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356EDB" w14:paraId="4D87B7DA" w14:textId="77777777" w:rsidTr="00B909F2">
        <w:trPr>
          <w:trHeight w:val="4063"/>
        </w:trPr>
        <w:tc>
          <w:tcPr>
            <w:tcW w:w="5951" w:type="dxa"/>
            <w:tcBorders>
              <w:bottom w:val="single" w:sz="18" w:space="0" w:color="808080"/>
              <w:right w:val="single" w:sz="18" w:space="0" w:color="808080"/>
            </w:tcBorders>
            <w:vAlign w:val="center"/>
          </w:tcPr>
          <w:p w14:paraId="452656BE" w14:textId="77777777" w:rsidR="00023FE7" w:rsidRPr="00FB159E" w:rsidRDefault="00023FE7" w:rsidP="00B60C8F">
            <w:pPr>
              <w:pStyle w:val="Title"/>
              <w:rPr>
                <w:rFonts w:eastAsia="SimSun" w:cs="Tahoma"/>
                <w:b w:val="0"/>
                <w:sz w:val="76"/>
                <w:szCs w:val="76"/>
              </w:rPr>
            </w:pPr>
            <w:bookmarkStart w:id="0" w:name="_Toc336337837"/>
            <w:bookmarkStart w:id="1" w:name="_Toc380419020"/>
            <w:r w:rsidRPr="00FB159E">
              <w:rPr>
                <w:rFonts w:eastAsia="SimSun" w:cs="Tahoma"/>
                <w:b w:val="0"/>
                <w:sz w:val="76"/>
                <w:szCs w:val="76"/>
              </w:rPr>
              <w:t>Microsoft</w:t>
            </w:r>
            <w:r w:rsidR="007036C3" w:rsidRPr="00FB159E">
              <w:rPr>
                <w:rFonts w:eastAsia="SimSun" w:cs="Tahoma"/>
                <w:b w:val="0"/>
                <w:sz w:val="76"/>
                <w:szCs w:val="76"/>
                <w:vertAlign w:val="superscript"/>
              </w:rPr>
              <w:t>®</w:t>
            </w:r>
            <w:bookmarkEnd w:id="0"/>
            <w:bookmarkEnd w:id="1"/>
          </w:p>
          <w:p w14:paraId="6ADA97C1" w14:textId="77777777" w:rsidR="00023FE7" w:rsidRPr="00356EDB" w:rsidRDefault="00023FE7" w:rsidP="00067501">
            <w:pPr>
              <w:pStyle w:val="NoSpacing1"/>
              <w:ind w:left="270" w:right="1487"/>
              <w:jc w:val="right"/>
              <w:rPr>
                <w:rFonts w:ascii="Tahoma" w:eastAsia="SimSun" w:hAnsi="Tahoma" w:cs="Tahoma"/>
                <w:sz w:val="76"/>
                <w:szCs w:val="72"/>
              </w:rPr>
            </w:pPr>
            <w:r w:rsidRPr="00356EDB">
              <w:rPr>
                <w:rFonts w:ascii="Tahoma" w:eastAsia="SimSun" w:hAnsi="Tahoma" w:cs="Tahoma"/>
                <w:sz w:val="76"/>
                <w:szCs w:val="72"/>
              </w:rPr>
              <w:t>产品列表</w:t>
            </w:r>
          </w:p>
        </w:tc>
        <w:tc>
          <w:tcPr>
            <w:tcW w:w="4615" w:type="dxa"/>
            <w:tcBorders>
              <w:left w:val="single" w:sz="18" w:space="0" w:color="808080"/>
              <w:bottom w:val="single" w:sz="18" w:space="0" w:color="808080"/>
            </w:tcBorders>
            <w:vAlign w:val="center"/>
          </w:tcPr>
          <w:p w14:paraId="5EFCB40F" w14:textId="77777777" w:rsidR="00023FE7" w:rsidRPr="00356EDB" w:rsidRDefault="00023FE7">
            <w:pPr>
              <w:pStyle w:val="NoSpacing1"/>
              <w:ind w:right="-1797"/>
              <w:rPr>
                <w:rFonts w:ascii="Tahoma" w:eastAsia="SimSun" w:hAnsi="Tahoma" w:cs="Tahoma"/>
                <w:sz w:val="72"/>
                <w:szCs w:val="72"/>
              </w:rPr>
            </w:pPr>
          </w:p>
          <w:p w14:paraId="1F94817D" w14:textId="77777777" w:rsidR="00023FE7" w:rsidRPr="00356EDB" w:rsidRDefault="00C47A4D">
            <w:pPr>
              <w:pStyle w:val="NoSpacing1"/>
              <w:ind w:right="-1797"/>
              <w:rPr>
                <w:rFonts w:ascii="Tahoma" w:eastAsia="SimSun" w:hAnsi="Tahoma" w:cs="Tahoma"/>
                <w:sz w:val="72"/>
                <w:szCs w:val="72"/>
              </w:rPr>
            </w:pPr>
            <w:r w:rsidRPr="00356EDB">
              <w:rPr>
                <w:rFonts w:ascii="Tahoma" w:eastAsia="SimSun" w:hAnsi="Tahoma" w:cs="Tahoma"/>
                <w:sz w:val="72"/>
                <w:szCs w:val="72"/>
              </w:rPr>
              <w:t xml:space="preserve">3 </w:t>
            </w:r>
            <w:r w:rsidRPr="00356EDB">
              <w:rPr>
                <w:rFonts w:ascii="Tahoma" w:eastAsia="SimSun" w:hAnsi="Tahoma" w:cs="Tahoma"/>
                <w:sz w:val="72"/>
                <w:szCs w:val="72"/>
              </w:rPr>
              <w:t>月</w:t>
            </w:r>
            <w:r w:rsidRPr="00356EDB">
              <w:rPr>
                <w:rFonts w:ascii="Tahoma" w:eastAsia="SimSun" w:hAnsi="Tahoma" w:cs="Tahoma"/>
                <w:sz w:val="72"/>
                <w:szCs w:val="72"/>
              </w:rPr>
              <w:t xml:space="preserve"> 1 </w:t>
            </w:r>
            <w:r w:rsidRPr="00356EDB">
              <w:rPr>
                <w:rFonts w:ascii="Tahoma" w:eastAsia="SimSun" w:hAnsi="Tahoma" w:cs="Tahoma"/>
                <w:sz w:val="72"/>
                <w:szCs w:val="72"/>
              </w:rPr>
              <w:t>日</w:t>
            </w:r>
          </w:p>
          <w:p w14:paraId="1F384A51" w14:textId="77777777" w:rsidR="00023FE7" w:rsidRPr="00356EDB" w:rsidRDefault="0077167D" w:rsidP="00A73E6D">
            <w:pPr>
              <w:pStyle w:val="NoSpacing1"/>
              <w:ind w:rightChars="-103" w:right="-185"/>
              <w:rPr>
                <w:rFonts w:ascii="Tahoma" w:eastAsia="SimSun" w:hAnsi="Tahoma" w:cs="Tahoma"/>
                <w:color w:val="4F81BD"/>
                <w:sz w:val="200"/>
                <w:szCs w:val="200"/>
              </w:rPr>
            </w:pPr>
            <w:r w:rsidRPr="00356EDB">
              <w:rPr>
                <w:rFonts w:ascii="Tahoma" w:eastAsia="SimSun" w:hAnsi="Tahoma" w:cs="Tahoma"/>
                <w:color w:val="4F81BD"/>
                <w:sz w:val="180"/>
                <w:szCs w:val="200"/>
              </w:rPr>
              <w:t>2014</w:t>
            </w:r>
          </w:p>
        </w:tc>
      </w:tr>
      <w:tr w:rsidR="00023FE7" w:rsidRPr="00356EDB" w14:paraId="6E80ED45" w14:textId="77777777" w:rsidTr="00B909F2">
        <w:trPr>
          <w:trHeight w:val="412"/>
        </w:trPr>
        <w:tc>
          <w:tcPr>
            <w:tcW w:w="5951" w:type="dxa"/>
            <w:tcBorders>
              <w:top w:val="single" w:sz="18" w:space="0" w:color="808080"/>
            </w:tcBorders>
            <w:vAlign w:val="center"/>
          </w:tcPr>
          <w:p w14:paraId="6AA50966" w14:textId="77777777" w:rsidR="00023FE7" w:rsidRPr="00356EDB" w:rsidRDefault="00023FE7" w:rsidP="00281082">
            <w:pPr>
              <w:pStyle w:val="NoSpacing1"/>
              <w:ind w:leftChars="122" w:left="220" w:firstLine="2"/>
              <w:rPr>
                <w:rFonts w:ascii="Tahoma" w:eastAsia="SimSun" w:hAnsi="Tahoma" w:cs="Tahoma"/>
                <w:sz w:val="22"/>
                <w:szCs w:val="22"/>
              </w:rPr>
            </w:pPr>
            <w:r w:rsidRPr="00356EDB">
              <w:rPr>
                <w:rFonts w:ascii="Tahoma" w:eastAsia="SimSun" w:hAnsi="Tahoma" w:cs="Tahoma"/>
                <w:szCs w:val="22"/>
              </w:rPr>
              <w:t xml:space="preserve">Microsoft </w:t>
            </w:r>
            <w:r w:rsidRPr="00356EDB">
              <w:rPr>
                <w:rFonts w:ascii="Tahoma" w:eastAsia="SimSun" w:hAnsi="Tahoma" w:cs="Tahoma"/>
                <w:szCs w:val="22"/>
              </w:rPr>
              <w:t>产品列表按月提供有关通过</w:t>
            </w:r>
            <w:r w:rsidRPr="00356EDB">
              <w:rPr>
                <w:rFonts w:ascii="Tahoma" w:eastAsia="SimSun" w:hAnsi="Tahoma" w:cs="Tahoma"/>
                <w:szCs w:val="22"/>
              </w:rPr>
              <w:t xml:space="preserve"> Microsoft </w:t>
            </w:r>
            <w:r w:rsidRPr="00356EDB">
              <w:rPr>
                <w:rFonts w:ascii="Tahoma" w:eastAsia="SimSun" w:hAnsi="Tahoma" w:cs="Tahoma"/>
                <w:szCs w:val="22"/>
              </w:rPr>
              <w:t>批量许可计划许可的</w:t>
            </w:r>
            <w:r w:rsidRPr="00356EDB">
              <w:rPr>
                <w:rFonts w:ascii="Tahoma" w:eastAsia="SimSun" w:hAnsi="Tahoma" w:cs="Tahoma"/>
                <w:szCs w:val="22"/>
              </w:rPr>
              <w:t xml:space="preserve"> Microsoft </w:t>
            </w:r>
            <w:r w:rsidRPr="00356EDB">
              <w:rPr>
                <w:rFonts w:ascii="Tahoma" w:eastAsia="SimSun" w:hAnsi="Tahoma" w:cs="Tahoma"/>
                <w:szCs w:val="22"/>
              </w:rPr>
              <w:t>软件和在线服务的信息。</w:t>
            </w:r>
          </w:p>
        </w:tc>
        <w:tc>
          <w:tcPr>
            <w:tcW w:w="4615" w:type="dxa"/>
            <w:tcBorders>
              <w:top w:val="single" w:sz="18" w:space="0" w:color="808080"/>
            </w:tcBorders>
            <w:vAlign w:val="center"/>
          </w:tcPr>
          <w:p w14:paraId="58667AC6" w14:textId="77777777" w:rsidR="00023FE7" w:rsidRPr="00356EDB" w:rsidRDefault="00023FE7" w:rsidP="00A04495">
            <w:pPr>
              <w:pStyle w:val="NoSpacing1"/>
              <w:ind w:rightChars="-15" w:right="-27"/>
              <w:rPr>
                <w:rFonts w:ascii="Tahoma" w:eastAsia="SimSun" w:hAnsi="Tahoma" w:cs="Tahoma"/>
                <w:sz w:val="32"/>
                <w:szCs w:val="32"/>
              </w:rPr>
            </w:pPr>
          </w:p>
        </w:tc>
      </w:tr>
    </w:tbl>
    <w:p w14:paraId="631B6D1F" w14:textId="77777777" w:rsidR="00023FE7" w:rsidRPr="00356EDB" w:rsidRDefault="00023FE7" w:rsidP="004460AB">
      <w:pPr>
        <w:pStyle w:val="Heading1"/>
        <w:sectPr w:rsidR="00023FE7" w:rsidRPr="00356EDB" w:rsidSect="003210C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2E361E3F" w14:textId="77777777" w:rsidR="00023FE7" w:rsidRPr="00356EDB" w:rsidRDefault="00023FE7" w:rsidP="004460AB">
      <w:pPr>
        <w:pStyle w:val="Heading1"/>
      </w:pPr>
      <w:bookmarkStart w:id="2" w:name="_Toc336337838"/>
      <w:bookmarkStart w:id="3" w:name="_Toc380419021"/>
      <w:r w:rsidRPr="00356EDB">
        <w:lastRenderedPageBreak/>
        <w:t>关于本文档</w:t>
      </w:r>
      <w:bookmarkEnd w:id="2"/>
      <w:bookmarkEnd w:id="3"/>
    </w:p>
    <w:p w14:paraId="6D332483" w14:textId="77777777" w:rsidR="00023FE7" w:rsidRPr="00356EDB" w:rsidRDefault="00023FE7">
      <w:pPr>
        <w:pStyle w:val="Body"/>
        <w:ind w:right="720"/>
        <w:rPr>
          <w:rFonts w:ascii="Tahoma" w:eastAsia="SimSun" w:hAnsi="Tahoma" w:cs="Tahoma"/>
        </w:rPr>
      </w:pPr>
    </w:p>
    <w:p w14:paraId="5E0C9652" w14:textId="77777777" w:rsidR="00023FE7" w:rsidRPr="00356EDB" w:rsidRDefault="00023FE7" w:rsidP="003C2F53">
      <w:pPr>
        <w:pStyle w:val="Body"/>
        <w:ind w:right="270"/>
        <w:rPr>
          <w:rFonts w:ascii="Tahoma" w:eastAsia="SimSun" w:hAnsi="Tahoma" w:cs="Tahoma"/>
        </w:rPr>
      </w:pPr>
      <w:r w:rsidRPr="00356EDB">
        <w:rPr>
          <w:rFonts w:ascii="Tahoma" w:eastAsia="SimSun" w:hAnsi="Tahoma" w:cs="Tahoma"/>
          <w:sz w:val="18"/>
          <w:szCs w:val="18"/>
        </w:rPr>
        <w:t xml:space="preserve">Microsoft </w:t>
      </w:r>
      <w:r w:rsidRPr="00356EDB">
        <w:rPr>
          <w:rFonts w:ascii="Tahoma" w:eastAsia="SimSun" w:hAnsi="Tahoma" w:cs="Tahoma"/>
          <w:sz w:val="18"/>
          <w:szCs w:val="18"/>
        </w:rPr>
        <w:t>产品列表按月提供有关通过</w:t>
      </w:r>
      <w:r w:rsidRPr="00356EDB">
        <w:rPr>
          <w:rFonts w:ascii="Tahoma" w:eastAsia="SimSun" w:hAnsi="Tahoma" w:cs="Tahoma"/>
          <w:sz w:val="18"/>
          <w:szCs w:val="18"/>
        </w:rPr>
        <w:t xml:space="preserve"> Microsoft </w:t>
      </w:r>
      <w:r w:rsidRPr="00356EDB">
        <w:rPr>
          <w:rFonts w:ascii="Tahoma" w:eastAsia="SimSun" w:hAnsi="Tahoma" w:cs="Tahoma"/>
          <w:sz w:val="18"/>
          <w:szCs w:val="18"/>
        </w:rPr>
        <w:t>批量许可计划许可的</w:t>
      </w:r>
      <w:r w:rsidRPr="00356EDB">
        <w:rPr>
          <w:rFonts w:ascii="Tahoma" w:eastAsia="SimSun" w:hAnsi="Tahoma" w:cs="Tahoma"/>
          <w:sz w:val="18"/>
          <w:szCs w:val="18"/>
        </w:rPr>
        <w:t xml:space="preserve"> Microsoft </w:t>
      </w:r>
      <w:r w:rsidRPr="00356EDB">
        <w:rPr>
          <w:rFonts w:ascii="Tahoma" w:eastAsia="SimSun" w:hAnsi="Tahoma" w:cs="Tahoma"/>
          <w:sz w:val="18"/>
          <w:szCs w:val="18"/>
        </w:rPr>
        <w:t>软件和在线服务的信息。</w:t>
      </w:r>
      <w:r w:rsidRPr="00356EDB">
        <w:rPr>
          <w:rFonts w:ascii="Tahoma" w:eastAsia="SimSun" w:hAnsi="Tahoma" w:cs="Tahoma"/>
          <w:sz w:val="18"/>
          <w:szCs w:val="18"/>
        </w:rPr>
        <w:t xml:space="preserve">Microsoft </w:t>
      </w:r>
      <w:r w:rsidRPr="00356EDB">
        <w:rPr>
          <w:rFonts w:ascii="Tahoma" w:eastAsia="SimSun" w:hAnsi="Tahoma" w:cs="Tahoma"/>
          <w:sz w:val="18"/>
          <w:szCs w:val="18"/>
        </w:rPr>
        <w:t>产品列表中提供的信息包括：</w:t>
      </w:r>
    </w:p>
    <w:p w14:paraId="23EFB4D0" w14:textId="77777777" w:rsidR="00023FE7" w:rsidRPr="00356EDB" w:rsidRDefault="00023FE7">
      <w:pPr>
        <w:pStyle w:val="Body"/>
        <w:ind w:right="720"/>
        <w:rPr>
          <w:rFonts w:ascii="Tahoma" w:eastAsia="SimSun" w:hAnsi="Tahoma" w:cs="Tahoma"/>
        </w:rPr>
      </w:pPr>
    </w:p>
    <w:p w14:paraId="3DF84E0E" w14:textId="77777777" w:rsidR="00023FE7" w:rsidRPr="00356EDB" w:rsidRDefault="00023FE7">
      <w:pPr>
        <w:pStyle w:val="BulletedList"/>
        <w:ind w:right="720"/>
        <w:rPr>
          <w:rFonts w:ascii="Tahoma" w:eastAsia="SimSun" w:hAnsi="Tahoma" w:cs="Tahoma"/>
        </w:rPr>
      </w:pPr>
      <w:r w:rsidRPr="00356EDB">
        <w:rPr>
          <w:rFonts w:ascii="Tahoma" w:eastAsia="SimSun" w:hAnsi="Tahoma" w:cs="Tahoma"/>
          <w:sz w:val="18"/>
          <w:szCs w:val="18"/>
        </w:rPr>
        <w:t>通过</w:t>
      </w:r>
      <w:r w:rsidRPr="00356EDB">
        <w:rPr>
          <w:rFonts w:ascii="Tahoma" w:eastAsia="SimSun" w:hAnsi="Tahoma" w:cs="Tahoma"/>
          <w:sz w:val="18"/>
          <w:szCs w:val="18"/>
        </w:rPr>
        <w:t xml:space="preserve"> Microsoft </w:t>
      </w:r>
      <w:r w:rsidRPr="00356EDB">
        <w:rPr>
          <w:rFonts w:ascii="Tahoma" w:eastAsia="SimSun" w:hAnsi="Tahoma" w:cs="Tahoma"/>
          <w:sz w:val="18"/>
          <w:szCs w:val="18"/>
        </w:rPr>
        <w:t>批量许可提供的新软件和产品的可用信息</w:t>
      </w:r>
    </w:p>
    <w:p w14:paraId="79D7354A" w14:textId="77777777" w:rsidR="00023FE7" w:rsidRPr="00356EDB" w:rsidRDefault="00023FE7" w:rsidP="00024C3C">
      <w:pPr>
        <w:pStyle w:val="BulletedList"/>
        <w:numPr>
          <w:ilvl w:val="0"/>
          <w:numId w:val="16"/>
        </w:numPr>
        <w:ind w:right="720"/>
        <w:rPr>
          <w:rFonts w:ascii="Tahoma" w:eastAsia="SimSun" w:hAnsi="Tahoma" w:cs="Tahoma"/>
          <w:lang w:eastAsia="zh-CN"/>
        </w:rPr>
      </w:pPr>
      <w:r w:rsidRPr="00356EDB">
        <w:rPr>
          <w:rFonts w:ascii="Tahoma" w:eastAsia="SimSun" w:hAnsi="Tahoma" w:cs="Tahoma"/>
          <w:sz w:val="18"/>
          <w:szCs w:val="18"/>
          <w:lang w:eastAsia="zh-CN"/>
        </w:rPr>
        <w:t>通过</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批量许可提供的软件和产品的停产信息</w:t>
      </w:r>
    </w:p>
    <w:p w14:paraId="50245FA7" w14:textId="77777777" w:rsidR="00023FE7" w:rsidRPr="00356EDB" w:rsidRDefault="00023FE7" w:rsidP="00024C3C">
      <w:pPr>
        <w:pStyle w:val="BulletedList"/>
        <w:numPr>
          <w:ilvl w:val="0"/>
          <w:numId w:val="16"/>
        </w:numPr>
        <w:ind w:right="720"/>
        <w:rPr>
          <w:rFonts w:ascii="Tahoma" w:eastAsia="SimSun" w:hAnsi="Tahoma" w:cs="Tahoma"/>
          <w:lang w:eastAsia="zh-CN"/>
        </w:rPr>
      </w:pPr>
      <w:r w:rsidRPr="00356EDB">
        <w:rPr>
          <w:rFonts w:ascii="Tahoma" w:eastAsia="SimSun" w:hAnsi="Tahoma" w:cs="Tahoma"/>
          <w:sz w:val="18"/>
          <w:szCs w:val="18"/>
          <w:lang w:eastAsia="zh-CN"/>
        </w:rPr>
        <w:t>有关</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批量许可产品组的软件和产品名称</w:t>
      </w:r>
    </w:p>
    <w:p w14:paraId="1E76689B" w14:textId="77777777" w:rsidR="00023FE7" w:rsidRPr="00356EDB" w:rsidRDefault="00023FE7" w:rsidP="00024C3C">
      <w:pPr>
        <w:pStyle w:val="BulletedList"/>
        <w:numPr>
          <w:ilvl w:val="0"/>
          <w:numId w:val="16"/>
        </w:numPr>
        <w:ind w:right="720"/>
        <w:rPr>
          <w:rFonts w:ascii="Tahoma" w:eastAsia="SimSun" w:hAnsi="Tahoma" w:cs="Tahoma"/>
          <w:lang w:eastAsia="zh-CN"/>
        </w:rPr>
      </w:pPr>
      <w:r w:rsidRPr="00356EDB">
        <w:rPr>
          <w:rFonts w:ascii="Tahoma" w:eastAsia="SimSun" w:hAnsi="Tahoma" w:cs="Tahoma"/>
          <w:sz w:val="18"/>
          <w:szCs w:val="18"/>
          <w:lang w:eastAsia="zh-CN"/>
        </w:rPr>
        <w:t>各种软件和产品技术的分值</w:t>
      </w:r>
    </w:p>
    <w:p w14:paraId="3F97BB1B" w14:textId="77777777" w:rsidR="00023FE7" w:rsidRPr="00356EDB" w:rsidRDefault="00023FE7" w:rsidP="00024C3C">
      <w:pPr>
        <w:pStyle w:val="BulletedList"/>
        <w:numPr>
          <w:ilvl w:val="0"/>
          <w:numId w:val="16"/>
        </w:numPr>
        <w:ind w:right="720"/>
        <w:rPr>
          <w:rFonts w:ascii="Tahoma" w:eastAsia="SimSun" w:hAnsi="Tahoma" w:cs="Tahoma"/>
        </w:rPr>
      </w:pPr>
      <w:r w:rsidRPr="00356EDB">
        <w:rPr>
          <w:rFonts w:ascii="Tahoma" w:eastAsia="SimSun" w:hAnsi="Tahoma" w:cs="Tahoma"/>
          <w:sz w:val="18"/>
          <w:szCs w:val="18"/>
        </w:rPr>
        <w:t>可用的促销信息</w:t>
      </w:r>
    </w:p>
    <w:p w14:paraId="3AF1C883" w14:textId="77777777" w:rsidR="00023FE7" w:rsidRPr="00356EDB" w:rsidRDefault="00023FE7" w:rsidP="00024C3C">
      <w:pPr>
        <w:pStyle w:val="BulletedList"/>
        <w:numPr>
          <w:ilvl w:val="0"/>
          <w:numId w:val="16"/>
        </w:numPr>
        <w:ind w:right="720"/>
        <w:rPr>
          <w:rFonts w:ascii="Tahoma" w:eastAsia="SimSun" w:hAnsi="Tahoma" w:cs="Tahoma"/>
          <w:lang w:eastAsia="zh-CN"/>
        </w:rPr>
      </w:pPr>
      <w:r w:rsidRPr="00356EDB">
        <w:rPr>
          <w:rFonts w:ascii="Tahoma" w:eastAsia="SimSun" w:hAnsi="Tahoma" w:cs="Tahoma"/>
          <w:sz w:val="18"/>
          <w:szCs w:val="18"/>
          <w:lang w:eastAsia="zh-CN"/>
        </w:rPr>
        <w:t>从同一软件的某个版本迁移到另一个版本的路径</w:t>
      </w:r>
    </w:p>
    <w:p w14:paraId="68A60AED" w14:textId="77777777" w:rsidR="00023FE7" w:rsidRPr="00356EDB" w:rsidRDefault="00023FE7" w:rsidP="00024C3C">
      <w:pPr>
        <w:pStyle w:val="BulletedList"/>
        <w:numPr>
          <w:ilvl w:val="0"/>
          <w:numId w:val="16"/>
        </w:numPr>
        <w:ind w:right="720"/>
        <w:rPr>
          <w:rFonts w:ascii="Tahoma" w:eastAsia="SimSun" w:hAnsi="Tahoma" w:cs="Tahoma"/>
          <w:lang w:eastAsia="zh-CN"/>
        </w:rPr>
      </w:pPr>
      <w:r w:rsidRPr="00356EDB">
        <w:rPr>
          <w:rFonts w:ascii="Tahoma" w:eastAsia="SimSun" w:hAnsi="Tahoma" w:cs="Tahoma"/>
          <w:sz w:val="18"/>
          <w:szCs w:val="18"/>
          <w:lang w:eastAsia="zh-CN"/>
        </w:rPr>
        <w:t>从停产的软件迁移到新的软件版本的路径</w:t>
      </w:r>
    </w:p>
    <w:p w14:paraId="44FE0EEC" w14:textId="77777777" w:rsidR="00023FE7" w:rsidRPr="00356EDB" w:rsidRDefault="00023FE7" w:rsidP="00024C3C">
      <w:pPr>
        <w:pStyle w:val="BulletedList"/>
        <w:numPr>
          <w:ilvl w:val="0"/>
          <w:numId w:val="16"/>
        </w:numPr>
        <w:ind w:right="720"/>
        <w:rPr>
          <w:rFonts w:ascii="Tahoma" w:eastAsia="SimSun" w:hAnsi="Tahoma" w:cs="Tahoma"/>
        </w:rPr>
      </w:pPr>
      <w:r w:rsidRPr="00356EDB">
        <w:rPr>
          <w:rFonts w:ascii="Tahoma" w:eastAsia="SimSun" w:hAnsi="Tahoma" w:cs="Tahoma"/>
          <w:sz w:val="18"/>
          <w:szCs w:val="18"/>
        </w:rPr>
        <w:t>软件保障权益</w:t>
      </w:r>
    </w:p>
    <w:p w14:paraId="618F51FE" w14:textId="77777777" w:rsidR="00023FE7" w:rsidRPr="00356EDB" w:rsidRDefault="00023FE7" w:rsidP="00024C3C">
      <w:pPr>
        <w:pStyle w:val="BulletedList"/>
        <w:numPr>
          <w:ilvl w:val="0"/>
          <w:numId w:val="16"/>
        </w:numPr>
        <w:ind w:right="720"/>
        <w:rPr>
          <w:rFonts w:ascii="Tahoma" w:eastAsia="SimSun" w:hAnsi="Tahoma" w:cs="Tahoma"/>
          <w:lang w:eastAsia="zh-CN"/>
        </w:rPr>
      </w:pPr>
      <w:r w:rsidRPr="00356EDB">
        <w:rPr>
          <w:rFonts w:ascii="Tahoma" w:eastAsia="SimSun" w:hAnsi="Tahoma" w:cs="Tahoma"/>
          <w:sz w:val="18"/>
          <w:szCs w:val="18"/>
          <w:lang w:eastAsia="zh-CN"/>
        </w:rPr>
        <w:t>有关特定软件和产品的其他说明和信息</w:t>
      </w:r>
    </w:p>
    <w:p w14:paraId="52496A71" w14:textId="77777777" w:rsidR="00023FE7" w:rsidRPr="00356EDB" w:rsidRDefault="00023FE7">
      <w:pPr>
        <w:ind w:right="720"/>
        <w:rPr>
          <w:rFonts w:eastAsia="SimSun" w:cs="Tahoma"/>
          <w:lang w:eastAsia="zh-CN"/>
        </w:rPr>
      </w:pPr>
    </w:p>
    <w:p w14:paraId="658563D7" w14:textId="77777777" w:rsidR="00023FE7" w:rsidRPr="00356EDB" w:rsidRDefault="00023FE7">
      <w:pPr>
        <w:ind w:right="720"/>
        <w:rPr>
          <w:rFonts w:eastAsia="SimSun" w:cs="Tahoma"/>
          <w:lang w:eastAsia="zh-CN"/>
        </w:rPr>
      </w:pPr>
    </w:p>
    <w:p w14:paraId="4954136F" w14:textId="77777777" w:rsidR="00023FE7" w:rsidRPr="00356EDB" w:rsidRDefault="00023FE7" w:rsidP="004460AB">
      <w:pPr>
        <w:pStyle w:val="Heading1"/>
        <w:rPr>
          <w:lang w:eastAsia="zh-CN"/>
        </w:rPr>
      </w:pPr>
      <w:bookmarkStart w:id="4" w:name="_Toc336337839"/>
      <w:bookmarkStart w:id="5" w:name="_Toc380419022"/>
      <w:r w:rsidRPr="00356EDB">
        <w:rPr>
          <w:lang w:eastAsia="zh-CN"/>
        </w:rPr>
        <w:t>微软产品列表的使用方法</w:t>
      </w:r>
      <w:bookmarkEnd w:id="4"/>
      <w:bookmarkEnd w:id="5"/>
    </w:p>
    <w:p w14:paraId="397A6B7B" w14:textId="77777777" w:rsidR="00023FE7" w:rsidRPr="00356EDB" w:rsidRDefault="00023FE7">
      <w:pPr>
        <w:pStyle w:val="Body"/>
        <w:ind w:right="-1890"/>
        <w:rPr>
          <w:rFonts w:ascii="Tahoma" w:eastAsia="SimSun" w:hAnsi="Tahoma" w:cs="Tahoma"/>
          <w:lang w:eastAsia="zh-CN"/>
        </w:rPr>
      </w:pPr>
    </w:p>
    <w:p w14:paraId="287A2594" w14:textId="77777777" w:rsidR="00023FE7" w:rsidRPr="00356EDB" w:rsidRDefault="00023FE7">
      <w:pPr>
        <w:pStyle w:val="Body"/>
        <w:ind w:right="-1890"/>
        <w:rPr>
          <w:rFonts w:ascii="Tahoma" w:eastAsia="SimSun" w:hAnsi="Tahoma" w:cs="Tahoma"/>
          <w:lang w:eastAsia="zh-CN"/>
        </w:rPr>
      </w:pPr>
      <w:r w:rsidRPr="00356EDB">
        <w:rPr>
          <w:rFonts w:ascii="Tahoma" w:eastAsia="SimSun" w:hAnsi="Tahoma" w:cs="Tahoma"/>
          <w:b/>
          <w:lang w:eastAsia="zh-CN"/>
        </w:rPr>
        <w:t>请按照下列步骤熟悉图表键值。</w:t>
      </w:r>
    </w:p>
    <w:p w14:paraId="710054B6" w14:textId="77777777" w:rsidR="00023FE7" w:rsidRPr="00356EDB" w:rsidRDefault="00023FE7">
      <w:pPr>
        <w:pStyle w:val="Body"/>
        <w:ind w:right="-1890"/>
        <w:rPr>
          <w:rFonts w:ascii="Tahoma" w:eastAsia="SimSun" w:hAnsi="Tahoma" w:cs="Tahoma"/>
          <w:lang w:eastAsia="zh-CN"/>
        </w:rPr>
      </w:pPr>
    </w:p>
    <w:p w14:paraId="34BEC1EE" w14:textId="77777777" w:rsidR="00023FE7" w:rsidRPr="00356EDB" w:rsidRDefault="00023FE7">
      <w:pPr>
        <w:pStyle w:val="Body"/>
        <w:ind w:right="-1890"/>
        <w:rPr>
          <w:rFonts w:ascii="Tahoma" w:eastAsia="SimSun" w:hAnsi="Tahoma" w:cs="Tahoma"/>
          <w:lang w:eastAsia="zh-CN"/>
        </w:rPr>
      </w:pPr>
      <w:r w:rsidRPr="00356EDB">
        <w:rPr>
          <w:rStyle w:val="BodyChar"/>
          <w:rFonts w:ascii="Tahoma" w:eastAsia="SimSun" w:hAnsi="Tahoma" w:cs="Tahoma"/>
          <w:b/>
          <w:sz w:val="18"/>
          <w:szCs w:val="18"/>
          <w:lang w:eastAsia="zh-CN"/>
        </w:rPr>
        <w:t>第</w:t>
      </w:r>
      <w:r w:rsidRPr="00356EDB">
        <w:rPr>
          <w:rStyle w:val="BodyChar"/>
          <w:rFonts w:ascii="Tahoma" w:eastAsia="SimSun" w:hAnsi="Tahoma" w:cs="Tahoma"/>
          <w:b/>
          <w:sz w:val="18"/>
          <w:szCs w:val="18"/>
          <w:lang w:eastAsia="zh-CN"/>
        </w:rPr>
        <w:t xml:space="preserve"> 1 </w:t>
      </w:r>
      <w:r w:rsidRPr="00356EDB">
        <w:rPr>
          <w:rStyle w:val="BodyChar"/>
          <w:rFonts w:ascii="Tahoma" w:eastAsia="SimSun" w:hAnsi="Tahoma" w:cs="Tahoma"/>
          <w:b/>
          <w:sz w:val="18"/>
          <w:szCs w:val="18"/>
          <w:lang w:eastAsia="zh-CN"/>
        </w:rPr>
        <w:t>步：</w:t>
      </w:r>
      <w:r w:rsidR="003C2512" w:rsidRPr="00356EDB">
        <w:rPr>
          <w:rStyle w:val="BodyChar"/>
          <w:rFonts w:ascii="Tahoma" w:eastAsia="SimSun" w:hAnsi="Tahoma" w:cs="Tahoma"/>
          <w:b/>
          <w:sz w:val="18"/>
          <w:szCs w:val="18"/>
          <w:lang w:eastAsia="zh-CN"/>
        </w:rPr>
        <w:t xml:space="preserve"> </w:t>
      </w:r>
      <w:r w:rsidRPr="00356EDB">
        <w:rPr>
          <w:rFonts w:ascii="Tahoma" w:eastAsia="SimSun" w:hAnsi="Tahoma" w:cs="Tahoma"/>
          <w:sz w:val="18"/>
          <w:szCs w:val="18"/>
          <w:lang w:eastAsia="zh-CN"/>
        </w:rPr>
        <w:t>在表中找到您所关注的软件。</w:t>
      </w:r>
    </w:p>
    <w:p w14:paraId="15228C06" w14:textId="77777777" w:rsidR="00023FE7" w:rsidRPr="00356EDB" w:rsidRDefault="00023FE7">
      <w:pPr>
        <w:pStyle w:val="Body"/>
        <w:ind w:right="-1890"/>
        <w:rPr>
          <w:rFonts w:ascii="Tahoma" w:eastAsia="SimSun" w:hAnsi="Tahoma" w:cs="Tahoma"/>
          <w:sz w:val="18"/>
          <w:szCs w:val="18"/>
          <w:lang w:eastAsia="zh-CN"/>
        </w:rPr>
      </w:pPr>
    </w:p>
    <w:p w14:paraId="69627D5F" w14:textId="77777777" w:rsidR="00023FE7" w:rsidRPr="00356EDB" w:rsidRDefault="006E4B95" w:rsidP="0013361B">
      <w:pPr>
        <w:pStyle w:val="NumberedSteps"/>
        <w:ind w:left="-180" w:right="720"/>
        <w:rPr>
          <w:rFonts w:ascii="Tahoma" w:eastAsia="SimSun" w:hAnsi="Tahoma" w:cs="Tahoma"/>
        </w:rPr>
      </w:pPr>
      <w:r>
        <w:rPr>
          <w:rFonts w:ascii="Tahoma" w:eastAsia="SimSun" w:hAnsi="Tahoma" w:cs="Tahoma"/>
          <w:noProof/>
        </w:rPr>
        <mc:AlternateContent>
          <mc:Choice Requires="wps">
            <w:drawing>
              <wp:anchor distT="0" distB="0" distL="114300" distR="114300" simplePos="0" relativeHeight="251659267" behindDoc="0" locked="0" layoutInCell="1" allowOverlap="1" wp14:anchorId="34423982" wp14:editId="6BA4F6A8">
                <wp:simplePos x="0" y="0"/>
                <wp:positionH relativeFrom="column">
                  <wp:posOffset>-180975</wp:posOffset>
                </wp:positionH>
                <wp:positionV relativeFrom="paragraph">
                  <wp:posOffset>3182620</wp:posOffset>
                </wp:positionV>
                <wp:extent cx="1628775" cy="381000"/>
                <wp:effectExtent l="19050" t="19050" r="28575" b="19050"/>
                <wp:wrapNone/>
                <wp:docPr id="109"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8775" cy="38100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CE86C48" id="Oval 7" o:spid="_x0000_s1026" style="position:absolute;margin-left:-14.25pt;margin-top:250.6pt;width:128.25pt;height:30pt;z-index:251659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" filled="f" strokecolor="red" strokeweight="2.25pt">
                <v:textbox inset="5.85pt,.7pt,5.85pt,.7pt"/>
              </v:oval>
            </w:pict>
          </mc:Fallback>
        </mc:AlternateContent>
      </w:r>
      <w:r w:rsidR="006A5CBB" w:rsidRPr="00356EDB">
        <w:rPr>
          <w:rFonts w:ascii="Tahoma" w:eastAsia="SimSun" w:hAnsi="Tahoma" w:cs="Tahoma"/>
          <w:noProof/>
        </w:rPr>
        <w:drawing>
          <wp:inline distT="0" distB="0" distL="0" distR="0" wp14:anchorId="32978158" wp14:editId="7949DF9D">
            <wp:extent cx="5952744" cy="3858768"/>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78" t="32264" r="12701" b="8200"/>
                    <a:stretch/>
                  </pic:blipFill>
                  <pic:spPr bwMode="auto">
                    <a:xfrm>
                      <a:off x="0" y="0"/>
                      <a:ext cx="5952744" cy="3858768"/>
                    </a:xfrm>
                    <a:prstGeom prst="rect">
                      <a:avLst/>
                    </a:prstGeom>
                    <a:ln>
                      <a:noFill/>
                    </a:ln>
                    <a:extLst>
                      <a:ext uri="{53640926-AAD7-44D8-BBD7-CCE9431645EC}">
                        <a14:shadowObscured xmlns:a14="http://schemas.microsoft.com/office/drawing/2010/main"/>
                      </a:ext>
                    </a:extLst>
                  </pic:spPr>
                </pic:pic>
              </a:graphicData>
            </a:graphic>
          </wp:inline>
        </w:drawing>
      </w:r>
    </w:p>
    <w:p w14:paraId="02709263" w14:textId="77777777" w:rsidR="00023FE7" w:rsidRDefault="00023FE7">
      <w:pPr>
        <w:pStyle w:val="NumberedSteps"/>
        <w:ind w:right="720"/>
        <w:rPr>
          <w:rFonts w:ascii="Tahoma" w:eastAsia="SimSun" w:hAnsi="Tahoma" w:cs="Tahoma"/>
          <w:sz w:val="18"/>
          <w:szCs w:val="18"/>
        </w:rPr>
      </w:pPr>
    </w:p>
    <w:p w14:paraId="33AC9085" w14:textId="77777777" w:rsidR="00FD3292" w:rsidRPr="00356EDB" w:rsidRDefault="00FD3292">
      <w:pPr>
        <w:pStyle w:val="NumberedSteps"/>
        <w:ind w:right="720"/>
        <w:rPr>
          <w:rFonts w:ascii="Tahoma" w:eastAsia="SimSun" w:hAnsi="Tahoma" w:cs="Tahoma"/>
          <w:sz w:val="18"/>
          <w:szCs w:val="18"/>
        </w:rPr>
      </w:pPr>
    </w:p>
    <w:p w14:paraId="7E310CC4" w14:textId="77777777" w:rsidR="00023FE7" w:rsidRPr="00356EDB" w:rsidRDefault="00023FE7">
      <w:pPr>
        <w:pStyle w:val="NumberedSteps"/>
        <w:ind w:right="720"/>
        <w:rPr>
          <w:rFonts w:ascii="Tahoma" w:eastAsia="SimSun" w:hAnsi="Tahoma" w:cs="Tahoma"/>
          <w:lang w:eastAsia="zh-CN"/>
        </w:rPr>
      </w:pPr>
      <w:r w:rsidRPr="00356EDB">
        <w:rPr>
          <w:rStyle w:val="BodyChar"/>
          <w:rFonts w:ascii="Tahoma" w:eastAsia="SimSun" w:hAnsi="Tahoma" w:cs="Tahoma"/>
          <w:b/>
          <w:sz w:val="18"/>
          <w:szCs w:val="18"/>
          <w:lang w:eastAsia="zh-CN"/>
        </w:rPr>
        <w:lastRenderedPageBreak/>
        <w:t>第</w:t>
      </w:r>
      <w:r w:rsidRPr="00356EDB">
        <w:rPr>
          <w:rStyle w:val="BodyChar"/>
          <w:rFonts w:ascii="Tahoma" w:eastAsia="SimSun" w:hAnsi="Tahoma" w:cs="Tahoma"/>
          <w:b/>
          <w:sz w:val="18"/>
          <w:szCs w:val="18"/>
          <w:lang w:eastAsia="zh-CN"/>
        </w:rPr>
        <w:t xml:space="preserve"> 2 </w:t>
      </w:r>
      <w:r w:rsidRPr="00356EDB">
        <w:rPr>
          <w:rStyle w:val="BodyChar"/>
          <w:rFonts w:ascii="Tahoma" w:eastAsia="SimSun" w:hAnsi="Tahoma" w:cs="Tahoma"/>
          <w:b/>
          <w:sz w:val="18"/>
          <w:szCs w:val="18"/>
          <w:lang w:eastAsia="zh-CN"/>
        </w:rPr>
        <w:t>步：</w:t>
      </w:r>
      <w:r w:rsidR="00A16804" w:rsidRPr="00356EDB">
        <w:rPr>
          <w:rStyle w:val="BodyChar"/>
          <w:rFonts w:ascii="Tahoma" w:eastAsia="SimSun" w:hAnsi="Tahoma" w:cs="Tahoma"/>
          <w:b/>
          <w:sz w:val="18"/>
          <w:szCs w:val="18"/>
          <w:lang w:eastAsia="zh-CN"/>
        </w:rPr>
        <w:t xml:space="preserve"> </w:t>
      </w:r>
      <w:r w:rsidRPr="00356EDB">
        <w:rPr>
          <w:rFonts w:ascii="Tahoma" w:eastAsia="SimSun" w:hAnsi="Tahoma" w:cs="Tahoma"/>
          <w:sz w:val="18"/>
          <w:szCs w:val="18"/>
          <w:lang w:eastAsia="zh-CN"/>
        </w:rPr>
        <w:t>在可用促销、软件保障权益、分值、计划可用性等列中查看相关信息。</w:t>
      </w:r>
    </w:p>
    <w:p w14:paraId="3AC3B2DD" w14:textId="77777777" w:rsidR="00023FE7" w:rsidRPr="00356EDB" w:rsidRDefault="00023FE7" w:rsidP="000E5145">
      <w:pPr>
        <w:pStyle w:val="NumberedSteps"/>
        <w:ind w:right="720"/>
        <w:rPr>
          <w:rFonts w:ascii="Tahoma" w:eastAsia="SimSun" w:hAnsi="Tahoma" w:cs="Tahoma"/>
          <w:lang w:eastAsia="zh-CN"/>
        </w:rPr>
      </w:pPr>
      <w:r w:rsidRPr="00356EDB">
        <w:rPr>
          <w:rStyle w:val="BodyChar"/>
          <w:rFonts w:ascii="Tahoma" w:eastAsia="SimSun" w:hAnsi="Tahoma" w:cs="Tahoma"/>
          <w:b/>
          <w:sz w:val="18"/>
          <w:szCs w:val="18"/>
          <w:lang w:eastAsia="zh-CN"/>
        </w:rPr>
        <w:t>第</w:t>
      </w:r>
      <w:r w:rsidRPr="00356EDB">
        <w:rPr>
          <w:rStyle w:val="BodyChar"/>
          <w:rFonts w:ascii="Tahoma" w:eastAsia="SimSun" w:hAnsi="Tahoma" w:cs="Tahoma"/>
          <w:b/>
          <w:sz w:val="18"/>
          <w:szCs w:val="18"/>
          <w:lang w:eastAsia="zh-CN"/>
        </w:rPr>
        <w:t xml:space="preserve"> 3 </w:t>
      </w:r>
      <w:r w:rsidRPr="00356EDB">
        <w:rPr>
          <w:rStyle w:val="BodyChar"/>
          <w:rFonts w:ascii="Tahoma" w:eastAsia="SimSun" w:hAnsi="Tahoma" w:cs="Tahoma"/>
          <w:b/>
          <w:sz w:val="18"/>
          <w:szCs w:val="18"/>
          <w:lang w:eastAsia="zh-CN"/>
        </w:rPr>
        <w:t>步：</w:t>
      </w:r>
      <w:r w:rsidR="00A16804" w:rsidRPr="00356EDB">
        <w:rPr>
          <w:rStyle w:val="BodyChar"/>
          <w:rFonts w:ascii="Tahoma" w:eastAsia="SimSun" w:hAnsi="Tahoma" w:cs="Tahoma"/>
          <w:b/>
          <w:sz w:val="18"/>
          <w:szCs w:val="18"/>
          <w:lang w:eastAsia="zh-CN"/>
        </w:rPr>
        <w:t xml:space="preserve"> </w:t>
      </w:r>
      <w:r w:rsidRPr="00356EDB">
        <w:rPr>
          <w:rFonts w:ascii="Tahoma" w:eastAsia="SimSun" w:hAnsi="Tahoma" w:cs="Tahoma"/>
          <w:sz w:val="18"/>
          <w:szCs w:val="18"/>
          <w:lang w:eastAsia="zh-CN"/>
        </w:rPr>
        <w:t>某些软件还有包含附加信息的脚注。如果适用，您可以</w:t>
      </w:r>
      <w:r w:rsidRPr="00954854">
        <w:rPr>
          <w:rFonts w:ascii="SimSun" w:eastAsia="SimSun" w:hAnsi="SimSun" w:cs="Tahoma"/>
          <w:sz w:val="18"/>
          <w:szCs w:val="18"/>
          <w:lang w:eastAsia="zh-CN"/>
        </w:rPr>
        <w:t>“</w:t>
      </w:r>
      <w:r w:rsidRPr="00356EDB">
        <w:rPr>
          <w:rFonts w:ascii="Tahoma" w:eastAsia="SimSun" w:hAnsi="Tahoma" w:cs="Tahoma"/>
          <w:sz w:val="18"/>
          <w:szCs w:val="18"/>
          <w:lang w:eastAsia="zh-CN"/>
        </w:rPr>
        <w:t>单击</w:t>
      </w:r>
      <w:r w:rsidRPr="00954854">
        <w:rPr>
          <w:rFonts w:ascii="SimSun" w:eastAsia="SimSun" w:hAnsi="SimSun" w:cs="Tahoma"/>
          <w:sz w:val="18"/>
          <w:szCs w:val="18"/>
          <w:lang w:eastAsia="zh-CN"/>
        </w:rPr>
        <w:t>”</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 xml:space="preserve">Ctrl + </w:t>
      </w:r>
      <w:r w:rsidRPr="00356EDB">
        <w:rPr>
          <w:rFonts w:ascii="Tahoma" w:eastAsia="SimSun" w:hAnsi="Tahoma" w:cs="Tahoma"/>
          <w:sz w:val="18"/>
          <w:szCs w:val="18"/>
          <w:lang w:eastAsia="zh-CN"/>
        </w:rPr>
        <w:t>单击）脚注编号以直接查看相关文字；也可以参阅此表后的相关页面上指明的脚注来了解附加信息。此处的附加信息包括涉及迁移服务或资格标准的详细信息，具体请参见下列图示。</w:t>
      </w:r>
    </w:p>
    <w:p w14:paraId="00B1A546" w14:textId="77777777" w:rsidR="000E5145" w:rsidRPr="00356EDB" w:rsidRDefault="000E5145" w:rsidP="000E5145">
      <w:pPr>
        <w:pStyle w:val="NumberedSteps"/>
        <w:ind w:right="720"/>
        <w:rPr>
          <w:rFonts w:ascii="Tahoma" w:eastAsia="SimSun" w:hAnsi="Tahoma" w:cs="Tahoma"/>
          <w:lang w:eastAsia="zh-CN"/>
        </w:rPr>
      </w:pPr>
    </w:p>
    <w:p w14:paraId="3A1E31DE" w14:textId="77777777" w:rsidR="00023FE7" w:rsidRPr="00356EDB" w:rsidRDefault="00F73F3A">
      <w:pPr>
        <w:pStyle w:val="NumberedSteps"/>
        <w:tabs>
          <w:tab w:val="left" w:pos="9360"/>
        </w:tabs>
        <w:ind w:right="720"/>
        <w:rPr>
          <w:rFonts w:ascii="Tahoma" w:eastAsia="SimSun" w:hAnsi="Tahoma" w:cs="Tahoma"/>
        </w:rPr>
      </w:pPr>
      <w:r>
        <w:rPr>
          <w:rFonts w:ascii="Tahoma" w:eastAsia="SimSun" w:hAnsi="Tahoma" w:cs="Tahoma"/>
          <w:noProof/>
        </w:rPr>
        <mc:AlternateContent>
          <mc:Choice Requires="wps">
            <w:drawing>
              <wp:anchor distT="0" distB="0" distL="114300" distR="114300" simplePos="0" relativeHeight="251661315" behindDoc="0" locked="0" layoutInCell="1" allowOverlap="1" wp14:anchorId="2214714A" wp14:editId="054AE30D">
                <wp:simplePos x="0" y="0"/>
                <wp:positionH relativeFrom="column">
                  <wp:posOffset>1847850</wp:posOffset>
                </wp:positionH>
                <wp:positionV relativeFrom="paragraph">
                  <wp:posOffset>3141980</wp:posOffset>
                </wp:positionV>
                <wp:extent cx="247650" cy="190500"/>
                <wp:effectExtent l="19050" t="19050" r="19050" b="19050"/>
                <wp:wrapNone/>
                <wp:docPr id="14"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19050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772900A" id="Oval 9" o:spid="_x0000_s1026" style="position:absolute;margin-left:145.5pt;margin-top:247.4pt;width:19.5pt;height:15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" filled="f" strokecolor="red" strokeweight="2.25pt">
                <v:textbox inset="5.85pt,.7pt,5.85pt,.7pt"/>
              </v:oval>
            </w:pict>
          </mc:Fallback>
        </mc:AlternateContent>
      </w:r>
      <w:r>
        <w:rPr>
          <w:rFonts w:ascii="Tahoma" w:eastAsia="SimSun" w:hAnsi="Tahoma" w:cs="Tahoma"/>
          <w:noProof/>
        </w:rPr>
        <mc:AlternateContent>
          <mc:Choice Requires="wps">
            <w:drawing>
              <wp:anchor distT="0" distB="0" distL="114300" distR="114300" simplePos="0" relativeHeight="251660291" behindDoc="0" locked="0" layoutInCell="1" allowOverlap="1" wp14:anchorId="24F521EC" wp14:editId="6B23170D">
                <wp:simplePos x="0" y="0"/>
                <wp:positionH relativeFrom="column">
                  <wp:posOffset>400050</wp:posOffset>
                </wp:positionH>
                <wp:positionV relativeFrom="paragraph">
                  <wp:posOffset>3056254</wp:posOffset>
                </wp:positionV>
                <wp:extent cx="1057275" cy="352425"/>
                <wp:effectExtent l="19050" t="19050" r="28575" b="28575"/>
                <wp:wrapNone/>
                <wp:docPr id="6"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3524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EF40EAD" id="Oval 8" o:spid="_x0000_s1026" style="position:absolute;margin-left:31.5pt;margin-top:240.65pt;width:83.25pt;height:27.75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" filled="f" strokecolor="red" strokeweight="2.25pt">
                <v:textbox inset="5.85pt,.7pt,5.85pt,.7pt"/>
              </v:oval>
            </w:pict>
          </mc:Fallback>
        </mc:AlternateContent>
      </w:r>
      <w:r w:rsidR="006A5CBB" w:rsidRPr="00356EDB">
        <w:rPr>
          <w:rFonts w:ascii="Tahoma" w:eastAsia="SimSun" w:hAnsi="Tahoma" w:cs="Tahoma"/>
          <w:noProof/>
        </w:rPr>
        <w:drawing>
          <wp:inline distT="0" distB="0" distL="0" distR="0" wp14:anchorId="3C383007" wp14:editId="5297625F">
            <wp:extent cx="2103120" cy="3849624"/>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78" t="32264" r="59225" b="8200"/>
                    <a:stretch/>
                  </pic:blipFill>
                  <pic:spPr bwMode="auto">
                    <a:xfrm>
                      <a:off x="0" y="0"/>
                      <a:ext cx="2103120" cy="3849624"/>
                    </a:xfrm>
                    <a:prstGeom prst="rect">
                      <a:avLst/>
                    </a:prstGeom>
                    <a:ln>
                      <a:noFill/>
                    </a:ln>
                    <a:extLst>
                      <a:ext uri="{53640926-AAD7-44D8-BBD7-CCE9431645EC}">
                        <a14:shadowObscured xmlns:a14="http://schemas.microsoft.com/office/drawing/2010/main"/>
                      </a:ext>
                    </a:extLst>
                  </pic:spPr>
                </pic:pic>
              </a:graphicData>
            </a:graphic>
          </wp:inline>
        </w:drawing>
      </w:r>
    </w:p>
    <w:p w14:paraId="336BD769" w14:textId="77777777" w:rsidR="0013361B" w:rsidRPr="00356EDB" w:rsidRDefault="0013361B">
      <w:pPr>
        <w:pStyle w:val="NumberedSteps"/>
        <w:tabs>
          <w:tab w:val="left" w:pos="9360"/>
        </w:tabs>
        <w:ind w:right="720"/>
        <w:rPr>
          <w:rFonts w:ascii="Tahoma" w:eastAsia="SimSun" w:hAnsi="Tahoma" w:cs="Tahoma"/>
        </w:rPr>
      </w:pPr>
    </w:p>
    <w:p w14:paraId="4B339A34" w14:textId="77777777" w:rsidR="00023FE7" w:rsidRPr="00356EDB" w:rsidRDefault="00F73F3A">
      <w:pPr>
        <w:pStyle w:val="NumberedSteps"/>
        <w:ind w:right="720"/>
        <w:rPr>
          <w:rFonts w:ascii="Tahoma" w:eastAsia="SimSun" w:hAnsi="Tahoma" w:cs="Tahoma"/>
        </w:rPr>
      </w:pPr>
      <w:r>
        <w:rPr>
          <w:noProof/>
        </w:rPr>
        <w:drawing>
          <wp:inline distT="0" distB="0" distL="0" distR="0" wp14:anchorId="14A5AA96" wp14:editId="328DE854">
            <wp:extent cx="5107850" cy="1123950"/>
            <wp:effectExtent l="19050" t="19050" r="17145" b="1905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30685" t="33903" r="30515" b="50919"/>
                    <a:stretch/>
                  </pic:blipFill>
                  <pic:spPr bwMode="auto">
                    <a:xfrm>
                      <a:off x="0" y="0"/>
                      <a:ext cx="5137173" cy="113040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15AFAC89" w14:textId="77777777" w:rsidR="0013361B" w:rsidRPr="00356EDB" w:rsidRDefault="0013361B">
      <w:pPr>
        <w:pStyle w:val="NumberedSteps"/>
        <w:ind w:right="720"/>
        <w:rPr>
          <w:rFonts w:ascii="Tahoma" w:eastAsia="SimSun" w:hAnsi="Tahoma" w:cs="Tahoma"/>
          <w:sz w:val="18"/>
          <w:szCs w:val="18"/>
        </w:rPr>
      </w:pPr>
    </w:p>
    <w:p w14:paraId="0F7ACFFA" w14:textId="77777777" w:rsidR="00023FE7" w:rsidRPr="00356EDB" w:rsidRDefault="00023FE7">
      <w:pPr>
        <w:pStyle w:val="NumberedSteps"/>
        <w:ind w:right="720"/>
        <w:rPr>
          <w:rFonts w:ascii="Tahoma" w:eastAsia="SimSun" w:hAnsi="Tahoma" w:cs="Tahoma"/>
          <w:lang w:eastAsia="zh-CN"/>
        </w:rPr>
      </w:pPr>
      <w:r w:rsidRPr="00356EDB">
        <w:rPr>
          <w:rStyle w:val="BodyChar"/>
          <w:rFonts w:ascii="Tahoma" w:eastAsia="SimSun" w:hAnsi="Tahoma" w:cs="Tahoma"/>
          <w:b/>
          <w:sz w:val="18"/>
          <w:szCs w:val="18"/>
          <w:lang w:eastAsia="zh-CN"/>
        </w:rPr>
        <w:t>第</w:t>
      </w:r>
      <w:r w:rsidRPr="00356EDB">
        <w:rPr>
          <w:rStyle w:val="BodyChar"/>
          <w:rFonts w:ascii="Tahoma" w:eastAsia="SimSun" w:hAnsi="Tahoma" w:cs="Tahoma"/>
          <w:b/>
          <w:sz w:val="18"/>
          <w:szCs w:val="18"/>
          <w:lang w:eastAsia="zh-CN"/>
        </w:rPr>
        <w:t xml:space="preserve"> 4 </w:t>
      </w:r>
      <w:r w:rsidRPr="00356EDB">
        <w:rPr>
          <w:rStyle w:val="BodyChar"/>
          <w:rFonts w:ascii="Tahoma" w:eastAsia="SimSun" w:hAnsi="Tahoma" w:cs="Tahoma"/>
          <w:b/>
          <w:sz w:val="18"/>
          <w:szCs w:val="18"/>
          <w:lang w:eastAsia="zh-CN"/>
        </w:rPr>
        <w:t>步：</w:t>
      </w:r>
      <w:r w:rsidRPr="00356EDB">
        <w:rPr>
          <w:rFonts w:ascii="Tahoma" w:eastAsia="SimSun" w:hAnsi="Tahoma" w:cs="Tahoma"/>
          <w:sz w:val="18"/>
          <w:szCs w:val="18"/>
          <w:lang w:eastAsia="zh-CN"/>
        </w:rPr>
        <w:t>有关软件保障权益和软件保障获取及续签的更多信息，请参阅附录</w:t>
      </w:r>
      <w:r w:rsidRPr="00356EDB">
        <w:rPr>
          <w:rFonts w:ascii="Tahoma" w:eastAsia="SimSun" w:hAnsi="Tahoma" w:cs="Tahoma"/>
          <w:sz w:val="18"/>
          <w:szCs w:val="18"/>
          <w:lang w:eastAsia="zh-CN"/>
        </w:rPr>
        <w:t xml:space="preserve"> 5 </w:t>
      </w:r>
      <w:r w:rsidRPr="00356EDB">
        <w:rPr>
          <w:rFonts w:ascii="Tahoma" w:eastAsia="SimSun" w:hAnsi="Tahoma" w:cs="Tahoma"/>
          <w:sz w:val="18"/>
          <w:szCs w:val="18"/>
          <w:lang w:eastAsia="zh-CN"/>
        </w:rPr>
        <w:t>和</w:t>
      </w:r>
      <w:r w:rsidRPr="00356EDB">
        <w:rPr>
          <w:rFonts w:ascii="Tahoma" w:eastAsia="SimSun" w:hAnsi="Tahoma" w:cs="Tahoma"/>
          <w:sz w:val="18"/>
          <w:szCs w:val="18"/>
          <w:lang w:eastAsia="zh-CN"/>
        </w:rPr>
        <w:t xml:space="preserve"> 6</w:t>
      </w:r>
      <w:r w:rsidRPr="00356EDB">
        <w:rPr>
          <w:rFonts w:ascii="Tahoma" w:eastAsia="SimSun" w:hAnsi="Tahoma" w:cs="Tahoma"/>
          <w:sz w:val="18"/>
          <w:szCs w:val="18"/>
          <w:lang w:eastAsia="zh-CN"/>
        </w:rPr>
        <w:t>。</w:t>
      </w:r>
    </w:p>
    <w:p w14:paraId="758952E1" w14:textId="77777777" w:rsidR="00023FE7" w:rsidRPr="00356EDB" w:rsidRDefault="00023FE7">
      <w:pPr>
        <w:pStyle w:val="Body"/>
        <w:ind w:right="720"/>
        <w:rPr>
          <w:rFonts w:ascii="Tahoma" w:eastAsia="SimSun" w:hAnsi="Tahoma" w:cs="Tahoma"/>
          <w:lang w:eastAsia="zh-CN"/>
        </w:rPr>
      </w:pPr>
      <w:r w:rsidRPr="00356EDB">
        <w:rPr>
          <w:rFonts w:ascii="Tahoma" w:eastAsia="SimSun" w:hAnsi="Tahoma" w:cs="Tahoma"/>
          <w:b/>
          <w:sz w:val="18"/>
          <w:szCs w:val="18"/>
          <w:lang w:eastAsia="zh-CN"/>
        </w:rPr>
        <w:t>注意：</w:t>
      </w:r>
      <w:r w:rsidRPr="00356EDB">
        <w:rPr>
          <w:rFonts w:ascii="Tahoma" w:eastAsia="SimSun" w:hAnsi="Tahoma" w:cs="Tahoma"/>
          <w:sz w:val="18"/>
          <w:szCs w:val="18"/>
          <w:lang w:eastAsia="zh-CN"/>
        </w:rPr>
        <w:t>该产品列表按程序以及与某个软件的许可获取相关的软件特定信息来确定可用的软件。此注释已通过提及而纳入</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批量许可协议。软件是否可用可能因地区而异。有关特定软件在某地区是否可用的信息，客户应联系其经销商或</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客户经理。</w:t>
      </w:r>
    </w:p>
    <w:p w14:paraId="303D7042" w14:textId="77777777" w:rsidR="00023FE7" w:rsidRPr="00356EDB" w:rsidRDefault="00023FE7">
      <w:pPr>
        <w:pStyle w:val="Body"/>
        <w:ind w:right="720"/>
        <w:rPr>
          <w:rFonts w:ascii="Tahoma" w:eastAsia="SimSun" w:hAnsi="Tahoma" w:cs="Tahoma"/>
          <w:sz w:val="18"/>
          <w:szCs w:val="18"/>
          <w:lang w:eastAsia="zh-CN"/>
        </w:rPr>
      </w:pPr>
    </w:p>
    <w:p w14:paraId="40086AD2" w14:textId="77777777" w:rsidR="008E5272" w:rsidRPr="008E5272" w:rsidRDefault="00023FE7" w:rsidP="007C70F6">
      <w:pPr>
        <w:pStyle w:val="Body"/>
        <w:ind w:right="720"/>
        <w:rPr>
          <w:noProof/>
          <w:lang w:eastAsia="zh-CN"/>
        </w:rPr>
      </w:pPr>
      <w:r w:rsidRPr="00356EDB">
        <w:rPr>
          <w:rFonts w:ascii="Tahoma" w:eastAsia="SimSun" w:hAnsi="Tahoma" w:cs="Tahoma"/>
          <w:sz w:val="18"/>
          <w:szCs w:val="18"/>
          <w:lang w:eastAsia="zh-CN"/>
        </w:rPr>
        <w:t>您也可以查看产品使用权利</w:t>
      </w:r>
      <w:r w:rsidRPr="00356EDB">
        <w:rPr>
          <w:rFonts w:ascii="Tahoma" w:eastAsia="SimSun" w:hAnsi="Tahoma" w:cs="Tahoma"/>
          <w:sz w:val="18"/>
          <w:szCs w:val="18"/>
          <w:lang w:eastAsia="zh-CN"/>
        </w:rPr>
        <w:t xml:space="preserve"> (PUR) </w:t>
      </w:r>
      <w:r w:rsidRPr="00356EDB">
        <w:rPr>
          <w:rFonts w:ascii="Tahoma" w:eastAsia="SimSun" w:hAnsi="Tahoma" w:cs="Tahoma"/>
          <w:sz w:val="18"/>
          <w:szCs w:val="18"/>
          <w:lang w:eastAsia="zh-CN"/>
        </w:rPr>
        <w:t>文档。</w:t>
      </w:r>
      <w:r w:rsidRPr="00356EDB">
        <w:rPr>
          <w:rFonts w:ascii="Tahoma" w:eastAsia="SimSun" w:hAnsi="Tahoma" w:cs="Tahoma"/>
          <w:sz w:val="18"/>
          <w:szCs w:val="18"/>
          <w:lang w:eastAsia="zh-CN"/>
        </w:rPr>
        <w:t xml:space="preserve">PUR </w:t>
      </w:r>
      <w:r w:rsidRPr="00356EDB">
        <w:rPr>
          <w:rFonts w:ascii="Tahoma" w:eastAsia="SimSun" w:hAnsi="Tahoma" w:cs="Tahoma"/>
          <w:sz w:val="18"/>
          <w:szCs w:val="18"/>
          <w:lang w:eastAsia="zh-CN"/>
        </w:rPr>
        <w:t>每季度发布一次，提供有关</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批量许可计划下的</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软件的最新使用权利的信息。要查看该文档，请访问：</w:t>
      </w:r>
      <w:r w:rsidRPr="00356EDB">
        <w:rPr>
          <w:rFonts w:ascii="Tahoma" w:eastAsia="SimSun" w:hAnsi="Tahoma" w:cs="Tahoma"/>
          <w:sz w:val="18"/>
          <w:szCs w:val="18"/>
          <w:lang w:eastAsia="zh-CN"/>
        </w:rPr>
        <w:t>http://www.microsoftvolumelicensing.com/userights/Default.aspx</w:t>
      </w:r>
      <w:hyperlink w:history="1"/>
      <w:r w:rsidRPr="00356EDB">
        <w:rPr>
          <w:rFonts w:ascii="Tahoma" w:eastAsia="SimSun" w:hAnsi="Tahoma" w:cs="Tahoma"/>
          <w:lang w:eastAsia="zh-CN"/>
        </w:rPr>
        <w:br w:type="page"/>
      </w:r>
      <w:r w:rsidR="005268F4" w:rsidRPr="008E5272">
        <w:rPr>
          <w:rFonts w:ascii="Tahoma" w:eastAsia="SimSun" w:hAnsi="Tahoma" w:cs="Tahoma"/>
        </w:rPr>
        <w:fldChar w:fldCharType="begin"/>
      </w:r>
      <w:r w:rsidRPr="008E5272">
        <w:rPr>
          <w:rFonts w:ascii="Tahoma" w:eastAsia="SimSun" w:hAnsi="Tahoma" w:cs="Tahoma"/>
          <w:lang w:eastAsia="zh-CN"/>
        </w:rPr>
        <w:instrText xml:space="preserve"> TOC \o "1-2" \t "Heading 3,3,Heading 4,4,Product Names,2" </w:instrText>
      </w:r>
      <w:r w:rsidR="005268F4" w:rsidRPr="008E5272">
        <w:rPr>
          <w:rFonts w:ascii="Tahoma" w:eastAsia="SimSun" w:hAnsi="Tahoma" w:cs="Tahoma"/>
        </w:rPr>
        <w:fldChar w:fldCharType="separate"/>
      </w:r>
    </w:p>
    <w:p w14:paraId="1DF6C1C6"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eastAsia="SimSun"/>
          <w:b w:val="0"/>
          <w:color w:val="auto"/>
          <w:lang w:eastAsia="zh-CN"/>
        </w:rPr>
        <w:lastRenderedPageBreak/>
        <w:t>Microsoft</w:t>
      </w:r>
      <w:r w:rsidRPr="008E5272">
        <w:rPr>
          <w:rFonts w:eastAsia="SimSun"/>
          <w:b w:val="0"/>
          <w:color w:val="auto"/>
          <w:vertAlign w:val="superscript"/>
          <w:lang w:eastAsia="zh-CN"/>
        </w:rPr>
        <w:t>®</w:t>
      </w:r>
      <w:r w:rsidRPr="008E5272">
        <w:rPr>
          <w:color w:val="auto"/>
          <w:lang w:eastAsia="zh-CN"/>
        </w:rPr>
        <w:tab/>
      </w:r>
      <w:r w:rsidRPr="008E5272">
        <w:rPr>
          <w:color w:val="auto"/>
        </w:rPr>
        <w:fldChar w:fldCharType="begin"/>
      </w:r>
      <w:r w:rsidRPr="008E5272">
        <w:rPr>
          <w:color w:val="auto"/>
          <w:lang w:eastAsia="zh-CN"/>
        </w:rPr>
        <w:instrText xml:space="preserve"> PAGEREF _Toc380419020 \h </w:instrText>
      </w:r>
      <w:r w:rsidRPr="008E5272">
        <w:rPr>
          <w:color w:val="auto"/>
        </w:rPr>
      </w:r>
      <w:r w:rsidRPr="008E5272">
        <w:rPr>
          <w:color w:val="auto"/>
        </w:rPr>
        <w:fldChar w:fldCharType="separate"/>
      </w:r>
      <w:r w:rsidR="00F14A89">
        <w:rPr>
          <w:color w:val="auto"/>
          <w:lang w:eastAsia="zh-CN"/>
        </w:rPr>
        <w:t>1</w:t>
      </w:r>
      <w:r w:rsidRPr="008E5272">
        <w:rPr>
          <w:color w:val="auto"/>
        </w:rPr>
        <w:fldChar w:fldCharType="end"/>
      </w:r>
    </w:p>
    <w:p w14:paraId="1E748759"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ascii="MingLiU" w:eastAsia="MingLiU" w:hAnsi="MingLiU" w:cs="MingLiU" w:hint="eastAsia"/>
          <w:color w:val="auto"/>
          <w:lang w:eastAsia="zh-CN"/>
        </w:rPr>
        <w:t>关</w:t>
      </w:r>
      <w:r w:rsidRPr="008E5272">
        <w:rPr>
          <w:rFonts w:ascii="MS Mincho" w:hAnsi="MS Mincho" w:cs="MS Mincho" w:hint="eastAsia"/>
          <w:color w:val="auto"/>
          <w:lang w:eastAsia="zh-CN"/>
        </w:rPr>
        <w:t>于本文档</w:t>
      </w:r>
      <w:r w:rsidRPr="008E5272">
        <w:rPr>
          <w:color w:val="auto"/>
          <w:lang w:eastAsia="zh-CN"/>
        </w:rPr>
        <w:tab/>
      </w:r>
      <w:r w:rsidRPr="008E5272">
        <w:rPr>
          <w:color w:val="auto"/>
        </w:rPr>
        <w:fldChar w:fldCharType="begin"/>
      </w:r>
      <w:r w:rsidRPr="008E5272">
        <w:rPr>
          <w:color w:val="auto"/>
          <w:lang w:eastAsia="zh-CN"/>
        </w:rPr>
        <w:instrText xml:space="preserve"> PAGEREF _Toc380419021 \h </w:instrText>
      </w:r>
      <w:r w:rsidRPr="008E5272">
        <w:rPr>
          <w:color w:val="auto"/>
        </w:rPr>
      </w:r>
      <w:r w:rsidRPr="008E5272">
        <w:rPr>
          <w:color w:val="auto"/>
        </w:rPr>
        <w:fldChar w:fldCharType="separate"/>
      </w:r>
      <w:r w:rsidR="00F14A89">
        <w:rPr>
          <w:color w:val="auto"/>
          <w:lang w:eastAsia="zh-CN"/>
        </w:rPr>
        <w:t>2</w:t>
      </w:r>
      <w:r w:rsidRPr="008E5272">
        <w:rPr>
          <w:color w:val="auto"/>
        </w:rPr>
        <w:fldChar w:fldCharType="end"/>
      </w:r>
    </w:p>
    <w:p w14:paraId="77792092"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hint="eastAsia"/>
          <w:color w:val="auto"/>
          <w:lang w:eastAsia="zh-CN"/>
        </w:rPr>
        <w:t>微</w:t>
      </w:r>
      <w:r w:rsidRPr="008E5272">
        <w:rPr>
          <w:rFonts w:ascii="MingLiU" w:eastAsia="MingLiU" w:hAnsi="MingLiU" w:cs="MingLiU" w:hint="eastAsia"/>
          <w:color w:val="auto"/>
          <w:lang w:eastAsia="zh-CN"/>
        </w:rPr>
        <w:t>软产</w:t>
      </w:r>
      <w:r w:rsidRPr="008E5272">
        <w:rPr>
          <w:rFonts w:ascii="MS Mincho" w:hAnsi="MS Mincho" w:cs="MS Mincho" w:hint="eastAsia"/>
          <w:color w:val="auto"/>
          <w:lang w:eastAsia="zh-CN"/>
        </w:rPr>
        <w:t>品列表的使用方法</w:t>
      </w:r>
      <w:r w:rsidRPr="008E5272">
        <w:rPr>
          <w:color w:val="auto"/>
          <w:lang w:eastAsia="zh-CN"/>
        </w:rPr>
        <w:tab/>
      </w:r>
      <w:r w:rsidRPr="008E5272">
        <w:rPr>
          <w:color w:val="auto"/>
        </w:rPr>
        <w:fldChar w:fldCharType="begin"/>
      </w:r>
      <w:r w:rsidRPr="008E5272">
        <w:rPr>
          <w:color w:val="auto"/>
          <w:lang w:eastAsia="zh-CN"/>
        </w:rPr>
        <w:instrText xml:space="preserve"> PAGEREF _Toc380419022 \h </w:instrText>
      </w:r>
      <w:r w:rsidRPr="008E5272">
        <w:rPr>
          <w:color w:val="auto"/>
        </w:rPr>
      </w:r>
      <w:r w:rsidRPr="008E5272">
        <w:rPr>
          <w:color w:val="auto"/>
        </w:rPr>
        <w:fldChar w:fldCharType="separate"/>
      </w:r>
      <w:r w:rsidR="00F14A89">
        <w:rPr>
          <w:color w:val="auto"/>
          <w:lang w:eastAsia="zh-CN"/>
        </w:rPr>
        <w:t>2</w:t>
      </w:r>
      <w:r w:rsidRPr="008E5272">
        <w:rPr>
          <w:color w:val="auto"/>
        </w:rPr>
        <w:fldChar w:fldCharType="end"/>
      </w:r>
    </w:p>
    <w:p w14:paraId="7CE3669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图表键值</w:t>
      </w:r>
      <w:r w:rsidRPr="008E5272">
        <w:rPr>
          <w:lang w:eastAsia="zh-CN"/>
        </w:rPr>
        <w:tab/>
      </w:r>
      <w:r w:rsidRPr="008E5272">
        <w:fldChar w:fldCharType="begin"/>
      </w:r>
      <w:r w:rsidRPr="008E5272">
        <w:rPr>
          <w:lang w:eastAsia="zh-CN"/>
        </w:rPr>
        <w:instrText xml:space="preserve"> PAGEREF _Toc380419023 \h </w:instrText>
      </w:r>
      <w:r w:rsidRPr="008E5272">
        <w:fldChar w:fldCharType="separate"/>
      </w:r>
      <w:r w:rsidR="00F14A89">
        <w:rPr>
          <w:lang w:eastAsia="zh-CN"/>
        </w:rPr>
        <w:t>14</w:t>
      </w:r>
      <w:r w:rsidRPr="008E5272">
        <w:fldChar w:fldCharType="end"/>
      </w:r>
    </w:p>
    <w:p w14:paraId="3AE2A750"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ascii="MingLiU" w:eastAsia="MingLiU" w:hAnsi="MingLiU" w:cs="MingLiU" w:hint="eastAsia"/>
          <w:color w:val="auto"/>
          <w:lang w:eastAsia="zh-CN"/>
        </w:rPr>
        <w:t>产</w:t>
      </w:r>
      <w:r w:rsidRPr="008E5272">
        <w:rPr>
          <w:rFonts w:ascii="MS Mincho" w:hAnsi="MS Mincho" w:cs="MS Mincho" w:hint="eastAsia"/>
          <w:color w:val="auto"/>
          <w:lang w:eastAsia="zh-CN"/>
        </w:rPr>
        <w:t>品列表</w:t>
      </w:r>
      <w:r w:rsidRPr="008E5272">
        <w:rPr>
          <w:color w:val="auto"/>
          <w:lang w:eastAsia="zh-CN"/>
        </w:rPr>
        <w:tab/>
      </w:r>
      <w:r w:rsidRPr="008E5272">
        <w:rPr>
          <w:color w:val="auto"/>
        </w:rPr>
        <w:fldChar w:fldCharType="begin"/>
      </w:r>
      <w:r w:rsidRPr="008E5272">
        <w:rPr>
          <w:color w:val="auto"/>
          <w:lang w:eastAsia="zh-CN"/>
        </w:rPr>
        <w:instrText xml:space="preserve"> PAGEREF _Toc380419024 \h </w:instrText>
      </w:r>
      <w:r w:rsidRPr="008E5272">
        <w:rPr>
          <w:color w:val="auto"/>
        </w:rPr>
      </w:r>
      <w:r w:rsidRPr="008E5272">
        <w:rPr>
          <w:color w:val="auto"/>
        </w:rPr>
        <w:fldChar w:fldCharType="separate"/>
      </w:r>
      <w:r w:rsidR="00F14A89">
        <w:rPr>
          <w:color w:val="auto"/>
          <w:lang w:eastAsia="zh-CN"/>
        </w:rPr>
        <w:t>16</w:t>
      </w:r>
      <w:r w:rsidRPr="008E5272">
        <w:rPr>
          <w:color w:val="auto"/>
        </w:rPr>
        <w:fldChar w:fldCharType="end"/>
      </w:r>
    </w:p>
    <w:p w14:paraId="24396B6D"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应用程序产品组</w:t>
      </w:r>
      <w:r w:rsidRPr="008E5272">
        <w:rPr>
          <w:color w:val="auto"/>
          <w:lang w:eastAsia="zh-CN"/>
        </w:rPr>
        <w:tab/>
      </w:r>
      <w:r w:rsidRPr="008E5272">
        <w:rPr>
          <w:color w:val="auto"/>
        </w:rPr>
        <w:fldChar w:fldCharType="begin"/>
      </w:r>
      <w:r w:rsidRPr="008E5272">
        <w:rPr>
          <w:color w:val="auto"/>
          <w:lang w:eastAsia="zh-CN"/>
        </w:rPr>
        <w:instrText xml:space="preserve"> PAGEREF _Toc380419025 \h </w:instrText>
      </w:r>
      <w:r w:rsidRPr="008E5272">
        <w:rPr>
          <w:color w:val="auto"/>
        </w:rPr>
      </w:r>
      <w:r w:rsidRPr="008E5272">
        <w:rPr>
          <w:color w:val="auto"/>
        </w:rPr>
        <w:fldChar w:fldCharType="separate"/>
      </w:r>
      <w:r w:rsidR="00F14A89">
        <w:rPr>
          <w:color w:val="auto"/>
          <w:lang w:eastAsia="zh-CN"/>
        </w:rPr>
        <w:t>16</w:t>
      </w:r>
      <w:r w:rsidRPr="008E5272">
        <w:rPr>
          <w:color w:val="auto"/>
        </w:rPr>
        <w:fldChar w:fldCharType="end"/>
      </w:r>
    </w:p>
    <w:p w14:paraId="49DAF36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Access 2013</w:t>
      </w:r>
      <w:r w:rsidRPr="008E5272">
        <w:tab/>
      </w:r>
      <w:r w:rsidRPr="008E5272">
        <w:fldChar w:fldCharType="begin"/>
      </w:r>
      <w:r w:rsidRPr="008E5272">
        <w:instrText xml:space="preserve"> PAGEREF _Toc380419026 \h </w:instrText>
      </w:r>
      <w:r w:rsidRPr="008E5272">
        <w:fldChar w:fldCharType="separate"/>
      </w:r>
      <w:r w:rsidR="00F14A89">
        <w:t>16</w:t>
      </w:r>
      <w:r w:rsidRPr="008E5272">
        <w:fldChar w:fldCharType="end"/>
      </w:r>
    </w:p>
    <w:p w14:paraId="6FB7FF0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AutoRoute 2013</w:t>
      </w:r>
      <w:r w:rsidRPr="008E5272">
        <w:tab/>
      </w:r>
      <w:r w:rsidRPr="008E5272">
        <w:fldChar w:fldCharType="begin"/>
      </w:r>
      <w:r w:rsidRPr="008E5272">
        <w:instrText xml:space="preserve"> PAGEREF _Toc380419027 \h </w:instrText>
      </w:r>
      <w:r w:rsidRPr="008E5272">
        <w:fldChar w:fldCharType="separate"/>
      </w:r>
      <w:r w:rsidR="00F14A89">
        <w:t>16</w:t>
      </w:r>
      <w:r w:rsidRPr="008E5272">
        <w:fldChar w:fldCharType="end"/>
      </w:r>
    </w:p>
    <w:p w14:paraId="00C0404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Excel 2013</w:t>
      </w:r>
      <w:r w:rsidRPr="008E5272">
        <w:tab/>
      </w:r>
      <w:r w:rsidRPr="008E5272">
        <w:fldChar w:fldCharType="begin"/>
      </w:r>
      <w:r w:rsidRPr="008E5272">
        <w:instrText xml:space="preserve"> PAGEREF _Toc380419028 \h </w:instrText>
      </w:r>
      <w:r w:rsidRPr="008E5272">
        <w:fldChar w:fldCharType="separate"/>
      </w:r>
      <w:r w:rsidR="00F14A89">
        <w:t>16</w:t>
      </w:r>
      <w:r w:rsidRPr="008E5272">
        <w:fldChar w:fldCharType="end"/>
      </w:r>
    </w:p>
    <w:p w14:paraId="6A6EEA9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Excel for Mac 2011</w:t>
      </w:r>
      <w:r w:rsidRPr="008E5272">
        <w:tab/>
      </w:r>
      <w:r w:rsidRPr="008E5272">
        <w:fldChar w:fldCharType="begin"/>
      </w:r>
      <w:r w:rsidRPr="008E5272">
        <w:instrText xml:space="preserve"> PAGEREF _Toc380419029 \h </w:instrText>
      </w:r>
      <w:r w:rsidRPr="008E5272">
        <w:fldChar w:fldCharType="separate"/>
      </w:r>
      <w:r w:rsidR="00F14A89">
        <w:t>16</w:t>
      </w:r>
      <w:r w:rsidRPr="008E5272">
        <w:fldChar w:fldCharType="end"/>
      </w:r>
    </w:p>
    <w:p w14:paraId="3C2A73E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Expression Encoder Pro 4</w:t>
      </w:r>
      <w:r w:rsidRPr="008E5272">
        <w:tab/>
      </w:r>
      <w:r w:rsidRPr="008E5272">
        <w:fldChar w:fldCharType="begin"/>
      </w:r>
      <w:r w:rsidRPr="008E5272">
        <w:instrText xml:space="preserve"> PAGEREF _Toc380419030 \h </w:instrText>
      </w:r>
      <w:r w:rsidRPr="008E5272">
        <w:fldChar w:fldCharType="separate"/>
      </w:r>
      <w:r w:rsidR="00F14A89">
        <w:t>16</w:t>
      </w:r>
      <w:r w:rsidRPr="008E5272">
        <w:fldChar w:fldCharType="end"/>
      </w:r>
    </w:p>
    <w:p w14:paraId="43AE44E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InfoPath</w:t>
      </w:r>
      <w:r w:rsidRPr="008E5272">
        <w:rPr>
          <w:rFonts w:eastAsia="SimSun" w:cs="Tahoma"/>
          <w:vertAlign w:val="superscript"/>
        </w:rPr>
        <w:t>®</w:t>
      </w:r>
      <w:r w:rsidRPr="008E5272">
        <w:rPr>
          <w:rFonts w:eastAsia="SimSun" w:cs="Tahoma"/>
        </w:rPr>
        <w:t xml:space="preserve"> 2013</w:t>
      </w:r>
      <w:r w:rsidRPr="008E5272">
        <w:tab/>
      </w:r>
      <w:r w:rsidRPr="008E5272">
        <w:fldChar w:fldCharType="begin"/>
      </w:r>
      <w:r w:rsidRPr="008E5272">
        <w:instrText xml:space="preserve"> PAGEREF _Toc380419031 \h </w:instrText>
      </w:r>
      <w:r w:rsidRPr="008E5272">
        <w:fldChar w:fldCharType="separate"/>
      </w:r>
      <w:r w:rsidR="00F14A89">
        <w:t>16</w:t>
      </w:r>
      <w:r w:rsidRPr="008E5272">
        <w:fldChar w:fldCharType="end"/>
      </w:r>
    </w:p>
    <w:p w14:paraId="0F9745A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Lync 2013</w:t>
      </w:r>
      <w:r w:rsidRPr="008E5272">
        <w:tab/>
      </w:r>
      <w:r w:rsidRPr="008E5272">
        <w:fldChar w:fldCharType="begin"/>
      </w:r>
      <w:r w:rsidRPr="008E5272">
        <w:instrText xml:space="preserve"> PAGEREF _Toc380419032 \h </w:instrText>
      </w:r>
      <w:r w:rsidRPr="008E5272">
        <w:fldChar w:fldCharType="separate"/>
      </w:r>
      <w:r w:rsidR="00F14A89">
        <w:t>16</w:t>
      </w:r>
      <w:r w:rsidRPr="008E5272">
        <w:fldChar w:fldCharType="end"/>
      </w:r>
    </w:p>
    <w:p w14:paraId="39575CA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Lync for Mac 2011</w:t>
      </w:r>
      <w:r w:rsidRPr="008E5272">
        <w:tab/>
      </w:r>
      <w:r w:rsidRPr="008E5272">
        <w:fldChar w:fldCharType="begin"/>
      </w:r>
      <w:r w:rsidRPr="008E5272">
        <w:instrText xml:space="preserve"> PAGEREF _Toc380419033 \h </w:instrText>
      </w:r>
      <w:r w:rsidRPr="008E5272">
        <w:fldChar w:fldCharType="separate"/>
      </w:r>
      <w:r w:rsidR="00F14A89">
        <w:t>16</w:t>
      </w:r>
      <w:r w:rsidRPr="008E5272">
        <w:fldChar w:fldCharType="end"/>
      </w:r>
    </w:p>
    <w:p w14:paraId="67893AD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MapPoint</w:t>
      </w:r>
      <w:r w:rsidRPr="008E5272">
        <w:rPr>
          <w:rFonts w:eastAsia="SimSun" w:cs="Tahoma"/>
          <w:vertAlign w:val="superscript"/>
        </w:rPr>
        <w:t>®</w:t>
      </w:r>
      <w:r w:rsidRPr="008E5272">
        <w:rPr>
          <w:rFonts w:eastAsia="SimSun" w:cs="Tahoma"/>
        </w:rPr>
        <w:t xml:space="preserve"> Fleet Edition 2013</w:t>
      </w:r>
      <w:r w:rsidRPr="008E5272">
        <w:tab/>
      </w:r>
      <w:r w:rsidRPr="008E5272">
        <w:fldChar w:fldCharType="begin"/>
      </w:r>
      <w:r w:rsidRPr="008E5272">
        <w:instrText xml:space="preserve"> PAGEREF _Toc380419034 \h </w:instrText>
      </w:r>
      <w:r w:rsidRPr="008E5272">
        <w:fldChar w:fldCharType="separate"/>
      </w:r>
      <w:r w:rsidR="00F14A89">
        <w:t>16</w:t>
      </w:r>
      <w:r w:rsidRPr="008E5272">
        <w:fldChar w:fldCharType="end"/>
      </w:r>
    </w:p>
    <w:p w14:paraId="16A4413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MapPoint</w:t>
      </w:r>
      <w:r w:rsidRPr="008E5272">
        <w:rPr>
          <w:rFonts w:eastAsia="SimSun" w:cs="Tahoma"/>
          <w:vertAlign w:val="superscript"/>
        </w:rPr>
        <w:t>®</w:t>
      </w:r>
      <w:r w:rsidRPr="008E5272">
        <w:rPr>
          <w:rFonts w:eastAsia="SimSun" w:cs="Tahoma"/>
        </w:rPr>
        <w:t xml:space="preserve"> 2013 for Windows</w:t>
      </w:r>
      <w:r w:rsidRPr="008E5272">
        <w:tab/>
      </w:r>
      <w:r w:rsidRPr="008E5272">
        <w:fldChar w:fldCharType="begin"/>
      </w:r>
      <w:r w:rsidRPr="008E5272">
        <w:instrText xml:space="preserve"> PAGEREF _Toc380419035 \h </w:instrText>
      </w:r>
      <w:r w:rsidRPr="008E5272">
        <w:fldChar w:fldCharType="separate"/>
      </w:r>
      <w:r w:rsidR="00F14A89">
        <w:t>16</w:t>
      </w:r>
      <w:r w:rsidRPr="008E5272">
        <w:fldChar w:fldCharType="end"/>
      </w:r>
    </w:p>
    <w:p w14:paraId="3666003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MSDN </w:t>
      </w:r>
      <w:r w:rsidRPr="008E5272">
        <w:rPr>
          <w:rFonts w:eastAsia="SimSun" w:cs="Tahoma" w:hint="eastAsia"/>
        </w:rPr>
        <w:t>操作系统</w:t>
      </w:r>
      <w:r w:rsidRPr="008E5272">
        <w:tab/>
      </w:r>
      <w:r w:rsidRPr="008E5272">
        <w:fldChar w:fldCharType="begin"/>
      </w:r>
      <w:r w:rsidRPr="008E5272">
        <w:instrText xml:space="preserve"> PAGEREF _Toc380419036 \h </w:instrText>
      </w:r>
      <w:r w:rsidRPr="008E5272">
        <w:fldChar w:fldCharType="separate"/>
      </w:r>
      <w:r w:rsidR="00F14A89">
        <w:t>16</w:t>
      </w:r>
      <w:r w:rsidRPr="008E5272">
        <w:fldChar w:fldCharType="end"/>
      </w:r>
    </w:p>
    <w:p w14:paraId="022425A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MSDN </w:t>
      </w:r>
      <w:r w:rsidRPr="008E5272">
        <w:rPr>
          <w:rFonts w:eastAsia="SimSun" w:cs="Tahoma" w:hint="eastAsia"/>
        </w:rPr>
        <w:t>平台</w:t>
      </w:r>
      <w:r w:rsidRPr="008E5272">
        <w:tab/>
      </w:r>
      <w:r w:rsidRPr="008E5272">
        <w:fldChar w:fldCharType="begin"/>
      </w:r>
      <w:r w:rsidRPr="008E5272">
        <w:instrText xml:space="preserve"> PAGEREF _Toc380419037 \h </w:instrText>
      </w:r>
      <w:r w:rsidRPr="008E5272">
        <w:fldChar w:fldCharType="separate"/>
      </w:r>
      <w:r w:rsidR="00F14A89">
        <w:t>16</w:t>
      </w:r>
      <w:r w:rsidRPr="008E5272">
        <w:fldChar w:fldCharType="end"/>
      </w:r>
    </w:p>
    <w:p w14:paraId="3FC4B34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教育版</w:t>
      </w:r>
      <w:r w:rsidRPr="008E5272">
        <w:rPr>
          <w:rFonts w:eastAsia="SimSun" w:cs="Tahoma"/>
        </w:rPr>
        <w:t xml:space="preserve"> A3</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_Toc380419038 \h </w:instrText>
      </w:r>
      <w:r w:rsidRPr="008E5272">
        <w:fldChar w:fldCharType="separate"/>
      </w:r>
      <w:r w:rsidR="00F14A89">
        <w:t>16</w:t>
      </w:r>
      <w:r w:rsidRPr="008E5272">
        <w:fldChar w:fldCharType="end"/>
      </w:r>
    </w:p>
    <w:p w14:paraId="781DCB0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教育版</w:t>
      </w:r>
      <w:r w:rsidRPr="008E5272">
        <w:rPr>
          <w:rFonts w:eastAsia="SimSun" w:cs="Tahoma"/>
        </w:rPr>
        <w:t xml:space="preserve"> A4</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_Toc380419039 \h </w:instrText>
      </w:r>
      <w:r w:rsidRPr="008E5272">
        <w:fldChar w:fldCharType="separate"/>
      </w:r>
      <w:r w:rsidR="00F14A89">
        <w:t>16</w:t>
      </w:r>
      <w:r w:rsidRPr="008E5272">
        <w:fldChar w:fldCharType="end"/>
      </w:r>
    </w:p>
    <w:p w14:paraId="2A0303D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Midsize Business </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_Toc380419040 \h </w:instrText>
      </w:r>
      <w:r w:rsidRPr="008E5272">
        <w:fldChar w:fldCharType="separate"/>
      </w:r>
      <w:r w:rsidR="00F14A89">
        <w:t>16</w:t>
      </w:r>
      <w:r w:rsidRPr="008E5272">
        <w:fldChar w:fldCharType="end"/>
      </w:r>
    </w:p>
    <w:p w14:paraId="50B82F3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企业版</w:t>
      </w:r>
      <w:r w:rsidRPr="008E5272">
        <w:rPr>
          <w:rFonts w:eastAsia="SimSun" w:cs="Tahoma"/>
        </w:rPr>
        <w:t xml:space="preserve"> E3</w:t>
      </w:r>
      <w:r w:rsidRPr="008E5272">
        <w:rPr>
          <w:rFonts w:eastAsia="SimSun" w:cs="Tahoma" w:hint="eastAsia"/>
        </w:rPr>
        <w:t>、</w:t>
      </w:r>
      <w:r w:rsidRPr="008E5272">
        <w:rPr>
          <w:rFonts w:eastAsia="SimSun" w:cs="Tahoma"/>
        </w:rPr>
        <w:t xml:space="preserve">E4 Add-on </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_Toc380419041 \h </w:instrText>
      </w:r>
      <w:r w:rsidRPr="008E5272">
        <w:fldChar w:fldCharType="separate"/>
      </w:r>
      <w:r w:rsidR="00F14A89">
        <w:t>16</w:t>
      </w:r>
      <w:r w:rsidRPr="008E5272">
        <w:fldChar w:fldCharType="end"/>
      </w:r>
    </w:p>
    <w:p w14:paraId="44F758F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企业版</w:t>
      </w:r>
      <w:r w:rsidRPr="008E5272">
        <w:rPr>
          <w:rFonts w:eastAsia="SimSun" w:cs="Tahoma"/>
        </w:rPr>
        <w:t xml:space="preserve"> E3</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_Toc380419042 \h </w:instrText>
      </w:r>
      <w:r w:rsidRPr="008E5272">
        <w:fldChar w:fldCharType="separate"/>
      </w:r>
      <w:r w:rsidR="00F14A89">
        <w:t>16</w:t>
      </w:r>
      <w:r w:rsidRPr="008E5272">
        <w:fldChar w:fldCharType="end"/>
      </w:r>
    </w:p>
    <w:p w14:paraId="601C163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企业版</w:t>
      </w:r>
      <w:r w:rsidRPr="008E5272">
        <w:rPr>
          <w:rFonts w:eastAsia="SimSun" w:cs="Tahoma"/>
        </w:rPr>
        <w:t xml:space="preserve"> E4</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_Toc380419043 \h </w:instrText>
      </w:r>
      <w:r w:rsidRPr="008E5272">
        <w:fldChar w:fldCharType="separate"/>
      </w:r>
      <w:r w:rsidR="00F14A89">
        <w:t>16</w:t>
      </w:r>
      <w:r w:rsidRPr="008E5272">
        <w:fldChar w:fldCharType="end"/>
      </w:r>
    </w:p>
    <w:p w14:paraId="308C9E0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政府版</w:t>
      </w:r>
      <w:r w:rsidRPr="008E5272">
        <w:rPr>
          <w:rFonts w:eastAsia="SimSun" w:cs="Tahoma"/>
        </w:rPr>
        <w:t xml:space="preserve"> G3</w:t>
      </w:r>
      <w:r w:rsidRPr="008E5272">
        <w:rPr>
          <w:rFonts w:eastAsia="SimSun" w:cs="Tahoma" w:hint="eastAsia"/>
        </w:rPr>
        <w:t>、</w:t>
      </w:r>
      <w:r w:rsidRPr="008E5272">
        <w:rPr>
          <w:rFonts w:eastAsia="SimSun" w:cs="Tahoma"/>
        </w:rPr>
        <w:t xml:space="preserve">G4 Add-on </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_Toc380419044 \h </w:instrText>
      </w:r>
      <w:r w:rsidRPr="008E5272">
        <w:fldChar w:fldCharType="separate"/>
      </w:r>
      <w:r w:rsidR="00F14A89">
        <w:t>16</w:t>
      </w:r>
      <w:r w:rsidRPr="008E5272">
        <w:fldChar w:fldCharType="end"/>
      </w:r>
    </w:p>
    <w:p w14:paraId="1D9699C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政府版</w:t>
      </w:r>
      <w:r w:rsidRPr="008E5272">
        <w:rPr>
          <w:rFonts w:eastAsia="SimSun" w:cs="Tahoma"/>
        </w:rPr>
        <w:t xml:space="preserve"> G3—G4 </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_Toc380419045 \h </w:instrText>
      </w:r>
      <w:r w:rsidRPr="008E5272">
        <w:fldChar w:fldCharType="separate"/>
      </w:r>
      <w:r w:rsidR="00F14A89">
        <w:t>16</w:t>
      </w:r>
      <w:r w:rsidRPr="008E5272">
        <w:fldChar w:fldCharType="end"/>
      </w:r>
    </w:p>
    <w:p w14:paraId="3595519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w:t>
      </w:r>
      <w:r w:rsidRPr="008E5272">
        <w:rPr>
          <w:rFonts w:eastAsia="SimSun" w:cs="Tahoma" w:hint="eastAsia"/>
        </w:rPr>
        <w:t>家庭和学生版</w:t>
      </w:r>
      <w:r w:rsidRPr="008E5272">
        <w:rPr>
          <w:rFonts w:eastAsia="SimSun" w:cs="Tahoma"/>
        </w:rPr>
        <w:t xml:space="preserve"> RT 2013 </w:t>
      </w:r>
      <w:r w:rsidRPr="008E5272">
        <w:rPr>
          <w:rFonts w:eastAsia="SimSun" w:cs="Tahoma" w:hint="eastAsia"/>
        </w:rPr>
        <w:t>商业使用权利</w:t>
      </w:r>
      <w:r w:rsidRPr="008E5272">
        <w:tab/>
      </w:r>
      <w:r w:rsidRPr="008E5272">
        <w:fldChar w:fldCharType="begin"/>
      </w:r>
      <w:r w:rsidRPr="008E5272">
        <w:instrText xml:space="preserve"> PAGEREF _Toc380419046 \h </w:instrText>
      </w:r>
      <w:r w:rsidRPr="008E5272">
        <w:fldChar w:fldCharType="separate"/>
      </w:r>
      <w:r w:rsidR="00F14A89">
        <w:t>16</w:t>
      </w:r>
      <w:r w:rsidRPr="008E5272">
        <w:fldChar w:fldCharType="end"/>
      </w:r>
    </w:p>
    <w:p w14:paraId="3C67C47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Office for Mac Standard 2011</w:t>
      </w:r>
      <w:r w:rsidRPr="008E5272">
        <w:tab/>
      </w:r>
      <w:r w:rsidRPr="008E5272">
        <w:fldChar w:fldCharType="begin"/>
      </w:r>
      <w:r w:rsidRPr="008E5272">
        <w:instrText xml:space="preserve"> PAGEREF _Toc380419047 \h </w:instrText>
      </w:r>
      <w:r w:rsidRPr="008E5272">
        <w:fldChar w:fldCharType="separate"/>
      </w:r>
      <w:r w:rsidR="00F14A89">
        <w:t>16</w:t>
      </w:r>
      <w:r w:rsidRPr="008E5272">
        <w:fldChar w:fldCharType="end"/>
      </w:r>
    </w:p>
    <w:p w14:paraId="73E9661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w:t>
      </w:r>
      <w:r w:rsidRPr="008E5272">
        <w:rPr>
          <w:rFonts w:eastAsia="SimSun" w:cs="Tahoma" w:hint="eastAsia"/>
        </w:rPr>
        <w:t>多语言包</w:t>
      </w:r>
      <w:r w:rsidRPr="008E5272">
        <w:rPr>
          <w:rFonts w:eastAsia="SimSun" w:cs="Tahoma"/>
        </w:rPr>
        <w:t xml:space="preserve"> 2013</w:t>
      </w:r>
      <w:r w:rsidRPr="008E5272">
        <w:tab/>
      </w:r>
      <w:r w:rsidRPr="008E5272">
        <w:fldChar w:fldCharType="begin"/>
      </w:r>
      <w:r w:rsidRPr="008E5272">
        <w:instrText xml:space="preserve"> PAGEREF _Toc380419048 \h </w:instrText>
      </w:r>
      <w:r w:rsidRPr="008E5272">
        <w:fldChar w:fldCharType="separate"/>
      </w:r>
      <w:r w:rsidR="00F14A89">
        <w:t>16</w:t>
      </w:r>
      <w:r w:rsidRPr="008E5272">
        <w:fldChar w:fldCharType="end"/>
      </w:r>
    </w:p>
    <w:p w14:paraId="5BFF7905"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Office Professional Plus 2013</w:t>
      </w:r>
      <w:r w:rsidRPr="008E5272">
        <w:tab/>
      </w:r>
      <w:r w:rsidRPr="008E5272">
        <w:fldChar w:fldCharType="begin"/>
      </w:r>
      <w:r w:rsidRPr="008E5272">
        <w:instrText xml:space="preserve"> PAGEREF _Toc380419049 \h </w:instrText>
      </w:r>
      <w:r w:rsidRPr="008E5272">
        <w:fldChar w:fldCharType="separate"/>
      </w:r>
      <w:r w:rsidR="00F14A89">
        <w:t>16</w:t>
      </w:r>
      <w:r w:rsidRPr="008E5272">
        <w:fldChar w:fldCharType="end"/>
      </w:r>
    </w:p>
    <w:p w14:paraId="72D292D9"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Office Standard 2013</w:t>
      </w:r>
      <w:r w:rsidRPr="008E5272">
        <w:rPr>
          <w:color w:val="auto"/>
        </w:rPr>
        <w:tab/>
      </w:r>
      <w:r w:rsidRPr="008E5272">
        <w:rPr>
          <w:color w:val="auto"/>
        </w:rPr>
        <w:fldChar w:fldCharType="begin"/>
      </w:r>
      <w:r w:rsidRPr="008E5272">
        <w:rPr>
          <w:color w:val="auto"/>
        </w:rPr>
        <w:instrText xml:space="preserve"> PAGEREF _Toc380419050 \h </w:instrText>
      </w:r>
      <w:r w:rsidRPr="008E5272">
        <w:rPr>
          <w:color w:val="auto"/>
        </w:rPr>
      </w:r>
      <w:r w:rsidRPr="008E5272">
        <w:rPr>
          <w:color w:val="auto"/>
        </w:rPr>
        <w:fldChar w:fldCharType="separate"/>
      </w:r>
      <w:r w:rsidR="00F14A89">
        <w:rPr>
          <w:color w:val="auto"/>
        </w:rPr>
        <w:t>16</w:t>
      </w:r>
      <w:r w:rsidRPr="008E5272">
        <w:rPr>
          <w:color w:val="auto"/>
        </w:rPr>
        <w:fldChar w:fldCharType="end"/>
      </w:r>
    </w:p>
    <w:p w14:paraId="13588D7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Office 365 ProPlus</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_Toc380419051 \h </w:instrText>
      </w:r>
      <w:r w:rsidRPr="008E5272">
        <w:fldChar w:fldCharType="separate"/>
      </w:r>
      <w:r w:rsidR="00F14A89">
        <w:t>16</w:t>
      </w:r>
      <w:r w:rsidRPr="008E5272">
        <w:fldChar w:fldCharType="end"/>
      </w:r>
    </w:p>
    <w:p w14:paraId="4737C0C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ProPlus SA </w:t>
      </w:r>
      <w:r w:rsidRPr="008E5272">
        <w:rPr>
          <w:rFonts w:eastAsia="SimSun" w:cs="Tahoma" w:hint="eastAsia"/>
        </w:rPr>
        <w:t>过渡</w:t>
      </w:r>
      <w:r w:rsidRPr="008E5272">
        <w:rPr>
          <w:rFonts w:eastAsia="SimSun" w:cs="Tahoma"/>
        </w:rPr>
        <w:t xml:space="preserve"> </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_Toc380419052 \h </w:instrText>
      </w:r>
      <w:r w:rsidRPr="008E5272">
        <w:fldChar w:fldCharType="separate"/>
      </w:r>
      <w:r w:rsidR="00F14A89">
        <w:t>17</w:t>
      </w:r>
      <w:r w:rsidRPr="008E5272">
        <w:fldChar w:fldCharType="end"/>
      </w:r>
    </w:p>
    <w:p w14:paraId="40EC8FF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Professional Plus </w:t>
      </w:r>
      <w:r w:rsidRPr="008E5272">
        <w:rPr>
          <w:rFonts w:eastAsia="SimSun" w:cs="Tahoma" w:hint="eastAsia"/>
        </w:rPr>
        <w:t>订购</w:t>
      </w:r>
      <w:r w:rsidRPr="008E5272">
        <w:rPr>
          <w:rFonts w:eastAsia="SimSun" w:cs="Tahoma"/>
        </w:rPr>
        <w:t xml:space="preserve"> A </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_Toc380419053 \h </w:instrText>
      </w:r>
      <w:r w:rsidRPr="008E5272">
        <w:fldChar w:fldCharType="separate"/>
      </w:r>
      <w:r w:rsidR="00F14A89">
        <w:t>17</w:t>
      </w:r>
      <w:r w:rsidRPr="008E5272">
        <w:fldChar w:fldCharType="end"/>
      </w:r>
    </w:p>
    <w:p w14:paraId="4E5C4E4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OneNote</w:t>
      </w:r>
      <w:r w:rsidRPr="008E5272">
        <w:rPr>
          <w:rFonts w:eastAsia="SimSun" w:cs="Tahoma"/>
          <w:vertAlign w:val="superscript"/>
        </w:rPr>
        <w:t>®</w:t>
      </w:r>
      <w:r w:rsidRPr="008E5272">
        <w:rPr>
          <w:rFonts w:eastAsia="SimSun" w:cs="Tahoma"/>
        </w:rPr>
        <w:t xml:space="preserve"> 2013</w:t>
      </w:r>
      <w:r w:rsidRPr="008E5272">
        <w:tab/>
      </w:r>
      <w:r w:rsidRPr="008E5272">
        <w:fldChar w:fldCharType="begin"/>
      </w:r>
      <w:r w:rsidRPr="008E5272">
        <w:instrText xml:space="preserve"> PAGEREF _Toc380419054 \h </w:instrText>
      </w:r>
      <w:r w:rsidRPr="008E5272">
        <w:fldChar w:fldCharType="separate"/>
      </w:r>
      <w:r w:rsidR="00F14A89">
        <w:t>17</w:t>
      </w:r>
      <w:r w:rsidRPr="008E5272">
        <w:fldChar w:fldCharType="end"/>
      </w:r>
    </w:p>
    <w:p w14:paraId="4634A9B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Outlook</w:t>
      </w:r>
      <w:r w:rsidRPr="008E5272">
        <w:rPr>
          <w:rFonts w:eastAsia="SimSun" w:cs="Tahoma"/>
          <w:vertAlign w:val="superscript"/>
        </w:rPr>
        <w:t>®</w:t>
      </w:r>
      <w:r w:rsidRPr="008E5272">
        <w:rPr>
          <w:rFonts w:eastAsia="SimSun" w:cs="Tahoma"/>
        </w:rPr>
        <w:t xml:space="preserve"> 2013</w:t>
      </w:r>
      <w:r w:rsidRPr="008E5272">
        <w:tab/>
      </w:r>
      <w:r w:rsidRPr="008E5272">
        <w:fldChar w:fldCharType="begin"/>
      </w:r>
      <w:r w:rsidRPr="008E5272">
        <w:instrText xml:space="preserve"> PAGEREF _Toc380419055 \h </w:instrText>
      </w:r>
      <w:r w:rsidRPr="008E5272">
        <w:fldChar w:fldCharType="separate"/>
      </w:r>
      <w:r w:rsidR="00F14A89">
        <w:t>17</w:t>
      </w:r>
      <w:r w:rsidRPr="008E5272">
        <w:fldChar w:fldCharType="end"/>
      </w:r>
    </w:p>
    <w:p w14:paraId="6D5F2E0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Outlook for Mac 2011</w:t>
      </w:r>
      <w:r w:rsidRPr="008E5272">
        <w:tab/>
      </w:r>
      <w:r w:rsidRPr="008E5272">
        <w:fldChar w:fldCharType="begin"/>
      </w:r>
      <w:r w:rsidRPr="008E5272">
        <w:instrText xml:space="preserve"> PAGEREF _Toc380419056 \h </w:instrText>
      </w:r>
      <w:r w:rsidRPr="008E5272">
        <w:fldChar w:fldCharType="separate"/>
      </w:r>
      <w:r w:rsidR="00F14A89">
        <w:t>17</w:t>
      </w:r>
      <w:r w:rsidRPr="008E5272">
        <w:fldChar w:fldCharType="end"/>
      </w:r>
    </w:p>
    <w:p w14:paraId="777612B1"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PowerPoint 2013</w:t>
      </w:r>
      <w:r w:rsidRPr="008E5272">
        <w:rPr>
          <w:color w:val="auto"/>
        </w:rPr>
        <w:tab/>
      </w:r>
      <w:r w:rsidRPr="008E5272">
        <w:rPr>
          <w:color w:val="auto"/>
        </w:rPr>
        <w:fldChar w:fldCharType="begin"/>
      </w:r>
      <w:r w:rsidRPr="008E5272">
        <w:rPr>
          <w:color w:val="auto"/>
        </w:rPr>
        <w:instrText xml:space="preserve"> PAGEREF _Toc380419057 \h </w:instrText>
      </w:r>
      <w:r w:rsidRPr="008E5272">
        <w:rPr>
          <w:color w:val="auto"/>
        </w:rPr>
      </w:r>
      <w:r w:rsidRPr="008E5272">
        <w:rPr>
          <w:color w:val="auto"/>
        </w:rPr>
        <w:fldChar w:fldCharType="separate"/>
      </w:r>
      <w:r w:rsidR="00F14A89">
        <w:rPr>
          <w:color w:val="auto"/>
        </w:rPr>
        <w:t>17</w:t>
      </w:r>
      <w:r w:rsidRPr="008E5272">
        <w:rPr>
          <w:color w:val="auto"/>
        </w:rPr>
        <w:fldChar w:fldCharType="end"/>
      </w:r>
    </w:p>
    <w:p w14:paraId="07B80139"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PowerPoint for Mac 2011</w:t>
      </w:r>
      <w:r w:rsidRPr="008E5272">
        <w:rPr>
          <w:color w:val="auto"/>
        </w:rPr>
        <w:tab/>
      </w:r>
      <w:r w:rsidRPr="008E5272">
        <w:rPr>
          <w:color w:val="auto"/>
        </w:rPr>
        <w:fldChar w:fldCharType="begin"/>
      </w:r>
      <w:r w:rsidRPr="008E5272">
        <w:rPr>
          <w:color w:val="auto"/>
        </w:rPr>
        <w:instrText xml:space="preserve"> PAGEREF _Toc380419058 \h </w:instrText>
      </w:r>
      <w:r w:rsidRPr="008E5272">
        <w:rPr>
          <w:color w:val="auto"/>
        </w:rPr>
      </w:r>
      <w:r w:rsidRPr="008E5272">
        <w:rPr>
          <w:color w:val="auto"/>
        </w:rPr>
        <w:fldChar w:fldCharType="separate"/>
      </w:r>
      <w:r w:rsidR="00F14A89">
        <w:rPr>
          <w:color w:val="auto"/>
        </w:rPr>
        <w:t>17</w:t>
      </w:r>
      <w:r w:rsidRPr="008E5272">
        <w:rPr>
          <w:color w:val="auto"/>
        </w:rPr>
        <w:fldChar w:fldCharType="end"/>
      </w:r>
    </w:p>
    <w:p w14:paraId="391390FE"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Project Standard 2013</w:t>
      </w:r>
      <w:r w:rsidRPr="008E5272">
        <w:rPr>
          <w:color w:val="auto"/>
        </w:rPr>
        <w:tab/>
      </w:r>
      <w:r w:rsidRPr="008E5272">
        <w:rPr>
          <w:color w:val="auto"/>
        </w:rPr>
        <w:fldChar w:fldCharType="begin"/>
      </w:r>
      <w:r w:rsidRPr="008E5272">
        <w:rPr>
          <w:color w:val="auto"/>
        </w:rPr>
        <w:instrText xml:space="preserve"> PAGEREF _Toc380419059 \h </w:instrText>
      </w:r>
      <w:r w:rsidRPr="008E5272">
        <w:rPr>
          <w:color w:val="auto"/>
        </w:rPr>
      </w:r>
      <w:r w:rsidRPr="008E5272">
        <w:rPr>
          <w:color w:val="auto"/>
        </w:rPr>
        <w:fldChar w:fldCharType="separate"/>
      </w:r>
      <w:r w:rsidR="00F14A89">
        <w:rPr>
          <w:color w:val="auto"/>
        </w:rPr>
        <w:t>17</w:t>
      </w:r>
      <w:r w:rsidRPr="008E5272">
        <w:rPr>
          <w:color w:val="auto"/>
        </w:rPr>
        <w:fldChar w:fldCharType="end"/>
      </w:r>
    </w:p>
    <w:p w14:paraId="3EAE3D56"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Project Professional 2013</w:t>
      </w:r>
      <w:r w:rsidRPr="008E5272">
        <w:rPr>
          <w:color w:val="auto"/>
        </w:rPr>
        <w:tab/>
      </w:r>
      <w:r w:rsidRPr="008E5272">
        <w:rPr>
          <w:color w:val="auto"/>
        </w:rPr>
        <w:fldChar w:fldCharType="begin"/>
      </w:r>
      <w:r w:rsidRPr="008E5272">
        <w:rPr>
          <w:color w:val="auto"/>
        </w:rPr>
        <w:instrText xml:space="preserve"> PAGEREF _Toc380419060 \h </w:instrText>
      </w:r>
      <w:r w:rsidRPr="008E5272">
        <w:rPr>
          <w:color w:val="auto"/>
        </w:rPr>
      </w:r>
      <w:r w:rsidRPr="008E5272">
        <w:rPr>
          <w:color w:val="auto"/>
        </w:rPr>
        <w:fldChar w:fldCharType="separate"/>
      </w:r>
      <w:r w:rsidR="00F14A89">
        <w:rPr>
          <w:color w:val="auto"/>
        </w:rPr>
        <w:t>17</w:t>
      </w:r>
      <w:r w:rsidRPr="008E5272">
        <w:rPr>
          <w:color w:val="auto"/>
        </w:rPr>
        <w:fldChar w:fldCharType="end"/>
      </w:r>
    </w:p>
    <w:p w14:paraId="3D73D6A5"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Project Pro for Office 365</w:t>
      </w:r>
      <w:r w:rsidRPr="008E5272">
        <w:rPr>
          <w:color w:val="auto"/>
        </w:rPr>
        <w:tab/>
      </w:r>
      <w:r w:rsidRPr="008E5272">
        <w:rPr>
          <w:color w:val="auto"/>
        </w:rPr>
        <w:fldChar w:fldCharType="begin"/>
      </w:r>
      <w:r w:rsidRPr="008E5272">
        <w:rPr>
          <w:color w:val="auto"/>
        </w:rPr>
        <w:instrText xml:space="preserve"> PAGEREF _Toc380419061 \h </w:instrText>
      </w:r>
      <w:r w:rsidRPr="008E5272">
        <w:rPr>
          <w:color w:val="auto"/>
        </w:rPr>
      </w:r>
      <w:r w:rsidRPr="008E5272">
        <w:rPr>
          <w:color w:val="auto"/>
        </w:rPr>
        <w:fldChar w:fldCharType="separate"/>
      </w:r>
      <w:r w:rsidR="00F14A89">
        <w:rPr>
          <w:color w:val="auto"/>
        </w:rPr>
        <w:t>17</w:t>
      </w:r>
      <w:r w:rsidRPr="008E5272">
        <w:rPr>
          <w:color w:val="auto"/>
        </w:rPr>
        <w:fldChar w:fldCharType="end"/>
      </w:r>
    </w:p>
    <w:p w14:paraId="1FFE5FF2"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Project Pro for Office 365 A</w:t>
      </w:r>
      <w:r w:rsidRPr="008E5272">
        <w:rPr>
          <w:color w:val="auto"/>
        </w:rPr>
        <w:tab/>
      </w:r>
      <w:r w:rsidRPr="008E5272">
        <w:rPr>
          <w:color w:val="auto"/>
        </w:rPr>
        <w:fldChar w:fldCharType="begin"/>
      </w:r>
      <w:r w:rsidRPr="008E5272">
        <w:rPr>
          <w:color w:val="auto"/>
        </w:rPr>
        <w:instrText xml:space="preserve"> PAGEREF _Toc380419062 \h </w:instrText>
      </w:r>
      <w:r w:rsidRPr="008E5272">
        <w:rPr>
          <w:color w:val="auto"/>
        </w:rPr>
      </w:r>
      <w:r w:rsidRPr="008E5272">
        <w:rPr>
          <w:color w:val="auto"/>
        </w:rPr>
        <w:fldChar w:fldCharType="separate"/>
      </w:r>
      <w:r w:rsidR="00F14A89">
        <w:rPr>
          <w:color w:val="auto"/>
        </w:rPr>
        <w:t>17</w:t>
      </w:r>
      <w:r w:rsidRPr="008E5272">
        <w:rPr>
          <w:color w:val="auto"/>
        </w:rPr>
        <w:fldChar w:fldCharType="end"/>
      </w:r>
    </w:p>
    <w:p w14:paraId="7CB37EE2"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Publisher 2013</w:t>
      </w:r>
      <w:r w:rsidRPr="008E5272">
        <w:rPr>
          <w:color w:val="auto"/>
        </w:rPr>
        <w:tab/>
      </w:r>
      <w:r w:rsidRPr="008E5272">
        <w:rPr>
          <w:color w:val="auto"/>
        </w:rPr>
        <w:fldChar w:fldCharType="begin"/>
      </w:r>
      <w:r w:rsidRPr="008E5272">
        <w:rPr>
          <w:color w:val="auto"/>
        </w:rPr>
        <w:instrText xml:space="preserve"> PAGEREF _Toc380419063 \h </w:instrText>
      </w:r>
      <w:r w:rsidRPr="008E5272">
        <w:rPr>
          <w:color w:val="auto"/>
        </w:rPr>
      </w:r>
      <w:r w:rsidRPr="008E5272">
        <w:rPr>
          <w:color w:val="auto"/>
        </w:rPr>
        <w:fldChar w:fldCharType="separate"/>
      </w:r>
      <w:r w:rsidR="00F14A89">
        <w:rPr>
          <w:color w:val="auto"/>
        </w:rPr>
        <w:t>17</w:t>
      </w:r>
      <w:r w:rsidRPr="008E5272">
        <w:rPr>
          <w:color w:val="auto"/>
        </w:rPr>
        <w:fldChar w:fldCharType="end"/>
      </w:r>
    </w:p>
    <w:p w14:paraId="0D17983E"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 xml:space="preserve">Office Standard </w:t>
      </w:r>
      <w:r w:rsidRPr="008E5272">
        <w:rPr>
          <w:rFonts w:eastAsia="SimSun" w:hint="eastAsia"/>
          <w:color w:val="auto"/>
        </w:rPr>
        <w:t>的出租权利</w:t>
      </w:r>
      <w:r w:rsidRPr="008E5272">
        <w:rPr>
          <w:color w:val="auto"/>
        </w:rPr>
        <w:tab/>
      </w:r>
      <w:r w:rsidRPr="008E5272">
        <w:rPr>
          <w:color w:val="auto"/>
        </w:rPr>
        <w:fldChar w:fldCharType="begin"/>
      </w:r>
      <w:r w:rsidRPr="008E5272">
        <w:rPr>
          <w:color w:val="auto"/>
        </w:rPr>
        <w:instrText xml:space="preserve"> PAGEREF _Toc380419064 \h </w:instrText>
      </w:r>
      <w:r w:rsidRPr="008E5272">
        <w:rPr>
          <w:color w:val="auto"/>
        </w:rPr>
      </w:r>
      <w:r w:rsidRPr="008E5272">
        <w:rPr>
          <w:color w:val="auto"/>
        </w:rPr>
        <w:fldChar w:fldCharType="separate"/>
      </w:r>
      <w:r w:rsidR="00F14A89">
        <w:rPr>
          <w:color w:val="auto"/>
        </w:rPr>
        <w:t>17</w:t>
      </w:r>
      <w:r w:rsidRPr="008E5272">
        <w:rPr>
          <w:color w:val="auto"/>
        </w:rPr>
        <w:fldChar w:fldCharType="end"/>
      </w:r>
    </w:p>
    <w:p w14:paraId="5D384AFA"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 xml:space="preserve">Office Professional Plus </w:t>
      </w:r>
      <w:r w:rsidRPr="008E5272">
        <w:rPr>
          <w:rFonts w:eastAsia="SimSun" w:hint="eastAsia"/>
          <w:color w:val="auto"/>
        </w:rPr>
        <w:t>的出租权利</w:t>
      </w:r>
      <w:r w:rsidRPr="008E5272">
        <w:rPr>
          <w:color w:val="auto"/>
        </w:rPr>
        <w:tab/>
      </w:r>
      <w:r w:rsidRPr="008E5272">
        <w:rPr>
          <w:color w:val="auto"/>
        </w:rPr>
        <w:fldChar w:fldCharType="begin"/>
      </w:r>
      <w:r w:rsidRPr="008E5272">
        <w:rPr>
          <w:color w:val="auto"/>
        </w:rPr>
        <w:instrText xml:space="preserve"> PAGEREF _Toc380419065 \h </w:instrText>
      </w:r>
      <w:r w:rsidRPr="008E5272">
        <w:rPr>
          <w:color w:val="auto"/>
        </w:rPr>
      </w:r>
      <w:r w:rsidRPr="008E5272">
        <w:rPr>
          <w:color w:val="auto"/>
        </w:rPr>
        <w:fldChar w:fldCharType="separate"/>
      </w:r>
      <w:r w:rsidR="00F14A89">
        <w:rPr>
          <w:color w:val="auto"/>
        </w:rPr>
        <w:t>17</w:t>
      </w:r>
      <w:r w:rsidRPr="008E5272">
        <w:rPr>
          <w:color w:val="auto"/>
        </w:rPr>
        <w:fldChar w:fldCharType="end"/>
      </w:r>
    </w:p>
    <w:p w14:paraId="53A14B76"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Streets and Trips 2013</w:t>
      </w:r>
      <w:r w:rsidRPr="008E5272">
        <w:rPr>
          <w:color w:val="auto"/>
        </w:rPr>
        <w:tab/>
      </w:r>
      <w:r w:rsidRPr="008E5272">
        <w:rPr>
          <w:color w:val="auto"/>
        </w:rPr>
        <w:fldChar w:fldCharType="begin"/>
      </w:r>
      <w:r w:rsidRPr="008E5272">
        <w:rPr>
          <w:color w:val="auto"/>
        </w:rPr>
        <w:instrText xml:space="preserve"> PAGEREF _Toc380419066 \h </w:instrText>
      </w:r>
      <w:r w:rsidRPr="008E5272">
        <w:rPr>
          <w:color w:val="auto"/>
        </w:rPr>
      </w:r>
      <w:r w:rsidRPr="008E5272">
        <w:rPr>
          <w:color w:val="auto"/>
        </w:rPr>
        <w:fldChar w:fldCharType="separate"/>
      </w:r>
      <w:r w:rsidR="00F14A89">
        <w:rPr>
          <w:color w:val="auto"/>
        </w:rPr>
        <w:t>17</w:t>
      </w:r>
      <w:r w:rsidRPr="008E5272">
        <w:rPr>
          <w:color w:val="auto"/>
        </w:rPr>
        <w:fldChar w:fldCharType="end"/>
      </w:r>
    </w:p>
    <w:p w14:paraId="6DD8C442"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Visio</w:t>
      </w:r>
      <w:r w:rsidRPr="008E5272">
        <w:rPr>
          <w:rFonts w:eastAsia="SimSun"/>
          <w:color w:val="auto"/>
          <w:vertAlign w:val="superscript"/>
        </w:rPr>
        <w:t>®</w:t>
      </w:r>
      <w:r w:rsidRPr="008E5272">
        <w:rPr>
          <w:rFonts w:eastAsia="SimSun"/>
          <w:color w:val="auto"/>
        </w:rPr>
        <w:t xml:space="preserve"> 2013 Professional</w:t>
      </w:r>
      <w:r w:rsidRPr="008E5272">
        <w:rPr>
          <w:color w:val="auto"/>
        </w:rPr>
        <w:tab/>
      </w:r>
      <w:r w:rsidRPr="008E5272">
        <w:rPr>
          <w:color w:val="auto"/>
        </w:rPr>
        <w:fldChar w:fldCharType="begin"/>
      </w:r>
      <w:r w:rsidRPr="008E5272">
        <w:rPr>
          <w:color w:val="auto"/>
        </w:rPr>
        <w:instrText xml:space="preserve"> PAGEREF _Toc380419067 \h </w:instrText>
      </w:r>
      <w:r w:rsidRPr="008E5272">
        <w:rPr>
          <w:color w:val="auto"/>
        </w:rPr>
      </w:r>
      <w:r w:rsidRPr="008E5272">
        <w:rPr>
          <w:color w:val="auto"/>
        </w:rPr>
        <w:fldChar w:fldCharType="separate"/>
      </w:r>
      <w:r w:rsidR="00F14A89">
        <w:rPr>
          <w:color w:val="auto"/>
        </w:rPr>
        <w:t>17</w:t>
      </w:r>
      <w:r w:rsidRPr="008E5272">
        <w:rPr>
          <w:color w:val="auto"/>
        </w:rPr>
        <w:fldChar w:fldCharType="end"/>
      </w:r>
    </w:p>
    <w:p w14:paraId="2FEE0260"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Visio</w:t>
      </w:r>
      <w:r w:rsidRPr="008E5272">
        <w:rPr>
          <w:rFonts w:eastAsia="SimSun"/>
          <w:color w:val="auto"/>
          <w:vertAlign w:val="superscript"/>
        </w:rPr>
        <w:t>®</w:t>
      </w:r>
      <w:r w:rsidRPr="008E5272">
        <w:rPr>
          <w:rFonts w:eastAsia="SimSun"/>
          <w:color w:val="auto"/>
        </w:rPr>
        <w:t xml:space="preserve"> 2013 Standard</w:t>
      </w:r>
      <w:r w:rsidRPr="008E5272">
        <w:rPr>
          <w:color w:val="auto"/>
        </w:rPr>
        <w:tab/>
      </w:r>
      <w:r w:rsidRPr="008E5272">
        <w:rPr>
          <w:color w:val="auto"/>
        </w:rPr>
        <w:fldChar w:fldCharType="begin"/>
      </w:r>
      <w:r w:rsidRPr="008E5272">
        <w:rPr>
          <w:color w:val="auto"/>
        </w:rPr>
        <w:instrText xml:space="preserve"> PAGEREF _Toc380419068 \h </w:instrText>
      </w:r>
      <w:r w:rsidRPr="008E5272">
        <w:rPr>
          <w:color w:val="auto"/>
        </w:rPr>
      </w:r>
      <w:r w:rsidRPr="008E5272">
        <w:rPr>
          <w:color w:val="auto"/>
        </w:rPr>
        <w:fldChar w:fldCharType="separate"/>
      </w:r>
      <w:r w:rsidR="00F14A89">
        <w:rPr>
          <w:color w:val="auto"/>
        </w:rPr>
        <w:t>17</w:t>
      </w:r>
      <w:r w:rsidRPr="008E5272">
        <w:rPr>
          <w:color w:val="auto"/>
        </w:rPr>
        <w:fldChar w:fldCharType="end"/>
      </w:r>
    </w:p>
    <w:p w14:paraId="58DDF40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Visio Pro for Office 365</w:t>
      </w:r>
      <w:r w:rsidRPr="008E5272">
        <w:tab/>
      </w:r>
      <w:r w:rsidRPr="008E5272">
        <w:fldChar w:fldCharType="begin"/>
      </w:r>
      <w:r w:rsidRPr="008E5272">
        <w:instrText xml:space="preserve"> PAGEREF _Toc380419069 \h </w:instrText>
      </w:r>
      <w:r w:rsidRPr="008E5272">
        <w:fldChar w:fldCharType="separate"/>
      </w:r>
      <w:r w:rsidR="00F14A89">
        <w:t>17</w:t>
      </w:r>
      <w:r w:rsidRPr="008E5272">
        <w:fldChar w:fldCharType="end"/>
      </w:r>
    </w:p>
    <w:p w14:paraId="55E720C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Visio Pro for Office 365 A</w:t>
      </w:r>
      <w:r w:rsidRPr="008E5272">
        <w:tab/>
      </w:r>
      <w:r w:rsidRPr="008E5272">
        <w:fldChar w:fldCharType="begin"/>
      </w:r>
      <w:r w:rsidRPr="008E5272">
        <w:instrText xml:space="preserve"> PAGEREF _Toc380419070 \h </w:instrText>
      </w:r>
      <w:r w:rsidRPr="008E5272">
        <w:fldChar w:fldCharType="separate"/>
      </w:r>
      <w:r w:rsidR="00F14A89">
        <w:t>17</w:t>
      </w:r>
      <w:r w:rsidRPr="008E5272">
        <w:fldChar w:fldCharType="end"/>
      </w:r>
    </w:p>
    <w:p w14:paraId="1EE2797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Visual Studio</w:t>
      </w:r>
      <w:r w:rsidRPr="008E5272">
        <w:rPr>
          <w:rFonts w:eastAsia="SimSun" w:cs="Tahoma"/>
          <w:vertAlign w:val="superscript"/>
        </w:rPr>
        <w:t>®</w:t>
      </w:r>
      <w:r w:rsidRPr="008E5272">
        <w:rPr>
          <w:rFonts w:eastAsia="SimSun" w:cs="Tahoma"/>
        </w:rPr>
        <w:t xml:space="preserve"> Professional 2013</w:t>
      </w:r>
      <w:r w:rsidRPr="008E5272">
        <w:tab/>
      </w:r>
      <w:r w:rsidRPr="008E5272">
        <w:fldChar w:fldCharType="begin"/>
      </w:r>
      <w:r w:rsidRPr="008E5272">
        <w:instrText xml:space="preserve"> PAGEREF _Toc380419071 \h </w:instrText>
      </w:r>
      <w:r w:rsidRPr="008E5272">
        <w:fldChar w:fldCharType="separate"/>
      </w:r>
      <w:r w:rsidR="00F14A89">
        <w:t>17</w:t>
      </w:r>
      <w:r w:rsidRPr="008E5272">
        <w:fldChar w:fldCharType="end"/>
      </w:r>
    </w:p>
    <w:p w14:paraId="715BBDD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Visual Studio</w:t>
      </w:r>
      <w:r w:rsidRPr="008E5272">
        <w:rPr>
          <w:rFonts w:eastAsia="SimSun" w:cs="Tahoma"/>
          <w:vertAlign w:val="superscript"/>
        </w:rPr>
        <w:t>®</w:t>
      </w:r>
      <w:r w:rsidRPr="008E5272">
        <w:rPr>
          <w:rFonts w:eastAsia="SimSun" w:cs="Tahoma"/>
        </w:rPr>
        <w:t xml:space="preserve"> Professional 2013 with MSDN</w:t>
      </w:r>
      <w:r w:rsidRPr="008E5272">
        <w:tab/>
      </w:r>
      <w:r w:rsidRPr="008E5272">
        <w:fldChar w:fldCharType="begin"/>
      </w:r>
      <w:r w:rsidRPr="008E5272">
        <w:instrText xml:space="preserve"> PAGEREF _Toc380419072 \h </w:instrText>
      </w:r>
      <w:r w:rsidRPr="008E5272">
        <w:fldChar w:fldCharType="separate"/>
      </w:r>
      <w:r w:rsidR="00F14A89">
        <w:t>17</w:t>
      </w:r>
      <w:r w:rsidRPr="008E5272">
        <w:fldChar w:fldCharType="end"/>
      </w:r>
    </w:p>
    <w:p w14:paraId="679011D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Visual Studio</w:t>
      </w:r>
      <w:r w:rsidRPr="008E5272">
        <w:rPr>
          <w:rFonts w:eastAsia="SimSun" w:cs="Tahoma"/>
          <w:vertAlign w:val="superscript"/>
        </w:rPr>
        <w:t>®</w:t>
      </w:r>
      <w:r w:rsidRPr="008E5272">
        <w:rPr>
          <w:rFonts w:eastAsia="SimSun" w:cs="Tahoma"/>
        </w:rPr>
        <w:t xml:space="preserve"> Premium 2013 with MSDN</w:t>
      </w:r>
      <w:r w:rsidRPr="008E5272">
        <w:tab/>
      </w:r>
      <w:r w:rsidRPr="008E5272">
        <w:fldChar w:fldCharType="begin"/>
      </w:r>
      <w:r w:rsidRPr="008E5272">
        <w:instrText xml:space="preserve"> PAGEREF _Toc380419073 \h </w:instrText>
      </w:r>
      <w:r w:rsidRPr="008E5272">
        <w:fldChar w:fldCharType="separate"/>
      </w:r>
      <w:r w:rsidR="00F14A89">
        <w:t>17</w:t>
      </w:r>
      <w:r w:rsidRPr="008E5272">
        <w:fldChar w:fldCharType="end"/>
      </w:r>
    </w:p>
    <w:p w14:paraId="1D0857D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Visual Studio</w:t>
      </w:r>
      <w:r w:rsidRPr="008E5272">
        <w:rPr>
          <w:rFonts w:eastAsia="SimSun" w:cs="Tahoma"/>
          <w:vertAlign w:val="superscript"/>
        </w:rPr>
        <w:t>®</w:t>
      </w:r>
      <w:r w:rsidRPr="008E5272">
        <w:rPr>
          <w:rFonts w:eastAsia="SimSun" w:cs="Tahoma"/>
        </w:rPr>
        <w:t xml:space="preserve"> Ultimate 2013 with MSDN</w:t>
      </w:r>
      <w:r w:rsidRPr="008E5272">
        <w:tab/>
      </w:r>
      <w:r w:rsidRPr="008E5272">
        <w:fldChar w:fldCharType="begin"/>
      </w:r>
      <w:r w:rsidRPr="008E5272">
        <w:instrText xml:space="preserve"> PAGEREF _Toc380419074 \h </w:instrText>
      </w:r>
      <w:r w:rsidRPr="008E5272">
        <w:fldChar w:fldCharType="separate"/>
      </w:r>
      <w:r w:rsidR="00F14A89">
        <w:t>17</w:t>
      </w:r>
      <w:r w:rsidRPr="008E5272">
        <w:fldChar w:fldCharType="end"/>
      </w:r>
    </w:p>
    <w:p w14:paraId="641FAA6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lastRenderedPageBreak/>
        <w:t>Visual Studio</w:t>
      </w:r>
      <w:r w:rsidRPr="008E5272">
        <w:rPr>
          <w:rFonts w:eastAsia="SimSun" w:cs="Tahoma"/>
          <w:vertAlign w:val="superscript"/>
        </w:rPr>
        <w:t>®</w:t>
      </w:r>
      <w:r w:rsidRPr="008E5272">
        <w:rPr>
          <w:rFonts w:eastAsia="SimSun" w:cs="Tahoma"/>
        </w:rPr>
        <w:t xml:space="preserve"> Test Professional 2013 with MSDN</w:t>
      </w:r>
      <w:r w:rsidRPr="008E5272">
        <w:tab/>
      </w:r>
      <w:r w:rsidRPr="008E5272">
        <w:fldChar w:fldCharType="begin"/>
      </w:r>
      <w:r w:rsidRPr="008E5272">
        <w:instrText xml:space="preserve"> PAGEREF _Toc380419075 \h </w:instrText>
      </w:r>
      <w:r w:rsidRPr="008E5272">
        <w:fldChar w:fldCharType="separate"/>
      </w:r>
      <w:r w:rsidR="00F14A89">
        <w:t>17</w:t>
      </w:r>
      <w:r w:rsidRPr="008E5272">
        <w:fldChar w:fldCharType="end"/>
      </w:r>
    </w:p>
    <w:p w14:paraId="2DD9FC1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Word 2013</w:t>
      </w:r>
      <w:r w:rsidRPr="008E5272">
        <w:tab/>
      </w:r>
      <w:r w:rsidRPr="008E5272">
        <w:fldChar w:fldCharType="begin"/>
      </w:r>
      <w:r w:rsidRPr="008E5272">
        <w:instrText xml:space="preserve"> PAGEREF _Toc380419076 \h </w:instrText>
      </w:r>
      <w:r w:rsidRPr="008E5272">
        <w:fldChar w:fldCharType="separate"/>
      </w:r>
      <w:r w:rsidR="00F14A89">
        <w:t>17</w:t>
      </w:r>
      <w:r w:rsidRPr="008E5272">
        <w:fldChar w:fldCharType="end"/>
      </w:r>
    </w:p>
    <w:p w14:paraId="1EA854F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Word for Mac 2011</w:t>
      </w:r>
      <w:r w:rsidRPr="008E5272">
        <w:tab/>
      </w:r>
      <w:r w:rsidRPr="008E5272">
        <w:fldChar w:fldCharType="begin"/>
      </w:r>
      <w:r w:rsidRPr="008E5272">
        <w:instrText xml:space="preserve"> PAGEREF _Toc380419077 \h </w:instrText>
      </w:r>
      <w:r w:rsidRPr="008E5272">
        <w:fldChar w:fldCharType="separate"/>
      </w:r>
      <w:r w:rsidR="00F14A89">
        <w:t>17</w:t>
      </w:r>
      <w:r w:rsidRPr="008E5272">
        <w:fldChar w:fldCharType="end"/>
      </w:r>
    </w:p>
    <w:p w14:paraId="3AD18A49"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rPr>
        <w:t>系统产品组</w:t>
      </w:r>
      <w:r w:rsidRPr="008E5272">
        <w:rPr>
          <w:color w:val="auto"/>
        </w:rPr>
        <w:tab/>
      </w:r>
      <w:r w:rsidRPr="008E5272">
        <w:rPr>
          <w:color w:val="auto"/>
        </w:rPr>
        <w:fldChar w:fldCharType="begin"/>
      </w:r>
      <w:r w:rsidRPr="008E5272">
        <w:rPr>
          <w:color w:val="auto"/>
        </w:rPr>
        <w:instrText xml:space="preserve"> PAGEREF _Toc380419078 \h </w:instrText>
      </w:r>
      <w:r w:rsidRPr="008E5272">
        <w:rPr>
          <w:color w:val="auto"/>
        </w:rPr>
      </w:r>
      <w:r w:rsidRPr="008E5272">
        <w:rPr>
          <w:color w:val="auto"/>
        </w:rPr>
        <w:fldChar w:fldCharType="separate"/>
      </w:r>
      <w:r w:rsidR="00F14A89">
        <w:rPr>
          <w:color w:val="auto"/>
        </w:rPr>
        <w:t>18</w:t>
      </w:r>
      <w:r w:rsidRPr="008E5272">
        <w:rPr>
          <w:color w:val="auto"/>
        </w:rPr>
        <w:fldChar w:fldCharType="end"/>
      </w:r>
    </w:p>
    <w:p w14:paraId="13B2EF95"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Enterprise Sideloading for Windows Embedded 8.1</w:t>
      </w:r>
      <w:r w:rsidRPr="008E5272">
        <w:tab/>
      </w:r>
      <w:r w:rsidRPr="008E5272">
        <w:fldChar w:fldCharType="begin"/>
      </w:r>
      <w:r w:rsidRPr="008E5272">
        <w:instrText xml:space="preserve"> PAGEREF _Toc380419079 \h </w:instrText>
      </w:r>
      <w:r w:rsidRPr="008E5272">
        <w:fldChar w:fldCharType="separate"/>
      </w:r>
      <w:r w:rsidR="00F14A89">
        <w:t>18</w:t>
      </w:r>
      <w:r w:rsidRPr="008E5272">
        <w:fldChar w:fldCharType="end"/>
      </w:r>
    </w:p>
    <w:p w14:paraId="529DF18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Microsoft Desktop Optimization Pack for Software Assurance</w:t>
      </w:r>
      <w:r w:rsidRPr="008E5272">
        <w:tab/>
      </w:r>
      <w:r w:rsidRPr="008E5272">
        <w:fldChar w:fldCharType="begin"/>
      </w:r>
      <w:r w:rsidRPr="008E5272">
        <w:instrText xml:space="preserve"> PAGEREF _Toc380419080 \h </w:instrText>
      </w:r>
      <w:r w:rsidRPr="008E5272">
        <w:fldChar w:fldCharType="separate"/>
      </w:r>
      <w:r w:rsidR="00F14A89">
        <w:t>18</w:t>
      </w:r>
      <w:r w:rsidRPr="008E5272">
        <w:fldChar w:fldCharType="end"/>
      </w:r>
    </w:p>
    <w:p w14:paraId="1047D66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Windows </w:t>
      </w:r>
      <w:r w:rsidRPr="008E5272">
        <w:rPr>
          <w:rFonts w:eastAsia="SimSun" w:cs="Tahoma" w:hint="eastAsia"/>
        </w:rPr>
        <w:t>的出租权利</w:t>
      </w:r>
      <w:r w:rsidRPr="008E5272">
        <w:tab/>
      </w:r>
      <w:r w:rsidRPr="008E5272">
        <w:fldChar w:fldCharType="begin"/>
      </w:r>
      <w:r w:rsidRPr="008E5272">
        <w:instrText xml:space="preserve"> PAGEREF _Toc380419081 \h </w:instrText>
      </w:r>
      <w:r w:rsidRPr="008E5272">
        <w:fldChar w:fldCharType="separate"/>
      </w:r>
      <w:r w:rsidR="00F14A89">
        <w:t>18</w:t>
      </w:r>
      <w:r w:rsidRPr="008E5272">
        <w:fldChar w:fldCharType="end"/>
      </w:r>
    </w:p>
    <w:p w14:paraId="2EF9321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适用于</w:t>
      </w:r>
      <w:r w:rsidRPr="008E5272">
        <w:rPr>
          <w:rFonts w:eastAsia="SimSun" w:cs="Tahoma"/>
        </w:rPr>
        <w:t xml:space="preserve"> Partners in Learning </w:t>
      </w:r>
      <w:r w:rsidRPr="008E5272">
        <w:rPr>
          <w:rFonts w:eastAsia="SimSun" w:cs="Tahoma" w:hint="eastAsia"/>
        </w:rPr>
        <w:t>的</w:t>
      </w:r>
      <w:r w:rsidRPr="008E5272">
        <w:rPr>
          <w:rFonts w:eastAsia="SimSun" w:cs="Tahoma"/>
        </w:rPr>
        <w:t xml:space="preserve"> Windows </w:t>
      </w:r>
      <w:r w:rsidRPr="008E5272">
        <w:rPr>
          <w:rFonts w:eastAsia="SimSun" w:cs="Tahoma" w:hint="eastAsia"/>
        </w:rPr>
        <w:t>企业版升级和软件保障</w:t>
      </w:r>
      <w:r w:rsidRPr="008E5272">
        <w:tab/>
      </w:r>
      <w:r w:rsidRPr="008E5272">
        <w:fldChar w:fldCharType="begin"/>
      </w:r>
      <w:r w:rsidRPr="008E5272">
        <w:instrText xml:space="preserve"> PAGEREF _Toc380419082 \h </w:instrText>
      </w:r>
      <w:r w:rsidRPr="008E5272">
        <w:fldChar w:fldCharType="separate"/>
      </w:r>
      <w:r w:rsidR="00F14A89">
        <w:t>18</w:t>
      </w:r>
      <w:r w:rsidRPr="008E5272">
        <w:fldChar w:fldCharType="end"/>
      </w:r>
    </w:p>
    <w:p w14:paraId="290476A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Windows 8.1 Enterprise Sideloading </w:t>
      </w:r>
      <w:r w:rsidRPr="008E5272">
        <w:rPr>
          <w:rFonts w:eastAsia="SimSun" w:cs="Tahoma" w:hint="eastAsia"/>
        </w:rPr>
        <w:t>（</w:t>
      </w:r>
      <w:r w:rsidRPr="008E5272">
        <w:rPr>
          <w:rFonts w:eastAsia="SimSun" w:cs="Tahoma"/>
        </w:rPr>
        <w:t xml:space="preserve">10 </w:t>
      </w:r>
      <w:r w:rsidRPr="008E5272">
        <w:rPr>
          <w:rFonts w:eastAsia="SimSun" w:cs="Tahoma" w:hint="eastAsia"/>
        </w:rPr>
        <w:t>包）</w:t>
      </w:r>
      <w:r w:rsidRPr="008E5272">
        <w:tab/>
      </w:r>
      <w:r w:rsidRPr="008E5272">
        <w:fldChar w:fldCharType="begin"/>
      </w:r>
      <w:r w:rsidRPr="008E5272">
        <w:instrText xml:space="preserve"> PAGEREF _Toc380419083 \h </w:instrText>
      </w:r>
      <w:r w:rsidRPr="008E5272">
        <w:fldChar w:fldCharType="separate"/>
      </w:r>
      <w:r w:rsidR="00F14A89">
        <w:t>18</w:t>
      </w:r>
      <w:r w:rsidRPr="008E5272">
        <w:fldChar w:fldCharType="end"/>
      </w:r>
    </w:p>
    <w:p w14:paraId="2B49932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Windows 8.1 Enterprise Sideloading </w:t>
      </w:r>
      <w:r w:rsidRPr="008E5272">
        <w:rPr>
          <w:rFonts w:eastAsia="SimSun" w:cs="Tahoma" w:hint="eastAsia"/>
        </w:rPr>
        <w:t>（</w:t>
      </w:r>
      <w:r w:rsidRPr="008E5272">
        <w:rPr>
          <w:rFonts w:eastAsia="SimSun" w:cs="Tahoma"/>
        </w:rPr>
        <w:t xml:space="preserve">100 </w:t>
      </w:r>
      <w:r w:rsidRPr="008E5272">
        <w:rPr>
          <w:rFonts w:eastAsia="SimSun" w:cs="Tahoma" w:hint="eastAsia"/>
        </w:rPr>
        <w:t>包）</w:t>
      </w:r>
      <w:r w:rsidRPr="008E5272">
        <w:tab/>
      </w:r>
      <w:r w:rsidRPr="008E5272">
        <w:fldChar w:fldCharType="begin"/>
      </w:r>
      <w:r w:rsidRPr="008E5272">
        <w:instrText xml:space="preserve"> PAGEREF _Toc380419084 \h </w:instrText>
      </w:r>
      <w:r w:rsidRPr="008E5272">
        <w:fldChar w:fldCharType="separate"/>
      </w:r>
      <w:r w:rsidR="00F14A89">
        <w:t>18</w:t>
      </w:r>
      <w:r w:rsidRPr="008E5272">
        <w:fldChar w:fldCharType="end"/>
      </w:r>
    </w:p>
    <w:p w14:paraId="409F23D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8.1 Enterprise</w:t>
      </w:r>
      <w:r w:rsidR="00EC1FBE">
        <w:rPr>
          <w:rFonts w:eastAsia="SimSun" w:cs="Tahoma"/>
        </w:rPr>
        <w:t xml:space="preserve"> </w:t>
      </w:r>
      <w:r w:rsidRPr="008E5272">
        <w:rPr>
          <w:rFonts w:eastAsia="SimSun" w:cs="Tahoma" w:hint="eastAsia"/>
        </w:rPr>
        <w:t>升级和软件保障</w:t>
      </w:r>
      <w:r w:rsidRPr="008E5272">
        <w:tab/>
      </w:r>
      <w:r w:rsidRPr="008E5272">
        <w:fldChar w:fldCharType="begin"/>
      </w:r>
      <w:r w:rsidRPr="008E5272">
        <w:instrText xml:space="preserve"> PAGEREF _Toc380419085 \h </w:instrText>
      </w:r>
      <w:r w:rsidRPr="008E5272">
        <w:fldChar w:fldCharType="separate"/>
      </w:r>
      <w:r w:rsidR="00F14A89">
        <w:t>18</w:t>
      </w:r>
      <w:r w:rsidRPr="008E5272">
        <w:fldChar w:fldCharType="end"/>
      </w:r>
    </w:p>
    <w:p w14:paraId="343000A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8.1 Enterprise</w:t>
      </w:r>
      <w:r w:rsidR="00EC1FBE">
        <w:rPr>
          <w:rFonts w:eastAsia="SimSun" w:cs="Tahoma"/>
        </w:rPr>
        <w:t xml:space="preserve"> </w:t>
      </w:r>
      <w:r w:rsidRPr="008E5272">
        <w:rPr>
          <w:rFonts w:eastAsia="SimSun" w:cs="Tahoma" w:hint="eastAsia"/>
        </w:rPr>
        <w:t>升级和软件保障（带</w:t>
      </w:r>
      <w:r w:rsidRPr="008E5272">
        <w:rPr>
          <w:rFonts w:eastAsia="SimSun" w:cs="Tahoma"/>
        </w:rPr>
        <w:t xml:space="preserve"> MDOP</w:t>
      </w:r>
      <w:r w:rsidRPr="008E5272">
        <w:rPr>
          <w:rFonts w:eastAsia="SimSun" w:cs="Tahoma" w:hint="eastAsia"/>
        </w:rPr>
        <w:t>）</w:t>
      </w:r>
      <w:r w:rsidRPr="008E5272">
        <w:tab/>
      </w:r>
      <w:r w:rsidRPr="008E5272">
        <w:fldChar w:fldCharType="begin"/>
      </w:r>
      <w:r w:rsidRPr="008E5272">
        <w:instrText xml:space="preserve"> PAGEREF _Toc380419086 \h </w:instrText>
      </w:r>
      <w:r w:rsidRPr="008E5272">
        <w:fldChar w:fldCharType="separate"/>
      </w:r>
      <w:r w:rsidR="00F14A89">
        <w:t>18</w:t>
      </w:r>
      <w:r w:rsidRPr="008E5272">
        <w:fldChar w:fldCharType="end"/>
      </w:r>
    </w:p>
    <w:p w14:paraId="3095A39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Windows 8.1 Enterprise </w:t>
      </w:r>
      <w:r w:rsidRPr="008E5272">
        <w:rPr>
          <w:rFonts w:eastAsia="SimSun" w:cs="Tahoma" w:hint="eastAsia"/>
        </w:rPr>
        <w:t>升级</w:t>
      </w:r>
      <w:r w:rsidRPr="008E5272">
        <w:tab/>
      </w:r>
      <w:r w:rsidRPr="008E5272">
        <w:fldChar w:fldCharType="begin"/>
      </w:r>
      <w:r w:rsidRPr="008E5272">
        <w:instrText xml:space="preserve"> PAGEREF _Toc380419087 \h </w:instrText>
      </w:r>
      <w:r w:rsidRPr="008E5272">
        <w:fldChar w:fldCharType="separate"/>
      </w:r>
      <w:r w:rsidR="00F14A89">
        <w:t>18</w:t>
      </w:r>
      <w:r w:rsidRPr="008E5272">
        <w:fldChar w:fldCharType="end"/>
      </w:r>
    </w:p>
    <w:p w14:paraId="77B1B60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Windows 8.1 Pro </w:t>
      </w:r>
      <w:r w:rsidRPr="008E5272">
        <w:rPr>
          <w:rFonts w:eastAsia="SimSun" w:cs="Tahoma" w:hint="eastAsia"/>
        </w:rPr>
        <w:t>升级</w:t>
      </w:r>
      <w:r w:rsidRPr="008E5272">
        <w:tab/>
      </w:r>
      <w:r w:rsidRPr="008E5272">
        <w:fldChar w:fldCharType="begin"/>
      </w:r>
      <w:r w:rsidRPr="008E5272">
        <w:instrText xml:space="preserve"> PAGEREF _Toc380419088 \h </w:instrText>
      </w:r>
      <w:r w:rsidRPr="008E5272">
        <w:fldChar w:fldCharType="separate"/>
      </w:r>
      <w:r w:rsidR="00F14A89">
        <w:t>18</w:t>
      </w:r>
      <w:r w:rsidRPr="008E5272">
        <w:fldChar w:fldCharType="end"/>
      </w:r>
    </w:p>
    <w:p w14:paraId="77A183D5"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Windows </w:t>
      </w:r>
      <w:r w:rsidRPr="008E5272">
        <w:rPr>
          <w:rFonts w:eastAsia="SimSun" w:cs="Tahoma" w:hint="eastAsia"/>
        </w:rPr>
        <w:t>助手订购许可</w:t>
      </w:r>
      <w:r w:rsidRPr="008E5272">
        <w:tab/>
      </w:r>
      <w:r w:rsidRPr="008E5272">
        <w:fldChar w:fldCharType="begin"/>
      </w:r>
      <w:r w:rsidRPr="008E5272">
        <w:instrText xml:space="preserve"> PAGEREF _Toc380419089 \h </w:instrText>
      </w:r>
      <w:r w:rsidRPr="008E5272">
        <w:fldChar w:fldCharType="separate"/>
      </w:r>
      <w:r w:rsidR="00F14A89">
        <w:t>18</w:t>
      </w:r>
      <w:r w:rsidRPr="008E5272">
        <w:fldChar w:fldCharType="end"/>
      </w:r>
    </w:p>
    <w:p w14:paraId="0A4B794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w:t>
      </w:r>
      <w:r w:rsidRPr="008E5272">
        <w:rPr>
          <w:rFonts w:eastAsia="SimSun" w:cs="Tahoma"/>
          <w:vertAlign w:val="superscript"/>
        </w:rPr>
        <w:t>®</w:t>
      </w:r>
      <w:r w:rsidRPr="008E5272">
        <w:rPr>
          <w:rFonts w:eastAsia="SimSun" w:cs="Tahoma"/>
        </w:rPr>
        <w:t xml:space="preserve"> Embedded 8 Standard Enterprise Kit</w:t>
      </w:r>
      <w:r w:rsidRPr="008E5272">
        <w:tab/>
      </w:r>
      <w:r w:rsidRPr="008E5272">
        <w:fldChar w:fldCharType="begin"/>
      </w:r>
      <w:r w:rsidRPr="008E5272">
        <w:instrText xml:space="preserve"> PAGEREF _Toc380419090 \h </w:instrText>
      </w:r>
      <w:r w:rsidRPr="008E5272">
        <w:fldChar w:fldCharType="separate"/>
      </w:r>
      <w:r w:rsidR="00F14A89">
        <w:t>18</w:t>
      </w:r>
      <w:r w:rsidRPr="008E5272">
        <w:fldChar w:fldCharType="end"/>
      </w:r>
    </w:p>
    <w:p w14:paraId="0C78EFE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w:t>
      </w:r>
      <w:r w:rsidRPr="008E5272">
        <w:rPr>
          <w:rFonts w:eastAsia="SimSun" w:cs="Tahoma"/>
          <w:vertAlign w:val="superscript"/>
        </w:rPr>
        <w:t>®</w:t>
      </w:r>
      <w:r w:rsidRPr="008E5272">
        <w:rPr>
          <w:rFonts w:eastAsia="SimSun" w:cs="Tahoma"/>
        </w:rPr>
        <w:t xml:space="preserve"> Embedded 8.1 Industry Pro</w:t>
      </w:r>
      <w:r w:rsidRPr="008E5272">
        <w:tab/>
      </w:r>
      <w:r w:rsidRPr="008E5272">
        <w:fldChar w:fldCharType="begin"/>
      </w:r>
      <w:r w:rsidRPr="008E5272">
        <w:instrText xml:space="preserve"> PAGEREF _Toc380419091 \h </w:instrText>
      </w:r>
      <w:r w:rsidRPr="008E5272">
        <w:fldChar w:fldCharType="separate"/>
      </w:r>
      <w:r w:rsidR="00F14A89">
        <w:t>18</w:t>
      </w:r>
      <w:r w:rsidRPr="008E5272">
        <w:fldChar w:fldCharType="end"/>
      </w:r>
    </w:p>
    <w:p w14:paraId="1698AA4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Intune</w:t>
      </w:r>
      <w:r w:rsidRPr="008E5272">
        <w:rPr>
          <w:rFonts w:eastAsia="SimSun" w:cs="Tahoma" w:hint="eastAsia"/>
        </w:rPr>
        <w:t>（每设备）</w:t>
      </w:r>
      <w:r w:rsidRPr="008E5272">
        <w:tab/>
      </w:r>
      <w:r w:rsidRPr="008E5272">
        <w:fldChar w:fldCharType="begin"/>
      </w:r>
      <w:r w:rsidRPr="008E5272">
        <w:instrText xml:space="preserve"> PAGEREF _Toc380419092 \h </w:instrText>
      </w:r>
      <w:r w:rsidRPr="008E5272">
        <w:fldChar w:fldCharType="separate"/>
      </w:r>
      <w:r w:rsidR="00F14A89">
        <w:t>18</w:t>
      </w:r>
      <w:r w:rsidRPr="008E5272">
        <w:fldChar w:fldCharType="end"/>
      </w:r>
    </w:p>
    <w:p w14:paraId="79C9C14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Intune Add-on</w:t>
      </w:r>
      <w:r w:rsidRPr="008E5272">
        <w:rPr>
          <w:rFonts w:eastAsia="SimSun" w:cs="Tahoma" w:hint="eastAsia"/>
        </w:rPr>
        <w:t>（每设备）</w:t>
      </w:r>
      <w:r w:rsidRPr="008E5272">
        <w:tab/>
      </w:r>
      <w:r w:rsidRPr="008E5272">
        <w:fldChar w:fldCharType="begin"/>
      </w:r>
      <w:r w:rsidRPr="008E5272">
        <w:instrText xml:space="preserve"> PAGEREF _Toc380419093 \h </w:instrText>
      </w:r>
      <w:r w:rsidRPr="008E5272">
        <w:fldChar w:fldCharType="separate"/>
      </w:r>
      <w:r w:rsidR="00F14A89">
        <w:t>18</w:t>
      </w:r>
      <w:r w:rsidRPr="008E5272">
        <w:fldChar w:fldCharType="end"/>
      </w:r>
    </w:p>
    <w:p w14:paraId="4C07DBC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Virtual Desktop Access (VDA)</w:t>
      </w:r>
      <w:r w:rsidRPr="008E5272">
        <w:tab/>
      </w:r>
      <w:r w:rsidRPr="008E5272">
        <w:fldChar w:fldCharType="begin"/>
      </w:r>
      <w:r w:rsidRPr="008E5272">
        <w:instrText xml:space="preserve"> PAGEREF _Toc380419094 \h </w:instrText>
      </w:r>
      <w:r w:rsidRPr="008E5272">
        <w:fldChar w:fldCharType="separate"/>
      </w:r>
      <w:r w:rsidR="00F14A89">
        <w:t>18</w:t>
      </w:r>
      <w:r w:rsidRPr="008E5272">
        <w:fldChar w:fldCharType="end"/>
      </w:r>
    </w:p>
    <w:p w14:paraId="6487B3EA"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服务器产品组</w:t>
      </w:r>
      <w:r w:rsidRPr="008E5272">
        <w:rPr>
          <w:color w:val="auto"/>
          <w:lang w:eastAsia="zh-CN"/>
        </w:rPr>
        <w:tab/>
      </w:r>
      <w:r w:rsidRPr="008E5272">
        <w:rPr>
          <w:color w:val="auto"/>
        </w:rPr>
        <w:fldChar w:fldCharType="begin"/>
      </w:r>
      <w:r w:rsidRPr="008E5272">
        <w:rPr>
          <w:color w:val="auto"/>
          <w:lang w:eastAsia="zh-CN"/>
        </w:rPr>
        <w:instrText xml:space="preserve"> PAGEREF _Toc380419095 \h </w:instrText>
      </w:r>
      <w:r w:rsidRPr="008E5272">
        <w:rPr>
          <w:color w:val="auto"/>
        </w:rPr>
      </w:r>
      <w:r w:rsidRPr="008E5272">
        <w:rPr>
          <w:color w:val="auto"/>
        </w:rPr>
        <w:fldChar w:fldCharType="separate"/>
      </w:r>
      <w:r w:rsidR="00F14A89">
        <w:rPr>
          <w:color w:val="auto"/>
          <w:lang w:eastAsia="zh-CN"/>
        </w:rPr>
        <w:t>18</w:t>
      </w:r>
      <w:r w:rsidRPr="008E5272">
        <w:rPr>
          <w:color w:val="auto"/>
        </w:rPr>
        <w:fldChar w:fldCharType="end"/>
      </w:r>
    </w:p>
    <w:p w14:paraId="450E088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lang w:eastAsia="zh-CN"/>
        </w:rPr>
        <w:t xml:space="preserve">Bing Maps </w:t>
      </w:r>
      <w:r w:rsidRPr="008E5272">
        <w:rPr>
          <w:rFonts w:eastAsia="SimSun" w:cs="Tahoma" w:hint="eastAsia"/>
          <w:lang w:eastAsia="zh-CN"/>
        </w:rPr>
        <w:t>消费者跟踪每资产每月订购</w:t>
      </w:r>
      <w:r w:rsidRPr="008E5272">
        <w:rPr>
          <w:lang w:eastAsia="zh-CN"/>
        </w:rPr>
        <w:tab/>
      </w:r>
      <w:r w:rsidRPr="008E5272">
        <w:fldChar w:fldCharType="begin"/>
      </w:r>
      <w:r w:rsidRPr="008E5272">
        <w:rPr>
          <w:lang w:eastAsia="zh-CN"/>
        </w:rPr>
        <w:instrText xml:space="preserve"> PAGEREF _Toc380419096 \h </w:instrText>
      </w:r>
      <w:r w:rsidRPr="008E5272">
        <w:fldChar w:fldCharType="separate"/>
      </w:r>
      <w:r w:rsidR="00F14A89">
        <w:rPr>
          <w:lang w:eastAsia="zh-CN"/>
        </w:rPr>
        <w:t>18</w:t>
      </w:r>
      <w:r w:rsidRPr="008E5272">
        <w:fldChar w:fldCharType="end"/>
      </w:r>
    </w:p>
    <w:p w14:paraId="466ADC5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Bing Maps Enterprise </w:t>
      </w:r>
      <w:r w:rsidRPr="008E5272">
        <w:rPr>
          <w:rFonts w:eastAsia="SimSun" w:cs="Tahoma" w:hint="eastAsia"/>
        </w:rPr>
        <w:t>按月付费订购</w:t>
      </w:r>
      <w:r w:rsidRPr="008E5272">
        <w:tab/>
      </w:r>
      <w:r w:rsidRPr="008E5272">
        <w:fldChar w:fldCharType="begin"/>
      </w:r>
      <w:r w:rsidRPr="008E5272">
        <w:instrText xml:space="preserve"> PAGEREF _Toc380419097 \h </w:instrText>
      </w:r>
      <w:r w:rsidRPr="008E5272">
        <w:fldChar w:fldCharType="separate"/>
      </w:r>
      <w:r w:rsidR="00F14A89">
        <w:t>18</w:t>
      </w:r>
      <w:r w:rsidRPr="008E5272">
        <w:fldChar w:fldCharType="end"/>
      </w:r>
    </w:p>
    <w:p w14:paraId="0C92FA2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Bing Maps </w:t>
      </w:r>
      <w:r w:rsidRPr="008E5272">
        <w:rPr>
          <w:rFonts w:eastAsia="SimSun" w:cs="Tahoma" w:hint="eastAsia"/>
        </w:rPr>
        <w:t>公共网站用途</w:t>
      </w:r>
      <w:r w:rsidRPr="008E5272">
        <w:rPr>
          <w:rFonts w:eastAsia="SimSun" w:cs="Tahoma"/>
        </w:rPr>
        <w:t xml:space="preserve"> 10</w:t>
      </w:r>
      <w:r w:rsidR="00EC1FBE">
        <w:rPr>
          <w:rFonts w:eastAsia="SimSun" w:cs="Tahoma"/>
        </w:rPr>
        <w:t xml:space="preserve"> </w:t>
      </w:r>
      <w:r w:rsidRPr="008E5272">
        <w:rPr>
          <w:rFonts w:eastAsia="SimSun" w:cs="Tahoma" w:hint="eastAsia"/>
        </w:rPr>
        <w:t>万条事务每月订购</w:t>
      </w:r>
      <w:r w:rsidRPr="008E5272">
        <w:tab/>
      </w:r>
      <w:r w:rsidRPr="008E5272">
        <w:fldChar w:fldCharType="begin"/>
      </w:r>
      <w:r w:rsidRPr="008E5272">
        <w:instrText xml:space="preserve"> PAGEREF _Toc380419098 \h </w:instrText>
      </w:r>
      <w:r w:rsidRPr="008E5272">
        <w:fldChar w:fldCharType="separate"/>
      </w:r>
      <w:r w:rsidR="00F14A89">
        <w:t>18</w:t>
      </w:r>
      <w:r w:rsidRPr="008E5272">
        <w:fldChar w:fldCharType="end"/>
      </w:r>
    </w:p>
    <w:p w14:paraId="7D926A4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Bing Maps </w:t>
      </w:r>
      <w:r w:rsidRPr="008E5272">
        <w:rPr>
          <w:rFonts w:eastAsia="SimSun" w:cs="Tahoma" w:hint="eastAsia"/>
        </w:rPr>
        <w:t>公共网站用途</w:t>
      </w:r>
      <w:r w:rsidRPr="008E5272">
        <w:rPr>
          <w:rFonts w:eastAsia="SimSun" w:cs="Tahoma"/>
        </w:rPr>
        <w:t xml:space="preserve"> 42 </w:t>
      </w:r>
      <w:r w:rsidRPr="008E5272">
        <w:rPr>
          <w:rFonts w:eastAsia="SimSun" w:cs="Tahoma" w:hint="eastAsia"/>
        </w:rPr>
        <w:t>万</w:t>
      </w:r>
      <w:r w:rsidRPr="008E5272">
        <w:rPr>
          <w:rFonts w:eastAsia="SimSun" w:cs="Tahoma"/>
        </w:rPr>
        <w:t xml:space="preserve"> </w:t>
      </w:r>
      <w:r w:rsidRPr="008E5272">
        <w:rPr>
          <w:rFonts w:eastAsia="SimSun" w:cs="Tahoma" w:hint="eastAsia"/>
        </w:rPr>
        <w:t>（以及更多）条事务每月订购</w:t>
      </w:r>
      <w:r w:rsidRPr="008E5272">
        <w:tab/>
      </w:r>
      <w:r w:rsidRPr="008E5272">
        <w:fldChar w:fldCharType="begin"/>
      </w:r>
      <w:r w:rsidRPr="008E5272">
        <w:instrText xml:space="preserve"> PAGEREF _Toc380419099 \h </w:instrText>
      </w:r>
      <w:r w:rsidRPr="008E5272">
        <w:fldChar w:fldCharType="separate"/>
      </w:r>
      <w:r w:rsidR="00F14A89">
        <w:t>18</w:t>
      </w:r>
      <w:r w:rsidRPr="008E5272">
        <w:fldChar w:fldCharType="end"/>
      </w:r>
    </w:p>
    <w:p w14:paraId="7503F8A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lang w:eastAsia="zh-CN"/>
        </w:rPr>
        <w:t xml:space="preserve">Bing Maps </w:t>
      </w:r>
      <w:r w:rsidRPr="008E5272">
        <w:rPr>
          <w:rFonts w:eastAsia="SimSun" w:cs="Tahoma" w:hint="eastAsia"/>
          <w:lang w:eastAsia="zh-CN"/>
        </w:rPr>
        <w:t>内部网站用途</w:t>
      </w:r>
      <w:r w:rsidRPr="008E5272">
        <w:rPr>
          <w:rFonts w:eastAsia="SimSun" w:cs="Tahoma"/>
          <w:lang w:eastAsia="zh-CN"/>
        </w:rPr>
        <w:t xml:space="preserve"> 10 </w:t>
      </w:r>
      <w:r w:rsidRPr="008E5272">
        <w:rPr>
          <w:rFonts w:eastAsia="SimSun" w:cs="Tahoma" w:hint="eastAsia"/>
          <w:lang w:eastAsia="zh-CN"/>
        </w:rPr>
        <w:t>万条事务每月订购</w:t>
      </w:r>
      <w:r w:rsidRPr="008E5272">
        <w:tab/>
      </w:r>
      <w:r w:rsidRPr="008E5272">
        <w:fldChar w:fldCharType="begin"/>
      </w:r>
      <w:r w:rsidRPr="008E5272">
        <w:instrText xml:space="preserve"> PAGEREF _Toc380419100 \h </w:instrText>
      </w:r>
      <w:r w:rsidRPr="008E5272">
        <w:fldChar w:fldCharType="separate"/>
      </w:r>
      <w:r w:rsidR="00F14A89">
        <w:t>18</w:t>
      </w:r>
      <w:r w:rsidRPr="008E5272">
        <w:fldChar w:fldCharType="end"/>
      </w:r>
    </w:p>
    <w:p w14:paraId="346767B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lang w:eastAsia="zh-CN"/>
        </w:rPr>
        <w:t xml:space="preserve">Bing Maps </w:t>
      </w:r>
      <w:r w:rsidRPr="008E5272">
        <w:rPr>
          <w:rFonts w:eastAsia="SimSun" w:cs="Tahoma" w:hint="eastAsia"/>
          <w:lang w:eastAsia="zh-CN"/>
        </w:rPr>
        <w:t>内部网站用途</w:t>
      </w:r>
      <w:r w:rsidRPr="008E5272">
        <w:rPr>
          <w:rFonts w:eastAsia="SimSun" w:cs="Tahoma"/>
          <w:lang w:eastAsia="zh-CN"/>
        </w:rPr>
        <w:t xml:space="preserve"> 25 </w:t>
      </w:r>
      <w:r w:rsidRPr="008E5272">
        <w:rPr>
          <w:rFonts w:eastAsia="SimSun" w:cs="Tahoma" w:hint="eastAsia"/>
          <w:lang w:eastAsia="zh-CN"/>
        </w:rPr>
        <w:t>万</w:t>
      </w:r>
      <w:r w:rsidRPr="008E5272">
        <w:rPr>
          <w:rFonts w:eastAsia="SimSun" w:cs="Tahoma"/>
          <w:lang w:eastAsia="zh-CN"/>
        </w:rPr>
        <w:t xml:space="preserve"> </w:t>
      </w:r>
      <w:r w:rsidRPr="008E5272">
        <w:rPr>
          <w:rFonts w:eastAsia="SimSun" w:cs="Tahoma" w:hint="eastAsia"/>
          <w:lang w:eastAsia="zh-CN"/>
        </w:rPr>
        <w:t>（以及更多）条事务每月订购</w:t>
      </w:r>
      <w:r w:rsidRPr="008E5272">
        <w:rPr>
          <w:lang w:eastAsia="zh-CN"/>
        </w:rPr>
        <w:tab/>
      </w:r>
      <w:r w:rsidRPr="008E5272">
        <w:fldChar w:fldCharType="begin"/>
      </w:r>
      <w:r w:rsidRPr="008E5272">
        <w:rPr>
          <w:lang w:eastAsia="zh-CN"/>
        </w:rPr>
        <w:instrText xml:space="preserve"> PAGEREF _Toc380419101 \h </w:instrText>
      </w:r>
      <w:r w:rsidRPr="008E5272">
        <w:fldChar w:fldCharType="separate"/>
      </w:r>
      <w:r w:rsidR="00F14A89">
        <w:rPr>
          <w:lang w:eastAsia="zh-CN"/>
        </w:rPr>
        <w:t>18</w:t>
      </w:r>
      <w:r w:rsidRPr="008E5272">
        <w:fldChar w:fldCharType="end"/>
      </w:r>
    </w:p>
    <w:p w14:paraId="7E02250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Bing Maps </w:t>
      </w:r>
      <w:r w:rsidRPr="008E5272">
        <w:rPr>
          <w:rFonts w:eastAsia="SimSun" w:cs="Tahoma" w:hint="eastAsia"/>
        </w:rPr>
        <w:t>已知每用户每月订购</w:t>
      </w:r>
      <w:r w:rsidRPr="008E5272">
        <w:tab/>
      </w:r>
      <w:r w:rsidRPr="008E5272">
        <w:fldChar w:fldCharType="begin"/>
      </w:r>
      <w:r w:rsidRPr="008E5272">
        <w:instrText xml:space="preserve"> PAGEREF _Toc380419102 \h </w:instrText>
      </w:r>
      <w:r w:rsidRPr="008E5272">
        <w:fldChar w:fldCharType="separate"/>
      </w:r>
      <w:r w:rsidR="00F14A89">
        <w:t>18</w:t>
      </w:r>
      <w:r w:rsidRPr="008E5272">
        <w:fldChar w:fldCharType="end"/>
      </w:r>
    </w:p>
    <w:p w14:paraId="33545A8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Bing Maps </w:t>
      </w:r>
      <w:r w:rsidRPr="008E5272">
        <w:rPr>
          <w:rFonts w:eastAsia="SimSun" w:cs="Tahoma" w:hint="eastAsia"/>
        </w:rPr>
        <w:t>已知</w:t>
      </w:r>
      <w:r w:rsidRPr="008E5272">
        <w:rPr>
          <w:rFonts w:eastAsia="SimSun" w:cs="Tahoma"/>
        </w:rPr>
        <w:t xml:space="preserve"> 5000 </w:t>
      </w:r>
      <w:r w:rsidRPr="008E5272">
        <w:rPr>
          <w:rFonts w:eastAsia="SimSun" w:cs="Tahoma" w:hint="eastAsia"/>
        </w:rPr>
        <w:t>用户套装每月订购</w:t>
      </w:r>
      <w:r w:rsidRPr="008E5272">
        <w:tab/>
      </w:r>
      <w:r w:rsidRPr="008E5272">
        <w:fldChar w:fldCharType="begin"/>
      </w:r>
      <w:r w:rsidRPr="008E5272">
        <w:instrText xml:space="preserve"> PAGEREF _Toc380419103 \h </w:instrText>
      </w:r>
      <w:r w:rsidRPr="008E5272">
        <w:fldChar w:fldCharType="separate"/>
      </w:r>
      <w:r w:rsidR="00F14A89">
        <w:t>18</w:t>
      </w:r>
      <w:r w:rsidRPr="008E5272">
        <w:fldChar w:fldCharType="end"/>
      </w:r>
    </w:p>
    <w:p w14:paraId="4622FD1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Bing Maps Light </w:t>
      </w:r>
      <w:r w:rsidRPr="008E5272">
        <w:rPr>
          <w:rFonts w:eastAsia="SimSun" w:cs="Tahoma" w:hint="eastAsia"/>
        </w:rPr>
        <w:t>已知每用户每月订购</w:t>
      </w:r>
      <w:r w:rsidRPr="008E5272">
        <w:tab/>
      </w:r>
      <w:r w:rsidRPr="008E5272">
        <w:fldChar w:fldCharType="begin"/>
      </w:r>
      <w:r w:rsidRPr="008E5272">
        <w:instrText xml:space="preserve"> PAGEREF _Toc380419104 \h </w:instrText>
      </w:r>
      <w:r w:rsidRPr="008E5272">
        <w:fldChar w:fldCharType="separate"/>
      </w:r>
      <w:r w:rsidR="00F14A89">
        <w:t>18</w:t>
      </w:r>
      <w:r w:rsidRPr="008E5272">
        <w:fldChar w:fldCharType="end"/>
      </w:r>
    </w:p>
    <w:p w14:paraId="4754065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Bing Maps Light </w:t>
      </w:r>
      <w:r w:rsidRPr="008E5272">
        <w:rPr>
          <w:rFonts w:eastAsia="SimSun" w:cs="Tahoma" w:hint="eastAsia"/>
        </w:rPr>
        <w:t>已知</w:t>
      </w:r>
      <w:r w:rsidRPr="008E5272">
        <w:rPr>
          <w:rFonts w:eastAsia="SimSun" w:cs="Tahoma"/>
        </w:rPr>
        <w:t xml:space="preserve"> 5000</w:t>
      </w:r>
      <w:r w:rsidR="00EC1FBE">
        <w:rPr>
          <w:rFonts w:eastAsia="SimSun" w:cs="Tahoma"/>
        </w:rPr>
        <w:t xml:space="preserve"> </w:t>
      </w:r>
      <w:r w:rsidRPr="008E5272">
        <w:rPr>
          <w:rFonts w:eastAsia="SimSun" w:cs="Tahoma" w:hint="eastAsia"/>
        </w:rPr>
        <w:t>用户套装每月订购</w:t>
      </w:r>
      <w:r w:rsidRPr="008E5272">
        <w:tab/>
      </w:r>
      <w:r w:rsidRPr="008E5272">
        <w:fldChar w:fldCharType="begin"/>
      </w:r>
      <w:r w:rsidRPr="008E5272">
        <w:instrText xml:space="preserve"> PAGEREF _Toc380419105 \h </w:instrText>
      </w:r>
      <w:r w:rsidRPr="008E5272">
        <w:fldChar w:fldCharType="separate"/>
      </w:r>
      <w:r w:rsidR="00F14A89">
        <w:t>19</w:t>
      </w:r>
      <w:r w:rsidRPr="008E5272">
        <w:fldChar w:fldCharType="end"/>
      </w:r>
    </w:p>
    <w:p w14:paraId="7D8501A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lang w:eastAsia="zh-CN"/>
        </w:rPr>
        <w:t xml:space="preserve">Bing Maps </w:t>
      </w:r>
      <w:r w:rsidRPr="008E5272">
        <w:rPr>
          <w:rFonts w:eastAsia="SimSun" w:cs="Tahoma" w:hint="eastAsia"/>
          <w:lang w:eastAsia="zh-CN"/>
        </w:rPr>
        <w:t>移动资产管理平</w:t>
      </w:r>
      <w:r w:rsidRPr="008E5272">
        <w:rPr>
          <w:rFonts w:eastAsia="SimSun" w:cs="Tahoma"/>
          <w:lang w:eastAsia="zh-CN"/>
        </w:rPr>
        <w:t xml:space="preserve"> </w:t>
      </w:r>
      <w:r w:rsidRPr="008E5272">
        <w:rPr>
          <w:rFonts w:eastAsia="SimSun" w:cs="Tahoma" w:hint="eastAsia"/>
          <w:lang w:eastAsia="zh-CN"/>
        </w:rPr>
        <w:t>台费每月订购</w:t>
      </w:r>
      <w:r w:rsidRPr="008E5272">
        <w:tab/>
      </w:r>
      <w:r w:rsidRPr="008E5272">
        <w:fldChar w:fldCharType="begin"/>
      </w:r>
      <w:r w:rsidRPr="008E5272">
        <w:instrText xml:space="preserve"> PAGEREF _Toc380419106 \h </w:instrText>
      </w:r>
      <w:r w:rsidRPr="008E5272">
        <w:fldChar w:fldCharType="separate"/>
      </w:r>
      <w:r w:rsidR="00F14A89">
        <w:t>19</w:t>
      </w:r>
      <w:r w:rsidRPr="008E5272">
        <w:fldChar w:fldCharType="end"/>
      </w:r>
    </w:p>
    <w:p w14:paraId="729DB57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lang w:eastAsia="zh-CN"/>
        </w:rPr>
        <w:t xml:space="preserve">Bing Maps </w:t>
      </w:r>
      <w:r w:rsidRPr="008E5272">
        <w:rPr>
          <w:rFonts w:eastAsia="SimSun" w:cs="Tahoma" w:hint="eastAsia"/>
          <w:lang w:eastAsia="zh-CN"/>
        </w:rPr>
        <w:t>移动资产管理北美</w:t>
      </w:r>
      <w:r w:rsidRPr="008E5272">
        <w:rPr>
          <w:rFonts w:eastAsia="SimSun" w:cs="Tahoma"/>
          <w:lang w:eastAsia="zh-CN"/>
        </w:rPr>
        <w:t xml:space="preserve"> </w:t>
      </w:r>
      <w:r w:rsidRPr="008E5272">
        <w:rPr>
          <w:rFonts w:eastAsia="SimSun" w:cs="Tahoma" w:hint="eastAsia"/>
          <w:lang w:eastAsia="zh-CN"/>
        </w:rPr>
        <w:t>（含路线）每资产每月订购</w:t>
      </w:r>
      <w:r w:rsidRPr="008E5272">
        <w:rPr>
          <w:lang w:eastAsia="zh-CN"/>
        </w:rPr>
        <w:tab/>
      </w:r>
      <w:r w:rsidRPr="008E5272">
        <w:fldChar w:fldCharType="begin"/>
      </w:r>
      <w:r w:rsidRPr="008E5272">
        <w:rPr>
          <w:lang w:eastAsia="zh-CN"/>
        </w:rPr>
        <w:instrText xml:space="preserve"> PAGEREF _Toc380419107 \h </w:instrText>
      </w:r>
      <w:r w:rsidRPr="008E5272">
        <w:fldChar w:fldCharType="separate"/>
      </w:r>
      <w:r w:rsidR="00F14A89">
        <w:rPr>
          <w:lang w:eastAsia="zh-CN"/>
        </w:rPr>
        <w:t>19</w:t>
      </w:r>
      <w:r w:rsidRPr="008E5272">
        <w:fldChar w:fldCharType="end"/>
      </w:r>
    </w:p>
    <w:p w14:paraId="274786D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lang w:eastAsia="zh-CN"/>
        </w:rPr>
        <w:t xml:space="preserve">Bing Maps </w:t>
      </w:r>
      <w:r w:rsidRPr="008E5272">
        <w:rPr>
          <w:rFonts w:eastAsia="SimSun" w:cs="Tahoma" w:hint="eastAsia"/>
          <w:lang w:eastAsia="zh-CN"/>
        </w:rPr>
        <w:t>移动资产管理北美</w:t>
      </w:r>
      <w:r w:rsidRPr="008E5272">
        <w:rPr>
          <w:rFonts w:eastAsia="SimSun" w:cs="Tahoma"/>
          <w:lang w:eastAsia="zh-CN"/>
        </w:rPr>
        <w:t xml:space="preserve"> </w:t>
      </w:r>
      <w:r w:rsidRPr="008E5272">
        <w:rPr>
          <w:rFonts w:eastAsia="SimSun" w:cs="Tahoma" w:hint="eastAsia"/>
          <w:lang w:eastAsia="zh-CN"/>
        </w:rPr>
        <w:t>（不含路线）每资产每月订购</w:t>
      </w:r>
      <w:r w:rsidRPr="008E5272">
        <w:rPr>
          <w:lang w:eastAsia="zh-CN"/>
        </w:rPr>
        <w:tab/>
      </w:r>
      <w:r w:rsidRPr="008E5272">
        <w:fldChar w:fldCharType="begin"/>
      </w:r>
      <w:r w:rsidRPr="008E5272">
        <w:rPr>
          <w:lang w:eastAsia="zh-CN"/>
        </w:rPr>
        <w:instrText xml:space="preserve"> PAGEREF _Toc380419108 \h </w:instrText>
      </w:r>
      <w:r w:rsidRPr="008E5272">
        <w:fldChar w:fldCharType="separate"/>
      </w:r>
      <w:r w:rsidR="00F14A89">
        <w:rPr>
          <w:lang w:eastAsia="zh-CN"/>
        </w:rPr>
        <w:t>19</w:t>
      </w:r>
      <w:r w:rsidRPr="008E5272">
        <w:fldChar w:fldCharType="end"/>
      </w:r>
    </w:p>
    <w:p w14:paraId="7E0D0CF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lang w:eastAsia="zh-CN"/>
        </w:rPr>
        <w:t xml:space="preserve">Bing Maps </w:t>
      </w:r>
      <w:r w:rsidRPr="008E5272">
        <w:rPr>
          <w:rFonts w:eastAsia="SimSun" w:cs="Tahoma" w:hint="eastAsia"/>
          <w:lang w:eastAsia="zh-CN"/>
        </w:rPr>
        <w:t>移动资产管理欧洲</w:t>
      </w:r>
      <w:r w:rsidRPr="008E5272">
        <w:rPr>
          <w:rFonts w:eastAsia="SimSun" w:cs="Tahoma"/>
          <w:lang w:eastAsia="zh-CN"/>
        </w:rPr>
        <w:t xml:space="preserve"> </w:t>
      </w:r>
      <w:r w:rsidRPr="008E5272">
        <w:rPr>
          <w:rFonts w:eastAsia="SimSun" w:cs="Tahoma" w:hint="eastAsia"/>
          <w:lang w:eastAsia="zh-CN"/>
        </w:rPr>
        <w:t>（含路线）每资产每月订购</w:t>
      </w:r>
      <w:r w:rsidRPr="008E5272">
        <w:rPr>
          <w:lang w:eastAsia="zh-CN"/>
        </w:rPr>
        <w:tab/>
      </w:r>
      <w:r w:rsidRPr="008E5272">
        <w:fldChar w:fldCharType="begin"/>
      </w:r>
      <w:r w:rsidRPr="008E5272">
        <w:rPr>
          <w:lang w:eastAsia="zh-CN"/>
        </w:rPr>
        <w:instrText xml:space="preserve"> PAGEREF _Toc380419109 \h </w:instrText>
      </w:r>
      <w:r w:rsidRPr="008E5272">
        <w:fldChar w:fldCharType="separate"/>
      </w:r>
      <w:r w:rsidR="00F14A89">
        <w:rPr>
          <w:lang w:eastAsia="zh-CN"/>
        </w:rPr>
        <w:t>19</w:t>
      </w:r>
      <w:r w:rsidRPr="008E5272">
        <w:fldChar w:fldCharType="end"/>
      </w:r>
    </w:p>
    <w:p w14:paraId="55B773A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lang w:eastAsia="zh-CN"/>
        </w:rPr>
        <w:t xml:space="preserve">Bing Maps </w:t>
      </w:r>
      <w:r w:rsidRPr="008E5272">
        <w:rPr>
          <w:rFonts w:eastAsia="SimSun" w:cs="Tahoma" w:hint="eastAsia"/>
          <w:lang w:eastAsia="zh-CN"/>
        </w:rPr>
        <w:t>移动资产管理欧洲</w:t>
      </w:r>
      <w:r w:rsidRPr="008E5272">
        <w:rPr>
          <w:rFonts w:eastAsia="SimSun" w:cs="Tahoma"/>
          <w:lang w:eastAsia="zh-CN"/>
        </w:rPr>
        <w:t xml:space="preserve"> </w:t>
      </w:r>
      <w:r w:rsidRPr="008E5272">
        <w:rPr>
          <w:rFonts w:eastAsia="SimSun" w:cs="Tahoma" w:hint="eastAsia"/>
          <w:lang w:eastAsia="zh-CN"/>
        </w:rPr>
        <w:t>（不含路线）每资产每月订购</w:t>
      </w:r>
      <w:r w:rsidRPr="008E5272">
        <w:rPr>
          <w:lang w:eastAsia="zh-CN"/>
        </w:rPr>
        <w:tab/>
      </w:r>
      <w:r w:rsidRPr="008E5272">
        <w:fldChar w:fldCharType="begin"/>
      </w:r>
      <w:r w:rsidRPr="008E5272">
        <w:rPr>
          <w:lang w:eastAsia="zh-CN"/>
        </w:rPr>
        <w:instrText xml:space="preserve"> PAGEREF _Toc380419110 \h </w:instrText>
      </w:r>
      <w:r w:rsidRPr="008E5272">
        <w:fldChar w:fldCharType="separate"/>
      </w:r>
      <w:r w:rsidR="00F14A89">
        <w:rPr>
          <w:lang w:eastAsia="zh-CN"/>
        </w:rPr>
        <w:t>19</w:t>
      </w:r>
      <w:r w:rsidRPr="008E5272">
        <w:fldChar w:fldCharType="end"/>
      </w:r>
    </w:p>
    <w:p w14:paraId="79DC23A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BizTalk</w:t>
      </w:r>
      <w:r w:rsidRPr="008E5272">
        <w:rPr>
          <w:rFonts w:eastAsia="SimSun" w:cs="Tahoma"/>
          <w:vertAlign w:val="superscript"/>
        </w:rPr>
        <w:t>®</w:t>
      </w:r>
      <w:r w:rsidRPr="008E5272">
        <w:rPr>
          <w:rFonts w:eastAsia="SimSun" w:cs="Tahoma"/>
        </w:rPr>
        <w:t xml:space="preserve"> Server 2013 Branch Edition</w:t>
      </w:r>
      <w:r w:rsidRPr="008E5272">
        <w:tab/>
      </w:r>
      <w:r w:rsidRPr="008E5272">
        <w:fldChar w:fldCharType="begin"/>
      </w:r>
      <w:r w:rsidRPr="008E5272">
        <w:instrText xml:space="preserve"> PAGEREF _Toc380419111 \h </w:instrText>
      </w:r>
      <w:r w:rsidRPr="008E5272">
        <w:fldChar w:fldCharType="separate"/>
      </w:r>
      <w:r w:rsidR="00F14A89">
        <w:t>19</w:t>
      </w:r>
      <w:r w:rsidRPr="008E5272">
        <w:fldChar w:fldCharType="end"/>
      </w:r>
    </w:p>
    <w:p w14:paraId="0D4FDB8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BizTalk</w:t>
      </w:r>
      <w:r w:rsidRPr="008E5272">
        <w:rPr>
          <w:rFonts w:eastAsia="SimSun" w:cs="Tahoma"/>
          <w:vertAlign w:val="superscript"/>
        </w:rPr>
        <w:t>®</w:t>
      </w:r>
      <w:r w:rsidRPr="008E5272">
        <w:rPr>
          <w:rFonts w:eastAsia="SimSun" w:cs="Tahoma"/>
        </w:rPr>
        <w:t xml:space="preserve"> Server 2013 Enterprise Edition</w:t>
      </w:r>
      <w:r w:rsidRPr="008E5272">
        <w:tab/>
      </w:r>
      <w:r w:rsidRPr="008E5272">
        <w:fldChar w:fldCharType="begin"/>
      </w:r>
      <w:r w:rsidRPr="008E5272">
        <w:instrText xml:space="preserve"> PAGEREF _Toc380419112 \h </w:instrText>
      </w:r>
      <w:r w:rsidRPr="008E5272">
        <w:fldChar w:fldCharType="separate"/>
      </w:r>
      <w:r w:rsidR="00F14A89">
        <w:t>19</w:t>
      </w:r>
      <w:r w:rsidRPr="008E5272">
        <w:fldChar w:fldCharType="end"/>
      </w:r>
    </w:p>
    <w:p w14:paraId="4BA50C8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BizTalk</w:t>
      </w:r>
      <w:r w:rsidRPr="008E5272">
        <w:rPr>
          <w:rFonts w:eastAsia="SimSun" w:cs="Tahoma"/>
          <w:vertAlign w:val="superscript"/>
        </w:rPr>
        <w:t>®</w:t>
      </w:r>
      <w:r w:rsidRPr="008E5272">
        <w:rPr>
          <w:rFonts w:eastAsia="SimSun" w:cs="Tahoma"/>
        </w:rPr>
        <w:t xml:space="preserve"> Server 2013 Branch IDC</w:t>
      </w:r>
      <w:r w:rsidRPr="008E5272">
        <w:tab/>
      </w:r>
      <w:r w:rsidRPr="008E5272">
        <w:fldChar w:fldCharType="begin"/>
      </w:r>
      <w:r w:rsidRPr="008E5272">
        <w:instrText xml:space="preserve"> PAGEREF _Toc380419113 \h </w:instrText>
      </w:r>
      <w:r w:rsidRPr="008E5272">
        <w:fldChar w:fldCharType="separate"/>
      </w:r>
      <w:r w:rsidR="00F14A89">
        <w:t>19</w:t>
      </w:r>
      <w:r w:rsidRPr="008E5272">
        <w:fldChar w:fldCharType="end"/>
      </w:r>
    </w:p>
    <w:p w14:paraId="15DE6C0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BizTalk</w:t>
      </w:r>
      <w:r w:rsidRPr="008E5272">
        <w:rPr>
          <w:rFonts w:eastAsia="SimSun" w:cs="Tahoma"/>
          <w:vertAlign w:val="superscript"/>
        </w:rPr>
        <w:t>®</w:t>
      </w:r>
      <w:r w:rsidRPr="008E5272">
        <w:rPr>
          <w:rFonts w:eastAsia="SimSun" w:cs="Tahoma"/>
        </w:rPr>
        <w:t xml:space="preserve"> Server 2013 Standard Edition</w:t>
      </w:r>
      <w:r w:rsidRPr="008E5272">
        <w:tab/>
      </w:r>
      <w:r w:rsidRPr="008E5272">
        <w:fldChar w:fldCharType="begin"/>
      </w:r>
      <w:r w:rsidRPr="008E5272">
        <w:instrText xml:space="preserve"> PAGEREF _Toc380419114 \h </w:instrText>
      </w:r>
      <w:r w:rsidRPr="008E5272">
        <w:fldChar w:fldCharType="separate"/>
      </w:r>
      <w:r w:rsidR="00F14A89">
        <w:t>19</w:t>
      </w:r>
      <w:r w:rsidRPr="008E5272">
        <w:fldChar w:fldCharType="end"/>
      </w:r>
    </w:p>
    <w:p w14:paraId="10E2882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BizTalk</w:t>
      </w:r>
      <w:r w:rsidRPr="008E5272">
        <w:rPr>
          <w:rFonts w:eastAsia="SimSun" w:cs="Tahoma"/>
          <w:vertAlign w:val="superscript"/>
        </w:rPr>
        <w:t>®</w:t>
      </w:r>
      <w:r w:rsidRPr="008E5272">
        <w:rPr>
          <w:rFonts w:eastAsia="SimSun" w:cs="Tahoma"/>
        </w:rPr>
        <w:t xml:space="preserve"> Server 2013 Standard Edition IDC</w:t>
      </w:r>
      <w:r w:rsidRPr="008E5272">
        <w:tab/>
      </w:r>
      <w:r w:rsidRPr="008E5272">
        <w:fldChar w:fldCharType="begin"/>
      </w:r>
      <w:r w:rsidRPr="008E5272">
        <w:instrText xml:space="preserve"> PAGEREF _Toc380419115 \h </w:instrText>
      </w:r>
      <w:r w:rsidRPr="008E5272">
        <w:fldChar w:fldCharType="separate"/>
      </w:r>
      <w:r w:rsidR="00F14A89">
        <w:t>19</w:t>
      </w:r>
      <w:r w:rsidRPr="008E5272">
        <w:fldChar w:fldCharType="end"/>
      </w:r>
    </w:p>
    <w:p w14:paraId="5D8F256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Business Intelligence Appliance 2012</w:t>
      </w:r>
      <w:r w:rsidRPr="008E5272">
        <w:tab/>
      </w:r>
      <w:r w:rsidRPr="008E5272">
        <w:fldChar w:fldCharType="begin"/>
      </w:r>
      <w:r w:rsidRPr="008E5272">
        <w:instrText xml:space="preserve"> PAGEREF _Toc380419116 \h </w:instrText>
      </w:r>
      <w:r w:rsidRPr="008E5272">
        <w:fldChar w:fldCharType="separate"/>
      </w:r>
      <w:r w:rsidR="00F14A89">
        <w:t>19</w:t>
      </w:r>
      <w:r w:rsidRPr="008E5272">
        <w:fldChar w:fldCharType="end"/>
      </w:r>
    </w:p>
    <w:p w14:paraId="579BA2D5"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适用于</w:t>
      </w:r>
      <w:r w:rsidRPr="008E5272">
        <w:rPr>
          <w:rFonts w:eastAsia="SimSun" w:cs="Tahoma"/>
        </w:rPr>
        <w:t xml:space="preserve"> Office 365 </w:t>
      </w:r>
      <w:r w:rsidRPr="008E5272">
        <w:rPr>
          <w:rFonts w:eastAsia="SimSun" w:cs="Tahoma" w:hint="eastAsia"/>
        </w:rPr>
        <w:t>的核心</w:t>
      </w:r>
      <w:r w:rsidRPr="008E5272">
        <w:rPr>
          <w:rFonts w:eastAsia="SimSun" w:cs="Tahoma"/>
        </w:rPr>
        <w:t xml:space="preserve"> CAL Suite Bridge</w:t>
      </w:r>
      <w:r w:rsidRPr="008E5272">
        <w:rPr>
          <w:rFonts w:eastAsia="SimSun" w:cs="Tahoma" w:hint="eastAsia"/>
        </w:rPr>
        <w:t>（用户及设备）</w:t>
      </w:r>
      <w:r w:rsidRPr="008E5272">
        <w:tab/>
      </w:r>
      <w:r w:rsidRPr="008E5272">
        <w:fldChar w:fldCharType="begin"/>
      </w:r>
      <w:r w:rsidRPr="008E5272">
        <w:instrText xml:space="preserve"> PAGEREF _Toc380419117 \h </w:instrText>
      </w:r>
      <w:r w:rsidRPr="008E5272">
        <w:fldChar w:fldCharType="separate"/>
      </w:r>
      <w:r w:rsidR="00F14A89">
        <w:t>19</w:t>
      </w:r>
      <w:r w:rsidRPr="008E5272">
        <w:fldChar w:fldCharType="end"/>
      </w:r>
    </w:p>
    <w:p w14:paraId="08C2B63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适用于</w:t>
      </w:r>
      <w:r w:rsidRPr="008E5272">
        <w:rPr>
          <w:rFonts w:eastAsia="SimSun" w:cs="Tahoma"/>
        </w:rPr>
        <w:t xml:space="preserve"> Office 365 </w:t>
      </w:r>
      <w:r w:rsidRPr="008E5272">
        <w:rPr>
          <w:rFonts w:eastAsia="SimSun" w:cs="Tahoma" w:hint="eastAsia"/>
        </w:rPr>
        <w:t>和</w:t>
      </w:r>
      <w:r w:rsidRPr="008E5272">
        <w:rPr>
          <w:rFonts w:eastAsia="SimSun" w:cs="Tahoma"/>
        </w:rPr>
        <w:t xml:space="preserve"> Windows</w:t>
      </w:r>
      <w:r w:rsidRPr="008E5272">
        <w:rPr>
          <w:rFonts w:eastAsia="SimSun" w:cs="Tahoma"/>
          <w:vertAlign w:val="superscript"/>
        </w:rPr>
        <w:t>®</w:t>
      </w:r>
      <w:r w:rsidRPr="008E5272">
        <w:rPr>
          <w:rFonts w:eastAsia="SimSun" w:cs="Tahoma"/>
        </w:rPr>
        <w:t xml:space="preserve"> Intune </w:t>
      </w:r>
      <w:r w:rsidRPr="008E5272">
        <w:rPr>
          <w:rFonts w:eastAsia="SimSun" w:cs="Tahoma" w:hint="eastAsia"/>
        </w:rPr>
        <w:t>的核心</w:t>
      </w:r>
      <w:r w:rsidRPr="008E5272">
        <w:rPr>
          <w:rFonts w:eastAsia="SimSun" w:cs="Tahoma"/>
        </w:rPr>
        <w:t xml:space="preserve"> CAL Suite Bridge</w:t>
      </w:r>
      <w:r w:rsidRPr="008E5272">
        <w:rPr>
          <w:rFonts w:eastAsia="SimSun" w:cs="Tahoma" w:hint="eastAsia"/>
        </w:rPr>
        <w:t>（用户及设备）</w:t>
      </w:r>
      <w:r w:rsidRPr="008E5272">
        <w:tab/>
      </w:r>
      <w:r w:rsidRPr="008E5272">
        <w:fldChar w:fldCharType="begin"/>
      </w:r>
      <w:r w:rsidRPr="008E5272">
        <w:instrText xml:space="preserve"> PAGEREF _Toc380419118 \h </w:instrText>
      </w:r>
      <w:r w:rsidRPr="008E5272">
        <w:fldChar w:fldCharType="separate"/>
      </w:r>
      <w:r w:rsidR="00F14A89">
        <w:t>19</w:t>
      </w:r>
      <w:r w:rsidRPr="008E5272">
        <w:fldChar w:fldCharType="end"/>
      </w:r>
    </w:p>
    <w:p w14:paraId="30D5715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适用于</w:t>
      </w:r>
      <w:r w:rsidRPr="008E5272">
        <w:rPr>
          <w:rFonts w:eastAsia="SimSun" w:cs="Tahoma"/>
        </w:rPr>
        <w:t xml:space="preserve"> Windows</w:t>
      </w:r>
      <w:r w:rsidRPr="008E5272">
        <w:rPr>
          <w:rFonts w:eastAsia="SimSun" w:cs="Tahoma"/>
          <w:vertAlign w:val="superscript"/>
        </w:rPr>
        <w:t>®</w:t>
      </w:r>
      <w:r w:rsidRPr="008E5272">
        <w:rPr>
          <w:rFonts w:eastAsia="SimSun" w:cs="Tahoma"/>
        </w:rPr>
        <w:t xml:space="preserve"> Intune </w:t>
      </w:r>
      <w:r w:rsidRPr="008E5272">
        <w:rPr>
          <w:rFonts w:eastAsia="SimSun" w:cs="Tahoma" w:hint="eastAsia"/>
        </w:rPr>
        <w:t>的核心</w:t>
      </w:r>
      <w:r w:rsidRPr="008E5272">
        <w:rPr>
          <w:rFonts w:eastAsia="SimSun" w:cs="Tahoma"/>
        </w:rPr>
        <w:t xml:space="preserve"> CAL Suite Bridge</w:t>
      </w:r>
      <w:r w:rsidRPr="008E5272">
        <w:rPr>
          <w:rFonts w:eastAsia="SimSun" w:cs="Tahoma" w:hint="eastAsia"/>
        </w:rPr>
        <w:t>（用户及设备）</w:t>
      </w:r>
      <w:r w:rsidRPr="008E5272">
        <w:tab/>
      </w:r>
      <w:r w:rsidRPr="008E5272">
        <w:fldChar w:fldCharType="begin"/>
      </w:r>
      <w:r w:rsidRPr="008E5272">
        <w:instrText xml:space="preserve"> PAGEREF _Toc380419119 \h </w:instrText>
      </w:r>
      <w:r w:rsidRPr="008E5272">
        <w:fldChar w:fldCharType="separate"/>
      </w:r>
      <w:r w:rsidR="00F14A89">
        <w:t>19</w:t>
      </w:r>
      <w:r w:rsidRPr="008E5272">
        <w:fldChar w:fldCharType="end"/>
      </w:r>
    </w:p>
    <w:p w14:paraId="0768E44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核心</w:t>
      </w:r>
      <w:r w:rsidRPr="008E5272">
        <w:rPr>
          <w:rFonts w:eastAsia="SimSun" w:cs="Tahoma"/>
        </w:rPr>
        <w:t xml:space="preserve"> CAL Suite</w:t>
      </w:r>
      <w:r w:rsidRPr="008E5272">
        <w:rPr>
          <w:rFonts w:eastAsia="SimSun" w:cs="Tahoma" w:hint="eastAsia"/>
        </w:rPr>
        <w:t>（用户及设备）</w:t>
      </w:r>
      <w:r w:rsidRPr="008E5272">
        <w:tab/>
      </w:r>
      <w:r w:rsidRPr="008E5272">
        <w:fldChar w:fldCharType="begin"/>
      </w:r>
      <w:r w:rsidRPr="008E5272">
        <w:instrText xml:space="preserve"> PAGEREF _Toc380419120 \h </w:instrText>
      </w:r>
      <w:r w:rsidRPr="008E5272">
        <w:fldChar w:fldCharType="separate"/>
      </w:r>
      <w:r w:rsidR="00F14A89">
        <w:t>19</w:t>
      </w:r>
      <w:r w:rsidRPr="008E5272">
        <w:fldChar w:fldCharType="end"/>
      </w:r>
    </w:p>
    <w:p w14:paraId="5E0A45F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Core Infrastructure Server Suite Standard</w:t>
      </w:r>
      <w:r w:rsidRPr="008E5272">
        <w:tab/>
      </w:r>
      <w:r w:rsidRPr="008E5272">
        <w:fldChar w:fldCharType="begin"/>
      </w:r>
      <w:r w:rsidRPr="008E5272">
        <w:instrText xml:space="preserve"> PAGEREF _Toc380419121 \h </w:instrText>
      </w:r>
      <w:r w:rsidRPr="008E5272">
        <w:fldChar w:fldCharType="separate"/>
      </w:r>
      <w:r w:rsidR="00F14A89">
        <w:t>19</w:t>
      </w:r>
      <w:r w:rsidRPr="008E5272">
        <w:fldChar w:fldCharType="end"/>
      </w:r>
    </w:p>
    <w:p w14:paraId="4B2A19B3"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lang w:val="fr-FR"/>
        </w:rPr>
        <w:t>Core Infrastructure Server Suite Enterprise</w:t>
      </w:r>
      <w:r w:rsidRPr="008E5272">
        <w:rPr>
          <w:lang w:val="fr-FR"/>
        </w:rPr>
        <w:tab/>
      </w:r>
      <w:r w:rsidRPr="008E5272">
        <w:fldChar w:fldCharType="begin"/>
      </w:r>
      <w:r w:rsidRPr="008E5272">
        <w:rPr>
          <w:lang w:val="fr-FR"/>
        </w:rPr>
        <w:instrText xml:space="preserve"> PAGEREF _Toc380419122 \h </w:instrText>
      </w:r>
      <w:r w:rsidRPr="008E5272">
        <w:fldChar w:fldCharType="separate"/>
      </w:r>
      <w:r w:rsidR="00F14A89">
        <w:rPr>
          <w:lang w:val="fr-FR"/>
        </w:rPr>
        <w:t>19</w:t>
      </w:r>
      <w:r w:rsidRPr="008E5272">
        <w:fldChar w:fldCharType="end"/>
      </w:r>
    </w:p>
    <w:p w14:paraId="2928B821"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lang w:val="fr-FR"/>
        </w:rPr>
        <w:t>Core Infrastructure Server Suite Datacenter</w:t>
      </w:r>
      <w:r w:rsidRPr="008E5272">
        <w:rPr>
          <w:lang w:val="fr-FR"/>
        </w:rPr>
        <w:tab/>
      </w:r>
      <w:r w:rsidRPr="008E5272">
        <w:fldChar w:fldCharType="begin"/>
      </w:r>
      <w:r w:rsidRPr="008E5272">
        <w:rPr>
          <w:lang w:val="fr-FR"/>
        </w:rPr>
        <w:instrText xml:space="preserve"> PAGEREF _Toc380419123 \h </w:instrText>
      </w:r>
      <w:r w:rsidRPr="008E5272">
        <w:fldChar w:fldCharType="separate"/>
      </w:r>
      <w:r w:rsidR="00F14A89">
        <w:rPr>
          <w:lang w:val="fr-FR"/>
        </w:rPr>
        <w:t>19</w:t>
      </w:r>
      <w:r w:rsidRPr="008E5272">
        <w:fldChar w:fldCharType="end"/>
      </w:r>
    </w:p>
    <w:p w14:paraId="1A2C8423"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lang w:val="fr-FR"/>
        </w:rPr>
        <w:t>Duet Enterprise 2.0</w:t>
      </w:r>
      <w:r w:rsidRPr="008E5272">
        <w:rPr>
          <w:lang w:val="fr-FR"/>
        </w:rPr>
        <w:tab/>
      </w:r>
      <w:r w:rsidRPr="008E5272">
        <w:fldChar w:fldCharType="begin"/>
      </w:r>
      <w:r w:rsidRPr="008E5272">
        <w:rPr>
          <w:lang w:val="fr-FR"/>
        </w:rPr>
        <w:instrText xml:space="preserve"> PAGEREF _Toc380419124 \h </w:instrText>
      </w:r>
      <w:r w:rsidRPr="008E5272">
        <w:fldChar w:fldCharType="separate"/>
      </w:r>
      <w:r w:rsidR="00F14A89">
        <w:rPr>
          <w:lang w:val="fr-FR"/>
        </w:rPr>
        <w:t>19</w:t>
      </w:r>
      <w:r w:rsidRPr="008E5272">
        <w:fldChar w:fldCharType="end"/>
      </w:r>
    </w:p>
    <w:p w14:paraId="38D5E465"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hint="eastAsia"/>
        </w:rPr>
        <w:t>适用于</w:t>
      </w:r>
      <w:r w:rsidRPr="008E5272">
        <w:rPr>
          <w:rFonts w:eastAsia="SimSun" w:cs="Tahoma"/>
          <w:lang w:val="fr-FR"/>
        </w:rPr>
        <w:t xml:space="preserve"> Office 365 </w:t>
      </w:r>
      <w:r w:rsidRPr="008E5272">
        <w:rPr>
          <w:rFonts w:eastAsia="SimSun" w:cs="Tahoma" w:hint="eastAsia"/>
        </w:rPr>
        <w:t>的企业</w:t>
      </w:r>
      <w:r w:rsidRPr="008E5272">
        <w:rPr>
          <w:rFonts w:eastAsia="SimSun" w:cs="Tahoma"/>
          <w:lang w:val="fr-FR"/>
        </w:rPr>
        <w:t xml:space="preserve"> CAL Suite Bridge</w:t>
      </w:r>
      <w:r w:rsidRPr="008E5272">
        <w:rPr>
          <w:rFonts w:eastAsia="SimSun" w:cs="Tahoma" w:hint="eastAsia"/>
          <w:lang w:val="fr-FR"/>
        </w:rPr>
        <w:t>（</w:t>
      </w:r>
      <w:r w:rsidRPr="008E5272">
        <w:rPr>
          <w:rFonts w:eastAsia="SimSun" w:cs="Tahoma" w:hint="eastAsia"/>
        </w:rPr>
        <w:t>用户及设备</w:t>
      </w:r>
      <w:r w:rsidRPr="008E5272">
        <w:rPr>
          <w:rFonts w:eastAsia="SimSun" w:cs="Tahoma" w:hint="eastAsia"/>
          <w:lang w:val="fr-FR"/>
        </w:rPr>
        <w:t>）</w:t>
      </w:r>
      <w:r w:rsidRPr="008E5272">
        <w:rPr>
          <w:lang w:val="fr-FR"/>
        </w:rPr>
        <w:tab/>
      </w:r>
      <w:r w:rsidRPr="008E5272">
        <w:fldChar w:fldCharType="begin"/>
      </w:r>
      <w:r w:rsidRPr="008E5272">
        <w:rPr>
          <w:lang w:val="fr-FR"/>
        </w:rPr>
        <w:instrText xml:space="preserve"> PAGEREF _Toc380419125 \h </w:instrText>
      </w:r>
      <w:r w:rsidRPr="008E5272">
        <w:fldChar w:fldCharType="separate"/>
      </w:r>
      <w:r w:rsidR="00F14A89">
        <w:rPr>
          <w:lang w:val="fr-FR"/>
        </w:rPr>
        <w:t>19</w:t>
      </w:r>
      <w:r w:rsidRPr="008E5272">
        <w:fldChar w:fldCharType="end"/>
      </w:r>
    </w:p>
    <w:p w14:paraId="00A7BA95"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hint="eastAsia"/>
        </w:rPr>
        <w:t>适用于</w:t>
      </w:r>
      <w:r w:rsidRPr="008E5272">
        <w:rPr>
          <w:rFonts w:eastAsia="SimSun" w:cs="Tahoma"/>
          <w:lang w:val="fr-FR"/>
        </w:rPr>
        <w:t xml:space="preserve"> Office 365 </w:t>
      </w:r>
      <w:r w:rsidRPr="008E5272">
        <w:rPr>
          <w:rFonts w:eastAsia="SimSun" w:cs="Tahoma" w:hint="eastAsia"/>
        </w:rPr>
        <w:t>和</w:t>
      </w:r>
      <w:r w:rsidRPr="008E5272">
        <w:rPr>
          <w:rFonts w:eastAsia="SimSun" w:cs="Tahoma"/>
          <w:lang w:val="fr-FR"/>
        </w:rPr>
        <w:t xml:space="preserve"> Windows</w:t>
      </w:r>
      <w:r w:rsidRPr="008E5272">
        <w:rPr>
          <w:rFonts w:eastAsia="SimSun" w:cs="Tahoma"/>
          <w:vertAlign w:val="superscript"/>
          <w:lang w:val="fr-FR"/>
        </w:rPr>
        <w:t>®</w:t>
      </w:r>
      <w:r w:rsidRPr="008E5272">
        <w:rPr>
          <w:rFonts w:eastAsia="SimSun" w:cs="Tahoma"/>
          <w:lang w:val="fr-FR"/>
        </w:rPr>
        <w:t xml:space="preserve"> Intune </w:t>
      </w:r>
      <w:r w:rsidRPr="008E5272">
        <w:rPr>
          <w:rFonts w:eastAsia="SimSun" w:cs="Tahoma" w:hint="eastAsia"/>
        </w:rPr>
        <w:t>的企业</w:t>
      </w:r>
      <w:r w:rsidRPr="008E5272">
        <w:rPr>
          <w:rFonts w:eastAsia="SimSun" w:cs="Tahoma"/>
          <w:lang w:val="fr-FR"/>
        </w:rPr>
        <w:t xml:space="preserve"> CAL Suite Bridge</w:t>
      </w:r>
      <w:r w:rsidRPr="008E5272">
        <w:rPr>
          <w:rFonts w:eastAsia="SimSun" w:cs="Tahoma" w:hint="eastAsia"/>
          <w:lang w:val="fr-FR"/>
        </w:rPr>
        <w:t>（</w:t>
      </w:r>
      <w:r w:rsidRPr="008E5272">
        <w:rPr>
          <w:rFonts w:eastAsia="SimSun" w:cs="Tahoma" w:hint="eastAsia"/>
        </w:rPr>
        <w:t>用户及设备</w:t>
      </w:r>
      <w:r w:rsidRPr="008E5272">
        <w:rPr>
          <w:rFonts w:eastAsia="SimSun" w:cs="Tahoma" w:hint="eastAsia"/>
          <w:lang w:val="fr-FR"/>
        </w:rPr>
        <w:t>）</w:t>
      </w:r>
      <w:r w:rsidRPr="008E5272">
        <w:rPr>
          <w:lang w:val="fr-FR"/>
        </w:rPr>
        <w:tab/>
      </w:r>
      <w:r w:rsidRPr="008E5272">
        <w:fldChar w:fldCharType="begin"/>
      </w:r>
      <w:r w:rsidRPr="008E5272">
        <w:rPr>
          <w:lang w:val="fr-FR"/>
        </w:rPr>
        <w:instrText xml:space="preserve"> PAGEREF _Toc380419126 \h </w:instrText>
      </w:r>
      <w:r w:rsidRPr="008E5272">
        <w:fldChar w:fldCharType="separate"/>
      </w:r>
      <w:r w:rsidR="00F14A89">
        <w:rPr>
          <w:lang w:val="fr-FR"/>
        </w:rPr>
        <w:t>19</w:t>
      </w:r>
      <w:r w:rsidRPr="008E5272">
        <w:fldChar w:fldCharType="end"/>
      </w:r>
    </w:p>
    <w:p w14:paraId="3DAD88F9"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hint="eastAsia"/>
        </w:rPr>
        <w:t>适用于</w:t>
      </w:r>
      <w:r w:rsidRPr="008E5272">
        <w:rPr>
          <w:rFonts w:eastAsia="SimSun" w:cs="Tahoma"/>
          <w:lang w:val="fr-FR"/>
        </w:rPr>
        <w:t xml:space="preserve"> Windows</w:t>
      </w:r>
      <w:r w:rsidRPr="008E5272">
        <w:rPr>
          <w:rFonts w:eastAsia="SimSun" w:cs="Tahoma"/>
          <w:vertAlign w:val="superscript"/>
          <w:lang w:val="fr-FR"/>
        </w:rPr>
        <w:t>®</w:t>
      </w:r>
      <w:r w:rsidRPr="008E5272">
        <w:rPr>
          <w:rFonts w:eastAsia="SimSun" w:cs="Tahoma"/>
          <w:lang w:val="fr-FR"/>
        </w:rPr>
        <w:t xml:space="preserve"> Intune </w:t>
      </w:r>
      <w:r w:rsidRPr="008E5272">
        <w:rPr>
          <w:rFonts w:eastAsia="SimSun" w:cs="Tahoma" w:hint="eastAsia"/>
        </w:rPr>
        <w:t>的企业</w:t>
      </w:r>
      <w:r w:rsidRPr="008E5272">
        <w:rPr>
          <w:rFonts w:eastAsia="SimSun" w:cs="Tahoma"/>
          <w:lang w:val="fr-FR"/>
        </w:rPr>
        <w:t xml:space="preserve"> CAL Suite Bridge</w:t>
      </w:r>
      <w:r w:rsidRPr="008E5272">
        <w:rPr>
          <w:rFonts w:eastAsia="SimSun" w:cs="Tahoma" w:hint="eastAsia"/>
          <w:lang w:val="fr-FR"/>
        </w:rPr>
        <w:t>（</w:t>
      </w:r>
      <w:r w:rsidRPr="008E5272">
        <w:rPr>
          <w:rFonts w:eastAsia="SimSun" w:cs="Tahoma" w:hint="eastAsia"/>
        </w:rPr>
        <w:t>用户及设备</w:t>
      </w:r>
      <w:r w:rsidRPr="008E5272">
        <w:rPr>
          <w:rFonts w:eastAsia="SimSun" w:cs="Tahoma" w:hint="eastAsia"/>
          <w:lang w:val="fr-FR"/>
        </w:rPr>
        <w:t>）</w:t>
      </w:r>
      <w:r w:rsidRPr="008E5272">
        <w:rPr>
          <w:lang w:val="fr-FR"/>
        </w:rPr>
        <w:tab/>
      </w:r>
      <w:r w:rsidRPr="008E5272">
        <w:fldChar w:fldCharType="begin"/>
      </w:r>
      <w:r w:rsidRPr="008E5272">
        <w:rPr>
          <w:lang w:val="fr-FR"/>
        </w:rPr>
        <w:instrText xml:space="preserve"> PAGEREF _Toc380419127 \h </w:instrText>
      </w:r>
      <w:r w:rsidRPr="008E5272">
        <w:fldChar w:fldCharType="separate"/>
      </w:r>
      <w:r w:rsidR="00F14A89">
        <w:rPr>
          <w:lang w:val="fr-FR"/>
        </w:rPr>
        <w:t>19</w:t>
      </w:r>
      <w:r w:rsidRPr="008E5272">
        <w:fldChar w:fldCharType="end"/>
      </w:r>
    </w:p>
    <w:p w14:paraId="456C7DB1"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hint="eastAsia"/>
        </w:rPr>
        <w:t>企业</w:t>
      </w:r>
      <w:r w:rsidRPr="008E5272">
        <w:rPr>
          <w:rFonts w:eastAsia="SimSun" w:cs="Tahoma"/>
          <w:lang w:val="fr-FR"/>
        </w:rPr>
        <w:t xml:space="preserve"> CAL Suite</w:t>
      </w:r>
      <w:r w:rsidRPr="008E5272">
        <w:rPr>
          <w:rFonts w:eastAsia="SimSun" w:cs="Tahoma" w:hint="eastAsia"/>
          <w:lang w:val="fr-FR"/>
        </w:rPr>
        <w:t>（</w:t>
      </w:r>
      <w:r w:rsidRPr="008E5272">
        <w:rPr>
          <w:rFonts w:eastAsia="SimSun" w:cs="Tahoma" w:hint="eastAsia"/>
        </w:rPr>
        <w:t>用户及设备</w:t>
      </w:r>
      <w:r w:rsidRPr="008E5272">
        <w:rPr>
          <w:rFonts w:eastAsia="SimSun" w:cs="Tahoma" w:hint="eastAsia"/>
          <w:lang w:val="fr-FR"/>
        </w:rPr>
        <w:t>）</w:t>
      </w:r>
      <w:r w:rsidRPr="008E5272">
        <w:rPr>
          <w:lang w:val="fr-FR"/>
        </w:rPr>
        <w:tab/>
      </w:r>
      <w:r w:rsidRPr="008E5272">
        <w:fldChar w:fldCharType="begin"/>
      </w:r>
      <w:r w:rsidRPr="008E5272">
        <w:rPr>
          <w:lang w:val="fr-FR"/>
        </w:rPr>
        <w:instrText xml:space="preserve"> PAGEREF _Toc380419128 \h </w:instrText>
      </w:r>
      <w:r w:rsidRPr="008E5272">
        <w:fldChar w:fldCharType="separate"/>
      </w:r>
      <w:r w:rsidR="00F14A89">
        <w:rPr>
          <w:lang w:val="fr-FR"/>
        </w:rPr>
        <w:t>19</w:t>
      </w:r>
      <w:r w:rsidRPr="008E5272">
        <w:fldChar w:fldCharType="end"/>
      </w:r>
    </w:p>
    <w:p w14:paraId="6E1ECE4F"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lang w:val="fr-FR"/>
        </w:rPr>
        <w:t>Exchange Enterprise CAL with Services 2013</w:t>
      </w:r>
      <w:r w:rsidRPr="008E5272">
        <w:rPr>
          <w:lang w:val="fr-FR"/>
        </w:rPr>
        <w:tab/>
      </w:r>
      <w:r w:rsidRPr="008E5272">
        <w:fldChar w:fldCharType="begin"/>
      </w:r>
      <w:r w:rsidRPr="008E5272">
        <w:rPr>
          <w:lang w:val="fr-FR"/>
        </w:rPr>
        <w:instrText xml:space="preserve"> PAGEREF _Toc380419129 \h </w:instrText>
      </w:r>
      <w:r w:rsidRPr="008E5272">
        <w:fldChar w:fldCharType="separate"/>
      </w:r>
      <w:r w:rsidR="00F14A89">
        <w:rPr>
          <w:lang w:val="fr-FR"/>
        </w:rPr>
        <w:t>19</w:t>
      </w:r>
      <w:r w:rsidRPr="008E5272">
        <w:fldChar w:fldCharType="end"/>
      </w:r>
    </w:p>
    <w:p w14:paraId="2EDD92D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Exchange Enterprise CAL without Services 2013</w:t>
      </w:r>
      <w:r w:rsidRPr="008E5272">
        <w:tab/>
      </w:r>
      <w:r w:rsidRPr="008E5272">
        <w:fldChar w:fldCharType="begin"/>
      </w:r>
      <w:r w:rsidRPr="008E5272">
        <w:instrText xml:space="preserve"> PAGEREF _Toc380419130 \h </w:instrText>
      </w:r>
      <w:r w:rsidRPr="008E5272">
        <w:fldChar w:fldCharType="separate"/>
      </w:r>
      <w:r w:rsidR="00F14A89">
        <w:t>19</w:t>
      </w:r>
      <w:r w:rsidRPr="008E5272">
        <w:fldChar w:fldCharType="end"/>
      </w:r>
    </w:p>
    <w:p w14:paraId="055698A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Exchange Online Archiving for Exchange Server</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_Toc380419131 \h </w:instrText>
      </w:r>
      <w:r w:rsidRPr="008E5272">
        <w:fldChar w:fldCharType="separate"/>
      </w:r>
      <w:r w:rsidR="00F14A89">
        <w:t>19</w:t>
      </w:r>
      <w:r w:rsidRPr="008E5272">
        <w:fldChar w:fldCharType="end"/>
      </w:r>
    </w:p>
    <w:p w14:paraId="662BC72A"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lastRenderedPageBreak/>
        <w:t>Exchange Online Archiving for Exchange Server A</w:t>
      </w:r>
      <w:r w:rsidRPr="008E5272">
        <w:rPr>
          <w:rFonts w:eastAsia="SimSun" w:hint="eastAsia"/>
          <w:color w:val="auto"/>
        </w:rPr>
        <w:t>（用户</w:t>
      </w:r>
      <w:r w:rsidRPr="008E5272">
        <w:rPr>
          <w:rFonts w:eastAsia="SimSun"/>
          <w:color w:val="auto"/>
        </w:rPr>
        <w:t xml:space="preserve"> SL</w:t>
      </w:r>
      <w:r w:rsidRPr="008E5272">
        <w:rPr>
          <w:rFonts w:eastAsia="SimSun" w:hint="eastAsia"/>
          <w:color w:val="auto"/>
        </w:rPr>
        <w:t>）</w:t>
      </w:r>
      <w:r w:rsidRPr="008E5272">
        <w:rPr>
          <w:color w:val="auto"/>
        </w:rPr>
        <w:tab/>
      </w:r>
      <w:r w:rsidRPr="008E5272">
        <w:rPr>
          <w:color w:val="auto"/>
        </w:rPr>
        <w:fldChar w:fldCharType="begin"/>
      </w:r>
      <w:r w:rsidRPr="008E5272">
        <w:rPr>
          <w:color w:val="auto"/>
        </w:rPr>
        <w:instrText xml:space="preserve"> PAGEREF _Toc380419132 \h </w:instrText>
      </w:r>
      <w:r w:rsidRPr="008E5272">
        <w:rPr>
          <w:color w:val="auto"/>
        </w:rPr>
      </w:r>
      <w:r w:rsidRPr="008E5272">
        <w:rPr>
          <w:color w:val="auto"/>
        </w:rPr>
        <w:fldChar w:fldCharType="separate"/>
      </w:r>
      <w:r w:rsidR="00F14A89">
        <w:rPr>
          <w:color w:val="auto"/>
        </w:rPr>
        <w:t>19</w:t>
      </w:r>
      <w:r w:rsidRPr="008E5272">
        <w:rPr>
          <w:color w:val="auto"/>
        </w:rPr>
        <w:fldChar w:fldCharType="end"/>
      </w:r>
    </w:p>
    <w:p w14:paraId="3884777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Exchange Hosted Archive</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_Toc380419133 \h </w:instrText>
      </w:r>
      <w:r w:rsidRPr="008E5272">
        <w:fldChar w:fldCharType="separate"/>
      </w:r>
      <w:r w:rsidR="00F14A89">
        <w:t>20</w:t>
      </w:r>
      <w:r w:rsidRPr="008E5272">
        <w:fldChar w:fldCharType="end"/>
      </w:r>
    </w:p>
    <w:p w14:paraId="4CE6F41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Exchange Hosted Archive Extra Storage</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_Toc380419134 \h </w:instrText>
      </w:r>
      <w:r w:rsidRPr="008E5272">
        <w:fldChar w:fldCharType="separate"/>
      </w:r>
      <w:r w:rsidR="00F14A89">
        <w:t>20</w:t>
      </w:r>
      <w:r w:rsidRPr="008E5272">
        <w:fldChar w:fldCharType="end"/>
      </w:r>
    </w:p>
    <w:p w14:paraId="532E8EC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Exchange Hosted Encryption </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_Toc380419135 \h </w:instrText>
      </w:r>
      <w:r w:rsidRPr="008E5272">
        <w:fldChar w:fldCharType="separate"/>
      </w:r>
      <w:r w:rsidR="00F14A89">
        <w:t>20</w:t>
      </w:r>
      <w:r w:rsidRPr="008E5272">
        <w:fldChar w:fldCharType="end"/>
      </w:r>
    </w:p>
    <w:p w14:paraId="3C28A7F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Exchange Online Archiving for Exchange Online A</w:t>
      </w:r>
      <w:r w:rsidRPr="008E5272">
        <w:tab/>
      </w:r>
      <w:r w:rsidRPr="008E5272">
        <w:fldChar w:fldCharType="begin"/>
      </w:r>
      <w:r w:rsidRPr="008E5272">
        <w:instrText xml:space="preserve"> PAGEREF _Toc380419136 \h </w:instrText>
      </w:r>
      <w:r w:rsidRPr="008E5272">
        <w:fldChar w:fldCharType="separate"/>
      </w:r>
      <w:r w:rsidR="00F14A89">
        <w:t>20</w:t>
      </w:r>
      <w:r w:rsidRPr="008E5272">
        <w:fldChar w:fldCharType="end"/>
      </w:r>
    </w:p>
    <w:p w14:paraId="7EC0544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Exchange Online Archiving for</w:t>
      </w:r>
      <w:r w:rsidR="00EC1FBE">
        <w:rPr>
          <w:rFonts w:eastAsia="SimSun" w:cs="Tahoma"/>
        </w:rPr>
        <w:t xml:space="preserve"> </w:t>
      </w:r>
      <w:r w:rsidRPr="008E5272">
        <w:rPr>
          <w:rFonts w:eastAsia="SimSun" w:cs="Tahoma"/>
        </w:rPr>
        <w:t>Exchange Online</w:t>
      </w:r>
      <w:r w:rsidRPr="008E5272">
        <w:tab/>
      </w:r>
      <w:r w:rsidRPr="008E5272">
        <w:fldChar w:fldCharType="begin"/>
      </w:r>
      <w:r w:rsidRPr="008E5272">
        <w:instrText xml:space="preserve"> PAGEREF _Toc380419137 \h </w:instrText>
      </w:r>
      <w:r w:rsidRPr="008E5272">
        <w:fldChar w:fldCharType="separate"/>
      </w:r>
      <w:r w:rsidR="00F14A89">
        <w:t>20</w:t>
      </w:r>
      <w:r w:rsidRPr="008E5272">
        <w:fldChar w:fldCharType="end"/>
      </w:r>
    </w:p>
    <w:p w14:paraId="336DB4F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Exchange Online </w:t>
      </w:r>
      <w:r w:rsidRPr="008E5272">
        <w:rPr>
          <w:rFonts w:eastAsia="SimSun" w:cs="Tahoma" w:hint="eastAsia"/>
        </w:rPr>
        <w:t>网亭（用户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_Toc380419138 \h </w:instrText>
      </w:r>
      <w:r w:rsidRPr="008E5272">
        <w:fldChar w:fldCharType="separate"/>
      </w:r>
      <w:r w:rsidR="00F14A89">
        <w:t>20</w:t>
      </w:r>
      <w:r w:rsidRPr="008E5272">
        <w:fldChar w:fldCharType="end"/>
      </w:r>
    </w:p>
    <w:p w14:paraId="12C4D9D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Exchange Online </w:t>
      </w:r>
      <w:r w:rsidRPr="008E5272">
        <w:rPr>
          <w:rFonts w:eastAsia="SimSun" w:cs="Tahoma" w:hint="eastAsia"/>
        </w:rPr>
        <w:t>计划</w:t>
      </w:r>
      <w:r w:rsidRPr="008E5272">
        <w:rPr>
          <w:rFonts w:eastAsia="SimSun" w:cs="Tahoma"/>
        </w:rPr>
        <w:t xml:space="preserve"> 1 Add-on </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_Toc380419139 \h </w:instrText>
      </w:r>
      <w:r w:rsidRPr="008E5272">
        <w:fldChar w:fldCharType="separate"/>
      </w:r>
      <w:r w:rsidR="00F14A89">
        <w:t>20</w:t>
      </w:r>
      <w:r w:rsidRPr="008E5272">
        <w:fldChar w:fldCharType="end"/>
      </w:r>
    </w:p>
    <w:p w14:paraId="24E548E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Exchange Online </w:t>
      </w:r>
      <w:r w:rsidRPr="008E5272">
        <w:rPr>
          <w:rFonts w:eastAsia="SimSun" w:cs="Tahoma" w:hint="eastAsia"/>
        </w:rPr>
        <w:t>计划</w:t>
      </w:r>
      <w:r w:rsidRPr="008E5272">
        <w:rPr>
          <w:rFonts w:eastAsia="SimSun" w:cs="Tahoma"/>
        </w:rPr>
        <w:t xml:space="preserve"> 1</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_Toc380419140 \h </w:instrText>
      </w:r>
      <w:r w:rsidRPr="008E5272">
        <w:fldChar w:fldCharType="separate"/>
      </w:r>
      <w:r w:rsidR="00F14A89">
        <w:t>20</w:t>
      </w:r>
      <w:r w:rsidRPr="008E5272">
        <w:fldChar w:fldCharType="end"/>
      </w:r>
    </w:p>
    <w:p w14:paraId="0B2B545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Exchange Online </w:t>
      </w:r>
      <w:r w:rsidRPr="008E5272">
        <w:rPr>
          <w:rFonts w:eastAsia="SimSun" w:cs="Tahoma" w:hint="eastAsia"/>
        </w:rPr>
        <w:t>计划</w:t>
      </w:r>
      <w:r w:rsidRPr="008E5272">
        <w:rPr>
          <w:rFonts w:eastAsia="SimSun" w:cs="Tahoma"/>
        </w:rPr>
        <w:t xml:space="preserve"> 2</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_Toc380419141 \h </w:instrText>
      </w:r>
      <w:r w:rsidRPr="008E5272">
        <w:fldChar w:fldCharType="separate"/>
      </w:r>
      <w:r w:rsidR="00F14A89">
        <w:t>20</w:t>
      </w:r>
      <w:r w:rsidRPr="008E5272">
        <w:fldChar w:fldCharType="end"/>
      </w:r>
    </w:p>
    <w:p w14:paraId="184F2F7A"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 xml:space="preserve">Exchange Online Plan 1A for Alumni </w:t>
      </w:r>
      <w:r w:rsidRPr="008E5272">
        <w:rPr>
          <w:rFonts w:eastAsia="SimSun" w:hint="eastAsia"/>
          <w:color w:val="auto"/>
        </w:rPr>
        <w:t>（用户</w:t>
      </w:r>
      <w:r w:rsidRPr="008E5272">
        <w:rPr>
          <w:rFonts w:eastAsia="SimSun"/>
          <w:color w:val="auto"/>
        </w:rPr>
        <w:t xml:space="preserve"> SL</w:t>
      </w:r>
      <w:r w:rsidRPr="008E5272">
        <w:rPr>
          <w:rFonts w:eastAsia="SimSun" w:hint="eastAsia"/>
          <w:color w:val="auto"/>
        </w:rPr>
        <w:t>）</w:t>
      </w:r>
      <w:r w:rsidRPr="008E5272">
        <w:rPr>
          <w:color w:val="auto"/>
        </w:rPr>
        <w:tab/>
      </w:r>
      <w:r w:rsidRPr="008E5272">
        <w:rPr>
          <w:color w:val="auto"/>
        </w:rPr>
        <w:fldChar w:fldCharType="begin"/>
      </w:r>
      <w:r w:rsidRPr="008E5272">
        <w:rPr>
          <w:color w:val="auto"/>
        </w:rPr>
        <w:instrText xml:space="preserve"> PAGEREF _Toc380419142 \h </w:instrText>
      </w:r>
      <w:r w:rsidRPr="008E5272">
        <w:rPr>
          <w:color w:val="auto"/>
        </w:rPr>
      </w:r>
      <w:r w:rsidRPr="008E5272">
        <w:rPr>
          <w:color w:val="auto"/>
        </w:rPr>
        <w:fldChar w:fldCharType="separate"/>
      </w:r>
      <w:r w:rsidR="00F14A89">
        <w:rPr>
          <w:color w:val="auto"/>
        </w:rPr>
        <w:t>20</w:t>
      </w:r>
      <w:r w:rsidRPr="008E5272">
        <w:rPr>
          <w:color w:val="auto"/>
        </w:rPr>
        <w:fldChar w:fldCharType="end"/>
      </w:r>
    </w:p>
    <w:p w14:paraId="30DD12B2"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 xml:space="preserve">Exchange Online </w:t>
      </w:r>
      <w:r w:rsidRPr="008E5272">
        <w:rPr>
          <w:rFonts w:eastAsia="SimSun" w:hint="eastAsia"/>
          <w:color w:val="auto"/>
        </w:rPr>
        <w:t>计划</w:t>
      </w:r>
      <w:r w:rsidRPr="008E5272">
        <w:rPr>
          <w:rFonts w:eastAsia="SimSun"/>
          <w:color w:val="auto"/>
        </w:rPr>
        <w:t xml:space="preserve"> 2A</w:t>
      </w:r>
      <w:r w:rsidRPr="008E5272">
        <w:rPr>
          <w:rFonts w:eastAsia="SimSun" w:hint="eastAsia"/>
          <w:color w:val="auto"/>
        </w:rPr>
        <w:t>（用户</w:t>
      </w:r>
      <w:r w:rsidRPr="008E5272">
        <w:rPr>
          <w:rFonts w:eastAsia="SimSun"/>
          <w:color w:val="auto"/>
        </w:rPr>
        <w:t xml:space="preserve"> SL</w:t>
      </w:r>
      <w:r w:rsidRPr="008E5272">
        <w:rPr>
          <w:rFonts w:eastAsia="SimSun" w:hint="eastAsia"/>
          <w:color w:val="auto"/>
        </w:rPr>
        <w:t>）</w:t>
      </w:r>
      <w:r w:rsidRPr="008E5272">
        <w:rPr>
          <w:color w:val="auto"/>
        </w:rPr>
        <w:tab/>
      </w:r>
      <w:r w:rsidRPr="008E5272">
        <w:rPr>
          <w:color w:val="auto"/>
        </w:rPr>
        <w:fldChar w:fldCharType="begin"/>
      </w:r>
      <w:r w:rsidRPr="008E5272">
        <w:rPr>
          <w:color w:val="auto"/>
        </w:rPr>
        <w:instrText xml:space="preserve"> PAGEREF _Toc380419143 \h </w:instrText>
      </w:r>
      <w:r w:rsidRPr="008E5272">
        <w:rPr>
          <w:color w:val="auto"/>
        </w:rPr>
      </w:r>
      <w:r w:rsidRPr="008E5272">
        <w:rPr>
          <w:color w:val="auto"/>
        </w:rPr>
        <w:fldChar w:fldCharType="separate"/>
      </w:r>
      <w:r w:rsidR="00F14A89">
        <w:rPr>
          <w:color w:val="auto"/>
        </w:rPr>
        <w:t>20</w:t>
      </w:r>
      <w:r w:rsidRPr="008E5272">
        <w:rPr>
          <w:color w:val="auto"/>
        </w:rPr>
        <w:fldChar w:fldCharType="end"/>
      </w:r>
    </w:p>
    <w:p w14:paraId="2C22F30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Exchange Online Protection</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_Toc380419144 \h </w:instrText>
      </w:r>
      <w:r w:rsidRPr="008E5272">
        <w:fldChar w:fldCharType="separate"/>
      </w:r>
      <w:r w:rsidR="00F14A89">
        <w:t>20</w:t>
      </w:r>
      <w:r w:rsidRPr="008E5272">
        <w:fldChar w:fldCharType="end"/>
      </w:r>
    </w:p>
    <w:p w14:paraId="53D3495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Exchange Server Enterprise 2013</w:t>
      </w:r>
      <w:r w:rsidRPr="008E5272">
        <w:tab/>
      </w:r>
      <w:r w:rsidRPr="008E5272">
        <w:fldChar w:fldCharType="begin"/>
      </w:r>
      <w:r w:rsidRPr="008E5272">
        <w:instrText xml:space="preserve"> PAGEREF _Toc380419145 \h </w:instrText>
      </w:r>
      <w:r w:rsidRPr="008E5272">
        <w:fldChar w:fldCharType="separate"/>
      </w:r>
      <w:r w:rsidR="00F14A89">
        <w:t>20</w:t>
      </w:r>
      <w:r w:rsidRPr="008E5272">
        <w:fldChar w:fldCharType="end"/>
      </w:r>
    </w:p>
    <w:p w14:paraId="6BB2302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Exchange Server Standard 2013</w:t>
      </w:r>
      <w:r w:rsidRPr="008E5272">
        <w:tab/>
      </w:r>
      <w:r w:rsidRPr="008E5272">
        <w:fldChar w:fldCharType="begin"/>
      </w:r>
      <w:r w:rsidRPr="008E5272">
        <w:instrText xml:space="preserve"> PAGEREF _Toc380419146 \h </w:instrText>
      </w:r>
      <w:r w:rsidRPr="008E5272">
        <w:fldChar w:fldCharType="separate"/>
      </w:r>
      <w:r w:rsidR="00F14A89">
        <w:t>20</w:t>
      </w:r>
      <w:r w:rsidRPr="008E5272">
        <w:fldChar w:fldCharType="end"/>
      </w:r>
    </w:p>
    <w:p w14:paraId="2DED366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Exchange Server 2007 Standard for Small Business</w:t>
      </w:r>
      <w:r w:rsidRPr="008E5272">
        <w:tab/>
      </w:r>
      <w:r w:rsidRPr="008E5272">
        <w:fldChar w:fldCharType="begin"/>
      </w:r>
      <w:r w:rsidRPr="008E5272">
        <w:instrText xml:space="preserve"> PAGEREF _Toc380419147 \h </w:instrText>
      </w:r>
      <w:r w:rsidRPr="008E5272">
        <w:fldChar w:fldCharType="separate"/>
      </w:r>
      <w:r w:rsidR="00F14A89">
        <w:t>20</w:t>
      </w:r>
      <w:r w:rsidRPr="008E5272">
        <w:fldChar w:fldCharType="end"/>
      </w:r>
    </w:p>
    <w:p w14:paraId="004E0F1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Exchange Server 2007 Standard for Small Business CAL</w:t>
      </w:r>
      <w:r w:rsidRPr="008E5272">
        <w:tab/>
      </w:r>
      <w:r w:rsidRPr="008E5272">
        <w:fldChar w:fldCharType="begin"/>
      </w:r>
      <w:r w:rsidRPr="008E5272">
        <w:instrText xml:space="preserve"> PAGEREF _Toc380419148 \h </w:instrText>
      </w:r>
      <w:r w:rsidRPr="008E5272">
        <w:fldChar w:fldCharType="separate"/>
      </w:r>
      <w:r w:rsidR="00F14A89">
        <w:t>20</w:t>
      </w:r>
      <w:r w:rsidRPr="008E5272">
        <w:fldChar w:fldCharType="end"/>
      </w:r>
    </w:p>
    <w:p w14:paraId="4DA5221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Exchange Server 2010 Standard CAL </w:t>
      </w:r>
      <w:r w:rsidRPr="008E5272">
        <w:rPr>
          <w:rFonts w:eastAsia="SimSun" w:cs="Tahoma" w:hint="eastAsia"/>
        </w:rPr>
        <w:t>（设备及用户）</w:t>
      </w:r>
      <w:r w:rsidRPr="008E5272">
        <w:tab/>
      </w:r>
      <w:r w:rsidRPr="008E5272">
        <w:fldChar w:fldCharType="begin"/>
      </w:r>
      <w:r w:rsidRPr="008E5272">
        <w:instrText xml:space="preserve"> PAGEREF _Toc380419149 \h </w:instrText>
      </w:r>
      <w:r w:rsidRPr="008E5272">
        <w:fldChar w:fldCharType="separate"/>
      </w:r>
      <w:r w:rsidR="00F14A89">
        <w:t>20</w:t>
      </w:r>
      <w:r w:rsidRPr="008E5272">
        <w:fldChar w:fldCharType="end"/>
      </w:r>
    </w:p>
    <w:p w14:paraId="5318E20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Forefront Endpoint Protection</w:t>
      </w:r>
      <w:r w:rsidRPr="008E5272">
        <w:tab/>
      </w:r>
      <w:r w:rsidRPr="008E5272">
        <w:fldChar w:fldCharType="begin"/>
      </w:r>
      <w:r w:rsidRPr="008E5272">
        <w:instrText xml:space="preserve"> PAGEREF _Toc380419150 \h </w:instrText>
      </w:r>
      <w:r w:rsidRPr="008E5272">
        <w:fldChar w:fldCharType="separate"/>
      </w:r>
      <w:r w:rsidR="00F14A89">
        <w:t>20</w:t>
      </w:r>
      <w:r w:rsidRPr="008E5272">
        <w:fldChar w:fldCharType="end"/>
      </w:r>
    </w:p>
    <w:p w14:paraId="7CA43EC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Forefront Identity Manager 2010 R2 CAL</w:t>
      </w:r>
      <w:r w:rsidRPr="008E5272">
        <w:rPr>
          <w:rFonts w:eastAsia="SimSun" w:cs="Tahoma" w:hint="eastAsia"/>
        </w:rPr>
        <w:t>（仅用户）</w:t>
      </w:r>
      <w:r w:rsidRPr="008E5272">
        <w:tab/>
      </w:r>
      <w:r w:rsidRPr="008E5272">
        <w:fldChar w:fldCharType="begin"/>
      </w:r>
      <w:r w:rsidRPr="008E5272">
        <w:instrText xml:space="preserve"> PAGEREF _Toc380419151 \h </w:instrText>
      </w:r>
      <w:r w:rsidRPr="008E5272">
        <w:fldChar w:fldCharType="separate"/>
      </w:r>
      <w:r w:rsidR="00F14A89">
        <w:t>20</w:t>
      </w:r>
      <w:r w:rsidRPr="008E5272">
        <w:fldChar w:fldCharType="end"/>
      </w:r>
    </w:p>
    <w:p w14:paraId="4409F58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Forefront Identity Manager 2010 R2</w:t>
      </w:r>
      <w:r w:rsidR="00EC1FBE">
        <w:rPr>
          <w:rFonts w:eastAsia="SimSun" w:cs="Tahoma"/>
        </w:rPr>
        <w:t xml:space="preserve"> </w:t>
      </w:r>
      <w:r w:rsidRPr="008E5272">
        <w:rPr>
          <w:rFonts w:eastAsia="SimSun" w:cs="Tahoma" w:hint="eastAsia"/>
        </w:rPr>
        <w:t>外部连接器</w:t>
      </w:r>
      <w:r w:rsidRPr="008E5272">
        <w:tab/>
      </w:r>
      <w:r w:rsidRPr="008E5272">
        <w:fldChar w:fldCharType="begin"/>
      </w:r>
      <w:r w:rsidRPr="008E5272">
        <w:instrText xml:space="preserve"> PAGEREF _Toc380419152 \h </w:instrText>
      </w:r>
      <w:r w:rsidRPr="008E5272">
        <w:fldChar w:fldCharType="separate"/>
      </w:r>
      <w:r w:rsidR="00F14A89">
        <w:t>20</w:t>
      </w:r>
      <w:r w:rsidRPr="008E5272">
        <w:fldChar w:fldCharType="end"/>
      </w:r>
    </w:p>
    <w:p w14:paraId="4D1DC2D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Forefront Identity Manager 2010 R2 Server</w:t>
      </w:r>
      <w:r w:rsidRPr="008E5272">
        <w:tab/>
      </w:r>
      <w:r w:rsidRPr="008E5272">
        <w:fldChar w:fldCharType="begin"/>
      </w:r>
      <w:r w:rsidRPr="008E5272">
        <w:instrText xml:space="preserve"> PAGEREF _Toc380419153 \h </w:instrText>
      </w:r>
      <w:r w:rsidRPr="008E5272">
        <w:fldChar w:fldCharType="separate"/>
      </w:r>
      <w:r w:rsidR="00F14A89">
        <w:t>20</w:t>
      </w:r>
      <w:r w:rsidRPr="008E5272">
        <w:fldChar w:fldCharType="end"/>
      </w:r>
    </w:p>
    <w:p w14:paraId="09C7A64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Forefront Identity Manager 2010 R2 – Windows Live Edition</w:t>
      </w:r>
      <w:r w:rsidRPr="008E5272">
        <w:tab/>
      </w:r>
      <w:r w:rsidRPr="008E5272">
        <w:fldChar w:fldCharType="begin"/>
      </w:r>
      <w:r w:rsidRPr="008E5272">
        <w:instrText xml:space="preserve"> PAGEREF _Toc380419154 \h </w:instrText>
      </w:r>
      <w:r w:rsidRPr="008E5272">
        <w:fldChar w:fldCharType="separate"/>
      </w:r>
      <w:r w:rsidR="00F14A89">
        <w:t>20</w:t>
      </w:r>
      <w:r w:rsidRPr="008E5272">
        <w:fldChar w:fldCharType="end"/>
      </w:r>
    </w:p>
    <w:p w14:paraId="4B4340F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Forefront Online Protection for Exchange</w:t>
      </w:r>
      <w:r w:rsidRPr="008E5272">
        <w:rPr>
          <w:rFonts w:eastAsia="SimSun" w:cs="Tahoma" w:hint="eastAsia"/>
        </w:rPr>
        <w:t>（设备和用户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_Toc380419155 \h </w:instrText>
      </w:r>
      <w:r w:rsidRPr="008E5272">
        <w:fldChar w:fldCharType="separate"/>
      </w:r>
      <w:r w:rsidR="00F14A89">
        <w:t>20</w:t>
      </w:r>
      <w:r w:rsidRPr="008E5272">
        <w:fldChar w:fldCharType="end"/>
      </w:r>
    </w:p>
    <w:p w14:paraId="6E204CF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Forefront Protection 2010 for Exchange Server</w:t>
      </w:r>
      <w:r w:rsidRPr="008E5272">
        <w:rPr>
          <w:rFonts w:eastAsia="SimSun" w:cs="Tahoma" w:hint="eastAsia"/>
        </w:rPr>
        <w:t>（设备和用户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_Toc380419156 \h </w:instrText>
      </w:r>
      <w:r w:rsidRPr="008E5272">
        <w:fldChar w:fldCharType="separate"/>
      </w:r>
      <w:r w:rsidR="00F14A89">
        <w:t>20</w:t>
      </w:r>
      <w:r w:rsidRPr="008E5272">
        <w:fldChar w:fldCharType="end"/>
      </w:r>
    </w:p>
    <w:p w14:paraId="6836C9D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Forefront Protection 2010 for SharePoint</w:t>
      </w:r>
      <w:r w:rsidRPr="008E5272">
        <w:rPr>
          <w:rFonts w:eastAsia="SimSun" w:cs="Tahoma" w:hint="eastAsia"/>
        </w:rPr>
        <w:t>（设备及用户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_Toc380419157 \h </w:instrText>
      </w:r>
      <w:r w:rsidRPr="008E5272">
        <w:fldChar w:fldCharType="separate"/>
      </w:r>
      <w:r w:rsidR="00F14A89">
        <w:t>20</w:t>
      </w:r>
      <w:r w:rsidRPr="008E5272">
        <w:fldChar w:fldCharType="end"/>
      </w:r>
    </w:p>
    <w:p w14:paraId="18EA636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Forefront Protection 2010 for SharePoint Internet </w:t>
      </w:r>
      <w:r w:rsidRPr="008E5272">
        <w:rPr>
          <w:rFonts w:eastAsia="SimSun" w:cs="Tahoma" w:hint="eastAsia"/>
        </w:rPr>
        <w:t>站点版（附加</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_Toc380419158 \h </w:instrText>
      </w:r>
      <w:r w:rsidRPr="008E5272">
        <w:fldChar w:fldCharType="separate"/>
      </w:r>
      <w:r w:rsidR="00F14A89">
        <w:t>20</w:t>
      </w:r>
      <w:r w:rsidRPr="008E5272">
        <w:fldChar w:fldCharType="end"/>
      </w:r>
    </w:p>
    <w:p w14:paraId="72F30FA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Forefront Protection Suite </w:t>
      </w:r>
      <w:r w:rsidRPr="008E5272">
        <w:rPr>
          <w:rFonts w:eastAsia="SimSun" w:cs="Tahoma" w:hint="eastAsia"/>
        </w:rPr>
        <w:t>（设备和用户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_Toc380419159 \h </w:instrText>
      </w:r>
      <w:r w:rsidRPr="008E5272">
        <w:fldChar w:fldCharType="separate"/>
      </w:r>
      <w:r w:rsidR="00F14A89">
        <w:t>20</w:t>
      </w:r>
      <w:r w:rsidRPr="008E5272">
        <w:fldChar w:fldCharType="end"/>
      </w:r>
    </w:p>
    <w:p w14:paraId="71AD235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Forefront Security for Office Communications Server </w:t>
      </w:r>
      <w:r w:rsidRPr="008E5272">
        <w:rPr>
          <w:rFonts w:eastAsia="SimSun" w:cs="Tahoma" w:hint="eastAsia"/>
        </w:rPr>
        <w:t>（设备及用户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_Toc380419160 \h </w:instrText>
      </w:r>
      <w:r w:rsidRPr="008E5272">
        <w:fldChar w:fldCharType="separate"/>
      </w:r>
      <w:r w:rsidR="00F14A89">
        <w:t>20</w:t>
      </w:r>
      <w:r w:rsidRPr="008E5272">
        <w:fldChar w:fldCharType="end"/>
      </w:r>
    </w:p>
    <w:p w14:paraId="1A324D3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Forefront Threat Management Gateway Web Protection Services</w:t>
      </w:r>
      <w:r w:rsidRPr="008E5272">
        <w:tab/>
      </w:r>
      <w:r w:rsidRPr="008E5272">
        <w:fldChar w:fldCharType="begin"/>
      </w:r>
      <w:r w:rsidRPr="008E5272">
        <w:instrText xml:space="preserve"> PAGEREF _Toc380419161 \h </w:instrText>
      </w:r>
      <w:r w:rsidRPr="008E5272">
        <w:fldChar w:fldCharType="separate"/>
      </w:r>
      <w:r w:rsidR="00F14A89">
        <w:t>20</w:t>
      </w:r>
      <w:r w:rsidRPr="008E5272">
        <w:fldChar w:fldCharType="end"/>
      </w:r>
    </w:p>
    <w:p w14:paraId="16C9649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Forefront Unified Access Gateway Server 2010</w:t>
      </w:r>
      <w:r w:rsidRPr="008E5272">
        <w:tab/>
      </w:r>
      <w:r w:rsidRPr="008E5272">
        <w:fldChar w:fldCharType="begin"/>
      </w:r>
      <w:r w:rsidRPr="008E5272">
        <w:instrText xml:space="preserve"> PAGEREF _Toc380419162 \h </w:instrText>
      </w:r>
      <w:r w:rsidRPr="008E5272">
        <w:fldChar w:fldCharType="separate"/>
      </w:r>
      <w:r w:rsidR="00F14A89">
        <w:t>21</w:t>
      </w:r>
      <w:r w:rsidRPr="008E5272">
        <w:fldChar w:fldCharType="end"/>
      </w:r>
    </w:p>
    <w:p w14:paraId="4724C96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Forefront Unified Access Gateway </w:t>
      </w:r>
      <w:r w:rsidRPr="008E5272">
        <w:rPr>
          <w:rFonts w:eastAsia="SimSun" w:cs="Tahoma" w:hint="eastAsia"/>
        </w:rPr>
        <w:t>外部连接器</w:t>
      </w:r>
      <w:r w:rsidRPr="008E5272">
        <w:rPr>
          <w:rFonts w:eastAsia="SimSun" w:cs="Tahoma"/>
        </w:rPr>
        <w:t xml:space="preserve"> 2010</w:t>
      </w:r>
      <w:r w:rsidRPr="008E5272">
        <w:tab/>
      </w:r>
      <w:r w:rsidRPr="008E5272">
        <w:fldChar w:fldCharType="begin"/>
      </w:r>
      <w:r w:rsidRPr="008E5272">
        <w:instrText xml:space="preserve"> PAGEREF _Toc380419163 \h </w:instrText>
      </w:r>
      <w:r w:rsidRPr="008E5272">
        <w:fldChar w:fldCharType="separate"/>
      </w:r>
      <w:r w:rsidR="00F14A89">
        <w:t>21</w:t>
      </w:r>
      <w:r w:rsidRPr="008E5272">
        <w:fldChar w:fldCharType="end"/>
      </w:r>
    </w:p>
    <w:p w14:paraId="694E3D8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Forefront Unified Access Gateway 2010 CAL</w:t>
      </w:r>
      <w:r w:rsidRPr="008E5272">
        <w:tab/>
      </w:r>
      <w:r w:rsidRPr="008E5272">
        <w:fldChar w:fldCharType="begin"/>
      </w:r>
      <w:r w:rsidRPr="008E5272">
        <w:instrText xml:space="preserve"> PAGEREF _Toc380419164 \h </w:instrText>
      </w:r>
      <w:r w:rsidRPr="008E5272">
        <w:fldChar w:fldCharType="separate"/>
      </w:r>
      <w:r w:rsidR="00F14A89">
        <w:t>21</w:t>
      </w:r>
      <w:r w:rsidRPr="008E5272">
        <w:fldChar w:fldCharType="end"/>
      </w:r>
    </w:p>
    <w:p w14:paraId="799AE26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Forefront Unified Access Gateway 2010 10K CAL Pack</w:t>
      </w:r>
      <w:r w:rsidRPr="008E5272">
        <w:tab/>
      </w:r>
      <w:r w:rsidRPr="008E5272">
        <w:fldChar w:fldCharType="begin"/>
      </w:r>
      <w:r w:rsidRPr="008E5272">
        <w:instrText xml:space="preserve"> PAGEREF _Toc380419165 \h </w:instrText>
      </w:r>
      <w:r w:rsidRPr="008E5272">
        <w:fldChar w:fldCharType="separate"/>
      </w:r>
      <w:r w:rsidR="00F14A89">
        <w:t>21</w:t>
      </w:r>
      <w:r w:rsidRPr="008E5272">
        <w:fldChar w:fldCharType="end"/>
      </w:r>
    </w:p>
    <w:p w14:paraId="45EC16A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HPC Pack 2008 R2 Enterprise</w:t>
      </w:r>
      <w:r w:rsidRPr="008E5272">
        <w:tab/>
      </w:r>
      <w:r w:rsidRPr="008E5272">
        <w:fldChar w:fldCharType="begin"/>
      </w:r>
      <w:r w:rsidRPr="008E5272">
        <w:instrText xml:space="preserve"> PAGEREF _Toc380419166 \h </w:instrText>
      </w:r>
      <w:r w:rsidRPr="008E5272">
        <w:fldChar w:fldCharType="separate"/>
      </w:r>
      <w:r w:rsidR="00F14A89">
        <w:t>21</w:t>
      </w:r>
      <w:r w:rsidRPr="008E5272">
        <w:fldChar w:fldCharType="end"/>
      </w:r>
    </w:p>
    <w:p w14:paraId="0D2EF0E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HPC Pack 2008 R2 for Workstation</w:t>
      </w:r>
      <w:r w:rsidRPr="008E5272">
        <w:tab/>
      </w:r>
      <w:r w:rsidRPr="008E5272">
        <w:fldChar w:fldCharType="begin"/>
      </w:r>
      <w:r w:rsidRPr="008E5272">
        <w:instrText xml:space="preserve"> PAGEREF _Toc380419167 \h </w:instrText>
      </w:r>
      <w:r w:rsidRPr="008E5272">
        <w:fldChar w:fldCharType="separate"/>
      </w:r>
      <w:r w:rsidR="00F14A89">
        <w:t>21</w:t>
      </w:r>
      <w:r w:rsidRPr="008E5272">
        <w:fldChar w:fldCharType="end"/>
      </w:r>
    </w:p>
    <w:p w14:paraId="5CDC594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Lync Online </w:t>
      </w:r>
      <w:r w:rsidRPr="008E5272">
        <w:rPr>
          <w:rFonts w:eastAsia="SimSun" w:cs="Tahoma" w:hint="eastAsia"/>
        </w:rPr>
        <w:t>计划</w:t>
      </w:r>
      <w:r w:rsidRPr="008E5272">
        <w:rPr>
          <w:rFonts w:eastAsia="SimSun" w:cs="Tahoma"/>
        </w:rPr>
        <w:t xml:space="preserve"> 1 Add-on</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_Toc380419168 \h </w:instrText>
      </w:r>
      <w:r w:rsidRPr="008E5272">
        <w:fldChar w:fldCharType="separate"/>
      </w:r>
      <w:r w:rsidR="00F14A89">
        <w:t>21</w:t>
      </w:r>
      <w:r w:rsidRPr="008E5272">
        <w:fldChar w:fldCharType="end"/>
      </w:r>
    </w:p>
    <w:p w14:paraId="0C5AF68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Lync Online </w:t>
      </w:r>
      <w:r w:rsidRPr="008E5272">
        <w:rPr>
          <w:rFonts w:eastAsia="SimSun" w:cs="Tahoma" w:hint="eastAsia"/>
        </w:rPr>
        <w:t>计划</w:t>
      </w:r>
      <w:r w:rsidRPr="008E5272">
        <w:rPr>
          <w:rFonts w:eastAsia="SimSun" w:cs="Tahoma"/>
        </w:rPr>
        <w:t xml:space="preserve"> 1</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_Toc380419169 \h </w:instrText>
      </w:r>
      <w:r w:rsidRPr="008E5272">
        <w:fldChar w:fldCharType="separate"/>
      </w:r>
      <w:r w:rsidR="00F14A89">
        <w:t>21</w:t>
      </w:r>
      <w:r w:rsidRPr="008E5272">
        <w:fldChar w:fldCharType="end"/>
      </w:r>
    </w:p>
    <w:p w14:paraId="18B16AA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Lync Online </w:t>
      </w:r>
      <w:r w:rsidRPr="008E5272">
        <w:rPr>
          <w:rFonts w:eastAsia="SimSun" w:cs="Tahoma" w:hint="eastAsia"/>
        </w:rPr>
        <w:t>计划</w:t>
      </w:r>
      <w:r w:rsidRPr="008E5272">
        <w:rPr>
          <w:rFonts w:eastAsia="SimSun" w:cs="Tahoma"/>
        </w:rPr>
        <w:t xml:space="preserve"> 2</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_Toc380419170 \h </w:instrText>
      </w:r>
      <w:r w:rsidRPr="008E5272">
        <w:fldChar w:fldCharType="separate"/>
      </w:r>
      <w:r w:rsidR="00F14A89">
        <w:t>21</w:t>
      </w:r>
      <w:r w:rsidRPr="008E5272">
        <w:fldChar w:fldCharType="end"/>
      </w:r>
    </w:p>
    <w:p w14:paraId="69560E17"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lang w:val="fr-FR"/>
        </w:rPr>
        <w:t>Lync Server 2013</w:t>
      </w:r>
      <w:r w:rsidRPr="008E5272">
        <w:rPr>
          <w:lang w:val="fr-FR"/>
        </w:rPr>
        <w:tab/>
      </w:r>
      <w:r w:rsidRPr="008E5272">
        <w:fldChar w:fldCharType="begin"/>
      </w:r>
      <w:r w:rsidRPr="008E5272">
        <w:rPr>
          <w:lang w:val="fr-FR"/>
        </w:rPr>
        <w:instrText xml:space="preserve"> PAGEREF _Toc380419171 \h </w:instrText>
      </w:r>
      <w:r w:rsidRPr="008E5272">
        <w:fldChar w:fldCharType="separate"/>
      </w:r>
      <w:r w:rsidR="00F14A89">
        <w:rPr>
          <w:lang w:val="fr-FR"/>
        </w:rPr>
        <w:t>21</w:t>
      </w:r>
      <w:r w:rsidRPr="008E5272">
        <w:fldChar w:fldCharType="end"/>
      </w:r>
    </w:p>
    <w:p w14:paraId="25677EBE"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lang w:val="fr-FR"/>
        </w:rPr>
        <w:t>Lync Server Enterprise CAL 2013</w:t>
      </w:r>
      <w:r w:rsidRPr="008E5272">
        <w:rPr>
          <w:lang w:val="fr-FR"/>
        </w:rPr>
        <w:tab/>
      </w:r>
      <w:r w:rsidRPr="008E5272">
        <w:fldChar w:fldCharType="begin"/>
      </w:r>
      <w:r w:rsidRPr="008E5272">
        <w:rPr>
          <w:lang w:val="fr-FR"/>
        </w:rPr>
        <w:instrText xml:space="preserve"> PAGEREF _Toc380419172 \h </w:instrText>
      </w:r>
      <w:r w:rsidRPr="008E5272">
        <w:fldChar w:fldCharType="separate"/>
      </w:r>
      <w:r w:rsidR="00F14A89">
        <w:rPr>
          <w:lang w:val="fr-FR"/>
        </w:rPr>
        <w:t>21</w:t>
      </w:r>
      <w:r w:rsidRPr="008E5272">
        <w:fldChar w:fldCharType="end"/>
      </w:r>
    </w:p>
    <w:p w14:paraId="0E761891"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lang w:val="fr-FR"/>
        </w:rPr>
        <w:t>Lync Server Plus CAL 2013</w:t>
      </w:r>
      <w:r w:rsidRPr="008E5272">
        <w:rPr>
          <w:lang w:val="fr-FR"/>
        </w:rPr>
        <w:tab/>
      </w:r>
      <w:r w:rsidRPr="008E5272">
        <w:fldChar w:fldCharType="begin"/>
      </w:r>
      <w:r w:rsidRPr="008E5272">
        <w:rPr>
          <w:lang w:val="fr-FR"/>
        </w:rPr>
        <w:instrText xml:space="preserve"> PAGEREF _Toc380419173 \h </w:instrText>
      </w:r>
      <w:r w:rsidRPr="008E5272">
        <w:fldChar w:fldCharType="separate"/>
      </w:r>
      <w:r w:rsidR="00F14A89">
        <w:rPr>
          <w:lang w:val="fr-FR"/>
        </w:rPr>
        <w:t>21</w:t>
      </w:r>
      <w:r w:rsidRPr="008E5272">
        <w:fldChar w:fldCharType="end"/>
      </w:r>
    </w:p>
    <w:p w14:paraId="63992879"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lang w:val="fr-FR"/>
        </w:rPr>
        <w:t>Lync Server Standard CAL 2013</w:t>
      </w:r>
      <w:r w:rsidRPr="008E5272">
        <w:rPr>
          <w:lang w:val="fr-FR"/>
        </w:rPr>
        <w:tab/>
      </w:r>
      <w:r w:rsidRPr="008E5272">
        <w:fldChar w:fldCharType="begin"/>
      </w:r>
      <w:r w:rsidRPr="008E5272">
        <w:rPr>
          <w:lang w:val="fr-FR"/>
        </w:rPr>
        <w:instrText xml:space="preserve"> PAGEREF _Toc380419174 \h </w:instrText>
      </w:r>
      <w:r w:rsidRPr="008E5272">
        <w:fldChar w:fldCharType="separate"/>
      </w:r>
      <w:r w:rsidR="00F14A89">
        <w:rPr>
          <w:lang w:val="fr-FR"/>
        </w:rPr>
        <w:t>21</w:t>
      </w:r>
      <w:r w:rsidRPr="008E5272">
        <w:fldChar w:fldCharType="end"/>
      </w:r>
    </w:p>
    <w:p w14:paraId="05B293D6"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lang w:val="fr-FR"/>
        </w:rPr>
        <w:t>Microsoft Dynamics AX 2012 R2</w:t>
      </w:r>
      <w:r w:rsidR="00EC1FBE">
        <w:rPr>
          <w:rFonts w:eastAsia="SimSun" w:cs="Tahoma"/>
          <w:lang w:val="fr-FR"/>
        </w:rPr>
        <w:t xml:space="preserve"> </w:t>
      </w:r>
      <w:r w:rsidRPr="008E5272">
        <w:rPr>
          <w:rFonts w:eastAsia="SimSun" w:cs="Tahoma" w:hint="eastAsia"/>
        </w:rPr>
        <w:t>企业附加</w:t>
      </w:r>
      <w:r w:rsidRPr="008E5272">
        <w:rPr>
          <w:rFonts w:eastAsia="SimSun" w:cs="Tahoma"/>
          <w:lang w:val="fr-FR"/>
        </w:rPr>
        <w:t xml:space="preserve"> CAL</w:t>
      </w:r>
      <w:r w:rsidRPr="008E5272">
        <w:rPr>
          <w:rFonts w:eastAsia="SimSun" w:cs="Tahoma" w:hint="eastAsia"/>
          <w:lang w:val="fr-FR"/>
        </w:rPr>
        <w:t>（</w:t>
      </w:r>
      <w:r w:rsidRPr="008E5272">
        <w:rPr>
          <w:rFonts w:eastAsia="SimSun" w:cs="Tahoma" w:hint="eastAsia"/>
        </w:rPr>
        <w:t>用户及设备</w:t>
      </w:r>
      <w:r w:rsidRPr="008E5272">
        <w:rPr>
          <w:rFonts w:eastAsia="SimSun" w:cs="Tahoma" w:hint="eastAsia"/>
          <w:lang w:val="fr-FR"/>
        </w:rPr>
        <w:t>）</w:t>
      </w:r>
      <w:r w:rsidRPr="008E5272">
        <w:rPr>
          <w:lang w:val="fr-FR"/>
        </w:rPr>
        <w:tab/>
      </w:r>
      <w:r w:rsidRPr="008E5272">
        <w:fldChar w:fldCharType="begin"/>
      </w:r>
      <w:r w:rsidRPr="008E5272">
        <w:rPr>
          <w:lang w:val="fr-FR"/>
        </w:rPr>
        <w:instrText xml:space="preserve"> PAGEREF _Toc380419175 \h </w:instrText>
      </w:r>
      <w:r w:rsidRPr="008E5272">
        <w:fldChar w:fldCharType="separate"/>
      </w:r>
      <w:r w:rsidR="00F14A89">
        <w:rPr>
          <w:lang w:val="fr-FR"/>
        </w:rPr>
        <w:t>21</w:t>
      </w:r>
      <w:r w:rsidRPr="008E5272">
        <w:fldChar w:fldCharType="end"/>
      </w:r>
    </w:p>
    <w:p w14:paraId="2EDE1F1B"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lang w:val="fr-FR"/>
        </w:rPr>
        <w:t xml:space="preserve">Microsoft Dynamics AX 2012 R2 </w:t>
      </w:r>
      <w:r w:rsidRPr="008E5272">
        <w:rPr>
          <w:rFonts w:eastAsia="SimSun" w:cs="Tahoma" w:hint="eastAsia"/>
        </w:rPr>
        <w:t>企业</w:t>
      </w:r>
      <w:r w:rsidRPr="008E5272">
        <w:rPr>
          <w:rFonts w:eastAsia="SimSun" w:cs="Tahoma"/>
          <w:lang w:val="fr-FR"/>
        </w:rPr>
        <w:t xml:space="preserve"> CAL</w:t>
      </w:r>
      <w:r w:rsidRPr="008E5272">
        <w:rPr>
          <w:rFonts w:eastAsia="SimSun" w:cs="Tahoma" w:hint="eastAsia"/>
          <w:lang w:val="fr-FR"/>
        </w:rPr>
        <w:t>（</w:t>
      </w:r>
      <w:r w:rsidRPr="008E5272">
        <w:rPr>
          <w:rFonts w:eastAsia="SimSun" w:cs="Tahoma" w:hint="eastAsia"/>
        </w:rPr>
        <w:t>用户及设备</w:t>
      </w:r>
      <w:r w:rsidRPr="008E5272">
        <w:rPr>
          <w:rFonts w:eastAsia="SimSun" w:cs="Tahoma" w:hint="eastAsia"/>
          <w:lang w:val="fr-FR"/>
        </w:rPr>
        <w:t>）</w:t>
      </w:r>
      <w:r w:rsidRPr="008E5272">
        <w:rPr>
          <w:lang w:val="fr-FR"/>
        </w:rPr>
        <w:tab/>
      </w:r>
      <w:r w:rsidRPr="008E5272">
        <w:fldChar w:fldCharType="begin"/>
      </w:r>
      <w:r w:rsidRPr="008E5272">
        <w:rPr>
          <w:lang w:val="fr-FR"/>
        </w:rPr>
        <w:instrText xml:space="preserve"> PAGEREF _Toc380419176 \h </w:instrText>
      </w:r>
      <w:r w:rsidRPr="008E5272">
        <w:fldChar w:fldCharType="separate"/>
      </w:r>
      <w:r w:rsidR="00F14A89">
        <w:rPr>
          <w:lang w:val="fr-FR"/>
        </w:rPr>
        <w:t>21</w:t>
      </w:r>
      <w:r w:rsidRPr="008E5272">
        <w:fldChar w:fldCharType="end"/>
      </w:r>
    </w:p>
    <w:p w14:paraId="1A5C28A6"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lang w:val="fr-FR"/>
        </w:rPr>
        <w:t>Microsoft Dynamics AX 2012 R2</w:t>
      </w:r>
      <w:r w:rsidR="00EC1FBE">
        <w:rPr>
          <w:rFonts w:eastAsia="SimSun" w:cs="Tahoma"/>
          <w:lang w:val="fr-FR"/>
        </w:rPr>
        <w:t xml:space="preserve"> </w:t>
      </w:r>
      <w:r w:rsidRPr="008E5272">
        <w:rPr>
          <w:rFonts w:eastAsia="SimSun" w:cs="Tahoma" w:hint="eastAsia"/>
        </w:rPr>
        <w:t>功能附加</w:t>
      </w:r>
      <w:r w:rsidRPr="008E5272">
        <w:rPr>
          <w:rFonts w:eastAsia="SimSun" w:cs="Tahoma"/>
          <w:lang w:val="fr-FR"/>
        </w:rPr>
        <w:t xml:space="preserve"> CAL</w:t>
      </w:r>
      <w:r w:rsidRPr="008E5272">
        <w:rPr>
          <w:rFonts w:eastAsia="SimSun" w:cs="Tahoma" w:hint="eastAsia"/>
          <w:lang w:val="fr-FR"/>
        </w:rPr>
        <w:t>（</w:t>
      </w:r>
      <w:r w:rsidRPr="008E5272">
        <w:rPr>
          <w:rFonts w:eastAsia="SimSun" w:cs="Tahoma" w:hint="eastAsia"/>
        </w:rPr>
        <w:t>用户及设备</w:t>
      </w:r>
      <w:r w:rsidRPr="008E5272">
        <w:rPr>
          <w:rFonts w:eastAsia="SimSun" w:cs="Tahoma" w:hint="eastAsia"/>
          <w:lang w:val="fr-FR"/>
        </w:rPr>
        <w:t>）</w:t>
      </w:r>
      <w:r w:rsidRPr="008E5272">
        <w:rPr>
          <w:lang w:val="fr-FR"/>
        </w:rPr>
        <w:tab/>
      </w:r>
      <w:r w:rsidRPr="008E5272">
        <w:fldChar w:fldCharType="begin"/>
      </w:r>
      <w:r w:rsidRPr="008E5272">
        <w:rPr>
          <w:lang w:val="fr-FR"/>
        </w:rPr>
        <w:instrText xml:space="preserve"> PAGEREF _Toc380419177 \h </w:instrText>
      </w:r>
      <w:r w:rsidRPr="008E5272">
        <w:fldChar w:fldCharType="separate"/>
      </w:r>
      <w:r w:rsidR="00F14A89">
        <w:rPr>
          <w:lang w:val="fr-FR"/>
        </w:rPr>
        <w:t>21</w:t>
      </w:r>
      <w:r w:rsidRPr="008E5272">
        <w:fldChar w:fldCharType="end"/>
      </w:r>
    </w:p>
    <w:p w14:paraId="5C9039FA"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lang w:val="fr-FR"/>
        </w:rPr>
        <w:t xml:space="preserve">Microsoft Dynamics AX 2012 R2 </w:t>
      </w:r>
      <w:r w:rsidRPr="008E5272">
        <w:rPr>
          <w:rFonts w:eastAsia="SimSun" w:cs="Tahoma" w:hint="eastAsia"/>
        </w:rPr>
        <w:t>功能</w:t>
      </w:r>
      <w:r w:rsidRPr="008E5272">
        <w:rPr>
          <w:rFonts w:eastAsia="SimSun" w:cs="Tahoma"/>
          <w:lang w:val="fr-FR"/>
        </w:rPr>
        <w:t xml:space="preserve"> CAL</w:t>
      </w:r>
      <w:r w:rsidRPr="008E5272">
        <w:rPr>
          <w:rFonts w:eastAsia="SimSun" w:cs="Tahoma" w:hint="eastAsia"/>
          <w:lang w:val="fr-FR"/>
        </w:rPr>
        <w:t>（</w:t>
      </w:r>
      <w:r w:rsidRPr="008E5272">
        <w:rPr>
          <w:rFonts w:eastAsia="SimSun" w:cs="Tahoma" w:hint="eastAsia"/>
        </w:rPr>
        <w:t>用户及设备</w:t>
      </w:r>
      <w:r w:rsidRPr="008E5272">
        <w:rPr>
          <w:rFonts w:eastAsia="SimSun" w:cs="Tahoma" w:hint="eastAsia"/>
          <w:lang w:val="fr-FR"/>
        </w:rPr>
        <w:t>）</w:t>
      </w:r>
      <w:r w:rsidRPr="008E5272">
        <w:rPr>
          <w:lang w:val="fr-FR"/>
        </w:rPr>
        <w:tab/>
      </w:r>
      <w:r w:rsidRPr="008E5272">
        <w:fldChar w:fldCharType="begin"/>
      </w:r>
      <w:r w:rsidRPr="008E5272">
        <w:rPr>
          <w:lang w:val="fr-FR"/>
        </w:rPr>
        <w:instrText xml:space="preserve"> PAGEREF _Toc380419178 \h </w:instrText>
      </w:r>
      <w:r w:rsidRPr="008E5272">
        <w:fldChar w:fldCharType="separate"/>
      </w:r>
      <w:r w:rsidR="00F14A89">
        <w:rPr>
          <w:lang w:val="fr-FR"/>
        </w:rPr>
        <w:t>21</w:t>
      </w:r>
      <w:r w:rsidRPr="008E5272">
        <w:fldChar w:fldCharType="end"/>
      </w:r>
    </w:p>
    <w:p w14:paraId="240D0536"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lang w:val="fr-FR"/>
        </w:rPr>
        <w:t>Microsoft Dynamics AX 2012 R2</w:t>
      </w:r>
      <w:r w:rsidR="00EC1FBE">
        <w:rPr>
          <w:rFonts w:eastAsia="SimSun" w:cs="Tahoma"/>
          <w:lang w:val="fr-FR"/>
        </w:rPr>
        <w:t xml:space="preserve"> </w:t>
      </w:r>
      <w:r w:rsidRPr="008E5272">
        <w:rPr>
          <w:rFonts w:eastAsia="SimSun" w:cs="Tahoma" w:hint="eastAsia"/>
        </w:rPr>
        <w:t>自助服务</w:t>
      </w:r>
      <w:r w:rsidRPr="008E5272">
        <w:rPr>
          <w:rFonts w:eastAsia="SimSun" w:cs="Tahoma"/>
          <w:lang w:val="fr-FR"/>
        </w:rPr>
        <w:t xml:space="preserve"> CAL</w:t>
      </w:r>
      <w:r w:rsidRPr="008E5272">
        <w:rPr>
          <w:rFonts w:eastAsia="SimSun" w:cs="Tahoma" w:hint="eastAsia"/>
          <w:lang w:val="fr-FR"/>
        </w:rPr>
        <w:t>（</w:t>
      </w:r>
      <w:r w:rsidRPr="008E5272">
        <w:rPr>
          <w:rFonts w:eastAsia="SimSun" w:cs="Tahoma" w:hint="eastAsia"/>
        </w:rPr>
        <w:t>用户及设备</w:t>
      </w:r>
      <w:r w:rsidRPr="008E5272">
        <w:rPr>
          <w:rFonts w:eastAsia="SimSun" w:cs="Tahoma" w:hint="eastAsia"/>
          <w:lang w:val="fr-FR"/>
        </w:rPr>
        <w:t>）</w:t>
      </w:r>
      <w:r w:rsidRPr="008E5272">
        <w:rPr>
          <w:lang w:val="fr-FR"/>
        </w:rPr>
        <w:tab/>
      </w:r>
      <w:r w:rsidRPr="008E5272">
        <w:fldChar w:fldCharType="begin"/>
      </w:r>
      <w:r w:rsidRPr="008E5272">
        <w:rPr>
          <w:lang w:val="fr-FR"/>
        </w:rPr>
        <w:instrText xml:space="preserve"> PAGEREF _Toc380419179 \h </w:instrText>
      </w:r>
      <w:r w:rsidRPr="008E5272">
        <w:fldChar w:fldCharType="separate"/>
      </w:r>
      <w:r w:rsidR="00F14A89">
        <w:rPr>
          <w:lang w:val="fr-FR"/>
        </w:rPr>
        <w:t>21</w:t>
      </w:r>
      <w:r w:rsidRPr="008E5272">
        <w:fldChar w:fldCharType="end"/>
      </w:r>
    </w:p>
    <w:p w14:paraId="228DB6D8" w14:textId="77777777" w:rsidR="008E5272" w:rsidRPr="008E5272" w:rsidRDefault="008E5272">
      <w:pPr>
        <w:pStyle w:val="TOC2"/>
        <w:rPr>
          <w:rFonts w:asciiTheme="minorHAnsi" w:eastAsia="SimSun" w:hAnsiTheme="minorHAnsi" w:cstheme="minorBidi"/>
          <w:sz w:val="22"/>
          <w:szCs w:val="22"/>
          <w:lang w:val="pt-BR" w:eastAsia="zh-CN"/>
        </w:rPr>
      </w:pPr>
      <w:r w:rsidRPr="008E5272">
        <w:rPr>
          <w:rFonts w:eastAsia="SimSun" w:cs="Tahoma"/>
          <w:lang w:val="pt-BR"/>
        </w:rPr>
        <w:t>Microsoft Dynamics AX 2012 R2 Server</w:t>
      </w:r>
      <w:r w:rsidRPr="008E5272">
        <w:rPr>
          <w:lang w:val="pt-BR"/>
        </w:rPr>
        <w:tab/>
      </w:r>
      <w:r w:rsidRPr="008E5272">
        <w:fldChar w:fldCharType="begin"/>
      </w:r>
      <w:r w:rsidRPr="008E5272">
        <w:rPr>
          <w:lang w:val="pt-BR"/>
        </w:rPr>
        <w:instrText xml:space="preserve"> PAGEREF _Toc380419180 \h </w:instrText>
      </w:r>
      <w:r w:rsidRPr="008E5272">
        <w:fldChar w:fldCharType="separate"/>
      </w:r>
      <w:r w:rsidR="00F14A89">
        <w:rPr>
          <w:lang w:val="pt-BR"/>
        </w:rPr>
        <w:t>21</w:t>
      </w:r>
      <w:r w:rsidRPr="008E5272">
        <w:fldChar w:fldCharType="end"/>
      </w:r>
    </w:p>
    <w:p w14:paraId="31AC4839" w14:textId="77777777" w:rsidR="008E5272" w:rsidRPr="008E5272" w:rsidRDefault="008E5272">
      <w:pPr>
        <w:pStyle w:val="TOC2"/>
        <w:rPr>
          <w:rFonts w:asciiTheme="minorHAnsi" w:eastAsia="SimSun" w:hAnsiTheme="minorHAnsi" w:cstheme="minorBidi"/>
          <w:sz w:val="22"/>
          <w:szCs w:val="22"/>
          <w:lang w:val="pt-BR" w:eastAsia="zh-CN"/>
        </w:rPr>
      </w:pPr>
      <w:r w:rsidRPr="008E5272">
        <w:rPr>
          <w:rFonts w:eastAsia="SimSun" w:cs="Tahoma"/>
          <w:lang w:val="pt-BR"/>
        </w:rPr>
        <w:t>Microsoft Dynamics AX 2012 R2</w:t>
      </w:r>
      <w:r w:rsidR="00EC1FBE">
        <w:rPr>
          <w:rFonts w:eastAsia="SimSun" w:cs="Tahoma"/>
          <w:lang w:val="pt-BR"/>
        </w:rPr>
        <w:t xml:space="preserve"> </w:t>
      </w:r>
      <w:r w:rsidRPr="008E5272">
        <w:rPr>
          <w:rFonts w:eastAsia="SimSun" w:cs="Tahoma" w:hint="eastAsia"/>
        </w:rPr>
        <w:t>任务附加</w:t>
      </w:r>
      <w:r w:rsidRPr="008E5272">
        <w:rPr>
          <w:rFonts w:eastAsia="SimSun" w:cs="Tahoma"/>
          <w:lang w:val="pt-BR"/>
        </w:rPr>
        <w:t xml:space="preserve"> CAL</w:t>
      </w:r>
      <w:r w:rsidRPr="008E5272">
        <w:rPr>
          <w:rFonts w:eastAsia="SimSun" w:cs="Tahoma" w:hint="eastAsia"/>
          <w:lang w:val="pt-BR"/>
        </w:rPr>
        <w:t>（</w:t>
      </w:r>
      <w:r w:rsidRPr="008E5272">
        <w:rPr>
          <w:rFonts w:eastAsia="SimSun" w:cs="Tahoma" w:hint="eastAsia"/>
        </w:rPr>
        <w:t>用户及设备</w:t>
      </w:r>
      <w:r w:rsidRPr="008E5272">
        <w:rPr>
          <w:rFonts w:eastAsia="SimSun" w:cs="Tahoma" w:hint="eastAsia"/>
          <w:lang w:val="pt-BR"/>
        </w:rPr>
        <w:t>）</w:t>
      </w:r>
      <w:r w:rsidRPr="008E5272">
        <w:rPr>
          <w:lang w:val="pt-BR"/>
        </w:rPr>
        <w:tab/>
      </w:r>
      <w:r w:rsidRPr="008E5272">
        <w:fldChar w:fldCharType="begin"/>
      </w:r>
      <w:r w:rsidRPr="008E5272">
        <w:rPr>
          <w:lang w:val="pt-BR"/>
        </w:rPr>
        <w:instrText xml:space="preserve"> PAGEREF _Toc380419181 \h </w:instrText>
      </w:r>
      <w:r w:rsidRPr="008E5272">
        <w:fldChar w:fldCharType="separate"/>
      </w:r>
      <w:r w:rsidR="00F14A89">
        <w:rPr>
          <w:lang w:val="pt-BR"/>
        </w:rPr>
        <w:t>21</w:t>
      </w:r>
      <w:r w:rsidRPr="008E5272">
        <w:fldChar w:fldCharType="end"/>
      </w:r>
    </w:p>
    <w:p w14:paraId="395B7EAF" w14:textId="77777777" w:rsidR="008E5272" w:rsidRPr="008E5272" w:rsidRDefault="008E5272">
      <w:pPr>
        <w:pStyle w:val="TOC2"/>
        <w:rPr>
          <w:rFonts w:asciiTheme="minorHAnsi" w:eastAsia="SimSun" w:hAnsiTheme="minorHAnsi" w:cstheme="minorBidi"/>
          <w:sz w:val="22"/>
          <w:szCs w:val="22"/>
          <w:lang w:val="pt-BR" w:eastAsia="zh-CN"/>
        </w:rPr>
      </w:pPr>
      <w:r w:rsidRPr="008E5272">
        <w:rPr>
          <w:rFonts w:eastAsia="SimSun" w:cs="Tahoma"/>
          <w:lang w:val="pt-BR"/>
        </w:rPr>
        <w:t xml:space="preserve">Microsoft Dynamics AX 2012 R2 </w:t>
      </w:r>
      <w:r w:rsidRPr="008E5272">
        <w:rPr>
          <w:rFonts w:eastAsia="SimSun" w:cs="Tahoma" w:hint="eastAsia"/>
        </w:rPr>
        <w:t>任务</w:t>
      </w:r>
      <w:r w:rsidRPr="008E5272">
        <w:rPr>
          <w:rFonts w:eastAsia="SimSun" w:cs="Tahoma"/>
          <w:lang w:val="pt-BR"/>
        </w:rPr>
        <w:t xml:space="preserve"> CAL</w:t>
      </w:r>
      <w:r w:rsidRPr="008E5272">
        <w:rPr>
          <w:rFonts w:eastAsia="SimSun" w:cs="Tahoma" w:hint="eastAsia"/>
          <w:lang w:val="pt-BR"/>
        </w:rPr>
        <w:t>（</w:t>
      </w:r>
      <w:r w:rsidRPr="008E5272">
        <w:rPr>
          <w:rFonts w:eastAsia="SimSun" w:cs="Tahoma" w:hint="eastAsia"/>
        </w:rPr>
        <w:t>用户及设备</w:t>
      </w:r>
      <w:r w:rsidRPr="008E5272">
        <w:rPr>
          <w:rFonts w:eastAsia="SimSun" w:cs="Tahoma" w:hint="eastAsia"/>
          <w:lang w:val="pt-BR"/>
        </w:rPr>
        <w:t>）</w:t>
      </w:r>
      <w:r w:rsidRPr="008E5272">
        <w:rPr>
          <w:lang w:val="pt-BR"/>
        </w:rPr>
        <w:tab/>
      </w:r>
      <w:r w:rsidRPr="008E5272">
        <w:fldChar w:fldCharType="begin"/>
      </w:r>
      <w:r w:rsidRPr="008E5272">
        <w:rPr>
          <w:lang w:val="pt-BR"/>
        </w:rPr>
        <w:instrText xml:space="preserve"> PAGEREF _Toc380419182 \h </w:instrText>
      </w:r>
      <w:r w:rsidRPr="008E5272">
        <w:fldChar w:fldCharType="separate"/>
      </w:r>
      <w:r w:rsidR="00F14A89">
        <w:rPr>
          <w:lang w:val="pt-BR"/>
        </w:rPr>
        <w:t>21</w:t>
      </w:r>
      <w:r w:rsidRPr="008E5272">
        <w:fldChar w:fldCharType="end"/>
      </w:r>
    </w:p>
    <w:p w14:paraId="0617E076" w14:textId="77777777" w:rsidR="008E5272" w:rsidRPr="008E5272" w:rsidRDefault="008E5272">
      <w:pPr>
        <w:pStyle w:val="TOC2"/>
        <w:rPr>
          <w:rFonts w:asciiTheme="minorHAnsi" w:eastAsia="SimSun" w:hAnsiTheme="minorHAnsi" w:cstheme="minorBidi"/>
          <w:sz w:val="22"/>
          <w:szCs w:val="22"/>
          <w:lang w:val="pt-BR" w:eastAsia="zh-CN"/>
        </w:rPr>
      </w:pPr>
      <w:r w:rsidRPr="008E5272">
        <w:rPr>
          <w:rFonts w:eastAsia="SimSun" w:cs="Tahoma"/>
          <w:lang w:val="pt-BR"/>
        </w:rPr>
        <w:t>Microsoft Dynamics CRM 2013 Basic CAL</w:t>
      </w:r>
      <w:r w:rsidRPr="008E5272">
        <w:rPr>
          <w:rFonts w:eastAsia="SimSun" w:cs="Tahoma" w:hint="eastAsia"/>
          <w:lang w:val="pt-BR"/>
        </w:rPr>
        <w:t>（</w:t>
      </w:r>
      <w:r w:rsidRPr="008E5272">
        <w:rPr>
          <w:rFonts w:eastAsia="SimSun" w:cs="Tahoma" w:hint="eastAsia"/>
        </w:rPr>
        <w:t>用户及设备</w:t>
      </w:r>
      <w:r w:rsidRPr="008E5272">
        <w:rPr>
          <w:rFonts w:eastAsia="SimSun" w:cs="Tahoma" w:hint="eastAsia"/>
          <w:lang w:val="pt-BR"/>
        </w:rPr>
        <w:t>）</w:t>
      </w:r>
      <w:r w:rsidRPr="008E5272">
        <w:rPr>
          <w:lang w:val="pt-BR"/>
        </w:rPr>
        <w:tab/>
      </w:r>
      <w:r w:rsidRPr="008E5272">
        <w:fldChar w:fldCharType="begin"/>
      </w:r>
      <w:r w:rsidRPr="008E5272">
        <w:rPr>
          <w:lang w:val="pt-BR"/>
        </w:rPr>
        <w:instrText xml:space="preserve"> PAGEREF _Toc380419183 \h </w:instrText>
      </w:r>
      <w:r w:rsidRPr="008E5272">
        <w:fldChar w:fldCharType="separate"/>
      </w:r>
      <w:r w:rsidR="00F14A89">
        <w:rPr>
          <w:lang w:val="pt-BR"/>
        </w:rPr>
        <w:t>21</w:t>
      </w:r>
      <w:r w:rsidRPr="008E5272">
        <w:fldChar w:fldCharType="end"/>
      </w:r>
    </w:p>
    <w:p w14:paraId="5D0ABD06" w14:textId="77777777" w:rsidR="008E5272" w:rsidRPr="008E5272" w:rsidRDefault="008E5272">
      <w:pPr>
        <w:pStyle w:val="TOC2"/>
        <w:rPr>
          <w:rFonts w:asciiTheme="minorHAnsi" w:eastAsia="SimSun" w:hAnsiTheme="minorHAnsi" w:cstheme="minorBidi"/>
          <w:sz w:val="22"/>
          <w:szCs w:val="22"/>
          <w:lang w:val="pt-BR" w:eastAsia="zh-CN"/>
        </w:rPr>
      </w:pPr>
      <w:r w:rsidRPr="008E5272">
        <w:rPr>
          <w:rFonts w:eastAsia="SimSun" w:cs="Tahoma"/>
          <w:lang w:val="pt-BR"/>
        </w:rPr>
        <w:t>Microsoft Dynamics 2013 CRM Basic</w:t>
      </w:r>
      <w:r w:rsidR="00EC1FBE">
        <w:rPr>
          <w:rFonts w:eastAsia="SimSun" w:cs="Tahoma"/>
          <w:lang w:val="pt-BR"/>
        </w:rPr>
        <w:t xml:space="preserve"> </w:t>
      </w:r>
      <w:r w:rsidRPr="008E5272">
        <w:rPr>
          <w:rFonts w:eastAsia="SimSun" w:cs="Tahoma" w:hint="eastAsia"/>
        </w:rPr>
        <w:t>使用附加</w:t>
      </w:r>
      <w:r w:rsidRPr="008E5272">
        <w:rPr>
          <w:rFonts w:eastAsia="SimSun" w:cs="Tahoma"/>
          <w:lang w:val="pt-BR"/>
        </w:rPr>
        <w:t xml:space="preserve"> CAL</w:t>
      </w:r>
      <w:r w:rsidRPr="008E5272">
        <w:rPr>
          <w:rFonts w:eastAsia="SimSun" w:cs="Tahoma" w:hint="eastAsia"/>
          <w:lang w:val="pt-BR"/>
        </w:rPr>
        <w:t>（</w:t>
      </w:r>
      <w:r w:rsidRPr="008E5272">
        <w:rPr>
          <w:rFonts w:eastAsia="SimSun" w:cs="Tahoma" w:hint="eastAsia"/>
        </w:rPr>
        <w:t>用户及设备</w:t>
      </w:r>
      <w:r w:rsidRPr="008E5272">
        <w:rPr>
          <w:rFonts w:eastAsia="SimSun" w:cs="Tahoma" w:hint="eastAsia"/>
          <w:lang w:val="pt-BR"/>
        </w:rPr>
        <w:t>）</w:t>
      </w:r>
      <w:r w:rsidRPr="008E5272">
        <w:rPr>
          <w:lang w:val="pt-BR"/>
        </w:rPr>
        <w:tab/>
      </w:r>
      <w:r w:rsidRPr="008E5272">
        <w:fldChar w:fldCharType="begin"/>
      </w:r>
      <w:r w:rsidRPr="008E5272">
        <w:rPr>
          <w:lang w:val="pt-BR"/>
        </w:rPr>
        <w:instrText xml:space="preserve"> PAGEREF _Toc380419184 \h </w:instrText>
      </w:r>
      <w:r w:rsidRPr="008E5272">
        <w:fldChar w:fldCharType="separate"/>
      </w:r>
      <w:r w:rsidR="00F14A89">
        <w:rPr>
          <w:lang w:val="pt-BR"/>
        </w:rPr>
        <w:t>21</w:t>
      </w:r>
      <w:r w:rsidRPr="008E5272">
        <w:fldChar w:fldCharType="end"/>
      </w:r>
    </w:p>
    <w:p w14:paraId="000264D4" w14:textId="77777777" w:rsidR="008E5272" w:rsidRPr="008E5272" w:rsidRDefault="008E5272">
      <w:pPr>
        <w:pStyle w:val="TOC2"/>
        <w:rPr>
          <w:rFonts w:asciiTheme="minorHAnsi" w:eastAsia="SimSun" w:hAnsiTheme="minorHAnsi" w:cstheme="minorBidi"/>
          <w:sz w:val="22"/>
          <w:szCs w:val="22"/>
          <w:lang w:val="pt-BR" w:eastAsia="zh-CN"/>
        </w:rPr>
      </w:pPr>
      <w:r w:rsidRPr="008E5272">
        <w:rPr>
          <w:rFonts w:eastAsia="SimSun" w:cs="Tahoma"/>
          <w:lang w:val="pt-BR"/>
        </w:rPr>
        <w:t>Microsoft Dynamics 2013 CRM Essential CAL</w:t>
      </w:r>
      <w:r w:rsidRPr="008E5272">
        <w:rPr>
          <w:lang w:val="pt-BR"/>
        </w:rPr>
        <w:tab/>
      </w:r>
      <w:r w:rsidRPr="008E5272">
        <w:fldChar w:fldCharType="begin"/>
      </w:r>
      <w:r w:rsidRPr="008E5272">
        <w:rPr>
          <w:lang w:val="pt-BR"/>
        </w:rPr>
        <w:instrText xml:space="preserve"> PAGEREF _Toc380419185 \h </w:instrText>
      </w:r>
      <w:r w:rsidRPr="008E5272">
        <w:fldChar w:fldCharType="separate"/>
      </w:r>
      <w:r w:rsidR="00F14A89">
        <w:rPr>
          <w:lang w:val="pt-BR"/>
        </w:rPr>
        <w:t>21</w:t>
      </w:r>
      <w:r w:rsidRPr="008E5272">
        <w:fldChar w:fldCharType="end"/>
      </w:r>
    </w:p>
    <w:p w14:paraId="76E2BDBA" w14:textId="77777777" w:rsidR="008E5272" w:rsidRPr="008E5272" w:rsidRDefault="008E5272">
      <w:pPr>
        <w:pStyle w:val="TOC2"/>
        <w:rPr>
          <w:rFonts w:asciiTheme="minorHAnsi" w:eastAsia="SimSun" w:hAnsiTheme="minorHAnsi" w:cstheme="minorBidi"/>
          <w:sz w:val="22"/>
          <w:szCs w:val="22"/>
          <w:lang w:val="pt-BR" w:eastAsia="zh-CN"/>
        </w:rPr>
      </w:pPr>
      <w:r w:rsidRPr="008E5272">
        <w:rPr>
          <w:rFonts w:eastAsia="SimSun" w:cs="Tahoma"/>
          <w:lang w:val="pt-BR"/>
        </w:rPr>
        <w:t>Microsoft Dynamics 2013 CRM Professional CAL</w:t>
      </w:r>
      <w:r w:rsidRPr="008E5272">
        <w:rPr>
          <w:rFonts w:eastAsia="SimSun" w:cs="Tahoma" w:hint="eastAsia"/>
          <w:lang w:val="pt-BR"/>
        </w:rPr>
        <w:t>（</w:t>
      </w:r>
      <w:r w:rsidRPr="008E5272">
        <w:rPr>
          <w:rFonts w:eastAsia="SimSun" w:cs="Tahoma" w:hint="eastAsia"/>
        </w:rPr>
        <w:t>用户及设备</w:t>
      </w:r>
      <w:r w:rsidRPr="008E5272">
        <w:rPr>
          <w:rFonts w:eastAsia="SimSun" w:cs="Tahoma" w:hint="eastAsia"/>
          <w:lang w:val="pt-BR"/>
        </w:rPr>
        <w:t>）</w:t>
      </w:r>
      <w:r w:rsidRPr="008E5272">
        <w:rPr>
          <w:lang w:val="pt-BR"/>
        </w:rPr>
        <w:tab/>
      </w:r>
      <w:r w:rsidRPr="008E5272">
        <w:fldChar w:fldCharType="begin"/>
      </w:r>
      <w:r w:rsidRPr="008E5272">
        <w:rPr>
          <w:lang w:val="pt-BR"/>
        </w:rPr>
        <w:instrText xml:space="preserve"> PAGEREF _Toc380419186 \h </w:instrText>
      </w:r>
      <w:r w:rsidRPr="008E5272">
        <w:fldChar w:fldCharType="separate"/>
      </w:r>
      <w:r w:rsidR="00F14A89">
        <w:rPr>
          <w:lang w:val="pt-BR"/>
        </w:rPr>
        <w:t>21</w:t>
      </w:r>
      <w:r w:rsidRPr="008E5272">
        <w:fldChar w:fldCharType="end"/>
      </w:r>
    </w:p>
    <w:p w14:paraId="739588EC" w14:textId="77777777" w:rsidR="008E5272" w:rsidRPr="008E5272" w:rsidRDefault="008E5272">
      <w:pPr>
        <w:pStyle w:val="TOC2"/>
        <w:rPr>
          <w:rFonts w:asciiTheme="minorHAnsi" w:eastAsia="SimSun" w:hAnsiTheme="minorHAnsi" w:cstheme="minorBidi"/>
          <w:sz w:val="22"/>
          <w:szCs w:val="22"/>
          <w:lang w:val="pt-BR" w:eastAsia="zh-CN"/>
        </w:rPr>
      </w:pPr>
      <w:r w:rsidRPr="008E5272">
        <w:rPr>
          <w:rFonts w:eastAsia="SimSun" w:cs="Tahoma"/>
          <w:lang w:val="pt-BR"/>
        </w:rPr>
        <w:t xml:space="preserve">Microsoft Dynamics 2013 CRM Professional </w:t>
      </w:r>
      <w:r w:rsidRPr="008E5272">
        <w:rPr>
          <w:rFonts w:eastAsia="SimSun" w:cs="Tahoma" w:hint="eastAsia"/>
        </w:rPr>
        <w:t>使用附加</w:t>
      </w:r>
      <w:r w:rsidRPr="008E5272">
        <w:rPr>
          <w:rFonts w:eastAsia="SimSun" w:cs="Tahoma"/>
          <w:lang w:val="pt-BR"/>
        </w:rPr>
        <w:t xml:space="preserve"> CAL </w:t>
      </w:r>
      <w:r w:rsidRPr="008E5272">
        <w:rPr>
          <w:rFonts w:eastAsia="SimSun" w:cs="Tahoma" w:hint="eastAsia"/>
          <w:lang w:val="pt-BR"/>
        </w:rPr>
        <w:t>（</w:t>
      </w:r>
      <w:r w:rsidRPr="008E5272">
        <w:rPr>
          <w:rFonts w:eastAsia="SimSun" w:cs="Tahoma" w:hint="eastAsia"/>
        </w:rPr>
        <w:t>用户及设备</w:t>
      </w:r>
      <w:r w:rsidRPr="008E5272">
        <w:rPr>
          <w:rFonts w:eastAsia="SimSun" w:cs="Tahoma" w:hint="eastAsia"/>
          <w:lang w:val="pt-BR"/>
        </w:rPr>
        <w:t>）</w:t>
      </w:r>
      <w:r w:rsidRPr="008E5272">
        <w:rPr>
          <w:lang w:val="pt-BR"/>
        </w:rPr>
        <w:tab/>
      </w:r>
      <w:r w:rsidRPr="008E5272">
        <w:fldChar w:fldCharType="begin"/>
      </w:r>
      <w:r w:rsidRPr="008E5272">
        <w:rPr>
          <w:lang w:val="pt-BR"/>
        </w:rPr>
        <w:instrText xml:space="preserve"> PAGEREF _Toc380419187 \h </w:instrText>
      </w:r>
      <w:r w:rsidRPr="008E5272">
        <w:fldChar w:fldCharType="separate"/>
      </w:r>
      <w:r w:rsidR="00F14A89">
        <w:rPr>
          <w:lang w:val="pt-BR"/>
        </w:rPr>
        <w:t>21</w:t>
      </w:r>
      <w:r w:rsidRPr="008E5272">
        <w:fldChar w:fldCharType="end"/>
      </w:r>
    </w:p>
    <w:p w14:paraId="4AB2B334" w14:textId="77777777" w:rsidR="008E5272" w:rsidRPr="008E5272" w:rsidRDefault="008E5272">
      <w:pPr>
        <w:pStyle w:val="TOC2"/>
        <w:rPr>
          <w:rFonts w:asciiTheme="minorHAnsi" w:eastAsia="SimSun" w:hAnsiTheme="minorHAnsi" w:cstheme="minorBidi"/>
          <w:sz w:val="22"/>
          <w:szCs w:val="22"/>
          <w:lang w:val="pt-BR" w:eastAsia="zh-CN"/>
        </w:rPr>
      </w:pPr>
      <w:r w:rsidRPr="008E5272">
        <w:rPr>
          <w:rFonts w:eastAsia="SimSun" w:cs="Tahoma"/>
          <w:lang w:val="pt-BR"/>
        </w:rPr>
        <w:t>Microsoft Dynamics CRM 2013 Server</w:t>
      </w:r>
      <w:r w:rsidRPr="008E5272">
        <w:rPr>
          <w:lang w:val="pt-BR"/>
        </w:rPr>
        <w:tab/>
      </w:r>
      <w:r w:rsidRPr="008E5272">
        <w:fldChar w:fldCharType="begin"/>
      </w:r>
      <w:r w:rsidRPr="008E5272">
        <w:rPr>
          <w:lang w:val="pt-BR"/>
        </w:rPr>
        <w:instrText xml:space="preserve"> PAGEREF _Toc380419188 \h </w:instrText>
      </w:r>
      <w:r w:rsidRPr="008E5272">
        <w:fldChar w:fldCharType="separate"/>
      </w:r>
      <w:r w:rsidR="00F14A89">
        <w:rPr>
          <w:lang w:val="pt-BR"/>
        </w:rPr>
        <w:t>21</w:t>
      </w:r>
      <w:r w:rsidRPr="008E5272">
        <w:fldChar w:fldCharType="end"/>
      </w:r>
    </w:p>
    <w:p w14:paraId="4491BA44" w14:textId="77777777" w:rsidR="008E5272" w:rsidRPr="008E5272" w:rsidRDefault="008E5272">
      <w:pPr>
        <w:pStyle w:val="TOC2"/>
        <w:rPr>
          <w:rFonts w:asciiTheme="minorHAnsi" w:eastAsia="SimSun" w:hAnsiTheme="minorHAnsi" w:cstheme="minorBidi"/>
          <w:sz w:val="22"/>
          <w:szCs w:val="22"/>
          <w:lang w:val="pt-BR" w:eastAsia="zh-CN"/>
        </w:rPr>
      </w:pPr>
      <w:r w:rsidRPr="008E5272">
        <w:rPr>
          <w:rFonts w:eastAsia="SimSun" w:cs="Tahoma"/>
          <w:lang w:val="pt-BR"/>
        </w:rPr>
        <w:lastRenderedPageBreak/>
        <w:t>Microsoft Dynamics CRM Workgroup Server 2013</w:t>
      </w:r>
      <w:r w:rsidRPr="008E5272">
        <w:rPr>
          <w:lang w:val="pt-BR"/>
        </w:rPr>
        <w:tab/>
      </w:r>
      <w:r w:rsidRPr="008E5272">
        <w:fldChar w:fldCharType="begin"/>
      </w:r>
      <w:r w:rsidRPr="008E5272">
        <w:rPr>
          <w:lang w:val="pt-BR"/>
        </w:rPr>
        <w:instrText xml:space="preserve"> PAGEREF _Toc380419189 \h </w:instrText>
      </w:r>
      <w:r w:rsidRPr="008E5272">
        <w:fldChar w:fldCharType="separate"/>
      </w:r>
      <w:r w:rsidR="00F14A89">
        <w:rPr>
          <w:lang w:val="pt-BR"/>
        </w:rPr>
        <w:t>21</w:t>
      </w:r>
      <w:r w:rsidRPr="008E5272">
        <w:fldChar w:fldCharType="end"/>
      </w:r>
    </w:p>
    <w:p w14:paraId="25A39D85" w14:textId="77777777" w:rsidR="008E5272" w:rsidRPr="008E5272" w:rsidRDefault="008E5272">
      <w:pPr>
        <w:pStyle w:val="TOC2"/>
        <w:rPr>
          <w:rFonts w:asciiTheme="minorHAnsi" w:eastAsia="SimSun" w:hAnsiTheme="minorHAnsi" w:cstheme="minorBidi"/>
          <w:sz w:val="22"/>
          <w:szCs w:val="22"/>
          <w:lang w:val="pt-BR" w:eastAsia="zh-CN"/>
        </w:rPr>
      </w:pPr>
      <w:r w:rsidRPr="008E5272">
        <w:rPr>
          <w:rFonts w:eastAsia="SimSun" w:cs="Tahoma"/>
          <w:lang w:val="pt-BR"/>
        </w:rPr>
        <w:t>Microsoft Dynamics CRM 2011</w:t>
      </w:r>
      <w:r w:rsidR="00EC1FBE">
        <w:rPr>
          <w:rFonts w:eastAsia="SimSun" w:cs="Tahoma"/>
          <w:lang w:val="pt-BR"/>
        </w:rPr>
        <w:t xml:space="preserve"> </w:t>
      </w:r>
      <w:r w:rsidRPr="008E5272">
        <w:rPr>
          <w:rFonts w:eastAsia="SimSun" w:cs="Tahoma" w:hint="eastAsia"/>
        </w:rPr>
        <w:t>外部连接器</w:t>
      </w:r>
      <w:r w:rsidRPr="008E5272">
        <w:rPr>
          <w:lang w:val="pt-BR"/>
        </w:rPr>
        <w:tab/>
      </w:r>
      <w:r w:rsidRPr="008E5272">
        <w:fldChar w:fldCharType="begin"/>
      </w:r>
      <w:r w:rsidRPr="008E5272">
        <w:rPr>
          <w:lang w:val="pt-BR"/>
        </w:rPr>
        <w:instrText xml:space="preserve"> PAGEREF _Toc380419190 \h </w:instrText>
      </w:r>
      <w:r w:rsidRPr="008E5272">
        <w:fldChar w:fldCharType="separate"/>
      </w:r>
      <w:r w:rsidR="00F14A89">
        <w:rPr>
          <w:lang w:val="pt-BR"/>
        </w:rPr>
        <w:t>21</w:t>
      </w:r>
      <w:r w:rsidRPr="008E5272">
        <w:fldChar w:fldCharType="end"/>
      </w:r>
    </w:p>
    <w:p w14:paraId="10DEB07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Microsoft Dynamics CRM Online Basic</w:t>
      </w:r>
      <w:r w:rsidRPr="008E5272">
        <w:tab/>
      </w:r>
      <w:r w:rsidRPr="008E5272">
        <w:fldChar w:fldCharType="begin"/>
      </w:r>
      <w:r w:rsidRPr="008E5272">
        <w:instrText xml:space="preserve"> PAGEREF _Toc380419191 \h </w:instrText>
      </w:r>
      <w:r w:rsidRPr="008E5272">
        <w:fldChar w:fldCharType="separate"/>
      </w:r>
      <w:r w:rsidR="00F14A89">
        <w:t>21</w:t>
      </w:r>
      <w:r w:rsidRPr="008E5272">
        <w:fldChar w:fldCharType="end"/>
      </w:r>
    </w:p>
    <w:p w14:paraId="4A25759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Microsoft Dynamics CRM Online Enhanced Support</w:t>
      </w:r>
      <w:r w:rsidRPr="008E5272">
        <w:tab/>
      </w:r>
      <w:r w:rsidRPr="008E5272">
        <w:fldChar w:fldCharType="begin"/>
      </w:r>
      <w:r w:rsidRPr="008E5272">
        <w:instrText xml:space="preserve"> PAGEREF _Toc380419192 \h </w:instrText>
      </w:r>
      <w:r w:rsidRPr="008E5272">
        <w:fldChar w:fldCharType="separate"/>
      </w:r>
      <w:r w:rsidR="00F14A89">
        <w:t>21</w:t>
      </w:r>
      <w:r w:rsidRPr="008E5272">
        <w:fldChar w:fldCharType="end"/>
      </w:r>
    </w:p>
    <w:p w14:paraId="1A1CF4F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Microsoft Dynamics CRM Online Essential</w:t>
      </w:r>
      <w:r w:rsidRPr="008E5272">
        <w:tab/>
      </w:r>
      <w:r w:rsidRPr="008E5272">
        <w:fldChar w:fldCharType="begin"/>
      </w:r>
      <w:r w:rsidRPr="008E5272">
        <w:instrText xml:space="preserve"> PAGEREF _Toc380419193 \h </w:instrText>
      </w:r>
      <w:r w:rsidRPr="008E5272">
        <w:fldChar w:fldCharType="separate"/>
      </w:r>
      <w:r w:rsidR="00F14A89">
        <w:t>21</w:t>
      </w:r>
      <w:r w:rsidRPr="008E5272">
        <w:fldChar w:fldCharType="end"/>
      </w:r>
    </w:p>
    <w:p w14:paraId="63EDF8F9" w14:textId="77777777" w:rsidR="008E5272" w:rsidRPr="00B9592B" w:rsidRDefault="008E5272">
      <w:pPr>
        <w:pStyle w:val="TOC2"/>
        <w:rPr>
          <w:rFonts w:asciiTheme="minorHAnsi" w:eastAsia="SimSun" w:hAnsiTheme="minorHAnsi" w:cstheme="minorBidi"/>
          <w:sz w:val="22"/>
          <w:szCs w:val="22"/>
          <w:lang w:eastAsia="zh-CN"/>
        </w:rPr>
      </w:pPr>
      <w:r w:rsidRPr="00B9592B">
        <w:rPr>
          <w:rFonts w:eastAsia="SimSun" w:cs="Tahoma"/>
        </w:rPr>
        <w:t>Microsoft Dynamics CRM Online</w:t>
      </w:r>
      <w:r w:rsidR="00EC1FBE" w:rsidRPr="00B9592B">
        <w:rPr>
          <w:rFonts w:eastAsia="SimSun" w:cs="Tahoma"/>
        </w:rPr>
        <w:t xml:space="preserve"> </w:t>
      </w:r>
      <w:r w:rsidRPr="00B9592B">
        <w:rPr>
          <w:rFonts w:eastAsia="SimSun" w:cs="Tahoma"/>
        </w:rPr>
        <w:t>Non-Production Instance</w:t>
      </w:r>
      <w:r w:rsidRPr="00B9592B">
        <w:tab/>
      </w:r>
      <w:r w:rsidRPr="008E5272">
        <w:fldChar w:fldCharType="begin"/>
      </w:r>
      <w:r w:rsidRPr="00B9592B">
        <w:instrText xml:space="preserve"> PAGEREF _Toc380419194 \h </w:instrText>
      </w:r>
      <w:r w:rsidRPr="008E5272">
        <w:fldChar w:fldCharType="separate"/>
      </w:r>
      <w:r w:rsidR="00F14A89">
        <w:t>22</w:t>
      </w:r>
      <w:r w:rsidRPr="008E5272">
        <w:fldChar w:fldCharType="end"/>
      </w:r>
    </w:p>
    <w:p w14:paraId="3B755B7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Microsoft Dynamics CRM Online Production Instance</w:t>
      </w:r>
      <w:r w:rsidRPr="008E5272">
        <w:tab/>
      </w:r>
      <w:r w:rsidRPr="008E5272">
        <w:fldChar w:fldCharType="begin"/>
      </w:r>
      <w:r w:rsidRPr="008E5272">
        <w:instrText xml:space="preserve"> PAGEREF _Toc380419195 \h </w:instrText>
      </w:r>
      <w:r w:rsidRPr="008E5272">
        <w:fldChar w:fldCharType="separate"/>
      </w:r>
      <w:r w:rsidR="00F14A89">
        <w:t>22</w:t>
      </w:r>
      <w:r w:rsidRPr="008E5272">
        <w:fldChar w:fldCharType="end"/>
      </w:r>
    </w:p>
    <w:p w14:paraId="204303D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Microsoft Dynamics CRM Online Professional</w:t>
      </w:r>
      <w:r w:rsidRPr="008E5272">
        <w:tab/>
      </w:r>
      <w:r w:rsidRPr="008E5272">
        <w:fldChar w:fldCharType="begin"/>
      </w:r>
      <w:r w:rsidRPr="008E5272">
        <w:instrText xml:space="preserve"> PAGEREF _Toc380419196 \h </w:instrText>
      </w:r>
      <w:r w:rsidRPr="008E5272">
        <w:fldChar w:fldCharType="separate"/>
      </w:r>
      <w:r w:rsidR="00F14A89">
        <w:t>22</w:t>
      </w:r>
      <w:r w:rsidRPr="008E5272">
        <w:fldChar w:fldCharType="end"/>
      </w:r>
    </w:p>
    <w:p w14:paraId="45F6B1C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Microsoft Dynamics CRM Online Professional Direct Support</w:t>
      </w:r>
      <w:r w:rsidRPr="008E5272">
        <w:tab/>
      </w:r>
      <w:r w:rsidRPr="008E5272">
        <w:fldChar w:fldCharType="begin"/>
      </w:r>
      <w:r w:rsidRPr="008E5272">
        <w:instrText xml:space="preserve"> PAGEREF _Toc380419197 \h </w:instrText>
      </w:r>
      <w:r w:rsidRPr="008E5272">
        <w:fldChar w:fldCharType="separate"/>
      </w:r>
      <w:r w:rsidR="00F14A89">
        <w:t>22</w:t>
      </w:r>
      <w:r w:rsidRPr="008E5272">
        <w:fldChar w:fldCharType="end"/>
      </w:r>
    </w:p>
    <w:p w14:paraId="24102B3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Microsoft Dynamics CRM Online Storage</w:t>
      </w:r>
      <w:r w:rsidRPr="008E5272">
        <w:tab/>
      </w:r>
      <w:r w:rsidRPr="008E5272">
        <w:fldChar w:fldCharType="begin"/>
      </w:r>
      <w:r w:rsidRPr="008E5272">
        <w:instrText xml:space="preserve"> PAGEREF _Toc380419198 \h </w:instrText>
      </w:r>
      <w:r w:rsidRPr="008E5272">
        <w:fldChar w:fldCharType="separate"/>
      </w:r>
      <w:r w:rsidR="00F14A89">
        <w:t>22</w:t>
      </w:r>
      <w:r w:rsidRPr="008E5272">
        <w:fldChar w:fldCharType="end"/>
      </w:r>
    </w:p>
    <w:p w14:paraId="1B56AEB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Microsoft Learning E-Reference Library</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_Toc380419199 \h </w:instrText>
      </w:r>
      <w:r w:rsidRPr="008E5272">
        <w:fldChar w:fldCharType="separate"/>
      </w:r>
      <w:r w:rsidR="00F14A89">
        <w:t>22</w:t>
      </w:r>
      <w:r w:rsidRPr="008E5272">
        <w:fldChar w:fldCharType="end"/>
      </w:r>
    </w:p>
    <w:p w14:paraId="6779F5E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Microsoft Learning IT Academy </w:t>
      </w:r>
      <w:r w:rsidRPr="008E5272">
        <w:rPr>
          <w:rFonts w:eastAsia="SimSun" w:cs="Tahoma" w:hint="eastAsia"/>
        </w:rPr>
        <w:t>（服务</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_Toc380419200 \h </w:instrText>
      </w:r>
      <w:r w:rsidRPr="008E5272">
        <w:fldChar w:fldCharType="separate"/>
      </w:r>
      <w:r w:rsidR="00F14A89">
        <w:t>22</w:t>
      </w:r>
      <w:r w:rsidRPr="008E5272">
        <w:fldChar w:fldCharType="end"/>
      </w:r>
    </w:p>
    <w:p w14:paraId="4CDC759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Microsoft Learning MCP 1 Exam </w:t>
      </w:r>
      <w:r w:rsidRPr="008E5272">
        <w:rPr>
          <w:rFonts w:eastAsia="SimSun" w:cs="Tahoma" w:hint="eastAsia"/>
        </w:rPr>
        <w:t>凭证</w:t>
      </w:r>
      <w:r w:rsidRPr="008E5272">
        <w:rPr>
          <w:rFonts w:eastAsia="SimSun" w:cs="Tahoma"/>
        </w:rPr>
        <w:t xml:space="preserve"> </w:t>
      </w:r>
      <w:r w:rsidRPr="008E5272">
        <w:rPr>
          <w:rFonts w:eastAsia="SimSun" w:cs="Tahoma" w:hint="eastAsia"/>
        </w:rPr>
        <w:t>（服务</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_Toc380419201 \h </w:instrText>
      </w:r>
      <w:r w:rsidRPr="008E5272">
        <w:fldChar w:fldCharType="separate"/>
      </w:r>
      <w:r w:rsidR="00F14A89">
        <w:t>22</w:t>
      </w:r>
      <w:r w:rsidRPr="008E5272">
        <w:fldChar w:fldCharType="end"/>
      </w:r>
    </w:p>
    <w:p w14:paraId="409707C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Microsoft Learning MCP 30 Exam </w:t>
      </w:r>
      <w:r w:rsidRPr="008E5272">
        <w:rPr>
          <w:rFonts w:eastAsia="SimSun" w:cs="Tahoma" w:hint="eastAsia"/>
        </w:rPr>
        <w:t>凭证</w:t>
      </w:r>
      <w:r w:rsidRPr="008E5272">
        <w:rPr>
          <w:rFonts w:eastAsia="SimSun" w:cs="Tahoma"/>
        </w:rPr>
        <w:t xml:space="preserve"> </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_Toc380419202 \h </w:instrText>
      </w:r>
      <w:r w:rsidRPr="008E5272">
        <w:fldChar w:fldCharType="separate"/>
      </w:r>
      <w:r w:rsidR="00F14A89">
        <w:t>22</w:t>
      </w:r>
      <w:r w:rsidRPr="008E5272">
        <w:fldChar w:fldCharType="end"/>
      </w:r>
    </w:p>
    <w:p w14:paraId="7D13324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Microsoft Learning MOS 500</w:t>
      </w:r>
      <w:r w:rsidR="00EC1FBE">
        <w:rPr>
          <w:rFonts w:eastAsia="SimSun" w:cs="Tahoma"/>
        </w:rPr>
        <w:t xml:space="preserve"> </w:t>
      </w:r>
      <w:r w:rsidRPr="008E5272">
        <w:rPr>
          <w:rFonts w:eastAsia="SimSun" w:cs="Tahoma" w:hint="eastAsia"/>
        </w:rPr>
        <w:t>考试站点许可证（服务</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_Toc380419203 \h </w:instrText>
      </w:r>
      <w:r w:rsidRPr="008E5272">
        <w:fldChar w:fldCharType="separate"/>
      </w:r>
      <w:r w:rsidR="00F14A89">
        <w:t>22</w:t>
      </w:r>
      <w:r w:rsidRPr="008E5272">
        <w:fldChar w:fldCharType="end"/>
      </w:r>
    </w:p>
    <w:p w14:paraId="647D3385"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Microsoft Learning MTA 250</w:t>
      </w:r>
      <w:r w:rsidR="00EC1FBE">
        <w:rPr>
          <w:rFonts w:eastAsia="SimSun" w:cs="Tahoma"/>
        </w:rPr>
        <w:t xml:space="preserve"> </w:t>
      </w:r>
      <w:r w:rsidRPr="008E5272">
        <w:rPr>
          <w:rFonts w:eastAsia="SimSun" w:cs="Tahoma" w:hint="eastAsia"/>
        </w:rPr>
        <w:t>考试站点许可证（服务</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_Toc380419204 \h </w:instrText>
      </w:r>
      <w:r w:rsidRPr="008E5272">
        <w:fldChar w:fldCharType="separate"/>
      </w:r>
      <w:r w:rsidR="00F14A89">
        <w:t>22</w:t>
      </w:r>
      <w:r w:rsidRPr="008E5272">
        <w:fldChar w:fldCharType="end"/>
      </w:r>
    </w:p>
    <w:p w14:paraId="322E723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Microsoft Office Audit and Control Management Server</w:t>
      </w:r>
      <w:r w:rsidRPr="008E5272">
        <w:tab/>
      </w:r>
      <w:r w:rsidRPr="008E5272">
        <w:fldChar w:fldCharType="begin"/>
      </w:r>
      <w:r w:rsidRPr="008E5272">
        <w:instrText xml:space="preserve"> PAGEREF _Toc380419205 \h </w:instrText>
      </w:r>
      <w:r w:rsidRPr="008E5272">
        <w:fldChar w:fldCharType="separate"/>
      </w:r>
      <w:r w:rsidR="00F14A89">
        <w:t>22</w:t>
      </w:r>
      <w:r w:rsidRPr="008E5272">
        <w:fldChar w:fldCharType="end"/>
      </w:r>
    </w:p>
    <w:p w14:paraId="3AE0C6A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Microsoft Rights Management </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_Toc380419206 \h </w:instrText>
      </w:r>
      <w:r w:rsidRPr="008E5272">
        <w:fldChar w:fldCharType="separate"/>
      </w:r>
      <w:r w:rsidR="00F14A89">
        <w:t>22</w:t>
      </w:r>
      <w:r w:rsidRPr="008E5272">
        <w:fldChar w:fldCharType="end"/>
      </w:r>
    </w:p>
    <w:p w14:paraId="5C32D01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Microsoft Rights Management Academic</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_Toc380419207 \h </w:instrText>
      </w:r>
      <w:r w:rsidRPr="008E5272">
        <w:fldChar w:fldCharType="separate"/>
      </w:r>
      <w:r w:rsidR="00F14A89">
        <w:t>22</w:t>
      </w:r>
      <w:r w:rsidRPr="008E5272">
        <w:fldChar w:fldCharType="end"/>
      </w:r>
    </w:p>
    <w:p w14:paraId="2466A64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Microsoft Rights Management Add-on </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_Toc380419208 \h </w:instrText>
      </w:r>
      <w:r w:rsidRPr="008E5272">
        <w:fldChar w:fldCharType="separate"/>
      </w:r>
      <w:r w:rsidR="00F14A89">
        <w:t>22</w:t>
      </w:r>
      <w:r w:rsidRPr="008E5272">
        <w:fldChar w:fldCharType="end"/>
      </w:r>
    </w:p>
    <w:p w14:paraId="1105BF0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Microsoft Translator API</w:t>
      </w:r>
      <w:r w:rsidRPr="008E5272">
        <w:tab/>
      </w:r>
      <w:r w:rsidRPr="008E5272">
        <w:fldChar w:fldCharType="begin"/>
      </w:r>
      <w:r w:rsidRPr="008E5272">
        <w:instrText xml:space="preserve"> PAGEREF _Toc380419209 \h </w:instrText>
      </w:r>
      <w:r w:rsidRPr="008E5272">
        <w:fldChar w:fldCharType="separate"/>
      </w:r>
      <w:r w:rsidR="00F14A89">
        <w:t>22</w:t>
      </w:r>
      <w:r w:rsidRPr="008E5272">
        <w:fldChar w:fldCharType="end"/>
      </w:r>
    </w:p>
    <w:p w14:paraId="247EED4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Office 365 Midsize Business</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_Toc380419210 \h </w:instrText>
      </w:r>
      <w:r w:rsidRPr="008E5272">
        <w:fldChar w:fldCharType="separate"/>
      </w:r>
      <w:r w:rsidR="00F14A89">
        <w:t>22</w:t>
      </w:r>
      <w:r w:rsidRPr="008E5272">
        <w:fldChar w:fldCharType="end"/>
      </w:r>
    </w:p>
    <w:p w14:paraId="34608B7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教育版</w:t>
      </w:r>
      <w:r w:rsidRPr="008E5272">
        <w:rPr>
          <w:rFonts w:eastAsia="SimSun" w:cs="Tahoma"/>
        </w:rPr>
        <w:t xml:space="preserve"> A2</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_Toc380419211 \h </w:instrText>
      </w:r>
      <w:r w:rsidRPr="008E5272">
        <w:fldChar w:fldCharType="separate"/>
      </w:r>
      <w:r w:rsidR="00F14A89">
        <w:t>22</w:t>
      </w:r>
      <w:r w:rsidRPr="008E5272">
        <w:fldChar w:fldCharType="end"/>
      </w:r>
    </w:p>
    <w:p w14:paraId="76D223B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教育版</w:t>
      </w:r>
      <w:r w:rsidRPr="008E5272">
        <w:rPr>
          <w:rFonts w:eastAsia="SimSun" w:cs="Tahoma"/>
        </w:rPr>
        <w:t xml:space="preserve"> A3</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_Toc380419212 \h </w:instrText>
      </w:r>
      <w:r w:rsidRPr="008E5272">
        <w:fldChar w:fldCharType="separate"/>
      </w:r>
      <w:r w:rsidR="00F14A89">
        <w:t>22</w:t>
      </w:r>
      <w:r w:rsidRPr="008E5272">
        <w:fldChar w:fldCharType="end"/>
      </w:r>
    </w:p>
    <w:p w14:paraId="76B065F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教育版</w:t>
      </w:r>
      <w:r w:rsidRPr="008E5272">
        <w:rPr>
          <w:rFonts w:eastAsia="SimSun" w:cs="Tahoma"/>
        </w:rPr>
        <w:t xml:space="preserve"> A4</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_Toc380419213 \h </w:instrText>
      </w:r>
      <w:r w:rsidRPr="008E5272">
        <w:fldChar w:fldCharType="separate"/>
      </w:r>
      <w:r w:rsidR="00F14A89">
        <w:t>22</w:t>
      </w:r>
      <w:r w:rsidRPr="008E5272">
        <w:fldChar w:fldCharType="end"/>
      </w:r>
    </w:p>
    <w:p w14:paraId="684489C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企业版</w:t>
      </w:r>
      <w:r w:rsidRPr="008E5272">
        <w:rPr>
          <w:rFonts w:eastAsia="SimSun" w:cs="Tahoma"/>
        </w:rPr>
        <w:t xml:space="preserve"> E1</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_Toc380419214 \h </w:instrText>
      </w:r>
      <w:r w:rsidRPr="008E5272">
        <w:fldChar w:fldCharType="separate"/>
      </w:r>
      <w:r w:rsidR="00F14A89">
        <w:t>22</w:t>
      </w:r>
      <w:r w:rsidRPr="008E5272">
        <w:fldChar w:fldCharType="end"/>
      </w:r>
    </w:p>
    <w:p w14:paraId="2866511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企业版</w:t>
      </w:r>
      <w:r w:rsidRPr="008E5272">
        <w:rPr>
          <w:rFonts w:eastAsia="SimSun" w:cs="Tahoma"/>
        </w:rPr>
        <w:t xml:space="preserve"> E3</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_Toc380419215 \h </w:instrText>
      </w:r>
      <w:r w:rsidRPr="008E5272">
        <w:fldChar w:fldCharType="separate"/>
      </w:r>
      <w:r w:rsidR="00F14A89">
        <w:t>22</w:t>
      </w:r>
      <w:r w:rsidRPr="008E5272">
        <w:fldChar w:fldCharType="end"/>
      </w:r>
    </w:p>
    <w:p w14:paraId="7840AE5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企业版</w:t>
      </w:r>
      <w:r w:rsidRPr="008E5272">
        <w:rPr>
          <w:rFonts w:eastAsia="SimSun" w:cs="Tahoma"/>
        </w:rPr>
        <w:t xml:space="preserve"> E4</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_Toc380419216 \h </w:instrText>
      </w:r>
      <w:r w:rsidRPr="008E5272">
        <w:fldChar w:fldCharType="separate"/>
      </w:r>
      <w:r w:rsidR="00F14A89">
        <w:t>22</w:t>
      </w:r>
      <w:r w:rsidRPr="008E5272">
        <w:fldChar w:fldCharType="end"/>
      </w:r>
    </w:p>
    <w:p w14:paraId="646E715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企业版</w:t>
      </w:r>
      <w:r w:rsidRPr="008E5272">
        <w:rPr>
          <w:rFonts w:eastAsia="SimSun" w:cs="Tahoma"/>
        </w:rPr>
        <w:t xml:space="preserve"> E1</w:t>
      </w:r>
      <w:r w:rsidRPr="008E5272">
        <w:rPr>
          <w:rFonts w:eastAsia="SimSun" w:cs="Tahoma" w:hint="eastAsia"/>
        </w:rPr>
        <w:t>、</w:t>
      </w:r>
      <w:r w:rsidRPr="008E5272">
        <w:rPr>
          <w:rFonts w:eastAsia="SimSun" w:cs="Tahoma"/>
        </w:rPr>
        <w:t>E3</w:t>
      </w:r>
      <w:r w:rsidRPr="008E5272">
        <w:rPr>
          <w:rFonts w:eastAsia="SimSun" w:cs="Tahoma" w:hint="eastAsia"/>
        </w:rPr>
        <w:t>、</w:t>
      </w:r>
      <w:r w:rsidRPr="008E5272">
        <w:rPr>
          <w:rFonts w:eastAsia="SimSun" w:cs="Tahoma"/>
        </w:rPr>
        <w:t>E4 Add-on</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_Toc380419217 \h </w:instrText>
      </w:r>
      <w:r w:rsidRPr="008E5272">
        <w:fldChar w:fldCharType="separate"/>
      </w:r>
      <w:r w:rsidR="00F14A89">
        <w:t>22</w:t>
      </w:r>
      <w:r w:rsidRPr="008E5272">
        <w:fldChar w:fldCharType="end"/>
      </w:r>
    </w:p>
    <w:p w14:paraId="7BFFEA8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不带</w:t>
      </w:r>
      <w:r w:rsidRPr="008E5272">
        <w:rPr>
          <w:rFonts w:eastAsia="SimSun" w:cs="Tahoma"/>
        </w:rPr>
        <w:t xml:space="preserve"> Office Pro Plus </w:t>
      </w:r>
      <w:r w:rsidRPr="008E5272">
        <w:rPr>
          <w:rFonts w:eastAsia="SimSun" w:cs="Tahoma" w:hint="eastAsia"/>
        </w:rPr>
        <w:t>的</w:t>
      </w:r>
      <w:r w:rsidRPr="008E5272">
        <w:rPr>
          <w:rFonts w:eastAsia="SimSun" w:cs="Tahoma"/>
        </w:rPr>
        <w:t xml:space="preserve"> Office 365</w:t>
      </w:r>
      <w:r w:rsidR="00EC1FBE">
        <w:rPr>
          <w:rFonts w:eastAsia="SimSun" w:cs="Tahoma"/>
        </w:rPr>
        <w:t xml:space="preserve"> </w:t>
      </w:r>
      <w:r w:rsidRPr="008E5272">
        <w:rPr>
          <w:rFonts w:eastAsia="SimSun" w:cs="Tahoma" w:hint="eastAsia"/>
        </w:rPr>
        <w:t>企业版</w:t>
      </w:r>
      <w:r w:rsidRPr="008E5272">
        <w:rPr>
          <w:rFonts w:eastAsia="SimSun" w:cs="Tahoma"/>
        </w:rPr>
        <w:t xml:space="preserve"> E3</w:t>
      </w:r>
      <w:r w:rsidRPr="008E5272">
        <w:rPr>
          <w:rFonts w:eastAsia="SimSun" w:cs="Tahoma" w:hint="eastAsia"/>
        </w:rPr>
        <w:t>、</w:t>
      </w:r>
      <w:r w:rsidRPr="008E5272">
        <w:rPr>
          <w:rFonts w:eastAsia="SimSun" w:cs="Tahoma"/>
        </w:rPr>
        <w:t>E4 Add-on</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_Toc380419218 \h </w:instrText>
      </w:r>
      <w:r w:rsidRPr="008E5272">
        <w:fldChar w:fldCharType="separate"/>
      </w:r>
      <w:r w:rsidR="00F14A89">
        <w:t>22</w:t>
      </w:r>
      <w:r w:rsidRPr="008E5272">
        <w:fldChar w:fldCharType="end"/>
      </w:r>
    </w:p>
    <w:p w14:paraId="23D6276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企业版</w:t>
      </w:r>
      <w:r w:rsidRPr="008E5272">
        <w:rPr>
          <w:rFonts w:eastAsia="SimSun" w:cs="Tahoma"/>
        </w:rPr>
        <w:t xml:space="preserve"> K1</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_Toc380419219 \h </w:instrText>
      </w:r>
      <w:r w:rsidRPr="008E5272">
        <w:fldChar w:fldCharType="separate"/>
      </w:r>
      <w:r w:rsidR="00F14A89">
        <w:t>22</w:t>
      </w:r>
      <w:r w:rsidRPr="008E5272">
        <w:fldChar w:fldCharType="end"/>
      </w:r>
    </w:p>
    <w:p w14:paraId="69B2376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政府版</w:t>
      </w:r>
      <w:r w:rsidRPr="008E5272">
        <w:rPr>
          <w:rFonts w:eastAsia="SimSun" w:cs="Tahoma"/>
        </w:rPr>
        <w:t xml:space="preserve"> G1</w:t>
      </w:r>
      <w:r w:rsidRPr="008E5272">
        <w:rPr>
          <w:rFonts w:eastAsia="SimSun" w:cs="Tahoma" w:hint="eastAsia"/>
        </w:rPr>
        <w:t>、</w:t>
      </w:r>
      <w:r w:rsidRPr="008E5272">
        <w:rPr>
          <w:rFonts w:eastAsia="SimSun" w:cs="Tahoma"/>
        </w:rPr>
        <w:t>G3</w:t>
      </w:r>
      <w:r w:rsidRPr="008E5272">
        <w:rPr>
          <w:rFonts w:eastAsia="SimSun" w:cs="Tahoma" w:hint="eastAsia"/>
        </w:rPr>
        <w:t>、</w:t>
      </w:r>
      <w:r w:rsidRPr="008E5272">
        <w:rPr>
          <w:rFonts w:eastAsia="SimSun" w:cs="Tahoma"/>
        </w:rPr>
        <w:t xml:space="preserve">G4 </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_Toc380419220 \h </w:instrText>
      </w:r>
      <w:r w:rsidRPr="008E5272">
        <w:fldChar w:fldCharType="separate"/>
      </w:r>
      <w:r w:rsidR="00F14A89">
        <w:t>22</w:t>
      </w:r>
      <w:r w:rsidRPr="008E5272">
        <w:fldChar w:fldCharType="end"/>
      </w:r>
    </w:p>
    <w:p w14:paraId="7504C2A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Office 365 </w:t>
      </w:r>
      <w:r w:rsidRPr="008E5272">
        <w:rPr>
          <w:rFonts w:eastAsia="SimSun" w:cs="Tahoma" w:hint="eastAsia"/>
        </w:rPr>
        <w:t>政府版</w:t>
      </w:r>
      <w:r w:rsidRPr="008E5272">
        <w:rPr>
          <w:rFonts w:eastAsia="SimSun" w:cs="Tahoma"/>
        </w:rPr>
        <w:t xml:space="preserve"> G1</w:t>
      </w:r>
      <w:r w:rsidRPr="008E5272">
        <w:rPr>
          <w:rFonts w:eastAsia="SimSun" w:cs="Tahoma" w:hint="eastAsia"/>
        </w:rPr>
        <w:t>、</w:t>
      </w:r>
      <w:r w:rsidRPr="008E5272">
        <w:rPr>
          <w:rFonts w:eastAsia="SimSun" w:cs="Tahoma"/>
        </w:rPr>
        <w:t>G3</w:t>
      </w:r>
      <w:r w:rsidRPr="008E5272">
        <w:rPr>
          <w:rFonts w:eastAsia="SimSun" w:cs="Tahoma" w:hint="eastAsia"/>
        </w:rPr>
        <w:t>、</w:t>
      </w:r>
      <w:r w:rsidRPr="008E5272">
        <w:rPr>
          <w:rFonts w:eastAsia="SimSun" w:cs="Tahoma"/>
        </w:rPr>
        <w:t>G4 Add-on</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_Toc380419221 \h </w:instrText>
      </w:r>
      <w:r w:rsidRPr="008E5272">
        <w:fldChar w:fldCharType="separate"/>
      </w:r>
      <w:r w:rsidR="00F14A89">
        <w:t>22</w:t>
      </w:r>
      <w:r w:rsidRPr="008E5272">
        <w:fldChar w:fldCharType="end"/>
      </w:r>
    </w:p>
    <w:p w14:paraId="52ACAF7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不带</w:t>
      </w:r>
      <w:r w:rsidRPr="008E5272">
        <w:rPr>
          <w:rFonts w:eastAsia="SimSun" w:cs="Tahoma"/>
        </w:rPr>
        <w:t xml:space="preserve"> Office Pro Plus </w:t>
      </w:r>
      <w:r w:rsidRPr="008E5272">
        <w:rPr>
          <w:rFonts w:eastAsia="SimSun" w:cs="Tahoma" w:hint="eastAsia"/>
        </w:rPr>
        <w:t>的</w:t>
      </w:r>
      <w:r w:rsidRPr="008E5272">
        <w:rPr>
          <w:rFonts w:eastAsia="SimSun" w:cs="Tahoma"/>
        </w:rPr>
        <w:t xml:space="preserve"> Office 365</w:t>
      </w:r>
      <w:r w:rsidR="00EC1FBE">
        <w:rPr>
          <w:rFonts w:eastAsia="SimSun" w:cs="Tahoma"/>
        </w:rPr>
        <w:t xml:space="preserve"> </w:t>
      </w:r>
      <w:r w:rsidRPr="008E5272">
        <w:rPr>
          <w:rFonts w:eastAsia="SimSun" w:cs="Tahoma" w:hint="eastAsia"/>
        </w:rPr>
        <w:t>政府版</w:t>
      </w:r>
      <w:r w:rsidRPr="008E5272">
        <w:rPr>
          <w:rFonts w:eastAsia="SimSun" w:cs="Tahoma"/>
        </w:rPr>
        <w:t xml:space="preserve"> G3</w:t>
      </w:r>
      <w:r w:rsidRPr="008E5272">
        <w:rPr>
          <w:rFonts w:eastAsia="SimSun" w:cs="Tahoma" w:hint="eastAsia"/>
        </w:rPr>
        <w:t>、</w:t>
      </w:r>
      <w:r w:rsidRPr="008E5272">
        <w:rPr>
          <w:rFonts w:eastAsia="SimSun" w:cs="Tahoma"/>
        </w:rPr>
        <w:t>G4 Add-on</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_Toc380419222 \h </w:instrText>
      </w:r>
      <w:r w:rsidRPr="008E5272">
        <w:fldChar w:fldCharType="separate"/>
      </w:r>
      <w:r w:rsidR="00F14A89">
        <w:t>23</w:t>
      </w:r>
      <w:r w:rsidRPr="008E5272">
        <w:fldChar w:fldCharType="end"/>
      </w:r>
    </w:p>
    <w:p w14:paraId="45D4AC5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带有</w:t>
      </w:r>
      <w:r w:rsidRPr="008E5272">
        <w:rPr>
          <w:rFonts w:eastAsia="SimSun" w:cs="Tahoma"/>
        </w:rPr>
        <w:t xml:space="preserve"> SharePoint </w:t>
      </w:r>
      <w:r w:rsidRPr="008E5272">
        <w:rPr>
          <w:rFonts w:eastAsia="SimSun" w:cs="Tahoma" w:hint="eastAsia"/>
        </w:rPr>
        <w:t>计划</w:t>
      </w:r>
      <w:r w:rsidRPr="008E5272">
        <w:rPr>
          <w:rFonts w:eastAsia="SimSun" w:cs="Tahoma"/>
        </w:rPr>
        <w:t xml:space="preserve"> 2A </w:t>
      </w:r>
      <w:r w:rsidRPr="008E5272">
        <w:rPr>
          <w:rFonts w:eastAsia="SimSun" w:cs="Tahoma" w:hint="eastAsia"/>
        </w:rPr>
        <w:t>的</w:t>
      </w:r>
      <w:r w:rsidRPr="008E5272">
        <w:rPr>
          <w:rFonts w:eastAsia="SimSun" w:cs="Tahoma"/>
        </w:rPr>
        <w:t xml:space="preserve"> Office Web Applications</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_Toc380419223 \h </w:instrText>
      </w:r>
      <w:r w:rsidRPr="008E5272">
        <w:fldChar w:fldCharType="separate"/>
      </w:r>
      <w:r w:rsidR="00F14A89">
        <w:t>23</w:t>
      </w:r>
      <w:r w:rsidRPr="008E5272">
        <w:fldChar w:fldCharType="end"/>
      </w:r>
    </w:p>
    <w:p w14:paraId="0AE386D5"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Power BI for Office 365</w:t>
      </w:r>
      <w:r w:rsidRPr="008E5272">
        <w:tab/>
      </w:r>
      <w:r w:rsidRPr="008E5272">
        <w:fldChar w:fldCharType="begin"/>
      </w:r>
      <w:r w:rsidRPr="008E5272">
        <w:instrText xml:space="preserve"> PAGEREF _Toc380419224 \h </w:instrText>
      </w:r>
      <w:r w:rsidRPr="008E5272">
        <w:fldChar w:fldCharType="separate"/>
      </w:r>
      <w:r w:rsidR="00F14A89">
        <w:t>23</w:t>
      </w:r>
      <w:r w:rsidRPr="008E5272">
        <w:fldChar w:fldCharType="end"/>
      </w:r>
    </w:p>
    <w:p w14:paraId="55B83FF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Power BI for Office 365 A</w:t>
      </w:r>
      <w:r w:rsidRPr="008E5272">
        <w:tab/>
      </w:r>
      <w:r w:rsidRPr="008E5272">
        <w:fldChar w:fldCharType="begin"/>
      </w:r>
      <w:r w:rsidRPr="008E5272">
        <w:instrText xml:space="preserve"> PAGEREF _Toc380419225 \h </w:instrText>
      </w:r>
      <w:r w:rsidRPr="008E5272">
        <w:fldChar w:fldCharType="separate"/>
      </w:r>
      <w:r w:rsidR="00F14A89">
        <w:t>23</w:t>
      </w:r>
      <w:r w:rsidRPr="008E5272">
        <w:fldChar w:fldCharType="end"/>
      </w:r>
    </w:p>
    <w:p w14:paraId="187AD57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Project Online</w:t>
      </w:r>
      <w:r w:rsidRPr="008E5272">
        <w:tab/>
      </w:r>
      <w:r w:rsidRPr="008E5272">
        <w:fldChar w:fldCharType="begin"/>
      </w:r>
      <w:r w:rsidRPr="008E5272">
        <w:instrText xml:space="preserve"> PAGEREF _Toc380419226 \h </w:instrText>
      </w:r>
      <w:r w:rsidRPr="008E5272">
        <w:fldChar w:fldCharType="separate"/>
      </w:r>
      <w:r w:rsidR="00F14A89">
        <w:t>23</w:t>
      </w:r>
      <w:r w:rsidRPr="008E5272">
        <w:fldChar w:fldCharType="end"/>
      </w:r>
    </w:p>
    <w:p w14:paraId="3B5C6EA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Project Online A</w:t>
      </w:r>
      <w:r w:rsidRPr="008E5272">
        <w:tab/>
      </w:r>
      <w:r w:rsidRPr="008E5272">
        <w:fldChar w:fldCharType="begin"/>
      </w:r>
      <w:r w:rsidRPr="008E5272">
        <w:instrText xml:space="preserve"> PAGEREF _Toc380419227 \h </w:instrText>
      </w:r>
      <w:r w:rsidRPr="008E5272">
        <w:fldChar w:fldCharType="separate"/>
      </w:r>
      <w:r w:rsidR="00F14A89">
        <w:t>23</w:t>
      </w:r>
      <w:r w:rsidRPr="008E5272">
        <w:fldChar w:fldCharType="end"/>
      </w:r>
    </w:p>
    <w:p w14:paraId="640CF10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Project Server 2013</w:t>
      </w:r>
      <w:r w:rsidRPr="008E5272">
        <w:tab/>
      </w:r>
      <w:r w:rsidRPr="008E5272">
        <w:fldChar w:fldCharType="begin"/>
      </w:r>
      <w:r w:rsidRPr="008E5272">
        <w:instrText xml:space="preserve"> PAGEREF _Toc380419228 \h </w:instrText>
      </w:r>
      <w:r w:rsidRPr="008E5272">
        <w:fldChar w:fldCharType="separate"/>
      </w:r>
      <w:r w:rsidR="00F14A89">
        <w:t>23</w:t>
      </w:r>
      <w:r w:rsidRPr="008E5272">
        <w:fldChar w:fldCharType="end"/>
      </w:r>
    </w:p>
    <w:p w14:paraId="5F86770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Project Server CAL 2013</w:t>
      </w:r>
      <w:r w:rsidRPr="008E5272">
        <w:tab/>
      </w:r>
      <w:r w:rsidRPr="008E5272">
        <w:fldChar w:fldCharType="begin"/>
      </w:r>
      <w:r w:rsidRPr="008E5272">
        <w:instrText xml:space="preserve"> PAGEREF _Toc380419229 \h </w:instrText>
      </w:r>
      <w:r w:rsidRPr="008E5272">
        <w:fldChar w:fldCharType="separate"/>
      </w:r>
      <w:r w:rsidR="00F14A89">
        <w:t>23</w:t>
      </w:r>
      <w:r w:rsidRPr="008E5272">
        <w:fldChar w:fldCharType="end"/>
      </w:r>
    </w:p>
    <w:p w14:paraId="4490FBD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SharePoint™ Online Extra Storage 1 GB</w:t>
      </w:r>
      <w:r w:rsidRPr="008E5272">
        <w:rPr>
          <w:rFonts w:eastAsia="SimSun" w:cs="Tahoma" w:hint="eastAsia"/>
        </w:rPr>
        <w:t>（附加</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_Toc380419230 \h </w:instrText>
      </w:r>
      <w:r w:rsidRPr="008E5272">
        <w:fldChar w:fldCharType="separate"/>
      </w:r>
      <w:r w:rsidR="00F14A89">
        <w:t>23</w:t>
      </w:r>
      <w:r w:rsidRPr="008E5272">
        <w:fldChar w:fldCharType="end"/>
      </w:r>
    </w:p>
    <w:p w14:paraId="091A5F1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SharePoint™ Online Extra Storage 1 GB A</w:t>
      </w:r>
      <w:r w:rsidRPr="008E5272">
        <w:rPr>
          <w:rFonts w:eastAsia="SimSun" w:cs="Tahoma" w:hint="eastAsia"/>
        </w:rPr>
        <w:t>（附加</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_Toc380419231 \h </w:instrText>
      </w:r>
      <w:r w:rsidRPr="008E5272">
        <w:fldChar w:fldCharType="separate"/>
      </w:r>
      <w:r w:rsidR="00F14A89">
        <w:t>23</w:t>
      </w:r>
      <w:r w:rsidRPr="008E5272">
        <w:fldChar w:fldCharType="end"/>
      </w:r>
    </w:p>
    <w:p w14:paraId="53BDE19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SharePoint™ Online </w:t>
      </w:r>
      <w:r w:rsidRPr="008E5272">
        <w:rPr>
          <w:rFonts w:eastAsia="SimSun" w:cs="Tahoma" w:hint="eastAsia"/>
        </w:rPr>
        <w:t>计划</w:t>
      </w:r>
      <w:r w:rsidRPr="008E5272">
        <w:rPr>
          <w:rFonts w:eastAsia="SimSun" w:cs="Tahoma"/>
        </w:rPr>
        <w:t xml:space="preserve"> 1 Add-on </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_Toc380419232 \h </w:instrText>
      </w:r>
      <w:r w:rsidRPr="008E5272">
        <w:fldChar w:fldCharType="separate"/>
      </w:r>
      <w:r w:rsidR="00F14A89">
        <w:t>23</w:t>
      </w:r>
      <w:r w:rsidRPr="008E5272">
        <w:fldChar w:fldCharType="end"/>
      </w:r>
    </w:p>
    <w:p w14:paraId="36847CE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SharePoint™ Online </w:t>
      </w:r>
      <w:r w:rsidRPr="008E5272">
        <w:rPr>
          <w:rFonts w:eastAsia="SimSun" w:cs="Tahoma" w:hint="eastAsia"/>
        </w:rPr>
        <w:t>计划</w:t>
      </w:r>
      <w:r w:rsidRPr="008E5272">
        <w:rPr>
          <w:rFonts w:eastAsia="SimSun" w:cs="Tahoma"/>
        </w:rPr>
        <w:t xml:space="preserve"> 1</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_Toc380419233 \h </w:instrText>
      </w:r>
      <w:r w:rsidRPr="008E5272">
        <w:fldChar w:fldCharType="separate"/>
      </w:r>
      <w:r w:rsidR="00F14A89">
        <w:t>23</w:t>
      </w:r>
      <w:r w:rsidRPr="008E5272">
        <w:fldChar w:fldCharType="end"/>
      </w:r>
    </w:p>
    <w:p w14:paraId="13B981D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带</w:t>
      </w:r>
      <w:r w:rsidRPr="008E5272">
        <w:rPr>
          <w:rFonts w:eastAsia="SimSun" w:cs="Tahoma"/>
        </w:rPr>
        <w:t xml:space="preserve"> Yammer </w:t>
      </w:r>
      <w:r w:rsidRPr="008E5272">
        <w:rPr>
          <w:rFonts w:eastAsia="SimSun" w:cs="Tahoma" w:hint="eastAsia"/>
        </w:rPr>
        <w:t>的</w:t>
      </w:r>
      <w:r w:rsidRPr="008E5272">
        <w:rPr>
          <w:rFonts w:eastAsia="SimSun" w:cs="Tahoma"/>
        </w:rPr>
        <w:t xml:space="preserve"> SharePoint™ Online </w:t>
      </w:r>
      <w:r w:rsidRPr="008E5272">
        <w:rPr>
          <w:rFonts w:eastAsia="SimSun" w:cs="Tahoma" w:hint="eastAsia"/>
        </w:rPr>
        <w:t>计划</w:t>
      </w:r>
      <w:r w:rsidRPr="008E5272">
        <w:rPr>
          <w:rFonts w:eastAsia="SimSun" w:cs="Tahoma"/>
        </w:rPr>
        <w:t xml:space="preserve"> 1 Add-on</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_Toc380419234 \h </w:instrText>
      </w:r>
      <w:r w:rsidRPr="008E5272">
        <w:fldChar w:fldCharType="separate"/>
      </w:r>
      <w:r w:rsidR="00F14A89">
        <w:t>23</w:t>
      </w:r>
      <w:r w:rsidRPr="008E5272">
        <w:fldChar w:fldCharType="end"/>
      </w:r>
    </w:p>
    <w:p w14:paraId="4EB6E49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SharePoint™ Online </w:t>
      </w:r>
      <w:r w:rsidRPr="008E5272">
        <w:rPr>
          <w:rFonts w:eastAsia="SimSun" w:cs="Tahoma" w:hint="eastAsia"/>
        </w:rPr>
        <w:t>计划</w:t>
      </w:r>
      <w:r w:rsidRPr="008E5272">
        <w:rPr>
          <w:rFonts w:eastAsia="SimSun" w:cs="Tahoma"/>
        </w:rPr>
        <w:t xml:space="preserve"> 2</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_Toc380419235 \h </w:instrText>
      </w:r>
      <w:r w:rsidRPr="008E5272">
        <w:fldChar w:fldCharType="separate"/>
      </w:r>
      <w:r w:rsidR="00F14A89">
        <w:t>23</w:t>
      </w:r>
      <w:r w:rsidRPr="008E5272">
        <w:fldChar w:fldCharType="end"/>
      </w:r>
    </w:p>
    <w:p w14:paraId="596CDD6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SharePoint™ Server 2013</w:t>
      </w:r>
      <w:r w:rsidRPr="008E5272">
        <w:tab/>
      </w:r>
      <w:r w:rsidRPr="008E5272">
        <w:fldChar w:fldCharType="begin"/>
      </w:r>
      <w:r w:rsidRPr="008E5272">
        <w:instrText xml:space="preserve"> PAGEREF _Toc380419236 \h </w:instrText>
      </w:r>
      <w:r w:rsidRPr="008E5272">
        <w:fldChar w:fldCharType="separate"/>
      </w:r>
      <w:r w:rsidR="00F14A89">
        <w:t>23</w:t>
      </w:r>
      <w:r w:rsidRPr="008E5272">
        <w:fldChar w:fldCharType="end"/>
      </w:r>
    </w:p>
    <w:p w14:paraId="4077BDF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SharePoint™ Server Enterprise CAL 2013</w:t>
      </w:r>
      <w:r w:rsidRPr="008E5272">
        <w:tab/>
      </w:r>
      <w:r w:rsidRPr="008E5272">
        <w:fldChar w:fldCharType="begin"/>
      </w:r>
      <w:r w:rsidRPr="008E5272">
        <w:instrText xml:space="preserve"> PAGEREF _Toc380419237 \h </w:instrText>
      </w:r>
      <w:r w:rsidRPr="008E5272">
        <w:fldChar w:fldCharType="separate"/>
      </w:r>
      <w:r w:rsidR="00F14A89">
        <w:t>23</w:t>
      </w:r>
      <w:r w:rsidRPr="008E5272">
        <w:fldChar w:fldCharType="end"/>
      </w:r>
    </w:p>
    <w:p w14:paraId="4CBFBA5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SharePoint™ Server Standard CAL 2013</w:t>
      </w:r>
      <w:r w:rsidRPr="008E5272">
        <w:tab/>
      </w:r>
      <w:r w:rsidRPr="008E5272">
        <w:fldChar w:fldCharType="begin"/>
      </w:r>
      <w:r w:rsidRPr="008E5272">
        <w:instrText xml:space="preserve"> PAGEREF _Toc380419238 \h </w:instrText>
      </w:r>
      <w:r w:rsidRPr="008E5272">
        <w:fldChar w:fldCharType="separate"/>
      </w:r>
      <w:r w:rsidR="00F14A89">
        <w:t>23</w:t>
      </w:r>
      <w:r w:rsidRPr="008E5272">
        <w:fldChar w:fldCharType="end"/>
      </w:r>
    </w:p>
    <w:p w14:paraId="725CA75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2008 R2 Datacenter 1 </w:t>
      </w:r>
      <w:r w:rsidRPr="008E5272">
        <w:rPr>
          <w:rFonts w:eastAsia="SimSun" w:cs="Tahoma" w:hint="eastAsia"/>
        </w:rPr>
        <w:t>个处理器许可</w:t>
      </w:r>
      <w:r w:rsidRPr="008E5272">
        <w:tab/>
      </w:r>
      <w:r w:rsidRPr="008E5272">
        <w:fldChar w:fldCharType="begin"/>
      </w:r>
      <w:r w:rsidRPr="008E5272">
        <w:instrText xml:space="preserve"> PAGEREF _Toc380419239 \h </w:instrText>
      </w:r>
      <w:r w:rsidRPr="008E5272">
        <w:fldChar w:fldCharType="separate"/>
      </w:r>
      <w:r w:rsidR="00F14A89">
        <w:t>23</w:t>
      </w:r>
      <w:r w:rsidRPr="008E5272">
        <w:fldChar w:fldCharType="end"/>
      </w:r>
    </w:p>
    <w:p w14:paraId="678CD1F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2008 R2 Small Business</w:t>
      </w:r>
      <w:r w:rsidRPr="008E5272">
        <w:tab/>
      </w:r>
      <w:r w:rsidRPr="008E5272">
        <w:fldChar w:fldCharType="begin"/>
      </w:r>
      <w:r w:rsidRPr="008E5272">
        <w:instrText xml:space="preserve"> PAGEREF _Toc380419240 \h </w:instrText>
      </w:r>
      <w:r w:rsidRPr="008E5272">
        <w:fldChar w:fldCharType="separate"/>
      </w:r>
      <w:r w:rsidR="00F14A89">
        <w:t>23</w:t>
      </w:r>
      <w:r w:rsidRPr="008E5272">
        <w:fldChar w:fldCharType="end"/>
      </w:r>
    </w:p>
    <w:p w14:paraId="205F689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2008 R2 Small Business CAL</w:t>
      </w:r>
      <w:r w:rsidRPr="008E5272">
        <w:tab/>
      </w:r>
      <w:r w:rsidRPr="008E5272">
        <w:fldChar w:fldCharType="begin"/>
      </w:r>
      <w:r w:rsidRPr="008E5272">
        <w:instrText xml:space="preserve"> PAGEREF _Toc380419241 \h </w:instrText>
      </w:r>
      <w:r w:rsidRPr="008E5272">
        <w:fldChar w:fldCharType="separate"/>
      </w:r>
      <w:r w:rsidR="00F14A89">
        <w:t>23</w:t>
      </w:r>
      <w:r w:rsidRPr="008E5272">
        <w:fldChar w:fldCharType="end"/>
      </w:r>
    </w:p>
    <w:p w14:paraId="073B3DD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2008 R2 Web </w:t>
      </w:r>
      <w:r w:rsidRPr="008E5272">
        <w:rPr>
          <w:rFonts w:eastAsia="SimSun" w:cs="Tahoma" w:hint="eastAsia"/>
        </w:rPr>
        <w:t>（每处理器）</w:t>
      </w:r>
      <w:r w:rsidRPr="008E5272">
        <w:tab/>
      </w:r>
      <w:r w:rsidRPr="008E5272">
        <w:fldChar w:fldCharType="begin"/>
      </w:r>
      <w:r w:rsidRPr="008E5272">
        <w:instrText xml:space="preserve"> PAGEREF _Toc380419242 \h </w:instrText>
      </w:r>
      <w:r w:rsidRPr="008E5272">
        <w:fldChar w:fldCharType="separate"/>
      </w:r>
      <w:r w:rsidR="00F14A89">
        <w:t>23</w:t>
      </w:r>
      <w:r w:rsidRPr="008E5272">
        <w:fldChar w:fldCharType="end"/>
      </w:r>
    </w:p>
    <w:p w14:paraId="06C15A8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2008 R2 Workgroup CAL</w:t>
      </w:r>
      <w:r w:rsidRPr="008E5272">
        <w:tab/>
      </w:r>
      <w:r w:rsidRPr="008E5272">
        <w:fldChar w:fldCharType="begin"/>
      </w:r>
      <w:r w:rsidRPr="008E5272">
        <w:instrText xml:space="preserve"> PAGEREF _Toc380419243 \h </w:instrText>
      </w:r>
      <w:r w:rsidRPr="008E5272">
        <w:fldChar w:fldCharType="separate"/>
      </w:r>
      <w:r w:rsidR="00F14A89">
        <w:t>23</w:t>
      </w:r>
      <w:r w:rsidRPr="008E5272">
        <w:fldChar w:fldCharType="end"/>
      </w:r>
    </w:p>
    <w:p w14:paraId="42BA773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2008 R2 Workgroup </w:t>
      </w:r>
      <w:r w:rsidRPr="008E5272">
        <w:rPr>
          <w:rFonts w:eastAsia="SimSun" w:cs="Tahoma" w:hint="eastAsia"/>
        </w:rPr>
        <w:t>（</w:t>
      </w:r>
      <w:r w:rsidRPr="008E5272">
        <w:rPr>
          <w:rFonts w:eastAsia="SimSun" w:cs="Tahoma"/>
        </w:rPr>
        <w:t xml:space="preserve">5 </w:t>
      </w:r>
      <w:r w:rsidRPr="008E5272">
        <w:rPr>
          <w:rFonts w:eastAsia="SimSun" w:cs="Tahoma" w:hint="eastAsia"/>
        </w:rPr>
        <w:t>个客户端附加程序）</w:t>
      </w:r>
      <w:r w:rsidRPr="008E5272">
        <w:tab/>
      </w:r>
      <w:r w:rsidRPr="008E5272">
        <w:fldChar w:fldCharType="begin"/>
      </w:r>
      <w:r w:rsidRPr="008E5272">
        <w:instrText xml:space="preserve"> PAGEREF _Toc380419244 \h </w:instrText>
      </w:r>
      <w:r w:rsidRPr="008E5272">
        <w:fldChar w:fldCharType="separate"/>
      </w:r>
      <w:r w:rsidR="00F14A89">
        <w:t>23</w:t>
      </w:r>
      <w:r w:rsidRPr="008E5272">
        <w:fldChar w:fldCharType="end"/>
      </w:r>
    </w:p>
    <w:p w14:paraId="067D074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2008 R2 Workgroup</w:t>
      </w:r>
      <w:r w:rsidR="00EC1FBE">
        <w:rPr>
          <w:rFonts w:eastAsia="SimSun" w:cs="Tahoma"/>
        </w:rPr>
        <w:t xml:space="preserve"> </w:t>
      </w:r>
      <w:r w:rsidRPr="008E5272">
        <w:rPr>
          <w:rFonts w:eastAsia="SimSun" w:cs="Tahoma"/>
        </w:rPr>
        <w:t xml:space="preserve">1 </w:t>
      </w:r>
      <w:r w:rsidRPr="008E5272">
        <w:rPr>
          <w:rFonts w:eastAsia="SimSun" w:cs="Tahoma" w:hint="eastAsia"/>
        </w:rPr>
        <w:t>个处理器许可</w:t>
      </w:r>
      <w:r w:rsidRPr="008E5272">
        <w:tab/>
      </w:r>
      <w:r w:rsidRPr="008E5272">
        <w:fldChar w:fldCharType="begin"/>
      </w:r>
      <w:r w:rsidRPr="008E5272">
        <w:instrText xml:space="preserve"> PAGEREF _Toc380419245 \h </w:instrText>
      </w:r>
      <w:r w:rsidRPr="008E5272">
        <w:fldChar w:fldCharType="separate"/>
      </w:r>
      <w:r w:rsidR="00F14A89">
        <w:t>23</w:t>
      </w:r>
      <w:r w:rsidRPr="008E5272">
        <w:fldChar w:fldCharType="end"/>
      </w:r>
    </w:p>
    <w:p w14:paraId="058BDC8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lastRenderedPageBreak/>
        <w:t>SQL Server</w:t>
      </w:r>
      <w:r w:rsidRPr="008E5272">
        <w:rPr>
          <w:rFonts w:eastAsia="SimSun" w:cs="Tahoma"/>
          <w:vertAlign w:val="superscript"/>
        </w:rPr>
        <w:t>®</w:t>
      </w:r>
      <w:r w:rsidRPr="008E5272">
        <w:rPr>
          <w:rFonts w:eastAsia="SimSun" w:cs="Tahoma"/>
        </w:rPr>
        <w:t xml:space="preserve"> 2012 Business Intelligence</w:t>
      </w:r>
      <w:r w:rsidRPr="008E5272">
        <w:tab/>
      </w:r>
      <w:r w:rsidRPr="008E5272">
        <w:fldChar w:fldCharType="begin"/>
      </w:r>
      <w:r w:rsidRPr="008E5272">
        <w:instrText xml:space="preserve"> PAGEREF _Toc380419246 \h </w:instrText>
      </w:r>
      <w:r w:rsidRPr="008E5272">
        <w:fldChar w:fldCharType="separate"/>
      </w:r>
      <w:r w:rsidR="00F14A89">
        <w:t>23</w:t>
      </w:r>
      <w:r w:rsidRPr="008E5272">
        <w:fldChar w:fldCharType="end"/>
      </w:r>
    </w:p>
    <w:p w14:paraId="6198A67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2012 CAL </w:t>
      </w:r>
      <w:r w:rsidRPr="008E5272">
        <w:rPr>
          <w:rFonts w:eastAsia="SimSun" w:cs="Tahoma" w:hint="eastAsia"/>
        </w:rPr>
        <w:t>（设备及用户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_Toc380419247 \h </w:instrText>
      </w:r>
      <w:r w:rsidRPr="008E5272">
        <w:fldChar w:fldCharType="separate"/>
      </w:r>
      <w:r w:rsidR="00F14A89">
        <w:t>24</w:t>
      </w:r>
      <w:r w:rsidRPr="008E5272">
        <w:fldChar w:fldCharType="end"/>
      </w:r>
    </w:p>
    <w:p w14:paraId="383751F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2012 Developer</w:t>
      </w:r>
      <w:r w:rsidRPr="008E5272">
        <w:tab/>
      </w:r>
      <w:r w:rsidRPr="008E5272">
        <w:fldChar w:fldCharType="begin"/>
      </w:r>
      <w:r w:rsidRPr="008E5272">
        <w:instrText xml:space="preserve"> PAGEREF _Toc380419248 \h </w:instrText>
      </w:r>
      <w:r w:rsidRPr="008E5272">
        <w:fldChar w:fldCharType="separate"/>
      </w:r>
      <w:r w:rsidR="00F14A89">
        <w:t>24</w:t>
      </w:r>
      <w:r w:rsidRPr="008E5272">
        <w:fldChar w:fldCharType="end"/>
      </w:r>
    </w:p>
    <w:p w14:paraId="3D503AA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2012 Enterprise</w:t>
      </w:r>
      <w:r w:rsidRPr="008E5272">
        <w:tab/>
      </w:r>
      <w:r w:rsidRPr="008E5272">
        <w:fldChar w:fldCharType="begin"/>
      </w:r>
      <w:r w:rsidRPr="008E5272">
        <w:instrText xml:space="preserve"> PAGEREF _Toc380419249 \h </w:instrText>
      </w:r>
      <w:r w:rsidRPr="008E5272">
        <w:fldChar w:fldCharType="separate"/>
      </w:r>
      <w:r w:rsidR="00F14A89">
        <w:t>24</w:t>
      </w:r>
      <w:r w:rsidRPr="008E5272">
        <w:fldChar w:fldCharType="end"/>
      </w:r>
    </w:p>
    <w:p w14:paraId="49E8302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2012 Enterprise Core </w:t>
      </w:r>
      <w:r w:rsidRPr="008E5272">
        <w:rPr>
          <w:rFonts w:eastAsia="SimSun" w:cs="Tahoma" w:hint="eastAsia"/>
        </w:rPr>
        <w:t>（</w:t>
      </w:r>
      <w:r w:rsidRPr="008E5272">
        <w:rPr>
          <w:rFonts w:eastAsia="SimSun" w:cs="Tahoma"/>
        </w:rPr>
        <w:t xml:space="preserve">2 </w:t>
      </w:r>
      <w:r w:rsidRPr="008E5272">
        <w:rPr>
          <w:rFonts w:eastAsia="SimSun" w:cs="Tahoma" w:hint="eastAsia"/>
        </w:rPr>
        <w:t>个包内核许可）</w:t>
      </w:r>
      <w:r w:rsidRPr="008E5272">
        <w:tab/>
      </w:r>
      <w:r w:rsidRPr="008E5272">
        <w:fldChar w:fldCharType="begin"/>
      </w:r>
      <w:r w:rsidRPr="008E5272">
        <w:instrText xml:space="preserve"> PAGEREF _Toc380419250 \h </w:instrText>
      </w:r>
      <w:r w:rsidRPr="008E5272">
        <w:fldChar w:fldCharType="separate"/>
      </w:r>
      <w:r w:rsidR="00F14A89">
        <w:t>24</w:t>
      </w:r>
      <w:r w:rsidRPr="008E5272">
        <w:fldChar w:fldCharType="end"/>
      </w:r>
    </w:p>
    <w:p w14:paraId="6B8B32A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2012 Parallel Data Warehouse</w:t>
      </w:r>
      <w:r w:rsidRPr="008E5272">
        <w:tab/>
      </w:r>
      <w:r w:rsidRPr="008E5272">
        <w:fldChar w:fldCharType="begin"/>
      </w:r>
      <w:r w:rsidRPr="008E5272">
        <w:instrText xml:space="preserve"> PAGEREF _Toc380419251 \h </w:instrText>
      </w:r>
      <w:r w:rsidRPr="008E5272">
        <w:fldChar w:fldCharType="separate"/>
      </w:r>
      <w:r w:rsidR="00F14A89">
        <w:t>24</w:t>
      </w:r>
      <w:r w:rsidRPr="008E5272">
        <w:fldChar w:fldCharType="end"/>
      </w:r>
    </w:p>
    <w:p w14:paraId="5624557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2012 Parallel Data Warehouse Developer</w:t>
      </w:r>
      <w:r w:rsidRPr="008E5272">
        <w:tab/>
      </w:r>
      <w:r w:rsidRPr="008E5272">
        <w:fldChar w:fldCharType="begin"/>
      </w:r>
      <w:r w:rsidRPr="008E5272">
        <w:instrText xml:space="preserve"> PAGEREF _Toc380419252 \h </w:instrText>
      </w:r>
      <w:r w:rsidRPr="008E5272">
        <w:fldChar w:fldCharType="separate"/>
      </w:r>
      <w:r w:rsidR="00F14A89">
        <w:t>24</w:t>
      </w:r>
      <w:r w:rsidRPr="008E5272">
        <w:fldChar w:fldCharType="end"/>
      </w:r>
    </w:p>
    <w:p w14:paraId="4AEF93A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2012 Standard</w:t>
      </w:r>
      <w:r w:rsidRPr="008E5272">
        <w:tab/>
      </w:r>
      <w:r w:rsidRPr="008E5272">
        <w:fldChar w:fldCharType="begin"/>
      </w:r>
      <w:r w:rsidRPr="008E5272">
        <w:instrText xml:space="preserve"> PAGEREF _Toc380419253 \h </w:instrText>
      </w:r>
      <w:r w:rsidRPr="008E5272">
        <w:fldChar w:fldCharType="separate"/>
      </w:r>
      <w:r w:rsidR="00F14A89">
        <w:t>24</w:t>
      </w:r>
      <w:r w:rsidRPr="008E5272">
        <w:fldChar w:fldCharType="end"/>
      </w:r>
    </w:p>
    <w:p w14:paraId="6400CE0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SQL Server</w:t>
      </w:r>
      <w:r w:rsidRPr="008E5272">
        <w:rPr>
          <w:rFonts w:eastAsia="SimSun" w:cs="Tahoma"/>
          <w:vertAlign w:val="superscript"/>
        </w:rPr>
        <w:t>®</w:t>
      </w:r>
      <w:r w:rsidRPr="008E5272">
        <w:rPr>
          <w:rFonts w:eastAsia="SimSun" w:cs="Tahoma"/>
        </w:rPr>
        <w:t xml:space="preserve"> 2012 Standard Core </w:t>
      </w:r>
      <w:r w:rsidRPr="008E5272">
        <w:rPr>
          <w:rFonts w:eastAsia="SimSun" w:cs="Tahoma" w:hint="eastAsia"/>
        </w:rPr>
        <w:t>（</w:t>
      </w:r>
      <w:r w:rsidRPr="008E5272">
        <w:rPr>
          <w:rFonts w:eastAsia="SimSun" w:cs="Tahoma"/>
        </w:rPr>
        <w:t xml:space="preserve">2 </w:t>
      </w:r>
      <w:r w:rsidRPr="008E5272">
        <w:rPr>
          <w:rFonts w:eastAsia="SimSun" w:cs="Tahoma" w:hint="eastAsia"/>
        </w:rPr>
        <w:t>个包内核许可）</w:t>
      </w:r>
      <w:r w:rsidRPr="008E5272">
        <w:tab/>
      </w:r>
      <w:r w:rsidRPr="008E5272">
        <w:fldChar w:fldCharType="begin"/>
      </w:r>
      <w:r w:rsidRPr="008E5272">
        <w:instrText xml:space="preserve"> PAGEREF _Toc380419254 \h </w:instrText>
      </w:r>
      <w:r w:rsidRPr="008E5272">
        <w:fldChar w:fldCharType="separate"/>
      </w:r>
      <w:r w:rsidR="00F14A89">
        <w:t>24</w:t>
      </w:r>
      <w:r w:rsidRPr="008E5272">
        <w:fldChar w:fldCharType="end"/>
      </w:r>
    </w:p>
    <w:p w14:paraId="0DEBCFC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System Center Configuration Manager 2007 R3 Enterprise </w:t>
      </w:r>
      <w:r w:rsidRPr="008E5272">
        <w:rPr>
          <w:rFonts w:eastAsia="SimSun" w:cs="Tahoma" w:hint="eastAsia"/>
        </w:rPr>
        <w:t>服务器管理许可</w:t>
      </w:r>
      <w:r w:rsidRPr="008E5272">
        <w:tab/>
      </w:r>
      <w:r w:rsidRPr="008E5272">
        <w:fldChar w:fldCharType="begin"/>
      </w:r>
      <w:r w:rsidRPr="008E5272">
        <w:instrText xml:space="preserve"> PAGEREF _Toc380419255 \h </w:instrText>
      </w:r>
      <w:r w:rsidRPr="008E5272">
        <w:fldChar w:fldCharType="separate"/>
      </w:r>
      <w:r w:rsidR="00F14A89">
        <w:t>24</w:t>
      </w:r>
      <w:r w:rsidRPr="008E5272">
        <w:fldChar w:fldCharType="end"/>
      </w:r>
    </w:p>
    <w:p w14:paraId="2A8E25B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System Center Configuration Manager 2007 R3 Standard </w:t>
      </w:r>
      <w:r w:rsidRPr="008E5272">
        <w:rPr>
          <w:rFonts w:eastAsia="SimSun" w:cs="Tahoma" w:hint="eastAsia"/>
        </w:rPr>
        <w:t>服务器管理许可</w:t>
      </w:r>
      <w:r w:rsidRPr="008E5272">
        <w:rPr>
          <w:rFonts w:eastAsia="SimSun" w:cs="Tahoma"/>
        </w:rPr>
        <w:t xml:space="preserve"> </w:t>
      </w:r>
      <w:r w:rsidRPr="008E5272">
        <w:rPr>
          <w:rFonts w:eastAsia="SimSun" w:cs="Tahoma" w:hint="eastAsia"/>
        </w:rPr>
        <w:t>（</w:t>
      </w:r>
      <w:r w:rsidRPr="008E5272">
        <w:rPr>
          <w:rFonts w:eastAsia="SimSun" w:cs="Tahoma"/>
        </w:rPr>
        <w:t xml:space="preserve">Standard </w:t>
      </w:r>
      <w:r w:rsidRPr="008E5272">
        <w:rPr>
          <w:rFonts w:eastAsia="SimSun" w:cs="Tahoma" w:hint="eastAsia"/>
        </w:rPr>
        <w:t>服务器</w:t>
      </w:r>
      <w:r w:rsidRPr="008E5272">
        <w:rPr>
          <w:rFonts w:eastAsia="SimSun" w:cs="Tahoma"/>
        </w:rPr>
        <w:t xml:space="preserve"> ML</w:t>
      </w:r>
      <w:r w:rsidRPr="008E5272">
        <w:rPr>
          <w:rFonts w:eastAsia="SimSun" w:cs="Tahoma" w:hint="eastAsia"/>
        </w:rPr>
        <w:t>）</w:t>
      </w:r>
      <w:r w:rsidRPr="008E5272">
        <w:tab/>
      </w:r>
      <w:r w:rsidRPr="008E5272">
        <w:fldChar w:fldCharType="begin"/>
      </w:r>
      <w:r w:rsidRPr="008E5272">
        <w:instrText xml:space="preserve"> PAGEREF _Toc380419256 \h </w:instrText>
      </w:r>
      <w:r w:rsidRPr="008E5272">
        <w:fldChar w:fldCharType="separate"/>
      </w:r>
      <w:r w:rsidR="00F14A89">
        <w:t>24</w:t>
      </w:r>
      <w:r w:rsidRPr="008E5272">
        <w:fldChar w:fldCharType="end"/>
      </w:r>
    </w:p>
    <w:p w14:paraId="2A488D1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System Center Data Protection Manager 2010 Enterprise </w:t>
      </w:r>
      <w:r w:rsidRPr="008E5272">
        <w:rPr>
          <w:rFonts w:eastAsia="SimSun" w:cs="Tahoma" w:hint="eastAsia"/>
        </w:rPr>
        <w:t>服务器管理许可</w:t>
      </w:r>
      <w:r w:rsidRPr="008E5272">
        <w:tab/>
      </w:r>
      <w:r w:rsidRPr="008E5272">
        <w:fldChar w:fldCharType="begin"/>
      </w:r>
      <w:r w:rsidRPr="008E5272">
        <w:instrText xml:space="preserve"> PAGEREF _Toc380419257 \h </w:instrText>
      </w:r>
      <w:r w:rsidRPr="008E5272">
        <w:fldChar w:fldCharType="separate"/>
      </w:r>
      <w:r w:rsidR="00F14A89">
        <w:t>24</w:t>
      </w:r>
      <w:r w:rsidRPr="008E5272">
        <w:fldChar w:fldCharType="end"/>
      </w:r>
    </w:p>
    <w:p w14:paraId="3C5A192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System Center Data Protection Manager 2010 Standard </w:t>
      </w:r>
      <w:r w:rsidRPr="008E5272">
        <w:rPr>
          <w:rFonts w:eastAsia="SimSun" w:cs="Tahoma" w:hint="eastAsia"/>
        </w:rPr>
        <w:t>服务器管理许可</w:t>
      </w:r>
      <w:r w:rsidRPr="008E5272">
        <w:tab/>
      </w:r>
      <w:r w:rsidRPr="008E5272">
        <w:fldChar w:fldCharType="begin"/>
      </w:r>
      <w:r w:rsidRPr="008E5272">
        <w:instrText xml:space="preserve"> PAGEREF _Toc380419258 \h </w:instrText>
      </w:r>
      <w:r w:rsidRPr="008E5272">
        <w:fldChar w:fldCharType="separate"/>
      </w:r>
      <w:r w:rsidR="00F14A89">
        <w:t>24</w:t>
      </w:r>
      <w:r w:rsidRPr="008E5272">
        <w:fldChar w:fldCharType="end"/>
      </w:r>
    </w:p>
    <w:p w14:paraId="6784C16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System Center Essentials 2010</w:t>
      </w:r>
      <w:r w:rsidRPr="008E5272">
        <w:tab/>
      </w:r>
      <w:r w:rsidRPr="008E5272">
        <w:fldChar w:fldCharType="begin"/>
      </w:r>
      <w:r w:rsidRPr="008E5272">
        <w:instrText xml:space="preserve"> PAGEREF _Toc380419259 \h </w:instrText>
      </w:r>
      <w:r w:rsidRPr="008E5272">
        <w:fldChar w:fldCharType="separate"/>
      </w:r>
      <w:r w:rsidR="00F14A89">
        <w:t>24</w:t>
      </w:r>
      <w:r w:rsidRPr="008E5272">
        <w:fldChar w:fldCharType="end"/>
      </w:r>
    </w:p>
    <w:p w14:paraId="6AFCF93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System Center Essentials 2010</w:t>
      </w:r>
      <w:r w:rsidR="00EC1FBE">
        <w:rPr>
          <w:rFonts w:eastAsia="SimSun" w:cs="Tahoma"/>
        </w:rPr>
        <w:t xml:space="preserve"> </w:t>
      </w:r>
      <w:r w:rsidRPr="008E5272">
        <w:rPr>
          <w:rFonts w:eastAsia="SimSun" w:cs="Tahoma" w:hint="eastAsia"/>
        </w:rPr>
        <w:t>客户端</w:t>
      </w:r>
      <w:r w:rsidRPr="008E5272">
        <w:rPr>
          <w:rFonts w:eastAsia="SimSun" w:cs="Tahoma"/>
        </w:rPr>
        <w:t xml:space="preserve"> ML</w:t>
      </w:r>
      <w:r w:rsidRPr="008E5272">
        <w:tab/>
      </w:r>
      <w:r w:rsidRPr="008E5272">
        <w:fldChar w:fldCharType="begin"/>
      </w:r>
      <w:r w:rsidRPr="008E5272">
        <w:instrText xml:space="preserve"> PAGEREF _Toc380419260 \h </w:instrText>
      </w:r>
      <w:r w:rsidRPr="008E5272">
        <w:fldChar w:fldCharType="separate"/>
      </w:r>
      <w:r w:rsidR="00F14A89">
        <w:t>24</w:t>
      </w:r>
      <w:r w:rsidRPr="008E5272">
        <w:fldChar w:fldCharType="end"/>
      </w:r>
    </w:p>
    <w:p w14:paraId="05F0A60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System Center Essentials 2010</w:t>
      </w:r>
      <w:r w:rsidR="00EC1FBE">
        <w:rPr>
          <w:rFonts w:eastAsia="SimSun" w:cs="Tahoma"/>
        </w:rPr>
        <w:t xml:space="preserve"> </w:t>
      </w:r>
      <w:r w:rsidRPr="008E5272">
        <w:rPr>
          <w:rFonts w:eastAsia="SimSun" w:cs="Tahoma" w:hint="eastAsia"/>
        </w:rPr>
        <w:t>服务器</w:t>
      </w:r>
      <w:r w:rsidRPr="008E5272">
        <w:rPr>
          <w:rFonts w:eastAsia="SimSun" w:cs="Tahoma"/>
        </w:rPr>
        <w:t xml:space="preserve"> ML</w:t>
      </w:r>
      <w:r w:rsidRPr="008E5272">
        <w:tab/>
      </w:r>
      <w:r w:rsidRPr="008E5272">
        <w:fldChar w:fldCharType="begin"/>
      </w:r>
      <w:r w:rsidRPr="008E5272">
        <w:instrText xml:space="preserve"> PAGEREF _Toc380419261 \h </w:instrText>
      </w:r>
      <w:r w:rsidRPr="008E5272">
        <w:fldChar w:fldCharType="separate"/>
      </w:r>
      <w:r w:rsidR="00F14A89">
        <w:t>24</w:t>
      </w:r>
      <w:r w:rsidRPr="008E5272">
        <w:fldChar w:fldCharType="end"/>
      </w:r>
    </w:p>
    <w:p w14:paraId="7C1EB45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采用</w:t>
      </w:r>
      <w:r w:rsidRPr="008E5272">
        <w:rPr>
          <w:rFonts w:eastAsia="SimSun" w:cs="Tahoma"/>
        </w:rPr>
        <w:t xml:space="preserve"> SQL Server 2008 </w:t>
      </w:r>
      <w:r w:rsidRPr="008E5272">
        <w:rPr>
          <w:rFonts w:eastAsia="SimSun" w:cs="Tahoma" w:hint="eastAsia"/>
        </w:rPr>
        <w:t>技术的</w:t>
      </w:r>
      <w:r w:rsidRPr="008E5272">
        <w:rPr>
          <w:rFonts w:eastAsia="SimSun" w:cs="Tahoma"/>
        </w:rPr>
        <w:t xml:space="preserve"> System Center Essentials 2010</w:t>
      </w:r>
      <w:r w:rsidRPr="008E5272">
        <w:tab/>
      </w:r>
      <w:r w:rsidRPr="008E5272">
        <w:fldChar w:fldCharType="begin"/>
      </w:r>
      <w:r w:rsidRPr="008E5272">
        <w:instrText xml:space="preserve"> PAGEREF _Toc380419262 \h </w:instrText>
      </w:r>
      <w:r w:rsidRPr="008E5272">
        <w:fldChar w:fldCharType="separate"/>
      </w:r>
      <w:r w:rsidR="00F14A89">
        <w:t>24</w:t>
      </w:r>
      <w:r w:rsidRPr="008E5272">
        <w:fldChar w:fldCharType="end"/>
      </w:r>
    </w:p>
    <w:p w14:paraId="40FA086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System Center Essentials Plus 2010 Client Management License Suite</w:t>
      </w:r>
      <w:r w:rsidRPr="008E5272">
        <w:tab/>
      </w:r>
      <w:r w:rsidRPr="008E5272">
        <w:fldChar w:fldCharType="begin"/>
      </w:r>
      <w:r w:rsidRPr="008E5272">
        <w:instrText xml:space="preserve"> PAGEREF _Toc380419263 \h </w:instrText>
      </w:r>
      <w:r w:rsidRPr="008E5272">
        <w:fldChar w:fldCharType="separate"/>
      </w:r>
      <w:r w:rsidR="00F14A89">
        <w:t>24</w:t>
      </w:r>
      <w:r w:rsidRPr="008E5272">
        <w:fldChar w:fldCharType="end"/>
      </w:r>
    </w:p>
    <w:p w14:paraId="5320853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System Center Operations Manager 2007 R2 Standard </w:t>
      </w:r>
      <w:r w:rsidRPr="008E5272">
        <w:rPr>
          <w:rFonts w:eastAsia="SimSun" w:cs="Tahoma" w:hint="eastAsia"/>
        </w:rPr>
        <w:t>服务器管理许可</w:t>
      </w:r>
      <w:r w:rsidRPr="008E5272">
        <w:tab/>
      </w:r>
      <w:r w:rsidRPr="008E5272">
        <w:fldChar w:fldCharType="begin"/>
      </w:r>
      <w:r w:rsidRPr="008E5272">
        <w:instrText xml:space="preserve"> PAGEREF _Toc380419264 \h </w:instrText>
      </w:r>
      <w:r w:rsidRPr="008E5272">
        <w:fldChar w:fldCharType="separate"/>
      </w:r>
      <w:r w:rsidR="00F14A89">
        <w:t>24</w:t>
      </w:r>
      <w:r w:rsidRPr="008E5272">
        <w:fldChar w:fldCharType="end"/>
      </w:r>
    </w:p>
    <w:p w14:paraId="21A3AB95"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System Center Operations Manager 2007 R2 Enterprise </w:t>
      </w:r>
      <w:r w:rsidRPr="008E5272">
        <w:rPr>
          <w:rFonts w:eastAsia="SimSun" w:cs="Tahoma" w:hint="eastAsia"/>
        </w:rPr>
        <w:t>服务器管理许可</w:t>
      </w:r>
      <w:r w:rsidRPr="008E5272">
        <w:tab/>
      </w:r>
      <w:r w:rsidRPr="008E5272">
        <w:fldChar w:fldCharType="begin"/>
      </w:r>
      <w:r w:rsidRPr="008E5272">
        <w:instrText xml:space="preserve"> PAGEREF _Toc380419265 \h </w:instrText>
      </w:r>
      <w:r w:rsidRPr="008E5272">
        <w:fldChar w:fldCharType="separate"/>
      </w:r>
      <w:r w:rsidR="00F14A89">
        <w:t>24</w:t>
      </w:r>
      <w:r w:rsidRPr="008E5272">
        <w:fldChar w:fldCharType="end"/>
      </w:r>
    </w:p>
    <w:p w14:paraId="1EFA3EB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System Center Operations Manager 2007 R2 </w:t>
      </w:r>
      <w:r w:rsidRPr="008E5272">
        <w:rPr>
          <w:rFonts w:eastAsia="SimSun" w:cs="Tahoma" w:hint="eastAsia"/>
        </w:rPr>
        <w:t>客户端管理许可（每</w:t>
      </w:r>
      <w:r w:rsidRPr="008E5272">
        <w:rPr>
          <w:rFonts w:eastAsia="SimSun" w:cs="Tahoma"/>
        </w:rPr>
        <w:t xml:space="preserve"> OSE</w:t>
      </w:r>
      <w:r w:rsidRPr="008E5272">
        <w:rPr>
          <w:rFonts w:eastAsia="SimSun" w:cs="Tahoma" w:hint="eastAsia"/>
        </w:rPr>
        <w:t>）</w:t>
      </w:r>
      <w:r w:rsidRPr="008E5272">
        <w:tab/>
      </w:r>
      <w:r w:rsidRPr="008E5272">
        <w:fldChar w:fldCharType="begin"/>
      </w:r>
      <w:r w:rsidRPr="008E5272">
        <w:instrText xml:space="preserve"> PAGEREF _Toc380419266 \h </w:instrText>
      </w:r>
      <w:r w:rsidRPr="008E5272">
        <w:fldChar w:fldCharType="separate"/>
      </w:r>
      <w:r w:rsidR="00F14A89">
        <w:t>24</w:t>
      </w:r>
      <w:r w:rsidRPr="008E5272">
        <w:fldChar w:fldCharType="end"/>
      </w:r>
    </w:p>
    <w:p w14:paraId="0145705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System Center Operations Manager 2007 R2 </w:t>
      </w:r>
      <w:r w:rsidRPr="008E5272">
        <w:rPr>
          <w:rFonts w:eastAsia="SimSun" w:cs="Tahoma" w:hint="eastAsia"/>
        </w:rPr>
        <w:t>客户端管理许可（每用户）</w:t>
      </w:r>
      <w:r w:rsidRPr="008E5272">
        <w:tab/>
      </w:r>
      <w:r w:rsidRPr="008E5272">
        <w:fldChar w:fldCharType="begin"/>
      </w:r>
      <w:r w:rsidRPr="008E5272">
        <w:instrText xml:space="preserve"> PAGEREF _Toc380419267 \h </w:instrText>
      </w:r>
      <w:r w:rsidRPr="008E5272">
        <w:fldChar w:fldCharType="separate"/>
      </w:r>
      <w:r w:rsidR="00F14A89">
        <w:t>24</w:t>
      </w:r>
      <w:r w:rsidRPr="008E5272">
        <w:fldChar w:fldCharType="end"/>
      </w:r>
    </w:p>
    <w:p w14:paraId="5FF37C5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System Center Reporting Manager 2006</w:t>
      </w:r>
      <w:r w:rsidRPr="008E5272">
        <w:tab/>
      </w:r>
      <w:r w:rsidRPr="008E5272">
        <w:fldChar w:fldCharType="begin"/>
      </w:r>
      <w:r w:rsidRPr="008E5272">
        <w:instrText xml:space="preserve"> PAGEREF _Toc380419268 \h </w:instrText>
      </w:r>
      <w:r w:rsidRPr="008E5272">
        <w:fldChar w:fldCharType="separate"/>
      </w:r>
      <w:r w:rsidR="00F14A89">
        <w:t>24</w:t>
      </w:r>
      <w:r w:rsidRPr="008E5272">
        <w:fldChar w:fldCharType="end"/>
      </w:r>
    </w:p>
    <w:p w14:paraId="1AF6F5E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System Center Server Management Suite Enterprise</w:t>
      </w:r>
      <w:r w:rsidRPr="008E5272">
        <w:tab/>
      </w:r>
      <w:r w:rsidRPr="008E5272">
        <w:fldChar w:fldCharType="begin"/>
      </w:r>
      <w:r w:rsidRPr="008E5272">
        <w:instrText xml:space="preserve"> PAGEREF _Toc380419269 \h </w:instrText>
      </w:r>
      <w:r w:rsidRPr="008E5272">
        <w:fldChar w:fldCharType="separate"/>
      </w:r>
      <w:r w:rsidR="00F14A89">
        <w:t>24</w:t>
      </w:r>
      <w:r w:rsidRPr="008E5272">
        <w:fldChar w:fldCharType="end"/>
      </w:r>
    </w:p>
    <w:p w14:paraId="0F452086" w14:textId="77777777" w:rsidR="008E5272" w:rsidRPr="008E5272" w:rsidRDefault="008E5272">
      <w:pPr>
        <w:pStyle w:val="TOC4"/>
        <w:rPr>
          <w:rFonts w:asciiTheme="minorHAnsi" w:eastAsia="SimSun" w:hAnsiTheme="minorHAnsi" w:cstheme="minorBidi"/>
          <w:noProof/>
          <w:sz w:val="22"/>
          <w:szCs w:val="22"/>
          <w:lang w:eastAsia="zh-CN"/>
        </w:rPr>
      </w:pPr>
      <w:r w:rsidRPr="008E5272">
        <w:rPr>
          <w:rFonts w:eastAsia="SimSun" w:cs="Tahoma"/>
          <w:noProof/>
        </w:rPr>
        <w:t>System Center Server Management Suite Datacenter</w:t>
      </w:r>
      <w:r w:rsidRPr="008E5272">
        <w:rPr>
          <w:noProof/>
        </w:rPr>
        <w:tab/>
      </w:r>
      <w:r w:rsidRPr="008E5272">
        <w:rPr>
          <w:noProof/>
        </w:rPr>
        <w:fldChar w:fldCharType="begin"/>
      </w:r>
      <w:r w:rsidRPr="008E5272">
        <w:rPr>
          <w:noProof/>
        </w:rPr>
        <w:instrText xml:space="preserve"> PAGEREF _Toc380419270 \h </w:instrText>
      </w:r>
      <w:r w:rsidRPr="008E5272">
        <w:rPr>
          <w:noProof/>
        </w:rPr>
      </w:r>
      <w:r w:rsidRPr="008E5272">
        <w:rPr>
          <w:noProof/>
        </w:rPr>
        <w:fldChar w:fldCharType="separate"/>
      </w:r>
      <w:r w:rsidR="00F14A89">
        <w:rPr>
          <w:noProof/>
        </w:rPr>
        <w:t>24</w:t>
      </w:r>
      <w:r w:rsidRPr="008E5272">
        <w:rPr>
          <w:noProof/>
        </w:rPr>
        <w:fldChar w:fldCharType="end"/>
      </w:r>
    </w:p>
    <w:p w14:paraId="69FD7A9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System Center Service Manager 2010 </w:t>
      </w:r>
      <w:r w:rsidRPr="008E5272">
        <w:rPr>
          <w:rFonts w:eastAsia="SimSun" w:cs="Tahoma" w:hint="eastAsia"/>
        </w:rPr>
        <w:t>客户端管理许可（客户端</w:t>
      </w:r>
      <w:r w:rsidRPr="008E5272">
        <w:rPr>
          <w:rFonts w:eastAsia="SimSun" w:cs="Tahoma"/>
        </w:rPr>
        <w:t xml:space="preserve"> ML</w:t>
      </w:r>
      <w:r w:rsidRPr="008E5272">
        <w:rPr>
          <w:rFonts w:eastAsia="SimSun" w:cs="Tahoma" w:hint="eastAsia"/>
        </w:rPr>
        <w:t>）</w:t>
      </w:r>
      <w:r w:rsidRPr="008E5272">
        <w:rPr>
          <w:rFonts w:eastAsia="SimSun" w:cs="Tahoma"/>
        </w:rPr>
        <w:t xml:space="preserve"> </w:t>
      </w:r>
      <w:r w:rsidRPr="008E5272">
        <w:rPr>
          <w:rFonts w:eastAsia="SimSun" w:cs="Tahoma" w:hint="eastAsia"/>
        </w:rPr>
        <w:t>（每</w:t>
      </w:r>
      <w:r w:rsidRPr="008E5272">
        <w:rPr>
          <w:rFonts w:eastAsia="SimSun" w:cs="Tahoma"/>
        </w:rPr>
        <w:t xml:space="preserve"> OSE</w:t>
      </w:r>
      <w:r w:rsidRPr="008E5272">
        <w:rPr>
          <w:rFonts w:eastAsia="SimSun" w:cs="Tahoma" w:hint="eastAsia"/>
        </w:rPr>
        <w:t>）</w:t>
      </w:r>
      <w:r w:rsidRPr="008E5272">
        <w:tab/>
      </w:r>
      <w:r w:rsidRPr="008E5272">
        <w:fldChar w:fldCharType="begin"/>
      </w:r>
      <w:r w:rsidRPr="008E5272">
        <w:instrText xml:space="preserve"> PAGEREF _Toc380419271 \h </w:instrText>
      </w:r>
      <w:r w:rsidRPr="008E5272">
        <w:fldChar w:fldCharType="separate"/>
      </w:r>
      <w:r w:rsidR="00F14A89">
        <w:t>24</w:t>
      </w:r>
      <w:r w:rsidRPr="008E5272">
        <w:fldChar w:fldCharType="end"/>
      </w:r>
    </w:p>
    <w:p w14:paraId="3C54B86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System Center Service Manager 2010 </w:t>
      </w:r>
      <w:r w:rsidRPr="008E5272">
        <w:rPr>
          <w:rFonts w:eastAsia="SimSun" w:cs="Tahoma" w:hint="eastAsia"/>
        </w:rPr>
        <w:t>客户端管理许可（客户端</w:t>
      </w:r>
      <w:r w:rsidRPr="008E5272">
        <w:rPr>
          <w:rFonts w:eastAsia="SimSun" w:cs="Tahoma"/>
        </w:rPr>
        <w:t xml:space="preserve"> ML</w:t>
      </w:r>
      <w:r w:rsidRPr="008E5272">
        <w:rPr>
          <w:rFonts w:eastAsia="SimSun" w:cs="Tahoma" w:hint="eastAsia"/>
        </w:rPr>
        <w:t>）（每用户）</w:t>
      </w:r>
      <w:r w:rsidRPr="008E5272">
        <w:tab/>
      </w:r>
      <w:r w:rsidRPr="008E5272">
        <w:fldChar w:fldCharType="begin"/>
      </w:r>
      <w:r w:rsidRPr="008E5272">
        <w:instrText xml:space="preserve"> PAGEREF _Toc380419272 \h </w:instrText>
      </w:r>
      <w:r w:rsidRPr="008E5272">
        <w:fldChar w:fldCharType="separate"/>
      </w:r>
      <w:r w:rsidR="00F14A89">
        <w:t>25</w:t>
      </w:r>
      <w:r w:rsidRPr="008E5272">
        <w:fldChar w:fldCharType="end"/>
      </w:r>
    </w:p>
    <w:p w14:paraId="19329D63"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 xml:space="preserve">System Center Service Manager 2010 </w:t>
      </w:r>
      <w:r w:rsidRPr="008E5272">
        <w:rPr>
          <w:rFonts w:eastAsia="SimSun" w:hint="eastAsia"/>
          <w:color w:val="auto"/>
        </w:rPr>
        <w:t>服务器管理许可（服务器</w:t>
      </w:r>
      <w:r w:rsidRPr="008E5272">
        <w:rPr>
          <w:rFonts w:eastAsia="SimSun"/>
          <w:color w:val="auto"/>
        </w:rPr>
        <w:t xml:space="preserve"> ML</w:t>
      </w:r>
      <w:r w:rsidRPr="008E5272">
        <w:rPr>
          <w:rFonts w:eastAsia="SimSun" w:hint="eastAsia"/>
          <w:color w:val="auto"/>
        </w:rPr>
        <w:t>）</w:t>
      </w:r>
      <w:r w:rsidRPr="008E5272">
        <w:rPr>
          <w:rFonts w:eastAsia="SimSun"/>
          <w:color w:val="auto"/>
        </w:rPr>
        <w:t xml:space="preserve"> </w:t>
      </w:r>
      <w:r w:rsidRPr="008E5272">
        <w:rPr>
          <w:rFonts w:eastAsia="SimSun" w:hint="eastAsia"/>
          <w:color w:val="auto"/>
        </w:rPr>
        <w:t>（每</w:t>
      </w:r>
      <w:r w:rsidRPr="008E5272">
        <w:rPr>
          <w:rFonts w:eastAsia="SimSun"/>
          <w:color w:val="auto"/>
        </w:rPr>
        <w:t xml:space="preserve"> OSE</w:t>
      </w:r>
      <w:r w:rsidRPr="008E5272">
        <w:rPr>
          <w:rFonts w:eastAsia="SimSun" w:hint="eastAsia"/>
          <w:color w:val="auto"/>
        </w:rPr>
        <w:t>）</w:t>
      </w:r>
      <w:r w:rsidRPr="008E5272">
        <w:rPr>
          <w:color w:val="auto"/>
        </w:rPr>
        <w:tab/>
      </w:r>
      <w:r w:rsidRPr="008E5272">
        <w:rPr>
          <w:color w:val="auto"/>
        </w:rPr>
        <w:fldChar w:fldCharType="begin"/>
      </w:r>
      <w:r w:rsidRPr="008E5272">
        <w:rPr>
          <w:color w:val="auto"/>
        </w:rPr>
        <w:instrText xml:space="preserve"> PAGEREF _Toc380419273 \h </w:instrText>
      </w:r>
      <w:r w:rsidRPr="008E5272">
        <w:rPr>
          <w:color w:val="auto"/>
        </w:rPr>
      </w:r>
      <w:r w:rsidRPr="008E5272">
        <w:rPr>
          <w:color w:val="auto"/>
        </w:rPr>
        <w:fldChar w:fldCharType="separate"/>
      </w:r>
      <w:r w:rsidR="00F14A89">
        <w:rPr>
          <w:color w:val="auto"/>
        </w:rPr>
        <w:t>25</w:t>
      </w:r>
      <w:r w:rsidRPr="008E5272">
        <w:rPr>
          <w:color w:val="auto"/>
        </w:rPr>
        <w:fldChar w:fldCharType="end"/>
      </w:r>
    </w:p>
    <w:p w14:paraId="45CC964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System Center 2012 R2 Client Management Suite</w:t>
      </w:r>
      <w:r w:rsidRPr="008E5272">
        <w:rPr>
          <w:rFonts w:eastAsia="SimSun" w:cs="Tahoma" w:hint="eastAsia"/>
        </w:rPr>
        <w:t>（客户端</w:t>
      </w:r>
      <w:r w:rsidRPr="008E5272">
        <w:rPr>
          <w:rFonts w:eastAsia="SimSun" w:cs="Tahoma"/>
        </w:rPr>
        <w:t xml:space="preserve"> ML</w:t>
      </w:r>
      <w:r w:rsidRPr="008E5272">
        <w:rPr>
          <w:rFonts w:eastAsia="SimSun" w:cs="Tahoma" w:hint="eastAsia"/>
        </w:rPr>
        <w:t>）</w:t>
      </w:r>
      <w:r w:rsidRPr="008E5272">
        <w:rPr>
          <w:rFonts w:eastAsia="SimSun" w:cs="Tahoma"/>
        </w:rPr>
        <w:t xml:space="preserve"> </w:t>
      </w:r>
      <w:r w:rsidRPr="008E5272">
        <w:rPr>
          <w:rFonts w:eastAsia="SimSun" w:cs="Tahoma" w:hint="eastAsia"/>
        </w:rPr>
        <w:t>（每</w:t>
      </w:r>
      <w:r w:rsidRPr="008E5272">
        <w:rPr>
          <w:rFonts w:eastAsia="SimSun" w:cs="Tahoma"/>
        </w:rPr>
        <w:t xml:space="preserve"> OSE</w:t>
      </w:r>
      <w:r w:rsidRPr="008E5272">
        <w:rPr>
          <w:rFonts w:eastAsia="SimSun" w:cs="Tahoma" w:hint="eastAsia"/>
        </w:rPr>
        <w:t>）</w:t>
      </w:r>
      <w:r w:rsidRPr="008E5272">
        <w:tab/>
      </w:r>
      <w:r w:rsidRPr="008E5272">
        <w:fldChar w:fldCharType="begin"/>
      </w:r>
      <w:r w:rsidRPr="008E5272">
        <w:instrText xml:space="preserve"> PAGEREF _Toc380419274 \h </w:instrText>
      </w:r>
      <w:r w:rsidRPr="008E5272">
        <w:fldChar w:fldCharType="separate"/>
      </w:r>
      <w:r w:rsidR="00F14A89">
        <w:t>25</w:t>
      </w:r>
      <w:r w:rsidRPr="008E5272">
        <w:fldChar w:fldCharType="end"/>
      </w:r>
    </w:p>
    <w:p w14:paraId="54AD642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System Center 2012 R2 Client Management Suite</w:t>
      </w:r>
      <w:r w:rsidRPr="008E5272">
        <w:rPr>
          <w:rFonts w:eastAsia="SimSun" w:cs="Tahoma" w:hint="eastAsia"/>
        </w:rPr>
        <w:t>（客户端</w:t>
      </w:r>
      <w:r w:rsidRPr="008E5272">
        <w:rPr>
          <w:rFonts w:eastAsia="SimSun" w:cs="Tahoma"/>
        </w:rPr>
        <w:t xml:space="preserve"> ML</w:t>
      </w:r>
      <w:r w:rsidRPr="008E5272">
        <w:rPr>
          <w:rFonts w:eastAsia="SimSun" w:cs="Tahoma" w:hint="eastAsia"/>
        </w:rPr>
        <w:t>）</w:t>
      </w:r>
      <w:r w:rsidRPr="008E5272">
        <w:rPr>
          <w:rFonts w:eastAsia="SimSun" w:cs="Tahoma"/>
        </w:rPr>
        <w:t xml:space="preserve"> </w:t>
      </w:r>
      <w:r w:rsidRPr="008E5272">
        <w:rPr>
          <w:rFonts w:eastAsia="SimSun" w:cs="Tahoma" w:hint="eastAsia"/>
        </w:rPr>
        <w:t>（每用户）</w:t>
      </w:r>
      <w:r w:rsidRPr="008E5272">
        <w:tab/>
      </w:r>
      <w:r w:rsidRPr="008E5272">
        <w:fldChar w:fldCharType="begin"/>
      </w:r>
      <w:r w:rsidRPr="008E5272">
        <w:instrText xml:space="preserve"> PAGEREF _Toc380419275 \h </w:instrText>
      </w:r>
      <w:r w:rsidRPr="008E5272">
        <w:fldChar w:fldCharType="separate"/>
      </w:r>
      <w:r w:rsidR="00F14A89">
        <w:t>25</w:t>
      </w:r>
      <w:r w:rsidRPr="008E5272">
        <w:fldChar w:fldCharType="end"/>
      </w:r>
    </w:p>
    <w:p w14:paraId="1AE70D0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System Center 2012 R2 Configuration Manager </w:t>
      </w:r>
      <w:r w:rsidRPr="008E5272">
        <w:rPr>
          <w:rFonts w:eastAsia="SimSun" w:cs="Tahoma" w:hint="eastAsia"/>
        </w:rPr>
        <w:t>客户端管理许可（客户端</w:t>
      </w:r>
      <w:r w:rsidRPr="008E5272">
        <w:rPr>
          <w:rFonts w:eastAsia="SimSun" w:cs="Tahoma"/>
        </w:rPr>
        <w:t xml:space="preserve"> ML</w:t>
      </w:r>
      <w:r w:rsidRPr="008E5272">
        <w:rPr>
          <w:rFonts w:eastAsia="SimSun" w:cs="Tahoma" w:hint="eastAsia"/>
        </w:rPr>
        <w:t>）（仅限学生）</w:t>
      </w:r>
      <w:r w:rsidRPr="008E5272">
        <w:tab/>
      </w:r>
      <w:r w:rsidRPr="008E5272">
        <w:fldChar w:fldCharType="begin"/>
      </w:r>
      <w:r w:rsidRPr="008E5272">
        <w:instrText xml:space="preserve"> PAGEREF _Toc380419276 \h </w:instrText>
      </w:r>
      <w:r w:rsidRPr="008E5272">
        <w:fldChar w:fldCharType="separate"/>
      </w:r>
      <w:r w:rsidR="00F14A89">
        <w:t>25</w:t>
      </w:r>
      <w:r w:rsidRPr="008E5272">
        <w:fldChar w:fldCharType="end"/>
      </w:r>
    </w:p>
    <w:p w14:paraId="2CEB5A2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System Center 2012 R2 Configuration Manager </w:t>
      </w:r>
      <w:r w:rsidRPr="008E5272">
        <w:rPr>
          <w:rFonts w:eastAsia="SimSun" w:cs="Tahoma" w:hint="eastAsia"/>
        </w:rPr>
        <w:t>客户端管理许可（每</w:t>
      </w:r>
      <w:r w:rsidRPr="008E5272">
        <w:rPr>
          <w:rFonts w:eastAsia="SimSun" w:cs="Tahoma"/>
        </w:rPr>
        <w:t xml:space="preserve"> OSE</w:t>
      </w:r>
      <w:r w:rsidRPr="008E5272">
        <w:rPr>
          <w:rFonts w:eastAsia="SimSun" w:cs="Tahoma" w:hint="eastAsia"/>
        </w:rPr>
        <w:t>）</w:t>
      </w:r>
      <w:r w:rsidRPr="008E5272">
        <w:tab/>
      </w:r>
      <w:r w:rsidRPr="008E5272">
        <w:fldChar w:fldCharType="begin"/>
      </w:r>
      <w:r w:rsidRPr="008E5272">
        <w:instrText xml:space="preserve"> PAGEREF _Toc380419277 \h </w:instrText>
      </w:r>
      <w:r w:rsidRPr="008E5272">
        <w:fldChar w:fldCharType="separate"/>
      </w:r>
      <w:r w:rsidR="00F14A89">
        <w:t>25</w:t>
      </w:r>
      <w:r w:rsidRPr="008E5272">
        <w:fldChar w:fldCharType="end"/>
      </w:r>
    </w:p>
    <w:p w14:paraId="5BEE3BC5"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System Center 2012 R2 Configuration Manager </w:t>
      </w:r>
      <w:r w:rsidRPr="008E5272">
        <w:rPr>
          <w:rFonts w:eastAsia="SimSun" w:cs="Tahoma" w:hint="eastAsia"/>
        </w:rPr>
        <w:t>客户端管理许可（每用户）</w:t>
      </w:r>
      <w:r w:rsidRPr="008E5272">
        <w:tab/>
      </w:r>
      <w:r w:rsidRPr="008E5272">
        <w:fldChar w:fldCharType="begin"/>
      </w:r>
      <w:r w:rsidRPr="008E5272">
        <w:instrText xml:space="preserve"> PAGEREF _Toc380419278 \h </w:instrText>
      </w:r>
      <w:r w:rsidRPr="008E5272">
        <w:fldChar w:fldCharType="separate"/>
      </w:r>
      <w:r w:rsidR="00F14A89">
        <w:t>25</w:t>
      </w:r>
      <w:r w:rsidRPr="008E5272">
        <w:fldChar w:fldCharType="end"/>
      </w:r>
    </w:p>
    <w:p w14:paraId="5D77D7D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System Center 2012 R2 Datacenter</w:t>
      </w:r>
      <w:r w:rsidR="00EC1FBE">
        <w:rPr>
          <w:rFonts w:eastAsia="SimSun" w:cs="Tahoma"/>
        </w:rPr>
        <w:t xml:space="preserve"> </w:t>
      </w:r>
      <w:r w:rsidRPr="008E5272">
        <w:rPr>
          <w:rFonts w:eastAsia="SimSun" w:cs="Tahoma" w:hint="eastAsia"/>
        </w:rPr>
        <w:t>服务器管理许可（</w:t>
      </w:r>
      <w:r w:rsidRPr="008E5272">
        <w:rPr>
          <w:rFonts w:eastAsia="SimSun" w:cs="Tahoma"/>
        </w:rPr>
        <w:t xml:space="preserve">2 </w:t>
      </w:r>
      <w:r w:rsidRPr="008E5272">
        <w:rPr>
          <w:rFonts w:eastAsia="SimSun" w:cs="Tahoma" w:hint="eastAsia"/>
        </w:rPr>
        <w:t>个处理器）</w:t>
      </w:r>
      <w:r w:rsidRPr="008E5272">
        <w:tab/>
      </w:r>
      <w:r w:rsidRPr="008E5272">
        <w:fldChar w:fldCharType="begin"/>
      </w:r>
      <w:r w:rsidRPr="008E5272">
        <w:instrText xml:space="preserve"> PAGEREF _Toc380419279 \h </w:instrText>
      </w:r>
      <w:r w:rsidRPr="008E5272">
        <w:fldChar w:fldCharType="separate"/>
      </w:r>
      <w:r w:rsidR="00F14A89">
        <w:t>25</w:t>
      </w:r>
      <w:r w:rsidRPr="008E5272">
        <w:fldChar w:fldCharType="end"/>
      </w:r>
    </w:p>
    <w:p w14:paraId="59A06D2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System Center 2012 R2 Endpoint Protection</w:t>
      </w:r>
      <w:r w:rsidRPr="008E5272">
        <w:tab/>
      </w:r>
      <w:r w:rsidRPr="008E5272">
        <w:fldChar w:fldCharType="begin"/>
      </w:r>
      <w:r w:rsidRPr="008E5272">
        <w:instrText xml:space="preserve"> PAGEREF _Toc380419280 \h </w:instrText>
      </w:r>
      <w:r w:rsidRPr="008E5272">
        <w:fldChar w:fldCharType="separate"/>
      </w:r>
      <w:r w:rsidR="00F14A89">
        <w:t>25</w:t>
      </w:r>
      <w:r w:rsidRPr="008E5272">
        <w:fldChar w:fldCharType="end"/>
      </w:r>
    </w:p>
    <w:p w14:paraId="7A8882C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System Center 2012 R2 Standard</w:t>
      </w:r>
      <w:r w:rsidR="00EC1FBE">
        <w:rPr>
          <w:rFonts w:eastAsia="SimSun" w:cs="Tahoma"/>
        </w:rPr>
        <w:t xml:space="preserve"> </w:t>
      </w:r>
      <w:r w:rsidRPr="008E5272">
        <w:rPr>
          <w:rFonts w:eastAsia="SimSun" w:cs="Tahoma" w:hint="eastAsia"/>
        </w:rPr>
        <w:t>服务器管理许可（</w:t>
      </w:r>
      <w:r w:rsidRPr="008E5272">
        <w:rPr>
          <w:rFonts w:eastAsia="SimSun" w:cs="Tahoma"/>
        </w:rPr>
        <w:t xml:space="preserve">2 </w:t>
      </w:r>
      <w:r w:rsidRPr="008E5272">
        <w:rPr>
          <w:rFonts w:eastAsia="SimSun" w:cs="Tahoma" w:hint="eastAsia"/>
        </w:rPr>
        <w:t>个处理器）</w:t>
      </w:r>
      <w:r w:rsidRPr="008E5272">
        <w:tab/>
      </w:r>
      <w:r w:rsidRPr="008E5272">
        <w:fldChar w:fldCharType="begin"/>
      </w:r>
      <w:r w:rsidRPr="008E5272">
        <w:instrText xml:space="preserve"> PAGEREF _Toc380419281 \h </w:instrText>
      </w:r>
      <w:r w:rsidRPr="008E5272">
        <w:fldChar w:fldCharType="separate"/>
      </w:r>
      <w:r w:rsidR="00F14A89">
        <w:t>25</w:t>
      </w:r>
      <w:r w:rsidRPr="008E5272">
        <w:fldChar w:fldCharType="end"/>
      </w:r>
    </w:p>
    <w:p w14:paraId="620CFD2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VDI Suite</w:t>
      </w:r>
      <w:r w:rsidRPr="008E5272">
        <w:tab/>
      </w:r>
      <w:r w:rsidRPr="008E5272">
        <w:fldChar w:fldCharType="begin"/>
      </w:r>
      <w:r w:rsidRPr="008E5272">
        <w:instrText xml:space="preserve"> PAGEREF _Toc380419282 \h </w:instrText>
      </w:r>
      <w:r w:rsidRPr="008E5272">
        <w:fldChar w:fldCharType="separate"/>
      </w:r>
      <w:r w:rsidR="00F14A89">
        <w:t>25</w:t>
      </w:r>
      <w:r w:rsidRPr="008E5272">
        <w:fldChar w:fldCharType="end"/>
      </w:r>
    </w:p>
    <w:p w14:paraId="2759AA4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VDI Suite with MDOP</w:t>
      </w:r>
      <w:r w:rsidRPr="008E5272">
        <w:tab/>
      </w:r>
      <w:r w:rsidRPr="008E5272">
        <w:fldChar w:fldCharType="begin"/>
      </w:r>
      <w:r w:rsidRPr="008E5272">
        <w:instrText xml:space="preserve"> PAGEREF _Toc380419283 \h </w:instrText>
      </w:r>
      <w:r w:rsidRPr="008E5272">
        <w:fldChar w:fldCharType="separate"/>
      </w:r>
      <w:r w:rsidR="00F14A89">
        <w:t>25</w:t>
      </w:r>
      <w:r w:rsidRPr="008E5272">
        <w:fldChar w:fldCharType="end"/>
      </w:r>
    </w:p>
    <w:p w14:paraId="35E5193D" w14:textId="77777777" w:rsidR="008E5272" w:rsidRPr="00EC33D1" w:rsidRDefault="008E5272">
      <w:pPr>
        <w:pStyle w:val="TOC2"/>
        <w:rPr>
          <w:rFonts w:asciiTheme="minorHAnsi" w:eastAsia="SimSun" w:hAnsiTheme="minorHAnsi" w:cstheme="minorBidi"/>
          <w:sz w:val="22"/>
          <w:szCs w:val="22"/>
          <w:lang w:eastAsia="zh-CN"/>
        </w:rPr>
      </w:pPr>
      <w:r w:rsidRPr="00EC33D1">
        <w:rPr>
          <w:rFonts w:eastAsia="SimSun" w:cs="Tahoma"/>
        </w:rPr>
        <w:t>Virtual Server 2005 R2 Enterprise Edition</w:t>
      </w:r>
      <w:r w:rsidRPr="00EC33D1">
        <w:tab/>
      </w:r>
      <w:r w:rsidRPr="008E5272">
        <w:fldChar w:fldCharType="begin"/>
      </w:r>
      <w:r w:rsidRPr="00EC33D1">
        <w:instrText xml:space="preserve"> PAGEREF _Toc380419284 \h </w:instrText>
      </w:r>
      <w:r w:rsidRPr="008E5272">
        <w:fldChar w:fldCharType="separate"/>
      </w:r>
      <w:r w:rsidR="00F14A89">
        <w:t>25</w:t>
      </w:r>
      <w:r w:rsidRPr="008E5272">
        <w:fldChar w:fldCharType="end"/>
      </w:r>
    </w:p>
    <w:p w14:paraId="310617A5" w14:textId="77777777" w:rsidR="008E5272" w:rsidRPr="00EC33D1" w:rsidRDefault="008E5272">
      <w:pPr>
        <w:pStyle w:val="TOC2"/>
        <w:rPr>
          <w:rFonts w:asciiTheme="minorHAnsi" w:eastAsia="SimSun" w:hAnsiTheme="minorHAnsi" w:cstheme="minorBidi"/>
          <w:sz w:val="22"/>
          <w:szCs w:val="22"/>
          <w:lang w:eastAsia="zh-CN"/>
        </w:rPr>
      </w:pPr>
      <w:r w:rsidRPr="00EC33D1">
        <w:rPr>
          <w:rFonts w:eastAsia="SimSun" w:cs="Tahoma"/>
        </w:rPr>
        <w:t>Visual Studio Deployment 2013 Datacenter</w:t>
      </w:r>
      <w:r w:rsidRPr="00EC33D1">
        <w:tab/>
      </w:r>
      <w:r w:rsidRPr="008E5272">
        <w:fldChar w:fldCharType="begin"/>
      </w:r>
      <w:r w:rsidRPr="00EC33D1">
        <w:instrText xml:space="preserve"> PAGEREF _Toc380419285 \h </w:instrText>
      </w:r>
      <w:r w:rsidRPr="008E5272">
        <w:fldChar w:fldCharType="separate"/>
      </w:r>
      <w:r w:rsidR="00F14A89">
        <w:t>25</w:t>
      </w:r>
      <w:r w:rsidRPr="008E5272">
        <w:fldChar w:fldCharType="end"/>
      </w:r>
    </w:p>
    <w:p w14:paraId="51C5F0A7" w14:textId="77777777" w:rsidR="008E5272" w:rsidRPr="00EC33D1" w:rsidRDefault="008E5272">
      <w:pPr>
        <w:pStyle w:val="TOC2"/>
        <w:rPr>
          <w:rFonts w:asciiTheme="minorHAnsi" w:eastAsia="SimSun" w:hAnsiTheme="minorHAnsi" w:cstheme="minorBidi"/>
          <w:sz w:val="22"/>
          <w:szCs w:val="22"/>
          <w:lang w:eastAsia="zh-CN"/>
        </w:rPr>
      </w:pPr>
      <w:r w:rsidRPr="00EC33D1">
        <w:rPr>
          <w:rFonts w:eastAsia="SimSun" w:cs="Tahoma"/>
        </w:rPr>
        <w:t>Visual Studio Deployment 2013 Datacenter</w:t>
      </w:r>
      <w:r w:rsidRPr="00EC33D1">
        <w:tab/>
      </w:r>
      <w:r w:rsidRPr="008E5272">
        <w:fldChar w:fldCharType="begin"/>
      </w:r>
      <w:r w:rsidRPr="00EC33D1">
        <w:instrText xml:space="preserve"> PAGEREF _Toc380419286 \h </w:instrText>
      </w:r>
      <w:r w:rsidRPr="008E5272">
        <w:fldChar w:fldCharType="separate"/>
      </w:r>
      <w:r w:rsidR="00F14A89">
        <w:t>25</w:t>
      </w:r>
      <w:r w:rsidRPr="008E5272">
        <w:fldChar w:fldCharType="end"/>
      </w:r>
    </w:p>
    <w:p w14:paraId="31AE1D19" w14:textId="77777777" w:rsidR="008E5272" w:rsidRPr="00EC33D1" w:rsidRDefault="008E5272">
      <w:pPr>
        <w:pStyle w:val="TOC2"/>
        <w:rPr>
          <w:rFonts w:asciiTheme="minorHAnsi" w:eastAsia="SimSun" w:hAnsiTheme="minorHAnsi" w:cstheme="minorBidi"/>
          <w:sz w:val="22"/>
          <w:szCs w:val="22"/>
          <w:lang w:eastAsia="zh-CN"/>
        </w:rPr>
      </w:pPr>
      <w:r w:rsidRPr="008E5272">
        <w:rPr>
          <w:rFonts w:eastAsia="SimSun" w:cs="Tahoma" w:hint="eastAsia"/>
        </w:rPr>
        <w:t>采用</w:t>
      </w:r>
      <w:r w:rsidRPr="00EC33D1">
        <w:rPr>
          <w:rFonts w:eastAsia="SimSun" w:cs="Tahoma"/>
        </w:rPr>
        <w:t xml:space="preserve"> SQL Server 2012 </w:t>
      </w:r>
      <w:r w:rsidRPr="008E5272">
        <w:rPr>
          <w:rFonts w:eastAsia="SimSun" w:cs="Tahoma" w:hint="eastAsia"/>
        </w:rPr>
        <w:t>技术的</w:t>
      </w:r>
      <w:r w:rsidRPr="00EC33D1">
        <w:rPr>
          <w:rFonts w:eastAsia="SimSun" w:cs="Tahoma"/>
        </w:rPr>
        <w:t xml:space="preserve"> Visual Studio</w:t>
      </w:r>
      <w:r w:rsidRPr="00EC33D1">
        <w:rPr>
          <w:rFonts w:eastAsia="SimSun" w:cs="Tahoma"/>
          <w:vertAlign w:val="superscript"/>
        </w:rPr>
        <w:t>®</w:t>
      </w:r>
      <w:r w:rsidRPr="00EC33D1">
        <w:rPr>
          <w:rFonts w:eastAsia="SimSun" w:cs="Tahoma"/>
        </w:rPr>
        <w:t xml:space="preserve"> Team Foundation Server 2013</w:t>
      </w:r>
      <w:r w:rsidRPr="00EC33D1">
        <w:tab/>
      </w:r>
      <w:r w:rsidRPr="008E5272">
        <w:fldChar w:fldCharType="begin"/>
      </w:r>
      <w:r w:rsidRPr="00EC33D1">
        <w:instrText xml:space="preserve"> PAGEREF _Toc380419287 \h </w:instrText>
      </w:r>
      <w:r w:rsidRPr="008E5272">
        <w:fldChar w:fldCharType="separate"/>
      </w:r>
      <w:r w:rsidR="00F14A89">
        <w:t>25</w:t>
      </w:r>
      <w:r w:rsidRPr="008E5272">
        <w:fldChar w:fldCharType="end"/>
      </w:r>
    </w:p>
    <w:p w14:paraId="7F9F072B" w14:textId="77777777" w:rsidR="008E5272" w:rsidRPr="00EC33D1" w:rsidRDefault="008E5272">
      <w:pPr>
        <w:pStyle w:val="TOC2"/>
        <w:rPr>
          <w:rFonts w:asciiTheme="minorHAnsi" w:eastAsia="SimSun" w:hAnsiTheme="minorHAnsi" w:cstheme="minorBidi"/>
          <w:sz w:val="22"/>
          <w:szCs w:val="22"/>
          <w:lang w:eastAsia="zh-CN"/>
        </w:rPr>
      </w:pPr>
      <w:r w:rsidRPr="00EC33D1">
        <w:rPr>
          <w:rFonts w:eastAsia="SimSun" w:cs="Tahoma"/>
        </w:rPr>
        <w:t>Visual Studio</w:t>
      </w:r>
      <w:r w:rsidRPr="00EC33D1">
        <w:rPr>
          <w:rFonts w:eastAsia="SimSun" w:cs="Tahoma"/>
          <w:vertAlign w:val="superscript"/>
        </w:rPr>
        <w:t>®</w:t>
      </w:r>
      <w:r w:rsidRPr="00EC33D1">
        <w:rPr>
          <w:rFonts w:eastAsia="SimSun" w:cs="Tahoma"/>
        </w:rPr>
        <w:t xml:space="preserve"> Team Foundation Server 2013 </w:t>
      </w:r>
      <w:r w:rsidRPr="008E5272">
        <w:rPr>
          <w:rFonts w:eastAsia="SimSun" w:cs="Tahoma" w:hint="eastAsia"/>
        </w:rPr>
        <w:t>设备</w:t>
      </w:r>
      <w:r w:rsidRPr="00EC33D1">
        <w:rPr>
          <w:rFonts w:eastAsia="SimSun" w:cs="Tahoma"/>
        </w:rPr>
        <w:t xml:space="preserve"> CAL</w:t>
      </w:r>
      <w:r w:rsidRPr="00EC33D1">
        <w:tab/>
      </w:r>
      <w:r w:rsidRPr="008E5272">
        <w:fldChar w:fldCharType="begin"/>
      </w:r>
      <w:r w:rsidRPr="00EC33D1">
        <w:instrText xml:space="preserve"> PAGEREF _Toc380419288 \h </w:instrText>
      </w:r>
      <w:r w:rsidRPr="008E5272">
        <w:fldChar w:fldCharType="separate"/>
      </w:r>
      <w:r w:rsidR="00F14A89">
        <w:t>25</w:t>
      </w:r>
      <w:r w:rsidRPr="008E5272">
        <w:fldChar w:fldCharType="end"/>
      </w:r>
    </w:p>
    <w:p w14:paraId="12E2FA94" w14:textId="77777777" w:rsidR="008E5272" w:rsidRPr="00EC33D1" w:rsidRDefault="008E5272">
      <w:pPr>
        <w:pStyle w:val="TOC2"/>
        <w:rPr>
          <w:rFonts w:asciiTheme="minorHAnsi" w:eastAsia="SimSun" w:hAnsiTheme="minorHAnsi" w:cstheme="minorBidi"/>
          <w:sz w:val="22"/>
          <w:szCs w:val="22"/>
          <w:lang w:eastAsia="zh-CN"/>
        </w:rPr>
      </w:pPr>
      <w:r w:rsidRPr="00EC33D1">
        <w:rPr>
          <w:rFonts w:eastAsia="SimSun" w:cs="Tahoma"/>
        </w:rPr>
        <w:t>Visual Studio</w:t>
      </w:r>
      <w:r w:rsidRPr="00EC33D1">
        <w:rPr>
          <w:rFonts w:eastAsia="SimSun" w:cs="Tahoma"/>
          <w:vertAlign w:val="superscript"/>
        </w:rPr>
        <w:t>®</w:t>
      </w:r>
      <w:r w:rsidRPr="00EC33D1">
        <w:rPr>
          <w:rFonts w:eastAsia="SimSun" w:cs="Tahoma"/>
        </w:rPr>
        <w:t xml:space="preserve"> Team Foundation Server 2013 </w:t>
      </w:r>
      <w:r w:rsidRPr="008E5272">
        <w:rPr>
          <w:rFonts w:eastAsia="SimSun" w:cs="Tahoma" w:hint="eastAsia"/>
        </w:rPr>
        <w:t>用户</w:t>
      </w:r>
      <w:r w:rsidRPr="00EC33D1">
        <w:rPr>
          <w:rFonts w:eastAsia="SimSun" w:cs="Tahoma"/>
        </w:rPr>
        <w:t xml:space="preserve"> CAL</w:t>
      </w:r>
      <w:r w:rsidRPr="00EC33D1">
        <w:tab/>
      </w:r>
      <w:r w:rsidRPr="008E5272">
        <w:fldChar w:fldCharType="begin"/>
      </w:r>
      <w:r w:rsidRPr="00EC33D1">
        <w:instrText xml:space="preserve"> PAGEREF _Toc380419289 \h </w:instrText>
      </w:r>
      <w:r w:rsidRPr="008E5272">
        <w:fldChar w:fldCharType="separate"/>
      </w:r>
      <w:r w:rsidR="00F14A89">
        <w:t>25</w:t>
      </w:r>
      <w:r w:rsidRPr="008E5272">
        <w:fldChar w:fldCharType="end"/>
      </w:r>
    </w:p>
    <w:p w14:paraId="28B3C048" w14:textId="77777777" w:rsidR="008E5272" w:rsidRPr="00EC33D1" w:rsidRDefault="008E5272">
      <w:pPr>
        <w:pStyle w:val="TOC2"/>
        <w:rPr>
          <w:rFonts w:asciiTheme="minorHAnsi" w:eastAsia="SimSun" w:hAnsiTheme="minorHAnsi" w:cstheme="minorBidi"/>
          <w:sz w:val="22"/>
          <w:szCs w:val="22"/>
          <w:lang w:eastAsia="zh-CN"/>
        </w:rPr>
      </w:pPr>
      <w:r w:rsidRPr="00EC33D1">
        <w:rPr>
          <w:rFonts w:eastAsia="SimSun" w:cs="Tahoma"/>
        </w:rPr>
        <w:t xml:space="preserve">Windows Azure </w:t>
      </w:r>
      <w:r w:rsidRPr="008E5272">
        <w:rPr>
          <w:rFonts w:eastAsia="SimSun" w:cs="Tahoma" w:hint="eastAsia"/>
        </w:rPr>
        <w:t>服务</w:t>
      </w:r>
      <w:r w:rsidRPr="00EC33D1">
        <w:tab/>
      </w:r>
      <w:r w:rsidRPr="008E5272">
        <w:fldChar w:fldCharType="begin"/>
      </w:r>
      <w:r w:rsidRPr="00EC33D1">
        <w:instrText xml:space="preserve"> PAGEREF _Toc380419290 \h </w:instrText>
      </w:r>
      <w:r w:rsidRPr="008E5272">
        <w:fldChar w:fldCharType="separate"/>
      </w:r>
      <w:r w:rsidR="00F14A89">
        <w:t>25</w:t>
      </w:r>
      <w:r w:rsidRPr="008E5272">
        <w:fldChar w:fldCharType="end"/>
      </w:r>
    </w:p>
    <w:p w14:paraId="12E44CB2" w14:textId="77777777" w:rsidR="008E5272" w:rsidRPr="00EC33D1" w:rsidRDefault="008E5272">
      <w:pPr>
        <w:pStyle w:val="TOC2"/>
        <w:rPr>
          <w:rFonts w:asciiTheme="minorHAnsi" w:eastAsia="SimSun" w:hAnsiTheme="minorHAnsi" w:cstheme="minorBidi"/>
          <w:sz w:val="22"/>
          <w:szCs w:val="22"/>
          <w:lang w:eastAsia="zh-CN"/>
        </w:rPr>
      </w:pPr>
      <w:r w:rsidRPr="00EC33D1">
        <w:rPr>
          <w:rFonts w:eastAsia="SimSun" w:cs="Tahoma"/>
        </w:rPr>
        <w:t>Windows</w:t>
      </w:r>
      <w:r w:rsidRPr="00EC33D1">
        <w:rPr>
          <w:rFonts w:eastAsia="SimSun" w:cs="Tahoma"/>
          <w:vertAlign w:val="superscript"/>
        </w:rPr>
        <w:t>®</w:t>
      </w:r>
      <w:r w:rsidRPr="00EC33D1">
        <w:rPr>
          <w:rFonts w:eastAsia="SimSun" w:cs="Tahoma"/>
        </w:rPr>
        <w:t xml:space="preserve"> Embedded Device Manager 2011</w:t>
      </w:r>
      <w:r w:rsidRPr="00EC33D1">
        <w:tab/>
      </w:r>
      <w:r w:rsidRPr="008E5272">
        <w:fldChar w:fldCharType="begin"/>
      </w:r>
      <w:r w:rsidRPr="00EC33D1">
        <w:instrText xml:space="preserve"> PAGEREF _Toc380419291 \h </w:instrText>
      </w:r>
      <w:r w:rsidRPr="008E5272">
        <w:fldChar w:fldCharType="separate"/>
      </w:r>
      <w:r w:rsidR="00F14A89">
        <w:t>25</w:t>
      </w:r>
      <w:r w:rsidRPr="008E5272">
        <w:fldChar w:fldCharType="end"/>
      </w:r>
    </w:p>
    <w:p w14:paraId="5B5F0787" w14:textId="77777777" w:rsidR="008E5272" w:rsidRPr="00EC33D1" w:rsidRDefault="008E5272">
      <w:pPr>
        <w:pStyle w:val="TOC2"/>
        <w:rPr>
          <w:rFonts w:asciiTheme="minorHAnsi" w:eastAsia="SimSun" w:hAnsiTheme="minorHAnsi" w:cstheme="minorBidi"/>
          <w:sz w:val="22"/>
          <w:szCs w:val="22"/>
          <w:lang w:eastAsia="zh-CN"/>
        </w:rPr>
      </w:pPr>
      <w:r w:rsidRPr="00EC33D1">
        <w:rPr>
          <w:rFonts w:eastAsia="SimSun" w:cs="Tahoma"/>
        </w:rPr>
        <w:t>Windows</w:t>
      </w:r>
      <w:r w:rsidRPr="00EC33D1">
        <w:rPr>
          <w:rFonts w:eastAsia="SimSun" w:cs="Tahoma"/>
          <w:vertAlign w:val="superscript"/>
        </w:rPr>
        <w:t>®</w:t>
      </w:r>
      <w:r w:rsidRPr="00EC33D1">
        <w:rPr>
          <w:rFonts w:eastAsia="SimSun" w:cs="Tahoma"/>
        </w:rPr>
        <w:t xml:space="preserve"> Embedded Device Manager 2011 </w:t>
      </w:r>
      <w:r w:rsidRPr="008E5272">
        <w:rPr>
          <w:rFonts w:eastAsia="SimSun" w:cs="Tahoma" w:hint="eastAsia"/>
        </w:rPr>
        <w:t>客户端管理许可</w:t>
      </w:r>
      <w:r w:rsidRPr="00EC33D1">
        <w:rPr>
          <w:rFonts w:eastAsia="SimSun" w:cs="Tahoma" w:hint="eastAsia"/>
        </w:rPr>
        <w:t>（</w:t>
      </w:r>
      <w:r w:rsidRPr="008E5272">
        <w:rPr>
          <w:rFonts w:eastAsia="SimSun" w:cs="Tahoma" w:hint="eastAsia"/>
        </w:rPr>
        <w:t>每</w:t>
      </w:r>
      <w:r w:rsidRPr="00EC33D1">
        <w:rPr>
          <w:rFonts w:eastAsia="SimSun" w:cs="Tahoma"/>
        </w:rPr>
        <w:t xml:space="preserve"> OSE</w:t>
      </w:r>
      <w:r w:rsidRPr="00EC33D1">
        <w:rPr>
          <w:rFonts w:eastAsia="SimSun" w:cs="Tahoma" w:hint="eastAsia"/>
        </w:rPr>
        <w:t>）</w:t>
      </w:r>
      <w:r w:rsidRPr="00EC33D1">
        <w:tab/>
      </w:r>
      <w:r w:rsidRPr="008E5272">
        <w:fldChar w:fldCharType="begin"/>
      </w:r>
      <w:r w:rsidRPr="00EC33D1">
        <w:instrText xml:space="preserve"> PAGEREF _Toc380419292 \h </w:instrText>
      </w:r>
      <w:r w:rsidRPr="008E5272">
        <w:fldChar w:fldCharType="separate"/>
      </w:r>
      <w:r w:rsidR="00F14A89">
        <w:t>25</w:t>
      </w:r>
      <w:r w:rsidRPr="008E5272">
        <w:fldChar w:fldCharType="end"/>
      </w:r>
    </w:p>
    <w:p w14:paraId="67B0AF17" w14:textId="77777777" w:rsidR="008E5272" w:rsidRPr="00EC33D1" w:rsidRDefault="008E5272">
      <w:pPr>
        <w:pStyle w:val="TOC2"/>
        <w:rPr>
          <w:rFonts w:asciiTheme="minorHAnsi" w:eastAsia="SimSun" w:hAnsiTheme="minorHAnsi" w:cstheme="minorBidi"/>
          <w:sz w:val="22"/>
          <w:szCs w:val="22"/>
          <w:lang w:eastAsia="zh-CN"/>
        </w:rPr>
      </w:pPr>
      <w:r w:rsidRPr="00EC33D1">
        <w:rPr>
          <w:rFonts w:eastAsia="SimSun" w:cs="Tahoma"/>
        </w:rPr>
        <w:t>Windows</w:t>
      </w:r>
      <w:r w:rsidRPr="00EC33D1">
        <w:rPr>
          <w:rFonts w:eastAsia="SimSun" w:cs="Tahoma"/>
          <w:vertAlign w:val="superscript"/>
        </w:rPr>
        <w:t>®</w:t>
      </w:r>
      <w:r w:rsidRPr="00EC33D1">
        <w:rPr>
          <w:rFonts w:eastAsia="SimSun" w:cs="Tahoma"/>
        </w:rPr>
        <w:t xml:space="preserve"> Embedded Device Manager 2011 </w:t>
      </w:r>
      <w:r w:rsidRPr="008E5272">
        <w:rPr>
          <w:rFonts w:eastAsia="SimSun" w:cs="Tahoma" w:hint="eastAsia"/>
        </w:rPr>
        <w:t>客户端管理许可</w:t>
      </w:r>
      <w:r w:rsidRPr="00EC33D1">
        <w:rPr>
          <w:rFonts w:eastAsia="SimSun" w:cs="Tahoma" w:hint="eastAsia"/>
        </w:rPr>
        <w:t>（</w:t>
      </w:r>
      <w:r w:rsidRPr="008E5272">
        <w:rPr>
          <w:rFonts w:eastAsia="SimSun" w:cs="Tahoma" w:hint="eastAsia"/>
        </w:rPr>
        <w:t>每用户</w:t>
      </w:r>
      <w:r w:rsidRPr="00EC33D1">
        <w:rPr>
          <w:rFonts w:eastAsia="SimSun" w:cs="Tahoma" w:hint="eastAsia"/>
        </w:rPr>
        <w:t>）</w:t>
      </w:r>
      <w:r w:rsidRPr="00EC33D1">
        <w:tab/>
      </w:r>
      <w:r w:rsidRPr="008E5272">
        <w:fldChar w:fldCharType="begin"/>
      </w:r>
      <w:r w:rsidRPr="00EC33D1">
        <w:instrText xml:space="preserve"> PAGEREF _Toc380419293 \h </w:instrText>
      </w:r>
      <w:r w:rsidRPr="008E5272">
        <w:fldChar w:fldCharType="separate"/>
      </w:r>
      <w:r w:rsidR="00F14A89">
        <w:t>25</w:t>
      </w:r>
      <w:r w:rsidRPr="008E5272">
        <w:fldChar w:fldCharType="end"/>
      </w:r>
    </w:p>
    <w:p w14:paraId="0039F88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采用</w:t>
      </w:r>
      <w:r w:rsidRPr="008E5272">
        <w:rPr>
          <w:rFonts w:eastAsia="SimSun" w:cs="Tahoma"/>
        </w:rPr>
        <w:t xml:space="preserve"> SQL Server</w:t>
      </w:r>
      <w:r w:rsidRPr="008E5272">
        <w:rPr>
          <w:rFonts w:eastAsia="SimSun" w:cs="Tahoma"/>
          <w:vertAlign w:val="superscript"/>
        </w:rPr>
        <w:t>®</w:t>
      </w:r>
      <w:r w:rsidRPr="008E5272">
        <w:rPr>
          <w:rFonts w:eastAsia="SimSun" w:cs="Tahoma"/>
        </w:rPr>
        <w:t xml:space="preserve"> 2008 </w:t>
      </w:r>
      <w:r w:rsidRPr="008E5272">
        <w:rPr>
          <w:rFonts w:eastAsia="SimSun" w:cs="Tahoma" w:hint="eastAsia"/>
        </w:rPr>
        <w:t>技术的</w:t>
      </w:r>
      <w:r w:rsidRPr="008E5272">
        <w:rPr>
          <w:rFonts w:eastAsia="SimSun" w:cs="Tahoma"/>
        </w:rPr>
        <w:t xml:space="preserve"> Windows</w:t>
      </w:r>
      <w:r w:rsidRPr="008E5272">
        <w:rPr>
          <w:rFonts w:eastAsia="SimSun" w:cs="Tahoma"/>
          <w:vertAlign w:val="superscript"/>
        </w:rPr>
        <w:t>®</w:t>
      </w:r>
      <w:r w:rsidRPr="008E5272">
        <w:rPr>
          <w:rFonts w:eastAsia="SimSun" w:cs="Tahoma"/>
        </w:rPr>
        <w:t xml:space="preserve"> Embedded Device Manager 2011</w:t>
      </w:r>
      <w:r w:rsidRPr="008E5272">
        <w:tab/>
      </w:r>
      <w:r w:rsidRPr="008E5272">
        <w:fldChar w:fldCharType="begin"/>
      </w:r>
      <w:r w:rsidRPr="008E5272">
        <w:instrText xml:space="preserve"> PAGEREF _Toc380419294 \h </w:instrText>
      </w:r>
      <w:r w:rsidRPr="008E5272">
        <w:fldChar w:fldCharType="separate"/>
      </w:r>
      <w:r w:rsidR="00F14A89">
        <w:t>25</w:t>
      </w:r>
      <w:r w:rsidRPr="008E5272">
        <w:fldChar w:fldCharType="end"/>
      </w:r>
    </w:p>
    <w:p w14:paraId="4AFFE72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Essential Business Server 2008 Standard</w:t>
      </w:r>
      <w:r w:rsidRPr="008E5272">
        <w:tab/>
      </w:r>
      <w:r w:rsidRPr="008E5272">
        <w:fldChar w:fldCharType="begin"/>
      </w:r>
      <w:r w:rsidRPr="008E5272">
        <w:instrText xml:space="preserve"> PAGEREF _Toc380419295 \h </w:instrText>
      </w:r>
      <w:r w:rsidRPr="008E5272">
        <w:fldChar w:fldCharType="separate"/>
      </w:r>
      <w:r w:rsidR="00F14A89">
        <w:t>25</w:t>
      </w:r>
      <w:r w:rsidRPr="008E5272">
        <w:fldChar w:fldCharType="end"/>
      </w:r>
    </w:p>
    <w:p w14:paraId="5652842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Essential Business Server 2008 CAL Suite</w:t>
      </w:r>
      <w:r w:rsidRPr="008E5272">
        <w:tab/>
      </w:r>
      <w:r w:rsidRPr="008E5272">
        <w:fldChar w:fldCharType="begin"/>
      </w:r>
      <w:r w:rsidRPr="008E5272">
        <w:instrText xml:space="preserve"> PAGEREF _Toc380419296 \h </w:instrText>
      </w:r>
      <w:r w:rsidRPr="008E5272">
        <w:fldChar w:fldCharType="separate"/>
      </w:r>
      <w:r w:rsidR="00F14A89">
        <w:t>26</w:t>
      </w:r>
      <w:r w:rsidRPr="008E5272">
        <w:fldChar w:fldCharType="end"/>
      </w:r>
    </w:p>
    <w:p w14:paraId="36A59A8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Essential Business Server 2008 CAL Suite</w:t>
      </w:r>
      <w:r w:rsidRPr="008E5272">
        <w:rPr>
          <w:rFonts w:eastAsia="SimSun" w:cs="Tahoma" w:hint="eastAsia"/>
        </w:rPr>
        <w:t>（</w:t>
      </w:r>
      <w:r w:rsidRPr="008E5272">
        <w:rPr>
          <w:rFonts w:eastAsia="SimSun" w:cs="Tahoma"/>
        </w:rPr>
        <w:t xml:space="preserve">5 </w:t>
      </w:r>
      <w:r w:rsidRPr="008E5272">
        <w:rPr>
          <w:rFonts w:eastAsia="SimSun" w:cs="Tahoma" w:hint="eastAsia"/>
        </w:rPr>
        <w:t>个客户端）</w:t>
      </w:r>
      <w:r w:rsidRPr="008E5272">
        <w:tab/>
      </w:r>
      <w:r w:rsidRPr="008E5272">
        <w:fldChar w:fldCharType="begin"/>
      </w:r>
      <w:r w:rsidRPr="008E5272">
        <w:instrText xml:space="preserve"> PAGEREF _Toc380419297 \h </w:instrText>
      </w:r>
      <w:r w:rsidRPr="008E5272">
        <w:fldChar w:fldCharType="separate"/>
      </w:r>
      <w:r w:rsidR="00F14A89">
        <w:t>26</w:t>
      </w:r>
      <w:r w:rsidRPr="008E5272">
        <w:fldChar w:fldCharType="end"/>
      </w:r>
    </w:p>
    <w:p w14:paraId="0A24E66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Essential Business Server 2008 CAL Suite</w:t>
      </w:r>
      <w:r w:rsidRPr="008E5272">
        <w:rPr>
          <w:rFonts w:eastAsia="SimSun" w:cs="Tahoma" w:hint="eastAsia"/>
        </w:rPr>
        <w:t>（</w:t>
      </w:r>
      <w:r w:rsidRPr="008E5272">
        <w:rPr>
          <w:rFonts w:eastAsia="SimSun" w:cs="Tahoma"/>
        </w:rPr>
        <w:t xml:space="preserve">20 </w:t>
      </w:r>
      <w:r w:rsidRPr="008E5272">
        <w:rPr>
          <w:rFonts w:eastAsia="SimSun" w:cs="Tahoma" w:hint="eastAsia"/>
        </w:rPr>
        <w:t>个客户端）</w:t>
      </w:r>
      <w:r w:rsidRPr="008E5272">
        <w:tab/>
      </w:r>
      <w:r w:rsidRPr="008E5272">
        <w:fldChar w:fldCharType="begin"/>
      </w:r>
      <w:r w:rsidRPr="008E5272">
        <w:instrText xml:space="preserve"> PAGEREF _Toc380419298 \h </w:instrText>
      </w:r>
      <w:r w:rsidRPr="008E5272">
        <w:fldChar w:fldCharType="separate"/>
      </w:r>
      <w:r w:rsidR="00F14A89">
        <w:t>26</w:t>
      </w:r>
      <w:r w:rsidRPr="008E5272">
        <w:fldChar w:fldCharType="end"/>
      </w:r>
    </w:p>
    <w:p w14:paraId="44A80FA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Essential Business Server 2008 CAL Suite</w:t>
      </w:r>
      <w:r w:rsidRPr="008E5272">
        <w:rPr>
          <w:rFonts w:eastAsia="SimSun" w:cs="Tahoma" w:hint="eastAsia"/>
        </w:rPr>
        <w:t>（</w:t>
      </w:r>
      <w:r w:rsidRPr="008E5272">
        <w:rPr>
          <w:rFonts w:eastAsia="SimSun" w:cs="Tahoma"/>
        </w:rPr>
        <w:t xml:space="preserve">50 </w:t>
      </w:r>
      <w:r w:rsidRPr="008E5272">
        <w:rPr>
          <w:rFonts w:eastAsia="SimSun" w:cs="Tahoma" w:hint="eastAsia"/>
        </w:rPr>
        <w:t>个客户端）</w:t>
      </w:r>
      <w:r w:rsidRPr="008E5272">
        <w:tab/>
      </w:r>
      <w:r w:rsidRPr="008E5272">
        <w:fldChar w:fldCharType="begin"/>
      </w:r>
      <w:r w:rsidRPr="008E5272">
        <w:instrText xml:space="preserve"> PAGEREF _Toc380419299 \h </w:instrText>
      </w:r>
      <w:r w:rsidRPr="008E5272">
        <w:fldChar w:fldCharType="separate"/>
      </w:r>
      <w:r w:rsidR="00F14A89">
        <w:t>26</w:t>
      </w:r>
      <w:r w:rsidRPr="008E5272">
        <w:fldChar w:fldCharType="end"/>
      </w:r>
    </w:p>
    <w:p w14:paraId="7E6E4F4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Essential Business Server 2008 Premium</w:t>
      </w:r>
      <w:r w:rsidRPr="008E5272">
        <w:tab/>
      </w:r>
      <w:r w:rsidRPr="008E5272">
        <w:fldChar w:fldCharType="begin"/>
      </w:r>
      <w:r w:rsidRPr="008E5272">
        <w:instrText xml:space="preserve"> PAGEREF _Toc380419300 \h </w:instrText>
      </w:r>
      <w:r w:rsidRPr="008E5272">
        <w:fldChar w:fldCharType="separate"/>
      </w:r>
      <w:r w:rsidR="00F14A89">
        <w:t>26</w:t>
      </w:r>
      <w:r w:rsidRPr="008E5272">
        <w:fldChar w:fldCharType="end"/>
      </w:r>
    </w:p>
    <w:p w14:paraId="68E3C15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针对高级用户或设备的</w:t>
      </w:r>
      <w:r w:rsidRPr="008E5272">
        <w:rPr>
          <w:rFonts w:eastAsia="SimSun" w:cs="Tahoma"/>
        </w:rPr>
        <w:t xml:space="preserve"> Windows Essential Business Server 2008 CAL Suite</w:t>
      </w:r>
      <w:r w:rsidRPr="008E5272">
        <w:tab/>
      </w:r>
      <w:r w:rsidRPr="008E5272">
        <w:fldChar w:fldCharType="begin"/>
      </w:r>
      <w:r w:rsidRPr="008E5272">
        <w:instrText xml:space="preserve"> PAGEREF _Toc380419301 \h </w:instrText>
      </w:r>
      <w:r w:rsidRPr="008E5272">
        <w:fldChar w:fldCharType="separate"/>
      </w:r>
      <w:r w:rsidR="00F14A89">
        <w:t>26</w:t>
      </w:r>
      <w:r w:rsidRPr="008E5272">
        <w:fldChar w:fldCharType="end"/>
      </w:r>
    </w:p>
    <w:p w14:paraId="047DE8B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针对高级用户或设备的</w:t>
      </w:r>
      <w:r w:rsidRPr="008E5272">
        <w:rPr>
          <w:rFonts w:eastAsia="SimSun" w:cs="Tahoma"/>
        </w:rPr>
        <w:t xml:space="preserve"> Windows Essential Business Server 2008 CAL Suite</w:t>
      </w:r>
      <w:r w:rsidRPr="008E5272">
        <w:rPr>
          <w:rFonts w:eastAsia="SimSun" w:cs="Tahoma" w:hint="eastAsia"/>
        </w:rPr>
        <w:t>（</w:t>
      </w:r>
      <w:r w:rsidRPr="008E5272">
        <w:rPr>
          <w:rFonts w:eastAsia="SimSun" w:cs="Tahoma"/>
        </w:rPr>
        <w:t xml:space="preserve">5 </w:t>
      </w:r>
      <w:r w:rsidRPr="008E5272">
        <w:rPr>
          <w:rFonts w:eastAsia="SimSun" w:cs="Tahoma" w:hint="eastAsia"/>
        </w:rPr>
        <w:t>个客户端）</w:t>
      </w:r>
      <w:r w:rsidRPr="008E5272">
        <w:tab/>
      </w:r>
      <w:r w:rsidRPr="008E5272">
        <w:fldChar w:fldCharType="begin"/>
      </w:r>
      <w:r w:rsidRPr="008E5272">
        <w:instrText xml:space="preserve"> PAGEREF _Toc380419302 \h </w:instrText>
      </w:r>
      <w:r w:rsidRPr="008E5272">
        <w:fldChar w:fldCharType="separate"/>
      </w:r>
      <w:r w:rsidR="00F14A89">
        <w:t>26</w:t>
      </w:r>
      <w:r w:rsidRPr="008E5272">
        <w:fldChar w:fldCharType="end"/>
      </w:r>
    </w:p>
    <w:p w14:paraId="6D55D62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lastRenderedPageBreak/>
        <w:t>针对高级用户或设备的</w:t>
      </w:r>
      <w:r w:rsidRPr="008E5272">
        <w:rPr>
          <w:rFonts w:eastAsia="SimSun" w:cs="Tahoma"/>
        </w:rPr>
        <w:t xml:space="preserve"> Windows Essential Business Server 2008 CAL Suite</w:t>
      </w:r>
      <w:r w:rsidRPr="008E5272">
        <w:rPr>
          <w:rFonts w:eastAsia="SimSun" w:cs="Tahoma" w:hint="eastAsia"/>
        </w:rPr>
        <w:t>（</w:t>
      </w:r>
      <w:r w:rsidRPr="008E5272">
        <w:rPr>
          <w:rFonts w:eastAsia="SimSun" w:cs="Tahoma"/>
        </w:rPr>
        <w:t xml:space="preserve">20 </w:t>
      </w:r>
      <w:r w:rsidRPr="008E5272">
        <w:rPr>
          <w:rFonts w:eastAsia="SimSun" w:cs="Tahoma" w:hint="eastAsia"/>
        </w:rPr>
        <w:t>个客户端）</w:t>
      </w:r>
      <w:r w:rsidRPr="008E5272">
        <w:tab/>
      </w:r>
      <w:r w:rsidRPr="008E5272">
        <w:fldChar w:fldCharType="begin"/>
      </w:r>
      <w:r w:rsidRPr="008E5272">
        <w:instrText xml:space="preserve"> PAGEREF _Toc380419303 \h </w:instrText>
      </w:r>
      <w:r w:rsidRPr="008E5272">
        <w:fldChar w:fldCharType="separate"/>
      </w:r>
      <w:r w:rsidR="00F14A89">
        <w:t>26</w:t>
      </w:r>
      <w:r w:rsidRPr="008E5272">
        <w:fldChar w:fldCharType="end"/>
      </w:r>
    </w:p>
    <w:p w14:paraId="1106557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针对高级用户或设备的</w:t>
      </w:r>
      <w:r w:rsidRPr="008E5272">
        <w:rPr>
          <w:rFonts w:eastAsia="SimSun" w:cs="Tahoma"/>
        </w:rPr>
        <w:t xml:space="preserve"> Windows Essential Business Server 2008 CAL Suite</w:t>
      </w:r>
      <w:r w:rsidRPr="008E5272">
        <w:rPr>
          <w:rFonts w:eastAsia="SimSun" w:cs="Tahoma" w:hint="eastAsia"/>
        </w:rPr>
        <w:t>（</w:t>
      </w:r>
      <w:r w:rsidRPr="008E5272">
        <w:rPr>
          <w:rFonts w:eastAsia="SimSun" w:cs="Tahoma"/>
        </w:rPr>
        <w:t xml:space="preserve">50 </w:t>
      </w:r>
      <w:r w:rsidRPr="008E5272">
        <w:rPr>
          <w:rFonts w:eastAsia="SimSun" w:cs="Tahoma" w:hint="eastAsia"/>
        </w:rPr>
        <w:t>个客户端）</w:t>
      </w:r>
      <w:r w:rsidRPr="008E5272">
        <w:tab/>
      </w:r>
      <w:r w:rsidRPr="008E5272">
        <w:fldChar w:fldCharType="begin"/>
      </w:r>
      <w:r w:rsidRPr="008E5272">
        <w:instrText xml:space="preserve"> PAGEREF _Toc380419304 \h </w:instrText>
      </w:r>
      <w:r w:rsidRPr="008E5272">
        <w:fldChar w:fldCharType="separate"/>
      </w:r>
      <w:r w:rsidR="00F14A89">
        <w:t>26</w:t>
      </w:r>
      <w:r w:rsidRPr="008E5272">
        <w:fldChar w:fldCharType="end"/>
      </w:r>
    </w:p>
    <w:p w14:paraId="3B08827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HPC Server 2008 R2 Suite</w:t>
      </w:r>
      <w:r w:rsidRPr="008E5272">
        <w:tab/>
      </w:r>
      <w:r w:rsidRPr="008E5272">
        <w:fldChar w:fldCharType="begin"/>
      </w:r>
      <w:r w:rsidRPr="008E5272">
        <w:instrText xml:space="preserve"> PAGEREF _Toc380419305 \h </w:instrText>
      </w:r>
      <w:r w:rsidRPr="008E5272">
        <w:fldChar w:fldCharType="separate"/>
      </w:r>
      <w:r w:rsidR="00F14A89">
        <w:t>26</w:t>
      </w:r>
      <w:r w:rsidRPr="008E5272">
        <w:fldChar w:fldCharType="end"/>
      </w:r>
    </w:p>
    <w:p w14:paraId="5082658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Windows Intune Add-on for System Center Configuration Manager </w:t>
      </w:r>
      <w:r w:rsidRPr="008E5272">
        <w:rPr>
          <w:rFonts w:eastAsia="SimSun" w:cs="Tahoma" w:hint="eastAsia"/>
        </w:rPr>
        <w:t>和</w:t>
      </w:r>
      <w:r w:rsidRPr="008E5272">
        <w:rPr>
          <w:rFonts w:eastAsia="SimSun" w:cs="Tahoma"/>
        </w:rPr>
        <w:t xml:space="preserve"> </w:t>
      </w:r>
      <w:r>
        <w:rPr>
          <w:rFonts w:eastAsia="SimSun" w:cs="Tahoma"/>
        </w:rPr>
        <w:br/>
      </w:r>
      <w:r w:rsidRPr="008E5272">
        <w:rPr>
          <w:rFonts w:eastAsia="SimSun" w:cs="Tahoma"/>
        </w:rPr>
        <w:t xml:space="preserve">System Center Endppoint Protection </w:t>
      </w:r>
      <w:r w:rsidRPr="008E5272">
        <w:rPr>
          <w:rFonts w:eastAsia="SimSun" w:cs="Tahoma" w:hint="eastAsia"/>
        </w:rPr>
        <w:t>（每用户）</w:t>
      </w:r>
      <w:r w:rsidRPr="008E5272">
        <w:tab/>
      </w:r>
      <w:r w:rsidRPr="008E5272">
        <w:fldChar w:fldCharType="begin"/>
      </w:r>
      <w:r w:rsidRPr="008E5272">
        <w:instrText xml:space="preserve"> PAGEREF _Toc380419306 \h </w:instrText>
      </w:r>
      <w:r w:rsidRPr="008E5272">
        <w:fldChar w:fldCharType="separate"/>
      </w:r>
      <w:r w:rsidR="00F14A89">
        <w:t>26</w:t>
      </w:r>
      <w:r w:rsidRPr="008E5272">
        <w:fldChar w:fldCharType="end"/>
      </w:r>
    </w:p>
    <w:p w14:paraId="357DB26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Intune</w:t>
      </w:r>
      <w:r w:rsidRPr="008E5272">
        <w:rPr>
          <w:rFonts w:eastAsia="SimSun" w:cs="Tahoma" w:hint="eastAsia"/>
        </w:rPr>
        <w:t>（每用户）</w:t>
      </w:r>
      <w:r w:rsidRPr="008E5272">
        <w:tab/>
      </w:r>
      <w:r w:rsidRPr="008E5272">
        <w:fldChar w:fldCharType="begin"/>
      </w:r>
      <w:r w:rsidRPr="008E5272">
        <w:instrText xml:space="preserve"> PAGEREF _Toc380419307 \h </w:instrText>
      </w:r>
      <w:r w:rsidRPr="008E5272">
        <w:fldChar w:fldCharType="separate"/>
      </w:r>
      <w:r w:rsidR="00F14A89">
        <w:t>26</w:t>
      </w:r>
      <w:r w:rsidRPr="008E5272">
        <w:fldChar w:fldCharType="end"/>
      </w:r>
    </w:p>
    <w:p w14:paraId="3231E26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Intune USL Add-On Extra Storage 1 GB</w:t>
      </w:r>
      <w:r w:rsidRPr="008E5272">
        <w:tab/>
      </w:r>
      <w:r w:rsidRPr="008E5272">
        <w:fldChar w:fldCharType="begin"/>
      </w:r>
      <w:r w:rsidRPr="008E5272">
        <w:instrText xml:space="preserve"> PAGEREF _Toc380419308 \h </w:instrText>
      </w:r>
      <w:r w:rsidRPr="008E5272">
        <w:fldChar w:fldCharType="separate"/>
      </w:r>
      <w:r w:rsidR="00F14A89">
        <w:t>26</w:t>
      </w:r>
      <w:r w:rsidRPr="008E5272">
        <w:fldChar w:fldCharType="end"/>
      </w:r>
    </w:p>
    <w:p w14:paraId="3EC739B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MultiPoint Server 2012 Standard</w:t>
      </w:r>
      <w:r w:rsidRPr="008E5272">
        <w:tab/>
      </w:r>
      <w:r w:rsidRPr="008E5272">
        <w:fldChar w:fldCharType="begin"/>
      </w:r>
      <w:r w:rsidRPr="008E5272">
        <w:instrText xml:space="preserve"> PAGEREF _Toc380419309 \h </w:instrText>
      </w:r>
      <w:r w:rsidRPr="008E5272">
        <w:fldChar w:fldCharType="separate"/>
      </w:r>
      <w:r w:rsidR="00F14A89">
        <w:t>26</w:t>
      </w:r>
      <w:r w:rsidRPr="008E5272">
        <w:fldChar w:fldCharType="end"/>
      </w:r>
    </w:p>
    <w:p w14:paraId="7BFF344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MultiPoint Server 2012 Premium</w:t>
      </w:r>
      <w:r w:rsidRPr="008E5272">
        <w:tab/>
      </w:r>
      <w:r w:rsidRPr="008E5272">
        <w:fldChar w:fldCharType="begin"/>
      </w:r>
      <w:r w:rsidRPr="008E5272">
        <w:instrText xml:space="preserve"> PAGEREF _Toc380419310 \h </w:instrText>
      </w:r>
      <w:r w:rsidRPr="008E5272">
        <w:fldChar w:fldCharType="separate"/>
      </w:r>
      <w:r w:rsidR="00F14A89">
        <w:t>26</w:t>
      </w:r>
      <w:r w:rsidRPr="008E5272">
        <w:fldChar w:fldCharType="end"/>
      </w:r>
    </w:p>
    <w:p w14:paraId="08860E45"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MultiPoint Server 2012 CAL</w:t>
      </w:r>
      <w:r w:rsidRPr="008E5272">
        <w:tab/>
      </w:r>
      <w:r w:rsidRPr="008E5272">
        <w:fldChar w:fldCharType="begin"/>
      </w:r>
      <w:r w:rsidRPr="008E5272">
        <w:instrText xml:space="preserve"> PAGEREF _Toc380419311 \h </w:instrText>
      </w:r>
      <w:r w:rsidRPr="008E5272">
        <w:fldChar w:fldCharType="separate"/>
      </w:r>
      <w:r w:rsidR="00F14A89">
        <w:t>26</w:t>
      </w:r>
      <w:r w:rsidRPr="008E5272">
        <w:fldChar w:fldCharType="end"/>
      </w:r>
    </w:p>
    <w:p w14:paraId="19DE2BA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MultiPoint Server 2012 CAL with Windows Server 2012 CAL</w:t>
      </w:r>
      <w:r w:rsidRPr="008E5272">
        <w:tab/>
      </w:r>
      <w:r w:rsidRPr="008E5272">
        <w:fldChar w:fldCharType="begin"/>
      </w:r>
      <w:r w:rsidRPr="008E5272">
        <w:instrText xml:space="preserve"> PAGEREF _Toc380419312 \h </w:instrText>
      </w:r>
      <w:r w:rsidRPr="008E5272">
        <w:fldChar w:fldCharType="separate"/>
      </w:r>
      <w:r w:rsidR="00F14A89">
        <w:t>26</w:t>
      </w:r>
      <w:r w:rsidRPr="008E5272">
        <w:fldChar w:fldCharType="end"/>
      </w:r>
    </w:p>
    <w:p w14:paraId="7B3CB30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MultiPoint Server 2012 Premium with Windows MultiPoint Server 2012 CAL</w:t>
      </w:r>
      <w:r w:rsidRPr="008E5272">
        <w:rPr>
          <w:rFonts w:eastAsia="SimSun" w:cs="Tahoma" w:hint="eastAsia"/>
        </w:rPr>
        <w:t>（</w:t>
      </w:r>
      <w:r w:rsidRPr="008E5272">
        <w:rPr>
          <w:rFonts w:eastAsia="SimSun" w:cs="Tahoma"/>
        </w:rPr>
        <w:t xml:space="preserve">5 </w:t>
      </w:r>
      <w:r w:rsidRPr="008E5272">
        <w:rPr>
          <w:rFonts w:eastAsia="SimSun" w:cs="Tahoma" w:hint="eastAsia"/>
        </w:rPr>
        <w:t>个客户端）</w:t>
      </w:r>
      <w:r w:rsidRPr="008E5272">
        <w:tab/>
      </w:r>
      <w:r w:rsidRPr="008E5272">
        <w:fldChar w:fldCharType="begin"/>
      </w:r>
      <w:r w:rsidRPr="008E5272">
        <w:instrText xml:space="preserve"> PAGEREF _Toc380419313 \h </w:instrText>
      </w:r>
      <w:r w:rsidRPr="008E5272">
        <w:fldChar w:fldCharType="separate"/>
      </w:r>
      <w:r w:rsidR="00F14A89">
        <w:t>26</w:t>
      </w:r>
      <w:r w:rsidRPr="008E5272">
        <w:fldChar w:fldCharType="end"/>
      </w:r>
    </w:p>
    <w:p w14:paraId="62ACF0D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MultiPoint Server 2012 Premium with Windows MultiPoint Server 2012 CAL</w:t>
      </w:r>
      <w:r w:rsidRPr="008E5272">
        <w:rPr>
          <w:rFonts w:eastAsia="SimSun" w:cs="Tahoma" w:hint="eastAsia"/>
        </w:rPr>
        <w:t>（</w:t>
      </w:r>
      <w:r w:rsidRPr="008E5272">
        <w:rPr>
          <w:rFonts w:eastAsia="SimSun" w:cs="Tahoma"/>
        </w:rPr>
        <w:t xml:space="preserve">5 </w:t>
      </w:r>
      <w:r w:rsidRPr="008E5272">
        <w:rPr>
          <w:rFonts w:eastAsia="SimSun" w:cs="Tahoma" w:hint="eastAsia"/>
        </w:rPr>
        <w:t>个客户端）</w:t>
      </w:r>
      <w:r>
        <w:rPr>
          <w:rFonts w:eastAsia="SimSun" w:cs="Tahoma"/>
        </w:rPr>
        <w:br/>
      </w:r>
      <w:r w:rsidRPr="008E5272">
        <w:rPr>
          <w:rFonts w:eastAsia="SimSun" w:cs="Tahoma"/>
        </w:rPr>
        <w:t xml:space="preserve">with Windows Server 2012 CAL </w:t>
      </w:r>
      <w:r w:rsidRPr="008E5272">
        <w:rPr>
          <w:rFonts w:eastAsia="SimSun" w:cs="Tahoma" w:hint="eastAsia"/>
        </w:rPr>
        <w:t>（</w:t>
      </w:r>
      <w:r w:rsidRPr="008E5272">
        <w:rPr>
          <w:rFonts w:eastAsia="SimSun" w:cs="Tahoma"/>
        </w:rPr>
        <w:t xml:space="preserve">5 </w:t>
      </w:r>
      <w:r w:rsidRPr="008E5272">
        <w:rPr>
          <w:rFonts w:eastAsia="SimSun" w:cs="Tahoma" w:hint="eastAsia"/>
        </w:rPr>
        <w:t>个客户端）</w:t>
      </w:r>
      <w:r w:rsidRPr="008E5272">
        <w:tab/>
      </w:r>
      <w:r w:rsidRPr="008E5272">
        <w:fldChar w:fldCharType="begin"/>
      </w:r>
      <w:r w:rsidRPr="008E5272">
        <w:instrText xml:space="preserve"> PAGEREF _Toc380419314 \h </w:instrText>
      </w:r>
      <w:r w:rsidRPr="008E5272">
        <w:fldChar w:fldCharType="separate"/>
      </w:r>
      <w:r w:rsidR="00F14A89">
        <w:t>26</w:t>
      </w:r>
      <w:r w:rsidRPr="008E5272">
        <w:fldChar w:fldCharType="end"/>
      </w:r>
    </w:p>
    <w:p w14:paraId="1F9FD46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Server™ 2008 R2 HPC Edition</w:t>
      </w:r>
      <w:r w:rsidRPr="008E5272">
        <w:tab/>
      </w:r>
      <w:r w:rsidRPr="008E5272">
        <w:fldChar w:fldCharType="begin"/>
      </w:r>
      <w:r w:rsidRPr="008E5272">
        <w:instrText xml:space="preserve"> PAGEREF _Toc380419315 \h </w:instrText>
      </w:r>
      <w:r w:rsidRPr="008E5272">
        <w:fldChar w:fldCharType="separate"/>
      </w:r>
      <w:r w:rsidR="00F14A89">
        <w:t>26</w:t>
      </w:r>
      <w:r w:rsidRPr="008E5272">
        <w:fldChar w:fldCharType="end"/>
      </w:r>
    </w:p>
    <w:p w14:paraId="51A42FA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Server™ 2008 R2 Enterprise</w:t>
      </w:r>
      <w:r w:rsidRPr="008E5272">
        <w:tab/>
      </w:r>
      <w:r w:rsidRPr="008E5272">
        <w:fldChar w:fldCharType="begin"/>
      </w:r>
      <w:r w:rsidRPr="008E5272">
        <w:instrText xml:space="preserve"> PAGEREF _Toc380419316 \h </w:instrText>
      </w:r>
      <w:r w:rsidRPr="008E5272">
        <w:fldChar w:fldCharType="separate"/>
      </w:r>
      <w:r w:rsidR="00F14A89">
        <w:t>26</w:t>
      </w:r>
      <w:r w:rsidRPr="008E5272">
        <w:fldChar w:fldCharType="end"/>
      </w:r>
    </w:p>
    <w:p w14:paraId="22C541B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Server™ 2008 R2 Itanium Based Systems</w:t>
      </w:r>
      <w:r w:rsidRPr="008E5272">
        <w:tab/>
      </w:r>
      <w:r w:rsidRPr="008E5272">
        <w:fldChar w:fldCharType="begin"/>
      </w:r>
      <w:r w:rsidRPr="008E5272">
        <w:instrText xml:space="preserve"> PAGEREF _Toc380419317 \h </w:instrText>
      </w:r>
      <w:r w:rsidRPr="008E5272">
        <w:fldChar w:fldCharType="separate"/>
      </w:r>
      <w:r w:rsidR="00F14A89">
        <w:t>26</w:t>
      </w:r>
      <w:r w:rsidRPr="008E5272">
        <w:fldChar w:fldCharType="end"/>
      </w:r>
    </w:p>
    <w:p w14:paraId="04778CE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Windows Server™ 2012 CAL </w:t>
      </w:r>
      <w:r w:rsidRPr="008E5272">
        <w:rPr>
          <w:rFonts w:eastAsia="SimSun" w:cs="Tahoma" w:hint="eastAsia"/>
        </w:rPr>
        <w:t>（设备及用户）</w:t>
      </w:r>
      <w:r w:rsidRPr="008E5272">
        <w:tab/>
      </w:r>
      <w:r w:rsidRPr="008E5272">
        <w:fldChar w:fldCharType="begin"/>
      </w:r>
      <w:r w:rsidRPr="008E5272">
        <w:instrText xml:space="preserve"> PAGEREF _Toc380419318 \h </w:instrText>
      </w:r>
      <w:r w:rsidRPr="008E5272">
        <w:fldChar w:fldCharType="separate"/>
      </w:r>
      <w:r w:rsidR="00F14A89">
        <w:t>26</w:t>
      </w:r>
      <w:r w:rsidRPr="008E5272">
        <w:fldChar w:fldCharType="end"/>
      </w:r>
    </w:p>
    <w:p w14:paraId="79648DC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Server™ 2012 R2 Datacenter</w:t>
      </w:r>
      <w:r w:rsidRPr="008E5272">
        <w:tab/>
      </w:r>
      <w:r w:rsidRPr="008E5272">
        <w:fldChar w:fldCharType="begin"/>
      </w:r>
      <w:r w:rsidRPr="008E5272">
        <w:instrText xml:space="preserve"> PAGEREF _Toc380419319 \h </w:instrText>
      </w:r>
      <w:r w:rsidRPr="008E5272">
        <w:fldChar w:fldCharType="separate"/>
      </w:r>
      <w:r w:rsidR="00F14A89">
        <w:t>26</w:t>
      </w:r>
      <w:r w:rsidRPr="008E5272">
        <w:fldChar w:fldCharType="end"/>
      </w:r>
    </w:p>
    <w:p w14:paraId="21A0A0D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Server™ 2012 R2 Essentials</w:t>
      </w:r>
      <w:r w:rsidRPr="008E5272">
        <w:tab/>
      </w:r>
      <w:r w:rsidRPr="008E5272">
        <w:fldChar w:fldCharType="begin"/>
      </w:r>
      <w:r w:rsidRPr="008E5272">
        <w:instrText xml:space="preserve"> PAGEREF _Toc380419320 \h </w:instrText>
      </w:r>
      <w:r w:rsidRPr="008E5272">
        <w:fldChar w:fldCharType="separate"/>
      </w:r>
      <w:r w:rsidR="00F14A89">
        <w:t>26</w:t>
      </w:r>
      <w:r w:rsidRPr="008E5272">
        <w:fldChar w:fldCharType="end"/>
      </w:r>
    </w:p>
    <w:p w14:paraId="2A46B71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Server™ 2012 R2 Standard</w:t>
      </w:r>
      <w:r w:rsidRPr="008E5272">
        <w:tab/>
      </w:r>
      <w:r w:rsidRPr="008E5272">
        <w:fldChar w:fldCharType="begin"/>
      </w:r>
      <w:r w:rsidRPr="008E5272">
        <w:instrText xml:space="preserve"> PAGEREF _Toc380419321 \h </w:instrText>
      </w:r>
      <w:r w:rsidRPr="008E5272">
        <w:fldChar w:fldCharType="separate"/>
      </w:r>
      <w:r w:rsidR="00F14A89">
        <w:t>26</w:t>
      </w:r>
      <w:r w:rsidRPr="008E5272">
        <w:fldChar w:fldCharType="end"/>
      </w:r>
    </w:p>
    <w:p w14:paraId="75E9B6A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Windows Server™ </w:t>
      </w:r>
      <w:r w:rsidRPr="008E5272">
        <w:rPr>
          <w:rFonts w:eastAsia="SimSun" w:cs="Tahoma" w:hint="eastAsia"/>
        </w:rPr>
        <w:t>外部连接器</w:t>
      </w:r>
      <w:r w:rsidRPr="008E5272">
        <w:tab/>
      </w:r>
      <w:r w:rsidRPr="008E5272">
        <w:fldChar w:fldCharType="begin"/>
      </w:r>
      <w:r w:rsidRPr="008E5272">
        <w:instrText xml:space="preserve"> PAGEREF _Toc380419322 \h </w:instrText>
      </w:r>
      <w:r w:rsidRPr="008E5272">
        <w:fldChar w:fldCharType="separate"/>
      </w:r>
      <w:r w:rsidR="00F14A89">
        <w:t>26</w:t>
      </w:r>
      <w:r w:rsidRPr="008E5272">
        <w:fldChar w:fldCharType="end"/>
      </w:r>
    </w:p>
    <w:p w14:paraId="2212113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Server™ 2012</w:t>
      </w:r>
      <w:r w:rsidR="00EC1FBE">
        <w:rPr>
          <w:rFonts w:eastAsia="SimSun" w:cs="Tahoma"/>
        </w:rPr>
        <w:t xml:space="preserve"> </w:t>
      </w:r>
      <w:r w:rsidRPr="008E5272">
        <w:rPr>
          <w:rFonts w:eastAsia="SimSun" w:cs="Tahoma" w:hint="eastAsia"/>
        </w:rPr>
        <w:t>远程桌面服务</w:t>
      </w:r>
      <w:r w:rsidRPr="008E5272">
        <w:rPr>
          <w:rFonts w:eastAsia="SimSun" w:cs="Tahoma"/>
        </w:rPr>
        <w:t xml:space="preserve"> CAL</w:t>
      </w:r>
      <w:r w:rsidRPr="008E5272">
        <w:tab/>
      </w:r>
      <w:r w:rsidRPr="008E5272">
        <w:fldChar w:fldCharType="begin"/>
      </w:r>
      <w:r w:rsidRPr="008E5272">
        <w:instrText xml:space="preserve"> PAGEREF _Toc380419323 \h </w:instrText>
      </w:r>
      <w:r w:rsidRPr="008E5272">
        <w:fldChar w:fldCharType="separate"/>
      </w:r>
      <w:r w:rsidR="00F14A89">
        <w:t>27</w:t>
      </w:r>
      <w:r w:rsidRPr="008E5272">
        <w:fldChar w:fldCharType="end"/>
      </w:r>
    </w:p>
    <w:p w14:paraId="2A2A78D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Server™ 2012</w:t>
      </w:r>
      <w:r w:rsidR="00EC1FBE">
        <w:rPr>
          <w:rFonts w:eastAsia="SimSun" w:cs="Tahoma"/>
        </w:rPr>
        <w:t xml:space="preserve"> </w:t>
      </w:r>
      <w:r w:rsidRPr="008E5272">
        <w:rPr>
          <w:rFonts w:eastAsia="SimSun" w:cs="Tahoma" w:hint="eastAsia"/>
        </w:rPr>
        <w:t>远程桌面服务外部连接器</w:t>
      </w:r>
      <w:r w:rsidRPr="008E5272">
        <w:tab/>
      </w:r>
      <w:r w:rsidRPr="008E5272">
        <w:fldChar w:fldCharType="begin"/>
      </w:r>
      <w:r w:rsidRPr="008E5272">
        <w:instrText xml:space="preserve"> PAGEREF _Toc380419324 \h </w:instrText>
      </w:r>
      <w:r w:rsidRPr="008E5272">
        <w:fldChar w:fldCharType="separate"/>
      </w:r>
      <w:r w:rsidR="00F14A89">
        <w:t>27</w:t>
      </w:r>
      <w:r w:rsidRPr="008E5272">
        <w:fldChar w:fldCharType="end"/>
      </w:r>
    </w:p>
    <w:p w14:paraId="3A6B9DF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Server™ 2012 Active Directory Rights Management Services CAL</w:t>
      </w:r>
      <w:r w:rsidRPr="008E5272">
        <w:tab/>
      </w:r>
      <w:r w:rsidRPr="008E5272">
        <w:fldChar w:fldCharType="begin"/>
      </w:r>
      <w:r w:rsidRPr="008E5272">
        <w:instrText xml:space="preserve"> PAGEREF _Toc380419325 \h </w:instrText>
      </w:r>
      <w:r w:rsidRPr="008E5272">
        <w:fldChar w:fldCharType="separate"/>
      </w:r>
      <w:r w:rsidR="00F14A89">
        <w:t>27</w:t>
      </w:r>
      <w:r w:rsidRPr="008E5272">
        <w:fldChar w:fldCharType="end"/>
      </w:r>
    </w:p>
    <w:p w14:paraId="4D98B55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Server™Active Directory Rights Management Services</w:t>
      </w:r>
      <w:r w:rsidR="00EC1FBE">
        <w:rPr>
          <w:rFonts w:eastAsia="SimSun" w:cs="Tahoma"/>
        </w:rPr>
        <w:t xml:space="preserve"> </w:t>
      </w:r>
      <w:r w:rsidRPr="008E5272">
        <w:rPr>
          <w:rFonts w:eastAsia="SimSun" w:cs="Tahoma" w:hint="eastAsia"/>
        </w:rPr>
        <w:t>外部连接器</w:t>
      </w:r>
      <w:r w:rsidRPr="008E5272">
        <w:tab/>
      </w:r>
      <w:r w:rsidRPr="008E5272">
        <w:fldChar w:fldCharType="begin"/>
      </w:r>
      <w:r w:rsidRPr="008E5272">
        <w:instrText xml:space="preserve"> PAGEREF _Toc380419326 \h </w:instrText>
      </w:r>
      <w:r w:rsidRPr="008E5272">
        <w:fldChar w:fldCharType="separate"/>
      </w:r>
      <w:r w:rsidR="00F14A89">
        <w:t>27</w:t>
      </w:r>
      <w:r w:rsidRPr="008E5272">
        <w:fldChar w:fldCharType="end"/>
      </w:r>
    </w:p>
    <w:p w14:paraId="7672DBC5"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Small Business Server 2008 Premium</w:t>
      </w:r>
      <w:r w:rsidRPr="008E5272">
        <w:tab/>
      </w:r>
      <w:r w:rsidRPr="008E5272">
        <w:fldChar w:fldCharType="begin"/>
      </w:r>
      <w:r w:rsidRPr="008E5272">
        <w:instrText xml:space="preserve"> PAGEREF _Toc380419327 \h </w:instrText>
      </w:r>
      <w:r w:rsidRPr="008E5272">
        <w:fldChar w:fldCharType="separate"/>
      </w:r>
      <w:r w:rsidR="00F14A89">
        <w:t>27</w:t>
      </w:r>
      <w:r w:rsidRPr="008E5272">
        <w:fldChar w:fldCharType="end"/>
      </w:r>
    </w:p>
    <w:p w14:paraId="2F6601B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Small Business Server 2011 Standard</w:t>
      </w:r>
      <w:r w:rsidRPr="008E5272">
        <w:tab/>
      </w:r>
      <w:r w:rsidRPr="008E5272">
        <w:fldChar w:fldCharType="begin"/>
      </w:r>
      <w:r w:rsidRPr="008E5272">
        <w:instrText xml:space="preserve"> PAGEREF _Toc380419328 \h </w:instrText>
      </w:r>
      <w:r w:rsidRPr="008E5272">
        <w:fldChar w:fldCharType="separate"/>
      </w:r>
      <w:r w:rsidR="00F14A89">
        <w:t>27</w:t>
      </w:r>
      <w:r w:rsidRPr="008E5272">
        <w:fldChar w:fldCharType="end"/>
      </w:r>
    </w:p>
    <w:p w14:paraId="775D7C2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Small Business Server 2011 CAL Suite</w:t>
      </w:r>
      <w:r w:rsidRPr="008E5272">
        <w:rPr>
          <w:rFonts w:eastAsia="SimSun" w:cs="Tahoma" w:hint="eastAsia"/>
        </w:rPr>
        <w:t>（</w:t>
      </w:r>
      <w:r w:rsidRPr="008E5272">
        <w:rPr>
          <w:rFonts w:eastAsia="SimSun" w:cs="Tahoma"/>
        </w:rPr>
        <w:t xml:space="preserve">1 </w:t>
      </w:r>
      <w:r w:rsidRPr="008E5272">
        <w:rPr>
          <w:rFonts w:eastAsia="SimSun" w:cs="Tahoma" w:hint="eastAsia"/>
        </w:rPr>
        <w:t>个客户端）</w:t>
      </w:r>
      <w:r w:rsidRPr="008E5272">
        <w:tab/>
      </w:r>
      <w:r w:rsidRPr="008E5272">
        <w:fldChar w:fldCharType="begin"/>
      </w:r>
      <w:r w:rsidRPr="008E5272">
        <w:instrText xml:space="preserve"> PAGEREF _Toc380419329 \h </w:instrText>
      </w:r>
      <w:r w:rsidRPr="008E5272">
        <w:fldChar w:fldCharType="separate"/>
      </w:r>
      <w:r w:rsidR="00F14A89">
        <w:t>27</w:t>
      </w:r>
      <w:r w:rsidRPr="008E5272">
        <w:fldChar w:fldCharType="end"/>
      </w:r>
    </w:p>
    <w:p w14:paraId="58711C3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Small Business Server 2011 CAL Suite</w:t>
      </w:r>
      <w:r w:rsidRPr="008E5272">
        <w:rPr>
          <w:rFonts w:eastAsia="SimSun" w:cs="Tahoma" w:hint="eastAsia"/>
        </w:rPr>
        <w:t>（</w:t>
      </w:r>
      <w:r w:rsidRPr="008E5272">
        <w:rPr>
          <w:rFonts w:eastAsia="SimSun" w:cs="Tahoma"/>
        </w:rPr>
        <w:t xml:space="preserve">5 </w:t>
      </w:r>
      <w:r w:rsidRPr="008E5272">
        <w:rPr>
          <w:rFonts w:eastAsia="SimSun" w:cs="Tahoma" w:hint="eastAsia"/>
        </w:rPr>
        <w:t>个客户端）</w:t>
      </w:r>
      <w:r w:rsidRPr="008E5272">
        <w:tab/>
      </w:r>
      <w:r w:rsidRPr="008E5272">
        <w:fldChar w:fldCharType="begin"/>
      </w:r>
      <w:r w:rsidRPr="008E5272">
        <w:instrText xml:space="preserve"> PAGEREF _Toc380419330 \h </w:instrText>
      </w:r>
      <w:r w:rsidRPr="008E5272">
        <w:fldChar w:fldCharType="separate"/>
      </w:r>
      <w:r w:rsidR="00F14A89">
        <w:t>27</w:t>
      </w:r>
      <w:r w:rsidRPr="008E5272">
        <w:fldChar w:fldCharType="end"/>
      </w:r>
    </w:p>
    <w:p w14:paraId="065361D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Small Business Server 2011 CAL Suite</w:t>
      </w:r>
      <w:r w:rsidRPr="008E5272">
        <w:rPr>
          <w:rFonts w:eastAsia="SimSun" w:cs="Tahoma" w:hint="eastAsia"/>
        </w:rPr>
        <w:t>（</w:t>
      </w:r>
      <w:r w:rsidRPr="008E5272">
        <w:rPr>
          <w:rFonts w:eastAsia="SimSun" w:cs="Tahoma"/>
        </w:rPr>
        <w:t xml:space="preserve">20 </w:t>
      </w:r>
      <w:r w:rsidRPr="008E5272">
        <w:rPr>
          <w:rFonts w:eastAsia="SimSun" w:cs="Tahoma" w:hint="eastAsia"/>
        </w:rPr>
        <w:t>个客户端）</w:t>
      </w:r>
      <w:r w:rsidRPr="008E5272">
        <w:tab/>
      </w:r>
      <w:r w:rsidRPr="008E5272">
        <w:fldChar w:fldCharType="begin"/>
      </w:r>
      <w:r w:rsidRPr="008E5272">
        <w:instrText xml:space="preserve"> PAGEREF _Toc380419331 \h </w:instrText>
      </w:r>
      <w:r w:rsidRPr="008E5272">
        <w:fldChar w:fldCharType="separate"/>
      </w:r>
      <w:r w:rsidR="00F14A89">
        <w:t>27</w:t>
      </w:r>
      <w:r w:rsidRPr="008E5272">
        <w:fldChar w:fldCharType="end"/>
      </w:r>
    </w:p>
    <w:p w14:paraId="47DD270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Small Business Server 2011 Premium Add-on</w:t>
      </w:r>
      <w:r w:rsidRPr="008E5272">
        <w:tab/>
      </w:r>
      <w:r w:rsidRPr="008E5272">
        <w:fldChar w:fldCharType="begin"/>
      </w:r>
      <w:r w:rsidRPr="008E5272">
        <w:instrText xml:space="preserve"> PAGEREF _Toc380419332 \h </w:instrText>
      </w:r>
      <w:r w:rsidRPr="008E5272">
        <w:fldChar w:fldCharType="separate"/>
      </w:r>
      <w:r w:rsidR="00F14A89">
        <w:t>27</w:t>
      </w:r>
      <w:r w:rsidRPr="008E5272">
        <w:fldChar w:fldCharType="end"/>
      </w:r>
    </w:p>
    <w:p w14:paraId="0A2E5085"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Small Business Server 2011 Premium Add-on CAL Suite</w:t>
      </w:r>
      <w:r w:rsidRPr="008E5272">
        <w:tab/>
      </w:r>
      <w:r w:rsidRPr="008E5272">
        <w:fldChar w:fldCharType="begin"/>
      </w:r>
      <w:r w:rsidRPr="008E5272">
        <w:instrText xml:space="preserve"> PAGEREF _Toc380419333 \h </w:instrText>
      </w:r>
      <w:r w:rsidRPr="008E5272">
        <w:fldChar w:fldCharType="separate"/>
      </w:r>
      <w:r w:rsidR="00F14A89">
        <w:t>27</w:t>
      </w:r>
      <w:r w:rsidRPr="008E5272">
        <w:fldChar w:fldCharType="end"/>
      </w:r>
    </w:p>
    <w:p w14:paraId="2DD3BB2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Windows Small Business Server 2011 Premium Add-on CAL Suite </w:t>
      </w:r>
      <w:r w:rsidRPr="008E5272">
        <w:rPr>
          <w:rFonts w:eastAsia="SimSun" w:cs="Tahoma" w:hint="eastAsia"/>
        </w:rPr>
        <w:t>（</w:t>
      </w:r>
      <w:r w:rsidRPr="008E5272">
        <w:rPr>
          <w:rFonts w:eastAsia="SimSun" w:cs="Tahoma"/>
        </w:rPr>
        <w:t xml:space="preserve">5 </w:t>
      </w:r>
      <w:r w:rsidRPr="008E5272">
        <w:rPr>
          <w:rFonts w:eastAsia="SimSun" w:cs="Tahoma" w:hint="eastAsia"/>
        </w:rPr>
        <w:t>个客户端）</w:t>
      </w:r>
      <w:r w:rsidRPr="008E5272">
        <w:tab/>
      </w:r>
      <w:r w:rsidRPr="008E5272">
        <w:fldChar w:fldCharType="begin"/>
      </w:r>
      <w:r w:rsidRPr="008E5272">
        <w:instrText xml:space="preserve"> PAGEREF _Toc380419334 \h </w:instrText>
      </w:r>
      <w:r w:rsidRPr="008E5272">
        <w:fldChar w:fldCharType="separate"/>
      </w:r>
      <w:r w:rsidR="00F14A89">
        <w:t>27</w:t>
      </w:r>
      <w:r w:rsidRPr="008E5272">
        <w:fldChar w:fldCharType="end"/>
      </w:r>
    </w:p>
    <w:p w14:paraId="2EBFDA4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Windows Small Business Server 2011 Premium Add-on CAL Suite </w:t>
      </w:r>
      <w:r w:rsidRPr="008E5272">
        <w:rPr>
          <w:rFonts w:eastAsia="SimSun" w:cs="Tahoma" w:hint="eastAsia"/>
        </w:rPr>
        <w:t>（</w:t>
      </w:r>
      <w:r w:rsidRPr="008E5272">
        <w:rPr>
          <w:rFonts w:eastAsia="SimSun" w:cs="Tahoma"/>
        </w:rPr>
        <w:t xml:space="preserve">20 </w:t>
      </w:r>
      <w:r w:rsidRPr="008E5272">
        <w:rPr>
          <w:rFonts w:eastAsia="SimSun" w:cs="Tahoma" w:hint="eastAsia"/>
        </w:rPr>
        <w:t>个客户端）</w:t>
      </w:r>
      <w:r w:rsidRPr="008E5272">
        <w:tab/>
      </w:r>
      <w:r w:rsidRPr="008E5272">
        <w:fldChar w:fldCharType="begin"/>
      </w:r>
      <w:r w:rsidRPr="008E5272">
        <w:instrText xml:space="preserve"> PAGEREF _Toc380419335 \h </w:instrText>
      </w:r>
      <w:r w:rsidRPr="008E5272">
        <w:fldChar w:fldCharType="separate"/>
      </w:r>
      <w:r w:rsidR="00F14A89">
        <w:t>27</w:t>
      </w:r>
      <w:r w:rsidRPr="008E5272">
        <w:fldChar w:fldCharType="end"/>
      </w:r>
    </w:p>
    <w:p w14:paraId="1124B89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Server 2012 R2 Essentials</w:t>
      </w:r>
      <w:r w:rsidRPr="008E5272">
        <w:tab/>
      </w:r>
      <w:r w:rsidRPr="008E5272">
        <w:fldChar w:fldCharType="begin"/>
      </w:r>
      <w:r w:rsidRPr="008E5272">
        <w:instrText xml:space="preserve"> PAGEREF _Toc380419336 \h </w:instrText>
      </w:r>
      <w:r w:rsidRPr="008E5272">
        <w:fldChar w:fldCharType="separate"/>
      </w:r>
      <w:r w:rsidR="00F14A89">
        <w:t>27</w:t>
      </w:r>
      <w:r w:rsidRPr="008E5272">
        <w:fldChar w:fldCharType="end"/>
      </w:r>
    </w:p>
    <w:p w14:paraId="48CA75E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Small Business Server 2011 Essentials</w:t>
      </w:r>
      <w:r w:rsidRPr="008E5272">
        <w:tab/>
      </w:r>
      <w:r w:rsidRPr="008E5272">
        <w:fldChar w:fldCharType="begin"/>
      </w:r>
      <w:r w:rsidRPr="008E5272">
        <w:instrText xml:space="preserve"> PAGEREF _Toc380419337 \h </w:instrText>
      </w:r>
      <w:r w:rsidRPr="008E5272">
        <w:fldChar w:fldCharType="separate"/>
      </w:r>
      <w:r w:rsidR="00F14A89">
        <w:t>27</w:t>
      </w:r>
      <w:r w:rsidRPr="008E5272">
        <w:fldChar w:fldCharType="end"/>
      </w:r>
    </w:p>
    <w:p w14:paraId="1A1A4B8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Windows Web Server 2008 R2</w:t>
      </w:r>
      <w:r w:rsidRPr="008E5272">
        <w:tab/>
      </w:r>
      <w:r w:rsidRPr="008E5272">
        <w:fldChar w:fldCharType="begin"/>
      </w:r>
      <w:r w:rsidRPr="008E5272">
        <w:instrText xml:space="preserve"> PAGEREF _Toc380419338 \h </w:instrText>
      </w:r>
      <w:r w:rsidRPr="008E5272">
        <w:fldChar w:fldCharType="separate"/>
      </w:r>
      <w:r w:rsidR="00F14A89">
        <w:t>27</w:t>
      </w:r>
      <w:r w:rsidRPr="008E5272">
        <w:fldChar w:fldCharType="end"/>
      </w:r>
    </w:p>
    <w:p w14:paraId="7DD14D3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Yammer Enterprise</w:t>
      </w:r>
      <w:r w:rsidRPr="008E5272">
        <w:tab/>
      </w:r>
      <w:r w:rsidRPr="008E5272">
        <w:fldChar w:fldCharType="begin"/>
      </w:r>
      <w:r w:rsidRPr="008E5272">
        <w:instrText xml:space="preserve"> PAGEREF _Toc380419339 \h </w:instrText>
      </w:r>
      <w:r w:rsidRPr="008E5272">
        <w:fldChar w:fldCharType="separate"/>
      </w:r>
      <w:r w:rsidR="00F14A89">
        <w:t>27</w:t>
      </w:r>
      <w:r w:rsidRPr="008E5272">
        <w:fldChar w:fldCharType="end"/>
      </w:r>
    </w:p>
    <w:p w14:paraId="618D2860"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hint="eastAsia"/>
          <w:color w:val="auto"/>
          <w:lang w:eastAsia="zh-CN"/>
        </w:rPr>
        <w:t>第</w:t>
      </w:r>
      <w:r w:rsidRPr="008E5272">
        <w:rPr>
          <w:color w:val="auto"/>
          <w:lang w:eastAsia="zh-CN"/>
        </w:rPr>
        <w:t xml:space="preserve"> 1 </w:t>
      </w:r>
      <w:r w:rsidRPr="008E5272">
        <w:rPr>
          <w:rFonts w:ascii="MingLiU" w:eastAsia="MingLiU" w:hAnsi="MingLiU" w:cs="MingLiU" w:hint="eastAsia"/>
          <w:color w:val="auto"/>
          <w:lang w:eastAsia="zh-CN"/>
        </w:rPr>
        <w:t>节</w:t>
      </w:r>
      <w:r w:rsidRPr="008E5272">
        <w:rPr>
          <w:color w:val="auto"/>
          <w:lang w:eastAsia="zh-CN"/>
        </w:rPr>
        <w:t xml:space="preserve"> – </w:t>
      </w:r>
      <w:r w:rsidRPr="008E5272">
        <w:rPr>
          <w:rFonts w:ascii="MingLiU" w:eastAsia="MingLiU" w:hAnsi="MingLiU" w:cs="MingLiU" w:hint="eastAsia"/>
          <w:color w:val="auto"/>
          <w:lang w:eastAsia="zh-CN"/>
        </w:rPr>
        <w:t>过</w:t>
      </w:r>
      <w:r w:rsidRPr="008E5272">
        <w:rPr>
          <w:rFonts w:ascii="MS Mincho" w:hAnsi="MS Mincho" w:cs="MS Mincho" w:hint="eastAsia"/>
          <w:color w:val="auto"/>
          <w:lang w:eastAsia="zh-CN"/>
        </w:rPr>
        <w:t>去</w:t>
      </w:r>
      <w:r w:rsidRPr="008E5272">
        <w:rPr>
          <w:color w:val="auto"/>
          <w:lang w:eastAsia="zh-CN"/>
        </w:rPr>
        <w:t xml:space="preserve"> 12 </w:t>
      </w:r>
      <w:r w:rsidRPr="008E5272">
        <w:rPr>
          <w:rFonts w:hint="eastAsia"/>
          <w:color w:val="auto"/>
          <w:lang w:eastAsia="zh-CN"/>
        </w:rPr>
        <w:t>个月</w:t>
      </w:r>
      <w:r w:rsidRPr="008E5272">
        <w:rPr>
          <w:rFonts w:ascii="MingLiU" w:eastAsia="MingLiU" w:hAnsi="MingLiU" w:cs="MingLiU" w:hint="eastAsia"/>
          <w:color w:val="auto"/>
          <w:lang w:eastAsia="zh-CN"/>
        </w:rPr>
        <w:t>对产</w:t>
      </w:r>
      <w:r w:rsidRPr="008E5272">
        <w:rPr>
          <w:rFonts w:ascii="MS Mincho" w:hAnsi="MS Mincho" w:cs="MS Mincho" w:hint="eastAsia"/>
          <w:color w:val="auto"/>
          <w:lang w:eastAsia="zh-CN"/>
        </w:rPr>
        <w:t>品列表所作的更改</w:t>
      </w:r>
      <w:r w:rsidRPr="008E5272">
        <w:rPr>
          <w:color w:val="auto"/>
          <w:lang w:eastAsia="zh-CN"/>
        </w:rPr>
        <w:tab/>
      </w:r>
      <w:r w:rsidRPr="008E5272">
        <w:rPr>
          <w:color w:val="auto"/>
        </w:rPr>
        <w:fldChar w:fldCharType="begin"/>
      </w:r>
      <w:r w:rsidRPr="008E5272">
        <w:rPr>
          <w:color w:val="auto"/>
          <w:lang w:eastAsia="zh-CN"/>
        </w:rPr>
        <w:instrText xml:space="preserve"> PAGEREF _Toc380419340 \h </w:instrText>
      </w:r>
      <w:r w:rsidRPr="008E5272">
        <w:rPr>
          <w:color w:val="auto"/>
        </w:rPr>
      </w:r>
      <w:r w:rsidRPr="008E5272">
        <w:rPr>
          <w:color w:val="auto"/>
        </w:rPr>
        <w:fldChar w:fldCharType="separate"/>
      </w:r>
      <w:r w:rsidR="00F14A89">
        <w:rPr>
          <w:color w:val="auto"/>
          <w:lang w:eastAsia="zh-CN"/>
        </w:rPr>
        <w:t>28</w:t>
      </w:r>
      <w:r w:rsidRPr="008E5272">
        <w:rPr>
          <w:color w:val="auto"/>
        </w:rPr>
        <w:fldChar w:fldCharType="end"/>
      </w:r>
    </w:p>
    <w:p w14:paraId="7F52D79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2014 </w:t>
      </w:r>
      <w:r w:rsidRPr="008E5272">
        <w:rPr>
          <w:rFonts w:eastAsia="SimSun" w:cs="Tahoma" w:hint="eastAsia"/>
        </w:rPr>
        <w:t>年</w:t>
      </w:r>
      <w:r w:rsidRPr="008E5272">
        <w:rPr>
          <w:rFonts w:eastAsia="SimSun" w:cs="Tahoma"/>
        </w:rPr>
        <w:t xml:space="preserve"> 3 </w:t>
      </w:r>
      <w:r w:rsidRPr="008E5272">
        <w:rPr>
          <w:rFonts w:eastAsia="SimSun" w:cs="Tahoma" w:hint="eastAsia"/>
        </w:rPr>
        <w:t>月所作的更改</w:t>
      </w:r>
      <w:r w:rsidRPr="008E5272">
        <w:tab/>
      </w:r>
      <w:r w:rsidRPr="008E5272">
        <w:fldChar w:fldCharType="begin"/>
      </w:r>
      <w:r w:rsidRPr="008E5272">
        <w:instrText xml:space="preserve"> PAGEREF _Toc380419341 \h </w:instrText>
      </w:r>
      <w:r w:rsidRPr="008E5272">
        <w:fldChar w:fldCharType="separate"/>
      </w:r>
      <w:r w:rsidR="00F14A89">
        <w:t>28</w:t>
      </w:r>
      <w:r w:rsidRPr="008E5272">
        <w:fldChar w:fldCharType="end"/>
      </w:r>
    </w:p>
    <w:p w14:paraId="2825D19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2014 </w:t>
      </w:r>
      <w:r w:rsidRPr="008E5272">
        <w:rPr>
          <w:rFonts w:eastAsia="SimSun" w:cs="Tahoma" w:hint="eastAsia"/>
        </w:rPr>
        <w:t>年</w:t>
      </w:r>
      <w:r w:rsidRPr="008E5272">
        <w:rPr>
          <w:rFonts w:eastAsia="SimSun" w:cs="Tahoma"/>
        </w:rPr>
        <w:t xml:space="preserve"> 2 </w:t>
      </w:r>
      <w:r w:rsidRPr="008E5272">
        <w:rPr>
          <w:rFonts w:eastAsia="SimSun" w:cs="Tahoma" w:hint="eastAsia"/>
        </w:rPr>
        <w:t>月所作的更改</w:t>
      </w:r>
      <w:r w:rsidRPr="008E5272">
        <w:tab/>
      </w:r>
      <w:r w:rsidRPr="008E5272">
        <w:fldChar w:fldCharType="begin"/>
      </w:r>
      <w:r w:rsidRPr="008E5272">
        <w:instrText xml:space="preserve"> PAGEREF _Toc380419342 \h </w:instrText>
      </w:r>
      <w:r w:rsidRPr="008E5272">
        <w:fldChar w:fldCharType="separate"/>
      </w:r>
      <w:r w:rsidR="00F14A89">
        <w:t>28</w:t>
      </w:r>
      <w:r w:rsidRPr="008E5272">
        <w:fldChar w:fldCharType="end"/>
      </w:r>
    </w:p>
    <w:p w14:paraId="4DE5582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2014 </w:t>
      </w:r>
      <w:r w:rsidRPr="008E5272">
        <w:rPr>
          <w:rFonts w:eastAsia="SimSun" w:cs="Tahoma" w:hint="eastAsia"/>
        </w:rPr>
        <w:t>年</w:t>
      </w:r>
      <w:r w:rsidRPr="008E5272">
        <w:rPr>
          <w:rFonts w:eastAsia="SimSun" w:cs="Tahoma"/>
        </w:rPr>
        <w:t xml:space="preserve"> 1 </w:t>
      </w:r>
      <w:r w:rsidRPr="008E5272">
        <w:rPr>
          <w:rFonts w:eastAsia="SimSun" w:cs="Tahoma" w:hint="eastAsia"/>
        </w:rPr>
        <w:t>月所作的更改</w:t>
      </w:r>
      <w:r w:rsidRPr="008E5272">
        <w:tab/>
      </w:r>
      <w:r w:rsidRPr="008E5272">
        <w:fldChar w:fldCharType="begin"/>
      </w:r>
      <w:r w:rsidRPr="008E5272">
        <w:instrText xml:space="preserve"> PAGEREF _Toc380419343 \h </w:instrText>
      </w:r>
      <w:r w:rsidRPr="008E5272">
        <w:fldChar w:fldCharType="separate"/>
      </w:r>
      <w:r w:rsidR="00F14A89">
        <w:t>28</w:t>
      </w:r>
      <w:r w:rsidRPr="008E5272">
        <w:fldChar w:fldCharType="end"/>
      </w:r>
    </w:p>
    <w:p w14:paraId="7273BE0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2013 </w:t>
      </w:r>
      <w:r w:rsidRPr="008E5272">
        <w:rPr>
          <w:rFonts w:eastAsia="SimSun" w:cs="Tahoma" w:hint="eastAsia"/>
        </w:rPr>
        <w:t>年</w:t>
      </w:r>
      <w:r w:rsidRPr="008E5272">
        <w:rPr>
          <w:rFonts w:eastAsia="SimSun" w:cs="Tahoma"/>
        </w:rPr>
        <w:t xml:space="preserve"> 12 </w:t>
      </w:r>
      <w:r w:rsidRPr="008E5272">
        <w:rPr>
          <w:rFonts w:eastAsia="SimSun" w:cs="Tahoma" w:hint="eastAsia"/>
        </w:rPr>
        <w:t>月所作的更改</w:t>
      </w:r>
      <w:r w:rsidRPr="008E5272">
        <w:tab/>
      </w:r>
      <w:r w:rsidRPr="008E5272">
        <w:fldChar w:fldCharType="begin"/>
      </w:r>
      <w:r w:rsidRPr="008E5272">
        <w:instrText xml:space="preserve"> PAGEREF _Toc380419344 \h </w:instrText>
      </w:r>
      <w:r w:rsidRPr="008E5272">
        <w:fldChar w:fldCharType="separate"/>
      </w:r>
      <w:r w:rsidR="00F14A89">
        <w:t>29</w:t>
      </w:r>
      <w:r w:rsidRPr="008E5272">
        <w:fldChar w:fldCharType="end"/>
      </w:r>
    </w:p>
    <w:p w14:paraId="5D4D5DD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2013 </w:t>
      </w:r>
      <w:r w:rsidRPr="008E5272">
        <w:rPr>
          <w:rFonts w:eastAsia="SimSun" w:cs="Tahoma" w:hint="eastAsia"/>
        </w:rPr>
        <w:t>年</w:t>
      </w:r>
      <w:r w:rsidRPr="008E5272">
        <w:rPr>
          <w:rFonts w:eastAsia="SimSun" w:cs="Tahoma"/>
        </w:rPr>
        <w:t xml:space="preserve"> 11 </w:t>
      </w:r>
      <w:r w:rsidRPr="008E5272">
        <w:rPr>
          <w:rFonts w:eastAsia="SimSun" w:cs="Tahoma" w:hint="eastAsia"/>
        </w:rPr>
        <w:t>月所作的更改</w:t>
      </w:r>
      <w:r w:rsidRPr="008E5272">
        <w:tab/>
      </w:r>
      <w:r w:rsidRPr="008E5272">
        <w:fldChar w:fldCharType="begin"/>
      </w:r>
      <w:r w:rsidRPr="008E5272">
        <w:instrText xml:space="preserve"> PAGEREF _Toc380419345 \h </w:instrText>
      </w:r>
      <w:r w:rsidRPr="008E5272">
        <w:fldChar w:fldCharType="separate"/>
      </w:r>
      <w:r w:rsidR="00F14A89">
        <w:t>29</w:t>
      </w:r>
      <w:r w:rsidRPr="008E5272">
        <w:fldChar w:fldCharType="end"/>
      </w:r>
    </w:p>
    <w:p w14:paraId="7C16F35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2013 </w:t>
      </w:r>
      <w:r w:rsidRPr="008E5272">
        <w:rPr>
          <w:rFonts w:eastAsia="SimSun" w:cs="Tahoma" w:hint="eastAsia"/>
        </w:rPr>
        <w:t>年</w:t>
      </w:r>
      <w:r w:rsidRPr="008E5272">
        <w:rPr>
          <w:rFonts w:eastAsia="SimSun" w:cs="Tahoma"/>
        </w:rPr>
        <w:t xml:space="preserve"> 10 </w:t>
      </w:r>
      <w:r w:rsidRPr="008E5272">
        <w:rPr>
          <w:rFonts w:eastAsia="SimSun" w:cs="Tahoma" w:hint="eastAsia"/>
        </w:rPr>
        <w:t>月所作的更改</w:t>
      </w:r>
      <w:r w:rsidRPr="008E5272">
        <w:tab/>
      </w:r>
      <w:r w:rsidRPr="008E5272">
        <w:fldChar w:fldCharType="begin"/>
      </w:r>
      <w:r w:rsidRPr="008E5272">
        <w:instrText xml:space="preserve"> PAGEREF _Toc380419346 \h </w:instrText>
      </w:r>
      <w:r w:rsidRPr="008E5272">
        <w:fldChar w:fldCharType="separate"/>
      </w:r>
      <w:r w:rsidR="00F14A89">
        <w:t>30</w:t>
      </w:r>
      <w:r w:rsidRPr="008E5272">
        <w:fldChar w:fldCharType="end"/>
      </w:r>
    </w:p>
    <w:p w14:paraId="1781A3A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2013 </w:t>
      </w:r>
      <w:r w:rsidRPr="008E5272">
        <w:rPr>
          <w:rFonts w:eastAsia="SimSun" w:cs="Tahoma" w:hint="eastAsia"/>
        </w:rPr>
        <w:t>年</w:t>
      </w:r>
      <w:r w:rsidRPr="008E5272">
        <w:rPr>
          <w:rFonts w:eastAsia="SimSun" w:cs="Tahoma"/>
        </w:rPr>
        <w:t xml:space="preserve"> 9 </w:t>
      </w:r>
      <w:r w:rsidRPr="008E5272">
        <w:rPr>
          <w:rFonts w:eastAsia="SimSun" w:cs="Tahoma" w:hint="eastAsia"/>
        </w:rPr>
        <w:t>月所作的更改</w:t>
      </w:r>
      <w:r w:rsidRPr="008E5272">
        <w:tab/>
      </w:r>
      <w:r w:rsidRPr="008E5272">
        <w:fldChar w:fldCharType="begin"/>
      </w:r>
      <w:r w:rsidRPr="008E5272">
        <w:instrText xml:space="preserve"> PAGEREF _Toc380419347 \h </w:instrText>
      </w:r>
      <w:r w:rsidRPr="008E5272">
        <w:fldChar w:fldCharType="separate"/>
      </w:r>
      <w:r w:rsidR="00F14A89">
        <w:t>31</w:t>
      </w:r>
      <w:r w:rsidRPr="008E5272">
        <w:fldChar w:fldCharType="end"/>
      </w:r>
    </w:p>
    <w:p w14:paraId="636FF1B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2013 </w:t>
      </w:r>
      <w:r w:rsidRPr="008E5272">
        <w:rPr>
          <w:rFonts w:eastAsia="SimSun" w:cs="Tahoma" w:hint="eastAsia"/>
        </w:rPr>
        <w:t>年</w:t>
      </w:r>
      <w:r w:rsidRPr="008E5272">
        <w:rPr>
          <w:rFonts w:eastAsia="SimSun" w:cs="Tahoma"/>
        </w:rPr>
        <w:t xml:space="preserve"> 8 </w:t>
      </w:r>
      <w:r w:rsidRPr="008E5272">
        <w:rPr>
          <w:rFonts w:eastAsia="SimSun" w:cs="Tahoma" w:hint="eastAsia"/>
        </w:rPr>
        <w:t>月所作的更改</w:t>
      </w:r>
      <w:r w:rsidRPr="008E5272">
        <w:tab/>
      </w:r>
      <w:r w:rsidRPr="008E5272">
        <w:fldChar w:fldCharType="begin"/>
      </w:r>
      <w:r w:rsidRPr="008E5272">
        <w:instrText xml:space="preserve"> PAGEREF _Toc380419348 \h </w:instrText>
      </w:r>
      <w:r w:rsidRPr="008E5272">
        <w:fldChar w:fldCharType="separate"/>
      </w:r>
      <w:r w:rsidR="00F14A89">
        <w:t>31</w:t>
      </w:r>
      <w:r w:rsidRPr="008E5272">
        <w:fldChar w:fldCharType="end"/>
      </w:r>
    </w:p>
    <w:p w14:paraId="5899E91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2013 </w:t>
      </w:r>
      <w:r w:rsidRPr="008E5272">
        <w:rPr>
          <w:rFonts w:eastAsia="SimSun" w:cs="Tahoma" w:hint="eastAsia"/>
        </w:rPr>
        <w:t>年</w:t>
      </w:r>
      <w:r w:rsidRPr="008E5272">
        <w:rPr>
          <w:rFonts w:eastAsia="SimSun" w:cs="Tahoma"/>
        </w:rPr>
        <w:t xml:space="preserve"> 7 </w:t>
      </w:r>
      <w:r w:rsidRPr="008E5272">
        <w:rPr>
          <w:rFonts w:eastAsia="SimSun" w:cs="Tahoma" w:hint="eastAsia"/>
        </w:rPr>
        <w:t>月所作的更改</w:t>
      </w:r>
      <w:r w:rsidRPr="008E5272">
        <w:tab/>
      </w:r>
      <w:r w:rsidRPr="008E5272">
        <w:fldChar w:fldCharType="begin"/>
      </w:r>
      <w:r w:rsidRPr="008E5272">
        <w:instrText xml:space="preserve"> PAGEREF _Toc380419349 \h </w:instrText>
      </w:r>
      <w:r w:rsidRPr="008E5272">
        <w:fldChar w:fldCharType="separate"/>
      </w:r>
      <w:r w:rsidR="00F14A89">
        <w:t>32</w:t>
      </w:r>
      <w:r w:rsidRPr="008E5272">
        <w:fldChar w:fldCharType="end"/>
      </w:r>
    </w:p>
    <w:p w14:paraId="238F830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2013 </w:t>
      </w:r>
      <w:r w:rsidRPr="008E5272">
        <w:rPr>
          <w:rFonts w:eastAsia="SimSun" w:cs="Tahoma" w:hint="eastAsia"/>
        </w:rPr>
        <w:t>年</w:t>
      </w:r>
      <w:r w:rsidRPr="008E5272">
        <w:rPr>
          <w:rFonts w:eastAsia="SimSun" w:cs="Tahoma"/>
        </w:rPr>
        <w:t xml:space="preserve"> 6 </w:t>
      </w:r>
      <w:r w:rsidRPr="008E5272">
        <w:rPr>
          <w:rFonts w:eastAsia="SimSun" w:cs="Tahoma" w:hint="eastAsia"/>
        </w:rPr>
        <w:t>月所作的更改</w:t>
      </w:r>
      <w:r w:rsidRPr="008E5272">
        <w:tab/>
      </w:r>
      <w:r w:rsidRPr="008E5272">
        <w:fldChar w:fldCharType="begin"/>
      </w:r>
      <w:r w:rsidRPr="008E5272">
        <w:instrText xml:space="preserve"> PAGEREF _Toc380419350 \h </w:instrText>
      </w:r>
      <w:r w:rsidRPr="008E5272">
        <w:fldChar w:fldCharType="separate"/>
      </w:r>
      <w:r w:rsidR="00F14A89">
        <w:t>32</w:t>
      </w:r>
      <w:r w:rsidRPr="008E5272">
        <w:fldChar w:fldCharType="end"/>
      </w:r>
    </w:p>
    <w:p w14:paraId="53A35AF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2013 </w:t>
      </w:r>
      <w:r w:rsidRPr="008E5272">
        <w:rPr>
          <w:rFonts w:eastAsia="SimSun" w:cs="Tahoma" w:hint="eastAsia"/>
        </w:rPr>
        <w:t>年</w:t>
      </w:r>
      <w:r w:rsidRPr="008E5272">
        <w:rPr>
          <w:rFonts w:eastAsia="SimSun" w:cs="Tahoma"/>
        </w:rPr>
        <w:t xml:space="preserve"> 5 </w:t>
      </w:r>
      <w:r w:rsidRPr="008E5272">
        <w:rPr>
          <w:rFonts w:eastAsia="SimSun" w:cs="Tahoma" w:hint="eastAsia"/>
        </w:rPr>
        <w:t>月所作的更改</w:t>
      </w:r>
      <w:r w:rsidRPr="008E5272">
        <w:tab/>
      </w:r>
      <w:r w:rsidRPr="008E5272">
        <w:fldChar w:fldCharType="begin"/>
      </w:r>
      <w:r w:rsidRPr="008E5272">
        <w:instrText xml:space="preserve"> PAGEREF _Toc380419351 \h </w:instrText>
      </w:r>
      <w:r w:rsidRPr="008E5272">
        <w:fldChar w:fldCharType="separate"/>
      </w:r>
      <w:r w:rsidR="00F14A89">
        <w:t>33</w:t>
      </w:r>
      <w:r w:rsidRPr="008E5272">
        <w:fldChar w:fldCharType="end"/>
      </w:r>
    </w:p>
    <w:p w14:paraId="3CE4CBD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lang w:eastAsia="zh-CN"/>
        </w:rPr>
        <w:t xml:space="preserve">2013 </w:t>
      </w:r>
      <w:r w:rsidRPr="008E5272">
        <w:rPr>
          <w:rFonts w:eastAsia="SimSun" w:cs="Tahoma" w:hint="eastAsia"/>
          <w:lang w:eastAsia="zh-CN"/>
        </w:rPr>
        <w:t>年</w:t>
      </w:r>
      <w:r w:rsidRPr="008E5272">
        <w:rPr>
          <w:rFonts w:eastAsia="SimSun" w:cs="Tahoma"/>
          <w:lang w:eastAsia="zh-CN"/>
        </w:rPr>
        <w:t xml:space="preserve"> 4 </w:t>
      </w:r>
      <w:r w:rsidRPr="008E5272">
        <w:rPr>
          <w:rFonts w:eastAsia="SimSun" w:cs="Tahoma" w:hint="eastAsia"/>
          <w:lang w:eastAsia="zh-CN"/>
        </w:rPr>
        <w:t>月所作的更改</w:t>
      </w:r>
      <w:r w:rsidRPr="008E5272">
        <w:rPr>
          <w:lang w:eastAsia="zh-CN"/>
        </w:rPr>
        <w:tab/>
      </w:r>
      <w:r w:rsidRPr="008E5272">
        <w:fldChar w:fldCharType="begin"/>
      </w:r>
      <w:r w:rsidRPr="008E5272">
        <w:rPr>
          <w:lang w:eastAsia="zh-CN"/>
        </w:rPr>
        <w:instrText xml:space="preserve"> PAGEREF _Toc380419352 \h </w:instrText>
      </w:r>
      <w:r w:rsidRPr="008E5272">
        <w:fldChar w:fldCharType="separate"/>
      </w:r>
      <w:r w:rsidR="00F14A89">
        <w:rPr>
          <w:lang w:eastAsia="zh-CN"/>
        </w:rPr>
        <w:t>33</w:t>
      </w:r>
      <w:r w:rsidRPr="008E5272">
        <w:fldChar w:fldCharType="end"/>
      </w:r>
    </w:p>
    <w:p w14:paraId="306D7783"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hint="eastAsia"/>
          <w:color w:val="auto"/>
          <w:lang w:eastAsia="zh-CN"/>
        </w:rPr>
        <w:t>第</w:t>
      </w:r>
      <w:r w:rsidRPr="008E5272">
        <w:rPr>
          <w:color w:val="auto"/>
          <w:lang w:eastAsia="zh-CN"/>
        </w:rPr>
        <w:t xml:space="preserve"> 2 </w:t>
      </w:r>
      <w:r w:rsidRPr="008E5272">
        <w:rPr>
          <w:rFonts w:ascii="MingLiU" w:eastAsia="MingLiU" w:hAnsi="MingLiU" w:cs="MingLiU" w:hint="eastAsia"/>
          <w:color w:val="auto"/>
          <w:lang w:eastAsia="zh-CN"/>
        </w:rPr>
        <w:t>节</w:t>
      </w:r>
      <w:r w:rsidRPr="008E5272">
        <w:rPr>
          <w:color w:val="auto"/>
          <w:lang w:eastAsia="zh-CN"/>
        </w:rPr>
        <w:t xml:space="preserve"> – </w:t>
      </w:r>
      <w:r w:rsidRPr="008E5272">
        <w:rPr>
          <w:rFonts w:ascii="MingLiU" w:eastAsia="MingLiU" w:hAnsi="MingLiU" w:cs="MingLiU" w:hint="eastAsia"/>
          <w:color w:val="auto"/>
          <w:lang w:eastAsia="zh-CN"/>
        </w:rPr>
        <w:t>产</w:t>
      </w:r>
      <w:r w:rsidRPr="008E5272">
        <w:rPr>
          <w:rFonts w:ascii="MS Mincho" w:hAnsi="MS Mincho" w:cs="MS Mincho" w:hint="eastAsia"/>
          <w:color w:val="auto"/>
          <w:lang w:eastAsia="zh-CN"/>
        </w:rPr>
        <w:t>品促</w:t>
      </w:r>
      <w:r w:rsidRPr="008E5272">
        <w:rPr>
          <w:rFonts w:ascii="MingLiU" w:eastAsia="MingLiU" w:hAnsi="MingLiU" w:cs="MingLiU" w:hint="eastAsia"/>
          <w:color w:val="auto"/>
          <w:lang w:eastAsia="zh-CN"/>
        </w:rPr>
        <w:t>销</w:t>
      </w:r>
      <w:r w:rsidRPr="008E5272">
        <w:rPr>
          <w:color w:val="auto"/>
          <w:lang w:eastAsia="zh-CN"/>
        </w:rPr>
        <w:tab/>
      </w:r>
      <w:r w:rsidRPr="008E5272">
        <w:rPr>
          <w:color w:val="auto"/>
        </w:rPr>
        <w:fldChar w:fldCharType="begin"/>
      </w:r>
      <w:r w:rsidRPr="008E5272">
        <w:rPr>
          <w:color w:val="auto"/>
          <w:lang w:eastAsia="zh-CN"/>
        </w:rPr>
        <w:instrText xml:space="preserve"> PAGEREF _Toc380419353 \h </w:instrText>
      </w:r>
      <w:r w:rsidRPr="008E5272">
        <w:rPr>
          <w:color w:val="auto"/>
        </w:rPr>
      </w:r>
      <w:r w:rsidRPr="008E5272">
        <w:rPr>
          <w:color w:val="auto"/>
        </w:rPr>
        <w:fldChar w:fldCharType="separate"/>
      </w:r>
      <w:r w:rsidR="00F14A89">
        <w:rPr>
          <w:color w:val="auto"/>
          <w:lang w:eastAsia="zh-CN"/>
        </w:rPr>
        <w:t>36</w:t>
      </w:r>
      <w:r w:rsidRPr="008E5272">
        <w:rPr>
          <w:color w:val="auto"/>
        </w:rPr>
        <w:fldChar w:fldCharType="end"/>
      </w:r>
    </w:p>
    <w:p w14:paraId="728EA61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Windows Intune </w:t>
      </w:r>
      <w:r w:rsidRPr="008E5272">
        <w:rPr>
          <w:rFonts w:eastAsia="SimSun" w:cs="Tahoma" w:hint="eastAsia"/>
        </w:rPr>
        <w:t>和</w:t>
      </w:r>
      <w:r w:rsidRPr="008E5272">
        <w:rPr>
          <w:rFonts w:eastAsia="SimSun" w:cs="Tahoma"/>
        </w:rPr>
        <w:t xml:space="preserve"> Intune Add-On </w:t>
      </w:r>
      <w:r w:rsidRPr="008E5272">
        <w:rPr>
          <w:rFonts w:eastAsia="SimSun" w:cs="Tahoma" w:hint="eastAsia"/>
        </w:rPr>
        <w:t>促销</w:t>
      </w:r>
      <w:r w:rsidRPr="008E5272">
        <w:tab/>
      </w:r>
      <w:r w:rsidRPr="008E5272">
        <w:fldChar w:fldCharType="begin"/>
      </w:r>
      <w:r w:rsidRPr="008E5272">
        <w:instrText xml:space="preserve"> PAGEREF _Toc380419354 \h </w:instrText>
      </w:r>
      <w:r w:rsidRPr="008E5272">
        <w:fldChar w:fldCharType="separate"/>
      </w:r>
      <w:r w:rsidR="00F14A89">
        <w:t>36</w:t>
      </w:r>
      <w:r w:rsidRPr="008E5272">
        <w:fldChar w:fldCharType="end"/>
      </w:r>
    </w:p>
    <w:p w14:paraId="6586C7D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云促销活动中项目和组合产品管理</w:t>
      </w:r>
      <w:r w:rsidRPr="008E5272">
        <w:tab/>
      </w:r>
      <w:r w:rsidRPr="008E5272">
        <w:fldChar w:fldCharType="begin"/>
      </w:r>
      <w:r w:rsidRPr="008E5272">
        <w:instrText xml:space="preserve"> PAGEREF _Toc380419355 \h </w:instrText>
      </w:r>
      <w:r w:rsidRPr="008E5272">
        <w:fldChar w:fldCharType="separate"/>
      </w:r>
      <w:r w:rsidR="00F14A89">
        <w:t>36</w:t>
      </w:r>
      <w:r w:rsidRPr="008E5272">
        <w:fldChar w:fldCharType="end"/>
      </w:r>
    </w:p>
    <w:p w14:paraId="7EACD31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lastRenderedPageBreak/>
        <w:t xml:space="preserve">Visual Studio Test Pro with MSDN </w:t>
      </w:r>
      <w:r w:rsidRPr="008E5272">
        <w:rPr>
          <w:rFonts w:eastAsia="SimSun" w:cs="Tahoma" w:hint="eastAsia"/>
        </w:rPr>
        <w:t>促销</w:t>
      </w:r>
      <w:r w:rsidRPr="008E5272">
        <w:tab/>
      </w:r>
      <w:r w:rsidRPr="008E5272">
        <w:fldChar w:fldCharType="begin"/>
      </w:r>
      <w:r w:rsidRPr="008E5272">
        <w:instrText xml:space="preserve"> PAGEREF _Toc380419356 \h </w:instrText>
      </w:r>
      <w:r w:rsidRPr="008E5272">
        <w:fldChar w:fldCharType="separate"/>
      </w:r>
      <w:r w:rsidR="00F14A89">
        <w:t>36</w:t>
      </w:r>
      <w:r w:rsidRPr="008E5272">
        <w:fldChar w:fldCharType="end"/>
      </w:r>
    </w:p>
    <w:p w14:paraId="472A6F8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lang w:eastAsia="zh-CN"/>
        </w:rPr>
        <w:t xml:space="preserve">2014 </w:t>
      </w:r>
      <w:r w:rsidRPr="008E5272">
        <w:rPr>
          <w:rFonts w:eastAsia="SimSun" w:cs="Tahoma" w:hint="eastAsia"/>
          <w:lang w:eastAsia="zh-CN"/>
        </w:rPr>
        <w:t>财年</w:t>
      </w:r>
      <w:r w:rsidRPr="008E5272">
        <w:rPr>
          <w:rFonts w:eastAsia="SimSun" w:cs="Tahoma"/>
          <w:lang w:eastAsia="zh-CN"/>
        </w:rPr>
        <w:t xml:space="preserve"> Jumpstart </w:t>
      </w:r>
      <w:r w:rsidRPr="008E5272">
        <w:rPr>
          <w:rFonts w:eastAsia="SimSun" w:cs="Tahoma" w:hint="eastAsia"/>
          <w:lang w:eastAsia="zh-CN"/>
        </w:rPr>
        <w:t>服务器与云许可登记表</w:t>
      </w:r>
      <w:r w:rsidRPr="008E5272">
        <w:tab/>
      </w:r>
      <w:r w:rsidRPr="008E5272">
        <w:fldChar w:fldCharType="begin"/>
      </w:r>
      <w:r w:rsidRPr="008E5272">
        <w:instrText xml:space="preserve"> PAGEREF _Toc380419357 \h </w:instrText>
      </w:r>
      <w:r w:rsidRPr="008E5272">
        <w:fldChar w:fldCharType="separate"/>
      </w:r>
      <w:r w:rsidR="00F14A89">
        <w:t>36</w:t>
      </w:r>
      <w:r w:rsidRPr="008E5272">
        <w:fldChar w:fldCharType="end"/>
      </w:r>
    </w:p>
    <w:p w14:paraId="42061A3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lang w:eastAsia="zh-CN"/>
        </w:rPr>
        <w:t xml:space="preserve">Windows Azure </w:t>
      </w:r>
      <w:r w:rsidRPr="008E5272">
        <w:rPr>
          <w:rFonts w:eastAsia="SimSun" w:cs="Tahoma" w:hint="eastAsia"/>
          <w:lang w:eastAsia="zh-CN"/>
        </w:rPr>
        <w:t>采用加速</w:t>
      </w:r>
      <w:r w:rsidRPr="008E5272">
        <w:tab/>
      </w:r>
      <w:r w:rsidRPr="008E5272">
        <w:fldChar w:fldCharType="begin"/>
      </w:r>
      <w:r w:rsidRPr="008E5272">
        <w:instrText xml:space="preserve"> PAGEREF _Toc380419358 \h </w:instrText>
      </w:r>
      <w:r w:rsidRPr="008E5272">
        <w:fldChar w:fldCharType="separate"/>
      </w:r>
      <w:r w:rsidR="00F14A89">
        <w:t>36</w:t>
      </w:r>
      <w:r w:rsidRPr="008E5272">
        <w:fldChar w:fldCharType="end"/>
      </w:r>
    </w:p>
    <w:p w14:paraId="7F2866F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Project </w:t>
      </w:r>
      <w:r w:rsidRPr="008E5272">
        <w:rPr>
          <w:rFonts w:eastAsia="SimSun" w:cs="Tahoma" w:hint="eastAsia"/>
        </w:rPr>
        <w:t>和</w:t>
      </w:r>
      <w:r w:rsidRPr="008E5272">
        <w:rPr>
          <w:rFonts w:eastAsia="SimSun" w:cs="Tahoma"/>
        </w:rPr>
        <w:t xml:space="preserve"> Visio SA </w:t>
      </w:r>
      <w:r w:rsidRPr="008E5272">
        <w:rPr>
          <w:rFonts w:eastAsia="SimSun" w:cs="Tahoma" w:hint="eastAsia"/>
        </w:rPr>
        <w:t>升级促销</w:t>
      </w:r>
      <w:r w:rsidRPr="008E5272">
        <w:tab/>
      </w:r>
      <w:r w:rsidRPr="008E5272">
        <w:fldChar w:fldCharType="begin"/>
      </w:r>
      <w:r w:rsidRPr="008E5272">
        <w:instrText xml:space="preserve"> PAGEREF _Toc380419359 \h </w:instrText>
      </w:r>
      <w:r w:rsidRPr="008E5272">
        <w:fldChar w:fldCharType="separate"/>
      </w:r>
      <w:r w:rsidR="00F14A89">
        <w:t>36</w:t>
      </w:r>
      <w:r w:rsidRPr="008E5272">
        <w:fldChar w:fldCharType="end"/>
      </w:r>
    </w:p>
    <w:p w14:paraId="4C036B1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Project </w:t>
      </w:r>
      <w:r w:rsidRPr="008E5272">
        <w:rPr>
          <w:rFonts w:eastAsia="SimSun" w:cs="Tahoma" w:hint="eastAsia"/>
        </w:rPr>
        <w:t>和</w:t>
      </w:r>
      <w:r w:rsidRPr="008E5272">
        <w:rPr>
          <w:rFonts w:eastAsia="SimSun" w:cs="Tahoma"/>
        </w:rPr>
        <w:t xml:space="preserve"> Visio SA </w:t>
      </w:r>
      <w:r w:rsidRPr="008E5272">
        <w:rPr>
          <w:rFonts w:eastAsia="SimSun" w:cs="Tahoma" w:hint="eastAsia"/>
        </w:rPr>
        <w:t>过渡促销</w:t>
      </w:r>
      <w:r w:rsidRPr="008E5272">
        <w:tab/>
      </w:r>
      <w:r w:rsidRPr="008E5272">
        <w:fldChar w:fldCharType="begin"/>
      </w:r>
      <w:r w:rsidRPr="008E5272">
        <w:instrText xml:space="preserve"> PAGEREF _Toc380419360 \h </w:instrText>
      </w:r>
      <w:r w:rsidRPr="008E5272">
        <w:fldChar w:fldCharType="separate"/>
      </w:r>
      <w:r w:rsidR="00F14A89">
        <w:t>37</w:t>
      </w:r>
      <w:r w:rsidRPr="008E5272">
        <w:fldChar w:fldCharType="end"/>
      </w:r>
    </w:p>
    <w:p w14:paraId="3A3075A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lang w:eastAsia="zh-CN"/>
        </w:rPr>
        <w:t xml:space="preserve">Windows EA </w:t>
      </w:r>
      <w:r w:rsidRPr="008E5272">
        <w:rPr>
          <w:rFonts w:eastAsia="SimSun" w:cs="Tahoma" w:hint="eastAsia"/>
          <w:lang w:eastAsia="zh-CN"/>
        </w:rPr>
        <w:t>最新优惠</w:t>
      </w:r>
      <w:r w:rsidRPr="008E5272">
        <w:tab/>
      </w:r>
      <w:r w:rsidRPr="008E5272">
        <w:fldChar w:fldCharType="begin"/>
      </w:r>
      <w:r w:rsidRPr="008E5272">
        <w:instrText xml:space="preserve"> PAGEREF _Toc380419361 \h </w:instrText>
      </w:r>
      <w:r w:rsidRPr="008E5272">
        <w:fldChar w:fldCharType="separate"/>
      </w:r>
      <w:r w:rsidR="00F14A89">
        <w:t>37</w:t>
      </w:r>
      <w:r w:rsidRPr="008E5272">
        <w:fldChar w:fldCharType="end"/>
      </w:r>
    </w:p>
    <w:p w14:paraId="701F2E4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Windows Embedded VL </w:t>
      </w:r>
      <w:r w:rsidRPr="008E5272">
        <w:rPr>
          <w:rFonts w:eastAsia="SimSun" w:cs="Tahoma" w:hint="eastAsia"/>
        </w:rPr>
        <w:t>促销</w:t>
      </w:r>
      <w:r w:rsidRPr="008E5272">
        <w:tab/>
      </w:r>
      <w:r w:rsidRPr="008E5272">
        <w:fldChar w:fldCharType="begin"/>
      </w:r>
      <w:r w:rsidRPr="008E5272">
        <w:instrText xml:space="preserve"> PAGEREF _Toc380419362 \h </w:instrText>
      </w:r>
      <w:r w:rsidRPr="008E5272">
        <w:fldChar w:fldCharType="separate"/>
      </w:r>
      <w:r w:rsidR="00F14A89">
        <w:t>37</w:t>
      </w:r>
      <w:r w:rsidRPr="008E5272">
        <w:fldChar w:fldCharType="end"/>
      </w:r>
    </w:p>
    <w:p w14:paraId="773F887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SCE Pro-Premium SA </w:t>
      </w:r>
      <w:r w:rsidRPr="008E5272">
        <w:rPr>
          <w:rFonts w:eastAsia="SimSun" w:cs="Tahoma" w:hint="eastAsia"/>
        </w:rPr>
        <w:t>升级优惠</w:t>
      </w:r>
      <w:r w:rsidRPr="008E5272">
        <w:tab/>
      </w:r>
      <w:r w:rsidRPr="008E5272">
        <w:fldChar w:fldCharType="begin"/>
      </w:r>
      <w:r w:rsidRPr="008E5272">
        <w:instrText xml:space="preserve"> PAGEREF _Toc380419363 \h </w:instrText>
      </w:r>
      <w:r w:rsidRPr="008E5272">
        <w:fldChar w:fldCharType="separate"/>
      </w:r>
      <w:r w:rsidR="00F14A89">
        <w:t>37</w:t>
      </w:r>
      <w:r w:rsidRPr="008E5272">
        <w:fldChar w:fldCharType="end"/>
      </w:r>
    </w:p>
    <w:p w14:paraId="5B628D3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SCE Premium-Ultimate SA </w:t>
      </w:r>
      <w:r w:rsidRPr="008E5272">
        <w:rPr>
          <w:rFonts w:eastAsia="SimSun" w:cs="Tahoma" w:hint="eastAsia"/>
        </w:rPr>
        <w:t>升级优惠</w:t>
      </w:r>
      <w:r w:rsidRPr="008E5272">
        <w:tab/>
      </w:r>
      <w:r w:rsidRPr="008E5272">
        <w:fldChar w:fldCharType="begin"/>
      </w:r>
      <w:r w:rsidRPr="008E5272">
        <w:instrText xml:space="preserve"> PAGEREF _Toc380419364 \h </w:instrText>
      </w:r>
      <w:r w:rsidRPr="008E5272">
        <w:fldChar w:fldCharType="separate"/>
      </w:r>
      <w:r w:rsidR="00F14A89">
        <w:t>37</w:t>
      </w:r>
      <w:r w:rsidRPr="008E5272">
        <w:fldChar w:fldCharType="end"/>
      </w:r>
    </w:p>
    <w:p w14:paraId="6ECFCD3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rPr>
        <w:t xml:space="preserve">Visual Studio Release Management </w:t>
      </w:r>
      <w:r w:rsidRPr="008E5272">
        <w:rPr>
          <w:rFonts w:eastAsia="SimSun" w:cs="Tahoma" w:hint="eastAsia"/>
        </w:rPr>
        <w:t>优惠</w:t>
      </w:r>
      <w:r w:rsidRPr="008E5272">
        <w:tab/>
      </w:r>
      <w:r w:rsidRPr="008E5272">
        <w:fldChar w:fldCharType="begin"/>
      </w:r>
      <w:r w:rsidRPr="008E5272">
        <w:instrText xml:space="preserve"> PAGEREF _Toc380419365 \h </w:instrText>
      </w:r>
      <w:r w:rsidRPr="008E5272">
        <w:fldChar w:fldCharType="separate"/>
      </w:r>
      <w:r w:rsidR="00F14A89">
        <w:t>37</w:t>
      </w:r>
      <w:r w:rsidRPr="008E5272">
        <w:fldChar w:fldCharType="end"/>
      </w:r>
    </w:p>
    <w:p w14:paraId="3501BD0F"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hint="eastAsia"/>
          <w:color w:val="auto"/>
          <w:lang w:eastAsia="zh-CN"/>
        </w:rPr>
        <w:t>第</w:t>
      </w:r>
      <w:r w:rsidRPr="008E5272">
        <w:rPr>
          <w:color w:val="auto"/>
          <w:lang w:eastAsia="zh-CN"/>
        </w:rPr>
        <w:t xml:space="preserve"> 3 </w:t>
      </w:r>
      <w:r w:rsidRPr="008E5272">
        <w:rPr>
          <w:rFonts w:ascii="MingLiU" w:eastAsia="MingLiU" w:hAnsi="MingLiU" w:cs="MingLiU" w:hint="eastAsia"/>
          <w:color w:val="auto"/>
          <w:lang w:eastAsia="zh-CN"/>
        </w:rPr>
        <w:t>节</w:t>
      </w:r>
      <w:r w:rsidRPr="008E5272">
        <w:rPr>
          <w:color w:val="auto"/>
          <w:lang w:eastAsia="zh-CN"/>
        </w:rPr>
        <w:t xml:space="preserve"> – </w:t>
      </w:r>
      <w:r w:rsidRPr="008E5272">
        <w:rPr>
          <w:rFonts w:hint="eastAsia"/>
          <w:color w:val="auto"/>
          <w:lang w:eastAsia="zh-CN"/>
        </w:rPr>
        <w:t>批量</w:t>
      </w:r>
      <w:r w:rsidRPr="008E5272">
        <w:rPr>
          <w:rFonts w:ascii="MingLiU" w:eastAsia="MingLiU" w:hAnsi="MingLiU" w:cs="MingLiU" w:hint="eastAsia"/>
          <w:color w:val="auto"/>
          <w:lang w:eastAsia="zh-CN"/>
        </w:rPr>
        <w:t>许</w:t>
      </w:r>
      <w:r w:rsidRPr="008E5272">
        <w:rPr>
          <w:rFonts w:ascii="MS Mincho" w:hAnsi="MS Mincho" w:cs="MS Mincho" w:hint="eastAsia"/>
          <w:color w:val="auto"/>
          <w:lang w:eastAsia="zh-CN"/>
        </w:rPr>
        <w:t>可</w:t>
      </w:r>
      <w:r w:rsidRPr="008E5272">
        <w:rPr>
          <w:rFonts w:ascii="MingLiU" w:eastAsia="MingLiU" w:hAnsi="MingLiU" w:cs="MingLiU" w:hint="eastAsia"/>
          <w:color w:val="auto"/>
          <w:lang w:eastAsia="zh-CN"/>
        </w:rPr>
        <w:t>计</w:t>
      </w:r>
      <w:r w:rsidRPr="008E5272">
        <w:rPr>
          <w:rFonts w:ascii="MS Mincho" w:hAnsi="MS Mincho" w:cs="MS Mincho" w:hint="eastAsia"/>
          <w:color w:val="auto"/>
          <w:lang w:eastAsia="zh-CN"/>
        </w:rPr>
        <w:t>划条款</w:t>
      </w:r>
      <w:r w:rsidRPr="008E5272">
        <w:rPr>
          <w:color w:val="auto"/>
          <w:lang w:eastAsia="zh-CN"/>
        </w:rPr>
        <w:tab/>
      </w:r>
      <w:r w:rsidRPr="008E5272">
        <w:rPr>
          <w:color w:val="auto"/>
        </w:rPr>
        <w:fldChar w:fldCharType="begin"/>
      </w:r>
      <w:r w:rsidRPr="008E5272">
        <w:rPr>
          <w:color w:val="auto"/>
          <w:lang w:eastAsia="zh-CN"/>
        </w:rPr>
        <w:instrText xml:space="preserve"> PAGEREF _Toc380419366 \h </w:instrText>
      </w:r>
      <w:r w:rsidRPr="008E5272">
        <w:rPr>
          <w:color w:val="auto"/>
        </w:rPr>
      </w:r>
      <w:r w:rsidRPr="008E5272">
        <w:rPr>
          <w:color w:val="auto"/>
        </w:rPr>
        <w:fldChar w:fldCharType="separate"/>
      </w:r>
      <w:r w:rsidR="00F14A89">
        <w:rPr>
          <w:color w:val="auto"/>
          <w:lang w:eastAsia="zh-CN"/>
        </w:rPr>
        <w:t>38</w:t>
      </w:r>
      <w:r w:rsidRPr="008E5272">
        <w:rPr>
          <w:color w:val="auto"/>
        </w:rPr>
        <w:fldChar w:fldCharType="end"/>
      </w:r>
    </w:p>
    <w:p w14:paraId="1EBEB3E8"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适用的批量许可计划</w:t>
      </w:r>
      <w:r w:rsidRPr="008E5272">
        <w:rPr>
          <w:color w:val="auto"/>
          <w:lang w:eastAsia="zh-CN"/>
        </w:rPr>
        <w:tab/>
      </w:r>
      <w:r w:rsidRPr="008E5272">
        <w:rPr>
          <w:color w:val="auto"/>
        </w:rPr>
        <w:fldChar w:fldCharType="begin"/>
      </w:r>
      <w:r w:rsidRPr="008E5272">
        <w:rPr>
          <w:color w:val="auto"/>
          <w:lang w:eastAsia="zh-CN"/>
        </w:rPr>
        <w:instrText xml:space="preserve"> PAGEREF _Toc380419367 \h </w:instrText>
      </w:r>
      <w:r w:rsidRPr="008E5272">
        <w:rPr>
          <w:color w:val="auto"/>
        </w:rPr>
      </w:r>
      <w:r w:rsidRPr="008E5272">
        <w:rPr>
          <w:color w:val="auto"/>
        </w:rPr>
        <w:fldChar w:fldCharType="separate"/>
      </w:r>
      <w:r w:rsidR="00F14A89">
        <w:rPr>
          <w:color w:val="auto"/>
          <w:lang w:eastAsia="zh-CN"/>
        </w:rPr>
        <w:t>38</w:t>
      </w:r>
      <w:r w:rsidRPr="008E5272">
        <w:rPr>
          <w:color w:val="auto"/>
        </w:rPr>
        <w:fldChar w:fldCharType="end"/>
      </w:r>
    </w:p>
    <w:p w14:paraId="15087B63"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分值和最低订购要求</w:t>
      </w:r>
      <w:r w:rsidRPr="008E5272">
        <w:rPr>
          <w:color w:val="auto"/>
          <w:lang w:eastAsia="zh-CN"/>
        </w:rPr>
        <w:tab/>
      </w:r>
      <w:r w:rsidRPr="008E5272">
        <w:rPr>
          <w:color w:val="auto"/>
        </w:rPr>
        <w:fldChar w:fldCharType="begin"/>
      </w:r>
      <w:r w:rsidRPr="008E5272">
        <w:rPr>
          <w:color w:val="auto"/>
          <w:lang w:eastAsia="zh-CN"/>
        </w:rPr>
        <w:instrText xml:space="preserve"> PAGEREF _Toc380419368 \h </w:instrText>
      </w:r>
      <w:r w:rsidRPr="008E5272">
        <w:rPr>
          <w:color w:val="auto"/>
        </w:rPr>
      </w:r>
      <w:r w:rsidRPr="008E5272">
        <w:rPr>
          <w:color w:val="auto"/>
        </w:rPr>
        <w:fldChar w:fldCharType="separate"/>
      </w:r>
      <w:r w:rsidR="00F14A89">
        <w:rPr>
          <w:color w:val="auto"/>
          <w:lang w:eastAsia="zh-CN"/>
        </w:rPr>
        <w:t>38</w:t>
      </w:r>
      <w:r w:rsidRPr="008E5272">
        <w:rPr>
          <w:color w:val="auto"/>
        </w:rPr>
        <w:fldChar w:fldCharType="end"/>
      </w:r>
    </w:p>
    <w:p w14:paraId="01724FF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最低订单要求</w:t>
      </w:r>
      <w:r w:rsidRPr="008E5272">
        <w:rPr>
          <w:lang w:eastAsia="zh-CN"/>
        </w:rPr>
        <w:tab/>
      </w:r>
      <w:r w:rsidRPr="008E5272">
        <w:fldChar w:fldCharType="begin"/>
      </w:r>
      <w:r w:rsidRPr="008E5272">
        <w:rPr>
          <w:lang w:eastAsia="zh-CN"/>
        </w:rPr>
        <w:instrText xml:space="preserve"> PAGEREF _Toc380419369 \h </w:instrText>
      </w:r>
      <w:r w:rsidRPr="008E5272">
        <w:fldChar w:fldCharType="separate"/>
      </w:r>
      <w:r w:rsidR="00F14A89">
        <w:rPr>
          <w:lang w:eastAsia="zh-CN"/>
        </w:rPr>
        <w:t>38</w:t>
      </w:r>
      <w:r w:rsidRPr="008E5272">
        <w:fldChar w:fldCharType="end"/>
      </w:r>
    </w:p>
    <w:p w14:paraId="1972B01E"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平台</w:t>
      </w:r>
      <w:r w:rsidRPr="008E5272">
        <w:rPr>
          <w:color w:val="auto"/>
          <w:lang w:eastAsia="zh-CN"/>
        </w:rPr>
        <w:tab/>
      </w:r>
      <w:r w:rsidRPr="008E5272">
        <w:rPr>
          <w:color w:val="auto"/>
        </w:rPr>
        <w:fldChar w:fldCharType="begin"/>
      </w:r>
      <w:r w:rsidRPr="008E5272">
        <w:rPr>
          <w:color w:val="auto"/>
          <w:lang w:eastAsia="zh-CN"/>
        </w:rPr>
        <w:instrText xml:space="preserve"> PAGEREF _Toc380419370 \h </w:instrText>
      </w:r>
      <w:r w:rsidRPr="008E5272">
        <w:rPr>
          <w:color w:val="auto"/>
        </w:rPr>
      </w:r>
      <w:r w:rsidRPr="008E5272">
        <w:rPr>
          <w:color w:val="auto"/>
        </w:rPr>
        <w:fldChar w:fldCharType="separate"/>
      </w:r>
      <w:r w:rsidR="00F14A89">
        <w:rPr>
          <w:color w:val="auto"/>
          <w:lang w:eastAsia="zh-CN"/>
        </w:rPr>
        <w:t>41</w:t>
      </w:r>
      <w:r w:rsidRPr="008E5272">
        <w:rPr>
          <w:color w:val="auto"/>
        </w:rPr>
        <w:fldChar w:fldCharType="end"/>
      </w:r>
    </w:p>
    <w:p w14:paraId="5FDB2C44"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管理合格设备的定义</w:t>
      </w:r>
      <w:r w:rsidRPr="008E5272">
        <w:rPr>
          <w:color w:val="auto"/>
          <w:lang w:eastAsia="zh-CN"/>
        </w:rPr>
        <w:tab/>
      </w:r>
      <w:r w:rsidRPr="008E5272">
        <w:rPr>
          <w:color w:val="auto"/>
        </w:rPr>
        <w:fldChar w:fldCharType="begin"/>
      </w:r>
      <w:r w:rsidRPr="008E5272">
        <w:rPr>
          <w:color w:val="auto"/>
          <w:lang w:eastAsia="zh-CN"/>
        </w:rPr>
        <w:instrText xml:space="preserve"> PAGEREF _Toc380419371 \h </w:instrText>
      </w:r>
      <w:r w:rsidRPr="008E5272">
        <w:rPr>
          <w:color w:val="auto"/>
        </w:rPr>
      </w:r>
      <w:r w:rsidRPr="008E5272">
        <w:rPr>
          <w:color w:val="auto"/>
        </w:rPr>
        <w:fldChar w:fldCharType="separate"/>
      </w:r>
      <w:r w:rsidR="00F14A89">
        <w:rPr>
          <w:color w:val="auto"/>
          <w:lang w:eastAsia="zh-CN"/>
        </w:rPr>
        <w:t>42</w:t>
      </w:r>
      <w:r w:rsidRPr="008E5272">
        <w:rPr>
          <w:color w:val="auto"/>
        </w:rPr>
        <w:fldChar w:fldCharType="end"/>
      </w:r>
    </w:p>
    <w:p w14:paraId="763E08F9"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享受最新</w:t>
      </w:r>
      <w:r w:rsidRPr="008E5272">
        <w:rPr>
          <w:rFonts w:eastAsia="SimSun"/>
          <w:color w:val="auto"/>
          <w:lang w:eastAsia="zh-CN"/>
        </w:rPr>
        <w:t xml:space="preserve"> (UTD) </w:t>
      </w:r>
      <w:r w:rsidRPr="008E5272">
        <w:rPr>
          <w:rFonts w:eastAsia="SimSun" w:hint="eastAsia"/>
          <w:color w:val="auto"/>
          <w:lang w:eastAsia="zh-CN"/>
        </w:rPr>
        <w:t>折扣的产品</w:t>
      </w:r>
      <w:r w:rsidRPr="008E5272">
        <w:rPr>
          <w:color w:val="auto"/>
          <w:lang w:eastAsia="zh-CN"/>
        </w:rPr>
        <w:tab/>
      </w:r>
      <w:r w:rsidRPr="008E5272">
        <w:rPr>
          <w:color w:val="auto"/>
        </w:rPr>
        <w:fldChar w:fldCharType="begin"/>
      </w:r>
      <w:r w:rsidRPr="008E5272">
        <w:rPr>
          <w:color w:val="auto"/>
          <w:lang w:eastAsia="zh-CN"/>
        </w:rPr>
        <w:instrText xml:space="preserve"> PAGEREF _Toc380419372 \h </w:instrText>
      </w:r>
      <w:r w:rsidRPr="008E5272">
        <w:rPr>
          <w:color w:val="auto"/>
        </w:rPr>
      </w:r>
      <w:r w:rsidRPr="008E5272">
        <w:rPr>
          <w:color w:val="auto"/>
        </w:rPr>
        <w:fldChar w:fldCharType="separate"/>
      </w:r>
      <w:r w:rsidR="00F14A89">
        <w:rPr>
          <w:color w:val="auto"/>
          <w:lang w:eastAsia="zh-CN"/>
        </w:rPr>
        <w:t>42</w:t>
      </w:r>
      <w:r w:rsidRPr="008E5272">
        <w:rPr>
          <w:color w:val="auto"/>
        </w:rPr>
        <w:fldChar w:fldCharType="end"/>
      </w:r>
    </w:p>
    <w:p w14:paraId="44EB3FE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更新的企业协议与订购协议计划条款</w:t>
      </w:r>
      <w:r w:rsidRPr="008E5272">
        <w:rPr>
          <w:lang w:eastAsia="zh-CN"/>
        </w:rPr>
        <w:tab/>
      </w:r>
      <w:r w:rsidRPr="008E5272">
        <w:fldChar w:fldCharType="begin"/>
      </w:r>
      <w:r w:rsidRPr="008E5272">
        <w:rPr>
          <w:lang w:eastAsia="zh-CN"/>
        </w:rPr>
        <w:instrText xml:space="preserve"> PAGEREF _Toc380419373 \h </w:instrText>
      </w:r>
      <w:r w:rsidRPr="008E5272">
        <w:fldChar w:fldCharType="separate"/>
      </w:r>
      <w:r w:rsidR="00F14A89">
        <w:rPr>
          <w:lang w:eastAsia="zh-CN"/>
        </w:rPr>
        <w:t>43</w:t>
      </w:r>
      <w:r w:rsidRPr="008E5272">
        <w:fldChar w:fldCharType="end"/>
      </w:r>
    </w:p>
    <w:p w14:paraId="1000508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lang w:eastAsia="zh-CN"/>
        </w:rPr>
        <w:t xml:space="preserve">Microsoft </w:t>
      </w:r>
      <w:r w:rsidRPr="008E5272">
        <w:rPr>
          <w:rFonts w:eastAsia="SimSun" w:cs="Tahoma" w:hint="eastAsia"/>
          <w:lang w:eastAsia="zh-CN"/>
        </w:rPr>
        <w:t>产品和服务协议点值</w:t>
      </w:r>
      <w:r w:rsidRPr="008E5272">
        <w:rPr>
          <w:lang w:eastAsia="zh-CN"/>
        </w:rPr>
        <w:tab/>
      </w:r>
      <w:r w:rsidRPr="008E5272">
        <w:fldChar w:fldCharType="begin"/>
      </w:r>
      <w:r w:rsidRPr="008E5272">
        <w:rPr>
          <w:lang w:eastAsia="zh-CN"/>
        </w:rPr>
        <w:instrText xml:space="preserve"> PAGEREF _Toc380419374 \h </w:instrText>
      </w:r>
      <w:r w:rsidRPr="008E5272">
        <w:fldChar w:fldCharType="separate"/>
      </w:r>
      <w:r w:rsidR="00F14A89">
        <w:rPr>
          <w:lang w:eastAsia="zh-CN"/>
        </w:rPr>
        <w:t>47</w:t>
      </w:r>
      <w:r w:rsidRPr="008E5272">
        <w:fldChar w:fldCharType="end"/>
      </w:r>
    </w:p>
    <w:p w14:paraId="771DEDF5"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通过延期确保服务连续性</w:t>
      </w:r>
      <w:r w:rsidRPr="008E5272">
        <w:rPr>
          <w:lang w:eastAsia="zh-CN"/>
        </w:rPr>
        <w:tab/>
      </w:r>
      <w:r w:rsidRPr="008E5272">
        <w:fldChar w:fldCharType="begin"/>
      </w:r>
      <w:r w:rsidRPr="008E5272">
        <w:rPr>
          <w:lang w:eastAsia="zh-CN"/>
        </w:rPr>
        <w:instrText xml:space="preserve"> PAGEREF _Toc380419375 \h </w:instrText>
      </w:r>
      <w:r w:rsidRPr="008E5272">
        <w:fldChar w:fldCharType="separate"/>
      </w:r>
      <w:r w:rsidR="00F14A89">
        <w:rPr>
          <w:lang w:eastAsia="zh-CN"/>
        </w:rPr>
        <w:t>47</w:t>
      </w:r>
      <w:r w:rsidRPr="008E5272">
        <w:fldChar w:fldCharType="end"/>
      </w:r>
    </w:p>
    <w:p w14:paraId="523EC292"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hint="eastAsia"/>
          <w:color w:val="auto"/>
          <w:lang w:eastAsia="zh-CN"/>
        </w:rPr>
        <w:t>第</w:t>
      </w:r>
      <w:r w:rsidRPr="008E5272">
        <w:rPr>
          <w:color w:val="auto"/>
          <w:lang w:eastAsia="zh-CN"/>
        </w:rPr>
        <w:t xml:space="preserve"> 4 </w:t>
      </w:r>
      <w:r w:rsidRPr="008E5272">
        <w:rPr>
          <w:rFonts w:ascii="MingLiU" w:eastAsia="MingLiU" w:hAnsi="MingLiU" w:cs="MingLiU" w:hint="eastAsia"/>
          <w:color w:val="auto"/>
          <w:lang w:eastAsia="zh-CN"/>
        </w:rPr>
        <w:t>节</w:t>
      </w:r>
      <w:r w:rsidRPr="008E5272">
        <w:rPr>
          <w:color w:val="auto"/>
          <w:lang w:eastAsia="zh-CN"/>
        </w:rPr>
        <w:t xml:space="preserve"> – </w:t>
      </w:r>
      <w:r w:rsidRPr="008E5272">
        <w:rPr>
          <w:rFonts w:ascii="MingLiU" w:eastAsia="MingLiU" w:hAnsi="MingLiU" w:cs="MingLiU" w:hint="eastAsia"/>
          <w:color w:val="auto"/>
          <w:lang w:eastAsia="zh-CN"/>
        </w:rPr>
        <w:t>许</w:t>
      </w:r>
      <w:r w:rsidRPr="008E5272">
        <w:rPr>
          <w:rFonts w:ascii="MS Mincho" w:hAnsi="MS Mincho" w:cs="MS Mincho" w:hint="eastAsia"/>
          <w:color w:val="auto"/>
          <w:lang w:eastAsia="zh-CN"/>
        </w:rPr>
        <w:t>可</w:t>
      </w:r>
      <w:r w:rsidRPr="008E5272">
        <w:rPr>
          <w:rFonts w:ascii="MingLiU" w:eastAsia="MingLiU" w:hAnsi="MingLiU" w:cs="MingLiU" w:hint="eastAsia"/>
          <w:color w:val="auto"/>
          <w:lang w:eastAsia="zh-CN"/>
        </w:rPr>
        <w:t>类</w:t>
      </w:r>
      <w:r w:rsidRPr="008E5272">
        <w:rPr>
          <w:rFonts w:ascii="MS Mincho" w:hAnsi="MS Mincho" w:cs="MS Mincho" w:hint="eastAsia"/>
          <w:color w:val="auto"/>
          <w:lang w:eastAsia="zh-CN"/>
        </w:rPr>
        <w:t>型和</w:t>
      </w:r>
      <w:r w:rsidRPr="008E5272">
        <w:rPr>
          <w:rFonts w:ascii="MingLiU" w:eastAsia="MingLiU" w:hAnsi="MingLiU" w:cs="MingLiU" w:hint="eastAsia"/>
          <w:color w:val="auto"/>
          <w:lang w:eastAsia="zh-CN"/>
        </w:rPr>
        <w:t>费</w:t>
      </w:r>
      <w:r w:rsidRPr="008E5272">
        <w:rPr>
          <w:rFonts w:ascii="MS Mincho" w:hAnsi="MS Mincho" w:cs="MS Mincho" w:hint="eastAsia"/>
          <w:color w:val="auto"/>
          <w:lang w:eastAsia="zh-CN"/>
        </w:rPr>
        <w:t>用</w:t>
      </w:r>
      <w:r w:rsidRPr="008E5272">
        <w:rPr>
          <w:color w:val="auto"/>
          <w:lang w:eastAsia="zh-CN"/>
        </w:rPr>
        <w:tab/>
      </w:r>
      <w:r w:rsidRPr="008E5272">
        <w:rPr>
          <w:color w:val="auto"/>
        </w:rPr>
        <w:fldChar w:fldCharType="begin"/>
      </w:r>
      <w:r w:rsidRPr="008E5272">
        <w:rPr>
          <w:color w:val="auto"/>
          <w:lang w:eastAsia="zh-CN"/>
        </w:rPr>
        <w:instrText xml:space="preserve"> PAGEREF _Toc380419376 \h </w:instrText>
      </w:r>
      <w:r w:rsidRPr="008E5272">
        <w:rPr>
          <w:color w:val="auto"/>
        </w:rPr>
      </w:r>
      <w:r w:rsidRPr="008E5272">
        <w:rPr>
          <w:color w:val="auto"/>
        </w:rPr>
        <w:fldChar w:fldCharType="separate"/>
      </w:r>
      <w:r w:rsidR="00F14A89">
        <w:rPr>
          <w:color w:val="auto"/>
          <w:lang w:eastAsia="zh-CN"/>
        </w:rPr>
        <w:t>49</w:t>
      </w:r>
      <w:r w:rsidRPr="008E5272">
        <w:rPr>
          <w:color w:val="auto"/>
        </w:rPr>
        <w:fldChar w:fldCharType="end"/>
      </w:r>
    </w:p>
    <w:p w14:paraId="4CBB2A8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费用</w:t>
      </w:r>
      <w:r w:rsidRPr="008E5272">
        <w:rPr>
          <w:lang w:eastAsia="zh-CN"/>
        </w:rPr>
        <w:tab/>
      </w:r>
      <w:r w:rsidRPr="008E5272">
        <w:fldChar w:fldCharType="begin"/>
      </w:r>
      <w:r w:rsidRPr="008E5272">
        <w:rPr>
          <w:lang w:eastAsia="zh-CN"/>
        </w:rPr>
        <w:instrText xml:space="preserve"> PAGEREF _Toc380419377 \h </w:instrText>
      </w:r>
      <w:r w:rsidRPr="008E5272">
        <w:fldChar w:fldCharType="separate"/>
      </w:r>
      <w:r w:rsidR="00F14A89">
        <w:rPr>
          <w:lang w:eastAsia="zh-CN"/>
        </w:rPr>
        <w:t>49</w:t>
      </w:r>
      <w:r w:rsidRPr="008E5272">
        <w:fldChar w:fldCharType="end"/>
      </w:r>
    </w:p>
    <w:p w14:paraId="435BBF4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许可</w:t>
      </w:r>
      <w:r w:rsidRPr="008E5272">
        <w:rPr>
          <w:lang w:eastAsia="zh-CN"/>
        </w:rPr>
        <w:tab/>
      </w:r>
      <w:r w:rsidRPr="008E5272">
        <w:fldChar w:fldCharType="begin"/>
      </w:r>
      <w:r w:rsidRPr="008E5272">
        <w:rPr>
          <w:lang w:eastAsia="zh-CN"/>
        </w:rPr>
        <w:instrText xml:space="preserve"> PAGEREF _Toc380419378 \h </w:instrText>
      </w:r>
      <w:r w:rsidRPr="008E5272">
        <w:fldChar w:fldCharType="separate"/>
      </w:r>
      <w:r w:rsidR="00F14A89">
        <w:rPr>
          <w:lang w:eastAsia="zh-CN"/>
        </w:rPr>
        <w:t>49</w:t>
      </w:r>
      <w:r w:rsidRPr="008E5272">
        <w:fldChar w:fldCharType="end"/>
      </w:r>
    </w:p>
    <w:p w14:paraId="31C519A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许可及软件保障</w:t>
      </w:r>
      <w:r w:rsidRPr="008E5272">
        <w:rPr>
          <w:lang w:eastAsia="zh-CN"/>
        </w:rPr>
        <w:tab/>
      </w:r>
      <w:r w:rsidRPr="008E5272">
        <w:fldChar w:fldCharType="begin"/>
      </w:r>
      <w:r w:rsidRPr="008E5272">
        <w:rPr>
          <w:lang w:eastAsia="zh-CN"/>
        </w:rPr>
        <w:instrText xml:space="preserve"> PAGEREF _Toc380419379 \h </w:instrText>
      </w:r>
      <w:r w:rsidRPr="008E5272">
        <w:fldChar w:fldCharType="separate"/>
      </w:r>
      <w:r w:rsidR="00F14A89">
        <w:rPr>
          <w:lang w:eastAsia="zh-CN"/>
        </w:rPr>
        <w:t>49</w:t>
      </w:r>
      <w:r w:rsidRPr="008E5272">
        <w:fldChar w:fldCharType="end"/>
      </w:r>
    </w:p>
    <w:p w14:paraId="7174D00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软件保障</w:t>
      </w:r>
      <w:r w:rsidRPr="008E5272">
        <w:rPr>
          <w:lang w:eastAsia="zh-CN"/>
        </w:rPr>
        <w:tab/>
      </w:r>
      <w:r w:rsidRPr="008E5272">
        <w:fldChar w:fldCharType="begin"/>
      </w:r>
      <w:r w:rsidRPr="008E5272">
        <w:rPr>
          <w:lang w:eastAsia="zh-CN"/>
        </w:rPr>
        <w:instrText xml:space="preserve"> PAGEREF _Toc380419380 \h </w:instrText>
      </w:r>
      <w:r w:rsidRPr="008E5272">
        <w:fldChar w:fldCharType="separate"/>
      </w:r>
      <w:r w:rsidR="00F14A89">
        <w:rPr>
          <w:lang w:eastAsia="zh-CN"/>
        </w:rPr>
        <w:t>49</w:t>
      </w:r>
      <w:r w:rsidRPr="008E5272">
        <w:fldChar w:fldCharType="end"/>
      </w:r>
    </w:p>
    <w:p w14:paraId="295CE87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升级许可</w:t>
      </w:r>
      <w:r w:rsidRPr="008E5272">
        <w:rPr>
          <w:lang w:eastAsia="zh-CN"/>
        </w:rPr>
        <w:tab/>
      </w:r>
      <w:r w:rsidRPr="008E5272">
        <w:fldChar w:fldCharType="begin"/>
      </w:r>
      <w:r w:rsidRPr="008E5272">
        <w:rPr>
          <w:lang w:eastAsia="zh-CN"/>
        </w:rPr>
        <w:instrText xml:space="preserve"> PAGEREF _Toc380419381 \h </w:instrText>
      </w:r>
      <w:r w:rsidRPr="008E5272">
        <w:fldChar w:fldCharType="separate"/>
      </w:r>
      <w:r w:rsidR="00F14A89">
        <w:rPr>
          <w:lang w:eastAsia="zh-CN"/>
        </w:rPr>
        <w:t>50</w:t>
      </w:r>
      <w:r w:rsidRPr="008E5272">
        <w:fldChar w:fldCharType="end"/>
      </w:r>
    </w:p>
    <w:p w14:paraId="6C4F144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订购许可</w:t>
      </w:r>
      <w:r w:rsidRPr="008E5272">
        <w:rPr>
          <w:lang w:eastAsia="zh-CN"/>
        </w:rPr>
        <w:tab/>
      </w:r>
      <w:r w:rsidRPr="008E5272">
        <w:fldChar w:fldCharType="begin"/>
      </w:r>
      <w:r w:rsidRPr="008E5272">
        <w:rPr>
          <w:lang w:eastAsia="zh-CN"/>
        </w:rPr>
        <w:instrText xml:space="preserve"> PAGEREF _Toc380419382 \h </w:instrText>
      </w:r>
      <w:r w:rsidRPr="008E5272">
        <w:fldChar w:fldCharType="separate"/>
      </w:r>
      <w:r w:rsidR="00F14A89">
        <w:rPr>
          <w:lang w:eastAsia="zh-CN"/>
        </w:rPr>
        <w:t>51</w:t>
      </w:r>
      <w:r w:rsidRPr="008E5272">
        <w:fldChar w:fldCharType="end"/>
      </w:r>
    </w:p>
    <w:p w14:paraId="30CA4CC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升级</w:t>
      </w:r>
      <w:r w:rsidRPr="008E5272">
        <w:rPr>
          <w:lang w:eastAsia="zh-CN"/>
        </w:rPr>
        <w:tab/>
      </w:r>
      <w:r w:rsidRPr="008E5272">
        <w:fldChar w:fldCharType="begin"/>
      </w:r>
      <w:r w:rsidRPr="008E5272">
        <w:rPr>
          <w:lang w:eastAsia="zh-CN"/>
        </w:rPr>
        <w:instrText xml:space="preserve"> PAGEREF _Toc380419383 \h </w:instrText>
      </w:r>
      <w:r w:rsidRPr="008E5272">
        <w:fldChar w:fldCharType="separate"/>
      </w:r>
      <w:r w:rsidR="00F14A89">
        <w:rPr>
          <w:lang w:eastAsia="zh-CN"/>
        </w:rPr>
        <w:t>51</w:t>
      </w:r>
      <w:r w:rsidRPr="008E5272">
        <w:fldChar w:fldCharType="end"/>
      </w:r>
    </w:p>
    <w:p w14:paraId="5BF0255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升级与软件保障</w:t>
      </w:r>
      <w:r w:rsidRPr="008E5272">
        <w:rPr>
          <w:lang w:eastAsia="zh-CN"/>
        </w:rPr>
        <w:tab/>
      </w:r>
      <w:r w:rsidRPr="008E5272">
        <w:fldChar w:fldCharType="begin"/>
      </w:r>
      <w:r w:rsidRPr="008E5272">
        <w:rPr>
          <w:lang w:eastAsia="zh-CN"/>
        </w:rPr>
        <w:instrText xml:space="preserve"> PAGEREF _Toc380419384 \h </w:instrText>
      </w:r>
      <w:r w:rsidRPr="008E5272">
        <w:fldChar w:fldCharType="separate"/>
      </w:r>
      <w:r w:rsidR="00F14A89">
        <w:rPr>
          <w:lang w:eastAsia="zh-CN"/>
        </w:rPr>
        <w:t>51</w:t>
      </w:r>
      <w:r w:rsidRPr="008E5272">
        <w:fldChar w:fldCharType="end"/>
      </w:r>
    </w:p>
    <w:p w14:paraId="26D64E0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在家工作许可</w:t>
      </w:r>
      <w:r w:rsidRPr="008E5272">
        <w:rPr>
          <w:lang w:eastAsia="zh-CN"/>
        </w:rPr>
        <w:tab/>
      </w:r>
      <w:r w:rsidRPr="008E5272">
        <w:fldChar w:fldCharType="begin"/>
      </w:r>
      <w:r w:rsidRPr="008E5272">
        <w:rPr>
          <w:lang w:eastAsia="zh-CN"/>
        </w:rPr>
        <w:instrText xml:space="preserve"> PAGEREF _Toc380419385 \h </w:instrText>
      </w:r>
      <w:r w:rsidRPr="008E5272">
        <w:fldChar w:fldCharType="separate"/>
      </w:r>
      <w:r w:rsidR="00F14A89">
        <w:rPr>
          <w:lang w:eastAsia="zh-CN"/>
        </w:rPr>
        <w:t>52</w:t>
      </w:r>
      <w:r w:rsidRPr="008E5272">
        <w:fldChar w:fldCharType="end"/>
      </w:r>
    </w:p>
    <w:p w14:paraId="067C5C4E"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hint="eastAsia"/>
          <w:color w:val="auto"/>
          <w:lang w:eastAsia="zh-CN"/>
        </w:rPr>
        <w:t>第</w:t>
      </w:r>
      <w:r w:rsidRPr="008E5272">
        <w:rPr>
          <w:color w:val="auto"/>
          <w:lang w:eastAsia="zh-CN"/>
        </w:rPr>
        <w:t xml:space="preserve"> 5 </w:t>
      </w:r>
      <w:r w:rsidRPr="008E5272">
        <w:rPr>
          <w:rFonts w:ascii="MingLiU" w:eastAsia="MingLiU" w:hAnsi="MingLiU" w:cs="MingLiU" w:hint="eastAsia"/>
          <w:color w:val="auto"/>
          <w:lang w:eastAsia="zh-CN"/>
        </w:rPr>
        <w:t>节</w:t>
      </w:r>
      <w:r w:rsidRPr="008E5272">
        <w:rPr>
          <w:color w:val="auto"/>
          <w:lang w:eastAsia="zh-CN"/>
        </w:rPr>
        <w:t xml:space="preserve"> – </w:t>
      </w:r>
      <w:r w:rsidRPr="008E5272">
        <w:rPr>
          <w:rFonts w:hint="eastAsia"/>
          <w:color w:val="auto"/>
          <w:lang w:eastAsia="zh-CN"/>
        </w:rPr>
        <w:t>在</w:t>
      </w:r>
      <w:r w:rsidRPr="008E5272">
        <w:rPr>
          <w:rFonts w:ascii="MingLiU" w:eastAsia="MingLiU" w:hAnsi="MingLiU" w:cs="MingLiU" w:hint="eastAsia"/>
          <w:color w:val="auto"/>
          <w:lang w:eastAsia="zh-CN"/>
        </w:rPr>
        <w:t>线</w:t>
      </w:r>
      <w:r w:rsidRPr="008E5272">
        <w:rPr>
          <w:rFonts w:ascii="MS Mincho" w:hAnsi="MS Mincho" w:cs="MS Mincho" w:hint="eastAsia"/>
          <w:color w:val="auto"/>
          <w:lang w:eastAsia="zh-CN"/>
        </w:rPr>
        <w:t>服</w:t>
      </w:r>
      <w:r w:rsidRPr="008E5272">
        <w:rPr>
          <w:rFonts w:ascii="MingLiU" w:eastAsia="MingLiU" w:hAnsi="MingLiU" w:cs="MingLiU" w:hint="eastAsia"/>
          <w:color w:val="auto"/>
          <w:lang w:eastAsia="zh-CN"/>
        </w:rPr>
        <w:t>务</w:t>
      </w:r>
      <w:r w:rsidRPr="008E5272">
        <w:rPr>
          <w:rFonts w:ascii="MS Mincho" w:hAnsi="MS Mincho" w:cs="MS Mincho" w:hint="eastAsia"/>
          <w:color w:val="auto"/>
          <w:lang w:eastAsia="zh-CN"/>
        </w:rPr>
        <w:t>定价和付款方式</w:t>
      </w:r>
      <w:r w:rsidRPr="008E5272">
        <w:rPr>
          <w:color w:val="auto"/>
          <w:lang w:eastAsia="zh-CN"/>
        </w:rPr>
        <w:tab/>
      </w:r>
      <w:r w:rsidRPr="008E5272">
        <w:rPr>
          <w:color w:val="auto"/>
        </w:rPr>
        <w:fldChar w:fldCharType="begin"/>
      </w:r>
      <w:r w:rsidRPr="008E5272">
        <w:rPr>
          <w:color w:val="auto"/>
          <w:lang w:eastAsia="zh-CN"/>
        </w:rPr>
        <w:instrText xml:space="preserve"> PAGEREF _Toc380419386 \h </w:instrText>
      </w:r>
      <w:r w:rsidRPr="008E5272">
        <w:rPr>
          <w:color w:val="auto"/>
        </w:rPr>
      </w:r>
      <w:r w:rsidRPr="008E5272">
        <w:rPr>
          <w:color w:val="auto"/>
        </w:rPr>
        <w:fldChar w:fldCharType="separate"/>
      </w:r>
      <w:r w:rsidR="00F14A89">
        <w:rPr>
          <w:color w:val="auto"/>
          <w:lang w:eastAsia="zh-CN"/>
        </w:rPr>
        <w:t>53</w:t>
      </w:r>
      <w:r w:rsidRPr="008E5272">
        <w:rPr>
          <w:color w:val="auto"/>
        </w:rPr>
        <w:fldChar w:fldCharType="end"/>
      </w:r>
    </w:p>
    <w:p w14:paraId="6BEDD62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在线服务定价和付款方式</w:t>
      </w:r>
      <w:r w:rsidRPr="008E5272">
        <w:rPr>
          <w:lang w:eastAsia="zh-CN"/>
        </w:rPr>
        <w:tab/>
      </w:r>
      <w:r w:rsidRPr="008E5272">
        <w:fldChar w:fldCharType="begin"/>
      </w:r>
      <w:r w:rsidRPr="008E5272">
        <w:rPr>
          <w:lang w:eastAsia="zh-CN"/>
        </w:rPr>
        <w:instrText xml:space="preserve"> PAGEREF _Toc380419387 \h </w:instrText>
      </w:r>
      <w:r w:rsidRPr="008E5272">
        <w:fldChar w:fldCharType="separate"/>
      </w:r>
      <w:r w:rsidR="00F14A89">
        <w:rPr>
          <w:lang w:eastAsia="zh-CN"/>
        </w:rPr>
        <w:t>53</w:t>
      </w:r>
      <w:r w:rsidRPr="008E5272">
        <w:fldChar w:fldCharType="end"/>
      </w:r>
    </w:p>
    <w:p w14:paraId="1E3E853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在线服务订购条款</w:t>
      </w:r>
      <w:r w:rsidRPr="008E5272">
        <w:rPr>
          <w:lang w:eastAsia="zh-CN"/>
        </w:rPr>
        <w:tab/>
      </w:r>
      <w:r w:rsidRPr="008E5272">
        <w:fldChar w:fldCharType="begin"/>
      </w:r>
      <w:r w:rsidRPr="008E5272">
        <w:rPr>
          <w:lang w:eastAsia="zh-CN"/>
        </w:rPr>
        <w:instrText xml:space="preserve"> PAGEREF _Toc380419388 \h </w:instrText>
      </w:r>
      <w:r w:rsidRPr="008E5272">
        <w:fldChar w:fldCharType="separate"/>
      </w:r>
      <w:r w:rsidR="00F14A89">
        <w:rPr>
          <w:lang w:eastAsia="zh-CN"/>
        </w:rPr>
        <w:t>54</w:t>
      </w:r>
      <w:r w:rsidRPr="008E5272">
        <w:fldChar w:fldCharType="end"/>
      </w:r>
    </w:p>
    <w:p w14:paraId="5F8A6FF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购买和自动续签在线服务</w:t>
      </w:r>
      <w:r w:rsidRPr="008E5272">
        <w:rPr>
          <w:lang w:eastAsia="zh-CN"/>
        </w:rPr>
        <w:tab/>
      </w:r>
      <w:r w:rsidRPr="008E5272">
        <w:fldChar w:fldCharType="begin"/>
      </w:r>
      <w:r w:rsidRPr="008E5272">
        <w:rPr>
          <w:lang w:eastAsia="zh-CN"/>
        </w:rPr>
        <w:instrText xml:space="preserve"> PAGEREF _Toc380419389 \h </w:instrText>
      </w:r>
      <w:r w:rsidRPr="008E5272">
        <w:fldChar w:fldCharType="separate"/>
      </w:r>
      <w:r w:rsidR="00F14A89">
        <w:rPr>
          <w:lang w:eastAsia="zh-CN"/>
        </w:rPr>
        <w:t>54</w:t>
      </w:r>
      <w:r w:rsidRPr="008E5272">
        <w:fldChar w:fldCharType="end"/>
      </w:r>
    </w:p>
    <w:p w14:paraId="5CF64BC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管理续签和自动续签状态</w:t>
      </w:r>
      <w:r w:rsidRPr="008E5272">
        <w:rPr>
          <w:lang w:eastAsia="zh-CN"/>
        </w:rPr>
        <w:tab/>
      </w:r>
      <w:r w:rsidRPr="008E5272">
        <w:fldChar w:fldCharType="begin"/>
      </w:r>
      <w:r w:rsidRPr="008E5272">
        <w:rPr>
          <w:lang w:eastAsia="zh-CN"/>
        </w:rPr>
        <w:instrText xml:space="preserve"> PAGEREF _Toc380419390 \h </w:instrText>
      </w:r>
      <w:r w:rsidRPr="008E5272">
        <w:fldChar w:fldCharType="separate"/>
      </w:r>
      <w:r w:rsidR="00F14A89">
        <w:rPr>
          <w:lang w:eastAsia="zh-CN"/>
        </w:rPr>
        <w:t>55</w:t>
      </w:r>
      <w:r w:rsidRPr="008E5272">
        <w:fldChar w:fldCharType="end"/>
      </w:r>
    </w:p>
    <w:p w14:paraId="6FC593C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取消在线服务</w:t>
      </w:r>
      <w:r w:rsidRPr="008E5272">
        <w:rPr>
          <w:lang w:eastAsia="zh-CN"/>
        </w:rPr>
        <w:tab/>
      </w:r>
      <w:r w:rsidRPr="008E5272">
        <w:fldChar w:fldCharType="begin"/>
      </w:r>
      <w:r w:rsidRPr="008E5272">
        <w:rPr>
          <w:lang w:eastAsia="zh-CN"/>
        </w:rPr>
        <w:instrText xml:space="preserve"> PAGEREF _Toc380419391 \h </w:instrText>
      </w:r>
      <w:r w:rsidRPr="008E5272">
        <w:fldChar w:fldCharType="separate"/>
      </w:r>
      <w:r w:rsidR="00F14A89">
        <w:rPr>
          <w:lang w:eastAsia="zh-CN"/>
        </w:rPr>
        <w:t>55</w:t>
      </w:r>
      <w:r w:rsidRPr="008E5272">
        <w:fldChar w:fldCharType="end"/>
      </w:r>
    </w:p>
    <w:p w14:paraId="09C29FD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在线服务付款方式选项</w:t>
      </w:r>
      <w:r w:rsidRPr="008E5272">
        <w:rPr>
          <w:lang w:eastAsia="zh-CN"/>
        </w:rPr>
        <w:tab/>
      </w:r>
      <w:r w:rsidRPr="008E5272">
        <w:fldChar w:fldCharType="begin"/>
      </w:r>
      <w:r w:rsidRPr="008E5272">
        <w:rPr>
          <w:lang w:eastAsia="zh-CN"/>
        </w:rPr>
        <w:instrText xml:space="preserve"> PAGEREF _Toc380419392 \h </w:instrText>
      </w:r>
      <w:r w:rsidRPr="008E5272">
        <w:fldChar w:fldCharType="separate"/>
      </w:r>
      <w:r w:rsidR="00F14A89">
        <w:rPr>
          <w:lang w:eastAsia="zh-CN"/>
        </w:rPr>
        <w:t>55</w:t>
      </w:r>
      <w:r w:rsidRPr="008E5272">
        <w:fldChar w:fldCharType="end"/>
      </w:r>
    </w:p>
    <w:p w14:paraId="0A79F80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对批量许可中的在线服务的最低购买要求</w:t>
      </w:r>
      <w:r w:rsidRPr="008E5272">
        <w:rPr>
          <w:lang w:eastAsia="zh-CN"/>
        </w:rPr>
        <w:tab/>
      </w:r>
      <w:r w:rsidRPr="008E5272">
        <w:fldChar w:fldCharType="begin"/>
      </w:r>
      <w:r w:rsidRPr="008E5272">
        <w:rPr>
          <w:lang w:eastAsia="zh-CN"/>
        </w:rPr>
        <w:instrText xml:space="preserve"> PAGEREF _Toc380419393 \h </w:instrText>
      </w:r>
      <w:r w:rsidRPr="008E5272">
        <w:fldChar w:fldCharType="separate"/>
      </w:r>
      <w:r w:rsidR="00F14A89">
        <w:rPr>
          <w:lang w:eastAsia="zh-CN"/>
        </w:rPr>
        <w:t>55</w:t>
      </w:r>
      <w:r w:rsidRPr="008E5272">
        <w:fldChar w:fldCharType="end"/>
      </w:r>
    </w:p>
    <w:p w14:paraId="042E16D8"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lang w:eastAsia="zh-CN"/>
        </w:rPr>
        <w:t xml:space="preserve">Windows Azure </w:t>
      </w:r>
      <w:r w:rsidRPr="008E5272">
        <w:rPr>
          <w:rFonts w:eastAsia="SimSun" w:hint="eastAsia"/>
          <w:color w:val="auto"/>
          <w:lang w:eastAsia="zh-CN"/>
        </w:rPr>
        <w:t>服务</w:t>
      </w:r>
      <w:r w:rsidRPr="008E5272">
        <w:rPr>
          <w:color w:val="auto"/>
          <w:lang w:eastAsia="zh-CN"/>
        </w:rPr>
        <w:tab/>
      </w:r>
      <w:r w:rsidRPr="008E5272">
        <w:rPr>
          <w:color w:val="auto"/>
        </w:rPr>
        <w:fldChar w:fldCharType="begin"/>
      </w:r>
      <w:r w:rsidRPr="008E5272">
        <w:rPr>
          <w:color w:val="auto"/>
          <w:lang w:eastAsia="zh-CN"/>
        </w:rPr>
        <w:instrText xml:space="preserve"> PAGEREF _Toc380419394 \h </w:instrText>
      </w:r>
      <w:r w:rsidRPr="008E5272">
        <w:rPr>
          <w:color w:val="auto"/>
        </w:rPr>
      </w:r>
      <w:r w:rsidRPr="008E5272">
        <w:rPr>
          <w:color w:val="auto"/>
        </w:rPr>
        <w:fldChar w:fldCharType="separate"/>
      </w:r>
      <w:r w:rsidR="00F14A89">
        <w:rPr>
          <w:color w:val="auto"/>
          <w:lang w:eastAsia="zh-CN"/>
        </w:rPr>
        <w:t>55</w:t>
      </w:r>
      <w:r w:rsidRPr="008E5272">
        <w:rPr>
          <w:color w:val="auto"/>
        </w:rPr>
        <w:fldChar w:fldCharType="end"/>
      </w:r>
    </w:p>
    <w:p w14:paraId="772F033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开放式</w:t>
      </w:r>
      <w:r w:rsidRPr="008E5272">
        <w:rPr>
          <w:rFonts w:eastAsia="SimSun" w:cs="Tahoma"/>
          <w:lang w:eastAsia="zh-CN"/>
        </w:rPr>
        <w:t xml:space="preserve"> Office 365</w:t>
      </w:r>
      <w:r w:rsidRPr="008E5272">
        <w:rPr>
          <w:lang w:eastAsia="zh-CN"/>
        </w:rPr>
        <w:tab/>
      </w:r>
      <w:r w:rsidRPr="008E5272">
        <w:fldChar w:fldCharType="begin"/>
      </w:r>
      <w:r w:rsidRPr="008E5272">
        <w:rPr>
          <w:lang w:eastAsia="zh-CN"/>
        </w:rPr>
        <w:instrText xml:space="preserve"> PAGEREF _Toc380419395 \h </w:instrText>
      </w:r>
      <w:r w:rsidRPr="008E5272">
        <w:fldChar w:fldCharType="separate"/>
      </w:r>
      <w:r w:rsidR="00F14A89">
        <w:rPr>
          <w:lang w:eastAsia="zh-CN"/>
        </w:rPr>
        <w:t>57</w:t>
      </w:r>
      <w:r w:rsidRPr="008E5272">
        <w:fldChar w:fldCharType="end"/>
      </w:r>
    </w:p>
    <w:p w14:paraId="619ADE9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各地区的在线服务提供情况</w:t>
      </w:r>
      <w:r w:rsidRPr="008E5272">
        <w:rPr>
          <w:lang w:eastAsia="zh-CN"/>
        </w:rPr>
        <w:tab/>
      </w:r>
      <w:r w:rsidRPr="008E5272">
        <w:fldChar w:fldCharType="begin"/>
      </w:r>
      <w:r w:rsidRPr="008E5272">
        <w:rPr>
          <w:lang w:eastAsia="zh-CN"/>
        </w:rPr>
        <w:instrText xml:space="preserve"> PAGEREF _Toc380419396 \h </w:instrText>
      </w:r>
      <w:r w:rsidRPr="008E5272">
        <w:fldChar w:fldCharType="separate"/>
      </w:r>
      <w:r w:rsidR="00F14A89">
        <w:rPr>
          <w:lang w:eastAsia="zh-CN"/>
        </w:rPr>
        <w:t>57</w:t>
      </w:r>
      <w:r w:rsidRPr="008E5272">
        <w:fldChar w:fldCharType="end"/>
      </w:r>
    </w:p>
    <w:p w14:paraId="0D596A7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在线服务的附加条款</w:t>
      </w:r>
      <w:r w:rsidRPr="008E5272">
        <w:rPr>
          <w:lang w:eastAsia="zh-CN"/>
        </w:rPr>
        <w:tab/>
      </w:r>
      <w:r w:rsidRPr="008E5272">
        <w:fldChar w:fldCharType="begin"/>
      </w:r>
      <w:r w:rsidRPr="008E5272">
        <w:rPr>
          <w:lang w:eastAsia="zh-CN"/>
        </w:rPr>
        <w:instrText xml:space="preserve"> PAGEREF _Toc380419397 \h </w:instrText>
      </w:r>
      <w:r w:rsidRPr="008E5272">
        <w:fldChar w:fldCharType="separate"/>
      </w:r>
      <w:r w:rsidR="00F14A89">
        <w:rPr>
          <w:lang w:eastAsia="zh-CN"/>
        </w:rPr>
        <w:t>57</w:t>
      </w:r>
      <w:r w:rsidRPr="008E5272">
        <w:fldChar w:fldCharType="end"/>
      </w:r>
    </w:p>
    <w:p w14:paraId="3A5658DB"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hint="eastAsia"/>
          <w:color w:val="auto"/>
          <w:lang w:eastAsia="zh-CN"/>
        </w:rPr>
        <w:t>第</w:t>
      </w:r>
      <w:r w:rsidRPr="008E5272">
        <w:rPr>
          <w:color w:val="auto"/>
          <w:lang w:eastAsia="zh-CN"/>
        </w:rPr>
        <w:t xml:space="preserve"> 6 </w:t>
      </w:r>
      <w:r w:rsidRPr="008E5272">
        <w:rPr>
          <w:rFonts w:ascii="MingLiU" w:eastAsia="MingLiU" w:hAnsi="MingLiU" w:cs="MingLiU" w:hint="eastAsia"/>
          <w:color w:val="auto"/>
          <w:lang w:eastAsia="zh-CN"/>
        </w:rPr>
        <w:t>节</w:t>
      </w:r>
      <w:r w:rsidRPr="008E5272">
        <w:rPr>
          <w:color w:val="auto"/>
          <w:lang w:eastAsia="zh-CN"/>
        </w:rPr>
        <w:t xml:space="preserve"> – </w:t>
      </w:r>
      <w:r w:rsidRPr="008E5272">
        <w:rPr>
          <w:rFonts w:ascii="MingLiU" w:eastAsia="MingLiU" w:hAnsi="MingLiU" w:cs="MingLiU" w:hint="eastAsia"/>
          <w:color w:val="auto"/>
          <w:lang w:eastAsia="zh-CN"/>
        </w:rPr>
        <w:t>软</w:t>
      </w:r>
      <w:r w:rsidRPr="008E5272">
        <w:rPr>
          <w:rFonts w:ascii="MS Mincho" w:hAnsi="MS Mincho" w:cs="MS Mincho" w:hint="eastAsia"/>
          <w:color w:val="auto"/>
          <w:lang w:eastAsia="zh-CN"/>
        </w:rPr>
        <w:t>件保障</w:t>
      </w:r>
      <w:r w:rsidRPr="008E5272">
        <w:rPr>
          <w:rFonts w:ascii="MingLiU" w:eastAsia="MingLiU" w:hAnsi="MingLiU" w:cs="MingLiU" w:hint="eastAsia"/>
          <w:color w:val="auto"/>
          <w:lang w:eastAsia="zh-CN"/>
        </w:rPr>
        <w:t>续签规则</w:t>
      </w:r>
      <w:r w:rsidRPr="008E5272">
        <w:rPr>
          <w:color w:val="auto"/>
          <w:lang w:eastAsia="zh-CN"/>
        </w:rPr>
        <w:tab/>
      </w:r>
      <w:r w:rsidRPr="008E5272">
        <w:rPr>
          <w:color w:val="auto"/>
        </w:rPr>
        <w:fldChar w:fldCharType="begin"/>
      </w:r>
      <w:r w:rsidRPr="008E5272">
        <w:rPr>
          <w:color w:val="auto"/>
          <w:lang w:eastAsia="zh-CN"/>
        </w:rPr>
        <w:instrText xml:space="preserve"> PAGEREF _Toc380419398 \h </w:instrText>
      </w:r>
      <w:r w:rsidRPr="008E5272">
        <w:rPr>
          <w:color w:val="auto"/>
        </w:rPr>
      </w:r>
      <w:r w:rsidRPr="008E5272">
        <w:rPr>
          <w:color w:val="auto"/>
        </w:rPr>
        <w:fldChar w:fldCharType="separate"/>
      </w:r>
      <w:r w:rsidR="00F14A89">
        <w:rPr>
          <w:color w:val="auto"/>
          <w:lang w:eastAsia="zh-CN"/>
        </w:rPr>
        <w:t>58</w:t>
      </w:r>
      <w:r w:rsidRPr="008E5272">
        <w:rPr>
          <w:color w:val="auto"/>
        </w:rPr>
        <w:fldChar w:fldCharType="end"/>
      </w:r>
    </w:p>
    <w:p w14:paraId="1D9BAC8B" w14:textId="77777777" w:rsidR="008E5272" w:rsidRPr="008E5272" w:rsidRDefault="008E5272">
      <w:pPr>
        <w:pStyle w:val="TOC4"/>
        <w:rPr>
          <w:rFonts w:asciiTheme="minorHAnsi" w:eastAsia="SimSun" w:hAnsiTheme="minorHAnsi" w:cstheme="minorBidi"/>
          <w:noProof/>
          <w:sz w:val="22"/>
          <w:szCs w:val="22"/>
          <w:lang w:eastAsia="zh-CN"/>
        </w:rPr>
      </w:pPr>
      <w:r w:rsidRPr="008E5272">
        <w:rPr>
          <w:rFonts w:eastAsia="SimSun" w:cs="Tahoma" w:hint="eastAsia"/>
          <w:noProof/>
          <w:lang w:eastAsia="zh-CN"/>
        </w:rPr>
        <w:t>开放许可</w:t>
      </w:r>
      <w:r w:rsidRPr="008E5272">
        <w:rPr>
          <w:noProof/>
          <w:lang w:eastAsia="zh-CN"/>
        </w:rPr>
        <w:tab/>
      </w:r>
      <w:r w:rsidRPr="008E5272">
        <w:rPr>
          <w:noProof/>
        </w:rPr>
        <w:fldChar w:fldCharType="begin"/>
      </w:r>
      <w:r w:rsidRPr="008E5272">
        <w:rPr>
          <w:noProof/>
          <w:lang w:eastAsia="zh-CN"/>
        </w:rPr>
        <w:instrText xml:space="preserve"> PAGEREF _Toc380419399 \h </w:instrText>
      </w:r>
      <w:r w:rsidRPr="008E5272">
        <w:rPr>
          <w:noProof/>
        </w:rPr>
      </w:r>
      <w:r w:rsidRPr="008E5272">
        <w:rPr>
          <w:noProof/>
        </w:rPr>
        <w:fldChar w:fldCharType="separate"/>
      </w:r>
      <w:r w:rsidR="00F14A89">
        <w:rPr>
          <w:noProof/>
          <w:lang w:eastAsia="zh-CN"/>
        </w:rPr>
        <w:t>58</w:t>
      </w:r>
      <w:r w:rsidRPr="008E5272">
        <w:rPr>
          <w:noProof/>
        </w:rPr>
        <w:fldChar w:fldCharType="end"/>
      </w:r>
    </w:p>
    <w:p w14:paraId="783701F2" w14:textId="77777777" w:rsidR="008E5272" w:rsidRPr="008E5272" w:rsidRDefault="008E5272">
      <w:pPr>
        <w:pStyle w:val="TOC4"/>
        <w:rPr>
          <w:rFonts w:asciiTheme="minorHAnsi" w:eastAsia="SimSun" w:hAnsiTheme="minorHAnsi" w:cstheme="minorBidi"/>
          <w:noProof/>
          <w:sz w:val="22"/>
          <w:szCs w:val="22"/>
          <w:lang w:eastAsia="zh-CN"/>
        </w:rPr>
      </w:pPr>
      <w:r w:rsidRPr="008E5272">
        <w:rPr>
          <w:rFonts w:eastAsia="SimSun" w:cs="Tahoma" w:hint="eastAsia"/>
          <w:noProof/>
          <w:lang w:eastAsia="zh-CN"/>
        </w:rPr>
        <w:t>开放式价值</w:t>
      </w:r>
      <w:r w:rsidRPr="008E5272">
        <w:rPr>
          <w:rFonts w:eastAsia="SimSun" w:cs="Tahoma"/>
          <w:noProof/>
          <w:lang w:eastAsia="zh-CN"/>
        </w:rPr>
        <w:t xml:space="preserve"> 20xx</w:t>
      </w:r>
      <w:r w:rsidRPr="008E5272">
        <w:rPr>
          <w:noProof/>
          <w:lang w:eastAsia="zh-CN"/>
        </w:rPr>
        <w:tab/>
      </w:r>
      <w:r w:rsidRPr="008E5272">
        <w:rPr>
          <w:noProof/>
        </w:rPr>
        <w:fldChar w:fldCharType="begin"/>
      </w:r>
      <w:r w:rsidRPr="008E5272">
        <w:rPr>
          <w:noProof/>
          <w:lang w:eastAsia="zh-CN"/>
        </w:rPr>
        <w:instrText xml:space="preserve"> PAGEREF _Toc380419400 \h </w:instrText>
      </w:r>
      <w:r w:rsidRPr="008E5272">
        <w:rPr>
          <w:noProof/>
        </w:rPr>
      </w:r>
      <w:r w:rsidRPr="008E5272">
        <w:rPr>
          <w:noProof/>
        </w:rPr>
        <w:fldChar w:fldCharType="separate"/>
      </w:r>
      <w:r w:rsidR="00F14A89">
        <w:rPr>
          <w:noProof/>
          <w:lang w:eastAsia="zh-CN"/>
        </w:rPr>
        <w:t>58</w:t>
      </w:r>
      <w:r w:rsidRPr="008E5272">
        <w:rPr>
          <w:noProof/>
        </w:rPr>
        <w:fldChar w:fldCharType="end"/>
      </w:r>
    </w:p>
    <w:p w14:paraId="71529C9E" w14:textId="77777777" w:rsidR="008E5272" w:rsidRPr="008E5272" w:rsidRDefault="008E5272">
      <w:pPr>
        <w:pStyle w:val="TOC4"/>
        <w:rPr>
          <w:rFonts w:asciiTheme="minorHAnsi" w:eastAsia="SimSun" w:hAnsiTheme="minorHAnsi" w:cstheme="minorBidi"/>
          <w:noProof/>
          <w:sz w:val="22"/>
          <w:szCs w:val="22"/>
          <w:lang w:eastAsia="zh-CN"/>
        </w:rPr>
      </w:pPr>
      <w:r w:rsidRPr="008E5272">
        <w:rPr>
          <w:rFonts w:eastAsia="SimSun" w:cs="Tahoma" w:hint="eastAsia"/>
          <w:noProof/>
          <w:lang w:eastAsia="zh-CN"/>
        </w:rPr>
        <w:t>选择</w:t>
      </w:r>
      <w:r w:rsidRPr="008E5272">
        <w:rPr>
          <w:rFonts w:eastAsia="SimSun" w:cs="Tahoma"/>
          <w:noProof/>
          <w:lang w:eastAsia="zh-CN"/>
        </w:rPr>
        <w:t xml:space="preserve"> 20xx</w:t>
      </w:r>
      <w:r w:rsidRPr="008E5272">
        <w:rPr>
          <w:noProof/>
          <w:lang w:eastAsia="zh-CN"/>
        </w:rPr>
        <w:tab/>
      </w:r>
      <w:r w:rsidRPr="008E5272">
        <w:rPr>
          <w:noProof/>
        </w:rPr>
        <w:fldChar w:fldCharType="begin"/>
      </w:r>
      <w:r w:rsidRPr="008E5272">
        <w:rPr>
          <w:noProof/>
          <w:lang w:eastAsia="zh-CN"/>
        </w:rPr>
        <w:instrText xml:space="preserve"> PAGEREF _Toc380419401 \h </w:instrText>
      </w:r>
      <w:r w:rsidRPr="008E5272">
        <w:rPr>
          <w:noProof/>
        </w:rPr>
      </w:r>
      <w:r w:rsidRPr="008E5272">
        <w:rPr>
          <w:noProof/>
        </w:rPr>
        <w:fldChar w:fldCharType="separate"/>
      </w:r>
      <w:r w:rsidR="00F14A89">
        <w:rPr>
          <w:noProof/>
          <w:lang w:eastAsia="zh-CN"/>
        </w:rPr>
        <w:t>58</w:t>
      </w:r>
      <w:r w:rsidRPr="008E5272">
        <w:rPr>
          <w:noProof/>
        </w:rPr>
        <w:fldChar w:fldCharType="end"/>
      </w:r>
    </w:p>
    <w:p w14:paraId="094F5569" w14:textId="77777777" w:rsidR="008E5272" w:rsidRPr="008E5272" w:rsidRDefault="008E5272">
      <w:pPr>
        <w:pStyle w:val="TOC4"/>
        <w:rPr>
          <w:rFonts w:asciiTheme="minorHAnsi" w:eastAsia="SimSun" w:hAnsiTheme="minorHAnsi" w:cstheme="minorBidi"/>
          <w:noProof/>
          <w:sz w:val="22"/>
          <w:szCs w:val="22"/>
          <w:lang w:eastAsia="zh-CN"/>
        </w:rPr>
      </w:pPr>
      <w:r w:rsidRPr="008E5272">
        <w:rPr>
          <w:rFonts w:eastAsia="SimSun" w:cs="Tahoma" w:hint="eastAsia"/>
          <w:noProof/>
          <w:lang w:eastAsia="zh-CN"/>
        </w:rPr>
        <w:t>按同一协议续签范围</w:t>
      </w:r>
      <w:r w:rsidRPr="008E5272">
        <w:rPr>
          <w:noProof/>
          <w:lang w:eastAsia="zh-CN"/>
        </w:rPr>
        <w:tab/>
      </w:r>
      <w:r w:rsidRPr="008E5272">
        <w:rPr>
          <w:noProof/>
        </w:rPr>
        <w:fldChar w:fldCharType="begin"/>
      </w:r>
      <w:r w:rsidRPr="008E5272">
        <w:rPr>
          <w:noProof/>
          <w:lang w:eastAsia="zh-CN"/>
        </w:rPr>
        <w:instrText xml:space="preserve"> PAGEREF _Toc380419402 \h </w:instrText>
      </w:r>
      <w:r w:rsidRPr="008E5272">
        <w:rPr>
          <w:noProof/>
        </w:rPr>
      </w:r>
      <w:r w:rsidRPr="008E5272">
        <w:rPr>
          <w:noProof/>
        </w:rPr>
        <w:fldChar w:fldCharType="separate"/>
      </w:r>
      <w:r w:rsidR="00F14A89">
        <w:rPr>
          <w:noProof/>
          <w:lang w:eastAsia="zh-CN"/>
        </w:rPr>
        <w:t>58</w:t>
      </w:r>
      <w:r w:rsidRPr="008E5272">
        <w:rPr>
          <w:noProof/>
        </w:rPr>
        <w:fldChar w:fldCharType="end"/>
      </w:r>
    </w:p>
    <w:p w14:paraId="438C41EF" w14:textId="77777777" w:rsidR="008E5272" w:rsidRPr="008E5272" w:rsidRDefault="008E5272">
      <w:pPr>
        <w:pStyle w:val="TOC4"/>
        <w:rPr>
          <w:rFonts w:asciiTheme="minorHAnsi" w:eastAsia="SimSun" w:hAnsiTheme="minorHAnsi" w:cstheme="minorBidi"/>
          <w:noProof/>
          <w:sz w:val="22"/>
          <w:szCs w:val="22"/>
          <w:lang w:eastAsia="zh-CN"/>
        </w:rPr>
      </w:pPr>
      <w:r w:rsidRPr="008E5272">
        <w:rPr>
          <w:rFonts w:eastAsia="SimSun" w:cs="Tahoma" w:hint="eastAsia"/>
          <w:noProof/>
          <w:lang w:eastAsia="zh-CN"/>
        </w:rPr>
        <w:t>续签另一协议的范围</w:t>
      </w:r>
      <w:r w:rsidRPr="008E5272">
        <w:rPr>
          <w:noProof/>
          <w:lang w:eastAsia="zh-CN"/>
        </w:rPr>
        <w:tab/>
      </w:r>
      <w:r w:rsidRPr="008E5272">
        <w:rPr>
          <w:noProof/>
        </w:rPr>
        <w:fldChar w:fldCharType="begin"/>
      </w:r>
      <w:r w:rsidRPr="008E5272">
        <w:rPr>
          <w:noProof/>
          <w:lang w:eastAsia="zh-CN"/>
        </w:rPr>
        <w:instrText xml:space="preserve"> PAGEREF _Toc380419403 \h </w:instrText>
      </w:r>
      <w:r w:rsidRPr="008E5272">
        <w:rPr>
          <w:noProof/>
        </w:rPr>
      </w:r>
      <w:r w:rsidRPr="008E5272">
        <w:rPr>
          <w:noProof/>
        </w:rPr>
        <w:fldChar w:fldCharType="separate"/>
      </w:r>
      <w:r w:rsidR="00F14A89">
        <w:rPr>
          <w:noProof/>
          <w:lang w:eastAsia="zh-CN"/>
        </w:rPr>
        <w:t>58</w:t>
      </w:r>
      <w:r w:rsidRPr="008E5272">
        <w:rPr>
          <w:noProof/>
        </w:rPr>
        <w:fldChar w:fldCharType="end"/>
      </w:r>
    </w:p>
    <w:p w14:paraId="76CA4EC7" w14:textId="77777777" w:rsidR="008E5272" w:rsidRPr="008E5272" w:rsidRDefault="008E5272">
      <w:pPr>
        <w:pStyle w:val="TOC4"/>
        <w:rPr>
          <w:rFonts w:asciiTheme="minorHAnsi" w:eastAsia="SimSun" w:hAnsiTheme="minorHAnsi" w:cstheme="minorBidi"/>
          <w:noProof/>
          <w:sz w:val="22"/>
          <w:szCs w:val="22"/>
          <w:lang w:eastAsia="zh-CN"/>
        </w:rPr>
      </w:pPr>
      <w:r w:rsidRPr="008E5272">
        <w:rPr>
          <w:rFonts w:eastAsia="SimSun" w:cs="Tahoma" w:hint="eastAsia"/>
          <w:noProof/>
          <w:lang w:eastAsia="zh-CN"/>
        </w:rPr>
        <w:t>选择附加</w:t>
      </w:r>
      <w:r w:rsidRPr="008E5272">
        <w:rPr>
          <w:rFonts w:eastAsia="SimSun" w:cs="Tahoma"/>
          <w:noProof/>
          <w:lang w:eastAsia="zh-CN"/>
        </w:rPr>
        <w:t xml:space="preserve"> 20xx</w:t>
      </w:r>
      <w:r w:rsidRPr="008E5272">
        <w:rPr>
          <w:noProof/>
          <w:lang w:eastAsia="zh-CN"/>
        </w:rPr>
        <w:tab/>
      </w:r>
      <w:r w:rsidRPr="008E5272">
        <w:rPr>
          <w:noProof/>
        </w:rPr>
        <w:fldChar w:fldCharType="begin"/>
      </w:r>
      <w:r w:rsidRPr="008E5272">
        <w:rPr>
          <w:noProof/>
          <w:lang w:eastAsia="zh-CN"/>
        </w:rPr>
        <w:instrText xml:space="preserve"> PAGEREF _Toc380419404 \h </w:instrText>
      </w:r>
      <w:r w:rsidRPr="008E5272">
        <w:rPr>
          <w:noProof/>
        </w:rPr>
      </w:r>
      <w:r w:rsidRPr="008E5272">
        <w:rPr>
          <w:noProof/>
        </w:rPr>
        <w:fldChar w:fldCharType="separate"/>
      </w:r>
      <w:r w:rsidR="00F14A89">
        <w:rPr>
          <w:noProof/>
          <w:lang w:eastAsia="zh-CN"/>
        </w:rPr>
        <w:t>58</w:t>
      </w:r>
      <w:r w:rsidRPr="008E5272">
        <w:rPr>
          <w:noProof/>
        </w:rPr>
        <w:fldChar w:fldCharType="end"/>
      </w:r>
    </w:p>
    <w:p w14:paraId="4A3D2A25" w14:textId="77777777" w:rsidR="008E5272" w:rsidRPr="008E5272" w:rsidRDefault="008E5272">
      <w:pPr>
        <w:pStyle w:val="TOC4"/>
        <w:rPr>
          <w:rFonts w:asciiTheme="minorHAnsi" w:eastAsia="SimSun" w:hAnsiTheme="minorHAnsi" w:cstheme="minorBidi"/>
          <w:noProof/>
          <w:sz w:val="22"/>
          <w:szCs w:val="22"/>
          <w:lang w:eastAsia="zh-CN"/>
        </w:rPr>
      </w:pPr>
      <w:r w:rsidRPr="008E5272">
        <w:rPr>
          <w:rFonts w:eastAsia="SimSun" w:cs="Tahoma" w:hint="eastAsia"/>
          <w:noProof/>
          <w:lang w:eastAsia="zh-CN"/>
        </w:rPr>
        <w:t>企业协议</w:t>
      </w:r>
      <w:r w:rsidRPr="008E5272">
        <w:rPr>
          <w:rFonts w:eastAsia="SimSun" w:cs="Tahoma"/>
          <w:noProof/>
          <w:lang w:eastAsia="zh-CN"/>
        </w:rPr>
        <w:t xml:space="preserve"> 2011 </w:t>
      </w:r>
      <w:r w:rsidRPr="008E5272">
        <w:rPr>
          <w:rFonts w:eastAsia="SimSun" w:cs="Tahoma" w:hint="eastAsia"/>
          <w:noProof/>
          <w:lang w:eastAsia="zh-CN"/>
        </w:rPr>
        <w:t>和更高版本</w:t>
      </w:r>
      <w:r w:rsidRPr="008E5272">
        <w:rPr>
          <w:noProof/>
          <w:lang w:eastAsia="zh-CN"/>
        </w:rPr>
        <w:tab/>
      </w:r>
      <w:r w:rsidRPr="008E5272">
        <w:rPr>
          <w:noProof/>
        </w:rPr>
        <w:fldChar w:fldCharType="begin"/>
      </w:r>
      <w:r w:rsidRPr="008E5272">
        <w:rPr>
          <w:noProof/>
          <w:lang w:eastAsia="zh-CN"/>
        </w:rPr>
        <w:instrText xml:space="preserve"> PAGEREF _Toc380419405 \h </w:instrText>
      </w:r>
      <w:r w:rsidRPr="008E5272">
        <w:rPr>
          <w:noProof/>
        </w:rPr>
      </w:r>
      <w:r w:rsidRPr="008E5272">
        <w:rPr>
          <w:noProof/>
        </w:rPr>
        <w:fldChar w:fldCharType="separate"/>
      </w:r>
      <w:r w:rsidR="00F14A89">
        <w:rPr>
          <w:noProof/>
          <w:lang w:eastAsia="zh-CN"/>
        </w:rPr>
        <w:t>59</w:t>
      </w:r>
      <w:r w:rsidRPr="008E5272">
        <w:rPr>
          <w:noProof/>
        </w:rPr>
        <w:fldChar w:fldCharType="end"/>
      </w:r>
    </w:p>
    <w:p w14:paraId="27869F0A" w14:textId="77777777" w:rsidR="008E5272" w:rsidRPr="008E5272" w:rsidRDefault="008E5272">
      <w:pPr>
        <w:pStyle w:val="TOC4"/>
        <w:rPr>
          <w:rFonts w:asciiTheme="minorHAnsi" w:eastAsia="SimSun" w:hAnsiTheme="minorHAnsi" w:cstheme="minorBidi"/>
          <w:noProof/>
          <w:sz w:val="22"/>
          <w:szCs w:val="22"/>
          <w:lang w:eastAsia="zh-CN"/>
        </w:rPr>
      </w:pPr>
      <w:r w:rsidRPr="008E5272">
        <w:rPr>
          <w:rFonts w:eastAsia="SimSun" w:cs="Tahoma" w:hint="eastAsia"/>
          <w:noProof/>
          <w:lang w:eastAsia="zh-CN"/>
        </w:rPr>
        <w:t>企业协议</w:t>
      </w:r>
      <w:r w:rsidRPr="008E5272">
        <w:rPr>
          <w:rFonts w:eastAsia="SimSun" w:cs="Tahoma"/>
          <w:noProof/>
          <w:lang w:eastAsia="zh-CN"/>
        </w:rPr>
        <w:t xml:space="preserve"> 2011 </w:t>
      </w:r>
      <w:r w:rsidRPr="008E5272">
        <w:rPr>
          <w:rFonts w:eastAsia="SimSun" w:cs="Tahoma" w:hint="eastAsia"/>
          <w:noProof/>
          <w:lang w:eastAsia="zh-CN"/>
        </w:rPr>
        <w:t>之前版本</w:t>
      </w:r>
      <w:r w:rsidRPr="008E5272">
        <w:rPr>
          <w:noProof/>
          <w:lang w:eastAsia="zh-CN"/>
        </w:rPr>
        <w:tab/>
      </w:r>
      <w:r w:rsidRPr="008E5272">
        <w:rPr>
          <w:noProof/>
        </w:rPr>
        <w:fldChar w:fldCharType="begin"/>
      </w:r>
      <w:r w:rsidRPr="008E5272">
        <w:rPr>
          <w:noProof/>
          <w:lang w:eastAsia="zh-CN"/>
        </w:rPr>
        <w:instrText xml:space="preserve"> PAGEREF _Toc380419406 \h </w:instrText>
      </w:r>
      <w:r w:rsidRPr="008E5272">
        <w:rPr>
          <w:noProof/>
        </w:rPr>
      </w:r>
      <w:r w:rsidRPr="008E5272">
        <w:rPr>
          <w:noProof/>
        </w:rPr>
        <w:fldChar w:fldCharType="separate"/>
      </w:r>
      <w:r w:rsidR="00F14A89">
        <w:rPr>
          <w:noProof/>
          <w:lang w:eastAsia="zh-CN"/>
        </w:rPr>
        <w:t>59</w:t>
      </w:r>
      <w:r w:rsidRPr="008E5272">
        <w:rPr>
          <w:noProof/>
        </w:rPr>
        <w:fldChar w:fldCharType="end"/>
      </w:r>
    </w:p>
    <w:p w14:paraId="7290150D" w14:textId="77777777" w:rsidR="008E5272" w:rsidRPr="008E5272" w:rsidRDefault="008E5272">
      <w:pPr>
        <w:pStyle w:val="TOC4"/>
        <w:rPr>
          <w:rFonts w:asciiTheme="minorHAnsi" w:eastAsia="SimSun" w:hAnsiTheme="minorHAnsi" w:cstheme="minorBidi"/>
          <w:noProof/>
          <w:sz w:val="22"/>
          <w:szCs w:val="22"/>
          <w:lang w:eastAsia="zh-CN"/>
        </w:rPr>
      </w:pPr>
      <w:r w:rsidRPr="008E5272">
        <w:rPr>
          <w:rFonts w:eastAsia="SimSun" w:cs="Tahoma" w:hint="eastAsia"/>
          <w:noProof/>
          <w:lang w:eastAsia="zh-CN"/>
        </w:rPr>
        <w:t>跨计划续签</w:t>
      </w:r>
      <w:r w:rsidRPr="008E5272">
        <w:rPr>
          <w:noProof/>
          <w:lang w:eastAsia="zh-CN"/>
        </w:rPr>
        <w:tab/>
      </w:r>
      <w:r w:rsidRPr="008E5272">
        <w:rPr>
          <w:noProof/>
        </w:rPr>
        <w:fldChar w:fldCharType="begin"/>
      </w:r>
      <w:r w:rsidRPr="008E5272">
        <w:rPr>
          <w:noProof/>
          <w:lang w:eastAsia="zh-CN"/>
        </w:rPr>
        <w:instrText xml:space="preserve"> PAGEREF _Toc380419407 \h </w:instrText>
      </w:r>
      <w:r w:rsidRPr="008E5272">
        <w:rPr>
          <w:noProof/>
        </w:rPr>
      </w:r>
      <w:r w:rsidRPr="008E5272">
        <w:rPr>
          <w:noProof/>
        </w:rPr>
        <w:fldChar w:fldCharType="separate"/>
      </w:r>
      <w:r w:rsidR="00F14A89">
        <w:rPr>
          <w:noProof/>
          <w:lang w:eastAsia="zh-CN"/>
        </w:rPr>
        <w:t>59</w:t>
      </w:r>
      <w:r w:rsidRPr="008E5272">
        <w:rPr>
          <w:noProof/>
        </w:rPr>
        <w:fldChar w:fldCharType="end"/>
      </w:r>
    </w:p>
    <w:p w14:paraId="1C848C6F"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hint="eastAsia"/>
          <w:color w:val="auto"/>
          <w:lang w:eastAsia="zh-CN"/>
        </w:rPr>
        <w:lastRenderedPageBreak/>
        <w:t>第</w:t>
      </w:r>
      <w:r w:rsidRPr="008E5272">
        <w:rPr>
          <w:color w:val="auto"/>
          <w:lang w:eastAsia="zh-CN"/>
        </w:rPr>
        <w:t xml:space="preserve"> 7 </w:t>
      </w:r>
      <w:r w:rsidRPr="008E5272">
        <w:rPr>
          <w:rFonts w:ascii="MingLiU" w:eastAsia="MingLiU" w:hAnsi="MingLiU" w:cs="MingLiU" w:hint="eastAsia"/>
          <w:color w:val="auto"/>
          <w:lang w:eastAsia="zh-CN"/>
        </w:rPr>
        <w:t>节</w:t>
      </w:r>
      <w:r w:rsidRPr="008E5272">
        <w:rPr>
          <w:color w:val="auto"/>
          <w:lang w:eastAsia="zh-CN"/>
        </w:rPr>
        <w:t xml:space="preserve"> – </w:t>
      </w:r>
      <w:r w:rsidRPr="008E5272">
        <w:rPr>
          <w:rFonts w:ascii="MingLiU" w:eastAsia="MingLiU" w:hAnsi="MingLiU" w:cs="MingLiU" w:hint="eastAsia"/>
          <w:color w:val="auto"/>
          <w:lang w:eastAsia="zh-CN"/>
        </w:rPr>
        <w:t>软</w:t>
      </w:r>
      <w:r w:rsidRPr="008E5272">
        <w:rPr>
          <w:rFonts w:ascii="MS Mincho" w:hAnsi="MS Mincho" w:cs="MS Mincho" w:hint="eastAsia"/>
          <w:color w:val="auto"/>
          <w:lang w:eastAsia="zh-CN"/>
        </w:rPr>
        <w:t>件保障</w:t>
      </w:r>
      <w:r w:rsidRPr="008E5272">
        <w:rPr>
          <w:color w:val="auto"/>
          <w:lang w:eastAsia="zh-CN"/>
        </w:rPr>
        <w:t xml:space="preserve"> (SA) </w:t>
      </w:r>
      <w:r w:rsidRPr="008E5272">
        <w:rPr>
          <w:rFonts w:ascii="MingLiU" w:eastAsia="MingLiU" w:hAnsi="MingLiU" w:cs="MingLiU" w:hint="eastAsia"/>
          <w:color w:val="auto"/>
          <w:lang w:eastAsia="zh-CN"/>
        </w:rPr>
        <w:t>权</w:t>
      </w:r>
      <w:r w:rsidRPr="008E5272">
        <w:rPr>
          <w:rFonts w:ascii="MS Mincho" w:hAnsi="MS Mincho" w:cs="MS Mincho" w:hint="eastAsia"/>
          <w:color w:val="auto"/>
          <w:lang w:eastAsia="zh-CN"/>
        </w:rPr>
        <w:t>益和在</w:t>
      </w:r>
      <w:r w:rsidRPr="008E5272">
        <w:rPr>
          <w:rFonts w:ascii="MingLiU" w:eastAsia="MingLiU" w:hAnsi="MingLiU" w:cs="MingLiU" w:hint="eastAsia"/>
          <w:color w:val="auto"/>
          <w:lang w:eastAsia="zh-CN"/>
        </w:rPr>
        <w:t>线</w:t>
      </w:r>
      <w:r w:rsidRPr="008E5272">
        <w:rPr>
          <w:rFonts w:ascii="MS Mincho" w:hAnsi="MS Mincho" w:cs="MS Mincho" w:hint="eastAsia"/>
          <w:color w:val="auto"/>
          <w:lang w:eastAsia="zh-CN"/>
        </w:rPr>
        <w:t>服</w:t>
      </w:r>
      <w:r w:rsidRPr="008E5272">
        <w:rPr>
          <w:rFonts w:ascii="MingLiU" w:eastAsia="MingLiU" w:hAnsi="MingLiU" w:cs="MingLiU" w:hint="eastAsia"/>
          <w:color w:val="auto"/>
          <w:lang w:eastAsia="zh-CN"/>
        </w:rPr>
        <w:t>务</w:t>
      </w:r>
      <w:r w:rsidRPr="008E5272">
        <w:rPr>
          <w:color w:val="auto"/>
          <w:lang w:eastAsia="zh-CN"/>
        </w:rPr>
        <w:t xml:space="preserve"> (OLS) </w:t>
      </w:r>
      <w:r w:rsidRPr="008E5272">
        <w:rPr>
          <w:rFonts w:ascii="MingLiU" w:eastAsia="MingLiU" w:hAnsi="MingLiU" w:cs="MingLiU" w:hint="eastAsia"/>
          <w:color w:val="auto"/>
          <w:lang w:eastAsia="zh-CN"/>
        </w:rPr>
        <w:t>权</w:t>
      </w:r>
      <w:r w:rsidRPr="008E5272">
        <w:rPr>
          <w:rFonts w:ascii="MS Mincho" w:hAnsi="MS Mincho" w:cs="MS Mincho" w:hint="eastAsia"/>
          <w:color w:val="auto"/>
          <w:lang w:eastAsia="zh-CN"/>
        </w:rPr>
        <w:t>益</w:t>
      </w:r>
      <w:r w:rsidRPr="008E5272">
        <w:rPr>
          <w:color w:val="auto"/>
          <w:lang w:eastAsia="zh-CN"/>
        </w:rPr>
        <w:tab/>
      </w:r>
      <w:r w:rsidRPr="008E5272">
        <w:rPr>
          <w:color w:val="auto"/>
        </w:rPr>
        <w:fldChar w:fldCharType="begin"/>
      </w:r>
      <w:r w:rsidRPr="008E5272">
        <w:rPr>
          <w:color w:val="auto"/>
          <w:lang w:eastAsia="zh-CN"/>
        </w:rPr>
        <w:instrText xml:space="preserve"> PAGEREF _Toc380419408 \h </w:instrText>
      </w:r>
      <w:r w:rsidRPr="008E5272">
        <w:rPr>
          <w:color w:val="auto"/>
        </w:rPr>
      </w:r>
      <w:r w:rsidRPr="008E5272">
        <w:rPr>
          <w:color w:val="auto"/>
        </w:rPr>
        <w:fldChar w:fldCharType="separate"/>
      </w:r>
      <w:r w:rsidR="00F14A89">
        <w:rPr>
          <w:color w:val="auto"/>
          <w:lang w:eastAsia="zh-CN"/>
        </w:rPr>
        <w:t>60</w:t>
      </w:r>
      <w:r w:rsidRPr="008E5272">
        <w:rPr>
          <w:color w:val="auto"/>
        </w:rPr>
        <w:fldChar w:fldCharType="end"/>
      </w:r>
    </w:p>
    <w:p w14:paraId="240C49C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新版本的权利</w:t>
      </w:r>
      <w:r w:rsidRPr="008E5272">
        <w:tab/>
      </w:r>
      <w:r w:rsidRPr="008E5272">
        <w:fldChar w:fldCharType="begin"/>
      </w:r>
      <w:r w:rsidRPr="008E5272">
        <w:instrText xml:space="preserve"> PAGEREF _Toc380419409 \h </w:instrText>
      </w:r>
      <w:r w:rsidRPr="008E5272">
        <w:fldChar w:fldCharType="separate"/>
      </w:r>
      <w:r w:rsidR="00F14A89">
        <w:t>61</w:t>
      </w:r>
      <w:r w:rsidRPr="008E5272">
        <w:fldChar w:fldCharType="end"/>
      </w:r>
    </w:p>
    <w:p w14:paraId="06772DC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lang w:eastAsia="zh-CN"/>
        </w:rPr>
        <w:t xml:space="preserve">Office </w:t>
      </w:r>
      <w:r w:rsidRPr="008E5272">
        <w:rPr>
          <w:rFonts w:eastAsia="SimSun" w:cs="Tahoma" w:hint="eastAsia"/>
          <w:lang w:eastAsia="zh-CN"/>
        </w:rPr>
        <w:t>多语言包</w:t>
      </w:r>
      <w:r w:rsidRPr="008E5272">
        <w:tab/>
      </w:r>
      <w:r w:rsidRPr="008E5272">
        <w:fldChar w:fldCharType="begin"/>
      </w:r>
      <w:r w:rsidRPr="008E5272">
        <w:instrText xml:space="preserve"> PAGEREF _Toc380419410 \h </w:instrText>
      </w:r>
      <w:r w:rsidRPr="008E5272">
        <w:fldChar w:fldCharType="separate"/>
      </w:r>
      <w:r w:rsidR="00F14A89">
        <w:t>62</w:t>
      </w:r>
      <w:r w:rsidRPr="008E5272">
        <w:fldChar w:fldCharType="end"/>
      </w:r>
    </w:p>
    <w:p w14:paraId="25235CD8"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Windows Embedded 8.1 Industry Enterprise</w:t>
      </w:r>
      <w:r w:rsidRPr="008E5272">
        <w:rPr>
          <w:color w:val="auto"/>
        </w:rPr>
        <w:tab/>
      </w:r>
      <w:r w:rsidRPr="008E5272">
        <w:rPr>
          <w:color w:val="auto"/>
        </w:rPr>
        <w:fldChar w:fldCharType="begin"/>
      </w:r>
      <w:r w:rsidRPr="008E5272">
        <w:rPr>
          <w:color w:val="auto"/>
        </w:rPr>
        <w:instrText xml:space="preserve"> PAGEREF _Toc380419411 \h </w:instrText>
      </w:r>
      <w:r w:rsidRPr="008E5272">
        <w:rPr>
          <w:color w:val="auto"/>
        </w:rPr>
      </w:r>
      <w:r w:rsidRPr="008E5272">
        <w:rPr>
          <w:color w:val="auto"/>
        </w:rPr>
        <w:fldChar w:fldCharType="separate"/>
      </w:r>
      <w:r w:rsidR="00F14A89">
        <w:rPr>
          <w:color w:val="auto"/>
        </w:rPr>
        <w:t>65</w:t>
      </w:r>
      <w:r w:rsidRPr="008E5272">
        <w:rPr>
          <w:color w:val="auto"/>
        </w:rPr>
        <w:fldChar w:fldCharType="end"/>
      </w:r>
    </w:p>
    <w:p w14:paraId="58AD9D7D"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Enterprise Sideloading</w:t>
      </w:r>
      <w:r w:rsidRPr="008E5272">
        <w:rPr>
          <w:color w:val="auto"/>
        </w:rPr>
        <w:tab/>
      </w:r>
      <w:r w:rsidRPr="008E5272">
        <w:rPr>
          <w:color w:val="auto"/>
        </w:rPr>
        <w:fldChar w:fldCharType="begin"/>
      </w:r>
      <w:r w:rsidRPr="008E5272">
        <w:rPr>
          <w:color w:val="auto"/>
        </w:rPr>
        <w:instrText xml:space="preserve"> PAGEREF _Toc380419412 \h </w:instrText>
      </w:r>
      <w:r w:rsidRPr="008E5272">
        <w:rPr>
          <w:color w:val="auto"/>
        </w:rPr>
      </w:r>
      <w:r w:rsidRPr="008E5272">
        <w:rPr>
          <w:color w:val="auto"/>
        </w:rPr>
        <w:fldChar w:fldCharType="separate"/>
      </w:r>
      <w:r w:rsidR="00F14A89">
        <w:rPr>
          <w:color w:val="auto"/>
        </w:rPr>
        <w:t>65</w:t>
      </w:r>
      <w:r w:rsidRPr="008E5272">
        <w:rPr>
          <w:color w:val="auto"/>
        </w:rPr>
        <w:fldChar w:fldCharType="end"/>
      </w:r>
    </w:p>
    <w:p w14:paraId="177FA824"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lang w:eastAsia="zh-CN"/>
        </w:rPr>
        <w:t xml:space="preserve">Windows </w:t>
      </w:r>
      <w:r w:rsidRPr="008E5272">
        <w:rPr>
          <w:rFonts w:eastAsia="SimSun" w:hint="eastAsia"/>
          <w:color w:val="auto"/>
          <w:lang w:eastAsia="zh-CN"/>
        </w:rPr>
        <w:t>助手订购许可</w:t>
      </w:r>
      <w:r w:rsidRPr="008E5272">
        <w:rPr>
          <w:color w:val="auto"/>
        </w:rPr>
        <w:tab/>
      </w:r>
      <w:r w:rsidRPr="008E5272">
        <w:rPr>
          <w:color w:val="auto"/>
        </w:rPr>
        <w:fldChar w:fldCharType="begin"/>
      </w:r>
      <w:r w:rsidRPr="008E5272">
        <w:rPr>
          <w:color w:val="auto"/>
        </w:rPr>
        <w:instrText xml:space="preserve"> PAGEREF _Toc380419413 \h </w:instrText>
      </w:r>
      <w:r w:rsidRPr="008E5272">
        <w:rPr>
          <w:color w:val="auto"/>
        </w:rPr>
      </w:r>
      <w:r w:rsidRPr="008E5272">
        <w:rPr>
          <w:color w:val="auto"/>
        </w:rPr>
        <w:fldChar w:fldCharType="separate"/>
      </w:r>
      <w:r w:rsidR="00F14A89">
        <w:rPr>
          <w:color w:val="auto"/>
        </w:rPr>
        <w:t>65</w:t>
      </w:r>
      <w:r w:rsidRPr="008E5272">
        <w:rPr>
          <w:color w:val="auto"/>
        </w:rPr>
        <w:fldChar w:fldCharType="end"/>
      </w:r>
    </w:p>
    <w:p w14:paraId="17623DDB"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培训券</w:t>
      </w:r>
      <w:r w:rsidRPr="008E5272">
        <w:rPr>
          <w:color w:val="auto"/>
        </w:rPr>
        <w:tab/>
      </w:r>
      <w:r w:rsidRPr="008E5272">
        <w:rPr>
          <w:color w:val="auto"/>
        </w:rPr>
        <w:fldChar w:fldCharType="begin"/>
      </w:r>
      <w:r w:rsidRPr="008E5272">
        <w:rPr>
          <w:color w:val="auto"/>
        </w:rPr>
        <w:instrText xml:space="preserve"> PAGEREF _Toc380419414 \h </w:instrText>
      </w:r>
      <w:r w:rsidRPr="008E5272">
        <w:rPr>
          <w:color w:val="auto"/>
        </w:rPr>
      </w:r>
      <w:r w:rsidRPr="008E5272">
        <w:rPr>
          <w:color w:val="auto"/>
        </w:rPr>
        <w:fldChar w:fldCharType="separate"/>
      </w:r>
      <w:r w:rsidR="00F14A89">
        <w:rPr>
          <w:color w:val="auto"/>
        </w:rPr>
        <w:t>65</w:t>
      </w:r>
      <w:r w:rsidRPr="008E5272">
        <w:rPr>
          <w:color w:val="auto"/>
        </w:rPr>
        <w:fldChar w:fldCharType="end"/>
      </w:r>
    </w:p>
    <w:p w14:paraId="2EEBA6B1"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lang w:eastAsia="zh-CN"/>
        </w:rPr>
        <w:t>E-Learning</w:t>
      </w:r>
      <w:r w:rsidRPr="008E5272">
        <w:rPr>
          <w:color w:val="auto"/>
        </w:rPr>
        <w:tab/>
      </w:r>
      <w:r w:rsidRPr="008E5272">
        <w:rPr>
          <w:color w:val="auto"/>
        </w:rPr>
        <w:fldChar w:fldCharType="begin"/>
      </w:r>
      <w:r w:rsidRPr="008E5272">
        <w:rPr>
          <w:color w:val="auto"/>
        </w:rPr>
        <w:instrText xml:space="preserve"> PAGEREF _Toc380419415 \h </w:instrText>
      </w:r>
      <w:r w:rsidRPr="008E5272">
        <w:rPr>
          <w:color w:val="auto"/>
        </w:rPr>
      </w:r>
      <w:r w:rsidRPr="008E5272">
        <w:rPr>
          <w:color w:val="auto"/>
        </w:rPr>
        <w:fldChar w:fldCharType="separate"/>
      </w:r>
      <w:r w:rsidR="00F14A89">
        <w:rPr>
          <w:color w:val="auto"/>
        </w:rPr>
        <w:t>67</w:t>
      </w:r>
      <w:r w:rsidRPr="008E5272">
        <w:rPr>
          <w:color w:val="auto"/>
        </w:rPr>
        <w:fldChar w:fldCharType="end"/>
      </w:r>
    </w:p>
    <w:p w14:paraId="2166AD9E"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家庭使用计划</w:t>
      </w:r>
      <w:r w:rsidRPr="008E5272">
        <w:rPr>
          <w:color w:val="auto"/>
          <w:lang w:eastAsia="zh-CN"/>
        </w:rPr>
        <w:tab/>
      </w:r>
      <w:r w:rsidRPr="008E5272">
        <w:rPr>
          <w:color w:val="auto"/>
        </w:rPr>
        <w:fldChar w:fldCharType="begin"/>
      </w:r>
      <w:r w:rsidRPr="008E5272">
        <w:rPr>
          <w:color w:val="auto"/>
          <w:lang w:eastAsia="zh-CN"/>
        </w:rPr>
        <w:instrText xml:space="preserve"> PAGEREF _Toc380419416 \h </w:instrText>
      </w:r>
      <w:r w:rsidRPr="008E5272">
        <w:rPr>
          <w:color w:val="auto"/>
        </w:rPr>
      </w:r>
      <w:r w:rsidRPr="008E5272">
        <w:rPr>
          <w:color w:val="auto"/>
        </w:rPr>
        <w:fldChar w:fldCharType="separate"/>
      </w:r>
      <w:r w:rsidR="00F14A89">
        <w:rPr>
          <w:color w:val="auto"/>
          <w:lang w:eastAsia="zh-CN"/>
        </w:rPr>
        <w:t>68</w:t>
      </w:r>
      <w:r w:rsidRPr="008E5272">
        <w:rPr>
          <w:color w:val="auto"/>
        </w:rPr>
        <w:fldChar w:fldCharType="end"/>
      </w:r>
    </w:p>
    <w:p w14:paraId="7B1F4DA7"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全天候</w:t>
      </w:r>
      <w:r w:rsidRPr="008E5272">
        <w:rPr>
          <w:rFonts w:eastAsia="SimSun"/>
          <w:color w:val="auto"/>
          <w:lang w:eastAsia="zh-CN"/>
        </w:rPr>
        <w:t xml:space="preserve"> (24x7) </w:t>
      </w:r>
      <w:r w:rsidRPr="008E5272">
        <w:rPr>
          <w:rFonts w:eastAsia="SimSun" w:hint="eastAsia"/>
          <w:color w:val="auto"/>
          <w:lang w:eastAsia="zh-CN"/>
        </w:rPr>
        <w:t>问题解决支持</w:t>
      </w:r>
      <w:r w:rsidRPr="008E5272">
        <w:rPr>
          <w:color w:val="auto"/>
          <w:lang w:eastAsia="zh-CN"/>
        </w:rPr>
        <w:tab/>
      </w:r>
      <w:r w:rsidRPr="008E5272">
        <w:rPr>
          <w:color w:val="auto"/>
        </w:rPr>
        <w:fldChar w:fldCharType="begin"/>
      </w:r>
      <w:r w:rsidRPr="008E5272">
        <w:rPr>
          <w:color w:val="auto"/>
          <w:lang w:eastAsia="zh-CN"/>
        </w:rPr>
        <w:instrText xml:space="preserve"> PAGEREF _Toc380419417 \h </w:instrText>
      </w:r>
      <w:r w:rsidRPr="008E5272">
        <w:rPr>
          <w:color w:val="auto"/>
        </w:rPr>
      </w:r>
      <w:r w:rsidRPr="008E5272">
        <w:rPr>
          <w:color w:val="auto"/>
        </w:rPr>
        <w:fldChar w:fldCharType="separate"/>
      </w:r>
      <w:r w:rsidR="00F14A89">
        <w:rPr>
          <w:color w:val="auto"/>
          <w:lang w:eastAsia="zh-CN"/>
        </w:rPr>
        <w:t>69</w:t>
      </w:r>
      <w:r w:rsidRPr="008E5272">
        <w:rPr>
          <w:color w:val="auto"/>
        </w:rPr>
        <w:fldChar w:fldCharType="end"/>
      </w:r>
    </w:p>
    <w:p w14:paraId="7AF2F5E7"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无限制全天候</w:t>
      </w:r>
      <w:r w:rsidRPr="008E5272">
        <w:rPr>
          <w:rFonts w:eastAsia="SimSun"/>
          <w:color w:val="auto"/>
          <w:lang w:eastAsia="zh-CN"/>
        </w:rPr>
        <w:t xml:space="preserve"> (24x7) </w:t>
      </w:r>
      <w:r w:rsidRPr="008E5272">
        <w:rPr>
          <w:rFonts w:eastAsia="SimSun" w:hint="eastAsia"/>
          <w:color w:val="auto"/>
          <w:lang w:eastAsia="zh-CN"/>
        </w:rPr>
        <w:t>问题解决支持</w:t>
      </w:r>
      <w:r w:rsidRPr="008E5272">
        <w:rPr>
          <w:color w:val="auto"/>
          <w:lang w:eastAsia="zh-CN"/>
        </w:rPr>
        <w:tab/>
      </w:r>
      <w:r w:rsidRPr="008E5272">
        <w:rPr>
          <w:color w:val="auto"/>
        </w:rPr>
        <w:fldChar w:fldCharType="begin"/>
      </w:r>
      <w:r w:rsidRPr="008E5272">
        <w:rPr>
          <w:color w:val="auto"/>
          <w:lang w:eastAsia="zh-CN"/>
        </w:rPr>
        <w:instrText xml:space="preserve"> PAGEREF _Toc380419418 \h </w:instrText>
      </w:r>
      <w:r w:rsidRPr="008E5272">
        <w:rPr>
          <w:color w:val="auto"/>
        </w:rPr>
      </w:r>
      <w:r w:rsidRPr="008E5272">
        <w:rPr>
          <w:color w:val="auto"/>
        </w:rPr>
        <w:fldChar w:fldCharType="separate"/>
      </w:r>
      <w:r w:rsidR="00F14A89">
        <w:rPr>
          <w:color w:val="auto"/>
          <w:lang w:eastAsia="zh-CN"/>
        </w:rPr>
        <w:t>73</w:t>
      </w:r>
      <w:r w:rsidRPr="008E5272">
        <w:rPr>
          <w:color w:val="auto"/>
        </w:rPr>
        <w:fldChar w:fldCharType="end"/>
      </w:r>
    </w:p>
    <w:p w14:paraId="55D09108"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rPr>
        <w:t>灾难恢复备份</w:t>
      </w:r>
      <w:r w:rsidRPr="008E5272">
        <w:rPr>
          <w:color w:val="auto"/>
        </w:rPr>
        <w:tab/>
      </w:r>
      <w:r w:rsidRPr="008E5272">
        <w:rPr>
          <w:color w:val="auto"/>
        </w:rPr>
        <w:fldChar w:fldCharType="begin"/>
      </w:r>
      <w:r w:rsidRPr="008E5272">
        <w:rPr>
          <w:color w:val="auto"/>
        </w:rPr>
        <w:instrText xml:space="preserve"> PAGEREF _Toc380419419 \h </w:instrText>
      </w:r>
      <w:r w:rsidRPr="008E5272">
        <w:rPr>
          <w:color w:val="auto"/>
        </w:rPr>
      </w:r>
      <w:r w:rsidRPr="008E5272">
        <w:rPr>
          <w:color w:val="auto"/>
        </w:rPr>
        <w:fldChar w:fldCharType="separate"/>
      </w:r>
      <w:r w:rsidR="00F14A89">
        <w:rPr>
          <w:color w:val="auto"/>
        </w:rPr>
        <w:t>75</w:t>
      </w:r>
      <w:r w:rsidRPr="008E5272">
        <w:rPr>
          <w:color w:val="auto"/>
        </w:rPr>
        <w:fldChar w:fldCharType="end"/>
      </w:r>
    </w:p>
    <w:p w14:paraId="3D58D252"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lang w:eastAsia="zh-CN"/>
        </w:rPr>
        <w:t xml:space="preserve">TechNet SA </w:t>
      </w:r>
      <w:r w:rsidRPr="008E5272">
        <w:rPr>
          <w:rFonts w:eastAsia="SimSun" w:hint="eastAsia"/>
          <w:color w:val="auto"/>
          <w:lang w:eastAsia="zh-CN"/>
        </w:rPr>
        <w:t>订购服务</w:t>
      </w:r>
      <w:r w:rsidRPr="008E5272">
        <w:rPr>
          <w:color w:val="auto"/>
        </w:rPr>
        <w:tab/>
      </w:r>
      <w:r w:rsidRPr="008E5272">
        <w:rPr>
          <w:color w:val="auto"/>
        </w:rPr>
        <w:fldChar w:fldCharType="begin"/>
      </w:r>
      <w:r w:rsidRPr="008E5272">
        <w:rPr>
          <w:color w:val="auto"/>
        </w:rPr>
        <w:instrText xml:space="preserve"> PAGEREF _Toc380419420 \h </w:instrText>
      </w:r>
      <w:r w:rsidRPr="008E5272">
        <w:rPr>
          <w:color w:val="auto"/>
        </w:rPr>
      </w:r>
      <w:r w:rsidRPr="008E5272">
        <w:rPr>
          <w:color w:val="auto"/>
        </w:rPr>
        <w:fldChar w:fldCharType="separate"/>
      </w:r>
      <w:r w:rsidR="00F14A89">
        <w:rPr>
          <w:color w:val="auto"/>
        </w:rPr>
        <w:t>75</w:t>
      </w:r>
      <w:r w:rsidRPr="008E5272">
        <w:rPr>
          <w:color w:val="auto"/>
        </w:rPr>
        <w:fldChar w:fldCharType="end"/>
      </w:r>
    </w:p>
    <w:p w14:paraId="13897BA5"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TechNet Plus Direct</w:t>
      </w:r>
      <w:r w:rsidRPr="008E5272">
        <w:rPr>
          <w:color w:val="auto"/>
        </w:rPr>
        <w:tab/>
      </w:r>
      <w:r w:rsidRPr="008E5272">
        <w:rPr>
          <w:color w:val="auto"/>
        </w:rPr>
        <w:fldChar w:fldCharType="begin"/>
      </w:r>
      <w:r w:rsidRPr="008E5272">
        <w:rPr>
          <w:color w:val="auto"/>
        </w:rPr>
        <w:instrText xml:space="preserve"> PAGEREF _Toc380419421 \h </w:instrText>
      </w:r>
      <w:r w:rsidRPr="008E5272">
        <w:rPr>
          <w:color w:val="auto"/>
        </w:rPr>
      </w:r>
      <w:r w:rsidRPr="008E5272">
        <w:rPr>
          <w:color w:val="auto"/>
        </w:rPr>
        <w:fldChar w:fldCharType="separate"/>
      </w:r>
      <w:r w:rsidR="00F14A89">
        <w:rPr>
          <w:color w:val="auto"/>
        </w:rPr>
        <w:t>76</w:t>
      </w:r>
      <w:r w:rsidRPr="008E5272">
        <w:rPr>
          <w:color w:val="auto"/>
        </w:rPr>
        <w:fldChar w:fldCharType="end"/>
      </w:r>
    </w:p>
    <w:p w14:paraId="1C5912FB"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通过软件保障获得的许可移动性</w:t>
      </w:r>
      <w:r w:rsidRPr="008E5272">
        <w:rPr>
          <w:color w:val="auto"/>
        </w:rPr>
        <w:tab/>
      </w:r>
      <w:r w:rsidRPr="008E5272">
        <w:rPr>
          <w:color w:val="auto"/>
        </w:rPr>
        <w:fldChar w:fldCharType="begin"/>
      </w:r>
      <w:r w:rsidRPr="008E5272">
        <w:rPr>
          <w:color w:val="auto"/>
        </w:rPr>
        <w:instrText xml:space="preserve"> PAGEREF _Toc380419422 \h </w:instrText>
      </w:r>
      <w:r w:rsidRPr="008E5272">
        <w:rPr>
          <w:color w:val="auto"/>
        </w:rPr>
      </w:r>
      <w:r w:rsidRPr="008E5272">
        <w:rPr>
          <w:color w:val="auto"/>
        </w:rPr>
        <w:fldChar w:fldCharType="separate"/>
      </w:r>
      <w:r w:rsidR="00F14A89">
        <w:rPr>
          <w:color w:val="auto"/>
        </w:rPr>
        <w:t>76</w:t>
      </w:r>
      <w:r w:rsidRPr="008E5272">
        <w:rPr>
          <w:color w:val="auto"/>
        </w:rPr>
        <w:fldChar w:fldCharType="end"/>
      </w:r>
    </w:p>
    <w:p w14:paraId="2039D6D7"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lang w:eastAsia="zh-CN"/>
        </w:rPr>
        <w:t>Windows Thin PC</w:t>
      </w:r>
      <w:r w:rsidRPr="008E5272">
        <w:rPr>
          <w:color w:val="auto"/>
        </w:rPr>
        <w:tab/>
      </w:r>
      <w:r w:rsidRPr="008E5272">
        <w:rPr>
          <w:color w:val="auto"/>
        </w:rPr>
        <w:fldChar w:fldCharType="begin"/>
      </w:r>
      <w:r w:rsidRPr="008E5272">
        <w:rPr>
          <w:color w:val="auto"/>
        </w:rPr>
        <w:instrText xml:space="preserve"> PAGEREF _Toc380419423 \h </w:instrText>
      </w:r>
      <w:r w:rsidRPr="008E5272">
        <w:rPr>
          <w:color w:val="auto"/>
        </w:rPr>
      </w:r>
      <w:r w:rsidRPr="008E5272">
        <w:rPr>
          <w:color w:val="auto"/>
        </w:rPr>
        <w:fldChar w:fldCharType="separate"/>
      </w:r>
      <w:r w:rsidR="00F14A89">
        <w:rPr>
          <w:color w:val="auto"/>
        </w:rPr>
        <w:t>77</w:t>
      </w:r>
      <w:r w:rsidRPr="008E5272">
        <w:rPr>
          <w:color w:val="auto"/>
        </w:rPr>
        <w:fldChar w:fldCharType="end"/>
      </w:r>
    </w:p>
    <w:p w14:paraId="65F3BDA9"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Microsoft Desktop Optimization Pack for Software Assurance</w:t>
      </w:r>
      <w:r w:rsidRPr="008E5272">
        <w:rPr>
          <w:color w:val="auto"/>
        </w:rPr>
        <w:tab/>
      </w:r>
      <w:r w:rsidRPr="008E5272">
        <w:rPr>
          <w:color w:val="auto"/>
        </w:rPr>
        <w:fldChar w:fldCharType="begin"/>
      </w:r>
      <w:r w:rsidRPr="008E5272">
        <w:rPr>
          <w:color w:val="auto"/>
        </w:rPr>
        <w:instrText xml:space="preserve"> PAGEREF _Toc380419424 \h </w:instrText>
      </w:r>
      <w:r w:rsidRPr="008E5272">
        <w:rPr>
          <w:color w:val="auto"/>
        </w:rPr>
      </w:r>
      <w:r w:rsidRPr="008E5272">
        <w:rPr>
          <w:color w:val="auto"/>
        </w:rPr>
        <w:fldChar w:fldCharType="separate"/>
      </w:r>
      <w:r w:rsidR="00F14A89">
        <w:rPr>
          <w:color w:val="auto"/>
        </w:rPr>
        <w:t>77</w:t>
      </w:r>
      <w:r w:rsidRPr="008E5272">
        <w:rPr>
          <w:color w:val="auto"/>
        </w:rPr>
        <w:fldChar w:fldCharType="end"/>
      </w:r>
    </w:p>
    <w:p w14:paraId="52BFE824"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lang w:eastAsia="zh-CN"/>
        </w:rPr>
        <w:t xml:space="preserve">Windows Virtual Desktop Access (VDA) </w:t>
      </w:r>
      <w:r w:rsidRPr="008E5272">
        <w:rPr>
          <w:rFonts w:eastAsia="SimSun" w:hint="eastAsia"/>
          <w:color w:val="auto"/>
          <w:lang w:eastAsia="zh-CN"/>
        </w:rPr>
        <w:t>权利</w:t>
      </w:r>
      <w:r w:rsidRPr="008E5272">
        <w:rPr>
          <w:color w:val="auto"/>
        </w:rPr>
        <w:tab/>
      </w:r>
      <w:r w:rsidRPr="008E5272">
        <w:rPr>
          <w:color w:val="auto"/>
        </w:rPr>
        <w:fldChar w:fldCharType="begin"/>
      </w:r>
      <w:r w:rsidRPr="008E5272">
        <w:rPr>
          <w:color w:val="auto"/>
        </w:rPr>
        <w:instrText xml:space="preserve"> PAGEREF _Toc380419425 \h </w:instrText>
      </w:r>
      <w:r w:rsidRPr="008E5272">
        <w:rPr>
          <w:color w:val="auto"/>
        </w:rPr>
      </w:r>
      <w:r w:rsidRPr="008E5272">
        <w:rPr>
          <w:color w:val="auto"/>
        </w:rPr>
        <w:fldChar w:fldCharType="separate"/>
      </w:r>
      <w:r w:rsidR="00F14A89">
        <w:rPr>
          <w:color w:val="auto"/>
        </w:rPr>
        <w:t>78</w:t>
      </w:r>
      <w:r w:rsidRPr="008E5272">
        <w:rPr>
          <w:color w:val="auto"/>
        </w:rPr>
        <w:fldChar w:fldCharType="end"/>
      </w:r>
    </w:p>
    <w:p w14:paraId="27398E90"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升级许可提供情况</w:t>
      </w:r>
      <w:r w:rsidRPr="008E5272">
        <w:rPr>
          <w:color w:val="auto"/>
          <w:lang w:eastAsia="zh-CN"/>
        </w:rPr>
        <w:tab/>
      </w:r>
      <w:r w:rsidRPr="008E5272">
        <w:rPr>
          <w:color w:val="auto"/>
        </w:rPr>
        <w:fldChar w:fldCharType="begin"/>
      </w:r>
      <w:r w:rsidRPr="008E5272">
        <w:rPr>
          <w:color w:val="auto"/>
          <w:lang w:eastAsia="zh-CN"/>
        </w:rPr>
        <w:instrText xml:space="preserve"> PAGEREF _Toc380419426 \h </w:instrText>
      </w:r>
      <w:r w:rsidRPr="008E5272">
        <w:rPr>
          <w:color w:val="auto"/>
        </w:rPr>
      </w:r>
      <w:r w:rsidRPr="008E5272">
        <w:rPr>
          <w:color w:val="auto"/>
        </w:rPr>
        <w:fldChar w:fldCharType="separate"/>
      </w:r>
      <w:r w:rsidR="00F14A89">
        <w:rPr>
          <w:color w:val="auto"/>
          <w:lang w:eastAsia="zh-CN"/>
        </w:rPr>
        <w:t>78</w:t>
      </w:r>
      <w:r w:rsidRPr="008E5272">
        <w:rPr>
          <w:color w:val="auto"/>
        </w:rPr>
        <w:fldChar w:fldCharType="end"/>
      </w:r>
    </w:p>
    <w:p w14:paraId="661EE9DA"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hint="eastAsia"/>
          <w:color w:val="auto"/>
          <w:lang w:eastAsia="zh-CN"/>
        </w:rPr>
        <w:t>第</w:t>
      </w:r>
      <w:r w:rsidRPr="008E5272">
        <w:rPr>
          <w:color w:val="auto"/>
          <w:lang w:eastAsia="zh-CN"/>
        </w:rPr>
        <w:t xml:space="preserve"> 8 </w:t>
      </w:r>
      <w:r w:rsidRPr="008E5272">
        <w:rPr>
          <w:rFonts w:ascii="MingLiU" w:eastAsia="MingLiU" w:hAnsi="MingLiU" w:cs="MingLiU" w:hint="eastAsia"/>
          <w:color w:val="auto"/>
          <w:lang w:eastAsia="zh-CN"/>
        </w:rPr>
        <w:t>节</w:t>
      </w:r>
      <w:r w:rsidRPr="008E5272">
        <w:rPr>
          <w:color w:val="auto"/>
          <w:lang w:eastAsia="zh-CN"/>
        </w:rPr>
        <w:t xml:space="preserve"> – </w:t>
      </w:r>
      <w:r w:rsidRPr="008E5272">
        <w:rPr>
          <w:rFonts w:hint="eastAsia"/>
          <w:color w:val="auto"/>
          <w:lang w:eastAsia="zh-CN"/>
        </w:rPr>
        <w:t>服</w:t>
      </w:r>
      <w:r w:rsidRPr="008E5272">
        <w:rPr>
          <w:rFonts w:ascii="MingLiU" w:eastAsia="MingLiU" w:hAnsi="MingLiU" w:cs="MingLiU" w:hint="eastAsia"/>
          <w:color w:val="auto"/>
          <w:lang w:eastAsia="zh-CN"/>
        </w:rPr>
        <w:t>务</w:t>
      </w:r>
      <w:r w:rsidRPr="008E5272">
        <w:rPr>
          <w:color w:val="auto"/>
          <w:lang w:eastAsia="zh-CN"/>
        </w:rPr>
        <w:tab/>
      </w:r>
      <w:r w:rsidRPr="008E5272">
        <w:rPr>
          <w:color w:val="auto"/>
        </w:rPr>
        <w:fldChar w:fldCharType="begin"/>
      </w:r>
      <w:r w:rsidRPr="008E5272">
        <w:rPr>
          <w:color w:val="auto"/>
          <w:lang w:eastAsia="zh-CN"/>
        </w:rPr>
        <w:instrText xml:space="preserve"> PAGEREF _Toc380419427 \h </w:instrText>
      </w:r>
      <w:r w:rsidRPr="008E5272">
        <w:rPr>
          <w:color w:val="auto"/>
        </w:rPr>
      </w:r>
      <w:r w:rsidRPr="008E5272">
        <w:rPr>
          <w:color w:val="auto"/>
        </w:rPr>
        <w:fldChar w:fldCharType="separate"/>
      </w:r>
      <w:r w:rsidR="00F14A89">
        <w:rPr>
          <w:color w:val="auto"/>
          <w:lang w:eastAsia="zh-CN"/>
        </w:rPr>
        <w:t>79</w:t>
      </w:r>
      <w:r w:rsidRPr="008E5272">
        <w:rPr>
          <w:color w:val="auto"/>
        </w:rPr>
        <w:fldChar w:fldCharType="end"/>
      </w:r>
    </w:p>
    <w:p w14:paraId="4AFE2B3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使用权利、所有权和许可权利</w:t>
      </w:r>
      <w:r w:rsidRPr="008E5272">
        <w:rPr>
          <w:lang w:eastAsia="zh-CN"/>
        </w:rPr>
        <w:tab/>
      </w:r>
      <w:r w:rsidRPr="008E5272">
        <w:fldChar w:fldCharType="begin"/>
      </w:r>
      <w:r w:rsidRPr="008E5272">
        <w:rPr>
          <w:lang w:eastAsia="zh-CN"/>
        </w:rPr>
        <w:instrText xml:space="preserve"> PAGEREF _Toc380419428 \h </w:instrText>
      </w:r>
      <w:r w:rsidRPr="008E5272">
        <w:fldChar w:fldCharType="separate"/>
      </w:r>
      <w:r w:rsidR="00F14A89">
        <w:rPr>
          <w:lang w:eastAsia="zh-CN"/>
        </w:rPr>
        <w:t>84</w:t>
      </w:r>
      <w:r w:rsidRPr="008E5272">
        <w:fldChar w:fldCharType="end"/>
      </w:r>
    </w:p>
    <w:p w14:paraId="13CD6AE0"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hint="eastAsia"/>
          <w:color w:val="auto"/>
        </w:rPr>
        <w:t>第</w:t>
      </w:r>
      <w:r w:rsidRPr="008E5272">
        <w:rPr>
          <w:color w:val="auto"/>
        </w:rPr>
        <w:t xml:space="preserve"> 9 </w:t>
      </w:r>
      <w:r w:rsidRPr="008E5272">
        <w:rPr>
          <w:rFonts w:ascii="MingLiU" w:eastAsia="MingLiU" w:hAnsi="MingLiU" w:cs="MingLiU" w:hint="eastAsia"/>
          <w:color w:val="auto"/>
        </w:rPr>
        <w:t>节</w:t>
      </w:r>
      <w:r w:rsidRPr="008E5272">
        <w:rPr>
          <w:color w:val="auto"/>
        </w:rPr>
        <w:t xml:space="preserve"> – </w:t>
      </w:r>
      <w:r w:rsidRPr="008E5272">
        <w:rPr>
          <w:rFonts w:hint="eastAsia"/>
          <w:color w:val="auto"/>
        </w:rPr>
        <w:t>附加条款</w:t>
      </w:r>
      <w:r w:rsidRPr="008E5272">
        <w:rPr>
          <w:color w:val="auto"/>
        </w:rPr>
        <w:tab/>
      </w:r>
      <w:r w:rsidRPr="008E5272">
        <w:rPr>
          <w:color w:val="auto"/>
        </w:rPr>
        <w:fldChar w:fldCharType="begin"/>
      </w:r>
      <w:r w:rsidRPr="008E5272">
        <w:rPr>
          <w:color w:val="auto"/>
        </w:rPr>
        <w:instrText xml:space="preserve"> PAGEREF _Toc380419429 \h </w:instrText>
      </w:r>
      <w:r w:rsidRPr="008E5272">
        <w:rPr>
          <w:color w:val="auto"/>
        </w:rPr>
      </w:r>
      <w:r w:rsidRPr="008E5272">
        <w:rPr>
          <w:color w:val="auto"/>
        </w:rPr>
        <w:fldChar w:fldCharType="separate"/>
      </w:r>
      <w:r w:rsidR="00F14A89">
        <w:rPr>
          <w:color w:val="auto"/>
        </w:rPr>
        <w:t>88</w:t>
      </w:r>
      <w:r w:rsidRPr="008E5272">
        <w:rPr>
          <w:color w:val="auto"/>
        </w:rPr>
        <w:fldChar w:fldCharType="end"/>
      </w:r>
    </w:p>
    <w:p w14:paraId="4A89D131"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rPr>
        <w:t>客户端访问许可（</w:t>
      </w:r>
      <w:r w:rsidRPr="008E5272">
        <w:rPr>
          <w:rFonts w:eastAsia="SimSun"/>
          <w:color w:val="auto"/>
        </w:rPr>
        <w:t>“Client Access Licenses”</w:t>
      </w:r>
      <w:r w:rsidRPr="008E5272">
        <w:rPr>
          <w:rFonts w:eastAsia="SimSun" w:hint="eastAsia"/>
          <w:color w:val="auto"/>
        </w:rPr>
        <w:t>或</w:t>
      </w:r>
      <w:r w:rsidRPr="008E5272">
        <w:rPr>
          <w:rFonts w:eastAsia="SimSun"/>
          <w:color w:val="auto"/>
        </w:rPr>
        <w:t>“CAL”</w:t>
      </w:r>
      <w:r w:rsidRPr="008E5272">
        <w:rPr>
          <w:rFonts w:eastAsia="SimSun" w:hint="eastAsia"/>
          <w:color w:val="auto"/>
        </w:rPr>
        <w:t>）和客户端管理许可</w:t>
      </w:r>
      <w:r w:rsidRPr="008E5272">
        <w:rPr>
          <w:rFonts w:eastAsia="SimSun"/>
          <w:color w:val="auto"/>
        </w:rPr>
        <w:t xml:space="preserve"> (ML)</w:t>
      </w:r>
      <w:r w:rsidRPr="008E5272">
        <w:rPr>
          <w:color w:val="auto"/>
        </w:rPr>
        <w:tab/>
      </w:r>
      <w:r w:rsidRPr="008E5272">
        <w:rPr>
          <w:color w:val="auto"/>
        </w:rPr>
        <w:fldChar w:fldCharType="begin"/>
      </w:r>
      <w:r w:rsidRPr="008E5272">
        <w:rPr>
          <w:color w:val="auto"/>
        </w:rPr>
        <w:instrText xml:space="preserve"> PAGEREF _Toc380419430 \h </w:instrText>
      </w:r>
      <w:r w:rsidRPr="008E5272">
        <w:rPr>
          <w:color w:val="auto"/>
        </w:rPr>
      </w:r>
      <w:r w:rsidRPr="008E5272">
        <w:rPr>
          <w:color w:val="auto"/>
        </w:rPr>
        <w:fldChar w:fldCharType="separate"/>
      </w:r>
      <w:r w:rsidR="00F14A89">
        <w:rPr>
          <w:color w:val="auto"/>
        </w:rPr>
        <w:t>88</w:t>
      </w:r>
      <w:r w:rsidRPr="008E5272">
        <w:rPr>
          <w:color w:val="auto"/>
        </w:rPr>
        <w:fldChar w:fldCharType="end"/>
      </w:r>
    </w:p>
    <w:p w14:paraId="242B1906"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rPr>
        <w:t xml:space="preserve">EI </w:t>
      </w:r>
      <w:r w:rsidRPr="008E5272">
        <w:rPr>
          <w:rFonts w:eastAsia="SimSun" w:hint="eastAsia"/>
          <w:color w:val="auto"/>
        </w:rPr>
        <w:t>出口限制</w:t>
      </w:r>
      <w:r w:rsidRPr="008E5272">
        <w:rPr>
          <w:color w:val="auto"/>
        </w:rPr>
        <w:tab/>
      </w:r>
      <w:r w:rsidRPr="008E5272">
        <w:rPr>
          <w:color w:val="auto"/>
        </w:rPr>
        <w:fldChar w:fldCharType="begin"/>
      </w:r>
      <w:r w:rsidRPr="008E5272">
        <w:rPr>
          <w:color w:val="auto"/>
        </w:rPr>
        <w:instrText xml:space="preserve"> PAGEREF _Toc380419431 \h </w:instrText>
      </w:r>
      <w:r w:rsidRPr="008E5272">
        <w:rPr>
          <w:color w:val="auto"/>
        </w:rPr>
      </w:r>
      <w:r w:rsidRPr="008E5272">
        <w:rPr>
          <w:color w:val="auto"/>
        </w:rPr>
        <w:fldChar w:fldCharType="separate"/>
      </w:r>
      <w:r w:rsidR="00F14A89">
        <w:rPr>
          <w:color w:val="auto"/>
        </w:rPr>
        <w:t>88</w:t>
      </w:r>
      <w:r w:rsidRPr="008E5272">
        <w:rPr>
          <w:color w:val="auto"/>
        </w:rPr>
        <w:fldChar w:fldCharType="end"/>
      </w:r>
    </w:p>
    <w:p w14:paraId="246BB4F4"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多语言包</w:t>
      </w:r>
      <w:r w:rsidRPr="008E5272">
        <w:rPr>
          <w:rFonts w:eastAsia="SimSun"/>
          <w:color w:val="auto"/>
          <w:lang w:eastAsia="zh-CN"/>
        </w:rPr>
        <w:t xml:space="preserve"> (MLP)</w:t>
      </w:r>
      <w:r w:rsidRPr="008E5272">
        <w:rPr>
          <w:rFonts w:eastAsia="SimSun" w:hint="eastAsia"/>
          <w:color w:val="auto"/>
          <w:lang w:eastAsia="zh-CN"/>
        </w:rPr>
        <w:t>、多语言用户界面</w:t>
      </w:r>
      <w:r w:rsidRPr="008E5272">
        <w:rPr>
          <w:rFonts w:eastAsia="SimSun"/>
          <w:color w:val="auto"/>
          <w:lang w:eastAsia="zh-CN"/>
        </w:rPr>
        <w:t xml:space="preserve"> (MUI) </w:t>
      </w:r>
      <w:r w:rsidRPr="008E5272">
        <w:rPr>
          <w:rFonts w:eastAsia="SimSun" w:hint="eastAsia"/>
          <w:color w:val="auto"/>
          <w:lang w:eastAsia="zh-CN"/>
        </w:rPr>
        <w:t>功能和新语言权利</w:t>
      </w:r>
      <w:r w:rsidRPr="008E5272">
        <w:rPr>
          <w:color w:val="auto"/>
        </w:rPr>
        <w:tab/>
      </w:r>
      <w:r w:rsidRPr="008E5272">
        <w:rPr>
          <w:color w:val="auto"/>
        </w:rPr>
        <w:fldChar w:fldCharType="begin"/>
      </w:r>
      <w:r w:rsidRPr="008E5272">
        <w:rPr>
          <w:color w:val="auto"/>
        </w:rPr>
        <w:instrText xml:space="preserve"> PAGEREF _Toc380419432 \h </w:instrText>
      </w:r>
      <w:r w:rsidRPr="008E5272">
        <w:rPr>
          <w:color w:val="auto"/>
        </w:rPr>
      </w:r>
      <w:r w:rsidRPr="008E5272">
        <w:rPr>
          <w:color w:val="auto"/>
        </w:rPr>
        <w:fldChar w:fldCharType="separate"/>
      </w:r>
      <w:r w:rsidR="00F14A89">
        <w:rPr>
          <w:color w:val="auto"/>
        </w:rPr>
        <w:t>88</w:t>
      </w:r>
      <w:r w:rsidRPr="008E5272">
        <w:rPr>
          <w:color w:val="auto"/>
        </w:rPr>
        <w:fldChar w:fldCharType="end"/>
      </w:r>
    </w:p>
    <w:p w14:paraId="5309A9D7"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独立于平台的许可</w:t>
      </w:r>
      <w:r w:rsidRPr="008E5272">
        <w:rPr>
          <w:lang w:eastAsia="zh-CN"/>
        </w:rPr>
        <w:tab/>
      </w:r>
      <w:r w:rsidRPr="008E5272">
        <w:fldChar w:fldCharType="begin"/>
      </w:r>
      <w:r w:rsidRPr="008E5272">
        <w:rPr>
          <w:lang w:eastAsia="zh-CN"/>
        </w:rPr>
        <w:instrText xml:space="preserve"> PAGEREF _Toc380419433 \h </w:instrText>
      </w:r>
      <w:r w:rsidRPr="008E5272">
        <w:fldChar w:fldCharType="separate"/>
      </w:r>
      <w:r w:rsidR="00F14A89">
        <w:rPr>
          <w:lang w:eastAsia="zh-CN"/>
        </w:rPr>
        <w:t>89</w:t>
      </w:r>
      <w:r w:rsidRPr="008E5272">
        <w:fldChar w:fldCharType="end"/>
      </w:r>
    </w:p>
    <w:p w14:paraId="34C5759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批量许可产品密钥</w:t>
      </w:r>
      <w:r w:rsidRPr="008E5272">
        <w:rPr>
          <w:lang w:eastAsia="zh-CN"/>
        </w:rPr>
        <w:tab/>
      </w:r>
      <w:r w:rsidRPr="008E5272">
        <w:fldChar w:fldCharType="begin"/>
      </w:r>
      <w:r w:rsidRPr="008E5272">
        <w:rPr>
          <w:lang w:eastAsia="zh-CN"/>
        </w:rPr>
        <w:instrText xml:space="preserve"> PAGEREF _Toc380419434 \h </w:instrText>
      </w:r>
      <w:r w:rsidRPr="008E5272">
        <w:fldChar w:fldCharType="separate"/>
      </w:r>
      <w:r w:rsidR="00F14A89">
        <w:rPr>
          <w:lang w:eastAsia="zh-CN"/>
        </w:rPr>
        <w:t>89</w:t>
      </w:r>
      <w:r w:rsidRPr="008E5272">
        <w:fldChar w:fldCharType="end"/>
      </w:r>
    </w:p>
    <w:p w14:paraId="163D35EB"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hint="eastAsia"/>
          <w:color w:val="auto"/>
          <w:lang w:eastAsia="zh-CN"/>
        </w:rPr>
        <w:t>第</w:t>
      </w:r>
      <w:r w:rsidRPr="008E5272">
        <w:rPr>
          <w:color w:val="auto"/>
          <w:lang w:eastAsia="zh-CN"/>
        </w:rPr>
        <w:t xml:space="preserve"> 10 </w:t>
      </w:r>
      <w:r w:rsidRPr="008E5272">
        <w:rPr>
          <w:rFonts w:ascii="MingLiU" w:eastAsia="MingLiU" w:hAnsi="MingLiU" w:cs="MingLiU" w:hint="eastAsia"/>
          <w:color w:val="auto"/>
          <w:lang w:eastAsia="zh-CN"/>
        </w:rPr>
        <w:t>节</w:t>
      </w:r>
      <w:r w:rsidRPr="008E5272">
        <w:rPr>
          <w:color w:val="auto"/>
          <w:lang w:eastAsia="zh-CN"/>
        </w:rPr>
        <w:t xml:space="preserve"> – </w:t>
      </w:r>
      <w:r w:rsidRPr="008E5272">
        <w:rPr>
          <w:rFonts w:hint="eastAsia"/>
          <w:color w:val="auto"/>
          <w:lang w:eastAsia="zh-CN"/>
        </w:rPr>
        <w:t>本地</w:t>
      </w:r>
      <w:r w:rsidRPr="008E5272">
        <w:rPr>
          <w:rFonts w:ascii="MingLiU" w:eastAsia="MingLiU" w:hAnsi="MingLiU" w:cs="MingLiU" w:hint="eastAsia"/>
          <w:color w:val="auto"/>
          <w:lang w:eastAsia="zh-CN"/>
        </w:rPr>
        <w:t>软</w:t>
      </w:r>
      <w:r w:rsidRPr="008E5272">
        <w:rPr>
          <w:rFonts w:ascii="MS Mincho" w:hAnsi="MS Mincho" w:cs="MS Mincho" w:hint="eastAsia"/>
          <w:color w:val="auto"/>
          <w:lang w:eastAsia="zh-CN"/>
        </w:rPr>
        <w:t>件使用的在</w:t>
      </w:r>
      <w:r w:rsidRPr="008E5272">
        <w:rPr>
          <w:rFonts w:ascii="MingLiU" w:eastAsia="MingLiU" w:hAnsi="MingLiU" w:cs="MingLiU" w:hint="eastAsia"/>
          <w:color w:val="auto"/>
          <w:lang w:eastAsia="zh-CN"/>
        </w:rPr>
        <w:t>线</w:t>
      </w:r>
      <w:r w:rsidRPr="008E5272">
        <w:rPr>
          <w:rFonts w:ascii="MS Mincho" w:hAnsi="MS Mincho" w:cs="MS Mincho" w:hint="eastAsia"/>
          <w:color w:val="auto"/>
          <w:lang w:eastAsia="zh-CN"/>
        </w:rPr>
        <w:t>服</w:t>
      </w:r>
      <w:r w:rsidRPr="008E5272">
        <w:rPr>
          <w:rFonts w:ascii="MingLiU" w:eastAsia="MingLiU" w:hAnsi="MingLiU" w:cs="MingLiU" w:hint="eastAsia"/>
          <w:color w:val="auto"/>
          <w:lang w:eastAsia="zh-CN"/>
        </w:rPr>
        <w:t>务</w:t>
      </w:r>
      <w:r w:rsidRPr="008E5272">
        <w:rPr>
          <w:rFonts w:ascii="MS Mincho" w:hAnsi="MS Mincho" w:cs="MS Mincho" w:hint="eastAsia"/>
          <w:color w:val="auto"/>
          <w:lang w:eastAsia="zh-CN"/>
        </w:rPr>
        <w:t>的</w:t>
      </w:r>
      <w:r w:rsidRPr="008E5272">
        <w:rPr>
          <w:rFonts w:ascii="MingLiU" w:eastAsia="MingLiU" w:hAnsi="MingLiU" w:cs="MingLiU" w:hint="eastAsia"/>
          <w:color w:val="auto"/>
          <w:lang w:eastAsia="zh-CN"/>
        </w:rPr>
        <w:t>补</w:t>
      </w:r>
      <w:r w:rsidRPr="008E5272">
        <w:rPr>
          <w:rFonts w:ascii="MS Mincho" w:hAnsi="MS Mincho" w:cs="MS Mincho" w:hint="eastAsia"/>
          <w:color w:val="auto"/>
          <w:lang w:eastAsia="zh-CN"/>
        </w:rPr>
        <w:t>充条款</w:t>
      </w:r>
      <w:r w:rsidRPr="008E5272">
        <w:rPr>
          <w:color w:val="auto"/>
          <w:lang w:eastAsia="zh-CN"/>
        </w:rPr>
        <w:tab/>
      </w:r>
      <w:r w:rsidRPr="008E5272">
        <w:rPr>
          <w:color w:val="auto"/>
        </w:rPr>
        <w:fldChar w:fldCharType="begin"/>
      </w:r>
      <w:r w:rsidRPr="008E5272">
        <w:rPr>
          <w:color w:val="auto"/>
          <w:lang w:eastAsia="zh-CN"/>
        </w:rPr>
        <w:instrText xml:space="preserve"> PAGEREF _Toc380419435 \h </w:instrText>
      </w:r>
      <w:r w:rsidRPr="008E5272">
        <w:rPr>
          <w:color w:val="auto"/>
        </w:rPr>
      </w:r>
      <w:r w:rsidRPr="008E5272">
        <w:rPr>
          <w:color w:val="auto"/>
        </w:rPr>
        <w:fldChar w:fldCharType="separate"/>
      </w:r>
      <w:r w:rsidR="00F14A89">
        <w:rPr>
          <w:color w:val="auto"/>
          <w:lang w:eastAsia="zh-CN"/>
        </w:rPr>
        <w:t>90</w:t>
      </w:r>
      <w:r w:rsidRPr="008E5272">
        <w:rPr>
          <w:color w:val="auto"/>
        </w:rPr>
        <w:fldChar w:fldCharType="end"/>
      </w:r>
    </w:p>
    <w:p w14:paraId="454A28DA" w14:textId="77777777" w:rsidR="008E5272" w:rsidRPr="008E5272" w:rsidRDefault="008E5272">
      <w:pPr>
        <w:pStyle w:val="TOC1"/>
        <w:rPr>
          <w:rFonts w:asciiTheme="minorHAnsi" w:eastAsia="SimSun" w:hAnsiTheme="minorHAnsi" w:cstheme="minorBidi"/>
          <w:b w:val="0"/>
          <w:caps w:val="0"/>
          <w:color w:val="auto"/>
          <w:szCs w:val="22"/>
          <w:lang w:eastAsia="zh-CN"/>
        </w:rPr>
      </w:pPr>
      <w:r w:rsidRPr="008E5272">
        <w:rPr>
          <w:rFonts w:ascii="MingLiU" w:eastAsia="MingLiU" w:hAnsi="MingLiU" w:cs="MingLiU" w:hint="eastAsia"/>
          <w:color w:val="auto"/>
          <w:lang w:eastAsia="zh-CN"/>
        </w:rPr>
        <w:t>产</w:t>
      </w:r>
      <w:r w:rsidRPr="008E5272">
        <w:rPr>
          <w:rFonts w:ascii="MS Mincho" w:hAnsi="MS Mincho" w:cs="MS Mincho" w:hint="eastAsia"/>
          <w:color w:val="auto"/>
          <w:lang w:eastAsia="zh-CN"/>
        </w:rPr>
        <w:t>品</w:t>
      </w:r>
      <w:r w:rsidRPr="008E5272">
        <w:rPr>
          <w:rFonts w:ascii="MingLiU" w:eastAsia="MingLiU" w:hAnsi="MingLiU" w:cs="MingLiU" w:hint="eastAsia"/>
          <w:color w:val="auto"/>
          <w:lang w:eastAsia="zh-CN"/>
        </w:rPr>
        <w:t>说</w:t>
      </w:r>
      <w:r w:rsidRPr="008E5272">
        <w:rPr>
          <w:rFonts w:ascii="MS Mincho" w:hAnsi="MS Mincho" w:cs="MS Mincho" w:hint="eastAsia"/>
          <w:color w:val="auto"/>
          <w:lang w:eastAsia="zh-CN"/>
        </w:rPr>
        <w:t>明</w:t>
      </w:r>
      <w:r w:rsidRPr="008E5272">
        <w:rPr>
          <w:color w:val="auto"/>
          <w:lang w:eastAsia="zh-CN"/>
        </w:rPr>
        <w:tab/>
      </w:r>
      <w:r w:rsidRPr="008E5272">
        <w:rPr>
          <w:color w:val="auto"/>
        </w:rPr>
        <w:fldChar w:fldCharType="begin"/>
      </w:r>
      <w:r w:rsidRPr="008E5272">
        <w:rPr>
          <w:color w:val="auto"/>
          <w:lang w:eastAsia="zh-CN"/>
        </w:rPr>
        <w:instrText xml:space="preserve"> PAGEREF _Toc380419436 \h </w:instrText>
      </w:r>
      <w:r w:rsidRPr="008E5272">
        <w:rPr>
          <w:color w:val="auto"/>
        </w:rPr>
      </w:r>
      <w:r w:rsidRPr="008E5272">
        <w:rPr>
          <w:color w:val="auto"/>
        </w:rPr>
        <w:fldChar w:fldCharType="separate"/>
      </w:r>
      <w:r w:rsidR="00F14A89">
        <w:rPr>
          <w:color w:val="auto"/>
          <w:lang w:eastAsia="zh-CN"/>
        </w:rPr>
        <w:t>92</w:t>
      </w:r>
      <w:r w:rsidRPr="008E5272">
        <w:rPr>
          <w:color w:val="auto"/>
        </w:rPr>
        <w:fldChar w:fldCharType="end"/>
      </w:r>
    </w:p>
    <w:p w14:paraId="490DFAA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应用程序产品组</w:t>
      </w:r>
      <w:r w:rsidRPr="008E5272">
        <w:rPr>
          <w:lang w:eastAsia="zh-CN"/>
        </w:rPr>
        <w:tab/>
      </w:r>
      <w:r w:rsidRPr="008E5272">
        <w:fldChar w:fldCharType="begin"/>
      </w:r>
      <w:r w:rsidRPr="008E5272">
        <w:rPr>
          <w:lang w:eastAsia="zh-CN"/>
        </w:rPr>
        <w:instrText xml:space="preserve"> PAGEREF _Toc380419437 \h </w:instrText>
      </w:r>
      <w:r w:rsidRPr="008E5272">
        <w:fldChar w:fldCharType="separate"/>
      </w:r>
      <w:r w:rsidR="00F14A89">
        <w:rPr>
          <w:lang w:eastAsia="zh-CN"/>
        </w:rPr>
        <w:t>92</w:t>
      </w:r>
      <w:r w:rsidRPr="008E5272">
        <w:fldChar w:fldCharType="end"/>
      </w:r>
    </w:p>
    <w:p w14:paraId="3856A3A1"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w:t>
      </w:r>
      <w:r w:rsidRPr="008E5272">
        <w:rPr>
          <w:rFonts w:eastAsia="SimSun"/>
          <w:color w:val="auto"/>
        </w:rPr>
        <w:t xml:space="preserve"> Expression Encoder Pro 4</w:t>
      </w:r>
      <w:r w:rsidRPr="008E5272">
        <w:rPr>
          <w:color w:val="auto"/>
        </w:rPr>
        <w:tab/>
      </w:r>
      <w:r w:rsidRPr="008E5272">
        <w:rPr>
          <w:color w:val="auto"/>
        </w:rPr>
        <w:fldChar w:fldCharType="begin"/>
      </w:r>
      <w:r w:rsidRPr="008E5272">
        <w:rPr>
          <w:color w:val="auto"/>
        </w:rPr>
        <w:instrText xml:space="preserve"> PAGEREF _Toc380419438 \h </w:instrText>
      </w:r>
      <w:r w:rsidRPr="008E5272">
        <w:rPr>
          <w:color w:val="auto"/>
        </w:rPr>
      </w:r>
      <w:r w:rsidRPr="008E5272">
        <w:rPr>
          <w:color w:val="auto"/>
        </w:rPr>
        <w:fldChar w:fldCharType="separate"/>
      </w:r>
      <w:r w:rsidR="00F14A89">
        <w:rPr>
          <w:color w:val="auto"/>
        </w:rPr>
        <w:t>92</w:t>
      </w:r>
      <w:r w:rsidRPr="008E5272">
        <w:rPr>
          <w:color w:val="auto"/>
        </w:rPr>
        <w:fldChar w:fldCharType="end"/>
      </w:r>
    </w:p>
    <w:p w14:paraId="6ED016BA"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2</w:t>
      </w:r>
      <w:r w:rsidRPr="008E5272">
        <w:rPr>
          <w:rFonts w:eastAsia="SimSun"/>
          <w:color w:val="auto"/>
        </w:rPr>
        <w:t xml:space="preserve"> Lync for Mac 2011</w:t>
      </w:r>
      <w:r w:rsidRPr="008E5272">
        <w:rPr>
          <w:color w:val="auto"/>
        </w:rPr>
        <w:tab/>
      </w:r>
      <w:r w:rsidRPr="008E5272">
        <w:rPr>
          <w:color w:val="auto"/>
        </w:rPr>
        <w:fldChar w:fldCharType="begin"/>
      </w:r>
      <w:r w:rsidRPr="008E5272">
        <w:rPr>
          <w:color w:val="auto"/>
        </w:rPr>
        <w:instrText xml:space="preserve"> PAGEREF _Toc380419439 \h </w:instrText>
      </w:r>
      <w:r w:rsidRPr="008E5272">
        <w:rPr>
          <w:color w:val="auto"/>
        </w:rPr>
      </w:r>
      <w:r w:rsidRPr="008E5272">
        <w:rPr>
          <w:color w:val="auto"/>
        </w:rPr>
        <w:fldChar w:fldCharType="separate"/>
      </w:r>
      <w:r w:rsidR="00F14A89">
        <w:rPr>
          <w:color w:val="auto"/>
        </w:rPr>
        <w:t>92</w:t>
      </w:r>
      <w:r w:rsidRPr="008E5272">
        <w:rPr>
          <w:color w:val="auto"/>
        </w:rPr>
        <w:fldChar w:fldCharType="end"/>
      </w:r>
    </w:p>
    <w:p w14:paraId="4004C319"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3</w:t>
      </w:r>
      <w:r w:rsidRPr="008E5272">
        <w:rPr>
          <w:rFonts w:eastAsia="SimSun"/>
          <w:color w:val="auto"/>
        </w:rPr>
        <w:t xml:space="preserve"> MSDN </w:t>
      </w:r>
      <w:r w:rsidRPr="008E5272">
        <w:rPr>
          <w:rFonts w:eastAsia="SimSun" w:hint="eastAsia"/>
          <w:color w:val="auto"/>
        </w:rPr>
        <w:t>操作系统</w:t>
      </w:r>
      <w:r w:rsidRPr="008E5272">
        <w:rPr>
          <w:color w:val="auto"/>
        </w:rPr>
        <w:tab/>
      </w:r>
      <w:r w:rsidRPr="008E5272">
        <w:rPr>
          <w:color w:val="auto"/>
        </w:rPr>
        <w:fldChar w:fldCharType="begin"/>
      </w:r>
      <w:r w:rsidRPr="008E5272">
        <w:rPr>
          <w:color w:val="auto"/>
        </w:rPr>
        <w:instrText xml:space="preserve"> PAGEREF _Toc380419440 \h </w:instrText>
      </w:r>
      <w:r w:rsidRPr="008E5272">
        <w:rPr>
          <w:color w:val="auto"/>
        </w:rPr>
      </w:r>
      <w:r w:rsidRPr="008E5272">
        <w:rPr>
          <w:color w:val="auto"/>
        </w:rPr>
        <w:fldChar w:fldCharType="separate"/>
      </w:r>
      <w:r w:rsidR="00F14A89">
        <w:rPr>
          <w:color w:val="auto"/>
        </w:rPr>
        <w:t>92</w:t>
      </w:r>
      <w:r w:rsidRPr="008E5272">
        <w:rPr>
          <w:color w:val="auto"/>
        </w:rPr>
        <w:fldChar w:fldCharType="end"/>
      </w:r>
    </w:p>
    <w:p w14:paraId="11BD74B8"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4</w:t>
      </w:r>
      <w:r w:rsidRPr="008E5272">
        <w:rPr>
          <w:rFonts w:eastAsia="SimSun" w:cs="Tahoma"/>
        </w:rPr>
        <w:t xml:space="preserve"> MSDN </w:t>
      </w:r>
      <w:r w:rsidRPr="008E5272">
        <w:rPr>
          <w:rFonts w:eastAsia="SimSun" w:cs="Tahoma" w:hint="eastAsia"/>
        </w:rPr>
        <w:t>平台</w:t>
      </w:r>
      <w:r w:rsidRPr="008E5272">
        <w:tab/>
      </w:r>
      <w:r w:rsidRPr="008E5272">
        <w:fldChar w:fldCharType="begin"/>
      </w:r>
      <w:r w:rsidRPr="008E5272">
        <w:instrText xml:space="preserve"> PAGEREF _Toc380419441 \h </w:instrText>
      </w:r>
      <w:r w:rsidRPr="008E5272">
        <w:fldChar w:fldCharType="separate"/>
      </w:r>
      <w:r w:rsidR="00F14A89">
        <w:t>93</w:t>
      </w:r>
      <w:r w:rsidRPr="008E5272">
        <w:fldChar w:fldCharType="end"/>
      </w:r>
    </w:p>
    <w:p w14:paraId="2C337A2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5</w:t>
      </w:r>
      <w:r w:rsidRPr="008E5272">
        <w:rPr>
          <w:rFonts w:eastAsia="SimSun" w:cs="Tahoma"/>
        </w:rPr>
        <w:t xml:space="preserve"> Office 365 </w:t>
      </w:r>
      <w:r w:rsidRPr="008E5272">
        <w:rPr>
          <w:rFonts w:eastAsia="SimSun" w:cs="Tahoma" w:hint="eastAsia"/>
        </w:rPr>
        <w:t>教育版</w:t>
      </w:r>
      <w:r w:rsidRPr="008E5272">
        <w:rPr>
          <w:rFonts w:eastAsia="SimSun" w:cs="Tahoma"/>
        </w:rPr>
        <w:t xml:space="preserve"> A2-A4</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_Toc380419442 \h </w:instrText>
      </w:r>
      <w:r w:rsidRPr="008E5272">
        <w:fldChar w:fldCharType="separate"/>
      </w:r>
      <w:r w:rsidR="00F14A89">
        <w:t>93</w:t>
      </w:r>
      <w:r w:rsidRPr="008E5272">
        <w:fldChar w:fldCharType="end"/>
      </w:r>
    </w:p>
    <w:p w14:paraId="4DE1222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6</w:t>
      </w:r>
      <w:r w:rsidRPr="008E5272">
        <w:rPr>
          <w:rFonts w:eastAsia="SimSun" w:cs="Tahoma"/>
        </w:rPr>
        <w:t xml:space="preserve"> Office 365 Midsize Business</w:t>
      </w:r>
      <w:r w:rsidRPr="008E5272">
        <w:tab/>
      </w:r>
      <w:r w:rsidRPr="008E5272">
        <w:fldChar w:fldCharType="begin"/>
      </w:r>
      <w:r w:rsidRPr="008E5272">
        <w:instrText xml:space="preserve"> PAGEREF _Toc380419443 \h </w:instrText>
      </w:r>
      <w:r w:rsidRPr="008E5272">
        <w:fldChar w:fldCharType="separate"/>
      </w:r>
      <w:r w:rsidR="00F14A89">
        <w:t>94</w:t>
      </w:r>
      <w:r w:rsidRPr="008E5272">
        <w:fldChar w:fldCharType="end"/>
      </w:r>
    </w:p>
    <w:p w14:paraId="50E8D830"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7</w:t>
      </w:r>
      <w:r w:rsidRPr="008E5272">
        <w:rPr>
          <w:rFonts w:eastAsia="SimSun" w:cs="Tahoma"/>
          <w:caps/>
        </w:rPr>
        <w:t xml:space="preserve"> </w:t>
      </w:r>
      <w:r w:rsidRPr="008E5272">
        <w:rPr>
          <w:rFonts w:eastAsia="SimSun" w:cs="Tahoma" w:hint="eastAsia"/>
        </w:rPr>
        <w:t>适用于</w:t>
      </w:r>
      <w:r w:rsidRPr="008E5272">
        <w:rPr>
          <w:rFonts w:eastAsia="SimSun" w:cs="Tahoma"/>
        </w:rPr>
        <w:t xml:space="preserve"> Office 365 </w:t>
      </w:r>
      <w:r w:rsidRPr="008E5272">
        <w:rPr>
          <w:rFonts w:eastAsia="SimSun" w:cs="Tahoma" w:hint="eastAsia"/>
        </w:rPr>
        <w:t>工作负荷和</w:t>
      </w:r>
      <w:r w:rsidRPr="008E5272">
        <w:rPr>
          <w:rFonts w:eastAsia="SimSun" w:cs="Tahoma"/>
        </w:rPr>
        <w:t xml:space="preserve"> Office 365 </w:t>
      </w:r>
      <w:r w:rsidRPr="008E5272">
        <w:rPr>
          <w:rFonts w:eastAsia="SimSun" w:cs="Tahoma" w:hint="eastAsia"/>
        </w:rPr>
        <w:t>企业版工作负荷的附加用户订购许可</w:t>
      </w:r>
      <w:r w:rsidRPr="008E5272">
        <w:tab/>
      </w:r>
      <w:r w:rsidRPr="008E5272">
        <w:fldChar w:fldCharType="begin"/>
      </w:r>
      <w:r w:rsidRPr="008E5272">
        <w:instrText xml:space="preserve"> PAGEREF _Toc380419444 \h </w:instrText>
      </w:r>
      <w:r w:rsidRPr="008E5272">
        <w:fldChar w:fldCharType="separate"/>
      </w:r>
      <w:r w:rsidR="00F14A89">
        <w:t>94</w:t>
      </w:r>
      <w:r w:rsidRPr="008E5272">
        <w:fldChar w:fldCharType="end"/>
      </w:r>
    </w:p>
    <w:p w14:paraId="0FBA79F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8</w:t>
      </w:r>
      <w:r w:rsidRPr="008E5272">
        <w:rPr>
          <w:rFonts w:eastAsia="SimSun" w:cs="Tahoma"/>
          <w:caps/>
        </w:rPr>
        <w:t xml:space="preserve"> </w:t>
      </w:r>
      <w:r w:rsidRPr="008E5272">
        <w:rPr>
          <w:rFonts w:eastAsia="SimSun" w:cs="Tahoma"/>
        </w:rPr>
        <w:t>Office 365</w:t>
      </w:r>
      <w:r w:rsidRPr="008E5272">
        <w:rPr>
          <w:rFonts w:eastAsia="SimSun" w:cs="Tahoma" w:hint="eastAsia"/>
        </w:rPr>
        <w:t>（企业版</w:t>
      </w:r>
      <w:r w:rsidRPr="008E5272">
        <w:rPr>
          <w:rFonts w:eastAsia="SimSun" w:cs="Tahoma"/>
        </w:rPr>
        <w:t xml:space="preserve"> E3-E4</w:t>
      </w:r>
      <w:r w:rsidRPr="008E5272">
        <w:rPr>
          <w:rFonts w:eastAsia="SimSun" w:cs="Tahoma" w:hint="eastAsia"/>
        </w:rPr>
        <w:t>）</w:t>
      </w:r>
      <w:r w:rsidRPr="008E5272">
        <w:tab/>
      </w:r>
      <w:r w:rsidRPr="008E5272">
        <w:fldChar w:fldCharType="begin"/>
      </w:r>
      <w:r w:rsidRPr="008E5272">
        <w:instrText xml:space="preserve"> PAGEREF _Toc380419445 \h </w:instrText>
      </w:r>
      <w:r w:rsidRPr="008E5272">
        <w:fldChar w:fldCharType="separate"/>
      </w:r>
      <w:r w:rsidR="00F14A89">
        <w:t>96</w:t>
      </w:r>
      <w:r w:rsidRPr="008E5272">
        <w:fldChar w:fldCharType="end"/>
      </w:r>
    </w:p>
    <w:p w14:paraId="7FE69C7F"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9</w:t>
      </w:r>
      <w:r w:rsidRPr="008E5272">
        <w:rPr>
          <w:rFonts w:eastAsia="SimSun"/>
          <w:caps/>
          <w:color w:val="auto"/>
        </w:rPr>
        <w:t xml:space="preserve"> </w:t>
      </w:r>
      <w:r w:rsidRPr="008E5272">
        <w:rPr>
          <w:rFonts w:eastAsia="SimSun"/>
          <w:color w:val="auto"/>
        </w:rPr>
        <w:t>Office for Mac Standard 2011</w:t>
      </w:r>
      <w:r w:rsidRPr="008E5272">
        <w:rPr>
          <w:color w:val="auto"/>
        </w:rPr>
        <w:tab/>
      </w:r>
      <w:r w:rsidRPr="008E5272">
        <w:rPr>
          <w:color w:val="auto"/>
        </w:rPr>
        <w:fldChar w:fldCharType="begin"/>
      </w:r>
      <w:r w:rsidRPr="008E5272">
        <w:rPr>
          <w:color w:val="auto"/>
        </w:rPr>
        <w:instrText xml:space="preserve"> PAGEREF _Toc380419446 \h </w:instrText>
      </w:r>
      <w:r w:rsidRPr="008E5272">
        <w:rPr>
          <w:color w:val="auto"/>
        </w:rPr>
      </w:r>
      <w:r w:rsidRPr="008E5272">
        <w:rPr>
          <w:color w:val="auto"/>
        </w:rPr>
        <w:fldChar w:fldCharType="separate"/>
      </w:r>
      <w:r w:rsidR="00F14A89">
        <w:rPr>
          <w:color w:val="auto"/>
        </w:rPr>
        <w:t>97</w:t>
      </w:r>
      <w:r w:rsidRPr="008E5272">
        <w:rPr>
          <w:color w:val="auto"/>
        </w:rPr>
        <w:fldChar w:fldCharType="end"/>
      </w:r>
    </w:p>
    <w:p w14:paraId="4D0EC02D"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10</w:t>
      </w:r>
      <w:r w:rsidRPr="008E5272">
        <w:rPr>
          <w:rFonts w:eastAsia="SimSun"/>
          <w:color w:val="auto"/>
        </w:rPr>
        <w:t xml:space="preserve"> Office </w:t>
      </w:r>
      <w:r w:rsidRPr="008E5272">
        <w:rPr>
          <w:rFonts w:eastAsia="SimSun" w:hint="eastAsia"/>
          <w:color w:val="auto"/>
        </w:rPr>
        <w:t>多语言包</w:t>
      </w:r>
      <w:r w:rsidRPr="008E5272">
        <w:rPr>
          <w:rFonts w:eastAsia="SimSun"/>
          <w:color w:val="auto"/>
        </w:rPr>
        <w:t>2013</w:t>
      </w:r>
      <w:r w:rsidRPr="008E5272">
        <w:rPr>
          <w:color w:val="auto"/>
        </w:rPr>
        <w:tab/>
      </w:r>
      <w:r w:rsidRPr="008E5272">
        <w:rPr>
          <w:color w:val="auto"/>
        </w:rPr>
        <w:fldChar w:fldCharType="begin"/>
      </w:r>
      <w:r w:rsidRPr="008E5272">
        <w:rPr>
          <w:color w:val="auto"/>
        </w:rPr>
        <w:instrText xml:space="preserve"> PAGEREF _Toc380419447 \h </w:instrText>
      </w:r>
      <w:r w:rsidRPr="008E5272">
        <w:rPr>
          <w:color w:val="auto"/>
        </w:rPr>
      </w:r>
      <w:r w:rsidRPr="008E5272">
        <w:rPr>
          <w:color w:val="auto"/>
        </w:rPr>
        <w:fldChar w:fldCharType="separate"/>
      </w:r>
      <w:r w:rsidR="00F14A89">
        <w:rPr>
          <w:color w:val="auto"/>
        </w:rPr>
        <w:t>97</w:t>
      </w:r>
      <w:r w:rsidRPr="008E5272">
        <w:rPr>
          <w:color w:val="auto"/>
        </w:rPr>
        <w:fldChar w:fldCharType="end"/>
      </w:r>
    </w:p>
    <w:p w14:paraId="49EF6AEB"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11</w:t>
      </w:r>
      <w:r w:rsidRPr="008E5272">
        <w:rPr>
          <w:rFonts w:eastAsia="SimSun"/>
          <w:color w:val="auto"/>
        </w:rPr>
        <w:t xml:space="preserve"> Office Professional Plus 2013</w:t>
      </w:r>
      <w:r w:rsidRPr="008E5272">
        <w:rPr>
          <w:color w:val="auto"/>
        </w:rPr>
        <w:tab/>
      </w:r>
      <w:r w:rsidRPr="008E5272">
        <w:rPr>
          <w:color w:val="auto"/>
        </w:rPr>
        <w:fldChar w:fldCharType="begin"/>
      </w:r>
      <w:r w:rsidRPr="008E5272">
        <w:rPr>
          <w:color w:val="auto"/>
        </w:rPr>
        <w:instrText xml:space="preserve"> PAGEREF _Toc380419448 \h </w:instrText>
      </w:r>
      <w:r w:rsidRPr="008E5272">
        <w:rPr>
          <w:color w:val="auto"/>
        </w:rPr>
      </w:r>
      <w:r w:rsidRPr="008E5272">
        <w:rPr>
          <w:color w:val="auto"/>
        </w:rPr>
        <w:fldChar w:fldCharType="separate"/>
      </w:r>
      <w:r w:rsidR="00F14A89">
        <w:rPr>
          <w:color w:val="auto"/>
        </w:rPr>
        <w:t>97</w:t>
      </w:r>
      <w:r w:rsidRPr="008E5272">
        <w:rPr>
          <w:color w:val="auto"/>
        </w:rPr>
        <w:fldChar w:fldCharType="end"/>
      </w:r>
    </w:p>
    <w:p w14:paraId="00E59AC8"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12</w:t>
      </w:r>
      <w:r w:rsidRPr="008E5272">
        <w:rPr>
          <w:rFonts w:eastAsia="SimSun"/>
          <w:color w:val="auto"/>
        </w:rPr>
        <w:t xml:space="preserve"> Office Standard 2013</w:t>
      </w:r>
      <w:r w:rsidRPr="008E5272">
        <w:rPr>
          <w:color w:val="auto"/>
        </w:rPr>
        <w:tab/>
      </w:r>
      <w:r w:rsidRPr="008E5272">
        <w:rPr>
          <w:color w:val="auto"/>
        </w:rPr>
        <w:fldChar w:fldCharType="begin"/>
      </w:r>
      <w:r w:rsidRPr="008E5272">
        <w:rPr>
          <w:color w:val="auto"/>
        </w:rPr>
        <w:instrText xml:space="preserve"> PAGEREF _Toc380419449 \h </w:instrText>
      </w:r>
      <w:r w:rsidRPr="008E5272">
        <w:rPr>
          <w:color w:val="auto"/>
        </w:rPr>
      </w:r>
      <w:r w:rsidRPr="008E5272">
        <w:rPr>
          <w:color w:val="auto"/>
        </w:rPr>
        <w:fldChar w:fldCharType="separate"/>
      </w:r>
      <w:r w:rsidR="00F14A89">
        <w:rPr>
          <w:color w:val="auto"/>
        </w:rPr>
        <w:t>98</w:t>
      </w:r>
      <w:r w:rsidRPr="008E5272">
        <w:rPr>
          <w:color w:val="auto"/>
        </w:rPr>
        <w:fldChar w:fldCharType="end"/>
      </w:r>
    </w:p>
    <w:p w14:paraId="036FA33B"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13</w:t>
      </w:r>
      <w:r w:rsidRPr="008E5272">
        <w:rPr>
          <w:rFonts w:eastAsia="SimSun"/>
          <w:color w:val="auto"/>
        </w:rPr>
        <w:t xml:space="preserve"> Office 365 ProPlus</w:t>
      </w:r>
      <w:r w:rsidRPr="008E5272">
        <w:rPr>
          <w:rFonts w:eastAsia="SimSun" w:hint="eastAsia"/>
          <w:color w:val="auto"/>
        </w:rPr>
        <w:t>（用户</w:t>
      </w:r>
      <w:r w:rsidRPr="008E5272">
        <w:rPr>
          <w:rFonts w:eastAsia="SimSun"/>
          <w:color w:val="auto"/>
        </w:rPr>
        <w:t xml:space="preserve"> SL</w:t>
      </w:r>
      <w:r w:rsidRPr="008E5272">
        <w:rPr>
          <w:rFonts w:eastAsia="SimSun" w:hint="eastAsia"/>
          <w:color w:val="auto"/>
        </w:rPr>
        <w:t>）</w:t>
      </w:r>
      <w:r w:rsidRPr="008E5272">
        <w:rPr>
          <w:color w:val="auto"/>
        </w:rPr>
        <w:tab/>
      </w:r>
      <w:r w:rsidRPr="008E5272">
        <w:rPr>
          <w:color w:val="auto"/>
        </w:rPr>
        <w:fldChar w:fldCharType="begin"/>
      </w:r>
      <w:r w:rsidRPr="008E5272">
        <w:rPr>
          <w:color w:val="auto"/>
        </w:rPr>
        <w:instrText xml:space="preserve"> PAGEREF _Toc380419450 \h </w:instrText>
      </w:r>
      <w:r w:rsidRPr="008E5272">
        <w:rPr>
          <w:color w:val="auto"/>
        </w:rPr>
      </w:r>
      <w:r w:rsidRPr="008E5272">
        <w:rPr>
          <w:color w:val="auto"/>
        </w:rPr>
        <w:fldChar w:fldCharType="separate"/>
      </w:r>
      <w:r w:rsidR="00F14A89">
        <w:rPr>
          <w:color w:val="auto"/>
        </w:rPr>
        <w:t>98</w:t>
      </w:r>
      <w:r w:rsidRPr="008E5272">
        <w:rPr>
          <w:color w:val="auto"/>
        </w:rPr>
        <w:fldChar w:fldCharType="end"/>
      </w:r>
    </w:p>
    <w:p w14:paraId="6CD5C73A"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14</w:t>
      </w:r>
      <w:r w:rsidRPr="008E5272">
        <w:rPr>
          <w:rFonts w:eastAsia="SimSun"/>
          <w:color w:val="auto"/>
        </w:rPr>
        <w:t xml:space="preserve"> Outlook for Mac 2011</w:t>
      </w:r>
      <w:r w:rsidRPr="008E5272">
        <w:rPr>
          <w:color w:val="auto"/>
        </w:rPr>
        <w:tab/>
      </w:r>
      <w:r w:rsidRPr="008E5272">
        <w:rPr>
          <w:color w:val="auto"/>
        </w:rPr>
        <w:fldChar w:fldCharType="begin"/>
      </w:r>
      <w:r w:rsidRPr="008E5272">
        <w:rPr>
          <w:color w:val="auto"/>
        </w:rPr>
        <w:instrText xml:space="preserve"> PAGEREF _Toc380419451 \h </w:instrText>
      </w:r>
      <w:r w:rsidRPr="008E5272">
        <w:rPr>
          <w:color w:val="auto"/>
        </w:rPr>
      </w:r>
      <w:r w:rsidRPr="008E5272">
        <w:rPr>
          <w:color w:val="auto"/>
        </w:rPr>
        <w:fldChar w:fldCharType="separate"/>
      </w:r>
      <w:r w:rsidR="00F14A89">
        <w:rPr>
          <w:color w:val="auto"/>
        </w:rPr>
        <w:t>99</w:t>
      </w:r>
      <w:r w:rsidRPr="008E5272">
        <w:rPr>
          <w:color w:val="auto"/>
        </w:rPr>
        <w:fldChar w:fldCharType="end"/>
      </w:r>
    </w:p>
    <w:p w14:paraId="6048FBA1"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15</w:t>
      </w:r>
      <w:r w:rsidRPr="008E5272">
        <w:rPr>
          <w:rFonts w:eastAsia="SimSun"/>
          <w:color w:val="auto"/>
        </w:rPr>
        <w:t xml:space="preserve"> Project Professional 2013</w:t>
      </w:r>
      <w:r w:rsidRPr="008E5272">
        <w:rPr>
          <w:color w:val="auto"/>
        </w:rPr>
        <w:tab/>
      </w:r>
      <w:r w:rsidRPr="008E5272">
        <w:rPr>
          <w:color w:val="auto"/>
        </w:rPr>
        <w:fldChar w:fldCharType="begin"/>
      </w:r>
      <w:r w:rsidRPr="008E5272">
        <w:rPr>
          <w:color w:val="auto"/>
        </w:rPr>
        <w:instrText xml:space="preserve"> PAGEREF _Toc380419452 \h </w:instrText>
      </w:r>
      <w:r w:rsidRPr="008E5272">
        <w:rPr>
          <w:color w:val="auto"/>
        </w:rPr>
      </w:r>
      <w:r w:rsidRPr="008E5272">
        <w:rPr>
          <w:color w:val="auto"/>
        </w:rPr>
        <w:fldChar w:fldCharType="separate"/>
      </w:r>
      <w:r w:rsidR="00F14A89">
        <w:rPr>
          <w:color w:val="auto"/>
        </w:rPr>
        <w:t>99</w:t>
      </w:r>
      <w:r w:rsidRPr="008E5272">
        <w:rPr>
          <w:color w:val="auto"/>
        </w:rPr>
        <w:fldChar w:fldCharType="end"/>
      </w:r>
    </w:p>
    <w:p w14:paraId="6AEA3E4E"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16</w:t>
      </w:r>
      <w:r w:rsidRPr="008E5272">
        <w:rPr>
          <w:rFonts w:eastAsia="SimSun"/>
          <w:caps/>
          <w:color w:val="auto"/>
        </w:rPr>
        <w:t xml:space="preserve"> </w:t>
      </w:r>
      <w:r w:rsidRPr="008E5272">
        <w:rPr>
          <w:rFonts w:eastAsia="SimSun"/>
          <w:color w:val="auto"/>
        </w:rPr>
        <w:t>Project Pro for Office 365</w:t>
      </w:r>
      <w:r w:rsidRPr="008E5272">
        <w:rPr>
          <w:color w:val="auto"/>
        </w:rPr>
        <w:tab/>
      </w:r>
      <w:r w:rsidRPr="008E5272">
        <w:rPr>
          <w:color w:val="auto"/>
        </w:rPr>
        <w:fldChar w:fldCharType="begin"/>
      </w:r>
      <w:r w:rsidRPr="008E5272">
        <w:rPr>
          <w:color w:val="auto"/>
        </w:rPr>
        <w:instrText xml:space="preserve"> PAGEREF _Toc380419453 \h </w:instrText>
      </w:r>
      <w:r w:rsidRPr="008E5272">
        <w:rPr>
          <w:color w:val="auto"/>
        </w:rPr>
      </w:r>
      <w:r w:rsidRPr="008E5272">
        <w:rPr>
          <w:color w:val="auto"/>
        </w:rPr>
        <w:fldChar w:fldCharType="separate"/>
      </w:r>
      <w:r w:rsidR="00F14A89">
        <w:rPr>
          <w:color w:val="auto"/>
        </w:rPr>
        <w:t>99</w:t>
      </w:r>
      <w:r w:rsidRPr="008E5272">
        <w:rPr>
          <w:color w:val="auto"/>
        </w:rPr>
        <w:fldChar w:fldCharType="end"/>
      </w:r>
    </w:p>
    <w:p w14:paraId="376528FA"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lang w:eastAsia="zh-CN"/>
        </w:rPr>
        <w:t>17</w:t>
      </w:r>
      <w:r w:rsidRPr="008E5272">
        <w:rPr>
          <w:rFonts w:eastAsia="SimSun"/>
          <w:color w:val="auto"/>
          <w:lang w:eastAsia="zh-CN"/>
        </w:rPr>
        <w:t xml:space="preserve"> Office </w:t>
      </w:r>
      <w:r w:rsidRPr="008E5272">
        <w:rPr>
          <w:rFonts w:eastAsia="SimSun" w:hint="eastAsia"/>
          <w:color w:val="auto"/>
          <w:lang w:eastAsia="zh-CN"/>
        </w:rPr>
        <w:t>的出租权利</w:t>
      </w:r>
      <w:r w:rsidRPr="008E5272">
        <w:rPr>
          <w:color w:val="auto"/>
        </w:rPr>
        <w:tab/>
      </w:r>
      <w:r w:rsidRPr="008E5272">
        <w:rPr>
          <w:color w:val="auto"/>
        </w:rPr>
        <w:fldChar w:fldCharType="begin"/>
      </w:r>
      <w:r w:rsidRPr="008E5272">
        <w:rPr>
          <w:color w:val="auto"/>
        </w:rPr>
        <w:instrText xml:space="preserve"> PAGEREF _Toc380419454 \h </w:instrText>
      </w:r>
      <w:r w:rsidRPr="008E5272">
        <w:rPr>
          <w:color w:val="auto"/>
        </w:rPr>
      </w:r>
      <w:r w:rsidRPr="008E5272">
        <w:rPr>
          <w:color w:val="auto"/>
        </w:rPr>
        <w:fldChar w:fldCharType="separate"/>
      </w:r>
      <w:r w:rsidR="00F14A89">
        <w:rPr>
          <w:color w:val="auto"/>
        </w:rPr>
        <w:t>99</w:t>
      </w:r>
      <w:r w:rsidRPr="008E5272">
        <w:rPr>
          <w:color w:val="auto"/>
        </w:rPr>
        <w:fldChar w:fldCharType="end"/>
      </w:r>
    </w:p>
    <w:p w14:paraId="3EE1D55D"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18</w:t>
      </w:r>
      <w:r w:rsidRPr="008E5272">
        <w:rPr>
          <w:rFonts w:eastAsia="SimSun"/>
          <w:color w:val="auto"/>
        </w:rPr>
        <w:t xml:space="preserve"> Visio Professional 2013</w:t>
      </w:r>
      <w:r w:rsidRPr="008E5272">
        <w:rPr>
          <w:color w:val="auto"/>
        </w:rPr>
        <w:tab/>
      </w:r>
      <w:r w:rsidRPr="008E5272">
        <w:rPr>
          <w:color w:val="auto"/>
        </w:rPr>
        <w:fldChar w:fldCharType="begin"/>
      </w:r>
      <w:r w:rsidRPr="008E5272">
        <w:rPr>
          <w:color w:val="auto"/>
        </w:rPr>
        <w:instrText xml:space="preserve"> PAGEREF _Toc380419455 \h </w:instrText>
      </w:r>
      <w:r w:rsidRPr="008E5272">
        <w:rPr>
          <w:color w:val="auto"/>
        </w:rPr>
      </w:r>
      <w:r w:rsidRPr="008E5272">
        <w:rPr>
          <w:color w:val="auto"/>
        </w:rPr>
        <w:fldChar w:fldCharType="separate"/>
      </w:r>
      <w:r w:rsidR="00F14A89">
        <w:rPr>
          <w:color w:val="auto"/>
        </w:rPr>
        <w:t>100</w:t>
      </w:r>
      <w:r w:rsidRPr="008E5272">
        <w:rPr>
          <w:color w:val="auto"/>
        </w:rPr>
        <w:fldChar w:fldCharType="end"/>
      </w:r>
    </w:p>
    <w:p w14:paraId="78C322C1" w14:textId="77777777" w:rsidR="008E5272" w:rsidRPr="008E5272" w:rsidRDefault="008E5272">
      <w:pPr>
        <w:pStyle w:val="TOC3"/>
        <w:rPr>
          <w:rFonts w:asciiTheme="minorHAnsi" w:eastAsia="SimSun" w:hAnsiTheme="minorHAnsi" w:cstheme="minorBidi"/>
          <w:bCs w:val="0"/>
          <w:color w:val="auto"/>
          <w:sz w:val="22"/>
          <w:szCs w:val="22"/>
          <w:lang w:val="it-IT" w:eastAsia="zh-CN"/>
        </w:rPr>
      </w:pPr>
      <w:r w:rsidRPr="008E5272">
        <w:rPr>
          <w:rFonts w:eastAsia="SimSun"/>
          <w:caps/>
          <w:color w:val="auto"/>
          <w:vertAlign w:val="superscript"/>
          <w:lang w:val="it-IT"/>
        </w:rPr>
        <w:t>19</w:t>
      </w:r>
      <w:r w:rsidRPr="008E5272">
        <w:rPr>
          <w:rFonts w:eastAsia="SimSun"/>
          <w:color w:val="auto"/>
          <w:lang w:val="it-IT"/>
        </w:rPr>
        <w:t xml:space="preserve"> Visio Pro for Office 365</w:t>
      </w:r>
      <w:r w:rsidRPr="008E5272">
        <w:rPr>
          <w:color w:val="auto"/>
          <w:lang w:val="it-IT"/>
        </w:rPr>
        <w:tab/>
      </w:r>
      <w:r w:rsidRPr="008E5272">
        <w:rPr>
          <w:color w:val="auto"/>
        </w:rPr>
        <w:fldChar w:fldCharType="begin"/>
      </w:r>
      <w:r w:rsidRPr="008E5272">
        <w:rPr>
          <w:color w:val="auto"/>
          <w:lang w:val="it-IT"/>
        </w:rPr>
        <w:instrText xml:space="preserve"> PAGEREF _Toc380419456 \h </w:instrText>
      </w:r>
      <w:r w:rsidRPr="008E5272">
        <w:rPr>
          <w:color w:val="auto"/>
        </w:rPr>
      </w:r>
      <w:r w:rsidRPr="008E5272">
        <w:rPr>
          <w:color w:val="auto"/>
        </w:rPr>
        <w:fldChar w:fldCharType="separate"/>
      </w:r>
      <w:r w:rsidR="00F14A89">
        <w:rPr>
          <w:color w:val="auto"/>
          <w:lang w:val="it-IT"/>
        </w:rPr>
        <w:t>101</w:t>
      </w:r>
      <w:r w:rsidRPr="008E5272">
        <w:rPr>
          <w:color w:val="auto"/>
        </w:rPr>
        <w:fldChar w:fldCharType="end"/>
      </w:r>
    </w:p>
    <w:p w14:paraId="71193B60" w14:textId="77777777" w:rsidR="008E5272" w:rsidRPr="008E5272" w:rsidRDefault="008E5272">
      <w:pPr>
        <w:pStyle w:val="TOC3"/>
        <w:rPr>
          <w:rFonts w:asciiTheme="minorHAnsi" w:eastAsia="SimSun" w:hAnsiTheme="minorHAnsi" w:cstheme="minorBidi"/>
          <w:bCs w:val="0"/>
          <w:color w:val="auto"/>
          <w:sz w:val="22"/>
          <w:szCs w:val="22"/>
          <w:lang w:val="it-IT" w:eastAsia="zh-CN"/>
        </w:rPr>
      </w:pPr>
      <w:r w:rsidRPr="008E5272">
        <w:rPr>
          <w:rFonts w:eastAsia="SimSun"/>
          <w:caps/>
          <w:color w:val="auto"/>
          <w:vertAlign w:val="superscript"/>
          <w:lang w:val="it-IT"/>
        </w:rPr>
        <w:t>20</w:t>
      </w:r>
      <w:r w:rsidRPr="008E5272">
        <w:rPr>
          <w:rFonts w:eastAsia="SimSun"/>
          <w:color w:val="auto"/>
          <w:lang w:val="it-IT"/>
        </w:rPr>
        <w:t xml:space="preserve"> Visual Studio Professional 2012</w:t>
      </w:r>
      <w:r w:rsidRPr="008E5272">
        <w:rPr>
          <w:color w:val="auto"/>
          <w:lang w:val="it-IT"/>
        </w:rPr>
        <w:tab/>
      </w:r>
      <w:r w:rsidRPr="008E5272">
        <w:rPr>
          <w:color w:val="auto"/>
        </w:rPr>
        <w:fldChar w:fldCharType="begin"/>
      </w:r>
      <w:r w:rsidRPr="008E5272">
        <w:rPr>
          <w:color w:val="auto"/>
          <w:lang w:val="it-IT"/>
        </w:rPr>
        <w:instrText xml:space="preserve"> PAGEREF _Toc380419457 \h </w:instrText>
      </w:r>
      <w:r w:rsidRPr="008E5272">
        <w:rPr>
          <w:color w:val="auto"/>
        </w:rPr>
      </w:r>
      <w:r w:rsidRPr="008E5272">
        <w:rPr>
          <w:color w:val="auto"/>
        </w:rPr>
        <w:fldChar w:fldCharType="separate"/>
      </w:r>
      <w:r w:rsidR="00F14A89">
        <w:rPr>
          <w:color w:val="auto"/>
          <w:lang w:val="it-IT"/>
        </w:rPr>
        <w:t>101</w:t>
      </w:r>
      <w:r w:rsidRPr="008E5272">
        <w:rPr>
          <w:color w:val="auto"/>
        </w:rPr>
        <w:fldChar w:fldCharType="end"/>
      </w:r>
    </w:p>
    <w:p w14:paraId="7007B60D"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21</w:t>
      </w:r>
      <w:r w:rsidRPr="008E5272">
        <w:rPr>
          <w:rFonts w:eastAsia="SimSun"/>
          <w:color w:val="auto"/>
        </w:rPr>
        <w:t xml:space="preserve"> Visual Studio Professional 2013 with MSDN</w:t>
      </w:r>
      <w:r w:rsidRPr="008E5272">
        <w:rPr>
          <w:color w:val="auto"/>
        </w:rPr>
        <w:tab/>
      </w:r>
      <w:r w:rsidRPr="008E5272">
        <w:rPr>
          <w:color w:val="auto"/>
        </w:rPr>
        <w:fldChar w:fldCharType="begin"/>
      </w:r>
      <w:r w:rsidRPr="008E5272">
        <w:rPr>
          <w:color w:val="auto"/>
        </w:rPr>
        <w:instrText xml:space="preserve"> PAGEREF _Toc380419458 \h </w:instrText>
      </w:r>
      <w:r w:rsidRPr="008E5272">
        <w:rPr>
          <w:color w:val="auto"/>
        </w:rPr>
      </w:r>
      <w:r w:rsidRPr="008E5272">
        <w:rPr>
          <w:color w:val="auto"/>
        </w:rPr>
        <w:fldChar w:fldCharType="separate"/>
      </w:r>
      <w:r w:rsidR="00F14A89">
        <w:rPr>
          <w:color w:val="auto"/>
        </w:rPr>
        <w:t>101</w:t>
      </w:r>
      <w:r w:rsidRPr="008E5272">
        <w:rPr>
          <w:color w:val="auto"/>
        </w:rPr>
        <w:fldChar w:fldCharType="end"/>
      </w:r>
    </w:p>
    <w:p w14:paraId="72E00B61"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22</w:t>
      </w:r>
      <w:r w:rsidRPr="008E5272">
        <w:rPr>
          <w:rFonts w:eastAsia="SimSun"/>
          <w:color w:val="auto"/>
        </w:rPr>
        <w:t xml:space="preserve"> Visual Studio Premium 2013 with MSDN</w:t>
      </w:r>
      <w:r w:rsidRPr="008E5272">
        <w:rPr>
          <w:color w:val="auto"/>
        </w:rPr>
        <w:tab/>
      </w:r>
      <w:r w:rsidRPr="008E5272">
        <w:rPr>
          <w:color w:val="auto"/>
        </w:rPr>
        <w:fldChar w:fldCharType="begin"/>
      </w:r>
      <w:r w:rsidRPr="008E5272">
        <w:rPr>
          <w:color w:val="auto"/>
        </w:rPr>
        <w:instrText xml:space="preserve"> PAGEREF _Toc380419459 \h </w:instrText>
      </w:r>
      <w:r w:rsidRPr="008E5272">
        <w:rPr>
          <w:color w:val="auto"/>
        </w:rPr>
      </w:r>
      <w:r w:rsidRPr="008E5272">
        <w:rPr>
          <w:color w:val="auto"/>
        </w:rPr>
        <w:fldChar w:fldCharType="separate"/>
      </w:r>
      <w:r w:rsidR="00F14A89">
        <w:rPr>
          <w:color w:val="auto"/>
        </w:rPr>
        <w:t>102</w:t>
      </w:r>
      <w:r w:rsidRPr="008E5272">
        <w:rPr>
          <w:color w:val="auto"/>
        </w:rPr>
        <w:fldChar w:fldCharType="end"/>
      </w:r>
    </w:p>
    <w:p w14:paraId="18216F6B"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23</w:t>
      </w:r>
      <w:r w:rsidRPr="008E5272">
        <w:rPr>
          <w:rFonts w:eastAsia="SimSun"/>
          <w:color w:val="auto"/>
        </w:rPr>
        <w:t xml:space="preserve"> Visual Studio Ultimate 2013 with MSDN</w:t>
      </w:r>
      <w:r w:rsidRPr="008E5272">
        <w:rPr>
          <w:color w:val="auto"/>
        </w:rPr>
        <w:tab/>
      </w:r>
      <w:r w:rsidRPr="008E5272">
        <w:rPr>
          <w:color w:val="auto"/>
        </w:rPr>
        <w:fldChar w:fldCharType="begin"/>
      </w:r>
      <w:r w:rsidRPr="008E5272">
        <w:rPr>
          <w:color w:val="auto"/>
        </w:rPr>
        <w:instrText xml:space="preserve"> PAGEREF _Toc380419460 \h </w:instrText>
      </w:r>
      <w:r w:rsidRPr="008E5272">
        <w:rPr>
          <w:color w:val="auto"/>
        </w:rPr>
      </w:r>
      <w:r w:rsidRPr="008E5272">
        <w:rPr>
          <w:color w:val="auto"/>
        </w:rPr>
        <w:fldChar w:fldCharType="separate"/>
      </w:r>
      <w:r w:rsidR="00F14A89">
        <w:rPr>
          <w:color w:val="auto"/>
        </w:rPr>
        <w:t>103</w:t>
      </w:r>
      <w:r w:rsidRPr="008E5272">
        <w:rPr>
          <w:color w:val="auto"/>
        </w:rPr>
        <w:fldChar w:fldCharType="end"/>
      </w:r>
    </w:p>
    <w:p w14:paraId="55BC13FE"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lastRenderedPageBreak/>
        <w:t>24</w:t>
      </w:r>
      <w:r w:rsidRPr="008E5272">
        <w:rPr>
          <w:rFonts w:eastAsia="SimSun"/>
          <w:color w:val="auto"/>
        </w:rPr>
        <w:t xml:space="preserve"> Visual Studio Test Professional 2013 with MSDN</w:t>
      </w:r>
      <w:r w:rsidRPr="008E5272">
        <w:rPr>
          <w:color w:val="auto"/>
        </w:rPr>
        <w:tab/>
      </w:r>
      <w:r w:rsidRPr="008E5272">
        <w:rPr>
          <w:color w:val="auto"/>
        </w:rPr>
        <w:fldChar w:fldCharType="begin"/>
      </w:r>
      <w:r w:rsidRPr="008E5272">
        <w:rPr>
          <w:color w:val="auto"/>
        </w:rPr>
        <w:instrText xml:space="preserve"> PAGEREF _Toc380419461 \h </w:instrText>
      </w:r>
      <w:r w:rsidRPr="008E5272">
        <w:rPr>
          <w:color w:val="auto"/>
        </w:rPr>
      </w:r>
      <w:r w:rsidRPr="008E5272">
        <w:rPr>
          <w:color w:val="auto"/>
        </w:rPr>
        <w:fldChar w:fldCharType="separate"/>
      </w:r>
      <w:r w:rsidR="00F14A89">
        <w:rPr>
          <w:color w:val="auto"/>
        </w:rPr>
        <w:t>104</w:t>
      </w:r>
      <w:r w:rsidRPr="008E5272">
        <w:rPr>
          <w:color w:val="auto"/>
        </w:rPr>
        <w:fldChar w:fldCharType="end"/>
      </w:r>
    </w:p>
    <w:p w14:paraId="2B57D2F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系统产品组</w:t>
      </w:r>
      <w:r w:rsidRPr="008E5272">
        <w:tab/>
      </w:r>
      <w:r w:rsidRPr="008E5272">
        <w:fldChar w:fldCharType="begin"/>
      </w:r>
      <w:r w:rsidRPr="008E5272">
        <w:instrText xml:space="preserve"> PAGEREF _Toc380419462 \h </w:instrText>
      </w:r>
      <w:r w:rsidRPr="008E5272">
        <w:fldChar w:fldCharType="separate"/>
      </w:r>
      <w:r w:rsidR="00F14A89">
        <w:t>105</w:t>
      </w:r>
      <w:r w:rsidRPr="008E5272">
        <w:fldChar w:fldCharType="end"/>
      </w:r>
    </w:p>
    <w:p w14:paraId="6345F3F9"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25</w:t>
      </w:r>
      <w:r w:rsidRPr="008E5272">
        <w:rPr>
          <w:rFonts w:eastAsia="SimSun"/>
          <w:caps/>
          <w:color w:val="auto"/>
        </w:rPr>
        <w:t xml:space="preserve"> </w:t>
      </w:r>
      <w:r w:rsidRPr="008E5272">
        <w:rPr>
          <w:rFonts w:eastAsia="SimSun"/>
          <w:color w:val="auto"/>
        </w:rPr>
        <w:t>Enterprise Sideloading for Windows Embedded 8.1</w:t>
      </w:r>
      <w:r w:rsidRPr="008E5272">
        <w:rPr>
          <w:color w:val="auto"/>
        </w:rPr>
        <w:tab/>
      </w:r>
      <w:r w:rsidRPr="008E5272">
        <w:rPr>
          <w:color w:val="auto"/>
        </w:rPr>
        <w:fldChar w:fldCharType="begin"/>
      </w:r>
      <w:r w:rsidRPr="008E5272">
        <w:rPr>
          <w:color w:val="auto"/>
        </w:rPr>
        <w:instrText xml:space="preserve"> PAGEREF _Toc380419463 \h </w:instrText>
      </w:r>
      <w:r w:rsidRPr="008E5272">
        <w:rPr>
          <w:color w:val="auto"/>
        </w:rPr>
      </w:r>
      <w:r w:rsidRPr="008E5272">
        <w:rPr>
          <w:color w:val="auto"/>
        </w:rPr>
        <w:fldChar w:fldCharType="separate"/>
      </w:r>
      <w:r w:rsidR="00F14A89">
        <w:rPr>
          <w:color w:val="auto"/>
        </w:rPr>
        <w:t>105</w:t>
      </w:r>
      <w:r w:rsidRPr="008E5272">
        <w:rPr>
          <w:color w:val="auto"/>
        </w:rPr>
        <w:fldChar w:fldCharType="end"/>
      </w:r>
    </w:p>
    <w:p w14:paraId="0DAD7CEA"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lang w:eastAsia="zh-CN"/>
        </w:rPr>
        <w:t>26</w:t>
      </w:r>
      <w:r w:rsidRPr="008E5272">
        <w:rPr>
          <w:rFonts w:eastAsia="SimSun"/>
          <w:color w:val="auto"/>
          <w:lang w:eastAsia="zh-CN"/>
        </w:rPr>
        <w:t xml:space="preserve"> </w:t>
      </w:r>
      <w:r w:rsidRPr="008E5272">
        <w:rPr>
          <w:rFonts w:eastAsia="SimSun" w:hint="eastAsia"/>
          <w:color w:val="auto"/>
          <w:lang w:eastAsia="zh-CN"/>
        </w:rPr>
        <w:t>适用于软件保障的</w:t>
      </w:r>
      <w:r w:rsidRPr="008E5272">
        <w:rPr>
          <w:rFonts w:eastAsia="SimSun"/>
          <w:color w:val="auto"/>
          <w:lang w:eastAsia="zh-CN"/>
        </w:rPr>
        <w:t xml:space="preserve"> Microsoft Desktop Optimization Pack</w:t>
      </w:r>
      <w:r w:rsidRPr="008E5272">
        <w:rPr>
          <w:color w:val="auto"/>
        </w:rPr>
        <w:tab/>
      </w:r>
      <w:r w:rsidRPr="008E5272">
        <w:rPr>
          <w:color w:val="auto"/>
        </w:rPr>
        <w:fldChar w:fldCharType="begin"/>
      </w:r>
      <w:r w:rsidRPr="008E5272">
        <w:rPr>
          <w:color w:val="auto"/>
        </w:rPr>
        <w:instrText xml:space="preserve"> PAGEREF _Toc380419464 \h </w:instrText>
      </w:r>
      <w:r w:rsidRPr="008E5272">
        <w:rPr>
          <w:color w:val="auto"/>
        </w:rPr>
      </w:r>
      <w:r w:rsidRPr="008E5272">
        <w:rPr>
          <w:color w:val="auto"/>
        </w:rPr>
        <w:fldChar w:fldCharType="separate"/>
      </w:r>
      <w:r w:rsidR="00F14A89">
        <w:rPr>
          <w:color w:val="auto"/>
        </w:rPr>
        <w:t>105</w:t>
      </w:r>
      <w:r w:rsidRPr="008E5272">
        <w:rPr>
          <w:color w:val="auto"/>
        </w:rPr>
        <w:fldChar w:fldCharType="end"/>
      </w:r>
    </w:p>
    <w:p w14:paraId="539DCE3C"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27</w:t>
      </w:r>
      <w:r w:rsidRPr="008E5272">
        <w:rPr>
          <w:rFonts w:eastAsia="SimSun"/>
          <w:color w:val="auto"/>
        </w:rPr>
        <w:t xml:space="preserve"> Windows Partners in Learning</w:t>
      </w:r>
      <w:r w:rsidRPr="008E5272">
        <w:rPr>
          <w:color w:val="auto"/>
        </w:rPr>
        <w:tab/>
      </w:r>
      <w:r w:rsidRPr="008E5272">
        <w:rPr>
          <w:color w:val="auto"/>
        </w:rPr>
        <w:fldChar w:fldCharType="begin"/>
      </w:r>
      <w:r w:rsidRPr="008E5272">
        <w:rPr>
          <w:color w:val="auto"/>
        </w:rPr>
        <w:instrText xml:space="preserve"> PAGEREF _Toc380419465 \h </w:instrText>
      </w:r>
      <w:r w:rsidRPr="008E5272">
        <w:rPr>
          <w:color w:val="auto"/>
        </w:rPr>
      </w:r>
      <w:r w:rsidRPr="008E5272">
        <w:rPr>
          <w:color w:val="auto"/>
        </w:rPr>
        <w:fldChar w:fldCharType="separate"/>
      </w:r>
      <w:r w:rsidR="00F14A89">
        <w:rPr>
          <w:color w:val="auto"/>
        </w:rPr>
        <w:t>106</w:t>
      </w:r>
      <w:r w:rsidRPr="008E5272">
        <w:rPr>
          <w:color w:val="auto"/>
        </w:rPr>
        <w:fldChar w:fldCharType="end"/>
      </w:r>
    </w:p>
    <w:p w14:paraId="67FDBA99"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28</w:t>
      </w:r>
      <w:r w:rsidRPr="008E5272">
        <w:rPr>
          <w:rFonts w:eastAsia="SimSun"/>
          <w:color w:val="auto"/>
        </w:rPr>
        <w:t xml:space="preserve"> Windows 8.1 Enterprise Sideloading</w:t>
      </w:r>
      <w:r w:rsidRPr="008E5272">
        <w:rPr>
          <w:color w:val="auto"/>
        </w:rPr>
        <w:tab/>
      </w:r>
      <w:r w:rsidRPr="008E5272">
        <w:rPr>
          <w:color w:val="auto"/>
        </w:rPr>
        <w:fldChar w:fldCharType="begin"/>
      </w:r>
      <w:r w:rsidRPr="008E5272">
        <w:rPr>
          <w:color w:val="auto"/>
        </w:rPr>
        <w:instrText xml:space="preserve"> PAGEREF _Toc380419466 \h </w:instrText>
      </w:r>
      <w:r w:rsidRPr="008E5272">
        <w:rPr>
          <w:color w:val="auto"/>
        </w:rPr>
      </w:r>
      <w:r w:rsidRPr="008E5272">
        <w:rPr>
          <w:color w:val="auto"/>
        </w:rPr>
        <w:fldChar w:fldCharType="separate"/>
      </w:r>
      <w:r w:rsidR="00F14A89">
        <w:rPr>
          <w:color w:val="auto"/>
        </w:rPr>
        <w:t>106</w:t>
      </w:r>
      <w:r w:rsidRPr="008E5272">
        <w:rPr>
          <w:color w:val="auto"/>
        </w:rPr>
        <w:fldChar w:fldCharType="end"/>
      </w:r>
    </w:p>
    <w:p w14:paraId="0BEC6184"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29</w:t>
      </w:r>
      <w:r w:rsidRPr="008E5272">
        <w:rPr>
          <w:rFonts w:eastAsia="SimSun"/>
          <w:color w:val="auto"/>
        </w:rPr>
        <w:t xml:space="preserve"> Windows 8.1 </w:t>
      </w:r>
      <w:r w:rsidRPr="008E5272">
        <w:rPr>
          <w:rFonts w:eastAsia="SimSun" w:hint="eastAsia"/>
          <w:color w:val="auto"/>
        </w:rPr>
        <w:t>专业版或企业版升级</w:t>
      </w:r>
      <w:r w:rsidRPr="008E5272">
        <w:rPr>
          <w:color w:val="auto"/>
        </w:rPr>
        <w:tab/>
      </w:r>
      <w:r w:rsidRPr="008E5272">
        <w:rPr>
          <w:color w:val="auto"/>
        </w:rPr>
        <w:fldChar w:fldCharType="begin"/>
      </w:r>
      <w:r w:rsidRPr="008E5272">
        <w:rPr>
          <w:color w:val="auto"/>
        </w:rPr>
        <w:instrText xml:space="preserve"> PAGEREF _Toc380419467 \h </w:instrText>
      </w:r>
      <w:r w:rsidRPr="008E5272">
        <w:rPr>
          <w:color w:val="auto"/>
        </w:rPr>
      </w:r>
      <w:r w:rsidRPr="008E5272">
        <w:rPr>
          <w:color w:val="auto"/>
        </w:rPr>
        <w:fldChar w:fldCharType="separate"/>
      </w:r>
      <w:r w:rsidR="00F14A89">
        <w:rPr>
          <w:color w:val="auto"/>
        </w:rPr>
        <w:t>106</w:t>
      </w:r>
      <w:r w:rsidRPr="008E5272">
        <w:rPr>
          <w:color w:val="auto"/>
        </w:rPr>
        <w:fldChar w:fldCharType="end"/>
      </w:r>
    </w:p>
    <w:p w14:paraId="0665C7F1"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合格操作系统</w:t>
      </w:r>
      <w:r w:rsidRPr="008E5272">
        <w:rPr>
          <w:lang w:eastAsia="zh-CN"/>
        </w:rPr>
        <w:tab/>
      </w:r>
      <w:r w:rsidRPr="008E5272">
        <w:fldChar w:fldCharType="begin"/>
      </w:r>
      <w:r w:rsidRPr="008E5272">
        <w:rPr>
          <w:lang w:eastAsia="zh-CN"/>
        </w:rPr>
        <w:instrText xml:space="preserve"> PAGEREF _Toc380419468 \h </w:instrText>
      </w:r>
      <w:r w:rsidRPr="008E5272">
        <w:fldChar w:fldCharType="separate"/>
      </w:r>
      <w:r w:rsidR="00F14A89">
        <w:rPr>
          <w:lang w:eastAsia="zh-CN"/>
        </w:rPr>
        <w:t>107</w:t>
      </w:r>
      <w:r w:rsidRPr="008E5272">
        <w:fldChar w:fldCharType="end"/>
      </w:r>
    </w:p>
    <w:p w14:paraId="09B42ADE"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hint="eastAsia"/>
          <w:color w:val="auto"/>
          <w:lang w:eastAsia="zh-CN"/>
        </w:rPr>
        <w:t>合格操作系统规则</w:t>
      </w:r>
      <w:r w:rsidRPr="008E5272">
        <w:rPr>
          <w:color w:val="auto"/>
          <w:lang w:eastAsia="zh-CN"/>
        </w:rPr>
        <w:tab/>
      </w:r>
      <w:r w:rsidRPr="008E5272">
        <w:rPr>
          <w:color w:val="auto"/>
        </w:rPr>
        <w:fldChar w:fldCharType="begin"/>
      </w:r>
      <w:r w:rsidRPr="008E5272">
        <w:rPr>
          <w:color w:val="auto"/>
          <w:lang w:eastAsia="zh-CN"/>
        </w:rPr>
        <w:instrText xml:space="preserve"> PAGEREF _Toc380419469 \h </w:instrText>
      </w:r>
      <w:r w:rsidRPr="008E5272">
        <w:rPr>
          <w:color w:val="auto"/>
        </w:rPr>
      </w:r>
      <w:r w:rsidRPr="008E5272">
        <w:rPr>
          <w:color w:val="auto"/>
        </w:rPr>
        <w:fldChar w:fldCharType="separate"/>
      </w:r>
      <w:r w:rsidR="00F14A89">
        <w:rPr>
          <w:color w:val="auto"/>
          <w:lang w:eastAsia="zh-CN"/>
        </w:rPr>
        <w:t>108</w:t>
      </w:r>
      <w:r w:rsidRPr="008E5272">
        <w:rPr>
          <w:color w:val="auto"/>
        </w:rPr>
        <w:fldChar w:fldCharType="end"/>
      </w:r>
    </w:p>
    <w:p w14:paraId="5FDD309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通过计划获得的许可及软件保障</w:t>
      </w:r>
      <w:r w:rsidRPr="008E5272">
        <w:rPr>
          <w:lang w:eastAsia="zh-CN"/>
        </w:rPr>
        <w:tab/>
      </w:r>
      <w:r w:rsidRPr="008E5272">
        <w:fldChar w:fldCharType="begin"/>
      </w:r>
      <w:r w:rsidRPr="008E5272">
        <w:rPr>
          <w:lang w:eastAsia="zh-CN"/>
        </w:rPr>
        <w:instrText xml:space="preserve"> PAGEREF _Toc380419470 \h </w:instrText>
      </w:r>
      <w:r w:rsidRPr="008E5272">
        <w:fldChar w:fldCharType="separate"/>
      </w:r>
      <w:r w:rsidR="00F14A89">
        <w:rPr>
          <w:lang w:eastAsia="zh-CN"/>
        </w:rPr>
        <w:t>109</w:t>
      </w:r>
      <w:r w:rsidRPr="008E5272">
        <w:fldChar w:fldCharType="end"/>
      </w:r>
    </w:p>
    <w:p w14:paraId="439E9FB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lang w:eastAsia="zh-CN"/>
        </w:rPr>
        <w:t>软件保障范围</w:t>
      </w:r>
      <w:r w:rsidRPr="008E5272">
        <w:tab/>
      </w:r>
      <w:r w:rsidRPr="008E5272">
        <w:fldChar w:fldCharType="begin"/>
      </w:r>
      <w:r w:rsidRPr="008E5272">
        <w:instrText xml:space="preserve"> PAGEREF _Toc380419471 \h </w:instrText>
      </w:r>
      <w:r w:rsidRPr="008E5272">
        <w:fldChar w:fldCharType="separate"/>
      </w:r>
      <w:r w:rsidR="00F14A89">
        <w:t>109</w:t>
      </w:r>
      <w:r w:rsidRPr="008E5272">
        <w:fldChar w:fldCharType="end"/>
      </w:r>
    </w:p>
    <w:p w14:paraId="376247E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利用</w:t>
      </w:r>
      <w:r w:rsidRPr="008E5272">
        <w:rPr>
          <w:rFonts w:eastAsia="SimSun" w:cs="Tahoma"/>
        </w:rPr>
        <w:t xml:space="preserve"> Windows 8 </w:t>
      </w:r>
      <w:r w:rsidRPr="008E5272">
        <w:rPr>
          <w:rFonts w:eastAsia="SimSun" w:cs="Tahoma" w:hint="eastAsia"/>
        </w:rPr>
        <w:t>和</w:t>
      </w:r>
      <w:r w:rsidRPr="008E5272">
        <w:rPr>
          <w:rFonts w:eastAsia="SimSun" w:cs="Tahoma"/>
        </w:rPr>
        <w:t xml:space="preserve"> Windows 8.1 </w:t>
      </w:r>
      <w:r w:rsidRPr="008E5272">
        <w:rPr>
          <w:rFonts w:eastAsia="SimSun" w:cs="Tahoma" w:hint="eastAsia"/>
        </w:rPr>
        <w:t>进行镜像复制</w:t>
      </w:r>
      <w:r w:rsidRPr="008E5272">
        <w:tab/>
      </w:r>
      <w:r w:rsidRPr="008E5272">
        <w:fldChar w:fldCharType="begin"/>
      </w:r>
      <w:r w:rsidRPr="008E5272">
        <w:instrText xml:space="preserve"> PAGEREF _Toc380419472 \h </w:instrText>
      </w:r>
      <w:r w:rsidRPr="008E5272">
        <w:fldChar w:fldCharType="separate"/>
      </w:r>
      <w:r w:rsidR="00F14A89">
        <w:t>109</w:t>
      </w:r>
      <w:r w:rsidRPr="008E5272">
        <w:fldChar w:fldCharType="end"/>
      </w:r>
    </w:p>
    <w:p w14:paraId="506C9479"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lang w:eastAsia="zh-CN"/>
        </w:rPr>
        <w:t>30</w:t>
      </w:r>
      <w:r w:rsidRPr="00682318">
        <w:rPr>
          <w:rFonts w:eastAsia="SimSun"/>
          <w:caps/>
          <w:color w:val="auto"/>
          <w:lang w:eastAsia="zh-CN"/>
        </w:rPr>
        <w:t xml:space="preserve"> </w:t>
      </w:r>
      <w:r w:rsidRPr="008E5272">
        <w:rPr>
          <w:rFonts w:eastAsia="SimSun"/>
          <w:color w:val="auto"/>
          <w:lang w:eastAsia="zh-CN"/>
        </w:rPr>
        <w:t>Windows</w:t>
      </w:r>
      <w:r w:rsidRPr="008E5272">
        <w:rPr>
          <w:rFonts w:eastAsia="SimSun"/>
          <w:color w:val="auto"/>
          <w:vertAlign w:val="superscript"/>
          <w:lang w:eastAsia="zh-CN"/>
        </w:rPr>
        <w:t>®</w:t>
      </w:r>
      <w:r w:rsidRPr="008E5272">
        <w:rPr>
          <w:rFonts w:eastAsia="SimSun"/>
          <w:color w:val="auto"/>
          <w:lang w:eastAsia="zh-CN"/>
        </w:rPr>
        <w:t xml:space="preserve"> </w:t>
      </w:r>
      <w:r w:rsidRPr="008E5272">
        <w:rPr>
          <w:rFonts w:eastAsia="SimSun" w:hint="eastAsia"/>
          <w:color w:val="auto"/>
          <w:lang w:eastAsia="zh-CN"/>
        </w:rPr>
        <w:t>助手订购许可</w:t>
      </w:r>
      <w:r w:rsidRPr="008E5272">
        <w:rPr>
          <w:color w:val="auto"/>
        </w:rPr>
        <w:tab/>
      </w:r>
      <w:r w:rsidRPr="008E5272">
        <w:rPr>
          <w:color w:val="auto"/>
        </w:rPr>
        <w:fldChar w:fldCharType="begin"/>
      </w:r>
      <w:r w:rsidRPr="008E5272">
        <w:rPr>
          <w:color w:val="auto"/>
        </w:rPr>
        <w:instrText xml:space="preserve"> PAGEREF _Toc380419473 \h </w:instrText>
      </w:r>
      <w:r w:rsidRPr="008E5272">
        <w:rPr>
          <w:color w:val="auto"/>
        </w:rPr>
      </w:r>
      <w:r w:rsidRPr="008E5272">
        <w:rPr>
          <w:color w:val="auto"/>
        </w:rPr>
        <w:fldChar w:fldCharType="separate"/>
      </w:r>
      <w:r w:rsidR="00F14A89">
        <w:rPr>
          <w:color w:val="auto"/>
        </w:rPr>
        <w:t>112</w:t>
      </w:r>
      <w:r w:rsidRPr="008E5272">
        <w:rPr>
          <w:color w:val="auto"/>
        </w:rPr>
        <w:fldChar w:fldCharType="end"/>
      </w:r>
    </w:p>
    <w:p w14:paraId="7088CAF5"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31</w:t>
      </w:r>
      <w:r w:rsidRPr="008E5272">
        <w:rPr>
          <w:rFonts w:eastAsia="SimSun"/>
          <w:caps/>
          <w:color w:val="auto"/>
        </w:rPr>
        <w:t xml:space="preserve"> </w:t>
      </w:r>
      <w:r w:rsidRPr="008E5272">
        <w:rPr>
          <w:rFonts w:eastAsia="SimSun"/>
          <w:color w:val="auto"/>
        </w:rPr>
        <w:t>Windows Embedded 8 Standard Enterprise Kit</w:t>
      </w:r>
      <w:r w:rsidRPr="008E5272">
        <w:rPr>
          <w:color w:val="auto"/>
        </w:rPr>
        <w:tab/>
      </w:r>
      <w:r w:rsidRPr="008E5272">
        <w:rPr>
          <w:color w:val="auto"/>
        </w:rPr>
        <w:fldChar w:fldCharType="begin"/>
      </w:r>
      <w:r w:rsidRPr="008E5272">
        <w:rPr>
          <w:color w:val="auto"/>
        </w:rPr>
        <w:instrText xml:space="preserve"> PAGEREF _Toc380419474 \h </w:instrText>
      </w:r>
      <w:r w:rsidRPr="008E5272">
        <w:rPr>
          <w:color w:val="auto"/>
        </w:rPr>
      </w:r>
      <w:r w:rsidRPr="008E5272">
        <w:rPr>
          <w:color w:val="auto"/>
        </w:rPr>
        <w:fldChar w:fldCharType="separate"/>
      </w:r>
      <w:r w:rsidR="00F14A89">
        <w:rPr>
          <w:color w:val="auto"/>
        </w:rPr>
        <w:t>113</w:t>
      </w:r>
      <w:r w:rsidRPr="008E5272">
        <w:rPr>
          <w:color w:val="auto"/>
        </w:rPr>
        <w:fldChar w:fldCharType="end"/>
      </w:r>
    </w:p>
    <w:p w14:paraId="4ADF1383"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32</w:t>
      </w:r>
      <w:r w:rsidRPr="008E5272">
        <w:rPr>
          <w:rFonts w:eastAsia="SimSun"/>
          <w:caps/>
          <w:color w:val="auto"/>
        </w:rPr>
        <w:t xml:space="preserve"> </w:t>
      </w:r>
      <w:r w:rsidRPr="008E5272">
        <w:rPr>
          <w:rFonts w:eastAsia="SimSun"/>
          <w:color w:val="auto"/>
        </w:rPr>
        <w:t>Windows</w:t>
      </w:r>
      <w:r w:rsidRPr="008E5272">
        <w:rPr>
          <w:rFonts w:eastAsia="SimSun"/>
          <w:color w:val="auto"/>
          <w:vertAlign w:val="superscript"/>
        </w:rPr>
        <w:t>®</w:t>
      </w:r>
      <w:r w:rsidRPr="008E5272">
        <w:rPr>
          <w:rFonts w:eastAsia="SimSun"/>
          <w:color w:val="auto"/>
        </w:rPr>
        <w:t xml:space="preserve"> Embedded 8.1 Industry Pro Upgrade</w:t>
      </w:r>
      <w:r w:rsidRPr="008E5272">
        <w:rPr>
          <w:color w:val="auto"/>
        </w:rPr>
        <w:tab/>
      </w:r>
      <w:r w:rsidRPr="008E5272">
        <w:rPr>
          <w:color w:val="auto"/>
        </w:rPr>
        <w:fldChar w:fldCharType="begin"/>
      </w:r>
      <w:r w:rsidRPr="008E5272">
        <w:rPr>
          <w:color w:val="auto"/>
        </w:rPr>
        <w:instrText xml:space="preserve"> PAGEREF _Toc380419475 \h </w:instrText>
      </w:r>
      <w:r w:rsidRPr="008E5272">
        <w:rPr>
          <w:color w:val="auto"/>
        </w:rPr>
      </w:r>
      <w:r w:rsidRPr="008E5272">
        <w:rPr>
          <w:color w:val="auto"/>
        </w:rPr>
        <w:fldChar w:fldCharType="separate"/>
      </w:r>
      <w:r w:rsidR="00F14A89">
        <w:rPr>
          <w:color w:val="auto"/>
        </w:rPr>
        <w:t>113</w:t>
      </w:r>
      <w:r w:rsidRPr="008E5272">
        <w:rPr>
          <w:color w:val="auto"/>
        </w:rPr>
        <w:fldChar w:fldCharType="end"/>
      </w:r>
    </w:p>
    <w:p w14:paraId="6AFC61D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33</w:t>
      </w:r>
      <w:r w:rsidRPr="008E5272">
        <w:rPr>
          <w:rFonts w:eastAsia="SimSun" w:cs="Tahoma"/>
          <w:caps/>
        </w:rPr>
        <w:t xml:space="preserve"> </w:t>
      </w:r>
      <w:r w:rsidRPr="008E5272">
        <w:rPr>
          <w:rFonts w:eastAsia="SimSun" w:cs="Tahoma"/>
        </w:rPr>
        <w:t xml:space="preserve">Windows Intune Add-on </w:t>
      </w:r>
      <w:r w:rsidRPr="008E5272">
        <w:rPr>
          <w:rFonts w:eastAsia="SimSun" w:cs="Tahoma" w:hint="eastAsia"/>
        </w:rPr>
        <w:t>（每设备）</w:t>
      </w:r>
      <w:r w:rsidRPr="008E5272">
        <w:tab/>
      </w:r>
      <w:r w:rsidRPr="008E5272">
        <w:fldChar w:fldCharType="begin"/>
      </w:r>
      <w:r w:rsidRPr="008E5272">
        <w:instrText xml:space="preserve"> PAGEREF _Toc380419476 \h </w:instrText>
      </w:r>
      <w:r w:rsidRPr="008E5272">
        <w:fldChar w:fldCharType="separate"/>
      </w:r>
      <w:r w:rsidR="00F14A89">
        <w:t>114</w:t>
      </w:r>
      <w:r w:rsidRPr="008E5272">
        <w:fldChar w:fldCharType="end"/>
      </w:r>
    </w:p>
    <w:p w14:paraId="6F41E8A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hint="eastAsia"/>
        </w:rPr>
        <w:t>服务器产品组</w:t>
      </w:r>
      <w:r w:rsidRPr="008E5272">
        <w:tab/>
      </w:r>
      <w:r w:rsidRPr="008E5272">
        <w:fldChar w:fldCharType="begin"/>
      </w:r>
      <w:r w:rsidRPr="008E5272">
        <w:instrText xml:space="preserve"> PAGEREF _Toc380419477 \h </w:instrText>
      </w:r>
      <w:r w:rsidRPr="008E5272">
        <w:fldChar w:fldCharType="separate"/>
      </w:r>
      <w:r w:rsidR="00F14A89">
        <w:t>115</w:t>
      </w:r>
      <w:r w:rsidRPr="008E5272">
        <w:fldChar w:fldCharType="end"/>
      </w:r>
    </w:p>
    <w:p w14:paraId="4E87BC4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34</w:t>
      </w:r>
      <w:r w:rsidRPr="008E5272">
        <w:rPr>
          <w:rFonts w:eastAsia="SimSun" w:cs="Tahoma"/>
          <w:caps/>
        </w:rPr>
        <w:t xml:space="preserve"> </w:t>
      </w:r>
      <w:r w:rsidRPr="008E5272">
        <w:rPr>
          <w:rFonts w:eastAsia="SimSun" w:cs="Tahoma"/>
        </w:rPr>
        <w:t xml:space="preserve">Bing Maps </w:t>
      </w:r>
      <w:r w:rsidRPr="008E5272">
        <w:rPr>
          <w:rFonts w:eastAsia="SimSun" w:cs="Tahoma" w:hint="eastAsia"/>
        </w:rPr>
        <w:t>公共网站用途附加</w:t>
      </w:r>
      <w:r w:rsidRPr="008E5272">
        <w:rPr>
          <w:rFonts w:eastAsia="SimSun" w:cs="Tahoma"/>
        </w:rPr>
        <w:t xml:space="preserve"> SL </w:t>
      </w:r>
      <w:r w:rsidRPr="008E5272">
        <w:rPr>
          <w:rFonts w:eastAsia="SimSun" w:cs="Tahoma" w:hint="eastAsia"/>
        </w:rPr>
        <w:t>和</w:t>
      </w:r>
      <w:r w:rsidRPr="008E5272">
        <w:rPr>
          <w:rFonts w:eastAsia="SimSun" w:cs="Tahoma"/>
        </w:rPr>
        <w:t xml:space="preserve"> Bing Maps </w:t>
      </w:r>
      <w:r w:rsidRPr="008E5272">
        <w:rPr>
          <w:rFonts w:eastAsia="SimSun" w:cs="Tahoma" w:hint="eastAsia"/>
        </w:rPr>
        <w:t>内部网站用途附加</w:t>
      </w:r>
      <w:r w:rsidRPr="008E5272">
        <w:rPr>
          <w:rFonts w:eastAsia="SimSun" w:cs="Tahoma"/>
        </w:rPr>
        <w:t xml:space="preserve"> SL</w:t>
      </w:r>
      <w:r w:rsidRPr="008E5272">
        <w:tab/>
      </w:r>
      <w:r w:rsidRPr="008E5272">
        <w:fldChar w:fldCharType="begin"/>
      </w:r>
      <w:r w:rsidRPr="008E5272">
        <w:instrText xml:space="preserve"> PAGEREF _Toc380419478 \h </w:instrText>
      </w:r>
      <w:r w:rsidRPr="008E5272">
        <w:fldChar w:fldCharType="separate"/>
      </w:r>
      <w:r w:rsidR="00F14A89">
        <w:t>115</w:t>
      </w:r>
      <w:r w:rsidRPr="008E5272">
        <w:fldChar w:fldCharType="end"/>
      </w:r>
    </w:p>
    <w:p w14:paraId="484E55F1"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35</w:t>
      </w:r>
      <w:r w:rsidRPr="00682318">
        <w:rPr>
          <w:rFonts w:eastAsia="SimSun"/>
          <w:caps/>
          <w:color w:val="auto"/>
        </w:rPr>
        <w:t xml:space="preserve"> </w:t>
      </w:r>
      <w:r w:rsidRPr="008E5272">
        <w:rPr>
          <w:rFonts w:eastAsia="SimSun"/>
          <w:color w:val="auto"/>
        </w:rPr>
        <w:t>BizTalk Server</w:t>
      </w:r>
      <w:r w:rsidRPr="008E5272">
        <w:rPr>
          <w:rFonts w:eastAsia="SimSun"/>
          <w:color w:val="auto"/>
          <w:vertAlign w:val="superscript"/>
        </w:rPr>
        <w:t>®</w:t>
      </w:r>
      <w:r w:rsidRPr="008E5272">
        <w:rPr>
          <w:rFonts w:eastAsia="SimSun"/>
          <w:color w:val="auto"/>
        </w:rPr>
        <w:t xml:space="preserve"> 2013 Branch</w:t>
      </w:r>
      <w:r w:rsidRPr="008E5272">
        <w:rPr>
          <w:color w:val="auto"/>
        </w:rPr>
        <w:tab/>
      </w:r>
      <w:r w:rsidRPr="008E5272">
        <w:rPr>
          <w:color w:val="auto"/>
        </w:rPr>
        <w:fldChar w:fldCharType="begin"/>
      </w:r>
      <w:r w:rsidRPr="008E5272">
        <w:rPr>
          <w:color w:val="auto"/>
        </w:rPr>
        <w:instrText xml:space="preserve"> PAGEREF _Toc380419479 \h </w:instrText>
      </w:r>
      <w:r w:rsidRPr="008E5272">
        <w:rPr>
          <w:color w:val="auto"/>
        </w:rPr>
      </w:r>
      <w:r w:rsidRPr="008E5272">
        <w:rPr>
          <w:color w:val="auto"/>
        </w:rPr>
        <w:fldChar w:fldCharType="separate"/>
      </w:r>
      <w:r w:rsidR="00F14A89">
        <w:rPr>
          <w:color w:val="auto"/>
        </w:rPr>
        <w:t>115</w:t>
      </w:r>
      <w:r w:rsidRPr="008E5272">
        <w:rPr>
          <w:color w:val="auto"/>
        </w:rPr>
        <w:fldChar w:fldCharType="end"/>
      </w:r>
    </w:p>
    <w:p w14:paraId="0043E535" w14:textId="77777777" w:rsidR="008E5272" w:rsidRPr="00EC33D1" w:rsidRDefault="008E5272">
      <w:pPr>
        <w:pStyle w:val="TOC3"/>
        <w:rPr>
          <w:rFonts w:asciiTheme="minorHAnsi" w:eastAsia="SimSun" w:hAnsiTheme="minorHAnsi" w:cstheme="minorBidi"/>
          <w:bCs w:val="0"/>
          <w:color w:val="auto"/>
          <w:sz w:val="22"/>
          <w:szCs w:val="22"/>
          <w:lang w:eastAsia="zh-CN"/>
        </w:rPr>
      </w:pPr>
      <w:r w:rsidRPr="00EC33D1">
        <w:rPr>
          <w:rFonts w:eastAsia="SimSun"/>
          <w:caps/>
          <w:color w:val="auto"/>
          <w:vertAlign w:val="superscript"/>
        </w:rPr>
        <w:t>36</w:t>
      </w:r>
      <w:r w:rsidRPr="00EC33D1">
        <w:rPr>
          <w:rFonts w:eastAsia="SimSun"/>
          <w:caps/>
          <w:color w:val="auto"/>
        </w:rPr>
        <w:t xml:space="preserve"> </w:t>
      </w:r>
      <w:r w:rsidRPr="00EC33D1">
        <w:rPr>
          <w:rFonts w:eastAsia="SimSun"/>
          <w:color w:val="auto"/>
        </w:rPr>
        <w:t>BizTalk Server</w:t>
      </w:r>
      <w:r w:rsidRPr="00EC33D1">
        <w:rPr>
          <w:rFonts w:eastAsia="SimSun"/>
          <w:color w:val="auto"/>
          <w:vertAlign w:val="superscript"/>
        </w:rPr>
        <w:t>®</w:t>
      </w:r>
      <w:r w:rsidRPr="00EC33D1">
        <w:rPr>
          <w:rFonts w:eastAsia="SimSun"/>
          <w:color w:val="auto"/>
        </w:rPr>
        <w:t xml:space="preserve"> 2013 Enterprise</w:t>
      </w:r>
      <w:r w:rsidRPr="00EC33D1">
        <w:rPr>
          <w:color w:val="auto"/>
        </w:rPr>
        <w:tab/>
      </w:r>
      <w:r w:rsidRPr="008E5272">
        <w:rPr>
          <w:color w:val="auto"/>
        </w:rPr>
        <w:fldChar w:fldCharType="begin"/>
      </w:r>
      <w:r w:rsidRPr="00EC33D1">
        <w:rPr>
          <w:color w:val="auto"/>
        </w:rPr>
        <w:instrText xml:space="preserve"> PAGEREF _Toc380419480 \h </w:instrText>
      </w:r>
      <w:r w:rsidRPr="008E5272">
        <w:rPr>
          <w:color w:val="auto"/>
        </w:rPr>
      </w:r>
      <w:r w:rsidRPr="008E5272">
        <w:rPr>
          <w:color w:val="auto"/>
        </w:rPr>
        <w:fldChar w:fldCharType="separate"/>
      </w:r>
      <w:r w:rsidR="00F14A89">
        <w:rPr>
          <w:color w:val="auto"/>
        </w:rPr>
        <w:t>116</w:t>
      </w:r>
      <w:r w:rsidRPr="008E5272">
        <w:rPr>
          <w:color w:val="auto"/>
        </w:rPr>
        <w:fldChar w:fldCharType="end"/>
      </w:r>
    </w:p>
    <w:p w14:paraId="47BCCFE3" w14:textId="77777777" w:rsidR="008E5272" w:rsidRPr="00EC33D1" w:rsidRDefault="008E5272">
      <w:pPr>
        <w:pStyle w:val="TOC3"/>
        <w:rPr>
          <w:rFonts w:asciiTheme="minorHAnsi" w:eastAsia="SimSun" w:hAnsiTheme="minorHAnsi" w:cstheme="minorBidi"/>
          <w:bCs w:val="0"/>
          <w:color w:val="auto"/>
          <w:sz w:val="22"/>
          <w:szCs w:val="22"/>
          <w:lang w:eastAsia="zh-CN"/>
        </w:rPr>
      </w:pPr>
      <w:r w:rsidRPr="00EC33D1">
        <w:rPr>
          <w:rFonts w:eastAsia="SimSun"/>
          <w:caps/>
          <w:color w:val="auto"/>
          <w:vertAlign w:val="superscript"/>
        </w:rPr>
        <w:t>37</w:t>
      </w:r>
      <w:r w:rsidRPr="00EC33D1">
        <w:rPr>
          <w:rFonts w:eastAsia="SimSun"/>
          <w:color w:val="auto"/>
        </w:rPr>
        <w:t xml:space="preserve"> BizTalk Server</w:t>
      </w:r>
      <w:r w:rsidRPr="00EC33D1">
        <w:rPr>
          <w:rFonts w:eastAsia="SimSun"/>
          <w:color w:val="auto"/>
          <w:vertAlign w:val="superscript"/>
        </w:rPr>
        <w:t>®</w:t>
      </w:r>
      <w:r w:rsidRPr="00EC33D1">
        <w:rPr>
          <w:rFonts w:eastAsia="SimSun"/>
          <w:color w:val="auto"/>
        </w:rPr>
        <w:t xml:space="preserve"> 2013 Standard</w:t>
      </w:r>
      <w:r w:rsidRPr="00EC33D1">
        <w:rPr>
          <w:color w:val="auto"/>
        </w:rPr>
        <w:tab/>
      </w:r>
      <w:r w:rsidRPr="008E5272">
        <w:rPr>
          <w:color w:val="auto"/>
        </w:rPr>
        <w:fldChar w:fldCharType="begin"/>
      </w:r>
      <w:r w:rsidRPr="00EC33D1">
        <w:rPr>
          <w:color w:val="auto"/>
        </w:rPr>
        <w:instrText xml:space="preserve"> PAGEREF _Toc380419481 \h </w:instrText>
      </w:r>
      <w:r w:rsidRPr="008E5272">
        <w:rPr>
          <w:color w:val="auto"/>
        </w:rPr>
      </w:r>
      <w:r w:rsidRPr="008E5272">
        <w:rPr>
          <w:color w:val="auto"/>
        </w:rPr>
        <w:fldChar w:fldCharType="separate"/>
      </w:r>
      <w:r w:rsidR="00F14A89">
        <w:rPr>
          <w:color w:val="auto"/>
        </w:rPr>
        <w:t>117</w:t>
      </w:r>
      <w:r w:rsidRPr="008E5272">
        <w:rPr>
          <w:color w:val="auto"/>
        </w:rPr>
        <w:fldChar w:fldCharType="end"/>
      </w:r>
    </w:p>
    <w:p w14:paraId="318002B2" w14:textId="77777777" w:rsidR="008E5272" w:rsidRPr="00EC33D1" w:rsidRDefault="008E5272">
      <w:pPr>
        <w:pStyle w:val="TOC3"/>
        <w:rPr>
          <w:rFonts w:asciiTheme="minorHAnsi" w:eastAsia="SimSun" w:hAnsiTheme="minorHAnsi" w:cstheme="minorBidi"/>
          <w:bCs w:val="0"/>
          <w:color w:val="auto"/>
          <w:sz w:val="22"/>
          <w:szCs w:val="22"/>
          <w:lang w:eastAsia="zh-CN"/>
        </w:rPr>
      </w:pPr>
      <w:r w:rsidRPr="00EC33D1">
        <w:rPr>
          <w:rFonts w:eastAsia="SimSun"/>
          <w:caps/>
          <w:color w:val="auto"/>
          <w:vertAlign w:val="superscript"/>
        </w:rPr>
        <w:t>38</w:t>
      </w:r>
      <w:r w:rsidRPr="00EC33D1">
        <w:rPr>
          <w:rFonts w:eastAsia="SimSun"/>
          <w:caps/>
          <w:color w:val="auto"/>
        </w:rPr>
        <w:t xml:space="preserve"> </w:t>
      </w:r>
      <w:r w:rsidRPr="00EC33D1">
        <w:rPr>
          <w:rFonts w:eastAsia="SimSun"/>
          <w:color w:val="auto"/>
        </w:rPr>
        <w:t>Business Intelligence Appliance 2012</w:t>
      </w:r>
      <w:r w:rsidRPr="00EC33D1">
        <w:rPr>
          <w:color w:val="auto"/>
        </w:rPr>
        <w:tab/>
      </w:r>
      <w:r w:rsidRPr="008E5272">
        <w:rPr>
          <w:color w:val="auto"/>
        </w:rPr>
        <w:fldChar w:fldCharType="begin"/>
      </w:r>
      <w:r w:rsidRPr="00EC33D1">
        <w:rPr>
          <w:color w:val="auto"/>
        </w:rPr>
        <w:instrText xml:space="preserve"> PAGEREF _Toc380419482 \h </w:instrText>
      </w:r>
      <w:r w:rsidRPr="008E5272">
        <w:rPr>
          <w:color w:val="auto"/>
        </w:rPr>
      </w:r>
      <w:r w:rsidRPr="008E5272">
        <w:rPr>
          <w:color w:val="auto"/>
        </w:rPr>
        <w:fldChar w:fldCharType="separate"/>
      </w:r>
      <w:r w:rsidR="00F14A89">
        <w:rPr>
          <w:color w:val="auto"/>
        </w:rPr>
        <w:t>118</w:t>
      </w:r>
      <w:r w:rsidRPr="008E5272">
        <w:rPr>
          <w:color w:val="auto"/>
        </w:rPr>
        <w:fldChar w:fldCharType="end"/>
      </w:r>
    </w:p>
    <w:p w14:paraId="16F4369E" w14:textId="77777777" w:rsidR="008E5272" w:rsidRPr="00EC33D1" w:rsidRDefault="008E5272">
      <w:pPr>
        <w:pStyle w:val="TOC3"/>
        <w:rPr>
          <w:rFonts w:asciiTheme="minorHAnsi" w:eastAsia="SimSun" w:hAnsiTheme="minorHAnsi" w:cstheme="minorBidi"/>
          <w:bCs w:val="0"/>
          <w:color w:val="auto"/>
          <w:sz w:val="22"/>
          <w:szCs w:val="22"/>
          <w:lang w:eastAsia="zh-CN"/>
        </w:rPr>
      </w:pPr>
      <w:r w:rsidRPr="00EC33D1">
        <w:rPr>
          <w:rFonts w:eastAsia="SimSun"/>
          <w:caps/>
          <w:color w:val="auto"/>
          <w:vertAlign w:val="superscript"/>
        </w:rPr>
        <w:t>39</w:t>
      </w:r>
      <w:r w:rsidRPr="00EC33D1">
        <w:rPr>
          <w:rFonts w:eastAsia="SimSun"/>
          <w:caps/>
          <w:color w:val="auto"/>
        </w:rPr>
        <w:t xml:space="preserve"> </w:t>
      </w:r>
      <w:r w:rsidRPr="008E5272">
        <w:rPr>
          <w:rFonts w:eastAsia="SimSun" w:hint="eastAsia"/>
          <w:color w:val="auto"/>
        </w:rPr>
        <w:t>适用于</w:t>
      </w:r>
      <w:r w:rsidRPr="00EC33D1">
        <w:rPr>
          <w:rFonts w:eastAsia="SimSun"/>
          <w:color w:val="auto"/>
        </w:rPr>
        <w:t xml:space="preserve"> Office 365 </w:t>
      </w:r>
      <w:r w:rsidRPr="008E5272">
        <w:rPr>
          <w:rFonts w:eastAsia="SimSun" w:hint="eastAsia"/>
          <w:color w:val="auto"/>
        </w:rPr>
        <w:t>的核心</w:t>
      </w:r>
      <w:r w:rsidRPr="00EC33D1">
        <w:rPr>
          <w:rFonts w:eastAsia="SimSun"/>
          <w:color w:val="auto"/>
        </w:rPr>
        <w:t xml:space="preserve"> CAL Suite Bridge</w:t>
      </w:r>
      <w:r w:rsidRPr="008E5272">
        <w:rPr>
          <w:rFonts w:eastAsia="SimSun" w:hint="eastAsia"/>
          <w:color w:val="auto"/>
        </w:rPr>
        <w:t>、适用于</w:t>
      </w:r>
      <w:r w:rsidRPr="00EC33D1">
        <w:rPr>
          <w:rFonts w:eastAsia="SimSun"/>
          <w:color w:val="auto"/>
        </w:rPr>
        <w:t xml:space="preserve"> Office 365 </w:t>
      </w:r>
      <w:r w:rsidRPr="008E5272">
        <w:rPr>
          <w:rFonts w:eastAsia="SimSun" w:hint="eastAsia"/>
          <w:color w:val="auto"/>
        </w:rPr>
        <w:t>和</w:t>
      </w:r>
      <w:r w:rsidRPr="00EC33D1">
        <w:rPr>
          <w:rFonts w:eastAsia="SimSun"/>
          <w:color w:val="auto"/>
        </w:rPr>
        <w:t xml:space="preserve"> Windows</w:t>
      </w:r>
      <w:r w:rsidRPr="00EC33D1">
        <w:rPr>
          <w:rFonts w:eastAsia="SimSun"/>
          <w:color w:val="auto"/>
          <w:vertAlign w:val="superscript"/>
        </w:rPr>
        <w:t>®</w:t>
      </w:r>
      <w:r w:rsidRPr="00EC33D1">
        <w:rPr>
          <w:rFonts w:eastAsia="SimSun"/>
          <w:color w:val="auto"/>
        </w:rPr>
        <w:t xml:space="preserve"> Intune </w:t>
      </w:r>
      <w:r w:rsidRPr="008E5272">
        <w:rPr>
          <w:rFonts w:eastAsia="SimSun" w:hint="eastAsia"/>
          <w:color w:val="auto"/>
        </w:rPr>
        <w:t>的核心</w:t>
      </w:r>
      <w:r w:rsidRPr="00EC33D1">
        <w:rPr>
          <w:rFonts w:eastAsia="SimSun"/>
          <w:color w:val="auto"/>
        </w:rPr>
        <w:t xml:space="preserve"> </w:t>
      </w:r>
      <w:r w:rsidR="001B341A" w:rsidRPr="00EC33D1">
        <w:rPr>
          <w:rFonts w:eastAsia="SimSun"/>
          <w:color w:val="auto"/>
        </w:rPr>
        <w:br/>
      </w:r>
      <w:r w:rsidRPr="00EC33D1">
        <w:rPr>
          <w:rFonts w:eastAsia="SimSun"/>
          <w:color w:val="auto"/>
        </w:rPr>
        <w:t xml:space="preserve">CAL Suite Bridge </w:t>
      </w:r>
      <w:r w:rsidRPr="008E5272">
        <w:rPr>
          <w:rFonts w:eastAsia="SimSun" w:hint="eastAsia"/>
          <w:color w:val="auto"/>
        </w:rPr>
        <w:t>以及适用于</w:t>
      </w:r>
      <w:r w:rsidRPr="00EC33D1">
        <w:rPr>
          <w:rFonts w:eastAsia="SimSun"/>
          <w:color w:val="auto"/>
        </w:rPr>
        <w:t xml:space="preserve"> Windows</w:t>
      </w:r>
      <w:r w:rsidRPr="00EC33D1">
        <w:rPr>
          <w:rFonts w:eastAsia="SimSun"/>
          <w:color w:val="auto"/>
          <w:vertAlign w:val="superscript"/>
        </w:rPr>
        <w:t>®</w:t>
      </w:r>
      <w:r w:rsidRPr="00EC33D1">
        <w:rPr>
          <w:rFonts w:eastAsia="SimSun"/>
          <w:color w:val="auto"/>
        </w:rPr>
        <w:t xml:space="preserve"> Intune </w:t>
      </w:r>
      <w:r w:rsidRPr="008E5272">
        <w:rPr>
          <w:rFonts w:eastAsia="SimSun" w:hint="eastAsia"/>
          <w:color w:val="auto"/>
        </w:rPr>
        <w:t>的核心</w:t>
      </w:r>
      <w:r w:rsidRPr="00EC33D1">
        <w:rPr>
          <w:rFonts w:eastAsia="SimSun"/>
          <w:color w:val="auto"/>
        </w:rPr>
        <w:t xml:space="preserve"> CAL Suite Bridge</w:t>
      </w:r>
      <w:r w:rsidRPr="00EC33D1">
        <w:rPr>
          <w:color w:val="auto"/>
        </w:rPr>
        <w:tab/>
      </w:r>
      <w:r w:rsidRPr="008E5272">
        <w:rPr>
          <w:color w:val="auto"/>
        </w:rPr>
        <w:fldChar w:fldCharType="begin"/>
      </w:r>
      <w:r w:rsidRPr="00EC33D1">
        <w:rPr>
          <w:color w:val="auto"/>
        </w:rPr>
        <w:instrText xml:space="preserve"> PAGEREF _Toc380419483 \h </w:instrText>
      </w:r>
      <w:r w:rsidRPr="008E5272">
        <w:rPr>
          <w:color w:val="auto"/>
        </w:rPr>
      </w:r>
      <w:r w:rsidRPr="008E5272">
        <w:rPr>
          <w:color w:val="auto"/>
        </w:rPr>
        <w:fldChar w:fldCharType="separate"/>
      </w:r>
      <w:r w:rsidR="00F14A89">
        <w:rPr>
          <w:color w:val="auto"/>
        </w:rPr>
        <w:t>119</w:t>
      </w:r>
      <w:r w:rsidRPr="008E5272">
        <w:rPr>
          <w:color w:val="auto"/>
        </w:rPr>
        <w:fldChar w:fldCharType="end"/>
      </w:r>
    </w:p>
    <w:p w14:paraId="31DFF79B" w14:textId="77777777" w:rsidR="008E5272" w:rsidRPr="008E5272" w:rsidRDefault="008E5272">
      <w:pPr>
        <w:pStyle w:val="TOC3"/>
        <w:rPr>
          <w:rFonts w:asciiTheme="minorHAnsi" w:eastAsia="SimSun" w:hAnsiTheme="minorHAnsi" w:cstheme="minorBidi"/>
          <w:bCs w:val="0"/>
          <w:color w:val="auto"/>
          <w:sz w:val="22"/>
          <w:szCs w:val="22"/>
          <w:lang w:val="fr-FR" w:eastAsia="zh-CN"/>
        </w:rPr>
      </w:pPr>
      <w:r w:rsidRPr="008E5272">
        <w:rPr>
          <w:rFonts w:eastAsia="SimSun"/>
          <w:caps/>
          <w:color w:val="auto"/>
          <w:vertAlign w:val="superscript"/>
          <w:lang w:val="fr-FR"/>
        </w:rPr>
        <w:t>40</w:t>
      </w:r>
      <w:r w:rsidRPr="008E5272">
        <w:rPr>
          <w:rFonts w:eastAsia="SimSun"/>
          <w:color w:val="auto"/>
          <w:lang w:val="fr-FR"/>
        </w:rPr>
        <w:t xml:space="preserve"> </w:t>
      </w:r>
      <w:r w:rsidRPr="008E5272">
        <w:rPr>
          <w:rFonts w:eastAsia="SimSun" w:hint="eastAsia"/>
          <w:color w:val="auto"/>
        </w:rPr>
        <w:t>核心</w:t>
      </w:r>
      <w:r w:rsidRPr="008E5272">
        <w:rPr>
          <w:rFonts w:eastAsia="SimSun"/>
          <w:color w:val="auto"/>
          <w:lang w:val="fr-FR"/>
        </w:rPr>
        <w:t xml:space="preserve"> CAL Suite</w:t>
      </w:r>
      <w:r w:rsidRPr="008E5272">
        <w:rPr>
          <w:color w:val="auto"/>
          <w:lang w:val="fr-FR"/>
        </w:rPr>
        <w:tab/>
      </w:r>
      <w:r w:rsidRPr="008E5272">
        <w:rPr>
          <w:color w:val="auto"/>
        </w:rPr>
        <w:fldChar w:fldCharType="begin"/>
      </w:r>
      <w:r w:rsidRPr="008E5272">
        <w:rPr>
          <w:color w:val="auto"/>
          <w:lang w:val="fr-FR"/>
        </w:rPr>
        <w:instrText xml:space="preserve"> PAGEREF _Toc380419484 \h </w:instrText>
      </w:r>
      <w:r w:rsidRPr="008E5272">
        <w:rPr>
          <w:color w:val="auto"/>
        </w:rPr>
      </w:r>
      <w:r w:rsidRPr="008E5272">
        <w:rPr>
          <w:color w:val="auto"/>
        </w:rPr>
        <w:fldChar w:fldCharType="separate"/>
      </w:r>
      <w:r w:rsidR="00F14A89">
        <w:rPr>
          <w:color w:val="auto"/>
          <w:lang w:val="fr-FR"/>
        </w:rPr>
        <w:t>120</w:t>
      </w:r>
      <w:r w:rsidRPr="008E5272">
        <w:rPr>
          <w:color w:val="auto"/>
        </w:rPr>
        <w:fldChar w:fldCharType="end"/>
      </w:r>
    </w:p>
    <w:p w14:paraId="782AD597" w14:textId="77777777" w:rsidR="008E5272" w:rsidRPr="008E5272" w:rsidRDefault="008E5272">
      <w:pPr>
        <w:pStyle w:val="TOC3"/>
        <w:rPr>
          <w:rFonts w:asciiTheme="minorHAnsi" w:eastAsia="SimSun" w:hAnsiTheme="minorHAnsi" w:cstheme="minorBidi"/>
          <w:bCs w:val="0"/>
          <w:color w:val="auto"/>
          <w:sz w:val="22"/>
          <w:szCs w:val="22"/>
          <w:lang w:val="fr-FR" w:eastAsia="zh-CN"/>
        </w:rPr>
      </w:pPr>
      <w:r w:rsidRPr="008E5272">
        <w:rPr>
          <w:rFonts w:eastAsia="SimSun"/>
          <w:caps/>
          <w:color w:val="auto"/>
          <w:vertAlign w:val="superscript"/>
          <w:lang w:val="fr-FR"/>
        </w:rPr>
        <w:t>41</w:t>
      </w:r>
      <w:r w:rsidRPr="008E5272">
        <w:rPr>
          <w:rFonts w:eastAsia="SimSun"/>
          <w:color w:val="auto"/>
          <w:lang w:val="fr-FR"/>
        </w:rPr>
        <w:t xml:space="preserve"> Core Infrastructure Server Suite Standard</w:t>
      </w:r>
      <w:r w:rsidRPr="008E5272">
        <w:rPr>
          <w:color w:val="auto"/>
          <w:lang w:val="fr-FR"/>
        </w:rPr>
        <w:tab/>
      </w:r>
      <w:r w:rsidRPr="008E5272">
        <w:rPr>
          <w:color w:val="auto"/>
        </w:rPr>
        <w:fldChar w:fldCharType="begin"/>
      </w:r>
      <w:r w:rsidRPr="008E5272">
        <w:rPr>
          <w:color w:val="auto"/>
          <w:lang w:val="fr-FR"/>
        </w:rPr>
        <w:instrText xml:space="preserve"> PAGEREF _Toc380419485 \h </w:instrText>
      </w:r>
      <w:r w:rsidRPr="008E5272">
        <w:rPr>
          <w:color w:val="auto"/>
        </w:rPr>
      </w:r>
      <w:r w:rsidRPr="008E5272">
        <w:rPr>
          <w:color w:val="auto"/>
        </w:rPr>
        <w:fldChar w:fldCharType="separate"/>
      </w:r>
      <w:r w:rsidR="00F14A89">
        <w:rPr>
          <w:color w:val="auto"/>
          <w:lang w:val="fr-FR"/>
        </w:rPr>
        <w:t>120</w:t>
      </w:r>
      <w:r w:rsidRPr="008E5272">
        <w:rPr>
          <w:color w:val="auto"/>
        </w:rPr>
        <w:fldChar w:fldCharType="end"/>
      </w:r>
    </w:p>
    <w:p w14:paraId="1E50EB5B" w14:textId="77777777" w:rsidR="008E5272" w:rsidRPr="008E5272" w:rsidRDefault="008E5272">
      <w:pPr>
        <w:pStyle w:val="TOC3"/>
        <w:rPr>
          <w:rFonts w:asciiTheme="minorHAnsi" w:eastAsia="SimSun" w:hAnsiTheme="minorHAnsi" w:cstheme="minorBidi"/>
          <w:bCs w:val="0"/>
          <w:color w:val="auto"/>
          <w:sz w:val="22"/>
          <w:szCs w:val="22"/>
          <w:lang w:val="fr-FR" w:eastAsia="zh-CN"/>
        </w:rPr>
      </w:pPr>
      <w:r w:rsidRPr="008E5272">
        <w:rPr>
          <w:rFonts w:eastAsia="SimSun"/>
          <w:caps/>
          <w:color w:val="auto"/>
          <w:vertAlign w:val="superscript"/>
          <w:lang w:val="fr-FR"/>
        </w:rPr>
        <w:t>42</w:t>
      </w:r>
      <w:r w:rsidRPr="008E5272">
        <w:rPr>
          <w:rFonts w:eastAsia="SimSun"/>
          <w:color w:val="auto"/>
          <w:lang w:val="fr-FR"/>
        </w:rPr>
        <w:t xml:space="preserve"> Core Infrastructure Server Suite Enterprise</w:t>
      </w:r>
      <w:r w:rsidRPr="008E5272">
        <w:rPr>
          <w:color w:val="auto"/>
          <w:lang w:val="fr-FR"/>
        </w:rPr>
        <w:tab/>
      </w:r>
      <w:r w:rsidRPr="008E5272">
        <w:rPr>
          <w:color w:val="auto"/>
        </w:rPr>
        <w:fldChar w:fldCharType="begin"/>
      </w:r>
      <w:r w:rsidRPr="008E5272">
        <w:rPr>
          <w:color w:val="auto"/>
          <w:lang w:val="fr-FR"/>
        </w:rPr>
        <w:instrText xml:space="preserve"> PAGEREF _Toc380419486 \h </w:instrText>
      </w:r>
      <w:r w:rsidRPr="008E5272">
        <w:rPr>
          <w:color w:val="auto"/>
        </w:rPr>
      </w:r>
      <w:r w:rsidRPr="008E5272">
        <w:rPr>
          <w:color w:val="auto"/>
        </w:rPr>
        <w:fldChar w:fldCharType="separate"/>
      </w:r>
      <w:r w:rsidR="00F14A89">
        <w:rPr>
          <w:color w:val="auto"/>
          <w:lang w:val="fr-FR"/>
        </w:rPr>
        <w:t>121</w:t>
      </w:r>
      <w:r w:rsidRPr="008E5272">
        <w:rPr>
          <w:color w:val="auto"/>
        </w:rPr>
        <w:fldChar w:fldCharType="end"/>
      </w:r>
    </w:p>
    <w:p w14:paraId="2161D24F" w14:textId="77777777" w:rsidR="008E5272" w:rsidRPr="008E5272" w:rsidRDefault="008E5272">
      <w:pPr>
        <w:pStyle w:val="TOC3"/>
        <w:rPr>
          <w:rFonts w:asciiTheme="minorHAnsi" w:eastAsia="SimSun" w:hAnsiTheme="minorHAnsi" w:cstheme="minorBidi"/>
          <w:bCs w:val="0"/>
          <w:color w:val="auto"/>
          <w:sz w:val="22"/>
          <w:szCs w:val="22"/>
          <w:lang w:val="fr-FR" w:eastAsia="zh-CN"/>
        </w:rPr>
      </w:pPr>
      <w:r w:rsidRPr="008E5272">
        <w:rPr>
          <w:rFonts w:eastAsia="SimSun"/>
          <w:caps/>
          <w:color w:val="auto"/>
          <w:vertAlign w:val="superscript"/>
          <w:lang w:val="fr-FR"/>
        </w:rPr>
        <w:t>43</w:t>
      </w:r>
      <w:r w:rsidRPr="008E5272">
        <w:rPr>
          <w:rFonts w:eastAsia="SimSun"/>
          <w:color w:val="auto"/>
          <w:lang w:val="fr-FR"/>
        </w:rPr>
        <w:t xml:space="preserve"> Core Infrastructure Server Suite Datacenter</w:t>
      </w:r>
      <w:r w:rsidRPr="008E5272">
        <w:rPr>
          <w:color w:val="auto"/>
          <w:lang w:val="fr-FR"/>
        </w:rPr>
        <w:tab/>
      </w:r>
      <w:r w:rsidRPr="008E5272">
        <w:rPr>
          <w:color w:val="auto"/>
        </w:rPr>
        <w:fldChar w:fldCharType="begin"/>
      </w:r>
      <w:r w:rsidRPr="008E5272">
        <w:rPr>
          <w:color w:val="auto"/>
          <w:lang w:val="fr-FR"/>
        </w:rPr>
        <w:instrText xml:space="preserve"> PAGEREF _Toc380419487 \h </w:instrText>
      </w:r>
      <w:r w:rsidRPr="008E5272">
        <w:rPr>
          <w:color w:val="auto"/>
        </w:rPr>
      </w:r>
      <w:r w:rsidRPr="008E5272">
        <w:rPr>
          <w:color w:val="auto"/>
        </w:rPr>
        <w:fldChar w:fldCharType="separate"/>
      </w:r>
      <w:r w:rsidR="00F14A89">
        <w:rPr>
          <w:color w:val="auto"/>
          <w:lang w:val="fr-FR"/>
        </w:rPr>
        <w:t>121</w:t>
      </w:r>
      <w:r w:rsidRPr="008E5272">
        <w:rPr>
          <w:color w:val="auto"/>
        </w:rPr>
        <w:fldChar w:fldCharType="end"/>
      </w:r>
    </w:p>
    <w:p w14:paraId="40CDE8C8"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caps/>
          <w:vertAlign w:val="superscript"/>
          <w:lang w:val="fr-FR"/>
        </w:rPr>
        <w:t>44</w:t>
      </w:r>
      <w:r w:rsidRPr="008E5272">
        <w:rPr>
          <w:rFonts w:eastAsia="SimSun" w:cs="Tahoma"/>
          <w:caps/>
          <w:lang w:val="fr-FR"/>
        </w:rPr>
        <w:t xml:space="preserve"> </w:t>
      </w:r>
      <w:r w:rsidRPr="008E5272">
        <w:rPr>
          <w:rFonts w:eastAsia="SimSun" w:cs="Tahoma"/>
          <w:lang w:val="fr-FR"/>
        </w:rPr>
        <w:t>Duet Enterprise 2.0</w:t>
      </w:r>
      <w:r w:rsidRPr="008E5272">
        <w:rPr>
          <w:lang w:val="fr-FR"/>
        </w:rPr>
        <w:tab/>
      </w:r>
      <w:r w:rsidRPr="008E5272">
        <w:fldChar w:fldCharType="begin"/>
      </w:r>
      <w:r w:rsidRPr="008E5272">
        <w:rPr>
          <w:lang w:val="fr-FR"/>
        </w:rPr>
        <w:instrText xml:space="preserve"> PAGEREF _Toc380419488 \h </w:instrText>
      </w:r>
      <w:r w:rsidRPr="008E5272">
        <w:fldChar w:fldCharType="separate"/>
      </w:r>
      <w:r w:rsidR="00F14A89">
        <w:rPr>
          <w:lang w:val="fr-FR"/>
        </w:rPr>
        <w:t>122</w:t>
      </w:r>
      <w:r w:rsidRPr="008E5272">
        <w:fldChar w:fldCharType="end"/>
      </w:r>
    </w:p>
    <w:p w14:paraId="36681075" w14:textId="77777777" w:rsidR="008E5272" w:rsidRPr="008E5272" w:rsidRDefault="008E5272">
      <w:pPr>
        <w:pStyle w:val="TOC3"/>
        <w:rPr>
          <w:rFonts w:asciiTheme="minorHAnsi" w:eastAsia="SimSun" w:hAnsiTheme="minorHAnsi" w:cstheme="minorBidi"/>
          <w:bCs w:val="0"/>
          <w:color w:val="auto"/>
          <w:sz w:val="22"/>
          <w:szCs w:val="22"/>
          <w:lang w:val="fr-FR" w:eastAsia="zh-CN"/>
        </w:rPr>
      </w:pPr>
      <w:r w:rsidRPr="008E5272">
        <w:rPr>
          <w:rFonts w:eastAsia="SimSun"/>
          <w:caps/>
          <w:color w:val="auto"/>
          <w:vertAlign w:val="superscript"/>
          <w:lang w:val="fr-FR"/>
        </w:rPr>
        <w:t>45</w:t>
      </w:r>
      <w:r w:rsidRPr="008E5272">
        <w:rPr>
          <w:rFonts w:eastAsia="SimSun"/>
          <w:caps/>
          <w:color w:val="auto"/>
          <w:lang w:val="fr-FR"/>
        </w:rPr>
        <w:t xml:space="preserve"> </w:t>
      </w:r>
      <w:r w:rsidRPr="008E5272">
        <w:rPr>
          <w:rFonts w:eastAsia="SimSun" w:hint="eastAsia"/>
          <w:color w:val="auto"/>
        </w:rPr>
        <w:t>适用于</w:t>
      </w:r>
      <w:r w:rsidRPr="008E5272">
        <w:rPr>
          <w:rFonts w:eastAsia="SimSun"/>
          <w:color w:val="auto"/>
          <w:lang w:val="fr-FR"/>
        </w:rPr>
        <w:t xml:space="preserve"> Office 365 </w:t>
      </w:r>
      <w:r w:rsidRPr="008E5272">
        <w:rPr>
          <w:rFonts w:eastAsia="SimSun" w:hint="eastAsia"/>
          <w:color w:val="auto"/>
        </w:rPr>
        <w:t>的企业</w:t>
      </w:r>
      <w:r w:rsidRPr="008E5272">
        <w:rPr>
          <w:rFonts w:eastAsia="SimSun"/>
          <w:color w:val="auto"/>
          <w:lang w:val="fr-FR"/>
        </w:rPr>
        <w:t xml:space="preserve"> CAL Suite Bridge</w:t>
      </w:r>
      <w:r w:rsidRPr="008E5272">
        <w:rPr>
          <w:rFonts w:eastAsia="SimSun" w:hint="eastAsia"/>
          <w:color w:val="auto"/>
        </w:rPr>
        <w:t>、适用于</w:t>
      </w:r>
      <w:r w:rsidRPr="008E5272">
        <w:rPr>
          <w:rFonts w:eastAsia="SimSun"/>
          <w:color w:val="auto"/>
          <w:lang w:val="fr-FR"/>
        </w:rPr>
        <w:t xml:space="preserve"> Office 365 </w:t>
      </w:r>
      <w:r w:rsidRPr="008E5272">
        <w:rPr>
          <w:rFonts w:eastAsia="SimSun" w:hint="eastAsia"/>
          <w:color w:val="auto"/>
        </w:rPr>
        <w:t>和</w:t>
      </w:r>
      <w:r w:rsidRPr="008E5272">
        <w:rPr>
          <w:rFonts w:eastAsia="SimSun"/>
          <w:color w:val="auto"/>
          <w:lang w:val="fr-FR"/>
        </w:rPr>
        <w:t xml:space="preserve"> Windows Intune </w:t>
      </w:r>
      <w:r w:rsidRPr="008E5272">
        <w:rPr>
          <w:rFonts w:eastAsia="SimSun" w:hint="eastAsia"/>
          <w:color w:val="auto"/>
        </w:rPr>
        <w:t>的企业</w:t>
      </w:r>
      <w:r w:rsidRPr="008E5272">
        <w:rPr>
          <w:rFonts w:eastAsia="SimSun"/>
          <w:color w:val="auto"/>
          <w:lang w:val="fr-FR"/>
        </w:rPr>
        <w:t xml:space="preserve"> </w:t>
      </w:r>
      <w:r w:rsidR="001B341A">
        <w:rPr>
          <w:rFonts w:eastAsia="SimSun"/>
          <w:color w:val="auto"/>
          <w:lang w:val="fr-FR"/>
        </w:rPr>
        <w:br/>
      </w:r>
      <w:r w:rsidRPr="008E5272">
        <w:rPr>
          <w:rFonts w:eastAsia="SimSun"/>
          <w:color w:val="auto"/>
          <w:lang w:val="fr-FR"/>
        </w:rPr>
        <w:t xml:space="preserve">CAL Suite Bridge </w:t>
      </w:r>
      <w:r w:rsidRPr="008E5272">
        <w:rPr>
          <w:rFonts w:eastAsia="SimSun" w:hint="eastAsia"/>
          <w:color w:val="auto"/>
        </w:rPr>
        <w:t>以及适用于</w:t>
      </w:r>
      <w:r w:rsidRPr="008E5272">
        <w:rPr>
          <w:rFonts w:eastAsia="SimSun"/>
          <w:color w:val="auto"/>
          <w:lang w:val="fr-FR"/>
        </w:rPr>
        <w:t xml:space="preserve"> Windows Intune </w:t>
      </w:r>
      <w:r w:rsidRPr="008E5272">
        <w:rPr>
          <w:rFonts w:eastAsia="SimSun" w:hint="eastAsia"/>
          <w:color w:val="auto"/>
        </w:rPr>
        <w:t>的企业</w:t>
      </w:r>
      <w:r w:rsidRPr="008E5272">
        <w:rPr>
          <w:rFonts w:eastAsia="SimSun"/>
          <w:color w:val="auto"/>
          <w:lang w:val="fr-FR"/>
        </w:rPr>
        <w:t xml:space="preserve"> CAL Suite Bridge</w:t>
      </w:r>
      <w:r w:rsidRPr="008E5272">
        <w:rPr>
          <w:color w:val="auto"/>
          <w:lang w:val="fr-FR"/>
        </w:rPr>
        <w:tab/>
      </w:r>
      <w:r w:rsidRPr="008E5272">
        <w:rPr>
          <w:color w:val="auto"/>
        </w:rPr>
        <w:fldChar w:fldCharType="begin"/>
      </w:r>
      <w:r w:rsidRPr="008E5272">
        <w:rPr>
          <w:color w:val="auto"/>
          <w:lang w:val="fr-FR"/>
        </w:rPr>
        <w:instrText xml:space="preserve"> PAGEREF _Toc380419489 \h </w:instrText>
      </w:r>
      <w:r w:rsidRPr="008E5272">
        <w:rPr>
          <w:color w:val="auto"/>
        </w:rPr>
      </w:r>
      <w:r w:rsidRPr="008E5272">
        <w:rPr>
          <w:color w:val="auto"/>
        </w:rPr>
        <w:fldChar w:fldCharType="separate"/>
      </w:r>
      <w:r w:rsidR="00F14A89">
        <w:rPr>
          <w:color w:val="auto"/>
          <w:lang w:val="fr-FR"/>
        </w:rPr>
        <w:t>123</w:t>
      </w:r>
      <w:r w:rsidRPr="008E5272">
        <w:rPr>
          <w:color w:val="auto"/>
        </w:rPr>
        <w:fldChar w:fldCharType="end"/>
      </w:r>
    </w:p>
    <w:p w14:paraId="514C1D23" w14:textId="77777777" w:rsidR="008E5272" w:rsidRPr="008E5272" w:rsidRDefault="008E5272">
      <w:pPr>
        <w:pStyle w:val="TOC3"/>
        <w:rPr>
          <w:rFonts w:asciiTheme="minorHAnsi" w:eastAsia="SimSun" w:hAnsiTheme="minorHAnsi" w:cstheme="minorBidi"/>
          <w:bCs w:val="0"/>
          <w:color w:val="auto"/>
          <w:sz w:val="22"/>
          <w:szCs w:val="22"/>
          <w:lang w:val="fr-FR" w:eastAsia="zh-CN"/>
        </w:rPr>
      </w:pPr>
      <w:r w:rsidRPr="008E5272">
        <w:rPr>
          <w:rFonts w:eastAsia="SimSun"/>
          <w:caps/>
          <w:color w:val="auto"/>
          <w:vertAlign w:val="superscript"/>
          <w:lang w:val="fr-FR"/>
        </w:rPr>
        <w:t>46</w:t>
      </w:r>
      <w:r w:rsidRPr="008E5272">
        <w:rPr>
          <w:rFonts w:eastAsia="SimSun"/>
          <w:color w:val="auto"/>
          <w:lang w:val="fr-FR"/>
        </w:rPr>
        <w:t xml:space="preserve"> </w:t>
      </w:r>
      <w:r w:rsidRPr="008E5272">
        <w:rPr>
          <w:rFonts w:eastAsia="SimSun" w:hint="eastAsia"/>
          <w:color w:val="auto"/>
        </w:rPr>
        <w:t>企业</w:t>
      </w:r>
      <w:r w:rsidRPr="008E5272">
        <w:rPr>
          <w:rFonts w:eastAsia="SimSun"/>
          <w:color w:val="auto"/>
          <w:lang w:val="fr-FR"/>
        </w:rPr>
        <w:t xml:space="preserve"> CAL Suite</w:t>
      </w:r>
      <w:r w:rsidRPr="008E5272">
        <w:rPr>
          <w:color w:val="auto"/>
          <w:lang w:val="fr-FR"/>
        </w:rPr>
        <w:tab/>
      </w:r>
      <w:r w:rsidRPr="008E5272">
        <w:rPr>
          <w:color w:val="auto"/>
        </w:rPr>
        <w:fldChar w:fldCharType="begin"/>
      </w:r>
      <w:r w:rsidRPr="008E5272">
        <w:rPr>
          <w:color w:val="auto"/>
          <w:lang w:val="fr-FR"/>
        </w:rPr>
        <w:instrText xml:space="preserve"> PAGEREF _Toc380419490 \h </w:instrText>
      </w:r>
      <w:r w:rsidRPr="008E5272">
        <w:rPr>
          <w:color w:val="auto"/>
        </w:rPr>
      </w:r>
      <w:r w:rsidRPr="008E5272">
        <w:rPr>
          <w:color w:val="auto"/>
        </w:rPr>
        <w:fldChar w:fldCharType="separate"/>
      </w:r>
      <w:r w:rsidR="00F14A89">
        <w:rPr>
          <w:color w:val="auto"/>
          <w:lang w:val="fr-FR"/>
        </w:rPr>
        <w:t>123</w:t>
      </w:r>
      <w:r w:rsidRPr="008E5272">
        <w:rPr>
          <w:color w:val="auto"/>
        </w:rPr>
        <w:fldChar w:fldCharType="end"/>
      </w:r>
    </w:p>
    <w:p w14:paraId="7006B03D" w14:textId="77777777" w:rsidR="008E5272" w:rsidRPr="008E5272" w:rsidRDefault="008E5272">
      <w:pPr>
        <w:pStyle w:val="TOC3"/>
        <w:rPr>
          <w:rFonts w:asciiTheme="minorHAnsi" w:eastAsia="SimSun" w:hAnsiTheme="minorHAnsi" w:cstheme="minorBidi"/>
          <w:bCs w:val="0"/>
          <w:color w:val="auto"/>
          <w:sz w:val="22"/>
          <w:szCs w:val="22"/>
          <w:lang w:val="fr-FR" w:eastAsia="zh-CN"/>
        </w:rPr>
      </w:pPr>
      <w:r w:rsidRPr="008E5272">
        <w:rPr>
          <w:rFonts w:eastAsia="SimSun"/>
          <w:caps/>
          <w:color w:val="auto"/>
          <w:vertAlign w:val="superscript"/>
          <w:lang w:val="fr-FR"/>
        </w:rPr>
        <w:t>47</w:t>
      </w:r>
      <w:r w:rsidRPr="008E5272">
        <w:rPr>
          <w:rFonts w:eastAsia="SimSun"/>
          <w:color w:val="auto"/>
          <w:lang w:val="fr-FR"/>
        </w:rPr>
        <w:t xml:space="preserve"> Exchange Enterprise CAL with Services 2013</w:t>
      </w:r>
      <w:r w:rsidRPr="008E5272">
        <w:rPr>
          <w:color w:val="auto"/>
          <w:lang w:val="fr-FR"/>
        </w:rPr>
        <w:tab/>
      </w:r>
      <w:r w:rsidRPr="008E5272">
        <w:rPr>
          <w:color w:val="auto"/>
        </w:rPr>
        <w:fldChar w:fldCharType="begin"/>
      </w:r>
      <w:r w:rsidRPr="008E5272">
        <w:rPr>
          <w:color w:val="auto"/>
          <w:lang w:val="fr-FR"/>
        </w:rPr>
        <w:instrText xml:space="preserve"> PAGEREF _Toc380419491 \h </w:instrText>
      </w:r>
      <w:r w:rsidRPr="008E5272">
        <w:rPr>
          <w:color w:val="auto"/>
        </w:rPr>
      </w:r>
      <w:r w:rsidRPr="008E5272">
        <w:rPr>
          <w:color w:val="auto"/>
        </w:rPr>
        <w:fldChar w:fldCharType="separate"/>
      </w:r>
      <w:r w:rsidR="00F14A89">
        <w:rPr>
          <w:color w:val="auto"/>
          <w:lang w:val="fr-FR"/>
        </w:rPr>
        <w:t>125</w:t>
      </w:r>
      <w:r w:rsidRPr="008E5272">
        <w:rPr>
          <w:color w:val="auto"/>
        </w:rPr>
        <w:fldChar w:fldCharType="end"/>
      </w:r>
    </w:p>
    <w:p w14:paraId="4BA3FCE9"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vertAlign w:val="superscript"/>
          <w:lang w:val="fr-FR"/>
        </w:rPr>
        <w:t>48</w:t>
      </w:r>
      <w:r w:rsidRPr="008E5272">
        <w:rPr>
          <w:rFonts w:eastAsia="SimSun" w:cs="Tahoma"/>
          <w:lang w:val="fr-FR"/>
        </w:rPr>
        <w:t xml:space="preserve"> Exchange Online Archiving for Exchange Server</w:t>
      </w:r>
      <w:r w:rsidRPr="008E5272">
        <w:rPr>
          <w:rFonts w:eastAsia="SimSun" w:cs="Tahoma" w:hint="eastAsia"/>
          <w:lang w:val="fr-FR"/>
        </w:rPr>
        <w:t>（</w:t>
      </w:r>
      <w:r w:rsidRPr="008E5272">
        <w:rPr>
          <w:rFonts w:eastAsia="SimSun" w:cs="Tahoma" w:hint="eastAsia"/>
        </w:rPr>
        <w:t>用户</w:t>
      </w:r>
      <w:r w:rsidRPr="008E5272">
        <w:rPr>
          <w:rFonts w:eastAsia="SimSun" w:cs="Tahoma"/>
          <w:lang w:val="fr-FR"/>
        </w:rPr>
        <w:t xml:space="preserve"> SL</w:t>
      </w:r>
      <w:r w:rsidRPr="008E5272">
        <w:rPr>
          <w:rFonts w:eastAsia="SimSun" w:cs="Tahoma" w:hint="eastAsia"/>
          <w:lang w:val="fr-FR"/>
        </w:rPr>
        <w:t>）</w:t>
      </w:r>
      <w:r w:rsidRPr="008E5272">
        <w:rPr>
          <w:lang w:val="fr-FR"/>
        </w:rPr>
        <w:tab/>
      </w:r>
      <w:r w:rsidRPr="008E5272">
        <w:fldChar w:fldCharType="begin"/>
      </w:r>
      <w:r w:rsidRPr="008E5272">
        <w:rPr>
          <w:lang w:val="fr-FR"/>
        </w:rPr>
        <w:instrText xml:space="preserve"> PAGEREF _Toc380419492 \h </w:instrText>
      </w:r>
      <w:r w:rsidRPr="008E5272">
        <w:fldChar w:fldCharType="separate"/>
      </w:r>
      <w:r w:rsidR="00F14A89">
        <w:rPr>
          <w:lang w:val="fr-FR"/>
        </w:rPr>
        <w:t>125</w:t>
      </w:r>
      <w:r w:rsidRPr="008E5272">
        <w:fldChar w:fldCharType="end"/>
      </w:r>
    </w:p>
    <w:p w14:paraId="6D2A4E15"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vertAlign w:val="superscript"/>
          <w:lang w:val="fr-FR"/>
        </w:rPr>
        <w:t>49</w:t>
      </w:r>
      <w:r w:rsidRPr="008E5272">
        <w:rPr>
          <w:rFonts w:eastAsia="SimSun" w:cs="Tahoma"/>
          <w:lang w:val="fr-FR"/>
        </w:rPr>
        <w:t xml:space="preserve"> Exchange Online Archiving for Exchange Server A</w:t>
      </w:r>
      <w:r w:rsidRPr="008E5272">
        <w:rPr>
          <w:rFonts w:eastAsia="SimSun" w:cs="Tahoma" w:hint="eastAsia"/>
          <w:lang w:val="fr-FR"/>
        </w:rPr>
        <w:t>（</w:t>
      </w:r>
      <w:r w:rsidRPr="008E5272">
        <w:rPr>
          <w:rFonts w:eastAsia="SimSun" w:cs="Tahoma" w:hint="eastAsia"/>
        </w:rPr>
        <w:t>用户</w:t>
      </w:r>
      <w:r w:rsidRPr="008E5272">
        <w:rPr>
          <w:rFonts w:eastAsia="SimSun" w:cs="Tahoma"/>
          <w:lang w:val="fr-FR"/>
        </w:rPr>
        <w:t xml:space="preserve"> SL</w:t>
      </w:r>
      <w:r w:rsidRPr="008E5272">
        <w:rPr>
          <w:rFonts w:eastAsia="SimSun" w:cs="Tahoma" w:hint="eastAsia"/>
          <w:lang w:val="fr-FR"/>
        </w:rPr>
        <w:t>）</w:t>
      </w:r>
      <w:r w:rsidRPr="008E5272">
        <w:rPr>
          <w:lang w:val="fr-FR"/>
        </w:rPr>
        <w:tab/>
      </w:r>
      <w:r w:rsidRPr="008E5272">
        <w:fldChar w:fldCharType="begin"/>
      </w:r>
      <w:r w:rsidRPr="008E5272">
        <w:rPr>
          <w:lang w:val="fr-FR"/>
        </w:rPr>
        <w:instrText xml:space="preserve"> PAGEREF _Toc380419493 \h </w:instrText>
      </w:r>
      <w:r w:rsidRPr="008E5272">
        <w:fldChar w:fldCharType="separate"/>
      </w:r>
      <w:r w:rsidR="00F14A89">
        <w:rPr>
          <w:lang w:val="fr-FR"/>
        </w:rPr>
        <w:t>125</w:t>
      </w:r>
      <w:r w:rsidRPr="008E5272">
        <w:fldChar w:fldCharType="end"/>
      </w:r>
    </w:p>
    <w:p w14:paraId="0B027ADC"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vertAlign w:val="superscript"/>
          <w:lang w:val="fr-FR"/>
        </w:rPr>
        <w:t>50</w:t>
      </w:r>
      <w:r w:rsidRPr="008E5272">
        <w:rPr>
          <w:rFonts w:eastAsia="SimSun" w:cs="Tahoma"/>
          <w:lang w:val="fr-FR"/>
        </w:rPr>
        <w:t xml:space="preserve"> Exchange Hosted Archive</w:t>
      </w:r>
      <w:r w:rsidRPr="008E5272">
        <w:rPr>
          <w:rFonts w:eastAsia="SimSun" w:cs="Tahoma" w:hint="eastAsia"/>
          <w:lang w:val="fr-FR"/>
        </w:rPr>
        <w:t>（</w:t>
      </w:r>
      <w:r w:rsidRPr="008E5272">
        <w:rPr>
          <w:rFonts w:eastAsia="SimSun" w:cs="Tahoma" w:hint="eastAsia"/>
        </w:rPr>
        <w:t>用户</w:t>
      </w:r>
      <w:r w:rsidRPr="008E5272">
        <w:rPr>
          <w:rFonts w:eastAsia="SimSun" w:cs="Tahoma"/>
          <w:lang w:val="fr-FR"/>
        </w:rPr>
        <w:t xml:space="preserve"> SL</w:t>
      </w:r>
      <w:r w:rsidRPr="008E5272">
        <w:rPr>
          <w:rFonts w:eastAsia="SimSun" w:cs="Tahoma" w:hint="eastAsia"/>
          <w:lang w:val="fr-FR"/>
        </w:rPr>
        <w:t>）</w:t>
      </w:r>
      <w:r w:rsidRPr="008E5272">
        <w:rPr>
          <w:rFonts w:eastAsia="SimSun" w:cs="Tahoma" w:hint="eastAsia"/>
        </w:rPr>
        <w:t>、</w:t>
      </w:r>
      <w:r w:rsidRPr="008E5272">
        <w:rPr>
          <w:rFonts w:eastAsia="SimSun" w:cs="Tahoma"/>
          <w:lang w:val="fr-FR"/>
        </w:rPr>
        <w:t xml:space="preserve">Exchange Hosted Archive Extra Storage </w:t>
      </w:r>
      <w:r w:rsidRPr="008E5272">
        <w:rPr>
          <w:rFonts w:eastAsia="SimSun" w:cs="Tahoma" w:hint="eastAsia"/>
          <w:lang w:val="fr-FR"/>
        </w:rPr>
        <w:t>（</w:t>
      </w:r>
      <w:r w:rsidRPr="008E5272">
        <w:rPr>
          <w:rFonts w:eastAsia="SimSun" w:cs="Tahoma" w:hint="eastAsia"/>
        </w:rPr>
        <w:t>附加</w:t>
      </w:r>
      <w:r w:rsidRPr="008E5272">
        <w:rPr>
          <w:rFonts w:eastAsia="SimSun" w:cs="Tahoma"/>
          <w:lang w:val="fr-FR"/>
        </w:rPr>
        <w:t xml:space="preserve"> SL</w:t>
      </w:r>
      <w:r w:rsidRPr="008E5272">
        <w:rPr>
          <w:rFonts w:eastAsia="SimSun" w:cs="Tahoma" w:hint="eastAsia"/>
          <w:lang w:val="fr-FR"/>
        </w:rPr>
        <w:t>）</w:t>
      </w:r>
      <w:r w:rsidRPr="008E5272">
        <w:rPr>
          <w:lang w:val="fr-FR"/>
        </w:rPr>
        <w:tab/>
      </w:r>
      <w:r w:rsidRPr="008E5272">
        <w:fldChar w:fldCharType="begin"/>
      </w:r>
      <w:r w:rsidRPr="008E5272">
        <w:rPr>
          <w:lang w:val="fr-FR"/>
        </w:rPr>
        <w:instrText xml:space="preserve"> PAGEREF _Toc380419494 \h </w:instrText>
      </w:r>
      <w:r w:rsidRPr="008E5272">
        <w:fldChar w:fldCharType="separate"/>
      </w:r>
      <w:r w:rsidR="00F14A89">
        <w:rPr>
          <w:lang w:val="fr-FR"/>
        </w:rPr>
        <w:t>125</w:t>
      </w:r>
      <w:r w:rsidRPr="008E5272">
        <w:fldChar w:fldCharType="end"/>
      </w:r>
    </w:p>
    <w:p w14:paraId="79300DE1" w14:textId="77777777" w:rsidR="008E5272" w:rsidRPr="008E5272" w:rsidRDefault="008E5272">
      <w:pPr>
        <w:pStyle w:val="TOC2"/>
        <w:rPr>
          <w:rFonts w:asciiTheme="minorHAnsi" w:eastAsia="SimSun" w:hAnsiTheme="minorHAnsi" w:cstheme="minorBidi"/>
          <w:sz w:val="22"/>
          <w:szCs w:val="22"/>
          <w:lang w:val="fr-FR" w:eastAsia="zh-CN"/>
        </w:rPr>
      </w:pPr>
      <w:r w:rsidRPr="008E5272">
        <w:rPr>
          <w:rFonts w:eastAsia="SimSun" w:cs="Tahoma"/>
          <w:vertAlign w:val="superscript"/>
          <w:lang w:val="fr-FR" w:eastAsia="zh-CN"/>
        </w:rPr>
        <w:t>51</w:t>
      </w:r>
      <w:r w:rsidRPr="008E5272">
        <w:rPr>
          <w:rFonts w:eastAsia="SimSun" w:cs="Tahoma"/>
          <w:lang w:val="fr-FR" w:eastAsia="zh-CN"/>
        </w:rPr>
        <w:t xml:space="preserve"> Exchange Hosted Encryption</w:t>
      </w:r>
      <w:r w:rsidRPr="008E5272">
        <w:rPr>
          <w:rFonts w:eastAsia="SimSun" w:cs="Tahoma" w:hint="eastAsia"/>
          <w:lang w:val="fr-FR" w:eastAsia="zh-CN"/>
        </w:rPr>
        <w:t>（</w:t>
      </w:r>
      <w:r w:rsidRPr="008E5272">
        <w:rPr>
          <w:rFonts w:eastAsia="SimSun" w:cs="Tahoma" w:hint="eastAsia"/>
          <w:lang w:eastAsia="zh-CN"/>
        </w:rPr>
        <w:t>用户</w:t>
      </w:r>
      <w:r w:rsidRPr="008E5272">
        <w:rPr>
          <w:rFonts w:eastAsia="SimSun" w:cs="Tahoma"/>
          <w:lang w:val="fr-FR" w:eastAsia="zh-CN"/>
        </w:rPr>
        <w:t xml:space="preserve"> SL</w:t>
      </w:r>
      <w:r w:rsidRPr="008E5272">
        <w:rPr>
          <w:rFonts w:eastAsia="SimSun" w:cs="Tahoma" w:hint="eastAsia"/>
          <w:lang w:val="fr-FR" w:eastAsia="zh-CN"/>
        </w:rPr>
        <w:t>）</w:t>
      </w:r>
      <w:r w:rsidRPr="008E5272">
        <w:rPr>
          <w:lang w:val="fr-FR"/>
        </w:rPr>
        <w:tab/>
      </w:r>
      <w:r w:rsidRPr="008E5272">
        <w:fldChar w:fldCharType="begin"/>
      </w:r>
      <w:r w:rsidRPr="008E5272">
        <w:rPr>
          <w:lang w:val="fr-FR"/>
        </w:rPr>
        <w:instrText xml:space="preserve"> PAGEREF _Toc380419495 \h </w:instrText>
      </w:r>
      <w:r w:rsidRPr="008E5272">
        <w:fldChar w:fldCharType="separate"/>
      </w:r>
      <w:r w:rsidR="00F14A89">
        <w:rPr>
          <w:lang w:val="fr-FR"/>
        </w:rPr>
        <w:t>126</w:t>
      </w:r>
      <w:r w:rsidRPr="008E5272">
        <w:fldChar w:fldCharType="end"/>
      </w:r>
    </w:p>
    <w:p w14:paraId="43916746" w14:textId="77777777" w:rsidR="008E5272" w:rsidRPr="008E5272" w:rsidRDefault="008E5272">
      <w:pPr>
        <w:pStyle w:val="TOC3"/>
        <w:rPr>
          <w:rFonts w:asciiTheme="minorHAnsi" w:eastAsia="SimSun" w:hAnsiTheme="minorHAnsi" w:cstheme="minorBidi"/>
          <w:bCs w:val="0"/>
          <w:color w:val="auto"/>
          <w:sz w:val="22"/>
          <w:szCs w:val="22"/>
          <w:lang w:val="fr-FR" w:eastAsia="zh-CN"/>
        </w:rPr>
      </w:pPr>
      <w:r w:rsidRPr="008E5272">
        <w:rPr>
          <w:rFonts w:eastAsia="SimSun"/>
          <w:caps/>
          <w:color w:val="auto"/>
          <w:vertAlign w:val="superscript"/>
          <w:lang w:val="fr-FR"/>
        </w:rPr>
        <w:t>52</w:t>
      </w:r>
      <w:r w:rsidRPr="008E5272">
        <w:rPr>
          <w:rFonts w:eastAsia="SimSun"/>
          <w:color w:val="auto"/>
          <w:lang w:val="fr-FR"/>
        </w:rPr>
        <w:t xml:space="preserve"> Exchange Online </w:t>
      </w:r>
      <w:r w:rsidRPr="008E5272">
        <w:rPr>
          <w:rFonts w:eastAsia="SimSun" w:hint="eastAsia"/>
          <w:color w:val="auto"/>
        </w:rPr>
        <w:t>网亭</w:t>
      </w:r>
      <w:r w:rsidRPr="008E5272">
        <w:rPr>
          <w:rFonts w:eastAsia="SimSun" w:hint="eastAsia"/>
          <w:color w:val="auto"/>
          <w:lang w:val="fr-FR"/>
        </w:rPr>
        <w:t>（</w:t>
      </w:r>
      <w:r w:rsidRPr="008E5272">
        <w:rPr>
          <w:rFonts w:eastAsia="SimSun" w:hint="eastAsia"/>
          <w:color w:val="auto"/>
        </w:rPr>
        <w:t>用户</w:t>
      </w:r>
      <w:r w:rsidRPr="008E5272">
        <w:rPr>
          <w:rFonts w:eastAsia="SimSun"/>
          <w:color w:val="auto"/>
          <w:lang w:val="fr-FR"/>
        </w:rPr>
        <w:t xml:space="preserve"> SL</w:t>
      </w:r>
      <w:r w:rsidRPr="008E5272">
        <w:rPr>
          <w:rFonts w:eastAsia="SimSun" w:hint="eastAsia"/>
          <w:color w:val="auto"/>
          <w:lang w:val="fr-FR"/>
        </w:rPr>
        <w:t>）</w:t>
      </w:r>
      <w:r w:rsidRPr="008E5272">
        <w:rPr>
          <w:color w:val="auto"/>
          <w:lang w:val="fr-FR"/>
        </w:rPr>
        <w:tab/>
      </w:r>
      <w:r w:rsidRPr="008E5272">
        <w:rPr>
          <w:color w:val="auto"/>
        </w:rPr>
        <w:fldChar w:fldCharType="begin"/>
      </w:r>
      <w:r w:rsidRPr="008E5272">
        <w:rPr>
          <w:color w:val="auto"/>
          <w:lang w:val="fr-FR"/>
        </w:rPr>
        <w:instrText xml:space="preserve"> PAGEREF _Toc380419496 \h </w:instrText>
      </w:r>
      <w:r w:rsidRPr="008E5272">
        <w:rPr>
          <w:color w:val="auto"/>
        </w:rPr>
      </w:r>
      <w:r w:rsidRPr="008E5272">
        <w:rPr>
          <w:color w:val="auto"/>
        </w:rPr>
        <w:fldChar w:fldCharType="separate"/>
      </w:r>
      <w:r w:rsidR="00F14A89">
        <w:rPr>
          <w:color w:val="auto"/>
          <w:lang w:val="fr-FR"/>
        </w:rPr>
        <w:t>126</w:t>
      </w:r>
      <w:r w:rsidRPr="008E5272">
        <w:rPr>
          <w:color w:val="auto"/>
        </w:rPr>
        <w:fldChar w:fldCharType="end"/>
      </w:r>
    </w:p>
    <w:p w14:paraId="3C33D00E" w14:textId="77777777" w:rsidR="008E5272" w:rsidRPr="00EC33D1" w:rsidRDefault="008E5272">
      <w:pPr>
        <w:pStyle w:val="TOC3"/>
        <w:rPr>
          <w:rFonts w:asciiTheme="minorHAnsi" w:eastAsia="SimSun" w:hAnsiTheme="minorHAnsi" w:cstheme="minorBidi"/>
          <w:bCs w:val="0"/>
          <w:color w:val="auto"/>
          <w:sz w:val="22"/>
          <w:szCs w:val="22"/>
          <w:lang w:val="fr-FR" w:eastAsia="zh-CN"/>
        </w:rPr>
      </w:pPr>
      <w:r w:rsidRPr="00EC33D1">
        <w:rPr>
          <w:rFonts w:eastAsia="SimSun"/>
          <w:caps/>
          <w:color w:val="auto"/>
          <w:vertAlign w:val="superscript"/>
          <w:lang w:val="fr-FR"/>
        </w:rPr>
        <w:t>53</w:t>
      </w:r>
      <w:r w:rsidRPr="00EC33D1">
        <w:rPr>
          <w:rFonts w:eastAsia="SimSun"/>
          <w:caps/>
          <w:color w:val="auto"/>
          <w:lang w:val="fr-FR"/>
        </w:rPr>
        <w:t xml:space="preserve"> </w:t>
      </w:r>
      <w:r w:rsidRPr="00EC33D1">
        <w:rPr>
          <w:rFonts w:eastAsia="SimSun"/>
          <w:color w:val="auto"/>
          <w:lang w:val="fr-FR"/>
        </w:rPr>
        <w:t xml:space="preserve">Exchange Online </w:t>
      </w:r>
      <w:r w:rsidRPr="008E5272">
        <w:rPr>
          <w:rFonts w:eastAsia="SimSun" w:hint="eastAsia"/>
          <w:color w:val="auto"/>
        </w:rPr>
        <w:t>计划</w:t>
      </w:r>
      <w:r w:rsidRPr="00EC33D1">
        <w:rPr>
          <w:rFonts w:eastAsia="SimSun"/>
          <w:color w:val="auto"/>
          <w:lang w:val="fr-FR"/>
        </w:rPr>
        <w:t xml:space="preserve"> 1</w:t>
      </w:r>
      <w:r w:rsidRPr="00EC33D1">
        <w:rPr>
          <w:color w:val="auto"/>
          <w:lang w:val="fr-FR"/>
        </w:rPr>
        <w:tab/>
      </w:r>
      <w:r w:rsidRPr="008E5272">
        <w:rPr>
          <w:color w:val="auto"/>
        </w:rPr>
        <w:fldChar w:fldCharType="begin"/>
      </w:r>
      <w:r w:rsidRPr="00EC33D1">
        <w:rPr>
          <w:color w:val="auto"/>
          <w:lang w:val="fr-FR"/>
        </w:rPr>
        <w:instrText xml:space="preserve"> PAGEREF _Toc380419497 \h </w:instrText>
      </w:r>
      <w:r w:rsidRPr="008E5272">
        <w:rPr>
          <w:color w:val="auto"/>
        </w:rPr>
      </w:r>
      <w:r w:rsidRPr="008E5272">
        <w:rPr>
          <w:color w:val="auto"/>
        </w:rPr>
        <w:fldChar w:fldCharType="separate"/>
      </w:r>
      <w:r w:rsidR="00F14A89">
        <w:rPr>
          <w:color w:val="auto"/>
          <w:lang w:val="fr-FR"/>
        </w:rPr>
        <w:t>127</w:t>
      </w:r>
      <w:r w:rsidRPr="008E5272">
        <w:rPr>
          <w:color w:val="auto"/>
        </w:rPr>
        <w:fldChar w:fldCharType="end"/>
      </w:r>
    </w:p>
    <w:p w14:paraId="2AC18AF2" w14:textId="77777777" w:rsidR="008E5272" w:rsidRPr="00EC33D1" w:rsidRDefault="008E5272">
      <w:pPr>
        <w:pStyle w:val="TOC2"/>
        <w:rPr>
          <w:rFonts w:asciiTheme="minorHAnsi" w:eastAsia="SimSun" w:hAnsiTheme="minorHAnsi" w:cstheme="minorBidi"/>
          <w:sz w:val="22"/>
          <w:szCs w:val="22"/>
          <w:lang w:val="fr-FR" w:eastAsia="zh-CN"/>
        </w:rPr>
      </w:pPr>
      <w:r w:rsidRPr="00EC33D1">
        <w:rPr>
          <w:rFonts w:eastAsia="SimSun" w:cs="Tahoma"/>
          <w:caps/>
          <w:vertAlign w:val="superscript"/>
          <w:lang w:val="fr-FR"/>
        </w:rPr>
        <w:t>54</w:t>
      </w:r>
      <w:r w:rsidRPr="00EC33D1">
        <w:rPr>
          <w:rFonts w:eastAsia="SimSun" w:cs="Tahoma"/>
          <w:lang w:val="fr-FR"/>
        </w:rPr>
        <w:t xml:space="preserve"> Exchange Online </w:t>
      </w:r>
      <w:r w:rsidRPr="008E5272">
        <w:rPr>
          <w:rFonts w:eastAsia="SimSun" w:cs="Tahoma" w:hint="eastAsia"/>
        </w:rPr>
        <w:t>计划</w:t>
      </w:r>
      <w:r w:rsidRPr="00EC33D1">
        <w:rPr>
          <w:rFonts w:eastAsia="SimSun" w:cs="Tahoma"/>
          <w:lang w:val="fr-FR"/>
        </w:rPr>
        <w:t xml:space="preserve"> 2</w:t>
      </w:r>
      <w:r w:rsidRPr="00EC33D1">
        <w:rPr>
          <w:lang w:val="fr-FR"/>
        </w:rPr>
        <w:tab/>
      </w:r>
      <w:r w:rsidRPr="008E5272">
        <w:fldChar w:fldCharType="begin"/>
      </w:r>
      <w:r w:rsidRPr="00EC33D1">
        <w:rPr>
          <w:lang w:val="fr-FR"/>
        </w:rPr>
        <w:instrText xml:space="preserve"> PAGEREF _Toc380419498 \h </w:instrText>
      </w:r>
      <w:r w:rsidRPr="008E5272">
        <w:fldChar w:fldCharType="separate"/>
      </w:r>
      <w:r w:rsidR="00F14A89">
        <w:rPr>
          <w:lang w:val="fr-FR"/>
        </w:rPr>
        <w:t>127</w:t>
      </w:r>
      <w:r w:rsidRPr="008E5272">
        <w:fldChar w:fldCharType="end"/>
      </w:r>
    </w:p>
    <w:p w14:paraId="5DFC21EE" w14:textId="77777777" w:rsidR="008E5272" w:rsidRPr="00EC33D1" w:rsidRDefault="008E5272">
      <w:pPr>
        <w:pStyle w:val="TOC2"/>
        <w:rPr>
          <w:rFonts w:asciiTheme="minorHAnsi" w:eastAsia="SimSun" w:hAnsiTheme="minorHAnsi" w:cstheme="minorBidi"/>
          <w:sz w:val="22"/>
          <w:szCs w:val="22"/>
          <w:lang w:val="fr-FR" w:eastAsia="zh-CN"/>
        </w:rPr>
      </w:pPr>
      <w:r w:rsidRPr="00EC33D1">
        <w:rPr>
          <w:rFonts w:eastAsia="SimSun" w:cs="Tahoma"/>
          <w:caps/>
          <w:vertAlign w:val="superscript"/>
          <w:lang w:val="fr-FR" w:eastAsia="zh-CN"/>
        </w:rPr>
        <w:t>55</w:t>
      </w:r>
      <w:r w:rsidRPr="00EC33D1">
        <w:rPr>
          <w:rFonts w:eastAsia="SimSun" w:cs="Tahoma"/>
          <w:caps/>
          <w:lang w:val="fr-FR" w:eastAsia="zh-CN"/>
        </w:rPr>
        <w:t xml:space="preserve"> </w:t>
      </w:r>
      <w:r w:rsidRPr="00EC33D1">
        <w:rPr>
          <w:rFonts w:eastAsia="SimSun" w:cs="Tahoma"/>
          <w:lang w:val="fr-FR" w:eastAsia="zh-CN"/>
        </w:rPr>
        <w:t>Exchange Online Protection</w:t>
      </w:r>
      <w:r w:rsidRPr="00EC33D1">
        <w:rPr>
          <w:rFonts w:eastAsia="SimSun" w:cs="Tahoma" w:hint="eastAsia"/>
          <w:lang w:val="fr-FR" w:eastAsia="zh-CN"/>
        </w:rPr>
        <w:t>（</w:t>
      </w:r>
      <w:r w:rsidRPr="008E5272">
        <w:rPr>
          <w:rFonts w:eastAsia="SimSun" w:cs="Tahoma" w:hint="eastAsia"/>
          <w:lang w:eastAsia="zh-CN"/>
        </w:rPr>
        <w:t>用户</w:t>
      </w:r>
      <w:r w:rsidRPr="00EC33D1">
        <w:rPr>
          <w:rFonts w:eastAsia="SimSun" w:cs="Tahoma"/>
          <w:lang w:val="fr-FR" w:eastAsia="zh-CN"/>
        </w:rPr>
        <w:t xml:space="preserve"> SL</w:t>
      </w:r>
      <w:r w:rsidRPr="00EC33D1">
        <w:rPr>
          <w:rFonts w:eastAsia="SimSun" w:cs="Tahoma" w:hint="eastAsia"/>
          <w:lang w:val="fr-FR" w:eastAsia="zh-CN"/>
        </w:rPr>
        <w:t>）</w:t>
      </w:r>
      <w:r w:rsidRPr="00EC33D1">
        <w:rPr>
          <w:lang w:val="fr-FR"/>
        </w:rPr>
        <w:tab/>
      </w:r>
      <w:r w:rsidRPr="008E5272">
        <w:fldChar w:fldCharType="begin"/>
      </w:r>
      <w:r w:rsidRPr="00EC33D1">
        <w:rPr>
          <w:lang w:val="fr-FR"/>
        </w:rPr>
        <w:instrText xml:space="preserve"> PAGEREF _Toc380419499 \h </w:instrText>
      </w:r>
      <w:r w:rsidRPr="008E5272">
        <w:fldChar w:fldCharType="separate"/>
      </w:r>
      <w:r w:rsidR="00F14A89">
        <w:rPr>
          <w:lang w:val="fr-FR"/>
        </w:rPr>
        <w:t>127</w:t>
      </w:r>
      <w:r w:rsidRPr="008E5272">
        <w:fldChar w:fldCharType="end"/>
      </w:r>
    </w:p>
    <w:p w14:paraId="2CAE9442" w14:textId="77777777" w:rsidR="008E5272" w:rsidRPr="00EC33D1" w:rsidRDefault="008E5272">
      <w:pPr>
        <w:pStyle w:val="TOC2"/>
        <w:rPr>
          <w:rFonts w:asciiTheme="minorHAnsi" w:eastAsia="SimSun" w:hAnsiTheme="minorHAnsi" w:cstheme="minorBidi"/>
          <w:sz w:val="22"/>
          <w:szCs w:val="22"/>
          <w:lang w:val="fr-FR" w:eastAsia="zh-CN"/>
        </w:rPr>
      </w:pPr>
      <w:r w:rsidRPr="00EC33D1">
        <w:rPr>
          <w:rFonts w:eastAsia="SimSun" w:cs="Tahoma"/>
          <w:caps/>
          <w:vertAlign w:val="superscript"/>
          <w:lang w:val="fr-FR"/>
        </w:rPr>
        <w:t>56</w:t>
      </w:r>
      <w:r w:rsidRPr="00EC33D1">
        <w:rPr>
          <w:rFonts w:eastAsia="SimSun" w:cs="Tahoma"/>
          <w:caps/>
          <w:lang w:val="fr-FR"/>
        </w:rPr>
        <w:t xml:space="preserve"> </w:t>
      </w:r>
      <w:r w:rsidRPr="00EC33D1">
        <w:rPr>
          <w:rFonts w:eastAsia="SimSun" w:cs="Tahoma"/>
          <w:lang w:val="fr-FR"/>
        </w:rPr>
        <w:t xml:space="preserve">Exchange Server 2013 Enterprise </w:t>
      </w:r>
      <w:r w:rsidRPr="008E5272">
        <w:rPr>
          <w:rFonts w:eastAsia="SimSun" w:cs="Tahoma" w:hint="eastAsia"/>
        </w:rPr>
        <w:t>和</w:t>
      </w:r>
      <w:r w:rsidRPr="00EC33D1">
        <w:rPr>
          <w:rFonts w:eastAsia="SimSun" w:cs="Tahoma"/>
          <w:lang w:val="fr-FR"/>
        </w:rPr>
        <w:t xml:space="preserve"> Standard Edition</w:t>
      </w:r>
      <w:r w:rsidRPr="00EC33D1">
        <w:rPr>
          <w:lang w:val="fr-FR"/>
        </w:rPr>
        <w:tab/>
      </w:r>
      <w:r w:rsidRPr="008E5272">
        <w:fldChar w:fldCharType="begin"/>
      </w:r>
      <w:r w:rsidRPr="00EC33D1">
        <w:rPr>
          <w:lang w:val="fr-FR"/>
        </w:rPr>
        <w:instrText xml:space="preserve"> PAGEREF _Toc380419500 \h </w:instrText>
      </w:r>
      <w:r w:rsidRPr="008E5272">
        <w:fldChar w:fldCharType="separate"/>
      </w:r>
      <w:r w:rsidR="00F14A89">
        <w:rPr>
          <w:lang w:val="fr-FR"/>
        </w:rPr>
        <w:t>127</w:t>
      </w:r>
      <w:r w:rsidRPr="008E5272">
        <w:fldChar w:fldCharType="end"/>
      </w:r>
    </w:p>
    <w:p w14:paraId="407A77ED" w14:textId="77777777" w:rsidR="008E5272" w:rsidRPr="00EC33D1" w:rsidRDefault="008E5272">
      <w:pPr>
        <w:pStyle w:val="TOC3"/>
        <w:rPr>
          <w:rFonts w:asciiTheme="minorHAnsi" w:eastAsia="SimSun" w:hAnsiTheme="minorHAnsi" w:cstheme="minorBidi"/>
          <w:bCs w:val="0"/>
          <w:color w:val="auto"/>
          <w:sz w:val="22"/>
          <w:szCs w:val="22"/>
          <w:lang w:val="fr-FR" w:eastAsia="zh-CN"/>
        </w:rPr>
      </w:pPr>
      <w:r w:rsidRPr="00EC33D1">
        <w:rPr>
          <w:rFonts w:eastAsia="SimSun"/>
          <w:caps/>
          <w:color w:val="auto"/>
          <w:vertAlign w:val="superscript"/>
          <w:lang w:val="fr-FR"/>
        </w:rPr>
        <w:t>57</w:t>
      </w:r>
      <w:r w:rsidRPr="00EC33D1">
        <w:rPr>
          <w:rFonts w:eastAsia="SimSun"/>
          <w:color w:val="auto"/>
          <w:lang w:val="fr-FR"/>
        </w:rPr>
        <w:t xml:space="preserve"> Exchange Server 2010 Standard CAL</w:t>
      </w:r>
      <w:r w:rsidRPr="00EC33D1">
        <w:rPr>
          <w:color w:val="auto"/>
          <w:lang w:val="fr-FR"/>
        </w:rPr>
        <w:tab/>
      </w:r>
      <w:r w:rsidRPr="008E5272">
        <w:rPr>
          <w:color w:val="auto"/>
        </w:rPr>
        <w:fldChar w:fldCharType="begin"/>
      </w:r>
      <w:r w:rsidRPr="00EC33D1">
        <w:rPr>
          <w:color w:val="auto"/>
          <w:lang w:val="fr-FR"/>
        </w:rPr>
        <w:instrText xml:space="preserve"> PAGEREF _Toc380419501 \h </w:instrText>
      </w:r>
      <w:r w:rsidRPr="008E5272">
        <w:rPr>
          <w:color w:val="auto"/>
        </w:rPr>
      </w:r>
      <w:r w:rsidRPr="008E5272">
        <w:rPr>
          <w:color w:val="auto"/>
        </w:rPr>
        <w:fldChar w:fldCharType="separate"/>
      </w:r>
      <w:r w:rsidR="00F14A89">
        <w:rPr>
          <w:color w:val="auto"/>
          <w:lang w:val="fr-FR"/>
        </w:rPr>
        <w:t>128</w:t>
      </w:r>
      <w:r w:rsidRPr="008E5272">
        <w:rPr>
          <w:color w:val="auto"/>
        </w:rPr>
        <w:fldChar w:fldCharType="end"/>
      </w:r>
    </w:p>
    <w:p w14:paraId="355791AB" w14:textId="77777777" w:rsidR="008E5272" w:rsidRPr="00EC33D1" w:rsidRDefault="008E5272">
      <w:pPr>
        <w:pStyle w:val="TOC3"/>
        <w:rPr>
          <w:rFonts w:asciiTheme="minorHAnsi" w:eastAsia="SimSun" w:hAnsiTheme="minorHAnsi" w:cstheme="minorBidi"/>
          <w:bCs w:val="0"/>
          <w:color w:val="auto"/>
          <w:sz w:val="22"/>
          <w:szCs w:val="22"/>
          <w:lang w:val="fr-FR" w:eastAsia="zh-CN"/>
        </w:rPr>
      </w:pPr>
      <w:r w:rsidRPr="00EC33D1">
        <w:rPr>
          <w:rFonts w:eastAsia="SimSun"/>
          <w:caps/>
          <w:color w:val="auto"/>
          <w:vertAlign w:val="superscript"/>
          <w:lang w:val="fr-FR"/>
        </w:rPr>
        <w:t>58</w:t>
      </w:r>
      <w:r w:rsidRPr="00EC33D1">
        <w:rPr>
          <w:rFonts w:eastAsia="SimSun"/>
          <w:color w:val="auto"/>
          <w:lang w:val="fr-FR"/>
        </w:rPr>
        <w:t xml:space="preserve"> Forefront Endpoint Protection</w:t>
      </w:r>
      <w:r w:rsidRPr="00EC33D1">
        <w:rPr>
          <w:color w:val="auto"/>
          <w:lang w:val="fr-FR"/>
        </w:rPr>
        <w:tab/>
      </w:r>
      <w:r w:rsidRPr="008E5272">
        <w:rPr>
          <w:color w:val="auto"/>
        </w:rPr>
        <w:fldChar w:fldCharType="begin"/>
      </w:r>
      <w:r w:rsidRPr="00EC33D1">
        <w:rPr>
          <w:color w:val="auto"/>
          <w:lang w:val="fr-FR"/>
        </w:rPr>
        <w:instrText xml:space="preserve"> PAGEREF _Toc380419502 \h </w:instrText>
      </w:r>
      <w:r w:rsidRPr="008E5272">
        <w:rPr>
          <w:color w:val="auto"/>
        </w:rPr>
      </w:r>
      <w:r w:rsidRPr="008E5272">
        <w:rPr>
          <w:color w:val="auto"/>
        </w:rPr>
        <w:fldChar w:fldCharType="separate"/>
      </w:r>
      <w:r w:rsidR="00F14A89">
        <w:rPr>
          <w:color w:val="auto"/>
          <w:lang w:val="fr-FR"/>
        </w:rPr>
        <w:t>128</w:t>
      </w:r>
      <w:r w:rsidRPr="008E5272">
        <w:rPr>
          <w:color w:val="auto"/>
        </w:rPr>
        <w:fldChar w:fldCharType="end"/>
      </w:r>
    </w:p>
    <w:p w14:paraId="7B7C2D67" w14:textId="77777777" w:rsidR="008E5272" w:rsidRPr="00EC33D1" w:rsidRDefault="008E5272">
      <w:pPr>
        <w:pStyle w:val="TOC3"/>
        <w:rPr>
          <w:rFonts w:asciiTheme="minorHAnsi" w:eastAsia="SimSun" w:hAnsiTheme="minorHAnsi" w:cstheme="minorBidi"/>
          <w:bCs w:val="0"/>
          <w:color w:val="auto"/>
          <w:sz w:val="22"/>
          <w:szCs w:val="22"/>
          <w:lang w:val="fr-FR" w:eastAsia="zh-CN"/>
        </w:rPr>
      </w:pPr>
      <w:r w:rsidRPr="00EC33D1">
        <w:rPr>
          <w:rFonts w:eastAsia="SimSun"/>
          <w:caps/>
          <w:color w:val="auto"/>
          <w:vertAlign w:val="superscript"/>
          <w:lang w:val="fr-FR"/>
        </w:rPr>
        <w:t>59</w:t>
      </w:r>
      <w:r w:rsidRPr="00EC33D1">
        <w:rPr>
          <w:rFonts w:eastAsia="SimSun"/>
          <w:caps/>
          <w:color w:val="auto"/>
          <w:lang w:val="fr-FR"/>
        </w:rPr>
        <w:t xml:space="preserve"> </w:t>
      </w:r>
      <w:r w:rsidRPr="00EC33D1">
        <w:rPr>
          <w:rFonts w:eastAsia="SimSun"/>
          <w:color w:val="auto"/>
          <w:lang w:val="fr-FR"/>
        </w:rPr>
        <w:t>Forefront Identity Manager 2010 R2</w:t>
      </w:r>
      <w:r w:rsidRPr="00EC33D1">
        <w:rPr>
          <w:color w:val="auto"/>
          <w:lang w:val="fr-FR"/>
        </w:rPr>
        <w:tab/>
      </w:r>
      <w:r w:rsidRPr="008E5272">
        <w:rPr>
          <w:color w:val="auto"/>
        </w:rPr>
        <w:fldChar w:fldCharType="begin"/>
      </w:r>
      <w:r w:rsidRPr="00EC33D1">
        <w:rPr>
          <w:color w:val="auto"/>
          <w:lang w:val="fr-FR"/>
        </w:rPr>
        <w:instrText xml:space="preserve"> PAGEREF _Toc380419503 \h </w:instrText>
      </w:r>
      <w:r w:rsidRPr="008E5272">
        <w:rPr>
          <w:color w:val="auto"/>
        </w:rPr>
      </w:r>
      <w:r w:rsidRPr="008E5272">
        <w:rPr>
          <w:color w:val="auto"/>
        </w:rPr>
        <w:fldChar w:fldCharType="separate"/>
      </w:r>
      <w:r w:rsidR="00F14A89">
        <w:rPr>
          <w:color w:val="auto"/>
          <w:lang w:val="fr-FR"/>
        </w:rPr>
        <w:t>129</w:t>
      </w:r>
      <w:r w:rsidRPr="008E5272">
        <w:rPr>
          <w:color w:val="auto"/>
        </w:rPr>
        <w:fldChar w:fldCharType="end"/>
      </w:r>
    </w:p>
    <w:p w14:paraId="65E6B1EA" w14:textId="77777777" w:rsidR="008E5272" w:rsidRPr="00EC33D1" w:rsidRDefault="008E5272">
      <w:pPr>
        <w:pStyle w:val="TOC2"/>
        <w:rPr>
          <w:rFonts w:asciiTheme="minorHAnsi" w:eastAsia="SimSun" w:hAnsiTheme="minorHAnsi" w:cstheme="minorBidi"/>
          <w:sz w:val="22"/>
          <w:szCs w:val="22"/>
          <w:lang w:val="fr-FR" w:eastAsia="zh-CN"/>
        </w:rPr>
      </w:pPr>
      <w:r w:rsidRPr="00EC33D1">
        <w:rPr>
          <w:rFonts w:eastAsia="SimSun" w:cs="Tahoma"/>
          <w:caps/>
          <w:vertAlign w:val="superscript"/>
          <w:lang w:val="fr-FR"/>
        </w:rPr>
        <w:t>60</w:t>
      </w:r>
      <w:r w:rsidRPr="00EC33D1">
        <w:rPr>
          <w:rFonts w:eastAsia="SimSun" w:cs="Tahoma"/>
          <w:lang w:val="fr-FR"/>
        </w:rPr>
        <w:t xml:space="preserve"> Forefront Identity Manager 2010 – Windows Live Edition</w:t>
      </w:r>
      <w:r w:rsidRPr="00EC33D1">
        <w:rPr>
          <w:lang w:val="fr-FR"/>
        </w:rPr>
        <w:tab/>
      </w:r>
      <w:r w:rsidRPr="008E5272">
        <w:fldChar w:fldCharType="begin"/>
      </w:r>
      <w:r w:rsidRPr="00EC33D1">
        <w:rPr>
          <w:lang w:val="fr-FR"/>
        </w:rPr>
        <w:instrText xml:space="preserve"> PAGEREF _Toc380419504 \h </w:instrText>
      </w:r>
      <w:r w:rsidRPr="008E5272">
        <w:fldChar w:fldCharType="separate"/>
      </w:r>
      <w:r w:rsidR="00F14A89">
        <w:rPr>
          <w:lang w:val="fr-FR"/>
        </w:rPr>
        <w:t>129</w:t>
      </w:r>
      <w:r w:rsidRPr="008E5272">
        <w:fldChar w:fldCharType="end"/>
      </w:r>
    </w:p>
    <w:p w14:paraId="5E44549E" w14:textId="77777777" w:rsidR="008E5272" w:rsidRPr="00EC33D1" w:rsidRDefault="008E5272">
      <w:pPr>
        <w:pStyle w:val="TOC3"/>
        <w:rPr>
          <w:rFonts w:asciiTheme="minorHAnsi" w:eastAsia="SimSun" w:hAnsiTheme="minorHAnsi" w:cstheme="minorBidi"/>
          <w:bCs w:val="0"/>
          <w:color w:val="auto"/>
          <w:sz w:val="22"/>
          <w:szCs w:val="22"/>
          <w:lang w:val="fr-FR" w:eastAsia="zh-CN"/>
        </w:rPr>
      </w:pPr>
      <w:r w:rsidRPr="00EC33D1">
        <w:rPr>
          <w:rFonts w:eastAsia="SimSun"/>
          <w:caps/>
          <w:color w:val="auto"/>
          <w:vertAlign w:val="superscript"/>
          <w:lang w:val="fr-FR"/>
        </w:rPr>
        <w:t>61</w:t>
      </w:r>
      <w:r w:rsidRPr="00EC33D1">
        <w:rPr>
          <w:rFonts w:eastAsia="SimSun"/>
          <w:color w:val="auto"/>
          <w:lang w:val="fr-FR"/>
        </w:rPr>
        <w:t xml:space="preserve"> Forefront Online Protection for Exchange</w:t>
      </w:r>
      <w:r w:rsidRPr="00EC33D1">
        <w:rPr>
          <w:rFonts w:eastAsia="SimSun" w:hint="eastAsia"/>
          <w:color w:val="auto"/>
          <w:lang w:val="fr-FR"/>
        </w:rPr>
        <w:t>（</w:t>
      </w:r>
      <w:r w:rsidRPr="008E5272">
        <w:rPr>
          <w:rFonts w:eastAsia="SimSun" w:hint="eastAsia"/>
          <w:color w:val="auto"/>
        </w:rPr>
        <w:t>设备和用户</w:t>
      </w:r>
      <w:r w:rsidRPr="00EC33D1">
        <w:rPr>
          <w:rFonts w:eastAsia="SimSun"/>
          <w:color w:val="auto"/>
          <w:lang w:val="fr-FR"/>
        </w:rPr>
        <w:t xml:space="preserve"> SL</w:t>
      </w:r>
      <w:r w:rsidRPr="00EC33D1">
        <w:rPr>
          <w:rFonts w:eastAsia="SimSun" w:hint="eastAsia"/>
          <w:color w:val="auto"/>
          <w:lang w:val="fr-FR"/>
        </w:rPr>
        <w:t>）</w:t>
      </w:r>
      <w:r w:rsidRPr="00EC33D1">
        <w:rPr>
          <w:color w:val="auto"/>
          <w:lang w:val="fr-FR"/>
        </w:rPr>
        <w:tab/>
      </w:r>
      <w:r w:rsidRPr="008E5272">
        <w:rPr>
          <w:color w:val="auto"/>
        </w:rPr>
        <w:fldChar w:fldCharType="begin"/>
      </w:r>
      <w:r w:rsidRPr="00EC33D1">
        <w:rPr>
          <w:color w:val="auto"/>
          <w:lang w:val="fr-FR"/>
        </w:rPr>
        <w:instrText xml:space="preserve"> PAGEREF _Toc380419505 \h </w:instrText>
      </w:r>
      <w:r w:rsidRPr="008E5272">
        <w:rPr>
          <w:color w:val="auto"/>
        </w:rPr>
      </w:r>
      <w:r w:rsidRPr="008E5272">
        <w:rPr>
          <w:color w:val="auto"/>
        </w:rPr>
        <w:fldChar w:fldCharType="separate"/>
      </w:r>
      <w:r w:rsidR="00F14A89">
        <w:rPr>
          <w:color w:val="auto"/>
          <w:lang w:val="fr-FR"/>
        </w:rPr>
        <w:t>129</w:t>
      </w:r>
      <w:r w:rsidRPr="008E5272">
        <w:rPr>
          <w:color w:val="auto"/>
        </w:rPr>
        <w:fldChar w:fldCharType="end"/>
      </w:r>
    </w:p>
    <w:p w14:paraId="7E6F1FD7" w14:textId="77777777" w:rsidR="008E5272" w:rsidRPr="00EC33D1" w:rsidRDefault="008E5272" w:rsidP="00C41659">
      <w:pPr>
        <w:pStyle w:val="TOC3"/>
        <w:rPr>
          <w:rFonts w:asciiTheme="minorHAnsi" w:eastAsia="SimSun" w:hAnsiTheme="minorHAnsi" w:cstheme="minorBidi"/>
          <w:bCs w:val="0"/>
          <w:color w:val="auto"/>
          <w:sz w:val="22"/>
          <w:szCs w:val="22"/>
          <w:lang w:val="fr-FR" w:eastAsia="zh-CN"/>
        </w:rPr>
      </w:pPr>
      <w:r w:rsidRPr="00EC33D1">
        <w:rPr>
          <w:rFonts w:eastAsia="SimSun"/>
          <w:caps/>
          <w:color w:val="auto"/>
          <w:vertAlign w:val="superscript"/>
          <w:lang w:val="fr-FR"/>
        </w:rPr>
        <w:t>62</w:t>
      </w:r>
      <w:r w:rsidRPr="00EC33D1">
        <w:rPr>
          <w:rFonts w:eastAsia="SimSun"/>
          <w:color w:val="auto"/>
          <w:lang w:val="fr-FR"/>
        </w:rPr>
        <w:t xml:space="preserve"> Forefront Protection 2010 for Exchange Server</w:t>
      </w:r>
      <w:r w:rsidRPr="00EC33D1">
        <w:rPr>
          <w:rFonts w:eastAsia="SimSun" w:hint="eastAsia"/>
          <w:color w:val="auto"/>
          <w:lang w:val="fr-FR"/>
        </w:rPr>
        <w:t>（</w:t>
      </w:r>
      <w:r w:rsidRPr="008E5272">
        <w:rPr>
          <w:rFonts w:eastAsia="SimSun" w:hint="eastAsia"/>
          <w:color w:val="auto"/>
        </w:rPr>
        <w:t>设备和用户</w:t>
      </w:r>
      <w:r w:rsidRPr="00EC33D1">
        <w:rPr>
          <w:rFonts w:eastAsia="SimSun"/>
          <w:color w:val="auto"/>
          <w:lang w:val="fr-FR"/>
        </w:rPr>
        <w:t xml:space="preserve"> SL</w:t>
      </w:r>
      <w:r w:rsidRPr="00EC33D1">
        <w:rPr>
          <w:rFonts w:eastAsia="SimSun" w:hint="eastAsia"/>
          <w:color w:val="auto"/>
          <w:lang w:val="fr-FR"/>
        </w:rPr>
        <w:t>）</w:t>
      </w:r>
      <w:r w:rsidRPr="008E5272">
        <w:rPr>
          <w:rFonts w:eastAsia="SimSun" w:hint="eastAsia"/>
          <w:color w:val="auto"/>
        </w:rPr>
        <w:t>、</w:t>
      </w:r>
      <w:r w:rsidRPr="00EC33D1">
        <w:rPr>
          <w:rFonts w:eastAsia="SimSun"/>
          <w:color w:val="auto"/>
          <w:lang w:val="fr-FR"/>
        </w:rPr>
        <w:t xml:space="preserve">Forefront Protection 2010 for </w:t>
      </w:r>
      <w:r w:rsidR="00C41659">
        <w:rPr>
          <w:rFonts w:eastAsia="SimSun"/>
          <w:color w:val="auto"/>
          <w:lang w:val="fr-FR"/>
        </w:rPr>
        <w:br/>
      </w:r>
      <w:r w:rsidRPr="00EC33D1">
        <w:rPr>
          <w:rFonts w:eastAsia="SimSun"/>
          <w:color w:val="auto"/>
          <w:lang w:val="fr-FR"/>
        </w:rPr>
        <w:t>SharePoint</w:t>
      </w:r>
      <w:r w:rsidRPr="00EC33D1">
        <w:rPr>
          <w:rFonts w:eastAsia="SimSun" w:hint="eastAsia"/>
          <w:color w:val="auto"/>
          <w:lang w:val="fr-FR"/>
        </w:rPr>
        <w:t>（</w:t>
      </w:r>
      <w:r w:rsidRPr="008E5272">
        <w:rPr>
          <w:rFonts w:eastAsia="SimSun" w:hint="eastAsia"/>
          <w:color w:val="auto"/>
        </w:rPr>
        <w:t>设备和用户</w:t>
      </w:r>
      <w:r w:rsidRPr="00EC33D1">
        <w:rPr>
          <w:rFonts w:eastAsia="SimSun"/>
          <w:color w:val="auto"/>
          <w:lang w:val="fr-FR"/>
        </w:rPr>
        <w:t xml:space="preserve"> SL</w:t>
      </w:r>
      <w:r w:rsidRPr="00EC33D1">
        <w:rPr>
          <w:rFonts w:eastAsia="SimSun" w:hint="eastAsia"/>
          <w:color w:val="auto"/>
          <w:lang w:val="fr-FR"/>
        </w:rPr>
        <w:t>）</w:t>
      </w:r>
      <w:r w:rsidRPr="008E5272">
        <w:rPr>
          <w:rFonts w:eastAsia="SimSun" w:hint="eastAsia"/>
          <w:color w:val="auto"/>
        </w:rPr>
        <w:t>和</w:t>
      </w:r>
      <w:r w:rsidRPr="00EC33D1">
        <w:rPr>
          <w:rFonts w:eastAsia="SimSun"/>
          <w:color w:val="auto"/>
          <w:lang w:val="fr-FR"/>
        </w:rPr>
        <w:t xml:space="preserve"> Forefront Protection 2010 for Internet Sites</w:t>
      </w:r>
      <w:r w:rsidRPr="00EC33D1">
        <w:rPr>
          <w:rFonts w:eastAsia="SimSun" w:hint="eastAsia"/>
          <w:color w:val="auto"/>
          <w:lang w:val="fr-FR"/>
        </w:rPr>
        <w:t>（</w:t>
      </w:r>
      <w:r w:rsidRPr="008E5272">
        <w:rPr>
          <w:rFonts w:eastAsia="SimSun" w:hint="eastAsia"/>
          <w:color w:val="auto"/>
        </w:rPr>
        <w:t>附加</w:t>
      </w:r>
      <w:r w:rsidRPr="00EC33D1">
        <w:rPr>
          <w:rFonts w:eastAsia="SimSun"/>
          <w:color w:val="auto"/>
          <w:lang w:val="fr-FR"/>
        </w:rPr>
        <w:t xml:space="preserve"> SL</w:t>
      </w:r>
      <w:r w:rsidRPr="00EC33D1">
        <w:rPr>
          <w:rFonts w:eastAsia="SimSun" w:hint="eastAsia"/>
          <w:color w:val="auto"/>
          <w:lang w:val="fr-FR"/>
        </w:rPr>
        <w:t>）</w:t>
      </w:r>
      <w:r w:rsidRPr="00EC33D1">
        <w:rPr>
          <w:color w:val="auto"/>
          <w:lang w:val="fr-FR"/>
        </w:rPr>
        <w:tab/>
      </w:r>
      <w:r w:rsidRPr="008E5272">
        <w:rPr>
          <w:color w:val="auto"/>
        </w:rPr>
        <w:fldChar w:fldCharType="begin"/>
      </w:r>
      <w:r w:rsidRPr="00EC33D1">
        <w:rPr>
          <w:color w:val="auto"/>
          <w:lang w:val="fr-FR"/>
        </w:rPr>
        <w:instrText xml:space="preserve"> PAGEREF _Toc380419506 \h </w:instrText>
      </w:r>
      <w:r w:rsidRPr="008E5272">
        <w:rPr>
          <w:color w:val="auto"/>
        </w:rPr>
      </w:r>
      <w:r w:rsidRPr="008E5272">
        <w:rPr>
          <w:color w:val="auto"/>
        </w:rPr>
        <w:fldChar w:fldCharType="separate"/>
      </w:r>
      <w:r w:rsidR="00F14A89">
        <w:rPr>
          <w:color w:val="auto"/>
          <w:lang w:val="fr-FR"/>
        </w:rPr>
        <w:t>129</w:t>
      </w:r>
      <w:r w:rsidRPr="008E5272">
        <w:rPr>
          <w:color w:val="auto"/>
        </w:rPr>
        <w:fldChar w:fldCharType="end"/>
      </w:r>
    </w:p>
    <w:p w14:paraId="08257145" w14:textId="77777777" w:rsidR="008E5272" w:rsidRPr="00EC33D1" w:rsidRDefault="008E5272">
      <w:pPr>
        <w:pStyle w:val="TOC3"/>
        <w:rPr>
          <w:rFonts w:asciiTheme="minorHAnsi" w:eastAsia="SimSun" w:hAnsiTheme="minorHAnsi" w:cstheme="minorBidi"/>
          <w:bCs w:val="0"/>
          <w:color w:val="auto"/>
          <w:sz w:val="22"/>
          <w:szCs w:val="22"/>
          <w:lang w:val="fr-FR" w:eastAsia="zh-CN"/>
        </w:rPr>
      </w:pPr>
      <w:r w:rsidRPr="00EC33D1">
        <w:rPr>
          <w:rFonts w:eastAsia="SimSun"/>
          <w:caps/>
          <w:color w:val="auto"/>
          <w:vertAlign w:val="superscript"/>
          <w:lang w:val="fr-FR"/>
        </w:rPr>
        <w:t>63</w:t>
      </w:r>
      <w:r w:rsidRPr="00EC33D1">
        <w:rPr>
          <w:rFonts w:eastAsia="SimSun"/>
          <w:color w:val="auto"/>
          <w:lang w:val="fr-FR"/>
        </w:rPr>
        <w:t xml:space="preserve"> Forefront Protection Suite</w:t>
      </w:r>
      <w:r w:rsidRPr="00EC33D1">
        <w:rPr>
          <w:rFonts w:eastAsia="SimSun" w:hint="eastAsia"/>
          <w:color w:val="auto"/>
          <w:lang w:val="fr-FR"/>
        </w:rPr>
        <w:t>（</w:t>
      </w:r>
      <w:r w:rsidRPr="008E5272">
        <w:rPr>
          <w:rFonts w:eastAsia="SimSun" w:hint="eastAsia"/>
          <w:color w:val="auto"/>
        </w:rPr>
        <w:t>设备和用户</w:t>
      </w:r>
      <w:r w:rsidRPr="00EC33D1">
        <w:rPr>
          <w:rFonts w:eastAsia="SimSun" w:hint="eastAsia"/>
          <w:color w:val="auto"/>
          <w:lang w:val="fr-FR"/>
        </w:rPr>
        <w:t>）</w:t>
      </w:r>
      <w:r w:rsidRPr="00EC33D1">
        <w:rPr>
          <w:color w:val="auto"/>
          <w:lang w:val="fr-FR"/>
        </w:rPr>
        <w:tab/>
      </w:r>
      <w:r w:rsidRPr="008E5272">
        <w:rPr>
          <w:color w:val="auto"/>
        </w:rPr>
        <w:fldChar w:fldCharType="begin"/>
      </w:r>
      <w:r w:rsidRPr="00EC33D1">
        <w:rPr>
          <w:color w:val="auto"/>
          <w:lang w:val="fr-FR"/>
        </w:rPr>
        <w:instrText xml:space="preserve"> PAGEREF _Toc380419507 \h </w:instrText>
      </w:r>
      <w:r w:rsidRPr="008E5272">
        <w:rPr>
          <w:color w:val="auto"/>
        </w:rPr>
      </w:r>
      <w:r w:rsidRPr="008E5272">
        <w:rPr>
          <w:color w:val="auto"/>
        </w:rPr>
        <w:fldChar w:fldCharType="separate"/>
      </w:r>
      <w:r w:rsidR="00F14A89">
        <w:rPr>
          <w:color w:val="auto"/>
          <w:lang w:val="fr-FR"/>
        </w:rPr>
        <w:t>130</w:t>
      </w:r>
      <w:r w:rsidRPr="008E5272">
        <w:rPr>
          <w:color w:val="auto"/>
        </w:rPr>
        <w:fldChar w:fldCharType="end"/>
      </w:r>
    </w:p>
    <w:p w14:paraId="1F7728C7" w14:textId="77777777" w:rsidR="008E5272" w:rsidRPr="00EC33D1" w:rsidRDefault="008E5272">
      <w:pPr>
        <w:pStyle w:val="TOC3"/>
        <w:rPr>
          <w:rFonts w:asciiTheme="minorHAnsi" w:eastAsia="SimSun" w:hAnsiTheme="minorHAnsi" w:cstheme="minorBidi"/>
          <w:bCs w:val="0"/>
          <w:color w:val="auto"/>
          <w:sz w:val="22"/>
          <w:szCs w:val="22"/>
          <w:lang w:val="fr-FR" w:eastAsia="zh-CN"/>
        </w:rPr>
      </w:pPr>
      <w:r w:rsidRPr="00EC33D1">
        <w:rPr>
          <w:rFonts w:eastAsia="SimSun"/>
          <w:caps/>
          <w:color w:val="auto"/>
          <w:vertAlign w:val="superscript"/>
          <w:lang w:val="fr-FR"/>
        </w:rPr>
        <w:t>64</w:t>
      </w:r>
      <w:r w:rsidRPr="00EC33D1">
        <w:rPr>
          <w:rFonts w:eastAsia="SimSun"/>
          <w:caps/>
          <w:color w:val="auto"/>
          <w:lang w:val="fr-FR"/>
        </w:rPr>
        <w:t xml:space="preserve"> </w:t>
      </w:r>
      <w:r w:rsidRPr="00EC33D1">
        <w:rPr>
          <w:rFonts w:eastAsia="SimSun"/>
          <w:color w:val="auto"/>
          <w:lang w:val="fr-FR"/>
        </w:rPr>
        <w:t>Forefront Security for Office Communications Server</w:t>
      </w:r>
      <w:r w:rsidRPr="00EC33D1">
        <w:rPr>
          <w:rFonts w:eastAsia="SimSun" w:hint="eastAsia"/>
          <w:color w:val="auto"/>
          <w:lang w:val="fr-FR"/>
        </w:rPr>
        <w:t>（</w:t>
      </w:r>
      <w:r w:rsidRPr="008E5272">
        <w:rPr>
          <w:rFonts w:eastAsia="SimSun" w:hint="eastAsia"/>
          <w:color w:val="auto"/>
        </w:rPr>
        <w:t>用户和设备</w:t>
      </w:r>
      <w:r w:rsidRPr="00EC33D1">
        <w:rPr>
          <w:rFonts w:eastAsia="SimSun"/>
          <w:color w:val="auto"/>
          <w:lang w:val="fr-FR"/>
        </w:rPr>
        <w:t xml:space="preserve"> SL</w:t>
      </w:r>
      <w:r w:rsidRPr="00EC33D1">
        <w:rPr>
          <w:rFonts w:eastAsia="SimSun" w:hint="eastAsia"/>
          <w:color w:val="auto"/>
          <w:lang w:val="fr-FR"/>
        </w:rPr>
        <w:t>）</w:t>
      </w:r>
      <w:r w:rsidRPr="00EC33D1">
        <w:rPr>
          <w:color w:val="auto"/>
          <w:lang w:val="fr-FR"/>
        </w:rPr>
        <w:tab/>
      </w:r>
      <w:r w:rsidRPr="008E5272">
        <w:rPr>
          <w:color w:val="auto"/>
        </w:rPr>
        <w:fldChar w:fldCharType="begin"/>
      </w:r>
      <w:r w:rsidRPr="00EC33D1">
        <w:rPr>
          <w:color w:val="auto"/>
          <w:lang w:val="fr-FR"/>
        </w:rPr>
        <w:instrText xml:space="preserve"> PAGEREF _Toc380419508 \h </w:instrText>
      </w:r>
      <w:r w:rsidRPr="008E5272">
        <w:rPr>
          <w:color w:val="auto"/>
        </w:rPr>
      </w:r>
      <w:r w:rsidRPr="008E5272">
        <w:rPr>
          <w:color w:val="auto"/>
        </w:rPr>
        <w:fldChar w:fldCharType="separate"/>
      </w:r>
      <w:r w:rsidR="00F14A89">
        <w:rPr>
          <w:color w:val="auto"/>
          <w:lang w:val="fr-FR"/>
        </w:rPr>
        <w:t>130</w:t>
      </w:r>
      <w:r w:rsidRPr="008E5272">
        <w:rPr>
          <w:color w:val="auto"/>
        </w:rPr>
        <w:fldChar w:fldCharType="end"/>
      </w:r>
    </w:p>
    <w:p w14:paraId="3964236C" w14:textId="77777777" w:rsidR="008E5272" w:rsidRPr="00EC33D1" w:rsidRDefault="008E5272">
      <w:pPr>
        <w:pStyle w:val="TOC3"/>
        <w:rPr>
          <w:rFonts w:asciiTheme="minorHAnsi" w:eastAsia="SimSun" w:hAnsiTheme="minorHAnsi" w:cstheme="minorBidi"/>
          <w:bCs w:val="0"/>
          <w:color w:val="auto"/>
          <w:sz w:val="22"/>
          <w:szCs w:val="22"/>
          <w:lang w:val="fr-FR" w:eastAsia="zh-CN"/>
        </w:rPr>
      </w:pPr>
      <w:r w:rsidRPr="00EC33D1">
        <w:rPr>
          <w:rFonts w:eastAsia="SimSun"/>
          <w:caps/>
          <w:color w:val="auto"/>
          <w:vertAlign w:val="superscript"/>
          <w:lang w:val="fr-FR" w:eastAsia="zh-CN"/>
        </w:rPr>
        <w:t>65</w:t>
      </w:r>
      <w:r w:rsidRPr="00EC33D1">
        <w:rPr>
          <w:rFonts w:eastAsia="SimSun"/>
          <w:caps/>
          <w:color w:val="auto"/>
          <w:lang w:val="fr-FR" w:eastAsia="zh-CN"/>
        </w:rPr>
        <w:t xml:space="preserve"> </w:t>
      </w:r>
      <w:r w:rsidRPr="00EC33D1">
        <w:rPr>
          <w:rFonts w:eastAsia="SimSun"/>
          <w:color w:val="auto"/>
          <w:lang w:val="fr-FR" w:eastAsia="zh-CN"/>
        </w:rPr>
        <w:t>Forefront Threat Management Gateway Web Protection Service</w:t>
      </w:r>
      <w:r w:rsidRPr="00EC33D1">
        <w:rPr>
          <w:color w:val="auto"/>
          <w:lang w:val="fr-FR"/>
        </w:rPr>
        <w:tab/>
      </w:r>
      <w:r w:rsidRPr="008E5272">
        <w:rPr>
          <w:color w:val="auto"/>
        </w:rPr>
        <w:fldChar w:fldCharType="begin"/>
      </w:r>
      <w:r w:rsidRPr="00EC33D1">
        <w:rPr>
          <w:color w:val="auto"/>
          <w:lang w:val="fr-FR"/>
        </w:rPr>
        <w:instrText xml:space="preserve"> PAGEREF _Toc380419509 \h </w:instrText>
      </w:r>
      <w:r w:rsidRPr="008E5272">
        <w:rPr>
          <w:color w:val="auto"/>
        </w:rPr>
      </w:r>
      <w:r w:rsidRPr="008E5272">
        <w:rPr>
          <w:color w:val="auto"/>
        </w:rPr>
        <w:fldChar w:fldCharType="separate"/>
      </w:r>
      <w:r w:rsidR="00F14A89">
        <w:rPr>
          <w:color w:val="auto"/>
          <w:lang w:val="fr-FR"/>
        </w:rPr>
        <w:t>131</w:t>
      </w:r>
      <w:r w:rsidRPr="008E5272">
        <w:rPr>
          <w:color w:val="auto"/>
        </w:rPr>
        <w:fldChar w:fldCharType="end"/>
      </w:r>
    </w:p>
    <w:p w14:paraId="51AFCADD"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66</w:t>
      </w:r>
      <w:r w:rsidRPr="008E5272">
        <w:rPr>
          <w:rFonts w:eastAsia="SimSun"/>
          <w:caps/>
          <w:color w:val="auto"/>
        </w:rPr>
        <w:t xml:space="preserve"> </w:t>
      </w:r>
      <w:r w:rsidRPr="008E5272">
        <w:rPr>
          <w:rFonts w:eastAsia="SimSun"/>
          <w:color w:val="auto"/>
        </w:rPr>
        <w:t>Forefront Unified Access Gateway 2010</w:t>
      </w:r>
      <w:r w:rsidRPr="008E5272">
        <w:rPr>
          <w:color w:val="auto"/>
        </w:rPr>
        <w:tab/>
      </w:r>
      <w:r w:rsidRPr="008E5272">
        <w:rPr>
          <w:color w:val="auto"/>
        </w:rPr>
        <w:fldChar w:fldCharType="begin"/>
      </w:r>
      <w:r w:rsidRPr="008E5272">
        <w:rPr>
          <w:color w:val="auto"/>
        </w:rPr>
        <w:instrText xml:space="preserve"> PAGEREF _Toc380419510 \h </w:instrText>
      </w:r>
      <w:r w:rsidRPr="008E5272">
        <w:rPr>
          <w:color w:val="auto"/>
        </w:rPr>
      </w:r>
      <w:r w:rsidRPr="008E5272">
        <w:rPr>
          <w:color w:val="auto"/>
        </w:rPr>
        <w:fldChar w:fldCharType="separate"/>
      </w:r>
      <w:r w:rsidR="00F14A89">
        <w:rPr>
          <w:color w:val="auto"/>
        </w:rPr>
        <w:t>131</w:t>
      </w:r>
      <w:r w:rsidRPr="008E5272">
        <w:rPr>
          <w:color w:val="auto"/>
        </w:rPr>
        <w:fldChar w:fldCharType="end"/>
      </w:r>
    </w:p>
    <w:p w14:paraId="600657F3"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67</w:t>
      </w:r>
      <w:r w:rsidRPr="008E5272">
        <w:rPr>
          <w:rFonts w:eastAsia="SimSun"/>
          <w:caps/>
          <w:color w:val="auto"/>
        </w:rPr>
        <w:t xml:space="preserve"> </w:t>
      </w:r>
      <w:r w:rsidRPr="008E5272">
        <w:rPr>
          <w:rFonts w:eastAsia="SimSun"/>
          <w:color w:val="auto"/>
        </w:rPr>
        <w:t>HPC Pack 2008 R2 Enterprise</w:t>
      </w:r>
      <w:r w:rsidRPr="008E5272">
        <w:rPr>
          <w:color w:val="auto"/>
        </w:rPr>
        <w:tab/>
      </w:r>
      <w:r w:rsidRPr="008E5272">
        <w:rPr>
          <w:color w:val="auto"/>
        </w:rPr>
        <w:fldChar w:fldCharType="begin"/>
      </w:r>
      <w:r w:rsidRPr="008E5272">
        <w:rPr>
          <w:color w:val="auto"/>
        </w:rPr>
        <w:instrText xml:space="preserve"> PAGEREF _Toc380419511 \h </w:instrText>
      </w:r>
      <w:r w:rsidRPr="008E5272">
        <w:rPr>
          <w:color w:val="auto"/>
        </w:rPr>
      </w:r>
      <w:r w:rsidRPr="008E5272">
        <w:rPr>
          <w:color w:val="auto"/>
        </w:rPr>
        <w:fldChar w:fldCharType="separate"/>
      </w:r>
      <w:r w:rsidR="00F14A89">
        <w:rPr>
          <w:color w:val="auto"/>
        </w:rPr>
        <w:t>131</w:t>
      </w:r>
      <w:r w:rsidRPr="008E5272">
        <w:rPr>
          <w:color w:val="auto"/>
        </w:rPr>
        <w:fldChar w:fldCharType="end"/>
      </w:r>
    </w:p>
    <w:p w14:paraId="6E68F30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lang w:eastAsia="zh-CN"/>
        </w:rPr>
        <w:t>68</w:t>
      </w:r>
      <w:r w:rsidRPr="008E5272">
        <w:rPr>
          <w:rFonts w:eastAsia="SimSun" w:cs="Tahoma"/>
          <w:lang w:eastAsia="zh-CN"/>
        </w:rPr>
        <w:t xml:space="preserve"> Lync Online </w:t>
      </w:r>
      <w:r w:rsidRPr="008E5272">
        <w:rPr>
          <w:rFonts w:eastAsia="SimSun" w:cs="Tahoma" w:hint="eastAsia"/>
          <w:lang w:eastAsia="zh-CN"/>
        </w:rPr>
        <w:t>计划</w:t>
      </w:r>
      <w:r w:rsidRPr="008E5272">
        <w:rPr>
          <w:rFonts w:eastAsia="SimSun" w:cs="Tahoma"/>
          <w:lang w:eastAsia="zh-CN"/>
        </w:rPr>
        <w:t xml:space="preserve"> 1 </w:t>
      </w:r>
      <w:r w:rsidRPr="008E5272">
        <w:rPr>
          <w:rFonts w:eastAsia="SimSun" w:cs="Tahoma" w:hint="eastAsia"/>
          <w:lang w:eastAsia="zh-CN"/>
        </w:rPr>
        <w:t>和计划</w:t>
      </w:r>
      <w:r w:rsidRPr="008E5272">
        <w:rPr>
          <w:rFonts w:eastAsia="SimSun" w:cs="Tahoma"/>
          <w:lang w:eastAsia="zh-CN"/>
        </w:rPr>
        <w:t xml:space="preserve"> 2</w:t>
      </w:r>
      <w:r w:rsidRPr="008E5272">
        <w:tab/>
      </w:r>
      <w:r w:rsidRPr="008E5272">
        <w:fldChar w:fldCharType="begin"/>
      </w:r>
      <w:r w:rsidRPr="008E5272">
        <w:instrText xml:space="preserve"> PAGEREF _Toc380419512 \h </w:instrText>
      </w:r>
      <w:r w:rsidRPr="008E5272">
        <w:fldChar w:fldCharType="separate"/>
      </w:r>
      <w:r w:rsidR="00F14A89">
        <w:t>132</w:t>
      </w:r>
      <w:r w:rsidRPr="008E5272">
        <w:fldChar w:fldCharType="end"/>
      </w:r>
    </w:p>
    <w:p w14:paraId="4B40F12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69</w:t>
      </w:r>
      <w:r w:rsidRPr="008E5272">
        <w:rPr>
          <w:rFonts w:eastAsia="SimSun" w:cs="Tahoma"/>
          <w:caps/>
        </w:rPr>
        <w:t xml:space="preserve"> </w:t>
      </w:r>
      <w:r w:rsidRPr="008E5272">
        <w:rPr>
          <w:rFonts w:eastAsia="SimSun" w:cs="Tahoma"/>
        </w:rPr>
        <w:t>Lync Server 2013</w:t>
      </w:r>
      <w:r w:rsidRPr="008E5272">
        <w:tab/>
      </w:r>
      <w:r w:rsidRPr="008E5272">
        <w:fldChar w:fldCharType="begin"/>
      </w:r>
      <w:r w:rsidRPr="008E5272">
        <w:instrText xml:space="preserve"> PAGEREF _Toc380419513 \h </w:instrText>
      </w:r>
      <w:r w:rsidRPr="008E5272">
        <w:fldChar w:fldCharType="separate"/>
      </w:r>
      <w:r w:rsidR="00F14A89">
        <w:t>132</w:t>
      </w:r>
      <w:r w:rsidRPr="008E5272">
        <w:fldChar w:fldCharType="end"/>
      </w:r>
    </w:p>
    <w:p w14:paraId="1570E859"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vertAlign w:val="superscript"/>
        </w:rPr>
        <w:t>70</w:t>
      </w:r>
      <w:r w:rsidRPr="008E5272">
        <w:rPr>
          <w:rFonts w:eastAsia="SimSun"/>
          <w:color w:val="auto"/>
        </w:rPr>
        <w:t xml:space="preserve"> Microsoft Dynamics AX 2012 R2</w:t>
      </w:r>
      <w:r w:rsidRPr="008E5272">
        <w:rPr>
          <w:color w:val="auto"/>
        </w:rPr>
        <w:tab/>
      </w:r>
      <w:r w:rsidRPr="008E5272">
        <w:rPr>
          <w:color w:val="auto"/>
        </w:rPr>
        <w:fldChar w:fldCharType="begin"/>
      </w:r>
      <w:r w:rsidRPr="008E5272">
        <w:rPr>
          <w:color w:val="auto"/>
        </w:rPr>
        <w:instrText xml:space="preserve"> PAGEREF _Toc380419514 \h </w:instrText>
      </w:r>
      <w:r w:rsidRPr="008E5272">
        <w:rPr>
          <w:color w:val="auto"/>
        </w:rPr>
      </w:r>
      <w:r w:rsidRPr="008E5272">
        <w:rPr>
          <w:color w:val="auto"/>
        </w:rPr>
        <w:fldChar w:fldCharType="separate"/>
      </w:r>
      <w:r w:rsidR="00F14A89">
        <w:rPr>
          <w:color w:val="auto"/>
        </w:rPr>
        <w:t>133</w:t>
      </w:r>
      <w:r w:rsidRPr="008E5272">
        <w:rPr>
          <w:color w:val="auto"/>
        </w:rPr>
        <w:fldChar w:fldCharType="end"/>
      </w:r>
    </w:p>
    <w:p w14:paraId="278E5D20"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vertAlign w:val="superscript"/>
        </w:rPr>
        <w:lastRenderedPageBreak/>
        <w:t>71</w:t>
      </w:r>
      <w:r w:rsidRPr="008E5272">
        <w:rPr>
          <w:rFonts w:eastAsia="SimSun"/>
          <w:color w:val="auto"/>
        </w:rPr>
        <w:t xml:space="preserve"> Microsoft Dynamics CRM 2013</w:t>
      </w:r>
      <w:r w:rsidRPr="008E5272">
        <w:rPr>
          <w:color w:val="auto"/>
        </w:rPr>
        <w:tab/>
      </w:r>
      <w:r w:rsidRPr="008E5272">
        <w:rPr>
          <w:color w:val="auto"/>
        </w:rPr>
        <w:fldChar w:fldCharType="begin"/>
      </w:r>
      <w:r w:rsidRPr="008E5272">
        <w:rPr>
          <w:color w:val="auto"/>
        </w:rPr>
        <w:instrText xml:space="preserve"> PAGEREF _Toc380419515 \h </w:instrText>
      </w:r>
      <w:r w:rsidRPr="008E5272">
        <w:rPr>
          <w:color w:val="auto"/>
        </w:rPr>
      </w:r>
      <w:r w:rsidRPr="008E5272">
        <w:rPr>
          <w:color w:val="auto"/>
        </w:rPr>
        <w:fldChar w:fldCharType="separate"/>
      </w:r>
      <w:r w:rsidR="00F14A89">
        <w:rPr>
          <w:color w:val="auto"/>
        </w:rPr>
        <w:t>134</w:t>
      </w:r>
      <w:r w:rsidRPr="008E5272">
        <w:rPr>
          <w:color w:val="auto"/>
        </w:rPr>
        <w:fldChar w:fldCharType="end"/>
      </w:r>
    </w:p>
    <w:p w14:paraId="1B975058"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vertAlign w:val="superscript"/>
        </w:rPr>
        <w:t>72</w:t>
      </w:r>
      <w:r w:rsidRPr="008E5272">
        <w:rPr>
          <w:rFonts w:eastAsia="SimSun"/>
          <w:color w:val="auto"/>
        </w:rPr>
        <w:t xml:space="preserve"> Microsoft Dynamics CRM 2011 </w:t>
      </w:r>
      <w:r w:rsidRPr="008E5272">
        <w:rPr>
          <w:rFonts w:eastAsia="SimSun" w:hint="eastAsia"/>
          <w:color w:val="auto"/>
        </w:rPr>
        <w:t>外部连接器</w:t>
      </w:r>
      <w:r w:rsidRPr="008E5272">
        <w:rPr>
          <w:color w:val="auto"/>
        </w:rPr>
        <w:tab/>
      </w:r>
      <w:r w:rsidRPr="008E5272">
        <w:rPr>
          <w:color w:val="auto"/>
        </w:rPr>
        <w:fldChar w:fldCharType="begin"/>
      </w:r>
      <w:r w:rsidRPr="008E5272">
        <w:rPr>
          <w:color w:val="auto"/>
        </w:rPr>
        <w:instrText xml:space="preserve"> PAGEREF _Toc380419516 \h </w:instrText>
      </w:r>
      <w:r w:rsidRPr="008E5272">
        <w:rPr>
          <w:color w:val="auto"/>
        </w:rPr>
      </w:r>
      <w:r w:rsidRPr="008E5272">
        <w:rPr>
          <w:color w:val="auto"/>
        </w:rPr>
        <w:fldChar w:fldCharType="separate"/>
      </w:r>
      <w:r w:rsidR="00F14A89">
        <w:rPr>
          <w:color w:val="auto"/>
        </w:rPr>
        <w:t>137</w:t>
      </w:r>
      <w:r w:rsidRPr="008E5272">
        <w:rPr>
          <w:color w:val="auto"/>
        </w:rPr>
        <w:fldChar w:fldCharType="end"/>
      </w:r>
    </w:p>
    <w:p w14:paraId="16F210E5"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73</w:t>
      </w:r>
      <w:r w:rsidRPr="008E5272">
        <w:rPr>
          <w:rFonts w:eastAsia="SimSun"/>
          <w:color w:val="auto"/>
        </w:rPr>
        <w:t xml:space="preserve"> Microsoft Dynamics CRM Online</w:t>
      </w:r>
      <w:r w:rsidRPr="008E5272">
        <w:rPr>
          <w:color w:val="auto"/>
        </w:rPr>
        <w:tab/>
      </w:r>
      <w:r w:rsidRPr="008E5272">
        <w:rPr>
          <w:color w:val="auto"/>
        </w:rPr>
        <w:fldChar w:fldCharType="begin"/>
      </w:r>
      <w:r w:rsidRPr="008E5272">
        <w:rPr>
          <w:color w:val="auto"/>
        </w:rPr>
        <w:instrText xml:space="preserve"> PAGEREF _Toc380419517 \h </w:instrText>
      </w:r>
      <w:r w:rsidRPr="008E5272">
        <w:rPr>
          <w:color w:val="auto"/>
        </w:rPr>
      </w:r>
      <w:r w:rsidRPr="008E5272">
        <w:rPr>
          <w:color w:val="auto"/>
        </w:rPr>
        <w:fldChar w:fldCharType="separate"/>
      </w:r>
      <w:r w:rsidR="00F14A89">
        <w:rPr>
          <w:color w:val="auto"/>
        </w:rPr>
        <w:t>137</w:t>
      </w:r>
      <w:r w:rsidRPr="008E5272">
        <w:rPr>
          <w:color w:val="auto"/>
        </w:rPr>
        <w:fldChar w:fldCharType="end"/>
      </w:r>
    </w:p>
    <w:p w14:paraId="5F7EDB42"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74</w:t>
      </w:r>
      <w:r w:rsidRPr="008E5272">
        <w:rPr>
          <w:rFonts w:eastAsia="SimSun"/>
          <w:color w:val="auto"/>
        </w:rPr>
        <w:t xml:space="preserve"> Microsoft Learning MCP </w:t>
      </w:r>
      <w:r w:rsidRPr="008E5272">
        <w:rPr>
          <w:rFonts w:eastAsia="SimSun" w:hint="eastAsia"/>
          <w:color w:val="auto"/>
        </w:rPr>
        <w:t>考试代金券</w:t>
      </w:r>
      <w:r w:rsidRPr="008E5272">
        <w:rPr>
          <w:color w:val="auto"/>
        </w:rPr>
        <w:tab/>
      </w:r>
      <w:r w:rsidRPr="008E5272">
        <w:rPr>
          <w:color w:val="auto"/>
        </w:rPr>
        <w:fldChar w:fldCharType="begin"/>
      </w:r>
      <w:r w:rsidRPr="008E5272">
        <w:rPr>
          <w:color w:val="auto"/>
        </w:rPr>
        <w:instrText xml:space="preserve"> PAGEREF _Toc380419518 \h </w:instrText>
      </w:r>
      <w:r w:rsidRPr="008E5272">
        <w:rPr>
          <w:color w:val="auto"/>
        </w:rPr>
      </w:r>
      <w:r w:rsidRPr="008E5272">
        <w:rPr>
          <w:color w:val="auto"/>
        </w:rPr>
        <w:fldChar w:fldCharType="separate"/>
      </w:r>
      <w:r w:rsidR="00F14A89">
        <w:rPr>
          <w:color w:val="auto"/>
        </w:rPr>
        <w:t>138</w:t>
      </w:r>
      <w:r w:rsidRPr="008E5272">
        <w:rPr>
          <w:color w:val="auto"/>
        </w:rPr>
        <w:fldChar w:fldCharType="end"/>
      </w:r>
    </w:p>
    <w:p w14:paraId="20AE6A6A"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75</w:t>
      </w:r>
      <w:r w:rsidRPr="008E5272">
        <w:rPr>
          <w:rFonts w:eastAsia="SimSun" w:cs="Tahoma"/>
          <w:caps/>
        </w:rPr>
        <w:t xml:space="preserve"> </w:t>
      </w:r>
      <w:r w:rsidRPr="008E5272">
        <w:rPr>
          <w:rFonts w:eastAsia="SimSun" w:cs="Tahoma"/>
        </w:rPr>
        <w:t xml:space="preserve">Office 365 </w:t>
      </w:r>
      <w:r w:rsidRPr="008E5272">
        <w:rPr>
          <w:rFonts w:eastAsia="SimSun" w:cs="Tahoma" w:hint="eastAsia"/>
        </w:rPr>
        <w:t>企业版</w:t>
      </w:r>
      <w:r w:rsidRPr="008E5272">
        <w:rPr>
          <w:rFonts w:eastAsia="SimSun" w:cs="Tahoma"/>
        </w:rPr>
        <w:t xml:space="preserve"> E1</w:t>
      </w:r>
      <w:r w:rsidRPr="008E5272">
        <w:rPr>
          <w:rFonts w:eastAsia="SimSun" w:cs="Tahoma" w:hint="eastAsia"/>
        </w:rPr>
        <w:t>（用户</w:t>
      </w:r>
      <w:r w:rsidRPr="008E5272">
        <w:rPr>
          <w:rFonts w:eastAsia="SimSun" w:cs="Tahoma"/>
        </w:rPr>
        <w:t xml:space="preserve"> SL</w:t>
      </w:r>
      <w:r w:rsidRPr="008E5272">
        <w:rPr>
          <w:rFonts w:eastAsia="SimSun" w:cs="Tahoma" w:hint="eastAsia"/>
        </w:rPr>
        <w:t>）</w:t>
      </w:r>
      <w:r w:rsidRPr="008E5272">
        <w:tab/>
      </w:r>
      <w:r w:rsidRPr="008E5272">
        <w:fldChar w:fldCharType="begin"/>
      </w:r>
      <w:r w:rsidRPr="008E5272">
        <w:instrText xml:space="preserve"> PAGEREF _Toc380419519 \h </w:instrText>
      </w:r>
      <w:r w:rsidRPr="008E5272">
        <w:fldChar w:fldCharType="separate"/>
      </w:r>
      <w:r w:rsidR="00F14A89">
        <w:t>139</w:t>
      </w:r>
      <w:r w:rsidRPr="008E5272">
        <w:fldChar w:fldCharType="end"/>
      </w:r>
    </w:p>
    <w:p w14:paraId="5E352C8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lang w:eastAsia="zh-CN"/>
        </w:rPr>
        <w:t>76</w:t>
      </w:r>
      <w:r w:rsidRPr="008E5272">
        <w:rPr>
          <w:rFonts w:eastAsia="SimSun" w:cs="Tahoma"/>
          <w:caps/>
          <w:lang w:eastAsia="zh-CN"/>
        </w:rPr>
        <w:t xml:space="preserve"> </w:t>
      </w:r>
      <w:r w:rsidRPr="008E5272">
        <w:rPr>
          <w:rFonts w:eastAsia="SimSun" w:cs="Tahoma"/>
          <w:lang w:eastAsia="zh-CN"/>
        </w:rPr>
        <w:t xml:space="preserve">Office 365 </w:t>
      </w:r>
      <w:r w:rsidRPr="008E5272">
        <w:rPr>
          <w:rFonts w:eastAsia="SimSun" w:cs="Tahoma" w:hint="eastAsia"/>
          <w:lang w:eastAsia="zh-CN"/>
        </w:rPr>
        <w:t>企业版</w:t>
      </w:r>
      <w:r w:rsidRPr="008E5272">
        <w:rPr>
          <w:rFonts w:eastAsia="SimSun" w:cs="Tahoma"/>
          <w:lang w:eastAsia="zh-CN"/>
        </w:rPr>
        <w:t xml:space="preserve"> K1</w:t>
      </w:r>
      <w:r w:rsidRPr="008E5272">
        <w:rPr>
          <w:rFonts w:eastAsia="SimSun" w:cs="Tahoma" w:hint="eastAsia"/>
          <w:lang w:eastAsia="zh-CN"/>
        </w:rPr>
        <w:t>（用户</w:t>
      </w:r>
      <w:r w:rsidRPr="008E5272">
        <w:rPr>
          <w:rFonts w:eastAsia="SimSun" w:cs="Tahoma"/>
          <w:lang w:eastAsia="zh-CN"/>
        </w:rPr>
        <w:t xml:space="preserve"> SL</w:t>
      </w:r>
      <w:r w:rsidRPr="008E5272">
        <w:rPr>
          <w:rFonts w:eastAsia="SimSun" w:cs="Tahoma" w:hint="eastAsia"/>
          <w:lang w:eastAsia="zh-CN"/>
        </w:rPr>
        <w:t>）</w:t>
      </w:r>
      <w:r w:rsidRPr="008E5272">
        <w:tab/>
      </w:r>
      <w:r w:rsidRPr="008E5272">
        <w:fldChar w:fldCharType="begin"/>
      </w:r>
      <w:r w:rsidRPr="008E5272">
        <w:instrText xml:space="preserve"> PAGEREF _Toc380419520 \h </w:instrText>
      </w:r>
      <w:r w:rsidRPr="008E5272">
        <w:fldChar w:fldCharType="separate"/>
      </w:r>
      <w:r w:rsidR="00F14A89">
        <w:t>139</w:t>
      </w:r>
      <w:r w:rsidRPr="008E5272">
        <w:fldChar w:fldCharType="end"/>
      </w:r>
    </w:p>
    <w:p w14:paraId="38F98CC9"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77</w:t>
      </w:r>
      <w:r w:rsidRPr="008E5272">
        <w:rPr>
          <w:rFonts w:eastAsia="SimSun" w:cs="Tahoma"/>
        </w:rPr>
        <w:t xml:space="preserve"> Office 365</w:t>
      </w:r>
      <w:r w:rsidRPr="008E5272">
        <w:rPr>
          <w:rFonts w:eastAsia="SimSun" w:cs="Tahoma" w:hint="eastAsia"/>
        </w:rPr>
        <w:t>（政府版</w:t>
      </w:r>
      <w:r w:rsidRPr="008E5272">
        <w:rPr>
          <w:rFonts w:eastAsia="SimSun" w:cs="Tahoma"/>
        </w:rPr>
        <w:t xml:space="preserve"> G1</w:t>
      </w:r>
      <w:r w:rsidRPr="008E5272">
        <w:rPr>
          <w:rFonts w:eastAsia="SimSun" w:cs="Tahoma" w:hint="eastAsia"/>
        </w:rPr>
        <w:t>、</w:t>
      </w:r>
      <w:r w:rsidRPr="008E5272">
        <w:rPr>
          <w:rFonts w:eastAsia="SimSun" w:cs="Tahoma"/>
        </w:rPr>
        <w:t>G3</w:t>
      </w:r>
      <w:r w:rsidRPr="008E5272">
        <w:rPr>
          <w:rFonts w:eastAsia="SimSun" w:cs="Tahoma" w:hint="eastAsia"/>
        </w:rPr>
        <w:t>、</w:t>
      </w:r>
      <w:r w:rsidRPr="008E5272">
        <w:rPr>
          <w:rFonts w:eastAsia="SimSun" w:cs="Tahoma"/>
        </w:rPr>
        <w:t>G4</w:t>
      </w:r>
      <w:r w:rsidRPr="008E5272">
        <w:rPr>
          <w:rFonts w:eastAsia="SimSun" w:cs="Tahoma" w:hint="eastAsia"/>
        </w:rPr>
        <w:t>）</w:t>
      </w:r>
      <w:r w:rsidRPr="008E5272">
        <w:tab/>
      </w:r>
      <w:r w:rsidRPr="008E5272">
        <w:fldChar w:fldCharType="begin"/>
      </w:r>
      <w:r w:rsidRPr="008E5272">
        <w:instrText xml:space="preserve"> PAGEREF _Toc380419521 \h </w:instrText>
      </w:r>
      <w:r w:rsidRPr="008E5272">
        <w:fldChar w:fldCharType="separate"/>
      </w:r>
      <w:r w:rsidR="00F14A89">
        <w:t>139</w:t>
      </w:r>
      <w:r w:rsidRPr="008E5272">
        <w:fldChar w:fldCharType="end"/>
      </w:r>
    </w:p>
    <w:p w14:paraId="589AC3C6"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78</w:t>
      </w:r>
      <w:r w:rsidRPr="008E5272">
        <w:rPr>
          <w:rFonts w:eastAsia="SimSun" w:cs="Tahoma"/>
        </w:rPr>
        <w:t xml:space="preserve"> SharePoint Online </w:t>
      </w:r>
      <w:r w:rsidRPr="008E5272">
        <w:rPr>
          <w:rFonts w:eastAsia="SimSun" w:cs="Tahoma" w:hint="eastAsia"/>
        </w:rPr>
        <w:t>计划</w:t>
      </w:r>
      <w:r w:rsidRPr="008E5272">
        <w:rPr>
          <w:rFonts w:eastAsia="SimSun" w:cs="Tahoma"/>
        </w:rPr>
        <w:t xml:space="preserve"> 1 </w:t>
      </w:r>
      <w:r w:rsidRPr="008E5272">
        <w:rPr>
          <w:rFonts w:eastAsia="SimSun" w:cs="Tahoma" w:hint="eastAsia"/>
        </w:rPr>
        <w:t>和计划</w:t>
      </w:r>
      <w:r w:rsidRPr="008E5272">
        <w:rPr>
          <w:rFonts w:eastAsia="SimSun" w:cs="Tahoma"/>
        </w:rPr>
        <w:t xml:space="preserve"> 2</w:t>
      </w:r>
      <w:r w:rsidRPr="008E5272">
        <w:tab/>
      </w:r>
      <w:r w:rsidRPr="008E5272">
        <w:fldChar w:fldCharType="begin"/>
      </w:r>
      <w:r w:rsidRPr="008E5272">
        <w:instrText xml:space="preserve"> PAGEREF _Toc380419522 \h </w:instrText>
      </w:r>
      <w:r w:rsidRPr="008E5272">
        <w:fldChar w:fldCharType="separate"/>
      </w:r>
      <w:r w:rsidR="00F14A89">
        <w:t>140</w:t>
      </w:r>
      <w:r w:rsidRPr="008E5272">
        <w:fldChar w:fldCharType="end"/>
      </w:r>
    </w:p>
    <w:p w14:paraId="44556B14"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79</w:t>
      </w:r>
      <w:r w:rsidRPr="008E5272">
        <w:rPr>
          <w:rFonts w:eastAsia="SimSun" w:cs="Tahoma"/>
          <w:caps/>
        </w:rPr>
        <w:t xml:space="preserve"> </w:t>
      </w:r>
      <w:r w:rsidRPr="008E5272">
        <w:rPr>
          <w:rFonts w:eastAsia="SimSun" w:cs="Tahoma"/>
        </w:rPr>
        <w:t>SharePoint Server 2013</w:t>
      </w:r>
      <w:r w:rsidRPr="008E5272">
        <w:tab/>
      </w:r>
      <w:r w:rsidRPr="008E5272">
        <w:fldChar w:fldCharType="begin"/>
      </w:r>
      <w:r w:rsidRPr="008E5272">
        <w:instrText xml:space="preserve"> PAGEREF _Toc380419523 \h </w:instrText>
      </w:r>
      <w:r w:rsidRPr="008E5272">
        <w:fldChar w:fldCharType="separate"/>
      </w:r>
      <w:r w:rsidR="00F14A89">
        <w:t>140</w:t>
      </w:r>
      <w:r w:rsidRPr="008E5272">
        <w:fldChar w:fldCharType="end"/>
      </w:r>
    </w:p>
    <w:p w14:paraId="1BF9CA8A"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80</w:t>
      </w:r>
      <w:r w:rsidRPr="008E5272">
        <w:rPr>
          <w:rFonts w:eastAsia="SimSun"/>
          <w:color w:val="auto"/>
        </w:rPr>
        <w:t xml:space="preserve"> SQL Server</w:t>
      </w:r>
      <w:r w:rsidRPr="008E5272">
        <w:rPr>
          <w:rFonts w:eastAsia="SimSun"/>
          <w:color w:val="auto"/>
          <w:vertAlign w:val="superscript"/>
        </w:rPr>
        <w:t>®</w:t>
      </w:r>
      <w:r w:rsidRPr="008E5272">
        <w:rPr>
          <w:rFonts w:eastAsia="SimSun"/>
          <w:color w:val="auto"/>
        </w:rPr>
        <w:t xml:space="preserve"> 2008 R2 Datacenter</w:t>
      </w:r>
      <w:r w:rsidRPr="008E5272">
        <w:rPr>
          <w:color w:val="auto"/>
        </w:rPr>
        <w:tab/>
      </w:r>
      <w:r w:rsidRPr="008E5272">
        <w:rPr>
          <w:color w:val="auto"/>
        </w:rPr>
        <w:fldChar w:fldCharType="begin"/>
      </w:r>
      <w:r w:rsidRPr="008E5272">
        <w:rPr>
          <w:color w:val="auto"/>
        </w:rPr>
        <w:instrText xml:space="preserve"> PAGEREF _Toc380419524 \h </w:instrText>
      </w:r>
      <w:r w:rsidRPr="008E5272">
        <w:rPr>
          <w:color w:val="auto"/>
        </w:rPr>
      </w:r>
      <w:r w:rsidRPr="008E5272">
        <w:rPr>
          <w:color w:val="auto"/>
        </w:rPr>
        <w:fldChar w:fldCharType="separate"/>
      </w:r>
      <w:r w:rsidR="00F14A89">
        <w:rPr>
          <w:color w:val="auto"/>
        </w:rPr>
        <w:t>141</w:t>
      </w:r>
      <w:r w:rsidRPr="008E5272">
        <w:rPr>
          <w:color w:val="auto"/>
        </w:rPr>
        <w:fldChar w:fldCharType="end"/>
      </w:r>
    </w:p>
    <w:p w14:paraId="58DBD5AA"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81</w:t>
      </w:r>
      <w:r w:rsidRPr="008E5272">
        <w:rPr>
          <w:rFonts w:eastAsia="SimSun"/>
          <w:caps/>
          <w:color w:val="auto"/>
        </w:rPr>
        <w:t xml:space="preserve"> </w:t>
      </w:r>
      <w:r w:rsidRPr="008E5272">
        <w:rPr>
          <w:rFonts w:eastAsia="SimSun"/>
          <w:color w:val="auto"/>
        </w:rPr>
        <w:t>SQL Server</w:t>
      </w:r>
      <w:r w:rsidRPr="008E5272">
        <w:rPr>
          <w:rFonts w:eastAsia="SimSun"/>
          <w:color w:val="auto"/>
          <w:vertAlign w:val="superscript"/>
        </w:rPr>
        <w:t>®</w:t>
      </w:r>
      <w:r w:rsidRPr="008E5272">
        <w:rPr>
          <w:rFonts w:eastAsia="SimSun"/>
          <w:color w:val="auto"/>
        </w:rPr>
        <w:t xml:space="preserve"> 2008 R2 Small Business</w:t>
      </w:r>
      <w:r w:rsidRPr="008E5272">
        <w:rPr>
          <w:color w:val="auto"/>
        </w:rPr>
        <w:tab/>
      </w:r>
      <w:r w:rsidRPr="008E5272">
        <w:rPr>
          <w:color w:val="auto"/>
        </w:rPr>
        <w:fldChar w:fldCharType="begin"/>
      </w:r>
      <w:r w:rsidRPr="008E5272">
        <w:rPr>
          <w:color w:val="auto"/>
        </w:rPr>
        <w:instrText xml:space="preserve"> PAGEREF _Toc380419525 \h </w:instrText>
      </w:r>
      <w:r w:rsidRPr="008E5272">
        <w:rPr>
          <w:color w:val="auto"/>
        </w:rPr>
      </w:r>
      <w:r w:rsidRPr="008E5272">
        <w:rPr>
          <w:color w:val="auto"/>
        </w:rPr>
        <w:fldChar w:fldCharType="separate"/>
      </w:r>
      <w:r w:rsidR="00F14A89">
        <w:rPr>
          <w:color w:val="auto"/>
        </w:rPr>
        <w:t>143</w:t>
      </w:r>
      <w:r w:rsidRPr="008E5272">
        <w:rPr>
          <w:color w:val="auto"/>
        </w:rPr>
        <w:fldChar w:fldCharType="end"/>
      </w:r>
    </w:p>
    <w:p w14:paraId="04A0CA2E"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82</w:t>
      </w:r>
      <w:r w:rsidRPr="008E5272">
        <w:rPr>
          <w:rFonts w:eastAsia="SimSun"/>
          <w:color w:val="auto"/>
        </w:rPr>
        <w:t xml:space="preserve"> SQL Server</w:t>
      </w:r>
      <w:r w:rsidRPr="008E5272">
        <w:rPr>
          <w:rFonts w:eastAsia="SimSun"/>
          <w:color w:val="auto"/>
          <w:vertAlign w:val="superscript"/>
        </w:rPr>
        <w:t>®</w:t>
      </w:r>
      <w:r w:rsidRPr="008E5272">
        <w:rPr>
          <w:rFonts w:eastAsia="SimSun"/>
          <w:color w:val="auto"/>
        </w:rPr>
        <w:t xml:space="preserve"> 2008 R2 Web </w:t>
      </w:r>
      <w:r w:rsidRPr="008E5272">
        <w:rPr>
          <w:rFonts w:eastAsia="SimSun" w:hint="eastAsia"/>
          <w:color w:val="auto"/>
        </w:rPr>
        <w:t>处理器</w:t>
      </w:r>
      <w:r w:rsidRPr="008E5272">
        <w:rPr>
          <w:color w:val="auto"/>
        </w:rPr>
        <w:tab/>
      </w:r>
      <w:r w:rsidRPr="008E5272">
        <w:rPr>
          <w:color w:val="auto"/>
        </w:rPr>
        <w:fldChar w:fldCharType="begin"/>
      </w:r>
      <w:r w:rsidRPr="008E5272">
        <w:rPr>
          <w:color w:val="auto"/>
        </w:rPr>
        <w:instrText xml:space="preserve"> PAGEREF _Toc380419526 \h </w:instrText>
      </w:r>
      <w:r w:rsidRPr="008E5272">
        <w:rPr>
          <w:color w:val="auto"/>
        </w:rPr>
      </w:r>
      <w:r w:rsidRPr="008E5272">
        <w:rPr>
          <w:color w:val="auto"/>
        </w:rPr>
        <w:fldChar w:fldCharType="separate"/>
      </w:r>
      <w:r w:rsidR="00F14A89">
        <w:rPr>
          <w:color w:val="auto"/>
        </w:rPr>
        <w:t>143</w:t>
      </w:r>
      <w:r w:rsidRPr="008E5272">
        <w:rPr>
          <w:color w:val="auto"/>
        </w:rPr>
        <w:fldChar w:fldCharType="end"/>
      </w:r>
    </w:p>
    <w:p w14:paraId="2778FE03"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vertAlign w:val="superscript"/>
        </w:rPr>
        <w:t>83</w:t>
      </w:r>
      <w:r w:rsidRPr="008E5272">
        <w:rPr>
          <w:rFonts w:eastAsia="SimSun"/>
          <w:color w:val="auto"/>
        </w:rPr>
        <w:t xml:space="preserve"> SQL Server</w:t>
      </w:r>
      <w:r w:rsidRPr="008E5272">
        <w:rPr>
          <w:rFonts w:eastAsia="SimSun"/>
          <w:color w:val="auto"/>
          <w:vertAlign w:val="superscript"/>
        </w:rPr>
        <w:t>®</w:t>
      </w:r>
      <w:r w:rsidRPr="008E5272">
        <w:rPr>
          <w:rFonts w:eastAsia="SimSun"/>
          <w:color w:val="auto"/>
        </w:rPr>
        <w:t xml:space="preserve"> 2008 R2 Workgroup</w:t>
      </w:r>
      <w:r w:rsidRPr="008E5272">
        <w:rPr>
          <w:rFonts w:eastAsia="SimSun" w:hint="eastAsia"/>
          <w:color w:val="auto"/>
        </w:rPr>
        <w:t>（</w:t>
      </w:r>
      <w:r w:rsidRPr="008E5272">
        <w:rPr>
          <w:rFonts w:eastAsia="SimSun"/>
          <w:color w:val="auto"/>
        </w:rPr>
        <w:t xml:space="preserve">5 </w:t>
      </w:r>
      <w:r w:rsidRPr="008E5272">
        <w:rPr>
          <w:rFonts w:eastAsia="SimSun" w:hint="eastAsia"/>
          <w:color w:val="auto"/>
        </w:rPr>
        <w:t>个客户端附加程序）</w:t>
      </w:r>
      <w:r w:rsidRPr="008E5272">
        <w:rPr>
          <w:color w:val="auto"/>
        </w:rPr>
        <w:tab/>
      </w:r>
      <w:r w:rsidRPr="008E5272">
        <w:rPr>
          <w:color w:val="auto"/>
        </w:rPr>
        <w:fldChar w:fldCharType="begin"/>
      </w:r>
      <w:r w:rsidRPr="008E5272">
        <w:rPr>
          <w:color w:val="auto"/>
        </w:rPr>
        <w:instrText xml:space="preserve"> PAGEREF _Toc380419527 \h </w:instrText>
      </w:r>
      <w:r w:rsidRPr="008E5272">
        <w:rPr>
          <w:color w:val="auto"/>
        </w:rPr>
      </w:r>
      <w:r w:rsidRPr="008E5272">
        <w:rPr>
          <w:color w:val="auto"/>
        </w:rPr>
        <w:fldChar w:fldCharType="separate"/>
      </w:r>
      <w:r w:rsidR="00F14A89">
        <w:rPr>
          <w:color w:val="auto"/>
        </w:rPr>
        <w:t>145</w:t>
      </w:r>
      <w:r w:rsidRPr="008E5272">
        <w:rPr>
          <w:color w:val="auto"/>
        </w:rPr>
        <w:fldChar w:fldCharType="end"/>
      </w:r>
    </w:p>
    <w:p w14:paraId="67B56E83"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vertAlign w:val="superscript"/>
        </w:rPr>
        <w:t>84</w:t>
      </w:r>
      <w:r w:rsidRPr="008E5272">
        <w:rPr>
          <w:rFonts w:eastAsia="SimSun"/>
          <w:color w:val="auto"/>
        </w:rPr>
        <w:t xml:space="preserve"> SQL Server</w:t>
      </w:r>
      <w:r w:rsidRPr="008E5272">
        <w:rPr>
          <w:rFonts w:eastAsia="SimSun"/>
          <w:color w:val="auto"/>
          <w:vertAlign w:val="superscript"/>
        </w:rPr>
        <w:t>®</w:t>
      </w:r>
      <w:r w:rsidRPr="008E5272">
        <w:rPr>
          <w:rFonts w:eastAsia="SimSun"/>
          <w:color w:val="auto"/>
        </w:rPr>
        <w:t xml:space="preserve"> 2008 R2 Workgroup </w:t>
      </w:r>
      <w:r w:rsidRPr="008E5272">
        <w:rPr>
          <w:rFonts w:eastAsia="SimSun" w:hint="eastAsia"/>
          <w:color w:val="auto"/>
        </w:rPr>
        <w:t>处理器</w:t>
      </w:r>
      <w:r w:rsidRPr="008E5272">
        <w:rPr>
          <w:color w:val="auto"/>
        </w:rPr>
        <w:tab/>
      </w:r>
      <w:r w:rsidRPr="008E5272">
        <w:rPr>
          <w:color w:val="auto"/>
        </w:rPr>
        <w:fldChar w:fldCharType="begin"/>
      </w:r>
      <w:r w:rsidRPr="008E5272">
        <w:rPr>
          <w:color w:val="auto"/>
        </w:rPr>
        <w:instrText xml:space="preserve"> PAGEREF _Toc380419528 \h </w:instrText>
      </w:r>
      <w:r w:rsidRPr="008E5272">
        <w:rPr>
          <w:color w:val="auto"/>
        </w:rPr>
      </w:r>
      <w:r w:rsidRPr="008E5272">
        <w:rPr>
          <w:color w:val="auto"/>
        </w:rPr>
        <w:fldChar w:fldCharType="separate"/>
      </w:r>
      <w:r w:rsidR="00F14A89">
        <w:rPr>
          <w:color w:val="auto"/>
        </w:rPr>
        <w:t>145</w:t>
      </w:r>
      <w:r w:rsidRPr="008E5272">
        <w:rPr>
          <w:color w:val="auto"/>
        </w:rPr>
        <w:fldChar w:fldCharType="end"/>
      </w:r>
    </w:p>
    <w:p w14:paraId="365D84FC"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vertAlign w:val="superscript"/>
        </w:rPr>
        <w:t>85</w:t>
      </w:r>
      <w:r w:rsidRPr="008E5272">
        <w:rPr>
          <w:rFonts w:eastAsia="SimSun"/>
          <w:color w:val="auto"/>
        </w:rPr>
        <w:t xml:space="preserve"> SQL Server</w:t>
      </w:r>
      <w:r w:rsidRPr="008E5272">
        <w:rPr>
          <w:rFonts w:eastAsia="SimSun"/>
          <w:color w:val="auto"/>
          <w:vertAlign w:val="superscript"/>
        </w:rPr>
        <w:t>®</w:t>
      </w:r>
      <w:r w:rsidRPr="008E5272">
        <w:rPr>
          <w:rFonts w:eastAsia="SimSun"/>
          <w:color w:val="auto"/>
        </w:rPr>
        <w:t xml:space="preserve"> 2012 Developer</w:t>
      </w:r>
      <w:r w:rsidRPr="008E5272">
        <w:rPr>
          <w:color w:val="auto"/>
        </w:rPr>
        <w:tab/>
      </w:r>
      <w:r w:rsidRPr="008E5272">
        <w:rPr>
          <w:color w:val="auto"/>
        </w:rPr>
        <w:fldChar w:fldCharType="begin"/>
      </w:r>
      <w:r w:rsidRPr="008E5272">
        <w:rPr>
          <w:color w:val="auto"/>
        </w:rPr>
        <w:instrText xml:space="preserve"> PAGEREF _Toc380419529 \h </w:instrText>
      </w:r>
      <w:r w:rsidRPr="008E5272">
        <w:rPr>
          <w:color w:val="auto"/>
        </w:rPr>
      </w:r>
      <w:r w:rsidRPr="008E5272">
        <w:rPr>
          <w:color w:val="auto"/>
        </w:rPr>
        <w:fldChar w:fldCharType="separate"/>
      </w:r>
      <w:r w:rsidR="00F14A89">
        <w:rPr>
          <w:color w:val="auto"/>
        </w:rPr>
        <w:t>147</w:t>
      </w:r>
      <w:r w:rsidRPr="008E5272">
        <w:rPr>
          <w:color w:val="auto"/>
        </w:rPr>
        <w:fldChar w:fldCharType="end"/>
      </w:r>
    </w:p>
    <w:p w14:paraId="3CC398E1"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olor w:val="auto"/>
          <w:vertAlign w:val="superscript"/>
          <w:lang w:eastAsia="zh-CN"/>
        </w:rPr>
        <w:t>86</w:t>
      </w:r>
      <w:r w:rsidRPr="008E5272">
        <w:rPr>
          <w:rFonts w:eastAsia="SimSun"/>
          <w:color w:val="auto"/>
          <w:lang w:eastAsia="zh-CN"/>
        </w:rPr>
        <w:t xml:space="preserve"> SQL Server</w:t>
      </w:r>
      <w:r w:rsidRPr="008E5272">
        <w:rPr>
          <w:rFonts w:eastAsia="SimSun"/>
          <w:color w:val="auto"/>
          <w:vertAlign w:val="superscript"/>
          <w:lang w:eastAsia="zh-CN"/>
        </w:rPr>
        <w:t>®</w:t>
      </w:r>
      <w:r w:rsidRPr="008E5272">
        <w:rPr>
          <w:rFonts w:eastAsia="SimSun"/>
          <w:color w:val="auto"/>
          <w:lang w:eastAsia="zh-CN"/>
        </w:rPr>
        <w:t xml:space="preserve"> 2012 Enterprise</w:t>
      </w:r>
      <w:r w:rsidRPr="008E5272">
        <w:rPr>
          <w:color w:val="auto"/>
        </w:rPr>
        <w:tab/>
      </w:r>
      <w:r w:rsidRPr="008E5272">
        <w:rPr>
          <w:color w:val="auto"/>
        </w:rPr>
        <w:fldChar w:fldCharType="begin"/>
      </w:r>
      <w:r w:rsidRPr="008E5272">
        <w:rPr>
          <w:color w:val="auto"/>
        </w:rPr>
        <w:instrText xml:space="preserve"> PAGEREF _Toc380419530 \h </w:instrText>
      </w:r>
      <w:r w:rsidRPr="008E5272">
        <w:rPr>
          <w:color w:val="auto"/>
        </w:rPr>
      </w:r>
      <w:r w:rsidRPr="008E5272">
        <w:rPr>
          <w:color w:val="auto"/>
        </w:rPr>
        <w:fldChar w:fldCharType="separate"/>
      </w:r>
      <w:r w:rsidR="00F14A89">
        <w:rPr>
          <w:color w:val="auto"/>
        </w:rPr>
        <w:t>147</w:t>
      </w:r>
      <w:r w:rsidRPr="008E5272">
        <w:rPr>
          <w:color w:val="auto"/>
        </w:rPr>
        <w:fldChar w:fldCharType="end"/>
      </w:r>
    </w:p>
    <w:p w14:paraId="36CCC7B4"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lang w:eastAsia="zh-CN"/>
        </w:rPr>
        <w:t>87</w:t>
      </w:r>
      <w:r w:rsidRPr="008E5272">
        <w:rPr>
          <w:rFonts w:eastAsia="SimSun"/>
          <w:caps/>
          <w:color w:val="auto"/>
          <w:lang w:eastAsia="zh-CN"/>
        </w:rPr>
        <w:t xml:space="preserve"> </w:t>
      </w:r>
      <w:r w:rsidRPr="008E5272">
        <w:rPr>
          <w:rFonts w:eastAsia="SimSun"/>
          <w:color w:val="auto"/>
          <w:lang w:eastAsia="zh-CN"/>
        </w:rPr>
        <w:t>SQL Server</w:t>
      </w:r>
      <w:r w:rsidRPr="008E5272">
        <w:rPr>
          <w:rFonts w:eastAsia="SimSun"/>
          <w:color w:val="auto"/>
          <w:vertAlign w:val="superscript"/>
          <w:lang w:eastAsia="zh-CN"/>
        </w:rPr>
        <w:t>®</w:t>
      </w:r>
      <w:r w:rsidRPr="008E5272">
        <w:rPr>
          <w:rFonts w:eastAsia="SimSun"/>
          <w:color w:val="auto"/>
          <w:lang w:eastAsia="zh-CN"/>
        </w:rPr>
        <w:t xml:space="preserve"> 2012 Enterprise Core</w:t>
      </w:r>
      <w:r w:rsidRPr="008E5272">
        <w:rPr>
          <w:color w:val="auto"/>
        </w:rPr>
        <w:tab/>
      </w:r>
      <w:r w:rsidRPr="008E5272">
        <w:rPr>
          <w:color w:val="auto"/>
        </w:rPr>
        <w:fldChar w:fldCharType="begin"/>
      </w:r>
      <w:r w:rsidRPr="008E5272">
        <w:rPr>
          <w:color w:val="auto"/>
        </w:rPr>
        <w:instrText xml:space="preserve"> PAGEREF _Toc380419531 \h </w:instrText>
      </w:r>
      <w:r w:rsidRPr="008E5272">
        <w:rPr>
          <w:color w:val="auto"/>
        </w:rPr>
      </w:r>
      <w:r w:rsidRPr="008E5272">
        <w:rPr>
          <w:color w:val="auto"/>
        </w:rPr>
        <w:fldChar w:fldCharType="separate"/>
      </w:r>
      <w:r w:rsidR="00F14A89">
        <w:rPr>
          <w:color w:val="auto"/>
        </w:rPr>
        <w:t>148</w:t>
      </w:r>
      <w:r w:rsidRPr="008E5272">
        <w:rPr>
          <w:color w:val="auto"/>
        </w:rPr>
        <w:fldChar w:fldCharType="end"/>
      </w:r>
    </w:p>
    <w:p w14:paraId="691627AB"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88</w:t>
      </w:r>
      <w:r w:rsidRPr="008E5272">
        <w:rPr>
          <w:rFonts w:eastAsia="SimSun"/>
          <w:color w:val="auto"/>
        </w:rPr>
        <w:t xml:space="preserve"> SQL Server</w:t>
      </w:r>
      <w:r w:rsidRPr="008E5272">
        <w:rPr>
          <w:rFonts w:eastAsia="SimSun"/>
          <w:color w:val="auto"/>
          <w:vertAlign w:val="superscript"/>
        </w:rPr>
        <w:t>®</w:t>
      </w:r>
      <w:r w:rsidRPr="008E5272">
        <w:rPr>
          <w:rFonts w:eastAsia="SimSun"/>
          <w:color w:val="auto"/>
        </w:rPr>
        <w:t xml:space="preserve"> 2012 Parallel Data Warehouse</w:t>
      </w:r>
      <w:r w:rsidRPr="008E5272">
        <w:rPr>
          <w:color w:val="auto"/>
        </w:rPr>
        <w:tab/>
      </w:r>
      <w:r w:rsidRPr="008E5272">
        <w:rPr>
          <w:color w:val="auto"/>
        </w:rPr>
        <w:fldChar w:fldCharType="begin"/>
      </w:r>
      <w:r w:rsidRPr="008E5272">
        <w:rPr>
          <w:color w:val="auto"/>
        </w:rPr>
        <w:instrText xml:space="preserve"> PAGEREF _Toc380419532 \h </w:instrText>
      </w:r>
      <w:r w:rsidRPr="008E5272">
        <w:rPr>
          <w:color w:val="auto"/>
        </w:rPr>
      </w:r>
      <w:r w:rsidRPr="008E5272">
        <w:rPr>
          <w:color w:val="auto"/>
        </w:rPr>
        <w:fldChar w:fldCharType="separate"/>
      </w:r>
      <w:r w:rsidR="00F14A89">
        <w:rPr>
          <w:color w:val="auto"/>
        </w:rPr>
        <w:t>150</w:t>
      </w:r>
      <w:r w:rsidRPr="008E5272">
        <w:rPr>
          <w:color w:val="auto"/>
        </w:rPr>
        <w:fldChar w:fldCharType="end"/>
      </w:r>
    </w:p>
    <w:p w14:paraId="11FCBED0"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89</w:t>
      </w:r>
      <w:r w:rsidRPr="008E5272">
        <w:rPr>
          <w:rFonts w:eastAsia="SimSun"/>
          <w:color w:val="auto"/>
        </w:rPr>
        <w:t xml:space="preserve"> SQL Server</w:t>
      </w:r>
      <w:r w:rsidRPr="008E5272">
        <w:rPr>
          <w:rFonts w:eastAsia="SimSun"/>
          <w:color w:val="auto"/>
          <w:vertAlign w:val="superscript"/>
        </w:rPr>
        <w:t>®</w:t>
      </w:r>
      <w:r w:rsidRPr="008E5272">
        <w:rPr>
          <w:rFonts w:eastAsia="SimSun"/>
          <w:color w:val="auto"/>
        </w:rPr>
        <w:t xml:space="preserve"> 2012 Standard</w:t>
      </w:r>
      <w:r w:rsidRPr="008E5272">
        <w:rPr>
          <w:color w:val="auto"/>
        </w:rPr>
        <w:tab/>
      </w:r>
      <w:r w:rsidRPr="008E5272">
        <w:rPr>
          <w:color w:val="auto"/>
        </w:rPr>
        <w:fldChar w:fldCharType="begin"/>
      </w:r>
      <w:r w:rsidRPr="008E5272">
        <w:rPr>
          <w:color w:val="auto"/>
        </w:rPr>
        <w:instrText xml:space="preserve"> PAGEREF _Toc380419533 \h </w:instrText>
      </w:r>
      <w:r w:rsidRPr="008E5272">
        <w:rPr>
          <w:color w:val="auto"/>
        </w:rPr>
      </w:r>
      <w:r w:rsidRPr="008E5272">
        <w:rPr>
          <w:color w:val="auto"/>
        </w:rPr>
        <w:fldChar w:fldCharType="separate"/>
      </w:r>
      <w:r w:rsidR="00F14A89">
        <w:rPr>
          <w:color w:val="auto"/>
        </w:rPr>
        <w:t>151</w:t>
      </w:r>
      <w:r w:rsidRPr="008E5272">
        <w:rPr>
          <w:color w:val="auto"/>
        </w:rPr>
        <w:fldChar w:fldCharType="end"/>
      </w:r>
    </w:p>
    <w:p w14:paraId="2830F66C"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90</w:t>
      </w:r>
      <w:r w:rsidRPr="008E5272">
        <w:rPr>
          <w:rFonts w:eastAsia="SimSun"/>
          <w:color w:val="auto"/>
        </w:rPr>
        <w:t xml:space="preserve"> SQL Server</w:t>
      </w:r>
      <w:r w:rsidRPr="008E5272">
        <w:rPr>
          <w:rFonts w:eastAsia="SimSun"/>
          <w:color w:val="auto"/>
          <w:vertAlign w:val="superscript"/>
        </w:rPr>
        <w:t>®</w:t>
      </w:r>
      <w:r w:rsidRPr="008E5272">
        <w:rPr>
          <w:rFonts w:eastAsia="SimSun"/>
          <w:color w:val="auto"/>
        </w:rPr>
        <w:t xml:space="preserve"> 2012 Standard Core</w:t>
      </w:r>
      <w:r w:rsidRPr="008E5272">
        <w:rPr>
          <w:color w:val="auto"/>
        </w:rPr>
        <w:tab/>
      </w:r>
      <w:r w:rsidRPr="008E5272">
        <w:rPr>
          <w:color w:val="auto"/>
        </w:rPr>
        <w:fldChar w:fldCharType="begin"/>
      </w:r>
      <w:r w:rsidRPr="008E5272">
        <w:rPr>
          <w:color w:val="auto"/>
        </w:rPr>
        <w:instrText xml:space="preserve"> PAGEREF _Toc380419534 \h </w:instrText>
      </w:r>
      <w:r w:rsidRPr="008E5272">
        <w:rPr>
          <w:color w:val="auto"/>
        </w:rPr>
      </w:r>
      <w:r w:rsidRPr="008E5272">
        <w:rPr>
          <w:color w:val="auto"/>
        </w:rPr>
        <w:fldChar w:fldCharType="separate"/>
      </w:r>
      <w:r w:rsidR="00F14A89">
        <w:rPr>
          <w:color w:val="auto"/>
        </w:rPr>
        <w:t>151</w:t>
      </w:r>
      <w:r w:rsidRPr="008E5272">
        <w:rPr>
          <w:color w:val="auto"/>
        </w:rPr>
        <w:fldChar w:fldCharType="end"/>
      </w:r>
    </w:p>
    <w:p w14:paraId="796A644C"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91</w:t>
      </w:r>
      <w:r w:rsidRPr="008E5272">
        <w:rPr>
          <w:rFonts w:eastAsia="SimSun"/>
          <w:color w:val="auto"/>
        </w:rPr>
        <w:t xml:space="preserve"> System Center Essentials 2010</w:t>
      </w:r>
      <w:r w:rsidRPr="008E5272">
        <w:rPr>
          <w:color w:val="auto"/>
        </w:rPr>
        <w:tab/>
      </w:r>
      <w:r w:rsidRPr="008E5272">
        <w:rPr>
          <w:color w:val="auto"/>
        </w:rPr>
        <w:fldChar w:fldCharType="begin"/>
      </w:r>
      <w:r w:rsidRPr="008E5272">
        <w:rPr>
          <w:color w:val="auto"/>
        </w:rPr>
        <w:instrText xml:space="preserve"> PAGEREF _Toc380419535 \h </w:instrText>
      </w:r>
      <w:r w:rsidRPr="008E5272">
        <w:rPr>
          <w:color w:val="auto"/>
        </w:rPr>
      </w:r>
      <w:r w:rsidRPr="008E5272">
        <w:rPr>
          <w:color w:val="auto"/>
        </w:rPr>
        <w:fldChar w:fldCharType="separate"/>
      </w:r>
      <w:r w:rsidR="00F14A89">
        <w:rPr>
          <w:color w:val="auto"/>
        </w:rPr>
        <w:t>153</w:t>
      </w:r>
      <w:r w:rsidRPr="008E5272">
        <w:rPr>
          <w:color w:val="auto"/>
        </w:rPr>
        <w:fldChar w:fldCharType="end"/>
      </w:r>
    </w:p>
    <w:p w14:paraId="0196BA5D"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92</w:t>
      </w:r>
      <w:r w:rsidRPr="008E5272">
        <w:rPr>
          <w:rFonts w:eastAsia="SimSun"/>
          <w:color w:val="auto"/>
        </w:rPr>
        <w:t xml:space="preserve"> System Center Reporting Manager 2006</w:t>
      </w:r>
      <w:r w:rsidRPr="008E5272">
        <w:rPr>
          <w:color w:val="auto"/>
        </w:rPr>
        <w:tab/>
      </w:r>
      <w:r w:rsidRPr="008E5272">
        <w:rPr>
          <w:color w:val="auto"/>
        </w:rPr>
        <w:fldChar w:fldCharType="begin"/>
      </w:r>
      <w:r w:rsidRPr="008E5272">
        <w:rPr>
          <w:color w:val="auto"/>
        </w:rPr>
        <w:instrText xml:space="preserve"> PAGEREF _Toc380419536 \h </w:instrText>
      </w:r>
      <w:r w:rsidRPr="008E5272">
        <w:rPr>
          <w:color w:val="auto"/>
        </w:rPr>
      </w:r>
      <w:r w:rsidRPr="008E5272">
        <w:rPr>
          <w:color w:val="auto"/>
        </w:rPr>
        <w:fldChar w:fldCharType="separate"/>
      </w:r>
      <w:r w:rsidR="00F14A89">
        <w:rPr>
          <w:color w:val="auto"/>
        </w:rPr>
        <w:t>154</w:t>
      </w:r>
      <w:r w:rsidRPr="008E5272">
        <w:rPr>
          <w:color w:val="auto"/>
        </w:rPr>
        <w:fldChar w:fldCharType="end"/>
      </w:r>
    </w:p>
    <w:p w14:paraId="0E7833EA"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93</w:t>
      </w:r>
      <w:r w:rsidRPr="008E5272">
        <w:rPr>
          <w:rFonts w:eastAsia="SimSun"/>
          <w:caps/>
          <w:color w:val="auto"/>
        </w:rPr>
        <w:t xml:space="preserve"> </w:t>
      </w:r>
      <w:r w:rsidRPr="008E5272">
        <w:rPr>
          <w:rFonts w:eastAsia="SimSun"/>
          <w:color w:val="auto"/>
        </w:rPr>
        <w:t>System Center Server Management Suite Enterprise</w:t>
      </w:r>
      <w:r w:rsidRPr="008E5272">
        <w:rPr>
          <w:color w:val="auto"/>
        </w:rPr>
        <w:tab/>
      </w:r>
      <w:r w:rsidRPr="008E5272">
        <w:rPr>
          <w:color w:val="auto"/>
        </w:rPr>
        <w:fldChar w:fldCharType="begin"/>
      </w:r>
      <w:r w:rsidRPr="008E5272">
        <w:rPr>
          <w:color w:val="auto"/>
        </w:rPr>
        <w:instrText xml:space="preserve"> PAGEREF _Toc380419537 \h </w:instrText>
      </w:r>
      <w:r w:rsidRPr="008E5272">
        <w:rPr>
          <w:color w:val="auto"/>
        </w:rPr>
      </w:r>
      <w:r w:rsidRPr="008E5272">
        <w:rPr>
          <w:color w:val="auto"/>
        </w:rPr>
        <w:fldChar w:fldCharType="separate"/>
      </w:r>
      <w:r w:rsidR="00F14A89">
        <w:rPr>
          <w:color w:val="auto"/>
        </w:rPr>
        <w:t>154</w:t>
      </w:r>
      <w:r w:rsidRPr="008E5272">
        <w:rPr>
          <w:color w:val="auto"/>
        </w:rPr>
        <w:fldChar w:fldCharType="end"/>
      </w:r>
    </w:p>
    <w:p w14:paraId="346C5F57"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94</w:t>
      </w:r>
      <w:r w:rsidRPr="008E5272">
        <w:rPr>
          <w:rFonts w:eastAsia="SimSun"/>
          <w:caps/>
          <w:color w:val="auto"/>
        </w:rPr>
        <w:t xml:space="preserve"> </w:t>
      </w:r>
      <w:r w:rsidRPr="008E5272">
        <w:rPr>
          <w:rFonts w:eastAsia="SimSun"/>
          <w:color w:val="auto"/>
        </w:rPr>
        <w:t>System Center Server Management Suite Datacenter</w:t>
      </w:r>
      <w:r w:rsidRPr="008E5272">
        <w:rPr>
          <w:color w:val="auto"/>
        </w:rPr>
        <w:tab/>
      </w:r>
      <w:r w:rsidRPr="008E5272">
        <w:rPr>
          <w:color w:val="auto"/>
        </w:rPr>
        <w:fldChar w:fldCharType="begin"/>
      </w:r>
      <w:r w:rsidRPr="008E5272">
        <w:rPr>
          <w:color w:val="auto"/>
        </w:rPr>
        <w:instrText xml:space="preserve"> PAGEREF _Toc380419538 \h </w:instrText>
      </w:r>
      <w:r w:rsidRPr="008E5272">
        <w:rPr>
          <w:color w:val="auto"/>
        </w:rPr>
      </w:r>
      <w:r w:rsidRPr="008E5272">
        <w:rPr>
          <w:color w:val="auto"/>
        </w:rPr>
        <w:fldChar w:fldCharType="separate"/>
      </w:r>
      <w:r w:rsidR="00F14A89">
        <w:rPr>
          <w:color w:val="auto"/>
        </w:rPr>
        <w:t>155</w:t>
      </w:r>
      <w:r w:rsidRPr="008E5272">
        <w:rPr>
          <w:color w:val="auto"/>
        </w:rPr>
        <w:fldChar w:fldCharType="end"/>
      </w:r>
    </w:p>
    <w:p w14:paraId="3C926EF3"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95</w:t>
      </w:r>
      <w:r w:rsidRPr="008E5272">
        <w:rPr>
          <w:rFonts w:eastAsia="SimSun"/>
          <w:color w:val="auto"/>
        </w:rPr>
        <w:t xml:space="preserve"> System Center 2012 R2 Datacenter</w:t>
      </w:r>
      <w:r w:rsidRPr="008E5272">
        <w:rPr>
          <w:color w:val="auto"/>
        </w:rPr>
        <w:tab/>
      </w:r>
      <w:r w:rsidRPr="008E5272">
        <w:rPr>
          <w:color w:val="auto"/>
        </w:rPr>
        <w:fldChar w:fldCharType="begin"/>
      </w:r>
      <w:r w:rsidRPr="008E5272">
        <w:rPr>
          <w:color w:val="auto"/>
        </w:rPr>
        <w:instrText xml:space="preserve"> PAGEREF _Toc380419539 \h </w:instrText>
      </w:r>
      <w:r w:rsidRPr="008E5272">
        <w:rPr>
          <w:color w:val="auto"/>
        </w:rPr>
      </w:r>
      <w:r w:rsidRPr="008E5272">
        <w:rPr>
          <w:color w:val="auto"/>
        </w:rPr>
        <w:fldChar w:fldCharType="separate"/>
      </w:r>
      <w:r w:rsidR="00F14A89">
        <w:rPr>
          <w:color w:val="auto"/>
        </w:rPr>
        <w:t>156</w:t>
      </w:r>
      <w:r w:rsidRPr="008E5272">
        <w:rPr>
          <w:color w:val="auto"/>
        </w:rPr>
        <w:fldChar w:fldCharType="end"/>
      </w:r>
    </w:p>
    <w:p w14:paraId="58B73668"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96</w:t>
      </w:r>
      <w:r w:rsidRPr="008E5272">
        <w:rPr>
          <w:rFonts w:eastAsia="SimSun"/>
          <w:color w:val="auto"/>
        </w:rPr>
        <w:t xml:space="preserve"> System Center 2012 R2 Standard</w:t>
      </w:r>
      <w:r w:rsidRPr="008E5272">
        <w:rPr>
          <w:color w:val="auto"/>
        </w:rPr>
        <w:tab/>
      </w:r>
      <w:r w:rsidRPr="008E5272">
        <w:rPr>
          <w:color w:val="auto"/>
        </w:rPr>
        <w:fldChar w:fldCharType="begin"/>
      </w:r>
      <w:r w:rsidRPr="008E5272">
        <w:rPr>
          <w:color w:val="auto"/>
        </w:rPr>
        <w:instrText xml:space="preserve"> PAGEREF _Toc380419540 \h </w:instrText>
      </w:r>
      <w:r w:rsidRPr="008E5272">
        <w:rPr>
          <w:color w:val="auto"/>
        </w:rPr>
      </w:r>
      <w:r w:rsidRPr="008E5272">
        <w:rPr>
          <w:color w:val="auto"/>
        </w:rPr>
        <w:fldChar w:fldCharType="separate"/>
      </w:r>
      <w:r w:rsidR="00F14A89">
        <w:rPr>
          <w:color w:val="auto"/>
        </w:rPr>
        <w:t>156</w:t>
      </w:r>
      <w:r w:rsidRPr="008E5272">
        <w:rPr>
          <w:color w:val="auto"/>
        </w:rPr>
        <w:fldChar w:fldCharType="end"/>
      </w:r>
    </w:p>
    <w:p w14:paraId="07AF18F0" w14:textId="77777777" w:rsidR="008E5272" w:rsidRPr="00EC33D1" w:rsidRDefault="008E5272">
      <w:pPr>
        <w:pStyle w:val="TOC3"/>
        <w:rPr>
          <w:rFonts w:asciiTheme="minorHAnsi" w:eastAsia="SimSun" w:hAnsiTheme="minorHAnsi" w:cstheme="minorBidi"/>
          <w:bCs w:val="0"/>
          <w:color w:val="auto"/>
          <w:sz w:val="22"/>
          <w:szCs w:val="22"/>
          <w:lang w:eastAsia="zh-CN"/>
        </w:rPr>
      </w:pPr>
      <w:r w:rsidRPr="00EC33D1">
        <w:rPr>
          <w:rFonts w:eastAsia="SimSun"/>
          <w:caps/>
          <w:color w:val="auto"/>
          <w:vertAlign w:val="superscript"/>
        </w:rPr>
        <w:t>97</w:t>
      </w:r>
      <w:r w:rsidRPr="00EC33D1">
        <w:rPr>
          <w:rFonts w:eastAsia="SimSun"/>
          <w:color w:val="auto"/>
        </w:rPr>
        <w:t xml:space="preserve"> System Center 2012 R2 Client Management Suite</w:t>
      </w:r>
      <w:r w:rsidRPr="00EC33D1">
        <w:rPr>
          <w:color w:val="auto"/>
        </w:rPr>
        <w:tab/>
      </w:r>
      <w:r w:rsidRPr="008E5272">
        <w:rPr>
          <w:color w:val="auto"/>
        </w:rPr>
        <w:fldChar w:fldCharType="begin"/>
      </w:r>
      <w:r w:rsidRPr="00EC33D1">
        <w:rPr>
          <w:color w:val="auto"/>
        </w:rPr>
        <w:instrText xml:space="preserve"> PAGEREF _Toc380419541 \h </w:instrText>
      </w:r>
      <w:r w:rsidRPr="008E5272">
        <w:rPr>
          <w:color w:val="auto"/>
        </w:rPr>
      </w:r>
      <w:r w:rsidRPr="008E5272">
        <w:rPr>
          <w:color w:val="auto"/>
        </w:rPr>
        <w:fldChar w:fldCharType="separate"/>
      </w:r>
      <w:r w:rsidR="00F14A89">
        <w:rPr>
          <w:color w:val="auto"/>
        </w:rPr>
        <w:t>156</w:t>
      </w:r>
      <w:r w:rsidRPr="008E5272">
        <w:rPr>
          <w:color w:val="auto"/>
        </w:rPr>
        <w:fldChar w:fldCharType="end"/>
      </w:r>
    </w:p>
    <w:p w14:paraId="635C6AE7"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98</w:t>
      </w:r>
      <w:r w:rsidRPr="008E5272">
        <w:rPr>
          <w:rFonts w:eastAsia="SimSun"/>
          <w:color w:val="auto"/>
        </w:rPr>
        <w:t xml:space="preserve"> System Center 2012 R2 Configuration Manager</w:t>
      </w:r>
      <w:r w:rsidRPr="008E5272">
        <w:rPr>
          <w:color w:val="auto"/>
        </w:rPr>
        <w:tab/>
      </w:r>
      <w:r w:rsidRPr="008E5272">
        <w:rPr>
          <w:color w:val="auto"/>
        </w:rPr>
        <w:fldChar w:fldCharType="begin"/>
      </w:r>
      <w:r w:rsidRPr="008E5272">
        <w:rPr>
          <w:color w:val="auto"/>
        </w:rPr>
        <w:instrText xml:space="preserve"> PAGEREF _Toc380419542 \h </w:instrText>
      </w:r>
      <w:r w:rsidRPr="008E5272">
        <w:rPr>
          <w:color w:val="auto"/>
        </w:rPr>
      </w:r>
      <w:r w:rsidRPr="008E5272">
        <w:rPr>
          <w:color w:val="auto"/>
        </w:rPr>
        <w:fldChar w:fldCharType="separate"/>
      </w:r>
      <w:r w:rsidR="00F14A89">
        <w:rPr>
          <w:color w:val="auto"/>
        </w:rPr>
        <w:t>156</w:t>
      </w:r>
      <w:r w:rsidRPr="008E5272">
        <w:rPr>
          <w:color w:val="auto"/>
        </w:rPr>
        <w:fldChar w:fldCharType="end"/>
      </w:r>
    </w:p>
    <w:p w14:paraId="6B7E1734"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99</w:t>
      </w:r>
      <w:r w:rsidRPr="008E5272">
        <w:rPr>
          <w:rFonts w:eastAsia="SimSun"/>
          <w:color w:val="auto"/>
        </w:rPr>
        <w:t xml:space="preserve"> System Center 2012 R2 Endpoint Protection</w:t>
      </w:r>
      <w:r w:rsidRPr="008E5272">
        <w:rPr>
          <w:color w:val="auto"/>
        </w:rPr>
        <w:tab/>
      </w:r>
      <w:r w:rsidRPr="008E5272">
        <w:rPr>
          <w:color w:val="auto"/>
        </w:rPr>
        <w:fldChar w:fldCharType="begin"/>
      </w:r>
      <w:r w:rsidRPr="008E5272">
        <w:rPr>
          <w:color w:val="auto"/>
        </w:rPr>
        <w:instrText xml:space="preserve"> PAGEREF _Toc380419543 \h </w:instrText>
      </w:r>
      <w:r w:rsidRPr="008E5272">
        <w:rPr>
          <w:color w:val="auto"/>
        </w:rPr>
      </w:r>
      <w:r w:rsidRPr="008E5272">
        <w:rPr>
          <w:color w:val="auto"/>
        </w:rPr>
        <w:fldChar w:fldCharType="separate"/>
      </w:r>
      <w:r w:rsidR="00F14A89">
        <w:rPr>
          <w:color w:val="auto"/>
        </w:rPr>
        <w:t>157</w:t>
      </w:r>
      <w:r w:rsidRPr="008E5272">
        <w:rPr>
          <w:color w:val="auto"/>
        </w:rPr>
        <w:fldChar w:fldCharType="end"/>
      </w:r>
    </w:p>
    <w:p w14:paraId="5F4D065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100</w:t>
      </w:r>
      <w:r w:rsidRPr="008E5272">
        <w:rPr>
          <w:rFonts w:eastAsia="SimSun" w:cs="Tahoma"/>
          <w:caps/>
        </w:rPr>
        <w:t xml:space="preserve"> </w:t>
      </w:r>
      <w:r w:rsidRPr="008E5272">
        <w:rPr>
          <w:rFonts w:eastAsia="SimSun" w:cs="Tahoma"/>
        </w:rPr>
        <w:t>Visual Studio Deployment 2013 Datacenter</w:t>
      </w:r>
      <w:r w:rsidRPr="008E5272">
        <w:tab/>
      </w:r>
      <w:r w:rsidRPr="008E5272">
        <w:fldChar w:fldCharType="begin"/>
      </w:r>
      <w:r w:rsidRPr="008E5272">
        <w:instrText xml:space="preserve"> PAGEREF _Toc380419544 \h </w:instrText>
      </w:r>
      <w:r w:rsidRPr="008E5272">
        <w:fldChar w:fldCharType="separate"/>
      </w:r>
      <w:r w:rsidR="00F14A89">
        <w:t>157</w:t>
      </w:r>
      <w:r w:rsidRPr="008E5272">
        <w:fldChar w:fldCharType="end"/>
      </w:r>
    </w:p>
    <w:p w14:paraId="28F86F4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101</w:t>
      </w:r>
      <w:r w:rsidRPr="008E5272">
        <w:rPr>
          <w:rFonts w:eastAsia="SimSun" w:cs="Tahoma"/>
          <w:caps/>
        </w:rPr>
        <w:t xml:space="preserve"> </w:t>
      </w:r>
      <w:r w:rsidRPr="008E5272">
        <w:rPr>
          <w:rFonts w:eastAsia="SimSun" w:cs="Tahoma"/>
        </w:rPr>
        <w:t>Visual Studio Deployment 2013 Standard</w:t>
      </w:r>
      <w:r w:rsidRPr="008E5272">
        <w:tab/>
      </w:r>
      <w:r w:rsidRPr="008E5272">
        <w:fldChar w:fldCharType="begin"/>
      </w:r>
      <w:r w:rsidRPr="008E5272">
        <w:instrText xml:space="preserve"> PAGEREF _Toc380419545 \h </w:instrText>
      </w:r>
      <w:r w:rsidRPr="008E5272">
        <w:fldChar w:fldCharType="separate"/>
      </w:r>
      <w:r w:rsidR="00F14A89">
        <w:t>157</w:t>
      </w:r>
      <w:r w:rsidRPr="008E5272">
        <w:fldChar w:fldCharType="end"/>
      </w:r>
    </w:p>
    <w:p w14:paraId="5DD2ABF2"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lang w:eastAsia="zh-CN"/>
        </w:rPr>
        <w:t>102</w:t>
      </w:r>
      <w:r w:rsidRPr="008E5272">
        <w:rPr>
          <w:rFonts w:eastAsia="SimSun" w:cs="Tahoma"/>
          <w:caps/>
          <w:lang w:eastAsia="zh-CN"/>
        </w:rPr>
        <w:t xml:space="preserve"> </w:t>
      </w:r>
      <w:r w:rsidRPr="008E5272">
        <w:rPr>
          <w:rFonts w:eastAsia="SimSun" w:cs="Tahoma"/>
          <w:lang w:eastAsia="zh-CN"/>
        </w:rPr>
        <w:t xml:space="preserve">Windows Azure </w:t>
      </w:r>
      <w:r w:rsidRPr="008E5272">
        <w:rPr>
          <w:rFonts w:eastAsia="SimSun" w:cs="Tahoma" w:hint="eastAsia"/>
          <w:lang w:eastAsia="zh-CN"/>
        </w:rPr>
        <w:t>服务</w:t>
      </w:r>
      <w:r w:rsidRPr="008E5272">
        <w:tab/>
      </w:r>
      <w:r w:rsidRPr="008E5272">
        <w:fldChar w:fldCharType="begin"/>
      </w:r>
      <w:r w:rsidRPr="008E5272">
        <w:instrText xml:space="preserve"> PAGEREF _Toc380419546 \h </w:instrText>
      </w:r>
      <w:r w:rsidRPr="008E5272">
        <w:fldChar w:fldCharType="separate"/>
      </w:r>
      <w:r w:rsidR="00F14A89">
        <w:t>157</w:t>
      </w:r>
      <w:r w:rsidRPr="008E5272">
        <w:fldChar w:fldCharType="end"/>
      </w:r>
    </w:p>
    <w:p w14:paraId="761B4DF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lang w:eastAsia="zh-CN"/>
        </w:rPr>
        <w:t>103</w:t>
      </w:r>
      <w:r w:rsidRPr="008E5272">
        <w:rPr>
          <w:rFonts w:eastAsia="SimSun" w:cs="Tahoma"/>
          <w:lang w:eastAsia="zh-CN"/>
        </w:rPr>
        <w:t xml:space="preserve"> Windows Embedded Device Manager 2011 – </w:t>
      </w:r>
      <w:r w:rsidRPr="008E5272">
        <w:rPr>
          <w:rFonts w:eastAsia="SimSun" w:cs="Tahoma" w:hint="eastAsia"/>
          <w:lang w:eastAsia="zh-CN"/>
        </w:rPr>
        <w:t>管理服务器许可</w:t>
      </w:r>
      <w:r w:rsidRPr="008E5272">
        <w:tab/>
      </w:r>
      <w:r w:rsidRPr="008E5272">
        <w:fldChar w:fldCharType="begin"/>
      </w:r>
      <w:r w:rsidRPr="008E5272">
        <w:instrText xml:space="preserve"> PAGEREF _Toc380419547 \h </w:instrText>
      </w:r>
      <w:r w:rsidRPr="008E5272">
        <w:fldChar w:fldCharType="separate"/>
      </w:r>
      <w:r w:rsidR="00F14A89">
        <w:t>158</w:t>
      </w:r>
      <w:r w:rsidRPr="008E5272">
        <w:fldChar w:fldCharType="end"/>
      </w:r>
    </w:p>
    <w:p w14:paraId="108BAC0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104</w:t>
      </w:r>
      <w:r w:rsidRPr="008E5272">
        <w:rPr>
          <w:rFonts w:eastAsia="SimSun" w:cs="Tahoma"/>
        </w:rPr>
        <w:t xml:space="preserve"> Windows Embedded Device Manager 2011 – </w:t>
      </w:r>
      <w:r w:rsidRPr="008E5272">
        <w:rPr>
          <w:rFonts w:eastAsia="SimSun" w:cs="Tahoma" w:hint="eastAsia"/>
        </w:rPr>
        <w:t>客户端管理许可</w:t>
      </w:r>
      <w:r w:rsidRPr="008E5272">
        <w:tab/>
      </w:r>
      <w:r w:rsidRPr="008E5272">
        <w:fldChar w:fldCharType="begin"/>
      </w:r>
      <w:r w:rsidRPr="008E5272">
        <w:instrText xml:space="preserve"> PAGEREF _Toc380419548 \h </w:instrText>
      </w:r>
      <w:r w:rsidRPr="008E5272">
        <w:fldChar w:fldCharType="separate"/>
      </w:r>
      <w:r w:rsidR="00F14A89">
        <w:t>158</w:t>
      </w:r>
      <w:r w:rsidRPr="008E5272">
        <w:fldChar w:fldCharType="end"/>
      </w:r>
    </w:p>
    <w:p w14:paraId="5953E043"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105</w:t>
      </w:r>
      <w:r w:rsidRPr="008E5272">
        <w:rPr>
          <w:rFonts w:eastAsia="SimSun"/>
          <w:caps/>
          <w:color w:val="auto"/>
        </w:rPr>
        <w:t xml:space="preserve"> </w:t>
      </w:r>
      <w:r w:rsidRPr="008E5272">
        <w:rPr>
          <w:rFonts w:eastAsia="SimSun"/>
          <w:color w:val="auto"/>
        </w:rPr>
        <w:t xml:space="preserve">Windows EBS 2008 Standard </w:t>
      </w:r>
      <w:r w:rsidRPr="008E5272">
        <w:rPr>
          <w:rFonts w:eastAsia="SimSun" w:hint="eastAsia"/>
          <w:color w:val="auto"/>
        </w:rPr>
        <w:t>和</w:t>
      </w:r>
      <w:r w:rsidRPr="008E5272">
        <w:rPr>
          <w:rFonts w:eastAsia="SimSun"/>
          <w:color w:val="auto"/>
        </w:rPr>
        <w:t xml:space="preserve"> EBS 2008 Premium</w:t>
      </w:r>
      <w:r w:rsidRPr="008E5272">
        <w:rPr>
          <w:color w:val="auto"/>
        </w:rPr>
        <w:tab/>
      </w:r>
      <w:r w:rsidRPr="008E5272">
        <w:rPr>
          <w:color w:val="auto"/>
        </w:rPr>
        <w:fldChar w:fldCharType="begin"/>
      </w:r>
      <w:r w:rsidRPr="008E5272">
        <w:rPr>
          <w:color w:val="auto"/>
        </w:rPr>
        <w:instrText xml:space="preserve"> PAGEREF _Toc380419549 \h </w:instrText>
      </w:r>
      <w:r w:rsidRPr="008E5272">
        <w:rPr>
          <w:color w:val="auto"/>
        </w:rPr>
      </w:r>
      <w:r w:rsidRPr="008E5272">
        <w:rPr>
          <w:color w:val="auto"/>
        </w:rPr>
        <w:fldChar w:fldCharType="separate"/>
      </w:r>
      <w:r w:rsidR="00F14A89">
        <w:rPr>
          <w:color w:val="auto"/>
        </w:rPr>
        <w:t>159</w:t>
      </w:r>
      <w:r w:rsidRPr="008E5272">
        <w:rPr>
          <w:color w:val="auto"/>
        </w:rPr>
        <w:fldChar w:fldCharType="end"/>
      </w:r>
    </w:p>
    <w:p w14:paraId="01CF4203"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106</w:t>
      </w:r>
      <w:r w:rsidRPr="008E5272">
        <w:rPr>
          <w:rFonts w:eastAsia="SimSun"/>
          <w:caps/>
          <w:color w:val="auto"/>
        </w:rPr>
        <w:t xml:space="preserve"> </w:t>
      </w:r>
      <w:r w:rsidRPr="008E5272">
        <w:rPr>
          <w:rFonts w:eastAsia="SimSun"/>
          <w:color w:val="auto"/>
        </w:rPr>
        <w:t>Windows HPC Server 2008 R2 Suite</w:t>
      </w:r>
      <w:r w:rsidRPr="008E5272">
        <w:rPr>
          <w:color w:val="auto"/>
        </w:rPr>
        <w:tab/>
      </w:r>
      <w:r w:rsidRPr="008E5272">
        <w:rPr>
          <w:color w:val="auto"/>
        </w:rPr>
        <w:fldChar w:fldCharType="begin"/>
      </w:r>
      <w:r w:rsidRPr="008E5272">
        <w:rPr>
          <w:color w:val="auto"/>
        </w:rPr>
        <w:instrText xml:space="preserve"> PAGEREF _Toc380419550 \h </w:instrText>
      </w:r>
      <w:r w:rsidRPr="008E5272">
        <w:rPr>
          <w:color w:val="auto"/>
        </w:rPr>
      </w:r>
      <w:r w:rsidRPr="008E5272">
        <w:rPr>
          <w:color w:val="auto"/>
        </w:rPr>
        <w:fldChar w:fldCharType="separate"/>
      </w:r>
      <w:r w:rsidR="00F14A89">
        <w:rPr>
          <w:color w:val="auto"/>
        </w:rPr>
        <w:t>160</w:t>
      </w:r>
      <w:r w:rsidRPr="008E5272">
        <w:rPr>
          <w:color w:val="auto"/>
        </w:rPr>
        <w:fldChar w:fldCharType="end"/>
      </w:r>
    </w:p>
    <w:p w14:paraId="07240E23"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107</w:t>
      </w:r>
      <w:r w:rsidRPr="008E5272">
        <w:rPr>
          <w:rFonts w:eastAsia="SimSun" w:cs="Tahoma"/>
          <w:caps/>
        </w:rPr>
        <w:t xml:space="preserve"> </w:t>
      </w:r>
      <w:r w:rsidRPr="008E5272">
        <w:rPr>
          <w:rFonts w:eastAsia="SimSun" w:cs="Tahoma"/>
        </w:rPr>
        <w:t>Windows Multipoint Server 2012 Standard</w:t>
      </w:r>
      <w:r w:rsidRPr="008E5272">
        <w:tab/>
      </w:r>
      <w:r w:rsidRPr="008E5272">
        <w:fldChar w:fldCharType="begin"/>
      </w:r>
      <w:r w:rsidRPr="008E5272">
        <w:instrText xml:space="preserve"> PAGEREF _Toc380419551 \h </w:instrText>
      </w:r>
      <w:r w:rsidRPr="008E5272">
        <w:fldChar w:fldCharType="separate"/>
      </w:r>
      <w:r w:rsidR="00F14A89">
        <w:t>161</w:t>
      </w:r>
      <w:r w:rsidRPr="008E5272">
        <w:fldChar w:fldCharType="end"/>
      </w:r>
    </w:p>
    <w:p w14:paraId="0D3F0C2B"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108</w:t>
      </w:r>
      <w:r w:rsidRPr="008E5272">
        <w:rPr>
          <w:rFonts w:eastAsia="SimSun" w:cs="Tahoma"/>
          <w:caps/>
        </w:rPr>
        <w:t xml:space="preserve"> </w:t>
      </w:r>
      <w:r w:rsidRPr="008E5272">
        <w:rPr>
          <w:rFonts w:eastAsia="SimSun" w:cs="Tahoma"/>
        </w:rPr>
        <w:t>Windows Multipoint Server 2012 Premium</w:t>
      </w:r>
      <w:r w:rsidRPr="008E5272">
        <w:tab/>
      </w:r>
      <w:r w:rsidRPr="008E5272">
        <w:fldChar w:fldCharType="begin"/>
      </w:r>
      <w:r w:rsidRPr="008E5272">
        <w:instrText xml:space="preserve"> PAGEREF _Toc380419552 \h </w:instrText>
      </w:r>
      <w:r w:rsidRPr="008E5272">
        <w:fldChar w:fldCharType="separate"/>
      </w:r>
      <w:r w:rsidR="00F14A89">
        <w:t>161</w:t>
      </w:r>
      <w:r w:rsidRPr="008E5272">
        <w:fldChar w:fldCharType="end"/>
      </w:r>
    </w:p>
    <w:p w14:paraId="46C2819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109</w:t>
      </w:r>
      <w:r w:rsidRPr="008E5272">
        <w:rPr>
          <w:rFonts w:eastAsia="SimSun" w:cs="Tahoma"/>
        </w:rPr>
        <w:t xml:space="preserve"> Windows Multipoint Server 2012 CAL</w:t>
      </w:r>
      <w:r w:rsidRPr="008E5272">
        <w:tab/>
      </w:r>
      <w:r w:rsidRPr="008E5272">
        <w:fldChar w:fldCharType="begin"/>
      </w:r>
      <w:r w:rsidRPr="008E5272">
        <w:instrText xml:space="preserve"> PAGEREF _Toc380419553 \h </w:instrText>
      </w:r>
      <w:r w:rsidRPr="008E5272">
        <w:fldChar w:fldCharType="separate"/>
      </w:r>
      <w:r w:rsidR="00F14A89">
        <w:t>161</w:t>
      </w:r>
      <w:r w:rsidRPr="008E5272">
        <w:fldChar w:fldCharType="end"/>
      </w:r>
    </w:p>
    <w:p w14:paraId="2EF330DE"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110</w:t>
      </w:r>
      <w:r w:rsidRPr="008E5272">
        <w:rPr>
          <w:rFonts w:eastAsia="SimSun"/>
          <w:color w:val="auto"/>
        </w:rPr>
        <w:t xml:space="preserve"> Windows Server 2008 R2 HPC Edition</w:t>
      </w:r>
      <w:r w:rsidRPr="008E5272">
        <w:rPr>
          <w:color w:val="auto"/>
        </w:rPr>
        <w:tab/>
      </w:r>
      <w:r w:rsidRPr="008E5272">
        <w:rPr>
          <w:color w:val="auto"/>
        </w:rPr>
        <w:fldChar w:fldCharType="begin"/>
      </w:r>
      <w:r w:rsidRPr="008E5272">
        <w:rPr>
          <w:color w:val="auto"/>
        </w:rPr>
        <w:instrText xml:space="preserve"> PAGEREF _Toc380419554 \h </w:instrText>
      </w:r>
      <w:r w:rsidRPr="008E5272">
        <w:rPr>
          <w:color w:val="auto"/>
        </w:rPr>
      </w:r>
      <w:r w:rsidRPr="008E5272">
        <w:rPr>
          <w:color w:val="auto"/>
        </w:rPr>
        <w:fldChar w:fldCharType="separate"/>
      </w:r>
      <w:r w:rsidR="00F14A89">
        <w:rPr>
          <w:color w:val="auto"/>
        </w:rPr>
        <w:t>161</w:t>
      </w:r>
      <w:r w:rsidRPr="008E5272">
        <w:rPr>
          <w:color w:val="auto"/>
        </w:rPr>
        <w:fldChar w:fldCharType="end"/>
      </w:r>
    </w:p>
    <w:p w14:paraId="42A67683"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lang w:eastAsia="zh-CN"/>
        </w:rPr>
        <w:t>111</w:t>
      </w:r>
      <w:r w:rsidRPr="008E5272">
        <w:rPr>
          <w:rFonts w:eastAsia="SimSun"/>
          <w:color w:val="auto"/>
          <w:lang w:eastAsia="zh-CN"/>
        </w:rPr>
        <w:t xml:space="preserve"> Windows Server 2008 R2 Enterprise</w:t>
      </w:r>
      <w:r w:rsidRPr="008E5272">
        <w:rPr>
          <w:color w:val="auto"/>
        </w:rPr>
        <w:tab/>
      </w:r>
      <w:r w:rsidRPr="008E5272">
        <w:rPr>
          <w:color w:val="auto"/>
        </w:rPr>
        <w:fldChar w:fldCharType="begin"/>
      </w:r>
      <w:r w:rsidRPr="008E5272">
        <w:rPr>
          <w:color w:val="auto"/>
        </w:rPr>
        <w:instrText xml:space="preserve"> PAGEREF _Toc380419555 \h </w:instrText>
      </w:r>
      <w:r w:rsidRPr="008E5272">
        <w:rPr>
          <w:color w:val="auto"/>
        </w:rPr>
      </w:r>
      <w:r w:rsidRPr="008E5272">
        <w:rPr>
          <w:color w:val="auto"/>
        </w:rPr>
        <w:fldChar w:fldCharType="separate"/>
      </w:r>
      <w:r w:rsidR="00F14A89">
        <w:rPr>
          <w:color w:val="auto"/>
        </w:rPr>
        <w:t>162</w:t>
      </w:r>
      <w:r w:rsidRPr="008E5272">
        <w:rPr>
          <w:color w:val="auto"/>
        </w:rPr>
        <w:fldChar w:fldCharType="end"/>
      </w:r>
    </w:p>
    <w:p w14:paraId="071D4C78"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112</w:t>
      </w:r>
      <w:r w:rsidRPr="008E5272">
        <w:rPr>
          <w:rFonts w:eastAsia="SimSun"/>
          <w:caps/>
          <w:color w:val="auto"/>
        </w:rPr>
        <w:t xml:space="preserve"> </w:t>
      </w:r>
      <w:r w:rsidRPr="008E5272">
        <w:rPr>
          <w:rFonts w:eastAsia="SimSun"/>
          <w:color w:val="auto"/>
        </w:rPr>
        <w:t>Windows Server 2008 R2 for Itanium Based Systems</w:t>
      </w:r>
      <w:r w:rsidRPr="008E5272">
        <w:rPr>
          <w:color w:val="auto"/>
        </w:rPr>
        <w:tab/>
      </w:r>
      <w:r w:rsidRPr="008E5272">
        <w:rPr>
          <w:color w:val="auto"/>
        </w:rPr>
        <w:fldChar w:fldCharType="begin"/>
      </w:r>
      <w:r w:rsidRPr="008E5272">
        <w:rPr>
          <w:color w:val="auto"/>
        </w:rPr>
        <w:instrText xml:space="preserve"> PAGEREF _Toc380419556 \h </w:instrText>
      </w:r>
      <w:r w:rsidRPr="008E5272">
        <w:rPr>
          <w:color w:val="auto"/>
        </w:rPr>
      </w:r>
      <w:r w:rsidRPr="008E5272">
        <w:rPr>
          <w:color w:val="auto"/>
        </w:rPr>
        <w:fldChar w:fldCharType="separate"/>
      </w:r>
      <w:r w:rsidR="00F14A89">
        <w:rPr>
          <w:color w:val="auto"/>
        </w:rPr>
        <w:t>162</w:t>
      </w:r>
      <w:r w:rsidRPr="008E5272">
        <w:rPr>
          <w:color w:val="auto"/>
        </w:rPr>
        <w:fldChar w:fldCharType="end"/>
      </w:r>
    </w:p>
    <w:p w14:paraId="0A0B5903"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113</w:t>
      </w:r>
      <w:r w:rsidRPr="008E5272">
        <w:rPr>
          <w:rFonts w:eastAsia="SimSun"/>
          <w:caps/>
          <w:color w:val="auto"/>
        </w:rPr>
        <w:t xml:space="preserve"> </w:t>
      </w:r>
      <w:r w:rsidRPr="008E5272">
        <w:rPr>
          <w:rFonts w:eastAsia="SimSun"/>
          <w:color w:val="auto"/>
        </w:rPr>
        <w:t>Windows Server 2012 CAL</w:t>
      </w:r>
      <w:r w:rsidRPr="008E5272">
        <w:rPr>
          <w:color w:val="auto"/>
        </w:rPr>
        <w:tab/>
      </w:r>
      <w:r w:rsidRPr="008E5272">
        <w:rPr>
          <w:color w:val="auto"/>
        </w:rPr>
        <w:fldChar w:fldCharType="begin"/>
      </w:r>
      <w:r w:rsidRPr="008E5272">
        <w:rPr>
          <w:color w:val="auto"/>
        </w:rPr>
        <w:instrText xml:space="preserve"> PAGEREF _Toc380419557 \h </w:instrText>
      </w:r>
      <w:r w:rsidRPr="008E5272">
        <w:rPr>
          <w:color w:val="auto"/>
        </w:rPr>
      </w:r>
      <w:r w:rsidRPr="008E5272">
        <w:rPr>
          <w:color w:val="auto"/>
        </w:rPr>
        <w:fldChar w:fldCharType="separate"/>
      </w:r>
      <w:r w:rsidR="00F14A89">
        <w:rPr>
          <w:color w:val="auto"/>
        </w:rPr>
        <w:t>163</w:t>
      </w:r>
      <w:r w:rsidRPr="008E5272">
        <w:rPr>
          <w:color w:val="auto"/>
        </w:rPr>
        <w:fldChar w:fldCharType="end"/>
      </w:r>
    </w:p>
    <w:p w14:paraId="70626B27"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lang w:eastAsia="zh-CN"/>
        </w:rPr>
        <w:t>114</w:t>
      </w:r>
      <w:r w:rsidRPr="008E5272">
        <w:rPr>
          <w:rFonts w:eastAsia="SimSun"/>
          <w:caps/>
          <w:color w:val="auto"/>
          <w:lang w:eastAsia="zh-CN"/>
        </w:rPr>
        <w:t xml:space="preserve"> </w:t>
      </w:r>
      <w:r w:rsidRPr="008E5272">
        <w:rPr>
          <w:rFonts w:eastAsia="SimSun"/>
          <w:color w:val="auto"/>
          <w:lang w:eastAsia="zh-CN"/>
        </w:rPr>
        <w:t>Windows Server 2012 R2 Datacenter</w:t>
      </w:r>
      <w:r w:rsidRPr="008E5272">
        <w:rPr>
          <w:color w:val="auto"/>
        </w:rPr>
        <w:tab/>
      </w:r>
      <w:r w:rsidRPr="008E5272">
        <w:rPr>
          <w:color w:val="auto"/>
        </w:rPr>
        <w:fldChar w:fldCharType="begin"/>
      </w:r>
      <w:r w:rsidRPr="008E5272">
        <w:rPr>
          <w:color w:val="auto"/>
        </w:rPr>
        <w:instrText xml:space="preserve"> PAGEREF _Toc380419558 \h </w:instrText>
      </w:r>
      <w:r w:rsidRPr="008E5272">
        <w:rPr>
          <w:color w:val="auto"/>
        </w:rPr>
      </w:r>
      <w:r w:rsidRPr="008E5272">
        <w:rPr>
          <w:color w:val="auto"/>
        </w:rPr>
        <w:fldChar w:fldCharType="separate"/>
      </w:r>
      <w:r w:rsidR="00F14A89">
        <w:rPr>
          <w:color w:val="auto"/>
        </w:rPr>
        <w:t>163</w:t>
      </w:r>
      <w:r w:rsidRPr="008E5272">
        <w:rPr>
          <w:color w:val="auto"/>
        </w:rPr>
        <w:fldChar w:fldCharType="end"/>
      </w:r>
    </w:p>
    <w:p w14:paraId="0AB5B7AC"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rPr>
        <w:t>115</w:t>
      </w:r>
      <w:r w:rsidRPr="008E5272">
        <w:rPr>
          <w:rFonts w:eastAsia="SimSun"/>
          <w:caps/>
          <w:color w:val="auto"/>
        </w:rPr>
        <w:t xml:space="preserve"> </w:t>
      </w:r>
      <w:r w:rsidRPr="008E5272">
        <w:rPr>
          <w:rFonts w:eastAsia="SimSun"/>
          <w:color w:val="auto"/>
        </w:rPr>
        <w:t>Windows Server 2012 R2 Standard</w:t>
      </w:r>
      <w:r w:rsidRPr="008E5272">
        <w:rPr>
          <w:color w:val="auto"/>
        </w:rPr>
        <w:tab/>
      </w:r>
      <w:r w:rsidRPr="008E5272">
        <w:rPr>
          <w:color w:val="auto"/>
        </w:rPr>
        <w:fldChar w:fldCharType="begin"/>
      </w:r>
      <w:r w:rsidRPr="008E5272">
        <w:rPr>
          <w:color w:val="auto"/>
        </w:rPr>
        <w:instrText xml:space="preserve"> PAGEREF _Toc380419559 \h </w:instrText>
      </w:r>
      <w:r w:rsidRPr="008E5272">
        <w:rPr>
          <w:color w:val="auto"/>
        </w:rPr>
      </w:r>
      <w:r w:rsidRPr="008E5272">
        <w:rPr>
          <w:color w:val="auto"/>
        </w:rPr>
        <w:fldChar w:fldCharType="separate"/>
      </w:r>
      <w:r w:rsidR="00F14A89">
        <w:rPr>
          <w:color w:val="auto"/>
        </w:rPr>
        <w:t>163</w:t>
      </w:r>
      <w:r w:rsidRPr="008E5272">
        <w:rPr>
          <w:color w:val="auto"/>
        </w:rPr>
        <w:fldChar w:fldCharType="end"/>
      </w:r>
    </w:p>
    <w:p w14:paraId="785408BD"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116</w:t>
      </w:r>
      <w:r w:rsidRPr="008E5272">
        <w:rPr>
          <w:rFonts w:eastAsia="SimSun" w:cs="Tahoma"/>
        </w:rPr>
        <w:t xml:space="preserve"> Windows Small Business Server (SBS) 2008 Premium</w:t>
      </w:r>
      <w:r w:rsidRPr="008E5272">
        <w:tab/>
      </w:r>
      <w:r w:rsidRPr="008E5272">
        <w:fldChar w:fldCharType="begin"/>
      </w:r>
      <w:r w:rsidRPr="008E5272">
        <w:instrText xml:space="preserve"> PAGEREF _Toc380419560 \h </w:instrText>
      </w:r>
      <w:r w:rsidRPr="008E5272">
        <w:fldChar w:fldCharType="separate"/>
      </w:r>
      <w:r w:rsidR="00F14A89">
        <w:t>164</w:t>
      </w:r>
      <w:r w:rsidRPr="008E5272">
        <w:fldChar w:fldCharType="end"/>
      </w:r>
    </w:p>
    <w:p w14:paraId="4AE030E6"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lang w:eastAsia="zh-CN"/>
        </w:rPr>
        <w:t>117</w:t>
      </w:r>
      <w:r w:rsidRPr="008E5272">
        <w:rPr>
          <w:rFonts w:eastAsia="SimSun"/>
          <w:color w:val="auto"/>
          <w:lang w:eastAsia="zh-CN"/>
        </w:rPr>
        <w:t xml:space="preserve"> Windows Small Business Server (SBS) 2011 Standard</w:t>
      </w:r>
      <w:r w:rsidRPr="008E5272">
        <w:rPr>
          <w:color w:val="auto"/>
        </w:rPr>
        <w:tab/>
      </w:r>
      <w:r w:rsidRPr="008E5272">
        <w:rPr>
          <w:color w:val="auto"/>
        </w:rPr>
        <w:fldChar w:fldCharType="begin"/>
      </w:r>
      <w:r w:rsidRPr="008E5272">
        <w:rPr>
          <w:color w:val="auto"/>
        </w:rPr>
        <w:instrText xml:space="preserve"> PAGEREF _Toc380419561 \h </w:instrText>
      </w:r>
      <w:r w:rsidRPr="008E5272">
        <w:rPr>
          <w:color w:val="auto"/>
        </w:rPr>
      </w:r>
      <w:r w:rsidRPr="008E5272">
        <w:rPr>
          <w:color w:val="auto"/>
        </w:rPr>
        <w:fldChar w:fldCharType="separate"/>
      </w:r>
      <w:r w:rsidR="00F14A89">
        <w:rPr>
          <w:color w:val="auto"/>
        </w:rPr>
        <w:t>164</w:t>
      </w:r>
      <w:r w:rsidRPr="008E5272">
        <w:rPr>
          <w:color w:val="auto"/>
        </w:rPr>
        <w:fldChar w:fldCharType="end"/>
      </w:r>
    </w:p>
    <w:p w14:paraId="15C0B34F"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118</w:t>
      </w:r>
      <w:r w:rsidRPr="008E5272">
        <w:rPr>
          <w:rFonts w:eastAsia="SimSun" w:cs="Tahoma"/>
          <w:caps/>
        </w:rPr>
        <w:t xml:space="preserve"> </w:t>
      </w:r>
      <w:r w:rsidRPr="008E5272">
        <w:rPr>
          <w:rFonts w:eastAsia="SimSun" w:cs="Tahoma"/>
        </w:rPr>
        <w:t>Windows Small Business Server (SBS) 2011 CAL Suite</w:t>
      </w:r>
      <w:r w:rsidRPr="008E5272">
        <w:tab/>
      </w:r>
      <w:r w:rsidRPr="008E5272">
        <w:fldChar w:fldCharType="begin"/>
      </w:r>
      <w:r w:rsidRPr="008E5272">
        <w:instrText xml:space="preserve"> PAGEREF _Toc380419562 \h </w:instrText>
      </w:r>
      <w:r w:rsidRPr="008E5272">
        <w:fldChar w:fldCharType="separate"/>
      </w:r>
      <w:r w:rsidR="00F14A89">
        <w:t>165</w:t>
      </w:r>
      <w:r w:rsidRPr="008E5272">
        <w:fldChar w:fldCharType="end"/>
      </w:r>
    </w:p>
    <w:p w14:paraId="1CABA9AE"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119</w:t>
      </w:r>
      <w:r w:rsidRPr="008E5272">
        <w:rPr>
          <w:rFonts w:eastAsia="SimSun" w:cs="Tahoma"/>
          <w:caps/>
        </w:rPr>
        <w:t xml:space="preserve"> </w:t>
      </w:r>
      <w:r w:rsidRPr="008E5272">
        <w:rPr>
          <w:rFonts w:eastAsia="SimSun" w:cs="Tahoma"/>
        </w:rPr>
        <w:t>Windows Small Business Server (SBS) 2011 Premium Add-on</w:t>
      </w:r>
      <w:r w:rsidRPr="008E5272">
        <w:tab/>
      </w:r>
      <w:r w:rsidRPr="008E5272">
        <w:fldChar w:fldCharType="begin"/>
      </w:r>
      <w:r w:rsidRPr="008E5272">
        <w:instrText xml:space="preserve"> PAGEREF _Toc380419563 \h </w:instrText>
      </w:r>
      <w:r w:rsidRPr="008E5272">
        <w:fldChar w:fldCharType="separate"/>
      </w:r>
      <w:r w:rsidR="00F14A89">
        <w:t>165</w:t>
      </w:r>
      <w:r w:rsidRPr="008E5272">
        <w:fldChar w:fldCharType="end"/>
      </w:r>
    </w:p>
    <w:p w14:paraId="009932BC"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caps/>
          <w:vertAlign w:val="superscript"/>
        </w:rPr>
        <w:t>120</w:t>
      </w:r>
      <w:r w:rsidRPr="008E5272">
        <w:rPr>
          <w:rFonts w:eastAsia="SimSun" w:cs="Tahoma"/>
        </w:rPr>
        <w:t xml:space="preserve"> Windows Small Business Server (SBS) 2011 Premium Add-on CAL Suite</w:t>
      </w:r>
      <w:r w:rsidRPr="008E5272">
        <w:tab/>
      </w:r>
      <w:r w:rsidRPr="008E5272">
        <w:fldChar w:fldCharType="begin"/>
      </w:r>
      <w:r w:rsidRPr="008E5272">
        <w:instrText xml:space="preserve"> PAGEREF _Toc380419564 \h </w:instrText>
      </w:r>
      <w:r w:rsidRPr="008E5272">
        <w:fldChar w:fldCharType="separate"/>
      </w:r>
      <w:r w:rsidR="00F14A89">
        <w:t>166</w:t>
      </w:r>
      <w:r w:rsidRPr="008E5272">
        <w:fldChar w:fldCharType="end"/>
      </w:r>
    </w:p>
    <w:p w14:paraId="103C0475" w14:textId="77777777" w:rsidR="008E5272" w:rsidRPr="008E5272" w:rsidRDefault="008E5272">
      <w:pPr>
        <w:pStyle w:val="TOC2"/>
        <w:rPr>
          <w:rFonts w:asciiTheme="minorHAnsi" w:eastAsia="SimSun" w:hAnsiTheme="minorHAnsi" w:cstheme="minorBidi"/>
          <w:sz w:val="22"/>
          <w:szCs w:val="22"/>
          <w:lang w:eastAsia="zh-CN"/>
        </w:rPr>
      </w:pPr>
      <w:r w:rsidRPr="008E5272">
        <w:rPr>
          <w:rFonts w:eastAsia="SimSun" w:cs="Tahoma"/>
          <w:vertAlign w:val="superscript"/>
        </w:rPr>
        <w:t>121</w:t>
      </w:r>
      <w:r w:rsidRPr="008E5272">
        <w:rPr>
          <w:rFonts w:eastAsia="SimSun" w:cs="Tahoma"/>
        </w:rPr>
        <w:t xml:space="preserve"> Windows Small Business Server 2011 Essentials</w:t>
      </w:r>
      <w:r w:rsidRPr="008E5272">
        <w:tab/>
      </w:r>
      <w:r w:rsidRPr="008E5272">
        <w:fldChar w:fldCharType="begin"/>
      </w:r>
      <w:r w:rsidRPr="008E5272">
        <w:instrText xml:space="preserve"> PAGEREF _Toc380419565 \h </w:instrText>
      </w:r>
      <w:r w:rsidRPr="008E5272">
        <w:fldChar w:fldCharType="separate"/>
      </w:r>
      <w:r w:rsidR="00F14A89">
        <w:t>167</w:t>
      </w:r>
      <w:r w:rsidRPr="008E5272">
        <w:fldChar w:fldCharType="end"/>
      </w:r>
    </w:p>
    <w:p w14:paraId="6983ABC8" w14:textId="77777777" w:rsidR="008E5272" w:rsidRPr="008E5272" w:rsidRDefault="008E5272">
      <w:pPr>
        <w:pStyle w:val="TOC3"/>
        <w:rPr>
          <w:rFonts w:asciiTheme="minorHAnsi" w:eastAsia="SimSun" w:hAnsiTheme="minorHAnsi" w:cstheme="minorBidi"/>
          <w:bCs w:val="0"/>
          <w:color w:val="auto"/>
          <w:sz w:val="22"/>
          <w:szCs w:val="22"/>
          <w:lang w:eastAsia="zh-CN"/>
        </w:rPr>
      </w:pPr>
      <w:r w:rsidRPr="008E5272">
        <w:rPr>
          <w:rFonts w:eastAsia="SimSun"/>
          <w:caps/>
          <w:color w:val="auto"/>
          <w:vertAlign w:val="superscript"/>
          <w:lang w:eastAsia="zh-CN"/>
        </w:rPr>
        <w:t>122</w:t>
      </w:r>
      <w:r w:rsidRPr="008E5272">
        <w:rPr>
          <w:rFonts w:eastAsia="SimSun"/>
          <w:color w:val="auto"/>
          <w:lang w:eastAsia="zh-CN"/>
        </w:rPr>
        <w:t xml:space="preserve"> Windows Web Server</w:t>
      </w:r>
      <w:r w:rsidRPr="008E5272">
        <w:rPr>
          <w:rFonts w:eastAsia="SimSun"/>
          <w:color w:val="auto"/>
          <w:vertAlign w:val="superscript"/>
          <w:lang w:eastAsia="zh-CN"/>
        </w:rPr>
        <w:t>®</w:t>
      </w:r>
      <w:r w:rsidRPr="008E5272">
        <w:rPr>
          <w:rFonts w:eastAsia="SimSun"/>
          <w:color w:val="auto"/>
          <w:lang w:eastAsia="zh-CN"/>
        </w:rPr>
        <w:t xml:space="preserve"> 2008 R2</w:t>
      </w:r>
      <w:r w:rsidRPr="008E5272">
        <w:rPr>
          <w:color w:val="auto"/>
          <w:lang w:eastAsia="zh-CN"/>
        </w:rPr>
        <w:tab/>
      </w:r>
      <w:r w:rsidRPr="008E5272">
        <w:rPr>
          <w:color w:val="auto"/>
        </w:rPr>
        <w:fldChar w:fldCharType="begin"/>
      </w:r>
      <w:r w:rsidRPr="008E5272">
        <w:rPr>
          <w:color w:val="auto"/>
          <w:lang w:eastAsia="zh-CN"/>
        </w:rPr>
        <w:instrText xml:space="preserve"> PAGEREF _Toc380419566 \h </w:instrText>
      </w:r>
      <w:r w:rsidRPr="008E5272">
        <w:rPr>
          <w:color w:val="auto"/>
        </w:rPr>
      </w:r>
      <w:r w:rsidRPr="008E5272">
        <w:rPr>
          <w:color w:val="auto"/>
        </w:rPr>
        <w:fldChar w:fldCharType="separate"/>
      </w:r>
      <w:r w:rsidR="00F14A89">
        <w:rPr>
          <w:color w:val="auto"/>
          <w:lang w:eastAsia="zh-CN"/>
        </w:rPr>
        <w:t>167</w:t>
      </w:r>
      <w:r w:rsidRPr="008E5272">
        <w:rPr>
          <w:color w:val="auto"/>
        </w:rPr>
        <w:fldChar w:fldCharType="end"/>
      </w:r>
    </w:p>
    <w:p w14:paraId="7B621499" w14:textId="77777777" w:rsidR="007E0CC6" w:rsidRPr="00356EDB" w:rsidRDefault="005268F4" w:rsidP="00461CA9">
      <w:pPr>
        <w:pStyle w:val="TOC4"/>
        <w:tabs>
          <w:tab w:val="clear" w:pos="9360"/>
          <w:tab w:val="center" w:pos="4680"/>
        </w:tabs>
        <w:rPr>
          <w:rFonts w:eastAsia="SimSun" w:cs="Tahoma"/>
          <w:lang w:eastAsia="zh-CN"/>
        </w:rPr>
      </w:pPr>
      <w:r w:rsidRPr="008E5272">
        <w:rPr>
          <w:rFonts w:eastAsia="SimSun" w:cs="Tahoma"/>
        </w:rPr>
        <w:fldChar w:fldCharType="end"/>
      </w:r>
    </w:p>
    <w:p w14:paraId="7CBD1A2E" w14:textId="77777777" w:rsidR="00023FE7" w:rsidRPr="00356EDB" w:rsidRDefault="00ED3854" w:rsidP="007E0CC6">
      <w:pPr>
        <w:pStyle w:val="Heading2"/>
        <w:rPr>
          <w:rFonts w:ascii="Tahoma" w:eastAsia="SimSun" w:hAnsi="Tahoma" w:cs="Tahoma"/>
          <w:lang w:eastAsia="zh-CN"/>
        </w:rPr>
      </w:pPr>
      <w:bookmarkStart w:id="6" w:name="_Toc246850065"/>
      <w:r w:rsidRPr="00356EDB">
        <w:rPr>
          <w:rFonts w:ascii="Tahoma" w:eastAsia="SimSun" w:hAnsi="Tahoma" w:cs="Tahoma"/>
          <w:sz w:val="36"/>
          <w:lang w:eastAsia="zh-CN"/>
        </w:rPr>
        <w:br w:type="page"/>
      </w:r>
      <w:bookmarkStart w:id="7" w:name="_Toc336337840"/>
      <w:bookmarkStart w:id="8" w:name="_Toc380419023"/>
      <w:r w:rsidRPr="00356EDB">
        <w:rPr>
          <w:rFonts w:ascii="Tahoma" w:eastAsia="SimSun" w:hAnsi="Tahoma" w:cs="Tahoma"/>
          <w:sz w:val="36"/>
          <w:lang w:eastAsia="zh-CN"/>
        </w:rPr>
        <w:lastRenderedPageBreak/>
        <w:t>图表键值</w:t>
      </w:r>
      <w:bookmarkEnd w:id="6"/>
      <w:bookmarkEnd w:id="7"/>
      <w:bookmarkEnd w:id="8"/>
    </w:p>
    <w:p w14:paraId="7DA2466D" w14:textId="77777777" w:rsidR="00023FE7" w:rsidRPr="00356EDB" w:rsidRDefault="00023FE7">
      <w:pPr>
        <w:pStyle w:val="ChartKeyHeadings"/>
        <w:ind w:right="-180"/>
        <w:rPr>
          <w:rFonts w:ascii="Tahoma" w:eastAsia="SimSun" w:hAnsi="Tahoma" w:cs="Tahoma"/>
          <w:sz w:val="18"/>
          <w:szCs w:val="18"/>
          <w:lang w:eastAsia="zh-CN"/>
        </w:rPr>
      </w:pPr>
    </w:p>
    <w:p w14:paraId="5574BD35" w14:textId="77777777" w:rsidR="00023FE7" w:rsidRPr="00356EDB" w:rsidRDefault="00023FE7">
      <w:pPr>
        <w:pStyle w:val="ChartKeyHeadings"/>
        <w:ind w:right="-180"/>
        <w:rPr>
          <w:rFonts w:ascii="Tahoma" w:eastAsia="SimSun" w:hAnsi="Tahoma" w:cs="Tahoma"/>
          <w:lang w:eastAsia="zh-CN"/>
        </w:rPr>
      </w:pPr>
      <w:r w:rsidRPr="00356EDB">
        <w:rPr>
          <w:rFonts w:ascii="Tahoma" w:eastAsia="SimSun" w:hAnsi="Tahoma" w:cs="Tahoma"/>
          <w:szCs w:val="24"/>
          <w:lang w:eastAsia="zh-CN"/>
        </w:rPr>
        <w:t>列标题</w:t>
      </w:r>
    </w:p>
    <w:p w14:paraId="7A8B6C99" w14:textId="77777777" w:rsidR="00023FE7" w:rsidRPr="00356EDB" w:rsidRDefault="00023FE7">
      <w:pPr>
        <w:pStyle w:val="ChartKeyHeadings"/>
        <w:ind w:right="-180"/>
        <w:rPr>
          <w:rFonts w:ascii="Tahoma" w:eastAsia="SimSun" w:hAnsi="Tahoma" w:cs="Tahoma"/>
          <w:sz w:val="18"/>
          <w:szCs w:val="18"/>
          <w:lang w:eastAsia="zh-CN"/>
        </w:rPr>
      </w:pPr>
    </w:p>
    <w:p w14:paraId="51D21B53" w14:textId="77777777" w:rsidR="00664EE9" w:rsidRPr="00356EDB" w:rsidRDefault="00664EE9" w:rsidP="00664EE9">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color w:val="000000"/>
          <w:sz w:val="18"/>
          <w:szCs w:val="18"/>
          <w:lang w:eastAsia="zh-CN"/>
        </w:rPr>
        <w:t>大专院校和中小学校单位</w:t>
      </w:r>
      <w:r w:rsidRPr="00356EDB">
        <w:rPr>
          <w:rStyle w:val="BodyChar"/>
          <w:rFonts w:ascii="Tahoma" w:eastAsia="SimSun" w:hAnsi="Tahoma" w:cs="Tahoma"/>
          <w:b/>
          <w:color w:val="000000"/>
          <w:sz w:val="18"/>
          <w:szCs w:val="18"/>
          <w:lang w:eastAsia="zh-CN"/>
        </w:rPr>
        <w:t xml:space="preserve"> =</w:t>
      </w:r>
      <w:r w:rsidRPr="00356EDB">
        <w:rPr>
          <w:rFonts w:ascii="Tahoma" w:eastAsia="SimSun" w:hAnsi="Tahoma" w:cs="Tahoma"/>
          <w:color w:val="000000"/>
          <w:sz w:val="18"/>
          <w:szCs w:val="18"/>
          <w:lang w:eastAsia="zh-CN"/>
        </w:rPr>
        <w:t xml:space="preserve"> </w:t>
      </w:r>
      <w:r w:rsidRPr="00356EDB">
        <w:rPr>
          <w:rFonts w:ascii="Tahoma" w:eastAsia="SimSun" w:hAnsi="Tahoma" w:cs="Tahoma"/>
          <w:color w:val="000000"/>
          <w:sz w:val="18"/>
          <w:szCs w:val="18"/>
          <w:lang w:eastAsia="zh-CN"/>
        </w:rPr>
        <w:t>此列中显示的数字表示按照大专院校和中小学校协议通过中小学校许可登记表提供软件时指定的单位数。如果</w:t>
      </w:r>
      <w:r w:rsidRPr="00356EDB">
        <w:rPr>
          <w:rFonts w:ascii="Tahoma" w:eastAsia="SimSun" w:hAnsi="Tahoma" w:cs="Tahoma"/>
          <w:color w:val="000000"/>
          <w:sz w:val="18"/>
          <w:szCs w:val="18"/>
          <w:lang w:eastAsia="zh-CN"/>
        </w:rPr>
        <w:t xml:space="preserve"> CA/SA </w:t>
      </w:r>
      <w:r w:rsidRPr="00356EDB">
        <w:rPr>
          <w:rFonts w:ascii="Tahoma" w:eastAsia="SimSun" w:hAnsi="Tahoma" w:cs="Tahoma"/>
          <w:color w:val="000000"/>
          <w:sz w:val="18"/>
          <w:szCs w:val="18"/>
          <w:lang w:eastAsia="zh-CN"/>
        </w:rPr>
        <w:t>列为空，则这些计划将不会提供产品。</w:t>
      </w:r>
    </w:p>
    <w:p w14:paraId="046F0ECE" w14:textId="77777777" w:rsidR="00023FE7" w:rsidRPr="00356EDB" w:rsidRDefault="00023FE7">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发布日期</w:t>
      </w:r>
      <w:r w:rsidRPr="00356EDB">
        <w:rPr>
          <w:rStyle w:val="BodyChar"/>
          <w:rFonts w:ascii="Tahoma" w:eastAsia="SimSun" w:hAnsi="Tahoma" w:cs="Tahoma"/>
          <w:b/>
          <w:sz w:val="18"/>
          <w:szCs w:val="18"/>
          <w:lang w:eastAsia="zh-CN"/>
        </w:rPr>
        <w:t xml:space="preserve"> = </w:t>
      </w:r>
      <w:r w:rsidRPr="00356EDB">
        <w:rPr>
          <w:rStyle w:val="BodyChar"/>
          <w:rFonts w:ascii="Tahoma" w:eastAsia="SimSun" w:hAnsi="Tahoma" w:cs="Tahoma"/>
          <w:sz w:val="18"/>
          <w:szCs w:val="18"/>
          <w:lang w:eastAsia="zh-CN"/>
        </w:rPr>
        <w:t>这是某个产品首次发布的日期，</w:t>
      </w:r>
      <w:r w:rsidRPr="00356EDB">
        <w:rPr>
          <w:rStyle w:val="BodyChar"/>
          <w:rFonts w:ascii="Tahoma" w:eastAsia="SimSun" w:hAnsi="Tahoma" w:cs="Tahoma"/>
          <w:color w:val="000000"/>
          <w:sz w:val="18"/>
          <w:szCs w:val="18"/>
          <w:lang w:eastAsia="zh-CN"/>
        </w:rPr>
        <w:t>显示形式为年</w:t>
      </w:r>
      <w:r w:rsidRPr="00356EDB">
        <w:rPr>
          <w:rStyle w:val="BodyChar"/>
          <w:rFonts w:ascii="Tahoma" w:eastAsia="SimSun" w:hAnsi="Tahoma" w:cs="Tahoma"/>
          <w:color w:val="000000"/>
          <w:sz w:val="18"/>
          <w:szCs w:val="18"/>
          <w:lang w:eastAsia="zh-CN"/>
        </w:rPr>
        <w:t>/</w:t>
      </w:r>
      <w:r w:rsidRPr="00356EDB">
        <w:rPr>
          <w:rStyle w:val="BodyChar"/>
          <w:rFonts w:ascii="Tahoma" w:eastAsia="SimSun" w:hAnsi="Tahoma" w:cs="Tahoma"/>
          <w:color w:val="000000"/>
          <w:sz w:val="18"/>
          <w:szCs w:val="18"/>
          <w:lang w:eastAsia="zh-CN"/>
        </w:rPr>
        <w:t>月。</w:t>
      </w:r>
      <w:r w:rsidRPr="00356EDB">
        <w:rPr>
          <w:rStyle w:val="BodyChar"/>
          <w:rFonts w:ascii="Tahoma" w:eastAsia="SimSun" w:hAnsi="Tahoma" w:cs="Tahoma"/>
          <w:sz w:val="18"/>
          <w:szCs w:val="18"/>
          <w:lang w:eastAsia="zh-CN"/>
        </w:rPr>
        <w:t>该日期为</w:t>
      </w:r>
      <w:r w:rsidRPr="00356EDB">
        <w:rPr>
          <w:rStyle w:val="BodyChar"/>
          <w:rFonts w:ascii="Tahoma" w:eastAsia="SimSun" w:hAnsi="Tahoma" w:cs="Tahoma"/>
          <w:sz w:val="18"/>
          <w:szCs w:val="18"/>
          <w:lang w:eastAsia="zh-CN"/>
        </w:rPr>
        <w:t xml:space="preserve"> Microsoft </w:t>
      </w:r>
      <w:r w:rsidRPr="00356EDB">
        <w:rPr>
          <w:rStyle w:val="BodyChar"/>
          <w:rFonts w:ascii="Tahoma" w:eastAsia="SimSun" w:hAnsi="Tahoma" w:cs="Tahoma"/>
          <w:sz w:val="18"/>
          <w:szCs w:val="18"/>
          <w:lang w:eastAsia="zh-CN"/>
        </w:rPr>
        <w:t>发布产品许可以供订购的日期，或用户可在批量许可服务中心</w:t>
      </w:r>
      <w:r w:rsidRPr="00356EDB">
        <w:rPr>
          <w:rStyle w:val="BodyChar"/>
          <w:rFonts w:ascii="Tahoma" w:eastAsia="SimSun" w:hAnsi="Tahoma" w:cs="Tahoma"/>
          <w:sz w:val="18"/>
          <w:szCs w:val="18"/>
          <w:lang w:eastAsia="zh-CN"/>
        </w:rPr>
        <w:t xml:space="preserve"> (VLSC) </w:t>
      </w:r>
      <w:r w:rsidRPr="00356EDB">
        <w:rPr>
          <w:rStyle w:val="BodyChar"/>
          <w:rFonts w:ascii="Tahoma" w:eastAsia="SimSun" w:hAnsi="Tahoma" w:cs="Tahoma"/>
          <w:sz w:val="18"/>
          <w:szCs w:val="18"/>
          <w:lang w:eastAsia="zh-CN"/>
        </w:rPr>
        <w:t>下载与该产品对应的软件的日期，以二者中较早的为准。</w:t>
      </w:r>
    </w:p>
    <w:p w14:paraId="3397AB89" w14:textId="77777777" w:rsidR="00023FE7" w:rsidRPr="00356EDB" w:rsidRDefault="00023FE7">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EA</w:t>
      </w:r>
      <w:r w:rsidRPr="00356EDB">
        <w:rPr>
          <w:rStyle w:val="BodyChar"/>
          <w:rFonts w:ascii="Tahoma" w:eastAsia="SimSun" w:hAnsi="Tahoma" w:cs="Tahoma"/>
          <w:b/>
          <w:sz w:val="18"/>
          <w:szCs w:val="18"/>
          <w:lang w:eastAsia="zh-CN"/>
        </w:rPr>
        <w:t>（企业协议）</w:t>
      </w:r>
      <w:r w:rsidRPr="00356EDB">
        <w:rPr>
          <w:rStyle w:val="BodyChar"/>
          <w:rFonts w:ascii="Tahoma" w:eastAsia="SimSun" w:hAnsi="Tahoma" w:cs="Tahoma"/>
          <w:b/>
          <w:sz w:val="18"/>
          <w:szCs w:val="18"/>
          <w:lang w:eastAsia="zh-CN"/>
        </w:rPr>
        <w:t>=</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企业协议</w:t>
      </w:r>
      <w:r w:rsidRPr="00356EDB">
        <w:rPr>
          <w:rFonts w:ascii="Tahoma" w:eastAsia="SimSun" w:hAnsi="Tahoma" w:cs="Tahoma"/>
          <w:sz w:val="18"/>
          <w:szCs w:val="18"/>
          <w:lang w:eastAsia="zh-CN"/>
        </w:rPr>
        <w:t xml:space="preserve"> 20xx</w:t>
      </w:r>
      <w:r w:rsidRPr="00356EDB">
        <w:rPr>
          <w:rFonts w:ascii="Tahoma" w:eastAsia="SimSun" w:hAnsi="Tahoma" w:cs="Tahoma"/>
          <w:sz w:val="18"/>
          <w:szCs w:val="18"/>
          <w:lang w:eastAsia="zh-CN"/>
        </w:rPr>
        <w:t>。</w:t>
      </w:r>
    </w:p>
    <w:p w14:paraId="5C9C712C" w14:textId="77777777" w:rsidR="00023FE7" w:rsidRPr="00356EDB" w:rsidRDefault="00023FE7">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EA Sub</w:t>
      </w:r>
      <w:r w:rsidRPr="00356EDB">
        <w:rPr>
          <w:rStyle w:val="BodyChar"/>
          <w:rFonts w:ascii="Tahoma" w:eastAsia="SimSun" w:hAnsi="Tahoma" w:cs="Tahoma"/>
          <w:b/>
          <w:sz w:val="18"/>
          <w:szCs w:val="18"/>
          <w:lang w:eastAsia="zh-CN"/>
        </w:rPr>
        <w:t>（企业订购协议）</w:t>
      </w:r>
      <w:r w:rsidRPr="00356EDB">
        <w:rPr>
          <w:rStyle w:val="BodyChar"/>
          <w:rFonts w:ascii="Tahoma" w:eastAsia="SimSun" w:hAnsi="Tahoma" w:cs="Tahoma"/>
          <w:b/>
          <w:sz w:val="18"/>
          <w:szCs w:val="18"/>
          <w:lang w:eastAsia="zh-CN"/>
        </w:rPr>
        <w:t xml:space="preserve">= </w:t>
      </w:r>
      <w:r w:rsidRPr="00356EDB">
        <w:rPr>
          <w:rFonts w:ascii="Tahoma" w:eastAsia="SimSun" w:hAnsi="Tahoma" w:cs="Tahoma"/>
          <w:sz w:val="18"/>
          <w:szCs w:val="18"/>
          <w:lang w:eastAsia="zh-CN"/>
        </w:rPr>
        <w:t>企业订购协议</w:t>
      </w:r>
      <w:r w:rsidRPr="00356EDB">
        <w:rPr>
          <w:rFonts w:ascii="Tahoma" w:eastAsia="SimSun" w:hAnsi="Tahoma" w:cs="Tahoma"/>
          <w:sz w:val="18"/>
          <w:szCs w:val="18"/>
          <w:lang w:eastAsia="zh-CN"/>
        </w:rPr>
        <w:t xml:space="preserve"> 200x</w:t>
      </w:r>
      <w:r w:rsidRPr="00356EDB">
        <w:rPr>
          <w:rFonts w:ascii="Tahoma" w:eastAsia="SimSun" w:hAnsi="Tahoma" w:cs="Tahoma"/>
          <w:sz w:val="18"/>
          <w:szCs w:val="18"/>
          <w:lang w:eastAsia="zh-CN"/>
        </w:rPr>
        <w:t>。</w:t>
      </w:r>
    </w:p>
    <w:p w14:paraId="78AE8CFB" w14:textId="77777777" w:rsidR="00456002" w:rsidRPr="00356EDB" w:rsidRDefault="00456002" w:rsidP="00456002">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最低开放计划</w:t>
      </w:r>
      <w:r w:rsidRPr="00356EDB">
        <w:rPr>
          <w:rStyle w:val="BodyChar"/>
          <w:rFonts w:ascii="Tahoma" w:eastAsia="SimSun" w:hAnsi="Tahoma" w:cs="Tahoma"/>
          <w:b/>
          <w:sz w:val="18"/>
          <w:szCs w:val="18"/>
          <w:lang w:eastAsia="zh-CN"/>
        </w:rPr>
        <w:t xml:space="preserve"> =</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每份许可单独作为</w:t>
      </w:r>
      <w:r w:rsidRPr="00356EDB">
        <w:rPr>
          <w:rFonts w:ascii="Tahoma" w:eastAsia="SimSun" w:hAnsi="Tahoma" w:cs="Tahoma"/>
          <w:sz w:val="18"/>
          <w:szCs w:val="18"/>
          <w:lang w:eastAsia="zh-CN"/>
        </w:rPr>
        <w:t xml:space="preserve"> 5 </w:t>
      </w:r>
      <w:r w:rsidRPr="00356EDB">
        <w:rPr>
          <w:rFonts w:ascii="Tahoma" w:eastAsia="SimSun" w:hAnsi="Tahoma" w:cs="Tahoma"/>
          <w:sz w:val="18"/>
          <w:szCs w:val="18"/>
          <w:lang w:eastAsia="zh-CN"/>
        </w:rPr>
        <w:t>份许可，以限定开放许可和</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或开放式价值计划中的最小初始订单。该值表示其适用的计划。</w:t>
      </w:r>
    </w:p>
    <w:p w14:paraId="5B637DE1" w14:textId="77777777" w:rsidR="00456002" w:rsidRPr="00356EDB" w:rsidRDefault="00456002" w:rsidP="00456002">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开放许可</w:t>
      </w:r>
      <w:r w:rsidRPr="00356EDB">
        <w:rPr>
          <w:rStyle w:val="BodyChar"/>
          <w:rFonts w:ascii="Tahoma" w:eastAsia="SimSun" w:hAnsi="Tahoma" w:cs="Tahoma"/>
          <w:b/>
          <w:sz w:val="18"/>
          <w:szCs w:val="18"/>
          <w:lang w:eastAsia="zh-CN"/>
        </w:rPr>
        <w:t xml:space="preserve"> =</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开放计划的仅开放许可的组件。开放许可包括开放许可、学术开放许可、政府开放许可以及慈善开放许可（如果适用）。</w:t>
      </w:r>
    </w:p>
    <w:p w14:paraId="12E114F5" w14:textId="77777777" w:rsidR="00456002" w:rsidRPr="00356EDB" w:rsidRDefault="00456002" w:rsidP="00456002">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开放式价值</w:t>
      </w:r>
      <w:r w:rsidRPr="00356EDB">
        <w:rPr>
          <w:rStyle w:val="BodyChar"/>
          <w:rFonts w:ascii="Tahoma" w:eastAsia="SimSun" w:hAnsi="Tahoma" w:cs="Tahoma"/>
          <w:b/>
          <w:sz w:val="18"/>
          <w:szCs w:val="18"/>
          <w:lang w:eastAsia="zh-CN"/>
        </w:rPr>
        <w:t xml:space="preserve"> (OV) =</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开放式价值包括开放式价值和政府开放式价值。</w:t>
      </w:r>
    </w:p>
    <w:p w14:paraId="5FEDA3EA" w14:textId="77777777" w:rsidR="00456002" w:rsidRPr="00356EDB" w:rsidRDefault="00456002" w:rsidP="00456002">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开放式价值订购</w:t>
      </w:r>
      <w:r w:rsidRPr="00356EDB">
        <w:rPr>
          <w:rStyle w:val="BodyChar"/>
          <w:rFonts w:ascii="Tahoma" w:eastAsia="SimSun" w:hAnsi="Tahoma" w:cs="Tahoma"/>
          <w:b/>
          <w:sz w:val="18"/>
          <w:szCs w:val="18"/>
          <w:lang w:eastAsia="zh-CN"/>
        </w:rPr>
        <w:t xml:space="preserve"> (OVS) =</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开放式价值订购包括开放式价值订购和政府开放式价值订购。</w:t>
      </w:r>
    </w:p>
    <w:p w14:paraId="3AB62897" w14:textId="77777777" w:rsidR="00456002" w:rsidRPr="00356EDB" w:rsidRDefault="00456002" w:rsidP="00456002">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 xml:space="preserve">EES/OVS-ES = </w:t>
      </w:r>
      <w:r w:rsidRPr="00356EDB">
        <w:rPr>
          <w:rStyle w:val="BodyChar"/>
          <w:rFonts w:ascii="Tahoma" w:eastAsia="SimSun" w:hAnsi="Tahoma" w:cs="Tahoma"/>
          <w:sz w:val="18"/>
          <w:szCs w:val="18"/>
          <w:lang w:eastAsia="zh-CN"/>
        </w:rPr>
        <w:t>教育解决方案许可登记表</w:t>
      </w:r>
      <w:r w:rsidRPr="00356EDB">
        <w:rPr>
          <w:rStyle w:val="BodyChar"/>
          <w:rFonts w:ascii="Tahoma" w:eastAsia="SimSun" w:hAnsi="Tahoma" w:cs="Tahoma"/>
          <w:sz w:val="18"/>
          <w:szCs w:val="18"/>
          <w:lang w:eastAsia="zh-CN"/>
        </w:rPr>
        <w:t>/</w:t>
      </w:r>
      <w:r w:rsidRPr="00356EDB">
        <w:rPr>
          <w:rStyle w:val="BodyChar"/>
          <w:rFonts w:ascii="Tahoma" w:eastAsia="SimSun" w:hAnsi="Tahoma" w:cs="Tahoma"/>
          <w:sz w:val="18"/>
          <w:szCs w:val="18"/>
          <w:lang w:eastAsia="zh-CN"/>
        </w:rPr>
        <w:t>开放式价值订购</w:t>
      </w:r>
      <w:r w:rsidRPr="00356EDB">
        <w:rPr>
          <w:rStyle w:val="BodyChar"/>
          <w:rFonts w:ascii="Tahoma" w:eastAsia="SimSun" w:hAnsi="Tahoma" w:cs="Tahoma"/>
          <w:sz w:val="18"/>
          <w:szCs w:val="18"/>
          <w:lang w:eastAsia="zh-CN"/>
        </w:rPr>
        <w:t xml:space="preserve"> – </w:t>
      </w:r>
      <w:r w:rsidRPr="00356EDB">
        <w:rPr>
          <w:rStyle w:val="BodyChar"/>
          <w:rFonts w:ascii="Tahoma" w:eastAsia="SimSun" w:hAnsi="Tahoma" w:cs="Tahoma"/>
          <w:sz w:val="18"/>
          <w:szCs w:val="18"/>
          <w:lang w:eastAsia="zh-CN"/>
        </w:rPr>
        <w:t>教育解决方案</w:t>
      </w:r>
    </w:p>
    <w:p w14:paraId="794007DD" w14:textId="77777777" w:rsidR="00456002" w:rsidRPr="00356EDB" w:rsidRDefault="00456002" w:rsidP="00456002">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促销与迁移</w:t>
      </w:r>
      <w:r w:rsidRPr="00356EDB">
        <w:rPr>
          <w:rStyle w:val="BodyChar"/>
          <w:rFonts w:ascii="Tahoma" w:eastAsia="SimSun" w:hAnsi="Tahoma" w:cs="Tahoma"/>
          <w:b/>
          <w:sz w:val="18"/>
          <w:szCs w:val="18"/>
          <w:lang w:eastAsia="zh-CN"/>
        </w:rPr>
        <w:t xml:space="preserve"> =</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目前有一个促销活动或软件迁移许可。</w:t>
      </w:r>
    </w:p>
    <w:p w14:paraId="287A8F6A" w14:textId="77777777" w:rsidR="00456002" w:rsidRPr="00356EDB" w:rsidRDefault="00456002" w:rsidP="00456002">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SAB =</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目前有针对该软件的合格客户的软件保障权益。</w:t>
      </w:r>
    </w:p>
    <w:p w14:paraId="00DC9F2B" w14:textId="77777777" w:rsidR="00456002" w:rsidRPr="00356EDB" w:rsidRDefault="00456002" w:rsidP="00456002">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选择</w:t>
      </w:r>
      <w:r w:rsidRPr="00356EDB">
        <w:rPr>
          <w:rStyle w:val="BodyChar"/>
          <w:rFonts w:ascii="Tahoma" w:eastAsia="SimSun" w:hAnsi="Tahoma" w:cs="Tahoma"/>
          <w:b/>
          <w:sz w:val="18"/>
          <w:szCs w:val="18"/>
          <w:lang w:eastAsia="zh-CN"/>
        </w:rPr>
        <w:t xml:space="preserve"> =</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选择</w:t>
      </w:r>
      <w:r w:rsidRPr="00356EDB">
        <w:rPr>
          <w:rFonts w:ascii="Tahoma" w:eastAsia="SimSun" w:hAnsi="Tahoma" w:cs="Tahoma"/>
          <w:sz w:val="18"/>
          <w:szCs w:val="18"/>
          <w:lang w:eastAsia="zh-CN"/>
        </w:rPr>
        <w:t xml:space="preserve"> 20xx</w:t>
      </w:r>
      <w:r w:rsidRPr="00356EDB">
        <w:rPr>
          <w:rFonts w:ascii="Tahoma" w:eastAsia="SimSun" w:hAnsi="Tahoma" w:cs="Tahoma"/>
          <w:sz w:val="18"/>
          <w:szCs w:val="18"/>
          <w:lang w:eastAsia="zh-CN"/>
        </w:rPr>
        <w:t>。学术选择和政府选择也包括在内。</w:t>
      </w:r>
    </w:p>
    <w:p w14:paraId="2AD2D6F1" w14:textId="77777777" w:rsidR="00456002" w:rsidRPr="00356EDB" w:rsidRDefault="00456002" w:rsidP="00456002">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选择附加</w:t>
      </w:r>
      <w:r w:rsidRPr="00356EDB">
        <w:rPr>
          <w:rStyle w:val="BodyChar"/>
          <w:rFonts w:ascii="Tahoma" w:eastAsia="SimSun" w:hAnsi="Tahoma" w:cs="Tahoma"/>
          <w:sz w:val="18"/>
          <w:szCs w:val="18"/>
          <w:lang w:eastAsia="zh-CN"/>
        </w:rPr>
        <w:t xml:space="preserve"> = </w:t>
      </w:r>
      <w:r w:rsidRPr="00356EDB">
        <w:rPr>
          <w:rStyle w:val="BodyChar"/>
          <w:rFonts w:ascii="Tahoma" w:eastAsia="SimSun" w:hAnsi="Tahoma" w:cs="Tahoma"/>
          <w:sz w:val="18"/>
          <w:szCs w:val="18"/>
          <w:lang w:eastAsia="zh-CN"/>
        </w:rPr>
        <w:t>选择附加</w:t>
      </w:r>
      <w:r w:rsidRPr="00356EDB">
        <w:rPr>
          <w:rStyle w:val="BodyChar"/>
          <w:rFonts w:ascii="Tahoma" w:eastAsia="SimSun" w:hAnsi="Tahoma" w:cs="Tahoma"/>
          <w:sz w:val="18"/>
          <w:szCs w:val="18"/>
          <w:lang w:eastAsia="zh-CN"/>
        </w:rPr>
        <w:t xml:space="preserve"> 20xx</w:t>
      </w:r>
      <w:r w:rsidRPr="00356EDB">
        <w:rPr>
          <w:rStyle w:val="BodyChar"/>
          <w:rFonts w:ascii="Tahoma" w:eastAsia="SimSun" w:hAnsi="Tahoma" w:cs="Tahoma"/>
          <w:sz w:val="18"/>
          <w:szCs w:val="18"/>
          <w:lang w:eastAsia="zh-CN"/>
        </w:rPr>
        <w:t>。学术选择附加和政府选择附加也包括在内。</w:t>
      </w:r>
    </w:p>
    <w:p w14:paraId="758C965E" w14:textId="77777777" w:rsidR="00023FE7" w:rsidRPr="00356EDB" w:rsidRDefault="00023FE7">
      <w:pPr>
        <w:pStyle w:val="Bodywithspace"/>
        <w:spacing w:before="0" w:after="0"/>
        <w:ind w:right="-180"/>
        <w:rPr>
          <w:rFonts w:ascii="Tahoma" w:eastAsia="SimSun" w:hAnsi="Tahoma" w:cs="Tahoma"/>
          <w:sz w:val="18"/>
          <w:szCs w:val="18"/>
          <w:lang w:eastAsia="zh-CN"/>
        </w:rPr>
      </w:pPr>
    </w:p>
    <w:p w14:paraId="2D71900B" w14:textId="77777777" w:rsidR="00023FE7" w:rsidRPr="00356EDB" w:rsidRDefault="00023FE7">
      <w:pPr>
        <w:pStyle w:val="ChartKeyHeadings"/>
        <w:ind w:right="-180"/>
        <w:rPr>
          <w:rFonts w:ascii="Tahoma" w:eastAsia="SimSun" w:hAnsi="Tahoma" w:cs="Tahoma"/>
          <w:lang w:eastAsia="zh-CN"/>
        </w:rPr>
      </w:pPr>
      <w:r w:rsidRPr="00356EDB">
        <w:rPr>
          <w:rFonts w:ascii="Tahoma" w:eastAsia="SimSun" w:hAnsi="Tahoma" w:cs="Tahoma"/>
          <w:szCs w:val="28"/>
          <w:lang w:eastAsia="zh-CN"/>
        </w:rPr>
        <w:t>列值</w:t>
      </w:r>
    </w:p>
    <w:p w14:paraId="78AFC9D6" w14:textId="77777777" w:rsidR="00023FE7" w:rsidRPr="00356EDB" w:rsidRDefault="00023FE7">
      <w:pPr>
        <w:pStyle w:val="ChartKeyHeadings"/>
        <w:ind w:right="-180"/>
        <w:rPr>
          <w:rFonts w:ascii="Tahoma" w:eastAsia="SimSun" w:hAnsi="Tahoma" w:cs="Tahoma"/>
          <w:sz w:val="18"/>
          <w:szCs w:val="18"/>
          <w:lang w:eastAsia="zh-CN"/>
        </w:rPr>
      </w:pPr>
    </w:p>
    <w:p w14:paraId="0ADF20C4" w14:textId="77777777" w:rsidR="00023FE7" w:rsidRPr="00356EDB" w:rsidRDefault="00023FE7">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 xml:space="preserve">1 </w:t>
      </w:r>
      <w:r w:rsidRPr="00356EDB">
        <w:rPr>
          <w:rStyle w:val="BodyChar"/>
          <w:rFonts w:ascii="Tahoma" w:eastAsia="SimSun" w:hAnsi="Tahoma" w:cs="Tahoma"/>
          <w:b/>
          <w:sz w:val="18"/>
          <w:szCs w:val="18"/>
          <w:lang w:eastAsia="zh-CN"/>
        </w:rPr>
        <w:t>年</w:t>
      </w:r>
      <w:r w:rsidRPr="00356EDB">
        <w:rPr>
          <w:rStyle w:val="BodyChar"/>
          <w:rFonts w:ascii="Tahoma" w:eastAsia="SimSun" w:hAnsi="Tahoma" w:cs="Tahoma"/>
          <w:b/>
          <w:sz w:val="18"/>
          <w:szCs w:val="18"/>
          <w:lang w:eastAsia="zh-CN"/>
        </w:rPr>
        <w:t xml:space="preserve"> =</w:t>
      </w:r>
      <w:r w:rsidRPr="00356EDB">
        <w:rPr>
          <w:rFonts w:ascii="Tahoma" w:eastAsia="SimSun" w:hAnsi="Tahoma" w:cs="Tahoma"/>
          <w:sz w:val="18"/>
          <w:szCs w:val="18"/>
          <w:lang w:eastAsia="zh-CN"/>
        </w:rPr>
        <w:t>（协议期限剩余</w:t>
      </w:r>
      <w:r w:rsidRPr="00356EDB">
        <w:rPr>
          <w:rFonts w:ascii="Tahoma" w:eastAsia="SimSun" w:hAnsi="Tahoma" w:cs="Tahoma"/>
          <w:sz w:val="18"/>
          <w:szCs w:val="18"/>
          <w:lang w:eastAsia="zh-CN"/>
        </w:rPr>
        <w:t xml:space="preserve"> 1 </w:t>
      </w:r>
      <w:r w:rsidRPr="00356EDB">
        <w:rPr>
          <w:rFonts w:ascii="Tahoma" w:eastAsia="SimSun" w:hAnsi="Tahoma" w:cs="Tahoma"/>
          <w:sz w:val="18"/>
          <w:szCs w:val="18"/>
          <w:lang w:eastAsia="zh-CN"/>
        </w:rPr>
        <w:t>年）。</w:t>
      </w:r>
    </w:p>
    <w:p w14:paraId="2CF8A2CC" w14:textId="77777777" w:rsidR="00023FE7" w:rsidRPr="00356EDB" w:rsidRDefault="00023FE7">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 xml:space="preserve">2 </w:t>
      </w:r>
      <w:r w:rsidRPr="00356EDB">
        <w:rPr>
          <w:rStyle w:val="BodyChar"/>
          <w:rFonts w:ascii="Tahoma" w:eastAsia="SimSun" w:hAnsi="Tahoma" w:cs="Tahoma"/>
          <w:b/>
          <w:sz w:val="18"/>
          <w:szCs w:val="18"/>
          <w:lang w:eastAsia="zh-CN"/>
        </w:rPr>
        <w:t>年</w:t>
      </w:r>
      <w:r w:rsidRPr="00356EDB">
        <w:rPr>
          <w:rStyle w:val="BodyChar"/>
          <w:rFonts w:ascii="Tahoma" w:eastAsia="SimSun" w:hAnsi="Tahoma" w:cs="Tahoma"/>
          <w:b/>
          <w:sz w:val="18"/>
          <w:szCs w:val="18"/>
          <w:lang w:eastAsia="zh-CN"/>
        </w:rPr>
        <w:t xml:space="preserve"> =</w:t>
      </w:r>
      <w:r w:rsidRPr="00356EDB">
        <w:rPr>
          <w:rFonts w:ascii="Tahoma" w:eastAsia="SimSun" w:hAnsi="Tahoma" w:cs="Tahoma"/>
          <w:sz w:val="18"/>
          <w:szCs w:val="18"/>
          <w:lang w:eastAsia="zh-CN"/>
        </w:rPr>
        <w:t>（协议期限剩余</w:t>
      </w:r>
      <w:r w:rsidRPr="00356EDB">
        <w:rPr>
          <w:rFonts w:ascii="Tahoma" w:eastAsia="SimSun" w:hAnsi="Tahoma" w:cs="Tahoma"/>
          <w:sz w:val="18"/>
          <w:szCs w:val="18"/>
          <w:lang w:eastAsia="zh-CN"/>
        </w:rPr>
        <w:t xml:space="preserve"> 2 </w:t>
      </w:r>
      <w:r w:rsidRPr="00356EDB">
        <w:rPr>
          <w:rFonts w:ascii="Tahoma" w:eastAsia="SimSun" w:hAnsi="Tahoma" w:cs="Tahoma"/>
          <w:sz w:val="18"/>
          <w:szCs w:val="18"/>
          <w:lang w:eastAsia="zh-CN"/>
        </w:rPr>
        <w:t>年）。</w:t>
      </w:r>
    </w:p>
    <w:p w14:paraId="598A2A4C" w14:textId="77777777" w:rsidR="00023FE7" w:rsidRPr="00356EDB" w:rsidRDefault="00023FE7">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 xml:space="preserve">3 </w:t>
      </w:r>
      <w:r w:rsidRPr="00356EDB">
        <w:rPr>
          <w:rStyle w:val="BodyChar"/>
          <w:rFonts w:ascii="Tahoma" w:eastAsia="SimSun" w:hAnsi="Tahoma" w:cs="Tahoma"/>
          <w:b/>
          <w:sz w:val="18"/>
          <w:szCs w:val="18"/>
          <w:lang w:eastAsia="zh-CN"/>
        </w:rPr>
        <w:t>年</w:t>
      </w:r>
      <w:r w:rsidRPr="00356EDB">
        <w:rPr>
          <w:rStyle w:val="BodyChar"/>
          <w:rFonts w:ascii="Tahoma" w:eastAsia="SimSun" w:hAnsi="Tahoma" w:cs="Tahoma"/>
          <w:b/>
          <w:sz w:val="18"/>
          <w:szCs w:val="18"/>
          <w:lang w:eastAsia="zh-CN"/>
        </w:rPr>
        <w:t xml:space="preserve"> =</w:t>
      </w:r>
      <w:r w:rsidRPr="00356EDB">
        <w:rPr>
          <w:rFonts w:ascii="Tahoma" w:eastAsia="SimSun" w:hAnsi="Tahoma" w:cs="Tahoma"/>
          <w:sz w:val="18"/>
          <w:szCs w:val="18"/>
          <w:lang w:eastAsia="zh-CN"/>
        </w:rPr>
        <w:t>（协议期限剩余</w:t>
      </w:r>
      <w:r w:rsidRPr="00356EDB">
        <w:rPr>
          <w:rFonts w:ascii="Tahoma" w:eastAsia="SimSun" w:hAnsi="Tahoma" w:cs="Tahoma"/>
          <w:sz w:val="18"/>
          <w:szCs w:val="18"/>
          <w:lang w:eastAsia="zh-CN"/>
        </w:rPr>
        <w:t xml:space="preserve"> 3 </w:t>
      </w:r>
      <w:r w:rsidRPr="00356EDB">
        <w:rPr>
          <w:rFonts w:ascii="Tahoma" w:eastAsia="SimSun" w:hAnsi="Tahoma" w:cs="Tahoma"/>
          <w:sz w:val="18"/>
          <w:szCs w:val="18"/>
          <w:lang w:eastAsia="zh-CN"/>
        </w:rPr>
        <w:t>年）。</w:t>
      </w:r>
    </w:p>
    <w:p w14:paraId="24859CAC" w14:textId="77777777" w:rsidR="00023FE7" w:rsidRPr="00356EDB" w:rsidRDefault="00023FE7">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A =</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表示该软件作为附加产品提供。</w:t>
      </w:r>
    </w:p>
    <w:p w14:paraId="34D83E03" w14:textId="77777777" w:rsidR="009E22D0" w:rsidRPr="00356EDB" w:rsidRDefault="009E22D0" w:rsidP="009E22D0">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AO</w:t>
      </w:r>
      <w:r w:rsidRPr="00356EDB">
        <w:rPr>
          <w:rStyle w:val="BodyChar"/>
          <w:rFonts w:ascii="Tahoma" w:eastAsia="SimSun" w:hAnsi="Tahoma" w:cs="Tahoma"/>
          <w:sz w:val="18"/>
          <w:szCs w:val="18"/>
          <w:lang w:eastAsia="zh-CN"/>
        </w:rPr>
        <w:t xml:space="preserve"> </w:t>
      </w:r>
      <w:r w:rsidRPr="00356EDB">
        <w:rPr>
          <w:rStyle w:val="BodyChar"/>
          <w:rFonts w:ascii="Tahoma" w:eastAsia="SimSun" w:hAnsi="Tahoma" w:cs="Tahoma"/>
          <w:b/>
          <w:sz w:val="18"/>
          <w:szCs w:val="18"/>
          <w:lang w:eastAsia="zh-CN"/>
        </w:rPr>
        <w:t xml:space="preserve">– </w:t>
      </w:r>
      <w:r w:rsidRPr="00356EDB">
        <w:rPr>
          <w:rFonts w:ascii="Tahoma" w:eastAsia="SimSun" w:hAnsi="Tahoma" w:cs="Tahoma"/>
          <w:sz w:val="18"/>
          <w:szCs w:val="18"/>
          <w:lang w:eastAsia="zh-CN"/>
        </w:rPr>
        <w:t>表示该软件作为组织范围内可订购附加产品提供。</w:t>
      </w:r>
    </w:p>
    <w:p w14:paraId="66CFD686" w14:textId="77777777" w:rsidR="009F5F37" w:rsidRPr="00356EDB" w:rsidRDefault="009F5F37">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 xml:space="preserve">C = </w:t>
      </w:r>
      <w:r w:rsidRPr="00356EDB">
        <w:rPr>
          <w:rFonts w:ascii="Tahoma" w:eastAsia="SimSun" w:hAnsi="Tahoma" w:cs="Tahoma"/>
          <w:sz w:val="18"/>
          <w:szCs w:val="18"/>
          <w:lang w:eastAsia="zh-CN"/>
        </w:rPr>
        <w:t>表示该软件作为核心基础结构产品提供。</w:t>
      </w:r>
    </w:p>
    <w:p w14:paraId="4E65BFED" w14:textId="77777777" w:rsidR="009F5F37" w:rsidRPr="00356EDB" w:rsidRDefault="009F5F37" w:rsidP="009F5F37">
      <w:pPr>
        <w:pStyle w:val="ListParagraph"/>
        <w:rPr>
          <w:rFonts w:ascii="Tahoma" w:eastAsia="SimSun" w:hAnsi="Tahoma" w:cs="Tahoma"/>
          <w:lang w:eastAsia="zh-CN"/>
        </w:rPr>
      </w:pPr>
      <w:r w:rsidRPr="00356EDB">
        <w:rPr>
          <w:rStyle w:val="BodyChar"/>
          <w:rFonts w:ascii="Tahoma" w:eastAsia="SimSun" w:hAnsi="Tahoma" w:cs="Tahoma"/>
          <w:b/>
          <w:sz w:val="18"/>
          <w:szCs w:val="18"/>
          <w:lang w:eastAsia="zh-CN"/>
        </w:rPr>
        <w:t xml:space="preserve">D = </w:t>
      </w:r>
      <w:r w:rsidRPr="00356EDB">
        <w:rPr>
          <w:rFonts w:ascii="Tahoma" w:eastAsia="SimSun" w:hAnsi="Tahoma" w:cs="Tahoma"/>
          <w:sz w:val="18"/>
          <w:szCs w:val="18"/>
          <w:lang w:eastAsia="zh-CN"/>
        </w:rPr>
        <w:t>表示该软件作为行业设备计划产品提供。</w:t>
      </w:r>
    </w:p>
    <w:p w14:paraId="3080BA7E" w14:textId="77777777" w:rsidR="00023FE7" w:rsidRPr="00356EDB" w:rsidRDefault="00023FE7">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DT =</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针对桌面产品的软件保障权益。</w:t>
      </w:r>
    </w:p>
    <w:p w14:paraId="557F53FB" w14:textId="77777777" w:rsidR="00F90F21" w:rsidRPr="00356EDB" w:rsidRDefault="009055B7">
      <w:pPr>
        <w:pStyle w:val="Bodywithspace"/>
        <w:spacing w:before="0" w:after="0" w:line="276" w:lineRule="auto"/>
        <w:ind w:right="-180"/>
        <w:rPr>
          <w:rFonts w:ascii="Tahoma" w:eastAsia="SimSun" w:hAnsi="Tahoma" w:cs="Tahoma"/>
          <w:lang w:eastAsia="zh-CN"/>
        </w:rPr>
      </w:pPr>
      <w:r w:rsidRPr="00356EDB">
        <w:rPr>
          <w:rFonts w:ascii="Tahoma" w:eastAsia="SimSun" w:hAnsi="Tahoma" w:cs="Tahoma"/>
          <w:b/>
          <w:color w:val="000000"/>
          <w:sz w:val="18"/>
          <w:szCs w:val="22"/>
          <w:lang w:eastAsia="zh-CN"/>
        </w:rPr>
        <w:t>E</w:t>
      </w:r>
      <w:r w:rsidRPr="00356EDB">
        <w:rPr>
          <w:rFonts w:ascii="Tahoma" w:eastAsia="SimSun" w:hAnsi="Tahoma" w:cs="Tahoma"/>
          <w:color w:val="000000"/>
          <w:sz w:val="18"/>
          <w:szCs w:val="22"/>
          <w:lang w:eastAsia="zh-CN"/>
        </w:rPr>
        <w:t xml:space="preserve"> </w:t>
      </w:r>
      <w:r w:rsidRPr="00356EDB">
        <w:rPr>
          <w:rFonts w:ascii="Tahoma" w:eastAsia="SimSun" w:hAnsi="Tahoma" w:cs="Tahoma"/>
          <w:b/>
          <w:color w:val="000000"/>
          <w:sz w:val="18"/>
          <w:szCs w:val="22"/>
          <w:lang w:eastAsia="zh-CN"/>
        </w:rPr>
        <w:t>=</w:t>
      </w:r>
      <w:r w:rsidRPr="00356EDB">
        <w:rPr>
          <w:rFonts w:ascii="Tahoma" w:eastAsia="SimSun" w:hAnsi="Tahoma" w:cs="Tahoma"/>
          <w:color w:val="000000"/>
          <w:sz w:val="18"/>
          <w:szCs w:val="22"/>
          <w:lang w:eastAsia="zh-CN"/>
        </w:rPr>
        <w:t xml:space="preserve"> </w:t>
      </w:r>
      <w:r w:rsidRPr="00356EDB">
        <w:rPr>
          <w:rFonts w:ascii="Tahoma" w:eastAsia="SimSun" w:hAnsi="Tahoma" w:cs="Tahoma"/>
          <w:color w:val="000000"/>
          <w:sz w:val="18"/>
          <w:szCs w:val="22"/>
          <w:lang w:eastAsia="zh-CN"/>
        </w:rPr>
        <w:t>表示该产品作为企业产品或台式计算机平台产品提供。</w:t>
      </w:r>
    </w:p>
    <w:p w14:paraId="10C5A6B8" w14:textId="77777777" w:rsidR="00B23BE6" w:rsidRPr="00356EDB" w:rsidRDefault="00B23BE6" w:rsidP="00B23BE6">
      <w:pPr>
        <w:spacing w:line="276" w:lineRule="auto"/>
        <w:ind w:left="720" w:right="-180"/>
        <w:rPr>
          <w:rFonts w:eastAsia="SimSun" w:cs="Tahoma"/>
          <w:lang w:eastAsia="zh-CN"/>
        </w:rPr>
      </w:pPr>
      <w:r w:rsidRPr="00356EDB">
        <w:rPr>
          <w:rFonts w:eastAsia="SimSun" w:cs="Tahoma"/>
          <w:b/>
          <w:color w:val="000000"/>
          <w:lang w:eastAsia="zh-CN"/>
        </w:rPr>
        <w:t>EOLS =</w:t>
      </w:r>
      <w:r w:rsidRPr="00356EDB">
        <w:rPr>
          <w:rFonts w:eastAsia="SimSun" w:cs="Tahoma"/>
          <w:color w:val="000000"/>
          <w:lang w:eastAsia="zh-CN"/>
        </w:rPr>
        <w:t xml:space="preserve"> </w:t>
      </w:r>
      <w:r w:rsidRPr="00356EDB">
        <w:rPr>
          <w:rFonts w:eastAsia="SimSun" w:cs="Tahoma"/>
          <w:color w:val="000000"/>
          <w:lang w:eastAsia="zh-CN"/>
        </w:rPr>
        <w:t>表示该产品作为企业在线服务或平台在线服务提供。</w:t>
      </w:r>
    </w:p>
    <w:p w14:paraId="09998EDA" w14:textId="77777777" w:rsidR="00E97819" w:rsidRPr="00356EDB" w:rsidRDefault="00E97819">
      <w:pPr>
        <w:pStyle w:val="Bodywithspace"/>
        <w:spacing w:before="0" w:after="0" w:line="276" w:lineRule="auto"/>
        <w:ind w:right="-180"/>
        <w:rPr>
          <w:rFonts w:ascii="Tahoma" w:eastAsia="SimSun" w:hAnsi="Tahoma" w:cs="Tahoma"/>
          <w:lang w:eastAsia="zh-CN"/>
        </w:rPr>
      </w:pPr>
      <w:r w:rsidRPr="00356EDB">
        <w:rPr>
          <w:rFonts w:ascii="Tahoma" w:eastAsia="SimSun" w:hAnsi="Tahoma" w:cs="Tahoma"/>
          <w:b/>
          <w:color w:val="000000"/>
          <w:sz w:val="18"/>
          <w:szCs w:val="22"/>
          <w:lang w:eastAsia="zh-CN"/>
        </w:rPr>
        <w:t xml:space="preserve">ST = </w:t>
      </w:r>
      <w:r w:rsidRPr="00356EDB">
        <w:rPr>
          <w:rFonts w:ascii="Tahoma" w:eastAsia="SimSun" w:hAnsi="Tahoma" w:cs="Tahoma"/>
          <w:color w:val="000000"/>
          <w:sz w:val="18"/>
          <w:szCs w:val="22"/>
          <w:lang w:eastAsia="zh-CN"/>
        </w:rPr>
        <w:t>表示该软件作为教育版产品提供且必须为全部学生订购相应数量的软件。</w:t>
      </w:r>
    </w:p>
    <w:p w14:paraId="630A08E6" w14:textId="77777777" w:rsidR="00023FE7" w:rsidRPr="00356EDB" w:rsidRDefault="00023FE7">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L</w:t>
      </w:r>
      <w:r w:rsidRPr="00356EDB">
        <w:rPr>
          <w:rStyle w:val="BodyChar"/>
          <w:rFonts w:ascii="Tahoma" w:eastAsia="SimSun" w:hAnsi="Tahoma" w:cs="Tahoma"/>
          <w:b/>
          <w:sz w:val="18"/>
          <w:szCs w:val="18"/>
          <w:lang w:eastAsia="zh-CN"/>
        </w:rPr>
        <w:t>（许可）</w:t>
      </w:r>
      <w:r w:rsidRPr="00356EDB">
        <w:rPr>
          <w:rStyle w:val="BodyChar"/>
          <w:rFonts w:ascii="Tahoma" w:eastAsia="SimSun" w:hAnsi="Tahoma" w:cs="Tahoma"/>
          <w:b/>
          <w:sz w:val="18"/>
          <w:szCs w:val="18"/>
          <w:lang w:eastAsia="zh-CN"/>
        </w:rPr>
        <w:t>=</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为指定软件提供标准许可时指定的分值。</w:t>
      </w:r>
    </w:p>
    <w:p w14:paraId="1304593E" w14:textId="77777777" w:rsidR="00023FE7" w:rsidRPr="00356EDB" w:rsidRDefault="00023FE7">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L&amp;SA</w:t>
      </w:r>
      <w:r w:rsidRPr="00356EDB">
        <w:rPr>
          <w:rStyle w:val="BodyChar"/>
          <w:rFonts w:ascii="Tahoma" w:eastAsia="SimSun" w:hAnsi="Tahoma" w:cs="Tahoma"/>
          <w:b/>
          <w:sz w:val="18"/>
          <w:szCs w:val="18"/>
          <w:lang w:eastAsia="zh-CN"/>
        </w:rPr>
        <w:t>（许可及软件保障）</w:t>
      </w:r>
      <w:r w:rsidRPr="00356EDB">
        <w:rPr>
          <w:rStyle w:val="BodyChar"/>
          <w:rFonts w:ascii="Tahoma" w:eastAsia="SimSun" w:hAnsi="Tahoma" w:cs="Tahoma"/>
          <w:b/>
          <w:sz w:val="18"/>
          <w:szCs w:val="18"/>
          <w:lang w:eastAsia="zh-CN"/>
        </w:rPr>
        <w:t>=</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为指定软件提供许可及软件保障时指定的分值。</w:t>
      </w:r>
    </w:p>
    <w:p w14:paraId="28E05267" w14:textId="77777777" w:rsidR="00023FE7" w:rsidRPr="00356EDB" w:rsidRDefault="00023FE7">
      <w:pPr>
        <w:pStyle w:val="Bodywithspace"/>
        <w:spacing w:before="0" w:after="0" w:line="276" w:lineRule="auto"/>
        <w:rPr>
          <w:rFonts w:ascii="Tahoma" w:eastAsia="SimSun" w:hAnsi="Tahoma" w:cs="Tahoma"/>
          <w:lang w:eastAsia="zh-CN"/>
        </w:rPr>
      </w:pPr>
      <w:r w:rsidRPr="00356EDB">
        <w:rPr>
          <w:rStyle w:val="BodyChar"/>
          <w:rFonts w:ascii="Tahoma" w:eastAsia="SimSun" w:hAnsi="Tahoma" w:cs="Tahoma"/>
          <w:b/>
          <w:bCs/>
          <w:color w:val="000000"/>
          <w:sz w:val="18"/>
          <w:szCs w:val="18"/>
          <w:lang w:eastAsia="zh-CN"/>
        </w:rPr>
        <w:t>OL =</w:t>
      </w:r>
      <w:r w:rsidRPr="00356EDB">
        <w:rPr>
          <w:rFonts w:ascii="Tahoma" w:eastAsia="SimSun" w:hAnsi="Tahoma" w:cs="Tahoma"/>
          <w:color w:val="000000"/>
          <w:sz w:val="18"/>
          <w:szCs w:val="18"/>
          <w:lang w:eastAsia="zh-CN"/>
        </w:rPr>
        <w:t xml:space="preserve"> </w:t>
      </w:r>
      <w:r w:rsidRPr="00356EDB">
        <w:rPr>
          <w:rFonts w:ascii="Tahoma" w:eastAsia="SimSun" w:hAnsi="Tahoma" w:cs="Tahoma"/>
          <w:color w:val="000000"/>
          <w:sz w:val="18"/>
          <w:szCs w:val="18"/>
          <w:lang w:eastAsia="zh-CN"/>
        </w:rPr>
        <w:t>可用于开放许可。</w:t>
      </w:r>
    </w:p>
    <w:p w14:paraId="40C5F9B5" w14:textId="77777777" w:rsidR="001D3F04" w:rsidRPr="00356EDB" w:rsidRDefault="001D3F04" w:rsidP="001D3F04">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OSB =</w:t>
      </w:r>
      <w:r w:rsidRPr="00356EDB">
        <w:rPr>
          <w:rStyle w:val="BodyChar"/>
          <w:rFonts w:ascii="Tahoma" w:eastAsia="SimSun" w:hAnsi="Tahoma" w:cs="Tahoma"/>
          <w:sz w:val="18"/>
          <w:szCs w:val="18"/>
          <w:lang w:eastAsia="zh-CN"/>
        </w:rPr>
        <w:t xml:space="preserve"> </w:t>
      </w:r>
      <w:r w:rsidRPr="00356EDB">
        <w:rPr>
          <w:rStyle w:val="BodyChar"/>
          <w:rFonts w:ascii="Tahoma" w:eastAsia="SimSun" w:hAnsi="Tahoma" w:cs="Tahoma"/>
          <w:sz w:val="18"/>
          <w:szCs w:val="18"/>
          <w:lang w:eastAsia="zh-CN"/>
        </w:rPr>
        <w:t>合格客户的在线服务权益。请注意，</w:t>
      </w:r>
      <w:r w:rsidRPr="00356EDB">
        <w:rPr>
          <w:rFonts w:ascii="Tahoma" w:eastAsia="SimSun" w:hAnsi="Tahoma" w:cs="Tahoma"/>
          <w:sz w:val="18"/>
          <w:szCs w:val="18"/>
          <w:lang w:eastAsia="zh-CN"/>
        </w:rPr>
        <w:t>可获得在线服务权益的产品可能显示在多个产品组表格中。这只是表示这些产品有资格获得与多个产品组相关联的软件保障权益，但并未要求您在某一个产品组的权益与另一个产品组的权益之间做出选择。</w:t>
      </w:r>
    </w:p>
    <w:p w14:paraId="060968C1" w14:textId="77777777" w:rsidR="00023FE7" w:rsidRPr="00356EDB" w:rsidRDefault="00023FE7">
      <w:pPr>
        <w:pStyle w:val="Bodywithspace"/>
        <w:spacing w:before="0" w:after="0" w:line="276" w:lineRule="auto"/>
        <w:rPr>
          <w:rFonts w:ascii="Tahoma" w:eastAsia="SimSun" w:hAnsi="Tahoma" w:cs="Tahoma"/>
          <w:lang w:eastAsia="zh-CN"/>
        </w:rPr>
      </w:pPr>
      <w:r w:rsidRPr="00356EDB">
        <w:rPr>
          <w:rStyle w:val="BodyChar"/>
          <w:rFonts w:ascii="Tahoma" w:eastAsia="SimSun" w:hAnsi="Tahoma" w:cs="Tahoma"/>
          <w:b/>
          <w:bCs/>
          <w:color w:val="000000"/>
          <w:sz w:val="18"/>
          <w:szCs w:val="18"/>
          <w:lang w:eastAsia="zh-CN"/>
        </w:rPr>
        <w:t xml:space="preserve">OL/SA = </w:t>
      </w:r>
      <w:r w:rsidRPr="00356EDB">
        <w:rPr>
          <w:rStyle w:val="BodyChar"/>
          <w:rFonts w:ascii="Tahoma" w:eastAsia="SimSun" w:hAnsi="Tahoma" w:cs="Tahoma"/>
          <w:color w:val="000000"/>
          <w:sz w:val="18"/>
          <w:szCs w:val="18"/>
          <w:lang w:eastAsia="zh-CN"/>
        </w:rPr>
        <w:t>仅可用于</w:t>
      </w:r>
      <w:r w:rsidRPr="00356EDB">
        <w:rPr>
          <w:rStyle w:val="BodyChar"/>
          <w:rFonts w:ascii="Tahoma" w:eastAsia="SimSun" w:hAnsi="Tahoma" w:cs="Tahoma"/>
          <w:color w:val="000000"/>
          <w:sz w:val="18"/>
          <w:szCs w:val="18"/>
          <w:lang w:eastAsia="zh-CN"/>
        </w:rPr>
        <w:t xml:space="preserve"> L&amp;SA</w:t>
      </w:r>
      <w:r w:rsidRPr="00356EDB">
        <w:rPr>
          <w:rStyle w:val="BodyChar"/>
          <w:rFonts w:ascii="Tahoma" w:eastAsia="SimSun" w:hAnsi="Tahoma" w:cs="Tahoma"/>
          <w:color w:val="000000"/>
          <w:sz w:val="18"/>
          <w:szCs w:val="18"/>
          <w:lang w:eastAsia="zh-CN"/>
        </w:rPr>
        <w:t>（许可及软件保障）和软件保障的开放许可。</w:t>
      </w:r>
    </w:p>
    <w:p w14:paraId="320458FB" w14:textId="77777777" w:rsidR="00023FE7" w:rsidRPr="00356EDB" w:rsidRDefault="00023FE7">
      <w:pPr>
        <w:pStyle w:val="Bodywithspace"/>
        <w:spacing w:before="0" w:after="0" w:line="276" w:lineRule="auto"/>
        <w:rPr>
          <w:rFonts w:ascii="Tahoma" w:eastAsia="SimSun" w:hAnsi="Tahoma" w:cs="Tahoma"/>
          <w:lang w:eastAsia="zh-CN"/>
        </w:rPr>
      </w:pPr>
      <w:r w:rsidRPr="00356EDB">
        <w:rPr>
          <w:rStyle w:val="BodyChar"/>
          <w:rFonts w:ascii="Tahoma" w:eastAsia="SimSun" w:hAnsi="Tahoma" w:cs="Tahoma"/>
          <w:b/>
          <w:bCs/>
          <w:color w:val="000000"/>
          <w:sz w:val="18"/>
          <w:szCs w:val="18"/>
          <w:lang w:eastAsia="zh-CN"/>
        </w:rPr>
        <w:t xml:space="preserve">OSP = </w:t>
      </w:r>
      <w:r w:rsidRPr="00356EDB">
        <w:rPr>
          <w:rStyle w:val="BodyChar"/>
          <w:rFonts w:ascii="Tahoma" w:eastAsia="SimSun" w:hAnsi="Tahoma" w:cs="Tahoma"/>
          <w:bCs/>
          <w:color w:val="000000"/>
          <w:sz w:val="18"/>
          <w:szCs w:val="18"/>
          <w:lang w:eastAsia="zh-CN"/>
        </w:rPr>
        <w:t>可用于在线订购计划。</w:t>
      </w:r>
    </w:p>
    <w:p w14:paraId="6BD656BE" w14:textId="77777777" w:rsidR="00023FE7" w:rsidRPr="00356EDB" w:rsidRDefault="00023FE7">
      <w:pPr>
        <w:pStyle w:val="Bodywithspace"/>
        <w:spacing w:before="0" w:after="0" w:line="276" w:lineRule="auto"/>
        <w:rPr>
          <w:rFonts w:ascii="Tahoma" w:eastAsia="SimSun" w:hAnsi="Tahoma" w:cs="Tahoma"/>
          <w:lang w:eastAsia="zh-CN"/>
        </w:rPr>
      </w:pPr>
      <w:r w:rsidRPr="00356EDB">
        <w:rPr>
          <w:rStyle w:val="BodyChar"/>
          <w:rFonts w:ascii="Tahoma" w:eastAsia="SimSun" w:hAnsi="Tahoma" w:cs="Tahoma"/>
          <w:b/>
          <w:bCs/>
          <w:color w:val="000000"/>
          <w:sz w:val="18"/>
          <w:szCs w:val="18"/>
          <w:lang w:eastAsia="zh-CN"/>
        </w:rPr>
        <w:t>OV/OVS =</w:t>
      </w:r>
      <w:r w:rsidRPr="00356EDB">
        <w:rPr>
          <w:rFonts w:ascii="Tahoma" w:eastAsia="SimSun" w:hAnsi="Tahoma" w:cs="Tahoma"/>
          <w:color w:val="000000"/>
          <w:sz w:val="18"/>
          <w:szCs w:val="18"/>
          <w:lang w:eastAsia="zh-CN"/>
        </w:rPr>
        <w:t xml:space="preserve"> </w:t>
      </w:r>
      <w:r w:rsidRPr="00356EDB">
        <w:rPr>
          <w:rFonts w:ascii="Tahoma" w:eastAsia="SimSun" w:hAnsi="Tahoma" w:cs="Tahoma"/>
          <w:color w:val="000000"/>
          <w:sz w:val="18"/>
          <w:szCs w:val="18"/>
          <w:lang w:eastAsia="zh-CN"/>
        </w:rPr>
        <w:t>可用于开放式价值和开放式价值订购计划。</w:t>
      </w:r>
    </w:p>
    <w:p w14:paraId="18CAB4C1" w14:textId="77777777" w:rsidR="00023FE7" w:rsidRPr="00356EDB" w:rsidRDefault="00023FE7">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P =</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表示在开放式价值中的非公司范围基础上提供的软件。</w:t>
      </w:r>
    </w:p>
    <w:p w14:paraId="33852229" w14:textId="77777777" w:rsidR="009F5F37" w:rsidRPr="00356EDB" w:rsidRDefault="009F5F37">
      <w:pPr>
        <w:pStyle w:val="Bodywithspace"/>
        <w:spacing w:before="0" w:after="0" w:line="276" w:lineRule="auto"/>
        <w:rPr>
          <w:rFonts w:ascii="Tahoma" w:eastAsia="SimSun" w:hAnsi="Tahoma" w:cs="Tahoma"/>
          <w:lang w:eastAsia="zh-CN"/>
        </w:rPr>
      </w:pPr>
      <w:r w:rsidRPr="00356EDB">
        <w:rPr>
          <w:rStyle w:val="BodyChar"/>
          <w:rFonts w:ascii="Tahoma" w:eastAsia="SimSun" w:hAnsi="Tahoma" w:cs="Tahoma"/>
          <w:b/>
          <w:sz w:val="18"/>
          <w:szCs w:val="18"/>
          <w:lang w:eastAsia="zh-CN"/>
        </w:rPr>
        <w:t xml:space="preserve">S = </w:t>
      </w:r>
      <w:r w:rsidRPr="00356EDB">
        <w:rPr>
          <w:rFonts w:ascii="Tahoma" w:eastAsia="SimSun" w:hAnsi="Tahoma" w:cs="Tahoma"/>
          <w:sz w:val="18"/>
          <w:szCs w:val="18"/>
          <w:lang w:eastAsia="zh-CN"/>
        </w:rPr>
        <w:t>表示该软件作为应用程序平台产品提供。</w:t>
      </w:r>
    </w:p>
    <w:p w14:paraId="157C54C4" w14:textId="77777777" w:rsidR="00023FE7" w:rsidRPr="00356EDB" w:rsidRDefault="00023FE7">
      <w:pPr>
        <w:pStyle w:val="Bodywithspace"/>
        <w:spacing w:before="0" w:after="0" w:line="276" w:lineRule="auto"/>
        <w:rPr>
          <w:rFonts w:ascii="Tahoma" w:eastAsia="SimSun" w:hAnsi="Tahoma" w:cs="Tahoma"/>
          <w:lang w:eastAsia="zh-CN"/>
        </w:rPr>
      </w:pPr>
      <w:r w:rsidRPr="00356EDB">
        <w:rPr>
          <w:rStyle w:val="BodyChar"/>
          <w:rFonts w:ascii="Tahoma" w:eastAsia="SimSun" w:hAnsi="Tahoma" w:cs="Tahoma"/>
          <w:b/>
          <w:sz w:val="18"/>
          <w:szCs w:val="18"/>
          <w:lang w:eastAsia="zh-CN"/>
        </w:rPr>
        <w:t>SA</w:t>
      </w:r>
      <w:r w:rsidRPr="00356EDB">
        <w:rPr>
          <w:rStyle w:val="BodyChar"/>
          <w:rFonts w:ascii="Tahoma" w:eastAsia="SimSun" w:hAnsi="Tahoma" w:cs="Tahoma"/>
          <w:b/>
          <w:sz w:val="18"/>
          <w:szCs w:val="18"/>
          <w:lang w:eastAsia="zh-CN"/>
        </w:rPr>
        <w:t>（软件保障）</w:t>
      </w:r>
      <w:r w:rsidRPr="00356EDB">
        <w:rPr>
          <w:rStyle w:val="BodyChar"/>
          <w:rFonts w:ascii="Tahoma" w:eastAsia="SimSun" w:hAnsi="Tahoma" w:cs="Tahoma"/>
          <w:b/>
          <w:sz w:val="18"/>
          <w:szCs w:val="18"/>
          <w:lang w:eastAsia="zh-CN"/>
        </w:rPr>
        <w:t>=</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为指定软件提供软件保障时指定的分值。</w:t>
      </w:r>
    </w:p>
    <w:p w14:paraId="5DCC9CD2" w14:textId="77777777" w:rsidR="00913A0A" w:rsidRPr="00356EDB" w:rsidRDefault="00913A0A" w:rsidP="00913A0A">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SCE =</w:t>
      </w:r>
      <w:r w:rsidRPr="00356EDB">
        <w:rPr>
          <w:rStyle w:val="BodyChar"/>
          <w:rFonts w:ascii="Tahoma" w:eastAsia="SimSun" w:hAnsi="Tahoma" w:cs="Tahoma"/>
          <w:sz w:val="18"/>
          <w:szCs w:val="18"/>
          <w:lang w:eastAsia="zh-CN"/>
        </w:rPr>
        <w:t xml:space="preserve"> </w:t>
      </w:r>
      <w:r w:rsidRPr="00356EDB">
        <w:rPr>
          <w:rStyle w:val="BodyChar"/>
          <w:rFonts w:ascii="Tahoma" w:eastAsia="SimSun" w:hAnsi="Tahoma" w:cs="Tahoma"/>
          <w:sz w:val="18"/>
          <w:szCs w:val="18"/>
          <w:lang w:eastAsia="zh-CN"/>
        </w:rPr>
        <w:t>服务器和云许可登记表。</w:t>
      </w:r>
    </w:p>
    <w:p w14:paraId="0DA91848" w14:textId="77777777" w:rsidR="00913A0A" w:rsidRPr="00356EDB" w:rsidRDefault="00913A0A" w:rsidP="000347DA">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lastRenderedPageBreak/>
        <w:t xml:space="preserve">STP </w:t>
      </w:r>
      <w:r w:rsidRPr="00356EDB">
        <w:rPr>
          <w:rStyle w:val="BodyChar"/>
          <w:rFonts w:ascii="Tahoma" w:eastAsia="SimSun" w:hAnsi="Tahoma" w:cs="Tahoma"/>
          <w:sz w:val="18"/>
          <w:szCs w:val="18"/>
          <w:lang w:eastAsia="zh-CN"/>
        </w:rPr>
        <w:t>=</w:t>
      </w:r>
      <w:r w:rsidRPr="00356EDB">
        <w:rPr>
          <w:rStyle w:val="BodyChar"/>
          <w:rFonts w:ascii="Tahoma" w:eastAsia="SimSun" w:hAnsi="Tahoma" w:cs="Tahoma"/>
          <w:b/>
          <w:sz w:val="18"/>
          <w:szCs w:val="18"/>
          <w:lang w:eastAsia="zh-CN"/>
        </w:rPr>
        <w:t xml:space="preserve"> </w:t>
      </w:r>
      <w:r w:rsidRPr="00356EDB">
        <w:rPr>
          <w:rStyle w:val="BodyChar"/>
          <w:rFonts w:ascii="Tahoma" w:eastAsia="SimSun" w:hAnsi="Tahoma" w:cs="Tahoma"/>
          <w:sz w:val="18"/>
          <w:szCs w:val="18"/>
          <w:lang w:eastAsia="zh-CN"/>
        </w:rPr>
        <w:t>表示该产品是根据服务器和云许可登记表提供的服务器和工具产品。</w:t>
      </w:r>
    </w:p>
    <w:p w14:paraId="2B153C87" w14:textId="77777777" w:rsidR="00023FE7" w:rsidRPr="00356EDB" w:rsidRDefault="00023FE7">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SRV =</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针对服务器组产品的软件保障权益。</w:t>
      </w:r>
    </w:p>
    <w:p w14:paraId="68BFCDA0" w14:textId="77777777" w:rsidR="00023FE7" w:rsidRPr="00356EDB" w:rsidRDefault="00023FE7">
      <w:pPr>
        <w:pStyle w:val="Bodywithspace"/>
        <w:tabs>
          <w:tab w:val="left" w:pos="9360"/>
        </w:tabs>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U</w:t>
      </w:r>
      <w:r w:rsidRPr="00356EDB">
        <w:rPr>
          <w:rStyle w:val="BodyChar"/>
          <w:rFonts w:ascii="Tahoma" w:eastAsia="SimSun" w:hAnsi="Tahoma" w:cs="Tahoma"/>
          <w:b/>
          <w:sz w:val="18"/>
          <w:szCs w:val="18"/>
          <w:lang w:eastAsia="zh-CN"/>
        </w:rPr>
        <w:t>（升级许可）</w:t>
      </w:r>
      <w:r w:rsidRPr="00356EDB">
        <w:rPr>
          <w:rStyle w:val="BodyChar"/>
          <w:rFonts w:ascii="Tahoma" w:eastAsia="SimSun" w:hAnsi="Tahoma" w:cs="Tahoma"/>
          <w:b/>
          <w:sz w:val="18"/>
          <w:szCs w:val="18"/>
          <w:lang w:eastAsia="zh-CN"/>
        </w:rPr>
        <w:t>=</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为指定软件提供升级时指定的分值。</w:t>
      </w:r>
    </w:p>
    <w:p w14:paraId="21405103" w14:textId="77777777" w:rsidR="00023FE7" w:rsidRPr="00356EDB" w:rsidRDefault="00023FE7">
      <w:pPr>
        <w:pStyle w:val="Bodywithspace"/>
        <w:spacing w:before="0" w:after="0" w:line="276" w:lineRule="auto"/>
        <w:ind w:right="-180"/>
        <w:rPr>
          <w:rFonts w:ascii="Tahoma" w:eastAsia="SimSun" w:hAnsi="Tahoma" w:cs="Tahoma"/>
          <w:lang w:eastAsia="zh-CN"/>
        </w:rPr>
      </w:pPr>
      <w:r w:rsidRPr="00356EDB">
        <w:rPr>
          <w:rStyle w:val="BodyChar"/>
          <w:rFonts w:ascii="Tahoma" w:eastAsia="SimSun" w:hAnsi="Tahoma" w:cs="Tahoma"/>
          <w:b/>
          <w:sz w:val="18"/>
          <w:szCs w:val="18"/>
          <w:lang w:eastAsia="zh-CN"/>
        </w:rPr>
        <w:t>U &amp; SA</w:t>
      </w:r>
      <w:r w:rsidRPr="00356EDB">
        <w:rPr>
          <w:rStyle w:val="BodyChar"/>
          <w:rFonts w:ascii="Tahoma" w:eastAsia="SimSun" w:hAnsi="Tahoma" w:cs="Tahoma"/>
          <w:b/>
          <w:sz w:val="18"/>
          <w:szCs w:val="18"/>
          <w:lang w:eastAsia="zh-CN"/>
        </w:rPr>
        <w:t>（升级及软件保障）</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为指定软件提供升级及软件保障时指定的分值。</w:t>
      </w:r>
    </w:p>
    <w:p w14:paraId="3B70AA6B" w14:textId="77777777" w:rsidR="00023FE7" w:rsidRPr="00356EDB" w:rsidRDefault="00023FE7" w:rsidP="004460AB">
      <w:pPr>
        <w:pStyle w:val="Heading1"/>
        <w:rPr>
          <w:lang w:eastAsia="zh-CN"/>
        </w:rPr>
      </w:pPr>
      <w:r w:rsidRPr="00356EDB">
        <w:rPr>
          <w:lang w:eastAsia="zh-CN"/>
        </w:rPr>
        <w:br w:type="page"/>
      </w:r>
      <w:bookmarkStart w:id="9" w:name="_Toc336337841"/>
      <w:bookmarkStart w:id="10" w:name="_Toc380419024"/>
      <w:r w:rsidRPr="00356EDB">
        <w:rPr>
          <w:lang w:eastAsia="zh-CN"/>
        </w:rPr>
        <w:lastRenderedPageBreak/>
        <w:t>产品列表</w:t>
      </w:r>
      <w:bookmarkEnd w:id="9"/>
      <w:bookmarkEnd w:id="10"/>
    </w:p>
    <w:p w14:paraId="6C46ABE7" w14:textId="77777777" w:rsidR="000E5145" w:rsidRPr="00356EDB" w:rsidRDefault="000E5145" w:rsidP="004E292A">
      <w:pPr>
        <w:pStyle w:val="Heading3"/>
        <w:rPr>
          <w:rFonts w:ascii="Tahoma" w:eastAsia="SimSun" w:hAnsi="Tahoma" w:cs="Tahoma"/>
          <w:sz w:val="18"/>
          <w:szCs w:val="18"/>
          <w:lang w:eastAsia="zh-CN"/>
        </w:rPr>
      </w:pPr>
      <w:bookmarkStart w:id="11" w:name="_Toc300391149"/>
      <w:bookmarkStart w:id="12" w:name="_Toc312398873"/>
      <w:bookmarkStart w:id="13" w:name="_Toc336337842"/>
    </w:p>
    <w:p w14:paraId="6E3D9F5F" w14:textId="77777777" w:rsidR="00F70479" w:rsidRPr="00356EDB" w:rsidRDefault="00F70479" w:rsidP="00F70479">
      <w:pPr>
        <w:rPr>
          <w:rFonts w:eastAsia="SimSun" w:cs="Tahoma"/>
          <w:lang w:eastAsia="zh-CN"/>
        </w:rPr>
      </w:pPr>
    </w:p>
    <w:p w14:paraId="4D17F36D" w14:textId="77777777" w:rsidR="00023FE7" w:rsidRPr="00356EDB" w:rsidRDefault="00023FE7" w:rsidP="004E292A">
      <w:pPr>
        <w:pStyle w:val="Heading3"/>
        <w:rPr>
          <w:rFonts w:ascii="Tahoma" w:eastAsia="SimSun" w:hAnsi="Tahoma" w:cs="Tahoma"/>
          <w:lang w:eastAsia="zh-CN"/>
        </w:rPr>
      </w:pPr>
      <w:bookmarkStart w:id="14" w:name="_Toc380419025"/>
      <w:r w:rsidRPr="00356EDB">
        <w:rPr>
          <w:rFonts w:ascii="Tahoma" w:eastAsia="SimSun" w:hAnsi="Tahoma" w:cs="Tahoma"/>
          <w:sz w:val="22"/>
          <w:szCs w:val="22"/>
          <w:lang w:eastAsia="zh-CN"/>
        </w:rPr>
        <w:t>应用程序产品组</w:t>
      </w:r>
      <w:bookmarkEnd w:id="11"/>
      <w:bookmarkEnd w:id="12"/>
      <w:bookmarkEnd w:id="13"/>
      <w:bookmarkEnd w:id="14"/>
    </w:p>
    <w:p w14:paraId="2AE27670" w14:textId="77777777" w:rsidR="006949F0" w:rsidRPr="00356EDB" w:rsidRDefault="006949F0" w:rsidP="006949F0">
      <w:pPr>
        <w:rPr>
          <w:rFonts w:eastAsia="SimSun" w:cs="Tahoma"/>
          <w:lang w:eastAsia="zh-CN"/>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58"/>
        <w:gridCol w:w="400"/>
        <w:gridCol w:w="429"/>
        <w:gridCol w:w="429"/>
        <w:gridCol w:w="429"/>
        <w:gridCol w:w="429"/>
        <w:gridCol w:w="429"/>
        <w:gridCol w:w="429"/>
        <w:gridCol w:w="429"/>
        <w:gridCol w:w="429"/>
        <w:gridCol w:w="429"/>
        <w:gridCol w:w="429"/>
        <w:gridCol w:w="429"/>
        <w:gridCol w:w="429"/>
        <w:gridCol w:w="392"/>
        <w:gridCol w:w="450"/>
        <w:gridCol w:w="630"/>
        <w:gridCol w:w="414"/>
        <w:gridCol w:w="388"/>
      </w:tblGrid>
      <w:tr w:rsidR="00D53652" w:rsidRPr="00356EDB" w14:paraId="72377EB5" w14:textId="77777777" w:rsidTr="00FF36A8">
        <w:trPr>
          <w:cantSplit/>
          <w:trHeight w:val="899"/>
          <w:tblHeader/>
        </w:trPr>
        <w:tc>
          <w:tcPr>
            <w:tcW w:w="2371" w:type="dxa"/>
            <w:tcBorders>
              <w:top w:val="single" w:sz="4" w:space="0" w:color="FFFFFF"/>
              <w:left w:val="nil"/>
              <w:bottom w:val="nil"/>
            </w:tcBorders>
          </w:tcPr>
          <w:p w14:paraId="4CE6785C" w14:textId="77777777" w:rsidR="00D53652" w:rsidRPr="00356EDB" w:rsidRDefault="00D53652">
            <w:pPr>
              <w:widowControl w:val="0"/>
              <w:ind w:left="-360"/>
              <w:rPr>
                <w:rFonts w:eastAsia="SimSun" w:cs="Tahoma"/>
                <w:lang w:eastAsia="zh-CN"/>
              </w:rPr>
            </w:pPr>
          </w:p>
        </w:tc>
        <w:tc>
          <w:tcPr>
            <w:tcW w:w="458" w:type="dxa"/>
            <w:tcBorders>
              <w:bottom w:val="nil"/>
            </w:tcBorders>
            <w:textDirection w:val="btLr"/>
            <w:vAlign w:val="center"/>
          </w:tcPr>
          <w:p w14:paraId="40A43AD0" w14:textId="77777777" w:rsidR="00D53652" w:rsidRPr="00356EDB" w:rsidRDefault="00D53652" w:rsidP="004A3E45">
            <w:pPr>
              <w:pStyle w:val="TableVerticalText"/>
              <w:widowControl w:val="0"/>
              <w:rPr>
                <w:rFonts w:ascii="Tahoma" w:eastAsia="SimSun" w:hAnsi="Tahoma" w:cs="Tahoma"/>
              </w:rPr>
            </w:pPr>
            <w:r w:rsidRPr="00356EDB">
              <w:rPr>
                <w:rFonts w:ascii="Tahoma" w:eastAsia="SimSun" w:hAnsi="Tahoma" w:cs="Tahoma"/>
              </w:rPr>
              <w:t>产品说明</w:t>
            </w:r>
          </w:p>
        </w:tc>
        <w:tc>
          <w:tcPr>
            <w:tcW w:w="400" w:type="dxa"/>
            <w:vMerge w:val="restart"/>
            <w:textDirection w:val="btLr"/>
            <w:vAlign w:val="center"/>
          </w:tcPr>
          <w:p w14:paraId="77710BC9" w14:textId="77777777" w:rsidR="00D53652" w:rsidRPr="00356EDB" w:rsidRDefault="00D53652" w:rsidP="004A3E45">
            <w:pPr>
              <w:pStyle w:val="TableVerticalText"/>
              <w:widowControl w:val="0"/>
              <w:rPr>
                <w:rFonts w:ascii="Tahoma" w:eastAsia="SimSun" w:hAnsi="Tahoma" w:cs="Tahoma"/>
              </w:rPr>
            </w:pPr>
            <w:r w:rsidRPr="00356EDB">
              <w:rPr>
                <w:rFonts w:ascii="Tahoma" w:eastAsia="SimSun" w:hAnsi="Tahoma" w:cs="Tahoma"/>
              </w:rPr>
              <w:t>可用日期</w:t>
            </w:r>
          </w:p>
        </w:tc>
        <w:tc>
          <w:tcPr>
            <w:tcW w:w="429" w:type="dxa"/>
            <w:vMerge w:val="restart"/>
            <w:tcBorders>
              <w:right w:val="single" w:sz="18" w:space="0" w:color="auto"/>
            </w:tcBorders>
            <w:textDirection w:val="btLr"/>
            <w:vAlign w:val="center"/>
          </w:tcPr>
          <w:p w14:paraId="46DE1023" w14:textId="77777777" w:rsidR="00D53652" w:rsidRPr="00356EDB" w:rsidRDefault="00D53652" w:rsidP="004A3E45">
            <w:pPr>
              <w:pStyle w:val="TableVerticalText"/>
              <w:widowControl w:val="0"/>
              <w:rPr>
                <w:rFonts w:ascii="Tahoma" w:eastAsia="SimSun" w:hAnsi="Tahoma" w:cs="Tahoma"/>
              </w:rPr>
            </w:pPr>
            <w:r w:rsidRPr="00356EDB">
              <w:rPr>
                <w:rFonts w:ascii="Tahoma" w:eastAsia="SimSun" w:hAnsi="Tahoma" w:cs="Tahoma"/>
              </w:rPr>
              <w:t>SAB</w:t>
            </w:r>
          </w:p>
        </w:tc>
        <w:tc>
          <w:tcPr>
            <w:tcW w:w="3003" w:type="dxa"/>
            <w:gridSpan w:val="7"/>
            <w:tcBorders>
              <w:left w:val="single" w:sz="18" w:space="0" w:color="auto"/>
              <w:right w:val="single" w:sz="18" w:space="0" w:color="auto"/>
            </w:tcBorders>
            <w:vAlign w:val="center"/>
          </w:tcPr>
          <w:p w14:paraId="501DDAC4" w14:textId="77777777" w:rsidR="00D53652" w:rsidRPr="00356EDB" w:rsidRDefault="00D53652" w:rsidP="004A3E45">
            <w:pPr>
              <w:pStyle w:val="TableHeadingsBlack"/>
              <w:widowControl w:val="0"/>
              <w:rPr>
                <w:rFonts w:ascii="Tahoma" w:eastAsia="SimSun" w:hAnsi="Tahoma" w:cs="Tahoma"/>
              </w:rPr>
            </w:pPr>
            <w:r w:rsidRPr="00356EDB">
              <w:rPr>
                <w:rFonts w:ascii="Tahoma" w:eastAsia="SimSun" w:hAnsi="Tahoma" w:cs="Tahoma"/>
              </w:rPr>
              <w:t>选择</w:t>
            </w:r>
            <w:r w:rsidRPr="00356EDB">
              <w:rPr>
                <w:rFonts w:ascii="Tahoma" w:eastAsia="SimSun" w:hAnsi="Tahoma" w:cs="Tahoma"/>
              </w:rPr>
              <w:t>/</w:t>
            </w:r>
            <w:r w:rsidRPr="00356EDB">
              <w:rPr>
                <w:rFonts w:ascii="Tahoma" w:eastAsia="SimSun" w:hAnsi="Tahoma" w:cs="Tahoma"/>
              </w:rPr>
              <w:t>选择附加</w:t>
            </w:r>
            <w:r w:rsidRPr="00356EDB">
              <w:rPr>
                <w:rFonts w:ascii="Tahoma" w:eastAsia="SimSun" w:hAnsi="Tahoma" w:cs="Tahoma"/>
              </w:rPr>
              <w:t>*</w:t>
            </w:r>
          </w:p>
        </w:tc>
        <w:tc>
          <w:tcPr>
            <w:tcW w:w="1287" w:type="dxa"/>
            <w:gridSpan w:val="3"/>
            <w:tcBorders>
              <w:left w:val="single" w:sz="18" w:space="0" w:color="auto"/>
              <w:right w:val="single" w:sz="18" w:space="0" w:color="auto"/>
            </w:tcBorders>
            <w:vAlign w:val="center"/>
          </w:tcPr>
          <w:p w14:paraId="245E790E" w14:textId="77777777" w:rsidR="00D53652" w:rsidRPr="00356EDB" w:rsidRDefault="00D53652" w:rsidP="004A3E45">
            <w:pPr>
              <w:pStyle w:val="TableHeadingsBlack"/>
              <w:widowControl w:val="0"/>
              <w:rPr>
                <w:rFonts w:ascii="Tahoma" w:eastAsia="SimSun" w:hAnsi="Tahoma" w:cs="Tahoma"/>
              </w:rPr>
            </w:pPr>
            <w:r w:rsidRPr="00356EDB">
              <w:rPr>
                <w:rFonts w:ascii="Tahoma" w:eastAsia="SimSun" w:hAnsi="Tahoma" w:cs="Tahoma"/>
              </w:rPr>
              <w:t>开放许可</w:t>
            </w:r>
          </w:p>
        </w:tc>
        <w:tc>
          <w:tcPr>
            <w:tcW w:w="429" w:type="dxa"/>
            <w:vMerge w:val="restart"/>
            <w:tcBorders>
              <w:left w:val="single" w:sz="18" w:space="0" w:color="auto"/>
            </w:tcBorders>
            <w:textDirection w:val="btLr"/>
            <w:vAlign w:val="center"/>
          </w:tcPr>
          <w:p w14:paraId="5756DE7C" w14:textId="77777777" w:rsidR="00D53652" w:rsidRPr="00356EDB" w:rsidRDefault="00D53652" w:rsidP="004A3E45">
            <w:pPr>
              <w:pStyle w:val="TableVerticalText"/>
              <w:widowControl w:val="0"/>
              <w:rPr>
                <w:rFonts w:ascii="Tahoma" w:eastAsia="SimSun" w:hAnsi="Tahoma" w:cs="Tahoma"/>
                <w:lang w:eastAsia="zh-CN"/>
              </w:rPr>
            </w:pPr>
            <w:r w:rsidRPr="00356EDB">
              <w:rPr>
                <w:rFonts w:ascii="Tahoma" w:eastAsia="SimSun" w:hAnsi="Tahoma" w:cs="Tahoma"/>
                <w:lang w:eastAsia="zh-CN"/>
              </w:rPr>
              <w:t>大专院校及中小学校单位</w:t>
            </w:r>
          </w:p>
        </w:tc>
        <w:tc>
          <w:tcPr>
            <w:tcW w:w="392" w:type="dxa"/>
            <w:vMerge w:val="restart"/>
            <w:tcBorders>
              <w:right w:val="single" w:sz="18" w:space="0" w:color="auto"/>
            </w:tcBorders>
            <w:textDirection w:val="btLr"/>
            <w:vAlign w:val="center"/>
          </w:tcPr>
          <w:p w14:paraId="3AA21111" w14:textId="77777777" w:rsidR="00D53652" w:rsidRPr="00356EDB" w:rsidRDefault="00D53652" w:rsidP="004A3E45">
            <w:pPr>
              <w:pStyle w:val="TableVerticalText"/>
              <w:widowControl w:val="0"/>
              <w:rPr>
                <w:rFonts w:ascii="Tahoma" w:eastAsia="SimSun" w:hAnsi="Tahoma" w:cs="Tahoma"/>
              </w:rPr>
            </w:pPr>
            <w:r w:rsidRPr="00356EDB">
              <w:rPr>
                <w:rFonts w:ascii="Tahoma" w:eastAsia="SimSun" w:hAnsi="Tahoma" w:cs="Tahoma"/>
              </w:rPr>
              <w:t>EA &amp; EA Sub</w:t>
            </w:r>
          </w:p>
        </w:tc>
        <w:tc>
          <w:tcPr>
            <w:tcW w:w="450" w:type="dxa"/>
            <w:vMerge w:val="restart"/>
            <w:tcBorders>
              <w:left w:val="single" w:sz="18" w:space="0" w:color="auto"/>
              <w:right w:val="single" w:sz="18" w:space="0" w:color="auto"/>
            </w:tcBorders>
            <w:textDirection w:val="btLr"/>
            <w:vAlign w:val="center"/>
          </w:tcPr>
          <w:p w14:paraId="767580BB" w14:textId="77777777" w:rsidR="00D53652" w:rsidRPr="00356EDB" w:rsidRDefault="00D53652" w:rsidP="004A3E45">
            <w:pPr>
              <w:pStyle w:val="TableVerticalText"/>
              <w:widowControl w:val="0"/>
              <w:rPr>
                <w:rFonts w:ascii="Tahoma" w:eastAsia="SimSun" w:hAnsi="Tahoma" w:cs="Tahoma"/>
              </w:rPr>
            </w:pPr>
            <w:r w:rsidRPr="00356EDB">
              <w:rPr>
                <w:rFonts w:ascii="Tahoma" w:eastAsia="SimSun" w:hAnsi="Tahoma" w:cs="Tahoma"/>
              </w:rPr>
              <w:t>OV / OVS</w:t>
            </w:r>
          </w:p>
        </w:tc>
        <w:tc>
          <w:tcPr>
            <w:tcW w:w="630" w:type="dxa"/>
            <w:vMerge w:val="restart"/>
            <w:textDirection w:val="btLr"/>
          </w:tcPr>
          <w:p w14:paraId="14D871AF" w14:textId="77777777" w:rsidR="00D53652" w:rsidRPr="00356EDB" w:rsidRDefault="00D53652" w:rsidP="004A3E45">
            <w:pPr>
              <w:pStyle w:val="TableVerticalText"/>
              <w:widowControl w:val="0"/>
              <w:spacing w:before="120"/>
              <w:rPr>
                <w:rFonts w:ascii="Tahoma" w:eastAsia="SimSun" w:hAnsi="Tahoma" w:cs="Tahoma"/>
              </w:rPr>
            </w:pPr>
            <w:r w:rsidRPr="00356EDB">
              <w:rPr>
                <w:rFonts w:ascii="Tahoma" w:eastAsia="SimSun" w:hAnsi="Tahoma" w:cs="Tahoma"/>
              </w:rPr>
              <w:t>EES / OVS -ES</w:t>
            </w:r>
          </w:p>
        </w:tc>
        <w:tc>
          <w:tcPr>
            <w:tcW w:w="414" w:type="dxa"/>
            <w:vMerge w:val="restart"/>
            <w:textDirection w:val="btLr"/>
            <w:vAlign w:val="center"/>
          </w:tcPr>
          <w:p w14:paraId="4E8E01D8" w14:textId="77777777" w:rsidR="00D53652" w:rsidRPr="00356EDB" w:rsidRDefault="00D53652" w:rsidP="004A3E45">
            <w:pPr>
              <w:pStyle w:val="TableVerticalText"/>
              <w:widowControl w:val="0"/>
              <w:rPr>
                <w:rFonts w:ascii="Tahoma" w:eastAsia="SimSun" w:hAnsi="Tahoma" w:cs="Tahoma"/>
              </w:rPr>
            </w:pPr>
            <w:r w:rsidRPr="00356EDB">
              <w:rPr>
                <w:rFonts w:ascii="Tahoma" w:eastAsia="SimSun" w:hAnsi="Tahoma" w:cs="Tahoma"/>
              </w:rPr>
              <w:t>最低开放计划</w:t>
            </w:r>
          </w:p>
        </w:tc>
        <w:tc>
          <w:tcPr>
            <w:tcW w:w="388" w:type="dxa"/>
            <w:vMerge w:val="restart"/>
            <w:textDirection w:val="btLr"/>
            <w:vAlign w:val="center"/>
          </w:tcPr>
          <w:p w14:paraId="38E988F2" w14:textId="77777777" w:rsidR="00D53652" w:rsidRPr="00356EDB" w:rsidRDefault="00D53652" w:rsidP="004A3E45">
            <w:pPr>
              <w:pStyle w:val="TableVerticalText"/>
              <w:widowControl w:val="0"/>
              <w:rPr>
                <w:rFonts w:ascii="Tahoma" w:eastAsia="SimSun" w:hAnsi="Tahoma" w:cs="Tahoma"/>
              </w:rPr>
            </w:pPr>
            <w:r w:rsidRPr="00356EDB">
              <w:rPr>
                <w:rFonts w:ascii="Tahoma" w:eastAsia="SimSun" w:hAnsi="Tahoma" w:cs="Tahoma"/>
              </w:rPr>
              <w:t>SCE</w:t>
            </w:r>
          </w:p>
        </w:tc>
      </w:tr>
      <w:tr w:rsidR="00D53652" w:rsidRPr="00356EDB" w14:paraId="55FF2686" w14:textId="77777777" w:rsidTr="00FF36A8">
        <w:trPr>
          <w:cantSplit/>
          <w:trHeight w:val="271"/>
          <w:tblHeader/>
        </w:trPr>
        <w:tc>
          <w:tcPr>
            <w:tcW w:w="2371" w:type="dxa"/>
            <w:vMerge w:val="restart"/>
            <w:tcBorders>
              <w:top w:val="nil"/>
              <w:left w:val="nil"/>
            </w:tcBorders>
          </w:tcPr>
          <w:p w14:paraId="5604DAF1" w14:textId="77777777" w:rsidR="00D53652" w:rsidRPr="00356EDB" w:rsidRDefault="00D53652">
            <w:pPr>
              <w:widowControl w:val="0"/>
              <w:rPr>
                <w:rFonts w:eastAsia="SimSun" w:cs="Tahoma"/>
                <w:b/>
              </w:rPr>
            </w:pPr>
          </w:p>
        </w:tc>
        <w:tc>
          <w:tcPr>
            <w:tcW w:w="458" w:type="dxa"/>
            <w:vMerge w:val="restart"/>
            <w:tcBorders>
              <w:top w:val="nil"/>
            </w:tcBorders>
          </w:tcPr>
          <w:p w14:paraId="13502CB1" w14:textId="77777777" w:rsidR="00D53652" w:rsidRPr="00356EDB" w:rsidRDefault="00D53652" w:rsidP="004A3E45">
            <w:pPr>
              <w:keepNext/>
              <w:widowControl w:val="0"/>
              <w:spacing w:before="200" w:after="120"/>
              <w:ind w:left="-111"/>
              <w:jc w:val="center"/>
              <w:outlineLvl w:val="0"/>
              <w:rPr>
                <w:rFonts w:eastAsia="SimSun" w:cs="Tahoma"/>
                <w:b/>
                <w:color w:val="0000FF"/>
                <w:sz w:val="10"/>
              </w:rPr>
            </w:pPr>
            <w:r w:rsidRPr="00356EDB">
              <w:rPr>
                <w:rFonts w:eastAsia="SimSun" w:cs="Tahoma"/>
                <w:b/>
                <w:color w:val="0000FF"/>
                <w:sz w:val="10"/>
              </w:rPr>
              <w:t>（</w:t>
            </w:r>
            <w:r w:rsidRPr="00356EDB">
              <w:rPr>
                <w:rFonts w:eastAsia="SimSun" w:cs="Tahoma"/>
                <w:b/>
                <w:color w:val="0000FF"/>
                <w:sz w:val="10"/>
              </w:rPr>
              <w:t xml:space="preserve">Ctrl + </w:t>
            </w:r>
            <w:r w:rsidR="004A3E45" w:rsidRPr="00356EDB">
              <w:rPr>
                <w:rFonts w:eastAsia="SimSun" w:cs="Tahoma"/>
                <w:b/>
                <w:color w:val="0000FF"/>
                <w:sz w:val="10"/>
              </w:rPr>
              <w:br/>
            </w:r>
            <w:r w:rsidRPr="00356EDB">
              <w:rPr>
                <w:rFonts w:eastAsia="SimSun" w:cs="Tahoma"/>
                <w:b/>
                <w:color w:val="0000FF"/>
                <w:sz w:val="10"/>
              </w:rPr>
              <w:t>单击）</w:t>
            </w:r>
          </w:p>
        </w:tc>
        <w:tc>
          <w:tcPr>
            <w:tcW w:w="400" w:type="dxa"/>
            <w:vMerge/>
          </w:tcPr>
          <w:p w14:paraId="05CF2D50" w14:textId="77777777" w:rsidR="00D53652" w:rsidRPr="00356EDB" w:rsidRDefault="00D53652">
            <w:pPr>
              <w:widowControl w:val="0"/>
              <w:rPr>
                <w:rFonts w:eastAsia="SimSun" w:cs="Tahoma"/>
              </w:rPr>
            </w:pPr>
          </w:p>
        </w:tc>
        <w:tc>
          <w:tcPr>
            <w:tcW w:w="429" w:type="dxa"/>
            <w:vMerge/>
            <w:tcBorders>
              <w:right w:val="single" w:sz="18" w:space="0" w:color="auto"/>
            </w:tcBorders>
          </w:tcPr>
          <w:p w14:paraId="780A1393" w14:textId="77777777" w:rsidR="00D53652" w:rsidRPr="00356EDB" w:rsidRDefault="00D53652">
            <w:pPr>
              <w:widowControl w:val="0"/>
              <w:rPr>
                <w:rFonts w:eastAsia="SimSun" w:cs="Tahoma"/>
              </w:rPr>
            </w:pPr>
          </w:p>
        </w:tc>
        <w:tc>
          <w:tcPr>
            <w:tcW w:w="429" w:type="dxa"/>
            <w:vMerge w:val="restart"/>
            <w:tcBorders>
              <w:left w:val="single" w:sz="18" w:space="0" w:color="auto"/>
            </w:tcBorders>
            <w:vAlign w:val="center"/>
          </w:tcPr>
          <w:p w14:paraId="359DF37A" w14:textId="77777777" w:rsidR="00D53652" w:rsidRPr="00356EDB" w:rsidRDefault="00D53652">
            <w:pPr>
              <w:pStyle w:val="TableHeadingsRed"/>
              <w:widowControl w:val="0"/>
              <w:rPr>
                <w:rFonts w:ascii="Tahoma" w:eastAsia="SimSun" w:hAnsi="Tahoma" w:cs="Tahoma"/>
              </w:rPr>
            </w:pPr>
            <w:r w:rsidRPr="00356EDB">
              <w:rPr>
                <w:rFonts w:ascii="Tahoma" w:eastAsia="SimSun" w:hAnsi="Tahoma" w:cs="Tahoma"/>
              </w:rPr>
              <w:t>L</w:t>
            </w:r>
          </w:p>
        </w:tc>
        <w:tc>
          <w:tcPr>
            <w:tcW w:w="1287" w:type="dxa"/>
            <w:gridSpan w:val="3"/>
            <w:vAlign w:val="center"/>
          </w:tcPr>
          <w:p w14:paraId="07925994" w14:textId="77777777" w:rsidR="00D53652" w:rsidRPr="00356EDB" w:rsidRDefault="00D53652">
            <w:pPr>
              <w:pStyle w:val="TableHeadingsGreen"/>
              <w:widowControl w:val="0"/>
              <w:rPr>
                <w:rFonts w:ascii="Tahoma" w:eastAsia="SimSun" w:hAnsi="Tahoma" w:cs="Tahoma"/>
                <w:lang w:eastAsia="zh-CN"/>
              </w:rPr>
            </w:pPr>
            <w:r w:rsidRPr="00356EDB">
              <w:rPr>
                <w:rFonts w:ascii="Tahoma" w:eastAsia="SimSun" w:hAnsi="Tahoma" w:cs="Tahoma"/>
                <w:lang w:eastAsia="zh-CN"/>
              </w:rPr>
              <w:t>L&amp;SA</w:t>
            </w:r>
            <w:r w:rsidRPr="00356EDB">
              <w:rPr>
                <w:rFonts w:ascii="Tahoma" w:eastAsia="SimSun" w:hAnsi="Tahoma" w:cs="Tahoma"/>
                <w:lang w:eastAsia="zh-CN"/>
              </w:rPr>
              <w:t>（许可及软件保障）</w:t>
            </w:r>
          </w:p>
        </w:tc>
        <w:tc>
          <w:tcPr>
            <w:tcW w:w="1287" w:type="dxa"/>
            <w:gridSpan w:val="3"/>
            <w:tcBorders>
              <w:right w:val="single" w:sz="18" w:space="0" w:color="auto"/>
            </w:tcBorders>
            <w:vAlign w:val="center"/>
          </w:tcPr>
          <w:p w14:paraId="14833678" w14:textId="77777777" w:rsidR="00D53652" w:rsidRPr="00356EDB" w:rsidRDefault="00D53652">
            <w:pPr>
              <w:pStyle w:val="TableHeadingsBlue"/>
              <w:widowControl w:val="0"/>
              <w:rPr>
                <w:rFonts w:ascii="Tahoma" w:eastAsia="SimSun" w:hAnsi="Tahoma" w:cs="Tahoma"/>
              </w:rPr>
            </w:pPr>
            <w:r w:rsidRPr="00356EDB">
              <w:rPr>
                <w:rFonts w:ascii="Tahoma" w:eastAsia="SimSun" w:hAnsi="Tahoma" w:cs="Tahoma"/>
              </w:rPr>
              <w:t>SA</w:t>
            </w:r>
          </w:p>
        </w:tc>
        <w:tc>
          <w:tcPr>
            <w:tcW w:w="429" w:type="dxa"/>
            <w:vMerge w:val="restart"/>
            <w:tcBorders>
              <w:left w:val="single" w:sz="18" w:space="0" w:color="auto"/>
            </w:tcBorders>
            <w:vAlign w:val="center"/>
          </w:tcPr>
          <w:p w14:paraId="08CD59D0" w14:textId="77777777" w:rsidR="00D53652" w:rsidRPr="00356EDB" w:rsidRDefault="00D53652">
            <w:pPr>
              <w:pStyle w:val="TableHeadingsRed"/>
              <w:widowControl w:val="0"/>
              <w:rPr>
                <w:rFonts w:ascii="Tahoma" w:eastAsia="SimSun" w:hAnsi="Tahoma" w:cs="Tahoma"/>
              </w:rPr>
            </w:pPr>
            <w:r w:rsidRPr="00356EDB">
              <w:rPr>
                <w:rFonts w:ascii="Tahoma" w:eastAsia="SimSun" w:hAnsi="Tahoma" w:cs="Tahoma"/>
              </w:rPr>
              <w:t>L</w:t>
            </w:r>
          </w:p>
        </w:tc>
        <w:tc>
          <w:tcPr>
            <w:tcW w:w="429" w:type="dxa"/>
            <w:vAlign w:val="center"/>
          </w:tcPr>
          <w:p w14:paraId="48FB273A" w14:textId="77777777" w:rsidR="00D53652" w:rsidRPr="00356EDB" w:rsidRDefault="00D53652">
            <w:pPr>
              <w:pStyle w:val="TableHeadingsGreen"/>
              <w:widowControl w:val="0"/>
              <w:rPr>
                <w:rFonts w:ascii="Tahoma" w:eastAsia="SimSun" w:hAnsi="Tahoma" w:cs="Tahoma"/>
                <w:lang w:eastAsia="zh-CN"/>
              </w:rPr>
            </w:pPr>
            <w:r w:rsidRPr="00356EDB">
              <w:rPr>
                <w:rFonts w:ascii="Tahoma" w:eastAsia="SimSun" w:hAnsi="Tahoma" w:cs="Tahoma"/>
                <w:lang w:eastAsia="zh-CN"/>
              </w:rPr>
              <w:t>L&amp;SA</w:t>
            </w:r>
            <w:r w:rsidRPr="00356EDB">
              <w:rPr>
                <w:rFonts w:ascii="Tahoma" w:eastAsia="SimSun" w:hAnsi="Tahoma" w:cs="Tahoma"/>
                <w:lang w:eastAsia="zh-CN"/>
              </w:rPr>
              <w:t>（许可及软件保障）</w:t>
            </w:r>
          </w:p>
        </w:tc>
        <w:tc>
          <w:tcPr>
            <w:tcW w:w="429" w:type="dxa"/>
            <w:vMerge w:val="restart"/>
            <w:tcBorders>
              <w:right w:val="single" w:sz="18" w:space="0" w:color="auto"/>
            </w:tcBorders>
            <w:vAlign w:val="center"/>
          </w:tcPr>
          <w:p w14:paraId="661CAB6B" w14:textId="77777777" w:rsidR="00D53652" w:rsidRPr="00356EDB" w:rsidRDefault="00D53652">
            <w:pPr>
              <w:pStyle w:val="TableHeadingsBlue"/>
              <w:widowControl w:val="0"/>
              <w:rPr>
                <w:rFonts w:ascii="Tahoma" w:eastAsia="SimSun" w:hAnsi="Tahoma" w:cs="Tahoma"/>
              </w:rPr>
            </w:pPr>
            <w:r w:rsidRPr="00356EDB">
              <w:rPr>
                <w:rFonts w:ascii="Tahoma" w:eastAsia="SimSun" w:hAnsi="Tahoma" w:cs="Tahoma"/>
              </w:rPr>
              <w:t>SA</w:t>
            </w:r>
          </w:p>
        </w:tc>
        <w:tc>
          <w:tcPr>
            <w:tcW w:w="429" w:type="dxa"/>
            <w:vMerge/>
            <w:tcBorders>
              <w:left w:val="single" w:sz="18" w:space="0" w:color="auto"/>
            </w:tcBorders>
          </w:tcPr>
          <w:p w14:paraId="74E90F6B" w14:textId="77777777" w:rsidR="00D53652" w:rsidRPr="00356EDB" w:rsidRDefault="00D53652" w:rsidP="00097B90">
            <w:pPr>
              <w:widowControl w:val="0"/>
              <w:rPr>
                <w:rFonts w:eastAsia="SimSun" w:cs="Tahoma"/>
              </w:rPr>
            </w:pPr>
          </w:p>
        </w:tc>
        <w:tc>
          <w:tcPr>
            <w:tcW w:w="392" w:type="dxa"/>
            <w:vMerge/>
            <w:tcBorders>
              <w:right w:val="single" w:sz="18" w:space="0" w:color="auto"/>
            </w:tcBorders>
          </w:tcPr>
          <w:p w14:paraId="2C017D20" w14:textId="77777777" w:rsidR="00D53652" w:rsidRPr="00356EDB" w:rsidRDefault="00D53652">
            <w:pPr>
              <w:widowControl w:val="0"/>
              <w:rPr>
                <w:rFonts w:eastAsia="SimSun" w:cs="Tahoma"/>
              </w:rPr>
            </w:pPr>
          </w:p>
        </w:tc>
        <w:tc>
          <w:tcPr>
            <w:tcW w:w="450" w:type="dxa"/>
            <w:vMerge/>
            <w:tcBorders>
              <w:left w:val="single" w:sz="18" w:space="0" w:color="auto"/>
              <w:right w:val="single" w:sz="18" w:space="0" w:color="auto"/>
            </w:tcBorders>
          </w:tcPr>
          <w:p w14:paraId="5029F4D6" w14:textId="77777777" w:rsidR="00D53652" w:rsidRPr="00356EDB" w:rsidRDefault="00D53652">
            <w:pPr>
              <w:widowControl w:val="0"/>
              <w:rPr>
                <w:rFonts w:eastAsia="SimSun" w:cs="Tahoma"/>
              </w:rPr>
            </w:pPr>
          </w:p>
        </w:tc>
        <w:tc>
          <w:tcPr>
            <w:tcW w:w="630" w:type="dxa"/>
            <w:vMerge/>
          </w:tcPr>
          <w:p w14:paraId="74A2A921" w14:textId="77777777" w:rsidR="00D53652" w:rsidRPr="00356EDB" w:rsidRDefault="00D53652">
            <w:pPr>
              <w:widowControl w:val="0"/>
              <w:rPr>
                <w:rFonts w:eastAsia="SimSun" w:cs="Tahoma"/>
              </w:rPr>
            </w:pPr>
          </w:p>
        </w:tc>
        <w:tc>
          <w:tcPr>
            <w:tcW w:w="414" w:type="dxa"/>
            <w:vMerge/>
          </w:tcPr>
          <w:p w14:paraId="1F3F4CB4" w14:textId="77777777" w:rsidR="00D53652" w:rsidRPr="00356EDB" w:rsidRDefault="00D53652">
            <w:pPr>
              <w:widowControl w:val="0"/>
              <w:rPr>
                <w:rFonts w:eastAsia="SimSun" w:cs="Tahoma"/>
              </w:rPr>
            </w:pPr>
          </w:p>
        </w:tc>
        <w:tc>
          <w:tcPr>
            <w:tcW w:w="388" w:type="dxa"/>
            <w:vMerge/>
          </w:tcPr>
          <w:p w14:paraId="5A6E56A7" w14:textId="77777777" w:rsidR="00D53652" w:rsidRPr="00356EDB" w:rsidRDefault="00D53652">
            <w:pPr>
              <w:widowControl w:val="0"/>
              <w:rPr>
                <w:rFonts w:eastAsia="SimSun" w:cs="Tahoma"/>
              </w:rPr>
            </w:pPr>
          </w:p>
        </w:tc>
      </w:tr>
      <w:tr w:rsidR="00D53652" w:rsidRPr="00356EDB" w14:paraId="1FF5F047" w14:textId="77777777" w:rsidTr="00FF36A8">
        <w:trPr>
          <w:cantSplit/>
          <w:trHeight w:val="262"/>
          <w:tblHeader/>
        </w:trPr>
        <w:tc>
          <w:tcPr>
            <w:tcW w:w="2371" w:type="dxa"/>
            <w:vMerge/>
            <w:tcBorders>
              <w:top w:val="single" w:sz="4" w:space="0" w:color="auto"/>
              <w:left w:val="nil"/>
              <w:bottom w:val="single" w:sz="4" w:space="0" w:color="auto"/>
            </w:tcBorders>
          </w:tcPr>
          <w:p w14:paraId="3875C510" w14:textId="77777777" w:rsidR="00D53652" w:rsidRPr="00356EDB" w:rsidRDefault="00D53652">
            <w:pPr>
              <w:widowControl w:val="0"/>
              <w:rPr>
                <w:rFonts w:eastAsia="SimSun" w:cs="Tahoma"/>
              </w:rPr>
            </w:pPr>
          </w:p>
        </w:tc>
        <w:tc>
          <w:tcPr>
            <w:tcW w:w="458" w:type="dxa"/>
            <w:vMerge/>
            <w:tcBorders>
              <w:bottom w:val="single" w:sz="4" w:space="0" w:color="auto"/>
            </w:tcBorders>
          </w:tcPr>
          <w:p w14:paraId="1915BD3F" w14:textId="77777777" w:rsidR="00D53652" w:rsidRPr="00356EDB" w:rsidRDefault="00D53652">
            <w:pPr>
              <w:keepNext/>
              <w:widowControl w:val="0"/>
              <w:spacing w:before="200" w:after="120"/>
              <w:outlineLvl w:val="0"/>
              <w:rPr>
                <w:rFonts w:eastAsia="SimSun" w:cs="Tahoma"/>
                <w:b/>
              </w:rPr>
            </w:pPr>
          </w:p>
        </w:tc>
        <w:tc>
          <w:tcPr>
            <w:tcW w:w="400" w:type="dxa"/>
            <w:vMerge/>
            <w:tcBorders>
              <w:bottom w:val="single" w:sz="4" w:space="0" w:color="auto"/>
            </w:tcBorders>
          </w:tcPr>
          <w:p w14:paraId="7209E9D5" w14:textId="77777777" w:rsidR="00D53652" w:rsidRPr="00356EDB" w:rsidRDefault="00D53652">
            <w:pPr>
              <w:widowControl w:val="0"/>
              <w:rPr>
                <w:rFonts w:eastAsia="SimSun" w:cs="Tahoma"/>
              </w:rPr>
            </w:pPr>
          </w:p>
        </w:tc>
        <w:tc>
          <w:tcPr>
            <w:tcW w:w="429" w:type="dxa"/>
            <w:vMerge/>
            <w:tcBorders>
              <w:bottom w:val="single" w:sz="4" w:space="0" w:color="auto"/>
              <w:right w:val="single" w:sz="18" w:space="0" w:color="auto"/>
            </w:tcBorders>
          </w:tcPr>
          <w:p w14:paraId="015C8951" w14:textId="77777777" w:rsidR="00D53652" w:rsidRPr="00356EDB" w:rsidRDefault="00D53652">
            <w:pPr>
              <w:widowControl w:val="0"/>
              <w:rPr>
                <w:rFonts w:eastAsia="SimSun" w:cs="Tahoma"/>
              </w:rPr>
            </w:pPr>
          </w:p>
        </w:tc>
        <w:tc>
          <w:tcPr>
            <w:tcW w:w="429" w:type="dxa"/>
            <w:vMerge/>
            <w:tcBorders>
              <w:left w:val="single" w:sz="18" w:space="0" w:color="auto"/>
              <w:bottom w:val="single" w:sz="4" w:space="0" w:color="auto"/>
            </w:tcBorders>
            <w:vAlign w:val="center"/>
          </w:tcPr>
          <w:p w14:paraId="560CA27F" w14:textId="77777777" w:rsidR="00D53652" w:rsidRPr="00356EDB" w:rsidRDefault="00D53652">
            <w:pPr>
              <w:widowControl w:val="0"/>
              <w:jc w:val="center"/>
              <w:rPr>
                <w:rFonts w:eastAsia="SimSun" w:cs="Tahoma"/>
              </w:rPr>
            </w:pPr>
          </w:p>
        </w:tc>
        <w:tc>
          <w:tcPr>
            <w:tcW w:w="429" w:type="dxa"/>
            <w:tcBorders>
              <w:bottom w:val="single" w:sz="4" w:space="0" w:color="auto"/>
            </w:tcBorders>
            <w:vAlign w:val="center"/>
          </w:tcPr>
          <w:p w14:paraId="3DC2B336" w14:textId="77777777" w:rsidR="00D53652" w:rsidRPr="00356EDB" w:rsidRDefault="00D53652">
            <w:pPr>
              <w:pStyle w:val="TableHeadingsGreen"/>
              <w:widowControl w:val="0"/>
              <w:rPr>
                <w:rFonts w:ascii="Tahoma" w:eastAsia="SimSun" w:hAnsi="Tahoma" w:cs="Tahoma"/>
              </w:rPr>
            </w:pPr>
            <w:r w:rsidRPr="00356EDB">
              <w:rPr>
                <w:rFonts w:ascii="Tahoma" w:eastAsia="SimSun" w:hAnsi="Tahoma" w:cs="Tahoma"/>
              </w:rPr>
              <w:t xml:space="preserve">3 </w:t>
            </w:r>
            <w:r w:rsidRPr="00356EDB">
              <w:rPr>
                <w:rFonts w:ascii="Tahoma" w:eastAsia="SimSun" w:hAnsi="Tahoma" w:cs="Tahoma"/>
              </w:rPr>
              <w:t>年</w:t>
            </w:r>
          </w:p>
        </w:tc>
        <w:tc>
          <w:tcPr>
            <w:tcW w:w="429" w:type="dxa"/>
            <w:tcBorders>
              <w:bottom w:val="single" w:sz="4" w:space="0" w:color="auto"/>
            </w:tcBorders>
            <w:vAlign w:val="center"/>
          </w:tcPr>
          <w:p w14:paraId="7161F216" w14:textId="77777777" w:rsidR="00D53652" w:rsidRPr="00356EDB" w:rsidRDefault="00D53652">
            <w:pPr>
              <w:pStyle w:val="TableHeadingsGreen"/>
              <w:widowControl w:val="0"/>
              <w:rPr>
                <w:rFonts w:ascii="Tahoma" w:eastAsia="SimSun" w:hAnsi="Tahoma" w:cs="Tahoma"/>
              </w:rPr>
            </w:pPr>
            <w:r w:rsidRPr="00356EDB">
              <w:rPr>
                <w:rFonts w:ascii="Tahoma" w:eastAsia="SimSun" w:hAnsi="Tahoma" w:cs="Tahoma"/>
              </w:rPr>
              <w:t xml:space="preserve">2 </w:t>
            </w:r>
            <w:r w:rsidRPr="00356EDB">
              <w:rPr>
                <w:rFonts w:ascii="Tahoma" w:eastAsia="SimSun" w:hAnsi="Tahoma" w:cs="Tahoma"/>
              </w:rPr>
              <w:t>年</w:t>
            </w:r>
          </w:p>
        </w:tc>
        <w:tc>
          <w:tcPr>
            <w:tcW w:w="429" w:type="dxa"/>
            <w:tcBorders>
              <w:bottom w:val="single" w:sz="4" w:space="0" w:color="auto"/>
            </w:tcBorders>
            <w:vAlign w:val="center"/>
          </w:tcPr>
          <w:p w14:paraId="55911D2B" w14:textId="77777777" w:rsidR="00D53652" w:rsidRPr="00356EDB" w:rsidRDefault="00D53652">
            <w:pPr>
              <w:pStyle w:val="TableHeadingsGreen"/>
              <w:widowControl w:val="0"/>
              <w:rPr>
                <w:rFonts w:ascii="Tahoma" w:eastAsia="SimSun" w:hAnsi="Tahoma" w:cs="Tahoma"/>
              </w:rPr>
            </w:pPr>
            <w:r w:rsidRPr="00356EDB">
              <w:rPr>
                <w:rFonts w:ascii="Tahoma" w:eastAsia="SimSun" w:hAnsi="Tahoma" w:cs="Tahoma"/>
              </w:rPr>
              <w:t xml:space="preserve">1 </w:t>
            </w:r>
            <w:r w:rsidRPr="00356EDB">
              <w:rPr>
                <w:rFonts w:ascii="Tahoma" w:eastAsia="SimSun" w:hAnsi="Tahoma" w:cs="Tahoma"/>
              </w:rPr>
              <w:t>年</w:t>
            </w:r>
          </w:p>
        </w:tc>
        <w:tc>
          <w:tcPr>
            <w:tcW w:w="429" w:type="dxa"/>
            <w:tcBorders>
              <w:bottom w:val="single" w:sz="4" w:space="0" w:color="auto"/>
            </w:tcBorders>
            <w:vAlign w:val="center"/>
          </w:tcPr>
          <w:p w14:paraId="3B18D91B" w14:textId="77777777" w:rsidR="00D53652" w:rsidRPr="00356EDB" w:rsidRDefault="00D53652">
            <w:pPr>
              <w:pStyle w:val="TableHeadingsBlue"/>
              <w:widowControl w:val="0"/>
              <w:rPr>
                <w:rFonts w:ascii="Tahoma" w:eastAsia="SimSun" w:hAnsi="Tahoma" w:cs="Tahoma"/>
              </w:rPr>
            </w:pPr>
            <w:r w:rsidRPr="00356EDB">
              <w:rPr>
                <w:rFonts w:ascii="Tahoma" w:eastAsia="SimSun" w:hAnsi="Tahoma" w:cs="Tahoma"/>
              </w:rPr>
              <w:t xml:space="preserve">3 </w:t>
            </w:r>
            <w:r w:rsidRPr="00356EDB">
              <w:rPr>
                <w:rFonts w:ascii="Tahoma" w:eastAsia="SimSun" w:hAnsi="Tahoma" w:cs="Tahoma"/>
              </w:rPr>
              <w:t>年</w:t>
            </w:r>
          </w:p>
        </w:tc>
        <w:tc>
          <w:tcPr>
            <w:tcW w:w="429" w:type="dxa"/>
            <w:tcBorders>
              <w:bottom w:val="single" w:sz="4" w:space="0" w:color="auto"/>
            </w:tcBorders>
            <w:vAlign w:val="center"/>
          </w:tcPr>
          <w:p w14:paraId="434DBC85" w14:textId="77777777" w:rsidR="00D53652" w:rsidRPr="00356EDB" w:rsidRDefault="00D53652">
            <w:pPr>
              <w:pStyle w:val="TableHeadingsBlue"/>
              <w:widowControl w:val="0"/>
              <w:rPr>
                <w:rFonts w:ascii="Tahoma" w:eastAsia="SimSun" w:hAnsi="Tahoma" w:cs="Tahoma"/>
              </w:rPr>
            </w:pPr>
            <w:r w:rsidRPr="00356EDB">
              <w:rPr>
                <w:rFonts w:ascii="Tahoma" w:eastAsia="SimSun" w:hAnsi="Tahoma" w:cs="Tahoma"/>
              </w:rPr>
              <w:t xml:space="preserve">2 </w:t>
            </w:r>
            <w:r w:rsidRPr="00356EDB">
              <w:rPr>
                <w:rFonts w:ascii="Tahoma" w:eastAsia="SimSun" w:hAnsi="Tahoma" w:cs="Tahoma"/>
              </w:rPr>
              <w:t>年</w:t>
            </w:r>
          </w:p>
        </w:tc>
        <w:tc>
          <w:tcPr>
            <w:tcW w:w="429" w:type="dxa"/>
            <w:tcBorders>
              <w:bottom w:val="single" w:sz="4" w:space="0" w:color="auto"/>
              <w:right w:val="single" w:sz="18" w:space="0" w:color="auto"/>
            </w:tcBorders>
            <w:vAlign w:val="center"/>
          </w:tcPr>
          <w:p w14:paraId="184620BF" w14:textId="77777777" w:rsidR="00D53652" w:rsidRPr="00356EDB" w:rsidRDefault="00D53652">
            <w:pPr>
              <w:pStyle w:val="TableHeadingsBlue"/>
              <w:widowControl w:val="0"/>
              <w:rPr>
                <w:rFonts w:ascii="Tahoma" w:eastAsia="SimSun" w:hAnsi="Tahoma" w:cs="Tahoma"/>
              </w:rPr>
            </w:pPr>
            <w:r w:rsidRPr="00356EDB">
              <w:rPr>
                <w:rFonts w:ascii="Tahoma" w:eastAsia="SimSun" w:hAnsi="Tahoma" w:cs="Tahoma"/>
              </w:rPr>
              <w:t xml:space="preserve">1 </w:t>
            </w:r>
            <w:r w:rsidRPr="00356EDB">
              <w:rPr>
                <w:rFonts w:ascii="Tahoma" w:eastAsia="SimSun" w:hAnsi="Tahoma" w:cs="Tahoma"/>
              </w:rPr>
              <w:t>年</w:t>
            </w:r>
          </w:p>
        </w:tc>
        <w:tc>
          <w:tcPr>
            <w:tcW w:w="429" w:type="dxa"/>
            <w:vMerge/>
            <w:tcBorders>
              <w:left w:val="single" w:sz="18" w:space="0" w:color="auto"/>
              <w:bottom w:val="single" w:sz="4" w:space="0" w:color="auto"/>
            </w:tcBorders>
            <w:vAlign w:val="center"/>
          </w:tcPr>
          <w:p w14:paraId="5562FE7A" w14:textId="77777777" w:rsidR="00D53652" w:rsidRPr="00356EDB" w:rsidRDefault="00D53652">
            <w:pPr>
              <w:widowControl w:val="0"/>
              <w:jc w:val="center"/>
              <w:rPr>
                <w:rFonts w:eastAsia="SimSun" w:cs="Tahoma"/>
              </w:rPr>
            </w:pPr>
          </w:p>
        </w:tc>
        <w:tc>
          <w:tcPr>
            <w:tcW w:w="429" w:type="dxa"/>
            <w:tcBorders>
              <w:bottom w:val="single" w:sz="4" w:space="0" w:color="auto"/>
            </w:tcBorders>
            <w:vAlign w:val="center"/>
          </w:tcPr>
          <w:p w14:paraId="51C965E9" w14:textId="77777777" w:rsidR="00D53652" w:rsidRPr="00356EDB" w:rsidRDefault="00D53652">
            <w:pPr>
              <w:pStyle w:val="TableHeadingsGreen"/>
              <w:widowControl w:val="0"/>
              <w:rPr>
                <w:rFonts w:ascii="Tahoma" w:eastAsia="SimSun" w:hAnsi="Tahoma" w:cs="Tahoma"/>
              </w:rPr>
            </w:pPr>
            <w:r w:rsidRPr="00356EDB">
              <w:rPr>
                <w:rFonts w:ascii="Tahoma" w:eastAsia="SimSun" w:hAnsi="Tahoma" w:cs="Tahoma"/>
              </w:rPr>
              <w:t>P</w:t>
            </w:r>
          </w:p>
        </w:tc>
        <w:tc>
          <w:tcPr>
            <w:tcW w:w="429" w:type="dxa"/>
            <w:vMerge/>
            <w:tcBorders>
              <w:bottom w:val="single" w:sz="4" w:space="0" w:color="auto"/>
              <w:right w:val="single" w:sz="18" w:space="0" w:color="auto"/>
            </w:tcBorders>
          </w:tcPr>
          <w:p w14:paraId="36578272" w14:textId="77777777" w:rsidR="00D53652" w:rsidRPr="00356EDB" w:rsidRDefault="00D53652">
            <w:pPr>
              <w:widowControl w:val="0"/>
              <w:rPr>
                <w:rFonts w:eastAsia="SimSun" w:cs="Tahoma"/>
              </w:rPr>
            </w:pPr>
          </w:p>
        </w:tc>
        <w:tc>
          <w:tcPr>
            <w:tcW w:w="429" w:type="dxa"/>
            <w:vMerge/>
            <w:tcBorders>
              <w:left w:val="single" w:sz="18" w:space="0" w:color="auto"/>
              <w:bottom w:val="single" w:sz="4" w:space="0" w:color="auto"/>
            </w:tcBorders>
          </w:tcPr>
          <w:p w14:paraId="56343158" w14:textId="77777777" w:rsidR="00D53652" w:rsidRPr="00356EDB" w:rsidRDefault="00D53652">
            <w:pPr>
              <w:widowControl w:val="0"/>
              <w:rPr>
                <w:rFonts w:eastAsia="SimSun" w:cs="Tahoma"/>
              </w:rPr>
            </w:pPr>
          </w:p>
        </w:tc>
        <w:tc>
          <w:tcPr>
            <w:tcW w:w="392" w:type="dxa"/>
            <w:vMerge/>
            <w:tcBorders>
              <w:bottom w:val="single" w:sz="4" w:space="0" w:color="auto"/>
              <w:right w:val="single" w:sz="18" w:space="0" w:color="auto"/>
            </w:tcBorders>
          </w:tcPr>
          <w:p w14:paraId="2B55E652" w14:textId="77777777" w:rsidR="00D53652" w:rsidRPr="00356EDB" w:rsidRDefault="00D53652">
            <w:pPr>
              <w:widowControl w:val="0"/>
              <w:rPr>
                <w:rFonts w:eastAsia="SimSun" w:cs="Tahoma"/>
              </w:rPr>
            </w:pPr>
          </w:p>
        </w:tc>
        <w:tc>
          <w:tcPr>
            <w:tcW w:w="450" w:type="dxa"/>
            <w:vMerge/>
            <w:tcBorders>
              <w:left w:val="single" w:sz="18" w:space="0" w:color="auto"/>
              <w:bottom w:val="single" w:sz="4" w:space="0" w:color="auto"/>
              <w:right w:val="single" w:sz="18" w:space="0" w:color="auto"/>
            </w:tcBorders>
          </w:tcPr>
          <w:p w14:paraId="19719A1A" w14:textId="77777777" w:rsidR="00D53652" w:rsidRPr="00356EDB" w:rsidRDefault="00D53652">
            <w:pPr>
              <w:widowControl w:val="0"/>
              <w:rPr>
                <w:rFonts w:eastAsia="SimSun" w:cs="Tahoma"/>
              </w:rPr>
            </w:pPr>
          </w:p>
        </w:tc>
        <w:tc>
          <w:tcPr>
            <w:tcW w:w="630" w:type="dxa"/>
            <w:vMerge/>
            <w:tcBorders>
              <w:bottom w:val="single" w:sz="4" w:space="0" w:color="auto"/>
            </w:tcBorders>
          </w:tcPr>
          <w:p w14:paraId="3631A7C5" w14:textId="77777777" w:rsidR="00D53652" w:rsidRPr="00356EDB" w:rsidRDefault="00D53652">
            <w:pPr>
              <w:widowControl w:val="0"/>
              <w:rPr>
                <w:rFonts w:eastAsia="SimSun" w:cs="Tahoma"/>
              </w:rPr>
            </w:pPr>
          </w:p>
        </w:tc>
        <w:tc>
          <w:tcPr>
            <w:tcW w:w="414" w:type="dxa"/>
            <w:vMerge/>
            <w:tcBorders>
              <w:bottom w:val="single" w:sz="4" w:space="0" w:color="auto"/>
            </w:tcBorders>
          </w:tcPr>
          <w:p w14:paraId="29FDFF9E" w14:textId="77777777" w:rsidR="00D53652" w:rsidRPr="00356EDB" w:rsidRDefault="00D53652">
            <w:pPr>
              <w:widowControl w:val="0"/>
              <w:rPr>
                <w:rFonts w:eastAsia="SimSun" w:cs="Tahoma"/>
              </w:rPr>
            </w:pPr>
          </w:p>
        </w:tc>
        <w:tc>
          <w:tcPr>
            <w:tcW w:w="388" w:type="dxa"/>
            <w:vMerge/>
            <w:tcBorders>
              <w:bottom w:val="single" w:sz="4" w:space="0" w:color="auto"/>
            </w:tcBorders>
          </w:tcPr>
          <w:p w14:paraId="10441C14" w14:textId="77777777" w:rsidR="00D53652" w:rsidRPr="00356EDB" w:rsidRDefault="00D53652">
            <w:pPr>
              <w:widowControl w:val="0"/>
              <w:rPr>
                <w:rFonts w:eastAsia="SimSun" w:cs="Tahoma"/>
              </w:rPr>
            </w:pPr>
          </w:p>
        </w:tc>
      </w:tr>
      <w:tr w:rsidR="00671EA9" w:rsidRPr="00356EDB" w14:paraId="2D15DA9C" w14:textId="77777777" w:rsidTr="00FF36A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390F926F"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5" w:name="_Toc336337843"/>
            <w:bookmarkStart w:id="16" w:name="_Toc380419026"/>
            <w:r w:rsidRPr="00356EDB">
              <w:rPr>
                <w:rFonts w:ascii="Tahoma" w:eastAsia="SimSun" w:hAnsi="Tahoma" w:cs="Tahoma"/>
                <w:sz w:val="14"/>
              </w:rPr>
              <w:t xml:space="preserve">Access </w:t>
            </w:r>
            <w:bookmarkEnd w:id="15"/>
            <w:r w:rsidRPr="00356EDB">
              <w:rPr>
                <w:rFonts w:ascii="Tahoma" w:eastAsia="SimSun" w:hAnsi="Tahoma" w:cs="Tahoma"/>
                <w:sz w:val="14"/>
              </w:rPr>
              <w:t>2013</w:t>
            </w:r>
            <w:bookmarkEnd w:id="16"/>
          </w:p>
        </w:tc>
        <w:tc>
          <w:tcPr>
            <w:tcW w:w="458" w:type="dxa"/>
            <w:tcBorders>
              <w:bottom w:val="single" w:sz="3" w:space="0" w:color="auto"/>
            </w:tcBorders>
            <w:shd w:val="clear" w:color="auto" w:fill="FABF8F"/>
            <w:vAlign w:val="center"/>
          </w:tcPr>
          <w:p w14:paraId="25718078" w14:textId="77777777" w:rsidR="00913A0A" w:rsidRPr="00356EDB" w:rsidRDefault="00913A0A">
            <w:pPr>
              <w:pStyle w:val="TableText"/>
              <w:widowControl w:val="0"/>
              <w:rPr>
                <w:rStyle w:val="EndnoteReference"/>
                <w:rFonts w:ascii="Tahoma" w:eastAsia="SimSun" w:hAnsi="Tahoma" w:cs="Tahoma"/>
                <w:b w:val="0"/>
                <w:color w:val="0000FF"/>
                <w:sz w:val="13"/>
                <w:szCs w:val="13"/>
                <w:u w:val="single"/>
              </w:rPr>
            </w:pPr>
          </w:p>
        </w:tc>
        <w:tc>
          <w:tcPr>
            <w:tcW w:w="400" w:type="dxa"/>
            <w:tcBorders>
              <w:bottom w:val="single" w:sz="3" w:space="0" w:color="auto"/>
              <w:right w:val="single" w:sz="4" w:space="0" w:color="auto"/>
            </w:tcBorders>
            <w:shd w:val="clear" w:color="auto" w:fill="FABF8F"/>
            <w:vAlign w:val="center"/>
          </w:tcPr>
          <w:p w14:paraId="0E5A54C3" w14:textId="77777777" w:rsidR="00913A0A" w:rsidRPr="00356EDB" w:rsidRDefault="00913A0A" w:rsidP="004000C7">
            <w:pPr>
              <w:pStyle w:val="TableText"/>
              <w:widowControl w:val="0"/>
              <w:rPr>
                <w:rFonts w:ascii="Tahoma" w:eastAsia="SimSun" w:hAnsi="Tahoma" w:cs="Tahoma"/>
                <w:color w:val="000000"/>
                <w:sz w:val="13"/>
              </w:rPr>
            </w:pPr>
            <w:r w:rsidRPr="00356EDB">
              <w:rPr>
                <w:rFonts w:ascii="Tahoma" w:eastAsia="SimSun"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A727629" w14:textId="77777777" w:rsidR="00913A0A" w:rsidRPr="00356EDB" w:rsidRDefault="00913A0A" w:rsidP="004B3534">
            <w:pPr>
              <w:pStyle w:val="TableText"/>
              <w:widowControl w:val="0"/>
              <w:rPr>
                <w:rFonts w:ascii="Tahoma" w:eastAsia="SimSun" w:hAnsi="Tahoma" w:cs="Tahoma"/>
                <w:color w:val="000000"/>
                <w:sz w:val="13"/>
              </w:rPr>
            </w:pPr>
            <w:r w:rsidRPr="00356EDB">
              <w:rPr>
                <w:rFonts w:ascii="Tahoma" w:eastAsia="SimSun"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542BDB02"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3" w:space="0" w:color="auto"/>
            </w:tcBorders>
            <w:shd w:val="clear" w:color="auto" w:fill="FABF8F"/>
            <w:vAlign w:val="center"/>
          </w:tcPr>
          <w:p w14:paraId="317DCCF2"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3" w:space="0" w:color="auto"/>
            </w:tcBorders>
            <w:shd w:val="clear" w:color="auto" w:fill="FABF8F"/>
            <w:vAlign w:val="center"/>
          </w:tcPr>
          <w:p w14:paraId="422C2500"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3" w:space="0" w:color="auto"/>
            </w:tcBorders>
            <w:shd w:val="clear" w:color="auto" w:fill="FABF8F"/>
            <w:vAlign w:val="center"/>
          </w:tcPr>
          <w:p w14:paraId="3294369C"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3" w:space="0" w:color="auto"/>
            </w:tcBorders>
            <w:shd w:val="clear" w:color="auto" w:fill="FABF8F"/>
            <w:vAlign w:val="center"/>
          </w:tcPr>
          <w:p w14:paraId="7AFFCEB1"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3" w:space="0" w:color="auto"/>
              <w:right w:val="single" w:sz="4" w:space="0" w:color="auto"/>
            </w:tcBorders>
            <w:shd w:val="clear" w:color="auto" w:fill="FABF8F"/>
            <w:vAlign w:val="center"/>
          </w:tcPr>
          <w:p w14:paraId="42A95C34"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6431320"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3" w:space="0" w:color="auto"/>
            </w:tcBorders>
            <w:shd w:val="clear" w:color="auto" w:fill="FABF8F"/>
            <w:vAlign w:val="center"/>
          </w:tcPr>
          <w:p w14:paraId="0641A379"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3" w:space="0" w:color="auto"/>
              <w:right w:val="single" w:sz="4" w:space="0" w:color="auto"/>
            </w:tcBorders>
            <w:shd w:val="clear" w:color="auto" w:fill="FABF8F"/>
            <w:vAlign w:val="center"/>
          </w:tcPr>
          <w:p w14:paraId="1F28FB5A"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023F6D7D"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3" w:space="0" w:color="auto"/>
            </w:tcBorders>
            <w:shd w:val="clear" w:color="auto" w:fill="FABF8F"/>
            <w:vAlign w:val="center"/>
          </w:tcPr>
          <w:p w14:paraId="5657F3F4" w14:textId="77777777" w:rsidR="00913A0A" w:rsidRPr="00356EDB" w:rsidRDefault="00913A0A" w:rsidP="004B3534">
            <w:pPr>
              <w:pStyle w:val="TableText"/>
              <w:widowControl w:val="0"/>
              <w:rPr>
                <w:rFonts w:ascii="Tahoma" w:eastAsia="SimSun" w:hAnsi="Tahoma" w:cs="Tahoma"/>
                <w:sz w:val="13"/>
              </w:rPr>
            </w:pPr>
          </w:p>
        </w:tc>
        <w:tc>
          <w:tcPr>
            <w:tcW w:w="392" w:type="dxa"/>
            <w:tcBorders>
              <w:bottom w:val="single" w:sz="3" w:space="0" w:color="auto"/>
              <w:right w:val="single" w:sz="18" w:space="0" w:color="auto"/>
            </w:tcBorders>
            <w:shd w:val="clear" w:color="auto" w:fill="FABF8F"/>
            <w:vAlign w:val="center"/>
          </w:tcPr>
          <w:p w14:paraId="0736C38B" w14:textId="77777777" w:rsidR="00913A0A" w:rsidRPr="00356EDB" w:rsidRDefault="00913A0A" w:rsidP="004B3534">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AF86531"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left w:val="single" w:sz="18" w:space="0" w:color="auto"/>
              <w:bottom w:val="single" w:sz="3" w:space="0" w:color="auto"/>
            </w:tcBorders>
            <w:shd w:val="clear" w:color="auto" w:fill="FABF8F"/>
          </w:tcPr>
          <w:p w14:paraId="064EDD66" w14:textId="77777777" w:rsidR="00913A0A" w:rsidRPr="00356EDB" w:rsidRDefault="00913A0A" w:rsidP="004B3534">
            <w:pPr>
              <w:pStyle w:val="TableText"/>
              <w:widowControl w:val="0"/>
              <w:rPr>
                <w:rFonts w:ascii="Tahoma" w:eastAsia="SimSun" w:hAnsi="Tahoma" w:cs="Tahoma"/>
                <w:sz w:val="13"/>
              </w:rPr>
            </w:pPr>
          </w:p>
        </w:tc>
        <w:tc>
          <w:tcPr>
            <w:tcW w:w="414" w:type="dxa"/>
            <w:tcBorders>
              <w:bottom w:val="single" w:sz="3" w:space="0" w:color="auto"/>
            </w:tcBorders>
            <w:shd w:val="clear" w:color="auto" w:fill="FABF8F"/>
            <w:vAlign w:val="center"/>
          </w:tcPr>
          <w:p w14:paraId="1A90484E" w14:textId="77777777" w:rsidR="00913A0A" w:rsidRPr="00356EDB" w:rsidRDefault="00913A0A" w:rsidP="004B3534">
            <w:pPr>
              <w:pStyle w:val="TableText"/>
              <w:widowControl w:val="0"/>
              <w:rPr>
                <w:rFonts w:ascii="Tahoma" w:eastAsia="SimSun" w:hAnsi="Tahoma" w:cs="Tahoma"/>
                <w:sz w:val="13"/>
              </w:rPr>
            </w:pPr>
          </w:p>
        </w:tc>
        <w:tc>
          <w:tcPr>
            <w:tcW w:w="388" w:type="dxa"/>
            <w:tcBorders>
              <w:bottom w:val="single" w:sz="3" w:space="0" w:color="auto"/>
            </w:tcBorders>
            <w:shd w:val="clear" w:color="auto" w:fill="FABF8F"/>
          </w:tcPr>
          <w:p w14:paraId="2C329F4B" w14:textId="77777777" w:rsidR="00913A0A" w:rsidRPr="00356EDB" w:rsidRDefault="00913A0A" w:rsidP="004B3534">
            <w:pPr>
              <w:pStyle w:val="TableText"/>
              <w:widowControl w:val="0"/>
              <w:rPr>
                <w:rFonts w:ascii="Tahoma" w:eastAsia="SimSun" w:hAnsi="Tahoma" w:cs="Tahoma"/>
                <w:sz w:val="13"/>
              </w:rPr>
            </w:pPr>
          </w:p>
        </w:tc>
      </w:tr>
      <w:tr w:rsidR="008A0F85" w:rsidRPr="00356EDB" w14:paraId="401465E6" w14:textId="77777777" w:rsidTr="00FF36A8">
        <w:trPr>
          <w:cantSplit/>
          <w:trHeight w:val="287"/>
        </w:trPr>
        <w:tc>
          <w:tcPr>
            <w:tcW w:w="2371" w:type="dxa"/>
            <w:tcBorders>
              <w:bottom w:val="single" w:sz="4" w:space="0" w:color="auto"/>
            </w:tcBorders>
            <w:shd w:val="clear" w:color="auto" w:fill="FFFFFF"/>
            <w:vAlign w:val="center"/>
          </w:tcPr>
          <w:p w14:paraId="3A706EC2"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7" w:name="_Toc336337844"/>
            <w:bookmarkStart w:id="18" w:name="_Toc380419027"/>
            <w:r w:rsidRPr="00356EDB">
              <w:rPr>
                <w:rFonts w:ascii="Tahoma" w:eastAsia="SimSun" w:hAnsi="Tahoma" w:cs="Tahoma"/>
                <w:sz w:val="14"/>
              </w:rPr>
              <w:t>AutoRoute 2013</w:t>
            </w:r>
            <w:bookmarkEnd w:id="17"/>
            <w:bookmarkEnd w:id="18"/>
          </w:p>
        </w:tc>
        <w:tc>
          <w:tcPr>
            <w:tcW w:w="458" w:type="dxa"/>
            <w:tcBorders>
              <w:bottom w:val="single" w:sz="4" w:space="0" w:color="auto"/>
            </w:tcBorders>
            <w:shd w:val="clear" w:color="auto" w:fill="FFFFFF"/>
            <w:vAlign w:val="center"/>
          </w:tcPr>
          <w:p w14:paraId="0655EB63" w14:textId="77777777" w:rsidR="00913A0A" w:rsidRPr="00356EDB" w:rsidRDefault="00913A0A">
            <w:pPr>
              <w:pStyle w:val="TableText"/>
              <w:widowControl w:val="0"/>
              <w:rPr>
                <w:rFonts w:ascii="Tahoma" w:eastAsia="SimSun" w:hAnsi="Tahoma" w:cs="Tahoma"/>
                <w:color w:val="0000FF"/>
                <w:sz w:val="13"/>
                <w:szCs w:val="13"/>
                <w:u w:val="single"/>
              </w:rPr>
            </w:pPr>
          </w:p>
        </w:tc>
        <w:tc>
          <w:tcPr>
            <w:tcW w:w="400" w:type="dxa"/>
            <w:tcBorders>
              <w:bottom w:val="single" w:sz="4" w:space="0" w:color="auto"/>
            </w:tcBorders>
            <w:shd w:val="clear" w:color="auto" w:fill="FFFFFF"/>
            <w:vAlign w:val="center"/>
          </w:tcPr>
          <w:p w14:paraId="2933DF73" w14:textId="77777777" w:rsidR="00913A0A" w:rsidRPr="00356EDB" w:rsidRDefault="00913A0A" w:rsidP="004000C7">
            <w:pPr>
              <w:pStyle w:val="TableText"/>
              <w:widowControl w:val="0"/>
              <w:rPr>
                <w:rFonts w:ascii="Tahoma" w:eastAsia="SimSun" w:hAnsi="Tahoma" w:cs="Tahoma"/>
                <w:sz w:val="13"/>
              </w:rPr>
            </w:pPr>
            <w:r w:rsidRPr="00356EDB">
              <w:rPr>
                <w:rFonts w:ascii="Tahoma" w:eastAsia="SimSun"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4610183E" w14:textId="77777777" w:rsidR="00913A0A" w:rsidRPr="00356EDB" w:rsidRDefault="00913A0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727ED7B7"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FFFFF"/>
            <w:vAlign w:val="center"/>
          </w:tcPr>
          <w:p w14:paraId="0726757B"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FFFFF"/>
            <w:vAlign w:val="center"/>
          </w:tcPr>
          <w:p w14:paraId="697595AC"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FFFFF"/>
            <w:vAlign w:val="center"/>
          </w:tcPr>
          <w:p w14:paraId="5EFBC4D8"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FFFFF"/>
            <w:vAlign w:val="center"/>
          </w:tcPr>
          <w:p w14:paraId="7BBB78BE"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FFFFF"/>
            <w:vAlign w:val="center"/>
          </w:tcPr>
          <w:p w14:paraId="62140EE7"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368C93C1"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4A0D12CD"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FFFFF"/>
            <w:vAlign w:val="center"/>
          </w:tcPr>
          <w:p w14:paraId="72972B72"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2C6AA09D"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11A0659A"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FFFFFF"/>
            <w:vAlign w:val="center"/>
          </w:tcPr>
          <w:p w14:paraId="5166921F"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FFFFF"/>
            <w:vAlign w:val="center"/>
          </w:tcPr>
          <w:p w14:paraId="67008C8C"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FFFFF"/>
            <w:vAlign w:val="center"/>
          </w:tcPr>
          <w:p w14:paraId="1B1CB62C" w14:textId="77777777" w:rsidR="00913A0A" w:rsidRPr="00356EDB" w:rsidRDefault="00913A0A" w:rsidP="00080B33">
            <w:pPr>
              <w:pStyle w:val="TableText"/>
              <w:widowControl w:val="0"/>
              <w:rPr>
                <w:rFonts w:ascii="Tahoma" w:eastAsia="SimSun" w:hAnsi="Tahoma" w:cs="Tahoma"/>
                <w:sz w:val="13"/>
              </w:rPr>
            </w:pPr>
            <w:r w:rsidRPr="00356EDB">
              <w:rPr>
                <w:rFonts w:ascii="Tahoma" w:eastAsia="SimSun" w:hAnsi="Tahoma" w:cs="Tahoma"/>
                <w:sz w:val="13"/>
              </w:rPr>
              <w:t>A</w:t>
            </w:r>
          </w:p>
        </w:tc>
        <w:tc>
          <w:tcPr>
            <w:tcW w:w="414" w:type="dxa"/>
            <w:tcBorders>
              <w:bottom w:val="single" w:sz="4" w:space="0" w:color="auto"/>
            </w:tcBorders>
            <w:shd w:val="clear" w:color="auto" w:fill="FFFFFF"/>
            <w:vAlign w:val="center"/>
          </w:tcPr>
          <w:p w14:paraId="37856B42" w14:textId="77777777" w:rsidR="00913A0A" w:rsidRPr="00356EDB" w:rsidRDefault="00913A0A" w:rsidP="004B3534">
            <w:pPr>
              <w:pStyle w:val="TableText"/>
              <w:widowControl w:val="0"/>
              <w:rPr>
                <w:rFonts w:ascii="Tahoma" w:eastAsia="SimSun" w:hAnsi="Tahoma" w:cs="Tahoma"/>
                <w:sz w:val="13"/>
              </w:rPr>
            </w:pPr>
          </w:p>
        </w:tc>
        <w:tc>
          <w:tcPr>
            <w:tcW w:w="388" w:type="dxa"/>
            <w:tcBorders>
              <w:bottom w:val="single" w:sz="4" w:space="0" w:color="auto"/>
            </w:tcBorders>
            <w:shd w:val="clear" w:color="auto" w:fill="FFFFFF"/>
          </w:tcPr>
          <w:p w14:paraId="1470A270"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07CD3CF3" w14:textId="77777777" w:rsidTr="00FF36A8">
        <w:trPr>
          <w:cantSplit/>
          <w:trHeight w:val="287"/>
        </w:trPr>
        <w:tc>
          <w:tcPr>
            <w:tcW w:w="2371" w:type="dxa"/>
            <w:tcBorders>
              <w:bottom w:val="single" w:sz="4" w:space="0" w:color="auto"/>
            </w:tcBorders>
            <w:shd w:val="clear" w:color="auto" w:fill="FABF8F"/>
            <w:vAlign w:val="center"/>
          </w:tcPr>
          <w:p w14:paraId="6995FFC5"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9" w:name="_Toc336337846"/>
            <w:bookmarkStart w:id="20" w:name="_Toc380419028"/>
            <w:r w:rsidRPr="00356EDB">
              <w:rPr>
                <w:rFonts w:ascii="Tahoma" w:eastAsia="SimSun" w:hAnsi="Tahoma" w:cs="Tahoma"/>
                <w:sz w:val="14"/>
              </w:rPr>
              <w:t xml:space="preserve">Excel </w:t>
            </w:r>
            <w:bookmarkEnd w:id="19"/>
            <w:r w:rsidRPr="00356EDB">
              <w:rPr>
                <w:rFonts w:ascii="Tahoma" w:eastAsia="SimSun" w:hAnsi="Tahoma" w:cs="Tahoma"/>
                <w:sz w:val="14"/>
              </w:rPr>
              <w:t>2013</w:t>
            </w:r>
            <w:bookmarkEnd w:id="20"/>
          </w:p>
        </w:tc>
        <w:tc>
          <w:tcPr>
            <w:tcW w:w="458" w:type="dxa"/>
            <w:tcBorders>
              <w:bottom w:val="single" w:sz="4" w:space="0" w:color="auto"/>
            </w:tcBorders>
            <w:shd w:val="clear" w:color="auto" w:fill="FABF8F"/>
            <w:vAlign w:val="center"/>
          </w:tcPr>
          <w:p w14:paraId="3A8212E4" w14:textId="77777777" w:rsidR="00913A0A" w:rsidRPr="00356EDB" w:rsidRDefault="00913A0A">
            <w:pPr>
              <w:pStyle w:val="TableText"/>
              <w:widowControl w:val="0"/>
              <w:rPr>
                <w:rStyle w:val="EndnoteReference"/>
                <w:rFonts w:ascii="Tahoma" w:eastAsia="SimSun" w:hAnsi="Tahoma" w:cs="Tahoma"/>
                <w:b w:val="0"/>
                <w:color w:val="0000FF"/>
                <w:sz w:val="13"/>
                <w:szCs w:val="13"/>
                <w:u w:val="single"/>
              </w:rPr>
            </w:pPr>
          </w:p>
        </w:tc>
        <w:tc>
          <w:tcPr>
            <w:tcW w:w="400" w:type="dxa"/>
            <w:tcBorders>
              <w:bottom w:val="single" w:sz="4" w:space="0" w:color="auto"/>
            </w:tcBorders>
            <w:shd w:val="clear" w:color="auto" w:fill="FABF8F"/>
            <w:vAlign w:val="center"/>
          </w:tcPr>
          <w:p w14:paraId="2B1B8501" w14:textId="77777777" w:rsidR="00913A0A" w:rsidRPr="00356EDB" w:rsidRDefault="00913A0A" w:rsidP="004000C7">
            <w:pPr>
              <w:pStyle w:val="TableText"/>
              <w:widowControl w:val="0"/>
              <w:rPr>
                <w:rFonts w:ascii="Tahoma" w:eastAsia="SimSun" w:hAnsi="Tahoma" w:cs="Tahoma"/>
                <w:color w:val="000000"/>
                <w:sz w:val="13"/>
              </w:rPr>
            </w:pPr>
            <w:r w:rsidRPr="00356EDB">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59CA387A" w14:textId="77777777" w:rsidR="00913A0A" w:rsidRPr="00356EDB" w:rsidRDefault="00913A0A" w:rsidP="004B3534">
            <w:pPr>
              <w:pStyle w:val="TableText"/>
              <w:widowControl w:val="0"/>
              <w:rPr>
                <w:rFonts w:ascii="Tahoma" w:eastAsia="SimSun" w:hAnsi="Tahoma" w:cs="Tahoma"/>
                <w:color w:val="000000"/>
                <w:sz w:val="13"/>
              </w:rPr>
            </w:pPr>
            <w:r w:rsidRPr="00356EDB">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3DE5743E"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26A932C9"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440E0EB4"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6A56E661"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22D11306"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49D3835A"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5262FA0C"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A1F7CD8"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6505462E"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16623924"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5136D92B" w14:textId="77777777" w:rsidR="00913A0A" w:rsidRPr="00356EDB" w:rsidRDefault="00913A0A" w:rsidP="004B3534">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40361E36" w14:textId="77777777" w:rsidR="00913A0A" w:rsidRPr="00356EDB" w:rsidRDefault="00913A0A" w:rsidP="004B353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31E46A"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5014BECD" w14:textId="77777777" w:rsidR="00913A0A" w:rsidRPr="00356EDB" w:rsidRDefault="00913A0A" w:rsidP="00080B33">
            <w:pPr>
              <w:pStyle w:val="TableText"/>
              <w:widowControl w:val="0"/>
              <w:rPr>
                <w:rFonts w:ascii="Tahoma" w:eastAsia="SimSun" w:hAnsi="Tahoma" w:cs="Tahoma"/>
                <w:sz w:val="13"/>
              </w:rPr>
            </w:pPr>
          </w:p>
        </w:tc>
        <w:tc>
          <w:tcPr>
            <w:tcW w:w="414" w:type="dxa"/>
            <w:tcBorders>
              <w:bottom w:val="single" w:sz="4" w:space="0" w:color="auto"/>
            </w:tcBorders>
            <w:shd w:val="clear" w:color="auto" w:fill="FABF8F"/>
            <w:vAlign w:val="center"/>
          </w:tcPr>
          <w:p w14:paraId="46E8A7E6" w14:textId="77777777" w:rsidR="00913A0A" w:rsidRPr="00356EDB" w:rsidRDefault="00913A0A" w:rsidP="004B3534">
            <w:pPr>
              <w:pStyle w:val="TableText"/>
              <w:widowControl w:val="0"/>
              <w:rPr>
                <w:rFonts w:ascii="Tahoma" w:eastAsia="SimSun" w:hAnsi="Tahoma" w:cs="Tahoma"/>
                <w:sz w:val="13"/>
              </w:rPr>
            </w:pPr>
          </w:p>
        </w:tc>
        <w:tc>
          <w:tcPr>
            <w:tcW w:w="388" w:type="dxa"/>
            <w:tcBorders>
              <w:bottom w:val="single" w:sz="4" w:space="0" w:color="auto"/>
            </w:tcBorders>
            <w:shd w:val="clear" w:color="auto" w:fill="FABF8F"/>
          </w:tcPr>
          <w:p w14:paraId="667DEBD5" w14:textId="77777777" w:rsidR="00913A0A" w:rsidRPr="00356EDB" w:rsidRDefault="00913A0A" w:rsidP="004B3534">
            <w:pPr>
              <w:pStyle w:val="TableText"/>
              <w:widowControl w:val="0"/>
              <w:rPr>
                <w:rFonts w:ascii="Tahoma" w:eastAsia="SimSun" w:hAnsi="Tahoma" w:cs="Tahoma"/>
                <w:sz w:val="13"/>
              </w:rPr>
            </w:pPr>
          </w:p>
        </w:tc>
      </w:tr>
      <w:tr w:rsidR="00913A0A" w:rsidRPr="00356EDB" w14:paraId="5DF2BA41" w14:textId="77777777" w:rsidTr="00FF36A8">
        <w:trPr>
          <w:cantSplit/>
          <w:trHeight w:val="278"/>
        </w:trPr>
        <w:tc>
          <w:tcPr>
            <w:tcW w:w="2371" w:type="dxa"/>
            <w:tcBorders>
              <w:bottom w:val="single" w:sz="4" w:space="0" w:color="auto"/>
            </w:tcBorders>
            <w:shd w:val="clear" w:color="auto" w:fill="auto"/>
            <w:vAlign w:val="center"/>
          </w:tcPr>
          <w:p w14:paraId="67A7DF56" w14:textId="77777777" w:rsidR="00913A0A" w:rsidRPr="00356EDB" w:rsidRDefault="00913A0A" w:rsidP="003210C9">
            <w:pPr>
              <w:pStyle w:val="ProductNames"/>
              <w:spacing w:beforeLines="20" w:before="48" w:afterLines="20" w:after="48"/>
              <w:rPr>
                <w:rFonts w:ascii="Tahoma" w:eastAsia="SimSun" w:hAnsi="Tahoma" w:cs="Tahoma"/>
                <w:sz w:val="14"/>
              </w:rPr>
            </w:pPr>
            <w:bookmarkStart w:id="21" w:name="_Toc336337847"/>
            <w:bookmarkStart w:id="22" w:name="_Toc380419029"/>
            <w:r w:rsidRPr="00356EDB">
              <w:rPr>
                <w:rFonts w:ascii="Tahoma" w:eastAsia="SimSun" w:hAnsi="Tahoma" w:cs="Tahoma"/>
                <w:sz w:val="14"/>
              </w:rPr>
              <w:t>Excel for Mac 2011</w:t>
            </w:r>
            <w:bookmarkEnd w:id="21"/>
            <w:bookmarkEnd w:id="22"/>
          </w:p>
        </w:tc>
        <w:tc>
          <w:tcPr>
            <w:tcW w:w="458" w:type="dxa"/>
            <w:tcBorders>
              <w:bottom w:val="single" w:sz="4" w:space="0" w:color="auto"/>
            </w:tcBorders>
            <w:shd w:val="clear" w:color="auto" w:fill="auto"/>
            <w:vAlign w:val="center"/>
          </w:tcPr>
          <w:p w14:paraId="2E2FD4C3" w14:textId="77777777" w:rsidR="00913A0A" w:rsidRPr="00356EDB" w:rsidRDefault="00913A0A">
            <w:pPr>
              <w:pStyle w:val="TableText"/>
              <w:widowControl w:val="0"/>
              <w:rPr>
                <w:rStyle w:val="EndnoteReference"/>
                <w:rFonts w:ascii="Tahoma" w:eastAsia="SimSun" w:hAnsi="Tahoma" w:cs="Tahoma"/>
                <w:b w:val="0"/>
                <w:color w:val="0000FF"/>
                <w:sz w:val="13"/>
                <w:szCs w:val="13"/>
                <w:u w:val="single"/>
              </w:rPr>
            </w:pPr>
          </w:p>
        </w:tc>
        <w:tc>
          <w:tcPr>
            <w:tcW w:w="400" w:type="dxa"/>
            <w:tcBorders>
              <w:bottom w:val="single" w:sz="4" w:space="0" w:color="auto"/>
            </w:tcBorders>
            <w:shd w:val="clear" w:color="auto" w:fill="auto"/>
            <w:vAlign w:val="center"/>
          </w:tcPr>
          <w:p w14:paraId="7C02139A" w14:textId="77777777" w:rsidR="00913A0A" w:rsidRPr="00356EDB" w:rsidRDefault="00913A0A" w:rsidP="004000C7">
            <w:pPr>
              <w:pStyle w:val="TableText"/>
              <w:widowControl w:val="0"/>
              <w:rPr>
                <w:rFonts w:ascii="Tahoma" w:eastAsia="SimSun" w:hAnsi="Tahoma" w:cs="Tahoma"/>
                <w:color w:val="000000"/>
                <w:sz w:val="13"/>
              </w:rPr>
            </w:pPr>
            <w:r w:rsidRPr="00356EDB">
              <w:rPr>
                <w:rFonts w:ascii="Tahoma" w:eastAsia="SimSun"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76B7082F" w14:textId="77777777" w:rsidR="00913A0A" w:rsidRPr="00356EDB" w:rsidRDefault="00913A0A" w:rsidP="004B3534">
            <w:pPr>
              <w:pStyle w:val="TableText"/>
              <w:widowControl w:val="0"/>
              <w:rPr>
                <w:rFonts w:ascii="Tahoma" w:eastAsia="SimSun" w:hAnsi="Tahoma" w:cs="Tahoma"/>
                <w:color w:val="000000"/>
                <w:sz w:val="13"/>
              </w:rPr>
            </w:pPr>
            <w:r w:rsidRPr="00356EDB">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66C1DC0C"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3623A4A2"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106FA063"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2568BF06"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3E75007A"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29A0241C"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F960D33"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3A856539"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2A8913C0"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67C770A2"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6938E66B" w14:textId="77777777" w:rsidR="00913A0A" w:rsidRPr="00356EDB" w:rsidRDefault="00913A0A" w:rsidP="004B3534">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auto"/>
            <w:vAlign w:val="center"/>
          </w:tcPr>
          <w:p w14:paraId="46EC8278" w14:textId="77777777" w:rsidR="00913A0A" w:rsidRPr="00356EDB" w:rsidRDefault="00913A0A" w:rsidP="004B353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A560923"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51A971DC" w14:textId="77777777" w:rsidR="00913A0A" w:rsidRPr="00356EDB" w:rsidRDefault="00913A0A" w:rsidP="00080B33">
            <w:pPr>
              <w:pStyle w:val="TableText"/>
              <w:widowControl w:val="0"/>
              <w:rPr>
                <w:rFonts w:ascii="Tahoma" w:eastAsia="SimSun" w:hAnsi="Tahoma" w:cs="Tahoma"/>
                <w:sz w:val="13"/>
              </w:rPr>
            </w:pPr>
          </w:p>
        </w:tc>
        <w:tc>
          <w:tcPr>
            <w:tcW w:w="414" w:type="dxa"/>
            <w:tcBorders>
              <w:bottom w:val="single" w:sz="4" w:space="0" w:color="auto"/>
            </w:tcBorders>
            <w:shd w:val="clear" w:color="auto" w:fill="auto"/>
            <w:vAlign w:val="center"/>
          </w:tcPr>
          <w:p w14:paraId="6C81DF5C" w14:textId="77777777" w:rsidR="00913A0A" w:rsidRPr="00356EDB" w:rsidRDefault="00913A0A" w:rsidP="004B3534">
            <w:pPr>
              <w:pStyle w:val="TableText"/>
              <w:widowControl w:val="0"/>
              <w:rPr>
                <w:rFonts w:ascii="Tahoma" w:eastAsia="SimSun" w:hAnsi="Tahoma" w:cs="Tahoma"/>
                <w:sz w:val="13"/>
              </w:rPr>
            </w:pPr>
          </w:p>
        </w:tc>
        <w:tc>
          <w:tcPr>
            <w:tcW w:w="388" w:type="dxa"/>
            <w:tcBorders>
              <w:bottom w:val="single" w:sz="4" w:space="0" w:color="auto"/>
            </w:tcBorders>
          </w:tcPr>
          <w:p w14:paraId="4D62AF7A" w14:textId="77777777" w:rsidR="00913A0A" w:rsidRPr="00356EDB" w:rsidRDefault="00913A0A" w:rsidP="004B3534">
            <w:pPr>
              <w:pStyle w:val="TableText"/>
              <w:widowControl w:val="0"/>
              <w:rPr>
                <w:rFonts w:ascii="Tahoma" w:eastAsia="SimSun" w:hAnsi="Tahoma" w:cs="Tahoma"/>
                <w:sz w:val="13"/>
              </w:rPr>
            </w:pPr>
          </w:p>
        </w:tc>
      </w:tr>
      <w:tr w:rsidR="008A0F85" w:rsidRPr="00356EDB" w14:paraId="25F08BD5" w14:textId="77777777" w:rsidTr="00FF36A8">
        <w:trPr>
          <w:cantSplit/>
          <w:trHeight w:val="287"/>
        </w:trPr>
        <w:tc>
          <w:tcPr>
            <w:tcW w:w="2371" w:type="dxa"/>
            <w:tcBorders>
              <w:bottom w:val="single" w:sz="4" w:space="0" w:color="auto"/>
            </w:tcBorders>
            <w:shd w:val="clear" w:color="auto" w:fill="FABF8F"/>
            <w:vAlign w:val="center"/>
          </w:tcPr>
          <w:p w14:paraId="43E02EC6"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23" w:name="_Toc336337850"/>
            <w:bookmarkStart w:id="24" w:name="_Toc380419030"/>
            <w:r w:rsidRPr="00356EDB">
              <w:rPr>
                <w:rFonts w:ascii="Tahoma" w:eastAsia="SimSun" w:hAnsi="Tahoma" w:cs="Tahoma"/>
                <w:b w:val="0"/>
                <w:sz w:val="14"/>
              </w:rPr>
              <w:t>Expression Encoder Pro 4</w:t>
            </w:r>
            <w:bookmarkEnd w:id="23"/>
            <w:bookmarkEnd w:id="24"/>
          </w:p>
        </w:tc>
        <w:tc>
          <w:tcPr>
            <w:tcW w:w="458" w:type="dxa"/>
            <w:tcBorders>
              <w:bottom w:val="single" w:sz="4" w:space="0" w:color="auto"/>
            </w:tcBorders>
            <w:shd w:val="clear" w:color="auto" w:fill="FABF8F"/>
            <w:vAlign w:val="center"/>
          </w:tcPr>
          <w:p w14:paraId="0A6F2FA2" w14:textId="77777777" w:rsidR="00913A0A" w:rsidRPr="00356EDB" w:rsidRDefault="005F659A" w:rsidP="00F9515B">
            <w:pPr>
              <w:pStyle w:val="TableText"/>
              <w:widowControl w:val="0"/>
              <w:rPr>
                <w:rStyle w:val="EndnoteReference"/>
                <w:rFonts w:ascii="Tahoma" w:eastAsia="SimSun" w:hAnsi="Tahoma" w:cs="Tahoma"/>
                <w:b w:val="0"/>
                <w:color w:val="0000FF"/>
                <w:sz w:val="13"/>
                <w:szCs w:val="13"/>
                <w:u w:val="single"/>
              </w:rPr>
            </w:pPr>
            <w:hyperlink w:anchor="_12_Expression_Encoder" w:history="1">
              <w:r w:rsidR="005268F4" w:rsidRPr="00356EDB">
                <w:rPr>
                  <w:rStyle w:val="Hyperlink"/>
                  <w:rFonts w:ascii="Tahoma" w:eastAsia="SimSun" w:hAnsi="Tahoma" w:cs="Tahoma"/>
                  <w:b/>
                  <w:sz w:val="13"/>
                  <w:szCs w:val="13"/>
                </w:rPr>
                <w:t>1</w:t>
              </w:r>
            </w:hyperlink>
          </w:p>
        </w:tc>
        <w:tc>
          <w:tcPr>
            <w:tcW w:w="400" w:type="dxa"/>
            <w:tcBorders>
              <w:bottom w:val="single" w:sz="4" w:space="0" w:color="auto"/>
            </w:tcBorders>
            <w:shd w:val="clear" w:color="auto" w:fill="FABF8F"/>
            <w:vAlign w:val="center"/>
          </w:tcPr>
          <w:p w14:paraId="66831B30" w14:textId="77777777" w:rsidR="00913A0A" w:rsidRPr="00356EDB" w:rsidRDefault="00913A0A" w:rsidP="004000C7">
            <w:pPr>
              <w:pStyle w:val="TableText"/>
              <w:widowControl w:val="0"/>
              <w:rPr>
                <w:rFonts w:ascii="Tahoma" w:eastAsia="SimSun" w:hAnsi="Tahoma" w:cs="Tahoma"/>
                <w:sz w:val="13"/>
              </w:rPr>
            </w:pPr>
            <w:r w:rsidRPr="00356EDB">
              <w:rPr>
                <w:rFonts w:ascii="Tahoma" w:eastAsia="SimSun" w:hAnsi="Tahoma" w:cs="Tahoma"/>
                <w:sz w:val="13"/>
              </w:rPr>
              <w:t>07/10</w:t>
            </w:r>
          </w:p>
        </w:tc>
        <w:tc>
          <w:tcPr>
            <w:tcW w:w="429" w:type="dxa"/>
            <w:tcBorders>
              <w:bottom w:val="single" w:sz="4" w:space="0" w:color="auto"/>
              <w:right w:val="single" w:sz="18" w:space="0" w:color="auto"/>
            </w:tcBorders>
            <w:shd w:val="clear" w:color="auto" w:fill="FABF8F"/>
            <w:vAlign w:val="center"/>
          </w:tcPr>
          <w:p w14:paraId="4EB6E943" w14:textId="77777777" w:rsidR="00913A0A" w:rsidRPr="00356EDB" w:rsidRDefault="00913A0A" w:rsidP="00F9515B">
            <w:pPr>
              <w:pStyle w:val="TableText"/>
              <w:widowControl w:val="0"/>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5A1F8D99" w14:textId="77777777" w:rsidR="00913A0A" w:rsidRPr="00356EDB" w:rsidRDefault="00913A0A" w:rsidP="00F9515B">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078813C2" w14:textId="77777777" w:rsidR="00913A0A" w:rsidRPr="00356EDB" w:rsidRDefault="00913A0A" w:rsidP="00F9515B">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0A6A9F8B" w14:textId="77777777" w:rsidR="00913A0A" w:rsidRPr="00356EDB" w:rsidRDefault="00913A0A" w:rsidP="00F9515B">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37775576" w14:textId="77777777" w:rsidR="00913A0A" w:rsidRPr="00356EDB" w:rsidRDefault="00913A0A" w:rsidP="00F9515B">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8167205" w14:textId="77777777" w:rsidR="00913A0A" w:rsidRPr="00356EDB" w:rsidRDefault="00913A0A" w:rsidP="00F9515B">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0212813" w14:textId="77777777" w:rsidR="00913A0A" w:rsidRPr="00356EDB" w:rsidRDefault="00913A0A" w:rsidP="00F9515B">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630B16ED" w14:textId="77777777" w:rsidR="00913A0A" w:rsidRPr="00356EDB" w:rsidRDefault="00913A0A" w:rsidP="00F9515B">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3B7B5A83" w14:textId="77777777" w:rsidR="00913A0A" w:rsidRPr="00356EDB" w:rsidRDefault="00913A0A" w:rsidP="00F9515B">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064C3A52" w14:textId="77777777" w:rsidR="00913A0A" w:rsidRPr="00356EDB" w:rsidRDefault="00913A0A" w:rsidP="00F9515B">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5661064" w14:textId="77777777" w:rsidR="00913A0A" w:rsidRPr="00356EDB" w:rsidRDefault="00913A0A" w:rsidP="00F9515B">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78F9370" w14:textId="77777777" w:rsidR="00913A0A" w:rsidRPr="00356EDB" w:rsidRDefault="00913A0A" w:rsidP="00F9515B">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4A17F1A0" w14:textId="77777777" w:rsidR="00913A0A" w:rsidRPr="00356EDB" w:rsidRDefault="00913A0A" w:rsidP="00F9515B">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39D5AF9" w14:textId="77777777" w:rsidR="00913A0A" w:rsidRPr="00356EDB" w:rsidRDefault="00913A0A" w:rsidP="00F9515B">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14:paraId="16B7BFC0" w14:textId="77777777" w:rsidR="00913A0A" w:rsidRPr="00356EDB" w:rsidRDefault="00913A0A" w:rsidP="00080B33">
            <w:pPr>
              <w:pStyle w:val="TableText"/>
              <w:widowControl w:val="0"/>
              <w:rPr>
                <w:rFonts w:ascii="Tahoma" w:eastAsia="SimSun" w:hAnsi="Tahoma" w:cs="Tahoma"/>
                <w:sz w:val="13"/>
              </w:rPr>
            </w:pPr>
          </w:p>
        </w:tc>
        <w:tc>
          <w:tcPr>
            <w:tcW w:w="414" w:type="dxa"/>
            <w:tcBorders>
              <w:bottom w:val="single" w:sz="4" w:space="0" w:color="auto"/>
            </w:tcBorders>
            <w:shd w:val="clear" w:color="auto" w:fill="FABF8F"/>
            <w:vAlign w:val="center"/>
          </w:tcPr>
          <w:p w14:paraId="2243F28E" w14:textId="77777777" w:rsidR="00913A0A" w:rsidRPr="00356EDB" w:rsidRDefault="00913A0A" w:rsidP="00F9515B">
            <w:pPr>
              <w:pStyle w:val="TableText"/>
              <w:widowControl w:val="0"/>
              <w:rPr>
                <w:rFonts w:ascii="Tahoma" w:eastAsia="SimSun" w:hAnsi="Tahoma" w:cs="Tahoma"/>
                <w:sz w:val="13"/>
              </w:rPr>
            </w:pPr>
          </w:p>
        </w:tc>
        <w:tc>
          <w:tcPr>
            <w:tcW w:w="388" w:type="dxa"/>
            <w:tcBorders>
              <w:bottom w:val="single" w:sz="4" w:space="0" w:color="auto"/>
            </w:tcBorders>
            <w:shd w:val="clear" w:color="auto" w:fill="FABF8F"/>
          </w:tcPr>
          <w:p w14:paraId="23BD0835" w14:textId="77777777" w:rsidR="00913A0A" w:rsidRPr="00356EDB" w:rsidRDefault="00913A0A" w:rsidP="00F9515B">
            <w:pPr>
              <w:pStyle w:val="TableText"/>
              <w:widowControl w:val="0"/>
              <w:rPr>
                <w:rFonts w:ascii="Tahoma" w:eastAsia="SimSun" w:hAnsi="Tahoma" w:cs="Tahoma"/>
                <w:sz w:val="13"/>
              </w:rPr>
            </w:pPr>
          </w:p>
        </w:tc>
      </w:tr>
      <w:tr w:rsidR="00913A0A" w:rsidRPr="00356EDB" w14:paraId="476926DC" w14:textId="77777777" w:rsidTr="00FF36A8">
        <w:trPr>
          <w:cantSplit/>
          <w:trHeight w:val="287"/>
        </w:trPr>
        <w:tc>
          <w:tcPr>
            <w:tcW w:w="2371" w:type="dxa"/>
            <w:tcBorders>
              <w:bottom w:val="single" w:sz="4" w:space="0" w:color="auto"/>
            </w:tcBorders>
            <w:shd w:val="clear" w:color="auto" w:fill="auto"/>
            <w:vAlign w:val="center"/>
          </w:tcPr>
          <w:p w14:paraId="18313529"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25" w:name="_Toc336337853"/>
            <w:bookmarkStart w:id="26" w:name="_Toc380419031"/>
            <w:r w:rsidRPr="00356EDB">
              <w:rPr>
                <w:rFonts w:ascii="Tahoma" w:eastAsia="SimSun" w:hAnsi="Tahoma" w:cs="Tahoma"/>
                <w:b w:val="0"/>
                <w:sz w:val="14"/>
              </w:rPr>
              <w:t>InfoPath</w:t>
            </w:r>
            <w:r w:rsidR="007036C3" w:rsidRPr="00356EDB">
              <w:rPr>
                <w:rFonts w:ascii="Tahoma" w:eastAsia="SimSun" w:hAnsi="Tahoma" w:cs="Tahoma"/>
                <w:b w:val="0"/>
                <w:sz w:val="14"/>
                <w:vertAlign w:val="superscript"/>
              </w:rPr>
              <w:t>®</w:t>
            </w:r>
            <w:r w:rsidRPr="00356EDB">
              <w:rPr>
                <w:rFonts w:ascii="Tahoma" w:eastAsia="SimSun" w:hAnsi="Tahoma" w:cs="Tahoma"/>
                <w:b w:val="0"/>
                <w:sz w:val="14"/>
              </w:rPr>
              <w:t xml:space="preserve"> </w:t>
            </w:r>
            <w:bookmarkEnd w:id="25"/>
            <w:r w:rsidRPr="00356EDB">
              <w:rPr>
                <w:rFonts w:ascii="Tahoma" w:eastAsia="SimSun" w:hAnsi="Tahoma" w:cs="Tahoma"/>
                <w:b w:val="0"/>
                <w:sz w:val="14"/>
              </w:rPr>
              <w:t>2013</w:t>
            </w:r>
            <w:bookmarkEnd w:id="26"/>
          </w:p>
        </w:tc>
        <w:tc>
          <w:tcPr>
            <w:tcW w:w="458" w:type="dxa"/>
            <w:tcBorders>
              <w:bottom w:val="single" w:sz="4" w:space="0" w:color="auto"/>
            </w:tcBorders>
            <w:shd w:val="clear" w:color="auto" w:fill="auto"/>
            <w:vAlign w:val="center"/>
          </w:tcPr>
          <w:p w14:paraId="32D12403" w14:textId="77777777" w:rsidR="00913A0A" w:rsidRPr="00356EDB" w:rsidRDefault="00913A0A">
            <w:pPr>
              <w:pStyle w:val="TableText"/>
              <w:widowControl w:val="0"/>
              <w:rPr>
                <w:rStyle w:val="EndnoteReference"/>
                <w:rFonts w:ascii="Tahoma" w:eastAsia="SimSun" w:hAnsi="Tahoma" w:cs="Tahoma"/>
                <w:b w:val="0"/>
                <w:color w:val="0000FF"/>
                <w:sz w:val="13"/>
                <w:szCs w:val="13"/>
                <w:u w:val="single"/>
              </w:rPr>
            </w:pPr>
          </w:p>
        </w:tc>
        <w:tc>
          <w:tcPr>
            <w:tcW w:w="400" w:type="dxa"/>
            <w:tcBorders>
              <w:bottom w:val="single" w:sz="4" w:space="0" w:color="auto"/>
            </w:tcBorders>
            <w:shd w:val="clear" w:color="auto" w:fill="auto"/>
            <w:vAlign w:val="center"/>
          </w:tcPr>
          <w:p w14:paraId="1C5F50D2" w14:textId="77777777" w:rsidR="00913A0A" w:rsidRPr="00356EDB" w:rsidRDefault="00913A0A" w:rsidP="004000C7">
            <w:pPr>
              <w:pStyle w:val="TableText"/>
              <w:widowControl w:val="0"/>
              <w:rPr>
                <w:rFonts w:ascii="Tahoma" w:eastAsia="SimSun" w:hAnsi="Tahoma" w:cs="Tahoma"/>
                <w:sz w:val="13"/>
              </w:rPr>
            </w:pPr>
            <w:r w:rsidRPr="00356EDB">
              <w:rPr>
                <w:rFonts w:ascii="Tahoma" w:eastAsia="SimSun" w:hAnsi="Tahoma" w:cs="Tahoma"/>
                <w:sz w:val="13"/>
              </w:rPr>
              <w:t>04/10</w:t>
            </w:r>
          </w:p>
        </w:tc>
        <w:tc>
          <w:tcPr>
            <w:tcW w:w="429" w:type="dxa"/>
            <w:tcBorders>
              <w:bottom w:val="single" w:sz="4" w:space="0" w:color="auto"/>
              <w:right w:val="single" w:sz="18" w:space="0" w:color="auto"/>
            </w:tcBorders>
            <w:shd w:val="clear" w:color="auto" w:fill="auto"/>
            <w:vAlign w:val="center"/>
          </w:tcPr>
          <w:p w14:paraId="0FAC57F1"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61B66F3F"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2ED6B4A8"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7DDD52AA"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2EB94875"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151D7E5B"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27853856"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3CCEF576"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6AAB8EE0"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52950D80"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3B33D772"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4EDCF220" w14:textId="77777777" w:rsidR="00913A0A" w:rsidRPr="00356EDB" w:rsidRDefault="00913A0A" w:rsidP="004B3534">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auto"/>
            <w:vAlign w:val="center"/>
          </w:tcPr>
          <w:p w14:paraId="0D419AEE" w14:textId="77777777" w:rsidR="00913A0A" w:rsidRPr="00356EDB" w:rsidRDefault="00913A0A" w:rsidP="004B353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E1661E"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6A175594" w14:textId="77777777" w:rsidR="00913A0A" w:rsidRPr="00356EDB" w:rsidRDefault="00913A0A" w:rsidP="00080B33">
            <w:pPr>
              <w:pStyle w:val="TableText"/>
              <w:widowControl w:val="0"/>
              <w:rPr>
                <w:rFonts w:ascii="Tahoma" w:eastAsia="SimSun" w:hAnsi="Tahoma" w:cs="Tahoma"/>
                <w:sz w:val="13"/>
              </w:rPr>
            </w:pPr>
          </w:p>
        </w:tc>
        <w:tc>
          <w:tcPr>
            <w:tcW w:w="414" w:type="dxa"/>
            <w:tcBorders>
              <w:bottom w:val="single" w:sz="4" w:space="0" w:color="auto"/>
            </w:tcBorders>
            <w:shd w:val="clear" w:color="auto" w:fill="auto"/>
            <w:vAlign w:val="center"/>
          </w:tcPr>
          <w:p w14:paraId="1C3AEFF3" w14:textId="77777777" w:rsidR="00913A0A" w:rsidRPr="00356EDB" w:rsidRDefault="00913A0A" w:rsidP="004B3534">
            <w:pPr>
              <w:pStyle w:val="TableText"/>
              <w:widowControl w:val="0"/>
              <w:rPr>
                <w:rFonts w:ascii="Tahoma" w:eastAsia="SimSun" w:hAnsi="Tahoma" w:cs="Tahoma"/>
                <w:sz w:val="13"/>
              </w:rPr>
            </w:pPr>
          </w:p>
        </w:tc>
        <w:tc>
          <w:tcPr>
            <w:tcW w:w="388" w:type="dxa"/>
            <w:tcBorders>
              <w:bottom w:val="single" w:sz="4" w:space="0" w:color="auto"/>
            </w:tcBorders>
          </w:tcPr>
          <w:p w14:paraId="1C14074F" w14:textId="77777777" w:rsidR="00913A0A" w:rsidRPr="00356EDB" w:rsidRDefault="00913A0A" w:rsidP="004B3534">
            <w:pPr>
              <w:pStyle w:val="TableText"/>
              <w:widowControl w:val="0"/>
              <w:rPr>
                <w:rFonts w:ascii="Tahoma" w:eastAsia="SimSun" w:hAnsi="Tahoma" w:cs="Tahoma"/>
                <w:sz w:val="13"/>
              </w:rPr>
            </w:pPr>
          </w:p>
        </w:tc>
      </w:tr>
      <w:tr w:rsidR="008A0F85" w:rsidRPr="00356EDB" w14:paraId="41195DB8" w14:textId="77777777" w:rsidTr="00FF36A8">
        <w:trPr>
          <w:cantSplit/>
          <w:trHeight w:val="287"/>
        </w:trPr>
        <w:tc>
          <w:tcPr>
            <w:tcW w:w="2371" w:type="dxa"/>
            <w:tcBorders>
              <w:bottom w:val="single" w:sz="4" w:space="0" w:color="auto"/>
            </w:tcBorders>
            <w:shd w:val="clear" w:color="auto" w:fill="FABF8F"/>
            <w:vAlign w:val="center"/>
          </w:tcPr>
          <w:p w14:paraId="28049280"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27" w:name="_Toc336337854"/>
            <w:bookmarkStart w:id="28" w:name="_Toc380419032"/>
            <w:r w:rsidRPr="00356EDB">
              <w:rPr>
                <w:rFonts w:ascii="Tahoma" w:eastAsia="SimSun" w:hAnsi="Tahoma" w:cs="Tahoma"/>
                <w:b w:val="0"/>
                <w:sz w:val="14"/>
              </w:rPr>
              <w:t xml:space="preserve">Lync </w:t>
            </w:r>
            <w:bookmarkEnd w:id="27"/>
            <w:r w:rsidRPr="00356EDB">
              <w:rPr>
                <w:rFonts w:ascii="Tahoma" w:eastAsia="SimSun" w:hAnsi="Tahoma" w:cs="Tahoma"/>
                <w:b w:val="0"/>
                <w:sz w:val="14"/>
              </w:rPr>
              <w:t>2013</w:t>
            </w:r>
            <w:bookmarkEnd w:id="28"/>
          </w:p>
        </w:tc>
        <w:tc>
          <w:tcPr>
            <w:tcW w:w="458" w:type="dxa"/>
            <w:tcBorders>
              <w:bottom w:val="single" w:sz="4" w:space="0" w:color="auto"/>
            </w:tcBorders>
            <w:shd w:val="clear" w:color="auto" w:fill="FABF8F"/>
            <w:vAlign w:val="center"/>
          </w:tcPr>
          <w:p w14:paraId="52750467" w14:textId="77777777" w:rsidR="00913A0A" w:rsidRPr="00356EDB" w:rsidRDefault="00913A0A">
            <w:pPr>
              <w:pStyle w:val="TableText"/>
              <w:widowControl w:val="0"/>
              <w:rPr>
                <w:rStyle w:val="EndnoteReference"/>
                <w:rFonts w:ascii="Tahoma" w:eastAsia="SimSun" w:hAnsi="Tahoma" w:cs="Tahoma"/>
                <w:b w:val="0"/>
                <w:color w:val="0000FF"/>
                <w:sz w:val="13"/>
                <w:szCs w:val="13"/>
                <w:u w:val="single"/>
              </w:rPr>
            </w:pPr>
            <w:bookmarkStart w:id="29" w:name="_Hlt301882262"/>
            <w:bookmarkStart w:id="30" w:name="_Hlt336250688"/>
          </w:p>
        </w:tc>
        <w:bookmarkEnd w:id="29"/>
        <w:bookmarkEnd w:id="30"/>
        <w:tc>
          <w:tcPr>
            <w:tcW w:w="400" w:type="dxa"/>
            <w:tcBorders>
              <w:bottom w:val="single" w:sz="4" w:space="0" w:color="auto"/>
            </w:tcBorders>
            <w:shd w:val="clear" w:color="auto" w:fill="FABF8F"/>
            <w:vAlign w:val="center"/>
          </w:tcPr>
          <w:p w14:paraId="6E36BD54" w14:textId="77777777" w:rsidR="00913A0A" w:rsidRPr="00356EDB" w:rsidRDefault="00913A0A" w:rsidP="004000C7">
            <w:pPr>
              <w:pStyle w:val="TableText"/>
              <w:widowControl w:val="0"/>
              <w:rPr>
                <w:rFonts w:ascii="Tahoma" w:eastAsia="SimSun" w:hAnsi="Tahoma" w:cs="Tahoma"/>
                <w:sz w:val="13"/>
              </w:rPr>
            </w:pPr>
            <w:r w:rsidRPr="00356ED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450A3E85"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50D49A9"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59CFADF6"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0F51A0D8"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49943637"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55F0BB37"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0F4B01A7"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4B8B20E2"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379674D"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537CCFB6"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763951AE"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0FFF74E1"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FABF8F"/>
            <w:vAlign w:val="center"/>
          </w:tcPr>
          <w:p w14:paraId="5633882B"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1FBCED0"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0439B857" w14:textId="77777777" w:rsidR="00913A0A" w:rsidRPr="00356EDB" w:rsidRDefault="00913A0A" w:rsidP="00080B33">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00EE56B9" w:rsidRPr="00356EDB">
              <w:rPr>
                <w:rFonts w:ascii="Tahoma" w:eastAsia="SimSun" w:hAnsi="Tahoma" w:cs="Tahoma"/>
                <w:sz w:val="13"/>
              </w:rPr>
              <w:t xml:space="preserve"> </w:t>
            </w:r>
            <w:r w:rsidRPr="00356EDB">
              <w:rPr>
                <w:rFonts w:ascii="Tahoma" w:eastAsia="SimSun" w:hAnsi="Tahoma" w:cs="Tahoma"/>
                <w:sz w:val="13"/>
              </w:rPr>
              <w:t>ST</w:t>
            </w:r>
          </w:p>
        </w:tc>
        <w:tc>
          <w:tcPr>
            <w:tcW w:w="414" w:type="dxa"/>
            <w:tcBorders>
              <w:bottom w:val="single" w:sz="4" w:space="0" w:color="auto"/>
            </w:tcBorders>
            <w:shd w:val="clear" w:color="auto" w:fill="FABF8F"/>
            <w:vAlign w:val="center"/>
          </w:tcPr>
          <w:p w14:paraId="35618C9E" w14:textId="77777777" w:rsidR="00913A0A" w:rsidRPr="00356EDB" w:rsidRDefault="00913A0A" w:rsidP="004B3534">
            <w:pPr>
              <w:pStyle w:val="TableText"/>
              <w:widowControl w:val="0"/>
              <w:rPr>
                <w:rFonts w:ascii="Tahoma" w:eastAsia="SimSun" w:hAnsi="Tahoma" w:cs="Tahoma"/>
                <w:sz w:val="13"/>
              </w:rPr>
            </w:pPr>
          </w:p>
        </w:tc>
        <w:tc>
          <w:tcPr>
            <w:tcW w:w="388" w:type="dxa"/>
            <w:tcBorders>
              <w:bottom w:val="single" w:sz="4" w:space="0" w:color="auto"/>
            </w:tcBorders>
            <w:shd w:val="clear" w:color="auto" w:fill="FABF8F"/>
          </w:tcPr>
          <w:p w14:paraId="7A5C46E9"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73A5A2E9" w14:textId="77777777" w:rsidTr="00FF36A8">
        <w:trPr>
          <w:cantSplit/>
          <w:trHeight w:val="287"/>
        </w:trPr>
        <w:tc>
          <w:tcPr>
            <w:tcW w:w="2371" w:type="dxa"/>
            <w:tcBorders>
              <w:bottom w:val="single" w:sz="4" w:space="0" w:color="auto"/>
            </w:tcBorders>
            <w:shd w:val="clear" w:color="auto" w:fill="auto"/>
            <w:vAlign w:val="center"/>
          </w:tcPr>
          <w:p w14:paraId="052D261A"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31" w:name="_Toc336337855"/>
            <w:bookmarkStart w:id="32" w:name="_Toc380419033"/>
            <w:r w:rsidRPr="00356EDB">
              <w:rPr>
                <w:rFonts w:ascii="Tahoma" w:eastAsia="SimSun" w:hAnsi="Tahoma" w:cs="Tahoma"/>
                <w:b w:val="0"/>
                <w:sz w:val="14"/>
              </w:rPr>
              <w:t>Lync for Mac 2011</w:t>
            </w:r>
            <w:bookmarkEnd w:id="31"/>
            <w:bookmarkEnd w:id="32"/>
          </w:p>
        </w:tc>
        <w:tc>
          <w:tcPr>
            <w:tcW w:w="458" w:type="dxa"/>
            <w:tcBorders>
              <w:bottom w:val="single" w:sz="4" w:space="0" w:color="auto"/>
            </w:tcBorders>
            <w:shd w:val="clear" w:color="auto" w:fill="auto"/>
            <w:vAlign w:val="center"/>
          </w:tcPr>
          <w:p w14:paraId="301B6726" w14:textId="77777777" w:rsidR="00913A0A" w:rsidRPr="00356EDB" w:rsidRDefault="005F659A" w:rsidP="009832D3">
            <w:pPr>
              <w:pStyle w:val="TableText"/>
              <w:widowControl w:val="0"/>
              <w:rPr>
                <w:rStyle w:val="EndnoteReference"/>
                <w:rFonts w:ascii="Tahoma" w:eastAsia="SimSun" w:hAnsi="Tahoma" w:cs="Tahoma"/>
                <w:b w:val="0"/>
                <w:color w:val="0000FF"/>
                <w:sz w:val="13"/>
                <w:szCs w:val="13"/>
                <w:u w:val="single"/>
              </w:rPr>
            </w:pPr>
            <w:hyperlink w:anchor="_23_Lync_for" w:history="1">
              <w:r w:rsidR="005268F4" w:rsidRPr="00356EDB">
                <w:rPr>
                  <w:rStyle w:val="Hyperlink"/>
                  <w:rFonts w:ascii="Tahoma" w:eastAsia="SimSun" w:hAnsi="Tahoma" w:cs="Tahoma"/>
                  <w:b/>
                  <w:sz w:val="13"/>
                  <w:szCs w:val="13"/>
                </w:rPr>
                <w:t>2</w:t>
              </w:r>
            </w:hyperlink>
          </w:p>
        </w:tc>
        <w:tc>
          <w:tcPr>
            <w:tcW w:w="400" w:type="dxa"/>
            <w:tcBorders>
              <w:bottom w:val="single" w:sz="4" w:space="0" w:color="auto"/>
            </w:tcBorders>
            <w:shd w:val="clear" w:color="auto" w:fill="auto"/>
            <w:vAlign w:val="center"/>
          </w:tcPr>
          <w:p w14:paraId="2650DD05" w14:textId="77777777" w:rsidR="00913A0A" w:rsidRPr="00356EDB" w:rsidRDefault="00913A0A" w:rsidP="004000C7">
            <w:pPr>
              <w:pStyle w:val="TableText"/>
              <w:widowControl w:val="0"/>
              <w:rPr>
                <w:rFonts w:ascii="Tahoma" w:eastAsia="SimSun" w:hAnsi="Tahoma" w:cs="Tahoma"/>
                <w:sz w:val="13"/>
              </w:rPr>
            </w:pPr>
            <w:r w:rsidRPr="00356EDB">
              <w:rPr>
                <w:rFonts w:ascii="Tahoma" w:eastAsia="SimSun" w:hAnsi="Tahoma" w:cs="Tahoma"/>
                <w:sz w:val="13"/>
              </w:rPr>
              <w:t>10/11</w:t>
            </w:r>
          </w:p>
        </w:tc>
        <w:tc>
          <w:tcPr>
            <w:tcW w:w="429" w:type="dxa"/>
            <w:tcBorders>
              <w:bottom w:val="single" w:sz="4" w:space="0" w:color="auto"/>
              <w:right w:val="single" w:sz="18" w:space="0" w:color="auto"/>
            </w:tcBorders>
            <w:shd w:val="clear" w:color="auto" w:fill="auto"/>
            <w:vAlign w:val="center"/>
          </w:tcPr>
          <w:p w14:paraId="073BD5D9" w14:textId="77777777" w:rsidR="00913A0A" w:rsidRPr="00356EDB" w:rsidRDefault="00913A0A" w:rsidP="00703595">
            <w:pPr>
              <w:pStyle w:val="TableText"/>
              <w:widowControl w:val="0"/>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D878ED2" w14:textId="77777777" w:rsidR="00913A0A" w:rsidRPr="00356EDB" w:rsidRDefault="00913A0A" w:rsidP="00703595">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747ECF79" w14:textId="77777777" w:rsidR="00913A0A" w:rsidRPr="00356EDB" w:rsidRDefault="00913A0A" w:rsidP="00703595">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3FEA5635" w14:textId="77777777" w:rsidR="00913A0A" w:rsidRPr="00356EDB" w:rsidRDefault="00913A0A" w:rsidP="00703595">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1BFA15D5" w14:textId="77777777" w:rsidR="00913A0A" w:rsidRPr="00356EDB" w:rsidRDefault="00913A0A" w:rsidP="00703595">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64245967" w14:textId="77777777" w:rsidR="00913A0A" w:rsidRPr="00356EDB" w:rsidRDefault="00913A0A" w:rsidP="00703595">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6186BA21" w14:textId="77777777" w:rsidR="00913A0A" w:rsidRPr="00356EDB" w:rsidRDefault="00913A0A" w:rsidP="00703595">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089F6B8B" w14:textId="77777777" w:rsidR="00913A0A" w:rsidRPr="00356EDB" w:rsidRDefault="00913A0A" w:rsidP="00703595">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66ED6805" w14:textId="77777777" w:rsidR="00913A0A" w:rsidRPr="00356EDB" w:rsidRDefault="00913A0A" w:rsidP="00703595">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3CBC6E52" w14:textId="77777777" w:rsidR="00913A0A" w:rsidRPr="00356EDB" w:rsidRDefault="00913A0A" w:rsidP="00703595">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23E105D9" w14:textId="77777777" w:rsidR="00913A0A" w:rsidRPr="00356EDB" w:rsidRDefault="00913A0A" w:rsidP="00703595">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0AAA294E" w14:textId="77777777" w:rsidR="00913A0A" w:rsidRPr="00356EDB" w:rsidRDefault="00913A0A" w:rsidP="00703595">
            <w:pPr>
              <w:pStyle w:val="TableText"/>
              <w:widowControl w:val="0"/>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auto"/>
            <w:vAlign w:val="center"/>
          </w:tcPr>
          <w:p w14:paraId="3CFF5626" w14:textId="77777777" w:rsidR="00913A0A" w:rsidRPr="00356EDB" w:rsidRDefault="00913A0A" w:rsidP="00703595">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98CE37" w14:textId="77777777" w:rsidR="00913A0A" w:rsidRPr="00356EDB" w:rsidRDefault="00913A0A" w:rsidP="00703595">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432BE8B9" w14:textId="77777777" w:rsidR="00913A0A" w:rsidRPr="00356EDB" w:rsidRDefault="00913A0A" w:rsidP="00080B33">
            <w:pPr>
              <w:pStyle w:val="TableText"/>
              <w:widowControl w:val="0"/>
              <w:rPr>
                <w:rFonts w:ascii="Tahoma" w:eastAsia="SimSun" w:hAnsi="Tahoma" w:cs="Tahoma"/>
                <w:sz w:val="13"/>
              </w:rPr>
            </w:pPr>
          </w:p>
        </w:tc>
        <w:tc>
          <w:tcPr>
            <w:tcW w:w="414" w:type="dxa"/>
            <w:tcBorders>
              <w:bottom w:val="single" w:sz="4" w:space="0" w:color="auto"/>
            </w:tcBorders>
            <w:shd w:val="clear" w:color="auto" w:fill="auto"/>
            <w:vAlign w:val="center"/>
          </w:tcPr>
          <w:p w14:paraId="068BEBC2" w14:textId="77777777" w:rsidR="00913A0A" w:rsidRPr="00356EDB" w:rsidRDefault="00913A0A" w:rsidP="00703595">
            <w:pPr>
              <w:pStyle w:val="TableText"/>
              <w:widowControl w:val="0"/>
              <w:rPr>
                <w:rFonts w:ascii="Tahoma" w:eastAsia="SimSun" w:hAnsi="Tahoma" w:cs="Tahoma"/>
                <w:sz w:val="13"/>
              </w:rPr>
            </w:pPr>
          </w:p>
        </w:tc>
        <w:tc>
          <w:tcPr>
            <w:tcW w:w="388" w:type="dxa"/>
            <w:tcBorders>
              <w:bottom w:val="single" w:sz="4" w:space="0" w:color="auto"/>
            </w:tcBorders>
          </w:tcPr>
          <w:p w14:paraId="40E03031" w14:textId="77777777" w:rsidR="00913A0A" w:rsidRPr="00356EDB" w:rsidRDefault="00913A0A" w:rsidP="00703595">
            <w:pPr>
              <w:pStyle w:val="TableText"/>
              <w:widowControl w:val="0"/>
              <w:rPr>
                <w:rFonts w:ascii="Tahoma" w:eastAsia="SimSun" w:hAnsi="Tahoma" w:cs="Tahoma"/>
                <w:sz w:val="13"/>
              </w:rPr>
            </w:pPr>
          </w:p>
        </w:tc>
      </w:tr>
      <w:tr w:rsidR="008A0F85" w:rsidRPr="00356EDB" w14:paraId="1A5496A9" w14:textId="77777777" w:rsidTr="00FF36A8">
        <w:trPr>
          <w:cantSplit/>
          <w:trHeight w:val="287"/>
        </w:trPr>
        <w:tc>
          <w:tcPr>
            <w:tcW w:w="2371" w:type="dxa"/>
            <w:tcBorders>
              <w:bottom w:val="single" w:sz="4" w:space="0" w:color="auto"/>
            </w:tcBorders>
            <w:shd w:val="clear" w:color="auto" w:fill="FABF8F"/>
            <w:vAlign w:val="center"/>
          </w:tcPr>
          <w:p w14:paraId="3467C00D"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33" w:name="_Toc235859737"/>
            <w:bookmarkStart w:id="34" w:name="_Toc336337856"/>
            <w:bookmarkStart w:id="35" w:name="_Toc380419034"/>
            <w:r w:rsidRPr="00356EDB">
              <w:rPr>
                <w:rFonts w:ascii="Tahoma" w:eastAsia="SimSun" w:hAnsi="Tahoma" w:cs="Tahoma"/>
                <w:b w:val="0"/>
                <w:sz w:val="14"/>
              </w:rPr>
              <w:t>MapPoint</w:t>
            </w:r>
            <w:r w:rsidR="007036C3" w:rsidRPr="00356EDB">
              <w:rPr>
                <w:rFonts w:ascii="Tahoma" w:eastAsia="SimSun" w:hAnsi="Tahoma" w:cs="Tahoma"/>
                <w:b w:val="0"/>
                <w:sz w:val="14"/>
                <w:vertAlign w:val="superscript"/>
              </w:rPr>
              <w:t>®</w:t>
            </w:r>
            <w:r w:rsidRPr="00356EDB">
              <w:rPr>
                <w:rFonts w:ascii="Tahoma" w:eastAsia="SimSun" w:hAnsi="Tahoma" w:cs="Tahoma"/>
                <w:b w:val="0"/>
                <w:sz w:val="14"/>
              </w:rPr>
              <w:t xml:space="preserve"> Fleet Edition </w:t>
            </w:r>
            <w:bookmarkEnd w:id="33"/>
            <w:r w:rsidRPr="00356EDB">
              <w:rPr>
                <w:rFonts w:ascii="Tahoma" w:eastAsia="SimSun" w:hAnsi="Tahoma" w:cs="Tahoma"/>
                <w:b w:val="0"/>
                <w:sz w:val="14"/>
              </w:rPr>
              <w:t>2013</w:t>
            </w:r>
            <w:bookmarkEnd w:id="34"/>
            <w:bookmarkEnd w:id="35"/>
          </w:p>
        </w:tc>
        <w:tc>
          <w:tcPr>
            <w:tcW w:w="458" w:type="dxa"/>
            <w:tcBorders>
              <w:bottom w:val="single" w:sz="4" w:space="0" w:color="auto"/>
            </w:tcBorders>
            <w:shd w:val="clear" w:color="auto" w:fill="FABF8F"/>
            <w:vAlign w:val="center"/>
          </w:tcPr>
          <w:p w14:paraId="0B3F92DC" w14:textId="77777777" w:rsidR="00913A0A" w:rsidRPr="00356EDB" w:rsidRDefault="00913A0A">
            <w:pPr>
              <w:pStyle w:val="TableText"/>
              <w:widowControl w:val="0"/>
              <w:rPr>
                <w:rStyle w:val="EndnoteReference"/>
                <w:rFonts w:ascii="Tahoma" w:eastAsia="SimSun" w:hAnsi="Tahoma" w:cs="Tahoma"/>
                <w:b w:val="0"/>
                <w:color w:val="0000FF"/>
                <w:sz w:val="13"/>
                <w:szCs w:val="13"/>
                <w:u w:val="single"/>
              </w:rPr>
            </w:pPr>
          </w:p>
        </w:tc>
        <w:tc>
          <w:tcPr>
            <w:tcW w:w="400" w:type="dxa"/>
            <w:tcBorders>
              <w:bottom w:val="single" w:sz="4" w:space="0" w:color="auto"/>
            </w:tcBorders>
            <w:shd w:val="clear" w:color="auto" w:fill="FABF8F"/>
            <w:vAlign w:val="center"/>
          </w:tcPr>
          <w:p w14:paraId="20F1B720" w14:textId="77777777" w:rsidR="00913A0A" w:rsidRPr="00356EDB" w:rsidRDefault="00913A0A" w:rsidP="004000C7">
            <w:pPr>
              <w:pStyle w:val="TableText"/>
              <w:widowControl w:val="0"/>
              <w:rPr>
                <w:rFonts w:ascii="Tahoma" w:eastAsia="SimSun" w:hAnsi="Tahoma" w:cs="Tahoma"/>
                <w:sz w:val="13"/>
              </w:rPr>
            </w:pPr>
            <w:r w:rsidRPr="00356EDB">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14:paraId="740AF8C0"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63F5CB71"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tcBorders>
            <w:shd w:val="clear" w:color="auto" w:fill="FABF8F"/>
            <w:vAlign w:val="center"/>
          </w:tcPr>
          <w:p w14:paraId="678AAB41"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10</w:t>
            </w:r>
          </w:p>
        </w:tc>
        <w:tc>
          <w:tcPr>
            <w:tcW w:w="429" w:type="dxa"/>
            <w:tcBorders>
              <w:bottom w:val="single" w:sz="4" w:space="0" w:color="auto"/>
            </w:tcBorders>
            <w:shd w:val="clear" w:color="auto" w:fill="FABF8F"/>
            <w:vAlign w:val="center"/>
          </w:tcPr>
          <w:p w14:paraId="4DD8CA75"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8</w:t>
            </w:r>
          </w:p>
        </w:tc>
        <w:tc>
          <w:tcPr>
            <w:tcW w:w="429" w:type="dxa"/>
            <w:tcBorders>
              <w:bottom w:val="single" w:sz="4" w:space="0" w:color="auto"/>
            </w:tcBorders>
            <w:shd w:val="clear" w:color="auto" w:fill="FABF8F"/>
            <w:vAlign w:val="center"/>
          </w:tcPr>
          <w:p w14:paraId="10DBCF49"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6</w:t>
            </w:r>
          </w:p>
        </w:tc>
        <w:tc>
          <w:tcPr>
            <w:tcW w:w="429" w:type="dxa"/>
            <w:tcBorders>
              <w:bottom w:val="single" w:sz="4" w:space="0" w:color="auto"/>
            </w:tcBorders>
            <w:shd w:val="clear" w:color="auto" w:fill="FABF8F"/>
            <w:vAlign w:val="center"/>
          </w:tcPr>
          <w:p w14:paraId="5BABE2C2"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6</w:t>
            </w:r>
          </w:p>
        </w:tc>
        <w:tc>
          <w:tcPr>
            <w:tcW w:w="429" w:type="dxa"/>
            <w:tcBorders>
              <w:bottom w:val="single" w:sz="4" w:space="0" w:color="auto"/>
            </w:tcBorders>
            <w:shd w:val="clear" w:color="auto" w:fill="FABF8F"/>
            <w:vAlign w:val="center"/>
          </w:tcPr>
          <w:p w14:paraId="6C271201"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14:paraId="31EA8EED"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0E79D691"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tcBorders>
            <w:shd w:val="clear" w:color="auto" w:fill="FABF8F"/>
            <w:vAlign w:val="center"/>
          </w:tcPr>
          <w:p w14:paraId="7329428D"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8</w:t>
            </w:r>
          </w:p>
        </w:tc>
        <w:tc>
          <w:tcPr>
            <w:tcW w:w="429" w:type="dxa"/>
            <w:tcBorders>
              <w:bottom w:val="single" w:sz="4" w:space="0" w:color="auto"/>
              <w:right w:val="single" w:sz="18" w:space="0" w:color="auto"/>
            </w:tcBorders>
            <w:shd w:val="clear" w:color="auto" w:fill="FABF8F"/>
            <w:vAlign w:val="center"/>
          </w:tcPr>
          <w:p w14:paraId="10EB1F2D"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4</w:t>
            </w:r>
          </w:p>
        </w:tc>
        <w:tc>
          <w:tcPr>
            <w:tcW w:w="429" w:type="dxa"/>
            <w:tcBorders>
              <w:left w:val="single" w:sz="18" w:space="0" w:color="auto"/>
              <w:bottom w:val="single" w:sz="4" w:space="0" w:color="auto"/>
            </w:tcBorders>
            <w:shd w:val="clear" w:color="auto" w:fill="FABF8F"/>
            <w:vAlign w:val="center"/>
          </w:tcPr>
          <w:p w14:paraId="2717AFE1" w14:textId="77777777" w:rsidR="00913A0A" w:rsidRPr="00356EDB" w:rsidRDefault="00913A0A" w:rsidP="004B3534">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52C31CDC"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23700C3"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3324EE57" w14:textId="77777777" w:rsidR="00913A0A" w:rsidRPr="00356EDB" w:rsidRDefault="00913A0A" w:rsidP="00080B33">
            <w:pPr>
              <w:pStyle w:val="TableText"/>
              <w:widowControl w:val="0"/>
              <w:rPr>
                <w:rFonts w:ascii="Tahoma" w:eastAsia="SimSun" w:hAnsi="Tahoma" w:cs="Tahoma"/>
                <w:sz w:val="13"/>
              </w:rPr>
            </w:pPr>
          </w:p>
        </w:tc>
        <w:tc>
          <w:tcPr>
            <w:tcW w:w="414" w:type="dxa"/>
            <w:tcBorders>
              <w:bottom w:val="single" w:sz="4" w:space="0" w:color="auto"/>
            </w:tcBorders>
            <w:shd w:val="clear" w:color="auto" w:fill="FABF8F"/>
            <w:vAlign w:val="center"/>
          </w:tcPr>
          <w:p w14:paraId="2AD84D9C" w14:textId="77777777" w:rsidR="00913A0A" w:rsidRPr="00356EDB" w:rsidRDefault="00913A0A" w:rsidP="004B3534">
            <w:pPr>
              <w:pStyle w:val="TableText"/>
              <w:widowControl w:val="0"/>
              <w:rPr>
                <w:rFonts w:ascii="Tahoma" w:eastAsia="SimSun" w:hAnsi="Tahoma" w:cs="Tahoma"/>
                <w:sz w:val="13"/>
              </w:rPr>
            </w:pPr>
          </w:p>
        </w:tc>
        <w:tc>
          <w:tcPr>
            <w:tcW w:w="388" w:type="dxa"/>
            <w:tcBorders>
              <w:bottom w:val="single" w:sz="4" w:space="0" w:color="auto"/>
            </w:tcBorders>
            <w:shd w:val="clear" w:color="auto" w:fill="FABF8F"/>
          </w:tcPr>
          <w:p w14:paraId="47261085"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64EAC34C" w14:textId="77777777" w:rsidTr="00FF36A8">
        <w:trPr>
          <w:cantSplit/>
          <w:trHeight w:val="323"/>
        </w:trPr>
        <w:tc>
          <w:tcPr>
            <w:tcW w:w="2371" w:type="dxa"/>
            <w:tcBorders>
              <w:bottom w:val="single" w:sz="4" w:space="0" w:color="auto"/>
            </w:tcBorders>
            <w:shd w:val="clear" w:color="auto" w:fill="auto"/>
            <w:vAlign w:val="center"/>
          </w:tcPr>
          <w:p w14:paraId="3A248ACA"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36" w:name="_Toc235859738"/>
            <w:bookmarkStart w:id="37" w:name="_Toc336337857"/>
            <w:bookmarkStart w:id="38" w:name="_Toc380419035"/>
            <w:r w:rsidRPr="00356EDB">
              <w:rPr>
                <w:rFonts w:ascii="Tahoma" w:eastAsia="SimSun" w:hAnsi="Tahoma" w:cs="Tahoma"/>
                <w:b w:val="0"/>
                <w:sz w:val="14"/>
              </w:rPr>
              <w:t>MapPoint</w:t>
            </w:r>
            <w:r w:rsidR="007036C3" w:rsidRPr="00356EDB">
              <w:rPr>
                <w:rFonts w:ascii="Tahoma" w:eastAsia="SimSun" w:hAnsi="Tahoma" w:cs="Tahoma"/>
                <w:b w:val="0"/>
                <w:sz w:val="14"/>
                <w:vertAlign w:val="superscript"/>
              </w:rPr>
              <w:t>®</w:t>
            </w:r>
            <w:r w:rsidRPr="00356EDB">
              <w:rPr>
                <w:rFonts w:ascii="Tahoma" w:eastAsia="SimSun" w:hAnsi="Tahoma" w:cs="Tahoma"/>
                <w:b w:val="0"/>
                <w:sz w:val="14"/>
              </w:rPr>
              <w:t xml:space="preserve"> 2013 for Windows</w:t>
            </w:r>
            <w:bookmarkEnd w:id="36"/>
            <w:bookmarkEnd w:id="37"/>
            <w:bookmarkEnd w:id="38"/>
          </w:p>
        </w:tc>
        <w:tc>
          <w:tcPr>
            <w:tcW w:w="458" w:type="dxa"/>
            <w:tcBorders>
              <w:bottom w:val="single" w:sz="4" w:space="0" w:color="auto"/>
            </w:tcBorders>
            <w:shd w:val="clear" w:color="auto" w:fill="auto"/>
            <w:vAlign w:val="center"/>
          </w:tcPr>
          <w:p w14:paraId="26ED4678" w14:textId="77777777" w:rsidR="00913A0A" w:rsidRPr="00356EDB" w:rsidRDefault="00913A0A">
            <w:pPr>
              <w:pStyle w:val="TableText"/>
              <w:widowControl w:val="0"/>
              <w:rPr>
                <w:rStyle w:val="EndnoteReference"/>
                <w:rFonts w:ascii="Tahoma" w:eastAsia="SimSun" w:hAnsi="Tahoma" w:cs="Tahoma"/>
                <w:b w:val="0"/>
                <w:color w:val="0000FF"/>
                <w:sz w:val="13"/>
                <w:szCs w:val="13"/>
                <w:u w:val="single"/>
              </w:rPr>
            </w:pPr>
          </w:p>
        </w:tc>
        <w:tc>
          <w:tcPr>
            <w:tcW w:w="400" w:type="dxa"/>
            <w:tcBorders>
              <w:bottom w:val="single" w:sz="4" w:space="0" w:color="auto"/>
            </w:tcBorders>
            <w:shd w:val="clear" w:color="auto" w:fill="auto"/>
            <w:vAlign w:val="center"/>
          </w:tcPr>
          <w:p w14:paraId="77B53053" w14:textId="77777777" w:rsidR="00913A0A" w:rsidRPr="00356EDB" w:rsidRDefault="00913A0A" w:rsidP="004000C7">
            <w:pPr>
              <w:pStyle w:val="TableText"/>
              <w:widowControl w:val="0"/>
              <w:rPr>
                <w:rFonts w:ascii="Tahoma" w:eastAsia="SimSun" w:hAnsi="Tahoma" w:cs="Tahoma"/>
                <w:color w:val="000000"/>
                <w:sz w:val="13"/>
              </w:rPr>
            </w:pPr>
            <w:r w:rsidRPr="00356EDB">
              <w:rPr>
                <w:rFonts w:ascii="Tahoma" w:eastAsia="SimSun"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7D0BCBF9" w14:textId="77777777" w:rsidR="00913A0A" w:rsidRPr="00356EDB" w:rsidRDefault="00913A0A" w:rsidP="004B3534">
            <w:pPr>
              <w:pStyle w:val="TableText"/>
              <w:widowControl w:val="0"/>
              <w:rPr>
                <w:rFonts w:ascii="Tahoma" w:eastAsia="SimSun" w:hAnsi="Tahoma" w:cs="Tahoma"/>
                <w:color w:val="000000"/>
                <w:sz w:val="13"/>
              </w:rPr>
            </w:pPr>
            <w:r w:rsidRPr="00356EDB">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489CF7FB"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48E24102"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2AE4C7FD"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25D8FBB8"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103D8E46"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2487D166"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0978F1DA"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7FE2E9B8"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3F2D3A85"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452AD1C3"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16BE10B1"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auto"/>
            <w:vAlign w:val="center"/>
          </w:tcPr>
          <w:p w14:paraId="14930A87"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807A7AB"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08B84808" w14:textId="77777777" w:rsidR="00913A0A" w:rsidRPr="00356EDB" w:rsidRDefault="00913A0A" w:rsidP="00080B33">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00EE56B9" w:rsidRPr="00356EDB">
              <w:rPr>
                <w:rFonts w:ascii="Tahoma" w:eastAsia="SimSun" w:hAnsi="Tahoma" w:cs="Tahoma"/>
                <w:sz w:val="13"/>
              </w:rPr>
              <w:t xml:space="preserve"> </w:t>
            </w: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414" w:type="dxa"/>
            <w:tcBorders>
              <w:bottom w:val="single" w:sz="4" w:space="0" w:color="auto"/>
            </w:tcBorders>
            <w:shd w:val="clear" w:color="auto" w:fill="auto"/>
            <w:vAlign w:val="center"/>
          </w:tcPr>
          <w:p w14:paraId="20B00684" w14:textId="77777777" w:rsidR="00913A0A" w:rsidRPr="00356EDB" w:rsidRDefault="00913A0A" w:rsidP="004B3534">
            <w:pPr>
              <w:pStyle w:val="TableText"/>
              <w:widowControl w:val="0"/>
              <w:rPr>
                <w:rFonts w:ascii="Tahoma" w:eastAsia="SimSun" w:hAnsi="Tahoma" w:cs="Tahoma"/>
                <w:sz w:val="13"/>
              </w:rPr>
            </w:pPr>
          </w:p>
        </w:tc>
        <w:tc>
          <w:tcPr>
            <w:tcW w:w="388" w:type="dxa"/>
            <w:tcBorders>
              <w:bottom w:val="single" w:sz="4" w:space="0" w:color="auto"/>
            </w:tcBorders>
          </w:tcPr>
          <w:p w14:paraId="1BF6C4DB"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4BD664ED" w14:textId="77777777" w:rsidTr="00FF36A8">
        <w:trPr>
          <w:cantSplit/>
          <w:trHeight w:val="269"/>
        </w:trPr>
        <w:tc>
          <w:tcPr>
            <w:tcW w:w="2371" w:type="dxa"/>
            <w:tcBorders>
              <w:bottom w:val="single" w:sz="4" w:space="0" w:color="auto"/>
            </w:tcBorders>
            <w:shd w:val="clear" w:color="auto" w:fill="FABF8F"/>
            <w:vAlign w:val="center"/>
          </w:tcPr>
          <w:p w14:paraId="1D532E3A"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39" w:name="_Toc336337858"/>
            <w:bookmarkStart w:id="40" w:name="_Toc380419036"/>
            <w:r w:rsidRPr="00356EDB">
              <w:rPr>
                <w:rFonts w:ascii="Tahoma" w:eastAsia="SimSun" w:hAnsi="Tahoma" w:cs="Tahoma"/>
                <w:b w:val="0"/>
                <w:sz w:val="14"/>
              </w:rPr>
              <w:t xml:space="preserve">MSDN </w:t>
            </w:r>
            <w:r w:rsidRPr="00356EDB">
              <w:rPr>
                <w:rFonts w:ascii="Tahoma" w:eastAsia="SimSun" w:hAnsi="Tahoma" w:cs="Tahoma"/>
                <w:b w:val="0"/>
                <w:sz w:val="14"/>
              </w:rPr>
              <w:t>操作系统</w:t>
            </w:r>
            <w:bookmarkEnd w:id="39"/>
            <w:bookmarkEnd w:id="40"/>
          </w:p>
        </w:tc>
        <w:tc>
          <w:tcPr>
            <w:tcW w:w="458" w:type="dxa"/>
            <w:tcBorders>
              <w:bottom w:val="single" w:sz="4" w:space="0" w:color="auto"/>
            </w:tcBorders>
            <w:shd w:val="clear" w:color="auto" w:fill="FABF8F"/>
            <w:vAlign w:val="center"/>
          </w:tcPr>
          <w:p w14:paraId="1B2124F7" w14:textId="77777777" w:rsidR="00913A0A" w:rsidRPr="00356EDB" w:rsidRDefault="005F659A" w:rsidP="009832D3">
            <w:pPr>
              <w:pStyle w:val="TableText"/>
              <w:widowControl w:val="0"/>
              <w:rPr>
                <w:rStyle w:val="EndnoteReference"/>
                <w:rFonts w:ascii="Tahoma" w:eastAsia="SimSun" w:hAnsi="Tahoma" w:cs="Tahoma"/>
                <w:b w:val="0"/>
                <w:color w:val="0000FF"/>
                <w:sz w:val="13"/>
                <w:szCs w:val="13"/>
                <w:u w:val="single"/>
              </w:rPr>
            </w:pPr>
            <w:hyperlink w:anchor="_3_MSDN_操作系统" w:history="1">
              <w:r w:rsidR="005268F4" w:rsidRPr="00356EDB">
                <w:rPr>
                  <w:rStyle w:val="Hyperlink"/>
                  <w:rFonts w:ascii="Tahoma" w:eastAsia="SimSun" w:hAnsi="Tahoma" w:cs="Tahoma"/>
                  <w:b/>
                  <w:sz w:val="13"/>
                  <w:szCs w:val="13"/>
                </w:rPr>
                <w:t>3</w:t>
              </w:r>
            </w:hyperlink>
          </w:p>
        </w:tc>
        <w:tc>
          <w:tcPr>
            <w:tcW w:w="400" w:type="dxa"/>
            <w:tcBorders>
              <w:bottom w:val="single" w:sz="4" w:space="0" w:color="auto"/>
            </w:tcBorders>
            <w:shd w:val="clear" w:color="auto" w:fill="FABF8F"/>
            <w:vAlign w:val="center"/>
          </w:tcPr>
          <w:p w14:paraId="6193CC8E" w14:textId="77777777" w:rsidR="00913A0A" w:rsidRPr="00356EDB" w:rsidRDefault="00913A0A" w:rsidP="004000C7">
            <w:pPr>
              <w:pStyle w:val="TableText"/>
              <w:rPr>
                <w:rFonts w:ascii="Tahoma" w:eastAsia="SimSun" w:hAnsi="Tahoma" w:cs="Tahoma"/>
                <w:sz w:val="13"/>
              </w:rPr>
            </w:pPr>
            <w:r w:rsidRPr="00356EDB">
              <w:rPr>
                <w:rFonts w:ascii="Tahoma" w:eastAsia="SimSun" w:hAnsi="Tahoma" w:cs="Tahoma"/>
                <w:sz w:val="13"/>
              </w:rPr>
              <w:t>01/06</w:t>
            </w:r>
          </w:p>
        </w:tc>
        <w:tc>
          <w:tcPr>
            <w:tcW w:w="429" w:type="dxa"/>
            <w:tcBorders>
              <w:bottom w:val="single" w:sz="4" w:space="0" w:color="auto"/>
              <w:right w:val="single" w:sz="18" w:space="0" w:color="auto"/>
            </w:tcBorders>
            <w:shd w:val="clear" w:color="auto" w:fill="FABF8F"/>
            <w:vAlign w:val="center"/>
          </w:tcPr>
          <w:p w14:paraId="7E1B3F98" w14:textId="77777777" w:rsidR="00913A0A" w:rsidRPr="00356EDB" w:rsidRDefault="00913A0A"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663AC84" w14:textId="77777777" w:rsidR="00913A0A" w:rsidRPr="00356EDB" w:rsidRDefault="00913A0A"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68DE3F5C" w14:textId="77777777" w:rsidR="00913A0A" w:rsidRPr="00356EDB" w:rsidRDefault="00913A0A" w:rsidP="004B3534">
            <w:pPr>
              <w:pStyle w:val="TableText"/>
              <w:rPr>
                <w:rFonts w:ascii="Tahoma" w:eastAsia="SimSun" w:hAnsi="Tahoma" w:cs="Tahoma"/>
                <w:sz w:val="13"/>
              </w:rPr>
            </w:pPr>
            <w:r w:rsidRPr="00356EDB">
              <w:rPr>
                <w:rFonts w:ascii="Tahoma" w:eastAsia="SimSun" w:hAnsi="Tahoma" w:cs="Tahoma"/>
                <w:sz w:val="13"/>
              </w:rPr>
              <w:t>5</w:t>
            </w:r>
          </w:p>
        </w:tc>
        <w:tc>
          <w:tcPr>
            <w:tcW w:w="429" w:type="dxa"/>
            <w:tcBorders>
              <w:bottom w:val="single" w:sz="4" w:space="0" w:color="auto"/>
            </w:tcBorders>
            <w:shd w:val="clear" w:color="auto" w:fill="FABF8F"/>
            <w:vAlign w:val="center"/>
          </w:tcPr>
          <w:p w14:paraId="31318C8E" w14:textId="77777777" w:rsidR="00913A0A" w:rsidRPr="00356EDB" w:rsidRDefault="00913A0A" w:rsidP="004B3534">
            <w:pPr>
              <w:pStyle w:val="TableText"/>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tcBorders>
            <w:shd w:val="clear" w:color="auto" w:fill="FABF8F"/>
            <w:vAlign w:val="center"/>
          </w:tcPr>
          <w:p w14:paraId="54E9FF26" w14:textId="77777777" w:rsidR="00913A0A" w:rsidRPr="00356EDB" w:rsidRDefault="00913A0A" w:rsidP="004B3534">
            <w:pPr>
              <w:pStyle w:val="TableText"/>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2FEE2D4C" w14:textId="77777777" w:rsidR="00913A0A" w:rsidRPr="00356EDB" w:rsidRDefault="00913A0A" w:rsidP="004B3534">
            <w:pPr>
              <w:pStyle w:val="TableText"/>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5F4C83F1" w14:textId="77777777" w:rsidR="00913A0A" w:rsidRPr="00356EDB" w:rsidRDefault="00913A0A" w:rsidP="004B3534">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156E8B65" w14:textId="77777777" w:rsidR="00913A0A" w:rsidRPr="00356EDB" w:rsidRDefault="00913A0A" w:rsidP="004B3534">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4CE6692C" w14:textId="77777777" w:rsidR="00913A0A" w:rsidRPr="00356EDB" w:rsidRDefault="00913A0A"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3E5DA1C3" w14:textId="77777777" w:rsidR="00913A0A" w:rsidRPr="00356EDB" w:rsidRDefault="00913A0A" w:rsidP="004B3534">
            <w:pPr>
              <w:pStyle w:val="TableText"/>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14:paraId="29139B72" w14:textId="77777777" w:rsidR="00913A0A" w:rsidRPr="00356EDB" w:rsidRDefault="00913A0A" w:rsidP="004B3534">
            <w:pPr>
              <w:pStyle w:val="TableText"/>
              <w:rPr>
                <w:rFonts w:ascii="Tahoma" w:eastAsia="SimSun" w:hAnsi="Tahoma" w:cs="Tahoma"/>
                <w:sz w:val="13"/>
              </w:rPr>
            </w:pPr>
            <w:r w:rsidRPr="00356EDB">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703F2393" w14:textId="77777777" w:rsidR="00913A0A" w:rsidRPr="00356EDB" w:rsidRDefault="00913A0A" w:rsidP="004B3534">
            <w:pPr>
              <w:pStyle w:val="TableText"/>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FABF8F"/>
            <w:vAlign w:val="center"/>
          </w:tcPr>
          <w:p w14:paraId="4144C353" w14:textId="77777777" w:rsidR="00913A0A" w:rsidRPr="00356EDB" w:rsidRDefault="00913A0A" w:rsidP="004B3534">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60629FD" w14:textId="77777777" w:rsidR="00913A0A" w:rsidRPr="00356EDB" w:rsidRDefault="00913A0A" w:rsidP="004B3534">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3585726D" w14:textId="77777777" w:rsidR="00913A0A" w:rsidRPr="00356EDB" w:rsidRDefault="00913A0A" w:rsidP="00080B33">
            <w:pPr>
              <w:pStyle w:val="TableText"/>
              <w:rPr>
                <w:rFonts w:ascii="Tahoma" w:eastAsia="SimSun" w:hAnsi="Tahoma" w:cs="Tahoma"/>
                <w:sz w:val="13"/>
              </w:rPr>
            </w:pPr>
            <w:r w:rsidRPr="00356EDB">
              <w:rPr>
                <w:rFonts w:ascii="Tahoma" w:eastAsia="SimSun" w:hAnsi="Tahoma" w:cs="Tahoma"/>
                <w:sz w:val="13"/>
              </w:rPr>
              <w:t>A</w:t>
            </w:r>
          </w:p>
        </w:tc>
        <w:tc>
          <w:tcPr>
            <w:tcW w:w="414" w:type="dxa"/>
            <w:tcBorders>
              <w:bottom w:val="single" w:sz="4" w:space="0" w:color="auto"/>
            </w:tcBorders>
            <w:shd w:val="clear" w:color="auto" w:fill="FABF8F"/>
            <w:vAlign w:val="center"/>
          </w:tcPr>
          <w:p w14:paraId="5B839D2F" w14:textId="77777777" w:rsidR="00913A0A" w:rsidRPr="00356EDB" w:rsidRDefault="00913A0A" w:rsidP="004B3534">
            <w:pPr>
              <w:pStyle w:val="TableText"/>
              <w:rPr>
                <w:rFonts w:ascii="Tahoma" w:eastAsia="SimSun" w:hAnsi="Tahoma" w:cs="Tahoma"/>
              </w:rPr>
            </w:pPr>
            <w:r w:rsidRPr="00356EDB">
              <w:rPr>
                <w:rFonts w:ascii="Tahoma" w:eastAsia="SimSun" w:hAnsi="Tahoma" w:cs="Tahoma"/>
                <w:sz w:val="13"/>
              </w:rPr>
              <w:t>OL/</w:t>
            </w:r>
            <w:r w:rsidR="00FF36A8">
              <w:rPr>
                <w:rFonts w:ascii="Tahoma" w:eastAsia="SimSun" w:hAnsi="Tahoma" w:cs="Tahoma"/>
                <w:sz w:val="13"/>
              </w:rPr>
              <w:br/>
            </w:r>
            <w:r w:rsidRPr="00356EDB">
              <w:rPr>
                <w:rFonts w:ascii="Tahoma" w:eastAsia="SimSun" w:hAnsi="Tahoma" w:cs="Tahoma"/>
                <w:sz w:val="13"/>
              </w:rPr>
              <w:t>SA/</w:t>
            </w:r>
          </w:p>
          <w:p w14:paraId="6331E8E4" w14:textId="77777777" w:rsidR="00913A0A" w:rsidRPr="00356EDB" w:rsidRDefault="00913A0A" w:rsidP="004B3534">
            <w:pPr>
              <w:pStyle w:val="TableText"/>
              <w:rPr>
                <w:rFonts w:ascii="Tahoma" w:eastAsia="SimSun" w:hAnsi="Tahoma" w:cs="Tahoma"/>
                <w:sz w:val="13"/>
              </w:rPr>
            </w:pPr>
            <w:r w:rsidRPr="00356EDB">
              <w:rPr>
                <w:rFonts w:ascii="Tahoma" w:eastAsia="SimSun" w:hAnsi="Tahoma" w:cs="Tahoma"/>
                <w:sz w:val="13"/>
              </w:rPr>
              <w:t>OV</w:t>
            </w:r>
          </w:p>
        </w:tc>
        <w:tc>
          <w:tcPr>
            <w:tcW w:w="388" w:type="dxa"/>
            <w:tcBorders>
              <w:bottom w:val="single" w:sz="4" w:space="0" w:color="auto"/>
            </w:tcBorders>
            <w:shd w:val="clear" w:color="auto" w:fill="FABF8F"/>
          </w:tcPr>
          <w:p w14:paraId="0CC06459" w14:textId="77777777" w:rsidR="00913A0A" w:rsidRPr="00356EDB" w:rsidRDefault="00913A0A" w:rsidP="004B3534">
            <w:pPr>
              <w:pStyle w:val="TableText"/>
              <w:rPr>
                <w:rFonts w:ascii="Tahoma" w:eastAsia="SimSun" w:hAnsi="Tahoma" w:cs="Tahoma"/>
                <w:sz w:val="13"/>
              </w:rPr>
            </w:pPr>
          </w:p>
        </w:tc>
      </w:tr>
      <w:tr w:rsidR="00913A0A" w:rsidRPr="00356EDB" w14:paraId="1F2B117F" w14:textId="77777777" w:rsidTr="00FF36A8">
        <w:trPr>
          <w:cantSplit/>
          <w:trHeight w:val="287"/>
        </w:trPr>
        <w:tc>
          <w:tcPr>
            <w:tcW w:w="2371" w:type="dxa"/>
            <w:tcBorders>
              <w:bottom w:val="single" w:sz="4" w:space="0" w:color="auto"/>
            </w:tcBorders>
            <w:shd w:val="clear" w:color="auto" w:fill="auto"/>
            <w:vAlign w:val="center"/>
          </w:tcPr>
          <w:p w14:paraId="7AEAB395"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41" w:name="_Toc380419037"/>
            <w:r w:rsidRPr="00356EDB">
              <w:rPr>
                <w:rFonts w:ascii="Tahoma" w:eastAsia="SimSun" w:hAnsi="Tahoma" w:cs="Tahoma"/>
                <w:b w:val="0"/>
                <w:sz w:val="14"/>
              </w:rPr>
              <w:t xml:space="preserve">MSDN </w:t>
            </w:r>
            <w:r w:rsidRPr="00356EDB">
              <w:rPr>
                <w:rFonts w:ascii="Tahoma" w:eastAsia="SimSun" w:hAnsi="Tahoma" w:cs="Tahoma"/>
                <w:b w:val="0"/>
                <w:sz w:val="14"/>
              </w:rPr>
              <w:t>平台</w:t>
            </w:r>
            <w:bookmarkEnd w:id="41"/>
          </w:p>
        </w:tc>
        <w:tc>
          <w:tcPr>
            <w:tcW w:w="458" w:type="dxa"/>
            <w:tcBorders>
              <w:bottom w:val="single" w:sz="4" w:space="0" w:color="auto"/>
            </w:tcBorders>
            <w:shd w:val="clear" w:color="auto" w:fill="auto"/>
            <w:vAlign w:val="center"/>
          </w:tcPr>
          <w:p w14:paraId="18F85304" w14:textId="77777777" w:rsidR="00913A0A" w:rsidRPr="00356EDB" w:rsidRDefault="005F659A" w:rsidP="009832D3">
            <w:pPr>
              <w:pStyle w:val="TableText"/>
              <w:widowControl w:val="0"/>
              <w:rPr>
                <w:rFonts w:ascii="Tahoma" w:eastAsia="SimSun" w:hAnsi="Tahoma" w:cs="Tahoma"/>
              </w:rPr>
            </w:pPr>
            <w:hyperlink w:anchor="_4_MSDN_平台" w:history="1">
              <w:r w:rsidR="005268F4" w:rsidRPr="00356EDB">
                <w:rPr>
                  <w:rStyle w:val="Hyperlink"/>
                  <w:rFonts w:ascii="Tahoma" w:eastAsia="SimSun" w:hAnsi="Tahoma" w:cs="Tahoma"/>
                  <w:b/>
                  <w:sz w:val="13"/>
                  <w:szCs w:val="13"/>
                </w:rPr>
                <w:t>4</w:t>
              </w:r>
            </w:hyperlink>
          </w:p>
        </w:tc>
        <w:tc>
          <w:tcPr>
            <w:tcW w:w="400" w:type="dxa"/>
            <w:tcBorders>
              <w:bottom w:val="single" w:sz="4" w:space="0" w:color="auto"/>
            </w:tcBorders>
            <w:shd w:val="clear" w:color="auto" w:fill="auto"/>
            <w:vAlign w:val="center"/>
          </w:tcPr>
          <w:p w14:paraId="09958BE9" w14:textId="77777777" w:rsidR="00913A0A" w:rsidRPr="00356EDB" w:rsidRDefault="00913A0A" w:rsidP="004000C7">
            <w:pPr>
              <w:pStyle w:val="TableText"/>
              <w:widowControl w:val="0"/>
              <w:rPr>
                <w:rFonts w:ascii="Tahoma" w:eastAsia="SimSun" w:hAnsi="Tahoma" w:cs="Tahoma"/>
                <w:sz w:val="13"/>
              </w:rPr>
            </w:pPr>
            <w:r w:rsidRPr="00356EDB">
              <w:rPr>
                <w:rFonts w:ascii="Tahoma" w:eastAsia="SimSun" w:hAnsi="Tahoma" w:cs="Tahoma"/>
                <w:sz w:val="13"/>
              </w:rPr>
              <w:t>06/13</w:t>
            </w:r>
          </w:p>
        </w:tc>
        <w:tc>
          <w:tcPr>
            <w:tcW w:w="429" w:type="dxa"/>
            <w:tcBorders>
              <w:bottom w:val="single" w:sz="4" w:space="0" w:color="auto"/>
              <w:right w:val="single" w:sz="18" w:space="0" w:color="auto"/>
            </w:tcBorders>
            <w:shd w:val="clear" w:color="auto" w:fill="auto"/>
            <w:vAlign w:val="center"/>
          </w:tcPr>
          <w:p w14:paraId="492519C0" w14:textId="77777777" w:rsidR="00913A0A" w:rsidRPr="00356EDB" w:rsidRDefault="00913A0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2F59A5C1"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D38B023"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15</w:t>
            </w:r>
          </w:p>
        </w:tc>
        <w:tc>
          <w:tcPr>
            <w:tcW w:w="429" w:type="dxa"/>
            <w:tcBorders>
              <w:bottom w:val="single" w:sz="4" w:space="0" w:color="auto"/>
            </w:tcBorders>
            <w:shd w:val="clear" w:color="auto" w:fill="auto"/>
            <w:vAlign w:val="center"/>
          </w:tcPr>
          <w:p w14:paraId="22C9EC15"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12</w:t>
            </w:r>
          </w:p>
        </w:tc>
        <w:tc>
          <w:tcPr>
            <w:tcW w:w="429" w:type="dxa"/>
            <w:tcBorders>
              <w:bottom w:val="single" w:sz="4" w:space="0" w:color="auto"/>
            </w:tcBorders>
            <w:shd w:val="clear" w:color="auto" w:fill="auto"/>
            <w:vAlign w:val="center"/>
          </w:tcPr>
          <w:p w14:paraId="3772B267"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9</w:t>
            </w:r>
          </w:p>
        </w:tc>
        <w:tc>
          <w:tcPr>
            <w:tcW w:w="429" w:type="dxa"/>
            <w:tcBorders>
              <w:bottom w:val="single" w:sz="4" w:space="0" w:color="auto"/>
            </w:tcBorders>
            <w:shd w:val="clear" w:color="auto" w:fill="auto"/>
            <w:vAlign w:val="center"/>
          </w:tcPr>
          <w:p w14:paraId="4632EBEA"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9</w:t>
            </w:r>
          </w:p>
        </w:tc>
        <w:tc>
          <w:tcPr>
            <w:tcW w:w="429" w:type="dxa"/>
            <w:tcBorders>
              <w:bottom w:val="single" w:sz="4" w:space="0" w:color="auto"/>
            </w:tcBorders>
            <w:shd w:val="clear" w:color="auto" w:fill="auto"/>
            <w:vAlign w:val="center"/>
          </w:tcPr>
          <w:p w14:paraId="2A914953"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14:paraId="22B6BC69"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left w:val="single" w:sz="18" w:space="0" w:color="auto"/>
              <w:bottom w:val="single" w:sz="4" w:space="0" w:color="auto"/>
            </w:tcBorders>
            <w:shd w:val="clear" w:color="auto" w:fill="auto"/>
            <w:vAlign w:val="center"/>
          </w:tcPr>
          <w:p w14:paraId="5766D804"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F7A036C"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6E20447" w14:textId="77777777" w:rsidR="00913A0A" w:rsidRPr="00356EDB" w:rsidRDefault="00913A0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47CADA8E"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auto"/>
            <w:vAlign w:val="center"/>
          </w:tcPr>
          <w:p w14:paraId="4C2F4D5B" w14:textId="77777777" w:rsidR="00913A0A" w:rsidRPr="00356EDB" w:rsidDel="000365B0" w:rsidRDefault="00913A0A" w:rsidP="004B3534">
            <w:pPr>
              <w:pStyle w:val="TableText"/>
              <w:widowControl w:val="0"/>
              <w:rPr>
                <w:rFonts w:ascii="Tahoma" w:eastAsia="SimSun" w:hAnsi="Tahoma" w:cs="Tahoma"/>
                <w:sz w:val="13"/>
              </w:rPr>
            </w:pPr>
            <w:r w:rsidRPr="00356E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DB778BF"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12A00551" w14:textId="77777777" w:rsidR="00913A0A" w:rsidRPr="00356EDB" w:rsidRDefault="00913A0A" w:rsidP="00080B33">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（仅</w:t>
            </w:r>
            <w:r w:rsidRPr="00356EDB">
              <w:rPr>
                <w:rFonts w:ascii="Tahoma" w:eastAsia="SimSun" w:hAnsi="Tahoma" w:cs="Tahoma"/>
                <w:sz w:val="13"/>
              </w:rPr>
              <w:t xml:space="preserve"> EES</w:t>
            </w:r>
            <w:r w:rsidRPr="00356EDB">
              <w:rPr>
                <w:rFonts w:ascii="Tahoma" w:eastAsia="SimSun" w:hAnsi="Tahoma" w:cs="Tahoma"/>
                <w:sz w:val="13"/>
              </w:rPr>
              <w:t>）</w:t>
            </w:r>
          </w:p>
        </w:tc>
        <w:tc>
          <w:tcPr>
            <w:tcW w:w="414" w:type="dxa"/>
            <w:tcBorders>
              <w:bottom w:val="single" w:sz="4" w:space="0" w:color="auto"/>
            </w:tcBorders>
            <w:shd w:val="clear" w:color="auto" w:fill="auto"/>
            <w:vAlign w:val="center"/>
          </w:tcPr>
          <w:p w14:paraId="1FF8A44F"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OL/SA/OV</w:t>
            </w:r>
          </w:p>
        </w:tc>
        <w:tc>
          <w:tcPr>
            <w:tcW w:w="388" w:type="dxa"/>
            <w:tcBorders>
              <w:bottom w:val="single" w:sz="4" w:space="0" w:color="auto"/>
            </w:tcBorders>
          </w:tcPr>
          <w:p w14:paraId="20C420CD"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STP</w:t>
            </w:r>
          </w:p>
        </w:tc>
      </w:tr>
      <w:tr w:rsidR="008A0F85" w:rsidRPr="00356EDB" w14:paraId="321C521D" w14:textId="77777777" w:rsidTr="00FF36A8">
        <w:trPr>
          <w:cantSplit/>
          <w:trHeight w:val="287"/>
        </w:trPr>
        <w:tc>
          <w:tcPr>
            <w:tcW w:w="2371" w:type="dxa"/>
            <w:tcBorders>
              <w:bottom w:val="single" w:sz="4" w:space="0" w:color="auto"/>
            </w:tcBorders>
            <w:shd w:val="clear" w:color="auto" w:fill="FABF8F"/>
            <w:vAlign w:val="center"/>
          </w:tcPr>
          <w:p w14:paraId="524AF161"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42" w:name="_Toc336337860"/>
            <w:bookmarkStart w:id="43" w:name="_Toc380419038"/>
            <w:r w:rsidRPr="00356EDB">
              <w:rPr>
                <w:rFonts w:ascii="Tahoma" w:eastAsia="SimSun" w:hAnsi="Tahoma" w:cs="Tahoma"/>
                <w:b w:val="0"/>
                <w:sz w:val="14"/>
              </w:rPr>
              <w:t xml:space="preserve">Office 365 </w:t>
            </w:r>
            <w:r w:rsidRPr="00356EDB">
              <w:rPr>
                <w:rFonts w:ascii="Tahoma" w:eastAsia="SimSun" w:hAnsi="Tahoma" w:cs="Tahoma"/>
                <w:b w:val="0"/>
                <w:sz w:val="14"/>
              </w:rPr>
              <w:t>教育版</w:t>
            </w:r>
            <w:r w:rsidRPr="00356EDB">
              <w:rPr>
                <w:rFonts w:ascii="Tahoma" w:eastAsia="SimSun" w:hAnsi="Tahoma" w:cs="Tahoma"/>
                <w:b w:val="0"/>
                <w:sz w:val="14"/>
              </w:rPr>
              <w:t xml:space="preserve"> A3</w:t>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42"/>
            <w:bookmarkEnd w:id="43"/>
          </w:p>
        </w:tc>
        <w:tc>
          <w:tcPr>
            <w:tcW w:w="458" w:type="dxa"/>
            <w:tcBorders>
              <w:bottom w:val="single" w:sz="4" w:space="0" w:color="auto"/>
            </w:tcBorders>
            <w:shd w:val="clear" w:color="auto" w:fill="FABF8F"/>
            <w:vAlign w:val="center"/>
          </w:tcPr>
          <w:p w14:paraId="201AF194" w14:textId="77777777" w:rsidR="00913A0A" w:rsidRPr="00356EDB" w:rsidRDefault="005F659A" w:rsidP="009832D3">
            <w:pPr>
              <w:pStyle w:val="TableText"/>
              <w:widowControl w:val="0"/>
              <w:rPr>
                <w:rFonts w:ascii="Tahoma" w:eastAsia="SimSun" w:hAnsi="Tahoma" w:cs="Tahoma"/>
                <w:b/>
                <w:color w:val="0000FF"/>
                <w:sz w:val="13"/>
                <w:szCs w:val="13"/>
                <w:u w:val="single"/>
              </w:rPr>
            </w:pPr>
            <w:hyperlink w:anchor="_5_Office_365_1" w:history="1">
              <w:r w:rsidR="005268F4" w:rsidRPr="00356EDB">
                <w:rPr>
                  <w:rStyle w:val="Hyperlink"/>
                  <w:rFonts w:ascii="Tahoma" w:eastAsia="SimSun" w:hAnsi="Tahoma" w:cs="Tahoma"/>
                  <w:b/>
                  <w:sz w:val="13"/>
                  <w:szCs w:val="13"/>
                </w:rPr>
                <w:t>5</w:t>
              </w:r>
            </w:hyperlink>
          </w:p>
        </w:tc>
        <w:tc>
          <w:tcPr>
            <w:tcW w:w="400" w:type="dxa"/>
            <w:tcBorders>
              <w:bottom w:val="single" w:sz="4" w:space="0" w:color="auto"/>
            </w:tcBorders>
            <w:shd w:val="clear" w:color="auto" w:fill="FABF8F"/>
            <w:vAlign w:val="center"/>
          </w:tcPr>
          <w:p w14:paraId="44B27E5A" w14:textId="77777777" w:rsidR="00913A0A" w:rsidRPr="00356EDB" w:rsidRDefault="00913A0A" w:rsidP="004000C7">
            <w:pPr>
              <w:pStyle w:val="TableText"/>
              <w:widowControl w:val="0"/>
              <w:rPr>
                <w:rFonts w:ascii="Tahoma" w:eastAsia="SimSun" w:hAnsi="Tahoma" w:cs="Tahoma"/>
                <w:sz w:val="13"/>
              </w:rPr>
            </w:pPr>
            <w:r w:rsidRPr="00356EDB">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14:paraId="0EA61665"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14B5D00D"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DFB2E69"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483021A6"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7987BD49"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67758D82"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23C294F6"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AD967F2" w14:textId="77777777" w:rsidR="00913A0A" w:rsidRPr="00356EDB" w:rsidRDefault="00913A0A" w:rsidP="004B3534">
            <w:pPr>
              <w:pStyle w:val="TableText"/>
              <w:widowControl w:val="0"/>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175B32B"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1B671CAA"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392" w:type="dxa"/>
            <w:tcBorders>
              <w:bottom w:val="single" w:sz="4" w:space="0" w:color="auto"/>
              <w:right w:val="single" w:sz="18" w:space="0" w:color="auto"/>
            </w:tcBorders>
            <w:shd w:val="clear" w:color="auto" w:fill="FABF8F"/>
            <w:vAlign w:val="center"/>
          </w:tcPr>
          <w:p w14:paraId="5DC36765" w14:textId="77777777" w:rsidR="00913A0A" w:rsidRPr="00356EDB" w:rsidDel="000365B0" w:rsidRDefault="00913A0A" w:rsidP="004B353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C627787" w14:textId="77777777" w:rsidR="00913A0A" w:rsidRPr="00356EDB" w:rsidRDefault="00913A0A"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14:paraId="58905281" w14:textId="77777777" w:rsidR="00913A0A" w:rsidRPr="00356EDB" w:rsidRDefault="00913A0A" w:rsidP="00520AA4">
            <w:pPr>
              <w:pStyle w:val="TableText"/>
              <w:widowControl w:val="0"/>
              <w:rPr>
                <w:rFonts w:ascii="Tahoma" w:eastAsia="SimSun" w:hAnsi="Tahoma" w:cs="Tahoma"/>
                <w:sz w:val="13"/>
              </w:rPr>
            </w:pPr>
            <w:r w:rsidRPr="00356EDB">
              <w:rPr>
                <w:rFonts w:ascii="Tahoma" w:eastAsia="SimSun" w:hAnsi="Tahoma" w:cs="Tahoma"/>
                <w:sz w:val="13"/>
              </w:rPr>
              <w:t>EOLS (EES)</w:t>
            </w:r>
            <w:r w:rsidRPr="00356EDB">
              <w:rPr>
                <w:rFonts w:ascii="Tahoma" w:eastAsia="SimSun" w:hAnsi="Tahoma" w:cs="Tahoma"/>
                <w:sz w:val="13"/>
              </w:rPr>
              <w:t>，</w:t>
            </w:r>
            <w:r w:rsidR="00FF36A8">
              <w:rPr>
                <w:rFonts w:ascii="Tahoma" w:eastAsia="SimSun" w:hAnsi="Tahoma" w:cs="Tahoma"/>
                <w:sz w:val="13"/>
              </w:rPr>
              <w:br/>
            </w: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 (OVS-ES)</w:t>
            </w:r>
          </w:p>
        </w:tc>
        <w:tc>
          <w:tcPr>
            <w:tcW w:w="414" w:type="dxa"/>
            <w:tcBorders>
              <w:bottom w:val="single" w:sz="4" w:space="0" w:color="auto"/>
            </w:tcBorders>
            <w:shd w:val="clear" w:color="auto" w:fill="FABF8F"/>
            <w:vAlign w:val="center"/>
          </w:tcPr>
          <w:p w14:paraId="33B9FE40"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OL</w:t>
            </w:r>
          </w:p>
        </w:tc>
        <w:tc>
          <w:tcPr>
            <w:tcW w:w="388" w:type="dxa"/>
            <w:tcBorders>
              <w:bottom w:val="single" w:sz="4" w:space="0" w:color="auto"/>
            </w:tcBorders>
            <w:shd w:val="clear" w:color="auto" w:fill="FABF8F"/>
          </w:tcPr>
          <w:p w14:paraId="015B997F" w14:textId="77777777" w:rsidR="00913A0A" w:rsidRPr="00356EDB" w:rsidRDefault="00913A0A" w:rsidP="004B3534">
            <w:pPr>
              <w:pStyle w:val="TableText"/>
              <w:widowControl w:val="0"/>
              <w:rPr>
                <w:rFonts w:ascii="Tahoma" w:eastAsia="SimSun" w:hAnsi="Tahoma" w:cs="Tahoma"/>
                <w:sz w:val="13"/>
              </w:rPr>
            </w:pPr>
          </w:p>
        </w:tc>
      </w:tr>
      <w:tr w:rsidR="00913A0A" w:rsidRPr="00356EDB" w14:paraId="02AFFCA7" w14:textId="77777777" w:rsidTr="00FF36A8">
        <w:trPr>
          <w:cantSplit/>
          <w:trHeight w:val="287"/>
        </w:trPr>
        <w:tc>
          <w:tcPr>
            <w:tcW w:w="2371" w:type="dxa"/>
            <w:tcBorders>
              <w:bottom w:val="single" w:sz="4" w:space="0" w:color="auto"/>
            </w:tcBorders>
            <w:shd w:val="clear" w:color="auto" w:fill="auto"/>
            <w:vAlign w:val="center"/>
          </w:tcPr>
          <w:p w14:paraId="0386E620"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44" w:name="_Toc380419039"/>
            <w:r w:rsidRPr="00356EDB">
              <w:rPr>
                <w:rFonts w:ascii="Tahoma" w:eastAsia="SimSun" w:hAnsi="Tahoma" w:cs="Tahoma"/>
                <w:b w:val="0"/>
                <w:sz w:val="14"/>
              </w:rPr>
              <w:t xml:space="preserve">Office 365 </w:t>
            </w:r>
            <w:r w:rsidRPr="00356EDB">
              <w:rPr>
                <w:rFonts w:ascii="Tahoma" w:eastAsia="SimSun" w:hAnsi="Tahoma" w:cs="Tahoma"/>
                <w:b w:val="0"/>
                <w:sz w:val="14"/>
              </w:rPr>
              <w:t>教育版</w:t>
            </w:r>
            <w:r w:rsidRPr="00356EDB">
              <w:rPr>
                <w:rFonts w:ascii="Tahoma" w:eastAsia="SimSun" w:hAnsi="Tahoma" w:cs="Tahoma"/>
                <w:b w:val="0"/>
                <w:sz w:val="14"/>
              </w:rPr>
              <w:t xml:space="preserve"> A4</w:t>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44"/>
          </w:p>
        </w:tc>
        <w:tc>
          <w:tcPr>
            <w:tcW w:w="458" w:type="dxa"/>
            <w:tcBorders>
              <w:bottom w:val="single" w:sz="4" w:space="0" w:color="auto"/>
            </w:tcBorders>
            <w:shd w:val="clear" w:color="auto" w:fill="auto"/>
            <w:vAlign w:val="center"/>
          </w:tcPr>
          <w:p w14:paraId="69371275" w14:textId="77777777" w:rsidR="00913A0A" w:rsidRPr="00356EDB" w:rsidRDefault="005F659A" w:rsidP="009578A2">
            <w:pPr>
              <w:pStyle w:val="TableText"/>
              <w:widowControl w:val="0"/>
              <w:rPr>
                <w:rFonts w:ascii="Tahoma" w:eastAsia="SimSun" w:hAnsi="Tahoma" w:cs="Tahoma"/>
              </w:rPr>
            </w:pPr>
            <w:hyperlink w:anchor="_5_Office_365_1" w:history="1">
              <w:r w:rsidR="00867118" w:rsidRPr="00356EDB">
                <w:rPr>
                  <w:rStyle w:val="Hyperlink"/>
                  <w:rFonts w:ascii="Tahoma" w:eastAsia="SimSun" w:hAnsi="Tahoma" w:cs="Tahoma"/>
                  <w:b/>
                  <w:sz w:val="13"/>
                  <w:szCs w:val="13"/>
                </w:rPr>
                <w:t>5</w:t>
              </w:r>
            </w:hyperlink>
          </w:p>
        </w:tc>
        <w:tc>
          <w:tcPr>
            <w:tcW w:w="400" w:type="dxa"/>
            <w:tcBorders>
              <w:bottom w:val="single" w:sz="4" w:space="0" w:color="auto"/>
            </w:tcBorders>
            <w:shd w:val="clear" w:color="auto" w:fill="auto"/>
            <w:vAlign w:val="center"/>
          </w:tcPr>
          <w:p w14:paraId="00CBF6E0" w14:textId="77777777" w:rsidR="00913A0A" w:rsidRPr="00356EDB" w:rsidRDefault="00913A0A" w:rsidP="009578A2">
            <w:pPr>
              <w:pStyle w:val="TableText"/>
              <w:widowControl w:val="0"/>
              <w:rPr>
                <w:rFonts w:ascii="Tahoma" w:eastAsia="SimSun" w:hAnsi="Tahoma" w:cs="Tahoma"/>
                <w:sz w:val="13"/>
              </w:rPr>
            </w:pPr>
            <w:r w:rsidRPr="00356EDB">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14:paraId="2BCA9B6F" w14:textId="77777777" w:rsidR="00913A0A" w:rsidRPr="00356EDB" w:rsidRDefault="00913A0A" w:rsidP="009578A2">
            <w:pPr>
              <w:pStyle w:val="TableText"/>
              <w:widowControl w:val="0"/>
              <w:rPr>
                <w:rFonts w:ascii="Tahoma" w:eastAsia="SimSun" w:hAnsi="Tahoma" w:cs="Tahoma"/>
                <w:sz w:val="13"/>
              </w:rPr>
            </w:pPr>
            <w:r w:rsidRPr="00356EDB">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14:paraId="16B9C3AD" w14:textId="77777777" w:rsidR="00913A0A" w:rsidRPr="00356EDB" w:rsidRDefault="00913A0A"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6F94745C" w14:textId="77777777" w:rsidR="00913A0A" w:rsidRPr="00356EDB" w:rsidRDefault="00913A0A"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2D40F1EF" w14:textId="77777777" w:rsidR="00913A0A" w:rsidRPr="00356EDB" w:rsidRDefault="00913A0A"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2F8E2D79" w14:textId="77777777" w:rsidR="00913A0A" w:rsidRPr="00356EDB" w:rsidRDefault="00913A0A"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7C735804" w14:textId="77777777" w:rsidR="00913A0A" w:rsidRPr="00356EDB" w:rsidRDefault="00913A0A" w:rsidP="009578A2">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70048238" w14:textId="77777777" w:rsidR="00913A0A" w:rsidRPr="00356EDB" w:rsidRDefault="00913A0A" w:rsidP="009578A2">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7804866B" w14:textId="77777777" w:rsidR="00913A0A" w:rsidRPr="00356EDB" w:rsidRDefault="00913A0A" w:rsidP="009578A2">
            <w:pPr>
              <w:pStyle w:val="TableText"/>
              <w:widowControl w:val="0"/>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0A59C3F" w14:textId="77777777" w:rsidR="00913A0A" w:rsidRPr="00356EDB" w:rsidRDefault="00520AA4" w:rsidP="009578A2">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4C6813F3" w14:textId="77777777" w:rsidR="00913A0A" w:rsidRPr="00356EDB" w:rsidRDefault="00913A0A" w:rsidP="009578A2">
            <w:pPr>
              <w:pStyle w:val="TableText"/>
              <w:widowControl w:val="0"/>
              <w:rPr>
                <w:rFonts w:ascii="Tahoma" w:eastAsia="SimSun" w:hAnsi="Tahoma" w:cs="Tahoma"/>
                <w:sz w:val="13"/>
              </w:rPr>
            </w:pPr>
            <w:r w:rsidRPr="00356EDB">
              <w:rPr>
                <w:rFonts w:ascii="Tahoma" w:eastAsia="SimSun" w:hAnsi="Tahoma" w:cs="Tahoma"/>
                <w:sz w:val="13"/>
              </w:rPr>
              <w:t>2</w:t>
            </w:r>
          </w:p>
        </w:tc>
        <w:tc>
          <w:tcPr>
            <w:tcW w:w="392" w:type="dxa"/>
            <w:tcBorders>
              <w:bottom w:val="single" w:sz="4" w:space="0" w:color="auto"/>
              <w:right w:val="single" w:sz="18" w:space="0" w:color="auto"/>
            </w:tcBorders>
            <w:shd w:val="clear" w:color="auto" w:fill="auto"/>
            <w:vAlign w:val="center"/>
          </w:tcPr>
          <w:p w14:paraId="4FD21CCE" w14:textId="77777777" w:rsidR="00913A0A" w:rsidRPr="00356EDB" w:rsidRDefault="00913A0A" w:rsidP="009578A2">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A7E845" w14:textId="77777777" w:rsidR="00913A0A" w:rsidRPr="00356EDB" w:rsidRDefault="00913A0A" w:rsidP="009578A2">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14:paraId="26868C50" w14:textId="77777777" w:rsidR="00913A0A" w:rsidRPr="00356EDB" w:rsidRDefault="00913A0A" w:rsidP="009578A2">
            <w:pPr>
              <w:pStyle w:val="TableText"/>
              <w:widowControl w:val="0"/>
              <w:rPr>
                <w:rFonts w:ascii="Tahoma" w:eastAsia="SimSun" w:hAnsi="Tahoma" w:cs="Tahoma"/>
                <w:sz w:val="13"/>
              </w:rPr>
            </w:pPr>
            <w:r w:rsidRPr="00356EDB">
              <w:rPr>
                <w:rFonts w:ascii="Tahoma" w:eastAsia="SimSun" w:hAnsi="Tahoma" w:cs="Tahoma"/>
                <w:sz w:val="13"/>
              </w:rPr>
              <w:t>EOLS</w:t>
            </w:r>
            <w:r w:rsidR="00EE56B9" w:rsidRPr="00356EDB">
              <w:rPr>
                <w:rFonts w:ascii="Tahoma" w:eastAsia="SimSun" w:hAnsi="Tahoma" w:cs="Tahoma"/>
                <w:sz w:val="13"/>
              </w:rPr>
              <w:br/>
            </w:r>
            <w:r w:rsidRPr="00356EDB">
              <w:rPr>
                <w:rFonts w:ascii="Tahoma" w:eastAsia="SimSun" w:hAnsi="Tahoma" w:cs="Tahoma"/>
                <w:sz w:val="13"/>
              </w:rPr>
              <w:t>（仅</w:t>
            </w:r>
            <w:r w:rsidRPr="00356EDB">
              <w:rPr>
                <w:rFonts w:ascii="Tahoma" w:eastAsia="SimSun" w:hAnsi="Tahoma" w:cs="Tahoma"/>
                <w:sz w:val="13"/>
              </w:rPr>
              <w:t xml:space="preserve"> </w:t>
            </w:r>
            <w:r w:rsidR="00780D86">
              <w:rPr>
                <w:rFonts w:ascii="Tahoma" w:eastAsia="SimSun" w:hAnsi="Tahoma" w:cs="Tahoma"/>
                <w:sz w:val="13"/>
              </w:rPr>
              <w:br/>
            </w:r>
            <w:r w:rsidRPr="00356EDB">
              <w:rPr>
                <w:rFonts w:ascii="Tahoma" w:eastAsia="SimSun" w:hAnsi="Tahoma" w:cs="Tahoma"/>
                <w:sz w:val="13"/>
              </w:rPr>
              <w:t>EES</w:t>
            </w:r>
            <w:r w:rsidRPr="00356EDB">
              <w:rPr>
                <w:rFonts w:ascii="Tahoma" w:eastAsia="SimSun" w:hAnsi="Tahoma" w:cs="Tahoma"/>
                <w:sz w:val="13"/>
              </w:rPr>
              <w:t>）</w:t>
            </w:r>
          </w:p>
        </w:tc>
        <w:tc>
          <w:tcPr>
            <w:tcW w:w="414" w:type="dxa"/>
            <w:tcBorders>
              <w:bottom w:val="single" w:sz="4" w:space="0" w:color="auto"/>
            </w:tcBorders>
            <w:shd w:val="clear" w:color="auto" w:fill="auto"/>
            <w:vAlign w:val="center"/>
          </w:tcPr>
          <w:p w14:paraId="12C1AC76" w14:textId="77777777" w:rsidR="00913A0A" w:rsidRPr="00356EDB" w:rsidRDefault="00520AA4" w:rsidP="009578A2">
            <w:pPr>
              <w:pStyle w:val="TableText"/>
              <w:widowControl w:val="0"/>
              <w:rPr>
                <w:rFonts w:ascii="Tahoma" w:eastAsia="SimSun" w:hAnsi="Tahoma" w:cs="Tahoma"/>
                <w:sz w:val="13"/>
              </w:rPr>
            </w:pPr>
            <w:r w:rsidRPr="00356EDB">
              <w:rPr>
                <w:rFonts w:ascii="Tahoma" w:eastAsia="SimSun" w:hAnsi="Tahoma" w:cs="Tahoma"/>
                <w:sz w:val="13"/>
              </w:rPr>
              <w:t>OL/</w:t>
            </w:r>
            <w:r w:rsidR="00FF36A8">
              <w:rPr>
                <w:rFonts w:ascii="Tahoma" w:eastAsia="SimSun" w:hAnsi="Tahoma" w:cs="Tahoma"/>
                <w:sz w:val="13"/>
              </w:rPr>
              <w:br/>
            </w:r>
            <w:r w:rsidRPr="00356EDB">
              <w:rPr>
                <w:rFonts w:ascii="Tahoma" w:eastAsia="SimSun" w:hAnsi="Tahoma" w:cs="Tahoma"/>
                <w:sz w:val="13"/>
              </w:rPr>
              <w:t>OV</w:t>
            </w:r>
          </w:p>
        </w:tc>
        <w:tc>
          <w:tcPr>
            <w:tcW w:w="388" w:type="dxa"/>
            <w:tcBorders>
              <w:bottom w:val="single" w:sz="4" w:space="0" w:color="auto"/>
            </w:tcBorders>
          </w:tcPr>
          <w:p w14:paraId="2B01E4B7" w14:textId="77777777" w:rsidR="00913A0A" w:rsidRPr="00356EDB" w:rsidRDefault="00913A0A" w:rsidP="009578A2">
            <w:pPr>
              <w:pStyle w:val="TableText"/>
              <w:widowControl w:val="0"/>
              <w:rPr>
                <w:rFonts w:ascii="Tahoma" w:eastAsia="SimSun" w:hAnsi="Tahoma" w:cs="Tahoma"/>
                <w:sz w:val="13"/>
              </w:rPr>
            </w:pPr>
          </w:p>
        </w:tc>
      </w:tr>
      <w:tr w:rsidR="008A0F85" w:rsidRPr="00356EDB" w14:paraId="35D77EFC" w14:textId="77777777" w:rsidTr="00FF36A8">
        <w:trPr>
          <w:cantSplit/>
          <w:trHeight w:val="287"/>
        </w:trPr>
        <w:tc>
          <w:tcPr>
            <w:tcW w:w="2371" w:type="dxa"/>
            <w:tcBorders>
              <w:bottom w:val="single" w:sz="4" w:space="0" w:color="auto"/>
            </w:tcBorders>
            <w:shd w:val="clear" w:color="auto" w:fill="FABF8F"/>
            <w:vAlign w:val="center"/>
          </w:tcPr>
          <w:p w14:paraId="347C40AD"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45" w:name="_Toc380419040"/>
            <w:r w:rsidRPr="00356EDB">
              <w:rPr>
                <w:rFonts w:ascii="Tahoma" w:eastAsia="SimSun" w:hAnsi="Tahoma" w:cs="Tahoma"/>
                <w:b w:val="0"/>
                <w:sz w:val="14"/>
              </w:rPr>
              <w:t>Office 365 Midsize Business</w:t>
            </w:r>
            <w:r w:rsidR="00EE56B9" w:rsidRPr="00356EDB">
              <w:rPr>
                <w:rFonts w:ascii="Tahoma" w:eastAsia="SimSun" w:hAnsi="Tahoma" w:cs="Tahoma"/>
                <w:b w:val="0"/>
                <w:sz w:val="14"/>
              </w:rPr>
              <w:br/>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45"/>
          </w:p>
        </w:tc>
        <w:tc>
          <w:tcPr>
            <w:tcW w:w="458" w:type="dxa"/>
            <w:tcBorders>
              <w:bottom w:val="single" w:sz="4" w:space="0" w:color="auto"/>
            </w:tcBorders>
            <w:shd w:val="clear" w:color="auto" w:fill="FABF8F"/>
            <w:vAlign w:val="center"/>
          </w:tcPr>
          <w:p w14:paraId="1DC9F48F" w14:textId="77777777" w:rsidR="00913A0A" w:rsidRPr="00356EDB" w:rsidRDefault="005F659A" w:rsidP="009832D3">
            <w:pPr>
              <w:pStyle w:val="TableText"/>
              <w:widowControl w:val="0"/>
              <w:rPr>
                <w:rFonts w:ascii="Tahoma" w:eastAsia="SimSun" w:hAnsi="Tahoma" w:cs="Tahoma"/>
                <w:b/>
                <w:sz w:val="13"/>
                <w:szCs w:val="13"/>
              </w:rPr>
            </w:pPr>
            <w:hyperlink w:anchor="_7_Office_365" w:history="1">
              <w:r w:rsidR="005268F4" w:rsidRPr="00356EDB">
                <w:rPr>
                  <w:rStyle w:val="Hyperlink"/>
                  <w:rFonts w:ascii="Tahoma" w:eastAsia="SimSun" w:hAnsi="Tahoma" w:cs="Tahoma"/>
                  <w:b/>
                  <w:sz w:val="13"/>
                  <w:szCs w:val="13"/>
                </w:rPr>
                <w:t>6</w:t>
              </w:r>
            </w:hyperlink>
          </w:p>
        </w:tc>
        <w:tc>
          <w:tcPr>
            <w:tcW w:w="400" w:type="dxa"/>
            <w:tcBorders>
              <w:bottom w:val="single" w:sz="4" w:space="0" w:color="auto"/>
            </w:tcBorders>
            <w:shd w:val="clear" w:color="auto" w:fill="FABF8F"/>
            <w:vAlign w:val="center"/>
          </w:tcPr>
          <w:p w14:paraId="67B7D5E8" w14:textId="77777777" w:rsidR="00913A0A" w:rsidRPr="00356EDB" w:rsidRDefault="00913A0A" w:rsidP="004000C7">
            <w:pPr>
              <w:pStyle w:val="TableText"/>
              <w:widowControl w:val="0"/>
              <w:rPr>
                <w:rFonts w:ascii="Tahoma" w:eastAsia="SimSun" w:hAnsi="Tahoma" w:cs="Tahoma"/>
                <w:sz w:val="13"/>
              </w:rPr>
            </w:pPr>
            <w:r w:rsidRPr="00356EDB">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14:paraId="12961BD2" w14:textId="77777777" w:rsidR="00913A0A" w:rsidRPr="00356EDB" w:rsidRDefault="00913A0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3B60867"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96D2B57"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0C246CDE"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6C714654"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50A401DF"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3EE89D81"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CEF415D" w14:textId="77777777" w:rsidR="00913A0A" w:rsidRPr="00356EDB" w:rsidRDefault="00913A0A" w:rsidP="004B3534">
            <w:pPr>
              <w:pStyle w:val="TableText"/>
              <w:widowControl w:val="0"/>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1AB9562"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E8E892C" w14:textId="77777777" w:rsidR="00913A0A" w:rsidRPr="00356EDB" w:rsidRDefault="00913A0A" w:rsidP="004B3534">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2D313C26" w14:textId="77777777" w:rsidR="00913A0A" w:rsidRPr="00356EDB" w:rsidRDefault="00913A0A" w:rsidP="00CC19FC">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DD3C25"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46593613" w14:textId="77777777" w:rsidR="00913A0A" w:rsidRPr="00356EDB" w:rsidRDefault="00913A0A" w:rsidP="00080B33">
            <w:pPr>
              <w:pStyle w:val="TableText"/>
              <w:widowControl w:val="0"/>
              <w:rPr>
                <w:rFonts w:ascii="Tahoma" w:eastAsia="SimSun" w:hAnsi="Tahoma" w:cs="Tahoma"/>
                <w:sz w:val="13"/>
              </w:rPr>
            </w:pPr>
          </w:p>
        </w:tc>
        <w:tc>
          <w:tcPr>
            <w:tcW w:w="414" w:type="dxa"/>
            <w:tcBorders>
              <w:bottom w:val="single" w:sz="4" w:space="0" w:color="auto"/>
            </w:tcBorders>
            <w:shd w:val="clear" w:color="auto" w:fill="FABF8F"/>
            <w:vAlign w:val="center"/>
          </w:tcPr>
          <w:p w14:paraId="677C608D" w14:textId="77777777" w:rsidR="00913A0A" w:rsidRPr="00356EDB" w:rsidRDefault="00913A0A" w:rsidP="004B3534">
            <w:pPr>
              <w:pStyle w:val="TableText"/>
              <w:widowControl w:val="0"/>
              <w:rPr>
                <w:rFonts w:ascii="Tahoma" w:eastAsia="SimSun" w:hAnsi="Tahoma" w:cs="Tahoma"/>
                <w:sz w:val="13"/>
              </w:rPr>
            </w:pPr>
            <w:r w:rsidRPr="00356EDB">
              <w:rPr>
                <w:rFonts w:ascii="Tahoma" w:eastAsia="SimSun" w:hAnsi="Tahoma" w:cs="Tahoma"/>
                <w:sz w:val="13"/>
              </w:rPr>
              <w:t>OL/</w:t>
            </w:r>
            <w:r w:rsidR="00FF36A8">
              <w:rPr>
                <w:rFonts w:ascii="Tahoma" w:eastAsia="SimSun" w:hAnsi="Tahoma" w:cs="Tahoma"/>
                <w:sz w:val="13"/>
              </w:rPr>
              <w:br/>
            </w:r>
            <w:r w:rsidRPr="00356EDB">
              <w:rPr>
                <w:rFonts w:ascii="Tahoma" w:eastAsia="SimSun" w:hAnsi="Tahoma" w:cs="Tahoma"/>
                <w:sz w:val="13"/>
              </w:rPr>
              <w:t>OV</w:t>
            </w:r>
          </w:p>
        </w:tc>
        <w:tc>
          <w:tcPr>
            <w:tcW w:w="388" w:type="dxa"/>
            <w:tcBorders>
              <w:bottom w:val="single" w:sz="4" w:space="0" w:color="auto"/>
            </w:tcBorders>
            <w:shd w:val="clear" w:color="auto" w:fill="FABF8F"/>
          </w:tcPr>
          <w:p w14:paraId="2990DF69" w14:textId="77777777" w:rsidR="00913A0A" w:rsidRPr="00356EDB" w:rsidRDefault="00913A0A" w:rsidP="004B3534">
            <w:pPr>
              <w:pStyle w:val="TableText"/>
              <w:widowControl w:val="0"/>
              <w:rPr>
                <w:rFonts w:ascii="Tahoma" w:eastAsia="SimSun" w:hAnsi="Tahoma" w:cs="Tahoma"/>
                <w:sz w:val="13"/>
              </w:rPr>
            </w:pPr>
          </w:p>
        </w:tc>
      </w:tr>
      <w:tr w:rsidR="008A0F85" w:rsidRPr="00356EDB" w14:paraId="2387CCC5" w14:textId="77777777" w:rsidTr="00FF36A8">
        <w:trPr>
          <w:cantSplit/>
          <w:trHeight w:val="287"/>
        </w:trPr>
        <w:tc>
          <w:tcPr>
            <w:tcW w:w="2371" w:type="dxa"/>
            <w:tcBorders>
              <w:bottom w:val="single" w:sz="4" w:space="0" w:color="auto"/>
            </w:tcBorders>
            <w:shd w:val="clear" w:color="auto" w:fill="FFFFFF" w:themeFill="background1"/>
            <w:vAlign w:val="center"/>
          </w:tcPr>
          <w:p w14:paraId="272F5A19"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46" w:name="_Toc380419041"/>
            <w:r w:rsidRPr="00356EDB">
              <w:rPr>
                <w:rFonts w:ascii="Tahoma" w:eastAsia="SimSun" w:hAnsi="Tahoma" w:cs="Tahoma"/>
                <w:b w:val="0"/>
                <w:sz w:val="14"/>
              </w:rPr>
              <w:t xml:space="preserve">Office 365 </w:t>
            </w:r>
            <w:r w:rsidRPr="00356EDB">
              <w:rPr>
                <w:rFonts w:ascii="Tahoma" w:eastAsia="SimSun" w:hAnsi="Tahoma" w:cs="Tahoma"/>
                <w:b w:val="0"/>
                <w:sz w:val="14"/>
              </w:rPr>
              <w:t>企业版</w:t>
            </w:r>
            <w:r w:rsidRPr="00356EDB">
              <w:rPr>
                <w:rFonts w:ascii="Tahoma" w:eastAsia="SimSun" w:hAnsi="Tahoma" w:cs="Tahoma"/>
                <w:b w:val="0"/>
                <w:sz w:val="14"/>
              </w:rPr>
              <w:t xml:space="preserve"> E3</w:t>
            </w:r>
            <w:r w:rsidRPr="00356EDB">
              <w:rPr>
                <w:rFonts w:ascii="Tahoma" w:eastAsia="SimSun" w:hAnsi="Tahoma" w:cs="Tahoma"/>
                <w:b w:val="0"/>
                <w:sz w:val="14"/>
              </w:rPr>
              <w:t>、</w:t>
            </w:r>
            <w:r w:rsidRPr="00356EDB">
              <w:rPr>
                <w:rFonts w:ascii="Tahoma" w:eastAsia="SimSun" w:hAnsi="Tahoma" w:cs="Tahoma"/>
                <w:b w:val="0"/>
                <w:sz w:val="14"/>
              </w:rPr>
              <w:t>E4 Add-on</w:t>
            </w:r>
            <w:r w:rsidR="00EE56B9" w:rsidRPr="00356EDB">
              <w:rPr>
                <w:rFonts w:ascii="Tahoma" w:eastAsia="SimSun" w:hAnsi="Tahoma" w:cs="Tahoma"/>
                <w:b w:val="0"/>
                <w:sz w:val="14"/>
              </w:rPr>
              <w:br/>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46"/>
          </w:p>
        </w:tc>
        <w:tc>
          <w:tcPr>
            <w:tcW w:w="458" w:type="dxa"/>
            <w:tcBorders>
              <w:bottom w:val="single" w:sz="4" w:space="0" w:color="auto"/>
            </w:tcBorders>
            <w:shd w:val="clear" w:color="auto" w:fill="FFFFFF" w:themeFill="background1"/>
            <w:vAlign w:val="center"/>
          </w:tcPr>
          <w:p w14:paraId="5EA02EAC" w14:textId="77777777" w:rsidR="00913A0A" w:rsidRPr="00356EDB" w:rsidRDefault="005F659A" w:rsidP="009832D3">
            <w:pPr>
              <w:pStyle w:val="TableText"/>
              <w:widowControl w:val="0"/>
              <w:rPr>
                <w:rFonts w:ascii="Tahoma" w:eastAsia="SimSun" w:hAnsi="Tahoma" w:cs="Tahoma"/>
                <w:b/>
                <w:sz w:val="13"/>
                <w:szCs w:val="13"/>
              </w:rPr>
            </w:pPr>
            <w:hyperlink w:anchor="_7_适用于_Office" w:history="1">
              <w:r w:rsidR="005268F4" w:rsidRPr="00356EDB">
                <w:rPr>
                  <w:rStyle w:val="Hyperlink"/>
                  <w:rFonts w:ascii="Tahoma" w:eastAsia="SimSun" w:hAnsi="Tahoma" w:cs="Tahoma"/>
                  <w:b/>
                  <w:sz w:val="13"/>
                  <w:szCs w:val="13"/>
                </w:rPr>
                <w:t>7</w:t>
              </w:r>
            </w:hyperlink>
          </w:p>
        </w:tc>
        <w:tc>
          <w:tcPr>
            <w:tcW w:w="400" w:type="dxa"/>
            <w:tcBorders>
              <w:bottom w:val="single" w:sz="4" w:space="0" w:color="auto"/>
            </w:tcBorders>
            <w:shd w:val="clear" w:color="auto" w:fill="FFFFFF" w:themeFill="background1"/>
            <w:vAlign w:val="center"/>
          </w:tcPr>
          <w:p w14:paraId="422B622A" w14:textId="77777777" w:rsidR="00913A0A" w:rsidRPr="00356EDB" w:rsidRDefault="00913A0A" w:rsidP="004000C7">
            <w:pPr>
              <w:pStyle w:val="TableText"/>
              <w:widowControl w:val="0"/>
              <w:rPr>
                <w:rFonts w:ascii="Tahoma" w:eastAsia="SimSun" w:hAnsi="Tahoma" w:cs="Tahoma"/>
                <w:sz w:val="13"/>
              </w:rPr>
            </w:pPr>
            <w:r w:rsidRPr="00356EDB">
              <w:rPr>
                <w:rFonts w:ascii="Tahoma" w:eastAsia="SimSun"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1561AB65" w14:textId="77777777" w:rsidR="00913A0A" w:rsidRPr="00356EDB" w:rsidRDefault="00913A0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EF8F5C4"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0FF94343"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689619C2"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61671F0F"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4C1F7EC1"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6F4E9910"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552EAAE" w14:textId="77777777" w:rsidR="00913A0A" w:rsidRPr="00356EDB" w:rsidRDefault="00913A0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901F665"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6B564AB8" w14:textId="77777777" w:rsidR="00913A0A" w:rsidRPr="00356EDB" w:rsidRDefault="00913A0A"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87D605D" w14:textId="77777777" w:rsidR="00913A0A" w:rsidRPr="00356EDB" w:rsidRDefault="00913A0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CE6C2CD" w14:textId="77777777" w:rsidR="00913A0A" w:rsidRPr="00356EDB" w:rsidRDefault="00913A0A" w:rsidP="004B3534">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FFFFFF" w:themeFill="background1"/>
            <w:vAlign w:val="center"/>
          </w:tcPr>
          <w:p w14:paraId="2BCC0558" w14:textId="77777777" w:rsidR="00913A0A" w:rsidRPr="00356EDB" w:rsidRDefault="00913A0A" w:rsidP="00CC19FC">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F5D6C3" w14:textId="77777777" w:rsidR="00913A0A" w:rsidRPr="00356EDB" w:rsidRDefault="00913A0A"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FFFFF" w:themeFill="background1"/>
            <w:vAlign w:val="center"/>
          </w:tcPr>
          <w:p w14:paraId="0E3CCFDC" w14:textId="77777777" w:rsidR="00913A0A" w:rsidRPr="00356EDB" w:rsidRDefault="00913A0A" w:rsidP="00080B33">
            <w:pPr>
              <w:pStyle w:val="TableText"/>
              <w:widowControl w:val="0"/>
              <w:rPr>
                <w:rFonts w:ascii="Tahoma" w:eastAsia="SimSun" w:hAnsi="Tahoma" w:cs="Tahoma"/>
                <w:sz w:val="13"/>
              </w:rPr>
            </w:pPr>
          </w:p>
        </w:tc>
        <w:tc>
          <w:tcPr>
            <w:tcW w:w="414" w:type="dxa"/>
            <w:tcBorders>
              <w:bottom w:val="single" w:sz="4" w:space="0" w:color="auto"/>
            </w:tcBorders>
            <w:shd w:val="clear" w:color="auto" w:fill="FFFFFF" w:themeFill="background1"/>
            <w:vAlign w:val="center"/>
          </w:tcPr>
          <w:p w14:paraId="4DFED64E" w14:textId="77777777" w:rsidR="00913A0A" w:rsidRPr="00356EDB" w:rsidRDefault="00913A0A" w:rsidP="004B3534">
            <w:pPr>
              <w:pStyle w:val="TableText"/>
              <w:widowControl w:val="0"/>
              <w:rPr>
                <w:rFonts w:ascii="Tahoma" w:eastAsia="SimSun" w:hAnsi="Tahoma" w:cs="Tahoma"/>
                <w:sz w:val="13"/>
              </w:rPr>
            </w:pPr>
          </w:p>
        </w:tc>
        <w:tc>
          <w:tcPr>
            <w:tcW w:w="388" w:type="dxa"/>
            <w:tcBorders>
              <w:bottom w:val="single" w:sz="4" w:space="0" w:color="auto"/>
            </w:tcBorders>
            <w:shd w:val="clear" w:color="auto" w:fill="FFFFFF" w:themeFill="background1"/>
          </w:tcPr>
          <w:p w14:paraId="44704EB2" w14:textId="77777777" w:rsidR="00913A0A" w:rsidRPr="00356EDB" w:rsidRDefault="00913A0A" w:rsidP="004B3534">
            <w:pPr>
              <w:pStyle w:val="TableText"/>
              <w:widowControl w:val="0"/>
              <w:rPr>
                <w:rFonts w:ascii="Tahoma" w:eastAsia="SimSun" w:hAnsi="Tahoma" w:cs="Tahoma"/>
                <w:sz w:val="13"/>
              </w:rPr>
            </w:pPr>
          </w:p>
        </w:tc>
      </w:tr>
      <w:tr w:rsidR="000956ED" w:rsidRPr="00356EDB" w14:paraId="75ED5407" w14:textId="77777777" w:rsidTr="00FF36A8">
        <w:trPr>
          <w:cantSplit/>
          <w:trHeight w:val="287"/>
        </w:trPr>
        <w:tc>
          <w:tcPr>
            <w:tcW w:w="2371" w:type="dxa"/>
            <w:tcBorders>
              <w:bottom w:val="single" w:sz="4" w:space="0" w:color="auto"/>
            </w:tcBorders>
            <w:shd w:val="clear" w:color="auto" w:fill="FABF8F"/>
            <w:vAlign w:val="center"/>
          </w:tcPr>
          <w:p w14:paraId="2BC76DB2" w14:textId="77777777" w:rsidR="000956ED" w:rsidRPr="00356EDB" w:rsidRDefault="000956ED" w:rsidP="003210C9">
            <w:pPr>
              <w:pStyle w:val="Heading2"/>
              <w:spacing w:beforeLines="20" w:before="48" w:afterLines="20" w:after="48"/>
              <w:ind w:left="0"/>
              <w:rPr>
                <w:rFonts w:ascii="Tahoma" w:eastAsia="SimSun" w:hAnsi="Tahoma" w:cs="Tahoma"/>
                <w:b w:val="0"/>
                <w:sz w:val="14"/>
              </w:rPr>
            </w:pPr>
            <w:bookmarkStart w:id="47" w:name="_Toc291024473"/>
            <w:bookmarkStart w:id="48" w:name="_Toc336337862"/>
            <w:bookmarkStart w:id="49" w:name="_Toc380419042"/>
            <w:r w:rsidRPr="00356EDB">
              <w:rPr>
                <w:rFonts w:ascii="Tahoma" w:eastAsia="SimSun" w:hAnsi="Tahoma" w:cs="Tahoma"/>
                <w:b w:val="0"/>
                <w:sz w:val="14"/>
              </w:rPr>
              <w:t xml:space="preserve">Office 365 </w:t>
            </w:r>
            <w:r w:rsidRPr="00356EDB">
              <w:rPr>
                <w:rFonts w:ascii="Tahoma" w:eastAsia="SimSun" w:hAnsi="Tahoma" w:cs="Tahoma"/>
                <w:b w:val="0"/>
                <w:sz w:val="14"/>
              </w:rPr>
              <w:t>企业版</w:t>
            </w:r>
            <w:r w:rsidRPr="00356EDB">
              <w:rPr>
                <w:rFonts w:ascii="Tahoma" w:eastAsia="SimSun" w:hAnsi="Tahoma" w:cs="Tahoma"/>
                <w:b w:val="0"/>
                <w:sz w:val="14"/>
              </w:rPr>
              <w:t xml:space="preserve"> E3</w:t>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47"/>
            <w:bookmarkEnd w:id="48"/>
            <w:bookmarkEnd w:id="49"/>
          </w:p>
        </w:tc>
        <w:tc>
          <w:tcPr>
            <w:tcW w:w="458" w:type="dxa"/>
            <w:tcBorders>
              <w:bottom w:val="single" w:sz="4" w:space="0" w:color="auto"/>
            </w:tcBorders>
            <w:shd w:val="clear" w:color="auto" w:fill="FABF8F"/>
            <w:vAlign w:val="center"/>
          </w:tcPr>
          <w:p w14:paraId="1CC80E1F" w14:textId="77777777" w:rsidR="000956ED" w:rsidRPr="00356EDB" w:rsidRDefault="005F659A" w:rsidP="00B0065F">
            <w:pPr>
              <w:pStyle w:val="TableText"/>
              <w:widowControl w:val="0"/>
              <w:rPr>
                <w:rFonts w:ascii="Tahoma" w:eastAsia="SimSun" w:hAnsi="Tahoma" w:cs="Tahoma"/>
                <w:b/>
                <w:color w:val="0000FF"/>
                <w:sz w:val="13"/>
                <w:szCs w:val="13"/>
                <w:u w:val="single"/>
              </w:rPr>
            </w:pPr>
            <w:hyperlink w:anchor="_8_Office_365（企业版" w:history="1">
              <w:r w:rsidR="005268F4" w:rsidRPr="00356EDB">
                <w:rPr>
                  <w:rStyle w:val="Hyperlink"/>
                  <w:rFonts w:ascii="Tahoma" w:eastAsia="SimSun" w:hAnsi="Tahoma" w:cs="Tahoma"/>
                  <w:b/>
                  <w:sz w:val="13"/>
                  <w:szCs w:val="13"/>
                </w:rPr>
                <w:t>8</w:t>
              </w:r>
            </w:hyperlink>
            <w:hyperlink w:anchor="_65_Office_365" w:history="1"/>
          </w:p>
        </w:tc>
        <w:tc>
          <w:tcPr>
            <w:tcW w:w="400" w:type="dxa"/>
            <w:tcBorders>
              <w:bottom w:val="single" w:sz="4" w:space="0" w:color="auto"/>
            </w:tcBorders>
            <w:shd w:val="clear" w:color="auto" w:fill="FABF8F"/>
            <w:vAlign w:val="center"/>
          </w:tcPr>
          <w:p w14:paraId="41D2878A" w14:textId="77777777" w:rsidR="000956ED" w:rsidRPr="00356EDB" w:rsidRDefault="000956ED" w:rsidP="004000C7">
            <w:pPr>
              <w:pStyle w:val="TableText"/>
              <w:widowControl w:val="0"/>
              <w:rPr>
                <w:rFonts w:ascii="Tahoma" w:eastAsia="SimSun" w:hAnsi="Tahoma" w:cs="Tahoma"/>
                <w:sz w:val="13"/>
              </w:rPr>
            </w:pPr>
            <w:r w:rsidRPr="00356EDB">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14:paraId="44A68F86" w14:textId="77777777" w:rsidR="000956ED" w:rsidRPr="00356EDB" w:rsidRDefault="000956ED" w:rsidP="004B3534">
            <w:pPr>
              <w:pStyle w:val="TableText"/>
              <w:widowControl w:val="0"/>
              <w:rPr>
                <w:rFonts w:ascii="Tahoma" w:eastAsia="SimSun" w:hAnsi="Tahoma" w:cs="Tahoma"/>
                <w:sz w:val="13"/>
              </w:rPr>
            </w:pPr>
            <w:r w:rsidRPr="00356EDB">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44DCF214" w14:textId="77777777" w:rsidR="000956ED" w:rsidRPr="00356EDB" w:rsidRDefault="000956ED"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6B3FC068" w14:textId="77777777" w:rsidR="000956ED" w:rsidRPr="00356EDB" w:rsidRDefault="000956ED"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07C53924" w14:textId="77777777" w:rsidR="000956ED" w:rsidRPr="00356EDB" w:rsidRDefault="000956ED"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342DC829" w14:textId="77777777" w:rsidR="000956ED" w:rsidRPr="00356EDB" w:rsidRDefault="000956ED"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5B649B91" w14:textId="77777777" w:rsidR="000956ED" w:rsidRPr="00356EDB" w:rsidRDefault="000956ED"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3DB0FF3D" w14:textId="77777777" w:rsidR="000956ED" w:rsidRPr="00356EDB" w:rsidRDefault="000956ED"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4A3CA0C6" w14:textId="77777777" w:rsidR="000956ED" w:rsidRPr="00356EDB" w:rsidRDefault="000956ED" w:rsidP="004B3534">
            <w:pPr>
              <w:pStyle w:val="TableText"/>
              <w:widowControl w:val="0"/>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2F0AF10" w14:textId="77777777" w:rsidR="000956ED" w:rsidRPr="00356EDB" w:rsidRDefault="000956ED" w:rsidP="004B3534">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3678B834" w14:textId="77777777" w:rsidR="000956ED" w:rsidRPr="00356EDB" w:rsidRDefault="000956ED" w:rsidP="004B3534">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503F6FFE" w14:textId="77777777" w:rsidR="000956ED" w:rsidRPr="00356EDB" w:rsidRDefault="000956ED" w:rsidP="004B3534">
            <w:pPr>
              <w:pStyle w:val="TableText"/>
              <w:widowControl w:val="0"/>
              <w:rPr>
                <w:rFonts w:ascii="Tahoma" w:eastAsia="SimSun" w:hAnsi="Tahoma" w:cs="Tahoma"/>
                <w:sz w:val="13"/>
              </w:rPr>
            </w:pPr>
            <w:r w:rsidRPr="00356EDB">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2CB83998" w14:textId="77777777" w:rsidR="000956ED" w:rsidRPr="00356EDB" w:rsidRDefault="000956ED" w:rsidP="004B3534">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32863949" w14:textId="77777777" w:rsidR="000956ED" w:rsidRPr="00356EDB" w:rsidRDefault="000956ED" w:rsidP="00080B33">
            <w:pPr>
              <w:pStyle w:val="TableText"/>
              <w:widowControl w:val="0"/>
              <w:rPr>
                <w:rFonts w:ascii="Tahoma" w:eastAsia="SimSun" w:hAnsi="Tahoma" w:cs="Tahoma"/>
                <w:sz w:val="13"/>
              </w:rPr>
            </w:pPr>
          </w:p>
        </w:tc>
        <w:tc>
          <w:tcPr>
            <w:tcW w:w="414" w:type="dxa"/>
            <w:tcBorders>
              <w:bottom w:val="single" w:sz="4" w:space="0" w:color="auto"/>
            </w:tcBorders>
            <w:shd w:val="clear" w:color="auto" w:fill="FABF8F"/>
            <w:vAlign w:val="center"/>
          </w:tcPr>
          <w:p w14:paraId="625080C8" w14:textId="77777777" w:rsidR="000956ED" w:rsidRPr="00356EDB" w:rsidRDefault="000956ED" w:rsidP="004B3534">
            <w:pPr>
              <w:pStyle w:val="TableText"/>
              <w:widowControl w:val="0"/>
              <w:rPr>
                <w:rFonts w:ascii="Tahoma" w:eastAsia="SimSun" w:hAnsi="Tahoma" w:cs="Tahoma"/>
                <w:sz w:val="13"/>
              </w:rPr>
            </w:pPr>
            <w:r w:rsidRPr="00356EDB">
              <w:rPr>
                <w:rFonts w:ascii="Tahoma" w:eastAsia="SimSun" w:hAnsi="Tahoma" w:cs="Tahoma"/>
                <w:sz w:val="13"/>
              </w:rPr>
              <w:t>OL/</w:t>
            </w:r>
            <w:r w:rsidR="00780D86">
              <w:rPr>
                <w:rFonts w:ascii="Tahoma" w:eastAsia="SimSun" w:hAnsi="Tahoma" w:cs="Tahoma"/>
                <w:sz w:val="13"/>
              </w:rPr>
              <w:br/>
            </w:r>
            <w:r w:rsidRPr="00356EDB">
              <w:rPr>
                <w:rFonts w:ascii="Tahoma" w:eastAsia="SimSun" w:hAnsi="Tahoma" w:cs="Tahoma"/>
                <w:sz w:val="13"/>
              </w:rPr>
              <w:t>OV</w:t>
            </w:r>
          </w:p>
        </w:tc>
        <w:tc>
          <w:tcPr>
            <w:tcW w:w="388" w:type="dxa"/>
            <w:tcBorders>
              <w:bottom w:val="single" w:sz="4" w:space="0" w:color="auto"/>
            </w:tcBorders>
            <w:shd w:val="clear" w:color="auto" w:fill="FABF8F"/>
          </w:tcPr>
          <w:p w14:paraId="45695BA3" w14:textId="77777777" w:rsidR="000956ED" w:rsidRPr="00356EDB" w:rsidRDefault="000956ED" w:rsidP="004B3534">
            <w:pPr>
              <w:pStyle w:val="TableText"/>
              <w:widowControl w:val="0"/>
              <w:rPr>
                <w:rFonts w:ascii="Tahoma" w:eastAsia="SimSun" w:hAnsi="Tahoma" w:cs="Tahoma"/>
                <w:sz w:val="13"/>
              </w:rPr>
            </w:pPr>
          </w:p>
        </w:tc>
      </w:tr>
      <w:tr w:rsidR="00520AA4" w:rsidRPr="00356EDB" w14:paraId="212E0D70" w14:textId="77777777" w:rsidTr="00FF36A8">
        <w:trPr>
          <w:cantSplit/>
          <w:trHeight w:val="287"/>
        </w:trPr>
        <w:tc>
          <w:tcPr>
            <w:tcW w:w="2371" w:type="dxa"/>
            <w:tcBorders>
              <w:bottom w:val="single" w:sz="4" w:space="0" w:color="auto"/>
            </w:tcBorders>
            <w:shd w:val="clear" w:color="auto" w:fill="FFFFFF" w:themeFill="background1"/>
            <w:vAlign w:val="center"/>
          </w:tcPr>
          <w:p w14:paraId="2CBD8C40" w14:textId="77777777" w:rsidR="00520AA4" w:rsidRPr="00356EDB" w:rsidRDefault="00520AA4" w:rsidP="003210C9">
            <w:pPr>
              <w:pStyle w:val="Heading2"/>
              <w:spacing w:beforeLines="20" w:before="48" w:afterLines="20" w:after="48"/>
              <w:ind w:left="0"/>
              <w:rPr>
                <w:rFonts w:ascii="Tahoma" w:eastAsia="SimSun" w:hAnsi="Tahoma" w:cs="Tahoma"/>
                <w:b w:val="0"/>
                <w:sz w:val="14"/>
              </w:rPr>
            </w:pPr>
            <w:bookmarkStart w:id="50" w:name="_Toc380419043"/>
            <w:r w:rsidRPr="00356EDB">
              <w:rPr>
                <w:rFonts w:ascii="Tahoma" w:eastAsia="SimSun" w:hAnsi="Tahoma" w:cs="Tahoma"/>
                <w:b w:val="0"/>
                <w:sz w:val="14"/>
              </w:rPr>
              <w:t xml:space="preserve">Office 365 </w:t>
            </w:r>
            <w:r w:rsidRPr="00356EDB">
              <w:rPr>
                <w:rFonts w:ascii="Tahoma" w:eastAsia="SimSun" w:hAnsi="Tahoma" w:cs="Tahoma"/>
                <w:b w:val="0"/>
                <w:sz w:val="14"/>
              </w:rPr>
              <w:t>企业版</w:t>
            </w:r>
            <w:r w:rsidRPr="00356EDB">
              <w:rPr>
                <w:rFonts w:ascii="Tahoma" w:eastAsia="SimSun" w:hAnsi="Tahoma" w:cs="Tahoma"/>
                <w:b w:val="0"/>
                <w:sz w:val="14"/>
              </w:rPr>
              <w:t xml:space="preserve"> E4</w:t>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50"/>
          </w:p>
        </w:tc>
        <w:tc>
          <w:tcPr>
            <w:tcW w:w="458" w:type="dxa"/>
            <w:tcBorders>
              <w:bottom w:val="single" w:sz="4" w:space="0" w:color="auto"/>
            </w:tcBorders>
            <w:shd w:val="clear" w:color="auto" w:fill="FFFFFF" w:themeFill="background1"/>
            <w:vAlign w:val="center"/>
          </w:tcPr>
          <w:p w14:paraId="7EBA48E4" w14:textId="77777777" w:rsidR="00520AA4" w:rsidRPr="00356EDB" w:rsidRDefault="005F659A" w:rsidP="00D55AB9">
            <w:pPr>
              <w:pStyle w:val="TableText"/>
              <w:widowControl w:val="0"/>
              <w:rPr>
                <w:rFonts w:ascii="Tahoma" w:eastAsia="SimSun" w:hAnsi="Tahoma" w:cs="Tahoma"/>
              </w:rPr>
            </w:pPr>
            <w:hyperlink w:anchor="_8_Office_365（企业版" w:history="1">
              <w:r w:rsidR="001245CF" w:rsidRPr="00356EDB">
                <w:rPr>
                  <w:rStyle w:val="Hyperlink"/>
                  <w:rFonts w:ascii="Tahoma" w:eastAsia="SimSun" w:hAnsi="Tahoma" w:cs="Tahoma"/>
                  <w:b/>
                  <w:sz w:val="13"/>
                  <w:szCs w:val="13"/>
                </w:rPr>
                <w:t>8</w:t>
              </w:r>
            </w:hyperlink>
            <w:hyperlink w:anchor="_65_Office_365" w:history="1"/>
          </w:p>
        </w:tc>
        <w:tc>
          <w:tcPr>
            <w:tcW w:w="400" w:type="dxa"/>
            <w:tcBorders>
              <w:bottom w:val="single" w:sz="4" w:space="0" w:color="auto"/>
            </w:tcBorders>
            <w:shd w:val="clear" w:color="auto" w:fill="FFFFFF" w:themeFill="background1"/>
            <w:vAlign w:val="center"/>
          </w:tcPr>
          <w:p w14:paraId="4B8B4445" w14:textId="77777777" w:rsidR="00520AA4" w:rsidRPr="00356EDB" w:rsidRDefault="00520AA4" w:rsidP="00D55AB9">
            <w:pPr>
              <w:pStyle w:val="TableText"/>
              <w:widowControl w:val="0"/>
              <w:rPr>
                <w:rFonts w:ascii="Tahoma" w:eastAsia="SimSun" w:hAnsi="Tahoma" w:cs="Tahoma"/>
                <w:sz w:val="13"/>
              </w:rPr>
            </w:pPr>
            <w:r w:rsidRPr="00356EDB">
              <w:rPr>
                <w:rFonts w:ascii="Tahoma" w:eastAsia="SimSun"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38C6E535" w14:textId="77777777" w:rsidR="00520AA4" w:rsidRPr="00356EDB" w:rsidRDefault="00520AA4" w:rsidP="00D55AB9">
            <w:pPr>
              <w:pStyle w:val="TableText"/>
              <w:widowControl w:val="0"/>
              <w:rPr>
                <w:rFonts w:ascii="Tahoma" w:eastAsia="SimSun" w:hAnsi="Tahoma" w:cs="Tahoma"/>
                <w:sz w:val="13"/>
              </w:rPr>
            </w:pPr>
            <w:r w:rsidRPr="00356EDB">
              <w:rPr>
                <w:rFonts w:ascii="Tahoma" w:eastAsia="SimSun"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4153E970" w14:textId="77777777" w:rsidR="00520AA4" w:rsidRPr="00356EDB" w:rsidRDefault="00520AA4"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4B2F3698" w14:textId="77777777" w:rsidR="00520AA4" w:rsidRPr="00356EDB" w:rsidRDefault="00520AA4"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6D4E34F1" w14:textId="77777777" w:rsidR="00520AA4" w:rsidRPr="00356EDB" w:rsidRDefault="00520AA4"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6C51E594" w14:textId="77777777" w:rsidR="00520AA4" w:rsidRPr="00356EDB" w:rsidRDefault="00520AA4"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1CE14B7D" w14:textId="77777777" w:rsidR="00520AA4" w:rsidRPr="00356EDB" w:rsidRDefault="00520AA4"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0A19C378" w14:textId="77777777" w:rsidR="00520AA4" w:rsidRPr="00356EDB" w:rsidRDefault="00520AA4"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96C89E5" w14:textId="77777777" w:rsidR="00520AA4" w:rsidRPr="00356EDB" w:rsidRDefault="00520AA4" w:rsidP="00D55AB9">
            <w:pPr>
              <w:pStyle w:val="TableText"/>
              <w:widowControl w:val="0"/>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73F2CB9D" w14:textId="77777777" w:rsidR="00520AA4" w:rsidRPr="00356EDB" w:rsidRDefault="00520AA4"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447A336E" w14:textId="77777777" w:rsidR="00520AA4" w:rsidRPr="00356EDB" w:rsidRDefault="00520AA4" w:rsidP="00D55AB9">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FFFFFF" w:themeFill="background1"/>
            <w:vAlign w:val="center"/>
          </w:tcPr>
          <w:p w14:paraId="1F13E44C" w14:textId="77777777" w:rsidR="00520AA4" w:rsidRPr="00356EDB" w:rsidRDefault="00520AA4" w:rsidP="00D55AB9">
            <w:pPr>
              <w:pStyle w:val="TableText"/>
              <w:widowControl w:val="0"/>
              <w:rPr>
                <w:rFonts w:ascii="Tahoma" w:eastAsia="SimSun" w:hAnsi="Tahoma" w:cs="Tahoma"/>
                <w:sz w:val="13"/>
              </w:rPr>
            </w:pPr>
            <w:r w:rsidRPr="00356EDB">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929E936" w14:textId="77777777" w:rsidR="00520AA4" w:rsidRPr="00356EDB" w:rsidRDefault="00520AA4" w:rsidP="00D55AB9">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FFFFF" w:themeFill="background1"/>
            <w:vAlign w:val="center"/>
          </w:tcPr>
          <w:p w14:paraId="37E49FE6" w14:textId="77777777" w:rsidR="00520AA4" w:rsidRPr="00356EDB" w:rsidRDefault="00520AA4" w:rsidP="00D55AB9">
            <w:pPr>
              <w:pStyle w:val="TableText"/>
              <w:widowControl w:val="0"/>
              <w:rPr>
                <w:rFonts w:ascii="Tahoma" w:eastAsia="SimSun" w:hAnsi="Tahoma" w:cs="Tahoma"/>
                <w:sz w:val="13"/>
              </w:rPr>
            </w:pPr>
          </w:p>
        </w:tc>
        <w:tc>
          <w:tcPr>
            <w:tcW w:w="414" w:type="dxa"/>
            <w:tcBorders>
              <w:bottom w:val="single" w:sz="4" w:space="0" w:color="auto"/>
            </w:tcBorders>
            <w:shd w:val="clear" w:color="auto" w:fill="FFFFFF" w:themeFill="background1"/>
            <w:vAlign w:val="center"/>
          </w:tcPr>
          <w:p w14:paraId="58D707E1" w14:textId="77777777" w:rsidR="00520AA4" w:rsidRPr="00356EDB" w:rsidRDefault="00520AA4" w:rsidP="00D55AB9">
            <w:pPr>
              <w:pStyle w:val="TableText"/>
              <w:widowControl w:val="0"/>
              <w:rPr>
                <w:rFonts w:ascii="Tahoma" w:eastAsia="SimSun" w:hAnsi="Tahoma" w:cs="Tahoma"/>
                <w:sz w:val="13"/>
              </w:rPr>
            </w:pPr>
            <w:r w:rsidRPr="00356EDB">
              <w:rPr>
                <w:rFonts w:ascii="Tahoma" w:eastAsia="SimSun" w:hAnsi="Tahoma" w:cs="Tahoma"/>
                <w:sz w:val="13"/>
              </w:rPr>
              <w:t>OL/</w:t>
            </w:r>
            <w:r w:rsidR="00780D86">
              <w:rPr>
                <w:rFonts w:ascii="Tahoma" w:eastAsia="SimSun" w:hAnsi="Tahoma" w:cs="Tahoma"/>
                <w:sz w:val="13"/>
              </w:rPr>
              <w:br/>
            </w:r>
            <w:r w:rsidRPr="00356EDB">
              <w:rPr>
                <w:rFonts w:ascii="Tahoma" w:eastAsia="SimSun" w:hAnsi="Tahoma" w:cs="Tahoma"/>
                <w:sz w:val="13"/>
              </w:rPr>
              <w:t>OV</w:t>
            </w:r>
          </w:p>
        </w:tc>
        <w:tc>
          <w:tcPr>
            <w:tcW w:w="388" w:type="dxa"/>
            <w:tcBorders>
              <w:bottom w:val="single" w:sz="4" w:space="0" w:color="auto"/>
            </w:tcBorders>
            <w:shd w:val="clear" w:color="auto" w:fill="FFFFFF" w:themeFill="background1"/>
          </w:tcPr>
          <w:p w14:paraId="4C562DF6" w14:textId="77777777" w:rsidR="00520AA4" w:rsidRPr="00356EDB" w:rsidRDefault="00520AA4" w:rsidP="00D55AB9">
            <w:pPr>
              <w:pStyle w:val="TableText"/>
              <w:widowControl w:val="0"/>
              <w:rPr>
                <w:rFonts w:ascii="Tahoma" w:eastAsia="SimSun" w:hAnsi="Tahoma" w:cs="Tahoma"/>
                <w:sz w:val="13"/>
              </w:rPr>
            </w:pPr>
          </w:p>
        </w:tc>
      </w:tr>
      <w:tr w:rsidR="008A0F85" w:rsidRPr="00356EDB" w14:paraId="549EC8F4" w14:textId="77777777" w:rsidTr="00FF36A8">
        <w:trPr>
          <w:cantSplit/>
          <w:trHeight w:val="287"/>
        </w:trPr>
        <w:tc>
          <w:tcPr>
            <w:tcW w:w="2371" w:type="dxa"/>
            <w:tcBorders>
              <w:bottom w:val="single" w:sz="4" w:space="0" w:color="auto"/>
            </w:tcBorders>
            <w:shd w:val="clear" w:color="auto" w:fill="FABF8F"/>
            <w:vAlign w:val="center"/>
          </w:tcPr>
          <w:p w14:paraId="7EC637B5"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51" w:name="_Toc380419044"/>
            <w:r w:rsidRPr="00356EDB">
              <w:rPr>
                <w:rFonts w:ascii="Tahoma" w:eastAsia="SimSun" w:hAnsi="Tahoma" w:cs="Tahoma"/>
                <w:b w:val="0"/>
                <w:sz w:val="14"/>
              </w:rPr>
              <w:t xml:space="preserve">Office 365 </w:t>
            </w:r>
            <w:r w:rsidRPr="00356EDB">
              <w:rPr>
                <w:rFonts w:ascii="Tahoma" w:eastAsia="SimSun" w:hAnsi="Tahoma" w:cs="Tahoma"/>
                <w:b w:val="0"/>
                <w:sz w:val="14"/>
              </w:rPr>
              <w:t>政府版</w:t>
            </w:r>
            <w:r w:rsidRPr="00356EDB">
              <w:rPr>
                <w:rFonts w:ascii="Tahoma" w:eastAsia="SimSun" w:hAnsi="Tahoma" w:cs="Tahoma"/>
                <w:b w:val="0"/>
                <w:sz w:val="14"/>
              </w:rPr>
              <w:t xml:space="preserve"> G3</w:t>
            </w:r>
            <w:r w:rsidRPr="00356EDB">
              <w:rPr>
                <w:rFonts w:ascii="Tahoma" w:eastAsia="SimSun" w:hAnsi="Tahoma" w:cs="Tahoma"/>
                <w:b w:val="0"/>
                <w:sz w:val="14"/>
              </w:rPr>
              <w:t>、</w:t>
            </w:r>
            <w:r w:rsidRPr="00356EDB">
              <w:rPr>
                <w:rFonts w:ascii="Tahoma" w:eastAsia="SimSun" w:hAnsi="Tahoma" w:cs="Tahoma"/>
                <w:b w:val="0"/>
                <w:sz w:val="14"/>
              </w:rPr>
              <w:t>G4 Add-on</w:t>
            </w:r>
            <w:r w:rsidR="00EE56B9" w:rsidRPr="00356EDB">
              <w:rPr>
                <w:rFonts w:ascii="Tahoma" w:eastAsia="SimSun" w:hAnsi="Tahoma" w:cs="Tahoma"/>
                <w:b w:val="0"/>
                <w:sz w:val="14"/>
              </w:rPr>
              <w:br/>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51"/>
          </w:p>
        </w:tc>
        <w:tc>
          <w:tcPr>
            <w:tcW w:w="458" w:type="dxa"/>
            <w:tcBorders>
              <w:bottom w:val="single" w:sz="4" w:space="0" w:color="auto"/>
            </w:tcBorders>
            <w:shd w:val="clear" w:color="auto" w:fill="FABF8F"/>
            <w:vAlign w:val="center"/>
          </w:tcPr>
          <w:p w14:paraId="15541989" w14:textId="77777777" w:rsidR="00913A0A" w:rsidRPr="00356EDB" w:rsidRDefault="005F659A" w:rsidP="00D55AB9">
            <w:pPr>
              <w:pStyle w:val="TableText"/>
              <w:widowControl w:val="0"/>
              <w:rPr>
                <w:rFonts w:ascii="Tahoma" w:eastAsia="SimSun" w:hAnsi="Tahoma" w:cs="Tahoma"/>
              </w:rPr>
            </w:pPr>
            <w:hyperlink w:anchor="_7_Add-on_User" w:history="1">
              <w:r w:rsidR="005268F4" w:rsidRPr="00356EDB">
                <w:rPr>
                  <w:rStyle w:val="Hyperlink"/>
                  <w:rFonts w:ascii="Tahoma" w:eastAsia="SimSun" w:hAnsi="Tahoma" w:cs="Tahoma"/>
                  <w:b/>
                  <w:sz w:val="13"/>
                  <w:szCs w:val="13"/>
                </w:rPr>
                <w:t>7</w:t>
              </w:r>
            </w:hyperlink>
          </w:p>
        </w:tc>
        <w:tc>
          <w:tcPr>
            <w:tcW w:w="400" w:type="dxa"/>
            <w:tcBorders>
              <w:bottom w:val="single" w:sz="4" w:space="0" w:color="auto"/>
            </w:tcBorders>
            <w:shd w:val="clear" w:color="auto" w:fill="FABF8F"/>
            <w:vAlign w:val="center"/>
          </w:tcPr>
          <w:p w14:paraId="56645D22"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08/13</w:t>
            </w:r>
          </w:p>
        </w:tc>
        <w:tc>
          <w:tcPr>
            <w:tcW w:w="429" w:type="dxa"/>
            <w:tcBorders>
              <w:bottom w:val="single" w:sz="4" w:space="0" w:color="auto"/>
              <w:right w:val="single" w:sz="18" w:space="0" w:color="auto"/>
            </w:tcBorders>
            <w:shd w:val="clear" w:color="auto" w:fill="FABF8F"/>
            <w:vAlign w:val="center"/>
          </w:tcPr>
          <w:p w14:paraId="6355BC50" w14:textId="77777777" w:rsidR="00913A0A" w:rsidRPr="00356EDB" w:rsidRDefault="00913A0A"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6B263688"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3406E7B5"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07F3DE9A"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31AF773D"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337E28F7"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09F6625A"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4C27C946" w14:textId="77777777" w:rsidR="00913A0A" w:rsidRPr="00356EDB" w:rsidRDefault="00913A0A"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D614D36"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08DBCEBD"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396CC06" w14:textId="77777777" w:rsidR="00913A0A" w:rsidRPr="00356EDB" w:rsidRDefault="00913A0A"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B1DF830" w14:textId="77777777" w:rsidR="00913A0A" w:rsidRPr="00356EDB" w:rsidRDefault="00913A0A" w:rsidP="00D55AB9">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47C74CF0"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3DF64A2" w14:textId="77777777" w:rsidR="00913A0A" w:rsidRPr="00356EDB" w:rsidRDefault="00913A0A" w:rsidP="00D55AB9">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14:paraId="6C2485B2" w14:textId="77777777" w:rsidR="00913A0A" w:rsidRPr="00356EDB" w:rsidRDefault="00913A0A" w:rsidP="00D55AB9">
            <w:pPr>
              <w:pStyle w:val="TableText"/>
              <w:widowControl w:val="0"/>
              <w:rPr>
                <w:rFonts w:ascii="Tahoma" w:eastAsia="SimSun" w:hAnsi="Tahoma" w:cs="Tahoma"/>
                <w:sz w:val="13"/>
              </w:rPr>
            </w:pPr>
          </w:p>
        </w:tc>
        <w:tc>
          <w:tcPr>
            <w:tcW w:w="414" w:type="dxa"/>
            <w:tcBorders>
              <w:bottom w:val="single" w:sz="4" w:space="0" w:color="auto"/>
            </w:tcBorders>
            <w:shd w:val="clear" w:color="auto" w:fill="FABF8F"/>
            <w:vAlign w:val="center"/>
          </w:tcPr>
          <w:p w14:paraId="5029FE9D" w14:textId="77777777" w:rsidR="00913A0A" w:rsidRPr="00356EDB" w:rsidRDefault="00913A0A" w:rsidP="00D55AB9">
            <w:pPr>
              <w:pStyle w:val="TableText"/>
              <w:widowControl w:val="0"/>
              <w:rPr>
                <w:rFonts w:ascii="Tahoma" w:eastAsia="SimSun" w:hAnsi="Tahoma" w:cs="Tahoma"/>
                <w:sz w:val="13"/>
              </w:rPr>
            </w:pPr>
          </w:p>
        </w:tc>
        <w:tc>
          <w:tcPr>
            <w:tcW w:w="388" w:type="dxa"/>
            <w:tcBorders>
              <w:bottom w:val="single" w:sz="4" w:space="0" w:color="auto"/>
            </w:tcBorders>
            <w:shd w:val="clear" w:color="auto" w:fill="FABF8F"/>
            <w:vAlign w:val="center"/>
          </w:tcPr>
          <w:p w14:paraId="7619BE19" w14:textId="77777777" w:rsidR="00913A0A" w:rsidRPr="00356EDB" w:rsidRDefault="00913A0A" w:rsidP="00905D4E">
            <w:pPr>
              <w:pStyle w:val="TableText"/>
              <w:widowControl w:val="0"/>
              <w:rPr>
                <w:rFonts w:ascii="Tahoma" w:eastAsia="SimSun" w:hAnsi="Tahoma" w:cs="Tahoma"/>
                <w:sz w:val="13"/>
              </w:rPr>
            </w:pPr>
          </w:p>
        </w:tc>
      </w:tr>
      <w:tr w:rsidR="00913A0A" w:rsidRPr="00356EDB" w14:paraId="5C260C0E" w14:textId="77777777" w:rsidTr="00FF36A8">
        <w:trPr>
          <w:cantSplit/>
          <w:trHeight w:val="287"/>
        </w:trPr>
        <w:tc>
          <w:tcPr>
            <w:tcW w:w="2371" w:type="dxa"/>
            <w:tcBorders>
              <w:bottom w:val="single" w:sz="4" w:space="0" w:color="auto"/>
            </w:tcBorders>
            <w:shd w:val="clear" w:color="auto" w:fill="auto"/>
            <w:vAlign w:val="center"/>
          </w:tcPr>
          <w:p w14:paraId="6A902CDA"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52" w:name="_Toc291024474"/>
            <w:bookmarkStart w:id="53" w:name="_Toc336337863"/>
            <w:bookmarkStart w:id="54" w:name="_Toc380419045"/>
            <w:r w:rsidRPr="00356EDB">
              <w:rPr>
                <w:rFonts w:ascii="Tahoma" w:eastAsia="SimSun" w:hAnsi="Tahoma" w:cs="Tahoma"/>
                <w:b w:val="0"/>
                <w:sz w:val="14"/>
              </w:rPr>
              <w:t xml:space="preserve">Office 365 </w:t>
            </w:r>
            <w:bookmarkEnd w:id="52"/>
            <w:bookmarkEnd w:id="53"/>
            <w:r w:rsidRPr="00356EDB">
              <w:rPr>
                <w:rFonts w:ascii="Tahoma" w:eastAsia="SimSun" w:hAnsi="Tahoma" w:cs="Tahoma"/>
                <w:b w:val="0"/>
                <w:sz w:val="14"/>
              </w:rPr>
              <w:t>政府版</w:t>
            </w:r>
            <w:r w:rsidRPr="00356EDB">
              <w:rPr>
                <w:rFonts w:ascii="Tahoma" w:eastAsia="SimSun" w:hAnsi="Tahoma" w:cs="Tahoma"/>
                <w:b w:val="0"/>
                <w:sz w:val="14"/>
              </w:rPr>
              <w:t xml:space="preserve"> G3—G4</w:t>
            </w:r>
            <w:r w:rsidR="00EE56B9" w:rsidRPr="00356EDB">
              <w:rPr>
                <w:rFonts w:ascii="Tahoma" w:eastAsia="SimSun" w:hAnsi="Tahoma" w:cs="Tahoma"/>
                <w:b w:val="0"/>
                <w:sz w:val="14"/>
              </w:rPr>
              <w:br/>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54"/>
          </w:p>
        </w:tc>
        <w:tc>
          <w:tcPr>
            <w:tcW w:w="458" w:type="dxa"/>
            <w:tcBorders>
              <w:bottom w:val="single" w:sz="4" w:space="0" w:color="auto"/>
            </w:tcBorders>
            <w:shd w:val="clear" w:color="auto" w:fill="auto"/>
            <w:vAlign w:val="center"/>
          </w:tcPr>
          <w:p w14:paraId="38159CD5" w14:textId="77777777" w:rsidR="00913A0A" w:rsidRPr="00356EDB" w:rsidRDefault="005F659A" w:rsidP="00D55AB9">
            <w:pPr>
              <w:pStyle w:val="TableText"/>
              <w:widowControl w:val="0"/>
              <w:rPr>
                <w:rFonts w:ascii="Tahoma" w:eastAsia="SimSun" w:hAnsi="Tahoma" w:cs="Tahoma"/>
                <w:b/>
                <w:color w:val="0000FF"/>
                <w:sz w:val="13"/>
                <w:szCs w:val="13"/>
                <w:u w:val="single"/>
              </w:rPr>
            </w:pPr>
            <w:hyperlink w:anchor="_77_Office_365（政府版" w:history="1">
              <w:r w:rsidR="005268F4" w:rsidRPr="00356EDB">
                <w:rPr>
                  <w:rStyle w:val="Hyperlink"/>
                  <w:rFonts w:ascii="Tahoma" w:eastAsia="SimSun" w:hAnsi="Tahoma" w:cs="Tahoma"/>
                  <w:b/>
                  <w:sz w:val="13"/>
                  <w:szCs w:val="13"/>
                </w:rPr>
                <w:t>77</w:t>
              </w:r>
            </w:hyperlink>
            <w:hyperlink w:anchor="_65_Office_365" w:history="1"/>
          </w:p>
        </w:tc>
        <w:tc>
          <w:tcPr>
            <w:tcW w:w="400" w:type="dxa"/>
            <w:tcBorders>
              <w:bottom w:val="single" w:sz="4" w:space="0" w:color="auto"/>
            </w:tcBorders>
            <w:shd w:val="clear" w:color="auto" w:fill="auto"/>
            <w:vAlign w:val="center"/>
          </w:tcPr>
          <w:p w14:paraId="302E77F6"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08/12</w:t>
            </w:r>
          </w:p>
        </w:tc>
        <w:tc>
          <w:tcPr>
            <w:tcW w:w="429" w:type="dxa"/>
            <w:tcBorders>
              <w:bottom w:val="single" w:sz="4" w:space="0" w:color="auto"/>
              <w:right w:val="single" w:sz="18" w:space="0" w:color="auto"/>
            </w:tcBorders>
            <w:shd w:val="clear" w:color="auto" w:fill="auto"/>
            <w:vAlign w:val="center"/>
          </w:tcPr>
          <w:p w14:paraId="01BCF761"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14:paraId="496B0401"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298563F2"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7D5813A0"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36F5E3BA"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22E2121"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0EB99834"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0110B2A0" w14:textId="77777777" w:rsidR="00913A0A" w:rsidRPr="00356EDB" w:rsidRDefault="00913A0A"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78A14C49"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5EF87425" w14:textId="77777777" w:rsidR="00913A0A" w:rsidRPr="00356EDB" w:rsidRDefault="00913A0A" w:rsidP="00D55AB9">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7C8C9CE9" w14:textId="77777777" w:rsidR="00913A0A" w:rsidRPr="00356EDB" w:rsidRDefault="00913A0A"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96C7EF2" w14:textId="77777777" w:rsidR="00913A0A" w:rsidRPr="00356EDB" w:rsidRDefault="00913A0A" w:rsidP="00D55AB9">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auto"/>
            <w:vAlign w:val="center"/>
          </w:tcPr>
          <w:p w14:paraId="124EDDC3"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 xml:space="preserve">EOLS </w:t>
            </w:r>
          </w:p>
        </w:tc>
        <w:tc>
          <w:tcPr>
            <w:tcW w:w="450" w:type="dxa"/>
            <w:tcBorders>
              <w:left w:val="single" w:sz="18" w:space="0" w:color="auto"/>
              <w:bottom w:val="single" w:sz="4" w:space="0" w:color="auto"/>
              <w:right w:val="single" w:sz="18" w:space="0" w:color="auto"/>
            </w:tcBorders>
            <w:shd w:val="clear" w:color="auto" w:fill="auto"/>
            <w:vAlign w:val="center"/>
          </w:tcPr>
          <w:p w14:paraId="769E3F21" w14:textId="77777777" w:rsidR="00913A0A" w:rsidRPr="00356EDB" w:rsidRDefault="00913A0A" w:rsidP="00D55AB9">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14:paraId="2FE8C528" w14:textId="77777777" w:rsidR="00913A0A" w:rsidRPr="00356EDB" w:rsidRDefault="00913A0A" w:rsidP="00D55AB9">
            <w:pPr>
              <w:pStyle w:val="TableText"/>
              <w:widowControl w:val="0"/>
              <w:rPr>
                <w:rFonts w:ascii="Tahoma" w:eastAsia="SimSun" w:hAnsi="Tahoma" w:cs="Tahoma"/>
                <w:sz w:val="13"/>
              </w:rPr>
            </w:pPr>
          </w:p>
        </w:tc>
        <w:tc>
          <w:tcPr>
            <w:tcW w:w="414" w:type="dxa"/>
            <w:tcBorders>
              <w:bottom w:val="single" w:sz="4" w:space="0" w:color="auto"/>
            </w:tcBorders>
            <w:shd w:val="clear" w:color="auto" w:fill="auto"/>
            <w:vAlign w:val="center"/>
          </w:tcPr>
          <w:p w14:paraId="0FE0663A" w14:textId="77777777" w:rsidR="00913A0A" w:rsidRPr="00356EDB" w:rsidRDefault="00913A0A" w:rsidP="00D55AB9">
            <w:pPr>
              <w:pStyle w:val="TableText"/>
              <w:widowControl w:val="0"/>
              <w:rPr>
                <w:rFonts w:ascii="Tahoma" w:eastAsia="SimSun" w:hAnsi="Tahoma" w:cs="Tahoma"/>
                <w:sz w:val="13"/>
              </w:rPr>
            </w:pPr>
          </w:p>
        </w:tc>
        <w:tc>
          <w:tcPr>
            <w:tcW w:w="388" w:type="dxa"/>
            <w:tcBorders>
              <w:bottom w:val="single" w:sz="4" w:space="0" w:color="auto"/>
            </w:tcBorders>
            <w:vAlign w:val="center"/>
          </w:tcPr>
          <w:p w14:paraId="2EBE789E" w14:textId="77777777" w:rsidR="00913A0A" w:rsidRPr="00356EDB" w:rsidRDefault="00913A0A" w:rsidP="00905D4E">
            <w:pPr>
              <w:pStyle w:val="TableText"/>
              <w:widowControl w:val="0"/>
              <w:rPr>
                <w:rFonts w:ascii="Tahoma" w:eastAsia="SimSun" w:hAnsi="Tahoma" w:cs="Tahoma"/>
                <w:sz w:val="13"/>
              </w:rPr>
            </w:pPr>
          </w:p>
        </w:tc>
      </w:tr>
      <w:tr w:rsidR="008A0F85" w:rsidRPr="00356EDB" w14:paraId="56C866F4" w14:textId="77777777" w:rsidTr="00FF36A8">
        <w:trPr>
          <w:cantSplit/>
          <w:trHeight w:val="287"/>
        </w:trPr>
        <w:tc>
          <w:tcPr>
            <w:tcW w:w="2371" w:type="dxa"/>
            <w:tcBorders>
              <w:bottom w:val="single" w:sz="4" w:space="0" w:color="auto"/>
            </w:tcBorders>
            <w:shd w:val="clear" w:color="auto" w:fill="FABF8F"/>
            <w:vAlign w:val="center"/>
          </w:tcPr>
          <w:p w14:paraId="3AA959F1"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55" w:name="_Toc380419046"/>
            <w:r w:rsidRPr="00356EDB">
              <w:rPr>
                <w:rFonts w:ascii="Tahoma" w:eastAsia="SimSun" w:hAnsi="Tahoma" w:cs="Tahoma"/>
                <w:b w:val="0"/>
                <w:sz w:val="14"/>
              </w:rPr>
              <w:t xml:space="preserve">Office </w:t>
            </w:r>
            <w:r w:rsidRPr="00356EDB">
              <w:rPr>
                <w:rFonts w:ascii="Tahoma" w:eastAsia="SimSun" w:hAnsi="Tahoma" w:cs="Tahoma"/>
                <w:b w:val="0"/>
                <w:sz w:val="14"/>
              </w:rPr>
              <w:t>家庭和学生版</w:t>
            </w:r>
            <w:r w:rsidRPr="00356EDB">
              <w:rPr>
                <w:rFonts w:ascii="Tahoma" w:eastAsia="SimSun" w:hAnsi="Tahoma" w:cs="Tahoma"/>
                <w:b w:val="0"/>
                <w:sz w:val="14"/>
              </w:rPr>
              <w:t xml:space="preserve"> RT 2013 </w:t>
            </w:r>
            <w:r w:rsidRPr="00356EDB">
              <w:rPr>
                <w:rFonts w:ascii="Tahoma" w:eastAsia="SimSun" w:hAnsi="Tahoma" w:cs="Tahoma"/>
                <w:b w:val="0"/>
                <w:sz w:val="14"/>
              </w:rPr>
              <w:t>商业使用权利</w:t>
            </w:r>
            <w:bookmarkEnd w:id="55"/>
          </w:p>
        </w:tc>
        <w:tc>
          <w:tcPr>
            <w:tcW w:w="458" w:type="dxa"/>
            <w:tcBorders>
              <w:bottom w:val="single" w:sz="4" w:space="0" w:color="auto"/>
            </w:tcBorders>
            <w:shd w:val="clear" w:color="auto" w:fill="FABF8F"/>
            <w:vAlign w:val="center"/>
          </w:tcPr>
          <w:p w14:paraId="0DEC38C3" w14:textId="77777777" w:rsidR="00913A0A" w:rsidRPr="00356EDB" w:rsidRDefault="00913A0A" w:rsidP="00D55AB9">
            <w:pPr>
              <w:pStyle w:val="TableText"/>
              <w:widowControl w:val="0"/>
              <w:rPr>
                <w:rFonts w:ascii="Tahoma" w:eastAsia="SimSun" w:hAnsi="Tahoma" w:cs="Tahoma"/>
                <w:b/>
                <w:color w:val="0000FF"/>
                <w:sz w:val="13"/>
                <w:szCs w:val="13"/>
                <w:u w:val="single"/>
              </w:rPr>
            </w:pPr>
          </w:p>
        </w:tc>
        <w:tc>
          <w:tcPr>
            <w:tcW w:w="400" w:type="dxa"/>
            <w:tcBorders>
              <w:bottom w:val="single" w:sz="4" w:space="0" w:color="auto"/>
            </w:tcBorders>
            <w:shd w:val="clear" w:color="auto" w:fill="FABF8F"/>
            <w:vAlign w:val="center"/>
          </w:tcPr>
          <w:p w14:paraId="3A4A4BE2"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12/12</w:t>
            </w:r>
          </w:p>
        </w:tc>
        <w:tc>
          <w:tcPr>
            <w:tcW w:w="429" w:type="dxa"/>
            <w:tcBorders>
              <w:bottom w:val="single" w:sz="4" w:space="0" w:color="auto"/>
              <w:right w:val="single" w:sz="18" w:space="0" w:color="auto"/>
            </w:tcBorders>
            <w:shd w:val="clear" w:color="auto" w:fill="FABF8F"/>
            <w:vAlign w:val="center"/>
          </w:tcPr>
          <w:p w14:paraId="4F4DFC09" w14:textId="77777777" w:rsidR="00913A0A" w:rsidRPr="00356EDB" w:rsidRDefault="00913A0A"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DCAC46D"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66DE7DA9"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0087A42D"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6EB1F569"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3C20BDA6"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4F185C1A"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4922044"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4ECD434"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2C95A057"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0334EE18"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09EC2F2" w14:textId="77777777" w:rsidR="00913A0A" w:rsidRPr="00356EDB" w:rsidRDefault="00913A0A" w:rsidP="00D55AB9">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05A9888D" w14:textId="77777777" w:rsidR="00913A0A" w:rsidRPr="00356EDB" w:rsidRDefault="00913A0A" w:rsidP="00D55AB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3E82A0A" w14:textId="77777777" w:rsidR="00913A0A" w:rsidRPr="00356EDB" w:rsidRDefault="00913A0A" w:rsidP="00D55AB9">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14:paraId="0CA1B0E8" w14:textId="77777777" w:rsidR="00913A0A" w:rsidRPr="00356EDB" w:rsidRDefault="00913A0A" w:rsidP="00D55AB9">
            <w:pPr>
              <w:pStyle w:val="TableText"/>
              <w:widowControl w:val="0"/>
              <w:rPr>
                <w:rFonts w:ascii="Tahoma" w:eastAsia="SimSun" w:hAnsi="Tahoma" w:cs="Tahoma"/>
                <w:sz w:val="13"/>
              </w:rPr>
            </w:pPr>
          </w:p>
        </w:tc>
        <w:tc>
          <w:tcPr>
            <w:tcW w:w="414" w:type="dxa"/>
            <w:tcBorders>
              <w:bottom w:val="single" w:sz="4" w:space="0" w:color="auto"/>
            </w:tcBorders>
            <w:shd w:val="clear" w:color="auto" w:fill="FABF8F"/>
            <w:vAlign w:val="center"/>
          </w:tcPr>
          <w:p w14:paraId="320C5DA5" w14:textId="77777777" w:rsidR="00913A0A" w:rsidRPr="00356EDB" w:rsidRDefault="00913A0A" w:rsidP="00D55AB9">
            <w:pPr>
              <w:pStyle w:val="TableText"/>
              <w:widowControl w:val="0"/>
              <w:rPr>
                <w:rFonts w:ascii="Tahoma" w:eastAsia="SimSun" w:hAnsi="Tahoma" w:cs="Tahoma"/>
                <w:sz w:val="13"/>
              </w:rPr>
            </w:pPr>
          </w:p>
        </w:tc>
        <w:tc>
          <w:tcPr>
            <w:tcW w:w="388" w:type="dxa"/>
            <w:tcBorders>
              <w:bottom w:val="single" w:sz="4" w:space="0" w:color="auto"/>
            </w:tcBorders>
            <w:shd w:val="clear" w:color="auto" w:fill="FABF8F"/>
            <w:vAlign w:val="center"/>
          </w:tcPr>
          <w:p w14:paraId="1F71409C" w14:textId="77777777" w:rsidR="00913A0A" w:rsidRPr="00356EDB" w:rsidRDefault="00913A0A" w:rsidP="00905D4E">
            <w:pPr>
              <w:pStyle w:val="TableText"/>
              <w:widowControl w:val="0"/>
              <w:rPr>
                <w:rFonts w:ascii="Tahoma" w:eastAsia="SimSun" w:hAnsi="Tahoma" w:cs="Tahoma"/>
                <w:sz w:val="13"/>
              </w:rPr>
            </w:pPr>
          </w:p>
        </w:tc>
      </w:tr>
      <w:tr w:rsidR="00913A0A" w:rsidRPr="00356EDB" w14:paraId="788E690E" w14:textId="77777777" w:rsidTr="00FF36A8">
        <w:trPr>
          <w:cantSplit/>
          <w:trHeight w:val="287"/>
        </w:trPr>
        <w:tc>
          <w:tcPr>
            <w:tcW w:w="2371" w:type="dxa"/>
            <w:tcBorders>
              <w:bottom w:val="single" w:sz="4" w:space="0" w:color="auto"/>
            </w:tcBorders>
            <w:shd w:val="clear" w:color="auto" w:fill="auto"/>
            <w:vAlign w:val="center"/>
          </w:tcPr>
          <w:p w14:paraId="61228704"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56" w:name="_Toc336337865"/>
            <w:bookmarkStart w:id="57" w:name="_Toc380419047"/>
            <w:r w:rsidRPr="00356EDB">
              <w:rPr>
                <w:rFonts w:ascii="Tahoma" w:eastAsia="SimSun" w:hAnsi="Tahoma" w:cs="Tahoma"/>
                <w:b w:val="0"/>
                <w:sz w:val="14"/>
              </w:rPr>
              <w:t>Office for Mac Standard 2011</w:t>
            </w:r>
            <w:bookmarkEnd w:id="56"/>
            <w:bookmarkEnd w:id="57"/>
            <w:r w:rsidRPr="00356EDB">
              <w:rPr>
                <w:rFonts w:ascii="Tahoma" w:eastAsia="SimSun" w:hAnsi="Tahoma" w:cs="Tahoma"/>
                <w:b w:val="0"/>
                <w:sz w:val="14"/>
              </w:rPr>
              <w:t xml:space="preserve"> </w:t>
            </w:r>
          </w:p>
        </w:tc>
        <w:tc>
          <w:tcPr>
            <w:tcW w:w="458" w:type="dxa"/>
            <w:tcBorders>
              <w:bottom w:val="single" w:sz="4" w:space="0" w:color="auto"/>
            </w:tcBorders>
            <w:shd w:val="clear" w:color="auto" w:fill="auto"/>
            <w:vAlign w:val="center"/>
          </w:tcPr>
          <w:p w14:paraId="04A27F45" w14:textId="77777777" w:rsidR="00913A0A" w:rsidRPr="00356EDB" w:rsidRDefault="005F659A" w:rsidP="00D55AB9">
            <w:pPr>
              <w:pStyle w:val="TableText"/>
              <w:widowControl w:val="0"/>
              <w:rPr>
                <w:rStyle w:val="EndnoteReference"/>
                <w:rFonts w:ascii="Tahoma" w:eastAsia="SimSun" w:hAnsi="Tahoma" w:cs="Tahoma"/>
                <w:b w:val="0"/>
                <w:color w:val="0000FF"/>
                <w:sz w:val="13"/>
                <w:szCs w:val="13"/>
                <w:u w:val="single"/>
              </w:rPr>
            </w:pPr>
            <w:hyperlink w:anchor="_9_Office_for" w:history="1">
              <w:r w:rsidR="005268F4" w:rsidRPr="00356EDB">
                <w:rPr>
                  <w:rStyle w:val="Hyperlink"/>
                  <w:rFonts w:ascii="Tahoma" w:eastAsia="SimSun" w:hAnsi="Tahoma" w:cs="Tahoma"/>
                  <w:b/>
                  <w:sz w:val="13"/>
                  <w:szCs w:val="13"/>
                </w:rPr>
                <w:t>9</w:t>
              </w:r>
            </w:hyperlink>
            <w:hyperlink w:anchor="_76_Office_for" w:history="1"/>
          </w:p>
        </w:tc>
        <w:tc>
          <w:tcPr>
            <w:tcW w:w="400" w:type="dxa"/>
            <w:tcBorders>
              <w:bottom w:val="single" w:sz="4" w:space="0" w:color="auto"/>
            </w:tcBorders>
            <w:shd w:val="clear" w:color="auto" w:fill="auto"/>
            <w:vAlign w:val="center"/>
          </w:tcPr>
          <w:p w14:paraId="68F9333C"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14:paraId="3B2F7557"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6B55DB4"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16D886BA"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5</w:t>
            </w:r>
          </w:p>
        </w:tc>
        <w:tc>
          <w:tcPr>
            <w:tcW w:w="429" w:type="dxa"/>
            <w:tcBorders>
              <w:bottom w:val="single" w:sz="4" w:space="0" w:color="auto"/>
            </w:tcBorders>
            <w:shd w:val="clear" w:color="auto" w:fill="auto"/>
            <w:vAlign w:val="center"/>
          </w:tcPr>
          <w:p w14:paraId="0BB55A3A"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tcBorders>
            <w:shd w:val="clear" w:color="auto" w:fill="auto"/>
            <w:vAlign w:val="center"/>
          </w:tcPr>
          <w:p w14:paraId="47530F94"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5889768F"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2C9624F7"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1714E97B"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184DCDAE"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7BD85650"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right w:val="single" w:sz="18" w:space="0" w:color="auto"/>
            </w:tcBorders>
            <w:shd w:val="clear" w:color="auto" w:fill="auto"/>
            <w:vAlign w:val="center"/>
          </w:tcPr>
          <w:p w14:paraId="35742D8E"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4504690B"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auto"/>
            <w:vAlign w:val="center"/>
          </w:tcPr>
          <w:p w14:paraId="553E9746" w14:textId="77777777" w:rsidR="00913A0A" w:rsidRPr="00356EDB" w:rsidRDefault="00913A0A" w:rsidP="00D55AB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D3E2ED2"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359718B0"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E</w:t>
            </w:r>
          </w:p>
        </w:tc>
        <w:tc>
          <w:tcPr>
            <w:tcW w:w="414" w:type="dxa"/>
            <w:tcBorders>
              <w:bottom w:val="single" w:sz="4" w:space="0" w:color="auto"/>
            </w:tcBorders>
            <w:shd w:val="clear" w:color="auto" w:fill="auto"/>
            <w:vAlign w:val="center"/>
          </w:tcPr>
          <w:p w14:paraId="009AEF15" w14:textId="77777777" w:rsidR="00913A0A" w:rsidRPr="00356EDB" w:rsidRDefault="00913A0A" w:rsidP="00D55AB9">
            <w:pPr>
              <w:pStyle w:val="TableText"/>
              <w:widowControl w:val="0"/>
              <w:rPr>
                <w:rFonts w:ascii="Tahoma" w:eastAsia="SimSun" w:hAnsi="Tahoma" w:cs="Tahoma"/>
                <w:sz w:val="13"/>
              </w:rPr>
            </w:pPr>
          </w:p>
        </w:tc>
        <w:tc>
          <w:tcPr>
            <w:tcW w:w="388" w:type="dxa"/>
            <w:tcBorders>
              <w:bottom w:val="single" w:sz="4" w:space="0" w:color="auto"/>
            </w:tcBorders>
            <w:vAlign w:val="center"/>
          </w:tcPr>
          <w:p w14:paraId="52D2B59F" w14:textId="77777777" w:rsidR="00913A0A" w:rsidRPr="00356EDB" w:rsidRDefault="00913A0A" w:rsidP="00905D4E">
            <w:pPr>
              <w:pStyle w:val="TableText"/>
              <w:widowControl w:val="0"/>
              <w:rPr>
                <w:rFonts w:ascii="Tahoma" w:eastAsia="SimSun" w:hAnsi="Tahoma" w:cs="Tahoma"/>
                <w:sz w:val="13"/>
              </w:rPr>
            </w:pPr>
          </w:p>
        </w:tc>
      </w:tr>
      <w:tr w:rsidR="008A0F85" w:rsidRPr="00356EDB" w14:paraId="44D2DA39" w14:textId="77777777" w:rsidTr="00FF36A8">
        <w:trPr>
          <w:cantSplit/>
          <w:trHeight w:val="287"/>
        </w:trPr>
        <w:tc>
          <w:tcPr>
            <w:tcW w:w="2371" w:type="dxa"/>
            <w:tcBorders>
              <w:bottom w:val="single" w:sz="4" w:space="0" w:color="auto"/>
            </w:tcBorders>
            <w:shd w:val="clear" w:color="auto" w:fill="FABF8F"/>
            <w:vAlign w:val="center"/>
          </w:tcPr>
          <w:p w14:paraId="0A6130A8"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58" w:name="_Office_Multi-Language_Pack"/>
            <w:bookmarkStart w:id="59" w:name="_Toc336337866"/>
            <w:bookmarkStart w:id="60" w:name="_Toc380419048"/>
            <w:bookmarkEnd w:id="58"/>
            <w:r w:rsidRPr="00356EDB">
              <w:rPr>
                <w:rFonts w:ascii="Tahoma" w:eastAsia="SimSun" w:hAnsi="Tahoma" w:cs="Tahoma"/>
                <w:b w:val="0"/>
                <w:sz w:val="14"/>
              </w:rPr>
              <w:t xml:space="preserve">Office </w:t>
            </w:r>
            <w:r w:rsidRPr="00356EDB">
              <w:rPr>
                <w:rFonts w:ascii="Tahoma" w:eastAsia="SimSun" w:hAnsi="Tahoma" w:cs="Tahoma"/>
                <w:b w:val="0"/>
                <w:sz w:val="14"/>
              </w:rPr>
              <w:t>多语言包</w:t>
            </w:r>
            <w:r w:rsidRPr="00356EDB">
              <w:rPr>
                <w:rFonts w:ascii="Tahoma" w:eastAsia="SimSun" w:hAnsi="Tahoma" w:cs="Tahoma"/>
                <w:b w:val="0"/>
                <w:sz w:val="14"/>
              </w:rPr>
              <w:t xml:space="preserve"> </w:t>
            </w:r>
            <w:bookmarkEnd w:id="59"/>
            <w:r w:rsidRPr="00356EDB">
              <w:rPr>
                <w:rFonts w:ascii="Tahoma" w:eastAsia="SimSun" w:hAnsi="Tahoma" w:cs="Tahoma"/>
                <w:b w:val="0"/>
                <w:sz w:val="14"/>
              </w:rPr>
              <w:t>2013</w:t>
            </w:r>
            <w:bookmarkEnd w:id="60"/>
          </w:p>
        </w:tc>
        <w:tc>
          <w:tcPr>
            <w:tcW w:w="458" w:type="dxa"/>
            <w:tcBorders>
              <w:bottom w:val="single" w:sz="4" w:space="0" w:color="auto"/>
            </w:tcBorders>
            <w:shd w:val="clear" w:color="auto" w:fill="FABF8F"/>
            <w:vAlign w:val="center"/>
          </w:tcPr>
          <w:p w14:paraId="4D94462B" w14:textId="77777777" w:rsidR="00913A0A" w:rsidRPr="00356EDB" w:rsidRDefault="005F659A" w:rsidP="00D55AB9">
            <w:pPr>
              <w:pStyle w:val="TableText"/>
              <w:widowControl w:val="0"/>
              <w:rPr>
                <w:rStyle w:val="EndnoteReference"/>
                <w:rFonts w:ascii="Tahoma" w:eastAsia="SimSun" w:hAnsi="Tahoma" w:cs="Tahoma"/>
                <w:b w:val="0"/>
                <w:color w:val="0000FF"/>
                <w:sz w:val="13"/>
                <w:szCs w:val="13"/>
                <w:u w:val="single"/>
              </w:rPr>
            </w:pPr>
            <w:hyperlink w:anchor="_10_Office_多语言包2013" w:history="1">
              <w:r w:rsidR="005268F4" w:rsidRPr="00356EDB">
                <w:rPr>
                  <w:rStyle w:val="Hyperlink"/>
                  <w:rFonts w:ascii="Tahoma" w:eastAsia="SimSun" w:hAnsi="Tahoma" w:cs="Tahoma"/>
                  <w:b/>
                  <w:sz w:val="13"/>
                  <w:szCs w:val="13"/>
                </w:rPr>
                <w:t>10</w:t>
              </w:r>
            </w:hyperlink>
            <w:hyperlink w:anchor="_87_Office_Multi-Language" w:history="1"/>
          </w:p>
        </w:tc>
        <w:tc>
          <w:tcPr>
            <w:tcW w:w="400" w:type="dxa"/>
            <w:tcBorders>
              <w:bottom w:val="single" w:sz="4" w:space="0" w:color="auto"/>
            </w:tcBorders>
            <w:shd w:val="clear" w:color="auto" w:fill="FABF8F"/>
            <w:vAlign w:val="center"/>
          </w:tcPr>
          <w:p w14:paraId="4C54AEBF"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67C0A808" w14:textId="77777777" w:rsidR="00913A0A" w:rsidRPr="00356EDB" w:rsidRDefault="00913A0A" w:rsidP="00D55AB9">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64FB2228"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115A3DEA"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4E05E444"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5312EFA0"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187FAEAF"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755D3614"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13F09A8C"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1065BB50"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29CFA65C"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1E2DD70A"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5F9F5646"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FABF8F"/>
            <w:vAlign w:val="center"/>
          </w:tcPr>
          <w:p w14:paraId="7EBDABBE"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D72A2F1" w14:textId="77777777" w:rsidR="00913A0A" w:rsidRPr="00356EDB" w:rsidRDefault="00913A0A" w:rsidP="00D55AB9">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14:paraId="41E1C866"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A</w:t>
            </w:r>
          </w:p>
        </w:tc>
        <w:tc>
          <w:tcPr>
            <w:tcW w:w="414" w:type="dxa"/>
            <w:tcBorders>
              <w:bottom w:val="single" w:sz="4" w:space="0" w:color="auto"/>
            </w:tcBorders>
            <w:shd w:val="clear" w:color="auto" w:fill="FABF8F"/>
            <w:vAlign w:val="center"/>
          </w:tcPr>
          <w:p w14:paraId="0DD1CA86" w14:textId="77777777" w:rsidR="00913A0A" w:rsidRPr="00356EDB" w:rsidRDefault="00913A0A" w:rsidP="00D55AB9">
            <w:pPr>
              <w:pStyle w:val="TableText"/>
              <w:widowControl w:val="0"/>
              <w:rPr>
                <w:rFonts w:ascii="Tahoma" w:eastAsia="SimSun" w:hAnsi="Tahoma" w:cs="Tahoma"/>
                <w:sz w:val="13"/>
              </w:rPr>
            </w:pPr>
          </w:p>
        </w:tc>
        <w:tc>
          <w:tcPr>
            <w:tcW w:w="388" w:type="dxa"/>
            <w:tcBorders>
              <w:bottom w:val="single" w:sz="4" w:space="0" w:color="auto"/>
            </w:tcBorders>
            <w:shd w:val="clear" w:color="auto" w:fill="FABF8F"/>
            <w:vAlign w:val="center"/>
          </w:tcPr>
          <w:p w14:paraId="44532583" w14:textId="77777777" w:rsidR="00913A0A" w:rsidRPr="00356EDB" w:rsidRDefault="00913A0A" w:rsidP="00905D4E">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17858870" w14:textId="77777777" w:rsidTr="00FF36A8">
        <w:trPr>
          <w:cantSplit/>
          <w:trHeight w:val="422"/>
        </w:trPr>
        <w:tc>
          <w:tcPr>
            <w:tcW w:w="2371" w:type="dxa"/>
            <w:tcBorders>
              <w:bottom w:val="single" w:sz="4" w:space="0" w:color="auto"/>
            </w:tcBorders>
            <w:shd w:val="clear" w:color="auto" w:fill="auto"/>
            <w:vAlign w:val="center"/>
          </w:tcPr>
          <w:p w14:paraId="680A890F" w14:textId="77777777" w:rsidR="00913A0A" w:rsidRPr="00356EDB" w:rsidRDefault="00913A0A" w:rsidP="003210C9">
            <w:pPr>
              <w:pStyle w:val="ProductNames"/>
              <w:spacing w:beforeLines="20" w:before="48" w:afterLines="20" w:after="48"/>
              <w:rPr>
                <w:rFonts w:ascii="Tahoma" w:eastAsia="SimSun" w:hAnsi="Tahoma" w:cs="Tahoma"/>
                <w:sz w:val="14"/>
              </w:rPr>
            </w:pPr>
            <w:bookmarkStart w:id="61" w:name="_Toc336337867"/>
            <w:bookmarkStart w:id="62" w:name="_Toc380419049"/>
            <w:r w:rsidRPr="00356EDB">
              <w:rPr>
                <w:rFonts w:ascii="Tahoma" w:eastAsia="SimSun" w:hAnsi="Tahoma" w:cs="Tahoma"/>
                <w:sz w:val="14"/>
              </w:rPr>
              <w:t xml:space="preserve">Office Professional Plus </w:t>
            </w:r>
            <w:bookmarkEnd w:id="61"/>
            <w:r w:rsidRPr="00356EDB">
              <w:rPr>
                <w:rFonts w:ascii="Tahoma" w:eastAsia="SimSun" w:hAnsi="Tahoma" w:cs="Tahoma"/>
                <w:sz w:val="14"/>
              </w:rPr>
              <w:t>2013</w:t>
            </w:r>
            <w:bookmarkEnd w:id="62"/>
          </w:p>
        </w:tc>
        <w:tc>
          <w:tcPr>
            <w:tcW w:w="458" w:type="dxa"/>
            <w:tcBorders>
              <w:bottom w:val="single" w:sz="4" w:space="0" w:color="auto"/>
            </w:tcBorders>
            <w:shd w:val="clear" w:color="auto" w:fill="auto"/>
            <w:vAlign w:val="center"/>
          </w:tcPr>
          <w:p w14:paraId="7738E1CF" w14:textId="77777777" w:rsidR="00913A0A" w:rsidRPr="00356EDB" w:rsidRDefault="005F659A" w:rsidP="00D55AB9">
            <w:pPr>
              <w:pStyle w:val="TableText"/>
              <w:widowControl w:val="0"/>
              <w:rPr>
                <w:rStyle w:val="EndnoteReference"/>
                <w:rFonts w:ascii="Tahoma" w:eastAsia="SimSun" w:hAnsi="Tahoma" w:cs="Tahoma"/>
                <w:b w:val="0"/>
                <w:color w:val="0000FF"/>
                <w:sz w:val="13"/>
                <w:szCs w:val="13"/>
                <w:u w:val="single"/>
              </w:rPr>
            </w:pPr>
            <w:hyperlink w:anchor="_11_Office_Professional" w:history="1">
              <w:r w:rsidR="005268F4" w:rsidRPr="00356EDB">
                <w:rPr>
                  <w:rStyle w:val="Hyperlink"/>
                  <w:rFonts w:ascii="Tahoma" w:eastAsia="SimSun" w:hAnsi="Tahoma" w:cs="Tahoma"/>
                  <w:b/>
                  <w:sz w:val="13"/>
                  <w:szCs w:val="13"/>
                </w:rPr>
                <w:t>11</w:t>
              </w:r>
            </w:hyperlink>
            <w:hyperlink w:anchor="_98_Office_Professional" w:history="1"/>
          </w:p>
        </w:tc>
        <w:tc>
          <w:tcPr>
            <w:tcW w:w="400" w:type="dxa"/>
            <w:tcBorders>
              <w:bottom w:val="single" w:sz="4" w:space="0" w:color="auto"/>
            </w:tcBorders>
            <w:shd w:val="clear" w:color="auto" w:fill="auto"/>
            <w:vAlign w:val="center"/>
          </w:tcPr>
          <w:p w14:paraId="5C3BA87A"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77BB27E9"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61F6FC72"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5B3F8358"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5</w:t>
            </w:r>
          </w:p>
        </w:tc>
        <w:tc>
          <w:tcPr>
            <w:tcW w:w="429" w:type="dxa"/>
            <w:tcBorders>
              <w:bottom w:val="single" w:sz="4" w:space="0" w:color="auto"/>
            </w:tcBorders>
            <w:shd w:val="clear" w:color="auto" w:fill="auto"/>
            <w:vAlign w:val="center"/>
          </w:tcPr>
          <w:p w14:paraId="2E9EB052"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tcBorders>
            <w:shd w:val="clear" w:color="auto" w:fill="auto"/>
            <w:vAlign w:val="center"/>
          </w:tcPr>
          <w:p w14:paraId="18DEFC1A"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3D7A41C5"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1639F19E"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47F70613"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6AB0F246"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214B4C6F"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right w:val="single" w:sz="18" w:space="0" w:color="auto"/>
            </w:tcBorders>
            <w:shd w:val="clear" w:color="auto" w:fill="auto"/>
            <w:vAlign w:val="center"/>
          </w:tcPr>
          <w:p w14:paraId="60C01278"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43915EC2"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auto"/>
            <w:vAlign w:val="center"/>
          </w:tcPr>
          <w:p w14:paraId="3AED1829"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4C4B503"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E, P</w:t>
            </w:r>
          </w:p>
        </w:tc>
        <w:tc>
          <w:tcPr>
            <w:tcW w:w="630" w:type="dxa"/>
            <w:tcBorders>
              <w:bottom w:val="single" w:sz="4" w:space="0" w:color="auto"/>
            </w:tcBorders>
            <w:shd w:val="clear" w:color="auto" w:fill="auto"/>
            <w:vAlign w:val="center"/>
          </w:tcPr>
          <w:p w14:paraId="7960FEF1"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E,</w:t>
            </w:r>
            <w:r w:rsidR="0015016B">
              <w:rPr>
                <w:rFonts w:ascii="Tahoma" w:eastAsia="SimSun" w:hAnsi="Tahoma" w:cs="Tahoma"/>
                <w:sz w:val="13"/>
              </w:rPr>
              <w:t xml:space="preserve"> </w:t>
            </w:r>
            <w:r w:rsidRPr="00356EDB">
              <w:rPr>
                <w:rFonts w:ascii="Tahoma" w:eastAsia="SimSun" w:hAnsi="Tahoma" w:cs="Tahoma"/>
                <w:sz w:val="13"/>
              </w:rPr>
              <w:t>ST</w:t>
            </w:r>
          </w:p>
        </w:tc>
        <w:tc>
          <w:tcPr>
            <w:tcW w:w="414" w:type="dxa"/>
            <w:tcBorders>
              <w:bottom w:val="single" w:sz="4" w:space="0" w:color="auto"/>
            </w:tcBorders>
            <w:shd w:val="clear" w:color="auto" w:fill="auto"/>
            <w:vAlign w:val="center"/>
          </w:tcPr>
          <w:p w14:paraId="19214F00" w14:textId="77777777" w:rsidR="00913A0A" w:rsidRPr="00356EDB" w:rsidRDefault="00913A0A" w:rsidP="00D55AB9">
            <w:pPr>
              <w:pStyle w:val="TableText"/>
              <w:widowControl w:val="0"/>
              <w:rPr>
                <w:rFonts w:ascii="Tahoma" w:eastAsia="SimSun" w:hAnsi="Tahoma" w:cs="Tahoma"/>
                <w:sz w:val="13"/>
              </w:rPr>
            </w:pPr>
          </w:p>
        </w:tc>
        <w:tc>
          <w:tcPr>
            <w:tcW w:w="388" w:type="dxa"/>
            <w:tcBorders>
              <w:bottom w:val="single" w:sz="4" w:space="0" w:color="auto"/>
            </w:tcBorders>
            <w:vAlign w:val="center"/>
          </w:tcPr>
          <w:p w14:paraId="2DE078C2" w14:textId="77777777" w:rsidR="00913A0A" w:rsidRPr="00356EDB" w:rsidRDefault="00913A0A" w:rsidP="00905D4E">
            <w:pPr>
              <w:pStyle w:val="TableText"/>
              <w:widowControl w:val="0"/>
              <w:rPr>
                <w:rFonts w:ascii="Tahoma" w:eastAsia="SimSun" w:hAnsi="Tahoma" w:cs="Tahoma"/>
                <w:sz w:val="13"/>
              </w:rPr>
            </w:pPr>
          </w:p>
        </w:tc>
      </w:tr>
      <w:tr w:rsidR="008A0F85" w:rsidRPr="00356EDB" w14:paraId="4AFB2D2C" w14:textId="77777777" w:rsidTr="00FF36A8">
        <w:trPr>
          <w:cantSplit/>
          <w:trHeight w:val="278"/>
        </w:trPr>
        <w:tc>
          <w:tcPr>
            <w:tcW w:w="2371" w:type="dxa"/>
            <w:tcBorders>
              <w:bottom w:val="single" w:sz="4" w:space="0" w:color="auto"/>
            </w:tcBorders>
            <w:shd w:val="clear" w:color="auto" w:fill="FABF8F"/>
            <w:vAlign w:val="center"/>
          </w:tcPr>
          <w:p w14:paraId="78D001FB" w14:textId="77777777" w:rsidR="00913A0A" w:rsidRPr="00356EDB" w:rsidRDefault="00913A0A" w:rsidP="003210C9">
            <w:pPr>
              <w:pStyle w:val="Heading3"/>
              <w:spacing w:beforeLines="20" w:before="48" w:afterLines="20" w:after="48"/>
              <w:rPr>
                <w:rFonts w:ascii="Tahoma" w:eastAsia="SimSun" w:hAnsi="Tahoma" w:cs="Tahoma"/>
                <w:b w:val="0"/>
                <w:sz w:val="14"/>
              </w:rPr>
            </w:pPr>
            <w:bookmarkStart w:id="63" w:name="_Toc336337868"/>
            <w:bookmarkStart w:id="64" w:name="_Toc380419050"/>
            <w:r w:rsidRPr="00356EDB">
              <w:rPr>
                <w:rFonts w:ascii="Tahoma" w:eastAsia="SimSun" w:hAnsi="Tahoma" w:cs="Tahoma"/>
                <w:b w:val="0"/>
                <w:sz w:val="14"/>
              </w:rPr>
              <w:t xml:space="preserve">Office Standard </w:t>
            </w:r>
            <w:bookmarkEnd w:id="63"/>
            <w:r w:rsidRPr="00356EDB">
              <w:rPr>
                <w:rFonts w:ascii="Tahoma" w:eastAsia="SimSun" w:hAnsi="Tahoma" w:cs="Tahoma"/>
                <w:b w:val="0"/>
                <w:sz w:val="14"/>
              </w:rPr>
              <w:t>2013</w:t>
            </w:r>
            <w:bookmarkEnd w:id="64"/>
            <w:r w:rsidRPr="00356EDB">
              <w:rPr>
                <w:rFonts w:ascii="Tahoma" w:eastAsia="SimSun" w:hAnsi="Tahoma" w:cs="Tahoma"/>
                <w:b w:val="0"/>
                <w:sz w:val="14"/>
              </w:rPr>
              <w:t xml:space="preserve"> </w:t>
            </w:r>
          </w:p>
        </w:tc>
        <w:tc>
          <w:tcPr>
            <w:tcW w:w="458" w:type="dxa"/>
            <w:tcBorders>
              <w:bottom w:val="single" w:sz="4" w:space="0" w:color="auto"/>
            </w:tcBorders>
            <w:shd w:val="clear" w:color="auto" w:fill="FABF8F"/>
            <w:vAlign w:val="center"/>
          </w:tcPr>
          <w:p w14:paraId="5EE8FD75" w14:textId="77777777" w:rsidR="00913A0A" w:rsidRPr="00356EDB" w:rsidRDefault="005F659A" w:rsidP="00D55AB9">
            <w:pPr>
              <w:pStyle w:val="TableText"/>
              <w:widowControl w:val="0"/>
              <w:rPr>
                <w:rStyle w:val="EndnoteReference"/>
                <w:rFonts w:ascii="Tahoma" w:eastAsia="SimSun" w:hAnsi="Tahoma" w:cs="Tahoma"/>
                <w:b w:val="0"/>
                <w:color w:val="0000FF"/>
                <w:sz w:val="13"/>
                <w:szCs w:val="13"/>
                <w:u w:val="single"/>
              </w:rPr>
            </w:pPr>
            <w:hyperlink w:anchor="_12_Office_Standard" w:history="1">
              <w:r w:rsidR="005268F4" w:rsidRPr="00356EDB">
                <w:rPr>
                  <w:rStyle w:val="Hyperlink"/>
                  <w:rFonts w:ascii="Tahoma" w:eastAsia="SimSun" w:hAnsi="Tahoma" w:cs="Tahoma"/>
                  <w:b/>
                  <w:sz w:val="13"/>
                  <w:szCs w:val="13"/>
                </w:rPr>
                <w:t>12</w:t>
              </w:r>
            </w:hyperlink>
            <w:hyperlink w:anchor="_109_Office_Standard" w:history="1"/>
          </w:p>
        </w:tc>
        <w:tc>
          <w:tcPr>
            <w:tcW w:w="400" w:type="dxa"/>
            <w:tcBorders>
              <w:bottom w:val="single" w:sz="4" w:space="0" w:color="auto"/>
            </w:tcBorders>
            <w:shd w:val="clear" w:color="auto" w:fill="FABF8F"/>
            <w:vAlign w:val="center"/>
          </w:tcPr>
          <w:p w14:paraId="2B505456"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43C0311F" w14:textId="77777777" w:rsidR="00913A0A" w:rsidRPr="00356EDB" w:rsidRDefault="00913A0A" w:rsidP="00D55AB9">
            <w:pPr>
              <w:pStyle w:val="TableText"/>
              <w:widowControl w:val="0"/>
              <w:rPr>
                <w:rFonts w:ascii="Tahoma" w:eastAsia="SimSun" w:hAnsi="Tahoma" w:cs="Tahoma"/>
                <w:b/>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F294FD9"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2EE90CA7"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5</w:t>
            </w:r>
          </w:p>
        </w:tc>
        <w:tc>
          <w:tcPr>
            <w:tcW w:w="429" w:type="dxa"/>
            <w:tcBorders>
              <w:bottom w:val="single" w:sz="4" w:space="0" w:color="auto"/>
            </w:tcBorders>
            <w:shd w:val="clear" w:color="auto" w:fill="FABF8F"/>
            <w:vAlign w:val="center"/>
          </w:tcPr>
          <w:p w14:paraId="3D972DD2"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tcBorders>
            <w:shd w:val="clear" w:color="auto" w:fill="FABF8F"/>
            <w:vAlign w:val="center"/>
          </w:tcPr>
          <w:p w14:paraId="6BC5B23E"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1A53F660"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221F9279"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042FE61"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1525A196"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5FB4C2DE"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14:paraId="34A4B483"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2DADD4B7" w14:textId="77777777" w:rsidR="00913A0A" w:rsidRPr="00356EDB" w:rsidRDefault="00913A0A" w:rsidP="00D55AB9">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00C64321" w14:textId="77777777" w:rsidR="00913A0A" w:rsidRPr="00356EDB" w:rsidRDefault="00913A0A" w:rsidP="00D55AB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0A09E0"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0929BBC2" w14:textId="77777777" w:rsidR="00913A0A" w:rsidRPr="00356EDB" w:rsidRDefault="00913A0A" w:rsidP="00D55AB9">
            <w:pPr>
              <w:pStyle w:val="TableText"/>
              <w:widowControl w:val="0"/>
              <w:rPr>
                <w:rFonts w:ascii="Tahoma" w:eastAsia="SimSun" w:hAnsi="Tahoma" w:cs="Tahoma"/>
                <w:sz w:val="13"/>
              </w:rPr>
            </w:pPr>
          </w:p>
        </w:tc>
        <w:tc>
          <w:tcPr>
            <w:tcW w:w="414" w:type="dxa"/>
            <w:tcBorders>
              <w:bottom w:val="single" w:sz="4" w:space="0" w:color="auto"/>
            </w:tcBorders>
            <w:shd w:val="clear" w:color="auto" w:fill="FABF8F"/>
            <w:vAlign w:val="center"/>
          </w:tcPr>
          <w:p w14:paraId="2114B734" w14:textId="77777777" w:rsidR="00913A0A" w:rsidRPr="00356EDB" w:rsidRDefault="00913A0A" w:rsidP="00D55AB9">
            <w:pPr>
              <w:pStyle w:val="TableText"/>
              <w:widowControl w:val="0"/>
              <w:rPr>
                <w:rFonts w:ascii="Tahoma" w:eastAsia="SimSun" w:hAnsi="Tahoma" w:cs="Tahoma"/>
                <w:sz w:val="13"/>
              </w:rPr>
            </w:pPr>
          </w:p>
        </w:tc>
        <w:tc>
          <w:tcPr>
            <w:tcW w:w="388" w:type="dxa"/>
            <w:tcBorders>
              <w:bottom w:val="single" w:sz="4" w:space="0" w:color="auto"/>
            </w:tcBorders>
            <w:shd w:val="clear" w:color="auto" w:fill="FABF8F"/>
            <w:vAlign w:val="center"/>
          </w:tcPr>
          <w:p w14:paraId="32C5026F" w14:textId="77777777" w:rsidR="00913A0A" w:rsidRPr="00356EDB" w:rsidRDefault="00913A0A" w:rsidP="00905D4E">
            <w:pPr>
              <w:pStyle w:val="TableText"/>
              <w:widowControl w:val="0"/>
              <w:rPr>
                <w:rFonts w:ascii="Tahoma" w:eastAsia="SimSun" w:hAnsi="Tahoma" w:cs="Tahoma"/>
                <w:sz w:val="13"/>
              </w:rPr>
            </w:pPr>
          </w:p>
        </w:tc>
      </w:tr>
      <w:tr w:rsidR="000956ED" w:rsidRPr="00356EDB" w14:paraId="3B90FA95" w14:textId="77777777" w:rsidTr="00FF36A8">
        <w:trPr>
          <w:cantSplit/>
          <w:trHeight w:val="305"/>
        </w:trPr>
        <w:tc>
          <w:tcPr>
            <w:tcW w:w="2371" w:type="dxa"/>
            <w:tcBorders>
              <w:bottom w:val="single" w:sz="4" w:space="0" w:color="auto"/>
            </w:tcBorders>
            <w:shd w:val="clear" w:color="auto" w:fill="auto"/>
          </w:tcPr>
          <w:p w14:paraId="2100CA73" w14:textId="77777777" w:rsidR="000956ED" w:rsidRPr="00356EDB" w:rsidRDefault="000956ED" w:rsidP="003210C9">
            <w:pPr>
              <w:pStyle w:val="Heading2"/>
              <w:spacing w:beforeLines="20" w:before="48" w:afterLines="20" w:after="48"/>
              <w:ind w:left="0"/>
              <w:rPr>
                <w:rFonts w:ascii="Tahoma" w:eastAsia="SimSun" w:hAnsi="Tahoma" w:cs="Tahoma"/>
                <w:b w:val="0"/>
                <w:sz w:val="14"/>
              </w:rPr>
            </w:pPr>
            <w:bookmarkStart w:id="65" w:name="_Toc336337869"/>
            <w:bookmarkStart w:id="66" w:name="_Toc380419051"/>
            <w:r w:rsidRPr="00356EDB">
              <w:rPr>
                <w:rFonts w:ascii="Tahoma" w:eastAsia="SimSun" w:hAnsi="Tahoma" w:cs="Tahoma"/>
                <w:b w:val="0"/>
                <w:sz w:val="14"/>
              </w:rPr>
              <w:t>Office 365 ProPlus</w:t>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65"/>
            <w:bookmarkEnd w:id="66"/>
          </w:p>
        </w:tc>
        <w:tc>
          <w:tcPr>
            <w:tcW w:w="458" w:type="dxa"/>
            <w:tcBorders>
              <w:bottom w:val="single" w:sz="4" w:space="0" w:color="auto"/>
            </w:tcBorders>
            <w:shd w:val="clear" w:color="auto" w:fill="auto"/>
          </w:tcPr>
          <w:p w14:paraId="366372F9" w14:textId="77777777" w:rsidR="000956ED" w:rsidRPr="00356EDB" w:rsidRDefault="005F659A" w:rsidP="00D55AB9">
            <w:pPr>
              <w:pStyle w:val="TableText"/>
              <w:widowControl w:val="0"/>
              <w:spacing w:before="120"/>
              <w:rPr>
                <w:rFonts w:ascii="Tahoma" w:eastAsia="SimSun" w:hAnsi="Tahoma" w:cs="Tahoma"/>
                <w:b/>
                <w:color w:val="0000FF"/>
                <w:sz w:val="13"/>
                <w:szCs w:val="13"/>
                <w:u w:val="single"/>
              </w:rPr>
            </w:pPr>
            <w:hyperlink w:anchor="_13_Office_365" w:history="1">
              <w:r w:rsidR="005268F4" w:rsidRPr="00356EDB">
                <w:rPr>
                  <w:rStyle w:val="Hyperlink"/>
                  <w:rFonts w:ascii="Tahoma" w:eastAsia="SimSun" w:hAnsi="Tahoma" w:cs="Tahoma"/>
                  <w:b/>
                  <w:sz w:val="13"/>
                  <w:szCs w:val="13"/>
                </w:rPr>
                <w:t>13</w:t>
              </w:r>
            </w:hyperlink>
            <w:hyperlink w:anchor="Aps_9OfficeProPlusSubUserSL" w:history="1"/>
          </w:p>
        </w:tc>
        <w:tc>
          <w:tcPr>
            <w:tcW w:w="400" w:type="dxa"/>
            <w:tcBorders>
              <w:bottom w:val="single" w:sz="4" w:space="0" w:color="auto"/>
            </w:tcBorders>
            <w:shd w:val="clear" w:color="auto" w:fill="auto"/>
            <w:vAlign w:val="center"/>
          </w:tcPr>
          <w:p w14:paraId="203E8217" w14:textId="77777777" w:rsidR="000956ED" w:rsidRPr="00356EDB" w:rsidRDefault="000956ED" w:rsidP="00D55AB9">
            <w:pPr>
              <w:pStyle w:val="TableText"/>
              <w:rPr>
                <w:rFonts w:ascii="Tahoma" w:eastAsia="SimSun" w:hAnsi="Tahoma" w:cs="Tahoma"/>
                <w:sz w:val="13"/>
              </w:rPr>
            </w:pPr>
            <w:r w:rsidRPr="00356EDB">
              <w:rPr>
                <w:rFonts w:ascii="Tahoma" w:eastAsia="SimSun" w:hAnsi="Tahoma" w:cs="Tahoma"/>
                <w:sz w:val="13"/>
              </w:rPr>
              <w:t>06/11</w:t>
            </w:r>
          </w:p>
        </w:tc>
        <w:tc>
          <w:tcPr>
            <w:tcW w:w="429" w:type="dxa"/>
            <w:tcBorders>
              <w:bottom w:val="single" w:sz="4" w:space="0" w:color="auto"/>
              <w:right w:val="single" w:sz="18" w:space="0" w:color="auto"/>
            </w:tcBorders>
            <w:shd w:val="clear" w:color="auto" w:fill="auto"/>
            <w:vAlign w:val="center"/>
          </w:tcPr>
          <w:p w14:paraId="191178B6" w14:textId="77777777" w:rsidR="000956ED" w:rsidRPr="00356EDB" w:rsidRDefault="000956ED" w:rsidP="00905D4E">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4E50951D" w14:textId="77777777" w:rsidR="000956ED" w:rsidRPr="00356EDB" w:rsidRDefault="000956ED" w:rsidP="00905D4E">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04755FD1" w14:textId="77777777" w:rsidR="000956ED" w:rsidRPr="00356EDB" w:rsidRDefault="000956ED" w:rsidP="00905D4E">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25E98615" w14:textId="77777777" w:rsidR="000956ED" w:rsidRPr="00356EDB" w:rsidRDefault="000956ED" w:rsidP="00905D4E">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0AC98D1A" w14:textId="77777777" w:rsidR="000956ED" w:rsidRPr="00356EDB" w:rsidRDefault="000956ED" w:rsidP="00905D4E">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136DE22" w14:textId="77777777" w:rsidR="000956ED" w:rsidRPr="00356EDB" w:rsidRDefault="000956ED" w:rsidP="00905D4E">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60F4A753" w14:textId="77777777" w:rsidR="000956ED" w:rsidRPr="00356EDB" w:rsidRDefault="000956ED" w:rsidP="00905D4E">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4C4076D" w14:textId="77777777" w:rsidR="000956ED" w:rsidRPr="00356EDB" w:rsidRDefault="000956ED" w:rsidP="00905D4E">
            <w:pPr>
              <w:pStyle w:val="TableText"/>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F5DA622" w14:textId="77777777" w:rsidR="000956ED" w:rsidRPr="00356EDB" w:rsidRDefault="000956ED" w:rsidP="00905D4E">
            <w:pPr>
              <w:pStyle w:val="TableText"/>
              <w:rPr>
                <w:rFonts w:ascii="Tahoma" w:eastAsia="SimSun" w:hAnsi="Tahoma" w:cs="Tahoma"/>
                <w:sz w:val="13"/>
              </w:rPr>
            </w:pPr>
            <w:r w:rsidRPr="00356EDB">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16BB2F69" w14:textId="77777777" w:rsidR="000956ED" w:rsidRPr="00356EDB" w:rsidRDefault="000956ED" w:rsidP="00905D4E">
            <w:pPr>
              <w:pStyle w:val="TableText"/>
              <w:rPr>
                <w:rFonts w:ascii="Tahoma" w:eastAsia="SimSun" w:hAnsi="Tahoma" w:cs="Tahoma"/>
                <w:sz w:val="13"/>
              </w:rPr>
            </w:pPr>
          </w:p>
        </w:tc>
        <w:tc>
          <w:tcPr>
            <w:tcW w:w="392" w:type="dxa"/>
            <w:tcBorders>
              <w:bottom w:val="single" w:sz="4" w:space="0" w:color="auto"/>
              <w:right w:val="single" w:sz="18" w:space="0" w:color="auto"/>
            </w:tcBorders>
            <w:shd w:val="clear" w:color="auto" w:fill="auto"/>
            <w:vAlign w:val="center"/>
          </w:tcPr>
          <w:p w14:paraId="26168672" w14:textId="77777777" w:rsidR="000956ED" w:rsidRPr="00356EDB" w:rsidRDefault="000956ED" w:rsidP="004D36E3">
            <w:pPr>
              <w:pStyle w:val="TableText"/>
              <w:rPr>
                <w:rFonts w:ascii="Tahoma" w:eastAsia="SimSun" w:hAnsi="Tahoma" w:cs="Tahoma"/>
                <w:sz w:val="13"/>
              </w:rPr>
            </w:pPr>
            <w:r w:rsidRPr="00356E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93078D6" w14:textId="77777777" w:rsidR="000956ED" w:rsidRPr="00356EDB" w:rsidRDefault="000956ED" w:rsidP="00905D4E">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63989723" w14:textId="77777777" w:rsidR="000956ED" w:rsidRPr="00356EDB" w:rsidRDefault="000956ED" w:rsidP="00905D4E">
            <w:pPr>
              <w:pStyle w:val="TableText"/>
              <w:rPr>
                <w:rFonts w:ascii="Tahoma" w:eastAsia="SimSun" w:hAnsi="Tahoma" w:cs="Tahoma"/>
                <w:sz w:val="13"/>
              </w:rPr>
            </w:pPr>
          </w:p>
        </w:tc>
        <w:tc>
          <w:tcPr>
            <w:tcW w:w="414" w:type="dxa"/>
            <w:tcBorders>
              <w:bottom w:val="single" w:sz="4" w:space="0" w:color="auto"/>
            </w:tcBorders>
            <w:shd w:val="clear" w:color="auto" w:fill="auto"/>
            <w:vAlign w:val="center"/>
          </w:tcPr>
          <w:p w14:paraId="6FEAFB0B" w14:textId="77777777" w:rsidR="000956ED" w:rsidRPr="00356EDB" w:rsidRDefault="000956ED" w:rsidP="00905D4E">
            <w:pPr>
              <w:pStyle w:val="TableText"/>
              <w:rPr>
                <w:rFonts w:ascii="Tahoma" w:eastAsia="SimSun" w:hAnsi="Tahoma" w:cs="Tahoma"/>
                <w:sz w:val="13"/>
              </w:rPr>
            </w:pPr>
            <w:r w:rsidRPr="00356EDB">
              <w:rPr>
                <w:rFonts w:ascii="Tahoma" w:eastAsia="SimSun" w:hAnsi="Tahoma" w:cs="Tahoma"/>
                <w:sz w:val="13"/>
              </w:rPr>
              <w:t>OL/</w:t>
            </w:r>
            <w:r w:rsidR="00780D86">
              <w:rPr>
                <w:rFonts w:ascii="Tahoma" w:eastAsia="SimSun" w:hAnsi="Tahoma" w:cs="Tahoma"/>
                <w:sz w:val="13"/>
              </w:rPr>
              <w:br/>
            </w:r>
            <w:r w:rsidRPr="00356EDB">
              <w:rPr>
                <w:rFonts w:ascii="Tahoma" w:eastAsia="SimSun" w:hAnsi="Tahoma" w:cs="Tahoma"/>
                <w:sz w:val="13"/>
              </w:rPr>
              <w:t>OV</w:t>
            </w:r>
          </w:p>
        </w:tc>
        <w:tc>
          <w:tcPr>
            <w:tcW w:w="388" w:type="dxa"/>
            <w:tcBorders>
              <w:bottom w:val="single" w:sz="4" w:space="0" w:color="auto"/>
            </w:tcBorders>
            <w:vAlign w:val="center"/>
          </w:tcPr>
          <w:p w14:paraId="24ADD354" w14:textId="77777777" w:rsidR="000956ED" w:rsidRPr="00356EDB" w:rsidRDefault="000956ED" w:rsidP="00905D4E">
            <w:pPr>
              <w:pStyle w:val="TableText"/>
              <w:rPr>
                <w:rFonts w:ascii="Tahoma" w:eastAsia="SimSun" w:hAnsi="Tahoma" w:cs="Tahoma"/>
                <w:sz w:val="13"/>
              </w:rPr>
            </w:pPr>
          </w:p>
        </w:tc>
      </w:tr>
      <w:tr w:rsidR="008A0F85" w:rsidRPr="00356EDB" w14:paraId="12CC0FA5" w14:textId="77777777" w:rsidTr="00FF36A8">
        <w:trPr>
          <w:cantSplit/>
          <w:trHeight w:val="305"/>
        </w:trPr>
        <w:tc>
          <w:tcPr>
            <w:tcW w:w="2371" w:type="dxa"/>
            <w:tcBorders>
              <w:bottom w:val="single" w:sz="4" w:space="0" w:color="auto"/>
            </w:tcBorders>
            <w:shd w:val="clear" w:color="auto" w:fill="FABF8F"/>
            <w:vAlign w:val="center"/>
          </w:tcPr>
          <w:p w14:paraId="43EA0164" w14:textId="77777777" w:rsidR="00913A0A" w:rsidRPr="00356EDB" w:rsidRDefault="00913A0A" w:rsidP="003210C9">
            <w:pPr>
              <w:pStyle w:val="Heading2"/>
              <w:spacing w:beforeLines="20" w:before="48" w:afterLines="20" w:after="48"/>
              <w:ind w:left="0"/>
              <w:rPr>
                <w:rFonts w:ascii="Tahoma" w:eastAsia="SimSun" w:hAnsi="Tahoma" w:cs="Tahoma"/>
                <w:b w:val="0"/>
                <w:sz w:val="14"/>
                <w:lang w:val="fr-FR"/>
              </w:rPr>
            </w:pPr>
            <w:bookmarkStart w:id="67" w:name="_Toc380419052"/>
            <w:r w:rsidRPr="00356EDB">
              <w:rPr>
                <w:rFonts w:ascii="Tahoma" w:eastAsia="SimSun" w:hAnsi="Tahoma" w:cs="Tahoma"/>
                <w:b w:val="0"/>
                <w:sz w:val="14"/>
                <w:lang w:val="fr-FR"/>
              </w:rPr>
              <w:lastRenderedPageBreak/>
              <w:t xml:space="preserve">Office 365 ProPlus SA </w:t>
            </w:r>
            <w:r w:rsidRPr="00356EDB">
              <w:rPr>
                <w:rFonts w:ascii="Tahoma" w:eastAsia="SimSun" w:hAnsi="Tahoma" w:cs="Tahoma"/>
                <w:b w:val="0"/>
                <w:sz w:val="14"/>
              </w:rPr>
              <w:t>过渡</w:t>
            </w:r>
            <w:r w:rsidR="00EE56B9" w:rsidRPr="00356EDB">
              <w:rPr>
                <w:rFonts w:ascii="Tahoma" w:eastAsia="SimSun" w:hAnsi="Tahoma" w:cs="Tahoma"/>
                <w:b w:val="0"/>
                <w:sz w:val="14"/>
                <w:lang w:val="fr-FR"/>
              </w:rPr>
              <w:br/>
            </w:r>
            <w:r w:rsidRPr="00356EDB">
              <w:rPr>
                <w:rFonts w:ascii="Tahoma" w:eastAsia="SimSun" w:hAnsi="Tahoma" w:cs="Tahoma"/>
                <w:b w:val="0"/>
                <w:sz w:val="14"/>
                <w:lang w:val="fr-FR"/>
              </w:rPr>
              <w:t>（</w:t>
            </w:r>
            <w:r w:rsidRPr="00356EDB">
              <w:rPr>
                <w:rFonts w:ascii="Tahoma" w:eastAsia="SimSun" w:hAnsi="Tahoma" w:cs="Tahoma"/>
                <w:b w:val="0"/>
                <w:sz w:val="14"/>
              </w:rPr>
              <w:t>用户</w:t>
            </w:r>
            <w:r w:rsidRPr="00356EDB">
              <w:rPr>
                <w:rFonts w:ascii="Tahoma" w:eastAsia="SimSun" w:hAnsi="Tahoma" w:cs="Tahoma"/>
                <w:b w:val="0"/>
                <w:sz w:val="14"/>
                <w:lang w:val="fr-FR"/>
              </w:rPr>
              <w:t xml:space="preserve"> SL</w:t>
            </w:r>
            <w:r w:rsidRPr="00356EDB">
              <w:rPr>
                <w:rFonts w:ascii="Tahoma" w:eastAsia="SimSun" w:hAnsi="Tahoma" w:cs="Tahoma"/>
                <w:b w:val="0"/>
                <w:sz w:val="14"/>
                <w:lang w:val="fr-FR"/>
              </w:rPr>
              <w:t>）</w:t>
            </w:r>
            <w:bookmarkEnd w:id="67"/>
          </w:p>
        </w:tc>
        <w:tc>
          <w:tcPr>
            <w:tcW w:w="458" w:type="dxa"/>
            <w:tcBorders>
              <w:bottom w:val="single" w:sz="4" w:space="0" w:color="auto"/>
            </w:tcBorders>
            <w:shd w:val="clear" w:color="auto" w:fill="FABF8F"/>
            <w:vAlign w:val="center"/>
          </w:tcPr>
          <w:p w14:paraId="03443C50" w14:textId="77777777" w:rsidR="00913A0A" w:rsidRPr="00356EDB" w:rsidRDefault="005F659A" w:rsidP="00D55AB9">
            <w:pPr>
              <w:pStyle w:val="TableText"/>
              <w:widowControl w:val="0"/>
              <w:rPr>
                <w:rFonts w:ascii="Tahoma" w:eastAsia="SimSun" w:hAnsi="Tahoma" w:cs="Tahoma"/>
                <w:b/>
                <w:color w:val="0000FF"/>
                <w:sz w:val="13"/>
                <w:szCs w:val="13"/>
                <w:u w:val="single"/>
              </w:rPr>
            </w:pPr>
            <w:hyperlink w:anchor="_110_Office_365" w:history="1">
              <w:r w:rsidR="005268F4" w:rsidRPr="00356EDB">
                <w:rPr>
                  <w:rStyle w:val="Hyperlink"/>
                  <w:rFonts w:ascii="Tahoma" w:eastAsia="SimSun" w:hAnsi="Tahoma" w:cs="Tahoma"/>
                  <w:b/>
                  <w:sz w:val="13"/>
                  <w:szCs w:val="13"/>
                </w:rPr>
                <w:t>13</w:t>
              </w:r>
            </w:hyperlink>
          </w:p>
        </w:tc>
        <w:tc>
          <w:tcPr>
            <w:tcW w:w="400" w:type="dxa"/>
            <w:tcBorders>
              <w:bottom w:val="single" w:sz="4" w:space="0" w:color="auto"/>
            </w:tcBorders>
            <w:shd w:val="clear" w:color="auto" w:fill="FABF8F"/>
            <w:vAlign w:val="center"/>
          </w:tcPr>
          <w:p w14:paraId="6BCA7A8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04/13</w:t>
            </w:r>
          </w:p>
        </w:tc>
        <w:tc>
          <w:tcPr>
            <w:tcW w:w="429" w:type="dxa"/>
            <w:tcBorders>
              <w:bottom w:val="single" w:sz="4" w:space="0" w:color="auto"/>
              <w:right w:val="single" w:sz="18" w:space="0" w:color="auto"/>
            </w:tcBorders>
            <w:shd w:val="clear" w:color="auto" w:fill="FABF8F"/>
            <w:vAlign w:val="center"/>
          </w:tcPr>
          <w:p w14:paraId="51CAEF4C" w14:textId="77777777" w:rsidR="00913A0A" w:rsidRPr="00356EDB" w:rsidRDefault="00913A0A"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714B232E"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6A917D1E"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6A79C6D5"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5CCDB889"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5B2D53D5"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4F5FA14"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1B87BA18" w14:textId="77777777" w:rsidR="00913A0A" w:rsidRPr="00356EDB" w:rsidRDefault="00913A0A"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40FAE2B1"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3D76E13"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AA6BD93" w14:textId="77777777" w:rsidR="00913A0A" w:rsidRPr="00356EDB" w:rsidRDefault="00913A0A"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59C36ED1" w14:textId="77777777" w:rsidR="00913A0A" w:rsidRPr="00356EDB" w:rsidRDefault="00913A0A" w:rsidP="00D55AB9">
            <w:pPr>
              <w:pStyle w:val="TableText"/>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397F2D87" w14:textId="77777777" w:rsidR="00913A0A" w:rsidRPr="00356EDB" w:rsidRDefault="00913A0A" w:rsidP="00435602">
            <w:pPr>
              <w:pStyle w:val="TableText"/>
              <w:rPr>
                <w:rFonts w:ascii="Tahoma" w:eastAsia="SimSun" w:hAnsi="Tahoma" w:cs="Tahoma"/>
                <w:sz w:val="13"/>
              </w:rPr>
            </w:pPr>
            <w:r w:rsidRPr="00356E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F027992" w14:textId="77777777" w:rsidR="00913A0A" w:rsidRPr="00356EDB" w:rsidRDefault="00913A0A" w:rsidP="00D55AB9">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14:paraId="7CFEB498" w14:textId="77777777" w:rsidR="00913A0A" w:rsidRPr="00356EDB" w:rsidRDefault="00913A0A" w:rsidP="00D55AB9">
            <w:pPr>
              <w:pStyle w:val="TableText"/>
              <w:rPr>
                <w:rFonts w:ascii="Tahoma" w:eastAsia="SimSun" w:hAnsi="Tahoma" w:cs="Tahoma"/>
                <w:sz w:val="13"/>
              </w:rPr>
            </w:pPr>
          </w:p>
        </w:tc>
        <w:tc>
          <w:tcPr>
            <w:tcW w:w="414" w:type="dxa"/>
            <w:tcBorders>
              <w:bottom w:val="single" w:sz="4" w:space="0" w:color="auto"/>
            </w:tcBorders>
            <w:shd w:val="clear" w:color="auto" w:fill="FABF8F"/>
            <w:vAlign w:val="center"/>
          </w:tcPr>
          <w:p w14:paraId="52633443"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vAlign w:val="center"/>
          </w:tcPr>
          <w:p w14:paraId="42D8D0B9" w14:textId="77777777" w:rsidR="00913A0A" w:rsidRPr="00356EDB" w:rsidRDefault="00913A0A" w:rsidP="00905D4E">
            <w:pPr>
              <w:pStyle w:val="TableText"/>
              <w:rPr>
                <w:rFonts w:ascii="Tahoma" w:eastAsia="SimSun" w:hAnsi="Tahoma" w:cs="Tahoma"/>
                <w:sz w:val="13"/>
              </w:rPr>
            </w:pPr>
          </w:p>
        </w:tc>
      </w:tr>
      <w:tr w:rsidR="00913A0A" w:rsidRPr="00356EDB" w14:paraId="37BFF57E" w14:textId="77777777" w:rsidTr="00FF36A8">
        <w:trPr>
          <w:cantSplit/>
          <w:trHeight w:val="305"/>
        </w:trPr>
        <w:tc>
          <w:tcPr>
            <w:tcW w:w="2371" w:type="dxa"/>
            <w:tcBorders>
              <w:bottom w:val="single" w:sz="4" w:space="0" w:color="auto"/>
            </w:tcBorders>
            <w:shd w:val="clear" w:color="auto" w:fill="auto"/>
            <w:vAlign w:val="center"/>
          </w:tcPr>
          <w:p w14:paraId="3980D687" w14:textId="77777777" w:rsidR="00913A0A" w:rsidRPr="00356EDB" w:rsidRDefault="00913A0A" w:rsidP="003210C9">
            <w:pPr>
              <w:pStyle w:val="Heading2"/>
              <w:spacing w:beforeLines="20" w:before="48" w:afterLines="20" w:after="48"/>
              <w:ind w:left="0"/>
              <w:rPr>
                <w:rFonts w:ascii="Tahoma" w:eastAsia="SimSun" w:hAnsi="Tahoma" w:cs="Tahoma"/>
                <w:b w:val="0"/>
                <w:sz w:val="14"/>
                <w:lang w:val="fr-FR"/>
              </w:rPr>
            </w:pPr>
            <w:bookmarkStart w:id="68" w:name="_Toc336337870"/>
            <w:bookmarkStart w:id="69" w:name="_Toc380419053"/>
            <w:r w:rsidRPr="00356EDB">
              <w:rPr>
                <w:rFonts w:ascii="Tahoma" w:eastAsia="SimSun" w:hAnsi="Tahoma" w:cs="Tahoma"/>
                <w:b w:val="0"/>
                <w:sz w:val="14"/>
                <w:lang w:val="fr-FR"/>
              </w:rPr>
              <w:t xml:space="preserve">Office Professional Plus </w:t>
            </w:r>
            <w:r w:rsidRPr="00356EDB">
              <w:rPr>
                <w:rFonts w:ascii="Tahoma" w:eastAsia="SimSun" w:hAnsi="Tahoma" w:cs="Tahoma"/>
                <w:b w:val="0"/>
                <w:sz w:val="14"/>
              </w:rPr>
              <w:t>订购</w:t>
            </w:r>
            <w:r w:rsidRPr="00356EDB">
              <w:rPr>
                <w:rFonts w:ascii="Tahoma" w:eastAsia="SimSun" w:hAnsi="Tahoma" w:cs="Tahoma"/>
                <w:b w:val="0"/>
                <w:sz w:val="14"/>
                <w:lang w:val="fr-FR"/>
              </w:rPr>
              <w:t xml:space="preserve"> A</w:t>
            </w:r>
            <w:r w:rsidR="00EE56B9" w:rsidRPr="00356EDB">
              <w:rPr>
                <w:rFonts w:ascii="Tahoma" w:eastAsia="SimSun" w:hAnsi="Tahoma" w:cs="Tahoma"/>
                <w:b w:val="0"/>
                <w:sz w:val="14"/>
                <w:lang w:val="fr-FR"/>
              </w:rPr>
              <w:br/>
            </w:r>
            <w:r w:rsidRPr="00356EDB">
              <w:rPr>
                <w:rFonts w:ascii="Tahoma" w:eastAsia="SimSun" w:hAnsi="Tahoma" w:cs="Tahoma"/>
                <w:b w:val="0"/>
                <w:sz w:val="14"/>
                <w:lang w:val="fr-FR"/>
              </w:rPr>
              <w:t>（</w:t>
            </w:r>
            <w:r w:rsidRPr="00356EDB">
              <w:rPr>
                <w:rFonts w:ascii="Tahoma" w:eastAsia="SimSun" w:hAnsi="Tahoma" w:cs="Tahoma"/>
                <w:b w:val="0"/>
                <w:sz w:val="14"/>
              </w:rPr>
              <w:t>用户</w:t>
            </w:r>
            <w:r w:rsidRPr="00356EDB">
              <w:rPr>
                <w:rFonts w:ascii="Tahoma" w:eastAsia="SimSun" w:hAnsi="Tahoma" w:cs="Tahoma"/>
                <w:b w:val="0"/>
                <w:sz w:val="14"/>
                <w:lang w:val="fr-FR"/>
              </w:rPr>
              <w:t xml:space="preserve"> SL</w:t>
            </w:r>
            <w:r w:rsidRPr="00356EDB">
              <w:rPr>
                <w:rFonts w:ascii="Tahoma" w:eastAsia="SimSun" w:hAnsi="Tahoma" w:cs="Tahoma"/>
                <w:b w:val="0"/>
                <w:sz w:val="14"/>
                <w:lang w:val="fr-FR"/>
              </w:rPr>
              <w:t>）</w:t>
            </w:r>
            <w:bookmarkEnd w:id="68"/>
            <w:bookmarkEnd w:id="69"/>
          </w:p>
        </w:tc>
        <w:tc>
          <w:tcPr>
            <w:tcW w:w="458" w:type="dxa"/>
            <w:tcBorders>
              <w:bottom w:val="single" w:sz="4" w:space="0" w:color="auto"/>
            </w:tcBorders>
            <w:shd w:val="clear" w:color="auto" w:fill="auto"/>
            <w:vAlign w:val="center"/>
          </w:tcPr>
          <w:p w14:paraId="1EB2CB9E" w14:textId="77777777" w:rsidR="00913A0A" w:rsidRPr="00356EDB" w:rsidRDefault="00913A0A" w:rsidP="00D55AB9">
            <w:pPr>
              <w:pStyle w:val="TableText"/>
              <w:widowControl w:val="0"/>
              <w:rPr>
                <w:rFonts w:ascii="Tahoma" w:eastAsia="SimSun" w:hAnsi="Tahoma" w:cs="Tahoma"/>
                <w:color w:val="0000FF"/>
                <w:sz w:val="13"/>
                <w:szCs w:val="13"/>
                <w:u w:val="single"/>
                <w:lang w:val="fr-FR"/>
              </w:rPr>
            </w:pPr>
          </w:p>
        </w:tc>
        <w:tc>
          <w:tcPr>
            <w:tcW w:w="400" w:type="dxa"/>
            <w:tcBorders>
              <w:bottom w:val="single" w:sz="4" w:space="0" w:color="auto"/>
            </w:tcBorders>
            <w:shd w:val="clear" w:color="auto" w:fill="auto"/>
            <w:vAlign w:val="center"/>
          </w:tcPr>
          <w:p w14:paraId="4C3A2651"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14:paraId="6DDCDAEC" w14:textId="77777777" w:rsidR="00913A0A" w:rsidRPr="00356EDB" w:rsidRDefault="00913A0A"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4CC78658"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D79CC7E"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64A6AE2D"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6974DB39"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430B029B"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86FD98A"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15F945D2" w14:textId="77777777" w:rsidR="00913A0A" w:rsidRPr="00356EDB" w:rsidRDefault="00913A0A" w:rsidP="00D55AB9">
            <w:pPr>
              <w:pStyle w:val="TableText"/>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6F85618"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500B912A"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auto"/>
            <w:vAlign w:val="center"/>
          </w:tcPr>
          <w:p w14:paraId="66CCC5C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8CD6FF6" w14:textId="77777777" w:rsidR="00913A0A" w:rsidRPr="00356EDB" w:rsidRDefault="00913A0A" w:rsidP="00D55AB9">
            <w:pPr>
              <w:pStyle w:val="TableText"/>
              <w:rPr>
                <w:rFonts w:ascii="Tahoma" w:eastAsia="SimSun" w:hAnsi="Tahoma" w:cs="Tahoma"/>
                <w:sz w:val="13"/>
              </w:rPr>
            </w:pPr>
          </w:p>
        </w:tc>
        <w:tc>
          <w:tcPr>
            <w:tcW w:w="630" w:type="dxa"/>
            <w:tcBorders>
              <w:bottom w:val="single" w:sz="4" w:space="0" w:color="auto"/>
            </w:tcBorders>
            <w:shd w:val="clear" w:color="auto" w:fill="auto"/>
            <w:vAlign w:val="center"/>
          </w:tcPr>
          <w:p w14:paraId="5C4D216F"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E</w:t>
            </w:r>
            <w:r w:rsidRPr="00356EDB">
              <w:rPr>
                <w:rFonts w:ascii="Tahoma" w:eastAsia="SimSun" w:hAnsi="Tahoma" w:cs="Tahoma"/>
                <w:sz w:val="13"/>
              </w:rPr>
              <w:t>（仅</w:t>
            </w:r>
            <w:r w:rsidRPr="00356EDB">
              <w:rPr>
                <w:rFonts w:ascii="Tahoma" w:eastAsia="SimSun" w:hAnsi="Tahoma" w:cs="Tahoma"/>
                <w:sz w:val="13"/>
              </w:rPr>
              <w:t xml:space="preserve"> EES</w:t>
            </w:r>
            <w:r w:rsidRPr="00356EDB">
              <w:rPr>
                <w:rFonts w:ascii="Tahoma" w:eastAsia="SimSun" w:hAnsi="Tahoma" w:cs="Tahoma"/>
                <w:sz w:val="13"/>
              </w:rPr>
              <w:t>），</w:t>
            </w:r>
            <w:r w:rsidRPr="00356EDB">
              <w:rPr>
                <w:rFonts w:ascii="Tahoma" w:eastAsia="SimSun" w:hAnsi="Tahoma" w:cs="Tahoma"/>
                <w:sz w:val="13"/>
              </w:rPr>
              <w:t>A (OVS-ES)</w:t>
            </w:r>
          </w:p>
        </w:tc>
        <w:tc>
          <w:tcPr>
            <w:tcW w:w="414" w:type="dxa"/>
            <w:tcBorders>
              <w:bottom w:val="single" w:sz="4" w:space="0" w:color="auto"/>
            </w:tcBorders>
            <w:shd w:val="clear" w:color="auto" w:fill="auto"/>
            <w:vAlign w:val="center"/>
          </w:tcPr>
          <w:p w14:paraId="16087CD6"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OL</w:t>
            </w:r>
          </w:p>
        </w:tc>
        <w:tc>
          <w:tcPr>
            <w:tcW w:w="388" w:type="dxa"/>
            <w:tcBorders>
              <w:bottom w:val="single" w:sz="4" w:space="0" w:color="auto"/>
            </w:tcBorders>
            <w:vAlign w:val="center"/>
          </w:tcPr>
          <w:p w14:paraId="5EA9EB97" w14:textId="77777777" w:rsidR="00913A0A" w:rsidRPr="00356EDB" w:rsidRDefault="00913A0A" w:rsidP="00905D4E">
            <w:pPr>
              <w:pStyle w:val="TableText"/>
              <w:rPr>
                <w:rFonts w:ascii="Tahoma" w:eastAsia="SimSun" w:hAnsi="Tahoma" w:cs="Tahoma"/>
                <w:sz w:val="13"/>
              </w:rPr>
            </w:pPr>
          </w:p>
        </w:tc>
      </w:tr>
      <w:tr w:rsidR="008A0F85" w:rsidRPr="00356EDB" w14:paraId="1937ACC8" w14:textId="77777777" w:rsidTr="00FF36A8">
        <w:trPr>
          <w:cantSplit/>
          <w:trHeight w:val="305"/>
        </w:trPr>
        <w:tc>
          <w:tcPr>
            <w:tcW w:w="2371" w:type="dxa"/>
            <w:tcBorders>
              <w:bottom w:val="single" w:sz="4" w:space="0" w:color="auto"/>
            </w:tcBorders>
            <w:shd w:val="clear" w:color="auto" w:fill="FABF8F"/>
            <w:vAlign w:val="center"/>
          </w:tcPr>
          <w:p w14:paraId="5A39C35B"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70" w:name="_Toc336337873"/>
            <w:bookmarkStart w:id="71" w:name="_Toc380419054"/>
            <w:r w:rsidRPr="00356EDB">
              <w:rPr>
                <w:rFonts w:ascii="Tahoma" w:eastAsia="SimSun" w:hAnsi="Tahoma" w:cs="Tahoma"/>
                <w:b w:val="0"/>
                <w:sz w:val="14"/>
              </w:rPr>
              <w:t>OneNote</w:t>
            </w:r>
            <w:r w:rsidR="007036C3" w:rsidRPr="00356EDB">
              <w:rPr>
                <w:rFonts w:ascii="Tahoma" w:eastAsia="SimSun" w:hAnsi="Tahoma" w:cs="Tahoma"/>
                <w:b w:val="0"/>
                <w:sz w:val="14"/>
                <w:vertAlign w:val="superscript"/>
              </w:rPr>
              <w:t>®</w:t>
            </w:r>
            <w:r w:rsidRPr="00356EDB">
              <w:rPr>
                <w:rFonts w:ascii="Tahoma" w:eastAsia="SimSun" w:hAnsi="Tahoma" w:cs="Tahoma"/>
                <w:b w:val="0"/>
                <w:sz w:val="14"/>
              </w:rPr>
              <w:t xml:space="preserve"> </w:t>
            </w:r>
            <w:bookmarkEnd w:id="70"/>
            <w:r w:rsidRPr="00356EDB">
              <w:rPr>
                <w:rFonts w:ascii="Tahoma" w:eastAsia="SimSun" w:hAnsi="Tahoma" w:cs="Tahoma"/>
                <w:b w:val="0"/>
                <w:sz w:val="14"/>
              </w:rPr>
              <w:t>2013</w:t>
            </w:r>
            <w:bookmarkEnd w:id="71"/>
          </w:p>
        </w:tc>
        <w:tc>
          <w:tcPr>
            <w:tcW w:w="458" w:type="dxa"/>
            <w:tcBorders>
              <w:bottom w:val="single" w:sz="4" w:space="0" w:color="auto"/>
            </w:tcBorders>
            <w:shd w:val="clear" w:color="auto" w:fill="FABF8F"/>
            <w:vAlign w:val="center"/>
          </w:tcPr>
          <w:p w14:paraId="75085911" w14:textId="77777777" w:rsidR="00913A0A" w:rsidRPr="00356EDB" w:rsidRDefault="00913A0A" w:rsidP="00D55AB9">
            <w:pPr>
              <w:pStyle w:val="TableText"/>
              <w:widowControl w:val="0"/>
              <w:rPr>
                <w:rStyle w:val="EndnoteReference"/>
                <w:rFonts w:ascii="Tahoma" w:eastAsia="SimSun" w:hAnsi="Tahoma" w:cs="Tahoma"/>
                <w:b w:val="0"/>
                <w:color w:val="0000FF"/>
                <w:sz w:val="13"/>
                <w:szCs w:val="13"/>
                <w:u w:val="single"/>
              </w:rPr>
            </w:pPr>
          </w:p>
        </w:tc>
        <w:tc>
          <w:tcPr>
            <w:tcW w:w="400" w:type="dxa"/>
            <w:tcBorders>
              <w:bottom w:val="single" w:sz="4" w:space="0" w:color="auto"/>
            </w:tcBorders>
            <w:shd w:val="clear" w:color="auto" w:fill="FABF8F"/>
            <w:vAlign w:val="center"/>
          </w:tcPr>
          <w:p w14:paraId="5C4DC74D"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2EE3C4F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3090CF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3D42CDD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46DEE1C2"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6F879B9A"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406951C4"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2372988F"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E535CF1"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5F219631"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268BAD65"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5787BC21"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0D491FEC" w14:textId="77777777" w:rsidR="00913A0A" w:rsidRPr="00356EDB" w:rsidRDefault="00913A0A" w:rsidP="00D55AB9">
            <w:pPr>
              <w:pStyle w:val="TableText"/>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495A63B8" w14:textId="77777777" w:rsidR="00913A0A" w:rsidRPr="00356EDB" w:rsidRDefault="00913A0A" w:rsidP="00D55AB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B07285"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tcPr>
          <w:p w14:paraId="2B2628A4" w14:textId="77777777" w:rsidR="00913A0A" w:rsidRPr="00356EDB" w:rsidRDefault="00913A0A" w:rsidP="00D55AB9">
            <w:pPr>
              <w:pStyle w:val="TableText"/>
              <w:rPr>
                <w:rFonts w:ascii="Tahoma" w:eastAsia="SimSun" w:hAnsi="Tahoma" w:cs="Tahoma"/>
                <w:sz w:val="13"/>
              </w:rPr>
            </w:pPr>
          </w:p>
        </w:tc>
        <w:tc>
          <w:tcPr>
            <w:tcW w:w="414" w:type="dxa"/>
            <w:tcBorders>
              <w:bottom w:val="single" w:sz="4" w:space="0" w:color="auto"/>
            </w:tcBorders>
            <w:shd w:val="clear" w:color="auto" w:fill="FABF8F"/>
            <w:vAlign w:val="center"/>
          </w:tcPr>
          <w:p w14:paraId="71F1EAA0"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vAlign w:val="center"/>
          </w:tcPr>
          <w:p w14:paraId="68C2EE2A" w14:textId="77777777" w:rsidR="00913A0A" w:rsidRPr="00356EDB" w:rsidRDefault="00913A0A" w:rsidP="00905D4E">
            <w:pPr>
              <w:pStyle w:val="TableText"/>
              <w:rPr>
                <w:rFonts w:ascii="Tahoma" w:eastAsia="SimSun" w:hAnsi="Tahoma" w:cs="Tahoma"/>
                <w:sz w:val="13"/>
              </w:rPr>
            </w:pPr>
          </w:p>
        </w:tc>
      </w:tr>
      <w:tr w:rsidR="00913A0A" w:rsidRPr="00356EDB" w14:paraId="4C5A0895" w14:textId="77777777" w:rsidTr="00FF36A8">
        <w:trPr>
          <w:cantSplit/>
          <w:trHeight w:val="350"/>
        </w:trPr>
        <w:tc>
          <w:tcPr>
            <w:tcW w:w="2371" w:type="dxa"/>
            <w:tcBorders>
              <w:bottom w:val="single" w:sz="4" w:space="0" w:color="auto"/>
            </w:tcBorders>
            <w:shd w:val="clear" w:color="auto" w:fill="auto"/>
            <w:vAlign w:val="center"/>
          </w:tcPr>
          <w:p w14:paraId="07EC413D"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72" w:name="_Toc336337874"/>
            <w:bookmarkStart w:id="73" w:name="_Toc380419055"/>
            <w:r w:rsidRPr="00356EDB">
              <w:rPr>
                <w:rFonts w:ascii="Tahoma" w:eastAsia="SimSun" w:hAnsi="Tahoma" w:cs="Tahoma"/>
                <w:b w:val="0"/>
                <w:sz w:val="14"/>
              </w:rPr>
              <w:t>Outlook</w:t>
            </w:r>
            <w:r w:rsidR="007036C3" w:rsidRPr="00356EDB">
              <w:rPr>
                <w:rFonts w:ascii="Tahoma" w:eastAsia="SimSun" w:hAnsi="Tahoma" w:cs="Tahoma"/>
                <w:b w:val="0"/>
                <w:sz w:val="14"/>
                <w:vertAlign w:val="superscript"/>
              </w:rPr>
              <w:t>®</w:t>
            </w:r>
            <w:r w:rsidRPr="00356EDB">
              <w:rPr>
                <w:rFonts w:ascii="Tahoma" w:eastAsia="SimSun" w:hAnsi="Tahoma" w:cs="Tahoma"/>
                <w:b w:val="0"/>
                <w:sz w:val="14"/>
              </w:rPr>
              <w:t xml:space="preserve"> </w:t>
            </w:r>
            <w:bookmarkEnd w:id="72"/>
            <w:r w:rsidRPr="00356EDB">
              <w:rPr>
                <w:rFonts w:ascii="Tahoma" w:eastAsia="SimSun" w:hAnsi="Tahoma" w:cs="Tahoma"/>
                <w:b w:val="0"/>
                <w:sz w:val="14"/>
              </w:rPr>
              <w:t>2013</w:t>
            </w:r>
            <w:bookmarkEnd w:id="73"/>
          </w:p>
        </w:tc>
        <w:tc>
          <w:tcPr>
            <w:tcW w:w="458" w:type="dxa"/>
            <w:tcBorders>
              <w:bottom w:val="single" w:sz="4" w:space="0" w:color="auto"/>
            </w:tcBorders>
            <w:shd w:val="clear" w:color="auto" w:fill="auto"/>
            <w:vAlign w:val="center"/>
          </w:tcPr>
          <w:p w14:paraId="0D8F66B4" w14:textId="77777777" w:rsidR="00913A0A" w:rsidRPr="00356EDB" w:rsidRDefault="00913A0A" w:rsidP="00D55AB9">
            <w:pPr>
              <w:pStyle w:val="TableText"/>
              <w:widowControl w:val="0"/>
              <w:rPr>
                <w:rStyle w:val="EndnoteReference"/>
                <w:rFonts w:ascii="Tahoma" w:eastAsia="SimSun" w:hAnsi="Tahoma" w:cs="Tahoma"/>
                <w:b w:val="0"/>
                <w:color w:val="0000FF"/>
                <w:sz w:val="13"/>
                <w:szCs w:val="13"/>
                <w:u w:val="single"/>
              </w:rPr>
            </w:pPr>
          </w:p>
        </w:tc>
        <w:tc>
          <w:tcPr>
            <w:tcW w:w="400" w:type="dxa"/>
            <w:tcBorders>
              <w:bottom w:val="single" w:sz="4" w:space="0" w:color="auto"/>
            </w:tcBorders>
            <w:shd w:val="clear" w:color="auto" w:fill="auto"/>
            <w:vAlign w:val="center"/>
          </w:tcPr>
          <w:p w14:paraId="5163BAF1" w14:textId="77777777" w:rsidR="00913A0A" w:rsidRPr="00356EDB" w:rsidRDefault="00913A0A" w:rsidP="00D55AB9">
            <w:pPr>
              <w:pStyle w:val="TableText"/>
              <w:spacing w:before="60" w:after="60"/>
              <w:rPr>
                <w:rFonts w:ascii="Tahoma" w:eastAsia="SimSun" w:hAnsi="Tahoma" w:cs="Tahoma"/>
                <w:sz w:val="13"/>
              </w:rPr>
            </w:pPr>
            <w:r w:rsidRPr="00356ED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7A078830"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0E00951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4763A24A"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5455C70D"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79C21336"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2568087D"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231A5F48"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45C605A7"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58D3AFDB"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4C0E5CB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5E08CC5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12945EAE" w14:textId="77777777" w:rsidR="00913A0A" w:rsidRPr="00356EDB" w:rsidRDefault="00913A0A" w:rsidP="00D55AB9">
            <w:pPr>
              <w:pStyle w:val="TableText"/>
              <w:rPr>
                <w:rFonts w:ascii="Tahoma" w:eastAsia="SimSun" w:hAnsi="Tahoma" w:cs="Tahoma"/>
                <w:sz w:val="13"/>
              </w:rPr>
            </w:pPr>
          </w:p>
        </w:tc>
        <w:tc>
          <w:tcPr>
            <w:tcW w:w="392" w:type="dxa"/>
            <w:tcBorders>
              <w:bottom w:val="single" w:sz="4" w:space="0" w:color="auto"/>
              <w:right w:val="single" w:sz="18" w:space="0" w:color="auto"/>
            </w:tcBorders>
            <w:shd w:val="clear" w:color="auto" w:fill="auto"/>
            <w:vAlign w:val="center"/>
          </w:tcPr>
          <w:p w14:paraId="610105B6" w14:textId="77777777" w:rsidR="00913A0A" w:rsidRPr="00356EDB" w:rsidRDefault="00913A0A" w:rsidP="00D55AB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F45026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157A7A8C" w14:textId="77777777" w:rsidR="00913A0A" w:rsidRPr="00356EDB" w:rsidRDefault="00913A0A" w:rsidP="00D55AB9">
            <w:pPr>
              <w:pStyle w:val="TableText"/>
              <w:rPr>
                <w:rFonts w:ascii="Tahoma" w:eastAsia="SimSun" w:hAnsi="Tahoma" w:cs="Tahoma"/>
                <w:sz w:val="13"/>
              </w:rPr>
            </w:pPr>
          </w:p>
        </w:tc>
        <w:tc>
          <w:tcPr>
            <w:tcW w:w="414" w:type="dxa"/>
            <w:tcBorders>
              <w:bottom w:val="single" w:sz="4" w:space="0" w:color="auto"/>
            </w:tcBorders>
            <w:shd w:val="clear" w:color="auto" w:fill="auto"/>
            <w:vAlign w:val="center"/>
          </w:tcPr>
          <w:p w14:paraId="16BBFED7"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vAlign w:val="center"/>
          </w:tcPr>
          <w:p w14:paraId="452C3780" w14:textId="77777777" w:rsidR="00913A0A" w:rsidRPr="00356EDB" w:rsidRDefault="00913A0A" w:rsidP="00905D4E">
            <w:pPr>
              <w:pStyle w:val="TableText"/>
              <w:rPr>
                <w:rFonts w:ascii="Tahoma" w:eastAsia="SimSun" w:hAnsi="Tahoma" w:cs="Tahoma"/>
                <w:sz w:val="13"/>
              </w:rPr>
            </w:pPr>
          </w:p>
        </w:tc>
      </w:tr>
      <w:tr w:rsidR="008A0F85" w:rsidRPr="00356EDB" w14:paraId="1F2ACE9A" w14:textId="77777777" w:rsidTr="00FF36A8">
        <w:trPr>
          <w:cantSplit/>
          <w:trHeight w:val="305"/>
        </w:trPr>
        <w:tc>
          <w:tcPr>
            <w:tcW w:w="2371" w:type="dxa"/>
            <w:tcBorders>
              <w:bottom w:val="single" w:sz="4" w:space="0" w:color="auto"/>
            </w:tcBorders>
            <w:shd w:val="clear" w:color="auto" w:fill="FABF8F"/>
            <w:vAlign w:val="center"/>
          </w:tcPr>
          <w:p w14:paraId="3508293A" w14:textId="77777777" w:rsidR="00913A0A" w:rsidRPr="00356EDB" w:rsidRDefault="00913A0A" w:rsidP="003210C9">
            <w:pPr>
              <w:pStyle w:val="Heading2"/>
              <w:spacing w:beforeLines="20" w:before="48" w:afterLines="20" w:after="48"/>
              <w:ind w:left="0"/>
              <w:rPr>
                <w:rFonts w:ascii="Tahoma" w:eastAsia="SimSun" w:hAnsi="Tahoma" w:cs="Tahoma"/>
                <w:b w:val="0"/>
                <w:sz w:val="16"/>
                <w:szCs w:val="16"/>
              </w:rPr>
            </w:pPr>
            <w:bookmarkStart w:id="74" w:name="_Toc336337875"/>
            <w:bookmarkStart w:id="75" w:name="_Toc380419056"/>
            <w:r w:rsidRPr="00356EDB">
              <w:rPr>
                <w:rFonts w:ascii="Tahoma" w:eastAsia="SimSun" w:hAnsi="Tahoma" w:cs="Tahoma"/>
                <w:b w:val="0"/>
                <w:sz w:val="14"/>
                <w:szCs w:val="16"/>
              </w:rPr>
              <w:t xml:space="preserve">Outlook </w:t>
            </w:r>
            <w:bookmarkEnd w:id="74"/>
            <w:r w:rsidRPr="00356EDB">
              <w:rPr>
                <w:rFonts w:ascii="Tahoma" w:eastAsia="SimSun" w:hAnsi="Tahoma" w:cs="Tahoma"/>
                <w:b w:val="0"/>
                <w:sz w:val="14"/>
                <w:szCs w:val="16"/>
              </w:rPr>
              <w:t>for Mac 2011</w:t>
            </w:r>
            <w:bookmarkEnd w:id="75"/>
          </w:p>
        </w:tc>
        <w:tc>
          <w:tcPr>
            <w:tcW w:w="458" w:type="dxa"/>
            <w:tcBorders>
              <w:bottom w:val="single" w:sz="4" w:space="0" w:color="auto"/>
            </w:tcBorders>
            <w:shd w:val="clear" w:color="auto" w:fill="FABF8F"/>
            <w:vAlign w:val="center"/>
          </w:tcPr>
          <w:p w14:paraId="15225B88" w14:textId="77777777" w:rsidR="00913A0A" w:rsidRPr="00356EDB" w:rsidRDefault="005F659A" w:rsidP="00D55AB9">
            <w:pPr>
              <w:pStyle w:val="TableText"/>
              <w:widowControl w:val="0"/>
              <w:rPr>
                <w:rStyle w:val="EndnoteReference"/>
                <w:rFonts w:ascii="Tahoma" w:eastAsia="SimSun" w:hAnsi="Tahoma" w:cs="Tahoma"/>
                <w:b w:val="0"/>
                <w:color w:val="0000FF"/>
                <w:sz w:val="13"/>
                <w:szCs w:val="13"/>
                <w:u w:val="single"/>
              </w:rPr>
            </w:pPr>
            <w:hyperlink w:anchor="_14_Outlook_for" w:history="1">
              <w:r w:rsidR="005268F4" w:rsidRPr="00356EDB">
                <w:rPr>
                  <w:rStyle w:val="Hyperlink"/>
                  <w:rFonts w:ascii="Tahoma" w:eastAsia="SimSun" w:hAnsi="Tahoma" w:cs="Tahoma"/>
                  <w:b/>
                  <w:sz w:val="13"/>
                  <w:szCs w:val="13"/>
                </w:rPr>
                <w:t>14</w:t>
              </w:r>
            </w:hyperlink>
            <w:hyperlink w:anchor="Srv_9OutlookMac2011" w:history="1"/>
          </w:p>
        </w:tc>
        <w:tc>
          <w:tcPr>
            <w:tcW w:w="400" w:type="dxa"/>
            <w:tcBorders>
              <w:bottom w:val="single" w:sz="4" w:space="0" w:color="auto"/>
            </w:tcBorders>
            <w:shd w:val="clear" w:color="auto" w:fill="FABF8F"/>
            <w:vAlign w:val="center"/>
          </w:tcPr>
          <w:p w14:paraId="621E327E"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14:paraId="3B83ED8E"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4F3D3BFF"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7B33968D"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0523952A"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411E1C23"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3B2A472D"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5FF968BB"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7E33B089"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0087979"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0028DA9F"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3A57BA10"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5289C969" w14:textId="77777777" w:rsidR="00913A0A" w:rsidRPr="00356EDB" w:rsidRDefault="00913A0A" w:rsidP="00D55AB9">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0B00A1F5" w14:textId="77777777" w:rsidR="00913A0A" w:rsidRPr="00356EDB" w:rsidRDefault="00913A0A" w:rsidP="00D55AB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251DB31"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0952C092" w14:textId="77777777" w:rsidR="00913A0A" w:rsidRPr="00356EDB" w:rsidRDefault="00913A0A" w:rsidP="00D55AB9">
            <w:pPr>
              <w:pStyle w:val="TableText"/>
              <w:widowControl w:val="0"/>
              <w:rPr>
                <w:rFonts w:ascii="Tahoma" w:eastAsia="SimSun" w:hAnsi="Tahoma" w:cs="Tahoma"/>
                <w:sz w:val="13"/>
              </w:rPr>
            </w:pPr>
          </w:p>
        </w:tc>
        <w:tc>
          <w:tcPr>
            <w:tcW w:w="414" w:type="dxa"/>
            <w:tcBorders>
              <w:bottom w:val="single" w:sz="4" w:space="0" w:color="auto"/>
            </w:tcBorders>
            <w:shd w:val="clear" w:color="auto" w:fill="FABF8F"/>
            <w:vAlign w:val="center"/>
          </w:tcPr>
          <w:p w14:paraId="46B24561" w14:textId="77777777" w:rsidR="00913A0A" w:rsidRPr="00356EDB" w:rsidRDefault="00913A0A" w:rsidP="00D55AB9">
            <w:pPr>
              <w:pStyle w:val="TableText"/>
              <w:widowControl w:val="0"/>
              <w:rPr>
                <w:rFonts w:ascii="Tahoma" w:eastAsia="SimSun" w:hAnsi="Tahoma" w:cs="Tahoma"/>
                <w:sz w:val="13"/>
              </w:rPr>
            </w:pPr>
          </w:p>
        </w:tc>
        <w:tc>
          <w:tcPr>
            <w:tcW w:w="388" w:type="dxa"/>
            <w:tcBorders>
              <w:bottom w:val="single" w:sz="4" w:space="0" w:color="auto"/>
            </w:tcBorders>
            <w:shd w:val="clear" w:color="auto" w:fill="FABF8F"/>
            <w:vAlign w:val="center"/>
          </w:tcPr>
          <w:p w14:paraId="401C77C0" w14:textId="77777777" w:rsidR="00913A0A" w:rsidRPr="00356EDB" w:rsidRDefault="00913A0A" w:rsidP="00905D4E">
            <w:pPr>
              <w:pStyle w:val="TableText"/>
              <w:widowControl w:val="0"/>
              <w:rPr>
                <w:rFonts w:ascii="Tahoma" w:eastAsia="SimSun" w:hAnsi="Tahoma" w:cs="Tahoma"/>
                <w:sz w:val="13"/>
              </w:rPr>
            </w:pPr>
          </w:p>
        </w:tc>
      </w:tr>
      <w:tr w:rsidR="00913A0A" w:rsidRPr="00356EDB" w14:paraId="04F34A79" w14:textId="77777777" w:rsidTr="00FF36A8">
        <w:trPr>
          <w:cantSplit/>
          <w:trHeight w:val="305"/>
        </w:trPr>
        <w:tc>
          <w:tcPr>
            <w:tcW w:w="2371" w:type="dxa"/>
            <w:tcBorders>
              <w:bottom w:val="single" w:sz="4" w:space="0" w:color="auto"/>
            </w:tcBorders>
            <w:shd w:val="clear" w:color="auto" w:fill="auto"/>
            <w:vAlign w:val="center"/>
          </w:tcPr>
          <w:p w14:paraId="4844B938" w14:textId="77777777" w:rsidR="00913A0A" w:rsidRPr="00356EDB" w:rsidRDefault="00913A0A" w:rsidP="003210C9">
            <w:pPr>
              <w:pStyle w:val="Heading3"/>
              <w:spacing w:beforeLines="20" w:before="48" w:afterLines="20" w:after="48"/>
              <w:rPr>
                <w:rFonts w:ascii="Tahoma" w:eastAsia="SimSun" w:hAnsi="Tahoma" w:cs="Tahoma"/>
                <w:b w:val="0"/>
                <w:sz w:val="14"/>
              </w:rPr>
            </w:pPr>
            <w:bookmarkStart w:id="76" w:name="_Toc380419057"/>
            <w:r w:rsidRPr="00356EDB">
              <w:rPr>
                <w:rFonts w:ascii="Tahoma" w:eastAsia="SimSun" w:hAnsi="Tahoma" w:cs="Tahoma"/>
                <w:b w:val="0"/>
                <w:sz w:val="14"/>
              </w:rPr>
              <w:t>PowerPoint 2013</w:t>
            </w:r>
            <w:bookmarkEnd w:id="76"/>
          </w:p>
        </w:tc>
        <w:tc>
          <w:tcPr>
            <w:tcW w:w="458" w:type="dxa"/>
            <w:tcBorders>
              <w:bottom w:val="single" w:sz="4" w:space="0" w:color="auto"/>
            </w:tcBorders>
            <w:shd w:val="clear" w:color="auto" w:fill="auto"/>
            <w:vAlign w:val="center"/>
          </w:tcPr>
          <w:p w14:paraId="0F8279EE" w14:textId="77777777" w:rsidR="00913A0A" w:rsidRPr="00356EDB" w:rsidRDefault="00913A0A" w:rsidP="00D55AB9">
            <w:pPr>
              <w:pStyle w:val="TableText"/>
              <w:widowControl w:val="0"/>
              <w:rPr>
                <w:rStyle w:val="EndnoteReference"/>
                <w:rFonts w:ascii="Tahoma" w:eastAsia="SimSun" w:hAnsi="Tahoma" w:cs="Tahoma"/>
                <w:color w:val="0000FF"/>
                <w:sz w:val="13"/>
                <w:szCs w:val="13"/>
                <w:u w:val="single"/>
              </w:rPr>
            </w:pPr>
          </w:p>
        </w:tc>
        <w:tc>
          <w:tcPr>
            <w:tcW w:w="400" w:type="dxa"/>
            <w:tcBorders>
              <w:bottom w:val="single" w:sz="4" w:space="0" w:color="auto"/>
            </w:tcBorders>
            <w:shd w:val="clear" w:color="auto" w:fill="auto"/>
            <w:vAlign w:val="center"/>
          </w:tcPr>
          <w:p w14:paraId="1B8C581C"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721CE9EF"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5A4765C4"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0017F86F"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32A260D7"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1A69D986"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69CA9A61"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1C917DFE"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149B2B54"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1FD9F5E2"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07BA93B4"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1BC12780"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5C151B6F" w14:textId="77777777" w:rsidR="00913A0A" w:rsidRPr="00356EDB" w:rsidRDefault="00913A0A" w:rsidP="00D55AB9">
            <w:pPr>
              <w:pStyle w:val="TableText"/>
              <w:widowControl w:val="0"/>
              <w:rPr>
                <w:rFonts w:ascii="Tahoma" w:eastAsia="SimSun" w:hAnsi="Tahoma" w:cs="Tahoma"/>
                <w:sz w:val="13"/>
              </w:rPr>
            </w:pPr>
          </w:p>
        </w:tc>
        <w:tc>
          <w:tcPr>
            <w:tcW w:w="392" w:type="dxa"/>
            <w:tcBorders>
              <w:bottom w:val="single" w:sz="4" w:space="0" w:color="auto"/>
              <w:right w:val="single" w:sz="18" w:space="0" w:color="auto"/>
            </w:tcBorders>
            <w:shd w:val="clear" w:color="auto" w:fill="auto"/>
            <w:vAlign w:val="center"/>
          </w:tcPr>
          <w:p w14:paraId="30CA6B89" w14:textId="77777777" w:rsidR="00913A0A" w:rsidRPr="00356EDB" w:rsidRDefault="00913A0A" w:rsidP="00D55AB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08C240F" w14:textId="77777777" w:rsidR="00913A0A" w:rsidRPr="00356EDB" w:rsidRDefault="00913A0A" w:rsidP="00D55AB9">
            <w:pPr>
              <w:pStyle w:val="TableText"/>
              <w:widowControl w:val="0"/>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7B50439D" w14:textId="77777777" w:rsidR="00913A0A" w:rsidRPr="00356EDB" w:rsidRDefault="00913A0A" w:rsidP="00D55AB9">
            <w:pPr>
              <w:pStyle w:val="TableText"/>
              <w:widowControl w:val="0"/>
              <w:rPr>
                <w:rFonts w:ascii="Tahoma" w:eastAsia="SimSun" w:hAnsi="Tahoma" w:cs="Tahoma"/>
                <w:sz w:val="13"/>
              </w:rPr>
            </w:pPr>
          </w:p>
        </w:tc>
        <w:tc>
          <w:tcPr>
            <w:tcW w:w="414" w:type="dxa"/>
            <w:tcBorders>
              <w:bottom w:val="single" w:sz="4" w:space="0" w:color="auto"/>
            </w:tcBorders>
            <w:shd w:val="clear" w:color="auto" w:fill="auto"/>
            <w:vAlign w:val="center"/>
          </w:tcPr>
          <w:p w14:paraId="513EDB04" w14:textId="77777777" w:rsidR="00913A0A" w:rsidRPr="00356EDB" w:rsidRDefault="00913A0A" w:rsidP="00D55AB9">
            <w:pPr>
              <w:pStyle w:val="TableText"/>
              <w:widowControl w:val="0"/>
              <w:rPr>
                <w:rFonts w:ascii="Tahoma" w:eastAsia="SimSun" w:hAnsi="Tahoma" w:cs="Tahoma"/>
                <w:sz w:val="13"/>
              </w:rPr>
            </w:pPr>
          </w:p>
        </w:tc>
        <w:tc>
          <w:tcPr>
            <w:tcW w:w="388" w:type="dxa"/>
            <w:tcBorders>
              <w:bottom w:val="single" w:sz="4" w:space="0" w:color="auto"/>
            </w:tcBorders>
            <w:vAlign w:val="center"/>
          </w:tcPr>
          <w:p w14:paraId="73650164" w14:textId="77777777" w:rsidR="00913A0A" w:rsidRPr="00356EDB" w:rsidRDefault="00913A0A" w:rsidP="00905D4E">
            <w:pPr>
              <w:pStyle w:val="TableText"/>
              <w:widowControl w:val="0"/>
              <w:rPr>
                <w:rFonts w:ascii="Tahoma" w:eastAsia="SimSun" w:hAnsi="Tahoma" w:cs="Tahoma"/>
                <w:sz w:val="13"/>
              </w:rPr>
            </w:pPr>
          </w:p>
        </w:tc>
      </w:tr>
      <w:tr w:rsidR="008A0F85" w:rsidRPr="00356EDB" w14:paraId="362F7932" w14:textId="77777777" w:rsidTr="00FF36A8">
        <w:trPr>
          <w:cantSplit/>
          <w:trHeight w:val="145"/>
        </w:trPr>
        <w:tc>
          <w:tcPr>
            <w:tcW w:w="2371" w:type="dxa"/>
            <w:tcBorders>
              <w:bottom w:val="single" w:sz="4" w:space="0" w:color="auto"/>
            </w:tcBorders>
            <w:shd w:val="clear" w:color="auto" w:fill="FABF8F"/>
          </w:tcPr>
          <w:p w14:paraId="047CC23A" w14:textId="77777777" w:rsidR="00913A0A" w:rsidRPr="00356EDB" w:rsidRDefault="00913A0A" w:rsidP="003210C9">
            <w:pPr>
              <w:pStyle w:val="Heading3"/>
              <w:spacing w:beforeLines="20" w:before="48" w:afterLines="20" w:after="48"/>
              <w:rPr>
                <w:rFonts w:ascii="Tahoma" w:eastAsia="SimSun" w:hAnsi="Tahoma" w:cs="Tahoma"/>
                <w:b w:val="0"/>
                <w:sz w:val="14"/>
              </w:rPr>
            </w:pPr>
            <w:bookmarkStart w:id="77" w:name="_Toc336337878"/>
            <w:bookmarkStart w:id="78" w:name="_Toc380419058"/>
            <w:r w:rsidRPr="00356EDB">
              <w:rPr>
                <w:rFonts w:ascii="Tahoma" w:eastAsia="SimSun" w:hAnsi="Tahoma" w:cs="Tahoma"/>
                <w:b w:val="0"/>
                <w:sz w:val="14"/>
              </w:rPr>
              <w:t>PowerPoint for Mac 2011</w:t>
            </w:r>
            <w:bookmarkEnd w:id="77"/>
            <w:bookmarkEnd w:id="78"/>
          </w:p>
        </w:tc>
        <w:tc>
          <w:tcPr>
            <w:tcW w:w="458" w:type="dxa"/>
            <w:tcBorders>
              <w:bottom w:val="single" w:sz="4" w:space="0" w:color="auto"/>
            </w:tcBorders>
            <w:shd w:val="clear" w:color="auto" w:fill="FABF8F"/>
            <w:vAlign w:val="center"/>
          </w:tcPr>
          <w:p w14:paraId="4133DC60" w14:textId="77777777" w:rsidR="00913A0A" w:rsidRPr="00356EDB" w:rsidRDefault="00913A0A" w:rsidP="00D55AB9">
            <w:pPr>
              <w:pStyle w:val="TableText"/>
              <w:widowControl w:val="0"/>
              <w:rPr>
                <w:rStyle w:val="EndnoteReference"/>
                <w:rFonts w:ascii="Tahoma" w:eastAsia="SimSun" w:hAnsi="Tahoma" w:cs="Tahoma"/>
                <w:color w:val="0000FF"/>
                <w:sz w:val="13"/>
                <w:szCs w:val="13"/>
                <w:u w:val="single"/>
              </w:rPr>
            </w:pPr>
          </w:p>
        </w:tc>
        <w:tc>
          <w:tcPr>
            <w:tcW w:w="400" w:type="dxa"/>
            <w:tcBorders>
              <w:bottom w:val="single" w:sz="4" w:space="0" w:color="auto"/>
            </w:tcBorders>
            <w:shd w:val="clear" w:color="auto" w:fill="FABF8F"/>
            <w:vAlign w:val="center"/>
          </w:tcPr>
          <w:p w14:paraId="7D9A1647" w14:textId="77777777" w:rsidR="00913A0A" w:rsidRPr="00356EDB" w:rsidRDefault="00913A0A" w:rsidP="00D55AB9">
            <w:pPr>
              <w:pStyle w:val="TableText"/>
              <w:spacing w:before="60" w:after="60"/>
              <w:rPr>
                <w:rFonts w:ascii="Tahoma" w:eastAsia="SimSun" w:hAnsi="Tahoma" w:cs="Tahoma"/>
                <w:sz w:val="13"/>
              </w:rPr>
            </w:pPr>
            <w:r w:rsidRPr="00356EDB">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14:paraId="1B55A5F8"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3FCCDE74"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317EED4C"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6D62385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6C17BF70"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66180C1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4395D26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65B5D51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0BBDCAF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0B207B97"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78320E1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335492EE" w14:textId="77777777" w:rsidR="00913A0A" w:rsidRPr="00356EDB" w:rsidRDefault="00913A0A" w:rsidP="00D55AB9">
            <w:pPr>
              <w:pStyle w:val="TableText"/>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4E957C04" w14:textId="77777777" w:rsidR="00913A0A" w:rsidRPr="00356EDB" w:rsidRDefault="00913A0A" w:rsidP="00D55AB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7C3913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04A63303" w14:textId="77777777" w:rsidR="00913A0A" w:rsidRPr="00356EDB" w:rsidRDefault="00913A0A" w:rsidP="00D55AB9">
            <w:pPr>
              <w:pStyle w:val="TableText"/>
              <w:rPr>
                <w:rFonts w:ascii="Tahoma" w:eastAsia="SimSun" w:hAnsi="Tahoma" w:cs="Tahoma"/>
                <w:sz w:val="13"/>
              </w:rPr>
            </w:pPr>
          </w:p>
        </w:tc>
        <w:tc>
          <w:tcPr>
            <w:tcW w:w="414" w:type="dxa"/>
            <w:tcBorders>
              <w:bottom w:val="single" w:sz="4" w:space="0" w:color="auto"/>
            </w:tcBorders>
            <w:shd w:val="clear" w:color="auto" w:fill="FABF8F"/>
            <w:vAlign w:val="center"/>
          </w:tcPr>
          <w:p w14:paraId="76FFB9A0"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vAlign w:val="center"/>
          </w:tcPr>
          <w:p w14:paraId="4B813087" w14:textId="77777777" w:rsidR="00913A0A" w:rsidRPr="00356EDB" w:rsidRDefault="00913A0A" w:rsidP="00905D4E">
            <w:pPr>
              <w:pStyle w:val="TableText"/>
              <w:rPr>
                <w:rFonts w:ascii="Tahoma" w:eastAsia="SimSun" w:hAnsi="Tahoma" w:cs="Tahoma"/>
                <w:sz w:val="13"/>
              </w:rPr>
            </w:pPr>
          </w:p>
        </w:tc>
      </w:tr>
      <w:tr w:rsidR="00913A0A" w:rsidRPr="00356EDB" w14:paraId="208CAE6E" w14:textId="77777777" w:rsidTr="00FF36A8">
        <w:trPr>
          <w:cantSplit/>
          <w:trHeight w:val="145"/>
        </w:trPr>
        <w:tc>
          <w:tcPr>
            <w:tcW w:w="2371" w:type="dxa"/>
            <w:tcBorders>
              <w:bottom w:val="single" w:sz="4" w:space="0" w:color="auto"/>
            </w:tcBorders>
            <w:shd w:val="clear" w:color="auto" w:fill="auto"/>
          </w:tcPr>
          <w:p w14:paraId="564937F2" w14:textId="77777777" w:rsidR="00913A0A" w:rsidRPr="00356EDB" w:rsidRDefault="00913A0A" w:rsidP="003210C9">
            <w:pPr>
              <w:pStyle w:val="Heading3"/>
              <w:spacing w:beforeLines="20" w:before="48" w:afterLines="20" w:after="48"/>
              <w:rPr>
                <w:rFonts w:ascii="Tahoma" w:eastAsia="SimSun" w:hAnsi="Tahoma" w:cs="Tahoma"/>
                <w:b w:val="0"/>
                <w:sz w:val="14"/>
              </w:rPr>
            </w:pPr>
            <w:bookmarkStart w:id="79" w:name="_Toc336337879"/>
            <w:bookmarkStart w:id="80" w:name="_Toc380419059"/>
            <w:r w:rsidRPr="00356EDB">
              <w:rPr>
                <w:rFonts w:ascii="Tahoma" w:eastAsia="SimSun" w:hAnsi="Tahoma" w:cs="Tahoma"/>
                <w:b w:val="0"/>
                <w:sz w:val="14"/>
              </w:rPr>
              <w:t>Project Standard</w:t>
            </w:r>
            <w:bookmarkEnd w:id="79"/>
            <w:r w:rsidRPr="00356EDB">
              <w:rPr>
                <w:rFonts w:ascii="Tahoma" w:eastAsia="SimSun" w:hAnsi="Tahoma" w:cs="Tahoma"/>
                <w:b w:val="0"/>
                <w:sz w:val="14"/>
              </w:rPr>
              <w:t xml:space="preserve"> 2013</w:t>
            </w:r>
            <w:bookmarkEnd w:id="80"/>
            <w:r w:rsidRPr="00356EDB">
              <w:rPr>
                <w:rFonts w:ascii="Tahoma" w:eastAsia="SimSun" w:hAnsi="Tahoma" w:cs="Tahoma"/>
                <w:b w:val="0"/>
                <w:sz w:val="14"/>
              </w:rPr>
              <w:t xml:space="preserve"> </w:t>
            </w:r>
          </w:p>
        </w:tc>
        <w:tc>
          <w:tcPr>
            <w:tcW w:w="458" w:type="dxa"/>
            <w:tcBorders>
              <w:bottom w:val="single" w:sz="4" w:space="0" w:color="auto"/>
            </w:tcBorders>
            <w:shd w:val="clear" w:color="auto" w:fill="auto"/>
            <w:vAlign w:val="center"/>
          </w:tcPr>
          <w:p w14:paraId="51F43560" w14:textId="77777777" w:rsidR="00913A0A" w:rsidRPr="00356EDB" w:rsidRDefault="00913A0A" w:rsidP="00D55AB9">
            <w:pPr>
              <w:pStyle w:val="TableText"/>
              <w:widowControl w:val="0"/>
              <w:rPr>
                <w:rStyle w:val="EndnoteReference"/>
                <w:rFonts w:ascii="Tahoma" w:eastAsia="SimSun" w:hAnsi="Tahoma" w:cs="Tahoma"/>
                <w:color w:val="0000FF"/>
                <w:sz w:val="13"/>
                <w:szCs w:val="13"/>
                <w:u w:val="single"/>
              </w:rPr>
            </w:pPr>
          </w:p>
        </w:tc>
        <w:tc>
          <w:tcPr>
            <w:tcW w:w="400" w:type="dxa"/>
            <w:tcBorders>
              <w:bottom w:val="single" w:sz="4" w:space="0" w:color="auto"/>
            </w:tcBorders>
            <w:shd w:val="clear" w:color="auto" w:fill="auto"/>
            <w:vAlign w:val="center"/>
          </w:tcPr>
          <w:p w14:paraId="20B08463" w14:textId="77777777" w:rsidR="00913A0A" w:rsidRPr="00356EDB" w:rsidRDefault="00913A0A" w:rsidP="00D55AB9">
            <w:pPr>
              <w:pStyle w:val="TableText"/>
              <w:spacing w:before="60" w:after="60"/>
              <w:rPr>
                <w:rFonts w:ascii="Tahoma" w:eastAsia="SimSun" w:hAnsi="Tahoma" w:cs="Tahoma"/>
                <w:sz w:val="13"/>
              </w:rPr>
            </w:pPr>
            <w:r w:rsidRPr="00356ED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2ED37BA5"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023B2CD5"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33338A3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5</w:t>
            </w:r>
          </w:p>
        </w:tc>
        <w:tc>
          <w:tcPr>
            <w:tcW w:w="429" w:type="dxa"/>
            <w:tcBorders>
              <w:bottom w:val="single" w:sz="4" w:space="0" w:color="auto"/>
            </w:tcBorders>
            <w:shd w:val="clear" w:color="auto" w:fill="auto"/>
            <w:vAlign w:val="center"/>
          </w:tcPr>
          <w:p w14:paraId="5B4A71F1"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tcBorders>
            <w:shd w:val="clear" w:color="auto" w:fill="auto"/>
            <w:vAlign w:val="center"/>
          </w:tcPr>
          <w:p w14:paraId="5202151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34F0452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009A110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318B4EC5"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4859BBA0"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357FC93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right w:val="single" w:sz="18" w:space="0" w:color="auto"/>
            </w:tcBorders>
            <w:shd w:val="clear" w:color="auto" w:fill="auto"/>
            <w:vAlign w:val="center"/>
          </w:tcPr>
          <w:p w14:paraId="025754A5"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6B56F59C" w14:textId="77777777" w:rsidR="00913A0A" w:rsidRPr="00356EDB" w:rsidRDefault="00913A0A" w:rsidP="00D55AB9">
            <w:pPr>
              <w:pStyle w:val="TableText"/>
              <w:rPr>
                <w:rFonts w:ascii="Tahoma" w:eastAsia="SimSun" w:hAnsi="Tahoma" w:cs="Tahoma"/>
                <w:sz w:val="13"/>
              </w:rPr>
            </w:pPr>
          </w:p>
        </w:tc>
        <w:tc>
          <w:tcPr>
            <w:tcW w:w="392" w:type="dxa"/>
            <w:tcBorders>
              <w:bottom w:val="single" w:sz="4" w:space="0" w:color="auto"/>
              <w:right w:val="single" w:sz="18" w:space="0" w:color="auto"/>
            </w:tcBorders>
            <w:shd w:val="clear" w:color="auto" w:fill="auto"/>
            <w:vAlign w:val="center"/>
          </w:tcPr>
          <w:p w14:paraId="0219604F"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29059D8"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16D36E38" w14:textId="77777777" w:rsidR="00913A0A" w:rsidRPr="00356EDB" w:rsidRDefault="00913A0A" w:rsidP="00D55AB9">
            <w:pPr>
              <w:pStyle w:val="TableText"/>
              <w:rPr>
                <w:rFonts w:ascii="Tahoma" w:eastAsia="SimSun" w:hAnsi="Tahoma" w:cs="Tahoma"/>
                <w:sz w:val="13"/>
              </w:rPr>
            </w:pPr>
          </w:p>
        </w:tc>
        <w:tc>
          <w:tcPr>
            <w:tcW w:w="414" w:type="dxa"/>
            <w:tcBorders>
              <w:bottom w:val="single" w:sz="4" w:space="0" w:color="auto"/>
            </w:tcBorders>
            <w:shd w:val="clear" w:color="auto" w:fill="auto"/>
            <w:vAlign w:val="center"/>
          </w:tcPr>
          <w:p w14:paraId="48380E0B"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vAlign w:val="center"/>
          </w:tcPr>
          <w:p w14:paraId="297FA293" w14:textId="77777777" w:rsidR="00913A0A" w:rsidRPr="00356EDB" w:rsidRDefault="00913A0A" w:rsidP="00905D4E">
            <w:pPr>
              <w:pStyle w:val="TableText"/>
              <w:rPr>
                <w:rFonts w:ascii="Tahoma" w:eastAsia="SimSun" w:hAnsi="Tahoma" w:cs="Tahoma"/>
                <w:sz w:val="13"/>
              </w:rPr>
            </w:pPr>
            <w:r w:rsidRPr="00356EDB">
              <w:rPr>
                <w:rFonts w:ascii="Tahoma" w:eastAsia="SimSun" w:hAnsi="Tahoma" w:cs="Tahoma"/>
                <w:sz w:val="13"/>
              </w:rPr>
              <w:t>A</w:t>
            </w:r>
          </w:p>
        </w:tc>
      </w:tr>
      <w:tr w:rsidR="008A0F85" w:rsidRPr="00356EDB" w14:paraId="20DFE7AA" w14:textId="77777777" w:rsidTr="00FF36A8">
        <w:trPr>
          <w:cantSplit/>
          <w:trHeight w:val="145"/>
        </w:trPr>
        <w:tc>
          <w:tcPr>
            <w:tcW w:w="2371" w:type="dxa"/>
            <w:tcBorders>
              <w:bottom w:val="single" w:sz="4" w:space="0" w:color="auto"/>
            </w:tcBorders>
            <w:shd w:val="clear" w:color="auto" w:fill="FABF8F"/>
          </w:tcPr>
          <w:p w14:paraId="500C814F" w14:textId="77777777" w:rsidR="00913A0A" w:rsidRPr="00356EDB" w:rsidRDefault="00913A0A" w:rsidP="003210C9">
            <w:pPr>
              <w:pStyle w:val="Heading3"/>
              <w:spacing w:beforeLines="20" w:before="48" w:afterLines="20" w:after="48"/>
              <w:rPr>
                <w:rFonts w:ascii="Tahoma" w:eastAsia="SimSun" w:hAnsi="Tahoma" w:cs="Tahoma"/>
                <w:b w:val="0"/>
                <w:sz w:val="14"/>
              </w:rPr>
            </w:pPr>
            <w:bookmarkStart w:id="81" w:name="_Toc336337880"/>
            <w:bookmarkStart w:id="82" w:name="_Toc380419060"/>
            <w:r w:rsidRPr="00356EDB">
              <w:rPr>
                <w:rFonts w:ascii="Tahoma" w:eastAsia="SimSun" w:hAnsi="Tahoma" w:cs="Tahoma"/>
                <w:b w:val="0"/>
                <w:sz w:val="14"/>
              </w:rPr>
              <w:t>Project Professional 2013</w:t>
            </w:r>
            <w:bookmarkEnd w:id="81"/>
            <w:bookmarkEnd w:id="82"/>
          </w:p>
        </w:tc>
        <w:tc>
          <w:tcPr>
            <w:tcW w:w="458" w:type="dxa"/>
            <w:tcBorders>
              <w:bottom w:val="single" w:sz="4" w:space="0" w:color="auto"/>
            </w:tcBorders>
            <w:shd w:val="clear" w:color="auto" w:fill="FABF8F"/>
            <w:vAlign w:val="center"/>
          </w:tcPr>
          <w:p w14:paraId="0AC99B41" w14:textId="77777777" w:rsidR="00913A0A" w:rsidRPr="00356EDB" w:rsidRDefault="005F659A" w:rsidP="00D55AB9">
            <w:pPr>
              <w:pStyle w:val="TableText"/>
              <w:widowControl w:val="0"/>
              <w:rPr>
                <w:rStyle w:val="EndnoteReference"/>
                <w:rFonts w:ascii="Tahoma" w:eastAsia="SimSun" w:hAnsi="Tahoma" w:cs="Tahoma"/>
                <w:b w:val="0"/>
                <w:color w:val="0000FF"/>
                <w:sz w:val="13"/>
                <w:szCs w:val="13"/>
                <w:u w:val="single"/>
              </w:rPr>
            </w:pPr>
            <w:hyperlink w:anchor="_15_Project_Professional" w:history="1">
              <w:r w:rsidR="005268F4" w:rsidRPr="00356EDB">
                <w:rPr>
                  <w:rStyle w:val="Hyperlink"/>
                  <w:rFonts w:ascii="Tahoma" w:eastAsia="SimSun" w:hAnsi="Tahoma" w:cs="Tahoma"/>
                  <w:b/>
                  <w:sz w:val="13"/>
                  <w:szCs w:val="13"/>
                </w:rPr>
                <w:t>15</w:t>
              </w:r>
            </w:hyperlink>
          </w:p>
        </w:tc>
        <w:tc>
          <w:tcPr>
            <w:tcW w:w="400" w:type="dxa"/>
            <w:tcBorders>
              <w:bottom w:val="single" w:sz="4" w:space="0" w:color="auto"/>
            </w:tcBorders>
            <w:shd w:val="clear" w:color="auto" w:fill="FABF8F"/>
            <w:vAlign w:val="center"/>
          </w:tcPr>
          <w:p w14:paraId="7355C123" w14:textId="77777777" w:rsidR="00913A0A" w:rsidRPr="00356EDB" w:rsidRDefault="00913A0A" w:rsidP="00D55AB9">
            <w:pPr>
              <w:pStyle w:val="TableText"/>
              <w:spacing w:before="60" w:after="60"/>
              <w:rPr>
                <w:rFonts w:ascii="Tahoma" w:eastAsia="SimSun" w:hAnsi="Tahoma" w:cs="Tahoma"/>
                <w:sz w:val="13"/>
              </w:rPr>
            </w:pPr>
            <w:r w:rsidRPr="00356ED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3BDF4238"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EFC2466" w14:textId="77777777" w:rsidR="00913A0A" w:rsidRPr="00356EDB" w:rsidRDefault="00913A0A" w:rsidP="00D55AB9">
            <w:pPr>
              <w:pStyle w:val="TableText"/>
              <w:rPr>
                <w:rFonts w:ascii="Tahoma" w:eastAsia="SimSun" w:hAnsi="Tahoma" w:cs="Tahoma"/>
                <w:sz w:val="13"/>
                <w:szCs w:val="13"/>
              </w:rPr>
            </w:pPr>
            <w:r w:rsidRPr="00356EDB">
              <w:rPr>
                <w:rFonts w:ascii="Tahoma" w:eastAsia="SimSun" w:hAnsi="Tahoma" w:cs="Tahoma"/>
                <w:sz w:val="13"/>
                <w:szCs w:val="13"/>
              </w:rPr>
              <w:t>4</w:t>
            </w:r>
          </w:p>
        </w:tc>
        <w:tc>
          <w:tcPr>
            <w:tcW w:w="429" w:type="dxa"/>
            <w:tcBorders>
              <w:bottom w:val="single" w:sz="4" w:space="0" w:color="auto"/>
            </w:tcBorders>
            <w:shd w:val="clear" w:color="auto" w:fill="FABF8F"/>
            <w:vAlign w:val="center"/>
          </w:tcPr>
          <w:p w14:paraId="2A0D56E4" w14:textId="77777777" w:rsidR="00913A0A" w:rsidRPr="00356EDB" w:rsidRDefault="00913A0A" w:rsidP="00D55AB9">
            <w:pPr>
              <w:pStyle w:val="TableText"/>
              <w:rPr>
                <w:rFonts w:ascii="Tahoma" w:eastAsia="SimSun" w:hAnsi="Tahoma" w:cs="Tahoma"/>
                <w:sz w:val="13"/>
                <w:szCs w:val="13"/>
              </w:rPr>
            </w:pPr>
            <w:r w:rsidRPr="00356EDB">
              <w:rPr>
                <w:rFonts w:ascii="Tahoma" w:eastAsia="SimSun" w:hAnsi="Tahoma" w:cs="Tahoma"/>
                <w:sz w:val="13"/>
                <w:szCs w:val="13"/>
              </w:rPr>
              <w:t>10</w:t>
            </w:r>
          </w:p>
        </w:tc>
        <w:tc>
          <w:tcPr>
            <w:tcW w:w="429" w:type="dxa"/>
            <w:tcBorders>
              <w:bottom w:val="single" w:sz="4" w:space="0" w:color="auto"/>
            </w:tcBorders>
            <w:shd w:val="clear" w:color="auto" w:fill="FABF8F"/>
            <w:vAlign w:val="center"/>
          </w:tcPr>
          <w:p w14:paraId="5CCB29CA" w14:textId="77777777" w:rsidR="00913A0A" w:rsidRPr="00356EDB" w:rsidRDefault="00913A0A" w:rsidP="00D55AB9">
            <w:pPr>
              <w:pStyle w:val="TableText"/>
              <w:rPr>
                <w:rFonts w:ascii="Tahoma" w:eastAsia="SimSun" w:hAnsi="Tahoma" w:cs="Tahoma"/>
                <w:sz w:val="13"/>
                <w:szCs w:val="13"/>
              </w:rPr>
            </w:pPr>
            <w:r w:rsidRPr="00356EDB">
              <w:rPr>
                <w:rFonts w:ascii="Tahoma" w:eastAsia="SimSun" w:hAnsi="Tahoma" w:cs="Tahoma"/>
                <w:sz w:val="13"/>
                <w:szCs w:val="13"/>
              </w:rPr>
              <w:t>8</w:t>
            </w:r>
          </w:p>
        </w:tc>
        <w:tc>
          <w:tcPr>
            <w:tcW w:w="429" w:type="dxa"/>
            <w:tcBorders>
              <w:bottom w:val="single" w:sz="4" w:space="0" w:color="auto"/>
            </w:tcBorders>
            <w:shd w:val="clear" w:color="auto" w:fill="FABF8F"/>
            <w:vAlign w:val="center"/>
          </w:tcPr>
          <w:p w14:paraId="790F16BA" w14:textId="77777777" w:rsidR="00913A0A" w:rsidRPr="00356EDB" w:rsidRDefault="00913A0A" w:rsidP="00D55AB9">
            <w:pPr>
              <w:pStyle w:val="TableText"/>
              <w:rPr>
                <w:rFonts w:ascii="Tahoma" w:eastAsia="SimSun" w:hAnsi="Tahoma" w:cs="Tahoma"/>
                <w:sz w:val="13"/>
                <w:szCs w:val="13"/>
              </w:rPr>
            </w:pPr>
            <w:r w:rsidRPr="00356EDB">
              <w:rPr>
                <w:rFonts w:ascii="Tahoma" w:eastAsia="SimSun" w:hAnsi="Tahoma" w:cs="Tahoma"/>
                <w:sz w:val="13"/>
                <w:szCs w:val="13"/>
              </w:rPr>
              <w:t>6</w:t>
            </w:r>
          </w:p>
        </w:tc>
        <w:tc>
          <w:tcPr>
            <w:tcW w:w="429" w:type="dxa"/>
            <w:tcBorders>
              <w:bottom w:val="single" w:sz="4" w:space="0" w:color="auto"/>
            </w:tcBorders>
            <w:shd w:val="clear" w:color="auto" w:fill="FABF8F"/>
            <w:vAlign w:val="center"/>
          </w:tcPr>
          <w:p w14:paraId="52E7D06F" w14:textId="77777777" w:rsidR="00913A0A" w:rsidRPr="00356EDB" w:rsidRDefault="00913A0A" w:rsidP="00D55AB9">
            <w:pPr>
              <w:pStyle w:val="TableText"/>
              <w:rPr>
                <w:rFonts w:ascii="Tahoma" w:eastAsia="SimSun" w:hAnsi="Tahoma" w:cs="Tahoma"/>
                <w:sz w:val="13"/>
                <w:szCs w:val="13"/>
              </w:rPr>
            </w:pPr>
            <w:r w:rsidRPr="00356EDB">
              <w:rPr>
                <w:rFonts w:ascii="Tahoma" w:eastAsia="SimSun" w:hAnsi="Tahoma" w:cs="Tahoma"/>
                <w:sz w:val="13"/>
                <w:szCs w:val="13"/>
              </w:rPr>
              <w:t>6</w:t>
            </w:r>
          </w:p>
        </w:tc>
        <w:tc>
          <w:tcPr>
            <w:tcW w:w="429" w:type="dxa"/>
            <w:tcBorders>
              <w:bottom w:val="single" w:sz="4" w:space="0" w:color="auto"/>
            </w:tcBorders>
            <w:shd w:val="clear" w:color="auto" w:fill="FABF8F"/>
            <w:vAlign w:val="center"/>
          </w:tcPr>
          <w:p w14:paraId="22341DB3" w14:textId="77777777" w:rsidR="00913A0A" w:rsidRPr="00356EDB" w:rsidRDefault="00913A0A" w:rsidP="00D55AB9">
            <w:pPr>
              <w:pStyle w:val="TableText"/>
              <w:rPr>
                <w:rFonts w:ascii="Tahoma" w:eastAsia="SimSun" w:hAnsi="Tahoma" w:cs="Tahoma"/>
                <w:sz w:val="13"/>
                <w:szCs w:val="13"/>
              </w:rPr>
            </w:pPr>
            <w:r w:rsidRPr="00356EDB">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44641AAB" w14:textId="77777777" w:rsidR="00913A0A" w:rsidRPr="00356EDB" w:rsidRDefault="00913A0A" w:rsidP="00D55AB9">
            <w:pPr>
              <w:pStyle w:val="TableText"/>
              <w:rPr>
                <w:rFonts w:ascii="Tahoma" w:eastAsia="SimSun" w:hAnsi="Tahoma" w:cs="Tahoma"/>
                <w:sz w:val="13"/>
                <w:szCs w:val="13"/>
              </w:rPr>
            </w:pPr>
            <w:r w:rsidRPr="00356EDB">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4F5FE644" w14:textId="77777777" w:rsidR="00913A0A" w:rsidRPr="00356EDB" w:rsidRDefault="00913A0A" w:rsidP="00D55AB9">
            <w:pPr>
              <w:pStyle w:val="TableText"/>
              <w:rPr>
                <w:rFonts w:ascii="Tahoma" w:eastAsia="SimSun" w:hAnsi="Tahoma" w:cs="Tahoma"/>
                <w:sz w:val="13"/>
                <w:szCs w:val="13"/>
              </w:rPr>
            </w:pPr>
            <w:r w:rsidRPr="00356EDB">
              <w:rPr>
                <w:rFonts w:ascii="Tahoma" w:eastAsia="SimSun" w:hAnsi="Tahoma" w:cs="Tahoma"/>
                <w:sz w:val="13"/>
                <w:szCs w:val="13"/>
              </w:rPr>
              <w:t>4</w:t>
            </w:r>
          </w:p>
        </w:tc>
        <w:tc>
          <w:tcPr>
            <w:tcW w:w="429" w:type="dxa"/>
            <w:tcBorders>
              <w:bottom w:val="single" w:sz="4" w:space="0" w:color="auto"/>
            </w:tcBorders>
            <w:shd w:val="clear" w:color="auto" w:fill="FABF8F"/>
            <w:vAlign w:val="center"/>
          </w:tcPr>
          <w:p w14:paraId="2D1197DF" w14:textId="77777777" w:rsidR="00913A0A" w:rsidRPr="00356EDB" w:rsidRDefault="00913A0A" w:rsidP="00D55AB9">
            <w:pPr>
              <w:pStyle w:val="TableText"/>
              <w:rPr>
                <w:rFonts w:ascii="Tahoma" w:eastAsia="SimSun" w:hAnsi="Tahoma" w:cs="Tahoma"/>
                <w:sz w:val="13"/>
                <w:szCs w:val="13"/>
              </w:rPr>
            </w:pPr>
            <w:r w:rsidRPr="00356EDB">
              <w:rPr>
                <w:rFonts w:ascii="Tahoma" w:eastAsia="SimSun"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16FBFF56" w14:textId="77777777" w:rsidR="00913A0A" w:rsidRPr="00356EDB" w:rsidRDefault="00913A0A" w:rsidP="00D55AB9">
            <w:pPr>
              <w:pStyle w:val="TableText"/>
              <w:rPr>
                <w:rFonts w:ascii="Tahoma" w:eastAsia="SimSun" w:hAnsi="Tahoma" w:cs="Tahoma"/>
                <w:sz w:val="13"/>
                <w:szCs w:val="13"/>
              </w:rPr>
            </w:pPr>
            <w:r w:rsidRPr="00356EDB">
              <w:rPr>
                <w:rFonts w:ascii="Tahoma" w:eastAsia="SimSun"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5C7F37FE" w14:textId="77777777" w:rsidR="00913A0A" w:rsidRPr="00356EDB" w:rsidRDefault="00913A0A" w:rsidP="00D55AB9">
            <w:pPr>
              <w:pStyle w:val="TableText"/>
              <w:rPr>
                <w:rFonts w:ascii="Tahoma" w:eastAsia="SimSun" w:hAnsi="Tahoma" w:cs="Tahoma"/>
                <w:sz w:val="13"/>
                <w:szCs w:val="13"/>
              </w:rPr>
            </w:pPr>
            <w:r w:rsidRPr="00356EDB">
              <w:rPr>
                <w:rFonts w:ascii="Tahoma" w:eastAsia="SimSun" w:hAnsi="Tahoma" w:cs="Tahoma"/>
                <w:sz w:val="13"/>
                <w:szCs w:val="13"/>
              </w:rPr>
              <w:t>1</w:t>
            </w:r>
          </w:p>
        </w:tc>
        <w:tc>
          <w:tcPr>
            <w:tcW w:w="392" w:type="dxa"/>
            <w:tcBorders>
              <w:bottom w:val="single" w:sz="4" w:space="0" w:color="auto"/>
              <w:right w:val="single" w:sz="18" w:space="0" w:color="auto"/>
            </w:tcBorders>
            <w:shd w:val="clear" w:color="auto" w:fill="FABF8F"/>
            <w:vAlign w:val="center"/>
          </w:tcPr>
          <w:p w14:paraId="1793FC7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34A32DC"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708DE787"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00FF36A8">
              <w:rPr>
                <w:rFonts w:ascii="Tahoma" w:eastAsia="SimSun" w:hAnsi="Tahoma" w:cs="Tahoma"/>
                <w:sz w:val="13"/>
              </w:rPr>
              <w:br/>
            </w: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414" w:type="dxa"/>
            <w:tcBorders>
              <w:bottom w:val="single" w:sz="4" w:space="0" w:color="auto"/>
            </w:tcBorders>
            <w:shd w:val="clear" w:color="auto" w:fill="FABF8F"/>
            <w:vAlign w:val="center"/>
          </w:tcPr>
          <w:p w14:paraId="0EF81C6F"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vAlign w:val="center"/>
          </w:tcPr>
          <w:p w14:paraId="5F678180" w14:textId="77777777" w:rsidR="00913A0A" w:rsidRPr="00356EDB" w:rsidRDefault="00913A0A" w:rsidP="00905D4E">
            <w:pPr>
              <w:pStyle w:val="TableText"/>
              <w:rPr>
                <w:rFonts w:ascii="Tahoma" w:eastAsia="SimSun" w:hAnsi="Tahoma" w:cs="Tahoma"/>
                <w:sz w:val="13"/>
              </w:rPr>
            </w:pPr>
            <w:r w:rsidRPr="00356EDB">
              <w:rPr>
                <w:rFonts w:ascii="Tahoma" w:eastAsia="SimSun" w:hAnsi="Tahoma" w:cs="Tahoma"/>
                <w:sz w:val="13"/>
              </w:rPr>
              <w:t>A</w:t>
            </w:r>
          </w:p>
        </w:tc>
      </w:tr>
      <w:tr w:rsidR="00905D4E" w:rsidRPr="00356EDB" w14:paraId="108E58C1" w14:textId="77777777" w:rsidTr="00FF36A8">
        <w:trPr>
          <w:cantSplit/>
          <w:trHeight w:val="145"/>
        </w:trPr>
        <w:tc>
          <w:tcPr>
            <w:tcW w:w="2371" w:type="dxa"/>
            <w:tcBorders>
              <w:bottom w:val="single" w:sz="4" w:space="0" w:color="auto"/>
            </w:tcBorders>
            <w:shd w:val="clear" w:color="auto" w:fill="auto"/>
          </w:tcPr>
          <w:p w14:paraId="48C72845" w14:textId="77777777" w:rsidR="00905D4E" w:rsidRPr="00356EDB" w:rsidRDefault="00905D4E" w:rsidP="003210C9">
            <w:pPr>
              <w:pStyle w:val="Heading3"/>
              <w:spacing w:beforeLines="20" w:before="48" w:afterLines="20" w:after="48"/>
              <w:rPr>
                <w:rFonts w:ascii="Tahoma" w:eastAsia="SimSun" w:hAnsi="Tahoma" w:cs="Tahoma"/>
                <w:b w:val="0"/>
                <w:sz w:val="14"/>
              </w:rPr>
            </w:pPr>
            <w:bookmarkStart w:id="83" w:name="_Toc380419061"/>
            <w:r w:rsidRPr="00356EDB">
              <w:rPr>
                <w:rFonts w:ascii="Tahoma" w:eastAsia="SimSun" w:hAnsi="Tahoma" w:cs="Tahoma"/>
                <w:b w:val="0"/>
                <w:sz w:val="14"/>
              </w:rPr>
              <w:t>Project Pro for Office 365</w:t>
            </w:r>
            <w:bookmarkEnd w:id="83"/>
            <w:r w:rsidR="00C33A54" w:rsidRPr="00356EDB">
              <w:rPr>
                <w:rFonts w:ascii="Tahoma" w:eastAsia="SimSun" w:hAnsi="Tahoma" w:cs="Tahoma"/>
                <w:b w:val="0"/>
                <w:sz w:val="14"/>
              </w:rPr>
              <w:t xml:space="preserve"> </w:t>
            </w:r>
          </w:p>
        </w:tc>
        <w:tc>
          <w:tcPr>
            <w:tcW w:w="458" w:type="dxa"/>
            <w:tcBorders>
              <w:bottom w:val="single" w:sz="4" w:space="0" w:color="auto"/>
            </w:tcBorders>
            <w:shd w:val="clear" w:color="auto" w:fill="auto"/>
            <w:vAlign w:val="center"/>
          </w:tcPr>
          <w:p w14:paraId="1B60ABCC" w14:textId="77777777" w:rsidR="00905D4E" w:rsidRPr="00356EDB" w:rsidRDefault="005F659A" w:rsidP="00D55AB9">
            <w:pPr>
              <w:pStyle w:val="TableText"/>
              <w:widowControl w:val="0"/>
              <w:rPr>
                <w:rFonts w:ascii="Tahoma" w:eastAsia="SimSun" w:hAnsi="Tahoma" w:cs="Tahoma"/>
                <w:b/>
                <w:color w:val="0000FF"/>
                <w:sz w:val="13"/>
                <w:szCs w:val="13"/>
                <w:u w:val="single"/>
              </w:rPr>
            </w:pPr>
            <w:hyperlink w:anchor="_16_Project_Pro" w:history="1">
              <w:r w:rsidR="005268F4" w:rsidRPr="00356EDB">
                <w:rPr>
                  <w:rStyle w:val="Hyperlink"/>
                  <w:rFonts w:ascii="Tahoma" w:eastAsia="SimSun" w:hAnsi="Tahoma" w:cs="Tahoma"/>
                  <w:b/>
                  <w:sz w:val="13"/>
                  <w:szCs w:val="13"/>
                </w:rPr>
                <w:t>16</w:t>
              </w:r>
            </w:hyperlink>
          </w:p>
        </w:tc>
        <w:tc>
          <w:tcPr>
            <w:tcW w:w="400" w:type="dxa"/>
            <w:tcBorders>
              <w:bottom w:val="single" w:sz="4" w:space="0" w:color="auto"/>
            </w:tcBorders>
            <w:shd w:val="clear" w:color="auto" w:fill="auto"/>
            <w:vAlign w:val="center"/>
          </w:tcPr>
          <w:p w14:paraId="66AB6495" w14:textId="77777777" w:rsidR="00905D4E" w:rsidRPr="00356EDB" w:rsidRDefault="00905D4E" w:rsidP="00D55AB9">
            <w:pPr>
              <w:pStyle w:val="TableText"/>
              <w:spacing w:before="60" w:after="60"/>
              <w:rPr>
                <w:rFonts w:ascii="Tahoma" w:eastAsia="SimSun" w:hAnsi="Tahoma" w:cs="Tahoma"/>
                <w:sz w:val="13"/>
              </w:rPr>
            </w:pPr>
            <w:r w:rsidRPr="00356EDB">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14:paraId="583EA02A"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759344A5" w14:textId="77777777" w:rsidR="00905D4E" w:rsidRPr="00356EDB"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2DBD6288" w14:textId="77777777" w:rsidR="00905D4E" w:rsidRPr="00356EDB"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5579C728" w14:textId="77777777" w:rsidR="00905D4E" w:rsidRPr="00356EDB"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3BDA3BDF" w14:textId="77777777" w:rsidR="00905D4E" w:rsidRPr="00356EDB"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3E37BAE5" w14:textId="77777777" w:rsidR="00905D4E" w:rsidRPr="00356EDB"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7B09B7B5" w14:textId="77777777" w:rsidR="00905D4E" w:rsidRPr="00356EDB" w:rsidRDefault="00905D4E" w:rsidP="00D55AB9">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14:paraId="3ED996C3" w14:textId="77777777" w:rsidR="00905D4E" w:rsidRPr="00356EDB" w:rsidRDefault="00905D4E" w:rsidP="00D55AB9">
            <w:pPr>
              <w:pStyle w:val="TableText"/>
              <w:spacing w:after="120"/>
              <w:rPr>
                <w:rFonts w:ascii="Tahoma" w:eastAsia="SimSun"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C7981FE" w14:textId="77777777" w:rsidR="00905D4E" w:rsidRPr="00356EDB" w:rsidRDefault="00905D4E" w:rsidP="00D55AB9">
            <w:pPr>
              <w:pStyle w:val="TableText"/>
              <w:spacing w:after="120"/>
              <w:rPr>
                <w:rFonts w:ascii="Tahoma" w:eastAsia="SimSun" w:hAnsi="Tahoma" w:cs="Tahoma"/>
                <w:sz w:val="13"/>
                <w:szCs w:val="13"/>
              </w:rPr>
            </w:pPr>
            <w:r w:rsidRPr="00356EDB">
              <w:rPr>
                <w:rFonts w:ascii="Tahoma" w:eastAsia="SimSun"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C7CCE3C" w14:textId="77777777" w:rsidR="00905D4E" w:rsidRPr="00356EDB" w:rsidRDefault="00905D4E" w:rsidP="00D55AB9">
            <w:pPr>
              <w:pStyle w:val="TableText"/>
              <w:spacing w:after="120"/>
              <w:rPr>
                <w:rFonts w:ascii="Tahoma" w:eastAsia="SimSun" w:hAnsi="Tahoma" w:cs="Tahoma"/>
                <w:sz w:val="13"/>
                <w:szCs w:val="13"/>
              </w:rPr>
            </w:pPr>
          </w:p>
        </w:tc>
        <w:tc>
          <w:tcPr>
            <w:tcW w:w="392" w:type="dxa"/>
            <w:tcBorders>
              <w:bottom w:val="single" w:sz="4" w:space="0" w:color="auto"/>
              <w:right w:val="single" w:sz="18" w:space="0" w:color="auto"/>
            </w:tcBorders>
            <w:shd w:val="clear" w:color="auto" w:fill="auto"/>
            <w:vAlign w:val="center"/>
          </w:tcPr>
          <w:p w14:paraId="7B0088EB"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E919741"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12648A6F" w14:textId="77777777" w:rsidR="00905D4E" w:rsidRPr="00356EDB" w:rsidRDefault="00905D4E" w:rsidP="00D55AB9">
            <w:pPr>
              <w:pStyle w:val="TableText"/>
              <w:rPr>
                <w:rFonts w:ascii="Tahoma" w:eastAsia="SimSun" w:hAnsi="Tahoma" w:cs="Tahoma"/>
                <w:sz w:val="13"/>
              </w:rPr>
            </w:pPr>
          </w:p>
        </w:tc>
        <w:tc>
          <w:tcPr>
            <w:tcW w:w="414" w:type="dxa"/>
            <w:tcBorders>
              <w:bottom w:val="single" w:sz="4" w:space="0" w:color="auto"/>
            </w:tcBorders>
            <w:shd w:val="clear" w:color="auto" w:fill="auto"/>
            <w:vAlign w:val="center"/>
          </w:tcPr>
          <w:p w14:paraId="361F746E"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OL/</w:t>
            </w:r>
            <w:r w:rsidR="00780D86">
              <w:rPr>
                <w:rFonts w:ascii="Tahoma" w:eastAsia="SimSun" w:hAnsi="Tahoma" w:cs="Tahoma"/>
                <w:sz w:val="13"/>
              </w:rPr>
              <w:br/>
            </w:r>
            <w:r w:rsidRPr="00356EDB">
              <w:rPr>
                <w:rFonts w:ascii="Tahoma" w:eastAsia="SimSun" w:hAnsi="Tahoma" w:cs="Tahoma"/>
                <w:sz w:val="13"/>
              </w:rPr>
              <w:t>OV</w:t>
            </w:r>
          </w:p>
        </w:tc>
        <w:tc>
          <w:tcPr>
            <w:tcW w:w="388" w:type="dxa"/>
            <w:tcBorders>
              <w:bottom w:val="single" w:sz="4" w:space="0" w:color="auto"/>
            </w:tcBorders>
            <w:vAlign w:val="center"/>
          </w:tcPr>
          <w:p w14:paraId="6FC26AF6" w14:textId="77777777" w:rsidR="00905D4E" w:rsidRPr="00356EDB" w:rsidRDefault="00905D4E" w:rsidP="00905D4E">
            <w:pPr>
              <w:pStyle w:val="TableText"/>
              <w:rPr>
                <w:rFonts w:ascii="Tahoma" w:eastAsia="SimSun" w:hAnsi="Tahoma" w:cs="Tahoma"/>
                <w:sz w:val="13"/>
              </w:rPr>
            </w:pPr>
            <w:r w:rsidRPr="00356EDB">
              <w:rPr>
                <w:rFonts w:ascii="Tahoma" w:eastAsia="SimSun" w:hAnsi="Tahoma" w:cs="Tahoma"/>
                <w:sz w:val="13"/>
              </w:rPr>
              <w:t>A</w:t>
            </w:r>
          </w:p>
        </w:tc>
      </w:tr>
      <w:tr w:rsidR="00905D4E" w:rsidRPr="00356EDB" w14:paraId="62288329" w14:textId="77777777" w:rsidTr="00FF36A8">
        <w:trPr>
          <w:cantSplit/>
          <w:trHeight w:val="145"/>
        </w:trPr>
        <w:tc>
          <w:tcPr>
            <w:tcW w:w="2371" w:type="dxa"/>
            <w:tcBorders>
              <w:bottom w:val="single" w:sz="4" w:space="0" w:color="auto"/>
            </w:tcBorders>
            <w:shd w:val="clear" w:color="auto" w:fill="FABF8F"/>
          </w:tcPr>
          <w:p w14:paraId="3FEFA17B" w14:textId="77777777" w:rsidR="00905D4E" w:rsidRPr="00356EDB" w:rsidRDefault="00905D4E" w:rsidP="003210C9">
            <w:pPr>
              <w:pStyle w:val="Heading3"/>
              <w:spacing w:beforeLines="20" w:before="48" w:afterLines="20" w:after="48"/>
              <w:rPr>
                <w:rFonts w:ascii="Tahoma" w:eastAsia="SimSun" w:hAnsi="Tahoma" w:cs="Tahoma"/>
                <w:b w:val="0"/>
                <w:sz w:val="14"/>
              </w:rPr>
            </w:pPr>
            <w:bookmarkStart w:id="84" w:name="_Toc380419062"/>
            <w:r w:rsidRPr="00356EDB">
              <w:rPr>
                <w:rFonts w:ascii="Tahoma" w:eastAsia="SimSun" w:hAnsi="Tahoma" w:cs="Tahoma"/>
                <w:b w:val="0"/>
                <w:sz w:val="14"/>
              </w:rPr>
              <w:t>Project Pro for Office 365 A</w:t>
            </w:r>
            <w:bookmarkEnd w:id="84"/>
          </w:p>
        </w:tc>
        <w:tc>
          <w:tcPr>
            <w:tcW w:w="458" w:type="dxa"/>
            <w:tcBorders>
              <w:bottom w:val="single" w:sz="4" w:space="0" w:color="auto"/>
            </w:tcBorders>
            <w:shd w:val="clear" w:color="auto" w:fill="FABF8F"/>
            <w:vAlign w:val="center"/>
          </w:tcPr>
          <w:p w14:paraId="6712BC74" w14:textId="77777777" w:rsidR="00905D4E" w:rsidRPr="00356EDB" w:rsidRDefault="00905D4E" w:rsidP="00D55AB9">
            <w:pPr>
              <w:pStyle w:val="TableText"/>
              <w:widowControl w:val="0"/>
              <w:rPr>
                <w:rFonts w:ascii="Tahoma" w:eastAsia="SimSun" w:hAnsi="Tahoma" w:cs="Tahoma"/>
                <w:b/>
                <w:color w:val="0000FF"/>
                <w:sz w:val="13"/>
                <w:szCs w:val="13"/>
                <w:u w:val="single"/>
              </w:rPr>
            </w:pPr>
          </w:p>
        </w:tc>
        <w:tc>
          <w:tcPr>
            <w:tcW w:w="400" w:type="dxa"/>
            <w:tcBorders>
              <w:bottom w:val="single" w:sz="4" w:space="0" w:color="auto"/>
            </w:tcBorders>
            <w:shd w:val="clear" w:color="auto" w:fill="FABF8F"/>
            <w:vAlign w:val="center"/>
          </w:tcPr>
          <w:p w14:paraId="54D4A700" w14:textId="77777777" w:rsidR="00905D4E" w:rsidRPr="00356EDB" w:rsidRDefault="00905D4E" w:rsidP="00D55AB9">
            <w:pPr>
              <w:pStyle w:val="TableText"/>
              <w:spacing w:before="60" w:after="60"/>
              <w:rPr>
                <w:rFonts w:ascii="Tahoma" w:eastAsia="SimSun" w:hAnsi="Tahoma" w:cs="Tahoma"/>
                <w:sz w:val="13"/>
              </w:rPr>
            </w:pPr>
            <w:r w:rsidRPr="00356EDB">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14:paraId="7D178450"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0A3BDEB0" w14:textId="77777777" w:rsidR="00905D4E" w:rsidRPr="00356EDB"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35DAAF86" w14:textId="77777777" w:rsidR="00905D4E" w:rsidRPr="00356EDB"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218C7A41" w14:textId="77777777" w:rsidR="00905D4E" w:rsidRPr="00356EDB"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253AC989" w14:textId="77777777" w:rsidR="00905D4E" w:rsidRPr="00356EDB"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5B524FE7" w14:textId="77777777" w:rsidR="00905D4E" w:rsidRPr="00356EDB" w:rsidRDefault="00905D4E" w:rsidP="00D55AB9">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7FD04787" w14:textId="77777777" w:rsidR="00905D4E" w:rsidRPr="00356EDB" w:rsidRDefault="00905D4E" w:rsidP="00D55AB9">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7454F47C" w14:textId="77777777" w:rsidR="00905D4E" w:rsidRPr="00356EDB" w:rsidRDefault="00905D4E" w:rsidP="00D55AB9">
            <w:pPr>
              <w:pStyle w:val="TableText"/>
              <w:spacing w:after="120"/>
              <w:rPr>
                <w:rFonts w:ascii="Tahoma" w:eastAsia="SimSun"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A342F5B" w14:textId="77777777" w:rsidR="00905D4E" w:rsidRPr="00356EDB" w:rsidRDefault="00905D4E" w:rsidP="00D55AB9">
            <w:pPr>
              <w:pStyle w:val="TableText"/>
              <w:spacing w:after="120"/>
              <w:rPr>
                <w:rFonts w:ascii="Tahoma" w:eastAsia="SimSun" w:hAnsi="Tahoma" w:cs="Tahoma"/>
                <w:sz w:val="13"/>
                <w:szCs w:val="13"/>
              </w:rPr>
            </w:pPr>
            <w:r w:rsidRPr="00356EDB">
              <w:rPr>
                <w:rFonts w:ascii="Tahoma" w:eastAsia="SimSun"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F09AF11" w14:textId="77777777" w:rsidR="00905D4E" w:rsidRPr="00356EDB" w:rsidRDefault="00905D4E" w:rsidP="00D55AB9">
            <w:pPr>
              <w:pStyle w:val="TableText"/>
              <w:spacing w:after="120"/>
              <w:rPr>
                <w:rFonts w:ascii="Tahoma" w:eastAsia="SimSun" w:hAnsi="Tahoma" w:cs="Tahoma"/>
                <w:sz w:val="13"/>
                <w:szCs w:val="13"/>
              </w:rPr>
            </w:pPr>
            <w:r w:rsidRPr="00356EDB">
              <w:rPr>
                <w:rFonts w:ascii="Tahoma" w:eastAsia="SimSun" w:hAnsi="Tahoma" w:cs="Tahoma"/>
                <w:sz w:val="13"/>
                <w:szCs w:val="13"/>
              </w:rPr>
              <w:t>1</w:t>
            </w:r>
          </w:p>
        </w:tc>
        <w:tc>
          <w:tcPr>
            <w:tcW w:w="392" w:type="dxa"/>
            <w:tcBorders>
              <w:bottom w:val="single" w:sz="4" w:space="0" w:color="auto"/>
              <w:right w:val="single" w:sz="18" w:space="0" w:color="auto"/>
            </w:tcBorders>
            <w:shd w:val="clear" w:color="auto" w:fill="FABF8F"/>
            <w:vAlign w:val="center"/>
          </w:tcPr>
          <w:p w14:paraId="718E0680"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9C48D8" w14:textId="77777777" w:rsidR="00905D4E" w:rsidRPr="00356EDB" w:rsidRDefault="00905D4E" w:rsidP="00D55AB9">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14:paraId="36A3797C" w14:textId="77777777" w:rsidR="00905D4E" w:rsidRPr="00356EDB" w:rsidRDefault="00905D4E" w:rsidP="00905D4E">
            <w:pPr>
              <w:pStyle w:val="TableText"/>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 (EES) A</w:t>
            </w:r>
            <w:r w:rsidRPr="00356EDB">
              <w:rPr>
                <w:rFonts w:ascii="Tahoma" w:eastAsia="SimSun" w:hAnsi="Tahoma" w:cs="Tahoma"/>
                <w:sz w:val="13"/>
              </w:rPr>
              <w:t>，</w:t>
            </w:r>
            <w:r w:rsidRPr="00356EDB">
              <w:rPr>
                <w:rFonts w:ascii="Tahoma" w:eastAsia="SimSun" w:hAnsi="Tahoma" w:cs="Tahoma"/>
                <w:sz w:val="13"/>
              </w:rPr>
              <w:t xml:space="preserve">ST </w:t>
            </w:r>
            <w:r w:rsidR="00780D86">
              <w:rPr>
                <w:rFonts w:ascii="Tahoma" w:eastAsia="SimSun" w:hAnsi="Tahoma" w:cs="Tahoma"/>
                <w:sz w:val="13"/>
              </w:rPr>
              <w:br/>
            </w:r>
            <w:r w:rsidRPr="00356EDB">
              <w:rPr>
                <w:rFonts w:ascii="Tahoma" w:eastAsia="SimSun" w:hAnsi="Tahoma" w:cs="Tahoma"/>
                <w:sz w:val="13"/>
              </w:rPr>
              <w:t>(OVS-ES)</w:t>
            </w:r>
          </w:p>
        </w:tc>
        <w:tc>
          <w:tcPr>
            <w:tcW w:w="414" w:type="dxa"/>
            <w:tcBorders>
              <w:bottom w:val="single" w:sz="4" w:space="0" w:color="auto"/>
            </w:tcBorders>
            <w:shd w:val="clear" w:color="auto" w:fill="FABF8F"/>
            <w:vAlign w:val="center"/>
          </w:tcPr>
          <w:p w14:paraId="38785CFE"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OL/</w:t>
            </w:r>
            <w:r w:rsidR="00780D86">
              <w:rPr>
                <w:rFonts w:ascii="Tahoma" w:eastAsia="SimSun" w:hAnsi="Tahoma" w:cs="Tahoma"/>
                <w:sz w:val="13"/>
              </w:rPr>
              <w:br/>
            </w:r>
            <w:r w:rsidRPr="00356EDB">
              <w:rPr>
                <w:rFonts w:ascii="Tahoma" w:eastAsia="SimSun" w:hAnsi="Tahoma" w:cs="Tahoma"/>
                <w:sz w:val="13"/>
              </w:rPr>
              <w:t>OV</w:t>
            </w:r>
          </w:p>
        </w:tc>
        <w:tc>
          <w:tcPr>
            <w:tcW w:w="388" w:type="dxa"/>
            <w:tcBorders>
              <w:bottom w:val="single" w:sz="4" w:space="0" w:color="auto"/>
            </w:tcBorders>
            <w:shd w:val="clear" w:color="auto" w:fill="FABF8F"/>
            <w:vAlign w:val="center"/>
          </w:tcPr>
          <w:p w14:paraId="7C945908" w14:textId="77777777" w:rsidR="00905D4E" w:rsidRPr="00356EDB" w:rsidRDefault="00905D4E" w:rsidP="00905D4E">
            <w:pPr>
              <w:pStyle w:val="TableText"/>
              <w:rPr>
                <w:rFonts w:ascii="Tahoma" w:eastAsia="SimSun" w:hAnsi="Tahoma" w:cs="Tahoma"/>
                <w:sz w:val="13"/>
              </w:rPr>
            </w:pPr>
            <w:r w:rsidRPr="00356EDB">
              <w:rPr>
                <w:rFonts w:ascii="Tahoma" w:eastAsia="SimSun" w:hAnsi="Tahoma" w:cs="Tahoma"/>
                <w:sz w:val="13"/>
              </w:rPr>
              <w:t>A</w:t>
            </w:r>
          </w:p>
        </w:tc>
      </w:tr>
      <w:tr w:rsidR="00913A0A" w:rsidRPr="00356EDB" w14:paraId="6CEE7198" w14:textId="77777777" w:rsidTr="00FF36A8">
        <w:trPr>
          <w:cantSplit/>
          <w:trHeight w:val="145"/>
        </w:trPr>
        <w:tc>
          <w:tcPr>
            <w:tcW w:w="2371" w:type="dxa"/>
            <w:tcBorders>
              <w:bottom w:val="single" w:sz="4" w:space="0" w:color="auto"/>
            </w:tcBorders>
            <w:shd w:val="clear" w:color="auto" w:fill="auto"/>
          </w:tcPr>
          <w:p w14:paraId="473CB474" w14:textId="77777777" w:rsidR="00913A0A" w:rsidRPr="00356EDB" w:rsidRDefault="00913A0A" w:rsidP="003210C9">
            <w:pPr>
              <w:pStyle w:val="Heading3"/>
              <w:spacing w:beforeLines="20" w:before="48" w:afterLines="20" w:after="48"/>
              <w:rPr>
                <w:rFonts w:ascii="Tahoma" w:eastAsia="SimSun" w:hAnsi="Tahoma" w:cs="Tahoma"/>
                <w:b w:val="0"/>
                <w:sz w:val="14"/>
              </w:rPr>
            </w:pPr>
            <w:bookmarkStart w:id="85" w:name="_Toc380419063"/>
            <w:r w:rsidRPr="00356EDB">
              <w:rPr>
                <w:rFonts w:ascii="Tahoma" w:eastAsia="SimSun" w:hAnsi="Tahoma" w:cs="Tahoma"/>
                <w:b w:val="0"/>
                <w:sz w:val="14"/>
              </w:rPr>
              <w:t>Publisher 2013</w:t>
            </w:r>
            <w:bookmarkEnd w:id="85"/>
          </w:p>
        </w:tc>
        <w:tc>
          <w:tcPr>
            <w:tcW w:w="458" w:type="dxa"/>
            <w:tcBorders>
              <w:bottom w:val="single" w:sz="4" w:space="0" w:color="auto"/>
            </w:tcBorders>
            <w:shd w:val="clear" w:color="auto" w:fill="auto"/>
            <w:vAlign w:val="center"/>
          </w:tcPr>
          <w:p w14:paraId="7EE3A9F1" w14:textId="77777777" w:rsidR="00913A0A" w:rsidRPr="00356EDB" w:rsidRDefault="00913A0A" w:rsidP="00D55AB9">
            <w:pPr>
              <w:pStyle w:val="TableText"/>
              <w:widowControl w:val="0"/>
              <w:rPr>
                <w:rFonts w:ascii="Tahoma" w:eastAsia="SimSun" w:hAnsi="Tahoma" w:cs="Tahoma"/>
                <w:b/>
                <w:color w:val="0000FF"/>
                <w:sz w:val="13"/>
                <w:szCs w:val="13"/>
                <w:u w:val="single"/>
              </w:rPr>
            </w:pPr>
            <w:bookmarkStart w:id="86" w:name="_Hlt335908485"/>
          </w:p>
        </w:tc>
        <w:bookmarkEnd w:id="86"/>
        <w:tc>
          <w:tcPr>
            <w:tcW w:w="400" w:type="dxa"/>
            <w:tcBorders>
              <w:bottom w:val="single" w:sz="4" w:space="0" w:color="auto"/>
            </w:tcBorders>
            <w:shd w:val="clear" w:color="auto" w:fill="auto"/>
            <w:vAlign w:val="center"/>
          </w:tcPr>
          <w:p w14:paraId="7EFB80A7" w14:textId="77777777" w:rsidR="00913A0A" w:rsidRPr="00356EDB" w:rsidDel="00527D48" w:rsidRDefault="00913A0A" w:rsidP="00D55AB9">
            <w:pPr>
              <w:pStyle w:val="TableText"/>
              <w:spacing w:before="60" w:after="60"/>
              <w:rPr>
                <w:rFonts w:ascii="Tahoma" w:eastAsia="SimSun" w:hAnsi="Tahoma" w:cs="Tahoma"/>
                <w:sz w:val="13"/>
              </w:rPr>
            </w:pPr>
            <w:r w:rsidRPr="00356ED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11837B7C" w14:textId="77777777" w:rsidR="00913A0A" w:rsidRPr="00356EDB" w:rsidRDefault="00913A0A"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7C24FE6A" w14:textId="77777777" w:rsidR="00913A0A" w:rsidRPr="00356EDB" w:rsidRDefault="00913A0A" w:rsidP="00D55AB9">
            <w:pPr>
              <w:pStyle w:val="TableText"/>
              <w:spacing w:after="120"/>
              <w:rPr>
                <w:rFonts w:ascii="Tahoma" w:eastAsia="SimSun" w:hAnsi="Tahoma" w:cs="Tahoma"/>
                <w:sz w:val="13"/>
                <w:szCs w:val="13"/>
              </w:rPr>
            </w:pPr>
            <w:r w:rsidRPr="00356EDB">
              <w:rPr>
                <w:rFonts w:ascii="Tahoma" w:eastAsia="SimSun" w:hAnsi="Tahoma" w:cs="Tahoma"/>
                <w:sz w:val="13"/>
                <w:szCs w:val="13"/>
              </w:rPr>
              <w:t>1</w:t>
            </w:r>
          </w:p>
        </w:tc>
        <w:tc>
          <w:tcPr>
            <w:tcW w:w="429" w:type="dxa"/>
            <w:tcBorders>
              <w:bottom w:val="single" w:sz="4" w:space="0" w:color="auto"/>
            </w:tcBorders>
            <w:shd w:val="clear" w:color="auto" w:fill="auto"/>
            <w:vAlign w:val="center"/>
          </w:tcPr>
          <w:p w14:paraId="32411574" w14:textId="77777777" w:rsidR="00913A0A" w:rsidRPr="00356EDB" w:rsidRDefault="00913A0A" w:rsidP="00D55AB9">
            <w:pPr>
              <w:pStyle w:val="TableText"/>
              <w:spacing w:after="120"/>
              <w:rPr>
                <w:rFonts w:ascii="Tahoma" w:eastAsia="SimSun" w:hAnsi="Tahoma" w:cs="Tahoma"/>
                <w:sz w:val="13"/>
                <w:szCs w:val="13"/>
              </w:rPr>
            </w:pPr>
            <w:r w:rsidRPr="00356EDB">
              <w:rPr>
                <w:rFonts w:ascii="Tahoma" w:eastAsia="SimSun" w:hAnsi="Tahoma" w:cs="Tahoma"/>
                <w:sz w:val="13"/>
                <w:szCs w:val="13"/>
              </w:rPr>
              <w:t>3</w:t>
            </w:r>
          </w:p>
        </w:tc>
        <w:tc>
          <w:tcPr>
            <w:tcW w:w="429" w:type="dxa"/>
            <w:tcBorders>
              <w:bottom w:val="single" w:sz="4" w:space="0" w:color="auto"/>
            </w:tcBorders>
            <w:shd w:val="clear" w:color="auto" w:fill="auto"/>
            <w:vAlign w:val="center"/>
          </w:tcPr>
          <w:p w14:paraId="05E0E12E" w14:textId="77777777" w:rsidR="00913A0A" w:rsidRPr="00356EDB" w:rsidRDefault="00913A0A" w:rsidP="00D55AB9">
            <w:pPr>
              <w:pStyle w:val="TableText"/>
              <w:spacing w:after="120"/>
              <w:rPr>
                <w:rFonts w:ascii="Tahoma" w:eastAsia="SimSun" w:hAnsi="Tahoma" w:cs="Tahoma"/>
                <w:sz w:val="13"/>
                <w:szCs w:val="13"/>
              </w:rPr>
            </w:pPr>
            <w:r w:rsidRPr="00356EDB">
              <w:rPr>
                <w:rFonts w:ascii="Tahoma" w:eastAsia="SimSun" w:hAnsi="Tahoma" w:cs="Tahoma"/>
                <w:sz w:val="13"/>
                <w:szCs w:val="13"/>
              </w:rPr>
              <w:t>2</w:t>
            </w:r>
          </w:p>
        </w:tc>
        <w:tc>
          <w:tcPr>
            <w:tcW w:w="429" w:type="dxa"/>
            <w:tcBorders>
              <w:bottom w:val="single" w:sz="4" w:space="0" w:color="auto"/>
            </w:tcBorders>
            <w:shd w:val="clear" w:color="auto" w:fill="auto"/>
            <w:vAlign w:val="center"/>
          </w:tcPr>
          <w:p w14:paraId="1F2B539E" w14:textId="77777777" w:rsidR="00913A0A" w:rsidRPr="00356EDB" w:rsidRDefault="00913A0A" w:rsidP="00D55AB9">
            <w:pPr>
              <w:pStyle w:val="TableText"/>
              <w:spacing w:after="120"/>
              <w:rPr>
                <w:rFonts w:ascii="Tahoma" w:eastAsia="SimSun" w:hAnsi="Tahoma" w:cs="Tahoma"/>
                <w:sz w:val="13"/>
                <w:szCs w:val="13"/>
              </w:rPr>
            </w:pPr>
            <w:r w:rsidRPr="00356EDB">
              <w:rPr>
                <w:rFonts w:ascii="Tahoma" w:eastAsia="SimSun" w:hAnsi="Tahoma" w:cs="Tahoma"/>
                <w:sz w:val="13"/>
                <w:szCs w:val="13"/>
              </w:rPr>
              <w:t>2</w:t>
            </w:r>
          </w:p>
        </w:tc>
        <w:tc>
          <w:tcPr>
            <w:tcW w:w="429" w:type="dxa"/>
            <w:tcBorders>
              <w:bottom w:val="single" w:sz="4" w:space="0" w:color="auto"/>
            </w:tcBorders>
            <w:shd w:val="clear" w:color="auto" w:fill="auto"/>
            <w:vAlign w:val="center"/>
          </w:tcPr>
          <w:p w14:paraId="5C3386D3" w14:textId="77777777" w:rsidR="00913A0A" w:rsidRPr="00356EDB" w:rsidRDefault="00913A0A" w:rsidP="00D55AB9">
            <w:pPr>
              <w:pStyle w:val="TableText"/>
              <w:spacing w:after="120"/>
              <w:rPr>
                <w:rFonts w:ascii="Tahoma" w:eastAsia="SimSun" w:hAnsi="Tahoma" w:cs="Tahoma"/>
                <w:sz w:val="13"/>
                <w:szCs w:val="13"/>
              </w:rPr>
            </w:pPr>
            <w:r w:rsidRPr="00356EDB">
              <w:rPr>
                <w:rFonts w:ascii="Tahoma" w:eastAsia="SimSun" w:hAnsi="Tahoma" w:cs="Tahoma"/>
                <w:sz w:val="13"/>
                <w:szCs w:val="13"/>
              </w:rPr>
              <w:t>2</w:t>
            </w:r>
          </w:p>
        </w:tc>
        <w:tc>
          <w:tcPr>
            <w:tcW w:w="429" w:type="dxa"/>
            <w:tcBorders>
              <w:bottom w:val="single" w:sz="4" w:space="0" w:color="auto"/>
            </w:tcBorders>
            <w:shd w:val="clear" w:color="auto" w:fill="auto"/>
            <w:vAlign w:val="center"/>
          </w:tcPr>
          <w:p w14:paraId="3FC82FDC" w14:textId="77777777" w:rsidR="00913A0A" w:rsidRPr="00356EDB" w:rsidRDefault="00913A0A" w:rsidP="00D55AB9">
            <w:pPr>
              <w:pStyle w:val="TableText"/>
              <w:spacing w:after="120"/>
              <w:rPr>
                <w:rFonts w:ascii="Tahoma" w:eastAsia="SimSun" w:hAnsi="Tahoma" w:cs="Tahoma"/>
                <w:sz w:val="13"/>
                <w:szCs w:val="13"/>
              </w:rPr>
            </w:pPr>
            <w:r w:rsidRPr="00356EDB">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7DE0D147" w14:textId="77777777" w:rsidR="00913A0A" w:rsidRPr="00356EDB" w:rsidRDefault="00913A0A" w:rsidP="00D55AB9">
            <w:pPr>
              <w:pStyle w:val="TableText"/>
              <w:spacing w:after="120"/>
              <w:rPr>
                <w:rFonts w:ascii="Tahoma" w:eastAsia="SimSun" w:hAnsi="Tahoma" w:cs="Tahoma"/>
                <w:sz w:val="13"/>
                <w:szCs w:val="13"/>
              </w:rPr>
            </w:pPr>
            <w:r w:rsidRPr="00356EDB">
              <w:rPr>
                <w:rFonts w:ascii="Tahoma" w:eastAsia="SimSun" w:hAnsi="Tahoma" w:cs="Tahoma"/>
                <w:sz w:val="13"/>
                <w:szCs w:val="13"/>
              </w:rPr>
              <w:t>1</w:t>
            </w:r>
          </w:p>
        </w:tc>
        <w:tc>
          <w:tcPr>
            <w:tcW w:w="429" w:type="dxa"/>
            <w:tcBorders>
              <w:left w:val="single" w:sz="18" w:space="0" w:color="auto"/>
              <w:bottom w:val="single" w:sz="4" w:space="0" w:color="auto"/>
            </w:tcBorders>
            <w:shd w:val="clear" w:color="auto" w:fill="auto"/>
            <w:vAlign w:val="center"/>
          </w:tcPr>
          <w:p w14:paraId="34C98023" w14:textId="77777777" w:rsidR="00913A0A" w:rsidRPr="00356EDB" w:rsidRDefault="00913A0A" w:rsidP="00D55AB9">
            <w:pPr>
              <w:pStyle w:val="TableText"/>
              <w:spacing w:after="120"/>
              <w:rPr>
                <w:rFonts w:ascii="Tahoma" w:eastAsia="SimSun" w:hAnsi="Tahoma" w:cs="Tahoma"/>
                <w:sz w:val="13"/>
                <w:szCs w:val="13"/>
              </w:rPr>
            </w:pPr>
            <w:r w:rsidRPr="00356EDB">
              <w:rPr>
                <w:rFonts w:ascii="Tahoma" w:eastAsia="SimSun" w:hAnsi="Tahoma" w:cs="Tahoma"/>
                <w:sz w:val="13"/>
                <w:szCs w:val="13"/>
              </w:rPr>
              <w:t>1</w:t>
            </w:r>
          </w:p>
        </w:tc>
        <w:tc>
          <w:tcPr>
            <w:tcW w:w="429" w:type="dxa"/>
            <w:tcBorders>
              <w:bottom w:val="single" w:sz="4" w:space="0" w:color="auto"/>
            </w:tcBorders>
            <w:shd w:val="clear" w:color="auto" w:fill="auto"/>
            <w:vAlign w:val="center"/>
          </w:tcPr>
          <w:p w14:paraId="3145958F" w14:textId="77777777" w:rsidR="00913A0A" w:rsidRPr="00356EDB" w:rsidRDefault="00913A0A" w:rsidP="00D55AB9">
            <w:pPr>
              <w:pStyle w:val="TableText"/>
              <w:spacing w:after="120"/>
              <w:rPr>
                <w:rFonts w:ascii="Tahoma" w:eastAsia="SimSun" w:hAnsi="Tahoma" w:cs="Tahoma"/>
                <w:sz w:val="13"/>
                <w:szCs w:val="13"/>
              </w:rPr>
            </w:pPr>
            <w:r w:rsidRPr="00356EDB">
              <w:rPr>
                <w:rFonts w:ascii="Tahoma" w:eastAsia="SimSun"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5587566E" w14:textId="77777777" w:rsidR="00913A0A" w:rsidRPr="00356EDB" w:rsidRDefault="00913A0A" w:rsidP="00D55AB9">
            <w:pPr>
              <w:pStyle w:val="TableText"/>
              <w:spacing w:after="120"/>
              <w:rPr>
                <w:rFonts w:ascii="Tahoma" w:eastAsia="SimSun" w:hAnsi="Tahoma" w:cs="Tahoma"/>
                <w:sz w:val="13"/>
                <w:szCs w:val="13"/>
              </w:rPr>
            </w:pPr>
            <w:r w:rsidRPr="00356EDB">
              <w:rPr>
                <w:rFonts w:ascii="Tahoma" w:eastAsia="SimSun" w:hAnsi="Tahoma" w:cs="Tahoma"/>
                <w:sz w:val="13"/>
                <w:szCs w:val="13"/>
              </w:rPr>
              <w:t>1</w:t>
            </w:r>
          </w:p>
        </w:tc>
        <w:tc>
          <w:tcPr>
            <w:tcW w:w="429" w:type="dxa"/>
            <w:tcBorders>
              <w:left w:val="single" w:sz="18" w:space="0" w:color="auto"/>
              <w:bottom w:val="single" w:sz="4" w:space="0" w:color="auto"/>
            </w:tcBorders>
            <w:shd w:val="clear" w:color="auto" w:fill="auto"/>
            <w:vAlign w:val="center"/>
          </w:tcPr>
          <w:p w14:paraId="440B9EBD" w14:textId="77777777" w:rsidR="00913A0A" w:rsidRPr="00356EDB" w:rsidRDefault="00913A0A" w:rsidP="00D55AB9">
            <w:pPr>
              <w:pStyle w:val="TableText"/>
              <w:spacing w:after="120"/>
              <w:rPr>
                <w:rFonts w:ascii="Tahoma" w:eastAsia="SimSun" w:hAnsi="Tahoma" w:cs="Tahoma"/>
                <w:sz w:val="13"/>
                <w:szCs w:val="13"/>
              </w:rPr>
            </w:pPr>
          </w:p>
        </w:tc>
        <w:tc>
          <w:tcPr>
            <w:tcW w:w="392" w:type="dxa"/>
            <w:tcBorders>
              <w:bottom w:val="single" w:sz="4" w:space="0" w:color="auto"/>
              <w:right w:val="single" w:sz="18" w:space="0" w:color="auto"/>
            </w:tcBorders>
            <w:shd w:val="clear" w:color="auto" w:fill="auto"/>
            <w:vAlign w:val="center"/>
          </w:tcPr>
          <w:p w14:paraId="0CD59E44" w14:textId="77777777" w:rsidR="00913A0A" w:rsidRPr="00356EDB" w:rsidRDefault="00913A0A" w:rsidP="00D55AB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A2555DD"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055C0436" w14:textId="77777777" w:rsidR="00913A0A" w:rsidRPr="00356EDB" w:rsidRDefault="00913A0A" w:rsidP="00D55AB9">
            <w:pPr>
              <w:pStyle w:val="TableText"/>
              <w:rPr>
                <w:rFonts w:ascii="Tahoma" w:eastAsia="SimSun" w:hAnsi="Tahoma" w:cs="Tahoma"/>
                <w:sz w:val="13"/>
              </w:rPr>
            </w:pPr>
          </w:p>
        </w:tc>
        <w:tc>
          <w:tcPr>
            <w:tcW w:w="414" w:type="dxa"/>
            <w:tcBorders>
              <w:bottom w:val="single" w:sz="4" w:space="0" w:color="auto"/>
            </w:tcBorders>
            <w:shd w:val="clear" w:color="auto" w:fill="auto"/>
            <w:vAlign w:val="center"/>
          </w:tcPr>
          <w:p w14:paraId="361A4816"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vAlign w:val="center"/>
          </w:tcPr>
          <w:p w14:paraId="294C3DE0" w14:textId="77777777" w:rsidR="00913A0A" w:rsidRPr="00356EDB" w:rsidRDefault="00913A0A" w:rsidP="00905D4E">
            <w:pPr>
              <w:pStyle w:val="TableText"/>
              <w:rPr>
                <w:rFonts w:ascii="Tahoma" w:eastAsia="SimSun" w:hAnsi="Tahoma" w:cs="Tahoma"/>
                <w:sz w:val="13"/>
              </w:rPr>
            </w:pPr>
          </w:p>
        </w:tc>
      </w:tr>
      <w:tr w:rsidR="008A0F85" w:rsidRPr="00356EDB" w14:paraId="5ECF95F3" w14:textId="77777777" w:rsidTr="00FF36A8">
        <w:trPr>
          <w:cantSplit/>
          <w:trHeight w:val="145"/>
        </w:trPr>
        <w:tc>
          <w:tcPr>
            <w:tcW w:w="2371" w:type="dxa"/>
            <w:tcBorders>
              <w:bottom w:val="single" w:sz="4" w:space="0" w:color="auto"/>
            </w:tcBorders>
            <w:shd w:val="clear" w:color="auto" w:fill="FABF8F"/>
          </w:tcPr>
          <w:p w14:paraId="1288CF67" w14:textId="77777777" w:rsidR="00913A0A" w:rsidRPr="00356EDB" w:rsidRDefault="00913A0A" w:rsidP="003210C9">
            <w:pPr>
              <w:pStyle w:val="Heading3"/>
              <w:spacing w:beforeLines="20" w:before="48" w:afterLines="20" w:after="48"/>
              <w:rPr>
                <w:rFonts w:ascii="Tahoma" w:eastAsia="SimSun" w:hAnsi="Tahoma" w:cs="Tahoma"/>
                <w:b w:val="0"/>
                <w:sz w:val="14"/>
              </w:rPr>
            </w:pPr>
            <w:bookmarkStart w:id="87" w:name="_Toc336337882"/>
            <w:bookmarkStart w:id="88" w:name="_Toc380419064"/>
            <w:r w:rsidRPr="00356EDB">
              <w:rPr>
                <w:rFonts w:ascii="Tahoma" w:eastAsia="SimSun" w:hAnsi="Tahoma" w:cs="Tahoma"/>
                <w:b w:val="0"/>
                <w:sz w:val="14"/>
              </w:rPr>
              <w:t xml:space="preserve">Office </w:t>
            </w:r>
            <w:bookmarkEnd w:id="87"/>
            <w:r w:rsidRPr="00356EDB">
              <w:rPr>
                <w:rFonts w:ascii="Tahoma" w:eastAsia="SimSun" w:hAnsi="Tahoma" w:cs="Tahoma"/>
                <w:b w:val="0"/>
                <w:sz w:val="14"/>
              </w:rPr>
              <w:t xml:space="preserve">Standard </w:t>
            </w:r>
            <w:r w:rsidRPr="00356EDB">
              <w:rPr>
                <w:rFonts w:ascii="Tahoma" w:eastAsia="SimSun" w:hAnsi="Tahoma" w:cs="Tahoma"/>
                <w:b w:val="0"/>
                <w:sz w:val="14"/>
              </w:rPr>
              <w:t>的出租权利</w:t>
            </w:r>
            <w:bookmarkEnd w:id="88"/>
          </w:p>
        </w:tc>
        <w:tc>
          <w:tcPr>
            <w:tcW w:w="458" w:type="dxa"/>
            <w:tcBorders>
              <w:bottom w:val="single" w:sz="4" w:space="0" w:color="auto"/>
            </w:tcBorders>
            <w:shd w:val="clear" w:color="auto" w:fill="FABF8F"/>
            <w:vAlign w:val="center"/>
          </w:tcPr>
          <w:p w14:paraId="25896D93" w14:textId="77777777" w:rsidR="00913A0A" w:rsidRPr="00356EDB" w:rsidRDefault="005F659A" w:rsidP="00D55AB9">
            <w:pPr>
              <w:pStyle w:val="TableText"/>
              <w:widowControl w:val="0"/>
              <w:rPr>
                <w:rStyle w:val="EndnoteReference"/>
                <w:rFonts w:ascii="Tahoma" w:eastAsia="SimSun" w:hAnsi="Tahoma" w:cs="Tahoma"/>
                <w:b w:val="0"/>
                <w:color w:val="0000FF"/>
                <w:sz w:val="13"/>
                <w:szCs w:val="13"/>
                <w:u w:val="single"/>
              </w:rPr>
            </w:pPr>
            <w:hyperlink w:anchor="_17_Office_的出租权利" w:history="1">
              <w:r w:rsidR="005268F4" w:rsidRPr="00356EDB">
                <w:rPr>
                  <w:rStyle w:val="Hyperlink"/>
                  <w:rFonts w:ascii="Tahoma" w:eastAsia="SimSun" w:hAnsi="Tahoma" w:cs="Tahoma"/>
                  <w:b/>
                  <w:sz w:val="13"/>
                  <w:szCs w:val="13"/>
                </w:rPr>
                <w:t>17</w:t>
              </w:r>
            </w:hyperlink>
          </w:p>
        </w:tc>
        <w:tc>
          <w:tcPr>
            <w:tcW w:w="400" w:type="dxa"/>
            <w:tcBorders>
              <w:bottom w:val="single" w:sz="4" w:space="0" w:color="auto"/>
            </w:tcBorders>
            <w:shd w:val="clear" w:color="auto" w:fill="FABF8F"/>
            <w:vAlign w:val="center"/>
          </w:tcPr>
          <w:p w14:paraId="243D5B00" w14:textId="77777777" w:rsidR="00913A0A" w:rsidRPr="00356EDB" w:rsidRDefault="00913A0A" w:rsidP="00D55AB9">
            <w:pPr>
              <w:pStyle w:val="TableText"/>
              <w:spacing w:before="60" w:after="60"/>
              <w:rPr>
                <w:rFonts w:ascii="Tahoma" w:eastAsia="SimSun" w:hAnsi="Tahoma" w:cs="Tahoma"/>
                <w:sz w:val="13"/>
              </w:rPr>
            </w:pPr>
            <w:r w:rsidRPr="00356EDB">
              <w:rPr>
                <w:rFonts w:ascii="Tahoma" w:eastAsia="SimSun" w:hAnsi="Tahoma" w:cs="Tahoma"/>
                <w:sz w:val="13"/>
              </w:rPr>
              <w:t>4/09</w:t>
            </w:r>
          </w:p>
        </w:tc>
        <w:tc>
          <w:tcPr>
            <w:tcW w:w="429" w:type="dxa"/>
            <w:tcBorders>
              <w:bottom w:val="single" w:sz="4" w:space="0" w:color="auto"/>
              <w:right w:val="single" w:sz="18" w:space="0" w:color="auto"/>
            </w:tcBorders>
            <w:shd w:val="clear" w:color="auto" w:fill="FABF8F"/>
            <w:vAlign w:val="center"/>
          </w:tcPr>
          <w:p w14:paraId="60D8C41F"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6E8D125"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5CAC6A42"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5D753C84"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759F8C49"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04D5C1C9"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77F9D7"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70B85AF5" w14:textId="77777777" w:rsidR="00913A0A" w:rsidRPr="00356EDB" w:rsidRDefault="00913A0A"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6B866F7F"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1F705D24"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34B1E740" w14:textId="77777777" w:rsidR="00913A0A" w:rsidRPr="00356EDB" w:rsidRDefault="00913A0A"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8014C6E" w14:textId="77777777" w:rsidR="00913A0A" w:rsidRPr="00356EDB" w:rsidRDefault="00913A0A" w:rsidP="00D55AB9">
            <w:pPr>
              <w:pStyle w:val="TableText"/>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54DDEB0E" w14:textId="77777777" w:rsidR="00913A0A" w:rsidRPr="00356EDB" w:rsidRDefault="00913A0A" w:rsidP="00D55AB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08F62C8" w14:textId="77777777" w:rsidR="00913A0A" w:rsidRPr="00356EDB" w:rsidRDefault="00913A0A" w:rsidP="00D55AB9">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14:paraId="77CD85AB" w14:textId="77777777" w:rsidR="00913A0A" w:rsidRPr="00356EDB" w:rsidRDefault="00913A0A" w:rsidP="00D55AB9">
            <w:pPr>
              <w:pStyle w:val="TableText"/>
              <w:rPr>
                <w:rFonts w:ascii="Tahoma" w:eastAsia="SimSun" w:hAnsi="Tahoma" w:cs="Tahoma"/>
                <w:sz w:val="13"/>
              </w:rPr>
            </w:pPr>
          </w:p>
        </w:tc>
        <w:tc>
          <w:tcPr>
            <w:tcW w:w="414" w:type="dxa"/>
            <w:tcBorders>
              <w:bottom w:val="single" w:sz="4" w:space="0" w:color="auto"/>
            </w:tcBorders>
            <w:shd w:val="clear" w:color="auto" w:fill="FABF8F"/>
            <w:vAlign w:val="center"/>
          </w:tcPr>
          <w:p w14:paraId="228DEA5B"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vAlign w:val="center"/>
          </w:tcPr>
          <w:p w14:paraId="39647B01" w14:textId="77777777" w:rsidR="00913A0A" w:rsidRPr="00356EDB" w:rsidRDefault="00913A0A" w:rsidP="00905D4E">
            <w:pPr>
              <w:pStyle w:val="TableText"/>
              <w:rPr>
                <w:rFonts w:ascii="Tahoma" w:eastAsia="SimSun" w:hAnsi="Tahoma" w:cs="Tahoma"/>
                <w:sz w:val="13"/>
              </w:rPr>
            </w:pPr>
          </w:p>
        </w:tc>
      </w:tr>
      <w:tr w:rsidR="00913A0A" w:rsidRPr="00356EDB" w14:paraId="1947501D" w14:textId="77777777" w:rsidTr="00FF36A8">
        <w:trPr>
          <w:cantSplit/>
          <w:trHeight w:val="145"/>
        </w:trPr>
        <w:tc>
          <w:tcPr>
            <w:tcW w:w="2371" w:type="dxa"/>
            <w:tcBorders>
              <w:bottom w:val="single" w:sz="4" w:space="0" w:color="auto"/>
            </w:tcBorders>
            <w:shd w:val="clear" w:color="auto" w:fill="auto"/>
          </w:tcPr>
          <w:p w14:paraId="5CB87B25" w14:textId="77777777" w:rsidR="00913A0A" w:rsidRPr="00356EDB" w:rsidRDefault="00913A0A" w:rsidP="003210C9">
            <w:pPr>
              <w:pStyle w:val="Heading3"/>
              <w:spacing w:beforeLines="20" w:before="48" w:afterLines="20" w:after="48"/>
              <w:rPr>
                <w:rFonts w:ascii="Tahoma" w:eastAsia="SimSun" w:hAnsi="Tahoma" w:cs="Tahoma"/>
                <w:b w:val="0"/>
                <w:sz w:val="14"/>
              </w:rPr>
            </w:pPr>
            <w:bookmarkStart w:id="89" w:name="_Toc380419065"/>
            <w:r w:rsidRPr="00356EDB">
              <w:rPr>
                <w:rFonts w:ascii="Tahoma" w:eastAsia="SimSun" w:hAnsi="Tahoma" w:cs="Tahoma"/>
                <w:b w:val="0"/>
                <w:sz w:val="14"/>
              </w:rPr>
              <w:t xml:space="preserve">Office Professional Plus </w:t>
            </w:r>
            <w:r w:rsidRPr="00356EDB">
              <w:rPr>
                <w:rFonts w:ascii="Tahoma" w:eastAsia="SimSun" w:hAnsi="Tahoma" w:cs="Tahoma"/>
                <w:b w:val="0"/>
                <w:sz w:val="14"/>
              </w:rPr>
              <w:t>的出租权利</w:t>
            </w:r>
            <w:bookmarkEnd w:id="89"/>
          </w:p>
        </w:tc>
        <w:tc>
          <w:tcPr>
            <w:tcW w:w="458" w:type="dxa"/>
            <w:tcBorders>
              <w:bottom w:val="single" w:sz="4" w:space="0" w:color="auto"/>
            </w:tcBorders>
            <w:shd w:val="clear" w:color="auto" w:fill="auto"/>
            <w:vAlign w:val="center"/>
          </w:tcPr>
          <w:p w14:paraId="2C591B8D" w14:textId="77777777" w:rsidR="00913A0A" w:rsidRPr="00356EDB" w:rsidRDefault="005F659A" w:rsidP="00D55AB9">
            <w:pPr>
              <w:pStyle w:val="TableText"/>
              <w:widowControl w:val="0"/>
              <w:rPr>
                <w:rStyle w:val="EndnoteReference"/>
                <w:rFonts w:ascii="Tahoma" w:eastAsia="SimSun" w:hAnsi="Tahoma" w:cs="Tahoma"/>
                <w:b w:val="0"/>
                <w:color w:val="0000FF"/>
                <w:sz w:val="13"/>
                <w:szCs w:val="13"/>
                <w:u w:val="single"/>
              </w:rPr>
            </w:pPr>
            <w:hyperlink w:anchor="_17_Office_的出租权利" w:history="1">
              <w:r w:rsidR="00327B34" w:rsidRPr="00356EDB">
                <w:rPr>
                  <w:rStyle w:val="Hyperlink"/>
                  <w:rFonts w:ascii="Tahoma" w:eastAsia="SimSun" w:hAnsi="Tahoma" w:cs="Tahoma"/>
                  <w:b/>
                  <w:sz w:val="13"/>
                  <w:szCs w:val="13"/>
                </w:rPr>
                <w:t>17</w:t>
              </w:r>
            </w:hyperlink>
          </w:p>
        </w:tc>
        <w:tc>
          <w:tcPr>
            <w:tcW w:w="400" w:type="dxa"/>
            <w:tcBorders>
              <w:bottom w:val="single" w:sz="4" w:space="0" w:color="auto"/>
            </w:tcBorders>
            <w:shd w:val="clear" w:color="auto" w:fill="auto"/>
            <w:vAlign w:val="center"/>
          </w:tcPr>
          <w:p w14:paraId="7182B348" w14:textId="77777777" w:rsidR="00913A0A" w:rsidRPr="00356EDB" w:rsidRDefault="00913A0A" w:rsidP="00D55AB9">
            <w:pPr>
              <w:pStyle w:val="TableText"/>
              <w:spacing w:before="60" w:after="60"/>
              <w:rPr>
                <w:rFonts w:ascii="Tahoma" w:eastAsia="SimSun" w:hAnsi="Tahoma" w:cs="Tahoma"/>
                <w:sz w:val="13"/>
              </w:rPr>
            </w:pPr>
            <w:r w:rsidRPr="00356EDB">
              <w:rPr>
                <w:rFonts w:ascii="Tahoma" w:eastAsia="SimSun" w:hAnsi="Tahoma" w:cs="Tahoma"/>
                <w:sz w:val="13"/>
              </w:rPr>
              <w:t>4/09</w:t>
            </w:r>
          </w:p>
        </w:tc>
        <w:tc>
          <w:tcPr>
            <w:tcW w:w="429" w:type="dxa"/>
            <w:tcBorders>
              <w:bottom w:val="single" w:sz="4" w:space="0" w:color="auto"/>
              <w:right w:val="single" w:sz="18" w:space="0" w:color="auto"/>
            </w:tcBorders>
            <w:shd w:val="clear" w:color="auto" w:fill="auto"/>
            <w:vAlign w:val="center"/>
          </w:tcPr>
          <w:p w14:paraId="3E24C0CD"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30544D4"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1C2E3004"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32F4C95E"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3DDF2A9"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24B34398"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0C34DDFC"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6334D620" w14:textId="77777777" w:rsidR="00913A0A" w:rsidRPr="00356EDB" w:rsidRDefault="00913A0A"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7D0771B2"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21A1C555"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561C1788" w14:textId="77777777" w:rsidR="00913A0A" w:rsidRPr="00356EDB" w:rsidRDefault="00913A0A"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0EBFAB74" w14:textId="77777777" w:rsidR="00913A0A" w:rsidRPr="00356EDB" w:rsidRDefault="00913A0A" w:rsidP="00D55AB9">
            <w:pPr>
              <w:pStyle w:val="TableText"/>
              <w:rPr>
                <w:rFonts w:ascii="Tahoma" w:eastAsia="SimSun" w:hAnsi="Tahoma" w:cs="Tahoma"/>
                <w:sz w:val="13"/>
              </w:rPr>
            </w:pPr>
          </w:p>
        </w:tc>
        <w:tc>
          <w:tcPr>
            <w:tcW w:w="392" w:type="dxa"/>
            <w:tcBorders>
              <w:bottom w:val="single" w:sz="4" w:space="0" w:color="auto"/>
              <w:right w:val="single" w:sz="18" w:space="0" w:color="auto"/>
            </w:tcBorders>
            <w:shd w:val="clear" w:color="auto" w:fill="auto"/>
            <w:vAlign w:val="center"/>
          </w:tcPr>
          <w:p w14:paraId="6A213BF5" w14:textId="77777777" w:rsidR="00913A0A" w:rsidRPr="00356EDB" w:rsidRDefault="00913A0A" w:rsidP="00D55AB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061666" w14:textId="77777777" w:rsidR="00913A0A" w:rsidRPr="00356EDB" w:rsidRDefault="00913A0A" w:rsidP="00D55AB9">
            <w:pPr>
              <w:pStyle w:val="TableText"/>
              <w:rPr>
                <w:rFonts w:ascii="Tahoma" w:eastAsia="SimSun" w:hAnsi="Tahoma" w:cs="Tahoma"/>
                <w:sz w:val="13"/>
              </w:rPr>
            </w:pPr>
          </w:p>
        </w:tc>
        <w:tc>
          <w:tcPr>
            <w:tcW w:w="630" w:type="dxa"/>
            <w:tcBorders>
              <w:bottom w:val="single" w:sz="4" w:space="0" w:color="auto"/>
            </w:tcBorders>
            <w:shd w:val="clear" w:color="auto" w:fill="auto"/>
            <w:vAlign w:val="center"/>
          </w:tcPr>
          <w:p w14:paraId="3C960C37" w14:textId="77777777" w:rsidR="00913A0A" w:rsidRPr="00356EDB" w:rsidRDefault="00913A0A" w:rsidP="00D55AB9">
            <w:pPr>
              <w:pStyle w:val="TableText"/>
              <w:rPr>
                <w:rFonts w:ascii="Tahoma" w:eastAsia="SimSun" w:hAnsi="Tahoma" w:cs="Tahoma"/>
                <w:sz w:val="13"/>
              </w:rPr>
            </w:pPr>
          </w:p>
        </w:tc>
        <w:tc>
          <w:tcPr>
            <w:tcW w:w="414" w:type="dxa"/>
            <w:tcBorders>
              <w:bottom w:val="single" w:sz="4" w:space="0" w:color="auto"/>
            </w:tcBorders>
            <w:shd w:val="clear" w:color="auto" w:fill="auto"/>
            <w:vAlign w:val="center"/>
          </w:tcPr>
          <w:p w14:paraId="635F668E"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vAlign w:val="center"/>
          </w:tcPr>
          <w:p w14:paraId="5DEE47DA" w14:textId="77777777" w:rsidR="00913A0A" w:rsidRPr="00356EDB" w:rsidRDefault="00913A0A" w:rsidP="00905D4E">
            <w:pPr>
              <w:pStyle w:val="TableText"/>
              <w:rPr>
                <w:rFonts w:ascii="Tahoma" w:eastAsia="SimSun" w:hAnsi="Tahoma" w:cs="Tahoma"/>
                <w:sz w:val="13"/>
              </w:rPr>
            </w:pPr>
          </w:p>
        </w:tc>
      </w:tr>
      <w:tr w:rsidR="008A0F85" w:rsidRPr="00356EDB" w14:paraId="3F3B97E3" w14:textId="77777777" w:rsidTr="00FF36A8">
        <w:trPr>
          <w:cantSplit/>
          <w:trHeight w:val="145"/>
        </w:trPr>
        <w:tc>
          <w:tcPr>
            <w:tcW w:w="2371" w:type="dxa"/>
            <w:tcBorders>
              <w:bottom w:val="single" w:sz="4" w:space="0" w:color="auto"/>
            </w:tcBorders>
            <w:shd w:val="clear" w:color="auto" w:fill="FABF8F"/>
          </w:tcPr>
          <w:p w14:paraId="5FD91ACF" w14:textId="77777777" w:rsidR="00913A0A" w:rsidRPr="00356EDB" w:rsidRDefault="00913A0A" w:rsidP="003210C9">
            <w:pPr>
              <w:pStyle w:val="Heading3"/>
              <w:spacing w:beforeLines="20" w:before="48" w:afterLines="20" w:after="48"/>
              <w:rPr>
                <w:rFonts w:ascii="Tahoma" w:eastAsia="SimSun" w:hAnsi="Tahoma" w:cs="Tahoma"/>
                <w:b w:val="0"/>
                <w:sz w:val="14"/>
              </w:rPr>
            </w:pPr>
            <w:bookmarkStart w:id="90" w:name="_Toc336337884"/>
            <w:bookmarkStart w:id="91" w:name="_Toc380419066"/>
            <w:r w:rsidRPr="00356EDB">
              <w:rPr>
                <w:rFonts w:ascii="Tahoma" w:eastAsia="SimSun" w:hAnsi="Tahoma" w:cs="Tahoma"/>
                <w:b w:val="0"/>
                <w:sz w:val="14"/>
              </w:rPr>
              <w:t>Streets and Trips 2013</w:t>
            </w:r>
            <w:bookmarkEnd w:id="90"/>
            <w:bookmarkEnd w:id="91"/>
          </w:p>
        </w:tc>
        <w:tc>
          <w:tcPr>
            <w:tcW w:w="458" w:type="dxa"/>
            <w:tcBorders>
              <w:bottom w:val="single" w:sz="4" w:space="0" w:color="auto"/>
            </w:tcBorders>
            <w:shd w:val="clear" w:color="auto" w:fill="FABF8F"/>
            <w:vAlign w:val="center"/>
          </w:tcPr>
          <w:p w14:paraId="26E672D5" w14:textId="77777777" w:rsidR="00913A0A" w:rsidRPr="00356EDB" w:rsidRDefault="00913A0A" w:rsidP="00D55AB9">
            <w:pPr>
              <w:pStyle w:val="TableText"/>
              <w:widowControl w:val="0"/>
              <w:rPr>
                <w:rStyle w:val="EndnoteReference"/>
                <w:rFonts w:ascii="Tahoma" w:eastAsia="SimSun" w:hAnsi="Tahoma" w:cs="Tahoma"/>
                <w:color w:val="0000FF"/>
                <w:sz w:val="13"/>
                <w:szCs w:val="13"/>
                <w:u w:val="single"/>
              </w:rPr>
            </w:pPr>
          </w:p>
        </w:tc>
        <w:tc>
          <w:tcPr>
            <w:tcW w:w="400" w:type="dxa"/>
            <w:tcBorders>
              <w:bottom w:val="single" w:sz="4" w:space="0" w:color="auto"/>
            </w:tcBorders>
            <w:shd w:val="clear" w:color="auto" w:fill="FABF8F"/>
            <w:vAlign w:val="center"/>
          </w:tcPr>
          <w:p w14:paraId="71D023FA" w14:textId="77777777" w:rsidR="00913A0A" w:rsidRPr="00356EDB" w:rsidRDefault="00913A0A" w:rsidP="00D55AB9">
            <w:pPr>
              <w:pStyle w:val="TableText"/>
              <w:spacing w:before="60" w:after="60"/>
              <w:rPr>
                <w:rFonts w:ascii="Tahoma" w:eastAsia="SimSun" w:hAnsi="Tahoma" w:cs="Tahoma"/>
                <w:sz w:val="13"/>
              </w:rPr>
            </w:pPr>
            <w:r w:rsidRPr="00356EDB">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14:paraId="59011C6A"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AABEC3F"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5092E947"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2F0C3212"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01E997E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79748D8B"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0767028A"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15D9280D"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46E22BE0"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6DBA1035"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160CA74F"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E7B4475"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FABF8F"/>
            <w:vAlign w:val="center"/>
          </w:tcPr>
          <w:p w14:paraId="59FE36A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882E80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210D1696"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w:t>
            </w:r>
            <w:r w:rsidR="00A2057C">
              <w:rPr>
                <w:rFonts w:ascii="Tahoma" w:eastAsia="SimSun" w:hAnsi="Tahoma" w:cs="Tahoma"/>
                <w:sz w:val="13"/>
              </w:rPr>
              <w:t xml:space="preserve"> </w:t>
            </w:r>
            <w:r w:rsidRPr="00356EDB">
              <w:rPr>
                <w:rFonts w:ascii="Tahoma" w:eastAsia="SimSun" w:hAnsi="Tahoma" w:cs="Tahoma"/>
                <w:sz w:val="13"/>
              </w:rPr>
              <w:t>ST</w:t>
            </w:r>
          </w:p>
        </w:tc>
        <w:tc>
          <w:tcPr>
            <w:tcW w:w="414" w:type="dxa"/>
            <w:tcBorders>
              <w:bottom w:val="single" w:sz="4" w:space="0" w:color="auto"/>
            </w:tcBorders>
            <w:shd w:val="clear" w:color="auto" w:fill="FABF8F"/>
            <w:vAlign w:val="center"/>
          </w:tcPr>
          <w:p w14:paraId="0E28467F"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vAlign w:val="center"/>
          </w:tcPr>
          <w:p w14:paraId="3A252CFC" w14:textId="77777777" w:rsidR="00913A0A" w:rsidRPr="00356EDB" w:rsidRDefault="00913A0A" w:rsidP="00905D4E">
            <w:pPr>
              <w:pStyle w:val="TableText"/>
              <w:rPr>
                <w:rFonts w:ascii="Tahoma" w:eastAsia="SimSun" w:hAnsi="Tahoma" w:cs="Tahoma"/>
                <w:sz w:val="13"/>
              </w:rPr>
            </w:pPr>
          </w:p>
        </w:tc>
      </w:tr>
      <w:tr w:rsidR="00913A0A" w:rsidRPr="00356EDB" w14:paraId="17EF0085" w14:textId="77777777" w:rsidTr="00FF36A8">
        <w:trPr>
          <w:cantSplit/>
          <w:trHeight w:val="145"/>
        </w:trPr>
        <w:tc>
          <w:tcPr>
            <w:tcW w:w="2371" w:type="dxa"/>
            <w:tcBorders>
              <w:bottom w:val="single" w:sz="4" w:space="0" w:color="auto"/>
            </w:tcBorders>
            <w:shd w:val="clear" w:color="auto" w:fill="auto"/>
          </w:tcPr>
          <w:p w14:paraId="6C3EBF39" w14:textId="77777777" w:rsidR="00913A0A" w:rsidRPr="00356EDB" w:rsidRDefault="00913A0A" w:rsidP="003210C9">
            <w:pPr>
              <w:pStyle w:val="Heading3"/>
              <w:spacing w:beforeLines="20" w:before="48" w:afterLines="20" w:after="48"/>
              <w:rPr>
                <w:rFonts w:ascii="Tahoma" w:eastAsia="SimSun" w:hAnsi="Tahoma" w:cs="Tahoma"/>
                <w:b w:val="0"/>
                <w:sz w:val="14"/>
              </w:rPr>
            </w:pPr>
            <w:bookmarkStart w:id="92" w:name="_Toc336337886"/>
            <w:bookmarkStart w:id="93" w:name="_Toc380419067"/>
            <w:r w:rsidRPr="00356EDB">
              <w:rPr>
                <w:rFonts w:ascii="Tahoma" w:eastAsia="SimSun" w:hAnsi="Tahoma" w:cs="Tahoma"/>
                <w:b w:val="0"/>
                <w:sz w:val="14"/>
              </w:rPr>
              <w:t>Visio</w:t>
            </w:r>
            <w:r w:rsidR="007036C3" w:rsidRPr="00356EDB">
              <w:rPr>
                <w:rFonts w:ascii="Tahoma" w:eastAsia="SimSun" w:hAnsi="Tahoma" w:cs="Tahoma"/>
                <w:b w:val="0"/>
                <w:sz w:val="14"/>
                <w:vertAlign w:val="superscript"/>
              </w:rPr>
              <w:t>®</w:t>
            </w:r>
            <w:r w:rsidRPr="00356EDB">
              <w:rPr>
                <w:rFonts w:ascii="Tahoma" w:eastAsia="SimSun" w:hAnsi="Tahoma" w:cs="Tahoma"/>
                <w:b w:val="0"/>
                <w:sz w:val="14"/>
              </w:rPr>
              <w:t xml:space="preserve"> 2013 Professional</w:t>
            </w:r>
            <w:bookmarkEnd w:id="92"/>
            <w:bookmarkEnd w:id="93"/>
            <w:r w:rsidR="00C33A54" w:rsidRPr="00356EDB">
              <w:rPr>
                <w:rFonts w:ascii="Tahoma" w:eastAsia="SimSun" w:hAnsi="Tahoma" w:cs="Tahoma"/>
                <w:b w:val="0"/>
                <w:sz w:val="14"/>
              </w:rPr>
              <w:t xml:space="preserve"> </w:t>
            </w:r>
          </w:p>
        </w:tc>
        <w:tc>
          <w:tcPr>
            <w:tcW w:w="458" w:type="dxa"/>
            <w:tcBorders>
              <w:bottom w:val="single" w:sz="4" w:space="0" w:color="auto"/>
            </w:tcBorders>
            <w:shd w:val="clear" w:color="auto" w:fill="auto"/>
            <w:vAlign w:val="center"/>
          </w:tcPr>
          <w:p w14:paraId="3E3ACCCB" w14:textId="77777777" w:rsidR="00913A0A" w:rsidRPr="00356EDB" w:rsidRDefault="005F659A" w:rsidP="00D55AB9">
            <w:pPr>
              <w:pStyle w:val="TableText"/>
              <w:widowControl w:val="0"/>
              <w:rPr>
                <w:rStyle w:val="EndnoteReference"/>
                <w:rFonts w:ascii="Tahoma" w:eastAsia="SimSun" w:hAnsi="Tahoma" w:cs="Tahoma"/>
                <w:b w:val="0"/>
                <w:color w:val="0000FF"/>
                <w:sz w:val="13"/>
                <w:szCs w:val="13"/>
                <w:u w:val="single"/>
              </w:rPr>
            </w:pPr>
            <w:hyperlink w:anchor="_18_Visio_Professional" w:history="1">
              <w:r w:rsidR="005268F4" w:rsidRPr="00356EDB">
                <w:rPr>
                  <w:rStyle w:val="Hyperlink"/>
                  <w:rFonts w:ascii="Tahoma" w:eastAsia="SimSun" w:hAnsi="Tahoma" w:cs="Tahoma"/>
                  <w:b/>
                  <w:sz w:val="13"/>
                  <w:szCs w:val="13"/>
                </w:rPr>
                <w:t>18</w:t>
              </w:r>
            </w:hyperlink>
          </w:p>
        </w:tc>
        <w:tc>
          <w:tcPr>
            <w:tcW w:w="400" w:type="dxa"/>
            <w:tcBorders>
              <w:bottom w:val="single" w:sz="4" w:space="0" w:color="auto"/>
            </w:tcBorders>
            <w:shd w:val="clear" w:color="auto" w:fill="auto"/>
            <w:vAlign w:val="center"/>
          </w:tcPr>
          <w:p w14:paraId="70CF4E8D" w14:textId="77777777" w:rsidR="00913A0A" w:rsidRPr="00356EDB" w:rsidRDefault="00913A0A" w:rsidP="00D55AB9">
            <w:pPr>
              <w:pStyle w:val="TableText"/>
              <w:spacing w:before="60" w:after="60"/>
              <w:rPr>
                <w:rFonts w:ascii="Tahoma" w:eastAsia="SimSun" w:hAnsi="Tahoma" w:cs="Tahoma"/>
                <w:sz w:val="13"/>
              </w:rPr>
            </w:pPr>
            <w:r w:rsidRPr="00356ED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5C056A0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56C0D96B"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3F61C007"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5</w:t>
            </w:r>
          </w:p>
        </w:tc>
        <w:tc>
          <w:tcPr>
            <w:tcW w:w="429" w:type="dxa"/>
            <w:tcBorders>
              <w:bottom w:val="single" w:sz="4" w:space="0" w:color="auto"/>
            </w:tcBorders>
            <w:shd w:val="clear" w:color="auto" w:fill="auto"/>
            <w:vAlign w:val="center"/>
          </w:tcPr>
          <w:p w14:paraId="2410A470"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tcBorders>
            <w:shd w:val="clear" w:color="auto" w:fill="auto"/>
            <w:vAlign w:val="center"/>
          </w:tcPr>
          <w:p w14:paraId="2D8112A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4BB4C8A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7182E63D"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45C7B31D"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192F2A3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417443AC"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4</w:t>
            </w:r>
          </w:p>
        </w:tc>
        <w:tc>
          <w:tcPr>
            <w:tcW w:w="429" w:type="dxa"/>
            <w:tcBorders>
              <w:bottom w:val="single" w:sz="4" w:space="0" w:color="auto"/>
              <w:right w:val="single" w:sz="18" w:space="0" w:color="auto"/>
            </w:tcBorders>
            <w:shd w:val="clear" w:color="auto" w:fill="auto"/>
            <w:vAlign w:val="center"/>
          </w:tcPr>
          <w:p w14:paraId="2454EB56"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left w:val="single" w:sz="18" w:space="0" w:color="auto"/>
              <w:bottom w:val="single" w:sz="4" w:space="0" w:color="auto"/>
            </w:tcBorders>
            <w:shd w:val="clear" w:color="auto" w:fill="auto"/>
            <w:vAlign w:val="center"/>
          </w:tcPr>
          <w:p w14:paraId="68D51184"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auto"/>
            <w:vAlign w:val="center"/>
          </w:tcPr>
          <w:p w14:paraId="510DD58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AC5C7C8"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308E036C" w14:textId="77777777" w:rsidR="00913A0A" w:rsidRPr="00356EDB" w:rsidRDefault="00913A0A" w:rsidP="00D55AB9">
            <w:pPr>
              <w:pStyle w:val="TableText"/>
              <w:rPr>
                <w:rFonts w:ascii="Tahoma" w:eastAsia="SimSun" w:hAnsi="Tahoma" w:cs="Tahoma"/>
                <w:sz w:val="13"/>
              </w:rPr>
            </w:pPr>
          </w:p>
        </w:tc>
        <w:tc>
          <w:tcPr>
            <w:tcW w:w="414" w:type="dxa"/>
            <w:tcBorders>
              <w:bottom w:val="single" w:sz="4" w:space="0" w:color="auto"/>
            </w:tcBorders>
            <w:shd w:val="clear" w:color="auto" w:fill="auto"/>
            <w:vAlign w:val="center"/>
          </w:tcPr>
          <w:p w14:paraId="53260FD0"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vAlign w:val="center"/>
          </w:tcPr>
          <w:p w14:paraId="763986A3" w14:textId="77777777" w:rsidR="00913A0A" w:rsidRPr="00356EDB" w:rsidRDefault="00913A0A" w:rsidP="00905D4E">
            <w:pPr>
              <w:pStyle w:val="TableText"/>
              <w:rPr>
                <w:rFonts w:ascii="Tahoma" w:eastAsia="SimSun" w:hAnsi="Tahoma" w:cs="Tahoma"/>
                <w:sz w:val="13"/>
              </w:rPr>
            </w:pPr>
          </w:p>
        </w:tc>
      </w:tr>
      <w:tr w:rsidR="008A0F85" w:rsidRPr="00356EDB" w14:paraId="741D4DF3" w14:textId="77777777" w:rsidTr="00FF36A8">
        <w:trPr>
          <w:cantSplit/>
          <w:trHeight w:val="145"/>
        </w:trPr>
        <w:tc>
          <w:tcPr>
            <w:tcW w:w="2371" w:type="dxa"/>
            <w:tcBorders>
              <w:bottom w:val="single" w:sz="4" w:space="0" w:color="auto"/>
            </w:tcBorders>
            <w:shd w:val="clear" w:color="auto" w:fill="FABF8F"/>
          </w:tcPr>
          <w:p w14:paraId="46F3B7F9" w14:textId="77777777" w:rsidR="00913A0A" w:rsidRPr="00356EDB" w:rsidRDefault="00913A0A" w:rsidP="003210C9">
            <w:pPr>
              <w:pStyle w:val="Heading3"/>
              <w:spacing w:beforeLines="20" w:before="48" w:afterLines="20" w:after="48"/>
              <w:rPr>
                <w:rFonts w:ascii="Tahoma" w:eastAsia="SimSun" w:hAnsi="Tahoma" w:cs="Tahoma"/>
                <w:b w:val="0"/>
                <w:sz w:val="14"/>
              </w:rPr>
            </w:pPr>
            <w:bookmarkStart w:id="94" w:name="_Toc336337887"/>
            <w:bookmarkStart w:id="95" w:name="_Toc380419068"/>
            <w:r w:rsidRPr="00356EDB">
              <w:rPr>
                <w:rFonts w:ascii="Tahoma" w:eastAsia="SimSun" w:hAnsi="Tahoma" w:cs="Tahoma"/>
                <w:b w:val="0"/>
                <w:sz w:val="14"/>
              </w:rPr>
              <w:t>Visio</w:t>
            </w:r>
            <w:r w:rsidR="007036C3" w:rsidRPr="00356EDB">
              <w:rPr>
                <w:rFonts w:ascii="Tahoma" w:eastAsia="SimSun" w:hAnsi="Tahoma" w:cs="Tahoma"/>
                <w:b w:val="0"/>
                <w:sz w:val="14"/>
                <w:vertAlign w:val="superscript"/>
              </w:rPr>
              <w:t>®</w:t>
            </w:r>
            <w:r w:rsidRPr="00356EDB">
              <w:rPr>
                <w:rFonts w:ascii="Tahoma" w:eastAsia="SimSun" w:hAnsi="Tahoma" w:cs="Tahoma"/>
                <w:b w:val="0"/>
                <w:sz w:val="14"/>
              </w:rPr>
              <w:t xml:space="preserve"> 2013 Standard</w:t>
            </w:r>
            <w:bookmarkEnd w:id="94"/>
            <w:bookmarkEnd w:id="95"/>
            <w:r w:rsidRPr="00356EDB">
              <w:rPr>
                <w:rFonts w:ascii="Tahoma" w:eastAsia="SimSun" w:hAnsi="Tahoma" w:cs="Tahoma"/>
                <w:b w:val="0"/>
                <w:sz w:val="14"/>
              </w:rPr>
              <w:t xml:space="preserve"> </w:t>
            </w:r>
          </w:p>
        </w:tc>
        <w:tc>
          <w:tcPr>
            <w:tcW w:w="458" w:type="dxa"/>
            <w:tcBorders>
              <w:bottom w:val="single" w:sz="4" w:space="0" w:color="auto"/>
            </w:tcBorders>
            <w:shd w:val="clear" w:color="auto" w:fill="FABF8F"/>
            <w:vAlign w:val="center"/>
          </w:tcPr>
          <w:p w14:paraId="0EE59424" w14:textId="77777777" w:rsidR="00913A0A" w:rsidRPr="00356EDB" w:rsidRDefault="00913A0A" w:rsidP="00D55AB9">
            <w:pPr>
              <w:pStyle w:val="TableText"/>
              <w:widowControl w:val="0"/>
              <w:rPr>
                <w:rStyle w:val="EndnoteReference"/>
                <w:rFonts w:ascii="Tahoma" w:eastAsia="SimSun" w:hAnsi="Tahoma" w:cs="Tahoma"/>
                <w:color w:val="0000FF"/>
                <w:sz w:val="13"/>
                <w:szCs w:val="13"/>
                <w:u w:val="single"/>
              </w:rPr>
            </w:pPr>
          </w:p>
        </w:tc>
        <w:tc>
          <w:tcPr>
            <w:tcW w:w="400" w:type="dxa"/>
            <w:tcBorders>
              <w:bottom w:val="single" w:sz="4" w:space="0" w:color="auto"/>
            </w:tcBorders>
            <w:shd w:val="clear" w:color="auto" w:fill="FABF8F"/>
            <w:vAlign w:val="center"/>
          </w:tcPr>
          <w:p w14:paraId="1870E3E6" w14:textId="77777777" w:rsidR="00913A0A" w:rsidRPr="00356EDB" w:rsidRDefault="00913A0A" w:rsidP="00D55AB9">
            <w:pPr>
              <w:pStyle w:val="TableText"/>
              <w:spacing w:before="60" w:after="60"/>
              <w:rPr>
                <w:rFonts w:ascii="Tahoma" w:eastAsia="SimSun" w:hAnsi="Tahoma" w:cs="Tahoma"/>
                <w:sz w:val="13"/>
              </w:rPr>
            </w:pPr>
            <w:r w:rsidRPr="00356ED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3DE3B896"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642D17A6"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30F12E3F"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2F87F2CA"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0D7A094D"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1DC38141"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70424984"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3A0B41EB"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5CEC9CAD"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7C437D8C"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443468DB"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9A78349" w14:textId="77777777" w:rsidR="00913A0A" w:rsidRPr="00356EDB" w:rsidRDefault="00913A0A" w:rsidP="00D55AB9">
            <w:pPr>
              <w:pStyle w:val="TableText"/>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1A644650"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3EA26C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18DE9795" w14:textId="77777777" w:rsidR="00913A0A" w:rsidRPr="00356EDB" w:rsidRDefault="00913A0A" w:rsidP="00D55AB9">
            <w:pPr>
              <w:pStyle w:val="TableText"/>
              <w:rPr>
                <w:rFonts w:ascii="Tahoma" w:eastAsia="SimSun" w:hAnsi="Tahoma" w:cs="Tahoma"/>
                <w:sz w:val="13"/>
              </w:rPr>
            </w:pPr>
          </w:p>
        </w:tc>
        <w:tc>
          <w:tcPr>
            <w:tcW w:w="414" w:type="dxa"/>
            <w:tcBorders>
              <w:bottom w:val="single" w:sz="4" w:space="0" w:color="auto"/>
            </w:tcBorders>
            <w:shd w:val="clear" w:color="auto" w:fill="FABF8F"/>
            <w:vAlign w:val="center"/>
          </w:tcPr>
          <w:p w14:paraId="2E69E933"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vAlign w:val="center"/>
          </w:tcPr>
          <w:p w14:paraId="30241A9A" w14:textId="77777777" w:rsidR="00913A0A" w:rsidRPr="00356EDB" w:rsidRDefault="00913A0A" w:rsidP="00905D4E">
            <w:pPr>
              <w:pStyle w:val="TableText"/>
              <w:rPr>
                <w:rFonts w:ascii="Tahoma" w:eastAsia="SimSun" w:hAnsi="Tahoma" w:cs="Tahoma"/>
                <w:sz w:val="13"/>
              </w:rPr>
            </w:pPr>
          </w:p>
        </w:tc>
      </w:tr>
      <w:tr w:rsidR="00905D4E" w:rsidRPr="00356EDB" w14:paraId="1A1BD69E" w14:textId="77777777" w:rsidTr="00FF36A8">
        <w:trPr>
          <w:cantSplit/>
          <w:trHeight w:val="145"/>
        </w:trPr>
        <w:tc>
          <w:tcPr>
            <w:tcW w:w="2371" w:type="dxa"/>
            <w:tcBorders>
              <w:bottom w:val="single" w:sz="4" w:space="0" w:color="auto"/>
            </w:tcBorders>
            <w:shd w:val="clear" w:color="auto" w:fill="auto"/>
          </w:tcPr>
          <w:p w14:paraId="23445279" w14:textId="77777777" w:rsidR="00905D4E" w:rsidRPr="00356EDB" w:rsidRDefault="00905D4E" w:rsidP="003210C9">
            <w:pPr>
              <w:pStyle w:val="ProductNames"/>
              <w:spacing w:beforeLines="20" w:before="48" w:afterLines="20" w:after="48"/>
              <w:rPr>
                <w:rFonts w:ascii="Tahoma" w:eastAsia="SimSun" w:hAnsi="Tahoma" w:cs="Tahoma"/>
                <w:sz w:val="14"/>
              </w:rPr>
            </w:pPr>
            <w:bookmarkStart w:id="96" w:name="_Toc380419069"/>
            <w:r w:rsidRPr="00356EDB">
              <w:rPr>
                <w:rFonts w:ascii="Tahoma" w:eastAsia="SimSun" w:hAnsi="Tahoma" w:cs="Tahoma"/>
                <w:sz w:val="14"/>
              </w:rPr>
              <w:t>Visio Pro for Office 365</w:t>
            </w:r>
            <w:bookmarkEnd w:id="96"/>
          </w:p>
        </w:tc>
        <w:tc>
          <w:tcPr>
            <w:tcW w:w="458" w:type="dxa"/>
            <w:tcBorders>
              <w:bottom w:val="single" w:sz="4" w:space="0" w:color="auto"/>
            </w:tcBorders>
            <w:shd w:val="clear" w:color="auto" w:fill="auto"/>
            <w:vAlign w:val="center"/>
          </w:tcPr>
          <w:p w14:paraId="0F1CB4B7" w14:textId="77777777" w:rsidR="00905D4E" w:rsidRPr="00356EDB" w:rsidRDefault="005F659A" w:rsidP="00D55AB9">
            <w:pPr>
              <w:pStyle w:val="TableText"/>
              <w:widowControl w:val="0"/>
              <w:rPr>
                <w:rStyle w:val="EndnoteReference"/>
                <w:rFonts w:ascii="Tahoma" w:eastAsia="SimSun" w:hAnsi="Tahoma" w:cs="Tahoma"/>
                <w:b w:val="0"/>
                <w:color w:val="0000FF"/>
                <w:sz w:val="13"/>
                <w:szCs w:val="13"/>
                <w:u w:val="single"/>
              </w:rPr>
            </w:pPr>
            <w:hyperlink w:anchor="_19_Visio_Pro" w:history="1">
              <w:r w:rsidR="005268F4" w:rsidRPr="00356EDB">
                <w:rPr>
                  <w:rStyle w:val="Hyperlink"/>
                  <w:rFonts w:ascii="Tahoma" w:eastAsia="SimSun" w:hAnsi="Tahoma" w:cs="Tahoma"/>
                  <w:b/>
                  <w:sz w:val="13"/>
                  <w:szCs w:val="13"/>
                </w:rPr>
                <w:t>19</w:t>
              </w:r>
            </w:hyperlink>
          </w:p>
        </w:tc>
        <w:tc>
          <w:tcPr>
            <w:tcW w:w="400" w:type="dxa"/>
            <w:tcBorders>
              <w:bottom w:val="single" w:sz="4" w:space="0" w:color="auto"/>
            </w:tcBorders>
            <w:shd w:val="clear" w:color="auto" w:fill="auto"/>
            <w:vAlign w:val="center"/>
          </w:tcPr>
          <w:p w14:paraId="5B4D9244" w14:textId="77777777" w:rsidR="00905D4E" w:rsidRPr="00356EDB" w:rsidRDefault="00905D4E" w:rsidP="00D55AB9">
            <w:pPr>
              <w:pStyle w:val="TableText"/>
              <w:spacing w:before="60" w:after="60"/>
              <w:rPr>
                <w:rFonts w:ascii="Tahoma" w:eastAsia="SimSun" w:hAnsi="Tahoma" w:cs="Tahoma"/>
                <w:sz w:val="13"/>
              </w:rPr>
            </w:pPr>
            <w:r w:rsidRPr="00356EDB">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14:paraId="49F126F9"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43710A5B" w14:textId="77777777" w:rsidR="00905D4E" w:rsidRPr="00356EDB"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62A70E1D" w14:textId="77777777" w:rsidR="00905D4E" w:rsidRPr="00356EDB"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3DD54C32" w14:textId="77777777" w:rsidR="00905D4E" w:rsidRPr="00356EDB"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3AD8F5F4" w14:textId="77777777" w:rsidR="00905D4E" w:rsidRPr="00356EDB"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306058AD" w14:textId="77777777" w:rsidR="00905D4E" w:rsidRPr="00356EDB"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7B369FD0" w14:textId="77777777" w:rsidR="00905D4E" w:rsidRPr="00356EDB" w:rsidRDefault="00905D4E"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799DECE3" w14:textId="77777777" w:rsidR="00905D4E" w:rsidRPr="00356EDB" w:rsidRDefault="00905D4E" w:rsidP="00D55AB9">
            <w:pPr>
              <w:pStyle w:val="TableText"/>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A95CA42"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1F7D2151" w14:textId="77777777" w:rsidR="00905D4E" w:rsidRPr="00356EDB" w:rsidRDefault="00905D4E" w:rsidP="00D55AB9">
            <w:pPr>
              <w:pStyle w:val="TableText"/>
              <w:rPr>
                <w:rFonts w:ascii="Tahoma" w:eastAsia="SimSun" w:hAnsi="Tahoma" w:cs="Tahoma"/>
                <w:sz w:val="13"/>
              </w:rPr>
            </w:pPr>
          </w:p>
        </w:tc>
        <w:tc>
          <w:tcPr>
            <w:tcW w:w="392" w:type="dxa"/>
            <w:tcBorders>
              <w:bottom w:val="single" w:sz="4" w:space="0" w:color="auto"/>
              <w:right w:val="single" w:sz="18" w:space="0" w:color="auto"/>
            </w:tcBorders>
            <w:shd w:val="clear" w:color="auto" w:fill="auto"/>
            <w:vAlign w:val="center"/>
          </w:tcPr>
          <w:p w14:paraId="1E73E403"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EFF1AC8"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7BB366BC" w14:textId="77777777" w:rsidR="00905D4E" w:rsidRPr="00356EDB" w:rsidRDefault="00905D4E" w:rsidP="00D55AB9">
            <w:pPr>
              <w:pStyle w:val="TableText"/>
              <w:rPr>
                <w:rFonts w:ascii="Tahoma" w:eastAsia="SimSun" w:hAnsi="Tahoma" w:cs="Tahoma"/>
                <w:sz w:val="13"/>
              </w:rPr>
            </w:pPr>
          </w:p>
        </w:tc>
        <w:tc>
          <w:tcPr>
            <w:tcW w:w="414" w:type="dxa"/>
            <w:tcBorders>
              <w:bottom w:val="single" w:sz="4" w:space="0" w:color="auto"/>
            </w:tcBorders>
            <w:shd w:val="clear" w:color="auto" w:fill="auto"/>
            <w:vAlign w:val="center"/>
          </w:tcPr>
          <w:p w14:paraId="2C7932B5"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OL/</w:t>
            </w:r>
            <w:r w:rsidR="00780D86">
              <w:rPr>
                <w:rFonts w:ascii="Tahoma" w:eastAsia="SimSun" w:hAnsi="Tahoma" w:cs="Tahoma"/>
                <w:sz w:val="13"/>
              </w:rPr>
              <w:br/>
            </w:r>
            <w:r w:rsidRPr="00356EDB">
              <w:rPr>
                <w:rFonts w:ascii="Tahoma" w:eastAsia="SimSun" w:hAnsi="Tahoma" w:cs="Tahoma"/>
                <w:sz w:val="13"/>
              </w:rPr>
              <w:t>OV</w:t>
            </w:r>
          </w:p>
        </w:tc>
        <w:tc>
          <w:tcPr>
            <w:tcW w:w="388" w:type="dxa"/>
            <w:tcBorders>
              <w:bottom w:val="single" w:sz="4" w:space="0" w:color="auto"/>
            </w:tcBorders>
            <w:vAlign w:val="center"/>
          </w:tcPr>
          <w:p w14:paraId="409B1FB2" w14:textId="77777777" w:rsidR="00905D4E" w:rsidRPr="00356EDB" w:rsidRDefault="00905D4E" w:rsidP="00905D4E">
            <w:pPr>
              <w:pStyle w:val="TableText"/>
              <w:rPr>
                <w:rFonts w:ascii="Tahoma" w:eastAsia="SimSun" w:hAnsi="Tahoma" w:cs="Tahoma"/>
                <w:sz w:val="13"/>
              </w:rPr>
            </w:pPr>
          </w:p>
        </w:tc>
      </w:tr>
      <w:tr w:rsidR="00905D4E" w:rsidRPr="00356EDB" w14:paraId="655723F3" w14:textId="77777777" w:rsidTr="00FF36A8">
        <w:trPr>
          <w:cantSplit/>
          <w:trHeight w:val="145"/>
        </w:trPr>
        <w:tc>
          <w:tcPr>
            <w:tcW w:w="2371" w:type="dxa"/>
            <w:tcBorders>
              <w:bottom w:val="single" w:sz="4" w:space="0" w:color="auto"/>
            </w:tcBorders>
            <w:shd w:val="clear" w:color="auto" w:fill="FABF8F"/>
            <w:vAlign w:val="center"/>
          </w:tcPr>
          <w:p w14:paraId="390534E7" w14:textId="77777777" w:rsidR="00905D4E" w:rsidRPr="00356EDB" w:rsidRDefault="00905D4E" w:rsidP="003210C9">
            <w:pPr>
              <w:pStyle w:val="ProductNames"/>
              <w:spacing w:beforeLines="20" w:before="48" w:afterLines="20" w:after="48"/>
              <w:rPr>
                <w:rFonts w:ascii="Tahoma" w:eastAsia="SimSun" w:hAnsi="Tahoma" w:cs="Tahoma"/>
                <w:sz w:val="14"/>
              </w:rPr>
            </w:pPr>
            <w:bookmarkStart w:id="97" w:name="_Toc380419070"/>
            <w:r w:rsidRPr="00356EDB">
              <w:rPr>
                <w:rFonts w:ascii="Tahoma" w:eastAsia="SimSun" w:hAnsi="Tahoma" w:cs="Tahoma"/>
                <w:sz w:val="14"/>
              </w:rPr>
              <w:t>Visio Pro for Office 365 A</w:t>
            </w:r>
            <w:bookmarkEnd w:id="97"/>
          </w:p>
        </w:tc>
        <w:tc>
          <w:tcPr>
            <w:tcW w:w="458" w:type="dxa"/>
            <w:tcBorders>
              <w:bottom w:val="single" w:sz="4" w:space="0" w:color="auto"/>
            </w:tcBorders>
            <w:shd w:val="clear" w:color="auto" w:fill="FABF8F"/>
            <w:vAlign w:val="center"/>
          </w:tcPr>
          <w:p w14:paraId="17CB6307" w14:textId="77777777" w:rsidR="00905D4E" w:rsidRPr="00356EDB" w:rsidRDefault="00905D4E" w:rsidP="00D55AB9">
            <w:pPr>
              <w:pStyle w:val="TableText"/>
              <w:widowControl w:val="0"/>
              <w:rPr>
                <w:rStyle w:val="EndnoteReference"/>
                <w:rFonts w:ascii="Tahoma" w:eastAsia="SimSun" w:hAnsi="Tahoma" w:cs="Tahoma"/>
                <w:color w:val="0000FF"/>
                <w:sz w:val="13"/>
                <w:szCs w:val="13"/>
                <w:u w:val="single"/>
              </w:rPr>
            </w:pPr>
          </w:p>
        </w:tc>
        <w:tc>
          <w:tcPr>
            <w:tcW w:w="400" w:type="dxa"/>
            <w:tcBorders>
              <w:bottom w:val="single" w:sz="4" w:space="0" w:color="auto"/>
            </w:tcBorders>
            <w:shd w:val="clear" w:color="auto" w:fill="FABF8F"/>
            <w:vAlign w:val="center"/>
          </w:tcPr>
          <w:p w14:paraId="70A2C69A" w14:textId="77777777" w:rsidR="00905D4E" w:rsidRPr="00356EDB" w:rsidRDefault="00905D4E" w:rsidP="00D55AB9">
            <w:pPr>
              <w:pStyle w:val="TableText"/>
              <w:spacing w:before="60" w:after="60"/>
              <w:rPr>
                <w:rFonts w:ascii="Tahoma" w:eastAsia="SimSun" w:hAnsi="Tahoma" w:cs="Tahoma"/>
                <w:sz w:val="13"/>
              </w:rPr>
            </w:pPr>
            <w:r w:rsidRPr="00356EDB">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14:paraId="2FA9F197"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5A5FA36" w14:textId="77777777" w:rsidR="00905D4E" w:rsidRPr="00356EDB"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6B7CA09D" w14:textId="77777777" w:rsidR="00905D4E" w:rsidRPr="00356EDB"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272A8D50" w14:textId="77777777" w:rsidR="00905D4E" w:rsidRPr="00356EDB"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267C0DA8" w14:textId="77777777" w:rsidR="00905D4E" w:rsidRPr="00356EDB"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0024A679" w14:textId="77777777" w:rsidR="00905D4E" w:rsidRPr="00356EDB" w:rsidRDefault="00905D4E"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9132B87" w14:textId="77777777" w:rsidR="00905D4E" w:rsidRPr="00356EDB" w:rsidRDefault="00905D4E" w:rsidP="00D55AB9">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0F799D09" w14:textId="77777777" w:rsidR="00905D4E" w:rsidRPr="00356EDB" w:rsidRDefault="00905D4E" w:rsidP="00D55AB9">
            <w:pPr>
              <w:pStyle w:val="TableText"/>
              <w:rPr>
                <w:rFonts w:ascii="Tahoma" w:eastAsia="SimSun"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78A0C96"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1611A9DF"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FABF8F"/>
            <w:vAlign w:val="center"/>
          </w:tcPr>
          <w:p w14:paraId="3EAE91B9"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194B83" w14:textId="77777777" w:rsidR="00905D4E" w:rsidRPr="00356EDB" w:rsidRDefault="00905D4E" w:rsidP="00D55AB9">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14:paraId="4772AA3F" w14:textId="77777777" w:rsidR="00905D4E" w:rsidRPr="00356EDB" w:rsidRDefault="00905D4E" w:rsidP="00905D4E">
            <w:pPr>
              <w:pStyle w:val="TableText"/>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 (EES)</w:t>
            </w:r>
            <w:r w:rsidRPr="00356EDB">
              <w:rPr>
                <w:rFonts w:ascii="Tahoma" w:eastAsia="SimSun" w:hAnsi="Tahoma" w:cs="Tahoma"/>
                <w:sz w:val="13"/>
              </w:rPr>
              <w:t>，</w:t>
            </w:r>
            <w:r w:rsidR="00780D86">
              <w:rPr>
                <w:rFonts w:ascii="Tahoma" w:eastAsia="SimSun" w:hAnsi="Tahoma" w:cs="Tahoma"/>
                <w:sz w:val="13"/>
              </w:rPr>
              <w:br/>
            </w: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 (OVS-ES)</w:t>
            </w:r>
          </w:p>
        </w:tc>
        <w:tc>
          <w:tcPr>
            <w:tcW w:w="414" w:type="dxa"/>
            <w:tcBorders>
              <w:bottom w:val="single" w:sz="4" w:space="0" w:color="auto"/>
            </w:tcBorders>
            <w:shd w:val="clear" w:color="auto" w:fill="FABF8F"/>
            <w:vAlign w:val="center"/>
          </w:tcPr>
          <w:p w14:paraId="14F9FB92" w14:textId="77777777" w:rsidR="00905D4E" w:rsidRPr="00356EDB" w:rsidRDefault="00905D4E" w:rsidP="00D55AB9">
            <w:pPr>
              <w:pStyle w:val="TableText"/>
              <w:rPr>
                <w:rFonts w:ascii="Tahoma" w:eastAsia="SimSun" w:hAnsi="Tahoma" w:cs="Tahoma"/>
                <w:sz w:val="13"/>
              </w:rPr>
            </w:pPr>
            <w:r w:rsidRPr="00356EDB">
              <w:rPr>
                <w:rFonts w:ascii="Tahoma" w:eastAsia="SimSun" w:hAnsi="Tahoma" w:cs="Tahoma"/>
                <w:sz w:val="13"/>
              </w:rPr>
              <w:t>OL/</w:t>
            </w:r>
            <w:r w:rsidR="00780D86">
              <w:rPr>
                <w:rFonts w:ascii="Tahoma" w:eastAsia="SimSun" w:hAnsi="Tahoma" w:cs="Tahoma"/>
                <w:sz w:val="13"/>
              </w:rPr>
              <w:br/>
            </w:r>
            <w:r w:rsidRPr="00356EDB">
              <w:rPr>
                <w:rFonts w:ascii="Tahoma" w:eastAsia="SimSun" w:hAnsi="Tahoma" w:cs="Tahoma"/>
                <w:sz w:val="13"/>
              </w:rPr>
              <w:t>OV</w:t>
            </w:r>
          </w:p>
        </w:tc>
        <w:tc>
          <w:tcPr>
            <w:tcW w:w="388" w:type="dxa"/>
            <w:tcBorders>
              <w:bottom w:val="single" w:sz="4" w:space="0" w:color="auto"/>
            </w:tcBorders>
            <w:shd w:val="clear" w:color="auto" w:fill="FABF8F"/>
            <w:vAlign w:val="center"/>
          </w:tcPr>
          <w:p w14:paraId="5534CADB" w14:textId="77777777" w:rsidR="00905D4E" w:rsidRPr="00356EDB" w:rsidRDefault="00905D4E" w:rsidP="00905D4E">
            <w:pPr>
              <w:pStyle w:val="TableText"/>
              <w:rPr>
                <w:rFonts w:ascii="Tahoma" w:eastAsia="SimSun" w:hAnsi="Tahoma" w:cs="Tahoma"/>
                <w:sz w:val="13"/>
              </w:rPr>
            </w:pPr>
          </w:p>
        </w:tc>
      </w:tr>
      <w:tr w:rsidR="00913A0A" w:rsidRPr="00356EDB" w14:paraId="6EC177B6" w14:textId="77777777" w:rsidTr="00FF36A8">
        <w:trPr>
          <w:cantSplit/>
          <w:trHeight w:val="145"/>
        </w:trPr>
        <w:tc>
          <w:tcPr>
            <w:tcW w:w="2371" w:type="dxa"/>
            <w:tcBorders>
              <w:bottom w:val="single" w:sz="4" w:space="0" w:color="auto"/>
            </w:tcBorders>
            <w:shd w:val="clear" w:color="auto" w:fill="auto"/>
          </w:tcPr>
          <w:p w14:paraId="5B0B0CCC" w14:textId="77777777" w:rsidR="00913A0A" w:rsidRPr="00356EDB" w:rsidRDefault="00913A0A" w:rsidP="003210C9">
            <w:pPr>
              <w:pStyle w:val="ProductNames"/>
              <w:spacing w:beforeLines="20" w:before="48" w:afterLines="20" w:after="48"/>
              <w:rPr>
                <w:rFonts w:ascii="Tahoma" w:eastAsia="SimSun" w:hAnsi="Tahoma" w:cs="Tahoma"/>
                <w:sz w:val="14"/>
              </w:rPr>
            </w:pPr>
            <w:bookmarkStart w:id="98" w:name="_Toc336337889"/>
            <w:bookmarkStart w:id="99" w:name="_Toc380419071"/>
            <w:r w:rsidRPr="00356EDB">
              <w:rPr>
                <w:rFonts w:ascii="Tahoma" w:eastAsia="SimSun" w:hAnsi="Tahoma" w:cs="Tahoma"/>
                <w:sz w:val="14"/>
              </w:rPr>
              <w:t>Visual Studio</w:t>
            </w:r>
            <w:r w:rsidR="007036C3" w:rsidRPr="00356EDB">
              <w:rPr>
                <w:rFonts w:ascii="Tahoma" w:eastAsia="SimSun" w:hAnsi="Tahoma" w:cs="Tahoma"/>
                <w:sz w:val="14"/>
                <w:vertAlign w:val="superscript"/>
              </w:rPr>
              <w:t>®</w:t>
            </w:r>
            <w:r w:rsidRPr="00356EDB">
              <w:rPr>
                <w:rFonts w:ascii="Tahoma" w:eastAsia="SimSun" w:hAnsi="Tahoma" w:cs="Tahoma"/>
                <w:sz w:val="14"/>
              </w:rPr>
              <w:t xml:space="preserve"> Professional </w:t>
            </w:r>
            <w:bookmarkEnd w:id="98"/>
            <w:r w:rsidRPr="00356EDB">
              <w:rPr>
                <w:rFonts w:ascii="Tahoma" w:eastAsia="SimSun" w:hAnsi="Tahoma" w:cs="Tahoma"/>
                <w:sz w:val="14"/>
              </w:rPr>
              <w:t>2013</w:t>
            </w:r>
            <w:bookmarkEnd w:id="99"/>
          </w:p>
        </w:tc>
        <w:tc>
          <w:tcPr>
            <w:tcW w:w="458" w:type="dxa"/>
            <w:tcBorders>
              <w:bottom w:val="single" w:sz="4" w:space="0" w:color="auto"/>
            </w:tcBorders>
            <w:shd w:val="clear" w:color="auto" w:fill="auto"/>
            <w:vAlign w:val="center"/>
          </w:tcPr>
          <w:p w14:paraId="51F6E10C" w14:textId="77777777" w:rsidR="00913A0A" w:rsidRPr="00356EDB" w:rsidRDefault="005F659A" w:rsidP="00D55AB9">
            <w:pPr>
              <w:pStyle w:val="TableText"/>
              <w:widowControl w:val="0"/>
              <w:rPr>
                <w:rFonts w:ascii="Tahoma" w:eastAsia="SimSun" w:hAnsi="Tahoma" w:cs="Tahoma"/>
                <w:b/>
                <w:color w:val="0000FF"/>
                <w:sz w:val="13"/>
                <w:szCs w:val="13"/>
                <w:u w:val="single"/>
              </w:rPr>
            </w:pPr>
            <w:hyperlink w:anchor="_19_Visual_Studio" w:history="1">
              <w:r w:rsidR="005268F4" w:rsidRPr="00356EDB">
                <w:rPr>
                  <w:rStyle w:val="Hyperlink"/>
                  <w:rFonts w:ascii="Tahoma" w:eastAsia="SimSun" w:hAnsi="Tahoma" w:cs="Tahoma"/>
                  <w:b/>
                  <w:sz w:val="13"/>
                  <w:szCs w:val="13"/>
                </w:rPr>
                <w:t>20</w:t>
              </w:r>
            </w:hyperlink>
          </w:p>
        </w:tc>
        <w:tc>
          <w:tcPr>
            <w:tcW w:w="400" w:type="dxa"/>
            <w:tcBorders>
              <w:bottom w:val="single" w:sz="4" w:space="0" w:color="auto"/>
            </w:tcBorders>
            <w:shd w:val="clear" w:color="auto" w:fill="auto"/>
            <w:vAlign w:val="center"/>
          </w:tcPr>
          <w:p w14:paraId="07247BA1" w14:textId="77777777" w:rsidR="00913A0A" w:rsidRPr="00356EDB" w:rsidRDefault="00A01D6B" w:rsidP="00A01D6B">
            <w:pPr>
              <w:pStyle w:val="TableText"/>
              <w:spacing w:before="60" w:after="60"/>
              <w:rPr>
                <w:rFonts w:ascii="Tahoma" w:eastAsia="SimSun" w:hAnsi="Tahoma" w:cs="Tahoma"/>
                <w:sz w:val="13"/>
              </w:rPr>
            </w:pPr>
            <w:r w:rsidRPr="00356EDB">
              <w:rPr>
                <w:rFonts w:ascii="Tahoma" w:eastAsia="SimSun" w:hAnsi="Tahoma" w:cs="Tahoma"/>
                <w:sz w:val="13"/>
              </w:rPr>
              <w:t>10/13</w:t>
            </w:r>
          </w:p>
        </w:tc>
        <w:tc>
          <w:tcPr>
            <w:tcW w:w="429" w:type="dxa"/>
            <w:tcBorders>
              <w:bottom w:val="single" w:sz="4" w:space="0" w:color="auto"/>
              <w:right w:val="single" w:sz="18" w:space="0" w:color="auto"/>
            </w:tcBorders>
            <w:shd w:val="clear" w:color="auto" w:fill="auto"/>
            <w:vAlign w:val="center"/>
          </w:tcPr>
          <w:p w14:paraId="1DA7830B" w14:textId="77777777" w:rsidR="00913A0A" w:rsidRPr="00356EDB" w:rsidRDefault="00913A0A" w:rsidP="00D55AB9">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3E5AEF46"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419A25B3" w14:textId="77777777" w:rsidR="00913A0A" w:rsidRPr="00356EDB" w:rsidRDefault="00913A0A"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51A512A0" w14:textId="77777777" w:rsidR="00913A0A" w:rsidRPr="00356EDB" w:rsidRDefault="00913A0A"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44C872B8" w14:textId="77777777" w:rsidR="00913A0A" w:rsidRPr="00356EDB" w:rsidRDefault="00913A0A"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58E5DA94" w14:textId="77777777" w:rsidR="00913A0A" w:rsidRPr="00356EDB" w:rsidRDefault="00913A0A"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04FF4286" w14:textId="77777777" w:rsidR="00913A0A" w:rsidRPr="00356EDB" w:rsidRDefault="00913A0A" w:rsidP="00D55AB9">
            <w:pPr>
              <w:pStyle w:val="TableText"/>
              <w:spacing w:after="1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4FA7D197" w14:textId="77777777" w:rsidR="00913A0A" w:rsidRPr="00356EDB" w:rsidRDefault="00913A0A" w:rsidP="00D55AB9">
            <w:pPr>
              <w:pStyle w:val="TableText"/>
              <w:spacing w:after="12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74206F8F"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1B64BBC2" w14:textId="77777777" w:rsidR="00913A0A" w:rsidRPr="00356EDB" w:rsidRDefault="00913A0A" w:rsidP="00D55AB9">
            <w:pPr>
              <w:pStyle w:val="TableText"/>
              <w:spacing w:after="12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0283D03B" w14:textId="77777777" w:rsidR="00913A0A" w:rsidRPr="00356EDB" w:rsidRDefault="00913A0A" w:rsidP="00D55AB9">
            <w:pPr>
              <w:pStyle w:val="TableText"/>
              <w:spacing w:after="12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15D8173E" w14:textId="77777777" w:rsidR="00913A0A" w:rsidRPr="00356EDB" w:rsidRDefault="00913A0A" w:rsidP="00D55AB9">
            <w:pPr>
              <w:pStyle w:val="TableText"/>
              <w:spacing w:before="120" w:after="120"/>
              <w:rPr>
                <w:rFonts w:ascii="Tahoma" w:eastAsia="SimSun" w:hAnsi="Tahoma" w:cs="Tahoma"/>
                <w:sz w:val="13"/>
              </w:rPr>
            </w:pPr>
          </w:p>
        </w:tc>
        <w:tc>
          <w:tcPr>
            <w:tcW w:w="392" w:type="dxa"/>
            <w:tcBorders>
              <w:bottom w:val="single" w:sz="4" w:space="0" w:color="auto"/>
              <w:right w:val="single" w:sz="18" w:space="0" w:color="auto"/>
            </w:tcBorders>
            <w:shd w:val="clear" w:color="auto" w:fill="auto"/>
            <w:vAlign w:val="center"/>
          </w:tcPr>
          <w:p w14:paraId="1E0054A8" w14:textId="77777777" w:rsidR="00913A0A" w:rsidRPr="00356EDB" w:rsidRDefault="00913A0A" w:rsidP="00D55AB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DBC852E" w14:textId="77777777" w:rsidR="00913A0A" w:rsidRPr="00356EDB" w:rsidRDefault="00913A0A" w:rsidP="00D55AB9">
            <w:pPr>
              <w:pStyle w:val="TableText"/>
              <w:rPr>
                <w:rFonts w:ascii="Tahoma" w:eastAsia="SimSun" w:hAnsi="Tahoma" w:cs="Tahoma"/>
                <w:sz w:val="13"/>
              </w:rPr>
            </w:pPr>
          </w:p>
        </w:tc>
        <w:tc>
          <w:tcPr>
            <w:tcW w:w="630" w:type="dxa"/>
            <w:tcBorders>
              <w:bottom w:val="single" w:sz="4" w:space="0" w:color="auto"/>
            </w:tcBorders>
            <w:shd w:val="clear" w:color="auto" w:fill="auto"/>
            <w:vAlign w:val="center"/>
          </w:tcPr>
          <w:p w14:paraId="144DE884" w14:textId="77777777" w:rsidR="00913A0A" w:rsidRPr="00356EDB" w:rsidRDefault="00913A0A" w:rsidP="00D55AB9">
            <w:pPr>
              <w:pStyle w:val="TableText"/>
              <w:rPr>
                <w:rFonts w:ascii="Tahoma" w:eastAsia="SimSun" w:hAnsi="Tahoma" w:cs="Tahoma"/>
                <w:sz w:val="13"/>
              </w:rPr>
            </w:pPr>
          </w:p>
        </w:tc>
        <w:tc>
          <w:tcPr>
            <w:tcW w:w="414" w:type="dxa"/>
            <w:tcBorders>
              <w:bottom w:val="single" w:sz="4" w:space="0" w:color="auto"/>
            </w:tcBorders>
            <w:shd w:val="clear" w:color="auto" w:fill="auto"/>
            <w:vAlign w:val="center"/>
          </w:tcPr>
          <w:p w14:paraId="0BDDC947"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vAlign w:val="center"/>
          </w:tcPr>
          <w:p w14:paraId="567F5A8B" w14:textId="77777777" w:rsidR="00913A0A" w:rsidRPr="00356EDB" w:rsidRDefault="00913A0A" w:rsidP="00905D4E">
            <w:pPr>
              <w:pStyle w:val="TableText"/>
              <w:rPr>
                <w:rFonts w:ascii="Tahoma" w:eastAsia="SimSun" w:hAnsi="Tahoma" w:cs="Tahoma"/>
                <w:sz w:val="13"/>
              </w:rPr>
            </w:pPr>
          </w:p>
        </w:tc>
      </w:tr>
      <w:tr w:rsidR="008A0F85" w:rsidRPr="00356EDB" w14:paraId="4CD843FC" w14:textId="77777777" w:rsidTr="00FF36A8">
        <w:trPr>
          <w:cantSplit/>
          <w:trHeight w:val="145"/>
        </w:trPr>
        <w:tc>
          <w:tcPr>
            <w:tcW w:w="2371" w:type="dxa"/>
            <w:tcBorders>
              <w:bottom w:val="single" w:sz="4" w:space="0" w:color="auto"/>
            </w:tcBorders>
            <w:shd w:val="clear" w:color="auto" w:fill="FABF8F"/>
          </w:tcPr>
          <w:p w14:paraId="0F1A6C91"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00" w:name="_Toc336337890"/>
            <w:bookmarkStart w:id="101" w:name="_Toc380419072"/>
            <w:r w:rsidRPr="00356EDB">
              <w:rPr>
                <w:rFonts w:ascii="Tahoma" w:eastAsia="SimSun" w:hAnsi="Tahoma" w:cs="Tahoma"/>
                <w:sz w:val="14"/>
              </w:rPr>
              <w:t>Visual Studio</w:t>
            </w:r>
            <w:r w:rsidR="007036C3" w:rsidRPr="00356EDB">
              <w:rPr>
                <w:rFonts w:ascii="Tahoma" w:eastAsia="SimSun" w:hAnsi="Tahoma" w:cs="Tahoma"/>
                <w:sz w:val="14"/>
                <w:vertAlign w:val="superscript"/>
              </w:rPr>
              <w:t>®</w:t>
            </w:r>
            <w:r w:rsidRPr="00356EDB">
              <w:rPr>
                <w:rFonts w:ascii="Tahoma" w:eastAsia="SimSun" w:hAnsi="Tahoma" w:cs="Tahoma"/>
                <w:sz w:val="14"/>
              </w:rPr>
              <w:t xml:space="preserve"> Professional 2013 with MSDN</w:t>
            </w:r>
            <w:bookmarkEnd w:id="100"/>
            <w:bookmarkEnd w:id="101"/>
            <w:r w:rsidRPr="00356EDB">
              <w:rPr>
                <w:rFonts w:ascii="Tahoma" w:eastAsia="SimSun" w:hAnsi="Tahoma" w:cs="Tahoma"/>
                <w:sz w:val="14"/>
              </w:rPr>
              <w:t xml:space="preserve"> </w:t>
            </w:r>
          </w:p>
        </w:tc>
        <w:tc>
          <w:tcPr>
            <w:tcW w:w="458" w:type="dxa"/>
            <w:tcBorders>
              <w:bottom w:val="single" w:sz="4" w:space="0" w:color="auto"/>
            </w:tcBorders>
            <w:shd w:val="clear" w:color="auto" w:fill="FABF8F"/>
            <w:vAlign w:val="center"/>
          </w:tcPr>
          <w:p w14:paraId="03C3BC70" w14:textId="77777777" w:rsidR="00913A0A" w:rsidRPr="00356EDB" w:rsidRDefault="005F659A" w:rsidP="00D55AB9">
            <w:pPr>
              <w:pStyle w:val="TableText"/>
              <w:widowControl w:val="0"/>
              <w:rPr>
                <w:rStyle w:val="EndnoteReference"/>
                <w:rFonts w:ascii="Tahoma" w:eastAsia="SimSun" w:hAnsi="Tahoma" w:cs="Tahoma"/>
                <w:b w:val="0"/>
                <w:color w:val="0000FF"/>
                <w:sz w:val="13"/>
                <w:szCs w:val="13"/>
                <w:u w:val="single"/>
              </w:rPr>
            </w:pPr>
            <w:hyperlink w:anchor="_20_Visual_Studio" w:history="1">
              <w:r w:rsidR="005268F4" w:rsidRPr="00356EDB">
                <w:rPr>
                  <w:rStyle w:val="Hyperlink"/>
                  <w:rFonts w:ascii="Tahoma" w:eastAsia="SimSun" w:hAnsi="Tahoma" w:cs="Tahoma"/>
                  <w:b/>
                  <w:sz w:val="13"/>
                  <w:szCs w:val="13"/>
                </w:rPr>
                <w:t>21</w:t>
              </w:r>
            </w:hyperlink>
            <w:hyperlink w:anchor="Aps_13VS2010ProfessionalMSDN" w:history="1"/>
          </w:p>
        </w:tc>
        <w:tc>
          <w:tcPr>
            <w:tcW w:w="400" w:type="dxa"/>
            <w:tcBorders>
              <w:bottom w:val="single" w:sz="4" w:space="0" w:color="auto"/>
            </w:tcBorders>
            <w:shd w:val="clear" w:color="auto" w:fill="FABF8F"/>
            <w:vAlign w:val="center"/>
          </w:tcPr>
          <w:p w14:paraId="0720CC4A" w14:textId="77777777" w:rsidR="00913A0A" w:rsidRPr="00356EDB" w:rsidRDefault="00A01D6B" w:rsidP="00A01D6B">
            <w:pPr>
              <w:pStyle w:val="TableText"/>
              <w:spacing w:before="60" w:after="60"/>
              <w:rPr>
                <w:rFonts w:ascii="Tahoma" w:eastAsia="SimSun" w:hAnsi="Tahoma" w:cs="Tahoma"/>
                <w:sz w:val="13"/>
              </w:rPr>
            </w:pPr>
            <w:r w:rsidRPr="00356EDB">
              <w:rPr>
                <w:rFonts w:ascii="Tahoma" w:eastAsia="SimSun" w:hAnsi="Tahoma" w:cs="Tahoma"/>
                <w:sz w:val="13"/>
              </w:rPr>
              <w:t>10/13</w:t>
            </w:r>
          </w:p>
        </w:tc>
        <w:tc>
          <w:tcPr>
            <w:tcW w:w="429" w:type="dxa"/>
            <w:tcBorders>
              <w:bottom w:val="single" w:sz="4" w:space="0" w:color="auto"/>
              <w:right w:val="single" w:sz="18" w:space="0" w:color="auto"/>
            </w:tcBorders>
            <w:shd w:val="clear" w:color="auto" w:fill="FABF8F"/>
            <w:vAlign w:val="center"/>
          </w:tcPr>
          <w:p w14:paraId="1049DDD2"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7CCF77D5" w14:textId="77777777" w:rsidR="00913A0A" w:rsidRPr="00356EDB" w:rsidRDefault="00913A0A"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14:paraId="3E352F93"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196EE45C"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4E3B5B9D"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563666BB"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001005D4"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01BC4D18"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FE6323E" w14:textId="77777777" w:rsidR="00913A0A" w:rsidRPr="00356EDB" w:rsidRDefault="00913A0A"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14:paraId="2D222F36"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137A0535"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4B268CE2"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FABF8F"/>
            <w:vAlign w:val="center"/>
          </w:tcPr>
          <w:p w14:paraId="20F790A5"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474DBE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22256EE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w:t>
            </w:r>
          </w:p>
        </w:tc>
        <w:tc>
          <w:tcPr>
            <w:tcW w:w="414" w:type="dxa"/>
            <w:tcBorders>
              <w:bottom w:val="single" w:sz="4" w:space="0" w:color="auto"/>
            </w:tcBorders>
            <w:shd w:val="clear" w:color="auto" w:fill="FABF8F"/>
            <w:vAlign w:val="center"/>
          </w:tcPr>
          <w:p w14:paraId="111C9E63" w14:textId="77777777" w:rsidR="00913A0A" w:rsidRPr="00356EDB" w:rsidRDefault="00913A0A" w:rsidP="00D55AB9">
            <w:pPr>
              <w:pStyle w:val="TableText"/>
              <w:rPr>
                <w:rFonts w:ascii="Tahoma" w:eastAsia="SimSun" w:hAnsi="Tahoma" w:cs="Tahoma"/>
              </w:rPr>
            </w:pPr>
            <w:r w:rsidRPr="00356EDB">
              <w:rPr>
                <w:rFonts w:ascii="Tahoma" w:eastAsia="SimSun" w:hAnsi="Tahoma" w:cs="Tahoma"/>
                <w:sz w:val="13"/>
              </w:rPr>
              <w:t>OL/</w:t>
            </w:r>
            <w:r w:rsidR="00780D86">
              <w:rPr>
                <w:rFonts w:ascii="Tahoma" w:eastAsia="SimSun" w:hAnsi="Tahoma" w:cs="Tahoma"/>
                <w:sz w:val="13"/>
              </w:rPr>
              <w:br/>
            </w:r>
            <w:r w:rsidRPr="00356EDB">
              <w:rPr>
                <w:rFonts w:ascii="Tahoma" w:eastAsia="SimSun" w:hAnsi="Tahoma" w:cs="Tahoma"/>
                <w:sz w:val="13"/>
              </w:rPr>
              <w:t>SA/</w:t>
            </w:r>
          </w:p>
          <w:p w14:paraId="11F50938"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OV</w:t>
            </w:r>
          </w:p>
        </w:tc>
        <w:tc>
          <w:tcPr>
            <w:tcW w:w="388" w:type="dxa"/>
            <w:tcBorders>
              <w:bottom w:val="single" w:sz="4" w:space="0" w:color="auto"/>
            </w:tcBorders>
            <w:shd w:val="clear" w:color="auto" w:fill="FABF8F"/>
            <w:vAlign w:val="center"/>
          </w:tcPr>
          <w:p w14:paraId="006F673D" w14:textId="77777777" w:rsidR="00913A0A" w:rsidRPr="00356EDB" w:rsidRDefault="00913A0A" w:rsidP="00905D4E">
            <w:pPr>
              <w:pStyle w:val="TableText"/>
              <w:rPr>
                <w:rFonts w:ascii="Tahoma" w:eastAsia="SimSun" w:hAnsi="Tahoma" w:cs="Tahoma"/>
                <w:sz w:val="13"/>
              </w:rPr>
            </w:pPr>
            <w:r w:rsidRPr="00356EDB">
              <w:rPr>
                <w:rFonts w:ascii="Tahoma" w:eastAsia="SimSun" w:hAnsi="Tahoma" w:cs="Tahoma"/>
                <w:sz w:val="13"/>
              </w:rPr>
              <w:t>A</w:t>
            </w:r>
          </w:p>
        </w:tc>
      </w:tr>
      <w:tr w:rsidR="00913A0A" w:rsidRPr="00356EDB" w14:paraId="1686B039" w14:textId="77777777" w:rsidTr="00FF36A8">
        <w:trPr>
          <w:cantSplit/>
          <w:trHeight w:val="145"/>
        </w:trPr>
        <w:tc>
          <w:tcPr>
            <w:tcW w:w="2371" w:type="dxa"/>
            <w:tcBorders>
              <w:bottom w:val="single" w:sz="4" w:space="0" w:color="auto"/>
            </w:tcBorders>
            <w:shd w:val="clear" w:color="auto" w:fill="auto"/>
          </w:tcPr>
          <w:p w14:paraId="1FB4F690" w14:textId="77777777" w:rsidR="00913A0A" w:rsidRPr="00356EDB" w:rsidRDefault="00913A0A" w:rsidP="00EE56B9">
            <w:pPr>
              <w:pStyle w:val="Heading2"/>
              <w:spacing w:beforeLines="20" w:before="48" w:afterLines="20" w:after="48"/>
              <w:ind w:left="0"/>
              <w:rPr>
                <w:rFonts w:ascii="Tahoma" w:eastAsia="SimSun" w:hAnsi="Tahoma" w:cs="Tahoma"/>
                <w:b w:val="0"/>
                <w:sz w:val="14"/>
              </w:rPr>
            </w:pPr>
            <w:bookmarkStart w:id="102" w:name="_Toc336337891"/>
            <w:bookmarkStart w:id="103" w:name="_Toc380419073"/>
            <w:r w:rsidRPr="00356EDB">
              <w:rPr>
                <w:rFonts w:ascii="Tahoma" w:eastAsia="SimSun" w:hAnsi="Tahoma" w:cs="Tahoma"/>
                <w:b w:val="0"/>
                <w:sz w:val="14"/>
              </w:rPr>
              <w:t>Visual Studio</w:t>
            </w:r>
            <w:r w:rsidR="007036C3" w:rsidRPr="00356EDB">
              <w:rPr>
                <w:rFonts w:ascii="Tahoma" w:eastAsia="SimSun" w:hAnsi="Tahoma" w:cs="Tahoma"/>
                <w:sz w:val="14"/>
                <w:vertAlign w:val="superscript"/>
              </w:rPr>
              <w:t>®</w:t>
            </w:r>
            <w:r w:rsidRPr="00356EDB">
              <w:rPr>
                <w:rFonts w:ascii="Tahoma" w:eastAsia="SimSun" w:hAnsi="Tahoma" w:cs="Tahoma"/>
                <w:b w:val="0"/>
                <w:sz w:val="14"/>
              </w:rPr>
              <w:t xml:space="preserve"> Premium 2013 with</w:t>
            </w:r>
            <w:r w:rsidR="00EE56B9" w:rsidRPr="00356EDB">
              <w:rPr>
                <w:rFonts w:ascii="Tahoma" w:eastAsia="SimSun" w:hAnsi="Tahoma" w:cs="Tahoma"/>
                <w:b w:val="0"/>
                <w:sz w:val="14"/>
              </w:rPr>
              <w:t> </w:t>
            </w:r>
            <w:r w:rsidRPr="00356EDB">
              <w:rPr>
                <w:rFonts w:ascii="Tahoma" w:eastAsia="SimSun" w:hAnsi="Tahoma" w:cs="Tahoma"/>
                <w:b w:val="0"/>
                <w:sz w:val="14"/>
              </w:rPr>
              <w:t>MSDN</w:t>
            </w:r>
            <w:bookmarkEnd w:id="102"/>
            <w:bookmarkEnd w:id="103"/>
          </w:p>
        </w:tc>
        <w:tc>
          <w:tcPr>
            <w:tcW w:w="458" w:type="dxa"/>
            <w:tcBorders>
              <w:bottom w:val="single" w:sz="4" w:space="0" w:color="auto"/>
            </w:tcBorders>
            <w:shd w:val="clear" w:color="auto" w:fill="auto"/>
            <w:vAlign w:val="center"/>
          </w:tcPr>
          <w:p w14:paraId="7C63B359" w14:textId="77777777" w:rsidR="00913A0A" w:rsidRPr="00356EDB" w:rsidRDefault="005F659A" w:rsidP="00D55AB9">
            <w:pPr>
              <w:pStyle w:val="TableText"/>
              <w:widowControl w:val="0"/>
              <w:rPr>
                <w:rFonts w:ascii="Tahoma" w:eastAsia="SimSun" w:hAnsi="Tahoma" w:cs="Tahoma"/>
                <w:b/>
                <w:sz w:val="13"/>
                <w:szCs w:val="13"/>
                <w:u w:val="single"/>
              </w:rPr>
            </w:pPr>
            <w:hyperlink w:anchor="_21_Visual_Studio" w:history="1">
              <w:r w:rsidR="005268F4" w:rsidRPr="00356EDB">
                <w:rPr>
                  <w:rStyle w:val="Hyperlink"/>
                  <w:rFonts w:ascii="Tahoma" w:eastAsia="SimSun" w:hAnsi="Tahoma" w:cs="Tahoma"/>
                  <w:b/>
                  <w:sz w:val="13"/>
                  <w:szCs w:val="13"/>
                </w:rPr>
                <w:t>22</w:t>
              </w:r>
            </w:hyperlink>
          </w:p>
        </w:tc>
        <w:tc>
          <w:tcPr>
            <w:tcW w:w="400" w:type="dxa"/>
            <w:tcBorders>
              <w:bottom w:val="single" w:sz="4" w:space="0" w:color="auto"/>
            </w:tcBorders>
            <w:shd w:val="clear" w:color="auto" w:fill="auto"/>
            <w:vAlign w:val="center"/>
          </w:tcPr>
          <w:p w14:paraId="17E450A6" w14:textId="77777777" w:rsidR="00913A0A" w:rsidRPr="00356EDB" w:rsidRDefault="00A01D6B" w:rsidP="00A01D6B">
            <w:pPr>
              <w:pStyle w:val="TableText"/>
              <w:spacing w:before="60" w:after="60"/>
              <w:rPr>
                <w:rFonts w:ascii="Tahoma" w:eastAsia="SimSun" w:hAnsi="Tahoma" w:cs="Tahoma"/>
                <w:sz w:val="13"/>
              </w:rPr>
            </w:pPr>
            <w:r w:rsidRPr="00356EDB">
              <w:rPr>
                <w:rFonts w:ascii="Tahoma" w:eastAsia="SimSun" w:hAnsi="Tahoma" w:cs="Tahoma"/>
                <w:sz w:val="13"/>
              </w:rPr>
              <w:t>10/13</w:t>
            </w:r>
          </w:p>
        </w:tc>
        <w:tc>
          <w:tcPr>
            <w:tcW w:w="429" w:type="dxa"/>
            <w:tcBorders>
              <w:bottom w:val="single" w:sz="4" w:space="0" w:color="auto"/>
              <w:right w:val="single" w:sz="18" w:space="0" w:color="auto"/>
            </w:tcBorders>
            <w:shd w:val="clear" w:color="auto" w:fill="auto"/>
            <w:vAlign w:val="center"/>
          </w:tcPr>
          <w:p w14:paraId="2CF6B8C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01ADD1F" w14:textId="77777777" w:rsidR="00913A0A" w:rsidRPr="00356EDB" w:rsidRDefault="00913A0A"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71A19E4A"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40</w:t>
            </w:r>
          </w:p>
        </w:tc>
        <w:tc>
          <w:tcPr>
            <w:tcW w:w="429" w:type="dxa"/>
            <w:tcBorders>
              <w:bottom w:val="single" w:sz="4" w:space="0" w:color="auto"/>
            </w:tcBorders>
            <w:shd w:val="clear" w:color="auto" w:fill="auto"/>
            <w:vAlign w:val="center"/>
          </w:tcPr>
          <w:p w14:paraId="60426748"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32</w:t>
            </w:r>
          </w:p>
        </w:tc>
        <w:tc>
          <w:tcPr>
            <w:tcW w:w="429" w:type="dxa"/>
            <w:tcBorders>
              <w:bottom w:val="single" w:sz="4" w:space="0" w:color="auto"/>
            </w:tcBorders>
            <w:shd w:val="clear" w:color="auto" w:fill="auto"/>
            <w:vAlign w:val="center"/>
          </w:tcPr>
          <w:p w14:paraId="6E810C4C"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24</w:t>
            </w:r>
          </w:p>
        </w:tc>
        <w:tc>
          <w:tcPr>
            <w:tcW w:w="429" w:type="dxa"/>
            <w:tcBorders>
              <w:bottom w:val="single" w:sz="4" w:space="0" w:color="auto"/>
            </w:tcBorders>
            <w:shd w:val="clear" w:color="auto" w:fill="auto"/>
            <w:vAlign w:val="center"/>
          </w:tcPr>
          <w:p w14:paraId="67C1A2F6"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24</w:t>
            </w:r>
          </w:p>
        </w:tc>
        <w:tc>
          <w:tcPr>
            <w:tcW w:w="429" w:type="dxa"/>
            <w:tcBorders>
              <w:bottom w:val="single" w:sz="4" w:space="0" w:color="auto"/>
            </w:tcBorders>
            <w:shd w:val="clear" w:color="auto" w:fill="auto"/>
            <w:vAlign w:val="center"/>
          </w:tcPr>
          <w:p w14:paraId="0A95B22E"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16</w:t>
            </w:r>
          </w:p>
        </w:tc>
        <w:tc>
          <w:tcPr>
            <w:tcW w:w="429" w:type="dxa"/>
            <w:tcBorders>
              <w:bottom w:val="single" w:sz="4" w:space="0" w:color="auto"/>
              <w:right w:val="single" w:sz="18" w:space="0" w:color="auto"/>
            </w:tcBorders>
            <w:shd w:val="clear" w:color="auto" w:fill="auto"/>
            <w:vAlign w:val="center"/>
          </w:tcPr>
          <w:p w14:paraId="2BE13706"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8</w:t>
            </w:r>
          </w:p>
        </w:tc>
        <w:tc>
          <w:tcPr>
            <w:tcW w:w="429" w:type="dxa"/>
            <w:tcBorders>
              <w:left w:val="single" w:sz="18" w:space="0" w:color="auto"/>
              <w:bottom w:val="single" w:sz="4" w:space="0" w:color="auto"/>
            </w:tcBorders>
            <w:shd w:val="clear" w:color="auto" w:fill="auto"/>
            <w:vAlign w:val="center"/>
          </w:tcPr>
          <w:p w14:paraId="7A08B060" w14:textId="77777777" w:rsidR="00913A0A" w:rsidRPr="00356EDB" w:rsidRDefault="00913A0A" w:rsidP="00D55AB9">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3A6352DA"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32</w:t>
            </w:r>
          </w:p>
        </w:tc>
        <w:tc>
          <w:tcPr>
            <w:tcW w:w="429" w:type="dxa"/>
            <w:tcBorders>
              <w:bottom w:val="single" w:sz="4" w:space="0" w:color="auto"/>
              <w:right w:val="single" w:sz="18" w:space="0" w:color="auto"/>
            </w:tcBorders>
            <w:shd w:val="clear" w:color="auto" w:fill="auto"/>
            <w:vAlign w:val="center"/>
          </w:tcPr>
          <w:p w14:paraId="0F6E5854"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16</w:t>
            </w:r>
          </w:p>
        </w:tc>
        <w:tc>
          <w:tcPr>
            <w:tcW w:w="429" w:type="dxa"/>
            <w:tcBorders>
              <w:left w:val="single" w:sz="18" w:space="0" w:color="auto"/>
              <w:bottom w:val="single" w:sz="4" w:space="0" w:color="auto"/>
            </w:tcBorders>
            <w:shd w:val="clear" w:color="auto" w:fill="auto"/>
            <w:vAlign w:val="center"/>
          </w:tcPr>
          <w:p w14:paraId="173F4DE8"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auto"/>
            <w:vAlign w:val="center"/>
          </w:tcPr>
          <w:p w14:paraId="729C8A61"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A75A7EA"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0EB7C5C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w:t>
            </w:r>
          </w:p>
        </w:tc>
        <w:tc>
          <w:tcPr>
            <w:tcW w:w="414" w:type="dxa"/>
            <w:tcBorders>
              <w:bottom w:val="single" w:sz="4" w:space="0" w:color="auto"/>
            </w:tcBorders>
            <w:shd w:val="clear" w:color="auto" w:fill="auto"/>
            <w:vAlign w:val="center"/>
          </w:tcPr>
          <w:p w14:paraId="3B2C24D0" w14:textId="77777777" w:rsidR="00913A0A" w:rsidRPr="00356EDB" w:rsidRDefault="00913A0A" w:rsidP="00D55AB9">
            <w:pPr>
              <w:pStyle w:val="TableText"/>
              <w:rPr>
                <w:rFonts w:ascii="Tahoma" w:eastAsia="SimSun" w:hAnsi="Tahoma" w:cs="Tahoma"/>
              </w:rPr>
            </w:pPr>
            <w:r w:rsidRPr="00356EDB">
              <w:rPr>
                <w:rFonts w:ascii="Tahoma" w:eastAsia="SimSun" w:hAnsi="Tahoma" w:cs="Tahoma"/>
                <w:sz w:val="13"/>
              </w:rPr>
              <w:t>OL/</w:t>
            </w:r>
            <w:r w:rsidR="00620FFE">
              <w:rPr>
                <w:rFonts w:ascii="Tahoma" w:eastAsia="SimSun" w:hAnsi="Tahoma" w:cs="Tahoma"/>
                <w:sz w:val="13"/>
              </w:rPr>
              <w:br/>
            </w:r>
            <w:r w:rsidRPr="00356EDB">
              <w:rPr>
                <w:rFonts w:ascii="Tahoma" w:eastAsia="SimSun" w:hAnsi="Tahoma" w:cs="Tahoma"/>
                <w:sz w:val="13"/>
              </w:rPr>
              <w:t>SA/</w:t>
            </w:r>
          </w:p>
          <w:p w14:paraId="278D0326"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OV</w:t>
            </w:r>
          </w:p>
        </w:tc>
        <w:tc>
          <w:tcPr>
            <w:tcW w:w="388" w:type="dxa"/>
            <w:tcBorders>
              <w:bottom w:val="single" w:sz="4" w:space="0" w:color="auto"/>
            </w:tcBorders>
            <w:vAlign w:val="center"/>
          </w:tcPr>
          <w:p w14:paraId="67BE9C7F" w14:textId="77777777" w:rsidR="00913A0A" w:rsidRPr="00356EDB" w:rsidRDefault="00913A0A" w:rsidP="00905D4E">
            <w:pPr>
              <w:pStyle w:val="TableText"/>
              <w:rPr>
                <w:rFonts w:ascii="Tahoma" w:eastAsia="SimSun" w:hAnsi="Tahoma" w:cs="Tahoma"/>
                <w:sz w:val="13"/>
              </w:rPr>
            </w:pPr>
            <w:r w:rsidRPr="00356EDB">
              <w:rPr>
                <w:rFonts w:ascii="Tahoma" w:eastAsia="SimSun" w:hAnsi="Tahoma" w:cs="Tahoma"/>
                <w:sz w:val="13"/>
              </w:rPr>
              <w:t>STP</w:t>
            </w:r>
          </w:p>
        </w:tc>
      </w:tr>
      <w:tr w:rsidR="008A0F85" w:rsidRPr="00356EDB" w14:paraId="79C65AD0" w14:textId="77777777" w:rsidTr="00FF36A8">
        <w:trPr>
          <w:cantSplit/>
          <w:trHeight w:val="145"/>
        </w:trPr>
        <w:tc>
          <w:tcPr>
            <w:tcW w:w="2371" w:type="dxa"/>
            <w:tcBorders>
              <w:bottom w:val="single" w:sz="4" w:space="0" w:color="auto"/>
            </w:tcBorders>
            <w:shd w:val="clear" w:color="auto" w:fill="FABF8F"/>
          </w:tcPr>
          <w:p w14:paraId="48232664" w14:textId="77777777" w:rsidR="00913A0A" w:rsidRPr="00356EDB" w:rsidRDefault="00913A0A" w:rsidP="00EE56B9">
            <w:pPr>
              <w:pStyle w:val="Heading2"/>
              <w:spacing w:beforeLines="20" w:before="48" w:afterLines="20" w:after="48"/>
              <w:ind w:left="0"/>
              <w:rPr>
                <w:rFonts w:ascii="Tahoma" w:eastAsia="SimSun" w:hAnsi="Tahoma" w:cs="Tahoma"/>
                <w:b w:val="0"/>
                <w:sz w:val="14"/>
              </w:rPr>
            </w:pPr>
            <w:bookmarkStart w:id="104" w:name="_Toc336337892"/>
            <w:bookmarkStart w:id="105" w:name="_Toc380419074"/>
            <w:r w:rsidRPr="00356EDB">
              <w:rPr>
                <w:rFonts w:ascii="Tahoma" w:eastAsia="SimSun" w:hAnsi="Tahoma" w:cs="Tahoma"/>
                <w:b w:val="0"/>
                <w:sz w:val="14"/>
              </w:rPr>
              <w:t>Visual Studio</w:t>
            </w:r>
            <w:r w:rsidR="007036C3" w:rsidRPr="00356EDB">
              <w:rPr>
                <w:rFonts w:ascii="Tahoma" w:eastAsia="SimSun" w:hAnsi="Tahoma" w:cs="Tahoma"/>
                <w:sz w:val="14"/>
                <w:vertAlign w:val="superscript"/>
              </w:rPr>
              <w:t>®</w:t>
            </w:r>
            <w:r w:rsidRPr="00356EDB">
              <w:rPr>
                <w:rFonts w:ascii="Tahoma" w:eastAsia="SimSun" w:hAnsi="Tahoma" w:cs="Tahoma"/>
                <w:b w:val="0"/>
                <w:sz w:val="14"/>
              </w:rPr>
              <w:t xml:space="preserve"> Ultimate 2013 with</w:t>
            </w:r>
            <w:r w:rsidR="00EE56B9" w:rsidRPr="00356EDB">
              <w:rPr>
                <w:rFonts w:ascii="Tahoma" w:eastAsia="SimSun" w:hAnsi="Tahoma" w:cs="Tahoma"/>
                <w:b w:val="0"/>
                <w:sz w:val="14"/>
              </w:rPr>
              <w:t> </w:t>
            </w:r>
            <w:r w:rsidRPr="00356EDB">
              <w:rPr>
                <w:rFonts w:ascii="Tahoma" w:eastAsia="SimSun" w:hAnsi="Tahoma" w:cs="Tahoma"/>
                <w:b w:val="0"/>
                <w:sz w:val="14"/>
              </w:rPr>
              <w:t>MSDN</w:t>
            </w:r>
            <w:bookmarkEnd w:id="104"/>
            <w:bookmarkEnd w:id="105"/>
          </w:p>
        </w:tc>
        <w:tc>
          <w:tcPr>
            <w:tcW w:w="458" w:type="dxa"/>
            <w:tcBorders>
              <w:bottom w:val="single" w:sz="4" w:space="0" w:color="auto"/>
            </w:tcBorders>
            <w:shd w:val="clear" w:color="auto" w:fill="FABF8F"/>
            <w:vAlign w:val="center"/>
          </w:tcPr>
          <w:p w14:paraId="0784A033" w14:textId="77777777" w:rsidR="00913A0A" w:rsidRPr="00356EDB" w:rsidRDefault="005F659A" w:rsidP="00D55AB9">
            <w:pPr>
              <w:pStyle w:val="TableText"/>
              <w:widowControl w:val="0"/>
              <w:rPr>
                <w:rFonts w:ascii="Tahoma" w:eastAsia="SimSun" w:hAnsi="Tahoma" w:cs="Tahoma"/>
                <w:b/>
                <w:sz w:val="13"/>
                <w:szCs w:val="13"/>
                <w:u w:val="single"/>
              </w:rPr>
            </w:pPr>
            <w:hyperlink w:anchor="_22_Visual_Studio" w:history="1">
              <w:r w:rsidR="005268F4" w:rsidRPr="00356EDB">
                <w:rPr>
                  <w:rStyle w:val="Hyperlink"/>
                  <w:rFonts w:ascii="Tahoma" w:eastAsia="SimSun" w:hAnsi="Tahoma" w:cs="Tahoma"/>
                  <w:b/>
                  <w:sz w:val="13"/>
                  <w:szCs w:val="13"/>
                </w:rPr>
                <w:t>23</w:t>
              </w:r>
            </w:hyperlink>
          </w:p>
        </w:tc>
        <w:tc>
          <w:tcPr>
            <w:tcW w:w="400" w:type="dxa"/>
            <w:tcBorders>
              <w:bottom w:val="single" w:sz="4" w:space="0" w:color="auto"/>
            </w:tcBorders>
            <w:shd w:val="clear" w:color="auto" w:fill="FABF8F"/>
            <w:vAlign w:val="center"/>
          </w:tcPr>
          <w:p w14:paraId="06027E27" w14:textId="77777777" w:rsidR="00913A0A" w:rsidRPr="00356EDB" w:rsidRDefault="00A01D6B" w:rsidP="00A01D6B">
            <w:pPr>
              <w:pStyle w:val="TableText"/>
              <w:spacing w:before="60" w:after="60"/>
              <w:rPr>
                <w:rFonts w:ascii="Tahoma" w:eastAsia="SimSun" w:hAnsi="Tahoma" w:cs="Tahoma"/>
                <w:sz w:val="13"/>
              </w:rPr>
            </w:pPr>
            <w:r w:rsidRPr="00356EDB">
              <w:rPr>
                <w:rFonts w:ascii="Tahoma" w:eastAsia="SimSun" w:hAnsi="Tahoma" w:cs="Tahoma"/>
                <w:sz w:val="13"/>
              </w:rPr>
              <w:t>10/13</w:t>
            </w:r>
          </w:p>
        </w:tc>
        <w:tc>
          <w:tcPr>
            <w:tcW w:w="429" w:type="dxa"/>
            <w:tcBorders>
              <w:bottom w:val="single" w:sz="4" w:space="0" w:color="auto"/>
              <w:right w:val="single" w:sz="18" w:space="0" w:color="auto"/>
            </w:tcBorders>
            <w:shd w:val="clear" w:color="auto" w:fill="FABF8F"/>
            <w:vAlign w:val="center"/>
          </w:tcPr>
          <w:p w14:paraId="28AE456F"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40AA6DB2"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653F0C3F"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85</w:t>
            </w:r>
          </w:p>
        </w:tc>
        <w:tc>
          <w:tcPr>
            <w:tcW w:w="429" w:type="dxa"/>
            <w:tcBorders>
              <w:bottom w:val="single" w:sz="4" w:space="0" w:color="auto"/>
            </w:tcBorders>
            <w:shd w:val="clear" w:color="auto" w:fill="FABF8F"/>
            <w:vAlign w:val="center"/>
          </w:tcPr>
          <w:p w14:paraId="3EC5AAC6"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68</w:t>
            </w:r>
          </w:p>
        </w:tc>
        <w:tc>
          <w:tcPr>
            <w:tcW w:w="429" w:type="dxa"/>
            <w:tcBorders>
              <w:bottom w:val="single" w:sz="4" w:space="0" w:color="auto"/>
            </w:tcBorders>
            <w:shd w:val="clear" w:color="auto" w:fill="FABF8F"/>
            <w:vAlign w:val="center"/>
          </w:tcPr>
          <w:p w14:paraId="40353842"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51</w:t>
            </w:r>
          </w:p>
        </w:tc>
        <w:tc>
          <w:tcPr>
            <w:tcW w:w="429" w:type="dxa"/>
            <w:tcBorders>
              <w:bottom w:val="single" w:sz="4" w:space="0" w:color="auto"/>
            </w:tcBorders>
            <w:shd w:val="clear" w:color="auto" w:fill="FABF8F"/>
            <w:vAlign w:val="center"/>
          </w:tcPr>
          <w:p w14:paraId="54BC1D02"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51</w:t>
            </w:r>
          </w:p>
        </w:tc>
        <w:tc>
          <w:tcPr>
            <w:tcW w:w="429" w:type="dxa"/>
            <w:tcBorders>
              <w:bottom w:val="single" w:sz="4" w:space="0" w:color="auto"/>
            </w:tcBorders>
            <w:shd w:val="clear" w:color="auto" w:fill="FABF8F"/>
            <w:vAlign w:val="center"/>
          </w:tcPr>
          <w:p w14:paraId="4FB1B82F"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34</w:t>
            </w:r>
          </w:p>
        </w:tc>
        <w:tc>
          <w:tcPr>
            <w:tcW w:w="429" w:type="dxa"/>
            <w:tcBorders>
              <w:bottom w:val="single" w:sz="4" w:space="0" w:color="auto"/>
              <w:right w:val="single" w:sz="18" w:space="0" w:color="auto"/>
            </w:tcBorders>
            <w:shd w:val="clear" w:color="auto" w:fill="FABF8F"/>
            <w:vAlign w:val="center"/>
          </w:tcPr>
          <w:p w14:paraId="6FF3B07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17</w:t>
            </w:r>
          </w:p>
        </w:tc>
        <w:tc>
          <w:tcPr>
            <w:tcW w:w="429" w:type="dxa"/>
            <w:tcBorders>
              <w:left w:val="single" w:sz="18" w:space="0" w:color="auto"/>
              <w:bottom w:val="single" w:sz="4" w:space="0" w:color="auto"/>
            </w:tcBorders>
            <w:shd w:val="clear" w:color="auto" w:fill="FABF8F"/>
            <w:vAlign w:val="center"/>
          </w:tcPr>
          <w:p w14:paraId="72C60425"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3199F8C0"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68</w:t>
            </w:r>
          </w:p>
        </w:tc>
        <w:tc>
          <w:tcPr>
            <w:tcW w:w="429" w:type="dxa"/>
            <w:tcBorders>
              <w:bottom w:val="single" w:sz="4" w:space="0" w:color="auto"/>
              <w:right w:val="single" w:sz="18" w:space="0" w:color="auto"/>
            </w:tcBorders>
            <w:shd w:val="clear" w:color="auto" w:fill="FABF8F"/>
            <w:vAlign w:val="center"/>
          </w:tcPr>
          <w:p w14:paraId="7AE8BA95"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34</w:t>
            </w:r>
          </w:p>
        </w:tc>
        <w:tc>
          <w:tcPr>
            <w:tcW w:w="429" w:type="dxa"/>
            <w:tcBorders>
              <w:left w:val="single" w:sz="18" w:space="0" w:color="auto"/>
              <w:bottom w:val="single" w:sz="4" w:space="0" w:color="auto"/>
            </w:tcBorders>
            <w:shd w:val="clear" w:color="auto" w:fill="FABF8F"/>
            <w:vAlign w:val="center"/>
          </w:tcPr>
          <w:p w14:paraId="4D4AE85B"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FABF8F"/>
            <w:vAlign w:val="center"/>
          </w:tcPr>
          <w:p w14:paraId="4DC0B935"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758E1166"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663E6C84"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w:t>
            </w:r>
          </w:p>
        </w:tc>
        <w:tc>
          <w:tcPr>
            <w:tcW w:w="414" w:type="dxa"/>
            <w:tcBorders>
              <w:bottom w:val="single" w:sz="4" w:space="0" w:color="auto"/>
            </w:tcBorders>
            <w:shd w:val="clear" w:color="auto" w:fill="FABF8F"/>
            <w:vAlign w:val="center"/>
          </w:tcPr>
          <w:p w14:paraId="03D5E48A" w14:textId="77777777" w:rsidR="00913A0A" w:rsidRPr="00356EDB" w:rsidRDefault="00913A0A" w:rsidP="00D55AB9">
            <w:pPr>
              <w:pStyle w:val="TableText"/>
              <w:rPr>
                <w:rFonts w:ascii="Tahoma" w:eastAsia="SimSun" w:hAnsi="Tahoma" w:cs="Tahoma"/>
              </w:rPr>
            </w:pPr>
            <w:r w:rsidRPr="00356EDB">
              <w:rPr>
                <w:rFonts w:ascii="Tahoma" w:eastAsia="SimSun" w:hAnsi="Tahoma" w:cs="Tahoma"/>
                <w:sz w:val="13"/>
              </w:rPr>
              <w:t>OL/</w:t>
            </w:r>
            <w:r w:rsidR="00780D86">
              <w:rPr>
                <w:rFonts w:ascii="Tahoma" w:eastAsia="SimSun" w:hAnsi="Tahoma" w:cs="Tahoma"/>
                <w:sz w:val="13"/>
              </w:rPr>
              <w:br/>
            </w:r>
            <w:r w:rsidRPr="00356EDB">
              <w:rPr>
                <w:rFonts w:ascii="Tahoma" w:eastAsia="SimSun" w:hAnsi="Tahoma" w:cs="Tahoma"/>
                <w:sz w:val="13"/>
              </w:rPr>
              <w:t>SA/</w:t>
            </w:r>
          </w:p>
          <w:p w14:paraId="3FAD3AC7"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OV</w:t>
            </w:r>
          </w:p>
        </w:tc>
        <w:tc>
          <w:tcPr>
            <w:tcW w:w="388" w:type="dxa"/>
            <w:tcBorders>
              <w:bottom w:val="single" w:sz="4" w:space="0" w:color="auto"/>
            </w:tcBorders>
            <w:shd w:val="clear" w:color="auto" w:fill="FABF8F"/>
          </w:tcPr>
          <w:p w14:paraId="73B4CA6B"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STP</w:t>
            </w:r>
          </w:p>
        </w:tc>
      </w:tr>
      <w:tr w:rsidR="00913A0A" w:rsidRPr="00356EDB" w14:paraId="78C6908E" w14:textId="77777777" w:rsidTr="00FF36A8">
        <w:trPr>
          <w:cantSplit/>
          <w:trHeight w:val="145"/>
        </w:trPr>
        <w:tc>
          <w:tcPr>
            <w:tcW w:w="2371" w:type="dxa"/>
            <w:tcBorders>
              <w:bottom w:val="single" w:sz="4" w:space="0" w:color="auto"/>
            </w:tcBorders>
            <w:shd w:val="clear" w:color="auto" w:fill="auto"/>
          </w:tcPr>
          <w:p w14:paraId="4996C5CA"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106" w:name="_Toc336337893"/>
            <w:bookmarkStart w:id="107" w:name="_Toc380419075"/>
            <w:r w:rsidRPr="00356EDB">
              <w:rPr>
                <w:rFonts w:ascii="Tahoma" w:eastAsia="SimSun" w:hAnsi="Tahoma" w:cs="Tahoma"/>
                <w:b w:val="0"/>
                <w:sz w:val="14"/>
              </w:rPr>
              <w:t>Visual Studio</w:t>
            </w:r>
            <w:r w:rsidR="007036C3" w:rsidRPr="00356EDB">
              <w:rPr>
                <w:rFonts w:ascii="Tahoma" w:eastAsia="SimSun" w:hAnsi="Tahoma" w:cs="Tahoma"/>
                <w:sz w:val="14"/>
                <w:vertAlign w:val="superscript"/>
              </w:rPr>
              <w:t>®</w:t>
            </w:r>
            <w:r w:rsidRPr="00356EDB">
              <w:rPr>
                <w:rFonts w:ascii="Tahoma" w:eastAsia="SimSun" w:hAnsi="Tahoma" w:cs="Tahoma"/>
                <w:b w:val="0"/>
                <w:sz w:val="14"/>
              </w:rPr>
              <w:t xml:space="preserve"> Test Professional 2013 with MSDN</w:t>
            </w:r>
            <w:bookmarkEnd w:id="106"/>
            <w:bookmarkEnd w:id="107"/>
          </w:p>
        </w:tc>
        <w:tc>
          <w:tcPr>
            <w:tcW w:w="458" w:type="dxa"/>
            <w:tcBorders>
              <w:bottom w:val="single" w:sz="4" w:space="0" w:color="auto"/>
            </w:tcBorders>
            <w:shd w:val="clear" w:color="auto" w:fill="auto"/>
            <w:vAlign w:val="center"/>
          </w:tcPr>
          <w:p w14:paraId="382EA356" w14:textId="77777777" w:rsidR="00913A0A" w:rsidRPr="00356EDB" w:rsidRDefault="005F659A" w:rsidP="00D55AB9">
            <w:pPr>
              <w:pStyle w:val="TableText"/>
              <w:widowControl w:val="0"/>
              <w:rPr>
                <w:rFonts w:ascii="Tahoma" w:eastAsia="SimSun" w:hAnsi="Tahoma" w:cs="Tahoma"/>
                <w:b/>
                <w:sz w:val="13"/>
                <w:szCs w:val="13"/>
                <w:u w:val="single"/>
              </w:rPr>
            </w:pPr>
            <w:hyperlink w:anchor="_24_Visual_Studio" w:history="1">
              <w:r w:rsidR="005268F4" w:rsidRPr="00356EDB">
                <w:rPr>
                  <w:rStyle w:val="Hyperlink"/>
                  <w:rFonts w:ascii="Tahoma" w:eastAsia="SimSun" w:hAnsi="Tahoma" w:cs="Tahoma"/>
                  <w:b/>
                  <w:sz w:val="13"/>
                  <w:szCs w:val="13"/>
                </w:rPr>
                <w:t>24</w:t>
              </w:r>
            </w:hyperlink>
          </w:p>
        </w:tc>
        <w:tc>
          <w:tcPr>
            <w:tcW w:w="400" w:type="dxa"/>
            <w:tcBorders>
              <w:bottom w:val="single" w:sz="4" w:space="0" w:color="auto"/>
            </w:tcBorders>
            <w:shd w:val="clear" w:color="auto" w:fill="auto"/>
            <w:vAlign w:val="center"/>
          </w:tcPr>
          <w:p w14:paraId="703CE29F" w14:textId="77777777" w:rsidR="00913A0A" w:rsidRPr="00356EDB" w:rsidRDefault="00A01D6B" w:rsidP="00A01D6B">
            <w:pPr>
              <w:pStyle w:val="TableText"/>
              <w:spacing w:before="60" w:after="60"/>
              <w:rPr>
                <w:rFonts w:ascii="Tahoma" w:eastAsia="SimSun" w:hAnsi="Tahoma" w:cs="Tahoma"/>
                <w:sz w:val="13"/>
              </w:rPr>
            </w:pPr>
            <w:r w:rsidRPr="00356EDB">
              <w:rPr>
                <w:rFonts w:ascii="Tahoma" w:eastAsia="SimSun" w:hAnsi="Tahoma" w:cs="Tahoma"/>
                <w:sz w:val="13"/>
              </w:rPr>
              <w:t>10/13</w:t>
            </w:r>
          </w:p>
        </w:tc>
        <w:tc>
          <w:tcPr>
            <w:tcW w:w="429" w:type="dxa"/>
            <w:tcBorders>
              <w:bottom w:val="single" w:sz="4" w:space="0" w:color="auto"/>
              <w:right w:val="single" w:sz="18" w:space="0" w:color="auto"/>
            </w:tcBorders>
            <w:shd w:val="clear" w:color="auto" w:fill="auto"/>
            <w:vAlign w:val="center"/>
          </w:tcPr>
          <w:p w14:paraId="6ACED96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C7851EA"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4EEB48B6"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15</w:t>
            </w:r>
          </w:p>
        </w:tc>
        <w:tc>
          <w:tcPr>
            <w:tcW w:w="429" w:type="dxa"/>
            <w:tcBorders>
              <w:bottom w:val="single" w:sz="4" w:space="0" w:color="auto"/>
            </w:tcBorders>
            <w:shd w:val="clear" w:color="auto" w:fill="auto"/>
            <w:vAlign w:val="center"/>
          </w:tcPr>
          <w:p w14:paraId="33514BA1"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12</w:t>
            </w:r>
          </w:p>
        </w:tc>
        <w:tc>
          <w:tcPr>
            <w:tcW w:w="429" w:type="dxa"/>
            <w:tcBorders>
              <w:bottom w:val="single" w:sz="4" w:space="0" w:color="auto"/>
            </w:tcBorders>
            <w:shd w:val="clear" w:color="auto" w:fill="auto"/>
            <w:vAlign w:val="center"/>
          </w:tcPr>
          <w:p w14:paraId="50CF2D57"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9</w:t>
            </w:r>
          </w:p>
        </w:tc>
        <w:tc>
          <w:tcPr>
            <w:tcW w:w="429" w:type="dxa"/>
            <w:tcBorders>
              <w:bottom w:val="single" w:sz="4" w:space="0" w:color="auto"/>
            </w:tcBorders>
            <w:shd w:val="clear" w:color="auto" w:fill="auto"/>
            <w:vAlign w:val="center"/>
          </w:tcPr>
          <w:p w14:paraId="370B31E1"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9</w:t>
            </w:r>
          </w:p>
        </w:tc>
        <w:tc>
          <w:tcPr>
            <w:tcW w:w="429" w:type="dxa"/>
            <w:tcBorders>
              <w:bottom w:val="single" w:sz="4" w:space="0" w:color="auto"/>
            </w:tcBorders>
            <w:shd w:val="clear" w:color="auto" w:fill="auto"/>
            <w:vAlign w:val="center"/>
          </w:tcPr>
          <w:p w14:paraId="43856552"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14:paraId="6F8CD9CC"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3</w:t>
            </w:r>
          </w:p>
        </w:tc>
        <w:tc>
          <w:tcPr>
            <w:tcW w:w="429" w:type="dxa"/>
            <w:tcBorders>
              <w:left w:val="single" w:sz="18" w:space="0" w:color="auto"/>
              <w:bottom w:val="single" w:sz="4" w:space="0" w:color="auto"/>
            </w:tcBorders>
            <w:shd w:val="clear" w:color="auto" w:fill="auto"/>
            <w:vAlign w:val="center"/>
          </w:tcPr>
          <w:p w14:paraId="098C4D3E" w14:textId="77777777" w:rsidR="00913A0A" w:rsidRPr="00356EDB" w:rsidRDefault="00913A0A" w:rsidP="00D55AB9">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667BE6D0"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12</w:t>
            </w:r>
          </w:p>
        </w:tc>
        <w:tc>
          <w:tcPr>
            <w:tcW w:w="429" w:type="dxa"/>
            <w:tcBorders>
              <w:bottom w:val="single" w:sz="4" w:space="0" w:color="auto"/>
              <w:right w:val="single" w:sz="18" w:space="0" w:color="auto"/>
            </w:tcBorders>
            <w:shd w:val="clear" w:color="auto" w:fill="auto"/>
            <w:vAlign w:val="center"/>
          </w:tcPr>
          <w:p w14:paraId="3A52A89B"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6</w:t>
            </w:r>
          </w:p>
        </w:tc>
        <w:tc>
          <w:tcPr>
            <w:tcW w:w="429" w:type="dxa"/>
            <w:tcBorders>
              <w:left w:val="single" w:sz="18" w:space="0" w:color="auto"/>
              <w:bottom w:val="single" w:sz="4" w:space="0" w:color="auto"/>
            </w:tcBorders>
            <w:shd w:val="clear" w:color="auto" w:fill="auto"/>
            <w:vAlign w:val="center"/>
          </w:tcPr>
          <w:p w14:paraId="101B237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392" w:type="dxa"/>
            <w:tcBorders>
              <w:bottom w:val="single" w:sz="4" w:space="0" w:color="auto"/>
              <w:right w:val="single" w:sz="18" w:space="0" w:color="auto"/>
            </w:tcBorders>
            <w:shd w:val="clear" w:color="auto" w:fill="auto"/>
            <w:vAlign w:val="center"/>
          </w:tcPr>
          <w:p w14:paraId="7C2D62CD"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4343DF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133B2C4B"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A</w:t>
            </w:r>
          </w:p>
        </w:tc>
        <w:tc>
          <w:tcPr>
            <w:tcW w:w="414" w:type="dxa"/>
            <w:tcBorders>
              <w:bottom w:val="single" w:sz="4" w:space="0" w:color="auto"/>
            </w:tcBorders>
            <w:shd w:val="clear" w:color="auto" w:fill="auto"/>
            <w:vAlign w:val="center"/>
          </w:tcPr>
          <w:p w14:paraId="601EE5D4" w14:textId="77777777" w:rsidR="00913A0A" w:rsidRPr="00356EDB" w:rsidRDefault="00913A0A" w:rsidP="00D55AB9">
            <w:pPr>
              <w:pStyle w:val="TableText"/>
              <w:rPr>
                <w:rFonts w:ascii="Tahoma" w:eastAsia="SimSun" w:hAnsi="Tahoma" w:cs="Tahoma"/>
              </w:rPr>
            </w:pPr>
            <w:r w:rsidRPr="00356EDB">
              <w:rPr>
                <w:rFonts w:ascii="Tahoma" w:eastAsia="SimSun" w:hAnsi="Tahoma" w:cs="Tahoma"/>
                <w:sz w:val="13"/>
              </w:rPr>
              <w:t>OL/</w:t>
            </w:r>
            <w:r w:rsidR="00780D86">
              <w:rPr>
                <w:rFonts w:ascii="Tahoma" w:eastAsia="SimSun" w:hAnsi="Tahoma" w:cs="Tahoma"/>
                <w:sz w:val="13"/>
              </w:rPr>
              <w:br/>
            </w:r>
            <w:r w:rsidRPr="00356EDB">
              <w:rPr>
                <w:rFonts w:ascii="Tahoma" w:eastAsia="SimSun" w:hAnsi="Tahoma" w:cs="Tahoma"/>
                <w:sz w:val="13"/>
              </w:rPr>
              <w:t>SA/</w:t>
            </w:r>
          </w:p>
          <w:p w14:paraId="1C63D2C8"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OV</w:t>
            </w:r>
          </w:p>
        </w:tc>
        <w:tc>
          <w:tcPr>
            <w:tcW w:w="388" w:type="dxa"/>
            <w:tcBorders>
              <w:bottom w:val="single" w:sz="4" w:space="0" w:color="auto"/>
            </w:tcBorders>
          </w:tcPr>
          <w:p w14:paraId="3C99F130"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STP</w:t>
            </w:r>
          </w:p>
        </w:tc>
      </w:tr>
      <w:tr w:rsidR="008A0F85" w:rsidRPr="00356EDB" w14:paraId="4E7CA743" w14:textId="77777777" w:rsidTr="00FF36A8">
        <w:trPr>
          <w:cantSplit/>
          <w:trHeight w:val="70"/>
        </w:trPr>
        <w:tc>
          <w:tcPr>
            <w:tcW w:w="2371" w:type="dxa"/>
            <w:tcBorders>
              <w:bottom w:val="single" w:sz="4" w:space="0" w:color="auto"/>
            </w:tcBorders>
            <w:shd w:val="clear" w:color="auto" w:fill="FABF8F"/>
          </w:tcPr>
          <w:p w14:paraId="74A49AC8"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108" w:name="_Toc336337894"/>
            <w:bookmarkStart w:id="109" w:name="_Toc380419076"/>
            <w:r w:rsidRPr="00356EDB">
              <w:rPr>
                <w:rFonts w:ascii="Tahoma" w:eastAsia="SimSun" w:hAnsi="Tahoma" w:cs="Tahoma"/>
                <w:b w:val="0"/>
                <w:sz w:val="14"/>
              </w:rPr>
              <w:t xml:space="preserve">Word </w:t>
            </w:r>
            <w:bookmarkEnd w:id="108"/>
            <w:r w:rsidRPr="00356EDB">
              <w:rPr>
                <w:rFonts w:ascii="Tahoma" w:eastAsia="SimSun" w:hAnsi="Tahoma" w:cs="Tahoma"/>
                <w:b w:val="0"/>
                <w:sz w:val="14"/>
              </w:rPr>
              <w:t>2013</w:t>
            </w:r>
            <w:bookmarkEnd w:id="109"/>
          </w:p>
        </w:tc>
        <w:tc>
          <w:tcPr>
            <w:tcW w:w="458" w:type="dxa"/>
            <w:tcBorders>
              <w:bottom w:val="single" w:sz="4" w:space="0" w:color="auto"/>
            </w:tcBorders>
            <w:shd w:val="clear" w:color="auto" w:fill="FABF8F"/>
            <w:vAlign w:val="center"/>
          </w:tcPr>
          <w:p w14:paraId="69D2ECF4" w14:textId="77777777" w:rsidR="00913A0A" w:rsidRPr="00356EDB" w:rsidRDefault="00913A0A" w:rsidP="00D55AB9">
            <w:pPr>
              <w:pStyle w:val="TableText"/>
              <w:widowControl w:val="0"/>
              <w:rPr>
                <w:rStyle w:val="EndnoteReference"/>
                <w:rFonts w:ascii="Tahoma" w:eastAsia="SimSun" w:hAnsi="Tahoma" w:cs="Tahoma"/>
                <w:color w:val="0000FF"/>
                <w:sz w:val="13"/>
                <w:szCs w:val="13"/>
                <w:u w:val="single"/>
              </w:rPr>
            </w:pPr>
          </w:p>
        </w:tc>
        <w:tc>
          <w:tcPr>
            <w:tcW w:w="400" w:type="dxa"/>
            <w:tcBorders>
              <w:bottom w:val="single" w:sz="4" w:space="0" w:color="auto"/>
            </w:tcBorders>
            <w:shd w:val="clear" w:color="auto" w:fill="FABF8F"/>
            <w:vAlign w:val="center"/>
          </w:tcPr>
          <w:p w14:paraId="5BD9480C" w14:textId="77777777" w:rsidR="00913A0A" w:rsidRPr="00356EDB" w:rsidRDefault="00913A0A" w:rsidP="00D55AB9">
            <w:pPr>
              <w:pStyle w:val="TableText"/>
              <w:spacing w:before="60" w:after="60"/>
              <w:rPr>
                <w:rFonts w:ascii="Tahoma" w:eastAsia="SimSun" w:hAnsi="Tahoma" w:cs="Tahoma"/>
                <w:sz w:val="13"/>
              </w:rPr>
            </w:pPr>
            <w:r w:rsidRPr="00356ED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39ADD46B"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5CBAE177"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08686ED8"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FABF8F"/>
            <w:vAlign w:val="center"/>
          </w:tcPr>
          <w:p w14:paraId="29711B6D"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7335FEF5"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7982FF7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FABF8F"/>
            <w:vAlign w:val="center"/>
          </w:tcPr>
          <w:p w14:paraId="318EE81F"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526BC527"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0B77457C"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FABF8F"/>
            <w:vAlign w:val="center"/>
          </w:tcPr>
          <w:p w14:paraId="79B15121"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228249D7"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7B57717A" w14:textId="77777777" w:rsidR="00913A0A" w:rsidRPr="00356EDB" w:rsidRDefault="00913A0A" w:rsidP="00D55AB9">
            <w:pPr>
              <w:pStyle w:val="TableText"/>
              <w:rPr>
                <w:rFonts w:ascii="Tahoma" w:eastAsia="SimSun" w:hAnsi="Tahoma" w:cs="Tahoma"/>
                <w:sz w:val="13"/>
              </w:rPr>
            </w:pPr>
          </w:p>
        </w:tc>
        <w:tc>
          <w:tcPr>
            <w:tcW w:w="392" w:type="dxa"/>
            <w:tcBorders>
              <w:bottom w:val="single" w:sz="4" w:space="0" w:color="auto"/>
              <w:right w:val="single" w:sz="18" w:space="0" w:color="auto"/>
            </w:tcBorders>
            <w:shd w:val="clear" w:color="auto" w:fill="FABF8F"/>
            <w:vAlign w:val="center"/>
          </w:tcPr>
          <w:p w14:paraId="64A9543F" w14:textId="77777777" w:rsidR="00913A0A" w:rsidRPr="00356EDB" w:rsidRDefault="00913A0A" w:rsidP="00D55AB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F11E9B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FABF8F"/>
            <w:vAlign w:val="center"/>
          </w:tcPr>
          <w:p w14:paraId="7D3F58AE" w14:textId="77777777" w:rsidR="00913A0A" w:rsidRPr="00356EDB" w:rsidRDefault="00913A0A" w:rsidP="00D55AB9">
            <w:pPr>
              <w:pStyle w:val="TableText"/>
              <w:rPr>
                <w:rFonts w:ascii="Tahoma" w:eastAsia="SimSun" w:hAnsi="Tahoma" w:cs="Tahoma"/>
                <w:sz w:val="13"/>
              </w:rPr>
            </w:pPr>
          </w:p>
        </w:tc>
        <w:tc>
          <w:tcPr>
            <w:tcW w:w="414" w:type="dxa"/>
            <w:tcBorders>
              <w:bottom w:val="single" w:sz="4" w:space="0" w:color="auto"/>
            </w:tcBorders>
            <w:shd w:val="clear" w:color="auto" w:fill="FABF8F"/>
            <w:vAlign w:val="center"/>
          </w:tcPr>
          <w:p w14:paraId="023A178E"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shd w:val="clear" w:color="auto" w:fill="FABF8F"/>
          </w:tcPr>
          <w:p w14:paraId="09A65E4F" w14:textId="77777777" w:rsidR="00913A0A" w:rsidRPr="00356EDB" w:rsidRDefault="00913A0A" w:rsidP="00D55AB9">
            <w:pPr>
              <w:pStyle w:val="TableText"/>
              <w:rPr>
                <w:rFonts w:ascii="Tahoma" w:eastAsia="SimSun" w:hAnsi="Tahoma" w:cs="Tahoma"/>
                <w:sz w:val="13"/>
              </w:rPr>
            </w:pPr>
          </w:p>
        </w:tc>
      </w:tr>
      <w:tr w:rsidR="00913A0A" w:rsidRPr="00356EDB" w14:paraId="67653001" w14:textId="77777777" w:rsidTr="00FF36A8">
        <w:trPr>
          <w:cantSplit/>
          <w:trHeight w:val="323"/>
        </w:trPr>
        <w:tc>
          <w:tcPr>
            <w:tcW w:w="2371" w:type="dxa"/>
            <w:tcBorders>
              <w:bottom w:val="single" w:sz="4" w:space="0" w:color="auto"/>
            </w:tcBorders>
            <w:shd w:val="clear" w:color="auto" w:fill="auto"/>
          </w:tcPr>
          <w:p w14:paraId="1F298668"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110" w:name="_Toc336337895"/>
            <w:bookmarkStart w:id="111" w:name="_Toc380419077"/>
            <w:r w:rsidRPr="00356EDB">
              <w:rPr>
                <w:rFonts w:ascii="Tahoma" w:eastAsia="SimSun" w:hAnsi="Tahoma" w:cs="Tahoma"/>
                <w:b w:val="0"/>
                <w:sz w:val="14"/>
              </w:rPr>
              <w:t>Word for Mac 2011</w:t>
            </w:r>
            <w:bookmarkEnd w:id="110"/>
            <w:bookmarkEnd w:id="111"/>
          </w:p>
        </w:tc>
        <w:tc>
          <w:tcPr>
            <w:tcW w:w="458" w:type="dxa"/>
            <w:tcBorders>
              <w:bottom w:val="single" w:sz="4" w:space="0" w:color="auto"/>
            </w:tcBorders>
            <w:shd w:val="clear" w:color="auto" w:fill="auto"/>
            <w:vAlign w:val="center"/>
          </w:tcPr>
          <w:p w14:paraId="1715FC81" w14:textId="77777777" w:rsidR="00913A0A" w:rsidRPr="00356EDB" w:rsidRDefault="00913A0A" w:rsidP="00D55AB9">
            <w:pPr>
              <w:pStyle w:val="TableText"/>
              <w:widowControl w:val="0"/>
              <w:rPr>
                <w:rStyle w:val="EndnoteReference"/>
                <w:rFonts w:ascii="Tahoma" w:eastAsia="SimSun" w:hAnsi="Tahoma" w:cs="Tahoma"/>
                <w:color w:val="0000FF"/>
                <w:sz w:val="14"/>
              </w:rPr>
            </w:pPr>
          </w:p>
        </w:tc>
        <w:tc>
          <w:tcPr>
            <w:tcW w:w="400" w:type="dxa"/>
            <w:tcBorders>
              <w:bottom w:val="single" w:sz="4" w:space="0" w:color="auto"/>
            </w:tcBorders>
            <w:shd w:val="clear" w:color="auto" w:fill="auto"/>
            <w:vAlign w:val="center"/>
          </w:tcPr>
          <w:p w14:paraId="4184A799" w14:textId="77777777" w:rsidR="00913A0A" w:rsidRPr="00356EDB" w:rsidRDefault="00913A0A" w:rsidP="00D55AB9">
            <w:pPr>
              <w:pStyle w:val="TableText"/>
              <w:spacing w:before="60" w:after="60"/>
              <w:rPr>
                <w:rFonts w:ascii="Tahoma" w:eastAsia="SimSun" w:hAnsi="Tahoma" w:cs="Tahoma"/>
                <w:sz w:val="13"/>
              </w:rPr>
            </w:pPr>
            <w:r w:rsidRPr="00356EDB">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14:paraId="191E5E0B"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3D0A8E15" w14:textId="77777777" w:rsidR="00913A0A" w:rsidRPr="00356EDB" w:rsidRDefault="00913A0A" w:rsidP="00D55AB9">
            <w:pPr>
              <w:pStyle w:val="TableText"/>
              <w:spacing w:after="120"/>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58F99D69"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3</w:t>
            </w:r>
          </w:p>
        </w:tc>
        <w:tc>
          <w:tcPr>
            <w:tcW w:w="429" w:type="dxa"/>
            <w:tcBorders>
              <w:bottom w:val="single" w:sz="4" w:space="0" w:color="auto"/>
            </w:tcBorders>
            <w:shd w:val="clear" w:color="auto" w:fill="auto"/>
            <w:vAlign w:val="center"/>
          </w:tcPr>
          <w:p w14:paraId="7B18A08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7AD45880"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3F541C83"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tcBorders>
            <w:shd w:val="clear" w:color="auto" w:fill="auto"/>
            <w:vAlign w:val="center"/>
          </w:tcPr>
          <w:p w14:paraId="18D6AABA"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7E6072F0"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55266B6E"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bottom w:val="single" w:sz="4" w:space="0" w:color="auto"/>
            </w:tcBorders>
            <w:shd w:val="clear" w:color="auto" w:fill="auto"/>
            <w:vAlign w:val="center"/>
          </w:tcPr>
          <w:p w14:paraId="3DF439BF"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5D58259C"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19A7A79E" w14:textId="77777777" w:rsidR="00913A0A" w:rsidRPr="00356EDB" w:rsidRDefault="00913A0A" w:rsidP="00D55AB9">
            <w:pPr>
              <w:pStyle w:val="TableText"/>
              <w:rPr>
                <w:rFonts w:ascii="Tahoma" w:eastAsia="SimSun" w:hAnsi="Tahoma" w:cs="Tahoma"/>
                <w:sz w:val="13"/>
              </w:rPr>
            </w:pPr>
          </w:p>
        </w:tc>
        <w:tc>
          <w:tcPr>
            <w:tcW w:w="392" w:type="dxa"/>
            <w:tcBorders>
              <w:bottom w:val="single" w:sz="4" w:space="0" w:color="auto"/>
              <w:right w:val="single" w:sz="18" w:space="0" w:color="auto"/>
            </w:tcBorders>
            <w:shd w:val="clear" w:color="auto" w:fill="auto"/>
            <w:vAlign w:val="center"/>
          </w:tcPr>
          <w:p w14:paraId="4FD618FC" w14:textId="77777777" w:rsidR="00913A0A" w:rsidRPr="00356EDB" w:rsidRDefault="00913A0A" w:rsidP="00D55AB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3896B6A" w14:textId="77777777" w:rsidR="00913A0A" w:rsidRPr="00356EDB" w:rsidRDefault="00913A0A" w:rsidP="00D55AB9">
            <w:pPr>
              <w:pStyle w:val="TableText"/>
              <w:rPr>
                <w:rFonts w:ascii="Tahoma" w:eastAsia="SimSun" w:hAnsi="Tahoma" w:cs="Tahoma"/>
                <w:sz w:val="13"/>
              </w:rPr>
            </w:pPr>
            <w:r w:rsidRPr="00356EDB">
              <w:rPr>
                <w:rFonts w:ascii="Tahoma" w:eastAsia="SimSun" w:hAnsi="Tahoma" w:cs="Tahoma"/>
                <w:sz w:val="13"/>
              </w:rPr>
              <w:t>P</w:t>
            </w:r>
          </w:p>
        </w:tc>
        <w:tc>
          <w:tcPr>
            <w:tcW w:w="630" w:type="dxa"/>
            <w:tcBorders>
              <w:bottom w:val="single" w:sz="4" w:space="0" w:color="auto"/>
            </w:tcBorders>
            <w:shd w:val="clear" w:color="auto" w:fill="auto"/>
            <w:vAlign w:val="center"/>
          </w:tcPr>
          <w:p w14:paraId="29EAA29E" w14:textId="77777777" w:rsidR="00913A0A" w:rsidRPr="00356EDB" w:rsidRDefault="00913A0A" w:rsidP="00D55AB9">
            <w:pPr>
              <w:pStyle w:val="TableText"/>
              <w:rPr>
                <w:rFonts w:ascii="Tahoma" w:eastAsia="SimSun" w:hAnsi="Tahoma" w:cs="Tahoma"/>
                <w:sz w:val="13"/>
              </w:rPr>
            </w:pPr>
          </w:p>
        </w:tc>
        <w:tc>
          <w:tcPr>
            <w:tcW w:w="414" w:type="dxa"/>
            <w:tcBorders>
              <w:bottom w:val="single" w:sz="4" w:space="0" w:color="auto"/>
            </w:tcBorders>
            <w:shd w:val="clear" w:color="auto" w:fill="auto"/>
            <w:vAlign w:val="center"/>
          </w:tcPr>
          <w:p w14:paraId="296D4A76" w14:textId="77777777" w:rsidR="00913A0A" w:rsidRPr="00356EDB" w:rsidRDefault="00913A0A" w:rsidP="00D55AB9">
            <w:pPr>
              <w:pStyle w:val="TableText"/>
              <w:rPr>
                <w:rFonts w:ascii="Tahoma" w:eastAsia="SimSun" w:hAnsi="Tahoma" w:cs="Tahoma"/>
                <w:sz w:val="13"/>
              </w:rPr>
            </w:pPr>
          </w:p>
        </w:tc>
        <w:tc>
          <w:tcPr>
            <w:tcW w:w="388" w:type="dxa"/>
            <w:tcBorders>
              <w:bottom w:val="single" w:sz="4" w:space="0" w:color="auto"/>
            </w:tcBorders>
          </w:tcPr>
          <w:p w14:paraId="60CE5A25" w14:textId="77777777" w:rsidR="00913A0A" w:rsidRPr="00356EDB" w:rsidRDefault="00913A0A" w:rsidP="00D55AB9">
            <w:pPr>
              <w:pStyle w:val="TableText"/>
              <w:rPr>
                <w:rFonts w:ascii="Tahoma" w:eastAsia="SimSun" w:hAnsi="Tahoma" w:cs="Tahoma"/>
                <w:sz w:val="13"/>
              </w:rPr>
            </w:pPr>
          </w:p>
        </w:tc>
      </w:tr>
    </w:tbl>
    <w:p w14:paraId="2FEF8C27" w14:textId="77777777" w:rsidR="00023FE7" w:rsidRDefault="006E4B95">
      <w:pPr>
        <w:pStyle w:val="Bodywithspace"/>
        <w:ind w:left="0"/>
        <w:rPr>
          <w:rFonts w:ascii="Tahoma" w:eastAsia="SimSun" w:hAnsi="Tahoma" w:cs="Tahoma"/>
        </w:rPr>
      </w:pPr>
      <w:r>
        <w:rPr>
          <w:rFonts w:ascii="Tahoma" w:eastAsia="SimSun" w:hAnsi="Tahoma" w:cs="Tahoma"/>
          <w:noProof/>
          <w:sz w:val="14"/>
        </w:rPr>
        <mc:AlternateContent>
          <mc:Choice Requires="wps">
            <w:drawing>
              <wp:anchor distT="0" distB="0" distL="114300" distR="114300" simplePos="0" relativeHeight="251658240" behindDoc="0" locked="0" layoutInCell="1" allowOverlap="1" wp14:anchorId="09169BF6" wp14:editId="4369DDBF">
                <wp:simplePos x="0" y="0"/>
                <wp:positionH relativeFrom="column">
                  <wp:posOffset>-288925</wp:posOffset>
                </wp:positionH>
                <wp:positionV relativeFrom="paragraph">
                  <wp:posOffset>60325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F99AC7" w14:textId="77777777" w:rsidR="00BE666F" w:rsidRPr="00117421" w:rsidRDefault="00BE666F">
                            <w:pPr>
                              <w:rPr>
                                <w:rFonts w:eastAsia="SimSun" w:cs="Tahoma"/>
                                <w:i/>
                                <w:color w:val="000000"/>
                                <w:sz w:val="14"/>
                                <w:szCs w:val="14"/>
                                <w:lang w:eastAsia="zh-CN"/>
                              </w:rPr>
                            </w:pPr>
                            <w:r w:rsidRPr="00117421">
                              <w:rPr>
                                <w:rFonts w:eastAsia="SimSun" w:cs="Tahoma"/>
                                <w:i/>
                                <w:color w:val="000000"/>
                                <w:sz w:val="14"/>
                                <w:szCs w:val="14"/>
                                <w:lang w:eastAsia="zh-CN"/>
                              </w:rPr>
                              <w:t>注意：如果产品单元为空，则说明该产品目前未在计划中提供。</w:t>
                            </w:r>
                          </w:p>
                          <w:p w14:paraId="7EB39F67" w14:textId="77777777" w:rsidR="00BE666F" w:rsidRPr="00117421" w:rsidRDefault="00BE666F">
                            <w:pPr>
                              <w:rPr>
                                <w:rFonts w:eastAsia="SimSun" w:cs="Tahoma"/>
                                <w:i/>
                                <w:color w:val="000000"/>
                                <w:sz w:val="14"/>
                                <w:szCs w:val="14"/>
                                <w:lang w:eastAsia="zh-CN"/>
                              </w:rPr>
                            </w:pPr>
                            <w:r w:rsidRPr="00117421">
                              <w:rPr>
                                <w:rFonts w:eastAsia="SimSun" w:cs="Tahoma"/>
                                <w:i/>
                                <w:color w:val="000000"/>
                                <w:sz w:val="14"/>
                                <w:szCs w:val="14"/>
                                <w:lang w:eastAsia="zh-CN"/>
                              </w:rPr>
                              <w:t>*</w:t>
                            </w:r>
                            <w:r w:rsidRPr="00117421">
                              <w:rPr>
                                <w:rFonts w:eastAsia="SimSun" w:cs="Tahoma"/>
                                <w:i/>
                                <w:color w:val="000000"/>
                                <w:sz w:val="14"/>
                                <w:szCs w:val="14"/>
                                <w:lang w:eastAsia="zh-CN"/>
                              </w:rPr>
                              <w:t>对于选择附加，仅使用</w:t>
                            </w:r>
                            <w:r w:rsidRPr="00117421">
                              <w:rPr>
                                <w:rFonts w:eastAsia="SimSun" w:cs="Tahoma"/>
                                <w:i/>
                                <w:color w:val="000000"/>
                                <w:sz w:val="14"/>
                                <w:szCs w:val="14"/>
                                <w:lang w:eastAsia="zh-CN"/>
                              </w:rPr>
                              <w:t>“L”</w:t>
                            </w:r>
                            <w:r w:rsidRPr="00117421">
                              <w:rPr>
                                <w:rFonts w:eastAsia="SimSun" w:cs="Tahoma"/>
                                <w:i/>
                                <w:color w:val="000000"/>
                                <w:sz w:val="14"/>
                                <w:szCs w:val="14"/>
                                <w:lang w:eastAsia="zh-CN"/>
                              </w:rPr>
                              <w:t>和针对</w:t>
                            </w:r>
                            <w:r w:rsidRPr="00117421">
                              <w:rPr>
                                <w:rFonts w:eastAsia="SimSun" w:cs="Tahoma"/>
                                <w:i/>
                                <w:color w:val="000000"/>
                                <w:sz w:val="14"/>
                                <w:szCs w:val="14"/>
                                <w:lang w:eastAsia="zh-CN"/>
                              </w:rPr>
                              <w:t>“L&amp;SA”</w:t>
                            </w:r>
                            <w:r w:rsidRPr="00117421">
                              <w:rPr>
                                <w:rFonts w:eastAsia="SimSun" w:cs="Tahoma"/>
                                <w:i/>
                                <w:color w:val="000000"/>
                                <w:sz w:val="14"/>
                                <w:szCs w:val="14"/>
                                <w:lang w:eastAsia="zh-CN"/>
                              </w:rPr>
                              <w:t>（许可及软件保障）</w:t>
                            </w:r>
                            <w:r w:rsidRPr="00117421">
                              <w:rPr>
                                <w:rFonts w:eastAsia="SimSun" w:cs="Tahoma"/>
                                <w:i/>
                                <w:color w:val="000000"/>
                                <w:sz w:val="14"/>
                                <w:szCs w:val="14"/>
                                <w:lang w:eastAsia="zh-CN"/>
                              </w:rPr>
                              <w:t>/“SA”</w:t>
                            </w:r>
                            <w:r w:rsidRPr="00117421">
                              <w:rPr>
                                <w:rFonts w:eastAsia="SimSun" w:cs="Tahoma"/>
                                <w:i/>
                                <w:color w:val="000000"/>
                                <w:sz w:val="14"/>
                                <w:szCs w:val="14"/>
                                <w:lang w:eastAsia="zh-CN"/>
                              </w:rPr>
                              <w:t>的三年的值。</w:t>
                            </w:r>
                          </w:p>
                          <w:p w14:paraId="4BF72DD3" w14:textId="77777777" w:rsidR="00BE666F" w:rsidRDefault="00BE666F">
                            <w:pPr>
                              <w:rPr>
                                <w:rFonts w:eastAsia="SimSun" w:cs="Tahoma"/>
                                <w:lang w:eastAsia="zh-CN"/>
                              </w:rPr>
                            </w:pPr>
                          </w:p>
                          <w:p w14:paraId="64A5D7C9" w14:textId="77777777" w:rsidR="00BE666F" w:rsidRPr="00117421" w:rsidRDefault="00BE666F">
                            <w:pPr>
                              <w:rPr>
                                <w:rFonts w:eastAsia="SimSun" w:cs="Tahoma"/>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169BF6" id="_x0000_t202" coordsize="21600,21600" o:spt="202" path="m,l,21600r21600,l21600,xe">
                <v:stroke joinstyle="miter"/>
                <v:path gradientshapeok="t" o:connecttype="rect"/>
              </v:shapetype>
              <v:shape id="Text Box 43" o:spid="_x0000_s1026" type="#_x0000_t202" style="position:absolute;margin-left:-22.75pt;margin-top:4.7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" filled="f" stroked="f">
                <v:textbox>
                  <w:txbxContent>
                    <w:p w14:paraId="2CF99AC7" w14:textId="77777777" w:rsidR="00BE666F" w:rsidRPr="00117421" w:rsidRDefault="00BE666F">
                      <w:pPr>
                        <w:rPr>
                          <w:rFonts w:eastAsia="SimSun" w:cs="Tahoma"/>
                          <w:i/>
                          <w:color w:val="000000"/>
                          <w:sz w:val="14"/>
                          <w:szCs w:val="14"/>
                          <w:lang w:eastAsia="zh-CN"/>
                        </w:rPr>
                      </w:pPr>
                      <w:r w:rsidRPr="00117421">
                        <w:rPr>
                          <w:rFonts w:eastAsia="SimSun" w:cs="Tahoma"/>
                          <w:i/>
                          <w:color w:val="000000"/>
                          <w:sz w:val="14"/>
                          <w:szCs w:val="14"/>
                          <w:lang w:eastAsia="zh-CN"/>
                        </w:rPr>
                        <w:t>注意：如果产品单元为空，则说明该产品目前未在计划中提供。</w:t>
                      </w:r>
                    </w:p>
                    <w:p w14:paraId="7EB39F67" w14:textId="77777777" w:rsidR="00BE666F" w:rsidRPr="00117421" w:rsidRDefault="00BE666F">
                      <w:pPr>
                        <w:rPr>
                          <w:rFonts w:eastAsia="SimSun" w:cs="Tahoma"/>
                          <w:i/>
                          <w:color w:val="000000"/>
                          <w:sz w:val="14"/>
                          <w:szCs w:val="14"/>
                          <w:lang w:eastAsia="zh-CN"/>
                        </w:rPr>
                      </w:pPr>
                      <w:r w:rsidRPr="00117421">
                        <w:rPr>
                          <w:rFonts w:eastAsia="SimSun" w:cs="Tahoma"/>
                          <w:i/>
                          <w:color w:val="000000"/>
                          <w:sz w:val="14"/>
                          <w:szCs w:val="14"/>
                          <w:lang w:eastAsia="zh-CN"/>
                        </w:rPr>
                        <w:t>*</w:t>
                      </w:r>
                      <w:r w:rsidRPr="00117421">
                        <w:rPr>
                          <w:rFonts w:eastAsia="SimSun" w:cs="Tahoma"/>
                          <w:i/>
                          <w:color w:val="000000"/>
                          <w:sz w:val="14"/>
                          <w:szCs w:val="14"/>
                          <w:lang w:eastAsia="zh-CN"/>
                        </w:rPr>
                        <w:t>对于选择附加，仅使用</w:t>
                      </w:r>
                      <w:r w:rsidRPr="00117421">
                        <w:rPr>
                          <w:rFonts w:eastAsia="SimSun" w:cs="Tahoma"/>
                          <w:i/>
                          <w:color w:val="000000"/>
                          <w:sz w:val="14"/>
                          <w:szCs w:val="14"/>
                          <w:lang w:eastAsia="zh-CN"/>
                        </w:rPr>
                        <w:t>“L”</w:t>
                      </w:r>
                      <w:r w:rsidRPr="00117421">
                        <w:rPr>
                          <w:rFonts w:eastAsia="SimSun" w:cs="Tahoma"/>
                          <w:i/>
                          <w:color w:val="000000"/>
                          <w:sz w:val="14"/>
                          <w:szCs w:val="14"/>
                          <w:lang w:eastAsia="zh-CN"/>
                        </w:rPr>
                        <w:t>和针对</w:t>
                      </w:r>
                      <w:r w:rsidRPr="00117421">
                        <w:rPr>
                          <w:rFonts w:eastAsia="SimSun" w:cs="Tahoma"/>
                          <w:i/>
                          <w:color w:val="000000"/>
                          <w:sz w:val="14"/>
                          <w:szCs w:val="14"/>
                          <w:lang w:eastAsia="zh-CN"/>
                        </w:rPr>
                        <w:t>“L&amp;SA”</w:t>
                      </w:r>
                      <w:r w:rsidRPr="00117421">
                        <w:rPr>
                          <w:rFonts w:eastAsia="SimSun" w:cs="Tahoma"/>
                          <w:i/>
                          <w:color w:val="000000"/>
                          <w:sz w:val="14"/>
                          <w:szCs w:val="14"/>
                          <w:lang w:eastAsia="zh-CN"/>
                        </w:rPr>
                        <w:t>（许可及软件保障）</w:t>
                      </w:r>
                      <w:r w:rsidRPr="00117421">
                        <w:rPr>
                          <w:rFonts w:eastAsia="SimSun" w:cs="Tahoma"/>
                          <w:i/>
                          <w:color w:val="000000"/>
                          <w:sz w:val="14"/>
                          <w:szCs w:val="14"/>
                          <w:lang w:eastAsia="zh-CN"/>
                        </w:rPr>
                        <w:t>/“SA”</w:t>
                      </w:r>
                      <w:r w:rsidRPr="00117421">
                        <w:rPr>
                          <w:rFonts w:eastAsia="SimSun" w:cs="Tahoma"/>
                          <w:i/>
                          <w:color w:val="000000"/>
                          <w:sz w:val="14"/>
                          <w:szCs w:val="14"/>
                          <w:lang w:eastAsia="zh-CN"/>
                        </w:rPr>
                        <w:t>的三年的值。</w:t>
                      </w:r>
                    </w:p>
                    <w:p w14:paraId="4BF72DD3" w14:textId="77777777" w:rsidR="00BE666F" w:rsidRDefault="00BE666F">
                      <w:pPr>
                        <w:rPr>
                          <w:rFonts w:eastAsia="SimSun" w:cs="Tahoma"/>
                          <w:lang w:eastAsia="zh-CN"/>
                        </w:rPr>
                      </w:pPr>
                    </w:p>
                    <w:p w14:paraId="64A5D7C9" w14:textId="77777777" w:rsidR="00BE666F" w:rsidRPr="00117421" w:rsidRDefault="00BE666F">
                      <w:pPr>
                        <w:rPr>
                          <w:rFonts w:eastAsia="SimSun" w:cs="Tahoma"/>
                          <w:lang w:eastAsia="zh-CN"/>
                        </w:rPr>
                      </w:pPr>
                    </w:p>
                  </w:txbxContent>
                </v:textbox>
              </v:shape>
            </w:pict>
          </mc:Fallback>
        </mc:AlternateContent>
      </w:r>
    </w:p>
    <w:p w14:paraId="13E07C54" w14:textId="77777777" w:rsidR="00D0344A" w:rsidRPr="00356EDB" w:rsidRDefault="00D0344A">
      <w:pPr>
        <w:pStyle w:val="Bodywithspace"/>
        <w:ind w:left="0"/>
        <w:rPr>
          <w:rFonts w:ascii="Tahoma" w:eastAsia="SimSun" w:hAnsi="Tahoma" w:cs="Tahoma"/>
        </w:rPr>
      </w:pPr>
    </w:p>
    <w:p w14:paraId="260E52EC" w14:textId="77777777" w:rsidR="00780D86" w:rsidRDefault="00780D86" w:rsidP="004E292A">
      <w:pPr>
        <w:pStyle w:val="Heading3"/>
        <w:rPr>
          <w:rFonts w:ascii="Tahoma" w:eastAsia="SimSun" w:hAnsi="Tahoma" w:cs="Tahoma"/>
          <w:sz w:val="22"/>
        </w:rPr>
      </w:pPr>
      <w:bookmarkStart w:id="112" w:name="_Toc336337896"/>
    </w:p>
    <w:p w14:paraId="0E8FE840" w14:textId="77777777" w:rsidR="00780D86" w:rsidRDefault="00780D86" w:rsidP="004E292A">
      <w:pPr>
        <w:pStyle w:val="Heading3"/>
        <w:rPr>
          <w:rFonts w:ascii="Tahoma" w:eastAsia="SimSun" w:hAnsi="Tahoma" w:cs="Tahoma"/>
          <w:sz w:val="22"/>
        </w:rPr>
      </w:pPr>
    </w:p>
    <w:p w14:paraId="41CDA1C9" w14:textId="77777777" w:rsidR="00023FE7" w:rsidRPr="00356EDB" w:rsidRDefault="00023FE7" w:rsidP="004E292A">
      <w:pPr>
        <w:pStyle w:val="Heading3"/>
        <w:rPr>
          <w:rFonts w:ascii="Tahoma" w:eastAsia="SimSun" w:hAnsi="Tahoma" w:cs="Tahoma"/>
        </w:rPr>
      </w:pPr>
      <w:bookmarkStart w:id="113" w:name="_Toc380419078"/>
      <w:r w:rsidRPr="00356EDB">
        <w:rPr>
          <w:rFonts w:ascii="Tahoma" w:eastAsia="SimSun" w:hAnsi="Tahoma" w:cs="Tahoma"/>
          <w:sz w:val="22"/>
        </w:rPr>
        <w:lastRenderedPageBreak/>
        <w:t>系统产品组</w:t>
      </w:r>
      <w:bookmarkEnd w:id="112"/>
      <w:bookmarkEnd w:id="113"/>
    </w:p>
    <w:p w14:paraId="08C48140" w14:textId="77777777" w:rsidR="00023FE7" w:rsidRPr="00356EDB" w:rsidRDefault="00023FE7">
      <w:pPr>
        <w:rPr>
          <w:rFonts w:eastAsia="SimSun"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41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356EDB" w14:paraId="2B642C03" w14:textId="77777777" w:rsidTr="00A17512">
        <w:trPr>
          <w:cantSplit/>
          <w:trHeight w:val="389"/>
          <w:tblHeader/>
        </w:trPr>
        <w:tc>
          <w:tcPr>
            <w:tcW w:w="2430" w:type="dxa"/>
            <w:vMerge w:val="restart"/>
            <w:tcBorders>
              <w:top w:val="single" w:sz="4" w:space="0" w:color="FFFFFF"/>
              <w:left w:val="single" w:sz="4" w:space="0" w:color="FFFFFF"/>
            </w:tcBorders>
          </w:tcPr>
          <w:p w14:paraId="759F36EF" w14:textId="77777777" w:rsidR="00913A0A" w:rsidRPr="00356EDB" w:rsidRDefault="006E4B95">
            <w:pPr>
              <w:rPr>
                <w:rFonts w:eastAsia="SimSun" w:cs="Tahoma"/>
                <w:sz w:val="20"/>
              </w:rPr>
            </w:pPr>
            <w:r>
              <w:rPr>
                <w:rFonts w:eastAsia="SimSun" w:cs="Tahoma"/>
                <w:noProof/>
                <w:sz w:val="9"/>
              </w:rPr>
              <mc:AlternateContent>
                <mc:Choice Requires="wps">
                  <w:drawing>
                    <wp:anchor distT="0" distB="0" distL="114300" distR="114300" simplePos="0" relativeHeight="251658242" behindDoc="0" locked="0" layoutInCell="1" allowOverlap="1" wp14:anchorId="4F6CB6C3" wp14:editId="18AC3088">
                      <wp:simplePos x="0" y="0"/>
                      <wp:positionH relativeFrom="column">
                        <wp:posOffset>1440180</wp:posOffset>
                      </wp:positionH>
                      <wp:positionV relativeFrom="paragraph">
                        <wp:posOffset>566420</wp:posOffset>
                      </wp:positionV>
                      <wp:extent cx="414655" cy="22352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CCCD9F" w14:textId="77777777" w:rsidR="00BE666F" w:rsidRPr="00EE56B9" w:rsidRDefault="00BE666F" w:rsidP="00A951D5">
                                  <w:pPr>
                                    <w:jc w:val="center"/>
                                    <w:rPr>
                                      <w:rFonts w:ascii="SimSun" w:eastAsia="SimSun" w:hAnsi="SimSun"/>
                                      <w:color w:val="0000FF"/>
                                      <w:sz w:val="20"/>
                                    </w:rPr>
                                  </w:pPr>
                                  <w:r w:rsidRPr="00EE56B9">
                                    <w:rPr>
                                      <w:rFonts w:ascii="SimSun" w:eastAsia="SimSun" w:hAnsi="SimSun" w:cs="Tahoma"/>
                                      <w:b/>
                                      <w:color w:val="0000FF"/>
                                      <w:sz w:val="8"/>
                                    </w:rPr>
                                    <w:t>（</w:t>
                                  </w:r>
                                  <w:r>
                                    <w:rPr>
                                      <w:rFonts w:ascii="SimSun" w:eastAsia="SimSun" w:hAnsi="SimSun" w:cs="Tahoma"/>
                                      <w:b/>
                                      <w:color w:val="0000FF"/>
                                      <w:sz w:val="8"/>
                                    </w:rPr>
                                    <w:t>Ctrl +</w:t>
                                  </w:r>
                                  <w:r w:rsidRPr="00EE56B9">
                                    <w:rPr>
                                      <w:rFonts w:ascii="SimSun" w:eastAsia="SimSun" w:hAnsi="SimSun"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F6CB6C3" id="Text Box 61" o:spid="_x0000_s1027" type="#_x0000_t202" style="position:absolute;margin-left:113.4pt;margin-top:44.6pt;width:32.65pt;height:17.6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" filled="f" stroked="f">
                      <v:textbox style="mso-fit-shape-to-text:t">
                        <w:txbxContent>
                          <w:p w14:paraId="39CCCD9F" w14:textId="77777777" w:rsidR="00BE666F" w:rsidRPr="00EE56B9" w:rsidRDefault="00BE666F" w:rsidP="00A951D5">
                            <w:pPr>
                              <w:jc w:val="center"/>
                              <w:rPr>
                                <w:rFonts w:ascii="SimSun" w:eastAsia="SimSun" w:hAnsi="SimSun"/>
                                <w:color w:val="0000FF"/>
                                <w:sz w:val="20"/>
                              </w:rPr>
                            </w:pPr>
                            <w:r w:rsidRPr="00EE56B9">
                              <w:rPr>
                                <w:rFonts w:ascii="SimSun" w:eastAsia="SimSun" w:hAnsi="SimSun" w:cs="Tahoma"/>
                                <w:b/>
                                <w:color w:val="0000FF"/>
                                <w:sz w:val="8"/>
                              </w:rPr>
                              <w:t>（</w:t>
                            </w:r>
                            <w:r>
                              <w:rPr>
                                <w:rFonts w:ascii="SimSun" w:eastAsia="SimSun" w:hAnsi="SimSun" w:cs="Tahoma"/>
                                <w:b/>
                                <w:color w:val="0000FF"/>
                                <w:sz w:val="8"/>
                              </w:rPr>
                              <w:t>Ctrl +</w:t>
                            </w:r>
                            <w:r w:rsidRPr="00EE56B9">
                              <w:rPr>
                                <w:rFonts w:ascii="SimSun" w:eastAsia="SimSun" w:hAnsi="SimSun" w:cs="Tahoma"/>
                                <w:b/>
                                <w:color w:val="0000FF"/>
                                <w:sz w:val="8"/>
                              </w:rPr>
                              <w:t>单击）</w:t>
                            </w:r>
                          </w:p>
                        </w:txbxContent>
                      </v:textbox>
                    </v:shape>
                  </w:pict>
                </mc:Fallback>
              </mc:AlternateContent>
            </w:r>
          </w:p>
        </w:tc>
        <w:tc>
          <w:tcPr>
            <w:tcW w:w="412" w:type="dxa"/>
            <w:vMerge w:val="restart"/>
            <w:tcBorders>
              <w:top w:val="single" w:sz="12" w:space="0" w:color="auto"/>
            </w:tcBorders>
            <w:textDirection w:val="btLr"/>
            <w:vAlign w:val="center"/>
          </w:tcPr>
          <w:p w14:paraId="780B61FC" w14:textId="77777777" w:rsidR="00913A0A" w:rsidRPr="00356EDB" w:rsidRDefault="005268F4" w:rsidP="00A10F9E">
            <w:pPr>
              <w:pStyle w:val="TableVerticalText"/>
              <w:rPr>
                <w:rFonts w:ascii="Tahoma" w:eastAsia="SimSun" w:hAnsi="Tahoma" w:cs="Tahoma"/>
                <w:sz w:val="9"/>
              </w:rPr>
            </w:pPr>
            <w:r w:rsidRPr="00356EDB">
              <w:rPr>
                <w:rFonts w:ascii="Tahoma" w:eastAsia="SimSun" w:hAnsi="Tahoma" w:cs="Tahoma"/>
                <w:sz w:val="9"/>
              </w:rPr>
              <w:t>产品说明</w:t>
            </w:r>
          </w:p>
        </w:tc>
        <w:tc>
          <w:tcPr>
            <w:tcW w:w="449" w:type="dxa"/>
            <w:vMerge w:val="restart"/>
            <w:tcBorders>
              <w:top w:val="single" w:sz="12" w:space="0" w:color="auto"/>
            </w:tcBorders>
            <w:textDirection w:val="btLr"/>
          </w:tcPr>
          <w:p w14:paraId="67BB07CA" w14:textId="77777777" w:rsidR="00913A0A" w:rsidRPr="00356EDB" w:rsidRDefault="00913A0A" w:rsidP="00A10F9E">
            <w:pPr>
              <w:pStyle w:val="TableVerticalText"/>
              <w:spacing w:before="120"/>
              <w:rPr>
                <w:rFonts w:ascii="Tahoma" w:eastAsia="SimSun" w:hAnsi="Tahoma" w:cs="Tahoma"/>
                <w:sz w:val="9"/>
              </w:rPr>
            </w:pPr>
            <w:r w:rsidRPr="00356EDB">
              <w:rPr>
                <w:rFonts w:ascii="Tahoma" w:eastAsia="SimSun" w:hAnsi="Tahoma" w:cs="Tahoma"/>
                <w:sz w:val="9"/>
              </w:rPr>
              <w:t>可用日期</w:t>
            </w:r>
          </w:p>
        </w:tc>
        <w:tc>
          <w:tcPr>
            <w:tcW w:w="359" w:type="dxa"/>
            <w:vMerge w:val="restart"/>
            <w:tcBorders>
              <w:top w:val="single" w:sz="12" w:space="0" w:color="auto"/>
              <w:right w:val="single" w:sz="18" w:space="0" w:color="auto"/>
            </w:tcBorders>
            <w:textDirection w:val="btLr"/>
            <w:vAlign w:val="center"/>
          </w:tcPr>
          <w:p w14:paraId="0D26CB58" w14:textId="77777777" w:rsidR="00913A0A" w:rsidRPr="00356EDB" w:rsidRDefault="00913A0A" w:rsidP="00A10F9E">
            <w:pPr>
              <w:pStyle w:val="TableVerticalText"/>
              <w:rPr>
                <w:rFonts w:ascii="Tahoma" w:eastAsia="SimSun" w:hAnsi="Tahoma" w:cs="Tahoma"/>
                <w:sz w:val="9"/>
              </w:rPr>
            </w:pPr>
            <w:r w:rsidRPr="00356EDB">
              <w:rPr>
                <w:rFonts w:ascii="Tahoma" w:eastAsia="SimSun"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2453A538" w14:textId="77777777" w:rsidR="00913A0A" w:rsidRPr="00356EDB" w:rsidRDefault="00913A0A" w:rsidP="00A10F9E">
            <w:pPr>
              <w:pStyle w:val="TableHeadingsBlack"/>
              <w:rPr>
                <w:rFonts w:ascii="Tahoma" w:eastAsia="SimSun" w:hAnsi="Tahoma" w:cs="Tahoma"/>
                <w:sz w:val="9"/>
              </w:rPr>
            </w:pPr>
            <w:r w:rsidRPr="00356EDB">
              <w:rPr>
                <w:rFonts w:ascii="Tahoma" w:eastAsia="SimSun" w:hAnsi="Tahoma" w:cs="Tahoma"/>
                <w:sz w:val="9"/>
              </w:rPr>
              <w:t>选择</w:t>
            </w:r>
          </w:p>
        </w:tc>
        <w:tc>
          <w:tcPr>
            <w:tcW w:w="1350" w:type="dxa"/>
            <w:gridSpan w:val="3"/>
            <w:tcBorders>
              <w:top w:val="single" w:sz="12" w:space="0" w:color="auto"/>
              <w:left w:val="single" w:sz="18" w:space="0" w:color="auto"/>
              <w:right w:val="single" w:sz="18" w:space="0" w:color="auto"/>
            </w:tcBorders>
            <w:vAlign w:val="center"/>
          </w:tcPr>
          <w:p w14:paraId="37F61C4D" w14:textId="77777777" w:rsidR="00913A0A" w:rsidRPr="00356EDB" w:rsidRDefault="00913A0A" w:rsidP="00A10F9E">
            <w:pPr>
              <w:pStyle w:val="TableHeadingsBlack"/>
              <w:rPr>
                <w:rFonts w:ascii="Tahoma" w:eastAsia="SimSun" w:hAnsi="Tahoma" w:cs="Tahoma"/>
                <w:sz w:val="9"/>
              </w:rPr>
            </w:pPr>
            <w:r w:rsidRPr="00356EDB">
              <w:rPr>
                <w:rFonts w:ascii="Tahoma" w:eastAsia="SimSun" w:hAnsi="Tahoma" w:cs="Tahoma"/>
                <w:sz w:val="9"/>
              </w:rPr>
              <w:t>开放许可</w:t>
            </w:r>
          </w:p>
        </w:tc>
        <w:tc>
          <w:tcPr>
            <w:tcW w:w="450" w:type="dxa"/>
            <w:vMerge w:val="restart"/>
            <w:tcBorders>
              <w:top w:val="single" w:sz="12" w:space="0" w:color="auto"/>
              <w:left w:val="single" w:sz="18" w:space="0" w:color="auto"/>
            </w:tcBorders>
            <w:textDirection w:val="btLr"/>
            <w:vAlign w:val="center"/>
          </w:tcPr>
          <w:p w14:paraId="77A89055" w14:textId="77777777" w:rsidR="00913A0A" w:rsidRPr="00356EDB" w:rsidRDefault="00913A0A" w:rsidP="00A10F9E">
            <w:pPr>
              <w:pStyle w:val="TableVerticalText"/>
              <w:rPr>
                <w:rFonts w:ascii="Tahoma" w:eastAsia="SimSun" w:hAnsi="Tahoma" w:cs="Tahoma"/>
                <w:sz w:val="9"/>
                <w:lang w:eastAsia="zh-CN"/>
              </w:rPr>
            </w:pPr>
            <w:r w:rsidRPr="00356EDB">
              <w:rPr>
                <w:rFonts w:ascii="Tahoma" w:eastAsia="SimSun"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14:paraId="18B60F55" w14:textId="77777777" w:rsidR="00913A0A" w:rsidRPr="00356EDB" w:rsidRDefault="00913A0A" w:rsidP="00A10F9E">
            <w:pPr>
              <w:pStyle w:val="TableVerticalText"/>
              <w:rPr>
                <w:rFonts w:ascii="Tahoma" w:eastAsia="SimSun" w:hAnsi="Tahoma" w:cs="Tahoma"/>
                <w:sz w:val="9"/>
              </w:rPr>
            </w:pPr>
            <w:r w:rsidRPr="00356EDB">
              <w:rPr>
                <w:rFonts w:ascii="Tahoma" w:eastAsia="SimSun" w:hAnsi="Tahoma" w:cs="Tahoma"/>
                <w:sz w:val="9"/>
              </w:rPr>
              <w:t xml:space="preserve">EA &amp; </w:t>
            </w:r>
            <w:r w:rsidRPr="00356EDB">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1B76EC80" w14:textId="77777777" w:rsidR="00913A0A" w:rsidRPr="00356EDB" w:rsidRDefault="00913A0A" w:rsidP="00A10F9E">
            <w:pPr>
              <w:pStyle w:val="TableVerticalText"/>
              <w:rPr>
                <w:rFonts w:ascii="Tahoma" w:eastAsia="SimSun" w:hAnsi="Tahoma" w:cs="Tahoma"/>
                <w:sz w:val="9"/>
              </w:rPr>
            </w:pPr>
            <w:r w:rsidRPr="00356EDB">
              <w:rPr>
                <w:rFonts w:ascii="Tahoma" w:eastAsia="SimSun" w:hAnsi="Tahoma" w:cs="Tahoma"/>
                <w:sz w:val="9"/>
              </w:rPr>
              <w:t>OV / OVS</w:t>
            </w:r>
          </w:p>
        </w:tc>
        <w:tc>
          <w:tcPr>
            <w:tcW w:w="450" w:type="dxa"/>
            <w:vMerge w:val="restart"/>
            <w:tcBorders>
              <w:top w:val="single" w:sz="12" w:space="0" w:color="auto"/>
            </w:tcBorders>
            <w:textDirection w:val="btLr"/>
          </w:tcPr>
          <w:p w14:paraId="3C5B9BF4" w14:textId="77777777" w:rsidR="00913A0A" w:rsidRPr="00356EDB" w:rsidRDefault="00913A0A" w:rsidP="00A10F9E">
            <w:pPr>
              <w:pStyle w:val="TableVerticalText"/>
              <w:spacing w:before="120"/>
              <w:rPr>
                <w:rFonts w:ascii="Tahoma" w:eastAsia="SimSun" w:hAnsi="Tahoma" w:cs="Tahoma"/>
                <w:sz w:val="9"/>
              </w:rPr>
            </w:pPr>
            <w:r w:rsidRPr="00356EDB">
              <w:rPr>
                <w:rFonts w:ascii="Tahoma" w:eastAsia="SimSun" w:hAnsi="Tahoma" w:cs="Tahoma"/>
                <w:sz w:val="9"/>
              </w:rPr>
              <w:t>EES / OVS ES</w:t>
            </w:r>
          </w:p>
        </w:tc>
        <w:tc>
          <w:tcPr>
            <w:tcW w:w="540" w:type="dxa"/>
            <w:vMerge w:val="restart"/>
            <w:tcBorders>
              <w:top w:val="single" w:sz="12" w:space="0" w:color="auto"/>
            </w:tcBorders>
            <w:textDirection w:val="btLr"/>
            <w:vAlign w:val="center"/>
          </w:tcPr>
          <w:p w14:paraId="217AB4FC" w14:textId="77777777" w:rsidR="00913A0A" w:rsidRPr="00356EDB" w:rsidRDefault="00913A0A" w:rsidP="00A10F9E">
            <w:pPr>
              <w:pStyle w:val="TableVerticalText"/>
              <w:rPr>
                <w:rFonts w:ascii="Tahoma" w:eastAsia="SimSun" w:hAnsi="Tahoma" w:cs="Tahoma"/>
                <w:sz w:val="9"/>
              </w:rPr>
            </w:pPr>
            <w:r w:rsidRPr="00356EDB">
              <w:rPr>
                <w:rFonts w:ascii="Tahoma" w:eastAsia="SimSun" w:hAnsi="Tahoma" w:cs="Tahoma"/>
                <w:sz w:val="9"/>
              </w:rPr>
              <w:t>最低开放计划</w:t>
            </w:r>
          </w:p>
        </w:tc>
        <w:tc>
          <w:tcPr>
            <w:tcW w:w="360" w:type="dxa"/>
            <w:vMerge w:val="restart"/>
            <w:tcBorders>
              <w:top w:val="single" w:sz="12" w:space="0" w:color="auto"/>
            </w:tcBorders>
            <w:textDirection w:val="btLr"/>
            <w:vAlign w:val="center"/>
          </w:tcPr>
          <w:p w14:paraId="7B7DFD1D" w14:textId="77777777" w:rsidR="00913A0A" w:rsidRPr="00356EDB" w:rsidRDefault="00913A0A" w:rsidP="00A10F9E">
            <w:pPr>
              <w:pStyle w:val="TableVerticalText"/>
              <w:rPr>
                <w:rFonts w:ascii="Tahoma" w:eastAsia="SimSun" w:hAnsi="Tahoma" w:cs="Tahoma"/>
                <w:sz w:val="9"/>
              </w:rPr>
            </w:pPr>
            <w:r w:rsidRPr="00356EDB">
              <w:rPr>
                <w:rFonts w:ascii="Tahoma" w:eastAsia="SimSun" w:hAnsi="Tahoma" w:cs="Tahoma"/>
                <w:sz w:val="9"/>
              </w:rPr>
              <w:t>SCE</w:t>
            </w:r>
          </w:p>
        </w:tc>
      </w:tr>
      <w:tr w:rsidR="00913A0A" w:rsidRPr="00356EDB" w14:paraId="256FC16C" w14:textId="77777777" w:rsidTr="00A17512">
        <w:trPr>
          <w:cantSplit/>
          <w:trHeight w:val="262"/>
          <w:tblHeader/>
        </w:trPr>
        <w:tc>
          <w:tcPr>
            <w:tcW w:w="2430" w:type="dxa"/>
            <w:vMerge/>
            <w:tcBorders>
              <w:left w:val="single" w:sz="4" w:space="0" w:color="FFFFFF"/>
            </w:tcBorders>
          </w:tcPr>
          <w:p w14:paraId="3CF926E9" w14:textId="77777777" w:rsidR="00913A0A" w:rsidRPr="00356EDB" w:rsidRDefault="00913A0A">
            <w:pPr>
              <w:rPr>
                <w:rFonts w:eastAsia="SimSun" w:cs="Tahoma"/>
                <w:sz w:val="20"/>
              </w:rPr>
            </w:pPr>
          </w:p>
        </w:tc>
        <w:tc>
          <w:tcPr>
            <w:tcW w:w="412" w:type="dxa"/>
            <w:vMerge/>
          </w:tcPr>
          <w:p w14:paraId="3D569ED9" w14:textId="77777777" w:rsidR="00913A0A" w:rsidRPr="00356EDB" w:rsidRDefault="00913A0A">
            <w:pPr>
              <w:rPr>
                <w:rFonts w:eastAsia="SimSun" w:cs="Tahoma"/>
                <w:b/>
                <w:sz w:val="20"/>
              </w:rPr>
            </w:pPr>
          </w:p>
        </w:tc>
        <w:tc>
          <w:tcPr>
            <w:tcW w:w="449" w:type="dxa"/>
            <w:vMerge/>
          </w:tcPr>
          <w:p w14:paraId="3F18BB61" w14:textId="77777777" w:rsidR="00913A0A" w:rsidRPr="00356EDB" w:rsidRDefault="00913A0A">
            <w:pPr>
              <w:rPr>
                <w:rFonts w:eastAsia="SimSun" w:cs="Tahoma"/>
                <w:sz w:val="20"/>
              </w:rPr>
            </w:pPr>
          </w:p>
        </w:tc>
        <w:tc>
          <w:tcPr>
            <w:tcW w:w="359" w:type="dxa"/>
            <w:vMerge/>
            <w:tcBorders>
              <w:right w:val="single" w:sz="18" w:space="0" w:color="auto"/>
            </w:tcBorders>
          </w:tcPr>
          <w:p w14:paraId="32D95C32" w14:textId="77777777" w:rsidR="00913A0A" w:rsidRPr="00356EDB" w:rsidRDefault="00913A0A">
            <w:pPr>
              <w:rPr>
                <w:rFonts w:eastAsia="SimSun" w:cs="Tahoma"/>
                <w:sz w:val="20"/>
              </w:rPr>
            </w:pPr>
          </w:p>
        </w:tc>
        <w:tc>
          <w:tcPr>
            <w:tcW w:w="408" w:type="dxa"/>
            <w:vMerge w:val="restart"/>
            <w:tcBorders>
              <w:left w:val="single" w:sz="18" w:space="0" w:color="auto"/>
            </w:tcBorders>
            <w:vAlign w:val="center"/>
          </w:tcPr>
          <w:p w14:paraId="57B2A97A" w14:textId="77777777" w:rsidR="00913A0A" w:rsidRPr="00356EDB" w:rsidRDefault="00913A0A">
            <w:pPr>
              <w:pStyle w:val="TableHeadingsRed"/>
              <w:rPr>
                <w:rFonts w:ascii="Tahoma" w:eastAsia="SimSun" w:hAnsi="Tahoma" w:cs="Tahoma"/>
                <w:sz w:val="9"/>
              </w:rPr>
            </w:pPr>
            <w:r w:rsidRPr="00356EDB">
              <w:rPr>
                <w:rFonts w:ascii="Tahoma" w:eastAsia="SimSun" w:hAnsi="Tahoma" w:cs="Tahoma"/>
                <w:sz w:val="9"/>
              </w:rPr>
              <w:t>L</w:t>
            </w:r>
          </w:p>
        </w:tc>
        <w:tc>
          <w:tcPr>
            <w:tcW w:w="1356" w:type="dxa"/>
            <w:gridSpan w:val="6"/>
            <w:vAlign w:val="center"/>
          </w:tcPr>
          <w:p w14:paraId="7C1C99D0" w14:textId="77777777" w:rsidR="00913A0A" w:rsidRPr="00356EDB" w:rsidRDefault="00913A0A">
            <w:pPr>
              <w:pStyle w:val="TableHeadingsGreen"/>
              <w:rPr>
                <w:rFonts w:ascii="Tahoma" w:eastAsia="SimSun" w:hAnsi="Tahoma" w:cs="Tahoma"/>
                <w:sz w:val="9"/>
                <w:lang w:eastAsia="zh-CN"/>
              </w:rPr>
            </w:pPr>
            <w:r w:rsidRPr="00356EDB">
              <w:rPr>
                <w:rFonts w:ascii="Tahoma" w:eastAsia="SimSun" w:hAnsi="Tahoma" w:cs="Tahoma"/>
                <w:sz w:val="9"/>
                <w:lang w:eastAsia="zh-CN"/>
              </w:rPr>
              <w:t>L&amp;SA</w:t>
            </w:r>
            <w:r w:rsidRPr="00356EDB">
              <w:rPr>
                <w:rFonts w:ascii="Tahoma" w:eastAsia="SimSun" w:hAnsi="Tahoma" w:cs="Tahoma"/>
                <w:sz w:val="9"/>
                <w:lang w:eastAsia="zh-CN"/>
              </w:rPr>
              <w:t>（许可及软件保障）</w:t>
            </w:r>
          </w:p>
        </w:tc>
        <w:tc>
          <w:tcPr>
            <w:tcW w:w="1302" w:type="dxa"/>
            <w:gridSpan w:val="5"/>
            <w:tcBorders>
              <w:right w:val="single" w:sz="18" w:space="0" w:color="auto"/>
            </w:tcBorders>
            <w:vAlign w:val="center"/>
          </w:tcPr>
          <w:p w14:paraId="7045C15D" w14:textId="77777777" w:rsidR="00913A0A" w:rsidRPr="00356EDB" w:rsidRDefault="00913A0A">
            <w:pPr>
              <w:pStyle w:val="TableHeadingsBlue"/>
              <w:rPr>
                <w:rFonts w:ascii="Tahoma" w:eastAsia="SimSun" w:hAnsi="Tahoma" w:cs="Tahoma"/>
                <w:sz w:val="9"/>
              </w:rPr>
            </w:pPr>
            <w:r w:rsidRPr="00356EDB">
              <w:rPr>
                <w:rFonts w:ascii="Tahoma" w:eastAsia="SimSun" w:hAnsi="Tahoma" w:cs="Tahoma"/>
                <w:sz w:val="9"/>
              </w:rPr>
              <w:t>SA</w:t>
            </w:r>
          </w:p>
        </w:tc>
        <w:tc>
          <w:tcPr>
            <w:tcW w:w="450" w:type="dxa"/>
            <w:vMerge w:val="restart"/>
            <w:tcBorders>
              <w:left w:val="single" w:sz="18" w:space="0" w:color="auto"/>
            </w:tcBorders>
            <w:vAlign w:val="center"/>
          </w:tcPr>
          <w:p w14:paraId="3F17EFEA" w14:textId="77777777" w:rsidR="00913A0A" w:rsidRPr="00356EDB" w:rsidRDefault="00913A0A">
            <w:pPr>
              <w:pStyle w:val="TableHeadingsRed"/>
              <w:rPr>
                <w:rFonts w:ascii="Tahoma" w:eastAsia="SimSun" w:hAnsi="Tahoma" w:cs="Tahoma"/>
                <w:sz w:val="9"/>
              </w:rPr>
            </w:pPr>
            <w:r w:rsidRPr="00356EDB">
              <w:rPr>
                <w:rFonts w:ascii="Tahoma" w:eastAsia="SimSun" w:hAnsi="Tahoma" w:cs="Tahoma"/>
                <w:sz w:val="9"/>
              </w:rPr>
              <w:t>L</w:t>
            </w:r>
          </w:p>
        </w:tc>
        <w:tc>
          <w:tcPr>
            <w:tcW w:w="450" w:type="dxa"/>
            <w:vAlign w:val="center"/>
          </w:tcPr>
          <w:p w14:paraId="145BC9D7" w14:textId="77777777" w:rsidR="00913A0A" w:rsidRPr="00356EDB" w:rsidRDefault="00913A0A">
            <w:pPr>
              <w:pStyle w:val="TableHeadingsGreen"/>
              <w:rPr>
                <w:rFonts w:ascii="Tahoma" w:eastAsia="SimSun" w:hAnsi="Tahoma" w:cs="Tahoma"/>
                <w:sz w:val="9"/>
                <w:lang w:eastAsia="zh-CN"/>
              </w:rPr>
            </w:pPr>
            <w:r w:rsidRPr="00356EDB">
              <w:rPr>
                <w:rFonts w:ascii="Tahoma" w:eastAsia="SimSun" w:hAnsi="Tahoma" w:cs="Tahoma"/>
                <w:sz w:val="9"/>
                <w:lang w:eastAsia="zh-CN"/>
              </w:rPr>
              <w:t>L&amp;SA</w:t>
            </w:r>
            <w:r w:rsidRPr="00356EDB">
              <w:rPr>
                <w:rFonts w:ascii="Tahoma" w:eastAsia="SimSun" w:hAnsi="Tahoma" w:cs="Tahoma"/>
                <w:sz w:val="9"/>
                <w:lang w:eastAsia="zh-CN"/>
              </w:rPr>
              <w:t>（许可及软件保障）</w:t>
            </w:r>
          </w:p>
        </w:tc>
        <w:tc>
          <w:tcPr>
            <w:tcW w:w="450" w:type="dxa"/>
            <w:vMerge w:val="restart"/>
            <w:tcBorders>
              <w:right w:val="single" w:sz="18" w:space="0" w:color="auto"/>
            </w:tcBorders>
            <w:vAlign w:val="center"/>
          </w:tcPr>
          <w:p w14:paraId="205AEAD0" w14:textId="77777777" w:rsidR="00913A0A" w:rsidRPr="00356EDB" w:rsidRDefault="00913A0A">
            <w:pPr>
              <w:pStyle w:val="TableHeadingsBlue"/>
              <w:rPr>
                <w:rFonts w:ascii="Tahoma" w:eastAsia="SimSun" w:hAnsi="Tahoma" w:cs="Tahoma"/>
                <w:sz w:val="9"/>
              </w:rPr>
            </w:pPr>
            <w:r w:rsidRPr="00356EDB">
              <w:rPr>
                <w:rFonts w:ascii="Tahoma" w:eastAsia="SimSun" w:hAnsi="Tahoma" w:cs="Tahoma"/>
                <w:sz w:val="9"/>
              </w:rPr>
              <w:t>SA</w:t>
            </w:r>
          </w:p>
        </w:tc>
        <w:tc>
          <w:tcPr>
            <w:tcW w:w="450" w:type="dxa"/>
            <w:vMerge/>
            <w:tcBorders>
              <w:left w:val="single" w:sz="18" w:space="0" w:color="auto"/>
            </w:tcBorders>
          </w:tcPr>
          <w:p w14:paraId="5AEEFFC2" w14:textId="77777777" w:rsidR="00913A0A" w:rsidRPr="00356EDB" w:rsidRDefault="00913A0A">
            <w:pPr>
              <w:rPr>
                <w:rFonts w:eastAsia="SimSun" w:cs="Tahoma"/>
                <w:sz w:val="20"/>
              </w:rPr>
            </w:pPr>
          </w:p>
        </w:tc>
        <w:tc>
          <w:tcPr>
            <w:tcW w:w="450" w:type="dxa"/>
            <w:vMerge/>
            <w:tcBorders>
              <w:right w:val="single" w:sz="18" w:space="0" w:color="auto"/>
            </w:tcBorders>
          </w:tcPr>
          <w:p w14:paraId="1DD69949" w14:textId="77777777" w:rsidR="00913A0A" w:rsidRPr="00356EDB" w:rsidRDefault="00913A0A">
            <w:pPr>
              <w:rPr>
                <w:rFonts w:eastAsia="SimSun" w:cs="Tahoma"/>
                <w:sz w:val="20"/>
              </w:rPr>
            </w:pPr>
          </w:p>
        </w:tc>
        <w:tc>
          <w:tcPr>
            <w:tcW w:w="450" w:type="dxa"/>
            <w:vMerge/>
            <w:tcBorders>
              <w:left w:val="single" w:sz="18" w:space="0" w:color="auto"/>
              <w:right w:val="single" w:sz="18" w:space="0" w:color="auto"/>
            </w:tcBorders>
          </w:tcPr>
          <w:p w14:paraId="4CC336E6" w14:textId="77777777" w:rsidR="00913A0A" w:rsidRPr="00356EDB" w:rsidRDefault="00913A0A">
            <w:pPr>
              <w:rPr>
                <w:rFonts w:eastAsia="SimSun" w:cs="Tahoma"/>
                <w:sz w:val="20"/>
              </w:rPr>
            </w:pPr>
          </w:p>
        </w:tc>
        <w:tc>
          <w:tcPr>
            <w:tcW w:w="450" w:type="dxa"/>
            <w:vMerge/>
          </w:tcPr>
          <w:p w14:paraId="781DE3ED" w14:textId="77777777" w:rsidR="00913A0A" w:rsidRPr="00356EDB" w:rsidRDefault="00913A0A">
            <w:pPr>
              <w:rPr>
                <w:rFonts w:eastAsia="SimSun" w:cs="Tahoma"/>
                <w:sz w:val="20"/>
              </w:rPr>
            </w:pPr>
          </w:p>
        </w:tc>
        <w:tc>
          <w:tcPr>
            <w:tcW w:w="540" w:type="dxa"/>
            <w:vMerge/>
          </w:tcPr>
          <w:p w14:paraId="2DBDFB27" w14:textId="77777777" w:rsidR="00913A0A" w:rsidRPr="00356EDB" w:rsidRDefault="00913A0A">
            <w:pPr>
              <w:rPr>
                <w:rFonts w:eastAsia="SimSun" w:cs="Tahoma"/>
                <w:sz w:val="20"/>
              </w:rPr>
            </w:pPr>
          </w:p>
        </w:tc>
        <w:tc>
          <w:tcPr>
            <w:tcW w:w="360" w:type="dxa"/>
            <w:vMerge/>
          </w:tcPr>
          <w:p w14:paraId="6C58CAFA" w14:textId="77777777" w:rsidR="00913A0A" w:rsidRPr="00356EDB" w:rsidRDefault="00913A0A">
            <w:pPr>
              <w:rPr>
                <w:rFonts w:eastAsia="SimSun" w:cs="Tahoma"/>
                <w:sz w:val="20"/>
              </w:rPr>
            </w:pPr>
          </w:p>
        </w:tc>
      </w:tr>
      <w:tr w:rsidR="00913A0A" w:rsidRPr="00356EDB" w14:paraId="28894DE3" w14:textId="77777777" w:rsidTr="00EE56B9">
        <w:trPr>
          <w:cantSplit/>
          <w:trHeight w:val="494"/>
          <w:tblHeader/>
        </w:trPr>
        <w:tc>
          <w:tcPr>
            <w:tcW w:w="2430" w:type="dxa"/>
            <w:vMerge/>
            <w:tcBorders>
              <w:left w:val="single" w:sz="4" w:space="0" w:color="FFFFFF"/>
              <w:bottom w:val="single" w:sz="4" w:space="0" w:color="auto"/>
            </w:tcBorders>
          </w:tcPr>
          <w:p w14:paraId="4B5C1597" w14:textId="77777777" w:rsidR="00913A0A" w:rsidRPr="00356EDB" w:rsidRDefault="00913A0A">
            <w:pPr>
              <w:rPr>
                <w:rFonts w:eastAsia="SimSun" w:cs="Tahoma"/>
                <w:sz w:val="20"/>
              </w:rPr>
            </w:pPr>
          </w:p>
        </w:tc>
        <w:tc>
          <w:tcPr>
            <w:tcW w:w="412" w:type="dxa"/>
            <w:vMerge/>
            <w:tcBorders>
              <w:bottom w:val="single" w:sz="4" w:space="0" w:color="auto"/>
            </w:tcBorders>
          </w:tcPr>
          <w:p w14:paraId="26B51507" w14:textId="77777777" w:rsidR="00913A0A" w:rsidRPr="00356EDB" w:rsidRDefault="00913A0A">
            <w:pPr>
              <w:rPr>
                <w:rFonts w:eastAsia="SimSun" w:cs="Tahoma"/>
                <w:b/>
                <w:sz w:val="20"/>
              </w:rPr>
            </w:pPr>
          </w:p>
        </w:tc>
        <w:tc>
          <w:tcPr>
            <w:tcW w:w="449" w:type="dxa"/>
            <w:vMerge/>
            <w:tcBorders>
              <w:bottom w:val="single" w:sz="4" w:space="0" w:color="auto"/>
            </w:tcBorders>
          </w:tcPr>
          <w:p w14:paraId="0BF478D9" w14:textId="77777777" w:rsidR="00913A0A" w:rsidRPr="00356EDB" w:rsidRDefault="00913A0A">
            <w:pPr>
              <w:rPr>
                <w:rFonts w:eastAsia="SimSun" w:cs="Tahoma"/>
                <w:sz w:val="20"/>
              </w:rPr>
            </w:pPr>
          </w:p>
        </w:tc>
        <w:tc>
          <w:tcPr>
            <w:tcW w:w="359" w:type="dxa"/>
            <w:vMerge/>
            <w:tcBorders>
              <w:bottom w:val="single" w:sz="4" w:space="0" w:color="auto"/>
              <w:right w:val="single" w:sz="18" w:space="0" w:color="auto"/>
            </w:tcBorders>
          </w:tcPr>
          <w:p w14:paraId="3CCCE55D" w14:textId="77777777" w:rsidR="00913A0A" w:rsidRPr="00356EDB" w:rsidRDefault="00913A0A">
            <w:pPr>
              <w:rPr>
                <w:rFonts w:eastAsia="SimSun" w:cs="Tahoma"/>
                <w:sz w:val="20"/>
              </w:rPr>
            </w:pPr>
          </w:p>
        </w:tc>
        <w:tc>
          <w:tcPr>
            <w:tcW w:w="408" w:type="dxa"/>
            <w:vMerge/>
            <w:tcBorders>
              <w:left w:val="single" w:sz="18" w:space="0" w:color="auto"/>
              <w:bottom w:val="single" w:sz="4" w:space="0" w:color="auto"/>
            </w:tcBorders>
            <w:vAlign w:val="center"/>
          </w:tcPr>
          <w:p w14:paraId="1B87F408" w14:textId="77777777" w:rsidR="00913A0A" w:rsidRPr="00356EDB" w:rsidRDefault="00913A0A">
            <w:pPr>
              <w:jc w:val="center"/>
              <w:rPr>
                <w:rFonts w:eastAsia="SimSun" w:cs="Tahoma"/>
                <w:sz w:val="20"/>
              </w:rPr>
            </w:pPr>
          </w:p>
        </w:tc>
        <w:tc>
          <w:tcPr>
            <w:tcW w:w="450" w:type="dxa"/>
            <w:gridSpan w:val="2"/>
            <w:tcBorders>
              <w:bottom w:val="single" w:sz="4" w:space="0" w:color="auto"/>
            </w:tcBorders>
            <w:vAlign w:val="center"/>
          </w:tcPr>
          <w:p w14:paraId="49A9A92D" w14:textId="77777777" w:rsidR="00913A0A" w:rsidRPr="00356EDB" w:rsidRDefault="00913A0A">
            <w:pPr>
              <w:pStyle w:val="TableHeadingsGreen"/>
              <w:rPr>
                <w:rFonts w:ascii="Tahoma" w:eastAsia="SimSun" w:hAnsi="Tahoma" w:cs="Tahoma"/>
                <w:sz w:val="9"/>
              </w:rPr>
            </w:pPr>
            <w:r w:rsidRPr="00356EDB">
              <w:rPr>
                <w:rFonts w:ascii="Tahoma" w:eastAsia="SimSun" w:hAnsi="Tahoma" w:cs="Tahoma"/>
                <w:sz w:val="9"/>
              </w:rPr>
              <w:t xml:space="preserve">3 </w:t>
            </w:r>
            <w:r w:rsidRPr="00356EDB">
              <w:rPr>
                <w:rFonts w:ascii="Tahoma" w:eastAsia="SimSun" w:hAnsi="Tahoma" w:cs="Tahoma"/>
                <w:sz w:val="9"/>
              </w:rPr>
              <w:t>年</w:t>
            </w:r>
          </w:p>
        </w:tc>
        <w:tc>
          <w:tcPr>
            <w:tcW w:w="456" w:type="dxa"/>
            <w:gridSpan w:val="2"/>
            <w:tcBorders>
              <w:bottom w:val="single" w:sz="4" w:space="0" w:color="auto"/>
            </w:tcBorders>
            <w:vAlign w:val="center"/>
          </w:tcPr>
          <w:p w14:paraId="0CCC0E20" w14:textId="77777777" w:rsidR="00913A0A" w:rsidRPr="00356EDB" w:rsidRDefault="00913A0A">
            <w:pPr>
              <w:pStyle w:val="TableHeadingsGreen"/>
              <w:rPr>
                <w:rFonts w:ascii="Tahoma" w:eastAsia="SimSun" w:hAnsi="Tahoma" w:cs="Tahoma"/>
                <w:sz w:val="9"/>
              </w:rPr>
            </w:pPr>
            <w:r w:rsidRPr="00356EDB">
              <w:rPr>
                <w:rFonts w:ascii="Tahoma" w:eastAsia="SimSun" w:hAnsi="Tahoma" w:cs="Tahoma"/>
                <w:sz w:val="9"/>
              </w:rPr>
              <w:t xml:space="preserve">2 </w:t>
            </w:r>
            <w:r w:rsidRPr="00356EDB">
              <w:rPr>
                <w:rFonts w:ascii="Tahoma" w:eastAsia="SimSun" w:hAnsi="Tahoma" w:cs="Tahoma"/>
                <w:sz w:val="9"/>
              </w:rPr>
              <w:t>年</w:t>
            </w:r>
          </w:p>
        </w:tc>
        <w:tc>
          <w:tcPr>
            <w:tcW w:w="450" w:type="dxa"/>
            <w:gridSpan w:val="2"/>
            <w:tcBorders>
              <w:bottom w:val="single" w:sz="4" w:space="0" w:color="auto"/>
            </w:tcBorders>
            <w:vAlign w:val="center"/>
          </w:tcPr>
          <w:p w14:paraId="0B468EE3" w14:textId="77777777" w:rsidR="00913A0A" w:rsidRPr="00356EDB" w:rsidRDefault="00913A0A">
            <w:pPr>
              <w:pStyle w:val="TableHeadingsGreen"/>
              <w:rPr>
                <w:rFonts w:ascii="Tahoma" w:eastAsia="SimSun" w:hAnsi="Tahoma" w:cs="Tahoma"/>
                <w:sz w:val="9"/>
              </w:rPr>
            </w:pPr>
            <w:r w:rsidRPr="00356EDB">
              <w:rPr>
                <w:rFonts w:ascii="Tahoma" w:eastAsia="SimSun" w:hAnsi="Tahoma" w:cs="Tahoma"/>
                <w:sz w:val="9"/>
              </w:rPr>
              <w:t xml:space="preserve">1 </w:t>
            </w:r>
            <w:r w:rsidRPr="00356EDB">
              <w:rPr>
                <w:rFonts w:ascii="Tahoma" w:eastAsia="SimSun" w:hAnsi="Tahoma" w:cs="Tahoma"/>
                <w:sz w:val="9"/>
              </w:rPr>
              <w:t>年</w:t>
            </w:r>
          </w:p>
        </w:tc>
        <w:tc>
          <w:tcPr>
            <w:tcW w:w="450" w:type="dxa"/>
            <w:gridSpan w:val="2"/>
            <w:tcBorders>
              <w:bottom w:val="single" w:sz="4" w:space="0" w:color="auto"/>
            </w:tcBorders>
            <w:vAlign w:val="center"/>
          </w:tcPr>
          <w:p w14:paraId="2CE442DA" w14:textId="77777777" w:rsidR="00913A0A" w:rsidRPr="00356EDB" w:rsidRDefault="00913A0A">
            <w:pPr>
              <w:pStyle w:val="TableHeadingsBlue"/>
              <w:rPr>
                <w:rFonts w:ascii="Tahoma" w:eastAsia="SimSun" w:hAnsi="Tahoma" w:cs="Tahoma"/>
                <w:sz w:val="9"/>
              </w:rPr>
            </w:pPr>
            <w:r w:rsidRPr="00356EDB">
              <w:rPr>
                <w:rFonts w:ascii="Tahoma" w:eastAsia="SimSun" w:hAnsi="Tahoma" w:cs="Tahoma"/>
                <w:sz w:val="9"/>
              </w:rPr>
              <w:t xml:space="preserve">3 </w:t>
            </w:r>
            <w:r w:rsidRPr="00356EDB">
              <w:rPr>
                <w:rFonts w:ascii="Tahoma" w:eastAsia="SimSun" w:hAnsi="Tahoma" w:cs="Tahoma"/>
                <w:sz w:val="9"/>
              </w:rPr>
              <w:t>年</w:t>
            </w:r>
          </w:p>
        </w:tc>
        <w:tc>
          <w:tcPr>
            <w:tcW w:w="450" w:type="dxa"/>
            <w:gridSpan w:val="2"/>
            <w:tcBorders>
              <w:bottom w:val="single" w:sz="4" w:space="0" w:color="auto"/>
            </w:tcBorders>
            <w:vAlign w:val="center"/>
          </w:tcPr>
          <w:p w14:paraId="4BE57B5D" w14:textId="77777777" w:rsidR="00913A0A" w:rsidRPr="00356EDB" w:rsidRDefault="00913A0A">
            <w:pPr>
              <w:pStyle w:val="TableHeadingsBlue"/>
              <w:rPr>
                <w:rFonts w:ascii="Tahoma" w:eastAsia="SimSun" w:hAnsi="Tahoma" w:cs="Tahoma"/>
                <w:sz w:val="9"/>
              </w:rPr>
            </w:pPr>
            <w:r w:rsidRPr="00356EDB">
              <w:rPr>
                <w:rFonts w:ascii="Tahoma" w:eastAsia="SimSun" w:hAnsi="Tahoma" w:cs="Tahoma"/>
                <w:sz w:val="9"/>
              </w:rPr>
              <w:t xml:space="preserve">2 </w:t>
            </w:r>
            <w:r w:rsidRPr="00356EDB">
              <w:rPr>
                <w:rFonts w:ascii="Tahoma" w:eastAsia="SimSun" w:hAnsi="Tahoma" w:cs="Tahoma"/>
                <w:sz w:val="9"/>
              </w:rPr>
              <w:t>年</w:t>
            </w:r>
          </w:p>
        </w:tc>
        <w:tc>
          <w:tcPr>
            <w:tcW w:w="402" w:type="dxa"/>
            <w:tcBorders>
              <w:bottom w:val="single" w:sz="4" w:space="0" w:color="auto"/>
              <w:right w:val="single" w:sz="18" w:space="0" w:color="auto"/>
            </w:tcBorders>
            <w:vAlign w:val="center"/>
          </w:tcPr>
          <w:p w14:paraId="3DBA7447" w14:textId="77777777" w:rsidR="00913A0A" w:rsidRPr="00356EDB" w:rsidRDefault="00913A0A">
            <w:pPr>
              <w:pStyle w:val="TableHeadingsBlue"/>
              <w:rPr>
                <w:rFonts w:ascii="Tahoma" w:eastAsia="SimSun" w:hAnsi="Tahoma" w:cs="Tahoma"/>
                <w:sz w:val="9"/>
              </w:rPr>
            </w:pPr>
            <w:r w:rsidRPr="00356EDB">
              <w:rPr>
                <w:rFonts w:ascii="Tahoma" w:eastAsia="SimSun" w:hAnsi="Tahoma" w:cs="Tahoma"/>
                <w:sz w:val="9"/>
              </w:rPr>
              <w:t xml:space="preserve">1 </w:t>
            </w:r>
            <w:r w:rsidRPr="00356EDB">
              <w:rPr>
                <w:rFonts w:ascii="Tahoma" w:eastAsia="SimSun" w:hAnsi="Tahoma" w:cs="Tahoma"/>
                <w:sz w:val="9"/>
              </w:rPr>
              <w:t>年</w:t>
            </w:r>
          </w:p>
        </w:tc>
        <w:tc>
          <w:tcPr>
            <w:tcW w:w="450" w:type="dxa"/>
            <w:vMerge/>
            <w:tcBorders>
              <w:left w:val="single" w:sz="18" w:space="0" w:color="auto"/>
              <w:bottom w:val="single" w:sz="4" w:space="0" w:color="auto"/>
            </w:tcBorders>
            <w:vAlign w:val="center"/>
          </w:tcPr>
          <w:p w14:paraId="350BAB4C" w14:textId="77777777" w:rsidR="00913A0A" w:rsidRPr="00356EDB" w:rsidRDefault="00913A0A">
            <w:pPr>
              <w:jc w:val="center"/>
              <w:rPr>
                <w:rFonts w:eastAsia="SimSun" w:cs="Tahoma"/>
                <w:sz w:val="20"/>
              </w:rPr>
            </w:pPr>
          </w:p>
        </w:tc>
        <w:tc>
          <w:tcPr>
            <w:tcW w:w="450" w:type="dxa"/>
            <w:tcBorders>
              <w:bottom w:val="single" w:sz="4" w:space="0" w:color="auto"/>
            </w:tcBorders>
            <w:vAlign w:val="center"/>
          </w:tcPr>
          <w:p w14:paraId="1BB764D8" w14:textId="77777777" w:rsidR="00913A0A" w:rsidRPr="00356EDB" w:rsidRDefault="00913A0A">
            <w:pPr>
              <w:pStyle w:val="TableHeadingsGreen"/>
              <w:rPr>
                <w:rFonts w:ascii="Tahoma" w:eastAsia="SimSun" w:hAnsi="Tahoma" w:cs="Tahoma"/>
                <w:sz w:val="9"/>
              </w:rPr>
            </w:pPr>
            <w:r w:rsidRPr="00356EDB">
              <w:rPr>
                <w:rFonts w:ascii="Tahoma" w:eastAsia="SimSun" w:hAnsi="Tahoma" w:cs="Tahoma"/>
                <w:sz w:val="9"/>
              </w:rPr>
              <w:t>P</w:t>
            </w:r>
          </w:p>
        </w:tc>
        <w:tc>
          <w:tcPr>
            <w:tcW w:w="450" w:type="dxa"/>
            <w:vMerge/>
            <w:tcBorders>
              <w:bottom w:val="single" w:sz="4" w:space="0" w:color="auto"/>
              <w:right w:val="single" w:sz="18" w:space="0" w:color="auto"/>
            </w:tcBorders>
            <w:vAlign w:val="center"/>
          </w:tcPr>
          <w:p w14:paraId="65A46AF6" w14:textId="77777777" w:rsidR="00913A0A" w:rsidRPr="00356EDB" w:rsidRDefault="00913A0A">
            <w:pPr>
              <w:jc w:val="center"/>
              <w:rPr>
                <w:rFonts w:eastAsia="SimSun" w:cs="Tahoma"/>
                <w:sz w:val="20"/>
              </w:rPr>
            </w:pPr>
          </w:p>
        </w:tc>
        <w:tc>
          <w:tcPr>
            <w:tcW w:w="450" w:type="dxa"/>
            <w:vMerge/>
            <w:tcBorders>
              <w:left w:val="single" w:sz="18" w:space="0" w:color="auto"/>
              <w:bottom w:val="single" w:sz="4" w:space="0" w:color="auto"/>
            </w:tcBorders>
          </w:tcPr>
          <w:p w14:paraId="6FA85DEB" w14:textId="77777777" w:rsidR="00913A0A" w:rsidRPr="00356EDB" w:rsidRDefault="00913A0A">
            <w:pPr>
              <w:rPr>
                <w:rFonts w:eastAsia="SimSun" w:cs="Tahoma"/>
                <w:sz w:val="20"/>
              </w:rPr>
            </w:pPr>
          </w:p>
        </w:tc>
        <w:tc>
          <w:tcPr>
            <w:tcW w:w="450" w:type="dxa"/>
            <w:vMerge/>
            <w:tcBorders>
              <w:bottom w:val="single" w:sz="4" w:space="0" w:color="auto"/>
              <w:right w:val="single" w:sz="18" w:space="0" w:color="auto"/>
            </w:tcBorders>
          </w:tcPr>
          <w:p w14:paraId="2927F88F" w14:textId="77777777" w:rsidR="00913A0A" w:rsidRPr="00356EDB" w:rsidRDefault="00913A0A">
            <w:pPr>
              <w:rPr>
                <w:rFonts w:eastAsia="SimSun" w:cs="Tahoma"/>
                <w:sz w:val="20"/>
              </w:rPr>
            </w:pPr>
          </w:p>
        </w:tc>
        <w:tc>
          <w:tcPr>
            <w:tcW w:w="450" w:type="dxa"/>
            <w:vMerge/>
            <w:tcBorders>
              <w:left w:val="single" w:sz="18" w:space="0" w:color="auto"/>
              <w:bottom w:val="single" w:sz="4" w:space="0" w:color="auto"/>
              <w:right w:val="single" w:sz="18" w:space="0" w:color="auto"/>
            </w:tcBorders>
          </w:tcPr>
          <w:p w14:paraId="7D7746E9" w14:textId="77777777" w:rsidR="00913A0A" w:rsidRPr="00356EDB" w:rsidRDefault="00913A0A">
            <w:pPr>
              <w:rPr>
                <w:rFonts w:eastAsia="SimSun" w:cs="Tahoma"/>
                <w:sz w:val="20"/>
              </w:rPr>
            </w:pPr>
          </w:p>
        </w:tc>
        <w:tc>
          <w:tcPr>
            <w:tcW w:w="450" w:type="dxa"/>
            <w:vMerge/>
            <w:tcBorders>
              <w:bottom w:val="single" w:sz="4" w:space="0" w:color="auto"/>
            </w:tcBorders>
          </w:tcPr>
          <w:p w14:paraId="63E844FD" w14:textId="77777777" w:rsidR="00913A0A" w:rsidRPr="00356EDB" w:rsidRDefault="00913A0A">
            <w:pPr>
              <w:rPr>
                <w:rFonts w:eastAsia="SimSun" w:cs="Tahoma"/>
                <w:sz w:val="20"/>
              </w:rPr>
            </w:pPr>
          </w:p>
        </w:tc>
        <w:tc>
          <w:tcPr>
            <w:tcW w:w="540" w:type="dxa"/>
            <w:vMerge/>
            <w:tcBorders>
              <w:bottom w:val="single" w:sz="4" w:space="0" w:color="auto"/>
            </w:tcBorders>
          </w:tcPr>
          <w:p w14:paraId="60AB90EC" w14:textId="77777777" w:rsidR="00913A0A" w:rsidRPr="00356EDB" w:rsidRDefault="00913A0A">
            <w:pPr>
              <w:rPr>
                <w:rFonts w:eastAsia="SimSun" w:cs="Tahoma"/>
                <w:sz w:val="20"/>
              </w:rPr>
            </w:pPr>
          </w:p>
        </w:tc>
        <w:tc>
          <w:tcPr>
            <w:tcW w:w="360" w:type="dxa"/>
            <w:vMerge/>
            <w:tcBorders>
              <w:bottom w:val="single" w:sz="4" w:space="0" w:color="auto"/>
            </w:tcBorders>
          </w:tcPr>
          <w:p w14:paraId="30E3A6F8" w14:textId="77777777" w:rsidR="00913A0A" w:rsidRPr="00356EDB" w:rsidRDefault="00913A0A">
            <w:pPr>
              <w:rPr>
                <w:rFonts w:eastAsia="SimSun" w:cs="Tahoma"/>
                <w:sz w:val="20"/>
              </w:rPr>
            </w:pPr>
          </w:p>
        </w:tc>
      </w:tr>
      <w:tr w:rsidR="00F33969" w:rsidRPr="00356EDB" w14:paraId="715C62DE" w14:textId="77777777" w:rsidTr="00A1751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FABF8F"/>
          </w:tcPr>
          <w:p w14:paraId="367DD67B" w14:textId="77777777" w:rsidR="00F33969" w:rsidRPr="00356EDB" w:rsidRDefault="00F33969" w:rsidP="00F70479">
            <w:pPr>
              <w:pStyle w:val="ProductNames"/>
              <w:rPr>
                <w:rFonts w:ascii="Tahoma" w:eastAsia="SimSun" w:hAnsi="Tahoma" w:cs="Tahoma"/>
                <w:sz w:val="14"/>
              </w:rPr>
            </w:pPr>
            <w:bookmarkStart w:id="114" w:name="_Toc380419079"/>
            <w:r w:rsidRPr="00356EDB">
              <w:rPr>
                <w:rFonts w:ascii="Tahoma" w:eastAsia="SimSun" w:hAnsi="Tahoma" w:cs="Tahoma"/>
                <w:sz w:val="14"/>
              </w:rPr>
              <w:t>Enterprise Sideloading for Windows Embedded 8.1</w:t>
            </w:r>
            <w:bookmarkEnd w:id="114"/>
          </w:p>
        </w:tc>
        <w:tc>
          <w:tcPr>
            <w:tcW w:w="412" w:type="dxa"/>
            <w:tcBorders>
              <w:bottom w:val="single" w:sz="3" w:space="0" w:color="auto"/>
            </w:tcBorders>
            <w:shd w:val="clear" w:color="auto" w:fill="FABF8F"/>
            <w:vAlign w:val="center"/>
          </w:tcPr>
          <w:p w14:paraId="1499FE6F" w14:textId="77777777" w:rsidR="00F33969" w:rsidRPr="00356EDB" w:rsidRDefault="005F659A" w:rsidP="00345408">
            <w:pPr>
              <w:pStyle w:val="TableText"/>
              <w:widowControl w:val="0"/>
              <w:rPr>
                <w:rFonts w:ascii="Tahoma" w:eastAsia="SimSun" w:hAnsi="Tahoma" w:cs="Tahoma"/>
              </w:rPr>
            </w:pPr>
            <w:hyperlink w:anchor="_25_Enterprise_Sideloading" w:history="1">
              <w:r w:rsidR="005268F4" w:rsidRPr="00356EDB">
                <w:rPr>
                  <w:rStyle w:val="Hyperlink"/>
                  <w:rFonts w:ascii="Tahoma" w:eastAsia="SimSun" w:hAnsi="Tahoma" w:cs="Tahoma"/>
                  <w:b/>
                  <w:sz w:val="13"/>
                  <w:szCs w:val="13"/>
                </w:rPr>
                <w:t>25</w:t>
              </w:r>
            </w:hyperlink>
          </w:p>
        </w:tc>
        <w:tc>
          <w:tcPr>
            <w:tcW w:w="449" w:type="dxa"/>
            <w:tcBorders>
              <w:bottom w:val="single" w:sz="3" w:space="0" w:color="auto"/>
            </w:tcBorders>
            <w:shd w:val="clear" w:color="auto" w:fill="FABF8F"/>
            <w:vAlign w:val="center"/>
          </w:tcPr>
          <w:p w14:paraId="72C2A251" w14:textId="77777777" w:rsidR="00F33969" w:rsidRPr="00356EDB" w:rsidRDefault="002425DA" w:rsidP="00345408">
            <w:pPr>
              <w:pStyle w:val="TableText"/>
              <w:rPr>
                <w:rFonts w:ascii="Tahoma" w:eastAsia="SimSun" w:hAnsi="Tahoma" w:cs="Tahoma"/>
                <w:sz w:val="13"/>
              </w:rPr>
            </w:pPr>
            <w:r w:rsidRPr="00356EDB">
              <w:rPr>
                <w:rFonts w:ascii="Tahoma" w:eastAsia="SimSun" w:hAnsi="Tahoma" w:cs="Tahoma"/>
                <w:sz w:val="13"/>
              </w:rPr>
              <w:t>10/13</w:t>
            </w:r>
          </w:p>
        </w:tc>
        <w:tc>
          <w:tcPr>
            <w:tcW w:w="359" w:type="dxa"/>
            <w:tcBorders>
              <w:bottom w:val="single" w:sz="3" w:space="0" w:color="auto"/>
              <w:right w:val="single" w:sz="18" w:space="0" w:color="auto"/>
            </w:tcBorders>
            <w:shd w:val="clear" w:color="auto" w:fill="FABF8F"/>
            <w:vAlign w:val="center"/>
          </w:tcPr>
          <w:p w14:paraId="2FD9EDE5" w14:textId="77777777" w:rsidR="00F33969" w:rsidRPr="00356EDB" w:rsidRDefault="00F33969" w:rsidP="00345408">
            <w:pPr>
              <w:pStyle w:val="TableText"/>
              <w:rPr>
                <w:rFonts w:ascii="Tahoma" w:eastAsia="SimSun"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56883664" w14:textId="77777777" w:rsidR="00F33969" w:rsidRPr="00356EDB" w:rsidRDefault="00F33969" w:rsidP="00345408">
            <w:pPr>
              <w:pStyle w:val="TableText"/>
              <w:rPr>
                <w:rFonts w:ascii="Tahoma" w:eastAsia="SimSun" w:hAnsi="Tahoma" w:cs="Tahoma"/>
                <w:sz w:val="13"/>
              </w:rPr>
            </w:pPr>
            <w:r w:rsidRPr="00356EDB">
              <w:rPr>
                <w:rFonts w:ascii="Tahoma" w:eastAsia="SimSun" w:hAnsi="Tahoma" w:cs="Tahoma"/>
                <w:sz w:val="13"/>
              </w:rPr>
              <w:t>2</w:t>
            </w:r>
          </w:p>
        </w:tc>
        <w:tc>
          <w:tcPr>
            <w:tcW w:w="450" w:type="dxa"/>
            <w:tcBorders>
              <w:left w:val="single" w:sz="18" w:space="0" w:color="auto"/>
              <w:bottom w:val="single" w:sz="3" w:space="0" w:color="auto"/>
            </w:tcBorders>
            <w:shd w:val="clear" w:color="auto" w:fill="FABF8F"/>
            <w:vAlign w:val="center"/>
          </w:tcPr>
          <w:p w14:paraId="429B901E" w14:textId="77777777" w:rsidR="00F33969" w:rsidRPr="00356EDB" w:rsidRDefault="00F33969" w:rsidP="00345408">
            <w:pPr>
              <w:pStyle w:val="TableText"/>
              <w:rPr>
                <w:rFonts w:ascii="Tahoma" w:eastAsia="SimSun" w:hAnsi="Tahoma" w:cs="Tahoma"/>
                <w:sz w:val="13"/>
              </w:rPr>
            </w:pPr>
            <w:r w:rsidRPr="00356EDB">
              <w:rPr>
                <w:rFonts w:ascii="Tahoma" w:eastAsia="SimSun" w:hAnsi="Tahoma" w:cs="Tahoma"/>
                <w:sz w:val="13"/>
              </w:rPr>
              <w:t>2</w:t>
            </w:r>
          </w:p>
        </w:tc>
        <w:tc>
          <w:tcPr>
            <w:tcW w:w="450" w:type="dxa"/>
            <w:tcBorders>
              <w:bottom w:val="single" w:sz="3" w:space="0" w:color="auto"/>
              <w:right w:val="single" w:sz="4" w:space="0" w:color="auto"/>
            </w:tcBorders>
            <w:shd w:val="clear" w:color="auto" w:fill="FABF8F"/>
            <w:vAlign w:val="center"/>
          </w:tcPr>
          <w:p w14:paraId="64F4970D" w14:textId="77777777" w:rsidR="00F33969" w:rsidRPr="00356EDB" w:rsidRDefault="00F33969" w:rsidP="00345408">
            <w:pPr>
              <w:pStyle w:val="TableText"/>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1653CADB" w14:textId="77777777" w:rsidR="00F33969" w:rsidRPr="00356EDB" w:rsidRDefault="00F33969" w:rsidP="00345408">
            <w:pPr>
              <w:pStyle w:val="TableText"/>
              <w:rPr>
                <w:rFonts w:ascii="Tahoma" w:eastAsia="SimSun" w:hAnsi="Tahoma" w:cs="Tahoma"/>
                <w:sz w:val="13"/>
              </w:rPr>
            </w:pPr>
          </w:p>
        </w:tc>
        <w:tc>
          <w:tcPr>
            <w:tcW w:w="450" w:type="dxa"/>
            <w:tcBorders>
              <w:left w:val="single" w:sz="18" w:space="0" w:color="auto"/>
              <w:bottom w:val="single" w:sz="3" w:space="0" w:color="auto"/>
            </w:tcBorders>
            <w:shd w:val="clear" w:color="auto" w:fill="FABF8F"/>
            <w:vAlign w:val="center"/>
          </w:tcPr>
          <w:p w14:paraId="2799F413" w14:textId="77777777" w:rsidR="00F33969" w:rsidRPr="00356EDB" w:rsidRDefault="00F33969" w:rsidP="00345408">
            <w:pPr>
              <w:pStyle w:val="TableText"/>
              <w:rPr>
                <w:rFonts w:ascii="Tahoma" w:eastAsia="SimSun" w:hAnsi="Tahoma" w:cs="Tahoma"/>
                <w:sz w:val="13"/>
              </w:rPr>
            </w:pPr>
          </w:p>
        </w:tc>
        <w:tc>
          <w:tcPr>
            <w:tcW w:w="450" w:type="dxa"/>
            <w:tcBorders>
              <w:bottom w:val="single" w:sz="3" w:space="0" w:color="auto"/>
              <w:right w:val="single" w:sz="18" w:space="0" w:color="auto"/>
            </w:tcBorders>
            <w:shd w:val="clear" w:color="auto" w:fill="FABF8F"/>
            <w:vAlign w:val="center"/>
          </w:tcPr>
          <w:p w14:paraId="58353F70" w14:textId="77777777" w:rsidR="00F33969" w:rsidRPr="00356EDB" w:rsidRDefault="00F33969" w:rsidP="00345408">
            <w:pPr>
              <w:pStyle w:val="TableText"/>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DCF90EB" w14:textId="77777777" w:rsidR="00F33969" w:rsidRPr="00356EDB" w:rsidRDefault="00F33969" w:rsidP="00345408">
            <w:pPr>
              <w:pStyle w:val="TableText"/>
              <w:rPr>
                <w:rFonts w:ascii="Tahoma" w:eastAsia="SimSun" w:hAnsi="Tahoma" w:cs="Tahoma"/>
                <w:sz w:val="13"/>
              </w:rPr>
            </w:pPr>
          </w:p>
        </w:tc>
        <w:tc>
          <w:tcPr>
            <w:tcW w:w="450" w:type="dxa"/>
            <w:tcBorders>
              <w:left w:val="single" w:sz="18" w:space="0" w:color="auto"/>
              <w:bottom w:val="single" w:sz="3" w:space="0" w:color="auto"/>
            </w:tcBorders>
            <w:shd w:val="clear" w:color="auto" w:fill="FABF8F"/>
            <w:vAlign w:val="center"/>
          </w:tcPr>
          <w:p w14:paraId="6EF74A0E" w14:textId="77777777" w:rsidR="00F33969" w:rsidRPr="00356EDB" w:rsidRDefault="00F33969" w:rsidP="00345408">
            <w:pPr>
              <w:pStyle w:val="TableText"/>
              <w:rPr>
                <w:rFonts w:ascii="Tahoma" w:eastAsia="SimSun" w:hAnsi="Tahoma" w:cs="Tahoma"/>
                <w:sz w:val="13"/>
              </w:rPr>
            </w:pPr>
          </w:p>
        </w:tc>
        <w:tc>
          <w:tcPr>
            <w:tcW w:w="540" w:type="dxa"/>
            <w:tcBorders>
              <w:bottom w:val="single" w:sz="3" w:space="0" w:color="auto"/>
            </w:tcBorders>
            <w:shd w:val="clear" w:color="auto" w:fill="FABF8F"/>
            <w:vAlign w:val="center"/>
          </w:tcPr>
          <w:p w14:paraId="1FE0EE41" w14:textId="77777777" w:rsidR="00F33969" w:rsidRPr="00356EDB" w:rsidRDefault="00F33969" w:rsidP="00345408">
            <w:pPr>
              <w:pStyle w:val="TableText"/>
              <w:rPr>
                <w:rFonts w:ascii="Tahoma" w:eastAsia="SimSun" w:hAnsi="Tahoma" w:cs="Tahoma"/>
                <w:sz w:val="13"/>
              </w:rPr>
            </w:pPr>
          </w:p>
        </w:tc>
        <w:tc>
          <w:tcPr>
            <w:tcW w:w="360" w:type="dxa"/>
            <w:tcBorders>
              <w:bottom w:val="single" w:sz="3" w:space="0" w:color="auto"/>
            </w:tcBorders>
            <w:shd w:val="clear" w:color="auto" w:fill="FABF8F"/>
            <w:vAlign w:val="center"/>
          </w:tcPr>
          <w:p w14:paraId="1320EE23" w14:textId="77777777" w:rsidR="00F33969" w:rsidRPr="00356EDB" w:rsidRDefault="00F33969" w:rsidP="00345408">
            <w:pPr>
              <w:pStyle w:val="TableText"/>
              <w:rPr>
                <w:rFonts w:ascii="Tahoma" w:eastAsia="SimSun" w:hAnsi="Tahoma" w:cs="Tahoma"/>
                <w:sz w:val="13"/>
              </w:rPr>
            </w:pPr>
          </w:p>
        </w:tc>
      </w:tr>
      <w:tr w:rsidR="008A0F85" w:rsidRPr="00356EDB" w14:paraId="4FA53DBA" w14:textId="77777777" w:rsidTr="00A1751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auto"/>
          </w:tcPr>
          <w:p w14:paraId="0049DAA9" w14:textId="77777777" w:rsidR="00913A0A" w:rsidRPr="00356EDB" w:rsidRDefault="00913A0A" w:rsidP="00F70479">
            <w:pPr>
              <w:pStyle w:val="ProductNames"/>
              <w:rPr>
                <w:rFonts w:ascii="Tahoma" w:eastAsia="SimSun" w:hAnsi="Tahoma" w:cs="Tahoma"/>
                <w:sz w:val="14"/>
              </w:rPr>
            </w:pPr>
            <w:bookmarkStart w:id="115" w:name="_Toc380419080"/>
            <w:r w:rsidRPr="00356EDB">
              <w:rPr>
                <w:rFonts w:ascii="Tahoma" w:eastAsia="SimSun" w:hAnsi="Tahoma" w:cs="Tahoma"/>
                <w:sz w:val="14"/>
              </w:rPr>
              <w:t>Microsoft Desktop Optimization Pack for Software Assurance</w:t>
            </w:r>
            <w:bookmarkEnd w:id="115"/>
          </w:p>
        </w:tc>
        <w:tc>
          <w:tcPr>
            <w:tcW w:w="412" w:type="dxa"/>
            <w:tcBorders>
              <w:bottom w:val="single" w:sz="3" w:space="0" w:color="auto"/>
            </w:tcBorders>
            <w:shd w:val="clear" w:color="auto" w:fill="auto"/>
            <w:vAlign w:val="center"/>
          </w:tcPr>
          <w:p w14:paraId="2C562A30" w14:textId="77777777" w:rsidR="00913A0A" w:rsidRPr="00356EDB" w:rsidRDefault="005F659A" w:rsidP="00345408">
            <w:pPr>
              <w:pStyle w:val="TableText"/>
              <w:widowControl w:val="0"/>
              <w:rPr>
                <w:rFonts w:ascii="Tahoma" w:eastAsia="SimSun" w:hAnsi="Tahoma" w:cs="Tahoma"/>
                <w:b/>
                <w:color w:val="0000FF"/>
                <w:sz w:val="13"/>
                <w:szCs w:val="13"/>
                <w:u w:val="single"/>
              </w:rPr>
            </w:pPr>
            <w:hyperlink w:anchor="_26_适用于软件保障的_Microsoft" w:history="1">
              <w:r w:rsidR="005268F4" w:rsidRPr="00356EDB">
                <w:rPr>
                  <w:rStyle w:val="Hyperlink"/>
                  <w:rFonts w:ascii="Tahoma" w:eastAsia="SimSun" w:hAnsi="Tahoma" w:cs="Tahoma"/>
                  <w:b/>
                  <w:sz w:val="13"/>
                  <w:szCs w:val="13"/>
                </w:rPr>
                <w:t>26</w:t>
              </w:r>
            </w:hyperlink>
          </w:p>
        </w:tc>
        <w:tc>
          <w:tcPr>
            <w:tcW w:w="449" w:type="dxa"/>
            <w:tcBorders>
              <w:bottom w:val="single" w:sz="3" w:space="0" w:color="auto"/>
            </w:tcBorders>
            <w:shd w:val="clear" w:color="auto" w:fill="auto"/>
            <w:vAlign w:val="center"/>
          </w:tcPr>
          <w:p w14:paraId="009D2E09" w14:textId="77777777" w:rsidR="00913A0A" w:rsidRPr="00356EDB" w:rsidRDefault="00913A0A" w:rsidP="00345408">
            <w:pPr>
              <w:pStyle w:val="TableText"/>
              <w:rPr>
                <w:rFonts w:ascii="Tahoma" w:eastAsia="SimSun" w:hAnsi="Tahoma" w:cs="Tahoma"/>
                <w:sz w:val="13"/>
              </w:rPr>
            </w:pPr>
            <w:r w:rsidRPr="00356EDB">
              <w:rPr>
                <w:rFonts w:ascii="Tahoma" w:eastAsia="SimSun" w:hAnsi="Tahoma" w:cs="Tahoma"/>
                <w:sz w:val="13"/>
              </w:rPr>
              <w:t>11/12</w:t>
            </w:r>
          </w:p>
        </w:tc>
        <w:tc>
          <w:tcPr>
            <w:tcW w:w="359" w:type="dxa"/>
            <w:tcBorders>
              <w:bottom w:val="single" w:sz="3" w:space="0" w:color="auto"/>
              <w:right w:val="single" w:sz="18" w:space="0" w:color="auto"/>
            </w:tcBorders>
            <w:shd w:val="clear" w:color="auto" w:fill="auto"/>
            <w:vAlign w:val="center"/>
          </w:tcPr>
          <w:p w14:paraId="28FBD2C8" w14:textId="77777777" w:rsidR="00913A0A" w:rsidRPr="00356EDB" w:rsidRDefault="00913A0A" w:rsidP="00345408">
            <w:pPr>
              <w:pStyle w:val="TableText"/>
              <w:rPr>
                <w:rFonts w:ascii="Tahoma" w:eastAsia="SimSun"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5FD20F62" w14:textId="77777777" w:rsidR="00913A0A" w:rsidRPr="00356EDB" w:rsidRDefault="00913A0A" w:rsidP="00345408">
            <w:pPr>
              <w:pStyle w:val="TableText"/>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3" w:space="0" w:color="auto"/>
            </w:tcBorders>
            <w:shd w:val="clear" w:color="auto" w:fill="auto"/>
            <w:vAlign w:val="center"/>
          </w:tcPr>
          <w:p w14:paraId="18A507F2" w14:textId="77777777" w:rsidR="00913A0A" w:rsidRPr="00356EDB" w:rsidRDefault="00913A0A" w:rsidP="00345408">
            <w:pPr>
              <w:pStyle w:val="TableText"/>
              <w:rPr>
                <w:rFonts w:ascii="Tahoma" w:eastAsia="SimSun" w:hAnsi="Tahoma" w:cs="Tahoma"/>
                <w:sz w:val="13"/>
              </w:rPr>
            </w:pPr>
          </w:p>
        </w:tc>
        <w:tc>
          <w:tcPr>
            <w:tcW w:w="450" w:type="dxa"/>
            <w:tcBorders>
              <w:bottom w:val="single" w:sz="3" w:space="0" w:color="auto"/>
              <w:right w:val="single" w:sz="4" w:space="0" w:color="auto"/>
            </w:tcBorders>
            <w:shd w:val="clear" w:color="auto" w:fill="auto"/>
            <w:vAlign w:val="center"/>
          </w:tcPr>
          <w:p w14:paraId="0E2E88E9" w14:textId="77777777" w:rsidR="00913A0A" w:rsidRPr="00356EDB" w:rsidRDefault="00913A0A" w:rsidP="00345408">
            <w:pPr>
              <w:pStyle w:val="TableText"/>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A471CC0" w14:textId="77777777" w:rsidR="00913A0A" w:rsidRPr="00356EDB" w:rsidRDefault="00913A0A" w:rsidP="00345408">
            <w:pPr>
              <w:pStyle w:val="TableText"/>
              <w:rPr>
                <w:rFonts w:ascii="Tahoma" w:eastAsia="SimSun" w:hAnsi="Tahoma" w:cs="Tahoma"/>
                <w:sz w:val="13"/>
              </w:rPr>
            </w:pPr>
          </w:p>
        </w:tc>
        <w:tc>
          <w:tcPr>
            <w:tcW w:w="450" w:type="dxa"/>
            <w:tcBorders>
              <w:left w:val="single" w:sz="18" w:space="0" w:color="auto"/>
              <w:bottom w:val="single" w:sz="3" w:space="0" w:color="auto"/>
            </w:tcBorders>
            <w:shd w:val="clear" w:color="auto" w:fill="auto"/>
            <w:vAlign w:val="center"/>
          </w:tcPr>
          <w:p w14:paraId="0526BDE2" w14:textId="77777777" w:rsidR="00913A0A" w:rsidRPr="00356EDB" w:rsidRDefault="00913A0A" w:rsidP="00345408">
            <w:pPr>
              <w:pStyle w:val="TableText"/>
              <w:rPr>
                <w:rFonts w:ascii="Tahoma" w:eastAsia="SimSun" w:hAnsi="Tahoma" w:cs="Tahoma"/>
                <w:sz w:val="13"/>
              </w:rPr>
            </w:pPr>
            <w:r w:rsidRPr="00356EDB">
              <w:rPr>
                <w:rFonts w:ascii="Tahoma" w:eastAsia="SimSun" w:hAnsi="Tahoma" w:cs="Tahoma"/>
                <w:sz w:val="13"/>
              </w:rPr>
              <w:t>1,</w:t>
            </w:r>
            <w:r w:rsidR="00FE488E">
              <w:rPr>
                <w:rFonts w:ascii="Tahoma" w:eastAsia="SimSun" w:hAnsi="Tahoma" w:cs="Tahoma"/>
                <w:sz w:val="13"/>
              </w:rPr>
              <w:t xml:space="preserve"> </w:t>
            </w:r>
            <w:r w:rsidRPr="00356EDB">
              <w:rPr>
                <w:rFonts w:ascii="Tahoma" w:eastAsia="SimSun" w:hAnsi="Tahoma" w:cs="Tahoma"/>
                <w:sz w:val="13"/>
              </w:rPr>
              <w:t>E</w:t>
            </w:r>
          </w:p>
        </w:tc>
        <w:tc>
          <w:tcPr>
            <w:tcW w:w="450" w:type="dxa"/>
            <w:tcBorders>
              <w:bottom w:val="single" w:sz="3" w:space="0" w:color="auto"/>
              <w:right w:val="single" w:sz="18" w:space="0" w:color="auto"/>
            </w:tcBorders>
            <w:shd w:val="clear" w:color="auto" w:fill="auto"/>
            <w:vAlign w:val="center"/>
          </w:tcPr>
          <w:p w14:paraId="3A4F2932" w14:textId="77777777" w:rsidR="00913A0A" w:rsidRPr="00356EDB" w:rsidRDefault="00913A0A" w:rsidP="00345408">
            <w:pPr>
              <w:pStyle w:val="TableText"/>
              <w:rPr>
                <w:rFonts w:ascii="Tahoma" w:eastAsia="SimSun" w:hAnsi="Tahoma" w:cs="Tahoma"/>
                <w:sz w:val="13"/>
              </w:rPr>
            </w:pPr>
            <w:r w:rsidRPr="00356EDB">
              <w:rPr>
                <w:rFonts w:ascii="Tahoma" w:eastAsia="SimSun" w:hAnsi="Tahoma" w:cs="Tahoma"/>
                <w:sz w:val="13"/>
              </w:rPr>
              <w:t>E, 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09EC2F72" w14:textId="77777777" w:rsidR="00913A0A" w:rsidRPr="00356EDB" w:rsidRDefault="00913A0A" w:rsidP="00345408">
            <w:pPr>
              <w:pStyle w:val="TableText"/>
              <w:rPr>
                <w:rFonts w:ascii="Tahoma" w:eastAsia="SimSun" w:hAnsi="Tahoma" w:cs="Tahoma"/>
                <w:sz w:val="13"/>
              </w:rPr>
            </w:pPr>
            <w:r w:rsidRPr="00356EDB">
              <w:rPr>
                <w:rFonts w:ascii="Tahoma" w:eastAsia="SimSun" w:hAnsi="Tahoma" w:cs="Tahoma"/>
                <w:sz w:val="13"/>
              </w:rPr>
              <w:t>P</w:t>
            </w:r>
          </w:p>
        </w:tc>
        <w:tc>
          <w:tcPr>
            <w:tcW w:w="450" w:type="dxa"/>
            <w:tcBorders>
              <w:left w:val="single" w:sz="18" w:space="0" w:color="auto"/>
              <w:bottom w:val="single" w:sz="3" w:space="0" w:color="auto"/>
            </w:tcBorders>
            <w:shd w:val="clear" w:color="auto" w:fill="auto"/>
            <w:vAlign w:val="center"/>
          </w:tcPr>
          <w:p w14:paraId="44E4D871" w14:textId="77777777" w:rsidR="00913A0A" w:rsidRPr="00356EDB" w:rsidRDefault="00913A0A" w:rsidP="00345408">
            <w:pPr>
              <w:pStyle w:val="TableText"/>
              <w:rPr>
                <w:rFonts w:ascii="Tahoma" w:eastAsia="SimSun" w:hAnsi="Tahoma" w:cs="Tahoma"/>
                <w:sz w:val="13"/>
              </w:rPr>
            </w:pPr>
            <w:r w:rsidRPr="00356EDB">
              <w:rPr>
                <w:rFonts w:ascii="Tahoma" w:eastAsia="SimSun" w:hAnsi="Tahoma" w:cs="Tahoma"/>
                <w:sz w:val="13"/>
              </w:rPr>
              <w:t>A,</w:t>
            </w:r>
            <w:r w:rsidR="00FE488E">
              <w:rPr>
                <w:rFonts w:ascii="Tahoma" w:eastAsia="SimSun" w:hAnsi="Tahoma" w:cs="Tahoma"/>
                <w:sz w:val="13"/>
              </w:rPr>
              <w:t xml:space="preserve"> </w:t>
            </w:r>
            <w:r w:rsidRPr="00356EDB">
              <w:rPr>
                <w:rFonts w:ascii="Tahoma" w:eastAsia="SimSun" w:hAnsi="Tahoma" w:cs="Tahoma"/>
                <w:sz w:val="13"/>
              </w:rPr>
              <w:t>ST</w:t>
            </w:r>
          </w:p>
        </w:tc>
        <w:tc>
          <w:tcPr>
            <w:tcW w:w="540" w:type="dxa"/>
            <w:tcBorders>
              <w:bottom w:val="single" w:sz="3" w:space="0" w:color="auto"/>
            </w:tcBorders>
            <w:shd w:val="clear" w:color="auto" w:fill="auto"/>
            <w:vAlign w:val="center"/>
          </w:tcPr>
          <w:p w14:paraId="1A505174" w14:textId="77777777" w:rsidR="00913A0A" w:rsidRPr="00356EDB" w:rsidRDefault="00913A0A" w:rsidP="00345408">
            <w:pPr>
              <w:pStyle w:val="TableText"/>
              <w:rPr>
                <w:rFonts w:ascii="Tahoma" w:eastAsia="SimSun" w:hAnsi="Tahoma" w:cs="Tahoma"/>
                <w:sz w:val="13"/>
              </w:rPr>
            </w:pPr>
          </w:p>
        </w:tc>
        <w:tc>
          <w:tcPr>
            <w:tcW w:w="360" w:type="dxa"/>
            <w:tcBorders>
              <w:bottom w:val="single" w:sz="3" w:space="0" w:color="auto"/>
            </w:tcBorders>
            <w:shd w:val="clear" w:color="auto" w:fill="auto"/>
            <w:vAlign w:val="center"/>
          </w:tcPr>
          <w:p w14:paraId="16517FEC" w14:textId="77777777" w:rsidR="00913A0A" w:rsidRPr="00356EDB" w:rsidRDefault="00913A0A" w:rsidP="00345408">
            <w:pPr>
              <w:pStyle w:val="TableText"/>
              <w:rPr>
                <w:rFonts w:ascii="Tahoma" w:eastAsia="SimSun" w:hAnsi="Tahoma" w:cs="Tahoma"/>
                <w:sz w:val="13"/>
              </w:rPr>
            </w:pPr>
            <w:r w:rsidRPr="00356EDB">
              <w:rPr>
                <w:rFonts w:ascii="Tahoma" w:eastAsia="SimSun" w:hAnsi="Tahoma" w:cs="Tahoma"/>
                <w:sz w:val="13"/>
              </w:rPr>
              <w:t>A</w:t>
            </w:r>
          </w:p>
        </w:tc>
      </w:tr>
      <w:tr w:rsidR="00345408" w:rsidRPr="00356EDB" w14:paraId="338FDECF" w14:textId="77777777" w:rsidTr="00A17512">
        <w:trPr>
          <w:trHeight w:val="145"/>
        </w:trPr>
        <w:tc>
          <w:tcPr>
            <w:tcW w:w="2430" w:type="dxa"/>
            <w:tcBorders>
              <w:bottom w:val="single" w:sz="4" w:space="0" w:color="auto"/>
            </w:tcBorders>
            <w:shd w:val="clear" w:color="auto" w:fill="FABF8F"/>
          </w:tcPr>
          <w:p w14:paraId="113DDCDE" w14:textId="77777777" w:rsidR="00345408" w:rsidRPr="00356EDB" w:rsidRDefault="00345408" w:rsidP="00345408">
            <w:pPr>
              <w:pStyle w:val="ProductNames"/>
              <w:rPr>
                <w:rFonts w:ascii="Tahoma" w:eastAsia="SimSun" w:hAnsi="Tahoma" w:cs="Tahoma"/>
                <w:sz w:val="14"/>
              </w:rPr>
            </w:pPr>
            <w:bookmarkStart w:id="116" w:name="_Toc380419081"/>
            <w:bookmarkStart w:id="117" w:name="_Toc336337897"/>
            <w:r w:rsidRPr="00356EDB">
              <w:rPr>
                <w:rFonts w:ascii="Tahoma" w:eastAsia="SimSun" w:hAnsi="Tahoma" w:cs="Tahoma"/>
                <w:sz w:val="14"/>
              </w:rPr>
              <w:t xml:space="preserve">Windows </w:t>
            </w:r>
            <w:r w:rsidRPr="00356EDB">
              <w:rPr>
                <w:rFonts w:ascii="Tahoma" w:eastAsia="SimSun" w:hAnsi="Tahoma" w:cs="Tahoma"/>
                <w:sz w:val="14"/>
              </w:rPr>
              <w:t>的出租权利</w:t>
            </w:r>
            <w:bookmarkEnd w:id="116"/>
          </w:p>
        </w:tc>
        <w:tc>
          <w:tcPr>
            <w:tcW w:w="412" w:type="dxa"/>
            <w:tcBorders>
              <w:bottom w:val="single" w:sz="4" w:space="0" w:color="auto"/>
            </w:tcBorders>
            <w:shd w:val="clear" w:color="auto" w:fill="FABF8F"/>
            <w:vAlign w:val="center"/>
          </w:tcPr>
          <w:p w14:paraId="0D4EF164" w14:textId="77777777" w:rsidR="00345408" w:rsidRPr="00356EDB" w:rsidRDefault="00345408" w:rsidP="00345408">
            <w:pPr>
              <w:pStyle w:val="TableText"/>
              <w:widowControl w:val="0"/>
              <w:rPr>
                <w:rFonts w:ascii="Tahoma" w:eastAsia="SimSun" w:hAnsi="Tahoma" w:cs="Tahoma"/>
              </w:rPr>
            </w:pPr>
          </w:p>
        </w:tc>
        <w:tc>
          <w:tcPr>
            <w:tcW w:w="449" w:type="dxa"/>
            <w:tcBorders>
              <w:bottom w:val="single" w:sz="4" w:space="0" w:color="auto"/>
            </w:tcBorders>
            <w:shd w:val="clear" w:color="auto" w:fill="FABF8F"/>
            <w:vAlign w:val="center"/>
          </w:tcPr>
          <w:p w14:paraId="288F3A68"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04/09</w:t>
            </w:r>
          </w:p>
        </w:tc>
        <w:tc>
          <w:tcPr>
            <w:tcW w:w="359" w:type="dxa"/>
            <w:tcBorders>
              <w:bottom w:val="single" w:sz="4" w:space="0" w:color="auto"/>
              <w:right w:val="single" w:sz="18" w:space="0" w:color="auto"/>
            </w:tcBorders>
            <w:shd w:val="clear" w:color="auto" w:fill="FABF8F"/>
            <w:vAlign w:val="center"/>
          </w:tcPr>
          <w:p w14:paraId="19C080A6" w14:textId="77777777" w:rsidR="00345408" w:rsidRPr="00356EDB" w:rsidRDefault="00345408" w:rsidP="00345408">
            <w:pPr>
              <w:pStyle w:val="TableText"/>
              <w:rPr>
                <w:rFonts w:ascii="Tahoma" w:eastAsia="SimSun"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0914241E"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4BA5522" w14:textId="77777777" w:rsidR="00345408" w:rsidRPr="00356EDB" w:rsidRDefault="00345408" w:rsidP="00345408">
            <w:pPr>
              <w:pStyle w:val="TableText"/>
              <w:rPr>
                <w:rFonts w:ascii="Tahoma" w:eastAsia="SimSun"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5B60E911" w14:textId="77777777" w:rsidR="00345408" w:rsidRPr="00356EDB" w:rsidRDefault="00345408" w:rsidP="00345408">
            <w:pPr>
              <w:pStyle w:val="TableText"/>
              <w:rPr>
                <w:rFonts w:ascii="Tahoma" w:eastAsia="SimSun"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2FDA2AB6" w14:textId="77777777" w:rsidR="00345408" w:rsidRPr="00356EDB" w:rsidRDefault="00345408" w:rsidP="00345408">
            <w:pPr>
              <w:pStyle w:val="TableText"/>
              <w:rPr>
                <w:rFonts w:ascii="Tahoma" w:eastAsia="SimSun"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FA5536B" w14:textId="77777777" w:rsidR="00345408" w:rsidRPr="00356EDB" w:rsidRDefault="00345408" w:rsidP="00345408">
            <w:pPr>
              <w:pStyle w:val="TableText"/>
              <w:rPr>
                <w:rFonts w:ascii="Tahoma" w:eastAsia="SimSun"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47E1EC3" w14:textId="77777777" w:rsidR="00345408" w:rsidRPr="00356EDB" w:rsidRDefault="00345408" w:rsidP="00345408">
            <w:pPr>
              <w:pStyle w:val="TableText"/>
              <w:rPr>
                <w:rFonts w:ascii="Tahoma" w:eastAsia="SimSun"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556F1873"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209C60D"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tcBorders>
            <w:shd w:val="clear" w:color="auto" w:fill="FABF8F"/>
            <w:vAlign w:val="center"/>
          </w:tcPr>
          <w:p w14:paraId="6BFFA521" w14:textId="77777777" w:rsidR="00345408" w:rsidRPr="00356EDB" w:rsidRDefault="00345408" w:rsidP="00345408">
            <w:pPr>
              <w:pStyle w:val="TableText"/>
              <w:rPr>
                <w:rFonts w:ascii="Tahoma" w:eastAsia="SimSun"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496EDCF9"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D200B35"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15AC66D" w14:textId="77777777" w:rsidR="00345408" w:rsidRPr="00356EDB" w:rsidRDefault="00345408" w:rsidP="00345408">
            <w:pPr>
              <w:pStyle w:val="TableText"/>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27AF2BA"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21BEAD14" w14:textId="77777777" w:rsidR="00345408" w:rsidRPr="00356EDB" w:rsidRDefault="00345408" w:rsidP="00345408">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2B029423" w14:textId="77777777" w:rsidR="00345408" w:rsidRPr="00356EDB"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FABF8F"/>
            <w:vAlign w:val="center"/>
          </w:tcPr>
          <w:p w14:paraId="1CF9BB37" w14:textId="77777777" w:rsidR="00345408" w:rsidRPr="00356EDB" w:rsidRDefault="00345408" w:rsidP="00345408">
            <w:pPr>
              <w:pStyle w:val="TableText"/>
              <w:rPr>
                <w:rFonts w:ascii="Tahoma" w:eastAsia="SimSun" w:hAnsi="Tahoma" w:cs="Tahoma"/>
                <w:sz w:val="13"/>
              </w:rPr>
            </w:pPr>
          </w:p>
        </w:tc>
      </w:tr>
      <w:tr w:rsidR="00345408" w:rsidRPr="00356EDB" w14:paraId="2C175E62" w14:textId="77777777" w:rsidTr="00A17512">
        <w:trPr>
          <w:trHeight w:val="145"/>
        </w:trPr>
        <w:tc>
          <w:tcPr>
            <w:tcW w:w="2430" w:type="dxa"/>
            <w:tcBorders>
              <w:bottom w:val="single" w:sz="4" w:space="0" w:color="auto"/>
            </w:tcBorders>
            <w:shd w:val="clear" w:color="auto" w:fill="auto"/>
          </w:tcPr>
          <w:p w14:paraId="31637D06" w14:textId="77777777" w:rsidR="00345408" w:rsidRPr="00356EDB" w:rsidRDefault="00345408" w:rsidP="00A673D0">
            <w:pPr>
              <w:pStyle w:val="ProductNames"/>
              <w:rPr>
                <w:rFonts w:ascii="Tahoma" w:eastAsia="SimSun" w:hAnsi="Tahoma" w:cs="Tahoma"/>
                <w:sz w:val="14"/>
              </w:rPr>
            </w:pPr>
            <w:bookmarkStart w:id="118" w:name="_Toc380419082"/>
            <w:r w:rsidRPr="00356EDB">
              <w:rPr>
                <w:rFonts w:ascii="Tahoma" w:eastAsia="SimSun" w:hAnsi="Tahoma" w:cs="Tahoma"/>
                <w:sz w:val="14"/>
              </w:rPr>
              <w:t>适用于</w:t>
            </w:r>
            <w:r w:rsidRPr="00356EDB">
              <w:rPr>
                <w:rFonts w:ascii="Tahoma" w:eastAsia="SimSun" w:hAnsi="Tahoma" w:cs="Tahoma"/>
                <w:sz w:val="14"/>
              </w:rPr>
              <w:t xml:space="preserve"> Partners in Learning </w:t>
            </w:r>
            <w:r w:rsidRPr="00356EDB">
              <w:rPr>
                <w:rFonts w:ascii="Tahoma" w:eastAsia="SimSun" w:hAnsi="Tahoma" w:cs="Tahoma"/>
                <w:sz w:val="14"/>
              </w:rPr>
              <w:t>的</w:t>
            </w:r>
            <w:r w:rsidRPr="00356EDB">
              <w:rPr>
                <w:rFonts w:ascii="Tahoma" w:eastAsia="SimSun" w:hAnsi="Tahoma" w:cs="Tahoma"/>
                <w:sz w:val="14"/>
              </w:rPr>
              <w:t xml:space="preserve"> Windows </w:t>
            </w:r>
            <w:r w:rsidRPr="00356EDB">
              <w:rPr>
                <w:rFonts w:ascii="Tahoma" w:eastAsia="SimSun" w:hAnsi="Tahoma" w:cs="Tahoma"/>
                <w:sz w:val="14"/>
              </w:rPr>
              <w:t>企业版升级和软件保障</w:t>
            </w:r>
            <w:bookmarkEnd w:id="118"/>
            <w:r w:rsidRPr="00356EDB">
              <w:rPr>
                <w:rFonts w:ascii="Tahoma" w:eastAsia="SimSun" w:hAnsi="Tahoma" w:cs="Tahoma"/>
                <w:sz w:val="14"/>
              </w:rPr>
              <w:t xml:space="preserve"> </w:t>
            </w:r>
          </w:p>
        </w:tc>
        <w:tc>
          <w:tcPr>
            <w:tcW w:w="412" w:type="dxa"/>
            <w:tcBorders>
              <w:bottom w:val="single" w:sz="4" w:space="0" w:color="auto"/>
            </w:tcBorders>
            <w:shd w:val="clear" w:color="auto" w:fill="auto"/>
            <w:vAlign w:val="center"/>
          </w:tcPr>
          <w:p w14:paraId="50C01024" w14:textId="77777777" w:rsidR="00345408" w:rsidRPr="00356EDB" w:rsidRDefault="005F659A" w:rsidP="006A6EB4">
            <w:pPr>
              <w:pStyle w:val="TableText"/>
              <w:widowControl w:val="0"/>
              <w:rPr>
                <w:rFonts w:ascii="Tahoma" w:eastAsia="SimSun" w:hAnsi="Tahoma" w:cs="Tahoma"/>
              </w:rPr>
            </w:pPr>
            <w:hyperlink w:anchor="_27_Windows_Partners" w:history="1">
              <w:r w:rsidR="005268F4" w:rsidRPr="00356EDB">
                <w:rPr>
                  <w:rStyle w:val="Hyperlink"/>
                  <w:rFonts w:ascii="Tahoma" w:eastAsia="SimSun" w:hAnsi="Tahoma" w:cs="Tahoma"/>
                  <w:b/>
                  <w:sz w:val="13"/>
                  <w:szCs w:val="13"/>
                </w:rPr>
                <w:t>27</w:t>
              </w:r>
            </w:hyperlink>
          </w:p>
        </w:tc>
        <w:tc>
          <w:tcPr>
            <w:tcW w:w="449" w:type="dxa"/>
            <w:tcBorders>
              <w:bottom w:val="single" w:sz="4" w:space="0" w:color="auto"/>
            </w:tcBorders>
            <w:shd w:val="clear" w:color="auto" w:fill="auto"/>
            <w:vAlign w:val="center"/>
          </w:tcPr>
          <w:p w14:paraId="7338216C" w14:textId="77777777" w:rsidR="00345408" w:rsidRPr="00356EDB" w:rsidRDefault="00230760" w:rsidP="00230760">
            <w:pPr>
              <w:pStyle w:val="TableText"/>
              <w:rPr>
                <w:rFonts w:ascii="Tahoma" w:eastAsia="SimSun" w:hAnsi="Tahoma" w:cs="Tahoma"/>
                <w:sz w:val="13"/>
              </w:rPr>
            </w:pPr>
            <w:r w:rsidRPr="00356EDB">
              <w:rPr>
                <w:rFonts w:ascii="Tahoma" w:eastAsia="SimSun" w:hAnsi="Tahoma" w:cs="Tahoma"/>
                <w:sz w:val="13"/>
              </w:rPr>
              <w:t>3/14</w:t>
            </w:r>
          </w:p>
        </w:tc>
        <w:tc>
          <w:tcPr>
            <w:tcW w:w="359" w:type="dxa"/>
            <w:tcBorders>
              <w:bottom w:val="single" w:sz="4" w:space="0" w:color="auto"/>
              <w:right w:val="single" w:sz="18" w:space="0" w:color="auto"/>
            </w:tcBorders>
            <w:shd w:val="clear" w:color="auto" w:fill="auto"/>
            <w:vAlign w:val="center"/>
          </w:tcPr>
          <w:p w14:paraId="4B671F19"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4E20ED74"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0426024"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6D6F3F95"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FE736A8"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428AADD"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r w:rsidRPr="00356EDB">
              <w:rPr>
                <w:rFonts w:ascii="Tahoma" w:eastAsia="SimSun" w:hAnsi="Tahoma" w:cs="Tahoma"/>
                <w:sz w:val="10"/>
                <w:szCs w:val="12"/>
              </w:rPr>
              <w:t>（仅限中小学校）</w:t>
            </w:r>
          </w:p>
        </w:tc>
        <w:tc>
          <w:tcPr>
            <w:tcW w:w="450" w:type="dxa"/>
            <w:tcBorders>
              <w:bottom w:val="single" w:sz="4" w:space="0" w:color="auto"/>
              <w:right w:val="single" w:sz="18" w:space="0" w:color="auto"/>
            </w:tcBorders>
            <w:shd w:val="clear" w:color="auto" w:fill="auto"/>
            <w:vAlign w:val="center"/>
          </w:tcPr>
          <w:p w14:paraId="672FC656"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ED8BA38"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4B6CBC2D" w14:textId="77777777" w:rsidR="00345408" w:rsidRPr="00356EDB" w:rsidRDefault="00345408" w:rsidP="00345408">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257BEF47" w14:textId="77777777" w:rsidR="00345408" w:rsidRPr="00356EDB"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auto"/>
            <w:vAlign w:val="center"/>
          </w:tcPr>
          <w:p w14:paraId="1E9743F9" w14:textId="77777777" w:rsidR="00345408" w:rsidRPr="00356EDB" w:rsidRDefault="00345408" w:rsidP="00345408">
            <w:pPr>
              <w:pStyle w:val="TableText"/>
              <w:rPr>
                <w:rFonts w:ascii="Tahoma" w:eastAsia="SimSun" w:hAnsi="Tahoma" w:cs="Tahoma"/>
                <w:sz w:val="13"/>
              </w:rPr>
            </w:pPr>
          </w:p>
        </w:tc>
      </w:tr>
      <w:tr w:rsidR="00D977B6" w:rsidRPr="00356EDB" w14:paraId="76057965" w14:textId="77777777" w:rsidTr="00A17512">
        <w:trPr>
          <w:trHeight w:val="145"/>
        </w:trPr>
        <w:tc>
          <w:tcPr>
            <w:tcW w:w="2430" w:type="dxa"/>
            <w:tcBorders>
              <w:bottom w:val="single" w:sz="4" w:space="0" w:color="auto"/>
            </w:tcBorders>
            <w:shd w:val="clear" w:color="auto" w:fill="FABF8F"/>
          </w:tcPr>
          <w:p w14:paraId="178C8E8D" w14:textId="77777777" w:rsidR="00D977B6" w:rsidRPr="00356EDB" w:rsidRDefault="00D977B6" w:rsidP="00D977B6">
            <w:pPr>
              <w:pStyle w:val="ProductNames"/>
              <w:rPr>
                <w:rFonts w:ascii="Tahoma" w:eastAsia="SimSun" w:hAnsi="Tahoma" w:cs="Tahoma"/>
                <w:sz w:val="14"/>
              </w:rPr>
            </w:pPr>
            <w:bookmarkStart w:id="119" w:name="_Toc380419083"/>
            <w:r w:rsidRPr="00356EDB">
              <w:rPr>
                <w:rFonts w:ascii="Tahoma" w:eastAsia="SimSun" w:hAnsi="Tahoma" w:cs="Tahoma"/>
                <w:sz w:val="14"/>
              </w:rPr>
              <w:t>Windows 8.1 Enterprise Sideloading</w:t>
            </w:r>
            <w:r w:rsidR="00A10F9E" w:rsidRPr="00356EDB">
              <w:rPr>
                <w:rFonts w:ascii="Tahoma" w:eastAsia="SimSun" w:hAnsi="Tahoma" w:cs="Tahoma"/>
                <w:sz w:val="14"/>
              </w:rPr>
              <w:br/>
            </w:r>
            <w:r w:rsidRPr="00356EDB">
              <w:rPr>
                <w:rFonts w:ascii="Tahoma" w:eastAsia="SimSun" w:hAnsi="Tahoma" w:cs="Tahoma"/>
                <w:sz w:val="14"/>
              </w:rPr>
              <w:t>（</w:t>
            </w:r>
            <w:r w:rsidRPr="00356EDB">
              <w:rPr>
                <w:rFonts w:ascii="Tahoma" w:eastAsia="SimSun" w:hAnsi="Tahoma" w:cs="Tahoma"/>
                <w:sz w:val="14"/>
              </w:rPr>
              <w:t xml:space="preserve">10 </w:t>
            </w:r>
            <w:r w:rsidRPr="00356EDB">
              <w:rPr>
                <w:rFonts w:ascii="Tahoma" w:eastAsia="SimSun" w:hAnsi="Tahoma" w:cs="Tahoma"/>
                <w:sz w:val="14"/>
              </w:rPr>
              <w:t>包）</w:t>
            </w:r>
            <w:bookmarkEnd w:id="119"/>
          </w:p>
        </w:tc>
        <w:tc>
          <w:tcPr>
            <w:tcW w:w="412" w:type="dxa"/>
            <w:tcBorders>
              <w:bottom w:val="single" w:sz="4" w:space="0" w:color="auto"/>
            </w:tcBorders>
            <w:shd w:val="clear" w:color="auto" w:fill="FABF8F"/>
            <w:vAlign w:val="center"/>
          </w:tcPr>
          <w:p w14:paraId="06456C80" w14:textId="77777777" w:rsidR="00D977B6" w:rsidRPr="00356EDB" w:rsidRDefault="005F659A" w:rsidP="00D977B6">
            <w:pPr>
              <w:pStyle w:val="TableText"/>
              <w:widowControl w:val="0"/>
              <w:rPr>
                <w:rFonts w:ascii="Tahoma" w:eastAsia="SimSun" w:hAnsi="Tahoma" w:cs="Tahoma"/>
              </w:rPr>
            </w:pPr>
            <w:hyperlink w:anchor="_28_Windows_8.1" w:history="1">
              <w:r w:rsidR="005268F4" w:rsidRPr="00356EDB">
                <w:rPr>
                  <w:rStyle w:val="Hyperlink"/>
                  <w:rFonts w:ascii="Tahoma" w:eastAsia="SimSun" w:hAnsi="Tahoma" w:cs="Tahoma"/>
                  <w:b/>
                  <w:sz w:val="13"/>
                  <w:szCs w:val="13"/>
                </w:rPr>
                <w:t>28</w:t>
              </w:r>
            </w:hyperlink>
          </w:p>
        </w:tc>
        <w:tc>
          <w:tcPr>
            <w:tcW w:w="449" w:type="dxa"/>
            <w:tcBorders>
              <w:bottom w:val="single" w:sz="4" w:space="0" w:color="auto"/>
            </w:tcBorders>
            <w:shd w:val="clear" w:color="auto" w:fill="FABF8F"/>
            <w:vAlign w:val="center"/>
          </w:tcPr>
          <w:p w14:paraId="30602399" w14:textId="77777777" w:rsidR="00D977B6" w:rsidRPr="00356EDB" w:rsidRDefault="00D977B6" w:rsidP="005679CA">
            <w:pPr>
              <w:pStyle w:val="TableText"/>
              <w:rPr>
                <w:rFonts w:ascii="Tahoma" w:eastAsia="SimSun" w:hAnsi="Tahoma" w:cs="Tahoma"/>
                <w:sz w:val="13"/>
              </w:rPr>
            </w:pPr>
            <w:r w:rsidRPr="00356EDB">
              <w:rPr>
                <w:rFonts w:ascii="Tahoma" w:eastAsia="SimSun" w:hAnsi="Tahoma" w:cs="Tahoma"/>
                <w:sz w:val="13"/>
              </w:rPr>
              <w:t>12/13</w:t>
            </w:r>
          </w:p>
        </w:tc>
        <w:tc>
          <w:tcPr>
            <w:tcW w:w="359" w:type="dxa"/>
            <w:tcBorders>
              <w:bottom w:val="single" w:sz="4" w:space="0" w:color="auto"/>
              <w:right w:val="single" w:sz="18" w:space="0" w:color="auto"/>
            </w:tcBorders>
            <w:shd w:val="clear" w:color="auto" w:fill="FABF8F"/>
            <w:vAlign w:val="center"/>
          </w:tcPr>
          <w:p w14:paraId="734267CA" w14:textId="77777777" w:rsidR="00D977B6" w:rsidRPr="00356EDB" w:rsidRDefault="00D977B6" w:rsidP="00D977B6">
            <w:pPr>
              <w:pStyle w:val="TableText"/>
              <w:rPr>
                <w:rFonts w:ascii="Tahoma" w:eastAsia="SimSun"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5594ADF6" w14:textId="77777777" w:rsidR="00D977B6" w:rsidRPr="00356EDB" w:rsidRDefault="00D977B6" w:rsidP="00D977B6">
            <w:pPr>
              <w:pStyle w:val="TableText"/>
              <w:rPr>
                <w:rFonts w:ascii="Tahoma" w:eastAsia="SimSun" w:hAnsi="Tahoma" w:cs="Tahoma"/>
                <w:sz w:val="13"/>
              </w:rPr>
            </w:pPr>
            <w:r w:rsidRPr="00356EDB">
              <w:rPr>
                <w:rFonts w:ascii="Tahoma" w:eastAsia="SimSun"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3E2A0B1" w14:textId="77777777" w:rsidR="00D977B6" w:rsidRPr="00356EDB" w:rsidRDefault="00D977B6" w:rsidP="00D977B6">
            <w:pPr>
              <w:pStyle w:val="TableText"/>
              <w:rPr>
                <w:rFonts w:ascii="Tahoma" w:eastAsia="SimSun"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683B7679" w14:textId="77777777" w:rsidR="00D977B6" w:rsidRPr="00356EDB" w:rsidRDefault="00D977B6" w:rsidP="00D977B6">
            <w:pPr>
              <w:pStyle w:val="TableText"/>
              <w:rPr>
                <w:rFonts w:ascii="Tahoma" w:eastAsia="SimSun"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4C3CE76F" w14:textId="77777777" w:rsidR="00D977B6" w:rsidRPr="00356EDB" w:rsidRDefault="00D977B6" w:rsidP="00D977B6">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787613E" w14:textId="77777777" w:rsidR="00D977B6" w:rsidRPr="00356EDB" w:rsidRDefault="00D977B6" w:rsidP="00D977B6">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7FAA7225" w14:textId="77777777" w:rsidR="00D977B6" w:rsidRPr="00356EDB" w:rsidRDefault="00D977B6" w:rsidP="00D977B6">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8E9E17D" w14:textId="77777777" w:rsidR="00D977B6" w:rsidRPr="00356EDB" w:rsidRDefault="00D977B6" w:rsidP="00D977B6">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F7C4F8D" w14:textId="77777777" w:rsidR="00D977B6" w:rsidRPr="00356EDB" w:rsidRDefault="00D977B6" w:rsidP="00D977B6">
            <w:pPr>
              <w:pStyle w:val="TableText"/>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FABF8F"/>
            <w:vAlign w:val="center"/>
          </w:tcPr>
          <w:p w14:paraId="6F04B793" w14:textId="77777777" w:rsidR="00D977B6" w:rsidRPr="00356EDB" w:rsidRDefault="00D977B6" w:rsidP="00D977B6">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3037D10" w14:textId="77777777" w:rsidR="00D977B6" w:rsidRPr="00356EDB" w:rsidRDefault="00D977B6" w:rsidP="00D977B6">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7E18FA0" w14:textId="77777777" w:rsidR="00D977B6" w:rsidRPr="00356EDB" w:rsidRDefault="00D977B6" w:rsidP="00D977B6">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34FCB8A" w14:textId="77777777" w:rsidR="00D977B6" w:rsidRPr="00356EDB" w:rsidRDefault="00D977B6" w:rsidP="00D977B6">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7401B84" w14:textId="77777777" w:rsidR="00D977B6" w:rsidRPr="00356EDB" w:rsidRDefault="00D977B6" w:rsidP="00D977B6">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616C5B23" w14:textId="77777777" w:rsidR="00D977B6" w:rsidRPr="00356EDB" w:rsidRDefault="00D977B6" w:rsidP="00D977B6">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14F149CD" w14:textId="77777777" w:rsidR="00D977B6" w:rsidRPr="00356EDB" w:rsidRDefault="00D977B6" w:rsidP="00D977B6">
            <w:pPr>
              <w:pStyle w:val="TableText"/>
              <w:rPr>
                <w:rFonts w:ascii="Tahoma" w:eastAsia="SimSun" w:hAnsi="Tahoma" w:cs="Tahoma"/>
                <w:sz w:val="13"/>
              </w:rPr>
            </w:pPr>
            <w:r w:rsidRPr="00356EDB">
              <w:rPr>
                <w:rFonts w:ascii="Tahoma" w:eastAsia="SimSun" w:hAnsi="Tahoma" w:cs="Tahoma"/>
                <w:sz w:val="13"/>
              </w:rPr>
              <w:t>OL</w:t>
            </w:r>
          </w:p>
        </w:tc>
        <w:tc>
          <w:tcPr>
            <w:tcW w:w="360" w:type="dxa"/>
            <w:tcBorders>
              <w:bottom w:val="single" w:sz="4" w:space="0" w:color="auto"/>
            </w:tcBorders>
            <w:shd w:val="clear" w:color="auto" w:fill="FABF8F"/>
            <w:vAlign w:val="center"/>
          </w:tcPr>
          <w:p w14:paraId="07A8E929" w14:textId="77777777" w:rsidR="00D977B6" w:rsidRPr="00356EDB" w:rsidRDefault="00D977B6" w:rsidP="00D977B6">
            <w:pPr>
              <w:pStyle w:val="TableText"/>
              <w:rPr>
                <w:rFonts w:ascii="Tahoma" w:eastAsia="SimSun" w:hAnsi="Tahoma" w:cs="Tahoma"/>
                <w:sz w:val="13"/>
              </w:rPr>
            </w:pPr>
          </w:p>
        </w:tc>
      </w:tr>
      <w:tr w:rsidR="001265DF" w:rsidRPr="00356EDB" w14:paraId="650DAC8D" w14:textId="77777777" w:rsidTr="00A17512">
        <w:trPr>
          <w:trHeight w:val="145"/>
        </w:trPr>
        <w:tc>
          <w:tcPr>
            <w:tcW w:w="2430" w:type="dxa"/>
            <w:tcBorders>
              <w:bottom w:val="single" w:sz="4" w:space="0" w:color="auto"/>
            </w:tcBorders>
            <w:shd w:val="clear" w:color="auto" w:fill="auto"/>
          </w:tcPr>
          <w:p w14:paraId="4B0F1E0A" w14:textId="77777777" w:rsidR="00345408" w:rsidRPr="00356EDB" w:rsidRDefault="00345408" w:rsidP="00345408">
            <w:pPr>
              <w:pStyle w:val="ProductNames"/>
              <w:rPr>
                <w:rFonts w:ascii="Tahoma" w:eastAsia="SimSun" w:hAnsi="Tahoma" w:cs="Tahoma"/>
                <w:sz w:val="14"/>
              </w:rPr>
            </w:pPr>
            <w:bookmarkStart w:id="120" w:name="_Toc380419084"/>
            <w:r w:rsidRPr="00356EDB">
              <w:rPr>
                <w:rFonts w:ascii="Tahoma" w:eastAsia="SimSun" w:hAnsi="Tahoma" w:cs="Tahoma"/>
                <w:sz w:val="14"/>
              </w:rPr>
              <w:t>Windows 8.1 Enterprise Sideloading</w:t>
            </w:r>
            <w:r w:rsidR="00A10F9E" w:rsidRPr="00356EDB">
              <w:rPr>
                <w:rFonts w:ascii="Tahoma" w:eastAsia="SimSun" w:hAnsi="Tahoma" w:cs="Tahoma"/>
                <w:sz w:val="14"/>
              </w:rPr>
              <w:br/>
            </w:r>
            <w:r w:rsidRPr="00356EDB">
              <w:rPr>
                <w:rFonts w:ascii="Tahoma" w:eastAsia="SimSun" w:hAnsi="Tahoma" w:cs="Tahoma"/>
                <w:sz w:val="14"/>
              </w:rPr>
              <w:t>（</w:t>
            </w:r>
            <w:r w:rsidRPr="00356EDB">
              <w:rPr>
                <w:rFonts w:ascii="Tahoma" w:eastAsia="SimSun" w:hAnsi="Tahoma" w:cs="Tahoma"/>
                <w:sz w:val="14"/>
              </w:rPr>
              <w:t xml:space="preserve">100 </w:t>
            </w:r>
            <w:r w:rsidRPr="00356EDB">
              <w:rPr>
                <w:rFonts w:ascii="Tahoma" w:eastAsia="SimSun" w:hAnsi="Tahoma" w:cs="Tahoma"/>
                <w:sz w:val="14"/>
              </w:rPr>
              <w:t>包）</w:t>
            </w:r>
            <w:bookmarkEnd w:id="120"/>
          </w:p>
        </w:tc>
        <w:tc>
          <w:tcPr>
            <w:tcW w:w="412" w:type="dxa"/>
            <w:tcBorders>
              <w:bottom w:val="single" w:sz="4" w:space="0" w:color="auto"/>
            </w:tcBorders>
            <w:shd w:val="clear" w:color="auto" w:fill="auto"/>
            <w:vAlign w:val="center"/>
          </w:tcPr>
          <w:p w14:paraId="1E003356" w14:textId="77777777" w:rsidR="00345408" w:rsidRPr="00356EDB" w:rsidRDefault="005F659A" w:rsidP="006A6EB4">
            <w:pPr>
              <w:pStyle w:val="TableText"/>
              <w:widowControl w:val="0"/>
              <w:rPr>
                <w:rFonts w:ascii="Tahoma" w:eastAsia="SimSun" w:hAnsi="Tahoma" w:cs="Tahoma"/>
              </w:rPr>
            </w:pPr>
            <w:hyperlink w:anchor="_28_Windows_8.1" w:history="1">
              <w:r w:rsidR="00FD38D2" w:rsidRPr="00356EDB">
                <w:rPr>
                  <w:rStyle w:val="Hyperlink"/>
                  <w:rFonts w:ascii="Tahoma" w:eastAsia="SimSun" w:hAnsi="Tahoma" w:cs="Tahoma"/>
                  <w:b/>
                  <w:sz w:val="13"/>
                  <w:szCs w:val="13"/>
                </w:rPr>
                <w:t>28</w:t>
              </w:r>
            </w:hyperlink>
          </w:p>
        </w:tc>
        <w:tc>
          <w:tcPr>
            <w:tcW w:w="449" w:type="dxa"/>
            <w:tcBorders>
              <w:bottom w:val="single" w:sz="4" w:space="0" w:color="auto"/>
            </w:tcBorders>
            <w:shd w:val="clear" w:color="auto" w:fill="auto"/>
            <w:vAlign w:val="center"/>
          </w:tcPr>
          <w:p w14:paraId="08BE2B95"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09/12</w:t>
            </w:r>
          </w:p>
        </w:tc>
        <w:tc>
          <w:tcPr>
            <w:tcW w:w="359" w:type="dxa"/>
            <w:tcBorders>
              <w:bottom w:val="single" w:sz="4" w:space="0" w:color="auto"/>
              <w:right w:val="single" w:sz="18" w:space="0" w:color="auto"/>
            </w:tcBorders>
            <w:shd w:val="clear" w:color="auto" w:fill="auto"/>
            <w:vAlign w:val="center"/>
          </w:tcPr>
          <w:p w14:paraId="029AB598" w14:textId="77777777" w:rsidR="00345408" w:rsidRPr="00356EDB" w:rsidRDefault="00345408" w:rsidP="00345408">
            <w:pPr>
              <w:pStyle w:val="TableText"/>
              <w:rPr>
                <w:rFonts w:ascii="Tahoma" w:eastAsia="SimSun"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0435401F"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9E985B6" w14:textId="77777777" w:rsidR="00345408" w:rsidRPr="00356EDB" w:rsidRDefault="00345408" w:rsidP="00345408">
            <w:pPr>
              <w:pStyle w:val="TableText"/>
              <w:rPr>
                <w:rFonts w:ascii="Tahoma" w:eastAsia="SimSun"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5EBB542C" w14:textId="77777777" w:rsidR="00345408" w:rsidRPr="00356EDB" w:rsidRDefault="00345408" w:rsidP="00345408">
            <w:pPr>
              <w:pStyle w:val="TableText"/>
              <w:rPr>
                <w:rFonts w:ascii="Tahoma" w:eastAsia="SimSun"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53990E5A" w14:textId="77777777" w:rsidR="00345408" w:rsidRPr="00356EDB" w:rsidRDefault="00345408"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1C87AFF" w14:textId="77777777" w:rsidR="00345408" w:rsidRPr="00356EDB" w:rsidRDefault="00345408"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73235C7B" w14:textId="77777777" w:rsidR="00345408" w:rsidRPr="00356EDB" w:rsidRDefault="00345408"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2E9FBE57"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155D98F"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12</w:t>
            </w:r>
          </w:p>
        </w:tc>
        <w:tc>
          <w:tcPr>
            <w:tcW w:w="450" w:type="dxa"/>
            <w:tcBorders>
              <w:bottom w:val="single" w:sz="4" w:space="0" w:color="auto"/>
            </w:tcBorders>
            <w:shd w:val="clear" w:color="auto" w:fill="auto"/>
            <w:vAlign w:val="center"/>
          </w:tcPr>
          <w:p w14:paraId="15882782"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3605090"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0FF6FD7"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272688B"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A216362"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0DEE53A3" w14:textId="77777777" w:rsidR="00345408" w:rsidRPr="00356EDB" w:rsidRDefault="00345408" w:rsidP="00345408">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0B0B4E10"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OL</w:t>
            </w:r>
          </w:p>
        </w:tc>
        <w:tc>
          <w:tcPr>
            <w:tcW w:w="360" w:type="dxa"/>
            <w:tcBorders>
              <w:bottom w:val="single" w:sz="4" w:space="0" w:color="auto"/>
            </w:tcBorders>
            <w:shd w:val="clear" w:color="auto" w:fill="auto"/>
            <w:vAlign w:val="center"/>
          </w:tcPr>
          <w:p w14:paraId="4BBE77FB" w14:textId="77777777" w:rsidR="00345408" w:rsidRPr="00356EDB" w:rsidRDefault="00345408" w:rsidP="00345408">
            <w:pPr>
              <w:pStyle w:val="TableText"/>
              <w:rPr>
                <w:rFonts w:ascii="Tahoma" w:eastAsia="SimSun" w:hAnsi="Tahoma" w:cs="Tahoma"/>
                <w:sz w:val="13"/>
              </w:rPr>
            </w:pPr>
          </w:p>
        </w:tc>
      </w:tr>
      <w:tr w:rsidR="00345408" w:rsidRPr="00356EDB" w14:paraId="2C943D75" w14:textId="77777777" w:rsidTr="00A17512">
        <w:trPr>
          <w:trHeight w:val="145"/>
        </w:trPr>
        <w:tc>
          <w:tcPr>
            <w:tcW w:w="2430" w:type="dxa"/>
            <w:tcBorders>
              <w:bottom w:val="single" w:sz="4" w:space="0" w:color="auto"/>
            </w:tcBorders>
            <w:shd w:val="clear" w:color="auto" w:fill="FABF8F"/>
          </w:tcPr>
          <w:p w14:paraId="58A18B4B" w14:textId="77777777" w:rsidR="00345408" w:rsidRPr="00356EDB" w:rsidRDefault="00345408" w:rsidP="00214065">
            <w:pPr>
              <w:pStyle w:val="ProductNames"/>
              <w:rPr>
                <w:rFonts w:ascii="Tahoma" w:eastAsia="SimSun" w:hAnsi="Tahoma" w:cs="Tahoma"/>
                <w:sz w:val="14"/>
              </w:rPr>
            </w:pPr>
            <w:bookmarkStart w:id="121" w:name="_Toc380419085"/>
            <w:r w:rsidRPr="00356EDB">
              <w:rPr>
                <w:rFonts w:ascii="Tahoma" w:eastAsia="SimSun" w:hAnsi="Tahoma" w:cs="Tahoma"/>
                <w:sz w:val="14"/>
              </w:rPr>
              <w:t xml:space="preserve">Windows 8.1 Enterprise </w:t>
            </w:r>
            <w:r w:rsidR="00E86932" w:rsidRPr="00356EDB">
              <w:rPr>
                <w:rFonts w:ascii="Tahoma" w:eastAsia="SimSun" w:hAnsi="Tahoma" w:cs="Tahoma"/>
                <w:sz w:val="14"/>
              </w:rPr>
              <w:br/>
            </w:r>
            <w:r w:rsidRPr="00356EDB">
              <w:rPr>
                <w:rFonts w:ascii="Tahoma" w:eastAsia="SimSun" w:hAnsi="Tahoma" w:cs="Tahoma"/>
                <w:sz w:val="14"/>
              </w:rPr>
              <w:t>升级和软件保障</w:t>
            </w:r>
            <w:bookmarkEnd w:id="121"/>
            <w:r w:rsidRPr="00356EDB">
              <w:rPr>
                <w:rFonts w:ascii="Tahoma" w:eastAsia="SimSun" w:hAnsi="Tahoma" w:cs="Tahoma"/>
                <w:sz w:val="14"/>
              </w:rPr>
              <w:t xml:space="preserve"> </w:t>
            </w:r>
          </w:p>
        </w:tc>
        <w:tc>
          <w:tcPr>
            <w:tcW w:w="412" w:type="dxa"/>
            <w:tcBorders>
              <w:bottom w:val="single" w:sz="4" w:space="0" w:color="auto"/>
            </w:tcBorders>
            <w:shd w:val="clear" w:color="auto" w:fill="FABF8F"/>
            <w:vAlign w:val="center"/>
          </w:tcPr>
          <w:p w14:paraId="48698F91" w14:textId="77777777" w:rsidR="00345408" w:rsidRPr="00356EDB" w:rsidRDefault="005F659A" w:rsidP="006A6EB4">
            <w:pPr>
              <w:pStyle w:val="TableText"/>
              <w:widowControl w:val="0"/>
              <w:rPr>
                <w:rFonts w:ascii="Tahoma" w:eastAsia="SimSun" w:hAnsi="Tahoma" w:cs="Tahoma"/>
              </w:rPr>
            </w:pPr>
            <w:hyperlink w:anchor="_29_Windows_8.1" w:history="1">
              <w:r w:rsidR="005268F4" w:rsidRPr="00356EDB">
                <w:rPr>
                  <w:rStyle w:val="Hyperlink"/>
                  <w:rFonts w:ascii="Tahoma" w:eastAsia="SimSun" w:hAnsi="Tahoma" w:cs="Tahoma"/>
                  <w:b/>
                  <w:sz w:val="13"/>
                  <w:szCs w:val="13"/>
                </w:rPr>
                <w:t>29</w:t>
              </w:r>
            </w:hyperlink>
            <w:hyperlink w:anchor="_29_Windows®_8" w:history="1"/>
          </w:p>
        </w:tc>
        <w:tc>
          <w:tcPr>
            <w:tcW w:w="449" w:type="dxa"/>
            <w:tcBorders>
              <w:bottom w:val="single" w:sz="4" w:space="0" w:color="auto"/>
            </w:tcBorders>
            <w:shd w:val="clear" w:color="auto" w:fill="FABF8F"/>
            <w:vAlign w:val="center"/>
          </w:tcPr>
          <w:p w14:paraId="14B586EB" w14:textId="77777777" w:rsidR="00345408" w:rsidRPr="00356EDB" w:rsidRDefault="00230760" w:rsidP="00230760">
            <w:pPr>
              <w:pStyle w:val="TableText"/>
              <w:rPr>
                <w:rFonts w:ascii="Tahoma" w:eastAsia="SimSun" w:hAnsi="Tahoma" w:cs="Tahoma"/>
                <w:sz w:val="13"/>
              </w:rPr>
            </w:pPr>
            <w:r w:rsidRPr="00356EDB">
              <w:rPr>
                <w:rFonts w:ascii="Tahoma" w:eastAsia="SimSun" w:hAnsi="Tahoma" w:cs="Tahoma"/>
                <w:sz w:val="13"/>
              </w:rPr>
              <w:t>3/14</w:t>
            </w:r>
          </w:p>
        </w:tc>
        <w:tc>
          <w:tcPr>
            <w:tcW w:w="359" w:type="dxa"/>
            <w:tcBorders>
              <w:bottom w:val="single" w:sz="4" w:space="0" w:color="auto"/>
              <w:right w:val="single" w:sz="18" w:space="0" w:color="auto"/>
            </w:tcBorders>
            <w:shd w:val="clear" w:color="auto" w:fill="FABF8F"/>
            <w:vAlign w:val="center"/>
          </w:tcPr>
          <w:p w14:paraId="1305A5AA"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5AB11863" w14:textId="77777777" w:rsidR="00345408" w:rsidRPr="00356EDB" w:rsidRDefault="00345408"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7017F8E"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6F875282"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357542F5"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E96830C"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F2E5F98"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11603FD"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54A3DC79"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2D4DE673"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4</w:t>
            </w:r>
          </w:p>
        </w:tc>
        <w:tc>
          <w:tcPr>
            <w:tcW w:w="450" w:type="dxa"/>
            <w:tcBorders>
              <w:bottom w:val="single" w:sz="4" w:space="0" w:color="auto"/>
              <w:right w:val="single" w:sz="18" w:space="0" w:color="auto"/>
            </w:tcBorders>
            <w:shd w:val="clear" w:color="auto" w:fill="FABF8F"/>
            <w:vAlign w:val="center"/>
          </w:tcPr>
          <w:p w14:paraId="208E911C"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1861B604"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907EEF"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D627B99"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E, P</w:t>
            </w:r>
          </w:p>
        </w:tc>
        <w:tc>
          <w:tcPr>
            <w:tcW w:w="450" w:type="dxa"/>
            <w:tcBorders>
              <w:bottom w:val="single" w:sz="4" w:space="0" w:color="auto"/>
            </w:tcBorders>
            <w:shd w:val="clear" w:color="auto" w:fill="FABF8F"/>
            <w:vAlign w:val="center"/>
          </w:tcPr>
          <w:p w14:paraId="462CA89F"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E,</w:t>
            </w:r>
            <w:r w:rsidR="00FE488E">
              <w:rPr>
                <w:rFonts w:ascii="Tahoma" w:eastAsia="SimSun" w:hAnsi="Tahoma" w:cs="Tahoma"/>
                <w:sz w:val="13"/>
              </w:rPr>
              <w:t xml:space="preserve"> </w:t>
            </w:r>
            <w:r w:rsidRPr="00356EDB">
              <w:rPr>
                <w:rFonts w:ascii="Tahoma" w:eastAsia="SimSun" w:hAnsi="Tahoma" w:cs="Tahoma"/>
                <w:sz w:val="13"/>
              </w:rPr>
              <w:t>ST</w:t>
            </w:r>
          </w:p>
        </w:tc>
        <w:tc>
          <w:tcPr>
            <w:tcW w:w="540" w:type="dxa"/>
            <w:tcBorders>
              <w:bottom w:val="single" w:sz="4" w:space="0" w:color="auto"/>
            </w:tcBorders>
            <w:shd w:val="clear" w:color="auto" w:fill="FABF8F"/>
            <w:vAlign w:val="center"/>
          </w:tcPr>
          <w:p w14:paraId="3A4DC855" w14:textId="77777777" w:rsidR="00345408" w:rsidRPr="00356EDB"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FABF8F"/>
            <w:vAlign w:val="center"/>
          </w:tcPr>
          <w:p w14:paraId="550B4649" w14:textId="77777777" w:rsidR="00345408" w:rsidRPr="00356EDB" w:rsidRDefault="00345408" w:rsidP="00345408">
            <w:pPr>
              <w:pStyle w:val="TableText"/>
              <w:rPr>
                <w:rFonts w:ascii="Tahoma" w:eastAsia="SimSun" w:hAnsi="Tahoma" w:cs="Tahoma"/>
                <w:sz w:val="13"/>
              </w:rPr>
            </w:pPr>
          </w:p>
        </w:tc>
      </w:tr>
      <w:tr w:rsidR="001265DF" w:rsidRPr="00356EDB" w14:paraId="53053816" w14:textId="77777777" w:rsidTr="00A17512">
        <w:trPr>
          <w:trHeight w:val="145"/>
        </w:trPr>
        <w:tc>
          <w:tcPr>
            <w:tcW w:w="2430" w:type="dxa"/>
            <w:tcBorders>
              <w:bottom w:val="single" w:sz="4" w:space="0" w:color="auto"/>
            </w:tcBorders>
            <w:shd w:val="clear" w:color="auto" w:fill="auto"/>
          </w:tcPr>
          <w:p w14:paraId="4E066A4D" w14:textId="77777777" w:rsidR="00345408" w:rsidRPr="00356EDB" w:rsidRDefault="00345408" w:rsidP="00A673D0">
            <w:pPr>
              <w:pStyle w:val="ProductNames"/>
              <w:rPr>
                <w:rFonts w:ascii="Tahoma" w:eastAsia="SimSun" w:hAnsi="Tahoma" w:cs="Tahoma"/>
                <w:sz w:val="14"/>
              </w:rPr>
            </w:pPr>
            <w:bookmarkStart w:id="122" w:name="_Toc380419086"/>
            <w:r w:rsidRPr="00356EDB">
              <w:rPr>
                <w:rFonts w:ascii="Tahoma" w:eastAsia="SimSun" w:hAnsi="Tahoma" w:cs="Tahoma"/>
                <w:sz w:val="14"/>
              </w:rPr>
              <w:t xml:space="preserve">Windows 8.1 Enterprise </w:t>
            </w:r>
            <w:r w:rsidR="00F6494B" w:rsidRPr="00356EDB">
              <w:rPr>
                <w:rFonts w:ascii="Tahoma" w:eastAsia="SimSun" w:hAnsi="Tahoma" w:cs="Tahoma"/>
                <w:sz w:val="14"/>
              </w:rPr>
              <w:br/>
            </w:r>
            <w:r w:rsidRPr="00356EDB">
              <w:rPr>
                <w:rFonts w:ascii="Tahoma" w:eastAsia="SimSun" w:hAnsi="Tahoma" w:cs="Tahoma"/>
                <w:sz w:val="14"/>
              </w:rPr>
              <w:t>升级和软件保障（带</w:t>
            </w:r>
            <w:r w:rsidRPr="00356EDB">
              <w:rPr>
                <w:rFonts w:ascii="Tahoma" w:eastAsia="SimSun" w:hAnsi="Tahoma" w:cs="Tahoma"/>
                <w:sz w:val="14"/>
              </w:rPr>
              <w:t xml:space="preserve"> MDOP</w:t>
            </w:r>
            <w:r w:rsidRPr="00356EDB">
              <w:rPr>
                <w:rFonts w:ascii="Tahoma" w:eastAsia="SimSun" w:hAnsi="Tahoma" w:cs="Tahoma"/>
                <w:sz w:val="14"/>
              </w:rPr>
              <w:t>）</w:t>
            </w:r>
            <w:bookmarkEnd w:id="122"/>
            <w:r w:rsidRPr="00356EDB">
              <w:rPr>
                <w:rFonts w:ascii="Tahoma" w:eastAsia="SimSun" w:hAnsi="Tahoma" w:cs="Tahoma"/>
                <w:sz w:val="14"/>
              </w:rPr>
              <w:t xml:space="preserve"> </w:t>
            </w:r>
          </w:p>
        </w:tc>
        <w:tc>
          <w:tcPr>
            <w:tcW w:w="412" w:type="dxa"/>
            <w:tcBorders>
              <w:bottom w:val="single" w:sz="4" w:space="0" w:color="auto"/>
            </w:tcBorders>
            <w:shd w:val="clear" w:color="auto" w:fill="auto"/>
            <w:vAlign w:val="center"/>
          </w:tcPr>
          <w:p w14:paraId="6728D9AC" w14:textId="77777777" w:rsidR="00345408" w:rsidRPr="00356EDB" w:rsidRDefault="00345408" w:rsidP="00345408">
            <w:pPr>
              <w:pStyle w:val="TableText"/>
              <w:widowControl w:val="0"/>
              <w:rPr>
                <w:rFonts w:ascii="Tahoma" w:eastAsia="SimSun" w:hAnsi="Tahoma" w:cs="Tahoma"/>
              </w:rPr>
            </w:pPr>
          </w:p>
        </w:tc>
        <w:tc>
          <w:tcPr>
            <w:tcW w:w="449" w:type="dxa"/>
            <w:tcBorders>
              <w:bottom w:val="single" w:sz="4" w:space="0" w:color="auto"/>
            </w:tcBorders>
            <w:shd w:val="clear" w:color="auto" w:fill="auto"/>
            <w:vAlign w:val="center"/>
          </w:tcPr>
          <w:p w14:paraId="25338330" w14:textId="77777777" w:rsidR="00345408" w:rsidRPr="00356EDB" w:rsidRDefault="00230760" w:rsidP="00230760">
            <w:pPr>
              <w:pStyle w:val="TableText"/>
              <w:rPr>
                <w:rFonts w:ascii="Tahoma" w:eastAsia="SimSun" w:hAnsi="Tahoma" w:cs="Tahoma"/>
                <w:sz w:val="13"/>
              </w:rPr>
            </w:pPr>
            <w:r w:rsidRPr="00356EDB">
              <w:rPr>
                <w:rFonts w:ascii="Tahoma" w:eastAsia="SimSun" w:hAnsi="Tahoma" w:cs="Tahoma"/>
                <w:sz w:val="13"/>
              </w:rPr>
              <w:t>3/14</w:t>
            </w:r>
          </w:p>
        </w:tc>
        <w:tc>
          <w:tcPr>
            <w:tcW w:w="359" w:type="dxa"/>
            <w:tcBorders>
              <w:bottom w:val="single" w:sz="4" w:space="0" w:color="auto"/>
              <w:right w:val="single" w:sz="18" w:space="0" w:color="auto"/>
            </w:tcBorders>
            <w:shd w:val="clear" w:color="auto" w:fill="auto"/>
            <w:vAlign w:val="center"/>
          </w:tcPr>
          <w:p w14:paraId="443C8AE6"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61A977D0" w14:textId="77777777" w:rsidR="00345408" w:rsidRPr="00356EDB" w:rsidRDefault="00345408"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D6653BC"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19A71FBA"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3B78E089"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74AC9ED"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B3160FC"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3062A639"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538FAA27"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497F8504"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C1EC50B"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37A01A1"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7A9D2DAA"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AEDCB17"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E, P</w:t>
            </w:r>
          </w:p>
        </w:tc>
        <w:tc>
          <w:tcPr>
            <w:tcW w:w="450" w:type="dxa"/>
            <w:tcBorders>
              <w:bottom w:val="single" w:sz="4" w:space="0" w:color="auto"/>
            </w:tcBorders>
            <w:shd w:val="clear" w:color="auto" w:fill="auto"/>
            <w:vAlign w:val="center"/>
          </w:tcPr>
          <w:p w14:paraId="0F9526C5"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E,</w:t>
            </w:r>
            <w:r w:rsidR="00FE488E">
              <w:rPr>
                <w:rFonts w:ascii="Tahoma" w:eastAsia="SimSun" w:hAnsi="Tahoma" w:cs="Tahoma"/>
                <w:sz w:val="13"/>
              </w:rPr>
              <w:t xml:space="preserve"> </w:t>
            </w:r>
            <w:r w:rsidRPr="00356EDB">
              <w:rPr>
                <w:rFonts w:ascii="Tahoma" w:eastAsia="SimSun" w:hAnsi="Tahoma" w:cs="Tahoma"/>
                <w:sz w:val="13"/>
              </w:rPr>
              <w:t>ST</w:t>
            </w:r>
          </w:p>
        </w:tc>
        <w:tc>
          <w:tcPr>
            <w:tcW w:w="540" w:type="dxa"/>
            <w:tcBorders>
              <w:bottom w:val="single" w:sz="4" w:space="0" w:color="auto"/>
            </w:tcBorders>
            <w:shd w:val="clear" w:color="auto" w:fill="auto"/>
            <w:vAlign w:val="center"/>
          </w:tcPr>
          <w:p w14:paraId="67FD1F51" w14:textId="77777777" w:rsidR="00345408" w:rsidRPr="00356EDB"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auto"/>
            <w:vAlign w:val="center"/>
          </w:tcPr>
          <w:p w14:paraId="74A758C3" w14:textId="77777777" w:rsidR="00345408" w:rsidRPr="00356EDB" w:rsidRDefault="00345408" w:rsidP="00345408">
            <w:pPr>
              <w:pStyle w:val="TableText"/>
              <w:rPr>
                <w:rFonts w:ascii="Tahoma" w:eastAsia="SimSun" w:hAnsi="Tahoma" w:cs="Tahoma"/>
                <w:sz w:val="13"/>
              </w:rPr>
            </w:pPr>
          </w:p>
        </w:tc>
      </w:tr>
      <w:tr w:rsidR="00230760" w:rsidRPr="00356EDB" w14:paraId="7D613898" w14:textId="77777777" w:rsidTr="00A17512">
        <w:trPr>
          <w:trHeight w:val="145"/>
        </w:trPr>
        <w:tc>
          <w:tcPr>
            <w:tcW w:w="2430" w:type="dxa"/>
            <w:tcBorders>
              <w:bottom w:val="single" w:sz="4" w:space="0" w:color="auto"/>
            </w:tcBorders>
            <w:shd w:val="clear" w:color="auto" w:fill="FABF8F"/>
          </w:tcPr>
          <w:p w14:paraId="0A457897" w14:textId="77777777" w:rsidR="00230760" w:rsidRPr="00356EDB" w:rsidRDefault="00230760" w:rsidP="00230760">
            <w:pPr>
              <w:pStyle w:val="ProductNames"/>
              <w:rPr>
                <w:rFonts w:ascii="Tahoma" w:eastAsia="SimSun" w:hAnsi="Tahoma" w:cs="Tahoma"/>
                <w:sz w:val="14"/>
              </w:rPr>
            </w:pPr>
            <w:bookmarkStart w:id="123" w:name="_Toc380419087"/>
            <w:r w:rsidRPr="00356EDB">
              <w:rPr>
                <w:rFonts w:ascii="Tahoma" w:eastAsia="SimSun" w:hAnsi="Tahoma" w:cs="Tahoma"/>
                <w:sz w:val="14"/>
              </w:rPr>
              <w:t xml:space="preserve">Windows 8.1 Enterprise </w:t>
            </w:r>
            <w:r w:rsidRPr="00356EDB">
              <w:rPr>
                <w:rFonts w:ascii="Tahoma" w:eastAsia="SimSun" w:hAnsi="Tahoma" w:cs="Tahoma"/>
                <w:sz w:val="14"/>
              </w:rPr>
              <w:t>升级</w:t>
            </w:r>
            <w:bookmarkEnd w:id="123"/>
          </w:p>
        </w:tc>
        <w:tc>
          <w:tcPr>
            <w:tcW w:w="412" w:type="dxa"/>
            <w:tcBorders>
              <w:bottom w:val="single" w:sz="4" w:space="0" w:color="auto"/>
            </w:tcBorders>
            <w:shd w:val="clear" w:color="auto" w:fill="FABF8F"/>
            <w:vAlign w:val="center"/>
          </w:tcPr>
          <w:p w14:paraId="262FEF1B" w14:textId="77777777" w:rsidR="00230760" w:rsidRPr="00356EDB" w:rsidRDefault="00230760" w:rsidP="00345408">
            <w:pPr>
              <w:pStyle w:val="TableText"/>
              <w:widowControl w:val="0"/>
              <w:rPr>
                <w:rFonts w:ascii="Tahoma" w:eastAsia="SimSun" w:hAnsi="Tahoma" w:cs="Tahoma"/>
              </w:rPr>
            </w:pPr>
          </w:p>
        </w:tc>
        <w:tc>
          <w:tcPr>
            <w:tcW w:w="449" w:type="dxa"/>
            <w:tcBorders>
              <w:bottom w:val="single" w:sz="4" w:space="0" w:color="auto"/>
            </w:tcBorders>
            <w:shd w:val="clear" w:color="auto" w:fill="FABF8F"/>
            <w:vAlign w:val="center"/>
          </w:tcPr>
          <w:p w14:paraId="17F4A5C5" w14:textId="77777777" w:rsidR="00230760" w:rsidRPr="00356EDB" w:rsidRDefault="00230760" w:rsidP="00230760">
            <w:pPr>
              <w:pStyle w:val="TableText"/>
              <w:rPr>
                <w:rFonts w:ascii="Tahoma" w:eastAsia="SimSun" w:hAnsi="Tahoma" w:cs="Tahoma"/>
                <w:sz w:val="13"/>
              </w:rPr>
            </w:pPr>
            <w:r w:rsidRPr="00356EDB">
              <w:rPr>
                <w:rFonts w:ascii="Tahoma" w:eastAsia="SimSun" w:hAnsi="Tahoma" w:cs="Tahoma"/>
                <w:sz w:val="13"/>
              </w:rPr>
              <w:t>3/14</w:t>
            </w:r>
          </w:p>
        </w:tc>
        <w:tc>
          <w:tcPr>
            <w:tcW w:w="359" w:type="dxa"/>
            <w:tcBorders>
              <w:bottom w:val="single" w:sz="4" w:space="0" w:color="auto"/>
              <w:right w:val="single" w:sz="18" w:space="0" w:color="auto"/>
            </w:tcBorders>
            <w:shd w:val="clear" w:color="auto" w:fill="FABF8F"/>
            <w:vAlign w:val="center"/>
          </w:tcPr>
          <w:p w14:paraId="1F882A92" w14:textId="77777777" w:rsidR="00230760" w:rsidRPr="00356EDB" w:rsidRDefault="00230760" w:rsidP="00345408">
            <w:pPr>
              <w:pStyle w:val="TableText"/>
              <w:rPr>
                <w:rFonts w:ascii="Tahoma" w:eastAsia="SimSun" w:hAnsi="Tahoma" w:cs="Tahoma"/>
                <w:sz w:val="13"/>
              </w:rPr>
            </w:pPr>
            <w:r w:rsidRPr="00356EDB">
              <w:rPr>
                <w:rFonts w:ascii="Tahoma" w:eastAsia="SimSun"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45D5D8C3" w14:textId="77777777" w:rsidR="00230760" w:rsidRPr="00356EDB" w:rsidDel="00230760" w:rsidRDefault="00A673D0" w:rsidP="00345408">
            <w:pPr>
              <w:pStyle w:val="TableText"/>
              <w:rPr>
                <w:rFonts w:ascii="Tahoma" w:eastAsia="SimSun" w:hAnsi="Tahoma" w:cs="Tahoma"/>
                <w:sz w:val="13"/>
              </w:rPr>
            </w:pPr>
            <w:r w:rsidRPr="00356EDB">
              <w:rPr>
                <w:rFonts w:ascii="Tahoma" w:eastAsia="SimSun"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7E993BF" w14:textId="77777777" w:rsidR="00230760" w:rsidRPr="00356EDB" w:rsidRDefault="00230760" w:rsidP="00345408">
            <w:pPr>
              <w:pStyle w:val="TableText"/>
              <w:rPr>
                <w:rFonts w:ascii="Tahoma" w:eastAsia="SimSun"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16D5D73D" w14:textId="77777777" w:rsidR="00230760" w:rsidRPr="00356EDB" w:rsidRDefault="00230760" w:rsidP="00345408">
            <w:pPr>
              <w:pStyle w:val="TableText"/>
              <w:rPr>
                <w:rFonts w:ascii="Tahoma" w:eastAsia="SimSun"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24AEF243" w14:textId="77777777" w:rsidR="00230760" w:rsidRPr="00356EDB" w:rsidRDefault="00230760"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690C988" w14:textId="77777777" w:rsidR="00230760" w:rsidRPr="00356EDB" w:rsidRDefault="00230760"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B905466" w14:textId="77777777" w:rsidR="00230760" w:rsidRPr="00356EDB" w:rsidRDefault="00230760"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B02BFC5" w14:textId="77777777" w:rsidR="00230760" w:rsidRPr="00356EDB" w:rsidRDefault="00230760"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383C5ED" w14:textId="77777777" w:rsidR="00230760" w:rsidRPr="00356EDB" w:rsidRDefault="00230760" w:rsidP="00345408">
            <w:pPr>
              <w:pStyle w:val="TableText"/>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tcBorders>
            <w:shd w:val="clear" w:color="auto" w:fill="FABF8F"/>
            <w:vAlign w:val="center"/>
          </w:tcPr>
          <w:p w14:paraId="314CFB60" w14:textId="77777777" w:rsidR="00230760" w:rsidRPr="00356EDB" w:rsidRDefault="00230760"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1546963" w14:textId="77777777" w:rsidR="00230760" w:rsidRPr="00356EDB" w:rsidRDefault="00230760"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E5C0129" w14:textId="77777777" w:rsidR="00230760" w:rsidRPr="00356EDB" w:rsidRDefault="00230760"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AA56806" w14:textId="77777777" w:rsidR="00230760" w:rsidRPr="00356EDB" w:rsidRDefault="00230760" w:rsidP="00345408">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69477C2" w14:textId="77777777" w:rsidR="00230760" w:rsidRPr="00356EDB" w:rsidRDefault="00230760" w:rsidP="00345408">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38C3358D" w14:textId="77777777" w:rsidR="00230760" w:rsidRPr="00356EDB" w:rsidRDefault="00230760" w:rsidP="00345408">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33EA479A" w14:textId="77777777" w:rsidR="00230760" w:rsidRPr="00356EDB" w:rsidRDefault="00230760" w:rsidP="00345408">
            <w:pPr>
              <w:pStyle w:val="TableText"/>
              <w:rPr>
                <w:rFonts w:ascii="Tahoma" w:eastAsia="SimSun" w:hAnsi="Tahoma" w:cs="Tahoma"/>
                <w:sz w:val="13"/>
              </w:rPr>
            </w:pPr>
          </w:p>
        </w:tc>
        <w:tc>
          <w:tcPr>
            <w:tcW w:w="360" w:type="dxa"/>
            <w:tcBorders>
              <w:bottom w:val="single" w:sz="4" w:space="0" w:color="auto"/>
            </w:tcBorders>
            <w:shd w:val="clear" w:color="auto" w:fill="FABF8F"/>
            <w:vAlign w:val="center"/>
          </w:tcPr>
          <w:p w14:paraId="3DC9AF92" w14:textId="77777777" w:rsidR="00230760" w:rsidRPr="00356EDB" w:rsidRDefault="00230760" w:rsidP="00345408">
            <w:pPr>
              <w:pStyle w:val="TableText"/>
              <w:rPr>
                <w:rFonts w:ascii="Tahoma" w:eastAsia="SimSun" w:hAnsi="Tahoma" w:cs="Tahoma"/>
                <w:sz w:val="13"/>
              </w:rPr>
            </w:pPr>
          </w:p>
        </w:tc>
      </w:tr>
      <w:tr w:rsidR="00D72D24" w:rsidRPr="00356EDB" w14:paraId="5870BCBD" w14:textId="77777777" w:rsidTr="00A17512">
        <w:trPr>
          <w:trHeight w:val="145"/>
        </w:trPr>
        <w:tc>
          <w:tcPr>
            <w:tcW w:w="2430" w:type="dxa"/>
            <w:tcBorders>
              <w:bottom w:val="single" w:sz="4" w:space="0" w:color="auto"/>
            </w:tcBorders>
            <w:shd w:val="clear" w:color="auto" w:fill="auto"/>
          </w:tcPr>
          <w:p w14:paraId="15C52724" w14:textId="77777777" w:rsidR="00D72D24" w:rsidRPr="00356EDB" w:rsidRDefault="00D72D24" w:rsidP="00D72D24">
            <w:pPr>
              <w:pStyle w:val="ProductNames"/>
              <w:rPr>
                <w:rFonts w:ascii="Tahoma" w:eastAsia="SimSun" w:hAnsi="Tahoma" w:cs="Tahoma"/>
                <w:sz w:val="14"/>
              </w:rPr>
            </w:pPr>
            <w:bookmarkStart w:id="124" w:name="_Toc380419088"/>
            <w:r w:rsidRPr="00356EDB">
              <w:rPr>
                <w:rFonts w:ascii="Tahoma" w:eastAsia="SimSun" w:hAnsi="Tahoma" w:cs="Tahoma"/>
                <w:sz w:val="14"/>
              </w:rPr>
              <w:t xml:space="preserve">Windows 8.1 Pro </w:t>
            </w:r>
            <w:r w:rsidRPr="00356EDB">
              <w:rPr>
                <w:rFonts w:ascii="Tahoma" w:eastAsia="SimSun" w:hAnsi="Tahoma" w:cs="Tahoma"/>
                <w:sz w:val="14"/>
              </w:rPr>
              <w:t>升级</w:t>
            </w:r>
            <w:bookmarkEnd w:id="124"/>
          </w:p>
        </w:tc>
        <w:tc>
          <w:tcPr>
            <w:tcW w:w="412" w:type="dxa"/>
            <w:tcBorders>
              <w:bottom w:val="single" w:sz="4" w:space="0" w:color="auto"/>
            </w:tcBorders>
            <w:shd w:val="clear" w:color="auto" w:fill="auto"/>
            <w:vAlign w:val="center"/>
          </w:tcPr>
          <w:p w14:paraId="477B56BC" w14:textId="77777777" w:rsidR="00D72D24" w:rsidRPr="00356EDB" w:rsidRDefault="00D72D24" w:rsidP="00D72D24">
            <w:pPr>
              <w:pStyle w:val="TableText"/>
              <w:widowControl w:val="0"/>
              <w:rPr>
                <w:rFonts w:ascii="Tahoma" w:eastAsia="SimSun" w:hAnsi="Tahoma" w:cs="Tahoma"/>
              </w:rPr>
            </w:pPr>
          </w:p>
        </w:tc>
        <w:tc>
          <w:tcPr>
            <w:tcW w:w="449" w:type="dxa"/>
            <w:tcBorders>
              <w:bottom w:val="single" w:sz="4" w:space="0" w:color="auto"/>
            </w:tcBorders>
            <w:shd w:val="clear" w:color="auto" w:fill="auto"/>
            <w:vAlign w:val="center"/>
          </w:tcPr>
          <w:p w14:paraId="61BB4F26" w14:textId="77777777" w:rsidR="00D72D24" w:rsidRPr="00356EDB" w:rsidRDefault="00D72D24" w:rsidP="00D72D24">
            <w:pPr>
              <w:pStyle w:val="TableText"/>
              <w:rPr>
                <w:rFonts w:ascii="Tahoma" w:eastAsia="SimSun" w:hAnsi="Tahoma" w:cs="Tahoma"/>
                <w:sz w:val="13"/>
              </w:rPr>
            </w:pPr>
            <w:r w:rsidRPr="00356EDB">
              <w:rPr>
                <w:rFonts w:ascii="Tahoma" w:eastAsia="SimSun" w:hAnsi="Tahoma" w:cs="Tahoma"/>
                <w:sz w:val="13"/>
              </w:rPr>
              <w:t>3/14</w:t>
            </w:r>
          </w:p>
        </w:tc>
        <w:tc>
          <w:tcPr>
            <w:tcW w:w="359" w:type="dxa"/>
            <w:tcBorders>
              <w:bottom w:val="single" w:sz="4" w:space="0" w:color="auto"/>
              <w:right w:val="single" w:sz="18" w:space="0" w:color="auto"/>
            </w:tcBorders>
            <w:shd w:val="clear" w:color="auto" w:fill="auto"/>
            <w:vAlign w:val="center"/>
          </w:tcPr>
          <w:p w14:paraId="69D85160" w14:textId="77777777" w:rsidR="00D72D24" w:rsidRPr="00356EDB" w:rsidRDefault="00D72D24" w:rsidP="00D72D24">
            <w:pPr>
              <w:pStyle w:val="TableText"/>
              <w:rPr>
                <w:rFonts w:ascii="Tahoma" w:eastAsia="SimSun" w:hAnsi="Tahoma" w:cs="Tahoma"/>
                <w:sz w:val="13"/>
              </w:rPr>
            </w:pPr>
            <w:r w:rsidRPr="00356EDB">
              <w:rPr>
                <w:rFonts w:ascii="Tahoma" w:eastAsia="SimSun"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2AB6B149" w14:textId="77777777" w:rsidR="00D72D24" w:rsidRPr="00356EDB" w:rsidRDefault="00D72D24" w:rsidP="00D72D24">
            <w:pPr>
              <w:pStyle w:val="TableText"/>
              <w:rPr>
                <w:rFonts w:ascii="Tahoma" w:eastAsia="SimSun" w:hAnsi="Tahoma" w:cs="Tahoma"/>
                <w:sz w:val="13"/>
              </w:rPr>
            </w:pPr>
            <w:r w:rsidRPr="00356EDB">
              <w:rPr>
                <w:rFonts w:ascii="Tahoma" w:eastAsia="SimSun"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DBBF617" w14:textId="77777777" w:rsidR="00D72D24" w:rsidRPr="00356EDB" w:rsidRDefault="00D72D24" w:rsidP="00D72D24">
            <w:pPr>
              <w:pStyle w:val="TableText"/>
              <w:rPr>
                <w:rFonts w:ascii="Tahoma" w:eastAsia="SimSun"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6EDCAF83" w14:textId="77777777" w:rsidR="00D72D24" w:rsidRPr="00356EDB" w:rsidRDefault="00D72D24" w:rsidP="00D72D24">
            <w:pPr>
              <w:pStyle w:val="TableText"/>
              <w:rPr>
                <w:rFonts w:ascii="Tahoma" w:eastAsia="SimSun"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234628A8" w14:textId="77777777" w:rsidR="00D72D24" w:rsidRPr="00356EDB" w:rsidRDefault="00D72D24" w:rsidP="00D72D24">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5927671" w14:textId="77777777" w:rsidR="00D72D24" w:rsidRPr="00356EDB" w:rsidRDefault="00D72D24" w:rsidP="00D72D24">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ED6BCD7" w14:textId="77777777" w:rsidR="00D72D24" w:rsidRPr="00356EDB" w:rsidRDefault="00D72D24" w:rsidP="00D72D24">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3F17849C" w14:textId="77777777" w:rsidR="00D72D24" w:rsidRPr="00356EDB" w:rsidRDefault="00D72D24" w:rsidP="00D72D2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4471BEF" w14:textId="77777777" w:rsidR="00D72D24" w:rsidRPr="00356EDB" w:rsidRDefault="00D72D24" w:rsidP="00D72D24">
            <w:pPr>
              <w:pStyle w:val="TableText"/>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tcBorders>
            <w:shd w:val="clear" w:color="auto" w:fill="auto"/>
            <w:vAlign w:val="center"/>
          </w:tcPr>
          <w:p w14:paraId="37074956" w14:textId="77777777" w:rsidR="00D72D24" w:rsidRPr="00356EDB" w:rsidRDefault="00D72D24" w:rsidP="00D72D24">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D9533D9" w14:textId="77777777" w:rsidR="00D72D24" w:rsidRPr="00356EDB" w:rsidRDefault="00D72D24" w:rsidP="00D72D2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FF2C9DF" w14:textId="77777777" w:rsidR="00D72D24" w:rsidRPr="00356EDB" w:rsidRDefault="00D72D24" w:rsidP="00D72D24">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0375923" w14:textId="77777777" w:rsidR="00D72D24" w:rsidRPr="00356EDB" w:rsidRDefault="00D72D24" w:rsidP="00D72D24">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63677C" w14:textId="77777777" w:rsidR="00D72D24" w:rsidRPr="00356EDB" w:rsidRDefault="00D72D24" w:rsidP="00D72D24">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3E85DCBC" w14:textId="77777777" w:rsidR="00D72D24" w:rsidRPr="00356EDB" w:rsidRDefault="00D72D24" w:rsidP="00D72D24">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3071E639" w14:textId="77777777" w:rsidR="00D72D24" w:rsidRPr="00356EDB" w:rsidRDefault="00D72D24" w:rsidP="00D72D24">
            <w:pPr>
              <w:pStyle w:val="TableText"/>
              <w:rPr>
                <w:rFonts w:ascii="Tahoma" w:eastAsia="SimSun" w:hAnsi="Tahoma" w:cs="Tahoma"/>
                <w:sz w:val="13"/>
              </w:rPr>
            </w:pPr>
          </w:p>
        </w:tc>
        <w:tc>
          <w:tcPr>
            <w:tcW w:w="360" w:type="dxa"/>
            <w:tcBorders>
              <w:bottom w:val="single" w:sz="4" w:space="0" w:color="auto"/>
            </w:tcBorders>
            <w:shd w:val="clear" w:color="auto" w:fill="auto"/>
            <w:vAlign w:val="center"/>
          </w:tcPr>
          <w:p w14:paraId="1C99EEF4" w14:textId="77777777" w:rsidR="00D72D24" w:rsidRPr="00356EDB" w:rsidRDefault="00D72D24" w:rsidP="00D72D24">
            <w:pPr>
              <w:pStyle w:val="TableText"/>
              <w:rPr>
                <w:rFonts w:ascii="Tahoma" w:eastAsia="SimSun" w:hAnsi="Tahoma" w:cs="Tahoma"/>
                <w:sz w:val="13"/>
              </w:rPr>
            </w:pPr>
          </w:p>
        </w:tc>
      </w:tr>
      <w:tr w:rsidR="00345408" w:rsidRPr="00356EDB" w14:paraId="48AA549F" w14:textId="77777777" w:rsidTr="00A17512">
        <w:trPr>
          <w:trHeight w:val="145"/>
        </w:trPr>
        <w:tc>
          <w:tcPr>
            <w:tcW w:w="2430" w:type="dxa"/>
            <w:tcBorders>
              <w:bottom w:val="single" w:sz="4" w:space="0" w:color="auto"/>
            </w:tcBorders>
            <w:shd w:val="clear" w:color="auto" w:fill="FABF8F"/>
          </w:tcPr>
          <w:p w14:paraId="78057E0A" w14:textId="77777777" w:rsidR="00345408" w:rsidRPr="00356EDB" w:rsidRDefault="00345408" w:rsidP="00345408">
            <w:pPr>
              <w:pStyle w:val="ProductNames"/>
              <w:rPr>
                <w:rFonts w:ascii="Tahoma" w:eastAsia="SimSun" w:hAnsi="Tahoma" w:cs="Tahoma"/>
                <w:sz w:val="14"/>
              </w:rPr>
            </w:pPr>
            <w:bookmarkStart w:id="125" w:name="_Toc380419089"/>
            <w:r w:rsidRPr="00356EDB">
              <w:rPr>
                <w:rFonts w:ascii="Tahoma" w:eastAsia="SimSun" w:hAnsi="Tahoma" w:cs="Tahoma"/>
                <w:sz w:val="14"/>
              </w:rPr>
              <w:t xml:space="preserve">Windows </w:t>
            </w:r>
            <w:r w:rsidRPr="00356EDB">
              <w:rPr>
                <w:rFonts w:ascii="Tahoma" w:eastAsia="SimSun" w:hAnsi="Tahoma" w:cs="Tahoma"/>
                <w:sz w:val="14"/>
              </w:rPr>
              <w:t>助手订购许可</w:t>
            </w:r>
            <w:bookmarkEnd w:id="125"/>
          </w:p>
        </w:tc>
        <w:tc>
          <w:tcPr>
            <w:tcW w:w="412" w:type="dxa"/>
            <w:tcBorders>
              <w:bottom w:val="single" w:sz="4" w:space="0" w:color="auto"/>
            </w:tcBorders>
            <w:shd w:val="clear" w:color="auto" w:fill="FABF8F"/>
            <w:vAlign w:val="center"/>
          </w:tcPr>
          <w:p w14:paraId="05C14E9B" w14:textId="77777777" w:rsidR="00345408" w:rsidRPr="00356EDB" w:rsidRDefault="005F659A" w:rsidP="006A6EB4">
            <w:pPr>
              <w:pStyle w:val="TableText"/>
              <w:widowControl w:val="0"/>
              <w:rPr>
                <w:rFonts w:ascii="Tahoma" w:eastAsia="SimSun" w:hAnsi="Tahoma" w:cs="Tahoma"/>
              </w:rPr>
            </w:pPr>
            <w:hyperlink w:anchor="_30_Windows®_助手订购许可" w:history="1">
              <w:r w:rsidR="005268F4" w:rsidRPr="00356EDB">
                <w:rPr>
                  <w:rStyle w:val="Hyperlink"/>
                  <w:rFonts w:ascii="Tahoma" w:eastAsia="SimSun" w:hAnsi="Tahoma" w:cs="Tahoma"/>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63F14548"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10/12</w:t>
            </w:r>
          </w:p>
        </w:tc>
        <w:tc>
          <w:tcPr>
            <w:tcW w:w="359" w:type="dxa"/>
            <w:tcBorders>
              <w:bottom w:val="single" w:sz="4" w:space="0" w:color="auto"/>
              <w:right w:val="single" w:sz="18" w:space="0" w:color="auto"/>
            </w:tcBorders>
            <w:shd w:val="clear" w:color="auto" w:fill="FABF8F"/>
            <w:vAlign w:val="center"/>
          </w:tcPr>
          <w:p w14:paraId="39FBC51B" w14:textId="77777777" w:rsidR="00345408" w:rsidRPr="00356EDB" w:rsidRDefault="00345408" w:rsidP="00345408">
            <w:pPr>
              <w:pStyle w:val="TableText"/>
              <w:rPr>
                <w:rFonts w:ascii="Tahoma" w:eastAsia="SimSun"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0AC57082"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5379DA95"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04C3582E"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51A8C37"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681F9F6"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35F465A"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91AF1CB"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09BABF68"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（仅</w:t>
            </w:r>
            <w:r w:rsidRPr="00356EDB">
              <w:rPr>
                <w:rFonts w:ascii="Tahoma" w:eastAsia="SimSun" w:hAnsi="Tahoma" w:cs="Tahoma"/>
                <w:sz w:val="13"/>
              </w:rPr>
              <w:t xml:space="preserve"> EES</w:t>
            </w:r>
            <w:r w:rsidRPr="00356EDB">
              <w:rPr>
                <w:rFonts w:ascii="Tahoma" w:eastAsia="SimSun" w:hAnsi="Tahoma" w:cs="Tahoma"/>
                <w:sz w:val="13"/>
              </w:rPr>
              <w:t>）</w:t>
            </w:r>
          </w:p>
        </w:tc>
        <w:tc>
          <w:tcPr>
            <w:tcW w:w="540" w:type="dxa"/>
            <w:tcBorders>
              <w:bottom w:val="single" w:sz="4" w:space="0" w:color="auto"/>
            </w:tcBorders>
            <w:shd w:val="clear" w:color="auto" w:fill="FABF8F"/>
            <w:vAlign w:val="center"/>
          </w:tcPr>
          <w:p w14:paraId="5C4DB745" w14:textId="77777777" w:rsidR="00345408" w:rsidRPr="00356EDB"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FABF8F"/>
            <w:vAlign w:val="center"/>
          </w:tcPr>
          <w:p w14:paraId="2C7CBEA4" w14:textId="77777777" w:rsidR="00345408" w:rsidRPr="00356EDB" w:rsidRDefault="00345408" w:rsidP="00345408">
            <w:pPr>
              <w:pStyle w:val="TableText"/>
              <w:rPr>
                <w:rFonts w:ascii="Tahoma" w:eastAsia="SimSun" w:hAnsi="Tahoma" w:cs="Tahoma"/>
                <w:sz w:val="13"/>
              </w:rPr>
            </w:pPr>
          </w:p>
        </w:tc>
      </w:tr>
      <w:tr w:rsidR="001265DF" w:rsidRPr="00356EDB" w14:paraId="666B8DE1" w14:textId="77777777" w:rsidTr="00A17512">
        <w:trPr>
          <w:trHeight w:val="145"/>
        </w:trPr>
        <w:tc>
          <w:tcPr>
            <w:tcW w:w="2430" w:type="dxa"/>
            <w:tcBorders>
              <w:bottom w:val="single" w:sz="4" w:space="0" w:color="auto"/>
            </w:tcBorders>
            <w:shd w:val="clear" w:color="auto" w:fill="auto"/>
          </w:tcPr>
          <w:p w14:paraId="497D36B2" w14:textId="77777777" w:rsidR="00345408" w:rsidRPr="00356EDB" w:rsidRDefault="00345408" w:rsidP="00345408">
            <w:pPr>
              <w:pStyle w:val="ProductNames"/>
              <w:rPr>
                <w:rFonts w:ascii="Tahoma" w:eastAsia="SimSun" w:hAnsi="Tahoma" w:cs="Tahoma"/>
                <w:sz w:val="14"/>
              </w:rPr>
            </w:pPr>
            <w:bookmarkStart w:id="126" w:name="_Toc380419090"/>
            <w:r w:rsidRPr="00356EDB">
              <w:rPr>
                <w:rFonts w:ascii="Tahoma" w:eastAsia="SimSun" w:hAnsi="Tahoma" w:cs="Tahoma"/>
                <w:sz w:val="14"/>
              </w:rPr>
              <w:t>Windows</w:t>
            </w:r>
            <w:r w:rsidR="007036C3" w:rsidRPr="00356EDB">
              <w:rPr>
                <w:rFonts w:ascii="Tahoma" w:eastAsia="SimSun" w:hAnsi="Tahoma" w:cs="Tahoma"/>
                <w:sz w:val="14"/>
                <w:vertAlign w:val="superscript"/>
              </w:rPr>
              <w:t>®</w:t>
            </w:r>
            <w:r w:rsidRPr="00356EDB">
              <w:rPr>
                <w:rFonts w:ascii="Tahoma" w:eastAsia="SimSun" w:hAnsi="Tahoma" w:cs="Tahoma"/>
                <w:sz w:val="14"/>
              </w:rPr>
              <w:t xml:space="preserve"> Embedded 8 Standard Enterprise Kit</w:t>
            </w:r>
            <w:bookmarkEnd w:id="126"/>
          </w:p>
        </w:tc>
        <w:tc>
          <w:tcPr>
            <w:tcW w:w="412" w:type="dxa"/>
            <w:tcBorders>
              <w:bottom w:val="single" w:sz="4" w:space="0" w:color="auto"/>
            </w:tcBorders>
            <w:shd w:val="clear" w:color="auto" w:fill="auto"/>
            <w:vAlign w:val="center"/>
          </w:tcPr>
          <w:p w14:paraId="63A829D2" w14:textId="77777777" w:rsidR="00345408" w:rsidRPr="00356EDB" w:rsidRDefault="005F659A" w:rsidP="006A6EB4">
            <w:pPr>
              <w:pStyle w:val="TableText"/>
              <w:widowControl w:val="0"/>
              <w:rPr>
                <w:rFonts w:ascii="Tahoma" w:eastAsia="SimSun" w:hAnsi="Tahoma" w:cs="Tahoma"/>
              </w:rPr>
            </w:pPr>
            <w:hyperlink w:anchor="_31_Windows_Embedded" w:history="1">
              <w:r w:rsidR="005268F4" w:rsidRPr="00356EDB">
                <w:rPr>
                  <w:rStyle w:val="Hyperlink"/>
                  <w:rFonts w:ascii="Tahoma" w:eastAsia="SimSun" w:hAnsi="Tahoma" w:cs="Tahoma"/>
                  <w:b/>
                  <w:sz w:val="13"/>
                  <w:szCs w:val="13"/>
                </w:rPr>
                <w:t>31</w:t>
              </w:r>
            </w:hyperlink>
          </w:p>
        </w:tc>
        <w:tc>
          <w:tcPr>
            <w:tcW w:w="449" w:type="dxa"/>
            <w:tcBorders>
              <w:bottom w:val="single" w:sz="4" w:space="0" w:color="auto"/>
            </w:tcBorders>
            <w:shd w:val="clear" w:color="auto" w:fill="auto"/>
            <w:vAlign w:val="center"/>
          </w:tcPr>
          <w:p w14:paraId="4559515A" w14:textId="77777777" w:rsidR="00345408" w:rsidRPr="00356EDB" w:rsidRDefault="00345408" w:rsidP="002425DA">
            <w:pPr>
              <w:pStyle w:val="TableText"/>
              <w:rPr>
                <w:rFonts w:ascii="Tahoma" w:eastAsia="SimSun" w:hAnsi="Tahoma" w:cs="Tahoma"/>
                <w:sz w:val="13"/>
              </w:rPr>
            </w:pPr>
            <w:r w:rsidRPr="00356EDB">
              <w:rPr>
                <w:rFonts w:ascii="Tahoma" w:eastAsia="SimSun" w:hAnsi="Tahoma" w:cs="Tahoma"/>
                <w:sz w:val="13"/>
              </w:rPr>
              <w:t>06/13</w:t>
            </w:r>
          </w:p>
        </w:tc>
        <w:tc>
          <w:tcPr>
            <w:tcW w:w="359" w:type="dxa"/>
            <w:tcBorders>
              <w:bottom w:val="single" w:sz="4" w:space="0" w:color="auto"/>
              <w:right w:val="single" w:sz="18" w:space="0" w:color="auto"/>
            </w:tcBorders>
            <w:shd w:val="clear" w:color="auto" w:fill="auto"/>
            <w:vAlign w:val="center"/>
          </w:tcPr>
          <w:p w14:paraId="0E92D166" w14:textId="77777777" w:rsidR="00345408" w:rsidRPr="00356EDB" w:rsidRDefault="00345408" w:rsidP="00345408">
            <w:pPr>
              <w:pStyle w:val="TableText"/>
              <w:rPr>
                <w:rFonts w:ascii="Tahoma" w:eastAsia="SimSun"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3177F884"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285BE36" w14:textId="77777777" w:rsidR="00345408" w:rsidRPr="00356EDB" w:rsidRDefault="00345408" w:rsidP="00345408">
            <w:pPr>
              <w:pStyle w:val="TableText"/>
              <w:rPr>
                <w:rFonts w:ascii="Tahoma" w:eastAsia="SimSun"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3FDF0ACA" w14:textId="77777777" w:rsidR="00345408" w:rsidRPr="00356EDB" w:rsidRDefault="00345408" w:rsidP="00345408">
            <w:pPr>
              <w:pStyle w:val="TableText"/>
              <w:rPr>
                <w:rFonts w:ascii="Tahoma" w:eastAsia="SimSun"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6AADB3CF" w14:textId="77777777" w:rsidR="00345408" w:rsidRPr="00356EDB" w:rsidRDefault="00345408"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4D7F088" w14:textId="77777777" w:rsidR="00345408" w:rsidRPr="00356EDB" w:rsidRDefault="00345408"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B334D34" w14:textId="77777777" w:rsidR="00345408" w:rsidRPr="00356EDB" w:rsidRDefault="00345408" w:rsidP="00345408">
            <w:pPr>
              <w:pStyle w:val="TableText"/>
              <w:rPr>
                <w:rFonts w:ascii="Tahoma" w:eastAsia="SimSun"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4A25756B"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A16662F"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tcBorders>
            <w:shd w:val="clear" w:color="auto" w:fill="auto"/>
            <w:vAlign w:val="center"/>
          </w:tcPr>
          <w:p w14:paraId="685AEA85"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2E3DB2B"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A5BB4D8"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35B377"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632A37D"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1FB6C249" w14:textId="77777777" w:rsidR="00345408" w:rsidRPr="00356EDB" w:rsidRDefault="00345408" w:rsidP="00345408">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4148361F" w14:textId="77777777" w:rsidR="00345408" w:rsidRPr="00356EDB"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auto"/>
            <w:vAlign w:val="center"/>
          </w:tcPr>
          <w:p w14:paraId="0A5127AB" w14:textId="77777777" w:rsidR="00345408" w:rsidRPr="00356EDB" w:rsidRDefault="00345408" w:rsidP="00345408">
            <w:pPr>
              <w:pStyle w:val="TableText"/>
              <w:rPr>
                <w:rFonts w:ascii="Tahoma" w:eastAsia="SimSun" w:hAnsi="Tahoma" w:cs="Tahoma"/>
                <w:sz w:val="13"/>
              </w:rPr>
            </w:pPr>
          </w:p>
        </w:tc>
      </w:tr>
      <w:tr w:rsidR="00345408" w:rsidRPr="00356EDB" w14:paraId="780F09E5" w14:textId="77777777" w:rsidTr="00A17512">
        <w:trPr>
          <w:trHeight w:val="145"/>
        </w:trPr>
        <w:tc>
          <w:tcPr>
            <w:tcW w:w="2430" w:type="dxa"/>
            <w:tcBorders>
              <w:bottom w:val="single" w:sz="4" w:space="0" w:color="auto"/>
            </w:tcBorders>
            <w:shd w:val="clear" w:color="auto" w:fill="FABF8F"/>
          </w:tcPr>
          <w:p w14:paraId="472EEADF" w14:textId="77777777" w:rsidR="00345408" w:rsidRPr="00356EDB" w:rsidRDefault="00345408" w:rsidP="00A10F9E">
            <w:pPr>
              <w:pStyle w:val="ProductNames"/>
              <w:rPr>
                <w:rFonts w:ascii="Tahoma" w:eastAsia="SimSun" w:hAnsi="Tahoma" w:cs="Tahoma"/>
                <w:sz w:val="14"/>
              </w:rPr>
            </w:pPr>
            <w:bookmarkStart w:id="127" w:name="_Toc380419091"/>
            <w:r w:rsidRPr="00356EDB">
              <w:rPr>
                <w:rFonts w:ascii="Tahoma" w:eastAsia="SimSun" w:hAnsi="Tahoma" w:cs="Tahoma"/>
                <w:sz w:val="14"/>
              </w:rPr>
              <w:t>Windows</w:t>
            </w:r>
            <w:r w:rsidR="007036C3" w:rsidRPr="00356EDB">
              <w:rPr>
                <w:rFonts w:ascii="Tahoma" w:eastAsia="SimSun" w:hAnsi="Tahoma" w:cs="Tahoma"/>
                <w:sz w:val="14"/>
                <w:vertAlign w:val="superscript"/>
              </w:rPr>
              <w:t>®</w:t>
            </w:r>
            <w:r w:rsidRPr="00356EDB">
              <w:rPr>
                <w:rFonts w:ascii="Tahoma" w:eastAsia="SimSun" w:hAnsi="Tahoma" w:cs="Tahoma"/>
                <w:sz w:val="14"/>
              </w:rPr>
              <w:t xml:space="preserve"> Embedded 8.1 Industry</w:t>
            </w:r>
            <w:r w:rsidR="00A10F9E" w:rsidRPr="00356EDB">
              <w:rPr>
                <w:rFonts w:ascii="Tahoma" w:eastAsia="SimSun" w:hAnsi="Tahoma" w:cs="Tahoma"/>
                <w:sz w:val="14"/>
              </w:rPr>
              <w:t> </w:t>
            </w:r>
            <w:r w:rsidRPr="00356EDB">
              <w:rPr>
                <w:rFonts w:ascii="Tahoma" w:eastAsia="SimSun" w:hAnsi="Tahoma" w:cs="Tahoma"/>
                <w:sz w:val="14"/>
              </w:rPr>
              <w:t>Pro</w:t>
            </w:r>
            <w:bookmarkEnd w:id="127"/>
          </w:p>
        </w:tc>
        <w:tc>
          <w:tcPr>
            <w:tcW w:w="412" w:type="dxa"/>
            <w:tcBorders>
              <w:bottom w:val="single" w:sz="4" w:space="0" w:color="auto"/>
            </w:tcBorders>
            <w:shd w:val="clear" w:color="auto" w:fill="FABF8F"/>
            <w:vAlign w:val="center"/>
          </w:tcPr>
          <w:p w14:paraId="6DF549B2" w14:textId="77777777" w:rsidR="00345408" w:rsidRPr="00356EDB" w:rsidRDefault="005F659A" w:rsidP="006A6EB4">
            <w:pPr>
              <w:pStyle w:val="TableText"/>
              <w:widowControl w:val="0"/>
              <w:rPr>
                <w:rFonts w:ascii="Tahoma" w:eastAsia="SimSun" w:hAnsi="Tahoma" w:cs="Tahoma"/>
              </w:rPr>
            </w:pPr>
            <w:hyperlink w:anchor="_32_Windows®_Embedded" w:history="1">
              <w:r w:rsidR="005268F4" w:rsidRPr="00356EDB">
                <w:rPr>
                  <w:rStyle w:val="Hyperlink"/>
                  <w:rFonts w:ascii="Tahoma" w:eastAsia="SimSun" w:hAnsi="Tahoma" w:cs="Tahoma"/>
                  <w:b/>
                  <w:sz w:val="13"/>
                  <w:szCs w:val="13"/>
                </w:rPr>
                <w:t>32</w:t>
              </w:r>
            </w:hyperlink>
          </w:p>
        </w:tc>
        <w:tc>
          <w:tcPr>
            <w:tcW w:w="449" w:type="dxa"/>
            <w:tcBorders>
              <w:bottom w:val="single" w:sz="4" w:space="0" w:color="auto"/>
            </w:tcBorders>
            <w:shd w:val="clear" w:color="auto" w:fill="FABF8F"/>
            <w:vAlign w:val="center"/>
          </w:tcPr>
          <w:p w14:paraId="761925F3"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10/13</w:t>
            </w:r>
          </w:p>
        </w:tc>
        <w:tc>
          <w:tcPr>
            <w:tcW w:w="359" w:type="dxa"/>
            <w:tcBorders>
              <w:bottom w:val="single" w:sz="4" w:space="0" w:color="auto"/>
              <w:right w:val="single" w:sz="18" w:space="0" w:color="auto"/>
            </w:tcBorders>
            <w:shd w:val="clear" w:color="auto" w:fill="FABF8F"/>
            <w:vAlign w:val="center"/>
          </w:tcPr>
          <w:p w14:paraId="3DD1D7E2" w14:textId="77777777" w:rsidR="00345408" w:rsidRPr="00356EDB" w:rsidRDefault="00345408" w:rsidP="00345408">
            <w:pPr>
              <w:pStyle w:val="TableText"/>
              <w:rPr>
                <w:rFonts w:ascii="Tahoma" w:eastAsia="SimSun"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653D5A4"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937B491"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7916FD28"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01FAE99C"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1E0C5BD"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70EA2C0"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07868E59"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500FA3B4"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tcBorders>
            <w:shd w:val="clear" w:color="auto" w:fill="FABF8F"/>
            <w:vAlign w:val="center"/>
          </w:tcPr>
          <w:p w14:paraId="03081326"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4</w:t>
            </w:r>
          </w:p>
        </w:tc>
        <w:tc>
          <w:tcPr>
            <w:tcW w:w="450" w:type="dxa"/>
            <w:tcBorders>
              <w:bottom w:val="single" w:sz="4" w:space="0" w:color="auto"/>
              <w:right w:val="single" w:sz="18" w:space="0" w:color="auto"/>
            </w:tcBorders>
            <w:shd w:val="clear" w:color="auto" w:fill="FABF8F"/>
            <w:vAlign w:val="center"/>
          </w:tcPr>
          <w:p w14:paraId="67D35BB7"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32725D31"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86DE5E2"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18FB12"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vAlign w:val="center"/>
          </w:tcPr>
          <w:p w14:paraId="6864D7EC" w14:textId="77777777" w:rsidR="00345408" w:rsidRPr="00356EDB" w:rsidRDefault="00345408" w:rsidP="00345408">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7FBC78A2" w14:textId="77777777" w:rsidR="00345408" w:rsidRPr="00356EDB"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FABF8F"/>
            <w:vAlign w:val="center"/>
          </w:tcPr>
          <w:p w14:paraId="7C6CE160"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A</w:t>
            </w:r>
          </w:p>
        </w:tc>
      </w:tr>
      <w:tr w:rsidR="00345408" w:rsidRPr="00356EDB" w14:paraId="3D28DE23" w14:textId="77777777" w:rsidTr="00A17512">
        <w:trPr>
          <w:trHeight w:val="145"/>
        </w:trPr>
        <w:tc>
          <w:tcPr>
            <w:tcW w:w="2430" w:type="dxa"/>
            <w:tcBorders>
              <w:bottom w:val="single" w:sz="4" w:space="0" w:color="auto"/>
            </w:tcBorders>
            <w:shd w:val="clear" w:color="auto" w:fill="auto"/>
          </w:tcPr>
          <w:p w14:paraId="73FB974A" w14:textId="77777777" w:rsidR="00345408" w:rsidRPr="00356EDB" w:rsidRDefault="00345408" w:rsidP="00345408">
            <w:pPr>
              <w:pStyle w:val="ProductNames"/>
              <w:rPr>
                <w:rFonts w:ascii="Tahoma" w:eastAsia="SimSun" w:hAnsi="Tahoma" w:cs="Tahoma"/>
                <w:sz w:val="14"/>
              </w:rPr>
            </w:pPr>
            <w:bookmarkStart w:id="128" w:name="_Toc380419092"/>
            <w:r w:rsidRPr="00356EDB">
              <w:rPr>
                <w:rFonts w:ascii="Tahoma" w:eastAsia="SimSun" w:hAnsi="Tahoma" w:cs="Tahoma"/>
                <w:sz w:val="14"/>
              </w:rPr>
              <w:t>Windows Intune</w:t>
            </w:r>
            <w:r w:rsidRPr="00356EDB">
              <w:rPr>
                <w:rFonts w:ascii="Tahoma" w:eastAsia="SimSun" w:hAnsi="Tahoma" w:cs="Tahoma"/>
                <w:sz w:val="14"/>
              </w:rPr>
              <w:t>（每设备）</w:t>
            </w:r>
            <w:bookmarkEnd w:id="128"/>
          </w:p>
        </w:tc>
        <w:tc>
          <w:tcPr>
            <w:tcW w:w="412" w:type="dxa"/>
            <w:tcBorders>
              <w:bottom w:val="single" w:sz="4" w:space="0" w:color="auto"/>
            </w:tcBorders>
            <w:shd w:val="clear" w:color="auto" w:fill="auto"/>
            <w:vAlign w:val="center"/>
          </w:tcPr>
          <w:p w14:paraId="15E7F0E4" w14:textId="77777777" w:rsidR="00345408" w:rsidRPr="00356EDB" w:rsidRDefault="005F659A" w:rsidP="006A6EB4">
            <w:pPr>
              <w:pStyle w:val="TableText"/>
              <w:widowControl w:val="0"/>
              <w:rPr>
                <w:rFonts w:ascii="Tahoma" w:eastAsia="SimSun" w:hAnsi="Tahoma" w:cs="Tahoma"/>
              </w:rPr>
            </w:pPr>
            <w:hyperlink w:anchor="_98_Windows_Multipoint" w:history="1">
              <w:r w:rsidR="005268F4" w:rsidRPr="00356EDB">
                <w:rPr>
                  <w:rStyle w:val="Hyperlink"/>
                  <w:rFonts w:ascii="Tahoma" w:eastAsia="SimSun" w:hAnsi="Tahoma" w:cs="Tahoma"/>
                  <w:b/>
                  <w:sz w:val="13"/>
                  <w:szCs w:val="13"/>
                </w:rPr>
                <w:t>33</w:t>
              </w:r>
            </w:hyperlink>
          </w:p>
        </w:tc>
        <w:tc>
          <w:tcPr>
            <w:tcW w:w="449" w:type="dxa"/>
            <w:tcBorders>
              <w:bottom w:val="single" w:sz="4" w:space="0" w:color="auto"/>
            </w:tcBorders>
            <w:shd w:val="clear" w:color="auto" w:fill="auto"/>
            <w:vAlign w:val="center"/>
          </w:tcPr>
          <w:p w14:paraId="7E1109CE"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04/11</w:t>
            </w:r>
          </w:p>
        </w:tc>
        <w:tc>
          <w:tcPr>
            <w:tcW w:w="359" w:type="dxa"/>
            <w:tcBorders>
              <w:bottom w:val="single" w:sz="4" w:space="0" w:color="auto"/>
              <w:right w:val="single" w:sz="18" w:space="0" w:color="auto"/>
            </w:tcBorders>
            <w:shd w:val="clear" w:color="auto" w:fill="auto"/>
            <w:vAlign w:val="center"/>
          </w:tcPr>
          <w:p w14:paraId="6EB21FC4" w14:textId="77777777" w:rsidR="00345408" w:rsidRPr="00356EDB" w:rsidRDefault="00345408" w:rsidP="00345408">
            <w:pPr>
              <w:pStyle w:val="TableText"/>
              <w:rPr>
                <w:rFonts w:ascii="Tahoma" w:eastAsia="SimSun"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42798CD4"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C1C66C6"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789F97E3"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D92D721"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553C39D"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9842179"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D04E4B6"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3FC71E71" w14:textId="77777777" w:rsidR="00345408" w:rsidRPr="00356EDB" w:rsidRDefault="00345408" w:rsidP="00345408">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54E7A67F" w14:textId="77777777" w:rsidR="00345408" w:rsidRPr="00356EDB"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auto"/>
            <w:vAlign w:val="center"/>
          </w:tcPr>
          <w:p w14:paraId="55EB40FC" w14:textId="77777777" w:rsidR="00345408" w:rsidRPr="00356EDB" w:rsidRDefault="00345408" w:rsidP="00345408">
            <w:pPr>
              <w:pStyle w:val="TableText"/>
              <w:rPr>
                <w:rFonts w:ascii="Tahoma" w:eastAsia="SimSun" w:hAnsi="Tahoma" w:cs="Tahoma"/>
                <w:sz w:val="13"/>
              </w:rPr>
            </w:pPr>
          </w:p>
        </w:tc>
      </w:tr>
      <w:tr w:rsidR="00345408" w:rsidRPr="00356EDB" w14:paraId="5CA6310C" w14:textId="77777777" w:rsidTr="00A17512">
        <w:trPr>
          <w:trHeight w:val="145"/>
        </w:trPr>
        <w:tc>
          <w:tcPr>
            <w:tcW w:w="2430" w:type="dxa"/>
            <w:tcBorders>
              <w:bottom w:val="single" w:sz="4" w:space="0" w:color="auto"/>
            </w:tcBorders>
            <w:shd w:val="clear" w:color="auto" w:fill="FABF8F"/>
          </w:tcPr>
          <w:p w14:paraId="63DEAF57" w14:textId="77777777" w:rsidR="00345408" w:rsidRPr="00356EDB" w:rsidRDefault="00345408" w:rsidP="00345408">
            <w:pPr>
              <w:pStyle w:val="ProductNames"/>
              <w:rPr>
                <w:rFonts w:ascii="Tahoma" w:eastAsia="SimSun" w:hAnsi="Tahoma" w:cs="Tahoma"/>
                <w:sz w:val="14"/>
              </w:rPr>
            </w:pPr>
            <w:bookmarkStart w:id="129" w:name="_Toc380419093"/>
            <w:r w:rsidRPr="00356EDB">
              <w:rPr>
                <w:rFonts w:ascii="Tahoma" w:eastAsia="SimSun" w:hAnsi="Tahoma" w:cs="Tahoma"/>
                <w:sz w:val="14"/>
              </w:rPr>
              <w:t>Windows Intune Add-on</w:t>
            </w:r>
            <w:r w:rsidRPr="00356EDB">
              <w:rPr>
                <w:rFonts w:ascii="Tahoma" w:eastAsia="SimSun" w:hAnsi="Tahoma" w:cs="Tahoma"/>
                <w:sz w:val="14"/>
              </w:rPr>
              <w:t>（每设备）</w:t>
            </w:r>
            <w:bookmarkEnd w:id="129"/>
          </w:p>
        </w:tc>
        <w:tc>
          <w:tcPr>
            <w:tcW w:w="412" w:type="dxa"/>
            <w:tcBorders>
              <w:bottom w:val="single" w:sz="4" w:space="0" w:color="auto"/>
            </w:tcBorders>
            <w:shd w:val="clear" w:color="auto" w:fill="FABF8F"/>
            <w:vAlign w:val="center"/>
          </w:tcPr>
          <w:p w14:paraId="70F99982" w14:textId="77777777" w:rsidR="00345408" w:rsidRPr="00356EDB" w:rsidRDefault="005F659A" w:rsidP="00345408">
            <w:pPr>
              <w:pStyle w:val="TableText"/>
              <w:widowControl w:val="0"/>
              <w:rPr>
                <w:rFonts w:ascii="Tahoma" w:eastAsia="SimSun" w:hAnsi="Tahoma" w:cs="Tahoma"/>
              </w:rPr>
            </w:pPr>
            <w:hyperlink w:anchor="_98_Windows_Multipoint" w:history="1">
              <w:r w:rsidR="00FD38D2" w:rsidRPr="00356EDB">
                <w:rPr>
                  <w:rStyle w:val="Hyperlink"/>
                  <w:rFonts w:ascii="Tahoma" w:eastAsia="SimSun" w:hAnsi="Tahoma" w:cs="Tahoma"/>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32830890"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04/11</w:t>
            </w:r>
          </w:p>
        </w:tc>
        <w:tc>
          <w:tcPr>
            <w:tcW w:w="359" w:type="dxa"/>
            <w:tcBorders>
              <w:bottom w:val="single" w:sz="4" w:space="0" w:color="auto"/>
              <w:right w:val="single" w:sz="18" w:space="0" w:color="auto"/>
            </w:tcBorders>
            <w:shd w:val="clear" w:color="auto" w:fill="FABF8F"/>
            <w:vAlign w:val="center"/>
          </w:tcPr>
          <w:p w14:paraId="67EC4B5C" w14:textId="77777777" w:rsidR="00345408" w:rsidRPr="00356EDB" w:rsidRDefault="00345408" w:rsidP="00345408">
            <w:pPr>
              <w:pStyle w:val="TableText"/>
              <w:rPr>
                <w:rFonts w:ascii="Tahoma" w:eastAsia="SimSun"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6F13FA76"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C7C6C3D"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C51453C"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4DA1059"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CB2026B"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413A5C6"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0CB9424"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7CFF028A" w14:textId="77777777" w:rsidR="00345408" w:rsidRPr="00356EDB" w:rsidRDefault="00345408" w:rsidP="00345408">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5E1163B0" w14:textId="77777777" w:rsidR="00345408" w:rsidRPr="00356EDB"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FABF8F"/>
            <w:vAlign w:val="center"/>
          </w:tcPr>
          <w:p w14:paraId="5C2A4501" w14:textId="77777777" w:rsidR="00345408" w:rsidRPr="00356EDB" w:rsidRDefault="00345408" w:rsidP="00345408">
            <w:pPr>
              <w:pStyle w:val="TableText"/>
              <w:rPr>
                <w:rFonts w:ascii="Tahoma" w:eastAsia="SimSun" w:hAnsi="Tahoma" w:cs="Tahoma"/>
                <w:sz w:val="13"/>
              </w:rPr>
            </w:pPr>
          </w:p>
        </w:tc>
      </w:tr>
      <w:tr w:rsidR="00345408" w:rsidRPr="00356EDB" w14:paraId="26299DD5" w14:textId="77777777" w:rsidTr="00A17512">
        <w:trPr>
          <w:trHeight w:val="145"/>
        </w:trPr>
        <w:tc>
          <w:tcPr>
            <w:tcW w:w="2430" w:type="dxa"/>
            <w:tcBorders>
              <w:bottom w:val="single" w:sz="4" w:space="0" w:color="auto"/>
            </w:tcBorders>
            <w:shd w:val="clear" w:color="auto" w:fill="auto"/>
          </w:tcPr>
          <w:p w14:paraId="6EB47299" w14:textId="77777777" w:rsidR="00345408" w:rsidRPr="00356EDB" w:rsidRDefault="00345408" w:rsidP="00A10F9E">
            <w:pPr>
              <w:pStyle w:val="ProductNames"/>
              <w:rPr>
                <w:rFonts w:ascii="Tahoma" w:eastAsia="SimSun" w:hAnsi="Tahoma" w:cs="Tahoma"/>
                <w:sz w:val="14"/>
              </w:rPr>
            </w:pPr>
            <w:bookmarkStart w:id="130" w:name="_Toc380419094"/>
            <w:r w:rsidRPr="00356EDB">
              <w:rPr>
                <w:rFonts w:ascii="Tahoma" w:eastAsia="SimSun" w:hAnsi="Tahoma" w:cs="Tahoma"/>
                <w:sz w:val="14"/>
              </w:rPr>
              <w:t>Windows Virtual Desktop Access</w:t>
            </w:r>
            <w:r w:rsidR="00A10F9E" w:rsidRPr="00356EDB">
              <w:rPr>
                <w:rFonts w:ascii="Tahoma" w:eastAsia="SimSun" w:hAnsi="Tahoma" w:cs="Tahoma"/>
                <w:sz w:val="14"/>
              </w:rPr>
              <w:t> </w:t>
            </w:r>
            <w:r w:rsidRPr="00356EDB">
              <w:rPr>
                <w:rFonts w:ascii="Tahoma" w:eastAsia="SimSun" w:hAnsi="Tahoma" w:cs="Tahoma"/>
                <w:sz w:val="14"/>
              </w:rPr>
              <w:t>(VDA)</w:t>
            </w:r>
            <w:bookmarkEnd w:id="130"/>
          </w:p>
        </w:tc>
        <w:tc>
          <w:tcPr>
            <w:tcW w:w="412" w:type="dxa"/>
            <w:tcBorders>
              <w:bottom w:val="single" w:sz="4" w:space="0" w:color="auto"/>
            </w:tcBorders>
            <w:shd w:val="clear" w:color="auto" w:fill="auto"/>
            <w:vAlign w:val="center"/>
          </w:tcPr>
          <w:p w14:paraId="1B9D3E3D" w14:textId="77777777" w:rsidR="00345408" w:rsidRPr="00356EDB" w:rsidRDefault="00345408" w:rsidP="00345408">
            <w:pPr>
              <w:pStyle w:val="TableText"/>
              <w:widowControl w:val="0"/>
              <w:rPr>
                <w:rFonts w:ascii="Tahoma" w:eastAsia="SimSun" w:hAnsi="Tahoma" w:cs="Tahoma"/>
              </w:rPr>
            </w:pPr>
          </w:p>
        </w:tc>
        <w:tc>
          <w:tcPr>
            <w:tcW w:w="449" w:type="dxa"/>
            <w:tcBorders>
              <w:bottom w:val="single" w:sz="4" w:space="0" w:color="auto"/>
            </w:tcBorders>
            <w:shd w:val="clear" w:color="auto" w:fill="auto"/>
            <w:vAlign w:val="center"/>
          </w:tcPr>
          <w:p w14:paraId="7A6957F0"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07/10</w:t>
            </w:r>
          </w:p>
        </w:tc>
        <w:tc>
          <w:tcPr>
            <w:tcW w:w="359" w:type="dxa"/>
            <w:tcBorders>
              <w:bottom w:val="single" w:sz="4" w:space="0" w:color="auto"/>
              <w:right w:val="single" w:sz="18" w:space="0" w:color="auto"/>
            </w:tcBorders>
            <w:shd w:val="clear" w:color="auto" w:fill="auto"/>
            <w:vAlign w:val="center"/>
          </w:tcPr>
          <w:p w14:paraId="365F91B7"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0B65F951"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14:paraId="621A581D"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27B33983" w14:textId="77777777" w:rsidR="00345408" w:rsidRPr="00356EDB" w:rsidRDefault="00345408" w:rsidP="00345408">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1B21C6D" w14:textId="77777777" w:rsidR="00345408" w:rsidRPr="00356EDB" w:rsidRDefault="00345408" w:rsidP="00345408">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8F9402A" w14:textId="77777777" w:rsidR="00345408" w:rsidRPr="00356EDB" w:rsidRDefault="00345408" w:rsidP="00914B25">
            <w:pPr>
              <w:pStyle w:val="TableText"/>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1D1F5870"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5690779C"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vAlign w:val="center"/>
          </w:tcPr>
          <w:p w14:paraId="7F497AFA" w14:textId="77777777" w:rsidR="00345408" w:rsidRPr="00356EDB" w:rsidRDefault="00345408" w:rsidP="00345408">
            <w:pPr>
              <w:pStyle w:val="TableText"/>
              <w:rPr>
                <w:rFonts w:ascii="Tahoma" w:eastAsia="SimSun" w:hAnsi="Tahoma" w:cs="Tahoma"/>
                <w:sz w:val="13"/>
              </w:rPr>
            </w:pPr>
            <w:r w:rsidRPr="00356EDB">
              <w:rPr>
                <w:rFonts w:ascii="Tahoma" w:eastAsia="SimSun" w:hAnsi="Tahoma" w:cs="Tahoma"/>
                <w:sz w:val="13"/>
              </w:rPr>
              <w:t>A</w:t>
            </w:r>
          </w:p>
        </w:tc>
        <w:tc>
          <w:tcPr>
            <w:tcW w:w="540" w:type="dxa"/>
            <w:tcBorders>
              <w:bottom w:val="single" w:sz="4" w:space="0" w:color="auto"/>
            </w:tcBorders>
            <w:shd w:val="clear" w:color="auto" w:fill="auto"/>
            <w:vAlign w:val="center"/>
          </w:tcPr>
          <w:p w14:paraId="40FFCAD2" w14:textId="77777777" w:rsidR="00345408" w:rsidRPr="00356EDB" w:rsidRDefault="00345408" w:rsidP="00345408">
            <w:pPr>
              <w:pStyle w:val="TableText"/>
              <w:rPr>
                <w:rFonts w:ascii="Tahoma" w:eastAsia="SimSun" w:hAnsi="Tahoma" w:cs="Tahoma"/>
                <w:sz w:val="13"/>
              </w:rPr>
            </w:pPr>
          </w:p>
        </w:tc>
        <w:tc>
          <w:tcPr>
            <w:tcW w:w="360" w:type="dxa"/>
            <w:tcBorders>
              <w:bottom w:val="single" w:sz="4" w:space="0" w:color="auto"/>
            </w:tcBorders>
            <w:shd w:val="clear" w:color="auto" w:fill="auto"/>
            <w:vAlign w:val="center"/>
          </w:tcPr>
          <w:p w14:paraId="3014B9D3" w14:textId="77777777" w:rsidR="00345408" w:rsidRPr="00356EDB" w:rsidRDefault="00345408" w:rsidP="00345408">
            <w:pPr>
              <w:pStyle w:val="TableText"/>
              <w:rPr>
                <w:rFonts w:ascii="Tahoma" w:eastAsia="SimSun" w:hAnsi="Tahoma" w:cs="Tahoma"/>
                <w:sz w:val="13"/>
              </w:rPr>
            </w:pPr>
          </w:p>
        </w:tc>
      </w:tr>
      <w:bookmarkEnd w:id="117"/>
    </w:tbl>
    <w:p w14:paraId="2598C77A" w14:textId="77777777" w:rsidR="00091558" w:rsidRPr="00356EDB" w:rsidRDefault="00091558">
      <w:pPr>
        <w:pStyle w:val="ProductPool"/>
        <w:rPr>
          <w:rFonts w:ascii="Tahoma" w:eastAsia="SimSun" w:hAnsi="Tahoma" w:cs="Tahoma"/>
        </w:rPr>
      </w:pPr>
    </w:p>
    <w:p w14:paraId="712957A7" w14:textId="77777777" w:rsidR="0021637C" w:rsidRPr="00356EDB" w:rsidRDefault="0021637C" w:rsidP="004E292A">
      <w:pPr>
        <w:pStyle w:val="Heading3"/>
        <w:rPr>
          <w:rFonts w:ascii="Tahoma" w:eastAsia="SimSun" w:hAnsi="Tahoma" w:cs="Tahoma"/>
        </w:rPr>
      </w:pPr>
    </w:p>
    <w:p w14:paraId="5A1494AE" w14:textId="77777777" w:rsidR="00023FE7" w:rsidRPr="00356EDB" w:rsidRDefault="00023FE7" w:rsidP="004E292A">
      <w:pPr>
        <w:pStyle w:val="Heading3"/>
        <w:rPr>
          <w:rFonts w:ascii="Tahoma" w:eastAsia="SimSun" w:hAnsi="Tahoma" w:cs="Tahoma"/>
        </w:rPr>
      </w:pPr>
      <w:bookmarkStart w:id="131" w:name="_Toc336337908"/>
      <w:bookmarkStart w:id="132" w:name="_Toc380419095"/>
      <w:r w:rsidRPr="00356EDB">
        <w:rPr>
          <w:rFonts w:ascii="Tahoma" w:eastAsia="SimSun" w:hAnsi="Tahoma" w:cs="Tahoma"/>
          <w:sz w:val="22"/>
          <w:szCs w:val="22"/>
        </w:rPr>
        <w:t>服务器产品组</w:t>
      </w:r>
      <w:bookmarkEnd w:id="131"/>
      <w:bookmarkEnd w:id="132"/>
    </w:p>
    <w:p w14:paraId="6298D085" w14:textId="77777777" w:rsidR="00023FE7" w:rsidRPr="00356EDB" w:rsidRDefault="00023FE7">
      <w:pPr>
        <w:rPr>
          <w:rFonts w:eastAsia="SimSun"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534"/>
        <w:gridCol w:w="41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06"/>
        <w:gridCol w:w="484"/>
      </w:tblGrid>
      <w:tr w:rsidR="00913A0A" w:rsidRPr="00356EDB" w14:paraId="6BC7CCE5" w14:textId="77777777" w:rsidTr="00A10F9E">
        <w:trPr>
          <w:cantSplit/>
          <w:trHeight w:val="389"/>
          <w:tblHeader/>
        </w:trPr>
        <w:tc>
          <w:tcPr>
            <w:tcW w:w="2554" w:type="dxa"/>
            <w:gridSpan w:val="2"/>
            <w:vMerge w:val="restart"/>
            <w:tcBorders>
              <w:top w:val="single" w:sz="4" w:space="0" w:color="FFFFFF"/>
              <w:left w:val="single" w:sz="4" w:space="0" w:color="FFFFFF"/>
            </w:tcBorders>
          </w:tcPr>
          <w:p w14:paraId="1B845B15" w14:textId="77777777" w:rsidR="00913A0A" w:rsidRPr="00356EDB" w:rsidRDefault="006E4B95">
            <w:pPr>
              <w:rPr>
                <w:rFonts w:eastAsia="SimSun" w:cs="Tahoma"/>
                <w:sz w:val="20"/>
              </w:rPr>
            </w:pPr>
            <w:r>
              <w:rPr>
                <w:rFonts w:eastAsia="SimSun" w:cs="Tahoma"/>
                <w:noProof/>
                <w:sz w:val="11"/>
              </w:rPr>
              <mc:AlternateContent>
                <mc:Choice Requires="wps">
                  <w:drawing>
                    <wp:anchor distT="0" distB="0" distL="114300" distR="114300" simplePos="0" relativeHeight="251658243" behindDoc="0" locked="0" layoutInCell="1" allowOverlap="1" wp14:anchorId="20CE9525" wp14:editId="303C67B6">
                      <wp:simplePos x="0" y="0"/>
                      <wp:positionH relativeFrom="column">
                        <wp:posOffset>1516380</wp:posOffset>
                      </wp:positionH>
                      <wp:positionV relativeFrom="paragraph">
                        <wp:posOffset>677545</wp:posOffset>
                      </wp:positionV>
                      <wp:extent cx="405130" cy="223520"/>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84B38F" w14:textId="77777777" w:rsidR="00BE666F" w:rsidRPr="00A10F9E" w:rsidRDefault="00BE666F" w:rsidP="00327D48">
                                  <w:pPr>
                                    <w:jc w:val="center"/>
                                    <w:rPr>
                                      <w:rFonts w:eastAsia="SimSun" w:cs="Tahoma"/>
                                      <w:color w:val="0000FF"/>
                                      <w:sz w:val="20"/>
                                    </w:rPr>
                                  </w:pPr>
                                  <w:r w:rsidRPr="00A10F9E">
                                    <w:rPr>
                                      <w:rFonts w:eastAsia="SimSun" w:cs="Tahoma"/>
                                      <w:b/>
                                      <w:color w:val="0000FF"/>
                                      <w:sz w:val="8"/>
                                    </w:rPr>
                                    <w:t>（</w:t>
                                  </w:r>
                                  <w:r w:rsidRPr="00A10F9E">
                                    <w:rPr>
                                      <w:rFonts w:eastAsia="SimSun" w:cs="Tahoma"/>
                                      <w:b/>
                                      <w:color w:val="0000FF"/>
                                      <w:sz w:val="8"/>
                                    </w:rPr>
                                    <w:t xml:space="preserve">Ctrl + </w:t>
                                  </w:r>
                                  <w:r w:rsidRPr="00A10F9E">
                                    <w:rPr>
                                      <w:rFonts w:eastAsia="SimSun"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0CE9525" id="Text Box 64" o:spid="_x0000_s1028" type="#_x0000_t202" style="position:absolute;margin-left:119.4pt;margin-top:53.35pt;width:31.9pt;height:17.6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" filled="f" stroked="f">
                      <v:textbox style="mso-fit-shape-to-text:t">
                        <w:txbxContent>
                          <w:p w14:paraId="6E84B38F" w14:textId="77777777" w:rsidR="00BE666F" w:rsidRPr="00A10F9E" w:rsidRDefault="00BE666F" w:rsidP="00327D48">
                            <w:pPr>
                              <w:jc w:val="center"/>
                              <w:rPr>
                                <w:rFonts w:eastAsia="SimSun" w:cs="Tahoma"/>
                                <w:color w:val="0000FF"/>
                                <w:sz w:val="20"/>
                              </w:rPr>
                            </w:pPr>
                            <w:r w:rsidRPr="00A10F9E">
                              <w:rPr>
                                <w:rFonts w:eastAsia="SimSun" w:cs="Tahoma"/>
                                <w:b/>
                                <w:color w:val="0000FF"/>
                                <w:sz w:val="8"/>
                              </w:rPr>
                              <w:t>（</w:t>
                            </w:r>
                            <w:r w:rsidRPr="00A10F9E">
                              <w:rPr>
                                <w:rFonts w:eastAsia="SimSun" w:cs="Tahoma"/>
                                <w:b/>
                                <w:color w:val="0000FF"/>
                                <w:sz w:val="8"/>
                              </w:rPr>
                              <w:t xml:space="preserve">Ctrl + </w:t>
                            </w:r>
                            <w:r w:rsidRPr="00A10F9E">
                              <w:rPr>
                                <w:rFonts w:eastAsia="SimSun" w:cs="Tahoma"/>
                                <w:b/>
                                <w:color w:val="0000FF"/>
                                <w:sz w:val="8"/>
                              </w:rPr>
                              <w:t>单击）</w:t>
                            </w:r>
                          </w:p>
                        </w:txbxContent>
                      </v:textbox>
                    </v:shape>
                  </w:pict>
                </mc:Fallback>
              </mc:AlternateContent>
            </w:r>
          </w:p>
        </w:tc>
        <w:tc>
          <w:tcPr>
            <w:tcW w:w="416" w:type="dxa"/>
            <w:vMerge w:val="restart"/>
            <w:tcBorders>
              <w:top w:val="single" w:sz="12" w:space="0" w:color="auto"/>
            </w:tcBorders>
            <w:textDirection w:val="btLr"/>
            <w:vAlign w:val="center"/>
          </w:tcPr>
          <w:p w14:paraId="3FA6E329" w14:textId="77777777" w:rsidR="00913A0A" w:rsidRPr="00356EDB" w:rsidRDefault="005268F4" w:rsidP="0018019E">
            <w:pPr>
              <w:pStyle w:val="TableVerticalText"/>
              <w:rPr>
                <w:rFonts w:ascii="Tahoma" w:eastAsia="SimSun" w:hAnsi="Tahoma" w:cs="Tahoma"/>
                <w:sz w:val="9"/>
              </w:rPr>
            </w:pPr>
            <w:r w:rsidRPr="00356EDB">
              <w:rPr>
                <w:rFonts w:ascii="Tahoma" w:eastAsia="SimSun" w:hAnsi="Tahoma" w:cs="Tahoma"/>
                <w:sz w:val="9"/>
              </w:rPr>
              <w:t>产品</w:t>
            </w:r>
            <w:r w:rsidRPr="00356EDB">
              <w:rPr>
                <w:rStyle w:val="Emphasis"/>
                <w:rFonts w:ascii="Tahoma" w:eastAsia="SimSun" w:hAnsi="Tahoma" w:cs="Tahoma"/>
              </w:rPr>
              <w:t>说明</w:t>
            </w:r>
          </w:p>
        </w:tc>
        <w:tc>
          <w:tcPr>
            <w:tcW w:w="450" w:type="dxa"/>
            <w:vMerge w:val="restart"/>
            <w:tcBorders>
              <w:top w:val="single" w:sz="12" w:space="0" w:color="auto"/>
            </w:tcBorders>
            <w:textDirection w:val="btLr"/>
          </w:tcPr>
          <w:p w14:paraId="00656E05" w14:textId="77777777" w:rsidR="00913A0A" w:rsidRPr="00356EDB" w:rsidRDefault="00913A0A">
            <w:pPr>
              <w:pStyle w:val="TableVerticalText"/>
              <w:rPr>
                <w:rFonts w:ascii="Tahoma" w:eastAsia="SimSun" w:hAnsi="Tahoma" w:cs="Tahoma"/>
              </w:rPr>
            </w:pPr>
          </w:p>
          <w:p w14:paraId="4E3A6C4A" w14:textId="77777777" w:rsidR="00913A0A" w:rsidRPr="00356EDB" w:rsidRDefault="00913A0A">
            <w:pPr>
              <w:pStyle w:val="TableVerticalText"/>
              <w:rPr>
                <w:rFonts w:ascii="Tahoma" w:eastAsia="SimSun" w:hAnsi="Tahoma" w:cs="Tahoma"/>
                <w:sz w:val="9"/>
              </w:rPr>
            </w:pPr>
            <w:r w:rsidRPr="00356EDB">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14:paraId="32592EBF" w14:textId="77777777" w:rsidR="00913A0A" w:rsidRPr="00356EDB" w:rsidRDefault="00913A0A">
            <w:pPr>
              <w:pStyle w:val="TableVerticalText"/>
              <w:rPr>
                <w:rFonts w:ascii="Tahoma" w:eastAsia="SimSun" w:hAnsi="Tahoma" w:cs="Tahoma"/>
                <w:sz w:val="9"/>
              </w:rPr>
            </w:pPr>
            <w:r w:rsidRPr="00356EDB">
              <w:rPr>
                <w:rFonts w:ascii="Tahoma" w:eastAsia="SimSun"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14:paraId="226331C7" w14:textId="77777777" w:rsidR="00913A0A" w:rsidRPr="00356EDB" w:rsidRDefault="00913A0A">
            <w:pPr>
              <w:pStyle w:val="TableHeadingsBlack"/>
              <w:rPr>
                <w:rFonts w:ascii="Tahoma" w:eastAsia="SimSun" w:hAnsi="Tahoma" w:cs="Tahoma"/>
              </w:rPr>
            </w:pPr>
            <w:r w:rsidRPr="00356EDB">
              <w:rPr>
                <w:rFonts w:ascii="Tahoma" w:eastAsia="SimSun" w:hAnsi="Tahoma" w:cs="Tahoma"/>
              </w:rPr>
              <w:t>选择</w:t>
            </w:r>
            <w:r w:rsidRPr="00356EDB">
              <w:rPr>
                <w:rFonts w:ascii="Tahoma" w:eastAsia="SimSun" w:hAnsi="Tahoma" w:cs="Tahoma"/>
              </w:rPr>
              <w:t>/</w:t>
            </w:r>
            <w:r w:rsidRPr="00356EDB">
              <w:rPr>
                <w:rFonts w:ascii="Tahoma" w:eastAsia="SimSun" w:hAnsi="Tahoma" w:cs="Tahoma"/>
              </w:rPr>
              <w:t>选择附加</w:t>
            </w:r>
            <w:r w:rsidRPr="00356EDB">
              <w:rPr>
                <w:rFonts w:ascii="Tahoma" w:eastAsia="SimSun" w:hAnsi="Tahoma" w:cs="Tahoma"/>
              </w:rPr>
              <w:t>*</w:t>
            </w:r>
          </w:p>
        </w:tc>
        <w:tc>
          <w:tcPr>
            <w:tcW w:w="1350" w:type="dxa"/>
            <w:gridSpan w:val="3"/>
            <w:tcBorders>
              <w:top w:val="single" w:sz="12" w:space="0" w:color="auto"/>
              <w:left w:val="single" w:sz="18" w:space="0" w:color="auto"/>
              <w:right w:val="single" w:sz="18" w:space="0" w:color="auto"/>
            </w:tcBorders>
            <w:vAlign w:val="center"/>
          </w:tcPr>
          <w:p w14:paraId="52795158" w14:textId="77777777" w:rsidR="00913A0A" w:rsidRPr="00356EDB" w:rsidRDefault="00913A0A">
            <w:pPr>
              <w:pStyle w:val="TableHeadingsBlack"/>
              <w:rPr>
                <w:rFonts w:ascii="Tahoma" w:eastAsia="SimSun" w:hAnsi="Tahoma" w:cs="Tahoma"/>
                <w:szCs w:val="11"/>
              </w:rPr>
            </w:pPr>
            <w:r w:rsidRPr="00356EDB">
              <w:rPr>
                <w:rFonts w:ascii="Tahoma" w:eastAsia="SimSun" w:hAnsi="Tahoma" w:cs="Tahoma"/>
                <w:szCs w:val="11"/>
              </w:rPr>
              <w:t>开放许可</w:t>
            </w:r>
          </w:p>
        </w:tc>
        <w:tc>
          <w:tcPr>
            <w:tcW w:w="450" w:type="dxa"/>
            <w:vMerge w:val="restart"/>
            <w:tcBorders>
              <w:top w:val="single" w:sz="12" w:space="0" w:color="auto"/>
              <w:left w:val="single" w:sz="18" w:space="0" w:color="auto"/>
            </w:tcBorders>
            <w:textDirection w:val="btLr"/>
            <w:vAlign w:val="center"/>
          </w:tcPr>
          <w:p w14:paraId="133283B3" w14:textId="77777777" w:rsidR="00913A0A" w:rsidRPr="00356EDB" w:rsidRDefault="00913A0A">
            <w:pPr>
              <w:pStyle w:val="TableVerticalText"/>
              <w:rPr>
                <w:rFonts w:ascii="Tahoma" w:eastAsia="SimSun" w:hAnsi="Tahoma" w:cs="Tahoma"/>
                <w:sz w:val="9"/>
                <w:lang w:eastAsia="zh-CN"/>
              </w:rPr>
            </w:pPr>
            <w:r w:rsidRPr="00356EDB">
              <w:rPr>
                <w:rFonts w:ascii="Tahoma" w:eastAsia="SimSun"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14:paraId="13F31EA1" w14:textId="77777777" w:rsidR="00913A0A" w:rsidRPr="00356EDB" w:rsidRDefault="00913A0A">
            <w:pPr>
              <w:pStyle w:val="TableVerticalText"/>
              <w:rPr>
                <w:rFonts w:ascii="Tahoma" w:eastAsia="SimSun" w:hAnsi="Tahoma" w:cs="Tahoma"/>
                <w:sz w:val="9"/>
              </w:rPr>
            </w:pPr>
            <w:r w:rsidRPr="00356EDB">
              <w:rPr>
                <w:rFonts w:ascii="Tahoma" w:eastAsia="SimSun" w:hAnsi="Tahoma" w:cs="Tahoma"/>
                <w:sz w:val="9"/>
              </w:rPr>
              <w:t xml:space="preserve">EA &amp; </w:t>
            </w:r>
            <w:r w:rsidRPr="00356EDB">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70EACD98" w14:textId="77777777" w:rsidR="00913A0A" w:rsidRPr="00356EDB" w:rsidRDefault="00913A0A">
            <w:pPr>
              <w:pStyle w:val="TableVerticalText"/>
              <w:rPr>
                <w:rFonts w:ascii="Tahoma" w:eastAsia="SimSun" w:hAnsi="Tahoma" w:cs="Tahoma"/>
                <w:sz w:val="9"/>
              </w:rPr>
            </w:pPr>
            <w:r w:rsidRPr="00356EDB">
              <w:rPr>
                <w:rFonts w:ascii="Tahoma" w:eastAsia="SimSun" w:hAnsi="Tahoma" w:cs="Tahoma"/>
                <w:sz w:val="9"/>
              </w:rPr>
              <w:t>OV / OVS</w:t>
            </w:r>
          </w:p>
        </w:tc>
        <w:tc>
          <w:tcPr>
            <w:tcW w:w="450" w:type="dxa"/>
            <w:vMerge w:val="restart"/>
            <w:tcBorders>
              <w:top w:val="single" w:sz="12" w:space="0" w:color="auto"/>
            </w:tcBorders>
            <w:textDirection w:val="btLr"/>
          </w:tcPr>
          <w:p w14:paraId="7ADE2884" w14:textId="77777777" w:rsidR="00913A0A" w:rsidRPr="00356EDB" w:rsidRDefault="00913A0A" w:rsidP="00384940">
            <w:pPr>
              <w:pStyle w:val="TableVerticalText"/>
              <w:spacing w:before="120"/>
              <w:rPr>
                <w:rFonts w:ascii="Tahoma" w:eastAsia="SimSun" w:hAnsi="Tahoma" w:cs="Tahoma"/>
                <w:sz w:val="9"/>
              </w:rPr>
            </w:pPr>
            <w:r w:rsidRPr="00356EDB">
              <w:rPr>
                <w:rFonts w:ascii="Tahoma" w:eastAsia="SimSun" w:hAnsi="Tahoma" w:cs="Tahoma"/>
                <w:sz w:val="9"/>
              </w:rPr>
              <w:t>EES / OVS - ES</w:t>
            </w:r>
          </w:p>
        </w:tc>
        <w:tc>
          <w:tcPr>
            <w:tcW w:w="506" w:type="dxa"/>
            <w:vMerge w:val="restart"/>
            <w:tcBorders>
              <w:top w:val="single" w:sz="12" w:space="0" w:color="auto"/>
            </w:tcBorders>
            <w:textDirection w:val="btLr"/>
            <w:vAlign w:val="center"/>
          </w:tcPr>
          <w:p w14:paraId="37C54A29" w14:textId="77777777" w:rsidR="00913A0A" w:rsidRPr="00356EDB" w:rsidRDefault="00913A0A" w:rsidP="00456002">
            <w:pPr>
              <w:pStyle w:val="TableVerticalText"/>
              <w:rPr>
                <w:rFonts w:ascii="Tahoma" w:eastAsia="SimSun" w:hAnsi="Tahoma" w:cs="Tahoma"/>
                <w:sz w:val="9"/>
              </w:rPr>
            </w:pPr>
            <w:r w:rsidRPr="00356EDB">
              <w:rPr>
                <w:rFonts w:ascii="Tahoma" w:eastAsia="SimSun" w:hAnsi="Tahoma" w:cs="Tahoma"/>
                <w:sz w:val="9"/>
              </w:rPr>
              <w:t>最低开放计划</w:t>
            </w:r>
          </w:p>
        </w:tc>
        <w:tc>
          <w:tcPr>
            <w:tcW w:w="484" w:type="dxa"/>
            <w:vMerge w:val="restart"/>
            <w:tcBorders>
              <w:top w:val="single" w:sz="12" w:space="0" w:color="auto"/>
            </w:tcBorders>
            <w:textDirection w:val="btLr"/>
            <w:vAlign w:val="center"/>
          </w:tcPr>
          <w:p w14:paraId="26BAEAA0" w14:textId="77777777" w:rsidR="00913A0A" w:rsidRPr="00356EDB" w:rsidRDefault="00913A0A" w:rsidP="00914B25">
            <w:pPr>
              <w:pStyle w:val="TableVerticalText"/>
              <w:rPr>
                <w:rFonts w:ascii="Tahoma" w:eastAsia="SimSun" w:hAnsi="Tahoma" w:cs="Tahoma"/>
                <w:sz w:val="9"/>
              </w:rPr>
            </w:pPr>
            <w:r w:rsidRPr="00356EDB">
              <w:rPr>
                <w:rFonts w:ascii="Tahoma" w:eastAsia="SimSun" w:hAnsi="Tahoma" w:cs="Tahoma"/>
                <w:sz w:val="9"/>
              </w:rPr>
              <w:t>SCE</w:t>
            </w:r>
          </w:p>
        </w:tc>
      </w:tr>
      <w:tr w:rsidR="00913A0A" w:rsidRPr="00356EDB" w14:paraId="5EB1A497" w14:textId="77777777" w:rsidTr="00A10F9E">
        <w:trPr>
          <w:cantSplit/>
          <w:trHeight w:val="262"/>
          <w:tblHeader/>
        </w:trPr>
        <w:tc>
          <w:tcPr>
            <w:tcW w:w="2554" w:type="dxa"/>
            <w:gridSpan w:val="2"/>
            <w:vMerge/>
            <w:tcBorders>
              <w:left w:val="single" w:sz="4" w:space="0" w:color="FFFFFF"/>
            </w:tcBorders>
          </w:tcPr>
          <w:p w14:paraId="6B0C660C" w14:textId="77777777" w:rsidR="00913A0A" w:rsidRPr="00356EDB" w:rsidRDefault="00913A0A">
            <w:pPr>
              <w:rPr>
                <w:rFonts w:eastAsia="SimSun" w:cs="Tahoma"/>
                <w:sz w:val="20"/>
              </w:rPr>
            </w:pPr>
          </w:p>
        </w:tc>
        <w:tc>
          <w:tcPr>
            <w:tcW w:w="416" w:type="dxa"/>
            <w:vMerge/>
          </w:tcPr>
          <w:p w14:paraId="55B3DA1C" w14:textId="77777777" w:rsidR="00913A0A" w:rsidRPr="00356EDB" w:rsidRDefault="00913A0A">
            <w:pPr>
              <w:rPr>
                <w:rFonts w:eastAsia="SimSun" w:cs="Tahoma"/>
                <w:b/>
                <w:sz w:val="20"/>
              </w:rPr>
            </w:pPr>
          </w:p>
        </w:tc>
        <w:tc>
          <w:tcPr>
            <w:tcW w:w="450" w:type="dxa"/>
            <w:vMerge/>
          </w:tcPr>
          <w:p w14:paraId="6FC358D5" w14:textId="77777777" w:rsidR="00913A0A" w:rsidRPr="00356EDB" w:rsidRDefault="00913A0A">
            <w:pPr>
              <w:rPr>
                <w:rFonts w:eastAsia="SimSun" w:cs="Tahoma"/>
                <w:sz w:val="20"/>
              </w:rPr>
            </w:pPr>
          </w:p>
        </w:tc>
        <w:tc>
          <w:tcPr>
            <w:tcW w:w="360" w:type="dxa"/>
            <w:vMerge/>
            <w:tcBorders>
              <w:right w:val="single" w:sz="18" w:space="0" w:color="auto"/>
            </w:tcBorders>
          </w:tcPr>
          <w:p w14:paraId="3433DC77" w14:textId="77777777" w:rsidR="00913A0A" w:rsidRPr="00356EDB" w:rsidRDefault="00913A0A">
            <w:pPr>
              <w:rPr>
                <w:rFonts w:eastAsia="SimSun" w:cs="Tahoma"/>
                <w:sz w:val="20"/>
              </w:rPr>
            </w:pPr>
          </w:p>
        </w:tc>
        <w:tc>
          <w:tcPr>
            <w:tcW w:w="360" w:type="dxa"/>
            <w:vMerge w:val="restart"/>
            <w:tcBorders>
              <w:left w:val="single" w:sz="18" w:space="0" w:color="auto"/>
            </w:tcBorders>
            <w:vAlign w:val="center"/>
          </w:tcPr>
          <w:p w14:paraId="449D8916" w14:textId="77777777" w:rsidR="00913A0A" w:rsidRPr="00356EDB" w:rsidRDefault="00913A0A">
            <w:pPr>
              <w:pStyle w:val="TableHeadingsRed"/>
              <w:rPr>
                <w:rFonts w:ascii="Tahoma" w:eastAsia="SimSun" w:hAnsi="Tahoma" w:cs="Tahoma"/>
                <w:sz w:val="9"/>
              </w:rPr>
            </w:pPr>
            <w:r w:rsidRPr="00356EDB">
              <w:rPr>
                <w:rFonts w:ascii="Tahoma" w:eastAsia="SimSun" w:hAnsi="Tahoma" w:cs="Tahoma"/>
                <w:sz w:val="9"/>
              </w:rPr>
              <w:t>L</w:t>
            </w:r>
          </w:p>
        </w:tc>
        <w:tc>
          <w:tcPr>
            <w:tcW w:w="1350" w:type="dxa"/>
            <w:gridSpan w:val="7"/>
            <w:vAlign w:val="center"/>
          </w:tcPr>
          <w:p w14:paraId="6AA0F23F" w14:textId="77777777" w:rsidR="00913A0A" w:rsidRPr="00356EDB" w:rsidRDefault="00913A0A">
            <w:pPr>
              <w:pStyle w:val="TableHeadingsGreen"/>
              <w:rPr>
                <w:rFonts w:ascii="Tahoma" w:eastAsia="SimSun" w:hAnsi="Tahoma" w:cs="Tahoma"/>
                <w:sz w:val="9"/>
                <w:lang w:eastAsia="zh-CN"/>
              </w:rPr>
            </w:pPr>
            <w:r w:rsidRPr="00356EDB">
              <w:rPr>
                <w:rFonts w:ascii="Tahoma" w:eastAsia="SimSun" w:hAnsi="Tahoma" w:cs="Tahoma"/>
                <w:sz w:val="9"/>
                <w:lang w:eastAsia="zh-CN"/>
              </w:rPr>
              <w:t>L&amp;SA</w:t>
            </w:r>
            <w:r w:rsidRPr="00356EDB">
              <w:rPr>
                <w:rFonts w:ascii="Tahoma" w:eastAsia="SimSun" w:hAnsi="Tahoma" w:cs="Tahoma"/>
                <w:sz w:val="9"/>
                <w:lang w:eastAsia="zh-CN"/>
              </w:rPr>
              <w:t>（许可及软件保障）</w:t>
            </w:r>
          </w:p>
        </w:tc>
        <w:tc>
          <w:tcPr>
            <w:tcW w:w="1260" w:type="dxa"/>
            <w:gridSpan w:val="5"/>
            <w:tcBorders>
              <w:right w:val="single" w:sz="18" w:space="0" w:color="auto"/>
            </w:tcBorders>
            <w:vAlign w:val="center"/>
          </w:tcPr>
          <w:p w14:paraId="3B7A5240" w14:textId="77777777" w:rsidR="00913A0A" w:rsidRPr="00356EDB" w:rsidRDefault="00913A0A">
            <w:pPr>
              <w:pStyle w:val="TableHeadingsBlue"/>
              <w:rPr>
                <w:rFonts w:ascii="Tahoma" w:eastAsia="SimSun" w:hAnsi="Tahoma" w:cs="Tahoma"/>
                <w:sz w:val="9"/>
              </w:rPr>
            </w:pPr>
            <w:r w:rsidRPr="00356EDB">
              <w:rPr>
                <w:rFonts w:ascii="Tahoma" w:eastAsia="SimSun" w:hAnsi="Tahoma" w:cs="Tahoma"/>
                <w:sz w:val="9"/>
              </w:rPr>
              <w:t>SA</w:t>
            </w:r>
          </w:p>
        </w:tc>
        <w:tc>
          <w:tcPr>
            <w:tcW w:w="450" w:type="dxa"/>
            <w:vMerge w:val="restart"/>
            <w:tcBorders>
              <w:left w:val="single" w:sz="18" w:space="0" w:color="auto"/>
            </w:tcBorders>
            <w:vAlign w:val="center"/>
          </w:tcPr>
          <w:p w14:paraId="5EB22249" w14:textId="77777777" w:rsidR="00913A0A" w:rsidRPr="00356EDB" w:rsidRDefault="00913A0A">
            <w:pPr>
              <w:pStyle w:val="TableHeadingsRed"/>
              <w:rPr>
                <w:rFonts w:ascii="Tahoma" w:eastAsia="SimSun" w:hAnsi="Tahoma" w:cs="Tahoma"/>
                <w:sz w:val="9"/>
              </w:rPr>
            </w:pPr>
            <w:r w:rsidRPr="00356EDB">
              <w:rPr>
                <w:rFonts w:ascii="Tahoma" w:eastAsia="SimSun" w:hAnsi="Tahoma" w:cs="Tahoma"/>
                <w:sz w:val="9"/>
              </w:rPr>
              <w:t>L</w:t>
            </w:r>
          </w:p>
        </w:tc>
        <w:tc>
          <w:tcPr>
            <w:tcW w:w="450" w:type="dxa"/>
            <w:vAlign w:val="center"/>
          </w:tcPr>
          <w:p w14:paraId="72DA3DD5" w14:textId="77777777" w:rsidR="00913A0A" w:rsidRPr="00356EDB" w:rsidRDefault="00913A0A">
            <w:pPr>
              <w:pStyle w:val="TableHeadingsGreen"/>
              <w:rPr>
                <w:rFonts w:ascii="Tahoma" w:eastAsia="SimSun" w:hAnsi="Tahoma" w:cs="Tahoma"/>
                <w:sz w:val="9"/>
                <w:lang w:eastAsia="zh-CN"/>
              </w:rPr>
            </w:pPr>
            <w:r w:rsidRPr="00356EDB">
              <w:rPr>
                <w:rFonts w:ascii="Tahoma" w:eastAsia="SimSun" w:hAnsi="Tahoma" w:cs="Tahoma"/>
                <w:sz w:val="9"/>
                <w:lang w:eastAsia="zh-CN"/>
              </w:rPr>
              <w:t>L&amp;SA</w:t>
            </w:r>
            <w:r w:rsidRPr="00356EDB">
              <w:rPr>
                <w:rFonts w:ascii="Tahoma" w:eastAsia="SimSun" w:hAnsi="Tahoma" w:cs="Tahoma"/>
                <w:sz w:val="9"/>
                <w:lang w:eastAsia="zh-CN"/>
              </w:rPr>
              <w:t>（许可及软件保障）</w:t>
            </w:r>
          </w:p>
        </w:tc>
        <w:tc>
          <w:tcPr>
            <w:tcW w:w="450" w:type="dxa"/>
            <w:vMerge w:val="restart"/>
            <w:tcBorders>
              <w:right w:val="single" w:sz="18" w:space="0" w:color="auto"/>
            </w:tcBorders>
            <w:vAlign w:val="center"/>
          </w:tcPr>
          <w:p w14:paraId="39830320" w14:textId="77777777" w:rsidR="00913A0A" w:rsidRPr="00356EDB" w:rsidRDefault="00913A0A">
            <w:pPr>
              <w:pStyle w:val="TableHeadingsBlue"/>
              <w:rPr>
                <w:rFonts w:ascii="Tahoma" w:eastAsia="SimSun" w:hAnsi="Tahoma" w:cs="Tahoma"/>
                <w:sz w:val="9"/>
              </w:rPr>
            </w:pPr>
            <w:r w:rsidRPr="00356EDB">
              <w:rPr>
                <w:rFonts w:ascii="Tahoma" w:eastAsia="SimSun" w:hAnsi="Tahoma" w:cs="Tahoma"/>
                <w:sz w:val="9"/>
              </w:rPr>
              <w:t>SA</w:t>
            </w:r>
          </w:p>
        </w:tc>
        <w:tc>
          <w:tcPr>
            <w:tcW w:w="450" w:type="dxa"/>
            <w:vMerge/>
            <w:tcBorders>
              <w:left w:val="single" w:sz="18" w:space="0" w:color="auto"/>
            </w:tcBorders>
          </w:tcPr>
          <w:p w14:paraId="721BA815" w14:textId="77777777" w:rsidR="00913A0A" w:rsidRPr="00356EDB" w:rsidRDefault="00913A0A">
            <w:pPr>
              <w:rPr>
                <w:rFonts w:eastAsia="SimSun" w:cs="Tahoma"/>
                <w:sz w:val="20"/>
              </w:rPr>
            </w:pPr>
          </w:p>
        </w:tc>
        <w:tc>
          <w:tcPr>
            <w:tcW w:w="450" w:type="dxa"/>
            <w:vMerge/>
            <w:tcBorders>
              <w:right w:val="single" w:sz="18" w:space="0" w:color="auto"/>
            </w:tcBorders>
          </w:tcPr>
          <w:p w14:paraId="2A0C1615" w14:textId="77777777" w:rsidR="00913A0A" w:rsidRPr="00356EDB" w:rsidRDefault="00913A0A">
            <w:pPr>
              <w:rPr>
                <w:rFonts w:eastAsia="SimSun" w:cs="Tahoma"/>
                <w:sz w:val="20"/>
              </w:rPr>
            </w:pPr>
          </w:p>
        </w:tc>
        <w:tc>
          <w:tcPr>
            <w:tcW w:w="450" w:type="dxa"/>
            <w:vMerge/>
            <w:tcBorders>
              <w:left w:val="single" w:sz="18" w:space="0" w:color="auto"/>
              <w:right w:val="single" w:sz="18" w:space="0" w:color="auto"/>
            </w:tcBorders>
          </w:tcPr>
          <w:p w14:paraId="2CB7DF33" w14:textId="77777777" w:rsidR="00913A0A" w:rsidRPr="00356EDB" w:rsidRDefault="00913A0A">
            <w:pPr>
              <w:rPr>
                <w:rFonts w:eastAsia="SimSun" w:cs="Tahoma"/>
                <w:sz w:val="20"/>
              </w:rPr>
            </w:pPr>
          </w:p>
        </w:tc>
        <w:tc>
          <w:tcPr>
            <w:tcW w:w="450" w:type="dxa"/>
            <w:vMerge/>
          </w:tcPr>
          <w:p w14:paraId="24FA6A84" w14:textId="77777777" w:rsidR="00913A0A" w:rsidRPr="00356EDB" w:rsidRDefault="00913A0A">
            <w:pPr>
              <w:rPr>
                <w:rFonts w:eastAsia="SimSun" w:cs="Tahoma"/>
                <w:sz w:val="20"/>
              </w:rPr>
            </w:pPr>
          </w:p>
        </w:tc>
        <w:tc>
          <w:tcPr>
            <w:tcW w:w="506" w:type="dxa"/>
            <w:vMerge/>
          </w:tcPr>
          <w:p w14:paraId="35D50C44" w14:textId="77777777" w:rsidR="00913A0A" w:rsidRPr="00356EDB" w:rsidRDefault="00913A0A">
            <w:pPr>
              <w:rPr>
                <w:rFonts w:eastAsia="SimSun" w:cs="Tahoma"/>
                <w:sz w:val="20"/>
              </w:rPr>
            </w:pPr>
          </w:p>
        </w:tc>
        <w:tc>
          <w:tcPr>
            <w:tcW w:w="484" w:type="dxa"/>
            <w:vMerge/>
          </w:tcPr>
          <w:p w14:paraId="49445D07" w14:textId="77777777" w:rsidR="00913A0A" w:rsidRPr="00356EDB" w:rsidRDefault="00913A0A">
            <w:pPr>
              <w:rPr>
                <w:rFonts w:eastAsia="SimSun" w:cs="Tahoma"/>
                <w:sz w:val="20"/>
              </w:rPr>
            </w:pPr>
          </w:p>
        </w:tc>
      </w:tr>
      <w:tr w:rsidR="00913A0A" w:rsidRPr="00356EDB" w14:paraId="431C5F2D" w14:textId="77777777" w:rsidTr="00A10F9E">
        <w:trPr>
          <w:cantSplit/>
          <w:trHeight w:val="584"/>
          <w:tblHeader/>
        </w:trPr>
        <w:tc>
          <w:tcPr>
            <w:tcW w:w="2554" w:type="dxa"/>
            <w:gridSpan w:val="2"/>
            <w:vMerge/>
            <w:tcBorders>
              <w:left w:val="single" w:sz="4" w:space="0" w:color="FFFFFF"/>
              <w:bottom w:val="single" w:sz="4" w:space="0" w:color="auto"/>
            </w:tcBorders>
          </w:tcPr>
          <w:p w14:paraId="600426E5" w14:textId="77777777" w:rsidR="00913A0A" w:rsidRPr="00356EDB" w:rsidRDefault="00913A0A">
            <w:pPr>
              <w:rPr>
                <w:rFonts w:eastAsia="SimSun" w:cs="Tahoma"/>
                <w:sz w:val="20"/>
              </w:rPr>
            </w:pPr>
          </w:p>
        </w:tc>
        <w:tc>
          <w:tcPr>
            <w:tcW w:w="416" w:type="dxa"/>
            <w:vMerge/>
            <w:tcBorders>
              <w:bottom w:val="single" w:sz="4" w:space="0" w:color="auto"/>
            </w:tcBorders>
          </w:tcPr>
          <w:p w14:paraId="1A550A91" w14:textId="77777777" w:rsidR="00913A0A" w:rsidRPr="00356EDB" w:rsidRDefault="00913A0A">
            <w:pPr>
              <w:rPr>
                <w:rFonts w:eastAsia="SimSun" w:cs="Tahoma"/>
                <w:b/>
                <w:sz w:val="20"/>
              </w:rPr>
            </w:pPr>
          </w:p>
        </w:tc>
        <w:tc>
          <w:tcPr>
            <w:tcW w:w="450" w:type="dxa"/>
            <w:vMerge/>
            <w:tcBorders>
              <w:bottom w:val="single" w:sz="4" w:space="0" w:color="auto"/>
            </w:tcBorders>
          </w:tcPr>
          <w:p w14:paraId="4B831B51" w14:textId="77777777" w:rsidR="00913A0A" w:rsidRPr="00356EDB" w:rsidRDefault="00913A0A">
            <w:pPr>
              <w:rPr>
                <w:rFonts w:eastAsia="SimSun" w:cs="Tahoma"/>
                <w:sz w:val="20"/>
              </w:rPr>
            </w:pPr>
          </w:p>
        </w:tc>
        <w:tc>
          <w:tcPr>
            <w:tcW w:w="360" w:type="dxa"/>
            <w:vMerge/>
            <w:tcBorders>
              <w:bottom w:val="single" w:sz="4" w:space="0" w:color="auto"/>
              <w:right w:val="single" w:sz="18" w:space="0" w:color="auto"/>
            </w:tcBorders>
          </w:tcPr>
          <w:p w14:paraId="7FBBC691" w14:textId="77777777" w:rsidR="00913A0A" w:rsidRPr="00356EDB" w:rsidRDefault="00913A0A">
            <w:pPr>
              <w:rPr>
                <w:rFonts w:eastAsia="SimSun" w:cs="Tahoma"/>
                <w:sz w:val="20"/>
              </w:rPr>
            </w:pPr>
          </w:p>
        </w:tc>
        <w:tc>
          <w:tcPr>
            <w:tcW w:w="360" w:type="dxa"/>
            <w:vMerge/>
            <w:tcBorders>
              <w:left w:val="single" w:sz="18" w:space="0" w:color="auto"/>
              <w:bottom w:val="single" w:sz="4" w:space="0" w:color="auto"/>
            </w:tcBorders>
            <w:vAlign w:val="center"/>
          </w:tcPr>
          <w:p w14:paraId="61BDA834" w14:textId="77777777" w:rsidR="00913A0A" w:rsidRPr="00356EDB" w:rsidRDefault="00913A0A">
            <w:pPr>
              <w:jc w:val="center"/>
              <w:rPr>
                <w:rFonts w:eastAsia="SimSun" w:cs="Tahoma"/>
                <w:sz w:val="20"/>
              </w:rPr>
            </w:pPr>
          </w:p>
        </w:tc>
        <w:tc>
          <w:tcPr>
            <w:tcW w:w="450" w:type="dxa"/>
            <w:gridSpan w:val="2"/>
            <w:tcBorders>
              <w:bottom w:val="single" w:sz="4" w:space="0" w:color="auto"/>
            </w:tcBorders>
            <w:vAlign w:val="center"/>
          </w:tcPr>
          <w:p w14:paraId="43EAB2B9" w14:textId="77777777" w:rsidR="00913A0A" w:rsidRPr="00356EDB" w:rsidRDefault="00913A0A">
            <w:pPr>
              <w:pStyle w:val="TableHeadingsGreen"/>
              <w:rPr>
                <w:rFonts w:ascii="Tahoma" w:eastAsia="SimSun" w:hAnsi="Tahoma" w:cs="Tahoma"/>
                <w:sz w:val="9"/>
              </w:rPr>
            </w:pPr>
            <w:r w:rsidRPr="00356EDB">
              <w:rPr>
                <w:rFonts w:ascii="Tahoma" w:eastAsia="SimSun" w:hAnsi="Tahoma" w:cs="Tahoma"/>
                <w:sz w:val="9"/>
              </w:rPr>
              <w:t xml:space="preserve">3 </w:t>
            </w:r>
            <w:r w:rsidRPr="00356EDB">
              <w:rPr>
                <w:rFonts w:ascii="Tahoma" w:eastAsia="SimSun" w:hAnsi="Tahoma" w:cs="Tahoma"/>
                <w:sz w:val="9"/>
              </w:rPr>
              <w:t>年</w:t>
            </w:r>
          </w:p>
        </w:tc>
        <w:tc>
          <w:tcPr>
            <w:tcW w:w="450" w:type="dxa"/>
            <w:gridSpan w:val="2"/>
            <w:tcBorders>
              <w:bottom w:val="single" w:sz="4" w:space="0" w:color="auto"/>
            </w:tcBorders>
            <w:vAlign w:val="center"/>
          </w:tcPr>
          <w:p w14:paraId="1DD74943" w14:textId="77777777" w:rsidR="00913A0A" w:rsidRPr="00356EDB" w:rsidRDefault="00913A0A">
            <w:pPr>
              <w:pStyle w:val="TableHeadingsGreen"/>
              <w:rPr>
                <w:rFonts w:ascii="Tahoma" w:eastAsia="SimSun" w:hAnsi="Tahoma" w:cs="Tahoma"/>
                <w:sz w:val="9"/>
              </w:rPr>
            </w:pPr>
            <w:r w:rsidRPr="00356EDB">
              <w:rPr>
                <w:rFonts w:ascii="Tahoma" w:eastAsia="SimSun" w:hAnsi="Tahoma" w:cs="Tahoma"/>
                <w:sz w:val="9"/>
              </w:rPr>
              <w:t xml:space="preserve">2 </w:t>
            </w:r>
            <w:r w:rsidRPr="00356EDB">
              <w:rPr>
                <w:rFonts w:ascii="Tahoma" w:eastAsia="SimSun" w:hAnsi="Tahoma" w:cs="Tahoma"/>
                <w:sz w:val="9"/>
              </w:rPr>
              <w:t>年</w:t>
            </w:r>
          </w:p>
        </w:tc>
        <w:tc>
          <w:tcPr>
            <w:tcW w:w="450" w:type="dxa"/>
            <w:gridSpan w:val="3"/>
            <w:tcBorders>
              <w:bottom w:val="single" w:sz="4" w:space="0" w:color="auto"/>
            </w:tcBorders>
            <w:vAlign w:val="center"/>
          </w:tcPr>
          <w:p w14:paraId="672251F3" w14:textId="77777777" w:rsidR="00913A0A" w:rsidRPr="00356EDB" w:rsidRDefault="00913A0A">
            <w:pPr>
              <w:pStyle w:val="TableHeadingsGreen"/>
              <w:rPr>
                <w:rFonts w:ascii="Tahoma" w:eastAsia="SimSun" w:hAnsi="Tahoma" w:cs="Tahoma"/>
                <w:sz w:val="9"/>
              </w:rPr>
            </w:pPr>
            <w:r w:rsidRPr="00356EDB">
              <w:rPr>
                <w:rFonts w:ascii="Tahoma" w:eastAsia="SimSun" w:hAnsi="Tahoma" w:cs="Tahoma"/>
                <w:sz w:val="9"/>
              </w:rPr>
              <w:t xml:space="preserve">1 </w:t>
            </w:r>
            <w:r w:rsidRPr="00356EDB">
              <w:rPr>
                <w:rFonts w:ascii="Tahoma" w:eastAsia="SimSun" w:hAnsi="Tahoma" w:cs="Tahoma"/>
                <w:sz w:val="9"/>
              </w:rPr>
              <w:t>年</w:t>
            </w:r>
          </w:p>
        </w:tc>
        <w:tc>
          <w:tcPr>
            <w:tcW w:w="450" w:type="dxa"/>
            <w:gridSpan w:val="2"/>
            <w:tcBorders>
              <w:bottom w:val="single" w:sz="4" w:space="0" w:color="auto"/>
            </w:tcBorders>
            <w:vAlign w:val="center"/>
          </w:tcPr>
          <w:p w14:paraId="2AAEC37A" w14:textId="77777777" w:rsidR="00913A0A" w:rsidRPr="00356EDB" w:rsidRDefault="00913A0A">
            <w:pPr>
              <w:pStyle w:val="TableHeadingsBlue"/>
              <w:rPr>
                <w:rFonts w:ascii="Tahoma" w:eastAsia="SimSun" w:hAnsi="Tahoma" w:cs="Tahoma"/>
                <w:sz w:val="9"/>
              </w:rPr>
            </w:pPr>
            <w:r w:rsidRPr="00356EDB">
              <w:rPr>
                <w:rFonts w:ascii="Tahoma" w:eastAsia="SimSun" w:hAnsi="Tahoma" w:cs="Tahoma"/>
                <w:sz w:val="9"/>
              </w:rPr>
              <w:t xml:space="preserve">3 </w:t>
            </w:r>
            <w:r w:rsidRPr="00356EDB">
              <w:rPr>
                <w:rFonts w:ascii="Tahoma" w:eastAsia="SimSun" w:hAnsi="Tahoma" w:cs="Tahoma"/>
                <w:sz w:val="9"/>
              </w:rPr>
              <w:t>年</w:t>
            </w:r>
          </w:p>
        </w:tc>
        <w:tc>
          <w:tcPr>
            <w:tcW w:w="450" w:type="dxa"/>
            <w:gridSpan w:val="2"/>
            <w:tcBorders>
              <w:bottom w:val="single" w:sz="4" w:space="0" w:color="auto"/>
            </w:tcBorders>
            <w:vAlign w:val="center"/>
          </w:tcPr>
          <w:p w14:paraId="0D8DDDE4" w14:textId="77777777" w:rsidR="00913A0A" w:rsidRPr="00356EDB" w:rsidRDefault="00913A0A">
            <w:pPr>
              <w:pStyle w:val="TableHeadingsBlue"/>
              <w:rPr>
                <w:rFonts w:ascii="Tahoma" w:eastAsia="SimSun" w:hAnsi="Tahoma" w:cs="Tahoma"/>
                <w:sz w:val="9"/>
              </w:rPr>
            </w:pPr>
            <w:r w:rsidRPr="00356EDB">
              <w:rPr>
                <w:rFonts w:ascii="Tahoma" w:eastAsia="SimSun" w:hAnsi="Tahoma" w:cs="Tahoma"/>
                <w:sz w:val="9"/>
              </w:rPr>
              <w:t xml:space="preserve">2 </w:t>
            </w:r>
            <w:r w:rsidRPr="00356EDB">
              <w:rPr>
                <w:rFonts w:ascii="Tahoma" w:eastAsia="SimSun" w:hAnsi="Tahoma" w:cs="Tahoma"/>
                <w:sz w:val="9"/>
              </w:rPr>
              <w:t>年</w:t>
            </w:r>
          </w:p>
        </w:tc>
        <w:tc>
          <w:tcPr>
            <w:tcW w:w="360" w:type="dxa"/>
            <w:tcBorders>
              <w:bottom w:val="single" w:sz="4" w:space="0" w:color="auto"/>
              <w:right w:val="single" w:sz="18" w:space="0" w:color="auto"/>
            </w:tcBorders>
            <w:vAlign w:val="center"/>
          </w:tcPr>
          <w:p w14:paraId="16861AA5" w14:textId="77777777" w:rsidR="00913A0A" w:rsidRPr="00356EDB" w:rsidRDefault="00913A0A">
            <w:pPr>
              <w:pStyle w:val="TableHeadingsBlue"/>
              <w:rPr>
                <w:rFonts w:ascii="Tahoma" w:eastAsia="SimSun" w:hAnsi="Tahoma" w:cs="Tahoma"/>
                <w:sz w:val="9"/>
              </w:rPr>
            </w:pPr>
            <w:r w:rsidRPr="00356EDB">
              <w:rPr>
                <w:rFonts w:ascii="Tahoma" w:eastAsia="SimSun" w:hAnsi="Tahoma" w:cs="Tahoma"/>
                <w:sz w:val="9"/>
              </w:rPr>
              <w:t xml:space="preserve">1 </w:t>
            </w:r>
            <w:r w:rsidRPr="00356EDB">
              <w:rPr>
                <w:rFonts w:ascii="Tahoma" w:eastAsia="SimSun" w:hAnsi="Tahoma" w:cs="Tahoma"/>
                <w:sz w:val="9"/>
              </w:rPr>
              <w:t>年</w:t>
            </w:r>
          </w:p>
        </w:tc>
        <w:tc>
          <w:tcPr>
            <w:tcW w:w="450" w:type="dxa"/>
            <w:vMerge/>
            <w:tcBorders>
              <w:left w:val="single" w:sz="18" w:space="0" w:color="auto"/>
              <w:bottom w:val="single" w:sz="4" w:space="0" w:color="auto"/>
            </w:tcBorders>
            <w:vAlign w:val="center"/>
          </w:tcPr>
          <w:p w14:paraId="31B8E2DD" w14:textId="77777777" w:rsidR="00913A0A" w:rsidRPr="00356EDB" w:rsidRDefault="00913A0A">
            <w:pPr>
              <w:jc w:val="center"/>
              <w:rPr>
                <w:rFonts w:eastAsia="SimSun" w:cs="Tahoma"/>
                <w:sz w:val="20"/>
              </w:rPr>
            </w:pPr>
          </w:p>
        </w:tc>
        <w:tc>
          <w:tcPr>
            <w:tcW w:w="450" w:type="dxa"/>
            <w:tcBorders>
              <w:bottom w:val="single" w:sz="4" w:space="0" w:color="auto"/>
            </w:tcBorders>
            <w:vAlign w:val="center"/>
          </w:tcPr>
          <w:p w14:paraId="1CE41799" w14:textId="77777777" w:rsidR="00913A0A" w:rsidRPr="00356EDB" w:rsidRDefault="00913A0A">
            <w:pPr>
              <w:pStyle w:val="TableHeadingsGreen"/>
              <w:rPr>
                <w:rFonts w:ascii="Tahoma" w:eastAsia="SimSun" w:hAnsi="Tahoma" w:cs="Tahoma"/>
                <w:sz w:val="9"/>
              </w:rPr>
            </w:pPr>
            <w:r w:rsidRPr="00356EDB">
              <w:rPr>
                <w:rFonts w:ascii="Tahoma" w:eastAsia="SimSun" w:hAnsi="Tahoma" w:cs="Tahoma"/>
                <w:sz w:val="9"/>
              </w:rPr>
              <w:t>P</w:t>
            </w:r>
          </w:p>
        </w:tc>
        <w:tc>
          <w:tcPr>
            <w:tcW w:w="450" w:type="dxa"/>
            <w:vMerge/>
            <w:tcBorders>
              <w:bottom w:val="single" w:sz="4" w:space="0" w:color="auto"/>
              <w:right w:val="single" w:sz="18" w:space="0" w:color="auto"/>
            </w:tcBorders>
            <w:vAlign w:val="center"/>
          </w:tcPr>
          <w:p w14:paraId="7569FDDA" w14:textId="77777777" w:rsidR="00913A0A" w:rsidRPr="00356EDB" w:rsidRDefault="00913A0A">
            <w:pPr>
              <w:jc w:val="center"/>
              <w:rPr>
                <w:rFonts w:eastAsia="SimSun" w:cs="Tahoma"/>
                <w:sz w:val="20"/>
              </w:rPr>
            </w:pPr>
          </w:p>
        </w:tc>
        <w:tc>
          <w:tcPr>
            <w:tcW w:w="450" w:type="dxa"/>
            <w:vMerge/>
            <w:tcBorders>
              <w:left w:val="single" w:sz="18" w:space="0" w:color="auto"/>
              <w:bottom w:val="single" w:sz="4" w:space="0" w:color="auto"/>
            </w:tcBorders>
          </w:tcPr>
          <w:p w14:paraId="7E3C9A04" w14:textId="77777777" w:rsidR="00913A0A" w:rsidRPr="00356EDB" w:rsidRDefault="00913A0A">
            <w:pPr>
              <w:rPr>
                <w:rFonts w:eastAsia="SimSun" w:cs="Tahoma"/>
                <w:sz w:val="20"/>
              </w:rPr>
            </w:pPr>
          </w:p>
        </w:tc>
        <w:tc>
          <w:tcPr>
            <w:tcW w:w="450" w:type="dxa"/>
            <w:vMerge/>
            <w:tcBorders>
              <w:bottom w:val="single" w:sz="4" w:space="0" w:color="auto"/>
              <w:right w:val="single" w:sz="18" w:space="0" w:color="auto"/>
            </w:tcBorders>
          </w:tcPr>
          <w:p w14:paraId="75ED752D" w14:textId="77777777" w:rsidR="00913A0A" w:rsidRPr="00356EDB" w:rsidRDefault="00913A0A">
            <w:pPr>
              <w:rPr>
                <w:rFonts w:eastAsia="SimSun" w:cs="Tahoma"/>
                <w:sz w:val="20"/>
              </w:rPr>
            </w:pPr>
          </w:p>
        </w:tc>
        <w:tc>
          <w:tcPr>
            <w:tcW w:w="450" w:type="dxa"/>
            <w:vMerge/>
            <w:tcBorders>
              <w:left w:val="single" w:sz="18" w:space="0" w:color="auto"/>
              <w:bottom w:val="single" w:sz="4" w:space="0" w:color="auto"/>
              <w:right w:val="single" w:sz="18" w:space="0" w:color="auto"/>
            </w:tcBorders>
          </w:tcPr>
          <w:p w14:paraId="31B52494" w14:textId="77777777" w:rsidR="00913A0A" w:rsidRPr="00356EDB" w:rsidRDefault="00913A0A">
            <w:pPr>
              <w:rPr>
                <w:rFonts w:eastAsia="SimSun" w:cs="Tahoma"/>
                <w:sz w:val="20"/>
              </w:rPr>
            </w:pPr>
          </w:p>
        </w:tc>
        <w:tc>
          <w:tcPr>
            <w:tcW w:w="450" w:type="dxa"/>
            <w:vMerge/>
            <w:tcBorders>
              <w:bottom w:val="single" w:sz="4" w:space="0" w:color="auto"/>
            </w:tcBorders>
          </w:tcPr>
          <w:p w14:paraId="0D490488" w14:textId="77777777" w:rsidR="00913A0A" w:rsidRPr="00356EDB" w:rsidRDefault="00913A0A">
            <w:pPr>
              <w:rPr>
                <w:rFonts w:eastAsia="SimSun" w:cs="Tahoma"/>
                <w:sz w:val="20"/>
              </w:rPr>
            </w:pPr>
          </w:p>
        </w:tc>
        <w:tc>
          <w:tcPr>
            <w:tcW w:w="506" w:type="dxa"/>
            <w:vMerge/>
            <w:tcBorders>
              <w:bottom w:val="single" w:sz="4" w:space="0" w:color="auto"/>
            </w:tcBorders>
          </w:tcPr>
          <w:p w14:paraId="453F82D0" w14:textId="77777777" w:rsidR="00913A0A" w:rsidRPr="00356EDB" w:rsidRDefault="00913A0A">
            <w:pPr>
              <w:rPr>
                <w:rFonts w:eastAsia="SimSun" w:cs="Tahoma"/>
                <w:sz w:val="20"/>
              </w:rPr>
            </w:pPr>
          </w:p>
        </w:tc>
        <w:tc>
          <w:tcPr>
            <w:tcW w:w="484" w:type="dxa"/>
            <w:vMerge/>
            <w:tcBorders>
              <w:bottom w:val="single" w:sz="4" w:space="0" w:color="auto"/>
            </w:tcBorders>
          </w:tcPr>
          <w:p w14:paraId="308A4240" w14:textId="77777777" w:rsidR="00913A0A" w:rsidRPr="00356EDB" w:rsidRDefault="00913A0A">
            <w:pPr>
              <w:rPr>
                <w:rFonts w:eastAsia="SimSun" w:cs="Tahoma"/>
                <w:sz w:val="20"/>
              </w:rPr>
            </w:pPr>
          </w:p>
        </w:tc>
      </w:tr>
      <w:tr w:rsidR="00913A0A" w:rsidRPr="00356EDB" w14:paraId="62711EB6" w14:textId="77777777" w:rsidTr="00A10F9E">
        <w:trPr>
          <w:trHeight w:val="145"/>
        </w:trPr>
        <w:tc>
          <w:tcPr>
            <w:tcW w:w="2554" w:type="dxa"/>
            <w:gridSpan w:val="2"/>
            <w:tcBorders>
              <w:bottom w:val="single" w:sz="4" w:space="0" w:color="auto"/>
            </w:tcBorders>
            <w:shd w:val="clear" w:color="auto" w:fill="auto"/>
            <w:vAlign w:val="center"/>
          </w:tcPr>
          <w:p w14:paraId="327C1797" w14:textId="77777777" w:rsidR="00913A0A" w:rsidRPr="00356EDB" w:rsidRDefault="00913A0A" w:rsidP="007E466C">
            <w:pPr>
              <w:pStyle w:val="ProductNames"/>
              <w:spacing w:before="0" w:after="0"/>
              <w:rPr>
                <w:rFonts w:ascii="Tahoma" w:eastAsia="SimSun" w:hAnsi="Tahoma" w:cs="Tahoma"/>
                <w:sz w:val="14"/>
                <w:lang w:eastAsia="zh-CN"/>
              </w:rPr>
            </w:pPr>
            <w:bookmarkStart w:id="133" w:name="_Toc380419096"/>
            <w:r w:rsidRPr="00356EDB">
              <w:rPr>
                <w:rFonts w:ascii="Tahoma" w:eastAsia="SimSun" w:hAnsi="Tahoma" w:cs="Tahoma"/>
                <w:sz w:val="14"/>
                <w:lang w:eastAsia="zh-CN"/>
              </w:rPr>
              <w:t xml:space="preserve">Bing Maps </w:t>
            </w:r>
            <w:r w:rsidRPr="00356EDB">
              <w:rPr>
                <w:rFonts w:ascii="Tahoma" w:eastAsia="SimSun" w:hAnsi="Tahoma" w:cs="Tahoma"/>
                <w:sz w:val="14"/>
                <w:lang w:eastAsia="zh-CN"/>
              </w:rPr>
              <w:t>消费者跟踪每资产每月订购</w:t>
            </w:r>
            <w:bookmarkEnd w:id="133"/>
          </w:p>
        </w:tc>
        <w:tc>
          <w:tcPr>
            <w:tcW w:w="416" w:type="dxa"/>
            <w:tcBorders>
              <w:bottom w:val="single" w:sz="4" w:space="0" w:color="auto"/>
            </w:tcBorders>
            <w:shd w:val="clear" w:color="auto" w:fill="auto"/>
            <w:vAlign w:val="center"/>
          </w:tcPr>
          <w:p w14:paraId="5DA1D851" w14:textId="77777777" w:rsidR="00913A0A" w:rsidRPr="00356EDB" w:rsidRDefault="005F659A" w:rsidP="003D4F46">
            <w:pPr>
              <w:jc w:val="center"/>
              <w:rPr>
                <w:rFonts w:eastAsia="SimSun" w:cs="Tahoma"/>
                <w:b/>
                <w:sz w:val="13"/>
                <w:szCs w:val="13"/>
              </w:rPr>
            </w:pPr>
            <w:hyperlink w:anchor="_34_Bing_Maps" w:history="1">
              <w:r w:rsidR="005268F4" w:rsidRPr="00356EDB">
                <w:rPr>
                  <w:rStyle w:val="Hyperlink"/>
                  <w:rFonts w:eastAsia="SimSun" w:cs="Tahoma"/>
                  <w:b/>
                  <w:sz w:val="13"/>
                  <w:szCs w:val="13"/>
                </w:rPr>
                <w:t>34</w:t>
              </w:r>
            </w:hyperlink>
          </w:p>
        </w:tc>
        <w:tc>
          <w:tcPr>
            <w:tcW w:w="450" w:type="dxa"/>
            <w:tcBorders>
              <w:bottom w:val="single" w:sz="4" w:space="0" w:color="auto"/>
            </w:tcBorders>
            <w:shd w:val="clear" w:color="auto" w:fill="auto"/>
            <w:vAlign w:val="center"/>
          </w:tcPr>
          <w:p w14:paraId="24F47AD0" w14:textId="77777777" w:rsidR="00913A0A" w:rsidRPr="00356EDB" w:rsidRDefault="00913A0A" w:rsidP="002253A3">
            <w:pPr>
              <w:jc w:val="center"/>
              <w:rPr>
                <w:rFonts w:eastAsia="SimSun" w:cs="Tahoma"/>
                <w:sz w:val="13"/>
              </w:rPr>
            </w:pPr>
            <w:r w:rsidRPr="00356EDB">
              <w:rPr>
                <w:rFonts w:eastAsia="SimSun" w:cs="Tahoma"/>
                <w:sz w:val="13"/>
              </w:rPr>
              <w:t>04/13</w:t>
            </w:r>
          </w:p>
        </w:tc>
        <w:tc>
          <w:tcPr>
            <w:tcW w:w="360" w:type="dxa"/>
            <w:tcBorders>
              <w:bottom w:val="single" w:sz="4" w:space="0" w:color="auto"/>
              <w:right w:val="single" w:sz="18" w:space="0" w:color="auto"/>
            </w:tcBorders>
            <w:shd w:val="clear" w:color="auto" w:fill="auto"/>
            <w:vAlign w:val="center"/>
          </w:tcPr>
          <w:p w14:paraId="521839CE" w14:textId="77777777" w:rsidR="00913A0A" w:rsidRPr="00356EDB" w:rsidRDefault="00913A0A"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66E6F2D" w14:textId="77777777" w:rsidR="00913A0A" w:rsidRPr="00356EDB" w:rsidRDefault="00913A0A" w:rsidP="002253A3">
            <w:pPr>
              <w:jc w:val="center"/>
              <w:rPr>
                <w:rFonts w:eastAsia="SimSun" w:cs="Tahoma"/>
                <w:sz w:val="13"/>
              </w:rPr>
            </w:pPr>
            <w:r w:rsidRPr="00356EDB">
              <w:rPr>
                <w:rFonts w:eastAsia="SimSun" w:cs="Tahoma"/>
                <w:sz w:val="13"/>
              </w:rPr>
              <w:t xml:space="preserve">1 </w:t>
            </w:r>
            <w:r w:rsidRPr="00356EDB">
              <w:rPr>
                <w:rFonts w:eastAsia="SimSun" w:cs="Tahoma"/>
                <w:sz w:val="13"/>
              </w:rPr>
              <w:t>分</w:t>
            </w:r>
          </w:p>
        </w:tc>
        <w:tc>
          <w:tcPr>
            <w:tcW w:w="450" w:type="dxa"/>
            <w:tcBorders>
              <w:left w:val="single" w:sz="18" w:space="0" w:color="auto"/>
              <w:bottom w:val="single" w:sz="4" w:space="0" w:color="auto"/>
            </w:tcBorders>
            <w:shd w:val="clear" w:color="auto" w:fill="auto"/>
            <w:vAlign w:val="center"/>
          </w:tcPr>
          <w:p w14:paraId="55ABD4EF" w14:textId="77777777" w:rsidR="00913A0A" w:rsidRPr="00356EDB" w:rsidRDefault="00913A0A" w:rsidP="002253A3">
            <w:pPr>
              <w:jc w:val="center"/>
              <w:rPr>
                <w:rFonts w:eastAsia="SimSun" w:cs="Tahoma"/>
                <w:sz w:val="13"/>
              </w:rPr>
            </w:pPr>
            <w:r w:rsidRPr="00356EDB">
              <w:rPr>
                <w:rFonts w:eastAsia="SimSun" w:cs="Tahoma"/>
                <w:sz w:val="13"/>
              </w:rPr>
              <w:t>1</w:t>
            </w:r>
          </w:p>
        </w:tc>
        <w:tc>
          <w:tcPr>
            <w:tcW w:w="450" w:type="dxa"/>
            <w:tcBorders>
              <w:bottom w:val="single" w:sz="4" w:space="0" w:color="auto"/>
            </w:tcBorders>
            <w:shd w:val="clear" w:color="auto" w:fill="auto"/>
            <w:vAlign w:val="center"/>
          </w:tcPr>
          <w:p w14:paraId="3C14A885"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7F91CC08" w14:textId="77777777" w:rsidR="00913A0A" w:rsidRPr="00356EDB" w:rsidRDefault="00913A0A"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174D4752"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0AB5C45F" w14:textId="77777777" w:rsidR="00913A0A" w:rsidRPr="00356EDB" w:rsidRDefault="00913A0A" w:rsidP="002253A3">
            <w:pPr>
              <w:jc w:val="center"/>
              <w:rPr>
                <w:rFonts w:eastAsia="SimSun" w:cs="Tahoma"/>
                <w:sz w:val="13"/>
              </w:rPr>
            </w:pPr>
            <w:r w:rsidRPr="00356E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A3B3119" w14:textId="77777777" w:rsidR="00913A0A" w:rsidRPr="00356EDB" w:rsidRDefault="00913A0A" w:rsidP="002253A3">
            <w:pPr>
              <w:jc w:val="center"/>
              <w:rPr>
                <w:rFonts w:eastAsia="SimSun" w:cs="Tahoma"/>
                <w:sz w:val="13"/>
              </w:rPr>
            </w:pPr>
            <w:r w:rsidRPr="00356EDB">
              <w:rPr>
                <w:rFonts w:eastAsia="SimSun" w:cs="Tahoma"/>
                <w:sz w:val="13"/>
              </w:rPr>
              <w:t>P</w:t>
            </w:r>
          </w:p>
        </w:tc>
        <w:tc>
          <w:tcPr>
            <w:tcW w:w="450" w:type="dxa"/>
            <w:tcBorders>
              <w:bottom w:val="single" w:sz="4" w:space="0" w:color="auto"/>
            </w:tcBorders>
            <w:shd w:val="clear" w:color="auto" w:fill="auto"/>
            <w:vAlign w:val="center"/>
          </w:tcPr>
          <w:p w14:paraId="4BD77BF3" w14:textId="77777777" w:rsidR="00913A0A" w:rsidRPr="00356EDB" w:rsidRDefault="00913A0A" w:rsidP="002253A3">
            <w:pPr>
              <w:jc w:val="center"/>
              <w:rPr>
                <w:rFonts w:eastAsia="SimSun" w:cs="Tahoma"/>
                <w:sz w:val="13"/>
              </w:rPr>
            </w:pPr>
          </w:p>
        </w:tc>
        <w:tc>
          <w:tcPr>
            <w:tcW w:w="506" w:type="dxa"/>
            <w:tcBorders>
              <w:bottom w:val="single" w:sz="4" w:space="0" w:color="auto"/>
            </w:tcBorders>
            <w:shd w:val="clear" w:color="auto" w:fill="auto"/>
            <w:vAlign w:val="center"/>
          </w:tcPr>
          <w:p w14:paraId="24BAFA76" w14:textId="77777777" w:rsidR="00913A0A" w:rsidRPr="00356EDB" w:rsidRDefault="00913A0A" w:rsidP="002253A3">
            <w:pPr>
              <w:jc w:val="center"/>
              <w:rPr>
                <w:rFonts w:eastAsia="SimSun" w:cs="Tahoma"/>
                <w:sz w:val="13"/>
              </w:rPr>
            </w:pPr>
            <w:r w:rsidRPr="00356EDB">
              <w:rPr>
                <w:rFonts w:eastAsia="SimSun" w:cs="Tahoma"/>
                <w:sz w:val="13"/>
              </w:rPr>
              <w:t>OL/OV</w:t>
            </w:r>
          </w:p>
        </w:tc>
        <w:tc>
          <w:tcPr>
            <w:tcW w:w="484" w:type="dxa"/>
            <w:tcBorders>
              <w:bottom w:val="single" w:sz="4" w:space="0" w:color="auto"/>
            </w:tcBorders>
          </w:tcPr>
          <w:p w14:paraId="34274AE6" w14:textId="77777777" w:rsidR="00913A0A" w:rsidRPr="00356EDB" w:rsidRDefault="00913A0A" w:rsidP="002253A3">
            <w:pPr>
              <w:jc w:val="center"/>
              <w:rPr>
                <w:rFonts w:eastAsia="SimSun" w:cs="Tahoma"/>
                <w:sz w:val="13"/>
              </w:rPr>
            </w:pPr>
            <w:r w:rsidRPr="00356EDB">
              <w:rPr>
                <w:rFonts w:eastAsia="SimSun" w:cs="Tahoma"/>
                <w:sz w:val="13"/>
              </w:rPr>
              <w:t>A</w:t>
            </w:r>
          </w:p>
        </w:tc>
      </w:tr>
      <w:tr w:rsidR="00671EA9" w:rsidRPr="00356EDB" w14:paraId="6027AB0C" w14:textId="77777777" w:rsidTr="00A10F9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54" w:type="dxa"/>
            <w:gridSpan w:val="2"/>
            <w:tcBorders>
              <w:bottom w:val="single" w:sz="3" w:space="0" w:color="auto"/>
            </w:tcBorders>
            <w:shd w:val="clear" w:color="auto" w:fill="FABF8F"/>
          </w:tcPr>
          <w:p w14:paraId="28B41F0F" w14:textId="77777777" w:rsidR="00913A0A" w:rsidRPr="00356EDB" w:rsidRDefault="00913A0A" w:rsidP="00AD481C">
            <w:pPr>
              <w:pStyle w:val="ProductNames"/>
              <w:spacing w:before="0" w:after="0"/>
              <w:rPr>
                <w:rFonts w:ascii="Tahoma" w:eastAsia="SimSun" w:hAnsi="Tahoma" w:cs="Tahoma"/>
                <w:sz w:val="14"/>
              </w:rPr>
            </w:pPr>
            <w:bookmarkStart w:id="134" w:name="_Toc380419097"/>
            <w:r w:rsidRPr="00356EDB">
              <w:rPr>
                <w:rFonts w:ascii="Tahoma" w:eastAsia="SimSun" w:hAnsi="Tahoma" w:cs="Tahoma"/>
                <w:sz w:val="14"/>
              </w:rPr>
              <w:t xml:space="preserve">Bing Maps Enterprise </w:t>
            </w:r>
            <w:r w:rsidRPr="00356EDB">
              <w:rPr>
                <w:rFonts w:ascii="Tahoma" w:eastAsia="SimSun" w:hAnsi="Tahoma" w:cs="Tahoma"/>
                <w:sz w:val="14"/>
              </w:rPr>
              <w:t>按月付费订购</w:t>
            </w:r>
            <w:bookmarkEnd w:id="134"/>
          </w:p>
        </w:tc>
        <w:tc>
          <w:tcPr>
            <w:tcW w:w="416" w:type="dxa"/>
            <w:tcBorders>
              <w:bottom w:val="single" w:sz="3" w:space="0" w:color="auto"/>
            </w:tcBorders>
            <w:shd w:val="clear" w:color="auto" w:fill="FABF8F"/>
            <w:vAlign w:val="center"/>
          </w:tcPr>
          <w:p w14:paraId="21184E5B" w14:textId="77777777" w:rsidR="00913A0A" w:rsidRPr="00356EDB" w:rsidRDefault="005F659A" w:rsidP="003D4F46">
            <w:pPr>
              <w:jc w:val="center"/>
              <w:rPr>
                <w:rFonts w:eastAsia="SimSun" w:cs="Tahoma"/>
                <w:b/>
                <w:sz w:val="13"/>
                <w:szCs w:val="13"/>
              </w:rPr>
            </w:pPr>
            <w:hyperlink w:anchor="_34_Bing_Maps" w:history="1">
              <w:r w:rsidR="00791224" w:rsidRPr="00356EDB">
                <w:rPr>
                  <w:rStyle w:val="Hyperlink"/>
                  <w:rFonts w:eastAsia="SimSun" w:cs="Tahoma"/>
                  <w:b/>
                  <w:sz w:val="13"/>
                  <w:szCs w:val="13"/>
                </w:rPr>
                <w:t>34</w:t>
              </w:r>
            </w:hyperlink>
          </w:p>
        </w:tc>
        <w:tc>
          <w:tcPr>
            <w:tcW w:w="450" w:type="dxa"/>
            <w:tcBorders>
              <w:bottom w:val="single" w:sz="3" w:space="0" w:color="auto"/>
            </w:tcBorders>
            <w:shd w:val="clear" w:color="auto" w:fill="FABF8F"/>
            <w:vAlign w:val="center"/>
          </w:tcPr>
          <w:p w14:paraId="3C82AC9C" w14:textId="77777777" w:rsidR="00913A0A" w:rsidRPr="00356EDB" w:rsidRDefault="00913A0A" w:rsidP="002253A3">
            <w:pPr>
              <w:jc w:val="center"/>
              <w:rPr>
                <w:rFonts w:eastAsia="SimSun" w:cs="Tahoma"/>
                <w:sz w:val="14"/>
              </w:rPr>
            </w:pPr>
            <w:r w:rsidRPr="00356EDB">
              <w:rPr>
                <w:rFonts w:eastAsia="SimSun" w:cs="Tahoma"/>
                <w:sz w:val="14"/>
              </w:rPr>
              <w:t>04/13</w:t>
            </w:r>
          </w:p>
        </w:tc>
        <w:tc>
          <w:tcPr>
            <w:tcW w:w="360" w:type="dxa"/>
            <w:tcBorders>
              <w:bottom w:val="single" w:sz="3" w:space="0" w:color="auto"/>
              <w:right w:val="single" w:sz="15" w:space="0" w:color="auto"/>
            </w:tcBorders>
            <w:shd w:val="clear" w:color="auto" w:fill="FABF8F"/>
            <w:vAlign w:val="center"/>
          </w:tcPr>
          <w:p w14:paraId="7C24B54F" w14:textId="77777777" w:rsidR="00913A0A" w:rsidRPr="00356EDB" w:rsidRDefault="00913A0A" w:rsidP="002253A3">
            <w:pPr>
              <w:jc w:val="center"/>
              <w:rPr>
                <w:rFonts w:eastAsia="SimSun"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274C9355" w14:textId="77777777" w:rsidR="00913A0A" w:rsidRPr="00356EDB" w:rsidRDefault="00913A0A" w:rsidP="002253A3">
            <w:pPr>
              <w:jc w:val="center"/>
              <w:rPr>
                <w:rFonts w:eastAsia="SimSun" w:cs="Tahoma"/>
                <w:sz w:val="14"/>
              </w:rPr>
            </w:pPr>
            <w:r w:rsidRPr="00356EDB">
              <w:rPr>
                <w:rFonts w:eastAsia="SimSun" w:cs="Tahoma"/>
                <w:sz w:val="14"/>
              </w:rPr>
              <w:t xml:space="preserve">25 </w:t>
            </w:r>
            <w:r w:rsidRPr="00356EDB">
              <w:rPr>
                <w:rFonts w:eastAsia="SimSun" w:cs="Tahoma"/>
                <w:sz w:val="14"/>
              </w:rPr>
              <w:t>分</w:t>
            </w:r>
          </w:p>
        </w:tc>
        <w:tc>
          <w:tcPr>
            <w:tcW w:w="450" w:type="dxa"/>
            <w:tcBorders>
              <w:left w:val="single" w:sz="15" w:space="0" w:color="auto"/>
              <w:bottom w:val="single" w:sz="3" w:space="0" w:color="auto"/>
            </w:tcBorders>
            <w:shd w:val="clear" w:color="auto" w:fill="FABF8F"/>
            <w:vAlign w:val="center"/>
          </w:tcPr>
          <w:p w14:paraId="3FBCF2A1" w14:textId="77777777" w:rsidR="00913A0A" w:rsidRPr="00356EDB" w:rsidRDefault="00913A0A" w:rsidP="002253A3">
            <w:pPr>
              <w:jc w:val="center"/>
              <w:rPr>
                <w:rFonts w:eastAsia="SimSun" w:cs="Tahoma"/>
                <w:sz w:val="14"/>
              </w:rPr>
            </w:pPr>
            <w:r w:rsidRPr="00356EDB">
              <w:rPr>
                <w:rFonts w:eastAsia="SimSun" w:cs="Tahoma"/>
                <w:sz w:val="14"/>
              </w:rPr>
              <w:t>25</w:t>
            </w:r>
          </w:p>
        </w:tc>
        <w:tc>
          <w:tcPr>
            <w:tcW w:w="450" w:type="dxa"/>
            <w:tcBorders>
              <w:bottom w:val="single" w:sz="3" w:space="0" w:color="auto"/>
              <w:right w:val="single" w:sz="4" w:space="0" w:color="auto"/>
            </w:tcBorders>
            <w:shd w:val="clear" w:color="auto" w:fill="FABF8F"/>
            <w:vAlign w:val="center"/>
          </w:tcPr>
          <w:p w14:paraId="4EB4E0A8" w14:textId="77777777" w:rsidR="00913A0A" w:rsidRPr="00356EDB" w:rsidRDefault="00913A0A" w:rsidP="002253A3">
            <w:pPr>
              <w:jc w:val="center"/>
              <w:rPr>
                <w:rFonts w:eastAsia="SimSun"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C1B6287" w14:textId="77777777" w:rsidR="00913A0A" w:rsidRPr="00356EDB" w:rsidRDefault="00913A0A" w:rsidP="002253A3">
            <w:pPr>
              <w:jc w:val="center"/>
              <w:rPr>
                <w:rFonts w:eastAsia="SimSun"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19F9230" w14:textId="77777777" w:rsidR="00913A0A" w:rsidRPr="00356EDB" w:rsidRDefault="00913A0A" w:rsidP="002253A3">
            <w:pPr>
              <w:jc w:val="center"/>
              <w:rPr>
                <w:rFonts w:eastAsia="SimSun"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31B7F74E" w14:textId="77777777" w:rsidR="00913A0A" w:rsidRPr="00356EDB" w:rsidRDefault="00913A0A" w:rsidP="002253A3">
            <w:pPr>
              <w:jc w:val="center"/>
              <w:rPr>
                <w:rFonts w:eastAsia="SimSun" w:cs="Tahoma"/>
                <w:sz w:val="14"/>
              </w:rPr>
            </w:pPr>
            <w:r w:rsidRPr="00356EDB">
              <w:rPr>
                <w:rFonts w:eastAsia="SimSun"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79974A31" w14:textId="77777777" w:rsidR="00913A0A" w:rsidRPr="00356EDB" w:rsidRDefault="00913A0A" w:rsidP="002253A3">
            <w:pPr>
              <w:jc w:val="center"/>
              <w:rPr>
                <w:rFonts w:eastAsia="SimSun" w:cs="Tahoma"/>
                <w:sz w:val="14"/>
              </w:rPr>
            </w:pPr>
            <w:r w:rsidRPr="00356EDB">
              <w:rPr>
                <w:rFonts w:eastAsia="SimSun" w:cs="Tahoma"/>
                <w:sz w:val="13"/>
              </w:rPr>
              <w:t>P</w:t>
            </w:r>
          </w:p>
        </w:tc>
        <w:tc>
          <w:tcPr>
            <w:tcW w:w="450" w:type="dxa"/>
            <w:tcBorders>
              <w:left w:val="single" w:sz="18" w:space="0" w:color="auto"/>
              <w:bottom w:val="single" w:sz="3" w:space="0" w:color="auto"/>
            </w:tcBorders>
            <w:shd w:val="clear" w:color="auto" w:fill="FABF8F"/>
            <w:vAlign w:val="center"/>
          </w:tcPr>
          <w:p w14:paraId="3C06385B" w14:textId="77777777" w:rsidR="00913A0A" w:rsidRPr="00356EDB" w:rsidRDefault="00913A0A" w:rsidP="002253A3">
            <w:pPr>
              <w:jc w:val="center"/>
              <w:rPr>
                <w:rFonts w:eastAsia="SimSun" w:cs="Tahoma"/>
                <w:sz w:val="14"/>
              </w:rPr>
            </w:pPr>
          </w:p>
        </w:tc>
        <w:tc>
          <w:tcPr>
            <w:tcW w:w="506" w:type="dxa"/>
            <w:tcBorders>
              <w:bottom w:val="single" w:sz="3" w:space="0" w:color="auto"/>
            </w:tcBorders>
            <w:shd w:val="clear" w:color="auto" w:fill="FABF8F"/>
            <w:vAlign w:val="center"/>
          </w:tcPr>
          <w:p w14:paraId="55ACCCF4" w14:textId="77777777" w:rsidR="00913A0A" w:rsidRPr="00356EDB" w:rsidRDefault="00913A0A" w:rsidP="002253A3">
            <w:pPr>
              <w:jc w:val="center"/>
              <w:rPr>
                <w:rFonts w:eastAsia="SimSun" w:cs="Tahoma"/>
                <w:sz w:val="14"/>
              </w:rPr>
            </w:pPr>
            <w:r w:rsidRPr="00356EDB">
              <w:rPr>
                <w:rFonts w:eastAsia="SimSun" w:cs="Tahoma"/>
                <w:sz w:val="13"/>
              </w:rPr>
              <w:t>OL/OV</w:t>
            </w:r>
          </w:p>
        </w:tc>
        <w:tc>
          <w:tcPr>
            <w:tcW w:w="484" w:type="dxa"/>
            <w:tcBorders>
              <w:bottom w:val="single" w:sz="3" w:space="0" w:color="auto"/>
            </w:tcBorders>
            <w:shd w:val="clear" w:color="auto" w:fill="FABF8F"/>
          </w:tcPr>
          <w:p w14:paraId="613F9AEF" w14:textId="77777777" w:rsidR="00913A0A" w:rsidRPr="00356EDB" w:rsidRDefault="00913A0A" w:rsidP="002253A3">
            <w:pPr>
              <w:jc w:val="center"/>
              <w:rPr>
                <w:rFonts w:eastAsia="SimSun" w:cs="Tahoma"/>
                <w:sz w:val="13"/>
              </w:rPr>
            </w:pPr>
            <w:r w:rsidRPr="00356EDB">
              <w:rPr>
                <w:rFonts w:eastAsia="SimSun" w:cs="Tahoma"/>
                <w:sz w:val="13"/>
              </w:rPr>
              <w:t>A</w:t>
            </w:r>
          </w:p>
        </w:tc>
      </w:tr>
      <w:tr w:rsidR="00913A0A" w:rsidRPr="00356EDB" w14:paraId="54148921" w14:textId="77777777" w:rsidTr="00A10F9E">
        <w:trPr>
          <w:trHeight w:val="145"/>
        </w:trPr>
        <w:tc>
          <w:tcPr>
            <w:tcW w:w="2554" w:type="dxa"/>
            <w:gridSpan w:val="2"/>
            <w:tcBorders>
              <w:bottom w:val="single" w:sz="4" w:space="0" w:color="auto"/>
            </w:tcBorders>
            <w:shd w:val="clear" w:color="auto" w:fill="auto"/>
          </w:tcPr>
          <w:p w14:paraId="6CD9DE99" w14:textId="77777777" w:rsidR="00913A0A" w:rsidRPr="00356EDB" w:rsidRDefault="00913A0A" w:rsidP="001A63C6">
            <w:pPr>
              <w:pStyle w:val="ProductNames"/>
              <w:spacing w:before="0" w:after="0"/>
              <w:rPr>
                <w:rFonts w:ascii="Tahoma" w:eastAsia="SimSun" w:hAnsi="Tahoma" w:cs="Tahoma"/>
                <w:sz w:val="14"/>
              </w:rPr>
            </w:pPr>
            <w:bookmarkStart w:id="135" w:name="_Toc380419098"/>
            <w:r w:rsidRPr="00356EDB">
              <w:rPr>
                <w:rFonts w:ascii="Tahoma" w:eastAsia="SimSun" w:hAnsi="Tahoma" w:cs="Tahoma"/>
                <w:sz w:val="14"/>
              </w:rPr>
              <w:t xml:space="preserve">Bing Maps </w:t>
            </w:r>
            <w:r w:rsidRPr="00356EDB">
              <w:rPr>
                <w:rFonts w:ascii="Tahoma" w:eastAsia="SimSun" w:hAnsi="Tahoma" w:cs="Tahoma"/>
                <w:sz w:val="14"/>
              </w:rPr>
              <w:t>公共网站用途</w:t>
            </w:r>
            <w:r w:rsidRPr="00356EDB">
              <w:rPr>
                <w:rFonts w:ascii="Tahoma" w:eastAsia="SimSun" w:hAnsi="Tahoma" w:cs="Tahoma"/>
                <w:sz w:val="14"/>
              </w:rPr>
              <w:t xml:space="preserve"> 10 </w:t>
            </w:r>
            <w:r w:rsidR="00A10F9E" w:rsidRPr="00356EDB">
              <w:rPr>
                <w:rFonts w:ascii="Tahoma" w:eastAsia="SimSun" w:hAnsi="Tahoma" w:cs="Tahoma"/>
                <w:sz w:val="14"/>
              </w:rPr>
              <w:br/>
            </w:r>
            <w:r w:rsidRPr="00356EDB">
              <w:rPr>
                <w:rFonts w:ascii="Tahoma" w:eastAsia="SimSun" w:hAnsi="Tahoma" w:cs="Tahoma"/>
                <w:sz w:val="14"/>
              </w:rPr>
              <w:t>万条事务每月订购</w:t>
            </w:r>
            <w:bookmarkEnd w:id="135"/>
          </w:p>
        </w:tc>
        <w:tc>
          <w:tcPr>
            <w:tcW w:w="416" w:type="dxa"/>
            <w:tcBorders>
              <w:bottom w:val="single" w:sz="4" w:space="0" w:color="auto"/>
            </w:tcBorders>
            <w:shd w:val="clear" w:color="auto" w:fill="auto"/>
            <w:vAlign w:val="center"/>
          </w:tcPr>
          <w:p w14:paraId="7D3D7B5B" w14:textId="77777777" w:rsidR="00913A0A" w:rsidRPr="00356EDB" w:rsidRDefault="005F659A" w:rsidP="003D4F46">
            <w:pPr>
              <w:jc w:val="center"/>
              <w:rPr>
                <w:rFonts w:eastAsia="SimSun" w:cs="Tahoma"/>
                <w:b/>
                <w:sz w:val="13"/>
                <w:szCs w:val="13"/>
              </w:rPr>
            </w:pPr>
            <w:hyperlink w:anchor="_34_Bing_Maps" w:history="1">
              <w:r w:rsidR="00791224" w:rsidRPr="00356EDB">
                <w:rPr>
                  <w:rStyle w:val="Hyperlink"/>
                  <w:rFonts w:eastAsia="SimSun" w:cs="Tahoma"/>
                  <w:b/>
                  <w:sz w:val="13"/>
                  <w:szCs w:val="13"/>
                </w:rPr>
                <w:t>34</w:t>
              </w:r>
            </w:hyperlink>
          </w:p>
        </w:tc>
        <w:tc>
          <w:tcPr>
            <w:tcW w:w="450" w:type="dxa"/>
            <w:tcBorders>
              <w:bottom w:val="single" w:sz="4" w:space="0" w:color="auto"/>
            </w:tcBorders>
            <w:shd w:val="clear" w:color="auto" w:fill="auto"/>
            <w:vAlign w:val="center"/>
          </w:tcPr>
          <w:p w14:paraId="3AB241ED" w14:textId="77777777" w:rsidR="00913A0A" w:rsidRPr="00356EDB" w:rsidRDefault="00913A0A" w:rsidP="002253A3">
            <w:pPr>
              <w:jc w:val="center"/>
              <w:rPr>
                <w:rFonts w:eastAsia="SimSun" w:cs="Tahoma"/>
                <w:sz w:val="14"/>
              </w:rPr>
            </w:pPr>
            <w:r w:rsidRPr="00356EDB">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63980247" w14:textId="77777777" w:rsidR="00913A0A" w:rsidRPr="00356EDB" w:rsidRDefault="00913A0A"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99C4E2F" w14:textId="77777777" w:rsidR="00913A0A" w:rsidRPr="00356EDB" w:rsidRDefault="00913A0A" w:rsidP="002253A3">
            <w:pPr>
              <w:jc w:val="center"/>
              <w:rPr>
                <w:rFonts w:eastAsia="SimSun" w:cs="Tahoma"/>
                <w:sz w:val="14"/>
              </w:rPr>
            </w:pPr>
            <w:r w:rsidRPr="00356EDB">
              <w:rPr>
                <w:rFonts w:eastAsia="SimSun" w:cs="Tahoma"/>
                <w:sz w:val="14"/>
              </w:rPr>
              <w:t xml:space="preserve">50 </w:t>
            </w:r>
            <w:r w:rsidRPr="00356EDB">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5C704C98" w14:textId="77777777" w:rsidR="00913A0A" w:rsidRPr="00356EDB" w:rsidRDefault="00913A0A" w:rsidP="002253A3">
            <w:pPr>
              <w:jc w:val="center"/>
              <w:rPr>
                <w:rFonts w:eastAsia="SimSun" w:cs="Tahoma"/>
                <w:sz w:val="14"/>
              </w:rPr>
            </w:pPr>
            <w:r w:rsidRPr="00356EDB">
              <w:rPr>
                <w:rFonts w:eastAsia="SimSun" w:cs="Tahoma"/>
                <w:sz w:val="14"/>
              </w:rPr>
              <w:t>50</w:t>
            </w:r>
          </w:p>
        </w:tc>
        <w:tc>
          <w:tcPr>
            <w:tcW w:w="450" w:type="dxa"/>
            <w:tcBorders>
              <w:bottom w:val="single" w:sz="4" w:space="0" w:color="auto"/>
            </w:tcBorders>
            <w:shd w:val="clear" w:color="auto" w:fill="auto"/>
            <w:vAlign w:val="center"/>
          </w:tcPr>
          <w:p w14:paraId="5B375628" w14:textId="77777777" w:rsidR="00913A0A" w:rsidRPr="00356EDB" w:rsidRDefault="00913A0A" w:rsidP="002253A3">
            <w:pPr>
              <w:jc w:val="center"/>
              <w:rPr>
                <w:rFonts w:eastAsia="SimSun"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74F12ECB" w14:textId="77777777" w:rsidR="00913A0A" w:rsidRPr="00356EDB" w:rsidRDefault="00913A0A" w:rsidP="002253A3">
            <w:pPr>
              <w:jc w:val="center"/>
              <w:rPr>
                <w:rFonts w:eastAsia="SimSun"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639D2205" w14:textId="77777777" w:rsidR="00913A0A" w:rsidRPr="00356EDB" w:rsidRDefault="00913A0A"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1E2F18D2" w14:textId="77777777" w:rsidR="00913A0A" w:rsidRPr="00356EDB" w:rsidRDefault="00913A0A" w:rsidP="002253A3">
            <w:pPr>
              <w:jc w:val="center"/>
              <w:rPr>
                <w:rFonts w:eastAsia="SimSun" w:cs="Tahoma"/>
                <w:sz w:val="14"/>
              </w:rPr>
            </w:pPr>
            <w:r w:rsidRPr="00356EDB">
              <w:rPr>
                <w:rFonts w:eastAsia="SimSun"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0FD80590" w14:textId="77777777" w:rsidR="00913A0A" w:rsidRPr="00356EDB" w:rsidRDefault="00913A0A" w:rsidP="002253A3">
            <w:pPr>
              <w:jc w:val="center"/>
              <w:rPr>
                <w:rFonts w:eastAsia="SimSun" w:cs="Tahoma"/>
                <w:sz w:val="14"/>
              </w:rPr>
            </w:pPr>
            <w:r w:rsidRPr="00356EDB">
              <w:rPr>
                <w:rFonts w:eastAsia="SimSun" w:cs="Tahoma"/>
                <w:sz w:val="13"/>
              </w:rPr>
              <w:t>P</w:t>
            </w:r>
          </w:p>
        </w:tc>
        <w:tc>
          <w:tcPr>
            <w:tcW w:w="450" w:type="dxa"/>
            <w:tcBorders>
              <w:bottom w:val="single" w:sz="4" w:space="0" w:color="auto"/>
            </w:tcBorders>
            <w:shd w:val="clear" w:color="auto" w:fill="auto"/>
            <w:vAlign w:val="center"/>
          </w:tcPr>
          <w:p w14:paraId="6D5A0D8C" w14:textId="77777777" w:rsidR="00913A0A" w:rsidRPr="00356EDB" w:rsidRDefault="00913A0A" w:rsidP="002253A3">
            <w:pPr>
              <w:jc w:val="center"/>
              <w:rPr>
                <w:rFonts w:eastAsia="SimSun" w:cs="Tahoma"/>
                <w:sz w:val="14"/>
              </w:rPr>
            </w:pPr>
          </w:p>
        </w:tc>
        <w:tc>
          <w:tcPr>
            <w:tcW w:w="506" w:type="dxa"/>
            <w:tcBorders>
              <w:bottom w:val="single" w:sz="4" w:space="0" w:color="auto"/>
            </w:tcBorders>
            <w:shd w:val="clear" w:color="auto" w:fill="auto"/>
            <w:vAlign w:val="center"/>
          </w:tcPr>
          <w:p w14:paraId="32C6A274" w14:textId="77777777" w:rsidR="00913A0A" w:rsidRPr="00356EDB" w:rsidRDefault="00913A0A" w:rsidP="002253A3">
            <w:pPr>
              <w:jc w:val="center"/>
              <w:rPr>
                <w:rFonts w:eastAsia="SimSun" w:cs="Tahoma"/>
                <w:sz w:val="14"/>
              </w:rPr>
            </w:pPr>
            <w:r w:rsidRPr="00356EDB">
              <w:rPr>
                <w:rFonts w:eastAsia="SimSun" w:cs="Tahoma"/>
                <w:sz w:val="13"/>
              </w:rPr>
              <w:t>OL/OV</w:t>
            </w:r>
          </w:p>
        </w:tc>
        <w:tc>
          <w:tcPr>
            <w:tcW w:w="484" w:type="dxa"/>
            <w:tcBorders>
              <w:bottom w:val="single" w:sz="4" w:space="0" w:color="auto"/>
            </w:tcBorders>
          </w:tcPr>
          <w:p w14:paraId="095319E1" w14:textId="77777777" w:rsidR="00913A0A" w:rsidRPr="00356EDB" w:rsidRDefault="00913A0A" w:rsidP="002253A3">
            <w:pPr>
              <w:jc w:val="center"/>
              <w:rPr>
                <w:rFonts w:eastAsia="SimSun" w:cs="Tahoma"/>
                <w:sz w:val="13"/>
              </w:rPr>
            </w:pPr>
            <w:r w:rsidRPr="00356EDB">
              <w:rPr>
                <w:rFonts w:eastAsia="SimSun" w:cs="Tahoma"/>
                <w:sz w:val="13"/>
              </w:rPr>
              <w:t>A</w:t>
            </w:r>
          </w:p>
        </w:tc>
      </w:tr>
      <w:tr w:rsidR="008A0F85" w:rsidRPr="00356EDB" w14:paraId="4BE18424" w14:textId="77777777" w:rsidTr="00A10F9E">
        <w:trPr>
          <w:trHeight w:val="145"/>
        </w:trPr>
        <w:tc>
          <w:tcPr>
            <w:tcW w:w="2554" w:type="dxa"/>
            <w:gridSpan w:val="2"/>
            <w:tcBorders>
              <w:bottom w:val="single" w:sz="4" w:space="0" w:color="auto"/>
            </w:tcBorders>
            <w:shd w:val="clear" w:color="auto" w:fill="FABF8F"/>
          </w:tcPr>
          <w:p w14:paraId="32DDA043" w14:textId="77777777" w:rsidR="00913A0A" w:rsidRPr="00356EDB" w:rsidRDefault="00913A0A" w:rsidP="001A63C6">
            <w:pPr>
              <w:pStyle w:val="ProductNames"/>
              <w:spacing w:before="0" w:after="0"/>
              <w:rPr>
                <w:rFonts w:ascii="Tahoma" w:eastAsia="SimSun" w:hAnsi="Tahoma" w:cs="Tahoma"/>
                <w:sz w:val="14"/>
              </w:rPr>
            </w:pPr>
            <w:bookmarkStart w:id="136" w:name="_Toc380419099"/>
            <w:r w:rsidRPr="00356EDB">
              <w:rPr>
                <w:rFonts w:ascii="Tahoma" w:eastAsia="SimSun" w:hAnsi="Tahoma" w:cs="Tahoma"/>
                <w:sz w:val="14"/>
              </w:rPr>
              <w:t xml:space="preserve">Bing Maps </w:t>
            </w:r>
            <w:r w:rsidRPr="00356EDB">
              <w:rPr>
                <w:rFonts w:ascii="Tahoma" w:eastAsia="SimSun" w:hAnsi="Tahoma" w:cs="Tahoma"/>
                <w:sz w:val="14"/>
              </w:rPr>
              <w:t>公共网站用途</w:t>
            </w:r>
            <w:r w:rsidRPr="00356EDB">
              <w:rPr>
                <w:rFonts w:ascii="Tahoma" w:eastAsia="SimSun" w:hAnsi="Tahoma" w:cs="Tahoma"/>
                <w:sz w:val="14"/>
              </w:rPr>
              <w:t xml:space="preserve"> 42 </w:t>
            </w:r>
            <w:r w:rsidRPr="00356EDB">
              <w:rPr>
                <w:rFonts w:ascii="Tahoma" w:eastAsia="SimSun" w:hAnsi="Tahoma" w:cs="Tahoma"/>
                <w:sz w:val="14"/>
              </w:rPr>
              <w:t>万</w:t>
            </w:r>
            <w:r w:rsidR="00A10F9E" w:rsidRPr="00356EDB">
              <w:rPr>
                <w:rFonts w:ascii="Tahoma" w:eastAsia="SimSun" w:hAnsi="Tahoma" w:cs="Tahoma"/>
                <w:sz w:val="14"/>
              </w:rPr>
              <w:br/>
            </w:r>
            <w:r w:rsidRPr="00356EDB">
              <w:rPr>
                <w:rFonts w:ascii="Tahoma" w:eastAsia="SimSun" w:hAnsi="Tahoma" w:cs="Tahoma"/>
                <w:sz w:val="14"/>
              </w:rPr>
              <w:t>（以及更多）条事务每月订购</w:t>
            </w:r>
            <w:bookmarkEnd w:id="136"/>
          </w:p>
        </w:tc>
        <w:tc>
          <w:tcPr>
            <w:tcW w:w="416" w:type="dxa"/>
            <w:tcBorders>
              <w:bottom w:val="single" w:sz="4" w:space="0" w:color="auto"/>
            </w:tcBorders>
            <w:shd w:val="clear" w:color="auto" w:fill="FABF8F"/>
            <w:vAlign w:val="center"/>
          </w:tcPr>
          <w:p w14:paraId="7B5A0C0B" w14:textId="77777777" w:rsidR="00913A0A" w:rsidRPr="00356EDB" w:rsidRDefault="005F659A" w:rsidP="003D4F46">
            <w:pPr>
              <w:jc w:val="center"/>
              <w:rPr>
                <w:rFonts w:eastAsia="SimSun" w:cs="Tahoma"/>
                <w:b/>
                <w:sz w:val="13"/>
                <w:szCs w:val="13"/>
              </w:rPr>
            </w:pPr>
            <w:hyperlink w:anchor="_34_Bing_Maps" w:history="1">
              <w:r w:rsidR="00791224" w:rsidRPr="00356EDB">
                <w:rPr>
                  <w:rStyle w:val="Hyperlink"/>
                  <w:rFonts w:eastAsia="SimSun" w:cs="Tahoma"/>
                  <w:b/>
                  <w:sz w:val="13"/>
                  <w:szCs w:val="13"/>
                </w:rPr>
                <w:t>34</w:t>
              </w:r>
            </w:hyperlink>
          </w:p>
        </w:tc>
        <w:tc>
          <w:tcPr>
            <w:tcW w:w="450" w:type="dxa"/>
            <w:tcBorders>
              <w:bottom w:val="single" w:sz="4" w:space="0" w:color="auto"/>
            </w:tcBorders>
            <w:shd w:val="clear" w:color="auto" w:fill="FABF8F"/>
            <w:vAlign w:val="center"/>
          </w:tcPr>
          <w:p w14:paraId="488CFCCE" w14:textId="77777777" w:rsidR="00913A0A" w:rsidRPr="00356EDB" w:rsidRDefault="00913A0A" w:rsidP="002253A3">
            <w:pPr>
              <w:jc w:val="center"/>
              <w:rPr>
                <w:rFonts w:eastAsia="SimSun" w:cs="Tahoma"/>
                <w:sz w:val="14"/>
              </w:rPr>
            </w:pPr>
            <w:r w:rsidRPr="00356EDB">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63CB3995" w14:textId="77777777" w:rsidR="00913A0A" w:rsidRPr="00356EDB" w:rsidRDefault="00913A0A"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66D05AA" w14:textId="77777777" w:rsidR="00913A0A" w:rsidRPr="00356EDB" w:rsidRDefault="00913A0A" w:rsidP="002253A3">
            <w:pPr>
              <w:jc w:val="center"/>
              <w:rPr>
                <w:rFonts w:eastAsia="SimSun" w:cs="Tahoma"/>
                <w:sz w:val="14"/>
              </w:rPr>
            </w:pPr>
            <w:r w:rsidRPr="00356EDB">
              <w:rPr>
                <w:rFonts w:eastAsia="SimSun" w:cs="Tahoma"/>
                <w:sz w:val="14"/>
              </w:rPr>
              <w:t xml:space="preserve">200 </w:t>
            </w:r>
            <w:r w:rsidRPr="00356EDB">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1F7EF9E4" w14:textId="77777777" w:rsidR="00913A0A" w:rsidRPr="00356EDB" w:rsidRDefault="00913A0A" w:rsidP="002253A3">
            <w:pPr>
              <w:jc w:val="center"/>
              <w:rPr>
                <w:rFonts w:eastAsia="SimSun" w:cs="Tahoma"/>
                <w:sz w:val="14"/>
              </w:rPr>
            </w:pPr>
            <w:r w:rsidRPr="00356EDB">
              <w:rPr>
                <w:rFonts w:eastAsia="SimSun" w:cs="Tahoma"/>
                <w:sz w:val="14"/>
              </w:rPr>
              <w:t>200</w:t>
            </w:r>
          </w:p>
        </w:tc>
        <w:tc>
          <w:tcPr>
            <w:tcW w:w="450" w:type="dxa"/>
            <w:tcBorders>
              <w:bottom w:val="single" w:sz="4" w:space="0" w:color="auto"/>
            </w:tcBorders>
            <w:shd w:val="clear" w:color="auto" w:fill="FABF8F"/>
            <w:vAlign w:val="center"/>
          </w:tcPr>
          <w:p w14:paraId="65455CF8" w14:textId="77777777" w:rsidR="00913A0A" w:rsidRPr="00356EDB" w:rsidRDefault="00913A0A"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310C7853" w14:textId="77777777" w:rsidR="00913A0A" w:rsidRPr="00356EDB" w:rsidRDefault="00913A0A"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14:paraId="4670E703" w14:textId="77777777" w:rsidR="00913A0A" w:rsidRPr="00356EDB" w:rsidRDefault="00913A0A"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745B3647" w14:textId="77777777" w:rsidR="00913A0A" w:rsidRPr="00356EDB" w:rsidRDefault="00913A0A" w:rsidP="002253A3">
            <w:pPr>
              <w:jc w:val="center"/>
              <w:rPr>
                <w:rFonts w:eastAsia="SimSun" w:cs="Tahoma"/>
                <w:sz w:val="14"/>
              </w:rPr>
            </w:pPr>
            <w:r w:rsidRPr="00356E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A3E39FA" w14:textId="77777777" w:rsidR="00913A0A" w:rsidRPr="00356EDB" w:rsidRDefault="00913A0A" w:rsidP="002253A3">
            <w:pPr>
              <w:jc w:val="center"/>
              <w:rPr>
                <w:rFonts w:eastAsia="SimSun" w:cs="Tahoma"/>
                <w:sz w:val="14"/>
              </w:rPr>
            </w:pPr>
            <w:r w:rsidRPr="00356EDB">
              <w:rPr>
                <w:rFonts w:eastAsia="SimSun" w:cs="Tahoma"/>
                <w:sz w:val="13"/>
              </w:rPr>
              <w:t>P</w:t>
            </w:r>
          </w:p>
        </w:tc>
        <w:tc>
          <w:tcPr>
            <w:tcW w:w="450" w:type="dxa"/>
            <w:tcBorders>
              <w:bottom w:val="single" w:sz="4" w:space="0" w:color="auto"/>
            </w:tcBorders>
            <w:shd w:val="clear" w:color="auto" w:fill="FABF8F"/>
            <w:vAlign w:val="center"/>
          </w:tcPr>
          <w:p w14:paraId="70431325" w14:textId="77777777" w:rsidR="00913A0A" w:rsidRPr="00356EDB" w:rsidRDefault="00913A0A" w:rsidP="002253A3">
            <w:pPr>
              <w:jc w:val="center"/>
              <w:rPr>
                <w:rFonts w:eastAsia="SimSun" w:cs="Tahoma"/>
                <w:sz w:val="14"/>
              </w:rPr>
            </w:pPr>
          </w:p>
        </w:tc>
        <w:tc>
          <w:tcPr>
            <w:tcW w:w="506" w:type="dxa"/>
            <w:tcBorders>
              <w:bottom w:val="single" w:sz="4" w:space="0" w:color="auto"/>
            </w:tcBorders>
            <w:shd w:val="clear" w:color="auto" w:fill="FABF8F"/>
            <w:vAlign w:val="center"/>
          </w:tcPr>
          <w:p w14:paraId="58425EC9" w14:textId="77777777" w:rsidR="00913A0A" w:rsidRPr="00356EDB" w:rsidRDefault="00913A0A" w:rsidP="002253A3">
            <w:pPr>
              <w:jc w:val="center"/>
              <w:rPr>
                <w:rFonts w:eastAsia="SimSun" w:cs="Tahoma"/>
                <w:sz w:val="14"/>
              </w:rPr>
            </w:pPr>
            <w:r w:rsidRPr="00356EDB">
              <w:rPr>
                <w:rFonts w:eastAsia="SimSun" w:cs="Tahoma"/>
                <w:sz w:val="13"/>
              </w:rPr>
              <w:t>OL/OV</w:t>
            </w:r>
          </w:p>
        </w:tc>
        <w:tc>
          <w:tcPr>
            <w:tcW w:w="484" w:type="dxa"/>
            <w:tcBorders>
              <w:bottom w:val="single" w:sz="4" w:space="0" w:color="auto"/>
            </w:tcBorders>
            <w:shd w:val="clear" w:color="auto" w:fill="FABF8F"/>
          </w:tcPr>
          <w:p w14:paraId="053B380A" w14:textId="77777777" w:rsidR="00913A0A" w:rsidRPr="00356EDB" w:rsidRDefault="00913A0A" w:rsidP="002253A3">
            <w:pPr>
              <w:jc w:val="center"/>
              <w:rPr>
                <w:rFonts w:eastAsia="SimSun" w:cs="Tahoma"/>
                <w:sz w:val="13"/>
              </w:rPr>
            </w:pPr>
            <w:r w:rsidRPr="00356EDB">
              <w:rPr>
                <w:rFonts w:eastAsia="SimSun" w:cs="Tahoma"/>
                <w:sz w:val="13"/>
              </w:rPr>
              <w:t>A</w:t>
            </w:r>
          </w:p>
        </w:tc>
      </w:tr>
      <w:tr w:rsidR="00913A0A" w:rsidRPr="00356EDB" w14:paraId="722F2269" w14:textId="77777777" w:rsidTr="00A10F9E">
        <w:trPr>
          <w:trHeight w:val="145"/>
        </w:trPr>
        <w:tc>
          <w:tcPr>
            <w:tcW w:w="2554" w:type="dxa"/>
            <w:gridSpan w:val="2"/>
            <w:tcBorders>
              <w:bottom w:val="single" w:sz="4" w:space="0" w:color="auto"/>
            </w:tcBorders>
            <w:shd w:val="clear" w:color="auto" w:fill="auto"/>
          </w:tcPr>
          <w:p w14:paraId="25972EDF" w14:textId="77777777" w:rsidR="00913A0A" w:rsidRPr="00356EDB" w:rsidRDefault="00913A0A" w:rsidP="001A63C6">
            <w:pPr>
              <w:pStyle w:val="ProductNames"/>
              <w:spacing w:before="0" w:after="0"/>
              <w:rPr>
                <w:rFonts w:ascii="Tahoma" w:eastAsia="SimSun" w:hAnsi="Tahoma" w:cs="Tahoma"/>
                <w:sz w:val="14"/>
                <w:lang w:eastAsia="zh-CN"/>
              </w:rPr>
            </w:pPr>
            <w:bookmarkStart w:id="137" w:name="_Toc380419100"/>
            <w:r w:rsidRPr="00356EDB">
              <w:rPr>
                <w:rFonts w:ascii="Tahoma" w:eastAsia="SimSun" w:hAnsi="Tahoma" w:cs="Tahoma"/>
                <w:sz w:val="14"/>
                <w:lang w:eastAsia="zh-CN"/>
              </w:rPr>
              <w:t xml:space="preserve">Bing Maps </w:t>
            </w:r>
            <w:r w:rsidRPr="00356EDB">
              <w:rPr>
                <w:rFonts w:ascii="Tahoma" w:eastAsia="SimSun" w:hAnsi="Tahoma" w:cs="Tahoma"/>
                <w:sz w:val="14"/>
                <w:lang w:eastAsia="zh-CN"/>
              </w:rPr>
              <w:t>内部网站用途</w:t>
            </w:r>
            <w:r w:rsidRPr="00356EDB">
              <w:rPr>
                <w:rFonts w:ascii="Tahoma" w:eastAsia="SimSun" w:hAnsi="Tahoma" w:cs="Tahoma"/>
                <w:sz w:val="14"/>
                <w:lang w:eastAsia="zh-CN"/>
              </w:rPr>
              <w:t xml:space="preserve"> 10 </w:t>
            </w:r>
            <w:r w:rsidRPr="00356EDB">
              <w:rPr>
                <w:rFonts w:ascii="Tahoma" w:eastAsia="SimSun" w:hAnsi="Tahoma" w:cs="Tahoma"/>
                <w:sz w:val="14"/>
                <w:lang w:eastAsia="zh-CN"/>
              </w:rPr>
              <w:t>万条事务每月订购</w:t>
            </w:r>
            <w:bookmarkEnd w:id="137"/>
          </w:p>
        </w:tc>
        <w:tc>
          <w:tcPr>
            <w:tcW w:w="416" w:type="dxa"/>
            <w:tcBorders>
              <w:bottom w:val="single" w:sz="4" w:space="0" w:color="auto"/>
            </w:tcBorders>
            <w:shd w:val="clear" w:color="auto" w:fill="auto"/>
            <w:vAlign w:val="center"/>
          </w:tcPr>
          <w:p w14:paraId="33EDFA07" w14:textId="77777777" w:rsidR="00913A0A" w:rsidRPr="00356EDB" w:rsidRDefault="005F659A" w:rsidP="003D4F46">
            <w:pPr>
              <w:jc w:val="center"/>
              <w:rPr>
                <w:rFonts w:eastAsia="SimSun" w:cs="Tahoma"/>
                <w:b/>
                <w:sz w:val="13"/>
                <w:szCs w:val="13"/>
              </w:rPr>
            </w:pPr>
            <w:hyperlink w:anchor="_34_Bing_Maps" w:history="1">
              <w:r w:rsidR="00791224" w:rsidRPr="00356EDB">
                <w:rPr>
                  <w:rStyle w:val="Hyperlink"/>
                  <w:rFonts w:eastAsia="SimSun" w:cs="Tahoma"/>
                  <w:b/>
                  <w:sz w:val="13"/>
                  <w:szCs w:val="13"/>
                </w:rPr>
                <w:t>34</w:t>
              </w:r>
            </w:hyperlink>
          </w:p>
        </w:tc>
        <w:tc>
          <w:tcPr>
            <w:tcW w:w="450" w:type="dxa"/>
            <w:tcBorders>
              <w:bottom w:val="single" w:sz="4" w:space="0" w:color="auto"/>
            </w:tcBorders>
            <w:shd w:val="clear" w:color="auto" w:fill="auto"/>
            <w:vAlign w:val="center"/>
          </w:tcPr>
          <w:p w14:paraId="4B9DB04A" w14:textId="77777777" w:rsidR="00913A0A" w:rsidRPr="00356EDB" w:rsidRDefault="00913A0A" w:rsidP="002253A3">
            <w:pPr>
              <w:jc w:val="center"/>
              <w:rPr>
                <w:rFonts w:eastAsia="SimSun" w:cs="Tahoma"/>
                <w:sz w:val="14"/>
              </w:rPr>
            </w:pPr>
            <w:r w:rsidRPr="00356EDB">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7B80E73D" w14:textId="77777777" w:rsidR="00913A0A" w:rsidRPr="00356EDB" w:rsidRDefault="00913A0A"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B33FFA1" w14:textId="77777777" w:rsidR="00913A0A" w:rsidRPr="00356EDB" w:rsidRDefault="00913A0A" w:rsidP="002253A3">
            <w:pPr>
              <w:jc w:val="center"/>
              <w:rPr>
                <w:rFonts w:eastAsia="SimSun" w:cs="Tahoma"/>
                <w:sz w:val="14"/>
              </w:rPr>
            </w:pPr>
            <w:r w:rsidRPr="00356EDB">
              <w:rPr>
                <w:rFonts w:eastAsia="SimSun" w:cs="Tahoma"/>
                <w:sz w:val="14"/>
              </w:rPr>
              <w:t xml:space="preserve">125 </w:t>
            </w:r>
            <w:r w:rsidRPr="00356EDB">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34E28FB1" w14:textId="77777777" w:rsidR="00913A0A" w:rsidRPr="00356EDB" w:rsidRDefault="00913A0A" w:rsidP="002253A3">
            <w:pPr>
              <w:jc w:val="center"/>
              <w:rPr>
                <w:rFonts w:eastAsia="SimSun" w:cs="Tahoma"/>
                <w:sz w:val="14"/>
              </w:rPr>
            </w:pPr>
            <w:r w:rsidRPr="00356EDB">
              <w:rPr>
                <w:rFonts w:eastAsia="SimSun" w:cs="Tahoma"/>
                <w:sz w:val="14"/>
              </w:rPr>
              <w:t>125</w:t>
            </w:r>
          </w:p>
        </w:tc>
        <w:tc>
          <w:tcPr>
            <w:tcW w:w="450" w:type="dxa"/>
            <w:tcBorders>
              <w:bottom w:val="single" w:sz="4" w:space="0" w:color="auto"/>
            </w:tcBorders>
            <w:shd w:val="clear" w:color="auto" w:fill="auto"/>
            <w:vAlign w:val="center"/>
          </w:tcPr>
          <w:p w14:paraId="72AF48B9" w14:textId="77777777" w:rsidR="00913A0A" w:rsidRPr="00356EDB" w:rsidRDefault="00913A0A"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4985CFBA" w14:textId="77777777" w:rsidR="00913A0A" w:rsidRPr="00356EDB" w:rsidRDefault="00913A0A" w:rsidP="002253A3">
            <w:pPr>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14:paraId="2D7EE96A" w14:textId="77777777" w:rsidR="00913A0A" w:rsidRPr="00356EDB" w:rsidRDefault="00913A0A"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78CD4EFC" w14:textId="77777777" w:rsidR="00913A0A" w:rsidRPr="00356EDB" w:rsidRDefault="00913A0A" w:rsidP="002253A3">
            <w:pPr>
              <w:jc w:val="center"/>
              <w:rPr>
                <w:rFonts w:eastAsia="SimSun" w:cs="Tahoma"/>
                <w:sz w:val="14"/>
              </w:rPr>
            </w:pPr>
            <w:r w:rsidRPr="00356E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5C24B0" w14:textId="77777777" w:rsidR="00913A0A" w:rsidRPr="00356EDB" w:rsidRDefault="00913A0A" w:rsidP="002253A3">
            <w:pPr>
              <w:jc w:val="center"/>
              <w:rPr>
                <w:rFonts w:eastAsia="SimSun" w:cs="Tahoma"/>
                <w:sz w:val="14"/>
              </w:rPr>
            </w:pPr>
            <w:r w:rsidRPr="00356EDB">
              <w:rPr>
                <w:rFonts w:eastAsia="SimSun" w:cs="Tahoma"/>
                <w:sz w:val="13"/>
              </w:rPr>
              <w:t>P</w:t>
            </w:r>
          </w:p>
        </w:tc>
        <w:tc>
          <w:tcPr>
            <w:tcW w:w="450" w:type="dxa"/>
            <w:tcBorders>
              <w:bottom w:val="single" w:sz="4" w:space="0" w:color="auto"/>
            </w:tcBorders>
            <w:shd w:val="clear" w:color="auto" w:fill="auto"/>
            <w:vAlign w:val="center"/>
          </w:tcPr>
          <w:p w14:paraId="24F8599E" w14:textId="77777777" w:rsidR="00913A0A" w:rsidRPr="00356EDB" w:rsidRDefault="00913A0A" w:rsidP="002253A3">
            <w:pPr>
              <w:jc w:val="center"/>
              <w:rPr>
                <w:rFonts w:eastAsia="SimSun" w:cs="Tahoma"/>
                <w:sz w:val="14"/>
              </w:rPr>
            </w:pPr>
          </w:p>
        </w:tc>
        <w:tc>
          <w:tcPr>
            <w:tcW w:w="506" w:type="dxa"/>
            <w:tcBorders>
              <w:bottom w:val="single" w:sz="4" w:space="0" w:color="auto"/>
            </w:tcBorders>
            <w:shd w:val="clear" w:color="auto" w:fill="auto"/>
            <w:vAlign w:val="center"/>
          </w:tcPr>
          <w:p w14:paraId="6692C89B" w14:textId="77777777" w:rsidR="00913A0A" w:rsidRPr="00356EDB" w:rsidRDefault="00913A0A" w:rsidP="002253A3">
            <w:pPr>
              <w:jc w:val="center"/>
              <w:rPr>
                <w:rFonts w:eastAsia="SimSun" w:cs="Tahoma"/>
                <w:sz w:val="14"/>
              </w:rPr>
            </w:pPr>
            <w:r w:rsidRPr="00356EDB">
              <w:rPr>
                <w:rFonts w:eastAsia="SimSun" w:cs="Tahoma"/>
                <w:sz w:val="13"/>
              </w:rPr>
              <w:t>OL/OV</w:t>
            </w:r>
          </w:p>
        </w:tc>
        <w:tc>
          <w:tcPr>
            <w:tcW w:w="484" w:type="dxa"/>
            <w:tcBorders>
              <w:bottom w:val="single" w:sz="4" w:space="0" w:color="auto"/>
            </w:tcBorders>
          </w:tcPr>
          <w:p w14:paraId="2826C3B8" w14:textId="77777777" w:rsidR="00913A0A" w:rsidRPr="00356EDB" w:rsidRDefault="00913A0A" w:rsidP="002253A3">
            <w:pPr>
              <w:jc w:val="center"/>
              <w:rPr>
                <w:rFonts w:eastAsia="SimSun" w:cs="Tahoma"/>
                <w:sz w:val="13"/>
              </w:rPr>
            </w:pPr>
            <w:r w:rsidRPr="00356EDB">
              <w:rPr>
                <w:rFonts w:eastAsia="SimSun" w:cs="Tahoma"/>
                <w:sz w:val="13"/>
              </w:rPr>
              <w:t>A</w:t>
            </w:r>
          </w:p>
        </w:tc>
      </w:tr>
      <w:tr w:rsidR="008A0F85" w:rsidRPr="00356EDB" w14:paraId="5121A85E" w14:textId="77777777" w:rsidTr="00A10F9E">
        <w:trPr>
          <w:trHeight w:val="145"/>
        </w:trPr>
        <w:tc>
          <w:tcPr>
            <w:tcW w:w="2554" w:type="dxa"/>
            <w:gridSpan w:val="2"/>
            <w:tcBorders>
              <w:bottom w:val="single" w:sz="4" w:space="0" w:color="auto"/>
            </w:tcBorders>
            <w:shd w:val="clear" w:color="auto" w:fill="FABF8F"/>
          </w:tcPr>
          <w:p w14:paraId="15481BAB" w14:textId="77777777" w:rsidR="00913A0A" w:rsidRPr="00356EDB" w:rsidRDefault="00913A0A" w:rsidP="001A63C6">
            <w:pPr>
              <w:pStyle w:val="ProductNames"/>
              <w:spacing w:before="0" w:after="0"/>
              <w:rPr>
                <w:rFonts w:ascii="Tahoma" w:eastAsia="SimSun" w:hAnsi="Tahoma" w:cs="Tahoma"/>
                <w:sz w:val="14"/>
                <w:lang w:eastAsia="zh-CN"/>
              </w:rPr>
            </w:pPr>
            <w:bookmarkStart w:id="138" w:name="_Toc380419101"/>
            <w:r w:rsidRPr="00356EDB">
              <w:rPr>
                <w:rFonts w:ascii="Tahoma" w:eastAsia="SimSun" w:hAnsi="Tahoma" w:cs="Tahoma"/>
                <w:sz w:val="14"/>
                <w:lang w:eastAsia="zh-CN"/>
              </w:rPr>
              <w:t xml:space="preserve">Bing Maps </w:t>
            </w:r>
            <w:r w:rsidRPr="00356EDB">
              <w:rPr>
                <w:rFonts w:ascii="Tahoma" w:eastAsia="SimSun" w:hAnsi="Tahoma" w:cs="Tahoma"/>
                <w:sz w:val="14"/>
                <w:lang w:eastAsia="zh-CN"/>
              </w:rPr>
              <w:t>内部网站用途</w:t>
            </w:r>
            <w:r w:rsidRPr="00356EDB">
              <w:rPr>
                <w:rFonts w:ascii="Tahoma" w:eastAsia="SimSun" w:hAnsi="Tahoma" w:cs="Tahoma"/>
                <w:sz w:val="14"/>
                <w:lang w:eastAsia="zh-CN"/>
              </w:rPr>
              <w:t xml:space="preserve"> 25 </w:t>
            </w:r>
            <w:r w:rsidRPr="00356EDB">
              <w:rPr>
                <w:rFonts w:ascii="Tahoma" w:eastAsia="SimSun" w:hAnsi="Tahoma" w:cs="Tahoma"/>
                <w:sz w:val="14"/>
                <w:lang w:eastAsia="zh-CN"/>
              </w:rPr>
              <w:t>万</w:t>
            </w:r>
            <w:r w:rsidR="00A10F9E" w:rsidRPr="00356EDB">
              <w:rPr>
                <w:rFonts w:ascii="Tahoma" w:eastAsia="SimSun" w:hAnsi="Tahoma" w:cs="Tahoma"/>
                <w:sz w:val="14"/>
                <w:lang w:eastAsia="zh-CN"/>
              </w:rPr>
              <w:br/>
            </w:r>
            <w:r w:rsidRPr="00356EDB">
              <w:rPr>
                <w:rFonts w:ascii="Tahoma" w:eastAsia="SimSun" w:hAnsi="Tahoma" w:cs="Tahoma"/>
                <w:sz w:val="14"/>
                <w:lang w:eastAsia="zh-CN"/>
              </w:rPr>
              <w:t>（以及更多）条事务每月订购</w:t>
            </w:r>
            <w:bookmarkEnd w:id="138"/>
          </w:p>
        </w:tc>
        <w:tc>
          <w:tcPr>
            <w:tcW w:w="416" w:type="dxa"/>
            <w:tcBorders>
              <w:bottom w:val="single" w:sz="4" w:space="0" w:color="auto"/>
            </w:tcBorders>
            <w:shd w:val="clear" w:color="auto" w:fill="FABF8F"/>
            <w:vAlign w:val="center"/>
          </w:tcPr>
          <w:p w14:paraId="0A5A3CFA" w14:textId="77777777" w:rsidR="00913A0A" w:rsidRPr="00356EDB" w:rsidRDefault="005F659A" w:rsidP="003D4F46">
            <w:pPr>
              <w:jc w:val="center"/>
              <w:rPr>
                <w:rFonts w:eastAsia="SimSun" w:cs="Tahoma"/>
                <w:b/>
                <w:sz w:val="13"/>
                <w:szCs w:val="13"/>
              </w:rPr>
            </w:pPr>
            <w:hyperlink w:anchor="_34_Bing_Maps" w:history="1">
              <w:r w:rsidR="00791224" w:rsidRPr="00356EDB">
                <w:rPr>
                  <w:rStyle w:val="Hyperlink"/>
                  <w:rFonts w:eastAsia="SimSun" w:cs="Tahoma"/>
                  <w:b/>
                  <w:sz w:val="13"/>
                  <w:szCs w:val="13"/>
                </w:rPr>
                <w:t>34</w:t>
              </w:r>
            </w:hyperlink>
          </w:p>
        </w:tc>
        <w:tc>
          <w:tcPr>
            <w:tcW w:w="450" w:type="dxa"/>
            <w:tcBorders>
              <w:bottom w:val="single" w:sz="4" w:space="0" w:color="auto"/>
            </w:tcBorders>
            <w:shd w:val="clear" w:color="auto" w:fill="FABF8F"/>
            <w:vAlign w:val="center"/>
          </w:tcPr>
          <w:p w14:paraId="42E1EBBB" w14:textId="77777777" w:rsidR="00913A0A" w:rsidRPr="00356EDB" w:rsidRDefault="00913A0A" w:rsidP="002253A3">
            <w:pPr>
              <w:jc w:val="center"/>
              <w:rPr>
                <w:rFonts w:eastAsia="SimSun" w:cs="Tahoma"/>
                <w:sz w:val="14"/>
              </w:rPr>
            </w:pPr>
            <w:r w:rsidRPr="00356EDB">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701D4583" w14:textId="77777777" w:rsidR="00913A0A" w:rsidRPr="00356EDB" w:rsidRDefault="00913A0A" w:rsidP="002253A3">
            <w:pPr>
              <w:jc w:val="center"/>
              <w:rPr>
                <w:rFonts w:eastAsia="SimSun"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E00B7F7" w14:textId="77777777" w:rsidR="00913A0A" w:rsidRPr="00356EDB" w:rsidRDefault="00913A0A" w:rsidP="002253A3">
            <w:pPr>
              <w:jc w:val="center"/>
              <w:rPr>
                <w:rFonts w:eastAsia="SimSun" w:cs="Tahoma"/>
                <w:sz w:val="14"/>
              </w:rPr>
            </w:pPr>
            <w:r w:rsidRPr="00356EDB">
              <w:rPr>
                <w:rFonts w:eastAsia="SimSun" w:cs="Tahoma"/>
                <w:sz w:val="14"/>
              </w:rPr>
              <w:t xml:space="preserve">200 </w:t>
            </w:r>
            <w:r w:rsidRPr="00356EDB">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6C9E3E7E" w14:textId="77777777" w:rsidR="00913A0A" w:rsidRPr="00356EDB" w:rsidRDefault="00913A0A" w:rsidP="002253A3">
            <w:pPr>
              <w:jc w:val="center"/>
              <w:rPr>
                <w:rFonts w:eastAsia="SimSun" w:cs="Tahoma"/>
                <w:sz w:val="14"/>
              </w:rPr>
            </w:pPr>
            <w:r w:rsidRPr="00356EDB">
              <w:rPr>
                <w:rFonts w:eastAsia="SimSun" w:cs="Tahoma"/>
                <w:sz w:val="14"/>
              </w:rPr>
              <w:t>200</w:t>
            </w:r>
          </w:p>
        </w:tc>
        <w:tc>
          <w:tcPr>
            <w:tcW w:w="450" w:type="dxa"/>
            <w:tcBorders>
              <w:bottom w:val="single" w:sz="4" w:space="0" w:color="auto"/>
            </w:tcBorders>
            <w:shd w:val="clear" w:color="auto" w:fill="FABF8F"/>
            <w:vAlign w:val="center"/>
          </w:tcPr>
          <w:p w14:paraId="0DD057B8" w14:textId="77777777" w:rsidR="00913A0A" w:rsidRPr="00356EDB" w:rsidRDefault="00913A0A"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0CC1EFB6" w14:textId="77777777" w:rsidR="00913A0A" w:rsidRPr="00356EDB" w:rsidRDefault="00913A0A"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14:paraId="0715BFA2" w14:textId="77777777" w:rsidR="00913A0A" w:rsidRPr="00356EDB" w:rsidRDefault="00913A0A"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68656B43" w14:textId="77777777" w:rsidR="00913A0A" w:rsidRPr="00356EDB" w:rsidRDefault="00913A0A" w:rsidP="002253A3">
            <w:pPr>
              <w:jc w:val="center"/>
              <w:rPr>
                <w:rFonts w:eastAsia="SimSun" w:cs="Tahoma"/>
                <w:sz w:val="14"/>
              </w:rPr>
            </w:pPr>
            <w:r w:rsidRPr="00356E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D0D923" w14:textId="77777777" w:rsidR="00913A0A" w:rsidRPr="00356EDB" w:rsidRDefault="00913A0A" w:rsidP="002253A3">
            <w:pPr>
              <w:jc w:val="center"/>
              <w:rPr>
                <w:rFonts w:eastAsia="SimSun" w:cs="Tahoma"/>
                <w:sz w:val="14"/>
              </w:rPr>
            </w:pPr>
            <w:r w:rsidRPr="00356EDB">
              <w:rPr>
                <w:rFonts w:eastAsia="SimSun" w:cs="Tahoma"/>
                <w:sz w:val="13"/>
              </w:rPr>
              <w:t>P</w:t>
            </w:r>
          </w:p>
        </w:tc>
        <w:tc>
          <w:tcPr>
            <w:tcW w:w="450" w:type="dxa"/>
            <w:tcBorders>
              <w:bottom w:val="single" w:sz="4" w:space="0" w:color="auto"/>
            </w:tcBorders>
            <w:shd w:val="clear" w:color="auto" w:fill="FABF8F"/>
            <w:vAlign w:val="center"/>
          </w:tcPr>
          <w:p w14:paraId="0826C77E" w14:textId="77777777" w:rsidR="00913A0A" w:rsidRPr="00356EDB" w:rsidRDefault="00913A0A" w:rsidP="002253A3">
            <w:pPr>
              <w:jc w:val="center"/>
              <w:rPr>
                <w:rFonts w:eastAsia="SimSun" w:cs="Tahoma"/>
                <w:sz w:val="14"/>
              </w:rPr>
            </w:pPr>
          </w:p>
        </w:tc>
        <w:tc>
          <w:tcPr>
            <w:tcW w:w="506" w:type="dxa"/>
            <w:tcBorders>
              <w:bottom w:val="single" w:sz="4" w:space="0" w:color="auto"/>
            </w:tcBorders>
            <w:shd w:val="clear" w:color="auto" w:fill="FABF8F"/>
            <w:vAlign w:val="center"/>
          </w:tcPr>
          <w:p w14:paraId="52BFF3F4" w14:textId="77777777" w:rsidR="00913A0A" w:rsidRPr="00356EDB" w:rsidRDefault="00913A0A" w:rsidP="002253A3">
            <w:pPr>
              <w:jc w:val="center"/>
              <w:rPr>
                <w:rFonts w:eastAsia="SimSun" w:cs="Tahoma"/>
                <w:sz w:val="14"/>
              </w:rPr>
            </w:pPr>
            <w:r w:rsidRPr="00356EDB">
              <w:rPr>
                <w:rFonts w:eastAsia="SimSun" w:cs="Tahoma"/>
                <w:sz w:val="13"/>
              </w:rPr>
              <w:t>OL/OV</w:t>
            </w:r>
          </w:p>
        </w:tc>
        <w:tc>
          <w:tcPr>
            <w:tcW w:w="484" w:type="dxa"/>
            <w:tcBorders>
              <w:bottom w:val="single" w:sz="4" w:space="0" w:color="auto"/>
            </w:tcBorders>
            <w:shd w:val="clear" w:color="auto" w:fill="FABF8F"/>
          </w:tcPr>
          <w:p w14:paraId="28FEC6E9" w14:textId="77777777" w:rsidR="00913A0A" w:rsidRPr="00356EDB" w:rsidRDefault="00913A0A" w:rsidP="002253A3">
            <w:pPr>
              <w:jc w:val="center"/>
              <w:rPr>
                <w:rFonts w:eastAsia="SimSun" w:cs="Tahoma"/>
                <w:sz w:val="13"/>
              </w:rPr>
            </w:pPr>
            <w:r w:rsidRPr="00356EDB">
              <w:rPr>
                <w:rFonts w:eastAsia="SimSun" w:cs="Tahoma"/>
                <w:sz w:val="13"/>
              </w:rPr>
              <w:t>A</w:t>
            </w:r>
          </w:p>
        </w:tc>
      </w:tr>
      <w:tr w:rsidR="00913A0A" w:rsidRPr="00356EDB" w14:paraId="28CD16D3" w14:textId="77777777" w:rsidTr="00A10F9E">
        <w:trPr>
          <w:trHeight w:val="145"/>
        </w:trPr>
        <w:tc>
          <w:tcPr>
            <w:tcW w:w="2554" w:type="dxa"/>
            <w:gridSpan w:val="2"/>
            <w:tcBorders>
              <w:bottom w:val="single" w:sz="4" w:space="0" w:color="auto"/>
            </w:tcBorders>
            <w:shd w:val="clear" w:color="auto" w:fill="auto"/>
          </w:tcPr>
          <w:p w14:paraId="1345022E"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39" w:name="_Toc380419102"/>
            <w:r w:rsidRPr="00356EDB">
              <w:rPr>
                <w:rFonts w:ascii="Tahoma" w:eastAsia="SimSun" w:hAnsi="Tahoma" w:cs="Tahoma"/>
                <w:sz w:val="14"/>
              </w:rPr>
              <w:t xml:space="preserve">Bing Maps </w:t>
            </w:r>
            <w:r w:rsidRPr="00356EDB">
              <w:rPr>
                <w:rFonts w:ascii="Tahoma" w:eastAsia="SimSun" w:hAnsi="Tahoma" w:cs="Tahoma"/>
                <w:sz w:val="14"/>
              </w:rPr>
              <w:t>已知每用户每月订购</w:t>
            </w:r>
            <w:bookmarkEnd w:id="139"/>
          </w:p>
        </w:tc>
        <w:tc>
          <w:tcPr>
            <w:tcW w:w="416" w:type="dxa"/>
            <w:tcBorders>
              <w:bottom w:val="single" w:sz="4" w:space="0" w:color="auto"/>
            </w:tcBorders>
            <w:shd w:val="clear" w:color="auto" w:fill="auto"/>
            <w:vAlign w:val="center"/>
          </w:tcPr>
          <w:p w14:paraId="597164FE" w14:textId="77777777" w:rsidR="00913A0A" w:rsidRPr="00356EDB" w:rsidRDefault="005F659A" w:rsidP="003D4F46">
            <w:pPr>
              <w:jc w:val="center"/>
              <w:rPr>
                <w:rFonts w:eastAsia="SimSun" w:cs="Tahoma"/>
                <w:b/>
                <w:sz w:val="13"/>
                <w:szCs w:val="13"/>
              </w:rPr>
            </w:pPr>
            <w:hyperlink w:anchor="_34_Bing_Maps" w:history="1">
              <w:r w:rsidR="00791224" w:rsidRPr="00356EDB">
                <w:rPr>
                  <w:rStyle w:val="Hyperlink"/>
                  <w:rFonts w:eastAsia="SimSun" w:cs="Tahoma"/>
                  <w:b/>
                  <w:sz w:val="13"/>
                  <w:szCs w:val="13"/>
                </w:rPr>
                <w:t>34</w:t>
              </w:r>
            </w:hyperlink>
          </w:p>
        </w:tc>
        <w:tc>
          <w:tcPr>
            <w:tcW w:w="450" w:type="dxa"/>
            <w:tcBorders>
              <w:bottom w:val="single" w:sz="4" w:space="0" w:color="auto"/>
            </w:tcBorders>
            <w:shd w:val="clear" w:color="auto" w:fill="auto"/>
            <w:vAlign w:val="center"/>
          </w:tcPr>
          <w:p w14:paraId="6E3C4CA5" w14:textId="77777777" w:rsidR="00913A0A" w:rsidRPr="00356EDB" w:rsidRDefault="00913A0A" w:rsidP="002253A3">
            <w:pPr>
              <w:jc w:val="center"/>
              <w:rPr>
                <w:rFonts w:eastAsia="SimSun" w:cs="Tahoma"/>
                <w:sz w:val="14"/>
              </w:rPr>
            </w:pPr>
            <w:r w:rsidRPr="00356EDB">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1A55571F" w14:textId="77777777" w:rsidR="00913A0A" w:rsidRPr="00356EDB" w:rsidRDefault="00913A0A"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6FBF96E" w14:textId="77777777" w:rsidR="00913A0A" w:rsidRPr="00356EDB" w:rsidRDefault="00913A0A" w:rsidP="002253A3">
            <w:pPr>
              <w:jc w:val="center"/>
              <w:rPr>
                <w:rFonts w:eastAsia="SimSun" w:cs="Tahoma"/>
                <w:sz w:val="14"/>
              </w:rPr>
            </w:pPr>
            <w:r w:rsidRPr="00356EDB">
              <w:rPr>
                <w:rFonts w:eastAsia="SimSun" w:cs="Tahoma"/>
                <w:sz w:val="14"/>
              </w:rPr>
              <w:t xml:space="preserve">1 </w:t>
            </w:r>
            <w:r w:rsidRPr="00356EDB">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1B9CE181" w14:textId="77777777" w:rsidR="00913A0A" w:rsidRPr="00356EDB" w:rsidRDefault="00913A0A" w:rsidP="002253A3">
            <w:pPr>
              <w:jc w:val="center"/>
              <w:rPr>
                <w:rFonts w:eastAsia="SimSun" w:cs="Tahoma"/>
                <w:sz w:val="14"/>
              </w:rPr>
            </w:pPr>
            <w:r w:rsidRPr="00356EDB">
              <w:rPr>
                <w:rFonts w:eastAsia="SimSun" w:cs="Tahoma"/>
                <w:sz w:val="14"/>
              </w:rPr>
              <w:t>1</w:t>
            </w:r>
          </w:p>
        </w:tc>
        <w:tc>
          <w:tcPr>
            <w:tcW w:w="450" w:type="dxa"/>
            <w:tcBorders>
              <w:bottom w:val="single" w:sz="4" w:space="0" w:color="auto"/>
            </w:tcBorders>
            <w:shd w:val="clear" w:color="auto" w:fill="auto"/>
            <w:vAlign w:val="center"/>
          </w:tcPr>
          <w:p w14:paraId="6C83E4F5"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AF375B4" w14:textId="77777777" w:rsidR="00913A0A" w:rsidRPr="00356EDB" w:rsidRDefault="00913A0A"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08F7470C"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16D43DF" w14:textId="77777777" w:rsidR="00913A0A" w:rsidRPr="00356EDB" w:rsidRDefault="00913A0A" w:rsidP="002253A3">
            <w:pPr>
              <w:jc w:val="center"/>
              <w:rPr>
                <w:rFonts w:eastAsia="SimSun" w:cs="Tahoma"/>
                <w:sz w:val="14"/>
              </w:rPr>
            </w:pPr>
            <w:r w:rsidRPr="00356E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7D17171" w14:textId="77777777" w:rsidR="00913A0A" w:rsidRPr="00356EDB" w:rsidRDefault="00913A0A" w:rsidP="002253A3">
            <w:pPr>
              <w:jc w:val="center"/>
              <w:rPr>
                <w:rFonts w:eastAsia="SimSun" w:cs="Tahoma"/>
                <w:sz w:val="14"/>
              </w:rPr>
            </w:pPr>
            <w:r w:rsidRPr="00356EDB">
              <w:rPr>
                <w:rFonts w:eastAsia="SimSun" w:cs="Tahoma"/>
                <w:sz w:val="13"/>
              </w:rPr>
              <w:t>P</w:t>
            </w:r>
          </w:p>
        </w:tc>
        <w:tc>
          <w:tcPr>
            <w:tcW w:w="450" w:type="dxa"/>
            <w:tcBorders>
              <w:bottom w:val="single" w:sz="4" w:space="0" w:color="auto"/>
            </w:tcBorders>
            <w:shd w:val="clear" w:color="auto" w:fill="auto"/>
            <w:vAlign w:val="center"/>
          </w:tcPr>
          <w:p w14:paraId="28F9D511" w14:textId="77777777" w:rsidR="00913A0A" w:rsidRPr="00356EDB" w:rsidRDefault="00913A0A" w:rsidP="002253A3">
            <w:pPr>
              <w:jc w:val="center"/>
              <w:rPr>
                <w:rFonts w:eastAsia="SimSun" w:cs="Tahoma"/>
                <w:sz w:val="13"/>
              </w:rPr>
            </w:pPr>
          </w:p>
        </w:tc>
        <w:tc>
          <w:tcPr>
            <w:tcW w:w="506" w:type="dxa"/>
            <w:tcBorders>
              <w:bottom w:val="single" w:sz="4" w:space="0" w:color="auto"/>
            </w:tcBorders>
            <w:shd w:val="clear" w:color="auto" w:fill="auto"/>
            <w:vAlign w:val="center"/>
          </w:tcPr>
          <w:p w14:paraId="136FBEED" w14:textId="77777777" w:rsidR="00913A0A" w:rsidRPr="00356EDB" w:rsidRDefault="00913A0A" w:rsidP="002253A3">
            <w:pPr>
              <w:jc w:val="center"/>
              <w:rPr>
                <w:rFonts w:eastAsia="SimSun" w:cs="Tahoma"/>
                <w:sz w:val="14"/>
              </w:rPr>
            </w:pPr>
            <w:r w:rsidRPr="00356EDB">
              <w:rPr>
                <w:rFonts w:eastAsia="SimSun" w:cs="Tahoma"/>
                <w:sz w:val="13"/>
              </w:rPr>
              <w:t>OL/OV</w:t>
            </w:r>
          </w:p>
        </w:tc>
        <w:tc>
          <w:tcPr>
            <w:tcW w:w="484" w:type="dxa"/>
            <w:tcBorders>
              <w:bottom w:val="single" w:sz="4" w:space="0" w:color="auto"/>
            </w:tcBorders>
          </w:tcPr>
          <w:p w14:paraId="40FC4418" w14:textId="77777777" w:rsidR="00913A0A" w:rsidRPr="00356EDB" w:rsidRDefault="00913A0A" w:rsidP="002253A3">
            <w:pPr>
              <w:jc w:val="center"/>
              <w:rPr>
                <w:rFonts w:eastAsia="SimSun" w:cs="Tahoma"/>
                <w:sz w:val="13"/>
              </w:rPr>
            </w:pPr>
            <w:r w:rsidRPr="00356EDB">
              <w:rPr>
                <w:rFonts w:eastAsia="SimSun" w:cs="Tahoma"/>
                <w:sz w:val="13"/>
              </w:rPr>
              <w:t>A</w:t>
            </w:r>
          </w:p>
        </w:tc>
      </w:tr>
      <w:tr w:rsidR="008A0F85" w:rsidRPr="00356EDB" w14:paraId="6E0DD80E" w14:textId="77777777" w:rsidTr="00A10F9E">
        <w:trPr>
          <w:trHeight w:val="145"/>
        </w:trPr>
        <w:tc>
          <w:tcPr>
            <w:tcW w:w="2554" w:type="dxa"/>
            <w:gridSpan w:val="2"/>
            <w:tcBorders>
              <w:bottom w:val="single" w:sz="4" w:space="0" w:color="auto"/>
            </w:tcBorders>
            <w:shd w:val="clear" w:color="auto" w:fill="FABF8F"/>
          </w:tcPr>
          <w:p w14:paraId="5EF168C7"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40" w:name="_Toc380419103"/>
            <w:r w:rsidRPr="00356EDB">
              <w:rPr>
                <w:rFonts w:ascii="Tahoma" w:eastAsia="SimSun" w:hAnsi="Tahoma" w:cs="Tahoma"/>
                <w:sz w:val="14"/>
              </w:rPr>
              <w:t xml:space="preserve">Bing Maps </w:t>
            </w:r>
            <w:r w:rsidRPr="00356EDB">
              <w:rPr>
                <w:rFonts w:ascii="Tahoma" w:eastAsia="SimSun" w:hAnsi="Tahoma" w:cs="Tahoma"/>
                <w:sz w:val="14"/>
              </w:rPr>
              <w:t>已知</w:t>
            </w:r>
            <w:r w:rsidRPr="00356EDB">
              <w:rPr>
                <w:rFonts w:ascii="Tahoma" w:eastAsia="SimSun" w:hAnsi="Tahoma" w:cs="Tahoma"/>
                <w:sz w:val="14"/>
              </w:rPr>
              <w:t xml:space="preserve"> 5000 </w:t>
            </w:r>
            <w:r w:rsidRPr="00356EDB">
              <w:rPr>
                <w:rFonts w:ascii="Tahoma" w:eastAsia="SimSun" w:hAnsi="Tahoma" w:cs="Tahoma"/>
                <w:sz w:val="14"/>
              </w:rPr>
              <w:t>用户套装每月订购</w:t>
            </w:r>
            <w:bookmarkEnd w:id="140"/>
          </w:p>
        </w:tc>
        <w:tc>
          <w:tcPr>
            <w:tcW w:w="416" w:type="dxa"/>
            <w:tcBorders>
              <w:bottom w:val="single" w:sz="4" w:space="0" w:color="auto"/>
            </w:tcBorders>
            <w:shd w:val="clear" w:color="auto" w:fill="FABF8F"/>
            <w:vAlign w:val="center"/>
          </w:tcPr>
          <w:p w14:paraId="6E4D891C" w14:textId="77777777" w:rsidR="00913A0A" w:rsidRPr="00356EDB" w:rsidRDefault="005F659A" w:rsidP="003D4F46">
            <w:pPr>
              <w:jc w:val="center"/>
              <w:rPr>
                <w:rFonts w:eastAsia="SimSun" w:cs="Tahoma"/>
                <w:b/>
                <w:sz w:val="13"/>
                <w:szCs w:val="13"/>
              </w:rPr>
            </w:pPr>
            <w:hyperlink w:anchor="_34_Bing_Maps" w:history="1">
              <w:r w:rsidR="00791224" w:rsidRPr="00356EDB">
                <w:rPr>
                  <w:rStyle w:val="Hyperlink"/>
                  <w:rFonts w:eastAsia="SimSun" w:cs="Tahoma"/>
                  <w:b/>
                  <w:sz w:val="13"/>
                  <w:szCs w:val="13"/>
                </w:rPr>
                <w:t>34</w:t>
              </w:r>
            </w:hyperlink>
          </w:p>
        </w:tc>
        <w:tc>
          <w:tcPr>
            <w:tcW w:w="450" w:type="dxa"/>
            <w:tcBorders>
              <w:bottom w:val="single" w:sz="4" w:space="0" w:color="auto"/>
            </w:tcBorders>
            <w:shd w:val="clear" w:color="auto" w:fill="FABF8F"/>
            <w:vAlign w:val="center"/>
          </w:tcPr>
          <w:p w14:paraId="2F91E9D0" w14:textId="77777777" w:rsidR="00913A0A" w:rsidRPr="00356EDB" w:rsidRDefault="00913A0A" w:rsidP="002253A3">
            <w:pPr>
              <w:jc w:val="center"/>
              <w:rPr>
                <w:rFonts w:eastAsia="SimSun" w:cs="Tahoma"/>
                <w:sz w:val="14"/>
              </w:rPr>
            </w:pPr>
            <w:r w:rsidRPr="00356EDB">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0BC3A71C" w14:textId="77777777" w:rsidR="00913A0A" w:rsidRPr="00356EDB" w:rsidRDefault="00913A0A"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BEE88C7" w14:textId="77777777" w:rsidR="00913A0A" w:rsidRPr="00356EDB" w:rsidRDefault="00913A0A" w:rsidP="002253A3">
            <w:pPr>
              <w:jc w:val="center"/>
              <w:rPr>
                <w:rFonts w:eastAsia="SimSun" w:cs="Tahoma"/>
                <w:sz w:val="14"/>
              </w:rPr>
            </w:pPr>
            <w:r w:rsidRPr="00356EDB">
              <w:rPr>
                <w:rFonts w:eastAsia="SimSun" w:cs="Tahoma"/>
                <w:sz w:val="14"/>
              </w:rPr>
              <w:t xml:space="preserve">200 </w:t>
            </w:r>
            <w:r w:rsidRPr="00356EDB">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39022F8E" w14:textId="77777777" w:rsidR="00913A0A" w:rsidRPr="00356EDB" w:rsidRDefault="00913A0A" w:rsidP="002253A3">
            <w:pPr>
              <w:jc w:val="center"/>
              <w:rPr>
                <w:rFonts w:eastAsia="SimSun" w:cs="Tahoma"/>
                <w:sz w:val="14"/>
              </w:rPr>
            </w:pPr>
            <w:r w:rsidRPr="00356EDB">
              <w:rPr>
                <w:rFonts w:eastAsia="SimSun" w:cs="Tahoma"/>
                <w:sz w:val="14"/>
              </w:rPr>
              <w:t>200</w:t>
            </w:r>
          </w:p>
        </w:tc>
        <w:tc>
          <w:tcPr>
            <w:tcW w:w="450" w:type="dxa"/>
            <w:tcBorders>
              <w:bottom w:val="single" w:sz="4" w:space="0" w:color="auto"/>
            </w:tcBorders>
            <w:shd w:val="clear" w:color="auto" w:fill="FABF8F"/>
            <w:vAlign w:val="center"/>
          </w:tcPr>
          <w:p w14:paraId="23E73EC4"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795FB96B" w14:textId="77777777" w:rsidR="00913A0A" w:rsidRPr="00356EDB" w:rsidRDefault="00913A0A"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6859445E"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43A0A5C9" w14:textId="77777777" w:rsidR="00913A0A" w:rsidRPr="00356EDB" w:rsidRDefault="00913A0A" w:rsidP="002253A3">
            <w:pPr>
              <w:jc w:val="center"/>
              <w:rPr>
                <w:rFonts w:eastAsia="SimSun" w:cs="Tahoma"/>
                <w:sz w:val="14"/>
              </w:rPr>
            </w:pPr>
            <w:r w:rsidRPr="00356E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504EF7B" w14:textId="77777777" w:rsidR="00913A0A" w:rsidRPr="00356EDB" w:rsidRDefault="00913A0A" w:rsidP="002253A3">
            <w:pPr>
              <w:jc w:val="center"/>
              <w:rPr>
                <w:rFonts w:eastAsia="SimSun" w:cs="Tahoma"/>
                <w:sz w:val="14"/>
              </w:rPr>
            </w:pPr>
            <w:r w:rsidRPr="00356EDB">
              <w:rPr>
                <w:rFonts w:eastAsia="SimSun" w:cs="Tahoma"/>
                <w:sz w:val="13"/>
              </w:rPr>
              <w:t>P</w:t>
            </w:r>
          </w:p>
        </w:tc>
        <w:tc>
          <w:tcPr>
            <w:tcW w:w="450" w:type="dxa"/>
            <w:tcBorders>
              <w:bottom w:val="single" w:sz="4" w:space="0" w:color="auto"/>
            </w:tcBorders>
            <w:shd w:val="clear" w:color="auto" w:fill="FABF8F"/>
            <w:vAlign w:val="center"/>
          </w:tcPr>
          <w:p w14:paraId="296404E5" w14:textId="77777777" w:rsidR="00913A0A" w:rsidRPr="00356EDB" w:rsidRDefault="00913A0A" w:rsidP="002253A3">
            <w:pPr>
              <w:jc w:val="center"/>
              <w:rPr>
                <w:rFonts w:eastAsia="SimSun" w:cs="Tahoma"/>
                <w:sz w:val="13"/>
              </w:rPr>
            </w:pPr>
          </w:p>
        </w:tc>
        <w:tc>
          <w:tcPr>
            <w:tcW w:w="506" w:type="dxa"/>
            <w:tcBorders>
              <w:bottom w:val="single" w:sz="4" w:space="0" w:color="auto"/>
            </w:tcBorders>
            <w:shd w:val="clear" w:color="auto" w:fill="FABF8F"/>
            <w:vAlign w:val="center"/>
          </w:tcPr>
          <w:p w14:paraId="7D1C9C68" w14:textId="77777777" w:rsidR="00913A0A" w:rsidRPr="00356EDB" w:rsidRDefault="00913A0A" w:rsidP="002253A3">
            <w:pPr>
              <w:jc w:val="center"/>
              <w:rPr>
                <w:rFonts w:eastAsia="SimSun" w:cs="Tahoma"/>
                <w:sz w:val="14"/>
              </w:rPr>
            </w:pPr>
            <w:r w:rsidRPr="00356EDB">
              <w:rPr>
                <w:rFonts w:eastAsia="SimSun" w:cs="Tahoma"/>
                <w:sz w:val="13"/>
              </w:rPr>
              <w:t>OL/OV</w:t>
            </w:r>
          </w:p>
        </w:tc>
        <w:tc>
          <w:tcPr>
            <w:tcW w:w="484" w:type="dxa"/>
            <w:tcBorders>
              <w:bottom w:val="single" w:sz="4" w:space="0" w:color="auto"/>
            </w:tcBorders>
            <w:shd w:val="clear" w:color="auto" w:fill="FABF8F"/>
          </w:tcPr>
          <w:p w14:paraId="4DA92C1B" w14:textId="77777777" w:rsidR="00913A0A" w:rsidRPr="00356EDB" w:rsidRDefault="00913A0A" w:rsidP="002253A3">
            <w:pPr>
              <w:jc w:val="center"/>
              <w:rPr>
                <w:rFonts w:eastAsia="SimSun" w:cs="Tahoma"/>
                <w:sz w:val="13"/>
              </w:rPr>
            </w:pPr>
            <w:r w:rsidRPr="00356EDB">
              <w:rPr>
                <w:rFonts w:eastAsia="SimSun" w:cs="Tahoma"/>
                <w:sz w:val="13"/>
              </w:rPr>
              <w:t>A</w:t>
            </w:r>
          </w:p>
        </w:tc>
      </w:tr>
      <w:tr w:rsidR="00913A0A" w:rsidRPr="00356EDB" w14:paraId="5BC51349" w14:textId="77777777" w:rsidTr="00A10F9E">
        <w:trPr>
          <w:trHeight w:val="145"/>
        </w:trPr>
        <w:tc>
          <w:tcPr>
            <w:tcW w:w="2554" w:type="dxa"/>
            <w:gridSpan w:val="2"/>
            <w:tcBorders>
              <w:bottom w:val="single" w:sz="4" w:space="0" w:color="auto"/>
            </w:tcBorders>
            <w:shd w:val="clear" w:color="auto" w:fill="auto"/>
          </w:tcPr>
          <w:p w14:paraId="24267F88"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41" w:name="_Toc380419104"/>
            <w:r w:rsidRPr="00356EDB">
              <w:rPr>
                <w:rFonts w:ascii="Tahoma" w:eastAsia="SimSun" w:hAnsi="Tahoma" w:cs="Tahoma"/>
                <w:sz w:val="14"/>
              </w:rPr>
              <w:t xml:space="preserve">Bing Maps Light </w:t>
            </w:r>
            <w:r w:rsidRPr="00356EDB">
              <w:rPr>
                <w:rFonts w:ascii="Tahoma" w:eastAsia="SimSun" w:hAnsi="Tahoma" w:cs="Tahoma"/>
                <w:sz w:val="14"/>
              </w:rPr>
              <w:t>已知每用户每月订购</w:t>
            </w:r>
            <w:bookmarkEnd w:id="141"/>
          </w:p>
        </w:tc>
        <w:tc>
          <w:tcPr>
            <w:tcW w:w="416" w:type="dxa"/>
            <w:tcBorders>
              <w:bottom w:val="single" w:sz="4" w:space="0" w:color="auto"/>
            </w:tcBorders>
            <w:shd w:val="clear" w:color="auto" w:fill="auto"/>
            <w:vAlign w:val="center"/>
          </w:tcPr>
          <w:p w14:paraId="73F7545A" w14:textId="77777777" w:rsidR="00913A0A" w:rsidRPr="00356EDB" w:rsidRDefault="005F659A" w:rsidP="003D4F46">
            <w:pPr>
              <w:jc w:val="center"/>
              <w:rPr>
                <w:rFonts w:eastAsia="SimSun" w:cs="Tahoma"/>
                <w:b/>
                <w:sz w:val="13"/>
                <w:szCs w:val="13"/>
              </w:rPr>
            </w:pPr>
            <w:hyperlink w:anchor="_34_Bing_Maps" w:history="1">
              <w:r w:rsidR="00791224" w:rsidRPr="00356EDB">
                <w:rPr>
                  <w:rStyle w:val="Hyperlink"/>
                  <w:rFonts w:eastAsia="SimSun" w:cs="Tahoma"/>
                  <w:b/>
                  <w:sz w:val="13"/>
                  <w:szCs w:val="13"/>
                </w:rPr>
                <w:t>34</w:t>
              </w:r>
            </w:hyperlink>
          </w:p>
        </w:tc>
        <w:tc>
          <w:tcPr>
            <w:tcW w:w="450" w:type="dxa"/>
            <w:tcBorders>
              <w:bottom w:val="single" w:sz="4" w:space="0" w:color="auto"/>
            </w:tcBorders>
            <w:shd w:val="clear" w:color="auto" w:fill="auto"/>
            <w:vAlign w:val="center"/>
          </w:tcPr>
          <w:p w14:paraId="726BF9A0" w14:textId="77777777" w:rsidR="00913A0A" w:rsidRPr="00356EDB" w:rsidRDefault="00913A0A" w:rsidP="002253A3">
            <w:pPr>
              <w:jc w:val="center"/>
              <w:rPr>
                <w:rFonts w:eastAsia="SimSun" w:cs="Tahoma"/>
                <w:sz w:val="14"/>
              </w:rPr>
            </w:pPr>
            <w:r w:rsidRPr="00356EDB">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335475EC" w14:textId="77777777" w:rsidR="00913A0A" w:rsidRPr="00356EDB" w:rsidRDefault="00913A0A"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A3CAFE2" w14:textId="77777777" w:rsidR="00913A0A" w:rsidRPr="00356EDB" w:rsidRDefault="00913A0A" w:rsidP="002253A3">
            <w:pPr>
              <w:jc w:val="center"/>
              <w:rPr>
                <w:rFonts w:eastAsia="SimSun" w:cs="Tahoma"/>
                <w:sz w:val="14"/>
              </w:rPr>
            </w:pPr>
            <w:r w:rsidRPr="00356EDB">
              <w:rPr>
                <w:rFonts w:eastAsia="SimSun" w:cs="Tahoma"/>
                <w:sz w:val="14"/>
              </w:rPr>
              <w:t xml:space="preserve">1 </w:t>
            </w:r>
            <w:r w:rsidRPr="00356EDB">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15344014" w14:textId="77777777" w:rsidR="00913A0A" w:rsidRPr="00356EDB" w:rsidRDefault="00913A0A" w:rsidP="002253A3">
            <w:pPr>
              <w:jc w:val="center"/>
              <w:rPr>
                <w:rFonts w:eastAsia="SimSun" w:cs="Tahoma"/>
                <w:sz w:val="14"/>
              </w:rPr>
            </w:pPr>
            <w:r w:rsidRPr="00356EDB">
              <w:rPr>
                <w:rFonts w:eastAsia="SimSun" w:cs="Tahoma"/>
                <w:sz w:val="14"/>
              </w:rPr>
              <w:t>1</w:t>
            </w:r>
          </w:p>
        </w:tc>
        <w:tc>
          <w:tcPr>
            <w:tcW w:w="450" w:type="dxa"/>
            <w:tcBorders>
              <w:bottom w:val="single" w:sz="4" w:space="0" w:color="auto"/>
            </w:tcBorders>
            <w:shd w:val="clear" w:color="auto" w:fill="auto"/>
            <w:vAlign w:val="center"/>
          </w:tcPr>
          <w:p w14:paraId="108B03FA"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402456F3" w14:textId="77777777" w:rsidR="00913A0A" w:rsidRPr="00356EDB" w:rsidRDefault="00913A0A"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4D288CE8"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27B277F3" w14:textId="77777777" w:rsidR="00913A0A" w:rsidRPr="00356EDB" w:rsidRDefault="00913A0A" w:rsidP="002253A3">
            <w:pPr>
              <w:jc w:val="center"/>
              <w:rPr>
                <w:rFonts w:eastAsia="SimSun" w:cs="Tahoma"/>
                <w:sz w:val="14"/>
              </w:rPr>
            </w:pPr>
            <w:r w:rsidRPr="00356E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4B06CB0" w14:textId="77777777" w:rsidR="00913A0A" w:rsidRPr="00356EDB" w:rsidRDefault="00913A0A" w:rsidP="002253A3">
            <w:pPr>
              <w:jc w:val="center"/>
              <w:rPr>
                <w:rFonts w:eastAsia="SimSun" w:cs="Tahoma"/>
                <w:sz w:val="14"/>
              </w:rPr>
            </w:pPr>
            <w:r w:rsidRPr="00356EDB">
              <w:rPr>
                <w:rFonts w:eastAsia="SimSun" w:cs="Tahoma"/>
                <w:sz w:val="13"/>
              </w:rPr>
              <w:t>P</w:t>
            </w:r>
          </w:p>
        </w:tc>
        <w:tc>
          <w:tcPr>
            <w:tcW w:w="450" w:type="dxa"/>
            <w:tcBorders>
              <w:bottom w:val="single" w:sz="4" w:space="0" w:color="auto"/>
            </w:tcBorders>
            <w:shd w:val="clear" w:color="auto" w:fill="auto"/>
            <w:vAlign w:val="center"/>
          </w:tcPr>
          <w:p w14:paraId="7F465362" w14:textId="77777777" w:rsidR="00913A0A" w:rsidRPr="00356EDB" w:rsidRDefault="00913A0A" w:rsidP="002253A3">
            <w:pPr>
              <w:jc w:val="center"/>
              <w:rPr>
                <w:rFonts w:eastAsia="SimSun" w:cs="Tahoma"/>
                <w:sz w:val="13"/>
              </w:rPr>
            </w:pPr>
          </w:p>
        </w:tc>
        <w:tc>
          <w:tcPr>
            <w:tcW w:w="506" w:type="dxa"/>
            <w:tcBorders>
              <w:bottom w:val="single" w:sz="4" w:space="0" w:color="auto"/>
            </w:tcBorders>
            <w:shd w:val="clear" w:color="auto" w:fill="auto"/>
            <w:vAlign w:val="center"/>
          </w:tcPr>
          <w:p w14:paraId="47F9C053" w14:textId="77777777" w:rsidR="00913A0A" w:rsidRPr="00356EDB" w:rsidRDefault="00913A0A" w:rsidP="002253A3">
            <w:pPr>
              <w:jc w:val="center"/>
              <w:rPr>
                <w:rFonts w:eastAsia="SimSun" w:cs="Tahoma"/>
                <w:sz w:val="14"/>
              </w:rPr>
            </w:pPr>
            <w:r w:rsidRPr="00356EDB">
              <w:rPr>
                <w:rFonts w:eastAsia="SimSun" w:cs="Tahoma"/>
                <w:sz w:val="13"/>
              </w:rPr>
              <w:t>OL/OV</w:t>
            </w:r>
          </w:p>
        </w:tc>
        <w:tc>
          <w:tcPr>
            <w:tcW w:w="484" w:type="dxa"/>
            <w:tcBorders>
              <w:bottom w:val="single" w:sz="4" w:space="0" w:color="auto"/>
            </w:tcBorders>
          </w:tcPr>
          <w:p w14:paraId="53541561" w14:textId="77777777" w:rsidR="00913A0A" w:rsidRPr="00356EDB" w:rsidRDefault="00913A0A" w:rsidP="002253A3">
            <w:pPr>
              <w:jc w:val="center"/>
              <w:rPr>
                <w:rFonts w:eastAsia="SimSun" w:cs="Tahoma"/>
                <w:sz w:val="13"/>
              </w:rPr>
            </w:pPr>
            <w:r w:rsidRPr="00356EDB">
              <w:rPr>
                <w:rFonts w:eastAsia="SimSun" w:cs="Tahoma"/>
                <w:sz w:val="13"/>
              </w:rPr>
              <w:t>A</w:t>
            </w:r>
          </w:p>
        </w:tc>
      </w:tr>
      <w:tr w:rsidR="008A0F85" w:rsidRPr="00356EDB" w14:paraId="0860F9D0" w14:textId="77777777" w:rsidTr="00CE37A4">
        <w:trPr>
          <w:cantSplit/>
          <w:trHeight w:val="145"/>
        </w:trPr>
        <w:tc>
          <w:tcPr>
            <w:tcW w:w="2554" w:type="dxa"/>
            <w:gridSpan w:val="2"/>
            <w:tcBorders>
              <w:bottom w:val="single" w:sz="4" w:space="0" w:color="auto"/>
            </w:tcBorders>
            <w:shd w:val="clear" w:color="auto" w:fill="FABF8F"/>
          </w:tcPr>
          <w:p w14:paraId="3281CAAF"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42" w:name="_Toc380419105"/>
            <w:r w:rsidRPr="00356EDB">
              <w:rPr>
                <w:rFonts w:ascii="Tahoma" w:eastAsia="SimSun" w:hAnsi="Tahoma" w:cs="Tahoma"/>
                <w:sz w:val="14"/>
              </w:rPr>
              <w:lastRenderedPageBreak/>
              <w:t xml:space="preserve">Bing Maps Light </w:t>
            </w:r>
            <w:r w:rsidRPr="00356EDB">
              <w:rPr>
                <w:rFonts w:ascii="Tahoma" w:eastAsia="SimSun" w:hAnsi="Tahoma" w:cs="Tahoma"/>
                <w:sz w:val="14"/>
              </w:rPr>
              <w:t>已知</w:t>
            </w:r>
            <w:r w:rsidRPr="00356EDB">
              <w:rPr>
                <w:rFonts w:ascii="Tahoma" w:eastAsia="SimSun" w:hAnsi="Tahoma" w:cs="Tahoma"/>
                <w:sz w:val="14"/>
              </w:rPr>
              <w:t xml:space="preserve"> 5000 </w:t>
            </w:r>
            <w:r w:rsidR="00A10F9E" w:rsidRPr="00356EDB">
              <w:rPr>
                <w:rFonts w:ascii="Tahoma" w:eastAsia="SimSun" w:hAnsi="Tahoma" w:cs="Tahoma"/>
                <w:sz w:val="14"/>
              </w:rPr>
              <w:br/>
            </w:r>
            <w:r w:rsidRPr="00356EDB">
              <w:rPr>
                <w:rFonts w:ascii="Tahoma" w:eastAsia="SimSun" w:hAnsi="Tahoma" w:cs="Tahoma"/>
                <w:sz w:val="14"/>
              </w:rPr>
              <w:t>用户套装每月订购</w:t>
            </w:r>
            <w:bookmarkEnd w:id="142"/>
          </w:p>
        </w:tc>
        <w:tc>
          <w:tcPr>
            <w:tcW w:w="416" w:type="dxa"/>
            <w:tcBorders>
              <w:bottom w:val="single" w:sz="4" w:space="0" w:color="auto"/>
            </w:tcBorders>
            <w:shd w:val="clear" w:color="auto" w:fill="FABF8F"/>
            <w:vAlign w:val="center"/>
          </w:tcPr>
          <w:p w14:paraId="38497C62" w14:textId="77777777" w:rsidR="00913A0A" w:rsidRPr="00356EDB" w:rsidRDefault="005F659A" w:rsidP="003D4F46">
            <w:pPr>
              <w:jc w:val="center"/>
              <w:rPr>
                <w:rFonts w:eastAsia="SimSun" w:cs="Tahoma"/>
                <w:b/>
                <w:sz w:val="13"/>
                <w:szCs w:val="13"/>
              </w:rPr>
            </w:pPr>
            <w:hyperlink w:anchor="_34_Bing_Maps" w:history="1">
              <w:r w:rsidR="00791224" w:rsidRPr="00356EDB">
                <w:rPr>
                  <w:rStyle w:val="Hyperlink"/>
                  <w:rFonts w:eastAsia="SimSun" w:cs="Tahoma"/>
                  <w:b/>
                  <w:sz w:val="13"/>
                  <w:szCs w:val="13"/>
                </w:rPr>
                <w:t>34</w:t>
              </w:r>
            </w:hyperlink>
          </w:p>
        </w:tc>
        <w:tc>
          <w:tcPr>
            <w:tcW w:w="450" w:type="dxa"/>
            <w:tcBorders>
              <w:bottom w:val="single" w:sz="4" w:space="0" w:color="auto"/>
            </w:tcBorders>
            <w:shd w:val="clear" w:color="auto" w:fill="FABF8F"/>
            <w:vAlign w:val="center"/>
          </w:tcPr>
          <w:p w14:paraId="76358926" w14:textId="77777777" w:rsidR="00913A0A" w:rsidRPr="00356EDB" w:rsidRDefault="00913A0A" w:rsidP="002253A3">
            <w:pPr>
              <w:jc w:val="center"/>
              <w:rPr>
                <w:rFonts w:eastAsia="SimSun" w:cs="Tahoma"/>
                <w:sz w:val="14"/>
              </w:rPr>
            </w:pPr>
            <w:r w:rsidRPr="00356EDB">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7EDB76EE" w14:textId="77777777" w:rsidR="00913A0A" w:rsidRPr="00356EDB" w:rsidRDefault="00913A0A"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46E79AD" w14:textId="77777777" w:rsidR="00913A0A" w:rsidRPr="00356EDB" w:rsidRDefault="00913A0A" w:rsidP="002253A3">
            <w:pPr>
              <w:jc w:val="center"/>
              <w:rPr>
                <w:rFonts w:eastAsia="SimSun" w:cs="Tahoma"/>
                <w:sz w:val="14"/>
              </w:rPr>
            </w:pPr>
            <w:r w:rsidRPr="00356EDB">
              <w:rPr>
                <w:rFonts w:eastAsia="SimSun" w:cs="Tahoma"/>
                <w:sz w:val="14"/>
              </w:rPr>
              <w:t xml:space="preserve">125 </w:t>
            </w:r>
            <w:r w:rsidRPr="00356EDB">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5D3ECD5E" w14:textId="77777777" w:rsidR="00913A0A" w:rsidRPr="00356EDB" w:rsidRDefault="00913A0A" w:rsidP="002253A3">
            <w:pPr>
              <w:jc w:val="center"/>
              <w:rPr>
                <w:rFonts w:eastAsia="SimSun" w:cs="Tahoma"/>
                <w:sz w:val="14"/>
              </w:rPr>
            </w:pPr>
            <w:r w:rsidRPr="00356EDB">
              <w:rPr>
                <w:rFonts w:eastAsia="SimSun" w:cs="Tahoma"/>
                <w:sz w:val="14"/>
              </w:rPr>
              <w:t>125</w:t>
            </w:r>
          </w:p>
        </w:tc>
        <w:tc>
          <w:tcPr>
            <w:tcW w:w="450" w:type="dxa"/>
            <w:tcBorders>
              <w:bottom w:val="single" w:sz="4" w:space="0" w:color="auto"/>
            </w:tcBorders>
            <w:shd w:val="clear" w:color="auto" w:fill="FABF8F"/>
            <w:vAlign w:val="center"/>
          </w:tcPr>
          <w:p w14:paraId="4D598217"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7DE07841" w14:textId="77777777" w:rsidR="00913A0A" w:rsidRPr="00356EDB" w:rsidRDefault="00913A0A"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277255E4"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6855E477" w14:textId="77777777" w:rsidR="00913A0A" w:rsidRPr="00356EDB" w:rsidRDefault="00913A0A" w:rsidP="002253A3">
            <w:pPr>
              <w:jc w:val="center"/>
              <w:rPr>
                <w:rFonts w:eastAsia="SimSun" w:cs="Tahoma"/>
                <w:sz w:val="14"/>
              </w:rPr>
            </w:pPr>
            <w:r w:rsidRPr="00356E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22AA4DD" w14:textId="77777777" w:rsidR="00913A0A" w:rsidRPr="00356EDB" w:rsidRDefault="00913A0A" w:rsidP="002253A3">
            <w:pPr>
              <w:jc w:val="center"/>
              <w:rPr>
                <w:rFonts w:eastAsia="SimSun" w:cs="Tahoma"/>
                <w:sz w:val="14"/>
              </w:rPr>
            </w:pPr>
            <w:r w:rsidRPr="00356EDB">
              <w:rPr>
                <w:rFonts w:eastAsia="SimSun" w:cs="Tahoma"/>
                <w:sz w:val="13"/>
              </w:rPr>
              <w:t>P</w:t>
            </w:r>
          </w:p>
        </w:tc>
        <w:tc>
          <w:tcPr>
            <w:tcW w:w="450" w:type="dxa"/>
            <w:tcBorders>
              <w:bottom w:val="single" w:sz="4" w:space="0" w:color="auto"/>
            </w:tcBorders>
            <w:shd w:val="clear" w:color="auto" w:fill="FABF8F"/>
            <w:vAlign w:val="center"/>
          </w:tcPr>
          <w:p w14:paraId="790380E2" w14:textId="77777777" w:rsidR="00913A0A" w:rsidRPr="00356EDB" w:rsidRDefault="00913A0A" w:rsidP="002253A3">
            <w:pPr>
              <w:jc w:val="center"/>
              <w:rPr>
                <w:rFonts w:eastAsia="SimSun" w:cs="Tahoma"/>
                <w:sz w:val="13"/>
              </w:rPr>
            </w:pPr>
          </w:p>
        </w:tc>
        <w:tc>
          <w:tcPr>
            <w:tcW w:w="506" w:type="dxa"/>
            <w:tcBorders>
              <w:bottom w:val="single" w:sz="4" w:space="0" w:color="auto"/>
            </w:tcBorders>
            <w:shd w:val="clear" w:color="auto" w:fill="FABF8F"/>
            <w:vAlign w:val="center"/>
          </w:tcPr>
          <w:p w14:paraId="16744CB3" w14:textId="77777777" w:rsidR="00913A0A" w:rsidRPr="00356EDB" w:rsidRDefault="00913A0A" w:rsidP="002253A3">
            <w:pPr>
              <w:jc w:val="center"/>
              <w:rPr>
                <w:rFonts w:eastAsia="SimSun" w:cs="Tahoma"/>
                <w:sz w:val="14"/>
              </w:rPr>
            </w:pPr>
            <w:r w:rsidRPr="00356EDB">
              <w:rPr>
                <w:rFonts w:eastAsia="SimSun" w:cs="Tahoma"/>
                <w:sz w:val="13"/>
              </w:rPr>
              <w:t>OL/OV</w:t>
            </w:r>
          </w:p>
        </w:tc>
        <w:tc>
          <w:tcPr>
            <w:tcW w:w="484" w:type="dxa"/>
            <w:tcBorders>
              <w:bottom w:val="single" w:sz="4" w:space="0" w:color="auto"/>
            </w:tcBorders>
            <w:shd w:val="clear" w:color="auto" w:fill="FABF8F"/>
          </w:tcPr>
          <w:p w14:paraId="06AF2667" w14:textId="77777777" w:rsidR="00913A0A" w:rsidRPr="00356EDB" w:rsidRDefault="00913A0A" w:rsidP="002253A3">
            <w:pPr>
              <w:jc w:val="center"/>
              <w:rPr>
                <w:rFonts w:eastAsia="SimSun" w:cs="Tahoma"/>
                <w:sz w:val="13"/>
              </w:rPr>
            </w:pPr>
            <w:r w:rsidRPr="00356EDB">
              <w:rPr>
                <w:rFonts w:eastAsia="SimSun" w:cs="Tahoma"/>
                <w:sz w:val="13"/>
              </w:rPr>
              <w:t>A</w:t>
            </w:r>
          </w:p>
        </w:tc>
      </w:tr>
      <w:tr w:rsidR="00913A0A" w:rsidRPr="00356EDB" w14:paraId="60E59072" w14:textId="77777777" w:rsidTr="00A10F9E">
        <w:trPr>
          <w:trHeight w:val="145"/>
        </w:trPr>
        <w:tc>
          <w:tcPr>
            <w:tcW w:w="2554" w:type="dxa"/>
            <w:gridSpan w:val="2"/>
            <w:tcBorders>
              <w:bottom w:val="single" w:sz="4" w:space="0" w:color="auto"/>
            </w:tcBorders>
            <w:shd w:val="clear" w:color="auto" w:fill="auto"/>
          </w:tcPr>
          <w:p w14:paraId="0B5C637A" w14:textId="77777777" w:rsidR="00913A0A" w:rsidRPr="00356EDB" w:rsidRDefault="00913A0A" w:rsidP="003210C9">
            <w:pPr>
              <w:pStyle w:val="ProductNames"/>
              <w:spacing w:beforeLines="20" w:before="48" w:afterLines="20" w:after="48"/>
              <w:rPr>
                <w:rFonts w:ascii="Tahoma" w:eastAsia="SimSun" w:hAnsi="Tahoma" w:cs="Tahoma"/>
                <w:sz w:val="14"/>
                <w:lang w:eastAsia="zh-CN"/>
              </w:rPr>
            </w:pPr>
            <w:bookmarkStart w:id="143" w:name="_Toc380419106"/>
            <w:r w:rsidRPr="00356EDB">
              <w:rPr>
                <w:rFonts w:ascii="Tahoma" w:eastAsia="SimSun" w:hAnsi="Tahoma" w:cs="Tahoma"/>
                <w:sz w:val="14"/>
                <w:lang w:eastAsia="zh-CN"/>
              </w:rPr>
              <w:t xml:space="preserve">Bing Maps </w:t>
            </w:r>
            <w:r w:rsidRPr="00356EDB">
              <w:rPr>
                <w:rFonts w:ascii="Tahoma" w:eastAsia="SimSun" w:hAnsi="Tahoma" w:cs="Tahoma"/>
                <w:sz w:val="14"/>
                <w:lang w:eastAsia="zh-CN"/>
              </w:rPr>
              <w:t>移动资产管理平</w:t>
            </w:r>
            <w:r w:rsidR="00A10F9E" w:rsidRPr="00356EDB">
              <w:rPr>
                <w:rFonts w:ascii="Tahoma" w:eastAsia="SimSun" w:hAnsi="Tahoma" w:cs="Tahoma"/>
                <w:sz w:val="14"/>
                <w:lang w:eastAsia="zh-CN"/>
              </w:rPr>
              <w:br/>
            </w:r>
            <w:r w:rsidRPr="00356EDB">
              <w:rPr>
                <w:rFonts w:ascii="Tahoma" w:eastAsia="SimSun" w:hAnsi="Tahoma" w:cs="Tahoma"/>
                <w:sz w:val="14"/>
                <w:lang w:eastAsia="zh-CN"/>
              </w:rPr>
              <w:t>台费每月订购</w:t>
            </w:r>
            <w:bookmarkEnd w:id="143"/>
          </w:p>
        </w:tc>
        <w:tc>
          <w:tcPr>
            <w:tcW w:w="416" w:type="dxa"/>
            <w:tcBorders>
              <w:bottom w:val="single" w:sz="4" w:space="0" w:color="auto"/>
            </w:tcBorders>
            <w:shd w:val="clear" w:color="auto" w:fill="auto"/>
            <w:vAlign w:val="center"/>
          </w:tcPr>
          <w:p w14:paraId="7260FAA9" w14:textId="77777777" w:rsidR="00913A0A" w:rsidRPr="00356EDB" w:rsidRDefault="005F659A" w:rsidP="003D4F46">
            <w:pPr>
              <w:jc w:val="center"/>
              <w:rPr>
                <w:rFonts w:eastAsia="SimSun" w:cs="Tahoma"/>
                <w:b/>
                <w:sz w:val="13"/>
                <w:szCs w:val="13"/>
              </w:rPr>
            </w:pPr>
            <w:hyperlink w:anchor="_34_Bing_Maps" w:history="1">
              <w:r w:rsidR="005268F4" w:rsidRPr="00356EDB">
                <w:rPr>
                  <w:rStyle w:val="Hyperlink"/>
                  <w:rFonts w:eastAsia="SimSun" w:cs="Tahoma"/>
                  <w:b/>
                  <w:sz w:val="13"/>
                  <w:szCs w:val="13"/>
                </w:rPr>
                <w:t>34</w:t>
              </w:r>
            </w:hyperlink>
          </w:p>
        </w:tc>
        <w:tc>
          <w:tcPr>
            <w:tcW w:w="450" w:type="dxa"/>
            <w:tcBorders>
              <w:bottom w:val="single" w:sz="4" w:space="0" w:color="auto"/>
            </w:tcBorders>
            <w:shd w:val="clear" w:color="auto" w:fill="auto"/>
            <w:vAlign w:val="center"/>
          </w:tcPr>
          <w:p w14:paraId="0D7D2035" w14:textId="77777777" w:rsidR="00913A0A" w:rsidRPr="00356EDB" w:rsidRDefault="00913A0A" w:rsidP="002253A3">
            <w:pPr>
              <w:jc w:val="center"/>
              <w:rPr>
                <w:rFonts w:eastAsia="SimSun" w:cs="Tahoma"/>
                <w:sz w:val="14"/>
              </w:rPr>
            </w:pPr>
            <w:r w:rsidRPr="00356EDB">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144939A5" w14:textId="77777777" w:rsidR="00913A0A" w:rsidRPr="00356EDB" w:rsidRDefault="00913A0A"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8351EBF" w14:textId="77777777" w:rsidR="00913A0A" w:rsidRPr="00356EDB" w:rsidRDefault="00913A0A" w:rsidP="002253A3">
            <w:pPr>
              <w:jc w:val="center"/>
              <w:rPr>
                <w:rFonts w:eastAsia="SimSun" w:cs="Tahoma"/>
                <w:sz w:val="14"/>
              </w:rPr>
            </w:pPr>
            <w:r w:rsidRPr="00356EDB">
              <w:rPr>
                <w:rFonts w:eastAsia="SimSun" w:cs="Tahoma"/>
                <w:sz w:val="14"/>
              </w:rPr>
              <w:t xml:space="preserve">25 </w:t>
            </w:r>
            <w:r w:rsidRPr="00356EDB">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08E95AE2" w14:textId="77777777" w:rsidR="00913A0A" w:rsidRPr="00356EDB" w:rsidRDefault="00913A0A" w:rsidP="002253A3">
            <w:pPr>
              <w:jc w:val="center"/>
              <w:rPr>
                <w:rFonts w:eastAsia="SimSun" w:cs="Tahoma"/>
                <w:sz w:val="14"/>
              </w:rPr>
            </w:pPr>
            <w:r w:rsidRPr="00356EDB">
              <w:rPr>
                <w:rFonts w:eastAsia="SimSun" w:cs="Tahoma"/>
                <w:sz w:val="14"/>
              </w:rPr>
              <w:t>25</w:t>
            </w:r>
          </w:p>
        </w:tc>
        <w:tc>
          <w:tcPr>
            <w:tcW w:w="450" w:type="dxa"/>
            <w:tcBorders>
              <w:bottom w:val="single" w:sz="4" w:space="0" w:color="auto"/>
            </w:tcBorders>
            <w:shd w:val="clear" w:color="auto" w:fill="auto"/>
            <w:vAlign w:val="center"/>
          </w:tcPr>
          <w:p w14:paraId="7B504D3D"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52B025C1" w14:textId="77777777" w:rsidR="00913A0A" w:rsidRPr="00356EDB" w:rsidRDefault="00913A0A"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4AA53C0C"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3FFD7785" w14:textId="77777777" w:rsidR="00913A0A" w:rsidRPr="00356EDB" w:rsidRDefault="00913A0A" w:rsidP="002253A3">
            <w:pPr>
              <w:jc w:val="center"/>
              <w:rPr>
                <w:rFonts w:eastAsia="SimSun" w:cs="Tahoma"/>
                <w:sz w:val="14"/>
              </w:rPr>
            </w:pPr>
            <w:r w:rsidRPr="00356E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9DEF704" w14:textId="77777777" w:rsidR="00913A0A" w:rsidRPr="00356EDB" w:rsidRDefault="00913A0A" w:rsidP="002253A3">
            <w:pPr>
              <w:jc w:val="center"/>
              <w:rPr>
                <w:rFonts w:eastAsia="SimSun" w:cs="Tahoma"/>
                <w:sz w:val="14"/>
              </w:rPr>
            </w:pPr>
            <w:r w:rsidRPr="00356EDB">
              <w:rPr>
                <w:rFonts w:eastAsia="SimSun" w:cs="Tahoma"/>
                <w:sz w:val="13"/>
              </w:rPr>
              <w:t>P</w:t>
            </w:r>
          </w:p>
        </w:tc>
        <w:tc>
          <w:tcPr>
            <w:tcW w:w="450" w:type="dxa"/>
            <w:tcBorders>
              <w:bottom w:val="single" w:sz="4" w:space="0" w:color="auto"/>
            </w:tcBorders>
            <w:shd w:val="clear" w:color="auto" w:fill="auto"/>
            <w:vAlign w:val="center"/>
          </w:tcPr>
          <w:p w14:paraId="79B73C27" w14:textId="77777777" w:rsidR="00913A0A" w:rsidRPr="00356EDB" w:rsidRDefault="00913A0A" w:rsidP="002253A3">
            <w:pPr>
              <w:jc w:val="center"/>
              <w:rPr>
                <w:rFonts w:eastAsia="SimSun" w:cs="Tahoma"/>
                <w:sz w:val="13"/>
              </w:rPr>
            </w:pPr>
          </w:p>
        </w:tc>
        <w:tc>
          <w:tcPr>
            <w:tcW w:w="506" w:type="dxa"/>
            <w:tcBorders>
              <w:bottom w:val="single" w:sz="4" w:space="0" w:color="auto"/>
            </w:tcBorders>
            <w:shd w:val="clear" w:color="auto" w:fill="auto"/>
            <w:vAlign w:val="center"/>
          </w:tcPr>
          <w:p w14:paraId="058B8CFF" w14:textId="77777777" w:rsidR="00913A0A" w:rsidRPr="00356EDB" w:rsidRDefault="00913A0A" w:rsidP="002253A3">
            <w:pPr>
              <w:jc w:val="center"/>
              <w:rPr>
                <w:rFonts w:eastAsia="SimSun" w:cs="Tahoma"/>
                <w:sz w:val="14"/>
              </w:rPr>
            </w:pPr>
            <w:r w:rsidRPr="00356EDB">
              <w:rPr>
                <w:rFonts w:eastAsia="SimSun" w:cs="Tahoma"/>
                <w:sz w:val="13"/>
              </w:rPr>
              <w:t>OL/OV</w:t>
            </w:r>
          </w:p>
        </w:tc>
        <w:tc>
          <w:tcPr>
            <w:tcW w:w="484" w:type="dxa"/>
            <w:tcBorders>
              <w:bottom w:val="single" w:sz="4" w:space="0" w:color="auto"/>
            </w:tcBorders>
          </w:tcPr>
          <w:p w14:paraId="55ACCA9B" w14:textId="77777777" w:rsidR="00913A0A" w:rsidRPr="00356EDB" w:rsidRDefault="00913A0A" w:rsidP="002253A3">
            <w:pPr>
              <w:jc w:val="center"/>
              <w:rPr>
                <w:rFonts w:eastAsia="SimSun" w:cs="Tahoma"/>
                <w:sz w:val="13"/>
              </w:rPr>
            </w:pPr>
            <w:r w:rsidRPr="00356EDB">
              <w:rPr>
                <w:rFonts w:eastAsia="SimSun" w:cs="Tahoma"/>
                <w:sz w:val="13"/>
              </w:rPr>
              <w:t>A</w:t>
            </w:r>
          </w:p>
        </w:tc>
      </w:tr>
      <w:tr w:rsidR="008A0F85" w:rsidRPr="00356EDB" w14:paraId="422B081E" w14:textId="77777777" w:rsidTr="00A10F9E">
        <w:trPr>
          <w:trHeight w:val="145"/>
        </w:trPr>
        <w:tc>
          <w:tcPr>
            <w:tcW w:w="2554" w:type="dxa"/>
            <w:gridSpan w:val="2"/>
            <w:tcBorders>
              <w:bottom w:val="single" w:sz="4" w:space="0" w:color="auto"/>
            </w:tcBorders>
            <w:shd w:val="clear" w:color="auto" w:fill="FABF8F"/>
          </w:tcPr>
          <w:p w14:paraId="61E35415" w14:textId="77777777" w:rsidR="00913A0A" w:rsidRPr="00356EDB" w:rsidRDefault="00913A0A" w:rsidP="003210C9">
            <w:pPr>
              <w:pStyle w:val="ProductNames"/>
              <w:spacing w:beforeLines="20" w:before="48" w:afterLines="20" w:after="48"/>
              <w:rPr>
                <w:rFonts w:ascii="Tahoma" w:eastAsia="SimSun" w:hAnsi="Tahoma" w:cs="Tahoma"/>
                <w:sz w:val="14"/>
                <w:lang w:eastAsia="zh-CN"/>
              </w:rPr>
            </w:pPr>
            <w:bookmarkStart w:id="144" w:name="_Toc380419107"/>
            <w:r w:rsidRPr="00356EDB">
              <w:rPr>
                <w:rFonts w:ascii="Tahoma" w:eastAsia="SimSun" w:hAnsi="Tahoma" w:cs="Tahoma"/>
                <w:sz w:val="14"/>
                <w:lang w:eastAsia="zh-CN"/>
              </w:rPr>
              <w:t xml:space="preserve">Bing Maps </w:t>
            </w:r>
            <w:r w:rsidRPr="00356EDB">
              <w:rPr>
                <w:rFonts w:ascii="Tahoma" w:eastAsia="SimSun" w:hAnsi="Tahoma" w:cs="Tahoma"/>
                <w:sz w:val="14"/>
                <w:lang w:eastAsia="zh-CN"/>
              </w:rPr>
              <w:t>移动资产管理北美</w:t>
            </w:r>
            <w:r w:rsidR="00A10F9E" w:rsidRPr="00356EDB">
              <w:rPr>
                <w:rFonts w:ascii="Tahoma" w:eastAsia="SimSun" w:hAnsi="Tahoma" w:cs="Tahoma"/>
                <w:sz w:val="14"/>
                <w:lang w:eastAsia="zh-CN"/>
              </w:rPr>
              <w:br/>
            </w:r>
            <w:r w:rsidRPr="00356EDB">
              <w:rPr>
                <w:rFonts w:ascii="Tahoma" w:eastAsia="SimSun" w:hAnsi="Tahoma" w:cs="Tahoma"/>
                <w:sz w:val="14"/>
                <w:lang w:eastAsia="zh-CN"/>
              </w:rPr>
              <w:t>（含路线）每资产每月订购</w:t>
            </w:r>
            <w:bookmarkEnd w:id="144"/>
          </w:p>
        </w:tc>
        <w:tc>
          <w:tcPr>
            <w:tcW w:w="416" w:type="dxa"/>
            <w:tcBorders>
              <w:bottom w:val="single" w:sz="4" w:space="0" w:color="auto"/>
            </w:tcBorders>
            <w:shd w:val="clear" w:color="auto" w:fill="FABF8F"/>
            <w:vAlign w:val="center"/>
          </w:tcPr>
          <w:p w14:paraId="691D8E55" w14:textId="77777777" w:rsidR="00913A0A" w:rsidRPr="00356EDB" w:rsidRDefault="005F659A" w:rsidP="003D4F46">
            <w:pPr>
              <w:jc w:val="center"/>
              <w:rPr>
                <w:rFonts w:eastAsia="SimSun" w:cs="Tahoma"/>
                <w:b/>
                <w:sz w:val="13"/>
                <w:szCs w:val="13"/>
              </w:rPr>
            </w:pPr>
            <w:hyperlink w:anchor="_34_Bing_Maps" w:history="1">
              <w:r w:rsidR="00BD0E32" w:rsidRPr="00356EDB">
                <w:rPr>
                  <w:rStyle w:val="Hyperlink"/>
                  <w:rFonts w:eastAsia="SimSun" w:cs="Tahoma"/>
                  <w:b/>
                  <w:sz w:val="13"/>
                  <w:szCs w:val="13"/>
                </w:rPr>
                <w:t>34</w:t>
              </w:r>
            </w:hyperlink>
          </w:p>
        </w:tc>
        <w:tc>
          <w:tcPr>
            <w:tcW w:w="450" w:type="dxa"/>
            <w:tcBorders>
              <w:bottom w:val="single" w:sz="4" w:space="0" w:color="auto"/>
            </w:tcBorders>
            <w:shd w:val="clear" w:color="auto" w:fill="FABF8F"/>
            <w:vAlign w:val="center"/>
          </w:tcPr>
          <w:p w14:paraId="2DEA3184" w14:textId="77777777" w:rsidR="00913A0A" w:rsidRPr="00356EDB" w:rsidRDefault="00913A0A" w:rsidP="002253A3">
            <w:pPr>
              <w:jc w:val="center"/>
              <w:rPr>
                <w:rFonts w:eastAsia="SimSun" w:cs="Tahoma"/>
                <w:sz w:val="14"/>
              </w:rPr>
            </w:pPr>
            <w:r w:rsidRPr="00356EDB">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0C7A583E" w14:textId="77777777" w:rsidR="00913A0A" w:rsidRPr="00356EDB" w:rsidRDefault="00913A0A"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C97FA58" w14:textId="77777777" w:rsidR="00913A0A" w:rsidRPr="00356EDB" w:rsidRDefault="00913A0A" w:rsidP="002253A3">
            <w:pPr>
              <w:jc w:val="center"/>
              <w:rPr>
                <w:rFonts w:eastAsia="SimSun" w:cs="Tahoma"/>
                <w:sz w:val="14"/>
              </w:rPr>
            </w:pPr>
            <w:r w:rsidRPr="00356EDB">
              <w:rPr>
                <w:rFonts w:eastAsia="SimSun" w:cs="Tahoma"/>
                <w:sz w:val="14"/>
              </w:rPr>
              <w:t xml:space="preserve">1 </w:t>
            </w:r>
            <w:r w:rsidRPr="00356EDB">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7D6BE82B" w14:textId="77777777" w:rsidR="00913A0A" w:rsidRPr="00356EDB" w:rsidRDefault="00913A0A" w:rsidP="002253A3">
            <w:pPr>
              <w:jc w:val="center"/>
              <w:rPr>
                <w:rFonts w:eastAsia="SimSun" w:cs="Tahoma"/>
                <w:sz w:val="14"/>
              </w:rPr>
            </w:pPr>
            <w:r w:rsidRPr="00356EDB">
              <w:rPr>
                <w:rFonts w:eastAsia="SimSun" w:cs="Tahoma"/>
                <w:sz w:val="14"/>
              </w:rPr>
              <w:t>1</w:t>
            </w:r>
          </w:p>
        </w:tc>
        <w:tc>
          <w:tcPr>
            <w:tcW w:w="450" w:type="dxa"/>
            <w:tcBorders>
              <w:bottom w:val="single" w:sz="4" w:space="0" w:color="auto"/>
            </w:tcBorders>
            <w:shd w:val="clear" w:color="auto" w:fill="FABF8F"/>
            <w:vAlign w:val="center"/>
          </w:tcPr>
          <w:p w14:paraId="2FB6B089"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0E9F3570" w14:textId="77777777" w:rsidR="00913A0A" w:rsidRPr="00356EDB" w:rsidRDefault="00913A0A"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0CD1CFF9"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68244577" w14:textId="77777777" w:rsidR="00913A0A" w:rsidRPr="00356EDB" w:rsidRDefault="00913A0A" w:rsidP="002253A3">
            <w:pPr>
              <w:jc w:val="center"/>
              <w:rPr>
                <w:rFonts w:eastAsia="SimSun" w:cs="Tahoma"/>
                <w:sz w:val="14"/>
              </w:rPr>
            </w:pPr>
            <w:r w:rsidRPr="00356E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289E768" w14:textId="77777777" w:rsidR="00913A0A" w:rsidRPr="00356EDB" w:rsidRDefault="00913A0A" w:rsidP="002253A3">
            <w:pPr>
              <w:jc w:val="center"/>
              <w:rPr>
                <w:rFonts w:eastAsia="SimSun" w:cs="Tahoma"/>
                <w:sz w:val="14"/>
              </w:rPr>
            </w:pPr>
            <w:r w:rsidRPr="00356EDB">
              <w:rPr>
                <w:rFonts w:eastAsia="SimSun" w:cs="Tahoma"/>
                <w:sz w:val="13"/>
              </w:rPr>
              <w:t>P</w:t>
            </w:r>
          </w:p>
        </w:tc>
        <w:tc>
          <w:tcPr>
            <w:tcW w:w="450" w:type="dxa"/>
            <w:tcBorders>
              <w:bottom w:val="single" w:sz="4" w:space="0" w:color="auto"/>
            </w:tcBorders>
            <w:shd w:val="clear" w:color="auto" w:fill="FABF8F"/>
            <w:vAlign w:val="center"/>
          </w:tcPr>
          <w:p w14:paraId="0F7F6051" w14:textId="77777777" w:rsidR="00913A0A" w:rsidRPr="00356EDB" w:rsidRDefault="00913A0A" w:rsidP="002253A3">
            <w:pPr>
              <w:jc w:val="center"/>
              <w:rPr>
                <w:rFonts w:eastAsia="SimSun" w:cs="Tahoma"/>
                <w:sz w:val="13"/>
              </w:rPr>
            </w:pPr>
          </w:p>
        </w:tc>
        <w:tc>
          <w:tcPr>
            <w:tcW w:w="506" w:type="dxa"/>
            <w:tcBorders>
              <w:bottom w:val="single" w:sz="4" w:space="0" w:color="auto"/>
            </w:tcBorders>
            <w:shd w:val="clear" w:color="auto" w:fill="FABF8F"/>
            <w:vAlign w:val="center"/>
          </w:tcPr>
          <w:p w14:paraId="249ECD9B" w14:textId="77777777" w:rsidR="00913A0A" w:rsidRPr="00356EDB" w:rsidRDefault="00913A0A" w:rsidP="002253A3">
            <w:pPr>
              <w:jc w:val="center"/>
              <w:rPr>
                <w:rFonts w:eastAsia="SimSun" w:cs="Tahoma"/>
                <w:sz w:val="14"/>
              </w:rPr>
            </w:pPr>
            <w:r w:rsidRPr="00356EDB">
              <w:rPr>
                <w:rFonts w:eastAsia="SimSun" w:cs="Tahoma"/>
                <w:sz w:val="13"/>
              </w:rPr>
              <w:t>OL/OV</w:t>
            </w:r>
          </w:p>
        </w:tc>
        <w:tc>
          <w:tcPr>
            <w:tcW w:w="484" w:type="dxa"/>
            <w:tcBorders>
              <w:bottom w:val="single" w:sz="4" w:space="0" w:color="auto"/>
            </w:tcBorders>
            <w:shd w:val="clear" w:color="auto" w:fill="FABF8F"/>
          </w:tcPr>
          <w:p w14:paraId="7B428667" w14:textId="77777777" w:rsidR="00913A0A" w:rsidRPr="00356EDB" w:rsidRDefault="00913A0A" w:rsidP="002253A3">
            <w:pPr>
              <w:jc w:val="center"/>
              <w:rPr>
                <w:rFonts w:eastAsia="SimSun" w:cs="Tahoma"/>
                <w:sz w:val="13"/>
              </w:rPr>
            </w:pPr>
            <w:r w:rsidRPr="00356EDB">
              <w:rPr>
                <w:rFonts w:eastAsia="SimSun" w:cs="Tahoma"/>
                <w:sz w:val="13"/>
              </w:rPr>
              <w:t>A</w:t>
            </w:r>
          </w:p>
        </w:tc>
      </w:tr>
      <w:tr w:rsidR="00913A0A" w:rsidRPr="00356EDB" w14:paraId="6B004F3B" w14:textId="77777777" w:rsidTr="00A10F9E">
        <w:trPr>
          <w:trHeight w:val="145"/>
        </w:trPr>
        <w:tc>
          <w:tcPr>
            <w:tcW w:w="2554" w:type="dxa"/>
            <w:gridSpan w:val="2"/>
            <w:tcBorders>
              <w:bottom w:val="single" w:sz="4" w:space="0" w:color="auto"/>
            </w:tcBorders>
            <w:shd w:val="clear" w:color="auto" w:fill="auto"/>
          </w:tcPr>
          <w:p w14:paraId="07E3338E" w14:textId="77777777" w:rsidR="00913A0A" w:rsidRPr="00356EDB" w:rsidRDefault="00913A0A" w:rsidP="003210C9">
            <w:pPr>
              <w:pStyle w:val="ProductNames"/>
              <w:spacing w:beforeLines="20" w:before="48" w:afterLines="20" w:after="48"/>
              <w:rPr>
                <w:rFonts w:ascii="Tahoma" w:eastAsia="SimSun" w:hAnsi="Tahoma" w:cs="Tahoma"/>
                <w:sz w:val="14"/>
                <w:lang w:eastAsia="zh-CN"/>
              </w:rPr>
            </w:pPr>
            <w:bookmarkStart w:id="145" w:name="_Toc380419108"/>
            <w:r w:rsidRPr="00356EDB">
              <w:rPr>
                <w:rFonts w:ascii="Tahoma" w:eastAsia="SimSun" w:hAnsi="Tahoma" w:cs="Tahoma"/>
                <w:sz w:val="14"/>
                <w:lang w:eastAsia="zh-CN"/>
              </w:rPr>
              <w:t xml:space="preserve">Bing Maps </w:t>
            </w:r>
            <w:r w:rsidRPr="00356EDB">
              <w:rPr>
                <w:rFonts w:ascii="Tahoma" w:eastAsia="SimSun" w:hAnsi="Tahoma" w:cs="Tahoma"/>
                <w:sz w:val="14"/>
                <w:lang w:eastAsia="zh-CN"/>
              </w:rPr>
              <w:t>移动资产管理北美</w:t>
            </w:r>
            <w:r w:rsidR="00A10F9E" w:rsidRPr="00356EDB">
              <w:rPr>
                <w:rFonts w:ascii="Tahoma" w:eastAsia="SimSun" w:hAnsi="Tahoma" w:cs="Tahoma"/>
                <w:sz w:val="14"/>
                <w:lang w:eastAsia="zh-CN"/>
              </w:rPr>
              <w:br/>
            </w:r>
            <w:r w:rsidRPr="00356EDB">
              <w:rPr>
                <w:rFonts w:ascii="Tahoma" w:eastAsia="SimSun" w:hAnsi="Tahoma" w:cs="Tahoma"/>
                <w:sz w:val="14"/>
                <w:lang w:eastAsia="zh-CN"/>
              </w:rPr>
              <w:t>（不含路线）每资产每月订购</w:t>
            </w:r>
            <w:bookmarkEnd w:id="145"/>
          </w:p>
        </w:tc>
        <w:tc>
          <w:tcPr>
            <w:tcW w:w="416" w:type="dxa"/>
            <w:tcBorders>
              <w:bottom w:val="single" w:sz="4" w:space="0" w:color="auto"/>
            </w:tcBorders>
            <w:shd w:val="clear" w:color="auto" w:fill="auto"/>
            <w:vAlign w:val="center"/>
          </w:tcPr>
          <w:p w14:paraId="323D7B18" w14:textId="77777777" w:rsidR="00913A0A" w:rsidRPr="00356EDB" w:rsidRDefault="005F659A" w:rsidP="003D4F46">
            <w:pPr>
              <w:jc w:val="center"/>
              <w:rPr>
                <w:rFonts w:eastAsia="SimSun" w:cs="Tahoma"/>
                <w:b/>
                <w:sz w:val="13"/>
                <w:szCs w:val="13"/>
              </w:rPr>
            </w:pPr>
            <w:hyperlink w:anchor="_34_Bing_Maps" w:history="1">
              <w:r w:rsidR="00BD0E32" w:rsidRPr="00356EDB">
                <w:rPr>
                  <w:rStyle w:val="Hyperlink"/>
                  <w:rFonts w:eastAsia="SimSun" w:cs="Tahoma"/>
                  <w:b/>
                  <w:sz w:val="13"/>
                  <w:szCs w:val="13"/>
                </w:rPr>
                <w:t>34</w:t>
              </w:r>
            </w:hyperlink>
          </w:p>
        </w:tc>
        <w:tc>
          <w:tcPr>
            <w:tcW w:w="450" w:type="dxa"/>
            <w:tcBorders>
              <w:bottom w:val="single" w:sz="4" w:space="0" w:color="auto"/>
            </w:tcBorders>
            <w:shd w:val="clear" w:color="auto" w:fill="auto"/>
            <w:vAlign w:val="center"/>
          </w:tcPr>
          <w:p w14:paraId="7BA81D82" w14:textId="77777777" w:rsidR="00913A0A" w:rsidRPr="00356EDB" w:rsidRDefault="00913A0A" w:rsidP="002253A3">
            <w:pPr>
              <w:jc w:val="center"/>
              <w:rPr>
                <w:rFonts w:eastAsia="SimSun" w:cs="Tahoma"/>
                <w:sz w:val="14"/>
              </w:rPr>
            </w:pPr>
            <w:r w:rsidRPr="00356EDB">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7B81039A" w14:textId="77777777" w:rsidR="00913A0A" w:rsidRPr="00356EDB" w:rsidRDefault="00913A0A"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F74230F" w14:textId="77777777" w:rsidR="00913A0A" w:rsidRPr="00356EDB" w:rsidRDefault="00913A0A" w:rsidP="002253A3">
            <w:pPr>
              <w:jc w:val="center"/>
              <w:rPr>
                <w:rFonts w:eastAsia="SimSun" w:cs="Tahoma"/>
                <w:sz w:val="14"/>
              </w:rPr>
            </w:pPr>
            <w:r w:rsidRPr="00356EDB">
              <w:rPr>
                <w:rFonts w:eastAsia="SimSun" w:cs="Tahoma"/>
                <w:sz w:val="14"/>
              </w:rPr>
              <w:t xml:space="preserve">1 </w:t>
            </w:r>
            <w:r w:rsidRPr="00356EDB">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4571B085" w14:textId="77777777" w:rsidR="00913A0A" w:rsidRPr="00356EDB" w:rsidRDefault="00913A0A" w:rsidP="002253A3">
            <w:pPr>
              <w:jc w:val="center"/>
              <w:rPr>
                <w:rFonts w:eastAsia="SimSun" w:cs="Tahoma"/>
                <w:sz w:val="14"/>
              </w:rPr>
            </w:pPr>
            <w:r w:rsidRPr="00356EDB">
              <w:rPr>
                <w:rFonts w:eastAsia="SimSun" w:cs="Tahoma"/>
                <w:sz w:val="14"/>
              </w:rPr>
              <w:t>1</w:t>
            </w:r>
          </w:p>
        </w:tc>
        <w:tc>
          <w:tcPr>
            <w:tcW w:w="450" w:type="dxa"/>
            <w:tcBorders>
              <w:bottom w:val="single" w:sz="4" w:space="0" w:color="auto"/>
            </w:tcBorders>
            <w:shd w:val="clear" w:color="auto" w:fill="auto"/>
            <w:vAlign w:val="center"/>
          </w:tcPr>
          <w:p w14:paraId="358DAF64"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78E5756" w14:textId="77777777" w:rsidR="00913A0A" w:rsidRPr="00356EDB" w:rsidRDefault="00913A0A"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4AB94712"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40E86CA8" w14:textId="77777777" w:rsidR="00913A0A" w:rsidRPr="00356EDB" w:rsidRDefault="00913A0A" w:rsidP="002253A3">
            <w:pPr>
              <w:jc w:val="center"/>
              <w:rPr>
                <w:rFonts w:eastAsia="SimSun" w:cs="Tahoma"/>
                <w:sz w:val="14"/>
              </w:rPr>
            </w:pPr>
            <w:r w:rsidRPr="00356E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F9D512F" w14:textId="77777777" w:rsidR="00913A0A" w:rsidRPr="00356EDB" w:rsidRDefault="00913A0A" w:rsidP="002253A3">
            <w:pPr>
              <w:jc w:val="center"/>
              <w:rPr>
                <w:rFonts w:eastAsia="SimSun" w:cs="Tahoma"/>
                <w:sz w:val="14"/>
              </w:rPr>
            </w:pPr>
            <w:r w:rsidRPr="00356EDB">
              <w:rPr>
                <w:rFonts w:eastAsia="SimSun" w:cs="Tahoma"/>
                <w:sz w:val="13"/>
              </w:rPr>
              <w:t>P</w:t>
            </w:r>
          </w:p>
        </w:tc>
        <w:tc>
          <w:tcPr>
            <w:tcW w:w="450" w:type="dxa"/>
            <w:tcBorders>
              <w:bottom w:val="single" w:sz="4" w:space="0" w:color="auto"/>
            </w:tcBorders>
            <w:shd w:val="clear" w:color="auto" w:fill="auto"/>
            <w:vAlign w:val="center"/>
          </w:tcPr>
          <w:p w14:paraId="41403DFC" w14:textId="77777777" w:rsidR="00913A0A" w:rsidRPr="00356EDB" w:rsidRDefault="00913A0A" w:rsidP="002253A3">
            <w:pPr>
              <w:jc w:val="center"/>
              <w:rPr>
                <w:rFonts w:eastAsia="SimSun" w:cs="Tahoma"/>
                <w:sz w:val="13"/>
              </w:rPr>
            </w:pPr>
          </w:p>
        </w:tc>
        <w:tc>
          <w:tcPr>
            <w:tcW w:w="506" w:type="dxa"/>
            <w:tcBorders>
              <w:bottom w:val="single" w:sz="4" w:space="0" w:color="auto"/>
            </w:tcBorders>
            <w:shd w:val="clear" w:color="auto" w:fill="auto"/>
            <w:vAlign w:val="center"/>
          </w:tcPr>
          <w:p w14:paraId="5896B214" w14:textId="77777777" w:rsidR="00913A0A" w:rsidRPr="00356EDB" w:rsidRDefault="00913A0A" w:rsidP="002253A3">
            <w:pPr>
              <w:jc w:val="center"/>
              <w:rPr>
                <w:rFonts w:eastAsia="SimSun" w:cs="Tahoma"/>
                <w:sz w:val="14"/>
              </w:rPr>
            </w:pPr>
            <w:r w:rsidRPr="00356EDB">
              <w:rPr>
                <w:rFonts w:eastAsia="SimSun" w:cs="Tahoma"/>
                <w:sz w:val="13"/>
              </w:rPr>
              <w:t>OL/OV</w:t>
            </w:r>
          </w:p>
        </w:tc>
        <w:tc>
          <w:tcPr>
            <w:tcW w:w="484" w:type="dxa"/>
            <w:tcBorders>
              <w:bottom w:val="single" w:sz="4" w:space="0" w:color="auto"/>
            </w:tcBorders>
          </w:tcPr>
          <w:p w14:paraId="283A98B0" w14:textId="77777777" w:rsidR="00913A0A" w:rsidRPr="00356EDB" w:rsidRDefault="00913A0A" w:rsidP="002253A3">
            <w:pPr>
              <w:jc w:val="center"/>
              <w:rPr>
                <w:rFonts w:eastAsia="SimSun" w:cs="Tahoma"/>
                <w:sz w:val="13"/>
              </w:rPr>
            </w:pPr>
            <w:r w:rsidRPr="00356EDB">
              <w:rPr>
                <w:rFonts w:eastAsia="SimSun" w:cs="Tahoma"/>
                <w:sz w:val="13"/>
              </w:rPr>
              <w:t>A</w:t>
            </w:r>
          </w:p>
        </w:tc>
      </w:tr>
      <w:tr w:rsidR="008A0F85" w:rsidRPr="00356EDB" w14:paraId="41DB4DA7" w14:textId="77777777" w:rsidTr="00A10F9E">
        <w:trPr>
          <w:trHeight w:val="145"/>
        </w:trPr>
        <w:tc>
          <w:tcPr>
            <w:tcW w:w="2554" w:type="dxa"/>
            <w:gridSpan w:val="2"/>
            <w:tcBorders>
              <w:bottom w:val="single" w:sz="4" w:space="0" w:color="auto"/>
            </w:tcBorders>
            <w:shd w:val="clear" w:color="auto" w:fill="FABF8F"/>
          </w:tcPr>
          <w:p w14:paraId="05EC8C97" w14:textId="77777777" w:rsidR="00913A0A" w:rsidRPr="00356EDB" w:rsidRDefault="00913A0A" w:rsidP="003210C9">
            <w:pPr>
              <w:pStyle w:val="ProductNames"/>
              <w:spacing w:beforeLines="20" w:before="48" w:afterLines="20" w:after="48"/>
              <w:rPr>
                <w:rFonts w:ascii="Tahoma" w:eastAsia="SimSun" w:hAnsi="Tahoma" w:cs="Tahoma"/>
                <w:sz w:val="14"/>
                <w:lang w:eastAsia="zh-CN"/>
              </w:rPr>
            </w:pPr>
            <w:bookmarkStart w:id="146" w:name="_Toc380419109"/>
            <w:r w:rsidRPr="00356EDB">
              <w:rPr>
                <w:rFonts w:ascii="Tahoma" w:eastAsia="SimSun" w:hAnsi="Tahoma" w:cs="Tahoma"/>
                <w:sz w:val="14"/>
                <w:lang w:eastAsia="zh-CN"/>
              </w:rPr>
              <w:t xml:space="preserve">Bing Maps </w:t>
            </w:r>
            <w:r w:rsidRPr="00356EDB">
              <w:rPr>
                <w:rFonts w:ascii="Tahoma" w:eastAsia="SimSun" w:hAnsi="Tahoma" w:cs="Tahoma"/>
                <w:sz w:val="14"/>
                <w:lang w:eastAsia="zh-CN"/>
              </w:rPr>
              <w:t>移动资产管理欧洲</w:t>
            </w:r>
            <w:r w:rsidR="00A10F9E" w:rsidRPr="00356EDB">
              <w:rPr>
                <w:rFonts w:ascii="Tahoma" w:eastAsia="SimSun" w:hAnsi="Tahoma" w:cs="Tahoma"/>
                <w:sz w:val="14"/>
                <w:lang w:eastAsia="zh-CN"/>
              </w:rPr>
              <w:br/>
            </w:r>
            <w:r w:rsidRPr="00356EDB">
              <w:rPr>
                <w:rFonts w:ascii="Tahoma" w:eastAsia="SimSun" w:hAnsi="Tahoma" w:cs="Tahoma"/>
                <w:sz w:val="14"/>
                <w:lang w:eastAsia="zh-CN"/>
              </w:rPr>
              <w:t>（含路线）每资产每月订购</w:t>
            </w:r>
            <w:bookmarkEnd w:id="146"/>
          </w:p>
        </w:tc>
        <w:tc>
          <w:tcPr>
            <w:tcW w:w="416" w:type="dxa"/>
            <w:tcBorders>
              <w:bottom w:val="single" w:sz="4" w:space="0" w:color="auto"/>
            </w:tcBorders>
            <w:shd w:val="clear" w:color="auto" w:fill="FABF8F"/>
            <w:vAlign w:val="center"/>
          </w:tcPr>
          <w:p w14:paraId="5EDA1D99" w14:textId="77777777" w:rsidR="00913A0A" w:rsidRPr="00356EDB" w:rsidRDefault="005F659A" w:rsidP="003D4F46">
            <w:pPr>
              <w:jc w:val="center"/>
              <w:rPr>
                <w:rFonts w:eastAsia="SimSun" w:cs="Tahoma"/>
                <w:b/>
                <w:sz w:val="13"/>
                <w:szCs w:val="13"/>
              </w:rPr>
            </w:pPr>
            <w:hyperlink w:anchor="_34_Bing_Maps" w:history="1">
              <w:r w:rsidR="00BD0E32" w:rsidRPr="00356EDB">
                <w:rPr>
                  <w:rStyle w:val="Hyperlink"/>
                  <w:rFonts w:eastAsia="SimSun" w:cs="Tahoma"/>
                  <w:b/>
                  <w:sz w:val="13"/>
                  <w:szCs w:val="13"/>
                </w:rPr>
                <w:t>34</w:t>
              </w:r>
            </w:hyperlink>
          </w:p>
        </w:tc>
        <w:tc>
          <w:tcPr>
            <w:tcW w:w="450" w:type="dxa"/>
            <w:tcBorders>
              <w:bottom w:val="single" w:sz="4" w:space="0" w:color="auto"/>
            </w:tcBorders>
            <w:shd w:val="clear" w:color="auto" w:fill="FABF8F"/>
            <w:vAlign w:val="center"/>
          </w:tcPr>
          <w:p w14:paraId="70AE5EE1" w14:textId="77777777" w:rsidR="00913A0A" w:rsidRPr="00356EDB" w:rsidRDefault="00913A0A" w:rsidP="002253A3">
            <w:pPr>
              <w:jc w:val="center"/>
              <w:rPr>
                <w:rFonts w:eastAsia="SimSun" w:cs="Tahoma"/>
                <w:sz w:val="14"/>
              </w:rPr>
            </w:pPr>
            <w:r w:rsidRPr="00356EDB">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6C7AD7F2" w14:textId="77777777" w:rsidR="00913A0A" w:rsidRPr="00356EDB" w:rsidRDefault="00913A0A"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FBB42A5" w14:textId="77777777" w:rsidR="00913A0A" w:rsidRPr="00356EDB" w:rsidRDefault="00913A0A" w:rsidP="002253A3">
            <w:pPr>
              <w:jc w:val="center"/>
              <w:rPr>
                <w:rFonts w:eastAsia="SimSun" w:cs="Tahoma"/>
                <w:sz w:val="14"/>
              </w:rPr>
            </w:pPr>
            <w:r w:rsidRPr="00356EDB">
              <w:rPr>
                <w:rFonts w:eastAsia="SimSun" w:cs="Tahoma"/>
                <w:sz w:val="14"/>
              </w:rPr>
              <w:t xml:space="preserve">1 </w:t>
            </w:r>
            <w:r w:rsidRPr="00356EDB">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0DF884CB" w14:textId="77777777" w:rsidR="00913A0A" w:rsidRPr="00356EDB" w:rsidRDefault="00913A0A" w:rsidP="002253A3">
            <w:pPr>
              <w:jc w:val="center"/>
              <w:rPr>
                <w:rFonts w:eastAsia="SimSun" w:cs="Tahoma"/>
                <w:sz w:val="14"/>
              </w:rPr>
            </w:pPr>
            <w:r w:rsidRPr="00356EDB">
              <w:rPr>
                <w:rFonts w:eastAsia="SimSun" w:cs="Tahoma"/>
                <w:sz w:val="14"/>
              </w:rPr>
              <w:t>1</w:t>
            </w:r>
          </w:p>
        </w:tc>
        <w:tc>
          <w:tcPr>
            <w:tcW w:w="450" w:type="dxa"/>
            <w:tcBorders>
              <w:bottom w:val="single" w:sz="4" w:space="0" w:color="auto"/>
            </w:tcBorders>
            <w:shd w:val="clear" w:color="auto" w:fill="FABF8F"/>
            <w:vAlign w:val="center"/>
          </w:tcPr>
          <w:p w14:paraId="120B12DA"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4DDEE406" w14:textId="77777777" w:rsidR="00913A0A" w:rsidRPr="00356EDB" w:rsidRDefault="00913A0A"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7ADEA82C"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4AE692B3" w14:textId="77777777" w:rsidR="00913A0A" w:rsidRPr="00356EDB" w:rsidRDefault="00913A0A" w:rsidP="002253A3">
            <w:pPr>
              <w:jc w:val="center"/>
              <w:rPr>
                <w:rFonts w:eastAsia="SimSun" w:cs="Tahoma"/>
                <w:sz w:val="14"/>
              </w:rPr>
            </w:pPr>
            <w:r w:rsidRPr="00356E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A96BA77" w14:textId="77777777" w:rsidR="00913A0A" w:rsidRPr="00356EDB" w:rsidRDefault="00913A0A" w:rsidP="002253A3">
            <w:pPr>
              <w:jc w:val="center"/>
              <w:rPr>
                <w:rFonts w:eastAsia="SimSun" w:cs="Tahoma"/>
                <w:sz w:val="14"/>
              </w:rPr>
            </w:pPr>
            <w:r w:rsidRPr="00356EDB">
              <w:rPr>
                <w:rFonts w:eastAsia="SimSun" w:cs="Tahoma"/>
                <w:sz w:val="13"/>
              </w:rPr>
              <w:t>P</w:t>
            </w:r>
          </w:p>
        </w:tc>
        <w:tc>
          <w:tcPr>
            <w:tcW w:w="450" w:type="dxa"/>
            <w:tcBorders>
              <w:bottom w:val="single" w:sz="4" w:space="0" w:color="auto"/>
            </w:tcBorders>
            <w:shd w:val="clear" w:color="auto" w:fill="FABF8F"/>
            <w:vAlign w:val="center"/>
          </w:tcPr>
          <w:p w14:paraId="537C2E1D" w14:textId="77777777" w:rsidR="00913A0A" w:rsidRPr="00356EDB" w:rsidRDefault="00913A0A" w:rsidP="002253A3">
            <w:pPr>
              <w:jc w:val="center"/>
              <w:rPr>
                <w:rFonts w:eastAsia="SimSun" w:cs="Tahoma"/>
                <w:sz w:val="13"/>
              </w:rPr>
            </w:pPr>
          </w:p>
        </w:tc>
        <w:tc>
          <w:tcPr>
            <w:tcW w:w="506" w:type="dxa"/>
            <w:tcBorders>
              <w:bottom w:val="single" w:sz="4" w:space="0" w:color="auto"/>
            </w:tcBorders>
            <w:shd w:val="clear" w:color="auto" w:fill="FABF8F"/>
            <w:vAlign w:val="center"/>
          </w:tcPr>
          <w:p w14:paraId="5E01E1EE" w14:textId="77777777" w:rsidR="00913A0A" w:rsidRPr="00356EDB" w:rsidRDefault="00913A0A" w:rsidP="002253A3">
            <w:pPr>
              <w:jc w:val="center"/>
              <w:rPr>
                <w:rFonts w:eastAsia="SimSun" w:cs="Tahoma"/>
                <w:sz w:val="14"/>
              </w:rPr>
            </w:pPr>
            <w:r w:rsidRPr="00356EDB">
              <w:rPr>
                <w:rFonts w:eastAsia="SimSun" w:cs="Tahoma"/>
                <w:sz w:val="13"/>
              </w:rPr>
              <w:t>OL/OV</w:t>
            </w:r>
          </w:p>
        </w:tc>
        <w:tc>
          <w:tcPr>
            <w:tcW w:w="484" w:type="dxa"/>
            <w:tcBorders>
              <w:bottom w:val="single" w:sz="4" w:space="0" w:color="auto"/>
            </w:tcBorders>
            <w:shd w:val="clear" w:color="auto" w:fill="FABF8F"/>
          </w:tcPr>
          <w:p w14:paraId="094547AC" w14:textId="77777777" w:rsidR="00913A0A" w:rsidRPr="00356EDB" w:rsidRDefault="00913A0A" w:rsidP="002253A3">
            <w:pPr>
              <w:jc w:val="center"/>
              <w:rPr>
                <w:rFonts w:eastAsia="SimSun" w:cs="Tahoma"/>
                <w:sz w:val="13"/>
              </w:rPr>
            </w:pPr>
            <w:r w:rsidRPr="00356EDB">
              <w:rPr>
                <w:rFonts w:eastAsia="SimSun" w:cs="Tahoma"/>
                <w:sz w:val="13"/>
              </w:rPr>
              <w:t>A</w:t>
            </w:r>
          </w:p>
        </w:tc>
      </w:tr>
      <w:tr w:rsidR="00913A0A" w:rsidRPr="00356EDB" w14:paraId="15F07D73" w14:textId="77777777" w:rsidTr="00A10F9E">
        <w:trPr>
          <w:trHeight w:val="145"/>
        </w:trPr>
        <w:tc>
          <w:tcPr>
            <w:tcW w:w="2554" w:type="dxa"/>
            <w:gridSpan w:val="2"/>
            <w:tcBorders>
              <w:bottom w:val="single" w:sz="4" w:space="0" w:color="auto"/>
            </w:tcBorders>
            <w:shd w:val="clear" w:color="auto" w:fill="auto"/>
          </w:tcPr>
          <w:p w14:paraId="153ED40A" w14:textId="77777777" w:rsidR="00913A0A" w:rsidRPr="00356EDB" w:rsidRDefault="00913A0A" w:rsidP="003210C9">
            <w:pPr>
              <w:pStyle w:val="ProductNames"/>
              <w:spacing w:beforeLines="20" w:before="48" w:afterLines="20" w:after="48"/>
              <w:rPr>
                <w:rFonts w:ascii="Tahoma" w:eastAsia="SimSun" w:hAnsi="Tahoma" w:cs="Tahoma"/>
                <w:sz w:val="14"/>
                <w:lang w:eastAsia="zh-CN"/>
              </w:rPr>
            </w:pPr>
            <w:bookmarkStart w:id="147" w:name="_Toc380419110"/>
            <w:r w:rsidRPr="00356EDB">
              <w:rPr>
                <w:rFonts w:ascii="Tahoma" w:eastAsia="SimSun" w:hAnsi="Tahoma" w:cs="Tahoma"/>
                <w:sz w:val="14"/>
                <w:lang w:eastAsia="zh-CN"/>
              </w:rPr>
              <w:t xml:space="preserve">Bing Maps </w:t>
            </w:r>
            <w:r w:rsidRPr="00356EDB">
              <w:rPr>
                <w:rFonts w:ascii="Tahoma" w:eastAsia="SimSun" w:hAnsi="Tahoma" w:cs="Tahoma"/>
                <w:sz w:val="14"/>
                <w:lang w:eastAsia="zh-CN"/>
              </w:rPr>
              <w:t>移动资产管理欧洲</w:t>
            </w:r>
            <w:r w:rsidR="00A10F9E" w:rsidRPr="00356EDB">
              <w:rPr>
                <w:rFonts w:ascii="Tahoma" w:eastAsia="SimSun" w:hAnsi="Tahoma" w:cs="Tahoma"/>
                <w:sz w:val="14"/>
                <w:lang w:eastAsia="zh-CN"/>
              </w:rPr>
              <w:br/>
            </w:r>
            <w:r w:rsidRPr="00356EDB">
              <w:rPr>
                <w:rFonts w:ascii="Tahoma" w:eastAsia="SimSun" w:hAnsi="Tahoma" w:cs="Tahoma"/>
                <w:sz w:val="14"/>
                <w:lang w:eastAsia="zh-CN"/>
              </w:rPr>
              <w:t>（不含路线）每资产每月订购</w:t>
            </w:r>
            <w:bookmarkEnd w:id="147"/>
          </w:p>
        </w:tc>
        <w:tc>
          <w:tcPr>
            <w:tcW w:w="416" w:type="dxa"/>
            <w:tcBorders>
              <w:bottom w:val="single" w:sz="4" w:space="0" w:color="auto"/>
            </w:tcBorders>
            <w:shd w:val="clear" w:color="auto" w:fill="auto"/>
            <w:vAlign w:val="center"/>
          </w:tcPr>
          <w:p w14:paraId="26594B57" w14:textId="77777777" w:rsidR="00913A0A" w:rsidRPr="00356EDB" w:rsidRDefault="005F659A" w:rsidP="003D4F46">
            <w:pPr>
              <w:jc w:val="center"/>
              <w:rPr>
                <w:rFonts w:eastAsia="SimSun" w:cs="Tahoma"/>
                <w:b/>
                <w:sz w:val="13"/>
                <w:szCs w:val="13"/>
              </w:rPr>
            </w:pPr>
            <w:hyperlink w:anchor="_34_Bing_Maps" w:history="1">
              <w:r w:rsidR="00BD0E32" w:rsidRPr="00356EDB">
                <w:rPr>
                  <w:rStyle w:val="Hyperlink"/>
                  <w:rFonts w:eastAsia="SimSun" w:cs="Tahoma"/>
                  <w:b/>
                  <w:sz w:val="13"/>
                  <w:szCs w:val="13"/>
                </w:rPr>
                <w:t>34</w:t>
              </w:r>
            </w:hyperlink>
          </w:p>
        </w:tc>
        <w:tc>
          <w:tcPr>
            <w:tcW w:w="450" w:type="dxa"/>
            <w:tcBorders>
              <w:bottom w:val="single" w:sz="4" w:space="0" w:color="auto"/>
            </w:tcBorders>
            <w:shd w:val="clear" w:color="auto" w:fill="auto"/>
            <w:vAlign w:val="center"/>
          </w:tcPr>
          <w:p w14:paraId="4AAC1BED" w14:textId="77777777" w:rsidR="00913A0A" w:rsidRPr="00356EDB" w:rsidRDefault="00913A0A" w:rsidP="00D15BAA">
            <w:pPr>
              <w:jc w:val="center"/>
              <w:rPr>
                <w:rFonts w:eastAsia="SimSun" w:cs="Tahoma"/>
                <w:sz w:val="14"/>
              </w:rPr>
            </w:pPr>
            <w:r w:rsidRPr="00356EDB">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47B82C56" w14:textId="77777777" w:rsidR="00913A0A" w:rsidRPr="00356EDB" w:rsidRDefault="00913A0A" w:rsidP="002253A3">
            <w:pPr>
              <w:jc w:val="center"/>
              <w:rPr>
                <w:rFonts w:eastAsia="SimSun"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F89C5E4" w14:textId="77777777" w:rsidR="00913A0A" w:rsidRPr="00356EDB" w:rsidRDefault="00913A0A" w:rsidP="002253A3">
            <w:pPr>
              <w:jc w:val="center"/>
              <w:rPr>
                <w:rFonts w:eastAsia="SimSun" w:cs="Tahoma"/>
                <w:sz w:val="14"/>
              </w:rPr>
            </w:pPr>
            <w:r w:rsidRPr="00356EDB">
              <w:rPr>
                <w:rFonts w:eastAsia="SimSun" w:cs="Tahoma"/>
                <w:sz w:val="14"/>
              </w:rPr>
              <w:t xml:space="preserve">1 </w:t>
            </w:r>
            <w:r w:rsidRPr="00356EDB">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6379B62F" w14:textId="77777777" w:rsidR="00913A0A" w:rsidRPr="00356EDB" w:rsidRDefault="00913A0A" w:rsidP="002253A3">
            <w:pPr>
              <w:jc w:val="center"/>
              <w:rPr>
                <w:rFonts w:eastAsia="SimSun" w:cs="Tahoma"/>
                <w:sz w:val="14"/>
              </w:rPr>
            </w:pPr>
            <w:r w:rsidRPr="00356EDB">
              <w:rPr>
                <w:rFonts w:eastAsia="SimSun" w:cs="Tahoma"/>
                <w:sz w:val="14"/>
              </w:rPr>
              <w:t>1</w:t>
            </w:r>
          </w:p>
        </w:tc>
        <w:tc>
          <w:tcPr>
            <w:tcW w:w="450" w:type="dxa"/>
            <w:tcBorders>
              <w:bottom w:val="single" w:sz="4" w:space="0" w:color="auto"/>
            </w:tcBorders>
            <w:shd w:val="clear" w:color="auto" w:fill="auto"/>
            <w:vAlign w:val="center"/>
          </w:tcPr>
          <w:p w14:paraId="4F4F1ABD"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28C1B38E" w14:textId="77777777" w:rsidR="00913A0A" w:rsidRPr="00356EDB" w:rsidRDefault="00913A0A"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2A1221D5" w14:textId="77777777" w:rsidR="00913A0A" w:rsidRPr="00356EDB" w:rsidRDefault="00913A0A"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4A8BAA7" w14:textId="77777777" w:rsidR="00913A0A" w:rsidRPr="00356EDB" w:rsidRDefault="00913A0A" w:rsidP="002253A3">
            <w:pPr>
              <w:jc w:val="center"/>
              <w:rPr>
                <w:rFonts w:eastAsia="SimSun" w:cs="Tahoma"/>
                <w:sz w:val="14"/>
              </w:rPr>
            </w:pPr>
            <w:r w:rsidRPr="00356EDB">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80D5D14" w14:textId="77777777" w:rsidR="00913A0A" w:rsidRPr="00356EDB" w:rsidRDefault="00913A0A" w:rsidP="002253A3">
            <w:pPr>
              <w:jc w:val="center"/>
              <w:rPr>
                <w:rFonts w:eastAsia="SimSun" w:cs="Tahoma"/>
                <w:sz w:val="14"/>
              </w:rPr>
            </w:pPr>
            <w:r w:rsidRPr="00356EDB">
              <w:rPr>
                <w:rFonts w:eastAsia="SimSun" w:cs="Tahoma"/>
                <w:sz w:val="13"/>
              </w:rPr>
              <w:t>P</w:t>
            </w:r>
          </w:p>
        </w:tc>
        <w:tc>
          <w:tcPr>
            <w:tcW w:w="450" w:type="dxa"/>
            <w:tcBorders>
              <w:bottom w:val="single" w:sz="4" w:space="0" w:color="auto"/>
            </w:tcBorders>
            <w:shd w:val="clear" w:color="auto" w:fill="auto"/>
            <w:vAlign w:val="center"/>
          </w:tcPr>
          <w:p w14:paraId="23B89BE3" w14:textId="77777777" w:rsidR="00913A0A" w:rsidRPr="00356EDB" w:rsidRDefault="00913A0A" w:rsidP="002253A3">
            <w:pPr>
              <w:jc w:val="center"/>
              <w:rPr>
                <w:rFonts w:eastAsia="SimSun" w:cs="Tahoma"/>
                <w:sz w:val="13"/>
              </w:rPr>
            </w:pPr>
          </w:p>
        </w:tc>
        <w:tc>
          <w:tcPr>
            <w:tcW w:w="506" w:type="dxa"/>
            <w:tcBorders>
              <w:bottom w:val="single" w:sz="4" w:space="0" w:color="auto"/>
            </w:tcBorders>
            <w:shd w:val="clear" w:color="auto" w:fill="auto"/>
            <w:vAlign w:val="center"/>
          </w:tcPr>
          <w:p w14:paraId="7C412236" w14:textId="77777777" w:rsidR="00913A0A" w:rsidRPr="00356EDB" w:rsidRDefault="00913A0A" w:rsidP="002253A3">
            <w:pPr>
              <w:jc w:val="center"/>
              <w:rPr>
                <w:rFonts w:eastAsia="SimSun" w:cs="Tahoma"/>
                <w:sz w:val="14"/>
              </w:rPr>
            </w:pPr>
            <w:r w:rsidRPr="00356EDB">
              <w:rPr>
                <w:rFonts w:eastAsia="SimSun" w:cs="Tahoma"/>
                <w:sz w:val="13"/>
              </w:rPr>
              <w:t>OL/OV</w:t>
            </w:r>
          </w:p>
        </w:tc>
        <w:tc>
          <w:tcPr>
            <w:tcW w:w="484" w:type="dxa"/>
            <w:tcBorders>
              <w:bottom w:val="single" w:sz="4" w:space="0" w:color="auto"/>
            </w:tcBorders>
          </w:tcPr>
          <w:p w14:paraId="69CA6E25" w14:textId="77777777" w:rsidR="00913A0A" w:rsidRPr="00356EDB" w:rsidRDefault="00913A0A" w:rsidP="002253A3">
            <w:pPr>
              <w:jc w:val="center"/>
              <w:rPr>
                <w:rFonts w:eastAsia="SimSun" w:cs="Tahoma"/>
                <w:sz w:val="13"/>
              </w:rPr>
            </w:pPr>
            <w:r w:rsidRPr="00356EDB">
              <w:rPr>
                <w:rFonts w:eastAsia="SimSun" w:cs="Tahoma"/>
                <w:sz w:val="13"/>
              </w:rPr>
              <w:t>A</w:t>
            </w:r>
          </w:p>
        </w:tc>
      </w:tr>
      <w:tr w:rsidR="008A0F85" w:rsidRPr="00356EDB" w14:paraId="7BB3B010" w14:textId="77777777" w:rsidTr="00A10F9E">
        <w:trPr>
          <w:trHeight w:val="64"/>
        </w:trPr>
        <w:tc>
          <w:tcPr>
            <w:tcW w:w="2554" w:type="dxa"/>
            <w:gridSpan w:val="2"/>
            <w:tcBorders>
              <w:bottom w:val="single" w:sz="4" w:space="0" w:color="auto"/>
            </w:tcBorders>
            <w:shd w:val="clear" w:color="auto" w:fill="FABF8F"/>
            <w:vAlign w:val="center"/>
          </w:tcPr>
          <w:p w14:paraId="46096FDB"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48" w:name="_Toc336337919"/>
            <w:bookmarkStart w:id="149" w:name="_Toc380419111"/>
            <w:r w:rsidRPr="00356EDB">
              <w:rPr>
                <w:rFonts w:ascii="Tahoma" w:eastAsia="SimSun" w:hAnsi="Tahoma" w:cs="Tahoma"/>
                <w:sz w:val="14"/>
              </w:rPr>
              <w:t>BizTalk</w:t>
            </w:r>
            <w:r w:rsidR="007036C3" w:rsidRPr="00356EDB">
              <w:rPr>
                <w:rFonts w:ascii="Tahoma" w:eastAsia="SimSun" w:hAnsi="Tahoma" w:cs="Tahoma"/>
                <w:szCs w:val="18"/>
                <w:vertAlign w:val="superscript"/>
              </w:rPr>
              <w:t>®</w:t>
            </w:r>
            <w:r w:rsidRPr="00356EDB">
              <w:rPr>
                <w:rFonts w:ascii="Tahoma" w:eastAsia="SimSun" w:hAnsi="Tahoma" w:cs="Tahoma"/>
                <w:sz w:val="14"/>
              </w:rPr>
              <w:t xml:space="preserve"> Server 2013 Branch Edition</w:t>
            </w:r>
            <w:bookmarkEnd w:id="148"/>
            <w:bookmarkEnd w:id="149"/>
            <w:r w:rsidRPr="00356EDB">
              <w:rPr>
                <w:rFonts w:ascii="Tahoma" w:eastAsia="SimSun" w:hAnsi="Tahoma" w:cs="Tahoma"/>
                <w:sz w:val="14"/>
              </w:rPr>
              <w:t xml:space="preserve"> </w:t>
            </w:r>
          </w:p>
        </w:tc>
        <w:tc>
          <w:tcPr>
            <w:tcW w:w="416" w:type="dxa"/>
            <w:tcBorders>
              <w:bottom w:val="single" w:sz="4" w:space="0" w:color="auto"/>
            </w:tcBorders>
            <w:shd w:val="clear" w:color="auto" w:fill="FABF8F"/>
            <w:vAlign w:val="center"/>
          </w:tcPr>
          <w:p w14:paraId="7314FE8B" w14:textId="77777777" w:rsidR="00913A0A" w:rsidRPr="00356EDB" w:rsidRDefault="005F659A" w:rsidP="003D4F46">
            <w:pPr>
              <w:pStyle w:val="TableText"/>
              <w:widowControl w:val="0"/>
              <w:rPr>
                <w:rStyle w:val="EndnoteReference"/>
                <w:rFonts w:ascii="Tahoma" w:eastAsia="SimSun" w:hAnsi="Tahoma" w:cs="Tahoma"/>
                <w:b w:val="0"/>
                <w:color w:val="0000FF"/>
                <w:sz w:val="13"/>
                <w:szCs w:val="13"/>
                <w:u w:val="single"/>
              </w:rPr>
            </w:pPr>
            <w:hyperlink w:anchor="_29_BizTalk®_Server" w:history="1">
              <w:r w:rsidR="005268F4" w:rsidRPr="00356EDB">
                <w:rPr>
                  <w:rStyle w:val="Hyperlink"/>
                  <w:rFonts w:ascii="Tahoma" w:eastAsia="SimSun" w:hAnsi="Tahoma"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07762079"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9C86CBD"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90083F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gridSpan w:val="2"/>
            <w:tcBorders>
              <w:bottom w:val="single" w:sz="4" w:space="0" w:color="auto"/>
            </w:tcBorders>
            <w:shd w:val="clear" w:color="auto" w:fill="FABF8F"/>
            <w:vAlign w:val="center"/>
          </w:tcPr>
          <w:p w14:paraId="23D4B8B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63</w:t>
            </w:r>
          </w:p>
        </w:tc>
        <w:tc>
          <w:tcPr>
            <w:tcW w:w="450" w:type="dxa"/>
            <w:gridSpan w:val="2"/>
            <w:tcBorders>
              <w:bottom w:val="single" w:sz="4" w:space="0" w:color="auto"/>
            </w:tcBorders>
            <w:shd w:val="clear" w:color="auto" w:fill="FABF8F"/>
            <w:vAlign w:val="center"/>
          </w:tcPr>
          <w:p w14:paraId="32BEE75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gridSpan w:val="3"/>
            <w:tcBorders>
              <w:bottom w:val="single" w:sz="4" w:space="0" w:color="auto"/>
            </w:tcBorders>
            <w:shd w:val="clear" w:color="auto" w:fill="FABF8F"/>
            <w:vAlign w:val="center"/>
          </w:tcPr>
          <w:p w14:paraId="60BD206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5290498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0460EE6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15A58CC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0B17699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tcBorders>
            <w:shd w:val="clear" w:color="auto" w:fill="FABF8F"/>
            <w:vAlign w:val="center"/>
          </w:tcPr>
          <w:p w14:paraId="1C3AACE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12072A9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37F9266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6C428DC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000D69B6">
              <w:rPr>
                <w:rFonts w:ascii="Tahoma" w:eastAsia="SimSun" w:hAnsi="Tahoma" w:cs="Tahoma"/>
                <w:sz w:val="13"/>
              </w:rPr>
              <w:t xml:space="preserve"> </w:t>
            </w:r>
            <w:r w:rsidRPr="00356EDB">
              <w:rPr>
                <w:rFonts w:ascii="Tahoma" w:eastAsia="SimSun" w:hAnsi="Tahoma" w:cs="Tahoma"/>
                <w:sz w:val="13"/>
              </w:rPr>
              <w:t>S,</w:t>
            </w:r>
            <w:r w:rsidR="000D69B6">
              <w:rPr>
                <w:rFonts w:ascii="Tahoma" w:eastAsia="SimSun" w:hAnsi="Tahoma" w:cs="Tahoma"/>
                <w:sz w:val="13"/>
              </w:rPr>
              <w:t xml:space="preserve"> </w:t>
            </w:r>
            <w:r w:rsidRPr="00356EDB">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50455DF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vAlign w:val="center"/>
          </w:tcPr>
          <w:p w14:paraId="10328468"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7D0E3BAE"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OL/OV</w:t>
            </w:r>
          </w:p>
        </w:tc>
        <w:tc>
          <w:tcPr>
            <w:tcW w:w="484" w:type="dxa"/>
            <w:tcBorders>
              <w:bottom w:val="single" w:sz="4" w:space="0" w:color="auto"/>
            </w:tcBorders>
            <w:shd w:val="clear" w:color="auto" w:fill="FABF8F"/>
          </w:tcPr>
          <w:p w14:paraId="2614815E" w14:textId="77777777" w:rsidR="00913A0A" w:rsidRPr="00356EDB" w:rsidRDefault="00D93CA3"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STP</w:t>
            </w:r>
          </w:p>
        </w:tc>
      </w:tr>
      <w:tr w:rsidR="00913A0A" w:rsidRPr="00356EDB" w14:paraId="637476A6" w14:textId="77777777" w:rsidTr="00A10F9E">
        <w:trPr>
          <w:trHeight w:val="145"/>
        </w:trPr>
        <w:tc>
          <w:tcPr>
            <w:tcW w:w="2554" w:type="dxa"/>
            <w:gridSpan w:val="2"/>
            <w:tcBorders>
              <w:bottom w:val="single" w:sz="4" w:space="0" w:color="auto"/>
            </w:tcBorders>
            <w:shd w:val="clear" w:color="auto" w:fill="auto"/>
            <w:vAlign w:val="center"/>
          </w:tcPr>
          <w:p w14:paraId="37764981"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50" w:name="_Toc336337920"/>
            <w:bookmarkStart w:id="151" w:name="_Toc380419112"/>
            <w:r w:rsidRPr="00356EDB">
              <w:rPr>
                <w:rFonts w:ascii="Tahoma" w:eastAsia="SimSun" w:hAnsi="Tahoma" w:cs="Tahoma"/>
                <w:sz w:val="14"/>
              </w:rPr>
              <w:t>BizTalk</w:t>
            </w:r>
            <w:r w:rsidR="007036C3" w:rsidRPr="00356EDB">
              <w:rPr>
                <w:rFonts w:ascii="Tahoma" w:eastAsia="SimSun" w:hAnsi="Tahoma" w:cs="Tahoma"/>
                <w:szCs w:val="18"/>
                <w:vertAlign w:val="superscript"/>
              </w:rPr>
              <w:t>®</w:t>
            </w:r>
            <w:r w:rsidRPr="00356EDB">
              <w:rPr>
                <w:rFonts w:ascii="Tahoma" w:eastAsia="SimSun" w:hAnsi="Tahoma" w:cs="Tahoma"/>
                <w:sz w:val="14"/>
              </w:rPr>
              <w:t xml:space="preserve"> Server 2013 Enterprise Edition</w:t>
            </w:r>
            <w:bookmarkEnd w:id="150"/>
            <w:bookmarkEnd w:id="151"/>
          </w:p>
        </w:tc>
        <w:tc>
          <w:tcPr>
            <w:tcW w:w="416" w:type="dxa"/>
            <w:tcBorders>
              <w:bottom w:val="single" w:sz="4" w:space="0" w:color="auto"/>
            </w:tcBorders>
            <w:shd w:val="clear" w:color="auto" w:fill="auto"/>
            <w:vAlign w:val="center"/>
          </w:tcPr>
          <w:p w14:paraId="4FEE9EB9" w14:textId="77777777" w:rsidR="00913A0A" w:rsidRPr="00356EDB" w:rsidRDefault="005F659A" w:rsidP="003D4F46">
            <w:pPr>
              <w:pStyle w:val="TableText"/>
              <w:widowControl w:val="0"/>
              <w:rPr>
                <w:rStyle w:val="EndnoteReference"/>
                <w:rFonts w:ascii="Tahoma" w:eastAsia="SimSun" w:hAnsi="Tahoma" w:cs="Tahoma"/>
                <w:b w:val="0"/>
                <w:color w:val="0000FF"/>
                <w:sz w:val="13"/>
                <w:szCs w:val="13"/>
                <w:u w:val="single"/>
              </w:rPr>
            </w:pPr>
            <w:hyperlink w:anchor="_36_BizTalk_Server®" w:history="1">
              <w:r w:rsidR="005268F4" w:rsidRPr="00356EDB">
                <w:rPr>
                  <w:rStyle w:val="Hyperlink"/>
                  <w:rFonts w:ascii="Tahoma" w:eastAsia="SimSun" w:hAnsi="Tahoma" w:cs="Tahoma"/>
                  <w:b/>
                  <w:sz w:val="13"/>
                  <w:szCs w:val="13"/>
                </w:rPr>
                <w:t>36</w:t>
              </w:r>
            </w:hyperlink>
          </w:p>
        </w:tc>
        <w:tc>
          <w:tcPr>
            <w:tcW w:w="450" w:type="dxa"/>
            <w:tcBorders>
              <w:bottom w:val="single" w:sz="4" w:space="0" w:color="auto"/>
            </w:tcBorders>
            <w:shd w:val="clear" w:color="auto" w:fill="auto"/>
            <w:vAlign w:val="center"/>
          </w:tcPr>
          <w:p w14:paraId="104BF647"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4D33B7D1"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41FA557" w14:textId="77777777" w:rsidR="00913A0A" w:rsidRPr="00356EDB" w:rsidRDefault="00C70C0C" w:rsidP="001A63C6">
            <w:pPr>
              <w:pStyle w:val="TableText"/>
              <w:widowControl w:val="0"/>
              <w:rPr>
                <w:rFonts w:ascii="Tahoma" w:eastAsia="SimSun" w:hAnsi="Tahoma" w:cs="Tahoma"/>
                <w:sz w:val="13"/>
              </w:rPr>
            </w:pPr>
            <w:r w:rsidRPr="00356EDB">
              <w:rPr>
                <w:rFonts w:ascii="Tahoma" w:eastAsia="SimSun" w:hAnsi="Tahoma" w:cs="Tahoma"/>
                <w:sz w:val="13"/>
              </w:rPr>
              <w:t>200</w:t>
            </w:r>
          </w:p>
        </w:tc>
        <w:tc>
          <w:tcPr>
            <w:tcW w:w="450" w:type="dxa"/>
            <w:gridSpan w:val="2"/>
            <w:tcBorders>
              <w:bottom w:val="single" w:sz="4" w:space="0" w:color="auto"/>
            </w:tcBorders>
            <w:shd w:val="clear" w:color="auto" w:fill="auto"/>
            <w:vAlign w:val="center"/>
          </w:tcPr>
          <w:p w14:paraId="5D16E155" w14:textId="77777777" w:rsidR="00913A0A" w:rsidRPr="00356EDB" w:rsidRDefault="00C70C0C" w:rsidP="001A63C6">
            <w:pPr>
              <w:pStyle w:val="TableText"/>
              <w:widowControl w:val="0"/>
              <w:rPr>
                <w:rFonts w:ascii="Tahoma" w:eastAsia="SimSun" w:hAnsi="Tahoma" w:cs="Tahoma"/>
                <w:sz w:val="13"/>
              </w:rPr>
            </w:pPr>
            <w:r w:rsidRPr="00356EDB">
              <w:rPr>
                <w:rFonts w:ascii="Tahoma" w:eastAsia="SimSun" w:hAnsi="Tahoma" w:cs="Tahoma"/>
                <w:sz w:val="13"/>
              </w:rPr>
              <w:t>500</w:t>
            </w:r>
          </w:p>
        </w:tc>
        <w:tc>
          <w:tcPr>
            <w:tcW w:w="450" w:type="dxa"/>
            <w:gridSpan w:val="2"/>
            <w:tcBorders>
              <w:bottom w:val="single" w:sz="4" w:space="0" w:color="auto"/>
            </w:tcBorders>
            <w:shd w:val="clear" w:color="auto" w:fill="auto"/>
            <w:vAlign w:val="center"/>
          </w:tcPr>
          <w:p w14:paraId="51CF54D7" w14:textId="77777777" w:rsidR="00913A0A" w:rsidRPr="00356EDB" w:rsidRDefault="00C70C0C" w:rsidP="001A63C6">
            <w:pPr>
              <w:pStyle w:val="TableText"/>
              <w:widowControl w:val="0"/>
              <w:rPr>
                <w:rFonts w:ascii="Tahoma" w:eastAsia="SimSun" w:hAnsi="Tahoma" w:cs="Tahoma"/>
                <w:sz w:val="13"/>
              </w:rPr>
            </w:pPr>
            <w:r w:rsidRPr="00356EDB">
              <w:rPr>
                <w:rFonts w:ascii="Tahoma" w:eastAsia="SimSun" w:hAnsi="Tahoma" w:cs="Tahoma"/>
                <w:sz w:val="13"/>
              </w:rPr>
              <w:t>400</w:t>
            </w:r>
          </w:p>
        </w:tc>
        <w:tc>
          <w:tcPr>
            <w:tcW w:w="450" w:type="dxa"/>
            <w:gridSpan w:val="3"/>
            <w:tcBorders>
              <w:bottom w:val="single" w:sz="4" w:space="0" w:color="auto"/>
            </w:tcBorders>
            <w:shd w:val="clear" w:color="auto" w:fill="auto"/>
            <w:vAlign w:val="center"/>
          </w:tcPr>
          <w:p w14:paraId="19F6A994" w14:textId="77777777" w:rsidR="00913A0A" w:rsidRPr="00356EDB" w:rsidRDefault="00C70C0C" w:rsidP="001A63C6">
            <w:pPr>
              <w:pStyle w:val="TableText"/>
              <w:widowControl w:val="0"/>
              <w:rPr>
                <w:rFonts w:ascii="Tahoma" w:eastAsia="SimSun" w:hAnsi="Tahoma" w:cs="Tahoma"/>
                <w:sz w:val="13"/>
              </w:rPr>
            </w:pPr>
            <w:r w:rsidRPr="00356EDB">
              <w:rPr>
                <w:rFonts w:ascii="Tahoma" w:eastAsia="SimSun" w:hAnsi="Tahoma" w:cs="Tahoma"/>
                <w:sz w:val="13"/>
              </w:rPr>
              <w:t>300</w:t>
            </w:r>
          </w:p>
        </w:tc>
        <w:tc>
          <w:tcPr>
            <w:tcW w:w="450" w:type="dxa"/>
            <w:gridSpan w:val="2"/>
            <w:tcBorders>
              <w:bottom w:val="single" w:sz="4" w:space="0" w:color="auto"/>
            </w:tcBorders>
            <w:shd w:val="clear" w:color="auto" w:fill="auto"/>
            <w:vAlign w:val="center"/>
          </w:tcPr>
          <w:p w14:paraId="26D454B4" w14:textId="77777777" w:rsidR="00913A0A" w:rsidRPr="00356EDB" w:rsidRDefault="00C70C0C" w:rsidP="001A63C6">
            <w:pPr>
              <w:pStyle w:val="TableText"/>
              <w:widowControl w:val="0"/>
              <w:rPr>
                <w:rFonts w:ascii="Tahoma" w:eastAsia="SimSun" w:hAnsi="Tahoma" w:cs="Tahoma"/>
                <w:sz w:val="13"/>
              </w:rPr>
            </w:pPr>
            <w:r w:rsidRPr="00356EDB">
              <w:rPr>
                <w:rFonts w:ascii="Tahoma" w:eastAsia="SimSun" w:hAnsi="Tahoma" w:cs="Tahoma"/>
                <w:sz w:val="13"/>
              </w:rPr>
              <w:t>300</w:t>
            </w:r>
          </w:p>
        </w:tc>
        <w:tc>
          <w:tcPr>
            <w:tcW w:w="450" w:type="dxa"/>
            <w:gridSpan w:val="2"/>
            <w:tcBorders>
              <w:bottom w:val="single" w:sz="4" w:space="0" w:color="auto"/>
            </w:tcBorders>
            <w:shd w:val="clear" w:color="auto" w:fill="auto"/>
            <w:vAlign w:val="center"/>
          </w:tcPr>
          <w:p w14:paraId="3AC2513C" w14:textId="77777777" w:rsidR="00913A0A" w:rsidRPr="00356EDB" w:rsidRDefault="00C70C0C" w:rsidP="001A63C6">
            <w:pPr>
              <w:pStyle w:val="TableText"/>
              <w:widowControl w:val="0"/>
              <w:rPr>
                <w:rFonts w:ascii="Tahoma" w:eastAsia="SimSun" w:hAnsi="Tahoma" w:cs="Tahoma"/>
                <w:sz w:val="13"/>
              </w:rPr>
            </w:pPr>
            <w:r w:rsidRPr="00356EDB">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14:paraId="4BB34E73" w14:textId="77777777" w:rsidR="00913A0A" w:rsidRPr="00356EDB" w:rsidRDefault="00C70C0C" w:rsidP="00ED3095">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tcBorders>
              <w:left w:val="single" w:sz="18" w:space="0" w:color="auto"/>
              <w:bottom w:val="single" w:sz="4" w:space="0" w:color="auto"/>
            </w:tcBorders>
            <w:shd w:val="clear" w:color="auto" w:fill="auto"/>
            <w:vAlign w:val="center"/>
          </w:tcPr>
          <w:p w14:paraId="38D581F2" w14:textId="77777777" w:rsidR="00913A0A" w:rsidRPr="00356EDB" w:rsidRDefault="00C70C0C" w:rsidP="00C70C0C">
            <w:pPr>
              <w:pStyle w:val="TableText"/>
              <w:widowControl w:val="0"/>
              <w:rPr>
                <w:rFonts w:ascii="Tahoma" w:eastAsia="SimSun" w:hAnsi="Tahoma" w:cs="Tahoma"/>
                <w:sz w:val="13"/>
              </w:rPr>
            </w:pPr>
            <w:r w:rsidRPr="00356EDB">
              <w:rPr>
                <w:rFonts w:ascii="Tahoma" w:eastAsia="SimSun" w:hAnsi="Tahoma" w:cs="Tahoma"/>
                <w:sz w:val="13"/>
              </w:rPr>
              <w:t>200</w:t>
            </w:r>
          </w:p>
        </w:tc>
        <w:tc>
          <w:tcPr>
            <w:tcW w:w="450" w:type="dxa"/>
            <w:tcBorders>
              <w:bottom w:val="single" w:sz="4" w:space="0" w:color="auto"/>
            </w:tcBorders>
            <w:shd w:val="clear" w:color="auto" w:fill="auto"/>
            <w:vAlign w:val="center"/>
          </w:tcPr>
          <w:p w14:paraId="71E6F787" w14:textId="77777777" w:rsidR="00913A0A" w:rsidRPr="00356EDB" w:rsidRDefault="00C70C0C" w:rsidP="001A63C6">
            <w:pPr>
              <w:pStyle w:val="TableText"/>
              <w:widowControl w:val="0"/>
              <w:rPr>
                <w:rFonts w:ascii="Tahoma" w:eastAsia="SimSun" w:hAnsi="Tahoma" w:cs="Tahoma"/>
                <w:sz w:val="13"/>
              </w:rPr>
            </w:pPr>
            <w:r w:rsidRPr="00356EDB">
              <w:rPr>
                <w:rFonts w:ascii="Tahoma" w:eastAsia="SimSun" w:hAnsi="Tahoma" w:cs="Tahoma"/>
                <w:sz w:val="13"/>
              </w:rPr>
              <w:t>400</w:t>
            </w:r>
          </w:p>
        </w:tc>
        <w:tc>
          <w:tcPr>
            <w:tcW w:w="450" w:type="dxa"/>
            <w:tcBorders>
              <w:bottom w:val="single" w:sz="4" w:space="0" w:color="auto"/>
              <w:right w:val="single" w:sz="18" w:space="0" w:color="auto"/>
            </w:tcBorders>
            <w:shd w:val="clear" w:color="auto" w:fill="auto"/>
            <w:vAlign w:val="center"/>
          </w:tcPr>
          <w:p w14:paraId="44B2F559" w14:textId="77777777" w:rsidR="00913A0A" w:rsidRPr="00356EDB" w:rsidRDefault="00C70C0C" w:rsidP="001A63C6">
            <w:pPr>
              <w:pStyle w:val="TableText"/>
              <w:widowControl w:val="0"/>
              <w:rPr>
                <w:rFonts w:ascii="Tahoma" w:eastAsia="SimSun" w:hAnsi="Tahoma" w:cs="Tahoma"/>
                <w:sz w:val="13"/>
              </w:rPr>
            </w:pPr>
            <w:r w:rsidRPr="00356EDB">
              <w:rPr>
                <w:rFonts w:ascii="Tahoma" w:eastAsia="SimSun" w:hAnsi="Tahoma" w:cs="Tahoma"/>
                <w:sz w:val="13"/>
              </w:rPr>
              <w:t>200</w:t>
            </w:r>
          </w:p>
        </w:tc>
        <w:tc>
          <w:tcPr>
            <w:tcW w:w="450" w:type="dxa"/>
            <w:tcBorders>
              <w:left w:val="single" w:sz="18" w:space="0" w:color="auto"/>
              <w:bottom w:val="single" w:sz="4" w:space="0" w:color="auto"/>
            </w:tcBorders>
            <w:shd w:val="clear" w:color="auto" w:fill="auto"/>
            <w:vAlign w:val="center"/>
          </w:tcPr>
          <w:p w14:paraId="207B2230" w14:textId="77777777" w:rsidR="00913A0A" w:rsidRPr="00356EDB" w:rsidRDefault="00C70C0C" w:rsidP="001A63C6">
            <w:pPr>
              <w:pStyle w:val="TableText"/>
              <w:widowControl w:val="0"/>
              <w:rPr>
                <w:rFonts w:ascii="Tahoma" w:eastAsia="SimSun" w:hAnsi="Tahoma" w:cs="Tahoma"/>
                <w:sz w:val="13"/>
              </w:rPr>
            </w:pPr>
            <w:r w:rsidRPr="00356EDB">
              <w:rPr>
                <w:rFonts w:ascii="Tahoma" w:eastAsia="SimSun" w:hAnsi="Tahoma" w:cs="Tahoma"/>
                <w:sz w:val="13"/>
              </w:rPr>
              <w:t>200</w:t>
            </w:r>
          </w:p>
        </w:tc>
        <w:tc>
          <w:tcPr>
            <w:tcW w:w="450" w:type="dxa"/>
            <w:tcBorders>
              <w:bottom w:val="single" w:sz="4" w:space="0" w:color="auto"/>
              <w:right w:val="single" w:sz="18" w:space="0" w:color="auto"/>
            </w:tcBorders>
            <w:shd w:val="clear" w:color="auto" w:fill="auto"/>
            <w:vAlign w:val="center"/>
          </w:tcPr>
          <w:p w14:paraId="2EDB5086" w14:textId="77777777" w:rsidR="00913A0A" w:rsidRPr="00356EDB" w:rsidRDefault="00C70C0C" w:rsidP="001A63C6">
            <w:pPr>
              <w:pStyle w:val="TableText"/>
              <w:widowControl w:val="0"/>
              <w:rPr>
                <w:rFonts w:ascii="Tahoma" w:eastAsia="SimSun" w:hAnsi="Tahoma" w:cs="Tahoma"/>
                <w:sz w:val="13"/>
              </w:rPr>
            </w:pPr>
            <w:r w:rsidRPr="00356E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EACEA4A" w14:textId="77777777" w:rsidR="00913A0A" w:rsidRPr="00356EDB" w:rsidRDefault="007A475E"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vAlign w:val="center"/>
          </w:tcPr>
          <w:p w14:paraId="3AA4E8E8" w14:textId="77777777" w:rsidR="00913A0A" w:rsidRPr="00356EDB" w:rsidRDefault="00C70C0C"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c>
          <w:tcPr>
            <w:tcW w:w="506" w:type="dxa"/>
            <w:tcBorders>
              <w:bottom w:val="single" w:sz="4" w:space="0" w:color="auto"/>
            </w:tcBorders>
            <w:shd w:val="clear" w:color="auto" w:fill="auto"/>
            <w:vAlign w:val="center"/>
          </w:tcPr>
          <w:p w14:paraId="6387E5D2" w14:textId="77777777" w:rsidR="00913A0A" w:rsidRPr="00356EDB" w:rsidRDefault="00C70C0C"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OL/OV</w:t>
            </w:r>
          </w:p>
        </w:tc>
        <w:tc>
          <w:tcPr>
            <w:tcW w:w="484" w:type="dxa"/>
            <w:tcBorders>
              <w:bottom w:val="single" w:sz="4" w:space="0" w:color="auto"/>
            </w:tcBorders>
          </w:tcPr>
          <w:p w14:paraId="6F888573" w14:textId="77777777" w:rsidR="00913A0A" w:rsidRPr="00356EDB" w:rsidRDefault="00D93CA3"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STP</w:t>
            </w:r>
          </w:p>
        </w:tc>
      </w:tr>
      <w:tr w:rsidR="008A0F85" w:rsidRPr="00356EDB" w14:paraId="735C8F66" w14:textId="77777777" w:rsidTr="00A10F9E">
        <w:trPr>
          <w:trHeight w:val="145"/>
        </w:trPr>
        <w:tc>
          <w:tcPr>
            <w:tcW w:w="2554" w:type="dxa"/>
            <w:gridSpan w:val="2"/>
            <w:tcBorders>
              <w:bottom w:val="single" w:sz="4" w:space="0" w:color="auto"/>
            </w:tcBorders>
            <w:shd w:val="clear" w:color="auto" w:fill="FABF8F"/>
            <w:vAlign w:val="center"/>
          </w:tcPr>
          <w:p w14:paraId="05F8B179"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52" w:name="_Toc380419113"/>
            <w:r w:rsidRPr="00356EDB">
              <w:rPr>
                <w:rFonts w:ascii="Tahoma" w:eastAsia="SimSun" w:hAnsi="Tahoma" w:cs="Tahoma"/>
                <w:sz w:val="14"/>
              </w:rPr>
              <w:t>BizTalk</w:t>
            </w:r>
            <w:r w:rsidR="007036C3" w:rsidRPr="00356EDB">
              <w:rPr>
                <w:rFonts w:ascii="Tahoma" w:eastAsia="SimSun" w:hAnsi="Tahoma" w:cs="Tahoma"/>
                <w:szCs w:val="18"/>
                <w:vertAlign w:val="superscript"/>
              </w:rPr>
              <w:t>®</w:t>
            </w:r>
            <w:r w:rsidRPr="00356EDB">
              <w:rPr>
                <w:rFonts w:ascii="Tahoma" w:eastAsia="SimSun" w:hAnsi="Tahoma" w:cs="Tahoma"/>
                <w:sz w:val="14"/>
              </w:rPr>
              <w:t xml:space="preserve"> Server 2013 Branch IDC</w:t>
            </w:r>
            <w:bookmarkEnd w:id="152"/>
          </w:p>
        </w:tc>
        <w:tc>
          <w:tcPr>
            <w:tcW w:w="416" w:type="dxa"/>
            <w:tcBorders>
              <w:bottom w:val="single" w:sz="4" w:space="0" w:color="auto"/>
            </w:tcBorders>
            <w:shd w:val="clear" w:color="auto" w:fill="FABF8F"/>
            <w:vAlign w:val="center"/>
          </w:tcPr>
          <w:p w14:paraId="30BD2967" w14:textId="77777777" w:rsidR="00913A0A" w:rsidRPr="00356EDB" w:rsidRDefault="00913A0A" w:rsidP="001A63C6">
            <w:pPr>
              <w:pStyle w:val="TableText"/>
              <w:widowControl w:val="0"/>
              <w:rPr>
                <w:rFonts w:ascii="Tahoma" w:eastAsia="SimSun" w:hAnsi="Tahoma" w:cs="Tahoma"/>
              </w:rPr>
            </w:pPr>
          </w:p>
        </w:tc>
        <w:tc>
          <w:tcPr>
            <w:tcW w:w="450" w:type="dxa"/>
            <w:tcBorders>
              <w:bottom w:val="single" w:sz="4" w:space="0" w:color="auto"/>
            </w:tcBorders>
            <w:shd w:val="clear" w:color="auto" w:fill="FABF8F"/>
            <w:vAlign w:val="center"/>
          </w:tcPr>
          <w:p w14:paraId="63EA21F8" w14:textId="77777777" w:rsidR="00913A0A" w:rsidRPr="00356EDB" w:rsidDel="004D199A"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282600DC"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4FBC2A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96651A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556A811"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287A637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A46135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D618F6E"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52C85516"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A751D0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9E6C4C6"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5179AC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59881C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6B79AD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4CBB108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F74F0C4"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0445691F"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75DE7C89" w14:textId="77777777" w:rsidR="00913A0A" w:rsidRPr="00356EDB" w:rsidRDefault="00913A0A" w:rsidP="001A63C6">
            <w:pPr>
              <w:pStyle w:val="TableText"/>
              <w:widowControl w:val="0"/>
              <w:rPr>
                <w:rFonts w:ascii="Tahoma" w:eastAsia="SimSun" w:hAnsi="Tahoma" w:cs="Tahoma"/>
                <w:color w:val="000000"/>
                <w:sz w:val="13"/>
              </w:rPr>
            </w:pPr>
          </w:p>
        </w:tc>
      </w:tr>
      <w:tr w:rsidR="00913A0A" w:rsidRPr="00356EDB" w14:paraId="56D597A3" w14:textId="77777777" w:rsidTr="00A10F9E">
        <w:trPr>
          <w:trHeight w:val="145"/>
        </w:trPr>
        <w:tc>
          <w:tcPr>
            <w:tcW w:w="2554" w:type="dxa"/>
            <w:gridSpan w:val="2"/>
            <w:tcBorders>
              <w:bottom w:val="single" w:sz="4" w:space="0" w:color="auto"/>
            </w:tcBorders>
            <w:shd w:val="clear" w:color="auto" w:fill="auto"/>
            <w:vAlign w:val="center"/>
          </w:tcPr>
          <w:p w14:paraId="40F6312B"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53" w:name="_Toc336337922"/>
            <w:bookmarkStart w:id="154" w:name="_Toc380419114"/>
            <w:r w:rsidRPr="00356EDB">
              <w:rPr>
                <w:rFonts w:ascii="Tahoma" w:eastAsia="SimSun" w:hAnsi="Tahoma" w:cs="Tahoma"/>
                <w:sz w:val="14"/>
              </w:rPr>
              <w:t>BizTalk</w:t>
            </w:r>
            <w:r w:rsidR="007036C3" w:rsidRPr="00356EDB">
              <w:rPr>
                <w:rFonts w:ascii="Tahoma" w:eastAsia="SimSun" w:hAnsi="Tahoma" w:cs="Tahoma"/>
                <w:szCs w:val="18"/>
                <w:vertAlign w:val="superscript"/>
              </w:rPr>
              <w:t>®</w:t>
            </w:r>
            <w:r w:rsidRPr="00356EDB">
              <w:rPr>
                <w:rFonts w:ascii="Tahoma" w:eastAsia="SimSun" w:hAnsi="Tahoma" w:cs="Tahoma"/>
                <w:sz w:val="14"/>
              </w:rPr>
              <w:t xml:space="preserve"> Server 2013 Standard Edition</w:t>
            </w:r>
            <w:bookmarkEnd w:id="153"/>
            <w:bookmarkEnd w:id="154"/>
            <w:r w:rsidRPr="00356EDB">
              <w:rPr>
                <w:rFonts w:ascii="Tahoma" w:eastAsia="SimSun" w:hAnsi="Tahoma" w:cs="Tahoma"/>
                <w:sz w:val="14"/>
              </w:rPr>
              <w:t xml:space="preserve"> </w:t>
            </w:r>
          </w:p>
        </w:tc>
        <w:tc>
          <w:tcPr>
            <w:tcW w:w="416" w:type="dxa"/>
            <w:tcBorders>
              <w:bottom w:val="single" w:sz="4" w:space="0" w:color="auto"/>
            </w:tcBorders>
            <w:shd w:val="clear" w:color="auto" w:fill="auto"/>
            <w:vAlign w:val="center"/>
          </w:tcPr>
          <w:p w14:paraId="3FC914DD" w14:textId="77777777" w:rsidR="00913A0A" w:rsidRPr="00356EDB" w:rsidRDefault="005F659A" w:rsidP="003D4F46">
            <w:pPr>
              <w:pStyle w:val="TableText"/>
              <w:widowControl w:val="0"/>
              <w:rPr>
                <w:rStyle w:val="EndnoteReference"/>
                <w:rFonts w:ascii="Tahoma" w:eastAsia="SimSun" w:hAnsi="Tahoma" w:cs="Tahoma"/>
                <w:b w:val="0"/>
                <w:color w:val="0000FF"/>
                <w:sz w:val="13"/>
                <w:szCs w:val="13"/>
                <w:u w:val="single"/>
              </w:rPr>
            </w:pPr>
            <w:hyperlink w:anchor="_37_BizTalk_Server®" w:history="1">
              <w:r w:rsidR="005268F4" w:rsidRPr="00356EDB">
                <w:rPr>
                  <w:rStyle w:val="Hyperlink"/>
                  <w:rFonts w:ascii="Tahoma" w:eastAsia="SimSun" w:hAnsi="Tahoma" w:cs="Tahoma"/>
                  <w:b/>
                  <w:sz w:val="13"/>
                  <w:szCs w:val="13"/>
                </w:rPr>
                <w:t>37</w:t>
              </w:r>
            </w:hyperlink>
          </w:p>
        </w:tc>
        <w:tc>
          <w:tcPr>
            <w:tcW w:w="450" w:type="dxa"/>
            <w:tcBorders>
              <w:bottom w:val="single" w:sz="4" w:space="0" w:color="auto"/>
            </w:tcBorders>
            <w:shd w:val="clear" w:color="auto" w:fill="auto"/>
            <w:vAlign w:val="center"/>
          </w:tcPr>
          <w:p w14:paraId="20323EC0"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429E04C5"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329DC2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gridSpan w:val="2"/>
            <w:tcBorders>
              <w:bottom w:val="single" w:sz="4" w:space="0" w:color="auto"/>
            </w:tcBorders>
            <w:shd w:val="clear" w:color="auto" w:fill="auto"/>
            <w:vAlign w:val="center"/>
          </w:tcPr>
          <w:p w14:paraId="37F05F5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gridSpan w:val="2"/>
            <w:tcBorders>
              <w:bottom w:val="single" w:sz="4" w:space="0" w:color="auto"/>
            </w:tcBorders>
            <w:shd w:val="clear" w:color="auto" w:fill="auto"/>
            <w:vAlign w:val="center"/>
          </w:tcPr>
          <w:p w14:paraId="1B85B6B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gridSpan w:val="3"/>
            <w:tcBorders>
              <w:bottom w:val="single" w:sz="4" w:space="0" w:color="auto"/>
            </w:tcBorders>
            <w:shd w:val="clear" w:color="auto" w:fill="auto"/>
            <w:vAlign w:val="center"/>
          </w:tcPr>
          <w:p w14:paraId="73C0445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auto"/>
            <w:vAlign w:val="center"/>
          </w:tcPr>
          <w:p w14:paraId="320B2CC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auto"/>
            <w:vAlign w:val="center"/>
          </w:tcPr>
          <w:p w14:paraId="71C1A05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14:paraId="2C30FF7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6EC5A51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tcBorders>
            <w:shd w:val="clear" w:color="auto" w:fill="auto"/>
            <w:vAlign w:val="center"/>
          </w:tcPr>
          <w:p w14:paraId="2F5B3EE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tcBorders>
              <w:bottom w:val="single" w:sz="4" w:space="0" w:color="auto"/>
              <w:right w:val="single" w:sz="18" w:space="0" w:color="auto"/>
            </w:tcBorders>
            <w:shd w:val="clear" w:color="auto" w:fill="auto"/>
            <w:vAlign w:val="center"/>
          </w:tcPr>
          <w:p w14:paraId="5A89960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14:paraId="6B4CC65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7B62860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0DBC5C7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vAlign w:val="center"/>
          </w:tcPr>
          <w:p w14:paraId="0E34E5D4"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1E61B54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OL/OV</w:t>
            </w:r>
          </w:p>
        </w:tc>
        <w:tc>
          <w:tcPr>
            <w:tcW w:w="484" w:type="dxa"/>
            <w:tcBorders>
              <w:bottom w:val="single" w:sz="4" w:space="0" w:color="auto"/>
            </w:tcBorders>
          </w:tcPr>
          <w:p w14:paraId="25736425" w14:textId="77777777" w:rsidR="00913A0A" w:rsidRPr="00356EDB" w:rsidRDefault="00D93CA3"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STP</w:t>
            </w:r>
          </w:p>
        </w:tc>
      </w:tr>
      <w:tr w:rsidR="008A0F85" w:rsidRPr="00356EDB" w:rsidDel="00E7100E" w14:paraId="43E85EB5" w14:textId="77777777" w:rsidTr="00A10F9E">
        <w:trPr>
          <w:trHeight w:val="145"/>
        </w:trPr>
        <w:tc>
          <w:tcPr>
            <w:tcW w:w="2554" w:type="dxa"/>
            <w:gridSpan w:val="2"/>
            <w:tcBorders>
              <w:bottom w:val="single" w:sz="4" w:space="0" w:color="auto"/>
            </w:tcBorders>
            <w:shd w:val="clear" w:color="auto" w:fill="FABF8F"/>
            <w:vAlign w:val="center"/>
          </w:tcPr>
          <w:p w14:paraId="5B272AE5" w14:textId="77777777" w:rsidR="00913A0A" w:rsidRPr="00356EDB" w:rsidDel="002B327C" w:rsidRDefault="00913A0A" w:rsidP="00A10F9E">
            <w:pPr>
              <w:pStyle w:val="Heading2"/>
              <w:spacing w:beforeLines="20" w:before="48" w:afterLines="20" w:after="48"/>
              <w:ind w:left="0"/>
              <w:rPr>
                <w:rFonts w:ascii="Tahoma" w:eastAsia="SimSun" w:hAnsi="Tahoma" w:cs="Tahoma"/>
                <w:b w:val="0"/>
                <w:sz w:val="14"/>
              </w:rPr>
            </w:pPr>
            <w:bookmarkStart w:id="155" w:name="_Toc380419115"/>
            <w:r w:rsidRPr="00356EDB">
              <w:rPr>
                <w:rFonts w:ascii="Tahoma" w:eastAsia="SimSun" w:hAnsi="Tahoma" w:cs="Tahoma"/>
                <w:b w:val="0"/>
                <w:sz w:val="14"/>
              </w:rPr>
              <w:t>BizTalk</w:t>
            </w:r>
            <w:r w:rsidR="007036C3" w:rsidRPr="00356EDB">
              <w:rPr>
                <w:rFonts w:ascii="Tahoma" w:eastAsia="SimSun" w:hAnsi="Tahoma" w:cs="Tahoma"/>
                <w:b w:val="0"/>
                <w:sz w:val="14"/>
                <w:vertAlign w:val="superscript"/>
              </w:rPr>
              <w:t>®</w:t>
            </w:r>
            <w:r w:rsidRPr="00356EDB">
              <w:rPr>
                <w:rFonts w:ascii="Tahoma" w:eastAsia="SimSun" w:hAnsi="Tahoma" w:cs="Tahoma"/>
                <w:b w:val="0"/>
                <w:sz w:val="14"/>
              </w:rPr>
              <w:t xml:space="preserve"> Server 2013 Standard Edition</w:t>
            </w:r>
            <w:r w:rsidR="00A10F9E" w:rsidRPr="00356EDB">
              <w:rPr>
                <w:rFonts w:ascii="Tahoma" w:eastAsia="SimSun" w:hAnsi="Tahoma" w:cs="Tahoma"/>
                <w:b w:val="0"/>
                <w:sz w:val="14"/>
              </w:rPr>
              <w:t> </w:t>
            </w:r>
            <w:r w:rsidRPr="00356EDB">
              <w:rPr>
                <w:rFonts w:ascii="Tahoma" w:eastAsia="SimSun" w:hAnsi="Tahoma" w:cs="Tahoma"/>
                <w:b w:val="0"/>
                <w:sz w:val="14"/>
              </w:rPr>
              <w:t>IDC</w:t>
            </w:r>
            <w:bookmarkEnd w:id="155"/>
          </w:p>
        </w:tc>
        <w:tc>
          <w:tcPr>
            <w:tcW w:w="416" w:type="dxa"/>
            <w:tcBorders>
              <w:bottom w:val="single" w:sz="4" w:space="0" w:color="auto"/>
            </w:tcBorders>
            <w:shd w:val="clear" w:color="auto" w:fill="FABF8F"/>
            <w:vAlign w:val="center"/>
          </w:tcPr>
          <w:p w14:paraId="08A57580" w14:textId="77777777" w:rsidR="00913A0A" w:rsidRPr="00356EDB" w:rsidDel="00E7100E" w:rsidRDefault="00913A0A" w:rsidP="002253A3">
            <w:pPr>
              <w:jc w:val="center"/>
              <w:rPr>
                <w:rFonts w:eastAsia="SimSun" w:cs="Tahoma"/>
                <w:sz w:val="13"/>
                <w:szCs w:val="13"/>
              </w:rPr>
            </w:pPr>
          </w:p>
        </w:tc>
        <w:tc>
          <w:tcPr>
            <w:tcW w:w="450" w:type="dxa"/>
            <w:tcBorders>
              <w:bottom w:val="single" w:sz="4" w:space="0" w:color="auto"/>
            </w:tcBorders>
            <w:shd w:val="clear" w:color="auto" w:fill="FABF8F"/>
            <w:vAlign w:val="center"/>
          </w:tcPr>
          <w:p w14:paraId="4E996EF7" w14:textId="77777777" w:rsidR="00913A0A" w:rsidRPr="00356EDB" w:rsidDel="00A53269" w:rsidRDefault="00913A0A" w:rsidP="002253A3">
            <w:pPr>
              <w:jc w:val="center"/>
              <w:rPr>
                <w:rFonts w:eastAsia="SimSun" w:cs="Tahoma"/>
                <w:color w:val="000000"/>
                <w:sz w:val="13"/>
                <w:szCs w:val="13"/>
              </w:rPr>
            </w:pPr>
            <w:r w:rsidRPr="00356EDB">
              <w:rPr>
                <w:rFonts w:eastAsia="SimSun"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6F42CDCC" w14:textId="77777777" w:rsidR="00913A0A" w:rsidRPr="00356EDB" w:rsidDel="00E7100E" w:rsidRDefault="00913A0A" w:rsidP="002253A3">
            <w:pPr>
              <w:jc w:val="center"/>
              <w:rPr>
                <w:rFonts w:eastAsia="SimSun"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70DE03AB" w14:textId="77777777" w:rsidR="00913A0A" w:rsidRPr="00356EDB" w:rsidDel="00E7100E" w:rsidRDefault="00913A0A" w:rsidP="002253A3">
            <w:pPr>
              <w:jc w:val="center"/>
              <w:rPr>
                <w:rFonts w:eastAsia="SimSun" w:cs="Tahoma"/>
                <w:sz w:val="13"/>
                <w:szCs w:val="13"/>
              </w:rPr>
            </w:pPr>
          </w:p>
        </w:tc>
        <w:tc>
          <w:tcPr>
            <w:tcW w:w="450" w:type="dxa"/>
            <w:gridSpan w:val="2"/>
            <w:tcBorders>
              <w:bottom w:val="single" w:sz="4" w:space="0" w:color="auto"/>
            </w:tcBorders>
            <w:shd w:val="clear" w:color="auto" w:fill="FABF8F"/>
            <w:vAlign w:val="center"/>
          </w:tcPr>
          <w:p w14:paraId="103F9B01" w14:textId="77777777" w:rsidR="00913A0A" w:rsidRPr="00356EDB" w:rsidDel="00E7100E" w:rsidRDefault="00913A0A" w:rsidP="002253A3">
            <w:pPr>
              <w:jc w:val="center"/>
              <w:rPr>
                <w:rFonts w:eastAsia="SimSun" w:cs="Tahoma"/>
                <w:sz w:val="13"/>
                <w:szCs w:val="13"/>
              </w:rPr>
            </w:pPr>
          </w:p>
        </w:tc>
        <w:tc>
          <w:tcPr>
            <w:tcW w:w="450" w:type="dxa"/>
            <w:gridSpan w:val="2"/>
            <w:tcBorders>
              <w:bottom w:val="single" w:sz="4" w:space="0" w:color="auto"/>
            </w:tcBorders>
            <w:shd w:val="clear" w:color="auto" w:fill="FABF8F"/>
            <w:vAlign w:val="center"/>
          </w:tcPr>
          <w:p w14:paraId="732A2DC8" w14:textId="77777777" w:rsidR="00913A0A" w:rsidRPr="00356EDB" w:rsidDel="00E7100E" w:rsidRDefault="00913A0A" w:rsidP="002253A3">
            <w:pPr>
              <w:jc w:val="center"/>
              <w:rPr>
                <w:rFonts w:eastAsia="SimSun" w:cs="Tahoma"/>
                <w:sz w:val="13"/>
                <w:szCs w:val="13"/>
              </w:rPr>
            </w:pPr>
          </w:p>
        </w:tc>
        <w:tc>
          <w:tcPr>
            <w:tcW w:w="450" w:type="dxa"/>
            <w:gridSpan w:val="3"/>
            <w:tcBorders>
              <w:bottom w:val="single" w:sz="4" w:space="0" w:color="auto"/>
            </w:tcBorders>
            <w:shd w:val="clear" w:color="auto" w:fill="FABF8F"/>
            <w:vAlign w:val="center"/>
          </w:tcPr>
          <w:p w14:paraId="342B493E" w14:textId="77777777" w:rsidR="00913A0A" w:rsidRPr="00356EDB" w:rsidDel="00E7100E" w:rsidRDefault="00913A0A" w:rsidP="002253A3">
            <w:pPr>
              <w:jc w:val="center"/>
              <w:rPr>
                <w:rFonts w:eastAsia="SimSun" w:cs="Tahoma"/>
                <w:sz w:val="13"/>
                <w:szCs w:val="13"/>
              </w:rPr>
            </w:pPr>
          </w:p>
        </w:tc>
        <w:tc>
          <w:tcPr>
            <w:tcW w:w="450" w:type="dxa"/>
            <w:gridSpan w:val="2"/>
            <w:tcBorders>
              <w:bottom w:val="single" w:sz="4" w:space="0" w:color="auto"/>
            </w:tcBorders>
            <w:shd w:val="clear" w:color="auto" w:fill="FABF8F"/>
            <w:vAlign w:val="center"/>
          </w:tcPr>
          <w:p w14:paraId="7BA5A576" w14:textId="77777777" w:rsidR="00913A0A" w:rsidRPr="00356EDB" w:rsidDel="00E7100E" w:rsidRDefault="00913A0A" w:rsidP="002253A3">
            <w:pPr>
              <w:jc w:val="center"/>
              <w:rPr>
                <w:rFonts w:eastAsia="SimSun" w:cs="Tahoma"/>
                <w:sz w:val="13"/>
                <w:szCs w:val="13"/>
              </w:rPr>
            </w:pPr>
          </w:p>
        </w:tc>
        <w:tc>
          <w:tcPr>
            <w:tcW w:w="450" w:type="dxa"/>
            <w:gridSpan w:val="2"/>
            <w:tcBorders>
              <w:bottom w:val="single" w:sz="4" w:space="0" w:color="auto"/>
            </w:tcBorders>
            <w:shd w:val="clear" w:color="auto" w:fill="FABF8F"/>
            <w:vAlign w:val="center"/>
          </w:tcPr>
          <w:p w14:paraId="1CC9AD2F" w14:textId="77777777" w:rsidR="00913A0A" w:rsidRPr="00356EDB" w:rsidDel="00E7100E" w:rsidRDefault="00913A0A" w:rsidP="002253A3">
            <w:pPr>
              <w:jc w:val="center"/>
              <w:rPr>
                <w:rFonts w:eastAsia="SimSun" w:cs="Tahoma"/>
                <w:sz w:val="13"/>
                <w:szCs w:val="13"/>
              </w:rPr>
            </w:pPr>
          </w:p>
        </w:tc>
        <w:tc>
          <w:tcPr>
            <w:tcW w:w="360" w:type="dxa"/>
            <w:tcBorders>
              <w:bottom w:val="single" w:sz="4" w:space="0" w:color="auto"/>
              <w:right w:val="single" w:sz="18" w:space="0" w:color="auto"/>
            </w:tcBorders>
            <w:shd w:val="clear" w:color="auto" w:fill="FABF8F"/>
            <w:vAlign w:val="center"/>
          </w:tcPr>
          <w:p w14:paraId="0005ADBC" w14:textId="77777777" w:rsidR="00913A0A" w:rsidRPr="00356EDB" w:rsidDel="00E7100E" w:rsidRDefault="00913A0A" w:rsidP="002253A3">
            <w:pPr>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14:paraId="74E6A79C" w14:textId="77777777" w:rsidR="00913A0A" w:rsidRPr="00356EDB" w:rsidDel="00E7100E" w:rsidRDefault="00913A0A" w:rsidP="002253A3">
            <w:pPr>
              <w:jc w:val="center"/>
              <w:rPr>
                <w:rFonts w:eastAsia="SimSun" w:cs="Tahoma"/>
                <w:sz w:val="13"/>
                <w:szCs w:val="13"/>
              </w:rPr>
            </w:pPr>
          </w:p>
        </w:tc>
        <w:tc>
          <w:tcPr>
            <w:tcW w:w="450" w:type="dxa"/>
            <w:tcBorders>
              <w:bottom w:val="single" w:sz="4" w:space="0" w:color="auto"/>
            </w:tcBorders>
            <w:shd w:val="clear" w:color="auto" w:fill="FABF8F"/>
            <w:vAlign w:val="center"/>
          </w:tcPr>
          <w:p w14:paraId="4FB91338" w14:textId="77777777" w:rsidR="00913A0A" w:rsidRPr="00356EDB" w:rsidDel="00E7100E" w:rsidRDefault="00913A0A" w:rsidP="002253A3">
            <w:pPr>
              <w:jc w:val="center"/>
              <w:rPr>
                <w:rFonts w:eastAsia="SimSun" w:cs="Tahoma"/>
                <w:sz w:val="13"/>
                <w:szCs w:val="13"/>
              </w:rPr>
            </w:pPr>
          </w:p>
        </w:tc>
        <w:tc>
          <w:tcPr>
            <w:tcW w:w="450" w:type="dxa"/>
            <w:tcBorders>
              <w:bottom w:val="single" w:sz="4" w:space="0" w:color="auto"/>
              <w:right w:val="single" w:sz="18" w:space="0" w:color="auto"/>
            </w:tcBorders>
            <w:shd w:val="clear" w:color="auto" w:fill="FABF8F"/>
            <w:vAlign w:val="center"/>
          </w:tcPr>
          <w:p w14:paraId="0A23233D" w14:textId="77777777" w:rsidR="00913A0A" w:rsidRPr="00356EDB" w:rsidDel="00E7100E" w:rsidRDefault="00913A0A" w:rsidP="002253A3">
            <w:pPr>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14:paraId="010B911D" w14:textId="77777777" w:rsidR="00913A0A" w:rsidRPr="00356EDB" w:rsidDel="00E7100E" w:rsidRDefault="00913A0A" w:rsidP="002253A3">
            <w:pPr>
              <w:jc w:val="center"/>
              <w:rPr>
                <w:rFonts w:eastAsia="SimSun" w:cs="Tahoma"/>
                <w:sz w:val="13"/>
                <w:szCs w:val="13"/>
              </w:rPr>
            </w:pPr>
          </w:p>
        </w:tc>
        <w:tc>
          <w:tcPr>
            <w:tcW w:w="450" w:type="dxa"/>
            <w:tcBorders>
              <w:bottom w:val="single" w:sz="4" w:space="0" w:color="auto"/>
              <w:right w:val="single" w:sz="18" w:space="0" w:color="auto"/>
            </w:tcBorders>
            <w:shd w:val="clear" w:color="auto" w:fill="FABF8F"/>
            <w:vAlign w:val="center"/>
          </w:tcPr>
          <w:p w14:paraId="33CAB09F" w14:textId="77777777" w:rsidR="00913A0A" w:rsidRPr="00356EDB" w:rsidDel="00A53269" w:rsidRDefault="00913A0A" w:rsidP="002253A3">
            <w:pPr>
              <w:jc w:val="center"/>
              <w:rPr>
                <w:rFonts w:eastAsia="SimSun" w:cs="Tahoma"/>
                <w:sz w:val="13"/>
                <w:szCs w:val="13"/>
              </w:rPr>
            </w:pPr>
            <w:r w:rsidRPr="00356EDB">
              <w:rPr>
                <w:rFonts w:eastAsia="SimSun"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01E68840" w14:textId="77777777" w:rsidR="00913A0A" w:rsidRPr="00356EDB" w:rsidDel="00E7100E" w:rsidRDefault="00913A0A" w:rsidP="002253A3">
            <w:pPr>
              <w:jc w:val="center"/>
              <w:rPr>
                <w:rFonts w:eastAsia="SimSun" w:cs="Tahoma"/>
                <w:sz w:val="13"/>
                <w:szCs w:val="13"/>
              </w:rPr>
            </w:pPr>
          </w:p>
        </w:tc>
        <w:tc>
          <w:tcPr>
            <w:tcW w:w="450" w:type="dxa"/>
            <w:tcBorders>
              <w:bottom w:val="single" w:sz="4" w:space="0" w:color="auto"/>
            </w:tcBorders>
            <w:shd w:val="clear" w:color="auto" w:fill="FABF8F"/>
            <w:vAlign w:val="center"/>
          </w:tcPr>
          <w:p w14:paraId="0405BEFB" w14:textId="77777777" w:rsidR="00913A0A" w:rsidRPr="00356EDB" w:rsidDel="00E7100E" w:rsidRDefault="00913A0A" w:rsidP="002253A3">
            <w:pPr>
              <w:jc w:val="center"/>
              <w:rPr>
                <w:rFonts w:eastAsia="SimSun" w:cs="Tahoma"/>
                <w:sz w:val="13"/>
                <w:szCs w:val="13"/>
              </w:rPr>
            </w:pPr>
          </w:p>
        </w:tc>
        <w:tc>
          <w:tcPr>
            <w:tcW w:w="506" w:type="dxa"/>
            <w:tcBorders>
              <w:bottom w:val="single" w:sz="4" w:space="0" w:color="auto"/>
            </w:tcBorders>
            <w:shd w:val="clear" w:color="auto" w:fill="FABF8F"/>
            <w:vAlign w:val="center"/>
          </w:tcPr>
          <w:p w14:paraId="6B7C5619" w14:textId="77777777" w:rsidR="00913A0A" w:rsidRPr="00356EDB" w:rsidDel="00E7100E" w:rsidRDefault="00913A0A" w:rsidP="002253A3">
            <w:pPr>
              <w:jc w:val="center"/>
              <w:rPr>
                <w:rFonts w:eastAsia="SimSun" w:cs="Tahoma"/>
                <w:color w:val="000000"/>
                <w:sz w:val="13"/>
                <w:szCs w:val="13"/>
              </w:rPr>
            </w:pPr>
          </w:p>
        </w:tc>
        <w:tc>
          <w:tcPr>
            <w:tcW w:w="484" w:type="dxa"/>
            <w:tcBorders>
              <w:bottom w:val="single" w:sz="4" w:space="0" w:color="auto"/>
            </w:tcBorders>
            <w:shd w:val="clear" w:color="auto" w:fill="FABF8F"/>
          </w:tcPr>
          <w:p w14:paraId="1BFFEB08" w14:textId="77777777" w:rsidR="00913A0A" w:rsidRPr="00356EDB" w:rsidDel="00E7100E" w:rsidRDefault="00913A0A" w:rsidP="002253A3">
            <w:pPr>
              <w:jc w:val="center"/>
              <w:rPr>
                <w:rFonts w:eastAsia="SimSun" w:cs="Tahoma"/>
                <w:color w:val="000000"/>
                <w:sz w:val="13"/>
                <w:szCs w:val="13"/>
              </w:rPr>
            </w:pPr>
          </w:p>
        </w:tc>
      </w:tr>
      <w:tr w:rsidR="00913A0A" w:rsidRPr="00356EDB" w14:paraId="158648C3" w14:textId="77777777" w:rsidTr="00A10F9E">
        <w:trPr>
          <w:trHeight w:val="145"/>
        </w:trPr>
        <w:tc>
          <w:tcPr>
            <w:tcW w:w="2554" w:type="dxa"/>
            <w:gridSpan w:val="2"/>
            <w:tcBorders>
              <w:bottom w:val="single" w:sz="4" w:space="0" w:color="auto"/>
            </w:tcBorders>
            <w:shd w:val="clear" w:color="auto" w:fill="auto"/>
            <w:vAlign w:val="center"/>
          </w:tcPr>
          <w:p w14:paraId="44862690" w14:textId="77777777" w:rsidR="00913A0A" w:rsidRPr="00356EDB" w:rsidRDefault="00913A0A" w:rsidP="003210C9">
            <w:pPr>
              <w:pStyle w:val="Heading2"/>
              <w:spacing w:beforeLines="20" w:before="48" w:afterLines="20" w:after="48"/>
              <w:ind w:left="0"/>
              <w:rPr>
                <w:rFonts w:ascii="Tahoma" w:eastAsia="SimSun" w:hAnsi="Tahoma" w:cs="Tahoma"/>
                <w:b w:val="0"/>
                <w:sz w:val="16"/>
                <w:szCs w:val="16"/>
              </w:rPr>
            </w:pPr>
            <w:bookmarkStart w:id="156" w:name="_Toc336337925"/>
            <w:bookmarkStart w:id="157" w:name="_Toc380419116"/>
            <w:r w:rsidRPr="00356EDB">
              <w:rPr>
                <w:rFonts w:ascii="Tahoma" w:eastAsia="SimSun" w:hAnsi="Tahoma" w:cs="Tahoma"/>
                <w:b w:val="0"/>
                <w:sz w:val="14"/>
                <w:szCs w:val="16"/>
              </w:rPr>
              <w:t>Business Intelligence Appliance 2012</w:t>
            </w:r>
            <w:bookmarkEnd w:id="156"/>
            <w:bookmarkEnd w:id="157"/>
          </w:p>
        </w:tc>
        <w:tc>
          <w:tcPr>
            <w:tcW w:w="416" w:type="dxa"/>
            <w:tcBorders>
              <w:bottom w:val="single" w:sz="4" w:space="0" w:color="auto"/>
            </w:tcBorders>
            <w:shd w:val="clear" w:color="auto" w:fill="auto"/>
            <w:vAlign w:val="center"/>
          </w:tcPr>
          <w:p w14:paraId="69822FDC" w14:textId="77777777" w:rsidR="00913A0A" w:rsidRPr="00356EDB" w:rsidRDefault="005F659A" w:rsidP="003D4F46">
            <w:pPr>
              <w:pStyle w:val="TableText"/>
              <w:widowControl w:val="0"/>
              <w:rPr>
                <w:rStyle w:val="EndnoteReference"/>
                <w:rFonts w:ascii="Tahoma" w:eastAsia="SimSun" w:hAnsi="Tahoma" w:cs="Tahoma"/>
                <w:b w:val="0"/>
                <w:color w:val="0000FF"/>
                <w:sz w:val="13"/>
                <w:szCs w:val="13"/>
                <w:u w:val="single"/>
              </w:rPr>
            </w:pPr>
            <w:hyperlink w:anchor="_38_Business_Intelligence" w:history="1">
              <w:r w:rsidR="005268F4" w:rsidRPr="00356EDB">
                <w:rPr>
                  <w:rStyle w:val="Hyperlink"/>
                  <w:rFonts w:ascii="Tahoma" w:eastAsia="SimSun" w:hAnsi="Tahoma" w:cs="Tahoma"/>
                  <w:b/>
                  <w:sz w:val="13"/>
                  <w:szCs w:val="13"/>
                </w:rPr>
                <w:t>38</w:t>
              </w:r>
            </w:hyperlink>
          </w:p>
        </w:tc>
        <w:tc>
          <w:tcPr>
            <w:tcW w:w="450" w:type="dxa"/>
            <w:tcBorders>
              <w:bottom w:val="single" w:sz="4" w:space="0" w:color="auto"/>
            </w:tcBorders>
            <w:shd w:val="clear" w:color="auto" w:fill="auto"/>
            <w:vAlign w:val="center"/>
          </w:tcPr>
          <w:p w14:paraId="42730B0D"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527BBC6D"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FF87F1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gridSpan w:val="2"/>
            <w:tcBorders>
              <w:bottom w:val="single" w:sz="4" w:space="0" w:color="auto"/>
            </w:tcBorders>
            <w:shd w:val="clear" w:color="auto" w:fill="auto"/>
            <w:vAlign w:val="center"/>
          </w:tcPr>
          <w:p w14:paraId="2B312306"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313</w:t>
            </w:r>
          </w:p>
        </w:tc>
        <w:tc>
          <w:tcPr>
            <w:tcW w:w="450" w:type="dxa"/>
            <w:gridSpan w:val="2"/>
            <w:tcBorders>
              <w:bottom w:val="single" w:sz="4" w:space="0" w:color="auto"/>
            </w:tcBorders>
            <w:shd w:val="clear" w:color="auto" w:fill="auto"/>
            <w:vAlign w:val="center"/>
          </w:tcPr>
          <w:p w14:paraId="17196C88"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250</w:t>
            </w:r>
          </w:p>
        </w:tc>
        <w:tc>
          <w:tcPr>
            <w:tcW w:w="450" w:type="dxa"/>
            <w:gridSpan w:val="3"/>
            <w:tcBorders>
              <w:bottom w:val="single" w:sz="4" w:space="0" w:color="auto"/>
            </w:tcBorders>
            <w:shd w:val="clear" w:color="auto" w:fill="auto"/>
            <w:vAlign w:val="center"/>
          </w:tcPr>
          <w:p w14:paraId="45655E98"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188</w:t>
            </w:r>
          </w:p>
        </w:tc>
        <w:tc>
          <w:tcPr>
            <w:tcW w:w="450" w:type="dxa"/>
            <w:gridSpan w:val="2"/>
            <w:tcBorders>
              <w:bottom w:val="single" w:sz="4" w:space="0" w:color="auto"/>
            </w:tcBorders>
            <w:shd w:val="clear" w:color="auto" w:fill="auto"/>
            <w:vAlign w:val="center"/>
          </w:tcPr>
          <w:p w14:paraId="5CEAC81B"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188</w:t>
            </w:r>
          </w:p>
        </w:tc>
        <w:tc>
          <w:tcPr>
            <w:tcW w:w="450" w:type="dxa"/>
            <w:gridSpan w:val="2"/>
            <w:tcBorders>
              <w:bottom w:val="single" w:sz="4" w:space="0" w:color="auto"/>
            </w:tcBorders>
            <w:shd w:val="clear" w:color="auto" w:fill="auto"/>
            <w:vAlign w:val="center"/>
          </w:tcPr>
          <w:p w14:paraId="360B9A50"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762BB51E"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05D039BC"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043A24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DB4AA52"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6F6FEA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C9437F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D33DCC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9A9238C"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auto"/>
            <w:vAlign w:val="center"/>
          </w:tcPr>
          <w:p w14:paraId="58C56B41"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tcPr>
          <w:p w14:paraId="28B07BB3" w14:textId="77777777" w:rsidR="00913A0A" w:rsidRPr="00356EDB" w:rsidRDefault="00D93CA3"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r>
      <w:tr w:rsidR="008A0F85" w:rsidRPr="00356EDB" w14:paraId="790F8245" w14:textId="77777777" w:rsidTr="00A10F9E">
        <w:trPr>
          <w:trHeight w:val="145"/>
        </w:trPr>
        <w:tc>
          <w:tcPr>
            <w:tcW w:w="2554" w:type="dxa"/>
            <w:gridSpan w:val="2"/>
            <w:tcBorders>
              <w:bottom w:val="single" w:sz="4" w:space="0" w:color="auto"/>
            </w:tcBorders>
            <w:shd w:val="clear" w:color="auto" w:fill="FABF8F"/>
            <w:vAlign w:val="center"/>
          </w:tcPr>
          <w:p w14:paraId="5BA2264C"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58" w:name="_Toc336337926"/>
            <w:bookmarkStart w:id="159" w:name="_Toc380419117"/>
            <w:r w:rsidRPr="00356EDB">
              <w:rPr>
                <w:rFonts w:ascii="Tahoma" w:eastAsia="SimSun" w:hAnsi="Tahoma" w:cs="Tahoma"/>
                <w:sz w:val="14"/>
              </w:rPr>
              <w:t>适用于</w:t>
            </w:r>
            <w:r w:rsidRPr="00356EDB">
              <w:rPr>
                <w:rFonts w:ascii="Tahoma" w:eastAsia="SimSun" w:hAnsi="Tahoma" w:cs="Tahoma"/>
                <w:sz w:val="14"/>
              </w:rPr>
              <w:t xml:space="preserve"> Office 365 </w:t>
            </w:r>
            <w:r w:rsidRPr="00356EDB">
              <w:rPr>
                <w:rFonts w:ascii="Tahoma" w:eastAsia="SimSun" w:hAnsi="Tahoma" w:cs="Tahoma"/>
                <w:sz w:val="14"/>
              </w:rPr>
              <w:t>的核心</w:t>
            </w:r>
            <w:r w:rsidRPr="00356EDB">
              <w:rPr>
                <w:rFonts w:ascii="Tahoma" w:eastAsia="SimSun" w:hAnsi="Tahoma" w:cs="Tahoma"/>
                <w:sz w:val="14"/>
              </w:rPr>
              <w:t xml:space="preserve"> CAL Suite Bridge</w:t>
            </w:r>
            <w:r w:rsidRPr="00356EDB">
              <w:rPr>
                <w:rFonts w:ascii="Tahoma" w:eastAsia="SimSun" w:hAnsi="Tahoma" w:cs="Tahoma"/>
                <w:sz w:val="14"/>
              </w:rPr>
              <w:t>（用户及设备）</w:t>
            </w:r>
            <w:bookmarkEnd w:id="158"/>
            <w:bookmarkEnd w:id="159"/>
          </w:p>
        </w:tc>
        <w:tc>
          <w:tcPr>
            <w:tcW w:w="416" w:type="dxa"/>
            <w:tcBorders>
              <w:bottom w:val="single" w:sz="4" w:space="0" w:color="auto"/>
            </w:tcBorders>
            <w:shd w:val="clear" w:color="auto" w:fill="FABF8F"/>
            <w:vAlign w:val="center"/>
          </w:tcPr>
          <w:p w14:paraId="76A41A0E" w14:textId="77777777" w:rsidR="00913A0A" w:rsidRPr="00356EDB" w:rsidRDefault="005F659A" w:rsidP="003D4F46">
            <w:pPr>
              <w:pStyle w:val="TableText"/>
              <w:widowControl w:val="0"/>
              <w:rPr>
                <w:rFonts w:ascii="Tahoma" w:eastAsia="SimSun" w:hAnsi="Tahoma" w:cs="Tahoma"/>
                <w:b/>
                <w:color w:val="0000FF"/>
                <w:sz w:val="13"/>
                <w:szCs w:val="13"/>
                <w:u w:val="single"/>
              </w:rPr>
            </w:pPr>
            <w:hyperlink w:anchor="_39_适用于_Office" w:history="1">
              <w:r w:rsidR="005268F4" w:rsidRPr="00356EDB">
                <w:rPr>
                  <w:rStyle w:val="Hyperlink"/>
                  <w:rFonts w:ascii="Tahoma" w:eastAsia="SimSun" w:hAnsi="Tahoma" w:cs="Tahoma"/>
                  <w:b/>
                  <w:sz w:val="13"/>
                  <w:szCs w:val="13"/>
                </w:rPr>
                <w:t>39</w:t>
              </w:r>
            </w:hyperlink>
          </w:p>
        </w:tc>
        <w:tc>
          <w:tcPr>
            <w:tcW w:w="450" w:type="dxa"/>
            <w:tcBorders>
              <w:bottom w:val="single" w:sz="4" w:space="0" w:color="auto"/>
            </w:tcBorders>
            <w:shd w:val="clear" w:color="auto" w:fill="FABF8F"/>
            <w:vAlign w:val="center"/>
          </w:tcPr>
          <w:p w14:paraId="1088933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628519EB"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7404442"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6787636D"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4FFE496D"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FABF8F"/>
            <w:vAlign w:val="center"/>
          </w:tcPr>
          <w:p w14:paraId="6953CBF6"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4EC495C0"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66B1CA7A" w14:textId="77777777" w:rsidR="00913A0A" w:rsidRPr="00356EDB" w:rsidRDefault="00913A0A"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4DB1A175"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28BD800"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39EA5151"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6D3E57AE"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0BB6A474"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78CF9B87" w14:textId="77777777" w:rsidR="00913A0A" w:rsidRPr="00356EDB" w:rsidRDefault="00435602" w:rsidP="001A63C6">
            <w:pPr>
              <w:pStyle w:val="TableText"/>
              <w:widowControl w:val="0"/>
              <w:rPr>
                <w:rFonts w:ascii="Tahoma" w:eastAsia="SimSun" w:hAnsi="Tahoma" w:cs="Tahoma"/>
                <w:sz w:val="13"/>
              </w:rPr>
            </w:pPr>
            <w:r w:rsidRPr="00356E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F8E7C6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8469CA3"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37F3D54F"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204B051A" w14:textId="77777777" w:rsidR="00913A0A" w:rsidRPr="00356EDB" w:rsidRDefault="00913A0A" w:rsidP="001A63C6">
            <w:pPr>
              <w:pStyle w:val="TableText"/>
              <w:widowControl w:val="0"/>
              <w:rPr>
                <w:rFonts w:ascii="Tahoma" w:eastAsia="SimSun" w:hAnsi="Tahoma" w:cs="Tahoma"/>
                <w:sz w:val="13"/>
              </w:rPr>
            </w:pPr>
          </w:p>
        </w:tc>
      </w:tr>
      <w:tr w:rsidR="00913A0A" w:rsidRPr="00356EDB" w14:paraId="51C7B50C" w14:textId="77777777" w:rsidTr="00A10F9E">
        <w:trPr>
          <w:trHeight w:val="145"/>
        </w:trPr>
        <w:tc>
          <w:tcPr>
            <w:tcW w:w="2554" w:type="dxa"/>
            <w:gridSpan w:val="2"/>
            <w:tcBorders>
              <w:bottom w:val="single" w:sz="4" w:space="0" w:color="auto"/>
            </w:tcBorders>
            <w:shd w:val="clear" w:color="auto" w:fill="auto"/>
            <w:vAlign w:val="center"/>
          </w:tcPr>
          <w:p w14:paraId="63058A60"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60" w:name="_Toc336337927"/>
            <w:bookmarkStart w:id="161" w:name="_Toc380419118"/>
            <w:r w:rsidRPr="00356EDB">
              <w:rPr>
                <w:rFonts w:ascii="Tahoma" w:eastAsia="SimSun" w:hAnsi="Tahoma" w:cs="Tahoma"/>
                <w:sz w:val="14"/>
              </w:rPr>
              <w:t>适用于</w:t>
            </w:r>
            <w:r w:rsidRPr="00356EDB">
              <w:rPr>
                <w:rFonts w:ascii="Tahoma" w:eastAsia="SimSun" w:hAnsi="Tahoma" w:cs="Tahoma"/>
                <w:sz w:val="14"/>
              </w:rPr>
              <w:t xml:space="preserve"> Office 365 </w:t>
            </w:r>
            <w:r w:rsidRPr="00356EDB">
              <w:rPr>
                <w:rFonts w:ascii="Tahoma" w:eastAsia="SimSun" w:hAnsi="Tahoma" w:cs="Tahoma"/>
                <w:sz w:val="14"/>
              </w:rPr>
              <w:t>和</w:t>
            </w:r>
            <w:r w:rsidRPr="00356EDB">
              <w:rPr>
                <w:rFonts w:ascii="Tahoma" w:eastAsia="SimSun" w:hAnsi="Tahoma" w:cs="Tahoma"/>
                <w:sz w:val="14"/>
              </w:rPr>
              <w:t xml:space="preserve"> Windows</w:t>
            </w:r>
            <w:r w:rsidR="007036C3" w:rsidRPr="00356EDB">
              <w:rPr>
                <w:rFonts w:ascii="Tahoma" w:eastAsia="SimSun" w:hAnsi="Tahoma" w:cs="Tahoma"/>
                <w:sz w:val="14"/>
                <w:vertAlign w:val="superscript"/>
              </w:rPr>
              <w:t>®</w:t>
            </w:r>
            <w:r w:rsidRPr="00356EDB">
              <w:rPr>
                <w:rFonts w:ascii="Tahoma" w:eastAsia="SimSun" w:hAnsi="Tahoma" w:cs="Tahoma"/>
                <w:sz w:val="14"/>
              </w:rPr>
              <w:t xml:space="preserve"> Intune </w:t>
            </w:r>
            <w:r w:rsidRPr="00356EDB">
              <w:rPr>
                <w:rFonts w:ascii="Tahoma" w:eastAsia="SimSun" w:hAnsi="Tahoma" w:cs="Tahoma"/>
                <w:sz w:val="14"/>
              </w:rPr>
              <w:t>的核心</w:t>
            </w:r>
            <w:r w:rsidRPr="00356EDB">
              <w:rPr>
                <w:rFonts w:ascii="Tahoma" w:eastAsia="SimSun" w:hAnsi="Tahoma" w:cs="Tahoma"/>
                <w:sz w:val="14"/>
              </w:rPr>
              <w:t xml:space="preserve"> CAL Suite Bridge</w:t>
            </w:r>
            <w:r w:rsidRPr="00356EDB">
              <w:rPr>
                <w:rFonts w:ascii="Tahoma" w:eastAsia="SimSun" w:hAnsi="Tahoma" w:cs="Tahoma"/>
                <w:sz w:val="14"/>
              </w:rPr>
              <w:t>（用户及设备）</w:t>
            </w:r>
            <w:bookmarkEnd w:id="160"/>
            <w:bookmarkEnd w:id="161"/>
          </w:p>
        </w:tc>
        <w:tc>
          <w:tcPr>
            <w:tcW w:w="416" w:type="dxa"/>
            <w:tcBorders>
              <w:bottom w:val="single" w:sz="4" w:space="0" w:color="auto"/>
            </w:tcBorders>
            <w:shd w:val="clear" w:color="auto" w:fill="auto"/>
            <w:vAlign w:val="center"/>
          </w:tcPr>
          <w:p w14:paraId="669A61B6" w14:textId="77777777" w:rsidR="00913A0A" w:rsidRPr="00356EDB" w:rsidRDefault="005F659A" w:rsidP="003D4F46">
            <w:pPr>
              <w:pStyle w:val="TableText"/>
              <w:widowControl w:val="0"/>
              <w:rPr>
                <w:rFonts w:ascii="Tahoma" w:eastAsia="SimSun" w:hAnsi="Tahoma" w:cs="Tahoma"/>
                <w:b/>
                <w:color w:val="0000FF"/>
                <w:sz w:val="13"/>
                <w:szCs w:val="13"/>
                <w:u w:val="single"/>
              </w:rPr>
            </w:pPr>
            <w:hyperlink w:anchor="_39_适用于_Office" w:history="1">
              <w:r w:rsidR="0007222E" w:rsidRPr="00356EDB">
                <w:rPr>
                  <w:rStyle w:val="Hyperlink"/>
                  <w:rFonts w:ascii="Tahoma" w:eastAsia="SimSun" w:hAnsi="Tahoma" w:cs="Tahoma"/>
                  <w:b/>
                  <w:sz w:val="13"/>
                  <w:szCs w:val="13"/>
                </w:rPr>
                <w:t>39</w:t>
              </w:r>
            </w:hyperlink>
          </w:p>
        </w:tc>
        <w:tc>
          <w:tcPr>
            <w:tcW w:w="450" w:type="dxa"/>
            <w:tcBorders>
              <w:bottom w:val="single" w:sz="4" w:space="0" w:color="auto"/>
            </w:tcBorders>
            <w:shd w:val="clear" w:color="auto" w:fill="auto"/>
            <w:vAlign w:val="center"/>
          </w:tcPr>
          <w:p w14:paraId="4BA35EF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557F912F"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9F1954A"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63F8E9DC"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5F307CAE"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auto"/>
            <w:vAlign w:val="center"/>
          </w:tcPr>
          <w:p w14:paraId="622BFE4B"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4CC77057"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1A2DA56E" w14:textId="77777777" w:rsidR="00913A0A" w:rsidRPr="00356EDB" w:rsidRDefault="00913A0A"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64302F0C"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2789C125"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6AC35D7D"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63E67553"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1B2FE718"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17C13373" w14:textId="77777777" w:rsidR="00913A0A" w:rsidRPr="00356EDB" w:rsidRDefault="00435602" w:rsidP="001A63C6">
            <w:pPr>
              <w:pStyle w:val="TableText"/>
              <w:widowControl w:val="0"/>
              <w:rPr>
                <w:rFonts w:ascii="Tahoma" w:eastAsia="SimSun" w:hAnsi="Tahoma" w:cs="Tahoma"/>
                <w:sz w:val="13"/>
              </w:rPr>
            </w:pPr>
            <w:r w:rsidRPr="00356E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9DF914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40D61E99"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auto"/>
            <w:vAlign w:val="center"/>
          </w:tcPr>
          <w:p w14:paraId="7160B570"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261D6C12" w14:textId="77777777" w:rsidR="00913A0A" w:rsidRPr="00356EDB" w:rsidRDefault="00913A0A" w:rsidP="001A63C6">
            <w:pPr>
              <w:pStyle w:val="TableText"/>
              <w:widowControl w:val="0"/>
              <w:rPr>
                <w:rFonts w:ascii="Tahoma" w:eastAsia="SimSun" w:hAnsi="Tahoma" w:cs="Tahoma"/>
                <w:sz w:val="13"/>
              </w:rPr>
            </w:pPr>
          </w:p>
        </w:tc>
      </w:tr>
      <w:tr w:rsidR="008A0F85" w:rsidRPr="00356EDB" w14:paraId="7BCAC97B" w14:textId="77777777" w:rsidTr="00A10F9E">
        <w:trPr>
          <w:trHeight w:val="145"/>
        </w:trPr>
        <w:tc>
          <w:tcPr>
            <w:tcW w:w="2554" w:type="dxa"/>
            <w:gridSpan w:val="2"/>
            <w:tcBorders>
              <w:bottom w:val="single" w:sz="4" w:space="0" w:color="auto"/>
            </w:tcBorders>
            <w:shd w:val="clear" w:color="auto" w:fill="FABF8F"/>
            <w:vAlign w:val="center"/>
          </w:tcPr>
          <w:p w14:paraId="75796446"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62" w:name="_Toc336337928"/>
            <w:bookmarkStart w:id="163" w:name="_Toc380419119"/>
            <w:r w:rsidRPr="00356EDB">
              <w:rPr>
                <w:rFonts w:ascii="Tahoma" w:eastAsia="SimSun" w:hAnsi="Tahoma" w:cs="Tahoma"/>
                <w:sz w:val="14"/>
              </w:rPr>
              <w:t>适用于</w:t>
            </w:r>
            <w:r w:rsidRPr="00356EDB">
              <w:rPr>
                <w:rFonts w:ascii="Tahoma" w:eastAsia="SimSun" w:hAnsi="Tahoma" w:cs="Tahoma"/>
                <w:sz w:val="14"/>
              </w:rPr>
              <w:t xml:space="preserve"> Windows</w:t>
            </w:r>
            <w:r w:rsidR="007036C3" w:rsidRPr="00356EDB">
              <w:rPr>
                <w:rFonts w:ascii="Tahoma" w:eastAsia="SimSun" w:hAnsi="Tahoma" w:cs="Tahoma"/>
                <w:sz w:val="14"/>
                <w:vertAlign w:val="superscript"/>
              </w:rPr>
              <w:t>®</w:t>
            </w:r>
            <w:r w:rsidRPr="00356EDB">
              <w:rPr>
                <w:rFonts w:ascii="Tahoma" w:eastAsia="SimSun" w:hAnsi="Tahoma" w:cs="Tahoma"/>
                <w:sz w:val="14"/>
              </w:rPr>
              <w:t xml:space="preserve"> Intune </w:t>
            </w:r>
            <w:r w:rsidRPr="00356EDB">
              <w:rPr>
                <w:rFonts w:ascii="Tahoma" w:eastAsia="SimSun" w:hAnsi="Tahoma" w:cs="Tahoma"/>
                <w:sz w:val="14"/>
              </w:rPr>
              <w:t>的核心</w:t>
            </w:r>
            <w:r w:rsidRPr="00356EDB">
              <w:rPr>
                <w:rFonts w:ascii="Tahoma" w:eastAsia="SimSun" w:hAnsi="Tahoma" w:cs="Tahoma"/>
                <w:sz w:val="14"/>
              </w:rPr>
              <w:t xml:space="preserve"> CAL Suite Bridge</w:t>
            </w:r>
            <w:r w:rsidRPr="00356EDB">
              <w:rPr>
                <w:rFonts w:ascii="Tahoma" w:eastAsia="SimSun" w:hAnsi="Tahoma" w:cs="Tahoma"/>
                <w:sz w:val="14"/>
              </w:rPr>
              <w:t>（用户及设备）</w:t>
            </w:r>
            <w:bookmarkEnd w:id="162"/>
            <w:bookmarkEnd w:id="163"/>
          </w:p>
        </w:tc>
        <w:tc>
          <w:tcPr>
            <w:tcW w:w="416" w:type="dxa"/>
            <w:tcBorders>
              <w:bottom w:val="single" w:sz="4" w:space="0" w:color="auto"/>
            </w:tcBorders>
            <w:shd w:val="clear" w:color="auto" w:fill="FABF8F"/>
            <w:vAlign w:val="center"/>
          </w:tcPr>
          <w:p w14:paraId="4D08C63E" w14:textId="77777777" w:rsidR="00913A0A" w:rsidRPr="00356EDB" w:rsidRDefault="005F659A" w:rsidP="003D4F46">
            <w:pPr>
              <w:pStyle w:val="TableText"/>
              <w:widowControl w:val="0"/>
              <w:rPr>
                <w:rFonts w:ascii="Tahoma" w:eastAsia="SimSun" w:hAnsi="Tahoma" w:cs="Tahoma"/>
                <w:b/>
                <w:color w:val="0000FF"/>
                <w:sz w:val="13"/>
                <w:szCs w:val="13"/>
                <w:u w:val="single"/>
              </w:rPr>
            </w:pPr>
            <w:hyperlink w:anchor="_39_适用于_Office" w:history="1">
              <w:r w:rsidR="0007222E" w:rsidRPr="00356EDB">
                <w:rPr>
                  <w:rStyle w:val="Hyperlink"/>
                  <w:rFonts w:ascii="Tahoma" w:eastAsia="SimSun" w:hAnsi="Tahoma" w:cs="Tahoma"/>
                  <w:b/>
                  <w:sz w:val="13"/>
                  <w:szCs w:val="13"/>
                </w:rPr>
                <w:t>39</w:t>
              </w:r>
            </w:hyperlink>
          </w:p>
        </w:tc>
        <w:tc>
          <w:tcPr>
            <w:tcW w:w="450" w:type="dxa"/>
            <w:tcBorders>
              <w:bottom w:val="single" w:sz="4" w:space="0" w:color="auto"/>
            </w:tcBorders>
            <w:shd w:val="clear" w:color="auto" w:fill="FABF8F"/>
            <w:vAlign w:val="center"/>
          </w:tcPr>
          <w:p w14:paraId="64AA194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14:paraId="6C97BF8E"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49CAED6"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59EC1225"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5080FD71"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FABF8F"/>
            <w:vAlign w:val="center"/>
          </w:tcPr>
          <w:p w14:paraId="7F87B662"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146CC1BE"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center"/>
          </w:tcPr>
          <w:p w14:paraId="2B515E7B" w14:textId="77777777" w:rsidR="00913A0A" w:rsidRPr="00356EDB" w:rsidRDefault="00913A0A"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6BA260F5"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4F6E93C2"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602763F3"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62323F63"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3CB69833"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43F9B132" w14:textId="77777777" w:rsidR="00913A0A" w:rsidRPr="00356EDB" w:rsidRDefault="00435602" w:rsidP="001A63C6">
            <w:pPr>
              <w:pStyle w:val="TableText"/>
              <w:widowControl w:val="0"/>
              <w:rPr>
                <w:rFonts w:ascii="Tahoma" w:eastAsia="SimSun" w:hAnsi="Tahoma" w:cs="Tahoma"/>
                <w:sz w:val="13"/>
              </w:rPr>
            </w:pPr>
            <w:r w:rsidRPr="00356E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D0FAEB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DAF9839"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146F9D73"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18F7F6FB" w14:textId="77777777" w:rsidR="00913A0A" w:rsidRPr="00356EDB" w:rsidRDefault="00913A0A" w:rsidP="001A63C6">
            <w:pPr>
              <w:pStyle w:val="TableText"/>
              <w:widowControl w:val="0"/>
              <w:rPr>
                <w:rFonts w:ascii="Tahoma" w:eastAsia="SimSun" w:hAnsi="Tahoma" w:cs="Tahoma"/>
                <w:sz w:val="13"/>
              </w:rPr>
            </w:pPr>
          </w:p>
        </w:tc>
      </w:tr>
      <w:tr w:rsidR="00913A0A" w:rsidRPr="00356EDB" w14:paraId="74F047F8" w14:textId="77777777" w:rsidTr="00A10F9E">
        <w:trPr>
          <w:trHeight w:val="145"/>
        </w:trPr>
        <w:tc>
          <w:tcPr>
            <w:tcW w:w="2554" w:type="dxa"/>
            <w:gridSpan w:val="2"/>
            <w:tcBorders>
              <w:bottom w:val="single" w:sz="4" w:space="0" w:color="auto"/>
            </w:tcBorders>
            <w:shd w:val="clear" w:color="auto" w:fill="auto"/>
            <w:vAlign w:val="center"/>
          </w:tcPr>
          <w:p w14:paraId="2DA06CC5"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64" w:name="_Toc336337929"/>
            <w:bookmarkStart w:id="165" w:name="_Toc380419120"/>
            <w:r w:rsidRPr="00356EDB">
              <w:rPr>
                <w:rFonts w:ascii="Tahoma" w:eastAsia="SimSun" w:hAnsi="Tahoma" w:cs="Tahoma"/>
                <w:sz w:val="14"/>
              </w:rPr>
              <w:t>核心</w:t>
            </w:r>
            <w:r w:rsidRPr="00356EDB">
              <w:rPr>
                <w:rFonts w:ascii="Tahoma" w:eastAsia="SimSun" w:hAnsi="Tahoma" w:cs="Tahoma"/>
                <w:sz w:val="14"/>
              </w:rPr>
              <w:t xml:space="preserve"> CAL Suite</w:t>
            </w:r>
            <w:r w:rsidRPr="00356EDB">
              <w:rPr>
                <w:rFonts w:ascii="Tahoma" w:eastAsia="SimSun" w:hAnsi="Tahoma" w:cs="Tahoma"/>
                <w:sz w:val="14"/>
              </w:rPr>
              <w:t>（用户及设备）</w:t>
            </w:r>
            <w:bookmarkEnd w:id="164"/>
            <w:bookmarkEnd w:id="165"/>
          </w:p>
        </w:tc>
        <w:tc>
          <w:tcPr>
            <w:tcW w:w="416" w:type="dxa"/>
            <w:tcBorders>
              <w:bottom w:val="single" w:sz="4" w:space="0" w:color="auto"/>
            </w:tcBorders>
            <w:shd w:val="clear" w:color="auto" w:fill="auto"/>
            <w:vAlign w:val="center"/>
          </w:tcPr>
          <w:p w14:paraId="7E79896B" w14:textId="77777777" w:rsidR="00913A0A" w:rsidRPr="00356EDB" w:rsidRDefault="005F659A" w:rsidP="003D4F46">
            <w:pPr>
              <w:pStyle w:val="TableText"/>
              <w:widowControl w:val="0"/>
              <w:rPr>
                <w:rStyle w:val="EndnoteReference"/>
                <w:rFonts w:ascii="Tahoma" w:eastAsia="SimSun" w:hAnsi="Tahoma" w:cs="Tahoma"/>
                <w:color w:val="0000FF"/>
                <w:sz w:val="13"/>
                <w:szCs w:val="13"/>
                <w:u w:val="single"/>
              </w:rPr>
            </w:pPr>
            <w:hyperlink w:anchor="_40_Core_CAL" w:history="1">
              <w:r w:rsidR="005268F4" w:rsidRPr="00356EDB">
                <w:rPr>
                  <w:rStyle w:val="Hyperlink"/>
                  <w:rFonts w:ascii="Tahoma" w:eastAsia="SimSun" w:hAnsi="Tahoma" w:cs="Tahoma"/>
                  <w:b/>
                  <w:sz w:val="13"/>
                  <w:szCs w:val="13"/>
                </w:rPr>
                <w:t>40</w:t>
              </w:r>
            </w:hyperlink>
          </w:p>
        </w:tc>
        <w:tc>
          <w:tcPr>
            <w:tcW w:w="450" w:type="dxa"/>
            <w:tcBorders>
              <w:bottom w:val="single" w:sz="4" w:space="0" w:color="auto"/>
            </w:tcBorders>
            <w:shd w:val="clear" w:color="auto" w:fill="auto"/>
            <w:vAlign w:val="center"/>
          </w:tcPr>
          <w:p w14:paraId="1799D57E"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03A013ED"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F2913B6"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55E5F1D3"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3</w:t>
            </w:r>
          </w:p>
        </w:tc>
        <w:tc>
          <w:tcPr>
            <w:tcW w:w="450" w:type="dxa"/>
            <w:gridSpan w:val="2"/>
            <w:tcBorders>
              <w:bottom w:val="single" w:sz="4" w:space="0" w:color="auto"/>
            </w:tcBorders>
            <w:shd w:val="clear" w:color="auto" w:fill="auto"/>
            <w:vAlign w:val="center"/>
          </w:tcPr>
          <w:p w14:paraId="717B1B25"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2</w:t>
            </w:r>
          </w:p>
        </w:tc>
        <w:tc>
          <w:tcPr>
            <w:tcW w:w="450" w:type="dxa"/>
            <w:gridSpan w:val="3"/>
            <w:tcBorders>
              <w:bottom w:val="single" w:sz="4" w:space="0" w:color="auto"/>
            </w:tcBorders>
            <w:shd w:val="clear" w:color="auto" w:fill="auto"/>
            <w:vAlign w:val="center"/>
          </w:tcPr>
          <w:p w14:paraId="1ACD3F13"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14:paraId="4EF96D48"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2</w:t>
            </w:r>
          </w:p>
        </w:tc>
        <w:tc>
          <w:tcPr>
            <w:tcW w:w="450" w:type="dxa"/>
            <w:gridSpan w:val="2"/>
            <w:tcBorders>
              <w:bottom w:val="single" w:sz="4" w:space="0" w:color="auto"/>
            </w:tcBorders>
            <w:shd w:val="clear" w:color="auto" w:fill="auto"/>
            <w:vAlign w:val="center"/>
          </w:tcPr>
          <w:p w14:paraId="51E23188"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6D930818"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CAA6AD1"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70D0B58E"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11D1FC6E"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FCDB48B"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194154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90059D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E, P</w:t>
            </w:r>
          </w:p>
        </w:tc>
        <w:tc>
          <w:tcPr>
            <w:tcW w:w="450" w:type="dxa"/>
            <w:tcBorders>
              <w:bottom w:val="single" w:sz="4" w:space="0" w:color="auto"/>
            </w:tcBorders>
            <w:shd w:val="clear" w:color="auto" w:fill="auto"/>
            <w:vAlign w:val="center"/>
          </w:tcPr>
          <w:p w14:paraId="5D84922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E</w:t>
            </w:r>
            <w:r w:rsidRPr="00356EDB">
              <w:rPr>
                <w:rFonts w:ascii="Tahoma" w:eastAsia="SimSun" w:hAnsi="Tahoma" w:cs="Tahoma"/>
                <w:sz w:val="13"/>
              </w:rPr>
              <w:t>,</w:t>
            </w:r>
            <w:r w:rsidR="000D69B6">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auto"/>
            <w:vAlign w:val="center"/>
          </w:tcPr>
          <w:p w14:paraId="41E6FF30"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tcPr>
          <w:p w14:paraId="55D8B04C" w14:textId="77777777" w:rsidR="00913A0A" w:rsidRPr="00356EDB" w:rsidRDefault="00913A0A" w:rsidP="001A63C6">
            <w:pPr>
              <w:pStyle w:val="TableText"/>
              <w:widowControl w:val="0"/>
              <w:rPr>
                <w:rFonts w:ascii="Tahoma" w:eastAsia="SimSun" w:hAnsi="Tahoma" w:cs="Tahoma"/>
                <w:color w:val="000000"/>
                <w:sz w:val="13"/>
              </w:rPr>
            </w:pPr>
          </w:p>
        </w:tc>
      </w:tr>
      <w:tr w:rsidR="008A0F85" w:rsidRPr="00356EDB" w14:paraId="656CA850" w14:textId="77777777" w:rsidTr="00A10F9E">
        <w:trPr>
          <w:trHeight w:val="145"/>
        </w:trPr>
        <w:tc>
          <w:tcPr>
            <w:tcW w:w="2554" w:type="dxa"/>
            <w:gridSpan w:val="2"/>
            <w:tcBorders>
              <w:bottom w:val="single" w:sz="4" w:space="0" w:color="auto"/>
            </w:tcBorders>
            <w:shd w:val="clear" w:color="auto" w:fill="FABF8F"/>
            <w:vAlign w:val="center"/>
          </w:tcPr>
          <w:p w14:paraId="4105F8AB" w14:textId="77777777" w:rsidR="00913A0A" w:rsidRPr="00356EDB" w:rsidRDefault="00913A0A" w:rsidP="003210C9">
            <w:pPr>
              <w:pStyle w:val="ProductNames"/>
              <w:spacing w:beforeLines="20" w:before="48" w:afterLines="20" w:after="48"/>
              <w:rPr>
                <w:rFonts w:ascii="Tahoma" w:eastAsia="SimSun" w:hAnsi="Tahoma" w:cs="Tahoma"/>
                <w:sz w:val="14"/>
                <w:lang w:val="fr-FR"/>
              </w:rPr>
            </w:pPr>
            <w:bookmarkStart w:id="166" w:name="_Toc336337930"/>
            <w:bookmarkStart w:id="167" w:name="_Toc380419121"/>
            <w:r w:rsidRPr="00356EDB">
              <w:rPr>
                <w:rFonts w:ascii="Tahoma" w:eastAsia="SimSun" w:hAnsi="Tahoma" w:cs="Tahoma"/>
                <w:sz w:val="14"/>
                <w:lang w:val="fr-FR"/>
              </w:rPr>
              <w:t>Core Infrastructure Server Suite Standard</w:t>
            </w:r>
            <w:bookmarkEnd w:id="166"/>
            <w:bookmarkEnd w:id="167"/>
          </w:p>
        </w:tc>
        <w:tc>
          <w:tcPr>
            <w:tcW w:w="416" w:type="dxa"/>
            <w:tcBorders>
              <w:bottom w:val="single" w:sz="4" w:space="0" w:color="auto"/>
            </w:tcBorders>
            <w:shd w:val="clear" w:color="auto" w:fill="FABF8F"/>
            <w:vAlign w:val="center"/>
          </w:tcPr>
          <w:p w14:paraId="1D219077" w14:textId="77777777" w:rsidR="00913A0A" w:rsidRPr="00356EDB" w:rsidRDefault="005F659A" w:rsidP="003D4F46">
            <w:pPr>
              <w:pStyle w:val="TableText"/>
              <w:widowControl w:val="0"/>
              <w:rPr>
                <w:rStyle w:val="EndnoteReference"/>
                <w:rFonts w:ascii="Tahoma" w:eastAsia="SimSun" w:hAnsi="Tahoma" w:cs="Tahoma"/>
                <w:color w:val="0000FF"/>
                <w:sz w:val="13"/>
                <w:szCs w:val="13"/>
                <w:u w:val="single"/>
              </w:rPr>
            </w:pPr>
            <w:hyperlink w:anchor="_41_Core_Infrastructure" w:history="1">
              <w:r w:rsidR="005268F4" w:rsidRPr="00356EDB">
                <w:rPr>
                  <w:rStyle w:val="Hyperlink"/>
                  <w:rFonts w:ascii="Tahoma" w:eastAsia="SimSun" w:hAnsi="Tahoma" w:cs="Tahoma"/>
                  <w:b/>
                  <w:sz w:val="13"/>
                  <w:szCs w:val="13"/>
                </w:rPr>
                <w:t>41</w:t>
              </w:r>
            </w:hyperlink>
          </w:p>
        </w:tc>
        <w:tc>
          <w:tcPr>
            <w:tcW w:w="450" w:type="dxa"/>
            <w:tcBorders>
              <w:bottom w:val="single" w:sz="4" w:space="0" w:color="auto"/>
            </w:tcBorders>
            <w:shd w:val="clear" w:color="auto" w:fill="FABF8F"/>
            <w:vAlign w:val="center"/>
          </w:tcPr>
          <w:p w14:paraId="2BAFDEA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14FC7F3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5A9015A"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25</w:t>
            </w:r>
          </w:p>
        </w:tc>
        <w:tc>
          <w:tcPr>
            <w:tcW w:w="450" w:type="dxa"/>
            <w:gridSpan w:val="2"/>
            <w:tcBorders>
              <w:bottom w:val="single" w:sz="4" w:space="0" w:color="auto"/>
            </w:tcBorders>
            <w:shd w:val="clear" w:color="auto" w:fill="FABF8F"/>
            <w:vAlign w:val="center"/>
          </w:tcPr>
          <w:p w14:paraId="2FA59F28"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63</w:t>
            </w:r>
          </w:p>
        </w:tc>
        <w:tc>
          <w:tcPr>
            <w:tcW w:w="450" w:type="dxa"/>
            <w:gridSpan w:val="2"/>
            <w:tcBorders>
              <w:bottom w:val="single" w:sz="4" w:space="0" w:color="auto"/>
            </w:tcBorders>
            <w:shd w:val="clear" w:color="auto" w:fill="FABF8F"/>
            <w:vAlign w:val="center"/>
          </w:tcPr>
          <w:p w14:paraId="7FD7839D"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50</w:t>
            </w:r>
          </w:p>
        </w:tc>
        <w:tc>
          <w:tcPr>
            <w:tcW w:w="450" w:type="dxa"/>
            <w:gridSpan w:val="3"/>
            <w:tcBorders>
              <w:bottom w:val="single" w:sz="4" w:space="0" w:color="auto"/>
            </w:tcBorders>
            <w:shd w:val="clear" w:color="auto" w:fill="FABF8F"/>
            <w:vAlign w:val="center"/>
          </w:tcPr>
          <w:p w14:paraId="09E1262F"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38</w:t>
            </w:r>
          </w:p>
        </w:tc>
        <w:tc>
          <w:tcPr>
            <w:tcW w:w="450" w:type="dxa"/>
            <w:gridSpan w:val="2"/>
            <w:tcBorders>
              <w:bottom w:val="single" w:sz="4" w:space="0" w:color="auto"/>
            </w:tcBorders>
            <w:shd w:val="clear" w:color="auto" w:fill="FABF8F"/>
            <w:vAlign w:val="center"/>
          </w:tcPr>
          <w:p w14:paraId="1D828E33"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38</w:t>
            </w:r>
          </w:p>
        </w:tc>
        <w:tc>
          <w:tcPr>
            <w:tcW w:w="450" w:type="dxa"/>
            <w:gridSpan w:val="2"/>
            <w:tcBorders>
              <w:bottom w:val="single" w:sz="4" w:space="0" w:color="auto"/>
            </w:tcBorders>
            <w:shd w:val="clear" w:color="auto" w:fill="FABF8F"/>
            <w:vAlign w:val="center"/>
          </w:tcPr>
          <w:p w14:paraId="34960C0D"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7B591A2C"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244E06D1"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60684B14"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1C151F3A"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715BA931"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6476B4A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38FE8F6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8CFC5CC"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75E3EE1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tcPr>
          <w:p w14:paraId="4432A18E" w14:textId="77777777" w:rsidR="00913A0A" w:rsidRPr="00356EDB" w:rsidRDefault="00913A0A" w:rsidP="001A63C6">
            <w:pPr>
              <w:pStyle w:val="TableText"/>
              <w:widowControl w:val="0"/>
              <w:rPr>
                <w:rFonts w:ascii="Tahoma" w:eastAsia="SimSun" w:hAnsi="Tahoma" w:cs="Tahoma"/>
                <w:sz w:val="13"/>
              </w:rPr>
            </w:pPr>
          </w:p>
        </w:tc>
      </w:tr>
      <w:tr w:rsidR="00913A0A" w:rsidRPr="00356EDB" w14:paraId="3BE3D432" w14:textId="77777777" w:rsidTr="00A10F9E">
        <w:trPr>
          <w:trHeight w:val="145"/>
        </w:trPr>
        <w:tc>
          <w:tcPr>
            <w:tcW w:w="2554" w:type="dxa"/>
            <w:gridSpan w:val="2"/>
            <w:tcBorders>
              <w:bottom w:val="single" w:sz="4" w:space="0" w:color="auto"/>
            </w:tcBorders>
            <w:shd w:val="clear" w:color="auto" w:fill="auto"/>
            <w:vAlign w:val="center"/>
          </w:tcPr>
          <w:p w14:paraId="1481FC34" w14:textId="77777777" w:rsidR="00913A0A" w:rsidRPr="00356EDB" w:rsidRDefault="00913A0A" w:rsidP="003210C9">
            <w:pPr>
              <w:pStyle w:val="ProductNames"/>
              <w:spacing w:beforeLines="20" w:before="48" w:afterLines="20" w:after="48"/>
              <w:rPr>
                <w:rFonts w:ascii="Tahoma" w:eastAsia="SimSun" w:hAnsi="Tahoma" w:cs="Tahoma"/>
                <w:sz w:val="14"/>
                <w:lang w:val="fr-FR"/>
              </w:rPr>
            </w:pPr>
            <w:bookmarkStart w:id="168" w:name="_Toc336337931"/>
            <w:bookmarkStart w:id="169" w:name="_Toc380419122"/>
            <w:r w:rsidRPr="00356EDB">
              <w:rPr>
                <w:rFonts w:ascii="Tahoma" w:eastAsia="SimSun" w:hAnsi="Tahoma" w:cs="Tahoma"/>
                <w:sz w:val="14"/>
                <w:lang w:val="fr-FR"/>
              </w:rPr>
              <w:t>Core Infrastructure Server Suite Enterprise</w:t>
            </w:r>
            <w:bookmarkEnd w:id="168"/>
            <w:bookmarkEnd w:id="169"/>
          </w:p>
        </w:tc>
        <w:tc>
          <w:tcPr>
            <w:tcW w:w="416" w:type="dxa"/>
            <w:tcBorders>
              <w:bottom w:val="single" w:sz="4" w:space="0" w:color="auto"/>
            </w:tcBorders>
            <w:shd w:val="clear" w:color="auto" w:fill="auto"/>
            <w:vAlign w:val="center"/>
          </w:tcPr>
          <w:p w14:paraId="59B50306" w14:textId="77777777" w:rsidR="00913A0A" w:rsidRPr="00356EDB" w:rsidRDefault="005F659A" w:rsidP="003D4F46">
            <w:pPr>
              <w:pStyle w:val="TableText"/>
              <w:widowControl w:val="0"/>
              <w:rPr>
                <w:rStyle w:val="EndnoteReference"/>
                <w:rFonts w:ascii="Tahoma" w:eastAsia="SimSun" w:hAnsi="Tahoma" w:cs="Tahoma"/>
                <w:color w:val="0000FF"/>
                <w:sz w:val="13"/>
                <w:szCs w:val="13"/>
                <w:u w:val="single"/>
              </w:rPr>
            </w:pPr>
            <w:hyperlink w:anchor="_38_Core_Infrastructure" w:history="1">
              <w:r w:rsidR="005268F4" w:rsidRPr="00356EDB">
                <w:rPr>
                  <w:rStyle w:val="Hyperlink"/>
                  <w:rFonts w:ascii="Tahoma" w:eastAsia="SimSun" w:hAnsi="Tahoma" w:cs="Tahoma"/>
                  <w:b/>
                  <w:sz w:val="13"/>
                  <w:szCs w:val="13"/>
                </w:rPr>
                <w:t>42</w:t>
              </w:r>
            </w:hyperlink>
          </w:p>
        </w:tc>
        <w:tc>
          <w:tcPr>
            <w:tcW w:w="450" w:type="dxa"/>
            <w:tcBorders>
              <w:bottom w:val="single" w:sz="4" w:space="0" w:color="auto"/>
            </w:tcBorders>
            <w:shd w:val="clear" w:color="auto" w:fill="auto"/>
            <w:vAlign w:val="center"/>
          </w:tcPr>
          <w:p w14:paraId="1041D67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48CE8D65"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7132B91"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757B2547"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1051F933"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auto"/>
            <w:vAlign w:val="center"/>
          </w:tcPr>
          <w:p w14:paraId="33D1DC4A"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14FCD6A8"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center"/>
          </w:tcPr>
          <w:p w14:paraId="42C3A15B" w14:textId="77777777" w:rsidR="00913A0A" w:rsidRPr="00356EDB" w:rsidRDefault="00913A0A"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6611EDFB"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58E3B2CA"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324ECBD8"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13EEFCDB"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526719CD"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5855A8CF"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939F72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FCB407F"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auto"/>
            <w:vAlign w:val="center"/>
          </w:tcPr>
          <w:p w14:paraId="63764437"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4B23EA64" w14:textId="77777777" w:rsidR="00913A0A" w:rsidRPr="00356EDB" w:rsidRDefault="00913A0A" w:rsidP="001A63C6">
            <w:pPr>
              <w:pStyle w:val="TableText"/>
              <w:widowControl w:val="0"/>
              <w:rPr>
                <w:rFonts w:ascii="Tahoma" w:eastAsia="SimSun" w:hAnsi="Tahoma" w:cs="Tahoma"/>
                <w:sz w:val="13"/>
              </w:rPr>
            </w:pPr>
          </w:p>
        </w:tc>
      </w:tr>
      <w:tr w:rsidR="008A0F85" w:rsidRPr="00356EDB" w14:paraId="5A5CE7EB" w14:textId="77777777" w:rsidTr="00A10F9E">
        <w:trPr>
          <w:trHeight w:val="145"/>
        </w:trPr>
        <w:tc>
          <w:tcPr>
            <w:tcW w:w="2554" w:type="dxa"/>
            <w:gridSpan w:val="2"/>
            <w:tcBorders>
              <w:bottom w:val="single" w:sz="4" w:space="0" w:color="auto"/>
            </w:tcBorders>
            <w:shd w:val="clear" w:color="auto" w:fill="FABF8F"/>
            <w:vAlign w:val="center"/>
          </w:tcPr>
          <w:p w14:paraId="2E506226" w14:textId="77777777" w:rsidR="00913A0A" w:rsidRPr="00356EDB" w:rsidRDefault="00913A0A" w:rsidP="003210C9">
            <w:pPr>
              <w:pStyle w:val="ProductNames"/>
              <w:spacing w:beforeLines="20" w:before="48" w:afterLines="20" w:after="48"/>
              <w:rPr>
                <w:rFonts w:ascii="Tahoma" w:eastAsia="SimSun" w:hAnsi="Tahoma" w:cs="Tahoma"/>
                <w:sz w:val="14"/>
                <w:lang w:val="fr-FR"/>
              </w:rPr>
            </w:pPr>
            <w:bookmarkStart w:id="170" w:name="_Toc336337932"/>
            <w:bookmarkStart w:id="171" w:name="_Toc380419123"/>
            <w:r w:rsidRPr="00356EDB">
              <w:rPr>
                <w:rFonts w:ascii="Tahoma" w:eastAsia="SimSun" w:hAnsi="Tahoma" w:cs="Tahoma"/>
                <w:sz w:val="14"/>
                <w:lang w:val="fr-FR"/>
              </w:rPr>
              <w:t>Core Infrastructure Server Suite Datacenter</w:t>
            </w:r>
            <w:bookmarkEnd w:id="170"/>
            <w:bookmarkEnd w:id="171"/>
          </w:p>
        </w:tc>
        <w:tc>
          <w:tcPr>
            <w:tcW w:w="416" w:type="dxa"/>
            <w:tcBorders>
              <w:bottom w:val="single" w:sz="4" w:space="0" w:color="auto"/>
            </w:tcBorders>
            <w:shd w:val="clear" w:color="auto" w:fill="FABF8F"/>
            <w:vAlign w:val="center"/>
          </w:tcPr>
          <w:p w14:paraId="5CD2196E" w14:textId="77777777" w:rsidR="00913A0A" w:rsidRPr="00356EDB" w:rsidRDefault="005F659A" w:rsidP="003D4F46">
            <w:pPr>
              <w:pStyle w:val="TableText"/>
              <w:widowControl w:val="0"/>
              <w:rPr>
                <w:rStyle w:val="EndnoteReference"/>
                <w:rFonts w:ascii="Tahoma" w:eastAsia="SimSun" w:hAnsi="Tahoma" w:cs="Tahoma"/>
                <w:color w:val="0000FF"/>
                <w:sz w:val="13"/>
                <w:szCs w:val="13"/>
                <w:u w:val="single"/>
              </w:rPr>
            </w:pPr>
            <w:hyperlink w:anchor="_39_Core_Infrastructure" w:history="1">
              <w:r w:rsidR="005268F4" w:rsidRPr="00356EDB">
                <w:rPr>
                  <w:rStyle w:val="Hyperlink"/>
                  <w:rFonts w:ascii="Tahoma" w:eastAsia="SimSun" w:hAnsi="Tahoma" w:cs="Tahoma"/>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032671B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74E4803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D18CEC5"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75</w:t>
            </w:r>
          </w:p>
        </w:tc>
        <w:tc>
          <w:tcPr>
            <w:tcW w:w="450" w:type="dxa"/>
            <w:gridSpan w:val="2"/>
            <w:tcBorders>
              <w:bottom w:val="single" w:sz="4" w:space="0" w:color="auto"/>
            </w:tcBorders>
            <w:shd w:val="clear" w:color="auto" w:fill="FABF8F"/>
            <w:vAlign w:val="center"/>
          </w:tcPr>
          <w:p w14:paraId="3BC16343"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188</w:t>
            </w:r>
          </w:p>
        </w:tc>
        <w:tc>
          <w:tcPr>
            <w:tcW w:w="450" w:type="dxa"/>
            <w:gridSpan w:val="2"/>
            <w:tcBorders>
              <w:bottom w:val="single" w:sz="4" w:space="0" w:color="auto"/>
            </w:tcBorders>
            <w:shd w:val="clear" w:color="auto" w:fill="FABF8F"/>
            <w:vAlign w:val="center"/>
          </w:tcPr>
          <w:p w14:paraId="0509D962"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150</w:t>
            </w:r>
          </w:p>
        </w:tc>
        <w:tc>
          <w:tcPr>
            <w:tcW w:w="450" w:type="dxa"/>
            <w:gridSpan w:val="3"/>
            <w:tcBorders>
              <w:bottom w:val="single" w:sz="4" w:space="0" w:color="auto"/>
            </w:tcBorders>
            <w:shd w:val="clear" w:color="auto" w:fill="FABF8F"/>
            <w:vAlign w:val="center"/>
          </w:tcPr>
          <w:p w14:paraId="65E5487C"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113</w:t>
            </w:r>
          </w:p>
        </w:tc>
        <w:tc>
          <w:tcPr>
            <w:tcW w:w="450" w:type="dxa"/>
            <w:gridSpan w:val="2"/>
            <w:tcBorders>
              <w:bottom w:val="single" w:sz="4" w:space="0" w:color="auto"/>
            </w:tcBorders>
            <w:shd w:val="clear" w:color="auto" w:fill="FABF8F"/>
            <w:vAlign w:val="center"/>
          </w:tcPr>
          <w:p w14:paraId="281AAC9E" w14:textId="77777777" w:rsidR="00913A0A" w:rsidRPr="00356EDB" w:rsidRDefault="00913A0A" w:rsidP="001A63C6">
            <w:pPr>
              <w:pStyle w:val="TableText"/>
              <w:widowControl w:val="0"/>
              <w:rPr>
                <w:rFonts w:ascii="Tahoma" w:eastAsia="SimSun" w:hAnsi="Tahoma" w:cs="Tahoma"/>
                <w:sz w:val="13"/>
                <w:szCs w:val="13"/>
                <w:lang w:eastAsia="ja-JP"/>
              </w:rPr>
            </w:pPr>
            <w:r w:rsidRPr="00356EDB">
              <w:rPr>
                <w:rFonts w:ascii="Tahoma" w:eastAsia="SimSun" w:hAnsi="Tahoma" w:cs="Tahoma"/>
                <w:sz w:val="13"/>
                <w:szCs w:val="13"/>
              </w:rPr>
              <w:t>113</w:t>
            </w:r>
          </w:p>
        </w:tc>
        <w:tc>
          <w:tcPr>
            <w:tcW w:w="450" w:type="dxa"/>
            <w:gridSpan w:val="2"/>
            <w:tcBorders>
              <w:bottom w:val="single" w:sz="4" w:space="0" w:color="auto"/>
            </w:tcBorders>
            <w:shd w:val="clear" w:color="auto" w:fill="FABF8F"/>
            <w:vAlign w:val="center"/>
          </w:tcPr>
          <w:p w14:paraId="225CEEA2"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623B9065" w14:textId="77777777" w:rsidR="00913A0A" w:rsidRPr="00356EDB" w:rsidRDefault="00913A0A" w:rsidP="001A63C6">
            <w:pPr>
              <w:pStyle w:val="TableText"/>
              <w:widowControl w:val="0"/>
              <w:rPr>
                <w:rFonts w:ascii="Tahoma" w:eastAsia="SimSun" w:hAnsi="Tahoma" w:cs="Tahoma"/>
                <w:sz w:val="13"/>
                <w:szCs w:val="13"/>
                <w:lang w:eastAsia="ja-JP"/>
              </w:rPr>
            </w:pPr>
            <w:r w:rsidRPr="00356EDB">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221F60D7" w14:textId="77777777" w:rsidR="00913A0A" w:rsidRPr="00356EDB" w:rsidRDefault="00913A0A" w:rsidP="001A63C6">
            <w:pPr>
              <w:pStyle w:val="TableText"/>
              <w:widowControl w:val="0"/>
              <w:rPr>
                <w:rFonts w:ascii="Tahoma" w:eastAsia="SimSun" w:hAnsi="Tahoma" w:cs="Tahoma"/>
                <w:sz w:val="13"/>
                <w:szCs w:val="13"/>
                <w:lang w:eastAsia="ja-JP"/>
              </w:rPr>
            </w:pPr>
            <w:r w:rsidRPr="00356EDB">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28D2CC08" w14:textId="77777777" w:rsidR="00913A0A" w:rsidRPr="00356EDB" w:rsidRDefault="00913A0A" w:rsidP="001A63C6">
            <w:pPr>
              <w:pStyle w:val="TableText"/>
              <w:widowControl w:val="0"/>
              <w:rPr>
                <w:rFonts w:ascii="Tahoma" w:eastAsia="SimSun" w:hAnsi="Tahoma" w:cs="Tahoma"/>
                <w:sz w:val="13"/>
                <w:szCs w:val="13"/>
                <w:lang w:eastAsia="ja-JP"/>
              </w:rPr>
            </w:pPr>
            <w:r w:rsidRPr="00356EDB">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39EA2407" w14:textId="77777777" w:rsidR="00913A0A" w:rsidRPr="00356EDB" w:rsidRDefault="00913A0A" w:rsidP="001A63C6">
            <w:pPr>
              <w:pStyle w:val="TableText"/>
              <w:widowControl w:val="0"/>
              <w:rPr>
                <w:rFonts w:ascii="Tahoma" w:eastAsia="SimSun" w:hAnsi="Tahoma" w:cs="Tahoma"/>
                <w:sz w:val="13"/>
                <w:szCs w:val="13"/>
                <w:lang w:eastAsia="ja-JP"/>
              </w:rPr>
            </w:pPr>
            <w:r w:rsidRPr="00356EDB">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6674E134" w14:textId="77777777" w:rsidR="00913A0A" w:rsidRPr="00356EDB" w:rsidRDefault="00913A0A" w:rsidP="001A63C6">
            <w:pPr>
              <w:pStyle w:val="TableText"/>
              <w:widowControl w:val="0"/>
              <w:rPr>
                <w:rFonts w:ascii="Tahoma" w:eastAsia="SimSun" w:hAnsi="Tahoma" w:cs="Tahoma"/>
                <w:sz w:val="13"/>
                <w:szCs w:val="13"/>
                <w:lang w:eastAsia="ja-JP"/>
              </w:rPr>
            </w:pPr>
            <w:r w:rsidRPr="00356EDB">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2CF07EB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213A828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5CAF6B62"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50B77AB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tcPr>
          <w:p w14:paraId="29EBE92B" w14:textId="77777777" w:rsidR="00913A0A" w:rsidRPr="00356EDB" w:rsidRDefault="00913A0A" w:rsidP="001A63C6">
            <w:pPr>
              <w:pStyle w:val="TableText"/>
              <w:widowControl w:val="0"/>
              <w:rPr>
                <w:rFonts w:ascii="Tahoma" w:eastAsia="SimSun" w:hAnsi="Tahoma" w:cs="Tahoma"/>
                <w:sz w:val="13"/>
              </w:rPr>
            </w:pPr>
          </w:p>
        </w:tc>
      </w:tr>
      <w:tr w:rsidR="00913A0A" w:rsidRPr="00356EDB" w14:paraId="4ECC036B" w14:textId="77777777" w:rsidTr="00A10F9E">
        <w:trPr>
          <w:trHeight w:val="145"/>
        </w:trPr>
        <w:tc>
          <w:tcPr>
            <w:tcW w:w="2554" w:type="dxa"/>
            <w:gridSpan w:val="2"/>
            <w:tcBorders>
              <w:bottom w:val="single" w:sz="4" w:space="0" w:color="auto"/>
            </w:tcBorders>
            <w:shd w:val="clear" w:color="auto" w:fill="auto"/>
            <w:vAlign w:val="center"/>
          </w:tcPr>
          <w:p w14:paraId="3939FF48" w14:textId="77777777" w:rsidR="00913A0A" w:rsidRPr="00356EDB" w:rsidRDefault="00913A0A" w:rsidP="003210C9">
            <w:pPr>
              <w:pStyle w:val="ProductNames"/>
              <w:spacing w:beforeLines="20" w:before="48" w:afterLines="20" w:after="48"/>
              <w:rPr>
                <w:rFonts w:ascii="Tahoma" w:eastAsia="SimSun" w:hAnsi="Tahoma" w:cs="Tahoma"/>
                <w:color w:val="000000"/>
                <w:sz w:val="14"/>
                <w:szCs w:val="18"/>
              </w:rPr>
            </w:pPr>
            <w:bookmarkStart w:id="172" w:name="_Toc380419124"/>
            <w:r w:rsidRPr="00356EDB">
              <w:rPr>
                <w:rFonts w:ascii="Tahoma" w:eastAsia="SimSun" w:hAnsi="Tahoma" w:cs="Tahoma"/>
                <w:color w:val="000000"/>
                <w:sz w:val="14"/>
                <w:szCs w:val="18"/>
              </w:rPr>
              <w:t>Duet Enterprise 2.0</w:t>
            </w:r>
            <w:bookmarkEnd w:id="172"/>
          </w:p>
        </w:tc>
        <w:tc>
          <w:tcPr>
            <w:tcW w:w="416" w:type="dxa"/>
            <w:tcBorders>
              <w:bottom w:val="single" w:sz="4" w:space="0" w:color="auto"/>
            </w:tcBorders>
            <w:shd w:val="clear" w:color="auto" w:fill="auto"/>
            <w:vAlign w:val="center"/>
          </w:tcPr>
          <w:p w14:paraId="01034FFE" w14:textId="77777777" w:rsidR="00913A0A" w:rsidRPr="00356EDB" w:rsidDel="00132E08" w:rsidRDefault="005F659A" w:rsidP="003D4F46">
            <w:pPr>
              <w:pStyle w:val="TableText"/>
              <w:widowControl w:val="0"/>
              <w:rPr>
                <w:rFonts w:ascii="Tahoma" w:eastAsia="SimSun" w:hAnsi="Tahoma" w:cs="Tahoma"/>
                <w:b/>
                <w:sz w:val="13"/>
                <w:szCs w:val="13"/>
              </w:rPr>
            </w:pPr>
            <w:hyperlink w:anchor="_44_Duet_Enterprise" w:history="1">
              <w:r w:rsidR="005268F4" w:rsidRPr="00356EDB">
                <w:rPr>
                  <w:rStyle w:val="Hyperlink"/>
                  <w:rFonts w:ascii="Tahoma" w:eastAsia="SimSun" w:hAnsi="Tahoma" w:cs="Tahoma"/>
                  <w:b/>
                  <w:sz w:val="13"/>
                  <w:szCs w:val="13"/>
                </w:rPr>
                <w:t>44</w:t>
              </w:r>
            </w:hyperlink>
          </w:p>
        </w:tc>
        <w:tc>
          <w:tcPr>
            <w:tcW w:w="450" w:type="dxa"/>
            <w:tcBorders>
              <w:bottom w:val="single" w:sz="4" w:space="0" w:color="auto"/>
            </w:tcBorders>
            <w:shd w:val="clear" w:color="auto" w:fill="auto"/>
            <w:vAlign w:val="center"/>
          </w:tcPr>
          <w:p w14:paraId="772066C9"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11430F8"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EA77A86"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A145E1E"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A6B6D0D"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364388D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7E5FA1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CB76D71"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3EE46EB"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23680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45BD44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1EA7C0F"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BA6190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E19EEC3"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3E99FE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74A864DD"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auto"/>
            <w:vAlign w:val="center"/>
          </w:tcPr>
          <w:p w14:paraId="7B326D77" w14:textId="77777777" w:rsidR="00913A0A" w:rsidRPr="00356EDB" w:rsidRDefault="00913A0A" w:rsidP="001A63C6">
            <w:pPr>
              <w:pStyle w:val="TableText"/>
              <w:widowControl w:val="0"/>
              <w:jc w:val="left"/>
              <w:rPr>
                <w:rFonts w:ascii="Tahoma" w:eastAsia="SimSun" w:hAnsi="Tahoma" w:cs="Tahoma"/>
                <w:sz w:val="13"/>
              </w:rPr>
            </w:pPr>
          </w:p>
        </w:tc>
        <w:tc>
          <w:tcPr>
            <w:tcW w:w="484" w:type="dxa"/>
            <w:tcBorders>
              <w:bottom w:val="single" w:sz="4" w:space="0" w:color="auto"/>
            </w:tcBorders>
          </w:tcPr>
          <w:p w14:paraId="589E5FBF" w14:textId="77777777" w:rsidR="00913A0A" w:rsidRPr="00356EDB" w:rsidRDefault="00913A0A" w:rsidP="001A63C6">
            <w:pPr>
              <w:pStyle w:val="TableText"/>
              <w:widowControl w:val="0"/>
              <w:jc w:val="left"/>
              <w:rPr>
                <w:rFonts w:ascii="Tahoma" w:eastAsia="SimSun" w:hAnsi="Tahoma" w:cs="Tahoma"/>
                <w:sz w:val="13"/>
              </w:rPr>
            </w:pPr>
          </w:p>
        </w:tc>
      </w:tr>
      <w:tr w:rsidR="008A0F85" w:rsidRPr="00356EDB" w14:paraId="2AADD129" w14:textId="77777777" w:rsidTr="00A10F9E">
        <w:trPr>
          <w:trHeight w:val="145"/>
        </w:trPr>
        <w:tc>
          <w:tcPr>
            <w:tcW w:w="2554" w:type="dxa"/>
            <w:gridSpan w:val="2"/>
            <w:tcBorders>
              <w:bottom w:val="single" w:sz="4" w:space="0" w:color="auto"/>
            </w:tcBorders>
            <w:shd w:val="clear" w:color="auto" w:fill="FABF8F"/>
            <w:vAlign w:val="center"/>
          </w:tcPr>
          <w:p w14:paraId="03AC0255"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73" w:name="_Toc336337942"/>
            <w:bookmarkStart w:id="174" w:name="_Toc380419125"/>
            <w:r w:rsidRPr="00356EDB">
              <w:rPr>
                <w:rFonts w:ascii="Tahoma" w:eastAsia="SimSun" w:hAnsi="Tahoma" w:cs="Tahoma"/>
                <w:sz w:val="14"/>
              </w:rPr>
              <w:t>适用于</w:t>
            </w:r>
            <w:r w:rsidRPr="00356EDB">
              <w:rPr>
                <w:rFonts w:ascii="Tahoma" w:eastAsia="SimSun" w:hAnsi="Tahoma" w:cs="Tahoma"/>
                <w:sz w:val="14"/>
              </w:rPr>
              <w:t xml:space="preserve"> Office 365 </w:t>
            </w:r>
            <w:r w:rsidRPr="00356EDB">
              <w:rPr>
                <w:rFonts w:ascii="Tahoma" w:eastAsia="SimSun" w:hAnsi="Tahoma" w:cs="Tahoma"/>
                <w:sz w:val="14"/>
              </w:rPr>
              <w:t>的企业</w:t>
            </w:r>
            <w:r w:rsidRPr="00356EDB">
              <w:rPr>
                <w:rFonts w:ascii="Tahoma" w:eastAsia="SimSun" w:hAnsi="Tahoma" w:cs="Tahoma"/>
                <w:sz w:val="14"/>
              </w:rPr>
              <w:t xml:space="preserve"> CAL Suite Bridge</w:t>
            </w:r>
            <w:r w:rsidRPr="00356EDB">
              <w:rPr>
                <w:rFonts w:ascii="Tahoma" w:eastAsia="SimSun" w:hAnsi="Tahoma" w:cs="Tahoma"/>
                <w:sz w:val="14"/>
              </w:rPr>
              <w:t>（用户及设备）</w:t>
            </w:r>
            <w:bookmarkEnd w:id="173"/>
            <w:bookmarkEnd w:id="174"/>
          </w:p>
        </w:tc>
        <w:tc>
          <w:tcPr>
            <w:tcW w:w="416" w:type="dxa"/>
            <w:tcBorders>
              <w:bottom w:val="single" w:sz="4" w:space="0" w:color="auto"/>
            </w:tcBorders>
            <w:shd w:val="clear" w:color="auto" w:fill="FABF8F"/>
            <w:vAlign w:val="center"/>
          </w:tcPr>
          <w:p w14:paraId="78E21DEA" w14:textId="77777777" w:rsidR="00913A0A" w:rsidRPr="00356EDB" w:rsidRDefault="005F659A" w:rsidP="003D4F46">
            <w:pPr>
              <w:pStyle w:val="TableText"/>
              <w:widowControl w:val="0"/>
              <w:rPr>
                <w:rFonts w:ascii="Tahoma" w:eastAsia="SimSun" w:hAnsi="Tahoma" w:cs="Tahoma"/>
                <w:b/>
                <w:color w:val="0000FF"/>
                <w:sz w:val="13"/>
                <w:szCs w:val="13"/>
                <w:u w:val="single"/>
              </w:rPr>
            </w:pPr>
            <w:hyperlink w:anchor="_45_适用于_Office" w:history="1">
              <w:r w:rsidR="005268F4" w:rsidRPr="00356EDB">
                <w:rPr>
                  <w:rStyle w:val="Hyperlink"/>
                  <w:rFonts w:ascii="Tahoma" w:eastAsia="SimSun" w:hAnsi="Tahoma" w:cs="Tahoma"/>
                  <w:b/>
                  <w:sz w:val="13"/>
                  <w:szCs w:val="13"/>
                </w:rPr>
                <w:t>45</w:t>
              </w:r>
            </w:hyperlink>
          </w:p>
        </w:tc>
        <w:tc>
          <w:tcPr>
            <w:tcW w:w="450" w:type="dxa"/>
            <w:tcBorders>
              <w:bottom w:val="single" w:sz="4" w:space="0" w:color="auto"/>
            </w:tcBorders>
            <w:shd w:val="clear" w:color="auto" w:fill="FABF8F"/>
            <w:vAlign w:val="center"/>
          </w:tcPr>
          <w:p w14:paraId="15A28C34" w14:textId="77777777" w:rsidR="00913A0A" w:rsidRPr="00356EDB" w:rsidRDefault="00913A0A" w:rsidP="001A63C6">
            <w:pPr>
              <w:pStyle w:val="TableText"/>
              <w:widowControl w:val="0"/>
              <w:spacing w:before="40"/>
              <w:rPr>
                <w:rFonts w:ascii="Tahoma" w:eastAsia="SimSun" w:hAnsi="Tahoma" w:cs="Tahoma"/>
                <w:sz w:val="13"/>
              </w:rPr>
            </w:pPr>
            <w:r w:rsidRPr="00356ED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17E9537A"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6D3425B7"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14:paraId="0497D8BE"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14:paraId="50629CDB"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FABF8F"/>
            <w:vAlign w:val="bottom"/>
          </w:tcPr>
          <w:p w14:paraId="7228615C"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14:paraId="122C0488"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14:paraId="3DB67D7E" w14:textId="77777777" w:rsidR="00913A0A" w:rsidRPr="00356EDB" w:rsidRDefault="00913A0A"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14:paraId="1CF92B6F"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14:paraId="1E0400F1"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1AA4D932"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bottom"/>
          </w:tcPr>
          <w:p w14:paraId="412D1D1E"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7AC2EC73"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22F5EED7" w14:textId="77777777" w:rsidR="00913A0A" w:rsidRPr="00356EDB" w:rsidRDefault="00BE666F" w:rsidP="001A63C6">
            <w:pPr>
              <w:pStyle w:val="TableText"/>
              <w:widowControl w:val="0"/>
              <w:rPr>
                <w:rFonts w:ascii="Tahoma" w:eastAsia="SimSun" w:hAnsi="Tahoma" w:cs="Tahoma"/>
                <w:sz w:val="13"/>
              </w:rPr>
            </w:pPr>
            <w:r>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FD879B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3EC1F929"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32805CA8"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016F6CCE" w14:textId="77777777" w:rsidR="00913A0A" w:rsidRPr="00356EDB" w:rsidRDefault="00913A0A" w:rsidP="001A63C6">
            <w:pPr>
              <w:pStyle w:val="TableText"/>
              <w:widowControl w:val="0"/>
              <w:rPr>
                <w:rFonts w:ascii="Tahoma" w:eastAsia="SimSun" w:hAnsi="Tahoma" w:cs="Tahoma"/>
                <w:sz w:val="13"/>
              </w:rPr>
            </w:pPr>
          </w:p>
        </w:tc>
      </w:tr>
      <w:tr w:rsidR="00913A0A" w:rsidRPr="00356EDB" w14:paraId="47F353E3" w14:textId="77777777" w:rsidTr="00A10F9E">
        <w:trPr>
          <w:trHeight w:val="145"/>
        </w:trPr>
        <w:tc>
          <w:tcPr>
            <w:tcW w:w="2554" w:type="dxa"/>
            <w:gridSpan w:val="2"/>
            <w:tcBorders>
              <w:bottom w:val="single" w:sz="4" w:space="0" w:color="auto"/>
            </w:tcBorders>
            <w:shd w:val="clear" w:color="auto" w:fill="auto"/>
            <w:vAlign w:val="center"/>
          </w:tcPr>
          <w:p w14:paraId="693DDFD2"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75" w:name="_Toc336337943"/>
            <w:bookmarkStart w:id="176" w:name="_Toc380419126"/>
            <w:r w:rsidRPr="00356EDB">
              <w:rPr>
                <w:rFonts w:ascii="Tahoma" w:eastAsia="SimSun" w:hAnsi="Tahoma" w:cs="Tahoma"/>
                <w:sz w:val="14"/>
              </w:rPr>
              <w:t>适用于</w:t>
            </w:r>
            <w:r w:rsidRPr="00356EDB">
              <w:rPr>
                <w:rFonts w:ascii="Tahoma" w:eastAsia="SimSun" w:hAnsi="Tahoma" w:cs="Tahoma"/>
                <w:sz w:val="14"/>
              </w:rPr>
              <w:t xml:space="preserve"> Office 365 </w:t>
            </w:r>
            <w:r w:rsidRPr="00356EDB">
              <w:rPr>
                <w:rFonts w:ascii="Tahoma" w:eastAsia="SimSun" w:hAnsi="Tahoma" w:cs="Tahoma"/>
                <w:sz w:val="14"/>
              </w:rPr>
              <w:t>和</w:t>
            </w:r>
            <w:r w:rsidRPr="00356EDB">
              <w:rPr>
                <w:rFonts w:ascii="Tahoma" w:eastAsia="SimSun" w:hAnsi="Tahoma" w:cs="Tahoma"/>
                <w:sz w:val="14"/>
              </w:rPr>
              <w:t xml:space="preserve"> Windows</w:t>
            </w:r>
            <w:r w:rsidR="007036C3" w:rsidRPr="00356EDB">
              <w:rPr>
                <w:rFonts w:ascii="Tahoma" w:eastAsia="SimSun" w:hAnsi="Tahoma" w:cs="Tahoma"/>
                <w:sz w:val="14"/>
                <w:vertAlign w:val="superscript"/>
              </w:rPr>
              <w:t>®</w:t>
            </w:r>
            <w:r w:rsidRPr="00356EDB">
              <w:rPr>
                <w:rFonts w:ascii="Tahoma" w:eastAsia="SimSun" w:hAnsi="Tahoma" w:cs="Tahoma"/>
                <w:sz w:val="14"/>
              </w:rPr>
              <w:t xml:space="preserve"> Intune </w:t>
            </w:r>
            <w:r w:rsidRPr="00356EDB">
              <w:rPr>
                <w:rFonts w:ascii="Tahoma" w:eastAsia="SimSun" w:hAnsi="Tahoma" w:cs="Tahoma"/>
                <w:sz w:val="14"/>
              </w:rPr>
              <w:t>的企业</w:t>
            </w:r>
            <w:r w:rsidRPr="00356EDB">
              <w:rPr>
                <w:rFonts w:ascii="Tahoma" w:eastAsia="SimSun" w:hAnsi="Tahoma" w:cs="Tahoma"/>
                <w:sz w:val="14"/>
              </w:rPr>
              <w:t xml:space="preserve"> CAL Suite Bridge</w:t>
            </w:r>
            <w:r w:rsidRPr="00356EDB">
              <w:rPr>
                <w:rFonts w:ascii="Tahoma" w:eastAsia="SimSun" w:hAnsi="Tahoma" w:cs="Tahoma"/>
                <w:sz w:val="14"/>
              </w:rPr>
              <w:t>（用户及设备）</w:t>
            </w:r>
            <w:bookmarkEnd w:id="175"/>
            <w:bookmarkEnd w:id="176"/>
          </w:p>
        </w:tc>
        <w:tc>
          <w:tcPr>
            <w:tcW w:w="416" w:type="dxa"/>
            <w:tcBorders>
              <w:bottom w:val="single" w:sz="4" w:space="0" w:color="auto"/>
            </w:tcBorders>
            <w:shd w:val="clear" w:color="auto" w:fill="auto"/>
            <w:vAlign w:val="center"/>
          </w:tcPr>
          <w:p w14:paraId="05C05D09" w14:textId="77777777" w:rsidR="00913A0A" w:rsidRPr="00356EDB" w:rsidRDefault="005F659A" w:rsidP="003D4F46">
            <w:pPr>
              <w:pStyle w:val="TableText"/>
              <w:widowControl w:val="0"/>
              <w:rPr>
                <w:rFonts w:ascii="Tahoma" w:eastAsia="SimSun" w:hAnsi="Tahoma" w:cs="Tahoma"/>
                <w:b/>
                <w:color w:val="0000FF"/>
                <w:sz w:val="13"/>
                <w:szCs w:val="13"/>
                <w:u w:val="single"/>
              </w:rPr>
            </w:pPr>
            <w:hyperlink w:anchor="_45_适用于_Office" w:history="1">
              <w:r w:rsidR="0007222E" w:rsidRPr="00356EDB">
                <w:rPr>
                  <w:rStyle w:val="Hyperlink"/>
                  <w:rFonts w:ascii="Tahoma" w:eastAsia="SimSun" w:hAnsi="Tahoma" w:cs="Tahoma"/>
                  <w:b/>
                  <w:sz w:val="13"/>
                  <w:szCs w:val="13"/>
                </w:rPr>
                <w:t>45</w:t>
              </w:r>
            </w:hyperlink>
          </w:p>
        </w:tc>
        <w:tc>
          <w:tcPr>
            <w:tcW w:w="450" w:type="dxa"/>
            <w:tcBorders>
              <w:bottom w:val="single" w:sz="4" w:space="0" w:color="auto"/>
            </w:tcBorders>
            <w:shd w:val="clear" w:color="auto" w:fill="auto"/>
            <w:vAlign w:val="center"/>
          </w:tcPr>
          <w:p w14:paraId="3FBDE70E" w14:textId="77777777" w:rsidR="00913A0A" w:rsidRPr="00356EDB" w:rsidRDefault="00913A0A" w:rsidP="001A63C6">
            <w:pPr>
              <w:pStyle w:val="TableText"/>
              <w:widowControl w:val="0"/>
              <w:spacing w:before="40"/>
              <w:rPr>
                <w:rFonts w:ascii="Tahoma" w:eastAsia="SimSun" w:hAnsi="Tahoma" w:cs="Tahoma"/>
                <w:sz w:val="13"/>
              </w:rPr>
            </w:pPr>
            <w:r w:rsidRPr="00356ED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7355D42E"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bottom"/>
          </w:tcPr>
          <w:p w14:paraId="3EB9EF95"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14:paraId="7E28FF2B"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14:paraId="05D1FEE0"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3"/>
            <w:tcBorders>
              <w:bottom w:val="single" w:sz="4" w:space="0" w:color="auto"/>
            </w:tcBorders>
            <w:shd w:val="clear" w:color="auto" w:fill="auto"/>
            <w:vAlign w:val="bottom"/>
          </w:tcPr>
          <w:p w14:paraId="642B7A5D"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14:paraId="73023B51" w14:textId="77777777" w:rsidR="00913A0A" w:rsidRPr="00356EDB" w:rsidRDefault="00913A0A" w:rsidP="001A63C6">
            <w:pPr>
              <w:pStyle w:val="TableText"/>
              <w:widowControl w:val="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14:paraId="37AA8418" w14:textId="77777777" w:rsidR="00913A0A" w:rsidRPr="00356EDB" w:rsidRDefault="00913A0A"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14:paraId="239A5554"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bottom"/>
          </w:tcPr>
          <w:p w14:paraId="72C82B5D"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0434834D"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bottom"/>
          </w:tcPr>
          <w:p w14:paraId="6D9DE5D4"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5D86F372"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1D3638F4" w14:textId="77777777" w:rsidR="00913A0A" w:rsidRPr="00356EDB" w:rsidRDefault="00BE666F" w:rsidP="001A63C6">
            <w:pPr>
              <w:pStyle w:val="TableText"/>
              <w:widowControl w:val="0"/>
              <w:rPr>
                <w:rFonts w:ascii="Tahoma" w:eastAsia="SimSun" w:hAnsi="Tahoma" w:cs="Tahoma"/>
                <w:sz w:val="13"/>
              </w:rPr>
            </w:pPr>
            <w:r>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433A8A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0CD906FA"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auto"/>
            <w:vAlign w:val="center"/>
          </w:tcPr>
          <w:p w14:paraId="7CED5A2A"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38A90A0D" w14:textId="77777777" w:rsidR="00913A0A" w:rsidRPr="00356EDB" w:rsidRDefault="00913A0A" w:rsidP="001A63C6">
            <w:pPr>
              <w:pStyle w:val="TableText"/>
              <w:widowControl w:val="0"/>
              <w:rPr>
                <w:rFonts w:ascii="Tahoma" w:eastAsia="SimSun" w:hAnsi="Tahoma" w:cs="Tahoma"/>
                <w:sz w:val="13"/>
              </w:rPr>
            </w:pPr>
          </w:p>
        </w:tc>
      </w:tr>
      <w:tr w:rsidR="008A0F85" w:rsidRPr="00356EDB" w14:paraId="26DBB608" w14:textId="77777777" w:rsidTr="00A10F9E">
        <w:trPr>
          <w:trHeight w:val="278"/>
        </w:trPr>
        <w:tc>
          <w:tcPr>
            <w:tcW w:w="2554" w:type="dxa"/>
            <w:gridSpan w:val="2"/>
            <w:tcBorders>
              <w:bottom w:val="single" w:sz="4" w:space="0" w:color="auto"/>
            </w:tcBorders>
            <w:shd w:val="clear" w:color="auto" w:fill="FABF8F"/>
            <w:vAlign w:val="center"/>
          </w:tcPr>
          <w:p w14:paraId="5CE60A06" w14:textId="77777777" w:rsidR="00913A0A" w:rsidRPr="00356EDB" w:rsidRDefault="00913A0A" w:rsidP="00A10F9E">
            <w:pPr>
              <w:pStyle w:val="ProductNames"/>
              <w:spacing w:beforeLines="20" w:before="48" w:afterLines="20" w:after="48"/>
              <w:rPr>
                <w:rFonts w:ascii="Tahoma" w:eastAsia="SimSun" w:hAnsi="Tahoma" w:cs="Tahoma"/>
                <w:sz w:val="14"/>
              </w:rPr>
            </w:pPr>
            <w:bookmarkStart w:id="177" w:name="_Toc336337944"/>
            <w:bookmarkStart w:id="178" w:name="_Toc380419127"/>
            <w:r w:rsidRPr="00356EDB">
              <w:rPr>
                <w:rFonts w:ascii="Tahoma" w:eastAsia="SimSun" w:hAnsi="Tahoma" w:cs="Tahoma"/>
                <w:sz w:val="14"/>
              </w:rPr>
              <w:t>适用于</w:t>
            </w:r>
            <w:r w:rsidRPr="00356EDB">
              <w:rPr>
                <w:rFonts w:ascii="Tahoma" w:eastAsia="SimSun" w:hAnsi="Tahoma" w:cs="Tahoma"/>
                <w:sz w:val="14"/>
              </w:rPr>
              <w:t xml:space="preserve"> Windows</w:t>
            </w:r>
            <w:r w:rsidR="007036C3" w:rsidRPr="00356EDB">
              <w:rPr>
                <w:rFonts w:ascii="Tahoma" w:eastAsia="SimSun" w:hAnsi="Tahoma" w:cs="Tahoma"/>
                <w:sz w:val="14"/>
                <w:vertAlign w:val="superscript"/>
              </w:rPr>
              <w:t>®</w:t>
            </w:r>
            <w:r w:rsidRPr="00356EDB">
              <w:rPr>
                <w:rFonts w:ascii="Tahoma" w:eastAsia="SimSun" w:hAnsi="Tahoma" w:cs="Tahoma"/>
                <w:sz w:val="14"/>
              </w:rPr>
              <w:t xml:space="preserve"> Intune </w:t>
            </w:r>
            <w:r w:rsidRPr="00356EDB">
              <w:rPr>
                <w:rFonts w:ascii="Tahoma" w:eastAsia="SimSun" w:hAnsi="Tahoma" w:cs="Tahoma"/>
                <w:sz w:val="14"/>
              </w:rPr>
              <w:t>的企业</w:t>
            </w:r>
            <w:r w:rsidRPr="00356EDB">
              <w:rPr>
                <w:rFonts w:ascii="Tahoma" w:eastAsia="SimSun" w:hAnsi="Tahoma" w:cs="Tahoma"/>
                <w:sz w:val="14"/>
              </w:rPr>
              <w:t xml:space="preserve"> CAL</w:t>
            </w:r>
            <w:r w:rsidR="00A10F9E" w:rsidRPr="00356EDB">
              <w:rPr>
                <w:rFonts w:ascii="Tahoma" w:eastAsia="SimSun" w:hAnsi="Tahoma" w:cs="Tahoma"/>
                <w:sz w:val="14"/>
              </w:rPr>
              <w:t> </w:t>
            </w:r>
            <w:r w:rsidRPr="00356EDB">
              <w:rPr>
                <w:rFonts w:ascii="Tahoma" w:eastAsia="SimSun" w:hAnsi="Tahoma" w:cs="Tahoma"/>
                <w:sz w:val="14"/>
              </w:rPr>
              <w:t>Suite Bridge</w:t>
            </w:r>
            <w:r w:rsidRPr="00356EDB">
              <w:rPr>
                <w:rFonts w:ascii="Tahoma" w:eastAsia="SimSun" w:hAnsi="Tahoma" w:cs="Tahoma"/>
                <w:sz w:val="14"/>
              </w:rPr>
              <w:t>（用户及设备）</w:t>
            </w:r>
            <w:bookmarkEnd w:id="177"/>
            <w:bookmarkEnd w:id="178"/>
          </w:p>
        </w:tc>
        <w:tc>
          <w:tcPr>
            <w:tcW w:w="416" w:type="dxa"/>
            <w:tcBorders>
              <w:bottom w:val="single" w:sz="4" w:space="0" w:color="auto"/>
            </w:tcBorders>
            <w:shd w:val="clear" w:color="auto" w:fill="FABF8F"/>
            <w:vAlign w:val="center"/>
          </w:tcPr>
          <w:p w14:paraId="001B6ADD" w14:textId="77777777" w:rsidR="00913A0A" w:rsidRPr="00356EDB" w:rsidRDefault="005F659A" w:rsidP="003D4F46">
            <w:pPr>
              <w:pStyle w:val="TableText"/>
              <w:widowControl w:val="0"/>
              <w:rPr>
                <w:rFonts w:ascii="Tahoma" w:eastAsia="SimSun" w:hAnsi="Tahoma" w:cs="Tahoma"/>
                <w:b/>
                <w:color w:val="0000FF"/>
                <w:sz w:val="13"/>
                <w:szCs w:val="13"/>
                <w:u w:val="single"/>
              </w:rPr>
            </w:pPr>
            <w:hyperlink w:anchor="_45_适用于_Office" w:history="1">
              <w:r w:rsidR="0007222E" w:rsidRPr="00356EDB">
                <w:rPr>
                  <w:rStyle w:val="Hyperlink"/>
                  <w:rFonts w:ascii="Tahoma" w:eastAsia="SimSun" w:hAnsi="Tahoma" w:cs="Tahoma"/>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36DF5C3B" w14:textId="77777777" w:rsidR="00913A0A" w:rsidRPr="00356EDB" w:rsidRDefault="00913A0A" w:rsidP="001A63C6">
            <w:pPr>
              <w:pStyle w:val="TableText"/>
              <w:widowControl w:val="0"/>
              <w:spacing w:before="40"/>
              <w:rPr>
                <w:rFonts w:ascii="Tahoma" w:eastAsia="SimSun" w:hAnsi="Tahoma" w:cs="Tahoma"/>
                <w:sz w:val="13"/>
              </w:rPr>
            </w:pPr>
            <w:r w:rsidRPr="00356EDB">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14:paraId="31E202E7"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4696140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68A847F" w14:textId="77777777" w:rsidR="00913A0A" w:rsidRPr="00356EDB" w:rsidRDefault="00913A0A" w:rsidP="001A63C6">
            <w:pPr>
              <w:pStyle w:val="TableText"/>
              <w:widowControl w:val="0"/>
              <w:rPr>
                <w:rFonts w:ascii="Tahoma" w:eastAsia="SimSun" w:hAnsi="Tahoma" w:cs="Tahoma"/>
                <w:bCs/>
                <w:color w:val="000000"/>
                <w:sz w:val="13"/>
              </w:rPr>
            </w:pPr>
          </w:p>
        </w:tc>
        <w:tc>
          <w:tcPr>
            <w:tcW w:w="450" w:type="dxa"/>
            <w:gridSpan w:val="2"/>
            <w:tcBorders>
              <w:bottom w:val="single" w:sz="4" w:space="0" w:color="auto"/>
            </w:tcBorders>
            <w:shd w:val="clear" w:color="auto" w:fill="FABF8F"/>
            <w:vAlign w:val="center"/>
          </w:tcPr>
          <w:p w14:paraId="0B09A19B" w14:textId="77777777" w:rsidR="00913A0A" w:rsidRPr="00356EDB" w:rsidRDefault="00913A0A" w:rsidP="001A63C6">
            <w:pPr>
              <w:pStyle w:val="TableText"/>
              <w:widowControl w:val="0"/>
              <w:rPr>
                <w:rFonts w:ascii="Tahoma" w:eastAsia="SimSun" w:hAnsi="Tahoma" w:cs="Tahoma"/>
                <w:bCs/>
                <w:color w:val="000000"/>
                <w:sz w:val="13"/>
              </w:rPr>
            </w:pPr>
          </w:p>
        </w:tc>
        <w:tc>
          <w:tcPr>
            <w:tcW w:w="450" w:type="dxa"/>
            <w:gridSpan w:val="3"/>
            <w:tcBorders>
              <w:bottom w:val="single" w:sz="4" w:space="0" w:color="auto"/>
            </w:tcBorders>
            <w:shd w:val="clear" w:color="auto" w:fill="FABF8F"/>
            <w:vAlign w:val="center"/>
          </w:tcPr>
          <w:p w14:paraId="0B8963E5" w14:textId="77777777" w:rsidR="00913A0A" w:rsidRPr="00356EDB" w:rsidRDefault="00913A0A" w:rsidP="001A63C6">
            <w:pPr>
              <w:pStyle w:val="TableText"/>
              <w:widowControl w:val="0"/>
              <w:rPr>
                <w:rFonts w:ascii="Tahoma" w:eastAsia="SimSun" w:hAnsi="Tahoma" w:cs="Tahoma"/>
                <w:bCs/>
                <w:color w:val="000000"/>
                <w:sz w:val="13"/>
              </w:rPr>
            </w:pPr>
          </w:p>
        </w:tc>
        <w:tc>
          <w:tcPr>
            <w:tcW w:w="450" w:type="dxa"/>
            <w:gridSpan w:val="2"/>
            <w:tcBorders>
              <w:bottom w:val="single" w:sz="4" w:space="0" w:color="auto"/>
            </w:tcBorders>
            <w:shd w:val="clear" w:color="auto" w:fill="FABF8F"/>
            <w:vAlign w:val="center"/>
          </w:tcPr>
          <w:p w14:paraId="30C9FE97" w14:textId="77777777" w:rsidR="00913A0A" w:rsidRPr="00356EDB" w:rsidRDefault="00913A0A" w:rsidP="001A63C6">
            <w:pPr>
              <w:pStyle w:val="TableText"/>
              <w:widowControl w:val="0"/>
              <w:rPr>
                <w:rFonts w:ascii="Tahoma" w:eastAsia="SimSun" w:hAnsi="Tahoma" w:cs="Tahoma"/>
                <w:bCs/>
                <w:color w:val="000000"/>
                <w:sz w:val="13"/>
              </w:rPr>
            </w:pPr>
          </w:p>
        </w:tc>
        <w:tc>
          <w:tcPr>
            <w:tcW w:w="450" w:type="dxa"/>
            <w:gridSpan w:val="2"/>
            <w:tcBorders>
              <w:bottom w:val="single" w:sz="4" w:space="0" w:color="auto"/>
            </w:tcBorders>
            <w:shd w:val="clear" w:color="auto" w:fill="FABF8F"/>
            <w:vAlign w:val="center"/>
          </w:tcPr>
          <w:p w14:paraId="5038BBC0" w14:textId="77777777" w:rsidR="00913A0A" w:rsidRPr="00356EDB" w:rsidRDefault="00913A0A" w:rsidP="001A63C6">
            <w:pPr>
              <w:pStyle w:val="TableText"/>
              <w:widowControl w:val="0"/>
              <w:rPr>
                <w:rFonts w:ascii="Tahoma" w:eastAsia="SimSun"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2B8786DF"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94DF5D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0EDD61B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DF9B7A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007D1F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70EEF6F" w14:textId="77777777" w:rsidR="00913A0A" w:rsidRPr="00356EDB" w:rsidRDefault="00BE666F" w:rsidP="001A63C6">
            <w:pPr>
              <w:pStyle w:val="TableText"/>
              <w:widowControl w:val="0"/>
              <w:rPr>
                <w:rFonts w:ascii="Tahoma" w:eastAsia="SimSun" w:hAnsi="Tahoma" w:cs="Tahoma"/>
                <w:sz w:val="13"/>
              </w:rPr>
            </w:pPr>
            <w:r>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304551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0840E5B7"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3CB9644A"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2F493750" w14:textId="77777777" w:rsidR="00913A0A" w:rsidRPr="00356EDB" w:rsidRDefault="00913A0A" w:rsidP="001A63C6">
            <w:pPr>
              <w:pStyle w:val="TableText"/>
              <w:widowControl w:val="0"/>
              <w:rPr>
                <w:rFonts w:ascii="Tahoma" w:eastAsia="SimSun" w:hAnsi="Tahoma" w:cs="Tahoma"/>
                <w:sz w:val="13"/>
              </w:rPr>
            </w:pPr>
          </w:p>
        </w:tc>
      </w:tr>
      <w:tr w:rsidR="00913A0A" w:rsidRPr="00356EDB" w14:paraId="52876E63" w14:textId="77777777" w:rsidTr="00A10F9E">
        <w:trPr>
          <w:trHeight w:val="145"/>
        </w:trPr>
        <w:tc>
          <w:tcPr>
            <w:tcW w:w="2554" w:type="dxa"/>
            <w:gridSpan w:val="2"/>
            <w:tcBorders>
              <w:bottom w:val="single" w:sz="4" w:space="0" w:color="auto"/>
            </w:tcBorders>
            <w:shd w:val="clear" w:color="auto" w:fill="auto"/>
            <w:vAlign w:val="center"/>
          </w:tcPr>
          <w:p w14:paraId="55E30CB3" w14:textId="77777777" w:rsidR="00913A0A" w:rsidRPr="00356EDB" w:rsidRDefault="00913A0A" w:rsidP="003210C9">
            <w:pPr>
              <w:pStyle w:val="ProductNames"/>
              <w:spacing w:beforeLines="20" w:before="48" w:afterLines="20" w:after="48"/>
              <w:rPr>
                <w:rFonts w:ascii="Tahoma" w:eastAsia="SimSun" w:hAnsi="Tahoma" w:cs="Tahoma"/>
                <w:sz w:val="14"/>
              </w:rPr>
            </w:pPr>
            <w:bookmarkStart w:id="179" w:name="_Toc336337945"/>
            <w:bookmarkStart w:id="180" w:name="_Toc380419128"/>
            <w:r w:rsidRPr="00356EDB">
              <w:rPr>
                <w:rFonts w:ascii="Tahoma" w:eastAsia="SimSun" w:hAnsi="Tahoma" w:cs="Tahoma"/>
                <w:sz w:val="14"/>
              </w:rPr>
              <w:t>企业</w:t>
            </w:r>
            <w:r w:rsidRPr="00356EDB">
              <w:rPr>
                <w:rFonts w:ascii="Tahoma" w:eastAsia="SimSun" w:hAnsi="Tahoma" w:cs="Tahoma"/>
                <w:sz w:val="14"/>
              </w:rPr>
              <w:t xml:space="preserve"> CAL Suite</w:t>
            </w:r>
            <w:r w:rsidRPr="00356EDB">
              <w:rPr>
                <w:rFonts w:ascii="Tahoma" w:eastAsia="SimSun" w:hAnsi="Tahoma" w:cs="Tahoma"/>
                <w:sz w:val="14"/>
              </w:rPr>
              <w:t>（用户及设备）</w:t>
            </w:r>
            <w:bookmarkEnd w:id="179"/>
            <w:bookmarkEnd w:id="180"/>
            <w:r w:rsidRPr="00356EDB">
              <w:rPr>
                <w:rFonts w:ascii="Tahoma" w:eastAsia="SimSun" w:hAnsi="Tahoma" w:cs="Tahoma"/>
                <w:sz w:val="14"/>
              </w:rPr>
              <w:t xml:space="preserve"> </w:t>
            </w:r>
          </w:p>
        </w:tc>
        <w:tc>
          <w:tcPr>
            <w:tcW w:w="416" w:type="dxa"/>
            <w:tcBorders>
              <w:bottom w:val="single" w:sz="4" w:space="0" w:color="auto"/>
            </w:tcBorders>
            <w:shd w:val="clear" w:color="auto" w:fill="auto"/>
            <w:vAlign w:val="center"/>
          </w:tcPr>
          <w:p w14:paraId="026B06EC" w14:textId="77777777" w:rsidR="00913A0A" w:rsidRPr="00356EDB" w:rsidRDefault="005F659A" w:rsidP="003D4F46">
            <w:pPr>
              <w:pStyle w:val="TableText"/>
              <w:widowControl w:val="0"/>
              <w:rPr>
                <w:rStyle w:val="EndnoteReference"/>
                <w:rFonts w:ascii="Tahoma" w:eastAsia="SimSun" w:hAnsi="Tahoma" w:cs="Tahoma"/>
                <w:color w:val="0000FF"/>
                <w:position w:val="-11"/>
                <w:sz w:val="13"/>
                <w:szCs w:val="13"/>
                <w:u w:val="single"/>
              </w:rPr>
            </w:pPr>
            <w:hyperlink w:anchor="_46_企业_CAL" w:history="1">
              <w:r w:rsidR="005268F4" w:rsidRPr="00356EDB">
                <w:rPr>
                  <w:rStyle w:val="Hyperlink"/>
                  <w:rFonts w:ascii="Tahoma" w:eastAsia="SimSun" w:hAnsi="Tahoma" w:cs="Tahoma"/>
                  <w:b/>
                  <w:sz w:val="13"/>
                  <w:szCs w:val="13"/>
                </w:rPr>
                <w:t>46</w:t>
              </w:r>
            </w:hyperlink>
          </w:p>
        </w:tc>
        <w:tc>
          <w:tcPr>
            <w:tcW w:w="450" w:type="dxa"/>
            <w:tcBorders>
              <w:bottom w:val="single" w:sz="4" w:space="0" w:color="auto"/>
            </w:tcBorders>
            <w:shd w:val="clear" w:color="auto" w:fill="auto"/>
            <w:vAlign w:val="center"/>
          </w:tcPr>
          <w:p w14:paraId="5EF541AE" w14:textId="77777777" w:rsidR="00913A0A" w:rsidRPr="00356EDB" w:rsidRDefault="00913A0A" w:rsidP="001A63C6">
            <w:pPr>
              <w:pStyle w:val="TableText"/>
              <w:widowControl w:val="0"/>
              <w:spacing w:before="40"/>
              <w:rPr>
                <w:rFonts w:ascii="Tahoma" w:eastAsia="SimSun" w:hAnsi="Tahoma" w:cs="Tahoma"/>
                <w:sz w:val="13"/>
              </w:rPr>
            </w:pPr>
            <w:r w:rsidRPr="00356EDB">
              <w:rPr>
                <w:rFonts w:ascii="Tahoma" w:eastAsia="SimSun" w:hAnsi="Tahoma" w:cs="Tahoma"/>
                <w:sz w:val="13"/>
              </w:rPr>
              <w:t>10/06</w:t>
            </w:r>
          </w:p>
        </w:tc>
        <w:tc>
          <w:tcPr>
            <w:tcW w:w="360" w:type="dxa"/>
            <w:tcBorders>
              <w:bottom w:val="single" w:sz="4" w:space="0" w:color="auto"/>
              <w:right w:val="single" w:sz="18" w:space="0" w:color="auto"/>
            </w:tcBorders>
            <w:shd w:val="clear" w:color="auto" w:fill="auto"/>
            <w:vAlign w:val="center"/>
          </w:tcPr>
          <w:p w14:paraId="01E5A80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26BC9AA"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C2476A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bCs/>
                <w:color w:val="000000"/>
                <w:sz w:val="13"/>
              </w:rPr>
              <w:t>13</w:t>
            </w:r>
          </w:p>
        </w:tc>
        <w:tc>
          <w:tcPr>
            <w:tcW w:w="450" w:type="dxa"/>
            <w:gridSpan w:val="2"/>
            <w:tcBorders>
              <w:bottom w:val="single" w:sz="4" w:space="0" w:color="auto"/>
            </w:tcBorders>
            <w:shd w:val="clear" w:color="auto" w:fill="auto"/>
            <w:vAlign w:val="center"/>
          </w:tcPr>
          <w:p w14:paraId="7DE87A6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bCs/>
                <w:color w:val="000000"/>
                <w:sz w:val="13"/>
              </w:rPr>
              <w:t>10</w:t>
            </w:r>
          </w:p>
        </w:tc>
        <w:tc>
          <w:tcPr>
            <w:tcW w:w="450" w:type="dxa"/>
            <w:gridSpan w:val="3"/>
            <w:tcBorders>
              <w:bottom w:val="single" w:sz="4" w:space="0" w:color="auto"/>
            </w:tcBorders>
            <w:shd w:val="clear" w:color="auto" w:fill="auto"/>
            <w:vAlign w:val="center"/>
          </w:tcPr>
          <w:p w14:paraId="5AAC687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bCs/>
                <w:color w:val="000000"/>
                <w:sz w:val="13"/>
              </w:rPr>
              <w:t>8</w:t>
            </w:r>
          </w:p>
        </w:tc>
        <w:tc>
          <w:tcPr>
            <w:tcW w:w="450" w:type="dxa"/>
            <w:gridSpan w:val="2"/>
            <w:tcBorders>
              <w:bottom w:val="single" w:sz="4" w:space="0" w:color="auto"/>
            </w:tcBorders>
            <w:shd w:val="clear" w:color="auto" w:fill="auto"/>
            <w:vAlign w:val="center"/>
          </w:tcPr>
          <w:p w14:paraId="23301C6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bCs/>
                <w:color w:val="000000"/>
                <w:sz w:val="13"/>
              </w:rPr>
              <w:t>8</w:t>
            </w:r>
          </w:p>
        </w:tc>
        <w:tc>
          <w:tcPr>
            <w:tcW w:w="450" w:type="dxa"/>
            <w:gridSpan w:val="2"/>
            <w:tcBorders>
              <w:bottom w:val="single" w:sz="4" w:space="0" w:color="auto"/>
            </w:tcBorders>
            <w:shd w:val="clear" w:color="auto" w:fill="auto"/>
            <w:vAlign w:val="center"/>
          </w:tcPr>
          <w:p w14:paraId="07BE9BB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3667D44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4848899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1D3CDE9"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58F2BE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0930E1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 E</w:t>
            </w:r>
          </w:p>
        </w:tc>
        <w:tc>
          <w:tcPr>
            <w:tcW w:w="450" w:type="dxa"/>
            <w:tcBorders>
              <w:bottom w:val="single" w:sz="4" w:space="0" w:color="auto"/>
              <w:right w:val="single" w:sz="18" w:space="0" w:color="auto"/>
            </w:tcBorders>
            <w:shd w:val="clear" w:color="auto" w:fill="auto"/>
            <w:vAlign w:val="center"/>
          </w:tcPr>
          <w:p w14:paraId="54912AE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028AF8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E, P</w:t>
            </w:r>
          </w:p>
        </w:tc>
        <w:tc>
          <w:tcPr>
            <w:tcW w:w="450" w:type="dxa"/>
            <w:tcBorders>
              <w:bottom w:val="single" w:sz="4" w:space="0" w:color="auto"/>
            </w:tcBorders>
            <w:shd w:val="clear" w:color="auto" w:fill="auto"/>
            <w:vAlign w:val="center"/>
          </w:tcPr>
          <w:p w14:paraId="13E270F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E,</w:t>
            </w:r>
            <w:r w:rsidR="000D69B6">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auto"/>
            <w:vAlign w:val="center"/>
          </w:tcPr>
          <w:p w14:paraId="71145991"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34BD0577" w14:textId="77777777" w:rsidR="00913A0A" w:rsidRPr="00356EDB" w:rsidRDefault="00913A0A" w:rsidP="001A63C6">
            <w:pPr>
              <w:pStyle w:val="TableText"/>
              <w:widowControl w:val="0"/>
              <w:rPr>
                <w:rFonts w:ascii="Tahoma" w:eastAsia="SimSun" w:hAnsi="Tahoma" w:cs="Tahoma"/>
                <w:sz w:val="13"/>
              </w:rPr>
            </w:pPr>
          </w:p>
        </w:tc>
      </w:tr>
      <w:tr w:rsidR="008A0F85" w:rsidRPr="00356EDB" w14:paraId="6AE37576" w14:textId="77777777" w:rsidTr="00A10F9E">
        <w:trPr>
          <w:trHeight w:val="145"/>
        </w:trPr>
        <w:tc>
          <w:tcPr>
            <w:tcW w:w="2554" w:type="dxa"/>
            <w:gridSpan w:val="2"/>
            <w:tcBorders>
              <w:bottom w:val="single" w:sz="4" w:space="0" w:color="auto"/>
            </w:tcBorders>
            <w:shd w:val="clear" w:color="auto" w:fill="FABF8F"/>
            <w:vAlign w:val="center"/>
          </w:tcPr>
          <w:p w14:paraId="30A2A2BC" w14:textId="77777777" w:rsidR="00913A0A" w:rsidRPr="00356EDB" w:rsidRDefault="00913A0A" w:rsidP="00A10F9E">
            <w:pPr>
              <w:pStyle w:val="ProductNames"/>
              <w:rPr>
                <w:rFonts w:ascii="Tahoma" w:eastAsia="SimSun" w:hAnsi="Tahoma" w:cs="Tahoma"/>
                <w:sz w:val="14"/>
              </w:rPr>
            </w:pPr>
            <w:bookmarkStart w:id="181" w:name="_Toc380419129"/>
            <w:r w:rsidRPr="00356EDB">
              <w:rPr>
                <w:rFonts w:ascii="Tahoma" w:eastAsia="SimSun" w:hAnsi="Tahoma" w:cs="Tahoma"/>
                <w:sz w:val="14"/>
              </w:rPr>
              <w:t>Exchange Enterprise CAL with Services</w:t>
            </w:r>
            <w:r w:rsidR="00A10F9E" w:rsidRPr="00356EDB">
              <w:rPr>
                <w:rFonts w:ascii="Tahoma" w:eastAsia="SimSun" w:hAnsi="Tahoma" w:cs="Tahoma"/>
                <w:sz w:val="14"/>
              </w:rPr>
              <w:t> </w:t>
            </w:r>
            <w:r w:rsidRPr="00356EDB">
              <w:rPr>
                <w:rFonts w:ascii="Tahoma" w:eastAsia="SimSun" w:hAnsi="Tahoma" w:cs="Tahoma"/>
                <w:sz w:val="14"/>
              </w:rPr>
              <w:t>2013</w:t>
            </w:r>
            <w:bookmarkEnd w:id="181"/>
          </w:p>
        </w:tc>
        <w:tc>
          <w:tcPr>
            <w:tcW w:w="416" w:type="dxa"/>
            <w:tcBorders>
              <w:bottom w:val="single" w:sz="4" w:space="0" w:color="auto"/>
            </w:tcBorders>
            <w:shd w:val="clear" w:color="auto" w:fill="FABF8F"/>
            <w:vAlign w:val="center"/>
          </w:tcPr>
          <w:p w14:paraId="6A49C6CF" w14:textId="77777777" w:rsidR="00913A0A" w:rsidRPr="00356EDB" w:rsidRDefault="005F659A" w:rsidP="003D4F46">
            <w:pPr>
              <w:pStyle w:val="TableText"/>
              <w:widowControl w:val="0"/>
              <w:rPr>
                <w:rFonts w:ascii="Tahoma" w:eastAsia="SimSun" w:hAnsi="Tahoma" w:cs="Tahoma"/>
                <w:b/>
                <w:sz w:val="13"/>
                <w:szCs w:val="13"/>
                <w:u w:val="single"/>
              </w:rPr>
            </w:pPr>
            <w:hyperlink w:anchor="_47_Exchange_Enterprise" w:history="1">
              <w:r w:rsidR="005268F4" w:rsidRPr="00356EDB">
                <w:rPr>
                  <w:rStyle w:val="Hyperlink"/>
                  <w:rFonts w:ascii="Tahoma" w:eastAsia="SimSun" w:hAnsi="Tahoma" w:cs="Tahoma"/>
                  <w:b/>
                  <w:sz w:val="13"/>
                  <w:szCs w:val="13"/>
                </w:rPr>
                <w:t>47</w:t>
              </w:r>
            </w:hyperlink>
          </w:p>
        </w:tc>
        <w:tc>
          <w:tcPr>
            <w:tcW w:w="450" w:type="dxa"/>
            <w:tcBorders>
              <w:bottom w:val="single" w:sz="4" w:space="0" w:color="auto"/>
            </w:tcBorders>
            <w:shd w:val="clear" w:color="auto" w:fill="FABF8F"/>
            <w:vAlign w:val="center"/>
          </w:tcPr>
          <w:p w14:paraId="2B5CDC1A" w14:textId="77777777" w:rsidR="00913A0A" w:rsidRPr="00356EDB" w:rsidRDefault="00913A0A" w:rsidP="001A63C6">
            <w:pPr>
              <w:pStyle w:val="TableText"/>
              <w:widowControl w:val="0"/>
              <w:spacing w:before="40"/>
              <w:rPr>
                <w:rFonts w:ascii="Tahoma" w:eastAsia="SimSun" w:hAnsi="Tahoma" w:cs="Tahoma"/>
                <w:sz w:val="13"/>
              </w:rPr>
            </w:pPr>
            <w:r w:rsidRPr="00356EDB">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24749050"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6D10FC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3D56058D" w14:textId="77777777" w:rsidR="00913A0A" w:rsidRPr="00356EDB" w:rsidRDefault="00913A0A" w:rsidP="001A63C6">
            <w:pPr>
              <w:pStyle w:val="TableText"/>
              <w:widowControl w:val="0"/>
              <w:rPr>
                <w:rFonts w:ascii="Tahoma" w:eastAsia="SimSun" w:hAnsi="Tahoma" w:cs="Tahoma"/>
                <w:bCs/>
                <w:color w:val="000000"/>
                <w:sz w:val="13"/>
              </w:rPr>
            </w:pPr>
            <w:r w:rsidRPr="00356EDB">
              <w:rPr>
                <w:rFonts w:ascii="Tahoma" w:eastAsia="SimSun" w:hAnsi="Tahoma" w:cs="Tahoma"/>
                <w:bCs/>
                <w:color w:val="000000"/>
                <w:sz w:val="13"/>
              </w:rPr>
              <w:t>3</w:t>
            </w:r>
          </w:p>
        </w:tc>
        <w:tc>
          <w:tcPr>
            <w:tcW w:w="450" w:type="dxa"/>
            <w:gridSpan w:val="2"/>
            <w:tcBorders>
              <w:bottom w:val="single" w:sz="4" w:space="0" w:color="auto"/>
            </w:tcBorders>
            <w:shd w:val="clear" w:color="auto" w:fill="FABF8F"/>
            <w:vAlign w:val="center"/>
          </w:tcPr>
          <w:p w14:paraId="281FD308" w14:textId="77777777" w:rsidR="00913A0A" w:rsidRPr="00356EDB" w:rsidRDefault="00913A0A" w:rsidP="001A63C6">
            <w:pPr>
              <w:pStyle w:val="TableText"/>
              <w:widowControl w:val="0"/>
              <w:rPr>
                <w:rFonts w:ascii="Tahoma" w:eastAsia="SimSun" w:hAnsi="Tahoma" w:cs="Tahoma"/>
                <w:bCs/>
                <w:color w:val="000000"/>
                <w:sz w:val="13"/>
              </w:rPr>
            </w:pPr>
            <w:r w:rsidRPr="00356EDB">
              <w:rPr>
                <w:rFonts w:ascii="Tahoma" w:eastAsia="SimSun" w:hAnsi="Tahoma" w:cs="Tahoma"/>
                <w:bCs/>
                <w:color w:val="000000"/>
                <w:sz w:val="13"/>
              </w:rPr>
              <w:t>2</w:t>
            </w:r>
          </w:p>
        </w:tc>
        <w:tc>
          <w:tcPr>
            <w:tcW w:w="450" w:type="dxa"/>
            <w:gridSpan w:val="3"/>
            <w:tcBorders>
              <w:bottom w:val="single" w:sz="4" w:space="0" w:color="auto"/>
            </w:tcBorders>
            <w:shd w:val="clear" w:color="auto" w:fill="FABF8F"/>
            <w:vAlign w:val="center"/>
          </w:tcPr>
          <w:p w14:paraId="67EFA774" w14:textId="77777777" w:rsidR="00913A0A" w:rsidRPr="00356EDB" w:rsidRDefault="00913A0A" w:rsidP="001A63C6">
            <w:pPr>
              <w:pStyle w:val="TableText"/>
              <w:widowControl w:val="0"/>
              <w:rPr>
                <w:rFonts w:ascii="Tahoma" w:eastAsia="SimSun" w:hAnsi="Tahoma" w:cs="Tahoma"/>
                <w:bCs/>
                <w:color w:val="000000"/>
                <w:sz w:val="13"/>
              </w:rPr>
            </w:pPr>
            <w:r w:rsidRPr="00356EDB">
              <w:rPr>
                <w:rFonts w:ascii="Tahoma" w:eastAsia="SimSun" w:hAnsi="Tahoma" w:cs="Tahoma"/>
                <w:bCs/>
                <w:color w:val="000000"/>
                <w:sz w:val="13"/>
              </w:rPr>
              <w:t>2</w:t>
            </w:r>
          </w:p>
        </w:tc>
        <w:tc>
          <w:tcPr>
            <w:tcW w:w="450" w:type="dxa"/>
            <w:gridSpan w:val="2"/>
            <w:tcBorders>
              <w:bottom w:val="single" w:sz="4" w:space="0" w:color="auto"/>
            </w:tcBorders>
            <w:shd w:val="clear" w:color="auto" w:fill="FABF8F"/>
            <w:vAlign w:val="center"/>
          </w:tcPr>
          <w:p w14:paraId="6FF80D44" w14:textId="77777777" w:rsidR="00913A0A" w:rsidRPr="00356EDB" w:rsidRDefault="00913A0A" w:rsidP="001A63C6">
            <w:pPr>
              <w:pStyle w:val="TableText"/>
              <w:widowControl w:val="0"/>
              <w:rPr>
                <w:rFonts w:ascii="Tahoma" w:eastAsia="SimSun" w:hAnsi="Tahoma" w:cs="Tahoma"/>
                <w:bCs/>
                <w:color w:val="000000"/>
                <w:sz w:val="13"/>
              </w:rPr>
            </w:pPr>
            <w:r w:rsidRPr="00356EDB">
              <w:rPr>
                <w:rFonts w:ascii="Tahoma" w:eastAsia="SimSun" w:hAnsi="Tahoma" w:cs="Tahoma"/>
                <w:bCs/>
                <w:color w:val="000000"/>
                <w:sz w:val="13"/>
              </w:rPr>
              <w:t>2</w:t>
            </w:r>
          </w:p>
        </w:tc>
        <w:tc>
          <w:tcPr>
            <w:tcW w:w="450" w:type="dxa"/>
            <w:gridSpan w:val="2"/>
            <w:tcBorders>
              <w:bottom w:val="single" w:sz="4" w:space="0" w:color="auto"/>
            </w:tcBorders>
            <w:shd w:val="clear" w:color="auto" w:fill="FABF8F"/>
            <w:vAlign w:val="center"/>
          </w:tcPr>
          <w:p w14:paraId="1A21DAC6" w14:textId="77777777" w:rsidR="00913A0A" w:rsidRPr="00356EDB" w:rsidRDefault="00913A0A" w:rsidP="001A63C6">
            <w:pPr>
              <w:pStyle w:val="TableText"/>
              <w:widowControl w:val="0"/>
              <w:rPr>
                <w:rFonts w:ascii="Tahoma" w:eastAsia="SimSun" w:hAnsi="Tahoma" w:cs="Tahoma"/>
                <w:bCs/>
                <w:color w:val="000000"/>
                <w:sz w:val="13"/>
              </w:rPr>
            </w:pPr>
            <w:r w:rsidRPr="00356EDB">
              <w:rPr>
                <w:rFonts w:ascii="Tahoma" w:eastAsia="SimSun"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1FD29527"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CB0CDFC"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55DB2E1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482FCD8"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02ACCE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45046D8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5E9935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vAlign w:val="center"/>
          </w:tcPr>
          <w:p w14:paraId="7CC5D07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4BDB1BA1"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2FBFC489" w14:textId="77777777" w:rsidR="00913A0A" w:rsidRPr="00356EDB" w:rsidRDefault="00913A0A" w:rsidP="001A63C6">
            <w:pPr>
              <w:pStyle w:val="TableText"/>
              <w:widowControl w:val="0"/>
              <w:rPr>
                <w:rFonts w:ascii="Tahoma" w:eastAsia="SimSun" w:hAnsi="Tahoma" w:cs="Tahoma"/>
                <w:sz w:val="13"/>
              </w:rPr>
            </w:pPr>
          </w:p>
        </w:tc>
      </w:tr>
      <w:tr w:rsidR="00913A0A" w:rsidRPr="00356EDB" w14:paraId="3975B373" w14:textId="77777777" w:rsidTr="00A10F9E">
        <w:trPr>
          <w:trHeight w:val="145"/>
        </w:trPr>
        <w:tc>
          <w:tcPr>
            <w:tcW w:w="2554" w:type="dxa"/>
            <w:gridSpan w:val="2"/>
            <w:tcBorders>
              <w:bottom w:val="single" w:sz="4" w:space="0" w:color="auto"/>
            </w:tcBorders>
            <w:shd w:val="clear" w:color="auto" w:fill="auto"/>
          </w:tcPr>
          <w:p w14:paraId="331E2AD3" w14:textId="77777777" w:rsidR="00913A0A" w:rsidRPr="00356EDB" w:rsidRDefault="00913A0A" w:rsidP="001A63C6">
            <w:pPr>
              <w:pStyle w:val="Heading2"/>
              <w:ind w:left="0"/>
              <w:rPr>
                <w:rFonts w:ascii="Tahoma" w:eastAsia="SimSun" w:hAnsi="Tahoma" w:cs="Tahoma"/>
                <w:b w:val="0"/>
                <w:sz w:val="14"/>
              </w:rPr>
            </w:pPr>
            <w:bookmarkStart w:id="182" w:name="_Toc380419130"/>
            <w:r w:rsidRPr="00356EDB">
              <w:rPr>
                <w:rFonts w:ascii="Tahoma" w:eastAsia="SimSun" w:hAnsi="Tahoma" w:cs="Tahoma"/>
                <w:b w:val="0"/>
                <w:sz w:val="14"/>
              </w:rPr>
              <w:t>Exchange Enterprise CAL without Services 2013</w:t>
            </w:r>
            <w:bookmarkEnd w:id="182"/>
          </w:p>
        </w:tc>
        <w:tc>
          <w:tcPr>
            <w:tcW w:w="416" w:type="dxa"/>
            <w:tcBorders>
              <w:bottom w:val="single" w:sz="4" w:space="0" w:color="auto"/>
            </w:tcBorders>
            <w:shd w:val="clear" w:color="auto" w:fill="auto"/>
            <w:vAlign w:val="center"/>
          </w:tcPr>
          <w:p w14:paraId="275DBD57" w14:textId="77777777" w:rsidR="00913A0A" w:rsidRPr="00356EDB" w:rsidRDefault="00913A0A" w:rsidP="001A63C6">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auto"/>
            <w:vAlign w:val="center"/>
          </w:tcPr>
          <w:p w14:paraId="52358088"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14:paraId="6990B7A6"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FE237C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4823996"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2E8122D"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3C0E044A"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0C770B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E3BCA2F"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56C865A2"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0EFE74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auto"/>
            <w:vAlign w:val="center"/>
          </w:tcPr>
          <w:p w14:paraId="6E881FB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7735FE5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6D6BD68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5D11E16B"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201A0C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38118F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auto"/>
            <w:vAlign w:val="center"/>
          </w:tcPr>
          <w:p w14:paraId="6AA81B3D"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4E29ECFE" w14:textId="77777777" w:rsidR="00913A0A" w:rsidRPr="00356EDB" w:rsidRDefault="00913A0A" w:rsidP="001A63C6">
            <w:pPr>
              <w:pStyle w:val="TableText"/>
              <w:widowControl w:val="0"/>
              <w:rPr>
                <w:rFonts w:ascii="Tahoma" w:eastAsia="SimSun" w:hAnsi="Tahoma" w:cs="Tahoma"/>
                <w:sz w:val="13"/>
              </w:rPr>
            </w:pPr>
          </w:p>
        </w:tc>
      </w:tr>
      <w:tr w:rsidR="008A0F85" w:rsidRPr="00356EDB" w14:paraId="34506EE0" w14:textId="77777777" w:rsidTr="00A10F9E">
        <w:trPr>
          <w:trHeight w:val="145"/>
        </w:trPr>
        <w:tc>
          <w:tcPr>
            <w:tcW w:w="2554" w:type="dxa"/>
            <w:gridSpan w:val="2"/>
            <w:tcBorders>
              <w:bottom w:val="single" w:sz="4" w:space="0" w:color="auto"/>
            </w:tcBorders>
            <w:shd w:val="clear" w:color="auto" w:fill="FABF8F"/>
          </w:tcPr>
          <w:p w14:paraId="7372212F" w14:textId="77777777" w:rsidR="00913A0A" w:rsidRPr="00356EDB" w:rsidRDefault="00913A0A" w:rsidP="001A63C6">
            <w:pPr>
              <w:pStyle w:val="Heading2"/>
              <w:ind w:left="0"/>
              <w:rPr>
                <w:rFonts w:ascii="Tahoma" w:eastAsia="SimSun" w:hAnsi="Tahoma" w:cs="Tahoma"/>
                <w:b w:val="0"/>
                <w:sz w:val="14"/>
              </w:rPr>
            </w:pPr>
            <w:bookmarkStart w:id="183" w:name="_Toc336337946"/>
            <w:bookmarkStart w:id="184" w:name="_Toc380419131"/>
            <w:r w:rsidRPr="00356EDB">
              <w:rPr>
                <w:rFonts w:ascii="Tahoma" w:eastAsia="SimSun" w:hAnsi="Tahoma" w:cs="Tahoma"/>
                <w:b w:val="0"/>
                <w:sz w:val="14"/>
              </w:rPr>
              <w:t>Exchange Online Archiving</w:t>
            </w:r>
            <w:bookmarkEnd w:id="183"/>
            <w:r w:rsidRPr="00356EDB">
              <w:rPr>
                <w:rFonts w:ascii="Tahoma" w:eastAsia="SimSun" w:hAnsi="Tahoma" w:cs="Tahoma"/>
                <w:b w:val="0"/>
                <w:sz w:val="14"/>
              </w:rPr>
              <w:t xml:space="preserve"> for Exchange Server</w:t>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184"/>
          </w:p>
        </w:tc>
        <w:tc>
          <w:tcPr>
            <w:tcW w:w="416" w:type="dxa"/>
            <w:tcBorders>
              <w:bottom w:val="single" w:sz="4" w:space="0" w:color="auto"/>
            </w:tcBorders>
            <w:shd w:val="clear" w:color="auto" w:fill="FABF8F"/>
            <w:vAlign w:val="center"/>
          </w:tcPr>
          <w:p w14:paraId="7C70032E" w14:textId="77777777" w:rsidR="00913A0A" w:rsidRPr="00356EDB" w:rsidRDefault="005F659A" w:rsidP="003D4F46">
            <w:pPr>
              <w:pStyle w:val="TableText"/>
              <w:widowControl w:val="0"/>
              <w:rPr>
                <w:rFonts w:ascii="Tahoma" w:eastAsia="SimSun" w:hAnsi="Tahoma" w:cs="Tahoma"/>
                <w:b/>
                <w:color w:val="0000FF"/>
                <w:sz w:val="13"/>
                <w:szCs w:val="13"/>
                <w:u w:val="single"/>
              </w:rPr>
            </w:pPr>
            <w:hyperlink w:anchor="_43_Exchange_Enterprise" w:history="1">
              <w:r w:rsidR="005268F4" w:rsidRPr="00356EDB">
                <w:rPr>
                  <w:rStyle w:val="Hyperlink"/>
                  <w:rFonts w:ascii="Tahoma" w:eastAsia="SimSun" w:hAnsi="Tahoma" w:cs="Tahoma"/>
                  <w:b/>
                  <w:sz w:val="13"/>
                  <w:szCs w:val="13"/>
                </w:rPr>
                <w:t>48</w:t>
              </w:r>
            </w:hyperlink>
          </w:p>
        </w:tc>
        <w:tc>
          <w:tcPr>
            <w:tcW w:w="450" w:type="dxa"/>
            <w:tcBorders>
              <w:bottom w:val="single" w:sz="4" w:space="0" w:color="auto"/>
            </w:tcBorders>
            <w:shd w:val="clear" w:color="auto" w:fill="FABF8F"/>
            <w:vAlign w:val="center"/>
          </w:tcPr>
          <w:p w14:paraId="7036E655" w14:textId="77777777" w:rsidR="00913A0A" w:rsidRPr="00356EDB" w:rsidDel="00876599"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052F3701"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F5DD90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E5C068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B738EB6"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5B36A6E5"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AAD83A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DA12737"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A6A38A1"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80B558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05DDCCA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8FFFE21"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FC4EFF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41367E2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29219E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9F858D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000D69B6">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6774B9C5"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0407A4F8" w14:textId="77777777" w:rsidR="00913A0A" w:rsidRPr="00356EDB" w:rsidRDefault="00913A0A" w:rsidP="001A63C6">
            <w:pPr>
              <w:pStyle w:val="TableText"/>
              <w:widowControl w:val="0"/>
              <w:rPr>
                <w:rFonts w:ascii="Tahoma" w:eastAsia="SimSun" w:hAnsi="Tahoma" w:cs="Tahoma"/>
                <w:sz w:val="13"/>
              </w:rPr>
            </w:pPr>
          </w:p>
        </w:tc>
      </w:tr>
      <w:tr w:rsidR="00913A0A" w:rsidRPr="00356EDB" w14:paraId="3CA63152" w14:textId="77777777" w:rsidTr="00A10F9E">
        <w:trPr>
          <w:trHeight w:val="145"/>
        </w:trPr>
        <w:tc>
          <w:tcPr>
            <w:tcW w:w="2554" w:type="dxa"/>
            <w:gridSpan w:val="2"/>
            <w:tcBorders>
              <w:bottom w:val="single" w:sz="4" w:space="0" w:color="auto"/>
            </w:tcBorders>
            <w:shd w:val="clear" w:color="auto" w:fill="auto"/>
            <w:vAlign w:val="center"/>
          </w:tcPr>
          <w:p w14:paraId="0CBA445F" w14:textId="77777777" w:rsidR="00913A0A" w:rsidRPr="00356EDB" w:rsidRDefault="00913A0A" w:rsidP="00D66F68">
            <w:pPr>
              <w:pStyle w:val="Heading3"/>
              <w:rPr>
                <w:rFonts w:ascii="Tahoma" w:eastAsia="SimSun" w:hAnsi="Tahoma" w:cs="Tahoma"/>
                <w:b w:val="0"/>
              </w:rPr>
            </w:pPr>
            <w:bookmarkStart w:id="185" w:name="_Toc336337947"/>
            <w:bookmarkStart w:id="186" w:name="_Toc380419132"/>
            <w:r w:rsidRPr="00356EDB">
              <w:rPr>
                <w:rFonts w:ascii="Tahoma" w:eastAsia="SimSun" w:hAnsi="Tahoma" w:cs="Tahoma"/>
                <w:b w:val="0"/>
                <w:sz w:val="14"/>
              </w:rPr>
              <w:t>Exchange Online Archiving for Exchange Server A</w:t>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185"/>
            <w:bookmarkEnd w:id="186"/>
          </w:p>
        </w:tc>
        <w:tc>
          <w:tcPr>
            <w:tcW w:w="416" w:type="dxa"/>
            <w:tcBorders>
              <w:bottom w:val="single" w:sz="4" w:space="0" w:color="auto"/>
            </w:tcBorders>
            <w:shd w:val="clear" w:color="auto" w:fill="auto"/>
            <w:vAlign w:val="center"/>
          </w:tcPr>
          <w:p w14:paraId="60DD9E71" w14:textId="77777777" w:rsidR="00913A0A" w:rsidRPr="00356EDB" w:rsidRDefault="005F659A" w:rsidP="003D4F46">
            <w:pPr>
              <w:pStyle w:val="TableText"/>
              <w:widowControl w:val="0"/>
              <w:rPr>
                <w:rFonts w:ascii="Tahoma" w:eastAsia="SimSun" w:hAnsi="Tahoma" w:cs="Tahoma"/>
                <w:b/>
                <w:color w:val="000000"/>
                <w:sz w:val="13"/>
                <w:szCs w:val="13"/>
                <w:u w:val="single"/>
              </w:rPr>
            </w:pPr>
            <w:hyperlink w:anchor="_47__Exchange" w:history="1">
              <w:r w:rsidR="005268F4" w:rsidRPr="00356EDB">
                <w:rPr>
                  <w:rStyle w:val="Hyperlink"/>
                  <w:rFonts w:ascii="Tahoma" w:eastAsia="SimSun" w:hAnsi="Tahoma" w:cs="Tahoma"/>
                  <w:b/>
                  <w:sz w:val="13"/>
                  <w:szCs w:val="13"/>
                </w:rPr>
                <w:t>49</w:t>
              </w:r>
            </w:hyperlink>
            <w:hyperlink w:anchor="_47__Exchange" w:history="1"/>
          </w:p>
        </w:tc>
        <w:tc>
          <w:tcPr>
            <w:tcW w:w="450" w:type="dxa"/>
            <w:tcBorders>
              <w:bottom w:val="single" w:sz="4" w:space="0" w:color="auto"/>
            </w:tcBorders>
            <w:shd w:val="clear" w:color="auto" w:fill="auto"/>
            <w:vAlign w:val="center"/>
          </w:tcPr>
          <w:p w14:paraId="31143C27" w14:textId="77777777" w:rsidR="00913A0A" w:rsidRPr="00356EDB" w:rsidRDefault="00913A0A" w:rsidP="007E466C">
            <w:pPr>
              <w:pStyle w:val="TableText"/>
              <w:widowControl w:val="0"/>
              <w:rPr>
                <w:rFonts w:ascii="Tahoma" w:eastAsia="SimSun" w:hAnsi="Tahoma" w:cs="Tahoma"/>
                <w:sz w:val="13"/>
              </w:rPr>
            </w:pPr>
            <w:r w:rsidRPr="00356EDB">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14:paraId="70547B9B" w14:textId="77777777" w:rsidR="00913A0A" w:rsidRPr="00356EDB" w:rsidRDefault="00913A0A" w:rsidP="00D66F68">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7416E889" w14:textId="77777777" w:rsidR="00913A0A" w:rsidRPr="00356EDB" w:rsidRDefault="00913A0A" w:rsidP="00D66F68">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DE3BA18" w14:textId="77777777" w:rsidR="00913A0A" w:rsidRPr="00356EDB" w:rsidRDefault="00913A0A" w:rsidP="00D66F68">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466FAF8" w14:textId="77777777" w:rsidR="00913A0A" w:rsidRPr="00356EDB" w:rsidRDefault="00913A0A" w:rsidP="00D66F68">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4DB6C42D" w14:textId="77777777" w:rsidR="00913A0A" w:rsidRPr="00356EDB" w:rsidRDefault="00913A0A" w:rsidP="00D66F68">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790C225" w14:textId="77777777" w:rsidR="00913A0A" w:rsidRPr="00356EDB" w:rsidRDefault="00913A0A" w:rsidP="00D66F68">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774F071" w14:textId="77777777" w:rsidR="00913A0A" w:rsidRPr="00356EDB" w:rsidRDefault="00913A0A" w:rsidP="00D66F68">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2C38E137" w14:textId="77777777" w:rsidR="00913A0A" w:rsidRPr="00356EDB" w:rsidRDefault="00913A0A" w:rsidP="00D66F6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D24BD5F" w14:textId="77777777" w:rsidR="00913A0A" w:rsidRPr="00356EDB" w:rsidRDefault="00913A0A" w:rsidP="00D02D7A">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5819671" w14:textId="77777777" w:rsidR="00913A0A" w:rsidRPr="00356EDB" w:rsidRDefault="00913A0A" w:rsidP="00D02D7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77537FA" w14:textId="77777777" w:rsidR="00913A0A" w:rsidRPr="00356EDB" w:rsidRDefault="00913A0A" w:rsidP="00242B1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6F1643C" w14:textId="77777777" w:rsidR="00913A0A" w:rsidRPr="00356EDB" w:rsidRDefault="00913A0A" w:rsidP="00242B11">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559F39B9" w14:textId="77777777" w:rsidR="00913A0A" w:rsidRPr="00356EDB" w:rsidRDefault="00913A0A" w:rsidP="00EA31A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8764592" w14:textId="77777777" w:rsidR="00913A0A" w:rsidRPr="00356EDB" w:rsidRDefault="00913A0A" w:rsidP="00EA31A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4C57EA4C" w14:textId="77777777" w:rsidR="00913A0A" w:rsidRPr="00356EDB" w:rsidRDefault="00913A0A" w:rsidP="007E466C">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w:t>
            </w:r>
            <w:r w:rsidRPr="00356EDB">
              <w:rPr>
                <w:rFonts w:ascii="Tahoma" w:eastAsia="SimSun" w:hAnsi="Tahoma" w:cs="Tahoma"/>
                <w:sz w:val="13"/>
              </w:rPr>
              <w:t>（仅</w:t>
            </w:r>
            <w:r w:rsidRPr="00356EDB">
              <w:rPr>
                <w:rFonts w:ascii="Tahoma" w:eastAsia="SimSun" w:hAnsi="Tahoma" w:cs="Tahoma"/>
                <w:sz w:val="13"/>
              </w:rPr>
              <w:t xml:space="preserve"> EES</w:t>
            </w:r>
            <w:r w:rsidRPr="00356EDB">
              <w:rPr>
                <w:rFonts w:ascii="Tahoma" w:eastAsia="SimSun" w:hAnsi="Tahoma" w:cs="Tahoma"/>
                <w:sz w:val="13"/>
              </w:rPr>
              <w:t>）</w:t>
            </w:r>
          </w:p>
        </w:tc>
        <w:tc>
          <w:tcPr>
            <w:tcW w:w="506" w:type="dxa"/>
            <w:tcBorders>
              <w:bottom w:val="single" w:sz="4" w:space="0" w:color="auto"/>
            </w:tcBorders>
            <w:shd w:val="clear" w:color="auto" w:fill="auto"/>
            <w:vAlign w:val="center"/>
          </w:tcPr>
          <w:p w14:paraId="63C453E7" w14:textId="77777777" w:rsidR="00913A0A" w:rsidRPr="00356EDB" w:rsidRDefault="00913A0A" w:rsidP="00D66F68">
            <w:pPr>
              <w:pStyle w:val="TableText"/>
              <w:widowControl w:val="0"/>
              <w:rPr>
                <w:rFonts w:ascii="Tahoma" w:eastAsia="SimSun" w:hAnsi="Tahoma" w:cs="Tahoma"/>
                <w:sz w:val="13"/>
              </w:rPr>
            </w:pPr>
          </w:p>
        </w:tc>
        <w:tc>
          <w:tcPr>
            <w:tcW w:w="484" w:type="dxa"/>
            <w:tcBorders>
              <w:bottom w:val="single" w:sz="4" w:space="0" w:color="auto"/>
            </w:tcBorders>
          </w:tcPr>
          <w:p w14:paraId="7DD3AD24" w14:textId="77777777" w:rsidR="00913A0A" w:rsidRPr="00356EDB" w:rsidRDefault="00913A0A" w:rsidP="00D66F68">
            <w:pPr>
              <w:pStyle w:val="TableText"/>
              <w:widowControl w:val="0"/>
              <w:rPr>
                <w:rFonts w:ascii="Tahoma" w:eastAsia="SimSun" w:hAnsi="Tahoma" w:cs="Tahoma"/>
                <w:sz w:val="13"/>
              </w:rPr>
            </w:pPr>
          </w:p>
        </w:tc>
      </w:tr>
      <w:tr w:rsidR="008A0F85" w:rsidRPr="00356EDB" w14:paraId="5D578A73" w14:textId="77777777" w:rsidTr="00A10F9E">
        <w:trPr>
          <w:trHeight w:val="145"/>
        </w:trPr>
        <w:tc>
          <w:tcPr>
            <w:tcW w:w="2554" w:type="dxa"/>
            <w:gridSpan w:val="2"/>
            <w:tcBorders>
              <w:bottom w:val="single" w:sz="4" w:space="0" w:color="auto"/>
            </w:tcBorders>
            <w:shd w:val="clear" w:color="auto" w:fill="FABF8F"/>
          </w:tcPr>
          <w:p w14:paraId="4EBED85A" w14:textId="77777777" w:rsidR="00913A0A" w:rsidRPr="00356EDB" w:rsidRDefault="00913A0A" w:rsidP="001A63C6">
            <w:pPr>
              <w:pStyle w:val="ProductNames"/>
              <w:rPr>
                <w:rFonts w:ascii="Tahoma" w:eastAsia="SimSun" w:hAnsi="Tahoma" w:cs="Tahoma"/>
                <w:sz w:val="14"/>
              </w:rPr>
            </w:pPr>
            <w:bookmarkStart w:id="187" w:name="_Toc336337948"/>
            <w:bookmarkStart w:id="188" w:name="_Toc380419133"/>
            <w:r w:rsidRPr="00356EDB">
              <w:rPr>
                <w:rFonts w:ascii="Tahoma" w:eastAsia="SimSun" w:hAnsi="Tahoma" w:cs="Tahoma"/>
                <w:sz w:val="14"/>
              </w:rPr>
              <w:lastRenderedPageBreak/>
              <w:t>Exchange Hosted Archive</w:t>
            </w:r>
            <w:r w:rsidRPr="00356EDB">
              <w:rPr>
                <w:rFonts w:ascii="Tahoma" w:eastAsia="SimSun" w:hAnsi="Tahoma" w:cs="Tahoma"/>
                <w:sz w:val="14"/>
              </w:rPr>
              <w:t>（用户</w:t>
            </w:r>
            <w:r w:rsidRPr="00356EDB">
              <w:rPr>
                <w:rFonts w:ascii="Tahoma" w:eastAsia="SimSun" w:hAnsi="Tahoma" w:cs="Tahoma"/>
                <w:sz w:val="14"/>
              </w:rPr>
              <w:t xml:space="preserve"> SL</w:t>
            </w:r>
            <w:r w:rsidRPr="00356EDB">
              <w:rPr>
                <w:rFonts w:ascii="Tahoma" w:eastAsia="SimSun" w:hAnsi="Tahoma" w:cs="Tahoma"/>
                <w:sz w:val="14"/>
              </w:rPr>
              <w:t>）</w:t>
            </w:r>
            <w:bookmarkEnd w:id="187"/>
            <w:bookmarkEnd w:id="188"/>
          </w:p>
        </w:tc>
        <w:tc>
          <w:tcPr>
            <w:tcW w:w="416" w:type="dxa"/>
            <w:tcBorders>
              <w:bottom w:val="single" w:sz="4" w:space="0" w:color="auto"/>
            </w:tcBorders>
            <w:shd w:val="clear" w:color="auto" w:fill="FABF8F"/>
            <w:vAlign w:val="center"/>
          </w:tcPr>
          <w:p w14:paraId="0A7ECC11" w14:textId="77777777" w:rsidR="00913A0A" w:rsidRPr="00356EDB" w:rsidRDefault="005F659A" w:rsidP="003D4F46">
            <w:pPr>
              <w:pStyle w:val="TableText"/>
              <w:widowControl w:val="0"/>
              <w:rPr>
                <w:rFonts w:ascii="Tahoma" w:eastAsia="SimSun" w:hAnsi="Tahoma" w:cs="Tahoma"/>
                <w:b/>
                <w:color w:val="000000"/>
                <w:sz w:val="13"/>
                <w:szCs w:val="13"/>
                <w:u w:val="single"/>
              </w:rPr>
            </w:pPr>
            <w:hyperlink w:anchor="_50_Exchange_Hosted" w:history="1">
              <w:r w:rsidR="005268F4" w:rsidRPr="00356EDB">
                <w:rPr>
                  <w:rStyle w:val="Hyperlink"/>
                  <w:rFonts w:ascii="Tahoma" w:eastAsia="SimSun" w:hAnsi="Tahoma" w:cs="Tahoma"/>
                  <w:b/>
                  <w:sz w:val="13"/>
                  <w:szCs w:val="13"/>
                </w:rPr>
                <w:t>50</w:t>
              </w:r>
            </w:hyperlink>
          </w:p>
        </w:tc>
        <w:tc>
          <w:tcPr>
            <w:tcW w:w="450" w:type="dxa"/>
            <w:tcBorders>
              <w:bottom w:val="single" w:sz="4" w:space="0" w:color="auto"/>
            </w:tcBorders>
            <w:shd w:val="clear" w:color="auto" w:fill="FABF8F"/>
            <w:vAlign w:val="center"/>
          </w:tcPr>
          <w:p w14:paraId="3D6753B6" w14:textId="77777777" w:rsidR="00913A0A" w:rsidRPr="00356EDB" w:rsidRDefault="00913A0A"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4003350C"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5616F595"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9D8485E"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95D25EE" w14:textId="77777777" w:rsidR="00913A0A" w:rsidRPr="00356EDB" w:rsidRDefault="00913A0A"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5584BE87"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08E1B2E"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6B5A142" w14:textId="77777777" w:rsidR="00913A0A" w:rsidRPr="00356EDB" w:rsidRDefault="00913A0A"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40F829E2"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B6B92D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8EC8CA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5DDDBDB"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B4848F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F22D3A2"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61DF3C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661CD700"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7B711B6C"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3D360B2D" w14:textId="77777777" w:rsidR="00913A0A" w:rsidRPr="00356EDB" w:rsidRDefault="00913A0A" w:rsidP="001A63C6">
            <w:pPr>
              <w:pStyle w:val="TableText"/>
              <w:widowControl w:val="0"/>
              <w:rPr>
                <w:rFonts w:ascii="Tahoma" w:eastAsia="SimSun" w:hAnsi="Tahoma" w:cs="Tahoma"/>
                <w:sz w:val="13"/>
              </w:rPr>
            </w:pPr>
          </w:p>
        </w:tc>
      </w:tr>
      <w:tr w:rsidR="00913A0A" w:rsidRPr="00356EDB" w14:paraId="2A38F1FF" w14:textId="77777777" w:rsidTr="00A10F9E">
        <w:trPr>
          <w:trHeight w:val="145"/>
        </w:trPr>
        <w:tc>
          <w:tcPr>
            <w:tcW w:w="2554" w:type="dxa"/>
            <w:gridSpan w:val="2"/>
            <w:tcBorders>
              <w:bottom w:val="single" w:sz="4" w:space="0" w:color="auto"/>
            </w:tcBorders>
            <w:shd w:val="clear" w:color="auto" w:fill="auto"/>
          </w:tcPr>
          <w:p w14:paraId="02673419" w14:textId="77777777" w:rsidR="00913A0A" w:rsidRPr="00356EDB" w:rsidRDefault="00913A0A" w:rsidP="001A63C6">
            <w:pPr>
              <w:pStyle w:val="ProductNames"/>
              <w:rPr>
                <w:rFonts w:ascii="Tahoma" w:eastAsia="SimSun" w:hAnsi="Tahoma" w:cs="Tahoma"/>
                <w:sz w:val="14"/>
              </w:rPr>
            </w:pPr>
            <w:bookmarkStart w:id="189" w:name="_Toc336337949"/>
            <w:bookmarkStart w:id="190" w:name="_Toc380419134"/>
            <w:r w:rsidRPr="00356EDB">
              <w:rPr>
                <w:rFonts w:ascii="Tahoma" w:eastAsia="SimSun" w:hAnsi="Tahoma" w:cs="Tahoma"/>
                <w:sz w:val="14"/>
              </w:rPr>
              <w:t>Exchange Hosted Archive Extra Storage</w:t>
            </w:r>
            <w:r w:rsidRPr="00356EDB">
              <w:rPr>
                <w:rFonts w:ascii="Tahoma" w:eastAsia="SimSun" w:hAnsi="Tahoma" w:cs="Tahoma"/>
                <w:sz w:val="14"/>
              </w:rPr>
              <w:t>（用户</w:t>
            </w:r>
            <w:r w:rsidRPr="00356EDB">
              <w:rPr>
                <w:rFonts w:ascii="Tahoma" w:eastAsia="SimSun" w:hAnsi="Tahoma" w:cs="Tahoma"/>
                <w:sz w:val="14"/>
              </w:rPr>
              <w:t xml:space="preserve"> SL</w:t>
            </w:r>
            <w:r w:rsidRPr="00356EDB">
              <w:rPr>
                <w:rFonts w:ascii="Tahoma" w:eastAsia="SimSun" w:hAnsi="Tahoma" w:cs="Tahoma"/>
                <w:sz w:val="14"/>
              </w:rPr>
              <w:t>）</w:t>
            </w:r>
            <w:bookmarkEnd w:id="189"/>
            <w:bookmarkEnd w:id="190"/>
          </w:p>
        </w:tc>
        <w:tc>
          <w:tcPr>
            <w:tcW w:w="416" w:type="dxa"/>
            <w:tcBorders>
              <w:bottom w:val="single" w:sz="4" w:space="0" w:color="auto"/>
            </w:tcBorders>
            <w:shd w:val="clear" w:color="auto" w:fill="auto"/>
            <w:vAlign w:val="center"/>
          </w:tcPr>
          <w:p w14:paraId="4C466026" w14:textId="77777777" w:rsidR="00913A0A" w:rsidRPr="00356EDB" w:rsidRDefault="005F659A" w:rsidP="003D4F46">
            <w:pPr>
              <w:pStyle w:val="TableText"/>
              <w:widowControl w:val="0"/>
              <w:rPr>
                <w:rFonts w:ascii="Tahoma" w:eastAsia="SimSun" w:hAnsi="Tahoma" w:cs="Tahoma"/>
                <w:b/>
                <w:color w:val="000000"/>
                <w:sz w:val="13"/>
                <w:szCs w:val="13"/>
                <w:u w:val="single"/>
              </w:rPr>
            </w:pPr>
            <w:hyperlink w:anchor="_50_Exchange_Hosted" w:history="1">
              <w:r w:rsidR="00023A58" w:rsidRPr="00356EDB">
                <w:rPr>
                  <w:rStyle w:val="Hyperlink"/>
                  <w:rFonts w:ascii="Tahoma" w:eastAsia="SimSun" w:hAnsi="Tahoma" w:cs="Tahoma"/>
                  <w:b/>
                  <w:sz w:val="13"/>
                  <w:szCs w:val="13"/>
                </w:rPr>
                <w:t>50</w:t>
              </w:r>
            </w:hyperlink>
          </w:p>
        </w:tc>
        <w:tc>
          <w:tcPr>
            <w:tcW w:w="450" w:type="dxa"/>
            <w:tcBorders>
              <w:bottom w:val="single" w:sz="4" w:space="0" w:color="auto"/>
            </w:tcBorders>
            <w:shd w:val="clear" w:color="auto" w:fill="auto"/>
            <w:vAlign w:val="center"/>
          </w:tcPr>
          <w:p w14:paraId="42E36D12" w14:textId="77777777" w:rsidR="00913A0A" w:rsidRPr="00356EDB" w:rsidRDefault="00913A0A"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9DC1F29"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7CA436A4"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2D12E1C"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DE2BDD0" w14:textId="77777777" w:rsidR="00913A0A" w:rsidRPr="00356EDB" w:rsidRDefault="00913A0A"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2E98C601"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5F0EE81"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6FA920B" w14:textId="77777777" w:rsidR="00913A0A" w:rsidRPr="00356EDB" w:rsidRDefault="00913A0A"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05C19F45"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007C38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4E3F07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78E20A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287DC3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1182E9B"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C0B71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173DC654"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auto"/>
            <w:vAlign w:val="center"/>
          </w:tcPr>
          <w:p w14:paraId="37EE427B"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4A794AD7" w14:textId="77777777" w:rsidR="00913A0A" w:rsidRPr="00356EDB" w:rsidRDefault="00913A0A" w:rsidP="001A63C6">
            <w:pPr>
              <w:pStyle w:val="TableText"/>
              <w:widowControl w:val="0"/>
              <w:rPr>
                <w:rFonts w:ascii="Tahoma" w:eastAsia="SimSun" w:hAnsi="Tahoma" w:cs="Tahoma"/>
                <w:sz w:val="13"/>
              </w:rPr>
            </w:pPr>
          </w:p>
        </w:tc>
      </w:tr>
      <w:tr w:rsidR="008A0F85" w:rsidRPr="00356EDB" w14:paraId="33D26DEF" w14:textId="77777777" w:rsidTr="00A10F9E">
        <w:trPr>
          <w:trHeight w:val="145"/>
        </w:trPr>
        <w:tc>
          <w:tcPr>
            <w:tcW w:w="2554" w:type="dxa"/>
            <w:gridSpan w:val="2"/>
            <w:tcBorders>
              <w:bottom w:val="single" w:sz="4" w:space="0" w:color="auto"/>
            </w:tcBorders>
            <w:shd w:val="clear" w:color="auto" w:fill="FABF8F"/>
          </w:tcPr>
          <w:p w14:paraId="65A89FF2" w14:textId="77777777" w:rsidR="00913A0A" w:rsidRPr="00356EDB" w:rsidRDefault="00913A0A" w:rsidP="001A63C6">
            <w:pPr>
              <w:pStyle w:val="ProductNames"/>
              <w:rPr>
                <w:rFonts w:ascii="Tahoma" w:eastAsia="SimSun" w:hAnsi="Tahoma" w:cs="Tahoma"/>
                <w:sz w:val="14"/>
              </w:rPr>
            </w:pPr>
            <w:bookmarkStart w:id="191" w:name="_Toc336337950"/>
            <w:bookmarkStart w:id="192" w:name="_Toc380419135"/>
            <w:r w:rsidRPr="00356EDB">
              <w:rPr>
                <w:rFonts w:ascii="Tahoma" w:eastAsia="SimSun" w:hAnsi="Tahoma" w:cs="Tahoma"/>
                <w:sz w:val="14"/>
              </w:rPr>
              <w:t>Exchange Hosted Encryption</w:t>
            </w:r>
            <w:r w:rsidR="00A10F9E" w:rsidRPr="00356EDB">
              <w:rPr>
                <w:rFonts w:ascii="Tahoma" w:eastAsia="SimSun" w:hAnsi="Tahoma" w:cs="Tahoma"/>
                <w:sz w:val="14"/>
              </w:rPr>
              <w:br/>
            </w:r>
            <w:r w:rsidRPr="00356EDB">
              <w:rPr>
                <w:rFonts w:ascii="Tahoma" w:eastAsia="SimSun" w:hAnsi="Tahoma" w:cs="Tahoma"/>
                <w:sz w:val="14"/>
              </w:rPr>
              <w:t>（用户</w:t>
            </w:r>
            <w:r w:rsidRPr="00356EDB">
              <w:rPr>
                <w:rFonts w:ascii="Tahoma" w:eastAsia="SimSun" w:hAnsi="Tahoma" w:cs="Tahoma"/>
                <w:sz w:val="14"/>
              </w:rPr>
              <w:t xml:space="preserve"> SL</w:t>
            </w:r>
            <w:r w:rsidRPr="00356EDB">
              <w:rPr>
                <w:rFonts w:ascii="Tahoma" w:eastAsia="SimSun" w:hAnsi="Tahoma" w:cs="Tahoma"/>
                <w:sz w:val="14"/>
              </w:rPr>
              <w:t>）</w:t>
            </w:r>
            <w:bookmarkEnd w:id="191"/>
            <w:bookmarkEnd w:id="192"/>
          </w:p>
        </w:tc>
        <w:tc>
          <w:tcPr>
            <w:tcW w:w="416" w:type="dxa"/>
            <w:tcBorders>
              <w:bottom w:val="single" w:sz="4" w:space="0" w:color="auto"/>
            </w:tcBorders>
            <w:shd w:val="clear" w:color="auto" w:fill="FABF8F"/>
            <w:vAlign w:val="center"/>
          </w:tcPr>
          <w:p w14:paraId="110CFEBA" w14:textId="77777777" w:rsidR="00913A0A" w:rsidRPr="00356EDB" w:rsidRDefault="005F659A" w:rsidP="003D4F46">
            <w:pPr>
              <w:pStyle w:val="TableText"/>
              <w:widowControl w:val="0"/>
              <w:rPr>
                <w:rStyle w:val="EndnoteReference"/>
                <w:rFonts w:ascii="Tahoma" w:eastAsia="SimSun" w:hAnsi="Tahoma" w:cs="Tahoma"/>
                <w:b w:val="0"/>
                <w:color w:val="000000"/>
                <w:position w:val="-11"/>
                <w:sz w:val="13"/>
                <w:szCs w:val="13"/>
                <w:u w:val="single"/>
              </w:rPr>
            </w:pPr>
            <w:hyperlink w:anchor="_46_Exchange_Hosted" w:history="1">
              <w:r w:rsidR="005268F4" w:rsidRPr="00356EDB">
                <w:rPr>
                  <w:rStyle w:val="Hyperlink"/>
                  <w:rFonts w:ascii="Tahoma" w:eastAsia="SimSun" w:hAnsi="Tahoma" w:cs="Tahoma"/>
                  <w:b/>
                  <w:sz w:val="13"/>
                  <w:szCs w:val="13"/>
                </w:rPr>
                <w:t>51</w:t>
              </w:r>
            </w:hyperlink>
          </w:p>
        </w:tc>
        <w:tc>
          <w:tcPr>
            <w:tcW w:w="450" w:type="dxa"/>
            <w:tcBorders>
              <w:bottom w:val="single" w:sz="4" w:space="0" w:color="auto"/>
            </w:tcBorders>
            <w:shd w:val="clear" w:color="auto" w:fill="FABF8F"/>
            <w:vAlign w:val="center"/>
          </w:tcPr>
          <w:p w14:paraId="3A94EA0E"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04/06</w:t>
            </w:r>
          </w:p>
        </w:tc>
        <w:tc>
          <w:tcPr>
            <w:tcW w:w="360" w:type="dxa"/>
            <w:tcBorders>
              <w:bottom w:val="single" w:sz="4" w:space="0" w:color="auto"/>
              <w:right w:val="single" w:sz="18" w:space="0" w:color="auto"/>
            </w:tcBorders>
            <w:shd w:val="clear" w:color="auto" w:fill="FABF8F"/>
            <w:vAlign w:val="center"/>
          </w:tcPr>
          <w:p w14:paraId="7DE3F5AC" w14:textId="77777777" w:rsidR="00913A0A" w:rsidRPr="00356EDB" w:rsidRDefault="00913A0A" w:rsidP="001A63C6">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D54B87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 xml:space="preserve">1 </w:t>
            </w:r>
            <w:r w:rsidRPr="00356EDB">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2635F6D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F4C4E4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D6308E1"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B585D8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1809E4C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E9B92F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41620FA8"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69FF7885"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08BF7404" w14:textId="77777777" w:rsidR="00913A0A" w:rsidRPr="00356EDB" w:rsidRDefault="00913A0A" w:rsidP="001A63C6">
            <w:pPr>
              <w:pStyle w:val="TableText"/>
              <w:widowControl w:val="0"/>
              <w:rPr>
                <w:rFonts w:ascii="Tahoma" w:eastAsia="SimSun" w:hAnsi="Tahoma" w:cs="Tahoma"/>
                <w:sz w:val="13"/>
              </w:rPr>
            </w:pPr>
          </w:p>
        </w:tc>
      </w:tr>
      <w:tr w:rsidR="00913A0A" w:rsidRPr="00356EDB" w14:paraId="3A6A2939" w14:textId="77777777" w:rsidTr="00A10F9E">
        <w:trPr>
          <w:trHeight w:val="145"/>
        </w:trPr>
        <w:tc>
          <w:tcPr>
            <w:tcW w:w="2554" w:type="dxa"/>
            <w:gridSpan w:val="2"/>
            <w:tcBorders>
              <w:bottom w:val="single" w:sz="4" w:space="0" w:color="auto"/>
            </w:tcBorders>
            <w:shd w:val="clear" w:color="auto" w:fill="auto"/>
            <w:vAlign w:val="center"/>
          </w:tcPr>
          <w:p w14:paraId="2AD0314F" w14:textId="77777777" w:rsidR="00913A0A" w:rsidRPr="00356EDB" w:rsidRDefault="00913A0A" w:rsidP="00D66F68">
            <w:pPr>
              <w:pStyle w:val="Heading2"/>
              <w:ind w:left="0"/>
              <w:rPr>
                <w:rFonts w:ascii="Tahoma" w:eastAsia="SimSun" w:hAnsi="Tahoma" w:cs="Tahoma"/>
                <w:b w:val="0"/>
                <w:sz w:val="14"/>
              </w:rPr>
            </w:pPr>
            <w:bookmarkStart w:id="193" w:name="_Toc380419136"/>
            <w:r w:rsidRPr="00356EDB">
              <w:rPr>
                <w:rFonts w:ascii="Tahoma" w:eastAsia="SimSun" w:hAnsi="Tahoma" w:cs="Tahoma"/>
                <w:b w:val="0"/>
                <w:sz w:val="14"/>
              </w:rPr>
              <w:t>Exchange Online Archiving for Exchange Online A</w:t>
            </w:r>
            <w:bookmarkEnd w:id="193"/>
          </w:p>
        </w:tc>
        <w:tc>
          <w:tcPr>
            <w:tcW w:w="416" w:type="dxa"/>
            <w:tcBorders>
              <w:bottom w:val="single" w:sz="4" w:space="0" w:color="auto"/>
            </w:tcBorders>
            <w:shd w:val="clear" w:color="auto" w:fill="auto"/>
            <w:vAlign w:val="center"/>
          </w:tcPr>
          <w:p w14:paraId="1000621E" w14:textId="77777777" w:rsidR="00913A0A" w:rsidRPr="00356EDB" w:rsidRDefault="00913A0A" w:rsidP="001A63C6">
            <w:pPr>
              <w:pStyle w:val="TableText"/>
              <w:widowControl w:val="0"/>
              <w:rPr>
                <w:rFonts w:ascii="Tahoma" w:eastAsia="SimSun" w:hAnsi="Tahoma" w:cs="Tahoma"/>
              </w:rPr>
            </w:pPr>
          </w:p>
        </w:tc>
        <w:tc>
          <w:tcPr>
            <w:tcW w:w="450" w:type="dxa"/>
            <w:tcBorders>
              <w:bottom w:val="single" w:sz="4" w:space="0" w:color="auto"/>
            </w:tcBorders>
            <w:shd w:val="clear" w:color="auto" w:fill="auto"/>
            <w:vAlign w:val="center"/>
          </w:tcPr>
          <w:p w14:paraId="79C0D822"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14:paraId="76309C3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41E6D52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F8C494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3E327C4"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4C796C4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93BFD7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D76B87C"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E903E1F"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EABF34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5A066E6"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5984E4F"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F0114D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0789B51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F5925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0FFC030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w:t>
            </w:r>
            <w:r w:rsidRPr="00356EDB">
              <w:rPr>
                <w:rFonts w:ascii="Tahoma" w:eastAsia="SimSun" w:hAnsi="Tahoma" w:cs="Tahoma"/>
                <w:sz w:val="13"/>
              </w:rPr>
              <w:t>（仅</w:t>
            </w:r>
            <w:r w:rsidRPr="00356EDB">
              <w:rPr>
                <w:rFonts w:ascii="Tahoma" w:eastAsia="SimSun" w:hAnsi="Tahoma" w:cs="Tahoma"/>
                <w:sz w:val="13"/>
              </w:rPr>
              <w:t xml:space="preserve"> EES</w:t>
            </w:r>
            <w:r w:rsidRPr="00356EDB">
              <w:rPr>
                <w:rFonts w:ascii="Tahoma" w:eastAsia="SimSun" w:hAnsi="Tahoma" w:cs="Tahoma"/>
                <w:sz w:val="13"/>
              </w:rPr>
              <w:t>）</w:t>
            </w:r>
          </w:p>
        </w:tc>
        <w:tc>
          <w:tcPr>
            <w:tcW w:w="506" w:type="dxa"/>
            <w:tcBorders>
              <w:bottom w:val="single" w:sz="4" w:space="0" w:color="auto"/>
            </w:tcBorders>
            <w:shd w:val="clear" w:color="auto" w:fill="auto"/>
            <w:vAlign w:val="center"/>
          </w:tcPr>
          <w:p w14:paraId="520CDAD7"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523445E4" w14:textId="77777777" w:rsidR="00913A0A" w:rsidRPr="00356EDB" w:rsidRDefault="00913A0A" w:rsidP="001A63C6">
            <w:pPr>
              <w:pStyle w:val="TableText"/>
              <w:widowControl w:val="0"/>
              <w:rPr>
                <w:rFonts w:ascii="Tahoma" w:eastAsia="SimSun" w:hAnsi="Tahoma" w:cs="Tahoma"/>
                <w:sz w:val="13"/>
              </w:rPr>
            </w:pPr>
          </w:p>
        </w:tc>
      </w:tr>
      <w:tr w:rsidR="008A0F85" w:rsidRPr="00356EDB" w14:paraId="4BE81344" w14:textId="77777777" w:rsidTr="00A10F9E">
        <w:trPr>
          <w:trHeight w:val="145"/>
        </w:trPr>
        <w:tc>
          <w:tcPr>
            <w:tcW w:w="2554" w:type="dxa"/>
            <w:gridSpan w:val="2"/>
            <w:tcBorders>
              <w:bottom w:val="single" w:sz="4" w:space="0" w:color="auto"/>
            </w:tcBorders>
            <w:shd w:val="clear" w:color="auto" w:fill="FABF8F"/>
          </w:tcPr>
          <w:p w14:paraId="15BC510B" w14:textId="77777777" w:rsidR="00913A0A" w:rsidRPr="00356EDB" w:rsidRDefault="00913A0A" w:rsidP="001A63C6">
            <w:pPr>
              <w:pStyle w:val="Heading2"/>
              <w:ind w:left="0"/>
              <w:rPr>
                <w:rFonts w:ascii="Tahoma" w:eastAsia="SimSun" w:hAnsi="Tahoma" w:cs="Tahoma"/>
                <w:b w:val="0"/>
                <w:sz w:val="14"/>
              </w:rPr>
            </w:pPr>
            <w:bookmarkStart w:id="194" w:name="_Toc380419137"/>
            <w:r w:rsidRPr="00356EDB">
              <w:rPr>
                <w:rFonts w:ascii="Tahoma" w:eastAsia="SimSun" w:hAnsi="Tahoma" w:cs="Tahoma"/>
                <w:b w:val="0"/>
                <w:sz w:val="14"/>
              </w:rPr>
              <w:t xml:space="preserve">Exchange Online Archiving for </w:t>
            </w:r>
            <w:r w:rsidR="00A10F9E" w:rsidRPr="00356EDB">
              <w:rPr>
                <w:rFonts w:ascii="Tahoma" w:eastAsia="SimSun" w:hAnsi="Tahoma" w:cs="Tahoma"/>
                <w:b w:val="0"/>
                <w:sz w:val="14"/>
              </w:rPr>
              <w:br/>
            </w:r>
            <w:r w:rsidRPr="00356EDB">
              <w:rPr>
                <w:rFonts w:ascii="Tahoma" w:eastAsia="SimSun" w:hAnsi="Tahoma" w:cs="Tahoma"/>
                <w:b w:val="0"/>
                <w:sz w:val="14"/>
              </w:rPr>
              <w:t>Exchange Online</w:t>
            </w:r>
            <w:bookmarkEnd w:id="194"/>
          </w:p>
        </w:tc>
        <w:tc>
          <w:tcPr>
            <w:tcW w:w="416" w:type="dxa"/>
            <w:tcBorders>
              <w:bottom w:val="single" w:sz="4" w:space="0" w:color="auto"/>
            </w:tcBorders>
            <w:shd w:val="clear" w:color="auto" w:fill="FABF8F"/>
            <w:vAlign w:val="center"/>
          </w:tcPr>
          <w:p w14:paraId="747DC499" w14:textId="77777777" w:rsidR="00913A0A" w:rsidRPr="00356EDB" w:rsidRDefault="00913A0A" w:rsidP="001A63C6">
            <w:pPr>
              <w:pStyle w:val="TableText"/>
              <w:widowControl w:val="0"/>
              <w:rPr>
                <w:rFonts w:ascii="Tahoma" w:eastAsia="SimSun" w:hAnsi="Tahoma" w:cs="Tahoma"/>
              </w:rPr>
            </w:pPr>
          </w:p>
        </w:tc>
        <w:tc>
          <w:tcPr>
            <w:tcW w:w="450" w:type="dxa"/>
            <w:tcBorders>
              <w:bottom w:val="single" w:sz="4" w:space="0" w:color="auto"/>
            </w:tcBorders>
            <w:shd w:val="clear" w:color="auto" w:fill="FABF8F"/>
            <w:vAlign w:val="center"/>
          </w:tcPr>
          <w:p w14:paraId="17EC04DD"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14:paraId="54835FA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4EFAAEC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20F682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41B5691"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7D4CD9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9DF432A"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5207608"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95CC73B"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53F05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0A38CFA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0838938"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13408B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43FAA2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9705BA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67A3287"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68F1125F"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035AC299" w14:textId="77777777" w:rsidR="00913A0A" w:rsidRPr="00356EDB" w:rsidRDefault="00913A0A" w:rsidP="001A63C6">
            <w:pPr>
              <w:pStyle w:val="TableText"/>
              <w:widowControl w:val="0"/>
              <w:rPr>
                <w:rFonts w:ascii="Tahoma" w:eastAsia="SimSun" w:hAnsi="Tahoma" w:cs="Tahoma"/>
                <w:sz w:val="13"/>
              </w:rPr>
            </w:pPr>
          </w:p>
        </w:tc>
      </w:tr>
      <w:tr w:rsidR="00913A0A" w:rsidRPr="00356EDB" w14:paraId="06564C42" w14:textId="77777777" w:rsidTr="00A10F9E">
        <w:trPr>
          <w:trHeight w:val="145"/>
        </w:trPr>
        <w:tc>
          <w:tcPr>
            <w:tcW w:w="2554" w:type="dxa"/>
            <w:gridSpan w:val="2"/>
            <w:tcBorders>
              <w:bottom w:val="single" w:sz="4" w:space="0" w:color="auto"/>
            </w:tcBorders>
            <w:shd w:val="clear" w:color="auto" w:fill="auto"/>
          </w:tcPr>
          <w:p w14:paraId="2137ED93" w14:textId="77777777" w:rsidR="00913A0A" w:rsidRPr="00356EDB" w:rsidRDefault="00913A0A" w:rsidP="001A63C6">
            <w:pPr>
              <w:pStyle w:val="Heading2"/>
              <w:ind w:left="0"/>
              <w:rPr>
                <w:rFonts w:ascii="Tahoma" w:eastAsia="SimSun" w:hAnsi="Tahoma" w:cs="Tahoma"/>
                <w:b w:val="0"/>
                <w:sz w:val="14"/>
              </w:rPr>
            </w:pPr>
            <w:bookmarkStart w:id="195" w:name="_Toc336337951"/>
            <w:bookmarkStart w:id="196" w:name="_Toc380419138"/>
            <w:r w:rsidRPr="00356EDB">
              <w:rPr>
                <w:rFonts w:ascii="Tahoma" w:eastAsia="SimSun" w:hAnsi="Tahoma" w:cs="Tahoma"/>
                <w:b w:val="0"/>
                <w:sz w:val="14"/>
              </w:rPr>
              <w:t xml:space="preserve">Exchange Online </w:t>
            </w:r>
            <w:r w:rsidRPr="00356EDB">
              <w:rPr>
                <w:rFonts w:ascii="Tahoma" w:eastAsia="SimSun" w:hAnsi="Tahoma" w:cs="Tahoma"/>
                <w:b w:val="0"/>
                <w:sz w:val="14"/>
              </w:rPr>
              <w:t>网亭（用户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195"/>
            <w:bookmarkEnd w:id="196"/>
          </w:p>
        </w:tc>
        <w:tc>
          <w:tcPr>
            <w:tcW w:w="416" w:type="dxa"/>
            <w:tcBorders>
              <w:bottom w:val="single" w:sz="4" w:space="0" w:color="auto"/>
            </w:tcBorders>
            <w:shd w:val="clear" w:color="auto" w:fill="auto"/>
            <w:vAlign w:val="center"/>
          </w:tcPr>
          <w:p w14:paraId="79A1DA05" w14:textId="77777777" w:rsidR="00913A0A" w:rsidRPr="00356EDB" w:rsidRDefault="005F659A" w:rsidP="003D4F46">
            <w:pPr>
              <w:pStyle w:val="TableText"/>
              <w:widowControl w:val="0"/>
              <w:rPr>
                <w:rStyle w:val="EndnoteReference"/>
                <w:rFonts w:ascii="Tahoma" w:eastAsia="SimSun" w:hAnsi="Tahoma" w:cs="Tahoma"/>
                <w:b w:val="0"/>
                <w:color w:val="000000"/>
                <w:sz w:val="13"/>
                <w:szCs w:val="13"/>
                <w:u w:val="single"/>
              </w:rPr>
            </w:pPr>
            <w:hyperlink w:anchor="_52_Exchange_Online" w:history="1">
              <w:r w:rsidR="005268F4" w:rsidRPr="00356EDB">
                <w:rPr>
                  <w:rStyle w:val="Hyperlink"/>
                  <w:rFonts w:ascii="Tahoma" w:eastAsia="SimSun" w:hAnsi="Tahoma" w:cs="Tahoma"/>
                  <w:b/>
                  <w:sz w:val="13"/>
                  <w:szCs w:val="13"/>
                </w:rPr>
                <w:t>52</w:t>
              </w:r>
            </w:hyperlink>
          </w:p>
        </w:tc>
        <w:tc>
          <w:tcPr>
            <w:tcW w:w="450" w:type="dxa"/>
            <w:tcBorders>
              <w:bottom w:val="single" w:sz="4" w:space="0" w:color="auto"/>
            </w:tcBorders>
            <w:shd w:val="clear" w:color="auto" w:fill="auto"/>
            <w:vAlign w:val="center"/>
          </w:tcPr>
          <w:p w14:paraId="5135E5CE"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1BBDF09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 xml:space="preserve"> </w:t>
            </w:r>
          </w:p>
        </w:tc>
        <w:tc>
          <w:tcPr>
            <w:tcW w:w="360" w:type="dxa"/>
            <w:tcBorders>
              <w:left w:val="single" w:sz="18" w:space="0" w:color="auto"/>
              <w:bottom w:val="single" w:sz="4" w:space="0" w:color="auto"/>
            </w:tcBorders>
            <w:shd w:val="clear" w:color="auto" w:fill="auto"/>
            <w:vAlign w:val="center"/>
          </w:tcPr>
          <w:p w14:paraId="60C2D79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DD6CCA6"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475C6A3"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555215E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91E618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D91785A"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40C2E086"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F2C47A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0C4A1E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283565D"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394D98C"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06A865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1B05DB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608D157"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auto"/>
            <w:vAlign w:val="center"/>
          </w:tcPr>
          <w:p w14:paraId="0B53BF15"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26D64D0A" w14:textId="77777777" w:rsidR="00913A0A" w:rsidRPr="00356EDB" w:rsidRDefault="00D93CA3"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2BD98D63" w14:textId="77777777" w:rsidTr="00A10F9E">
        <w:trPr>
          <w:trHeight w:val="395"/>
        </w:trPr>
        <w:tc>
          <w:tcPr>
            <w:tcW w:w="2554" w:type="dxa"/>
            <w:gridSpan w:val="2"/>
            <w:tcBorders>
              <w:bottom w:val="single" w:sz="4" w:space="0" w:color="auto"/>
            </w:tcBorders>
            <w:shd w:val="clear" w:color="auto" w:fill="FABF8F"/>
            <w:vAlign w:val="center"/>
          </w:tcPr>
          <w:p w14:paraId="37B8285D" w14:textId="77777777" w:rsidR="00913A0A" w:rsidRPr="00356EDB" w:rsidRDefault="00913A0A" w:rsidP="00D66F68">
            <w:pPr>
              <w:pStyle w:val="Heading2"/>
              <w:ind w:left="0"/>
              <w:rPr>
                <w:rFonts w:ascii="Tahoma" w:eastAsia="SimSun" w:hAnsi="Tahoma" w:cs="Tahoma"/>
                <w:b w:val="0"/>
                <w:sz w:val="14"/>
              </w:rPr>
            </w:pPr>
            <w:bookmarkStart w:id="197" w:name="_Toc380419139"/>
            <w:r w:rsidRPr="00356EDB">
              <w:rPr>
                <w:rFonts w:ascii="Tahoma" w:eastAsia="SimSun" w:hAnsi="Tahoma" w:cs="Tahoma"/>
                <w:b w:val="0"/>
                <w:sz w:val="14"/>
              </w:rPr>
              <w:t xml:space="preserve">Exchange Online </w:t>
            </w:r>
            <w:r w:rsidRPr="00356EDB">
              <w:rPr>
                <w:rFonts w:ascii="Tahoma" w:eastAsia="SimSun" w:hAnsi="Tahoma" w:cs="Tahoma"/>
                <w:b w:val="0"/>
                <w:sz w:val="14"/>
              </w:rPr>
              <w:t>计划</w:t>
            </w:r>
            <w:r w:rsidRPr="00356EDB">
              <w:rPr>
                <w:rFonts w:ascii="Tahoma" w:eastAsia="SimSun" w:hAnsi="Tahoma" w:cs="Tahoma"/>
                <w:b w:val="0"/>
                <w:sz w:val="14"/>
              </w:rPr>
              <w:t xml:space="preserve"> 1 Add-on</w:t>
            </w:r>
            <w:r w:rsidR="00A10F9E" w:rsidRPr="00356EDB">
              <w:rPr>
                <w:rFonts w:ascii="Tahoma" w:eastAsia="SimSun" w:hAnsi="Tahoma" w:cs="Tahoma"/>
                <w:b w:val="0"/>
                <w:sz w:val="14"/>
              </w:rPr>
              <w:br/>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197"/>
          </w:p>
        </w:tc>
        <w:tc>
          <w:tcPr>
            <w:tcW w:w="416" w:type="dxa"/>
            <w:tcBorders>
              <w:bottom w:val="single" w:sz="4" w:space="0" w:color="auto"/>
            </w:tcBorders>
            <w:shd w:val="clear" w:color="auto" w:fill="FABF8F"/>
            <w:vAlign w:val="center"/>
          </w:tcPr>
          <w:p w14:paraId="2EF14DF4" w14:textId="77777777" w:rsidR="00913A0A" w:rsidRPr="00356EDB" w:rsidRDefault="005F659A" w:rsidP="003D4F46">
            <w:pPr>
              <w:pStyle w:val="TableText"/>
              <w:widowControl w:val="0"/>
              <w:rPr>
                <w:rFonts w:ascii="Tahoma" w:eastAsia="SimSun" w:hAnsi="Tahoma" w:cs="Tahoma"/>
                <w:b/>
                <w:sz w:val="13"/>
                <w:szCs w:val="13"/>
              </w:rPr>
            </w:pPr>
            <w:hyperlink w:anchor="_48_Exchange_Online" w:history="1">
              <w:r w:rsidR="005268F4" w:rsidRPr="00356EDB">
                <w:rPr>
                  <w:rStyle w:val="Hyperlink"/>
                  <w:rFonts w:ascii="Tahoma" w:eastAsia="SimSun" w:hAnsi="Tahoma" w:cs="Tahoma"/>
                  <w:b/>
                  <w:sz w:val="13"/>
                  <w:szCs w:val="13"/>
                </w:rPr>
                <w:t>53</w:t>
              </w:r>
            </w:hyperlink>
          </w:p>
        </w:tc>
        <w:tc>
          <w:tcPr>
            <w:tcW w:w="450" w:type="dxa"/>
            <w:tcBorders>
              <w:bottom w:val="single" w:sz="4" w:space="0" w:color="auto"/>
            </w:tcBorders>
            <w:shd w:val="clear" w:color="auto" w:fill="FABF8F"/>
            <w:vAlign w:val="center"/>
          </w:tcPr>
          <w:p w14:paraId="7A485F21"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08/13</w:t>
            </w:r>
          </w:p>
        </w:tc>
        <w:tc>
          <w:tcPr>
            <w:tcW w:w="360" w:type="dxa"/>
            <w:tcBorders>
              <w:bottom w:val="single" w:sz="4" w:space="0" w:color="auto"/>
              <w:right w:val="single" w:sz="18" w:space="0" w:color="auto"/>
            </w:tcBorders>
            <w:shd w:val="clear" w:color="auto" w:fill="FABF8F"/>
            <w:vAlign w:val="center"/>
          </w:tcPr>
          <w:p w14:paraId="45767EDB"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DED79C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A66193E"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9E337DD"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2CE2F90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A78FA15"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E1EBE5D"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C79BB3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51121F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4D512F6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E93D25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7F82FB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4C35F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BFD39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256043"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0FEAAF5A"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3955CE56" w14:textId="77777777" w:rsidR="00913A0A" w:rsidRPr="00356EDB" w:rsidRDefault="00D93CA3"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64D04293" w14:textId="77777777" w:rsidTr="00A10F9E">
        <w:trPr>
          <w:trHeight w:val="395"/>
        </w:trPr>
        <w:tc>
          <w:tcPr>
            <w:tcW w:w="2554" w:type="dxa"/>
            <w:gridSpan w:val="2"/>
            <w:tcBorders>
              <w:bottom w:val="single" w:sz="4" w:space="0" w:color="auto"/>
            </w:tcBorders>
            <w:shd w:val="clear" w:color="auto" w:fill="auto"/>
            <w:vAlign w:val="center"/>
          </w:tcPr>
          <w:p w14:paraId="5411E821" w14:textId="77777777" w:rsidR="00913A0A" w:rsidRPr="00356EDB" w:rsidRDefault="00913A0A" w:rsidP="00D66F68">
            <w:pPr>
              <w:pStyle w:val="Heading2"/>
              <w:ind w:left="0"/>
              <w:rPr>
                <w:rFonts w:ascii="Tahoma" w:eastAsia="SimSun" w:hAnsi="Tahoma" w:cs="Tahoma"/>
                <w:b w:val="0"/>
                <w:sz w:val="14"/>
              </w:rPr>
            </w:pPr>
            <w:bookmarkStart w:id="198" w:name="_Toc336337952"/>
            <w:bookmarkStart w:id="199" w:name="_Toc380419140"/>
            <w:r w:rsidRPr="00356EDB">
              <w:rPr>
                <w:rFonts w:ascii="Tahoma" w:eastAsia="SimSun" w:hAnsi="Tahoma" w:cs="Tahoma"/>
                <w:b w:val="0"/>
                <w:sz w:val="14"/>
              </w:rPr>
              <w:t xml:space="preserve">Exchange Online </w:t>
            </w:r>
            <w:r w:rsidRPr="00356EDB">
              <w:rPr>
                <w:rFonts w:ascii="Tahoma" w:eastAsia="SimSun" w:hAnsi="Tahoma" w:cs="Tahoma"/>
                <w:b w:val="0"/>
                <w:sz w:val="14"/>
              </w:rPr>
              <w:t>计划</w:t>
            </w:r>
            <w:r w:rsidRPr="00356EDB">
              <w:rPr>
                <w:rFonts w:ascii="Tahoma" w:eastAsia="SimSun" w:hAnsi="Tahoma" w:cs="Tahoma"/>
                <w:b w:val="0"/>
                <w:sz w:val="14"/>
              </w:rPr>
              <w:t xml:space="preserve"> 1</w:t>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198"/>
            <w:bookmarkEnd w:id="199"/>
          </w:p>
        </w:tc>
        <w:tc>
          <w:tcPr>
            <w:tcW w:w="416" w:type="dxa"/>
            <w:tcBorders>
              <w:bottom w:val="single" w:sz="4" w:space="0" w:color="auto"/>
            </w:tcBorders>
            <w:shd w:val="clear" w:color="auto" w:fill="auto"/>
            <w:vAlign w:val="center"/>
          </w:tcPr>
          <w:p w14:paraId="4E0319AC" w14:textId="77777777" w:rsidR="00913A0A" w:rsidRPr="00356EDB" w:rsidRDefault="005F659A" w:rsidP="003D4F46">
            <w:pPr>
              <w:pStyle w:val="TableText"/>
              <w:widowControl w:val="0"/>
              <w:rPr>
                <w:rStyle w:val="EndnoteReference"/>
                <w:rFonts w:ascii="Tahoma" w:eastAsia="SimSun" w:hAnsi="Tahoma" w:cs="Tahoma"/>
                <w:b w:val="0"/>
                <w:color w:val="0000FF"/>
                <w:sz w:val="13"/>
                <w:szCs w:val="13"/>
                <w:u w:val="single"/>
              </w:rPr>
            </w:pPr>
            <w:hyperlink w:anchor="_48_Exchange_Online" w:history="1">
              <w:r w:rsidR="00023A58" w:rsidRPr="00356EDB">
                <w:rPr>
                  <w:rStyle w:val="Hyperlink"/>
                  <w:rFonts w:ascii="Tahoma" w:eastAsia="SimSun" w:hAnsi="Tahoma" w:cs="Tahoma"/>
                  <w:b/>
                  <w:sz w:val="13"/>
                  <w:szCs w:val="13"/>
                </w:rPr>
                <w:t>53</w:t>
              </w:r>
            </w:hyperlink>
          </w:p>
        </w:tc>
        <w:tc>
          <w:tcPr>
            <w:tcW w:w="450" w:type="dxa"/>
            <w:tcBorders>
              <w:bottom w:val="single" w:sz="4" w:space="0" w:color="auto"/>
            </w:tcBorders>
            <w:shd w:val="clear" w:color="auto" w:fill="auto"/>
            <w:vAlign w:val="center"/>
          </w:tcPr>
          <w:p w14:paraId="67FCB399"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6482E5CC"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0CB6AE8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753698E"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60562F9"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7B2C40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015E9C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3B720FC"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3793058"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B40A72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4A58DDA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E3B434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28FDF5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47703E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4DEDC0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vAlign w:val="center"/>
          </w:tcPr>
          <w:p w14:paraId="44AC3AFB"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auto"/>
            <w:vAlign w:val="center"/>
          </w:tcPr>
          <w:p w14:paraId="1E5F96BD" w14:textId="77777777" w:rsidR="00913A0A" w:rsidRPr="00356EDB" w:rsidRDefault="000956ED"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tcPr>
          <w:p w14:paraId="5426852F" w14:textId="77777777" w:rsidR="00913A0A" w:rsidRPr="00356EDB" w:rsidRDefault="00D93CA3"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0288BF64" w14:textId="77777777" w:rsidTr="00A10F9E">
        <w:trPr>
          <w:trHeight w:val="145"/>
        </w:trPr>
        <w:tc>
          <w:tcPr>
            <w:tcW w:w="2554" w:type="dxa"/>
            <w:gridSpan w:val="2"/>
            <w:tcBorders>
              <w:bottom w:val="single" w:sz="4" w:space="0" w:color="auto"/>
            </w:tcBorders>
            <w:shd w:val="clear" w:color="auto" w:fill="FABF8F"/>
          </w:tcPr>
          <w:p w14:paraId="2496EDD3" w14:textId="77777777" w:rsidR="00913A0A" w:rsidRPr="00356EDB" w:rsidRDefault="00913A0A" w:rsidP="001A63C6">
            <w:pPr>
              <w:pStyle w:val="Heading2"/>
              <w:ind w:left="0"/>
              <w:rPr>
                <w:rFonts w:ascii="Tahoma" w:eastAsia="SimSun" w:hAnsi="Tahoma" w:cs="Tahoma"/>
                <w:b w:val="0"/>
                <w:sz w:val="14"/>
              </w:rPr>
            </w:pPr>
            <w:bookmarkStart w:id="200" w:name="_Toc336337953"/>
            <w:bookmarkStart w:id="201" w:name="_Toc380419141"/>
            <w:r w:rsidRPr="00356EDB">
              <w:rPr>
                <w:rFonts w:ascii="Tahoma" w:eastAsia="SimSun" w:hAnsi="Tahoma" w:cs="Tahoma"/>
                <w:b w:val="0"/>
                <w:sz w:val="14"/>
              </w:rPr>
              <w:t xml:space="preserve">Exchange Online </w:t>
            </w:r>
            <w:r w:rsidRPr="00356EDB">
              <w:rPr>
                <w:rFonts w:ascii="Tahoma" w:eastAsia="SimSun" w:hAnsi="Tahoma" w:cs="Tahoma"/>
                <w:b w:val="0"/>
                <w:sz w:val="14"/>
              </w:rPr>
              <w:t>计划</w:t>
            </w:r>
            <w:r w:rsidRPr="00356EDB">
              <w:rPr>
                <w:rFonts w:ascii="Tahoma" w:eastAsia="SimSun" w:hAnsi="Tahoma" w:cs="Tahoma"/>
                <w:b w:val="0"/>
                <w:sz w:val="14"/>
              </w:rPr>
              <w:t xml:space="preserve"> 2</w:t>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200"/>
            <w:bookmarkEnd w:id="201"/>
          </w:p>
        </w:tc>
        <w:tc>
          <w:tcPr>
            <w:tcW w:w="416" w:type="dxa"/>
            <w:tcBorders>
              <w:bottom w:val="single" w:sz="4" w:space="0" w:color="auto"/>
            </w:tcBorders>
            <w:shd w:val="clear" w:color="auto" w:fill="FABF8F"/>
            <w:vAlign w:val="center"/>
          </w:tcPr>
          <w:p w14:paraId="4D2E8B1F" w14:textId="77777777" w:rsidR="00913A0A" w:rsidRPr="00356EDB" w:rsidRDefault="005F659A" w:rsidP="003D4F46">
            <w:pPr>
              <w:pStyle w:val="TableText"/>
              <w:widowControl w:val="0"/>
              <w:rPr>
                <w:rStyle w:val="EndnoteReference"/>
                <w:rFonts w:ascii="Tahoma" w:eastAsia="SimSun" w:hAnsi="Tahoma" w:cs="Tahoma"/>
                <w:b w:val="0"/>
                <w:color w:val="000000"/>
                <w:sz w:val="13"/>
                <w:szCs w:val="13"/>
                <w:u w:val="single"/>
              </w:rPr>
            </w:pPr>
            <w:hyperlink w:anchor="_49_Exchange_Online" w:history="1">
              <w:r w:rsidR="005268F4" w:rsidRPr="00356EDB">
                <w:rPr>
                  <w:rStyle w:val="Hyperlink"/>
                  <w:rFonts w:ascii="Tahoma" w:eastAsia="SimSun" w:hAnsi="Tahoma" w:cs="Tahoma"/>
                  <w:b/>
                  <w:sz w:val="13"/>
                  <w:szCs w:val="13"/>
                </w:rPr>
                <w:t>54</w:t>
              </w:r>
            </w:hyperlink>
            <w:hyperlink w:anchor="_49_Exchange_Online" w:history="1"/>
          </w:p>
        </w:tc>
        <w:tc>
          <w:tcPr>
            <w:tcW w:w="450" w:type="dxa"/>
            <w:tcBorders>
              <w:bottom w:val="single" w:sz="4" w:space="0" w:color="auto"/>
            </w:tcBorders>
            <w:shd w:val="clear" w:color="auto" w:fill="FABF8F"/>
            <w:vAlign w:val="center"/>
          </w:tcPr>
          <w:p w14:paraId="0D9C0B71" w14:textId="77777777" w:rsidR="00913A0A" w:rsidRPr="00356EDB" w:rsidRDefault="00913A0A" w:rsidP="007E466C">
            <w:pPr>
              <w:pStyle w:val="TableText"/>
              <w:widowControl w:val="0"/>
              <w:spacing w:before="80"/>
              <w:rPr>
                <w:rFonts w:ascii="Tahoma" w:eastAsia="SimSun" w:hAnsi="Tahoma" w:cs="Tahoma"/>
                <w:sz w:val="13"/>
              </w:rPr>
            </w:pPr>
            <w:r w:rsidRPr="00356ED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366FA619"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443E1D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B3B463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C00F7C1"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2C2D903D"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B0347ED"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7EB5225"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9BB49CF"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10B411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7CE219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9EAB9AD"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CE2014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558F6E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1051FF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CA7051E"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1E7C1BF4"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1A492121" w14:textId="77777777" w:rsidR="00913A0A" w:rsidRPr="00356EDB" w:rsidRDefault="00D93CA3"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7EA86B14" w14:textId="77777777" w:rsidTr="00A10F9E">
        <w:trPr>
          <w:trHeight w:val="145"/>
        </w:trPr>
        <w:tc>
          <w:tcPr>
            <w:tcW w:w="2554" w:type="dxa"/>
            <w:gridSpan w:val="2"/>
            <w:tcBorders>
              <w:bottom w:val="single" w:sz="4" w:space="0" w:color="auto"/>
            </w:tcBorders>
            <w:shd w:val="clear" w:color="auto" w:fill="FFFFFF" w:themeFill="background1"/>
          </w:tcPr>
          <w:p w14:paraId="53230EFB" w14:textId="77777777" w:rsidR="00913A0A" w:rsidRPr="00356EDB" w:rsidRDefault="00913A0A" w:rsidP="001A63C6">
            <w:pPr>
              <w:pStyle w:val="Heading3"/>
              <w:rPr>
                <w:rFonts w:ascii="Tahoma" w:eastAsia="SimSun" w:hAnsi="Tahoma" w:cs="Tahoma"/>
                <w:b w:val="0"/>
                <w:sz w:val="14"/>
              </w:rPr>
            </w:pPr>
            <w:bookmarkStart w:id="202" w:name="_Toc336337954"/>
            <w:bookmarkStart w:id="203" w:name="_Toc380419142"/>
            <w:r w:rsidRPr="00356EDB">
              <w:rPr>
                <w:rFonts w:ascii="Tahoma" w:eastAsia="SimSun" w:hAnsi="Tahoma" w:cs="Tahoma"/>
                <w:b w:val="0"/>
                <w:sz w:val="14"/>
              </w:rPr>
              <w:t>Exchange Online Plan 1A for Alumni</w:t>
            </w:r>
            <w:r w:rsidR="00A10F9E" w:rsidRPr="00356EDB">
              <w:rPr>
                <w:rFonts w:ascii="Tahoma" w:eastAsia="SimSun" w:hAnsi="Tahoma" w:cs="Tahoma"/>
                <w:b w:val="0"/>
                <w:sz w:val="14"/>
              </w:rPr>
              <w:br/>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202"/>
            <w:bookmarkEnd w:id="203"/>
          </w:p>
        </w:tc>
        <w:tc>
          <w:tcPr>
            <w:tcW w:w="416" w:type="dxa"/>
            <w:tcBorders>
              <w:bottom w:val="single" w:sz="4" w:space="0" w:color="auto"/>
            </w:tcBorders>
            <w:shd w:val="clear" w:color="auto" w:fill="FFFFFF" w:themeFill="background1"/>
            <w:vAlign w:val="center"/>
          </w:tcPr>
          <w:p w14:paraId="0302A11C" w14:textId="77777777" w:rsidR="00913A0A" w:rsidRPr="00356EDB" w:rsidRDefault="00913A0A" w:rsidP="001A63C6">
            <w:pPr>
              <w:pStyle w:val="TableText"/>
              <w:widowControl w:val="0"/>
              <w:rPr>
                <w:rFonts w:ascii="Tahoma" w:eastAsia="SimSun" w:hAnsi="Tahoma" w:cs="Tahoma"/>
                <w:b/>
                <w:color w:val="000000"/>
                <w:sz w:val="13"/>
                <w:szCs w:val="13"/>
                <w:u w:val="single"/>
              </w:rPr>
            </w:pPr>
          </w:p>
        </w:tc>
        <w:tc>
          <w:tcPr>
            <w:tcW w:w="450" w:type="dxa"/>
            <w:tcBorders>
              <w:bottom w:val="single" w:sz="4" w:space="0" w:color="auto"/>
            </w:tcBorders>
            <w:shd w:val="clear" w:color="auto" w:fill="FFFFFF" w:themeFill="background1"/>
            <w:vAlign w:val="center"/>
          </w:tcPr>
          <w:p w14:paraId="16EB6533"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5F960795"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9ADB67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383EF80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62BE3933"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36A541C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7CD855F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1267B2B0"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F3ED372"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8427729"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48E222F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663DA4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FB9EEB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B07FEA1"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CC0550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798A049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（仅</w:t>
            </w:r>
            <w:r w:rsidRPr="00356EDB">
              <w:rPr>
                <w:rFonts w:ascii="Tahoma" w:eastAsia="SimSun" w:hAnsi="Tahoma" w:cs="Tahoma"/>
                <w:sz w:val="13"/>
              </w:rPr>
              <w:t xml:space="preserve"> EES</w:t>
            </w:r>
            <w:r w:rsidRPr="00356EDB">
              <w:rPr>
                <w:rFonts w:ascii="Tahoma" w:eastAsia="SimSun" w:hAnsi="Tahoma" w:cs="Tahoma"/>
                <w:sz w:val="13"/>
              </w:rPr>
              <w:t>）</w:t>
            </w:r>
          </w:p>
        </w:tc>
        <w:tc>
          <w:tcPr>
            <w:tcW w:w="506" w:type="dxa"/>
            <w:tcBorders>
              <w:bottom w:val="single" w:sz="4" w:space="0" w:color="auto"/>
            </w:tcBorders>
            <w:shd w:val="clear" w:color="auto" w:fill="FFFFFF" w:themeFill="background1"/>
            <w:vAlign w:val="center"/>
          </w:tcPr>
          <w:p w14:paraId="3EDE1C99"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69FBDF0A" w14:textId="77777777" w:rsidR="00913A0A" w:rsidRPr="00356EDB" w:rsidRDefault="00913A0A" w:rsidP="001A63C6">
            <w:pPr>
              <w:pStyle w:val="TableText"/>
              <w:widowControl w:val="0"/>
              <w:rPr>
                <w:rFonts w:ascii="Tahoma" w:eastAsia="SimSun" w:hAnsi="Tahoma" w:cs="Tahoma"/>
                <w:sz w:val="13"/>
              </w:rPr>
            </w:pPr>
          </w:p>
        </w:tc>
      </w:tr>
      <w:tr w:rsidR="000E0C44" w:rsidRPr="00356EDB" w14:paraId="47C8C7C7" w14:textId="77777777" w:rsidTr="00A10F9E">
        <w:trPr>
          <w:trHeight w:val="145"/>
        </w:trPr>
        <w:tc>
          <w:tcPr>
            <w:tcW w:w="2554" w:type="dxa"/>
            <w:gridSpan w:val="2"/>
            <w:tcBorders>
              <w:bottom w:val="single" w:sz="4" w:space="0" w:color="auto"/>
            </w:tcBorders>
            <w:shd w:val="clear" w:color="auto" w:fill="FABF8F"/>
          </w:tcPr>
          <w:p w14:paraId="1E20E66A" w14:textId="77777777" w:rsidR="000E0C44" w:rsidRPr="00356EDB" w:rsidRDefault="000E0C44" w:rsidP="001A63C6">
            <w:pPr>
              <w:pStyle w:val="Heading3"/>
              <w:rPr>
                <w:rFonts w:ascii="Tahoma" w:eastAsia="SimSun" w:hAnsi="Tahoma" w:cs="Tahoma"/>
                <w:b w:val="0"/>
                <w:sz w:val="14"/>
              </w:rPr>
            </w:pPr>
            <w:bookmarkStart w:id="204" w:name="_Toc336337955"/>
            <w:bookmarkStart w:id="205" w:name="_Toc380419143"/>
            <w:r w:rsidRPr="00356EDB">
              <w:rPr>
                <w:rFonts w:ascii="Tahoma" w:eastAsia="SimSun" w:hAnsi="Tahoma" w:cs="Tahoma"/>
                <w:b w:val="0"/>
                <w:sz w:val="14"/>
              </w:rPr>
              <w:t xml:space="preserve">Exchange Online </w:t>
            </w:r>
            <w:r w:rsidRPr="00356EDB">
              <w:rPr>
                <w:rFonts w:ascii="Tahoma" w:eastAsia="SimSun" w:hAnsi="Tahoma" w:cs="Tahoma"/>
                <w:b w:val="0"/>
                <w:sz w:val="14"/>
              </w:rPr>
              <w:t>计划</w:t>
            </w:r>
            <w:r w:rsidRPr="00356EDB">
              <w:rPr>
                <w:rFonts w:ascii="Tahoma" w:eastAsia="SimSun" w:hAnsi="Tahoma" w:cs="Tahoma"/>
                <w:b w:val="0"/>
                <w:sz w:val="14"/>
              </w:rPr>
              <w:t xml:space="preserve"> 2A</w:t>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204"/>
            <w:bookmarkEnd w:id="205"/>
          </w:p>
        </w:tc>
        <w:tc>
          <w:tcPr>
            <w:tcW w:w="416" w:type="dxa"/>
            <w:tcBorders>
              <w:bottom w:val="single" w:sz="4" w:space="0" w:color="auto"/>
            </w:tcBorders>
            <w:shd w:val="clear" w:color="auto" w:fill="FABF8F"/>
            <w:vAlign w:val="center"/>
          </w:tcPr>
          <w:p w14:paraId="6F3425A1" w14:textId="77777777" w:rsidR="000E0C44" w:rsidRPr="00356EDB" w:rsidRDefault="000E0C44" w:rsidP="001A63C6">
            <w:pPr>
              <w:pStyle w:val="TableText"/>
              <w:widowControl w:val="0"/>
              <w:rPr>
                <w:rFonts w:ascii="Tahoma" w:eastAsia="SimSun" w:hAnsi="Tahoma" w:cs="Tahoma"/>
                <w:b/>
                <w:color w:val="000000"/>
                <w:sz w:val="13"/>
                <w:szCs w:val="13"/>
                <w:u w:val="single"/>
              </w:rPr>
            </w:pPr>
          </w:p>
        </w:tc>
        <w:tc>
          <w:tcPr>
            <w:tcW w:w="450" w:type="dxa"/>
            <w:tcBorders>
              <w:bottom w:val="single" w:sz="4" w:space="0" w:color="auto"/>
            </w:tcBorders>
            <w:shd w:val="clear" w:color="auto" w:fill="FABF8F"/>
            <w:vAlign w:val="center"/>
          </w:tcPr>
          <w:p w14:paraId="3E948960" w14:textId="77777777" w:rsidR="000E0C44" w:rsidRPr="00356EDB" w:rsidRDefault="000E0C44" w:rsidP="001A63C6">
            <w:pPr>
              <w:pStyle w:val="TableText"/>
              <w:widowControl w:val="0"/>
              <w:spacing w:before="80"/>
              <w:rPr>
                <w:rFonts w:ascii="Tahoma" w:eastAsia="SimSun" w:hAnsi="Tahoma" w:cs="Tahoma"/>
                <w:sz w:val="13"/>
              </w:rPr>
            </w:pPr>
            <w:r w:rsidRPr="00356EDB">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6366F353" w14:textId="77777777" w:rsidR="000E0C44" w:rsidRPr="00356EDB" w:rsidRDefault="000E0C44"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F91B3FB" w14:textId="77777777" w:rsidR="000E0C44" w:rsidRPr="00356EDB" w:rsidRDefault="000E0C44"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3B2958E" w14:textId="77777777" w:rsidR="000E0C44" w:rsidRPr="00356EDB" w:rsidRDefault="000E0C44"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5201551" w14:textId="77777777" w:rsidR="000E0C44" w:rsidRPr="00356EDB" w:rsidRDefault="000E0C44"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7ADEAF1F" w14:textId="77777777" w:rsidR="000E0C44" w:rsidRPr="00356EDB" w:rsidRDefault="000E0C44"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BF12B47" w14:textId="77777777" w:rsidR="000E0C44" w:rsidRPr="00356EDB" w:rsidRDefault="000E0C44"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E1615BC" w14:textId="77777777" w:rsidR="000E0C44" w:rsidRPr="00356EDB" w:rsidRDefault="000E0C44"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04CD06C" w14:textId="77777777" w:rsidR="000E0C44" w:rsidRPr="00356EDB" w:rsidRDefault="000E0C44" w:rsidP="001A63C6">
            <w:pPr>
              <w:pStyle w:val="TableText"/>
              <w:widowControl w:val="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DE49448"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51947DB"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05E64ACB" w14:textId="77777777" w:rsidR="000E0C44" w:rsidRPr="00356EDB" w:rsidRDefault="000E0C44"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ED003FE" w14:textId="77777777" w:rsidR="000E0C44" w:rsidRPr="00356EDB" w:rsidRDefault="000E0C44"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D361498" w14:textId="77777777" w:rsidR="000E0C44" w:rsidRPr="00356EDB" w:rsidRDefault="000E0C44" w:rsidP="000E0C44">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 (EES)</w:t>
            </w:r>
            <w:r w:rsidRPr="00356EDB">
              <w:rPr>
                <w:rFonts w:ascii="Tahoma" w:eastAsia="SimSun" w:hAnsi="Tahoma" w:cs="Tahoma"/>
                <w:sz w:val="13"/>
              </w:rPr>
              <w:t>，</w:t>
            </w: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 (OVS-ES)</w:t>
            </w:r>
          </w:p>
        </w:tc>
        <w:tc>
          <w:tcPr>
            <w:tcW w:w="506" w:type="dxa"/>
            <w:tcBorders>
              <w:bottom w:val="single" w:sz="4" w:space="0" w:color="auto"/>
            </w:tcBorders>
            <w:shd w:val="clear" w:color="auto" w:fill="FABF8F"/>
            <w:vAlign w:val="center"/>
          </w:tcPr>
          <w:p w14:paraId="5EC0E5A8"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tcPr>
          <w:p w14:paraId="29374117" w14:textId="77777777" w:rsidR="000E0C44" w:rsidRPr="00356EDB" w:rsidRDefault="000E0C44" w:rsidP="001A63C6">
            <w:pPr>
              <w:pStyle w:val="TableText"/>
              <w:widowControl w:val="0"/>
              <w:rPr>
                <w:rFonts w:ascii="Tahoma" w:eastAsia="SimSun" w:hAnsi="Tahoma" w:cs="Tahoma"/>
                <w:sz w:val="13"/>
              </w:rPr>
            </w:pPr>
          </w:p>
        </w:tc>
      </w:tr>
      <w:tr w:rsidR="008A0F85" w:rsidRPr="00356EDB" w14:paraId="3D53182C" w14:textId="77777777" w:rsidTr="00A10F9E">
        <w:trPr>
          <w:trHeight w:val="145"/>
        </w:trPr>
        <w:tc>
          <w:tcPr>
            <w:tcW w:w="2554" w:type="dxa"/>
            <w:gridSpan w:val="2"/>
            <w:tcBorders>
              <w:bottom w:val="single" w:sz="4" w:space="0" w:color="auto"/>
            </w:tcBorders>
            <w:shd w:val="clear" w:color="auto" w:fill="FFFFFF" w:themeFill="background1"/>
          </w:tcPr>
          <w:p w14:paraId="7CA4EE83" w14:textId="77777777" w:rsidR="00913A0A" w:rsidRPr="00356EDB" w:rsidRDefault="00913A0A" w:rsidP="001A63C6">
            <w:pPr>
              <w:pStyle w:val="ProductNames"/>
              <w:rPr>
                <w:rFonts w:ascii="Tahoma" w:eastAsia="SimSun" w:hAnsi="Tahoma" w:cs="Tahoma"/>
                <w:sz w:val="14"/>
              </w:rPr>
            </w:pPr>
            <w:bookmarkStart w:id="206" w:name="_Toc380419144"/>
            <w:r w:rsidRPr="00356EDB">
              <w:rPr>
                <w:rFonts w:ascii="Tahoma" w:eastAsia="SimSun" w:hAnsi="Tahoma" w:cs="Tahoma"/>
                <w:sz w:val="14"/>
              </w:rPr>
              <w:t>Exchange Online Protection</w:t>
            </w:r>
            <w:r w:rsidRPr="00356EDB">
              <w:rPr>
                <w:rFonts w:ascii="Tahoma" w:eastAsia="SimSun" w:hAnsi="Tahoma" w:cs="Tahoma"/>
                <w:sz w:val="14"/>
              </w:rPr>
              <w:t>（用户</w:t>
            </w:r>
            <w:r w:rsidRPr="00356EDB">
              <w:rPr>
                <w:rFonts w:ascii="Tahoma" w:eastAsia="SimSun" w:hAnsi="Tahoma" w:cs="Tahoma"/>
                <w:sz w:val="14"/>
              </w:rPr>
              <w:t xml:space="preserve"> SL</w:t>
            </w:r>
            <w:r w:rsidRPr="00356EDB">
              <w:rPr>
                <w:rFonts w:ascii="Tahoma" w:eastAsia="SimSun" w:hAnsi="Tahoma" w:cs="Tahoma"/>
                <w:sz w:val="14"/>
              </w:rPr>
              <w:t>）</w:t>
            </w:r>
            <w:bookmarkEnd w:id="206"/>
          </w:p>
        </w:tc>
        <w:tc>
          <w:tcPr>
            <w:tcW w:w="416" w:type="dxa"/>
            <w:tcBorders>
              <w:bottom w:val="single" w:sz="4" w:space="0" w:color="auto"/>
            </w:tcBorders>
            <w:shd w:val="clear" w:color="auto" w:fill="FFFFFF" w:themeFill="background1"/>
            <w:vAlign w:val="center"/>
          </w:tcPr>
          <w:p w14:paraId="5E5F13E5" w14:textId="77777777" w:rsidR="00913A0A" w:rsidRPr="00356EDB" w:rsidRDefault="005F659A" w:rsidP="003D4F46">
            <w:pPr>
              <w:pStyle w:val="TableText"/>
              <w:widowControl w:val="0"/>
              <w:rPr>
                <w:rFonts w:ascii="Tahoma" w:eastAsia="SimSun" w:hAnsi="Tahoma" w:cs="Tahoma"/>
              </w:rPr>
            </w:pPr>
            <w:hyperlink w:anchor="_49_Exchange_Server" w:history="1">
              <w:r w:rsidR="005268F4" w:rsidRPr="00356EDB">
                <w:rPr>
                  <w:rStyle w:val="Hyperlink"/>
                  <w:rFonts w:ascii="Tahoma" w:eastAsia="SimSun" w:hAnsi="Tahoma" w:cs="Tahoma"/>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008B1F39" w14:textId="77777777" w:rsidR="00913A0A" w:rsidRPr="00356EDB" w:rsidRDefault="00913A0A"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43977D0"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BB669E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000A051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1B70DC21"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53B9A2F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13AF034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3C1D9130"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557A27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E00D31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0AF497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FA121F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3A1814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5E9A4F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F6A4A3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FFFFF" w:themeFill="background1"/>
          </w:tcPr>
          <w:p w14:paraId="1BAEA39C"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15C759E9" w14:textId="77777777" w:rsidR="00913A0A" w:rsidRPr="00356EDB" w:rsidRDefault="000956ED"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FFFFF" w:themeFill="background1"/>
          </w:tcPr>
          <w:p w14:paraId="1BD10900"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2C400568" w14:textId="77777777" w:rsidTr="00A10F9E">
        <w:trPr>
          <w:trHeight w:val="145"/>
        </w:trPr>
        <w:tc>
          <w:tcPr>
            <w:tcW w:w="2554" w:type="dxa"/>
            <w:gridSpan w:val="2"/>
            <w:tcBorders>
              <w:bottom w:val="single" w:sz="4" w:space="0" w:color="auto"/>
            </w:tcBorders>
            <w:shd w:val="clear" w:color="auto" w:fill="FABF8F"/>
          </w:tcPr>
          <w:p w14:paraId="37D31B4A" w14:textId="77777777" w:rsidR="00913A0A" w:rsidRPr="00356EDB" w:rsidRDefault="00913A0A" w:rsidP="001A63C6">
            <w:pPr>
              <w:pStyle w:val="ProductNames"/>
              <w:rPr>
                <w:rFonts w:ascii="Tahoma" w:eastAsia="SimSun" w:hAnsi="Tahoma" w:cs="Tahoma"/>
                <w:sz w:val="14"/>
              </w:rPr>
            </w:pPr>
            <w:bookmarkStart w:id="207" w:name="_Toc336337958"/>
            <w:bookmarkStart w:id="208" w:name="_Toc380419145"/>
            <w:r w:rsidRPr="00356EDB">
              <w:rPr>
                <w:rFonts w:ascii="Tahoma" w:eastAsia="SimSun" w:hAnsi="Tahoma" w:cs="Tahoma"/>
                <w:sz w:val="14"/>
              </w:rPr>
              <w:t>Exchange Server Enterprise</w:t>
            </w:r>
            <w:bookmarkEnd w:id="207"/>
            <w:r w:rsidRPr="00356EDB">
              <w:rPr>
                <w:rFonts w:ascii="Tahoma" w:eastAsia="SimSun" w:hAnsi="Tahoma" w:cs="Tahoma"/>
                <w:sz w:val="14"/>
              </w:rPr>
              <w:t xml:space="preserve"> 2013</w:t>
            </w:r>
            <w:bookmarkEnd w:id="208"/>
          </w:p>
        </w:tc>
        <w:tc>
          <w:tcPr>
            <w:tcW w:w="416" w:type="dxa"/>
            <w:tcBorders>
              <w:bottom w:val="single" w:sz="4" w:space="0" w:color="auto"/>
            </w:tcBorders>
            <w:shd w:val="clear" w:color="auto" w:fill="FABF8F"/>
            <w:vAlign w:val="center"/>
          </w:tcPr>
          <w:p w14:paraId="38CAAE6A" w14:textId="77777777" w:rsidR="00913A0A" w:rsidRPr="00356EDB" w:rsidRDefault="005F659A" w:rsidP="003D4F46">
            <w:pPr>
              <w:pStyle w:val="TableText"/>
              <w:widowControl w:val="0"/>
              <w:rPr>
                <w:rFonts w:ascii="Tahoma" w:eastAsia="SimSun" w:hAnsi="Tahoma" w:cs="Tahoma"/>
                <w:b/>
                <w:color w:val="0000FF"/>
                <w:sz w:val="13"/>
                <w:szCs w:val="13"/>
                <w:u w:val="single"/>
              </w:rPr>
            </w:pPr>
            <w:hyperlink w:anchor="_56_Exchange_Server" w:history="1">
              <w:r w:rsidR="005268F4" w:rsidRPr="00356EDB">
                <w:rPr>
                  <w:rStyle w:val="Hyperlink"/>
                  <w:rFonts w:ascii="Tahoma" w:eastAsia="SimSun" w:hAnsi="Tahoma" w:cs="Tahoma"/>
                  <w:b/>
                  <w:sz w:val="13"/>
                  <w:szCs w:val="13"/>
                </w:rPr>
                <w:t>56</w:t>
              </w:r>
            </w:hyperlink>
            <w:hyperlink w:anchor="_49_Exchange_Server" w:history="1"/>
          </w:p>
        </w:tc>
        <w:tc>
          <w:tcPr>
            <w:tcW w:w="450" w:type="dxa"/>
            <w:tcBorders>
              <w:bottom w:val="single" w:sz="4" w:space="0" w:color="auto"/>
            </w:tcBorders>
            <w:shd w:val="clear" w:color="auto" w:fill="FABF8F"/>
            <w:vAlign w:val="center"/>
          </w:tcPr>
          <w:p w14:paraId="5291EBC1"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430E1D62"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0F8A236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gridSpan w:val="2"/>
            <w:tcBorders>
              <w:bottom w:val="single" w:sz="4" w:space="0" w:color="auto"/>
            </w:tcBorders>
            <w:shd w:val="clear" w:color="auto" w:fill="FABF8F"/>
            <w:vAlign w:val="center"/>
          </w:tcPr>
          <w:p w14:paraId="417BED7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gridSpan w:val="2"/>
            <w:tcBorders>
              <w:bottom w:val="single" w:sz="4" w:space="0" w:color="auto"/>
            </w:tcBorders>
            <w:shd w:val="clear" w:color="auto" w:fill="FABF8F"/>
            <w:vAlign w:val="center"/>
          </w:tcPr>
          <w:p w14:paraId="4A52EFE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gridSpan w:val="3"/>
            <w:tcBorders>
              <w:bottom w:val="single" w:sz="4" w:space="0" w:color="auto"/>
            </w:tcBorders>
            <w:shd w:val="clear" w:color="auto" w:fill="FABF8F"/>
            <w:vAlign w:val="center"/>
          </w:tcPr>
          <w:p w14:paraId="6AC9ADA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5616F55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49CF148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2854280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3F91A23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tcBorders>
            <w:shd w:val="clear" w:color="auto" w:fill="FABF8F"/>
            <w:vAlign w:val="center"/>
          </w:tcPr>
          <w:p w14:paraId="5107E40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36C2C8A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6998F47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BE7DA8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8B7C16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3C82EA5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056459A2"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75CF4968"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26F117DA" w14:textId="77777777" w:rsidTr="00A10F9E">
        <w:trPr>
          <w:trHeight w:val="145"/>
        </w:trPr>
        <w:tc>
          <w:tcPr>
            <w:tcW w:w="2554" w:type="dxa"/>
            <w:gridSpan w:val="2"/>
            <w:tcBorders>
              <w:bottom w:val="single" w:sz="4" w:space="0" w:color="auto"/>
            </w:tcBorders>
            <w:shd w:val="clear" w:color="auto" w:fill="FFFFFF" w:themeFill="background1"/>
          </w:tcPr>
          <w:p w14:paraId="2F1C2C8A" w14:textId="77777777" w:rsidR="00913A0A" w:rsidRPr="00356EDB" w:rsidRDefault="00913A0A" w:rsidP="001A63C6">
            <w:pPr>
              <w:pStyle w:val="ProductNames"/>
              <w:rPr>
                <w:rFonts w:ascii="Tahoma" w:eastAsia="SimSun" w:hAnsi="Tahoma" w:cs="Tahoma"/>
                <w:sz w:val="14"/>
              </w:rPr>
            </w:pPr>
            <w:bookmarkStart w:id="209" w:name="_Toc336337959"/>
            <w:bookmarkStart w:id="210" w:name="_Toc380419146"/>
            <w:r w:rsidRPr="00356EDB">
              <w:rPr>
                <w:rFonts w:ascii="Tahoma" w:eastAsia="SimSun" w:hAnsi="Tahoma" w:cs="Tahoma"/>
                <w:sz w:val="14"/>
              </w:rPr>
              <w:t>Exchange Server Standard</w:t>
            </w:r>
            <w:bookmarkEnd w:id="209"/>
            <w:r w:rsidRPr="00356EDB">
              <w:rPr>
                <w:rFonts w:ascii="Tahoma" w:eastAsia="SimSun" w:hAnsi="Tahoma" w:cs="Tahoma"/>
                <w:sz w:val="14"/>
              </w:rPr>
              <w:t xml:space="preserve"> 2013</w:t>
            </w:r>
            <w:bookmarkEnd w:id="210"/>
          </w:p>
        </w:tc>
        <w:tc>
          <w:tcPr>
            <w:tcW w:w="416" w:type="dxa"/>
            <w:tcBorders>
              <w:bottom w:val="single" w:sz="4" w:space="0" w:color="auto"/>
            </w:tcBorders>
            <w:shd w:val="clear" w:color="auto" w:fill="FFFFFF" w:themeFill="background1"/>
            <w:vAlign w:val="center"/>
          </w:tcPr>
          <w:p w14:paraId="66E58817" w14:textId="77777777" w:rsidR="00913A0A" w:rsidRPr="00356EDB" w:rsidRDefault="005F659A" w:rsidP="003D4F46">
            <w:pPr>
              <w:pStyle w:val="TableText"/>
              <w:widowControl w:val="0"/>
              <w:rPr>
                <w:rFonts w:ascii="Tahoma" w:eastAsia="SimSun" w:hAnsi="Tahoma" w:cs="Tahoma"/>
                <w:b/>
                <w:color w:val="0000FF"/>
                <w:sz w:val="13"/>
                <w:szCs w:val="13"/>
                <w:u w:val="single"/>
              </w:rPr>
            </w:pPr>
            <w:hyperlink w:anchor="_56_Exchange_Server" w:history="1">
              <w:r w:rsidR="00205D60" w:rsidRPr="00356EDB">
                <w:rPr>
                  <w:rStyle w:val="Hyperlink"/>
                  <w:rFonts w:ascii="Tahoma" w:eastAsia="SimSun" w:hAnsi="Tahoma"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0EA2D205"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175FC05E"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F63929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gridSpan w:val="2"/>
            <w:tcBorders>
              <w:bottom w:val="single" w:sz="4" w:space="0" w:color="auto"/>
            </w:tcBorders>
            <w:shd w:val="clear" w:color="auto" w:fill="FFFFFF" w:themeFill="background1"/>
            <w:vAlign w:val="center"/>
          </w:tcPr>
          <w:p w14:paraId="39FC814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gridSpan w:val="2"/>
            <w:tcBorders>
              <w:bottom w:val="single" w:sz="4" w:space="0" w:color="auto"/>
            </w:tcBorders>
            <w:shd w:val="clear" w:color="auto" w:fill="FFFFFF" w:themeFill="background1"/>
            <w:vAlign w:val="center"/>
          </w:tcPr>
          <w:p w14:paraId="26F85E6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20</w:t>
            </w:r>
          </w:p>
        </w:tc>
        <w:tc>
          <w:tcPr>
            <w:tcW w:w="450" w:type="dxa"/>
            <w:gridSpan w:val="3"/>
            <w:tcBorders>
              <w:bottom w:val="single" w:sz="4" w:space="0" w:color="auto"/>
            </w:tcBorders>
            <w:shd w:val="clear" w:color="auto" w:fill="FFFFFF" w:themeFill="background1"/>
            <w:vAlign w:val="center"/>
          </w:tcPr>
          <w:p w14:paraId="2149840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gridSpan w:val="2"/>
            <w:tcBorders>
              <w:bottom w:val="single" w:sz="4" w:space="0" w:color="auto"/>
            </w:tcBorders>
            <w:shd w:val="clear" w:color="auto" w:fill="FFFFFF" w:themeFill="background1"/>
            <w:vAlign w:val="center"/>
          </w:tcPr>
          <w:p w14:paraId="1C5BFE9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gridSpan w:val="2"/>
            <w:tcBorders>
              <w:bottom w:val="single" w:sz="4" w:space="0" w:color="auto"/>
            </w:tcBorders>
            <w:shd w:val="clear" w:color="auto" w:fill="FFFFFF" w:themeFill="background1"/>
            <w:vAlign w:val="center"/>
          </w:tcPr>
          <w:p w14:paraId="10433AE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7E378B6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33EBE64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bottom w:val="single" w:sz="4" w:space="0" w:color="auto"/>
            </w:tcBorders>
            <w:shd w:val="clear" w:color="auto" w:fill="FFFFFF" w:themeFill="background1"/>
            <w:vAlign w:val="center"/>
          </w:tcPr>
          <w:p w14:paraId="7BEF09C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1C5760D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5F2B565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1C9C754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94C735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FFFFF" w:themeFill="background1"/>
          </w:tcPr>
          <w:p w14:paraId="44F2D50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FFFFF" w:themeFill="background1"/>
            <w:vAlign w:val="center"/>
          </w:tcPr>
          <w:p w14:paraId="32E385B9"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5D8DE0AC"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1A26E04E" w14:textId="77777777" w:rsidTr="00A10F9E">
        <w:trPr>
          <w:trHeight w:val="145"/>
        </w:trPr>
        <w:tc>
          <w:tcPr>
            <w:tcW w:w="2554" w:type="dxa"/>
            <w:gridSpan w:val="2"/>
            <w:tcBorders>
              <w:bottom w:val="single" w:sz="4" w:space="0" w:color="auto"/>
            </w:tcBorders>
            <w:shd w:val="clear" w:color="auto" w:fill="FABF8F"/>
          </w:tcPr>
          <w:p w14:paraId="0A2CD938" w14:textId="77777777" w:rsidR="00913A0A" w:rsidRPr="00356EDB" w:rsidRDefault="00913A0A" w:rsidP="001A63C6">
            <w:pPr>
              <w:pStyle w:val="ProductNames"/>
              <w:rPr>
                <w:rFonts w:ascii="Tahoma" w:eastAsia="SimSun" w:hAnsi="Tahoma" w:cs="Tahoma"/>
                <w:sz w:val="14"/>
              </w:rPr>
            </w:pPr>
            <w:bookmarkStart w:id="211" w:name="_Toc336337960"/>
            <w:bookmarkStart w:id="212" w:name="_Toc380419147"/>
            <w:r w:rsidRPr="00356EDB">
              <w:rPr>
                <w:rFonts w:ascii="Tahoma" w:eastAsia="SimSun" w:hAnsi="Tahoma" w:cs="Tahoma"/>
                <w:sz w:val="14"/>
              </w:rPr>
              <w:t>Exchange Server 2007 Standard for Small Business</w:t>
            </w:r>
            <w:bookmarkEnd w:id="211"/>
            <w:bookmarkEnd w:id="212"/>
          </w:p>
        </w:tc>
        <w:tc>
          <w:tcPr>
            <w:tcW w:w="416" w:type="dxa"/>
            <w:tcBorders>
              <w:bottom w:val="single" w:sz="4" w:space="0" w:color="auto"/>
            </w:tcBorders>
            <w:shd w:val="clear" w:color="auto" w:fill="FABF8F"/>
            <w:vAlign w:val="center"/>
          </w:tcPr>
          <w:p w14:paraId="7595F6B5" w14:textId="77777777" w:rsidR="00913A0A" w:rsidRPr="00356EDB" w:rsidRDefault="00913A0A"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vAlign w:val="center"/>
          </w:tcPr>
          <w:p w14:paraId="152674E5"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10/09</w:t>
            </w:r>
          </w:p>
        </w:tc>
        <w:tc>
          <w:tcPr>
            <w:tcW w:w="360" w:type="dxa"/>
            <w:tcBorders>
              <w:bottom w:val="single" w:sz="4" w:space="0" w:color="auto"/>
              <w:right w:val="single" w:sz="18" w:space="0" w:color="auto"/>
            </w:tcBorders>
            <w:shd w:val="clear" w:color="auto" w:fill="FABF8F"/>
            <w:vAlign w:val="center"/>
          </w:tcPr>
          <w:p w14:paraId="7F5F217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F94063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CBF04C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7274B4A"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39803F9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815028A"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90F2AD2"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45EA8717"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14D5E2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bottom w:val="single" w:sz="4" w:space="0" w:color="auto"/>
            </w:tcBorders>
            <w:shd w:val="clear" w:color="auto" w:fill="FABF8F"/>
            <w:vAlign w:val="center"/>
          </w:tcPr>
          <w:p w14:paraId="20223ED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14:paraId="5CD064F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41BE226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63BD9D6"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120B49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4EBCFA7E"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42E2945B"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09624612" w14:textId="77777777" w:rsidR="00913A0A" w:rsidRPr="00356EDB" w:rsidRDefault="00913A0A" w:rsidP="001A63C6">
            <w:pPr>
              <w:pStyle w:val="TableText"/>
              <w:widowControl w:val="0"/>
              <w:rPr>
                <w:rFonts w:ascii="Tahoma" w:eastAsia="SimSun" w:hAnsi="Tahoma" w:cs="Tahoma"/>
                <w:sz w:val="13"/>
              </w:rPr>
            </w:pPr>
          </w:p>
        </w:tc>
      </w:tr>
      <w:tr w:rsidR="008A0F85" w:rsidRPr="00356EDB" w14:paraId="2F106AC5" w14:textId="77777777" w:rsidTr="00A10F9E">
        <w:trPr>
          <w:trHeight w:val="145"/>
        </w:trPr>
        <w:tc>
          <w:tcPr>
            <w:tcW w:w="2554" w:type="dxa"/>
            <w:gridSpan w:val="2"/>
            <w:tcBorders>
              <w:bottom w:val="single" w:sz="4" w:space="0" w:color="auto"/>
            </w:tcBorders>
            <w:shd w:val="clear" w:color="auto" w:fill="FFFFFF" w:themeFill="background1"/>
          </w:tcPr>
          <w:p w14:paraId="6077D9EA" w14:textId="77777777" w:rsidR="00913A0A" w:rsidRPr="00356EDB" w:rsidRDefault="00913A0A" w:rsidP="001A63C6">
            <w:pPr>
              <w:pStyle w:val="ProductNames"/>
              <w:rPr>
                <w:rFonts w:ascii="Tahoma" w:eastAsia="SimSun" w:hAnsi="Tahoma" w:cs="Tahoma"/>
                <w:sz w:val="14"/>
              </w:rPr>
            </w:pPr>
            <w:bookmarkStart w:id="213" w:name="_Toc336337961"/>
            <w:bookmarkStart w:id="214" w:name="_Toc380419148"/>
            <w:r w:rsidRPr="00356EDB">
              <w:rPr>
                <w:rFonts w:ascii="Tahoma" w:eastAsia="SimSun" w:hAnsi="Tahoma" w:cs="Tahoma"/>
                <w:sz w:val="14"/>
              </w:rPr>
              <w:t>Exchange Server 2007 Standard for Small Business CAL</w:t>
            </w:r>
            <w:bookmarkEnd w:id="213"/>
            <w:bookmarkEnd w:id="214"/>
          </w:p>
        </w:tc>
        <w:tc>
          <w:tcPr>
            <w:tcW w:w="416" w:type="dxa"/>
            <w:tcBorders>
              <w:bottom w:val="single" w:sz="4" w:space="0" w:color="auto"/>
            </w:tcBorders>
            <w:shd w:val="clear" w:color="auto" w:fill="FFFFFF" w:themeFill="background1"/>
            <w:vAlign w:val="center"/>
          </w:tcPr>
          <w:p w14:paraId="70EFCE15" w14:textId="77777777" w:rsidR="00913A0A" w:rsidRPr="00356EDB" w:rsidRDefault="00913A0A"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FFFFF" w:themeFill="background1"/>
            <w:vAlign w:val="center"/>
          </w:tcPr>
          <w:p w14:paraId="3AC1E0EF"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3ADEFA7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73C095E"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754015F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36979520"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7040B1C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7CF1389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4D1511A2"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C525BC7"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E97B8A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FFFFFF" w:themeFill="background1"/>
            <w:vAlign w:val="center"/>
          </w:tcPr>
          <w:p w14:paraId="5D93FD4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1168EE2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01861C9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1030048"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B2E8B9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FFFFF" w:themeFill="background1"/>
          </w:tcPr>
          <w:p w14:paraId="03AD34F9"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26D5F6D8"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796B93C2" w14:textId="77777777" w:rsidR="00913A0A" w:rsidRPr="00356EDB" w:rsidRDefault="00913A0A" w:rsidP="001A63C6">
            <w:pPr>
              <w:pStyle w:val="TableText"/>
              <w:widowControl w:val="0"/>
              <w:rPr>
                <w:rFonts w:ascii="Tahoma" w:eastAsia="SimSun" w:hAnsi="Tahoma" w:cs="Tahoma"/>
                <w:sz w:val="13"/>
              </w:rPr>
            </w:pPr>
          </w:p>
        </w:tc>
      </w:tr>
      <w:tr w:rsidR="008A0F85" w:rsidRPr="00356EDB" w14:paraId="508F44E3" w14:textId="77777777" w:rsidTr="00A10F9E">
        <w:trPr>
          <w:trHeight w:val="145"/>
        </w:trPr>
        <w:tc>
          <w:tcPr>
            <w:tcW w:w="2554" w:type="dxa"/>
            <w:gridSpan w:val="2"/>
            <w:tcBorders>
              <w:bottom w:val="single" w:sz="4" w:space="0" w:color="auto"/>
            </w:tcBorders>
            <w:shd w:val="clear" w:color="auto" w:fill="FABF8F"/>
          </w:tcPr>
          <w:p w14:paraId="23DCD39F" w14:textId="77777777" w:rsidR="00913A0A" w:rsidRPr="00356EDB" w:rsidRDefault="00913A0A" w:rsidP="001A63C6">
            <w:pPr>
              <w:pStyle w:val="ProductNames"/>
              <w:rPr>
                <w:rFonts w:ascii="Tahoma" w:eastAsia="SimSun" w:hAnsi="Tahoma" w:cs="Tahoma"/>
                <w:sz w:val="14"/>
              </w:rPr>
            </w:pPr>
            <w:bookmarkStart w:id="215" w:name="_Toc336337963"/>
            <w:bookmarkStart w:id="216" w:name="_Toc380419149"/>
            <w:r w:rsidRPr="00356EDB">
              <w:rPr>
                <w:rFonts w:ascii="Tahoma" w:eastAsia="SimSun" w:hAnsi="Tahoma" w:cs="Tahoma"/>
                <w:sz w:val="14"/>
              </w:rPr>
              <w:t>Exchange Server 2010 Standard CAL</w:t>
            </w:r>
            <w:r w:rsidR="00A10F9E" w:rsidRPr="00356EDB">
              <w:rPr>
                <w:rFonts w:ascii="Tahoma" w:eastAsia="SimSun" w:hAnsi="Tahoma" w:cs="Tahoma"/>
                <w:sz w:val="14"/>
              </w:rPr>
              <w:br/>
            </w:r>
            <w:r w:rsidRPr="00356EDB">
              <w:rPr>
                <w:rFonts w:ascii="Tahoma" w:eastAsia="SimSun" w:hAnsi="Tahoma" w:cs="Tahoma"/>
                <w:sz w:val="14"/>
              </w:rPr>
              <w:t>（设备及用户）</w:t>
            </w:r>
            <w:bookmarkEnd w:id="215"/>
            <w:bookmarkEnd w:id="216"/>
          </w:p>
        </w:tc>
        <w:tc>
          <w:tcPr>
            <w:tcW w:w="416" w:type="dxa"/>
            <w:tcBorders>
              <w:bottom w:val="single" w:sz="4" w:space="0" w:color="auto"/>
            </w:tcBorders>
            <w:shd w:val="clear" w:color="auto" w:fill="FABF8F"/>
            <w:vAlign w:val="center"/>
          </w:tcPr>
          <w:p w14:paraId="69AF3C3F" w14:textId="77777777" w:rsidR="00913A0A" w:rsidRPr="00356EDB" w:rsidRDefault="005F659A" w:rsidP="003D4F46">
            <w:pPr>
              <w:pStyle w:val="TableText"/>
              <w:widowControl w:val="0"/>
              <w:rPr>
                <w:rStyle w:val="EndnoteReference"/>
                <w:rFonts w:ascii="Tahoma" w:eastAsia="SimSun" w:hAnsi="Tahoma" w:cs="Tahoma"/>
                <w:color w:val="0000FF"/>
                <w:position w:val="-11"/>
                <w:sz w:val="13"/>
                <w:szCs w:val="13"/>
                <w:u w:val="single"/>
              </w:rPr>
            </w:pPr>
            <w:hyperlink w:anchor="_50_Exchange_Server" w:history="1">
              <w:r w:rsidR="005268F4" w:rsidRPr="00356EDB">
                <w:rPr>
                  <w:rStyle w:val="Hyperlink"/>
                  <w:rFonts w:ascii="Tahoma" w:eastAsia="SimSun" w:hAnsi="Tahoma" w:cs="Tahoma"/>
                  <w:b/>
                  <w:sz w:val="13"/>
                  <w:szCs w:val="13"/>
                </w:rPr>
                <w:t>57</w:t>
              </w:r>
            </w:hyperlink>
            <w:hyperlink w:anchor="_50_Exchange_Server" w:history="1"/>
          </w:p>
        </w:tc>
        <w:tc>
          <w:tcPr>
            <w:tcW w:w="450" w:type="dxa"/>
            <w:tcBorders>
              <w:bottom w:val="single" w:sz="4" w:space="0" w:color="auto"/>
            </w:tcBorders>
            <w:shd w:val="clear" w:color="auto" w:fill="FABF8F"/>
            <w:vAlign w:val="center"/>
          </w:tcPr>
          <w:p w14:paraId="02A733A7"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14:paraId="63753D5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3BE60B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5991028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2B19E74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1BCA758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410B4A4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692D734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0FABB9A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49FD9C6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FABF8F"/>
            <w:vAlign w:val="center"/>
          </w:tcPr>
          <w:p w14:paraId="2166BEE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7DB5FAA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495CEF7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0D5BA78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036FD8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28A9C85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14777B57"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46C361E4" w14:textId="77777777" w:rsidR="00913A0A" w:rsidRPr="00356EDB" w:rsidRDefault="00913A0A" w:rsidP="001A63C6">
            <w:pPr>
              <w:pStyle w:val="TableText"/>
              <w:widowControl w:val="0"/>
              <w:rPr>
                <w:rFonts w:ascii="Tahoma" w:eastAsia="SimSun" w:hAnsi="Tahoma" w:cs="Tahoma"/>
                <w:sz w:val="13"/>
              </w:rPr>
            </w:pPr>
          </w:p>
        </w:tc>
      </w:tr>
      <w:tr w:rsidR="008A0F85" w:rsidRPr="00356EDB" w:rsidDel="00515A83" w14:paraId="7AF04DE3" w14:textId="77777777" w:rsidTr="00A10F9E">
        <w:trPr>
          <w:trHeight w:val="145"/>
        </w:trPr>
        <w:tc>
          <w:tcPr>
            <w:tcW w:w="2554" w:type="dxa"/>
            <w:gridSpan w:val="2"/>
            <w:tcBorders>
              <w:bottom w:val="single" w:sz="4" w:space="0" w:color="auto"/>
            </w:tcBorders>
            <w:shd w:val="clear" w:color="auto" w:fill="FFFFFF" w:themeFill="background1"/>
          </w:tcPr>
          <w:p w14:paraId="2352A93C" w14:textId="77777777" w:rsidR="00913A0A" w:rsidRPr="00356EDB" w:rsidDel="00515A83" w:rsidRDefault="00913A0A" w:rsidP="001A63C6">
            <w:pPr>
              <w:pStyle w:val="ProductNames"/>
              <w:rPr>
                <w:rFonts w:ascii="Tahoma" w:eastAsia="SimSun" w:hAnsi="Tahoma" w:cs="Tahoma"/>
                <w:sz w:val="14"/>
              </w:rPr>
            </w:pPr>
            <w:bookmarkStart w:id="217" w:name="_Toc336337965"/>
            <w:bookmarkStart w:id="218" w:name="_Toc380419150"/>
            <w:r w:rsidRPr="00356EDB">
              <w:rPr>
                <w:rFonts w:ascii="Tahoma" w:eastAsia="SimSun" w:hAnsi="Tahoma" w:cs="Tahoma"/>
                <w:sz w:val="14"/>
              </w:rPr>
              <w:t>Forefront Endpoint Protection</w:t>
            </w:r>
            <w:bookmarkEnd w:id="217"/>
            <w:bookmarkEnd w:id="218"/>
          </w:p>
        </w:tc>
        <w:tc>
          <w:tcPr>
            <w:tcW w:w="416" w:type="dxa"/>
            <w:tcBorders>
              <w:bottom w:val="single" w:sz="4" w:space="0" w:color="auto"/>
            </w:tcBorders>
            <w:shd w:val="clear" w:color="auto" w:fill="FFFFFF" w:themeFill="background1"/>
            <w:vAlign w:val="center"/>
          </w:tcPr>
          <w:p w14:paraId="3533246F" w14:textId="77777777" w:rsidR="00913A0A" w:rsidRPr="00356EDB" w:rsidDel="00515A83" w:rsidRDefault="005F659A" w:rsidP="003D4F46">
            <w:pPr>
              <w:pStyle w:val="TableText"/>
              <w:widowControl w:val="0"/>
              <w:rPr>
                <w:rStyle w:val="EndnoteReference"/>
                <w:rFonts w:ascii="Tahoma" w:eastAsia="SimSun" w:hAnsi="Tahoma" w:cs="Tahoma"/>
                <w:color w:val="000000"/>
                <w:position w:val="-11"/>
                <w:sz w:val="13"/>
                <w:szCs w:val="13"/>
                <w:u w:val="single"/>
              </w:rPr>
            </w:pPr>
            <w:hyperlink w:anchor="_58_Forefront_Endpoint" w:history="1">
              <w:r w:rsidR="005268F4" w:rsidRPr="00356EDB">
                <w:rPr>
                  <w:rStyle w:val="Hyperlink"/>
                  <w:rFonts w:ascii="Tahoma" w:eastAsia="SimSun" w:hAnsi="Tahoma" w:cs="Tahoma"/>
                  <w:b/>
                  <w:sz w:val="13"/>
                  <w:szCs w:val="13"/>
                </w:rPr>
                <w:t>58</w:t>
              </w:r>
            </w:hyperlink>
          </w:p>
        </w:tc>
        <w:tc>
          <w:tcPr>
            <w:tcW w:w="450" w:type="dxa"/>
            <w:tcBorders>
              <w:bottom w:val="single" w:sz="4" w:space="0" w:color="auto"/>
            </w:tcBorders>
            <w:shd w:val="clear" w:color="auto" w:fill="FFFFFF" w:themeFill="background1"/>
            <w:vAlign w:val="center"/>
          </w:tcPr>
          <w:p w14:paraId="060994AA" w14:textId="77777777" w:rsidR="00913A0A" w:rsidRPr="00356EDB" w:rsidDel="00515A83" w:rsidRDefault="00913A0A"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898E52C" w14:textId="77777777" w:rsidR="00913A0A" w:rsidRPr="00356EDB" w:rsidDel="00515A83" w:rsidRDefault="00913A0A" w:rsidP="001A63C6">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5C9C914A" w14:textId="77777777" w:rsidR="00913A0A" w:rsidRPr="00356EDB" w:rsidDel="00515A83"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D7EA895" w14:textId="77777777" w:rsidR="00913A0A" w:rsidRPr="00356EDB" w:rsidDel="00515A83"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7F166120" w14:textId="77777777" w:rsidR="00913A0A" w:rsidRPr="00356EDB" w:rsidDel="00515A83"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898F25A" w14:textId="77777777" w:rsidR="00913A0A" w:rsidRPr="00356EDB" w:rsidDel="00515A83"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E962590" w14:textId="77777777" w:rsidR="00913A0A" w:rsidRPr="00356EDB" w:rsidDel="00515A83"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12BC800" w14:textId="77777777" w:rsidR="00913A0A" w:rsidRPr="00356EDB" w:rsidDel="00515A83"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7A474CE" w14:textId="77777777" w:rsidR="00913A0A" w:rsidRPr="00356EDB" w:rsidDel="00515A83"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6B21BD47" w14:textId="77777777" w:rsidR="00913A0A" w:rsidRPr="00356EDB" w:rsidDel="00515A83"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086740B6" w14:textId="77777777" w:rsidR="00913A0A" w:rsidRPr="00356EDB" w:rsidDel="00515A83"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7C2A3997" w14:textId="77777777" w:rsidR="00913A0A" w:rsidRPr="00356EDB" w:rsidDel="00515A83" w:rsidRDefault="00913A0A" w:rsidP="001A63C6">
            <w:pPr>
              <w:pStyle w:val="TableText"/>
              <w:widowControl w:val="0"/>
              <w:rPr>
                <w:rFonts w:ascii="Tahoma" w:eastAsia="SimSun" w:hAnsi="Tahoma" w:cs="Tahoma"/>
                <w:sz w:val="13"/>
              </w:rPr>
            </w:pPr>
          </w:p>
        </w:tc>
      </w:tr>
      <w:tr w:rsidR="008A0F85" w:rsidRPr="00356EDB" w14:paraId="78F98FEB" w14:textId="77777777" w:rsidTr="00A10F9E">
        <w:trPr>
          <w:trHeight w:val="145"/>
        </w:trPr>
        <w:tc>
          <w:tcPr>
            <w:tcW w:w="2554" w:type="dxa"/>
            <w:gridSpan w:val="2"/>
            <w:tcBorders>
              <w:bottom w:val="single" w:sz="4" w:space="0" w:color="auto"/>
            </w:tcBorders>
            <w:shd w:val="clear" w:color="auto" w:fill="FABF8F"/>
          </w:tcPr>
          <w:p w14:paraId="6FE8FD5D" w14:textId="77777777" w:rsidR="00913A0A" w:rsidRPr="00356EDB" w:rsidRDefault="00913A0A" w:rsidP="001A63C6">
            <w:pPr>
              <w:pStyle w:val="ProductNames"/>
              <w:rPr>
                <w:rFonts w:ascii="Tahoma" w:eastAsia="SimSun" w:hAnsi="Tahoma" w:cs="Tahoma"/>
                <w:sz w:val="14"/>
              </w:rPr>
            </w:pPr>
            <w:bookmarkStart w:id="219" w:name="_Toc336337966"/>
            <w:bookmarkStart w:id="220" w:name="_Toc380419151"/>
            <w:r w:rsidRPr="00356EDB">
              <w:rPr>
                <w:rFonts w:ascii="Tahoma" w:eastAsia="SimSun" w:hAnsi="Tahoma" w:cs="Tahoma"/>
                <w:sz w:val="14"/>
              </w:rPr>
              <w:t>Forefront Identity Manager 2010 R2 CAL</w:t>
            </w:r>
            <w:r w:rsidRPr="00356EDB">
              <w:rPr>
                <w:rFonts w:ascii="Tahoma" w:eastAsia="SimSun" w:hAnsi="Tahoma" w:cs="Tahoma"/>
                <w:sz w:val="14"/>
              </w:rPr>
              <w:t>（仅用户）</w:t>
            </w:r>
            <w:bookmarkEnd w:id="219"/>
            <w:bookmarkEnd w:id="220"/>
          </w:p>
        </w:tc>
        <w:tc>
          <w:tcPr>
            <w:tcW w:w="416" w:type="dxa"/>
            <w:tcBorders>
              <w:bottom w:val="single" w:sz="4" w:space="0" w:color="auto"/>
            </w:tcBorders>
            <w:shd w:val="clear" w:color="auto" w:fill="FABF8F"/>
            <w:vAlign w:val="center"/>
          </w:tcPr>
          <w:p w14:paraId="584CDB62" w14:textId="77777777" w:rsidR="00913A0A" w:rsidRPr="00356EDB" w:rsidRDefault="005F659A" w:rsidP="003D4F46">
            <w:pPr>
              <w:pStyle w:val="TableText"/>
              <w:widowControl w:val="0"/>
              <w:rPr>
                <w:rStyle w:val="EndnoteReference"/>
                <w:rFonts w:ascii="Tahoma" w:eastAsia="SimSun" w:hAnsi="Tahoma" w:cs="Tahoma"/>
                <w:b w:val="0"/>
                <w:color w:val="0000FF"/>
                <w:position w:val="-11"/>
                <w:sz w:val="13"/>
                <w:szCs w:val="13"/>
                <w:u w:val="single"/>
              </w:rPr>
            </w:pPr>
            <w:hyperlink w:anchor="_59_Forefront_Identity" w:history="1">
              <w:r w:rsidR="005268F4" w:rsidRPr="00356EDB">
                <w:rPr>
                  <w:rStyle w:val="Hyperlink"/>
                  <w:rFonts w:ascii="Tahoma" w:eastAsia="SimSun" w:hAnsi="Tahoma" w:cs="Tahoma"/>
                  <w:b/>
                  <w:sz w:val="13"/>
                  <w:szCs w:val="13"/>
                </w:rPr>
                <w:t>59</w:t>
              </w:r>
            </w:hyperlink>
          </w:p>
        </w:tc>
        <w:tc>
          <w:tcPr>
            <w:tcW w:w="450" w:type="dxa"/>
            <w:tcBorders>
              <w:bottom w:val="single" w:sz="4" w:space="0" w:color="auto"/>
            </w:tcBorders>
            <w:shd w:val="clear" w:color="auto" w:fill="FABF8F"/>
            <w:vAlign w:val="center"/>
          </w:tcPr>
          <w:p w14:paraId="17892F85"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14:paraId="04F0D0E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258A90EC"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w:t>
            </w:r>
          </w:p>
        </w:tc>
        <w:tc>
          <w:tcPr>
            <w:tcW w:w="450" w:type="dxa"/>
            <w:gridSpan w:val="2"/>
            <w:tcBorders>
              <w:bottom w:val="single" w:sz="4" w:space="0" w:color="auto"/>
            </w:tcBorders>
            <w:shd w:val="clear" w:color="auto" w:fill="FABF8F"/>
            <w:vAlign w:val="bottom"/>
          </w:tcPr>
          <w:p w14:paraId="4FE67C4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3</w:t>
            </w:r>
          </w:p>
        </w:tc>
        <w:tc>
          <w:tcPr>
            <w:tcW w:w="450" w:type="dxa"/>
            <w:gridSpan w:val="2"/>
            <w:tcBorders>
              <w:bottom w:val="single" w:sz="4" w:space="0" w:color="auto"/>
            </w:tcBorders>
            <w:shd w:val="clear" w:color="auto" w:fill="FABF8F"/>
            <w:vAlign w:val="bottom"/>
          </w:tcPr>
          <w:p w14:paraId="5839D79A"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2</w:t>
            </w:r>
          </w:p>
        </w:tc>
        <w:tc>
          <w:tcPr>
            <w:tcW w:w="450" w:type="dxa"/>
            <w:gridSpan w:val="3"/>
            <w:tcBorders>
              <w:bottom w:val="single" w:sz="4" w:space="0" w:color="auto"/>
            </w:tcBorders>
            <w:shd w:val="clear" w:color="auto" w:fill="FABF8F"/>
            <w:vAlign w:val="bottom"/>
          </w:tcPr>
          <w:p w14:paraId="3E1110CD"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14:paraId="2FBE6ADB"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14:paraId="371619FE"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65EFF538"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19F5E47"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w:t>
            </w:r>
          </w:p>
        </w:tc>
        <w:tc>
          <w:tcPr>
            <w:tcW w:w="450" w:type="dxa"/>
            <w:tcBorders>
              <w:bottom w:val="single" w:sz="4" w:space="0" w:color="auto"/>
            </w:tcBorders>
            <w:shd w:val="clear" w:color="auto" w:fill="FABF8F"/>
            <w:vAlign w:val="bottom"/>
          </w:tcPr>
          <w:p w14:paraId="19F0AA14"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40B98467"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281933AB"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9DFEF33"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EE86DB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45C4E3E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00710719">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2D69305A"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3770AF15"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53D7F31E" w14:textId="77777777" w:rsidTr="00A10F9E">
        <w:trPr>
          <w:trHeight w:val="145"/>
        </w:trPr>
        <w:tc>
          <w:tcPr>
            <w:tcW w:w="2554" w:type="dxa"/>
            <w:gridSpan w:val="2"/>
            <w:tcBorders>
              <w:bottom w:val="single" w:sz="4" w:space="0" w:color="auto"/>
            </w:tcBorders>
            <w:shd w:val="clear" w:color="auto" w:fill="FFFFFF" w:themeFill="background1"/>
          </w:tcPr>
          <w:p w14:paraId="19131BAA" w14:textId="77777777" w:rsidR="00913A0A" w:rsidRPr="00356EDB" w:rsidRDefault="00913A0A" w:rsidP="001A63C6">
            <w:pPr>
              <w:pStyle w:val="ProductNames"/>
              <w:rPr>
                <w:rFonts w:ascii="Tahoma" w:eastAsia="SimSun" w:hAnsi="Tahoma" w:cs="Tahoma"/>
                <w:sz w:val="14"/>
              </w:rPr>
            </w:pPr>
            <w:bookmarkStart w:id="221" w:name="_Toc336337967"/>
            <w:bookmarkStart w:id="222" w:name="_Toc380419152"/>
            <w:r w:rsidRPr="00356EDB">
              <w:rPr>
                <w:rFonts w:ascii="Tahoma" w:eastAsia="SimSun" w:hAnsi="Tahoma" w:cs="Tahoma"/>
                <w:sz w:val="14"/>
              </w:rPr>
              <w:t xml:space="preserve">Forefront Identity Manager 2010 R2 </w:t>
            </w:r>
            <w:r w:rsidR="00A10F9E" w:rsidRPr="00356EDB">
              <w:rPr>
                <w:rFonts w:ascii="Tahoma" w:eastAsia="SimSun" w:hAnsi="Tahoma" w:cs="Tahoma"/>
                <w:sz w:val="14"/>
              </w:rPr>
              <w:br/>
            </w:r>
            <w:r w:rsidRPr="00356EDB">
              <w:rPr>
                <w:rFonts w:ascii="Tahoma" w:eastAsia="SimSun" w:hAnsi="Tahoma" w:cs="Tahoma"/>
                <w:sz w:val="14"/>
              </w:rPr>
              <w:t>外部连接器</w:t>
            </w:r>
            <w:bookmarkEnd w:id="221"/>
            <w:bookmarkEnd w:id="222"/>
          </w:p>
        </w:tc>
        <w:tc>
          <w:tcPr>
            <w:tcW w:w="416" w:type="dxa"/>
            <w:tcBorders>
              <w:bottom w:val="single" w:sz="4" w:space="0" w:color="auto"/>
            </w:tcBorders>
            <w:shd w:val="clear" w:color="auto" w:fill="FFFFFF" w:themeFill="background1"/>
            <w:vAlign w:val="center"/>
          </w:tcPr>
          <w:p w14:paraId="0D1914D0" w14:textId="77777777" w:rsidR="00913A0A" w:rsidRPr="00356EDB" w:rsidRDefault="005F659A" w:rsidP="003D4F46">
            <w:pPr>
              <w:pStyle w:val="TableText"/>
              <w:widowControl w:val="0"/>
              <w:rPr>
                <w:rStyle w:val="EndnoteReference"/>
                <w:rFonts w:ascii="Tahoma" w:eastAsia="SimSun" w:hAnsi="Tahoma" w:cs="Tahoma"/>
                <w:color w:val="000000"/>
                <w:position w:val="-11"/>
                <w:sz w:val="13"/>
                <w:szCs w:val="13"/>
                <w:u w:val="single"/>
              </w:rPr>
            </w:pPr>
            <w:hyperlink w:anchor="_59_Forefront_Identity" w:history="1">
              <w:r w:rsidR="00205D60" w:rsidRPr="00356EDB">
                <w:rPr>
                  <w:rStyle w:val="Hyperlink"/>
                  <w:rFonts w:ascii="Tahoma" w:eastAsia="SimSun" w:hAnsi="Tahoma" w:cs="Tahoma"/>
                  <w:b/>
                  <w:sz w:val="13"/>
                  <w:szCs w:val="13"/>
                </w:rPr>
                <w:t>59</w:t>
              </w:r>
            </w:hyperlink>
          </w:p>
        </w:tc>
        <w:tc>
          <w:tcPr>
            <w:tcW w:w="450" w:type="dxa"/>
            <w:tcBorders>
              <w:bottom w:val="single" w:sz="4" w:space="0" w:color="auto"/>
            </w:tcBorders>
            <w:shd w:val="clear" w:color="auto" w:fill="FFFFFF" w:themeFill="background1"/>
            <w:vAlign w:val="center"/>
          </w:tcPr>
          <w:p w14:paraId="1640310D"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37A6901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0BF3CB48"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125</w:t>
            </w:r>
          </w:p>
        </w:tc>
        <w:tc>
          <w:tcPr>
            <w:tcW w:w="450" w:type="dxa"/>
            <w:gridSpan w:val="2"/>
            <w:tcBorders>
              <w:bottom w:val="single" w:sz="4" w:space="0" w:color="auto"/>
            </w:tcBorders>
            <w:shd w:val="clear" w:color="auto" w:fill="FFFFFF" w:themeFill="background1"/>
            <w:vAlign w:val="bottom"/>
          </w:tcPr>
          <w:p w14:paraId="22CA50B7"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313</w:t>
            </w:r>
          </w:p>
        </w:tc>
        <w:tc>
          <w:tcPr>
            <w:tcW w:w="450" w:type="dxa"/>
            <w:gridSpan w:val="2"/>
            <w:tcBorders>
              <w:bottom w:val="single" w:sz="4" w:space="0" w:color="auto"/>
            </w:tcBorders>
            <w:shd w:val="clear" w:color="auto" w:fill="FFFFFF" w:themeFill="background1"/>
            <w:vAlign w:val="bottom"/>
          </w:tcPr>
          <w:p w14:paraId="468741DD"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250</w:t>
            </w:r>
          </w:p>
        </w:tc>
        <w:tc>
          <w:tcPr>
            <w:tcW w:w="450" w:type="dxa"/>
            <w:gridSpan w:val="3"/>
            <w:tcBorders>
              <w:bottom w:val="single" w:sz="4" w:space="0" w:color="auto"/>
            </w:tcBorders>
            <w:shd w:val="clear" w:color="auto" w:fill="FFFFFF" w:themeFill="background1"/>
            <w:vAlign w:val="bottom"/>
          </w:tcPr>
          <w:p w14:paraId="4DF69CC4"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188</w:t>
            </w:r>
          </w:p>
        </w:tc>
        <w:tc>
          <w:tcPr>
            <w:tcW w:w="450" w:type="dxa"/>
            <w:gridSpan w:val="2"/>
            <w:tcBorders>
              <w:bottom w:val="single" w:sz="4" w:space="0" w:color="auto"/>
            </w:tcBorders>
            <w:shd w:val="clear" w:color="auto" w:fill="FFFFFF" w:themeFill="background1"/>
            <w:vAlign w:val="bottom"/>
          </w:tcPr>
          <w:p w14:paraId="08E8F11C"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188</w:t>
            </w:r>
          </w:p>
        </w:tc>
        <w:tc>
          <w:tcPr>
            <w:tcW w:w="450" w:type="dxa"/>
            <w:gridSpan w:val="2"/>
            <w:tcBorders>
              <w:bottom w:val="single" w:sz="4" w:space="0" w:color="auto"/>
            </w:tcBorders>
            <w:shd w:val="clear" w:color="auto" w:fill="FFFFFF" w:themeFill="background1"/>
            <w:vAlign w:val="bottom"/>
          </w:tcPr>
          <w:p w14:paraId="6B7673D8"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3A4719E8"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54B9BD9C"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125</w:t>
            </w:r>
          </w:p>
        </w:tc>
        <w:tc>
          <w:tcPr>
            <w:tcW w:w="450" w:type="dxa"/>
            <w:tcBorders>
              <w:bottom w:val="single" w:sz="4" w:space="0" w:color="auto"/>
            </w:tcBorders>
            <w:shd w:val="clear" w:color="auto" w:fill="FFFFFF" w:themeFill="background1"/>
            <w:vAlign w:val="bottom"/>
          </w:tcPr>
          <w:p w14:paraId="74ABEBD3"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0282FBE9"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7606CFAA"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7E59AB89"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116A49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FFFFF" w:themeFill="background1"/>
          </w:tcPr>
          <w:p w14:paraId="6CB4745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FFFFF" w:themeFill="background1"/>
            <w:vAlign w:val="center"/>
          </w:tcPr>
          <w:p w14:paraId="61E01EBF"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6E086A03"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437908A4" w14:textId="77777777" w:rsidTr="00A10F9E">
        <w:trPr>
          <w:trHeight w:val="145"/>
        </w:trPr>
        <w:tc>
          <w:tcPr>
            <w:tcW w:w="2554" w:type="dxa"/>
            <w:gridSpan w:val="2"/>
            <w:tcBorders>
              <w:bottom w:val="single" w:sz="4" w:space="0" w:color="auto"/>
            </w:tcBorders>
            <w:shd w:val="clear" w:color="auto" w:fill="FABF8F"/>
          </w:tcPr>
          <w:p w14:paraId="1E96B3D2" w14:textId="77777777" w:rsidR="00913A0A" w:rsidRPr="00356EDB" w:rsidRDefault="00913A0A" w:rsidP="001A63C6">
            <w:pPr>
              <w:pStyle w:val="ProductNames"/>
              <w:rPr>
                <w:rFonts w:ascii="Tahoma" w:eastAsia="SimSun" w:hAnsi="Tahoma" w:cs="Tahoma"/>
                <w:sz w:val="14"/>
              </w:rPr>
            </w:pPr>
            <w:bookmarkStart w:id="223" w:name="_Toc336337968"/>
            <w:bookmarkStart w:id="224" w:name="_Toc380419153"/>
            <w:r w:rsidRPr="00356EDB">
              <w:rPr>
                <w:rFonts w:ascii="Tahoma" w:eastAsia="SimSun" w:hAnsi="Tahoma" w:cs="Tahoma"/>
                <w:sz w:val="14"/>
              </w:rPr>
              <w:t>Forefront Identity Manager 2010 R2 Server</w:t>
            </w:r>
            <w:bookmarkEnd w:id="223"/>
            <w:bookmarkEnd w:id="224"/>
            <w:r w:rsidRPr="00356EDB">
              <w:rPr>
                <w:rFonts w:ascii="Tahoma" w:eastAsia="SimSun" w:hAnsi="Tahoma" w:cs="Tahoma"/>
                <w:sz w:val="14"/>
              </w:rPr>
              <w:t xml:space="preserve"> </w:t>
            </w:r>
          </w:p>
        </w:tc>
        <w:tc>
          <w:tcPr>
            <w:tcW w:w="416" w:type="dxa"/>
            <w:tcBorders>
              <w:bottom w:val="single" w:sz="4" w:space="0" w:color="auto"/>
            </w:tcBorders>
            <w:shd w:val="clear" w:color="auto" w:fill="FABF8F"/>
            <w:vAlign w:val="center"/>
          </w:tcPr>
          <w:p w14:paraId="167D44AD" w14:textId="77777777" w:rsidR="00913A0A" w:rsidRPr="00356EDB" w:rsidRDefault="005F659A" w:rsidP="0045693C">
            <w:pPr>
              <w:pStyle w:val="TableText"/>
              <w:widowControl w:val="0"/>
              <w:rPr>
                <w:rStyle w:val="EndnoteReference"/>
                <w:rFonts w:ascii="Tahoma" w:eastAsia="SimSun" w:hAnsi="Tahoma" w:cs="Tahoma"/>
                <w:color w:val="000000"/>
                <w:position w:val="-11"/>
                <w:sz w:val="13"/>
                <w:szCs w:val="13"/>
                <w:u w:val="single"/>
              </w:rPr>
            </w:pPr>
            <w:hyperlink w:anchor="_59_Forefront_Identity" w:history="1">
              <w:r w:rsidR="00205D60" w:rsidRPr="00356EDB">
                <w:rPr>
                  <w:rStyle w:val="Hyperlink"/>
                  <w:rFonts w:ascii="Tahoma" w:eastAsia="SimSun" w:hAnsi="Tahoma" w:cs="Tahoma"/>
                  <w:b/>
                  <w:sz w:val="13"/>
                  <w:szCs w:val="13"/>
                </w:rPr>
                <w:t>59</w:t>
              </w:r>
            </w:hyperlink>
          </w:p>
        </w:tc>
        <w:tc>
          <w:tcPr>
            <w:tcW w:w="450" w:type="dxa"/>
            <w:tcBorders>
              <w:bottom w:val="single" w:sz="4" w:space="0" w:color="auto"/>
            </w:tcBorders>
            <w:shd w:val="clear" w:color="auto" w:fill="FABF8F"/>
            <w:vAlign w:val="center"/>
          </w:tcPr>
          <w:p w14:paraId="5EC05BF7"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14:paraId="1494F8A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321339E4"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125</w:t>
            </w:r>
          </w:p>
        </w:tc>
        <w:tc>
          <w:tcPr>
            <w:tcW w:w="450" w:type="dxa"/>
            <w:gridSpan w:val="2"/>
            <w:tcBorders>
              <w:bottom w:val="single" w:sz="4" w:space="0" w:color="auto"/>
            </w:tcBorders>
            <w:shd w:val="clear" w:color="auto" w:fill="FABF8F"/>
            <w:vAlign w:val="bottom"/>
          </w:tcPr>
          <w:p w14:paraId="26A0ADE8"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313</w:t>
            </w:r>
          </w:p>
        </w:tc>
        <w:tc>
          <w:tcPr>
            <w:tcW w:w="450" w:type="dxa"/>
            <w:gridSpan w:val="2"/>
            <w:tcBorders>
              <w:bottom w:val="single" w:sz="4" w:space="0" w:color="auto"/>
            </w:tcBorders>
            <w:shd w:val="clear" w:color="auto" w:fill="FABF8F"/>
            <w:vAlign w:val="bottom"/>
          </w:tcPr>
          <w:p w14:paraId="7D3C5B18"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250</w:t>
            </w:r>
          </w:p>
        </w:tc>
        <w:tc>
          <w:tcPr>
            <w:tcW w:w="450" w:type="dxa"/>
            <w:gridSpan w:val="3"/>
            <w:tcBorders>
              <w:bottom w:val="single" w:sz="4" w:space="0" w:color="auto"/>
            </w:tcBorders>
            <w:shd w:val="clear" w:color="auto" w:fill="FABF8F"/>
            <w:vAlign w:val="bottom"/>
          </w:tcPr>
          <w:p w14:paraId="0F7FA24E"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188</w:t>
            </w:r>
          </w:p>
        </w:tc>
        <w:tc>
          <w:tcPr>
            <w:tcW w:w="450" w:type="dxa"/>
            <w:gridSpan w:val="2"/>
            <w:tcBorders>
              <w:bottom w:val="single" w:sz="4" w:space="0" w:color="auto"/>
            </w:tcBorders>
            <w:shd w:val="clear" w:color="auto" w:fill="FABF8F"/>
            <w:vAlign w:val="bottom"/>
          </w:tcPr>
          <w:p w14:paraId="2E82441B"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188</w:t>
            </w:r>
          </w:p>
        </w:tc>
        <w:tc>
          <w:tcPr>
            <w:tcW w:w="450" w:type="dxa"/>
            <w:gridSpan w:val="2"/>
            <w:tcBorders>
              <w:bottom w:val="single" w:sz="4" w:space="0" w:color="auto"/>
            </w:tcBorders>
            <w:shd w:val="clear" w:color="auto" w:fill="FABF8F"/>
            <w:vAlign w:val="bottom"/>
          </w:tcPr>
          <w:p w14:paraId="567B9B5F"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5F046400"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467D41B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125</w:t>
            </w:r>
          </w:p>
        </w:tc>
        <w:tc>
          <w:tcPr>
            <w:tcW w:w="450" w:type="dxa"/>
            <w:tcBorders>
              <w:bottom w:val="single" w:sz="4" w:space="0" w:color="auto"/>
            </w:tcBorders>
            <w:shd w:val="clear" w:color="auto" w:fill="FABF8F"/>
            <w:vAlign w:val="bottom"/>
          </w:tcPr>
          <w:p w14:paraId="4E4E2081"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2641E2B6"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48A31E88"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34D72D03"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DE68B4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50791B2C"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511449AA"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125AE111"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1B09F6A0" w14:textId="77777777" w:rsidTr="00A10F9E">
        <w:trPr>
          <w:trHeight w:val="145"/>
        </w:trPr>
        <w:tc>
          <w:tcPr>
            <w:tcW w:w="2554" w:type="dxa"/>
            <w:gridSpan w:val="2"/>
            <w:tcBorders>
              <w:bottom w:val="single" w:sz="4" w:space="0" w:color="auto"/>
            </w:tcBorders>
            <w:shd w:val="clear" w:color="auto" w:fill="FFFFFF" w:themeFill="background1"/>
          </w:tcPr>
          <w:p w14:paraId="154D4FA7" w14:textId="77777777" w:rsidR="00913A0A" w:rsidRPr="00356EDB" w:rsidRDefault="00913A0A" w:rsidP="001A63C6">
            <w:pPr>
              <w:pStyle w:val="Heading2"/>
              <w:ind w:left="0"/>
              <w:rPr>
                <w:rFonts w:ascii="Tahoma" w:eastAsia="SimSun" w:hAnsi="Tahoma" w:cs="Tahoma"/>
                <w:b w:val="0"/>
              </w:rPr>
            </w:pPr>
            <w:bookmarkStart w:id="225" w:name="_Toc336337969"/>
            <w:bookmarkStart w:id="226" w:name="_Toc380419154"/>
            <w:r w:rsidRPr="00356EDB">
              <w:rPr>
                <w:rFonts w:ascii="Tahoma" w:eastAsia="SimSun" w:hAnsi="Tahoma" w:cs="Tahoma"/>
                <w:b w:val="0"/>
                <w:sz w:val="14"/>
              </w:rPr>
              <w:t>Forefront Identity Manager 2010 R2 – Windows Live Edition</w:t>
            </w:r>
            <w:bookmarkEnd w:id="225"/>
            <w:bookmarkEnd w:id="226"/>
          </w:p>
        </w:tc>
        <w:tc>
          <w:tcPr>
            <w:tcW w:w="416" w:type="dxa"/>
            <w:tcBorders>
              <w:bottom w:val="single" w:sz="4" w:space="0" w:color="auto"/>
            </w:tcBorders>
            <w:shd w:val="clear" w:color="auto" w:fill="FFFFFF" w:themeFill="background1"/>
            <w:vAlign w:val="center"/>
          </w:tcPr>
          <w:p w14:paraId="51F56580" w14:textId="77777777" w:rsidR="00913A0A" w:rsidRPr="00356EDB" w:rsidRDefault="005F659A" w:rsidP="003D4F46">
            <w:pPr>
              <w:pStyle w:val="TableText"/>
              <w:widowControl w:val="0"/>
              <w:rPr>
                <w:rFonts w:ascii="Tahoma" w:eastAsia="SimSun" w:hAnsi="Tahoma" w:cs="Tahoma"/>
                <w:b/>
                <w:color w:val="0000FF"/>
                <w:sz w:val="13"/>
                <w:szCs w:val="13"/>
                <w:u w:val="single"/>
              </w:rPr>
            </w:pPr>
            <w:hyperlink w:anchor="_55_Forefront_Identity" w:history="1">
              <w:r w:rsidR="005268F4" w:rsidRPr="00356EDB">
                <w:rPr>
                  <w:rStyle w:val="Hyperlink"/>
                  <w:rFonts w:ascii="Tahoma" w:eastAsia="SimSun" w:hAnsi="Tahoma" w:cs="Tahoma"/>
                  <w:b/>
                  <w:sz w:val="13"/>
                  <w:szCs w:val="13"/>
                </w:rPr>
                <w:t>60</w:t>
              </w:r>
            </w:hyperlink>
          </w:p>
        </w:tc>
        <w:tc>
          <w:tcPr>
            <w:tcW w:w="450" w:type="dxa"/>
            <w:tcBorders>
              <w:bottom w:val="single" w:sz="4" w:space="0" w:color="auto"/>
            </w:tcBorders>
            <w:shd w:val="clear" w:color="auto" w:fill="FFFFFF" w:themeFill="background1"/>
            <w:vAlign w:val="center"/>
          </w:tcPr>
          <w:p w14:paraId="4E43C34E"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18A85F1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0E5450A5" w14:textId="77777777" w:rsidR="00913A0A" w:rsidRPr="00356EDB" w:rsidRDefault="00913A0A" w:rsidP="001A63C6">
            <w:pPr>
              <w:pStyle w:val="TableText"/>
              <w:widowControl w:val="0"/>
              <w:spacing w:before="100" w:beforeAutospacing="1" w:after="120"/>
              <w:rPr>
                <w:rFonts w:ascii="Tahoma" w:eastAsia="SimSun" w:hAnsi="Tahoma" w:cs="Tahoma"/>
                <w:color w:val="000000"/>
                <w:sz w:val="13"/>
                <w:szCs w:val="13"/>
              </w:rPr>
            </w:pPr>
            <w:r w:rsidRPr="00356EDB">
              <w:rPr>
                <w:rFonts w:ascii="Tahoma" w:eastAsia="SimSun" w:hAnsi="Tahoma" w:cs="Tahoma"/>
                <w:sz w:val="13"/>
                <w:szCs w:val="13"/>
              </w:rPr>
              <w:t>25</w:t>
            </w:r>
          </w:p>
        </w:tc>
        <w:tc>
          <w:tcPr>
            <w:tcW w:w="450" w:type="dxa"/>
            <w:gridSpan w:val="2"/>
            <w:tcBorders>
              <w:bottom w:val="single" w:sz="4" w:space="0" w:color="auto"/>
            </w:tcBorders>
            <w:shd w:val="clear" w:color="auto" w:fill="FFFFFF" w:themeFill="background1"/>
            <w:vAlign w:val="bottom"/>
          </w:tcPr>
          <w:p w14:paraId="53A67D44" w14:textId="77777777" w:rsidR="00913A0A" w:rsidRPr="00356EDB" w:rsidRDefault="00913A0A" w:rsidP="001A63C6">
            <w:pPr>
              <w:pStyle w:val="TableText"/>
              <w:widowControl w:val="0"/>
              <w:spacing w:before="100" w:beforeAutospacing="1" w:after="120"/>
              <w:rPr>
                <w:rFonts w:ascii="Tahoma" w:eastAsia="SimSun" w:hAnsi="Tahoma" w:cs="Tahoma"/>
                <w:color w:val="000000"/>
                <w:sz w:val="13"/>
                <w:szCs w:val="13"/>
              </w:rPr>
            </w:pPr>
            <w:r w:rsidRPr="00356EDB">
              <w:rPr>
                <w:rFonts w:ascii="Tahoma" w:eastAsia="SimSun" w:hAnsi="Tahoma" w:cs="Tahoma"/>
                <w:sz w:val="13"/>
                <w:szCs w:val="13"/>
              </w:rPr>
              <w:t>63</w:t>
            </w:r>
          </w:p>
        </w:tc>
        <w:tc>
          <w:tcPr>
            <w:tcW w:w="450" w:type="dxa"/>
            <w:gridSpan w:val="2"/>
            <w:tcBorders>
              <w:bottom w:val="single" w:sz="4" w:space="0" w:color="auto"/>
            </w:tcBorders>
            <w:shd w:val="clear" w:color="auto" w:fill="FFFFFF" w:themeFill="background1"/>
            <w:vAlign w:val="bottom"/>
          </w:tcPr>
          <w:p w14:paraId="352083CD" w14:textId="77777777" w:rsidR="00913A0A" w:rsidRPr="00356EDB" w:rsidRDefault="00913A0A" w:rsidP="001A63C6">
            <w:pPr>
              <w:pStyle w:val="TableText"/>
              <w:widowControl w:val="0"/>
              <w:spacing w:before="100" w:beforeAutospacing="1" w:after="120"/>
              <w:rPr>
                <w:rFonts w:ascii="Tahoma" w:eastAsia="SimSun" w:hAnsi="Tahoma" w:cs="Tahoma"/>
                <w:color w:val="000000"/>
                <w:sz w:val="13"/>
                <w:szCs w:val="13"/>
              </w:rPr>
            </w:pPr>
            <w:r w:rsidRPr="00356EDB">
              <w:rPr>
                <w:rFonts w:ascii="Tahoma" w:eastAsia="SimSun" w:hAnsi="Tahoma" w:cs="Tahoma"/>
                <w:sz w:val="13"/>
                <w:szCs w:val="13"/>
              </w:rPr>
              <w:t>50</w:t>
            </w:r>
          </w:p>
        </w:tc>
        <w:tc>
          <w:tcPr>
            <w:tcW w:w="450" w:type="dxa"/>
            <w:gridSpan w:val="3"/>
            <w:tcBorders>
              <w:bottom w:val="single" w:sz="4" w:space="0" w:color="auto"/>
            </w:tcBorders>
            <w:shd w:val="clear" w:color="auto" w:fill="FFFFFF" w:themeFill="background1"/>
            <w:vAlign w:val="bottom"/>
          </w:tcPr>
          <w:p w14:paraId="3B6D311B" w14:textId="77777777" w:rsidR="00913A0A" w:rsidRPr="00356EDB" w:rsidRDefault="00913A0A" w:rsidP="001A63C6">
            <w:pPr>
              <w:pStyle w:val="TableText"/>
              <w:widowControl w:val="0"/>
              <w:spacing w:before="100" w:beforeAutospacing="1" w:after="120"/>
              <w:rPr>
                <w:rFonts w:ascii="Tahoma" w:eastAsia="SimSun" w:hAnsi="Tahoma" w:cs="Tahoma"/>
                <w:color w:val="000000"/>
                <w:sz w:val="13"/>
                <w:szCs w:val="13"/>
              </w:rPr>
            </w:pPr>
            <w:r w:rsidRPr="00356EDB">
              <w:rPr>
                <w:rFonts w:ascii="Tahoma" w:eastAsia="SimSun" w:hAnsi="Tahoma" w:cs="Tahoma"/>
                <w:sz w:val="13"/>
                <w:szCs w:val="13"/>
              </w:rPr>
              <w:t>38</w:t>
            </w:r>
          </w:p>
        </w:tc>
        <w:tc>
          <w:tcPr>
            <w:tcW w:w="450" w:type="dxa"/>
            <w:gridSpan w:val="2"/>
            <w:tcBorders>
              <w:bottom w:val="single" w:sz="4" w:space="0" w:color="auto"/>
            </w:tcBorders>
            <w:shd w:val="clear" w:color="auto" w:fill="FFFFFF" w:themeFill="background1"/>
            <w:vAlign w:val="bottom"/>
          </w:tcPr>
          <w:p w14:paraId="6701A648" w14:textId="77777777" w:rsidR="00913A0A" w:rsidRPr="00356EDB" w:rsidRDefault="00913A0A" w:rsidP="001A63C6">
            <w:pPr>
              <w:pStyle w:val="TableText"/>
              <w:widowControl w:val="0"/>
              <w:spacing w:before="100" w:beforeAutospacing="1" w:after="120"/>
              <w:rPr>
                <w:rFonts w:ascii="Tahoma" w:eastAsia="SimSun" w:hAnsi="Tahoma" w:cs="Tahoma"/>
                <w:color w:val="000000"/>
                <w:sz w:val="13"/>
                <w:szCs w:val="13"/>
              </w:rPr>
            </w:pPr>
            <w:r w:rsidRPr="00356EDB">
              <w:rPr>
                <w:rFonts w:ascii="Tahoma" w:eastAsia="SimSun" w:hAnsi="Tahoma" w:cs="Tahoma"/>
                <w:sz w:val="13"/>
                <w:szCs w:val="13"/>
              </w:rPr>
              <w:t>38</w:t>
            </w:r>
          </w:p>
        </w:tc>
        <w:tc>
          <w:tcPr>
            <w:tcW w:w="450" w:type="dxa"/>
            <w:gridSpan w:val="2"/>
            <w:tcBorders>
              <w:bottom w:val="single" w:sz="4" w:space="0" w:color="auto"/>
            </w:tcBorders>
            <w:shd w:val="clear" w:color="auto" w:fill="FFFFFF" w:themeFill="background1"/>
            <w:vAlign w:val="bottom"/>
          </w:tcPr>
          <w:p w14:paraId="45551151" w14:textId="77777777" w:rsidR="00913A0A" w:rsidRPr="00356EDB" w:rsidRDefault="00913A0A" w:rsidP="001A63C6">
            <w:pPr>
              <w:pStyle w:val="TableText"/>
              <w:widowControl w:val="0"/>
              <w:spacing w:before="100" w:beforeAutospacing="1" w:after="120"/>
              <w:rPr>
                <w:rFonts w:ascii="Tahoma" w:eastAsia="SimSun" w:hAnsi="Tahoma" w:cs="Tahoma"/>
                <w:color w:val="000000"/>
                <w:sz w:val="13"/>
                <w:szCs w:val="13"/>
              </w:rPr>
            </w:pPr>
            <w:r w:rsidRPr="00356EDB">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6B861F3F" w14:textId="77777777" w:rsidR="00913A0A" w:rsidRPr="00356EDB" w:rsidRDefault="00913A0A" w:rsidP="001A63C6">
            <w:pPr>
              <w:pStyle w:val="TableText"/>
              <w:widowControl w:val="0"/>
              <w:spacing w:before="100" w:beforeAutospacing="1" w:after="120"/>
              <w:rPr>
                <w:rFonts w:ascii="Tahoma" w:eastAsia="SimSun" w:hAnsi="Tahoma" w:cs="Tahoma"/>
                <w:color w:val="000000"/>
                <w:sz w:val="13"/>
                <w:szCs w:val="13"/>
              </w:rPr>
            </w:pPr>
            <w:r w:rsidRPr="00356EDB">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1369B764" w14:textId="77777777" w:rsidR="00913A0A" w:rsidRPr="00356EDB" w:rsidRDefault="00913A0A" w:rsidP="001A63C6">
            <w:pPr>
              <w:pStyle w:val="TableText"/>
              <w:widowControl w:val="0"/>
              <w:spacing w:before="100" w:beforeAutospacing="1" w:after="120"/>
              <w:rPr>
                <w:rFonts w:ascii="Tahoma" w:eastAsia="SimSun" w:hAnsi="Tahoma" w:cs="Tahoma"/>
                <w:color w:val="000000"/>
                <w:sz w:val="13"/>
                <w:szCs w:val="13"/>
              </w:rPr>
            </w:pPr>
            <w:r w:rsidRPr="00356EDB">
              <w:rPr>
                <w:rFonts w:ascii="Tahoma" w:eastAsia="SimSun" w:hAnsi="Tahoma" w:cs="Tahoma"/>
                <w:sz w:val="13"/>
                <w:szCs w:val="13"/>
              </w:rPr>
              <w:t>25</w:t>
            </w:r>
          </w:p>
        </w:tc>
        <w:tc>
          <w:tcPr>
            <w:tcW w:w="450" w:type="dxa"/>
            <w:tcBorders>
              <w:bottom w:val="single" w:sz="4" w:space="0" w:color="auto"/>
            </w:tcBorders>
            <w:shd w:val="clear" w:color="auto" w:fill="FFFFFF" w:themeFill="background1"/>
            <w:vAlign w:val="bottom"/>
          </w:tcPr>
          <w:p w14:paraId="59AD2269" w14:textId="77777777" w:rsidR="00913A0A" w:rsidRPr="00356EDB" w:rsidRDefault="00913A0A" w:rsidP="001A63C6">
            <w:pPr>
              <w:pStyle w:val="TableText"/>
              <w:widowControl w:val="0"/>
              <w:spacing w:before="100" w:beforeAutospacing="1" w:after="120"/>
              <w:rPr>
                <w:rFonts w:ascii="Tahoma" w:eastAsia="SimSun" w:hAnsi="Tahoma" w:cs="Tahoma"/>
                <w:color w:val="000000"/>
                <w:sz w:val="13"/>
                <w:szCs w:val="13"/>
              </w:rPr>
            </w:pPr>
            <w:r w:rsidRPr="00356EDB">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620E00FE" w14:textId="77777777" w:rsidR="00913A0A" w:rsidRPr="00356EDB" w:rsidRDefault="00913A0A" w:rsidP="001A63C6">
            <w:pPr>
              <w:pStyle w:val="TableText"/>
              <w:widowControl w:val="0"/>
              <w:spacing w:before="100" w:beforeAutospacing="1" w:after="120"/>
              <w:rPr>
                <w:rFonts w:ascii="Tahoma" w:eastAsia="SimSun" w:hAnsi="Tahoma" w:cs="Tahoma"/>
                <w:color w:val="000000"/>
                <w:sz w:val="13"/>
                <w:szCs w:val="13"/>
              </w:rPr>
            </w:pPr>
            <w:r w:rsidRPr="00356EDB">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4E48EADC" w14:textId="77777777" w:rsidR="00913A0A" w:rsidRPr="00356EDB" w:rsidRDefault="00913A0A" w:rsidP="001A63C6">
            <w:pPr>
              <w:pStyle w:val="TableText"/>
              <w:widowControl w:val="0"/>
              <w:spacing w:before="100" w:beforeAutospacing="1" w:after="120"/>
              <w:rPr>
                <w:rFonts w:ascii="Tahoma" w:eastAsia="SimSun" w:hAnsi="Tahoma" w:cs="Tahoma"/>
                <w:color w:val="000000"/>
                <w:sz w:val="13"/>
                <w:szCs w:val="13"/>
              </w:rPr>
            </w:pPr>
            <w:r w:rsidRPr="00356EDB">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5E66EAEA"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D4EE98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FFFFF" w:themeFill="background1"/>
          </w:tcPr>
          <w:p w14:paraId="47629832"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2C758511"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337E9AEB" w14:textId="77777777" w:rsidR="00913A0A" w:rsidRPr="00356EDB" w:rsidRDefault="00913A0A" w:rsidP="001A63C6">
            <w:pPr>
              <w:pStyle w:val="TableText"/>
              <w:widowControl w:val="0"/>
              <w:rPr>
                <w:rFonts w:ascii="Tahoma" w:eastAsia="SimSun" w:hAnsi="Tahoma" w:cs="Tahoma"/>
                <w:sz w:val="13"/>
              </w:rPr>
            </w:pPr>
          </w:p>
        </w:tc>
      </w:tr>
      <w:tr w:rsidR="008A0F85" w:rsidRPr="00356EDB" w14:paraId="78A06B1A" w14:textId="77777777" w:rsidTr="00A10F9E">
        <w:trPr>
          <w:trHeight w:val="145"/>
        </w:trPr>
        <w:tc>
          <w:tcPr>
            <w:tcW w:w="2554" w:type="dxa"/>
            <w:gridSpan w:val="2"/>
            <w:tcBorders>
              <w:bottom w:val="single" w:sz="4" w:space="0" w:color="auto"/>
            </w:tcBorders>
            <w:shd w:val="clear" w:color="auto" w:fill="FABF8F"/>
          </w:tcPr>
          <w:p w14:paraId="68471603" w14:textId="77777777" w:rsidR="00913A0A" w:rsidRPr="00356EDB" w:rsidRDefault="00913A0A" w:rsidP="001A63C6">
            <w:pPr>
              <w:pStyle w:val="Heading2"/>
              <w:ind w:left="0"/>
              <w:rPr>
                <w:rFonts w:ascii="Tahoma" w:eastAsia="SimSun" w:hAnsi="Tahoma" w:cs="Tahoma"/>
                <w:b w:val="0"/>
                <w:sz w:val="14"/>
              </w:rPr>
            </w:pPr>
            <w:bookmarkStart w:id="227" w:name="_Toc380419155"/>
            <w:r w:rsidRPr="00356EDB">
              <w:rPr>
                <w:rFonts w:ascii="Tahoma" w:eastAsia="SimSun" w:hAnsi="Tahoma" w:cs="Tahoma"/>
                <w:b w:val="0"/>
                <w:sz w:val="14"/>
              </w:rPr>
              <w:t>Forefront Online Protection for Exchange</w:t>
            </w:r>
            <w:r w:rsidRPr="00356EDB">
              <w:rPr>
                <w:rFonts w:ascii="Tahoma" w:eastAsia="SimSun" w:hAnsi="Tahoma" w:cs="Tahoma"/>
                <w:b w:val="0"/>
                <w:sz w:val="14"/>
              </w:rPr>
              <w:t>（设备和用户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227"/>
          </w:p>
        </w:tc>
        <w:tc>
          <w:tcPr>
            <w:tcW w:w="416" w:type="dxa"/>
            <w:tcBorders>
              <w:bottom w:val="single" w:sz="4" w:space="0" w:color="auto"/>
            </w:tcBorders>
            <w:shd w:val="clear" w:color="auto" w:fill="FABF8F"/>
            <w:vAlign w:val="center"/>
          </w:tcPr>
          <w:p w14:paraId="0A2472A5" w14:textId="77777777" w:rsidR="00913A0A" w:rsidRPr="00356EDB" w:rsidRDefault="005F659A" w:rsidP="003D4F46">
            <w:pPr>
              <w:pStyle w:val="TableText"/>
              <w:widowControl w:val="0"/>
              <w:rPr>
                <w:rFonts w:ascii="Tahoma" w:eastAsia="SimSun" w:hAnsi="Tahoma" w:cs="Tahoma"/>
                <w:b/>
                <w:sz w:val="13"/>
                <w:szCs w:val="13"/>
              </w:rPr>
            </w:pPr>
            <w:hyperlink w:anchor="_61_Forefront_Online" w:history="1">
              <w:r w:rsidR="005268F4" w:rsidRPr="00356EDB">
                <w:rPr>
                  <w:rStyle w:val="Hyperlink"/>
                  <w:rFonts w:ascii="Tahoma" w:eastAsia="SimSun" w:hAnsi="Tahoma" w:cs="Tahoma"/>
                  <w:b/>
                  <w:sz w:val="13"/>
                  <w:szCs w:val="13"/>
                </w:rPr>
                <w:t>61</w:t>
              </w:r>
            </w:hyperlink>
          </w:p>
        </w:tc>
        <w:tc>
          <w:tcPr>
            <w:tcW w:w="450" w:type="dxa"/>
            <w:tcBorders>
              <w:bottom w:val="single" w:sz="4" w:space="0" w:color="auto"/>
            </w:tcBorders>
            <w:shd w:val="clear" w:color="auto" w:fill="FABF8F"/>
            <w:vAlign w:val="center"/>
          </w:tcPr>
          <w:p w14:paraId="334ED997"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07/13</w:t>
            </w:r>
          </w:p>
        </w:tc>
        <w:tc>
          <w:tcPr>
            <w:tcW w:w="360" w:type="dxa"/>
            <w:tcBorders>
              <w:bottom w:val="single" w:sz="4" w:space="0" w:color="auto"/>
              <w:right w:val="single" w:sz="18" w:space="0" w:color="auto"/>
            </w:tcBorders>
            <w:shd w:val="clear" w:color="auto" w:fill="FABF8F"/>
            <w:vAlign w:val="center"/>
          </w:tcPr>
          <w:p w14:paraId="72FE51CA"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2194ADB8" w14:textId="77777777" w:rsidR="00913A0A" w:rsidRPr="00356EDB" w:rsidRDefault="00913A0A" w:rsidP="001A63C6">
            <w:pPr>
              <w:pStyle w:val="TableText"/>
              <w:widowControl w:val="0"/>
              <w:spacing w:before="100" w:beforeAutospacing="1"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14:paraId="5FD91EB8" w14:textId="77777777" w:rsidR="00913A0A" w:rsidRPr="00356EDB" w:rsidRDefault="00913A0A" w:rsidP="001A63C6">
            <w:pPr>
              <w:pStyle w:val="TableText"/>
              <w:widowControl w:val="0"/>
              <w:spacing w:before="100" w:beforeAutospacing="1"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14:paraId="277C5F7F" w14:textId="77777777" w:rsidR="00913A0A" w:rsidRPr="00356EDB" w:rsidRDefault="00913A0A" w:rsidP="001A63C6">
            <w:pPr>
              <w:pStyle w:val="TableText"/>
              <w:widowControl w:val="0"/>
              <w:spacing w:before="100" w:beforeAutospacing="1" w:after="120"/>
              <w:rPr>
                <w:rFonts w:ascii="Tahoma" w:eastAsia="SimSun" w:hAnsi="Tahoma" w:cs="Tahoma"/>
                <w:sz w:val="13"/>
                <w:szCs w:val="13"/>
              </w:rPr>
            </w:pPr>
          </w:p>
        </w:tc>
        <w:tc>
          <w:tcPr>
            <w:tcW w:w="450" w:type="dxa"/>
            <w:gridSpan w:val="3"/>
            <w:tcBorders>
              <w:bottom w:val="single" w:sz="4" w:space="0" w:color="auto"/>
            </w:tcBorders>
            <w:shd w:val="clear" w:color="auto" w:fill="FABF8F"/>
            <w:vAlign w:val="bottom"/>
          </w:tcPr>
          <w:p w14:paraId="69685F21" w14:textId="77777777" w:rsidR="00913A0A" w:rsidRPr="00356EDB" w:rsidRDefault="00913A0A" w:rsidP="001A63C6">
            <w:pPr>
              <w:pStyle w:val="TableText"/>
              <w:widowControl w:val="0"/>
              <w:spacing w:before="100" w:beforeAutospacing="1"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14:paraId="64166694" w14:textId="77777777" w:rsidR="00913A0A" w:rsidRPr="00356EDB" w:rsidRDefault="00913A0A" w:rsidP="001A63C6">
            <w:pPr>
              <w:pStyle w:val="TableText"/>
              <w:widowControl w:val="0"/>
              <w:spacing w:before="100" w:beforeAutospacing="1"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14:paraId="4A6A23B1" w14:textId="77777777" w:rsidR="00913A0A" w:rsidRPr="00356EDB" w:rsidRDefault="00913A0A" w:rsidP="001A63C6">
            <w:pPr>
              <w:pStyle w:val="TableText"/>
              <w:widowControl w:val="0"/>
              <w:spacing w:before="100" w:beforeAutospacing="1" w:after="1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14:paraId="64E814AA" w14:textId="77777777" w:rsidR="00913A0A" w:rsidRPr="00356EDB" w:rsidRDefault="00913A0A" w:rsidP="001A63C6">
            <w:pPr>
              <w:pStyle w:val="TableText"/>
              <w:widowControl w:val="0"/>
              <w:spacing w:before="100" w:beforeAutospacing="1" w:after="1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14:paraId="366DB605" w14:textId="77777777" w:rsidR="00913A0A" w:rsidRPr="00356EDB" w:rsidRDefault="00913A0A"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29ECA5C0" w14:textId="77777777" w:rsidR="00913A0A" w:rsidRPr="00356EDB" w:rsidRDefault="00913A0A"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bottom"/>
          </w:tcPr>
          <w:p w14:paraId="769F789C" w14:textId="77777777" w:rsidR="00913A0A" w:rsidRPr="00356EDB" w:rsidRDefault="00913A0A" w:rsidP="001A63C6">
            <w:pPr>
              <w:pStyle w:val="TableText"/>
              <w:widowControl w:val="0"/>
              <w:spacing w:before="100" w:beforeAutospacing="1" w:after="1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14:paraId="5EE2EBE9" w14:textId="77777777" w:rsidR="00913A0A" w:rsidRPr="00356EDB" w:rsidRDefault="00913A0A"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42813192"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157856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45A5B8AE"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01AAB339"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0CAA342D" w14:textId="77777777" w:rsidR="00913A0A" w:rsidRPr="00356EDB" w:rsidRDefault="00913A0A" w:rsidP="001A63C6">
            <w:pPr>
              <w:pStyle w:val="TableText"/>
              <w:widowControl w:val="0"/>
              <w:rPr>
                <w:rFonts w:ascii="Tahoma" w:eastAsia="SimSun" w:hAnsi="Tahoma" w:cs="Tahoma"/>
                <w:sz w:val="13"/>
              </w:rPr>
            </w:pPr>
          </w:p>
        </w:tc>
      </w:tr>
      <w:tr w:rsidR="00913A0A" w:rsidRPr="00356EDB" w14:paraId="33ADAF6F" w14:textId="77777777" w:rsidTr="00A10F9E">
        <w:trPr>
          <w:trHeight w:val="145"/>
        </w:trPr>
        <w:tc>
          <w:tcPr>
            <w:tcW w:w="2554" w:type="dxa"/>
            <w:gridSpan w:val="2"/>
            <w:tcBorders>
              <w:bottom w:val="single" w:sz="4" w:space="0" w:color="auto"/>
            </w:tcBorders>
            <w:shd w:val="clear" w:color="auto" w:fill="auto"/>
          </w:tcPr>
          <w:p w14:paraId="3D39C397" w14:textId="77777777" w:rsidR="00913A0A" w:rsidRPr="00356EDB" w:rsidRDefault="00913A0A" w:rsidP="001A63C6">
            <w:pPr>
              <w:pStyle w:val="ProductNames"/>
              <w:rPr>
                <w:rFonts w:ascii="Tahoma" w:eastAsia="SimSun" w:hAnsi="Tahoma" w:cs="Tahoma"/>
                <w:sz w:val="14"/>
              </w:rPr>
            </w:pPr>
            <w:bookmarkStart w:id="228" w:name="_Toc336337971"/>
            <w:bookmarkStart w:id="229" w:name="_Toc380419156"/>
            <w:r w:rsidRPr="00356EDB">
              <w:rPr>
                <w:rFonts w:ascii="Tahoma" w:eastAsia="SimSun" w:hAnsi="Tahoma" w:cs="Tahoma"/>
                <w:sz w:val="14"/>
              </w:rPr>
              <w:t>Forefront Protection 2010 for Exchange Server</w:t>
            </w:r>
            <w:r w:rsidRPr="00356EDB">
              <w:rPr>
                <w:rFonts w:ascii="Tahoma" w:eastAsia="SimSun" w:hAnsi="Tahoma" w:cs="Tahoma"/>
                <w:sz w:val="14"/>
              </w:rPr>
              <w:t>（设备和用户</w:t>
            </w:r>
            <w:r w:rsidRPr="00356EDB">
              <w:rPr>
                <w:rFonts w:ascii="Tahoma" w:eastAsia="SimSun" w:hAnsi="Tahoma" w:cs="Tahoma"/>
                <w:sz w:val="14"/>
              </w:rPr>
              <w:t xml:space="preserve"> SL</w:t>
            </w:r>
            <w:r w:rsidRPr="00356EDB">
              <w:rPr>
                <w:rFonts w:ascii="Tahoma" w:eastAsia="SimSun" w:hAnsi="Tahoma" w:cs="Tahoma"/>
                <w:sz w:val="14"/>
              </w:rPr>
              <w:t>）</w:t>
            </w:r>
            <w:bookmarkEnd w:id="228"/>
            <w:bookmarkEnd w:id="229"/>
          </w:p>
        </w:tc>
        <w:tc>
          <w:tcPr>
            <w:tcW w:w="416" w:type="dxa"/>
            <w:tcBorders>
              <w:bottom w:val="single" w:sz="4" w:space="0" w:color="auto"/>
            </w:tcBorders>
            <w:shd w:val="clear" w:color="auto" w:fill="auto"/>
            <w:vAlign w:val="center"/>
          </w:tcPr>
          <w:p w14:paraId="6C114BD9" w14:textId="77777777" w:rsidR="00913A0A" w:rsidRPr="00356EDB" w:rsidRDefault="005F659A" w:rsidP="003D4F46">
            <w:pPr>
              <w:pStyle w:val="TableText"/>
              <w:widowControl w:val="0"/>
              <w:rPr>
                <w:rFonts w:ascii="Tahoma" w:eastAsia="SimSun" w:hAnsi="Tahoma" w:cs="Tahoma"/>
                <w:b/>
                <w:color w:val="000000"/>
                <w:sz w:val="13"/>
                <w:szCs w:val="13"/>
                <w:u w:val="single"/>
              </w:rPr>
            </w:pPr>
            <w:hyperlink w:anchor="_62_Forefront_Protection" w:history="1">
              <w:r w:rsidR="005268F4" w:rsidRPr="00356EDB">
                <w:rPr>
                  <w:rStyle w:val="Hyperlink"/>
                  <w:rFonts w:ascii="Tahoma" w:eastAsia="SimSun" w:hAnsi="Tahoma" w:cs="Tahoma"/>
                  <w:b/>
                  <w:sz w:val="13"/>
                  <w:szCs w:val="13"/>
                </w:rPr>
                <w:t>62</w:t>
              </w:r>
            </w:hyperlink>
          </w:p>
        </w:tc>
        <w:tc>
          <w:tcPr>
            <w:tcW w:w="450" w:type="dxa"/>
            <w:tcBorders>
              <w:bottom w:val="single" w:sz="4" w:space="0" w:color="auto"/>
            </w:tcBorders>
            <w:shd w:val="clear" w:color="auto" w:fill="auto"/>
            <w:vAlign w:val="center"/>
          </w:tcPr>
          <w:p w14:paraId="6E97B56C" w14:textId="77777777" w:rsidR="00913A0A" w:rsidRPr="00356EDB" w:rsidRDefault="00913A0A"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4D17D829"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26CC7456"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C97E01C"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97D55FC" w14:textId="77777777" w:rsidR="00913A0A" w:rsidRPr="00356EDB" w:rsidRDefault="00913A0A"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185866C9"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26BF661"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2D7940B" w14:textId="77777777" w:rsidR="00913A0A" w:rsidRPr="00356EDB" w:rsidRDefault="00913A0A"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33575BA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964514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588F572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E0E5F43"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86951C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B72065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06B394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C809581"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1BF471B9"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0BBB836D" w14:textId="77777777" w:rsidR="00913A0A" w:rsidRPr="00356EDB" w:rsidRDefault="00913A0A" w:rsidP="001A63C6">
            <w:pPr>
              <w:pStyle w:val="TableText"/>
              <w:widowControl w:val="0"/>
              <w:rPr>
                <w:rFonts w:ascii="Tahoma" w:eastAsia="SimSun" w:hAnsi="Tahoma" w:cs="Tahoma"/>
                <w:sz w:val="13"/>
              </w:rPr>
            </w:pPr>
          </w:p>
        </w:tc>
      </w:tr>
      <w:tr w:rsidR="008A0F85" w:rsidRPr="00356EDB" w14:paraId="6A836A81" w14:textId="77777777" w:rsidTr="00A10F9E">
        <w:trPr>
          <w:trHeight w:val="145"/>
        </w:trPr>
        <w:tc>
          <w:tcPr>
            <w:tcW w:w="2554" w:type="dxa"/>
            <w:gridSpan w:val="2"/>
            <w:tcBorders>
              <w:bottom w:val="single" w:sz="4" w:space="0" w:color="auto"/>
            </w:tcBorders>
            <w:shd w:val="clear" w:color="auto" w:fill="FABF8F"/>
          </w:tcPr>
          <w:p w14:paraId="29301010" w14:textId="77777777" w:rsidR="00913A0A" w:rsidRPr="00356EDB" w:rsidRDefault="00913A0A" w:rsidP="001A63C6">
            <w:pPr>
              <w:pStyle w:val="ProductNames"/>
              <w:rPr>
                <w:rFonts w:ascii="Tahoma" w:eastAsia="SimSun" w:hAnsi="Tahoma" w:cs="Tahoma"/>
                <w:sz w:val="14"/>
              </w:rPr>
            </w:pPr>
            <w:bookmarkStart w:id="230" w:name="_Toc336337976"/>
            <w:bookmarkStart w:id="231" w:name="_Toc380419157"/>
            <w:r w:rsidRPr="00356EDB">
              <w:rPr>
                <w:rFonts w:ascii="Tahoma" w:eastAsia="SimSun" w:hAnsi="Tahoma" w:cs="Tahoma"/>
                <w:sz w:val="14"/>
              </w:rPr>
              <w:t>Forefront Protection 2010 for SharePoint</w:t>
            </w:r>
            <w:r w:rsidRPr="00356EDB">
              <w:rPr>
                <w:rFonts w:ascii="Tahoma" w:eastAsia="SimSun" w:hAnsi="Tahoma" w:cs="Tahoma"/>
                <w:sz w:val="14"/>
              </w:rPr>
              <w:t>（设备及用户</w:t>
            </w:r>
            <w:r w:rsidRPr="00356EDB">
              <w:rPr>
                <w:rFonts w:ascii="Tahoma" w:eastAsia="SimSun" w:hAnsi="Tahoma" w:cs="Tahoma"/>
                <w:sz w:val="14"/>
              </w:rPr>
              <w:t xml:space="preserve"> SL</w:t>
            </w:r>
            <w:r w:rsidRPr="00356EDB">
              <w:rPr>
                <w:rFonts w:ascii="Tahoma" w:eastAsia="SimSun" w:hAnsi="Tahoma" w:cs="Tahoma"/>
                <w:sz w:val="14"/>
              </w:rPr>
              <w:t>）</w:t>
            </w:r>
            <w:bookmarkEnd w:id="230"/>
            <w:bookmarkEnd w:id="231"/>
          </w:p>
        </w:tc>
        <w:tc>
          <w:tcPr>
            <w:tcW w:w="416" w:type="dxa"/>
            <w:tcBorders>
              <w:bottom w:val="single" w:sz="4" w:space="0" w:color="auto"/>
            </w:tcBorders>
            <w:shd w:val="clear" w:color="auto" w:fill="FABF8F"/>
            <w:vAlign w:val="center"/>
          </w:tcPr>
          <w:p w14:paraId="33E50E61" w14:textId="77777777" w:rsidR="00913A0A" w:rsidRPr="00356EDB" w:rsidRDefault="005F659A" w:rsidP="003D4F46">
            <w:pPr>
              <w:pStyle w:val="TableText"/>
              <w:widowControl w:val="0"/>
              <w:rPr>
                <w:rStyle w:val="EndnoteReference"/>
                <w:rFonts w:ascii="Tahoma" w:eastAsia="SimSun" w:hAnsi="Tahoma" w:cs="Tahoma"/>
                <w:b w:val="0"/>
                <w:color w:val="000000"/>
                <w:position w:val="-11"/>
                <w:sz w:val="13"/>
                <w:szCs w:val="13"/>
                <w:u w:val="single"/>
              </w:rPr>
            </w:pPr>
            <w:hyperlink w:anchor="_62_Forefront_Protection" w:history="1">
              <w:r w:rsidR="00205D60" w:rsidRPr="00356EDB">
                <w:rPr>
                  <w:rStyle w:val="Hyperlink"/>
                  <w:rFonts w:ascii="Tahoma" w:eastAsia="SimSun" w:hAnsi="Tahoma" w:cs="Tahoma"/>
                  <w:b/>
                  <w:sz w:val="13"/>
                  <w:szCs w:val="13"/>
                </w:rPr>
                <w:t>62</w:t>
              </w:r>
            </w:hyperlink>
          </w:p>
        </w:tc>
        <w:tc>
          <w:tcPr>
            <w:tcW w:w="450" w:type="dxa"/>
            <w:tcBorders>
              <w:bottom w:val="single" w:sz="4" w:space="0" w:color="auto"/>
            </w:tcBorders>
            <w:shd w:val="clear" w:color="auto" w:fill="FABF8F"/>
          </w:tcPr>
          <w:p w14:paraId="75656D89" w14:textId="77777777" w:rsidR="00913A0A" w:rsidRPr="00356EDB" w:rsidRDefault="00913A0A"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4F2819DA"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5074AE6A"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753F9C4"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BA1A533" w14:textId="77777777" w:rsidR="00913A0A" w:rsidRPr="00356EDB" w:rsidRDefault="00913A0A" w:rsidP="001A63C6">
            <w:pPr>
              <w:pStyle w:val="TableText"/>
              <w:widowControl w:val="0"/>
              <w:rPr>
                <w:rFonts w:ascii="Tahoma" w:eastAsia="SimSun"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634B7CED"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2048369" w14:textId="77777777" w:rsidR="00913A0A" w:rsidRPr="00356EDB" w:rsidRDefault="00913A0A" w:rsidP="001A63C6">
            <w:pPr>
              <w:pStyle w:val="TableText"/>
              <w:widowControl w:val="0"/>
              <w:rPr>
                <w:rFonts w:ascii="Tahoma" w:eastAsia="SimSun"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23241E3" w14:textId="77777777" w:rsidR="00913A0A" w:rsidRPr="00356EDB" w:rsidRDefault="00913A0A" w:rsidP="001A63C6">
            <w:pPr>
              <w:pStyle w:val="TableText"/>
              <w:widowControl w:val="0"/>
              <w:rPr>
                <w:rFonts w:ascii="Tahoma" w:eastAsia="SimSun"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3D168D23"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531523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02C651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22F2461"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593955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9D557C3"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894CB46"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F472ACD"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5841C34D"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6DEE5017" w14:textId="77777777" w:rsidR="00913A0A" w:rsidRPr="00356EDB" w:rsidRDefault="00913A0A" w:rsidP="001A63C6">
            <w:pPr>
              <w:pStyle w:val="TableText"/>
              <w:widowControl w:val="0"/>
              <w:rPr>
                <w:rFonts w:ascii="Tahoma" w:eastAsia="SimSun" w:hAnsi="Tahoma" w:cs="Tahoma"/>
                <w:sz w:val="13"/>
              </w:rPr>
            </w:pPr>
          </w:p>
        </w:tc>
      </w:tr>
      <w:tr w:rsidR="00913A0A" w:rsidRPr="00356EDB" w14:paraId="39480ECF" w14:textId="77777777" w:rsidTr="00A10F9E">
        <w:trPr>
          <w:trHeight w:val="145"/>
        </w:trPr>
        <w:tc>
          <w:tcPr>
            <w:tcW w:w="2554" w:type="dxa"/>
            <w:gridSpan w:val="2"/>
            <w:tcBorders>
              <w:bottom w:val="single" w:sz="4" w:space="0" w:color="auto"/>
            </w:tcBorders>
            <w:shd w:val="clear" w:color="auto" w:fill="auto"/>
          </w:tcPr>
          <w:p w14:paraId="4E99C349" w14:textId="77777777" w:rsidR="00913A0A" w:rsidRPr="00356EDB" w:rsidRDefault="00913A0A" w:rsidP="001A63C6">
            <w:pPr>
              <w:pStyle w:val="ProductNames"/>
              <w:rPr>
                <w:rFonts w:ascii="Tahoma" w:eastAsia="SimSun" w:hAnsi="Tahoma" w:cs="Tahoma"/>
                <w:sz w:val="14"/>
              </w:rPr>
            </w:pPr>
            <w:bookmarkStart w:id="232" w:name="_Toc336337977"/>
            <w:bookmarkStart w:id="233" w:name="_Toc380419158"/>
            <w:r w:rsidRPr="00356EDB">
              <w:rPr>
                <w:rFonts w:ascii="Tahoma" w:eastAsia="SimSun" w:hAnsi="Tahoma" w:cs="Tahoma"/>
                <w:sz w:val="14"/>
              </w:rPr>
              <w:t xml:space="preserve">Forefront Protection 2010 for SharePoint Internet </w:t>
            </w:r>
            <w:r w:rsidRPr="00356EDB">
              <w:rPr>
                <w:rFonts w:ascii="Tahoma" w:eastAsia="SimSun" w:hAnsi="Tahoma" w:cs="Tahoma"/>
                <w:sz w:val="14"/>
              </w:rPr>
              <w:t>站点版（附加</w:t>
            </w:r>
            <w:r w:rsidRPr="00356EDB">
              <w:rPr>
                <w:rFonts w:ascii="Tahoma" w:eastAsia="SimSun" w:hAnsi="Tahoma" w:cs="Tahoma"/>
                <w:sz w:val="14"/>
              </w:rPr>
              <w:t xml:space="preserve"> SL</w:t>
            </w:r>
            <w:r w:rsidRPr="00356EDB">
              <w:rPr>
                <w:rFonts w:ascii="Tahoma" w:eastAsia="SimSun" w:hAnsi="Tahoma" w:cs="Tahoma"/>
                <w:sz w:val="14"/>
              </w:rPr>
              <w:t>）</w:t>
            </w:r>
            <w:bookmarkEnd w:id="232"/>
            <w:bookmarkEnd w:id="233"/>
          </w:p>
        </w:tc>
        <w:tc>
          <w:tcPr>
            <w:tcW w:w="416" w:type="dxa"/>
            <w:tcBorders>
              <w:bottom w:val="single" w:sz="4" w:space="0" w:color="auto"/>
            </w:tcBorders>
            <w:shd w:val="clear" w:color="auto" w:fill="auto"/>
            <w:vAlign w:val="center"/>
          </w:tcPr>
          <w:p w14:paraId="7BE59AFC" w14:textId="77777777" w:rsidR="00913A0A" w:rsidRPr="00356EDB" w:rsidRDefault="005F659A" w:rsidP="003D4F46">
            <w:pPr>
              <w:pStyle w:val="TableText"/>
              <w:widowControl w:val="0"/>
              <w:rPr>
                <w:rStyle w:val="EndnoteReference"/>
                <w:rFonts w:ascii="Tahoma" w:eastAsia="SimSun" w:hAnsi="Tahoma" w:cs="Tahoma"/>
                <w:b w:val="0"/>
                <w:color w:val="000000"/>
                <w:position w:val="-11"/>
                <w:sz w:val="13"/>
                <w:szCs w:val="13"/>
                <w:u w:val="single"/>
              </w:rPr>
            </w:pPr>
            <w:hyperlink w:anchor="_62_Forefront_Protection" w:history="1">
              <w:r w:rsidR="00205D60" w:rsidRPr="00356EDB">
                <w:rPr>
                  <w:rStyle w:val="Hyperlink"/>
                  <w:rFonts w:ascii="Tahoma" w:eastAsia="SimSun" w:hAnsi="Tahoma" w:cs="Tahoma"/>
                  <w:b/>
                  <w:sz w:val="13"/>
                  <w:szCs w:val="13"/>
                </w:rPr>
                <w:t>62</w:t>
              </w:r>
            </w:hyperlink>
          </w:p>
        </w:tc>
        <w:tc>
          <w:tcPr>
            <w:tcW w:w="450" w:type="dxa"/>
            <w:tcBorders>
              <w:bottom w:val="single" w:sz="4" w:space="0" w:color="auto"/>
            </w:tcBorders>
            <w:shd w:val="clear" w:color="auto" w:fill="auto"/>
          </w:tcPr>
          <w:p w14:paraId="3277C316"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14:paraId="3784017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E39810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 xml:space="preserve">25 </w:t>
            </w:r>
            <w:r w:rsidRPr="00356EDB">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5F17F65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552005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5E3947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6C3A66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3AD352A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815871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4CED25D9"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40D1C62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OV</w:t>
            </w:r>
          </w:p>
        </w:tc>
        <w:tc>
          <w:tcPr>
            <w:tcW w:w="484" w:type="dxa"/>
            <w:tcBorders>
              <w:bottom w:val="single" w:sz="4" w:space="0" w:color="auto"/>
            </w:tcBorders>
          </w:tcPr>
          <w:p w14:paraId="4AABBB95"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3D4F46" w:rsidRPr="00356EDB" w14:paraId="7C638876" w14:textId="77777777" w:rsidTr="00A10F9E">
        <w:trPr>
          <w:trHeight w:val="145"/>
        </w:trPr>
        <w:tc>
          <w:tcPr>
            <w:tcW w:w="2554" w:type="dxa"/>
            <w:gridSpan w:val="2"/>
            <w:tcBorders>
              <w:bottom w:val="single" w:sz="4" w:space="0" w:color="auto"/>
            </w:tcBorders>
            <w:shd w:val="clear" w:color="auto" w:fill="FABF8F"/>
          </w:tcPr>
          <w:p w14:paraId="1C6CE036" w14:textId="77777777" w:rsidR="003D4F46" w:rsidRPr="00356EDB" w:rsidRDefault="003D4F46" w:rsidP="001A63C6">
            <w:pPr>
              <w:pStyle w:val="ProductNames"/>
              <w:rPr>
                <w:rFonts w:ascii="Tahoma" w:eastAsia="SimSun" w:hAnsi="Tahoma" w:cs="Tahoma"/>
                <w:sz w:val="14"/>
                <w:lang w:val="fr-FR"/>
              </w:rPr>
            </w:pPr>
            <w:bookmarkStart w:id="234" w:name="_Toc380419159"/>
            <w:r w:rsidRPr="00356EDB">
              <w:rPr>
                <w:rFonts w:ascii="Tahoma" w:eastAsia="SimSun" w:hAnsi="Tahoma" w:cs="Tahoma"/>
                <w:sz w:val="14"/>
                <w:lang w:val="fr-FR"/>
              </w:rPr>
              <w:t>Forefront Protection Suite</w:t>
            </w:r>
            <w:r w:rsidR="00A10F9E" w:rsidRPr="00356EDB">
              <w:rPr>
                <w:rFonts w:ascii="Tahoma" w:eastAsia="SimSun" w:hAnsi="Tahoma" w:cs="Tahoma"/>
                <w:sz w:val="14"/>
                <w:lang w:val="fr-FR"/>
              </w:rPr>
              <w:br/>
            </w:r>
            <w:r w:rsidRPr="00356EDB">
              <w:rPr>
                <w:rFonts w:ascii="Tahoma" w:eastAsia="SimSun" w:hAnsi="Tahoma" w:cs="Tahoma"/>
                <w:sz w:val="14"/>
                <w:lang w:val="fr-FR"/>
              </w:rPr>
              <w:t>（</w:t>
            </w:r>
            <w:r w:rsidRPr="00356EDB">
              <w:rPr>
                <w:rFonts w:ascii="Tahoma" w:eastAsia="SimSun" w:hAnsi="Tahoma" w:cs="Tahoma"/>
                <w:sz w:val="14"/>
              </w:rPr>
              <w:t>设备和用户</w:t>
            </w:r>
            <w:r w:rsidRPr="00356EDB">
              <w:rPr>
                <w:rFonts w:ascii="Tahoma" w:eastAsia="SimSun" w:hAnsi="Tahoma" w:cs="Tahoma"/>
                <w:sz w:val="14"/>
                <w:lang w:val="fr-FR"/>
              </w:rPr>
              <w:t xml:space="preserve"> SL</w:t>
            </w:r>
            <w:r w:rsidRPr="00356EDB">
              <w:rPr>
                <w:rFonts w:ascii="Tahoma" w:eastAsia="SimSun" w:hAnsi="Tahoma" w:cs="Tahoma"/>
                <w:sz w:val="14"/>
                <w:lang w:val="fr-FR"/>
              </w:rPr>
              <w:t>）</w:t>
            </w:r>
            <w:bookmarkEnd w:id="234"/>
          </w:p>
        </w:tc>
        <w:tc>
          <w:tcPr>
            <w:tcW w:w="416" w:type="dxa"/>
            <w:tcBorders>
              <w:bottom w:val="single" w:sz="4" w:space="0" w:color="auto"/>
            </w:tcBorders>
            <w:shd w:val="clear" w:color="auto" w:fill="FABF8F"/>
            <w:vAlign w:val="center"/>
          </w:tcPr>
          <w:p w14:paraId="17E23643" w14:textId="77777777" w:rsidR="003D4F46" w:rsidRPr="00356EDB" w:rsidRDefault="005F659A">
            <w:pPr>
              <w:pStyle w:val="TableText"/>
              <w:widowControl w:val="0"/>
              <w:rPr>
                <w:rFonts w:ascii="Tahoma" w:eastAsia="SimSun" w:hAnsi="Tahoma" w:cs="Tahoma"/>
              </w:rPr>
            </w:pPr>
            <w:hyperlink w:anchor="_61_Forefront_Protection" w:history="1">
              <w:hyperlink w:anchor="_61_Forefront_Protection" w:history="1">
                <w:r w:rsidR="005268F4" w:rsidRPr="00205D60">
                  <w:rPr>
                    <w:rStyle w:val="Hyperlink"/>
                    <w:rFonts w:ascii="Tahoma" w:eastAsia="SimSun" w:hAnsi="Tahoma" w:cs="Tahoma"/>
                    <w:b/>
                    <w:sz w:val="13"/>
                    <w:szCs w:val="13"/>
                  </w:rPr>
                  <w:t>6</w:t>
                </w:r>
              </w:hyperlink>
              <w:r w:rsidR="005268F4" w:rsidRPr="00205D60">
                <w:rPr>
                  <w:rStyle w:val="Hyperlink"/>
                  <w:rFonts w:ascii="Tahoma" w:eastAsia="SimSun" w:hAnsi="Tahoma" w:cs="Tahoma"/>
                  <w:b/>
                  <w:sz w:val="13"/>
                  <w:szCs w:val="13"/>
                </w:rPr>
                <w:t>3</w:t>
              </w:r>
            </w:hyperlink>
          </w:p>
        </w:tc>
        <w:tc>
          <w:tcPr>
            <w:tcW w:w="450" w:type="dxa"/>
            <w:tcBorders>
              <w:bottom w:val="single" w:sz="4" w:space="0" w:color="auto"/>
            </w:tcBorders>
            <w:shd w:val="clear" w:color="auto" w:fill="FABF8F"/>
          </w:tcPr>
          <w:p w14:paraId="5C48561F" w14:textId="77777777" w:rsidR="003D4F46" w:rsidRPr="00356EDB" w:rsidRDefault="003D4F4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5E1CBC6D" w14:textId="77777777" w:rsidR="003D4F46" w:rsidRPr="00356EDB" w:rsidRDefault="003D4F4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0F758149" w14:textId="77777777" w:rsidR="003D4F46" w:rsidRPr="00356EDB" w:rsidRDefault="003D4F4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9ED7F46" w14:textId="77777777" w:rsidR="003D4F46" w:rsidRPr="00356EDB" w:rsidRDefault="003D4F4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7386B49" w14:textId="77777777" w:rsidR="003D4F46" w:rsidRPr="00356EDB" w:rsidRDefault="003D4F4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6A78949A" w14:textId="77777777" w:rsidR="003D4F46" w:rsidRPr="00356EDB" w:rsidRDefault="003D4F4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EE9C3EB" w14:textId="77777777" w:rsidR="003D4F46" w:rsidRPr="00356EDB" w:rsidRDefault="003D4F4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90DDE65" w14:textId="77777777" w:rsidR="003D4F46" w:rsidRPr="00356EDB" w:rsidRDefault="003D4F4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419A23C" w14:textId="77777777" w:rsidR="003D4F46" w:rsidRPr="00356EDB" w:rsidRDefault="003D4F4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6718D98" w14:textId="77777777" w:rsidR="003D4F46" w:rsidRPr="00356EDB" w:rsidRDefault="003D4F4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D51EA18" w14:textId="77777777" w:rsidR="003D4F46" w:rsidRPr="00356EDB" w:rsidRDefault="003D4F4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A8E6772" w14:textId="77777777" w:rsidR="003D4F46" w:rsidRPr="00356EDB" w:rsidRDefault="003D4F4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4235A42" w14:textId="77777777" w:rsidR="003D4F46" w:rsidRPr="00356EDB" w:rsidRDefault="003D4F4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B4A4149" w14:textId="77777777" w:rsidR="003D4F46" w:rsidRPr="00356EDB" w:rsidRDefault="003D4F4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B766E9" w14:textId="77777777" w:rsidR="003D4F46" w:rsidRPr="00356EDB" w:rsidRDefault="003D4F4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78F3C6DE" w14:textId="77777777" w:rsidR="003D4F46" w:rsidRPr="00356EDB" w:rsidRDefault="003D4F46"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3B2124C4" w14:textId="77777777" w:rsidR="003D4F46" w:rsidRPr="00356EDB" w:rsidRDefault="003D4F46"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018C3F42" w14:textId="77777777" w:rsidR="003D4F46" w:rsidRPr="00356EDB" w:rsidRDefault="003D4F46" w:rsidP="001A63C6">
            <w:pPr>
              <w:pStyle w:val="TableText"/>
              <w:widowControl w:val="0"/>
              <w:rPr>
                <w:rFonts w:ascii="Tahoma" w:eastAsia="SimSun" w:hAnsi="Tahoma" w:cs="Tahoma"/>
                <w:sz w:val="13"/>
              </w:rPr>
            </w:pPr>
          </w:p>
        </w:tc>
      </w:tr>
      <w:tr w:rsidR="0045693C" w:rsidRPr="00356EDB" w14:paraId="09BE6394" w14:textId="77777777" w:rsidTr="00A10F9E">
        <w:trPr>
          <w:trHeight w:val="145"/>
        </w:trPr>
        <w:tc>
          <w:tcPr>
            <w:tcW w:w="2554" w:type="dxa"/>
            <w:gridSpan w:val="2"/>
            <w:tcBorders>
              <w:bottom w:val="single" w:sz="4" w:space="0" w:color="auto"/>
            </w:tcBorders>
            <w:shd w:val="clear" w:color="auto" w:fill="auto"/>
          </w:tcPr>
          <w:p w14:paraId="11770DA2" w14:textId="77777777" w:rsidR="003D4F46" w:rsidRPr="00356EDB" w:rsidRDefault="003D4F46" w:rsidP="001A63C6">
            <w:pPr>
              <w:pStyle w:val="ProductNames"/>
              <w:rPr>
                <w:rFonts w:ascii="Tahoma" w:eastAsia="SimSun" w:hAnsi="Tahoma" w:cs="Tahoma"/>
                <w:sz w:val="14"/>
              </w:rPr>
            </w:pPr>
            <w:bookmarkStart w:id="235" w:name="_Toc380419160"/>
            <w:r w:rsidRPr="00356EDB">
              <w:rPr>
                <w:rFonts w:ascii="Tahoma" w:eastAsia="SimSun" w:hAnsi="Tahoma" w:cs="Tahoma"/>
                <w:sz w:val="14"/>
              </w:rPr>
              <w:t>Forefront Security for Office Communications Server</w:t>
            </w:r>
            <w:r w:rsidR="00A10F9E" w:rsidRPr="00356EDB">
              <w:rPr>
                <w:rFonts w:ascii="Tahoma" w:eastAsia="SimSun" w:hAnsi="Tahoma" w:cs="Tahoma"/>
                <w:sz w:val="14"/>
              </w:rPr>
              <w:br/>
            </w:r>
            <w:r w:rsidRPr="00356EDB">
              <w:rPr>
                <w:rFonts w:ascii="Tahoma" w:eastAsia="SimSun" w:hAnsi="Tahoma" w:cs="Tahoma"/>
                <w:sz w:val="14"/>
              </w:rPr>
              <w:t>（设备及用户</w:t>
            </w:r>
            <w:r w:rsidRPr="00356EDB">
              <w:rPr>
                <w:rFonts w:ascii="Tahoma" w:eastAsia="SimSun" w:hAnsi="Tahoma" w:cs="Tahoma"/>
                <w:sz w:val="14"/>
              </w:rPr>
              <w:t xml:space="preserve"> SL</w:t>
            </w:r>
            <w:r w:rsidRPr="00356EDB">
              <w:rPr>
                <w:rFonts w:ascii="Tahoma" w:eastAsia="SimSun" w:hAnsi="Tahoma" w:cs="Tahoma"/>
                <w:sz w:val="14"/>
              </w:rPr>
              <w:t>）</w:t>
            </w:r>
            <w:bookmarkEnd w:id="235"/>
          </w:p>
        </w:tc>
        <w:tc>
          <w:tcPr>
            <w:tcW w:w="416" w:type="dxa"/>
            <w:tcBorders>
              <w:bottom w:val="single" w:sz="4" w:space="0" w:color="auto"/>
            </w:tcBorders>
            <w:shd w:val="clear" w:color="auto" w:fill="auto"/>
            <w:vAlign w:val="center"/>
          </w:tcPr>
          <w:p w14:paraId="1F52BB1F" w14:textId="77777777" w:rsidR="003D4F46" w:rsidRPr="00356EDB" w:rsidRDefault="005F659A" w:rsidP="003D4F46">
            <w:pPr>
              <w:pStyle w:val="TableText"/>
              <w:widowControl w:val="0"/>
              <w:rPr>
                <w:rFonts w:ascii="Tahoma" w:eastAsia="SimSun" w:hAnsi="Tahoma" w:cs="Tahoma"/>
              </w:rPr>
            </w:pPr>
            <w:hyperlink w:anchor="_64_Forefront_Security" w:history="1">
              <w:hyperlink w:anchor="_61_Forefront_Protection" w:history="1">
                <w:r w:rsidR="005268F4" w:rsidRPr="00205D60">
                  <w:rPr>
                    <w:rStyle w:val="Hyperlink"/>
                    <w:rFonts w:ascii="Tahoma" w:eastAsia="SimSun" w:hAnsi="Tahoma" w:cs="Tahoma"/>
                    <w:b/>
                    <w:sz w:val="13"/>
                    <w:szCs w:val="13"/>
                  </w:rPr>
                  <w:t>6</w:t>
                </w:r>
              </w:hyperlink>
              <w:r w:rsidR="005268F4" w:rsidRPr="00205D60">
                <w:rPr>
                  <w:rStyle w:val="Hyperlink"/>
                  <w:rFonts w:ascii="Tahoma" w:eastAsia="SimSun" w:hAnsi="Tahoma" w:cs="Tahoma"/>
                  <w:b/>
                  <w:sz w:val="13"/>
                  <w:szCs w:val="13"/>
                </w:rPr>
                <w:t>4</w:t>
              </w:r>
            </w:hyperlink>
          </w:p>
        </w:tc>
        <w:tc>
          <w:tcPr>
            <w:tcW w:w="450" w:type="dxa"/>
            <w:tcBorders>
              <w:bottom w:val="single" w:sz="4" w:space="0" w:color="auto"/>
            </w:tcBorders>
            <w:shd w:val="clear" w:color="auto" w:fill="auto"/>
          </w:tcPr>
          <w:p w14:paraId="43E161BD" w14:textId="77777777" w:rsidR="003D4F46" w:rsidRPr="00356EDB" w:rsidRDefault="003D4F4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86F6275" w14:textId="77777777" w:rsidR="003D4F46" w:rsidRPr="00356EDB" w:rsidRDefault="003D4F4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420F155" w14:textId="77777777" w:rsidR="003D4F46" w:rsidRPr="00356EDB" w:rsidRDefault="003D4F4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ED700A7" w14:textId="77777777" w:rsidR="003D4F46" w:rsidRPr="00356EDB" w:rsidRDefault="003D4F4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940D80A" w14:textId="77777777" w:rsidR="003D4F46" w:rsidRPr="00356EDB" w:rsidRDefault="003D4F46"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7ACDB84" w14:textId="77777777" w:rsidR="003D4F46" w:rsidRPr="00356EDB" w:rsidRDefault="003D4F4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D6E0F4D" w14:textId="77777777" w:rsidR="003D4F46" w:rsidRPr="00356EDB" w:rsidRDefault="003D4F46"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24DC73A" w14:textId="77777777" w:rsidR="003D4F46" w:rsidRPr="00356EDB" w:rsidRDefault="003D4F4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CE0D623" w14:textId="77777777" w:rsidR="003D4F46" w:rsidRPr="00356EDB" w:rsidRDefault="003D4F4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883BCEE" w14:textId="77777777" w:rsidR="003D4F46" w:rsidRPr="00356EDB" w:rsidRDefault="003D4F4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0F3C37C" w14:textId="77777777" w:rsidR="003D4F46" w:rsidRPr="00356EDB" w:rsidRDefault="003D4F4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29F61C3" w14:textId="77777777" w:rsidR="003D4F46" w:rsidRPr="00356EDB" w:rsidRDefault="003D4F4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7763707" w14:textId="77777777" w:rsidR="003D4F46" w:rsidRPr="00356EDB" w:rsidRDefault="003D4F4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D29E26F" w14:textId="77777777" w:rsidR="003D4F46" w:rsidRPr="00356EDB" w:rsidRDefault="003D4F4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AE09377" w14:textId="77777777" w:rsidR="003D4F46" w:rsidRPr="00356EDB" w:rsidRDefault="003D4F4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74861F95" w14:textId="77777777" w:rsidR="003D4F46" w:rsidRPr="00356EDB" w:rsidRDefault="003D4F46"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587691C9" w14:textId="77777777" w:rsidR="003D4F46" w:rsidRPr="00356EDB" w:rsidRDefault="003D4F46"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auto"/>
          </w:tcPr>
          <w:p w14:paraId="57C3B332" w14:textId="77777777" w:rsidR="003D4F46" w:rsidRPr="00356EDB" w:rsidRDefault="003D4F46" w:rsidP="001A63C6">
            <w:pPr>
              <w:pStyle w:val="TableText"/>
              <w:widowControl w:val="0"/>
              <w:rPr>
                <w:rFonts w:ascii="Tahoma" w:eastAsia="SimSun" w:hAnsi="Tahoma" w:cs="Tahoma"/>
                <w:sz w:val="13"/>
              </w:rPr>
            </w:pPr>
          </w:p>
        </w:tc>
      </w:tr>
      <w:tr w:rsidR="008A0F85" w:rsidRPr="00356EDB" w14:paraId="3C256755" w14:textId="77777777" w:rsidTr="00A10F9E">
        <w:trPr>
          <w:trHeight w:val="145"/>
        </w:trPr>
        <w:tc>
          <w:tcPr>
            <w:tcW w:w="2554" w:type="dxa"/>
            <w:gridSpan w:val="2"/>
            <w:tcBorders>
              <w:bottom w:val="single" w:sz="4" w:space="0" w:color="auto"/>
            </w:tcBorders>
            <w:shd w:val="clear" w:color="auto" w:fill="FABF8F"/>
          </w:tcPr>
          <w:p w14:paraId="67FED325" w14:textId="77777777" w:rsidR="00913A0A" w:rsidRPr="00356EDB" w:rsidRDefault="00913A0A" w:rsidP="001A63C6">
            <w:pPr>
              <w:pStyle w:val="ProductNames"/>
              <w:rPr>
                <w:rFonts w:ascii="Tahoma" w:eastAsia="SimSun" w:hAnsi="Tahoma" w:cs="Tahoma"/>
                <w:sz w:val="14"/>
              </w:rPr>
            </w:pPr>
            <w:bookmarkStart w:id="236" w:name="_Toc336337981"/>
            <w:bookmarkStart w:id="237" w:name="_Toc380419161"/>
            <w:r w:rsidRPr="00356EDB">
              <w:rPr>
                <w:rFonts w:ascii="Tahoma" w:eastAsia="SimSun" w:hAnsi="Tahoma" w:cs="Tahoma"/>
                <w:sz w:val="14"/>
              </w:rPr>
              <w:t>Forefront Threat Management Gateway Web Protection Services</w:t>
            </w:r>
            <w:bookmarkEnd w:id="236"/>
            <w:bookmarkEnd w:id="237"/>
            <w:r w:rsidRPr="00356EDB">
              <w:rPr>
                <w:rFonts w:ascii="Tahoma" w:eastAsia="SimSun" w:hAnsi="Tahoma" w:cs="Tahoma"/>
                <w:sz w:val="14"/>
              </w:rPr>
              <w:t xml:space="preserve"> </w:t>
            </w:r>
          </w:p>
        </w:tc>
        <w:tc>
          <w:tcPr>
            <w:tcW w:w="416" w:type="dxa"/>
            <w:tcBorders>
              <w:bottom w:val="single" w:sz="4" w:space="0" w:color="auto"/>
            </w:tcBorders>
            <w:shd w:val="clear" w:color="auto" w:fill="FABF8F"/>
            <w:vAlign w:val="center"/>
          </w:tcPr>
          <w:p w14:paraId="35F71CFE" w14:textId="77777777" w:rsidR="00913A0A" w:rsidRPr="00356EDB" w:rsidRDefault="005F659A" w:rsidP="003D4F46">
            <w:pPr>
              <w:pStyle w:val="TableText"/>
              <w:widowControl w:val="0"/>
              <w:rPr>
                <w:rStyle w:val="EndnoteReference"/>
                <w:rFonts w:ascii="Tahoma" w:eastAsia="SimSun" w:hAnsi="Tahoma" w:cs="Tahoma"/>
                <w:b w:val="0"/>
                <w:color w:val="0000FF"/>
                <w:position w:val="-11"/>
                <w:sz w:val="13"/>
                <w:szCs w:val="13"/>
                <w:u w:val="single"/>
              </w:rPr>
            </w:pPr>
            <w:hyperlink w:anchor="_65_Forefront_Threat" w:history="1">
              <w:r w:rsidR="005268F4" w:rsidRPr="00356EDB">
                <w:rPr>
                  <w:rStyle w:val="Hyperlink"/>
                  <w:rFonts w:ascii="Tahoma" w:eastAsia="SimSun" w:hAnsi="Tahoma" w:cs="Tahoma"/>
                  <w:b/>
                  <w:sz w:val="13"/>
                  <w:szCs w:val="13"/>
                </w:rPr>
                <w:t>65</w:t>
              </w:r>
            </w:hyperlink>
            <w:hyperlink w:anchor="_57_Forefront_Threat" w:history="1"/>
          </w:p>
        </w:tc>
        <w:tc>
          <w:tcPr>
            <w:tcW w:w="450" w:type="dxa"/>
            <w:tcBorders>
              <w:bottom w:val="single" w:sz="4" w:space="0" w:color="auto"/>
            </w:tcBorders>
            <w:shd w:val="clear" w:color="auto" w:fill="FABF8F"/>
          </w:tcPr>
          <w:p w14:paraId="641FFAFD" w14:textId="77777777" w:rsidR="00913A0A" w:rsidRPr="00356EDB" w:rsidRDefault="00913A0A"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9EC9706"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446A963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811E8C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21B7BCB"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23691DB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2A6092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6BA6AA0"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89931D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81A34BC"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5066078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53ADFB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EA45E7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2C9F5D8"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8E932D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7551287D"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458B4C4E"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0BFB20C9" w14:textId="77777777" w:rsidR="00913A0A" w:rsidRPr="00356EDB" w:rsidRDefault="00913A0A" w:rsidP="001A63C6">
            <w:pPr>
              <w:pStyle w:val="TableText"/>
              <w:widowControl w:val="0"/>
              <w:rPr>
                <w:rFonts w:ascii="Tahoma" w:eastAsia="SimSun" w:hAnsi="Tahoma" w:cs="Tahoma"/>
                <w:sz w:val="13"/>
              </w:rPr>
            </w:pPr>
          </w:p>
        </w:tc>
      </w:tr>
      <w:tr w:rsidR="00913A0A" w:rsidRPr="00356EDB" w14:paraId="3F9423CE" w14:textId="77777777" w:rsidTr="00A10F9E">
        <w:trPr>
          <w:trHeight w:val="145"/>
        </w:trPr>
        <w:tc>
          <w:tcPr>
            <w:tcW w:w="2554" w:type="dxa"/>
            <w:gridSpan w:val="2"/>
            <w:tcBorders>
              <w:bottom w:val="single" w:sz="4" w:space="0" w:color="auto"/>
            </w:tcBorders>
            <w:shd w:val="clear" w:color="auto" w:fill="auto"/>
          </w:tcPr>
          <w:p w14:paraId="01F9F715" w14:textId="77777777" w:rsidR="00913A0A" w:rsidRPr="00356EDB" w:rsidRDefault="00913A0A" w:rsidP="001A63C6">
            <w:pPr>
              <w:pStyle w:val="ProductNames"/>
              <w:rPr>
                <w:rFonts w:ascii="Tahoma" w:eastAsia="SimSun" w:hAnsi="Tahoma" w:cs="Tahoma"/>
                <w:sz w:val="14"/>
              </w:rPr>
            </w:pPr>
            <w:bookmarkStart w:id="238" w:name="_Toc336337982"/>
            <w:bookmarkStart w:id="239" w:name="_Toc380419162"/>
            <w:r w:rsidRPr="00356EDB">
              <w:rPr>
                <w:rFonts w:ascii="Tahoma" w:eastAsia="SimSun" w:hAnsi="Tahoma" w:cs="Tahoma"/>
                <w:sz w:val="14"/>
              </w:rPr>
              <w:lastRenderedPageBreak/>
              <w:t>Forefront Unified Access Gateway Server 2010</w:t>
            </w:r>
            <w:bookmarkEnd w:id="238"/>
            <w:bookmarkEnd w:id="239"/>
          </w:p>
        </w:tc>
        <w:tc>
          <w:tcPr>
            <w:tcW w:w="416" w:type="dxa"/>
            <w:tcBorders>
              <w:bottom w:val="single" w:sz="4" w:space="0" w:color="auto"/>
            </w:tcBorders>
            <w:shd w:val="clear" w:color="auto" w:fill="auto"/>
            <w:vAlign w:val="center"/>
          </w:tcPr>
          <w:p w14:paraId="6D8893E1" w14:textId="77777777" w:rsidR="00913A0A" w:rsidRPr="00356EDB" w:rsidRDefault="005F659A" w:rsidP="003D4F46">
            <w:pPr>
              <w:pStyle w:val="TableText"/>
              <w:widowControl w:val="0"/>
              <w:rPr>
                <w:rFonts w:ascii="Tahoma" w:eastAsia="SimSun" w:hAnsi="Tahoma" w:cs="Tahoma"/>
                <w:b/>
                <w:color w:val="000000"/>
                <w:sz w:val="13"/>
                <w:szCs w:val="13"/>
                <w:u w:val="single"/>
              </w:rPr>
            </w:pPr>
            <w:hyperlink w:anchor="_66_Forefront_Unified" w:history="1">
              <w:r w:rsidR="005268F4" w:rsidRPr="00356EDB">
                <w:rPr>
                  <w:rStyle w:val="Hyperlink"/>
                  <w:rFonts w:ascii="Tahoma" w:eastAsia="SimSun" w:hAnsi="Tahoma" w:cs="Tahoma"/>
                  <w:b/>
                  <w:sz w:val="13"/>
                  <w:szCs w:val="13"/>
                </w:rPr>
                <w:t>66</w:t>
              </w:r>
            </w:hyperlink>
            <w:hyperlink w:anchor="Srv_52ForefrontUnifiedAccessGtwy2010" w:history="1"/>
          </w:p>
        </w:tc>
        <w:tc>
          <w:tcPr>
            <w:tcW w:w="450" w:type="dxa"/>
            <w:tcBorders>
              <w:bottom w:val="single" w:sz="4" w:space="0" w:color="auto"/>
            </w:tcBorders>
            <w:shd w:val="clear" w:color="auto" w:fill="auto"/>
          </w:tcPr>
          <w:p w14:paraId="2B9E01DF"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14:paraId="67BA9E67"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D5BBFD0"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gridSpan w:val="2"/>
            <w:tcBorders>
              <w:bottom w:val="single" w:sz="4" w:space="0" w:color="auto"/>
            </w:tcBorders>
            <w:shd w:val="clear" w:color="auto" w:fill="auto"/>
            <w:vAlign w:val="center"/>
          </w:tcPr>
          <w:p w14:paraId="43DA8C11"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3</w:t>
            </w:r>
          </w:p>
        </w:tc>
        <w:tc>
          <w:tcPr>
            <w:tcW w:w="450" w:type="dxa"/>
            <w:gridSpan w:val="2"/>
            <w:tcBorders>
              <w:bottom w:val="single" w:sz="4" w:space="0" w:color="auto"/>
            </w:tcBorders>
            <w:shd w:val="clear" w:color="auto" w:fill="auto"/>
            <w:vAlign w:val="center"/>
          </w:tcPr>
          <w:p w14:paraId="323C4B9B"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w:t>
            </w:r>
          </w:p>
        </w:tc>
        <w:tc>
          <w:tcPr>
            <w:tcW w:w="450" w:type="dxa"/>
            <w:gridSpan w:val="3"/>
            <w:tcBorders>
              <w:bottom w:val="single" w:sz="4" w:space="0" w:color="auto"/>
            </w:tcBorders>
            <w:shd w:val="clear" w:color="auto" w:fill="auto"/>
            <w:vAlign w:val="center"/>
          </w:tcPr>
          <w:p w14:paraId="4E2D549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14:paraId="3C124805"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14:paraId="2461BFA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55017F3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57976BC"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0FCCCE69"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3F1749E4"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B7A8F0F"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27CF2D7C"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210AB6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648CD247"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096BE6A8"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0B7C6DFC"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3DBF5B8D" w14:textId="77777777" w:rsidTr="00A10F9E">
        <w:trPr>
          <w:trHeight w:val="145"/>
        </w:trPr>
        <w:tc>
          <w:tcPr>
            <w:tcW w:w="2554" w:type="dxa"/>
            <w:gridSpan w:val="2"/>
            <w:tcBorders>
              <w:bottom w:val="single" w:sz="4" w:space="0" w:color="auto"/>
            </w:tcBorders>
            <w:shd w:val="clear" w:color="auto" w:fill="FABF8F"/>
          </w:tcPr>
          <w:p w14:paraId="312E65B6" w14:textId="77777777" w:rsidR="00913A0A" w:rsidRPr="00356EDB" w:rsidRDefault="00913A0A" w:rsidP="001A63C6">
            <w:pPr>
              <w:pStyle w:val="ProductNames"/>
              <w:rPr>
                <w:rFonts w:ascii="Tahoma" w:eastAsia="SimSun" w:hAnsi="Tahoma" w:cs="Tahoma"/>
                <w:sz w:val="14"/>
              </w:rPr>
            </w:pPr>
            <w:bookmarkStart w:id="240" w:name="_Toc336337983"/>
            <w:bookmarkStart w:id="241" w:name="_Toc380419163"/>
            <w:r w:rsidRPr="00356EDB">
              <w:rPr>
                <w:rFonts w:ascii="Tahoma" w:eastAsia="SimSun" w:hAnsi="Tahoma" w:cs="Tahoma"/>
                <w:sz w:val="14"/>
              </w:rPr>
              <w:t xml:space="preserve">Forefront Unified Access Gateway </w:t>
            </w:r>
            <w:r w:rsidRPr="00356EDB">
              <w:rPr>
                <w:rFonts w:ascii="Tahoma" w:eastAsia="SimSun" w:hAnsi="Tahoma" w:cs="Tahoma"/>
                <w:sz w:val="14"/>
              </w:rPr>
              <w:t>外部连接器</w:t>
            </w:r>
            <w:r w:rsidRPr="00356EDB">
              <w:rPr>
                <w:rFonts w:ascii="Tahoma" w:eastAsia="SimSun" w:hAnsi="Tahoma" w:cs="Tahoma"/>
                <w:sz w:val="14"/>
              </w:rPr>
              <w:t xml:space="preserve"> 2010</w:t>
            </w:r>
            <w:bookmarkEnd w:id="240"/>
            <w:bookmarkEnd w:id="241"/>
          </w:p>
        </w:tc>
        <w:tc>
          <w:tcPr>
            <w:tcW w:w="416" w:type="dxa"/>
            <w:tcBorders>
              <w:bottom w:val="single" w:sz="4" w:space="0" w:color="auto"/>
            </w:tcBorders>
            <w:shd w:val="clear" w:color="auto" w:fill="FABF8F"/>
            <w:vAlign w:val="center"/>
          </w:tcPr>
          <w:p w14:paraId="5C00C2B8" w14:textId="77777777" w:rsidR="00913A0A" w:rsidRPr="00356EDB" w:rsidRDefault="005F659A" w:rsidP="003D4F46">
            <w:pPr>
              <w:pStyle w:val="TableText"/>
              <w:widowControl w:val="0"/>
              <w:rPr>
                <w:rFonts w:ascii="Tahoma" w:eastAsia="SimSun" w:hAnsi="Tahoma" w:cs="Tahoma"/>
                <w:b/>
                <w:color w:val="000000"/>
                <w:sz w:val="13"/>
                <w:szCs w:val="13"/>
                <w:u w:val="single"/>
              </w:rPr>
            </w:pPr>
            <w:hyperlink w:anchor="_67_Forefront_Unified" w:history="1">
              <w:r w:rsidR="005268F4" w:rsidRPr="00356EDB">
                <w:rPr>
                  <w:rStyle w:val="Hyperlink"/>
                  <w:rFonts w:ascii="Tahoma" w:eastAsia="SimSun" w:hAnsi="Tahoma" w:cs="Tahoma"/>
                  <w:b/>
                  <w:sz w:val="13"/>
                  <w:szCs w:val="13"/>
                </w:rPr>
                <w:t>66</w:t>
              </w:r>
            </w:hyperlink>
            <w:hyperlink w:anchor="Srv_56ForefrontUnifiedAccessGtwy2010" w:history="1"/>
          </w:p>
        </w:tc>
        <w:tc>
          <w:tcPr>
            <w:tcW w:w="450" w:type="dxa"/>
            <w:tcBorders>
              <w:bottom w:val="single" w:sz="4" w:space="0" w:color="auto"/>
            </w:tcBorders>
            <w:shd w:val="clear" w:color="auto" w:fill="FABF8F"/>
          </w:tcPr>
          <w:p w14:paraId="243AF140"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0445E704"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08BC31DD"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200</w:t>
            </w:r>
          </w:p>
        </w:tc>
        <w:tc>
          <w:tcPr>
            <w:tcW w:w="450" w:type="dxa"/>
            <w:gridSpan w:val="2"/>
            <w:tcBorders>
              <w:bottom w:val="single" w:sz="4" w:space="0" w:color="auto"/>
            </w:tcBorders>
            <w:shd w:val="clear" w:color="auto" w:fill="FABF8F"/>
            <w:vAlign w:val="center"/>
          </w:tcPr>
          <w:p w14:paraId="36D1A19C"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500</w:t>
            </w:r>
          </w:p>
        </w:tc>
        <w:tc>
          <w:tcPr>
            <w:tcW w:w="450" w:type="dxa"/>
            <w:gridSpan w:val="2"/>
            <w:tcBorders>
              <w:bottom w:val="single" w:sz="4" w:space="0" w:color="auto"/>
            </w:tcBorders>
            <w:shd w:val="clear" w:color="auto" w:fill="FABF8F"/>
            <w:vAlign w:val="center"/>
          </w:tcPr>
          <w:p w14:paraId="2331AB99"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400</w:t>
            </w:r>
          </w:p>
        </w:tc>
        <w:tc>
          <w:tcPr>
            <w:tcW w:w="450" w:type="dxa"/>
            <w:gridSpan w:val="3"/>
            <w:tcBorders>
              <w:bottom w:val="single" w:sz="4" w:space="0" w:color="auto"/>
            </w:tcBorders>
            <w:shd w:val="clear" w:color="auto" w:fill="FABF8F"/>
            <w:vAlign w:val="center"/>
          </w:tcPr>
          <w:p w14:paraId="4390E2D3"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14:paraId="285A951E"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14:paraId="361758EB"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38BB11FA"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7BAD7F28"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14:paraId="49F40B7B"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32694188"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0B03BBB3"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29448BD5"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5B540F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558B4F93"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5C78AB8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tcPr>
          <w:p w14:paraId="1C59D7FA"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7C80F1F4" w14:textId="77777777" w:rsidTr="00A10F9E">
        <w:trPr>
          <w:trHeight w:val="145"/>
        </w:trPr>
        <w:tc>
          <w:tcPr>
            <w:tcW w:w="2554" w:type="dxa"/>
            <w:gridSpan w:val="2"/>
            <w:tcBorders>
              <w:bottom w:val="single" w:sz="4" w:space="0" w:color="auto"/>
            </w:tcBorders>
            <w:shd w:val="clear" w:color="auto" w:fill="auto"/>
          </w:tcPr>
          <w:p w14:paraId="7127FFDE" w14:textId="77777777" w:rsidR="00913A0A" w:rsidRPr="00356EDB" w:rsidRDefault="00913A0A" w:rsidP="00A10F9E">
            <w:pPr>
              <w:pStyle w:val="ProductNames"/>
              <w:rPr>
                <w:rFonts w:ascii="Tahoma" w:eastAsia="SimSun" w:hAnsi="Tahoma" w:cs="Tahoma"/>
                <w:sz w:val="14"/>
              </w:rPr>
            </w:pPr>
            <w:bookmarkStart w:id="242" w:name="_Toc336337984"/>
            <w:bookmarkStart w:id="243" w:name="_Toc380419164"/>
            <w:r w:rsidRPr="00356EDB">
              <w:rPr>
                <w:rFonts w:ascii="Tahoma" w:eastAsia="SimSun" w:hAnsi="Tahoma" w:cs="Tahoma"/>
                <w:sz w:val="14"/>
              </w:rPr>
              <w:t>Forefront Unified Access Gateway 2010</w:t>
            </w:r>
            <w:r w:rsidR="00A10F9E" w:rsidRPr="00356EDB">
              <w:rPr>
                <w:rFonts w:ascii="Tahoma" w:eastAsia="SimSun" w:hAnsi="Tahoma" w:cs="Tahoma"/>
                <w:sz w:val="14"/>
              </w:rPr>
              <w:t> </w:t>
            </w:r>
            <w:r w:rsidRPr="00356EDB">
              <w:rPr>
                <w:rFonts w:ascii="Tahoma" w:eastAsia="SimSun" w:hAnsi="Tahoma" w:cs="Tahoma"/>
                <w:sz w:val="14"/>
              </w:rPr>
              <w:t>CAL</w:t>
            </w:r>
            <w:bookmarkEnd w:id="242"/>
            <w:bookmarkEnd w:id="243"/>
            <w:r w:rsidRPr="00356EDB">
              <w:rPr>
                <w:rFonts w:ascii="Tahoma" w:eastAsia="SimSun" w:hAnsi="Tahoma" w:cs="Tahoma"/>
                <w:sz w:val="14"/>
              </w:rPr>
              <w:t xml:space="preserve"> </w:t>
            </w:r>
          </w:p>
        </w:tc>
        <w:tc>
          <w:tcPr>
            <w:tcW w:w="416" w:type="dxa"/>
            <w:tcBorders>
              <w:bottom w:val="single" w:sz="4" w:space="0" w:color="auto"/>
            </w:tcBorders>
            <w:shd w:val="clear" w:color="auto" w:fill="auto"/>
            <w:vAlign w:val="center"/>
          </w:tcPr>
          <w:p w14:paraId="268FEB13" w14:textId="77777777" w:rsidR="00913A0A" w:rsidRPr="00356EDB" w:rsidRDefault="005F659A" w:rsidP="00793532">
            <w:pPr>
              <w:pStyle w:val="TableText"/>
              <w:widowControl w:val="0"/>
              <w:rPr>
                <w:rFonts w:ascii="Tahoma" w:eastAsia="SimSun" w:hAnsi="Tahoma" w:cs="Tahoma"/>
                <w:b/>
                <w:color w:val="000000"/>
                <w:sz w:val="13"/>
                <w:szCs w:val="13"/>
                <w:u w:val="single"/>
              </w:rPr>
            </w:pPr>
            <w:hyperlink w:anchor="_67_Forefront_Unified" w:history="1">
              <w:r w:rsidR="00A90E2A" w:rsidRPr="00356EDB">
                <w:rPr>
                  <w:rStyle w:val="Hyperlink"/>
                  <w:rFonts w:ascii="Tahoma" w:eastAsia="SimSun" w:hAnsi="Tahoma" w:cs="Tahoma"/>
                  <w:b/>
                  <w:sz w:val="13"/>
                  <w:szCs w:val="13"/>
                </w:rPr>
                <w:t>66</w:t>
              </w:r>
            </w:hyperlink>
            <w:hyperlink w:anchor="Srv_52ForefrontUnifiedAccessGtwy2010" w:history="1"/>
          </w:p>
        </w:tc>
        <w:tc>
          <w:tcPr>
            <w:tcW w:w="450" w:type="dxa"/>
            <w:tcBorders>
              <w:bottom w:val="single" w:sz="4" w:space="0" w:color="auto"/>
            </w:tcBorders>
            <w:shd w:val="clear" w:color="auto" w:fill="auto"/>
          </w:tcPr>
          <w:p w14:paraId="7A3A0274"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14:paraId="1E7D1215"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F2B5F8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gridSpan w:val="2"/>
            <w:tcBorders>
              <w:bottom w:val="single" w:sz="4" w:space="0" w:color="auto"/>
            </w:tcBorders>
            <w:shd w:val="clear" w:color="auto" w:fill="auto"/>
            <w:vAlign w:val="center"/>
          </w:tcPr>
          <w:p w14:paraId="7DFBDAAF"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3</w:t>
            </w:r>
          </w:p>
        </w:tc>
        <w:tc>
          <w:tcPr>
            <w:tcW w:w="450" w:type="dxa"/>
            <w:gridSpan w:val="2"/>
            <w:tcBorders>
              <w:bottom w:val="single" w:sz="4" w:space="0" w:color="auto"/>
            </w:tcBorders>
            <w:shd w:val="clear" w:color="auto" w:fill="auto"/>
            <w:vAlign w:val="center"/>
          </w:tcPr>
          <w:p w14:paraId="4201715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w:t>
            </w:r>
          </w:p>
        </w:tc>
        <w:tc>
          <w:tcPr>
            <w:tcW w:w="450" w:type="dxa"/>
            <w:gridSpan w:val="3"/>
            <w:tcBorders>
              <w:bottom w:val="single" w:sz="4" w:space="0" w:color="auto"/>
            </w:tcBorders>
            <w:shd w:val="clear" w:color="auto" w:fill="auto"/>
            <w:vAlign w:val="center"/>
          </w:tcPr>
          <w:p w14:paraId="4C653978"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14:paraId="625A92E6"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w:t>
            </w:r>
          </w:p>
        </w:tc>
        <w:tc>
          <w:tcPr>
            <w:tcW w:w="450" w:type="dxa"/>
            <w:gridSpan w:val="2"/>
            <w:tcBorders>
              <w:bottom w:val="single" w:sz="4" w:space="0" w:color="auto"/>
            </w:tcBorders>
            <w:shd w:val="clear" w:color="auto" w:fill="auto"/>
            <w:vAlign w:val="center"/>
          </w:tcPr>
          <w:p w14:paraId="47C2676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0804EEAD"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0450EAE"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34510D04"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246D2A3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AF88E8B"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7C811DD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061EB6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47901699"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auto"/>
            <w:vAlign w:val="center"/>
          </w:tcPr>
          <w:p w14:paraId="7DBFB90E"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3F2B55A2"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27DFB042" w14:textId="77777777" w:rsidTr="00A10F9E">
        <w:trPr>
          <w:trHeight w:val="145"/>
        </w:trPr>
        <w:tc>
          <w:tcPr>
            <w:tcW w:w="2554" w:type="dxa"/>
            <w:gridSpan w:val="2"/>
            <w:tcBorders>
              <w:bottom w:val="single" w:sz="4" w:space="0" w:color="auto"/>
            </w:tcBorders>
            <w:shd w:val="clear" w:color="auto" w:fill="FABF8F"/>
          </w:tcPr>
          <w:p w14:paraId="79CF1021" w14:textId="77777777" w:rsidR="00913A0A" w:rsidRPr="00356EDB" w:rsidRDefault="00913A0A" w:rsidP="001A63C6">
            <w:pPr>
              <w:pStyle w:val="ProductNames"/>
              <w:rPr>
                <w:rFonts w:ascii="Tahoma" w:eastAsia="SimSun" w:hAnsi="Tahoma" w:cs="Tahoma"/>
                <w:sz w:val="14"/>
              </w:rPr>
            </w:pPr>
            <w:bookmarkStart w:id="244" w:name="_Toc336337985"/>
            <w:bookmarkStart w:id="245" w:name="_Toc380419165"/>
            <w:r w:rsidRPr="00356EDB">
              <w:rPr>
                <w:rFonts w:ascii="Tahoma" w:eastAsia="SimSun" w:hAnsi="Tahoma" w:cs="Tahoma"/>
                <w:sz w:val="14"/>
              </w:rPr>
              <w:t>Forefront Unified Access Gateway 2010 10K CAL Pack</w:t>
            </w:r>
            <w:bookmarkEnd w:id="244"/>
            <w:bookmarkEnd w:id="245"/>
          </w:p>
        </w:tc>
        <w:tc>
          <w:tcPr>
            <w:tcW w:w="416" w:type="dxa"/>
            <w:tcBorders>
              <w:bottom w:val="single" w:sz="4" w:space="0" w:color="auto"/>
            </w:tcBorders>
            <w:shd w:val="clear" w:color="auto" w:fill="FABF8F"/>
            <w:vAlign w:val="center"/>
          </w:tcPr>
          <w:p w14:paraId="17AAB0CF" w14:textId="77777777" w:rsidR="00913A0A" w:rsidRPr="00356EDB" w:rsidRDefault="005F659A" w:rsidP="00793532">
            <w:pPr>
              <w:pStyle w:val="TableText"/>
              <w:widowControl w:val="0"/>
              <w:rPr>
                <w:rFonts w:ascii="Tahoma" w:eastAsia="SimSun" w:hAnsi="Tahoma" w:cs="Tahoma"/>
                <w:b/>
                <w:color w:val="000000"/>
                <w:sz w:val="13"/>
                <w:szCs w:val="13"/>
                <w:u w:val="single"/>
              </w:rPr>
            </w:pPr>
            <w:hyperlink w:anchor="_67_Forefront_Unified" w:history="1">
              <w:r w:rsidR="00A90E2A" w:rsidRPr="00356EDB">
                <w:rPr>
                  <w:rStyle w:val="Hyperlink"/>
                  <w:rFonts w:ascii="Tahoma" w:eastAsia="SimSun" w:hAnsi="Tahoma" w:cs="Tahoma"/>
                  <w:b/>
                  <w:sz w:val="13"/>
                  <w:szCs w:val="13"/>
                </w:rPr>
                <w:t>66</w:t>
              </w:r>
            </w:hyperlink>
            <w:hyperlink w:anchor="Srv_52ForefrontUnifiedAccessGtwy2010" w:history="1"/>
          </w:p>
        </w:tc>
        <w:tc>
          <w:tcPr>
            <w:tcW w:w="450" w:type="dxa"/>
            <w:tcBorders>
              <w:bottom w:val="single" w:sz="4" w:space="0" w:color="auto"/>
            </w:tcBorders>
            <w:shd w:val="clear" w:color="auto" w:fill="FABF8F"/>
          </w:tcPr>
          <w:p w14:paraId="0A4DC18E"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64071B95"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7FBA0967"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200</w:t>
            </w:r>
          </w:p>
        </w:tc>
        <w:tc>
          <w:tcPr>
            <w:tcW w:w="450" w:type="dxa"/>
            <w:gridSpan w:val="2"/>
            <w:tcBorders>
              <w:bottom w:val="single" w:sz="4" w:space="0" w:color="auto"/>
            </w:tcBorders>
            <w:shd w:val="clear" w:color="auto" w:fill="FABF8F"/>
            <w:vAlign w:val="center"/>
          </w:tcPr>
          <w:p w14:paraId="1F07B24D"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500</w:t>
            </w:r>
          </w:p>
        </w:tc>
        <w:tc>
          <w:tcPr>
            <w:tcW w:w="450" w:type="dxa"/>
            <w:gridSpan w:val="2"/>
            <w:tcBorders>
              <w:bottom w:val="single" w:sz="4" w:space="0" w:color="auto"/>
            </w:tcBorders>
            <w:shd w:val="clear" w:color="auto" w:fill="FABF8F"/>
            <w:vAlign w:val="center"/>
          </w:tcPr>
          <w:p w14:paraId="054FED7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400</w:t>
            </w:r>
          </w:p>
        </w:tc>
        <w:tc>
          <w:tcPr>
            <w:tcW w:w="450" w:type="dxa"/>
            <w:gridSpan w:val="3"/>
            <w:tcBorders>
              <w:bottom w:val="single" w:sz="4" w:space="0" w:color="auto"/>
            </w:tcBorders>
            <w:shd w:val="clear" w:color="auto" w:fill="FABF8F"/>
            <w:vAlign w:val="center"/>
          </w:tcPr>
          <w:p w14:paraId="6654EE1A"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14:paraId="633F446B"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300</w:t>
            </w:r>
          </w:p>
        </w:tc>
        <w:tc>
          <w:tcPr>
            <w:tcW w:w="450" w:type="dxa"/>
            <w:gridSpan w:val="2"/>
            <w:tcBorders>
              <w:bottom w:val="single" w:sz="4" w:space="0" w:color="auto"/>
            </w:tcBorders>
            <w:shd w:val="clear" w:color="auto" w:fill="FABF8F"/>
            <w:vAlign w:val="center"/>
          </w:tcPr>
          <w:p w14:paraId="0D30A91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1ED2D61B"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196C96FD"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5E91ED4"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B50B0B1"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1972B93"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F6F85DD"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46F327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78F1095A"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5200AC05"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7ED40C10"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018154FE" w14:textId="77777777" w:rsidTr="00A10F9E">
        <w:trPr>
          <w:trHeight w:val="145"/>
        </w:trPr>
        <w:tc>
          <w:tcPr>
            <w:tcW w:w="2554" w:type="dxa"/>
            <w:gridSpan w:val="2"/>
            <w:tcBorders>
              <w:bottom w:val="single" w:sz="4" w:space="0" w:color="auto"/>
            </w:tcBorders>
            <w:shd w:val="clear" w:color="auto" w:fill="auto"/>
          </w:tcPr>
          <w:p w14:paraId="4B79A3ED" w14:textId="77777777" w:rsidR="00913A0A" w:rsidRPr="00356EDB" w:rsidRDefault="00913A0A" w:rsidP="001A63C6">
            <w:pPr>
              <w:pStyle w:val="ProductNames"/>
              <w:rPr>
                <w:rFonts w:ascii="Tahoma" w:eastAsia="SimSun" w:hAnsi="Tahoma" w:cs="Tahoma"/>
                <w:sz w:val="14"/>
              </w:rPr>
            </w:pPr>
            <w:bookmarkStart w:id="246" w:name="_Toc336337990"/>
            <w:bookmarkStart w:id="247" w:name="_Toc380419166"/>
            <w:r w:rsidRPr="00356EDB">
              <w:rPr>
                <w:rFonts w:ascii="Tahoma" w:eastAsia="SimSun" w:hAnsi="Tahoma" w:cs="Tahoma"/>
                <w:sz w:val="14"/>
              </w:rPr>
              <w:t>HPC Pack 2008 R2 Enterprise</w:t>
            </w:r>
            <w:bookmarkEnd w:id="246"/>
            <w:bookmarkEnd w:id="247"/>
          </w:p>
        </w:tc>
        <w:tc>
          <w:tcPr>
            <w:tcW w:w="416" w:type="dxa"/>
            <w:tcBorders>
              <w:bottom w:val="single" w:sz="4" w:space="0" w:color="auto"/>
            </w:tcBorders>
            <w:shd w:val="clear" w:color="auto" w:fill="auto"/>
            <w:vAlign w:val="center"/>
          </w:tcPr>
          <w:p w14:paraId="14928DAC" w14:textId="77777777" w:rsidR="00913A0A" w:rsidRPr="00356EDB" w:rsidRDefault="005F659A" w:rsidP="00793532">
            <w:pPr>
              <w:pStyle w:val="TableText"/>
              <w:widowControl w:val="0"/>
              <w:rPr>
                <w:rStyle w:val="EndnoteReference"/>
                <w:rFonts w:ascii="Tahoma" w:eastAsia="SimSun" w:hAnsi="Tahoma" w:cs="Tahoma"/>
                <w:color w:val="000000"/>
                <w:position w:val="-11"/>
                <w:sz w:val="13"/>
                <w:szCs w:val="13"/>
                <w:u w:val="single"/>
              </w:rPr>
            </w:pPr>
            <w:hyperlink w:anchor="_67_HPC_Pack" w:history="1">
              <w:hyperlink w:anchor="_51_High_Performance" w:history="1">
                <w:r w:rsidR="005268F4" w:rsidRPr="00A90E2A">
                  <w:rPr>
                    <w:rStyle w:val="Hyperlink"/>
                    <w:rFonts w:ascii="Tahoma" w:eastAsia="SimSun" w:hAnsi="Tahoma" w:cs="Tahoma"/>
                    <w:b/>
                    <w:sz w:val="13"/>
                    <w:szCs w:val="13"/>
                  </w:rPr>
                  <w:t>6</w:t>
                </w:r>
              </w:hyperlink>
              <w:r w:rsidR="005268F4" w:rsidRPr="00A90E2A">
                <w:rPr>
                  <w:rStyle w:val="Hyperlink"/>
                  <w:rFonts w:ascii="Tahoma" w:eastAsia="SimSun" w:hAnsi="Tahoma" w:cs="Tahoma"/>
                  <w:b/>
                  <w:sz w:val="13"/>
                  <w:szCs w:val="13"/>
                </w:rPr>
                <w:t>7</w:t>
              </w:r>
            </w:hyperlink>
            <w:hyperlink w:anchor="Srv_54HighPerfComputingPack" w:history="1"/>
          </w:p>
        </w:tc>
        <w:tc>
          <w:tcPr>
            <w:tcW w:w="450" w:type="dxa"/>
            <w:tcBorders>
              <w:bottom w:val="single" w:sz="4" w:space="0" w:color="auto"/>
            </w:tcBorders>
            <w:shd w:val="clear" w:color="auto" w:fill="auto"/>
          </w:tcPr>
          <w:p w14:paraId="5551B967"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14:paraId="3B428DE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034B40A0"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78FADBD7"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4AD0BD45"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14:paraId="44F9DBB4"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406E67D9"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6692D967"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AAB4200"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70FBDF7"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01F7568B"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8BFD39D"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225DB98"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1663179"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884C2A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682C5662"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07FAE604"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3F56D6F5" w14:textId="77777777" w:rsidR="00913A0A" w:rsidRPr="00356EDB" w:rsidRDefault="00913A0A" w:rsidP="001A63C6">
            <w:pPr>
              <w:pStyle w:val="TableText"/>
              <w:widowControl w:val="0"/>
              <w:rPr>
                <w:rFonts w:ascii="Tahoma" w:eastAsia="SimSun" w:hAnsi="Tahoma" w:cs="Tahoma"/>
                <w:sz w:val="13"/>
              </w:rPr>
            </w:pPr>
          </w:p>
        </w:tc>
      </w:tr>
      <w:tr w:rsidR="008A0F85" w:rsidRPr="00356EDB" w14:paraId="483FA56C" w14:textId="77777777" w:rsidTr="00A10F9E">
        <w:trPr>
          <w:trHeight w:val="145"/>
        </w:trPr>
        <w:tc>
          <w:tcPr>
            <w:tcW w:w="2554" w:type="dxa"/>
            <w:gridSpan w:val="2"/>
            <w:tcBorders>
              <w:bottom w:val="single" w:sz="4" w:space="0" w:color="auto"/>
            </w:tcBorders>
            <w:shd w:val="clear" w:color="auto" w:fill="FABF8F"/>
          </w:tcPr>
          <w:p w14:paraId="59A63B89" w14:textId="77777777" w:rsidR="00913A0A" w:rsidRPr="00356EDB" w:rsidRDefault="00913A0A" w:rsidP="001A63C6">
            <w:pPr>
              <w:pStyle w:val="ProductNames"/>
              <w:rPr>
                <w:rFonts w:ascii="Tahoma" w:eastAsia="SimSun" w:hAnsi="Tahoma" w:cs="Tahoma"/>
                <w:sz w:val="14"/>
              </w:rPr>
            </w:pPr>
            <w:bookmarkStart w:id="248" w:name="_Toc336337991"/>
            <w:bookmarkStart w:id="249" w:name="_Toc380419167"/>
            <w:r w:rsidRPr="00356EDB">
              <w:rPr>
                <w:rFonts w:ascii="Tahoma" w:eastAsia="SimSun" w:hAnsi="Tahoma" w:cs="Tahoma"/>
                <w:sz w:val="14"/>
              </w:rPr>
              <w:t>HPC Pack 2008 R2 for Workstation</w:t>
            </w:r>
            <w:bookmarkEnd w:id="248"/>
            <w:bookmarkEnd w:id="249"/>
          </w:p>
        </w:tc>
        <w:tc>
          <w:tcPr>
            <w:tcW w:w="416" w:type="dxa"/>
            <w:tcBorders>
              <w:bottom w:val="single" w:sz="4" w:space="0" w:color="auto"/>
            </w:tcBorders>
            <w:shd w:val="clear" w:color="auto" w:fill="FABF8F"/>
            <w:vAlign w:val="center"/>
          </w:tcPr>
          <w:p w14:paraId="5946D780" w14:textId="77777777" w:rsidR="00913A0A" w:rsidRPr="00356EDB" w:rsidRDefault="005F659A" w:rsidP="00793532">
            <w:pPr>
              <w:pStyle w:val="TableText"/>
              <w:widowControl w:val="0"/>
              <w:rPr>
                <w:rStyle w:val="EndnoteReference"/>
                <w:rFonts w:ascii="Tahoma" w:eastAsia="SimSun" w:hAnsi="Tahoma" w:cs="Tahoma"/>
                <w:b w:val="0"/>
                <w:color w:val="000000"/>
                <w:sz w:val="13"/>
                <w:szCs w:val="13"/>
                <w:u w:val="single"/>
              </w:rPr>
            </w:pPr>
            <w:hyperlink w:anchor="_67_HPC_Pack" w:history="1">
              <w:hyperlink w:anchor="_51_High_Performance" w:history="1">
                <w:r w:rsidR="00A90E2A" w:rsidRPr="00A90E2A">
                  <w:rPr>
                    <w:rStyle w:val="Hyperlink"/>
                    <w:rFonts w:ascii="Tahoma" w:eastAsia="SimSun" w:hAnsi="Tahoma" w:cs="Tahoma"/>
                    <w:b/>
                    <w:sz w:val="13"/>
                    <w:szCs w:val="13"/>
                  </w:rPr>
                  <w:t>6</w:t>
                </w:r>
              </w:hyperlink>
              <w:r w:rsidR="00A90E2A" w:rsidRPr="00A90E2A">
                <w:rPr>
                  <w:rStyle w:val="Hyperlink"/>
                  <w:rFonts w:ascii="Tahoma" w:eastAsia="SimSun" w:hAnsi="Tahoma" w:cs="Tahoma"/>
                  <w:b/>
                  <w:sz w:val="13"/>
                  <w:szCs w:val="13"/>
                </w:rPr>
                <w:t>7</w:t>
              </w:r>
            </w:hyperlink>
          </w:p>
        </w:tc>
        <w:tc>
          <w:tcPr>
            <w:tcW w:w="450" w:type="dxa"/>
            <w:tcBorders>
              <w:bottom w:val="single" w:sz="4" w:space="0" w:color="auto"/>
            </w:tcBorders>
            <w:shd w:val="clear" w:color="auto" w:fill="FABF8F"/>
          </w:tcPr>
          <w:p w14:paraId="0DC641EA"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14:paraId="09DB5D8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F9F4A93"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5CFCB707"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66066846"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1EDB3261"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5A286AC2"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5B94852B"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BC5A3A7"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8242020"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CF1392D"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D2B4D1D"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13A1C3D"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D5A2DAC"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796ED56"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041BCB85"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395B6789"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029FD1C8" w14:textId="77777777" w:rsidR="00913A0A" w:rsidRPr="00356EDB" w:rsidRDefault="00913A0A" w:rsidP="001A63C6">
            <w:pPr>
              <w:pStyle w:val="TableText"/>
              <w:widowControl w:val="0"/>
              <w:rPr>
                <w:rFonts w:ascii="Tahoma" w:eastAsia="SimSun" w:hAnsi="Tahoma" w:cs="Tahoma"/>
                <w:sz w:val="13"/>
              </w:rPr>
            </w:pPr>
          </w:p>
        </w:tc>
      </w:tr>
      <w:tr w:rsidR="00913A0A" w:rsidRPr="00356EDB" w14:paraId="5A4BEEA6" w14:textId="77777777" w:rsidTr="00A10F9E">
        <w:trPr>
          <w:trHeight w:val="145"/>
        </w:trPr>
        <w:tc>
          <w:tcPr>
            <w:tcW w:w="2554" w:type="dxa"/>
            <w:gridSpan w:val="2"/>
            <w:tcBorders>
              <w:bottom w:val="single" w:sz="4" w:space="0" w:color="auto"/>
            </w:tcBorders>
            <w:shd w:val="clear" w:color="auto" w:fill="auto"/>
            <w:vAlign w:val="center"/>
          </w:tcPr>
          <w:p w14:paraId="4CB9E9D1" w14:textId="77777777" w:rsidR="00913A0A" w:rsidRPr="00356EDB" w:rsidRDefault="00913A0A" w:rsidP="001A63C6">
            <w:pPr>
              <w:pStyle w:val="Heading2"/>
              <w:ind w:left="0"/>
              <w:rPr>
                <w:rFonts w:ascii="Tahoma" w:eastAsia="SimSun" w:hAnsi="Tahoma" w:cs="Tahoma"/>
                <w:b w:val="0"/>
                <w:sz w:val="14"/>
                <w:szCs w:val="16"/>
              </w:rPr>
            </w:pPr>
            <w:bookmarkStart w:id="250" w:name="_Toc380419168"/>
            <w:r w:rsidRPr="00356EDB">
              <w:rPr>
                <w:rFonts w:ascii="Tahoma" w:eastAsia="SimSun" w:hAnsi="Tahoma" w:cs="Tahoma"/>
                <w:b w:val="0"/>
                <w:sz w:val="14"/>
                <w:szCs w:val="16"/>
              </w:rPr>
              <w:t xml:space="preserve">Lync Online </w:t>
            </w:r>
            <w:r w:rsidRPr="00356EDB">
              <w:rPr>
                <w:rFonts w:ascii="Tahoma" w:eastAsia="SimSun" w:hAnsi="Tahoma" w:cs="Tahoma"/>
                <w:b w:val="0"/>
                <w:sz w:val="14"/>
                <w:szCs w:val="16"/>
              </w:rPr>
              <w:t>计划</w:t>
            </w:r>
            <w:r w:rsidRPr="00356EDB">
              <w:rPr>
                <w:rFonts w:ascii="Tahoma" w:eastAsia="SimSun" w:hAnsi="Tahoma" w:cs="Tahoma"/>
                <w:b w:val="0"/>
                <w:sz w:val="14"/>
                <w:szCs w:val="16"/>
              </w:rPr>
              <w:t xml:space="preserve"> 1 Add-on</w:t>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250"/>
          </w:p>
        </w:tc>
        <w:tc>
          <w:tcPr>
            <w:tcW w:w="416" w:type="dxa"/>
            <w:tcBorders>
              <w:bottom w:val="single" w:sz="4" w:space="0" w:color="auto"/>
            </w:tcBorders>
            <w:shd w:val="clear" w:color="auto" w:fill="auto"/>
            <w:vAlign w:val="center"/>
          </w:tcPr>
          <w:p w14:paraId="134BCFA5" w14:textId="77777777" w:rsidR="00913A0A" w:rsidRPr="00356EDB" w:rsidRDefault="005F659A" w:rsidP="00793532">
            <w:pPr>
              <w:pStyle w:val="TableText"/>
              <w:widowControl w:val="0"/>
              <w:rPr>
                <w:rFonts w:ascii="Tahoma" w:eastAsia="SimSun" w:hAnsi="Tahoma" w:cs="Tahoma"/>
                <w:b/>
                <w:sz w:val="13"/>
                <w:szCs w:val="13"/>
              </w:rPr>
            </w:pPr>
            <w:hyperlink w:anchor="_68_Lync_Online" w:history="1">
              <w:r w:rsidR="005268F4" w:rsidRPr="00356EDB">
                <w:rPr>
                  <w:rStyle w:val="Hyperlink"/>
                  <w:rFonts w:ascii="Tahoma" w:eastAsia="SimSun" w:hAnsi="Tahoma" w:cs="Tahoma"/>
                  <w:b/>
                  <w:sz w:val="13"/>
                  <w:szCs w:val="13"/>
                </w:rPr>
                <w:t>68</w:t>
              </w:r>
            </w:hyperlink>
          </w:p>
        </w:tc>
        <w:tc>
          <w:tcPr>
            <w:tcW w:w="450" w:type="dxa"/>
            <w:tcBorders>
              <w:bottom w:val="single" w:sz="4" w:space="0" w:color="auto"/>
            </w:tcBorders>
            <w:shd w:val="clear" w:color="auto" w:fill="auto"/>
          </w:tcPr>
          <w:p w14:paraId="5E69A2D0" w14:textId="77777777" w:rsidR="00913A0A" w:rsidRPr="00356EDB"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1597F668"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01D4BC6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94BFC2D"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3163EDD"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1776801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81C1FE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A01F528"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826D78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526066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4ED1043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39ADD63"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72BF609"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C8A6D4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58FAEA9"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342C701F"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27D6303A"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5F04E82D"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0E0C44" w:rsidRPr="00356EDB" w14:paraId="1A8E1E0D" w14:textId="77777777" w:rsidTr="00A10F9E">
        <w:trPr>
          <w:trHeight w:val="145"/>
        </w:trPr>
        <w:tc>
          <w:tcPr>
            <w:tcW w:w="2554" w:type="dxa"/>
            <w:gridSpan w:val="2"/>
            <w:tcBorders>
              <w:bottom w:val="single" w:sz="4" w:space="0" w:color="auto"/>
            </w:tcBorders>
            <w:shd w:val="clear" w:color="auto" w:fill="FABF8F"/>
            <w:vAlign w:val="center"/>
          </w:tcPr>
          <w:p w14:paraId="2E0F2A27" w14:textId="77777777" w:rsidR="000E0C44" w:rsidRPr="00356EDB" w:rsidRDefault="000E0C44" w:rsidP="001A63C6">
            <w:pPr>
              <w:pStyle w:val="Heading2"/>
              <w:ind w:left="0"/>
              <w:rPr>
                <w:rFonts w:ascii="Tahoma" w:eastAsia="SimSun" w:hAnsi="Tahoma" w:cs="Tahoma"/>
                <w:b w:val="0"/>
                <w:sz w:val="14"/>
                <w:szCs w:val="16"/>
              </w:rPr>
            </w:pPr>
            <w:bookmarkStart w:id="251" w:name="_Toc336337995"/>
            <w:bookmarkStart w:id="252" w:name="_Toc380419169"/>
            <w:r w:rsidRPr="00356EDB">
              <w:rPr>
                <w:rFonts w:ascii="Tahoma" w:eastAsia="SimSun" w:hAnsi="Tahoma" w:cs="Tahoma"/>
                <w:b w:val="0"/>
                <w:sz w:val="14"/>
                <w:szCs w:val="16"/>
              </w:rPr>
              <w:t xml:space="preserve">Lync Online </w:t>
            </w:r>
            <w:r w:rsidRPr="00356EDB">
              <w:rPr>
                <w:rFonts w:ascii="Tahoma" w:eastAsia="SimSun" w:hAnsi="Tahoma" w:cs="Tahoma"/>
                <w:b w:val="0"/>
                <w:sz w:val="14"/>
                <w:szCs w:val="16"/>
              </w:rPr>
              <w:t>计划</w:t>
            </w:r>
            <w:r w:rsidRPr="00356EDB">
              <w:rPr>
                <w:rFonts w:ascii="Tahoma" w:eastAsia="SimSun" w:hAnsi="Tahoma" w:cs="Tahoma"/>
                <w:b w:val="0"/>
                <w:sz w:val="14"/>
                <w:szCs w:val="16"/>
              </w:rPr>
              <w:t xml:space="preserve"> 1</w:t>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251"/>
            <w:bookmarkEnd w:id="252"/>
          </w:p>
        </w:tc>
        <w:tc>
          <w:tcPr>
            <w:tcW w:w="416" w:type="dxa"/>
            <w:tcBorders>
              <w:bottom w:val="single" w:sz="4" w:space="0" w:color="auto"/>
            </w:tcBorders>
            <w:shd w:val="clear" w:color="auto" w:fill="FABF8F"/>
            <w:vAlign w:val="center"/>
          </w:tcPr>
          <w:p w14:paraId="16D0D776" w14:textId="77777777" w:rsidR="000E0C44" w:rsidRPr="00356EDB" w:rsidRDefault="005F659A" w:rsidP="00793532">
            <w:pPr>
              <w:pStyle w:val="TableText"/>
              <w:widowControl w:val="0"/>
              <w:rPr>
                <w:rFonts w:ascii="Tahoma" w:eastAsia="SimSun" w:hAnsi="Tahoma" w:cs="Tahoma"/>
                <w:b/>
                <w:color w:val="0000FF"/>
                <w:sz w:val="13"/>
                <w:szCs w:val="13"/>
                <w:u w:val="single"/>
              </w:rPr>
            </w:pPr>
            <w:hyperlink w:anchor="_68_Lync_Online" w:history="1">
              <w:r w:rsidR="00A90E2A" w:rsidRPr="00356EDB">
                <w:rPr>
                  <w:rStyle w:val="Hyperlink"/>
                  <w:rFonts w:ascii="Tahoma" w:eastAsia="SimSun" w:hAnsi="Tahoma" w:cs="Tahoma"/>
                  <w:b/>
                  <w:sz w:val="13"/>
                  <w:szCs w:val="13"/>
                </w:rPr>
                <w:t>68</w:t>
              </w:r>
            </w:hyperlink>
          </w:p>
        </w:tc>
        <w:tc>
          <w:tcPr>
            <w:tcW w:w="450" w:type="dxa"/>
            <w:tcBorders>
              <w:bottom w:val="single" w:sz="4" w:space="0" w:color="auto"/>
            </w:tcBorders>
            <w:shd w:val="clear" w:color="auto" w:fill="FABF8F"/>
          </w:tcPr>
          <w:p w14:paraId="64E693AB" w14:textId="77777777" w:rsidR="000E0C44" w:rsidRPr="00356EDB" w:rsidRDefault="000E0C44"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CBC0419" w14:textId="77777777" w:rsidR="000E0C44" w:rsidRPr="00356EDB" w:rsidRDefault="000E0C44"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53F63262" w14:textId="77777777" w:rsidR="000E0C44" w:rsidRPr="00356EDB" w:rsidRDefault="000E0C44"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6F7CAD2" w14:textId="77777777" w:rsidR="000E0C44" w:rsidRPr="00356EDB" w:rsidRDefault="000E0C44"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B2C9F60" w14:textId="77777777" w:rsidR="000E0C44" w:rsidRPr="00356EDB" w:rsidRDefault="000E0C44"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9EAEB7C" w14:textId="77777777" w:rsidR="000E0C44" w:rsidRPr="00356EDB" w:rsidRDefault="000E0C44"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458C412" w14:textId="77777777" w:rsidR="000E0C44" w:rsidRPr="00356EDB" w:rsidRDefault="000E0C44"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C66C013" w14:textId="77777777" w:rsidR="000E0C44" w:rsidRPr="00356EDB" w:rsidRDefault="000E0C44"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CE39B6E" w14:textId="77777777" w:rsidR="000E0C44" w:rsidRPr="00356EDB" w:rsidRDefault="000E0C44" w:rsidP="001A63C6">
            <w:pPr>
              <w:pStyle w:val="TableText"/>
              <w:widowControl w:val="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2CE8EA0"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4942446D" w14:textId="77777777" w:rsidR="000E0C44" w:rsidRPr="00356EDB" w:rsidRDefault="000E0C44"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E47DB33"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5B0F696"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20F0C823" w14:textId="77777777" w:rsidR="000E0C44" w:rsidRPr="00356EDB" w:rsidRDefault="000E0C44"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503AB311"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tcPr>
          <w:p w14:paraId="76F47089"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0E0C44" w:rsidRPr="00356EDB" w14:paraId="05E6426E" w14:textId="77777777" w:rsidTr="00A10F9E">
        <w:trPr>
          <w:trHeight w:val="145"/>
        </w:trPr>
        <w:tc>
          <w:tcPr>
            <w:tcW w:w="2554" w:type="dxa"/>
            <w:gridSpan w:val="2"/>
            <w:tcBorders>
              <w:bottom w:val="single" w:sz="4" w:space="0" w:color="auto"/>
            </w:tcBorders>
            <w:shd w:val="clear" w:color="auto" w:fill="auto"/>
            <w:vAlign w:val="center"/>
          </w:tcPr>
          <w:p w14:paraId="592389F3" w14:textId="77777777" w:rsidR="000E0C44" w:rsidRPr="00356EDB" w:rsidRDefault="000E0C44" w:rsidP="001A63C6">
            <w:pPr>
              <w:pStyle w:val="Heading2"/>
              <w:ind w:left="0"/>
              <w:rPr>
                <w:rFonts w:ascii="Tahoma" w:eastAsia="SimSun" w:hAnsi="Tahoma" w:cs="Tahoma"/>
                <w:b w:val="0"/>
                <w:sz w:val="14"/>
                <w:szCs w:val="16"/>
              </w:rPr>
            </w:pPr>
            <w:bookmarkStart w:id="253" w:name="_Toc336337996"/>
            <w:bookmarkStart w:id="254" w:name="_Toc380419170"/>
            <w:r w:rsidRPr="00356EDB">
              <w:rPr>
                <w:rFonts w:ascii="Tahoma" w:eastAsia="SimSun" w:hAnsi="Tahoma" w:cs="Tahoma"/>
                <w:b w:val="0"/>
                <w:sz w:val="14"/>
                <w:szCs w:val="16"/>
              </w:rPr>
              <w:t xml:space="preserve">Lync Online </w:t>
            </w:r>
            <w:r w:rsidRPr="00356EDB">
              <w:rPr>
                <w:rFonts w:ascii="Tahoma" w:eastAsia="SimSun" w:hAnsi="Tahoma" w:cs="Tahoma"/>
                <w:b w:val="0"/>
                <w:sz w:val="14"/>
                <w:szCs w:val="16"/>
              </w:rPr>
              <w:t>计划</w:t>
            </w:r>
            <w:r w:rsidRPr="00356EDB">
              <w:rPr>
                <w:rFonts w:ascii="Tahoma" w:eastAsia="SimSun" w:hAnsi="Tahoma" w:cs="Tahoma"/>
                <w:b w:val="0"/>
                <w:sz w:val="14"/>
                <w:szCs w:val="16"/>
              </w:rPr>
              <w:t xml:space="preserve"> 2</w:t>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253"/>
            <w:bookmarkEnd w:id="254"/>
          </w:p>
        </w:tc>
        <w:tc>
          <w:tcPr>
            <w:tcW w:w="416" w:type="dxa"/>
            <w:tcBorders>
              <w:bottom w:val="single" w:sz="4" w:space="0" w:color="auto"/>
            </w:tcBorders>
            <w:shd w:val="clear" w:color="auto" w:fill="auto"/>
            <w:vAlign w:val="center"/>
          </w:tcPr>
          <w:p w14:paraId="43701614" w14:textId="77777777" w:rsidR="000E0C44" w:rsidRPr="00356EDB" w:rsidRDefault="005F659A" w:rsidP="00793532">
            <w:pPr>
              <w:pStyle w:val="TableText"/>
              <w:widowControl w:val="0"/>
              <w:rPr>
                <w:rFonts w:ascii="Tahoma" w:eastAsia="SimSun" w:hAnsi="Tahoma" w:cs="Tahoma"/>
                <w:b/>
                <w:color w:val="0000FF"/>
                <w:sz w:val="13"/>
                <w:szCs w:val="13"/>
                <w:u w:val="single"/>
              </w:rPr>
            </w:pPr>
            <w:hyperlink w:anchor="_68_Lync_Online" w:history="1">
              <w:r w:rsidR="00A90E2A" w:rsidRPr="00356EDB">
                <w:rPr>
                  <w:rStyle w:val="Hyperlink"/>
                  <w:rFonts w:ascii="Tahoma" w:eastAsia="SimSun" w:hAnsi="Tahoma" w:cs="Tahoma"/>
                  <w:b/>
                  <w:sz w:val="13"/>
                  <w:szCs w:val="13"/>
                </w:rPr>
                <w:t>68</w:t>
              </w:r>
            </w:hyperlink>
          </w:p>
        </w:tc>
        <w:tc>
          <w:tcPr>
            <w:tcW w:w="450" w:type="dxa"/>
            <w:tcBorders>
              <w:bottom w:val="single" w:sz="4" w:space="0" w:color="auto"/>
            </w:tcBorders>
            <w:shd w:val="clear" w:color="auto" w:fill="auto"/>
          </w:tcPr>
          <w:p w14:paraId="3E0BDF33" w14:textId="77777777" w:rsidR="000E0C44" w:rsidRPr="00356EDB" w:rsidRDefault="000E0C44"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87E6A83" w14:textId="77777777" w:rsidR="000E0C44" w:rsidRPr="00356EDB" w:rsidRDefault="000E0C44"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54C90C44" w14:textId="77777777" w:rsidR="000E0C44" w:rsidRPr="00356EDB" w:rsidRDefault="000E0C44"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FE85D07" w14:textId="77777777" w:rsidR="000E0C44" w:rsidRPr="00356EDB" w:rsidRDefault="000E0C44"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045A497" w14:textId="77777777" w:rsidR="000E0C44" w:rsidRPr="00356EDB" w:rsidRDefault="000E0C44"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1AC826E6" w14:textId="77777777" w:rsidR="000E0C44" w:rsidRPr="00356EDB" w:rsidRDefault="000E0C44"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B890A91" w14:textId="77777777" w:rsidR="000E0C44" w:rsidRPr="00356EDB" w:rsidRDefault="000E0C44"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3671B51" w14:textId="77777777" w:rsidR="000E0C44" w:rsidRPr="00356EDB" w:rsidRDefault="000E0C44"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458FC692" w14:textId="77777777" w:rsidR="000E0C44" w:rsidRPr="00356EDB" w:rsidRDefault="000E0C44" w:rsidP="001A63C6">
            <w:pPr>
              <w:pStyle w:val="TableText"/>
              <w:widowControl w:val="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7C1A834"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B5EB294" w14:textId="77777777" w:rsidR="000E0C44" w:rsidRPr="00356EDB" w:rsidRDefault="000E0C44"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AF58985"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8A97E2B"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795A2311" w14:textId="77777777" w:rsidR="000E0C44" w:rsidRPr="00356EDB" w:rsidRDefault="000E0C44"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12002F27"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tcPr>
          <w:p w14:paraId="2C1D94E8"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595B7086" w14:textId="77777777" w:rsidTr="00A10F9E">
        <w:trPr>
          <w:trHeight w:val="145"/>
        </w:trPr>
        <w:tc>
          <w:tcPr>
            <w:tcW w:w="2554" w:type="dxa"/>
            <w:gridSpan w:val="2"/>
            <w:tcBorders>
              <w:bottom w:val="single" w:sz="4" w:space="0" w:color="auto"/>
            </w:tcBorders>
            <w:shd w:val="clear" w:color="auto" w:fill="FABF8F"/>
            <w:vAlign w:val="center"/>
          </w:tcPr>
          <w:p w14:paraId="6D8F27A3" w14:textId="77777777" w:rsidR="00913A0A" w:rsidRPr="00356EDB" w:rsidRDefault="00913A0A" w:rsidP="001A63C6">
            <w:pPr>
              <w:pStyle w:val="Heading2"/>
              <w:ind w:left="0"/>
              <w:rPr>
                <w:rFonts w:ascii="Tahoma" w:eastAsia="SimSun" w:hAnsi="Tahoma" w:cs="Tahoma"/>
                <w:b w:val="0"/>
                <w:sz w:val="14"/>
                <w:szCs w:val="16"/>
              </w:rPr>
            </w:pPr>
            <w:bookmarkStart w:id="255" w:name="_Toc336337999"/>
            <w:bookmarkStart w:id="256" w:name="_Toc380419171"/>
            <w:r w:rsidRPr="00356EDB">
              <w:rPr>
                <w:rFonts w:ascii="Tahoma" w:eastAsia="SimSun" w:hAnsi="Tahoma" w:cs="Tahoma"/>
                <w:b w:val="0"/>
                <w:sz w:val="14"/>
                <w:szCs w:val="16"/>
              </w:rPr>
              <w:t xml:space="preserve">Lync Server </w:t>
            </w:r>
            <w:bookmarkEnd w:id="255"/>
            <w:r w:rsidRPr="00356EDB">
              <w:rPr>
                <w:rFonts w:ascii="Tahoma" w:eastAsia="SimSun" w:hAnsi="Tahoma" w:cs="Tahoma"/>
                <w:b w:val="0"/>
                <w:sz w:val="14"/>
                <w:szCs w:val="16"/>
              </w:rPr>
              <w:t>2013</w:t>
            </w:r>
            <w:bookmarkEnd w:id="256"/>
          </w:p>
        </w:tc>
        <w:tc>
          <w:tcPr>
            <w:tcW w:w="416" w:type="dxa"/>
            <w:tcBorders>
              <w:bottom w:val="single" w:sz="4" w:space="0" w:color="auto"/>
            </w:tcBorders>
            <w:shd w:val="clear" w:color="auto" w:fill="FABF8F"/>
            <w:vAlign w:val="center"/>
          </w:tcPr>
          <w:p w14:paraId="27F08277" w14:textId="77777777" w:rsidR="00913A0A" w:rsidRPr="00356EDB" w:rsidRDefault="005F659A" w:rsidP="00793532">
            <w:pPr>
              <w:pStyle w:val="TableText"/>
              <w:widowControl w:val="0"/>
              <w:rPr>
                <w:rFonts w:ascii="Tahoma" w:eastAsia="SimSun" w:hAnsi="Tahoma" w:cs="Tahoma"/>
                <w:b/>
                <w:color w:val="0000FF"/>
                <w:sz w:val="13"/>
                <w:szCs w:val="13"/>
                <w:u w:val="single"/>
              </w:rPr>
            </w:pPr>
            <w:hyperlink w:anchor="_69_Lync_Server" w:history="1">
              <w:r w:rsidR="005268F4" w:rsidRPr="00356EDB">
                <w:rPr>
                  <w:rStyle w:val="Hyperlink"/>
                  <w:rFonts w:ascii="Tahoma" w:eastAsia="SimSun" w:hAnsi="Tahoma" w:cs="Tahoma"/>
                  <w:b/>
                  <w:sz w:val="13"/>
                  <w:szCs w:val="13"/>
                </w:rPr>
                <w:t>69</w:t>
              </w:r>
            </w:hyperlink>
          </w:p>
        </w:tc>
        <w:tc>
          <w:tcPr>
            <w:tcW w:w="450" w:type="dxa"/>
            <w:tcBorders>
              <w:bottom w:val="single" w:sz="4" w:space="0" w:color="auto"/>
            </w:tcBorders>
            <w:shd w:val="clear" w:color="auto" w:fill="FABF8F"/>
          </w:tcPr>
          <w:p w14:paraId="50C9D896" w14:textId="77777777" w:rsidR="00913A0A" w:rsidRPr="00356EDB"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A86C5A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4F59D60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gridSpan w:val="2"/>
            <w:tcBorders>
              <w:bottom w:val="single" w:sz="4" w:space="0" w:color="auto"/>
            </w:tcBorders>
            <w:shd w:val="clear" w:color="auto" w:fill="FABF8F"/>
            <w:vAlign w:val="center"/>
          </w:tcPr>
          <w:p w14:paraId="4475EC5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gridSpan w:val="2"/>
            <w:tcBorders>
              <w:bottom w:val="single" w:sz="4" w:space="0" w:color="auto"/>
            </w:tcBorders>
            <w:shd w:val="clear" w:color="auto" w:fill="FABF8F"/>
            <w:vAlign w:val="center"/>
          </w:tcPr>
          <w:p w14:paraId="7AF8BF3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gridSpan w:val="3"/>
            <w:tcBorders>
              <w:bottom w:val="single" w:sz="4" w:space="0" w:color="auto"/>
            </w:tcBorders>
            <w:shd w:val="clear" w:color="auto" w:fill="FABF8F"/>
            <w:vAlign w:val="center"/>
          </w:tcPr>
          <w:p w14:paraId="33CC734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456E492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32F9FE8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3BA6E10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0C12BA4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tcBorders>
            <w:shd w:val="clear" w:color="auto" w:fill="FABF8F"/>
            <w:vAlign w:val="center"/>
          </w:tcPr>
          <w:p w14:paraId="45812A9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074C5CF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179755B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3BFE2C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36B1CC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0F3C7C4E"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1E7966AC"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3264A003"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0FECF003" w14:textId="77777777" w:rsidTr="00A10F9E">
        <w:trPr>
          <w:trHeight w:val="145"/>
        </w:trPr>
        <w:tc>
          <w:tcPr>
            <w:tcW w:w="2554" w:type="dxa"/>
            <w:gridSpan w:val="2"/>
            <w:tcBorders>
              <w:bottom w:val="single" w:sz="4" w:space="0" w:color="auto"/>
            </w:tcBorders>
            <w:shd w:val="clear" w:color="auto" w:fill="auto"/>
            <w:vAlign w:val="center"/>
          </w:tcPr>
          <w:p w14:paraId="23F8B1ED" w14:textId="77777777" w:rsidR="00913A0A" w:rsidRPr="00356EDB" w:rsidDel="006A2F66" w:rsidRDefault="00913A0A" w:rsidP="001A63C6">
            <w:pPr>
              <w:pStyle w:val="Heading2"/>
              <w:ind w:left="0"/>
              <w:rPr>
                <w:rFonts w:ascii="Tahoma" w:eastAsia="SimSun" w:hAnsi="Tahoma" w:cs="Tahoma"/>
                <w:b w:val="0"/>
                <w:sz w:val="14"/>
                <w:szCs w:val="16"/>
              </w:rPr>
            </w:pPr>
            <w:bookmarkStart w:id="257" w:name="_Toc336338000"/>
            <w:bookmarkStart w:id="258" w:name="_Toc380419172"/>
            <w:r w:rsidRPr="00356EDB">
              <w:rPr>
                <w:rFonts w:ascii="Tahoma" w:eastAsia="SimSun" w:hAnsi="Tahoma" w:cs="Tahoma"/>
                <w:b w:val="0"/>
                <w:sz w:val="14"/>
                <w:szCs w:val="16"/>
              </w:rPr>
              <w:t>Lync Server Enterprise CAL</w:t>
            </w:r>
            <w:bookmarkEnd w:id="257"/>
            <w:r w:rsidRPr="00356EDB">
              <w:rPr>
                <w:rFonts w:ascii="Tahoma" w:eastAsia="SimSun" w:hAnsi="Tahoma" w:cs="Tahoma"/>
                <w:b w:val="0"/>
                <w:sz w:val="14"/>
                <w:szCs w:val="16"/>
              </w:rPr>
              <w:t xml:space="preserve"> 2013</w:t>
            </w:r>
            <w:bookmarkEnd w:id="258"/>
          </w:p>
        </w:tc>
        <w:tc>
          <w:tcPr>
            <w:tcW w:w="416" w:type="dxa"/>
            <w:tcBorders>
              <w:bottom w:val="single" w:sz="4" w:space="0" w:color="auto"/>
            </w:tcBorders>
            <w:shd w:val="clear" w:color="auto" w:fill="auto"/>
            <w:vAlign w:val="center"/>
          </w:tcPr>
          <w:p w14:paraId="16CEA47F" w14:textId="77777777" w:rsidR="00913A0A" w:rsidRPr="00356EDB" w:rsidDel="006A2F66" w:rsidRDefault="00913A0A" w:rsidP="001A63C6">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auto"/>
          </w:tcPr>
          <w:p w14:paraId="108955FC" w14:textId="77777777" w:rsidR="00913A0A" w:rsidRPr="00356EDB" w:rsidDel="006A2F66"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FB460B6"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45EF20DA"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auto"/>
            <w:vAlign w:val="center"/>
          </w:tcPr>
          <w:p w14:paraId="01CC130E"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0D03BAFC"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6329002E"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36F8E31B"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052D5DC7"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38733C0A"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7D30D92"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auto"/>
            <w:vAlign w:val="center"/>
          </w:tcPr>
          <w:p w14:paraId="36BC6DE2"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75D05AC1"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55368E48"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8FD36DA"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2E02BE"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212BF9AF" w14:textId="77777777" w:rsidR="00913A0A" w:rsidRPr="00356EDB" w:rsidDel="006A2F66"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auto"/>
            <w:vAlign w:val="center"/>
          </w:tcPr>
          <w:p w14:paraId="2F166D11"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0A62EB63"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3F88FCAD" w14:textId="77777777" w:rsidTr="00A10F9E">
        <w:trPr>
          <w:trHeight w:val="145"/>
        </w:trPr>
        <w:tc>
          <w:tcPr>
            <w:tcW w:w="2554" w:type="dxa"/>
            <w:gridSpan w:val="2"/>
            <w:tcBorders>
              <w:bottom w:val="single" w:sz="4" w:space="0" w:color="auto"/>
            </w:tcBorders>
            <w:shd w:val="clear" w:color="auto" w:fill="FABF8F"/>
            <w:vAlign w:val="center"/>
          </w:tcPr>
          <w:p w14:paraId="0FC05BAA" w14:textId="77777777" w:rsidR="00913A0A" w:rsidRPr="00356EDB" w:rsidDel="006A2F66" w:rsidRDefault="00913A0A" w:rsidP="001A63C6">
            <w:pPr>
              <w:pStyle w:val="Heading2"/>
              <w:ind w:left="0"/>
              <w:rPr>
                <w:rFonts w:ascii="Tahoma" w:eastAsia="SimSun" w:hAnsi="Tahoma" w:cs="Tahoma"/>
                <w:b w:val="0"/>
                <w:sz w:val="14"/>
                <w:szCs w:val="16"/>
              </w:rPr>
            </w:pPr>
            <w:bookmarkStart w:id="259" w:name="_Toc336338002"/>
            <w:bookmarkStart w:id="260" w:name="_Toc380419173"/>
            <w:r w:rsidRPr="00356EDB">
              <w:rPr>
                <w:rFonts w:ascii="Tahoma" w:eastAsia="SimSun" w:hAnsi="Tahoma" w:cs="Tahoma"/>
                <w:b w:val="0"/>
                <w:sz w:val="14"/>
                <w:szCs w:val="16"/>
              </w:rPr>
              <w:t>Lync Server Plus CAL</w:t>
            </w:r>
            <w:bookmarkEnd w:id="259"/>
            <w:r w:rsidRPr="00356EDB">
              <w:rPr>
                <w:rFonts w:ascii="Tahoma" w:eastAsia="SimSun" w:hAnsi="Tahoma" w:cs="Tahoma"/>
                <w:b w:val="0"/>
                <w:sz w:val="14"/>
                <w:szCs w:val="16"/>
              </w:rPr>
              <w:t xml:space="preserve"> 2013</w:t>
            </w:r>
            <w:bookmarkEnd w:id="260"/>
          </w:p>
        </w:tc>
        <w:tc>
          <w:tcPr>
            <w:tcW w:w="416" w:type="dxa"/>
            <w:tcBorders>
              <w:bottom w:val="single" w:sz="4" w:space="0" w:color="auto"/>
            </w:tcBorders>
            <w:shd w:val="clear" w:color="auto" w:fill="FABF8F"/>
            <w:vAlign w:val="center"/>
          </w:tcPr>
          <w:p w14:paraId="6189418D" w14:textId="77777777" w:rsidR="00913A0A" w:rsidRPr="00356EDB" w:rsidDel="006A2F66" w:rsidRDefault="00913A0A" w:rsidP="001A63C6">
            <w:pPr>
              <w:pStyle w:val="TableText"/>
              <w:widowControl w:val="0"/>
              <w:rPr>
                <w:rFonts w:ascii="Tahoma" w:eastAsia="SimSun" w:hAnsi="Tahoma" w:cs="Tahoma"/>
                <w:b/>
                <w:color w:val="0000FF"/>
                <w:sz w:val="13"/>
                <w:szCs w:val="13"/>
                <w:u w:val="single"/>
              </w:rPr>
            </w:pPr>
            <w:bookmarkStart w:id="261" w:name="_Hlt335908886"/>
          </w:p>
        </w:tc>
        <w:bookmarkEnd w:id="261"/>
        <w:tc>
          <w:tcPr>
            <w:tcW w:w="450" w:type="dxa"/>
            <w:tcBorders>
              <w:bottom w:val="single" w:sz="4" w:space="0" w:color="auto"/>
            </w:tcBorders>
            <w:shd w:val="clear" w:color="auto" w:fill="FABF8F"/>
          </w:tcPr>
          <w:p w14:paraId="69A4B249" w14:textId="77777777" w:rsidR="00913A0A" w:rsidRPr="00356EDB" w:rsidDel="006A2F66"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E588238"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5488872B"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14B65AF5"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32CC36C8"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5F5E5EF6"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426DE812"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0D6CD92D"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23D456A3"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40C630A"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FABF8F"/>
            <w:vAlign w:val="center"/>
          </w:tcPr>
          <w:p w14:paraId="0A40367A"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5C769081"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4B9288D1"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4F979F9A"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6D2C372"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5EA0A07D" w14:textId="77777777" w:rsidR="00913A0A" w:rsidRPr="00356EDB" w:rsidDel="006A2F66"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5339BE77"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694CBA03"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148FD618" w14:textId="77777777" w:rsidTr="00A10F9E">
        <w:trPr>
          <w:trHeight w:val="145"/>
        </w:trPr>
        <w:tc>
          <w:tcPr>
            <w:tcW w:w="2554" w:type="dxa"/>
            <w:gridSpan w:val="2"/>
            <w:tcBorders>
              <w:bottom w:val="single" w:sz="4" w:space="0" w:color="auto"/>
            </w:tcBorders>
            <w:shd w:val="clear" w:color="auto" w:fill="auto"/>
            <w:vAlign w:val="center"/>
          </w:tcPr>
          <w:p w14:paraId="05524ECB" w14:textId="77777777" w:rsidR="00913A0A" w:rsidRPr="00356EDB" w:rsidDel="006A2F66" w:rsidRDefault="00913A0A" w:rsidP="001A63C6">
            <w:pPr>
              <w:pStyle w:val="Heading2"/>
              <w:ind w:left="0"/>
              <w:rPr>
                <w:rFonts w:ascii="Tahoma" w:eastAsia="SimSun" w:hAnsi="Tahoma" w:cs="Tahoma"/>
                <w:b w:val="0"/>
                <w:sz w:val="14"/>
                <w:szCs w:val="16"/>
              </w:rPr>
            </w:pPr>
            <w:bookmarkStart w:id="262" w:name="_Toc336338005"/>
            <w:bookmarkStart w:id="263" w:name="_Toc380419174"/>
            <w:r w:rsidRPr="00356EDB">
              <w:rPr>
                <w:rFonts w:ascii="Tahoma" w:eastAsia="SimSun" w:hAnsi="Tahoma" w:cs="Tahoma"/>
                <w:b w:val="0"/>
                <w:sz w:val="14"/>
                <w:szCs w:val="16"/>
              </w:rPr>
              <w:t>Lync Server Standard CAL</w:t>
            </w:r>
            <w:bookmarkEnd w:id="262"/>
            <w:r w:rsidRPr="00356EDB">
              <w:rPr>
                <w:rFonts w:ascii="Tahoma" w:eastAsia="SimSun" w:hAnsi="Tahoma" w:cs="Tahoma"/>
                <w:b w:val="0"/>
                <w:sz w:val="14"/>
                <w:szCs w:val="16"/>
              </w:rPr>
              <w:t xml:space="preserve"> 2013</w:t>
            </w:r>
            <w:bookmarkEnd w:id="263"/>
          </w:p>
        </w:tc>
        <w:tc>
          <w:tcPr>
            <w:tcW w:w="416" w:type="dxa"/>
            <w:tcBorders>
              <w:bottom w:val="single" w:sz="4" w:space="0" w:color="auto"/>
            </w:tcBorders>
            <w:shd w:val="clear" w:color="auto" w:fill="auto"/>
            <w:vAlign w:val="center"/>
          </w:tcPr>
          <w:p w14:paraId="41A58256" w14:textId="77777777" w:rsidR="00913A0A" w:rsidRPr="00356EDB" w:rsidDel="006A2F66" w:rsidRDefault="00913A0A" w:rsidP="001A63C6">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auto"/>
          </w:tcPr>
          <w:p w14:paraId="0585E6C0" w14:textId="77777777" w:rsidR="00913A0A" w:rsidRPr="00356EDB" w:rsidDel="006A2F66"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CF20E7E"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D22E132"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auto"/>
            <w:vAlign w:val="center"/>
          </w:tcPr>
          <w:p w14:paraId="6E262AE1"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4947F359"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684F6FAD"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4A7C3197"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19873D5B"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74499B2E"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46D32CB8"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auto"/>
            <w:vAlign w:val="center"/>
          </w:tcPr>
          <w:p w14:paraId="2E67762C"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522D3BF7"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C626599"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55E06384" w14:textId="77777777" w:rsidR="00913A0A" w:rsidRPr="00356EDB" w:rsidDel="006A2F66"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C569CFE" w14:textId="77777777" w:rsidR="00913A0A" w:rsidRPr="00356EDB" w:rsidDel="006A2F66"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41D16E2D" w14:textId="77777777" w:rsidR="00913A0A" w:rsidRPr="00356EDB" w:rsidDel="006A2F66"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auto"/>
            <w:vAlign w:val="center"/>
          </w:tcPr>
          <w:p w14:paraId="1A7C8D24"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373F5AEC"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2838D9C9" w14:textId="77777777" w:rsidTr="00A10F9E">
        <w:trPr>
          <w:trHeight w:val="70"/>
        </w:trPr>
        <w:tc>
          <w:tcPr>
            <w:tcW w:w="2554" w:type="dxa"/>
            <w:gridSpan w:val="2"/>
            <w:tcBorders>
              <w:bottom w:val="single" w:sz="4" w:space="0" w:color="auto"/>
            </w:tcBorders>
            <w:shd w:val="clear" w:color="auto" w:fill="FABF8F"/>
            <w:vAlign w:val="center"/>
          </w:tcPr>
          <w:p w14:paraId="6D151FB2" w14:textId="77777777" w:rsidR="00913A0A" w:rsidRPr="00356EDB" w:rsidRDefault="00913A0A">
            <w:pPr>
              <w:pStyle w:val="Heading2"/>
              <w:ind w:left="0"/>
              <w:rPr>
                <w:rFonts w:ascii="Tahoma" w:eastAsia="SimSun" w:hAnsi="Tahoma" w:cs="Tahoma"/>
                <w:b w:val="0"/>
                <w:sz w:val="14"/>
                <w:szCs w:val="14"/>
              </w:rPr>
            </w:pPr>
            <w:bookmarkStart w:id="264" w:name="_Toc336338007"/>
            <w:bookmarkStart w:id="265" w:name="_Toc380419175"/>
            <w:r w:rsidRPr="00356EDB">
              <w:rPr>
                <w:rFonts w:ascii="Tahoma" w:eastAsia="SimSun" w:hAnsi="Tahoma" w:cs="Tahoma"/>
                <w:b w:val="0"/>
                <w:sz w:val="14"/>
                <w:szCs w:val="14"/>
              </w:rPr>
              <w:t xml:space="preserve">Microsoft Dynamics AX 2012 R2 </w:t>
            </w:r>
            <w:r w:rsidR="00A10F9E" w:rsidRPr="00356EDB">
              <w:rPr>
                <w:rFonts w:ascii="Tahoma" w:eastAsia="SimSun" w:hAnsi="Tahoma" w:cs="Tahoma"/>
                <w:b w:val="0"/>
                <w:sz w:val="14"/>
                <w:szCs w:val="14"/>
              </w:rPr>
              <w:br/>
            </w:r>
            <w:r w:rsidRPr="00356EDB">
              <w:rPr>
                <w:rFonts w:ascii="Tahoma" w:eastAsia="SimSun" w:hAnsi="Tahoma" w:cs="Tahoma"/>
                <w:b w:val="0"/>
                <w:sz w:val="14"/>
                <w:szCs w:val="14"/>
              </w:rPr>
              <w:t>企业附加</w:t>
            </w:r>
            <w:r w:rsidRPr="00356EDB">
              <w:rPr>
                <w:rFonts w:ascii="Tahoma" w:eastAsia="SimSun" w:hAnsi="Tahoma" w:cs="Tahoma"/>
                <w:b w:val="0"/>
                <w:sz w:val="14"/>
                <w:szCs w:val="14"/>
              </w:rPr>
              <w:t xml:space="preserve"> CAL</w:t>
            </w:r>
            <w:r w:rsidRPr="00356EDB">
              <w:rPr>
                <w:rFonts w:ascii="Tahoma" w:eastAsia="SimSun" w:hAnsi="Tahoma" w:cs="Tahoma"/>
                <w:b w:val="0"/>
                <w:sz w:val="14"/>
                <w:szCs w:val="14"/>
              </w:rPr>
              <w:t>（用户及设备）</w:t>
            </w:r>
            <w:bookmarkEnd w:id="264"/>
            <w:bookmarkEnd w:id="265"/>
          </w:p>
        </w:tc>
        <w:tc>
          <w:tcPr>
            <w:tcW w:w="416" w:type="dxa"/>
            <w:tcBorders>
              <w:bottom w:val="single" w:sz="4" w:space="0" w:color="auto"/>
            </w:tcBorders>
            <w:shd w:val="clear" w:color="auto" w:fill="FABF8F"/>
            <w:vAlign w:val="center"/>
          </w:tcPr>
          <w:p w14:paraId="5E6DECB8" w14:textId="77777777" w:rsidR="00913A0A" w:rsidRPr="00356EDB" w:rsidRDefault="005F659A" w:rsidP="00793532">
            <w:pPr>
              <w:pStyle w:val="TableText"/>
              <w:widowControl w:val="0"/>
              <w:rPr>
                <w:rFonts w:ascii="Tahoma" w:eastAsia="SimSun" w:hAnsi="Tahoma" w:cs="Tahoma"/>
                <w:b/>
                <w:color w:val="0000FF"/>
                <w:sz w:val="13"/>
                <w:szCs w:val="13"/>
                <w:u w:val="single"/>
              </w:rPr>
            </w:pPr>
            <w:hyperlink w:anchor="_72_Microsoft_Dynamics" w:history="1">
              <w:r w:rsidR="005268F4" w:rsidRPr="00356EDB">
                <w:rPr>
                  <w:rStyle w:val="Hyperlink"/>
                  <w:rFonts w:ascii="Tahoma" w:eastAsia="SimSun" w:hAnsi="Tahoma" w:cs="Tahoma"/>
                  <w:b/>
                  <w:sz w:val="13"/>
                  <w:szCs w:val="13"/>
                </w:rPr>
                <w:t>70</w:t>
              </w:r>
            </w:hyperlink>
          </w:p>
        </w:tc>
        <w:tc>
          <w:tcPr>
            <w:tcW w:w="450" w:type="dxa"/>
            <w:tcBorders>
              <w:bottom w:val="single" w:sz="4" w:space="0" w:color="auto"/>
            </w:tcBorders>
            <w:shd w:val="clear" w:color="auto" w:fill="FABF8F"/>
          </w:tcPr>
          <w:p w14:paraId="3A1F2ED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595448A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1739C5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B406FA6"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207EAD4"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54C8915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D7CBE0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591E875"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98F9DE7"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5A9991C"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6639A1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61C4DA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6DC214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45F5E601"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585913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70202D63"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1D7A2355" w14:textId="77777777" w:rsidR="00913A0A" w:rsidRPr="00356EDB" w:rsidRDefault="00913A0A" w:rsidP="001A63C6">
            <w:pPr>
              <w:pStyle w:val="TableText"/>
              <w:widowControl w:val="0"/>
              <w:jc w:val="left"/>
              <w:rPr>
                <w:rFonts w:ascii="Tahoma" w:eastAsia="SimSun" w:hAnsi="Tahoma" w:cs="Tahoma"/>
                <w:sz w:val="13"/>
              </w:rPr>
            </w:pPr>
          </w:p>
        </w:tc>
        <w:tc>
          <w:tcPr>
            <w:tcW w:w="484" w:type="dxa"/>
            <w:tcBorders>
              <w:bottom w:val="single" w:sz="4" w:space="0" w:color="auto"/>
            </w:tcBorders>
            <w:shd w:val="clear" w:color="auto" w:fill="FABF8F"/>
          </w:tcPr>
          <w:p w14:paraId="71AA2ACC" w14:textId="77777777" w:rsidR="00913A0A" w:rsidRPr="00356EDB" w:rsidRDefault="00913A0A" w:rsidP="001A63C6">
            <w:pPr>
              <w:pStyle w:val="TableText"/>
              <w:widowControl w:val="0"/>
              <w:jc w:val="left"/>
              <w:rPr>
                <w:rFonts w:ascii="Tahoma" w:eastAsia="SimSun" w:hAnsi="Tahoma" w:cs="Tahoma"/>
                <w:sz w:val="13"/>
              </w:rPr>
            </w:pPr>
          </w:p>
        </w:tc>
      </w:tr>
      <w:tr w:rsidR="00913A0A" w:rsidRPr="00356EDB" w14:paraId="018B15C5" w14:textId="77777777" w:rsidTr="00A10F9E">
        <w:trPr>
          <w:trHeight w:val="145"/>
        </w:trPr>
        <w:tc>
          <w:tcPr>
            <w:tcW w:w="2554" w:type="dxa"/>
            <w:gridSpan w:val="2"/>
            <w:tcBorders>
              <w:bottom w:val="single" w:sz="4" w:space="0" w:color="auto"/>
            </w:tcBorders>
            <w:shd w:val="clear" w:color="auto" w:fill="auto"/>
            <w:vAlign w:val="center"/>
          </w:tcPr>
          <w:p w14:paraId="2807A94C" w14:textId="77777777" w:rsidR="00913A0A" w:rsidRPr="00356EDB" w:rsidRDefault="00913A0A" w:rsidP="001A63C6">
            <w:pPr>
              <w:pStyle w:val="Heading2"/>
              <w:ind w:left="0"/>
              <w:rPr>
                <w:rFonts w:ascii="Tahoma" w:eastAsia="SimSun" w:hAnsi="Tahoma" w:cs="Tahoma"/>
                <w:b w:val="0"/>
                <w:sz w:val="14"/>
                <w:szCs w:val="14"/>
              </w:rPr>
            </w:pPr>
            <w:bookmarkStart w:id="266" w:name="_Toc336338008"/>
            <w:bookmarkStart w:id="267" w:name="_Toc380419176"/>
            <w:r w:rsidRPr="00356EDB">
              <w:rPr>
                <w:rFonts w:ascii="Tahoma" w:eastAsia="SimSun" w:hAnsi="Tahoma" w:cs="Tahoma"/>
                <w:b w:val="0"/>
                <w:sz w:val="14"/>
                <w:szCs w:val="14"/>
              </w:rPr>
              <w:t xml:space="preserve">Microsoft Dynamics AX 2012 R2 </w:t>
            </w:r>
            <w:r w:rsidRPr="00356EDB">
              <w:rPr>
                <w:rFonts w:ascii="Tahoma" w:eastAsia="SimSun" w:hAnsi="Tahoma" w:cs="Tahoma"/>
                <w:b w:val="0"/>
                <w:sz w:val="14"/>
                <w:szCs w:val="14"/>
              </w:rPr>
              <w:t>企业</w:t>
            </w:r>
            <w:r w:rsidRPr="00356EDB">
              <w:rPr>
                <w:rFonts w:ascii="Tahoma" w:eastAsia="SimSun" w:hAnsi="Tahoma" w:cs="Tahoma"/>
                <w:b w:val="0"/>
                <w:sz w:val="14"/>
                <w:szCs w:val="14"/>
              </w:rPr>
              <w:t xml:space="preserve"> CAL</w:t>
            </w:r>
            <w:r w:rsidRPr="00356EDB">
              <w:rPr>
                <w:rFonts w:ascii="Tahoma" w:eastAsia="SimSun" w:hAnsi="Tahoma" w:cs="Tahoma"/>
                <w:b w:val="0"/>
                <w:sz w:val="14"/>
                <w:szCs w:val="14"/>
              </w:rPr>
              <w:t>（用户及设备）</w:t>
            </w:r>
            <w:bookmarkEnd w:id="266"/>
            <w:bookmarkEnd w:id="267"/>
          </w:p>
        </w:tc>
        <w:tc>
          <w:tcPr>
            <w:tcW w:w="416" w:type="dxa"/>
            <w:tcBorders>
              <w:bottom w:val="single" w:sz="4" w:space="0" w:color="auto"/>
            </w:tcBorders>
            <w:shd w:val="clear" w:color="auto" w:fill="auto"/>
            <w:vAlign w:val="center"/>
          </w:tcPr>
          <w:p w14:paraId="48F681B4" w14:textId="77777777" w:rsidR="00913A0A" w:rsidRPr="00356EDB" w:rsidRDefault="005F659A" w:rsidP="00793532">
            <w:pPr>
              <w:pStyle w:val="TableText"/>
              <w:widowControl w:val="0"/>
              <w:rPr>
                <w:rFonts w:ascii="Tahoma" w:eastAsia="SimSun" w:hAnsi="Tahoma" w:cs="Tahoma"/>
                <w:b/>
                <w:color w:val="0000FF"/>
                <w:sz w:val="13"/>
                <w:szCs w:val="13"/>
                <w:u w:val="single"/>
              </w:rPr>
            </w:pPr>
            <w:hyperlink w:anchor="_72_Microsoft_Dynamics" w:history="1">
              <w:r w:rsidR="00486B7C" w:rsidRPr="00356EDB">
                <w:rPr>
                  <w:rStyle w:val="Hyperlink"/>
                  <w:rFonts w:ascii="Tahoma" w:eastAsia="SimSun" w:hAnsi="Tahoma" w:cs="Tahoma"/>
                  <w:b/>
                  <w:sz w:val="13"/>
                  <w:szCs w:val="13"/>
                </w:rPr>
                <w:t>70</w:t>
              </w:r>
            </w:hyperlink>
          </w:p>
        </w:tc>
        <w:tc>
          <w:tcPr>
            <w:tcW w:w="450" w:type="dxa"/>
            <w:tcBorders>
              <w:bottom w:val="single" w:sz="4" w:space="0" w:color="auto"/>
            </w:tcBorders>
            <w:shd w:val="clear" w:color="auto" w:fill="auto"/>
          </w:tcPr>
          <w:p w14:paraId="33DABFF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6A033DF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96C573D"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C5B8F55"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F96975C"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1F39520E"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50DAE5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8E51AFD"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849335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43DC9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571444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555019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92B586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3EEBFB28"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E0EF1C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1E5EBE6F"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auto"/>
            <w:vAlign w:val="center"/>
          </w:tcPr>
          <w:p w14:paraId="33BC591B" w14:textId="77777777" w:rsidR="00913A0A" w:rsidRPr="00356EDB" w:rsidRDefault="00913A0A" w:rsidP="001A63C6">
            <w:pPr>
              <w:pStyle w:val="TableText"/>
              <w:widowControl w:val="0"/>
              <w:jc w:val="left"/>
              <w:rPr>
                <w:rFonts w:ascii="Tahoma" w:eastAsia="SimSun" w:hAnsi="Tahoma" w:cs="Tahoma"/>
                <w:sz w:val="13"/>
              </w:rPr>
            </w:pPr>
          </w:p>
        </w:tc>
        <w:tc>
          <w:tcPr>
            <w:tcW w:w="484" w:type="dxa"/>
            <w:tcBorders>
              <w:bottom w:val="single" w:sz="4" w:space="0" w:color="auto"/>
            </w:tcBorders>
          </w:tcPr>
          <w:p w14:paraId="5BB31DCD" w14:textId="77777777" w:rsidR="00913A0A" w:rsidRPr="00356EDB" w:rsidRDefault="00913A0A" w:rsidP="001A63C6">
            <w:pPr>
              <w:pStyle w:val="TableText"/>
              <w:widowControl w:val="0"/>
              <w:jc w:val="left"/>
              <w:rPr>
                <w:rFonts w:ascii="Tahoma" w:eastAsia="SimSun" w:hAnsi="Tahoma" w:cs="Tahoma"/>
                <w:sz w:val="13"/>
              </w:rPr>
            </w:pPr>
          </w:p>
        </w:tc>
      </w:tr>
      <w:tr w:rsidR="008A0F85" w:rsidRPr="00356EDB" w14:paraId="35FDE8BF" w14:textId="77777777" w:rsidTr="00A10F9E">
        <w:trPr>
          <w:trHeight w:val="145"/>
        </w:trPr>
        <w:tc>
          <w:tcPr>
            <w:tcW w:w="2554" w:type="dxa"/>
            <w:gridSpan w:val="2"/>
            <w:tcBorders>
              <w:bottom w:val="single" w:sz="4" w:space="0" w:color="auto"/>
            </w:tcBorders>
            <w:shd w:val="clear" w:color="auto" w:fill="FABF8F"/>
            <w:vAlign w:val="center"/>
          </w:tcPr>
          <w:p w14:paraId="4FCEE74E" w14:textId="77777777" w:rsidR="00913A0A" w:rsidRPr="00356EDB" w:rsidRDefault="00913A0A" w:rsidP="001A63C6">
            <w:pPr>
              <w:pStyle w:val="Heading2"/>
              <w:ind w:left="0"/>
              <w:rPr>
                <w:rFonts w:ascii="Tahoma" w:eastAsia="SimSun" w:hAnsi="Tahoma" w:cs="Tahoma"/>
                <w:b w:val="0"/>
                <w:sz w:val="14"/>
                <w:szCs w:val="14"/>
              </w:rPr>
            </w:pPr>
            <w:bookmarkStart w:id="268" w:name="_Toc336338009"/>
            <w:bookmarkStart w:id="269" w:name="_Toc380419177"/>
            <w:r w:rsidRPr="00356EDB">
              <w:rPr>
                <w:rFonts w:ascii="Tahoma" w:eastAsia="SimSun" w:hAnsi="Tahoma" w:cs="Tahoma"/>
                <w:b w:val="0"/>
                <w:sz w:val="14"/>
                <w:szCs w:val="14"/>
              </w:rPr>
              <w:t xml:space="preserve">Microsoft Dynamics AX 2012 R2 </w:t>
            </w:r>
            <w:r w:rsidR="00A10F9E" w:rsidRPr="00356EDB">
              <w:rPr>
                <w:rFonts w:ascii="Tahoma" w:eastAsia="SimSun" w:hAnsi="Tahoma" w:cs="Tahoma"/>
                <w:b w:val="0"/>
                <w:sz w:val="14"/>
                <w:szCs w:val="14"/>
              </w:rPr>
              <w:br/>
            </w:r>
            <w:r w:rsidRPr="00356EDB">
              <w:rPr>
                <w:rFonts w:ascii="Tahoma" w:eastAsia="SimSun" w:hAnsi="Tahoma" w:cs="Tahoma"/>
                <w:b w:val="0"/>
                <w:sz w:val="14"/>
                <w:szCs w:val="14"/>
              </w:rPr>
              <w:t>功能附加</w:t>
            </w:r>
            <w:r w:rsidRPr="00356EDB">
              <w:rPr>
                <w:rFonts w:ascii="Tahoma" w:eastAsia="SimSun" w:hAnsi="Tahoma" w:cs="Tahoma"/>
                <w:b w:val="0"/>
                <w:sz w:val="14"/>
                <w:szCs w:val="14"/>
              </w:rPr>
              <w:t xml:space="preserve"> CAL</w:t>
            </w:r>
            <w:r w:rsidRPr="00356EDB">
              <w:rPr>
                <w:rFonts w:ascii="Tahoma" w:eastAsia="SimSun" w:hAnsi="Tahoma" w:cs="Tahoma"/>
                <w:b w:val="0"/>
                <w:sz w:val="14"/>
                <w:szCs w:val="14"/>
              </w:rPr>
              <w:t>（用户及设备）</w:t>
            </w:r>
            <w:bookmarkEnd w:id="268"/>
            <w:bookmarkEnd w:id="269"/>
          </w:p>
        </w:tc>
        <w:tc>
          <w:tcPr>
            <w:tcW w:w="416" w:type="dxa"/>
            <w:tcBorders>
              <w:bottom w:val="single" w:sz="4" w:space="0" w:color="auto"/>
            </w:tcBorders>
            <w:shd w:val="clear" w:color="auto" w:fill="FABF8F"/>
            <w:vAlign w:val="center"/>
          </w:tcPr>
          <w:p w14:paraId="4F8C72C7" w14:textId="77777777" w:rsidR="00913A0A" w:rsidRPr="00356EDB" w:rsidRDefault="005F659A" w:rsidP="00793532">
            <w:pPr>
              <w:pStyle w:val="TableText"/>
              <w:widowControl w:val="0"/>
              <w:rPr>
                <w:rFonts w:ascii="Tahoma" w:eastAsia="SimSun" w:hAnsi="Tahoma" w:cs="Tahoma"/>
                <w:b/>
                <w:color w:val="0000FF"/>
                <w:sz w:val="13"/>
                <w:szCs w:val="13"/>
                <w:u w:val="single"/>
              </w:rPr>
            </w:pPr>
            <w:hyperlink w:anchor="_72_Microsoft_Dynamics" w:history="1">
              <w:r w:rsidR="00486B7C" w:rsidRPr="00356EDB">
                <w:rPr>
                  <w:rStyle w:val="Hyperlink"/>
                  <w:rFonts w:ascii="Tahoma" w:eastAsia="SimSun" w:hAnsi="Tahoma" w:cs="Tahoma"/>
                  <w:b/>
                  <w:sz w:val="13"/>
                  <w:szCs w:val="13"/>
                </w:rPr>
                <w:t>70</w:t>
              </w:r>
            </w:hyperlink>
          </w:p>
        </w:tc>
        <w:tc>
          <w:tcPr>
            <w:tcW w:w="450" w:type="dxa"/>
            <w:tcBorders>
              <w:bottom w:val="single" w:sz="4" w:space="0" w:color="auto"/>
            </w:tcBorders>
            <w:shd w:val="clear" w:color="auto" w:fill="FABF8F"/>
          </w:tcPr>
          <w:p w14:paraId="5A1C209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041C55E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4E18F04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DC616A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35FD61E"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2EA6016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18FE73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8A50D6D"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F010B8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62325E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5D723196"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0E52E73"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33394E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1CE4DC7B"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2EB2949"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629B9DC0"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06FFAC7D" w14:textId="77777777" w:rsidR="00913A0A" w:rsidRPr="00356EDB" w:rsidRDefault="00913A0A" w:rsidP="001A63C6">
            <w:pPr>
              <w:pStyle w:val="TableText"/>
              <w:widowControl w:val="0"/>
              <w:jc w:val="left"/>
              <w:rPr>
                <w:rFonts w:ascii="Tahoma" w:eastAsia="SimSun" w:hAnsi="Tahoma" w:cs="Tahoma"/>
                <w:sz w:val="13"/>
              </w:rPr>
            </w:pPr>
          </w:p>
        </w:tc>
        <w:tc>
          <w:tcPr>
            <w:tcW w:w="484" w:type="dxa"/>
            <w:tcBorders>
              <w:bottom w:val="single" w:sz="4" w:space="0" w:color="auto"/>
            </w:tcBorders>
            <w:shd w:val="clear" w:color="auto" w:fill="FABF8F"/>
          </w:tcPr>
          <w:p w14:paraId="1988F3CE" w14:textId="77777777" w:rsidR="00913A0A" w:rsidRPr="00356EDB" w:rsidRDefault="00913A0A" w:rsidP="001A63C6">
            <w:pPr>
              <w:pStyle w:val="TableText"/>
              <w:widowControl w:val="0"/>
              <w:jc w:val="left"/>
              <w:rPr>
                <w:rFonts w:ascii="Tahoma" w:eastAsia="SimSun" w:hAnsi="Tahoma" w:cs="Tahoma"/>
                <w:sz w:val="13"/>
              </w:rPr>
            </w:pPr>
          </w:p>
        </w:tc>
      </w:tr>
      <w:tr w:rsidR="00913A0A" w:rsidRPr="00356EDB" w14:paraId="722ED65E" w14:textId="77777777" w:rsidTr="00A10F9E">
        <w:trPr>
          <w:trHeight w:val="145"/>
        </w:trPr>
        <w:tc>
          <w:tcPr>
            <w:tcW w:w="2554" w:type="dxa"/>
            <w:gridSpan w:val="2"/>
            <w:tcBorders>
              <w:bottom w:val="single" w:sz="4" w:space="0" w:color="auto"/>
            </w:tcBorders>
            <w:shd w:val="clear" w:color="auto" w:fill="auto"/>
            <w:vAlign w:val="center"/>
          </w:tcPr>
          <w:p w14:paraId="68D6C917" w14:textId="77777777" w:rsidR="00913A0A" w:rsidRPr="00356EDB" w:rsidRDefault="00913A0A" w:rsidP="001A63C6">
            <w:pPr>
              <w:pStyle w:val="Heading2"/>
              <w:ind w:left="0"/>
              <w:rPr>
                <w:rFonts w:ascii="Tahoma" w:eastAsia="SimSun" w:hAnsi="Tahoma" w:cs="Tahoma"/>
                <w:b w:val="0"/>
                <w:sz w:val="14"/>
                <w:szCs w:val="14"/>
              </w:rPr>
            </w:pPr>
            <w:bookmarkStart w:id="270" w:name="_Toc336338010"/>
            <w:bookmarkStart w:id="271" w:name="_Toc380419178"/>
            <w:r w:rsidRPr="00356EDB">
              <w:rPr>
                <w:rFonts w:ascii="Tahoma" w:eastAsia="SimSun" w:hAnsi="Tahoma" w:cs="Tahoma"/>
                <w:b w:val="0"/>
                <w:sz w:val="14"/>
                <w:szCs w:val="14"/>
              </w:rPr>
              <w:t xml:space="preserve">Microsoft Dynamics AX 2012 R2 </w:t>
            </w:r>
            <w:r w:rsidRPr="00356EDB">
              <w:rPr>
                <w:rFonts w:ascii="Tahoma" w:eastAsia="SimSun" w:hAnsi="Tahoma" w:cs="Tahoma"/>
                <w:b w:val="0"/>
                <w:sz w:val="14"/>
                <w:szCs w:val="14"/>
              </w:rPr>
              <w:t>功能</w:t>
            </w:r>
            <w:r w:rsidRPr="00356EDB">
              <w:rPr>
                <w:rFonts w:ascii="Tahoma" w:eastAsia="SimSun" w:hAnsi="Tahoma" w:cs="Tahoma"/>
                <w:b w:val="0"/>
                <w:sz w:val="14"/>
                <w:szCs w:val="14"/>
              </w:rPr>
              <w:t xml:space="preserve"> CAL</w:t>
            </w:r>
            <w:r w:rsidRPr="00356EDB">
              <w:rPr>
                <w:rFonts w:ascii="Tahoma" w:eastAsia="SimSun" w:hAnsi="Tahoma" w:cs="Tahoma"/>
                <w:b w:val="0"/>
                <w:sz w:val="14"/>
                <w:szCs w:val="14"/>
              </w:rPr>
              <w:t>（用户及设备）</w:t>
            </w:r>
            <w:bookmarkEnd w:id="270"/>
            <w:bookmarkEnd w:id="271"/>
          </w:p>
        </w:tc>
        <w:tc>
          <w:tcPr>
            <w:tcW w:w="416" w:type="dxa"/>
            <w:tcBorders>
              <w:bottom w:val="single" w:sz="4" w:space="0" w:color="auto"/>
            </w:tcBorders>
            <w:shd w:val="clear" w:color="auto" w:fill="auto"/>
            <w:vAlign w:val="center"/>
          </w:tcPr>
          <w:p w14:paraId="12ED722A" w14:textId="77777777" w:rsidR="00913A0A" w:rsidRPr="00356EDB" w:rsidRDefault="005F659A" w:rsidP="00793532">
            <w:pPr>
              <w:pStyle w:val="TableText"/>
              <w:widowControl w:val="0"/>
              <w:rPr>
                <w:rFonts w:ascii="Tahoma" w:eastAsia="SimSun" w:hAnsi="Tahoma" w:cs="Tahoma"/>
                <w:b/>
                <w:color w:val="0000FF"/>
                <w:sz w:val="13"/>
                <w:szCs w:val="13"/>
                <w:u w:val="single"/>
              </w:rPr>
            </w:pPr>
            <w:hyperlink w:anchor="_72_Microsoft_Dynamics" w:history="1">
              <w:r w:rsidR="00486B7C" w:rsidRPr="00356EDB">
                <w:rPr>
                  <w:rStyle w:val="Hyperlink"/>
                  <w:rFonts w:ascii="Tahoma" w:eastAsia="SimSun" w:hAnsi="Tahoma" w:cs="Tahoma"/>
                  <w:b/>
                  <w:sz w:val="13"/>
                  <w:szCs w:val="13"/>
                </w:rPr>
                <w:t>70</w:t>
              </w:r>
            </w:hyperlink>
          </w:p>
        </w:tc>
        <w:tc>
          <w:tcPr>
            <w:tcW w:w="450" w:type="dxa"/>
            <w:tcBorders>
              <w:bottom w:val="single" w:sz="4" w:space="0" w:color="auto"/>
            </w:tcBorders>
            <w:shd w:val="clear" w:color="auto" w:fill="auto"/>
          </w:tcPr>
          <w:p w14:paraId="3A4183E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7E6F370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0B9EBAC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370E0E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C6FD720"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699CDA16"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1677AB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9DCDBC9"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8E8852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B49594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07F1C08C"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0747B9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FB6740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14:paraId="458DE30B"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F4C075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52C1A4F6"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auto"/>
            <w:vAlign w:val="center"/>
          </w:tcPr>
          <w:p w14:paraId="69E258FE" w14:textId="77777777" w:rsidR="00913A0A" w:rsidRPr="00356EDB" w:rsidRDefault="00913A0A" w:rsidP="001A63C6">
            <w:pPr>
              <w:pStyle w:val="TableText"/>
              <w:widowControl w:val="0"/>
              <w:jc w:val="left"/>
              <w:rPr>
                <w:rFonts w:ascii="Tahoma" w:eastAsia="SimSun" w:hAnsi="Tahoma" w:cs="Tahoma"/>
                <w:sz w:val="13"/>
              </w:rPr>
            </w:pPr>
          </w:p>
        </w:tc>
        <w:tc>
          <w:tcPr>
            <w:tcW w:w="484" w:type="dxa"/>
            <w:tcBorders>
              <w:bottom w:val="single" w:sz="4" w:space="0" w:color="auto"/>
            </w:tcBorders>
          </w:tcPr>
          <w:p w14:paraId="2B7CEA22" w14:textId="77777777" w:rsidR="00913A0A" w:rsidRPr="00356EDB" w:rsidRDefault="00913A0A" w:rsidP="001A63C6">
            <w:pPr>
              <w:pStyle w:val="TableText"/>
              <w:widowControl w:val="0"/>
              <w:jc w:val="left"/>
              <w:rPr>
                <w:rFonts w:ascii="Tahoma" w:eastAsia="SimSun" w:hAnsi="Tahoma" w:cs="Tahoma"/>
                <w:sz w:val="13"/>
              </w:rPr>
            </w:pPr>
          </w:p>
        </w:tc>
      </w:tr>
      <w:tr w:rsidR="008A0F85" w:rsidRPr="00356EDB" w14:paraId="7FEA9FCB" w14:textId="77777777" w:rsidTr="00A10F9E">
        <w:trPr>
          <w:trHeight w:val="233"/>
        </w:trPr>
        <w:tc>
          <w:tcPr>
            <w:tcW w:w="2554" w:type="dxa"/>
            <w:gridSpan w:val="2"/>
            <w:tcBorders>
              <w:bottom w:val="single" w:sz="4" w:space="0" w:color="auto"/>
            </w:tcBorders>
            <w:shd w:val="clear" w:color="auto" w:fill="FABF8F"/>
            <w:vAlign w:val="center"/>
          </w:tcPr>
          <w:p w14:paraId="09E2C0F3" w14:textId="77777777" w:rsidR="00913A0A" w:rsidRPr="00356EDB" w:rsidRDefault="00913A0A" w:rsidP="001A63C6">
            <w:pPr>
              <w:pStyle w:val="Heading2"/>
              <w:ind w:left="0"/>
              <w:rPr>
                <w:rFonts w:ascii="Tahoma" w:eastAsia="SimSun" w:hAnsi="Tahoma" w:cs="Tahoma"/>
                <w:b w:val="0"/>
                <w:sz w:val="14"/>
                <w:szCs w:val="14"/>
              </w:rPr>
            </w:pPr>
            <w:bookmarkStart w:id="272" w:name="_Toc336338011"/>
            <w:bookmarkStart w:id="273" w:name="_Toc380419179"/>
            <w:r w:rsidRPr="00356EDB">
              <w:rPr>
                <w:rFonts w:ascii="Tahoma" w:eastAsia="SimSun" w:hAnsi="Tahoma" w:cs="Tahoma"/>
                <w:b w:val="0"/>
                <w:sz w:val="14"/>
                <w:szCs w:val="14"/>
              </w:rPr>
              <w:t xml:space="preserve">Microsoft Dynamics AX 2012 R2 </w:t>
            </w:r>
            <w:r w:rsidR="00A10F9E" w:rsidRPr="00356EDB">
              <w:rPr>
                <w:rFonts w:ascii="Tahoma" w:eastAsia="SimSun" w:hAnsi="Tahoma" w:cs="Tahoma"/>
                <w:b w:val="0"/>
                <w:sz w:val="14"/>
                <w:szCs w:val="14"/>
              </w:rPr>
              <w:br/>
            </w:r>
            <w:r w:rsidRPr="00356EDB">
              <w:rPr>
                <w:rFonts w:ascii="Tahoma" w:eastAsia="SimSun" w:hAnsi="Tahoma" w:cs="Tahoma"/>
                <w:b w:val="0"/>
                <w:sz w:val="14"/>
                <w:szCs w:val="14"/>
              </w:rPr>
              <w:t>自助服务</w:t>
            </w:r>
            <w:r w:rsidRPr="00356EDB">
              <w:rPr>
                <w:rFonts w:ascii="Tahoma" w:eastAsia="SimSun" w:hAnsi="Tahoma" w:cs="Tahoma"/>
                <w:b w:val="0"/>
                <w:sz w:val="14"/>
                <w:szCs w:val="14"/>
              </w:rPr>
              <w:t xml:space="preserve"> CAL</w:t>
            </w:r>
            <w:r w:rsidRPr="00356EDB">
              <w:rPr>
                <w:rFonts w:ascii="Tahoma" w:eastAsia="SimSun" w:hAnsi="Tahoma" w:cs="Tahoma"/>
                <w:b w:val="0"/>
                <w:sz w:val="14"/>
                <w:szCs w:val="14"/>
              </w:rPr>
              <w:t>（用户及设备）</w:t>
            </w:r>
            <w:bookmarkEnd w:id="272"/>
            <w:bookmarkEnd w:id="273"/>
          </w:p>
        </w:tc>
        <w:tc>
          <w:tcPr>
            <w:tcW w:w="416" w:type="dxa"/>
            <w:tcBorders>
              <w:bottom w:val="single" w:sz="4" w:space="0" w:color="auto"/>
            </w:tcBorders>
            <w:shd w:val="clear" w:color="auto" w:fill="FABF8F"/>
            <w:vAlign w:val="center"/>
          </w:tcPr>
          <w:p w14:paraId="5B10D3DC" w14:textId="77777777" w:rsidR="00913A0A" w:rsidRPr="00356EDB" w:rsidRDefault="005F659A" w:rsidP="00793532">
            <w:pPr>
              <w:pStyle w:val="TableText"/>
              <w:widowControl w:val="0"/>
              <w:rPr>
                <w:rFonts w:ascii="Tahoma" w:eastAsia="SimSun" w:hAnsi="Tahoma" w:cs="Tahoma"/>
                <w:b/>
                <w:color w:val="0000FF"/>
                <w:sz w:val="13"/>
                <w:szCs w:val="13"/>
                <w:u w:val="single"/>
              </w:rPr>
            </w:pPr>
            <w:hyperlink w:anchor="_72_Microsoft_Dynamics" w:history="1">
              <w:r w:rsidR="00486B7C" w:rsidRPr="00356EDB">
                <w:rPr>
                  <w:rStyle w:val="Hyperlink"/>
                  <w:rFonts w:ascii="Tahoma" w:eastAsia="SimSun" w:hAnsi="Tahoma" w:cs="Tahoma"/>
                  <w:b/>
                  <w:sz w:val="13"/>
                  <w:szCs w:val="13"/>
                </w:rPr>
                <w:t>70</w:t>
              </w:r>
            </w:hyperlink>
          </w:p>
        </w:tc>
        <w:tc>
          <w:tcPr>
            <w:tcW w:w="450" w:type="dxa"/>
            <w:tcBorders>
              <w:bottom w:val="single" w:sz="4" w:space="0" w:color="auto"/>
            </w:tcBorders>
            <w:shd w:val="clear" w:color="auto" w:fill="FABF8F"/>
          </w:tcPr>
          <w:p w14:paraId="2F9C97D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257A8CD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979FD9A"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802F38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4467D07"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F376BB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C2BC37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5F6755C"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B012F0C"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776DD6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6180CE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3B325D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ABFD74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CB3FDF7"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022C7C6"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1569EA5"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1310DDC3" w14:textId="77777777" w:rsidR="00913A0A" w:rsidRPr="00356EDB" w:rsidRDefault="00913A0A" w:rsidP="001A63C6">
            <w:pPr>
              <w:pStyle w:val="TableText"/>
              <w:widowControl w:val="0"/>
              <w:jc w:val="left"/>
              <w:rPr>
                <w:rFonts w:ascii="Tahoma" w:eastAsia="SimSun" w:hAnsi="Tahoma" w:cs="Tahoma"/>
                <w:sz w:val="13"/>
              </w:rPr>
            </w:pPr>
          </w:p>
        </w:tc>
        <w:tc>
          <w:tcPr>
            <w:tcW w:w="484" w:type="dxa"/>
            <w:tcBorders>
              <w:bottom w:val="single" w:sz="4" w:space="0" w:color="auto"/>
            </w:tcBorders>
            <w:shd w:val="clear" w:color="auto" w:fill="FABF8F"/>
          </w:tcPr>
          <w:p w14:paraId="09182FB3" w14:textId="77777777" w:rsidR="00913A0A" w:rsidRPr="00356EDB" w:rsidRDefault="00913A0A" w:rsidP="001A63C6">
            <w:pPr>
              <w:pStyle w:val="TableText"/>
              <w:widowControl w:val="0"/>
              <w:jc w:val="left"/>
              <w:rPr>
                <w:rFonts w:ascii="Tahoma" w:eastAsia="SimSun" w:hAnsi="Tahoma" w:cs="Tahoma"/>
                <w:sz w:val="13"/>
              </w:rPr>
            </w:pPr>
          </w:p>
        </w:tc>
      </w:tr>
      <w:tr w:rsidR="00913A0A" w:rsidRPr="00356EDB" w14:paraId="505D269B" w14:textId="77777777" w:rsidTr="00A10F9E">
        <w:trPr>
          <w:trHeight w:val="242"/>
        </w:trPr>
        <w:tc>
          <w:tcPr>
            <w:tcW w:w="2554" w:type="dxa"/>
            <w:gridSpan w:val="2"/>
            <w:tcBorders>
              <w:bottom w:val="single" w:sz="4" w:space="0" w:color="auto"/>
            </w:tcBorders>
            <w:shd w:val="clear" w:color="auto" w:fill="auto"/>
            <w:vAlign w:val="center"/>
          </w:tcPr>
          <w:p w14:paraId="670130AB" w14:textId="77777777" w:rsidR="00913A0A" w:rsidRPr="006E4B95" w:rsidRDefault="00913A0A" w:rsidP="001A63C6">
            <w:pPr>
              <w:pStyle w:val="Heading2"/>
              <w:ind w:left="0"/>
              <w:rPr>
                <w:rFonts w:ascii="Tahoma" w:eastAsia="SimSun" w:hAnsi="Tahoma" w:cs="Tahoma"/>
                <w:b w:val="0"/>
                <w:sz w:val="14"/>
                <w:szCs w:val="14"/>
                <w:lang w:val="pt-BR"/>
              </w:rPr>
            </w:pPr>
            <w:bookmarkStart w:id="274" w:name="_Toc336338012"/>
            <w:bookmarkStart w:id="275" w:name="_Toc380419180"/>
            <w:r w:rsidRPr="006E4B95">
              <w:rPr>
                <w:rFonts w:ascii="Tahoma" w:eastAsia="SimSun" w:hAnsi="Tahoma" w:cs="Tahoma"/>
                <w:b w:val="0"/>
                <w:sz w:val="14"/>
                <w:szCs w:val="14"/>
                <w:lang w:val="pt-BR"/>
              </w:rPr>
              <w:t>Microsoft Dynamics AX 2012 R2 Server</w:t>
            </w:r>
            <w:bookmarkEnd w:id="274"/>
            <w:bookmarkEnd w:id="275"/>
          </w:p>
        </w:tc>
        <w:tc>
          <w:tcPr>
            <w:tcW w:w="416" w:type="dxa"/>
            <w:tcBorders>
              <w:bottom w:val="single" w:sz="4" w:space="0" w:color="auto"/>
            </w:tcBorders>
            <w:shd w:val="clear" w:color="auto" w:fill="auto"/>
            <w:vAlign w:val="center"/>
          </w:tcPr>
          <w:p w14:paraId="33B50F20" w14:textId="77777777" w:rsidR="00913A0A" w:rsidRPr="00356EDB" w:rsidRDefault="005F659A" w:rsidP="00793532">
            <w:pPr>
              <w:pStyle w:val="TableText"/>
              <w:widowControl w:val="0"/>
              <w:rPr>
                <w:rFonts w:ascii="Tahoma" w:eastAsia="SimSun" w:hAnsi="Tahoma" w:cs="Tahoma"/>
                <w:b/>
                <w:color w:val="0000FF"/>
                <w:sz w:val="13"/>
                <w:szCs w:val="13"/>
                <w:u w:val="single"/>
              </w:rPr>
            </w:pPr>
            <w:hyperlink w:anchor="_72_Microsoft_Dynamics" w:history="1">
              <w:r w:rsidR="00486B7C" w:rsidRPr="00356EDB">
                <w:rPr>
                  <w:rStyle w:val="Hyperlink"/>
                  <w:rFonts w:ascii="Tahoma" w:eastAsia="SimSun" w:hAnsi="Tahoma" w:cs="Tahoma"/>
                  <w:b/>
                  <w:sz w:val="13"/>
                  <w:szCs w:val="13"/>
                </w:rPr>
                <w:t>70</w:t>
              </w:r>
            </w:hyperlink>
          </w:p>
        </w:tc>
        <w:tc>
          <w:tcPr>
            <w:tcW w:w="450" w:type="dxa"/>
            <w:tcBorders>
              <w:bottom w:val="single" w:sz="4" w:space="0" w:color="auto"/>
            </w:tcBorders>
            <w:shd w:val="clear" w:color="auto" w:fill="auto"/>
          </w:tcPr>
          <w:p w14:paraId="441213E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049206C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11B61F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28A918E"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8FED76A"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439AEDC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99FBC56"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009040F"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4EDA4F8"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BDE78C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0CBB34C"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1AA3803"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A3396E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38318851"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F47682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5174CE55"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auto"/>
            <w:vAlign w:val="center"/>
          </w:tcPr>
          <w:p w14:paraId="091C6501" w14:textId="77777777" w:rsidR="00913A0A" w:rsidRPr="00356EDB" w:rsidRDefault="00913A0A" w:rsidP="001A63C6">
            <w:pPr>
              <w:pStyle w:val="TableText"/>
              <w:widowControl w:val="0"/>
              <w:jc w:val="left"/>
              <w:rPr>
                <w:rFonts w:ascii="Tahoma" w:eastAsia="SimSun" w:hAnsi="Tahoma" w:cs="Tahoma"/>
                <w:sz w:val="13"/>
              </w:rPr>
            </w:pPr>
          </w:p>
        </w:tc>
        <w:tc>
          <w:tcPr>
            <w:tcW w:w="484" w:type="dxa"/>
            <w:tcBorders>
              <w:bottom w:val="single" w:sz="4" w:space="0" w:color="auto"/>
            </w:tcBorders>
          </w:tcPr>
          <w:p w14:paraId="215B8DD7" w14:textId="77777777" w:rsidR="00913A0A" w:rsidRPr="00356EDB" w:rsidRDefault="00913A0A" w:rsidP="001A63C6">
            <w:pPr>
              <w:pStyle w:val="TableText"/>
              <w:widowControl w:val="0"/>
              <w:jc w:val="left"/>
              <w:rPr>
                <w:rFonts w:ascii="Tahoma" w:eastAsia="SimSun" w:hAnsi="Tahoma" w:cs="Tahoma"/>
                <w:sz w:val="13"/>
              </w:rPr>
            </w:pPr>
          </w:p>
        </w:tc>
      </w:tr>
      <w:tr w:rsidR="008A0F85" w:rsidRPr="00356EDB" w14:paraId="043A3717" w14:textId="77777777" w:rsidTr="00A10F9E">
        <w:trPr>
          <w:trHeight w:val="278"/>
        </w:trPr>
        <w:tc>
          <w:tcPr>
            <w:tcW w:w="2554" w:type="dxa"/>
            <w:gridSpan w:val="2"/>
            <w:tcBorders>
              <w:bottom w:val="single" w:sz="4" w:space="0" w:color="auto"/>
            </w:tcBorders>
            <w:shd w:val="clear" w:color="auto" w:fill="FABF8F"/>
            <w:vAlign w:val="center"/>
          </w:tcPr>
          <w:p w14:paraId="209ED650" w14:textId="77777777" w:rsidR="00913A0A" w:rsidRPr="00356EDB" w:rsidRDefault="00913A0A" w:rsidP="001A63C6">
            <w:pPr>
              <w:pStyle w:val="Heading2"/>
              <w:ind w:left="0"/>
              <w:rPr>
                <w:rFonts w:ascii="Tahoma" w:eastAsia="SimSun" w:hAnsi="Tahoma" w:cs="Tahoma"/>
                <w:b w:val="0"/>
                <w:sz w:val="14"/>
                <w:szCs w:val="14"/>
              </w:rPr>
            </w:pPr>
            <w:bookmarkStart w:id="276" w:name="_Toc336338013"/>
            <w:bookmarkStart w:id="277" w:name="_Toc380419181"/>
            <w:r w:rsidRPr="00356EDB">
              <w:rPr>
                <w:rFonts w:ascii="Tahoma" w:eastAsia="SimSun" w:hAnsi="Tahoma" w:cs="Tahoma"/>
                <w:b w:val="0"/>
                <w:sz w:val="14"/>
                <w:szCs w:val="14"/>
              </w:rPr>
              <w:t xml:space="preserve">Microsoft Dynamics AX 2012 R2 </w:t>
            </w:r>
            <w:r w:rsidR="00A10F9E" w:rsidRPr="00356EDB">
              <w:rPr>
                <w:rFonts w:ascii="Tahoma" w:eastAsia="SimSun" w:hAnsi="Tahoma" w:cs="Tahoma"/>
                <w:b w:val="0"/>
                <w:sz w:val="14"/>
                <w:szCs w:val="14"/>
              </w:rPr>
              <w:br/>
            </w:r>
            <w:r w:rsidRPr="00356EDB">
              <w:rPr>
                <w:rFonts w:ascii="Tahoma" w:eastAsia="SimSun" w:hAnsi="Tahoma" w:cs="Tahoma"/>
                <w:b w:val="0"/>
                <w:sz w:val="14"/>
                <w:szCs w:val="14"/>
              </w:rPr>
              <w:t>任务附加</w:t>
            </w:r>
            <w:r w:rsidRPr="00356EDB">
              <w:rPr>
                <w:rFonts w:ascii="Tahoma" w:eastAsia="SimSun" w:hAnsi="Tahoma" w:cs="Tahoma"/>
                <w:b w:val="0"/>
                <w:sz w:val="14"/>
                <w:szCs w:val="14"/>
              </w:rPr>
              <w:t xml:space="preserve"> CAL</w:t>
            </w:r>
            <w:r w:rsidRPr="00356EDB">
              <w:rPr>
                <w:rFonts w:ascii="Tahoma" w:eastAsia="SimSun" w:hAnsi="Tahoma" w:cs="Tahoma"/>
                <w:b w:val="0"/>
                <w:sz w:val="14"/>
                <w:szCs w:val="14"/>
              </w:rPr>
              <w:t>（用户及设备）</w:t>
            </w:r>
            <w:bookmarkEnd w:id="276"/>
            <w:bookmarkEnd w:id="277"/>
          </w:p>
        </w:tc>
        <w:tc>
          <w:tcPr>
            <w:tcW w:w="416" w:type="dxa"/>
            <w:tcBorders>
              <w:bottom w:val="single" w:sz="4" w:space="0" w:color="auto"/>
            </w:tcBorders>
            <w:shd w:val="clear" w:color="auto" w:fill="FABF8F"/>
            <w:vAlign w:val="center"/>
          </w:tcPr>
          <w:p w14:paraId="089071EA" w14:textId="77777777" w:rsidR="00913A0A" w:rsidRPr="00356EDB" w:rsidRDefault="005F659A" w:rsidP="00793532">
            <w:pPr>
              <w:pStyle w:val="TableText"/>
              <w:widowControl w:val="0"/>
              <w:rPr>
                <w:rFonts w:ascii="Tahoma" w:eastAsia="SimSun" w:hAnsi="Tahoma" w:cs="Tahoma"/>
                <w:b/>
                <w:color w:val="0000FF"/>
                <w:sz w:val="13"/>
                <w:szCs w:val="13"/>
                <w:u w:val="single"/>
              </w:rPr>
            </w:pPr>
            <w:hyperlink w:anchor="_72_Microsoft_Dynamics" w:history="1">
              <w:r w:rsidR="00486B7C" w:rsidRPr="00356EDB">
                <w:rPr>
                  <w:rStyle w:val="Hyperlink"/>
                  <w:rFonts w:ascii="Tahoma" w:eastAsia="SimSun" w:hAnsi="Tahoma" w:cs="Tahoma"/>
                  <w:b/>
                  <w:sz w:val="13"/>
                  <w:szCs w:val="13"/>
                </w:rPr>
                <w:t>70</w:t>
              </w:r>
            </w:hyperlink>
          </w:p>
        </w:tc>
        <w:tc>
          <w:tcPr>
            <w:tcW w:w="450" w:type="dxa"/>
            <w:tcBorders>
              <w:bottom w:val="single" w:sz="4" w:space="0" w:color="auto"/>
            </w:tcBorders>
            <w:shd w:val="clear" w:color="auto" w:fill="FABF8F"/>
          </w:tcPr>
          <w:p w14:paraId="286ECFF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3E2DD64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F834D6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B3DEEF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205658D"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6415BAB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0AA1A2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8B98803"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50A37FA7"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651C16"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0F3397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DF0F414"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FD09FA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11896ADD"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FD565A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18AA329B"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546423D9" w14:textId="77777777" w:rsidR="00913A0A" w:rsidRPr="00356EDB" w:rsidRDefault="00913A0A" w:rsidP="001A63C6">
            <w:pPr>
              <w:pStyle w:val="TableText"/>
              <w:widowControl w:val="0"/>
              <w:jc w:val="left"/>
              <w:rPr>
                <w:rFonts w:ascii="Tahoma" w:eastAsia="SimSun" w:hAnsi="Tahoma" w:cs="Tahoma"/>
                <w:sz w:val="13"/>
              </w:rPr>
            </w:pPr>
          </w:p>
        </w:tc>
        <w:tc>
          <w:tcPr>
            <w:tcW w:w="484" w:type="dxa"/>
            <w:tcBorders>
              <w:bottom w:val="single" w:sz="4" w:space="0" w:color="auto"/>
            </w:tcBorders>
            <w:shd w:val="clear" w:color="auto" w:fill="FABF8F"/>
          </w:tcPr>
          <w:p w14:paraId="20C016DF" w14:textId="77777777" w:rsidR="00913A0A" w:rsidRPr="00356EDB" w:rsidRDefault="00913A0A" w:rsidP="001A63C6">
            <w:pPr>
              <w:pStyle w:val="TableText"/>
              <w:widowControl w:val="0"/>
              <w:jc w:val="left"/>
              <w:rPr>
                <w:rFonts w:ascii="Tahoma" w:eastAsia="SimSun" w:hAnsi="Tahoma" w:cs="Tahoma"/>
                <w:sz w:val="13"/>
              </w:rPr>
            </w:pPr>
          </w:p>
        </w:tc>
      </w:tr>
      <w:tr w:rsidR="00913A0A" w:rsidRPr="00356EDB" w14:paraId="523E24A1" w14:textId="77777777" w:rsidTr="00A10F9E">
        <w:trPr>
          <w:trHeight w:val="145"/>
        </w:trPr>
        <w:tc>
          <w:tcPr>
            <w:tcW w:w="2554" w:type="dxa"/>
            <w:gridSpan w:val="2"/>
            <w:tcBorders>
              <w:bottom w:val="single" w:sz="4" w:space="0" w:color="auto"/>
            </w:tcBorders>
            <w:shd w:val="clear" w:color="auto" w:fill="auto"/>
            <w:vAlign w:val="center"/>
          </w:tcPr>
          <w:p w14:paraId="48602B2C" w14:textId="77777777" w:rsidR="00913A0A" w:rsidRPr="00356EDB" w:rsidRDefault="00913A0A" w:rsidP="001A63C6">
            <w:pPr>
              <w:pStyle w:val="Heading2"/>
              <w:ind w:left="0"/>
              <w:rPr>
                <w:rFonts w:ascii="Tahoma" w:eastAsia="SimSun" w:hAnsi="Tahoma" w:cs="Tahoma"/>
                <w:b w:val="0"/>
                <w:sz w:val="14"/>
                <w:szCs w:val="14"/>
              </w:rPr>
            </w:pPr>
            <w:bookmarkStart w:id="278" w:name="_Toc336338014"/>
            <w:bookmarkStart w:id="279" w:name="_Toc380419182"/>
            <w:r w:rsidRPr="00356EDB">
              <w:rPr>
                <w:rFonts w:ascii="Tahoma" w:eastAsia="SimSun" w:hAnsi="Tahoma" w:cs="Tahoma"/>
                <w:b w:val="0"/>
                <w:sz w:val="14"/>
                <w:szCs w:val="14"/>
              </w:rPr>
              <w:t xml:space="preserve">Microsoft Dynamics AX 2012 R2 </w:t>
            </w:r>
            <w:r w:rsidRPr="00356EDB">
              <w:rPr>
                <w:rFonts w:ascii="Tahoma" w:eastAsia="SimSun" w:hAnsi="Tahoma" w:cs="Tahoma"/>
                <w:b w:val="0"/>
                <w:sz w:val="14"/>
                <w:szCs w:val="14"/>
              </w:rPr>
              <w:t>任务</w:t>
            </w:r>
            <w:r w:rsidRPr="00356EDB">
              <w:rPr>
                <w:rFonts w:ascii="Tahoma" w:eastAsia="SimSun" w:hAnsi="Tahoma" w:cs="Tahoma"/>
                <w:b w:val="0"/>
                <w:sz w:val="14"/>
                <w:szCs w:val="14"/>
              </w:rPr>
              <w:t xml:space="preserve"> CAL</w:t>
            </w:r>
            <w:r w:rsidRPr="00356EDB">
              <w:rPr>
                <w:rFonts w:ascii="Tahoma" w:eastAsia="SimSun" w:hAnsi="Tahoma" w:cs="Tahoma"/>
                <w:b w:val="0"/>
                <w:sz w:val="14"/>
                <w:szCs w:val="14"/>
              </w:rPr>
              <w:t>（用户及设备）</w:t>
            </w:r>
            <w:bookmarkEnd w:id="278"/>
            <w:bookmarkEnd w:id="279"/>
          </w:p>
        </w:tc>
        <w:tc>
          <w:tcPr>
            <w:tcW w:w="416" w:type="dxa"/>
            <w:tcBorders>
              <w:bottom w:val="single" w:sz="4" w:space="0" w:color="auto"/>
            </w:tcBorders>
            <w:shd w:val="clear" w:color="auto" w:fill="auto"/>
            <w:vAlign w:val="center"/>
          </w:tcPr>
          <w:p w14:paraId="2C650B35" w14:textId="77777777" w:rsidR="00913A0A" w:rsidRPr="00356EDB" w:rsidRDefault="005F659A" w:rsidP="00793532">
            <w:pPr>
              <w:pStyle w:val="TableText"/>
              <w:widowControl w:val="0"/>
              <w:rPr>
                <w:rFonts w:ascii="Tahoma" w:eastAsia="SimSun" w:hAnsi="Tahoma" w:cs="Tahoma"/>
                <w:b/>
                <w:color w:val="0000FF"/>
                <w:sz w:val="13"/>
                <w:szCs w:val="13"/>
                <w:u w:val="single"/>
              </w:rPr>
            </w:pPr>
            <w:hyperlink w:anchor="_72_Microsoft_Dynamics" w:history="1">
              <w:r w:rsidR="00486B7C" w:rsidRPr="00356EDB">
                <w:rPr>
                  <w:rStyle w:val="Hyperlink"/>
                  <w:rFonts w:ascii="Tahoma" w:eastAsia="SimSun" w:hAnsi="Tahoma" w:cs="Tahoma"/>
                  <w:b/>
                  <w:sz w:val="13"/>
                  <w:szCs w:val="13"/>
                </w:rPr>
                <w:t>70</w:t>
              </w:r>
            </w:hyperlink>
          </w:p>
        </w:tc>
        <w:tc>
          <w:tcPr>
            <w:tcW w:w="450" w:type="dxa"/>
            <w:tcBorders>
              <w:bottom w:val="single" w:sz="4" w:space="0" w:color="auto"/>
            </w:tcBorders>
            <w:shd w:val="clear" w:color="auto" w:fill="auto"/>
          </w:tcPr>
          <w:p w14:paraId="3B6BAA0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2C6683B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3D8E88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35CD74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BBBE25C"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71E7D14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55402A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2F5CE1A"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AF09FB4"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C2B713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9A326F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31BBA36"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9C37E9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7BDC1994"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5CE41D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14C0D7B5"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auto"/>
            <w:vAlign w:val="center"/>
          </w:tcPr>
          <w:p w14:paraId="4520053C" w14:textId="77777777" w:rsidR="00913A0A" w:rsidRPr="00356EDB" w:rsidRDefault="00913A0A" w:rsidP="001A63C6">
            <w:pPr>
              <w:pStyle w:val="TableText"/>
              <w:widowControl w:val="0"/>
              <w:jc w:val="left"/>
              <w:rPr>
                <w:rFonts w:ascii="Tahoma" w:eastAsia="SimSun" w:hAnsi="Tahoma" w:cs="Tahoma"/>
                <w:sz w:val="13"/>
              </w:rPr>
            </w:pPr>
          </w:p>
        </w:tc>
        <w:tc>
          <w:tcPr>
            <w:tcW w:w="484" w:type="dxa"/>
            <w:tcBorders>
              <w:bottom w:val="single" w:sz="4" w:space="0" w:color="auto"/>
            </w:tcBorders>
          </w:tcPr>
          <w:p w14:paraId="78759766" w14:textId="77777777" w:rsidR="00913A0A" w:rsidRPr="00356EDB" w:rsidRDefault="00913A0A" w:rsidP="001A63C6">
            <w:pPr>
              <w:pStyle w:val="TableText"/>
              <w:widowControl w:val="0"/>
              <w:jc w:val="left"/>
              <w:rPr>
                <w:rFonts w:ascii="Tahoma" w:eastAsia="SimSun" w:hAnsi="Tahoma" w:cs="Tahoma"/>
                <w:sz w:val="13"/>
              </w:rPr>
            </w:pPr>
          </w:p>
        </w:tc>
      </w:tr>
      <w:tr w:rsidR="00BA5266" w:rsidRPr="00356EDB" w14:paraId="7AB367FB" w14:textId="77777777" w:rsidTr="00A10F9E">
        <w:trPr>
          <w:trHeight w:val="145"/>
        </w:trPr>
        <w:tc>
          <w:tcPr>
            <w:tcW w:w="2554" w:type="dxa"/>
            <w:gridSpan w:val="2"/>
            <w:tcBorders>
              <w:bottom w:val="single" w:sz="4" w:space="0" w:color="auto"/>
            </w:tcBorders>
            <w:shd w:val="clear" w:color="auto" w:fill="FABF8F"/>
            <w:vAlign w:val="center"/>
          </w:tcPr>
          <w:p w14:paraId="35102901" w14:textId="77777777" w:rsidR="007E430D" w:rsidRPr="00356EDB" w:rsidRDefault="007E430D" w:rsidP="007E430D">
            <w:pPr>
              <w:pStyle w:val="Heading2"/>
              <w:ind w:left="0"/>
              <w:rPr>
                <w:rFonts w:ascii="Tahoma" w:eastAsia="SimSun" w:hAnsi="Tahoma" w:cs="Tahoma"/>
                <w:b w:val="0"/>
                <w:sz w:val="14"/>
                <w:szCs w:val="14"/>
              </w:rPr>
            </w:pPr>
            <w:bookmarkStart w:id="280" w:name="_Toc336338015"/>
            <w:bookmarkStart w:id="281" w:name="_Toc380419183"/>
            <w:r w:rsidRPr="00356EDB">
              <w:rPr>
                <w:rFonts w:ascii="Tahoma" w:eastAsia="SimSun" w:hAnsi="Tahoma" w:cs="Tahoma"/>
                <w:b w:val="0"/>
                <w:sz w:val="14"/>
                <w:szCs w:val="14"/>
              </w:rPr>
              <w:t>Microsoft Dynamics CRM 2013 Basic CAL</w:t>
            </w:r>
            <w:r w:rsidRPr="00356EDB">
              <w:rPr>
                <w:rFonts w:ascii="Tahoma" w:eastAsia="SimSun" w:hAnsi="Tahoma" w:cs="Tahoma"/>
                <w:b w:val="0"/>
                <w:sz w:val="14"/>
                <w:szCs w:val="14"/>
              </w:rPr>
              <w:t>（用户及设备）</w:t>
            </w:r>
            <w:bookmarkEnd w:id="280"/>
            <w:bookmarkEnd w:id="281"/>
          </w:p>
        </w:tc>
        <w:tc>
          <w:tcPr>
            <w:tcW w:w="416" w:type="dxa"/>
            <w:tcBorders>
              <w:bottom w:val="single" w:sz="4" w:space="0" w:color="auto"/>
            </w:tcBorders>
            <w:shd w:val="clear" w:color="auto" w:fill="FABF8F"/>
            <w:vAlign w:val="center"/>
          </w:tcPr>
          <w:p w14:paraId="4801D026" w14:textId="77777777" w:rsidR="007E430D" w:rsidRPr="00356EDB" w:rsidRDefault="005F659A" w:rsidP="00793532">
            <w:pPr>
              <w:pStyle w:val="TableText"/>
              <w:widowControl w:val="0"/>
              <w:rPr>
                <w:rFonts w:ascii="Tahoma" w:eastAsia="SimSun" w:hAnsi="Tahoma" w:cs="Tahoma"/>
                <w:b/>
                <w:color w:val="0000FF"/>
                <w:sz w:val="13"/>
                <w:szCs w:val="13"/>
                <w:u w:val="single"/>
              </w:rPr>
            </w:pPr>
            <w:hyperlink w:anchor="_71_Microsoft_Dynamics_1" w:history="1">
              <w:hyperlink w:anchor="_70_Microsoft_Dynamics" w:history="1">
                <w:r w:rsidR="005268F4" w:rsidRPr="00486B7C">
                  <w:rPr>
                    <w:rStyle w:val="Hyperlink"/>
                    <w:rFonts w:ascii="Tahoma" w:eastAsia="SimSun" w:hAnsi="Tahoma" w:cs="Tahoma"/>
                    <w:b/>
                    <w:sz w:val="13"/>
                    <w:szCs w:val="13"/>
                  </w:rPr>
                  <w:t>7</w:t>
                </w:r>
              </w:hyperlink>
              <w:r w:rsidR="005268F4" w:rsidRPr="00486B7C">
                <w:rPr>
                  <w:rStyle w:val="Hyperlink"/>
                  <w:rFonts w:ascii="Tahoma" w:eastAsia="SimSun" w:hAnsi="Tahoma" w:cs="Tahoma"/>
                  <w:b/>
                  <w:sz w:val="13"/>
                  <w:szCs w:val="13"/>
                </w:rPr>
                <w:t>1</w:t>
              </w:r>
            </w:hyperlink>
          </w:p>
        </w:tc>
        <w:tc>
          <w:tcPr>
            <w:tcW w:w="450" w:type="dxa"/>
            <w:tcBorders>
              <w:bottom w:val="single" w:sz="4" w:space="0" w:color="auto"/>
            </w:tcBorders>
            <w:shd w:val="clear" w:color="auto" w:fill="FABF8F"/>
          </w:tcPr>
          <w:p w14:paraId="089B11E8" w14:textId="77777777" w:rsidR="007E430D" w:rsidRPr="00356EDB" w:rsidRDefault="002425DA" w:rsidP="002425DA">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00AAB6D"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45F4CA3"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gridSpan w:val="2"/>
            <w:tcBorders>
              <w:bottom w:val="single" w:sz="4" w:space="0" w:color="auto"/>
            </w:tcBorders>
            <w:shd w:val="clear" w:color="auto" w:fill="FABF8F"/>
            <w:vAlign w:val="center"/>
          </w:tcPr>
          <w:p w14:paraId="070BF378"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gridSpan w:val="2"/>
            <w:tcBorders>
              <w:bottom w:val="single" w:sz="4" w:space="0" w:color="auto"/>
            </w:tcBorders>
            <w:shd w:val="clear" w:color="auto" w:fill="FABF8F"/>
            <w:vAlign w:val="center"/>
          </w:tcPr>
          <w:p w14:paraId="7087E595"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20</w:t>
            </w:r>
          </w:p>
        </w:tc>
        <w:tc>
          <w:tcPr>
            <w:tcW w:w="450" w:type="dxa"/>
            <w:gridSpan w:val="3"/>
            <w:tcBorders>
              <w:bottom w:val="single" w:sz="4" w:space="0" w:color="auto"/>
            </w:tcBorders>
            <w:shd w:val="clear" w:color="auto" w:fill="FABF8F"/>
            <w:vAlign w:val="center"/>
          </w:tcPr>
          <w:p w14:paraId="287F7EAA"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gridSpan w:val="2"/>
            <w:tcBorders>
              <w:bottom w:val="single" w:sz="4" w:space="0" w:color="auto"/>
            </w:tcBorders>
            <w:shd w:val="clear" w:color="auto" w:fill="FABF8F"/>
            <w:vAlign w:val="center"/>
          </w:tcPr>
          <w:p w14:paraId="3E2B0B36"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gridSpan w:val="2"/>
            <w:tcBorders>
              <w:bottom w:val="single" w:sz="4" w:space="0" w:color="auto"/>
            </w:tcBorders>
            <w:shd w:val="clear" w:color="auto" w:fill="FABF8F"/>
            <w:vAlign w:val="center"/>
          </w:tcPr>
          <w:p w14:paraId="1459ED16"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14:paraId="58E92FFF"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04E31CA9" w14:textId="77777777" w:rsidR="007E430D" w:rsidRPr="00356EDB" w:rsidRDefault="007E430D" w:rsidP="007E430D">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CF3CC3"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14:paraId="045AD59E"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2BC1BA88"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421DCCB9"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C439C78"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vAlign w:val="center"/>
          </w:tcPr>
          <w:p w14:paraId="18D6511B"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A,</w:t>
            </w:r>
            <w:r w:rsidR="004A3085">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70F24469"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vAlign w:val="center"/>
          </w:tcPr>
          <w:p w14:paraId="1937548D"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10</w:t>
            </w:r>
          </w:p>
        </w:tc>
      </w:tr>
      <w:tr w:rsidR="007E430D" w:rsidRPr="00356EDB" w14:paraId="36FB4BD0" w14:textId="77777777" w:rsidTr="00A10F9E">
        <w:trPr>
          <w:trHeight w:val="145"/>
        </w:trPr>
        <w:tc>
          <w:tcPr>
            <w:tcW w:w="2554" w:type="dxa"/>
            <w:gridSpan w:val="2"/>
            <w:tcBorders>
              <w:bottom w:val="single" w:sz="4" w:space="0" w:color="auto"/>
            </w:tcBorders>
            <w:shd w:val="clear" w:color="auto" w:fill="auto"/>
            <w:vAlign w:val="center"/>
          </w:tcPr>
          <w:p w14:paraId="4FA90251" w14:textId="77777777" w:rsidR="007E430D" w:rsidRPr="00356EDB" w:rsidRDefault="007E430D" w:rsidP="007E430D">
            <w:pPr>
              <w:pStyle w:val="Heading2"/>
              <w:ind w:left="0"/>
              <w:rPr>
                <w:rFonts w:ascii="Tahoma" w:eastAsia="SimSun" w:hAnsi="Tahoma" w:cs="Tahoma"/>
                <w:b w:val="0"/>
                <w:sz w:val="14"/>
                <w:szCs w:val="14"/>
              </w:rPr>
            </w:pPr>
            <w:bookmarkStart w:id="282" w:name="_Toc336338016"/>
            <w:bookmarkStart w:id="283" w:name="_Toc380419184"/>
            <w:r w:rsidRPr="00356EDB">
              <w:rPr>
                <w:rFonts w:ascii="Tahoma" w:eastAsia="SimSun" w:hAnsi="Tahoma" w:cs="Tahoma"/>
                <w:b w:val="0"/>
                <w:sz w:val="14"/>
                <w:szCs w:val="14"/>
              </w:rPr>
              <w:t xml:space="preserve">Microsoft Dynamics 2013 CRM Basic </w:t>
            </w:r>
            <w:r w:rsidR="00A10F9E" w:rsidRPr="00356EDB">
              <w:rPr>
                <w:rFonts w:ascii="Tahoma" w:eastAsia="SimSun" w:hAnsi="Tahoma" w:cs="Tahoma"/>
                <w:b w:val="0"/>
                <w:sz w:val="14"/>
                <w:szCs w:val="14"/>
              </w:rPr>
              <w:br/>
            </w:r>
            <w:r w:rsidRPr="00356EDB">
              <w:rPr>
                <w:rFonts w:ascii="Tahoma" w:eastAsia="SimSun" w:hAnsi="Tahoma" w:cs="Tahoma"/>
                <w:b w:val="0"/>
                <w:sz w:val="14"/>
                <w:szCs w:val="14"/>
              </w:rPr>
              <w:t>使用附加</w:t>
            </w:r>
            <w:r w:rsidRPr="00356EDB">
              <w:rPr>
                <w:rFonts w:ascii="Tahoma" w:eastAsia="SimSun" w:hAnsi="Tahoma" w:cs="Tahoma"/>
                <w:b w:val="0"/>
                <w:sz w:val="14"/>
                <w:szCs w:val="14"/>
              </w:rPr>
              <w:t xml:space="preserve"> CAL</w:t>
            </w:r>
            <w:r w:rsidRPr="00356EDB">
              <w:rPr>
                <w:rFonts w:ascii="Tahoma" w:eastAsia="SimSun" w:hAnsi="Tahoma" w:cs="Tahoma"/>
                <w:b w:val="0"/>
                <w:sz w:val="14"/>
                <w:szCs w:val="14"/>
              </w:rPr>
              <w:t>（用户及设备）</w:t>
            </w:r>
            <w:bookmarkEnd w:id="282"/>
            <w:bookmarkEnd w:id="283"/>
          </w:p>
        </w:tc>
        <w:tc>
          <w:tcPr>
            <w:tcW w:w="416" w:type="dxa"/>
            <w:tcBorders>
              <w:bottom w:val="single" w:sz="4" w:space="0" w:color="auto"/>
            </w:tcBorders>
            <w:shd w:val="clear" w:color="auto" w:fill="auto"/>
            <w:vAlign w:val="center"/>
          </w:tcPr>
          <w:p w14:paraId="21CABA44" w14:textId="77777777" w:rsidR="007E430D" w:rsidRPr="00356EDB" w:rsidRDefault="005F659A" w:rsidP="00793532">
            <w:pPr>
              <w:pStyle w:val="TableText"/>
              <w:widowControl w:val="0"/>
              <w:rPr>
                <w:rFonts w:ascii="Tahoma" w:eastAsia="SimSun" w:hAnsi="Tahoma" w:cs="Tahoma"/>
                <w:b/>
                <w:color w:val="0000FF"/>
                <w:sz w:val="13"/>
                <w:szCs w:val="13"/>
                <w:u w:val="single"/>
              </w:rPr>
            </w:pPr>
            <w:hyperlink w:anchor="_71_Microsoft_Dynamics_1" w:history="1">
              <w:hyperlink w:anchor="_70_Microsoft_Dynamics" w:history="1">
                <w:r w:rsidR="00486B7C" w:rsidRPr="00486B7C">
                  <w:rPr>
                    <w:rStyle w:val="Hyperlink"/>
                    <w:rFonts w:ascii="Tahoma" w:eastAsia="SimSun" w:hAnsi="Tahoma" w:cs="Tahoma"/>
                    <w:b/>
                    <w:sz w:val="13"/>
                    <w:szCs w:val="13"/>
                  </w:rPr>
                  <w:t>7</w:t>
                </w:r>
              </w:hyperlink>
              <w:r w:rsidR="00486B7C" w:rsidRPr="00486B7C">
                <w:rPr>
                  <w:rStyle w:val="Hyperlink"/>
                  <w:rFonts w:ascii="Tahoma" w:eastAsia="SimSun" w:hAnsi="Tahoma" w:cs="Tahoma"/>
                  <w:b/>
                  <w:sz w:val="13"/>
                  <w:szCs w:val="13"/>
                </w:rPr>
                <w:t>1</w:t>
              </w:r>
            </w:hyperlink>
          </w:p>
        </w:tc>
        <w:tc>
          <w:tcPr>
            <w:tcW w:w="450" w:type="dxa"/>
            <w:tcBorders>
              <w:bottom w:val="single" w:sz="4" w:space="0" w:color="auto"/>
            </w:tcBorders>
            <w:shd w:val="clear" w:color="auto" w:fill="auto"/>
          </w:tcPr>
          <w:p w14:paraId="79587833" w14:textId="77777777" w:rsidR="007E430D" w:rsidRPr="00356EDB" w:rsidRDefault="002425DA" w:rsidP="007E430D">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20830E4"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F48781E"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auto"/>
            <w:vAlign w:val="center"/>
          </w:tcPr>
          <w:p w14:paraId="3A34CFD8"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17166D1C"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52648444"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75330E46"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42B79102"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1742E40D"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7C3396E5" w14:textId="77777777" w:rsidR="007E430D" w:rsidRPr="00356EDB" w:rsidRDefault="007E430D" w:rsidP="007E430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230B6AA"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01DC921F"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05DE5421"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D4E378E"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CB60A94"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vAlign w:val="center"/>
          </w:tcPr>
          <w:p w14:paraId="6EC0D609" w14:textId="77777777" w:rsidR="007E430D" w:rsidRPr="00356EDB" w:rsidRDefault="007E430D" w:rsidP="007E430D">
            <w:pPr>
              <w:pStyle w:val="TableText"/>
              <w:widowControl w:val="0"/>
              <w:spacing w:before="120"/>
              <w:rPr>
                <w:rFonts w:ascii="Tahoma" w:eastAsia="SimSun" w:hAnsi="Tahoma" w:cs="Tahoma"/>
                <w:sz w:val="13"/>
              </w:rPr>
            </w:pPr>
            <w:r w:rsidRPr="00356EDB">
              <w:rPr>
                <w:rFonts w:ascii="Tahoma" w:eastAsia="SimSun" w:hAnsi="Tahoma" w:cs="Tahoma"/>
                <w:sz w:val="13"/>
              </w:rPr>
              <w:t>A,</w:t>
            </w:r>
            <w:r w:rsidR="004A3085">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auto"/>
            <w:vAlign w:val="center"/>
          </w:tcPr>
          <w:p w14:paraId="76E0044A"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vAlign w:val="center"/>
          </w:tcPr>
          <w:p w14:paraId="0B116FD1"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w:t>
            </w:r>
          </w:p>
        </w:tc>
      </w:tr>
      <w:tr w:rsidR="00BA5266" w:rsidRPr="00356EDB" w14:paraId="42C8E574" w14:textId="77777777" w:rsidTr="00A10F9E">
        <w:trPr>
          <w:trHeight w:val="145"/>
        </w:trPr>
        <w:tc>
          <w:tcPr>
            <w:tcW w:w="2554" w:type="dxa"/>
            <w:gridSpan w:val="2"/>
            <w:tcBorders>
              <w:bottom w:val="single" w:sz="4" w:space="0" w:color="auto"/>
            </w:tcBorders>
            <w:shd w:val="clear" w:color="auto" w:fill="FABF8F"/>
            <w:vAlign w:val="center"/>
          </w:tcPr>
          <w:p w14:paraId="61984ED1" w14:textId="77777777" w:rsidR="007E430D" w:rsidRPr="00356EDB" w:rsidRDefault="007E430D" w:rsidP="007E430D">
            <w:pPr>
              <w:pStyle w:val="Heading2"/>
              <w:ind w:left="0"/>
              <w:rPr>
                <w:rFonts w:ascii="Tahoma" w:eastAsia="SimSun" w:hAnsi="Tahoma" w:cs="Tahoma"/>
                <w:b w:val="0"/>
                <w:sz w:val="14"/>
                <w:szCs w:val="14"/>
              </w:rPr>
            </w:pPr>
            <w:bookmarkStart w:id="284" w:name="_Toc336338017"/>
            <w:bookmarkStart w:id="285" w:name="_Toc380419185"/>
            <w:r w:rsidRPr="00356EDB">
              <w:rPr>
                <w:rFonts w:ascii="Tahoma" w:eastAsia="SimSun" w:hAnsi="Tahoma" w:cs="Tahoma"/>
                <w:b w:val="0"/>
                <w:sz w:val="14"/>
                <w:szCs w:val="14"/>
              </w:rPr>
              <w:t>Microsoft Dynamics 2013 CRM Essential CAL</w:t>
            </w:r>
            <w:bookmarkEnd w:id="284"/>
            <w:bookmarkEnd w:id="285"/>
          </w:p>
        </w:tc>
        <w:tc>
          <w:tcPr>
            <w:tcW w:w="416" w:type="dxa"/>
            <w:tcBorders>
              <w:bottom w:val="single" w:sz="4" w:space="0" w:color="auto"/>
            </w:tcBorders>
            <w:shd w:val="clear" w:color="auto" w:fill="FABF8F"/>
            <w:vAlign w:val="center"/>
          </w:tcPr>
          <w:p w14:paraId="2B14831D" w14:textId="77777777" w:rsidR="007E430D" w:rsidRPr="00356EDB" w:rsidRDefault="005F659A" w:rsidP="00793532">
            <w:pPr>
              <w:pStyle w:val="TableText"/>
              <w:widowControl w:val="0"/>
              <w:rPr>
                <w:rFonts w:ascii="Tahoma" w:eastAsia="SimSun" w:hAnsi="Tahoma" w:cs="Tahoma"/>
                <w:b/>
                <w:color w:val="0000FF"/>
                <w:sz w:val="13"/>
                <w:szCs w:val="13"/>
                <w:u w:val="single"/>
              </w:rPr>
            </w:pPr>
            <w:hyperlink w:anchor="_71_Microsoft_Dynamics_1" w:history="1">
              <w:hyperlink w:anchor="_70_Microsoft_Dynamics" w:history="1">
                <w:r w:rsidR="00486B7C" w:rsidRPr="00486B7C">
                  <w:rPr>
                    <w:rStyle w:val="Hyperlink"/>
                    <w:rFonts w:ascii="Tahoma" w:eastAsia="SimSun" w:hAnsi="Tahoma" w:cs="Tahoma"/>
                    <w:b/>
                    <w:sz w:val="13"/>
                    <w:szCs w:val="13"/>
                  </w:rPr>
                  <w:t>7</w:t>
                </w:r>
              </w:hyperlink>
              <w:r w:rsidR="00486B7C" w:rsidRPr="00486B7C">
                <w:rPr>
                  <w:rStyle w:val="Hyperlink"/>
                  <w:rFonts w:ascii="Tahoma" w:eastAsia="SimSun" w:hAnsi="Tahoma" w:cs="Tahoma"/>
                  <w:b/>
                  <w:sz w:val="13"/>
                  <w:szCs w:val="13"/>
                </w:rPr>
                <w:t>1</w:t>
              </w:r>
            </w:hyperlink>
          </w:p>
        </w:tc>
        <w:tc>
          <w:tcPr>
            <w:tcW w:w="450" w:type="dxa"/>
            <w:tcBorders>
              <w:bottom w:val="single" w:sz="4" w:space="0" w:color="auto"/>
            </w:tcBorders>
            <w:shd w:val="clear" w:color="auto" w:fill="FABF8F"/>
          </w:tcPr>
          <w:p w14:paraId="4CF6CB8C" w14:textId="77777777" w:rsidR="007E430D" w:rsidRPr="00356EDB" w:rsidRDefault="002425DA" w:rsidP="002425DA">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32EB95CC"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2DE8815"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7E17405A"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5D0CBBC6"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4C8C772A"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43C4771A"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6319E90D"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740E71EF"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6935D256" w14:textId="77777777" w:rsidR="007E430D" w:rsidRPr="00356EDB" w:rsidRDefault="007E430D" w:rsidP="007E430D">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50D31877"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4D5E644C"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93A93FF"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174C760E"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B59B772"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vAlign w:val="center"/>
          </w:tcPr>
          <w:p w14:paraId="6BDF91BD" w14:textId="77777777" w:rsidR="007E430D" w:rsidRPr="00356EDB" w:rsidRDefault="007E430D" w:rsidP="007E430D">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7AE6ED47"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vAlign w:val="center"/>
          </w:tcPr>
          <w:p w14:paraId="0829B31C"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w:t>
            </w:r>
          </w:p>
        </w:tc>
      </w:tr>
      <w:tr w:rsidR="007E430D" w:rsidRPr="00356EDB" w14:paraId="6FD26709" w14:textId="77777777" w:rsidTr="00A10F9E">
        <w:trPr>
          <w:trHeight w:val="145"/>
        </w:trPr>
        <w:tc>
          <w:tcPr>
            <w:tcW w:w="2554" w:type="dxa"/>
            <w:gridSpan w:val="2"/>
            <w:tcBorders>
              <w:bottom w:val="single" w:sz="4" w:space="0" w:color="auto"/>
            </w:tcBorders>
            <w:shd w:val="clear" w:color="auto" w:fill="auto"/>
            <w:vAlign w:val="center"/>
          </w:tcPr>
          <w:p w14:paraId="30177A65" w14:textId="77777777" w:rsidR="007E430D" w:rsidRPr="00356EDB" w:rsidRDefault="007E430D" w:rsidP="007E430D">
            <w:pPr>
              <w:pStyle w:val="Heading2"/>
              <w:ind w:left="0"/>
              <w:rPr>
                <w:rFonts w:ascii="Tahoma" w:eastAsia="SimSun" w:hAnsi="Tahoma" w:cs="Tahoma"/>
                <w:b w:val="0"/>
                <w:sz w:val="14"/>
                <w:szCs w:val="14"/>
              </w:rPr>
            </w:pPr>
            <w:bookmarkStart w:id="286" w:name="_Toc336338018"/>
            <w:bookmarkStart w:id="287" w:name="_Toc380419186"/>
            <w:r w:rsidRPr="00356EDB">
              <w:rPr>
                <w:rFonts w:ascii="Tahoma" w:eastAsia="SimSun" w:hAnsi="Tahoma" w:cs="Tahoma"/>
                <w:b w:val="0"/>
                <w:sz w:val="14"/>
                <w:szCs w:val="14"/>
              </w:rPr>
              <w:t>Microsoft Dynamics 2013 CRM Professional CAL</w:t>
            </w:r>
            <w:r w:rsidRPr="00356EDB">
              <w:rPr>
                <w:rFonts w:ascii="Tahoma" w:eastAsia="SimSun" w:hAnsi="Tahoma" w:cs="Tahoma"/>
                <w:b w:val="0"/>
                <w:sz w:val="14"/>
                <w:szCs w:val="14"/>
              </w:rPr>
              <w:t>（用户及设备）</w:t>
            </w:r>
            <w:bookmarkEnd w:id="286"/>
            <w:bookmarkEnd w:id="287"/>
          </w:p>
        </w:tc>
        <w:tc>
          <w:tcPr>
            <w:tcW w:w="416" w:type="dxa"/>
            <w:tcBorders>
              <w:bottom w:val="single" w:sz="4" w:space="0" w:color="auto"/>
            </w:tcBorders>
            <w:shd w:val="clear" w:color="auto" w:fill="auto"/>
            <w:vAlign w:val="center"/>
          </w:tcPr>
          <w:p w14:paraId="0FBF33B6" w14:textId="77777777" w:rsidR="007E430D" w:rsidRPr="00356EDB" w:rsidRDefault="005F659A" w:rsidP="00793532">
            <w:pPr>
              <w:pStyle w:val="TableText"/>
              <w:widowControl w:val="0"/>
              <w:rPr>
                <w:rFonts w:ascii="Tahoma" w:eastAsia="SimSun" w:hAnsi="Tahoma" w:cs="Tahoma"/>
                <w:b/>
                <w:color w:val="0000FF"/>
                <w:sz w:val="13"/>
                <w:szCs w:val="13"/>
                <w:u w:val="single"/>
              </w:rPr>
            </w:pPr>
            <w:hyperlink w:anchor="_71_Microsoft_Dynamics_1" w:history="1">
              <w:hyperlink w:anchor="_70_Microsoft_Dynamics" w:history="1">
                <w:r w:rsidR="00486B7C" w:rsidRPr="00486B7C">
                  <w:rPr>
                    <w:rStyle w:val="Hyperlink"/>
                    <w:rFonts w:ascii="Tahoma" w:eastAsia="SimSun" w:hAnsi="Tahoma" w:cs="Tahoma"/>
                    <w:b/>
                    <w:sz w:val="13"/>
                    <w:szCs w:val="13"/>
                  </w:rPr>
                  <w:t>7</w:t>
                </w:r>
              </w:hyperlink>
              <w:r w:rsidR="00486B7C" w:rsidRPr="00486B7C">
                <w:rPr>
                  <w:rStyle w:val="Hyperlink"/>
                  <w:rFonts w:ascii="Tahoma" w:eastAsia="SimSun" w:hAnsi="Tahoma" w:cs="Tahoma"/>
                  <w:b/>
                  <w:sz w:val="13"/>
                  <w:szCs w:val="13"/>
                </w:rPr>
                <w:t>1</w:t>
              </w:r>
            </w:hyperlink>
          </w:p>
        </w:tc>
        <w:tc>
          <w:tcPr>
            <w:tcW w:w="450" w:type="dxa"/>
            <w:tcBorders>
              <w:bottom w:val="single" w:sz="4" w:space="0" w:color="auto"/>
            </w:tcBorders>
            <w:shd w:val="clear" w:color="auto" w:fill="auto"/>
          </w:tcPr>
          <w:p w14:paraId="352F7761" w14:textId="77777777" w:rsidR="007E430D" w:rsidRPr="00356EDB" w:rsidRDefault="002425DA" w:rsidP="002425DA">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90388CB"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A3DBAB"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gridSpan w:val="2"/>
            <w:tcBorders>
              <w:bottom w:val="single" w:sz="4" w:space="0" w:color="auto"/>
            </w:tcBorders>
            <w:shd w:val="clear" w:color="auto" w:fill="auto"/>
            <w:vAlign w:val="center"/>
          </w:tcPr>
          <w:p w14:paraId="042EF5C8"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gridSpan w:val="2"/>
            <w:tcBorders>
              <w:bottom w:val="single" w:sz="4" w:space="0" w:color="auto"/>
            </w:tcBorders>
            <w:shd w:val="clear" w:color="auto" w:fill="auto"/>
            <w:vAlign w:val="center"/>
          </w:tcPr>
          <w:p w14:paraId="1897B826"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20</w:t>
            </w:r>
          </w:p>
        </w:tc>
        <w:tc>
          <w:tcPr>
            <w:tcW w:w="450" w:type="dxa"/>
            <w:gridSpan w:val="3"/>
            <w:tcBorders>
              <w:bottom w:val="single" w:sz="4" w:space="0" w:color="auto"/>
            </w:tcBorders>
            <w:shd w:val="clear" w:color="auto" w:fill="auto"/>
            <w:vAlign w:val="center"/>
          </w:tcPr>
          <w:p w14:paraId="0F805004"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gridSpan w:val="2"/>
            <w:tcBorders>
              <w:bottom w:val="single" w:sz="4" w:space="0" w:color="auto"/>
            </w:tcBorders>
            <w:shd w:val="clear" w:color="auto" w:fill="auto"/>
            <w:vAlign w:val="center"/>
          </w:tcPr>
          <w:p w14:paraId="488A647F"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gridSpan w:val="2"/>
            <w:tcBorders>
              <w:bottom w:val="single" w:sz="4" w:space="0" w:color="auto"/>
            </w:tcBorders>
            <w:shd w:val="clear" w:color="auto" w:fill="auto"/>
            <w:vAlign w:val="center"/>
          </w:tcPr>
          <w:p w14:paraId="003E3B13"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14:paraId="6E6D00B2"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66C0A0BA" w14:textId="77777777" w:rsidR="007E430D" w:rsidRPr="00356EDB" w:rsidRDefault="007E430D" w:rsidP="007E430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06E2F5BC"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20</w:t>
            </w:r>
          </w:p>
        </w:tc>
        <w:tc>
          <w:tcPr>
            <w:tcW w:w="450" w:type="dxa"/>
            <w:tcBorders>
              <w:bottom w:val="single" w:sz="4" w:space="0" w:color="auto"/>
              <w:right w:val="single" w:sz="18" w:space="0" w:color="auto"/>
            </w:tcBorders>
            <w:shd w:val="clear" w:color="auto" w:fill="auto"/>
            <w:vAlign w:val="center"/>
          </w:tcPr>
          <w:p w14:paraId="4BF9F1EE"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14:paraId="4EC31FFC"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20</w:t>
            </w:r>
          </w:p>
        </w:tc>
        <w:tc>
          <w:tcPr>
            <w:tcW w:w="450" w:type="dxa"/>
            <w:tcBorders>
              <w:bottom w:val="single" w:sz="4" w:space="0" w:color="auto"/>
              <w:right w:val="single" w:sz="18" w:space="0" w:color="auto"/>
            </w:tcBorders>
            <w:shd w:val="clear" w:color="auto" w:fill="auto"/>
            <w:vAlign w:val="center"/>
          </w:tcPr>
          <w:p w14:paraId="2EAEEF4C"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81F0DE8"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vAlign w:val="center"/>
          </w:tcPr>
          <w:p w14:paraId="2A6521D9" w14:textId="77777777" w:rsidR="007E430D" w:rsidRPr="00356EDB" w:rsidRDefault="007E430D" w:rsidP="007E430D">
            <w:pPr>
              <w:pStyle w:val="TableText"/>
              <w:widowControl w:val="0"/>
              <w:spacing w:before="120"/>
              <w:rPr>
                <w:rFonts w:ascii="Tahoma" w:eastAsia="SimSun" w:hAnsi="Tahoma" w:cs="Tahoma"/>
                <w:sz w:val="13"/>
              </w:rPr>
            </w:pPr>
            <w:r w:rsidRPr="00356EDB">
              <w:rPr>
                <w:rFonts w:ascii="Tahoma" w:eastAsia="SimSun" w:hAnsi="Tahoma" w:cs="Tahoma"/>
                <w:sz w:val="13"/>
              </w:rPr>
              <w:t>A,</w:t>
            </w:r>
            <w:r w:rsidR="004A3085">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auto"/>
            <w:vAlign w:val="center"/>
          </w:tcPr>
          <w:p w14:paraId="04D04DE3"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vAlign w:val="center"/>
          </w:tcPr>
          <w:p w14:paraId="4648BEF4"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10</w:t>
            </w:r>
          </w:p>
        </w:tc>
      </w:tr>
      <w:tr w:rsidR="00BA5266" w:rsidRPr="00356EDB" w14:paraId="716CA159" w14:textId="77777777" w:rsidTr="00A10F9E">
        <w:trPr>
          <w:trHeight w:val="145"/>
        </w:trPr>
        <w:tc>
          <w:tcPr>
            <w:tcW w:w="2554" w:type="dxa"/>
            <w:gridSpan w:val="2"/>
            <w:tcBorders>
              <w:bottom w:val="single" w:sz="4" w:space="0" w:color="auto"/>
            </w:tcBorders>
            <w:shd w:val="clear" w:color="auto" w:fill="FABF8F"/>
            <w:vAlign w:val="center"/>
          </w:tcPr>
          <w:p w14:paraId="75C7C0A6" w14:textId="77777777" w:rsidR="007E430D" w:rsidRPr="00356EDB" w:rsidRDefault="007E430D" w:rsidP="007E430D">
            <w:pPr>
              <w:pStyle w:val="Heading2"/>
              <w:ind w:left="0"/>
              <w:rPr>
                <w:rFonts w:ascii="Tahoma" w:eastAsia="SimSun" w:hAnsi="Tahoma" w:cs="Tahoma"/>
                <w:b w:val="0"/>
                <w:sz w:val="14"/>
                <w:szCs w:val="14"/>
              </w:rPr>
            </w:pPr>
            <w:bookmarkStart w:id="288" w:name="_Toc336338019"/>
            <w:bookmarkStart w:id="289" w:name="_Toc380419187"/>
            <w:r w:rsidRPr="00356EDB">
              <w:rPr>
                <w:rFonts w:ascii="Tahoma" w:eastAsia="SimSun" w:hAnsi="Tahoma" w:cs="Tahoma"/>
                <w:b w:val="0"/>
                <w:sz w:val="14"/>
                <w:szCs w:val="14"/>
              </w:rPr>
              <w:t xml:space="preserve">Microsoft Dynamics 2013 CRM Professional </w:t>
            </w:r>
            <w:r w:rsidRPr="00356EDB">
              <w:rPr>
                <w:rFonts w:ascii="Tahoma" w:eastAsia="SimSun" w:hAnsi="Tahoma" w:cs="Tahoma"/>
                <w:b w:val="0"/>
                <w:sz w:val="14"/>
                <w:szCs w:val="14"/>
              </w:rPr>
              <w:t>使用附加</w:t>
            </w:r>
            <w:r w:rsidRPr="00356EDB">
              <w:rPr>
                <w:rFonts w:ascii="Tahoma" w:eastAsia="SimSun" w:hAnsi="Tahoma" w:cs="Tahoma"/>
                <w:b w:val="0"/>
                <w:sz w:val="14"/>
                <w:szCs w:val="14"/>
              </w:rPr>
              <w:t xml:space="preserve"> CAL</w:t>
            </w:r>
            <w:r w:rsidR="00A10F9E" w:rsidRPr="00356EDB">
              <w:rPr>
                <w:rFonts w:ascii="Tahoma" w:eastAsia="SimSun" w:hAnsi="Tahoma" w:cs="Tahoma"/>
                <w:b w:val="0"/>
                <w:sz w:val="14"/>
                <w:szCs w:val="14"/>
              </w:rPr>
              <w:br/>
            </w:r>
            <w:r w:rsidRPr="00356EDB">
              <w:rPr>
                <w:rFonts w:ascii="Tahoma" w:eastAsia="SimSun" w:hAnsi="Tahoma" w:cs="Tahoma"/>
                <w:b w:val="0"/>
                <w:sz w:val="14"/>
                <w:szCs w:val="14"/>
              </w:rPr>
              <w:t>（用户及设备）</w:t>
            </w:r>
            <w:bookmarkEnd w:id="288"/>
            <w:bookmarkEnd w:id="289"/>
          </w:p>
        </w:tc>
        <w:tc>
          <w:tcPr>
            <w:tcW w:w="416" w:type="dxa"/>
            <w:tcBorders>
              <w:bottom w:val="single" w:sz="4" w:space="0" w:color="auto"/>
            </w:tcBorders>
            <w:shd w:val="clear" w:color="auto" w:fill="FABF8F"/>
            <w:vAlign w:val="center"/>
          </w:tcPr>
          <w:p w14:paraId="0B368E3A" w14:textId="77777777" w:rsidR="007E430D" w:rsidRPr="00356EDB" w:rsidRDefault="005F659A" w:rsidP="00793532">
            <w:pPr>
              <w:pStyle w:val="TableText"/>
              <w:widowControl w:val="0"/>
              <w:rPr>
                <w:rFonts w:ascii="Tahoma" w:eastAsia="SimSun" w:hAnsi="Tahoma" w:cs="Tahoma"/>
                <w:b/>
                <w:color w:val="0000FF"/>
                <w:sz w:val="13"/>
                <w:szCs w:val="13"/>
                <w:u w:val="single"/>
              </w:rPr>
            </w:pPr>
            <w:hyperlink w:anchor="_71_Microsoft_Dynamics_1" w:history="1">
              <w:hyperlink w:anchor="_70_Microsoft_Dynamics" w:history="1">
                <w:r w:rsidR="00486B7C" w:rsidRPr="00486B7C">
                  <w:rPr>
                    <w:rStyle w:val="Hyperlink"/>
                    <w:rFonts w:ascii="Tahoma" w:eastAsia="SimSun" w:hAnsi="Tahoma" w:cs="Tahoma"/>
                    <w:b/>
                    <w:sz w:val="13"/>
                    <w:szCs w:val="13"/>
                  </w:rPr>
                  <w:t>7</w:t>
                </w:r>
              </w:hyperlink>
              <w:r w:rsidR="00486B7C" w:rsidRPr="00486B7C">
                <w:rPr>
                  <w:rStyle w:val="Hyperlink"/>
                  <w:rFonts w:ascii="Tahoma" w:eastAsia="SimSun" w:hAnsi="Tahoma" w:cs="Tahoma"/>
                  <w:b/>
                  <w:sz w:val="13"/>
                  <w:szCs w:val="13"/>
                </w:rPr>
                <w:t>1</w:t>
              </w:r>
            </w:hyperlink>
          </w:p>
        </w:tc>
        <w:tc>
          <w:tcPr>
            <w:tcW w:w="450" w:type="dxa"/>
            <w:tcBorders>
              <w:bottom w:val="single" w:sz="4" w:space="0" w:color="auto"/>
            </w:tcBorders>
            <w:shd w:val="clear" w:color="auto" w:fill="FABF8F"/>
          </w:tcPr>
          <w:p w14:paraId="46FB0C87" w14:textId="77777777" w:rsidR="007E430D" w:rsidRPr="00356EDB" w:rsidRDefault="002425DA" w:rsidP="002425DA">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81C7F7F"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853E68D"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gridSpan w:val="2"/>
            <w:tcBorders>
              <w:bottom w:val="single" w:sz="4" w:space="0" w:color="auto"/>
            </w:tcBorders>
            <w:shd w:val="clear" w:color="auto" w:fill="FABF8F"/>
            <w:vAlign w:val="center"/>
          </w:tcPr>
          <w:p w14:paraId="75C0B0FF"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13</w:t>
            </w:r>
          </w:p>
        </w:tc>
        <w:tc>
          <w:tcPr>
            <w:tcW w:w="450" w:type="dxa"/>
            <w:gridSpan w:val="2"/>
            <w:tcBorders>
              <w:bottom w:val="single" w:sz="4" w:space="0" w:color="auto"/>
            </w:tcBorders>
            <w:shd w:val="clear" w:color="auto" w:fill="FABF8F"/>
            <w:vAlign w:val="center"/>
          </w:tcPr>
          <w:p w14:paraId="7C53178D"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gridSpan w:val="3"/>
            <w:tcBorders>
              <w:bottom w:val="single" w:sz="4" w:space="0" w:color="auto"/>
            </w:tcBorders>
            <w:shd w:val="clear" w:color="auto" w:fill="FABF8F"/>
            <w:vAlign w:val="center"/>
          </w:tcPr>
          <w:p w14:paraId="1ABB723D"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8</w:t>
            </w:r>
          </w:p>
        </w:tc>
        <w:tc>
          <w:tcPr>
            <w:tcW w:w="450" w:type="dxa"/>
            <w:gridSpan w:val="2"/>
            <w:tcBorders>
              <w:bottom w:val="single" w:sz="4" w:space="0" w:color="auto"/>
            </w:tcBorders>
            <w:shd w:val="clear" w:color="auto" w:fill="FABF8F"/>
            <w:vAlign w:val="center"/>
          </w:tcPr>
          <w:p w14:paraId="241A44EF"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8</w:t>
            </w:r>
          </w:p>
        </w:tc>
        <w:tc>
          <w:tcPr>
            <w:tcW w:w="450" w:type="dxa"/>
            <w:gridSpan w:val="2"/>
            <w:tcBorders>
              <w:bottom w:val="single" w:sz="4" w:space="0" w:color="auto"/>
            </w:tcBorders>
            <w:shd w:val="clear" w:color="auto" w:fill="FABF8F"/>
            <w:vAlign w:val="center"/>
          </w:tcPr>
          <w:p w14:paraId="1ED35633"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5</w:t>
            </w:r>
          </w:p>
        </w:tc>
        <w:tc>
          <w:tcPr>
            <w:tcW w:w="360" w:type="dxa"/>
            <w:tcBorders>
              <w:bottom w:val="single" w:sz="4" w:space="0" w:color="auto"/>
              <w:right w:val="single" w:sz="18" w:space="0" w:color="auto"/>
            </w:tcBorders>
            <w:shd w:val="clear" w:color="auto" w:fill="FABF8F"/>
            <w:vAlign w:val="center"/>
          </w:tcPr>
          <w:p w14:paraId="2C9EA00C"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tcBorders>
              <w:left w:val="single" w:sz="18" w:space="0" w:color="auto"/>
              <w:bottom w:val="single" w:sz="4" w:space="0" w:color="auto"/>
            </w:tcBorders>
            <w:shd w:val="clear" w:color="auto" w:fill="FABF8F"/>
            <w:vAlign w:val="center"/>
          </w:tcPr>
          <w:p w14:paraId="5C6EA4B4" w14:textId="77777777" w:rsidR="007E430D" w:rsidRPr="00356EDB" w:rsidRDefault="007E430D" w:rsidP="007E430D">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BB17E03"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033BECCB"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2CF7E7F6"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3D8A9565"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8922A0C"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vAlign w:val="center"/>
          </w:tcPr>
          <w:p w14:paraId="6A63C67A" w14:textId="77777777" w:rsidR="007E430D" w:rsidRPr="00356EDB" w:rsidRDefault="007E430D" w:rsidP="007E430D">
            <w:pPr>
              <w:pStyle w:val="TableText"/>
              <w:widowControl w:val="0"/>
              <w:spacing w:before="120"/>
              <w:rPr>
                <w:rFonts w:ascii="Tahoma" w:eastAsia="SimSun" w:hAnsi="Tahoma" w:cs="Tahoma"/>
                <w:sz w:val="13"/>
              </w:rPr>
            </w:pPr>
            <w:r w:rsidRPr="00356EDB">
              <w:rPr>
                <w:rFonts w:ascii="Tahoma" w:eastAsia="SimSun" w:hAnsi="Tahoma" w:cs="Tahoma"/>
                <w:sz w:val="13"/>
              </w:rPr>
              <w:t>A,</w:t>
            </w:r>
            <w:r w:rsidR="004A3085">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10C23866"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vAlign w:val="center"/>
          </w:tcPr>
          <w:p w14:paraId="05FA611F"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5</w:t>
            </w:r>
          </w:p>
        </w:tc>
      </w:tr>
      <w:tr w:rsidR="0045693C" w:rsidRPr="00356EDB" w14:paraId="518E880C" w14:textId="77777777" w:rsidTr="00A10F9E">
        <w:trPr>
          <w:trHeight w:val="145"/>
        </w:trPr>
        <w:tc>
          <w:tcPr>
            <w:tcW w:w="2554" w:type="dxa"/>
            <w:gridSpan w:val="2"/>
            <w:tcBorders>
              <w:bottom w:val="single" w:sz="4" w:space="0" w:color="auto"/>
            </w:tcBorders>
            <w:shd w:val="clear" w:color="auto" w:fill="auto"/>
            <w:vAlign w:val="center"/>
          </w:tcPr>
          <w:p w14:paraId="6F76D149" w14:textId="77777777" w:rsidR="007E430D" w:rsidRPr="00356EDB" w:rsidRDefault="007E430D" w:rsidP="007E430D">
            <w:pPr>
              <w:pStyle w:val="Heading2"/>
              <w:ind w:left="0"/>
              <w:rPr>
                <w:rFonts w:ascii="Tahoma" w:eastAsia="SimSun" w:hAnsi="Tahoma" w:cs="Tahoma"/>
                <w:b w:val="0"/>
                <w:sz w:val="14"/>
                <w:szCs w:val="14"/>
              </w:rPr>
            </w:pPr>
            <w:bookmarkStart w:id="290" w:name="_Toc336338021"/>
            <w:bookmarkStart w:id="291" w:name="_Toc380419188"/>
            <w:r w:rsidRPr="00356EDB">
              <w:rPr>
                <w:rFonts w:ascii="Tahoma" w:eastAsia="SimSun" w:hAnsi="Tahoma" w:cs="Tahoma"/>
                <w:b w:val="0"/>
                <w:sz w:val="14"/>
                <w:szCs w:val="14"/>
              </w:rPr>
              <w:t>Microsoft Dynamics CRM 2013 Server</w:t>
            </w:r>
            <w:bookmarkEnd w:id="290"/>
            <w:bookmarkEnd w:id="291"/>
            <w:r w:rsidRPr="00356EDB">
              <w:rPr>
                <w:rFonts w:ascii="Tahoma" w:eastAsia="SimSun" w:hAnsi="Tahoma" w:cs="Tahoma"/>
                <w:b w:val="0"/>
                <w:sz w:val="14"/>
                <w:szCs w:val="14"/>
              </w:rPr>
              <w:t xml:space="preserve"> </w:t>
            </w:r>
          </w:p>
        </w:tc>
        <w:tc>
          <w:tcPr>
            <w:tcW w:w="416" w:type="dxa"/>
            <w:tcBorders>
              <w:bottom w:val="single" w:sz="4" w:space="0" w:color="auto"/>
            </w:tcBorders>
            <w:shd w:val="clear" w:color="auto" w:fill="auto"/>
            <w:vAlign w:val="center"/>
          </w:tcPr>
          <w:p w14:paraId="3C47C466" w14:textId="77777777" w:rsidR="007E430D" w:rsidRPr="00356EDB" w:rsidRDefault="005F659A" w:rsidP="004F2AF3">
            <w:pPr>
              <w:pStyle w:val="TableText"/>
              <w:widowControl w:val="0"/>
              <w:rPr>
                <w:rFonts w:ascii="Tahoma" w:eastAsia="SimSun" w:hAnsi="Tahoma" w:cs="Tahoma"/>
                <w:b/>
                <w:color w:val="0000FF"/>
                <w:sz w:val="13"/>
                <w:szCs w:val="13"/>
                <w:u w:val="single"/>
              </w:rPr>
            </w:pPr>
            <w:hyperlink w:anchor="_71_Microsoft_Dynamics_1" w:history="1">
              <w:hyperlink w:anchor="_71_Microsoft_Dynamics" w:history="1">
                <w:r w:rsidR="005268F4" w:rsidRPr="00486B7C">
                  <w:rPr>
                    <w:rStyle w:val="Hyperlink"/>
                    <w:rFonts w:ascii="Tahoma" w:eastAsia="SimSun" w:hAnsi="Tahoma" w:cs="Tahoma"/>
                    <w:b/>
                    <w:sz w:val="13"/>
                    <w:szCs w:val="13"/>
                  </w:rPr>
                  <w:t>7</w:t>
                </w:r>
              </w:hyperlink>
              <w:r w:rsidR="005268F4" w:rsidRPr="00486B7C">
                <w:rPr>
                  <w:rStyle w:val="Hyperlink"/>
                  <w:rFonts w:ascii="Tahoma" w:eastAsia="SimSun" w:hAnsi="Tahoma" w:cs="Tahoma"/>
                  <w:b/>
                  <w:sz w:val="13"/>
                  <w:szCs w:val="13"/>
                </w:rPr>
                <w:t>1</w:t>
              </w:r>
            </w:hyperlink>
          </w:p>
        </w:tc>
        <w:tc>
          <w:tcPr>
            <w:tcW w:w="450" w:type="dxa"/>
            <w:tcBorders>
              <w:bottom w:val="single" w:sz="4" w:space="0" w:color="auto"/>
            </w:tcBorders>
            <w:shd w:val="clear" w:color="auto" w:fill="auto"/>
          </w:tcPr>
          <w:p w14:paraId="28463FAB" w14:textId="77777777" w:rsidR="007E430D" w:rsidRPr="00356EDB" w:rsidRDefault="002425DA" w:rsidP="002425DA">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A0548F5"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7CC9D92"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gridSpan w:val="2"/>
            <w:tcBorders>
              <w:bottom w:val="single" w:sz="4" w:space="0" w:color="auto"/>
            </w:tcBorders>
            <w:shd w:val="clear" w:color="auto" w:fill="auto"/>
            <w:vAlign w:val="center"/>
          </w:tcPr>
          <w:p w14:paraId="6FC5B736"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gridSpan w:val="2"/>
            <w:tcBorders>
              <w:bottom w:val="single" w:sz="4" w:space="0" w:color="auto"/>
            </w:tcBorders>
            <w:shd w:val="clear" w:color="auto" w:fill="auto"/>
            <w:vAlign w:val="center"/>
          </w:tcPr>
          <w:p w14:paraId="0F129645"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gridSpan w:val="3"/>
            <w:tcBorders>
              <w:bottom w:val="single" w:sz="4" w:space="0" w:color="auto"/>
            </w:tcBorders>
            <w:shd w:val="clear" w:color="auto" w:fill="auto"/>
            <w:vAlign w:val="center"/>
          </w:tcPr>
          <w:p w14:paraId="571B8E16"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auto"/>
            <w:vAlign w:val="center"/>
          </w:tcPr>
          <w:p w14:paraId="5726C499"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auto"/>
            <w:vAlign w:val="center"/>
          </w:tcPr>
          <w:p w14:paraId="0550FCEC"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14:paraId="0F03AD53"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1B1CF67D" w14:textId="77777777" w:rsidR="007E430D" w:rsidRPr="00356EDB" w:rsidRDefault="007E430D" w:rsidP="007E430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4128C8C4"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tcBorders>
              <w:bottom w:val="single" w:sz="4" w:space="0" w:color="auto"/>
              <w:right w:val="single" w:sz="18" w:space="0" w:color="auto"/>
            </w:tcBorders>
            <w:shd w:val="clear" w:color="auto" w:fill="auto"/>
            <w:vAlign w:val="center"/>
          </w:tcPr>
          <w:p w14:paraId="54AAD940"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14:paraId="395D421E"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49BE58E2"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664A3BB"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vAlign w:val="center"/>
          </w:tcPr>
          <w:p w14:paraId="7DE9F74D" w14:textId="77777777" w:rsidR="007E430D" w:rsidRPr="00356EDB" w:rsidRDefault="007E430D" w:rsidP="007E430D">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13C131EC"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auto"/>
            <w:vAlign w:val="center"/>
          </w:tcPr>
          <w:p w14:paraId="75A4E267"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50</w:t>
            </w:r>
          </w:p>
        </w:tc>
      </w:tr>
      <w:tr w:rsidR="007E430D" w:rsidRPr="00356EDB" w14:paraId="46ACC70E" w14:textId="77777777" w:rsidTr="00A10F9E">
        <w:trPr>
          <w:trHeight w:val="145"/>
        </w:trPr>
        <w:tc>
          <w:tcPr>
            <w:tcW w:w="2554" w:type="dxa"/>
            <w:gridSpan w:val="2"/>
            <w:tcBorders>
              <w:bottom w:val="single" w:sz="4" w:space="0" w:color="auto"/>
            </w:tcBorders>
            <w:shd w:val="clear" w:color="auto" w:fill="FABF8F"/>
            <w:vAlign w:val="center"/>
          </w:tcPr>
          <w:p w14:paraId="64060D4C" w14:textId="77777777" w:rsidR="007E430D" w:rsidRPr="00356EDB" w:rsidRDefault="007E430D" w:rsidP="007E430D">
            <w:pPr>
              <w:pStyle w:val="Heading2"/>
              <w:ind w:left="0"/>
              <w:rPr>
                <w:rFonts w:ascii="Tahoma" w:eastAsia="SimSun" w:hAnsi="Tahoma" w:cs="Tahoma"/>
                <w:b w:val="0"/>
                <w:sz w:val="14"/>
                <w:szCs w:val="14"/>
              </w:rPr>
            </w:pPr>
            <w:bookmarkStart w:id="292" w:name="_Toc336338022"/>
            <w:bookmarkStart w:id="293" w:name="_Toc380419189"/>
            <w:r w:rsidRPr="00356EDB">
              <w:rPr>
                <w:rFonts w:ascii="Tahoma" w:eastAsia="SimSun" w:hAnsi="Tahoma" w:cs="Tahoma"/>
                <w:b w:val="0"/>
                <w:sz w:val="14"/>
                <w:szCs w:val="14"/>
              </w:rPr>
              <w:t>Microsoft Dynamics CRM Workgroup Server 2013</w:t>
            </w:r>
            <w:bookmarkEnd w:id="292"/>
            <w:bookmarkEnd w:id="293"/>
            <w:r w:rsidRPr="00356EDB">
              <w:rPr>
                <w:rFonts w:ascii="Tahoma" w:eastAsia="SimSun" w:hAnsi="Tahoma" w:cs="Tahoma"/>
                <w:b w:val="0"/>
                <w:sz w:val="14"/>
                <w:szCs w:val="14"/>
              </w:rPr>
              <w:t xml:space="preserve"> </w:t>
            </w:r>
          </w:p>
        </w:tc>
        <w:tc>
          <w:tcPr>
            <w:tcW w:w="416" w:type="dxa"/>
            <w:tcBorders>
              <w:bottom w:val="single" w:sz="4" w:space="0" w:color="auto"/>
            </w:tcBorders>
            <w:shd w:val="clear" w:color="auto" w:fill="FABF8F"/>
            <w:vAlign w:val="center"/>
          </w:tcPr>
          <w:p w14:paraId="57390DC0" w14:textId="77777777" w:rsidR="007E430D" w:rsidRPr="00356EDB" w:rsidRDefault="005F659A" w:rsidP="004F2AF3">
            <w:pPr>
              <w:pStyle w:val="TableText"/>
              <w:widowControl w:val="0"/>
              <w:rPr>
                <w:rFonts w:ascii="Tahoma" w:eastAsia="SimSun" w:hAnsi="Tahoma" w:cs="Tahoma"/>
                <w:b/>
                <w:color w:val="0000FF"/>
                <w:sz w:val="13"/>
                <w:szCs w:val="13"/>
                <w:u w:val="single"/>
              </w:rPr>
            </w:pPr>
            <w:hyperlink w:anchor="_71_Microsoft_Dynamics_1" w:history="1">
              <w:hyperlink w:anchor="_71_Microsoft_Dynamics" w:history="1">
                <w:r w:rsidR="00486B7C" w:rsidRPr="00486B7C">
                  <w:rPr>
                    <w:rStyle w:val="Hyperlink"/>
                    <w:rFonts w:ascii="Tahoma" w:eastAsia="SimSun" w:hAnsi="Tahoma" w:cs="Tahoma"/>
                    <w:b/>
                    <w:sz w:val="13"/>
                    <w:szCs w:val="13"/>
                  </w:rPr>
                  <w:t>7</w:t>
                </w:r>
              </w:hyperlink>
              <w:r w:rsidR="00486B7C" w:rsidRPr="00486B7C">
                <w:rPr>
                  <w:rStyle w:val="Hyperlink"/>
                  <w:rFonts w:ascii="Tahoma" w:eastAsia="SimSun" w:hAnsi="Tahoma" w:cs="Tahoma"/>
                  <w:b/>
                  <w:sz w:val="13"/>
                  <w:szCs w:val="13"/>
                </w:rPr>
                <w:t>1</w:t>
              </w:r>
            </w:hyperlink>
          </w:p>
        </w:tc>
        <w:tc>
          <w:tcPr>
            <w:tcW w:w="450" w:type="dxa"/>
            <w:tcBorders>
              <w:bottom w:val="single" w:sz="4" w:space="0" w:color="auto"/>
            </w:tcBorders>
            <w:shd w:val="clear" w:color="auto" w:fill="FABF8F"/>
          </w:tcPr>
          <w:p w14:paraId="42D1633B" w14:textId="77777777" w:rsidR="007E430D" w:rsidRPr="00356EDB" w:rsidRDefault="002425DA" w:rsidP="002425DA">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5D89829"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15252E9"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gridSpan w:val="2"/>
            <w:tcBorders>
              <w:bottom w:val="single" w:sz="4" w:space="0" w:color="auto"/>
            </w:tcBorders>
            <w:shd w:val="clear" w:color="auto" w:fill="FABF8F"/>
            <w:vAlign w:val="center"/>
          </w:tcPr>
          <w:p w14:paraId="1E436B6B"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60</w:t>
            </w:r>
          </w:p>
        </w:tc>
        <w:tc>
          <w:tcPr>
            <w:tcW w:w="450" w:type="dxa"/>
            <w:gridSpan w:val="2"/>
            <w:tcBorders>
              <w:bottom w:val="single" w:sz="4" w:space="0" w:color="auto"/>
            </w:tcBorders>
            <w:shd w:val="clear" w:color="auto" w:fill="FABF8F"/>
            <w:vAlign w:val="center"/>
          </w:tcPr>
          <w:p w14:paraId="1B7CB93F"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gridSpan w:val="3"/>
            <w:tcBorders>
              <w:bottom w:val="single" w:sz="4" w:space="0" w:color="auto"/>
            </w:tcBorders>
            <w:shd w:val="clear" w:color="auto" w:fill="FABF8F"/>
            <w:vAlign w:val="center"/>
          </w:tcPr>
          <w:p w14:paraId="1ADB6368"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6D814520"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1345CD3F"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77DF9DA9"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58B049F0" w14:textId="77777777" w:rsidR="007E430D" w:rsidRPr="00356EDB" w:rsidRDefault="007E430D" w:rsidP="007E430D">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E116B9A"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7D59F6F7"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7F646407"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495E5BF3"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3FA5969"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vAlign w:val="center"/>
          </w:tcPr>
          <w:p w14:paraId="7644ECB4" w14:textId="77777777" w:rsidR="007E430D" w:rsidRPr="00356EDB" w:rsidRDefault="007E430D" w:rsidP="007E430D">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4D39B43E"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vAlign w:val="center"/>
          </w:tcPr>
          <w:p w14:paraId="39C49C4B" w14:textId="77777777" w:rsidR="007E430D" w:rsidRPr="00356EDB" w:rsidRDefault="007E430D" w:rsidP="007E430D">
            <w:pPr>
              <w:pStyle w:val="TableText"/>
              <w:widowControl w:val="0"/>
              <w:rPr>
                <w:rFonts w:ascii="Tahoma" w:eastAsia="SimSun" w:hAnsi="Tahoma" w:cs="Tahoma"/>
                <w:sz w:val="13"/>
              </w:rPr>
            </w:pPr>
            <w:r w:rsidRPr="00356EDB">
              <w:rPr>
                <w:rFonts w:ascii="Tahoma" w:eastAsia="SimSun" w:hAnsi="Tahoma" w:cs="Tahoma"/>
                <w:sz w:val="13"/>
              </w:rPr>
              <w:t>25</w:t>
            </w:r>
          </w:p>
        </w:tc>
      </w:tr>
      <w:tr w:rsidR="002F4C73" w:rsidRPr="00356EDB" w14:paraId="12402286" w14:textId="77777777" w:rsidTr="00A10F9E">
        <w:trPr>
          <w:trHeight w:val="145"/>
        </w:trPr>
        <w:tc>
          <w:tcPr>
            <w:tcW w:w="2554" w:type="dxa"/>
            <w:gridSpan w:val="2"/>
            <w:tcBorders>
              <w:bottom w:val="single" w:sz="4" w:space="0" w:color="auto"/>
            </w:tcBorders>
            <w:shd w:val="clear" w:color="auto" w:fill="auto"/>
            <w:vAlign w:val="center"/>
          </w:tcPr>
          <w:p w14:paraId="6D5D4DCF" w14:textId="77777777" w:rsidR="002F4C73" w:rsidRPr="00356EDB" w:rsidRDefault="002F4C73" w:rsidP="002F4C73">
            <w:pPr>
              <w:pStyle w:val="Heading2"/>
              <w:ind w:left="0"/>
              <w:rPr>
                <w:rFonts w:ascii="Tahoma" w:eastAsia="SimSun" w:hAnsi="Tahoma" w:cs="Tahoma"/>
                <w:b w:val="0"/>
                <w:sz w:val="14"/>
                <w:szCs w:val="14"/>
              </w:rPr>
            </w:pPr>
            <w:bookmarkStart w:id="294" w:name="_Toc380419190"/>
            <w:r w:rsidRPr="00356EDB">
              <w:rPr>
                <w:rFonts w:ascii="Tahoma" w:eastAsia="SimSun" w:hAnsi="Tahoma" w:cs="Tahoma"/>
                <w:b w:val="0"/>
                <w:sz w:val="14"/>
                <w:szCs w:val="14"/>
              </w:rPr>
              <w:t xml:space="preserve">Microsoft Dynamics CRM 2011 </w:t>
            </w:r>
            <w:r w:rsidR="00A10F9E" w:rsidRPr="00356EDB">
              <w:rPr>
                <w:rFonts w:ascii="Tahoma" w:eastAsia="SimSun" w:hAnsi="Tahoma" w:cs="Tahoma"/>
                <w:b w:val="0"/>
                <w:sz w:val="14"/>
                <w:szCs w:val="14"/>
              </w:rPr>
              <w:br/>
            </w:r>
            <w:r w:rsidRPr="00356EDB">
              <w:rPr>
                <w:rFonts w:ascii="Tahoma" w:eastAsia="SimSun" w:hAnsi="Tahoma" w:cs="Tahoma"/>
                <w:b w:val="0"/>
                <w:sz w:val="14"/>
                <w:szCs w:val="14"/>
              </w:rPr>
              <w:t>外部连接器</w:t>
            </w:r>
            <w:bookmarkEnd w:id="294"/>
          </w:p>
        </w:tc>
        <w:tc>
          <w:tcPr>
            <w:tcW w:w="416" w:type="dxa"/>
            <w:tcBorders>
              <w:bottom w:val="single" w:sz="4" w:space="0" w:color="auto"/>
            </w:tcBorders>
            <w:shd w:val="clear" w:color="auto" w:fill="auto"/>
            <w:vAlign w:val="center"/>
          </w:tcPr>
          <w:p w14:paraId="2F7EE35B" w14:textId="77777777" w:rsidR="002F4C73" w:rsidRPr="00356EDB" w:rsidRDefault="005F659A" w:rsidP="002F4C73">
            <w:pPr>
              <w:pStyle w:val="TableText"/>
              <w:widowControl w:val="0"/>
              <w:rPr>
                <w:rFonts w:ascii="Tahoma" w:eastAsia="SimSun" w:hAnsi="Tahoma" w:cs="Tahoma"/>
              </w:rPr>
            </w:pPr>
            <w:hyperlink w:anchor="_72_Microsoft_Dynamics_1" w:history="1">
              <w:hyperlink w:anchor="_70_Microsoft_Dynamics" w:history="1">
                <w:r w:rsidR="005268F4" w:rsidRPr="00486B7C">
                  <w:rPr>
                    <w:rStyle w:val="Hyperlink"/>
                    <w:rFonts w:ascii="Tahoma" w:eastAsia="SimSun" w:hAnsi="Tahoma" w:cs="Tahoma"/>
                    <w:b/>
                    <w:sz w:val="13"/>
                    <w:szCs w:val="13"/>
                  </w:rPr>
                  <w:t>7</w:t>
                </w:r>
              </w:hyperlink>
              <w:r w:rsidR="005268F4" w:rsidRPr="00486B7C">
                <w:rPr>
                  <w:rStyle w:val="Hyperlink"/>
                  <w:rFonts w:ascii="Tahoma" w:eastAsia="SimSun" w:hAnsi="Tahoma" w:cs="Tahoma"/>
                  <w:b/>
                  <w:sz w:val="13"/>
                  <w:szCs w:val="13"/>
                </w:rPr>
                <w:t>2</w:t>
              </w:r>
            </w:hyperlink>
          </w:p>
        </w:tc>
        <w:tc>
          <w:tcPr>
            <w:tcW w:w="450" w:type="dxa"/>
            <w:tcBorders>
              <w:bottom w:val="single" w:sz="4" w:space="0" w:color="auto"/>
            </w:tcBorders>
            <w:shd w:val="clear" w:color="auto" w:fill="auto"/>
          </w:tcPr>
          <w:p w14:paraId="31E4D5ED" w14:textId="77777777" w:rsidR="002F4C73" w:rsidRPr="00356EDB" w:rsidRDefault="002425DA" w:rsidP="002F4C73">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2EFC3F5" w14:textId="77777777" w:rsidR="002F4C73" w:rsidRPr="00356EDB" w:rsidRDefault="002F4C73" w:rsidP="002F4C73">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333D6632" w14:textId="77777777" w:rsidR="002F4C73" w:rsidRPr="00356EDB" w:rsidRDefault="002F4C73" w:rsidP="002425DA">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gridSpan w:val="2"/>
            <w:tcBorders>
              <w:bottom w:val="single" w:sz="4" w:space="0" w:color="auto"/>
            </w:tcBorders>
            <w:shd w:val="clear" w:color="auto" w:fill="auto"/>
            <w:vAlign w:val="center"/>
          </w:tcPr>
          <w:p w14:paraId="55865DFC" w14:textId="77777777" w:rsidR="002F4C73" w:rsidRPr="00356EDB" w:rsidRDefault="002F4C73" w:rsidP="002F4C73">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1ED073E0" w14:textId="77777777" w:rsidR="002F4C73" w:rsidRPr="00356EDB" w:rsidRDefault="002F4C73" w:rsidP="002F4C73">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3DFA1E5C" w14:textId="77777777" w:rsidR="002F4C73" w:rsidRPr="00356EDB" w:rsidRDefault="002F4C73" w:rsidP="002F4C73">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3F6B7BED" w14:textId="77777777" w:rsidR="002F4C73" w:rsidRPr="00356EDB" w:rsidRDefault="002F4C73" w:rsidP="002F4C73">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197DF809" w14:textId="77777777" w:rsidR="002F4C73" w:rsidRPr="00356EDB" w:rsidRDefault="002F4C73" w:rsidP="002F4C73">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10A128F2" w14:textId="77777777" w:rsidR="002F4C73" w:rsidRPr="00356EDB" w:rsidRDefault="002F4C73" w:rsidP="002F4C73">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1AC7DD2" w14:textId="77777777" w:rsidR="002F4C73" w:rsidRPr="00356EDB" w:rsidRDefault="002F4C73" w:rsidP="002F4C73">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16393B8" w14:textId="77777777" w:rsidR="002F4C73" w:rsidRPr="00356EDB" w:rsidRDefault="002F4C73" w:rsidP="002F4C73">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0426B6B1" w14:textId="77777777" w:rsidR="002F4C73" w:rsidRPr="00356EDB" w:rsidRDefault="002F4C73" w:rsidP="002F4C73">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5C3B444B" w14:textId="77777777" w:rsidR="002F4C73" w:rsidRPr="00356EDB" w:rsidRDefault="002F4C73" w:rsidP="002F4C73">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8B7E096" w14:textId="77777777" w:rsidR="002F4C73" w:rsidRPr="00356EDB" w:rsidRDefault="002F4C73" w:rsidP="002F4C73">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12FD78B" w14:textId="77777777" w:rsidR="002F4C73" w:rsidRPr="00356EDB" w:rsidRDefault="002F4C73" w:rsidP="002F4C73">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vAlign w:val="center"/>
          </w:tcPr>
          <w:p w14:paraId="536CF5C4" w14:textId="77777777" w:rsidR="002F4C73" w:rsidRPr="00356EDB" w:rsidRDefault="002F4C73" w:rsidP="002F4C73">
            <w:pPr>
              <w:pStyle w:val="TableText"/>
              <w:widowControl w:val="0"/>
              <w:spacing w:before="120"/>
              <w:rPr>
                <w:rFonts w:ascii="Tahoma" w:eastAsia="SimSun" w:hAnsi="Tahoma" w:cs="Tahoma"/>
                <w:sz w:val="13"/>
              </w:rPr>
            </w:pPr>
            <w:r w:rsidRPr="00356EDB">
              <w:rPr>
                <w:rFonts w:ascii="Tahoma" w:eastAsia="SimSun" w:hAnsi="Tahoma" w:cs="Tahoma"/>
                <w:sz w:val="13"/>
              </w:rPr>
              <w:t>A,</w:t>
            </w:r>
            <w:r w:rsidR="004A3085">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auto"/>
            <w:vAlign w:val="center"/>
          </w:tcPr>
          <w:p w14:paraId="161D4D3A" w14:textId="77777777" w:rsidR="002F4C73" w:rsidRPr="00356EDB" w:rsidRDefault="002F4C73" w:rsidP="002F4C73">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vAlign w:val="center"/>
          </w:tcPr>
          <w:p w14:paraId="7D28688F" w14:textId="77777777" w:rsidR="002F4C73" w:rsidRPr="00356EDB" w:rsidRDefault="002F4C73" w:rsidP="002F4C73">
            <w:pPr>
              <w:pStyle w:val="TableText"/>
              <w:widowControl w:val="0"/>
              <w:rPr>
                <w:rFonts w:ascii="Tahoma" w:eastAsia="SimSun" w:hAnsi="Tahoma" w:cs="Tahoma"/>
                <w:sz w:val="13"/>
              </w:rPr>
            </w:pPr>
            <w:r w:rsidRPr="00356EDB">
              <w:rPr>
                <w:rFonts w:ascii="Tahoma" w:eastAsia="SimSun" w:hAnsi="Tahoma" w:cs="Tahoma"/>
                <w:sz w:val="13"/>
              </w:rPr>
              <w:t>50</w:t>
            </w:r>
          </w:p>
        </w:tc>
      </w:tr>
      <w:tr w:rsidR="002F4C73" w:rsidRPr="00356EDB" w14:paraId="2CE104DF" w14:textId="77777777" w:rsidTr="00A10F9E">
        <w:trPr>
          <w:trHeight w:val="145"/>
        </w:trPr>
        <w:tc>
          <w:tcPr>
            <w:tcW w:w="2554" w:type="dxa"/>
            <w:gridSpan w:val="2"/>
            <w:tcBorders>
              <w:bottom w:val="single" w:sz="4" w:space="0" w:color="auto"/>
            </w:tcBorders>
            <w:shd w:val="clear" w:color="auto" w:fill="FABF8F"/>
            <w:vAlign w:val="center"/>
          </w:tcPr>
          <w:p w14:paraId="417929CC" w14:textId="77777777" w:rsidR="002F4C73" w:rsidRPr="00356EDB" w:rsidRDefault="002F4C73" w:rsidP="002F4C73">
            <w:pPr>
              <w:pStyle w:val="Heading2"/>
              <w:ind w:left="0"/>
              <w:rPr>
                <w:rFonts w:ascii="Tahoma" w:eastAsia="SimSun" w:hAnsi="Tahoma" w:cs="Tahoma"/>
                <w:b w:val="0"/>
                <w:sz w:val="14"/>
                <w:szCs w:val="14"/>
              </w:rPr>
            </w:pPr>
            <w:bookmarkStart w:id="295" w:name="_Toc380419191"/>
            <w:r w:rsidRPr="00356EDB">
              <w:rPr>
                <w:rFonts w:ascii="Tahoma" w:eastAsia="SimSun" w:hAnsi="Tahoma" w:cs="Tahoma"/>
                <w:b w:val="0"/>
                <w:sz w:val="14"/>
              </w:rPr>
              <w:t>Microsoft Dynamics CRM Online Basic</w:t>
            </w:r>
            <w:bookmarkEnd w:id="295"/>
          </w:p>
        </w:tc>
        <w:tc>
          <w:tcPr>
            <w:tcW w:w="416" w:type="dxa"/>
            <w:tcBorders>
              <w:bottom w:val="single" w:sz="4" w:space="0" w:color="auto"/>
            </w:tcBorders>
            <w:shd w:val="clear" w:color="auto" w:fill="FABF8F"/>
            <w:vAlign w:val="center"/>
          </w:tcPr>
          <w:p w14:paraId="60455D03" w14:textId="77777777" w:rsidR="002F4C73" w:rsidRPr="00356EDB" w:rsidRDefault="005F659A" w:rsidP="002F4C73">
            <w:pPr>
              <w:pStyle w:val="TableText"/>
              <w:widowControl w:val="0"/>
              <w:rPr>
                <w:rFonts w:ascii="Tahoma" w:eastAsia="SimSun" w:hAnsi="Tahoma" w:cs="Tahoma"/>
              </w:rPr>
            </w:pPr>
            <w:hyperlink w:anchor="_70_Microsoft_Dynamics" w:history="1">
              <w:hyperlink w:anchor="_70_Microsoft_Dynamics" w:history="1">
                <w:r w:rsidR="005268F4" w:rsidRPr="00486B7C">
                  <w:rPr>
                    <w:rStyle w:val="Hyperlink"/>
                    <w:rFonts w:ascii="Tahoma" w:eastAsia="SimSun" w:hAnsi="Tahoma" w:cs="Tahoma"/>
                    <w:b/>
                    <w:sz w:val="13"/>
                    <w:szCs w:val="13"/>
                  </w:rPr>
                  <w:t>7</w:t>
                </w:r>
              </w:hyperlink>
              <w:r w:rsidR="005268F4" w:rsidRPr="00486B7C">
                <w:rPr>
                  <w:rStyle w:val="Hyperlink"/>
                  <w:rFonts w:ascii="Tahoma" w:eastAsia="SimSun" w:hAnsi="Tahoma" w:cs="Tahoma"/>
                  <w:b/>
                  <w:sz w:val="13"/>
                  <w:szCs w:val="13"/>
                </w:rPr>
                <w:t>3</w:t>
              </w:r>
            </w:hyperlink>
          </w:p>
        </w:tc>
        <w:tc>
          <w:tcPr>
            <w:tcW w:w="450" w:type="dxa"/>
            <w:tcBorders>
              <w:bottom w:val="single" w:sz="4" w:space="0" w:color="auto"/>
            </w:tcBorders>
            <w:shd w:val="clear" w:color="auto" w:fill="FABF8F"/>
            <w:vAlign w:val="center"/>
          </w:tcPr>
          <w:p w14:paraId="600E1720" w14:textId="77777777" w:rsidR="002F4C73" w:rsidRPr="00356EDB" w:rsidRDefault="002F4C73" w:rsidP="00003078">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79A1B11" w14:textId="77777777" w:rsidR="002F4C73" w:rsidRPr="00356EDB" w:rsidRDefault="002F4C73" w:rsidP="0000307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0E0D18FF"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7849C7F"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5746DE9" w14:textId="77777777" w:rsidR="002F4C73" w:rsidRPr="00356EDB" w:rsidRDefault="002F4C73" w:rsidP="00003078">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7EA938D7"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CF68EF6"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9D73AC6" w14:textId="77777777" w:rsidR="002F4C73" w:rsidRPr="00356EDB" w:rsidRDefault="002F4C73" w:rsidP="0000307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0F69BBE"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FC18B61"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F0D13C1"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3BBB557"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328CFD5"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FB9D05B" w14:textId="77777777" w:rsidR="002F4C73" w:rsidRPr="00356EDB" w:rsidRDefault="00003078" w:rsidP="00003078">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67B12D2"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5A8DD203" w14:textId="77777777" w:rsidR="002F4C73" w:rsidRPr="00356EDB" w:rsidRDefault="002F4C73" w:rsidP="00003078">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0DBEA11F" w14:textId="77777777" w:rsidR="002F4C73" w:rsidRPr="00356EDB" w:rsidRDefault="002F4C73" w:rsidP="00003078">
            <w:pPr>
              <w:pStyle w:val="TableText"/>
              <w:widowControl w:val="0"/>
              <w:rPr>
                <w:rFonts w:ascii="Tahoma" w:eastAsia="SimSun" w:hAnsi="Tahoma" w:cs="Tahoma"/>
                <w:sz w:val="13"/>
              </w:rPr>
            </w:pPr>
          </w:p>
        </w:tc>
        <w:tc>
          <w:tcPr>
            <w:tcW w:w="484" w:type="dxa"/>
            <w:tcBorders>
              <w:bottom w:val="single" w:sz="4" w:space="0" w:color="auto"/>
            </w:tcBorders>
            <w:shd w:val="clear" w:color="auto" w:fill="FABF8F"/>
            <w:vAlign w:val="center"/>
          </w:tcPr>
          <w:p w14:paraId="6537E88B" w14:textId="77777777" w:rsidR="002F4C73" w:rsidRPr="00356EDB" w:rsidRDefault="002F4C73" w:rsidP="00003078">
            <w:pPr>
              <w:pStyle w:val="TableText"/>
              <w:widowControl w:val="0"/>
              <w:rPr>
                <w:rFonts w:ascii="Tahoma" w:eastAsia="SimSun" w:hAnsi="Tahoma" w:cs="Tahoma"/>
                <w:sz w:val="13"/>
              </w:rPr>
            </w:pPr>
          </w:p>
        </w:tc>
      </w:tr>
      <w:tr w:rsidR="002F4C73" w:rsidRPr="00356EDB" w14:paraId="5B6A9E9B" w14:textId="77777777" w:rsidTr="00A10F9E">
        <w:trPr>
          <w:trHeight w:val="145"/>
        </w:trPr>
        <w:tc>
          <w:tcPr>
            <w:tcW w:w="2554" w:type="dxa"/>
            <w:gridSpan w:val="2"/>
            <w:tcBorders>
              <w:bottom w:val="single" w:sz="4" w:space="0" w:color="auto"/>
            </w:tcBorders>
            <w:shd w:val="clear" w:color="auto" w:fill="auto"/>
            <w:vAlign w:val="center"/>
          </w:tcPr>
          <w:p w14:paraId="4F84B9D3" w14:textId="77777777" w:rsidR="002F4C73" w:rsidRPr="00356EDB" w:rsidRDefault="002F4C73" w:rsidP="002F4C73">
            <w:pPr>
              <w:pStyle w:val="Heading2"/>
              <w:ind w:left="0"/>
              <w:rPr>
                <w:rFonts w:ascii="Tahoma" w:eastAsia="SimSun" w:hAnsi="Tahoma" w:cs="Tahoma"/>
                <w:b w:val="0"/>
                <w:sz w:val="14"/>
                <w:szCs w:val="14"/>
              </w:rPr>
            </w:pPr>
            <w:bookmarkStart w:id="296" w:name="_Toc380419192"/>
            <w:r w:rsidRPr="00356EDB">
              <w:rPr>
                <w:rFonts w:ascii="Tahoma" w:eastAsia="SimSun" w:hAnsi="Tahoma" w:cs="Tahoma"/>
                <w:b w:val="0"/>
                <w:sz w:val="14"/>
              </w:rPr>
              <w:t>Microsoft Dynamics CRM Online Enhanced Support</w:t>
            </w:r>
            <w:bookmarkEnd w:id="296"/>
          </w:p>
        </w:tc>
        <w:tc>
          <w:tcPr>
            <w:tcW w:w="416" w:type="dxa"/>
            <w:tcBorders>
              <w:bottom w:val="single" w:sz="4" w:space="0" w:color="auto"/>
            </w:tcBorders>
            <w:shd w:val="clear" w:color="auto" w:fill="auto"/>
            <w:vAlign w:val="center"/>
          </w:tcPr>
          <w:p w14:paraId="31D9B330" w14:textId="77777777" w:rsidR="002F4C73" w:rsidRPr="00356EDB" w:rsidRDefault="005F659A" w:rsidP="002F4C73">
            <w:pPr>
              <w:pStyle w:val="TableText"/>
              <w:widowControl w:val="0"/>
              <w:rPr>
                <w:rFonts w:ascii="Tahoma" w:eastAsia="SimSun" w:hAnsi="Tahoma" w:cs="Tahoma"/>
              </w:rPr>
            </w:pPr>
            <w:hyperlink w:anchor="_70_Microsoft_Dynamics" w:history="1">
              <w:hyperlink w:anchor="_70_Microsoft_Dynamics" w:history="1">
                <w:r w:rsidR="00486B7C" w:rsidRPr="00486B7C">
                  <w:rPr>
                    <w:rStyle w:val="Hyperlink"/>
                    <w:rFonts w:ascii="Tahoma" w:eastAsia="SimSun" w:hAnsi="Tahoma" w:cs="Tahoma"/>
                    <w:b/>
                    <w:sz w:val="13"/>
                    <w:szCs w:val="13"/>
                  </w:rPr>
                  <w:t>7</w:t>
                </w:r>
              </w:hyperlink>
              <w:r w:rsidR="00486B7C" w:rsidRPr="00486B7C">
                <w:rPr>
                  <w:rStyle w:val="Hyperlink"/>
                  <w:rFonts w:ascii="Tahoma" w:eastAsia="SimSun" w:hAnsi="Tahoma" w:cs="Tahoma"/>
                  <w:b/>
                  <w:sz w:val="13"/>
                  <w:szCs w:val="13"/>
                </w:rPr>
                <w:t>3</w:t>
              </w:r>
            </w:hyperlink>
          </w:p>
        </w:tc>
        <w:tc>
          <w:tcPr>
            <w:tcW w:w="450" w:type="dxa"/>
            <w:tcBorders>
              <w:bottom w:val="single" w:sz="4" w:space="0" w:color="auto"/>
            </w:tcBorders>
            <w:shd w:val="clear" w:color="auto" w:fill="auto"/>
            <w:vAlign w:val="center"/>
          </w:tcPr>
          <w:p w14:paraId="07BC029F" w14:textId="77777777" w:rsidR="002F4C73" w:rsidRPr="00356EDB" w:rsidRDefault="002F4C73" w:rsidP="00003078">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2BD3A7E" w14:textId="77777777" w:rsidR="002F4C73" w:rsidRPr="00356EDB" w:rsidRDefault="002F4C73" w:rsidP="0000307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4079DE79"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E58949C"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749F78B" w14:textId="77777777" w:rsidR="002F4C73" w:rsidRPr="00356EDB" w:rsidRDefault="002F4C73" w:rsidP="00003078">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7BAA6549"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2FCA0E6"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0B5694D" w14:textId="77777777" w:rsidR="002F4C73" w:rsidRPr="00356EDB" w:rsidRDefault="002F4C73" w:rsidP="0000307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A958F56"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6A879FC"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85C84AD"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05AA94F"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11DE19D"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2651A6D" w14:textId="77777777" w:rsidR="002F4C73" w:rsidRPr="00356EDB" w:rsidRDefault="00003078" w:rsidP="00003078">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B3C061"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9E841F3" w14:textId="77777777" w:rsidR="002F4C73" w:rsidRPr="00356EDB" w:rsidRDefault="002F4C73" w:rsidP="00003078">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7E36D2A7" w14:textId="77777777" w:rsidR="002F4C73" w:rsidRPr="00356EDB" w:rsidRDefault="002F4C73" w:rsidP="00003078">
            <w:pPr>
              <w:pStyle w:val="TableText"/>
              <w:widowControl w:val="0"/>
              <w:rPr>
                <w:rFonts w:ascii="Tahoma" w:eastAsia="SimSun" w:hAnsi="Tahoma" w:cs="Tahoma"/>
                <w:sz w:val="13"/>
              </w:rPr>
            </w:pPr>
          </w:p>
        </w:tc>
        <w:tc>
          <w:tcPr>
            <w:tcW w:w="484" w:type="dxa"/>
            <w:tcBorders>
              <w:bottom w:val="single" w:sz="4" w:space="0" w:color="auto"/>
            </w:tcBorders>
            <w:vAlign w:val="center"/>
          </w:tcPr>
          <w:p w14:paraId="183C4688" w14:textId="77777777" w:rsidR="002F4C73" w:rsidRPr="00356EDB" w:rsidRDefault="002F4C73" w:rsidP="00003078">
            <w:pPr>
              <w:pStyle w:val="TableText"/>
              <w:widowControl w:val="0"/>
              <w:rPr>
                <w:rFonts w:ascii="Tahoma" w:eastAsia="SimSun" w:hAnsi="Tahoma" w:cs="Tahoma"/>
                <w:sz w:val="13"/>
              </w:rPr>
            </w:pPr>
          </w:p>
        </w:tc>
      </w:tr>
      <w:tr w:rsidR="002F4C73" w:rsidRPr="00356EDB" w14:paraId="14391DBC" w14:textId="77777777" w:rsidTr="00A10F9E">
        <w:trPr>
          <w:trHeight w:val="145"/>
        </w:trPr>
        <w:tc>
          <w:tcPr>
            <w:tcW w:w="2554" w:type="dxa"/>
            <w:gridSpan w:val="2"/>
            <w:tcBorders>
              <w:bottom w:val="single" w:sz="4" w:space="0" w:color="auto"/>
            </w:tcBorders>
            <w:shd w:val="clear" w:color="auto" w:fill="FABF8F"/>
            <w:vAlign w:val="center"/>
          </w:tcPr>
          <w:p w14:paraId="245379ED" w14:textId="77777777" w:rsidR="002F4C73" w:rsidRPr="00356EDB" w:rsidRDefault="002F4C73" w:rsidP="002F4C73">
            <w:pPr>
              <w:pStyle w:val="Heading2"/>
              <w:ind w:left="0"/>
              <w:rPr>
                <w:rFonts w:ascii="Tahoma" w:eastAsia="SimSun" w:hAnsi="Tahoma" w:cs="Tahoma"/>
                <w:b w:val="0"/>
                <w:sz w:val="14"/>
                <w:szCs w:val="14"/>
              </w:rPr>
            </w:pPr>
            <w:bookmarkStart w:id="297" w:name="_Toc380419193"/>
            <w:r w:rsidRPr="00356EDB">
              <w:rPr>
                <w:rFonts w:ascii="Tahoma" w:eastAsia="SimSun" w:hAnsi="Tahoma" w:cs="Tahoma"/>
                <w:b w:val="0"/>
                <w:sz w:val="14"/>
              </w:rPr>
              <w:t>Microsoft Dynamics CRM Online Essential</w:t>
            </w:r>
            <w:bookmarkEnd w:id="297"/>
          </w:p>
        </w:tc>
        <w:tc>
          <w:tcPr>
            <w:tcW w:w="416" w:type="dxa"/>
            <w:tcBorders>
              <w:bottom w:val="single" w:sz="4" w:space="0" w:color="auto"/>
            </w:tcBorders>
            <w:shd w:val="clear" w:color="auto" w:fill="FABF8F"/>
            <w:vAlign w:val="center"/>
          </w:tcPr>
          <w:p w14:paraId="317935DE" w14:textId="77777777" w:rsidR="002F4C73" w:rsidRPr="00356EDB" w:rsidRDefault="005F659A" w:rsidP="002F4C73">
            <w:pPr>
              <w:pStyle w:val="TableText"/>
              <w:widowControl w:val="0"/>
              <w:rPr>
                <w:rFonts w:ascii="Tahoma" w:eastAsia="SimSun" w:hAnsi="Tahoma" w:cs="Tahoma"/>
              </w:rPr>
            </w:pPr>
            <w:hyperlink w:anchor="_70_Microsoft_Dynamics" w:history="1">
              <w:hyperlink w:anchor="_70_Microsoft_Dynamics" w:history="1">
                <w:r w:rsidR="00486B7C" w:rsidRPr="00486B7C">
                  <w:rPr>
                    <w:rStyle w:val="Hyperlink"/>
                    <w:rFonts w:ascii="Tahoma" w:eastAsia="SimSun" w:hAnsi="Tahoma" w:cs="Tahoma"/>
                    <w:b/>
                    <w:sz w:val="13"/>
                    <w:szCs w:val="13"/>
                  </w:rPr>
                  <w:t>7</w:t>
                </w:r>
              </w:hyperlink>
              <w:r w:rsidR="00486B7C" w:rsidRPr="00486B7C">
                <w:rPr>
                  <w:rStyle w:val="Hyperlink"/>
                  <w:rFonts w:ascii="Tahoma" w:eastAsia="SimSun" w:hAnsi="Tahoma" w:cs="Tahoma"/>
                  <w:b/>
                  <w:sz w:val="13"/>
                  <w:szCs w:val="13"/>
                </w:rPr>
                <w:t>3</w:t>
              </w:r>
            </w:hyperlink>
          </w:p>
        </w:tc>
        <w:tc>
          <w:tcPr>
            <w:tcW w:w="450" w:type="dxa"/>
            <w:tcBorders>
              <w:bottom w:val="single" w:sz="4" w:space="0" w:color="auto"/>
            </w:tcBorders>
            <w:shd w:val="clear" w:color="auto" w:fill="FABF8F"/>
            <w:vAlign w:val="center"/>
          </w:tcPr>
          <w:p w14:paraId="1214450A" w14:textId="77777777" w:rsidR="002F4C73" w:rsidRPr="00356EDB" w:rsidRDefault="002F4C73" w:rsidP="00003078">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EA95DBC" w14:textId="77777777" w:rsidR="002F4C73" w:rsidRPr="00356EDB" w:rsidRDefault="002F4C73" w:rsidP="0000307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27DCB9E"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EF92978"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7B8957E" w14:textId="77777777" w:rsidR="002F4C73" w:rsidRPr="00356EDB" w:rsidRDefault="002F4C73" w:rsidP="00003078">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5F4BE5C1"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DB9F4ED"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1F623CD" w14:textId="77777777" w:rsidR="002F4C73" w:rsidRPr="00356EDB" w:rsidRDefault="002F4C73" w:rsidP="0000307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AC86B7B"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5D018C3"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0B52CAD5"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23C06A1"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3D6F945"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925C167" w14:textId="77777777" w:rsidR="002F4C73" w:rsidRPr="00356EDB" w:rsidRDefault="00003078" w:rsidP="00003078">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8798E7F"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A5C5E34" w14:textId="77777777" w:rsidR="002F4C73" w:rsidRPr="00356EDB" w:rsidRDefault="002F4C73" w:rsidP="00003078">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3496AFFB" w14:textId="77777777" w:rsidR="002F4C73" w:rsidRPr="00356EDB" w:rsidRDefault="002F4C73" w:rsidP="00003078">
            <w:pPr>
              <w:pStyle w:val="TableText"/>
              <w:widowControl w:val="0"/>
              <w:rPr>
                <w:rFonts w:ascii="Tahoma" w:eastAsia="SimSun" w:hAnsi="Tahoma" w:cs="Tahoma"/>
                <w:sz w:val="13"/>
              </w:rPr>
            </w:pPr>
          </w:p>
        </w:tc>
        <w:tc>
          <w:tcPr>
            <w:tcW w:w="484" w:type="dxa"/>
            <w:tcBorders>
              <w:bottom w:val="single" w:sz="4" w:space="0" w:color="auto"/>
            </w:tcBorders>
            <w:shd w:val="clear" w:color="auto" w:fill="FABF8F"/>
            <w:vAlign w:val="center"/>
          </w:tcPr>
          <w:p w14:paraId="13EA07C7" w14:textId="77777777" w:rsidR="002F4C73" w:rsidRPr="00356EDB" w:rsidRDefault="002F4C73" w:rsidP="00003078">
            <w:pPr>
              <w:pStyle w:val="TableText"/>
              <w:widowControl w:val="0"/>
              <w:rPr>
                <w:rFonts w:ascii="Tahoma" w:eastAsia="SimSun" w:hAnsi="Tahoma" w:cs="Tahoma"/>
                <w:sz w:val="13"/>
              </w:rPr>
            </w:pPr>
          </w:p>
        </w:tc>
      </w:tr>
      <w:tr w:rsidR="002F4C73" w:rsidRPr="00356EDB" w14:paraId="76A4E6B9" w14:textId="77777777" w:rsidTr="00A10F9E">
        <w:trPr>
          <w:trHeight w:val="145"/>
        </w:trPr>
        <w:tc>
          <w:tcPr>
            <w:tcW w:w="2554" w:type="dxa"/>
            <w:gridSpan w:val="2"/>
            <w:tcBorders>
              <w:bottom w:val="single" w:sz="4" w:space="0" w:color="auto"/>
            </w:tcBorders>
            <w:shd w:val="clear" w:color="auto" w:fill="auto"/>
            <w:vAlign w:val="center"/>
          </w:tcPr>
          <w:p w14:paraId="6E3670DD" w14:textId="77777777" w:rsidR="002F4C73" w:rsidRPr="00356EDB" w:rsidRDefault="002F4C73" w:rsidP="002F4C73">
            <w:pPr>
              <w:pStyle w:val="Heading2"/>
              <w:ind w:left="0"/>
              <w:rPr>
                <w:rFonts w:ascii="Tahoma" w:eastAsia="SimSun" w:hAnsi="Tahoma" w:cs="Tahoma"/>
                <w:b w:val="0"/>
                <w:sz w:val="14"/>
                <w:szCs w:val="14"/>
                <w:lang w:val="fr-FR"/>
              </w:rPr>
            </w:pPr>
            <w:bookmarkStart w:id="298" w:name="_Toc380419194"/>
            <w:r w:rsidRPr="00356EDB">
              <w:rPr>
                <w:rFonts w:ascii="Tahoma" w:eastAsia="SimSun" w:hAnsi="Tahoma" w:cs="Tahoma"/>
                <w:b w:val="0"/>
                <w:sz w:val="14"/>
                <w:lang w:val="fr-FR"/>
              </w:rPr>
              <w:lastRenderedPageBreak/>
              <w:t xml:space="preserve">Microsoft Dynamics CRM Online </w:t>
            </w:r>
            <w:r w:rsidR="00A10F9E" w:rsidRPr="00356EDB">
              <w:rPr>
                <w:rFonts w:ascii="Tahoma" w:eastAsia="SimSun" w:hAnsi="Tahoma" w:cs="Tahoma"/>
                <w:b w:val="0"/>
                <w:sz w:val="14"/>
                <w:lang w:val="fr-FR"/>
              </w:rPr>
              <w:br/>
            </w:r>
            <w:r w:rsidRPr="00356EDB">
              <w:rPr>
                <w:rFonts w:ascii="Tahoma" w:eastAsia="SimSun" w:hAnsi="Tahoma" w:cs="Tahoma"/>
                <w:b w:val="0"/>
                <w:sz w:val="14"/>
                <w:lang w:val="fr-FR"/>
              </w:rPr>
              <w:t>Non-Production Instance</w:t>
            </w:r>
            <w:bookmarkEnd w:id="298"/>
          </w:p>
        </w:tc>
        <w:tc>
          <w:tcPr>
            <w:tcW w:w="416" w:type="dxa"/>
            <w:tcBorders>
              <w:bottom w:val="single" w:sz="4" w:space="0" w:color="auto"/>
            </w:tcBorders>
            <w:shd w:val="clear" w:color="auto" w:fill="auto"/>
            <w:vAlign w:val="center"/>
          </w:tcPr>
          <w:p w14:paraId="3994B7A3" w14:textId="77777777" w:rsidR="002F4C73" w:rsidRPr="00356EDB" w:rsidRDefault="005F659A" w:rsidP="002F4C73">
            <w:pPr>
              <w:pStyle w:val="TableText"/>
              <w:widowControl w:val="0"/>
              <w:rPr>
                <w:rFonts w:ascii="Tahoma" w:eastAsia="SimSun" w:hAnsi="Tahoma" w:cs="Tahoma"/>
              </w:rPr>
            </w:pPr>
            <w:hyperlink w:anchor="_70_Microsoft_Dynamics" w:history="1">
              <w:hyperlink w:anchor="_70_Microsoft_Dynamics" w:history="1">
                <w:r w:rsidR="00486B7C" w:rsidRPr="00486B7C">
                  <w:rPr>
                    <w:rStyle w:val="Hyperlink"/>
                    <w:rFonts w:ascii="Tahoma" w:eastAsia="SimSun" w:hAnsi="Tahoma" w:cs="Tahoma"/>
                    <w:b/>
                    <w:sz w:val="13"/>
                    <w:szCs w:val="13"/>
                  </w:rPr>
                  <w:t>7</w:t>
                </w:r>
              </w:hyperlink>
              <w:r w:rsidR="00486B7C" w:rsidRPr="00486B7C">
                <w:rPr>
                  <w:rStyle w:val="Hyperlink"/>
                  <w:rFonts w:ascii="Tahoma" w:eastAsia="SimSun" w:hAnsi="Tahoma" w:cs="Tahoma"/>
                  <w:b/>
                  <w:sz w:val="13"/>
                  <w:szCs w:val="13"/>
                </w:rPr>
                <w:t>3</w:t>
              </w:r>
            </w:hyperlink>
          </w:p>
        </w:tc>
        <w:tc>
          <w:tcPr>
            <w:tcW w:w="450" w:type="dxa"/>
            <w:tcBorders>
              <w:bottom w:val="single" w:sz="4" w:space="0" w:color="auto"/>
            </w:tcBorders>
            <w:shd w:val="clear" w:color="auto" w:fill="auto"/>
            <w:vAlign w:val="center"/>
          </w:tcPr>
          <w:p w14:paraId="1955AAAE" w14:textId="77777777" w:rsidR="002F4C73" w:rsidRPr="00356EDB" w:rsidRDefault="002F4C73" w:rsidP="00003078">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6818D1C" w14:textId="77777777" w:rsidR="002F4C73" w:rsidRPr="00356EDB" w:rsidRDefault="002F4C73" w:rsidP="0000307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30F31FB"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8FD369C"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524E300" w14:textId="77777777" w:rsidR="002F4C73" w:rsidRPr="00356EDB" w:rsidRDefault="002F4C73" w:rsidP="00003078">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3255929"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ADA2B6C"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EC0AA8D" w14:textId="77777777" w:rsidR="002F4C73" w:rsidRPr="00356EDB" w:rsidRDefault="002F4C73" w:rsidP="0000307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05BA550"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6E1A97B"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5A2FAF18"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25D1CA2"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92068C9"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B60E39F" w14:textId="77777777" w:rsidR="002F4C73" w:rsidRPr="00356EDB" w:rsidRDefault="00003078" w:rsidP="00003078">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F094DA8"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2F532D3" w14:textId="77777777" w:rsidR="002F4C73" w:rsidRPr="00356EDB" w:rsidRDefault="002F4C73" w:rsidP="00003078">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33AB87D1" w14:textId="77777777" w:rsidR="002F4C73" w:rsidRPr="00356EDB" w:rsidRDefault="002F4C73" w:rsidP="00003078">
            <w:pPr>
              <w:pStyle w:val="TableText"/>
              <w:widowControl w:val="0"/>
              <w:rPr>
                <w:rFonts w:ascii="Tahoma" w:eastAsia="SimSun" w:hAnsi="Tahoma" w:cs="Tahoma"/>
                <w:sz w:val="13"/>
              </w:rPr>
            </w:pPr>
          </w:p>
        </w:tc>
        <w:tc>
          <w:tcPr>
            <w:tcW w:w="484" w:type="dxa"/>
            <w:tcBorders>
              <w:bottom w:val="single" w:sz="4" w:space="0" w:color="auto"/>
            </w:tcBorders>
            <w:vAlign w:val="center"/>
          </w:tcPr>
          <w:p w14:paraId="56863B7C" w14:textId="77777777" w:rsidR="002F4C73" w:rsidRPr="00356EDB" w:rsidRDefault="002F4C73" w:rsidP="00003078">
            <w:pPr>
              <w:pStyle w:val="TableText"/>
              <w:widowControl w:val="0"/>
              <w:rPr>
                <w:rFonts w:ascii="Tahoma" w:eastAsia="SimSun" w:hAnsi="Tahoma" w:cs="Tahoma"/>
                <w:sz w:val="13"/>
              </w:rPr>
            </w:pPr>
          </w:p>
        </w:tc>
      </w:tr>
      <w:tr w:rsidR="002F4C73" w:rsidRPr="00356EDB" w14:paraId="42FC6D33" w14:textId="77777777" w:rsidTr="00A10F9E">
        <w:trPr>
          <w:trHeight w:val="145"/>
        </w:trPr>
        <w:tc>
          <w:tcPr>
            <w:tcW w:w="2554" w:type="dxa"/>
            <w:gridSpan w:val="2"/>
            <w:tcBorders>
              <w:bottom w:val="single" w:sz="4" w:space="0" w:color="auto"/>
            </w:tcBorders>
            <w:shd w:val="clear" w:color="auto" w:fill="FABF8F"/>
            <w:vAlign w:val="center"/>
          </w:tcPr>
          <w:p w14:paraId="2F344FE1" w14:textId="77777777" w:rsidR="002F4C73" w:rsidRPr="00356EDB" w:rsidRDefault="002F4C73" w:rsidP="002F4C73">
            <w:pPr>
              <w:pStyle w:val="Heading2"/>
              <w:ind w:left="0"/>
              <w:rPr>
                <w:rFonts w:ascii="Tahoma" w:eastAsia="SimSun" w:hAnsi="Tahoma" w:cs="Tahoma"/>
                <w:b w:val="0"/>
                <w:sz w:val="14"/>
                <w:szCs w:val="14"/>
              </w:rPr>
            </w:pPr>
            <w:bookmarkStart w:id="299" w:name="_Toc380419195"/>
            <w:r w:rsidRPr="00356EDB">
              <w:rPr>
                <w:rFonts w:ascii="Tahoma" w:eastAsia="SimSun" w:hAnsi="Tahoma" w:cs="Tahoma"/>
                <w:b w:val="0"/>
                <w:sz w:val="14"/>
              </w:rPr>
              <w:t>Microsoft Dynamics CRM Online Production Instance</w:t>
            </w:r>
            <w:bookmarkEnd w:id="299"/>
          </w:p>
        </w:tc>
        <w:tc>
          <w:tcPr>
            <w:tcW w:w="416" w:type="dxa"/>
            <w:tcBorders>
              <w:bottom w:val="single" w:sz="4" w:space="0" w:color="auto"/>
            </w:tcBorders>
            <w:shd w:val="clear" w:color="auto" w:fill="FABF8F"/>
            <w:vAlign w:val="center"/>
          </w:tcPr>
          <w:p w14:paraId="04E92A35" w14:textId="77777777" w:rsidR="002F4C73" w:rsidRPr="00356EDB" w:rsidRDefault="005F659A" w:rsidP="002F4C73">
            <w:pPr>
              <w:pStyle w:val="TableText"/>
              <w:widowControl w:val="0"/>
              <w:rPr>
                <w:rFonts w:ascii="Tahoma" w:eastAsia="SimSun" w:hAnsi="Tahoma" w:cs="Tahoma"/>
              </w:rPr>
            </w:pPr>
            <w:hyperlink w:anchor="_70_Microsoft_Dynamics" w:history="1">
              <w:hyperlink w:anchor="_70_Microsoft_Dynamics" w:history="1">
                <w:r w:rsidR="00486B7C" w:rsidRPr="00486B7C">
                  <w:rPr>
                    <w:rStyle w:val="Hyperlink"/>
                    <w:rFonts w:ascii="Tahoma" w:eastAsia="SimSun" w:hAnsi="Tahoma" w:cs="Tahoma"/>
                    <w:b/>
                    <w:sz w:val="13"/>
                    <w:szCs w:val="13"/>
                  </w:rPr>
                  <w:t>7</w:t>
                </w:r>
              </w:hyperlink>
              <w:r w:rsidR="00486B7C" w:rsidRPr="00486B7C">
                <w:rPr>
                  <w:rStyle w:val="Hyperlink"/>
                  <w:rFonts w:ascii="Tahoma" w:eastAsia="SimSun" w:hAnsi="Tahoma" w:cs="Tahoma"/>
                  <w:b/>
                  <w:sz w:val="13"/>
                  <w:szCs w:val="13"/>
                </w:rPr>
                <w:t>3</w:t>
              </w:r>
            </w:hyperlink>
          </w:p>
        </w:tc>
        <w:tc>
          <w:tcPr>
            <w:tcW w:w="450" w:type="dxa"/>
            <w:tcBorders>
              <w:bottom w:val="single" w:sz="4" w:space="0" w:color="auto"/>
            </w:tcBorders>
            <w:shd w:val="clear" w:color="auto" w:fill="FABF8F"/>
            <w:vAlign w:val="center"/>
          </w:tcPr>
          <w:p w14:paraId="0004E0F7" w14:textId="77777777" w:rsidR="002F4C73" w:rsidRPr="00356EDB" w:rsidRDefault="002F4C73" w:rsidP="00003078">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6370F90" w14:textId="77777777" w:rsidR="002F4C73" w:rsidRPr="00356EDB" w:rsidRDefault="002F4C73" w:rsidP="0000307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95CEB1F"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CB4C381"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DBCEB07" w14:textId="77777777" w:rsidR="002F4C73" w:rsidRPr="00356EDB" w:rsidRDefault="002F4C73" w:rsidP="00003078">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33914A1B"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7D4AA20"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48F6FEE" w14:textId="77777777" w:rsidR="002F4C73" w:rsidRPr="00356EDB" w:rsidRDefault="002F4C73" w:rsidP="0000307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DC5E349"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BAD61F3"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5939FFD"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6D784A"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1AC7E62"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17944B9" w14:textId="77777777" w:rsidR="002F4C73" w:rsidRPr="00356EDB" w:rsidRDefault="00003078" w:rsidP="00003078">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44E6637"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5EB4334E" w14:textId="77777777" w:rsidR="002F4C73" w:rsidRPr="00356EDB" w:rsidRDefault="002F4C73" w:rsidP="00003078">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422123AF" w14:textId="77777777" w:rsidR="002F4C73" w:rsidRPr="00356EDB" w:rsidRDefault="002F4C73" w:rsidP="00003078">
            <w:pPr>
              <w:pStyle w:val="TableText"/>
              <w:widowControl w:val="0"/>
              <w:rPr>
                <w:rFonts w:ascii="Tahoma" w:eastAsia="SimSun" w:hAnsi="Tahoma" w:cs="Tahoma"/>
                <w:sz w:val="13"/>
              </w:rPr>
            </w:pPr>
          </w:p>
        </w:tc>
        <w:tc>
          <w:tcPr>
            <w:tcW w:w="484" w:type="dxa"/>
            <w:tcBorders>
              <w:bottom w:val="single" w:sz="4" w:space="0" w:color="auto"/>
            </w:tcBorders>
            <w:shd w:val="clear" w:color="auto" w:fill="FABF8F"/>
            <w:vAlign w:val="center"/>
          </w:tcPr>
          <w:p w14:paraId="0C62BD14" w14:textId="77777777" w:rsidR="002F4C73" w:rsidRPr="00356EDB" w:rsidRDefault="002F4C73" w:rsidP="00003078">
            <w:pPr>
              <w:pStyle w:val="TableText"/>
              <w:widowControl w:val="0"/>
              <w:rPr>
                <w:rFonts w:ascii="Tahoma" w:eastAsia="SimSun" w:hAnsi="Tahoma" w:cs="Tahoma"/>
                <w:sz w:val="13"/>
              </w:rPr>
            </w:pPr>
          </w:p>
        </w:tc>
      </w:tr>
      <w:tr w:rsidR="002F4C73" w:rsidRPr="00356EDB" w14:paraId="4B7DE42F" w14:textId="77777777" w:rsidTr="00A10F9E">
        <w:trPr>
          <w:trHeight w:val="145"/>
        </w:trPr>
        <w:tc>
          <w:tcPr>
            <w:tcW w:w="2554" w:type="dxa"/>
            <w:gridSpan w:val="2"/>
            <w:tcBorders>
              <w:bottom w:val="single" w:sz="4" w:space="0" w:color="auto"/>
            </w:tcBorders>
            <w:shd w:val="clear" w:color="auto" w:fill="auto"/>
            <w:vAlign w:val="center"/>
          </w:tcPr>
          <w:p w14:paraId="68F61B8F" w14:textId="77777777" w:rsidR="002F4C73" w:rsidRPr="00356EDB" w:rsidRDefault="002F4C73" w:rsidP="002F4C73">
            <w:pPr>
              <w:pStyle w:val="Heading2"/>
              <w:ind w:left="0"/>
              <w:rPr>
                <w:rFonts w:ascii="Tahoma" w:eastAsia="SimSun" w:hAnsi="Tahoma" w:cs="Tahoma"/>
                <w:b w:val="0"/>
                <w:sz w:val="14"/>
                <w:szCs w:val="14"/>
              </w:rPr>
            </w:pPr>
            <w:bookmarkStart w:id="300" w:name="_Toc380419196"/>
            <w:r w:rsidRPr="00356EDB">
              <w:rPr>
                <w:rFonts w:ascii="Tahoma" w:eastAsia="SimSun" w:hAnsi="Tahoma" w:cs="Tahoma"/>
                <w:b w:val="0"/>
                <w:sz w:val="14"/>
              </w:rPr>
              <w:t>Microsoft Dynamics CRM Online Professional</w:t>
            </w:r>
            <w:bookmarkEnd w:id="300"/>
          </w:p>
        </w:tc>
        <w:tc>
          <w:tcPr>
            <w:tcW w:w="416" w:type="dxa"/>
            <w:tcBorders>
              <w:bottom w:val="single" w:sz="4" w:space="0" w:color="auto"/>
            </w:tcBorders>
            <w:shd w:val="clear" w:color="auto" w:fill="auto"/>
            <w:vAlign w:val="center"/>
          </w:tcPr>
          <w:p w14:paraId="448C3B94" w14:textId="77777777" w:rsidR="002F4C73" w:rsidRPr="00356EDB" w:rsidRDefault="005F659A" w:rsidP="002F4C73">
            <w:pPr>
              <w:pStyle w:val="TableText"/>
              <w:widowControl w:val="0"/>
              <w:rPr>
                <w:rFonts w:ascii="Tahoma" w:eastAsia="SimSun" w:hAnsi="Tahoma" w:cs="Tahoma"/>
              </w:rPr>
            </w:pPr>
            <w:hyperlink w:anchor="_70_Microsoft_Dynamics" w:history="1">
              <w:hyperlink w:anchor="_70_Microsoft_Dynamics" w:history="1">
                <w:r w:rsidR="005268F4" w:rsidRPr="00C4528B">
                  <w:rPr>
                    <w:rStyle w:val="Hyperlink"/>
                    <w:rFonts w:ascii="Tahoma" w:eastAsia="SimSun" w:hAnsi="Tahoma" w:cs="Tahoma"/>
                    <w:b/>
                    <w:sz w:val="13"/>
                    <w:szCs w:val="13"/>
                  </w:rPr>
                  <w:t>7</w:t>
                </w:r>
              </w:hyperlink>
              <w:r w:rsidR="005268F4" w:rsidRPr="00C4528B">
                <w:rPr>
                  <w:rStyle w:val="Hyperlink"/>
                  <w:rFonts w:ascii="Tahoma" w:eastAsia="SimSun" w:hAnsi="Tahoma" w:cs="Tahoma"/>
                  <w:b/>
                  <w:sz w:val="13"/>
                  <w:szCs w:val="13"/>
                </w:rPr>
                <w:t>3</w:t>
              </w:r>
            </w:hyperlink>
          </w:p>
        </w:tc>
        <w:tc>
          <w:tcPr>
            <w:tcW w:w="450" w:type="dxa"/>
            <w:tcBorders>
              <w:bottom w:val="single" w:sz="4" w:space="0" w:color="auto"/>
            </w:tcBorders>
            <w:shd w:val="clear" w:color="auto" w:fill="auto"/>
            <w:vAlign w:val="center"/>
          </w:tcPr>
          <w:p w14:paraId="52D6758E" w14:textId="77777777" w:rsidR="002F4C73" w:rsidRPr="00356EDB" w:rsidRDefault="002F4C73" w:rsidP="00003078">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868ABCB" w14:textId="77777777" w:rsidR="002F4C73" w:rsidRPr="00356EDB" w:rsidRDefault="002F4C73" w:rsidP="0000307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293511B"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89B41CA"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737B913" w14:textId="77777777" w:rsidR="002F4C73" w:rsidRPr="00356EDB" w:rsidRDefault="002F4C73" w:rsidP="00003078">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FC3EDD0"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A870B38"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9C64832" w14:textId="77777777" w:rsidR="002F4C73" w:rsidRPr="00356EDB" w:rsidRDefault="002F4C73" w:rsidP="0000307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6CC92BD"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12617B5"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D683352"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185D650"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67B88EA"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C404848" w14:textId="77777777" w:rsidR="002F4C73" w:rsidRPr="00356EDB" w:rsidRDefault="00003078" w:rsidP="00003078">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921D2BC"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19E7BBF" w14:textId="77777777" w:rsidR="002F4C73" w:rsidRPr="00356EDB" w:rsidRDefault="002F4C73" w:rsidP="00003078">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57FE1531" w14:textId="77777777" w:rsidR="002F4C73" w:rsidRPr="00356EDB" w:rsidRDefault="002F4C73" w:rsidP="00003078">
            <w:pPr>
              <w:pStyle w:val="TableText"/>
              <w:widowControl w:val="0"/>
              <w:rPr>
                <w:rFonts w:ascii="Tahoma" w:eastAsia="SimSun" w:hAnsi="Tahoma" w:cs="Tahoma"/>
                <w:sz w:val="13"/>
              </w:rPr>
            </w:pPr>
          </w:p>
        </w:tc>
        <w:tc>
          <w:tcPr>
            <w:tcW w:w="484" w:type="dxa"/>
            <w:tcBorders>
              <w:bottom w:val="single" w:sz="4" w:space="0" w:color="auto"/>
            </w:tcBorders>
            <w:vAlign w:val="center"/>
          </w:tcPr>
          <w:p w14:paraId="497FEB97" w14:textId="77777777" w:rsidR="002F4C73" w:rsidRPr="00356EDB" w:rsidRDefault="002F4C73" w:rsidP="00003078">
            <w:pPr>
              <w:pStyle w:val="TableText"/>
              <w:widowControl w:val="0"/>
              <w:rPr>
                <w:rFonts w:ascii="Tahoma" w:eastAsia="SimSun" w:hAnsi="Tahoma" w:cs="Tahoma"/>
                <w:sz w:val="13"/>
              </w:rPr>
            </w:pPr>
          </w:p>
        </w:tc>
      </w:tr>
      <w:tr w:rsidR="002F4C73" w:rsidRPr="00356EDB" w14:paraId="75EE601A" w14:textId="77777777" w:rsidTr="00A10F9E">
        <w:trPr>
          <w:trHeight w:val="145"/>
        </w:trPr>
        <w:tc>
          <w:tcPr>
            <w:tcW w:w="2554" w:type="dxa"/>
            <w:gridSpan w:val="2"/>
            <w:tcBorders>
              <w:bottom w:val="single" w:sz="4" w:space="0" w:color="auto"/>
            </w:tcBorders>
            <w:shd w:val="clear" w:color="auto" w:fill="FABF8F"/>
            <w:vAlign w:val="center"/>
          </w:tcPr>
          <w:p w14:paraId="37A7C13B" w14:textId="77777777" w:rsidR="002F4C73" w:rsidRPr="00356EDB" w:rsidRDefault="002F4C73" w:rsidP="002F4C73">
            <w:pPr>
              <w:pStyle w:val="Heading2"/>
              <w:ind w:left="0"/>
              <w:rPr>
                <w:rFonts w:ascii="Tahoma" w:eastAsia="SimSun" w:hAnsi="Tahoma" w:cs="Tahoma"/>
                <w:b w:val="0"/>
                <w:sz w:val="14"/>
                <w:szCs w:val="14"/>
              </w:rPr>
            </w:pPr>
            <w:bookmarkStart w:id="301" w:name="_Toc380419197"/>
            <w:r w:rsidRPr="00356EDB">
              <w:rPr>
                <w:rFonts w:ascii="Tahoma" w:eastAsia="SimSun" w:hAnsi="Tahoma" w:cs="Tahoma"/>
                <w:b w:val="0"/>
                <w:sz w:val="14"/>
              </w:rPr>
              <w:t>Microsoft Dynamics CRM Online Professional Direct Support</w:t>
            </w:r>
            <w:bookmarkEnd w:id="301"/>
          </w:p>
        </w:tc>
        <w:tc>
          <w:tcPr>
            <w:tcW w:w="416" w:type="dxa"/>
            <w:tcBorders>
              <w:bottom w:val="single" w:sz="4" w:space="0" w:color="auto"/>
            </w:tcBorders>
            <w:shd w:val="clear" w:color="auto" w:fill="FABF8F"/>
            <w:vAlign w:val="center"/>
          </w:tcPr>
          <w:p w14:paraId="39ACCC53" w14:textId="77777777" w:rsidR="002F4C73" w:rsidRPr="00356EDB" w:rsidRDefault="005F659A" w:rsidP="002F4C73">
            <w:pPr>
              <w:pStyle w:val="TableText"/>
              <w:widowControl w:val="0"/>
              <w:rPr>
                <w:rFonts w:ascii="Tahoma" w:eastAsia="SimSun" w:hAnsi="Tahoma" w:cs="Tahoma"/>
              </w:rPr>
            </w:pPr>
            <w:hyperlink w:anchor="_70_Microsoft_Dynamics" w:history="1">
              <w:hyperlink w:anchor="_70_Microsoft_Dynamics" w:history="1">
                <w:r w:rsidR="00C4528B" w:rsidRPr="00C4528B">
                  <w:rPr>
                    <w:rStyle w:val="Hyperlink"/>
                    <w:rFonts w:ascii="Tahoma" w:eastAsia="SimSun" w:hAnsi="Tahoma" w:cs="Tahoma"/>
                    <w:b/>
                    <w:sz w:val="13"/>
                    <w:szCs w:val="13"/>
                  </w:rPr>
                  <w:t>7</w:t>
                </w:r>
              </w:hyperlink>
              <w:r w:rsidR="00C4528B" w:rsidRPr="00C4528B">
                <w:rPr>
                  <w:rStyle w:val="Hyperlink"/>
                  <w:rFonts w:ascii="Tahoma" w:eastAsia="SimSun" w:hAnsi="Tahoma" w:cs="Tahoma"/>
                  <w:b/>
                  <w:sz w:val="13"/>
                  <w:szCs w:val="13"/>
                </w:rPr>
                <w:t>3</w:t>
              </w:r>
            </w:hyperlink>
          </w:p>
        </w:tc>
        <w:tc>
          <w:tcPr>
            <w:tcW w:w="450" w:type="dxa"/>
            <w:tcBorders>
              <w:bottom w:val="single" w:sz="4" w:space="0" w:color="auto"/>
            </w:tcBorders>
            <w:shd w:val="clear" w:color="auto" w:fill="FABF8F"/>
            <w:vAlign w:val="center"/>
          </w:tcPr>
          <w:p w14:paraId="35276877" w14:textId="77777777" w:rsidR="002F4C73" w:rsidRPr="00356EDB" w:rsidRDefault="002F4C73" w:rsidP="00003078">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3DF6EAD" w14:textId="77777777" w:rsidR="002F4C73" w:rsidRPr="00356EDB" w:rsidRDefault="002F4C73" w:rsidP="0000307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DA5CDB1"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CD10041"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9038851" w14:textId="77777777" w:rsidR="002F4C73" w:rsidRPr="00356EDB" w:rsidRDefault="002F4C73" w:rsidP="00003078">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279168F0"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0738D0B"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BF687E8" w14:textId="77777777" w:rsidR="002F4C73" w:rsidRPr="00356EDB" w:rsidRDefault="002F4C73" w:rsidP="0000307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BC8AFDC"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D0F904B"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91F7360"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699F375"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B1D9137"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858D049" w14:textId="77777777" w:rsidR="002F4C73" w:rsidRPr="00356EDB" w:rsidRDefault="00003078" w:rsidP="00003078">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23B4A2D"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57996907" w14:textId="77777777" w:rsidR="002F4C73" w:rsidRPr="00356EDB" w:rsidRDefault="002F4C73" w:rsidP="00003078">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335F12BA" w14:textId="77777777" w:rsidR="002F4C73" w:rsidRPr="00356EDB" w:rsidRDefault="002F4C73" w:rsidP="00003078">
            <w:pPr>
              <w:pStyle w:val="TableText"/>
              <w:widowControl w:val="0"/>
              <w:rPr>
                <w:rFonts w:ascii="Tahoma" w:eastAsia="SimSun" w:hAnsi="Tahoma" w:cs="Tahoma"/>
                <w:sz w:val="13"/>
              </w:rPr>
            </w:pPr>
          </w:p>
        </w:tc>
        <w:tc>
          <w:tcPr>
            <w:tcW w:w="484" w:type="dxa"/>
            <w:tcBorders>
              <w:bottom w:val="single" w:sz="4" w:space="0" w:color="auto"/>
            </w:tcBorders>
            <w:shd w:val="clear" w:color="auto" w:fill="FABF8F"/>
            <w:vAlign w:val="center"/>
          </w:tcPr>
          <w:p w14:paraId="615E3399" w14:textId="77777777" w:rsidR="002F4C73" w:rsidRPr="00356EDB" w:rsidRDefault="002F4C73" w:rsidP="00003078">
            <w:pPr>
              <w:pStyle w:val="TableText"/>
              <w:widowControl w:val="0"/>
              <w:rPr>
                <w:rFonts w:ascii="Tahoma" w:eastAsia="SimSun" w:hAnsi="Tahoma" w:cs="Tahoma"/>
                <w:sz w:val="13"/>
              </w:rPr>
            </w:pPr>
          </w:p>
        </w:tc>
      </w:tr>
      <w:tr w:rsidR="002F4C73" w:rsidRPr="00356EDB" w14:paraId="4AA5DD47" w14:textId="77777777" w:rsidTr="00A10F9E">
        <w:trPr>
          <w:trHeight w:val="145"/>
        </w:trPr>
        <w:tc>
          <w:tcPr>
            <w:tcW w:w="2554" w:type="dxa"/>
            <w:gridSpan w:val="2"/>
            <w:tcBorders>
              <w:bottom w:val="single" w:sz="4" w:space="0" w:color="auto"/>
            </w:tcBorders>
            <w:shd w:val="clear" w:color="auto" w:fill="auto"/>
            <w:vAlign w:val="center"/>
          </w:tcPr>
          <w:p w14:paraId="54E9B862" w14:textId="77777777" w:rsidR="002F4C73" w:rsidRPr="00356EDB" w:rsidRDefault="002F4C73" w:rsidP="002F4C73">
            <w:pPr>
              <w:pStyle w:val="Heading2"/>
              <w:ind w:left="0"/>
              <w:rPr>
                <w:rFonts w:ascii="Tahoma" w:eastAsia="SimSun" w:hAnsi="Tahoma" w:cs="Tahoma"/>
                <w:b w:val="0"/>
                <w:sz w:val="14"/>
                <w:szCs w:val="14"/>
              </w:rPr>
            </w:pPr>
            <w:bookmarkStart w:id="302" w:name="_Toc380419198"/>
            <w:r w:rsidRPr="00356EDB">
              <w:rPr>
                <w:rFonts w:ascii="Tahoma" w:eastAsia="SimSun" w:hAnsi="Tahoma" w:cs="Tahoma"/>
                <w:b w:val="0"/>
                <w:sz w:val="14"/>
              </w:rPr>
              <w:t>Microsoft Dynamics CRM Online Storage</w:t>
            </w:r>
            <w:bookmarkEnd w:id="302"/>
          </w:p>
        </w:tc>
        <w:tc>
          <w:tcPr>
            <w:tcW w:w="416" w:type="dxa"/>
            <w:tcBorders>
              <w:bottom w:val="single" w:sz="4" w:space="0" w:color="auto"/>
            </w:tcBorders>
            <w:shd w:val="clear" w:color="auto" w:fill="auto"/>
            <w:vAlign w:val="center"/>
          </w:tcPr>
          <w:p w14:paraId="25537A05" w14:textId="77777777" w:rsidR="002F4C73" w:rsidRPr="00356EDB" w:rsidRDefault="005F659A" w:rsidP="002F4C73">
            <w:pPr>
              <w:pStyle w:val="TableText"/>
              <w:widowControl w:val="0"/>
              <w:rPr>
                <w:rFonts w:ascii="Tahoma" w:eastAsia="SimSun" w:hAnsi="Tahoma" w:cs="Tahoma"/>
              </w:rPr>
            </w:pPr>
            <w:hyperlink w:anchor="_70_Microsoft_Dynamics" w:history="1">
              <w:hyperlink w:anchor="_70_Microsoft_Dynamics" w:history="1">
                <w:r w:rsidR="00C4528B" w:rsidRPr="00C4528B">
                  <w:rPr>
                    <w:rStyle w:val="Hyperlink"/>
                    <w:rFonts w:ascii="Tahoma" w:eastAsia="SimSun" w:hAnsi="Tahoma" w:cs="Tahoma"/>
                    <w:b/>
                    <w:sz w:val="13"/>
                    <w:szCs w:val="13"/>
                  </w:rPr>
                  <w:t>7</w:t>
                </w:r>
              </w:hyperlink>
              <w:r w:rsidR="00C4528B" w:rsidRPr="00C4528B">
                <w:rPr>
                  <w:rStyle w:val="Hyperlink"/>
                  <w:rFonts w:ascii="Tahoma" w:eastAsia="SimSun" w:hAnsi="Tahoma" w:cs="Tahoma"/>
                  <w:b/>
                  <w:sz w:val="13"/>
                  <w:szCs w:val="13"/>
                </w:rPr>
                <w:t>3</w:t>
              </w:r>
            </w:hyperlink>
          </w:p>
        </w:tc>
        <w:tc>
          <w:tcPr>
            <w:tcW w:w="450" w:type="dxa"/>
            <w:tcBorders>
              <w:bottom w:val="single" w:sz="4" w:space="0" w:color="auto"/>
            </w:tcBorders>
            <w:shd w:val="clear" w:color="auto" w:fill="auto"/>
            <w:vAlign w:val="center"/>
          </w:tcPr>
          <w:p w14:paraId="0E7CD34F" w14:textId="77777777" w:rsidR="002F4C73" w:rsidRPr="00356EDB" w:rsidRDefault="002F4C73" w:rsidP="00003078">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5C327BB" w14:textId="77777777" w:rsidR="002F4C73" w:rsidRPr="00356EDB" w:rsidRDefault="002F4C73" w:rsidP="0000307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0AD82D51"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24F43FC"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5EFDFEE" w14:textId="77777777" w:rsidR="002F4C73" w:rsidRPr="00356EDB" w:rsidRDefault="002F4C73" w:rsidP="00003078">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6E6E8EF1"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26E9975" w14:textId="77777777" w:rsidR="002F4C73" w:rsidRPr="00356EDB" w:rsidRDefault="002F4C73" w:rsidP="0000307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801D22F" w14:textId="77777777" w:rsidR="002F4C73" w:rsidRPr="00356EDB" w:rsidRDefault="002F4C73" w:rsidP="00003078">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48E8FCC9"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D368F33"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1206BC0"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3D25E84" w14:textId="77777777" w:rsidR="002F4C73" w:rsidRPr="00356EDB" w:rsidRDefault="002F4C73" w:rsidP="0000307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880EFE0"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57F6361" w14:textId="77777777" w:rsidR="002F4C73" w:rsidRPr="00356EDB" w:rsidRDefault="00003078" w:rsidP="00003078">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3145581" w14:textId="77777777" w:rsidR="002F4C73" w:rsidRPr="00356EDB" w:rsidRDefault="002F4C73" w:rsidP="0000307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E212AD3" w14:textId="77777777" w:rsidR="002F4C73" w:rsidRPr="00356EDB" w:rsidRDefault="002F4C73" w:rsidP="00003078">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0974CF53" w14:textId="77777777" w:rsidR="002F4C73" w:rsidRPr="00356EDB" w:rsidRDefault="002F4C73" w:rsidP="00003078">
            <w:pPr>
              <w:pStyle w:val="TableText"/>
              <w:widowControl w:val="0"/>
              <w:rPr>
                <w:rFonts w:ascii="Tahoma" w:eastAsia="SimSun" w:hAnsi="Tahoma" w:cs="Tahoma"/>
                <w:sz w:val="13"/>
              </w:rPr>
            </w:pPr>
          </w:p>
        </w:tc>
        <w:tc>
          <w:tcPr>
            <w:tcW w:w="484" w:type="dxa"/>
            <w:tcBorders>
              <w:bottom w:val="single" w:sz="4" w:space="0" w:color="auto"/>
            </w:tcBorders>
            <w:vAlign w:val="center"/>
          </w:tcPr>
          <w:p w14:paraId="61426191" w14:textId="77777777" w:rsidR="002F4C73" w:rsidRPr="00356EDB" w:rsidRDefault="002F4C73" w:rsidP="00003078">
            <w:pPr>
              <w:pStyle w:val="TableText"/>
              <w:widowControl w:val="0"/>
              <w:rPr>
                <w:rFonts w:ascii="Tahoma" w:eastAsia="SimSun" w:hAnsi="Tahoma" w:cs="Tahoma"/>
                <w:sz w:val="13"/>
              </w:rPr>
            </w:pPr>
          </w:p>
        </w:tc>
      </w:tr>
      <w:tr w:rsidR="008A0F85" w:rsidRPr="00356EDB" w14:paraId="5B99B378" w14:textId="77777777" w:rsidTr="00A10F9E">
        <w:trPr>
          <w:trHeight w:val="145"/>
        </w:trPr>
        <w:tc>
          <w:tcPr>
            <w:tcW w:w="2554" w:type="dxa"/>
            <w:gridSpan w:val="2"/>
            <w:tcBorders>
              <w:bottom w:val="single" w:sz="4" w:space="0" w:color="auto"/>
            </w:tcBorders>
            <w:shd w:val="clear" w:color="auto" w:fill="FABF8F"/>
          </w:tcPr>
          <w:p w14:paraId="5826D252" w14:textId="77777777" w:rsidR="00913A0A" w:rsidRPr="00356EDB" w:rsidRDefault="00913A0A" w:rsidP="00FC0808">
            <w:pPr>
              <w:pStyle w:val="ProductNames"/>
              <w:rPr>
                <w:rFonts w:ascii="Tahoma" w:eastAsia="SimSun" w:hAnsi="Tahoma" w:cs="Tahoma"/>
                <w:sz w:val="14"/>
              </w:rPr>
            </w:pPr>
            <w:bookmarkStart w:id="303" w:name="_Toc380419199"/>
            <w:r w:rsidRPr="00356EDB">
              <w:rPr>
                <w:rFonts w:ascii="Tahoma" w:eastAsia="SimSun" w:hAnsi="Tahoma" w:cs="Tahoma"/>
                <w:sz w:val="14"/>
              </w:rPr>
              <w:t>Microsoft Learning E-Reference Library</w:t>
            </w:r>
            <w:r w:rsidRPr="00356EDB">
              <w:rPr>
                <w:rFonts w:ascii="Tahoma" w:eastAsia="SimSun" w:hAnsi="Tahoma" w:cs="Tahoma"/>
                <w:sz w:val="14"/>
              </w:rPr>
              <w:t>（用户</w:t>
            </w:r>
            <w:r w:rsidRPr="00356EDB">
              <w:rPr>
                <w:rFonts w:ascii="Tahoma" w:eastAsia="SimSun" w:hAnsi="Tahoma" w:cs="Tahoma"/>
                <w:sz w:val="14"/>
              </w:rPr>
              <w:t xml:space="preserve"> SL</w:t>
            </w:r>
            <w:r w:rsidRPr="00356EDB">
              <w:rPr>
                <w:rFonts w:ascii="Tahoma" w:eastAsia="SimSun" w:hAnsi="Tahoma" w:cs="Tahoma"/>
                <w:sz w:val="14"/>
              </w:rPr>
              <w:t>）</w:t>
            </w:r>
            <w:bookmarkEnd w:id="303"/>
          </w:p>
        </w:tc>
        <w:tc>
          <w:tcPr>
            <w:tcW w:w="416" w:type="dxa"/>
            <w:tcBorders>
              <w:bottom w:val="single" w:sz="4" w:space="0" w:color="auto"/>
            </w:tcBorders>
            <w:shd w:val="clear" w:color="auto" w:fill="FABF8F"/>
            <w:vAlign w:val="center"/>
          </w:tcPr>
          <w:p w14:paraId="645F7259" w14:textId="77777777" w:rsidR="00913A0A" w:rsidRPr="00356EDB" w:rsidRDefault="00913A0A" w:rsidP="00FC0808">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tcPr>
          <w:p w14:paraId="3CB2A303" w14:textId="77777777" w:rsidR="00913A0A" w:rsidRPr="00356EDB" w:rsidRDefault="00913A0A" w:rsidP="00FC0808">
            <w:pPr>
              <w:pStyle w:val="TableText"/>
              <w:widowControl w:val="0"/>
              <w:spacing w:before="80"/>
              <w:rPr>
                <w:rFonts w:ascii="Tahoma" w:eastAsia="SimSun" w:hAnsi="Tahoma" w:cs="Tahoma"/>
                <w:sz w:val="13"/>
              </w:rPr>
            </w:pPr>
            <w:r w:rsidRPr="00356EDB">
              <w:rPr>
                <w:rFonts w:ascii="Tahoma" w:eastAsia="SimSun" w:hAnsi="Tahoma" w:cs="Tahoma"/>
                <w:sz w:val="13"/>
              </w:rPr>
              <w:t>12/07</w:t>
            </w:r>
          </w:p>
        </w:tc>
        <w:tc>
          <w:tcPr>
            <w:tcW w:w="360" w:type="dxa"/>
            <w:tcBorders>
              <w:bottom w:val="single" w:sz="4" w:space="0" w:color="auto"/>
              <w:right w:val="single" w:sz="18" w:space="0" w:color="auto"/>
            </w:tcBorders>
            <w:shd w:val="clear" w:color="auto" w:fill="FABF8F"/>
            <w:vAlign w:val="center"/>
          </w:tcPr>
          <w:p w14:paraId="2C248C66" w14:textId="77777777" w:rsidR="00913A0A" w:rsidRPr="00356EDB" w:rsidRDefault="00913A0A"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12AE486"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 xml:space="preserve">1 </w:t>
            </w:r>
            <w:r w:rsidRPr="00356EDB">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358D9663"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3CF262A"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CF7D6B4" w14:textId="77777777" w:rsidR="00913A0A" w:rsidRPr="00356EDB" w:rsidRDefault="00913A0A"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AF468C5"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D641BF1"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490C63D"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7111FC42" w14:textId="77777777" w:rsidR="00913A0A" w:rsidRPr="00356EDB" w:rsidRDefault="00913A0A" w:rsidP="00FC0808">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5A07519B" w14:textId="77777777" w:rsidR="00913A0A" w:rsidRPr="00356EDB" w:rsidRDefault="00913A0A" w:rsidP="00FC0808">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65D29B38" w14:textId="77777777" w:rsidR="00913A0A" w:rsidRPr="00356EDB" w:rsidRDefault="002C4BA9" w:rsidP="00FC0808">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7BD42BC1" w14:textId="77777777" w:rsidTr="00A10F9E">
        <w:trPr>
          <w:trHeight w:val="145"/>
        </w:trPr>
        <w:tc>
          <w:tcPr>
            <w:tcW w:w="2554" w:type="dxa"/>
            <w:gridSpan w:val="2"/>
            <w:tcBorders>
              <w:bottom w:val="single" w:sz="4" w:space="0" w:color="auto"/>
            </w:tcBorders>
            <w:shd w:val="clear" w:color="auto" w:fill="auto"/>
            <w:vAlign w:val="bottom"/>
          </w:tcPr>
          <w:p w14:paraId="3286F3A9" w14:textId="77777777" w:rsidR="00913A0A" w:rsidRPr="00356EDB" w:rsidRDefault="00913A0A" w:rsidP="00FC0808">
            <w:pPr>
              <w:pStyle w:val="ProductNames"/>
              <w:rPr>
                <w:rFonts w:ascii="Tahoma" w:eastAsia="SimSun" w:hAnsi="Tahoma" w:cs="Tahoma"/>
                <w:sz w:val="14"/>
              </w:rPr>
            </w:pPr>
            <w:bookmarkStart w:id="304" w:name="_Toc380419200"/>
            <w:r w:rsidRPr="00356EDB">
              <w:rPr>
                <w:rFonts w:ascii="Tahoma" w:eastAsia="SimSun" w:hAnsi="Tahoma" w:cs="Tahoma"/>
                <w:sz w:val="14"/>
              </w:rPr>
              <w:t>Microsoft Learning IT Academy</w:t>
            </w:r>
            <w:r w:rsidR="00A10F9E" w:rsidRPr="00356EDB">
              <w:rPr>
                <w:rFonts w:ascii="Tahoma" w:eastAsia="SimSun" w:hAnsi="Tahoma" w:cs="Tahoma"/>
                <w:sz w:val="14"/>
              </w:rPr>
              <w:br/>
            </w:r>
            <w:r w:rsidRPr="00356EDB">
              <w:rPr>
                <w:rFonts w:ascii="Tahoma" w:eastAsia="SimSun" w:hAnsi="Tahoma" w:cs="Tahoma"/>
                <w:sz w:val="14"/>
              </w:rPr>
              <w:t>（服务</w:t>
            </w:r>
            <w:r w:rsidRPr="00356EDB">
              <w:rPr>
                <w:rFonts w:ascii="Tahoma" w:eastAsia="SimSun" w:hAnsi="Tahoma" w:cs="Tahoma"/>
                <w:sz w:val="14"/>
              </w:rPr>
              <w:t xml:space="preserve"> SL</w:t>
            </w:r>
            <w:r w:rsidRPr="00356EDB">
              <w:rPr>
                <w:rFonts w:ascii="Tahoma" w:eastAsia="SimSun" w:hAnsi="Tahoma" w:cs="Tahoma"/>
                <w:sz w:val="14"/>
              </w:rPr>
              <w:t>）</w:t>
            </w:r>
            <w:bookmarkEnd w:id="304"/>
          </w:p>
        </w:tc>
        <w:tc>
          <w:tcPr>
            <w:tcW w:w="416" w:type="dxa"/>
            <w:tcBorders>
              <w:bottom w:val="single" w:sz="4" w:space="0" w:color="auto"/>
            </w:tcBorders>
            <w:shd w:val="clear" w:color="auto" w:fill="auto"/>
            <w:vAlign w:val="center"/>
          </w:tcPr>
          <w:p w14:paraId="7E3E77E7" w14:textId="77777777" w:rsidR="00913A0A" w:rsidRPr="00356EDB" w:rsidRDefault="00913A0A" w:rsidP="00FC0808">
            <w:pPr>
              <w:pStyle w:val="TableText"/>
              <w:widowControl w:val="0"/>
              <w:rPr>
                <w:rFonts w:ascii="Tahoma" w:eastAsia="SimSun" w:hAnsi="Tahoma" w:cs="Tahoma"/>
                <w:b/>
                <w:color w:val="000000"/>
                <w:sz w:val="13"/>
                <w:szCs w:val="13"/>
                <w:u w:val="single"/>
              </w:rPr>
            </w:pPr>
          </w:p>
        </w:tc>
        <w:tc>
          <w:tcPr>
            <w:tcW w:w="450" w:type="dxa"/>
            <w:tcBorders>
              <w:bottom w:val="single" w:sz="4" w:space="0" w:color="auto"/>
            </w:tcBorders>
            <w:shd w:val="clear" w:color="auto" w:fill="auto"/>
          </w:tcPr>
          <w:p w14:paraId="3D8ACD22" w14:textId="77777777" w:rsidR="00913A0A" w:rsidRPr="00356EDB" w:rsidRDefault="00913A0A" w:rsidP="00FC0808">
            <w:pPr>
              <w:pStyle w:val="TableText"/>
              <w:widowControl w:val="0"/>
              <w:spacing w:before="80"/>
              <w:rPr>
                <w:rFonts w:ascii="Tahoma" w:eastAsia="SimSun" w:hAnsi="Tahoma" w:cs="Tahoma"/>
                <w:sz w:val="13"/>
              </w:rPr>
            </w:pPr>
            <w:r w:rsidRPr="00356EDB">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14:paraId="10EC60B4" w14:textId="77777777" w:rsidR="00913A0A" w:rsidRPr="00356EDB" w:rsidRDefault="00913A0A"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7469A94"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 xml:space="preserve">75 </w:t>
            </w:r>
            <w:r w:rsidRPr="00356EDB">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4AA4FAA7"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630BF2C"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722C10C" w14:textId="77777777" w:rsidR="00913A0A" w:rsidRPr="00356EDB" w:rsidRDefault="00913A0A"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B549677"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14:paraId="571D3A68" w14:textId="77777777" w:rsidR="00913A0A" w:rsidRPr="00356EDB" w:rsidRDefault="00913A0A"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7568632"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6D66DA8B" w14:textId="77777777" w:rsidR="00913A0A" w:rsidRPr="00356EDB" w:rsidRDefault="00913A0A" w:rsidP="00FC0808">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1DDAF10C"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OL</w:t>
            </w:r>
          </w:p>
        </w:tc>
        <w:tc>
          <w:tcPr>
            <w:tcW w:w="484" w:type="dxa"/>
            <w:tcBorders>
              <w:bottom w:val="single" w:sz="4" w:space="0" w:color="auto"/>
            </w:tcBorders>
          </w:tcPr>
          <w:p w14:paraId="735E1839" w14:textId="77777777" w:rsidR="00913A0A" w:rsidRPr="00356EDB" w:rsidRDefault="00913A0A" w:rsidP="00FC0808">
            <w:pPr>
              <w:pStyle w:val="TableText"/>
              <w:widowControl w:val="0"/>
              <w:rPr>
                <w:rFonts w:ascii="Tahoma" w:eastAsia="SimSun" w:hAnsi="Tahoma" w:cs="Tahoma"/>
                <w:sz w:val="13"/>
              </w:rPr>
            </w:pPr>
          </w:p>
        </w:tc>
      </w:tr>
      <w:tr w:rsidR="008A0F85" w:rsidRPr="00356EDB" w14:paraId="4E4F6BF6" w14:textId="77777777" w:rsidTr="00A10F9E">
        <w:trPr>
          <w:trHeight w:val="145"/>
        </w:trPr>
        <w:tc>
          <w:tcPr>
            <w:tcW w:w="2554" w:type="dxa"/>
            <w:gridSpan w:val="2"/>
            <w:tcBorders>
              <w:bottom w:val="single" w:sz="4" w:space="0" w:color="auto"/>
            </w:tcBorders>
            <w:shd w:val="clear" w:color="auto" w:fill="FABF8F"/>
            <w:vAlign w:val="bottom"/>
          </w:tcPr>
          <w:p w14:paraId="159F7E6E" w14:textId="77777777" w:rsidR="00913A0A" w:rsidRPr="00356EDB" w:rsidRDefault="00913A0A" w:rsidP="00FC0808">
            <w:pPr>
              <w:pStyle w:val="ProductNames"/>
              <w:rPr>
                <w:rFonts w:ascii="Tahoma" w:eastAsia="SimSun" w:hAnsi="Tahoma" w:cs="Tahoma"/>
                <w:sz w:val="14"/>
              </w:rPr>
            </w:pPr>
            <w:bookmarkStart w:id="305" w:name="_Toc380419201"/>
            <w:r w:rsidRPr="00356EDB">
              <w:rPr>
                <w:rFonts w:ascii="Tahoma" w:eastAsia="SimSun" w:hAnsi="Tahoma" w:cs="Tahoma"/>
                <w:sz w:val="14"/>
              </w:rPr>
              <w:t xml:space="preserve">Microsoft Learning MCP 1 Exam </w:t>
            </w:r>
            <w:r w:rsidRPr="00356EDB">
              <w:rPr>
                <w:rFonts w:ascii="Tahoma" w:eastAsia="SimSun" w:hAnsi="Tahoma" w:cs="Tahoma"/>
                <w:sz w:val="14"/>
              </w:rPr>
              <w:t>凭证</w:t>
            </w:r>
            <w:r w:rsidR="00A10F9E" w:rsidRPr="00356EDB">
              <w:rPr>
                <w:rFonts w:ascii="Tahoma" w:eastAsia="SimSun" w:hAnsi="Tahoma" w:cs="Tahoma"/>
                <w:sz w:val="14"/>
              </w:rPr>
              <w:br/>
            </w:r>
            <w:r w:rsidRPr="00356EDB">
              <w:rPr>
                <w:rFonts w:ascii="Tahoma" w:eastAsia="SimSun" w:hAnsi="Tahoma" w:cs="Tahoma"/>
                <w:sz w:val="14"/>
              </w:rPr>
              <w:t>（服务</w:t>
            </w:r>
            <w:r w:rsidRPr="00356EDB">
              <w:rPr>
                <w:rFonts w:ascii="Tahoma" w:eastAsia="SimSun" w:hAnsi="Tahoma" w:cs="Tahoma"/>
                <w:sz w:val="14"/>
              </w:rPr>
              <w:t xml:space="preserve"> SL</w:t>
            </w:r>
            <w:r w:rsidRPr="00356EDB">
              <w:rPr>
                <w:rFonts w:ascii="Tahoma" w:eastAsia="SimSun" w:hAnsi="Tahoma" w:cs="Tahoma"/>
                <w:sz w:val="14"/>
              </w:rPr>
              <w:t>）</w:t>
            </w:r>
            <w:bookmarkEnd w:id="305"/>
          </w:p>
        </w:tc>
        <w:tc>
          <w:tcPr>
            <w:tcW w:w="416" w:type="dxa"/>
            <w:tcBorders>
              <w:bottom w:val="single" w:sz="4" w:space="0" w:color="auto"/>
            </w:tcBorders>
            <w:shd w:val="clear" w:color="auto" w:fill="FABF8F"/>
            <w:vAlign w:val="center"/>
          </w:tcPr>
          <w:p w14:paraId="22C20A6B" w14:textId="77777777" w:rsidR="00913A0A" w:rsidRPr="00356EDB" w:rsidRDefault="005F659A" w:rsidP="00907139">
            <w:pPr>
              <w:pStyle w:val="TableText"/>
              <w:widowControl w:val="0"/>
              <w:rPr>
                <w:rStyle w:val="EndnoteReference"/>
                <w:rFonts w:ascii="Tahoma" w:eastAsia="SimSun" w:hAnsi="Tahoma" w:cs="Tahoma"/>
                <w:b w:val="0"/>
                <w:color w:val="000000"/>
                <w:sz w:val="13"/>
                <w:szCs w:val="13"/>
                <w:u w:val="single"/>
              </w:rPr>
            </w:pPr>
            <w:hyperlink w:anchor="_74_Microsoft_Learning" w:history="1">
              <w:r w:rsidR="00913A0A" w:rsidRPr="00C4528B">
                <w:rPr>
                  <w:rStyle w:val="Hyperlink"/>
                  <w:rFonts w:ascii="Tahoma" w:eastAsia="SimSun" w:hAnsi="Tahoma" w:cs="Tahoma"/>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tcPr>
          <w:p w14:paraId="09167727" w14:textId="77777777" w:rsidR="00913A0A" w:rsidRPr="00356EDB" w:rsidRDefault="00913A0A" w:rsidP="00FC0808">
            <w:pPr>
              <w:pStyle w:val="TableText"/>
              <w:widowControl w:val="0"/>
              <w:spacing w:before="80"/>
              <w:rPr>
                <w:rFonts w:ascii="Tahoma" w:eastAsia="SimSun" w:hAnsi="Tahoma" w:cs="Tahoma"/>
                <w:sz w:val="13"/>
              </w:rPr>
            </w:pPr>
            <w:r w:rsidRPr="00356EDB">
              <w:rPr>
                <w:rFonts w:ascii="Tahoma" w:eastAsia="SimSun" w:hAnsi="Tahoma" w:cs="Tahoma"/>
                <w:sz w:val="13"/>
              </w:rPr>
              <w:t>01/06</w:t>
            </w:r>
          </w:p>
        </w:tc>
        <w:tc>
          <w:tcPr>
            <w:tcW w:w="360" w:type="dxa"/>
            <w:tcBorders>
              <w:bottom w:val="single" w:sz="4" w:space="0" w:color="auto"/>
              <w:right w:val="single" w:sz="18" w:space="0" w:color="auto"/>
            </w:tcBorders>
            <w:shd w:val="clear" w:color="auto" w:fill="FABF8F"/>
            <w:vAlign w:val="center"/>
          </w:tcPr>
          <w:p w14:paraId="3DE5C333" w14:textId="77777777" w:rsidR="00913A0A" w:rsidRPr="00356EDB" w:rsidRDefault="00913A0A"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27E3F90"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 xml:space="preserve">1 </w:t>
            </w:r>
            <w:r w:rsidRPr="00356EDB">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30594E75"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D239B7E"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A112B6F" w14:textId="77777777" w:rsidR="00913A0A" w:rsidRPr="00356EDB" w:rsidRDefault="00913A0A"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FBC0223"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AAAD71F"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70BBB5F"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681FEFC5" w14:textId="77777777" w:rsidR="00913A0A" w:rsidRPr="00356EDB" w:rsidRDefault="00913A0A" w:rsidP="00FC0808">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2C3E449D" w14:textId="77777777" w:rsidR="00913A0A" w:rsidRPr="00356EDB" w:rsidRDefault="00913A0A" w:rsidP="00FC0808">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6BDB1206" w14:textId="77777777" w:rsidR="00913A0A" w:rsidRPr="00356EDB" w:rsidRDefault="002C4BA9" w:rsidP="00FC0808">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42112632" w14:textId="77777777" w:rsidTr="00A10F9E">
        <w:trPr>
          <w:trHeight w:val="145"/>
        </w:trPr>
        <w:tc>
          <w:tcPr>
            <w:tcW w:w="2554" w:type="dxa"/>
            <w:gridSpan w:val="2"/>
            <w:tcBorders>
              <w:bottom w:val="single" w:sz="4" w:space="0" w:color="auto"/>
            </w:tcBorders>
            <w:shd w:val="clear" w:color="auto" w:fill="auto"/>
            <w:vAlign w:val="bottom"/>
          </w:tcPr>
          <w:p w14:paraId="57ED98E7" w14:textId="77777777" w:rsidR="00913A0A" w:rsidRPr="00356EDB" w:rsidRDefault="00913A0A" w:rsidP="00FC0808">
            <w:pPr>
              <w:pStyle w:val="ProductNames"/>
              <w:rPr>
                <w:rFonts w:ascii="Tahoma" w:eastAsia="SimSun" w:hAnsi="Tahoma" w:cs="Tahoma"/>
                <w:sz w:val="14"/>
              </w:rPr>
            </w:pPr>
            <w:bookmarkStart w:id="306" w:name="_Toc380419202"/>
            <w:r w:rsidRPr="00356EDB">
              <w:rPr>
                <w:rFonts w:ascii="Tahoma" w:eastAsia="SimSun" w:hAnsi="Tahoma" w:cs="Tahoma"/>
                <w:sz w:val="14"/>
              </w:rPr>
              <w:t xml:space="preserve">Microsoft Learning MCP 30 Exam </w:t>
            </w:r>
            <w:r w:rsidRPr="00356EDB">
              <w:rPr>
                <w:rFonts w:ascii="Tahoma" w:eastAsia="SimSun" w:hAnsi="Tahoma" w:cs="Tahoma"/>
                <w:sz w:val="14"/>
              </w:rPr>
              <w:t>凭证</w:t>
            </w:r>
            <w:r w:rsidR="00A10F9E" w:rsidRPr="00356EDB">
              <w:rPr>
                <w:rFonts w:ascii="Tahoma" w:eastAsia="SimSun" w:hAnsi="Tahoma" w:cs="Tahoma"/>
                <w:sz w:val="14"/>
              </w:rPr>
              <w:br/>
            </w:r>
            <w:r w:rsidRPr="00356EDB">
              <w:rPr>
                <w:rFonts w:ascii="Tahoma" w:eastAsia="SimSun" w:hAnsi="Tahoma" w:cs="Tahoma"/>
                <w:sz w:val="14"/>
              </w:rPr>
              <w:t>（用户</w:t>
            </w:r>
            <w:r w:rsidRPr="00356EDB">
              <w:rPr>
                <w:rFonts w:ascii="Tahoma" w:eastAsia="SimSun" w:hAnsi="Tahoma" w:cs="Tahoma"/>
                <w:sz w:val="14"/>
              </w:rPr>
              <w:t xml:space="preserve"> SL</w:t>
            </w:r>
            <w:r w:rsidRPr="00356EDB">
              <w:rPr>
                <w:rFonts w:ascii="Tahoma" w:eastAsia="SimSun" w:hAnsi="Tahoma" w:cs="Tahoma"/>
                <w:sz w:val="14"/>
              </w:rPr>
              <w:t>）</w:t>
            </w:r>
            <w:bookmarkEnd w:id="306"/>
          </w:p>
        </w:tc>
        <w:tc>
          <w:tcPr>
            <w:tcW w:w="416" w:type="dxa"/>
            <w:tcBorders>
              <w:bottom w:val="single" w:sz="4" w:space="0" w:color="auto"/>
            </w:tcBorders>
            <w:shd w:val="clear" w:color="auto" w:fill="auto"/>
            <w:vAlign w:val="center"/>
          </w:tcPr>
          <w:p w14:paraId="510FBC45" w14:textId="77777777" w:rsidR="00913A0A" w:rsidRPr="00356EDB" w:rsidRDefault="00913A0A" w:rsidP="00FC0808">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auto"/>
          </w:tcPr>
          <w:p w14:paraId="63B6818D" w14:textId="77777777" w:rsidR="00913A0A" w:rsidRPr="00356EDB" w:rsidRDefault="00913A0A" w:rsidP="00FC0808">
            <w:pPr>
              <w:pStyle w:val="TableText"/>
              <w:widowControl w:val="0"/>
              <w:spacing w:before="80"/>
              <w:rPr>
                <w:rFonts w:ascii="Tahoma" w:eastAsia="SimSun" w:hAnsi="Tahoma" w:cs="Tahoma"/>
                <w:sz w:val="13"/>
              </w:rPr>
            </w:pPr>
            <w:r w:rsidRPr="00356EDB">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14:paraId="6B94D9EF" w14:textId="77777777" w:rsidR="00913A0A" w:rsidRPr="00356EDB" w:rsidRDefault="00913A0A"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8798C40"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 xml:space="preserve">75 </w:t>
            </w:r>
            <w:r w:rsidRPr="00356EDB">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7A0658C6"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088A8DA"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5C29606" w14:textId="77777777" w:rsidR="00913A0A" w:rsidRPr="00356EDB" w:rsidRDefault="00913A0A"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502546C"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14:paraId="056D90F9" w14:textId="77777777" w:rsidR="00913A0A" w:rsidRPr="00356EDB" w:rsidRDefault="00913A0A"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5F5CD9"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0079DA1C" w14:textId="77777777" w:rsidR="00913A0A" w:rsidRPr="00356EDB" w:rsidRDefault="00913A0A" w:rsidP="00FC0808">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5DB11F83"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OL</w:t>
            </w:r>
          </w:p>
        </w:tc>
        <w:tc>
          <w:tcPr>
            <w:tcW w:w="484" w:type="dxa"/>
            <w:tcBorders>
              <w:bottom w:val="single" w:sz="4" w:space="0" w:color="auto"/>
            </w:tcBorders>
          </w:tcPr>
          <w:p w14:paraId="6F12DF65" w14:textId="77777777" w:rsidR="00913A0A" w:rsidRPr="00356EDB" w:rsidRDefault="00913A0A" w:rsidP="00FC0808">
            <w:pPr>
              <w:pStyle w:val="TableText"/>
              <w:widowControl w:val="0"/>
              <w:rPr>
                <w:rFonts w:ascii="Tahoma" w:eastAsia="SimSun" w:hAnsi="Tahoma" w:cs="Tahoma"/>
                <w:sz w:val="13"/>
              </w:rPr>
            </w:pPr>
          </w:p>
        </w:tc>
      </w:tr>
      <w:tr w:rsidR="008A0F85" w:rsidRPr="00356EDB" w14:paraId="50D1F35F" w14:textId="77777777" w:rsidTr="00A10F9E">
        <w:trPr>
          <w:trHeight w:val="145"/>
        </w:trPr>
        <w:tc>
          <w:tcPr>
            <w:tcW w:w="2554" w:type="dxa"/>
            <w:gridSpan w:val="2"/>
            <w:tcBorders>
              <w:bottom w:val="single" w:sz="4" w:space="0" w:color="auto"/>
            </w:tcBorders>
            <w:shd w:val="clear" w:color="auto" w:fill="FABF8F"/>
            <w:vAlign w:val="bottom"/>
          </w:tcPr>
          <w:p w14:paraId="26F3136C" w14:textId="77777777" w:rsidR="00913A0A" w:rsidRPr="00356EDB" w:rsidRDefault="00913A0A" w:rsidP="00FC0808">
            <w:pPr>
              <w:pStyle w:val="ProductNames"/>
              <w:rPr>
                <w:rFonts w:ascii="Tahoma" w:eastAsia="SimSun" w:hAnsi="Tahoma" w:cs="Tahoma"/>
                <w:sz w:val="14"/>
              </w:rPr>
            </w:pPr>
            <w:bookmarkStart w:id="307" w:name="_Toc380419203"/>
            <w:r w:rsidRPr="00356EDB">
              <w:rPr>
                <w:rFonts w:ascii="Tahoma" w:eastAsia="SimSun" w:hAnsi="Tahoma" w:cs="Tahoma"/>
                <w:sz w:val="14"/>
              </w:rPr>
              <w:t xml:space="preserve">Microsoft Learning MOS 500 </w:t>
            </w:r>
            <w:r w:rsidR="00A10F9E" w:rsidRPr="00356EDB">
              <w:rPr>
                <w:rFonts w:ascii="Tahoma" w:eastAsia="SimSun" w:hAnsi="Tahoma" w:cs="Tahoma"/>
                <w:sz w:val="14"/>
              </w:rPr>
              <w:br/>
            </w:r>
            <w:r w:rsidRPr="00356EDB">
              <w:rPr>
                <w:rFonts w:ascii="Tahoma" w:eastAsia="SimSun" w:hAnsi="Tahoma" w:cs="Tahoma"/>
                <w:sz w:val="14"/>
              </w:rPr>
              <w:t>考试站点许可证（服务</w:t>
            </w:r>
            <w:r w:rsidRPr="00356EDB">
              <w:rPr>
                <w:rFonts w:ascii="Tahoma" w:eastAsia="SimSun" w:hAnsi="Tahoma" w:cs="Tahoma"/>
                <w:sz w:val="14"/>
              </w:rPr>
              <w:t xml:space="preserve"> SL</w:t>
            </w:r>
            <w:r w:rsidRPr="00356EDB">
              <w:rPr>
                <w:rFonts w:ascii="Tahoma" w:eastAsia="SimSun" w:hAnsi="Tahoma" w:cs="Tahoma"/>
                <w:sz w:val="14"/>
              </w:rPr>
              <w:t>）</w:t>
            </w:r>
            <w:bookmarkEnd w:id="307"/>
          </w:p>
        </w:tc>
        <w:tc>
          <w:tcPr>
            <w:tcW w:w="416" w:type="dxa"/>
            <w:tcBorders>
              <w:bottom w:val="single" w:sz="4" w:space="0" w:color="auto"/>
            </w:tcBorders>
            <w:shd w:val="clear" w:color="auto" w:fill="FABF8F"/>
            <w:vAlign w:val="center"/>
          </w:tcPr>
          <w:p w14:paraId="563CE61B" w14:textId="77777777" w:rsidR="00913A0A" w:rsidRPr="00356EDB" w:rsidRDefault="00913A0A" w:rsidP="00FC0808">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FABF8F"/>
          </w:tcPr>
          <w:p w14:paraId="79548BC5" w14:textId="77777777" w:rsidR="00913A0A" w:rsidRPr="00356EDB" w:rsidRDefault="00913A0A" w:rsidP="00FC0808">
            <w:pPr>
              <w:pStyle w:val="TableText"/>
              <w:widowControl w:val="0"/>
              <w:spacing w:before="80"/>
              <w:rPr>
                <w:rFonts w:ascii="Tahoma" w:eastAsia="SimSun" w:hAnsi="Tahoma" w:cs="Tahoma"/>
                <w:sz w:val="13"/>
              </w:rPr>
            </w:pPr>
            <w:r w:rsidRPr="00356ED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3B830F56" w14:textId="77777777" w:rsidR="00913A0A" w:rsidRPr="00356EDB" w:rsidRDefault="00913A0A"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DF01901"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 xml:space="preserve">125 </w:t>
            </w:r>
            <w:r w:rsidRPr="00356EDB">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6EFC0F21"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56DD6809"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6ED15A3" w14:textId="77777777" w:rsidR="00913A0A" w:rsidRPr="00356EDB" w:rsidRDefault="00913A0A"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063C510"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14:paraId="1E8BCF28" w14:textId="77777777" w:rsidR="00913A0A" w:rsidRPr="00356EDB" w:rsidRDefault="00913A0A"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496EAEC"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5CBF652E" w14:textId="77777777" w:rsidR="00913A0A" w:rsidRPr="00356EDB" w:rsidRDefault="00913A0A" w:rsidP="00FC0808">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359982E2" w14:textId="77777777" w:rsidR="00913A0A" w:rsidRPr="00356EDB" w:rsidRDefault="00913A0A" w:rsidP="00FC0808">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5D3EE487" w14:textId="77777777" w:rsidR="00913A0A" w:rsidRPr="00356EDB" w:rsidRDefault="00913A0A" w:rsidP="00FC0808">
            <w:pPr>
              <w:pStyle w:val="TableText"/>
              <w:widowControl w:val="0"/>
              <w:rPr>
                <w:rFonts w:ascii="Tahoma" w:eastAsia="SimSun" w:hAnsi="Tahoma" w:cs="Tahoma"/>
                <w:sz w:val="13"/>
              </w:rPr>
            </w:pPr>
          </w:p>
        </w:tc>
      </w:tr>
      <w:tr w:rsidR="00913A0A" w:rsidRPr="00356EDB" w14:paraId="302398BA" w14:textId="77777777" w:rsidTr="00A10F9E">
        <w:trPr>
          <w:trHeight w:val="145"/>
        </w:trPr>
        <w:tc>
          <w:tcPr>
            <w:tcW w:w="2554" w:type="dxa"/>
            <w:gridSpan w:val="2"/>
            <w:tcBorders>
              <w:bottom w:val="single" w:sz="4" w:space="0" w:color="auto"/>
            </w:tcBorders>
            <w:shd w:val="clear" w:color="auto" w:fill="auto"/>
            <w:vAlign w:val="bottom"/>
          </w:tcPr>
          <w:p w14:paraId="217265AC" w14:textId="77777777" w:rsidR="00913A0A" w:rsidRPr="00356EDB" w:rsidRDefault="00913A0A" w:rsidP="00FC0808">
            <w:pPr>
              <w:pStyle w:val="ProductNames"/>
              <w:rPr>
                <w:rFonts w:ascii="Tahoma" w:eastAsia="SimSun" w:hAnsi="Tahoma" w:cs="Tahoma"/>
                <w:sz w:val="14"/>
              </w:rPr>
            </w:pPr>
            <w:bookmarkStart w:id="308" w:name="_Toc380419204"/>
            <w:r w:rsidRPr="00356EDB">
              <w:rPr>
                <w:rFonts w:ascii="Tahoma" w:eastAsia="SimSun" w:hAnsi="Tahoma" w:cs="Tahoma"/>
                <w:sz w:val="14"/>
              </w:rPr>
              <w:t xml:space="preserve">Microsoft Learning MTA 250 </w:t>
            </w:r>
            <w:r w:rsidR="00A10F9E" w:rsidRPr="00356EDB">
              <w:rPr>
                <w:rFonts w:ascii="Tahoma" w:eastAsia="SimSun" w:hAnsi="Tahoma" w:cs="Tahoma"/>
                <w:sz w:val="14"/>
              </w:rPr>
              <w:br/>
            </w:r>
            <w:r w:rsidRPr="00356EDB">
              <w:rPr>
                <w:rFonts w:ascii="Tahoma" w:eastAsia="SimSun" w:hAnsi="Tahoma" w:cs="Tahoma"/>
                <w:sz w:val="14"/>
              </w:rPr>
              <w:t>考试站点许可证（服务</w:t>
            </w:r>
            <w:r w:rsidRPr="00356EDB">
              <w:rPr>
                <w:rFonts w:ascii="Tahoma" w:eastAsia="SimSun" w:hAnsi="Tahoma" w:cs="Tahoma"/>
                <w:sz w:val="14"/>
              </w:rPr>
              <w:t xml:space="preserve"> SL</w:t>
            </w:r>
            <w:r w:rsidRPr="00356EDB">
              <w:rPr>
                <w:rFonts w:ascii="Tahoma" w:eastAsia="SimSun" w:hAnsi="Tahoma" w:cs="Tahoma"/>
                <w:sz w:val="14"/>
              </w:rPr>
              <w:t>）</w:t>
            </w:r>
            <w:bookmarkEnd w:id="308"/>
          </w:p>
        </w:tc>
        <w:tc>
          <w:tcPr>
            <w:tcW w:w="416" w:type="dxa"/>
            <w:tcBorders>
              <w:bottom w:val="single" w:sz="4" w:space="0" w:color="auto"/>
            </w:tcBorders>
            <w:shd w:val="clear" w:color="auto" w:fill="auto"/>
            <w:vAlign w:val="center"/>
          </w:tcPr>
          <w:p w14:paraId="3CB32903" w14:textId="77777777" w:rsidR="00913A0A" w:rsidRPr="00356EDB" w:rsidRDefault="00913A0A" w:rsidP="00FC0808">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auto"/>
          </w:tcPr>
          <w:p w14:paraId="40393467" w14:textId="77777777" w:rsidR="00913A0A" w:rsidRPr="00356EDB" w:rsidRDefault="00913A0A" w:rsidP="00FC0808">
            <w:pPr>
              <w:pStyle w:val="TableText"/>
              <w:widowControl w:val="0"/>
              <w:spacing w:before="80"/>
              <w:rPr>
                <w:rFonts w:ascii="Tahoma" w:eastAsia="SimSun" w:hAnsi="Tahoma" w:cs="Tahoma"/>
                <w:sz w:val="13"/>
              </w:rPr>
            </w:pPr>
            <w:r w:rsidRPr="00356ED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6D9C24DD" w14:textId="77777777" w:rsidR="00913A0A" w:rsidRPr="00356EDB" w:rsidRDefault="00913A0A" w:rsidP="00FC0808">
            <w:pPr>
              <w:pStyle w:val="TableText"/>
              <w:widowControl w:val="0"/>
              <w:rPr>
                <w:rFonts w:ascii="Tahoma" w:eastAsia="SimSun"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A3F1D23"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 xml:space="preserve">125 </w:t>
            </w:r>
            <w:r w:rsidRPr="00356EDB">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024D7C18"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19E56EB"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2796A09" w14:textId="77777777" w:rsidR="00913A0A" w:rsidRPr="00356EDB" w:rsidRDefault="00913A0A"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6E5C4FE" w14:textId="77777777" w:rsidR="00913A0A" w:rsidRPr="00356EDB" w:rsidRDefault="00913A0A" w:rsidP="00FC0808">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14:paraId="17C3296E" w14:textId="77777777" w:rsidR="00913A0A" w:rsidRPr="00356EDB" w:rsidRDefault="00913A0A" w:rsidP="00FC0808">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5191CAE" w14:textId="77777777" w:rsidR="00913A0A" w:rsidRPr="00356EDB" w:rsidRDefault="00913A0A" w:rsidP="00FC0808">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1F6E1023" w14:textId="77777777" w:rsidR="00913A0A" w:rsidRPr="00356EDB" w:rsidRDefault="00913A0A" w:rsidP="00FC0808">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5C6DC8C8" w14:textId="77777777" w:rsidR="00913A0A" w:rsidRPr="00356EDB" w:rsidRDefault="00913A0A" w:rsidP="00FC0808">
            <w:pPr>
              <w:pStyle w:val="TableText"/>
              <w:widowControl w:val="0"/>
              <w:rPr>
                <w:rFonts w:ascii="Tahoma" w:eastAsia="SimSun" w:hAnsi="Tahoma" w:cs="Tahoma"/>
                <w:sz w:val="13"/>
              </w:rPr>
            </w:pPr>
          </w:p>
        </w:tc>
        <w:tc>
          <w:tcPr>
            <w:tcW w:w="484" w:type="dxa"/>
            <w:tcBorders>
              <w:bottom w:val="single" w:sz="4" w:space="0" w:color="auto"/>
            </w:tcBorders>
          </w:tcPr>
          <w:p w14:paraId="7ABC9817" w14:textId="77777777" w:rsidR="00913A0A" w:rsidRPr="00356EDB" w:rsidRDefault="00913A0A" w:rsidP="00FC0808">
            <w:pPr>
              <w:pStyle w:val="TableText"/>
              <w:widowControl w:val="0"/>
              <w:rPr>
                <w:rFonts w:ascii="Tahoma" w:eastAsia="SimSun" w:hAnsi="Tahoma" w:cs="Tahoma"/>
                <w:sz w:val="13"/>
              </w:rPr>
            </w:pPr>
          </w:p>
        </w:tc>
      </w:tr>
      <w:tr w:rsidR="008A0F85" w:rsidRPr="00356EDB" w:rsidDel="00436016" w14:paraId="0F861D71" w14:textId="77777777" w:rsidTr="00A10F9E">
        <w:trPr>
          <w:trHeight w:val="145"/>
        </w:trPr>
        <w:tc>
          <w:tcPr>
            <w:tcW w:w="2554" w:type="dxa"/>
            <w:gridSpan w:val="2"/>
            <w:tcBorders>
              <w:bottom w:val="single" w:sz="4" w:space="0" w:color="auto"/>
            </w:tcBorders>
            <w:shd w:val="clear" w:color="auto" w:fill="FABF8F"/>
            <w:vAlign w:val="center"/>
          </w:tcPr>
          <w:p w14:paraId="60A6E079" w14:textId="77777777" w:rsidR="00913A0A" w:rsidRPr="00356EDB" w:rsidRDefault="00913A0A" w:rsidP="001A63C6">
            <w:pPr>
              <w:pStyle w:val="Heading2"/>
              <w:ind w:left="-15" w:firstLine="15"/>
              <w:rPr>
                <w:rFonts w:ascii="Tahoma" w:eastAsia="SimSun" w:hAnsi="Tahoma" w:cs="Tahoma"/>
                <w:b w:val="0"/>
                <w:sz w:val="14"/>
                <w:szCs w:val="14"/>
              </w:rPr>
            </w:pPr>
            <w:bookmarkStart w:id="309" w:name="_Toc380419205"/>
            <w:r w:rsidRPr="00356EDB">
              <w:rPr>
                <w:rFonts w:ascii="Tahoma" w:eastAsia="SimSun" w:hAnsi="Tahoma" w:cs="Tahoma"/>
                <w:b w:val="0"/>
                <w:sz w:val="14"/>
                <w:szCs w:val="14"/>
              </w:rPr>
              <w:t>Microsoft Office Audit and Control Management Server</w:t>
            </w:r>
            <w:bookmarkEnd w:id="309"/>
          </w:p>
        </w:tc>
        <w:tc>
          <w:tcPr>
            <w:tcW w:w="416" w:type="dxa"/>
            <w:tcBorders>
              <w:bottom w:val="single" w:sz="4" w:space="0" w:color="auto"/>
            </w:tcBorders>
            <w:shd w:val="clear" w:color="auto" w:fill="FABF8F"/>
            <w:vAlign w:val="center"/>
          </w:tcPr>
          <w:p w14:paraId="7CFE780A" w14:textId="77777777" w:rsidR="00913A0A" w:rsidRPr="00356EDB" w:rsidRDefault="00913A0A" w:rsidP="001A63C6">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FABF8F"/>
          </w:tcPr>
          <w:p w14:paraId="49502206" w14:textId="77777777" w:rsidR="00913A0A" w:rsidRPr="00356EDB"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22362CE7" w14:textId="77777777" w:rsidR="00913A0A" w:rsidRPr="00356EDB" w:rsidRDefault="00913A0A" w:rsidP="001C3A4A">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36562E7"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gridSpan w:val="2"/>
            <w:tcBorders>
              <w:bottom w:val="single" w:sz="4" w:space="0" w:color="auto"/>
            </w:tcBorders>
            <w:shd w:val="clear" w:color="auto" w:fill="FABF8F"/>
            <w:vAlign w:val="center"/>
          </w:tcPr>
          <w:p w14:paraId="338FE83F"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gridSpan w:val="2"/>
            <w:tcBorders>
              <w:bottom w:val="single" w:sz="4" w:space="0" w:color="auto"/>
            </w:tcBorders>
            <w:shd w:val="clear" w:color="auto" w:fill="FABF8F"/>
            <w:vAlign w:val="center"/>
          </w:tcPr>
          <w:p w14:paraId="32CD98CC"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gridSpan w:val="3"/>
            <w:tcBorders>
              <w:bottom w:val="single" w:sz="4" w:space="0" w:color="auto"/>
            </w:tcBorders>
            <w:shd w:val="clear" w:color="auto" w:fill="FABF8F"/>
            <w:vAlign w:val="center"/>
          </w:tcPr>
          <w:p w14:paraId="146B90C5"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7D9D940E"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2145C9A9"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0D561384"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3A376E7E"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tcBorders>
            <w:shd w:val="clear" w:color="auto" w:fill="FABF8F"/>
            <w:vAlign w:val="center"/>
          </w:tcPr>
          <w:p w14:paraId="7B96B2CF"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5F56A3A3"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19D0888C"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70131EA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88BC490"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vAlign w:val="center"/>
          </w:tcPr>
          <w:p w14:paraId="15007E57" w14:textId="77777777" w:rsidR="00913A0A" w:rsidRPr="00356EDB" w:rsidRDefault="00913A0A" w:rsidP="001C3A4A">
            <w:pPr>
              <w:pStyle w:val="TableText"/>
              <w:widowControl w:val="0"/>
              <w:spacing w:before="12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（仅</w:t>
            </w:r>
            <w:r w:rsidRPr="00356EDB">
              <w:rPr>
                <w:rFonts w:ascii="Tahoma" w:eastAsia="SimSun" w:hAnsi="Tahoma" w:cs="Tahoma"/>
                <w:sz w:val="13"/>
              </w:rPr>
              <w:t xml:space="preserve"> EES</w:t>
            </w:r>
            <w:r w:rsidRPr="00356EDB">
              <w:rPr>
                <w:rFonts w:ascii="Tahoma" w:eastAsia="SimSun" w:hAnsi="Tahoma" w:cs="Tahoma"/>
                <w:sz w:val="13"/>
              </w:rPr>
              <w:t>）</w:t>
            </w:r>
          </w:p>
        </w:tc>
        <w:tc>
          <w:tcPr>
            <w:tcW w:w="506" w:type="dxa"/>
            <w:tcBorders>
              <w:bottom w:val="single" w:sz="4" w:space="0" w:color="auto"/>
            </w:tcBorders>
            <w:shd w:val="clear" w:color="auto" w:fill="FABF8F"/>
            <w:vAlign w:val="center"/>
          </w:tcPr>
          <w:p w14:paraId="4EFB81A8" w14:textId="77777777" w:rsidR="00913A0A" w:rsidRPr="00356EDB" w:rsidDel="00436016"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21A9F0C3" w14:textId="77777777" w:rsidR="00913A0A" w:rsidRPr="00356EDB" w:rsidDel="00436016"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EB5F77" w:rsidRPr="00356EDB" w:rsidDel="00436016" w14:paraId="149971C7" w14:textId="77777777" w:rsidTr="00A10F9E">
        <w:trPr>
          <w:trHeight w:val="145"/>
        </w:trPr>
        <w:tc>
          <w:tcPr>
            <w:tcW w:w="2554" w:type="dxa"/>
            <w:gridSpan w:val="2"/>
            <w:tcBorders>
              <w:bottom w:val="single" w:sz="4" w:space="0" w:color="auto"/>
            </w:tcBorders>
            <w:shd w:val="clear" w:color="auto" w:fill="auto"/>
            <w:vAlign w:val="center"/>
          </w:tcPr>
          <w:p w14:paraId="27243F29" w14:textId="77777777" w:rsidR="00EB5F77" w:rsidRPr="00356EDB" w:rsidRDefault="00EB5F77" w:rsidP="00EB5F77">
            <w:pPr>
              <w:pStyle w:val="Heading2"/>
              <w:ind w:left="-15" w:firstLine="15"/>
              <w:rPr>
                <w:rFonts w:ascii="Tahoma" w:eastAsia="SimSun" w:hAnsi="Tahoma" w:cs="Tahoma"/>
                <w:b w:val="0"/>
                <w:sz w:val="14"/>
                <w:szCs w:val="14"/>
              </w:rPr>
            </w:pPr>
            <w:bookmarkStart w:id="310" w:name="_Toc380419206"/>
            <w:r w:rsidRPr="00356EDB">
              <w:rPr>
                <w:rFonts w:ascii="Tahoma" w:eastAsia="SimSun" w:hAnsi="Tahoma" w:cs="Tahoma"/>
                <w:b w:val="0"/>
                <w:sz w:val="14"/>
              </w:rPr>
              <w:t>Microsoft Rights Management</w:t>
            </w:r>
            <w:r w:rsidR="00A10F9E" w:rsidRPr="00356EDB">
              <w:rPr>
                <w:rFonts w:ascii="Tahoma" w:eastAsia="SimSun" w:hAnsi="Tahoma" w:cs="Tahoma"/>
                <w:b w:val="0"/>
                <w:sz w:val="14"/>
              </w:rPr>
              <w:br/>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310"/>
          </w:p>
        </w:tc>
        <w:tc>
          <w:tcPr>
            <w:tcW w:w="416" w:type="dxa"/>
            <w:tcBorders>
              <w:bottom w:val="single" w:sz="4" w:space="0" w:color="auto"/>
            </w:tcBorders>
            <w:shd w:val="clear" w:color="auto" w:fill="auto"/>
            <w:vAlign w:val="center"/>
          </w:tcPr>
          <w:p w14:paraId="3497C9D5" w14:textId="77777777" w:rsidR="00EB5F77" w:rsidRPr="00356EDB" w:rsidRDefault="00EB5F77" w:rsidP="00EB5F77">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auto"/>
            <w:vAlign w:val="center"/>
          </w:tcPr>
          <w:p w14:paraId="3E26C439" w14:textId="77777777" w:rsidR="00EB5F77" w:rsidRPr="00356EDB" w:rsidRDefault="00EB5F77" w:rsidP="00EB5F77">
            <w:pPr>
              <w:pStyle w:val="TableText"/>
              <w:widowControl w:val="0"/>
              <w:spacing w:before="120"/>
              <w:rPr>
                <w:rFonts w:ascii="Tahoma" w:eastAsia="SimSun" w:hAnsi="Tahoma" w:cs="Tahoma"/>
                <w:color w:val="000000"/>
                <w:sz w:val="13"/>
              </w:rPr>
            </w:pPr>
            <w:r w:rsidRPr="00356EDB">
              <w:rPr>
                <w:rFonts w:ascii="Tahoma" w:eastAsia="SimSun" w:hAnsi="Tahoma" w:cs="Tahoma"/>
                <w:sz w:val="13"/>
              </w:rPr>
              <w:t>9/13</w:t>
            </w:r>
          </w:p>
        </w:tc>
        <w:tc>
          <w:tcPr>
            <w:tcW w:w="360" w:type="dxa"/>
            <w:tcBorders>
              <w:bottom w:val="single" w:sz="4" w:space="0" w:color="auto"/>
              <w:right w:val="single" w:sz="18" w:space="0" w:color="auto"/>
            </w:tcBorders>
            <w:shd w:val="clear" w:color="auto" w:fill="auto"/>
            <w:vAlign w:val="center"/>
          </w:tcPr>
          <w:p w14:paraId="7042A25C" w14:textId="77777777" w:rsidR="00EB5F77" w:rsidRPr="00356EDB" w:rsidRDefault="00EB5F77" w:rsidP="00EB5F77">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475B9397"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F39DE8D"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A1B80C5"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5C27CC39"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DD28B8F"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140D986" w14:textId="77777777" w:rsidR="00EB5F77" w:rsidRPr="00356EDB" w:rsidDel="00436016" w:rsidRDefault="00EB5F77" w:rsidP="00EB5F77">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FE5A4CB"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7F00C03"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F09AA21"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0D08210"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A1A83FF"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6467B92" w14:textId="77777777" w:rsidR="00EB5F77" w:rsidRPr="00356EDB" w:rsidRDefault="00EB5F77" w:rsidP="00EB5F77">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FF50C7"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05CAB9BD" w14:textId="77777777" w:rsidR="00EB5F77" w:rsidRPr="00356EDB" w:rsidRDefault="00EB5F77" w:rsidP="00EB5F77">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4D443A29" w14:textId="77777777" w:rsidR="00EB5F77" w:rsidRPr="00356EDB" w:rsidDel="00436016" w:rsidRDefault="00EB5F77" w:rsidP="00EB5F77">
            <w:pPr>
              <w:pStyle w:val="TableText"/>
              <w:widowControl w:val="0"/>
              <w:rPr>
                <w:rFonts w:ascii="Tahoma" w:eastAsia="SimSun" w:hAnsi="Tahoma" w:cs="Tahoma"/>
                <w:sz w:val="13"/>
              </w:rPr>
            </w:pPr>
          </w:p>
        </w:tc>
        <w:tc>
          <w:tcPr>
            <w:tcW w:w="484" w:type="dxa"/>
            <w:tcBorders>
              <w:bottom w:val="single" w:sz="4" w:space="0" w:color="auto"/>
            </w:tcBorders>
          </w:tcPr>
          <w:p w14:paraId="4D782111" w14:textId="77777777" w:rsidR="00EB5F77" w:rsidRPr="00356EDB" w:rsidRDefault="00EB5F77" w:rsidP="00EB5F77">
            <w:pPr>
              <w:pStyle w:val="TableText"/>
              <w:widowControl w:val="0"/>
              <w:rPr>
                <w:rFonts w:ascii="Tahoma" w:eastAsia="SimSun" w:hAnsi="Tahoma" w:cs="Tahoma"/>
                <w:sz w:val="13"/>
              </w:rPr>
            </w:pPr>
            <w:r w:rsidRPr="00356EDB">
              <w:rPr>
                <w:rFonts w:ascii="Tahoma" w:eastAsia="SimSun" w:hAnsi="Tahoma" w:cs="Tahoma"/>
                <w:sz w:val="13"/>
              </w:rPr>
              <w:t>A</w:t>
            </w:r>
          </w:p>
        </w:tc>
      </w:tr>
      <w:tr w:rsidR="00B65274" w:rsidRPr="00356EDB" w:rsidDel="00436016" w14:paraId="6AB16EC6" w14:textId="77777777" w:rsidTr="00A10F9E">
        <w:trPr>
          <w:trHeight w:val="145"/>
        </w:trPr>
        <w:tc>
          <w:tcPr>
            <w:tcW w:w="2554" w:type="dxa"/>
            <w:gridSpan w:val="2"/>
            <w:tcBorders>
              <w:bottom w:val="single" w:sz="4" w:space="0" w:color="auto"/>
            </w:tcBorders>
            <w:shd w:val="clear" w:color="auto" w:fill="FABF8F"/>
            <w:vAlign w:val="center"/>
          </w:tcPr>
          <w:p w14:paraId="5DAEA8A5" w14:textId="77777777" w:rsidR="00EB5F77" w:rsidRPr="00356EDB" w:rsidRDefault="00EB5F77" w:rsidP="00EB5F77">
            <w:pPr>
              <w:pStyle w:val="Heading2"/>
              <w:ind w:left="-15" w:firstLine="15"/>
              <w:rPr>
                <w:rFonts w:ascii="Tahoma" w:eastAsia="SimSun" w:hAnsi="Tahoma" w:cs="Tahoma"/>
                <w:b w:val="0"/>
                <w:sz w:val="14"/>
                <w:szCs w:val="14"/>
              </w:rPr>
            </w:pPr>
            <w:bookmarkStart w:id="311" w:name="_Toc380419207"/>
            <w:r w:rsidRPr="00356EDB">
              <w:rPr>
                <w:rFonts w:ascii="Tahoma" w:eastAsia="SimSun" w:hAnsi="Tahoma" w:cs="Tahoma"/>
                <w:b w:val="0"/>
                <w:sz w:val="14"/>
              </w:rPr>
              <w:t>Microsoft Rights Management Academic</w:t>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311"/>
          </w:p>
        </w:tc>
        <w:tc>
          <w:tcPr>
            <w:tcW w:w="416" w:type="dxa"/>
            <w:tcBorders>
              <w:bottom w:val="single" w:sz="4" w:space="0" w:color="auto"/>
            </w:tcBorders>
            <w:shd w:val="clear" w:color="auto" w:fill="FABF8F"/>
            <w:vAlign w:val="center"/>
          </w:tcPr>
          <w:p w14:paraId="1088BB7A" w14:textId="77777777" w:rsidR="00EB5F77" w:rsidRPr="00356EDB" w:rsidRDefault="00EB5F77" w:rsidP="00EB5F77">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FABF8F"/>
            <w:vAlign w:val="center"/>
          </w:tcPr>
          <w:p w14:paraId="688D029F" w14:textId="77777777" w:rsidR="00EB5F77" w:rsidRPr="00356EDB" w:rsidRDefault="00EB5F77" w:rsidP="00EB5F77">
            <w:pPr>
              <w:pStyle w:val="TableText"/>
              <w:widowControl w:val="0"/>
              <w:spacing w:before="120"/>
              <w:rPr>
                <w:rFonts w:ascii="Tahoma" w:eastAsia="SimSun" w:hAnsi="Tahoma" w:cs="Tahoma"/>
                <w:color w:val="000000"/>
                <w:sz w:val="13"/>
              </w:rPr>
            </w:pPr>
            <w:r w:rsidRPr="00356EDB">
              <w:rPr>
                <w:rFonts w:ascii="Tahoma" w:eastAsia="SimSun" w:hAnsi="Tahoma" w:cs="Tahoma"/>
                <w:sz w:val="13"/>
              </w:rPr>
              <w:t>11/13</w:t>
            </w:r>
          </w:p>
        </w:tc>
        <w:tc>
          <w:tcPr>
            <w:tcW w:w="360" w:type="dxa"/>
            <w:tcBorders>
              <w:bottom w:val="single" w:sz="4" w:space="0" w:color="auto"/>
              <w:right w:val="single" w:sz="18" w:space="0" w:color="auto"/>
            </w:tcBorders>
            <w:shd w:val="clear" w:color="auto" w:fill="FABF8F"/>
            <w:vAlign w:val="center"/>
          </w:tcPr>
          <w:p w14:paraId="04AA7CA9" w14:textId="77777777" w:rsidR="00EB5F77" w:rsidRPr="00356EDB" w:rsidRDefault="00EB5F77" w:rsidP="00EB5F77">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B7D0C47"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74CD211"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9239A96"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75EE401C"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01E6749"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96D31C3" w14:textId="77777777" w:rsidR="00EB5F77" w:rsidRPr="00356EDB" w:rsidDel="00436016" w:rsidRDefault="00EB5F77" w:rsidP="00EB5F77">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D1AE24E"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B68835A"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3841CA9"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E4C8119"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8015FBE" w14:textId="77777777" w:rsidR="00EB5F77" w:rsidRPr="00356EDB" w:rsidDel="00436016" w:rsidRDefault="00EB5F77" w:rsidP="00EB5F77">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7C2D6AF" w14:textId="77777777" w:rsidR="00EB5F77" w:rsidRPr="00356EDB" w:rsidRDefault="00EB5F77" w:rsidP="00EB5F77">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8B2EF8A"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539C2D44" w14:textId="77777777" w:rsidR="00EB5F77" w:rsidRPr="00356EDB" w:rsidRDefault="00EB5F77" w:rsidP="00EB5F77">
            <w:pPr>
              <w:pStyle w:val="TableText"/>
              <w:widowControl w:val="0"/>
              <w:spacing w:before="12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w:t>
            </w:r>
            <w:r w:rsidRPr="00356EDB">
              <w:rPr>
                <w:rFonts w:ascii="Tahoma" w:eastAsia="SimSun" w:hAnsi="Tahoma" w:cs="Tahoma"/>
                <w:sz w:val="13"/>
              </w:rPr>
              <w:t>（仅</w:t>
            </w:r>
            <w:r w:rsidRPr="00356EDB">
              <w:rPr>
                <w:rFonts w:ascii="Tahoma" w:eastAsia="SimSun" w:hAnsi="Tahoma" w:cs="Tahoma"/>
                <w:sz w:val="13"/>
              </w:rPr>
              <w:t xml:space="preserve"> EES</w:t>
            </w:r>
            <w:r w:rsidRPr="00356EDB">
              <w:rPr>
                <w:rFonts w:ascii="Tahoma" w:eastAsia="SimSun" w:hAnsi="Tahoma" w:cs="Tahoma"/>
                <w:sz w:val="13"/>
              </w:rPr>
              <w:t>）</w:t>
            </w:r>
          </w:p>
        </w:tc>
        <w:tc>
          <w:tcPr>
            <w:tcW w:w="506" w:type="dxa"/>
            <w:tcBorders>
              <w:bottom w:val="single" w:sz="4" w:space="0" w:color="auto"/>
            </w:tcBorders>
            <w:shd w:val="clear" w:color="auto" w:fill="FABF8F"/>
            <w:vAlign w:val="center"/>
          </w:tcPr>
          <w:p w14:paraId="29816305" w14:textId="77777777" w:rsidR="00EB5F77" w:rsidRPr="00356EDB" w:rsidDel="00436016" w:rsidRDefault="00EB5F77" w:rsidP="00EB5F77">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63C07E12" w14:textId="77777777" w:rsidR="00EB5F77" w:rsidRPr="00356EDB" w:rsidRDefault="00EB5F77" w:rsidP="00EB5F77">
            <w:pPr>
              <w:pStyle w:val="TableText"/>
              <w:widowControl w:val="0"/>
              <w:rPr>
                <w:rFonts w:ascii="Tahoma" w:eastAsia="SimSun" w:hAnsi="Tahoma" w:cs="Tahoma"/>
                <w:sz w:val="13"/>
              </w:rPr>
            </w:pPr>
          </w:p>
        </w:tc>
      </w:tr>
      <w:tr w:rsidR="00EB5F77" w:rsidRPr="00356EDB" w:rsidDel="00436016" w14:paraId="1EE13DAD" w14:textId="77777777" w:rsidTr="00A10F9E">
        <w:trPr>
          <w:trHeight w:val="145"/>
        </w:trPr>
        <w:tc>
          <w:tcPr>
            <w:tcW w:w="2554" w:type="dxa"/>
            <w:gridSpan w:val="2"/>
            <w:tcBorders>
              <w:bottom w:val="single" w:sz="4" w:space="0" w:color="auto"/>
            </w:tcBorders>
            <w:shd w:val="clear" w:color="auto" w:fill="auto"/>
            <w:vAlign w:val="center"/>
          </w:tcPr>
          <w:p w14:paraId="33F393E6" w14:textId="77777777" w:rsidR="00EB5F77" w:rsidRPr="00356EDB" w:rsidRDefault="00EB5F77" w:rsidP="00EB5F77">
            <w:pPr>
              <w:pStyle w:val="Heading2"/>
              <w:ind w:left="-15" w:firstLine="15"/>
              <w:rPr>
                <w:rFonts w:ascii="Tahoma" w:eastAsia="SimSun" w:hAnsi="Tahoma" w:cs="Tahoma"/>
                <w:b w:val="0"/>
                <w:sz w:val="14"/>
                <w:szCs w:val="14"/>
              </w:rPr>
            </w:pPr>
            <w:bookmarkStart w:id="312" w:name="_Toc380419208"/>
            <w:r w:rsidRPr="00356EDB">
              <w:rPr>
                <w:rFonts w:ascii="Tahoma" w:eastAsia="SimSun" w:hAnsi="Tahoma" w:cs="Tahoma"/>
                <w:b w:val="0"/>
                <w:sz w:val="14"/>
              </w:rPr>
              <w:t>Microsoft Rights Management Add-on</w:t>
            </w:r>
            <w:r w:rsidR="00A10F9E" w:rsidRPr="00356EDB">
              <w:rPr>
                <w:rFonts w:ascii="Tahoma" w:eastAsia="SimSun" w:hAnsi="Tahoma" w:cs="Tahoma"/>
                <w:b w:val="0"/>
                <w:sz w:val="14"/>
              </w:rPr>
              <w:br/>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312"/>
          </w:p>
        </w:tc>
        <w:tc>
          <w:tcPr>
            <w:tcW w:w="416" w:type="dxa"/>
            <w:tcBorders>
              <w:bottom w:val="single" w:sz="4" w:space="0" w:color="auto"/>
            </w:tcBorders>
            <w:shd w:val="clear" w:color="auto" w:fill="auto"/>
            <w:vAlign w:val="center"/>
          </w:tcPr>
          <w:p w14:paraId="227D9C99" w14:textId="77777777" w:rsidR="00EB5F77" w:rsidRPr="00356EDB" w:rsidRDefault="00EB5F77" w:rsidP="00EB5F77">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auto"/>
            <w:vAlign w:val="center"/>
          </w:tcPr>
          <w:p w14:paraId="47ED5C58" w14:textId="77777777" w:rsidR="00EB5F77" w:rsidRPr="00356EDB" w:rsidRDefault="00EB5F77" w:rsidP="00EB5F77">
            <w:pPr>
              <w:pStyle w:val="TableText"/>
              <w:widowControl w:val="0"/>
              <w:spacing w:before="120"/>
              <w:rPr>
                <w:rFonts w:ascii="Tahoma" w:eastAsia="SimSun" w:hAnsi="Tahoma" w:cs="Tahoma"/>
                <w:color w:val="000000"/>
                <w:sz w:val="13"/>
              </w:rPr>
            </w:pPr>
            <w:r w:rsidRPr="00356EDB">
              <w:rPr>
                <w:rFonts w:ascii="Tahoma" w:eastAsia="SimSun" w:hAnsi="Tahoma" w:cs="Tahoma"/>
                <w:sz w:val="13"/>
              </w:rPr>
              <w:t>10/13</w:t>
            </w:r>
          </w:p>
        </w:tc>
        <w:tc>
          <w:tcPr>
            <w:tcW w:w="360" w:type="dxa"/>
            <w:tcBorders>
              <w:bottom w:val="single" w:sz="4" w:space="0" w:color="auto"/>
              <w:right w:val="single" w:sz="18" w:space="0" w:color="auto"/>
            </w:tcBorders>
            <w:shd w:val="clear" w:color="auto" w:fill="auto"/>
            <w:vAlign w:val="center"/>
          </w:tcPr>
          <w:p w14:paraId="77FC6FBC" w14:textId="77777777" w:rsidR="00EB5F77" w:rsidRPr="00356EDB" w:rsidRDefault="00EB5F77" w:rsidP="00EB5F77">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A578259"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A305E54"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C9FC017"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7990AB3"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53C2E6D" w14:textId="77777777" w:rsidR="00EB5F77" w:rsidRPr="00356EDB" w:rsidDel="00436016" w:rsidRDefault="00EB5F77" w:rsidP="00EB5F77">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0CDC452" w14:textId="77777777" w:rsidR="00EB5F77" w:rsidRPr="00356EDB" w:rsidDel="00436016" w:rsidRDefault="00EB5F77" w:rsidP="00EB5F77">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0F14486"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2DE8E24"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EFFBD2B"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408D60A"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208190B"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BB5ABEA" w14:textId="77777777" w:rsidR="00EB5F77" w:rsidRPr="00356EDB" w:rsidRDefault="00EB5F77" w:rsidP="00EB5F77">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390FFA8" w14:textId="77777777" w:rsidR="00EB5F77" w:rsidRPr="00356EDB" w:rsidDel="00436016" w:rsidRDefault="00EB5F77" w:rsidP="00EB5F77">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CACAD18" w14:textId="77777777" w:rsidR="00EB5F77" w:rsidRPr="00356EDB" w:rsidRDefault="00EB5F77" w:rsidP="00EB5F77">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77793C1F" w14:textId="77777777" w:rsidR="00EB5F77" w:rsidRPr="00356EDB" w:rsidDel="00436016" w:rsidRDefault="00EB5F77" w:rsidP="00EB5F77">
            <w:pPr>
              <w:pStyle w:val="TableText"/>
              <w:widowControl w:val="0"/>
              <w:rPr>
                <w:rFonts w:ascii="Tahoma" w:eastAsia="SimSun" w:hAnsi="Tahoma" w:cs="Tahoma"/>
                <w:sz w:val="13"/>
              </w:rPr>
            </w:pPr>
          </w:p>
        </w:tc>
        <w:tc>
          <w:tcPr>
            <w:tcW w:w="484" w:type="dxa"/>
            <w:tcBorders>
              <w:bottom w:val="single" w:sz="4" w:space="0" w:color="auto"/>
            </w:tcBorders>
            <w:shd w:val="clear" w:color="auto" w:fill="auto"/>
          </w:tcPr>
          <w:p w14:paraId="01045944" w14:textId="77777777" w:rsidR="00EB5F77" w:rsidRPr="00356EDB" w:rsidRDefault="00EB5F77" w:rsidP="00EB5F77">
            <w:pPr>
              <w:pStyle w:val="TableText"/>
              <w:widowControl w:val="0"/>
              <w:rPr>
                <w:rFonts w:ascii="Tahoma" w:eastAsia="SimSun" w:hAnsi="Tahoma" w:cs="Tahoma"/>
                <w:sz w:val="13"/>
              </w:rPr>
            </w:pPr>
          </w:p>
        </w:tc>
      </w:tr>
      <w:tr w:rsidR="00913A0A" w:rsidRPr="00356EDB" w:rsidDel="00436016" w14:paraId="3C7098E8" w14:textId="77777777" w:rsidTr="00A10F9E">
        <w:trPr>
          <w:trHeight w:val="145"/>
        </w:trPr>
        <w:tc>
          <w:tcPr>
            <w:tcW w:w="2554" w:type="dxa"/>
            <w:gridSpan w:val="2"/>
            <w:tcBorders>
              <w:bottom w:val="single" w:sz="4" w:space="0" w:color="auto"/>
            </w:tcBorders>
            <w:shd w:val="clear" w:color="auto" w:fill="FABF8F"/>
            <w:vAlign w:val="center"/>
          </w:tcPr>
          <w:p w14:paraId="4207E3A0" w14:textId="77777777" w:rsidR="00913A0A" w:rsidRPr="00356EDB" w:rsidRDefault="00913A0A" w:rsidP="001A63C6">
            <w:pPr>
              <w:pStyle w:val="Heading2"/>
              <w:ind w:left="-15" w:firstLine="15"/>
              <w:rPr>
                <w:rFonts w:ascii="Tahoma" w:eastAsia="SimSun" w:hAnsi="Tahoma" w:cs="Tahoma"/>
                <w:b w:val="0"/>
                <w:sz w:val="14"/>
                <w:szCs w:val="16"/>
              </w:rPr>
            </w:pPr>
            <w:bookmarkStart w:id="313" w:name="_Toc336338023"/>
            <w:bookmarkStart w:id="314" w:name="_Toc380419209"/>
            <w:r w:rsidRPr="00356EDB">
              <w:rPr>
                <w:rFonts w:ascii="Tahoma" w:eastAsia="SimSun" w:hAnsi="Tahoma" w:cs="Tahoma"/>
                <w:b w:val="0"/>
                <w:sz w:val="14"/>
                <w:szCs w:val="14"/>
              </w:rPr>
              <w:t>Microsoft Translator API</w:t>
            </w:r>
            <w:bookmarkEnd w:id="313"/>
            <w:bookmarkEnd w:id="314"/>
          </w:p>
        </w:tc>
        <w:tc>
          <w:tcPr>
            <w:tcW w:w="416" w:type="dxa"/>
            <w:tcBorders>
              <w:bottom w:val="single" w:sz="4" w:space="0" w:color="auto"/>
            </w:tcBorders>
            <w:shd w:val="clear" w:color="auto" w:fill="FABF8F"/>
            <w:vAlign w:val="center"/>
          </w:tcPr>
          <w:p w14:paraId="43B444EF" w14:textId="77777777" w:rsidR="00913A0A" w:rsidRPr="00356EDB" w:rsidRDefault="00913A0A" w:rsidP="001A63C6">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FABF8F"/>
          </w:tcPr>
          <w:p w14:paraId="75C551D9" w14:textId="77777777" w:rsidR="00913A0A" w:rsidRPr="00356EDB"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2DE1E78C"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4E7CA71F"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F24321F"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AA38B47"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7F230F96"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F19E3CD"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F45287C" w14:textId="77777777" w:rsidR="00913A0A" w:rsidRPr="00356EDB" w:rsidDel="00436016"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B2EDE03"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007DF13"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905A868"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91A62B8"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449E484"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1D0743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5076123"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726388F"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00548C50" w14:textId="77777777" w:rsidR="00913A0A" w:rsidRPr="00356EDB" w:rsidDel="00436016"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46977BAE" w14:textId="77777777" w:rsidR="00913A0A" w:rsidRPr="00356EDB" w:rsidDel="00436016"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rsidDel="00436016" w14:paraId="2593E26C" w14:textId="77777777" w:rsidTr="00A10F9E">
        <w:trPr>
          <w:trHeight w:val="145"/>
        </w:trPr>
        <w:tc>
          <w:tcPr>
            <w:tcW w:w="2554" w:type="dxa"/>
            <w:gridSpan w:val="2"/>
            <w:tcBorders>
              <w:bottom w:val="single" w:sz="4" w:space="0" w:color="auto"/>
            </w:tcBorders>
            <w:shd w:val="clear" w:color="auto" w:fill="auto"/>
            <w:vAlign w:val="center"/>
          </w:tcPr>
          <w:p w14:paraId="46A6C436" w14:textId="77777777" w:rsidR="00913A0A" w:rsidRPr="00356EDB" w:rsidRDefault="00913A0A" w:rsidP="001A63C6">
            <w:pPr>
              <w:pStyle w:val="Heading2"/>
              <w:ind w:left="-15" w:firstLine="15"/>
              <w:rPr>
                <w:rFonts w:ascii="Tahoma" w:eastAsia="SimSun" w:hAnsi="Tahoma" w:cs="Tahoma"/>
                <w:b w:val="0"/>
                <w:sz w:val="14"/>
                <w:szCs w:val="14"/>
              </w:rPr>
            </w:pPr>
            <w:bookmarkStart w:id="315" w:name="_Toc380419210"/>
            <w:r w:rsidRPr="00356EDB">
              <w:rPr>
                <w:rFonts w:ascii="Tahoma" w:eastAsia="SimSun" w:hAnsi="Tahoma" w:cs="Tahoma"/>
                <w:b w:val="0"/>
                <w:sz w:val="14"/>
                <w:szCs w:val="14"/>
              </w:rPr>
              <w:t>Office 365 Midsize Business</w:t>
            </w:r>
            <w:r w:rsidRPr="00356EDB">
              <w:rPr>
                <w:rFonts w:ascii="Tahoma" w:eastAsia="SimSun" w:hAnsi="Tahoma" w:cs="Tahoma"/>
                <w:b w:val="0"/>
                <w:sz w:val="14"/>
                <w:szCs w:val="14"/>
              </w:rPr>
              <w:t>（用户</w:t>
            </w:r>
            <w:r w:rsidRPr="00356EDB">
              <w:rPr>
                <w:rFonts w:ascii="Tahoma" w:eastAsia="SimSun" w:hAnsi="Tahoma" w:cs="Tahoma"/>
                <w:b w:val="0"/>
                <w:sz w:val="14"/>
                <w:szCs w:val="14"/>
              </w:rPr>
              <w:t xml:space="preserve"> SL</w:t>
            </w:r>
            <w:r w:rsidRPr="00356EDB">
              <w:rPr>
                <w:rFonts w:ascii="Tahoma" w:eastAsia="SimSun" w:hAnsi="Tahoma" w:cs="Tahoma"/>
                <w:b w:val="0"/>
                <w:sz w:val="14"/>
                <w:szCs w:val="14"/>
              </w:rPr>
              <w:t>）</w:t>
            </w:r>
            <w:bookmarkEnd w:id="315"/>
          </w:p>
        </w:tc>
        <w:tc>
          <w:tcPr>
            <w:tcW w:w="416" w:type="dxa"/>
            <w:tcBorders>
              <w:bottom w:val="single" w:sz="4" w:space="0" w:color="auto"/>
            </w:tcBorders>
            <w:shd w:val="clear" w:color="auto" w:fill="auto"/>
            <w:vAlign w:val="center"/>
          </w:tcPr>
          <w:p w14:paraId="06C233D9" w14:textId="77777777" w:rsidR="00913A0A" w:rsidRPr="00356EDB" w:rsidRDefault="00913A0A" w:rsidP="001A63C6">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auto"/>
          </w:tcPr>
          <w:p w14:paraId="634BB258" w14:textId="77777777" w:rsidR="00913A0A" w:rsidRPr="00356EDB"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A05C1BE"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79E685D0"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BA87D11"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9D2BC6F"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1493BE33"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2F47622"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764B464" w14:textId="77777777" w:rsidR="00913A0A" w:rsidRPr="00356EDB" w:rsidDel="00436016"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D694974" w14:textId="77777777" w:rsidR="00913A0A" w:rsidRPr="00356EDB" w:rsidDel="00436016" w:rsidRDefault="00913A0A" w:rsidP="001A63C6">
            <w:pPr>
              <w:pStyle w:val="TableText"/>
              <w:widowControl w:val="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B33D1E9"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0E08D1B5"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361BC3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7D3017"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vAlign w:val="center"/>
          </w:tcPr>
          <w:p w14:paraId="78AAB419"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47CC29CE"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auto"/>
          </w:tcPr>
          <w:p w14:paraId="7E6C8E16" w14:textId="77777777" w:rsidR="00913A0A" w:rsidRPr="00356EDB" w:rsidRDefault="00913A0A" w:rsidP="001A63C6">
            <w:pPr>
              <w:pStyle w:val="TableText"/>
              <w:widowControl w:val="0"/>
              <w:rPr>
                <w:rFonts w:ascii="Tahoma" w:eastAsia="SimSun" w:hAnsi="Tahoma" w:cs="Tahoma"/>
                <w:sz w:val="13"/>
              </w:rPr>
            </w:pPr>
          </w:p>
        </w:tc>
      </w:tr>
      <w:tr w:rsidR="00913A0A" w:rsidRPr="00356EDB" w:rsidDel="00436016" w14:paraId="78996DE2" w14:textId="77777777" w:rsidTr="00A10F9E">
        <w:trPr>
          <w:trHeight w:val="145"/>
        </w:trPr>
        <w:tc>
          <w:tcPr>
            <w:tcW w:w="2554" w:type="dxa"/>
            <w:gridSpan w:val="2"/>
            <w:tcBorders>
              <w:bottom w:val="single" w:sz="4" w:space="0" w:color="auto"/>
            </w:tcBorders>
            <w:shd w:val="clear" w:color="auto" w:fill="FABF8F"/>
            <w:vAlign w:val="center"/>
          </w:tcPr>
          <w:p w14:paraId="35620999" w14:textId="77777777" w:rsidR="00913A0A" w:rsidRPr="00356EDB" w:rsidRDefault="00913A0A" w:rsidP="001A63C6">
            <w:pPr>
              <w:pStyle w:val="Heading2"/>
              <w:ind w:left="-15" w:firstLine="15"/>
              <w:rPr>
                <w:rFonts w:ascii="Tahoma" w:eastAsia="SimSun" w:hAnsi="Tahoma" w:cs="Tahoma"/>
                <w:b w:val="0"/>
                <w:sz w:val="14"/>
                <w:szCs w:val="16"/>
              </w:rPr>
            </w:pPr>
            <w:bookmarkStart w:id="316" w:name="_Toc336338024"/>
            <w:bookmarkStart w:id="317" w:name="_Toc380419211"/>
            <w:r w:rsidRPr="00356EDB">
              <w:rPr>
                <w:rFonts w:ascii="Tahoma" w:eastAsia="SimSun" w:hAnsi="Tahoma" w:cs="Tahoma"/>
                <w:b w:val="0"/>
                <w:sz w:val="14"/>
                <w:szCs w:val="16"/>
              </w:rPr>
              <w:t xml:space="preserve">Office 365 </w:t>
            </w:r>
            <w:r w:rsidRPr="00356EDB">
              <w:rPr>
                <w:rFonts w:ascii="Tahoma" w:eastAsia="SimSun" w:hAnsi="Tahoma" w:cs="Tahoma"/>
                <w:b w:val="0"/>
                <w:sz w:val="14"/>
                <w:szCs w:val="16"/>
              </w:rPr>
              <w:t>教育版</w:t>
            </w:r>
            <w:r w:rsidRPr="00356EDB">
              <w:rPr>
                <w:rFonts w:ascii="Tahoma" w:eastAsia="SimSun" w:hAnsi="Tahoma" w:cs="Tahoma"/>
                <w:b w:val="0"/>
                <w:sz w:val="14"/>
                <w:szCs w:val="16"/>
              </w:rPr>
              <w:t xml:space="preserve"> A2</w:t>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316"/>
            <w:bookmarkEnd w:id="317"/>
          </w:p>
        </w:tc>
        <w:tc>
          <w:tcPr>
            <w:tcW w:w="416" w:type="dxa"/>
            <w:tcBorders>
              <w:bottom w:val="single" w:sz="4" w:space="0" w:color="auto"/>
            </w:tcBorders>
            <w:shd w:val="clear" w:color="auto" w:fill="FABF8F"/>
            <w:vAlign w:val="center"/>
          </w:tcPr>
          <w:p w14:paraId="0D170D8C" w14:textId="77777777" w:rsidR="00913A0A" w:rsidRPr="00356EDB" w:rsidRDefault="005F659A" w:rsidP="001A63C6">
            <w:pPr>
              <w:pStyle w:val="TableText"/>
              <w:widowControl w:val="0"/>
              <w:rPr>
                <w:rFonts w:ascii="Tahoma" w:eastAsia="SimSun" w:hAnsi="Tahoma" w:cs="Tahoma"/>
                <w:b/>
                <w:color w:val="0000FF"/>
                <w:sz w:val="13"/>
                <w:szCs w:val="13"/>
                <w:u w:val="single"/>
              </w:rPr>
            </w:pPr>
            <w:hyperlink w:anchor="_5_Office_365_1" w:history="1">
              <w:r w:rsidR="005268F4" w:rsidRPr="00356EDB">
                <w:rPr>
                  <w:rStyle w:val="Hyperlink"/>
                  <w:rFonts w:ascii="Tahoma" w:eastAsia="SimSun" w:hAnsi="Tahoma" w:cs="Tahoma"/>
                  <w:b/>
                  <w:sz w:val="13"/>
                  <w:szCs w:val="13"/>
                </w:rPr>
                <w:t>5</w:t>
              </w:r>
            </w:hyperlink>
          </w:p>
        </w:tc>
        <w:tc>
          <w:tcPr>
            <w:tcW w:w="450" w:type="dxa"/>
            <w:tcBorders>
              <w:bottom w:val="single" w:sz="4" w:space="0" w:color="auto"/>
            </w:tcBorders>
            <w:shd w:val="clear" w:color="auto" w:fill="FABF8F"/>
            <w:vAlign w:val="center"/>
          </w:tcPr>
          <w:p w14:paraId="486F7AF7"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77CD3E0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17D18CC1"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D11857A"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43A9076"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55C4AB00"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4E0F850"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5A302AE" w14:textId="77777777" w:rsidR="00913A0A" w:rsidRPr="00356EDB" w:rsidDel="00436016"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9AAC387"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71BBE53"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E615D66"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8491DF1"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80EAB8D"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5D80395"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0E5048"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4F2ABC3D"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w:t>
            </w:r>
            <w:r w:rsidRPr="00356EDB">
              <w:rPr>
                <w:rFonts w:ascii="Tahoma" w:eastAsia="SimSun" w:hAnsi="Tahoma" w:cs="Tahoma"/>
                <w:sz w:val="13"/>
              </w:rPr>
              <w:t>（仅</w:t>
            </w:r>
            <w:r w:rsidRPr="00356EDB">
              <w:rPr>
                <w:rFonts w:ascii="Tahoma" w:eastAsia="SimSun" w:hAnsi="Tahoma" w:cs="Tahoma"/>
                <w:sz w:val="13"/>
              </w:rPr>
              <w:t xml:space="preserve"> EES</w:t>
            </w:r>
            <w:r w:rsidRPr="00356EDB">
              <w:rPr>
                <w:rFonts w:ascii="Tahoma" w:eastAsia="SimSun" w:hAnsi="Tahoma" w:cs="Tahoma"/>
                <w:sz w:val="13"/>
              </w:rPr>
              <w:t>）</w:t>
            </w:r>
          </w:p>
        </w:tc>
        <w:tc>
          <w:tcPr>
            <w:tcW w:w="506" w:type="dxa"/>
            <w:tcBorders>
              <w:bottom w:val="single" w:sz="4" w:space="0" w:color="auto"/>
            </w:tcBorders>
            <w:shd w:val="clear" w:color="auto" w:fill="FABF8F"/>
            <w:vAlign w:val="center"/>
          </w:tcPr>
          <w:p w14:paraId="35844115" w14:textId="77777777" w:rsidR="00913A0A" w:rsidRPr="00356EDB" w:rsidDel="00436016"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2DC1A310" w14:textId="77777777" w:rsidR="00913A0A" w:rsidRPr="00356EDB" w:rsidDel="00436016" w:rsidRDefault="00913A0A" w:rsidP="001A63C6">
            <w:pPr>
              <w:pStyle w:val="TableText"/>
              <w:widowControl w:val="0"/>
              <w:rPr>
                <w:rFonts w:ascii="Tahoma" w:eastAsia="SimSun" w:hAnsi="Tahoma" w:cs="Tahoma"/>
                <w:sz w:val="13"/>
              </w:rPr>
            </w:pPr>
          </w:p>
        </w:tc>
      </w:tr>
      <w:tr w:rsidR="008A0F85" w:rsidRPr="00356EDB" w:rsidDel="00436016" w14:paraId="0EA4F25D" w14:textId="77777777" w:rsidTr="00A10F9E">
        <w:trPr>
          <w:trHeight w:val="145"/>
        </w:trPr>
        <w:tc>
          <w:tcPr>
            <w:tcW w:w="2554" w:type="dxa"/>
            <w:gridSpan w:val="2"/>
            <w:tcBorders>
              <w:bottom w:val="single" w:sz="4" w:space="0" w:color="auto"/>
            </w:tcBorders>
            <w:shd w:val="clear" w:color="auto" w:fill="auto"/>
            <w:vAlign w:val="center"/>
          </w:tcPr>
          <w:p w14:paraId="31196579" w14:textId="77777777" w:rsidR="00913A0A" w:rsidRPr="00356EDB" w:rsidRDefault="00913A0A" w:rsidP="001A63C6">
            <w:pPr>
              <w:pStyle w:val="Heading2"/>
              <w:ind w:left="-15" w:firstLine="15"/>
              <w:rPr>
                <w:rFonts w:ascii="Tahoma" w:eastAsia="SimSun" w:hAnsi="Tahoma" w:cs="Tahoma"/>
                <w:b w:val="0"/>
                <w:sz w:val="14"/>
                <w:szCs w:val="16"/>
              </w:rPr>
            </w:pPr>
            <w:bookmarkStart w:id="318" w:name="_Toc336338025"/>
            <w:bookmarkStart w:id="319" w:name="_Toc380419212"/>
            <w:r w:rsidRPr="00356EDB">
              <w:rPr>
                <w:rFonts w:ascii="Tahoma" w:eastAsia="SimSun" w:hAnsi="Tahoma" w:cs="Tahoma"/>
                <w:b w:val="0"/>
                <w:sz w:val="14"/>
                <w:szCs w:val="16"/>
              </w:rPr>
              <w:t xml:space="preserve">Office 365 </w:t>
            </w:r>
            <w:r w:rsidRPr="00356EDB">
              <w:rPr>
                <w:rFonts w:ascii="Tahoma" w:eastAsia="SimSun" w:hAnsi="Tahoma" w:cs="Tahoma"/>
                <w:b w:val="0"/>
                <w:sz w:val="14"/>
                <w:szCs w:val="16"/>
              </w:rPr>
              <w:t>教育版</w:t>
            </w:r>
            <w:r w:rsidRPr="00356EDB">
              <w:rPr>
                <w:rFonts w:ascii="Tahoma" w:eastAsia="SimSun" w:hAnsi="Tahoma" w:cs="Tahoma"/>
                <w:b w:val="0"/>
                <w:sz w:val="14"/>
                <w:szCs w:val="16"/>
              </w:rPr>
              <w:t xml:space="preserve"> A3</w:t>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318"/>
            <w:bookmarkEnd w:id="319"/>
          </w:p>
        </w:tc>
        <w:tc>
          <w:tcPr>
            <w:tcW w:w="416" w:type="dxa"/>
            <w:tcBorders>
              <w:bottom w:val="single" w:sz="4" w:space="0" w:color="auto"/>
            </w:tcBorders>
            <w:shd w:val="clear" w:color="auto" w:fill="auto"/>
            <w:vAlign w:val="center"/>
          </w:tcPr>
          <w:p w14:paraId="36569BDD" w14:textId="77777777" w:rsidR="00913A0A" w:rsidRPr="00356EDB" w:rsidRDefault="005F659A" w:rsidP="001A63C6">
            <w:pPr>
              <w:pStyle w:val="TableText"/>
              <w:widowControl w:val="0"/>
              <w:rPr>
                <w:rFonts w:ascii="Tahoma" w:eastAsia="SimSun" w:hAnsi="Tahoma" w:cs="Tahoma"/>
                <w:b/>
                <w:color w:val="0000FF"/>
                <w:sz w:val="13"/>
                <w:szCs w:val="13"/>
                <w:u w:val="single"/>
              </w:rPr>
            </w:pPr>
            <w:hyperlink w:anchor="_5_Office_365_1" w:history="1">
              <w:r w:rsidR="00C4528B" w:rsidRPr="00356EDB">
                <w:rPr>
                  <w:rStyle w:val="Hyperlink"/>
                  <w:rFonts w:ascii="Tahoma" w:eastAsia="SimSun" w:hAnsi="Tahoma" w:cs="Tahoma"/>
                  <w:b/>
                  <w:sz w:val="13"/>
                  <w:szCs w:val="13"/>
                </w:rPr>
                <w:t>5</w:t>
              </w:r>
            </w:hyperlink>
          </w:p>
        </w:tc>
        <w:tc>
          <w:tcPr>
            <w:tcW w:w="450" w:type="dxa"/>
            <w:tcBorders>
              <w:bottom w:val="single" w:sz="4" w:space="0" w:color="auto"/>
            </w:tcBorders>
            <w:shd w:val="clear" w:color="auto" w:fill="auto"/>
          </w:tcPr>
          <w:p w14:paraId="33A63D03" w14:textId="77777777" w:rsidR="00913A0A" w:rsidRPr="00356EDB"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0B7F59C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14:paraId="2FA32DC3"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21F53DB"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6E0AD03"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145A0543"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C88A584"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142B26B" w14:textId="77777777" w:rsidR="00913A0A" w:rsidRPr="00356EDB" w:rsidDel="00436016"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6C350D7" w14:textId="77777777" w:rsidR="00913A0A" w:rsidRPr="00356EDB" w:rsidDel="00436016" w:rsidRDefault="00913A0A" w:rsidP="001A63C6">
            <w:pPr>
              <w:pStyle w:val="TableText"/>
              <w:widowControl w:val="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E013B1F"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14:paraId="5045F2BF"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67E651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F95682"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4D789EAE" w14:textId="77777777" w:rsidR="00913A0A" w:rsidRPr="00356EDB" w:rsidDel="00436016" w:rsidRDefault="00913A0A" w:rsidP="0047054A">
            <w:pPr>
              <w:pStyle w:val="TableText"/>
              <w:widowControl w:val="0"/>
              <w:spacing w:before="120"/>
              <w:rPr>
                <w:rFonts w:ascii="Tahoma" w:eastAsia="SimSun" w:hAnsi="Tahoma" w:cs="Tahoma"/>
                <w:sz w:val="13"/>
              </w:rPr>
            </w:pPr>
            <w:r w:rsidRPr="00356EDB">
              <w:rPr>
                <w:rFonts w:ascii="Tahoma" w:eastAsia="SimSun" w:hAnsi="Tahoma" w:cs="Tahoma"/>
                <w:sz w:val="13"/>
              </w:rPr>
              <w:t>EOLS</w:t>
            </w:r>
            <w:r w:rsidRPr="00356EDB">
              <w:rPr>
                <w:rFonts w:ascii="Tahoma" w:eastAsia="SimSun" w:hAnsi="Tahoma" w:cs="Tahoma"/>
                <w:sz w:val="13"/>
              </w:rPr>
              <w:t>（仅</w:t>
            </w:r>
            <w:r w:rsidRPr="00356EDB">
              <w:rPr>
                <w:rFonts w:ascii="Tahoma" w:eastAsia="SimSun" w:hAnsi="Tahoma" w:cs="Tahoma"/>
                <w:sz w:val="13"/>
              </w:rPr>
              <w:t xml:space="preserve"> EES</w:t>
            </w:r>
            <w:r w:rsidRPr="00356EDB">
              <w:rPr>
                <w:rFonts w:ascii="Tahoma" w:eastAsia="SimSun" w:hAnsi="Tahoma" w:cs="Tahoma"/>
                <w:sz w:val="13"/>
              </w:rPr>
              <w:t>）</w:t>
            </w:r>
          </w:p>
        </w:tc>
        <w:tc>
          <w:tcPr>
            <w:tcW w:w="506" w:type="dxa"/>
            <w:tcBorders>
              <w:bottom w:val="single" w:sz="4" w:space="0" w:color="auto"/>
            </w:tcBorders>
            <w:shd w:val="clear" w:color="auto" w:fill="auto"/>
            <w:vAlign w:val="center"/>
          </w:tcPr>
          <w:p w14:paraId="276C50CE"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OL</w:t>
            </w:r>
          </w:p>
        </w:tc>
        <w:tc>
          <w:tcPr>
            <w:tcW w:w="484" w:type="dxa"/>
            <w:tcBorders>
              <w:bottom w:val="single" w:sz="4" w:space="0" w:color="auto"/>
            </w:tcBorders>
            <w:shd w:val="clear" w:color="auto" w:fill="auto"/>
          </w:tcPr>
          <w:p w14:paraId="0164AF47" w14:textId="77777777" w:rsidR="00913A0A" w:rsidRPr="00356EDB" w:rsidRDefault="00913A0A" w:rsidP="001A63C6">
            <w:pPr>
              <w:pStyle w:val="TableText"/>
              <w:widowControl w:val="0"/>
              <w:rPr>
                <w:rFonts w:ascii="Tahoma" w:eastAsia="SimSun" w:hAnsi="Tahoma" w:cs="Tahoma"/>
                <w:sz w:val="13"/>
              </w:rPr>
            </w:pPr>
          </w:p>
        </w:tc>
      </w:tr>
      <w:tr w:rsidR="00913A0A" w:rsidRPr="00356EDB" w14:paraId="5EA62BFD" w14:textId="77777777" w:rsidTr="00A10F9E">
        <w:trPr>
          <w:trHeight w:val="145"/>
        </w:trPr>
        <w:tc>
          <w:tcPr>
            <w:tcW w:w="2554" w:type="dxa"/>
            <w:gridSpan w:val="2"/>
            <w:tcBorders>
              <w:bottom w:val="single" w:sz="4" w:space="0" w:color="auto"/>
            </w:tcBorders>
            <w:shd w:val="clear" w:color="auto" w:fill="FABF8F"/>
            <w:vAlign w:val="center"/>
          </w:tcPr>
          <w:p w14:paraId="68F29CC5" w14:textId="77777777" w:rsidR="00913A0A" w:rsidRPr="00356EDB" w:rsidRDefault="00913A0A" w:rsidP="003210C9">
            <w:pPr>
              <w:pStyle w:val="Heading2"/>
              <w:spacing w:beforeLines="20" w:before="48" w:afterLines="20" w:after="48"/>
              <w:ind w:left="0" w:firstLine="15"/>
              <w:rPr>
                <w:rFonts w:ascii="Tahoma" w:eastAsia="SimSun" w:hAnsi="Tahoma" w:cs="Tahoma"/>
                <w:b w:val="0"/>
                <w:sz w:val="14"/>
                <w:szCs w:val="16"/>
              </w:rPr>
            </w:pPr>
            <w:bookmarkStart w:id="320" w:name="_Toc336338026"/>
            <w:bookmarkStart w:id="321" w:name="_Toc380419213"/>
            <w:r w:rsidRPr="00356EDB">
              <w:rPr>
                <w:rFonts w:ascii="Tahoma" w:eastAsia="SimSun" w:hAnsi="Tahoma" w:cs="Tahoma"/>
                <w:b w:val="0"/>
                <w:sz w:val="14"/>
                <w:szCs w:val="16"/>
              </w:rPr>
              <w:t xml:space="preserve">Office 365 </w:t>
            </w:r>
            <w:r w:rsidRPr="00356EDB">
              <w:rPr>
                <w:rFonts w:ascii="Tahoma" w:eastAsia="SimSun" w:hAnsi="Tahoma" w:cs="Tahoma"/>
                <w:b w:val="0"/>
                <w:sz w:val="14"/>
                <w:szCs w:val="16"/>
              </w:rPr>
              <w:t>教育版</w:t>
            </w:r>
            <w:r w:rsidRPr="00356EDB">
              <w:rPr>
                <w:rFonts w:ascii="Tahoma" w:eastAsia="SimSun" w:hAnsi="Tahoma" w:cs="Tahoma"/>
                <w:b w:val="0"/>
                <w:sz w:val="14"/>
                <w:szCs w:val="16"/>
              </w:rPr>
              <w:t xml:space="preserve"> A4</w:t>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320"/>
            <w:bookmarkEnd w:id="321"/>
          </w:p>
        </w:tc>
        <w:tc>
          <w:tcPr>
            <w:tcW w:w="416" w:type="dxa"/>
            <w:tcBorders>
              <w:bottom w:val="single" w:sz="4" w:space="0" w:color="auto"/>
            </w:tcBorders>
            <w:shd w:val="clear" w:color="auto" w:fill="FABF8F"/>
            <w:vAlign w:val="center"/>
          </w:tcPr>
          <w:p w14:paraId="3E7525BE" w14:textId="77777777" w:rsidR="00913A0A" w:rsidRPr="00356EDB" w:rsidRDefault="005F659A" w:rsidP="001A63C6">
            <w:pPr>
              <w:pStyle w:val="TableText"/>
              <w:widowControl w:val="0"/>
              <w:rPr>
                <w:rFonts w:ascii="Tahoma" w:eastAsia="SimSun" w:hAnsi="Tahoma" w:cs="Tahoma"/>
                <w:b/>
                <w:color w:val="0000FF"/>
                <w:sz w:val="13"/>
                <w:szCs w:val="13"/>
                <w:u w:val="single"/>
              </w:rPr>
            </w:pPr>
            <w:hyperlink w:anchor="_5_Office_365_1" w:history="1">
              <w:r w:rsidR="00C4528B" w:rsidRPr="00356EDB">
                <w:rPr>
                  <w:rStyle w:val="Hyperlink"/>
                  <w:rFonts w:ascii="Tahoma" w:eastAsia="SimSun" w:hAnsi="Tahoma" w:cs="Tahoma"/>
                  <w:b/>
                  <w:sz w:val="13"/>
                  <w:szCs w:val="13"/>
                </w:rPr>
                <w:t>5</w:t>
              </w:r>
            </w:hyperlink>
          </w:p>
        </w:tc>
        <w:tc>
          <w:tcPr>
            <w:tcW w:w="450" w:type="dxa"/>
            <w:tcBorders>
              <w:bottom w:val="single" w:sz="4" w:space="0" w:color="auto"/>
            </w:tcBorders>
            <w:shd w:val="clear" w:color="auto" w:fill="FABF8F"/>
          </w:tcPr>
          <w:p w14:paraId="2F35C909" w14:textId="77777777" w:rsidR="00913A0A" w:rsidRPr="00356EDB"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3D6E1E0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448308D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1F754E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8812D96"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EBE9D25"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19F837D"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F840D3A"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7FC5A76"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72757D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B62311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1032D75"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1F3A80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4B815202"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B33E52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50EBD001"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EOLS</w:t>
            </w:r>
            <w:r w:rsidRPr="00356EDB">
              <w:rPr>
                <w:rFonts w:ascii="Tahoma" w:eastAsia="SimSun" w:hAnsi="Tahoma" w:cs="Tahoma"/>
                <w:sz w:val="13"/>
              </w:rPr>
              <w:t>（仅</w:t>
            </w:r>
            <w:r w:rsidRPr="00356EDB">
              <w:rPr>
                <w:rFonts w:ascii="Tahoma" w:eastAsia="SimSun" w:hAnsi="Tahoma" w:cs="Tahoma"/>
                <w:sz w:val="13"/>
              </w:rPr>
              <w:t xml:space="preserve"> EES</w:t>
            </w:r>
            <w:r w:rsidRPr="00356EDB">
              <w:rPr>
                <w:rFonts w:ascii="Tahoma" w:eastAsia="SimSun" w:hAnsi="Tahoma" w:cs="Tahoma"/>
                <w:sz w:val="13"/>
              </w:rPr>
              <w:t>）</w:t>
            </w:r>
          </w:p>
        </w:tc>
        <w:tc>
          <w:tcPr>
            <w:tcW w:w="506" w:type="dxa"/>
            <w:tcBorders>
              <w:bottom w:val="single" w:sz="4" w:space="0" w:color="auto"/>
            </w:tcBorders>
            <w:shd w:val="clear" w:color="auto" w:fill="FABF8F"/>
            <w:vAlign w:val="center"/>
          </w:tcPr>
          <w:p w14:paraId="01979C58"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3055979D" w14:textId="77777777" w:rsidR="00913A0A" w:rsidRPr="00356EDB" w:rsidRDefault="00913A0A" w:rsidP="001A63C6">
            <w:pPr>
              <w:pStyle w:val="TableText"/>
              <w:widowControl w:val="0"/>
              <w:rPr>
                <w:rFonts w:ascii="Tahoma" w:eastAsia="SimSun" w:hAnsi="Tahoma" w:cs="Tahoma"/>
                <w:sz w:val="13"/>
              </w:rPr>
            </w:pPr>
          </w:p>
        </w:tc>
      </w:tr>
      <w:tr w:rsidR="0059355A" w:rsidRPr="00356EDB" w14:paraId="08CCCD15" w14:textId="77777777" w:rsidTr="00A10F9E">
        <w:trPr>
          <w:trHeight w:val="145"/>
        </w:trPr>
        <w:tc>
          <w:tcPr>
            <w:tcW w:w="2554" w:type="dxa"/>
            <w:gridSpan w:val="2"/>
            <w:tcBorders>
              <w:bottom w:val="single" w:sz="4" w:space="0" w:color="auto"/>
            </w:tcBorders>
            <w:shd w:val="clear" w:color="auto" w:fill="auto"/>
            <w:vAlign w:val="center"/>
          </w:tcPr>
          <w:p w14:paraId="27F278F8" w14:textId="77777777" w:rsidR="0059355A" w:rsidRPr="00356EDB" w:rsidRDefault="0059355A" w:rsidP="003210C9">
            <w:pPr>
              <w:pStyle w:val="Heading2"/>
              <w:spacing w:beforeLines="20" w:before="48" w:afterLines="20" w:after="48"/>
              <w:ind w:left="0" w:firstLine="15"/>
              <w:rPr>
                <w:rFonts w:ascii="Tahoma" w:eastAsia="SimSun" w:hAnsi="Tahoma" w:cs="Tahoma"/>
                <w:b w:val="0"/>
                <w:sz w:val="14"/>
                <w:szCs w:val="16"/>
              </w:rPr>
            </w:pPr>
            <w:bookmarkStart w:id="322" w:name="_Toc380419214"/>
            <w:r w:rsidRPr="00356EDB">
              <w:rPr>
                <w:rFonts w:ascii="Tahoma" w:eastAsia="SimSun" w:hAnsi="Tahoma" w:cs="Tahoma"/>
                <w:b w:val="0"/>
                <w:sz w:val="14"/>
                <w:szCs w:val="16"/>
              </w:rPr>
              <w:t xml:space="preserve">Office 365 </w:t>
            </w:r>
            <w:r w:rsidRPr="00356EDB">
              <w:rPr>
                <w:rFonts w:ascii="Tahoma" w:eastAsia="SimSun" w:hAnsi="Tahoma" w:cs="Tahoma"/>
                <w:b w:val="0"/>
                <w:sz w:val="14"/>
                <w:szCs w:val="16"/>
              </w:rPr>
              <w:t>企业版</w:t>
            </w:r>
            <w:r w:rsidRPr="00356EDB">
              <w:rPr>
                <w:rFonts w:ascii="Tahoma" w:eastAsia="SimSun" w:hAnsi="Tahoma" w:cs="Tahoma"/>
                <w:b w:val="0"/>
                <w:sz w:val="14"/>
                <w:szCs w:val="16"/>
              </w:rPr>
              <w:t xml:space="preserve"> E1</w:t>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322"/>
          </w:p>
        </w:tc>
        <w:tc>
          <w:tcPr>
            <w:tcW w:w="416" w:type="dxa"/>
            <w:tcBorders>
              <w:bottom w:val="single" w:sz="4" w:space="0" w:color="auto"/>
            </w:tcBorders>
            <w:shd w:val="clear" w:color="auto" w:fill="auto"/>
            <w:vAlign w:val="center"/>
          </w:tcPr>
          <w:p w14:paraId="1C177B0B" w14:textId="77777777" w:rsidR="0059355A" w:rsidRPr="00356EDB" w:rsidRDefault="005F659A" w:rsidP="00300D66">
            <w:pPr>
              <w:pStyle w:val="TableText"/>
              <w:widowControl w:val="0"/>
              <w:rPr>
                <w:rFonts w:ascii="Tahoma" w:eastAsia="SimSun" w:hAnsi="Tahoma" w:cs="Tahoma"/>
              </w:rPr>
            </w:pPr>
            <w:hyperlink w:anchor="_70_68_Office" w:history="1">
              <w:r w:rsidR="005268F4" w:rsidRPr="00356EDB">
                <w:rPr>
                  <w:rStyle w:val="Hyperlink"/>
                  <w:rFonts w:ascii="Tahoma" w:eastAsia="SimSun" w:hAnsi="Tahoma" w:cs="Tahoma"/>
                  <w:b/>
                  <w:sz w:val="13"/>
                  <w:szCs w:val="13"/>
                </w:rPr>
                <w:t>75</w:t>
              </w:r>
            </w:hyperlink>
          </w:p>
        </w:tc>
        <w:tc>
          <w:tcPr>
            <w:tcW w:w="450" w:type="dxa"/>
            <w:tcBorders>
              <w:bottom w:val="single" w:sz="4" w:space="0" w:color="auto"/>
            </w:tcBorders>
            <w:shd w:val="clear" w:color="auto" w:fill="auto"/>
            <w:vAlign w:val="center"/>
          </w:tcPr>
          <w:p w14:paraId="4BD80A45" w14:textId="77777777" w:rsidR="0059355A" w:rsidRPr="00356EDB" w:rsidRDefault="0059355A" w:rsidP="0059355A">
            <w:pPr>
              <w:pStyle w:val="TableText"/>
              <w:widowControl w:val="0"/>
              <w:rPr>
                <w:rFonts w:ascii="Tahoma" w:eastAsia="SimSun" w:hAnsi="Tahoma" w:cs="Tahoma"/>
                <w:color w:val="000000"/>
                <w:sz w:val="13"/>
              </w:rPr>
            </w:pPr>
            <w:r w:rsidRPr="00356ED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3A0ED887" w14:textId="77777777" w:rsidR="0059355A" w:rsidRPr="00356EDB" w:rsidRDefault="0059355A" w:rsidP="001A63C6">
            <w:pPr>
              <w:pStyle w:val="TableText"/>
              <w:widowControl w:val="0"/>
              <w:rPr>
                <w:rFonts w:ascii="Tahoma" w:eastAsia="SimSun" w:hAnsi="Tahoma" w:cs="Tahoma"/>
                <w:sz w:val="13"/>
              </w:rPr>
            </w:pPr>
            <w:r w:rsidRPr="00356EDB">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14:paraId="66957640" w14:textId="77777777" w:rsidR="0059355A" w:rsidRPr="00356EDB" w:rsidRDefault="0059355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EE672D5" w14:textId="77777777" w:rsidR="0059355A" w:rsidRPr="00356EDB" w:rsidRDefault="0059355A" w:rsidP="004D36E3">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9D01957" w14:textId="77777777" w:rsidR="0059355A" w:rsidRPr="00356EDB" w:rsidRDefault="0059355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7F68EEC6" w14:textId="77777777" w:rsidR="0059355A" w:rsidRPr="00356EDB" w:rsidRDefault="0059355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79D2FC4" w14:textId="77777777" w:rsidR="0059355A" w:rsidRPr="00356EDB" w:rsidRDefault="0059355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43E6C8F" w14:textId="77777777" w:rsidR="0059355A" w:rsidRPr="00356EDB" w:rsidRDefault="0059355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49D79B9D" w14:textId="77777777" w:rsidR="0059355A" w:rsidRPr="00356EDB" w:rsidRDefault="0059355A" w:rsidP="001A63C6">
            <w:pPr>
              <w:pStyle w:val="TableText"/>
              <w:widowControl w:val="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6F79C4ED" w14:textId="77777777" w:rsidR="0059355A" w:rsidRPr="00356EDB" w:rsidRDefault="0059355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D84B1B5" w14:textId="77777777" w:rsidR="0059355A" w:rsidRPr="00356EDB" w:rsidRDefault="0059355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6A23F19" w14:textId="77777777" w:rsidR="0059355A" w:rsidRPr="00356EDB" w:rsidRDefault="0059355A" w:rsidP="001A63C6">
            <w:pPr>
              <w:pStyle w:val="TableText"/>
              <w:widowControl w:val="0"/>
              <w:rPr>
                <w:rFonts w:ascii="Tahoma" w:eastAsia="SimSun" w:hAnsi="Tahoma" w:cs="Tahoma"/>
                <w:sz w:val="13"/>
              </w:rPr>
            </w:pPr>
            <w:r w:rsidRPr="00356EDB">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295B93D3" w14:textId="77777777" w:rsidR="0059355A" w:rsidRPr="00356EDB" w:rsidRDefault="00DD26DB"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3942D527" w14:textId="77777777" w:rsidR="0059355A" w:rsidRPr="00356EDB" w:rsidRDefault="0059355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53F8084B" w14:textId="77777777" w:rsidR="0059355A" w:rsidRPr="00356EDB" w:rsidRDefault="0059355A"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auto"/>
          </w:tcPr>
          <w:p w14:paraId="6D62F7E4" w14:textId="77777777" w:rsidR="0059355A" w:rsidRPr="00356EDB" w:rsidRDefault="0059355A" w:rsidP="001A63C6">
            <w:pPr>
              <w:pStyle w:val="TableText"/>
              <w:widowControl w:val="0"/>
              <w:rPr>
                <w:rFonts w:ascii="Tahoma" w:eastAsia="SimSun" w:hAnsi="Tahoma" w:cs="Tahoma"/>
                <w:sz w:val="13"/>
              </w:rPr>
            </w:pPr>
          </w:p>
        </w:tc>
      </w:tr>
      <w:tr w:rsidR="000956ED" w:rsidRPr="00356EDB" w14:paraId="6E3F1A40" w14:textId="77777777" w:rsidTr="00A10F9E">
        <w:trPr>
          <w:trHeight w:val="145"/>
        </w:trPr>
        <w:tc>
          <w:tcPr>
            <w:tcW w:w="2554" w:type="dxa"/>
            <w:gridSpan w:val="2"/>
            <w:tcBorders>
              <w:bottom w:val="single" w:sz="4" w:space="0" w:color="auto"/>
            </w:tcBorders>
            <w:shd w:val="clear" w:color="auto" w:fill="FABF8F"/>
            <w:vAlign w:val="center"/>
          </w:tcPr>
          <w:p w14:paraId="33E45DCB" w14:textId="77777777" w:rsidR="000956ED" w:rsidRPr="00356EDB" w:rsidRDefault="000956ED" w:rsidP="003210C9">
            <w:pPr>
              <w:pStyle w:val="Heading2"/>
              <w:spacing w:beforeLines="20" w:before="48" w:afterLines="20" w:after="48"/>
              <w:ind w:left="0" w:firstLine="15"/>
              <w:rPr>
                <w:rFonts w:ascii="Tahoma" w:eastAsia="SimSun" w:hAnsi="Tahoma" w:cs="Tahoma"/>
                <w:b w:val="0"/>
                <w:sz w:val="14"/>
                <w:szCs w:val="16"/>
              </w:rPr>
            </w:pPr>
            <w:bookmarkStart w:id="323" w:name="_Toc336338028"/>
            <w:bookmarkStart w:id="324" w:name="_Toc380419215"/>
            <w:r w:rsidRPr="00356EDB">
              <w:rPr>
                <w:rFonts w:ascii="Tahoma" w:eastAsia="SimSun" w:hAnsi="Tahoma" w:cs="Tahoma"/>
                <w:b w:val="0"/>
                <w:sz w:val="14"/>
                <w:szCs w:val="16"/>
              </w:rPr>
              <w:t xml:space="preserve">Office 365 </w:t>
            </w:r>
            <w:r w:rsidRPr="00356EDB">
              <w:rPr>
                <w:rFonts w:ascii="Tahoma" w:eastAsia="SimSun" w:hAnsi="Tahoma" w:cs="Tahoma"/>
                <w:b w:val="0"/>
                <w:sz w:val="14"/>
                <w:szCs w:val="16"/>
              </w:rPr>
              <w:t>企业版</w:t>
            </w:r>
            <w:r w:rsidRPr="00356EDB">
              <w:rPr>
                <w:rFonts w:ascii="Tahoma" w:eastAsia="SimSun" w:hAnsi="Tahoma" w:cs="Tahoma"/>
                <w:b w:val="0"/>
                <w:sz w:val="14"/>
                <w:szCs w:val="16"/>
              </w:rPr>
              <w:t xml:space="preserve"> E3</w:t>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323"/>
            <w:bookmarkEnd w:id="324"/>
          </w:p>
        </w:tc>
        <w:tc>
          <w:tcPr>
            <w:tcW w:w="416" w:type="dxa"/>
            <w:tcBorders>
              <w:bottom w:val="single" w:sz="4" w:space="0" w:color="auto"/>
            </w:tcBorders>
            <w:shd w:val="clear" w:color="auto" w:fill="FABF8F"/>
            <w:vAlign w:val="center"/>
          </w:tcPr>
          <w:p w14:paraId="5AEF134E" w14:textId="77777777" w:rsidR="000956ED" w:rsidRPr="00356EDB" w:rsidRDefault="005F659A" w:rsidP="00132E08">
            <w:pPr>
              <w:pStyle w:val="TableText"/>
              <w:widowControl w:val="0"/>
              <w:rPr>
                <w:rFonts w:ascii="Tahoma" w:eastAsia="SimSun" w:hAnsi="Tahoma" w:cs="Tahoma"/>
                <w:b/>
                <w:color w:val="0000FF"/>
                <w:sz w:val="13"/>
                <w:szCs w:val="13"/>
                <w:u w:val="single"/>
              </w:rPr>
            </w:pPr>
            <w:hyperlink w:anchor="_7_Office_365_1" w:history="1">
              <w:r w:rsidR="005268F4" w:rsidRPr="00356EDB">
                <w:rPr>
                  <w:rStyle w:val="Hyperlink"/>
                  <w:rFonts w:ascii="Tahoma" w:eastAsia="SimSun" w:hAnsi="Tahoma" w:cs="Tahoma"/>
                  <w:b/>
                  <w:sz w:val="13"/>
                  <w:szCs w:val="13"/>
                </w:rPr>
                <w:t>8</w:t>
              </w:r>
            </w:hyperlink>
            <w:hyperlink w:anchor="_65_Office_365" w:history="1"/>
          </w:p>
        </w:tc>
        <w:tc>
          <w:tcPr>
            <w:tcW w:w="450" w:type="dxa"/>
            <w:tcBorders>
              <w:bottom w:val="single" w:sz="4" w:space="0" w:color="auto"/>
            </w:tcBorders>
            <w:shd w:val="clear" w:color="auto" w:fill="FABF8F"/>
          </w:tcPr>
          <w:p w14:paraId="20C47A05" w14:textId="77777777" w:rsidR="000956ED" w:rsidRPr="00356EDB" w:rsidRDefault="000956ED"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2C89CDC3" w14:textId="77777777" w:rsidR="000956ED" w:rsidRPr="00356EDB" w:rsidRDefault="000956ED" w:rsidP="001A63C6">
            <w:pPr>
              <w:pStyle w:val="TableText"/>
              <w:widowControl w:val="0"/>
              <w:rPr>
                <w:rFonts w:ascii="Tahoma" w:eastAsia="SimSun" w:hAnsi="Tahoma" w:cs="Tahoma"/>
                <w:sz w:val="13"/>
              </w:rPr>
            </w:pPr>
            <w:r w:rsidRPr="00356EDB">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3DA7714E" w14:textId="77777777" w:rsidR="000956ED" w:rsidRPr="00356EDB" w:rsidRDefault="000956E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BB29167" w14:textId="77777777" w:rsidR="000956ED" w:rsidRPr="00356EDB" w:rsidRDefault="000956E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C8114FA" w14:textId="77777777" w:rsidR="000956ED" w:rsidRPr="00356EDB" w:rsidRDefault="000956ED"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2F0E9EA0" w14:textId="77777777" w:rsidR="000956ED" w:rsidRPr="00356EDB" w:rsidRDefault="000956E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EE837DD" w14:textId="77777777" w:rsidR="000956ED" w:rsidRPr="00356EDB" w:rsidRDefault="000956ED"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DB40E07" w14:textId="77777777" w:rsidR="000956ED" w:rsidRPr="00356EDB" w:rsidRDefault="000956E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4F8AD5DE" w14:textId="77777777" w:rsidR="000956ED" w:rsidRPr="00356EDB" w:rsidRDefault="000956ED" w:rsidP="001A63C6">
            <w:pPr>
              <w:pStyle w:val="TableText"/>
              <w:widowControl w:val="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C3B8FC0" w14:textId="77777777" w:rsidR="000956ED" w:rsidRPr="00356EDB" w:rsidRDefault="000956ED"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34067405" w14:textId="77777777" w:rsidR="000956ED" w:rsidRPr="00356EDB" w:rsidRDefault="000956ED"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69DB14A" w14:textId="77777777" w:rsidR="000956ED" w:rsidRPr="00356EDB" w:rsidRDefault="000956ED" w:rsidP="001A63C6">
            <w:pPr>
              <w:pStyle w:val="TableText"/>
              <w:widowControl w:val="0"/>
              <w:rPr>
                <w:rFonts w:ascii="Tahoma" w:eastAsia="SimSun" w:hAnsi="Tahoma" w:cs="Tahoma"/>
                <w:sz w:val="13"/>
              </w:rPr>
            </w:pPr>
            <w:r w:rsidRPr="00356EDB">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1AA75D0B" w14:textId="77777777" w:rsidR="000956ED" w:rsidRPr="00356EDB" w:rsidRDefault="000956ED"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21A93DE6" w14:textId="77777777" w:rsidR="000956ED" w:rsidRPr="00356EDB" w:rsidRDefault="000956ED"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74B85E4B" w14:textId="77777777" w:rsidR="000956ED" w:rsidRPr="00356EDB" w:rsidRDefault="000956ED"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tcPr>
          <w:p w14:paraId="600656DC" w14:textId="77777777" w:rsidR="000956ED" w:rsidRPr="00356EDB" w:rsidRDefault="000956ED" w:rsidP="001A63C6">
            <w:pPr>
              <w:pStyle w:val="TableText"/>
              <w:widowControl w:val="0"/>
              <w:rPr>
                <w:rFonts w:ascii="Tahoma" w:eastAsia="SimSun" w:hAnsi="Tahoma" w:cs="Tahoma"/>
                <w:sz w:val="13"/>
              </w:rPr>
            </w:pPr>
          </w:p>
        </w:tc>
      </w:tr>
      <w:tr w:rsidR="00913A0A" w:rsidRPr="00356EDB" w14:paraId="5AD8355F" w14:textId="77777777" w:rsidTr="00A10F9E">
        <w:trPr>
          <w:trHeight w:val="145"/>
        </w:trPr>
        <w:tc>
          <w:tcPr>
            <w:tcW w:w="2554" w:type="dxa"/>
            <w:gridSpan w:val="2"/>
            <w:tcBorders>
              <w:bottom w:val="single" w:sz="4" w:space="0" w:color="auto"/>
            </w:tcBorders>
            <w:shd w:val="clear" w:color="auto" w:fill="auto"/>
            <w:vAlign w:val="center"/>
          </w:tcPr>
          <w:p w14:paraId="05DEEB69" w14:textId="77777777" w:rsidR="00913A0A" w:rsidRPr="00356EDB" w:rsidRDefault="00913A0A" w:rsidP="003210C9">
            <w:pPr>
              <w:pStyle w:val="Heading2"/>
              <w:spacing w:beforeLines="20" w:before="48" w:afterLines="20" w:after="48"/>
              <w:ind w:left="0" w:firstLine="15"/>
              <w:rPr>
                <w:rFonts w:ascii="Tahoma" w:eastAsia="SimSun" w:hAnsi="Tahoma" w:cs="Tahoma"/>
                <w:b w:val="0"/>
                <w:sz w:val="14"/>
                <w:szCs w:val="16"/>
              </w:rPr>
            </w:pPr>
            <w:bookmarkStart w:id="325" w:name="_Toc380419216"/>
            <w:r w:rsidRPr="00356EDB">
              <w:rPr>
                <w:rFonts w:ascii="Tahoma" w:eastAsia="SimSun" w:hAnsi="Tahoma" w:cs="Tahoma"/>
                <w:b w:val="0"/>
                <w:sz w:val="14"/>
                <w:szCs w:val="16"/>
              </w:rPr>
              <w:t xml:space="preserve">Office 365 </w:t>
            </w:r>
            <w:r w:rsidRPr="00356EDB">
              <w:rPr>
                <w:rFonts w:ascii="Tahoma" w:eastAsia="SimSun" w:hAnsi="Tahoma" w:cs="Tahoma"/>
                <w:b w:val="0"/>
                <w:sz w:val="14"/>
                <w:szCs w:val="16"/>
              </w:rPr>
              <w:t>企业版</w:t>
            </w:r>
            <w:r w:rsidRPr="00356EDB">
              <w:rPr>
                <w:rFonts w:ascii="Tahoma" w:eastAsia="SimSun" w:hAnsi="Tahoma" w:cs="Tahoma"/>
                <w:b w:val="0"/>
                <w:sz w:val="14"/>
                <w:szCs w:val="16"/>
              </w:rPr>
              <w:t xml:space="preserve"> E4</w:t>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325"/>
          </w:p>
        </w:tc>
        <w:tc>
          <w:tcPr>
            <w:tcW w:w="416" w:type="dxa"/>
            <w:tcBorders>
              <w:bottom w:val="single" w:sz="4" w:space="0" w:color="auto"/>
            </w:tcBorders>
            <w:shd w:val="clear" w:color="auto" w:fill="auto"/>
            <w:vAlign w:val="center"/>
          </w:tcPr>
          <w:p w14:paraId="53F9CCD2" w14:textId="77777777" w:rsidR="00913A0A" w:rsidRPr="00356EDB" w:rsidRDefault="005F659A" w:rsidP="000B5EFD">
            <w:pPr>
              <w:pStyle w:val="TableText"/>
              <w:widowControl w:val="0"/>
              <w:rPr>
                <w:rFonts w:ascii="Tahoma" w:eastAsia="SimSun" w:hAnsi="Tahoma" w:cs="Tahoma"/>
              </w:rPr>
            </w:pPr>
            <w:hyperlink w:anchor="_7_Office_365_1" w:history="1">
              <w:r w:rsidR="00C4528B" w:rsidRPr="00356EDB">
                <w:rPr>
                  <w:rStyle w:val="Hyperlink"/>
                  <w:rFonts w:ascii="Tahoma" w:eastAsia="SimSun" w:hAnsi="Tahoma" w:cs="Tahoma"/>
                  <w:b/>
                  <w:sz w:val="13"/>
                  <w:szCs w:val="13"/>
                </w:rPr>
                <w:t>8</w:t>
              </w:r>
            </w:hyperlink>
            <w:hyperlink w:anchor="_65_Office_365" w:history="1"/>
          </w:p>
        </w:tc>
        <w:tc>
          <w:tcPr>
            <w:tcW w:w="450" w:type="dxa"/>
            <w:tcBorders>
              <w:bottom w:val="single" w:sz="4" w:space="0" w:color="auto"/>
            </w:tcBorders>
            <w:shd w:val="clear" w:color="auto" w:fill="auto"/>
          </w:tcPr>
          <w:p w14:paraId="31337E8A" w14:textId="77777777" w:rsidR="00913A0A" w:rsidRPr="00356EDB" w:rsidRDefault="00913A0A" w:rsidP="000B5EFD">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1F8A3D57" w14:textId="77777777" w:rsidR="00913A0A" w:rsidRPr="00356EDB" w:rsidRDefault="00913A0A" w:rsidP="000B5EFD">
            <w:pPr>
              <w:pStyle w:val="TableText"/>
              <w:widowControl w:val="0"/>
              <w:rPr>
                <w:rFonts w:ascii="Tahoma" w:eastAsia="SimSun" w:hAnsi="Tahoma" w:cs="Tahoma"/>
                <w:sz w:val="13"/>
              </w:rPr>
            </w:pPr>
            <w:r w:rsidRPr="00356EDB">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14:paraId="155FF7D8" w14:textId="77777777" w:rsidR="00913A0A" w:rsidRPr="00356EDB" w:rsidRDefault="00913A0A" w:rsidP="000B5EF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DB3C6A7" w14:textId="77777777" w:rsidR="00913A0A" w:rsidRPr="00356EDB" w:rsidRDefault="00913A0A" w:rsidP="000B5EF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4D8BC74" w14:textId="77777777" w:rsidR="00913A0A" w:rsidRPr="00356EDB" w:rsidRDefault="00913A0A" w:rsidP="000B5EFD">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59C26211" w14:textId="77777777" w:rsidR="00913A0A" w:rsidRPr="00356EDB" w:rsidRDefault="00913A0A" w:rsidP="000B5EF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138FB4C" w14:textId="77777777" w:rsidR="00913A0A" w:rsidRPr="00356EDB" w:rsidRDefault="00913A0A" w:rsidP="000B5EF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20D5346" w14:textId="77777777" w:rsidR="00913A0A" w:rsidRPr="00356EDB" w:rsidRDefault="00913A0A" w:rsidP="000B5EF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44074E7" w14:textId="77777777" w:rsidR="00913A0A" w:rsidRPr="00356EDB" w:rsidRDefault="00913A0A" w:rsidP="000B5EF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19EE8" w14:textId="77777777" w:rsidR="00913A0A" w:rsidRPr="00356EDB" w:rsidRDefault="00913A0A" w:rsidP="000B5EF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5FC9EDB7" w14:textId="77777777" w:rsidR="00913A0A" w:rsidRPr="00356EDB" w:rsidRDefault="00913A0A" w:rsidP="000B5EFD">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0B1719A" w14:textId="77777777" w:rsidR="00913A0A" w:rsidRPr="00356EDB" w:rsidRDefault="00913A0A" w:rsidP="000B5EF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25FFEE9" w14:textId="77777777" w:rsidR="00913A0A" w:rsidRPr="00356EDB" w:rsidRDefault="00913A0A" w:rsidP="000B5EFD">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7C2DB95" w14:textId="77777777" w:rsidR="00913A0A" w:rsidRPr="00356EDB" w:rsidRDefault="00913A0A" w:rsidP="000B5EFD">
            <w:pPr>
              <w:pStyle w:val="TableText"/>
              <w:widowControl w:val="0"/>
              <w:rPr>
                <w:rFonts w:ascii="Tahoma" w:eastAsia="SimSun" w:hAnsi="Tahoma" w:cs="Tahoma"/>
                <w:sz w:val="13"/>
              </w:rPr>
            </w:pPr>
            <w:r w:rsidRPr="00356EDB">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596E99AD" w14:textId="77777777" w:rsidR="00913A0A" w:rsidRPr="00356EDB" w:rsidRDefault="00DD26DB" w:rsidP="000B5EFD">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030A64AF" w14:textId="77777777" w:rsidR="00913A0A" w:rsidRPr="00356EDB" w:rsidRDefault="00913A0A" w:rsidP="000B5EFD">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40C53117" w14:textId="77777777" w:rsidR="00913A0A" w:rsidRPr="00356EDB" w:rsidRDefault="00DD26DB" w:rsidP="000B5EFD">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auto"/>
          </w:tcPr>
          <w:p w14:paraId="67F91CF1" w14:textId="77777777" w:rsidR="00913A0A" w:rsidRPr="00356EDB" w:rsidRDefault="00913A0A" w:rsidP="000B5EFD">
            <w:pPr>
              <w:pStyle w:val="TableText"/>
              <w:widowControl w:val="0"/>
              <w:rPr>
                <w:rFonts w:ascii="Tahoma" w:eastAsia="SimSun" w:hAnsi="Tahoma" w:cs="Tahoma"/>
                <w:sz w:val="13"/>
              </w:rPr>
            </w:pPr>
          </w:p>
        </w:tc>
      </w:tr>
      <w:tr w:rsidR="008A0F85" w:rsidRPr="00356EDB" w14:paraId="7510869C" w14:textId="77777777" w:rsidTr="00A10F9E">
        <w:trPr>
          <w:trHeight w:val="145"/>
        </w:trPr>
        <w:tc>
          <w:tcPr>
            <w:tcW w:w="2554" w:type="dxa"/>
            <w:gridSpan w:val="2"/>
            <w:tcBorders>
              <w:bottom w:val="single" w:sz="4" w:space="0" w:color="auto"/>
            </w:tcBorders>
            <w:shd w:val="clear" w:color="auto" w:fill="FABF8F"/>
            <w:vAlign w:val="center"/>
          </w:tcPr>
          <w:p w14:paraId="338465F6" w14:textId="77777777" w:rsidR="00913A0A" w:rsidRPr="00356EDB" w:rsidRDefault="00913A0A" w:rsidP="003210C9">
            <w:pPr>
              <w:pStyle w:val="Heading2"/>
              <w:spacing w:beforeLines="20" w:before="48" w:afterLines="20" w:after="48"/>
              <w:ind w:left="0" w:firstLine="15"/>
              <w:rPr>
                <w:rFonts w:ascii="Tahoma" w:eastAsia="SimSun" w:hAnsi="Tahoma" w:cs="Tahoma"/>
                <w:b w:val="0"/>
                <w:sz w:val="14"/>
                <w:szCs w:val="16"/>
              </w:rPr>
            </w:pPr>
            <w:bookmarkStart w:id="326" w:name="_Toc380419217"/>
            <w:r w:rsidRPr="00356EDB">
              <w:rPr>
                <w:rFonts w:ascii="Tahoma" w:eastAsia="SimSun" w:hAnsi="Tahoma" w:cs="Tahoma"/>
                <w:b w:val="0"/>
                <w:sz w:val="14"/>
                <w:szCs w:val="16"/>
              </w:rPr>
              <w:t xml:space="preserve">Office 365 </w:t>
            </w:r>
            <w:r w:rsidRPr="00356EDB">
              <w:rPr>
                <w:rFonts w:ascii="Tahoma" w:eastAsia="SimSun" w:hAnsi="Tahoma" w:cs="Tahoma"/>
                <w:b w:val="0"/>
                <w:sz w:val="14"/>
                <w:szCs w:val="16"/>
              </w:rPr>
              <w:t>企业版</w:t>
            </w:r>
            <w:r w:rsidRPr="00356EDB">
              <w:rPr>
                <w:rFonts w:ascii="Tahoma" w:eastAsia="SimSun" w:hAnsi="Tahoma" w:cs="Tahoma"/>
                <w:b w:val="0"/>
                <w:sz w:val="14"/>
                <w:szCs w:val="16"/>
              </w:rPr>
              <w:t xml:space="preserve"> E1</w:t>
            </w:r>
            <w:r w:rsidRPr="00356EDB">
              <w:rPr>
                <w:rFonts w:ascii="Tahoma" w:eastAsia="SimSun" w:hAnsi="Tahoma" w:cs="Tahoma"/>
                <w:b w:val="0"/>
                <w:sz w:val="14"/>
                <w:szCs w:val="16"/>
              </w:rPr>
              <w:t>、</w:t>
            </w:r>
            <w:r w:rsidRPr="00356EDB">
              <w:rPr>
                <w:rFonts w:ascii="Tahoma" w:eastAsia="SimSun" w:hAnsi="Tahoma" w:cs="Tahoma"/>
                <w:b w:val="0"/>
                <w:sz w:val="14"/>
                <w:szCs w:val="16"/>
              </w:rPr>
              <w:t>E3</w:t>
            </w:r>
            <w:r w:rsidRPr="00356EDB">
              <w:rPr>
                <w:rFonts w:ascii="Tahoma" w:eastAsia="SimSun" w:hAnsi="Tahoma" w:cs="Tahoma"/>
                <w:b w:val="0"/>
                <w:sz w:val="14"/>
                <w:szCs w:val="16"/>
              </w:rPr>
              <w:t>、</w:t>
            </w:r>
            <w:r w:rsidRPr="00356EDB">
              <w:rPr>
                <w:rFonts w:ascii="Tahoma" w:eastAsia="SimSun" w:hAnsi="Tahoma" w:cs="Tahoma"/>
                <w:b w:val="0"/>
                <w:sz w:val="14"/>
                <w:szCs w:val="16"/>
              </w:rPr>
              <w:t>E4 Add-on</w:t>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326"/>
          </w:p>
        </w:tc>
        <w:tc>
          <w:tcPr>
            <w:tcW w:w="416" w:type="dxa"/>
            <w:tcBorders>
              <w:bottom w:val="single" w:sz="4" w:space="0" w:color="auto"/>
            </w:tcBorders>
            <w:shd w:val="clear" w:color="auto" w:fill="FABF8F"/>
            <w:vAlign w:val="center"/>
          </w:tcPr>
          <w:p w14:paraId="79487025" w14:textId="77777777" w:rsidR="00913A0A" w:rsidRPr="00356EDB" w:rsidRDefault="005F659A" w:rsidP="00132E08">
            <w:pPr>
              <w:pStyle w:val="TableText"/>
              <w:widowControl w:val="0"/>
              <w:rPr>
                <w:rFonts w:ascii="Tahoma" w:eastAsia="SimSun" w:hAnsi="Tahoma" w:cs="Tahoma"/>
              </w:rPr>
            </w:pPr>
            <w:hyperlink w:anchor="_7_Add-on_User" w:history="1">
              <w:r w:rsidR="005268F4" w:rsidRPr="00356EDB">
                <w:rPr>
                  <w:rStyle w:val="Hyperlink"/>
                  <w:rFonts w:ascii="Tahoma" w:eastAsia="SimSun" w:hAnsi="Tahoma" w:cs="Tahoma"/>
                </w:rPr>
                <w:t>7</w:t>
              </w:r>
            </w:hyperlink>
          </w:p>
        </w:tc>
        <w:tc>
          <w:tcPr>
            <w:tcW w:w="450" w:type="dxa"/>
            <w:tcBorders>
              <w:bottom w:val="single" w:sz="4" w:space="0" w:color="auto"/>
            </w:tcBorders>
            <w:shd w:val="clear" w:color="auto" w:fill="FABF8F"/>
          </w:tcPr>
          <w:p w14:paraId="6B033D37" w14:textId="77777777" w:rsidR="00913A0A" w:rsidRPr="00356EDB"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765057E5"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0348E235"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E1AC20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39257EC"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2043A6E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E664E7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5DD430A"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4618A42"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D01E59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CD17CA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A76E8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149024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8E9E6B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45C54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4FAE7FA0"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7462EB7F"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11F16731" w14:textId="77777777" w:rsidR="00913A0A" w:rsidRPr="00356EDB" w:rsidRDefault="00913A0A" w:rsidP="001A63C6">
            <w:pPr>
              <w:pStyle w:val="TableText"/>
              <w:widowControl w:val="0"/>
              <w:rPr>
                <w:rFonts w:ascii="Tahoma" w:eastAsia="SimSun" w:hAnsi="Tahoma" w:cs="Tahoma"/>
                <w:sz w:val="13"/>
              </w:rPr>
            </w:pPr>
          </w:p>
        </w:tc>
      </w:tr>
      <w:tr w:rsidR="00913A0A" w:rsidRPr="00356EDB" w:rsidDel="00436016" w14:paraId="097C3B7C" w14:textId="77777777" w:rsidTr="00A10F9E">
        <w:trPr>
          <w:trHeight w:val="145"/>
        </w:trPr>
        <w:tc>
          <w:tcPr>
            <w:tcW w:w="2554" w:type="dxa"/>
            <w:gridSpan w:val="2"/>
            <w:tcBorders>
              <w:bottom w:val="single" w:sz="4" w:space="0" w:color="auto"/>
            </w:tcBorders>
            <w:shd w:val="clear" w:color="auto" w:fill="auto"/>
            <w:vAlign w:val="center"/>
          </w:tcPr>
          <w:p w14:paraId="1608F746" w14:textId="77777777" w:rsidR="00913A0A" w:rsidRPr="00356EDB" w:rsidRDefault="00913A0A" w:rsidP="003210C9">
            <w:pPr>
              <w:pStyle w:val="Heading2"/>
              <w:spacing w:beforeLines="20" w:before="48" w:afterLines="20" w:after="48"/>
              <w:ind w:left="0" w:firstLine="15"/>
              <w:rPr>
                <w:rFonts w:ascii="Tahoma" w:eastAsia="SimSun" w:hAnsi="Tahoma" w:cs="Tahoma"/>
                <w:b w:val="0"/>
                <w:sz w:val="14"/>
                <w:szCs w:val="16"/>
              </w:rPr>
            </w:pPr>
            <w:bookmarkStart w:id="327" w:name="_Toc380419218"/>
            <w:r w:rsidRPr="00356EDB">
              <w:rPr>
                <w:rFonts w:ascii="Tahoma" w:eastAsia="SimSun" w:hAnsi="Tahoma" w:cs="Tahoma"/>
                <w:b w:val="0"/>
                <w:sz w:val="14"/>
                <w:szCs w:val="16"/>
              </w:rPr>
              <w:t>不带</w:t>
            </w:r>
            <w:r w:rsidRPr="00356EDB">
              <w:rPr>
                <w:rFonts w:ascii="Tahoma" w:eastAsia="SimSun" w:hAnsi="Tahoma" w:cs="Tahoma"/>
                <w:b w:val="0"/>
                <w:sz w:val="14"/>
                <w:szCs w:val="16"/>
              </w:rPr>
              <w:t xml:space="preserve"> Office Pro Plus </w:t>
            </w:r>
            <w:r w:rsidRPr="00356EDB">
              <w:rPr>
                <w:rFonts w:ascii="Tahoma" w:eastAsia="SimSun" w:hAnsi="Tahoma" w:cs="Tahoma"/>
                <w:b w:val="0"/>
                <w:sz w:val="14"/>
                <w:szCs w:val="16"/>
              </w:rPr>
              <w:t>的</w:t>
            </w:r>
            <w:r w:rsidRPr="00356EDB">
              <w:rPr>
                <w:rFonts w:ascii="Tahoma" w:eastAsia="SimSun" w:hAnsi="Tahoma" w:cs="Tahoma"/>
                <w:b w:val="0"/>
                <w:sz w:val="14"/>
                <w:szCs w:val="16"/>
              </w:rPr>
              <w:t xml:space="preserve"> Office 365 </w:t>
            </w:r>
            <w:r w:rsidR="00A10F9E" w:rsidRPr="00356EDB">
              <w:rPr>
                <w:rFonts w:ascii="Tahoma" w:eastAsia="SimSun" w:hAnsi="Tahoma" w:cs="Tahoma"/>
                <w:b w:val="0"/>
                <w:sz w:val="14"/>
                <w:szCs w:val="16"/>
              </w:rPr>
              <w:br/>
            </w:r>
            <w:r w:rsidRPr="00356EDB">
              <w:rPr>
                <w:rFonts w:ascii="Tahoma" w:eastAsia="SimSun" w:hAnsi="Tahoma" w:cs="Tahoma"/>
                <w:b w:val="0"/>
                <w:sz w:val="14"/>
                <w:szCs w:val="16"/>
              </w:rPr>
              <w:t>企业版</w:t>
            </w:r>
            <w:r w:rsidRPr="00356EDB">
              <w:rPr>
                <w:rFonts w:ascii="Tahoma" w:eastAsia="SimSun" w:hAnsi="Tahoma" w:cs="Tahoma"/>
                <w:b w:val="0"/>
                <w:sz w:val="14"/>
                <w:szCs w:val="16"/>
              </w:rPr>
              <w:t xml:space="preserve"> E3</w:t>
            </w:r>
            <w:r w:rsidRPr="00356EDB">
              <w:rPr>
                <w:rFonts w:ascii="Tahoma" w:eastAsia="SimSun" w:hAnsi="Tahoma" w:cs="Tahoma"/>
                <w:b w:val="0"/>
                <w:sz w:val="14"/>
                <w:szCs w:val="16"/>
              </w:rPr>
              <w:t>、</w:t>
            </w:r>
            <w:r w:rsidRPr="00356EDB">
              <w:rPr>
                <w:rFonts w:ascii="Tahoma" w:eastAsia="SimSun" w:hAnsi="Tahoma" w:cs="Tahoma"/>
                <w:b w:val="0"/>
                <w:sz w:val="14"/>
                <w:szCs w:val="16"/>
              </w:rPr>
              <w:t>E4 Add-on</w:t>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327"/>
          </w:p>
        </w:tc>
        <w:tc>
          <w:tcPr>
            <w:tcW w:w="416" w:type="dxa"/>
            <w:tcBorders>
              <w:bottom w:val="single" w:sz="4" w:space="0" w:color="auto"/>
            </w:tcBorders>
            <w:shd w:val="clear" w:color="auto" w:fill="auto"/>
            <w:vAlign w:val="center"/>
          </w:tcPr>
          <w:p w14:paraId="710301C8" w14:textId="77777777" w:rsidR="00913A0A" w:rsidRPr="00356EDB" w:rsidRDefault="005F659A" w:rsidP="00132E08">
            <w:pPr>
              <w:pStyle w:val="TableText"/>
              <w:widowControl w:val="0"/>
              <w:rPr>
                <w:rFonts w:ascii="Tahoma" w:eastAsia="SimSun" w:hAnsi="Tahoma" w:cs="Tahoma"/>
              </w:rPr>
            </w:pPr>
            <w:hyperlink w:anchor="_7_Add-on_User" w:history="1">
              <w:r w:rsidR="00C4528B" w:rsidRPr="00356EDB">
                <w:rPr>
                  <w:rStyle w:val="Hyperlink"/>
                  <w:rFonts w:ascii="Tahoma" w:eastAsia="SimSun" w:hAnsi="Tahoma" w:cs="Tahoma"/>
                </w:rPr>
                <w:t>7</w:t>
              </w:r>
            </w:hyperlink>
          </w:p>
        </w:tc>
        <w:tc>
          <w:tcPr>
            <w:tcW w:w="450" w:type="dxa"/>
            <w:tcBorders>
              <w:bottom w:val="single" w:sz="4" w:space="0" w:color="auto"/>
            </w:tcBorders>
            <w:shd w:val="clear" w:color="auto" w:fill="auto"/>
          </w:tcPr>
          <w:p w14:paraId="1B684F31" w14:textId="77777777" w:rsidR="00913A0A" w:rsidRPr="00356EDB"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0BB2D642"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66D25214"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DA3BAA2"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D3BABDE"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753D6DBD"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0A7E2DF"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3B75E8D" w14:textId="77777777" w:rsidR="00913A0A" w:rsidRPr="00356EDB" w:rsidDel="00436016"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3CB32363"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F61507A"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359250D"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DEF1732"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859D133"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8BB6AE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9018798"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4ABBC456" w14:textId="77777777" w:rsidR="00913A0A" w:rsidRPr="00356EDB" w:rsidDel="00436016"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2067E34C" w14:textId="77777777" w:rsidR="00913A0A" w:rsidRPr="00356EDB" w:rsidDel="00436016"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auto"/>
          </w:tcPr>
          <w:p w14:paraId="4C879C19" w14:textId="77777777" w:rsidR="00913A0A" w:rsidRPr="00356EDB" w:rsidDel="00436016" w:rsidRDefault="00913A0A" w:rsidP="001A63C6">
            <w:pPr>
              <w:pStyle w:val="TableText"/>
              <w:widowControl w:val="0"/>
              <w:rPr>
                <w:rFonts w:ascii="Tahoma" w:eastAsia="SimSun" w:hAnsi="Tahoma" w:cs="Tahoma"/>
                <w:sz w:val="13"/>
              </w:rPr>
            </w:pPr>
          </w:p>
        </w:tc>
      </w:tr>
      <w:tr w:rsidR="008A0F85" w:rsidRPr="00356EDB" w:rsidDel="00436016" w14:paraId="43CD8FB4" w14:textId="77777777" w:rsidTr="00A10F9E">
        <w:trPr>
          <w:trHeight w:val="145"/>
        </w:trPr>
        <w:tc>
          <w:tcPr>
            <w:tcW w:w="2554" w:type="dxa"/>
            <w:gridSpan w:val="2"/>
            <w:tcBorders>
              <w:bottom w:val="single" w:sz="4" w:space="0" w:color="auto"/>
            </w:tcBorders>
            <w:shd w:val="clear" w:color="auto" w:fill="FABF8F"/>
            <w:vAlign w:val="center"/>
          </w:tcPr>
          <w:p w14:paraId="7E02B3B3" w14:textId="77777777" w:rsidR="00913A0A" w:rsidRPr="00356EDB" w:rsidDel="00436016" w:rsidRDefault="00913A0A" w:rsidP="003210C9">
            <w:pPr>
              <w:pStyle w:val="Heading2"/>
              <w:spacing w:beforeLines="20" w:before="48" w:afterLines="20" w:after="48"/>
              <w:ind w:left="0" w:firstLine="15"/>
              <w:rPr>
                <w:rFonts w:ascii="Tahoma" w:eastAsia="SimSun" w:hAnsi="Tahoma" w:cs="Tahoma"/>
                <w:b w:val="0"/>
                <w:sz w:val="14"/>
                <w:szCs w:val="16"/>
              </w:rPr>
            </w:pPr>
            <w:bookmarkStart w:id="328" w:name="_Toc336338030"/>
            <w:bookmarkStart w:id="329" w:name="_Toc380419219"/>
            <w:r w:rsidRPr="00356EDB">
              <w:rPr>
                <w:rFonts w:ascii="Tahoma" w:eastAsia="SimSun" w:hAnsi="Tahoma" w:cs="Tahoma"/>
                <w:b w:val="0"/>
                <w:sz w:val="14"/>
                <w:szCs w:val="16"/>
              </w:rPr>
              <w:t xml:space="preserve">Office 365 </w:t>
            </w:r>
            <w:r w:rsidRPr="00356EDB">
              <w:rPr>
                <w:rFonts w:ascii="Tahoma" w:eastAsia="SimSun" w:hAnsi="Tahoma" w:cs="Tahoma"/>
                <w:b w:val="0"/>
                <w:sz w:val="14"/>
                <w:szCs w:val="16"/>
              </w:rPr>
              <w:t>企业版</w:t>
            </w:r>
            <w:r w:rsidRPr="00356EDB">
              <w:rPr>
                <w:rFonts w:ascii="Tahoma" w:eastAsia="SimSun" w:hAnsi="Tahoma" w:cs="Tahoma"/>
                <w:b w:val="0"/>
                <w:sz w:val="14"/>
                <w:szCs w:val="16"/>
              </w:rPr>
              <w:t xml:space="preserve"> K1</w:t>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328"/>
            <w:bookmarkEnd w:id="329"/>
          </w:p>
        </w:tc>
        <w:tc>
          <w:tcPr>
            <w:tcW w:w="416" w:type="dxa"/>
            <w:tcBorders>
              <w:bottom w:val="single" w:sz="4" w:space="0" w:color="auto"/>
            </w:tcBorders>
            <w:shd w:val="clear" w:color="auto" w:fill="FABF8F"/>
            <w:vAlign w:val="center"/>
          </w:tcPr>
          <w:p w14:paraId="48B4C7F2" w14:textId="77777777" w:rsidR="00913A0A" w:rsidRPr="00356EDB" w:rsidDel="00436016" w:rsidRDefault="005F659A" w:rsidP="00300D66">
            <w:pPr>
              <w:pStyle w:val="TableText"/>
              <w:widowControl w:val="0"/>
              <w:rPr>
                <w:rFonts w:ascii="Tahoma" w:eastAsia="SimSun" w:hAnsi="Tahoma" w:cs="Tahoma"/>
                <w:b/>
                <w:color w:val="0000FF"/>
                <w:sz w:val="13"/>
                <w:szCs w:val="13"/>
                <w:u w:val="single"/>
              </w:rPr>
            </w:pPr>
            <w:hyperlink w:anchor="_76_Office_365_1" w:history="1">
              <w:r w:rsidR="005268F4" w:rsidRPr="00356EDB">
                <w:rPr>
                  <w:rStyle w:val="Hyperlink"/>
                  <w:rFonts w:ascii="Tahoma" w:eastAsia="SimSun" w:hAnsi="Tahoma" w:cs="Tahoma"/>
                  <w:b/>
                  <w:sz w:val="13"/>
                  <w:szCs w:val="13"/>
                </w:rPr>
                <w:t>76</w:t>
              </w:r>
            </w:hyperlink>
            <w:hyperlink w:anchor="_69_Office_365_1" w:history="1"/>
          </w:p>
        </w:tc>
        <w:tc>
          <w:tcPr>
            <w:tcW w:w="450" w:type="dxa"/>
            <w:tcBorders>
              <w:bottom w:val="single" w:sz="4" w:space="0" w:color="auto"/>
            </w:tcBorders>
            <w:shd w:val="clear" w:color="auto" w:fill="FABF8F"/>
          </w:tcPr>
          <w:p w14:paraId="5A677ABC" w14:textId="77777777" w:rsidR="00913A0A" w:rsidRPr="00356EDB" w:rsidDel="00436016"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EDC66BF"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785E8F2A"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EA74008"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15063D3"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1412653B"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0C2382A" w14:textId="77777777" w:rsidR="00913A0A" w:rsidRPr="00356EDB" w:rsidDel="00436016"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5F171C8" w14:textId="77777777" w:rsidR="00913A0A" w:rsidRPr="00356EDB" w:rsidDel="00436016"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AA6ED49"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0E9C503"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0337E67A"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2917665"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177AA47"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6CC4F5F" w14:textId="77777777" w:rsidR="00913A0A" w:rsidRPr="00356EDB" w:rsidDel="00436016"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70DA071" w14:textId="77777777" w:rsidR="00913A0A" w:rsidRPr="00356EDB" w:rsidDel="00436016"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0D0D9FB" w14:textId="77777777" w:rsidR="00913A0A" w:rsidRPr="00356EDB" w:rsidDel="00436016"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07473E3D" w14:textId="77777777" w:rsidR="00913A0A" w:rsidRPr="00356EDB" w:rsidDel="00436016"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532B6BA6" w14:textId="77777777" w:rsidR="00913A0A" w:rsidRPr="00356EDB" w:rsidDel="00436016" w:rsidRDefault="00913A0A" w:rsidP="001A63C6">
            <w:pPr>
              <w:pStyle w:val="TableText"/>
              <w:widowControl w:val="0"/>
              <w:rPr>
                <w:rFonts w:ascii="Tahoma" w:eastAsia="SimSun" w:hAnsi="Tahoma" w:cs="Tahoma"/>
                <w:sz w:val="13"/>
              </w:rPr>
            </w:pPr>
          </w:p>
        </w:tc>
      </w:tr>
      <w:tr w:rsidR="008A0F85" w:rsidRPr="00356EDB" w:rsidDel="00436016" w14:paraId="4A4197C1" w14:textId="77777777" w:rsidTr="00A10F9E">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0EC269" w14:textId="77777777" w:rsidR="00913A0A" w:rsidRPr="00356EDB" w:rsidRDefault="00913A0A" w:rsidP="003210C9">
            <w:pPr>
              <w:pStyle w:val="Heading2"/>
              <w:spacing w:beforeLines="20" w:before="48" w:afterLines="20" w:after="48"/>
              <w:ind w:left="0" w:firstLine="15"/>
              <w:rPr>
                <w:rFonts w:ascii="Tahoma" w:eastAsia="SimSun" w:hAnsi="Tahoma" w:cs="Tahoma"/>
                <w:b w:val="0"/>
                <w:sz w:val="14"/>
                <w:szCs w:val="16"/>
              </w:rPr>
            </w:pPr>
            <w:bookmarkStart w:id="330" w:name="_Toc380419220"/>
            <w:r w:rsidRPr="00356EDB">
              <w:rPr>
                <w:rFonts w:ascii="Tahoma" w:eastAsia="SimSun" w:hAnsi="Tahoma" w:cs="Tahoma"/>
                <w:b w:val="0"/>
                <w:sz w:val="14"/>
                <w:szCs w:val="16"/>
              </w:rPr>
              <w:t xml:space="preserve">Office 365 </w:t>
            </w:r>
            <w:r w:rsidRPr="00356EDB">
              <w:rPr>
                <w:rFonts w:ascii="Tahoma" w:eastAsia="SimSun" w:hAnsi="Tahoma" w:cs="Tahoma"/>
                <w:b w:val="0"/>
                <w:sz w:val="14"/>
                <w:szCs w:val="16"/>
              </w:rPr>
              <w:t>政府版</w:t>
            </w:r>
            <w:r w:rsidRPr="00356EDB">
              <w:rPr>
                <w:rFonts w:ascii="Tahoma" w:eastAsia="SimSun" w:hAnsi="Tahoma" w:cs="Tahoma"/>
                <w:b w:val="0"/>
                <w:sz w:val="14"/>
                <w:szCs w:val="16"/>
              </w:rPr>
              <w:t xml:space="preserve"> G1</w:t>
            </w:r>
            <w:r w:rsidRPr="00356EDB">
              <w:rPr>
                <w:rFonts w:ascii="Tahoma" w:eastAsia="SimSun" w:hAnsi="Tahoma" w:cs="Tahoma"/>
                <w:b w:val="0"/>
                <w:sz w:val="14"/>
                <w:szCs w:val="16"/>
              </w:rPr>
              <w:t>、</w:t>
            </w:r>
            <w:r w:rsidRPr="00356EDB">
              <w:rPr>
                <w:rFonts w:ascii="Tahoma" w:eastAsia="SimSun" w:hAnsi="Tahoma" w:cs="Tahoma"/>
                <w:b w:val="0"/>
                <w:sz w:val="14"/>
                <w:szCs w:val="16"/>
              </w:rPr>
              <w:t>G3</w:t>
            </w:r>
            <w:r w:rsidRPr="00356EDB">
              <w:rPr>
                <w:rFonts w:ascii="Tahoma" w:eastAsia="SimSun" w:hAnsi="Tahoma" w:cs="Tahoma"/>
                <w:b w:val="0"/>
                <w:sz w:val="14"/>
                <w:szCs w:val="16"/>
              </w:rPr>
              <w:t>、</w:t>
            </w:r>
            <w:r w:rsidRPr="00356EDB">
              <w:rPr>
                <w:rFonts w:ascii="Tahoma" w:eastAsia="SimSun" w:hAnsi="Tahoma" w:cs="Tahoma"/>
                <w:b w:val="0"/>
                <w:sz w:val="14"/>
                <w:szCs w:val="16"/>
              </w:rPr>
              <w:t>G4</w:t>
            </w:r>
            <w:r w:rsidR="00A10F9E" w:rsidRPr="00356EDB">
              <w:rPr>
                <w:rFonts w:ascii="Tahoma" w:eastAsia="SimSun" w:hAnsi="Tahoma" w:cs="Tahoma"/>
                <w:b w:val="0"/>
                <w:sz w:val="14"/>
                <w:szCs w:val="16"/>
              </w:rPr>
              <w:br/>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330"/>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1144FDB4" w14:textId="77777777" w:rsidR="00913A0A" w:rsidRPr="00356EDB" w:rsidRDefault="005F659A" w:rsidP="00300D66">
            <w:pPr>
              <w:pStyle w:val="TableText"/>
              <w:widowControl w:val="0"/>
              <w:rPr>
                <w:rFonts w:ascii="Tahoma" w:eastAsia="SimSun" w:hAnsi="Tahoma" w:cs="Tahoma"/>
                <w:b/>
                <w:sz w:val="13"/>
                <w:szCs w:val="13"/>
              </w:rPr>
            </w:pPr>
            <w:hyperlink w:anchor="_70_Office_365" w:history="1">
              <w:r w:rsidR="005268F4" w:rsidRPr="00356EDB">
                <w:rPr>
                  <w:rStyle w:val="Hyperlink"/>
                  <w:rFonts w:ascii="Tahoma" w:eastAsia="SimSun" w:hAnsi="Tahoma" w:cs="Tahoma"/>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1EC5A7C7" w14:textId="77777777" w:rsidR="00913A0A" w:rsidRPr="00356EDB" w:rsidRDefault="00913A0A" w:rsidP="00871AE2">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1FC2386A" w14:textId="77777777" w:rsidR="00913A0A" w:rsidRPr="00356EDB" w:rsidRDefault="00913A0A" w:rsidP="00871AE2">
            <w:pPr>
              <w:pStyle w:val="TableText"/>
              <w:widowControl w:val="0"/>
              <w:rPr>
                <w:rFonts w:ascii="Tahoma" w:eastAsia="SimSun" w:hAnsi="Tahoma" w:cs="Tahoma"/>
                <w:sz w:val="13"/>
              </w:rPr>
            </w:pPr>
            <w:r w:rsidRPr="00356EDB">
              <w:rPr>
                <w:rFonts w:ascii="Tahoma" w:eastAsia="SimSun"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78FAFA0B"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577966"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9D90C34"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6B6120A"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1DED9BB"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D53BB70" w14:textId="77777777" w:rsidR="00913A0A" w:rsidRPr="00356EDB" w:rsidDel="00436016" w:rsidRDefault="00913A0A"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04AB618"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D387AAF"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AC73562"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757D814"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0094B2F"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F9634B2" w14:textId="77777777" w:rsidR="00913A0A" w:rsidRPr="00356EDB" w:rsidRDefault="00913A0A" w:rsidP="00871AE2">
            <w:pPr>
              <w:pStyle w:val="TableText"/>
              <w:widowControl w:val="0"/>
              <w:rPr>
                <w:rFonts w:ascii="Tahoma" w:eastAsia="SimSun" w:hAnsi="Tahoma" w:cs="Tahoma"/>
                <w:sz w:val="13"/>
              </w:rPr>
            </w:pPr>
            <w:r w:rsidRPr="00356EDB">
              <w:rPr>
                <w:rFonts w:ascii="Tahoma" w:eastAsia="SimSun"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0707CB7"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166D291D" w14:textId="77777777" w:rsidR="00913A0A" w:rsidRPr="00356EDB" w:rsidDel="00436016" w:rsidRDefault="00913A0A" w:rsidP="00871AE2">
            <w:pPr>
              <w:pStyle w:val="TableText"/>
              <w:widowControl w:val="0"/>
              <w:spacing w:before="120"/>
              <w:rPr>
                <w:rFonts w:ascii="Tahoma" w:eastAsia="SimSun"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74CEEC96" w14:textId="77777777" w:rsidR="00913A0A" w:rsidRPr="00356EDB" w:rsidDel="00436016" w:rsidRDefault="00913A0A" w:rsidP="00871AE2">
            <w:pPr>
              <w:pStyle w:val="TableText"/>
              <w:widowControl w:val="0"/>
              <w:rPr>
                <w:rFonts w:ascii="Tahoma" w:eastAsia="SimSun"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41573964" w14:textId="77777777" w:rsidR="00913A0A" w:rsidRPr="00356EDB" w:rsidDel="00436016" w:rsidRDefault="00913A0A" w:rsidP="00871AE2">
            <w:pPr>
              <w:pStyle w:val="TableText"/>
              <w:widowControl w:val="0"/>
              <w:rPr>
                <w:rFonts w:ascii="Tahoma" w:eastAsia="SimSun" w:hAnsi="Tahoma" w:cs="Tahoma"/>
                <w:sz w:val="13"/>
              </w:rPr>
            </w:pPr>
          </w:p>
        </w:tc>
      </w:tr>
      <w:tr w:rsidR="008A0F85" w:rsidRPr="00356EDB" w:rsidDel="00436016" w14:paraId="1A817BBE" w14:textId="77777777" w:rsidTr="00A10F9E">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167AC91" w14:textId="77777777" w:rsidR="00913A0A" w:rsidRPr="00356EDB" w:rsidRDefault="00913A0A" w:rsidP="003210C9">
            <w:pPr>
              <w:pStyle w:val="Heading2"/>
              <w:spacing w:beforeLines="20" w:before="48" w:afterLines="20" w:after="48"/>
              <w:ind w:left="0" w:firstLine="15"/>
              <w:rPr>
                <w:rFonts w:ascii="Tahoma" w:eastAsia="SimSun" w:hAnsi="Tahoma" w:cs="Tahoma"/>
                <w:b w:val="0"/>
                <w:sz w:val="14"/>
                <w:szCs w:val="16"/>
              </w:rPr>
            </w:pPr>
            <w:bookmarkStart w:id="331" w:name="_Toc380419221"/>
            <w:r w:rsidRPr="00356EDB">
              <w:rPr>
                <w:rFonts w:ascii="Tahoma" w:eastAsia="SimSun" w:hAnsi="Tahoma" w:cs="Tahoma"/>
                <w:b w:val="0"/>
                <w:sz w:val="14"/>
                <w:szCs w:val="16"/>
              </w:rPr>
              <w:t xml:space="preserve">Office 365 </w:t>
            </w:r>
            <w:r w:rsidRPr="00356EDB">
              <w:rPr>
                <w:rFonts w:ascii="Tahoma" w:eastAsia="SimSun" w:hAnsi="Tahoma" w:cs="Tahoma"/>
                <w:b w:val="0"/>
                <w:sz w:val="14"/>
                <w:szCs w:val="16"/>
              </w:rPr>
              <w:t>政府版</w:t>
            </w:r>
            <w:r w:rsidRPr="00356EDB">
              <w:rPr>
                <w:rFonts w:ascii="Tahoma" w:eastAsia="SimSun" w:hAnsi="Tahoma" w:cs="Tahoma"/>
                <w:b w:val="0"/>
                <w:sz w:val="14"/>
                <w:szCs w:val="16"/>
              </w:rPr>
              <w:t xml:space="preserve"> G1</w:t>
            </w:r>
            <w:r w:rsidRPr="00356EDB">
              <w:rPr>
                <w:rFonts w:ascii="Tahoma" w:eastAsia="SimSun" w:hAnsi="Tahoma" w:cs="Tahoma"/>
                <w:b w:val="0"/>
                <w:sz w:val="14"/>
                <w:szCs w:val="16"/>
              </w:rPr>
              <w:t>、</w:t>
            </w:r>
            <w:r w:rsidRPr="00356EDB">
              <w:rPr>
                <w:rFonts w:ascii="Tahoma" w:eastAsia="SimSun" w:hAnsi="Tahoma" w:cs="Tahoma"/>
                <w:b w:val="0"/>
                <w:sz w:val="14"/>
                <w:szCs w:val="16"/>
              </w:rPr>
              <w:t>G3</w:t>
            </w:r>
            <w:r w:rsidRPr="00356EDB">
              <w:rPr>
                <w:rFonts w:ascii="Tahoma" w:eastAsia="SimSun" w:hAnsi="Tahoma" w:cs="Tahoma"/>
                <w:b w:val="0"/>
                <w:sz w:val="14"/>
                <w:szCs w:val="16"/>
              </w:rPr>
              <w:t>、</w:t>
            </w:r>
            <w:r w:rsidRPr="00356EDB">
              <w:rPr>
                <w:rFonts w:ascii="Tahoma" w:eastAsia="SimSun" w:hAnsi="Tahoma" w:cs="Tahoma"/>
                <w:b w:val="0"/>
                <w:sz w:val="14"/>
                <w:szCs w:val="16"/>
              </w:rPr>
              <w:t>G4 Add-on</w:t>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331"/>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14:paraId="11540E45" w14:textId="77777777" w:rsidR="00913A0A" w:rsidRPr="00356EDB" w:rsidRDefault="005F659A" w:rsidP="00796355">
            <w:pPr>
              <w:pStyle w:val="TableText"/>
              <w:widowControl w:val="0"/>
              <w:rPr>
                <w:rFonts w:ascii="Tahoma" w:eastAsia="SimSun" w:hAnsi="Tahoma" w:cs="Tahoma"/>
              </w:rPr>
            </w:pPr>
            <w:hyperlink w:anchor="_7_Add-on_User" w:history="1">
              <w:r w:rsidR="00181711" w:rsidRPr="00356EDB">
                <w:rPr>
                  <w:rStyle w:val="Hyperlink"/>
                  <w:rFonts w:ascii="Tahoma" w:eastAsia="SimSun" w:hAnsi="Tahoma" w:cs="Tahoma"/>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60B42D81" w14:textId="77777777" w:rsidR="00913A0A" w:rsidRPr="00356EDB" w:rsidRDefault="00913A0A" w:rsidP="00871AE2">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7B428FCB" w14:textId="77777777" w:rsidR="00913A0A" w:rsidRPr="00356EDB" w:rsidRDefault="00913A0A" w:rsidP="00871AE2">
            <w:pPr>
              <w:pStyle w:val="TableText"/>
              <w:widowControl w:val="0"/>
              <w:rPr>
                <w:rFonts w:ascii="Tahoma" w:eastAsia="SimSun"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43934818"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441A98C"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61217C1"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5F263448"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7B0A0F2"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E1B483F" w14:textId="77777777" w:rsidR="00913A0A" w:rsidRPr="00356EDB" w:rsidDel="00436016" w:rsidRDefault="00913A0A"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67AF54AD"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C506F1A"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4C314C2"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B0027ED"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0087396"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7F46F5B7" w14:textId="77777777" w:rsidR="00913A0A" w:rsidRPr="00356EDB" w:rsidRDefault="00913A0A" w:rsidP="00871AE2">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04D5E78"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132E1E81" w14:textId="77777777" w:rsidR="00913A0A" w:rsidRPr="00356EDB" w:rsidDel="00436016" w:rsidRDefault="00913A0A" w:rsidP="00871AE2">
            <w:pPr>
              <w:pStyle w:val="TableText"/>
              <w:widowControl w:val="0"/>
              <w:spacing w:before="120"/>
              <w:rPr>
                <w:rFonts w:ascii="Tahoma" w:eastAsia="SimSun"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6B54E678" w14:textId="77777777" w:rsidR="00913A0A" w:rsidRPr="00356EDB" w:rsidDel="00436016" w:rsidRDefault="00913A0A" w:rsidP="00871AE2">
            <w:pPr>
              <w:pStyle w:val="TableText"/>
              <w:widowControl w:val="0"/>
              <w:rPr>
                <w:rFonts w:ascii="Tahoma" w:eastAsia="SimSun"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331A7EDC" w14:textId="77777777" w:rsidR="00913A0A" w:rsidRPr="00356EDB" w:rsidDel="00436016" w:rsidRDefault="00913A0A" w:rsidP="00871AE2">
            <w:pPr>
              <w:pStyle w:val="TableText"/>
              <w:widowControl w:val="0"/>
              <w:rPr>
                <w:rFonts w:ascii="Tahoma" w:eastAsia="SimSun" w:hAnsi="Tahoma" w:cs="Tahoma"/>
                <w:sz w:val="13"/>
              </w:rPr>
            </w:pPr>
          </w:p>
        </w:tc>
      </w:tr>
      <w:tr w:rsidR="008A0F85" w:rsidRPr="00356EDB" w:rsidDel="00436016" w14:paraId="02E92826" w14:textId="77777777" w:rsidTr="00A10F9E">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474D5E0" w14:textId="77777777" w:rsidR="00913A0A" w:rsidRPr="00356EDB" w:rsidRDefault="00913A0A" w:rsidP="003210C9">
            <w:pPr>
              <w:pStyle w:val="Heading2"/>
              <w:spacing w:beforeLines="20" w:before="48" w:afterLines="20" w:after="48"/>
              <w:ind w:left="0" w:firstLine="15"/>
              <w:rPr>
                <w:rFonts w:ascii="Tahoma" w:eastAsia="SimSun" w:hAnsi="Tahoma" w:cs="Tahoma"/>
                <w:b w:val="0"/>
                <w:sz w:val="14"/>
                <w:szCs w:val="16"/>
              </w:rPr>
            </w:pPr>
            <w:bookmarkStart w:id="332" w:name="_Toc380419222"/>
            <w:r w:rsidRPr="00356EDB">
              <w:rPr>
                <w:rFonts w:ascii="Tahoma" w:eastAsia="SimSun" w:hAnsi="Tahoma" w:cs="Tahoma"/>
                <w:b w:val="0"/>
                <w:sz w:val="14"/>
                <w:szCs w:val="16"/>
              </w:rPr>
              <w:lastRenderedPageBreak/>
              <w:t>不带</w:t>
            </w:r>
            <w:r w:rsidRPr="00356EDB">
              <w:rPr>
                <w:rFonts w:ascii="Tahoma" w:eastAsia="SimSun" w:hAnsi="Tahoma" w:cs="Tahoma"/>
                <w:b w:val="0"/>
                <w:sz w:val="14"/>
                <w:szCs w:val="16"/>
              </w:rPr>
              <w:t xml:space="preserve"> Office Pro Plus </w:t>
            </w:r>
            <w:r w:rsidRPr="00356EDB">
              <w:rPr>
                <w:rFonts w:ascii="Tahoma" w:eastAsia="SimSun" w:hAnsi="Tahoma" w:cs="Tahoma"/>
                <w:b w:val="0"/>
                <w:sz w:val="14"/>
                <w:szCs w:val="16"/>
              </w:rPr>
              <w:t>的</w:t>
            </w:r>
            <w:r w:rsidRPr="00356EDB">
              <w:rPr>
                <w:rFonts w:ascii="Tahoma" w:eastAsia="SimSun" w:hAnsi="Tahoma" w:cs="Tahoma"/>
                <w:b w:val="0"/>
                <w:sz w:val="14"/>
                <w:szCs w:val="16"/>
              </w:rPr>
              <w:t xml:space="preserve"> Office 365 </w:t>
            </w:r>
            <w:r w:rsidR="00A10F9E" w:rsidRPr="00356EDB">
              <w:rPr>
                <w:rFonts w:ascii="Tahoma" w:eastAsia="SimSun" w:hAnsi="Tahoma" w:cs="Tahoma"/>
                <w:b w:val="0"/>
                <w:sz w:val="14"/>
                <w:szCs w:val="16"/>
              </w:rPr>
              <w:br/>
            </w:r>
            <w:r w:rsidRPr="00356EDB">
              <w:rPr>
                <w:rFonts w:ascii="Tahoma" w:eastAsia="SimSun" w:hAnsi="Tahoma" w:cs="Tahoma"/>
                <w:b w:val="0"/>
                <w:sz w:val="14"/>
                <w:szCs w:val="16"/>
              </w:rPr>
              <w:t>政府版</w:t>
            </w:r>
            <w:r w:rsidRPr="00356EDB">
              <w:rPr>
                <w:rFonts w:ascii="Tahoma" w:eastAsia="SimSun" w:hAnsi="Tahoma" w:cs="Tahoma"/>
                <w:b w:val="0"/>
                <w:sz w:val="14"/>
                <w:szCs w:val="16"/>
              </w:rPr>
              <w:t xml:space="preserve"> G3</w:t>
            </w:r>
            <w:r w:rsidRPr="00356EDB">
              <w:rPr>
                <w:rFonts w:ascii="Tahoma" w:eastAsia="SimSun" w:hAnsi="Tahoma" w:cs="Tahoma"/>
                <w:b w:val="0"/>
                <w:sz w:val="14"/>
                <w:szCs w:val="16"/>
              </w:rPr>
              <w:t>、</w:t>
            </w:r>
            <w:r w:rsidRPr="00356EDB">
              <w:rPr>
                <w:rFonts w:ascii="Tahoma" w:eastAsia="SimSun" w:hAnsi="Tahoma" w:cs="Tahoma"/>
                <w:b w:val="0"/>
                <w:sz w:val="14"/>
                <w:szCs w:val="16"/>
              </w:rPr>
              <w:t>G4 Add-on</w:t>
            </w:r>
            <w:r w:rsidRPr="00356EDB">
              <w:rPr>
                <w:rFonts w:ascii="Tahoma" w:eastAsia="SimSun" w:hAnsi="Tahoma" w:cs="Tahoma"/>
                <w:b w:val="0"/>
                <w:sz w:val="14"/>
                <w:szCs w:val="16"/>
              </w:rPr>
              <w:t>（用户</w:t>
            </w:r>
            <w:r w:rsidRPr="00356EDB">
              <w:rPr>
                <w:rFonts w:ascii="Tahoma" w:eastAsia="SimSun" w:hAnsi="Tahoma" w:cs="Tahoma"/>
                <w:b w:val="0"/>
                <w:sz w:val="14"/>
                <w:szCs w:val="16"/>
              </w:rPr>
              <w:t xml:space="preserve"> SL</w:t>
            </w:r>
            <w:r w:rsidRPr="00356EDB">
              <w:rPr>
                <w:rFonts w:ascii="Tahoma" w:eastAsia="SimSun" w:hAnsi="Tahoma" w:cs="Tahoma"/>
                <w:b w:val="0"/>
                <w:sz w:val="14"/>
                <w:szCs w:val="16"/>
              </w:rPr>
              <w:t>）</w:t>
            </w:r>
            <w:bookmarkEnd w:id="332"/>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413DF8DF" w14:textId="77777777" w:rsidR="00913A0A" w:rsidRPr="00356EDB" w:rsidRDefault="005F659A" w:rsidP="00796355">
            <w:pPr>
              <w:pStyle w:val="TableText"/>
              <w:widowControl w:val="0"/>
              <w:rPr>
                <w:rFonts w:ascii="Tahoma" w:eastAsia="SimSun" w:hAnsi="Tahoma" w:cs="Tahoma"/>
              </w:rPr>
            </w:pPr>
            <w:hyperlink w:anchor="_7_Add-on_User" w:history="1">
              <w:r w:rsidR="00181711" w:rsidRPr="00356EDB">
                <w:rPr>
                  <w:rStyle w:val="Hyperlink"/>
                  <w:rFonts w:ascii="Tahoma" w:eastAsia="SimSun" w:hAnsi="Tahoma" w:cs="Tahoma"/>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01815EA7" w14:textId="77777777" w:rsidR="00913A0A" w:rsidRPr="00356EDB" w:rsidRDefault="00913A0A" w:rsidP="00871AE2">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5B18E5C3" w14:textId="77777777" w:rsidR="00913A0A" w:rsidRPr="00356EDB" w:rsidRDefault="00913A0A" w:rsidP="00871AE2">
            <w:pPr>
              <w:pStyle w:val="TableText"/>
              <w:widowControl w:val="0"/>
              <w:rPr>
                <w:rFonts w:ascii="Tahoma" w:eastAsia="SimSun"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6533536A"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D13EC2F"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058CFBF"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A2691D9"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B62C44" w14:textId="77777777" w:rsidR="00913A0A" w:rsidRPr="00356EDB" w:rsidDel="00436016" w:rsidRDefault="00913A0A" w:rsidP="00871AE2">
            <w:pPr>
              <w:pStyle w:val="TableText"/>
              <w:widowControl w:val="0"/>
              <w:rPr>
                <w:rFonts w:ascii="Tahoma" w:eastAsia="SimSun"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CD0D49" w14:textId="77777777" w:rsidR="00913A0A" w:rsidRPr="00356EDB" w:rsidDel="00436016" w:rsidRDefault="00913A0A"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4838887"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519892D"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FB02690"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3C44A63"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7C669D44"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7AC29BA" w14:textId="77777777" w:rsidR="00913A0A" w:rsidRPr="00356EDB" w:rsidRDefault="00913A0A" w:rsidP="00871AE2">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72C966F6" w14:textId="77777777" w:rsidR="00913A0A" w:rsidRPr="00356EDB" w:rsidDel="00436016" w:rsidRDefault="00913A0A"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337FD385" w14:textId="77777777" w:rsidR="00913A0A" w:rsidRPr="00356EDB" w:rsidDel="00436016" w:rsidRDefault="00913A0A" w:rsidP="00871AE2">
            <w:pPr>
              <w:pStyle w:val="TableText"/>
              <w:widowControl w:val="0"/>
              <w:spacing w:before="120"/>
              <w:rPr>
                <w:rFonts w:ascii="Tahoma" w:eastAsia="SimSun"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49E25B60" w14:textId="77777777" w:rsidR="00913A0A" w:rsidRPr="00356EDB" w:rsidDel="00436016" w:rsidRDefault="00913A0A" w:rsidP="00871AE2">
            <w:pPr>
              <w:pStyle w:val="TableText"/>
              <w:widowControl w:val="0"/>
              <w:rPr>
                <w:rFonts w:ascii="Tahoma" w:eastAsia="SimSun"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0BD84559" w14:textId="77777777" w:rsidR="00913A0A" w:rsidRPr="00356EDB" w:rsidDel="00436016" w:rsidRDefault="00913A0A" w:rsidP="00871AE2">
            <w:pPr>
              <w:pStyle w:val="TableText"/>
              <w:widowControl w:val="0"/>
              <w:rPr>
                <w:rFonts w:ascii="Tahoma" w:eastAsia="SimSun" w:hAnsi="Tahoma" w:cs="Tahoma"/>
                <w:sz w:val="13"/>
              </w:rPr>
            </w:pPr>
          </w:p>
        </w:tc>
      </w:tr>
      <w:tr w:rsidR="008A0F85" w:rsidRPr="00356EDB" w14:paraId="1722A770" w14:textId="77777777" w:rsidTr="00A10F9E">
        <w:trPr>
          <w:trHeight w:val="145"/>
        </w:trPr>
        <w:tc>
          <w:tcPr>
            <w:tcW w:w="2554" w:type="dxa"/>
            <w:gridSpan w:val="2"/>
            <w:tcBorders>
              <w:bottom w:val="single" w:sz="4" w:space="0" w:color="auto"/>
            </w:tcBorders>
            <w:shd w:val="clear" w:color="auto" w:fill="FABF8F"/>
            <w:vAlign w:val="center"/>
          </w:tcPr>
          <w:p w14:paraId="45B5F1DA" w14:textId="77777777" w:rsidR="00913A0A" w:rsidRPr="00356EDB" w:rsidRDefault="00913A0A" w:rsidP="006C465D">
            <w:pPr>
              <w:pStyle w:val="ProductNames"/>
              <w:spacing w:before="0" w:after="0"/>
              <w:rPr>
                <w:rFonts w:ascii="Tahoma" w:eastAsia="SimSun" w:hAnsi="Tahoma" w:cs="Tahoma"/>
                <w:sz w:val="14"/>
              </w:rPr>
            </w:pPr>
            <w:bookmarkStart w:id="333" w:name="_Toc336338032"/>
            <w:bookmarkStart w:id="334" w:name="_Toc380419223"/>
            <w:r w:rsidRPr="00356EDB">
              <w:rPr>
                <w:rFonts w:ascii="Tahoma" w:eastAsia="SimSun" w:hAnsi="Tahoma" w:cs="Tahoma"/>
                <w:sz w:val="14"/>
              </w:rPr>
              <w:t>带有</w:t>
            </w:r>
            <w:r w:rsidRPr="00356EDB">
              <w:rPr>
                <w:rFonts w:ascii="Tahoma" w:eastAsia="SimSun" w:hAnsi="Tahoma" w:cs="Tahoma"/>
                <w:sz w:val="14"/>
              </w:rPr>
              <w:t xml:space="preserve"> SharePoint </w:t>
            </w:r>
            <w:r w:rsidRPr="00356EDB">
              <w:rPr>
                <w:rFonts w:ascii="Tahoma" w:eastAsia="SimSun" w:hAnsi="Tahoma" w:cs="Tahoma"/>
                <w:sz w:val="14"/>
              </w:rPr>
              <w:t>计划</w:t>
            </w:r>
            <w:r w:rsidRPr="00356EDB">
              <w:rPr>
                <w:rFonts w:ascii="Tahoma" w:eastAsia="SimSun" w:hAnsi="Tahoma" w:cs="Tahoma"/>
                <w:sz w:val="14"/>
              </w:rPr>
              <w:t xml:space="preserve"> 2A </w:t>
            </w:r>
            <w:r w:rsidRPr="00356EDB">
              <w:rPr>
                <w:rFonts w:ascii="Tahoma" w:eastAsia="SimSun" w:hAnsi="Tahoma" w:cs="Tahoma"/>
                <w:sz w:val="14"/>
              </w:rPr>
              <w:t>的</w:t>
            </w:r>
            <w:r w:rsidRPr="00356EDB">
              <w:rPr>
                <w:rFonts w:ascii="Tahoma" w:eastAsia="SimSun" w:hAnsi="Tahoma" w:cs="Tahoma"/>
                <w:sz w:val="14"/>
              </w:rPr>
              <w:t xml:space="preserve"> Office Web Applications</w:t>
            </w:r>
            <w:r w:rsidRPr="00356EDB">
              <w:rPr>
                <w:rFonts w:ascii="Tahoma" w:eastAsia="SimSun" w:hAnsi="Tahoma" w:cs="Tahoma"/>
                <w:sz w:val="14"/>
              </w:rPr>
              <w:t>（用户</w:t>
            </w:r>
            <w:r w:rsidRPr="00356EDB">
              <w:rPr>
                <w:rFonts w:ascii="Tahoma" w:eastAsia="SimSun" w:hAnsi="Tahoma" w:cs="Tahoma"/>
                <w:sz w:val="14"/>
              </w:rPr>
              <w:t xml:space="preserve"> SL</w:t>
            </w:r>
            <w:r w:rsidRPr="00356EDB">
              <w:rPr>
                <w:rFonts w:ascii="Tahoma" w:eastAsia="SimSun" w:hAnsi="Tahoma" w:cs="Tahoma"/>
                <w:sz w:val="14"/>
              </w:rPr>
              <w:t>）</w:t>
            </w:r>
            <w:bookmarkEnd w:id="333"/>
            <w:bookmarkEnd w:id="334"/>
          </w:p>
        </w:tc>
        <w:tc>
          <w:tcPr>
            <w:tcW w:w="416" w:type="dxa"/>
            <w:tcBorders>
              <w:bottom w:val="single" w:sz="4" w:space="0" w:color="auto"/>
            </w:tcBorders>
            <w:shd w:val="clear" w:color="auto" w:fill="FABF8F"/>
            <w:vAlign w:val="center"/>
          </w:tcPr>
          <w:p w14:paraId="700C0CF0" w14:textId="77777777" w:rsidR="00913A0A" w:rsidRPr="00356EDB" w:rsidRDefault="00913A0A" w:rsidP="00D66F68">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FABF8F"/>
            <w:vAlign w:val="center"/>
          </w:tcPr>
          <w:p w14:paraId="195954BE" w14:textId="77777777" w:rsidR="00913A0A" w:rsidRPr="00356EDB" w:rsidRDefault="00913A0A" w:rsidP="006C465D">
            <w:pPr>
              <w:pStyle w:val="TableText"/>
              <w:widowControl w:val="0"/>
              <w:rPr>
                <w:rFonts w:ascii="Tahoma" w:eastAsia="SimSun" w:hAnsi="Tahoma" w:cs="Tahoma"/>
                <w:color w:val="000000"/>
                <w:sz w:val="13"/>
              </w:rPr>
            </w:pPr>
            <w:r w:rsidRPr="00356EDB">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1314B2C0" w14:textId="77777777" w:rsidR="00913A0A" w:rsidRPr="00356EDB" w:rsidRDefault="00913A0A" w:rsidP="00D66F6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1C1A2C4B" w14:textId="77777777" w:rsidR="00913A0A" w:rsidRPr="00356EDB" w:rsidRDefault="00913A0A" w:rsidP="00D66F68">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14:paraId="33220A18" w14:textId="77777777" w:rsidR="00913A0A" w:rsidRPr="00356EDB" w:rsidRDefault="00913A0A" w:rsidP="002A6E97">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14:paraId="3BEA142F" w14:textId="77777777" w:rsidR="00913A0A" w:rsidRPr="00356EDB" w:rsidRDefault="00913A0A" w:rsidP="002A6E97">
            <w:pPr>
              <w:pStyle w:val="TableText"/>
              <w:widowControl w:val="0"/>
              <w:rPr>
                <w:rFonts w:ascii="Tahoma" w:eastAsia="SimSun" w:hAnsi="Tahoma" w:cs="Tahoma"/>
                <w:sz w:val="14"/>
                <w:szCs w:val="14"/>
              </w:rPr>
            </w:pPr>
          </w:p>
        </w:tc>
        <w:tc>
          <w:tcPr>
            <w:tcW w:w="450" w:type="dxa"/>
            <w:gridSpan w:val="3"/>
            <w:tcBorders>
              <w:bottom w:val="single" w:sz="4" w:space="0" w:color="auto"/>
            </w:tcBorders>
            <w:shd w:val="clear" w:color="auto" w:fill="FABF8F"/>
            <w:vAlign w:val="bottom"/>
          </w:tcPr>
          <w:p w14:paraId="1E152445" w14:textId="77777777" w:rsidR="00913A0A" w:rsidRPr="00356EDB" w:rsidRDefault="00913A0A" w:rsidP="006C465D">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14:paraId="2C1D32B3" w14:textId="77777777" w:rsidR="00913A0A" w:rsidRPr="00356EDB" w:rsidRDefault="00913A0A" w:rsidP="006C465D">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14:paraId="772EC960" w14:textId="77777777" w:rsidR="00913A0A" w:rsidRPr="00356EDB" w:rsidRDefault="00913A0A" w:rsidP="006C465D">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bottom"/>
          </w:tcPr>
          <w:p w14:paraId="58F06B99" w14:textId="77777777" w:rsidR="00913A0A" w:rsidRPr="00356EDB" w:rsidRDefault="00913A0A" w:rsidP="006C465D">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bottom"/>
          </w:tcPr>
          <w:p w14:paraId="1A5CB303" w14:textId="77777777" w:rsidR="00913A0A" w:rsidRPr="00356EDB" w:rsidRDefault="00913A0A" w:rsidP="006C465D">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14:paraId="714C392D" w14:textId="77777777" w:rsidR="00913A0A" w:rsidRPr="00356EDB" w:rsidRDefault="00913A0A" w:rsidP="006C465D">
            <w:pPr>
              <w:pStyle w:val="TableText"/>
              <w:widowControl w:val="0"/>
              <w:rPr>
                <w:rFonts w:ascii="Tahoma" w:eastAsia="SimSun" w:hAnsi="Tahoma" w:cs="Tahoma"/>
                <w:sz w:val="14"/>
                <w:szCs w:val="14"/>
              </w:rPr>
            </w:pPr>
          </w:p>
        </w:tc>
        <w:tc>
          <w:tcPr>
            <w:tcW w:w="450" w:type="dxa"/>
            <w:tcBorders>
              <w:bottom w:val="single" w:sz="4" w:space="0" w:color="auto"/>
              <w:right w:val="single" w:sz="18" w:space="0" w:color="auto"/>
            </w:tcBorders>
            <w:shd w:val="clear" w:color="auto" w:fill="FABF8F"/>
            <w:vAlign w:val="bottom"/>
          </w:tcPr>
          <w:p w14:paraId="143A714E" w14:textId="77777777" w:rsidR="00913A0A" w:rsidRPr="00356EDB" w:rsidRDefault="00913A0A" w:rsidP="006C465D">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14:paraId="21197DDA" w14:textId="77777777" w:rsidR="00913A0A" w:rsidRPr="00356EDB" w:rsidRDefault="00913A0A" w:rsidP="006C465D">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9FDD6BB" w14:textId="77777777" w:rsidR="00913A0A" w:rsidRPr="00356EDB" w:rsidRDefault="00913A0A" w:rsidP="00D02D7A">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3A929" w14:textId="77777777" w:rsidR="00913A0A" w:rsidRPr="00356EDB" w:rsidRDefault="00913A0A" w:rsidP="00D02D7A">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551D72F1" w14:textId="77777777" w:rsidR="00913A0A" w:rsidRPr="00356EDB" w:rsidRDefault="00913A0A" w:rsidP="006C465D">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w:t>
            </w:r>
            <w:r w:rsidRPr="00356EDB">
              <w:rPr>
                <w:rFonts w:ascii="Tahoma" w:eastAsia="SimSun" w:hAnsi="Tahoma" w:cs="Tahoma"/>
                <w:sz w:val="13"/>
              </w:rPr>
              <w:t>（仅</w:t>
            </w:r>
            <w:r w:rsidRPr="00356EDB">
              <w:rPr>
                <w:rFonts w:ascii="Tahoma" w:eastAsia="SimSun" w:hAnsi="Tahoma" w:cs="Tahoma"/>
                <w:sz w:val="13"/>
              </w:rPr>
              <w:t xml:space="preserve"> EES</w:t>
            </w:r>
            <w:r w:rsidRPr="00356EDB">
              <w:rPr>
                <w:rFonts w:ascii="Tahoma" w:eastAsia="SimSun" w:hAnsi="Tahoma" w:cs="Tahoma"/>
                <w:sz w:val="13"/>
              </w:rPr>
              <w:t>）</w:t>
            </w:r>
          </w:p>
        </w:tc>
        <w:tc>
          <w:tcPr>
            <w:tcW w:w="506" w:type="dxa"/>
            <w:tcBorders>
              <w:bottom w:val="single" w:sz="4" w:space="0" w:color="auto"/>
            </w:tcBorders>
            <w:shd w:val="clear" w:color="auto" w:fill="FABF8F"/>
            <w:vAlign w:val="center"/>
          </w:tcPr>
          <w:p w14:paraId="65CF7AB7" w14:textId="77777777" w:rsidR="00913A0A" w:rsidRPr="00356EDB" w:rsidRDefault="00913A0A" w:rsidP="00D66F68">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63A39F49" w14:textId="77777777" w:rsidR="00913A0A" w:rsidRPr="00356EDB" w:rsidRDefault="002C4BA9" w:rsidP="00D66F68">
            <w:pPr>
              <w:pStyle w:val="TableText"/>
              <w:widowControl w:val="0"/>
              <w:rPr>
                <w:rFonts w:ascii="Tahoma" w:eastAsia="SimSun" w:hAnsi="Tahoma" w:cs="Tahoma"/>
                <w:sz w:val="13"/>
              </w:rPr>
            </w:pPr>
            <w:r w:rsidRPr="00356EDB">
              <w:rPr>
                <w:rFonts w:ascii="Tahoma" w:eastAsia="SimSun" w:hAnsi="Tahoma" w:cs="Tahoma"/>
                <w:sz w:val="13"/>
              </w:rPr>
              <w:t>A</w:t>
            </w:r>
          </w:p>
        </w:tc>
      </w:tr>
      <w:tr w:rsidR="00C861CE" w:rsidRPr="00356EDB" w14:paraId="49ECCF3D" w14:textId="77777777" w:rsidTr="00A10F9E">
        <w:trPr>
          <w:trHeight w:val="145"/>
        </w:trPr>
        <w:tc>
          <w:tcPr>
            <w:tcW w:w="2554" w:type="dxa"/>
            <w:gridSpan w:val="2"/>
            <w:tcBorders>
              <w:bottom w:val="single" w:sz="4" w:space="0" w:color="auto"/>
            </w:tcBorders>
            <w:shd w:val="clear" w:color="auto" w:fill="auto"/>
            <w:vAlign w:val="center"/>
          </w:tcPr>
          <w:p w14:paraId="277E2717" w14:textId="77777777" w:rsidR="00C861CE" w:rsidRPr="00356EDB" w:rsidRDefault="00C861CE" w:rsidP="003210C9">
            <w:pPr>
              <w:pStyle w:val="ProductNames"/>
              <w:spacing w:beforeLines="20" w:before="48" w:afterLines="20" w:after="48"/>
              <w:rPr>
                <w:rFonts w:ascii="Tahoma" w:eastAsia="SimSun" w:hAnsi="Tahoma" w:cs="Tahoma"/>
                <w:sz w:val="14"/>
              </w:rPr>
            </w:pPr>
            <w:bookmarkStart w:id="335" w:name="_Toc380419224"/>
            <w:r w:rsidRPr="00356EDB">
              <w:rPr>
                <w:rFonts w:ascii="Tahoma" w:eastAsia="SimSun" w:hAnsi="Tahoma" w:cs="Tahoma"/>
                <w:sz w:val="14"/>
              </w:rPr>
              <w:t>Power BI for Office 365</w:t>
            </w:r>
            <w:bookmarkEnd w:id="335"/>
          </w:p>
        </w:tc>
        <w:tc>
          <w:tcPr>
            <w:tcW w:w="416" w:type="dxa"/>
            <w:tcBorders>
              <w:bottom w:val="single" w:sz="4" w:space="0" w:color="auto"/>
            </w:tcBorders>
            <w:shd w:val="clear" w:color="auto" w:fill="auto"/>
            <w:vAlign w:val="center"/>
          </w:tcPr>
          <w:p w14:paraId="2DAE680F" w14:textId="77777777" w:rsidR="00C861CE" w:rsidRPr="00356EDB" w:rsidRDefault="00C861CE" w:rsidP="00C861CE">
            <w:pPr>
              <w:pStyle w:val="TableText"/>
              <w:widowControl w:val="0"/>
              <w:rPr>
                <w:rStyle w:val="EndnoteReference"/>
                <w:rFonts w:ascii="Tahoma" w:eastAsia="SimSun" w:hAnsi="Tahoma" w:cs="Tahoma"/>
                <w:color w:val="0000FF"/>
                <w:sz w:val="13"/>
                <w:szCs w:val="13"/>
                <w:u w:val="single"/>
              </w:rPr>
            </w:pPr>
          </w:p>
        </w:tc>
        <w:tc>
          <w:tcPr>
            <w:tcW w:w="450" w:type="dxa"/>
            <w:tcBorders>
              <w:bottom w:val="single" w:sz="4" w:space="0" w:color="auto"/>
            </w:tcBorders>
            <w:shd w:val="clear" w:color="auto" w:fill="auto"/>
          </w:tcPr>
          <w:p w14:paraId="16DAE4F6" w14:textId="77777777" w:rsidR="00C861CE" w:rsidRPr="00356EDB" w:rsidRDefault="00C861CE" w:rsidP="00C861CE">
            <w:pPr>
              <w:pStyle w:val="TableText"/>
              <w:widowControl w:val="0"/>
              <w:spacing w:before="40"/>
              <w:rPr>
                <w:rFonts w:ascii="Tahoma" w:eastAsia="SimSun" w:hAnsi="Tahoma" w:cs="Tahoma"/>
                <w:color w:val="000000"/>
                <w:sz w:val="13"/>
              </w:rPr>
            </w:pPr>
            <w:r w:rsidRPr="00356EDB">
              <w:rPr>
                <w:rFonts w:ascii="Tahoma" w:eastAsia="SimSun" w:hAnsi="Tahoma" w:cs="Tahoma"/>
                <w:color w:val="000000"/>
                <w:sz w:val="13"/>
              </w:rPr>
              <w:t>02/14</w:t>
            </w:r>
          </w:p>
        </w:tc>
        <w:tc>
          <w:tcPr>
            <w:tcW w:w="360" w:type="dxa"/>
            <w:tcBorders>
              <w:bottom w:val="single" w:sz="4" w:space="0" w:color="auto"/>
              <w:right w:val="single" w:sz="18" w:space="0" w:color="auto"/>
            </w:tcBorders>
            <w:shd w:val="clear" w:color="auto" w:fill="auto"/>
            <w:vAlign w:val="center"/>
          </w:tcPr>
          <w:p w14:paraId="668E7F37" w14:textId="77777777" w:rsidR="00C861CE" w:rsidRPr="00356EDB" w:rsidRDefault="00C861CE" w:rsidP="00C861CE">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bottom"/>
          </w:tcPr>
          <w:p w14:paraId="03B3569F" w14:textId="77777777" w:rsidR="00C861CE" w:rsidRPr="00356EDB" w:rsidRDefault="00C861CE" w:rsidP="00C861CE">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14:paraId="120ECBFC" w14:textId="77777777" w:rsidR="00C861CE" w:rsidRPr="00356EDB" w:rsidRDefault="00C861CE" w:rsidP="00C861CE">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14:paraId="5CB43B31" w14:textId="77777777" w:rsidR="00C861CE" w:rsidRPr="00356EDB" w:rsidRDefault="00C861CE" w:rsidP="00C861CE">
            <w:pPr>
              <w:pStyle w:val="TableText"/>
              <w:widowControl w:val="0"/>
              <w:rPr>
                <w:rFonts w:ascii="Tahoma" w:eastAsia="SimSun" w:hAnsi="Tahoma" w:cs="Tahoma"/>
                <w:sz w:val="14"/>
                <w:szCs w:val="14"/>
              </w:rPr>
            </w:pPr>
          </w:p>
        </w:tc>
        <w:tc>
          <w:tcPr>
            <w:tcW w:w="450" w:type="dxa"/>
            <w:gridSpan w:val="3"/>
            <w:tcBorders>
              <w:bottom w:val="single" w:sz="4" w:space="0" w:color="auto"/>
            </w:tcBorders>
            <w:shd w:val="clear" w:color="auto" w:fill="auto"/>
            <w:vAlign w:val="bottom"/>
          </w:tcPr>
          <w:p w14:paraId="094FACEF" w14:textId="77777777" w:rsidR="00C861CE" w:rsidRPr="00356EDB" w:rsidRDefault="00C861CE" w:rsidP="00C861CE">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14:paraId="50A9F00A" w14:textId="77777777" w:rsidR="00C861CE" w:rsidRPr="00356EDB" w:rsidRDefault="00C861CE" w:rsidP="00C861CE">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14:paraId="226A97B6" w14:textId="77777777" w:rsidR="00C861CE" w:rsidRPr="00356EDB" w:rsidRDefault="00C861CE" w:rsidP="00C861CE">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bottom"/>
          </w:tcPr>
          <w:p w14:paraId="6E4AE00E" w14:textId="77777777" w:rsidR="00C861CE" w:rsidRPr="00356EDB" w:rsidRDefault="00C861CE" w:rsidP="00C861CE">
            <w:pPr>
              <w:pStyle w:val="TableText"/>
              <w:widowControl w:val="0"/>
              <w:rPr>
                <w:rFonts w:ascii="Tahoma" w:eastAsia="SimSun"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982691A" w14:textId="77777777" w:rsidR="00C861CE" w:rsidRPr="00356EDB" w:rsidRDefault="00C861CE" w:rsidP="00C861CE">
            <w:pPr>
              <w:pStyle w:val="TableText"/>
              <w:widowControl w:val="0"/>
              <w:rPr>
                <w:rFonts w:ascii="Tahoma" w:eastAsia="SimSun" w:hAnsi="Tahoma" w:cs="Tahoma"/>
                <w:sz w:val="14"/>
                <w:szCs w:val="14"/>
              </w:rPr>
            </w:pPr>
            <w:r w:rsidRPr="00356EDB">
              <w:rPr>
                <w:rFonts w:ascii="Tahoma" w:eastAsia="SimSun" w:hAnsi="Tahoma" w:cs="Tahoma"/>
                <w:sz w:val="14"/>
                <w:szCs w:val="14"/>
              </w:rPr>
              <w:t>1</w:t>
            </w:r>
          </w:p>
        </w:tc>
        <w:tc>
          <w:tcPr>
            <w:tcW w:w="450" w:type="dxa"/>
            <w:tcBorders>
              <w:left w:val="single" w:sz="18" w:space="0" w:color="auto"/>
              <w:bottom w:val="single" w:sz="4" w:space="0" w:color="auto"/>
            </w:tcBorders>
            <w:shd w:val="clear" w:color="auto" w:fill="auto"/>
            <w:vAlign w:val="center"/>
          </w:tcPr>
          <w:p w14:paraId="2B06F991" w14:textId="77777777" w:rsidR="00C861CE" w:rsidRPr="00356EDB" w:rsidRDefault="00C861CE" w:rsidP="00C861CE">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45A0F176" w14:textId="77777777" w:rsidR="00C861CE" w:rsidRPr="00356EDB" w:rsidRDefault="00C861CE" w:rsidP="00C861CE">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5C2823" w14:textId="77777777" w:rsidR="00C861CE" w:rsidRPr="00356EDB" w:rsidRDefault="00C861CE" w:rsidP="00C861CE">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vAlign w:val="center"/>
          </w:tcPr>
          <w:p w14:paraId="4C7CB29C" w14:textId="77777777" w:rsidR="00C861CE" w:rsidRPr="00356EDB" w:rsidRDefault="00C861CE" w:rsidP="00C861CE">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66DCFA17" w14:textId="77777777" w:rsidR="00C861CE" w:rsidRPr="00356EDB" w:rsidRDefault="00C861CE" w:rsidP="00C861CE">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auto"/>
            <w:vAlign w:val="center"/>
          </w:tcPr>
          <w:p w14:paraId="46732204" w14:textId="77777777" w:rsidR="00C861CE" w:rsidRPr="00356EDB" w:rsidRDefault="00C861CE" w:rsidP="00C861CE">
            <w:pPr>
              <w:pStyle w:val="TableText"/>
              <w:widowControl w:val="0"/>
              <w:rPr>
                <w:rFonts w:ascii="Tahoma" w:eastAsia="SimSun" w:hAnsi="Tahoma" w:cs="Tahoma"/>
                <w:sz w:val="13"/>
              </w:rPr>
            </w:pPr>
            <w:r w:rsidRPr="00356EDB">
              <w:rPr>
                <w:rFonts w:ascii="Tahoma" w:eastAsia="SimSun" w:hAnsi="Tahoma" w:cs="Tahoma"/>
                <w:sz w:val="13"/>
              </w:rPr>
              <w:t>A</w:t>
            </w:r>
          </w:p>
        </w:tc>
      </w:tr>
      <w:tr w:rsidR="00C861CE" w:rsidRPr="00356EDB" w14:paraId="05349DF3" w14:textId="77777777" w:rsidTr="0011296D">
        <w:trPr>
          <w:trHeight w:val="145"/>
        </w:trPr>
        <w:tc>
          <w:tcPr>
            <w:tcW w:w="2554" w:type="dxa"/>
            <w:gridSpan w:val="2"/>
            <w:tcBorders>
              <w:bottom w:val="single" w:sz="4" w:space="0" w:color="auto"/>
            </w:tcBorders>
            <w:shd w:val="clear" w:color="auto" w:fill="FABF8F"/>
            <w:vAlign w:val="center"/>
          </w:tcPr>
          <w:p w14:paraId="1CD7448F" w14:textId="77777777" w:rsidR="00C861CE" w:rsidRPr="00356EDB" w:rsidRDefault="00C861CE" w:rsidP="003210C9">
            <w:pPr>
              <w:pStyle w:val="ProductNames"/>
              <w:spacing w:beforeLines="20" w:before="48" w:afterLines="20" w:after="48"/>
              <w:rPr>
                <w:rFonts w:ascii="Tahoma" w:eastAsia="SimSun" w:hAnsi="Tahoma" w:cs="Tahoma"/>
                <w:sz w:val="14"/>
              </w:rPr>
            </w:pPr>
            <w:bookmarkStart w:id="336" w:name="_Toc380419225"/>
            <w:r w:rsidRPr="00356EDB">
              <w:rPr>
                <w:rFonts w:ascii="Tahoma" w:eastAsia="SimSun" w:hAnsi="Tahoma" w:cs="Tahoma"/>
                <w:sz w:val="14"/>
              </w:rPr>
              <w:t>Power BI for Office 365 A</w:t>
            </w:r>
            <w:bookmarkEnd w:id="336"/>
          </w:p>
        </w:tc>
        <w:tc>
          <w:tcPr>
            <w:tcW w:w="416" w:type="dxa"/>
            <w:tcBorders>
              <w:bottom w:val="single" w:sz="4" w:space="0" w:color="auto"/>
            </w:tcBorders>
            <w:shd w:val="clear" w:color="auto" w:fill="FABF8F"/>
            <w:vAlign w:val="center"/>
          </w:tcPr>
          <w:p w14:paraId="096DDCEC" w14:textId="77777777" w:rsidR="00C861CE" w:rsidRPr="00356EDB" w:rsidRDefault="00C861CE" w:rsidP="00C861CE">
            <w:pPr>
              <w:pStyle w:val="TableText"/>
              <w:widowControl w:val="0"/>
              <w:rPr>
                <w:rStyle w:val="EndnoteReference"/>
                <w:rFonts w:ascii="Tahoma" w:eastAsia="SimSun" w:hAnsi="Tahoma" w:cs="Tahoma"/>
                <w:color w:val="0000FF"/>
                <w:sz w:val="13"/>
                <w:szCs w:val="13"/>
                <w:u w:val="single"/>
              </w:rPr>
            </w:pPr>
          </w:p>
        </w:tc>
        <w:tc>
          <w:tcPr>
            <w:tcW w:w="450" w:type="dxa"/>
            <w:tcBorders>
              <w:bottom w:val="single" w:sz="4" w:space="0" w:color="auto"/>
            </w:tcBorders>
            <w:shd w:val="clear" w:color="auto" w:fill="FABF8F"/>
            <w:vAlign w:val="center"/>
          </w:tcPr>
          <w:p w14:paraId="56C0FB56" w14:textId="77777777" w:rsidR="00C861CE" w:rsidRPr="00356EDB" w:rsidRDefault="00C861CE" w:rsidP="0011296D">
            <w:pPr>
              <w:pStyle w:val="TableText"/>
              <w:widowControl w:val="0"/>
              <w:rPr>
                <w:rFonts w:ascii="Tahoma" w:eastAsia="SimSun" w:hAnsi="Tahoma" w:cs="Tahoma"/>
                <w:color w:val="000000"/>
                <w:sz w:val="13"/>
              </w:rPr>
            </w:pPr>
            <w:r w:rsidRPr="00356EDB">
              <w:rPr>
                <w:rFonts w:ascii="Tahoma" w:eastAsia="SimSun" w:hAnsi="Tahoma" w:cs="Tahoma"/>
                <w:color w:val="000000"/>
                <w:sz w:val="13"/>
              </w:rPr>
              <w:t>02/14</w:t>
            </w:r>
          </w:p>
        </w:tc>
        <w:tc>
          <w:tcPr>
            <w:tcW w:w="360" w:type="dxa"/>
            <w:tcBorders>
              <w:bottom w:val="single" w:sz="4" w:space="0" w:color="auto"/>
              <w:right w:val="single" w:sz="18" w:space="0" w:color="auto"/>
            </w:tcBorders>
            <w:shd w:val="clear" w:color="auto" w:fill="FABF8F"/>
            <w:vAlign w:val="center"/>
          </w:tcPr>
          <w:p w14:paraId="4476F586" w14:textId="77777777" w:rsidR="00C861CE" w:rsidRPr="00356EDB" w:rsidRDefault="00C861CE" w:rsidP="00C861CE">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22B5E302" w14:textId="77777777" w:rsidR="00C861CE" w:rsidRPr="00356EDB" w:rsidRDefault="00C861CE" w:rsidP="00C861CE">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14:paraId="36D28896" w14:textId="77777777" w:rsidR="00C861CE" w:rsidRPr="00356EDB" w:rsidRDefault="00C861CE" w:rsidP="00C861CE">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14:paraId="45CEB98F" w14:textId="77777777" w:rsidR="00C861CE" w:rsidRPr="00356EDB" w:rsidRDefault="00C861CE" w:rsidP="00C861CE">
            <w:pPr>
              <w:pStyle w:val="TableText"/>
              <w:widowControl w:val="0"/>
              <w:rPr>
                <w:rFonts w:ascii="Tahoma" w:eastAsia="SimSun" w:hAnsi="Tahoma" w:cs="Tahoma"/>
                <w:sz w:val="14"/>
                <w:szCs w:val="14"/>
              </w:rPr>
            </w:pPr>
          </w:p>
        </w:tc>
        <w:tc>
          <w:tcPr>
            <w:tcW w:w="450" w:type="dxa"/>
            <w:gridSpan w:val="3"/>
            <w:tcBorders>
              <w:bottom w:val="single" w:sz="4" w:space="0" w:color="auto"/>
            </w:tcBorders>
            <w:shd w:val="clear" w:color="auto" w:fill="FABF8F"/>
            <w:vAlign w:val="bottom"/>
          </w:tcPr>
          <w:p w14:paraId="26B17F56" w14:textId="77777777" w:rsidR="00C861CE" w:rsidRPr="00356EDB" w:rsidRDefault="00C861CE" w:rsidP="00C861CE">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14:paraId="026EDEA9" w14:textId="77777777" w:rsidR="00C861CE" w:rsidRPr="00356EDB" w:rsidRDefault="00C861CE" w:rsidP="00C861CE">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14:paraId="7260B9C1" w14:textId="77777777" w:rsidR="00C861CE" w:rsidRPr="00356EDB" w:rsidRDefault="00C861CE" w:rsidP="00C861CE">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bottom"/>
          </w:tcPr>
          <w:p w14:paraId="03C32272" w14:textId="77777777" w:rsidR="00C861CE" w:rsidRPr="00356EDB" w:rsidRDefault="00C861CE" w:rsidP="00C861CE">
            <w:pPr>
              <w:pStyle w:val="TableText"/>
              <w:widowControl w:val="0"/>
              <w:rPr>
                <w:rFonts w:ascii="Tahoma" w:eastAsia="SimSun"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00D273C" w14:textId="77777777" w:rsidR="00C861CE" w:rsidRPr="00356EDB" w:rsidRDefault="00C861CE" w:rsidP="00C861CE">
            <w:pPr>
              <w:pStyle w:val="TableText"/>
              <w:widowControl w:val="0"/>
              <w:rPr>
                <w:rFonts w:ascii="Tahoma" w:eastAsia="SimSun" w:hAnsi="Tahoma" w:cs="Tahoma"/>
                <w:sz w:val="14"/>
                <w:szCs w:val="14"/>
              </w:rPr>
            </w:pPr>
            <w:r w:rsidRPr="00356EDB">
              <w:rPr>
                <w:rFonts w:ascii="Tahoma" w:eastAsia="SimSun"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43A70F00" w14:textId="77777777" w:rsidR="00C861CE" w:rsidRPr="00356EDB" w:rsidRDefault="00C861CE" w:rsidP="00C861CE">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7AF7438B" w14:textId="77777777" w:rsidR="00C861CE" w:rsidRPr="00356EDB" w:rsidRDefault="00C861CE" w:rsidP="00C861CE">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AE735CF" w14:textId="77777777" w:rsidR="00C861CE" w:rsidRPr="00356EDB" w:rsidRDefault="00C861CE" w:rsidP="00C861C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3085265" w14:textId="77777777" w:rsidR="00C861CE" w:rsidRPr="00356EDB" w:rsidRDefault="00C861CE" w:rsidP="00C861CE">
            <w:pPr>
              <w:pStyle w:val="TableText"/>
              <w:widowControl w:val="0"/>
              <w:spacing w:before="12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 (EES)</w:t>
            </w:r>
            <w:r w:rsidRPr="00356EDB">
              <w:rPr>
                <w:rFonts w:ascii="Tahoma" w:eastAsia="SimSun" w:hAnsi="Tahoma" w:cs="Tahoma"/>
                <w:sz w:val="13"/>
              </w:rPr>
              <w:t>，</w:t>
            </w:r>
            <w:r w:rsidRPr="00356EDB">
              <w:rPr>
                <w:rFonts w:ascii="Tahoma" w:eastAsia="SimSun" w:hAnsi="Tahoma" w:cs="Tahoma"/>
                <w:sz w:val="13"/>
              </w:rPr>
              <w:t>A (OVS-ES)</w:t>
            </w:r>
          </w:p>
        </w:tc>
        <w:tc>
          <w:tcPr>
            <w:tcW w:w="506" w:type="dxa"/>
            <w:tcBorders>
              <w:bottom w:val="single" w:sz="4" w:space="0" w:color="auto"/>
            </w:tcBorders>
            <w:shd w:val="clear" w:color="auto" w:fill="FABF8F"/>
            <w:vAlign w:val="center"/>
          </w:tcPr>
          <w:p w14:paraId="414D9A79" w14:textId="77777777" w:rsidR="00C861CE" w:rsidRPr="00356EDB" w:rsidRDefault="00C861CE" w:rsidP="00C861CE">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vAlign w:val="center"/>
          </w:tcPr>
          <w:p w14:paraId="592BED1F" w14:textId="77777777" w:rsidR="00C861CE" w:rsidRPr="00356EDB" w:rsidRDefault="00C861CE" w:rsidP="00C861CE">
            <w:pPr>
              <w:pStyle w:val="TableText"/>
              <w:widowControl w:val="0"/>
              <w:rPr>
                <w:rFonts w:ascii="Tahoma" w:eastAsia="SimSun" w:hAnsi="Tahoma" w:cs="Tahoma"/>
                <w:sz w:val="13"/>
              </w:rPr>
            </w:pPr>
            <w:r w:rsidRPr="00356EDB">
              <w:rPr>
                <w:rFonts w:ascii="Tahoma" w:eastAsia="SimSun" w:hAnsi="Tahoma" w:cs="Tahoma"/>
                <w:sz w:val="13"/>
              </w:rPr>
              <w:t>A</w:t>
            </w:r>
          </w:p>
        </w:tc>
      </w:tr>
      <w:tr w:rsidR="000E0C44" w:rsidRPr="00356EDB" w14:paraId="294EEC50" w14:textId="77777777" w:rsidTr="0011296D">
        <w:trPr>
          <w:trHeight w:val="145"/>
        </w:trPr>
        <w:tc>
          <w:tcPr>
            <w:tcW w:w="2554" w:type="dxa"/>
            <w:gridSpan w:val="2"/>
            <w:tcBorders>
              <w:bottom w:val="single" w:sz="4" w:space="0" w:color="auto"/>
            </w:tcBorders>
            <w:shd w:val="clear" w:color="auto" w:fill="auto"/>
            <w:vAlign w:val="center"/>
          </w:tcPr>
          <w:p w14:paraId="4E9C2507" w14:textId="77777777" w:rsidR="000E0C44" w:rsidRPr="00356EDB" w:rsidRDefault="000E0C44" w:rsidP="003210C9">
            <w:pPr>
              <w:pStyle w:val="ProductNames"/>
              <w:spacing w:beforeLines="20" w:before="48" w:afterLines="20" w:after="48"/>
              <w:rPr>
                <w:rFonts w:ascii="Tahoma" w:eastAsia="SimSun" w:hAnsi="Tahoma" w:cs="Tahoma"/>
                <w:sz w:val="14"/>
              </w:rPr>
            </w:pPr>
            <w:bookmarkStart w:id="337" w:name="_Toc380419226"/>
            <w:r w:rsidRPr="00356EDB">
              <w:rPr>
                <w:rFonts w:ascii="Tahoma" w:eastAsia="SimSun" w:hAnsi="Tahoma" w:cs="Tahoma"/>
                <w:sz w:val="14"/>
              </w:rPr>
              <w:t>Project Online</w:t>
            </w:r>
            <w:bookmarkEnd w:id="337"/>
            <w:r w:rsidR="00C33A54" w:rsidRPr="00356EDB">
              <w:rPr>
                <w:rFonts w:ascii="Tahoma" w:eastAsia="SimSun" w:hAnsi="Tahoma" w:cs="Tahoma"/>
                <w:sz w:val="14"/>
              </w:rPr>
              <w:t xml:space="preserve"> </w:t>
            </w:r>
          </w:p>
        </w:tc>
        <w:tc>
          <w:tcPr>
            <w:tcW w:w="416" w:type="dxa"/>
            <w:tcBorders>
              <w:bottom w:val="single" w:sz="4" w:space="0" w:color="auto"/>
            </w:tcBorders>
            <w:shd w:val="clear" w:color="auto" w:fill="auto"/>
            <w:vAlign w:val="center"/>
          </w:tcPr>
          <w:p w14:paraId="57456EC2" w14:textId="77777777" w:rsidR="000E0C44" w:rsidRPr="00356EDB" w:rsidRDefault="000E0C44" w:rsidP="001A63C6">
            <w:pPr>
              <w:pStyle w:val="TableText"/>
              <w:widowControl w:val="0"/>
              <w:rPr>
                <w:rStyle w:val="EndnoteReference"/>
                <w:rFonts w:ascii="Tahoma" w:eastAsia="SimSun" w:hAnsi="Tahoma" w:cs="Tahoma"/>
                <w:color w:val="0000FF"/>
                <w:sz w:val="13"/>
                <w:szCs w:val="13"/>
                <w:u w:val="single"/>
              </w:rPr>
            </w:pPr>
          </w:p>
        </w:tc>
        <w:tc>
          <w:tcPr>
            <w:tcW w:w="450" w:type="dxa"/>
            <w:tcBorders>
              <w:bottom w:val="single" w:sz="4" w:space="0" w:color="auto"/>
            </w:tcBorders>
            <w:shd w:val="clear" w:color="auto" w:fill="auto"/>
            <w:vAlign w:val="center"/>
          </w:tcPr>
          <w:p w14:paraId="1DB6F3ED" w14:textId="77777777" w:rsidR="000E0C44" w:rsidRPr="00356EDB" w:rsidRDefault="000E0C44" w:rsidP="0011296D">
            <w:pPr>
              <w:pStyle w:val="TableText"/>
              <w:widowControl w:val="0"/>
              <w:rPr>
                <w:rFonts w:ascii="Tahoma" w:eastAsia="SimSun" w:hAnsi="Tahoma" w:cs="Tahoma"/>
                <w:color w:val="000000"/>
                <w:sz w:val="13"/>
              </w:rPr>
            </w:pPr>
            <w:r w:rsidRPr="00356ED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0EB890B6"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bottom"/>
          </w:tcPr>
          <w:p w14:paraId="59943FC7" w14:textId="77777777" w:rsidR="000E0C44" w:rsidRPr="00356EDB" w:rsidRDefault="000E0C44"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14:paraId="275F8ED6" w14:textId="77777777" w:rsidR="000E0C44" w:rsidRPr="00356EDB" w:rsidRDefault="000E0C44"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14:paraId="17F75D8B" w14:textId="77777777" w:rsidR="000E0C44" w:rsidRPr="00356EDB" w:rsidRDefault="000E0C44" w:rsidP="001A63C6">
            <w:pPr>
              <w:pStyle w:val="TableText"/>
              <w:widowControl w:val="0"/>
              <w:rPr>
                <w:rFonts w:ascii="Tahoma" w:eastAsia="SimSun" w:hAnsi="Tahoma" w:cs="Tahoma"/>
                <w:sz w:val="14"/>
                <w:szCs w:val="14"/>
              </w:rPr>
            </w:pPr>
          </w:p>
        </w:tc>
        <w:tc>
          <w:tcPr>
            <w:tcW w:w="450" w:type="dxa"/>
            <w:gridSpan w:val="3"/>
            <w:tcBorders>
              <w:bottom w:val="single" w:sz="4" w:space="0" w:color="auto"/>
            </w:tcBorders>
            <w:shd w:val="clear" w:color="auto" w:fill="auto"/>
            <w:vAlign w:val="bottom"/>
          </w:tcPr>
          <w:p w14:paraId="07CC6103" w14:textId="77777777" w:rsidR="000E0C44" w:rsidRPr="00356EDB" w:rsidRDefault="000E0C44"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14:paraId="46B25674" w14:textId="77777777" w:rsidR="000E0C44" w:rsidRPr="00356EDB" w:rsidRDefault="000E0C44"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auto"/>
            <w:vAlign w:val="bottom"/>
          </w:tcPr>
          <w:p w14:paraId="42AB79FB" w14:textId="77777777" w:rsidR="000E0C44" w:rsidRPr="00356EDB" w:rsidRDefault="000E0C44" w:rsidP="001A63C6">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bottom"/>
          </w:tcPr>
          <w:p w14:paraId="477363DB" w14:textId="77777777" w:rsidR="000E0C44" w:rsidRPr="00356EDB" w:rsidRDefault="000E0C44" w:rsidP="001A63C6">
            <w:pPr>
              <w:pStyle w:val="TableText"/>
              <w:widowControl w:val="0"/>
              <w:rPr>
                <w:rFonts w:ascii="Tahoma" w:eastAsia="SimSun"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30CAA1F3" w14:textId="77777777" w:rsidR="000E0C44" w:rsidRPr="00356EDB" w:rsidRDefault="000E0C44" w:rsidP="001A63C6">
            <w:pPr>
              <w:pStyle w:val="TableText"/>
              <w:widowControl w:val="0"/>
              <w:rPr>
                <w:rFonts w:ascii="Tahoma" w:eastAsia="SimSun" w:hAnsi="Tahoma" w:cs="Tahoma"/>
                <w:sz w:val="14"/>
                <w:szCs w:val="14"/>
              </w:rPr>
            </w:pPr>
            <w:r w:rsidRPr="00356EDB">
              <w:rPr>
                <w:rFonts w:ascii="Tahoma" w:eastAsia="SimSun" w:hAnsi="Tahoma" w:cs="Tahoma"/>
                <w:sz w:val="14"/>
                <w:szCs w:val="14"/>
              </w:rPr>
              <w:t>1</w:t>
            </w:r>
          </w:p>
        </w:tc>
        <w:tc>
          <w:tcPr>
            <w:tcW w:w="450" w:type="dxa"/>
            <w:tcBorders>
              <w:left w:val="single" w:sz="18" w:space="0" w:color="auto"/>
              <w:bottom w:val="single" w:sz="4" w:space="0" w:color="auto"/>
            </w:tcBorders>
            <w:shd w:val="clear" w:color="auto" w:fill="auto"/>
            <w:vAlign w:val="center"/>
          </w:tcPr>
          <w:p w14:paraId="68B3B580" w14:textId="77777777" w:rsidR="000E0C44" w:rsidRPr="00356EDB" w:rsidRDefault="000E0C44"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146E19D"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74A3661"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6514E1C1" w14:textId="77777777" w:rsidR="000E0C44" w:rsidRPr="00356EDB" w:rsidRDefault="000E0C44"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6D25A3FE"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auto"/>
          </w:tcPr>
          <w:p w14:paraId="58114347"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0E0C44" w:rsidRPr="00356EDB" w14:paraId="13FA9BCE" w14:textId="77777777" w:rsidTr="0011296D">
        <w:trPr>
          <w:trHeight w:val="145"/>
        </w:trPr>
        <w:tc>
          <w:tcPr>
            <w:tcW w:w="2554" w:type="dxa"/>
            <w:gridSpan w:val="2"/>
            <w:tcBorders>
              <w:bottom w:val="single" w:sz="4" w:space="0" w:color="auto"/>
            </w:tcBorders>
            <w:shd w:val="clear" w:color="auto" w:fill="FABF8F"/>
            <w:vAlign w:val="center"/>
          </w:tcPr>
          <w:p w14:paraId="53CC73A8" w14:textId="77777777" w:rsidR="000E0C44" w:rsidRPr="00356EDB" w:rsidRDefault="000E0C44" w:rsidP="003210C9">
            <w:pPr>
              <w:pStyle w:val="ProductNames"/>
              <w:spacing w:beforeLines="20" w:before="48" w:afterLines="20" w:after="48"/>
              <w:rPr>
                <w:rFonts w:ascii="Tahoma" w:eastAsia="SimSun" w:hAnsi="Tahoma" w:cs="Tahoma"/>
                <w:sz w:val="14"/>
              </w:rPr>
            </w:pPr>
            <w:bookmarkStart w:id="338" w:name="_Toc380419227"/>
            <w:r w:rsidRPr="00356EDB">
              <w:rPr>
                <w:rFonts w:ascii="Tahoma" w:eastAsia="SimSun" w:hAnsi="Tahoma" w:cs="Tahoma"/>
                <w:sz w:val="14"/>
              </w:rPr>
              <w:t>Project Online A</w:t>
            </w:r>
            <w:bookmarkEnd w:id="338"/>
          </w:p>
        </w:tc>
        <w:tc>
          <w:tcPr>
            <w:tcW w:w="416" w:type="dxa"/>
            <w:tcBorders>
              <w:bottom w:val="single" w:sz="4" w:space="0" w:color="auto"/>
            </w:tcBorders>
            <w:shd w:val="clear" w:color="auto" w:fill="FABF8F"/>
            <w:vAlign w:val="center"/>
          </w:tcPr>
          <w:p w14:paraId="657DCF84" w14:textId="77777777" w:rsidR="000E0C44" w:rsidRPr="00356EDB" w:rsidRDefault="000E0C44" w:rsidP="001A63C6">
            <w:pPr>
              <w:pStyle w:val="TableText"/>
              <w:widowControl w:val="0"/>
              <w:rPr>
                <w:rStyle w:val="EndnoteReference"/>
                <w:rFonts w:ascii="Tahoma" w:eastAsia="SimSun" w:hAnsi="Tahoma" w:cs="Tahoma"/>
                <w:color w:val="0000FF"/>
                <w:sz w:val="13"/>
                <w:szCs w:val="13"/>
                <w:u w:val="single"/>
              </w:rPr>
            </w:pPr>
          </w:p>
        </w:tc>
        <w:tc>
          <w:tcPr>
            <w:tcW w:w="450" w:type="dxa"/>
            <w:tcBorders>
              <w:bottom w:val="single" w:sz="4" w:space="0" w:color="auto"/>
            </w:tcBorders>
            <w:shd w:val="clear" w:color="auto" w:fill="FABF8F"/>
            <w:vAlign w:val="center"/>
          </w:tcPr>
          <w:p w14:paraId="268EF2D7" w14:textId="77777777" w:rsidR="000E0C44" w:rsidRPr="00356EDB" w:rsidRDefault="000E0C44" w:rsidP="0011296D">
            <w:pPr>
              <w:pStyle w:val="TableText"/>
              <w:widowControl w:val="0"/>
              <w:rPr>
                <w:rFonts w:ascii="Tahoma" w:eastAsia="SimSun" w:hAnsi="Tahoma" w:cs="Tahoma"/>
                <w:color w:val="000000"/>
                <w:sz w:val="13"/>
              </w:rPr>
            </w:pPr>
            <w:r w:rsidRPr="00356ED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506ED8F"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05D45D6C" w14:textId="77777777" w:rsidR="000E0C44" w:rsidRPr="00356EDB" w:rsidRDefault="000E0C44"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14:paraId="3F109CE0" w14:textId="77777777" w:rsidR="000E0C44" w:rsidRPr="00356EDB" w:rsidRDefault="000E0C44"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14:paraId="7B5F1064" w14:textId="77777777" w:rsidR="000E0C44" w:rsidRPr="00356EDB" w:rsidRDefault="000E0C44" w:rsidP="001A63C6">
            <w:pPr>
              <w:pStyle w:val="TableText"/>
              <w:widowControl w:val="0"/>
              <w:rPr>
                <w:rFonts w:ascii="Tahoma" w:eastAsia="SimSun" w:hAnsi="Tahoma" w:cs="Tahoma"/>
                <w:sz w:val="14"/>
                <w:szCs w:val="14"/>
              </w:rPr>
            </w:pPr>
          </w:p>
        </w:tc>
        <w:tc>
          <w:tcPr>
            <w:tcW w:w="450" w:type="dxa"/>
            <w:gridSpan w:val="3"/>
            <w:tcBorders>
              <w:bottom w:val="single" w:sz="4" w:space="0" w:color="auto"/>
            </w:tcBorders>
            <w:shd w:val="clear" w:color="auto" w:fill="FABF8F"/>
            <w:vAlign w:val="bottom"/>
          </w:tcPr>
          <w:p w14:paraId="0904D66D" w14:textId="77777777" w:rsidR="000E0C44" w:rsidRPr="00356EDB" w:rsidRDefault="000E0C44"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14:paraId="19A2BE16" w14:textId="77777777" w:rsidR="000E0C44" w:rsidRPr="00356EDB" w:rsidRDefault="000E0C44" w:rsidP="001A63C6">
            <w:pPr>
              <w:pStyle w:val="TableText"/>
              <w:widowControl w:val="0"/>
              <w:rPr>
                <w:rFonts w:ascii="Tahoma" w:eastAsia="SimSun" w:hAnsi="Tahoma" w:cs="Tahoma"/>
                <w:sz w:val="14"/>
                <w:szCs w:val="14"/>
              </w:rPr>
            </w:pPr>
          </w:p>
        </w:tc>
        <w:tc>
          <w:tcPr>
            <w:tcW w:w="450" w:type="dxa"/>
            <w:gridSpan w:val="2"/>
            <w:tcBorders>
              <w:bottom w:val="single" w:sz="4" w:space="0" w:color="auto"/>
            </w:tcBorders>
            <w:shd w:val="clear" w:color="auto" w:fill="FABF8F"/>
            <w:vAlign w:val="bottom"/>
          </w:tcPr>
          <w:p w14:paraId="13630519" w14:textId="77777777" w:rsidR="000E0C44" w:rsidRPr="00356EDB" w:rsidRDefault="000E0C44" w:rsidP="001A63C6">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bottom"/>
          </w:tcPr>
          <w:p w14:paraId="58C73EE9" w14:textId="77777777" w:rsidR="000E0C44" w:rsidRPr="00356EDB" w:rsidRDefault="000E0C44" w:rsidP="001A63C6">
            <w:pPr>
              <w:pStyle w:val="TableText"/>
              <w:widowControl w:val="0"/>
              <w:rPr>
                <w:rFonts w:ascii="Tahoma" w:eastAsia="SimSun"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6EC55EA3" w14:textId="77777777" w:rsidR="000E0C44" w:rsidRPr="00356EDB" w:rsidRDefault="000E0C44" w:rsidP="001A63C6">
            <w:pPr>
              <w:pStyle w:val="TableText"/>
              <w:widowControl w:val="0"/>
              <w:rPr>
                <w:rFonts w:ascii="Tahoma" w:eastAsia="SimSun" w:hAnsi="Tahoma" w:cs="Tahoma"/>
                <w:sz w:val="14"/>
                <w:szCs w:val="14"/>
              </w:rPr>
            </w:pPr>
            <w:r w:rsidRPr="00356EDB">
              <w:rPr>
                <w:rFonts w:ascii="Tahoma" w:eastAsia="SimSun"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24CC85EF"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553AD8E5" w14:textId="77777777" w:rsidR="000E0C44" w:rsidRPr="00356EDB" w:rsidRDefault="000E0C44"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D9FB670" w14:textId="77777777" w:rsidR="000E0C44" w:rsidRPr="00356EDB" w:rsidRDefault="000E0C44"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0326BA16" w14:textId="77777777" w:rsidR="000E0C44" w:rsidRPr="00356EDB" w:rsidRDefault="000E0C44" w:rsidP="001A63C6">
            <w:pPr>
              <w:pStyle w:val="TableText"/>
              <w:widowControl w:val="0"/>
              <w:spacing w:before="12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 (EES)</w:t>
            </w:r>
            <w:r w:rsidRPr="00356EDB">
              <w:rPr>
                <w:rFonts w:ascii="Tahoma" w:eastAsia="SimSun" w:hAnsi="Tahoma" w:cs="Tahoma"/>
                <w:sz w:val="13"/>
              </w:rPr>
              <w:t>，</w:t>
            </w: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 (OVS-ES)</w:t>
            </w:r>
          </w:p>
        </w:tc>
        <w:tc>
          <w:tcPr>
            <w:tcW w:w="506" w:type="dxa"/>
            <w:tcBorders>
              <w:bottom w:val="single" w:sz="4" w:space="0" w:color="auto"/>
            </w:tcBorders>
            <w:shd w:val="clear" w:color="auto" w:fill="FABF8F"/>
            <w:vAlign w:val="center"/>
          </w:tcPr>
          <w:p w14:paraId="7FBD97D5"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tcPr>
          <w:p w14:paraId="2776CF47" w14:textId="77777777" w:rsidR="000E0C44" w:rsidRPr="00356EDB" w:rsidRDefault="000E0C44"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301C73FA" w14:textId="77777777" w:rsidTr="0011296D">
        <w:trPr>
          <w:trHeight w:val="145"/>
        </w:trPr>
        <w:tc>
          <w:tcPr>
            <w:tcW w:w="2554" w:type="dxa"/>
            <w:gridSpan w:val="2"/>
            <w:tcBorders>
              <w:bottom w:val="single" w:sz="4" w:space="0" w:color="auto"/>
            </w:tcBorders>
            <w:shd w:val="clear" w:color="auto" w:fill="auto"/>
            <w:vAlign w:val="center"/>
          </w:tcPr>
          <w:p w14:paraId="1037EC7B"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39" w:name="_Toc336338033"/>
            <w:bookmarkStart w:id="340" w:name="_Toc380419228"/>
            <w:r w:rsidRPr="00356EDB">
              <w:rPr>
                <w:rFonts w:ascii="Tahoma" w:eastAsia="SimSun" w:hAnsi="Tahoma" w:cs="Tahoma"/>
                <w:sz w:val="14"/>
              </w:rPr>
              <w:t xml:space="preserve">Project Server </w:t>
            </w:r>
            <w:bookmarkEnd w:id="339"/>
            <w:r w:rsidRPr="00356EDB">
              <w:rPr>
                <w:rFonts w:ascii="Tahoma" w:eastAsia="SimSun" w:hAnsi="Tahoma" w:cs="Tahoma"/>
                <w:sz w:val="14"/>
              </w:rPr>
              <w:t>2013</w:t>
            </w:r>
            <w:bookmarkEnd w:id="340"/>
          </w:p>
        </w:tc>
        <w:tc>
          <w:tcPr>
            <w:tcW w:w="416" w:type="dxa"/>
            <w:tcBorders>
              <w:bottom w:val="single" w:sz="4" w:space="0" w:color="auto"/>
            </w:tcBorders>
            <w:shd w:val="clear" w:color="auto" w:fill="auto"/>
            <w:vAlign w:val="center"/>
          </w:tcPr>
          <w:p w14:paraId="4C77D877" w14:textId="77777777" w:rsidR="00913A0A" w:rsidRPr="00356EDB" w:rsidRDefault="00913A0A" w:rsidP="001A63C6">
            <w:pPr>
              <w:pStyle w:val="TableText"/>
              <w:widowControl w:val="0"/>
              <w:rPr>
                <w:rStyle w:val="EndnoteReference"/>
                <w:rFonts w:ascii="Tahoma" w:eastAsia="SimSun" w:hAnsi="Tahoma" w:cs="Tahoma"/>
                <w:color w:val="0000FF"/>
                <w:sz w:val="13"/>
                <w:szCs w:val="13"/>
                <w:u w:val="single"/>
              </w:rPr>
            </w:pPr>
            <w:bookmarkStart w:id="341" w:name="_Hlt336249768"/>
          </w:p>
        </w:tc>
        <w:bookmarkEnd w:id="341"/>
        <w:tc>
          <w:tcPr>
            <w:tcW w:w="450" w:type="dxa"/>
            <w:tcBorders>
              <w:bottom w:val="single" w:sz="4" w:space="0" w:color="auto"/>
            </w:tcBorders>
            <w:shd w:val="clear" w:color="auto" w:fill="auto"/>
            <w:vAlign w:val="center"/>
          </w:tcPr>
          <w:p w14:paraId="2CB82666" w14:textId="77777777" w:rsidR="00913A0A" w:rsidRPr="00356EDB" w:rsidRDefault="00913A0A" w:rsidP="0011296D">
            <w:pPr>
              <w:pStyle w:val="TableText"/>
              <w:widowControl w:val="0"/>
              <w:rPr>
                <w:rFonts w:ascii="Tahoma" w:eastAsia="SimSun" w:hAnsi="Tahoma" w:cs="Tahoma"/>
                <w:color w:val="000000"/>
                <w:sz w:val="13"/>
              </w:rPr>
            </w:pPr>
            <w:r w:rsidRPr="00356E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FA5D06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0737CAFF" w14:textId="77777777" w:rsidR="00913A0A" w:rsidRPr="00356EDB" w:rsidRDefault="00913A0A" w:rsidP="002A6E97">
            <w:pPr>
              <w:pStyle w:val="TableText"/>
              <w:widowControl w:val="0"/>
              <w:rPr>
                <w:rFonts w:ascii="Tahoma" w:eastAsia="SimSun" w:hAnsi="Tahoma" w:cs="Tahoma"/>
                <w:sz w:val="14"/>
                <w:szCs w:val="14"/>
              </w:rPr>
            </w:pPr>
            <w:r w:rsidRPr="00356EDB">
              <w:rPr>
                <w:rFonts w:ascii="Tahoma" w:eastAsia="SimSun" w:hAnsi="Tahoma" w:cs="Tahoma"/>
                <w:sz w:val="14"/>
                <w:szCs w:val="14"/>
              </w:rPr>
              <w:t>50</w:t>
            </w:r>
          </w:p>
        </w:tc>
        <w:tc>
          <w:tcPr>
            <w:tcW w:w="450" w:type="dxa"/>
            <w:gridSpan w:val="2"/>
            <w:tcBorders>
              <w:bottom w:val="single" w:sz="4" w:space="0" w:color="auto"/>
            </w:tcBorders>
            <w:shd w:val="clear" w:color="auto" w:fill="auto"/>
            <w:vAlign w:val="center"/>
          </w:tcPr>
          <w:p w14:paraId="02733D22" w14:textId="77777777" w:rsidR="00913A0A" w:rsidRPr="00356EDB" w:rsidRDefault="00913A0A" w:rsidP="002A6E97">
            <w:pPr>
              <w:pStyle w:val="TableText"/>
              <w:widowControl w:val="0"/>
              <w:rPr>
                <w:rFonts w:ascii="Tahoma" w:eastAsia="SimSun" w:hAnsi="Tahoma" w:cs="Tahoma"/>
                <w:sz w:val="14"/>
                <w:szCs w:val="14"/>
              </w:rPr>
            </w:pPr>
            <w:r w:rsidRPr="00356EDB">
              <w:rPr>
                <w:rFonts w:ascii="Tahoma" w:eastAsia="SimSun" w:hAnsi="Tahoma" w:cs="Tahoma"/>
                <w:sz w:val="14"/>
                <w:szCs w:val="14"/>
              </w:rPr>
              <w:t>125</w:t>
            </w:r>
          </w:p>
        </w:tc>
        <w:tc>
          <w:tcPr>
            <w:tcW w:w="450" w:type="dxa"/>
            <w:gridSpan w:val="2"/>
            <w:tcBorders>
              <w:bottom w:val="single" w:sz="4" w:space="0" w:color="auto"/>
            </w:tcBorders>
            <w:shd w:val="clear" w:color="auto" w:fill="auto"/>
            <w:vAlign w:val="center"/>
          </w:tcPr>
          <w:p w14:paraId="19FCE013" w14:textId="77777777" w:rsidR="00913A0A" w:rsidRPr="00356EDB" w:rsidRDefault="00913A0A" w:rsidP="00D02D7A">
            <w:pPr>
              <w:pStyle w:val="TableText"/>
              <w:widowControl w:val="0"/>
              <w:rPr>
                <w:rFonts w:ascii="Tahoma" w:eastAsia="SimSun" w:hAnsi="Tahoma" w:cs="Tahoma"/>
                <w:sz w:val="14"/>
                <w:szCs w:val="14"/>
              </w:rPr>
            </w:pPr>
            <w:r w:rsidRPr="00356EDB">
              <w:rPr>
                <w:rFonts w:ascii="Tahoma" w:eastAsia="SimSun" w:hAnsi="Tahoma" w:cs="Tahoma"/>
                <w:sz w:val="14"/>
                <w:szCs w:val="14"/>
              </w:rPr>
              <w:t>100</w:t>
            </w:r>
          </w:p>
        </w:tc>
        <w:tc>
          <w:tcPr>
            <w:tcW w:w="450" w:type="dxa"/>
            <w:gridSpan w:val="3"/>
            <w:tcBorders>
              <w:bottom w:val="single" w:sz="4" w:space="0" w:color="auto"/>
            </w:tcBorders>
            <w:shd w:val="clear" w:color="auto" w:fill="auto"/>
            <w:vAlign w:val="center"/>
          </w:tcPr>
          <w:p w14:paraId="152CFE84" w14:textId="77777777" w:rsidR="00913A0A" w:rsidRPr="00356EDB" w:rsidRDefault="00913A0A" w:rsidP="00D02D7A">
            <w:pPr>
              <w:pStyle w:val="TableText"/>
              <w:widowControl w:val="0"/>
              <w:rPr>
                <w:rFonts w:ascii="Tahoma" w:eastAsia="SimSun" w:hAnsi="Tahoma" w:cs="Tahoma"/>
                <w:sz w:val="14"/>
                <w:szCs w:val="14"/>
              </w:rPr>
            </w:pPr>
            <w:r w:rsidRPr="00356EDB">
              <w:rPr>
                <w:rFonts w:ascii="Tahoma" w:eastAsia="SimSun" w:hAnsi="Tahoma" w:cs="Tahoma"/>
                <w:sz w:val="14"/>
                <w:szCs w:val="14"/>
              </w:rPr>
              <w:t>75</w:t>
            </w:r>
          </w:p>
        </w:tc>
        <w:tc>
          <w:tcPr>
            <w:tcW w:w="450" w:type="dxa"/>
            <w:gridSpan w:val="2"/>
            <w:tcBorders>
              <w:bottom w:val="single" w:sz="4" w:space="0" w:color="auto"/>
            </w:tcBorders>
            <w:shd w:val="clear" w:color="auto" w:fill="auto"/>
            <w:vAlign w:val="center"/>
          </w:tcPr>
          <w:p w14:paraId="7A2CCE9D" w14:textId="77777777" w:rsidR="00913A0A" w:rsidRPr="00356EDB" w:rsidRDefault="00913A0A" w:rsidP="00242B11">
            <w:pPr>
              <w:pStyle w:val="TableText"/>
              <w:widowControl w:val="0"/>
              <w:rPr>
                <w:rFonts w:ascii="Tahoma" w:eastAsia="SimSun" w:hAnsi="Tahoma" w:cs="Tahoma"/>
                <w:sz w:val="14"/>
                <w:szCs w:val="14"/>
              </w:rPr>
            </w:pPr>
            <w:r w:rsidRPr="00356EDB">
              <w:rPr>
                <w:rFonts w:ascii="Tahoma" w:eastAsia="SimSun" w:hAnsi="Tahoma" w:cs="Tahoma"/>
                <w:sz w:val="14"/>
                <w:szCs w:val="14"/>
              </w:rPr>
              <w:t>75</w:t>
            </w:r>
          </w:p>
        </w:tc>
        <w:tc>
          <w:tcPr>
            <w:tcW w:w="450" w:type="dxa"/>
            <w:gridSpan w:val="2"/>
            <w:tcBorders>
              <w:bottom w:val="single" w:sz="4" w:space="0" w:color="auto"/>
            </w:tcBorders>
            <w:shd w:val="clear" w:color="auto" w:fill="auto"/>
            <w:vAlign w:val="center"/>
          </w:tcPr>
          <w:p w14:paraId="23FF53E0" w14:textId="77777777" w:rsidR="00913A0A" w:rsidRPr="00356EDB" w:rsidRDefault="00913A0A" w:rsidP="00242B11">
            <w:pPr>
              <w:pStyle w:val="TableText"/>
              <w:widowControl w:val="0"/>
              <w:rPr>
                <w:rFonts w:ascii="Tahoma" w:eastAsia="SimSun" w:hAnsi="Tahoma" w:cs="Tahoma"/>
                <w:sz w:val="14"/>
                <w:szCs w:val="14"/>
              </w:rPr>
            </w:pPr>
            <w:r w:rsidRPr="00356EDB">
              <w:rPr>
                <w:rFonts w:ascii="Tahoma" w:eastAsia="SimSun"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15416F27" w14:textId="77777777" w:rsidR="00913A0A" w:rsidRPr="00356EDB" w:rsidRDefault="00913A0A" w:rsidP="00EA31A6">
            <w:pPr>
              <w:pStyle w:val="TableText"/>
              <w:widowControl w:val="0"/>
              <w:rPr>
                <w:rFonts w:ascii="Tahoma" w:eastAsia="SimSun" w:hAnsi="Tahoma" w:cs="Tahoma"/>
                <w:sz w:val="14"/>
                <w:szCs w:val="14"/>
              </w:rPr>
            </w:pPr>
            <w:r w:rsidRPr="00356EDB">
              <w:rPr>
                <w:rFonts w:ascii="Tahoma" w:eastAsia="SimSun"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0A51D62E" w14:textId="77777777" w:rsidR="00913A0A" w:rsidRPr="00356EDB" w:rsidRDefault="00913A0A" w:rsidP="00EA31A6">
            <w:pPr>
              <w:pStyle w:val="TableText"/>
              <w:widowControl w:val="0"/>
              <w:rPr>
                <w:rFonts w:ascii="Tahoma" w:eastAsia="SimSun" w:hAnsi="Tahoma" w:cs="Tahoma"/>
                <w:sz w:val="14"/>
                <w:szCs w:val="14"/>
              </w:rPr>
            </w:pPr>
            <w:r w:rsidRPr="00356EDB">
              <w:rPr>
                <w:rFonts w:ascii="Tahoma" w:eastAsia="SimSun" w:hAnsi="Tahoma" w:cs="Tahoma"/>
                <w:sz w:val="14"/>
                <w:szCs w:val="14"/>
              </w:rPr>
              <w:t>50</w:t>
            </w:r>
          </w:p>
        </w:tc>
        <w:tc>
          <w:tcPr>
            <w:tcW w:w="450" w:type="dxa"/>
            <w:tcBorders>
              <w:bottom w:val="single" w:sz="4" w:space="0" w:color="auto"/>
            </w:tcBorders>
            <w:shd w:val="clear" w:color="auto" w:fill="auto"/>
            <w:vAlign w:val="center"/>
          </w:tcPr>
          <w:p w14:paraId="0092603B" w14:textId="77777777" w:rsidR="00913A0A" w:rsidRPr="00356EDB" w:rsidRDefault="00913A0A" w:rsidP="00EA31A6">
            <w:pPr>
              <w:pStyle w:val="TableText"/>
              <w:widowControl w:val="0"/>
              <w:rPr>
                <w:rFonts w:ascii="Tahoma" w:eastAsia="SimSun" w:hAnsi="Tahoma" w:cs="Tahoma"/>
                <w:sz w:val="14"/>
                <w:szCs w:val="14"/>
              </w:rPr>
            </w:pPr>
            <w:r w:rsidRPr="00356EDB">
              <w:rPr>
                <w:rFonts w:ascii="Tahoma" w:eastAsia="SimSun"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0A826FC9" w14:textId="77777777" w:rsidR="00913A0A" w:rsidRPr="00356EDB" w:rsidRDefault="00913A0A" w:rsidP="00EA31A6">
            <w:pPr>
              <w:pStyle w:val="TableText"/>
              <w:widowControl w:val="0"/>
              <w:rPr>
                <w:rFonts w:ascii="Tahoma" w:eastAsia="SimSun" w:hAnsi="Tahoma" w:cs="Tahoma"/>
                <w:sz w:val="14"/>
                <w:szCs w:val="14"/>
              </w:rPr>
            </w:pPr>
            <w:r w:rsidRPr="00356EDB">
              <w:rPr>
                <w:rFonts w:ascii="Tahoma" w:eastAsia="SimSun"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490715E9" w14:textId="77777777" w:rsidR="00913A0A" w:rsidRPr="00356EDB" w:rsidRDefault="00913A0A" w:rsidP="003537B9">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2FE07136" w14:textId="77777777" w:rsidR="00913A0A" w:rsidRPr="00356EDB" w:rsidRDefault="00913A0A" w:rsidP="003537B9">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063F371" w14:textId="77777777" w:rsidR="00913A0A" w:rsidRPr="00356EDB" w:rsidRDefault="00913A0A" w:rsidP="003537B9">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vAlign w:val="center"/>
          </w:tcPr>
          <w:p w14:paraId="257F1330" w14:textId="77777777" w:rsidR="00913A0A" w:rsidRPr="00356EDB" w:rsidRDefault="00913A0A" w:rsidP="003537B9">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170FE9D0" w14:textId="77777777" w:rsidR="00913A0A" w:rsidRPr="00356EDB" w:rsidRDefault="00913A0A" w:rsidP="00C778DB">
            <w:pPr>
              <w:pStyle w:val="TableText"/>
              <w:widowControl w:val="0"/>
              <w:rPr>
                <w:rFonts w:ascii="Tahoma" w:eastAsia="SimSun" w:hAnsi="Tahoma" w:cs="Tahoma"/>
                <w:sz w:val="13"/>
              </w:rPr>
            </w:pPr>
          </w:p>
        </w:tc>
        <w:tc>
          <w:tcPr>
            <w:tcW w:w="484" w:type="dxa"/>
            <w:tcBorders>
              <w:bottom w:val="single" w:sz="4" w:space="0" w:color="auto"/>
            </w:tcBorders>
            <w:shd w:val="clear" w:color="auto" w:fill="auto"/>
          </w:tcPr>
          <w:p w14:paraId="58898E14" w14:textId="77777777" w:rsidR="00913A0A" w:rsidRPr="00356EDB" w:rsidRDefault="002C4BA9" w:rsidP="00C778DB">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38533AF1" w14:textId="77777777" w:rsidTr="0011296D">
        <w:trPr>
          <w:trHeight w:val="145"/>
        </w:trPr>
        <w:tc>
          <w:tcPr>
            <w:tcW w:w="2554" w:type="dxa"/>
            <w:gridSpan w:val="2"/>
            <w:tcBorders>
              <w:bottom w:val="single" w:sz="4" w:space="0" w:color="auto"/>
            </w:tcBorders>
            <w:shd w:val="clear" w:color="auto" w:fill="FABF8F"/>
            <w:vAlign w:val="center"/>
          </w:tcPr>
          <w:p w14:paraId="4E9A0813"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42" w:name="_Toc336338034"/>
            <w:bookmarkStart w:id="343" w:name="_Toc380419229"/>
            <w:r w:rsidRPr="00356EDB">
              <w:rPr>
                <w:rFonts w:ascii="Tahoma" w:eastAsia="SimSun" w:hAnsi="Tahoma" w:cs="Tahoma"/>
                <w:sz w:val="14"/>
              </w:rPr>
              <w:t>Project Server CAL</w:t>
            </w:r>
            <w:bookmarkEnd w:id="342"/>
            <w:r w:rsidRPr="00356EDB">
              <w:rPr>
                <w:rFonts w:ascii="Tahoma" w:eastAsia="SimSun" w:hAnsi="Tahoma" w:cs="Tahoma"/>
                <w:sz w:val="14"/>
              </w:rPr>
              <w:t xml:space="preserve"> 2013</w:t>
            </w:r>
            <w:bookmarkEnd w:id="343"/>
            <w:r w:rsidRPr="00356EDB">
              <w:rPr>
                <w:rFonts w:ascii="Tahoma" w:eastAsia="SimSun" w:hAnsi="Tahoma" w:cs="Tahoma"/>
                <w:sz w:val="14"/>
              </w:rPr>
              <w:t xml:space="preserve"> </w:t>
            </w:r>
          </w:p>
        </w:tc>
        <w:tc>
          <w:tcPr>
            <w:tcW w:w="416" w:type="dxa"/>
            <w:tcBorders>
              <w:bottom w:val="single" w:sz="4" w:space="0" w:color="auto"/>
            </w:tcBorders>
            <w:shd w:val="clear" w:color="auto" w:fill="FABF8F"/>
            <w:vAlign w:val="center"/>
          </w:tcPr>
          <w:p w14:paraId="06349AF8" w14:textId="77777777" w:rsidR="00913A0A" w:rsidRPr="00356EDB" w:rsidRDefault="00913A0A"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vAlign w:val="center"/>
          </w:tcPr>
          <w:p w14:paraId="2B29DC4F"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7FF58FB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0A97A1E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762B9BF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020C677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30EB2F4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498297B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3202D97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325D747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464A931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FABF8F"/>
            <w:vAlign w:val="center"/>
          </w:tcPr>
          <w:p w14:paraId="35FA7FC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6603B5C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76162A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E12152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6C16DE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45A110E0"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4F114DCC"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65E25E94"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7B9C4E3D" w14:textId="77777777" w:rsidTr="0011296D">
        <w:trPr>
          <w:trHeight w:val="145"/>
        </w:trPr>
        <w:tc>
          <w:tcPr>
            <w:tcW w:w="2554" w:type="dxa"/>
            <w:gridSpan w:val="2"/>
            <w:tcBorders>
              <w:bottom w:val="single" w:sz="4" w:space="0" w:color="auto"/>
            </w:tcBorders>
            <w:shd w:val="clear" w:color="auto" w:fill="auto"/>
            <w:vAlign w:val="center"/>
          </w:tcPr>
          <w:p w14:paraId="6C090DF5" w14:textId="77777777" w:rsidR="00913A0A" w:rsidRPr="00356EDB" w:rsidRDefault="00913A0A" w:rsidP="003210C9">
            <w:pPr>
              <w:pStyle w:val="Heading2"/>
              <w:spacing w:beforeLines="20" w:before="48" w:afterLines="20" w:after="48"/>
              <w:ind w:left="0" w:firstLine="15"/>
              <w:rPr>
                <w:rFonts w:ascii="Tahoma" w:eastAsia="SimSun" w:hAnsi="Tahoma" w:cs="Tahoma"/>
                <w:b w:val="0"/>
                <w:sz w:val="14"/>
              </w:rPr>
            </w:pPr>
            <w:bookmarkStart w:id="344" w:name="_Toc336338036"/>
            <w:bookmarkStart w:id="345" w:name="_Toc380419230"/>
            <w:r w:rsidRPr="00356EDB">
              <w:rPr>
                <w:rFonts w:ascii="Tahoma" w:eastAsia="SimSun" w:hAnsi="Tahoma" w:cs="Tahoma"/>
                <w:b w:val="0"/>
                <w:sz w:val="14"/>
              </w:rPr>
              <w:t>SharePoint™ Online Extra Storage 1 GB</w:t>
            </w:r>
            <w:r w:rsidRPr="00356EDB">
              <w:rPr>
                <w:rFonts w:ascii="Tahoma" w:eastAsia="SimSun" w:hAnsi="Tahoma" w:cs="Tahoma"/>
                <w:b w:val="0"/>
                <w:sz w:val="14"/>
              </w:rPr>
              <w:t>（附加</w:t>
            </w:r>
            <w:r w:rsidRPr="00356EDB">
              <w:rPr>
                <w:rFonts w:ascii="Tahoma" w:eastAsia="SimSun" w:hAnsi="Tahoma" w:cs="Tahoma"/>
                <w:b w:val="0"/>
                <w:sz w:val="14"/>
              </w:rPr>
              <w:t xml:space="preserve"> SL</w:t>
            </w:r>
            <w:r w:rsidRPr="00356EDB">
              <w:rPr>
                <w:rFonts w:ascii="Tahoma" w:eastAsia="SimSun" w:hAnsi="Tahoma" w:cs="Tahoma"/>
                <w:b w:val="0"/>
                <w:sz w:val="14"/>
              </w:rPr>
              <w:t>）</w:t>
            </w:r>
            <w:bookmarkEnd w:id="344"/>
            <w:bookmarkEnd w:id="345"/>
          </w:p>
        </w:tc>
        <w:tc>
          <w:tcPr>
            <w:tcW w:w="416" w:type="dxa"/>
            <w:tcBorders>
              <w:bottom w:val="single" w:sz="4" w:space="0" w:color="auto"/>
            </w:tcBorders>
            <w:shd w:val="clear" w:color="auto" w:fill="auto"/>
            <w:vAlign w:val="center"/>
          </w:tcPr>
          <w:p w14:paraId="32696B1D" w14:textId="77777777" w:rsidR="00913A0A" w:rsidRPr="00356EDB" w:rsidRDefault="00913A0A" w:rsidP="001A63C6">
            <w:pPr>
              <w:pStyle w:val="TableText"/>
              <w:widowControl w:val="0"/>
              <w:rPr>
                <w:rFonts w:ascii="Tahoma" w:eastAsia="SimSun" w:hAnsi="Tahoma" w:cs="Tahoma"/>
                <w:b/>
                <w:color w:val="000000"/>
                <w:sz w:val="13"/>
                <w:szCs w:val="13"/>
                <w:u w:val="single"/>
              </w:rPr>
            </w:pPr>
          </w:p>
        </w:tc>
        <w:tc>
          <w:tcPr>
            <w:tcW w:w="450" w:type="dxa"/>
            <w:tcBorders>
              <w:bottom w:val="single" w:sz="4" w:space="0" w:color="auto"/>
            </w:tcBorders>
            <w:shd w:val="clear" w:color="auto" w:fill="auto"/>
            <w:vAlign w:val="center"/>
          </w:tcPr>
          <w:p w14:paraId="113EFBCC" w14:textId="77777777" w:rsidR="00913A0A" w:rsidRPr="00356EDB" w:rsidDel="008F575D" w:rsidRDefault="00913A0A" w:rsidP="0011296D">
            <w:pPr>
              <w:pStyle w:val="TableText"/>
              <w:widowControl w:val="0"/>
              <w:rPr>
                <w:rFonts w:ascii="Tahoma" w:eastAsia="SimSun" w:hAnsi="Tahoma" w:cs="Tahoma"/>
                <w:sz w:val="13"/>
              </w:rPr>
            </w:pPr>
            <w:r w:rsidRPr="00356ED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384E86CB"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795F0BD"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E415815"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BDCD3CC"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61B645D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8A18E4A"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8DC702B"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BC7FFCF"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2AD6809"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317D182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71580AB"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EF5DF6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98991D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ABFFB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7A7E659F"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5E0D8A0F"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auto"/>
          </w:tcPr>
          <w:p w14:paraId="487640AF"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559B2A5A" w14:textId="77777777" w:rsidTr="0011296D">
        <w:trPr>
          <w:trHeight w:val="145"/>
        </w:trPr>
        <w:tc>
          <w:tcPr>
            <w:tcW w:w="2554" w:type="dxa"/>
            <w:gridSpan w:val="2"/>
            <w:tcBorders>
              <w:bottom w:val="single" w:sz="4" w:space="0" w:color="auto"/>
            </w:tcBorders>
            <w:shd w:val="clear" w:color="auto" w:fill="FABF8F"/>
            <w:vAlign w:val="center"/>
          </w:tcPr>
          <w:p w14:paraId="3672841B" w14:textId="77777777" w:rsidR="00913A0A" w:rsidRPr="00356EDB" w:rsidRDefault="00913A0A" w:rsidP="007E466C">
            <w:pPr>
              <w:pStyle w:val="Heading2"/>
              <w:ind w:left="0" w:firstLine="15"/>
              <w:jc w:val="both"/>
              <w:rPr>
                <w:rFonts w:ascii="Tahoma" w:eastAsia="SimSun" w:hAnsi="Tahoma" w:cs="Tahoma"/>
                <w:b w:val="0"/>
                <w:sz w:val="14"/>
              </w:rPr>
            </w:pPr>
            <w:bookmarkStart w:id="346" w:name="_Toc336338037"/>
            <w:bookmarkStart w:id="347" w:name="_Toc380419231"/>
            <w:r w:rsidRPr="00356EDB">
              <w:rPr>
                <w:rFonts w:ascii="Tahoma" w:eastAsia="SimSun" w:hAnsi="Tahoma" w:cs="Tahoma"/>
                <w:b w:val="0"/>
                <w:sz w:val="14"/>
              </w:rPr>
              <w:t>SharePoint™ Online Extra Storage 1 GB A</w:t>
            </w:r>
            <w:r w:rsidRPr="00356EDB">
              <w:rPr>
                <w:rFonts w:ascii="Tahoma" w:eastAsia="SimSun" w:hAnsi="Tahoma" w:cs="Tahoma"/>
                <w:b w:val="0"/>
                <w:sz w:val="14"/>
              </w:rPr>
              <w:t>（附加</w:t>
            </w:r>
            <w:r w:rsidRPr="00356EDB">
              <w:rPr>
                <w:rFonts w:ascii="Tahoma" w:eastAsia="SimSun" w:hAnsi="Tahoma" w:cs="Tahoma"/>
                <w:b w:val="0"/>
                <w:sz w:val="14"/>
              </w:rPr>
              <w:t xml:space="preserve"> SL</w:t>
            </w:r>
            <w:r w:rsidRPr="00356EDB">
              <w:rPr>
                <w:rFonts w:ascii="Tahoma" w:eastAsia="SimSun" w:hAnsi="Tahoma" w:cs="Tahoma"/>
                <w:b w:val="0"/>
                <w:sz w:val="14"/>
              </w:rPr>
              <w:t>）</w:t>
            </w:r>
            <w:bookmarkEnd w:id="346"/>
            <w:bookmarkEnd w:id="347"/>
          </w:p>
        </w:tc>
        <w:tc>
          <w:tcPr>
            <w:tcW w:w="416" w:type="dxa"/>
            <w:tcBorders>
              <w:bottom w:val="single" w:sz="4" w:space="0" w:color="auto"/>
            </w:tcBorders>
            <w:shd w:val="clear" w:color="auto" w:fill="FABF8F"/>
            <w:vAlign w:val="center"/>
          </w:tcPr>
          <w:p w14:paraId="6242C2B8" w14:textId="77777777" w:rsidR="00913A0A" w:rsidRPr="00356EDB" w:rsidRDefault="00913A0A" w:rsidP="00D66F68">
            <w:pPr>
              <w:pStyle w:val="TableText"/>
              <w:widowControl w:val="0"/>
              <w:rPr>
                <w:rFonts w:ascii="Tahoma" w:eastAsia="SimSun" w:hAnsi="Tahoma" w:cs="Tahoma"/>
                <w:b/>
                <w:color w:val="0000FF"/>
                <w:sz w:val="13"/>
                <w:szCs w:val="13"/>
                <w:u w:val="single"/>
              </w:rPr>
            </w:pPr>
          </w:p>
        </w:tc>
        <w:tc>
          <w:tcPr>
            <w:tcW w:w="450" w:type="dxa"/>
            <w:tcBorders>
              <w:bottom w:val="single" w:sz="4" w:space="0" w:color="auto"/>
            </w:tcBorders>
            <w:shd w:val="clear" w:color="auto" w:fill="FABF8F"/>
            <w:vAlign w:val="center"/>
          </w:tcPr>
          <w:p w14:paraId="3634EE8D"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27B06BAB" w14:textId="77777777" w:rsidR="00913A0A" w:rsidRPr="00356EDB" w:rsidRDefault="00913A0A" w:rsidP="00D66F6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61F4DCC" w14:textId="77777777" w:rsidR="00913A0A" w:rsidRPr="00356EDB" w:rsidRDefault="00913A0A" w:rsidP="00D66F68">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9F85A4E" w14:textId="77777777" w:rsidR="00913A0A" w:rsidRPr="00356EDB" w:rsidRDefault="00913A0A" w:rsidP="006C465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7AD624F" w14:textId="77777777" w:rsidR="00913A0A" w:rsidRPr="00356EDB" w:rsidRDefault="00913A0A" w:rsidP="006C465D">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51A17A31" w14:textId="77777777" w:rsidR="00913A0A" w:rsidRPr="00356EDB" w:rsidRDefault="00913A0A" w:rsidP="006C465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AD98FA1" w14:textId="77777777" w:rsidR="00913A0A" w:rsidRPr="00356EDB" w:rsidRDefault="00913A0A" w:rsidP="006C465D">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767E78F" w14:textId="77777777" w:rsidR="00913A0A" w:rsidRPr="00356EDB" w:rsidRDefault="00913A0A" w:rsidP="00D02D7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82B2B24" w14:textId="77777777" w:rsidR="00913A0A" w:rsidRPr="00356EDB" w:rsidRDefault="00913A0A" w:rsidP="00D02D7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230E3F" w14:textId="77777777" w:rsidR="00913A0A" w:rsidRPr="00356EDB" w:rsidRDefault="00913A0A" w:rsidP="00242B1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AE65EA0" w14:textId="77777777" w:rsidR="00913A0A" w:rsidRPr="00356EDB" w:rsidRDefault="00913A0A" w:rsidP="00242B11">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2C914DC" w14:textId="77777777" w:rsidR="00913A0A" w:rsidRPr="00356EDB" w:rsidRDefault="00913A0A" w:rsidP="00EA31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7323C20" w14:textId="77777777" w:rsidR="00913A0A" w:rsidRPr="00356EDB" w:rsidRDefault="00913A0A" w:rsidP="00EA31A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D39695F" w14:textId="77777777" w:rsidR="00913A0A" w:rsidRPr="00356EDB" w:rsidRDefault="00913A0A" w:rsidP="00EA31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E8C41DF" w14:textId="77777777" w:rsidR="00913A0A" w:rsidRPr="00356EDB" w:rsidRDefault="00913A0A" w:rsidP="00EA31A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55C7D21D" w14:textId="77777777" w:rsidR="00913A0A" w:rsidRPr="00356EDB" w:rsidRDefault="00913A0A" w:rsidP="007E466C">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w:t>
            </w:r>
            <w:r w:rsidRPr="00356EDB">
              <w:rPr>
                <w:rFonts w:ascii="Tahoma" w:eastAsia="SimSun" w:hAnsi="Tahoma" w:cs="Tahoma"/>
                <w:sz w:val="13"/>
              </w:rPr>
              <w:t>（仅</w:t>
            </w:r>
            <w:r w:rsidRPr="00356EDB">
              <w:rPr>
                <w:rFonts w:ascii="Tahoma" w:eastAsia="SimSun" w:hAnsi="Tahoma" w:cs="Tahoma"/>
                <w:sz w:val="13"/>
              </w:rPr>
              <w:t xml:space="preserve"> EES</w:t>
            </w:r>
            <w:r w:rsidRPr="00356EDB">
              <w:rPr>
                <w:rFonts w:ascii="Tahoma" w:eastAsia="SimSun" w:hAnsi="Tahoma" w:cs="Tahoma"/>
                <w:sz w:val="13"/>
              </w:rPr>
              <w:t>）</w:t>
            </w:r>
          </w:p>
        </w:tc>
        <w:tc>
          <w:tcPr>
            <w:tcW w:w="506" w:type="dxa"/>
            <w:tcBorders>
              <w:bottom w:val="single" w:sz="4" w:space="0" w:color="auto"/>
            </w:tcBorders>
            <w:shd w:val="clear" w:color="auto" w:fill="FABF8F"/>
            <w:vAlign w:val="center"/>
          </w:tcPr>
          <w:p w14:paraId="6DD49506" w14:textId="77777777" w:rsidR="00913A0A" w:rsidRPr="00356EDB" w:rsidRDefault="00913A0A" w:rsidP="00D66F68">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0F65F600" w14:textId="77777777" w:rsidR="00913A0A" w:rsidRPr="00356EDB" w:rsidRDefault="00913A0A" w:rsidP="00D66F68">
            <w:pPr>
              <w:pStyle w:val="TableText"/>
              <w:widowControl w:val="0"/>
              <w:rPr>
                <w:rFonts w:ascii="Tahoma" w:eastAsia="SimSun" w:hAnsi="Tahoma" w:cs="Tahoma"/>
                <w:sz w:val="13"/>
              </w:rPr>
            </w:pPr>
          </w:p>
        </w:tc>
      </w:tr>
      <w:tr w:rsidR="00913A0A" w:rsidRPr="00356EDB" w14:paraId="0647FC3F" w14:textId="77777777" w:rsidTr="0011296D">
        <w:trPr>
          <w:trHeight w:val="145"/>
        </w:trPr>
        <w:tc>
          <w:tcPr>
            <w:tcW w:w="2554" w:type="dxa"/>
            <w:gridSpan w:val="2"/>
            <w:tcBorders>
              <w:bottom w:val="single" w:sz="4" w:space="0" w:color="auto"/>
            </w:tcBorders>
            <w:shd w:val="clear" w:color="auto" w:fill="auto"/>
            <w:vAlign w:val="center"/>
          </w:tcPr>
          <w:p w14:paraId="3CB49C0E" w14:textId="77777777" w:rsidR="00913A0A" w:rsidRPr="00356EDB" w:rsidRDefault="00913A0A" w:rsidP="003210C9">
            <w:pPr>
              <w:pStyle w:val="Heading2"/>
              <w:spacing w:beforeLines="20" w:before="48" w:afterLines="20" w:after="48"/>
              <w:ind w:left="0" w:firstLine="15"/>
              <w:jc w:val="both"/>
              <w:rPr>
                <w:rFonts w:ascii="Tahoma" w:eastAsia="SimSun" w:hAnsi="Tahoma" w:cs="Tahoma"/>
                <w:b w:val="0"/>
                <w:sz w:val="14"/>
              </w:rPr>
            </w:pPr>
            <w:bookmarkStart w:id="348" w:name="_Toc380419232"/>
            <w:r w:rsidRPr="00356EDB">
              <w:rPr>
                <w:rFonts w:ascii="Tahoma" w:eastAsia="SimSun" w:hAnsi="Tahoma" w:cs="Tahoma"/>
                <w:b w:val="0"/>
                <w:sz w:val="14"/>
              </w:rPr>
              <w:t xml:space="preserve">SharePoint™ Online </w:t>
            </w:r>
            <w:r w:rsidRPr="00356EDB">
              <w:rPr>
                <w:rFonts w:ascii="Tahoma" w:eastAsia="SimSun" w:hAnsi="Tahoma" w:cs="Tahoma"/>
                <w:b w:val="0"/>
                <w:sz w:val="14"/>
              </w:rPr>
              <w:t>计划</w:t>
            </w:r>
            <w:r w:rsidRPr="00356EDB">
              <w:rPr>
                <w:rFonts w:ascii="Tahoma" w:eastAsia="SimSun" w:hAnsi="Tahoma" w:cs="Tahoma"/>
                <w:b w:val="0"/>
                <w:sz w:val="14"/>
              </w:rPr>
              <w:t xml:space="preserve"> 1 Add-on</w:t>
            </w:r>
            <w:r w:rsidR="00A10F9E" w:rsidRPr="00356EDB">
              <w:rPr>
                <w:rFonts w:ascii="Tahoma" w:eastAsia="SimSun" w:hAnsi="Tahoma" w:cs="Tahoma"/>
                <w:b w:val="0"/>
                <w:sz w:val="14"/>
              </w:rPr>
              <w:br/>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348"/>
          </w:p>
        </w:tc>
        <w:tc>
          <w:tcPr>
            <w:tcW w:w="416" w:type="dxa"/>
            <w:tcBorders>
              <w:bottom w:val="single" w:sz="4" w:space="0" w:color="auto"/>
            </w:tcBorders>
            <w:shd w:val="clear" w:color="auto" w:fill="auto"/>
            <w:vAlign w:val="center"/>
          </w:tcPr>
          <w:p w14:paraId="77D3AB5C" w14:textId="77777777" w:rsidR="00913A0A" w:rsidRPr="00356EDB" w:rsidRDefault="00913A0A" w:rsidP="00796355">
            <w:pPr>
              <w:pStyle w:val="TableText"/>
              <w:widowControl w:val="0"/>
              <w:rPr>
                <w:rFonts w:ascii="Tahoma" w:eastAsia="SimSun" w:hAnsi="Tahoma" w:cs="Tahoma"/>
              </w:rPr>
            </w:pPr>
          </w:p>
        </w:tc>
        <w:tc>
          <w:tcPr>
            <w:tcW w:w="450" w:type="dxa"/>
            <w:tcBorders>
              <w:bottom w:val="single" w:sz="4" w:space="0" w:color="auto"/>
            </w:tcBorders>
            <w:shd w:val="clear" w:color="auto" w:fill="auto"/>
            <w:vAlign w:val="center"/>
          </w:tcPr>
          <w:p w14:paraId="0E61E64E"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08/13</w:t>
            </w:r>
          </w:p>
        </w:tc>
        <w:tc>
          <w:tcPr>
            <w:tcW w:w="360" w:type="dxa"/>
            <w:tcBorders>
              <w:bottom w:val="single" w:sz="4" w:space="0" w:color="auto"/>
              <w:right w:val="single" w:sz="18" w:space="0" w:color="auto"/>
            </w:tcBorders>
            <w:shd w:val="clear" w:color="auto" w:fill="auto"/>
            <w:vAlign w:val="center"/>
          </w:tcPr>
          <w:p w14:paraId="5CCCF7CE"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E4B7FE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176107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96184E2"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D33B70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4017B16"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7DBB1EB"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2453D51"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54E281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7263CD4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9C6B9A3"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57CC9FD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01DF90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8E6E17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4C64C2B0"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508DAAC9"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auto"/>
          </w:tcPr>
          <w:p w14:paraId="65DDBA7B"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6C26AD50" w14:textId="77777777" w:rsidTr="0011296D">
        <w:trPr>
          <w:trHeight w:val="145"/>
        </w:trPr>
        <w:tc>
          <w:tcPr>
            <w:tcW w:w="2554" w:type="dxa"/>
            <w:gridSpan w:val="2"/>
            <w:tcBorders>
              <w:bottom w:val="single" w:sz="4" w:space="0" w:color="auto"/>
            </w:tcBorders>
            <w:shd w:val="clear" w:color="auto" w:fill="auto"/>
            <w:vAlign w:val="center"/>
          </w:tcPr>
          <w:p w14:paraId="12A49E28" w14:textId="77777777" w:rsidR="00913A0A" w:rsidRPr="00356EDB" w:rsidRDefault="00913A0A" w:rsidP="003210C9">
            <w:pPr>
              <w:pStyle w:val="Heading2"/>
              <w:spacing w:beforeLines="20" w:before="48" w:afterLines="20" w:after="48"/>
              <w:ind w:left="0" w:firstLine="15"/>
              <w:jc w:val="both"/>
              <w:rPr>
                <w:rFonts w:ascii="Tahoma" w:eastAsia="SimSun" w:hAnsi="Tahoma" w:cs="Tahoma"/>
                <w:b w:val="0"/>
              </w:rPr>
            </w:pPr>
            <w:bookmarkStart w:id="349" w:name="_Toc336338038"/>
            <w:bookmarkStart w:id="350" w:name="_Toc380419233"/>
            <w:r w:rsidRPr="00356EDB">
              <w:rPr>
                <w:rFonts w:ascii="Tahoma" w:eastAsia="SimSun" w:hAnsi="Tahoma" w:cs="Tahoma"/>
                <w:b w:val="0"/>
                <w:sz w:val="14"/>
              </w:rPr>
              <w:t xml:space="preserve">SharePoint™ Online </w:t>
            </w:r>
            <w:r w:rsidRPr="00356EDB">
              <w:rPr>
                <w:rFonts w:ascii="Tahoma" w:eastAsia="SimSun" w:hAnsi="Tahoma" w:cs="Tahoma"/>
                <w:b w:val="0"/>
                <w:sz w:val="14"/>
              </w:rPr>
              <w:t>计划</w:t>
            </w:r>
            <w:r w:rsidRPr="00356EDB">
              <w:rPr>
                <w:rFonts w:ascii="Tahoma" w:eastAsia="SimSun" w:hAnsi="Tahoma" w:cs="Tahoma"/>
                <w:b w:val="0"/>
                <w:sz w:val="14"/>
              </w:rPr>
              <w:t xml:space="preserve"> 1</w:t>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349"/>
            <w:bookmarkEnd w:id="350"/>
          </w:p>
        </w:tc>
        <w:tc>
          <w:tcPr>
            <w:tcW w:w="416" w:type="dxa"/>
            <w:tcBorders>
              <w:bottom w:val="single" w:sz="4" w:space="0" w:color="auto"/>
            </w:tcBorders>
            <w:shd w:val="clear" w:color="auto" w:fill="auto"/>
            <w:vAlign w:val="center"/>
          </w:tcPr>
          <w:p w14:paraId="505430E2" w14:textId="77777777" w:rsidR="00913A0A" w:rsidRPr="00356EDB" w:rsidRDefault="005F659A" w:rsidP="00300D66">
            <w:pPr>
              <w:pStyle w:val="TableText"/>
              <w:widowControl w:val="0"/>
              <w:rPr>
                <w:rStyle w:val="EndnoteReference"/>
                <w:rFonts w:ascii="Tahoma" w:eastAsia="SimSun" w:hAnsi="Tahoma" w:cs="Tahoma"/>
                <w:b w:val="0"/>
                <w:color w:val="0000FF"/>
                <w:sz w:val="13"/>
                <w:szCs w:val="13"/>
                <w:u w:val="single"/>
              </w:rPr>
            </w:pPr>
            <w:hyperlink w:anchor="_68_SharePoint_Online" w:history="1">
              <w:r w:rsidR="005268F4" w:rsidRPr="00356EDB">
                <w:rPr>
                  <w:rStyle w:val="Hyperlink"/>
                  <w:rFonts w:ascii="Tahoma" w:eastAsia="SimSun" w:hAnsi="Tahoma" w:cs="Tahoma"/>
                  <w:b/>
                  <w:sz w:val="13"/>
                  <w:szCs w:val="13"/>
                </w:rPr>
                <w:t>78</w:t>
              </w:r>
            </w:hyperlink>
          </w:p>
        </w:tc>
        <w:tc>
          <w:tcPr>
            <w:tcW w:w="450" w:type="dxa"/>
            <w:tcBorders>
              <w:bottom w:val="single" w:sz="4" w:space="0" w:color="auto"/>
            </w:tcBorders>
            <w:shd w:val="clear" w:color="auto" w:fill="auto"/>
            <w:vAlign w:val="center"/>
          </w:tcPr>
          <w:p w14:paraId="48E42B76"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74643424"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433146F5"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47C04D6"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4D26BCC"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77E33B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F93060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65B9290"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52126B7D"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7B277B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04A6C6F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D2C1A1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FF1EA2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EB1A9E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0D09A06"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0DB1C97A"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788AF302"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auto"/>
          </w:tcPr>
          <w:p w14:paraId="05997B95"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4B53C5" w:rsidRPr="00356EDB" w14:paraId="5BE8045A" w14:textId="77777777" w:rsidTr="0011296D">
        <w:trPr>
          <w:trHeight w:val="145"/>
        </w:trPr>
        <w:tc>
          <w:tcPr>
            <w:tcW w:w="2554" w:type="dxa"/>
            <w:gridSpan w:val="2"/>
            <w:tcBorders>
              <w:bottom w:val="single" w:sz="4" w:space="0" w:color="auto"/>
            </w:tcBorders>
            <w:shd w:val="clear" w:color="auto" w:fill="FABF8F"/>
            <w:vAlign w:val="center"/>
          </w:tcPr>
          <w:p w14:paraId="22D3BA05" w14:textId="77777777" w:rsidR="004B53C5" w:rsidRPr="00356EDB" w:rsidRDefault="004B53C5" w:rsidP="003210C9">
            <w:pPr>
              <w:pStyle w:val="Heading2"/>
              <w:spacing w:beforeLines="20" w:before="48" w:afterLines="20" w:after="48"/>
              <w:ind w:left="0" w:firstLine="15"/>
              <w:jc w:val="both"/>
              <w:rPr>
                <w:rFonts w:ascii="Tahoma" w:eastAsia="SimSun" w:hAnsi="Tahoma" w:cs="Tahoma"/>
                <w:b w:val="0"/>
                <w:sz w:val="14"/>
              </w:rPr>
            </w:pPr>
            <w:bookmarkStart w:id="351" w:name="_Toc380419234"/>
            <w:r w:rsidRPr="00356EDB">
              <w:rPr>
                <w:rFonts w:ascii="Tahoma" w:eastAsia="SimSun" w:hAnsi="Tahoma" w:cs="Tahoma"/>
                <w:b w:val="0"/>
                <w:sz w:val="14"/>
              </w:rPr>
              <w:t>带</w:t>
            </w:r>
            <w:r w:rsidRPr="00356EDB">
              <w:rPr>
                <w:rFonts w:ascii="Tahoma" w:eastAsia="SimSun" w:hAnsi="Tahoma" w:cs="Tahoma"/>
                <w:b w:val="0"/>
                <w:sz w:val="14"/>
              </w:rPr>
              <w:t xml:space="preserve"> Yammer </w:t>
            </w:r>
            <w:r w:rsidRPr="00356EDB">
              <w:rPr>
                <w:rFonts w:ascii="Tahoma" w:eastAsia="SimSun" w:hAnsi="Tahoma" w:cs="Tahoma"/>
                <w:b w:val="0"/>
                <w:sz w:val="14"/>
              </w:rPr>
              <w:t>的</w:t>
            </w:r>
            <w:r w:rsidRPr="00356EDB">
              <w:rPr>
                <w:rFonts w:ascii="Tahoma" w:eastAsia="SimSun" w:hAnsi="Tahoma" w:cs="Tahoma"/>
                <w:b w:val="0"/>
                <w:sz w:val="14"/>
              </w:rPr>
              <w:t xml:space="preserve"> SharePoint™ Online </w:t>
            </w:r>
            <w:r w:rsidRPr="00356EDB">
              <w:rPr>
                <w:rFonts w:ascii="Tahoma" w:eastAsia="SimSun" w:hAnsi="Tahoma" w:cs="Tahoma"/>
                <w:b w:val="0"/>
                <w:sz w:val="14"/>
              </w:rPr>
              <w:t>计划</w:t>
            </w:r>
            <w:r w:rsidRPr="00356EDB">
              <w:rPr>
                <w:rFonts w:ascii="Tahoma" w:eastAsia="SimSun" w:hAnsi="Tahoma" w:cs="Tahoma"/>
                <w:b w:val="0"/>
                <w:sz w:val="14"/>
              </w:rPr>
              <w:t xml:space="preserve"> 1 Add-on</w:t>
            </w:r>
            <w:r w:rsidRPr="00356EDB">
              <w:rPr>
                <w:rFonts w:ascii="Tahoma" w:eastAsia="SimSun" w:hAnsi="Tahoma" w:cs="Tahoma"/>
                <w:b w:val="0"/>
                <w:sz w:val="14"/>
              </w:rPr>
              <w:t>（用户</w:t>
            </w:r>
            <w:r w:rsidRPr="00356EDB">
              <w:rPr>
                <w:rFonts w:ascii="Tahoma" w:eastAsia="SimSun" w:hAnsi="Tahoma" w:cs="Tahoma"/>
                <w:b w:val="0"/>
                <w:sz w:val="14"/>
              </w:rPr>
              <w:t xml:space="preserve"> SL</w:t>
            </w:r>
            <w:r w:rsidRPr="00356EDB">
              <w:rPr>
                <w:rFonts w:ascii="Tahoma" w:eastAsia="SimSun" w:hAnsi="Tahoma" w:cs="Tahoma"/>
                <w:b w:val="0"/>
                <w:sz w:val="14"/>
              </w:rPr>
              <w:t>）</w:t>
            </w:r>
            <w:bookmarkEnd w:id="351"/>
          </w:p>
        </w:tc>
        <w:tc>
          <w:tcPr>
            <w:tcW w:w="416" w:type="dxa"/>
            <w:tcBorders>
              <w:bottom w:val="single" w:sz="4" w:space="0" w:color="auto"/>
            </w:tcBorders>
            <w:shd w:val="clear" w:color="auto" w:fill="FABF8F"/>
            <w:vAlign w:val="center"/>
          </w:tcPr>
          <w:p w14:paraId="2F941148" w14:textId="77777777" w:rsidR="004B53C5" w:rsidRPr="00356EDB" w:rsidRDefault="004B53C5" w:rsidP="00796355">
            <w:pPr>
              <w:pStyle w:val="TableText"/>
              <w:widowControl w:val="0"/>
              <w:rPr>
                <w:rFonts w:ascii="Tahoma" w:eastAsia="SimSun" w:hAnsi="Tahoma" w:cs="Tahoma"/>
              </w:rPr>
            </w:pPr>
          </w:p>
        </w:tc>
        <w:tc>
          <w:tcPr>
            <w:tcW w:w="450" w:type="dxa"/>
            <w:tcBorders>
              <w:bottom w:val="single" w:sz="4" w:space="0" w:color="auto"/>
            </w:tcBorders>
            <w:shd w:val="clear" w:color="auto" w:fill="FABF8F"/>
            <w:vAlign w:val="center"/>
          </w:tcPr>
          <w:p w14:paraId="5E67CB39" w14:textId="77777777" w:rsidR="004B53C5" w:rsidRPr="00356EDB" w:rsidRDefault="004B53C5" w:rsidP="0011296D">
            <w:pPr>
              <w:pStyle w:val="TableText"/>
              <w:widowControl w:val="0"/>
              <w:rPr>
                <w:rFonts w:ascii="Tahoma" w:eastAsia="SimSun" w:hAnsi="Tahoma" w:cs="Tahoma"/>
                <w:sz w:val="13"/>
              </w:rPr>
            </w:pPr>
            <w:r w:rsidRPr="00356EDB">
              <w:rPr>
                <w:rFonts w:ascii="Tahoma" w:eastAsia="SimSun" w:hAnsi="Tahoma" w:cs="Tahoma"/>
                <w:sz w:val="13"/>
              </w:rPr>
              <w:t>08/13</w:t>
            </w:r>
          </w:p>
        </w:tc>
        <w:tc>
          <w:tcPr>
            <w:tcW w:w="360" w:type="dxa"/>
            <w:tcBorders>
              <w:bottom w:val="single" w:sz="4" w:space="0" w:color="auto"/>
              <w:right w:val="single" w:sz="18" w:space="0" w:color="auto"/>
            </w:tcBorders>
            <w:shd w:val="clear" w:color="auto" w:fill="FABF8F"/>
            <w:vAlign w:val="center"/>
          </w:tcPr>
          <w:p w14:paraId="4EEC4244" w14:textId="77777777" w:rsidR="004B53C5" w:rsidRPr="00356EDB" w:rsidRDefault="004B53C5"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58B70E82" w14:textId="77777777" w:rsidR="004B53C5" w:rsidRPr="00356EDB" w:rsidRDefault="004B53C5"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1B468F9" w14:textId="77777777" w:rsidR="004B53C5" w:rsidRPr="00356EDB" w:rsidRDefault="004B53C5"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12BC079" w14:textId="77777777" w:rsidR="004B53C5" w:rsidRPr="00356EDB" w:rsidRDefault="004B53C5"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683954A" w14:textId="77777777" w:rsidR="004B53C5" w:rsidRPr="00356EDB" w:rsidRDefault="004B53C5"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102EC42" w14:textId="77777777" w:rsidR="004B53C5" w:rsidRPr="00356EDB" w:rsidRDefault="004B53C5"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82E3F0D" w14:textId="77777777" w:rsidR="004B53C5" w:rsidRPr="00356EDB" w:rsidRDefault="004B53C5"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5135C606" w14:textId="77777777" w:rsidR="004B53C5" w:rsidRPr="00356EDB" w:rsidRDefault="004B53C5" w:rsidP="001A63C6">
            <w:pPr>
              <w:pStyle w:val="TableText"/>
              <w:widowControl w:val="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6FAA5B4" w14:textId="77777777" w:rsidR="004B53C5" w:rsidRPr="00356EDB" w:rsidRDefault="004B53C5"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8B3B5D8" w14:textId="77777777" w:rsidR="004B53C5" w:rsidRPr="00356EDB" w:rsidRDefault="004B53C5"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153F5F0" w14:textId="77777777" w:rsidR="004B53C5" w:rsidRPr="00356EDB" w:rsidRDefault="004B53C5"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D0EC330" w14:textId="77777777" w:rsidR="004B53C5" w:rsidRPr="00356EDB" w:rsidRDefault="004B53C5"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1A6301D3" w14:textId="77777777" w:rsidR="004B53C5" w:rsidRPr="00356EDB" w:rsidRDefault="004B53C5"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6349B904" w14:textId="77777777" w:rsidR="004B53C5" w:rsidRPr="00356EDB" w:rsidRDefault="004B53C5" w:rsidP="005679CA">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1E4BC597" w14:textId="77777777" w:rsidR="004B53C5" w:rsidRPr="00356EDB" w:rsidRDefault="004B53C5"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8A0F85" w:rsidRPr="00356EDB" w14:paraId="2EF7A99E" w14:textId="77777777" w:rsidTr="0011296D">
        <w:trPr>
          <w:trHeight w:val="145"/>
        </w:trPr>
        <w:tc>
          <w:tcPr>
            <w:tcW w:w="2554" w:type="dxa"/>
            <w:gridSpan w:val="2"/>
            <w:tcBorders>
              <w:bottom w:val="single" w:sz="4" w:space="0" w:color="auto"/>
            </w:tcBorders>
            <w:shd w:val="clear" w:color="auto" w:fill="auto"/>
            <w:vAlign w:val="center"/>
          </w:tcPr>
          <w:p w14:paraId="6EFBCA02"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52" w:name="_Toc336338039"/>
            <w:bookmarkStart w:id="353" w:name="_Toc380419235"/>
            <w:r w:rsidRPr="00356EDB">
              <w:rPr>
                <w:rFonts w:ascii="Tahoma" w:eastAsia="SimSun" w:hAnsi="Tahoma" w:cs="Tahoma"/>
                <w:sz w:val="14"/>
              </w:rPr>
              <w:t xml:space="preserve">SharePoint™ Online </w:t>
            </w:r>
            <w:r w:rsidRPr="00356EDB">
              <w:rPr>
                <w:rFonts w:ascii="Tahoma" w:eastAsia="SimSun" w:hAnsi="Tahoma" w:cs="Tahoma"/>
                <w:sz w:val="14"/>
              </w:rPr>
              <w:t>计划</w:t>
            </w:r>
            <w:r w:rsidRPr="00356EDB">
              <w:rPr>
                <w:rFonts w:ascii="Tahoma" w:eastAsia="SimSun" w:hAnsi="Tahoma" w:cs="Tahoma"/>
                <w:sz w:val="14"/>
              </w:rPr>
              <w:t xml:space="preserve"> 2</w:t>
            </w:r>
            <w:r w:rsidRPr="00356EDB">
              <w:rPr>
                <w:rFonts w:ascii="Tahoma" w:eastAsia="SimSun" w:hAnsi="Tahoma" w:cs="Tahoma"/>
                <w:sz w:val="14"/>
              </w:rPr>
              <w:t>（用户</w:t>
            </w:r>
            <w:r w:rsidRPr="00356EDB">
              <w:rPr>
                <w:rFonts w:ascii="Tahoma" w:eastAsia="SimSun" w:hAnsi="Tahoma" w:cs="Tahoma"/>
                <w:sz w:val="14"/>
              </w:rPr>
              <w:t xml:space="preserve"> SL</w:t>
            </w:r>
            <w:r w:rsidRPr="00356EDB">
              <w:rPr>
                <w:rFonts w:ascii="Tahoma" w:eastAsia="SimSun" w:hAnsi="Tahoma" w:cs="Tahoma"/>
                <w:sz w:val="14"/>
              </w:rPr>
              <w:t>）</w:t>
            </w:r>
            <w:bookmarkEnd w:id="352"/>
            <w:bookmarkEnd w:id="353"/>
          </w:p>
        </w:tc>
        <w:tc>
          <w:tcPr>
            <w:tcW w:w="416" w:type="dxa"/>
            <w:tcBorders>
              <w:bottom w:val="single" w:sz="4" w:space="0" w:color="auto"/>
            </w:tcBorders>
            <w:shd w:val="clear" w:color="auto" w:fill="auto"/>
            <w:vAlign w:val="center"/>
          </w:tcPr>
          <w:p w14:paraId="4C819C59" w14:textId="77777777" w:rsidR="00913A0A" w:rsidRPr="00356EDB" w:rsidRDefault="005F659A" w:rsidP="00300D66">
            <w:pPr>
              <w:pStyle w:val="TableText"/>
              <w:widowControl w:val="0"/>
              <w:rPr>
                <w:rStyle w:val="EndnoteReference"/>
                <w:rFonts w:ascii="Tahoma" w:eastAsia="SimSun" w:hAnsi="Tahoma" w:cs="Tahoma"/>
                <w:b w:val="0"/>
                <w:color w:val="000000"/>
                <w:sz w:val="13"/>
                <w:szCs w:val="13"/>
                <w:u w:val="single"/>
              </w:rPr>
            </w:pPr>
            <w:hyperlink w:anchor="_68_SharePoint_Online" w:history="1">
              <w:r w:rsidR="00AF47EF" w:rsidRPr="00356EDB">
                <w:rPr>
                  <w:rStyle w:val="Hyperlink"/>
                  <w:rFonts w:ascii="Tahoma" w:eastAsia="SimSun" w:hAnsi="Tahoma" w:cs="Tahoma"/>
                  <w:b/>
                  <w:sz w:val="13"/>
                  <w:szCs w:val="13"/>
                </w:rPr>
                <w:t>78</w:t>
              </w:r>
            </w:hyperlink>
          </w:p>
        </w:tc>
        <w:tc>
          <w:tcPr>
            <w:tcW w:w="450" w:type="dxa"/>
            <w:tcBorders>
              <w:bottom w:val="single" w:sz="4" w:space="0" w:color="auto"/>
            </w:tcBorders>
            <w:shd w:val="clear" w:color="auto" w:fill="auto"/>
            <w:vAlign w:val="center"/>
          </w:tcPr>
          <w:p w14:paraId="2357D248"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7B2AE6B9"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37E24DD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FD18DC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53895C9"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06D703F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1C0845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1A27E89"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61DD21B1"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B625E8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07D29D4C"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5E91E23"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B36010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71D23AF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92DE6C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60FA7B37"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auto"/>
            <w:vAlign w:val="center"/>
          </w:tcPr>
          <w:p w14:paraId="0455C58D"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auto"/>
          </w:tcPr>
          <w:p w14:paraId="69885A28"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07A51220" w14:textId="77777777" w:rsidTr="0011296D">
        <w:trPr>
          <w:trHeight w:val="145"/>
        </w:trPr>
        <w:tc>
          <w:tcPr>
            <w:tcW w:w="2554" w:type="dxa"/>
            <w:gridSpan w:val="2"/>
            <w:tcBorders>
              <w:bottom w:val="single" w:sz="4" w:space="0" w:color="auto"/>
            </w:tcBorders>
            <w:shd w:val="clear" w:color="auto" w:fill="FABF8F"/>
          </w:tcPr>
          <w:p w14:paraId="6E32DA41"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54" w:name="_Toc336338040"/>
            <w:bookmarkStart w:id="355" w:name="_Toc380419236"/>
            <w:r w:rsidRPr="00356EDB">
              <w:rPr>
                <w:rFonts w:ascii="Tahoma" w:eastAsia="SimSun" w:hAnsi="Tahoma" w:cs="Tahoma"/>
                <w:sz w:val="14"/>
              </w:rPr>
              <w:t xml:space="preserve">SharePoint™ Server </w:t>
            </w:r>
            <w:bookmarkEnd w:id="354"/>
            <w:r w:rsidRPr="00356EDB">
              <w:rPr>
                <w:rFonts w:ascii="Tahoma" w:eastAsia="SimSun" w:hAnsi="Tahoma" w:cs="Tahoma"/>
                <w:sz w:val="14"/>
              </w:rPr>
              <w:t>2013</w:t>
            </w:r>
            <w:bookmarkEnd w:id="355"/>
            <w:r w:rsidRPr="00356EDB">
              <w:rPr>
                <w:rFonts w:ascii="Tahoma" w:eastAsia="SimSun" w:hAnsi="Tahoma" w:cs="Tahoma"/>
                <w:sz w:val="14"/>
              </w:rPr>
              <w:t xml:space="preserve"> </w:t>
            </w:r>
          </w:p>
        </w:tc>
        <w:tc>
          <w:tcPr>
            <w:tcW w:w="416" w:type="dxa"/>
            <w:tcBorders>
              <w:bottom w:val="single" w:sz="4" w:space="0" w:color="auto"/>
            </w:tcBorders>
            <w:shd w:val="clear" w:color="auto" w:fill="FABF8F"/>
            <w:vAlign w:val="center"/>
          </w:tcPr>
          <w:p w14:paraId="2FEBD0DF" w14:textId="77777777" w:rsidR="00913A0A" w:rsidRPr="00356EDB" w:rsidRDefault="005F659A" w:rsidP="00300D66">
            <w:pPr>
              <w:pStyle w:val="TableText"/>
              <w:widowControl w:val="0"/>
              <w:rPr>
                <w:rStyle w:val="EndnoteReference"/>
                <w:rFonts w:ascii="Tahoma" w:eastAsia="SimSun" w:hAnsi="Tahoma" w:cs="Tahoma"/>
                <w:b w:val="0"/>
                <w:color w:val="000000"/>
                <w:sz w:val="13"/>
                <w:szCs w:val="13"/>
                <w:u w:val="single"/>
              </w:rPr>
            </w:pPr>
            <w:hyperlink w:anchor="_69_SharePoint_Server" w:history="1">
              <w:r w:rsidR="00913A0A" w:rsidRPr="00AF47EF">
                <w:rPr>
                  <w:rStyle w:val="Hyperlink"/>
                  <w:rFonts w:ascii="Tahoma" w:eastAsia="SimSun" w:hAnsi="Tahoma" w:cs="Tahoma"/>
                  <w:b/>
                  <w:sz w:val="13"/>
                  <w:szCs w:val="13"/>
                </w:rPr>
                <w:t>79</w:t>
              </w:r>
            </w:hyperlink>
            <w:hyperlink w:anchor="_79_SharePoint_Server" w:history="1"/>
          </w:p>
        </w:tc>
        <w:tc>
          <w:tcPr>
            <w:tcW w:w="450" w:type="dxa"/>
            <w:tcBorders>
              <w:bottom w:val="single" w:sz="4" w:space="0" w:color="auto"/>
            </w:tcBorders>
            <w:shd w:val="clear" w:color="auto" w:fill="FABF8F"/>
            <w:vAlign w:val="center"/>
          </w:tcPr>
          <w:p w14:paraId="04B8CC2A" w14:textId="77777777" w:rsidR="00913A0A" w:rsidRPr="00356EDB" w:rsidRDefault="00913A0A" w:rsidP="0011296D">
            <w:pPr>
              <w:pStyle w:val="TableText"/>
              <w:widowControl w:val="0"/>
              <w:rPr>
                <w:rFonts w:ascii="Tahoma" w:eastAsia="SimSun" w:hAnsi="Tahoma" w:cs="Tahoma"/>
                <w:color w:val="000000"/>
                <w:sz w:val="13"/>
              </w:rPr>
            </w:pPr>
            <w:r w:rsidRPr="00356E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07D0FD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8D6A2B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gridSpan w:val="2"/>
            <w:tcBorders>
              <w:bottom w:val="single" w:sz="4" w:space="0" w:color="auto"/>
            </w:tcBorders>
            <w:shd w:val="clear" w:color="auto" w:fill="FABF8F"/>
            <w:vAlign w:val="center"/>
          </w:tcPr>
          <w:p w14:paraId="7D2D5C5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gridSpan w:val="2"/>
            <w:tcBorders>
              <w:bottom w:val="single" w:sz="4" w:space="0" w:color="auto"/>
            </w:tcBorders>
            <w:shd w:val="clear" w:color="auto" w:fill="FABF8F"/>
            <w:vAlign w:val="center"/>
          </w:tcPr>
          <w:p w14:paraId="503C33D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gridSpan w:val="3"/>
            <w:tcBorders>
              <w:bottom w:val="single" w:sz="4" w:space="0" w:color="auto"/>
            </w:tcBorders>
            <w:shd w:val="clear" w:color="auto" w:fill="FABF8F"/>
            <w:vAlign w:val="center"/>
          </w:tcPr>
          <w:p w14:paraId="309EC9C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56AEBF7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08F4F81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38DEC12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54A5E35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tcBorders>
            <w:shd w:val="clear" w:color="auto" w:fill="FABF8F"/>
            <w:vAlign w:val="center"/>
          </w:tcPr>
          <w:p w14:paraId="7B0F747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1AF30C3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7928428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188CA60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66CB5AB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vAlign w:val="center"/>
          </w:tcPr>
          <w:p w14:paraId="22636949" w14:textId="77777777" w:rsidR="00913A0A" w:rsidRPr="00356EDB" w:rsidRDefault="00913A0A" w:rsidP="006C465D">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5ACACA58"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30C16DFB"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STP</w:t>
            </w:r>
          </w:p>
        </w:tc>
      </w:tr>
      <w:tr w:rsidR="007D1CD1" w:rsidRPr="00356EDB" w14:paraId="4ECDEE44" w14:textId="77777777" w:rsidTr="0011296D">
        <w:trPr>
          <w:trHeight w:val="145"/>
        </w:trPr>
        <w:tc>
          <w:tcPr>
            <w:tcW w:w="2554" w:type="dxa"/>
            <w:gridSpan w:val="2"/>
            <w:tcBorders>
              <w:bottom w:val="single" w:sz="4" w:space="0" w:color="auto"/>
            </w:tcBorders>
            <w:shd w:val="clear" w:color="auto" w:fill="FFFFFF" w:themeFill="background1"/>
          </w:tcPr>
          <w:p w14:paraId="62B5043B" w14:textId="77777777" w:rsidR="00913A0A" w:rsidRPr="00356EDB" w:rsidRDefault="00913A0A" w:rsidP="00A10F9E">
            <w:pPr>
              <w:pStyle w:val="ProductNames"/>
              <w:spacing w:beforeLines="20" w:before="48" w:afterLines="20" w:after="48"/>
              <w:rPr>
                <w:rFonts w:ascii="Tahoma" w:eastAsia="SimSun" w:hAnsi="Tahoma" w:cs="Tahoma"/>
                <w:sz w:val="14"/>
              </w:rPr>
            </w:pPr>
            <w:bookmarkStart w:id="356" w:name="_Toc336338041"/>
            <w:bookmarkStart w:id="357" w:name="_Toc380419237"/>
            <w:r w:rsidRPr="00356EDB">
              <w:rPr>
                <w:rFonts w:ascii="Tahoma" w:eastAsia="SimSun" w:hAnsi="Tahoma" w:cs="Tahoma"/>
                <w:sz w:val="14"/>
              </w:rPr>
              <w:t>SharePoint™ Server Enterprise CAL</w:t>
            </w:r>
            <w:bookmarkEnd w:id="356"/>
            <w:r w:rsidR="00A10F9E" w:rsidRPr="00356EDB">
              <w:rPr>
                <w:rFonts w:ascii="Tahoma" w:eastAsia="SimSun" w:hAnsi="Tahoma" w:cs="Tahoma"/>
                <w:sz w:val="14"/>
              </w:rPr>
              <w:t> </w:t>
            </w:r>
            <w:r w:rsidRPr="00356EDB">
              <w:rPr>
                <w:rFonts w:ascii="Tahoma" w:eastAsia="SimSun" w:hAnsi="Tahoma" w:cs="Tahoma"/>
                <w:sz w:val="14"/>
              </w:rPr>
              <w:t>2013</w:t>
            </w:r>
            <w:bookmarkEnd w:id="357"/>
            <w:r w:rsidRPr="00356EDB">
              <w:rPr>
                <w:rFonts w:ascii="Tahoma" w:eastAsia="SimSun" w:hAnsi="Tahoma" w:cs="Tahoma"/>
                <w:sz w:val="14"/>
              </w:rPr>
              <w:t xml:space="preserve"> </w:t>
            </w:r>
          </w:p>
        </w:tc>
        <w:tc>
          <w:tcPr>
            <w:tcW w:w="416" w:type="dxa"/>
            <w:tcBorders>
              <w:bottom w:val="single" w:sz="4" w:space="0" w:color="auto"/>
            </w:tcBorders>
            <w:shd w:val="clear" w:color="auto" w:fill="FFFFFF" w:themeFill="background1"/>
            <w:vAlign w:val="center"/>
          </w:tcPr>
          <w:p w14:paraId="55702486" w14:textId="77777777" w:rsidR="00913A0A" w:rsidRPr="00356EDB" w:rsidRDefault="00913A0A"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FFFFF" w:themeFill="background1"/>
            <w:vAlign w:val="center"/>
          </w:tcPr>
          <w:p w14:paraId="4A360165" w14:textId="77777777" w:rsidR="00913A0A" w:rsidRPr="00356EDB" w:rsidRDefault="00913A0A" w:rsidP="0011296D">
            <w:pPr>
              <w:pStyle w:val="TableText"/>
              <w:widowControl w:val="0"/>
              <w:rPr>
                <w:rFonts w:ascii="Tahoma" w:eastAsia="SimSun" w:hAnsi="Tahoma" w:cs="Tahoma"/>
                <w:color w:val="000000"/>
                <w:sz w:val="13"/>
              </w:rPr>
            </w:pPr>
            <w:r w:rsidRPr="00356E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FFFFF" w:themeFill="background1"/>
            <w:vAlign w:val="center"/>
          </w:tcPr>
          <w:p w14:paraId="14E05BE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E3383F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FFFFFF" w:themeFill="background1"/>
            <w:vAlign w:val="center"/>
          </w:tcPr>
          <w:p w14:paraId="19597D2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FFFFFF" w:themeFill="background1"/>
            <w:vAlign w:val="center"/>
          </w:tcPr>
          <w:p w14:paraId="192341D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FFFFFF" w:themeFill="background1"/>
            <w:vAlign w:val="center"/>
          </w:tcPr>
          <w:p w14:paraId="78A0EA6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FFFFF" w:themeFill="background1"/>
            <w:vAlign w:val="center"/>
          </w:tcPr>
          <w:p w14:paraId="504D7EC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FFFFF" w:themeFill="background1"/>
            <w:vAlign w:val="center"/>
          </w:tcPr>
          <w:p w14:paraId="48069BB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4091D25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353F394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FFFFFF" w:themeFill="background1"/>
            <w:vAlign w:val="center"/>
          </w:tcPr>
          <w:p w14:paraId="55856BA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A7FC01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1F9AED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32B6333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00FE4E1F">
              <w:rPr>
                <w:rFonts w:ascii="Tahoma" w:eastAsia="SimSun" w:hAnsi="Tahoma" w:cs="Tahoma"/>
                <w:sz w:val="13"/>
              </w:rPr>
              <w:t xml:space="preserve"> </w:t>
            </w:r>
            <w:r w:rsidRPr="00356EDB">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2D7CA8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FFFFF" w:themeFill="background1"/>
          </w:tcPr>
          <w:p w14:paraId="7B808490"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FFFFFF" w:themeFill="background1"/>
            <w:vAlign w:val="center"/>
          </w:tcPr>
          <w:p w14:paraId="0C6A7004"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6A580BEA"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5E4528C6" w14:textId="77777777" w:rsidTr="0011296D">
        <w:trPr>
          <w:trHeight w:val="260"/>
        </w:trPr>
        <w:tc>
          <w:tcPr>
            <w:tcW w:w="2554" w:type="dxa"/>
            <w:gridSpan w:val="2"/>
            <w:tcBorders>
              <w:bottom w:val="single" w:sz="4" w:space="0" w:color="auto"/>
            </w:tcBorders>
            <w:shd w:val="clear" w:color="auto" w:fill="FABF8F"/>
          </w:tcPr>
          <w:p w14:paraId="4D3A93E0"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58" w:name="_Toc336338044"/>
            <w:bookmarkStart w:id="359" w:name="_Toc380419238"/>
            <w:r w:rsidRPr="00356EDB">
              <w:rPr>
                <w:rFonts w:ascii="Tahoma" w:eastAsia="SimSun" w:hAnsi="Tahoma" w:cs="Tahoma"/>
                <w:sz w:val="14"/>
              </w:rPr>
              <w:t>SharePoint™ Server Standard CAL</w:t>
            </w:r>
            <w:bookmarkEnd w:id="358"/>
            <w:r w:rsidRPr="00356EDB">
              <w:rPr>
                <w:rFonts w:ascii="Tahoma" w:eastAsia="SimSun" w:hAnsi="Tahoma" w:cs="Tahoma"/>
                <w:sz w:val="14"/>
              </w:rPr>
              <w:t xml:space="preserve"> 2013</w:t>
            </w:r>
            <w:bookmarkEnd w:id="359"/>
          </w:p>
        </w:tc>
        <w:tc>
          <w:tcPr>
            <w:tcW w:w="416" w:type="dxa"/>
            <w:tcBorders>
              <w:bottom w:val="single" w:sz="4" w:space="0" w:color="auto"/>
            </w:tcBorders>
            <w:shd w:val="clear" w:color="auto" w:fill="FABF8F"/>
            <w:vAlign w:val="center"/>
          </w:tcPr>
          <w:p w14:paraId="5B47C4CD" w14:textId="77777777" w:rsidR="00913A0A" w:rsidRPr="00356EDB" w:rsidRDefault="00913A0A" w:rsidP="003210C9">
            <w:pPr>
              <w:pStyle w:val="TableText"/>
              <w:widowControl w:val="0"/>
              <w:spacing w:beforeLines="20" w:before="48" w:afterLines="20" w:after="48"/>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vAlign w:val="center"/>
          </w:tcPr>
          <w:p w14:paraId="6B55D0CD" w14:textId="77777777" w:rsidR="00913A0A" w:rsidRPr="00356EDB" w:rsidRDefault="00913A0A" w:rsidP="0011296D">
            <w:pPr>
              <w:pStyle w:val="TableText"/>
              <w:widowControl w:val="0"/>
              <w:spacing w:beforeLines="20" w:before="48" w:afterLines="20" w:after="48"/>
              <w:rPr>
                <w:rFonts w:ascii="Tahoma" w:eastAsia="SimSun" w:hAnsi="Tahoma" w:cs="Tahoma"/>
                <w:color w:val="000000"/>
                <w:sz w:val="13"/>
              </w:rPr>
            </w:pPr>
            <w:r w:rsidRPr="00356ED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382AA1" w14:textId="77777777" w:rsidR="00913A0A" w:rsidRPr="00356EDB" w:rsidRDefault="00913A0A" w:rsidP="003210C9">
            <w:pPr>
              <w:pStyle w:val="TableText"/>
              <w:widowControl w:val="0"/>
              <w:spacing w:beforeLines="20" w:before="48" w:afterLines="20" w:after="48"/>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43C83A87" w14:textId="77777777" w:rsidR="00913A0A" w:rsidRPr="00356EDB" w:rsidRDefault="00913A0A" w:rsidP="003210C9">
            <w:pPr>
              <w:pStyle w:val="TableText"/>
              <w:widowControl w:val="0"/>
              <w:spacing w:beforeLines="20" w:before="48" w:afterLines="20" w:after="48"/>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737A374A" w14:textId="77777777" w:rsidR="00913A0A" w:rsidRPr="00356EDB" w:rsidRDefault="00913A0A" w:rsidP="003210C9">
            <w:pPr>
              <w:pStyle w:val="TableText"/>
              <w:widowControl w:val="0"/>
              <w:spacing w:beforeLines="20" w:before="48" w:afterLines="20" w:after="48"/>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32A80174" w14:textId="77777777" w:rsidR="00913A0A" w:rsidRPr="00356EDB" w:rsidRDefault="00913A0A" w:rsidP="003210C9">
            <w:pPr>
              <w:pStyle w:val="TableText"/>
              <w:widowControl w:val="0"/>
              <w:spacing w:beforeLines="20" w:before="48" w:afterLines="20" w:after="48"/>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724C8472" w14:textId="77777777" w:rsidR="00913A0A" w:rsidRPr="00356EDB" w:rsidRDefault="00913A0A" w:rsidP="003210C9">
            <w:pPr>
              <w:pStyle w:val="TableText"/>
              <w:widowControl w:val="0"/>
              <w:spacing w:beforeLines="20" w:before="48" w:afterLines="20" w:after="48"/>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7C820A4A" w14:textId="77777777" w:rsidR="00913A0A" w:rsidRPr="00356EDB" w:rsidRDefault="00913A0A" w:rsidP="003210C9">
            <w:pPr>
              <w:pStyle w:val="TableText"/>
              <w:widowControl w:val="0"/>
              <w:spacing w:beforeLines="20" w:before="48" w:afterLines="20" w:after="48"/>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23D1A2E9" w14:textId="77777777" w:rsidR="00913A0A" w:rsidRPr="00356EDB" w:rsidRDefault="00913A0A" w:rsidP="003210C9">
            <w:pPr>
              <w:pStyle w:val="TableText"/>
              <w:widowControl w:val="0"/>
              <w:spacing w:beforeLines="20" w:before="48" w:afterLines="20" w:after="48"/>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3C637905" w14:textId="77777777" w:rsidR="00913A0A" w:rsidRPr="00356EDB" w:rsidRDefault="00913A0A" w:rsidP="003210C9">
            <w:pPr>
              <w:pStyle w:val="TableText"/>
              <w:widowControl w:val="0"/>
              <w:spacing w:beforeLines="20" w:before="48" w:afterLines="20" w:after="48"/>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4F268D62" w14:textId="77777777" w:rsidR="00913A0A" w:rsidRPr="00356EDB" w:rsidRDefault="00913A0A" w:rsidP="003210C9">
            <w:pPr>
              <w:pStyle w:val="TableText"/>
              <w:widowControl w:val="0"/>
              <w:spacing w:beforeLines="20" w:before="48" w:afterLines="20" w:after="48"/>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FABF8F"/>
            <w:vAlign w:val="center"/>
          </w:tcPr>
          <w:p w14:paraId="150AB6E8" w14:textId="77777777" w:rsidR="00913A0A" w:rsidRPr="00356EDB" w:rsidRDefault="00913A0A" w:rsidP="003210C9">
            <w:pPr>
              <w:pStyle w:val="TableText"/>
              <w:widowControl w:val="0"/>
              <w:spacing w:beforeLines="20" w:before="48" w:afterLines="20" w:after="48"/>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57178EA3" w14:textId="77777777" w:rsidR="00913A0A" w:rsidRPr="00356EDB" w:rsidRDefault="00913A0A" w:rsidP="003210C9">
            <w:pPr>
              <w:pStyle w:val="TableText"/>
              <w:widowControl w:val="0"/>
              <w:spacing w:beforeLines="20" w:before="48" w:afterLines="20" w:after="48"/>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DC7F16F" w14:textId="77777777" w:rsidR="00913A0A" w:rsidRPr="00356EDB" w:rsidRDefault="00913A0A" w:rsidP="003210C9">
            <w:pPr>
              <w:pStyle w:val="TableText"/>
              <w:widowControl w:val="0"/>
              <w:spacing w:beforeLines="20" w:before="48" w:afterLines="20" w:after="48"/>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A861095" w14:textId="77777777" w:rsidR="00913A0A" w:rsidRPr="00356EDB" w:rsidRDefault="00913A0A" w:rsidP="003210C9">
            <w:pPr>
              <w:pStyle w:val="TableText"/>
              <w:widowControl w:val="0"/>
              <w:spacing w:beforeLines="20" w:before="48" w:afterLines="20" w:after="48"/>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436F520" w14:textId="77777777" w:rsidR="00913A0A" w:rsidRPr="00356EDB" w:rsidRDefault="00913A0A" w:rsidP="003210C9">
            <w:pPr>
              <w:pStyle w:val="TableText"/>
              <w:widowControl w:val="0"/>
              <w:spacing w:beforeLines="20" w:before="48" w:afterLines="20" w:after="48"/>
              <w:rPr>
                <w:rFonts w:ascii="Tahoma" w:eastAsia="SimSun" w:hAnsi="Tahoma" w:cs="Tahoma"/>
                <w:sz w:val="13"/>
              </w:rPr>
            </w:pPr>
          </w:p>
        </w:tc>
        <w:tc>
          <w:tcPr>
            <w:tcW w:w="450" w:type="dxa"/>
            <w:tcBorders>
              <w:bottom w:val="single" w:sz="4" w:space="0" w:color="auto"/>
            </w:tcBorders>
            <w:shd w:val="clear" w:color="auto" w:fill="FABF8F"/>
          </w:tcPr>
          <w:p w14:paraId="0B66B408" w14:textId="77777777" w:rsidR="00913A0A" w:rsidRPr="00356EDB" w:rsidRDefault="00913A0A" w:rsidP="003210C9">
            <w:pPr>
              <w:pStyle w:val="TableText"/>
              <w:widowControl w:val="0"/>
              <w:spacing w:beforeLines="20" w:before="48" w:afterLines="20" w:after="48"/>
              <w:rPr>
                <w:rFonts w:ascii="Tahoma" w:eastAsia="SimSun" w:hAnsi="Tahoma" w:cs="Tahoma"/>
                <w:sz w:val="13"/>
              </w:rPr>
            </w:pP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7E153D7E" w14:textId="77777777" w:rsidR="00913A0A" w:rsidRPr="00356EDB" w:rsidRDefault="00913A0A" w:rsidP="003210C9">
            <w:pPr>
              <w:pStyle w:val="TableText"/>
              <w:widowControl w:val="0"/>
              <w:spacing w:beforeLines="20" w:before="48" w:afterLines="20" w:after="48"/>
              <w:rPr>
                <w:rFonts w:ascii="Tahoma" w:eastAsia="SimSun" w:hAnsi="Tahoma" w:cs="Tahoma"/>
                <w:sz w:val="13"/>
              </w:rPr>
            </w:pPr>
          </w:p>
        </w:tc>
        <w:tc>
          <w:tcPr>
            <w:tcW w:w="484" w:type="dxa"/>
            <w:tcBorders>
              <w:bottom w:val="single" w:sz="4" w:space="0" w:color="auto"/>
            </w:tcBorders>
            <w:shd w:val="clear" w:color="auto" w:fill="FABF8F"/>
          </w:tcPr>
          <w:p w14:paraId="0FE4F985" w14:textId="77777777" w:rsidR="00913A0A" w:rsidRPr="00356EDB" w:rsidRDefault="002C4BA9" w:rsidP="003210C9">
            <w:pPr>
              <w:pStyle w:val="TableText"/>
              <w:widowControl w:val="0"/>
              <w:spacing w:beforeLines="20" w:before="48" w:afterLines="20" w:after="48"/>
              <w:rPr>
                <w:rFonts w:ascii="Tahoma" w:eastAsia="SimSun" w:hAnsi="Tahoma" w:cs="Tahoma"/>
                <w:sz w:val="13"/>
              </w:rPr>
            </w:pPr>
            <w:r w:rsidRPr="00356EDB">
              <w:rPr>
                <w:rFonts w:ascii="Tahoma" w:eastAsia="SimSun" w:hAnsi="Tahoma" w:cs="Tahoma"/>
                <w:sz w:val="13"/>
              </w:rPr>
              <w:t>A</w:t>
            </w:r>
          </w:p>
        </w:tc>
      </w:tr>
      <w:tr w:rsidR="007D1CD1" w:rsidRPr="00356EDB" w14:paraId="5608FE52" w14:textId="77777777" w:rsidTr="0011296D">
        <w:trPr>
          <w:trHeight w:val="145"/>
        </w:trPr>
        <w:tc>
          <w:tcPr>
            <w:tcW w:w="2554" w:type="dxa"/>
            <w:gridSpan w:val="2"/>
            <w:tcBorders>
              <w:bottom w:val="single" w:sz="4" w:space="0" w:color="auto"/>
            </w:tcBorders>
            <w:shd w:val="clear" w:color="auto" w:fill="FFFFFF" w:themeFill="background1"/>
            <w:vAlign w:val="center"/>
          </w:tcPr>
          <w:p w14:paraId="1E3A1C62" w14:textId="77777777" w:rsidR="00913A0A" w:rsidRPr="00356EDB" w:rsidRDefault="00913A0A" w:rsidP="003210C9">
            <w:pPr>
              <w:pStyle w:val="ProductNames"/>
              <w:spacing w:beforeLines="20" w:before="48" w:afterLines="20" w:after="48"/>
              <w:rPr>
                <w:rFonts w:ascii="Tahoma" w:eastAsia="SimSun" w:hAnsi="Tahoma" w:cs="Tahoma"/>
                <w:sz w:val="14"/>
                <w:lang w:val="pt-BR"/>
              </w:rPr>
            </w:pPr>
            <w:bookmarkStart w:id="360" w:name="_Toc336338045"/>
            <w:bookmarkStart w:id="361" w:name="_Toc380419239"/>
            <w:r w:rsidRPr="00356EDB">
              <w:rPr>
                <w:rFonts w:ascii="Tahoma" w:eastAsia="SimSun" w:hAnsi="Tahoma" w:cs="Tahoma"/>
                <w:sz w:val="14"/>
              </w:rPr>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2008 R2 Datacenter 1 </w:t>
            </w:r>
            <w:r w:rsidRPr="00356EDB">
              <w:rPr>
                <w:rFonts w:ascii="Tahoma" w:eastAsia="SimSun" w:hAnsi="Tahoma" w:cs="Tahoma"/>
                <w:sz w:val="14"/>
              </w:rPr>
              <w:t>个处理器许可</w:t>
            </w:r>
            <w:bookmarkEnd w:id="360"/>
            <w:bookmarkEnd w:id="361"/>
          </w:p>
        </w:tc>
        <w:tc>
          <w:tcPr>
            <w:tcW w:w="416" w:type="dxa"/>
            <w:tcBorders>
              <w:bottom w:val="single" w:sz="4" w:space="0" w:color="auto"/>
            </w:tcBorders>
            <w:shd w:val="clear" w:color="auto" w:fill="FFFFFF" w:themeFill="background1"/>
            <w:vAlign w:val="center"/>
          </w:tcPr>
          <w:p w14:paraId="365F9705" w14:textId="77777777" w:rsidR="00913A0A" w:rsidRPr="00356EDB" w:rsidRDefault="005F659A" w:rsidP="00300D66">
            <w:pPr>
              <w:pStyle w:val="TableText"/>
              <w:widowControl w:val="0"/>
              <w:rPr>
                <w:rFonts w:ascii="Tahoma" w:eastAsia="SimSun" w:hAnsi="Tahoma" w:cs="Tahoma"/>
                <w:b/>
                <w:color w:val="0000FF"/>
                <w:sz w:val="13"/>
                <w:szCs w:val="13"/>
                <w:u w:val="single"/>
              </w:rPr>
            </w:pPr>
            <w:hyperlink w:anchor="_75_73_SQL" w:history="1">
              <w:r w:rsidR="005268F4" w:rsidRPr="00356EDB">
                <w:rPr>
                  <w:rStyle w:val="Hyperlink"/>
                  <w:rFonts w:ascii="Tahoma" w:eastAsia="SimSun" w:hAnsi="Tahoma" w:cs="Tahoma"/>
                  <w:b/>
                  <w:sz w:val="13"/>
                  <w:szCs w:val="13"/>
                </w:rPr>
                <w:t>80</w:t>
              </w:r>
            </w:hyperlink>
          </w:p>
        </w:tc>
        <w:tc>
          <w:tcPr>
            <w:tcW w:w="450" w:type="dxa"/>
            <w:tcBorders>
              <w:bottom w:val="single" w:sz="4" w:space="0" w:color="auto"/>
            </w:tcBorders>
            <w:shd w:val="clear" w:color="auto" w:fill="FFFFFF" w:themeFill="background1"/>
            <w:vAlign w:val="center"/>
          </w:tcPr>
          <w:p w14:paraId="0C31763B" w14:textId="77777777" w:rsidR="00913A0A" w:rsidRPr="00356EDB" w:rsidRDefault="00913A0A" w:rsidP="0011296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0917FFC"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8E7DC7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02025725"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2ED5CE9B"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5B63D19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1F6BC6E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04BA3EE0"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80AB844"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E4BFEF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54802F4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4A38F5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1BDD0F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A05A87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61B7FF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3809182C"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4FF129F9"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71E41510" w14:textId="77777777" w:rsidR="00913A0A" w:rsidRPr="00356EDB" w:rsidRDefault="00913A0A" w:rsidP="001A63C6">
            <w:pPr>
              <w:pStyle w:val="TableText"/>
              <w:widowControl w:val="0"/>
              <w:rPr>
                <w:rFonts w:ascii="Tahoma" w:eastAsia="SimSun" w:hAnsi="Tahoma" w:cs="Tahoma"/>
                <w:sz w:val="13"/>
              </w:rPr>
            </w:pPr>
          </w:p>
        </w:tc>
      </w:tr>
      <w:tr w:rsidR="00913A0A" w:rsidRPr="00356EDB" w14:paraId="48C7D65F" w14:textId="77777777" w:rsidTr="0011296D">
        <w:trPr>
          <w:trHeight w:val="145"/>
        </w:trPr>
        <w:tc>
          <w:tcPr>
            <w:tcW w:w="2554" w:type="dxa"/>
            <w:gridSpan w:val="2"/>
            <w:tcBorders>
              <w:bottom w:val="single" w:sz="4" w:space="0" w:color="auto"/>
            </w:tcBorders>
            <w:shd w:val="clear" w:color="auto" w:fill="FABF8F"/>
            <w:vAlign w:val="center"/>
          </w:tcPr>
          <w:p w14:paraId="32118534"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62" w:name="_Toc336338048"/>
            <w:bookmarkStart w:id="363" w:name="_Toc380419240"/>
            <w:r w:rsidRPr="00356EDB">
              <w:rPr>
                <w:rFonts w:ascii="Tahoma" w:eastAsia="SimSun" w:hAnsi="Tahoma" w:cs="Tahoma"/>
                <w:sz w:val="14"/>
              </w:rPr>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2008 R2 Small Business</w:t>
            </w:r>
            <w:bookmarkEnd w:id="362"/>
            <w:bookmarkEnd w:id="363"/>
          </w:p>
        </w:tc>
        <w:tc>
          <w:tcPr>
            <w:tcW w:w="416" w:type="dxa"/>
            <w:tcBorders>
              <w:bottom w:val="single" w:sz="4" w:space="0" w:color="auto"/>
            </w:tcBorders>
            <w:shd w:val="clear" w:color="auto" w:fill="FABF8F"/>
            <w:vAlign w:val="center"/>
          </w:tcPr>
          <w:p w14:paraId="652FE791" w14:textId="77777777" w:rsidR="00913A0A" w:rsidRPr="00356EDB" w:rsidRDefault="005F659A" w:rsidP="00300D66">
            <w:pPr>
              <w:pStyle w:val="TableText"/>
              <w:widowControl w:val="0"/>
              <w:rPr>
                <w:rStyle w:val="EndnoteReference"/>
                <w:rFonts w:ascii="Tahoma" w:eastAsia="SimSun" w:hAnsi="Tahoma" w:cs="Tahoma"/>
                <w:b w:val="0"/>
                <w:color w:val="000000"/>
                <w:sz w:val="13"/>
                <w:szCs w:val="13"/>
                <w:u w:val="single"/>
              </w:rPr>
            </w:pPr>
            <w:hyperlink w:anchor="_76_74_SQL" w:history="1">
              <w:r w:rsidR="005268F4" w:rsidRPr="00356EDB">
                <w:rPr>
                  <w:rStyle w:val="Hyperlink"/>
                  <w:rFonts w:ascii="Tahoma" w:eastAsia="SimSun" w:hAnsi="Tahoma" w:cs="Tahoma"/>
                  <w:b/>
                  <w:sz w:val="13"/>
                  <w:szCs w:val="13"/>
                </w:rPr>
                <w:t>81</w:t>
              </w:r>
            </w:hyperlink>
          </w:p>
        </w:tc>
        <w:tc>
          <w:tcPr>
            <w:tcW w:w="450" w:type="dxa"/>
            <w:tcBorders>
              <w:bottom w:val="single" w:sz="4" w:space="0" w:color="auto"/>
            </w:tcBorders>
            <w:shd w:val="clear" w:color="auto" w:fill="FABF8F"/>
            <w:vAlign w:val="center"/>
          </w:tcPr>
          <w:p w14:paraId="79D3910B"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44705E5D"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5E0E9EE"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07B28A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FD261CF"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54FF1A5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9A1604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EF76F3E"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5736322"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6AEDF6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DBC3F69"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9D9A1AC"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D1C072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74AF11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1106A8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DD4A9F2"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52887304"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57B152F1" w14:textId="77777777" w:rsidR="00913A0A" w:rsidRPr="00356EDB" w:rsidRDefault="00913A0A" w:rsidP="001A63C6">
            <w:pPr>
              <w:pStyle w:val="TableText"/>
              <w:widowControl w:val="0"/>
              <w:rPr>
                <w:rFonts w:ascii="Tahoma" w:eastAsia="SimSun" w:hAnsi="Tahoma" w:cs="Tahoma"/>
                <w:sz w:val="13"/>
              </w:rPr>
            </w:pPr>
          </w:p>
        </w:tc>
      </w:tr>
      <w:tr w:rsidR="007D1CD1" w:rsidRPr="00356EDB" w14:paraId="1918FDCE" w14:textId="77777777" w:rsidTr="0011296D">
        <w:trPr>
          <w:trHeight w:val="145"/>
        </w:trPr>
        <w:tc>
          <w:tcPr>
            <w:tcW w:w="2554" w:type="dxa"/>
            <w:gridSpan w:val="2"/>
            <w:tcBorders>
              <w:bottom w:val="single" w:sz="4" w:space="0" w:color="auto"/>
            </w:tcBorders>
            <w:shd w:val="clear" w:color="auto" w:fill="FFFFFF" w:themeFill="background1"/>
            <w:vAlign w:val="center"/>
          </w:tcPr>
          <w:p w14:paraId="3577C6CA" w14:textId="77777777" w:rsidR="00913A0A" w:rsidRPr="00356EDB" w:rsidRDefault="00913A0A" w:rsidP="00A10F9E">
            <w:pPr>
              <w:pStyle w:val="ProductNames"/>
              <w:spacing w:beforeLines="20" w:before="48" w:afterLines="20" w:after="48"/>
              <w:rPr>
                <w:rFonts w:ascii="Tahoma" w:eastAsia="SimSun" w:hAnsi="Tahoma" w:cs="Tahoma"/>
                <w:sz w:val="14"/>
              </w:rPr>
            </w:pPr>
            <w:bookmarkStart w:id="364" w:name="_Toc336338049"/>
            <w:bookmarkStart w:id="365" w:name="_Toc380419241"/>
            <w:r w:rsidRPr="00356EDB">
              <w:rPr>
                <w:rFonts w:ascii="Tahoma" w:eastAsia="SimSun" w:hAnsi="Tahoma" w:cs="Tahoma"/>
                <w:sz w:val="14"/>
              </w:rPr>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2008 R2 Small Business</w:t>
            </w:r>
            <w:r w:rsidR="00A10F9E" w:rsidRPr="00356EDB">
              <w:rPr>
                <w:rFonts w:ascii="Tahoma" w:eastAsia="SimSun" w:hAnsi="Tahoma" w:cs="Tahoma"/>
                <w:sz w:val="14"/>
              </w:rPr>
              <w:t> </w:t>
            </w:r>
            <w:r w:rsidRPr="00356EDB">
              <w:rPr>
                <w:rFonts w:ascii="Tahoma" w:eastAsia="SimSun" w:hAnsi="Tahoma" w:cs="Tahoma"/>
                <w:sz w:val="14"/>
              </w:rPr>
              <w:t>CAL</w:t>
            </w:r>
            <w:bookmarkEnd w:id="364"/>
            <w:bookmarkEnd w:id="365"/>
          </w:p>
        </w:tc>
        <w:tc>
          <w:tcPr>
            <w:tcW w:w="416" w:type="dxa"/>
            <w:tcBorders>
              <w:bottom w:val="single" w:sz="4" w:space="0" w:color="auto"/>
            </w:tcBorders>
            <w:shd w:val="clear" w:color="auto" w:fill="FFFFFF" w:themeFill="background1"/>
            <w:vAlign w:val="center"/>
          </w:tcPr>
          <w:p w14:paraId="4F1209C6" w14:textId="77777777" w:rsidR="00913A0A" w:rsidRPr="00356EDB" w:rsidRDefault="00913A0A"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FFFFF" w:themeFill="background1"/>
            <w:vAlign w:val="center"/>
          </w:tcPr>
          <w:p w14:paraId="020DDB55"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68A3FCA8"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6209C6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5C1C6D4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49988160"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7AA8182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1DB2F5D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758F28ED"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021FFC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35EAD3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228FA9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224F3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446D5F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C8A3EE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E9C71F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32CD24B7"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0306505C"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24457EAA" w14:textId="77777777" w:rsidR="00913A0A" w:rsidRPr="00356EDB" w:rsidRDefault="00913A0A" w:rsidP="001A63C6">
            <w:pPr>
              <w:pStyle w:val="TableText"/>
              <w:widowControl w:val="0"/>
              <w:rPr>
                <w:rFonts w:ascii="Tahoma" w:eastAsia="SimSun" w:hAnsi="Tahoma" w:cs="Tahoma"/>
                <w:sz w:val="13"/>
              </w:rPr>
            </w:pPr>
          </w:p>
        </w:tc>
      </w:tr>
      <w:tr w:rsidR="00913A0A" w:rsidRPr="00356EDB" w14:paraId="199401B4" w14:textId="77777777" w:rsidTr="0011296D">
        <w:trPr>
          <w:trHeight w:val="145"/>
        </w:trPr>
        <w:tc>
          <w:tcPr>
            <w:tcW w:w="2554" w:type="dxa"/>
            <w:gridSpan w:val="2"/>
            <w:tcBorders>
              <w:bottom w:val="single" w:sz="4" w:space="0" w:color="auto"/>
            </w:tcBorders>
            <w:shd w:val="clear" w:color="auto" w:fill="FABF8F"/>
            <w:vAlign w:val="center"/>
          </w:tcPr>
          <w:p w14:paraId="6ECD7B3C"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66" w:name="_Toc336338050"/>
            <w:bookmarkStart w:id="367" w:name="_Toc380419242"/>
            <w:r w:rsidRPr="00356EDB">
              <w:rPr>
                <w:rFonts w:ascii="Tahoma" w:eastAsia="SimSun" w:hAnsi="Tahoma" w:cs="Tahoma"/>
                <w:sz w:val="14"/>
              </w:rPr>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2008 R2 Web</w:t>
            </w:r>
            <w:r w:rsidR="00A10F9E" w:rsidRPr="00356EDB">
              <w:rPr>
                <w:rFonts w:ascii="Tahoma" w:eastAsia="SimSun" w:hAnsi="Tahoma" w:cs="Tahoma"/>
                <w:sz w:val="14"/>
              </w:rPr>
              <w:br/>
            </w:r>
            <w:r w:rsidRPr="00356EDB">
              <w:rPr>
                <w:rFonts w:ascii="Tahoma" w:eastAsia="SimSun" w:hAnsi="Tahoma" w:cs="Tahoma"/>
                <w:sz w:val="14"/>
              </w:rPr>
              <w:t>（每处理器）</w:t>
            </w:r>
            <w:bookmarkEnd w:id="366"/>
            <w:bookmarkEnd w:id="367"/>
          </w:p>
        </w:tc>
        <w:tc>
          <w:tcPr>
            <w:tcW w:w="416" w:type="dxa"/>
            <w:tcBorders>
              <w:bottom w:val="single" w:sz="4" w:space="0" w:color="auto"/>
            </w:tcBorders>
            <w:shd w:val="clear" w:color="auto" w:fill="FABF8F"/>
            <w:vAlign w:val="center"/>
          </w:tcPr>
          <w:p w14:paraId="5BFD9DDD" w14:textId="77777777" w:rsidR="00913A0A" w:rsidRPr="00356EDB" w:rsidRDefault="005F659A" w:rsidP="00300D66">
            <w:pPr>
              <w:pStyle w:val="TableText"/>
              <w:widowControl w:val="0"/>
              <w:rPr>
                <w:rStyle w:val="EndnoteReference"/>
                <w:rFonts w:ascii="Tahoma" w:eastAsia="SimSun" w:hAnsi="Tahoma" w:cs="Tahoma"/>
                <w:b w:val="0"/>
                <w:color w:val="000000"/>
                <w:sz w:val="13"/>
                <w:szCs w:val="13"/>
                <w:u w:val="single"/>
              </w:rPr>
            </w:pPr>
            <w:hyperlink w:anchor="_77_75_SQL" w:history="1">
              <w:r w:rsidR="005268F4" w:rsidRPr="00356EDB">
                <w:rPr>
                  <w:rStyle w:val="Hyperlink"/>
                  <w:rFonts w:ascii="Tahoma" w:eastAsia="SimSun" w:hAnsi="Tahoma" w:cs="Tahoma"/>
                  <w:b/>
                  <w:sz w:val="13"/>
                  <w:szCs w:val="13"/>
                </w:rPr>
                <w:t>82</w:t>
              </w:r>
            </w:hyperlink>
            <w:hyperlink w:anchor="Srv_84SQL2008R2Webproc" w:history="1"/>
          </w:p>
        </w:tc>
        <w:tc>
          <w:tcPr>
            <w:tcW w:w="450" w:type="dxa"/>
            <w:tcBorders>
              <w:bottom w:val="single" w:sz="4" w:space="0" w:color="auto"/>
            </w:tcBorders>
            <w:shd w:val="clear" w:color="auto" w:fill="FABF8F"/>
            <w:vAlign w:val="center"/>
          </w:tcPr>
          <w:p w14:paraId="2B9E04DF" w14:textId="77777777" w:rsidR="00913A0A" w:rsidRPr="00356EDB" w:rsidRDefault="00913A0A" w:rsidP="0011296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82DB3D4"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C58BD8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36BEB5D"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E312A46"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F2F90F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ED8AC1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94EEB31"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3A15B97"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04390D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4B17570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9735F3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A19BF5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8CE4314"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EFFAE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7079694D"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7CC992B3"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5C0DD43D" w14:textId="77777777" w:rsidR="00913A0A" w:rsidRPr="00356EDB" w:rsidRDefault="00913A0A" w:rsidP="001A63C6">
            <w:pPr>
              <w:pStyle w:val="TableText"/>
              <w:widowControl w:val="0"/>
              <w:rPr>
                <w:rFonts w:ascii="Tahoma" w:eastAsia="SimSun" w:hAnsi="Tahoma" w:cs="Tahoma"/>
                <w:sz w:val="13"/>
              </w:rPr>
            </w:pPr>
          </w:p>
        </w:tc>
      </w:tr>
      <w:tr w:rsidR="007D1CD1" w:rsidRPr="00356EDB" w14:paraId="650B99B7" w14:textId="77777777" w:rsidTr="0011296D">
        <w:trPr>
          <w:trHeight w:val="145"/>
        </w:trPr>
        <w:tc>
          <w:tcPr>
            <w:tcW w:w="2554" w:type="dxa"/>
            <w:gridSpan w:val="2"/>
            <w:tcBorders>
              <w:bottom w:val="single" w:sz="4" w:space="0" w:color="auto"/>
            </w:tcBorders>
            <w:shd w:val="clear" w:color="auto" w:fill="FFFFFF" w:themeFill="background1"/>
            <w:vAlign w:val="center"/>
          </w:tcPr>
          <w:p w14:paraId="5E120C30"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68" w:name="_Toc336338051"/>
            <w:bookmarkStart w:id="369" w:name="_Toc380419243"/>
            <w:r w:rsidRPr="00356EDB">
              <w:rPr>
                <w:rFonts w:ascii="Tahoma" w:eastAsia="SimSun" w:hAnsi="Tahoma" w:cs="Tahoma"/>
                <w:sz w:val="14"/>
              </w:rPr>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2008 R2 Workgroup CAL</w:t>
            </w:r>
            <w:bookmarkEnd w:id="368"/>
            <w:bookmarkEnd w:id="369"/>
          </w:p>
        </w:tc>
        <w:tc>
          <w:tcPr>
            <w:tcW w:w="416" w:type="dxa"/>
            <w:tcBorders>
              <w:bottom w:val="single" w:sz="4" w:space="0" w:color="auto"/>
            </w:tcBorders>
            <w:shd w:val="clear" w:color="auto" w:fill="FFFFFF" w:themeFill="background1"/>
            <w:vAlign w:val="center"/>
          </w:tcPr>
          <w:p w14:paraId="756A774F" w14:textId="77777777" w:rsidR="00913A0A" w:rsidRPr="00356EDB" w:rsidRDefault="00913A0A"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FFFFF" w:themeFill="background1"/>
            <w:vAlign w:val="center"/>
          </w:tcPr>
          <w:p w14:paraId="107004CB" w14:textId="77777777" w:rsidR="00913A0A" w:rsidRPr="00356EDB" w:rsidRDefault="00913A0A" w:rsidP="0011296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4749339"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740C36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0A9439A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7373A3C9"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365F4F1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016A86A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6EBD0903"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50FAF73"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5CAC1C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E795B9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0BC9231"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D413AE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A7D158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B051B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163C63C7"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25CC91E7"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3405FEC5" w14:textId="77777777" w:rsidR="00913A0A" w:rsidRPr="00356EDB" w:rsidRDefault="00913A0A" w:rsidP="001A63C6">
            <w:pPr>
              <w:pStyle w:val="TableText"/>
              <w:widowControl w:val="0"/>
              <w:rPr>
                <w:rFonts w:ascii="Tahoma" w:eastAsia="SimSun" w:hAnsi="Tahoma" w:cs="Tahoma"/>
                <w:sz w:val="13"/>
              </w:rPr>
            </w:pPr>
          </w:p>
        </w:tc>
      </w:tr>
      <w:tr w:rsidR="00913A0A" w:rsidRPr="00356EDB" w14:paraId="1E2773CB" w14:textId="77777777" w:rsidTr="0011296D">
        <w:trPr>
          <w:trHeight w:val="145"/>
        </w:trPr>
        <w:tc>
          <w:tcPr>
            <w:tcW w:w="2554" w:type="dxa"/>
            <w:gridSpan w:val="2"/>
            <w:tcBorders>
              <w:bottom w:val="single" w:sz="4" w:space="0" w:color="auto"/>
            </w:tcBorders>
            <w:shd w:val="clear" w:color="auto" w:fill="FABF8F"/>
            <w:vAlign w:val="center"/>
          </w:tcPr>
          <w:p w14:paraId="0914ECA2"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70" w:name="_Toc336338053"/>
            <w:bookmarkStart w:id="371" w:name="_Toc380419244"/>
            <w:r w:rsidRPr="00356EDB">
              <w:rPr>
                <w:rFonts w:ascii="Tahoma" w:eastAsia="SimSun" w:hAnsi="Tahoma" w:cs="Tahoma"/>
                <w:sz w:val="14"/>
                <w:szCs w:val="18"/>
              </w:rPr>
              <w:t>SQL Server</w:t>
            </w:r>
            <w:r w:rsidR="007036C3" w:rsidRPr="00356EDB">
              <w:rPr>
                <w:rFonts w:ascii="Tahoma" w:eastAsia="SimSun" w:hAnsi="Tahoma" w:cs="Tahoma"/>
                <w:color w:val="000000"/>
                <w:sz w:val="14"/>
                <w:szCs w:val="18"/>
                <w:vertAlign w:val="superscript"/>
              </w:rPr>
              <w:t>®</w:t>
            </w:r>
            <w:r w:rsidRPr="00356EDB">
              <w:rPr>
                <w:rFonts w:ascii="Tahoma" w:eastAsia="SimSun" w:hAnsi="Tahoma" w:cs="Tahoma"/>
                <w:sz w:val="14"/>
                <w:szCs w:val="18"/>
              </w:rPr>
              <w:t xml:space="preserve"> 2008 R2 Workgroup</w:t>
            </w:r>
            <w:r w:rsidR="00A10F9E" w:rsidRPr="00356EDB">
              <w:rPr>
                <w:rFonts w:ascii="Tahoma" w:eastAsia="SimSun" w:hAnsi="Tahoma" w:cs="Tahoma"/>
                <w:sz w:val="14"/>
                <w:szCs w:val="18"/>
              </w:rPr>
              <w:br/>
            </w:r>
            <w:r w:rsidRPr="00356EDB">
              <w:rPr>
                <w:rFonts w:ascii="Tahoma" w:eastAsia="SimSun" w:hAnsi="Tahoma" w:cs="Tahoma"/>
                <w:sz w:val="14"/>
                <w:szCs w:val="18"/>
              </w:rPr>
              <w:t>（</w:t>
            </w:r>
            <w:r w:rsidRPr="00356EDB">
              <w:rPr>
                <w:rFonts w:ascii="Tahoma" w:eastAsia="SimSun" w:hAnsi="Tahoma" w:cs="Tahoma"/>
                <w:sz w:val="14"/>
                <w:szCs w:val="18"/>
              </w:rPr>
              <w:t xml:space="preserve">5 </w:t>
            </w:r>
            <w:r w:rsidRPr="00356EDB">
              <w:rPr>
                <w:rFonts w:ascii="Tahoma" w:eastAsia="SimSun" w:hAnsi="Tahoma" w:cs="Tahoma"/>
                <w:sz w:val="14"/>
                <w:szCs w:val="18"/>
              </w:rPr>
              <w:t>个客户端附加程序）</w:t>
            </w:r>
            <w:bookmarkEnd w:id="370"/>
            <w:bookmarkEnd w:id="371"/>
          </w:p>
        </w:tc>
        <w:tc>
          <w:tcPr>
            <w:tcW w:w="416" w:type="dxa"/>
            <w:tcBorders>
              <w:bottom w:val="single" w:sz="4" w:space="0" w:color="auto"/>
            </w:tcBorders>
            <w:shd w:val="clear" w:color="auto" w:fill="FABF8F"/>
            <w:vAlign w:val="center"/>
          </w:tcPr>
          <w:p w14:paraId="02C6AC97" w14:textId="77777777" w:rsidR="00913A0A" w:rsidRPr="00356EDB" w:rsidRDefault="005F659A" w:rsidP="00300D66">
            <w:pPr>
              <w:pStyle w:val="TableText"/>
              <w:widowControl w:val="0"/>
              <w:rPr>
                <w:rStyle w:val="EndnoteReference"/>
                <w:rFonts w:ascii="Tahoma" w:eastAsia="SimSun" w:hAnsi="Tahoma" w:cs="Tahoma"/>
                <w:b w:val="0"/>
                <w:color w:val="000000"/>
                <w:sz w:val="13"/>
                <w:szCs w:val="13"/>
                <w:u w:val="single"/>
              </w:rPr>
            </w:pPr>
            <w:hyperlink w:anchor="_85_84_SQL" w:history="1">
              <w:r w:rsidR="005268F4" w:rsidRPr="00356EDB">
                <w:rPr>
                  <w:rStyle w:val="Hyperlink"/>
                  <w:rFonts w:ascii="Tahoma" w:eastAsia="SimSun" w:hAnsi="Tahoma" w:cs="Tahoma"/>
                  <w:b/>
                  <w:sz w:val="13"/>
                  <w:szCs w:val="13"/>
                </w:rPr>
                <w:t>83</w:t>
              </w:r>
            </w:hyperlink>
          </w:p>
        </w:tc>
        <w:tc>
          <w:tcPr>
            <w:tcW w:w="450" w:type="dxa"/>
            <w:tcBorders>
              <w:bottom w:val="single" w:sz="4" w:space="0" w:color="auto"/>
            </w:tcBorders>
            <w:shd w:val="clear" w:color="auto" w:fill="FABF8F"/>
            <w:vAlign w:val="center"/>
          </w:tcPr>
          <w:p w14:paraId="1AD7D701" w14:textId="77777777" w:rsidR="00913A0A" w:rsidRPr="00356EDB" w:rsidRDefault="00913A0A" w:rsidP="0011296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55FF30B"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CFBC7E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2300F9A"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8D3735F"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2FDB09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96D849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983D9D0"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247EC4F"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C41742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4612EE9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F58D812"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E661EF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EBF40FF"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A2D714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6C603158"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4151FAC6"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010E56E0" w14:textId="77777777" w:rsidR="00913A0A" w:rsidRPr="00356EDB" w:rsidRDefault="00913A0A" w:rsidP="001A63C6">
            <w:pPr>
              <w:pStyle w:val="TableText"/>
              <w:widowControl w:val="0"/>
              <w:rPr>
                <w:rFonts w:ascii="Tahoma" w:eastAsia="SimSun" w:hAnsi="Tahoma" w:cs="Tahoma"/>
                <w:sz w:val="13"/>
              </w:rPr>
            </w:pPr>
          </w:p>
        </w:tc>
      </w:tr>
      <w:tr w:rsidR="007D1CD1" w:rsidRPr="00356EDB" w14:paraId="25CBC364" w14:textId="77777777" w:rsidTr="0011296D">
        <w:trPr>
          <w:trHeight w:val="145"/>
        </w:trPr>
        <w:tc>
          <w:tcPr>
            <w:tcW w:w="2554" w:type="dxa"/>
            <w:gridSpan w:val="2"/>
            <w:tcBorders>
              <w:bottom w:val="single" w:sz="4" w:space="0" w:color="auto"/>
            </w:tcBorders>
            <w:shd w:val="clear" w:color="auto" w:fill="FFFFFF" w:themeFill="background1"/>
            <w:vAlign w:val="center"/>
          </w:tcPr>
          <w:p w14:paraId="6A91F0DC" w14:textId="77777777" w:rsidR="00913A0A" w:rsidRPr="00356EDB" w:rsidRDefault="00913A0A" w:rsidP="003210C9">
            <w:pPr>
              <w:pStyle w:val="ProductNames"/>
              <w:spacing w:beforeLines="20" w:before="48" w:afterLines="20" w:after="48"/>
              <w:rPr>
                <w:rFonts w:ascii="Tahoma" w:eastAsia="SimSun" w:hAnsi="Tahoma" w:cs="Tahoma"/>
                <w:sz w:val="14"/>
                <w:szCs w:val="18"/>
              </w:rPr>
            </w:pPr>
            <w:bookmarkStart w:id="372" w:name="_Toc336338052"/>
            <w:bookmarkStart w:id="373" w:name="_Toc380419245"/>
            <w:r w:rsidRPr="00356EDB">
              <w:rPr>
                <w:rFonts w:ascii="Tahoma" w:eastAsia="SimSun" w:hAnsi="Tahoma" w:cs="Tahoma"/>
                <w:sz w:val="14"/>
              </w:rPr>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2008 R2 Workgroup </w:t>
            </w:r>
            <w:r w:rsidR="00A10F9E" w:rsidRPr="00356EDB">
              <w:rPr>
                <w:rFonts w:ascii="Tahoma" w:eastAsia="SimSun" w:hAnsi="Tahoma" w:cs="Tahoma"/>
                <w:sz w:val="14"/>
              </w:rPr>
              <w:br/>
            </w:r>
            <w:r w:rsidRPr="00356EDB">
              <w:rPr>
                <w:rFonts w:ascii="Tahoma" w:eastAsia="SimSun" w:hAnsi="Tahoma" w:cs="Tahoma"/>
                <w:sz w:val="14"/>
              </w:rPr>
              <w:t xml:space="preserve">1 </w:t>
            </w:r>
            <w:r w:rsidRPr="00356EDB">
              <w:rPr>
                <w:rFonts w:ascii="Tahoma" w:eastAsia="SimSun" w:hAnsi="Tahoma" w:cs="Tahoma"/>
                <w:sz w:val="14"/>
              </w:rPr>
              <w:t>个处理器许可</w:t>
            </w:r>
            <w:bookmarkEnd w:id="372"/>
            <w:bookmarkEnd w:id="373"/>
          </w:p>
        </w:tc>
        <w:tc>
          <w:tcPr>
            <w:tcW w:w="416" w:type="dxa"/>
            <w:tcBorders>
              <w:bottom w:val="single" w:sz="4" w:space="0" w:color="auto"/>
            </w:tcBorders>
            <w:shd w:val="clear" w:color="auto" w:fill="FFFFFF" w:themeFill="background1"/>
            <w:vAlign w:val="center"/>
          </w:tcPr>
          <w:p w14:paraId="7BD22383" w14:textId="77777777" w:rsidR="00913A0A" w:rsidRPr="00356EDB" w:rsidRDefault="005F659A" w:rsidP="00300D66">
            <w:pPr>
              <w:pStyle w:val="TableText"/>
              <w:widowControl w:val="0"/>
              <w:rPr>
                <w:rStyle w:val="EndnoteReference"/>
                <w:rFonts w:ascii="Tahoma" w:eastAsia="SimSun" w:hAnsi="Tahoma" w:cs="Tahoma"/>
                <w:b w:val="0"/>
                <w:color w:val="000000"/>
                <w:sz w:val="13"/>
                <w:szCs w:val="13"/>
              </w:rPr>
            </w:pPr>
            <w:hyperlink w:anchor="_79_77_SQL" w:history="1">
              <w:r w:rsidR="005268F4" w:rsidRPr="00356EDB">
                <w:rPr>
                  <w:rStyle w:val="Hyperlink"/>
                  <w:rFonts w:ascii="Tahoma" w:eastAsia="SimSun" w:hAnsi="Tahoma" w:cs="Tahoma"/>
                  <w:b/>
                  <w:sz w:val="13"/>
                  <w:szCs w:val="13"/>
                </w:rPr>
                <w:t>84</w:t>
              </w:r>
            </w:hyperlink>
          </w:p>
        </w:tc>
        <w:tc>
          <w:tcPr>
            <w:tcW w:w="450" w:type="dxa"/>
            <w:tcBorders>
              <w:bottom w:val="single" w:sz="4" w:space="0" w:color="auto"/>
            </w:tcBorders>
            <w:shd w:val="clear" w:color="auto" w:fill="FFFFFF" w:themeFill="background1"/>
            <w:vAlign w:val="center"/>
          </w:tcPr>
          <w:p w14:paraId="47A95D36" w14:textId="77777777" w:rsidR="00913A0A" w:rsidRPr="00356EDB" w:rsidRDefault="00913A0A" w:rsidP="0011296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769CDF0"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10E4A8D"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5C4EDF4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58D9BC9A"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3425572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178D730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288175D5"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9923404"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8E2237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676836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9C396C"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353BBC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E569495"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A8EFE2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1ABA13B0"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6F920CC5"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5100C67E" w14:textId="77777777" w:rsidR="00913A0A" w:rsidRPr="00356EDB" w:rsidRDefault="00913A0A" w:rsidP="001A63C6">
            <w:pPr>
              <w:pStyle w:val="TableText"/>
              <w:widowControl w:val="0"/>
              <w:rPr>
                <w:rFonts w:ascii="Tahoma" w:eastAsia="SimSun" w:hAnsi="Tahoma" w:cs="Tahoma"/>
                <w:sz w:val="13"/>
              </w:rPr>
            </w:pPr>
          </w:p>
        </w:tc>
      </w:tr>
      <w:tr w:rsidR="00913A0A" w:rsidRPr="00356EDB" w14:paraId="6EF8FB94" w14:textId="77777777" w:rsidTr="0011296D">
        <w:trPr>
          <w:trHeight w:val="145"/>
        </w:trPr>
        <w:tc>
          <w:tcPr>
            <w:tcW w:w="2554" w:type="dxa"/>
            <w:gridSpan w:val="2"/>
            <w:tcBorders>
              <w:bottom w:val="single" w:sz="4" w:space="0" w:color="auto"/>
            </w:tcBorders>
            <w:shd w:val="clear" w:color="auto" w:fill="FABF8F"/>
            <w:vAlign w:val="center"/>
          </w:tcPr>
          <w:p w14:paraId="15139139"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74" w:name="_Toc336338054"/>
            <w:bookmarkStart w:id="375" w:name="_Toc380419246"/>
            <w:r w:rsidRPr="00356EDB">
              <w:rPr>
                <w:rFonts w:ascii="Tahoma" w:eastAsia="SimSun" w:hAnsi="Tahoma" w:cs="Tahoma"/>
                <w:sz w:val="14"/>
              </w:rPr>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2012 Business Intelligence</w:t>
            </w:r>
            <w:bookmarkEnd w:id="374"/>
            <w:bookmarkEnd w:id="375"/>
          </w:p>
        </w:tc>
        <w:tc>
          <w:tcPr>
            <w:tcW w:w="416" w:type="dxa"/>
            <w:tcBorders>
              <w:bottom w:val="single" w:sz="4" w:space="0" w:color="auto"/>
            </w:tcBorders>
            <w:shd w:val="clear" w:color="auto" w:fill="FABF8F"/>
            <w:vAlign w:val="center"/>
          </w:tcPr>
          <w:p w14:paraId="2AB6EC88" w14:textId="77777777" w:rsidR="00913A0A" w:rsidRPr="00356EDB" w:rsidRDefault="00913A0A"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vAlign w:val="center"/>
          </w:tcPr>
          <w:p w14:paraId="469CF96B"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0F1959D0"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5A972F2B"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u w:val="single"/>
              </w:rPr>
              <w:t>75</w:t>
            </w:r>
          </w:p>
        </w:tc>
        <w:tc>
          <w:tcPr>
            <w:tcW w:w="450" w:type="dxa"/>
            <w:gridSpan w:val="2"/>
            <w:tcBorders>
              <w:bottom w:val="single" w:sz="4" w:space="0" w:color="auto"/>
            </w:tcBorders>
            <w:shd w:val="clear" w:color="auto" w:fill="FABF8F"/>
            <w:vAlign w:val="bottom"/>
          </w:tcPr>
          <w:p w14:paraId="74F95DB5"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188</w:t>
            </w:r>
          </w:p>
        </w:tc>
        <w:tc>
          <w:tcPr>
            <w:tcW w:w="450" w:type="dxa"/>
            <w:gridSpan w:val="2"/>
            <w:tcBorders>
              <w:bottom w:val="single" w:sz="4" w:space="0" w:color="auto"/>
            </w:tcBorders>
            <w:shd w:val="clear" w:color="auto" w:fill="FABF8F"/>
            <w:vAlign w:val="bottom"/>
          </w:tcPr>
          <w:p w14:paraId="1D8CE7D6"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150</w:t>
            </w:r>
          </w:p>
        </w:tc>
        <w:tc>
          <w:tcPr>
            <w:tcW w:w="450" w:type="dxa"/>
            <w:gridSpan w:val="3"/>
            <w:tcBorders>
              <w:bottom w:val="single" w:sz="4" w:space="0" w:color="auto"/>
            </w:tcBorders>
            <w:shd w:val="clear" w:color="auto" w:fill="FABF8F"/>
            <w:vAlign w:val="bottom"/>
          </w:tcPr>
          <w:p w14:paraId="41A6B29E"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113</w:t>
            </w:r>
          </w:p>
        </w:tc>
        <w:tc>
          <w:tcPr>
            <w:tcW w:w="450" w:type="dxa"/>
            <w:gridSpan w:val="2"/>
            <w:tcBorders>
              <w:bottom w:val="single" w:sz="4" w:space="0" w:color="auto"/>
            </w:tcBorders>
            <w:shd w:val="clear" w:color="auto" w:fill="FABF8F"/>
            <w:vAlign w:val="bottom"/>
          </w:tcPr>
          <w:p w14:paraId="331F21E1"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113</w:t>
            </w:r>
          </w:p>
        </w:tc>
        <w:tc>
          <w:tcPr>
            <w:tcW w:w="450" w:type="dxa"/>
            <w:gridSpan w:val="2"/>
            <w:tcBorders>
              <w:bottom w:val="single" w:sz="4" w:space="0" w:color="auto"/>
            </w:tcBorders>
            <w:shd w:val="clear" w:color="auto" w:fill="FABF8F"/>
            <w:vAlign w:val="bottom"/>
          </w:tcPr>
          <w:p w14:paraId="4C637D58"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1FCC732F"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016BA03B"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75</w:t>
            </w:r>
          </w:p>
        </w:tc>
        <w:tc>
          <w:tcPr>
            <w:tcW w:w="450" w:type="dxa"/>
            <w:tcBorders>
              <w:bottom w:val="single" w:sz="4" w:space="0" w:color="auto"/>
            </w:tcBorders>
            <w:shd w:val="clear" w:color="auto" w:fill="FABF8F"/>
            <w:vAlign w:val="bottom"/>
          </w:tcPr>
          <w:p w14:paraId="18EE95DB"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13F7C2A9"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22F3930B"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55CCD52" w14:textId="77777777" w:rsidR="00913A0A" w:rsidRPr="00356EDB" w:rsidRDefault="00913A0A" w:rsidP="001A63C6">
            <w:pPr>
              <w:pStyle w:val="TableText"/>
              <w:widowControl w:val="0"/>
              <w:rPr>
                <w:rFonts w:ascii="Tahoma" w:eastAsia="SimSun" w:hAnsi="Tahoma" w:cs="Tahoma"/>
                <w:sz w:val="13"/>
                <w:szCs w:val="13"/>
              </w:rPr>
            </w:pPr>
            <w:r w:rsidRPr="00356EDB">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43DAD7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4D33F12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5CB7B0AC"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0E019D37"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STP</w:t>
            </w:r>
          </w:p>
        </w:tc>
      </w:tr>
      <w:tr w:rsidR="007D1CD1" w:rsidRPr="00356EDB" w14:paraId="332DD005" w14:textId="77777777" w:rsidTr="0011296D">
        <w:trPr>
          <w:trHeight w:val="145"/>
        </w:trPr>
        <w:tc>
          <w:tcPr>
            <w:tcW w:w="2554" w:type="dxa"/>
            <w:gridSpan w:val="2"/>
            <w:tcBorders>
              <w:bottom w:val="single" w:sz="4" w:space="0" w:color="auto"/>
            </w:tcBorders>
            <w:shd w:val="clear" w:color="auto" w:fill="FFFFFF" w:themeFill="background1"/>
            <w:vAlign w:val="center"/>
          </w:tcPr>
          <w:p w14:paraId="60D84A3C"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76" w:name="_Toc336338055"/>
            <w:bookmarkStart w:id="377" w:name="_Toc380419247"/>
            <w:r w:rsidRPr="00356EDB">
              <w:rPr>
                <w:rFonts w:ascii="Tahoma" w:eastAsia="SimSun" w:hAnsi="Tahoma" w:cs="Tahoma"/>
                <w:sz w:val="14"/>
              </w:rPr>
              <w:lastRenderedPageBreak/>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2012 CAL</w:t>
            </w:r>
            <w:r w:rsidR="00A10F9E" w:rsidRPr="00356EDB">
              <w:rPr>
                <w:rFonts w:ascii="Tahoma" w:eastAsia="SimSun" w:hAnsi="Tahoma" w:cs="Tahoma"/>
                <w:sz w:val="14"/>
              </w:rPr>
              <w:br/>
            </w:r>
            <w:r w:rsidRPr="00356EDB">
              <w:rPr>
                <w:rFonts w:ascii="Tahoma" w:eastAsia="SimSun" w:hAnsi="Tahoma" w:cs="Tahoma"/>
                <w:sz w:val="14"/>
              </w:rPr>
              <w:t>（设备及用户</w:t>
            </w:r>
            <w:r w:rsidRPr="00356EDB">
              <w:rPr>
                <w:rFonts w:ascii="Tahoma" w:eastAsia="SimSun" w:hAnsi="Tahoma" w:cs="Tahoma"/>
                <w:sz w:val="14"/>
              </w:rPr>
              <w:t xml:space="preserve"> SL</w:t>
            </w:r>
            <w:r w:rsidRPr="00356EDB">
              <w:rPr>
                <w:rFonts w:ascii="Tahoma" w:eastAsia="SimSun" w:hAnsi="Tahoma" w:cs="Tahoma"/>
                <w:sz w:val="14"/>
              </w:rPr>
              <w:t>）</w:t>
            </w:r>
            <w:bookmarkEnd w:id="376"/>
            <w:bookmarkEnd w:id="377"/>
          </w:p>
        </w:tc>
        <w:tc>
          <w:tcPr>
            <w:tcW w:w="416" w:type="dxa"/>
            <w:tcBorders>
              <w:bottom w:val="single" w:sz="4" w:space="0" w:color="auto"/>
            </w:tcBorders>
            <w:shd w:val="clear" w:color="auto" w:fill="FFFFFF" w:themeFill="background1"/>
            <w:vAlign w:val="center"/>
          </w:tcPr>
          <w:p w14:paraId="64A4C82C" w14:textId="77777777" w:rsidR="00913A0A" w:rsidRPr="00356EDB" w:rsidRDefault="00913A0A"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FFFFF" w:themeFill="background1"/>
            <w:vAlign w:val="center"/>
          </w:tcPr>
          <w:p w14:paraId="20A01ACD"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3930E3A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399FB1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FFFFFF" w:themeFill="background1"/>
            <w:vAlign w:val="center"/>
          </w:tcPr>
          <w:p w14:paraId="6543A75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FFFFFF" w:themeFill="background1"/>
            <w:vAlign w:val="center"/>
          </w:tcPr>
          <w:p w14:paraId="6F7838C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FFFFFF" w:themeFill="background1"/>
            <w:vAlign w:val="center"/>
          </w:tcPr>
          <w:p w14:paraId="7226372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FFFFF" w:themeFill="background1"/>
            <w:vAlign w:val="center"/>
          </w:tcPr>
          <w:p w14:paraId="3F1DBFE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FFFFF" w:themeFill="background1"/>
            <w:vAlign w:val="center"/>
          </w:tcPr>
          <w:p w14:paraId="735910A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3AE0FF4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4AD552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FFFFFF" w:themeFill="background1"/>
            <w:vAlign w:val="center"/>
          </w:tcPr>
          <w:p w14:paraId="68A797C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0076570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6F5880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247132C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00FE4E1F">
              <w:rPr>
                <w:rFonts w:ascii="Tahoma" w:eastAsia="SimSun" w:hAnsi="Tahoma" w:cs="Tahoma"/>
                <w:sz w:val="13"/>
              </w:rPr>
              <w:t xml:space="preserve"> </w:t>
            </w:r>
            <w:r w:rsidRPr="00356EDB">
              <w:rPr>
                <w:rFonts w:ascii="Tahoma" w:eastAsia="SimSun" w:hAnsi="Tahoma" w:cs="Tahoma"/>
                <w:sz w:val="13"/>
              </w:rPr>
              <w:t>S,</w:t>
            </w:r>
            <w:r w:rsidR="00FE4E1F">
              <w:rPr>
                <w:rFonts w:ascii="Tahoma" w:eastAsia="SimSun" w:hAnsi="Tahoma" w:cs="Tahoma"/>
                <w:sz w:val="13"/>
              </w:rPr>
              <w:t xml:space="preserve"> </w:t>
            </w:r>
            <w:r w:rsidRPr="00356EDB">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5B5588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FFFFF" w:themeFill="background1"/>
          </w:tcPr>
          <w:p w14:paraId="391300C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00FE4E1F">
              <w:rPr>
                <w:rFonts w:ascii="Tahoma" w:eastAsia="SimSun" w:hAnsi="Tahoma" w:cs="Tahoma"/>
                <w:sz w:val="13"/>
              </w:rPr>
              <w:t xml:space="preserve"> </w:t>
            </w:r>
            <w:r w:rsidRPr="00356EDB">
              <w:rPr>
                <w:rFonts w:ascii="Tahoma" w:eastAsia="SimSun" w:hAnsi="Tahoma" w:cs="Tahoma"/>
                <w:sz w:val="13"/>
              </w:rPr>
              <w:t>AO,</w:t>
            </w:r>
            <w:r w:rsidR="00FE4E1F">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FFFFFF" w:themeFill="background1"/>
            <w:vAlign w:val="center"/>
          </w:tcPr>
          <w:p w14:paraId="291186D2"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206DE66E"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STP</w:t>
            </w:r>
          </w:p>
        </w:tc>
      </w:tr>
      <w:tr w:rsidR="00913A0A" w:rsidRPr="00356EDB" w14:paraId="2B281489" w14:textId="77777777" w:rsidTr="0011296D">
        <w:trPr>
          <w:trHeight w:val="260"/>
        </w:trPr>
        <w:tc>
          <w:tcPr>
            <w:tcW w:w="2554" w:type="dxa"/>
            <w:gridSpan w:val="2"/>
            <w:tcBorders>
              <w:bottom w:val="single" w:sz="4" w:space="0" w:color="auto"/>
            </w:tcBorders>
            <w:shd w:val="clear" w:color="auto" w:fill="FABF8F"/>
            <w:vAlign w:val="center"/>
          </w:tcPr>
          <w:p w14:paraId="7F922348"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78" w:name="_Toc336338056"/>
            <w:bookmarkStart w:id="379" w:name="_Toc380419248"/>
            <w:r w:rsidRPr="00356EDB">
              <w:rPr>
                <w:rFonts w:ascii="Tahoma" w:eastAsia="SimSun" w:hAnsi="Tahoma" w:cs="Tahoma"/>
                <w:sz w:val="14"/>
              </w:rPr>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2012 Developer</w:t>
            </w:r>
            <w:bookmarkEnd w:id="378"/>
            <w:bookmarkEnd w:id="379"/>
            <w:r w:rsidRPr="00356EDB">
              <w:rPr>
                <w:rFonts w:ascii="Tahoma" w:eastAsia="SimSun" w:hAnsi="Tahoma" w:cs="Tahoma"/>
                <w:sz w:val="14"/>
              </w:rPr>
              <w:t xml:space="preserve"> </w:t>
            </w:r>
          </w:p>
        </w:tc>
        <w:tc>
          <w:tcPr>
            <w:tcW w:w="416" w:type="dxa"/>
            <w:tcBorders>
              <w:bottom w:val="single" w:sz="4" w:space="0" w:color="auto"/>
            </w:tcBorders>
            <w:shd w:val="clear" w:color="auto" w:fill="FABF8F"/>
            <w:vAlign w:val="center"/>
          </w:tcPr>
          <w:p w14:paraId="24608EB3" w14:textId="77777777" w:rsidR="00913A0A" w:rsidRPr="00356EDB" w:rsidRDefault="005F659A" w:rsidP="00300D66">
            <w:pPr>
              <w:pStyle w:val="TableText"/>
              <w:widowControl w:val="0"/>
              <w:rPr>
                <w:rStyle w:val="EndnoteReference"/>
                <w:rFonts w:ascii="Tahoma" w:eastAsia="SimSun" w:hAnsi="Tahoma" w:cs="Tahoma"/>
                <w:b w:val="0"/>
                <w:color w:val="000000"/>
                <w:sz w:val="13"/>
                <w:szCs w:val="13"/>
              </w:rPr>
            </w:pPr>
            <w:hyperlink w:anchor="_80_78_SQL" w:history="1">
              <w:r w:rsidR="005268F4" w:rsidRPr="00356EDB">
                <w:rPr>
                  <w:rStyle w:val="Hyperlink"/>
                  <w:rFonts w:ascii="Tahoma" w:eastAsia="SimSun" w:hAnsi="Tahoma" w:cs="Tahoma"/>
                  <w:b/>
                  <w:sz w:val="13"/>
                  <w:szCs w:val="13"/>
                </w:rPr>
                <w:t>85</w:t>
              </w:r>
            </w:hyperlink>
          </w:p>
        </w:tc>
        <w:tc>
          <w:tcPr>
            <w:tcW w:w="450" w:type="dxa"/>
            <w:tcBorders>
              <w:bottom w:val="single" w:sz="4" w:space="0" w:color="auto"/>
            </w:tcBorders>
            <w:shd w:val="clear" w:color="auto" w:fill="FABF8F"/>
            <w:vAlign w:val="center"/>
          </w:tcPr>
          <w:p w14:paraId="274F2127"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21B78A8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949D06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3FCBFEB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FF6A3E5"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3FA48A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3C12A6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4853439"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55313105"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B325D2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FABF8F"/>
            <w:vAlign w:val="center"/>
          </w:tcPr>
          <w:p w14:paraId="362BFD2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09AA6A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7F8B32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AFCDDFD"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DD2D6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D243B1D"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61FC87D2"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2FF37DA6" w14:textId="77777777" w:rsidR="00913A0A" w:rsidRPr="00356EDB" w:rsidRDefault="00913A0A" w:rsidP="001A63C6">
            <w:pPr>
              <w:pStyle w:val="TableText"/>
              <w:widowControl w:val="0"/>
              <w:rPr>
                <w:rFonts w:ascii="Tahoma" w:eastAsia="SimSun" w:hAnsi="Tahoma" w:cs="Tahoma"/>
                <w:sz w:val="13"/>
              </w:rPr>
            </w:pPr>
          </w:p>
        </w:tc>
      </w:tr>
      <w:tr w:rsidR="007D1CD1" w:rsidRPr="00356EDB" w14:paraId="74E1ED03" w14:textId="77777777" w:rsidTr="0011296D">
        <w:trPr>
          <w:trHeight w:val="145"/>
        </w:trPr>
        <w:tc>
          <w:tcPr>
            <w:tcW w:w="2554" w:type="dxa"/>
            <w:gridSpan w:val="2"/>
            <w:tcBorders>
              <w:bottom w:val="single" w:sz="4" w:space="0" w:color="auto"/>
            </w:tcBorders>
            <w:shd w:val="clear" w:color="auto" w:fill="FFFFFF" w:themeFill="background1"/>
            <w:vAlign w:val="center"/>
          </w:tcPr>
          <w:p w14:paraId="3BA88D55"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80" w:name="_Toc336338057"/>
            <w:bookmarkStart w:id="381" w:name="_Toc380419249"/>
            <w:r w:rsidRPr="00356EDB">
              <w:rPr>
                <w:rFonts w:ascii="Tahoma" w:eastAsia="SimSun" w:hAnsi="Tahoma" w:cs="Tahoma"/>
                <w:sz w:val="14"/>
              </w:rPr>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2012 Enterprise</w:t>
            </w:r>
            <w:bookmarkEnd w:id="380"/>
            <w:bookmarkEnd w:id="381"/>
            <w:r w:rsidRPr="00356EDB">
              <w:rPr>
                <w:rFonts w:ascii="Tahoma" w:eastAsia="SimSun" w:hAnsi="Tahoma" w:cs="Tahoma"/>
                <w:sz w:val="14"/>
              </w:rPr>
              <w:t xml:space="preserve"> </w:t>
            </w:r>
          </w:p>
        </w:tc>
        <w:tc>
          <w:tcPr>
            <w:tcW w:w="416" w:type="dxa"/>
            <w:tcBorders>
              <w:bottom w:val="single" w:sz="4" w:space="0" w:color="auto"/>
            </w:tcBorders>
            <w:shd w:val="clear" w:color="auto" w:fill="FFFFFF" w:themeFill="background1"/>
            <w:vAlign w:val="center"/>
          </w:tcPr>
          <w:p w14:paraId="4C42CD3F" w14:textId="77777777" w:rsidR="00913A0A" w:rsidRPr="00356EDB" w:rsidRDefault="005F659A" w:rsidP="00300D66">
            <w:pPr>
              <w:pStyle w:val="TableText"/>
              <w:widowControl w:val="0"/>
              <w:rPr>
                <w:rStyle w:val="EndnoteReference"/>
                <w:rFonts w:ascii="Tahoma" w:eastAsia="SimSun" w:hAnsi="Tahoma" w:cs="Tahoma"/>
                <w:b w:val="0"/>
                <w:color w:val="000000"/>
                <w:sz w:val="13"/>
                <w:szCs w:val="13"/>
              </w:rPr>
            </w:pPr>
            <w:hyperlink w:anchor="_81_79_SQL" w:history="1">
              <w:r w:rsidR="005268F4" w:rsidRPr="00356EDB">
                <w:rPr>
                  <w:rStyle w:val="Hyperlink"/>
                  <w:rFonts w:ascii="Tahoma" w:eastAsia="SimSun" w:hAnsi="Tahoma" w:cs="Tahoma"/>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FFFFF" w:themeFill="background1"/>
            <w:vAlign w:val="center"/>
          </w:tcPr>
          <w:p w14:paraId="39C8BBC9"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64D8D5F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D94B38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FFFFFF" w:themeFill="background1"/>
            <w:vAlign w:val="center"/>
          </w:tcPr>
          <w:p w14:paraId="7CB728B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188</w:t>
            </w:r>
          </w:p>
        </w:tc>
        <w:tc>
          <w:tcPr>
            <w:tcW w:w="450" w:type="dxa"/>
            <w:gridSpan w:val="2"/>
            <w:tcBorders>
              <w:bottom w:val="single" w:sz="4" w:space="0" w:color="auto"/>
            </w:tcBorders>
            <w:shd w:val="clear" w:color="auto" w:fill="FFFFFF" w:themeFill="background1"/>
            <w:vAlign w:val="center"/>
          </w:tcPr>
          <w:p w14:paraId="19A2C29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150</w:t>
            </w:r>
          </w:p>
        </w:tc>
        <w:tc>
          <w:tcPr>
            <w:tcW w:w="450" w:type="dxa"/>
            <w:gridSpan w:val="3"/>
            <w:tcBorders>
              <w:bottom w:val="single" w:sz="4" w:space="0" w:color="auto"/>
            </w:tcBorders>
            <w:shd w:val="clear" w:color="auto" w:fill="FFFFFF" w:themeFill="background1"/>
            <w:vAlign w:val="center"/>
          </w:tcPr>
          <w:p w14:paraId="140FCBF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113</w:t>
            </w:r>
          </w:p>
        </w:tc>
        <w:tc>
          <w:tcPr>
            <w:tcW w:w="450" w:type="dxa"/>
            <w:gridSpan w:val="2"/>
            <w:tcBorders>
              <w:bottom w:val="single" w:sz="4" w:space="0" w:color="auto"/>
            </w:tcBorders>
            <w:shd w:val="clear" w:color="auto" w:fill="FFFFFF" w:themeFill="background1"/>
            <w:vAlign w:val="center"/>
          </w:tcPr>
          <w:p w14:paraId="3D0F68B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113</w:t>
            </w:r>
          </w:p>
        </w:tc>
        <w:tc>
          <w:tcPr>
            <w:tcW w:w="450" w:type="dxa"/>
            <w:gridSpan w:val="2"/>
            <w:tcBorders>
              <w:bottom w:val="single" w:sz="4" w:space="0" w:color="auto"/>
            </w:tcBorders>
            <w:shd w:val="clear" w:color="auto" w:fill="FFFFFF" w:themeFill="background1"/>
            <w:vAlign w:val="center"/>
          </w:tcPr>
          <w:p w14:paraId="1330121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360" w:type="dxa"/>
            <w:tcBorders>
              <w:bottom w:val="single" w:sz="4" w:space="0" w:color="auto"/>
              <w:right w:val="single" w:sz="18" w:space="0" w:color="auto"/>
            </w:tcBorders>
            <w:shd w:val="clear" w:color="auto" w:fill="FFFFFF" w:themeFill="background1"/>
            <w:vAlign w:val="center"/>
          </w:tcPr>
          <w:p w14:paraId="3633A4C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7645094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tcBorders>
              <w:bottom w:val="single" w:sz="4" w:space="0" w:color="auto"/>
            </w:tcBorders>
            <w:shd w:val="clear" w:color="auto" w:fill="FFFFFF" w:themeFill="background1"/>
            <w:vAlign w:val="center"/>
          </w:tcPr>
          <w:p w14:paraId="518208B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049439C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tcBorders>
              <w:left w:val="single" w:sz="18" w:space="0" w:color="auto"/>
              <w:bottom w:val="single" w:sz="4" w:space="0" w:color="auto"/>
            </w:tcBorders>
            <w:shd w:val="clear" w:color="auto" w:fill="FFFFFF" w:themeFill="background1"/>
            <w:vAlign w:val="center"/>
          </w:tcPr>
          <w:p w14:paraId="4578779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tcBorders>
              <w:bottom w:val="single" w:sz="4" w:space="0" w:color="auto"/>
              <w:right w:val="single" w:sz="18" w:space="0" w:color="auto"/>
            </w:tcBorders>
            <w:shd w:val="clear" w:color="auto" w:fill="FFFFFF" w:themeFill="background1"/>
            <w:vAlign w:val="center"/>
          </w:tcPr>
          <w:p w14:paraId="39905A2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1DE9D5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FFFFF" w:themeFill="background1"/>
          </w:tcPr>
          <w:p w14:paraId="0448293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FFFFF" w:themeFill="background1"/>
            <w:vAlign w:val="center"/>
          </w:tcPr>
          <w:p w14:paraId="5F63005F"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741215F9"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372F7C16" w14:textId="77777777" w:rsidTr="0011296D">
        <w:trPr>
          <w:cantSplit/>
          <w:trHeight w:val="145"/>
        </w:trPr>
        <w:tc>
          <w:tcPr>
            <w:tcW w:w="2554" w:type="dxa"/>
            <w:gridSpan w:val="2"/>
            <w:tcBorders>
              <w:bottom w:val="single" w:sz="4" w:space="0" w:color="auto"/>
            </w:tcBorders>
            <w:shd w:val="clear" w:color="auto" w:fill="FABF8F"/>
            <w:vAlign w:val="center"/>
          </w:tcPr>
          <w:p w14:paraId="1A4E7A2A"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82" w:name="_Toc336338058"/>
            <w:bookmarkStart w:id="383" w:name="_Toc380419250"/>
            <w:r w:rsidRPr="00356EDB">
              <w:rPr>
                <w:rFonts w:ascii="Tahoma" w:eastAsia="SimSun" w:hAnsi="Tahoma" w:cs="Tahoma"/>
                <w:sz w:val="14"/>
              </w:rPr>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2012 Enterprise Core</w:t>
            </w:r>
            <w:r w:rsidR="00A10F9E" w:rsidRPr="00356EDB">
              <w:rPr>
                <w:rFonts w:ascii="Tahoma" w:eastAsia="SimSun" w:hAnsi="Tahoma" w:cs="Tahoma"/>
                <w:sz w:val="14"/>
              </w:rPr>
              <w:br/>
            </w:r>
            <w:r w:rsidRPr="00356EDB">
              <w:rPr>
                <w:rFonts w:ascii="Tahoma" w:eastAsia="SimSun" w:hAnsi="Tahoma" w:cs="Tahoma"/>
                <w:sz w:val="14"/>
              </w:rPr>
              <w:t>（</w:t>
            </w:r>
            <w:r w:rsidRPr="00356EDB">
              <w:rPr>
                <w:rFonts w:ascii="Tahoma" w:eastAsia="SimSun" w:hAnsi="Tahoma" w:cs="Tahoma"/>
                <w:sz w:val="14"/>
              </w:rPr>
              <w:t xml:space="preserve">2 </w:t>
            </w:r>
            <w:r w:rsidRPr="00356EDB">
              <w:rPr>
                <w:rFonts w:ascii="Tahoma" w:eastAsia="SimSun" w:hAnsi="Tahoma" w:cs="Tahoma"/>
                <w:sz w:val="14"/>
              </w:rPr>
              <w:t>个包内核许可）</w:t>
            </w:r>
            <w:bookmarkEnd w:id="382"/>
            <w:bookmarkEnd w:id="383"/>
          </w:p>
        </w:tc>
        <w:tc>
          <w:tcPr>
            <w:tcW w:w="416" w:type="dxa"/>
            <w:tcBorders>
              <w:bottom w:val="single" w:sz="4" w:space="0" w:color="auto"/>
            </w:tcBorders>
            <w:shd w:val="clear" w:color="auto" w:fill="FABF8F"/>
            <w:vAlign w:val="center"/>
          </w:tcPr>
          <w:p w14:paraId="4FB14A4A" w14:textId="77777777" w:rsidR="00913A0A" w:rsidRPr="00356EDB" w:rsidRDefault="005F659A" w:rsidP="00300D66">
            <w:pPr>
              <w:pStyle w:val="TableText"/>
              <w:widowControl w:val="0"/>
              <w:rPr>
                <w:rStyle w:val="EndnoteReference"/>
                <w:rFonts w:ascii="Tahoma" w:eastAsia="SimSun" w:hAnsi="Tahoma" w:cs="Tahoma"/>
                <w:b w:val="0"/>
                <w:color w:val="0000FF"/>
                <w:sz w:val="13"/>
                <w:szCs w:val="13"/>
                <w:u w:val="single"/>
              </w:rPr>
            </w:pPr>
            <w:hyperlink w:anchor="_80_SQL_Server®" w:history="1">
              <w:r w:rsidR="005268F4" w:rsidRPr="00356EDB">
                <w:rPr>
                  <w:rStyle w:val="Hyperlink"/>
                  <w:rFonts w:ascii="Tahoma" w:eastAsia="SimSun" w:hAnsi="Tahoma" w:cs="Tahoma"/>
                  <w:b/>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14:paraId="5F7BD917"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2D4429E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07BDD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gridSpan w:val="2"/>
            <w:tcBorders>
              <w:bottom w:val="single" w:sz="4" w:space="0" w:color="auto"/>
            </w:tcBorders>
            <w:shd w:val="clear" w:color="auto" w:fill="FABF8F"/>
            <w:vAlign w:val="center"/>
          </w:tcPr>
          <w:p w14:paraId="630A827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313</w:t>
            </w:r>
          </w:p>
        </w:tc>
        <w:tc>
          <w:tcPr>
            <w:tcW w:w="450" w:type="dxa"/>
            <w:gridSpan w:val="2"/>
            <w:tcBorders>
              <w:bottom w:val="single" w:sz="4" w:space="0" w:color="auto"/>
            </w:tcBorders>
            <w:shd w:val="clear" w:color="auto" w:fill="FABF8F"/>
            <w:vAlign w:val="center"/>
          </w:tcPr>
          <w:p w14:paraId="253B491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250</w:t>
            </w:r>
          </w:p>
        </w:tc>
        <w:tc>
          <w:tcPr>
            <w:tcW w:w="450" w:type="dxa"/>
            <w:gridSpan w:val="3"/>
            <w:tcBorders>
              <w:bottom w:val="single" w:sz="4" w:space="0" w:color="auto"/>
            </w:tcBorders>
            <w:shd w:val="clear" w:color="auto" w:fill="FABF8F"/>
            <w:vAlign w:val="center"/>
          </w:tcPr>
          <w:p w14:paraId="6E701D5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188</w:t>
            </w:r>
          </w:p>
        </w:tc>
        <w:tc>
          <w:tcPr>
            <w:tcW w:w="450" w:type="dxa"/>
            <w:gridSpan w:val="2"/>
            <w:tcBorders>
              <w:bottom w:val="single" w:sz="4" w:space="0" w:color="auto"/>
            </w:tcBorders>
            <w:shd w:val="clear" w:color="auto" w:fill="FABF8F"/>
            <w:vAlign w:val="center"/>
          </w:tcPr>
          <w:p w14:paraId="5E21B97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188</w:t>
            </w:r>
          </w:p>
        </w:tc>
        <w:tc>
          <w:tcPr>
            <w:tcW w:w="450" w:type="dxa"/>
            <w:gridSpan w:val="2"/>
            <w:tcBorders>
              <w:bottom w:val="single" w:sz="4" w:space="0" w:color="auto"/>
            </w:tcBorders>
            <w:shd w:val="clear" w:color="auto" w:fill="FABF8F"/>
            <w:vAlign w:val="center"/>
          </w:tcPr>
          <w:p w14:paraId="4ED3F83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14:paraId="34E56F5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63</w:t>
            </w:r>
          </w:p>
        </w:tc>
        <w:tc>
          <w:tcPr>
            <w:tcW w:w="450" w:type="dxa"/>
            <w:tcBorders>
              <w:left w:val="single" w:sz="18" w:space="0" w:color="auto"/>
              <w:bottom w:val="single" w:sz="4" w:space="0" w:color="auto"/>
            </w:tcBorders>
            <w:shd w:val="clear" w:color="auto" w:fill="FABF8F"/>
            <w:vAlign w:val="center"/>
          </w:tcPr>
          <w:p w14:paraId="60ECC93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tcBorders>
              <w:bottom w:val="single" w:sz="4" w:space="0" w:color="auto"/>
            </w:tcBorders>
            <w:shd w:val="clear" w:color="auto" w:fill="FABF8F"/>
            <w:vAlign w:val="center"/>
          </w:tcPr>
          <w:p w14:paraId="76EF81A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250</w:t>
            </w:r>
          </w:p>
        </w:tc>
        <w:tc>
          <w:tcPr>
            <w:tcW w:w="450" w:type="dxa"/>
            <w:tcBorders>
              <w:bottom w:val="single" w:sz="4" w:space="0" w:color="auto"/>
              <w:right w:val="single" w:sz="18" w:space="0" w:color="auto"/>
            </w:tcBorders>
            <w:shd w:val="clear" w:color="auto" w:fill="FABF8F"/>
            <w:vAlign w:val="center"/>
          </w:tcPr>
          <w:p w14:paraId="5D4D61C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tcBorders>
              <w:left w:val="single" w:sz="18" w:space="0" w:color="auto"/>
              <w:bottom w:val="single" w:sz="4" w:space="0" w:color="auto"/>
            </w:tcBorders>
            <w:shd w:val="clear" w:color="auto" w:fill="FABF8F"/>
            <w:vAlign w:val="center"/>
          </w:tcPr>
          <w:p w14:paraId="7CAD944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14:paraId="2A1DE7A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84C70F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0797A82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6019A40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tcPr>
          <w:p w14:paraId="52B65032"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STP</w:t>
            </w:r>
          </w:p>
        </w:tc>
      </w:tr>
      <w:tr w:rsidR="007D1CD1" w:rsidRPr="00356EDB" w14:paraId="73B36A66" w14:textId="77777777" w:rsidTr="0011296D">
        <w:trPr>
          <w:trHeight w:val="145"/>
        </w:trPr>
        <w:tc>
          <w:tcPr>
            <w:tcW w:w="2554" w:type="dxa"/>
            <w:gridSpan w:val="2"/>
            <w:tcBorders>
              <w:bottom w:val="single" w:sz="4" w:space="0" w:color="auto"/>
            </w:tcBorders>
            <w:shd w:val="clear" w:color="auto" w:fill="FFFFFF" w:themeFill="background1"/>
            <w:vAlign w:val="center"/>
          </w:tcPr>
          <w:p w14:paraId="33B81D60"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84" w:name="_Toc336338046"/>
            <w:bookmarkStart w:id="385" w:name="_Toc380419251"/>
            <w:r w:rsidRPr="00356EDB">
              <w:rPr>
                <w:rFonts w:ascii="Tahoma" w:eastAsia="SimSun" w:hAnsi="Tahoma" w:cs="Tahoma"/>
                <w:sz w:val="14"/>
              </w:rPr>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2012 Parallel Data Warehouse</w:t>
            </w:r>
            <w:bookmarkEnd w:id="384"/>
            <w:bookmarkEnd w:id="385"/>
          </w:p>
        </w:tc>
        <w:tc>
          <w:tcPr>
            <w:tcW w:w="416" w:type="dxa"/>
            <w:tcBorders>
              <w:bottom w:val="single" w:sz="4" w:space="0" w:color="auto"/>
            </w:tcBorders>
            <w:shd w:val="clear" w:color="auto" w:fill="FFFFFF" w:themeFill="background1"/>
            <w:vAlign w:val="center"/>
          </w:tcPr>
          <w:p w14:paraId="394BCD5C" w14:textId="77777777" w:rsidR="00913A0A" w:rsidRPr="00356EDB" w:rsidRDefault="005F659A" w:rsidP="00300D66">
            <w:pPr>
              <w:pStyle w:val="TableText"/>
              <w:widowControl w:val="0"/>
              <w:rPr>
                <w:rStyle w:val="EndnoteReference"/>
                <w:rFonts w:ascii="Tahoma" w:eastAsia="SimSun" w:hAnsi="Tahoma" w:cs="Tahoma"/>
                <w:b w:val="0"/>
                <w:color w:val="000000"/>
                <w:sz w:val="13"/>
                <w:szCs w:val="13"/>
                <w:u w:val="single"/>
              </w:rPr>
            </w:pPr>
            <w:hyperlink w:anchor="_88_SQL_Server®" w:history="1">
              <w:r w:rsidR="005268F4" w:rsidRPr="00356EDB">
                <w:rPr>
                  <w:rStyle w:val="Hyperlink"/>
                  <w:rFonts w:ascii="Tahoma" w:eastAsia="SimSun" w:hAnsi="Tahoma" w:cs="Tahoma"/>
                  <w:b/>
                  <w:sz w:val="13"/>
                  <w:szCs w:val="13"/>
                </w:rPr>
                <w:t>88</w:t>
              </w:r>
            </w:hyperlink>
            <w:hyperlink w:anchor="_80_SQL_Server" w:history="1"/>
          </w:p>
        </w:tc>
        <w:tc>
          <w:tcPr>
            <w:tcW w:w="450" w:type="dxa"/>
            <w:tcBorders>
              <w:bottom w:val="single" w:sz="4" w:space="0" w:color="auto"/>
            </w:tcBorders>
            <w:shd w:val="clear" w:color="auto" w:fill="FFFFFF" w:themeFill="background1"/>
            <w:vAlign w:val="center"/>
          </w:tcPr>
          <w:p w14:paraId="2C1201F6"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49E2156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15C04D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200</w:t>
            </w:r>
          </w:p>
        </w:tc>
        <w:tc>
          <w:tcPr>
            <w:tcW w:w="450" w:type="dxa"/>
            <w:gridSpan w:val="2"/>
            <w:tcBorders>
              <w:bottom w:val="single" w:sz="4" w:space="0" w:color="auto"/>
            </w:tcBorders>
            <w:shd w:val="clear" w:color="auto" w:fill="FFFFFF" w:themeFill="background1"/>
            <w:vAlign w:val="center"/>
          </w:tcPr>
          <w:p w14:paraId="423329B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500</w:t>
            </w:r>
          </w:p>
        </w:tc>
        <w:tc>
          <w:tcPr>
            <w:tcW w:w="450" w:type="dxa"/>
            <w:gridSpan w:val="2"/>
            <w:tcBorders>
              <w:bottom w:val="single" w:sz="4" w:space="0" w:color="auto"/>
            </w:tcBorders>
            <w:shd w:val="clear" w:color="auto" w:fill="FFFFFF" w:themeFill="background1"/>
            <w:vAlign w:val="center"/>
          </w:tcPr>
          <w:p w14:paraId="3FD50BE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400</w:t>
            </w:r>
          </w:p>
        </w:tc>
        <w:tc>
          <w:tcPr>
            <w:tcW w:w="450" w:type="dxa"/>
            <w:gridSpan w:val="3"/>
            <w:tcBorders>
              <w:bottom w:val="single" w:sz="4" w:space="0" w:color="auto"/>
            </w:tcBorders>
            <w:shd w:val="clear" w:color="auto" w:fill="FFFFFF" w:themeFill="background1"/>
            <w:vAlign w:val="center"/>
          </w:tcPr>
          <w:p w14:paraId="6B35A25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300</w:t>
            </w:r>
          </w:p>
        </w:tc>
        <w:tc>
          <w:tcPr>
            <w:tcW w:w="450" w:type="dxa"/>
            <w:gridSpan w:val="2"/>
            <w:tcBorders>
              <w:bottom w:val="single" w:sz="4" w:space="0" w:color="auto"/>
            </w:tcBorders>
            <w:shd w:val="clear" w:color="auto" w:fill="FFFFFF" w:themeFill="background1"/>
            <w:vAlign w:val="center"/>
          </w:tcPr>
          <w:p w14:paraId="03A190C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300</w:t>
            </w:r>
          </w:p>
        </w:tc>
        <w:tc>
          <w:tcPr>
            <w:tcW w:w="450" w:type="dxa"/>
            <w:gridSpan w:val="2"/>
            <w:tcBorders>
              <w:bottom w:val="single" w:sz="4" w:space="0" w:color="auto"/>
            </w:tcBorders>
            <w:shd w:val="clear" w:color="auto" w:fill="FFFFFF" w:themeFill="background1"/>
            <w:vAlign w:val="center"/>
          </w:tcPr>
          <w:p w14:paraId="683C5D3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200</w:t>
            </w:r>
          </w:p>
        </w:tc>
        <w:tc>
          <w:tcPr>
            <w:tcW w:w="360" w:type="dxa"/>
            <w:tcBorders>
              <w:bottom w:val="single" w:sz="4" w:space="0" w:color="auto"/>
              <w:right w:val="single" w:sz="18" w:space="0" w:color="auto"/>
            </w:tcBorders>
            <w:shd w:val="clear" w:color="auto" w:fill="FFFFFF" w:themeFill="background1"/>
            <w:vAlign w:val="center"/>
          </w:tcPr>
          <w:p w14:paraId="6ED1CE6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01E8AFD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56AFBF2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F44028C"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F22901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BFFD83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1179A5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7188D0F2"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28C4CFD9"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21667C18"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STP</w:t>
            </w:r>
          </w:p>
        </w:tc>
      </w:tr>
      <w:tr w:rsidR="0045693C" w:rsidRPr="00356EDB" w14:paraId="3470D006" w14:textId="77777777" w:rsidTr="0011296D">
        <w:trPr>
          <w:trHeight w:val="145"/>
        </w:trPr>
        <w:tc>
          <w:tcPr>
            <w:tcW w:w="2554" w:type="dxa"/>
            <w:gridSpan w:val="2"/>
            <w:tcBorders>
              <w:bottom w:val="single" w:sz="4" w:space="0" w:color="auto"/>
            </w:tcBorders>
            <w:shd w:val="clear" w:color="auto" w:fill="FABF8F"/>
            <w:vAlign w:val="center"/>
          </w:tcPr>
          <w:p w14:paraId="4505C869"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86" w:name="_Toc336338047"/>
            <w:bookmarkStart w:id="387" w:name="_Toc380419252"/>
            <w:r w:rsidRPr="00356EDB">
              <w:rPr>
                <w:rFonts w:ascii="Tahoma" w:eastAsia="SimSun" w:hAnsi="Tahoma" w:cs="Tahoma"/>
                <w:sz w:val="14"/>
              </w:rPr>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2012 Parallel Data Warehouse Developer</w:t>
            </w:r>
            <w:bookmarkEnd w:id="386"/>
            <w:bookmarkEnd w:id="387"/>
          </w:p>
        </w:tc>
        <w:tc>
          <w:tcPr>
            <w:tcW w:w="416" w:type="dxa"/>
            <w:tcBorders>
              <w:bottom w:val="single" w:sz="4" w:space="0" w:color="auto"/>
            </w:tcBorders>
            <w:shd w:val="clear" w:color="auto" w:fill="FABF8F"/>
            <w:vAlign w:val="center"/>
          </w:tcPr>
          <w:p w14:paraId="09E639A4" w14:textId="77777777" w:rsidR="00913A0A" w:rsidRPr="00356EDB" w:rsidRDefault="00913A0A"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vAlign w:val="center"/>
          </w:tcPr>
          <w:p w14:paraId="603E05B8"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11/10</w:t>
            </w:r>
          </w:p>
        </w:tc>
        <w:tc>
          <w:tcPr>
            <w:tcW w:w="360" w:type="dxa"/>
            <w:tcBorders>
              <w:bottom w:val="single" w:sz="4" w:space="0" w:color="auto"/>
              <w:right w:val="single" w:sz="18" w:space="0" w:color="auto"/>
            </w:tcBorders>
            <w:shd w:val="clear" w:color="auto" w:fill="FABF8F"/>
            <w:vAlign w:val="center"/>
          </w:tcPr>
          <w:p w14:paraId="466E461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0F8325C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354C820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53253EB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56E44CE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0F66D98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77B44FA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5B5FE52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08E6C0D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80D06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3C6A54D"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6C05E2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CE9D112"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1066886"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6DE48D02"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740265A2"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1B01F06A" w14:textId="77777777" w:rsidR="00913A0A" w:rsidRPr="00356EDB" w:rsidRDefault="00913A0A" w:rsidP="001A63C6">
            <w:pPr>
              <w:pStyle w:val="TableText"/>
              <w:widowControl w:val="0"/>
              <w:rPr>
                <w:rFonts w:ascii="Tahoma" w:eastAsia="SimSun" w:hAnsi="Tahoma" w:cs="Tahoma"/>
                <w:sz w:val="13"/>
              </w:rPr>
            </w:pPr>
          </w:p>
        </w:tc>
      </w:tr>
      <w:tr w:rsidR="007D1CD1" w:rsidRPr="00356EDB" w14:paraId="6CACED4B" w14:textId="77777777" w:rsidTr="0011296D">
        <w:trPr>
          <w:trHeight w:val="145"/>
        </w:trPr>
        <w:tc>
          <w:tcPr>
            <w:tcW w:w="2554" w:type="dxa"/>
            <w:gridSpan w:val="2"/>
            <w:tcBorders>
              <w:bottom w:val="single" w:sz="4" w:space="0" w:color="auto"/>
            </w:tcBorders>
            <w:shd w:val="clear" w:color="auto" w:fill="FFFFFF" w:themeFill="background1"/>
            <w:vAlign w:val="center"/>
          </w:tcPr>
          <w:p w14:paraId="66E954E3"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88" w:name="_Toc336338059"/>
            <w:bookmarkStart w:id="389" w:name="_Toc380419253"/>
            <w:r w:rsidRPr="00356EDB">
              <w:rPr>
                <w:rFonts w:ascii="Tahoma" w:eastAsia="SimSun" w:hAnsi="Tahoma" w:cs="Tahoma"/>
                <w:sz w:val="14"/>
              </w:rPr>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2012 Standard</w:t>
            </w:r>
            <w:bookmarkEnd w:id="388"/>
            <w:bookmarkEnd w:id="389"/>
            <w:r w:rsidRPr="00356EDB">
              <w:rPr>
                <w:rFonts w:ascii="Tahoma" w:eastAsia="SimSun" w:hAnsi="Tahoma" w:cs="Tahoma"/>
                <w:sz w:val="14"/>
              </w:rPr>
              <w:t xml:space="preserve"> </w:t>
            </w:r>
          </w:p>
        </w:tc>
        <w:tc>
          <w:tcPr>
            <w:tcW w:w="416" w:type="dxa"/>
            <w:tcBorders>
              <w:bottom w:val="single" w:sz="4" w:space="0" w:color="auto"/>
            </w:tcBorders>
            <w:shd w:val="clear" w:color="auto" w:fill="FFFFFF" w:themeFill="background1"/>
            <w:vAlign w:val="center"/>
          </w:tcPr>
          <w:p w14:paraId="206A7916" w14:textId="77777777" w:rsidR="00913A0A" w:rsidRPr="00356EDB" w:rsidRDefault="005F659A" w:rsidP="00300D66">
            <w:pPr>
              <w:pStyle w:val="TableText"/>
              <w:widowControl w:val="0"/>
              <w:rPr>
                <w:rStyle w:val="EndnoteReference"/>
                <w:rFonts w:ascii="Tahoma" w:eastAsia="SimSun" w:hAnsi="Tahoma" w:cs="Tahoma"/>
                <w:b w:val="0"/>
                <w:color w:val="0000FF"/>
                <w:sz w:val="13"/>
                <w:szCs w:val="13"/>
                <w:u w:val="single"/>
              </w:rPr>
            </w:pPr>
            <w:hyperlink w:anchor="_82_SQL_Server®" w:history="1">
              <w:r w:rsidR="005268F4" w:rsidRPr="00356EDB">
                <w:rPr>
                  <w:rStyle w:val="Hyperlink"/>
                  <w:rFonts w:ascii="Tahoma" w:eastAsia="SimSun" w:hAnsi="Tahoma" w:cs="Tahoma"/>
                  <w:b/>
                  <w:sz w:val="13"/>
                  <w:szCs w:val="13"/>
                </w:rPr>
                <w:t>89</w:t>
              </w:r>
            </w:hyperlink>
            <w:hyperlink w:anchor="Srv_90SQLServer2012Standard" w:history="1"/>
          </w:p>
        </w:tc>
        <w:tc>
          <w:tcPr>
            <w:tcW w:w="450" w:type="dxa"/>
            <w:tcBorders>
              <w:bottom w:val="single" w:sz="4" w:space="0" w:color="auto"/>
            </w:tcBorders>
            <w:shd w:val="clear" w:color="auto" w:fill="FFFFFF" w:themeFill="background1"/>
            <w:vAlign w:val="center"/>
          </w:tcPr>
          <w:p w14:paraId="2FB3F4B2"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25BF10E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DF754C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gridSpan w:val="2"/>
            <w:tcBorders>
              <w:bottom w:val="single" w:sz="4" w:space="0" w:color="auto"/>
            </w:tcBorders>
            <w:shd w:val="clear" w:color="auto" w:fill="FFFFFF" w:themeFill="background1"/>
            <w:vAlign w:val="center"/>
          </w:tcPr>
          <w:p w14:paraId="047BB28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38</w:t>
            </w:r>
          </w:p>
        </w:tc>
        <w:tc>
          <w:tcPr>
            <w:tcW w:w="450" w:type="dxa"/>
            <w:gridSpan w:val="2"/>
            <w:tcBorders>
              <w:bottom w:val="single" w:sz="4" w:space="0" w:color="auto"/>
            </w:tcBorders>
            <w:shd w:val="clear" w:color="auto" w:fill="FFFFFF" w:themeFill="background1"/>
            <w:vAlign w:val="center"/>
          </w:tcPr>
          <w:p w14:paraId="187DB2C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30</w:t>
            </w:r>
          </w:p>
        </w:tc>
        <w:tc>
          <w:tcPr>
            <w:tcW w:w="450" w:type="dxa"/>
            <w:gridSpan w:val="3"/>
            <w:tcBorders>
              <w:bottom w:val="single" w:sz="4" w:space="0" w:color="auto"/>
            </w:tcBorders>
            <w:shd w:val="clear" w:color="auto" w:fill="FFFFFF" w:themeFill="background1"/>
            <w:vAlign w:val="center"/>
          </w:tcPr>
          <w:p w14:paraId="294030D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23</w:t>
            </w:r>
          </w:p>
        </w:tc>
        <w:tc>
          <w:tcPr>
            <w:tcW w:w="450" w:type="dxa"/>
            <w:gridSpan w:val="2"/>
            <w:tcBorders>
              <w:bottom w:val="single" w:sz="4" w:space="0" w:color="auto"/>
            </w:tcBorders>
            <w:shd w:val="clear" w:color="auto" w:fill="FFFFFF" w:themeFill="background1"/>
            <w:vAlign w:val="center"/>
          </w:tcPr>
          <w:p w14:paraId="1E9DA86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23</w:t>
            </w:r>
          </w:p>
        </w:tc>
        <w:tc>
          <w:tcPr>
            <w:tcW w:w="450" w:type="dxa"/>
            <w:gridSpan w:val="2"/>
            <w:tcBorders>
              <w:bottom w:val="single" w:sz="4" w:space="0" w:color="auto"/>
            </w:tcBorders>
            <w:shd w:val="clear" w:color="auto" w:fill="FFFFFF" w:themeFill="background1"/>
            <w:vAlign w:val="center"/>
          </w:tcPr>
          <w:p w14:paraId="21534A0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360" w:type="dxa"/>
            <w:tcBorders>
              <w:bottom w:val="single" w:sz="4" w:space="0" w:color="auto"/>
              <w:right w:val="single" w:sz="18" w:space="0" w:color="auto"/>
            </w:tcBorders>
            <w:shd w:val="clear" w:color="auto" w:fill="FFFFFF" w:themeFill="background1"/>
            <w:vAlign w:val="center"/>
          </w:tcPr>
          <w:p w14:paraId="134B754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50DF58B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tcBorders>
              <w:bottom w:val="single" w:sz="4" w:space="0" w:color="auto"/>
            </w:tcBorders>
            <w:shd w:val="clear" w:color="auto" w:fill="FFFFFF" w:themeFill="background1"/>
            <w:vAlign w:val="center"/>
          </w:tcPr>
          <w:p w14:paraId="235A831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626344A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tcBorders>
              <w:left w:val="single" w:sz="18" w:space="0" w:color="auto"/>
              <w:bottom w:val="single" w:sz="4" w:space="0" w:color="auto"/>
            </w:tcBorders>
            <w:shd w:val="clear" w:color="auto" w:fill="FFFFFF" w:themeFill="background1"/>
            <w:vAlign w:val="center"/>
          </w:tcPr>
          <w:p w14:paraId="154D587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tcBorders>
              <w:bottom w:val="single" w:sz="4" w:space="0" w:color="auto"/>
              <w:right w:val="single" w:sz="18" w:space="0" w:color="auto"/>
            </w:tcBorders>
            <w:shd w:val="clear" w:color="auto" w:fill="FFFFFF" w:themeFill="background1"/>
            <w:vAlign w:val="center"/>
          </w:tcPr>
          <w:p w14:paraId="5348987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30ECE8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FFFFF" w:themeFill="background1"/>
          </w:tcPr>
          <w:p w14:paraId="0A15BFB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FFFFF" w:themeFill="background1"/>
            <w:vAlign w:val="center"/>
          </w:tcPr>
          <w:p w14:paraId="7F68FC43"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79A2914B"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STP</w:t>
            </w:r>
          </w:p>
        </w:tc>
      </w:tr>
      <w:tr w:rsidR="008A0F85" w:rsidRPr="00356EDB" w14:paraId="5D56391A" w14:textId="77777777" w:rsidTr="0011296D">
        <w:trPr>
          <w:trHeight w:val="145"/>
        </w:trPr>
        <w:tc>
          <w:tcPr>
            <w:tcW w:w="2554" w:type="dxa"/>
            <w:gridSpan w:val="2"/>
            <w:tcBorders>
              <w:bottom w:val="single" w:sz="4" w:space="0" w:color="auto"/>
            </w:tcBorders>
            <w:shd w:val="clear" w:color="auto" w:fill="FABF8F"/>
            <w:vAlign w:val="center"/>
          </w:tcPr>
          <w:p w14:paraId="41184A9C"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90" w:name="_Toc336338060"/>
            <w:bookmarkStart w:id="391" w:name="_Toc380419254"/>
            <w:r w:rsidRPr="00356EDB">
              <w:rPr>
                <w:rFonts w:ascii="Tahoma" w:eastAsia="SimSun" w:hAnsi="Tahoma" w:cs="Tahoma"/>
                <w:sz w:val="14"/>
              </w:rPr>
              <w:t>SQL Server</w:t>
            </w:r>
            <w:r w:rsidR="007036C3" w:rsidRPr="00356EDB">
              <w:rPr>
                <w:rFonts w:ascii="Tahoma" w:eastAsia="SimSun" w:hAnsi="Tahoma" w:cs="Tahoma"/>
                <w:color w:val="000000"/>
                <w:sz w:val="18"/>
                <w:szCs w:val="18"/>
                <w:vertAlign w:val="superscript"/>
              </w:rPr>
              <w:t>®</w:t>
            </w:r>
            <w:r w:rsidRPr="00356EDB">
              <w:rPr>
                <w:rFonts w:ascii="Tahoma" w:eastAsia="SimSun" w:hAnsi="Tahoma" w:cs="Tahoma"/>
                <w:sz w:val="14"/>
              </w:rPr>
              <w:t xml:space="preserve"> 2012 Standard Core</w:t>
            </w:r>
            <w:r w:rsidR="00A10F9E" w:rsidRPr="00356EDB">
              <w:rPr>
                <w:rFonts w:ascii="Tahoma" w:eastAsia="SimSun" w:hAnsi="Tahoma" w:cs="Tahoma"/>
                <w:sz w:val="14"/>
              </w:rPr>
              <w:br/>
            </w:r>
            <w:r w:rsidRPr="00356EDB">
              <w:rPr>
                <w:rFonts w:ascii="Tahoma" w:eastAsia="SimSun" w:hAnsi="Tahoma" w:cs="Tahoma"/>
                <w:sz w:val="14"/>
              </w:rPr>
              <w:t>（</w:t>
            </w:r>
            <w:r w:rsidRPr="00356EDB">
              <w:rPr>
                <w:rFonts w:ascii="Tahoma" w:eastAsia="SimSun" w:hAnsi="Tahoma" w:cs="Tahoma"/>
                <w:sz w:val="14"/>
              </w:rPr>
              <w:t xml:space="preserve">2 </w:t>
            </w:r>
            <w:r w:rsidRPr="00356EDB">
              <w:rPr>
                <w:rFonts w:ascii="Tahoma" w:eastAsia="SimSun" w:hAnsi="Tahoma" w:cs="Tahoma"/>
                <w:sz w:val="14"/>
              </w:rPr>
              <w:t>个包内核许可）</w:t>
            </w:r>
            <w:bookmarkEnd w:id="390"/>
            <w:bookmarkEnd w:id="391"/>
          </w:p>
        </w:tc>
        <w:tc>
          <w:tcPr>
            <w:tcW w:w="416" w:type="dxa"/>
            <w:tcBorders>
              <w:bottom w:val="single" w:sz="4" w:space="0" w:color="auto"/>
            </w:tcBorders>
            <w:shd w:val="clear" w:color="auto" w:fill="FABF8F"/>
            <w:vAlign w:val="center"/>
          </w:tcPr>
          <w:p w14:paraId="5BF31FF5" w14:textId="77777777" w:rsidR="00913A0A" w:rsidRPr="00356EDB" w:rsidRDefault="005F659A" w:rsidP="00300D66">
            <w:pPr>
              <w:pStyle w:val="TableText"/>
              <w:widowControl w:val="0"/>
              <w:rPr>
                <w:rStyle w:val="EndnoteReference"/>
                <w:rFonts w:ascii="Tahoma" w:eastAsia="SimSun" w:hAnsi="Tahoma" w:cs="Tahoma"/>
                <w:b w:val="0"/>
                <w:color w:val="000000"/>
                <w:sz w:val="13"/>
                <w:szCs w:val="13"/>
                <w:u w:val="single"/>
              </w:rPr>
            </w:pPr>
            <w:hyperlink w:anchor="_85_83_SQL" w:history="1">
              <w:r w:rsidR="005268F4" w:rsidRPr="00356EDB">
                <w:rPr>
                  <w:rStyle w:val="Hyperlink"/>
                  <w:rFonts w:ascii="Tahoma" w:eastAsia="SimSun" w:hAnsi="Tahoma" w:cs="Tahoma"/>
                  <w:b/>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14:paraId="191DD951"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2926ADB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4BE28B7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gridSpan w:val="2"/>
            <w:tcBorders>
              <w:bottom w:val="single" w:sz="4" w:space="0" w:color="auto"/>
            </w:tcBorders>
            <w:shd w:val="clear" w:color="auto" w:fill="FABF8F"/>
            <w:vAlign w:val="center"/>
          </w:tcPr>
          <w:p w14:paraId="4D0DFD9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gridSpan w:val="2"/>
            <w:tcBorders>
              <w:bottom w:val="single" w:sz="4" w:space="0" w:color="auto"/>
            </w:tcBorders>
            <w:shd w:val="clear" w:color="auto" w:fill="FABF8F"/>
            <w:vAlign w:val="center"/>
          </w:tcPr>
          <w:p w14:paraId="2CC793F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gridSpan w:val="3"/>
            <w:tcBorders>
              <w:bottom w:val="single" w:sz="4" w:space="0" w:color="auto"/>
            </w:tcBorders>
            <w:shd w:val="clear" w:color="auto" w:fill="FABF8F"/>
            <w:vAlign w:val="center"/>
          </w:tcPr>
          <w:p w14:paraId="7F84C82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23FF039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093A85A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2526864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51F927A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tcBorders>
            <w:shd w:val="clear" w:color="auto" w:fill="FABF8F"/>
            <w:vAlign w:val="center"/>
          </w:tcPr>
          <w:p w14:paraId="5E72384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5EE6187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3C45862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5238D98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9FE6CA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609A531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1B72D48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tcPr>
          <w:p w14:paraId="1F500ED8"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STP</w:t>
            </w:r>
          </w:p>
        </w:tc>
      </w:tr>
      <w:tr w:rsidR="007D1CD1" w:rsidRPr="00356EDB" w14:paraId="6657311D" w14:textId="77777777" w:rsidTr="0011296D">
        <w:trPr>
          <w:trHeight w:val="145"/>
        </w:trPr>
        <w:tc>
          <w:tcPr>
            <w:tcW w:w="2554" w:type="dxa"/>
            <w:gridSpan w:val="2"/>
            <w:tcBorders>
              <w:bottom w:val="single" w:sz="4" w:space="0" w:color="auto"/>
            </w:tcBorders>
            <w:shd w:val="clear" w:color="auto" w:fill="FFFFFF" w:themeFill="background1"/>
            <w:vAlign w:val="center"/>
          </w:tcPr>
          <w:p w14:paraId="4FD982F8"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92" w:name="_Toc336338062"/>
            <w:bookmarkStart w:id="393" w:name="_Toc380419255"/>
            <w:r w:rsidRPr="00356EDB">
              <w:rPr>
                <w:rFonts w:ascii="Tahoma" w:eastAsia="SimSun" w:hAnsi="Tahoma" w:cs="Tahoma"/>
                <w:sz w:val="14"/>
              </w:rPr>
              <w:t xml:space="preserve">System Center Configuration Manager 2007 R3 Enterprise </w:t>
            </w:r>
            <w:r w:rsidRPr="00356EDB">
              <w:rPr>
                <w:rFonts w:ascii="Tahoma" w:eastAsia="SimSun" w:hAnsi="Tahoma" w:cs="Tahoma"/>
                <w:sz w:val="14"/>
              </w:rPr>
              <w:t>服务器管理许可</w:t>
            </w:r>
            <w:bookmarkEnd w:id="392"/>
            <w:bookmarkEnd w:id="393"/>
            <w:r w:rsidRPr="00356EDB">
              <w:rPr>
                <w:rFonts w:ascii="Tahoma" w:eastAsia="SimSun" w:hAnsi="Tahoma" w:cs="Tahoma"/>
                <w:sz w:val="14"/>
              </w:rPr>
              <w:t xml:space="preserve"> </w:t>
            </w:r>
          </w:p>
        </w:tc>
        <w:tc>
          <w:tcPr>
            <w:tcW w:w="416" w:type="dxa"/>
            <w:tcBorders>
              <w:bottom w:val="single" w:sz="4" w:space="0" w:color="auto"/>
            </w:tcBorders>
            <w:shd w:val="clear" w:color="auto" w:fill="FFFFFF" w:themeFill="background1"/>
            <w:vAlign w:val="center"/>
          </w:tcPr>
          <w:p w14:paraId="66824CD7" w14:textId="77777777" w:rsidR="00913A0A" w:rsidRPr="00356EDB" w:rsidRDefault="00913A0A" w:rsidP="001A63C6">
            <w:pPr>
              <w:pStyle w:val="TableText"/>
              <w:widowControl w:val="0"/>
              <w:rPr>
                <w:rStyle w:val="EndnoteReference"/>
                <w:rFonts w:ascii="Tahoma" w:eastAsia="SimSun" w:hAnsi="Tahoma" w:cs="Tahoma"/>
                <w:color w:val="0000FF"/>
                <w:sz w:val="13"/>
                <w:szCs w:val="13"/>
                <w:u w:val="single"/>
              </w:rPr>
            </w:pPr>
          </w:p>
        </w:tc>
        <w:tc>
          <w:tcPr>
            <w:tcW w:w="450" w:type="dxa"/>
            <w:tcBorders>
              <w:bottom w:val="single" w:sz="4" w:space="0" w:color="auto"/>
            </w:tcBorders>
            <w:shd w:val="clear" w:color="auto" w:fill="FFFFFF" w:themeFill="background1"/>
            <w:vAlign w:val="center"/>
          </w:tcPr>
          <w:p w14:paraId="2FCAD1C3" w14:textId="77777777" w:rsidR="00913A0A" w:rsidRPr="00356EDB" w:rsidRDefault="00913A0A" w:rsidP="0011296D">
            <w:pPr>
              <w:pStyle w:val="TableText"/>
              <w:widowControl w:val="0"/>
              <w:rPr>
                <w:rFonts w:ascii="Tahoma" w:eastAsia="SimSun" w:hAnsi="Tahoma" w:cs="Tahoma"/>
                <w:color w:val="000000"/>
                <w:sz w:val="13"/>
              </w:rPr>
            </w:pPr>
            <w:r w:rsidRPr="00356EDB">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FFFFF" w:themeFill="background1"/>
            <w:vAlign w:val="center"/>
          </w:tcPr>
          <w:p w14:paraId="12DDF0C5"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76A819E"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7BFB723F"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785AD1A5"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FFFFF" w:themeFill="background1"/>
            <w:vAlign w:val="center"/>
          </w:tcPr>
          <w:p w14:paraId="4F29A366"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0B6E4EA8"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21CC4B44"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35702713"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A97E6A9"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themeFill="background1"/>
            <w:vAlign w:val="center"/>
          </w:tcPr>
          <w:p w14:paraId="2078A44F"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4F44260B"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474487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7C0BE5B9"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F78DFC4"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themeFill="background1"/>
          </w:tcPr>
          <w:p w14:paraId="0B2D6242"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c>
          <w:tcPr>
            <w:tcW w:w="506" w:type="dxa"/>
            <w:tcBorders>
              <w:bottom w:val="single" w:sz="4" w:space="0" w:color="auto"/>
            </w:tcBorders>
            <w:shd w:val="clear" w:color="auto" w:fill="FFFFFF" w:themeFill="background1"/>
            <w:vAlign w:val="center"/>
          </w:tcPr>
          <w:p w14:paraId="671F41C9"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FFFFF" w:themeFill="background1"/>
          </w:tcPr>
          <w:p w14:paraId="352BA49F" w14:textId="77777777" w:rsidR="00913A0A" w:rsidRPr="00356EDB" w:rsidRDefault="00913A0A" w:rsidP="001A63C6">
            <w:pPr>
              <w:pStyle w:val="TableText"/>
              <w:widowControl w:val="0"/>
              <w:rPr>
                <w:rFonts w:ascii="Tahoma" w:eastAsia="SimSun" w:hAnsi="Tahoma" w:cs="Tahoma"/>
                <w:color w:val="000000"/>
                <w:sz w:val="13"/>
              </w:rPr>
            </w:pPr>
          </w:p>
        </w:tc>
      </w:tr>
      <w:tr w:rsidR="008A0F85" w:rsidRPr="00356EDB" w14:paraId="021A75C1" w14:textId="77777777" w:rsidTr="0011296D">
        <w:trPr>
          <w:trHeight w:val="145"/>
        </w:trPr>
        <w:tc>
          <w:tcPr>
            <w:tcW w:w="2554" w:type="dxa"/>
            <w:gridSpan w:val="2"/>
            <w:tcBorders>
              <w:bottom w:val="single" w:sz="4" w:space="0" w:color="auto"/>
            </w:tcBorders>
            <w:shd w:val="clear" w:color="auto" w:fill="FABF8F"/>
            <w:vAlign w:val="center"/>
          </w:tcPr>
          <w:p w14:paraId="3A041F12" w14:textId="77777777" w:rsidR="00913A0A" w:rsidRPr="00356EDB" w:rsidRDefault="00913A0A" w:rsidP="003210C9">
            <w:pPr>
              <w:pStyle w:val="ProductNames"/>
              <w:spacing w:beforeLines="20" w:before="48" w:afterLines="20" w:after="48"/>
              <w:rPr>
                <w:rFonts w:ascii="Tahoma" w:eastAsia="SimSun" w:hAnsi="Tahoma" w:cs="Tahoma"/>
                <w:sz w:val="14"/>
              </w:rPr>
            </w:pPr>
            <w:bookmarkStart w:id="394" w:name="_Toc336338063"/>
            <w:bookmarkStart w:id="395" w:name="_Toc380419256"/>
            <w:r w:rsidRPr="00356EDB">
              <w:rPr>
                <w:rFonts w:ascii="Tahoma" w:eastAsia="SimSun" w:hAnsi="Tahoma" w:cs="Tahoma"/>
                <w:sz w:val="14"/>
              </w:rPr>
              <w:t xml:space="preserve">System Center Configuration Manager 2007 R3 Standard </w:t>
            </w:r>
            <w:r w:rsidRPr="00356EDB">
              <w:rPr>
                <w:rFonts w:ascii="Tahoma" w:eastAsia="SimSun" w:hAnsi="Tahoma" w:cs="Tahoma"/>
                <w:sz w:val="14"/>
              </w:rPr>
              <w:t>服务器管理许可</w:t>
            </w:r>
            <w:r w:rsidR="00A10F9E" w:rsidRPr="00356EDB">
              <w:rPr>
                <w:rFonts w:ascii="Tahoma" w:eastAsia="SimSun" w:hAnsi="Tahoma" w:cs="Tahoma"/>
                <w:sz w:val="14"/>
              </w:rPr>
              <w:br/>
            </w:r>
            <w:r w:rsidRPr="00356EDB">
              <w:rPr>
                <w:rFonts w:ascii="Tahoma" w:eastAsia="SimSun" w:hAnsi="Tahoma" w:cs="Tahoma"/>
                <w:sz w:val="14"/>
              </w:rPr>
              <w:t>（</w:t>
            </w:r>
            <w:r w:rsidRPr="00356EDB">
              <w:rPr>
                <w:rFonts w:ascii="Tahoma" w:eastAsia="SimSun" w:hAnsi="Tahoma" w:cs="Tahoma"/>
                <w:sz w:val="14"/>
              </w:rPr>
              <w:t xml:space="preserve">Standard </w:t>
            </w:r>
            <w:r w:rsidRPr="00356EDB">
              <w:rPr>
                <w:rFonts w:ascii="Tahoma" w:eastAsia="SimSun" w:hAnsi="Tahoma" w:cs="Tahoma"/>
                <w:sz w:val="14"/>
              </w:rPr>
              <w:t>服务器</w:t>
            </w:r>
            <w:r w:rsidRPr="00356EDB">
              <w:rPr>
                <w:rFonts w:ascii="Tahoma" w:eastAsia="SimSun" w:hAnsi="Tahoma" w:cs="Tahoma"/>
                <w:sz w:val="14"/>
              </w:rPr>
              <w:t xml:space="preserve"> ML</w:t>
            </w:r>
            <w:r w:rsidRPr="00356EDB">
              <w:rPr>
                <w:rFonts w:ascii="Tahoma" w:eastAsia="SimSun" w:hAnsi="Tahoma" w:cs="Tahoma"/>
                <w:sz w:val="14"/>
              </w:rPr>
              <w:t>）</w:t>
            </w:r>
            <w:bookmarkEnd w:id="394"/>
            <w:bookmarkEnd w:id="395"/>
          </w:p>
        </w:tc>
        <w:tc>
          <w:tcPr>
            <w:tcW w:w="416" w:type="dxa"/>
            <w:tcBorders>
              <w:bottom w:val="single" w:sz="4" w:space="0" w:color="auto"/>
            </w:tcBorders>
            <w:shd w:val="clear" w:color="auto" w:fill="FABF8F"/>
            <w:vAlign w:val="center"/>
          </w:tcPr>
          <w:p w14:paraId="4B28C0D7" w14:textId="77777777" w:rsidR="00913A0A" w:rsidRPr="00356EDB" w:rsidRDefault="00913A0A" w:rsidP="001A63C6">
            <w:pPr>
              <w:pStyle w:val="TableText"/>
              <w:widowControl w:val="0"/>
              <w:rPr>
                <w:rStyle w:val="EndnoteReference"/>
                <w:rFonts w:ascii="Tahoma" w:eastAsia="SimSun" w:hAnsi="Tahoma" w:cs="Tahoma"/>
                <w:color w:val="0000FF"/>
                <w:sz w:val="13"/>
                <w:szCs w:val="13"/>
                <w:u w:val="single"/>
              </w:rPr>
            </w:pPr>
          </w:p>
        </w:tc>
        <w:tc>
          <w:tcPr>
            <w:tcW w:w="450" w:type="dxa"/>
            <w:tcBorders>
              <w:bottom w:val="single" w:sz="4" w:space="0" w:color="auto"/>
            </w:tcBorders>
            <w:shd w:val="clear" w:color="auto" w:fill="FABF8F"/>
            <w:vAlign w:val="center"/>
          </w:tcPr>
          <w:p w14:paraId="757AE6FF" w14:textId="77777777" w:rsidR="00913A0A" w:rsidRPr="00356EDB" w:rsidRDefault="00913A0A" w:rsidP="0011296D">
            <w:pPr>
              <w:pStyle w:val="TableText"/>
              <w:widowControl w:val="0"/>
              <w:rPr>
                <w:rFonts w:ascii="Tahoma" w:eastAsia="SimSun" w:hAnsi="Tahoma" w:cs="Tahoma"/>
                <w:color w:val="000000"/>
                <w:sz w:val="13"/>
              </w:rPr>
            </w:pPr>
            <w:r w:rsidRPr="00356EDB">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06FCBE40"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91B493C"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16D54E2D"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1024E3DA"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7245CAF4"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7A87EBA6"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4B6826A1"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59EDAE8"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A40F01D"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58486FDC"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DF83744"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6D1E91"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033A8C0D"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81B8D5C"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14:paraId="540AFCEE"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449626A1"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4F54C51B" w14:textId="77777777" w:rsidR="00913A0A" w:rsidRPr="00356EDB" w:rsidRDefault="00913A0A" w:rsidP="001A63C6">
            <w:pPr>
              <w:pStyle w:val="TableText"/>
              <w:widowControl w:val="0"/>
              <w:rPr>
                <w:rFonts w:ascii="Tahoma" w:eastAsia="SimSun" w:hAnsi="Tahoma" w:cs="Tahoma"/>
                <w:color w:val="000000"/>
                <w:sz w:val="13"/>
              </w:rPr>
            </w:pPr>
          </w:p>
        </w:tc>
      </w:tr>
      <w:tr w:rsidR="007D1CD1" w:rsidRPr="00356EDB" w14:paraId="41D207DA" w14:textId="77777777" w:rsidTr="0011296D">
        <w:trPr>
          <w:trHeight w:val="145"/>
        </w:trPr>
        <w:tc>
          <w:tcPr>
            <w:tcW w:w="2554" w:type="dxa"/>
            <w:gridSpan w:val="2"/>
            <w:tcBorders>
              <w:bottom w:val="single" w:sz="4" w:space="0" w:color="auto"/>
            </w:tcBorders>
            <w:shd w:val="clear" w:color="auto" w:fill="FFFFFF" w:themeFill="background1"/>
            <w:vAlign w:val="center"/>
          </w:tcPr>
          <w:p w14:paraId="4C241187" w14:textId="77777777" w:rsidR="00913A0A" w:rsidRPr="00356EDB" w:rsidRDefault="00913A0A" w:rsidP="003210C9">
            <w:pPr>
              <w:pStyle w:val="ProductNames"/>
              <w:spacing w:beforeLines="10" w:before="24" w:afterLines="10" w:after="24"/>
              <w:rPr>
                <w:rFonts w:ascii="Tahoma" w:eastAsia="SimSun" w:hAnsi="Tahoma" w:cs="Tahoma"/>
                <w:sz w:val="14"/>
              </w:rPr>
            </w:pPr>
            <w:bookmarkStart w:id="396" w:name="_Toc257333903"/>
            <w:bookmarkStart w:id="397" w:name="_Toc336338067"/>
            <w:bookmarkStart w:id="398" w:name="_Toc380419257"/>
            <w:r w:rsidRPr="00356EDB">
              <w:rPr>
                <w:rFonts w:ascii="Tahoma" w:eastAsia="SimSun" w:hAnsi="Tahoma" w:cs="Tahoma"/>
                <w:sz w:val="14"/>
              </w:rPr>
              <w:t xml:space="preserve">System Center Data Protection Manager 2010 Enterprise </w:t>
            </w:r>
            <w:r w:rsidRPr="00356EDB">
              <w:rPr>
                <w:rFonts w:ascii="Tahoma" w:eastAsia="SimSun" w:hAnsi="Tahoma" w:cs="Tahoma"/>
                <w:sz w:val="14"/>
              </w:rPr>
              <w:t>服务器管理许可</w:t>
            </w:r>
            <w:bookmarkEnd w:id="396"/>
            <w:bookmarkEnd w:id="397"/>
            <w:bookmarkEnd w:id="398"/>
            <w:r w:rsidRPr="00356EDB">
              <w:rPr>
                <w:rFonts w:ascii="Tahoma" w:eastAsia="SimSun" w:hAnsi="Tahoma" w:cs="Tahoma"/>
                <w:sz w:val="14"/>
              </w:rPr>
              <w:t xml:space="preserve"> </w:t>
            </w:r>
          </w:p>
        </w:tc>
        <w:tc>
          <w:tcPr>
            <w:tcW w:w="416" w:type="dxa"/>
            <w:tcBorders>
              <w:bottom w:val="single" w:sz="4" w:space="0" w:color="auto"/>
            </w:tcBorders>
            <w:shd w:val="clear" w:color="auto" w:fill="FFFFFF" w:themeFill="background1"/>
            <w:vAlign w:val="center"/>
          </w:tcPr>
          <w:p w14:paraId="1EC14C87" w14:textId="77777777" w:rsidR="00913A0A" w:rsidRPr="00356EDB" w:rsidRDefault="00913A0A" w:rsidP="001A63C6">
            <w:pPr>
              <w:pStyle w:val="TableText"/>
              <w:widowControl w:val="0"/>
              <w:jc w:val="left"/>
              <w:rPr>
                <w:rStyle w:val="EndnoteReference"/>
                <w:rFonts w:ascii="Tahoma" w:eastAsia="SimSun" w:hAnsi="Tahoma" w:cs="Tahoma"/>
                <w:sz w:val="13"/>
                <w:szCs w:val="13"/>
                <w:u w:val="single"/>
              </w:rPr>
            </w:pPr>
          </w:p>
        </w:tc>
        <w:tc>
          <w:tcPr>
            <w:tcW w:w="450" w:type="dxa"/>
            <w:tcBorders>
              <w:bottom w:val="single" w:sz="4" w:space="0" w:color="auto"/>
            </w:tcBorders>
            <w:shd w:val="clear" w:color="auto" w:fill="FFFFFF" w:themeFill="background1"/>
            <w:vAlign w:val="center"/>
          </w:tcPr>
          <w:p w14:paraId="78A19169" w14:textId="77777777" w:rsidR="00913A0A" w:rsidRPr="00356EDB" w:rsidRDefault="00913A0A" w:rsidP="0011296D">
            <w:pPr>
              <w:pStyle w:val="TableText"/>
              <w:widowControl w:val="0"/>
              <w:rPr>
                <w:rFonts w:ascii="Tahoma" w:eastAsia="SimSun" w:hAnsi="Tahoma" w:cs="Tahoma"/>
                <w:color w:val="000000"/>
                <w:sz w:val="13"/>
              </w:rPr>
            </w:pPr>
            <w:r w:rsidRPr="00356EDB">
              <w:rPr>
                <w:rFonts w:ascii="Tahoma" w:eastAsia="SimSun" w:hAnsi="Tahoma" w:cs="Tahoma"/>
                <w:sz w:val="13"/>
              </w:rPr>
              <w:t>06/10</w:t>
            </w:r>
          </w:p>
        </w:tc>
        <w:tc>
          <w:tcPr>
            <w:tcW w:w="360" w:type="dxa"/>
            <w:tcBorders>
              <w:bottom w:val="single" w:sz="4" w:space="0" w:color="auto"/>
              <w:right w:val="single" w:sz="18" w:space="0" w:color="auto"/>
            </w:tcBorders>
            <w:shd w:val="clear" w:color="auto" w:fill="FFFFFF" w:themeFill="background1"/>
            <w:vAlign w:val="center"/>
          </w:tcPr>
          <w:p w14:paraId="69545617"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3778E63"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7C9E6A97"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646C2202"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FFFFF" w:themeFill="background1"/>
            <w:vAlign w:val="center"/>
          </w:tcPr>
          <w:p w14:paraId="23618A02"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6FF83C0D"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2124A9F2"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1698800F"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73757C70"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themeFill="background1"/>
            <w:vAlign w:val="center"/>
          </w:tcPr>
          <w:p w14:paraId="7D33CF57"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47A64A25"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51774BED"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68A89ECF"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7E151A1"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themeFill="background1"/>
          </w:tcPr>
          <w:p w14:paraId="0A054C95"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FFFFFF" w:themeFill="background1"/>
            <w:vAlign w:val="center"/>
          </w:tcPr>
          <w:p w14:paraId="0857A15C"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FFFFF" w:themeFill="background1"/>
          </w:tcPr>
          <w:p w14:paraId="24D606DD" w14:textId="77777777" w:rsidR="00913A0A" w:rsidRPr="00356EDB" w:rsidRDefault="00913A0A" w:rsidP="001A63C6">
            <w:pPr>
              <w:pStyle w:val="TableText"/>
              <w:widowControl w:val="0"/>
              <w:rPr>
                <w:rFonts w:ascii="Tahoma" w:eastAsia="SimSun" w:hAnsi="Tahoma" w:cs="Tahoma"/>
                <w:color w:val="000000"/>
                <w:sz w:val="13"/>
              </w:rPr>
            </w:pPr>
          </w:p>
        </w:tc>
      </w:tr>
      <w:tr w:rsidR="008A0F85" w:rsidRPr="00356EDB" w14:paraId="68EAF00F" w14:textId="77777777" w:rsidTr="0011296D">
        <w:trPr>
          <w:trHeight w:val="145"/>
        </w:trPr>
        <w:tc>
          <w:tcPr>
            <w:tcW w:w="2554" w:type="dxa"/>
            <w:gridSpan w:val="2"/>
            <w:tcBorders>
              <w:bottom w:val="single" w:sz="4" w:space="0" w:color="auto"/>
            </w:tcBorders>
            <w:shd w:val="clear" w:color="auto" w:fill="FABF8F"/>
            <w:vAlign w:val="center"/>
          </w:tcPr>
          <w:p w14:paraId="31841F8C" w14:textId="77777777" w:rsidR="00913A0A" w:rsidRPr="00356EDB" w:rsidRDefault="00913A0A" w:rsidP="003210C9">
            <w:pPr>
              <w:pStyle w:val="ProductNames"/>
              <w:spacing w:beforeLines="10" w:before="24" w:afterLines="10" w:after="24"/>
              <w:rPr>
                <w:rFonts w:ascii="Tahoma" w:eastAsia="SimSun" w:hAnsi="Tahoma" w:cs="Tahoma"/>
                <w:sz w:val="14"/>
              </w:rPr>
            </w:pPr>
            <w:bookmarkStart w:id="399" w:name="_Toc257333904"/>
            <w:bookmarkStart w:id="400" w:name="_Toc336338068"/>
            <w:bookmarkStart w:id="401" w:name="_Toc380419258"/>
            <w:r w:rsidRPr="00356EDB">
              <w:rPr>
                <w:rFonts w:ascii="Tahoma" w:eastAsia="SimSun" w:hAnsi="Tahoma" w:cs="Tahoma"/>
                <w:sz w:val="14"/>
              </w:rPr>
              <w:t xml:space="preserve">System Center Data Protection Manager 2010 Standard </w:t>
            </w:r>
            <w:r w:rsidRPr="00356EDB">
              <w:rPr>
                <w:rFonts w:ascii="Tahoma" w:eastAsia="SimSun" w:hAnsi="Tahoma" w:cs="Tahoma"/>
                <w:sz w:val="14"/>
              </w:rPr>
              <w:t>服务器管理许可</w:t>
            </w:r>
            <w:bookmarkEnd w:id="399"/>
            <w:bookmarkEnd w:id="400"/>
            <w:bookmarkEnd w:id="401"/>
            <w:r w:rsidRPr="00356EDB">
              <w:rPr>
                <w:rFonts w:ascii="Tahoma" w:eastAsia="SimSun" w:hAnsi="Tahoma" w:cs="Tahoma"/>
                <w:sz w:val="14"/>
              </w:rPr>
              <w:t xml:space="preserve"> </w:t>
            </w:r>
          </w:p>
        </w:tc>
        <w:tc>
          <w:tcPr>
            <w:tcW w:w="416" w:type="dxa"/>
            <w:tcBorders>
              <w:bottom w:val="single" w:sz="4" w:space="0" w:color="auto"/>
            </w:tcBorders>
            <w:shd w:val="clear" w:color="auto" w:fill="FABF8F"/>
            <w:vAlign w:val="center"/>
          </w:tcPr>
          <w:p w14:paraId="34BB002C" w14:textId="77777777" w:rsidR="00913A0A" w:rsidRPr="00356EDB" w:rsidRDefault="00913A0A" w:rsidP="001A63C6">
            <w:pPr>
              <w:pStyle w:val="TableText"/>
              <w:widowControl w:val="0"/>
              <w:rPr>
                <w:rStyle w:val="EndnoteReference"/>
                <w:rFonts w:ascii="Tahoma" w:eastAsia="SimSun" w:hAnsi="Tahoma" w:cs="Tahoma"/>
                <w:color w:val="0000FF"/>
                <w:sz w:val="13"/>
                <w:szCs w:val="13"/>
                <w:u w:val="single"/>
              </w:rPr>
            </w:pPr>
          </w:p>
        </w:tc>
        <w:tc>
          <w:tcPr>
            <w:tcW w:w="450" w:type="dxa"/>
            <w:tcBorders>
              <w:bottom w:val="single" w:sz="4" w:space="0" w:color="auto"/>
            </w:tcBorders>
            <w:shd w:val="clear" w:color="auto" w:fill="FABF8F"/>
            <w:vAlign w:val="center"/>
          </w:tcPr>
          <w:p w14:paraId="05026850" w14:textId="77777777" w:rsidR="00913A0A" w:rsidRPr="00356EDB" w:rsidRDefault="00913A0A" w:rsidP="0011296D">
            <w:pPr>
              <w:pStyle w:val="TableText"/>
              <w:widowControl w:val="0"/>
              <w:rPr>
                <w:rFonts w:ascii="Tahoma" w:eastAsia="SimSun" w:hAnsi="Tahoma" w:cs="Tahoma"/>
                <w:color w:val="000000"/>
                <w:sz w:val="13"/>
              </w:rPr>
            </w:pPr>
            <w:r w:rsidRPr="00356EDB">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14:paraId="48686DC0"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9472A6D"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6A3382F8"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55344919"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51E5183A"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5CDF423C"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7BFCD77A"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DE361CD"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72BC054"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47E1B9A"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4F5A88D"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F501F9C"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FD97D35"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5A55CC7"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14:paraId="43E52851"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49488617"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7E4CF1F3" w14:textId="77777777" w:rsidR="00913A0A" w:rsidRPr="00356EDB" w:rsidRDefault="00913A0A" w:rsidP="001A63C6">
            <w:pPr>
              <w:pStyle w:val="TableText"/>
              <w:widowControl w:val="0"/>
              <w:rPr>
                <w:rFonts w:ascii="Tahoma" w:eastAsia="SimSun" w:hAnsi="Tahoma" w:cs="Tahoma"/>
                <w:color w:val="000000"/>
                <w:sz w:val="13"/>
              </w:rPr>
            </w:pPr>
          </w:p>
        </w:tc>
      </w:tr>
      <w:tr w:rsidR="007D1CD1" w:rsidRPr="00356EDB" w14:paraId="49F86ADA" w14:textId="77777777" w:rsidTr="0011296D">
        <w:trPr>
          <w:trHeight w:val="145"/>
        </w:trPr>
        <w:tc>
          <w:tcPr>
            <w:tcW w:w="2554" w:type="dxa"/>
            <w:gridSpan w:val="2"/>
            <w:tcBorders>
              <w:bottom w:val="single" w:sz="4" w:space="0" w:color="auto"/>
            </w:tcBorders>
            <w:shd w:val="clear" w:color="auto" w:fill="FFFFFF" w:themeFill="background1"/>
            <w:vAlign w:val="center"/>
          </w:tcPr>
          <w:p w14:paraId="18086829"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02" w:name="_Toc336338069"/>
            <w:bookmarkStart w:id="403" w:name="_Toc380419259"/>
            <w:bookmarkStart w:id="404" w:name="_Toc257333905"/>
            <w:r w:rsidRPr="00356EDB">
              <w:rPr>
                <w:rFonts w:ascii="Tahoma" w:eastAsia="SimSun" w:hAnsi="Tahoma" w:cs="Tahoma"/>
                <w:sz w:val="14"/>
              </w:rPr>
              <w:t>System Center Essentials 2010</w:t>
            </w:r>
            <w:bookmarkEnd w:id="402"/>
            <w:bookmarkEnd w:id="403"/>
            <w:r w:rsidRPr="00356EDB">
              <w:rPr>
                <w:rFonts w:ascii="Tahoma" w:eastAsia="SimSun" w:hAnsi="Tahoma" w:cs="Tahoma"/>
                <w:sz w:val="14"/>
              </w:rPr>
              <w:t xml:space="preserve"> </w:t>
            </w:r>
            <w:bookmarkEnd w:id="404"/>
          </w:p>
        </w:tc>
        <w:tc>
          <w:tcPr>
            <w:tcW w:w="416" w:type="dxa"/>
            <w:tcBorders>
              <w:bottom w:val="single" w:sz="4" w:space="0" w:color="auto"/>
            </w:tcBorders>
            <w:shd w:val="clear" w:color="auto" w:fill="FFFFFF" w:themeFill="background1"/>
            <w:vAlign w:val="center"/>
          </w:tcPr>
          <w:p w14:paraId="1590B846" w14:textId="77777777" w:rsidR="00913A0A" w:rsidRPr="00356EDB" w:rsidRDefault="005F659A" w:rsidP="00300D66">
            <w:pPr>
              <w:pStyle w:val="TableText"/>
              <w:widowControl w:val="0"/>
              <w:rPr>
                <w:rStyle w:val="EndnoteReference"/>
                <w:rFonts w:ascii="Tahoma" w:eastAsia="SimSun" w:hAnsi="Tahoma" w:cs="Tahoma"/>
                <w:b w:val="0"/>
                <w:color w:val="0000FF"/>
                <w:sz w:val="13"/>
                <w:szCs w:val="13"/>
                <w:u w:val="single"/>
              </w:rPr>
            </w:pPr>
            <w:hyperlink w:anchor="_79_System_Center" w:history="1">
              <w:r w:rsidR="005268F4" w:rsidRPr="00356EDB">
                <w:rPr>
                  <w:rStyle w:val="Hyperlink"/>
                  <w:rFonts w:ascii="Tahoma" w:eastAsia="SimSun" w:hAnsi="Tahoma" w:cs="Tahoma"/>
                  <w:b/>
                  <w:sz w:val="13"/>
                  <w:szCs w:val="13"/>
                </w:rPr>
                <w:t>91</w:t>
              </w:r>
            </w:hyperlink>
          </w:p>
        </w:tc>
        <w:tc>
          <w:tcPr>
            <w:tcW w:w="450" w:type="dxa"/>
            <w:tcBorders>
              <w:bottom w:val="single" w:sz="4" w:space="0" w:color="auto"/>
            </w:tcBorders>
            <w:shd w:val="clear" w:color="auto" w:fill="FFFFFF" w:themeFill="background1"/>
            <w:vAlign w:val="center"/>
          </w:tcPr>
          <w:p w14:paraId="6BFA24ED" w14:textId="77777777" w:rsidR="00913A0A" w:rsidRPr="00356EDB" w:rsidRDefault="00913A0A" w:rsidP="0011296D">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76678D95"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7DAF8622"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51B9D40A"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6108700D"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FFFFF" w:themeFill="background1"/>
            <w:vAlign w:val="center"/>
          </w:tcPr>
          <w:p w14:paraId="1BBF9C8F"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20E5DAC4"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2D064940"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534F0FE"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3B0E2AD2"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themeFill="background1"/>
            <w:vAlign w:val="center"/>
          </w:tcPr>
          <w:p w14:paraId="298D9F5E"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3927B443"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433B4362"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5394E6A9"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261B5FE"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themeFill="background1"/>
          </w:tcPr>
          <w:p w14:paraId="498F8785" w14:textId="77777777" w:rsidR="00913A0A" w:rsidRPr="00356EDB" w:rsidRDefault="00913A0A" w:rsidP="001A63C6">
            <w:pPr>
              <w:pStyle w:val="TableText"/>
              <w:widowControl w:val="0"/>
              <w:rPr>
                <w:rFonts w:ascii="Tahoma" w:eastAsia="SimSun" w:hAnsi="Tahoma" w:cs="Tahoma"/>
                <w:color w:val="000000"/>
                <w:sz w:val="13"/>
              </w:rPr>
            </w:pPr>
          </w:p>
        </w:tc>
        <w:tc>
          <w:tcPr>
            <w:tcW w:w="506" w:type="dxa"/>
            <w:tcBorders>
              <w:bottom w:val="single" w:sz="4" w:space="0" w:color="auto"/>
            </w:tcBorders>
            <w:shd w:val="clear" w:color="auto" w:fill="FFFFFF" w:themeFill="background1"/>
            <w:vAlign w:val="center"/>
          </w:tcPr>
          <w:p w14:paraId="224EE6A4"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FFFFF" w:themeFill="background1"/>
          </w:tcPr>
          <w:p w14:paraId="47F2D594" w14:textId="77777777" w:rsidR="00913A0A" w:rsidRPr="00356EDB" w:rsidRDefault="00913A0A" w:rsidP="001A63C6">
            <w:pPr>
              <w:pStyle w:val="TableText"/>
              <w:widowControl w:val="0"/>
              <w:rPr>
                <w:rFonts w:ascii="Tahoma" w:eastAsia="SimSun" w:hAnsi="Tahoma" w:cs="Tahoma"/>
                <w:color w:val="000000"/>
                <w:sz w:val="13"/>
              </w:rPr>
            </w:pPr>
          </w:p>
        </w:tc>
      </w:tr>
      <w:tr w:rsidR="008A0F85" w:rsidRPr="00356EDB" w14:paraId="5EDA87FC" w14:textId="77777777" w:rsidTr="0011296D">
        <w:trPr>
          <w:trHeight w:val="145"/>
        </w:trPr>
        <w:tc>
          <w:tcPr>
            <w:tcW w:w="2554" w:type="dxa"/>
            <w:gridSpan w:val="2"/>
            <w:tcBorders>
              <w:bottom w:val="single" w:sz="4" w:space="0" w:color="auto"/>
            </w:tcBorders>
            <w:shd w:val="clear" w:color="auto" w:fill="FABF8F"/>
            <w:vAlign w:val="center"/>
          </w:tcPr>
          <w:p w14:paraId="5A281019"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05" w:name="_Toc257333906"/>
            <w:bookmarkStart w:id="406" w:name="_Toc336338070"/>
            <w:bookmarkStart w:id="407" w:name="_Toc380419260"/>
            <w:r w:rsidRPr="00356EDB">
              <w:rPr>
                <w:rFonts w:ascii="Tahoma" w:eastAsia="SimSun" w:hAnsi="Tahoma" w:cs="Tahoma"/>
                <w:sz w:val="14"/>
              </w:rPr>
              <w:t xml:space="preserve">System Center Essentials 2010 </w:t>
            </w:r>
            <w:r w:rsidR="00A10F9E" w:rsidRPr="00356EDB">
              <w:rPr>
                <w:rFonts w:ascii="Tahoma" w:eastAsia="SimSun" w:hAnsi="Tahoma" w:cs="Tahoma"/>
                <w:sz w:val="14"/>
              </w:rPr>
              <w:br/>
            </w:r>
            <w:r w:rsidRPr="00356EDB">
              <w:rPr>
                <w:rFonts w:ascii="Tahoma" w:eastAsia="SimSun" w:hAnsi="Tahoma" w:cs="Tahoma"/>
                <w:sz w:val="14"/>
              </w:rPr>
              <w:t>客户端</w:t>
            </w:r>
            <w:r w:rsidRPr="00356EDB">
              <w:rPr>
                <w:rFonts w:ascii="Tahoma" w:eastAsia="SimSun" w:hAnsi="Tahoma" w:cs="Tahoma"/>
                <w:sz w:val="14"/>
              </w:rPr>
              <w:t xml:space="preserve"> ML</w:t>
            </w:r>
            <w:bookmarkEnd w:id="405"/>
            <w:bookmarkEnd w:id="406"/>
            <w:bookmarkEnd w:id="407"/>
          </w:p>
        </w:tc>
        <w:tc>
          <w:tcPr>
            <w:tcW w:w="416" w:type="dxa"/>
            <w:tcBorders>
              <w:bottom w:val="single" w:sz="4" w:space="0" w:color="auto"/>
            </w:tcBorders>
            <w:shd w:val="clear" w:color="auto" w:fill="FABF8F"/>
            <w:vAlign w:val="center"/>
          </w:tcPr>
          <w:p w14:paraId="4DFE864B" w14:textId="77777777" w:rsidR="00913A0A" w:rsidRPr="00356EDB" w:rsidRDefault="00913A0A"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FABF8F"/>
            <w:vAlign w:val="center"/>
          </w:tcPr>
          <w:p w14:paraId="3872C4B6" w14:textId="77777777" w:rsidR="00913A0A" w:rsidRPr="00356EDB" w:rsidRDefault="00913A0A" w:rsidP="0011296D">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5F14F50"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57C77B2"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0308B405"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7FEEDACF"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094D43D8"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74307D9F"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035039E5"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7C9C6DB"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2DE9008"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3F4876E5"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A060FEC"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59DBDAE"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F829A18"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5E7B69"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14:paraId="53B14C2D" w14:textId="77777777" w:rsidR="00913A0A" w:rsidRPr="00356EDB" w:rsidRDefault="00913A0A" w:rsidP="001A63C6">
            <w:pPr>
              <w:pStyle w:val="TableText"/>
              <w:widowControl w:val="0"/>
              <w:rPr>
                <w:rFonts w:ascii="Tahoma" w:eastAsia="SimSun" w:hAnsi="Tahoma" w:cs="Tahoma"/>
                <w:color w:val="000000"/>
                <w:sz w:val="13"/>
              </w:rPr>
            </w:pPr>
          </w:p>
        </w:tc>
        <w:tc>
          <w:tcPr>
            <w:tcW w:w="506" w:type="dxa"/>
            <w:tcBorders>
              <w:bottom w:val="single" w:sz="4" w:space="0" w:color="auto"/>
            </w:tcBorders>
            <w:shd w:val="clear" w:color="auto" w:fill="FABF8F"/>
            <w:vAlign w:val="center"/>
          </w:tcPr>
          <w:p w14:paraId="53C43CCD"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2A5D783D" w14:textId="77777777" w:rsidR="00913A0A" w:rsidRPr="00356EDB" w:rsidRDefault="00913A0A" w:rsidP="001A63C6">
            <w:pPr>
              <w:pStyle w:val="TableText"/>
              <w:widowControl w:val="0"/>
              <w:rPr>
                <w:rFonts w:ascii="Tahoma" w:eastAsia="SimSun" w:hAnsi="Tahoma" w:cs="Tahoma"/>
                <w:color w:val="000000"/>
                <w:sz w:val="13"/>
              </w:rPr>
            </w:pPr>
          </w:p>
        </w:tc>
      </w:tr>
      <w:tr w:rsidR="007D1CD1" w:rsidRPr="00356EDB" w14:paraId="1DB2EA0A" w14:textId="77777777" w:rsidTr="0011296D">
        <w:trPr>
          <w:trHeight w:val="145"/>
        </w:trPr>
        <w:tc>
          <w:tcPr>
            <w:tcW w:w="2554" w:type="dxa"/>
            <w:gridSpan w:val="2"/>
            <w:tcBorders>
              <w:bottom w:val="single" w:sz="4" w:space="0" w:color="auto"/>
            </w:tcBorders>
            <w:shd w:val="clear" w:color="auto" w:fill="FFFFFF" w:themeFill="background1"/>
            <w:vAlign w:val="center"/>
          </w:tcPr>
          <w:p w14:paraId="009FC7DC"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08" w:name="_Toc257333908"/>
            <w:bookmarkStart w:id="409" w:name="_Toc336338071"/>
            <w:bookmarkStart w:id="410" w:name="_Toc380419261"/>
            <w:r w:rsidRPr="00356EDB">
              <w:rPr>
                <w:rFonts w:ascii="Tahoma" w:eastAsia="SimSun" w:hAnsi="Tahoma" w:cs="Tahoma"/>
                <w:sz w:val="14"/>
              </w:rPr>
              <w:t xml:space="preserve">System Center Essentials 2010 </w:t>
            </w:r>
            <w:r w:rsidR="00A10F9E" w:rsidRPr="00356EDB">
              <w:rPr>
                <w:rFonts w:ascii="Tahoma" w:eastAsia="SimSun" w:hAnsi="Tahoma" w:cs="Tahoma"/>
                <w:sz w:val="14"/>
              </w:rPr>
              <w:br/>
            </w:r>
            <w:r w:rsidRPr="00356EDB">
              <w:rPr>
                <w:rFonts w:ascii="Tahoma" w:eastAsia="SimSun" w:hAnsi="Tahoma" w:cs="Tahoma"/>
                <w:sz w:val="14"/>
              </w:rPr>
              <w:t>服务器</w:t>
            </w:r>
            <w:r w:rsidRPr="00356EDB">
              <w:rPr>
                <w:rFonts w:ascii="Tahoma" w:eastAsia="SimSun" w:hAnsi="Tahoma" w:cs="Tahoma"/>
                <w:sz w:val="14"/>
              </w:rPr>
              <w:t xml:space="preserve"> ML</w:t>
            </w:r>
            <w:bookmarkEnd w:id="408"/>
            <w:bookmarkEnd w:id="409"/>
            <w:bookmarkEnd w:id="410"/>
          </w:p>
        </w:tc>
        <w:tc>
          <w:tcPr>
            <w:tcW w:w="416" w:type="dxa"/>
            <w:tcBorders>
              <w:bottom w:val="single" w:sz="4" w:space="0" w:color="auto"/>
            </w:tcBorders>
            <w:shd w:val="clear" w:color="auto" w:fill="FFFFFF" w:themeFill="background1"/>
            <w:vAlign w:val="center"/>
          </w:tcPr>
          <w:p w14:paraId="0CC2F953" w14:textId="77777777" w:rsidR="00913A0A" w:rsidRPr="00356EDB" w:rsidRDefault="00913A0A"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FFFFFF" w:themeFill="background1"/>
            <w:vAlign w:val="center"/>
          </w:tcPr>
          <w:p w14:paraId="2EE393AF" w14:textId="77777777" w:rsidR="00913A0A" w:rsidRPr="00356EDB" w:rsidRDefault="00913A0A" w:rsidP="0011296D">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BA57E32"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46E72FA6"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2E1BCFB1"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7BFB91B6"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FFFFF" w:themeFill="background1"/>
            <w:vAlign w:val="center"/>
          </w:tcPr>
          <w:p w14:paraId="7D120034"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369ECC4B"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FFFFF" w:themeFill="background1"/>
            <w:vAlign w:val="center"/>
          </w:tcPr>
          <w:p w14:paraId="05102766"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57C438D6"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1DC56035"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themeFill="background1"/>
            <w:vAlign w:val="center"/>
          </w:tcPr>
          <w:p w14:paraId="38088B66"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3AD8A019"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382A2F8"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65B2CD4C"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77AC836"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themeFill="background1"/>
          </w:tcPr>
          <w:p w14:paraId="5C5F6CCC" w14:textId="77777777" w:rsidR="00913A0A" w:rsidRPr="00356EDB" w:rsidRDefault="00913A0A" w:rsidP="001A63C6">
            <w:pPr>
              <w:pStyle w:val="TableText"/>
              <w:widowControl w:val="0"/>
              <w:rPr>
                <w:rFonts w:ascii="Tahoma" w:eastAsia="SimSun" w:hAnsi="Tahoma" w:cs="Tahoma"/>
                <w:color w:val="000000"/>
                <w:sz w:val="13"/>
              </w:rPr>
            </w:pPr>
          </w:p>
        </w:tc>
        <w:tc>
          <w:tcPr>
            <w:tcW w:w="506" w:type="dxa"/>
            <w:tcBorders>
              <w:bottom w:val="single" w:sz="4" w:space="0" w:color="auto"/>
            </w:tcBorders>
            <w:shd w:val="clear" w:color="auto" w:fill="FFFFFF" w:themeFill="background1"/>
            <w:vAlign w:val="center"/>
          </w:tcPr>
          <w:p w14:paraId="53DDBC41"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FFFFF" w:themeFill="background1"/>
          </w:tcPr>
          <w:p w14:paraId="7C8BE3E6" w14:textId="77777777" w:rsidR="00913A0A" w:rsidRPr="00356EDB" w:rsidRDefault="00913A0A" w:rsidP="001A63C6">
            <w:pPr>
              <w:pStyle w:val="TableText"/>
              <w:widowControl w:val="0"/>
              <w:rPr>
                <w:rFonts w:ascii="Tahoma" w:eastAsia="SimSun" w:hAnsi="Tahoma" w:cs="Tahoma"/>
                <w:color w:val="000000"/>
                <w:sz w:val="13"/>
              </w:rPr>
            </w:pPr>
          </w:p>
        </w:tc>
      </w:tr>
      <w:tr w:rsidR="008A0F85" w:rsidRPr="00356EDB" w14:paraId="7578D63E" w14:textId="77777777" w:rsidTr="0011296D">
        <w:trPr>
          <w:trHeight w:val="145"/>
        </w:trPr>
        <w:tc>
          <w:tcPr>
            <w:tcW w:w="2554" w:type="dxa"/>
            <w:gridSpan w:val="2"/>
            <w:tcBorders>
              <w:bottom w:val="single" w:sz="4" w:space="0" w:color="auto"/>
            </w:tcBorders>
            <w:shd w:val="clear" w:color="auto" w:fill="FABF8F"/>
            <w:vAlign w:val="center"/>
          </w:tcPr>
          <w:p w14:paraId="73C9424B"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11" w:name="_Toc336338072"/>
            <w:bookmarkStart w:id="412" w:name="_Toc380419262"/>
            <w:bookmarkStart w:id="413" w:name="_Toc257333910"/>
            <w:r w:rsidRPr="00356EDB">
              <w:rPr>
                <w:rFonts w:ascii="Tahoma" w:eastAsia="SimSun" w:hAnsi="Tahoma" w:cs="Tahoma"/>
                <w:sz w:val="14"/>
              </w:rPr>
              <w:t>采用</w:t>
            </w:r>
            <w:r w:rsidRPr="00356EDB">
              <w:rPr>
                <w:rFonts w:ascii="Tahoma" w:eastAsia="SimSun" w:hAnsi="Tahoma" w:cs="Tahoma"/>
                <w:sz w:val="14"/>
              </w:rPr>
              <w:t xml:space="preserve"> SQL Server 2008 </w:t>
            </w:r>
            <w:r w:rsidRPr="00356EDB">
              <w:rPr>
                <w:rFonts w:ascii="Tahoma" w:eastAsia="SimSun" w:hAnsi="Tahoma" w:cs="Tahoma"/>
                <w:sz w:val="14"/>
              </w:rPr>
              <w:t>技术的</w:t>
            </w:r>
            <w:r w:rsidRPr="00356EDB">
              <w:rPr>
                <w:rFonts w:ascii="Tahoma" w:eastAsia="SimSun" w:hAnsi="Tahoma" w:cs="Tahoma"/>
                <w:sz w:val="14"/>
              </w:rPr>
              <w:t xml:space="preserve"> System Center Essentials 2010</w:t>
            </w:r>
            <w:bookmarkEnd w:id="411"/>
            <w:bookmarkEnd w:id="412"/>
            <w:r w:rsidRPr="00356EDB">
              <w:rPr>
                <w:rFonts w:ascii="Tahoma" w:eastAsia="SimSun" w:hAnsi="Tahoma" w:cs="Tahoma"/>
                <w:sz w:val="14"/>
              </w:rPr>
              <w:t xml:space="preserve"> </w:t>
            </w:r>
            <w:bookmarkEnd w:id="413"/>
          </w:p>
        </w:tc>
        <w:tc>
          <w:tcPr>
            <w:tcW w:w="416" w:type="dxa"/>
            <w:tcBorders>
              <w:bottom w:val="single" w:sz="4" w:space="0" w:color="auto"/>
            </w:tcBorders>
            <w:shd w:val="clear" w:color="auto" w:fill="FABF8F"/>
            <w:vAlign w:val="center"/>
          </w:tcPr>
          <w:p w14:paraId="0B012E16" w14:textId="77777777" w:rsidR="00913A0A" w:rsidRPr="00356EDB" w:rsidRDefault="00913A0A"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FABF8F"/>
            <w:vAlign w:val="center"/>
          </w:tcPr>
          <w:p w14:paraId="4751B8C4" w14:textId="77777777" w:rsidR="00913A0A" w:rsidRPr="00356EDB" w:rsidRDefault="00913A0A" w:rsidP="0011296D">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52A0894"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897D348"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53914FDD"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08B1C1E8"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266894FC"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152847C3"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4555D0DE"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83AA400"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CB25530"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707AED53"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6EF6FA8"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A9B4618"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1DCB3D3"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EB8CD5"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14:paraId="59867F6D" w14:textId="77777777" w:rsidR="00913A0A" w:rsidRPr="00356EDB" w:rsidRDefault="00913A0A" w:rsidP="001A63C6">
            <w:pPr>
              <w:pStyle w:val="TableText"/>
              <w:widowControl w:val="0"/>
              <w:rPr>
                <w:rFonts w:ascii="Tahoma" w:eastAsia="SimSun" w:hAnsi="Tahoma" w:cs="Tahoma"/>
                <w:color w:val="000000"/>
                <w:sz w:val="13"/>
              </w:rPr>
            </w:pPr>
          </w:p>
        </w:tc>
        <w:tc>
          <w:tcPr>
            <w:tcW w:w="506" w:type="dxa"/>
            <w:tcBorders>
              <w:bottom w:val="single" w:sz="4" w:space="0" w:color="auto"/>
            </w:tcBorders>
            <w:shd w:val="clear" w:color="auto" w:fill="FABF8F"/>
            <w:vAlign w:val="center"/>
          </w:tcPr>
          <w:p w14:paraId="17D34D58"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204AED28" w14:textId="77777777" w:rsidR="00913A0A" w:rsidRPr="00356EDB" w:rsidRDefault="00913A0A" w:rsidP="001A63C6">
            <w:pPr>
              <w:pStyle w:val="TableText"/>
              <w:widowControl w:val="0"/>
              <w:rPr>
                <w:rFonts w:ascii="Tahoma" w:eastAsia="SimSun" w:hAnsi="Tahoma" w:cs="Tahoma"/>
                <w:color w:val="000000"/>
                <w:sz w:val="13"/>
              </w:rPr>
            </w:pPr>
          </w:p>
        </w:tc>
      </w:tr>
      <w:tr w:rsidR="00913A0A" w:rsidRPr="00DB6A6A" w14:paraId="17C76281" w14:textId="77777777" w:rsidTr="0011296D">
        <w:trPr>
          <w:trHeight w:val="145"/>
        </w:trPr>
        <w:tc>
          <w:tcPr>
            <w:tcW w:w="2554" w:type="dxa"/>
            <w:gridSpan w:val="2"/>
            <w:tcBorders>
              <w:bottom w:val="single" w:sz="4" w:space="0" w:color="auto"/>
            </w:tcBorders>
            <w:shd w:val="clear" w:color="auto" w:fill="auto"/>
            <w:vAlign w:val="center"/>
          </w:tcPr>
          <w:p w14:paraId="37C00A00" w14:textId="77777777" w:rsidR="00913A0A" w:rsidRPr="00356EDB" w:rsidRDefault="00913A0A" w:rsidP="003210C9">
            <w:pPr>
              <w:pStyle w:val="ProductNames"/>
              <w:spacing w:beforeLines="20" w:before="48" w:afterLines="20" w:after="48"/>
              <w:rPr>
                <w:rFonts w:ascii="Tahoma" w:eastAsia="SimSun" w:hAnsi="Tahoma" w:cs="Tahoma"/>
                <w:sz w:val="14"/>
                <w:lang w:val="fr-FR"/>
              </w:rPr>
            </w:pPr>
            <w:bookmarkStart w:id="414" w:name="_Toc336338073"/>
            <w:bookmarkStart w:id="415" w:name="_Toc380419263"/>
            <w:r w:rsidRPr="00356EDB">
              <w:rPr>
                <w:rFonts w:ascii="Tahoma" w:eastAsia="SimSun" w:hAnsi="Tahoma" w:cs="Tahoma"/>
                <w:sz w:val="14"/>
                <w:lang w:val="fr-FR"/>
              </w:rPr>
              <w:t>System Center Essentials Plus 2010 Client Management License Suite</w:t>
            </w:r>
            <w:bookmarkEnd w:id="414"/>
            <w:bookmarkEnd w:id="415"/>
          </w:p>
        </w:tc>
        <w:tc>
          <w:tcPr>
            <w:tcW w:w="416" w:type="dxa"/>
            <w:tcBorders>
              <w:bottom w:val="single" w:sz="4" w:space="0" w:color="auto"/>
            </w:tcBorders>
            <w:shd w:val="clear" w:color="auto" w:fill="auto"/>
            <w:vAlign w:val="center"/>
          </w:tcPr>
          <w:p w14:paraId="5D4C770B" w14:textId="77777777" w:rsidR="00913A0A" w:rsidRPr="00356EDB" w:rsidRDefault="00913A0A" w:rsidP="001A63C6">
            <w:pPr>
              <w:pStyle w:val="TableText"/>
              <w:widowControl w:val="0"/>
              <w:rPr>
                <w:rStyle w:val="EndnoteReference"/>
                <w:rFonts w:ascii="Tahoma" w:eastAsia="SimSun" w:hAnsi="Tahoma" w:cs="Tahoma"/>
                <w:sz w:val="13"/>
                <w:szCs w:val="13"/>
                <w:u w:val="single"/>
                <w:lang w:val="fr-FR"/>
              </w:rPr>
            </w:pPr>
          </w:p>
        </w:tc>
        <w:tc>
          <w:tcPr>
            <w:tcW w:w="450" w:type="dxa"/>
            <w:tcBorders>
              <w:bottom w:val="single" w:sz="4" w:space="0" w:color="auto"/>
            </w:tcBorders>
            <w:shd w:val="clear" w:color="auto" w:fill="auto"/>
            <w:vAlign w:val="center"/>
          </w:tcPr>
          <w:p w14:paraId="597FC10E" w14:textId="77777777" w:rsidR="00913A0A" w:rsidRPr="00356EDB" w:rsidRDefault="00913A0A" w:rsidP="0011296D">
            <w:pPr>
              <w:pStyle w:val="TableText"/>
              <w:widowControl w:val="0"/>
              <w:rPr>
                <w:rFonts w:ascii="Tahoma" w:eastAsia="SimSun"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151E0AAF" w14:textId="77777777" w:rsidR="00913A0A" w:rsidRPr="00356EDB" w:rsidRDefault="00913A0A" w:rsidP="001A63C6">
            <w:pPr>
              <w:pStyle w:val="TableText"/>
              <w:widowControl w:val="0"/>
              <w:rPr>
                <w:rFonts w:ascii="Tahoma" w:eastAsia="SimSun"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14:paraId="3C8C91D3" w14:textId="77777777" w:rsidR="00913A0A" w:rsidRPr="00356EDB" w:rsidRDefault="00913A0A" w:rsidP="001A63C6">
            <w:pPr>
              <w:pStyle w:val="TableText"/>
              <w:widowControl w:val="0"/>
              <w:rPr>
                <w:rFonts w:ascii="Tahoma" w:eastAsia="SimSun" w:hAnsi="Tahoma" w:cs="Tahoma"/>
                <w:color w:val="000000"/>
                <w:sz w:val="13"/>
                <w:lang w:val="fr-FR"/>
              </w:rPr>
            </w:pPr>
          </w:p>
        </w:tc>
        <w:tc>
          <w:tcPr>
            <w:tcW w:w="450" w:type="dxa"/>
            <w:gridSpan w:val="2"/>
            <w:tcBorders>
              <w:bottom w:val="single" w:sz="4" w:space="0" w:color="auto"/>
            </w:tcBorders>
            <w:shd w:val="clear" w:color="auto" w:fill="auto"/>
            <w:vAlign w:val="center"/>
          </w:tcPr>
          <w:p w14:paraId="77C3129B" w14:textId="77777777" w:rsidR="00913A0A" w:rsidRPr="00356EDB" w:rsidRDefault="00913A0A" w:rsidP="001A63C6">
            <w:pPr>
              <w:pStyle w:val="TableText"/>
              <w:widowControl w:val="0"/>
              <w:rPr>
                <w:rFonts w:ascii="Tahoma" w:eastAsia="SimSun" w:hAnsi="Tahoma" w:cs="Tahoma"/>
                <w:color w:val="000000"/>
                <w:sz w:val="13"/>
                <w:lang w:val="fr-FR"/>
              </w:rPr>
            </w:pPr>
          </w:p>
        </w:tc>
        <w:tc>
          <w:tcPr>
            <w:tcW w:w="450" w:type="dxa"/>
            <w:gridSpan w:val="2"/>
            <w:tcBorders>
              <w:bottom w:val="single" w:sz="4" w:space="0" w:color="auto"/>
            </w:tcBorders>
            <w:shd w:val="clear" w:color="auto" w:fill="auto"/>
            <w:vAlign w:val="center"/>
          </w:tcPr>
          <w:p w14:paraId="11ADC50A" w14:textId="77777777" w:rsidR="00913A0A" w:rsidRPr="00356EDB" w:rsidRDefault="00913A0A" w:rsidP="001A63C6">
            <w:pPr>
              <w:pStyle w:val="TableText"/>
              <w:widowControl w:val="0"/>
              <w:rPr>
                <w:rFonts w:ascii="Tahoma" w:eastAsia="SimSun" w:hAnsi="Tahoma" w:cs="Tahoma"/>
                <w:color w:val="000000"/>
                <w:sz w:val="13"/>
                <w:lang w:val="fr-FR"/>
              </w:rPr>
            </w:pPr>
          </w:p>
        </w:tc>
        <w:tc>
          <w:tcPr>
            <w:tcW w:w="450" w:type="dxa"/>
            <w:gridSpan w:val="3"/>
            <w:tcBorders>
              <w:bottom w:val="single" w:sz="4" w:space="0" w:color="auto"/>
            </w:tcBorders>
            <w:shd w:val="clear" w:color="auto" w:fill="auto"/>
            <w:vAlign w:val="center"/>
          </w:tcPr>
          <w:p w14:paraId="526CC681" w14:textId="77777777" w:rsidR="00913A0A" w:rsidRPr="00356EDB" w:rsidRDefault="00913A0A" w:rsidP="001A63C6">
            <w:pPr>
              <w:pStyle w:val="TableText"/>
              <w:widowControl w:val="0"/>
              <w:rPr>
                <w:rFonts w:ascii="Tahoma" w:eastAsia="SimSun" w:hAnsi="Tahoma" w:cs="Tahoma"/>
                <w:color w:val="000000"/>
                <w:sz w:val="13"/>
                <w:lang w:val="fr-FR"/>
              </w:rPr>
            </w:pPr>
          </w:p>
        </w:tc>
        <w:tc>
          <w:tcPr>
            <w:tcW w:w="450" w:type="dxa"/>
            <w:gridSpan w:val="2"/>
            <w:tcBorders>
              <w:bottom w:val="single" w:sz="4" w:space="0" w:color="auto"/>
            </w:tcBorders>
            <w:shd w:val="clear" w:color="auto" w:fill="auto"/>
            <w:vAlign w:val="center"/>
          </w:tcPr>
          <w:p w14:paraId="320833B5" w14:textId="77777777" w:rsidR="00913A0A" w:rsidRPr="00356EDB" w:rsidRDefault="00913A0A" w:rsidP="001A63C6">
            <w:pPr>
              <w:pStyle w:val="TableText"/>
              <w:widowControl w:val="0"/>
              <w:rPr>
                <w:rFonts w:ascii="Tahoma" w:eastAsia="SimSun" w:hAnsi="Tahoma" w:cs="Tahoma"/>
                <w:color w:val="000000"/>
                <w:sz w:val="13"/>
                <w:lang w:val="fr-FR"/>
              </w:rPr>
            </w:pPr>
          </w:p>
        </w:tc>
        <w:tc>
          <w:tcPr>
            <w:tcW w:w="450" w:type="dxa"/>
            <w:gridSpan w:val="2"/>
            <w:tcBorders>
              <w:bottom w:val="single" w:sz="4" w:space="0" w:color="auto"/>
            </w:tcBorders>
            <w:shd w:val="clear" w:color="auto" w:fill="auto"/>
            <w:vAlign w:val="center"/>
          </w:tcPr>
          <w:p w14:paraId="7FB46F5B" w14:textId="77777777" w:rsidR="00913A0A" w:rsidRPr="00356EDB" w:rsidRDefault="00913A0A" w:rsidP="001A63C6">
            <w:pPr>
              <w:pStyle w:val="TableText"/>
              <w:widowControl w:val="0"/>
              <w:rPr>
                <w:rFonts w:ascii="Tahoma" w:eastAsia="SimSun"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4820F6A3" w14:textId="77777777" w:rsidR="00913A0A" w:rsidRPr="00356EDB" w:rsidRDefault="00913A0A" w:rsidP="001A63C6">
            <w:pPr>
              <w:pStyle w:val="TableText"/>
              <w:widowControl w:val="0"/>
              <w:rPr>
                <w:rFonts w:ascii="Tahoma" w:eastAsia="SimSun"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33A2995E" w14:textId="77777777" w:rsidR="00913A0A" w:rsidRPr="00356EDB" w:rsidRDefault="00913A0A" w:rsidP="001A63C6">
            <w:pPr>
              <w:pStyle w:val="TableText"/>
              <w:widowControl w:val="0"/>
              <w:rPr>
                <w:rFonts w:ascii="Tahoma" w:eastAsia="SimSun" w:hAnsi="Tahoma" w:cs="Tahoma"/>
                <w:color w:val="000000"/>
                <w:sz w:val="13"/>
                <w:lang w:val="fr-FR"/>
              </w:rPr>
            </w:pPr>
          </w:p>
        </w:tc>
        <w:tc>
          <w:tcPr>
            <w:tcW w:w="450" w:type="dxa"/>
            <w:tcBorders>
              <w:bottom w:val="single" w:sz="4" w:space="0" w:color="auto"/>
            </w:tcBorders>
            <w:shd w:val="clear" w:color="auto" w:fill="auto"/>
            <w:vAlign w:val="center"/>
          </w:tcPr>
          <w:p w14:paraId="7FE26FEE" w14:textId="77777777" w:rsidR="00913A0A" w:rsidRPr="00356EDB" w:rsidRDefault="00913A0A" w:rsidP="001A63C6">
            <w:pPr>
              <w:pStyle w:val="TableText"/>
              <w:widowControl w:val="0"/>
              <w:rPr>
                <w:rFonts w:ascii="Tahoma" w:eastAsia="SimSun"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2CECF3ED" w14:textId="77777777" w:rsidR="00913A0A" w:rsidRPr="00356EDB" w:rsidRDefault="00913A0A" w:rsidP="001A63C6">
            <w:pPr>
              <w:pStyle w:val="TableText"/>
              <w:widowControl w:val="0"/>
              <w:rPr>
                <w:rFonts w:ascii="Tahoma" w:eastAsia="SimSun"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19568552" w14:textId="77777777" w:rsidR="00913A0A" w:rsidRPr="00356EDB" w:rsidRDefault="00913A0A" w:rsidP="001A63C6">
            <w:pPr>
              <w:pStyle w:val="TableText"/>
              <w:widowControl w:val="0"/>
              <w:rPr>
                <w:rFonts w:ascii="Tahoma" w:eastAsia="SimSun"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27455370" w14:textId="77777777" w:rsidR="00913A0A" w:rsidRPr="00356EDB" w:rsidRDefault="00913A0A" w:rsidP="001A63C6">
            <w:pPr>
              <w:pStyle w:val="TableText"/>
              <w:widowControl w:val="0"/>
              <w:rPr>
                <w:rFonts w:ascii="Tahoma" w:eastAsia="SimSun"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299EAF74" w14:textId="77777777" w:rsidR="00913A0A" w:rsidRPr="00356EDB" w:rsidRDefault="00913A0A" w:rsidP="001A63C6">
            <w:pPr>
              <w:pStyle w:val="TableText"/>
              <w:widowControl w:val="0"/>
              <w:rPr>
                <w:rFonts w:ascii="Tahoma" w:eastAsia="SimSun" w:hAnsi="Tahoma" w:cs="Tahoma"/>
                <w:color w:val="000000"/>
                <w:sz w:val="13"/>
                <w:lang w:val="fr-FR"/>
              </w:rPr>
            </w:pPr>
          </w:p>
        </w:tc>
        <w:tc>
          <w:tcPr>
            <w:tcW w:w="450" w:type="dxa"/>
            <w:tcBorders>
              <w:bottom w:val="single" w:sz="4" w:space="0" w:color="auto"/>
            </w:tcBorders>
            <w:shd w:val="clear" w:color="auto" w:fill="auto"/>
            <w:vAlign w:val="center"/>
          </w:tcPr>
          <w:p w14:paraId="47BDBEB8" w14:textId="77777777" w:rsidR="00913A0A" w:rsidRPr="00356EDB" w:rsidRDefault="00913A0A" w:rsidP="001A63C6">
            <w:pPr>
              <w:pStyle w:val="TableText"/>
              <w:widowControl w:val="0"/>
              <w:rPr>
                <w:rFonts w:ascii="Tahoma" w:eastAsia="SimSun" w:hAnsi="Tahoma" w:cs="Tahoma"/>
                <w:color w:val="000000"/>
                <w:sz w:val="13"/>
                <w:lang w:val="fr-FR"/>
              </w:rPr>
            </w:pPr>
          </w:p>
        </w:tc>
        <w:tc>
          <w:tcPr>
            <w:tcW w:w="506" w:type="dxa"/>
            <w:tcBorders>
              <w:bottom w:val="single" w:sz="4" w:space="0" w:color="auto"/>
            </w:tcBorders>
            <w:shd w:val="clear" w:color="auto" w:fill="auto"/>
            <w:vAlign w:val="center"/>
          </w:tcPr>
          <w:p w14:paraId="554A80EB" w14:textId="77777777" w:rsidR="00913A0A" w:rsidRPr="00356EDB" w:rsidRDefault="00913A0A" w:rsidP="001A63C6">
            <w:pPr>
              <w:pStyle w:val="TableText"/>
              <w:widowControl w:val="0"/>
              <w:rPr>
                <w:rFonts w:ascii="Tahoma" w:eastAsia="SimSun" w:hAnsi="Tahoma" w:cs="Tahoma"/>
                <w:color w:val="000000"/>
                <w:sz w:val="13"/>
                <w:lang w:val="fr-FR"/>
              </w:rPr>
            </w:pPr>
          </w:p>
        </w:tc>
        <w:tc>
          <w:tcPr>
            <w:tcW w:w="484" w:type="dxa"/>
            <w:tcBorders>
              <w:bottom w:val="single" w:sz="4" w:space="0" w:color="auto"/>
            </w:tcBorders>
          </w:tcPr>
          <w:p w14:paraId="26409CAD" w14:textId="77777777" w:rsidR="00913A0A" w:rsidRPr="00356EDB" w:rsidRDefault="00913A0A" w:rsidP="001A63C6">
            <w:pPr>
              <w:pStyle w:val="TableText"/>
              <w:widowControl w:val="0"/>
              <w:rPr>
                <w:rFonts w:ascii="Tahoma" w:eastAsia="SimSun" w:hAnsi="Tahoma" w:cs="Tahoma"/>
                <w:color w:val="000000"/>
                <w:sz w:val="13"/>
                <w:lang w:val="fr-FR"/>
              </w:rPr>
            </w:pPr>
          </w:p>
        </w:tc>
      </w:tr>
      <w:tr w:rsidR="008A0F85" w:rsidRPr="00356EDB" w14:paraId="502F436C" w14:textId="77777777" w:rsidTr="0011296D">
        <w:trPr>
          <w:trHeight w:val="145"/>
        </w:trPr>
        <w:tc>
          <w:tcPr>
            <w:tcW w:w="2554" w:type="dxa"/>
            <w:gridSpan w:val="2"/>
            <w:tcBorders>
              <w:bottom w:val="single" w:sz="4" w:space="0" w:color="auto"/>
            </w:tcBorders>
            <w:shd w:val="clear" w:color="auto" w:fill="FABF8F"/>
            <w:vAlign w:val="center"/>
          </w:tcPr>
          <w:p w14:paraId="571AB78B"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16" w:name="_Toc336338077"/>
            <w:bookmarkStart w:id="417" w:name="_Toc380419264"/>
            <w:r w:rsidRPr="00356EDB">
              <w:rPr>
                <w:rFonts w:ascii="Tahoma" w:eastAsia="SimSun" w:hAnsi="Tahoma" w:cs="Tahoma"/>
                <w:sz w:val="14"/>
              </w:rPr>
              <w:t xml:space="preserve">System Center Operations Manager 2007 R2 Standard </w:t>
            </w:r>
            <w:r w:rsidRPr="00356EDB">
              <w:rPr>
                <w:rFonts w:ascii="Tahoma" w:eastAsia="SimSun" w:hAnsi="Tahoma" w:cs="Tahoma"/>
                <w:sz w:val="14"/>
              </w:rPr>
              <w:t>服务器管理许可</w:t>
            </w:r>
            <w:bookmarkEnd w:id="416"/>
            <w:bookmarkEnd w:id="417"/>
            <w:r w:rsidRPr="00356EDB">
              <w:rPr>
                <w:rFonts w:ascii="Tahoma" w:eastAsia="SimSun" w:hAnsi="Tahoma" w:cs="Tahoma"/>
                <w:sz w:val="14"/>
              </w:rPr>
              <w:t xml:space="preserve"> </w:t>
            </w:r>
          </w:p>
        </w:tc>
        <w:tc>
          <w:tcPr>
            <w:tcW w:w="416" w:type="dxa"/>
            <w:tcBorders>
              <w:bottom w:val="single" w:sz="4" w:space="0" w:color="auto"/>
            </w:tcBorders>
            <w:shd w:val="clear" w:color="auto" w:fill="FABF8F"/>
            <w:vAlign w:val="center"/>
          </w:tcPr>
          <w:p w14:paraId="370030AE" w14:textId="77777777" w:rsidR="00913A0A" w:rsidRPr="00356EDB" w:rsidRDefault="00913A0A"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vAlign w:val="center"/>
          </w:tcPr>
          <w:p w14:paraId="1D584D3E" w14:textId="77777777" w:rsidR="00913A0A" w:rsidRPr="00356EDB" w:rsidRDefault="00913A0A" w:rsidP="0011296D">
            <w:pPr>
              <w:pStyle w:val="TableText"/>
              <w:widowControl w:val="0"/>
              <w:rPr>
                <w:rFonts w:ascii="Tahoma" w:eastAsia="SimSun" w:hAnsi="Tahoma" w:cs="Tahoma"/>
                <w:color w:val="000000"/>
                <w:sz w:val="13"/>
              </w:rPr>
            </w:pPr>
            <w:r w:rsidRPr="00356EDB">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F9808AE"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91EE26"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076A1A13"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0C76FE75"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4C0C80C8"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16B54DED"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447B4BB3"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913DA42"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9A8F3B7"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019A6FE0"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CC2A74A"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2987D39"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F08FA04"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66C48E3"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14:paraId="333519B6" w14:textId="77777777" w:rsidR="00913A0A" w:rsidRPr="00356EDB"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17282EAA"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7B92F789" w14:textId="77777777" w:rsidR="00913A0A" w:rsidRPr="00356EDB" w:rsidRDefault="00913A0A" w:rsidP="001A63C6">
            <w:pPr>
              <w:pStyle w:val="TableText"/>
              <w:widowControl w:val="0"/>
              <w:rPr>
                <w:rFonts w:ascii="Tahoma" w:eastAsia="SimSun" w:hAnsi="Tahoma" w:cs="Tahoma"/>
                <w:color w:val="000000"/>
                <w:sz w:val="13"/>
              </w:rPr>
            </w:pPr>
          </w:p>
        </w:tc>
      </w:tr>
      <w:tr w:rsidR="00913A0A" w:rsidRPr="00356EDB" w14:paraId="1A7A0A31" w14:textId="77777777" w:rsidTr="0011296D">
        <w:trPr>
          <w:trHeight w:val="145"/>
        </w:trPr>
        <w:tc>
          <w:tcPr>
            <w:tcW w:w="2554" w:type="dxa"/>
            <w:gridSpan w:val="2"/>
            <w:tcBorders>
              <w:bottom w:val="single" w:sz="4" w:space="0" w:color="auto"/>
            </w:tcBorders>
            <w:shd w:val="clear" w:color="auto" w:fill="auto"/>
            <w:vAlign w:val="center"/>
          </w:tcPr>
          <w:p w14:paraId="403A5B6E"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18" w:name="_Toc336338078"/>
            <w:bookmarkStart w:id="419" w:name="_Toc380419265"/>
            <w:r w:rsidRPr="00356EDB">
              <w:rPr>
                <w:rFonts w:ascii="Tahoma" w:eastAsia="SimSun" w:hAnsi="Tahoma" w:cs="Tahoma"/>
                <w:sz w:val="14"/>
              </w:rPr>
              <w:t xml:space="preserve">System Center Operations Manager 2007 R2 Enterprise </w:t>
            </w:r>
            <w:r w:rsidRPr="00356EDB">
              <w:rPr>
                <w:rFonts w:ascii="Tahoma" w:eastAsia="SimSun" w:hAnsi="Tahoma" w:cs="Tahoma"/>
                <w:sz w:val="14"/>
              </w:rPr>
              <w:t>服务器管理许可</w:t>
            </w:r>
            <w:bookmarkEnd w:id="418"/>
            <w:bookmarkEnd w:id="419"/>
            <w:r w:rsidRPr="00356EDB">
              <w:rPr>
                <w:rFonts w:ascii="Tahoma" w:eastAsia="SimSun" w:hAnsi="Tahoma" w:cs="Tahoma"/>
                <w:sz w:val="14"/>
              </w:rPr>
              <w:t xml:space="preserve"> </w:t>
            </w:r>
          </w:p>
        </w:tc>
        <w:tc>
          <w:tcPr>
            <w:tcW w:w="416" w:type="dxa"/>
            <w:tcBorders>
              <w:bottom w:val="single" w:sz="4" w:space="0" w:color="auto"/>
            </w:tcBorders>
            <w:shd w:val="clear" w:color="auto" w:fill="auto"/>
            <w:vAlign w:val="center"/>
          </w:tcPr>
          <w:p w14:paraId="19D25298" w14:textId="77777777" w:rsidR="00913A0A" w:rsidRPr="00356EDB" w:rsidRDefault="00913A0A"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auto"/>
            <w:vAlign w:val="center"/>
          </w:tcPr>
          <w:p w14:paraId="34B75D92" w14:textId="77777777" w:rsidR="00913A0A" w:rsidRPr="00356EDB" w:rsidRDefault="00913A0A" w:rsidP="0011296D">
            <w:pPr>
              <w:pStyle w:val="TableText"/>
              <w:widowControl w:val="0"/>
              <w:rPr>
                <w:rFonts w:ascii="Tahoma" w:eastAsia="SimSun" w:hAnsi="Tahoma" w:cs="Tahoma"/>
                <w:color w:val="000000"/>
                <w:sz w:val="13"/>
              </w:rPr>
            </w:pPr>
            <w:r w:rsidRPr="00356EDB">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798D8766"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5903A55"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491AA678"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1E713066"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14:paraId="775A749F"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6438E11C"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7520D7FE"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80B2FE6"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0395183"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1F8E8F5"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50DB4BA"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2679"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75FE72B"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5343616"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14:paraId="7F0BBF2F" w14:textId="77777777" w:rsidR="00913A0A" w:rsidRPr="00356EDB"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00B25C13"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tcPr>
          <w:p w14:paraId="5582EAE4" w14:textId="77777777" w:rsidR="00913A0A" w:rsidRPr="00356EDB" w:rsidRDefault="00913A0A" w:rsidP="001A63C6">
            <w:pPr>
              <w:pStyle w:val="TableText"/>
              <w:widowControl w:val="0"/>
              <w:rPr>
                <w:rFonts w:ascii="Tahoma" w:eastAsia="SimSun" w:hAnsi="Tahoma" w:cs="Tahoma"/>
                <w:color w:val="000000"/>
                <w:sz w:val="13"/>
              </w:rPr>
            </w:pPr>
          </w:p>
        </w:tc>
      </w:tr>
      <w:tr w:rsidR="008A0F85" w:rsidRPr="00356EDB" w14:paraId="0D1E7705" w14:textId="77777777" w:rsidTr="0011296D">
        <w:trPr>
          <w:trHeight w:val="145"/>
        </w:trPr>
        <w:tc>
          <w:tcPr>
            <w:tcW w:w="2554" w:type="dxa"/>
            <w:gridSpan w:val="2"/>
            <w:tcBorders>
              <w:bottom w:val="single" w:sz="4" w:space="0" w:color="auto"/>
            </w:tcBorders>
            <w:shd w:val="clear" w:color="auto" w:fill="FABF8F"/>
            <w:vAlign w:val="center"/>
          </w:tcPr>
          <w:p w14:paraId="56E5C52D"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20" w:name="_Toc336338079"/>
            <w:bookmarkStart w:id="421" w:name="_Toc380419266"/>
            <w:r w:rsidRPr="00356EDB">
              <w:rPr>
                <w:rFonts w:ascii="Tahoma" w:eastAsia="SimSun" w:hAnsi="Tahoma" w:cs="Tahoma"/>
                <w:sz w:val="14"/>
              </w:rPr>
              <w:t xml:space="preserve">System Center Operations Manager 2007 R2 </w:t>
            </w:r>
            <w:r w:rsidRPr="00356EDB">
              <w:rPr>
                <w:rFonts w:ascii="Tahoma" w:eastAsia="SimSun" w:hAnsi="Tahoma" w:cs="Tahoma"/>
                <w:sz w:val="14"/>
              </w:rPr>
              <w:t>客户端管理许可（每</w:t>
            </w:r>
            <w:r w:rsidRPr="00356EDB">
              <w:rPr>
                <w:rFonts w:ascii="Tahoma" w:eastAsia="SimSun" w:hAnsi="Tahoma" w:cs="Tahoma"/>
                <w:sz w:val="14"/>
              </w:rPr>
              <w:t xml:space="preserve"> OSE</w:t>
            </w:r>
            <w:r w:rsidRPr="00356EDB">
              <w:rPr>
                <w:rFonts w:ascii="Tahoma" w:eastAsia="SimSun" w:hAnsi="Tahoma" w:cs="Tahoma"/>
                <w:sz w:val="14"/>
              </w:rPr>
              <w:t>）</w:t>
            </w:r>
            <w:bookmarkEnd w:id="420"/>
            <w:bookmarkEnd w:id="421"/>
          </w:p>
        </w:tc>
        <w:tc>
          <w:tcPr>
            <w:tcW w:w="416" w:type="dxa"/>
            <w:tcBorders>
              <w:bottom w:val="single" w:sz="4" w:space="0" w:color="auto"/>
            </w:tcBorders>
            <w:shd w:val="clear" w:color="auto" w:fill="FABF8F"/>
            <w:vAlign w:val="center"/>
          </w:tcPr>
          <w:p w14:paraId="47CA4536" w14:textId="77777777" w:rsidR="00913A0A" w:rsidRPr="00356EDB" w:rsidRDefault="00913A0A"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FABF8F"/>
            <w:vAlign w:val="center"/>
          </w:tcPr>
          <w:p w14:paraId="35CDF7BE" w14:textId="77777777" w:rsidR="00913A0A" w:rsidRPr="00356EDB" w:rsidRDefault="00913A0A" w:rsidP="0011296D">
            <w:pPr>
              <w:pStyle w:val="TableText"/>
              <w:widowControl w:val="0"/>
              <w:rPr>
                <w:rFonts w:ascii="Tahoma" w:eastAsia="SimSun" w:hAnsi="Tahoma" w:cs="Tahoma"/>
                <w:color w:val="000000"/>
                <w:sz w:val="13"/>
              </w:rPr>
            </w:pPr>
            <w:r w:rsidRPr="00356EDB">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39A606AC"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15AB560"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7FECE2E3"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3DC91574"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FABF8F"/>
            <w:vAlign w:val="center"/>
          </w:tcPr>
          <w:p w14:paraId="6648C7B3"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1121FF96" w14:textId="77777777" w:rsidR="00913A0A" w:rsidRPr="00356EDB" w:rsidRDefault="00913A0A" w:rsidP="001A63C6">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FABF8F"/>
            <w:vAlign w:val="center"/>
          </w:tcPr>
          <w:p w14:paraId="6056E400"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075AAEC"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D2AC7D2"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D40A3F3"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3DE6C5C"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6EFB90D"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59AE0F8"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1B55B3E" w14:textId="77777777" w:rsidR="00913A0A" w:rsidRPr="00356EDB" w:rsidRDefault="00913A0A"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14:paraId="157A2880" w14:textId="77777777" w:rsidR="00913A0A" w:rsidRPr="00356EDB"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0A707B36"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18338FC0" w14:textId="77777777" w:rsidR="00913A0A" w:rsidRPr="00356EDB" w:rsidRDefault="00913A0A" w:rsidP="001A63C6">
            <w:pPr>
              <w:pStyle w:val="TableText"/>
              <w:widowControl w:val="0"/>
              <w:rPr>
                <w:rFonts w:ascii="Tahoma" w:eastAsia="SimSun" w:hAnsi="Tahoma" w:cs="Tahoma"/>
                <w:color w:val="000000"/>
                <w:sz w:val="13"/>
              </w:rPr>
            </w:pPr>
          </w:p>
        </w:tc>
      </w:tr>
      <w:tr w:rsidR="00913A0A" w:rsidRPr="00356EDB" w14:paraId="3824F933" w14:textId="77777777" w:rsidTr="0011296D">
        <w:trPr>
          <w:trHeight w:val="145"/>
        </w:trPr>
        <w:tc>
          <w:tcPr>
            <w:tcW w:w="2554" w:type="dxa"/>
            <w:gridSpan w:val="2"/>
            <w:tcBorders>
              <w:bottom w:val="single" w:sz="4" w:space="0" w:color="auto"/>
            </w:tcBorders>
            <w:shd w:val="clear" w:color="auto" w:fill="auto"/>
            <w:vAlign w:val="center"/>
          </w:tcPr>
          <w:p w14:paraId="64C8AC1E"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22" w:name="_Toc336338080"/>
            <w:bookmarkStart w:id="423" w:name="_Toc380419267"/>
            <w:r w:rsidRPr="00356EDB">
              <w:rPr>
                <w:rFonts w:ascii="Tahoma" w:eastAsia="SimSun" w:hAnsi="Tahoma" w:cs="Tahoma"/>
                <w:sz w:val="14"/>
              </w:rPr>
              <w:t xml:space="preserve">System Center Operations Manager 2007 R2 </w:t>
            </w:r>
            <w:r w:rsidRPr="00356EDB">
              <w:rPr>
                <w:rFonts w:ascii="Tahoma" w:eastAsia="SimSun" w:hAnsi="Tahoma" w:cs="Tahoma"/>
                <w:sz w:val="14"/>
              </w:rPr>
              <w:t>客户端管理许可（每用户）</w:t>
            </w:r>
            <w:bookmarkEnd w:id="422"/>
            <w:bookmarkEnd w:id="423"/>
          </w:p>
        </w:tc>
        <w:tc>
          <w:tcPr>
            <w:tcW w:w="416" w:type="dxa"/>
            <w:tcBorders>
              <w:bottom w:val="single" w:sz="4" w:space="0" w:color="auto"/>
            </w:tcBorders>
            <w:shd w:val="clear" w:color="auto" w:fill="auto"/>
            <w:vAlign w:val="center"/>
          </w:tcPr>
          <w:p w14:paraId="017FE8AC" w14:textId="77777777" w:rsidR="00913A0A" w:rsidRPr="00356EDB" w:rsidRDefault="00913A0A" w:rsidP="001A63C6">
            <w:pPr>
              <w:pStyle w:val="TableText"/>
              <w:widowControl w:val="0"/>
              <w:rPr>
                <w:rStyle w:val="EndnoteReference"/>
                <w:rFonts w:ascii="Tahoma" w:eastAsia="SimSun" w:hAnsi="Tahoma" w:cs="Tahoma"/>
                <w:color w:val="000000"/>
                <w:sz w:val="13"/>
                <w:szCs w:val="13"/>
                <w:u w:val="single"/>
              </w:rPr>
            </w:pPr>
          </w:p>
        </w:tc>
        <w:tc>
          <w:tcPr>
            <w:tcW w:w="450" w:type="dxa"/>
            <w:tcBorders>
              <w:bottom w:val="single" w:sz="4" w:space="0" w:color="auto"/>
            </w:tcBorders>
            <w:shd w:val="clear" w:color="auto" w:fill="auto"/>
            <w:vAlign w:val="center"/>
          </w:tcPr>
          <w:p w14:paraId="230DC5EF"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07/09</w:t>
            </w:r>
          </w:p>
        </w:tc>
        <w:tc>
          <w:tcPr>
            <w:tcW w:w="360" w:type="dxa"/>
            <w:tcBorders>
              <w:bottom w:val="single" w:sz="4" w:space="0" w:color="auto"/>
              <w:right w:val="single" w:sz="18" w:space="0" w:color="auto"/>
            </w:tcBorders>
            <w:shd w:val="clear" w:color="auto" w:fill="auto"/>
            <w:vAlign w:val="center"/>
          </w:tcPr>
          <w:p w14:paraId="626F252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5CF26CBA"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B420C4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FDD4760"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3707E9F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5A79C7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A2B7FF7"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1D8F9A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BEF3E9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441BB9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8C592C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E9D963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1E99A536"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763D68C" w14:textId="77777777" w:rsidR="00913A0A" w:rsidRPr="00356EDB" w:rsidRDefault="00913A0A" w:rsidP="001A63C6">
            <w:pPr>
              <w:pStyle w:val="TableText"/>
              <w:widowControl w:val="0"/>
              <w:spacing w:before="120"/>
              <w:rPr>
                <w:rFonts w:ascii="Tahoma" w:eastAsia="SimSun" w:hAnsi="Tahoma" w:cs="Tahoma"/>
              </w:rPr>
            </w:pPr>
          </w:p>
          <w:p w14:paraId="1C2A68B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200F720"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auto"/>
            <w:vAlign w:val="center"/>
          </w:tcPr>
          <w:p w14:paraId="1A153FA6"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3C377F8C" w14:textId="77777777" w:rsidR="00913A0A" w:rsidRPr="00356EDB" w:rsidRDefault="00913A0A" w:rsidP="001A63C6">
            <w:pPr>
              <w:pStyle w:val="TableText"/>
              <w:widowControl w:val="0"/>
              <w:rPr>
                <w:rFonts w:ascii="Tahoma" w:eastAsia="SimSun" w:hAnsi="Tahoma" w:cs="Tahoma"/>
                <w:sz w:val="13"/>
              </w:rPr>
            </w:pPr>
          </w:p>
        </w:tc>
      </w:tr>
      <w:tr w:rsidR="008A0F85" w:rsidRPr="00356EDB" w14:paraId="76CDCEA5" w14:textId="77777777" w:rsidTr="0011296D">
        <w:trPr>
          <w:trHeight w:val="145"/>
        </w:trPr>
        <w:tc>
          <w:tcPr>
            <w:tcW w:w="2554" w:type="dxa"/>
            <w:gridSpan w:val="2"/>
            <w:tcBorders>
              <w:bottom w:val="single" w:sz="4" w:space="0" w:color="auto"/>
            </w:tcBorders>
            <w:shd w:val="clear" w:color="auto" w:fill="FABF8F"/>
            <w:vAlign w:val="center"/>
          </w:tcPr>
          <w:p w14:paraId="7D78DD1C"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24" w:name="_Toc336338081"/>
            <w:bookmarkStart w:id="425" w:name="_Toc380419268"/>
            <w:r w:rsidRPr="00356EDB">
              <w:rPr>
                <w:rFonts w:ascii="Tahoma" w:eastAsia="SimSun" w:hAnsi="Tahoma" w:cs="Tahoma"/>
                <w:sz w:val="14"/>
              </w:rPr>
              <w:t>System Center Reporting Manager 2006</w:t>
            </w:r>
            <w:bookmarkEnd w:id="424"/>
            <w:bookmarkEnd w:id="425"/>
            <w:r w:rsidRPr="00356EDB">
              <w:rPr>
                <w:rFonts w:ascii="Tahoma" w:eastAsia="SimSun" w:hAnsi="Tahoma" w:cs="Tahoma"/>
                <w:sz w:val="14"/>
              </w:rPr>
              <w:t xml:space="preserve"> </w:t>
            </w:r>
          </w:p>
        </w:tc>
        <w:tc>
          <w:tcPr>
            <w:tcW w:w="416" w:type="dxa"/>
            <w:tcBorders>
              <w:bottom w:val="single" w:sz="4" w:space="0" w:color="auto"/>
            </w:tcBorders>
            <w:shd w:val="clear" w:color="auto" w:fill="FABF8F"/>
            <w:vAlign w:val="center"/>
          </w:tcPr>
          <w:p w14:paraId="20C7753B" w14:textId="77777777" w:rsidR="00913A0A" w:rsidRPr="00356EDB" w:rsidRDefault="005F659A" w:rsidP="00300D66">
            <w:pPr>
              <w:pStyle w:val="TableText"/>
              <w:widowControl w:val="0"/>
              <w:rPr>
                <w:rStyle w:val="EndnoteReference"/>
                <w:rFonts w:ascii="Tahoma" w:eastAsia="SimSun" w:hAnsi="Tahoma" w:cs="Tahoma"/>
                <w:b w:val="0"/>
                <w:color w:val="0000FF"/>
                <w:sz w:val="13"/>
                <w:szCs w:val="13"/>
                <w:u w:val="single"/>
              </w:rPr>
            </w:pPr>
            <w:hyperlink w:anchor="_80_System_Center" w:history="1">
              <w:r w:rsidR="005268F4" w:rsidRPr="00356EDB">
                <w:rPr>
                  <w:rStyle w:val="Hyperlink"/>
                  <w:rFonts w:ascii="Tahoma" w:eastAsia="SimSun" w:hAnsi="Tahoma" w:cs="Tahoma"/>
                  <w:b/>
                  <w:sz w:val="13"/>
                  <w:szCs w:val="13"/>
                </w:rPr>
                <w:t>92</w:t>
              </w:r>
            </w:hyperlink>
          </w:p>
        </w:tc>
        <w:tc>
          <w:tcPr>
            <w:tcW w:w="450" w:type="dxa"/>
            <w:tcBorders>
              <w:bottom w:val="single" w:sz="4" w:space="0" w:color="auto"/>
            </w:tcBorders>
            <w:shd w:val="clear" w:color="auto" w:fill="FABF8F"/>
            <w:vAlign w:val="center"/>
          </w:tcPr>
          <w:p w14:paraId="1EE92E3B" w14:textId="77777777" w:rsidR="00913A0A" w:rsidRPr="00356EDB" w:rsidRDefault="00913A0A" w:rsidP="0011296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29F4015"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626A5DBD"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59AFC1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5C5F5CB"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567334C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CBB98F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3E744AB"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A423C46"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A0F0F5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4ECC422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D122823"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C9A7E0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DE114E1"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EEAC2C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6F3EE0E5" w14:textId="77777777" w:rsidR="00913A0A" w:rsidRPr="00356EDB" w:rsidRDefault="00913A0A" w:rsidP="001A63C6">
            <w:pPr>
              <w:pStyle w:val="TableText"/>
              <w:widowControl w:val="0"/>
              <w:spacing w:before="120"/>
              <w:rPr>
                <w:rFonts w:ascii="Tahoma" w:eastAsia="SimSun" w:hAnsi="Tahoma" w:cs="Tahoma"/>
                <w:sz w:val="13"/>
              </w:rPr>
            </w:pPr>
          </w:p>
        </w:tc>
        <w:tc>
          <w:tcPr>
            <w:tcW w:w="506" w:type="dxa"/>
            <w:tcBorders>
              <w:bottom w:val="single" w:sz="4" w:space="0" w:color="auto"/>
            </w:tcBorders>
            <w:shd w:val="clear" w:color="auto" w:fill="FABF8F"/>
            <w:vAlign w:val="center"/>
          </w:tcPr>
          <w:p w14:paraId="5A46AF85"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64C864BF" w14:textId="77777777" w:rsidR="00913A0A" w:rsidRPr="00356EDB" w:rsidRDefault="00913A0A" w:rsidP="001A63C6">
            <w:pPr>
              <w:pStyle w:val="TableText"/>
              <w:widowControl w:val="0"/>
              <w:rPr>
                <w:rFonts w:ascii="Tahoma" w:eastAsia="SimSun" w:hAnsi="Tahoma" w:cs="Tahoma"/>
                <w:sz w:val="13"/>
              </w:rPr>
            </w:pPr>
          </w:p>
        </w:tc>
      </w:tr>
      <w:tr w:rsidR="00913A0A" w:rsidRPr="00356EDB" w14:paraId="44B6320B" w14:textId="77777777" w:rsidTr="0011296D">
        <w:trPr>
          <w:trHeight w:val="145"/>
        </w:trPr>
        <w:tc>
          <w:tcPr>
            <w:tcW w:w="2554" w:type="dxa"/>
            <w:gridSpan w:val="2"/>
            <w:tcBorders>
              <w:bottom w:val="single" w:sz="4" w:space="0" w:color="auto"/>
            </w:tcBorders>
            <w:shd w:val="clear" w:color="auto" w:fill="auto"/>
            <w:vAlign w:val="center"/>
          </w:tcPr>
          <w:p w14:paraId="507D9949"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26" w:name="_Toc336338082"/>
            <w:bookmarkStart w:id="427" w:name="_Toc380419269"/>
            <w:r w:rsidRPr="00356EDB">
              <w:rPr>
                <w:rFonts w:ascii="Tahoma" w:eastAsia="SimSun" w:hAnsi="Tahoma" w:cs="Tahoma"/>
                <w:sz w:val="14"/>
              </w:rPr>
              <w:t>System Center Server Management Suite Enterprise</w:t>
            </w:r>
            <w:bookmarkEnd w:id="426"/>
            <w:bookmarkEnd w:id="427"/>
            <w:r w:rsidRPr="00356EDB">
              <w:rPr>
                <w:rFonts w:ascii="Tahoma" w:eastAsia="SimSun" w:hAnsi="Tahoma" w:cs="Tahoma"/>
                <w:sz w:val="14"/>
              </w:rPr>
              <w:t xml:space="preserve"> </w:t>
            </w:r>
          </w:p>
        </w:tc>
        <w:tc>
          <w:tcPr>
            <w:tcW w:w="416" w:type="dxa"/>
            <w:tcBorders>
              <w:bottom w:val="single" w:sz="4" w:space="0" w:color="auto"/>
            </w:tcBorders>
            <w:shd w:val="clear" w:color="auto" w:fill="auto"/>
            <w:vAlign w:val="center"/>
          </w:tcPr>
          <w:p w14:paraId="7D6E5D68" w14:textId="77777777" w:rsidR="00913A0A" w:rsidRPr="00356EDB" w:rsidRDefault="005F659A" w:rsidP="00300D66">
            <w:pPr>
              <w:pStyle w:val="TableText"/>
              <w:widowControl w:val="0"/>
              <w:rPr>
                <w:rStyle w:val="EndnoteReference"/>
                <w:rFonts w:ascii="Tahoma" w:eastAsia="SimSun" w:hAnsi="Tahoma" w:cs="Tahoma"/>
                <w:b w:val="0"/>
                <w:color w:val="0000FF"/>
                <w:sz w:val="13"/>
                <w:szCs w:val="13"/>
                <w:u w:val="single"/>
              </w:rPr>
            </w:pPr>
            <w:hyperlink w:anchor="Srv_85SysCtrSvrMgmtSuiteEnterprise" w:history="1">
              <w:r w:rsidR="005268F4" w:rsidRPr="00356EDB">
                <w:rPr>
                  <w:rStyle w:val="Hyperlink"/>
                  <w:rFonts w:ascii="Tahoma" w:eastAsia="SimSun" w:hAnsi="Tahoma" w:cs="Tahoma"/>
                  <w:b/>
                  <w:sz w:val="13"/>
                  <w:szCs w:val="13"/>
                </w:rPr>
                <w:t>93</w:t>
              </w:r>
            </w:hyperlink>
          </w:p>
        </w:tc>
        <w:tc>
          <w:tcPr>
            <w:tcW w:w="450" w:type="dxa"/>
            <w:tcBorders>
              <w:bottom w:val="single" w:sz="4" w:space="0" w:color="auto"/>
            </w:tcBorders>
            <w:shd w:val="clear" w:color="auto" w:fill="auto"/>
            <w:vAlign w:val="center"/>
          </w:tcPr>
          <w:p w14:paraId="0E026176"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10/07</w:t>
            </w:r>
          </w:p>
        </w:tc>
        <w:tc>
          <w:tcPr>
            <w:tcW w:w="360" w:type="dxa"/>
            <w:tcBorders>
              <w:bottom w:val="single" w:sz="4" w:space="0" w:color="auto"/>
              <w:right w:val="single" w:sz="18" w:space="0" w:color="auto"/>
            </w:tcBorders>
            <w:shd w:val="clear" w:color="auto" w:fill="auto"/>
            <w:vAlign w:val="center"/>
          </w:tcPr>
          <w:p w14:paraId="0C6196F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6E8D32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bottom"/>
          </w:tcPr>
          <w:p w14:paraId="7CF84D36" w14:textId="77777777" w:rsidR="00913A0A" w:rsidRPr="00356EDB" w:rsidRDefault="00913A0A" w:rsidP="001A63C6">
            <w:pPr>
              <w:pStyle w:val="TableText"/>
              <w:widowControl w:val="0"/>
              <w:spacing w:after="6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14:paraId="5CB7019C" w14:textId="77777777" w:rsidR="00913A0A" w:rsidRPr="00356EDB" w:rsidRDefault="00913A0A" w:rsidP="001A63C6">
            <w:pPr>
              <w:pStyle w:val="TableText"/>
              <w:widowControl w:val="0"/>
              <w:spacing w:after="60"/>
              <w:rPr>
                <w:rFonts w:ascii="Tahoma" w:eastAsia="SimSun" w:hAnsi="Tahoma" w:cs="Tahoma"/>
                <w:sz w:val="13"/>
                <w:szCs w:val="13"/>
              </w:rPr>
            </w:pPr>
          </w:p>
        </w:tc>
        <w:tc>
          <w:tcPr>
            <w:tcW w:w="450" w:type="dxa"/>
            <w:gridSpan w:val="3"/>
            <w:tcBorders>
              <w:bottom w:val="single" w:sz="4" w:space="0" w:color="auto"/>
            </w:tcBorders>
            <w:shd w:val="clear" w:color="auto" w:fill="auto"/>
            <w:vAlign w:val="bottom"/>
          </w:tcPr>
          <w:p w14:paraId="73C59436" w14:textId="77777777" w:rsidR="00913A0A" w:rsidRPr="00356EDB" w:rsidRDefault="00913A0A" w:rsidP="001A63C6">
            <w:pPr>
              <w:pStyle w:val="TableText"/>
              <w:widowControl w:val="0"/>
              <w:spacing w:after="6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14:paraId="7DD3D3F3" w14:textId="77777777" w:rsidR="00913A0A" w:rsidRPr="00356EDB" w:rsidRDefault="00913A0A" w:rsidP="001A63C6">
            <w:pPr>
              <w:pStyle w:val="TableText"/>
              <w:widowControl w:val="0"/>
              <w:spacing w:after="6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14:paraId="427706B1" w14:textId="77777777" w:rsidR="00913A0A" w:rsidRPr="00356EDB" w:rsidRDefault="00913A0A" w:rsidP="001A63C6">
            <w:pPr>
              <w:pStyle w:val="TableText"/>
              <w:widowControl w:val="0"/>
              <w:spacing w:after="6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14:paraId="6B48800D" w14:textId="77777777" w:rsidR="00913A0A" w:rsidRPr="00356EDB" w:rsidRDefault="00913A0A" w:rsidP="001A63C6">
            <w:pPr>
              <w:pStyle w:val="TableText"/>
              <w:widowControl w:val="0"/>
              <w:spacing w:after="6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5765651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67E2F7D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094AFBE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CAF808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14:paraId="13E17A55"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C1EBB76"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520A7AA1"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770F4761"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20324CBA" w14:textId="77777777" w:rsidR="00913A0A" w:rsidRPr="00356EDB" w:rsidRDefault="00913A0A" w:rsidP="001A63C6">
            <w:pPr>
              <w:pStyle w:val="TableText"/>
              <w:widowControl w:val="0"/>
              <w:rPr>
                <w:rFonts w:ascii="Tahoma" w:eastAsia="SimSun" w:hAnsi="Tahoma" w:cs="Tahoma"/>
                <w:sz w:val="13"/>
              </w:rPr>
            </w:pPr>
          </w:p>
        </w:tc>
      </w:tr>
      <w:tr w:rsidR="008A0F85" w:rsidRPr="00356EDB" w14:paraId="3D0A53EF" w14:textId="77777777" w:rsidTr="0011296D">
        <w:trPr>
          <w:trHeight w:val="145"/>
        </w:trPr>
        <w:tc>
          <w:tcPr>
            <w:tcW w:w="2554" w:type="dxa"/>
            <w:gridSpan w:val="2"/>
            <w:tcBorders>
              <w:bottom w:val="single" w:sz="4" w:space="0" w:color="auto"/>
            </w:tcBorders>
            <w:shd w:val="clear" w:color="auto" w:fill="FABF8F"/>
          </w:tcPr>
          <w:p w14:paraId="1CAAABDC" w14:textId="77777777" w:rsidR="00913A0A" w:rsidRPr="00356EDB" w:rsidRDefault="00913A0A" w:rsidP="003210C9">
            <w:pPr>
              <w:pStyle w:val="Heading4"/>
              <w:spacing w:beforeLines="20" w:before="48" w:afterLines="20" w:after="48"/>
              <w:ind w:left="0" w:firstLine="0"/>
              <w:rPr>
                <w:rFonts w:ascii="Tahoma" w:eastAsia="SimSun" w:hAnsi="Tahoma" w:cs="Tahoma"/>
                <w:b w:val="0"/>
                <w:sz w:val="18"/>
                <w:szCs w:val="18"/>
              </w:rPr>
            </w:pPr>
            <w:bookmarkStart w:id="428" w:name="_Toc336338083"/>
            <w:bookmarkStart w:id="429" w:name="_Toc380419270"/>
            <w:r w:rsidRPr="00356EDB">
              <w:rPr>
                <w:rFonts w:ascii="Tahoma" w:eastAsia="SimSun" w:hAnsi="Tahoma" w:cs="Tahoma"/>
                <w:b w:val="0"/>
                <w:sz w:val="14"/>
                <w:szCs w:val="18"/>
              </w:rPr>
              <w:t>System Center Server Management Suite Datacenter</w:t>
            </w:r>
            <w:bookmarkEnd w:id="428"/>
            <w:bookmarkEnd w:id="429"/>
          </w:p>
        </w:tc>
        <w:tc>
          <w:tcPr>
            <w:tcW w:w="416" w:type="dxa"/>
            <w:tcBorders>
              <w:bottom w:val="single" w:sz="4" w:space="0" w:color="auto"/>
            </w:tcBorders>
            <w:shd w:val="clear" w:color="auto" w:fill="FABF8F"/>
          </w:tcPr>
          <w:p w14:paraId="5A8FE4EC" w14:textId="77777777" w:rsidR="00913A0A" w:rsidRPr="00356EDB" w:rsidRDefault="005F659A" w:rsidP="00300D66">
            <w:pPr>
              <w:pStyle w:val="TableText"/>
              <w:widowControl w:val="0"/>
              <w:spacing w:before="120"/>
              <w:rPr>
                <w:rStyle w:val="EndnoteReference"/>
                <w:rFonts w:ascii="Tahoma" w:eastAsia="SimSun" w:hAnsi="Tahoma" w:cs="Tahoma"/>
                <w:b w:val="0"/>
                <w:sz w:val="13"/>
                <w:szCs w:val="13"/>
                <w:u w:val="single"/>
              </w:rPr>
            </w:pPr>
            <w:hyperlink w:anchor="_86_System_Center" w:history="1">
              <w:r w:rsidR="005268F4" w:rsidRPr="00356EDB">
                <w:rPr>
                  <w:rStyle w:val="Hyperlink"/>
                  <w:rFonts w:ascii="Tahoma" w:eastAsia="SimSun" w:hAnsi="Tahoma" w:cs="Tahoma"/>
                  <w:b/>
                  <w:sz w:val="13"/>
                  <w:szCs w:val="13"/>
                </w:rPr>
                <w:t>94</w:t>
              </w:r>
            </w:hyperlink>
          </w:p>
        </w:tc>
        <w:tc>
          <w:tcPr>
            <w:tcW w:w="450" w:type="dxa"/>
            <w:tcBorders>
              <w:bottom w:val="single" w:sz="4" w:space="0" w:color="auto"/>
            </w:tcBorders>
            <w:shd w:val="clear" w:color="auto" w:fill="FABF8F"/>
            <w:vAlign w:val="center"/>
          </w:tcPr>
          <w:p w14:paraId="5D4E0EF2"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07/09</w:t>
            </w:r>
          </w:p>
        </w:tc>
        <w:tc>
          <w:tcPr>
            <w:tcW w:w="360" w:type="dxa"/>
            <w:tcBorders>
              <w:bottom w:val="single" w:sz="4" w:space="0" w:color="auto"/>
              <w:right w:val="single" w:sz="18" w:space="0" w:color="auto"/>
            </w:tcBorders>
            <w:shd w:val="clear" w:color="auto" w:fill="FABF8F"/>
          </w:tcPr>
          <w:p w14:paraId="16A03242"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tcPr>
          <w:p w14:paraId="1AB4C760"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tcPr>
          <w:p w14:paraId="24516699"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tcPr>
          <w:p w14:paraId="61D9C250"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3"/>
            <w:tcBorders>
              <w:bottom w:val="single" w:sz="4" w:space="0" w:color="auto"/>
            </w:tcBorders>
            <w:shd w:val="clear" w:color="auto" w:fill="FABF8F"/>
          </w:tcPr>
          <w:p w14:paraId="7A0062E2"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tcPr>
          <w:p w14:paraId="7BDE608C"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tcPr>
          <w:p w14:paraId="1D2AE328" w14:textId="77777777" w:rsidR="00913A0A" w:rsidRPr="00356EDB" w:rsidRDefault="00913A0A"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tcPr>
          <w:p w14:paraId="11593898"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14:paraId="26DCE880"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03D042B5"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tcPr>
          <w:p w14:paraId="679BC2D0"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14:paraId="5D8D9415"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10</w:t>
            </w:r>
          </w:p>
        </w:tc>
        <w:tc>
          <w:tcPr>
            <w:tcW w:w="450" w:type="dxa"/>
            <w:tcBorders>
              <w:bottom w:val="single" w:sz="4" w:space="0" w:color="auto"/>
              <w:right w:val="single" w:sz="18" w:space="0" w:color="auto"/>
            </w:tcBorders>
            <w:shd w:val="clear" w:color="auto" w:fill="FABF8F"/>
          </w:tcPr>
          <w:p w14:paraId="1B76C066"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35BFC992"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19A4A894"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tcPr>
          <w:p w14:paraId="5CE3F4A1"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302CAD8A" w14:textId="77777777" w:rsidR="00913A0A" w:rsidRPr="00356EDB" w:rsidRDefault="00913A0A" w:rsidP="001A63C6">
            <w:pPr>
              <w:pStyle w:val="TableText"/>
              <w:widowControl w:val="0"/>
              <w:rPr>
                <w:rFonts w:ascii="Tahoma" w:eastAsia="SimSun" w:hAnsi="Tahoma" w:cs="Tahoma"/>
                <w:sz w:val="13"/>
              </w:rPr>
            </w:pPr>
          </w:p>
        </w:tc>
      </w:tr>
      <w:tr w:rsidR="00913A0A" w:rsidRPr="00356EDB" w14:paraId="4AD7A8EC" w14:textId="77777777" w:rsidTr="0011296D">
        <w:trPr>
          <w:trHeight w:val="145"/>
        </w:trPr>
        <w:tc>
          <w:tcPr>
            <w:tcW w:w="2554" w:type="dxa"/>
            <w:gridSpan w:val="2"/>
            <w:tcBorders>
              <w:bottom w:val="single" w:sz="4" w:space="0" w:color="auto"/>
            </w:tcBorders>
            <w:shd w:val="clear" w:color="auto" w:fill="auto"/>
          </w:tcPr>
          <w:p w14:paraId="5042D8A2" w14:textId="77777777" w:rsidR="00913A0A" w:rsidRPr="00356EDB" w:rsidRDefault="00913A0A" w:rsidP="003210C9">
            <w:pPr>
              <w:pStyle w:val="ProductNames"/>
              <w:spacing w:beforeLines="10" w:before="24" w:afterLines="10" w:after="24"/>
              <w:rPr>
                <w:rFonts w:ascii="Tahoma" w:eastAsia="SimSun" w:hAnsi="Tahoma" w:cs="Tahoma"/>
                <w:b/>
                <w:sz w:val="14"/>
              </w:rPr>
            </w:pPr>
            <w:bookmarkStart w:id="430" w:name="_Toc336338086"/>
            <w:bookmarkStart w:id="431" w:name="_Toc380419271"/>
            <w:r w:rsidRPr="00356EDB">
              <w:rPr>
                <w:rFonts w:ascii="Tahoma" w:eastAsia="SimSun" w:hAnsi="Tahoma" w:cs="Tahoma"/>
                <w:sz w:val="14"/>
              </w:rPr>
              <w:t xml:space="preserve">System Center Service Manager 2010 </w:t>
            </w:r>
            <w:r w:rsidRPr="00356EDB">
              <w:rPr>
                <w:rFonts w:ascii="Tahoma" w:eastAsia="SimSun" w:hAnsi="Tahoma" w:cs="Tahoma"/>
                <w:sz w:val="14"/>
              </w:rPr>
              <w:t>客户端管理许可（客户端</w:t>
            </w:r>
            <w:r w:rsidRPr="00356EDB">
              <w:rPr>
                <w:rFonts w:ascii="Tahoma" w:eastAsia="SimSun" w:hAnsi="Tahoma" w:cs="Tahoma"/>
                <w:sz w:val="14"/>
              </w:rPr>
              <w:t xml:space="preserve"> ML</w:t>
            </w:r>
            <w:r w:rsidRPr="00356EDB">
              <w:rPr>
                <w:rFonts w:ascii="Tahoma" w:eastAsia="SimSun" w:hAnsi="Tahoma" w:cs="Tahoma"/>
                <w:sz w:val="14"/>
              </w:rPr>
              <w:t>）</w:t>
            </w:r>
            <w:r w:rsidR="00A10F9E" w:rsidRPr="00356EDB">
              <w:rPr>
                <w:rFonts w:ascii="Tahoma" w:eastAsia="SimSun" w:hAnsi="Tahoma" w:cs="Tahoma"/>
                <w:sz w:val="14"/>
              </w:rPr>
              <w:br/>
            </w:r>
            <w:r w:rsidRPr="00356EDB">
              <w:rPr>
                <w:rFonts w:ascii="Tahoma" w:eastAsia="SimSun" w:hAnsi="Tahoma" w:cs="Tahoma"/>
                <w:sz w:val="14"/>
              </w:rPr>
              <w:t>（每</w:t>
            </w:r>
            <w:r w:rsidRPr="00356EDB">
              <w:rPr>
                <w:rFonts w:ascii="Tahoma" w:eastAsia="SimSun" w:hAnsi="Tahoma" w:cs="Tahoma"/>
                <w:sz w:val="14"/>
              </w:rPr>
              <w:t xml:space="preserve"> OSE</w:t>
            </w:r>
            <w:r w:rsidRPr="00356EDB">
              <w:rPr>
                <w:rFonts w:ascii="Tahoma" w:eastAsia="SimSun" w:hAnsi="Tahoma" w:cs="Tahoma"/>
                <w:sz w:val="14"/>
              </w:rPr>
              <w:t>）</w:t>
            </w:r>
            <w:bookmarkEnd w:id="430"/>
            <w:bookmarkEnd w:id="431"/>
          </w:p>
        </w:tc>
        <w:tc>
          <w:tcPr>
            <w:tcW w:w="416" w:type="dxa"/>
            <w:tcBorders>
              <w:bottom w:val="single" w:sz="4" w:space="0" w:color="auto"/>
            </w:tcBorders>
            <w:shd w:val="clear" w:color="auto" w:fill="auto"/>
          </w:tcPr>
          <w:p w14:paraId="2F7D8C67" w14:textId="77777777" w:rsidR="00913A0A" w:rsidRPr="00356EDB" w:rsidRDefault="00913A0A"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auto"/>
            <w:vAlign w:val="center"/>
          </w:tcPr>
          <w:p w14:paraId="7E80252E"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14:paraId="151F46C8"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BEB1DE0"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5E6158F"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6D5DA1A"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3"/>
            <w:tcBorders>
              <w:bottom w:val="single" w:sz="4" w:space="0" w:color="auto"/>
            </w:tcBorders>
            <w:shd w:val="clear" w:color="auto" w:fill="auto"/>
            <w:vAlign w:val="center"/>
          </w:tcPr>
          <w:p w14:paraId="651CF867"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37262E8"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6492FCD" w14:textId="77777777" w:rsidR="00913A0A" w:rsidRPr="00356EDB" w:rsidRDefault="00913A0A"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0BBBD49"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D59966C"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20ECA5A5" w14:textId="77777777" w:rsidR="00913A0A" w:rsidRPr="00356EDB" w:rsidRDefault="00913A0A" w:rsidP="001A63C6">
            <w:pPr>
              <w:pStyle w:val="TableText"/>
              <w:widowControl w:val="0"/>
              <w:spacing w:before="120"/>
              <w:jc w:val="lef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19B80E3"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5AC450E"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CE1F398"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34AC8F6" w14:textId="77777777" w:rsidR="00913A0A" w:rsidRPr="00356EDB" w:rsidRDefault="00913A0A" w:rsidP="001A63C6">
            <w:pPr>
              <w:pStyle w:val="TableText"/>
              <w:widowControl w:val="0"/>
              <w:spacing w:before="120"/>
              <w:rPr>
                <w:rFonts w:ascii="Tahoma" w:eastAsia="SimSun" w:hAnsi="Tahoma" w:cs="Tahoma"/>
              </w:rPr>
            </w:pPr>
          </w:p>
          <w:p w14:paraId="170C6ECB"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14:paraId="53032B1A"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auto"/>
          </w:tcPr>
          <w:p w14:paraId="3B99579E"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04C313B5" w14:textId="77777777" w:rsidR="00913A0A" w:rsidRPr="00356EDB" w:rsidRDefault="00913A0A" w:rsidP="001A63C6">
            <w:pPr>
              <w:pStyle w:val="TableText"/>
              <w:widowControl w:val="0"/>
              <w:rPr>
                <w:rFonts w:ascii="Tahoma" w:eastAsia="SimSun" w:hAnsi="Tahoma" w:cs="Tahoma"/>
                <w:sz w:val="13"/>
              </w:rPr>
            </w:pPr>
          </w:p>
        </w:tc>
      </w:tr>
      <w:tr w:rsidR="008A0F85" w:rsidRPr="00356EDB" w14:paraId="6BB0E921" w14:textId="77777777" w:rsidTr="00CE37A4">
        <w:trPr>
          <w:cantSplit/>
          <w:trHeight w:val="145"/>
        </w:trPr>
        <w:tc>
          <w:tcPr>
            <w:tcW w:w="2554" w:type="dxa"/>
            <w:gridSpan w:val="2"/>
            <w:tcBorders>
              <w:bottom w:val="single" w:sz="4" w:space="0" w:color="auto"/>
            </w:tcBorders>
            <w:shd w:val="clear" w:color="auto" w:fill="FABF8F"/>
          </w:tcPr>
          <w:p w14:paraId="4E7838FB" w14:textId="77777777" w:rsidR="00913A0A" w:rsidRPr="00CE37A4" w:rsidRDefault="00913A0A" w:rsidP="003210C9">
            <w:pPr>
              <w:pStyle w:val="ProductNames"/>
              <w:spacing w:beforeLines="10" w:before="24" w:afterLines="10" w:after="24"/>
              <w:rPr>
                <w:rFonts w:ascii="Tahoma" w:eastAsia="SimSun" w:hAnsi="Tahoma" w:cs="Tahoma"/>
                <w:b/>
                <w:spacing w:val="-2"/>
                <w:sz w:val="14"/>
              </w:rPr>
            </w:pPr>
            <w:bookmarkStart w:id="432" w:name="_Toc336338087"/>
            <w:bookmarkStart w:id="433" w:name="_Toc380419272"/>
            <w:r w:rsidRPr="00CE37A4">
              <w:rPr>
                <w:rFonts w:ascii="Tahoma" w:eastAsia="SimSun" w:hAnsi="Tahoma" w:cs="Tahoma"/>
                <w:spacing w:val="-2"/>
                <w:sz w:val="14"/>
              </w:rPr>
              <w:lastRenderedPageBreak/>
              <w:t xml:space="preserve">System Center Service Manager 2010 </w:t>
            </w:r>
            <w:r w:rsidRPr="00CE37A4">
              <w:rPr>
                <w:rFonts w:ascii="Tahoma" w:eastAsia="SimSun" w:hAnsi="Tahoma" w:cs="Tahoma"/>
                <w:spacing w:val="-2"/>
                <w:sz w:val="14"/>
              </w:rPr>
              <w:t>客户端管理许可（客户端</w:t>
            </w:r>
            <w:r w:rsidRPr="00CE37A4">
              <w:rPr>
                <w:rFonts w:ascii="Tahoma" w:eastAsia="SimSun" w:hAnsi="Tahoma" w:cs="Tahoma"/>
                <w:spacing w:val="-2"/>
                <w:sz w:val="14"/>
              </w:rPr>
              <w:t xml:space="preserve"> ML</w:t>
            </w:r>
            <w:r w:rsidRPr="00CE37A4">
              <w:rPr>
                <w:rFonts w:ascii="Tahoma" w:eastAsia="SimSun" w:hAnsi="Tahoma" w:cs="Tahoma"/>
                <w:spacing w:val="-2"/>
                <w:sz w:val="14"/>
              </w:rPr>
              <w:t>）（每用户）</w:t>
            </w:r>
            <w:bookmarkEnd w:id="432"/>
            <w:bookmarkEnd w:id="433"/>
          </w:p>
        </w:tc>
        <w:tc>
          <w:tcPr>
            <w:tcW w:w="416" w:type="dxa"/>
            <w:tcBorders>
              <w:bottom w:val="single" w:sz="4" w:space="0" w:color="auto"/>
            </w:tcBorders>
            <w:shd w:val="clear" w:color="auto" w:fill="FABF8F"/>
          </w:tcPr>
          <w:p w14:paraId="752EC774" w14:textId="77777777" w:rsidR="00913A0A" w:rsidRPr="00356EDB" w:rsidRDefault="00913A0A"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FABF8F"/>
            <w:vAlign w:val="center"/>
          </w:tcPr>
          <w:p w14:paraId="1EA697EA"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04/10</w:t>
            </w:r>
          </w:p>
        </w:tc>
        <w:tc>
          <w:tcPr>
            <w:tcW w:w="360" w:type="dxa"/>
            <w:tcBorders>
              <w:bottom w:val="single" w:sz="4" w:space="0" w:color="auto"/>
              <w:right w:val="single" w:sz="18" w:space="0" w:color="auto"/>
            </w:tcBorders>
            <w:shd w:val="clear" w:color="auto" w:fill="FABF8F"/>
          </w:tcPr>
          <w:p w14:paraId="781EBFB3"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4EAD321C"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5682E37"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8C1F036"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73292799"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CE10C93" w14:textId="77777777" w:rsidR="00913A0A" w:rsidRPr="00356EDB" w:rsidRDefault="00913A0A" w:rsidP="001A63C6">
            <w:pPr>
              <w:pStyle w:val="TableText"/>
              <w:widowControl w:val="0"/>
              <w:spacing w:before="12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0AC1DC6" w14:textId="77777777" w:rsidR="00913A0A" w:rsidRPr="00356EDB" w:rsidRDefault="00913A0A"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55FEFB83"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203AE7A"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524948A6"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074E956"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0286AB4"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992226E"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3FA1CA" w14:textId="77777777" w:rsidR="00913A0A" w:rsidRPr="00356EDB" w:rsidRDefault="00913A0A" w:rsidP="001A63C6">
            <w:pPr>
              <w:pStyle w:val="TableText"/>
              <w:widowControl w:val="0"/>
              <w:spacing w:before="120"/>
              <w:rPr>
                <w:rFonts w:ascii="Tahoma" w:eastAsia="SimSun" w:hAnsi="Tahoma" w:cs="Tahoma"/>
              </w:rPr>
            </w:pPr>
          </w:p>
          <w:p w14:paraId="322EA3B7" w14:textId="77777777" w:rsidR="00913A0A" w:rsidRPr="00356EDB" w:rsidRDefault="00913A0A"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424B7B72"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FABF8F"/>
          </w:tcPr>
          <w:p w14:paraId="64CBA7B1"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73ED24FD" w14:textId="77777777" w:rsidR="00913A0A" w:rsidRPr="00356EDB" w:rsidRDefault="00913A0A" w:rsidP="001A63C6">
            <w:pPr>
              <w:pStyle w:val="TableText"/>
              <w:widowControl w:val="0"/>
              <w:rPr>
                <w:rFonts w:ascii="Tahoma" w:eastAsia="SimSun" w:hAnsi="Tahoma" w:cs="Tahoma"/>
                <w:sz w:val="13"/>
              </w:rPr>
            </w:pPr>
          </w:p>
        </w:tc>
      </w:tr>
      <w:tr w:rsidR="00913A0A" w:rsidRPr="00356EDB" w14:paraId="6599766A" w14:textId="77777777" w:rsidTr="0011296D">
        <w:trPr>
          <w:trHeight w:val="145"/>
        </w:trPr>
        <w:tc>
          <w:tcPr>
            <w:tcW w:w="2554" w:type="dxa"/>
            <w:gridSpan w:val="2"/>
            <w:tcBorders>
              <w:bottom w:val="single" w:sz="4" w:space="0" w:color="auto"/>
            </w:tcBorders>
            <w:shd w:val="clear" w:color="auto" w:fill="auto"/>
          </w:tcPr>
          <w:p w14:paraId="7CEC947D" w14:textId="77777777" w:rsidR="00913A0A" w:rsidRPr="00356EDB" w:rsidRDefault="00913A0A" w:rsidP="003210C9">
            <w:pPr>
              <w:pStyle w:val="Heading3"/>
              <w:spacing w:beforeLines="20" w:before="48" w:afterLines="20" w:after="48"/>
              <w:rPr>
                <w:rFonts w:ascii="Tahoma" w:eastAsia="SimSun" w:hAnsi="Tahoma" w:cs="Tahoma"/>
                <w:b w:val="0"/>
                <w:sz w:val="14"/>
                <w:szCs w:val="16"/>
              </w:rPr>
            </w:pPr>
            <w:bookmarkStart w:id="434" w:name="_Toc336338088"/>
            <w:bookmarkStart w:id="435" w:name="_Toc380419273"/>
            <w:r w:rsidRPr="00356EDB">
              <w:rPr>
                <w:rFonts w:ascii="Tahoma" w:eastAsia="SimSun" w:hAnsi="Tahoma" w:cs="Tahoma"/>
                <w:b w:val="0"/>
                <w:sz w:val="14"/>
                <w:szCs w:val="16"/>
              </w:rPr>
              <w:t xml:space="preserve">System Center Service Manager 2010 </w:t>
            </w:r>
            <w:r w:rsidRPr="00356EDB">
              <w:rPr>
                <w:rFonts w:ascii="Tahoma" w:eastAsia="SimSun" w:hAnsi="Tahoma" w:cs="Tahoma"/>
                <w:b w:val="0"/>
                <w:sz w:val="14"/>
                <w:szCs w:val="16"/>
              </w:rPr>
              <w:t>服务器管理许可（服务器</w:t>
            </w:r>
            <w:r w:rsidRPr="00356EDB">
              <w:rPr>
                <w:rFonts w:ascii="Tahoma" w:eastAsia="SimSun" w:hAnsi="Tahoma" w:cs="Tahoma"/>
                <w:b w:val="0"/>
                <w:sz w:val="14"/>
                <w:szCs w:val="16"/>
              </w:rPr>
              <w:t xml:space="preserve"> ML</w:t>
            </w:r>
            <w:r w:rsidRPr="00356EDB">
              <w:rPr>
                <w:rFonts w:ascii="Tahoma" w:eastAsia="SimSun" w:hAnsi="Tahoma" w:cs="Tahoma"/>
                <w:b w:val="0"/>
                <w:sz w:val="14"/>
                <w:szCs w:val="16"/>
              </w:rPr>
              <w:t>）</w:t>
            </w:r>
            <w:r w:rsidR="00A10F9E" w:rsidRPr="00356EDB">
              <w:rPr>
                <w:rFonts w:ascii="Tahoma" w:eastAsia="SimSun" w:hAnsi="Tahoma" w:cs="Tahoma"/>
                <w:b w:val="0"/>
                <w:sz w:val="14"/>
                <w:szCs w:val="16"/>
              </w:rPr>
              <w:br/>
            </w:r>
            <w:r w:rsidRPr="00356EDB">
              <w:rPr>
                <w:rFonts w:ascii="Tahoma" w:eastAsia="SimSun" w:hAnsi="Tahoma" w:cs="Tahoma"/>
                <w:b w:val="0"/>
                <w:sz w:val="14"/>
                <w:szCs w:val="16"/>
              </w:rPr>
              <w:t>（每</w:t>
            </w:r>
            <w:r w:rsidRPr="00356EDB">
              <w:rPr>
                <w:rFonts w:ascii="Tahoma" w:eastAsia="SimSun" w:hAnsi="Tahoma" w:cs="Tahoma"/>
                <w:b w:val="0"/>
                <w:sz w:val="14"/>
                <w:szCs w:val="16"/>
              </w:rPr>
              <w:t xml:space="preserve"> OSE</w:t>
            </w:r>
            <w:r w:rsidRPr="00356EDB">
              <w:rPr>
                <w:rFonts w:ascii="Tahoma" w:eastAsia="SimSun" w:hAnsi="Tahoma" w:cs="Tahoma"/>
                <w:b w:val="0"/>
                <w:sz w:val="14"/>
                <w:szCs w:val="16"/>
              </w:rPr>
              <w:t>）</w:t>
            </w:r>
            <w:bookmarkEnd w:id="434"/>
            <w:bookmarkEnd w:id="435"/>
          </w:p>
        </w:tc>
        <w:tc>
          <w:tcPr>
            <w:tcW w:w="416" w:type="dxa"/>
            <w:tcBorders>
              <w:bottom w:val="single" w:sz="4" w:space="0" w:color="auto"/>
            </w:tcBorders>
            <w:shd w:val="clear" w:color="auto" w:fill="auto"/>
          </w:tcPr>
          <w:p w14:paraId="1B098935" w14:textId="77777777" w:rsidR="00913A0A" w:rsidRPr="00356EDB" w:rsidRDefault="00913A0A" w:rsidP="001A63C6">
            <w:pPr>
              <w:pStyle w:val="TableText"/>
              <w:widowControl w:val="0"/>
              <w:spacing w:before="20" w:after="20"/>
              <w:rPr>
                <w:rStyle w:val="EndnoteReference"/>
                <w:rFonts w:ascii="Tahoma" w:eastAsia="SimSun" w:hAnsi="Tahoma" w:cs="Tahoma"/>
                <w:sz w:val="13"/>
                <w:szCs w:val="13"/>
                <w:u w:val="single"/>
              </w:rPr>
            </w:pPr>
          </w:p>
        </w:tc>
        <w:tc>
          <w:tcPr>
            <w:tcW w:w="450" w:type="dxa"/>
            <w:tcBorders>
              <w:bottom w:val="single" w:sz="4" w:space="0" w:color="auto"/>
            </w:tcBorders>
            <w:shd w:val="clear" w:color="auto" w:fill="auto"/>
            <w:vAlign w:val="center"/>
          </w:tcPr>
          <w:p w14:paraId="57E16B3A"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14:paraId="7DDB7A04" w14:textId="77777777" w:rsidR="00913A0A" w:rsidRPr="00356EDB" w:rsidRDefault="00913A0A" w:rsidP="001A63C6">
            <w:pPr>
              <w:pStyle w:val="TableText"/>
              <w:widowControl w:val="0"/>
              <w:spacing w:before="20" w:after="2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7E4E582" w14:textId="77777777" w:rsidR="00913A0A" w:rsidRPr="00356EDB" w:rsidRDefault="00913A0A" w:rsidP="001A63C6">
            <w:pPr>
              <w:pStyle w:val="TableText"/>
              <w:widowControl w:val="0"/>
              <w:spacing w:before="20" w:after="2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345A862" w14:textId="77777777" w:rsidR="00913A0A" w:rsidRPr="00356EDB" w:rsidRDefault="00913A0A" w:rsidP="001A63C6">
            <w:pPr>
              <w:pStyle w:val="TableText"/>
              <w:widowControl w:val="0"/>
              <w:spacing w:before="20" w:after="2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259909E" w14:textId="77777777" w:rsidR="00913A0A" w:rsidRPr="00356EDB" w:rsidRDefault="00913A0A" w:rsidP="001A63C6">
            <w:pPr>
              <w:pStyle w:val="TableText"/>
              <w:widowControl w:val="0"/>
              <w:spacing w:before="20" w:after="20"/>
              <w:rPr>
                <w:rFonts w:ascii="Tahoma" w:eastAsia="SimSun" w:hAnsi="Tahoma" w:cs="Tahoma"/>
                <w:sz w:val="13"/>
              </w:rPr>
            </w:pPr>
          </w:p>
        </w:tc>
        <w:tc>
          <w:tcPr>
            <w:tcW w:w="450" w:type="dxa"/>
            <w:gridSpan w:val="3"/>
            <w:tcBorders>
              <w:bottom w:val="single" w:sz="4" w:space="0" w:color="auto"/>
            </w:tcBorders>
            <w:shd w:val="clear" w:color="auto" w:fill="auto"/>
            <w:vAlign w:val="center"/>
          </w:tcPr>
          <w:p w14:paraId="310DCF25" w14:textId="77777777" w:rsidR="00913A0A" w:rsidRPr="00356EDB" w:rsidRDefault="00913A0A" w:rsidP="001A63C6">
            <w:pPr>
              <w:pStyle w:val="TableText"/>
              <w:widowControl w:val="0"/>
              <w:spacing w:before="20" w:after="2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9D09ECC" w14:textId="77777777" w:rsidR="00913A0A" w:rsidRPr="00356EDB" w:rsidRDefault="00913A0A" w:rsidP="001A63C6">
            <w:pPr>
              <w:pStyle w:val="TableText"/>
              <w:widowControl w:val="0"/>
              <w:spacing w:before="20" w:after="20"/>
              <w:rPr>
                <w:rFonts w:ascii="Tahoma" w:eastAsia="SimSun" w:hAnsi="Tahoma" w:cs="Tahoma"/>
                <w:sz w:val="13"/>
              </w:rPr>
            </w:pPr>
          </w:p>
        </w:tc>
        <w:tc>
          <w:tcPr>
            <w:tcW w:w="450" w:type="dxa"/>
            <w:gridSpan w:val="2"/>
            <w:tcBorders>
              <w:bottom w:val="single" w:sz="4" w:space="0" w:color="auto"/>
            </w:tcBorders>
            <w:shd w:val="clear" w:color="auto" w:fill="auto"/>
            <w:vAlign w:val="center"/>
          </w:tcPr>
          <w:p w14:paraId="5368E893" w14:textId="77777777" w:rsidR="00913A0A" w:rsidRPr="00356EDB" w:rsidRDefault="00913A0A" w:rsidP="001A63C6">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7AAF41F7" w14:textId="77777777" w:rsidR="00913A0A" w:rsidRPr="00356EDB" w:rsidRDefault="00913A0A" w:rsidP="001A63C6">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0829685" w14:textId="77777777" w:rsidR="00913A0A" w:rsidRPr="00356EDB" w:rsidRDefault="00913A0A"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1CD5347A" w14:textId="77777777" w:rsidR="00913A0A" w:rsidRPr="00356EDB" w:rsidRDefault="00913A0A" w:rsidP="001A63C6">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A4ADCBA" w14:textId="77777777" w:rsidR="00913A0A" w:rsidRPr="00356EDB" w:rsidRDefault="00913A0A" w:rsidP="001A63C6">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5028C15" w14:textId="77777777" w:rsidR="00913A0A" w:rsidRPr="00356EDB" w:rsidRDefault="00913A0A" w:rsidP="001A63C6">
            <w:pPr>
              <w:pStyle w:val="TableText"/>
              <w:widowControl w:val="0"/>
              <w:spacing w:before="20" w:after="2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DC4EA88" w14:textId="77777777" w:rsidR="00913A0A" w:rsidRPr="00356EDB" w:rsidRDefault="00913A0A" w:rsidP="001A63C6">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6662245" w14:textId="77777777" w:rsidR="00913A0A" w:rsidRPr="00356EDB" w:rsidRDefault="00913A0A" w:rsidP="001A63C6">
            <w:pPr>
              <w:pStyle w:val="TableText"/>
              <w:widowControl w:val="0"/>
              <w:spacing w:before="20" w:after="20"/>
              <w:rPr>
                <w:rFonts w:ascii="Tahoma" w:eastAsia="SimSun" w:hAnsi="Tahoma" w:cs="Tahoma"/>
              </w:rPr>
            </w:pPr>
          </w:p>
          <w:p w14:paraId="473D9A1E" w14:textId="77777777" w:rsidR="00913A0A" w:rsidRPr="00356EDB" w:rsidRDefault="00913A0A"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214E3DDA" w14:textId="77777777" w:rsidR="00913A0A" w:rsidRPr="00356EDB" w:rsidRDefault="00913A0A" w:rsidP="001A63C6">
            <w:pPr>
              <w:pStyle w:val="TableText"/>
              <w:widowControl w:val="0"/>
              <w:spacing w:before="20" w:after="20"/>
              <w:rPr>
                <w:rFonts w:ascii="Tahoma" w:eastAsia="SimSun" w:hAnsi="Tahoma" w:cs="Tahoma"/>
                <w:sz w:val="13"/>
              </w:rPr>
            </w:pPr>
            <w:r w:rsidRPr="00356EDB">
              <w:rPr>
                <w:rFonts w:ascii="Tahoma" w:eastAsia="SimSun" w:hAnsi="Tahoma" w:cs="Tahoma"/>
                <w:sz w:val="13"/>
              </w:rPr>
              <w:t>A,</w:t>
            </w:r>
            <w:r w:rsidR="00E37C08">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auto"/>
          </w:tcPr>
          <w:p w14:paraId="51A79C93" w14:textId="77777777" w:rsidR="00913A0A" w:rsidRPr="00356EDB" w:rsidRDefault="00913A0A" w:rsidP="001A63C6">
            <w:pPr>
              <w:pStyle w:val="TableText"/>
              <w:widowControl w:val="0"/>
              <w:spacing w:before="20" w:after="20"/>
              <w:rPr>
                <w:rFonts w:ascii="Tahoma" w:eastAsia="SimSun" w:hAnsi="Tahoma" w:cs="Tahoma"/>
                <w:sz w:val="13"/>
              </w:rPr>
            </w:pPr>
          </w:p>
        </w:tc>
        <w:tc>
          <w:tcPr>
            <w:tcW w:w="484" w:type="dxa"/>
            <w:tcBorders>
              <w:bottom w:val="single" w:sz="4" w:space="0" w:color="auto"/>
            </w:tcBorders>
          </w:tcPr>
          <w:p w14:paraId="262E9F14" w14:textId="77777777" w:rsidR="00913A0A" w:rsidRPr="00356EDB" w:rsidRDefault="00913A0A" w:rsidP="001A63C6">
            <w:pPr>
              <w:pStyle w:val="TableText"/>
              <w:widowControl w:val="0"/>
              <w:spacing w:before="20" w:after="20"/>
              <w:rPr>
                <w:rFonts w:ascii="Tahoma" w:eastAsia="SimSun" w:hAnsi="Tahoma" w:cs="Tahoma"/>
                <w:sz w:val="13"/>
              </w:rPr>
            </w:pPr>
          </w:p>
        </w:tc>
      </w:tr>
      <w:tr w:rsidR="008A0F85" w:rsidRPr="00356EDB" w14:paraId="7D80CC47" w14:textId="77777777" w:rsidTr="0011296D">
        <w:trPr>
          <w:cantSplit/>
          <w:trHeight w:val="368"/>
        </w:trPr>
        <w:tc>
          <w:tcPr>
            <w:tcW w:w="2554" w:type="dxa"/>
            <w:gridSpan w:val="2"/>
            <w:tcBorders>
              <w:bottom w:val="single" w:sz="4" w:space="0" w:color="auto"/>
            </w:tcBorders>
            <w:shd w:val="clear" w:color="auto" w:fill="FABF8F"/>
            <w:vAlign w:val="center"/>
          </w:tcPr>
          <w:p w14:paraId="4B60AA88"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36" w:name="_Toc336338093"/>
            <w:bookmarkStart w:id="437" w:name="_Toc380419274"/>
            <w:r w:rsidRPr="00356EDB">
              <w:rPr>
                <w:rFonts w:ascii="Tahoma" w:eastAsia="SimSun" w:hAnsi="Tahoma" w:cs="Tahoma"/>
                <w:sz w:val="14"/>
                <w:szCs w:val="18"/>
              </w:rPr>
              <w:t>System Center 2012 R2 Client Management Suite</w:t>
            </w:r>
            <w:r w:rsidRPr="00356EDB">
              <w:rPr>
                <w:rFonts w:ascii="Tahoma" w:eastAsia="SimSun" w:hAnsi="Tahoma" w:cs="Tahoma"/>
                <w:sz w:val="14"/>
                <w:szCs w:val="18"/>
              </w:rPr>
              <w:t>（客户端</w:t>
            </w:r>
            <w:r w:rsidRPr="00356EDB">
              <w:rPr>
                <w:rFonts w:ascii="Tahoma" w:eastAsia="SimSun" w:hAnsi="Tahoma" w:cs="Tahoma"/>
                <w:sz w:val="14"/>
                <w:szCs w:val="18"/>
              </w:rPr>
              <w:t xml:space="preserve"> ML</w:t>
            </w:r>
            <w:r w:rsidRPr="00356EDB">
              <w:rPr>
                <w:rFonts w:ascii="Tahoma" w:eastAsia="SimSun" w:hAnsi="Tahoma" w:cs="Tahoma"/>
                <w:sz w:val="14"/>
                <w:szCs w:val="18"/>
              </w:rPr>
              <w:t>）</w:t>
            </w:r>
            <w:r w:rsidR="009B3B4F" w:rsidRPr="00356EDB">
              <w:rPr>
                <w:rFonts w:ascii="Tahoma" w:eastAsia="SimSun" w:hAnsi="Tahoma" w:cs="Tahoma"/>
                <w:sz w:val="14"/>
                <w:szCs w:val="18"/>
              </w:rPr>
              <w:br/>
            </w:r>
            <w:r w:rsidRPr="00356EDB">
              <w:rPr>
                <w:rFonts w:ascii="Tahoma" w:eastAsia="SimSun" w:hAnsi="Tahoma" w:cs="Tahoma"/>
                <w:sz w:val="14"/>
                <w:szCs w:val="18"/>
              </w:rPr>
              <w:t>（每</w:t>
            </w:r>
            <w:r w:rsidRPr="00356EDB">
              <w:rPr>
                <w:rFonts w:ascii="Tahoma" w:eastAsia="SimSun" w:hAnsi="Tahoma" w:cs="Tahoma"/>
                <w:sz w:val="14"/>
                <w:szCs w:val="18"/>
              </w:rPr>
              <w:t xml:space="preserve"> OSE</w:t>
            </w:r>
            <w:r w:rsidRPr="00356EDB">
              <w:rPr>
                <w:rFonts w:ascii="Tahoma" w:eastAsia="SimSun" w:hAnsi="Tahoma" w:cs="Tahoma"/>
                <w:sz w:val="14"/>
                <w:szCs w:val="18"/>
              </w:rPr>
              <w:t>）</w:t>
            </w:r>
            <w:bookmarkEnd w:id="436"/>
            <w:bookmarkEnd w:id="437"/>
          </w:p>
        </w:tc>
        <w:tc>
          <w:tcPr>
            <w:tcW w:w="416" w:type="dxa"/>
            <w:tcBorders>
              <w:bottom w:val="single" w:sz="4" w:space="0" w:color="auto"/>
            </w:tcBorders>
            <w:shd w:val="clear" w:color="auto" w:fill="FABF8F"/>
            <w:vAlign w:val="center"/>
          </w:tcPr>
          <w:p w14:paraId="567AFE12" w14:textId="77777777" w:rsidR="00913A0A" w:rsidRPr="00356EDB" w:rsidRDefault="005F659A" w:rsidP="00300D66">
            <w:pPr>
              <w:pStyle w:val="TableText"/>
              <w:widowControl w:val="0"/>
              <w:rPr>
                <w:rFonts w:ascii="Tahoma" w:eastAsia="SimSun" w:hAnsi="Tahoma" w:cs="Tahoma"/>
                <w:b/>
                <w:color w:val="000000"/>
                <w:sz w:val="13"/>
                <w:szCs w:val="13"/>
                <w:u w:val="single"/>
              </w:rPr>
            </w:pPr>
            <w:hyperlink w:anchor="_97_System_Center_1" w:history="1">
              <w:r w:rsidR="005268F4" w:rsidRPr="00356EDB">
                <w:rPr>
                  <w:rStyle w:val="Hyperlink"/>
                  <w:rFonts w:ascii="Tahoma" w:eastAsia="SimSun" w:hAnsi="Tahoma"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4771CA23" w14:textId="77777777" w:rsidR="00913A0A" w:rsidRPr="00356EDB" w:rsidRDefault="00A01D6B" w:rsidP="0011296D">
            <w:pPr>
              <w:pStyle w:val="TableText"/>
              <w:widowControl w:val="0"/>
              <w:rPr>
                <w:rFonts w:ascii="Tahoma" w:eastAsia="SimSun" w:hAnsi="Tahoma" w:cs="Tahoma"/>
                <w:sz w:val="13"/>
              </w:rPr>
            </w:pPr>
            <w:r w:rsidRPr="00356EDB">
              <w:rPr>
                <w:rFonts w:ascii="Tahoma" w:eastAsia="SimSun" w:hAnsi="Tahoma" w:cs="Tahoma"/>
                <w:sz w:val="13"/>
              </w:rPr>
              <w:t>10/13</w:t>
            </w:r>
          </w:p>
        </w:tc>
        <w:tc>
          <w:tcPr>
            <w:tcW w:w="360" w:type="dxa"/>
            <w:tcBorders>
              <w:bottom w:val="single" w:sz="4" w:space="0" w:color="auto"/>
              <w:right w:val="single" w:sz="18" w:space="0" w:color="auto"/>
            </w:tcBorders>
            <w:shd w:val="clear" w:color="auto" w:fill="FABF8F"/>
            <w:vAlign w:val="center"/>
          </w:tcPr>
          <w:p w14:paraId="7364732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6FA1D80F" w14:textId="77777777" w:rsidR="00913A0A" w:rsidRPr="00356EDB" w:rsidRDefault="00913A0A"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14:paraId="2EEAA944"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14:paraId="7B6C6C3E"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3"/>
            <w:tcBorders>
              <w:bottom w:val="single" w:sz="4" w:space="0" w:color="auto"/>
            </w:tcBorders>
            <w:shd w:val="clear" w:color="auto" w:fill="FABF8F"/>
            <w:vAlign w:val="bottom"/>
          </w:tcPr>
          <w:p w14:paraId="09817EDD"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14:paraId="47EC8CF9"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450" w:type="dxa"/>
            <w:gridSpan w:val="2"/>
            <w:tcBorders>
              <w:bottom w:val="single" w:sz="4" w:space="0" w:color="auto"/>
            </w:tcBorders>
            <w:shd w:val="clear" w:color="auto" w:fill="FABF8F"/>
            <w:vAlign w:val="bottom"/>
          </w:tcPr>
          <w:p w14:paraId="58E8F822"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C841BB8"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73286D35" w14:textId="77777777" w:rsidR="00913A0A" w:rsidRPr="00356EDB" w:rsidRDefault="00913A0A"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70F284C2"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22DC0615"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DE213FD"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1525D23D"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A</w:t>
            </w:r>
            <w:r w:rsidRPr="00356EDB">
              <w:rPr>
                <w:rFonts w:ascii="Tahoma" w:eastAsia="SimSun" w:hAnsi="Tahoma" w:cs="Tahoma"/>
                <w:sz w:val="13"/>
                <w:szCs w:val="13"/>
              </w:rPr>
              <w:t>，</w:t>
            </w:r>
            <w:r w:rsidRPr="00356EDB">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FABF8F"/>
            <w:vAlign w:val="bottom"/>
          </w:tcPr>
          <w:p w14:paraId="66FF356A"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P</w:t>
            </w:r>
          </w:p>
        </w:tc>
        <w:tc>
          <w:tcPr>
            <w:tcW w:w="450" w:type="dxa"/>
            <w:tcBorders>
              <w:bottom w:val="single" w:sz="4" w:space="0" w:color="auto"/>
            </w:tcBorders>
            <w:shd w:val="clear" w:color="auto" w:fill="FABF8F"/>
          </w:tcPr>
          <w:p w14:paraId="67B119BE" w14:textId="77777777" w:rsidR="00913A0A" w:rsidRPr="00356EDB" w:rsidRDefault="00913A0A" w:rsidP="001A63C6">
            <w:pPr>
              <w:spacing w:before="240"/>
              <w:jc w:val="center"/>
              <w:rPr>
                <w:rFonts w:eastAsia="SimSun" w:cs="Tahoma"/>
              </w:rPr>
            </w:pPr>
            <w:r w:rsidRPr="00356EDB">
              <w:rPr>
                <w:rFonts w:eastAsia="SimSun" w:cs="Tahoma"/>
                <w:sz w:val="13"/>
                <w:szCs w:val="13"/>
              </w:rPr>
              <w:t>AO</w:t>
            </w:r>
            <w:r w:rsidRPr="00356EDB">
              <w:rPr>
                <w:rFonts w:eastAsia="SimSun" w:cs="Tahoma"/>
                <w:sz w:val="13"/>
                <w:szCs w:val="13"/>
              </w:rPr>
              <w:t>，</w:t>
            </w:r>
            <w:r w:rsidRPr="00356EDB">
              <w:rPr>
                <w:rFonts w:eastAsia="SimSun" w:cs="Tahoma"/>
                <w:sz w:val="13"/>
                <w:szCs w:val="13"/>
              </w:rPr>
              <w:t>ST</w:t>
            </w:r>
          </w:p>
          <w:p w14:paraId="10357FFE" w14:textId="77777777" w:rsidR="00913A0A" w:rsidRPr="00356EDB" w:rsidRDefault="00913A0A" w:rsidP="001A63C6">
            <w:pPr>
              <w:pStyle w:val="TableText"/>
              <w:widowControl w:val="0"/>
              <w:rPr>
                <w:rFonts w:ascii="Tahoma" w:eastAsia="SimSun" w:hAnsi="Tahoma" w:cs="Tahoma"/>
                <w:sz w:val="13"/>
                <w:szCs w:val="13"/>
              </w:rPr>
            </w:pPr>
          </w:p>
        </w:tc>
        <w:tc>
          <w:tcPr>
            <w:tcW w:w="506" w:type="dxa"/>
            <w:tcBorders>
              <w:bottom w:val="single" w:sz="4" w:space="0" w:color="auto"/>
            </w:tcBorders>
            <w:shd w:val="clear" w:color="auto" w:fill="FABF8F"/>
            <w:vAlign w:val="center"/>
          </w:tcPr>
          <w:p w14:paraId="6F7BF150"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00E57331"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1BB7E41E" w14:textId="77777777" w:rsidTr="00A10F9E">
        <w:trPr>
          <w:trHeight w:val="134"/>
        </w:trPr>
        <w:tc>
          <w:tcPr>
            <w:tcW w:w="2554" w:type="dxa"/>
            <w:gridSpan w:val="2"/>
            <w:tcBorders>
              <w:bottom w:val="single" w:sz="4" w:space="0" w:color="auto"/>
            </w:tcBorders>
            <w:shd w:val="clear" w:color="auto" w:fill="auto"/>
            <w:vAlign w:val="center"/>
          </w:tcPr>
          <w:p w14:paraId="5129C9D0"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38" w:name="_Toc336338094"/>
            <w:bookmarkStart w:id="439" w:name="_Toc380419275"/>
            <w:r w:rsidRPr="00356EDB">
              <w:rPr>
                <w:rFonts w:ascii="Tahoma" w:eastAsia="SimSun" w:hAnsi="Tahoma" w:cs="Tahoma"/>
                <w:sz w:val="14"/>
                <w:szCs w:val="18"/>
              </w:rPr>
              <w:t>System Center 2012 R2 Client Management Suite</w:t>
            </w:r>
            <w:r w:rsidRPr="00356EDB">
              <w:rPr>
                <w:rFonts w:ascii="Tahoma" w:eastAsia="SimSun" w:hAnsi="Tahoma" w:cs="Tahoma"/>
                <w:sz w:val="14"/>
                <w:szCs w:val="18"/>
              </w:rPr>
              <w:t>（客户端</w:t>
            </w:r>
            <w:r w:rsidRPr="00356EDB">
              <w:rPr>
                <w:rFonts w:ascii="Tahoma" w:eastAsia="SimSun" w:hAnsi="Tahoma" w:cs="Tahoma"/>
                <w:sz w:val="14"/>
                <w:szCs w:val="18"/>
              </w:rPr>
              <w:t xml:space="preserve"> ML</w:t>
            </w:r>
            <w:r w:rsidRPr="00356EDB">
              <w:rPr>
                <w:rFonts w:ascii="Tahoma" w:eastAsia="SimSun" w:hAnsi="Tahoma" w:cs="Tahoma"/>
                <w:sz w:val="14"/>
                <w:szCs w:val="18"/>
              </w:rPr>
              <w:t>）</w:t>
            </w:r>
            <w:r w:rsidR="009B3B4F" w:rsidRPr="00356EDB">
              <w:rPr>
                <w:rFonts w:ascii="Tahoma" w:eastAsia="SimSun" w:hAnsi="Tahoma" w:cs="Tahoma"/>
                <w:sz w:val="14"/>
                <w:szCs w:val="18"/>
              </w:rPr>
              <w:br/>
            </w:r>
            <w:r w:rsidRPr="00356EDB">
              <w:rPr>
                <w:rFonts w:ascii="Tahoma" w:eastAsia="SimSun" w:hAnsi="Tahoma" w:cs="Tahoma"/>
                <w:sz w:val="14"/>
                <w:szCs w:val="18"/>
              </w:rPr>
              <w:t>（每用户）</w:t>
            </w:r>
            <w:bookmarkEnd w:id="438"/>
            <w:bookmarkEnd w:id="439"/>
          </w:p>
        </w:tc>
        <w:tc>
          <w:tcPr>
            <w:tcW w:w="416" w:type="dxa"/>
            <w:tcBorders>
              <w:bottom w:val="single" w:sz="4" w:space="0" w:color="auto"/>
            </w:tcBorders>
            <w:shd w:val="clear" w:color="auto" w:fill="auto"/>
            <w:vAlign w:val="center"/>
          </w:tcPr>
          <w:p w14:paraId="4B3005E8" w14:textId="77777777" w:rsidR="00913A0A" w:rsidRPr="00356EDB" w:rsidRDefault="005F659A" w:rsidP="00300D66">
            <w:pPr>
              <w:pStyle w:val="TableText"/>
              <w:widowControl w:val="0"/>
              <w:rPr>
                <w:rFonts w:ascii="Tahoma" w:eastAsia="SimSun" w:hAnsi="Tahoma" w:cs="Tahoma"/>
                <w:b/>
                <w:color w:val="000000"/>
                <w:sz w:val="13"/>
                <w:szCs w:val="13"/>
                <w:u w:val="single"/>
              </w:rPr>
            </w:pPr>
            <w:hyperlink w:anchor="_97_System_Center_1" w:history="1">
              <w:r w:rsidR="004F4228" w:rsidRPr="00356EDB">
                <w:rPr>
                  <w:rStyle w:val="Hyperlink"/>
                  <w:rFonts w:ascii="Tahoma" w:eastAsia="SimSun" w:hAnsi="Tahoma" w:cs="Tahoma"/>
                  <w:b/>
                  <w:sz w:val="13"/>
                  <w:szCs w:val="13"/>
                </w:rPr>
                <w:t>97</w:t>
              </w:r>
            </w:hyperlink>
          </w:p>
        </w:tc>
        <w:tc>
          <w:tcPr>
            <w:tcW w:w="450" w:type="dxa"/>
            <w:tcBorders>
              <w:bottom w:val="single" w:sz="4" w:space="0" w:color="auto"/>
            </w:tcBorders>
            <w:shd w:val="clear" w:color="auto" w:fill="auto"/>
          </w:tcPr>
          <w:p w14:paraId="0C5F6ADA" w14:textId="77777777" w:rsidR="00913A0A" w:rsidRPr="00356EDB" w:rsidRDefault="00A01D6B" w:rsidP="0011296D">
            <w:pPr>
              <w:pStyle w:val="TableText"/>
              <w:widowControl w:val="0"/>
              <w:rPr>
                <w:rFonts w:ascii="Tahoma" w:eastAsia="SimSun" w:hAnsi="Tahoma" w:cs="Tahoma"/>
                <w:sz w:val="13"/>
              </w:rPr>
            </w:pPr>
            <w:r w:rsidRPr="00356EDB">
              <w:rPr>
                <w:rFonts w:ascii="Tahoma" w:eastAsia="SimSun" w:hAnsi="Tahoma" w:cs="Tahoma"/>
                <w:sz w:val="13"/>
              </w:rPr>
              <w:t>10/13</w:t>
            </w:r>
          </w:p>
        </w:tc>
        <w:tc>
          <w:tcPr>
            <w:tcW w:w="360" w:type="dxa"/>
            <w:tcBorders>
              <w:bottom w:val="single" w:sz="4" w:space="0" w:color="auto"/>
              <w:right w:val="single" w:sz="18" w:space="0" w:color="auto"/>
            </w:tcBorders>
            <w:shd w:val="clear" w:color="auto" w:fill="auto"/>
            <w:vAlign w:val="center"/>
          </w:tcPr>
          <w:p w14:paraId="4392F14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7401B71" w14:textId="77777777" w:rsidR="00913A0A" w:rsidRPr="00356EDB" w:rsidRDefault="00913A0A"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14:paraId="7169C3A5"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2"/>
            <w:tcBorders>
              <w:bottom w:val="single" w:sz="4" w:space="0" w:color="auto"/>
            </w:tcBorders>
            <w:shd w:val="clear" w:color="auto" w:fill="auto"/>
            <w:vAlign w:val="bottom"/>
          </w:tcPr>
          <w:p w14:paraId="01838C0D"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3"/>
            <w:tcBorders>
              <w:bottom w:val="single" w:sz="4" w:space="0" w:color="auto"/>
            </w:tcBorders>
            <w:shd w:val="clear" w:color="auto" w:fill="auto"/>
            <w:vAlign w:val="bottom"/>
          </w:tcPr>
          <w:p w14:paraId="2EA092FC"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2"/>
            <w:tcBorders>
              <w:bottom w:val="single" w:sz="4" w:space="0" w:color="auto"/>
            </w:tcBorders>
            <w:shd w:val="clear" w:color="auto" w:fill="auto"/>
            <w:vAlign w:val="bottom"/>
          </w:tcPr>
          <w:p w14:paraId="6133933B"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450" w:type="dxa"/>
            <w:gridSpan w:val="2"/>
            <w:tcBorders>
              <w:bottom w:val="single" w:sz="4" w:space="0" w:color="auto"/>
            </w:tcBorders>
            <w:shd w:val="clear" w:color="auto" w:fill="auto"/>
            <w:vAlign w:val="bottom"/>
          </w:tcPr>
          <w:p w14:paraId="12A420EE"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3D900834"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 </w:t>
            </w:r>
          </w:p>
        </w:tc>
        <w:tc>
          <w:tcPr>
            <w:tcW w:w="450" w:type="dxa"/>
            <w:tcBorders>
              <w:left w:val="single" w:sz="18" w:space="0" w:color="auto"/>
              <w:bottom w:val="single" w:sz="4" w:space="0" w:color="auto"/>
            </w:tcBorders>
            <w:shd w:val="clear" w:color="auto" w:fill="auto"/>
            <w:vAlign w:val="bottom"/>
          </w:tcPr>
          <w:p w14:paraId="59978024" w14:textId="77777777" w:rsidR="00913A0A" w:rsidRPr="00356EDB" w:rsidRDefault="00913A0A"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241BC956"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59079D11"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14:paraId="14217131"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2001A5F"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900A9D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69809C8E"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auto"/>
            <w:vAlign w:val="center"/>
          </w:tcPr>
          <w:p w14:paraId="0602F2AB"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3A243FFF" w14:textId="77777777" w:rsidR="00913A0A" w:rsidRPr="00356EDB" w:rsidRDefault="00913A0A" w:rsidP="001A63C6">
            <w:pPr>
              <w:pStyle w:val="TableText"/>
              <w:widowControl w:val="0"/>
              <w:rPr>
                <w:rFonts w:ascii="Tahoma" w:eastAsia="SimSun" w:hAnsi="Tahoma" w:cs="Tahoma"/>
                <w:sz w:val="13"/>
              </w:rPr>
            </w:pPr>
          </w:p>
        </w:tc>
      </w:tr>
      <w:tr w:rsidR="008A0F85" w:rsidRPr="00356EDB" w14:paraId="6D889FE3" w14:textId="77777777" w:rsidTr="00A10F9E">
        <w:trPr>
          <w:trHeight w:val="134"/>
        </w:trPr>
        <w:tc>
          <w:tcPr>
            <w:tcW w:w="2554" w:type="dxa"/>
            <w:gridSpan w:val="2"/>
            <w:tcBorders>
              <w:bottom w:val="single" w:sz="4" w:space="0" w:color="auto"/>
            </w:tcBorders>
            <w:shd w:val="clear" w:color="auto" w:fill="FABF8F"/>
            <w:vAlign w:val="center"/>
          </w:tcPr>
          <w:p w14:paraId="78B71B80"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40" w:name="_Toc336338095"/>
            <w:bookmarkStart w:id="441" w:name="_Toc380419276"/>
            <w:r w:rsidRPr="00356EDB">
              <w:rPr>
                <w:rFonts w:ascii="Tahoma" w:eastAsia="SimSun" w:hAnsi="Tahoma" w:cs="Tahoma"/>
                <w:sz w:val="14"/>
                <w:szCs w:val="14"/>
              </w:rPr>
              <w:t xml:space="preserve">System Center 2012 R2 Configuration Manager </w:t>
            </w:r>
            <w:r w:rsidRPr="00356EDB">
              <w:rPr>
                <w:rFonts w:ascii="Tahoma" w:eastAsia="SimSun" w:hAnsi="Tahoma" w:cs="Tahoma"/>
                <w:sz w:val="14"/>
                <w:szCs w:val="14"/>
              </w:rPr>
              <w:t>客户端管理许可（客户端</w:t>
            </w:r>
            <w:r w:rsidRPr="00356EDB">
              <w:rPr>
                <w:rFonts w:ascii="Tahoma" w:eastAsia="SimSun" w:hAnsi="Tahoma" w:cs="Tahoma"/>
                <w:sz w:val="14"/>
                <w:szCs w:val="14"/>
              </w:rPr>
              <w:t xml:space="preserve"> ML</w:t>
            </w:r>
            <w:r w:rsidRPr="00356EDB">
              <w:rPr>
                <w:rFonts w:ascii="Tahoma" w:eastAsia="SimSun" w:hAnsi="Tahoma" w:cs="Tahoma"/>
                <w:sz w:val="14"/>
                <w:szCs w:val="14"/>
              </w:rPr>
              <w:t>）（仅限学生）</w:t>
            </w:r>
            <w:bookmarkEnd w:id="440"/>
            <w:bookmarkEnd w:id="441"/>
          </w:p>
        </w:tc>
        <w:tc>
          <w:tcPr>
            <w:tcW w:w="416" w:type="dxa"/>
            <w:tcBorders>
              <w:bottom w:val="single" w:sz="4" w:space="0" w:color="auto"/>
            </w:tcBorders>
            <w:shd w:val="clear" w:color="auto" w:fill="FABF8F"/>
            <w:vAlign w:val="center"/>
          </w:tcPr>
          <w:p w14:paraId="23A6FE14" w14:textId="77777777" w:rsidR="00913A0A" w:rsidRPr="00356EDB" w:rsidRDefault="005F659A" w:rsidP="00300D66">
            <w:pPr>
              <w:pStyle w:val="TableText"/>
              <w:widowControl w:val="0"/>
              <w:rPr>
                <w:rFonts w:ascii="Tahoma" w:eastAsia="SimSun" w:hAnsi="Tahoma" w:cs="Tahoma"/>
                <w:b/>
                <w:color w:val="000000"/>
                <w:sz w:val="13"/>
                <w:szCs w:val="13"/>
                <w:u w:val="single"/>
              </w:rPr>
            </w:pPr>
            <w:hyperlink w:anchor="_98_System_Center_1" w:history="1">
              <w:r w:rsidR="005268F4" w:rsidRPr="00356EDB">
                <w:rPr>
                  <w:rStyle w:val="Hyperlink"/>
                  <w:rFonts w:ascii="Tahoma" w:eastAsia="SimSun" w:hAnsi="Tahoma"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tcPr>
          <w:p w14:paraId="586E136A" w14:textId="77777777" w:rsidR="00913A0A" w:rsidRPr="00356EDB" w:rsidRDefault="00A01D6B" w:rsidP="0011296D">
            <w:pPr>
              <w:pStyle w:val="TableText"/>
              <w:widowControl w:val="0"/>
              <w:rPr>
                <w:rFonts w:ascii="Tahoma" w:eastAsia="SimSun" w:hAnsi="Tahoma" w:cs="Tahoma"/>
                <w:sz w:val="13"/>
              </w:rPr>
            </w:pPr>
            <w:r w:rsidRPr="00356EDB">
              <w:rPr>
                <w:rFonts w:ascii="Tahoma" w:eastAsia="SimSun" w:hAnsi="Tahoma" w:cs="Tahoma"/>
                <w:sz w:val="13"/>
              </w:rPr>
              <w:t>10/13</w:t>
            </w:r>
          </w:p>
        </w:tc>
        <w:tc>
          <w:tcPr>
            <w:tcW w:w="360" w:type="dxa"/>
            <w:tcBorders>
              <w:bottom w:val="single" w:sz="4" w:space="0" w:color="auto"/>
              <w:right w:val="single" w:sz="18" w:space="0" w:color="auto"/>
            </w:tcBorders>
            <w:shd w:val="clear" w:color="auto" w:fill="FABF8F"/>
            <w:vAlign w:val="center"/>
          </w:tcPr>
          <w:p w14:paraId="11EBB4A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1A7E6122" w14:textId="77777777" w:rsidR="00913A0A" w:rsidRPr="00356EDB" w:rsidRDefault="00913A0A"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14:paraId="7D610F7E"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14:paraId="0F9C532E"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3"/>
            <w:tcBorders>
              <w:bottom w:val="single" w:sz="4" w:space="0" w:color="auto"/>
            </w:tcBorders>
            <w:shd w:val="clear" w:color="auto" w:fill="FABF8F"/>
            <w:vAlign w:val="bottom"/>
          </w:tcPr>
          <w:p w14:paraId="7B2FCFAB"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14:paraId="743EC9A8"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450" w:type="dxa"/>
            <w:gridSpan w:val="2"/>
            <w:tcBorders>
              <w:bottom w:val="single" w:sz="4" w:space="0" w:color="auto"/>
            </w:tcBorders>
            <w:shd w:val="clear" w:color="auto" w:fill="FABF8F"/>
            <w:vAlign w:val="bottom"/>
          </w:tcPr>
          <w:p w14:paraId="27CB19A9"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35A423F7"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75047DB7" w14:textId="77777777" w:rsidR="00913A0A" w:rsidRPr="00356EDB" w:rsidRDefault="00913A0A"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4857BE28"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6926D4ED"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11C3847B" w14:textId="77777777" w:rsidR="00913A0A" w:rsidRPr="00356EDB" w:rsidRDefault="00913A0A"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14BE2A3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E6751E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3CBE12C3"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62E2A8BE"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2C705C10" w14:textId="77777777" w:rsidR="00913A0A" w:rsidRPr="00356EDB" w:rsidRDefault="00913A0A" w:rsidP="001A63C6">
            <w:pPr>
              <w:pStyle w:val="TableText"/>
              <w:widowControl w:val="0"/>
              <w:rPr>
                <w:rFonts w:ascii="Tahoma" w:eastAsia="SimSun" w:hAnsi="Tahoma" w:cs="Tahoma"/>
                <w:sz w:val="13"/>
              </w:rPr>
            </w:pPr>
          </w:p>
        </w:tc>
      </w:tr>
      <w:tr w:rsidR="00913A0A" w:rsidRPr="00356EDB" w14:paraId="1AA5D25D" w14:textId="77777777" w:rsidTr="00A10F9E">
        <w:trPr>
          <w:trHeight w:val="134"/>
        </w:trPr>
        <w:tc>
          <w:tcPr>
            <w:tcW w:w="2554" w:type="dxa"/>
            <w:gridSpan w:val="2"/>
            <w:tcBorders>
              <w:bottom w:val="single" w:sz="4" w:space="0" w:color="auto"/>
            </w:tcBorders>
            <w:shd w:val="clear" w:color="auto" w:fill="auto"/>
            <w:vAlign w:val="center"/>
          </w:tcPr>
          <w:p w14:paraId="2D6AABA5"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42" w:name="_Toc336338096"/>
            <w:bookmarkStart w:id="443" w:name="_Toc380419277"/>
            <w:r w:rsidRPr="00356EDB">
              <w:rPr>
                <w:rFonts w:ascii="Tahoma" w:eastAsia="SimSun" w:hAnsi="Tahoma" w:cs="Tahoma"/>
                <w:sz w:val="14"/>
              </w:rPr>
              <w:t xml:space="preserve">System Center 2012 R2 Configuration Manager </w:t>
            </w:r>
            <w:r w:rsidRPr="00356EDB">
              <w:rPr>
                <w:rFonts w:ascii="Tahoma" w:eastAsia="SimSun" w:hAnsi="Tahoma" w:cs="Tahoma"/>
                <w:sz w:val="14"/>
              </w:rPr>
              <w:t>客户端管理许可（每</w:t>
            </w:r>
            <w:r w:rsidRPr="00356EDB">
              <w:rPr>
                <w:rFonts w:ascii="Tahoma" w:eastAsia="SimSun" w:hAnsi="Tahoma" w:cs="Tahoma"/>
                <w:sz w:val="14"/>
              </w:rPr>
              <w:t xml:space="preserve"> OSE</w:t>
            </w:r>
            <w:r w:rsidRPr="00356EDB">
              <w:rPr>
                <w:rFonts w:ascii="Tahoma" w:eastAsia="SimSun" w:hAnsi="Tahoma" w:cs="Tahoma"/>
                <w:sz w:val="14"/>
              </w:rPr>
              <w:t>）</w:t>
            </w:r>
            <w:bookmarkEnd w:id="442"/>
            <w:bookmarkEnd w:id="443"/>
          </w:p>
        </w:tc>
        <w:tc>
          <w:tcPr>
            <w:tcW w:w="416" w:type="dxa"/>
            <w:tcBorders>
              <w:bottom w:val="single" w:sz="4" w:space="0" w:color="auto"/>
            </w:tcBorders>
            <w:shd w:val="clear" w:color="auto" w:fill="auto"/>
            <w:vAlign w:val="center"/>
          </w:tcPr>
          <w:p w14:paraId="7047AD3C" w14:textId="77777777" w:rsidR="00913A0A" w:rsidRPr="00356EDB" w:rsidRDefault="005F659A" w:rsidP="00300D66">
            <w:pPr>
              <w:pStyle w:val="TableText"/>
              <w:widowControl w:val="0"/>
              <w:rPr>
                <w:rFonts w:ascii="Tahoma" w:eastAsia="SimSun" w:hAnsi="Tahoma" w:cs="Tahoma"/>
                <w:b/>
                <w:color w:val="000000"/>
                <w:sz w:val="13"/>
                <w:szCs w:val="13"/>
                <w:u w:val="single"/>
              </w:rPr>
            </w:pPr>
            <w:hyperlink w:anchor="_98_System_Center_1" w:history="1">
              <w:r w:rsidR="004F4228" w:rsidRPr="00356EDB">
                <w:rPr>
                  <w:rStyle w:val="Hyperlink"/>
                  <w:rFonts w:ascii="Tahoma" w:eastAsia="SimSun" w:hAnsi="Tahoma" w:cs="Tahoma"/>
                  <w:b/>
                  <w:sz w:val="13"/>
                  <w:szCs w:val="13"/>
                </w:rPr>
                <w:t>98</w:t>
              </w:r>
            </w:hyperlink>
            <w:hyperlink w:anchor="_91_89_System" w:history="1"/>
          </w:p>
        </w:tc>
        <w:tc>
          <w:tcPr>
            <w:tcW w:w="450" w:type="dxa"/>
            <w:tcBorders>
              <w:bottom w:val="single" w:sz="4" w:space="0" w:color="auto"/>
            </w:tcBorders>
            <w:shd w:val="clear" w:color="auto" w:fill="auto"/>
          </w:tcPr>
          <w:p w14:paraId="08CDBDE7" w14:textId="77777777" w:rsidR="00913A0A" w:rsidRPr="00356EDB" w:rsidRDefault="00A01D6B" w:rsidP="0011296D">
            <w:pPr>
              <w:pStyle w:val="TableText"/>
              <w:widowControl w:val="0"/>
              <w:rPr>
                <w:rFonts w:ascii="Tahoma" w:eastAsia="SimSun" w:hAnsi="Tahoma" w:cs="Tahoma"/>
                <w:sz w:val="13"/>
              </w:rPr>
            </w:pPr>
            <w:r w:rsidRPr="00356EDB">
              <w:rPr>
                <w:rFonts w:ascii="Tahoma" w:eastAsia="SimSun" w:hAnsi="Tahoma" w:cs="Tahoma"/>
                <w:sz w:val="13"/>
              </w:rPr>
              <w:t>10/13</w:t>
            </w:r>
          </w:p>
        </w:tc>
        <w:tc>
          <w:tcPr>
            <w:tcW w:w="360" w:type="dxa"/>
            <w:tcBorders>
              <w:bottom w:val="single" w:sz="4" w:space="0" w:color="auto"/>
              <w:right w:val="single" w:sz="18" w:space="0" w:color="auto"/>
            </w:tcBorders>
            <w:shd w:val="clear" w:color="auto" w:fill="auto"/>
            <w:vAlign w:val="center"/>
          </w:tcPr>
          <w:p w14:paraId="57FAF7F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208CA80" w14:textId="77777777" w:rsidR="00913A0A" w:rsidRPr="00356EDB" w:rsidRDefault="00913A0A"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14:paraId="364D7AAD"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3</w:t>
            </w:r>
          </w:p>
        </w:tc>
        <w:tc>
          <w:tcPr>
            <w:tcW w:w="450" w:type="dxa"/>
            <w:gridSpan w:val="2"/>
            <w:tcBorders>
              <w:bottom w:val="single" w:sz="4" w:space="0" w:color="auto"/>
            </w:tcBorders>
            <w:shd w:val="clear" w:color="auto" w:fill="auto"/>
            <w:vAlign w:val="bottom"/>
          </w:tcPr>
          <w:p w14:paraId="55680115"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3"/>
            <w:tcBorders>
              <w:bottom w:val="single" w:sz="4" w:space="0" w:color="auto"/>
            </w:tcBorders>
            <w:shd w:val="clear" w:color="auto" w:fill="auto"/>
            <w:vAlign w:val="bottom"/>
          </w:tcPr>
          <w:p w14:paraId="11FE725A"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2"/>
            <w:tcBorders>
              <w:bottom w:val="single" w:sz="4" w:space="0" w:color="auto"/>
            </w:tcBorders>
            <w:shd w:val="clear" w:color="auto" w:fill="auto"/>
            <w:vAlign w:val="bottom"/>
          </w:tcPr>
          <w:p w14:paraId="69759380"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2"/>
            <w:tcBorders>
              <w:bottom w:val="single" w:sz="4" w:space="0" w:color="auto"/>
            </w:tcBorders>
            <w:shd w:val="clear" w:color="auto" w:fill="auto"/>
            <w:vAlign w:val="bottom"/>
          </w:tcPr>
          <w:p w14:paraId="5EA8872A"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02564528"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14:paraId="42A7BC6A" w14:textId="77777777" w:rsidR="00913A0A" w:rsidRPr="00356EDB" w:rsidRDefault="00913A0A"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37F400C8"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26CED412"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7AA811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1327454C"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49A2456"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0870EC22" w14:textId="77777777" w:rsidR="00913A0A" w:rsidRPr="00356EDB" w:rsidRDefault="00913A0A" w:rsidP="001A63C6">
            <w:pPr>
              <w:pStyle w:val="TableText"/>
              <w:widowControl w:val="0"/>
              <w:spacing w:before="240"/>
              <w:rPr>
                <w:rFonts w:ascii="Tahoma" w:eastAsia="SimSun" w:hAnsi="Tahoma" w:cs="Tahoma"/>
                <w:sz w:val="13"/>
              </w:rPr>
            </w:pPr>
          </w:p>
        </w:tc>
        <w:tc>
          <w:tcPr>
            <w:tcW w:w="506" w:type="dxa"/>
            <w:tcBorders>
              <w:bottom w:val="single" w:sz="4" w:space="0" w:color="auto"/>
            </w:tcBorders>
            <w:shd w:val="clear" w:color="auto" w:fill="auto"/>
            <w:vAlign w:val="center"/>
          </w:tcPr>
          <w:p w14:paraId="6F1F959D"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29BB89E5" w14:textId="77777777" w:rsidR="00913A0A" w:rsidRPr="00356EDB" w:rsidRDefault="00913A0A" w:rsidP="001A63C6">
            <w:pPr>
              <w:pStyle w:val="TableText"/>
              <w:widowControl w:val="0"/>
              <w:rPr>
                <w:rFonts w:ascii="Tahoma" w:eastAsia="SimSun" w:hAnsi="Tahoma" w:cs="Tahoma"/>
                <w:sz w:val="13"/>
              </w:rPr>
            </w:pPr>
          </w:p>
        </w:tc>
      </w:tr>
      <w:tr w:rsidR="008A0F85" w:rsidRPr="00356EDB" w14:paraId="40905746" w14:textId="77777777" w:rsidTr="00A10F9E">
        <w:trPr>
          <w:trHeight w:val="134"/>
        </w:trPr>
        <w:tc>
          <w:tcPr>
            <w:tcW w:w="2554" w:type="dxa"/>
            <w:gridSpan w:val="2"/>
            <w:tcBorders>
              <w:bottom w:val="single" w:sz="4" w:space="0" w:color="auto"/>
            </w:tcBorders>
            <w:shd w:val="clear" w:color="auto" w:fill="FABF8F"/>
            <w:vAlign w:val="center"/>
          </w:tcPr>
          <w:p w14:paraId="6683E7CA"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44" w:name="_Toc336338097"/>
            <w:bookmarkStart w:id="445" w:name="_Toc380419278"/>
            <w:r w:rsidRPr="00356EDB">
              <w:rPr>
                <w:rFonts w:ascii="Tahoma" w:eastAsia="SimSun" w:hAnsi="Tahoma" w:cs="Tahoma"/>
                <w:sz w:val="14"/>
              </w:rPr>
              <w:t xml:space="preserve">System Center 2012 R2 Configuration Manager </w:t>
            </w:r>
            <w:r w:rsidRPr="00356EDB">
              <w:rPr>
                <w:rFonts w:ascii="Tahoma" w:eastAsia="SimSun" w:hAnsi="Tahoma" w:cs="Tahoma"/>
                <w:sz w:val="14"/>
              </w:rPr>
              <w:t>客户端管理许可（每用户）</w:t>
            </w:r>
            <w:bookmarkEnd w:id="444"/>
            <w:bookmarkEnd w:id="445"/>
          </w:p>
        </w:tc>
        <w:tc>
          <w:tcPr>
            <w:tcW w:w="416" w:type="dxa"/>
            <w:tcBorders>
              <w:bottom w:val="single" w:sz="4" w:space="0" w:color="auto"/>
            </w:tcBorders>
            <w:shd w:val="clear" w:color="auto" w:fill="FABF8F"/>
            <w:vAlign w:val="center"/>
          </w:tcPr>
          <w:p w14:paraId="6D601E73" w14:textId="77777777" w:rsidR="00913A0A" w:rsidRPr="00356EDB" w:rsidRDefault="005F659A" w:rsidP="00300D66">
            <w:pPr>
              <w:pStyle w:val="TableText"/>
              <w:widowControl w:val="0"/>
              <w:rPr>
                <w:rFonts w:ascii="Tahoma" w:eastAsia="SimSun" w:hAnsi="Tahoma" w:cs="Tahoma"/>
                <w:b/>
                <w:color w:val="000000"/>
                <w:sz w:val="13"/>
                <w:szCs w:val="13"/>
                <w:u w:val="single"/>
              </w:rPr>
            </w:pPr>
            <w:hyperlink w:anchor="_98_System_Center_1" w:history="1">
              <w:r w:rsidR="004F4228" w:rsidRPr="00356EDB">
                <w:rPr>
                  <w:rStyle w:val="Hyperlink"/>
                  <w:rFonts w:ascii="Tahoma" w:eastAsia="SimSun" w:hAnsi="Tahoma"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tcPr>
          <w:p w14:paraId="1B7D1B77" w14:textId="77777777" w:rsidR="00913A0A" w:rsidRPr="00356EDB" w:rsidRDefault="00A01D6B" w:rsidP="0011296D">
            <w:pPr>
              <w:pStyle w:val="TableText"/>
              <w:widowControl w:val="0"/>
              <w:rPr>
                <w:rFonts w:ascii="Tahoma" w:eastAsia="SimSun" w:hAnsi="Tahoma" w:cs="Tahoma"/>
                <w:sz w:val="13"/>
              </w:rPr>
            </w:pPr>
            <w:r w:rsidRPr="00356EDB">
              <w:rPr>
                <w:rFonts w:ascii="Tahoma" w:eastAsia="SimSun" w:hAnsi="Tahoma" w:cs="Tahoma"/>
                <w:sz w:val="13"/>
              </w:rPr>
              <w:t>10/13</w:t>
            </w:r>
          </w:p>
        </w:tc>
        <w:tc>
          <w:tcPr>
            <w:tcW w:w="360" w:type="dxa"/>
            <w:tcBorders>
              <w:bottom w:val="single" w:sz="4" w:space="0" w:color="auto"/>
              <w:right w:val="single" w:sz="18" w:space="0" w:color="auto"/>
            </w:tcBorders>
            <w:shd w:val="clear" w:color="auto" w:fill="FABF8F"/>
            <w:vAlign w:val="center"/>
          </w:tcPr>
          <w:p w14:paraId="2993571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14818D77" w14:textId="77777777" w:rsidR="00913A0A" w:rsidRPr="00356EDB" w:rsidRDefault="00913A0A"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FABF8F"/>
            <w:vAlign w:val="bottom"/>
          </w:tcPr>
          <w:p w14:paraId="491CBBDD"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3</w:t>
            </w:r>
          </w:p>
        </w:tc>
        <w:tc>
          <w:tcPr>
            <w:tcW w:w="450" w:type="dxa"/>
            <w:gridSpan w:val="2"/>
            <w:tcBorders>
              <w:bottom w:val="single" w:sz="4" w:space="0" w:color="auto"/>
            </w:tcBorders>
            <w:shd w:val="clear" w:color="auto" w:fill="FABF8F"/>
            <w:vAlign w:val="bottom"/>
          </w:tcPr>
          <w:p w14:paraId="6E5FD883"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3"/>
            <w:tcBorders>
              <w:bottom w:val="single" w:sz="4" w:space="0" w:color="auto"/>
            </w:tcBorders>
            <w:shd w:val="clear" w:color="auto" w:fill="FABF8F"/>
            <w:vAlign w:val="bottom"/>
          </w:tcPr>
          <w:p w14:paraId="6E020183"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14:paraId="5E00FC65"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gridSpan w:val="2"/>
            <w:tcBorders>
              <w:bottom w:val="single" w:sz="4" w:space="0" w:color="auto"/>
            </w:tcBorders>
            <w:shd w:val="clear" w:color="auto" w:fill="FABF8F"/>
            <w:vAlign w:val="bottom"/>
          </w:tcPr>
          <w:p w14:paraId="66DF87A1"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28631CA2"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D4E30F7" w14:textId="77777777" w:rsidR="00913A0A" w:rsidRPr="00356EDB" w:rsidRDefault="00913A0A"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3BB963D3"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5237654D"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236180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6044DBA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4CAC3D7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06BF9C63" w14:textId="77777777" w:rsidR="00913A0A" w:rsidRPr="00356EDB" w:rsidRDefault="00913A0A" w:rsidP="001A63C6">
            <w:pPr>
              <w:pStyle w:val="TableText"/>
              <w:widowControl w:val="0"/>
              <w:spacing w:before="240"/>
              <w:rPr>
                <w:rFonts w:ascii="Tahoma" w:eastAsia="SimSun" w:hAnsi="Tahoma" w:cs="Tahoma"/>
                <w:sz w:val="13"/>
              </w:rPr>
            </w:pP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7FDF2960"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2F43368C"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1A4BD45B" w14:textId="77777777" w:rsidTr="00A10F9E">
        <w:trPr>
          <w:trHeight w:val="134"/>
        </w:trPr>
        <w:tc>
          <w:tcPr>
            <w:tcW w:w="2554" w:type="dxa"/>
            <w:gridSpan w:val="2"/>
            <w:tcBorders>
              <w:bottom w:val="single" w:sz="4" w:space="0" w:color="auto"/>
            </w:tcBorders>
            <w:shd w:val="clear" w:color="auto" w:fill="auto"/>
          </w:tcPr>
          <w:p w14:paraId="7C70FE07"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46" w:name="_Toc336338098"/>
            <w:bookmarkStart w:id="447" w:name="_Toc380419279"/>
            <w:r w:rsidRPr="00356EDB">
              <w:rPr>
                <w:rFonts w:ascii="Tahoma" w:eastAsia="SimSun" w:hAnsi="Tahoma" w:cs="Tahoma"/>
                <w:sz w:val="14"/>
              </w:rPr>
              <w:t xml:space="preserve">System Center 2012 R2 Datacenter </w:t>
            </w:r>
            <w:r w:rsidR="009B3B4F" w:rsidRPr="00356EDB">
              <w:rPr>
                <w:rFonts w:ascii="Tahoma" w:eastAsia="SimSun" w:hAnsi="Tahoma" w:cs="Tahoma"/>
                <w:sz w:val="14"/>
              </w:rPr>
              <w:br/>
            </w:r>
            <w:r w:rsidRPr="00356EDB">
              <w:rPr>
                <w:rFonts w:ascii="Tahoma" w:eastAsia="SimSun" w:hAnsi="Tahoma" w:cs="Tahoma"/>
                <w:sz w:val="14"/>
              </w:rPr>
              <w:t>服务器管理许可（</w:t>
            </w:r>
            <w:r w:rsidRPr="00356EDB">
              <w:rPr>
                <w:rFonts w:ascii="Tahoma" w:eastAsia="SimSun" w:hAnsi="Tahoma" w:cs="Tahoma"/>
                <w:sz w:val="14"/>
              </w:rPr>
              <w:t xml:space="preserve">2 </w:t>
            </w:r>
            <w:r w:rsidRPr="00356EDB">
              <w:rPr>
                <w:rFonts w:ascii="Tahoma" w:eastAsia="SimSun" w:hAnsi="Tahoma" w:cs="Tahoma"/>
                <w:sz w:val="14"/>
              </w:rPr>
              <w:t>个处理器）</w:t>
            </w:r>
            <w:bookmarkEnd w:id="446"/>
            <w:bookmarkEnd w:id="447"/>
          </w:p>
        </w:tc>
        <w:tc>
          <w:tcPr>
            <w:tcW w:w="416" w:type="dxa"/>
            <w:tcBorders>
              <w:bottom w:val="single" w:sz="4" w:space="0" w:color="auto"/>
            </w:tcBorders>
            <w:shd w:val="clear" w:color="auto" w:fill="auto"/>
            <w:vAlign w:val="center"/>
          </w:tcPr>
          <w:p w14:paraId="15CE5E70" w14:textId="77777777" w:rsidR="00913A0A" w:rsidRPr="00356EDB" w:rsidRDefault="005F659A" w:rsidP="00300D66">
            <w:pPr>
              <w:pStyle w:val="TableText"/>
              <w:widowControl w:val="0"/>
              <w:rPr>
                <w:rFonts w:ascii="Tahoma" w:eastAsia="SimSun" w:hAnsi="Tahoma" w:cs="Tahoma"/>
                <w:b/>
                <w:color w:val="000000"/>
                <w:sz w:val="13"/>
                <w:szCs w:val="13"/>
                <w:u w:val="single"/>
              </w:rPr>
            </w:pPr>
            <w:hyperlink w:anchor="_91_89_System" w:history="1">
              <w:r w:rsidR="005268F4" w:rsidRPr="00356EDB">
                <w:rPr>
                  <w:rStyle w:val="Hyperlink"/>
                  <w:rFonts w:ascii="Tahoma" w:eastAsia="SimSun" w:hAnsi="Tahoma" w:cs="Tahoma"/>
                  <w:b/>
                  <w:sz w:val="13"/>
                  <w:szCs w:val="13"/>
                </w:rPr>
                <w:t>95</w:t>
              </w:r>
            </w:hyperlink>
            <w:hyperlink w:anchor="_91_89_System" w:history="1"/>
            <w:hyperlink w:anchor="Srv_101SystemCenter2012" w:history="1"/>
          </w:p>
        </w:tc>
        <w:tc>
          <w:tcPr>
            <w:tcW w:w="450" w:type="dxa"/>
            <w:tcBorders>
              <w:bottom w:val="single" w:sz="4" w:space="0" w:color="auto"/>
            </w:tcBorders>
            <w:shd w:val="clear" w:color="auto" w:fill="auto"/>
          </w:tcPr>
          <w:p w14:paraId="2909A6F6" w14:textId="77777777" w:rsidR="00913A0A" w:rsidRPr="00356EDB" w:rsidRDefault="00A01D6B" w:rsidP="0011296D">
            <w:pPr>
              <w:pStyle w:val="TableText"/>
              <w:widowControl w:val="0"/>
              <w:rPr>
                <w:rFonts w:ascii="Tahoma" w:eastAsia="SimSun" w:hAnsi="Tahoma" w:cs="Tahoma"/>
                <w:sz w:val="13"/>
              </w:rPr>
            </w:pPr>
            <w:r w:rsidRPr="00356EDB">
              <w:rPr>
                <w:rFonts w:ascii="Tahoma" w:eastAsia="SimSun" w:hAnsi="Tahoma" w:cs="Tahoma"/>
                <w:sz w:val="13"/>
              </w:rPr>
              <w:t>10/13</w:t>
            </w:r>
          </w:p>
        </w:tc>
        <w:tc>
          <w:tcPr>
            <w:tcW w:w="360" w:type="dxa"/>
            <w:tcBorders>
              <w:bottom w:val="single" w:sz="4" w:space="0" w:color="auto"/>
              <w:right w:val="single" w:sz="18" w:space="0" w:color="auto"/>
            </w:tcBorders>
            <w:shd w:val="clear" w:color="auto" w:fill="auto"/>
            <w:vAlign w:val="center"/>
          </w:tcPr>
          <w:p w14:paraId="7256EEA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0C0E5ADB" w14:textId="77777777" w:rsidR="00913A0A" w:rsidRPr="00356EDB" w:rsidRDefault="00913A0A"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14:paraId="1DC0437A"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63</w:t>
            </w:r>
          </w:p>
        </w:tc>
        <w:tc>
          <w:tcPr>
            <w:tcW w:w="450" w:type="dxa"/>
            <w:gridSpan w:val="2"/>
            <w:tcBorders>
              <w:bottom w:val="single" w:sz="4" w:space="0" w:color="auto"/>
            </w:tcBorders>
            <w:shd w:val="clear" w:color="auto" w:fill="auto"/>
            <w:vAlign w:val="bottom"/>
          </w:tcPr>
          <w:p w14:paraId="73E95078"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50</w:t>
            </w:r>
          </w:p>
        </w:tc>
        <w:tc>
          <w:tcPr>
            <w:tcW w:w="450" w:type="dxa"/>
            <w:gridSpan w:val="3"/>
            <w:tcBorders>
              <w:bottom w:val="single" w:sz="4" w:space="0" w:color="auto"/>
            </w:tcBorders>
            <w:shd w:val="clear" w:color="auto" w:fill="auto"/>
            <w:vAlign w:val="bottom"/>
          </w:tcPr>
          <w:p w14:paraId="58C111CA"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38</w:t>
            </w:r>
          </w:p>
        </w:tc>
        <w:tc>
          <w:tcPr>
            <w:tcW w:w="450" w:type="dxa"/>
            <w:gridSpan w:val="2"/>
            <w:tcBorders>
              <w:bottom w:val="single" w:sz="4" w:space="0" w:color="auto"/>
            </w:tcBorders>
            <w:shd w:val="clear" w:color="auto" w:fill="auto"/>
            <w:vAlign w:val="bottom"/>
          </w:tcPr>
          <w:p w14:paraId="01D45884"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38</w:t>
            </w:r>
          </w:p>
        </w:tc>
        <w:tc>
          <w:tcPr>
            <w:tcW w:w="450" w:type="dxa"/>
            <w:gridSpan w:val="2"/>
            <w:tcBorders>
              <w:bottom w:val="single" w:sz="4" w:space="0" w:color="auto"/>
            </w:tcBorders>
            <w:shd w:val="clear" w:color="auto" w:fill="auto"/>
            <w:vAlign w:val="bottom"/>
          </w:tcPr>
          <w:p w14:paraId="4A54632B"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226D50B3"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56BDB8F8" w14:textId="77777777" w:rsidR="00913A0A" w:rsidRPr="00356EDB" w:rsidRDefault="00913A0A"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476DE90C"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5E923ADD"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2AE91165"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4A4D12C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9D53F6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54EDD1E4"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429A0D9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tcPr>
          <w:p w14:paraId="2B092E8E"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 xml:space="preserve"> C</w:t>
            </w:r>
          </w:p>
        </w:tc>
      </w:tr>
      <w:tr w:rsidR="008A0F85" w:rsidRPr="00356EDB" w14:paraId="4932BF8B" w14:textId="77777777" w:rsidTr="00A10F9E">
        <w:trPr>
          <w:trHeight w:val="134"/>
        </w:trPr>
        <w:tc>
          <w:tcPr>
            <w:tcW w:w="2554" w:type="dxa"/>
            <w:gridSpan w:val="2"/>
            <w:tcBorders>
              <w:bottom w:val="single" w:sz="4" w:space="0" w:color="auto"/>
            </w:tcBorders>
            <w:shd w:val="clear" w:color="auto" w:fill="FABF8F"/>
            <w:vAlign w:val="center"/>
          </w:tcPr>
          <w:p w14:paraId="6A1E6792" w14:textId="77777777" w:rsidR="00913A0A" w:rsidRPr="00356EDB" w:rsidRDefault="00913A0A" w:rsidP="007E466C">
            <w:pPr>
              <w:pStyle w:val="ProductNames"/>
              <w:spacing w:before="60" w:after="60"/>
              <w:rPr>
                <w:rFonts w:ascii="Tahoma" w:eastAsia="SimSun" w:hAnsi="Tahoma" w:cs="Tahoma"/>
                <w:sz w:val="14"/>
              </w:rPr>
            </w:pPr>
            <w:bookmarkStart w:id="448" w:name="_Toc380419280"/>
            <w:r w:rsidRPr="00356EDB">
              <w:rPr>
                <w:rFonts w:ascii="Tahoma" w:eastAsia="SimSun" w:hAnsi="Tahoma" w:cs="Tahoma"/>
                <w:sz w:val="14"/>
              </w:rPr>
              <w:t>System Center 2012 R2 Endpoint Protection</w:t>
            </w:r>
            <w:bookmarkEnd w:id="448"/>
          </w:p>
        </w:tc>
        <w:tc>
          <w:tcPr>
            <w:tcW w:w="416" w:type="dxa"/>
            <w:tcBorders>
              <w:bottom w:val="single" w:sz="4" w:space="0" w:color="auto"/>
            </w:tcBorders>
            <w:shd w:val="clear" w:color="auto" w:fill="FABF8F"/>
            <w:vAlign w:val="center"/>
          </w:tcPr>
          <w:p w14:paraId="2B7834F1" w14:textId="77777777" w:rsidR="00913A0A" w:rsidRPr="00356EDB" w:rsidRDefault="005F659A" w:rsidP="00300D66">
            <w:pPr>
              <w:pStyle w:val="TableText"/>
              <w:widowControl w:val="0"/>
              <w:rPr>
                <w:rFonts w:ascii="Tahoma" w:eastAsia="SimSun" w:hAnsi="Tahoma" w:cs="Tahoma"/>
                <w:b/>
                <w:color w:val="000000"/>
                <w:sz w:val="13"/>
                <w:szCs w:val="13"/>
                <w:u w:val="single"/>
              </w:rPr>
            </w:pPr>
            <w:hyperlink w:anchor="_99_System_Center" w:history="1">
              <w:r w:rsidR="005268F4" w:rsidRPr="00356EDB">
                <w:rPr>
                  <w:rStyle w:val="Hyperlink"/>
                  <w:rFonts w:ascii="Tahoma" w:eastAsia="SimSun" w:hAnsi="Tahoma" w:cs="Tahoma"/>
                  <w:b/>
                  <w:sz w:val="13"/>
                  <w:szCs w:val="13"/>
                </w:rPr>
                <w:t>99</w:t>
              </w:r>
            </w:hyperlink>
            <w:hyperlink w:anchor="Srv_102SysCtr2012EndpointProt" w:history="1"/>
          </w:p>
        </w:tc>
        <w:tc>
          <w:tcPr>
            <w:tcW w:w="450" w:type="dxa"/>
            <w:tcBorders>
              <w:bottom w:val="single" w:sz="4" w:space="0" w:color="auto"/>
            </w:tcBorders>
            <w:shd w:val="clear" w:color="auto" w:fill="FABF8F"/>
            <w:vAlign w:val="center"/>
          </w:tcPr>
          <w:p w14:paraId="3D93C06B" w14:textId="77777777" w:rsidR="00913A0A" w:rsidRPr="00356EDB" w:rsidRDefault="00A01D6B" w:rsidP="0011296D">
            <w:pPr>
              <w:pStyle w:val="TableText"/>
              <w:widowControl w:val="0"/>
              <w:rPr>
                <w:rFonts w:ascii="Tahoma" w:eastAsia="SimSun" w:hAnsi="Tahoma" w:cs="Tahoma"/>
                <w:sz w:val="13"/>
              </w:rPr>
            </w:pPr>
            <w:r w:rsidRPr="00356EDB">
              <w:rPr>
                <w:rFonts w:ascii="Tahoma" w:eastAsia="SimSun" w:hAnsi="Tahoma" w:cs="Tahoma"/>
                <w:sz w:val="13"/>
              </w:rPr>
              <w:t>10/13</w:t>
            </w:r>
          </w:p>
        </w:tc>
        <w:tc>
          <w:tcPr>
            <w:tcW w:w="360" w:type="dxa"/>
            <w:tcBorders>
              <w:bottom w:val="single" w:sz="4" w:space="0" w:color="auto"/>
              <w:right w:val="single" w:sz="18" w:space="0" w:color="auto"/>
            </w:tcBorders>
            <w:shd w:val="clear" w:color="auto" w:fill="FABF8F"/>
            <w:vAlign w:val="center"/>
          </w:tcPr>
          <w:p w14:paraId="68498B8E"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87BB9C0" w14:textId="77777777" w:rsidR="00913A0A" w:rsidRPr="00356EDB" w:rsidRDefault="00913A0A" w:rsidP="007E466C">
            <w:pPr>
              <w:pStyle w:val="TableText"/>
              <w:widowControl w:val="0"/>
              <w:rPr>
                <w:rFonts w:ascii="Tahoma" w:eastAsia="SimSun" w:hAnsi="Tahoma" w:cs="Tahoma"/>
                <w:sz w:val="13"/>
                <w:szCs w:val="13"/>
              </w:rPr>
            </w:pPr>
            <w:r w:rsidRPr="00356EDB">
              <w:rPr>
                <w:rFonts w:ascii="Tahoma" w:eastAsia="SimSun" w:hAnsi="Tahoma" w:cs="Tahoma"/>
                <w:sz w:val="13"/>
                <w:szCs w:val="13"/>
              </w:rPr>
              <w:t xml:space="preserve">1 </w:t>
            </w:r>
            <w:r w:rsidRPr="00356EDB">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6D91DB8E" w14:textId="77777777" w:rsidR="00913A0A" w:rsidRPr="00356EDB" w:rsidRDefault="00913A0A" w:rsidP="007E46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0FA0CA81" w14:textId="77777777" w:rsidR="00913A0A" w:rsidRPr="00356EDB" w:rsidRDefault="00913A0A" w:rsidP="007E466C">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26856A57" w14:textId="77777777" w:rsidR="00913A0A" w:rsidRPr="00356EDB" w:rsidRDefault="00913A0A" w:rsidP="007E466C">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674D5D46" w14:textId="77777777" w:rsidR="00913A0A" w:rsidRPr="00356EDB" w:rsidRDefault="00913A0A" w:rsidP="007E466C">
            <w:pPr>
              <w:pStyle w:val="TableText"/>
              <w:widowControl w:val="0"/>
              <w:rPr>
                <w:rFonts w:ascii="Tahoma" w:eastAsia="SimSun" w:hAnsi="Tahoma" w:cs="Tahoma"/>
                <w:sz w:val="13"/>
                <w:szCs w:val="13"/>
              </w:rPr>
            </w:pPr>
            <w:r w:rsidRPr="00356E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E00462F"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B91474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vAlign w:val="center"/>
          </w:tcPr>
          <w:p w14:paraId="5F6920B9" w14:textId="77777777" w:rsidR="00913A0A" w:rsidRPr="00356EDB" w:rsidRDefault="00913A0A" w:rsidP="007E466C">
            <w:pPr>
              <w:pStyle w:val="TableText"/>
              <w:widowControl w:val="0"/>
              <w:rPr>
                <w:rFonts w:ascii="Tahoma" w:eastAsia="SimSun" w:hAnsi="Tahoma" w:cs="Tahoma"/>
                <w:sz w:val="13"/>
              </w:rPr>
            </w:pPr>
            <w:r w:rsidRPr="00356EDB">
              <w:rPr>
                <w:rFonts w:ascii="Tahoma" w:eastAsia="SimSun" w:hAnsi="Tahoma" w:cs="Tahoma"/>
                <w:sz w:val="13"/>
              </w:rPr>
              <w:t>AO</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5F194B8C"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68741ABD" w14:textId="77777777" w:rsidR="00913A0A" w:rsidRPr="00356EDB" w:rsidRDefault="00913A0A" w:rsidP="001A63C6">
            <w:pPr>
              <w:pStyle w:val="TableText"/>
              <w:widowControl w:val="0"/>
              <w:rPr>
                <w:rFonts w:ascii="Tahoma" w:eastAsia="SimSun" w:hAnsi="Tahoma" w:cs="Tahoma"/>
                <w:sz w:val="13"/>
              </w:rPr>
            </w:pPr>
          </w:p>
        </w:tc>
      </w:tr>
      <w:tr w:rsidR="00913A0A" w:rsidRPr="00356EDB" w14:paraId="2A70EAAC" w14:textId="77777777" w:rsidTr="00A10F9E">
        <w:trPr>
          <w:trHeight w:val="134"/>
        </w:trPr>
        <w:tc>
          <w:tcPr>
            <w:tcW w:w="2554" w:type="dxa"/>
            <w:gridSpan w:val="2"/>
            <w:tcBorders>
              <w:bottom w:val="single" w:sz="4" w:space="0" w:color="auto"/>
            </w:tcBorders>
            <w:shd w:val="clear" w:color="auto" w:fill="auto"/>
          </w:tcPr>
          <w:p w14:paraId="3AEB0D24" w14:textId="77777777" w:rsidR="00913A0A" w:rsidRPr="00356EDB" w:rsidRDefault="00913A0A" w:rsidP="003210C9">
            <w:pPr>
              <w:pStyle w:val="ProductNames"/>
              <w:spacing w:beforeLines="20" w:before="48" w:afterLines="20" w:after="48"/>
              <w:rPr>
                <w:rFonts w:ascii="Tahoma" w:eastAsia="SimSun" w:hAnsi="Tahoma" w:cs="Tahoma"/>
                <w:sz w:val="14"/>
              </w:rPr>
            </w:pPr>
            <w:bookmarkStart w:id="449" w:name="_Toc336338100"/>
            <w:bookmarkStart w:id="450" w:name="_Toc380419281"/>
            <w:r w:rsidRPr="00356EDB">
              <w:rPr>
                <w:rFonts w:ascii="Tahoma" w:eastAsia="SimSun" w:hAnsi="Tahoma" w:cs="Tahoma"/>
                <w:sz w:val="14"/>
              </w:rPr>
              <w:t xml:space="preserve">System Center 2012 R2 Standard </w:t>
            </w:r>
            <w:r w:rsidR="009B3B4F" w:rsidRPr="00356EDB">
              <w:rPr>
                <w:rFonts w:ascii="Tahoma" w:eastAsia="SimSun" w:hAnsi="Tahoma" w:cs="Tahoma"/>
                <w:sz w:val="14"/>
              </w:rPr>
              <w:br/>
            </w:r>
            <w:r w:rsidRPr="00356EDB">
              <w:rPr>
                <w:rFonts w:ascii="Tahoma" w:eastAsia="SimSun" w:hAnsi="Tahoma" w:cs="Tahoma"/>
                <w:sz w:val="14"/>
              </w:rPr>
              <w:t>服务器管理许可（</w:t>
            </w:r>
            <w:r w:rsidRPr="00356EDB">
              <w:rPr>
                <w:rFonts w:ascii="Tahoma" w:eastAsia="SimSun" w:hAnsi="Tahoma" w:cs="Tahoma"/>
                <w:sz w:val="14"/>
              </w:rPr>
              <w:t xml:space="preserve">2 </w:t>
            </w:r>
            <w:r w:rsidRPr="00356EDB">
              <w:rPr>
                <w:rFonts w:ascii="Tahoma" w:eastAsia="SimSun" w:hAnsi="Tahoma" w:cs="Tahoma"/>
                <w:sz w:val="14"/>
              </w:rPr>
              <w:t>个处理器）</w:t>
            </w:r>
            <w:bookmarkEnd w:id="449"/>
            <w:bookmarkEnd w:id="450"/>
          </w:p>
        </w:tc>
        <w:tc>
          <w:tcPr>
            <w:tcW w:w="416" w:type="dxa"/>
            <w:tcBorders>
              <w:bottom w:val="single" w:sz="4" w:space="0" w:color="auto"/>
            </w:tcBorders>
            <w:shd w:val="clear" w:color="auto" w:fill="auto"/>
            <w:vAlign w:val="center"/>
          </w:tcPr>
          <w:p w14:paraId="6663E927" w14:textId="77777777" w:rsidR="00913A0A" w:rsidRPr="00356EDB" w:rsidRDefault="00913A0A" w:rsidP="001A63C6">
            <w:pPr>
              <w:pStyle w:val="TableText"/>
              <w:widowControl w:val="0"/>
              <w:spacing w:before="240"/>
              <w:rPr>
                <w:rFonts w:ascii="Tahoma" w:eastAsia="SimSun" w:hAnsi="Tahoma" w:cs="Tahoma"/>
                <w:b/>
                <w:color w:val="000000"/>
                <w:sz w:val="13"/>
                <w:szCs w:val="13"/>
                <w:u w:val="single"/>
              </w:rPr>
            </w:pPr>
          </w:p>
        </w:tc>
        <w:tc>
          <w:tcPr>
            <w:tcW w:w="450" w:type="dxa"/>
            <w:tcBorders>
              <w:bottom w:val="single" w:sz="4" w:space="0" w:color="auto"/>
            </w:tcBorders>
            <w:shd w:val="clear" w:color="auto" w:fill="auto"/>
          </w:tcPr>
          <w:p w14:paraId="21F47D86" w14:textId="77777777" w:rsidR="00913A0A" w:rsidRPr="00356EDB" w:rsidRDefault="00A01D6B" w:rsidP="0011296D">
            <w:pPr>
              <w:pStyle w:val="TableText"/>
              <w:widowControl w:val="0"/>
              <w:rPr>
                <w:rFonts w:ascii="Tahoma" w:eastAsia="SimSun" w:hAnsi="Tahoma" w:cs="Tahoma"/>
                <w:sz w:val="13"/>
              </w:rPr>
            </w:pPr>
            <w:r w:rsidRPr="00356EDB">
              <w:rPr>
                <w:rFonts w:ascii="Tahoma" w:eastAsia="SimSun" w:hAnsi="Tahoma" w:cs="Tahoma"/>
                <w:sz w:val="13"/>
              </w:rPr>
              <w:t>10/13</w:t>
            </w:r>
          </w:p>
        </w:tc>
        <w:tc>
          <w:tcPr>
            <w:tcW w:w="360" w:type="dxa"/>
            <w:tcBorders>
              <w:bottom w:val="single" w:sz="4" w:space="0" w:color="auto"/>
              <w:right w:val="single" w:sz="18" w:space="0" w:color="auto"/>
            </w:tcBorders>
            <w:shd w:val="clear" w:color="auto" w:fill="auto"/>
            <w:vAlign w:val="center"/>
          </w:tcPr>
          <w:p w14:paraId="3B8036E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40C7F33F" w14:textId="77777777" w:rsidR="00913A0A" w:rsidRPr="00356EDB" w:rsidRDefault="00913A0A" w:rsidP="001A63C6">
            <w:pPr>
              <w:pStyle w:val="TableText"/>
              <w:widowControl w:val="0"/>
              <w:spacing w:after="120"/>
              <w:rPr>
                <w:rFonts w:ascii="Tahoma" w:eastAsia="SimSun" w:hAnsi="Tahoma" w:cs="Tahoma"/>
                <w:sz w:val="13"/>
                <w:szCs w:val="13"/>
              </w:rPr>
            </w:pPr>
          </w:p>
        </w:tc>
        <w:tc>
          <w:tcPr>
            <w:tcW w:w="450" w:type="dxa"/>
            <w:gridSpan w:val="2"/>
            <w:tcBorders>
              <w:bottom w:val="single" w:sz="4" w:space="0" w:color="auto"/>
            </w:tcBorders>
            <w:shd w:val="clear" w:color="auto" w:fill="auto"/>
            <w:vAlign w:val="bottom"/>
          </w:tcPr>
          <w:p w14:paraId="51CB86DC"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38</w:t>
            </w:r>
          </w:p>
        </w:tc>
        <w:tc>
          <w:tcPr>
            <w:tcW w:w="450" w:type="dxa"/>
            <w:gridSpan w:val="2"/>
            <w:tcBorders>
              <w:bottom w:val="single" w:sz="4" w:space="0" w:color="auto"/>
            </w:tcBorders>
            <w:shd w:val="clear" w:color="auto" w:fill="auto"/>
            <w:vAlign w:val="bottom"/>
          </w:tcPr>
          <w:p w14:paraId="08019100"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30</w:t>
            </w:r>
          </w:p>
        </w:tc>
        <w:tc>
          <w:tcPr>
            <w:tcW w:w="450" w:type="dxa"/>
            <w:gridSpan w:val="3"/>
            <w:tcBorders>
              <w:bottom w:val="single" w:sz="4" w:space="0" w:color="auto"/>
            </w:tcBorders>
            <w:shd w:val="clear" w:color="auto" w:fill="auto"/>
            <w:vAlign w:val="bottom"/>
          </w:tcPr>
          <w:p w14:paraId="3F244FC4"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23</w:t>
            </w:r>
          </w:p>
        </w:tc>
        <w:tc>
          <w:tcPr>
            <w:tcW w:w="450" w:type="dxa"/>
            <w:gridSpan w:val="2"/>
            <w:tcBorders>
              <w:bottom w:val="single" w:sz="4" w:space="0" w:color="auto"/>
            </w:tcBorders>
            <w:shd w:val="clear" w:color="auto" w:fill="auto"/>
            <w:vAlign w:val="bottom"/>
          </w:tcPr>
          <w:p w14:paraId="6F14F6D4"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23</w:t>
            </w:r>
          </w:p>
        </w:tc>
        <w:tc>
          <w:tcPr>
            <w:tcW w:w="450" w:type="dxa"/>
            <w:gridSpan w:val="2"/>
            <w:tcBorders>
              <w:bottom w:val="single" w:sz="4" w:space="0" w:color="auto"/>
            </w:tcBorders>
            <w:shd w:val="clear" w:color="auto" w:fill="auto"/>
            <w:vAlign w:val="bottom"/>
          </w:tcPr>
          <w:p w14:paraId="124E210C"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5A5690EA"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8</w:t>
            </w:r>
          </w:p>
        </w:tc>
        <w:tc>
          <w:tcPr>
            <w:tcW w:w="450" w:type="dxa"/>
            <w:tcBorders>
              <w:left w:val="single" w:sz="18" w:space="0" w:color="auto"/>
              <w:bottom w:val="single" w:sz="4" w:space="0" w:color="auto"/>
            </w:tcBorders>
            <w:shd w:val="clear" w:color="auto" w:fill="auto"/>
            <w:vAlign w:val="bottom"/>
          </w:tcPr>
          <w:p w14:paraId="46024CC1" w14:textId="77777777" w:rsidR="00913A0A" w:rsidRPr="00356EDB" w:rsidRDefault="00913A0A"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61476998"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0BAAD220"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334BCA4D"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7D9CBA0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09A428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38F77C6E" w14:textId="77777777" w:rsidR="00913A0A" w:rsidRPr="00356EDB" w:rsidRDefault="00913A0A" w:rsidP="001A63C6">
            <w:pPr>
              <w:pStyle w:val="TableText"/>
              <w:widowControl w:val="0"/>
              <w:spacing w:before="12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096D48B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tcPr>
          <w:p w14:paraId="408ADDEF"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 xml:space="preserve"> C</w:t>
            </w:r>
          </w:p>
        </w:tc>
      </w:tr>
      <w:tr w:rsidR="008A0F85" w:rsidRPr="00356EDB" w14:paraId="773A6FB0" w14:textId="77777777" w:rsidTr="00A10F9E">
        <w:trPr>
          <w:trHeight w:val="145"/>
        </w:trPr>
        <w:tc>
          <w:tcPr>
            <w:tcW w:w="2554" w:type="dxa"/>
            <w:gridSpan w:val="2"/>
            <w:tcBorders>
              <w:bottom w:val="single" w:sz="4" w:space="0" w:color="auto"/>
            </w:tcBorders>
            <w:shd w:val="clear" w:color="auto" w:fill="FABF8F"/>
          </w:tcPr>
          <w:p w14:paraId="48E7A1F3" w14:textId="77777777" w:rsidR="00913A0A" w:rsidRPr="00356EDB" w:rsidRDefault="00913A0A" w:rsidP="003210C9">
            <w:pPr>
              <w:pStyle w:val="Heading2"/>
              <w:spacing w:beforeLines="20" w:before="48" w:afterLines="20" w:after="48"/>
              <w:ind w:left="0"/>
              <w:rPr>
                <w:rFonts w:ascii="Tahoma" w:eastAsia="SimSun" w:hAnsi="Tahoma" w:cs="Tahoma"/>
                <w:b w:val="0"/>
                <w:sz w:val="14"/>
                <w:szCs w:val="14"/>
              </w:rPr>
            </w:pPr>
            <w:bookmarkStart w:id="451" w:name="_Toc336338102"/>
            <w:bookmarkStart w:id="452" w:name="_Toc380419282"/>
            <w:r w:rsidRPr="00356EDB">
              <w:rPr>
                <w:rFonts w:ascii="Tahoma" w:eastAsia="SimSun" w:hAnsi="Tahoma" w:cs="Tahoma"/>
                <w:b w:val="0"/>
                <w:sz w:val="14"/>
                <w:szCs w:val="14"/>
              </w:rPr>
              <w:t>VDI Suite</w:t>
            </w:r>
            <w:bookmarkEnd w:id="451"/>
            <w:bookmarkEnd w:id="452"/>
          </w:p>
        </w:tc>
        <w:tc>
          <w:tcPr>
            <w:tcW w:w="416" w:type="dxa"/>
            <w:tcBorders>
              <w:bottom w:val="single" w:sz="4" w:space="0" w:color="auto"/>
            </w:tcBorders>
            <w:shd w:val="clear" w:color="auto" w:fill="FABF8F"/>
            <w:vAlign w:val="center"/>
          </w:tcPr>
          <w:p w14:paraId="793CBC78" w14:textId="77777777" w:rsidR="00913A0A" w:rsidRPr="00356EDB" w:rsidRDefault="00913A0A" w:rsidP="001A63C6">
            <w:pPr>
              <w:pStyle w:val="TableText"/>
              <w:widowControl w:val="0"/>
              <w:rPr>
                <w:rFonts w:ascii="Tahoma" w:eastAsia="SimSun" w:hAnsi="Tahoma" w:cs="Tahoma"/>
                <w:b/>
                <w:sz w:val="13"/>
                <w:szCs w:val="13"/>
                <w:u w:val="single"/>
              </w:rPr>
            </w:pPr>
          </w:p>
        </w:tc>
        <w:tc>
          <w:tcPr>
            <w:tcW w:w="450" w:type="dxa"/>
            <w:tcBorders>
              <w:bottom w:val="single" w:sz="4" w:space="0" w:color="auto"/>
            </w:tcBorders>
            <w:shd w:val="clear" w:color="auto" w:fill="FABF8F"/>
          </w:tcPr>
          <w:p w14:paraId="2A173597"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576FAE3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27B049D" w14:textId="77777777" w:rsidR="00913A0A" w:rsidRPr="00356EDB" w:rsidRDefault="00913A0A" w:rsidP="001A63C6">
            <w:pPr>
              <w:pStyle w:val="TableText"/>
              <w:rPr>
                <w:rFonts w:ascii="Tahoma" w:eastAsia="SimSun" w:hAnsi="Tahoma" w:cs="Tahoma"/>
                <w:sz w:val="13"/>
                <w:szCs w:val="13"/>
              </w:rPr>
            </w:pPr>
            <w:r w:rsidRPr="00356EDB">
              <w:rPr>
                <w:rFonts w:ascii="Tahoma" w:eastAsia="SimSun" w:hAnsi="Tahoma" w:cs="Tahoma"/>
                <w:sz w:val="13"/>
                <w:szCs w:val="13"/>
              </w:rPr>
              <w:t xml:space="preserve">1 </w:t>
            </w:r>
            <w:r w:rsidRPr="00356EDB">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746CE14F" w14:textId="77777777" w:rsidR="00913A0A" w:rsidRPr="00356EDB" w:rsidRDefault="00913A0A" w:rsidP="001A63C6">
            <w:pPr>
              <w:pStyle w:val="TableText"/>
              <w:rPr>
                <w:rFonts w:ascii="Tahoma" w:eastAsia="SimSun" w:hAnsi="Tahoma" w:cs="Tahoma"/>
                <w:sz w:val="13"/>
                <w:szCs w:val="13"/>
              </w:rPr>
            </w:pPr>
          </w:p>
        </w:tc>
        <w:tc>
          <w:tcPr>
            <w:tcW w:w="450" w:type="dxa"/>
            <w:tcBorders>
              <w:bottom w:val="single" w:sz="4" w:space="0" w:color="auto"/>
            </w:tcBorders>
            <w:shd w:val="clear" w:color="auto" w:fill="FABF8F"/>
            <w:vAlign w:val="center"/>
          </w:tcPr>
          <w:p w14:paraId="100C91A8" w14:textId="77777777" w:rsidR="00913A0A" w:rsidRPr="00356EDB" w:rsidRDefault="00913A0A" w:rsidP="001A63C6">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4D3C9A8B" w14:textId="77777777" w:rsidR="00913A0A" w:rsidRPr="00356EDB" w:rsidRDefault="00913A0A" w:rsidP="001A63C6">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2901AF66" w14:textId="77777777" w:rsidR="00913A0A" w:rsidRPr="00356EDB" w:rsidRDefault="00913A0A" w:rsidP="001A63C6">
            <w:pPr>
              <w:pStyle w:val="TableText"/>
              <w:rPr>
                <w:rFonts w:ascii="Tahoma" w:eastAsia="SimSun" w:hAnsi="Tahoma" w:cs="Tahoma"/>
                <w:sz w:val="13"/>
                <w:szCs w:val="13"/>
              </w:rPr>
            </w:pPr>
            <w:r w:rsidRPr="00356E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0B29AEB" w14:textId="77777777" w:rsidR="00913A0A" w:rsidRPr="00356EDB" w:rsidRDefault="00913A0A" w:rsidP="001A63C6">
            <w:pPr>
              <w:pStyle w:val="TableText"/>
              <w:rPr>
                <w:rFonts w:ascii="Tahoma" w:eastAsia="SimSun" w:hAnsi="Tahoma" w:cs="Tahoma"/>
                <w:sz w:val="13"/>
                <w:szCs w:val="13"/>
              </w:rPr>
            </w:pPr>
            <w:r w:rsidRPr="00356EDB">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EEE126C" w14:textId="77777777" w:rsidR="00913A0A" w:rsidRPr="00356EDB" w:rsidRDefault="00913A0A" w:rsidP="001A63C6">
            <w:pPr>
              <w:pStyle w:val="TableText"/>
              <w:rPr>
                <w:rFonts w:ascii="Tahoma" w:eastAsia="SimSun" w:hAnsi="Tahoma" w:cs="Tahoma"/>
                <w:sz w:val="13"/>
                <w:szCs w:val="13"/>
              </w:rPr>
            </w:pPr>
            <w:r w:rsidRPr="00356EDB">
              <w:rPr>
                <w:rFonts w:ascii="Tahoma" w:eastAsia="SimSun" w:hAnsi="Tahoma" w:cs="Tahoma"/>
                <w:sz w:val="13"/>
                <w:szCs w:val="13"/>
              </w:rPr>
              <w:t>P</w:t>
            </w:r>
          </w:p>
        </w:tc>
        <w:tc>
          <w:tcPr>
            <w:tcW w:w="450" w:type="dxa"/>
            <w:tcBorders>
              <w:bottom w:val="single" w:sz="4" w:space="0" w:color="auto"/>
            </w:tcBorders>
            <w:shd w:val="clear" w:color="auto" w:fill="FABF8F"/>
          </w:tcPr>
          <w:p w14:paraId="2E45860A" w14:textId="77777777" w:rsidR="00913A0A" w:rsidRPr="00356EDB" w:rsidRDefault="00913A0A" w:rsidP="001A63C6">
            <w:pPr>
              <w:pStyle w:val="TableText"/>
              <w:rPr>
                <w:rFonts w:ascii="Tahoma" w:eastAsia="SimSun" w:hAnsi="Tahoma" w:cs="Tahoma"/>
                <w:sz w:val="13"/>
                <w:szCs w:val="13"/>
              </w:rPr>
            </w:pPr>
            <w:r w:rsidRPr="00356EDB">
              <w:rPr>
                <w:rFonts w:ascii="Tahoma" w:eastAsia="SimSun" w:hAnsi="Tahoma" w:cs="Tahoma"/>
                <w:sz w:val="13"/>
                <w:szCs w:val="13"/>
              </w:rPr>
              <w:t>A,</w:t>
            </w:r>
            <w:r w:rsidR="00E87E71">
              <w:rPr>
                <w:rFonts w:ascii="Tahoma" w:eastAsia="SimSun" w:hAnsi="Tahoma" w:cs="Tahoma"/>
                <w:sz w:val="13"/>
                <w:szCs w:val="13"/>
              </w:rPr>
              <w:t xml:space="preserve"> </w:t>
            </w:r>
            <w:r w:rsidRPr="00356EDB">
              <w:rPr>
                <w:rFonts w:ascii="Tahoma" w:eastAsia="SimSun" w:hAnsi="Tahoma" w:cs="Tahoma"/>
                <w:sz w:val="13"/>
                <w:szCs w:val="13"/>
              </w:rPr>
              <w:t>ST</w:t>
            </w:r>
          </w:p>
        </w:tc>
        <w:tc>
          <w:tcPr>
            <w:tcW w:w="506" w:type="dxa"/>
            <w:tcBorders>
              <w:bottom w:val="single" w:sz="4" w:space="0" w:color="auto"/>
            </w:tcBorders>
            <w:shd w:val="clear" w:color="auto" w:fill="FABF8F"/>
            <w:vAlign w:val="center"/>
          </w:tcPr>
          <w:p w14:paraId="3C33E814"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2E5B14D1" w14:textId="77777777" w:rsidR="00913A0A" w:rsidRPr="00356EDB" w:rsidRDefault="00913A0A" w:rsidP="001A63C6">
            <w:pPr>
              <w:pStyle w:val="TableText"/>
              <w:widowControl w:val="0"/>
              <w:rPr>
                <w:rFonts w:ascii="Tahoma" w:eastAsia="SimSun" w:hAnsi="Tahoma" w:cs="Tahoma"/>
                <w:sz w:val="13"/>
              </w:rPr>
            </w:pPr>
          </w:p>
        </w:tc>
      </w:tr>
      <w:tr w:rsidR="00913A0A" w:rsidRPr="00356EDB" w14:paraId="07C9A96F" w14:textId="77777777" w:rsidTr="00A10F9E">
        <w:trPr>
          <w:trHeight w:val="215"/>
        </w:trPr>
        <w:tc>
          <w:tcPr>
            <w:tcW w:w="2554" w:type="dxa"/>
            <w:gridSpan w:val="2"/>
            <w:tcBorders>
              <w:bottom w:val="single" w:sz="4" w:space="0" w:color="auto"/>
            </w:tcBorders>
            <w:shd w:val="clear" w:color="auto" w:fill="auto"/>
          </w:tcPr>
          <w:p w14:paraId="17DBA402" w14:textId="77777777" w:rsidR="00913A0A" w:rsidRPr="00356EDB" w:rsidRDefault="00913A0A" w:rsidP="003210C9">
            <w:pPr>
              <w:pStyle w:val="Heading2"/>
              <w:spacing w:beforeLines="20" w:before="48" w:afterLines="20" w:after="48"/>
              <w:ind w:left="0"/>
              <w:rPr>
                <w:rFonts w:ascii="Tahoma" w:eastAsia="SimSun" w:hAnsi="Tahoma" w:cs="Tahoma"/>
                <w:b w:val="0"/>
                <w:sz w:val="14"/>
                <w:szCs w:val="14"/>
              </w:rPr>
            </w:pPr>
            <w:bookmarkStart w:id="453" w:name="_Toc336338103"/>
            <w:bookmarkStart w:id="454" w:name="_Toc380419283"/>
            <w:r w:rsidRPr="00356EDB">
              <w:rPr>
                <w:rFonts w:ascii="Tahoma" w:eastAsia="SimSun" w:hAnsi="Tahoma" w:cs="Tahoma"/>
                <w:b w:val="0"/>
                <w:sz w:val="14"/>
                <w:szCs w:val="14"/>
              </w:rPr>
              <w:t>VDI Suite with MDOP</w:t>
            </w:r>
            <w:bookmarkEnd w:id="453"/>
            <w:bookmarkEnd w:id="454"/>
          </w:p>
        </w:tc>
        <w:tc>
          <w:tcPr>
            <w:tcW w:w="416" w:type="dxa"/>
            <w:tcBorders>
              <w:bottom w:val="single" w:sz="4" w:space="0" w:color="auto"/>
            </w:tcBorders>
            <w:shd w:val="clear" w:color="auto" w:fill="auto"/>
            <w:vAlign w:val="center"/>
          </w:tcPr>
          <w:p w14:paraId="602F97F2" w14:textId="77777777" w:rsidR="00913A0A" w:rsidRPr="00356EDB" w:rsidRDefault="00913A0A" w:rsidP="001A63C6">
            <w:pPr>
              <w:pStyle w:val="TableText"/>
              <w:widowControl w:val="0"/>
              <w:rPr>
                <w:rFonts w:ascii="Tahoma" w:eastAsia="SimSun" w:hAnsi="Tahoma" w:cs="Tahoma"/>
                <w:b/>
                <w:sz w:val="13"/>
                <w:szCs w:val="13"/>
                <w:u w:val="single"/>
              </w:rPr>
            </w:pPr>
          </w:p>
        </w:tc>
        <w:tc>
          <w:tcPr>
            <w:tcW w:w="450" w:type="dxa"/>
            <w:tcBorders>
              <w:bottom w:val="single" w:sz="4" w:space="0" w:color="auto"/>
            </w:tcBorders>
            <w:shd w:val="clear" w:color="auto" w:fill="auto"/>
          </w:tcPr>
          <w:p w14:paraId="1CE51A19"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1C26FC3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EA76AC2" w14:textId="77777777" w:rsidR="00913A0A" w:rsidRPr="00356EDB" w:rsidRDefault="00913A0A" w:rsidP="001A63C6">
            <w:pPr>
              <w:pStyle w:val="TableText"/>
              <w:rPr>
                <w:rFonts w:ascii="Tahoma" w:eastAsia="SimSun" w:hAnsi="Tahoma" w:cs="Tahoma"/>
                <w:sz w:val="13"/>
                <w:szCs w:val="13"/>
              </w:rPr>
            </w:pPr>
            <w:r w:rsidRPr="00356EDB">
              <w:rPr>
                <w:rFonts w:ascii="Tahoma" w:eastAsia="SimSun" w:hAnsi="Tahoma" w:cs="Tahoma"/>
                <w:sz w:val="13"/>
                <w:szCs w:val="13"/>
              </w:rPr>
              <w:t xml:space="preserve">1 </w:t>
            </w:r>
            <w:r w:rsidRPr="00356EDB">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auto"/>
            <w:vAlign w:val="center"/>
          </w:tcPr>
          <w:p w14:paraId="17B7499A" w14:textId="77777777" w:rsidR="00913A0A" w:rsidRPr="00356EDB" w:rsidRDefault="00913A0A" w:rsidP="001A63C6">
            <w:pPr>
              <w:pStyle w:val="TableText"/>
              <w:rPr>
                <w:rFonts w:ascii="Tahoma" w:eastAsia="SimSun" w:hAnsi="Tahoma" w:cs="Tahoma"/>
                <w:sz w:val="13"/>
                <w:szCs w:val="13"/>
              </w:rPr>
            </w:pPr>
          </w:p>
        </w:tc>
        <w:tc>
          <w:tcPr>
            <w:tcW w:w="450" w:type="dxa"/>
            <w:tcBorders>
              <w:bottom w:val="single" w:sz="4" w:space="0" w:color="auto"/>
            </w:tcBorders>
            <w:shd w:val="clear" w:color="auto" w:fill="auto"/>
            <w:vAlign w:val="center"/>
          </w:tcPr>
          <w:p w14:paraId="6D8F6A77" w14:textId="77777777" w:rsidR="00913A0A" w:rsidRPr="00356EDB" w:rsidRDefault="00913A0A" w:rsidP="001A63C6">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31F4490C" w14:textId="77777777" w:rsidR="00913A0A" w:rsidRPr="00356EDB" w:rsidRDefault="00913A0A" w:rsidP="001A63C6">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03A327E8" w14:textId="77777777" w:rsidR="00913A0A" w:rsidRPr="00356EDB" w:rsidRDefault="00913A0A" w:rsidP="001A63C6">
            <w:pPr>
              <w:pStyle w:val="TableText"/>
              <w:rPr>
                <w:rFonts w:ascii="Tahoma" w:eastAsia="SimSun" w:hAnsi="Tahoma" w:cs="Tahoma"/>
                <w:sz w:val="13"/>
                <w:szCs w:val="13"/>
              </w:rPr>
            </w:pPr>
            <w:r w:rsidRPr="00356ED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53E9AE4" w14:textId="77777777" w:rsidR="00913A0A" w:rsidRPr="00356EDB" w:rsidRDefault="00913A0A" w:rsidP="001A63C6">
            <w:pPr>
              <w:pStyle w:val="TableText"/>
              <w:rPr>
                <w:rFonts w:ascii="Tahoma" w:eastAsia="SimSun" w:hAnsi="Tahoma" w:cs="Tahoma"/>
                <w:sz w:val="13"/>
                <w:szCs w:val="13"/>
              </w:rPr>
            </w:pPr>
            <w:r w:rsidRPr="00356EDB">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C8EBBA" w14:textId="77777777" w:rsidR="00913A0A" w:rsidRPr="00356EDB" w:rsidRDefault="00913A0A" w:rsidP="001A63C6">
            <w:pPr>
              <w:pStyle w:val="TableText"/>
              <w:rPr>
                <w:rFonts w:ascii="Tahoma" w:eastAsia="SimSun" w:hAnsi="Tahoma" w:cs="Tahoma"/>
                <w:sz w:val="13"/>
                <w:szCs w:val="13"/>
              </w:rPr>
            </w:pPr>
            <w:r w:rsidRPr="00356EDB">
              <w:rPr>
                <w:rFonts w:ascii="Tahoma" w:eastAsia="SimSun" w:hAnsi="Tahoma" w:cs="Tahoma"/>
                <w:sz w:val="13"/>
                <w:szCs w:val="13"/>
              </w:rPr>
              <w:t>E, P</w:t>
            </w:r>
          </w:p>
        </w:tc>
        <w:tc>
          <w:tcPr>
            <w:tcW w:w="450" w:type="dxa"/>
            <w:tcBorders>
              <w:bottom w:val="single" w:sz="4" w:space="0" w:color="auto"/>
            </w:tcBorders>
            <w:shd w:val="clear" w:color="auto" w:fill="auto"/>
          </w:tcPr>
          <w:p w14:paraId="500822AD" w14:textId="77777777" w:rsidR="00913A0A" w:rsidRPr="00356EDB" w:rsidRDefault="00913A0A" w:rsidP="001A63C6">
            <w:pPr>
              <w:pStyle w:val="TableText"/>
              <w:rPr>
                <w:rFonts w:ascii="Tahoma" w:eastAsia="SimSun" w:hAnsi="Tahoma" w:cs="Tahoma"/>
                <w:sz w:val="13"/>
                <w:szCs w:val="13"/>
              </w:rPr>
            </w:pPr>
            <w:r w:rsidRPr="00356EDB">
              <w:rPr>
                <w:rFonts w:ascii="Tahoma" w:eastAsia="SimSun" w:hAnsi="Tahoma" w:cs="Tahoma"/>
                <w:sz w:val="13"/>
                <w:szCs w:val="13"/>
              </w:rPr>
              <w:t>A,</w:t>
            </w:r>
            <w:r w:rsidR="00E87E71">
              <w:rPr>
                <w:rFonts w:ascii="Tahoma" w:eastAsia="SimSun" w:hAnsi="Tahoma" w:cs="Tahoma"/>
                <w:sz w:val="13"/>
                <w:szCs w:val="13"/>
              </w:rPr>
              <w:t xml:space="preserve"> </w:t>
            </w:r>
            <w:r w:rsidRPr="00356EDB">
              <w:rPr>
                <w:rFonts w:ascii="Tahoma" w:eastAsia="SimSun" w:hAnsi="Tahoma" w:cs="Tahoma"/>
                <w:sz w:val="13"/>
                <w:szCs w:val="13"/>
              </w:rPr>
              <w:t>ST</w:t>
            </w:r>
          </w:p>
        </w:tc>
        <w:tc>
          <w:tcPr>
            <w:tcW w:w="506" w:type="dxa"/>
            <w:tcBorders>
              <w:bottom w:val="single" w:sz="4" w:space="0" w:color="auto"/>
            </w:tcBorders>
            <w:shd w:val="clear" w:color="auto" w:fill="auto"/>
            <w:vAlign w:val="center"/>
          </w:tcPr>
          <w:p w14:paraId="63271419"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6D3AE755" w14:textId="77777777" w:rsidR="00913A0A" w:rsidRPr="00356EDB" w:rsidRDefault="00913A0A" w:rsidP="001A63C6">
            <w:pPr>
              <w:pStyle w:val="TableText"/>
              <w:widowControl w:val="0"/>
              <w:rPr>
                <w:rFonts w:ascii="Tahoma" w:eastAsia="SimSun" w:hAnsi="Tahoma" w:cs="Tahoma"/>
                <w:sz w:val="13"/>
              </w:rPr>
            </w:pPr>
          </w:p>
        </w:tc>
      </w:tr>
      <w:tr w:rsidR="008A0F85" w:rsidRPr="00356EDB" w14:paraId="2AFF7422" w14:textId="77777777" w:rsidTr="00A10F9E">
        <w:trPr>
          <w:trHeight w:val="145"/>
        </w:trPr>
        <w:tc>
          <w:tcPr>
            <w:tcW w:w="2554" w:type="dxa"/>
            <w:gridSpan w:val="2"/>
            <w:tcBorders>
              <w:bottom w:val="single" w:sz="4" w:space="0" w:color="auto"/>
            </w:tcBorders>
            <w:shd w:val="clear" w:color="auto" w:fill="FABF8F"/>
          </w:tcPr>
          <w:p w14:paraId="5E75BD0C" w14:textId="77777777" w:rsidR="00913A0A" w:rsidRPr="006E4B95" w:rsidRDefault="00913A0A" w:rsidP="003210C9">
            <w:pPr>
              <w:pStyle w:val="Heading2"/>
              <w:spacing w:beforeLines="20" w:before="48" w:afterLines="20" w:after="48"/>
              <w:ind w:left="0"/>
              <w:rPr>
                <w:rFonts w:ascii="Tahoma" w:eastAsia="SimSun" w:hAnsi="Tahoma" w:cs="Tahoma"/>
                <w:b w:val="0"/>
                <w:sz w:val="14"/>
                <w:szCs w:val="14"/>
                <w:lang w:val="pt-BR"/>
              </w:rPr>
            </w:pPr>
            <w:bookmarkStart w:id="455" w:name="_Toc336338108"/>
            <w:bookmarkStart w:id="456" w:name="_Toc380419284"/>
            <w:r w:rsidRPr="006E4B95">
              <w:rPr>
                <w:rFonts w:ascii="Tahoma" w:eastAsia="SimSun" w:hAnsi="Tahoma" w:cs="Tahoma"/>
                <w:b w:val="0"/>
                <w:sz w:val="14"/>
                <w:szCs w:val="14"/>
                <w:lang w:val="pt-BR"/>
              </w:rPr>
              <w:t>Virtual Server 2005 R2 Enterprise Edition</w:t>
            </w:r>
            <w:bookmarkEnd w:id="455"/>
            <w:bookmarkEnd w:id="456"/>
          </w:p>
        </w:tc>
        <w:tc>
          <w:tcPr>
            <w:tcW w:w="416" w:type="dxa"/>
            <w:tcBorders>
              <w:bottom w:val="single" w:sz="4" w:space="0" w:color="auto"/>
            </w:tcBorders>
            <w:shd w:val="clear" w:color="auto" w:fill="FABF8F"/>
            <w:vAlign w:val="center"/>
          </w:tcPr>
          <w:p w14:paraId="65E25843" w14:textId="77777777" w:rsidR="00913A0A" w:rsidRPr="006E4B95" w:rsidRDefault="00913A0A" w:rsidP="001A63C6">
            <w:pPr>
              <w:pStyle w:val="TableText"/>
              <w:widowControl w:val="0"/>
              <w:rPr>
                <w:rStyle w:val="EndnoteReference"/>
                <w:rFonts w:ascii="Tahoma" w:eastAsia="SimSun" w:hAnsi="Tahoma" w:cs="Tahoma"/>
                <w:sz w:val="13"/>
                <w:szCs w:val="13"/>
                <w:u w:val="single"/>
                <w:lang w:val="pt-BR"/>
              </w:rPr>
            </w:pPr>
          </w:p>
        </w:tc>
        <w:tc>
          <w:tcPr>
            <w:tcW w:w="450" w:type="dxa"/>
            <w:tcBorders>
              <w:bottom w:val="single" w:sz="4" w:space="0" w:color="auto"/>
            </w:tcBorders>
            <w:shd w:val="clear" w:color="auto" w:fill="FABF8F"/>
            <w:vAlign w:val="center"/>
          </w:tcPr>
          <w:p w14:paraId="3760F98D"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12/05</w:t>
            </w:r>
          </w:p>
        </w:tc>
        <w:tc>
          <w:tcPr>
            <w:tcW w:w="360" w:type="dxa"/>
            <w:tcBorders>
              <w:bottom w:val="single" w:sz="4" w:space="0" w:color="auto"/>
              <w:right w:val="single" w:sz="18" w:space="0" w:color="auto"/>
            </w:tcBorders>
            <w:shd w:val="clear" w:color="auto" w:fill="FABF8F"/>
            <w:vAlign w:val="center"/>
          </w:tcPr>
          <w:p w14:paraId="1E526FB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5B93882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5DA47F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2085AE6"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759406EA"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ADA254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DD5391D"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7FCCDF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876AB6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99DE5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8F28BBD"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BE7A1FC"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03E0F9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7E92C4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1753CB5A"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04ACFA57"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7B0C8962" w14:textId="77777777" w:rsidR="00913A0A" w:rsidRPr="00356EDB" w:rsidRDefault="00913A0A" w:rsidP="001A63C6">
            <w:pPr>
              <w:pStyle w:val="TableText"/>
              <w:widowControl w:val="0"/>
              <w:rPr>
                <w:rFonts w:ascii="Tahoma" w:eastAsia="SimSun" w:hAnsi="Tahoma" w:cs="Tahoma"/>
                <w:sz w:val="13"/>
              </w:rPr>
            </w:pPr>
          </w:p>
        </w:tc>
      </w:tr>
      <w:tr w:rsidR="00713260" w:rsidRPr="00356EDB" w14:paraId="0CAE5BC9" w14:textId="77777777" w:rsidTr="00A10F9E">
        <w:trPr>
          <w:trHeight w:val="145"/>
        </w:trPr>
        <w:tc>
          <w:tcPr>
            <w:tcW w:w="2554" w:type="dxa"/>
            <w:gridSpan w:val="2"/>
            <w:tcBorders>
              <w:bottom w:val="single" w:sz="4" w:space="0" w:color="auto"/>
            </w:tcBorders>
            <w:shd w:val="clear" w:color="auto" w:fill="auto"/>
            <w:vAlign w:val="center"/>
          </w:tcPr>
          <w:p w14:paraId="2516F5D3" w14:textId="77777777" w:rsidR="00713260" w:rsidRPr="00356EDB" w:rsidRDefault="00713260" w:rsidP="003210C9">
            <w:pPr>
              <w:pStyle w:val="Heading2"/>
              <w:spacing w:beforeLines="20" w:before="48" w:afterLines="20" w:after="48"/>
              <w:ind w:left="0"/>
              <w:rPr>
                <w:rFonts w:ascii="Tahoma" w:eastAsia="SimSun" w:hAnsi="Tahoma" w:cs="Tahoma"/>
                <w:b w:val="0"/>
                <w:sz w:val="14"/>
                <w:szCs w:val="14"/>
              </w:rPr>
            </w:pPr>
            <w:bookmarkStart w:id="457" w:name="_Toc380419285"/>
            <w:r w:rsidRPr="00356EDB">
              <w:rPr>
                <w:rFonts w:ascii="Tahoma" w:eastAsia="SimSun" w:hAnsi="Tahoma" w:cs="Tahoma"/>
                <w:b w:val="0"/>
                <w:sz w:val="14"/>
                <w:szCs w:val="14"/>
              </w:rPr>
              <w:t>Visual Studio Deployment 2013 Datacenter</w:t>
            </w:r>
            <w:bookmarkEnd w:id="457"/>
          </w:p>
        </w:tc>
        <w:tc>
          <w:tcPr>
            <w:tcW w:w="416" w:type="dxa"/>
            <w:tcBorders>
              <w:bottom w:val="single" w:sz="4" w:space="0" w:color="auto"/>
            </w:tcBorders>
            <w:shd w:val="clear" w:color="auto" w:fill="auto"/>
            <w:vAlign w:val="center"/>
          </w:tcPr>
          <w:p w14:paraId="7CE15F57" w14:textId="77777777" w:rsidR="00713260" w:rsidRPr="00356EDB" w:rsidRDefault="005F659A" w:rsidP="00300D66">
            <w:pPr>
              <w:pStyle w:val="TableText"/>
              <w:widowControl w:val="0"/>
              <w:rPr>
                <w:rStyle w:val="EndnoteReference"/>
                <w:rFonts w:ascii="Tahoma" w:eastAsia="SimSun" w:hAnsi="Tahoma" w:cs="Tahoma"/>
                <w:sz w:val="13"/>
                <w:szCs w:val="13"/>
              </w:rPr>
            </w:pPr>
            <w:hyperlink w:anchor="_100_Visual_Studio" w:history="1">
              <w:r w:rsidR="005268F4" w:rsidRPr="00356EDB">
                <w:rPr>
                  <w:rStyle w:val="Hyperlink"/>
                  <w:rFonts w:ascii="Tahoma" w:eastAsia="SimSun" w:hAnsi="Tahoma" w:cs="Tahoma"/>
                  <w:b/>
                  <w:sz w:val="13"/>
                  <w:szCs w:val="13"/>
                </w:rPr>
                <w:t>100</w:t>
              </w:r>
            </w:hyperlink>
          </w:p>
        </w:tc>
        <w:tc>
          <w:tcPr>
            <w:tcW w:w="450" w:type="dxa"/>
            <w:tcBorders>
              <w:bottom w:val="single" w:sz="4" w:space="0" w:color="auto"/>
            </w:tcBorders>
            <w:shd w:val="clear" w:color="auto" w:fill="auto"/>
            <w:vAlign w:val="center"/>
          </w:tcPr>
          <w:p w14:paraId="6D137594" w14:textId="77777777" w:rsidR="00713260" w:rsidRPr="00356EDB" w:rsidRDefault="00713260" w:rsidP="0011296D">
            <w:pPr>
              <w:pStyle w:val="TableText"/>
              <w:widowControl w:val="0"/>
              <w:rPr>
                <w:rFonts w:ascii="Tahoma" w:eastAsia="SimSun" w:hAnsi="Tahoma" w:cs="Tahoma"/>
                <w:sz w:val="13"/>
              </w:rPr>
            </w:pPr>
            <w:r w:rsidRPr="00356EDB">
              <w:rPr>
                <w:rFonts w:ascii="Tahoma" w:eastAsia="SimSun" w:hAnsi="Tahoma" w:cs="Tahoma"/>
                <w:sz w:val="13"/>
              </w:rPr>
              <w:t>11/13</w:t>
            </w:r>
          </w:p>
        </w:tc>
        <w:tc>
          <w:tcPr>
            <w:tcW w:w="360" w:type="dxa"/>
            <w:tcBorders>
              <w:bottom w:val="single" w:sz="4" w:space="0" w:color="auto"/>
              <w:right w:val="single" w:sz="18" w:space="0" w:color="auto"/>
            </w:tcBorders>
            <w:shd w:val="clear" w:color="auto" w:fill="auto"/>
            <w:vAlign w:val="center"/>
          </w:tcPr>
          <w:p w14:paraId="1E929B0A" w14:textId="77777777" w:rsidR="00713260" w:rsidRPr="00356EDB" w:rsidRDefault="00713260" w:rsidP="00713260">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7952943D"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gridSpan w:val="2"/>
            <w:tcBorders>
              <w:bottom w:val="single" w:sz="4" w:space="0" w:color="auto"/>
            </w:tcBorders>
            <w:shd w:val="clear" w:color="auto" w:fill="auto"/>
            <w:vAlign w:val="center"/>
          </w:tcPr>
          <w:p w14:paraId="700DDE8B"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13</w:t>
            </w:r>
          </w:p>
        </w:tc>
        <w:tc>
          <w:tcPr>
            <w:tcW w:w="450" w:type="dxa"/>
            <w:gridSpan w:val="2"/>
            <w:tcBorders>
              <w:bottom w:val="single" w:sz="4" w:space="0" w:color="auto"/>
            </w:tcBorders>
            <w:shd w:val="clear" w:color="auto" w:fill="auto"/>
            <w:vAlign w:val="center"/>
          </w:tcPr>
          <w:p w14:paraId="5F1F7A66"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10</w:t>
            </w:r>
          </w:p>
        </w:tc>
        <w:tc>
          <w:tcPr>
            <w:tcW w:w="450" w:type="dxa"/>
            <w:gridSpan w:val="3"/>
            <w:tcBorders>
              <w:bottom w:val="single" w:sz="4" w:space="0" w:color="auto"/>
            </w:tcBorders>
            <w:shd w:val="clear" w:color="auto" w:fill="auto"/>
            <w:vAlign w:val="center"/>
          </w:tcPr>
          <w:p w14:paraId="55A7774A"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14:paraId="149842BA"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14:paraId="3044A22D"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40E728F"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14:paraId="494DCC76"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tcBorders>
              <w:bottom w:val="single" w:sz="4" w:space="0" w:color="auto"/>
            </w:tcBorders>
            <w:shd w:val="clear" w:color="auto" w:fill="auto"/>
            <w:vAlign w:val="center"/>
          </w:tcPr>
          <w:p w14:paraId="48A9B604"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31B8878D"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14:paraId="0F350CBC" w14:textId="77777777" w:rsidR="00713260" w:rsidRPr="00356EDB" w:rsidRDefault="00713260" w:rsidP="00713260">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013639FA" w14:textId="77777777" w:rsidR="00713260" w:rsidRPr="00356EDB" w:rsidRDefault="00713260" w:rsidP="00713260">
            <w:pPr>
              <w:pStyle w:val="TableText"/>
              <w:widowControl w:val="0"/>
              <w:rPr>
                <w:rFonts w:ascii="Tahoma" w:eastAsia="SimSun" w:hAnsi="Tahoma" w:cs="Tahoma"/>
                <w:sz w:val="13"/>
              </w:rPr>
            </w:pPr>
            <w:r w:rsidRPr="00356E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185AEFB5" w14:textId="77777777" w:rsidR="00713260" w:rsidRPr="00356EDB" w:rsidRDefault="00713260" w:rsidP="00713260">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vAlign w:val="center"/>
          </w:tcPr>
          <w:p w14:paraId="73AABBF5" w14:textId="77777777" w:rsidR="00713260" w:rsidRPr="00356EDB" w:rsidRDefault="00713260" w:rsidP="00713260">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77F99D19" w14:textId="77777777" w:rsidR="00713260" w:rsidRPr="00356EDB" w:rsidRDefault="00713260" w:rsidP="00713260">
            <w:pPr>
              <w:pStyle w:val="TableText"/>
              <w:widowControl w:val="0"/>
              <w:rPr>
                <w:rFonts w:ascii="Tahoma" w:eastAsia="SimSun" w:hAnsi="Tahoma" w:cs="Tahoma"/>
                <w:sz w:val="13"/>
              </w:rPr>
            </w:pPr>
          </w:p>
        </w:tc>
        <w:tc>
          <w:tcPr>
            <w:tcW w:w="484" w:type="dxa"/>
            <w:tcBorders>
              <w:bottom w:val="single" w:sz="4" w:space="0" w:color="auto"/>
            </w:tcBorders>
            <w:vAlign w:val="center"/>
          </w:tcPr>
          <w:p w14:paraId="3E0CD0AD" w14:textId="77777777" w:rsidR="00713260" w:rsidRPr="00356EDB" w:rsidRDefault="00713260" w:rsidP="00713260">
            <w:pPr>
              <w:pStyle w:val="TableText"/>
              <w:widowControl w:val="0"/>
              <w:rPr>
                <w:rFonts w:ascii="Tahoma" w:eastAsia="SimSun" w:hAnsi="Tahoma" w:cs="Tahoma"/>
                <w:sz w:val="13"/>
              </w:rPr>
            </w:pPr>
            <w:r w:rsidRPr="00356EDB">
              <w:rPr>
                <w:rFonts w:ascii="Tahoma" w:eastAsia="SimSun" w:hAnsi="Tahoma" w:cs="Tahoma"/>
                <w:sz w:val="13"/>
              </w:rPr>
              <w:t>A</w:t>
            </w:r>
          </w:p>
        </w:tc>
      </w:tr>
      <w:tr w:rsidR="00713260" w:rsidRPr="00356EDB" w14:paraId="63F5CC6A" w14:textId="77777777" w:rsidTr="00A10F9E">
        <w:trPr>
          <w:trHeight w:val="145"/>
        </w:trPr>
        <w:tc>
          <w:tcPr>
            <w:tcW w:w="2554" w:type="dxa"/>
            <w:gridSpan w:val="2"/>
            <w:tcBorders>
              <w:bottom w:val="single" w:sz="4" w:space="0" w:color="auto"/>
            </w:tcBorders>
            <w:shd w:val="clear" w:color="auto" w:fill="FABF8F"/>
            <w:vAlign w:val="center"/>
          </w:tcPr>
          <w:p w14:paraId="1803E6D1" w14:textId="77777777" w:rsidR="00713260" w:rsidRPr="00356EDB" w:rsidRDefault="00713260" w:rsidP="003210C9">
            <w:pPr>
              <w:pStyle w:val="Heading2"/>
              <w:spacing w:beforeLines="20" w:before="48" w:afterLines="20" w:after="48"/>
              <w:ind w:left="0"/>
              <w:rPr>
                <w:rFonts w:ascii="Tahoma" w:eastAsia="SimSun" w:hAnsi="Tahoma" w:cs="Tahoma"/>
                <w:b w:val="0"/>
                <w:sz w:val="14"/>
                <w:szCs w:val="14"/>
              </w:rPr>
            </w:pPr>
            <w:bookmarkStart w:id="458" w:name="_Toc380419286"/>
            <w:r w:rsidRPr="00356EDB">
              <w:rPr>
                <w:rFonts w:ascii="Tahoma" w:eastAsia="SimSun" w:hAnsi="Tahoma" w:cs="Tahoma"/>
                <w:b w:val="0"/>
                <w:sz w:val="14"/>
                <w:szCs w:val="14"/>
              </w:rPr>
              <w:t>Visual Studio Deployment 2013 Datacenter</w:t>
            </w:r>
            <w:bookmarkEnd w:id="458"/>
          </w:p>
        </w:tc>
        <w:tc>
          <w:tcPr>
            <w:tcW w:w="416" w:type="dxa"/>
            <w:tcBorders>
              <w:bottom w:val="single" w:sz="4" w:space="0" w:color="auto"/>
            </w:tcBorders>
            <w:shd w:val="clear" w:color="auto" w:fill="FABF8F"/>
            <w:vAlign w:val="center"/>
          </w:tcPr>
          <w:p w14:paraId="68BAADA0" w14:textId="77777777" w:rsidR="00713260" w:rsidRPr="00356EDB" w:rsidRDefault="005F659A" w:rsidP="00300D66">
            <w:pPr>
              <w:pStyle w:val="TableText"/>
              <w:widowControl w:val="0"/>
              <w:rPr>
                <w:rStyle w:val="EndnoteReference"/>
                <w:rFonts w:ascii="Tahoma" w:eastAsia="SimSun" w:hAnsi="Tahoma" w:cs="Tahoma"/>
                <w:sz w:val="13"/>
                <w:szCs w:val="13"/>
              </w:rPr>
            </w:pPr>
            <w:hyperlink w:anchor="_101_Visual_Studio" w:history="1">
              <w:r w:rsidR="005268F4" w:rsidRPr="00356EDB">
                <w:rPr>
                  <w:rStyle w:val="Hyperlink"/>
                  <w:rFonts w:ascii="Tahoma" w:eastAsia="SimSun" w:hAnsi="Tahoma" w:cs="Tahoma"/>
                  <w:b/>
                  <w:sz w:val="13"/>
                  <w:szCs w:val="13"/>
                </w:rPr>
                <w:t>101</w:t>
              </w:r>
            </w:hyperlink>
          </w:p>
        </w:tc>
        <w:tc>
          <w:tcPr>
            <w:tcW w:w="450" w:type="dxa"/>
            <w:tcBorders>
              <w:bottom w:val="single" w:sz="4" w:space="0" w:color="auto"/>
            </w:tcBorders>
            <w:shd w:val="clear" w:color="auto" w:fill="FABF8F"/>
            <w:vAlign w:val="center"/>
          </w:tcPr>
          <w:p w14:paraId="5CA3BAD3" w14:textId="77777777" w:rsidR="00713260" w:rsidRPr="00356EDB" w:rsidRDefault="00713260" w:rsidP="0011296D">
            <w:pPr>
              <w:pStyle w:val="TableText"/>
              <w:widowControl w:val="0"/>
              <w:rPr>
                <w:rFonts w:ascii="Tahoma" w:eastAsia="SimSun" w:hAnsi="Tahoma" w:cs="Tahoma"/>
                <w:sz w:val="13"/>
              </w:rPr>
            </w:pPr>
            <w:r w:rsidRPr="00356EDB">
              <w:rPr>
                <w:rFonts w:ascii="Tahoma" w:eastAsia="SimSun" w:hAnsi="Tahoma" w:cs="Tahoma"/>
                <w:sz w:val="13"/>
              </w:rPr>
              <w:t>11/13</w:t>
            </w:r>
          </w:p>
        </w:tc>
        <w:tc>
          <w:tcPr>
            <w:tcW w:w="360" w:type="dxa"/>
            <w:tcBorders>
              <w:bottom w:val="single" w:sz="4" w:space="0" w:color="auto"/>
              <w:right w:val="single" w:sz="18" w:space="0" w:color="auto"/>
            </w:tcBorders>
            <w:shd w:val="clear" w:color="auto" w:fill="FABF8F"/>
            <w:vAlign w:val="center"/>
          </w:tcPr>
          <w:p w14:paraId="1043197B" w14:textId="77777777" w:rsidR="00713260" w:rsidRPr="00356EDB" w:rsidRDefault="00713260" w:rsidP="00713260">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9353B94"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gridSpan w:val="2"/>
            <w:tcBorders>
              <w:bottom w:val="single" w:sz="4" w:space="0" w:color="auto"/>
            </w:tcBorders>
            <w:shd w:val="clear" w:color="auto" w:fill="FABF8F"/>
            <w:vAlign w:val="center"/>
          </w:tcPr>
          <w:p w14:paraId="0A3B89F1"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13</w:t>
            </w:r>
          </w:p>
        </w:tc>
        <w:tc>
          <w:tcPr>
            <w:tcW w:w="450" w:type="dxa"/>
            <w:gridSpan w:val="2"/>
            <w:tcBorders>
              <w:bottom w:val="single" w:sz="4" w:space="0" w:color="auto"/>
            </w:tcBorders>
            <w:shd w:val="clear" w:color="auto" w:fill="FABF8F"/>
            <w:vAlign w:val="center"/>
          </w:tcPr>
          <w:p w14:paraId="292788B1"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10</w:t>
            </w:r>
          </w:p>
        </w:tc>
        <w:tc>
          <w:tcPr>
            <w:tcW w:w="450" w:type="dxa"/>
            <w:gridSpan w:val="3"/>
            <w:tcBorders>
              <w:bottom w:val="single" w:sz="4" w:space="0" w:color="auto"/>
            </w:tcBorders>
            <w:shd w:val="clear" w:color="auto" w:fill="FABF8F"/>
            <w:vAlign w:val="center"/>
          </w:tcPr>
          <w:p w14:paraId="6CB3B33B"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8</w:t>
            </w:r>
          </w:p>
        </w:tc>
        <w:tc>
          <w:tcPr>
            <w:tcW w:w="450" w:type="dxa"/>
            <w:gridSpan w:val="2"/>
            <w:tcBorders>
              <w:bottom w:val="single" w:sz="4" w:space="0" w:color="auto"/>
            </w:tcBorders>
            <w:shd w:val="clear" w:color="auto" w:fill="FABF8F"/>
            <w:vAlign w:val="center"/>
          </w:tcPr>
          <w:p w14:paraId="44EFE2D5"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8</w:t>
            </w:r>
          </w:p>
        </w:tc>
        <w:tc>
          <w:tcPr>
            <w:tcW w:w="450" w:type="dxa"/>
            <w:gridSpan w:val="2"/>
            <w:tcBorders>
              <w:bottom w:val="single" w:sz="4" w:space="0" w:color="auto"/>
            </w:tcBorders>
            <w:shd w:val="clear" w:color="auto" w:fill="FABF8F"/>
            <w:vAlign w:val="center"/>
          </w:tcPr>
          <w:p w14:paraId="41DDDDB8"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78FBB99"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01CE207"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4F1813B7"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69B91FE8" w14:textId="77777777" w:rsidR="00713260" w:rsidRPr="00356EDB" w:rsidRDefault="00713260" w:rsidP="00713260">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E09EB9B" w14:textId="77777777" w:rsidR="00713260" w:rsidRPr="00356EDB" w:rsidRDefault="00713260" w:rsidP="00713260">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5DA0A1D4" w14:textId="77777777" w:rsidR="00713260" w:rsidRPr="00356EDB" w:rsidRDefault="00713260" w:rsidP="00713260">
            <w:pPr>
              <w:pStyle w:val="TableText"/>
              <w:widowControl w:val="0"/>
              <w:rPr>
                <w:rFonts w:ascii="Tahoma" w:eastAsia="SimSun" w:hAnsi="Tahoma" w:cs="Tahoma"/>
                <w:sz w:val="13"/>
              </w:rPr>
            </w:pPr>
            <w:r w:rsidRPr="00356EDB">
              <w:rPr>
                <w:rFonts w:ascii="Tahoma" w:eastAsia="SimSun" w:hAnsi="Tahoma" w:cs="Tahoma"/>
                <w:sz w:val="13"/>
              </w:rPr>
              <w:t>A,</w:t>
            </w:r>
            <w:r w:rsidR="00E87E71">
              <w:rPr>
                <w:rFonts w:ascii="Tahoma" w:eastAsia="SimSun" w:hAnsi="Tahoma" w:cs="Tahoma"/>
                <w:sz w:val="13"/>
              </w:rPr>
              <w:t xml:space="preserve"> </w:t>
            </w:r>
            <w:r w:rsidRPr="00356EDB">
              <w:rPr>
                <w:rFonts w:ascii="Tahoma" w:eastAsia="SimSun" w:hAnsi="Tahoma" w:cs="Tahoma"/>
                <w:sz w:val="13"/>
              </w:rPr>
              <w:t>S</w:t>
            </w:r>
          </w:p>
        </w:tc>
        <w:tc>
          <w:tcPr>
            <w:tcW w:w="450" w:type="dxa"/>
            <w:tcBorders>
              <w:left w:val="single" w:sz="18" w:space="0" w:color="auto"/>
              <w:bottom w:val="single" w:sz="4" w:space="0" w:color="auto"/>
              <w:right w:val="single" w:sz="18" w:space="0" w:color="auto"/>
            </w:tcBorders>
            <w:shd w:val="clear" w:color="auto" w:fill="FABF8F"/>
            <w:vAlign w:val="center"/>
          </w:tcPr>
          <w:p w14:paraId="766D1A0E" w14:textId="77777777" w:rsidR="00713260" w:rsidRPr="00356EDB" w:rsidRDefault="00713260" w:rsidP="00713260">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vAlign w:val="center"/>
          </w:tcPr>
          <w:p w14:paraId="528D7555" w14:textId="77777777" w:rsidR="00713260" w:rsidRPr="00356EDB" w:rsidRDefault="00713260" w:rsidP="00713260">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17DB2D9A" w14:textId="77777777" w:rsidR="00713260" w:rsidRPr="00356EDB" w:rsidRDefault="00713260" w:rsidP="00713260">
            <w:pPr>
              <w:pStyle w:val="TableText"/>
              <w:widowControl w:val="0"/>
              <w:rPr>
                <w:rFonts w:ascii="Tahoma" w:eastAsia="SimSun" w:hAnsi="Tahoma" w:cs="Tahoma"/>
                <w:sz w:val="13"/>
              </w:rPr>
            </w:pPr>
          </w:p>
        </w:tc>
        <w:tc>
          <w:tcPr>
            <w:tcW w:w="484" w:type="dxa"/>
            <w:tcBorders>
              <w:bottom w:val="single" w:sz="4" w:space="0" w:color="auto"/>
            </w:tcBorders>
            <w:shd w:val="clear" w:color="auto" w:fill="FABF8F"/>
            <w:vAlign w:val="center"/>
          </w:tcPr>
          <w:p w14:paraId="4E7119C0" w14:textId="77777777" w:rsidR="00713260" w:rsidRPr="00356EDB" w:rsidRDefault="00713260" w:rsidP="00713260">
            <w:pPr>
              <w:pStyle w:val="TableText"/>
              <w:widowControl w:val="0"/>
              <w:rPr>
                <w:rFonts w:ascii="Tahoma" w:eastAsia="SimSun" w:hAnsi="Tahoma" w:cs="Tahoma"/>
                <w:sz w:val="13"/>
              </w:rPr>
            </w:pPr>
            <w:r w:rsidRPr="00356EDB">
              <w:rPr>
                <w:rFonts w:ascii="Tahoma" w:eastAsia="SimSun" w:hAnsi="Tahoma" w:cs="Tahoma"/>
                <w:sz w:val="13"/>
              </w:rPr>
              <w:t>A</w:t>
            </w:r>
          </w:p>
        </w:tc>
      </w:tr>
      <w:tr w:rsidR="00913A0A" w:rsidRPr="00356EDB" w14:paraId="1F0E4820" w14:textId="77777777" w:rsidTr="00A10F9E">
        <w:trPr>
          <w:trHeight w:val="145"/>
        </w:trPr>
        <w:tc>
          <w:tcPr>
            <w:tcW w:w="2554" w:type="dxa"/>
            <w:gridSpan w:val="2"/>
            <w:tcBorders>
              <w:bottom w:val="single" w:sz="4" w:space="0" w:color="auto"/>
            </w:tcBorders>
            <w:shd w:val="clear" w:color="auto" w:fill="auto"/>
            <w:vAlign w:val="center"/>
          </w:tcPr>
          <w:p w14:paraId="67AFED66" w14:textId="77777777" w:rsidR="00913A0A" w:rsidRPr="00356EDB" w:rsidRDefault="00913A0A" w:rsidP="003210C9">
            <w:pPr>
              <w:pStyle w:val="Heading2"/>
              <w:spacing w:beforeLines="20" w:before="48" w:afterLines="20" w:after="48"/>
              <w:ind w:left="0"/>
              <w:rPr>
                <w:rFonts w:ascii="Tahoma" w:eastAsia="SimSun" w:hAnsi="Tahoma" w:cs="Tahoma"/>
                <w:b w:val="0"/>
                <w:sz w:val="14"/>
                <w:szCs w:val="14"/>
              </w:rPr>
            </w:pPr>
            <w:bookmarkStart w:id="459" w:name="_Toc336338109"/>
            <w:bookmarkStart w:id="460" w:name="_Toc380419287"/>
            <w:r w:rsidRPr="00356EDB">
              <w:rPr>
                <w:rFonts w:ascii="Tahoma" w:eastAsia="SimSun" w:hAnsi="Tahoma" w:cs="Tahoma"/>
                <w:b w:val="0"/>
                <w:sz w:val="14"/>
                <w:szCs w:val="14"/>
              </w:rPr>
              <w:t>采用</w:t>
            </w:r>
            <w:r w:rsidRPr="00356EDB">
              <w:rPr>
                <w:rFonts w:ascii="Tahoma" w:eastAsia="SimSun" w:hAnsi="Tahoma" w:cs="Tahoma"/>
                <w:b w:val="0"/>
                <w:sz w:val="14"/>
                <w:szCs w:val="14"/>
              </w:rPr>
              <w:t xml:space="preserve"> SQL Server 2012 </w:t>
            </w:r>
            <w:r w:rsidRPr="00356EDB">
              <w:rPr>
                <w:rFonts w:ascii="Tahoma" w:eastAsia="SimSun" w:hAnsi="Tahoma" w:cs="Tahoma"/>
                <w:b w:val="0"/>
                <w:sz w:val="14"/>
                <w:szCs w:val="14"/>
              </w:rPr>
              <w:t>技术的</w:t>
            </w:r>
            <w:r w:rsidRPr="00356EDB">
              <w:rPr>
                <w:rFonts w:ascii="Tahoma" w:eastAsia="SimSun" w:hAnsi="Tahoma" w:cs="Tahoma"/>
                <w:b w:val="0"/>
                <w:sz w:val="14"/>
                <w:szCs w:val="14"/>
              </w:rPr>
              <w:t xml:space="preserve"> Visual Studio</w:t>
            </w:r>
            <w:r w:rsidR="007036C3" w:rsidRPr="00356EDB">
              <w:rPr>
                <w:rFonts w:ascii="Tahoma" w:eastAsia="SimSun" w:hAnsi="Tahoma" w:cs="Tahoma"/>
                <w:b w:val="0"/>
                <w:color w:val="000000"/>
                <w:sz w:val="14"/>
                <w:szCs w:val="14"/>
                <w:vertAlign w:val="superscript"/>
              </w:rPr>
              <w:t>®</w:t>
            </w:r>
            <w:r w:rsidRPr="00356EDB">
              <w:rPr>
                <w:rFonts w:ascii="Tahoma" w:eastAsia="SimSun" w:hAnsi="Tahoma" w:cs="Tahoma"/>
                <w:b w:val="0"/>
                <w:sz w:val="14"/>
                <w:szCs w:val="14"/>
              </w:rPr>
              <w:t xml:space="preserve"> Team Foundation Server 2013</w:t>
            </w:r>
            <w:bookmarkEnd w:id="459"/>
            <w:bookmarkEnd w:id="460"/>
          </w:p>
        </w:tc>
        <w:tc>
          <w:tcPr>
            <w:tcW w:w="416" w:type="dxa"/>
            <w:tcBorders>
              <w:bottom w:val="single" w:sz="4" w:space="0" w:color="auto"/>
            </w:tcBorders>
            <w:shd w:val="clear" w:color="auto" w:fill="auto"/>
            <w:vAlign w:val="center"/>
          </w:tcPr>
          <w:p w14:paraId="63335BA9" w14:textId="77777777" w:rsidR="00913A0A" w:rsidRPr="00356EDB" w:rsidRDefault="00913A0A" w:rsidP="001A63C6">
            <w:pPr>
              <w:pStyle w:val="TableText"/>
              <w:widowControl w:val="0"/>
              <w:rPr>
                <w:rStyle w:val="EndnoteReference"/>
                <w:rFonts w:ascii="Tahoma" w:eastAsia="SimSun" w:hAnsi="Tahoma" w:cs="Tahoma"/>
                <w:sz w:val="13"/>
                <w:szCs w:val="13"/>
              </w:rPr>
            </w:pPr>
          </w:p>
        </w:tc>
        <w:tc>
          <w:tcPr>
            <w:tcW w:w="450" w:type="dxa"/>
            <w:tcBorders>
              <w:bottom w:val="single" w:sz="4" w:space="0" w:color="auto"/>
            </w:tcBorders>
            <w:shd w:val="clear" w:color="auto" w:fill="auto"/>
            <w:vAlign w:val="center"/>
          </w:tcPr>
          <w:p w14:paraId="44505B07"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14:paraId="59C1065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5D1C250B"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gridSpan w:val="2"/>
            <w:tcBorders>
              <w:bottom w:val="single" w:sz="4" w:space="0" w:color="auto"/>
            </w:tcBorders>
            <w:shd w:val="clear" w:color="auto" w:fill="auto"/>
            <w:vAlign w:val="center"/>
          </w:tcPr>
          <w:p w14:paraId="1BC60C1D"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13</w:t>
            </w:r>
          </w:p>
        </w:tc>
        <w:tc>
          <w:tcPr>
            <w:tcW w:w="450" w:type="dxa"/>
            <w:gridSpan w:val="2"/>
            <w:tcBorders>
              <w:bottom w:val="single" w:sz="4" w:space="0" w:color="auto"/>
            </w:tcBorders>
            <w:shd w:val="clear" w:color="auto" w:fill="auto"/>
            <w:vAlign w:val="center"/>
          </w:tcPr>
          <w:p w14:paraId="17CB6458"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10</w:t>
            </w:r>
          </w:p>
        </w:tc>
        <w:tc>
          <w:tcPr>
            <w:tcW w:w="450" w:type="dxa"/>
            <w:gridSpan w:val="3"/>
            <w:tcBorders>
              <w:bottom w:val="single" w:sz="4" w:space="0" w:color="auto"/>
            </w:tcBorders>
            <w:shd w:val="clear" w:color="auto" w:fill="auto"/>
            <w:vAlign w:val="center"/>
          </w:tcPr>
          <w:p w14:paraId="70D53319"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14:paraId="3E162996"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14:paraId="734641B8"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69543510"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E84A584"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tcBorders>
              <w:bottom w:val="single" w:sz="4" w:space="0" w:color="auto"/>
            </w:tcBorders>
            <w:shd w:val="clear" w:color="auto" w:fill="auto"/>
            <w:vAlign w:val="center"/>
          </w:tcPr>
          <w:p w14:paraId="21CE98B7"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DC55D34"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7955A9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67C2719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98C499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vAlign w:val="center"/>
          </w:tcPr>
          <w:p w14:paraId="05EF948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53229A45"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718539FB" w14:textId="77777777" w:rsidR="00913A0A" w:rsidRPr="00356EDB" w:rsidRDefault="00BE666F" w:rsidP="00BE666F">
            <w:pPr>
              <w:pStyle w:val="TableText"/>
              <w:widowControl w:val="0"/>
              <w:rPr>
                <w:rFonts w:ascii="Tahoma" w:eastAsia="SimSun" w:hAnsi="Tahoma" w:cs="Tahoma"/>
                <w:sz w:val="13"/>
              </w:rPr>
            </w:pPr>
            <w:r>
              <w:rPr>
                <w:rFonts w:ascii="Tahoma" w:eastAsia="SimSun" w:hAnsi="Tahoma" w:cs="Tahoma"/>
                <w:sz w:val="13"/>
              </w:rPr>
              <w:t>A</w:t>
            </w:r>
          </w:p>
        </w:tc>
      </w:tr>
      <w:tr w:rsidR="008A0F85" w:rsidRPr="00356EDB" w14:paraId="37EA43EC" w14:textId="77777777" w:rsidTr="00A10F9E">
        <w:trPr>
          <w:trHeight w:val="145"/>
        </w:trPr>
        <w:tc>
          <w:tcPr>
            <w:tcW w:w="2554" w:type="dxa"/>
            <w:gridSpan w:val="2"/>
            <w:tcBorders>
              <w:bottom w:val="single" w:sz="4" w:space="0" w:color="auto"/>
            </w:tcBorders>
            <w:shd w:val="clear" w:color="auto" w:fill="FABF8F"/>
            <w:vAlign w:val="center"/>
          </w:tcPr>
          <w:p w14:paraId="01F1A382" w14:textId="77777777" w:rsidR="00913A0A" w:rsidRPr="00356EDB" w:rsidRDefault="00913A0A" w:rsidP="003210C9">
            <w:pPr>
              <w:pStyle w:val="Heading2"/>
              <w:spacing w:beforeLines="20" w:before="48" w:afterLines="20" w:after="48"/>
              <w:ind w:left="0"/>
              <w:rPr>
                <w:rFonts w:ascii="Tahoma" w:eastAsia="SimSun" w:hAnsi="Tahoma" w:cs="Tahoma"/>
                <w:b w:val="0"/>
                <w:sz w:val="14"/>
                <w:szCs w:val="14"/>
              </w:rPr>
            </w:pPr>
            <w:bookmarkStart w:id="461" w:name="_Toc254805933"/>
            <w:bookmarkStart w:id="462" w:name="_Toc336338110"/>
            <w:bookmarkStart w:id="463" w:name="_Toc380419288"/>
            <w:r w:rsidRPr="00356EDB">
              <w:rPr>
                <w:rFonts w:ascii="Tahoma" w:eastAsia="SimSun" w:hAnsi="Tahoma" w:cs="Tahoma"/>
                <w:b w:val="0"/>
                <w:sz w:val="14"/>
                <w:szCs w:val="14"/>
              </w:rPr>
              <w:t>Visual Studio</w:t>
            </w:r>
            <w:r w:rsidR="007036C3" w:rsidRPr="00356EDB">
              <w:rPr>
                <w:rFonts w:ascii="Tahoma" w:eastAsia="SimSun" w:hAnsi="Tahoma" w:cs="Tahoma"/>
                <w:b w:val="0"/>
                <w:sz w:val="14"/>
                <w:szCs w:val="14"/>
                <w:vertAlign w:val="superscript"/>
              </w:rPr>
              <w:t>®</w:t>
            </w:r>
            <w:r w:rsidRPr="00356EDB">
              <w:rPr>
                <w:rFonts w:ascii="Tahoma" w:eastAsia="SimSun" w:hAnsi="Tahoma" w:cs="Tahoma"/>
                <w:b w:val="0"/>
                <w:sz w:val="14"/>
                <w:szCs w:val="14"/>
              </w:rPr>
              <w:t xml:space="preserve"> Team Foundation Server 2013 </w:t>
            </w:r>
            <w:r w:rsidRPr="00356EDB">
              <w:rPr>
                <w:rFonts w:ascii="Tahoma" w:eastAsia="SimSun" w:hAnsi="Tahoma" w:cs="Tahoma"/>
                <w:b w:val="0"/>
                <w:sz w:val="14"/>
                <w:szCs w:val="14"/>
              </w:rPr>
              <w:t>设备</w:t>
            </w:r>
            <w:r w:rsidRPr="00356EDB">
              <w:rPr>
                <w:rFonts w:ascii="Tahoma" w:eastAsia="SimSun" w:hAnsi="Tahoma" w:cs="Tahoma"/>
                <w:b w:val="0"/>
                <w:sz w:val="14"/>
                <w:szCs w:val="14"/>
              </w:rPr>
              <w:t xml:space="preserve"> CAL</w:t>
            </w:r>
            <w:bookmarkEnd w:id="461"/>
            <w:bookmarkEnd w:id="462"/>
            <w:bookmarkEnd w:id="463"/>
          </w:p>
        </w:tc>
        <w:tc>
          <w:tcPr>
            <w:tcW w:w="416" w:type="dxa"/>
            <w:tcBorders>
              <w:bottom w:val="single" w:sz="4" w:space="0" w:color="auto"/>
            </w:tcBorders>
            <w:shd w:val="clear" w:color="auto" w:fill="FABF8F"/>
            <w:vAlign w:val="center"/>
          </w:tcPr>
          <w:p w14:paraId="2E1A6854" w14:textId="77777777" w:rsidR="00913A0A" w:rsidRPr="00356EDB" w:rsidRDefault="00913A0A" w:rsidP="001A63C6">
            <w:pPr>
              <w:pStyle w:val="TableText"/>
              <w:widowControl w:val="0"/>
              <w:rPr>
                <w:rStyle w:val="EndnoteReference"/>
                <w:rFonts w:ascii="Tahoma" w:eastAsia="SimSun" w:hAnsi="Tahoma" w:cs="Tahoma"/>
                <w:sz w:val="13"/>
                <w:szCs w:val="13"/>
              </w:rPr>
            </w:pPr>
          </w:p>
        </w:tc>
        <w:tc>
          <w:tcPr>
            <w:tcW w:w="450" w:type="dxa"/>
            <w:tcBorders>
              <w:bottom w:val="single" w:sz="4" w:space="0" w:color="auto"/>
            </w:tcBorders>
            <w:shd w:val="clear" w:color="auto" w:fill="FABF8F"/>
            <w:vAlign w:val="center"/>
          </w:tcPr>
          <w:p w14:paraId="4621178A"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7E90DC6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6634783"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gridSpan w:val="2"/>
            <w:tcBorders>
              <w:bottom w:val="single" w:sz="4" w:space="0" w:color="auto"/>
            </w:tcBorders>
            <w:shd w:val="clear" w:color="auto" w:fill="FABF8F"/>
            <w:vAlign w:val="center"/>
          </w:tcPr>
          <w:p w14:paraId="79BB3125"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13</w:t>
            </w:r>
          </w:p>
        </w:tc>
        <w:tc>
          <w:tcPr>
            <w:tcW w:w="450" w:type="dxa"/>
            <w:gridSpan w:val="2"/>
            <w:tcBorders>
              <w:bottom w:val="single" w:sz="4" w:space="0" w:color="auto"/>
            </w:tcBorders>
            <w:shd w:val="clear" w:color="auto" w:fill="FABF8F"/>
            <w:vAlign w:val="center"/>
          </w:tcPr>
          <w:p w14:paraId="1D59605D"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10</w:t>
            </w:r>
          </w:p>
        </w:tc>
        <w:tc>
          <w:tcPr>
            <w:tcW w:w="450" w:type="dxa"/>
            <w:gridSpan w:val="3"/>
            <w:tcBorders>
              <w:bottom w:val="single" w:sz="4" w:space="0" w:color="auto"/>
            </w:tcBorders>
            <w:shd w:val="clear" w:color="auto" w:fill="FABF8F"/>
            <w:vAlign w:val="center"/>
          </w:tcPr>
          <w:p w14:paraId="08D29672"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8</w:t>
            </w:r>
          </w:p>
        </w:tc>
        <w:tc>
          <w:tcPr>
            <w:tcW w:w="450" w:type="dxa"/>
            <w:gridSpan w:val="2"/>
            <w:tcBorders>
              <w:bottom w:val="single" w:sz="4" w:space="0" w:color="auto"/>
            </w:tcBorders>
            <w:shd w:val="clear" w:color="auto" w:fill="FABF8F"/>
            <w:vAlign w:val="center"/>
          </w:tcPr>
          <w:p w14:paraId="11E251E8"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8</w:t>
            </w:r>
          </w:p>
        </w:tc>
        <w:tc>
          <w:tcPr>
            <w:tcW w:w="450" w:type="dxa"/>
            <w:gridSpan w:val="2"/>
            <w:tcBorders>
              <w:bottom w:val="single" w:sz="4" w:space="0" w:color="auto"/>
            </w:tcBorders>
            <w:shd w:val="clear" w:color="auto" w:fill="FABF8F"/>
            <w:vAlign w:val="center"/>
          </w:tcPr>
          <w:p w14:paraId="326CF77D"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195F57D2"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79B8CBDB"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41719615"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D97717B"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5E94AF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11ED799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E5E4E9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vAlign w:val="center"/>
          </w:tcPr>
          <w:p w14:paraId="62F94A7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10ABD5F6"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2B3C0075"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STP</w:t>
            </w:r>
          </w:p>
        </w:tc>
      </w:tr>
      <w:tr w:rsidR="00913A0A" w:rsidRPr="00356EDB" w14:paraId="395C06DB" w14:textId="77777777" w:rsidTr="00A10F9E">
        <w:trPr>
          <w:trHeight w:val="145"/>
        </w:trPr>
        <w:tc>
          <w:tcPr>
            <w:tcW w:w="2554" w:type="dxa"/>
            <w:gridSpan w:val="2"/>
            <w:tcBorders>
              <w:bottom w:val="single" w:sz="4" w:space="0" w:color="auto"/>
            </w:tcBorders>
            <w:shd w:val="clear" w:color="auto" w:fill="auto"/>
            <w:vAlign w:val="center"/>
          </w:tcPr>
          <w:p w14:paraId="313C9026" w14:textId="77777777" w:rsidR="00913A0A" w:rsidRPr="00356EDB" w:rsidRDefault="00913A0A" w:rsidP="003210C9">
            <w:pPr>
              <w:pStyle w:val="Heading2"/>
              <w:spacing w:beforeLines="20" w:before="48" w:afterLines="20" w:after="48"/>
              <w:ind w:left="0"/>
              <w:rPr>
                <w:rFonts w:ascii="Tahoma" w:eastAsia="SimSun" w:hAnsi="Tahoma" w:cs="Tahoma"/>
                <w:b w:val="0"/>
                <w:sz w:val="14"/>
                <w:szCs w:val="14"/>
              </w:rPr>
            </w:pPr>
            <w:bookmarkStart w:id="464" w:name="_Toc254805934"/>
            <w:bookmarkStart w:id="465" w:name="_Toc336338111"/>
            <w:bookmarkStart w:id="466" w:name="_Toc380419289"/>
            <w:r w:rsidRPr="00356EDB">
              <w:rPr>
                <w:rFonts w:ascii="Tahoma" w:eastAsia="SimSun" w:hAnsi="Tahoma" w:cs="Tahoma"/>
                <w:b w:val="0"/>
                <w:sz w:val="14"/>
                <w:szCs w:val="14"/>
              </w:rPr>
              <w:t>Visual Studio</w:t>
            </w:r>
            <w:r w:rsidR="007036C3" w:rsidRPr="00356EDB">
              <w:rPr>
                <w:rFonts w:ascii="Tahoma" w:eastAsia="SimSun" w:hAnsi="Tahoma" w:cs="Tahoma"/>
                <w:b w:val="0"/>
                <w:sz w:val="14"/>
                <w:szCs w:val="14"/>
                <w:vertAlign w:val="superscript"/>
              </w:rPr>
              <w:t>®</w:t>
            </w:r>
            <w:r w:rsidRPr="00356EDB">
              <w:rPr>
                <w:rFonts w:ascii="Tahoma" w:eastAsia="SimSun" w:hAnsi="Tahoma" w:cs="Tahoma"/>
                <w:b w:val="0"/>
                <w:sz w:val="14"/>
                <w:szCs w:val="14"/>
              </w:rPr>
              <w:t xml:space="preserve"> Team Foundation Server 2013 </w:t>
            </w:r>
            <w:r w:rsidRPr="00356EDB">
              <w:rPr>
                <w:rFonts w:ascii="Tahoma" w:eastAsia="SimSun" w:hAnsi="Tahoma" w:cs="Tahoma"/>
                <w:b w:val="0"/>
                <w:sz w:val="14"/>
                <w:szCs w:val="14"/>
              </w:rPr>
              <w:t>用户</w:t>
            </w:r>
            <w:r w:rsidRPr="00356EDB">
              <w:rPr>
                <w:rFonts w:ascii="Tahoma" w:eastAsia="SimSun" w:hAnsi="Tahoma" w:cs="Tahoma"/>
                <w:b w:val="0"/>
                <w:sz w:val="14"/>
                <w:szCs w:val="14"/>
              </w:rPr>
              <w:t xml:space="preserve"> CAL</w:t>
            </w:r>
            <w:bookmarkEnd w:id="464"/>
            <w:bookmarkEnd w:id="465"/>
            <w:bookmarkEnd w:id="466"/>
          </w:p>
        </w:tc>
        <w:tc>
          <w:tcPr>
            <w:tcW w:w="416" w:type="dxa"/>
            <w:tcBorders>
              <w:bottom w:val="single" w:sz="4" w:space="0" w:color="auto"/>
            </w:tcBorders>
            <w:shd w:val="clear" w:color="auto" w:fill="auto"/>
            <w:vAlign w:val="center"/>
          </w:tcPr>
          <w:p w14:paraId="7B72CC5B" w14:textId="77777777" w:rsidR="00913A0A" w:rsidRPr="00356EDB" w:rsidRDefault="00913A0A" w:rsidP="001A63C6">
            <w:pPr>
              <w:pStyle w:val="TableText"/>
              <w:widowControl w:val="0"/>
              <w:rPr>
                <w:rStyle w:val="EndnoteReference"/>
                <w:rFonts w:ascii="Tahoma" w:eastAsia="SimSun" w:hAnsi="Tahoma" w:cs="Tahoma"/>
                <w:sz w:val="13"/>
                <w:szCs w:val="13"/>
              </w:rPr>
            </w:pPr>
          </w:p>
        </w:tc>
        <w:tc>
          <w:tcPr>
            <w:tcW w:w="450" w:type="dxa"/>
            <w:tcBorders>
              <w:bottom w:val="single" w:sz="4" w:space="0" w:color="auto"/>
            </w:tcBorders>
            <w:shd w:val="clear" w:color="auto" w:fill="auto"/>
            <w:vAlign w:val="center"/>
          </w:tcPr>
          <w:p w14:paraId="7E16B4FE"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14:paraId="482A70E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F394447"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gridSpan w:val="2"/>
            <w:tcBorders>
              <w:bottom w:val="single" w:sz="4" w:space="0" w:color="auto"/>
            </w:tcBorders>
            <w:shd w:val="clear" w:color="auto" w:fill="auto"/>
            <w:vAlign w:val="center"/>
          </w:tcPr>
          <w:p w14:paraId="72FD17C7"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13</w:t>
            </w:r>
          </w:p>
        </w:tc>
        <w:tc>
          <w:tcPr>
            <w:tcW w:w="450" w:type="dxa"/>
            <w:gridSpan w:val="2"/>
            <w:tcBorders>
              <w:bottom w:val="single" w:sz="4" w:space="0" w:color="auto"/>
            </w:tcBorders>
            <w:shd w:val="clear" w:color="auto" w:fill="auto"/>
            <w:vAlign w:val="center"/>
          </w:tcPr>
          <w:p w14:paraId="72863223"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10</w:t>
            </w:r>
          </w:p>
        </w:tc>
        <w:tc>
          <w:tcPr>
            <w:tcW w:w="450" w:type="dxa"/>
            <w:gridSpan w:val="3"/>
            <w:tcBorders>
              <w:bottom w:val="single" w:sz="4" w:space="0" w:color="auto"/>
            </w:tcBorders>
            <w:shd w:val="clear" w:color="auto" w:fill="auto"/>
            <w:vAlign w:val="center"/>
          </w:tcPr>
          <w:p w14:paraId="213E6ADE"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14:paraId="72968DC1"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8</w:t>
            </w:r>
          </w:p>
        </w:tc>
        <w:tc>
          <w:tcPr>
            <w:tcW w:w="450" w:type="dxa"/>
            <w:gridSpan w:val="2"/>
            <w:tcBorders>
              <w:bottom w:val="single" w:sz="4" w:space="0" w:color="auto"/>
            </w:tcBorders>
            <w:shd w:val="clear" w:color="auto" w:fill="auto"/>
            <w:vAlign w:val="center"/>
          </w:tcPr>
          <w:p w14:paraId="14C90D6B"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00146F5B"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14:paraId="2B00B35A"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tcBorders>
              <w:bottom w:val="single" w:sz="4" w:space="0" w:color="auto"/>
            </w:tcBorders>
            <w:shd w:val="clear" w:color="auto" w:fill="auto"/>
            <w:vAlign w:val="center"/>
          </w:tcPr>
          <w:p w14:paraId="54ED4D80"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2EC30BC1" w14:textId="77777777" w:rsidR="00913A0A" w:rsidRPr="00356EDB" w:rsidRDefault="00913A0A" w:rsidP="001A63C6">
            <w:pPr>
              <w:pStyle w:val="TableText"/>
              <w:widowControl w:val="0"/>
              <w:spacing w:after="120"/>
              <w:rPr>
                <w:rFonts w:ascii="Tahoma" w:eastAsia="SimSun" w:hAnsi="Tahoma" w:cs="Tahoma"/>
                <w:sz w:val="13"/>
                <w:szCs w:val="13"/>
              </w:rPr>
            </w:pPr>
            <w:r w:rsidRPr="00356EDB">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14:paraId="0BA6C64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181253F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122CC67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vAlign w:val="center"/>
          </w:tcPr>
          <w:p w14:paraId="5AC7580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2C886A8B"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tcPr>
          <w:p w14:paraId="086C2F37"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STP</w:t>
            </w:r>
          </w:p>
        </w:tc>
      </w:tr>
      <w:tr w:rsidR="0045693C" w:rsidRPr="00356EDB" w14:paraId="4C6FC205" w14:textId="77777777" w:rsidTr="00A10F9E">
        <w:trPr>
          <w:trHeight w:val="287"/>
        </w:trPr>
        <w:tc>
          <w:tcPr>
            <w:tcW w:w="2554" w:type="dxa"/>
            <w:gridSpan w:val="2"/>
            <w:tcBorders>
              <w:bottom w:val="single" w:sz="4" w:space="0" w:color="auto"/>
            </w:tcBorders>
            <w:shd w:val="clear" w:color="auto" w:fill="FABF8F"/>
            <w:vAlign w:val="center"/>
          </w:tcPr>
          <w:p w14:paraId="1A7FCA0A" w14:textId="77777777" w:rsidR="00913A0A" w:rsidRPr="00356EDB" w:rsidRDefault="00913A0A" w:rsidP="003210C9">
            <w:pPr>
              <w:pStyle w:val="Heading2"/>
              <w:spacing w:beforeLines="20" w:before="48" w:afterLines="20" w:after="48"/>
              <w:ind w:left="0"/>
              <w:rPr>
                <w:rFonts w:ascii="Tahoma" w:eastAsia="SimSun" w:hAnsi="Tahoma" w:cs="Tahoma"/>
                <w:b w:val="0"/>
                <w:sz w:val="14"/>
              </w:rPr>
            </w:pPr>
            <w:bookmarkStart w:id="467" w:name="_Toc336338114"/>
            <w:bookmarkStart w:id="468" w:name="_Toc380419290"/>
            <w:r w:rsidRPr="00356EDB">
              <w:rPr>
                <w:rFonts w:ascii="Tahoma" w:eastAsia="SimSun" w:hAnsi="Tahoma" w:cs="Tahoma"/>
                <w:b w:val="0"/>
                <w:sz w:val="14"/>
              </w:rPr>
              <w:t xml:space="preserve">Windows Azure </w:t>
            </w:r>
            <w:r w:rsidRPr="00356EDB">
              <w:rPr>
                <w:rFonts w:ascii="Tahoma" w:eastAsia="SimSun" w:hAnsi="Tahoma" w:cs="Tahoma"/>
                <w:b w:val="0"/>
                <w:sz w:val="14"/>
              </w:rPr>
              <w:t>服务</w:t>
            </w:r>
            <w:bookmarkEnd w:id="467"/>
            <w:bookmarkEnd w:id="468"/>
          </w:p>
        </w:tc>
        <w:tc>
          <w:tcPr>
            <w:tcW w:w="416" w:type="dxa"/>
            <w:tcBorders>
              <w:bottom w:val="single" w:sz="4" w:space="0" w:color="auto"/>
            </w:tcBorders>
            <w:shd w:val="clear" w:color="auto" w:fill="FABF8F"/>
            <w:vAlign w:val="center"/>
          </w:tcPr>
          <w:p w14:paraId="3376AA3D" w14:textId="77777777" w:rsidR="00913A0A" w:rsidRPr="00356EDB" w:rsidRDefault="005F659A" w:rsidP="00300D66">
            <w:pPr>
              <w:pStyle w:val="TableText"/>
              <w:widowControl w:val="0"/>
              <w:spacing w:before="100" w:beforeAutospacing="1"/>
              <w:rPr>
                <w:rFonts w:ascii="Tahoma" w:eastAsia="SimSun" w:hAnsi="Tahoma" w:cs="Tahoma"/>
                <w:b/>
                <w:color w:val="0000FF"/>
                <w:sz w:val="13"/>
                <w:szCs w:val="13"/>
                <w:u w:val="single"/>
              </w:rPr>
            </w:pPr>
            <w:hyperlink w:anchor="_102_Windows_Azure" w:history="1">
              <w:r w:rsidR="005268F4" w:rsidRPr="00356EDB">
                <w:rPr>
                  <w:rStyle w:val="Hyperlink"/>
                  <w:rFonts w:ascii="Tahoma" w:eastAsia="SimSun" w:hAnsi="Tahoma" w:cs="Tahoma"/>
                  <w:b/>
                  <w:sz w:val="13"/>
                  <w:szCs w:val="13"/>
                </w:rPr>
                <w:t>102</w:t>
              </w:r>
            </w:hyperlink>
          </w:p>
        </w:tc>
        <w:tc>
          <w:tcPr>
            <w:tcW w:w="450" w:type="dxa"/>
            <w:tcBorders>
              <w:bottom w:val="single" w:sz="4" w:space="0" w:color="auto"/>
            </w:tcBorders>
            <w:shd w:val="clear" w:color="auto" w:fill="FABF8F"/>
            <w:vAlign w:val="center"/>
          </w:tcPr>
          <w:p w14:paraId="6A6DC05F"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11/11</w:t>
            </w:r>
          </w:p>
        </w:tc>
        <w:tc>
          <w:tcPr>
            <w:tcW w:w="360" w:type="dxa"/>
            <w:tcBorders>
              <w:bottom w:val="single" w:sz="4" w:space="0" w:color="auto"/>
              <w:right w:val="single" w:sz="18" w:space="0" w:color="auto"/>
            </w:tcBorders>
            <w:shd w:val="clear" w:color="auto" w:fill="FABF8F"/>
            <w:vAlign w:val="center"/>
          </w:tcPr>
          <w:p w14:paraId="0F79F107"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54205E5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8CF8C9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D52438B"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67F6038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3F2890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A7F4E05"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0E1016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300130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4E7C7D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AEB69EF"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44BF16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078044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4A1E0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716E7F0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370D22D0"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0DFD609B" w14:textId="77777777" w:rsidR="00913A0A" w:rsidRPr="00356EDB" w:rsidRDefault="002C4BA9" w:rsidP="001A63C6">
            <w:pPr>
              <w:pStyle w:val="TableText"/>
              <w:widowControl w:val="0"/>
              <w:rPr>
                <w:rFonts w:ascii="Tahoma" w:eastAsia="SimSun" w:hAnsi="Tahoma" w:cs="Tahoma"/>
                <w:sz w:val="13"/>
              </w:rPr>
            </w:pPr>
            <w:r w:rsidRPr="00356EDB">
              <w:rPr>
                <w:rFonts w:ascii="Tahoma" w:eastAsia="SimSun" w:hAnsi="Tahoma" w:cs="Tahoma"/>
                <w:sz w:val="13"/>
              </w:rPr>
              <w:t>A</w:t>
            </w:r>
          </w:p>
        </w:tc>
      </w:tr>
      <w:tr w:rsidR="007D1CD1" w:rsidRPr="00356EDB" w14:paraId="013F548B" w14:textId="77777777" w:rsidTr="00A10F9E">
        <w:trPr>
          <w:trHeight w:val="152"/>
        </w:trPr>
        <w:tc>
          <w:tcPr>
            <w:tcW w:w="2554" w:type="dxa"/>
            <w:gridSpan w:val="2"/>
            <w:tcBorders>
              <w:bottom w:val="single" w:sz="4" w:space="0" w:color="auto"/>
            </w:tcBorders>
            <w:shd w:val="clear" w:color="auto" w:fill="FFFFFF" w:themeFill="background1"/>
            <w:vAlign w:val="center"/>
          </w:tcPr>
          <w:p w14:paraId="76731DFE" w14:textId="77777777" w:rsidR="00913A0A" w:rsidRPr="00356EDB" w:rsidRDefault="00913A0A" w:rsidP="009B3B4F">
            <w:pPr>
              <w:pStyle w:val="Heading2"/>
              <w:spacing w:before="20" w:after="20"/>
              <w:ind w:left="0"/>
              <w:rPr>
                <w:rFonts w:ascii="Tahoma" w:eastAsia="SimSun" w:hAnsi="Tahoma" w:cs="Tahoma"/>
                <w:b w:val="0"/>
                <w:sz w:val="14"/>
                <w:szCs w:val="14"/>
              </w:rPr>
            </w:pPr>
            <w:bookmarkStart w:id="469" w:name="_Toc336338115"/>
            <w:bookmarkStart w:id="470" w:name="_Toc380419291"/>
            <w:r w:rsidRPr="00356EDB">
              <w:rPr>
                <w:rFonts w:ascii="Tahoma" w:eastAsia="SimSun" w:hAnsi="Tahoma" w:cs="Tahoma"/>
                <w:b w:val="0"/>
                <w:sz w:val="14"/>
              </w:rPr>
              <w:t>Windows</w:t>
            </w:r>
            <w:r w:rsidR="007036C3" w:rsidRPr="00356EDB">
              <w:rPr>
                <w:rFonts w:ascii="Tahoma" w:eastAsia="SimSun" w:hAnsi="Tahoma" w:cs="Tahoma"/>
                <w:b w:val="0"/>
                <w:sz w:val="14"/>
                <w:vertAlign w:val="superscript"/>
              </w:rPr>
              <w:t>®</w:t>
            </w:r>
            <w:r w:rsidRPr="00356EDB">
              <w:rPr>
                <w:rFonts w:ascii="Tahoma" w:eastAsia="SimSun" w:hAnsi="Tahoma" w:cs="Tahoma"/>
                <w:b w:val="0"/>
                <w:sz w:val="14"/>
              </w:rPr>
              <w:t xml:space="preserve"> Embedded Device Manager</w:t>
            </w:r>
            <w:r w:rsidR="009B3B4F" w:rsidRPr="00356EDB">
              <w:rPr>
                <w:rFonts w:ascii="Tahoma" w:eastAsia="SimSun" w:hAnsi="Tahoma" w:cs="Tahoma"/>
                <w:b w:val="0"/>
                <w:sz w:val="14"/>
              </w:rPr>
              <w:t> </w:t>
            </w:r>
            <w:r w:rsidRPr="00356EDB">
              <w:rPr>
                <w:rFonts w:ascii="Tahoma" w:eastAsia="SimSun" w:hAnsi="Tahoma" w:cs="Tahoma"/>
                <w:b w:val="0"/>
                <w:sz w:val="14"/>
              </w:rPr>
              <w:t>2011</w:t>
            </w:r>
            <w:bookmarkEnd w:id="469"/>
            <w:bookmarkEnd w:id="470"/>
          </w:p>
        </w:tc>
        <w:tc>
          <w:tcPr>
            <w:tcW w:w="416" w:type="dxa"/>
            <w:tcBorders>
              <w:bottom w:val="single" w:sz="4" w:space="0" w:color="auto"/>
            </w:tcBorders>
            <w:shd w:val="clear" w:color="auto" w:fill="FFFFFF" w:themeFill="background1"/>
            <w:vAlign w:val="center"/>
          </w:tcPr>
          <w:p w14:paraId="395293DB" w14:textId="77777777" w:rsidR="00913A0A" w:rsidRPr="00356EDB" w:rsidRDefault="005F659A" w:rsidP="00300D66">
            <w:pPr>
              <w:pStyle w:val="TableText"/>
              <w:widowControl w:val="0"/>
              <w:spacing w:before="100" w:beforeAutospacing="1"/>
              <w:rPr>
                <w:rFonts w:ascii="Tahoma" w:eastAsia="SimSun" w:hAnsi="Tahoma" w:cs="Tahoma"/>
                <w:b/>
                <w:color w:val="0000FF"/>
                <w:sz w:val="13"/>
                <w:szCs w:val="13"/>
                <w:u w:val="single"/>
              </w:rPr>
            </w:pPr>
            <w:hyperlink w:anchor="_103_Windows_Embedded" w:history="1">
              <w:r w:rsidR="005268F4" w:rsidRPr="00356EDB">
                <w:rPr>
                  <w:rStyle w:val="Hyperlink"/>
                  <w:rFonts w:ascii="Tahoma" w:eastAsia="SimSun" w:hAnsi="Tahoma" w:cs="Tahoma"/>
                  <w:b/>
                  <w:sz w:val="13"/>
                  <w:szCs w:val="13"/>
                </w:rPr>
                <w:t>103</w:t>
              </w:r>
            </w:hyperlink>
          </w:p>
        </w:tc>
        <w:tc>
          <w:tcPr>
            <w:tcW w:w="450" w:type="dxa"/>
            <w:tcBorders>
              <w:bottom w:val="single" w:sz="4" w:space="0" w:color="auto"/>
            </w:tcBorders>
            <w:shd w:val="clear" w:color="auto" w:fill="FFFFFF" w:themeFill="background1"/>
            <w:vAlign w:val="center"/>
          </w:tcPr>
          <w:p w14:paraId="2FFF18B1" w14:textId="77777777" w:rsidR="00913A0A" w:rsidRPr="00356EDB" w:rsidRDefault="00913A0A" w:rsidP="0011296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86319DC"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CE40BC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13A498A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2C8008F8"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46E4D99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547BC12E"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2AAEE751"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2ECCD98"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197F86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5E21DD3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42F5CB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805CAD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143E144"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425BFE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273FBE5C"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5376A729"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09F7C4A3" w14:textId="77777777" w:rsidR="00913A0A" w:rsidRPr="00356EDB" w:rsidRDefault="00913A0A" w:rsidP="001A63C6">
            <w:pPr>
              <w:pStyle w:val="TableText"/>
              <w:widowControl w:val="0"/>
              <w:rPr>
                <w:rFonts w:ascii="Tahoma" w:eastAsia="SimSun" w:hAnsi="Tahoma" w:cs="Tahoma"/>
                <w:sz w:val="13"/>
              </w:rPr>
            </w:pPr>
          </w:p>
        </w:tc>
      </w:tr>
      <w:tr w:rsidR="0045693C" w:rsidRPr="00356EDB" w14:paraId="448756B6" w14:textId="77777777" w:rsidTr="00A10F9E">
        <w:trPr>
          <w:trHeight w:val="287"/>
        </w:trPr>
        <w:tc>
          <w:tcPr>
            <w:tcW w:w="2554" w:type="dxa"/>
            <w:gridSpan w:val="2"/>
            <w:tcBorders>
              <w:bottom w:val="single" w:sz="4" w:space="0" w:color="auto"/>
            </w:tcBorders>
            <w:shd w:val="clear" w:color="auto" w:fill="FABF8F"/>
            <w:vAlign w:val="center"/>
          </w:tcPr>
          <w:p w14:paraId="759B1C3A"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471" w:name="_Toc336338116"/>
            <w:bookmarkStart w:id="472" w:name="_Toc380419292"/>
            <w:r w:rsidRPr="00356EDB">
              <w:rPr>
                <w:rFonts w:ascii="Tahoma" w:eastAsia="SimSun" w:hAnsi="Tahoma" w:cs="Tahoma"/>
                <w:b w:val="0"/>
                <w:sz w:val="14"/>
              </w:rPr>
              <w:t>Windows</w:t>
            </w:r>
            <w:r w:rsidR="007036C3" w:rsidRPr="00356EDB">
              <w:rPr>
                <w:rFonts w:ascii="Tahoma" w:eastAsia="SimSun" w:hAnsi="Tahoma" w:cs="Tahoma"/>
                <w:b w:val="0"/>
                <w:sz w:val="14"/>
                <w:vertAlign w:val="superscript"/>
              </w:rPr>
              <w:t>®</w:t>
            </w:r>
            <w:r w:rsidRPr="00356EDB">
              <w:rPr>
                <w:rFonts w:ascii="Tahoma" w:eastAsia="SimSun" w:hAnsi="Tahoma" w:cs="Tahoma"/>
                <w:b w:val="0"/>
                <w:sz w:val="14"/>
              </w:rPr>
              <w:t xml:space="preserve"> Embedded Device Manager 2011 </w:t>
            </w:r>
            <w:r w:rsidRPr="00356EDB">
              <w:rPr>
                <w:rFonts w:ascii="Tahoma" w:eastAsia="SimSun" w:hAnsi="Tahoma" w:cs="Tahoma"/>
                <w:b w:val="0"/>
                <w:sz w:val="14"/>
              </w:rPr>
              <w:t>客户端管理许可（每</w:t>
            </w:r>
            <w:r w:rsidRPr="00356EDB">
              <w:rPr>
                <w:rFonts w:ascii="Tahoma" w:eastAsia="SimSun" w:hAnsi="Tahoma" w:cs="Tahoma"/>
                <w:b w:val="0"/>
                <w:sz w:val="14"/>
              </w:rPr>
              <w:t xml:space="preserve"> OSE</w:t>
            </w:r>
            <w:r w:rsidRPr="00356EDB">
              <w:rPr>
                <w:rFonts w:ascii="Tahoma" w:eastAsia="SimSun" w:hAnsi="Tahoma" w:cs="Tahoma"/>
                <w:b w:val="0"/>
                <w:sz w:val="14"/>
              </w:rPr>
              <w:t>）</w:t>
            </w:r>
            <w:bookmarkEnd w:id="471"/>
            <w:bookmarkEnd w:id="472"/>
          </w:p>
        </w:tc>
        <w:tc>
          <w:tcPr>
            <w:tcW w:w="416" w:type="dxa"/>
            <w:tcBorders>
              <w:bottom w:val="single" w:sz="4" w:space="0" w:color="auto"/>
            </w:tcBorders>
            <w:shd w:val="clear" w:color="auto" w:fill="FABF8F"/>
            <w:vAlign w:val="center"/>
          </w:tcPr>
          <w:p w14:paraId="5A96E511" w14:textId="77777777" w:rsidR="00913A0A" w:rsidRPr="00356EDB" w:rsidRDefault="00913A0A" w:rsidP="001A63C6">
            <w:pPr>
              <w:pStyle w:val="TableText"/>
              <w:widowControl w:val="0"/>
              <w:spacing w:before="100" w:beforeAutospacing="1"/>
              <w:rPr>
                <w:rFonts w:ascii="Tahoma" w:eastAsia="SimSun" w:hAnsi="Tahoma" w:cs="Tahoma"/>
                <w:b/>
                <w:color w:val="0000FF"/>
                <w:sz w:val="13"/>
                <w:szCs w:val="13"/>
              </w:rPr>
            </w:pPr>
          </w:p>
        </w:tc>
        <w:tc>
          <w:tcPr>
            <w:tcW w:w="450" w:type="dxa"/>
            <w:tcBorders>
              <w:bottom w:val="single" w:sz="4" w:space="0" w:color="auto"/>
            </w:tcBorders>
            <w:shd w:val="clear" w:color="auto" w:fill="FABF8F"/>
            <w:vAlign w:val="center"/>
          </w:tcPr>
          <w:p w14:paraId="69DE9643" w14:textId="77777777" w:rsidR="00913A0A" w:rsidRPr="00356EDB" w:rsidRDefault="00913A0A" w:rsidP="0011296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B37876C"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3C52F01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4D22CA6"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E07CB47"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2C0E16A5"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387861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1300B80"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5B3623F6"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70E74F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0A96D4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4ED26FA5"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A11FCE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F1F522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FA06DB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189E4932"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0B6AC7BA"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1A7CE5C4" w14:textId="77777777" w:rsidR="00913A0A" w:rsidRPr="00356EDB" w:rsidRDefault="00913A0A" w:rsidP="001A63C6">
            <w:pPr>
              <w:pStyle w:val="TableText"/>
              <w:widowControl w:val="0"/>
              <w:rPr>
                <w:rFonts w:ascii="Tahoma" w:eastAsia="SimSun" w:hAnsi="Tahoma" w:cs="Tahoma"/>
                <w:sz w:val="13"/>
              </w:rPr>
            </w:pPr>
          </w:p>
        </w:tc>
      </w:tr>
      <w:tr w:rsidR="007D1CD1" w:rsidRPr="00356EDB" w14:paraId="1FF824B6" w14:textId="77777777" w:rsidTr="00A10F9E">
        <w:trPr>
          <w:trHeight w:val="287"/>
        </w:trPr>
        <w:tc>
          <w:tcPr>
            <w:tcW w:w="2554" w:type="dxa"/>
            <w:gridSpan w:val="2"/>
            <w:tcBorders>
              <w:bottom w:val="single" w:sz="4" w:space="0" w:color="auto"/>
            </w:tcBorders>
            <w:shd w:val="clear" w:color="auto" w:fill="FFFFFF" w:themeFill="background1"/>
            <w:vAlign w:val="center"/>
          </w:tcPr>
          <w:p w14:paraId="17165B09"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473" w:name="_Toc336338117"/>
            <w:bookmarkStart w:id="474" w:name="_Toc380419293"/>
            <w:r w:rsidRPr="00356EDB">
              <w:rPr>
                <w:rFonts w:ascii="Tahoma" w:eastAsia="SimSun" w:hAnsi="Tahoma" w:cs="Tahoma"/>
                <w:b w:val="0"/>
                <w:sz w:val="14"/>
              </w:rPr>
              <w:t>Windows</w:t>
            </w:r>
            <w:r w:rsidR="007036C3" w:rsidRPr="00356EDB">
              <w:rPr>
                <w:rFonts w:ascii="Tahoma" w:eastAsia="SimSun" w:hAnsi="Tahoma" w:cs="Tahoma"/>
                <w:b w:val="0"/>
                <w:sz w:val="14"/>
                <w:vertAlign w:val="superscript"/>
              </w:rPr>
              <w:t>®</w:t>
            </w:r>
            <w:r w:rsidRPr="00356EDB">
              <w:rPr>
                <w:rFonts w:ascii="Tahoma" w:eastAsia="SimSun" w:hAnsi="Tahoma" w:cs="Tahoma"/>
                <w:b w:val="0"/>
                <w:sz w:val="14"/>
              </w:rPr>
              <w:t xml:space="preserve"> Embedded Device Manager 2011 </w:t>
            </w:r>
            <w:r w:rsidRPr="00356EDB">
              <w:rPr>
                <w:rFonts w:ascii="Tahoma" w:eastAsia="SimSun" w:hAnsi="Tahoma" w:cs="Tahoma"/>
                <w:b w:val="0"/>
                <w:sz w:val="14"/>
              </w:rPr>
              <w:t>客户端管理许可（每用户）</w:t>
            </w:r>
            <w:bookmarkEnd w:id="473"/>
            <w:bookmarkEnd w:id="474"/>
          </w:p>
        </w:tc>
        <w:tc>
          <w:tcPr>
            <w:tcW w:w="416" w:type="dxa"/>
            <w:tcBorders>
              <w:bottom w:val="single" w:sz="4" w:space="0" w:color="auto"/>
            </w:tcBorders>
            <w:shd w:val="clear" w:color="auto" w:fill="FFFFFF" w:themeFill="background1"/>
            <w:vAlign w:val="center"/>
          </w:tcPr>
          <w:p w14:paraId="4FAF36B8" w14:textId="77777777" w:rsidR="00913A0A" w:rsidRPr="00356EDB" w:rsidRDefault="005F659A" w:rsidP="00300D66">
            <w:pPr>
              <w:pStyle w:val="TableText"/>
              <w:widowControl w:val="0"/>
              <w:spacing w:before="100" w:beforeAutospacing="1"/>
              <w:rPr>
                <w:rFonts w:ascii="Tahoma" w:eastAsia="SimSun" w:hAnsi="Tahoma" w:cs="Tahoma"/>
                <w:b/>
                <w:color w:val="0000FF"/>
                <w:sz w:val="13"/>
                <w:szCs w:val="13"/>
              </w:rPr>
            </w:pPr>
            <w:hyperlink w:anchor="_104_Windows_Embedded" w:history="1">
              <w:r w:rsidR="005268F4" w:rsidRPr="00356EDB">
                <w:rPr>
                  <w:rStyle w:val="Hyperlink"/>
                  <w:rFonts w:ascii="Tahoma" w:eastAsia="SimSun" w:hAnsi="Tahoma" w:cs="Tahoma"/>
                  <w:b/>
                  <w:sz w:val="13"/>
                  <w:szCs w:val="13"/>
                </w:rPr>
                <w:t>104</w:t>
              </w:r>
            </w:hyperlink>
          </w:p>
        </w:tc>
        <w:tc>
          <w:tcPr>
            <w:tcW w:w="450" w:type="dxa"/>
            <w:tcBorders>
              <w:bottom w:val="single" w:sz="4" w:space="0" w:color="auto"/>
            </w:tcBorders>
            <w:shd w:val="clear" w:color="auto" w:fill="FFFFFF" w:themeFill="background1"/>
            <w:vAlign w:val="center"/>
          </w:tcPr>
          <w:p w14:paraId="0FD31181" w14:textId="77777777" w:rsidR="00913A0A" w:rsidRPr="00356EDB" w:rsidRDefault="00913A0A" w:rsidP="0011296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F53417B"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803C75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3402AB7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6578FF25"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6DE1258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7168916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539E86C3"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3A4D42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56C034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7BC5D70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FD863B7"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765AB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68211D7"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6F3414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5D1BB793"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0B5E757F"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41CE3C9D" w14:textId="77777777" w:rsidR="00913A0A" w:rsidRPr="00356EDB" w:rsidRDefault="00913A0A" w:rsidP="001A63C6">
            <w:pPr>
              <w:pStyle w:val="TableText"/>
              <w:widowControl w:val="0"/>
              <w:rPr>
                <w:rFonts w:ascii="Tahoma" w:eastAsia="SimSun" w:hAnsi="Tahoma" w:cs="Tahoma"/>
                <w:sz w:val="13"/>
              </w:rPr>
            </w:pPr>
          </w:p>
        </w:tc>
      </w:tr>
      <w:tr w:rsidR="0045693C" w:rsidRPr="00356EDB" w14:paraId="5F721E10" w14:textId="77777777" w:rsidTr="00A10F9E">
        <w:trPr>
          <w:trHeight w:val="287"/>
        </w:trPr>
        <w:tc>
          <w:tcPr>
            <w:tcW w:w="2554" w:type="dxa"/>
            <w:gridSpan w:val="2"/>
            <w:tcBorders>
              <w:bottom w:val="single" w:sz="4" w:space="0" w:color="auto"/>
            </w:tcBorders>
            <w:shd w:val="clear" w:color="auto" w:fill="FABF8F"/>
            <w:vAlign w:val="center"/>
          </w:tcPr>
          <w:p w14:paraId="0DA50D26" w14:textId="77777777" w:rsidR="00913A0A" w:rsidRPr="00356EDB" w:rsidRDefault="00913A0A" w:rsidP="009B3B4F">
            <w:pPr>
              <w:pStyle w:val="Heading2"/>
              <w:spacing w:before="20" w:after="20"/>
              <w:ind w:left="0"/>
              <w:rPr>
                <w:rFonts w:ascii="Tahoma" w:eastAsia="SimSun" w:hAnsi="Tahoma" w:cs="Tahoma"/>
                <w:b w:val="0"/>
                <w:sz w:val="14"/>
                <w:szCs w:val="14"/>
              </w:rPr>
            </w:pPr>
            <w:bookmarkStart w:id="475" w:name="_Toc336338118"/>
            <w:bookmarkStart w:id="476" w:name="_Toc380419294"/>
            <w:r w:rsidRPr="00356EDB">
              <w:rPr>
                <w:rFonts w:ascii="Tahoma" w:eastAsia="SimSun" w:hAnsi="Tahoma" w:cs="Tahoma"/>
                <w:b w:val="0"/>
                <w:sz w:val="14"/>
              </w:rPr>
              <w:t>采用</w:t>
            </w:r>
            <w:r w:rsidRPr="00356EDB">
              <w:rPr>
                <w:rFonts w:ascii="Tahoma" w:eastAsia="SimSun" w:hAnsi="Tahoma" w:cs="Tahoma"/>
                <w:b w:val="0"/>
                <w:sz w:val="14"/>
              </w:rPr>
              <w:t xml:space="preserve"> SQL Server</w:t>
            </w:r>
            <w:r w:rsidR="007036C3" w:rsidRPr="00356EDB">
              <w:rPr>
                <w:rFonts w:ascii="Tahoma" w:eastAsia="SimSun" w:hAnsi="Tahoma" w:cs="Tahoma"/>
                <w:b w:val="0"/>
                <w:sz w:val="14"/>
                <w:vertAlign w:val="superscript"/>
              </w:rPr>
              <w:t>®</w:t>
            </w:r>
            <w:r w:rsidRPr="00356EDB">
              <w:rPr>
                <w:rFonts w:ascii="Tahoma" w:eastAsia="SimSun" w:hAnsi="Tahoma" w:cs="Tahoma"/>
                <w:b w:val="0"/>
                <w:sz w:val="14"/>
              </w:rPr>
              <w:t xml:space="preserve"> 2008 </w:t>
            </w:r>
            <w:r w:rsidRPr="00356EDB">
              <w:rPr>
                <w:rFonts w:ascii="Tahoma" w:eastAsia="SimSun" w:hAnsi="Tahoma" w:cs="Tahoma"/>
                <w:b w:val="0"/>
                <w:sz w:val="14"/>
              </w:rPr>
              <w:t>技术的</w:t>
            </w:r>
            <w:r w:rsidRPr="00356EDB">
              <w:rPr>
                <w:rFonts w:ascii="Tahoma" w:eastAsia="SimSun" w:hAnsi="Tahoma" w:cs="Tahoma"/>
                <w:b w:val="0"/>
                <w:sz w:val="14"/>
              </w:rPr>
              <w:t xml:space="preserve"> Windows</w:t>
            </w:r>
            <w:r w:rsidR="007036C3" w:rsidRPr="00356EDB">
              <w:rPr>
                <w:rFonts w:ascii="Tahoma" w:eastAsia="SimSun" w:hAnsi="Tahoma" w:cs="Tahoma"/>
                <w:b w:val="0"/>
                <w:sz w:val="14"/>
                <w:vertAlign w:val="superscript"/>
              </w:rPr>
              <w:t>®</w:t>
            </w:r>
            <w:r w:rsidRPr="00356EDB">
              <w:rPr>
                <w:rFonts w:ascii="Tahoma" w:eastAsia="SimSun" w:hAnsi="Tahoma" w:cs="Tahoma"/>
                <w:b w:val="0"/>
                <w:sz w:val="14"/>
              </w:rPr>
              <w:t xml:space="preserve"> Embedded Device Manager</w:t>
            </w:r>
            <w:r w:rsidR="009B3B4F" w:rsidRPr="00356EDB">
              <w:rPr>
                <w:rFonts w:ascii="Tahoma" w:eastAsia="SimSun" w:hAnsi="Tahoma" w:cs="Tahoma"/>
                <w:b w:val="0"/>
                <w:sz w:val="14"/>
              </w:rPr>
              <w:t> </w:t>
            </w:r>
            <w:r w:rsidRPr="00356EDB">
              <w:rPr>
                <w:rFonts w:ascii="Tahoma" w:eastAsia="SimSun" w:hAnsi="Tahoma" w:cs="Tahoma"/>
                <w:b w:val="0"/>
                <w:sz w:val="14"/>
              </w:rPr>
              <w:t>2011</w:t>
            </w:r>
            <w:bookmarkEnd w:id="475"/>
            <w:bookmarkEnd w:id="476"/>
          </w:p>
        </w:tc>
        <w:tc>
          <w:tcPr>
            <w:tcW w:w="416" w:type="dxa"/>
            <w:tcBorders>
              <w:bottom w:val="single" w:sz="4" w:space="0" w:color="auto"/>
            </w:tcBorders>
            <w:shd w:val="clear" w:color="auto" w:fill="FABF8F"/>
            <w:vAlign w:val="center"/>
          </w:tcPr>
          <w:p w14:paraId="0FF612AB" w14:textId="77777777" w:rsidR="00913A0A" w:rsidRPr="00356EDB" w:rsidRDefault="005F659A" w:rsidP="00300D66">
            <w:pPr>
              <w:pStyle w:val="TableText"/>
              <w:widowControl w:val="0"/>
              <w:spacing w:before="100" w:beforeAutospacing="1"/>
              <w:rPr>
                <w:rFonts w:ascii="Tahoma" w:eastAsia="SimSun" w:hAnsi="Tahoma" w:cs="Tahoma"/>
                <w:b/>
                <w:color w:val="0000FF"/>
                <w:sz w:val="13"/>
                <w:szCs w:val="13"/>
                <w:u w:val="single"/>
              </w:rPr>
            </w:pPr>
            <w:hyperlink w:anchor="_104_Windows_Embedded" w:history="1">
              <w:r w:rsidR="004F4228" w:rsidRPr="00356EDB">
                <w:rPr>
                  <w:rStyle w:val="Hyperlink"/>
                  <w:rFonts w:ascii="Tahoma" w:eastAsia="SimSun" w:hAnsi="Tahoma" w:cs="Tahoma"/>
                  <w:b/>
                  <w:sz w:val="13"/>
                  <w:szCs w:val="13"/>
                </w:rPr>
                <w:t>104</w:t>
              </w:r>
            </w:hyperlink>
          </w:p>
        </w:tc>
        <w:tc>
          <w:tcPr>
            <w:tcW w:w="450" w:type="dxa"/>
            <w:tcBorders>
              <w:bottom w:val="single" w:sz="4" w:space="0" w:color="auto"/>
            </w:tcBorders>
            <w:shd w:val="clear" w:color="auto" w:fill="FABF8F"/>
            <w:vAlign w:val="center"/>
          </w:tcPr>
          <w:p w14:paraId="6E36F5DF" w14:textId="77777777" w:rsidR="00913A0A" w:rsidRPr="00356EDB" w:rsidRDefault="00913A0A" w:rsidP="0011296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4D835E5A"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43C783BA"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8155906"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6052EF2"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4FE6C5BE"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33CDCF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0F5F2DB"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66729073"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41C844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50ADB2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C872935"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844CA9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21DECB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10DD4E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3AACBDBD"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0FF7DB32"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32A0D758" w14:textId="77777777" w:rsidR="00913A0A" w:rsidRPr="00356EDB" w:rsidRDefault="00913A0A" w:rsidP="001A63C6">
            <w:pPr>
              <w:pStyle w:val="TableText"/>
              <w:widowControl w:val="0"/>
              <w:rPr>
                <w:rFonts w:ascii="Tahoma" w:eastAsia="SimSun" w:hAnsi="Tahoma" w:cs="Tahoma"/>
                <w:sz w:val="13"/>
              </w:rPr>
            </w:pPr>
          </w:p>
        </w:tc>
      </w:tr>
      <w:tr w:rsidR="007D1CD1" w:rsidRPr="00356EDB" w14:paraId="422995A9" w14:textId="77777777" w:rsidTr="00A10F9E">
        <w:trPr>
          <w:trHeight w:val="287"/>
        </w:trPr>
        <w:tc>
          <w:tcPr>
            <w:tcW w:w="2554" w:type="dxa"/>
            <w:gridSpan w:val="2"/>
            <w:tcBorders>
              <w:bottom w:val="single" w:sz="4" w:space="0" w:color="auto"/>
            </w:tcBorders>
            <w:shd w:val="clear" w:color="auto" w:fill="FFFFFF" w:themeFill="background1"/>
            <w:vAlign w:val="center"/>
          </w:tcPr>
          <w:p w14:paraId="37F83683"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477" w:name="_Toc336338119"/>
            <w:bookmarkStart w:id="478" w:name="_Toc380419295"/>
            <w:r w:rsidRPr="00356EDB">
              <w:rPr>
                <w:rFonts w:ascii="Tahoma" w:eastAsia="SimSun" w:hAnsi="Tahoma" w:cs="Tahoma"/>
                <w:b w:val="0"/>
                <w:sz w:val="14"/>
                <w:szCs w:val="14"/>
              </w:rPr>
              <w:t>Windows Essential Business Server 2008 Standard</w:t>
            </w:r>
            <w:bookmarkEnd w:id="477"/>
            <w:bookmarkEnd w:id="478"/>
          </w:p>
        </w:tc>
        <w:tc>
          <w:tcPr>
            <w:tcW w:w="416" w:type="dxa"/>
            <w:tcBorders>
              <w:bottom w:val="single" w:sz="4" w:space="0" w:color="auto"/>
            </w:tcBorders>
            <w:shd w:val="clear" w:color="auto" w:fill="FFFFFF" w:themeFill="background1"/>
            <w:vAlign w:val="center"/>
          </w:tcPr>
          <w:p w14:paraId="48500C3E" w14:textId="77777777" w:rsidR="00913A0A" w:rsidRPr="00356EDB" w:rsidRDefault="005F659A" w:rsidP="00300D66">
            <w:pPr>
              <w:pStyle w:val="TableText"/>
              <w:widowControl w:val="0"/>
              <w:spacing w:before="100" w:beforeAutospacing="1"/>
              <w:rPr>
                <w:rStyle w:val="EndnoteReference"/>
                <w:rFonts w:ascii="Tahoma" w:eastAsia="SimSun" w:hAnsi="Tahoma" w:cs="Tahoma"/>
                <w:b w:val="0"/>
                <w:color w:val="0000FF"/>
                <w:sz w:val="13"/>
                <w:szCs w:val="13"/>
                <w:u w:val="single"/>
              </w:rPr>
            </w:pPr>
            <w:hyperlink w:anchor="_105_Windows_EBS" w:history="1">
              <w:r w:rsidR="005268F4" w:rsidRPr="00356EDB">
                <w:rPr>
                  <w:rStyle w:val="Hyperlink"/>
                  <w:rFonts w:ascii="Tahoma" w:eastAsia="SimSun" w:hAnsi="Tahoma" w:cs="Tahoma"/>
                  <w:b/>
                  <w:sz w:val="13"/>
                  <w:szCs w:val="13"/>
                </w:rPr>
                <w:t>105</w:t>
              </w:r>
            </w:hyperlink>
          </w:p>
        </w:tc>
        <w:tc>
          <w:tcPr>
            <w:tcW w:w="450" w:type="dxa"/>
            <w:tcBorders>
              <w:bottom w:val="single" w:sz="4" w:space="0" w:color="auto"/>
            </w:tcBorders>
            <w:shd w:val="clear" w:color="auto" w:fill="FFFFFF" w:themeFill="background1"/>
            <w:vAlign w:val="center"/>
          </w:tcPr>
          <w:p w14:paraId="41F27965" w14:textId="77777777" w:rsidR="00913A0A" w:rsidRPr="00356EDB" w:rsidRDefault="00913A0A" w:rsidP="0011296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E27ED7D"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CCE871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0A20429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12A6484F"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1030C8CE"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3A9452F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673F962F"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D717BB8"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5A3F1D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0D82E26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134AD4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CE8ACE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53CE1D1"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BB003F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4A94E9EE"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4DDF2913"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0537A109" w14:textId="77777777" w:rsidR="00913A0A" w:rsidRPr="00356EDB" w:rsidRDefault="00913A0A" w:rsidP="001A63C6">
            <w:pPr>
              <w:pStyle w:val="TableText"/>
              <w:widowControl w:val="0"/>
              <w:rPr>
                <w:rFonts w:ascii="Tahoma" w:eastAsia="SimSun" w:hAnsi="Tahoma" w:cs="Tahoma"/>
                <w:sz w:val="13"/>
              </w:rPr>
            </w:pPr>
          </w:p>
        </w:tc>
      </w:tr>
      <w:tr w:rsidR="0045693C" w:rsidRPr="00356EDB" w14:paraId="0F0E940C" w14:textId="77777777" w:rsidTr="00A10F9E">
        <w:trPr>
          <w:trHeight w:val="287"/>
        </w:trPr>
        <w:tc>
          <w:tcPr>
            <w:tcW w:w="2554" w:type="dxa"/>
            <w:gridSpan w:val="2"/>
            <w:tcBorders>
              <w:bottom w:val="single" w:sz="4" w:space="0" w:color="auto"/>
            </w:tcBorders>
            <w:shd w:val="clear" w:color="auto" w:fill="FABF8F"/>
            <w:vAlign w:val="center"/>
          </w:tcPr>
          <w:p w14:paraId="505F417F"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479" w:name="_Toc336338120"/>
            <w:bookmarkStart w:id="480" w:name="_Toc380419296"/>
            <w:r w:rsidRPr="00356EDB">
              <w:rPr>
                <w:rFonts w:ascii="Tahoma" w:eastAsia="SimSun" w:hAnsi="Tahoma" w:cs="Tahoma"/>
                <w:b w:val="0"/>
                <w:sz w:val="14"/>
                <w:szCs w:val="14"/>
              </w:rPr>
              <w:lastRenderedPageBreak/>
              <w:t>Windows Essential Business Server 2008 CAL Suite</w:t>
            </w:r>
            <w:bookmarkEnd w:id="479"/>
            <w:bookmarkEnd w:id="480"/>
          </w:p>
        </w:tc>
        <w:tc>
          <w:tcPr>
            <w:tcW w:w="416" w:type="dxa"/>
            <w:tcBorders>
              <w:bottom w:val="single" w:sz="4" w:space="0" w:color="auto"/>
            </w:tcBorders>
            <w:shd w:val="clear" w:color="auto" w:fill="FABF8F"/>
            <w:vAlign w:val="center"/>
          </w:tcPr>
          <w:p w14:paraId="71607B74" w14:textId="77777777" w:rsidR="00913A0A" w:rsidRPr="00356EDB" w:rsidRDefault="00913A0A" w:rsidP="001A63C6">
            <w:pPr>
              <w:pStyle w:val="TableText"/>
              <w:widowControl w:val="0"/>
              <w:spacing w:before="100" w:beforeAutospacing="1"/>
              <w:rPr>
                <w:rStyle w:val="EndnoteReference"/>
                <w:rFonts w:ascii="Tahoma" w:eastAsia="SimSun" w:hAnsi="Tahoma" w:cs="Tahoma"/>
                <w:color w:val="0000FF"/>
                <w:sz w:val="13"/>
                <w:szCs w:val="13"/>
              </w:rPr>
            </w:pPr>
          </w:p>
        </w:tc>
        <w:tc>
          <w:tcPr>
            <w:tcW w:w="450" w:type="dxa"/>
            <w:tcBorders>
              <w:bottom w:val="single" w:sz="4" w:space="0" w:color="auto"/>
            </w:tcBorders>
            <w:shd w:val="clear" w:color="auto" w:fill="FABF8F"/>
            <w:vAlign w:val="center"/>
          </w:tcPr>
          <w:p w14:paraId="1D6CF493"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77EF606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35512CD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6316E8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168E1CB"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1FAAF28E"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C27E1D6"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10FCE0C"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6606D36"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C4A9C1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0551FDF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58797DC"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DD9AB3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289293B"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2FF794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0DDC5F27"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5A3B2426"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29E69C80" w14:textId="77777777" w:rsidR="00913A0A" w:rsidRPr="00356EDB" w:rsidRDefault="00913A0A" w:rsidP="001A63C6">
            <w:pPr>
              <w:pStyle w:val="TableText"/>
              <w:widowControl w:val="0"/>
              <w:rPr>
                <w:rFonts w:ascii="Tahoma" w:eastAsia="SimSun" w:hAnsi="Tahoma" w:cs="Tahoma"/>
                <w:sz w:val="13"/>
              </w:rPr>
            </w:pPr>
          </w:p>
        </w:tc>
      </w:tr>
      <w:tr w:rsidR="007D1CD1" w:rsidRPr="00356EDB" w14:paraId="1449BAD7" w14:textId="77777777" w:rsidTr="00A10F9E">
        <w:trPr>
          <w:trHeight w:val="287"/>
        </w:trPr>
        <w:tc>
          <w:tcPr>
            <w:tcW w:w="2554" w:type="dxa"/>
            <w:gridSpan w:val="2"/>
            <w:tcBorders>
              <w:bottom w:val="single" w:sz="4" w:space="0" w:color="auto"/>
            </w:tcBorders>
            <w:shd w:val="clear" w:color="auto" w:fill="FFFFFF" w:themeFill="background1"/>
            <w:vAlign w:val="center"/>
          </w:tcPr>
          <w:p w14:paraId="3D525704"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481" w:name="_Toc336338121"/>
            <w:bookmarkStart w:id="482" w:name="_Toc380419297"/>
            <w:r w:rsidRPr="00356EDB">
              <w:rPr>
                <w:rFonts w:ascii="Tahoma" w:eastAsia="SimSun" w:hAnsi="Tahoma" w:cs="Tahoma"/>
                <w:b w:val="0"/>
                <w:sz w:val="14"/>
                <w:szCs w:val="14"/>
              </w:rPr>
              <w:t>Windows Essential Business Server 2008 CAL Suite</w:t>
            </w:r>
            <w:r w:rsidRPr="00356EDB">
              <w:rPr>
                <w:rFonts w:ascii="Tahoma" w:eastAsia="SimSun" w:hAnsi="Tahoma" w:cs="Tahoma"/>
                <w:b w:val="0"/>
                <w:sz w:val="14"/>
                <w:szCs w:val="14"/>
              </w:rPr>
              <w:t>（</w:t>
            </w:r>
            <w:r w:rsidRPr="00356EDB">
              <w:rPr>
                <w:rFonts w:ascii="Tahoma" w:eastAsia="SimSun" w:hAnsi="Tahoma" w:cs="Tahoma"/>
                <w:b w:val="0"/>
                <w:sz w:val="14"/>
                <w:szCs w:val="14"/>
              </w:rPr>
              <w:t xml:space="preserve">5 </w:t>
            </w:r>
            <w:r w:rsidRPr="00356EDB">
              <w:rPr>
                <w:rFonts w:ascii="Tahoma" w:eastAsia="SimSun" w:hAnsi="Tahoma" w:cs="Tahoma"/>
                <w:b w:val="0"/>
                <w:sz w:val="14"/>
                <w:szCs w:val="14"/>
              </w:rPr>
              <w:t>个客户端）</w:t>
            </w:r>
            <w:bookmarkEnd w:id="481"/>
            <w:bookmarkEnd w:id="482"/>
          </w:p>
        </w:tc>
        <w:tc>
          <w:tcPr>
            <w:tcW w:w="416" w:type="dxa"/>
            <w:tcBorders>
              <w:bottom w:val="single" w:sz="4" w:space="0" w:color="auto"/>
            </w:tcBorders>
            <w:shd w:val="clear" w:color="auto" w:fill="FFFFFF" w:themeFill="background1"/>
            <w:vAlign w:val="center"/>
          </w:tcPr>
          <w:p w14:paraId="1AE1194F" w14:textId="77777777" w:rsidR="00913A0A" w:rsidRPr="00356EDB" w:rsidRDefault="00913A0A" w:rsidP="001A63C6">
            <w:pPr>
              <w:pStyle w:val="TableText"/>
              <w:widowControl w:val="0"/>
              <w:spacing w:before="100" w:beforeAutospacing="1"/>
              <w:rPr>
                <w:rStyle w:val="EndnoteReference"/>
                <w:rFonts w:ascii="Tahoma" w:eastAsia="SimSun" w:hAnsi="Tahoma" w:cs="Tahoma"/>
                <w:color w:val="0000FF"/>
                <w:sz w:val="13"/>
                <w:szCs w:val="13"/>
              </w:rPr>
            </w:pPr>
          </w:p>
        </w:tc>
        <w:tc>
          <w:tcPr>
            <w:tcW w:w="450" w:type="dxa"/>
            <w:tcBorders>
              <w:bottom w:val="single" w:sz="4" w:space="0" w:color="auto"/>
            </w:tcBorders>
            <w:shd w:val="clear" w:color="auto" w:fill="FFFFFF" w:themeFill="background1"/>
            <w:vAlign w:val="center"/>
          </w:tcPr>
          <w:p w14:paraId="4894B1E8"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0B79F2B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06028D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640CD22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5AE7AFAF"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054BB44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444FCA4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440EFDE0"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E2E413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F87748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tcBorders>
            <w:shd w:val="clear" w:color="auto" w:fill="FFFFFF" w:themeFill="background1"/>
            <w:vAlign w:val="center"/>
          </w:tcPr>
          <w:p w14:paraId="2A8D36D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67D452D"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D380E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303EDAF"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8C24A6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FFFFF" w:themeFill="background1"/>
          </w:tcPr>
          <w:p w14:paraId="40AC7C73"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342F225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OL</w:t>
            </w:r>
          </w:p>
        </w:tc>
        <w:tc>
          <w:tcPr>
            <w:tcW w:w="484" w:type="dxa"/>
            <w:tcBorders>
              <w:bottom w:val="single" w:sz="4" w:space="0" w:color="auto"/>
            </w:tcBorders>
            <w:shd w:val="clear" w:color="auto" w:fill="FFFFFF" w:themeFill="background1"/>
          </w:tcPr>
          <w:p w14:paraId="0F463AC8" w14:textId="77777777" w:rsidR="00913A0A" w:rsidRPr="00356EDB" w:rsidRDefault="00913A0A" w:rsidP="001A63C6">
            <w:pPr>
              <w:pStyle w:val="TableText"/>
              <w:widowControl w:val="0"/>
              <w:rPr>
                <w:rFonts w:ascii="Tahoma" w:eastAsia="SimSun" w:hAnsi="Tahoma" w:cs="Tahoma"/>
                <w:sz w:val="13"/>
              </w:rPr>
            </w:pPr>
          </w:p>
        </w:tc>
      </w:tr>
      <w:tr w:rsidR="0045693C" w:rsidRPr="00356EDB" w14:paraId="6F496C3F" w14:textId="77777777" w:rsidTr="00A10F9E">
        <w:trPr>
          <w:trHeight w:val="287"/>
        </w:trPr>
        <w:tc>
          <w:tcPr>
            <w:tcW w:w="2554" w:type="dxa"/>
            <w:gridSpan w:val="2"/>
            <w:tcBorders>
              <w:bottom w:val="single" w:sz="4" w:space="0" w:color="auto"/>
            </w:tcBorders>
            <w:shd w:val="clear" w:color="auto" w:fill="FABF8F"/>
            <w:vAlign w:val="center"/>
          </w:tcPr>
          <w:p w14:paraId="6B9175B6"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483" w:name="_Toc336338122"/>
            <w:bookmarkStart w:id="484" w:name="_Toc380419298"/>
            <w:r w:rsidRPr="00356EDB">
              <w:rPr>
                <w:rFonts w:ascii="Tahoma" w:eastAsia="SimSun" w:hAnsi="Tahoma" w:cs="Tahoma"/>
                <w:b w:val="0"/>
                <w:color w:val="000000"/>
                <w:sz w:val="14"/>
                <w:szCs w:val="14"/>
              </w:rPr>
              <w:t>Windows Essential Business Server 2008 CAL Suite</w:t>
            </w:r>
            <w:r w:rsidRPr="00356EDB">
              <w:rPr>
                <w:rFonts w:ascii="Tahoma" w:eastAsia="SimSun" w:hAnsi="Tahoma" w:cs="Tahoma"/>
                <w:b w:val="0"/>
                <w:color w:val="000000"/>
                <w:sz w:val="14"/>
                <w:szCs w:val="14"/>
              </w:rPr>
              <w:t>（</w:t>
            </w:r>
            <w:r w:rsidRPr="00356EDB">
              <w:rPr>
                <w:rFonts w:ascii="Tahoma" w:eastAsia="SimSun" w:hAnsi="Tahoma" w:cs="Tahoma"/>
                <w:b w:val="0"/>
                <w:color w:val="000000"/>
                <w:sz w:val="14"/>
                <w:szCs w:val="14"/>
              </w:rPr>
              <w:t xml:space="preserve">20 </w:t>
            </w:r>
            <w:r w:rsidRPr="00356EDB">
              <w:rPr>
                <w:rFonts w:ascii="Tahoma" w:eastAsia="SimSun" w:hAnsi="Tahoma" w:cs="Tahoma"/>
                <w:b w:val="0"/>
                <w:color w:val="000000"/>
                <w:sz w:val="14"/>
                <w:szCs w:val="14"/>
              </w:rPr>
              <w:t>个客户端）</w:t>
            </w:r>
            <w:bookmarkEnd w:id="483"/>
            <w:bookmarkEnd w:id="484"/>
          </w:p>
        </w:tc>
        <w:tc>
          <w:tcPr>
            <w:tcW w:w="416" w:type="dxa"/>
            <w:tcBorders>
              <w:bottom w:val="single" w:sz="4" w:space="0" w:color="auto"/>
            </w:tcBorders>
            <w:shd w:val="clear" w:color="auto" w:fill="FABF8F"/>
            <w:vAlign w:val="center"/>
          </w:tcPr>
          <w:p w14:paraId="465DBC61" w14:textId="77777777" w:rsidR="00913A0A" w:rsidRPr="00356EDB" w:rsidRDefault="00913A0A" w:rsidP="001A63C6">
            <w:pPr>
              <w:pStyle w:val="TableText"/>
              <w:widowControl w:val="0"/>
              <w:spacing w:before="100" w:beforeAutospacing="1"/>
              <w:rPr>
                <w:rStyle w:val="EndnoteReference"/>
                <w:rFonts w:ascii="Tahoma" w:eastAsia="SimSun" w:hAnsi="Tahoma" w:cs="Tahoma"/>
                <w:color w:val="0000FF"/>
                <w:sz w:val="13"/>
                <w:szCs w:val="13"/>
              </w:rPr>
            </w:pPr>
          </w:p>
        </w:tc>
        <w:tc>
          <w:tcPr>
            <w:tcW w:w="450" w:type="dxa"/>
            <w:tcBorders>
              <w:bottom w:val="single" w:sz="4" w:space="0" w:color="auto"/>
            </w:tcBorders>
            <w:shd w:val="clear" w:color="auto" w:fill="FABF8F"/>
            <w:vAlign w:val="center"/>
          </w:tcPr>
          <w:p w14:paraId="1510B96C" w14:textId="77777777" w:rsidR="00913A0A" w:rsidRPr="00356EDB" w:rsidRDefault="00913A0A" w:rsidP="0011296D">
            <w:pPr>
              <w:pStyle w:val="TableText"/>
              <w:widowControl w:val="0"/>
              <w:rPr>
                <w:rFonts w:ascii="Tahoma" w:eastAsia="SimSun" w:hAnsi="Tahoma" w:cs="Tahoma"/>
                <w:sz w:val="13"/>
              </w:rPr>
            </w:pPr>
            <w:r w:rsidRPr="00356EDB">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3DA6121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710DC7E"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CE782F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89862F2"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3918CB9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747F68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EC8ED6F"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D49A01B"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C8FEB1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tcBorders>
            <w:shd w:val="clear" w:color="auto" w:fill="FABF8F"/>
            <w:vAlign w:val="center"/>
          </w:tcPr>
          <w:p w14:paraId="383BF0C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E901CE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9B2201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184E4BF"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248528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3B939290"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276A5FA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OL</w:t>
            </w:r>
          </w:p>
        </w:tc>
        <w:tc>
          <w:tcPr>
            <w:tcW w:w="484" w:type="dxa"/>
            <w:tcBorders>
              <w:bottom w:val="single" w:sz="4" w:space="0" w:color="auto"/>
            </w:tcBorders>
            <w:shd w:val="clear" w:color="auto" w:fill="FABF8F"/>
          </w:tcPr>
          <w:p w14:paraId="36E44C21" w14:textId="77777777" w:rsidR="00913A0A" w:rsidRPr="00356EDB" w:rsidRDefault="00913A0A" w:rsidP="001A63C6">
            <w:pPr>
              <w:pStyle w:val="TableText"/>
              <w:widowControl w:val="0"/>
              <w:rPr>
                <w:rFonts w:ascii="Tahoma" w:eastAsia="SimSun" w:hAnsi="Tahoma" w:cs="Tahoma"/>
                <w:sz w:val="13"/>
              </w:rPr>
            </w:pPr>
          </w:p>
        </w:tc>
      </w:tr>
      <w:tr w:rsidR="007D1CD1" w:rsidRPr="00356EDB" w14:paraId="7E21F8FC" w14:textId="77777777" w:rsidTr="00A10F9E">
        <w:trPr>
          <w:trHeight w:val="287"/>
        </w:trPr>
        <w:tc>
          <w:tcPr>
            <w:tcW w:w="2554" w:type="dxa"/>
            <w:gridSpan w:val="2"/>
            <w:tcBorders>
              <w:bottom w:val="single" w:sz="4" w:space="0" w:color="auto"/>
            </w:tcBorders>
            <w:shd w:val="clear" w:color="auto" w:fill="FFFFFF" w:themeFill="background1"/>
            <w:vAlign w:val="center"/>
          </w:tcPr>
          <w:p w14:paraId="6ECA9A0E"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485" w:name="_Toc336338123"/>
            <w:bookmarkStart w:id="486" w:name="_Toc380419299"/>
            <w:r w:rsidRPr="00356EDB">
              <w:rPr>
                <w:rFonts w:ascii="Tahoma" w:eastAsia="SimSun" w:hAnsi="Tahoma" w:cs="Tahoma"/>
                <w:b w:val="0"/>
                <w:sz w:val="14"/>
                <w:szCs w:val="14"/>
              </w:rPr>
              <w:t>Windows Essential Business Server 2008 CAL Suite</w:t>
            </w:r>
            <w:r w:rsidRPr="00356EDB">
              <w:rPr>
                <w:rFonts w:ascii="Tahoma" w:eastAsia="SimSun" w:hAnsi="Tahoma" w:cs="Tahoma"/>
                <w:b w:val="0"/>
                <w:sz w:val="14"/>
                <w:szCs w:val="14"/>
              </w:rPr>
              <w:t>（</w:t>
            </w:r>
            <w:r w:rsidRPr="00356EDB">
              <w:rPr>
                <w:rFonts w:ascii="Tahoma" w:eastAsia="SimSun" w:hAnsi="Tahoma" w:cs="Tahoma"/>
                <w:b w:val="0"/>
                <w:sz w:val="14"/>
                <w:szCs w:val="14"/>
              </w:rPr>
              <w:t xml:space="preserve">50 </w:t>
            </w:r>
            <w:r w:rsidRPr="00356EDB">
              <w:rPr>
                <w:rFonts w:ascii="Tahoma" w:eastAsia="SimSun" w:hAnsi="Tahoma" w:cs="Tahoma"/>
                <w:b w:val="0"/>
                <w:sz w:val="14"/>
                <w:szCs w:val="14"/>
              </w:rPr>
              <w:t>个客户端）</w:t>
            </w:r>
            <w:bookmarkEnd w:id="485"/>
            <w:bookmarkEnd w:id="486"/>
          </w:p>
        </w:tc>
        <w:tc>
          <w:tcPr>
            <w:tcW w:w="416" w:type="dxa"/>
            <w:tcBorders>
              <w:bottom w:val="single" w:sz="4" w:space="0" w:color="auto"/>
            </w:tcBorders>
            <w:shd w:val="clear" w:color="auto" w:fill="FFFFFF" w:themeFill="background1"/>
            <w:vAlign w:val="center"/>
          </w:tcPr>
          <w:p w14:paraId="6D84FDF3" w14:textId="77777777" w:rsidR="00913A0A" w:rsidRPr="00356EDB" w:rsidRDefault="00913A0A" w:rsidP="001A63C6">
            <w:pPr>
              <w:pStyle w:val="TableText"/>
              <w:widowControl w:val="0"/>
              <w:spacing w:before="100" w:beforeAutospacing="1"/>
              <w:rPr>
                <w:rStyle w:val="EndnoteReference"/>
                <w:rFonts w:ascii="Tahoma" w:eastAsia="SimSun" w:hAnsi="Tahoma" w:cs="Tahoma"/>
                <w:color w:val="0000FF"/>
                <w:sz w:val="13"/>
                <w:szCs w:val="13"/>
              </w:rPr>
            </w:pPr>
          </w:p>
        </w:tc>
        <w:tc>
          <w:tcPr>
            <w:tcW w:w="450" w:type="dxa"/>
            <w:tcBorders>
              <w:bottom w:val="single" w:sz="4" w:space="0" w:color="auto"/>
            </w:tcBorders>
            <w:shd w:val="clear" w:color="auto" w:fill="FFFFFF" w:themeFill="background1"/>
            <w:vAlign w:val="center"/>
          </w:tcPr>
          <w:p w14:paraId="220F3EA7"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3DE34B6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3CFC9B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657A4686"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1EF062BD"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0708C14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75EAB73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4883F307"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90F2DFC"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663D93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tcBorders>
            <w:shd w:val="clear" w:color="auto" w:fill="FFFFFF" w:themeFill="background1"/>
            <w:vAlign w:val="center"/>
          </w:tcPr>
          <w:p w14:paraId="5F91D7F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9163022"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34184A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38B080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7C0F7E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FFFFF" w:themeFill="background1"/>
          </w:tcPr>
          <w:p w14:paraId="70F3F5B8"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5A267DA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OL</w:t>
            </w:r>
          </w:p>
        </w:tc>
        <w:tc>
          <w:tcPr>
            <w:tcW w:w="484" w:type="dxa"/>
            <w:tcBorders>
              <w:bottom w:val="single" w:sz="4" w:space="0" w:color="auto"/>
            </w:tcBorders>
            <w:shd w:val="clear" w:color="auto" w:fill="FFFFFF" w:themeFill="background1"/>
          </w:tcPr>
          <w:p w14:paraId="11AEE8B4" w14:textId="77777777" w:rsidR="00913A0A" w:rsidRPr="00356EDB" w:rsidRDefault="00913A0A" w:rsidP="001A63C6">
            <w:pPr>
              <w:pStyle w:val="TableText"/>
              <w:widowControl w:val="0"/>
              <w:rPr>
                <w:rFonts w:ascii="Tahoma" w:eastAsia="SimSun" w:hAnsi="Tahoma" w:cs="Tahoma"/>
                <w:sz w:val="13"/>
              </w:rPr>
            </w:pPr>
          </w:p>
        </w:tc>
      </w:tr>
      <w:tr w:rsidR="00913A0A" w:rsidRPr="00356EDB" w14:paraId="028D77D4" w14:textId="77777777" w:rsidTr="00A10F9E">
        <w:trPr>
          <w:trHeight w:val="287"/>
        </w:trPr>
        <w:tc>
          <w:tcPr>
            <w:tcW w:w="2554" w:type="dxa"/>
            <w:gridSpan w:val="2"/>
            <w:tcBorders>
              <w:bottom w:val="single" w:sz="4" w:space="0" w:color="auto"/>
            </w:tcBorders>
            <w:shd w:val="clear" w:color="auto" w:fill="FABF8F"/>
            <w:vAlign w:val="center"/>
          </w:tcPr>
          <w:p w14:paraId="7859D334"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487" w:name="_Toc336338124"/>
            <w:bookmarkStart w:id="488" w:name="_Toc380419300"/>
            <w:r w:rsidRPr="00356EDB">
              <w:rPr>
                <w:rFonts w:ascii="Tahoma" w:eastAsia="SimSun" w:hAnsi="Tahoma" w:cs="Tahoma"/>
                <w:b w:val="0"/>
                <w:sz w:val="14"/>
                <w:szCs w:val="14"/>
              </w:rPr>
              <w:t>Windows Essential Business Server 2008 Premium</w:t>
            </w:r>
            <w:bookmarkEnd w:id="487"/>
            <w:bookmarkEnd w:id="488"/>
            <w:r w:rsidRPr="00356EDB">
              <w:rPr>
                <w:rFonts w:ascii="Tahoma" w:eastAsia="SimSun" w:hAnsi="Tahoma" w:cs="Tahoma"/>
                <w:b w:val="0"/>
                <w:sz w:val="14"/>
                <w:szCs w:val="14"/>
              </w:rPr>
              <w:t xml:space="preserve"> </w:t>
            </w:r>
          </w:p>
        </w:tc>
        <w:tc>
          <w:tcPr>
            <w:tcW w:w="416" w:type="dxa"/>
            <w:tcBorders>
              <w:bottom w:val="single" w:sz="4" w:space="0" w:color="auto"/>
            </w:tcBorders>
            <w:shd w:val="clear" w:color="auto" w:fill="FABF8F"/>
            <w:vAlign w:val="center"/>
          </w:tcPr>
          <w:p w14:paraId="2908753E" w14:textId="77777777" w:rsidR="00913A0A" w:rsidRPr="00356EDB" w:rsidRDefault="005F659A" w:rsidP="00300D66">
            <w:pPr>
              <w:pStyle w:val="TableText"/>
              <w:widowControl w:val="0"/>
              <w:spacing w:before="100" w:beforeAutospacing="1"/>
              <w:rPr>
                <w:rStyle w:val="EndnoteReference"/>
                <w:rFonts w:ascii="Tahoma" w:eastAsia="SimSun" w:hAnsi="Tahoma" w:cs="Tahoma"/>
                <w:b w:val="0"/>
                <w:color w:val="0000FF"/>
                <w:sz w:val="13"/>
                <w:szCs w:val="13"/>
                <w:u w:val="single"/>
              </w:rPr>
            </w:pPr>
            <w:hyperlink w:anchor="_100_Windows_EBS" w:history="1">
              <w:r w:rsidR="005268F4" w:rsidRPr="00356EDB">
                <w:rPr>
                  <w:rStyle w:val="Hyperlink"/>
                  <w:rFonts w:ascii="Tahoma" w:eastAsia="SimSun" w:hAnsi="Tahoma" w:cs="Tahoma"/>
                  <w:b/>
                  <w:sz w:val="13"/>
                  <w:szCs w:val="13"/>
                </w:rPr>
                <w:t>105</w:t>
              </w:r>
            </w:hyperlink>
          </w:p>
        </w:tc>
        <w:tc>
          <w:tcPr>
            <w:tcW w:w="450" w:type="dxa"/>
            <w:tcBorders>
              <w:bottom w:val="single" w:sz="4" w:space="0" w:color="auto"/>
            </w:tcBorders>
            <w:shd w:val="clear" w:color="auto" w:fill="FABF8F"/>
            <w:vAlign w:val="center"/>
          </w:tcPr>
          <w:p w14:paraId="44868F09" w14:textId="77777777" w:rsidR="00913A0A" w:rsidRPr="00356EDB" w:rsidRDefault="00913A0A"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92A18FE" w14:textId="77777777" w:rsidR="00913A0A" w:rsidRPr="00356EDB" w:rsidRDefault="00913A0A"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5F0DC87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ED0C21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9B1E689"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58E5DFDF"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5CA608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FE4FD52"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4ED6FF11"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904059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A56761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1FC8E0C"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0E21F5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DD993FF"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F0F4F03"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39571AD4"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5DAD10DA"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536C733B" w14:textId="77777777" w:rsidR="00913A0A" w:rsidRPr="00356EDB" w:rsidRDefault="00913A0A" w:rsidP="001A63C6">
            <w:pPr>
              <w:pStyle w:val="TableText"/>
              <w:widowControl w:val="0"/>
              <w:rPr>
                <w:rFonts w:ascii="Tahoma" w:eastAsia="SimSun" w:hAnsi="Tahoma" w:cs="Tahoma"/>
                <w:sz w:val="13"/>
              </w:rPr>
            </w:pPr>
          </w:p>
        </w:tc>
      </w:tr>
      <w:tr w:rsidR="007D1CD1" w:rsidRPr="00356EDB" w14:paraId="7A23F930" w14:textId="77777777" w:rsidTr="00A10F9E">
        <w:trPr>
          <w:trHeight w:val="287"/>
        </w:trPr>
        <w:tc>
          <w:tcPr>
            <w:tcW w:w="2554" w:type="dxa"/>
            <w:gridSpan w:val="2"/>
            <w:tcBorders>
              <w:bottom w:val="single" w:sz="4" w:space="0" w:color="auto"/>
            </w:tcBorders>
            <w:shd w:val="clear" w:color="auto" w:fill="FFFFFF" w:themeFill="background1"/>
            <w:vAlign w:val="center"/>
          </w:tcPr>
          <w:p w14:paraId="083AA7E2" w14:textId="77777777" w:rsidR="00913A0A" w:rsidRPr="00356EDB" w:rsidRDefault="00913A0A" w:rsidP="009B3B4F">
            <w:pPr>
              <w:pStyle w:val="Heading2"/>
              <w:spacing w:before="20" w:after="20"/>
              <w:ind w:left="0"/>
              <w:rPr>
                <w:rFonts w:ascii="Tahoma" w:eastAsia="SimSun" w:hAnsi="Tahoma" w:cs="Tahoma"/>
                <w:b w:val="0"/>
                <w:sz w:val="14"/>
                <w:szCs w:val="14"/>
              </w:rPr>
            </w:pPr>
            <w:bookmarkStart w:id="489" w:name="_Toc336338125"/>
            <w:bookmarkStart w:id="490" w:name="_Toc380419301"/>
            <w:r w:rsidRPr="00356EDB">
              <w:rPr>
                <w:rFonts w:ascii="Tahoma" w:eastAsia="SimSun" w:hAnsi="Tahoma" w:cs="Tahoma"/>
                <w:b w:val="0"/>
                <w:sz w:val="14"/>
                <w:szCs w:val="14"/>
              </w:rPr>
              <w:t>针对高级用户或设备的</w:t>
            </w:r>
            <w:r w:rsidRPr="00356EDB">
              <w:rPr>
                <w:rFonts w:ascii="Tahoma" w:eastAsia="SimSun" w:hAnsi="Tahoma" w:cs="Tahoma"/>
                <w:b w:val="0"/>
                <w:sz w:val="14"/>
                <w:szCs w:val="14"/>
              </w:rPr>
              <w:t xml:space="preserve"> Windows Essential Business Server 2008 CAL</w:t>
            </w:r>
            <w:r w:rsidR="009B3B4F" w:rsidRPr="00356EDB">
              <w:rPr>
                <w:rFonts w:ascii="Tahoma" w:eastAsia="SimSun" w:hAnsi="Tahoma" w:cs="Tahoma"/>
                <w:b w:val="0"/>
                <w:sz w:val="14"/>
                <w:szCs w:val="14"/>
              </w:rPr>
              <w:t> </w:t>
            </w:r>
            <w:r w:rsidRPr="00356EDB">
              <w:rPr>
                <w:rFonts w:ascii="Tahoma" w:eastAsia="SimSun" w:hAnsi="Tahoma" w:cs="Tahoma"/>
                <w:b w:val="0"/>
                <w:sz w:val="14"/>
                <w:szCs w:val="14"/>
              </w:rPr>
              <w:t>Suite</w:t>
            </w:r>
            <w:bookmarkEnd w:id="489"/>
            <w:bookmarkEnd w:id="490"/>
            <w:r w:rsidRPr="00356EDB">
              <w:rPr>
                <w:rFonts w:ascii="Tahoma" w:eastAsia="SimSun" w:hAnsi="Tahoma" w:cs="Tahoma"/>
                <w:b w:val="0"/>
                <w:sz w:val="14"/>
                <w:szCs w:val="14"/>
              </w:rPr>
              <w:t xml:space="preserve"> </w:t>
            </w:r>
          </w:p>
        </w:tc>
        <w:tc>
          <w:tcPr>
            <w:tcW w:w="416" w:type="dxa"/>
            <w:tcBorders>
              <w:bottom w:val="single" w:sz="4" w:space="0" w:color="auto"/>
            </w:tcBorders>
            <w:shd w:val="clear" w:color="auto" w:fill="FFFFFF" w:themeFill="background1"/>
            <w:vAlign w:val="center"/>
          </w:tcPr>
          <w:p w14:paraId="4D472E7E" w14:textId="77777777" w:rsidR="00913A0A" w:rsidRPr="00356EDB" w:rsidRDefault="00913A0A" w:rsidP="001A63C6">
            <w:pPr>
              <w:pStyle w:val="TableText"/>
              <w:widowControl w:val="0"/>
              <w:spacing w:before="100" w:beforeAutospacing="1"/>
              <w:rPr>
                <w:rStyle w:val="EndnoteReference"/>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3ECF7ABF" w14:textId="77777777" w:rsidR="00913A0A" w:rsidRPr="00356EDB" w:rsidRDefault="00913A0A" w:rsidP="001A63C6">
            <w:pPr>
              <w:pStyle w:val="TableText"/>
              <w:widowControl w:val="0"/>
              <w:spacing w:before="80"/>
              <w:rPr>
                <w:rFonts w:ascii="Tahoma" w:eastAsia="SimSun" w:hAnsi="Tahoma" w:cs="Tahoma"/>
                <w:sz w:val="13"/>
              </w:rPr>
            </w:pPr>
            <w:r w:rsidRPr="00356EDB">
              <w:rPr>
                <w:rFonts w:ascii="Tahoma" w:eastAsia="SimSun"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38A4B9E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27D3F9E"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39FE62A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6F1C24E4"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25C038D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5A50525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56729D3B"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606B5E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7E289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64E87E2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63D6335"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C13C07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CCAA73C"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57E901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436BE19C"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1CBAEA2D" w14:textId="77777777" w:rsidR="00913A0A" w:rsidRPr="00356EDB" w:rsidRDefault="00913A0A" w:rsidP="001A63C6">
            <w:pPr>
              <w:pStyle w:val="TableText"/>
              <w:widowControl w:val="0"/>
              <w:rPr>
                <w:rFonts w:ascii="Tahoma" w:eastAsia="SimSun" w:hAnsi="Tahoma" w:cs="Tahoma"/>
                <w:sz w:val="13"/>
              </w:rPr>
            </w:pPr>
          </w:p>
        </w:tc>
        <w:tc>
          <w:tcPr>
            <w:tcW w:w="484" w:type="dxa"/>
            <w:tcBorders>
              <w:bottom w:val="single" w:sz="4" w:space="0" w:color="auto"/>
            </w:tcBorders>
            <w:shd w:val="clear" w:color="auto" w:fill="FFFFFF" w:themeFill="background1"/>
          </w:tcPr>
          <w:p w14:paraId="49B68548" w14:textId="77777777" w:rsidR="00913A0A" w:rsidRPr="00356EDB" w:rsidRDefault="00913A0A" w:rsidP="001A63C6">
            <w:pPr>
              <w:pStyle w:val="TableText"/>
              <w:widowControl w:val="0"/>
              <w:rPr>
                <w:rFonts w:ascii="Tahoma" w:eastAsia="SimSun" w:hAnsi="Tahoma" w:cs="Tahoma"/>
                <w:sz w:val="13"/>
              </w:rPr>
            </w:pPr>
          </w:p>
        </w:tc>
      </w:tr>
      <w:tr w:rsidR="00913A0A" w:rsidRPr="00356EDB" w14:paraId="2155A51A" w14:textId="77777777" w:rsidTr="00A10F9E">
        <w:trPr>
          <w:trHeight w:val="287"/>
        </w:trPr>
        <w:tc>
          <w:tcPr>
            <w:tcW w:w="2554" w:type="dxa"/>
            <w:gridSpan w:val="2"/>
            <w:tcBorders>
              <w:bottom w:val="single" w:sz="4" w:space="0" w:color="auto"/>
            </w:tcBorders>
            <w:shd w:val="clear" w:color="auto" w:fill="FABF8F"/>
            <w:vAlign w:val="center"/>
          </w:tcPr>
          <w:p w14:paraId="511BA511" w14:textId="77777777" w:rsidR="00913A0A" w:rsidRPr="00356EDB" w:rsidRDefault="00913A0A" w:rsidP="009B3B4F">
            <w:pPr>
              <w:pStyle w:val="Heading2"/>
              <w:spacing w:before="20" w:after="20"/>
              <w:ind w:left="0"/>
              <w:rPr>
                <w:rFonts w:ascii="Tahoma" w:eastAsia="SimSun" w:hAnsi="Tahoma" w:cs="Tahoma"/>
                <w:b w:val="0"/>
                <w:sz w:val="14"/>
                <w:szCs w:val="14"/>
              </w:rPr>
            </w:pPr>
            <w:bookmarkStart w:id="491" w:name="_Toc336338126"/>
            <w:bookmarkStart w:id="492" w:name="_Toc380419302"/>
            <w:r w:rsidRPr="00356EDB">
              <w:rPr>
                <w:rFonts w:ascii="Tahoma" w:eastAsia="SimSun" w:hAnsi="Tahoma" w:cs="Tahoma"/>
                <w:b w:val="0"/>
                <w:sz w:val="14"/>
                <w:szCs w:val="14"/>
              </w:rPr>
              <w:t>针对高级用户或设备的</w:t>
            </w:r>
            <w:r w:rsidRPr="00356EDB">
              <w:rPr>
                <w:rFonts w:ascii="Tahoma" w:eastAsia="SimSun" w:hAnsi="Tahoma" w:cs="Tahoma"/>
                <w:b w:val="0"/>
                <w:sz w:val="14"/>
                <w:szCs w:val="14"/>
              </w:rPr>
              <w:t xml:space="preserve"> Windows Essential Business Server 2008 CAL</w:t>
            </w:r>
            <w:r w:rsidR="009B3B4F" w:rsidRPr="00356EDB">
              <w:rPr>
                <w:rFonts w:ascii="Tahoma" w:eastAsia="SimSun" w:hAnsi="Tahoma" w:cs="Tahoma"/>
                <w:b w:val="0"/>
                <w:sz w:val="14"/>
                <w:szCs w:val="14"/>
              </w:rPr>
              <w:t> </w:t>
            </w:r>
            <w:r w:rsidRPr="00356EDB">
              <w:rPr>
                <w:rFonts w:ascii="Tahoma" w:eastAsia="SimSun" w:hAnsi="Tahoma" w:cs="Tahoma"/>
                <w:b w:val="0"/>
                <w:sz w:val="14"/>
                <w:szCs w:val="14"/>
              </w:rPr>
              <w:t>Suite</w:t>
            </w:r>
            <w:r w:rsidRPr="00356EDB">
              <w:rPr>
                <w:rFonts w:ascii="Tahoma" w:eastAsia="SimSun" w:hAnsi="Tahoma" w:cs="Tahoma"/>
                <w:b w:val="0"/>
                <w:sz w:val="14"/>
                <w:szCs w:val="14"/>
              </w:rPr>
              <w:t>（</w:t>
            </w:r>
            <w:r w:rsidRPr="00356EDB">
              <w:rPr>
                <w:rFonts w:ascii="Tahoma" w:eastAsia="SimSun" w:hAnsi="Tahoma" w:cs="Tahoma"/>
                <w:b w:val="0"/>
                <w:sz w:val="14"/>
                <w:szCs w:val="14"/>
              </w:rPr>
              <w:t xml:space="preserve">5 </w:t>
            </w:r>
            <w:r w:rsidRPr="00356EDB">
              <w:rPr>
                <w:rFonts w:ascii="Tahoma" w:eastAsia="SimSun" w:hAnsi="Tahoma" w:cs="Tahoma"/>
                <w:b w:val="0"/>
                <w:sz w:val="14"/>
                <w:szCs w:val="14"/>
              </w:rPr>
              <w:t>个客户端）</w:t>
            </w:r>
            <w:bookmarkEnd w:id="491"/>
            <w:bookmarkEnd w:id="492"/>
          </w:p>
        </w:tc>
        <w:tc>
          <w:tcPr>
            <w:tcW w:w="416" w:type="dxa"/>
            <w:tcBorders>
              <w:bottom w:val="single" w:sz="4" w:space="0" w:color="auto"/>
            </w:tcBorders>
            <w:shd w:val="clear" w:color="auto" w:fill="FABF8F"/>
            <w:vAlign w:val="center"/>
          </w:tcPr>
          <w:p w14:paraId="2C98561E" w14:textId="77777777" w:rsidR="00913A0A" w:rsidRPr="00356EDB" w:rsidRDefault="00913A0A" w:rsidP="001A63C6">
            <w:pPr>
              <w:pStyle w:val="TableText"/>
              <w:widowControl w:val="0"/>
              <w:spacing w:before="100" w:beforeAutospacing="1"/>
              <w:rPr>
                <w:rStyle w:val="EndnoteReference"/>
                <w:rFonts w:ascii="Tahoma" w:eastAsia="SimSun" w:hAnsi="Tahoma" w:cs="Tahoma"/>
                <w:sz w:val="13"/>
              </w:rPr>
            </w:pPr>
          </w:p>
        </w:tc>
        <w:tc>
          <w:tcPr>
            <w:tcW w:w="450" w:type="dxa"/>
            <w:tcBorders>
              <w:bottom w:val="single" w:sz="4" w:space="0" w:color="auto"/>
            </w:tcBorders>
            <w:shd w:val="clear" w:color="auto" w:fill="FABF8F"/>
            <w:vAlign w:val="center"/>
          </w:tcPr>
          <w:p w14:paraId="6B2C87AD" w14:textId="77777777" w:rsidR="00913A0A" w:rsidRPr="00356EDB" w:rsidRDefault="00913A0A" w:rsidP="001A63C6">
            <w:pPr>
              <w:pStyle w:val="TableText"/>
              <w:widowControl w:val="0"/>
              <w:spacing w:before="200"/>
              <w:rPr>
                <w:rFonts w:ascii="Tahoma" w:eastAsia="SimSun" w:hAnsi="Tahoma" w:cs="Tahoma"/>
                <w:sz w:val="13"/>
              </w:rPr>
            </w:pPr>
            <w:r w:rsidRPr="00356EDB">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265DDC5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9DA4C5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6AEBC6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87EBAB9"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70CE15F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D2E490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3B45B58"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9213BF4"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05B23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tcBorders>
              <w:bottom w:val="single" w:sz="4" w:space="0" w:color="auto"/>
            </w:tcBorders>
            <w:shd w:val="clear" w:color="auto" w:fill="FABF8F"/>
            <w:vAlign w:val="center"/>
          </w:tcPr>
          <w:p w14:paraId="1492D92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0A05EBD"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35F68C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E4283C2"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8C5ACE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3286E479"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7BF7C58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OL</w:t>
            </w:r>
          </w:p>
        </w:tc>
        <w:tc>
          <w:tcPr>
            <w:tcW w:w="484" w:type="dxa"/>
            <w:tcBorders>
              <w:bottom w:val="single" w:sz="4" w:space="0" w:color="auto"/>
            </w:tcBorders>
            <w:shd w:val="clear" w:color="auto" w:fill="FABF8F"/>
          </w:tcPr>
          <w:p w14:paraId="6B61C87F" w14:textId="77777777" w:rsidR="00913A0A" w:rsidRPr="00356EDB" w:rsidRDefault="00913A0A" w:rsidP="001A63C6">
            <w:pPr>
              <w:pStyle w:val="TableText"/>
              <w:widowControl w:val="0"/>
              <w:rPr>
                <w:rFonts w:ascii="Tahoma" w:eastAsia="SimSun" w:hAnsi="Tahoma" w:cs="Tahoma"/>
                <w:sz w:val="13"/>
              </w:rPr>
            </w:pPr>
          </w:p>
        </w:tc>
      </w:tr>
      <w:tr w:rsidR="007D1CD1" w:rsidRPr="00356EDB" w14:paraId="70706F5D" w14:textId="77777777" w:rsidTr="00A10F9E">
        <w:trPr>
          <w:trHeight w:val="287"/>
        </w:trPr>
        <w:tc>
          <w:tcPr>
            <w:tcW w:w="2554" w:type="dxa"/>
            <w:gridSpan w:val="2"/>
            <w:tcBorders>
              <w:bottom w:val="single" w:sz="4" w:space="0" w:color="auto"/>
            </w:tcBorders>
            <w:shd w:val="clear" w:color="auto" w:fill="FFFFFF" w:themeFill="background1"/>
            <w:vAlign w:val="center"/>
          </w:tcPr>
          <w:p w14:paraId="6DAB9EC0" w14:textId="77777777" w:rsidR="00913A0A" w:rsidRPr="00356EDB" w:rsidRDefault="00913A0A" w:rsidP="009B3B4F">
            <w:pPr>
              <w:pStyle w:val="Heading2"/>
              <w:spacing w:before="20" w:after="20"/>
              <w:ind w:left="0"/>
              <w:rPr>
                <w:rFonts w:ascii="Tahoma" w:eastAsia="SimSun" w:hAnsi="Tahoma" w:cs="Tahoma"/>
                <w:b w:val="0"/>
                <w:sz w:val="14"/>
                <w:szCs w:val="14"/>
              </w:rPr>
            </w:pPr>
            <w:bookmarkStart w:id="493" w:name="_Toc336338127"/>
            <w:bookmarkStart w:id="494" w:name="_Toc380419303"/>
            <w:r w:rsidRPr="00356EDB">
              <w:rPr>
                <w:rFonts w:ascii="Tahoma" w:eastAsia="SimSun" w:hAnsi="Tahoma" w:cs="Tahoma"/>
                <w:b w:val="0"/>
                <w:sz w:val="14"/>
                <w:szCs w:val="14"/>
              </w:rPr>
              <w:t>针对高级用户或设备的</w:t>
            </w:r>
            <w:r w:rsidRPr="00356EDB">
              <w:rPr>
                <w:rFonts w:ascii="Tahoma" w:eastAsia="SimSun" w:hAnsi="Tahoma" w:cs="Tahoma"/>
                <w:b w:val="0"/>
                <w:sz w:val="14"/>
                <w:szCs w:val="14"/>
              </w:rPr>
              <w:t xml:space="preserve"> Windows Essential Business Server 2008 CAL</w:t>
            </w:r>
            <w:r w:rsidR="009B3B4F" w:rsidRPr="00356EDB">
              <w:rPr>
                <w:rFonts w:ascii="Tahoma" w:eastAsia="SimSun" w:hAnsi="Tahoma" w:cs="Tahoma"/>
                <w:b w:val="0"/>
                <w:sz w:val="14"/>
                <w:szCs w:val="14"/>
              </w:rPr>
              <w:t> </w:t>
            </w:r>
            <w:r w:rsidRPr="00356EDB">
              <w:rPr>
                <w:rFonts w:ascii="Tahoma" w:eastAsia="SimSun" w:hAnsi="Tahoma" w:cs="Tahoma"/>
                <w:b w:val="0"/>
                <w:sz w:val="14"/>
                <w:szCs w:val="14"/>
              </w:rPr>
              <w:t>Suite</w:t>
            </w:r>
            <w:r w:rsidRPr="00356EDB">
              <w:rPr>
                <w:rFonts w:ascii="Tahoma" w:eastAsia="SimSun" w:hAnsi="Tahoma" w:cs="Tahoma"/>
                <w:b w:val="0"/>
                <w:sz w:val="14"/>
                <w:szCs w:val="14"/>
              </w:rPr>
              <w:t>（</w:t>
            </w:r>
            <w:r w:rsidRPr="00356EDB">
              <w:rPr>
                <w:rFonts w:ascii="Tahoma" w:eastAsia="SimSun" w:hAnsi="Tahoma" w:cs="Tahoma"/>
                <w:b w:val="0"/>
                <w:sz w:val="14"/>
                <w:szCs w:val="14"/>
              </w:rPr>
              <w:t xml:space="preserve">20 </w:t>
            </w:r>
            <w:r w:rsidRPr="00356EDB">
              <w:rPr>
                <w:rFonts w:ascii="Tahoma" w:eastAsia="SimSun" w:hAnsi="Tahoma" w:cs="Tahoma"/>
                <w:b w:val="0"/>
                <w:sz w:val="14"/>
                <w:szCs w:val="14"/>
              </w:rPr>
              <w:t>个客户端）</w:t>
            </w:r>
            <w:bookmarkEnd w:id="493"/>
            <w:bookmarkEnd w:id="494"/>
          </w:p>
        </w:tc>
        <w:tc>
          <w:tcPr>
            <w:tcW w:w="416" w:type="dxa"/>
            <w:tcBorders>
              <w:bottom w:val="single" w:sz="4" w:space="0" w:color="auto"/>
            </w:tcBorders>
            <w:shd w:val="clear" w:color="auto" w:fill="FFFFFF" w:themeFill="background1"/>
            <w:vAlign w:val="center"/>
          </w:tcPr>
          <w:p w14:paraId="6BF61074" w14:textId="77777777" w:rsidR="00913A0A" w:rsidRPr="00356EDB" w:rsidRDefault="00913A0A" w:rsidP="001A63C6">
            <w:pPr>
              <w:pStyle w:val="TableText"/>
              <w:widowControl w:val="0"/>
              <w:spacing w:before="100" w:beforeAutospacing="1"/>
              <w:rPr>
                <w:rStyle w:val="EndnoteReference"/>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59E210C6" w14:textId="77777777" w:rsidR="00913A0A" w:rsidRPr="00356EDB" w:rsidRDefault="00913A0A" w:rsidP="001A63C6">
            <w:pPr>
              <w:pStyle w:val="TableText"/>
              <w:widowControl w:val="0"/>
              <w:spacing w:before="160"/>
              <w:rPr>
                <w:rFonts w:ascii="Tahoma" w:eastAsia="SimSun" w:hAnsi="Tahoma" w:cs="Tahoma"/>
                <w:sz w:val="13"/>
              </w:rPr>
            </w:pPr>
            <w:r w:rsidRPr="00356EDB">
              <w:rPr>
                <w:rFonts w:ascii="Tahoma" w:eastAsia="SimSun"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50AA65A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40A9CD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162F066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25143B70"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1438F1C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679F708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6AAD993A"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0DC3544"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AF43A7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tcBorders>
            <w:shd w:val="clear" w:color="auto" w:fill="FFFFFF" w:themeFill="background1"/>
            <w:vAlign w:val="center"/>
          </w:tcPr>
          <w:p w14:paraId="467382A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8682CF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F90DF16"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3CB180C"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166620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FFFFF" w:themeFill="background1"/>
          </w:tcPr>
          <w:p w14:paraId="4FCB359A"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41D4425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OL</w:t>
            </w:r>
          </w:p>
        </w:tc>
        <w:tc>
          <w:tcPr>
            <w:tcW w:w="484" w:type="dxa"/>
            <w:tcBorders>
              <w:bottom w:val="single" w:sz="4" w:space="0" w:color="auto"/>
            </w:tcBorders>
            <w:shd w:val="clear" w:color="auto" w:fill="FFFFFF" w:themeFill="background1"/>
          </w:tcPr>
          <w:p w14:paraId="0701F068" w14:textId="77777777" w:rsidR="00913A0A" w:rsidRPr="00356EDB" w:rsidRDefault="00913A0A" w:rsidP="001A63C6">
            <w:pPr>
              <w:pStyle w:val="TableText"/>
              <w:widowControl w:val="0"/>
              <w:rPr>
                <w:rFonts w:ascii="Tahoma" w:eastAsia="SimSun" w:hAnsi="Tahoma" w:cs="Tahoma"/>
                <w:sz w:val="13"/>
              </w:rPr>
            </w:pPr>
          </w:p>
        </w:tc>
      </w:tr>
      <w:tr w:rsidR="00913A0A" w:rsidRPr="00356EDB" w14:paraId="7CB24ABF" w14:textId="77777777" w:rsidTr="00A10F9E">
        <w:trPr>
          <w:trHeight w:val="287"/>
        </w:trPr>
        <w:tc>
          <w:tcPr>
            <w:tcW w:w="2554" w:type="dxa"/>
            <w:gridSpan w:val="2"/>
            <w:tcBorders>
              <w:bottom w:val="single" w:sz="4" w:space="0" w:color="auto"/>
            </w:tcBorders>
            <w:shd w:val="clear" w:color="auto" w:fill="FABF8F"/>
            <w:vAlign w:val="center"/>
          </w:tcPr>
          <w:p w14:paraId="246D3BB9" w14:textId="77777777" w:rsidR="00913A0A" w:rsidRPr="00356EDB" w:rsidRDefault="00913A0A" w:rsidP="009B3B4F">
            <w:pPr>
              <w:pStyle w:val="Heading2"/>
              <w:spacing w:before="20" w:after="20"/>
              <w:ind w:left="0"/>
              <w:rPr>
                <w:rFonts w:ascii="Tahoma" w:eastAsia="SimSun" w:hAnsi="Tahoma" w:cs="Tahoma"/>
                <w:b w:val="0"/>
                <w:sz w:val="14"/>
                <w:szCs w:val="14"/>
              </w:rPr>
            </w:pPr>
            <w:bookmarkStart w:id="495" w:name="_Toc336338128"/>
            <w:bookmarkStart w:id="496" w:name="_Toc380419304"/>
            <w:r w:rsidRPr="00356EDB">
              <w:rPr>
                <w:rFonts w:ascii="Tahoma" w:eastAsia="SimSun" w:hAnsi="Tahoma" w:cs="Tahoma"/>
                <w:b w:val="0"/>
                <w:sz w:val="14"/>
                <w:szCs w:val="14"/>
              </w:rPr>
              <w:t>针对高级用户或设备的</w:t>
            </w:r>
            <w:r w:rsidRPr="00356EDB">
              <w:rPr>
                <w:rFonts w:ascii="Tahoma" w:eastAsia="SimSun" w:hAnsi="Tahoma" w:cs="Tahoma"/>
                <w:b w:val="0"/>
                <w:sz w:val="14"/>
                <w:szCs w:val="14"/>
              </w:rPr>
              <w:t xml:space="preserve"> Windows Essential Business Server 2008 CAL</w:t>
            </w:r>
            <w:r w:rsidR="009B3B4F" w:rsidRPr="00356EDB">
              <w:rPr>
                <w:rFonts w:ascii="Tahoma" w:eastAsia="SimSun" w:hAnsi="Tahoma" w:cs="Tahoma"/>
                <w:b w:val="0"/>
                <w:sz w:val="14"/>
                <w:szCs w:val="14"/>
              </w:rPr>
              <w:t> </w:t>
            </w:r>
            <w:r w:rsidRPr="00356EDB">
              <w:rPr>
                <w:rFonts w:ascii="Tahoma" w:eastAsia="SimSun" w:hAnsi="Tahoma" w:cs="Tahoma"/>
                <w:b w:val="0"/>
                <w:sz w:val="14"/>
                <w:szCs w:val="14"/>
              </w:rPr>
              <w:t>Suite</w:t>
            </w:r>
            <w:r w:rsidRPr="00356EDB">
              <w:rPr>
                <w:rFonts w:ascii="Tahoma" w:eastAsia="SimSun" w:hAnsi="Tahoma" w:cs="Tahoma"/>
                <w:b w:val="0"/>
                <w:sz w:val="14"/>
                <w:szCs w:val="14"/>
              </w:rPr>
              <w:t>（</w:t>
            </w:r>
            <w:r w:rsidRPr="00356EDB">
              <w:rPr>
                <w:rFonts w:ascii="Tahoma" w:eastAsia="SimSun" w:hAnsi="Tahoma" w:cs="Tahoma"/>
                <w:b w:val="0"/>
                <w:sz w:val="14"/>
                <w:szCs w:val="14"/>
              </w:rPr>
              <w:t xml:space="preserve">50 </w:t>
            </w:r>
            <w:r w:rsidRPr="00356EDB">
              <w:rPr>
                <w:rFonts w:ascii="Tahoma" w:eastAsia="SimSun" w:hAnsi="Tahoma" w:cs="Tahoma"/>
                <w:b w:val="0"/>
                <w:sz w:val="14"/>
                <w:szCs w:val="14"/>
              </w:rPr>
              <w:t>个客户端）</w:t>
            </w:r>
            <w:bookmarkEnd w:id="495"/>
            <w:bookmarkEnd w:id="496"/>
          </w:p>
        </w:tc>
        <w:tc>
          <w:tcPr>
            <w:tcW w:w="416" w:type="dxa"/>
            <w:tcBorders>
              <w:bottom w:val="single" w:sz="4" w:space="0" w:color="auto"/>
            </w:tcBorders>
            <w:shd w:val="clear" w:color="auto" w:fill="FABF8F"/>
            <w:vAlign w:val="center"/>
          </w:tcPr>
          <w:p w14:paraId="0D98E248" w14:textId="77777777" w:rsidR="00913A0A" w:rsidRPr="00356EDB" w:rsidRDefault="00913A0A" w:rsidP="001A63C6">
            <w:pPr>
              <w:pStyle w:val="TableText"/>
              <w:widowControl w:val="0"/>
              <w:spacing w:before="100" w:beforeAutospacing="1"/>
              <w:rPr>
                <w:rStyle w:val="EndnoteReference"/>
                <w:rFonts w:ascii="Tahoma" w:eastAsia="SimSun" w:hAnsi="Tahoma" w:cs="Tahoma"/>
                <w:color w:val="0000FF"/>
                <w:sz w:val="13"/>
              </w:rPr>
            </w:pPr>
          </w:p>
        </w:tc>
        <w:tc>
          <w:tcPr>
            <w:tcW w:w="450" w:type="dxa"/>
            <w:tcBorders>
              <w:bottom w:val="single" w:sz="4" w:space="0" w:color="auto"/>
            </w:tcBorders>
            <w:shd w:val="clear" w:color="auto" w:fill="FABF8F"/>
            <w:vAlign w:val="center"/>
          </w:tcPr>
          <w:p w14:paraId="3D2D8EDE" w14:textId="77777777" w:rsidR="00913A0A" w:rsidRPr="00356EDB" w:rsidRDefault="00913A0A" w:rsidP="001A63C6">
            <w:pPr>
              <w:pStyle w:val="TableText"/>
              <w:widowControl w:val="0"/>
              <w:spacing w:before="180"/>
              <w:rPr>
                <w:rFonts w:ascii="Tahoma" w:eastAsia="SimSun" w:hAnsi="Tahoma" w:cs="Tahoma"/>
                <w:sz w:val="13"/>
              </w:rPr>
            </w:pPr>
            <w:r w:rsidRPr="00356EDB">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17CEA2A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6D42CFD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72D1A0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84CD9DB"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174E99CD"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D6F0EE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89AE3E4"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925A255"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53D15E0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tcBorders>
              <w:bottom w:val="single" w:sz="4" w:space="0" w:color="auto"/>
            </w:tcBorders>
            <w:shd w:val="clear" w:color="auto" w:fill="FABF8F"/>
            <w:vAlign w:val="center"/>
          </w:tcPr>
          <w:p w14:paraId="221254B8"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448E692"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BC22CB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339E20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EA15BC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7F4B637E"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0A34D66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OL</w:t>
            </w:r>
          </w:p>
        </w:tc>
        <w:tc>
          <w:tcPr>
            <w:tcW w:w="484" w:type="dxa"/>
            <w:tcBorders>
              <w:bottom w:val="single" w:sz="4" w:space="0" w:color="auto"/>
            </w:tcBorders>
            <w:shd w:val="clear" w:color="auto" w:fill="FABF8F"/>
          </w:tcPr>
          <w:p w14:paraId="281304F7" w14:textId="77777777" w:rsidR="00913A0A" w:rsidRPr="00356EDB" w:rsidRDefault="00913A0A" w:rsidP="001A63C6">
            <w:pPr>
              <w:pStyle w:val="TableText"/>
              <w:widowControl w:val="0"/>
              <w:rPr>
                <w:rFonts w:ascii="Tahoma" w:eastAsia="SimSun" w:hAnsi="Tahoma" w:cs="Tahoma"/>
                <w:sz w:val="13"/>
              </w:rPr>
            </w:pPr>
          </w:p>
        </w:tc>
      </w:tr>
      <w:tr w:rsidR="007D1CD1" w:rsidRPr="00356EDB" w14:paraId="3DCFF03C" w14:textId="77777777" w:rsidTr="00A10F9E">
        <w:trPr>
          <w:trHeight w:val="145"/>
        </w:trPr>
        <w:tc>
          <w:tcPr>
            <w:tcW w:w="2554" w:type="dxa"/>
            <w:gridSpan w:val="2"/>
            <w:tcBorders>
              <w:bottom w:val="single" w:sz="4" w:space="0" w:color="auto"/>
            </w:tcBorders>
            <w:shd w:val="clear" w:color="auto" w:fill="FFFFFF" w:themeFill="background1"/>
            <w:vAlign w:val="center"/>
          </w:tcPr>
          <w:p w14:paraId="5EEA8B7A" w14:textId="77777777" w:rsidR="00913A0A" w:rsidRPr="00356EDB" w:rsidRDefault="00913A0A" w:rsidP="0044693F">
            <w:pPr>
              <w:pStyle w:val="Heading2"/>
              <w:keepNext/>
              <w:spacing w:before="20" w:after="20"/>
              <w:ind w:left="0"/>
              <w:rPr>
                <w:rFonts w:ascii="Tahoma" w:eastAsia="SimSun" w:hAnsi="Tahoma" w:cs="Tahoma"/>
                <w:b w:val="0"/>
                <w:sz w:val="14"/>
                <w:szCs w:val="14"/>
              </w:rPr>
            </w:pPr>
            <w:bookmarkStart w:id="497" w:name="_Toc336338129"/>
            <w:bookmarkStart w:id="498" w:name="_Toc380419305"/>
            <w:r w:rsidRPr="00356EDB">
              <w:rPr>
                <w:rFonts w:ascii="Tahoma" w:eastAsia="SimSun" w:hAnsi="Tahoma" w:cs="Tahoma"/>
                <w:b w:val="0"/>
                <w:sz w:val="14"/>
                <w:szCs w:val="14"/>
              </w:rPr>
              <w:t>Windows HPC Server 2008 R2 Suite</w:t>
            </w:r>
            <w:bookmarkEnd w:id="497"/>
            <w:bookmarkEnd w:id="498"/>
            <w:r w:rsidRPr="00356EDB">
              <w:rPr>
                <w:rFonts w:ascii="Tahoma" w:eastAsia="SimSun" w:hAnsi="Tahoma" w:cs="Tahoma"/>
                <w:b w:val="0"/>
                <w:sz w:val="14"/>
                <w:szCs w:val="14"/>
              </w:rPr>
              <w:t xml:space="preserve"> </w:t>
            </w:r>
          </w:p>
        </w:tc>
        <w:tc>
          <w:tcPr>
            <w:tcW w:w="416" w:type="dxa"/>
            <w:tcBorders>
              <w:bottom w:val="single" w:sz="4" w:space="0" w:color="auto"/>
            </w:tcBorders>
            <w:shd w:val="clear" w:color="auto" w:fill="FFFFFF" w:themeFill="background1"/>
            <w:vAlign w:val="center"/>
          </w:tcPr>
          <w:p w14:paraId="66F5BE87" w14:textId="77777777" w:rsidR="00913A0A" w:rsidRPr="00356EDB" w:rsidRDefault="005F659A" w:rsidP="00300D66">
            <w:pPr>
              <w:pStyle w:val="TableText"/>
              <w:widowControl w:val="0"/>
              <w:rPr>
                <w:rFonts w:ascii="Tahoma" w:eastAsia="SimSun" w:hAnsi="Tahoma" w:cs="Tahoma"/>
                <w:b/>
                <w:sz w:val="13"/>
                <w:szCs w:val="13"/>
                <w:u w:val="single"/>
              </w:rPr>
            </w:pPr>
            <w:hyperlink w:anchor="_106_Windows_HPC" w:history="1">
              <w:r w:rsidR="005268F4" w:rsidRPr="00356EDB">
                <w:rPr>
                  <w:rStyle w:val="Hyperlink"/>
                  <w:rFonts w:ascii="Tahoma" w:eastAsia="SimSun" w:hAnsi="Tahoma" w:cs="Tahoma"/>
                  <w:b/>
                  <w:sz w:val="13"/>
                  <w:szCs w:val="13"/>
                </w:rPr>
                <w:t>106</w:t>
              </w:r>
            </w:hyperlink>
          </w:p>
        </w:tc>
        <w:tc>
          <w:tcPr>
            <w:tcW w:w="450" w:type="dxa"/>
            <w:tcBorders>
              <w:bottom w:val="single" w:sz="4" w:space="0" w:color="auto"/>
            </w:tcBorders>
            <w:shd w:val="clear" w:color="auto" w:fill="FFFFFF" w:themeFill="background1"/>
            <w:vAlign w:val="center"/>
          </w:tcPr>
          <w:p w14:paraId="7C9B40DE" w14:textId="77777777" w:rsidR="00913A0A" w:rsidRPr="00356EDB" w:rsidRDefault="00913A0A" w:rsidP="007E466C">
            <w:pPr>
              <w:pStyle w:val="TableText"/>
              <w:widowControl w:val="0"/>
              <w:rPr>
                <w:rFonts w:ascii="Tahoma" w:eastAsia="SimSun" w:hAnsi="Tahoma" w:cs="Tahoma"/>
                <w:color w:val="000000"/>
                <w:sz w:val="13"/>
              </w:rPr>
            </w:pPr>
            <w:r w:rsidRPr="00356EDB">
              <w:rPr>
                <w:rFonts w:ascii="Tahoma" w:eastAsia="SimSun" w:hAnsi="Tahoma" w:cs="Tahoma"/>
                <w:color w:val="000000"/>
                <w:sz w:val="13"/>
              </w:rPr>
              <w:t>09/10</w:t>
            </w:r>
          </w:p>
        </w:tc>
        <w:tc>
          <w:tcPr>
            <w:tcW w:w="360" w:type="dxa"/>
            <w:tcBorders>
              <w:bottom w:val="single" w:sz="4" w:space="0" w:color="auto"/>
              <w:right w:val="single" w:sz="18" w:space="0" w:color="auto"/>
            </w:tcBorders>
            <w:shd w:val="clear" w:color="auto" w:fill="FFFFFF" w:themeFill="background1"/>
            <w:vAlign w:val="center"/>
          </w:tcPr>
          <w:p w14:paraId="6B148034"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C8738F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3AA108C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4EDA010C"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1C670BE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383FFE3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0A07B23D"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44D7B1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B790724"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3D13B05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761DA25"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FFA88A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959F00D"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A5AD3B9"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69795877" w14:textId="77777777" w:rsidR="00913A0A" w:rsidRPr="00356EDB" w:rsidRDefault="00913A0A" w:rsidP="001A63C6">
            <w:pPr>
              <w:pStyle w:val="TableText"/>
              <w:widowControl w:val="0"/>
              <w:rPr>
                <w:rFonts w:ascii="Tahoma" w:eastAsia="SimSun" w:hAnsi="Tahoma" w:cs="Tahoma"/>
                <w:color w:val="000000"/>
                <w:sz w:val="13"/>
              </w:rPr>
            </w:pPr>
          </w:p>
        </w:tc>
        <w:tc>
          <w:tcPr>
            <w:tcW w:w="506" w:type="dxa"/>
            <w:tcBorders>
              <w:bottom w:val="single" w:sz="4" w:space="0" w:color="auto"/>
            </w:tcBorders>
            <w:shd w:val="clear" w:color="auto" w:fill="FFFFFF" w:themeFill="background1"/>
            <w:vAlign w:val="center"/>
          </w:tcPr>
          <w:p w14:paraId="6F43BB86"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FFFFF" w:themeFill="background1"/>
          </w:tcPr>
          <w:p w14:paraId="147DEBE8" w14:textId="77777777" w:rsidR="00913A0A" w:rsidRPr="00356EDB" w:rsidRDefault="00913A0A" w:rsidP="001A63C6">
            <w:pPr>
              <w:pStyle w:val="TableText"/>
              <w:widowControl w:val="0"/>
              <w:rPr>
                <w:rFonts w:ascii="Tahoma" w:eastAsia="SimSun" w:hAnsi="Tahoma" w:cs="Tahoma"/>
                <w:color w:val="000000"/>
                <w:sz w:val="13"/>
              </w:rPr>
            </w:pPr>
          </w:p>
        </w:tc>
      </w:tr>
      <w:tr w:rsidR="00913A0A" w:rsidRPr="00356EDB" w14:paraId="0A96F102" w14:textId="77777777" w:rsidTr="00A10F9E">
        <w:trPr>
          <w:trHeight w:val="145"/>
        </w:trPr>
        <w:tc>
          <w:tcPr>
            <w:tcW w:w="2554" w:type="dxa"/>
            <w:gridSpan w:val="2"/>
            <w:tcBorders>
              <w:bottom w:val="single" w:sz="4" w:space="0" w:color="auto"/>
            </w:tcBorders>
            <w:shd w:val="clear" w:color="auto" w:fill="FABF8F"/>
            <w:vAlign w:val="center"/>
          </w:tcPr>
          <w:p w14:paraId="6D3FF62D"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499" w:name="_Toc380419306"/>
            <w:r w:rsidRPr="00356EDB">
              <w:rPr>
                <w:rFonts w:ascii="Tahoma" w:eastAsia="SimSun" w:hAnsi="Tahoma" w:cs="Tahoma"/>
                <w:b w:val="0"/>
                <w:sz w:val="14"/>
              </w:rPr>
              <w:t xml:space="preserve">Windows Intune Add-on for System Center Configuration Manager </w:t>
            </w:r>
            <w:r w:rsidRPr="00356EDB">
              <w:rPr>
                <w:rFonts w:ascii="Tahoma" w:eastAsia="SimSun" w:hAnsi="Tahoma" w:cs="Tahoma"/>
                <w:b w:val="0"/>
                <w:sz w:val="14"/>
              </w:rPr>
              <w:t>和</w:t>
            </w:r>
            <w:r w:rsidRPr="00356EDB">
              <w:rPr>
                <w:rFonts w:ascii="Tahoma" w:eastAsia="SimSun" w:hAnsi="Tahoma" w:cs="Tahoma"/>
                <w:b w:val="0"/>
                <w:sz w:val="14"/>
              </w:rPr>
              <w:t xml:space="preserve"> System Center Endppoint Protection</w:t>
            </w:r>
            <w:r w:rsidR="009B3B4F" w:rsidRPr="00356EDB">
              <w:rPr>
                <w:rFonts w:ascii="Tahoma" w:eastAsia="SimSun" w:hAnsi="Tahoma" w:cs="Tahoma"/>
                <w:b w:val="0"/>
                <w:sz w:val="14"/>
              </w:rPr>
              <w:br/>
            </w:r>
            <w:r w:rsidRPr="00356EDB">
              <w:rPr>
                <w:rFonts w:ascii="Tahoma" w:eastAsia="SimSun" w:hAnsi="Tahoma" w:cs="Tahoma"/>
                <w:b w:val="0"/>
                <w:sz w:val="14"/>
              </w:rPr>
              <w:t>（每用户）</w:t>
            </w:r>
            <w:bookmarkEnd w:id="499"/>
          </w:p>
        </w:tc>
        <w:tc>
          <w:tcPr>
            <w:tcW w:w="416" w:type="dxa"/>
            <w:tcBorders>
              <w:bottom w:val="single" w:sz="4" w:space="0" w:color="auto"/>
            </w:tcBorders>
            <w:shd w:val="clear" w:color="auto" w:fill="FABF8F"/>
            <w:vAlign w:val="center"/>
          </w:tcPr>
          <w:p w14:paraId="49D40805" w14:textId="77777777" w:rsidR="00913A0A" w:rsidRPr="00356EDB" w:rsidRDefault="00913A0A" w:rsidP="001A63C6">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FABF8F"/>
            <w:vAlign w:val="center"/>
          </w:tcPr>
          <w:p w14:paraId="66448267" w14:textId="77777777" w:rsidR="00913A0A" w:rsidRPr="00356EDB" w:rsidRDefault="00913A0A" w:rsidP="001A63C6">
            <w:pPr>
              <w:pStyle w:val="TableText"/>
              <w:widowControl w:val="0"/>
              <w:spacing w:before="80"/>
              <w:rPr>
                <w:rFonts w:ascii="Tahoma" w:eastAsia="SimSun" w:hAnsi="Tahoma" w:cs="Tahoma"/>
                <w:color w:val="000000"/>
                <w:sz w:val="13"/>
              </w:rPr>
            </w:pPr>
            <w:r w:rsidRPr="00356EDB">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D4B9A68"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086F84B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94225FC"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9B80A6A"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6474647D"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0400366"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2CF40CA"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3F54BF7"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470209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CA017B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4BB1B9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91EC566"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C87CDD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EFBD3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3839DAB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1E88771F"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744EB587" w14:textId="77777777" w:rsidR="00913A0A" w:rsidRPr="00356EDB" w:rsidRDefault="002C4BA9"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r>
      <w:tr w:rsidR="007D1CD1" w:rsidRPr="00356EDB" w14:paraId="2F44C309" w14:textId="77777777" w:rsidTr="00A10F9E">
        <w:trPr>
          <w:trHeight w:val="145"/>
        </w:trPr>
        <w:tc>
          <w:tcPr>
            <w:tcW w:w="2554" w:type="dxa"/>
            <w:gridSpan w:val="2"/>
            <w:tcBorders>
              <w:bottom w:val="single" w:sz="4" w:space="0" w:color="auto"/>
            </w:tcBorders>
            <w:shd w:val="clear" w:color="auto" w:fill="FFFFFF" w:themeFill="background1"/>
            <w:vAlign w:val="center"/>
          </w:tcPr>
          <w:p w14:paraId="5BA8A208"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00" w:name="_Toc380419307"/>
            <w:r w:rsidRPr="00356EDB">
              <w:rPr>
                <w:rFonts w:ascii="Tahoma" w:eastAsia="SimSun" w:hAnsi="Tahoma" w:cs="Tahoma"/>
                <w:b w:val="0"/>
                <w:sz w:val="14"/>
                <w:szCs w:val="14"/>
              </w:rPr>
              <w:t>Windows Intune</w:t>
            </w:r>
            <w:r w:rsidRPr="00356EDB">
              <w:rPr>
                <w:rFonts w:ascii="Tahoma" w:eastAsia="SimSun" w:hAnsi="Tahoma" w:cs="Tahoma"/>
                <w:b w:val="0"/>
                <w:sz w:val="14"/>
                <w:szCs w:val="14"/>
              </w:rPr>
              <w:t>（每用户）</w:t>
            </w:r>
            <w:bookmarkEnd w:id="500"/>
          </w:p>
        </w:tc>
        <w:tc>
          <w:tcPr>
            <w:tcW w:w="416" w:type="dxa"/>
            <w:tcBorders>
              <w:bottom w:val="single" w:sz="4" w:space="0" w:color="auto"/>
            </w:tcBorders>
            <w:shd w:val="clear" w:color="auto" w:fill="FFFFFF" w:themeFill="background1"/>
            <w:vAlign w:val="center"/>
          </w:tcPr>
          <w:p w14:paraId="6F5CF19B" w14:textId="77777777" w:rsidR="00913A0A" w:rsidRPr="00356EDB" w:rsidRDefault="00913A0A" w:rsidP="001A63C6">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FFFFFF" w:themeFill="background1"/>
            <w:vAlign w:val="center"/>
          </w:tcPr>
          <w:p w14:paraId="5BADCC4E" w14:textId="77777777" w:rsidR="00913A0A" w:rsidRPr="00356EDB" w:rsidRDefault="00913A0A" w:rsidP="007E466C">
            <w:pPr>
              <w:pStyle w:val="TableText"/>
              <w:widowControl w:val="0"/>
              <w:rPr>
                <w:rFonts w:ascii="Tahoma" w:eastAsia="SimSun" w:hAnsi="Tahoma" w:cs="Tahoma"/>
                <w:color w:val="000000"/>
                <w:sz w:val="13"/>
              </w:rPr>
            </w:pPr>
            <w:r w:rsidRPr="00356EDB">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3583B610"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FFFFFF" w:themeFill="background1"/>
            <w:vAlign w:val="center"/>
          </w:tcPr>
          <w:p w14:paraId="18EC429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3AC3F00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09DC0D78"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FFFFF" w:themeFill="background1"/>
            <w:vAlign w:val="center"/>
          </w:tcPr>
          <w:p w14:paraId="59FD6EA9"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6A8B40D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FFFFF" w:themeFill="background1"/>
            <w:vAlign w:val="center"/>
          </w:tcPr>
          <w:p w14:paraId="7B42F362"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27FE5CB"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F9F8BD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76C5856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29CDF9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73AB63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26C45D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EBF8931"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74FEF8F6" w14:textId="77777777" w:rsidR="00913A0A" w:rsidRPr="00356EDB" w:rsidRDefault="00913A0A" w:rsidP="001A63C6">
            <w:pPr>
              <w:pStyle w:val="TableText"/>
              <w:widowControl w:val="0"/>
              <w:rPr>
                <w:rFonts w:ascii="Tahoma" w:eastAsia="SimSun" w:hAnsi="Tahoma" w:cs="Tahoma"/>
                <w:sz w:val="13"/>
              </w:rPr>
            </w:pPr>
          </w:p>
        </w:tc>
        <w:tc>
          <w:tcPr>
            <w:tcW w:w="506" w:type="dxa"/>
            <w:tcBorders>
              <w:bottom w:val="single" w:sz="4" w:space="0" w:color="auto"/>
            </w:tcBorders>
            <w:shd w:val="clear" w:color="auto" w:fill="FFFFFF" w:themeFill="background1"/>
            <w:vAlign w:val="center"/>
          </w:tcPr>
          <w:p w14:paraId="74A1DF3D"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FFFFF" w:themeFill="background1"/>
          </w:tcPr>
          <w:p w14:paraId="00FE1A54" w14:textId="77777777" w:rsidR="00913A0A" w:rsidRPr="00356EDB" w:rsidRDefault="00913A0A" w:rsidP="001A63C6">
            <w:pPr>
              <w:pStyle w:val="TableText"/>
              <w:widowControl w:val="0"/>
              <w:rPr>
                <w:rFonts w:ascii="Tahoma" w:eastAsia="SimSun" w:hAnsi="Tahoma" w:cs="Tahoma"/>
                <w:color w:val="000000"/>
                <w:sz w:val="13"/>
              </w:rPr>
            </w:pPr>
          </w:p>
        </w:tc>
      </w:tr>
      <w:tr w:rsidR="00913A0A" w:rsidRPr="00356EDB" w14:paraId="39083274" w14:textId="77777777" w:rsidTr="00A10F9E">
        <w:trPr>
          <w:trHeight w:val="145"/>
        </w:trPr>
        <w:tc>
          <w:tcPr>
            <w:tcW w:w="2554" w:type="dxa"/>
            <w:gridSpan w:val="2"/>
            <w:tcBorders>
              <w:bottom w:val="single" w:sz="4" w:space="0" w:color="auto"/>
            </w:tcBorders>
            <w:shd w:val="clear" w:color="auto" w:fill="FABF8F"/>
            <w:vAlign w:val="center"/>
          </w:tcPr>
          <w:p w14:paraId="7BFB04C9"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01" w:name="_Toc336338132"/>
            <w:bookmarkStart w:id="502" w:name="_Toc341193035"/>
            <w:bookmarkStart w:id="503" w:name="_Toc380419308"/>
            <w:r w:rsidRPr="00356EDB">
              <w:rPr>
                <w:rFonts w:ascii="Tahoma" w:eastAsia="SimSun" w:hAnsi="Tahoma" w:cs="Tahoma"/>
                <w:b w:val="0"/>
                <w:sz w:val="14"/>
                <w:szCs w:val="14"/>
              </w:rPr>
              <w:t>Windows Intune USL Add-On Extra Storage 1 GB</w:t>
            </w:r>
            <w:bookmarkEnd w:id="501"/>
            <w:bookmarkEnd w:id="502"/>
            <w:bookmarkEnd w:id="503"/>
          </w:p>
        </w:tc>
        <w:tc>
          <w:tcPr>
            <w:tcW w:w="416" w:type="dxa"/>
            <w:tcBorders>
              <w:bottom w:val="single" w:sz="4" w:space="0" w:color="auto"/>
            </w:tcBorders>
            <w:shd w:val="clear" w:color="auto" w:fill="FABF8F"/>
            <w:vAlign w:val="center"/>
          </w:tcPr>
          <w:p w14:paraId="67F39A86" w14:textId="77777777" w:rsidR="00913A0A" w:rsidRPr="00356EDB" w:rsidRDefault="00913A0A" w:rsidP="001A63C6">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FABF8F"/>
            <w:vAlign w:val="center"/>
          </w:tcPr>
          <w:p w14:paraId="077C06E3" w14:textId="77777777" w:rsidR="00913A0A" w:rsidRPr="00356EDB" w:rsidRDefault="00913A0A" w:rsidP="001A63C6">
            <w:pPr>
              <w:pStyle w:val="TableText"/>
              <w:widowControl w:val="0"/>
              <w:spacing w:before="80"/>
              <w:rPr>
                <w:rFonts w:ascii="Tahoma" w:eastAsia="SimSun" w:hAnsi="Tahoma" w:cs="Tahoma"/>
                <w:color w:val="000000"/>
                <w:sz w:val="13"/>
              </w:rPr>
            </w:pPr>
            <w:r w:rsidRPr="00356EDB">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3C20DDC6" w14:textId="77777777" w:rsidR="00913A0A" w:rsidRPr="00356EDB" w:rsidRDefault="00913A0A"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3E8CE5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53FEE0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09ADB35"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6FD84C3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7F15451"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03C7C05"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B6EA86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F404AE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5086F3BC"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4414F62"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88F458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B6A5D1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A817B5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04669A7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6F41A957"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450A5914" w14:textId="77777777" w:rsidR="00913A0A" w:rsidRPr="00356EDB" w:rsidRDefault="00913A0A" w:rsidP="001A63C6">
            <w:pPr>
              <w:pStyle w:val="TableText"/>
              <w:widowControl w:val="0"/>
              <w:rPr>
                <w:rFonts w:ascii="Tahoma" w:eastAsia="SimSun" w:hAnsi="Tahoma" w:cs="Tahoma"/>
                <w:color w:val="000000"/>
                <w:sz w:val="13"/>
              </w:rPr>
            </w:pPr>
          </w:p>
        </w:tc>
      </w:tr>
      <w:tr w:rsidR="007D1CD1" w:rsidRPr="00356EDB" w14:paraId="44631AD1" w14:textId="77777777" w:rsidTr="00A10F9E">
        <w:trPr>
          <w:trHeight w:val="145"/>
        </w:trPr>
        <w:tc>
          <w:tcPr>
            <w:tcW w:w="2554" w:type="dxa"/>
            <w:gridSpan w:val="2"/>
            <w:tcBorders>
              <w:bottom w:val="single" w:sz="4" w:space="0" w:color="auto"/>
            </w:tcBorders>
            <w:shd w:val="clear" w:color="auto" w:fill="FFFFFF" w:themeFill="background1"/>
            <w:vAlign w:val="center"/>
          </w:tcPr>
          <w:p w14:paraId="0A844BFC"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04" w:name="_Toc336338133"/>
            <w:bookmarkStart w:id="505" w:name="_Toc380419309"/>
            <w:r w:rsidRPr="00356EDB">
              <w:rPr>
                <w:rFonts w:ascii="Tahoma" w:eastAsia="SimSun" w:hAnsi="Tahoma" w:cs="Tahoma"/>
                <w:b w:val="0"/>
                <w:sz w:val="14"/>
                <w:szCs w:val="14"/>
              </w:rPr>
              <w:t>Windows MultiPoint Server 2012 Standard</w:t>
            </w:r>
            <w:bookmarkEnd w:id="504"/>
            <w:bookmarkEnd w:id="505"/>
          </w:p>
        </w:tc>
        <w:tc>
          <w:tcPr>
            <w:tcW w:w="416" w:type="dxa"/>
            <w:tcBorders>
              <w:bottom w:val="single" w:sz="4" w:space="0" w:color="auto"/>
            </w:tcBorders>
            <w:shd w:val="clear" w:color="auto" w:fill="FFFFFF" w:themeFill="background1"/>
            <w:vAlign w:val="center"/>
          </w:tcPr>
          <w:p w14:paraId="1063ACBC" w14:textId="77777777" w:rsidR="00913A0A" w:rsidRPr="00356EDB" w:rsidRDefault="005F659A" w:rsidP="00300D66">
            <w:pPr>
              <w:pStyle w:val="TableText"/>
              <w:widowControl w:val="0"/>
              <w:rPr>
                <w:rFonts w:ascii="Tahoma" w:eastAsia="SimSun" w:hAnsi="Tahoma" w:cs="Tahoma"/>
                <w:b/>
                <w:sz w:val="13"/>
                <w:szCs w:val="13"/>
                <w:u w:val="single"/>
              </w:rPr>
            </w:pPr>
            <w:hyperlink w:anchor="_107_Windows_Multipoint" w:history="1">
              <w:r w:rsidR="005268F4" w:rsidRPr="00356EDB">
                <w:rPr>
                  <w:rStyle w:val="Hyperlink"/>
                  <w:rFonts w:ascii="Tahoma" w:eastAsia="SimSun" w:hAnsi="Tahoma" w:cs="Tahoma"/>
                  <w:b/>
                  <w:sz w:val="13"/>
                  <w:szCs w:val="13"/>
                </w:rPr>
                <w:t>107</w:t>
              </w:r>
            </w:hyperlink>
            <w:hyperlink w:anchor="_98_Windows_Multipoint" w:history="1"/>
          </w:p>
        </w:tc>
        <w:tc>
          <w:tcPr>
            <w:tcW w:w="450" w:type="dxa"/>
            <w:tcBorders>
              <w:bottom w:val="single" w:sz="4" w:space="0" w:color="auto"/>
            </w:tcBorders>
            <w:shd w:val="clear" w:color="auto" w:fill="FFFFFF" w:themeFill="background1"/>
            <w:vAlign w:val="center"/>
          </w:tcPr>
          <w:p w14:paraId="5AE665E3" w14:textId="77777777" w:rsidR="00913A0A" w:rsidRPr="00356EDB" w:rsidRDefault="00913A0A" w:rsidP="001A63C6">
            <w:pPr>
              <w:pStyle w:val="TableText"/>
              <w:widowControl w:val="0"/>
              <w:spacing w:before="80"/>
              <w:rPr>
                <w:rFonts w:ascii="Tahoma" w:eastAsia="SimSun" w:hAnsi="Tahoma" w:cs="Tahoma"/>
                <w:color w:val="000000"/>
                <w:sz w:val="13"/>
              </w:rPr>
            </w:pPr>
            <w:r w:rsidRPr="00356EDB">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53DF9B24"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44FA09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gridSpan w:val="2"/>
            <w:tcBorders>
              <w:bottom w:val="single" w:sz="4" w:space="0" w:color="auto"/>
            </w:tcBorders>
            <w:shd w:val="clear" w:color="auto" w:fill="FFFFFF" w:themeFill="background1"/>
            <w:vAlign w:val="center"/>
          </w:tcPr>
          <w:p w14:paraId="3DD001D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13</w:t>
            </w:r>
          </w:p>
        </w:tc>
        <w:tc>
          <w:tcPr>
            <w:tcW w:w="450" w:type="dxa"/>
            <w:gridSpan w:val="2"/>
            <w:tcBorders>
              <w:bottom w:val="single" w:sz="4" w:space="0" w:color="auto"/>
            </w:tcBorders>
            <w:shd w:val="clear" w:color="auto" w:fill="FFFFFF" w:themeFill="background1"/>
            <w:vAlign w:val="center"/>
          </w:tcPr>
          <w:p w14:paraId="6FE3782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gridSpan w:val="3"/>
            <w:tcBorders>
              <w:bottom w:val="single" w:sz="4" w:space="0" w:color="auto"/>
            </w:tcBorders>
            <w:shd w:val="clear" w:color="auto" w:fill="FFFFFF" w:themeFill="background1"/>
            <w:vAlign w:val="center"/>
          </w:tcPr>
          <w:p w14:paraId="04859BA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8</w:t>
            </w:r>
          </w:p>
        </w:tc>
        <w:tc>
          <w:tcPr>
            <w:tcW w:w="450" w:type="dxa"/>
            <w:gridSpan w:val="2"/>
            <w:tcBorders>
              <w:bottom w:val="single" w:sz="4" w:space="0" w:color="auto"/>
            </w:tcBorders>
            <w:shd w:val="clear" w:color="auto" w:fill="FFFFFF" w:themeFill="background1"/>
            <w:vAlign w:val="center"/>
          </w:tcPr>
          <w:p w14:paraId="14B2338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8</w:t>
            </w:r>
          </w:p>
        </w:tc>
        <w:tc>
          <w:tcPr>
            <w:tcW w:w="450" w:type="dxa"/>
            <w:gridSpan w:val="2"/>
            <w:tcBorders>
              <w:bottom w:val="single" w:sz="4" w:space="0" w:color="auto"/>
            </w:tcBorders>
            <w:shd w:val="clear" w:color="auto" w:fill="FFFFFF" w:themeFill="background1"/>
            <w:vAlign w:val="center"/>
          </w:tcPr>
          <w:p w14:paraId="136EDF2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w:t>
            </w:r>
          </w:p>
        </w:tc>
        <w:tc>
          <w:tcPr>
            <w:tcW w:w="360" w:type="dxa"/>
            <w:tcBorders>
              <w:bottom w:val="single" w:sz="4" w:space="0" w:color="auto"/>
              <w:right w:val="single" w:sz="18" w:space="0" w:color="auto"/>
            </w:tcBorders>
            <w:shd w:val="clear" w:color="auto" w:fill="FFFFFF" w:themeFill="background1"/>
            <w:vAlign w:val="center"/>
          </w:tcPr>
          <w:p w14:paraId="1F73248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1F4DD8B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tcBorders>
            <w:shd w:val="clear" w:color="auto" w:fill="FFFFFF" w:themeFill="background1"/>
            <w:vAlign w:val="center"/>
          </w:tcPr>
          <w:p w14:paraId="0880A84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4AC34DB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4188E3E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14:paraId="3B9C1C3D"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EF42BA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283B50D4"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rPr>
              <w:t>A</w:t>
            </w:r>
          </w:p>
        </w:tc>
        <w:tc>
          <w:tcPr>
            <w:tcW w:w="506" w:type="dxa"/>
            <w:tcBorders>
              <w:bottom w:val="single" w:sz="4" w:space="0" w:color="auto"/>
            </w:tcBorders>
            <w:shd w:val="clear" w:color="auto" w:fill="FFFFFF" w:themeFill="background1"/>
            <w:vAlign w:val="center"/>
          </w:tcPr>
          <w:p w14:paraId="0698A079"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FFFFF" w:themeFill="background1"/>
          </w:tcPr>
          <w:p w14:paraId="2850F210" w14:textId="77777777" w:rsidR="00913A0A" w:rsidRPr="00356EDB" w:rsidRDefault="00913A0A" w:rsidP="001A63C6">
            <w:pPr>
              <w:pStyle w:val="TableText"/>
              <w:widowControl w:val="0"/>
              <w:rPr>
                <w:rFonts w:ascii="Tahoma" w:eastAsia="SimSun" w:hAnsi="Tahoma" w:cs="Tahoma"/>
                <w:color w:val="000000"/>
                <w:sz w:val="13"/>
              </w:rPr>
            </w:pPr>
          </w:p>
        </w:tc>
      </w:tr>
      <w:tr w:rsidR="00913A0A" w:rsidRPr="00356EDB" w14:paraId="7BABBD69" w14:textId="77777777" w:rsidTr="00A10F9E">
        <w:trPr>
          <w:trHeight w:val="145"/>
        </w:trPr>
        <w:tc>
          <w:tcPr>
            <w:tcW w:w="2554" w:type="dxa"/>
            <w:gridSpan w:val="2"/>
            <w:tcBorders>
              <w:bottom w:val="single" w:sz="4" w:space="0" w:color="auto"/>
            </w:tcBorders>
            <w:shd w:val="clear" w:color="auto" w:fill="FABF8F"/>
            <w:vAlign w:val="center"/>
          </w:tcPr>
          <w:p w14:paraId="290896F3"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06" w:name="_Toc336338134"/>
            <w:bookmarkStart w:id="507" w:name="_Toc380419310"/>
            <w:r w:rsidRPr="00356EDB">
              <w:rPr>
                <w:rFonts w:ascii="Tahoma" w:eastAsia="SimSun" w:hAnsi="Tahoma" w:cs="Tahoma"/>
                <w:b w:val="0"/>
                <w:sz w:val="14"/>
                <w:szCs w:val="14"/>
              </w:rPr>
              <w:t>Windows MultiPoint Server 2012 Premium</w:t>
            </w:r>
            <w:bookmarkEnd w:id="506"/>
            <w:bookmarkEnd w:id="507"/>
          </w:p>
        </w:tc>
        <w:tc>
          <w:tcPr>
            <w:tcW w:w="416" w:type="dxa"/>
            <w:tcBorders>
              <w:bottom w:val="single" w:sz="4" w:space="0" w:color="auto"/>
            </w:tcBorders>
            <w:shd w:val="clear" w:color="auto" w:fill="FABF8F"/>
            <w:vAlign w:val="center"/>
          </w:tcPr>
          <w:p w14:paraId="4993A5A5" w14:textId="77777777" w:rsidR="00913A0A" w:rsidRPr="00356EDB" w:rsidRDefault="005F659A" w:rsidP="00300D66">
            <w:pPr>
              <w:pStyle w:val="TableText"/>
              <w:widowControl w:val="0"/>
              <w:rPr>
                <w:rFonts w:ascii="Tahoma" w:eastAsia="SimSun" w:hAnsi="Tahoma" w:cs="Tahoma"/>
                <w:b/>
                <w:sz w:val="13"/>
                <w:szCs w:val="13"/>
                <w:u w:val="single"/>
              </w:rPr>
            </w:pPr>
            <w:hyperlink w:anchor="_108_Windows_Multipoint" w:history="1">
              <w:hyperlink w:anchor="Srv_107WinMultipointSvr2011Premium" w:history="1">
                <w:r w:rsidR="005268F4" w:rsidRPr="00E87E71">
                  <w:rPr>
                    <w:rStyle w:val="Hyperlink"/>
                    <w:rFonts w:ascii="Tahoma" w:eastAsia="SimSun" w:hAnsi="Tahoma" w:cs="Tahoma"/>
                    <w:b/>
                    <w:sz w:val="13"/>
                    <w:szCs w:val="13"/>
                  </w:rPr>
                  <w:t>10</w:t>
                </w:r>
              </w:hyperlink>
              <w:r w:rsidR="005268F4" w:rsidRPr="00E87E71">
                <w:rPr>
                  <w:rStyle w:val="Hyperlink"/>
                  <w:rFonts w:ascii="Tahoma" w:eastAsia="SimSun" w:hAnsi="Tahoma" w:cs="Tahoma"/>
                  <w:b/>
                  <w:sz w:val="13"/>
                  <w:szCs w:val="13"/>
                </w:rPr>
                <w:t>8</w:t>
              </w:r>
            </w:hyperlink>
          </w:p>
        </w:tc>
        <w:tc>
          <w:tcPr>
            <w:tcW w:w="450" w:type="dxa"/>
            <w:tcBorders>
              <w:bottom w:val="single" w:sz="4" w:space="0" w:color="auto"/>
            </w:tcBorders>
            <w:shd w:val="clear" w:color="auto" w:fill="FABF8F"/>
            <w:vAlign w:val="center"/>
          </w:tcPr>
          <w:p w14:paraId="40467BB7" w14:textId="77777777" w:rsidR="00913A0A" w:rsidRPr="00356EDB" w:rsidRDefault="00913A0A" w:rsidP="001A63C6">
            <w:pPr>
              <w:pStyle w:val="TableText"/>
              <w:widowControl w:val="0"/>
              <w:spacing w:before="80"/>
              <w:rPr>
                <w:rFonts w:ascii="Tahoma" w:eastAsia="SimSun" w:hAnsi="Tahoma" w:cs="Tahoma"/>
                <w:color w:val="000000"/>
                <w:sz w:val="13"/>
              </w:rPr>
            </w:pPr>
            <w:r w:rsidRPr="00356EDB">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B04EDF9"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2A692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gridSpan w:val="2"/>
            <w:tcBorders>
              <w:bottom w:val="single" w:sz="4" w:space="0" w:color="auto"/>
            </w:tcBorders>
            <w:shd w:val="clear" w:color="auto" w:fill="FABF8F"/>
            <w:vAlign w:val="center"/>
          </w:tcPr>
          <w:p w14:paraId="71102AF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gridSpan w:val="2"/>
            <w:tcBorders>
              <w:bottom w:val="single" w:sz="4" w:space="0" w:color="auto"/>
            </w:tcBorders>
            <w:shd w:val="clear" w:color="auto" w:fill="FABF8F"/>
            <w:vAlign w:val="center"/>
          </w:tcPr>
          <w:p w14:paraId="144D625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20</w:t>
            </w:r>
          </w:p>
        </w:tc>
        <w:tc>
          <w:tcPr>
            <w:tcW w:w="450" w:type="dxa"/>
            <w:gridSpan w:val="3"/>
            <w:tcBorders>
              <w:bottom w:val="single" w:sz="4" w:space="0" w:color="auto"/>
            </w:tcBorders>
            <w:shd w:val="clear" w:color="auto" w:fill="FABF8F"/>
            <w:vAlign w:val="center"/>
          </w:tcPr>
          <w:p w14:paraId="77C222A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gridSpan w:val="2"/>
            <w:tcBorders>
              <w:bottom w:val="single" w:sz="4" w:space="0" w:color="auto"/>
            </w:tcBorders>
            <w:shd w:val="clear" w:color="auto" w:fill="FABF8F"/>
            <w:vAlign w:val="center"/>
          </w:tcPr>
          <w:p w14:paraId="6DB76CD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gridSpan w:val="2"/>
            <w:tcBorders>
              <w:bottom w:val="single" w:sz="4" w:space="0" w:color="auto"/>
            </w:tcBorders>
            <w:shd w:val="clear" w:color="auto" w:fill="FABF8F"/>
            <w:vAlign w:val="center"/>
          </w:tcPr>
          <w:p w14:paraId="30D6E20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14:paraId="3EAAC8E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38E9A73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bottom w:val="single" w:sz="4" w:space="0" w:color="auto"/>
            </w:tcBorders>
            <w:shd w:val="clear" w:color="auto" w:fill="FABF8F"/>
            <w:vAlign w:val="center"/>
          </w:tcPr>
          <w:p w14:paraId="76C0173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14:paraId="42482C1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65D1542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2A95A95E"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8F4F2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76DC09AB"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726BCD0B"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2CA61CCD" w14:textId="77777777" w:rsidR="00913A0A" w:rsidRPr="00356EDB" w:rsidRDefault="00913A0A" w:rsidP="001A63C6">
            <w:pPr>
              <w:pStyle w:val="TableText"/>
              <w:widowControl w:val="0"/>
              <w:rPr>
                <w:rFonts w:ascii="Tahoma" w:eastAsia="SimSun" w:hAnsi="Tahoma" w:cs="Tahoma"/>
                <w:color w:val="000000"/>
                <w:sz w:val="13"/>
              </w:rPr>
            </w:pPr>
          </w:p>
        </w:tc>
      </w:tr>
      <w:tr w:rsidR="007D1CD1" w:rsidRPr="00356EDB" w14:paraId="5D218710" w14:textId="77777777" w:rsidTr="00A10F9E">
        <w:trPr>
          <w:trHeight w:val="145"/>
        </w:trPr>
        <w:tc>
          <w:tcPr>
            <w:tcW w:w="2554" w:type="dxa"/>
            <w:gridSpan w:val="2"/>
            <w:tcBorders>
              <w:bottom w:val="single" w:sz="4" w:space="0" w:color="auto"/>
            </w:tcBorders>
            <w:shd w:val="clear" w:color="auto" w:fill="FFFFFF" w:themeFill="background1"/>
            <w:vAlign w:val="center"/>
          </w:tcPr>
          <w:p w14:paraId="068E564A"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08" w:name="_Toc336338135"/>
            <w:bookmarkStart w:id="509" w:name="_Toc380419311"/>
            <w:r w:rsidRPr="00356EDB">
              <w:rPr>
                <w:rFonts w:ascii="Tahoma" w:eastAsia="SimSun" w:hAnsi="Tahoma" w:cs="Tahoma"/>
                <w:b w:val="0"/>
                <w:sz w:val="14"/>
                <w:szCs w:val="14"/>
              </w:rPr>
              <w:t>Windows MultiPoint Server 2012 CAL</w:t>
            </w:r>
            <w:bookmarkEnd w:id="508"/>
            <w:bookmarkEnd w:id="509"/>
          </w:p>
        </w:tc>
        <w:tc>
          <w:tcPr>
            <w:tcW w:w="416" w:type="dxa"/>
            <w:tcBorders>
              <w:bottom w:val="single" w:sz="4" w:space="0" w:color="auto"/>
            </w:tcBorders>
            <w:shd w:val="clear" w:color="auto" w:fill="FFFFFF" w:themeFill="background1"/>
            <w:vAlign w:val="center"/>
          </w:tcPr>
          <w:p w14:paraId="1D911327" w14:textId="77777777" w:rsidR="00913A0A" w:rsidRPr="00356EDB" w:rsidRDefault="005F659A" w:rsidP="00300D66">
            <w:pPr>
              <w:pStyle w:val="TableText"/>
              <w:widowControl w:val="0"/>
              <w:rPr>
                <w:rFonts w:ascii="Tahoma" w:eastAsia="SimSun" w:hAnsi="Tahoma" w:cs="Tahoma"/>
                <w:b/>
                <w:sz w:val="13"/>
                <w:szCs w:val="13"/>
                <w:u w:val="single"/>
              </w:rPr>
            </w:pPr>
            <w:hyperlink w:anchor="_109_Windows_Multipoint" w:history="1">
              <w:r w:rsidR="005268F4" w:rsidRPr="00356EDB">
                <w:rPr>
                  <w:rStyle w:val="Hyperlink"/>
                  <w:rFonts w:ascii="Tahoma" w:eastAsia="SimSun" w:hAnsi="Tahoma" w:cs="Tahoma"/>
                  <w:b/>
                  <w:sz w:val="13"/>
                  <w:szCs w:val="13"/>
                </w:rPr>
                <w:t>109</w:t>
              </w:r>
            </w:hyperlink>
          </w:p>
        </w:tc>
        <w:tc>
          <w:tcPr>
            <w:tcW w:w="450" w:type="dxa"/>
            <w:tcBorders>
              <w:bottom w:val="single" w:sz="4" w:space="0" w:color="auto"/>
            </w:tcBorders>
            <w:shd w:val="clear" w:color="auto" w:fill="FFFFFF" w:themeFill="background1"/>
            <w:vAlign w:val="center"/>
          </w:tcPr>
          <w:p w14:paraId="61987078" w14:textId="77777777" w:rsidR="00913A0A" w:rsidRPr="00356EDB" w:rsidRDefault="00913A0A" w:rsidP="001A63C6">
            <w:pPr>
              <w:pStyle w:val="TableText"/>
              <w:widowControl w:val="0"/>
              <w:spacing w:before="80"/>
              <w:rPr>
                <w:rFonts w:ascii="Tahoma" w:eastAsia="SimSun" w:hAnsi="Tahoma" w:cs="Tahoma"/>
                <w:color w:val="000000"/>
                <w:sz w:val="13"/>
              </w:rPr>
            </w:pPr>
            <w:r w:rsidRPr="00356EDB">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301F995D"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74B629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FFFFFF" w:themeFill="background1"/>
            <w:vAlign w:val="center"/>
          </w:tcPr>
          <w:p w14:paraId="32124AF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FFFFFF" w:themeFill="background1"/>
            <w:vAlign w:val="center"/>
          </w:tcPr>
          <w:p w14:paraId="02D1E4B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FFFFFF" w:themeFill="background1"/>
            <w:vAlign w:val="center"/>
          </w:tcPr>
          <w:p w14:paraId="493FAF7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FFFFF" w:themeFill="background1"/>
            <w:vAlign w:val="center"/>
          </w:tcPr>
          <w:p w14:paraId="2B3B85E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FFFFF" w:themeFill="background1"/>
            <w:vAlign w:val="center"/>
          </w:tcPr>
          <w:p w14:paraId="258C002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06EF865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E0219E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FFFFFF" w:themeFill="background1"/>
            <w:vAlign w:val="center"/>
          </w:tcPr>
          <w:p w14:paraId="21A8089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465E244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4A2A41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0E7CE5B6"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885402C"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5AFBB5A5"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rPr>
              <w:t>A</w:t>
            </w:r>
          </w:p>
        </w:tc>
        <w:tc>
          <w:tcPr>
            <w:tcW w:w="506" w:type="dxa"/>
            <w:tcBorders>
              <w:bottom w:val="single" w:sz="4" w:space="0" w:color="auto"/>
            </w:tcBorders>
            <w:shd w:val="clear" w:color="auto" w:fill="FFFFFF" w:themeFill="background1"/>
            <w:vAlign w:val="center"/>
          </w:tcPr>
          <w:p w14:paraId="057456BC"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FFFFF" w:themeFill="background1"/>
          </w:tcPr>
          <w:p w14:paraId="5B300AF7" w14:textId="77777777" w:rsidR="00913A0A" w:rsidRPr="00356EDB" w:rsidRDefault="00913A0A" w:rsidP="001A63C6">
            <w:pPr>
              <w:pStyle w:val="TableText"/>
              <w:widowControl w:val="0"/>
              <w:rPr>
                <w:rFonts w:ascii="Tahoma" w:eastAsia="SimSun" w:hAnsi="Tahoma" w:cs="Tahoma"/>
                <w:color w:val="000000"/>
                <w:sz w:val="13"/>
              </w:rPr>
            </w:pPr>
          </w:p>
        </w:tc>
      </w:tr>
      <w:tr w:rsidR="00913A0A" w:rsidRPr="00356EDB" w14:paraId="6A891C98" w14:textId="77777777" w:rsidTr="00A10F9E">
        <w:trPr>
          <w:trHeight w:val="145"/>
        </w:trPr>
        <w:tc>
          <w:tcPr>
            <w:tcW w:w="2554" w:type="dxa"/>
            <w:gridSpan w:val="2"/>
            <w:tcBorders>
              <w:bottom w:val="single" w:sz="4" w:space="0" w:color="auto"/>
            </w:tcBorders>
            <w:shd w:val="clear" w:color="auto" w:fill="FABF8F"/>
            <w:vAlign w:val="center"/>
          </w:tcPr>
          <w:p w14:paraId="6A4748C7"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10" w:name="_Toc336338136"/>
            <w:bookmarkStart w:id="511" w:name="_Toc380419312"/>
            <w:r w:rsidRPr="00356EDB">
              <w:rPr>
                <w:rFonts w:ascii="Tahoma" w:eastAsia="SimSun" w:hAnsi="Tahoma" w:cs="Tahoma"/>
                <w:b w:val="0"/>
                <w:sz w:val="14"/>
                <w:szCs w:val="14"/>
              </w:rPr>
              <w:t>Windows MultiPoint Server 2012 CAL with Windows Server 2012 CAL</w:t>
            </w:r>
            <w:bookmarkEnd w:id="510"/>
            <w:bookmarkEnd w:id="511"/>
          </w:p>
        </w:tc>
        <w:tc>
          <w:tcPr>
            <w:tcW w:w="416" w:type="dxa"/>
            <w:tcBorders>
              <w:bottom w:val="single" w:sz="4" w:space="0" w:color="auto"/>
            </w:tcBorders>
            <w:shd w:val="clear" w:color="auto" w:fill="FABF8F"/>
            <w:vAlign w:val="center"/>
          </w:tcPr>
          <w:p w14:paraId="4BBFDD93" w14:textId="77777777" w:rsidR="00913A0A" w:rsidRPr="00356EDB" w:rsidRDefault="00913A0A" w:rsidP="001A63C6">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FABF8F"/>
            <w:vAlign w:val="center"/>
          </w:tcPr>
          <w:p w14:paraId="1AA41DBB" w14:textId="77777777" w:rsidR="00913A0A" w:rsidRPr="00356EDB" w:rsidRDefault="00913A0A" w:rsidP="001A63C6">
            <w:pPr>
              <w:pStyle w:val="TableText"/>
              <w:widowControl w:val="0"/>
              <w:spacing w:before="80"/>
              <w:rPr>
                <w:rFonts w:ascii="Tahoma" w:eastAsia="SimSun" w:hAnsi="Tahoma" w:cs="Tahoma"/>
                <w:color w:val="000000"/>
                <w:sz w:val="13"/>
              </w:rPr>
            </w:pPr>
            <w:r w:rsidRPr="00356EDB">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251553CB"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E3C69D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2EB42CF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512D3EB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4FCAF30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37DA2E8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4836F85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7FE1BD2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223618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FABF8F"/>
            <w:vAlign w:val="center"/>
          </w:tcPr>
          <w:p w14:paraId="7262685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4448BC3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3568C32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0F14563D"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3D212D"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362E8BF9"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32BC9404"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07873F03" w14:textId="77777777" w:rsidR="00913A0A" w:rsidRPr="00356EDB" w:rsidRDefault="00913A0A" w:rsidP="001A63C6">
            <w:pPr>
              <w:pStyle w:val="TableText"/>
              <w:widowControl w:val="0"/>
              <w:rPr>
                <w:rFonts w:ascii="Tahoma" w:eastAsia="SimSun" w:hAnsi="Tahoma" w:cs="Tahoma"/>
                <w:color w:val="000000"/>
                <w:sz w:val="13"/>
              </w:rPr>
            </w:pPr>
          </w:p>
        </w:tc>
      </w:tr>
      <w:tr w:rsidR="007D1CD1" w:rsidRPr="00356EDB" w14:paraId="3F03301F" w14:textId="77777777" w:rsidTr="00A10F9E">
        <w:trPr>
          <w:trHeight w:val="145"/>
        </w:trPr>
        <w:tc>
          <w:tcPr>
            <w:tcW w:w="2554" w:type="dxa"/>
            <w:gridSpan w:val="2"/>
            <w:tcBorders>
              <w:bottom w:val="single" w:sz="4" w:space="0" w:color="auto"/>
            </w:tcBorders>
            <w:shd w:val="clear" w:color="auto" w:fill="FFFFFF" w:themeFill="background1"/>
            <w:vAlign w:val="center"/>
          </w:tcPr>
          <w:p w14:paraId="291AF080"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12" w:name="_Toc336338137"/>
            <w:bookmarkStart w:id="513" w:name="_Toc380419313"/>
            <w:r w:rsidRPr="00356EDB">
              <w:rPr>
                <w:rFonts w:ascii="Tahoma" w:eastAsia="SimSun" w:hAnsi="Tahoma" w:cs="Tahoma"/>
                <w:b w:val="0"/>
                <w:sz w:val="14"/>
                <w:szCs w:val="14"/>
              </w:rPr>
              <w:t>Windows MultiPoint Server 2012 Premium with Windows MultiPoint Server 2012 CAL</w:t>
            </w:r>
            <w:r w:rsidRPr="00356EDB">
              <w:rPr>
                <w:rFonts w:ascii="Tahoma" w:eastAsia="SimSun" w:hAnsi="Tahoma" w:cs="Tahoma"/>
                <w:b w:val="0"/>
                <w:sz w:val="14"/>
                <w:szCs w:val="14"/>
              </w:rPr>
              <w:t>（</w:t>
            </w:r>
            <w:r w:rsidRPr="00356EDB">
              <w:rPr>
                <w:rFonts w:ascii="Tahoma" w:eastAsia="SimSun" w:hAnsi="Tahoma" w:cs="Tahoma"/>
                <w:b w:val="0"/>
                <w:sz w:val="14"/>
                <w:szCs w:val="14"/>
              </w:rPr>
              <w:t xml:space="preserve">5 </w:t>
            </w:r>
            <w:r w:rsidRPr="00356EDB">
              <w:rPr>
                <w:rFonts w:ascii="Tahoma" w:eastAsia="SimSun" w:hAnsi="Tahoma" w:cs="Tahoma"/>
                <w:b w:val="0"/>
                <w:sz w:val="14"/>
                <w:szCs w:val="14"/>
              </w:rPr>
              <w:t>个客户端）</w:t>
            </w:r>
            <w:bookmarkEnd w:id="512"/>
            <w:bookmarkEnd w:id="513"/>
          </w:p>
        </w:tc>
        <w:tc>
          <w:tcPr>
            <w:tcW w:w="416" w:type="dxa"/>
            <w:tcBorders>
              <w:bottom w:val="single" w:sz="4" w:space="0" w:color="auto"/>
            </w:tcBorders>
            <w:shd w:val="clear" w:color="auto" w:fill="FFFFFF" w:themeFill="background1"/>
            <w:vAlign w:val="center"/>
          </w:tcPr>
          <w:p w14:paraId="09892CF4" w14:textId="77777777" w:rsidR="00913A0A" w:rsidRPr="00356EDB" w:rsidRDefault="00913A0A" w:rsidP="001A63C6">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FFFFFF" w:themeFill="background1"/>
            <w:vAlign w:val="center"/>
          </w:tcPr>
          <w:p w14:paraId="6E8E46EF" w14:textId="77777777" w:rsidR="00913A0A" w:rsidRPr="00356EDB" w:rsidRDefault="00913A0A" w:rsidP="001A63C6">
            <w:pPr>
              <w:pStyle w:val="TableText"/>
              <w:widowControl w:val="0"/>
              <w:spacing w:before="80"/>
              <w:rPr>
                <w:rFonts w:ascii="Tahoma" w:eastAsia="SimSun" w:hAnsi="Tahoma" w:cs="Tahoma"/>
                <w:color w:val="000000"/>
                <w:sz w:val="13"/>
              </w:rPr>
            </w:pPr>
            <w:r w:rsidRPr="00356EDB">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FFFFFF" w:themeFill="background1"/>
            <w:vAlign w:val="center"/>
          </w:tcPr>
          <w:p w14:paraId="634424CD"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844AE8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gridSpan w:val="2"/>
            <w:tcBorders>
              <w:bottom w:val="single" w:sz="4" w:space="0" w:color="auto"/>
            </w:tcBorders>
            <w:shd w:val="clear" w:color="auto" w:fill="FFFFFF" w:themeFill="background1"/>
            <w:vAlign w:val="center"/>
          </w:tcPr>
          <w:p w14:paraId="0DE94E8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63</w:t>
            </w:r>
          </w:p>
        </w:tc>
        <w:tc>
          <w:tcPr>
            <w:tcW w:w="450" w:type="dxa"/>
            <w:gridSpan w:val="2"/>
            <w:tcBorders>
              <w:bottom w:val="single" w:sz="4" w:space="0" w:color="auto"/>
            </w:tcBorders>
            <w:shd w:val="clear" w:color="auto" w:fill="FFFFFF" w:themeFill="background1"/>
            <w:vAlign w:val="center"/>
          </w:tcPr>
          <w:p w14:paraId="4A75B1A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gridSpan w:val="3"/>
            <w:tcBorders>
              <w:bottom w:val="single" w:sz="4" w:space="0" w:color="auto"/>
            </w:tcBorders>
            <w:shd w:val="clear" w:color="auto" w:fill="FFFFFF" w:themeFill="background1"/>
            <w:vAlign w:val="center"/>
          </w:tcPr>
          <w:p w14:paraId="202D717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38</w:t>
            </w:r>
          </w:p>
        </w:tc>
        <w:tc>
          <w:tcPr>
            <w:tcW w:w="450" w:type="dxa"/>
            <w:gridSpan w:val="2"/>
            <w:tcBorders>
              <w:bottom w:val="single" w:sz="4" w:space="0" w:color="auto"/>
            </w:tcBorders>
            <w:shd w:val="clear" w:color="auto" w:fill="FFFFFF" w:themeFill="background1"/>
            <w:vAlign w:val="center"/>
          </w:tcPr>
          <w:p w14:paraId="0A66D09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38</w:t>
            </w:r>
          </w:p>
        </w:tc>
        <w:tc>
          <w:tcPr>
            <w:tcW w:w="450" w:type="dxa"/>
            <w:gridSpan w:val="2"/>
            <w:tcBorders>
              <w:bottom w:val="single" w:sz="4" w:space="0" w:color="auto"/>
            </w:tcBorders>
            <w:shd w:val="clear" w:color="auto" w:fill="FFFFFF" w:themeFill="background1"/>
            <w:vAlign w:val="center"/>
          </w:tcPr>
          <w:p w14:paraId="255D6CC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360" w:type="dxa"/>
            <w:tcBorders>
              <w:bottom w:val="single" w:sz="4" w:space="0" w:color="auto"/>
              <w:right w:val="single" w:sz="18" w:space="0" w:color="auto"/>
            </w:tcBorders>
            <w:shd w:val="clear" w:color="auto" w:fill="FFFFFF" w:themeFill="background1"/>
            <w:vAlign w:val="center"/>
          </w:tcPr>
          <w:p w14:paraId="0C22D70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2FA0CF8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tcBorders>
            <w:shd w:val="clear" w:color="auto" w:fill="FFFFFF" w:themeFill="background1"/>
            <w:vAlign w:val="center"/>
          </w:tcPr>
          <w:p w14:paraId="47459A7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5444E60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7239B05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2A2E3DD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B063080"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477F7378"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rPr>
              <w:t>A</w:t>
            </w:r>
          </w:p>
        </w:tc>
        <w:tc>
          <w:tcPr>
            <w:tcW w:w="506" w:type="dxa"/>
            <w:tcBorders>
              <w:bottom w:val="single" w:sz="4" w:space="0" w:color="auto"/>
            </w:tcBorders>
            <w:shd w:val="clear" w:color="auto" w:fill="FFFFFF" w:themeFill="background1"/>
            <w:vAlign w:val="center"/>
          </w:tcPr>
          <w:p w14:paraId="7F7D9BAE"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OL/OV</w:t>
            </w:r>
          </w:p>
        </w:tc>
        <w:tc>
          <w:tcPr>
            <w:tcW w:w="484" w:type="dxa"/>
            <w:tcBorders>
              <w:bottom w:val="single" w:sz="4" w:space="0" w:color="auto"/>
            </w:tcBorders>
            <w:shd w:val="clear" w:color="auto" w:fill="FFFFFF" w:themeFill="background1"/>
          </w:tcPr>
          <w:p w14:paraId="10CA614B" w14:textId="77777777" w:rsidR="00913A0A" w:rsidRPr="00356EDB" w:rsidRDefault="00913A0A" w:rsidP="001A63C6">
            <w:pPr>
              <w:pStyle w:val="TableText"/>
              <w:widowControl w:val="0"/>
              <w:rPr>
                <w:rFonts w:ascii="Tahoma" w:eastAsia="SimSun" w:hAnsi="Tahoma" w:cs="Tahoma"/>
                <w:color w:val="000000"/>
                <w:sz w:val="13"/>
              </w:rPr>
            </w:pPr>
          </w:p>
        </w:tc>
      </w:tr>
      <w:tr w:rsidR="00913A0A" w:rsidRPr="00356EDB" w14:paraId="0D380D3D" w14:textId="77777777" w:rsidTr="00A10F9E">
        <w:trPr>
          <w:trHeight w:val="145"/>
        </w:trPr>
        <w:tc>
          <w:tcPr>
            <w:tcW w:w="2554" w:type="dxa"/>
            <w:gridSpan w:val="2"/>
            <w:tcBorders>
              <w:bottom w:val="single" w:sz="4" w:space="0" w:color="auto"/>
            </w:tcBorders>
            <w:shd w:val="clear" w:color="auto" w:fill="FABF8F"/>
            <w:vAlign w:val="center"/>
          </w:tcPr>
          <w:p w14:paraId="7859DFBD"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14" w:name="_Toc336338138"/>
            <w:bookmarkStart w:id="515" w:name="_Toc380419314"/>
            <w:r w:rsidRPr="00356EDB">
              <w:rPr>
                <w:rFonts w:ascii="Tahoma" w:eastAsia="SimSun" w:hAnsi="Tahoma" w:cs="Tahoma"/>
                <w:b w:val="0"/>
                <w:sz w:val="14"/>
                <w:szCs w:val="14"/>
              </w:rPr>
              <w:t>Windows MultiPoint Server 2012 Premium with Windows MultiPoint Server 2012 CAL</w:t>
            </w:r>
            <w:r w:rsidRPr="00356EDB">
              <w:rPr>
                <w:rFonts w:ascii="Tahoma" w:eastAsia="SimSun" w:hAnsi="Tahoma" w:cs="Tahoma"/>
                <w:b w:val="0"/>
                <w:sz w:val="14"/>
                <w:szCs w:val="14"/>
              </w:rPr>
              <w:t>（</w:t>
            </w:r>
            <w:r w:rsidRPr="00356EDB">
              <w:rPr>
                <w:rFonts w:ascii="Tahoma" w:eastAsia="SimSun" w:hAnsi="Tahoma" w:cs="Tahoma"/>
                <w:b w:val="0"/>
                <w:sz w:val="14"/>
                <w:szCs w:val="14"/>
              </w:rPr>
              <w:t xml:space="preserve">5 </w:t>
            </w:r>
            <w:r w:rsidRPr="00356EDB">
              <w:rPr>
                <w:rFonts w:ascii="Tahoma" w:eastAsia="SimSun" w:hAnsi="Tahoma" w:cs="Tahoma"/>
                <w:b w:val="0"/>
                <w:sz w:val="14"/>
                <w:szCs w:val="14"/>
              </w:rPr>
              <w:t>个客户端）</w:t>
            </w:r>
            <w:r w:rsidRPr="00356EDB">
              <w:rPr>
                <w:rFonts w:ascii="Tahoma" w:eastAsia="SimSun" w:hAnsi="Tahoma" w:cs="Tahoma"/>
                <w:b w:val="0"/>
                <w:sz w:val="14"/>
                <w:szCs w:val="14"/>
              </w:rPr>
              <w:t>with Windows Server 2012 CAL</w:t>
            </w:r>
            <w:r w:rsidR="009B3B4F" w:rsidRPr="00356EDB">
              <w:rPr>
                <w:rFonts w:ascii="Tahoma" w:eastAsia="SimSun" w:hAnsi="Tahoma" w:cs="Tahoma"/>
                <w:b w:val="0"/>
                <w:sz w:val="14"/>
                <w:szCs w:val="14"/>
              </w:rPr>
              <w:br/>
            </w:r>
            <w:r w:rsidRPr="00356EDB">
              <w:rPr>
                <w:rFonts w:ascii="Tahoma" w:eastAsia="SimSun" w:hAnsi="Tahoma" w:cs="Tahoma"/>
                <w:b w:val="0"/>
                <w:sz w:val="14"/>
                <w:szCs w:val="14"/>
              </w:rPr>
              <w:t>（</w:t>
            </w:r>
            <w:r w:rsidRPr="00356EDB">
              <w:rPr>
                <w:rFonts w:ascii="Tahoma" w:eastAsia="SimSun" w:hAnsi="Tahoma" w:cs="Tahoma"/>
                <w:b w:val="0"/>
                <w:sz w:val="14"/>
                <w:szCs w:val="14"/>
              </w:rPr>
              <w:t xml:space="preserve">5 </w:t>
            </w:r>
            <w:r w:rsidRPr="00356EDB">
              <w:rPr>
                <w:rFonts w:ascii="Tahoma" w:eastAsia="SimSun" w:hAnsi="Tahoma" w:cs="Tahoma"/>
                <w:b w:val="0"/>
                <w:sz w:val="14"/>
                <w:szCs w:val="14"/>
              </w:rPr>
              <w:t>个客户端）</w:t>
            </w:r>
            <w:bookmarkEnd w:id="514"/>
            <w:bookmarkEnd w:id="515"/>
          </w:p>
        </w:tc>
        <w:tc>
          <w:tcPr>
            <w:tcW w:w="416" w:type="dxa"/>
            <w:tcBorders>
              <w:bottom w:val="single" w:sz="4" w:space="0" w:color="auto"/>
            </w:tcBorders>
            <w:shd w:val="clear" w:color="auto" w:fill="FABF8F"/>
            <w:vAlign w:val="center"/>
          </w:tcPr>
          <w:p w14:paraId="2AE944A1" w14:textId="77777777" w:rsidR="00913A0A" w:rsidRPr="00356EDB" w:rsidRDefault="00913A0A" w:rsidP="001A63C6">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FABF8F"/>
            <w:vAlign w:val="center"/>
          </w:tcPr>
          <w:p w14:paraId="51FAAEC7" w14:textId="77777777" w:rsidR="00913A0A" w:rsidRPr="00356EDB" w:rsidRDefault="00913A0A" w:rsidP="001A63C6">
            <w:pPr>
              <w:pStyle w:val="TableText"/>
              <w:widowControl w:val="0"/>
              <w:spacing w:before="80"/>
              <w:rPr>
                <w:rFonts w:ascii="Tahoma" w:eastAsia="SimSun" w:hAnsi="Tahoma" w:cs="Tahoma"/>
                <w:color w:val="000000"/>
                <w:sz w:val="13"/>
              </w:rPr>
            </w:pPr>
            <w:r w:rsidRPr="00356EDB">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190FDD6A"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0ADEC2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gridSpan w:val="2"/>
            <w:tcBorders>
              <w:bottom w:val="single" w:sz="4" w:space="0" w:color="auto"/>
            </w:tcBorders>
            <w:shd w:val="clear" w:color="auto" w:fill="FABF8F"/>
            <w:vAlign w:val="center"/>
          </w:tcPr>
          <w:p w14:paraId="7B4A247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63</w:t>
            </w:r>
          </w:p>
        </w:tc>
        <w:tc>
          <w:tcPr>
            <w:tcW w:w="450" w:type="dxa"/>
            <w:gridSpan w:val="2"/>
            <w:tcBorders>
              <w:bottom w:val="single" w:sz="4" w:space="0" w:color="auto"/>
            </w:tcBorders>
            <w:shd w:val="clear" w:color="auto" w:fill="FABF8F"/>
            <w:vAlign w:val="center"/>
          </w:tcPr>
          <w:p w14:paraId="6665797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gridSpan w:val="3"/>
            <w:tcBorders>
              <w:bottom w:val="single" w:sz="4" w:space="0" w:color="auto"/>
            </w:tcBorders>
            <w:shd w:val="clear" w:color="auto" w:fill="FABF8F"/>
            <w:vAlign w:val="center"/>
          </w:tcPr>
          <w:p w14:paraId="5DF29A4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3F15AF3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3DF0DDB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5C76FA3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5B6AF5E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tcBorders>
            <w:shd w:val="clear" w:color="auto" w:fill="FABF8F"/>
            <w:vAlign w:val="center"/>
          </w:tcPr>
          <w:p w14:paraId="3168E03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1F6F298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0699D23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5621CF69"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A1EC3A9"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39452667"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2CDF087F"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OL/OV</w:t>
            </w:r>
          </w:p>
        </w:tc>
        <w:tc>
          <w:tcPr>
            <w:tcW w:w="484" w:type="dxa"/>
            <w:tcBorders>
              <w:bottom w:val="single" w:sz="4" w:space="0" w:color="auto"/>
            </w:tcBorders>
            <w:shd w:val="clear" w:color="auto" w:fill="FABF8F"/>
          </w:tcPr>
          <w:p w14:paraId="0355CA21" w14:textId="77777777" w:rsidR="00913A0A" w:rsidRPr="00356EDB" w:rsidRDefault="00913A0A" w:rsidP="001A63C6">
            <w:pPr>
              <w:pStyle w:val="TableText"/>
              <w:widowControl w:val="0"/>
              <w:rPr>
                <w:rFonts w:ascii="Tahoma" w:eastAsia="SimSun" w:hAnsi="Tahoma" w:cs="Tahoma"/>
                <w:color w:val="000000"/>
                <w:sz w:val="13"/>
              </w:rPr>
            </w:pPr>
          </w:p>
        </w:tc>
      </w:tr>
      <w:tr w:rsidR="000B136F" w:rsidRPr="00356EDB" w14:paraId="190CFB25" w14:textId="77777777" w:rsidTr="00A10F9E">
        <w:trPr>
          <w:trHeight w:val="145"/>
        </w:trPr>
        <w:tc>
          <w:tcPr>
            <w:tcW w:w="2554" w:type="dxa"/>
            <w:gridSpan w:val="2"/>
            <w:tcBorders>
              <w:bottom w:val="single" w:sz="4" w:space="0" w:color="auto"/>
            </w:tcBorders>
            <w:shd w:val="clear" w:color="auto" w:fill="auto"/>
            <w:vAlign w:val="center"/>
          </w:tcPr>
          <w:p w14:paraId="3A6087F2"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16" w:name="_Toc380419315"/>
            <w:r w:rsidRPr="00356EDB">
              <w:rPr>
                <w:rFonts w:ascii="Tahoma" w:eastAsia="SimSun" w:hAnsi="Tahoma" w:cs="Tahoma"/>
                <w:b w:val="0"/>
                <w:sz w:val="14"/>
                <w:szCs w:val="14"/>
              </w:rPr>
              <w:t>Windows Server™ 2008 R2 HPC Edition</w:t>
            </w:r>
            <w:bookmarkEnd w:id="516"/>
          </w:p>
        </w:tc>
        <w:tc>
          <w:tcPr>
            <w:tcW w:w="416" w:type="dxa"/>
            <w:tcBorders>
              <w:bottom w:val="single" w:sz="4" w:space="0" w:color="auto"/>
            </w:tcBorders>
            <w:shd w:val="clear" w:color="auto" w:fill="auto"/>
            <w:vAlign w:val="center"/>
          </w:tcPr>
          <w:p w14:paraId="244C1DE4" w14:textId="77777777" w:rsidR="00913A0A" w:rsidRPr="00356EDB" w:rsidRDefault="005F659A" w:rsidP="00300D66">
            <w:pPr>
              <w:pStyle w:val="TableText"/>
              <w:widowControl w:val="0"/>
              <w:rPr>
                <w:rFonts w:ascii="Tahoma" w:eastAsia="SimSun" w:hAnsi="Tahoma" w:cs="Tahoma"/>
              </w:rPr>
            </w:pPr>
            <w:hyperlink w:anchor="_108_Windows_Server" w:history="1">
              <w:hyperlink w:anchor="Srv_110WinSvr08R2HPC" w:history="1">
                <w:r w:rsidR="005268F4" w:rsidRPr="00356EDB">
                  <w:rPr>
                    <w:rStyle w:val="Hyperlink"/>
                    <w:rFonts w:ascii="Tahoma" w:eastAsia="SimSun" w:hAnsi="Tahoma" w:cs="Tahoma"/>
                    <w:b/>
                    <w:sz w:val="13"/>
                    <w:szCs w:val="13"/>
                  </w:rPr>
                  <w:t>110</w:t>
                </w:r>
              </w:hyperlink>
            </w:hyperlink>
          </w:p>
        </w:tc>
        <w:tc>
          <w:tcPr>
            <w:tcW w:w="450" w:type="dxa"/>
            <w:tcBorders>
              <w:bottom w:val="single" w:sz="4" w:space="0" w:color="auto"/>
            </w:tcBorders>
            <w:shd w:val="clear" w:color="auto" w:fill="auto"/>
            <w:vAlign w:val="center"/>
          </w:tcPr>
          <w:p w14:paraId="1723788A" w14:textId="77777777" w:rsidR="00913A0A" w:rsidRPr="00356EDB" w:rsidRDefault="00913A0A" w:rsidP="001A63C6">
            <w:pPr>
              <w:pStyle w:val="TableText"/>
              <w:widowControl w:val="0"/>
              <w:spacing w:before="80"/>
              <w:rPr>
                <w:rFonts w:ascii="Tahoma" w:eastAsia="SimSun" w:hAnsi="Tahoma" w:cs="Tahoma"/>
                <w:color w:val="000000"/>
                <w:sz w:val="13"/>
              </w:rPr>
            </w:pPr>
            <w:r w:rsidRPr="00356EDB">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14:paraId="46D40F43"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5A61F8"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66D3EC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80D8640"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59E3FCB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A622264"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41CE151E"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A0D01FB"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011CB1C"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45A9AB3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91B3A9A"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44A3D53A"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C37DD26"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2BD4CB"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3A8F4F5B" w14:textId="77777777" w:rsidR="00913A0A" w:rsidRPr="00356EDB" w:rsidRDefault="00913A0A" w:rsidP="001A63C6">
            <w:pPr>
              <w:pStyle w:val="TableText"/>
              <w:widowControl w:val="0"/>
              <w:rPr>
                <w:rFonts w:ascii="Tahoma" w:eastAsia="SimSun" w:hAnsi="Tahoma" w:cs="Tahoma"/>
                <w:color w:val="000000"/>
                <w:sz w:val="13"/>
              </w:rPr>
            </w:pPr>
          </w:p>
        </w:tc>
        <w:tc>
          <w:tcPr>
            <w:tcW w:w="506" w:type="dxa"/>
            <w:tcBorders>
              <w:bottom w:val="single" w:sz="4" w:space="0" w:color="auto"/>
            </w:tcBorders>
            <w:shd w:val="clear" w:color="auto" w:fill="auto"/>
            <w:vAlign w:val="center"/>
          </w:tcPr>
          <w:p w14:paraId="26E42735"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auto"/>
          </w:tcPr>
          <w:p w14:paraId="19C0EB3B" w14:textId="77777777" w:rsidR="00913A0A" w:rsidRPr="00356EDB" w:rsidRDefault="00913A0A" w:rsidP="001A63C6">
            <w:pPr>
              <w:pStyle w:val="TableText"/>
              <w:widowControl w:val="0"/>
              <w:rPr>
                <w:rFonts w:ascii="Tahoma" w:eastAsia="SimSun" w:hAnsi="Tahoma" w:cs="Tahoma"/>
                <w:color w:val="000000"/>
                <w:sz w:val="13"/>
              </w:rPr>
            </w:pPr>
          </w:p>
        </w:tc>
      </w:tr>
      <w:tr w:rsidR="00913A0A" w:rsidRPr="00356EDB" w14:paraId="139482B8" w14:textId="77777777" w:rsidTr="00A10F9E">
        <w:trPr>
          <w:trHeight w:val="145"/>
        </w:trPr>
        <w:tc>
          <w:tcPr>
            <w:tcW w:w="2554" w:type="dxa"/>
            <w:gridSpan w:val="2"/>
            <w:tcBorders>
              <w:bottom w:val="single" w:sz="4" w:space="0" w:color="auto"/>
            </w:tcBorders>
            <w:shd w:val="clear" w:color="auto" w:fill="FABF8F"/>
            <w:vAlign w:val="center"/>
          </w:tcPr>
          <w:p w14:paraId="220B8393"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17" w:name="_Toc336338140"/>
            <w:bookmarkStart w:id="518" w:name="_Toc380419316"/>
            <w:r w:rsidRPr="00356EDB">
              <w:rPr>
                <w:rFonts w:ascii="Tahoma" w:eastAsia="SimSun" w:hAnsi="Tahoma" w:cs="Tahoma"/>
                <w:b w:val="0"/>
                <w:sz w:val="14"/>
                <w:szCs w:val="14"/>
              </w:rPr>
              <w:t>Windows Server™ 2008 R2 Enterprise</w:t>
            </w:r>
            <w:bookmarkEnd w:id="517"/>
            <w:bookmarkEnd w:id="518"/>
          </w:p>
        </w:tc>
        <w:tc>
          <w:tcPr>
            <w:tcW w:w="416" w:type="dxa"/>
            <w:tcBorders>
              <w:bottom w:val="single" w:sz="4" w:space="0" w:color="auto"/>
            </w:tcBorders>
            <w:shd w:val="clear" w:color="auto" w:fill="FABF8F"/>
            <w:vAlign w:val="center"/>
          </w:tcPr>
          <w:p w14:paraId="2EC35CAB" w14:textId="77777777" w:rsidR="00913A0A" w:rsidRPr="00356EDB" w:rsidRDefault="005F659A" w:rsidP="00300D66">
            <w:pPr>
              <w:pStyle w:val="TableText"/>
              <w:widowControl w:val="0"/>
              <w:rPr>
                <w:rStyle w:val="EndnoteReference"/>
                <w:rFonts w:ascii="Tahoma" w:eastAsia="SimSun" w:hAnsi="Tahoma" w:cs="Tahoma"/>
                <w:b w:val="0"/>
                <w:color w:val="0000FF"/>
                <w:sz w:val="13"/>
                <w:szCs w:val="13"/>
                <w:u w:val="single"/>
              </w:rPr>
            </w:pPr>
            <w:hyperlink w:anchor="_109_Windows_Server" w:history="1">
              <w:r w:rsidR="005268F4" w:rsidRPr="00356EDB">
                <w:rPr>
                  <w:rStyle w:val="Hyperlink"/>
                  <w:rFonts w:ascii="Tahoma" w:eastAsia="SimSun" w:hAnsi="Tahoma" w:cs="Tahoma"/>
                  <w:b/>
                  <w:sz w:val="13"/>
                  <w:szCs w:val="13"/>
                </w:rPr>
                <w:t>111</w:t>
              </w:r>
            </w:hyperlink>
          </w:p>
        </w:tc>
        <w:tc>
          <w:tcPr>
            <w:tcW w:w="450" w:type="dxa"/>
            <w:tcBorders>
              <w:bottom w:val="single" w:sz="4" w:space="0" w:color="auto"/>
            </w:tcBorders>
            <w:shd w:val="clear" w:color="auto" w:fill="FABF8F"/>
            <w:vAlign w:val="center"/>
          </w:tcPr>
          <w:p w14:paraId="17C6E3CA" w14:textId="77777777" w:rsidR="00913A0A" w:rsidRPr="00356EDB" w:rsidRDefault="00913A0A" w:rsidP="001A63C6">
            <w:pPr>
              <w:pStyle w:val="TableText"/>
              <w:widowControl w:val="0"/>
              <w:spacing w:before="80"/>
              <w:rPr>
                <w:rFonts w:ascii="Tahoma" w:eastAsia="SimSun" w:hAnsi="Tahoma" w:cs="Tahoma"/>
                <w:color w:val="000000"/>
                <w:sz w:val="13"/>
              </w:rPr>
            </w:pPr>
            <w:r w:rsidRPr="00356EDB">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441D83CA"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B55BA32"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2D4D386"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9C3A0D6"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0FDED7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88B98CB"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0E715DD2"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E28F78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74ABC027"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7BF787C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622092DD"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6AF23B2"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7F91D5C"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AE82705"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072DA111" w14:textId="77777777" w:rsidR="00913A0A" w:rsidRPr="00356EDB" w:rsidRDefault="00913A0A" w:rsidP="001A63C6">
            <w:pPr>
              <w:pStyle w:val="TableText"/>
              <w:widowControl w:val="0"/>
              <w:rPr>
                <w:rFonts w:ascii="Tahoma" w:eastAsia="SimSun" w:hAnsi="Tahoma" w:cs="Tahoma"/>
                <w:color w:val="000000"/>
                <w:sz w:val="13"/>
              </w:rPr>
            </w:pPr>
          </w:p>
        </w:tc>
        <w:tc>
          <w:tcPr>
            <w:tcW w:w="506" w:type="dxa"/>
            <w:tcBorders>
              <w:bottom w:val="single" w:sz="4" w:space="0" w:color="auto"/>
            </w:tcBorders>
            <w:shd w:val="clear" w:color="auto" w:fill="FABF8F"/>
            <w:vAlign w:val="center"/>
          </w:tcPr>
          <w:p w14:paraId="7C88D021"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27A582B8" w14:textId="77777777" w:rsidR="00913A0A" w:rsidRPr="00356EDB" w:rsidRDefault="00913A0A" w:rsidP="001A63C6">
            <w:pPr>
              <w:pStyle w:val="TableText"/>
              <w:widowControl w:val="0"/>
              <w:rPr>
                <w:rFonts w:ascii="Tahoma" w:eastAsia="SimSun" w:hAnsi="Tahoma" w:cs="Tahoma"/>
                <w:color w:val="000000"/>
                <w:sz w:val="13"/>
              </w:rPr>
            </w:pPr>
          </w:p>
        </w:tc>
      </w:tr>
      <w:tr w:rsidR="000B136F" w:rsidRPr="00356EDB" w14:paraId="6810122C" w14:textId="77777777" w:rsidTr="00A10F9E">
        <w:trPr>
          <w:trHeight w:val="145"/>
        </w:trPr>
        <w:tc>
          <w:tcPr>
            <w:tcW w:w="2554" w:type="dxa"/>
            <w:gridSpan w:val="2"/>
            <w:tcBorders>
              <w:bottom w:val="single" w:sz="4" w:space="0" w:color="auto"/>
            </w:tcBorders>
            <w:shd w:val="clear" w:color="auto" w:fill="auto"/>
            <w:vAlign w:val="center"/>
          </w:tcPr>
          <w:p w14:paraId="43679753"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19" w:name="_Toc336338141"/>
            <w:bookmarkStart w:id="520" w:name="_Toc380419317"/>
            <w:r w:rsidRPr="00356EDB">
              <w:rPr>
                <w:rFonts w:ascii="Tahoma" w:eastAsia="SimSun" w:hAnsi="Tahoma" w:cs="Tahoma"/>
                <w:b w:val="0"/>
                <w:sz w:val="14"/>
                <w:szCs w:val="14"/>
              </w:rPr>
              <w:t>Windows Server™ 2008 R2 Itanium Based Systems</w:t>
            </w:r>
            <w:bookmarkEnd w:id="519"/>
            <w:bookmarkEnd w:id="520"/>
          </w:p>
        </w:tc>
        <w:tc>
          <w:tcPr>
            <w:tcW w:w="416" w:type="dxa"/>
            <w:tcBorders>
              <w:bottom w:val="single" w:sz="4" w:space="0" w:color="auto"/>
            </w:tcBorders>
            <w:shd w:val="clear" w:color="auto" w:fill="auto"/>
            <w:vAlign w:val="center"/>
          </w:tcPr>
          <w:p w14:paraId="782513C1" w14:textId="77777777" w:rsidR="00913A0A" w:rsidRPr="00356EDB" w:rsidRDefault="005F659A" w:rsidP="00300D66">
            <w:pPr>
              <w:pStyle w:val="TableText"/>
              <w:widowControl w:val="0"/>
              <w:rPr>
                <w:rStyle w:val="EndnoteReference"/>
                <w:rFonts w:ascii="Tahoma" w:eastAsia="SimSun" w:hAnsi="Tahoma" w:cs="Tahoma"/>
                <w:b w:val="0"/>
                <w:sz w:val="13"/>
                <w:szCs w:val="13"/>
                <w:u w:val="single"/>
              </w:rPr>
            </w:pPr>
            <w:hyperlink w:anchor="_112_Windows_Server_1" w:history="1">
              <w:r w:rsidR="005268F4" w:rsidRPr="00356EDB">
                <w:rPr>
                  <w:rStyle w:val="Hyperlink"/>
                  <w:rFonts w:ascii="Tahoma" w:eastAsia="SimSun" w:hAnsi="Tahoma" w:cs="Tahoma"/>
                  <w:b/>
                  <w:sz w:val="13"/>
                  <w:szCs w:val="13"/>
                </w:rPr>
                <w:t>112</w:t>
              </w:r>
            </w:hyperlink>
          </w:p>
        </w:tc>
        <w:tc>
          <w:tcPr>
            <w:tcW w:w="450" w:type="dxa"/>
            <w:tcBorders>
              <w:bottom w:val="single" w:sz="4" w:space="0" w:color="auto"/>
            </w:tcBorders>
            <w:shd w:val="clear" w:color="auto" w:fill="auto"/>
            <w:vAlign w:val="center"/>
          </w:tcPr>
          <w:p w14:paraId="4173D3B1" w14:textId="77777777" w:rsidR="00913A0A" w:rsidRPr="00356EDB"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138CFB74"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29755ED"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2C83533"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75AD9FAB" w14:textId="77777777" w:rsidR="00913A0A" w:rsidRPr="00356EDB" w:rsidRDefault="00913A0A" w:rsidP="001A63C6">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20D36187"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68513C00" w14:textId="77777777" w:rsidR="00913A0A" w:rsidRPr="00356EDB" w:rsidRDefault="00913A0A" w:rsidP="001A63C6">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0F77C28A" w14:textId="77777777" w:rsidR="00913A0A" w:rsidRPr="00356EDB" w:rsidRDefault="00913A0A"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06EE940"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39F6E9CF"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50746E76"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DBE7604"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EC2466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6E14AEAB" w14:textId="77777777" w:rsidR="00913A0A" w:rsidRPr="00356EDB" w:rsidRDefault="00913A0A"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7DC59E" w14:textId="77777777" w:rsidR="00913A0A" w:rsidRPr="00356EDB" w:rsidRDefault="00913A0A"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3612FCAA" w14:textId="77777777" w:rsidR="00913A0A" w:rsidRPr="00356EDB" w:rsidRDefault="00913A0A" w:rsidP="001A63C6">
            <w:pPr>
              <w:pStyle w:val="TableText"/>
              <w:widowControl w:val="0"/>
              <w:rPr>
                <w:rFonts w:ascii="Tahoma" w:eastAsia="SimSun" w:hAnsi="Tahoma" w:cs="Tahoma"/>
                <w:color w:val="000000"/>
                <w:sz w:val="13"/>
              </w:rPr>
            </w:pPr>
          </w:p>
        </w:tc>
        <w:tc>
          <w:tcPr>
            <w:tcW w:w="506" w:type="dxa"/>
            <w:tcBorders>
              <w:bottom w:val="single" w:sz="4" w:space="0" w:color="auto"/>
            </w:tcBorders>
            <w:shd w:val="clear" w:color="auto" w:fill="auto"/>
            <w:vAlign w:val="center"/>
          </w:tcPr>
          <w:p w14:paraId="1173DD6D"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auto"/>
          </w:tcPr>
          <w:p w14:paraId="25026602" w14:textId="77777777" w:rsidR="00913A0A" w:rsidRPr="00356EDB" w:rsidRDefault="00913A0A" w:rsidP="001A63C6">
            <w:pPr>
              <w:pStyle w:val="TableText"/>
              <w:widowControl w:val="0"/>
              <w:rPr>
                <w:rFonts w:ascii="Tahoma" w:eastAsia="SimSun" w:hAnsi="Tahoma" w:cs="Tahoma"/>
                <w:color w:val="000000"/>
                <w:sz w:val="13"/>
              </w:rPr>
            </w:pPr>
          </w:p>
        </w:tc>
      </w:tr>
      <w:tr w:rsidR="00913A0A" w:rsidRPr="00356EDB" w14:paraId="6E55CD06" w14:textId="77777777" w:rsidTr="00A10F9E">
        <w:trPr>
          <w:trHeight w:val="145"/>
        </w:trPr>
        <w:tc>
          <w:tcPr>
            <w:tcW w:w="2554" w:type="dxa"/>
            <w:gridSpan w:val="2"/>
            <w:tcBorders>
              <w:bottom w:val="single" w:sz="4" w:space="0" w:color="auto"/>
            </w:tcBorders>
            <w:shd w:val="clear" w:color="auto" w:fill="FABF8F"/>
            <w:vAlign w:val="center"/>
          </w:tcPr>
          <w:p w14:paraId="4B960BB5"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21" w:name="_Toc336338142"/>
            <w:bookmarkStart w:id="522" w:name="_Toc380419318"/>
            <w:r w:rsidRPr="00356EDB">
              <w:rPr>
                <w:rFonts w:ascii="Tahoma" w:eastAsia="SimSun" w:hAnsi="Tahoma" w:cs="Tahoma"/>
                <w:b w:val="0"/>
                <w:sz w:val="14"/>
                <w:szCs w:val="14"/>
              </w:rPr>
              <w:t>Windows Server™ 2012 CAL</w:t>
            </w:r>
            <w:r w:rsidR="009B3B4F" w:rsidRPr="00356EDB">
              <w:rPr>
                <w:rFonts w:ascii="Tahoma" w:eastAsia="SimSun" w:hAnsi="Tahoma" w:cs="Tahoma"/>
                <w:b w:val="0"/>
                <w:sz w:val="14"/>
                <w:szCs w:val="14"/>
              </w:rPr>
              <w:br/>
            </w:r>
            <w:r w:rsidRPr="00356EDB">
              <w:rPr>
                <w:rFonts w:ascii="Tahoma" w:eastAsia="SimSun" w:hAnsi="Tahoma" w:cs="Tahoma"/>
                <w:b w:val="0"/>
                <w:sz w:val="14"/>
                <w:szCs w:val="14"/>
              </w:rPr>
              <w:t>（设备及用户）</w:t>
            </w:r>
            <w:bookmarkEnd w:id="521"/>
            <w:bookmarkEnd w:id="522"/>
          </w:p>
        </w:tc>
        <w:tc>
          <w:tcPr>
            <w:tcW w:w="416" w:type="dxa"/>
            <w:tcBorders>
              <w:bottom w:val="single" w:sz="4" w:space="0" w:color="auto"/>
            </w:tcBorders>
            <w:shd w:val="clear" w:color="auto" w:fill="FABF8F"/>
            <w:vAlign w:val="center"/>
          </w:tcPr>
          <w:p w14:paraId="564C03E8" w14:textId="77777777" w:rsidR="00913A0A" w:rsidRPr="00356EDB" w:rsidRDefault="005F659A" w:rsidP="00300D66">
            <w:pPr>
              <w:pStyle w:val="TableText"/>
              <w:widowControl w:val="0"/>
              <w:rPr>
                <w:rFonts w:ascii="Tahoma" w:eastAsia="SimSun" w:hAnsi="Tahoma" w:cs="Tahoma"/>
                <w:b/>
                <w:sz w:val="13"/>
                <w:szCs w:val="13"/>
                <w:u w:val="single"/>
              </w:rPr>
            </w:pPr>
            <w:hyperlink w:anchor="_116_Windows_Server" w:history="1">
              <w:r w:rsidR="005268F4" w:rsidRPr="00356EDB">
                <w:rPr>
                  <w:rStyle w:val="Hyperlink"/>
                  <w:rFonts w:ascii="Tahoma" w:eastAsia="SimSun" w:hAnsi="Tahoma" w:cs="Tahoma"/>
                  <w:b/>
                  <w:sz w:val="13"/>
                  <w:szCs w:val="13"/>
                </w:rPr>
                <w:t>113</w:t>
              </w:r>
            </w:hyperlink>
          </w:p>
        </w:tc>
        <w:tc>
          <w:tcPr>
            <w:tcW w:w="450" w:type="dxa"/>
            <w:tcBorders>
              <w:bottom w:val="single" w:sz="4" w:space="0" w:color="auto"/>
            </w:tcBorders>
            <w:shd w:val="clear" w:color="auto" w:fill="FABF8F"/>
            <w:vAlign w:val="center"/>
          </w:tcPr>
          <w:p w14:paraId="3D3EBD5D" w14:textId="77777777" w:rsidR="00913A0A" w:rsidRPr="00356EDB" w:rsidRDefault="00913A0A" w:rsidP="001A63C6">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2AF369B6"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72B252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FABF8F"/>
            <w:vAlign w:val="center"/>
          </w:tcPr>
          <w:p w14:paraId="2D3E738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FABF8F"/>
            <w:vAlign w:val="center"/>
          </w:tcPr>
          <w:p w14:paraId="4FE2309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FABF8F"/>
            <w:vAlign w:val="center"/>
          </w:tcPr>
          <w:p w14:paraId="336F266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4A21794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FABF8F"/>
            <w:vAlign w:val="center"/>
          </w:tcPr>
          <w:p w14:paraId="0135E77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0BFE92A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404E091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FABF8F"/>
            <w:vAlign w:val="center"/>
          </w:tcPr>
          <w:p w14:paraId="0CC04BB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48260AE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767DA5D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4D51474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42297FB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4D16279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Pr="00356EDB">
              <w:rPr>
                <w:rFonts w:ascii="Tahoma" w:eastAsia="SimSun" w:hAnsi="Tahoma" w:cs="Tahoma"/>
                <w:sz w:val="13"/>
              </w:rPr>
              <w:t>，</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65F8981A"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0CF000A7" w14:textId="77777777" w:rsidR="00913A0A" w:rsidRPr="00356EDB" w:rsidRDefault="00913A0A" w:rsidP="001A63C6">
            <w:pPr>
              <w:pStyle w:val="TableText"/>
              <w:widowControl w:val="0"/>
              <w:rPr>
                <w:rFonts w:ascii="Tahoma" w:eastAsia="SimSun" w:hAnsi="Tahoma" w:cs="Tahoma"/>
                <w:color w:val="000000"/>
                <w:sz w:val="13"/>
              </w:rPr>
            </w:pPr>
          </w:p>
        </w:tc>
      </w:tr>
      <w:tr w:rsidR="000B136F" w:rsidRPr="00356EDB" w14:paraId="635BCC55" w14:textId="77777777" w:rsidTr="00A10F9E">
        <w:trPr>
          <w:trHeight w:val="145"/>
        </w:trPr>
        <w:tc>
          <w:tcPr>
            <w:tcW w:w="2554" w:type="dxa"/>
            <w:gridSpan w:val="2"/>
            <w:tcBorders>
              <w:bottom w:val="single" w:sz="4" w:space="0" w:color="auto"/>
            </w:tcBorders>
            <w:shd w:val="clear" w:color="auto" w:fill="auto"/>
            <w:vAlign w:val="center"/>
          </w:tcPr>
          <w:p w14:paraId="6CA74E85"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23" w:name="_Toc336338143"/>
            <w:bookmarkStart w:id="524" w:name="_Toc380419319"/>
            <w:r w:rsidRPr="00356EDB">
              <w:rPr>
                <w:rFonts w:ascii="Tahoma" w:eastAsia="SimSun" w:hAnsi="Tahoma" w:cs="Tahoma"/>
                <w:b w:val="0"/>
                <w:sz w:val="14"/>
                <w:szCs w:val="14"/>
              </w:rPr>
              <w:t>Windows Server™ 2012 R2 Datacenter</w:t>
            </w:r>
            <w:bookmarkEnd w:id="523"/>
            <w:bookmarkEnd w:id="524"/>
          </w:p>
        </w:tc>
        <w:tc>
          <w:tcPr>
            <w:tcW w:w="416" w:type="dxa"/>
            <w:tcBorders>
              <w:bottom w:val="single" w:sz="4" w:space="0" w:color="auto"/>
            </w:tcBorders>
            <w:shd w:val="clear" w:color="auto" w:fill="auto"/>
            <w:vAlign w:val="center"/>
          </w:tcPr>
          <w:p w14:paraId="697C4185" w14:textId="77777777" w:rsidR="00913A0A" w:rsidRPr="00356EDB" w:rsidRDefault="005F659A" w:rsidP="00300D66">
            <w:pPr>
              <w:pStyle w:val="TableText"/>
              <w:widowControl w:val="0"/>
              <w:rPr>
                <w:rStyle w:val="EndnoteReference"/>
                <w:rFonts w:ascii="Tahoma" w:eastAsia="SimSun" w:hAnsi="Tahoma" w:cs="Tahoma"/>
                <w:b w:val="0"/>
                <w:color w:val="0070C0"/>
                <w:sz w:val="13"/>
                <w:szCs w:val="13"/>
                <w:u w:val="single"/>
              </w:rPr>
            </w:pPr>
            <w:hyperlink w:anchor="_114_Windows_Server" w:history="1">
              <w:r w:rsidR="005268F4" w:rsidRPr="00356EDB">
                <w:rPr>
                  <w:rStyle w:val="Hyperlink"/>
                  <w:rFonts w:ascii="Tahoma" w:eastAsia="SimSun" w:hAnsi="Tahoma" w:cs="Tahoma"/>
                  <w:b/>
                  <w:sz w:val="13"/>
                  <w:szCs w:val="13"/>
                </w:rPr>
                <w:t>114</w:t>
              </w:r>
            </w:hyperlink>
          </w:p>
        </w:tc>
        <w:tc>
          <w:tcPr>
            <w:tcW w:w="450" w:type="dxa"/>
            <w:tcBorders>
              <w:bottom w:val="single" w:sz="4" w:space="0" w:color="auto"/>
            </w:tcBorders>
            <w:shd w:val="clear" w:color="auto" w:fill="auto"/>
            <w:vAlign w:val="center"/>
          </w:tcPr>
          <w:p w14:paraId="5EEA793C" w14:textId="77777777" w:rsidR="00913A0A" w:rsidRPr="00356EDB" w:rsidRDefault="00913A0A" w:rsidP="00200E1A">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439DE8B"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B1B5BF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gridSpan w:val="2"/>
            <w:tcBorders>
              <w:bottom w:val="single" w:sz="4" w:space="0" w:color="auto"/>
            </w:tcBorders>
            <w:shd w:val="clear" w:color="auto" w:fill="auto"/>
            <w:vAlign w:val="center"/>
          </w:tcPr>
          <w:p w14:paraId="03A46BB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125</w:t>
            </w:r>
          </w:p>
        </w:tc>
        <w:tc>
          <w:tcPr>
            <w:tcW w:w="450" w:type="dxa"/>
            <w:gridSpan w:val="2"/>
            <w:tcBorders>
              <w:bottom w:val="single" w:sz="4" w:space="0" w:color="auto"/>
            </w:tcBorders>
            <w:shd w:val="clear" w:color="auto" w:fill="auto"/>
            <w:vAlign w:val="center"/>
          </w:tcPr>
          <w:p w14:paraId="55C5733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gridSpan w:val="3"/>
            <w:tcBorders>
              <w:bottom w:val="single" w:sz="4" w:space="0" w:color="auto"/>
            </w:tcBorders>
            <w:shd w:val="clear" w:color="auto" w:fill="auto"/>
            <w:vAlign w:val="center"/>
          </w:tcPr>
          <w:p w14:paraId="12E305F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auto"/>
            <w:vAlign w:val="center"/>
          </w:tcPr>
          <w:p w14:paraId="2A68928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auto"/>
            <w:vAlign w:val="center"/>
          </w:tcPr>
          <w:p w14:paraId="08CAD91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14:paraId="68F6B46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5B73889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tcBorders>
            <w:shd w:val="clear" w:color="auto" w:fill="auto"/>
            <w:vAlign w:val="center"/>
          </w:tcPr>
          <w:p w14:paraId="7A4CEDE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100</w:t>
            </w:r>
          </w:p>
        </w:tc>
        <w:tc>
          <w:tcPr>
            <w:tcW w:w="450" w:type="dxa"/>
            <w:tcBorders>
              <w:bottom w:val="single" w:sz="4" w:space="0" w:color="auto"/>
              <w:right w:val="single" w:sz="18" w:space="0" w:color="auto"/>
            </w:tcBorders>
            <w:shd w:val="clear" w:color="auto" w:fill="auto"/>
            <w:vAlign w:val="center"/>
          </w:tcPr>
          <w:p w14:paraId="744F0B2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14:paraId="176BFAB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247EEC3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438E5B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05D1F20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623FC2A0"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OL/OV</w:t>
            </w:r>
          </w:p>
        </w:tc>
        <w:tc>
          <w:tcPr>
            <w:tcW w:w="484" w:type="dxa"/>
            <w:tcBorders>
              <w:bottom w:val="single" w:sz="4" w:space="0" w:color="auto"/>
            </w:tcBorders>
            <w:shd w:val="clear" w:color="auto" w:fill="auto"/>
          </w:tcPr>
          <w:p w14:paraId="431A4F2A" w14:textId="77777777" w:rsidR="00913A0A" w:rsidRPr="00356EDB" w:rsidRDefault="002C4BA9"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C</w:t>
            </w:r>
          </w:p>
        </w:tc>
      </w:tr>
      <w:tr w:rsidR="00A01D6B" w:rsidRPr="00356EDB" w14:paraId="06231AEE" w14:textId="77777777" w:rsidTr="00A10F9E">
        <w:trPr>
          <w:trHeight w:val="145"/>
        </w:trPr>
        <w:tc>
          <w:tcPr>
            <w:tcW w:w="2554" w:type="dxa"/>
            <w:gridSpan w:val="2"/>
            <w:tcBorders>
              <w:bottom w:val="single" w:sz="4" w:space="0" w:color="auto"/>
            </w:tcBorders>
            <w:shd w:val="clear" w:color="auto" w:fill="FABF8F"/>
            <w:vAlign w:val="center"/>
          </w:tcPr>
          <w:p w14:paraId="53BABD0F" w14:textId="77777777" w:rsidR="00A01D6B" w:rsidRPr="00356EDB" w:rsidRDefault="00A01D6B" w:rsidP="00A01D6B">
            <w:pPr>
              <w:pStyle w:val="Heading2"/>
              <w:spacing w:before="20" w:after="20"/>
              <w:ind w:left="0"/>
              <w:rPr>
                <w:rFonts w:ascii="Tahoma" w:eastAsia="SimSun" w:hAnsi="Tahoma" w:cs="Tahoma"/>
                <w:b w:val="0"/>
                <w:sz w:val="14"/>
                <w:szCs w:val="14"/>
              </w:rPr>
            </w:pPr>
            <w:bookmarkStart w:id="525" w:name="_Toc380419320"/>
            <w:r w:rsidRPr="00356EDB">
              <w:rPr>
                <w:rFonts w:ascii="Tahoma" w:eastAsia="SimSun" w:hAnsi="Tahoma" w:cs="Tahoma"/>
                <w:b w:val="0"/>
                <w:sz w:val="14"/>
                <w:szCs w:val="14"/>
              </w:rPr>
              <w:t>Windows Server™ 2012 R2 Essentials</w:t>
            </w:r>
            <w:bookmarkEnd w:id="525"/>
          </w:p>
        </w:tc>
        <w:tc>
          <w:tcPr>
            <w:tcW w:w="416" w:type="dxa"/>
            <w:tcBorders>
              <w:bottom w:val="single" w:sz="4" w:space="0" w:color="auto"/>
            </w:tcBorders>
            <w:shd w:val="clear" w:color="auto" w:fill="FABF8F"/>
            <w:vAlign w:val="center"/>
          </w:tcPr>
          <w:p w14:paraId="3DF3BCAB" w14:textId="77777777" w:rsidR="00A01D6B" w:rsidRPr="00356EDB" w:rsidRDefault="00A01D6B" w:rsidP="00A01D6B">
            <w:pPr>
              <w:pStyle w:val="TableText"/>
              <w:widowControl w:val="0"/>
              <w:rPr>
                <w:rFonts w:ascii="Tahoma" w:eastAsia="SimSun" w:hAnsi="Tahoma" w:cs="Tahoma"/>
              </w:rPr>
            </w:pPr>
          </w:p>
        </w:tc>
        <w:tc>
          <w:tcPr>
            <w:tcW w:w="450" w:type="dxa"/>
            <w:tcBorders>
              <w:bottom w:val="single" w:sz="4" w:space="0" w:color="auto"/>
            </w:tcBorders>
            <w:shd w:val="clear" w:color="auto" w:fill="FABF8F"/>
            <w:vAlign w:val="center"/>
          </w:tcPr>
          <w:p w14:paraId="4A99CC41" w14:textId="77777777" w:rsidR="00A01D6B" w:rsidRPr="00356EDB" w:rsidRDefault="00A01D6B" w:rsidP="00A01D6B">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93DB52E" w14:textId="77777777" w:rsidR="00A01D6B" w:rsidRPr="00356EDB" w:rsidRDefault="00A01D6B" w:rsidP="00A01D6B">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F5C57D7" w14:textId="77777777" w:rsidR="00A01D6B" w:rsidRPr="00356EDB" w:rsidRDefault="00A01D6B" w:rsidP="00A01D6B">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34A29A70" w14:textId="77777777" w:rsidR="00A01D6B" w:rsidRPr="00356EDB" w:rsidRDefault="00A01D6B" w:rsidP="00A01D6B">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D0B9187" w14:textId="77777777" w:rsidR="00A01D6B" w:rsidRPr="00356EDB" w:rsidRDefault="00A01D6B" w:rsidP="00A01D6B">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1FDAD5E4" w14:textId="77777777" w:rsidR="00A01D6B" w:rsidRPr="00356EDB" w:rsidRDefault="00A01D6B" w:rsidP="00A01D6B">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294C4A3F" w14:textId="77777777" w:rsidR="00A01D6B" w:rsidRPr="00356EDB" w:rsidRDefault="00A01D6B" w:rsidP="00A01D6B">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EC91220" w14:textId="77777777" w:rsidR="00A01D6B" w:rsidRPr="00356EDB" w:rsidRDefault="00A01D6B" w:rsidP="00A01D6B">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32C93B27" w14:textId="77777777" w:rsidR="00A01D6B" w:rsidRPr="00356EDB" w:rsidRDefault="00A01D6B" w:rsidP="00A01D6B">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CEF25CD" w14:textId="77777777" w:rsidR="00A01D6B" w:rsidRPr="00356EDB" w:rsidRDefault="00A01D6B" w:rsidP="00A01D6B">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tcBorders>
            <w:shd w:val="clear" w:color="auto" w:fill="FABF8F"/>
            <w:vAlign w:val="center"/>
          </w:tcPr>
          <w:p w14:paraId="2D8A131F" w14:textId="77777777" w:rsidR="00A01D6B" w:rsidRPr="00356EDB" w:rsidRDefault="00A01D6B" w:rsidP="00A01D6B">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250C6A99" w14:textId="77777777" w:rsidR="00A01D6B" w:rsidRPr="00356EDB" w:rsidRDefault="00A01D6B" w:rsidP="00A01D6B">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68623D5B" w14:textId="77777777" w:rsidR="00A01D6B" w:rsidRPr="00356EDB" w:rsidRDefault="00A01D6B" w:rsidP="00A01D6B">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1BD8BABB" w14:textId="77777777" w:rsidR="00A01D6B" w:rsidRPr="00356EDB" w:rsidRDefault="00A01D6B" w:rsidP="00A01D6B">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4805646" w14:textId="77777777" w:rsidR="00A01D6B" w:rsidRPr="00356EDB" w:rsidRDefault="00A01D6B" w:rsidP="00A01D6B">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2A7A9A11" w14:textId="77777777" w:rsidR="00A01D6B" w:rsidRPr="00356EDB" w:rsidRDefault="00A01D6B" w:rsidP="00A01D6B">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3C754176" w14:textId="77777777" w:rsidR="00A01D6B" w:rsidRPr="00356EDB" w:rsidRDefault="00A01D6B" w:rsidP="00A01D6B">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795D2A0D" w14:textId="77777777" w:rsidR="00A01D6B" w:rsidRPr="00356EDB" w:rsidRDefault="00A01D6B" w:rsidP="00A01D6B">
            <w:pPr>
              <w:pStyle w:val="TableText"/>
              <w:widowControl w:val="0"/>
              <w:rPr>
                <w:rFonts w:ascii="Tahoma" w:eastAsia="SimSun" w:hAnsi="Tahoma" w:cs="Tahoma"/>
                <w:color w:val="000000"/>
                <w:sz w:val="13"/>
              </w:rPr>
            </w:pPr>
          </w:p>
        </w:tc>
      </w:tr>
      <w:tr w:rsidR="000B136F" w:rsidRPr="00356EDB" w14:paraId="039A22EF" w14:textId="77777777" w:rsidTr="00A10F9E">
        <w:trPr>
          <w:trHeight w:val="145"/>
        </w:trPr>
        <w:tc>
          <w:tcPr>
            <w:tcW w:w="2554" w:type="dxa"/>
            <w:gridSpan w:val="2"/>
            <w:tcBorders>
              <w:bottom w:val="single" w:sz="4" w:space="0" w:color="auto"/>
            </w:tcBorders>
            <w:shd w:val="clear" w:color="auto" w:fill="auto"/>
            <w:vAlign w:val="center"/>
          </w:tcPr>
          <w:p w14:paraId="0BCCC6A6"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26" w:name="_Toc336338144"/>
            <w:bookmarkStart w:id="527" w:name="_Toc380419321"/>
            <w:r w:rsidRPr="00356EDB">
              <w:rPr>
                <w:rFonts w:ascii="Tahoma" w:eastAsia="SimSun" w:hAnsi="Tahoma" w:cs="Tahoma"/>
                <w:b w:val="0"/>
                <w:sz w:val="14"/>
                <w:szCs w:val="14"/>
              </w:rPr>
              <w:t>Windows Server™ 2012 R2 Standard</w:t>
            </w:r>
            <w:bookmarkEnd w:id="526"/>
            <w:bookmarkEnd w:id="527"/>
          </w:p>
        </w:tc>
        <w:tc>
          <w:tcPr>
            <w:tcW w:w="416" w:type="dxa"/>
            <w:tcBorders>
              <w:bottom w:val="single" w:sz="4" w:space="0" w:color="auto"/>
            </w:tcBorders>
            <w:shd w:val="clear" w:color="auto" w:fill="auto"/>
            <w:vAlign w:val="center"/>
          </w:tcPr>
          <w:p w14:paraId="49ED8BE5" w14:textId="77777777" w:rsidR="00913A0A" w:rsidRPr="00356EDB" w:rsidRDefault="005F659A" w:rsidP="00300D66">
            <w:pPr>
              <w:pStyle w:val="TableText"/>
              <w:widowControl w:val="0"/>
              <w:rPr>
                <w:rStyle w:val="EndnoteReference"/>
                <w:rFonts w:ascii="Tahoma" w:eastAsia="SimSun" w:hAnsi="Tahoma" w:cs="Tahoma"/>
                <w:b w:val="0"/>
                <w:color w:val="0070C0"/>
                <w:sz w:val="13"/>
                <w:szCs w:val="13"/>
                <w:u w:val="single"/>
                <w:vertAlign w:val="baseline"/>
              </w:rPr>
            </w:pPr>
            <w:hyperlink w:anchor="_115_Windows_Server" w:history="1">
              <w:r w:rsidR="005268F4" w:rsidRPr="00356EDB">
                <w:rPr>
                  <w:rStyle w:val="Hyperlink"/>
                  <w:rFonts w:ascii="Tahoma" w:eastAsia="SimSun" w:hAnsi="Tahoma" w:cs="Tahoma"/>
                  <w:b/>
                  <w:sz w:val="13"/>
                  <w:szCs w:val="13"/>
                </w:rPr>
                <w:t>115</w:t>
              </w:r>
            </w:hyperlink>
          </w:p>
        </w:tc>
        <w:tc>
          <w:tcPr>
            <w:tcW w:w="450" w:type="dxa"/>
            <w:tcBorders>
              <w:bottom w:val="single" w:sz="4" w:space="0" w:color="auto"/>
            </w:tcBorders>
            <w:shd w:val="clear" w:color="auto" w:fill="auto"/>
            <w:vAlign w:val="center"/>
          </w:tcPr>
          <w:p w14:paraId="391CB5DF" w14:textId="77777777" w:rsidR="00913A0A" w:rsidRPr="00356EDB" w:rsidRDefault="00913A0A" w:rsidP="00A01D6B">
            <w:pPr>
              <w:pStyle w:val="TableText"/>
              <w:widowControl w:val="0"/>
              <w:spacing w:before="120"/>
              <w:rPr>
                <w:rFonts w:ascii="Tahoma" w:eastAsia="SimSun" w:hAnsi="Tahoma" w:cs="Tahoma"/>
                <w:color w:val="000000"/>
                <w:sz w:val="13"/>
              </w:rPr>
            </w:pPr>
            <w:r w:rsidRPr="00356EDB">
              <w:rPr>
                <w:rFonts w:ascii="Tahoma" w:eastAsia="SimSun"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D79F226"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A4B4FE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gridSpan w:val="2"/>
            <w:tcBorders>
              <w:bottom w:val="single" w:sz="4" w:space="0" w:color="auto"/>
            </w:tcBorders>
            <w:shd w:val="clear" w:color="auto" w:fill="auto"/>
            <w:vAlign w:val="center"/>
          </w:tcPr>
          <w:p w14:paraId="66444DC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38</w:t>
            </w:r>
          </w:p>
        </w:tc>
        <w:tc>
          <w:tcPr>
            <w:tcW w:w="450" w:type="dxa"/>
            <w:gridSpan w:val="2"/>
            <w:tcBorders>
              <w:bottom w:val="single" w:sz="4" w:space="0" w:color="auto"/>
            </w:tcBorders>
            <w:shd w:val="clear" w:color="auto" w:fill="auto"/>
            <w:vAlign w:val="center"/>
          </w:tcPr>
          <w:p w14:paraId="6569438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30</w:t>
            </w:r>
          </w:p>
        </w:tc>
        <w:tc>
          <w:tcPr>
            <w:tcW w:w="450" w:type="dxa"/>
            <w:gridSpan w:val="3"/>
            <w:tcBorders>
              <w:bottom w:val="single" w:sz="4" w:space="0" w:color="auto"/>
            </w:tcBorders>
            <w:shd w:val="clear" w:color="auto" w:fill="auto"/>
            <w:vAlign w:val="center"/>
          </w:tcPr>
          <w:p w14:paraId="125089A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23</w:t>
            </w:r>
          </w:p>
        </w:tc>
        <w:tc>
          <w:tcPr>
            <w:tcW w:w="450" w:type="dxa"/>
            <w:gridSpan w:val="2"/>
            <w:tcBorders>
              <w:bottom w:val="single" w:sz="4" w:space="0" w:color="auto"/>
            </w:tcBorders>
            <w:shd w:val="clear" w:color="auto" w:fill="auto"/>
            <w:vAlign w:val="center"/>
          </w:tcPr>
          <w:p w14:paraId="36BCBB6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23</w:t>
            </w:r>
          </w:p>
        </w:tc>
        <w:tc>
          <w:tcPr>
            <w:tcW w:w="450" w:type="dxa"/>
            <w:gridSpan w:val="2"/>
            <w:tcBorders>
              <w:bottom w:val="single" w:sz="4" w:space="0" w:color="auto"/>
            </w:tcBorders>
            <w:shd w:val="clear" w:color="auto" w:fill="auto"/>
            <w:vAlign w:val="center"/>
          </w:tcPr>
          <w:p w14:paraId="016F51E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14:paraId="26A6478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14:paraId="54124DB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tcBorders>
              <w:bottom w:val="single" w:sz="4" w:space="0" w:color="auto"/>
            </w:tcBorders>
            <w:shd w:val="clear" w:color="auto" w:fill="auto"/>
            <w:vAlign w:val="center"/>
          </w:tcPr>
          <w:p w14:paraId="5D3B9A9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30</w:t>
            </w:r>
          </w:p>
        </w:tc>
        <w:tc>
          <w:tcPr>
            <w:tcW w:w="450" w:type="dxa"/>
            <w:tcBorders>
              <w:bottom w:val="single" w:sz="4" w:space="0" w:color="auto"/>
              <w:right w:val="single" w:sz="18" w:space="0" w:color="auto"/>
            </w:tcBorders>
            <w:shd w:val="clear" w:color="auto" w:fill="auto"/>
            <w:vAlign w:val="center"/>
          </w:tcPr>
          <w:p w14:paraId="52A66AD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14:paraId="555CDD9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14:paraId="66ACF75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49A960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0979A1C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1A40C523"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auto"/>
          </w:tcPr>
          <w:p w14:paraId="41D781C4" w14:textId="77777777" w:rsidR="00913A0A" w:rsidRPr="00356EDB" w:rsidRDefault="002C4BA9"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C</w:t>
            </w:r>
          </w:p>
        </w:tc>
      </w:tr>
      <w:tr w:rsidR="00A01D6B" w:rsidRPr="00356EDB" w14:paraId="0249AB86" w14:textId="77777777" w:rsidTr="00A10F9E">
        <w:trPr>
          <w:trHeight w:val="145"/>
        </w:trPr>
        <w:tc>
          <w:tcPr>
            <w:tcW w:w="2554" w:type="dxa"/>
            <w:gridSpan w:val="2"/>
            <w:tcBorders>
              <w:bottom w:val="single" w:sz="4" w:space="0" w:color="auto"/>
            </w:tcBorders>
            <w:shd w:val="clear" w:color="auto" w:fill="FABF8F"/>
            <w:vAlign w:val="center"/>
          </w:tcPr>
          <w:p w14:paraId="4B3ADF6C"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28" w:name="_Toc336338145"/>
            <w:bookmarkStart w:id="529" w:name="_Toc380419322"/>
            <w:r w:rsidRPr="00356EDB">
              <w:rPr>
                <w:rFonts w:ascii="Tahoma" w:eastAsia="SimSun" w:hAnsi="Tahoma" w:cs="Tahoma"/>
                <w:b w:val="0"/>
                <w:sz w:val="14"/>
                <w:szCs w:val="14"/>
              </w:rPr>
              <w:t xml:space="preserve">Windows Server™ </w:t>
            </w:r>
            <w:r w:rsidRPr="00356EDB">
              <w:rPr>
                <w:rFonts w:ascii="Tahoma" w:eastAsia="SimSun" w:hAnsi="Tahoma" w:cs="Tahoma"/>
                <w:b w:val="0"/>
                <w:sz w:val="14"/>
                <w:szCs w:val="14"/>
              </w:rPr>
              <w:t>外部连接器</w:t>
            </w:r>
            <w:bookmarkEnd w:id="528"/>
            <w:bookmarkEnd w:id="529"/>
          </w:p>
        </w:tc>
        <w:tc>
          <w:tcPr>
            <w:tcW w:w="416" w:type="dxa"/>
            <w:tcBorders>
              <w:bottom w:val="single" w:sz="4" w:space="0" w:color="auto"/>
            </w:tcBorders>
            <w:shd w:val="clear" w:color="auto" w:fill="FABF8F"/>
            <w:vAlign w:val="center"/>
          </w:tcPr>
          <w:p w14:paraId="2C9A1FB5" w14:textId="77777777" w:rsidR="00913A0A" w:rsidRPr="00356EDB" w:rsidRDefault="00913A0A"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FABF8F"/>
            <w:vAlign w:val="center"/>
          </w:tcPr>
          <w:p w14:paraId="2FBF24B1" w14:textId="77777777" w:rsidR="00913A0A" w:rsidRPr="00356EDB" w:rsidRDefault="00913A0A" w:rsidP="001A63C6">
            <w:pPr>
              <w:pStyle w:val="TableText"/>
              <w:widowControl w:val="0"/>
              <w:spacing w:before="160"/>
              <w:rPr>
                <w:rFonts w:ascii="Tahoma" w:eastAsia="SimSun" w:hAnsi="Tahoma" w:cs="Tahoma"/>
                <w:color w:val="000000"/>
                <w:sz w:val="13"/>
              </w:rPr>
            </w:pPr>
            <w:r w:rsidRPr="00356EDB">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2EF6E25"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661651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gridSpan w:val="2"/>
            <w:tcBorders>
              <w:bottom w:val="single" w:sz="4" w:space="0" w:color="auto"/>
            </w:tcBorders>
            <w:shd w:val="clear" w:color="auto" w:fill="FABF8F"/>
            <w:vAlign w:val="center"/>
          </w:tcPr>
          <w:p w14:paraId="217039E3"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63</w:t>
            </w:r>
          </w:p>
        </w:tc>
        <w:tc>
          <w:tcPr>
            <w:tcW w:w="450" w:type="dxa"/>
            <w:gridSpan w:val="2"/>
            <w:tcBorders>
              <w:bottom w:val="single" w:sz="4" w:space="0" w:color="auto"/>
            </w:tcBorders>
            <w:shd w:val="clear" w:color="auto" w:fill="FABF8F"/>
            <w:vAlign w:val="center"/>
          </w:tcPr>
          <w:p w14:paraId="6969901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gridSpan w:val="3"/>
            <w:tcBorders>
              <w:bottom w:val="single" w:sz="4" w:space="0" w:color="auto"/>
            </w:tcBorders>
            <w:shd w:val="clear" w:color="auto" w:fill="FABF8F"/>
            <w:vAlign w:val="center"/>
          </w:tcPr>
          <w:p w14:paraId="11C94E9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72D801D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38</w:t>
            </w:r>
          </w:p>
        </w:tc>
        <w:tc>
          <w:tcPr>
            <w:tcW w:w="450" w:type="dxa"/>
            <w:gridSpan w:val="2"/>
            <w:tcBorders>
              <w:bottom w:val="single" w:sz="4" w:space="0" w:color="auto"/>
            </w:tcBorders>
            <w:shd w:val="clear" w:color="auto" w:fill="FABF8F"/>
            <w:vAlign w:val="center"/>
          </w:tcPr>
          <w:p w14:paraId="63CA936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6D85C69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40203F1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tcBorders>
            <w:shd w:val="clear" w:color="auto" w:fill="FABF8F"/>
            <w:vAlign w:val="center"/>
          </w:tcPr>
          <w:p w14:paraId="3021EE1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0B8995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64DE768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45767C3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D888CB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2A8B4BE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3CEBCDD6"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OL/OV</w:t>
            </w:r>
          </w:p>
        </w:tc>
        <w:tc>
          <w:tcPr>
            <w:tcW w:w="484" w:type="dxa"/>
            <w:tcBorders>
              <w:bottom w:val="single" w:sz="4" w:space="0" w:color="auto"/>
            </w:tcBorders>
            <w:shd w:val="clear" w:color="auto" w:fill="FABF8F"/>
          </w:tcPr>
          <w:p w14:paraId="3D445A51" w14:textId="77777777" w:rsidR="00913A0A" w:rsidRPr="00356EDB" w:rsidRDefault="002C4BA9"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r>
      <w:tr w:rsidR="000B136F" w:rsidRPr="00356EDB" w14:paraId="55C659EE" w14:textId="77777777" w:rsidTr="00A10F9E">
        <w:trPr>
          <w:trHeight w:val="145"/>
        </w:trPr>
        <w:tc>
          <w:tcPr>
            <w:tcW w:w="2554" w:type="dxa"/>
            <w:gridSpan w:val="2"/>
            <w:tcBorders>
              <w:bottom w:val="single" w:sz="4" w:space="0" w:color="auto"/>
            </w:tcBorders>
            <w:shd w:val="clear" w:color="auto" w:fill="auto"/>
            <w:vAlign w:val="center"/>
          </w:tcPr>
          <w:p w14:paraId="5F45DBD7"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30" w:name="_Toc336338146"/>
            <w:bookmarkStart w:id="531" w:name="_Toc380419323"/>
            <w:r w:rsidRPr="00356EDB">
              <w:rPr>
                <w:rFonts w:ascii="Tahoma" w:eastAsia="SimSun" w:hAnsi="Tahoma" w:cs="Tahoma"/>
                <w:b w:val="0"/>
                <w:sz w:val="14"/>
                <w:szCs w:val="14"/>
              </w:rPr>
              <w:lastRenderedPageBreak/>
              <w:t xml:space="preserve">Windows Server™ 2012 </w:t>
            </w:r>
            <w:r w:rsidR="009B3B4F" w:rsidRPr="00356EDB">
              <w:rPr>
                <w:rFonts w:ascii="Tahoma" w:eastAsia="SimSun" w:hAnsi="Tahoma" w:cs="Tahoma"/>
                <w:b w:val="0"/>
                <w:sz w:val="14"/>
                <w:szCs w:val="14"/>
              </w:rPr>
              <w:br/>
            </w:r>
            <w:r w:rsidRPr="00356EDB">
              <w:rPr>
                <w:rFonts w:ascii="Tahoma" w:eastAsia="SimSun" w:hAnsi="Tahoma" w:cs="Tahoma"/>
                <w:b w:val="0"/>
                <w:sz w:val="14"/>
                <w:szCs w:val="14"/>
              </w:rPr>
              <w:t>远程桌面服务</w:t>
            </w:r>
            <w:r w:rsidRPr="00356EDB">
              <w:rPr>
                <w:rFonts w:ascii="Tahoma" w:eastAsia="SimSun" w:hAnsi="Tahoma" w:cs="Tahoma"/>
                <w:b w:val="0"/>
                <w:sz w:val="14"/>
                <w:szCs w:val="14"/>
              </w:rPr>
              <w:t xml:space="preserve"> CAL</w:t>
            </w:r>
            <w:bookmarkEnd w:id="530"/>
            <w:bookmarkEnd w:id="531"/>
          </w:p>
        </w:tc>
        <w:tc>
          <w:tcPr>
            <w:tcW w:w="416" w:type="dxa"/>
            <w:tcBorders>
              <w:bottom w:val="single" w:sz="4" w:space="0" w:color="auto"/>
            </w:tcBorders>
            <w:shd w:val="clear" w:color="auto" w:fill="auto"/>
            <w:vAlign w:val="center"/>
          </w:tcPr>
          <w:p w14:paraId="160FAEBD" w14:textId="77777777" w:rsidR="00913A0A" w:rsidRPr="00356EDB" w:rsidRDefault="00913A0A"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auto"/>
            <w:vAlign w:val="center"/>
          </w:tcPr>
          <w:p w14:paraId="72AF34CA" w14:textId="77777777" w:rsidR="00913A0A" w:rsidRPr="00356EDB" w:rsidRDefault="00913A0A" w:rsidP="001A63C6">
            <w:pPr>
              <w:pStyle w:val="TableText"/>
              <w:widowControl w:val="0"/>
              <w:spacing w:before="160"/>
              <w:rPr>
                <w:rFonts w:ascii="Tahoma" w:eastAsia="SimSun" w:hAnsi="Tahoma" w:cs="Tahoma"/>
                <w:color w:val="000000"/>
                <w:sz w:val="13"/>
              </w:rPr>
            </w:pPr>
            <w:r w:rsidRPr="00356EDB">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689290F"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6F9121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auto"/>
            <w:vAlign w:val="center"/>
          </w:tcPr>
          <w:p w14:paraId="6C370C6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16E40A1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4564B8A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440CA86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34A520B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3DE4767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00A10A8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auto"/>
            <w:vAlign w:val="center"/>
          </w:tcPr>
          <w:p w14:paraId="3D1E5E7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511C0C79"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C17573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6678FFD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00D744E8">
              <w:rPr>
                <w:rFonts w:ascii="Tahoma" w:eastAsia="SimSun" w:hAnsi="Tahoma" w:cs="Tahoma"/>
                <w:sz w:val="13"/>
              </w:rPr>
              <w:t xml:space="preserve"> </w:t>
            </w:r>
            <w:r w:rsidRPr="00356EDB">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4AFAC8E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11FAD0F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00D744E8">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auto"/>
            <w:vAlign w:val="center"/>
          </w:tcPr>
          <w:p w14:paraId="5E2F554B"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auto"/>
          </w:tcPr>
          <w:p w14:paraId="58E7F59C" w14:textId="77777777" w:rsidR="00913A0A" w:rsidRPr="00356EDB" w:rsidRDefault="002C4BA9"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r>
      <w:tr w:rsidR="00A01D6B" w:rsidRPr="00356EDB" w14:paraId="6437DD79" w14:textId="77777777" w:rsidTr="00A10F9E">
        <w:trPr>
          <w:trHeight w:val="431"/>
        </w:trPr>
        <w:tc>
          <w:tcPr>
            <w:tcW w:w="2554" w:type="dxa"/>
            <w:gridSpan w:val="2"/>
            <w:tcBorders>
              <w:bottom w:val="single" w:sz="4" w:space="0" w:color="auto"/>
            </w:tcBorders>
            <w:shd w:val="clear" w:color="auto" w:fill="FABF8F"/>
            <w:vAlign w:val="center"/>
          </w:tcPr>
          <w:p w14:paraId="3574EDC2"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32" w:name="_Toc336338147"/>
            <w:bookmarkStart w:id="533" w:name="_Toc380419324"/>
            <w:r w:rsidRPr="00356EDB">
              <w:rPr>
                <w:rFonts w:ascii="Tahoma" w:eastAsia="SimSun" w:hAnsi="Tahoma" w:cs="Tahoma"/>
                <w:b w:val="0"/>
                <w:sz w:val="14"/>
                <w:szCs w:val="14"/>
              </w:rPr>
              <w:t xml:space="preserve">Windows Server™ 2012 </w:t>
            </w:r>
            <w:r w:rsidR="009B3B4F" w:rsidRPr="00356EDB">
              <w:rPr>
                <w:rFonts w:ascii="Tahoma" w:eastAsia="SimSun" w:hAnsi="Tahoma" w:cs="Tahoma"/>
                <w:b w:val="0"/>
                <w:sz w:val="14"/>
                <w:szCs w:val="14"/>
              </w:rPr>
              <w:br/>
            </w:r>
            <w:r w:rsidRPr="00356EDB">
              <w:rPr>
                <w:rFonts w:ascii="Tahoma" w:eastAsia="SimSun" w:hAnsi="Tahoma" w:cs="Tahoma"/>
                <w:b w:val="0"/>
                <w:sz w:val="14"/>
                <w:szCs w:val="14"/>
              </w:rPr>
              <w:t>远程桌面服务外部连接器</w:t>
            </w:r>
            <w:bookmarkEnd w:id="532"/>
            <w:bookmarkEnd w:id="533"/>
          </w:p>
        </w:tc>
        <w:tc>
          <w:tcPr>
            <w:tcW w:w="416" w:type="dxa"/>
            <w:tcBorders>
              <w:bottom w:val="single" w:sz="4" w:space="0" w:color="auto"/>
            </w:tcBorders>
            <w:shd w:val="clear" w:color="auto" w:fill="FABF8F"/>
            <w:vAlign w:val="center"/>
          </w:tcPr>
          <w:p w14:paraId="61D1ED56" w14:textId="77777777" w:rsidR="00913A0A" w:rsidRPr="00356EDB" w:rsidRDefault="00913A0A"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FABF8F"/>
            <w:vAlign w:val="center"/>
          </w:tcPr>
          <w:p w14:paraId="4D8AEF7B" w14:textId="77777777" w:rsidR="00913A0A" w:rsidRPr="00356EDB" w:rsidRDefault="00913A0A" w:rsidP="001A63C6">
            <w:pPr>
              <w:pStyle w:val="TableText"/>
              <w:widowControl w:val="0"/>
              <w:spacing w:before="160"/>
              <w:rPr>
                <w:rFonts w:ascii="Tahoma" w:eastAsia="SimSun" w:hAnsi="Tahoma" w:cs="Tahoma"/>
                <w:color w:val="000000"/>
                <w:sz w:val="13"/>
              </w:rPr>
            </w:pPr>
            <w:r w:rsidRPr="00356EDB">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6122975"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1CD5D4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gridSpan w:val="2"/>
            <w:tcBorders>
              <w:bottom w:val="single" w:sz="4" w:space="0" w:color="auto"/>
            </w:tcBorders>
            <w:shd w:val="clear" w:color="auto" w:fill="FABF8F"/>
            <w:vAlign w:val="center"/>
          </w:tcPr>
          <w:p w14:paraId="1E8106C0"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188</w:t>
            </w:r>
          </w:p>
        </w:tc>
        <w:tc>
          <w:tcPr>
            <w:tcW w:w="450" w:type="dxa"/>
            <w:gridSpan w:val="2"/>
            <w:tcBorders>
              <w:bottom w:val="single" w:sz="4" w:space="0" w:color="auto"/>
            </w:tcBorders>
            <w:shd w:val="clear" w:color="auto" w:fill="FABF8F"/>
            <w:vAlign w:val="center"/>
          </w:tcPr>
          <w:p w14:paraId="56ECBAE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150</w:t>
            </w:r>
          </w:p>
        </w:tc>
        <w:tc>
          <w:tcPr>
            <w:tcW w:w="450" w:type="dxa"/>
            <w:gridSpan w:val="3"/>
            <w:tcBorders>
              <w:bottom w:val="single" w:sz="4" w:space="0" w:color="auto"/>
            </w:tcBorders>
            <w:shd w:val="clear" w:color="auto" w:fill="FABF8F"/>
            <w:vAlign w:val="center"/>
          </w:tcPr>
          <w:p w14:paraId="52CC2BBB"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113</w:t>
            </w:r>
          </w:p>
        </w:tc>
        <w:tc>
          <w:tcPr>
            <w:tcW w:w="450" w:type="dxa"/>
            <w:gridSpan w:val="2"/>
            <w:tcBorders>
              <w:bottom w:val="single" w:sz="4" w:space="0" w:color="auto"/>
            </w:tcBorders>
            <w:shd w:val="clear" w:color="auto" w:fill="FABF8F"/>
            <w:vAlign w:val="center"/>
          </w:tcPr>
          <w:p w14:paraId="7DB674A7"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113</w:t>
            </w:r>
          </w:p>
        </w:tc>
        <w:tc>
          <w:tcPr>
            <w:tcW w:w="450" w:type="dxa"/>
            <w:gridSpan w:val="2"/>
            <w:tcBorders>
              <w:bottom w:val="single" w:sz="4" w:space="0" w:color="auto"/>
            </w:tcBorders>
            <w:shd w:val="clear" w:color="auto" w:fill="FABF8F"/>
            <w:vAlign w:val="center"/>
          </w:tcPr>
          <w:p w14:paraId="5BA6350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14:paraId="124E6D2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38</w:t>
            </w:r>
          </w:p>
        </w:tc>
        <w:tc>
          <w:tcPr>
            <w:tcW w:w="450" w:type="dxa"/>
            <w:tcBorders>
              <w:left w:val="single" w:sz="18" w:space="0" w:color="auto"/>
              <w:bottom w:val="single" w:sz="4" w:space="0" w:color="auto"/>
            </w:tcBorders>
            <w:shd w:val="clear" w:color="auto" w:fill="FABF8F"/>
            <w:vAlign w:val="center"/>
          </w:tcPr>
          <w:p w14:paraId="65BEF9F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tcBorders>
              <w:bottom w:val="single" w:sz="4" w:space="0" w:color="auto"/>
            </w:tcBorders>
            <w:shd w:val="clear" w:color="auto" w:fill="FABF8F"/>
            <w:vAlign w:val="center"/>
          </w:tcPr>
          <w:p w14:paraId="6A884F6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150</w:t>
            </w:r>
          </w:p>
        </w:tc>
        <w:tc>
          <w:tcPr>
            <w:tcW w:w="450" w:type="dxa"/>
            <w:tcBorders>
              <w:bottom w:val="single" w:sz="4" w:space="0" w:color="auto"/>
              <w:right w:val="single" w:sz="18" w:space="0" w:color="auto"/>
            </w:tcBorders>
            <w:shd w:val="clear" w:color="auto" w:fill="FABF8F"/>
            <w:vAlign w:val="center"/>
          </w:tcPr>
          <w:p w14:paraId="0A5BC225"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tcBorders>
              <w:left w:val="single" w:sz="18" w:space="0" w:color="auto"/>
              <w:bottom w:val="single" w:sz="4" w:space="0" w:color="auto"/>
            </w:tcBorders>
            <w:shd w:val="clear" w:color="auto" w:fill="FABF8F"/>
            <w:vAlign w:val="center"/>
          </w:tcPr>
          <w:p w14:paraId="7D33CC1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14:paraId="4729BFE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7B5208C"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6AAE63D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3F3905CC"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OL/OV</w:t>
            </w:r>
          </w:p>
        </w:tc>
        <w:tc>
          <w:tcPr>
            <w:tcW w:w="484" w:type="dxa"/>
            <w:tcBorders>
              <w:bottom w:val="single" w:sz="4" w:space="0" w:color="auto"/>
            </w:tcBorders>
            <w:shd w:val="clear" w:color="auto" w:fill="FABF8F"/>
          </w:tcPr>
          <w:p w14:paraId="09A04305" w14:textId="77777777" w:rsidR="00913A0A" w:rsidRPr="00356EDB" w:rsidRDefault="002C4BA9"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r>
      <w:tr w:rsidR="000B136F" w:rsidRPr="00356EDB" w14:paraId="59F7E6CE" w14:textId="77777777" w:rsidTr="00A10F9E">
        <w:trPr>
          <w:trHeight w:val="145"/>
        </w:trPr>
        <w:tc>
          <w:tcPr>
            <w:tcW w:w="2554" w:type="dxa"/>
            <w:gridSpan w:val="2"/>
            <w:tcBorders>
              <w:bottom w:val="single" w:sz="4" w:space="0" w:color="auto"/>
            </w:tcBorders>
            <w:shd w:val="clear" w:color="auto" w:fill="auto"/>
            <w:vAlign w:val="center"/>
          </w:tcPr>
          <w:p w14:paraId="4E384FCF" w14:textId="77777777" w:rsidR="00913A0A" w:rsidRPr="00356EDB" w:rsidRDefault="00913A0A" w:rsidP="001A63C6">
            <w:pPr>
              <w:pStyle w:val="Heading2"/>
              <w:spacing w:before="20" w:after="20"/>
              <w:ind w:left="0"/>
              <w:rPr>
                <w:rFonts w:ascii="Tahoma" w:eastAsia="SimSun" w:hAnsi="Tahoma" w:cs="Tahoma"/>
                <w:b w:val="0"/>
                <w:sz w:val="14"/>
                <w:szCs w:val="14"/>
              </w:rPr>
            </w:pPr>
            <w:bookmarkStart w:id="534" w:name="_Toc336338148"/>
            <w:bookmarkStart w:id="535" w:name="_Toc380419325"/>
            <w:r w:rsidRPr="00356EDB">
              <w:rPr>
                <w:rFonts w:ascii="Tahoma" w:eastAsia="SimSun" w:hAnsi="Tahoma" w:cs="Tahoma"/>
                <w:b w:val="0"/>
                <w:sz w:val="14"/>
                <w:szCs w:val="14"/>
              </w:rPr>
              <w:t>Windows Server™ 2012 Active Directory Rights Management Services CAL</w:t>
            </w:r>
            <w:bookmarkEnd w:id="534"/>
            <w:bookmarkEnd w:id="535"/>
          </w:p>
        </w:tc>
        <w:tc>
          <w:tcPr>
            <w:tcW w:w="416" w:type="dxa"/>
            <w:tcBorders>
              <w:bottom w:val="single" w:sz="4" w:space="0" w:color="auto"/>
            </w:tcBorders>
            <w:shd w:val="clear" w:color="auto" w:fill="auto"/>
            <w:vAlign w:val="center"/>
          </w:tcPr>
          <w:p w14:paraId="615AA4C5" w14:textId="77777777" w:rsidR="00913A0A" w:rsidRPr="00356EDB" w:rsidRDefault="00913A0A" w:rsidP="001A63C6">
            <w:pPr>
              <w:pStyle w:val="TableText"/>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auto"/>
            <w:vAlign w:val="center"/>
          </w:tcPr>
          <w:p w14:paraId="6D6FFAF9" w14:textId="77777777" w:rsidR="00913A0A" w:rsidRPr="00356EDB" w:rsidRDefault="00913A0A" w:rsidP="00CA4272">
            <w:pPr>
              <w:pStyle w:val="TableText"/>
              <w:widowControl w:val="0"/>
              <w:rPr>
                <w:rFonts w:ascii="Tahoma" w:eastAsia="SimSun" w:hAnsi="Tahoma" w:cs="Tahoma"/>
                <w:color w:val="000000"/>
                <w:sz w:val="13"/>
              </w:rPr>
            </w:pPr>
            <w:r w:rsidRPr="00356EDB">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BFC0163" w14:textId="77777777" w:rsidR="00913A0A" w:rsidRPr="00356EDB" w:rsidRDefault="00913A0A"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DCE389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gridSpan w:val="2"/>
            <w:tcBorders>
              <w:bottom w:val="single" w:sz="4" w:space="0" w:color="auto"/>
            </w:tcBorders>
            <w:shd w:val="clear" w:color="auto" w:fill="auto"/>
            <w:vAlign w:val="center"/>
          </w:tcPr>
          <w:p w14:paraId="3B5CC10F"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3</w:t>
            </w:r>
          </w:p>
        </w:tc>
        <w:tc>
          <w:tcPr>
            <w:tcW w:w="450" w:type="dxa"/>
            <w:gridSpan w:val="2"/>
            <w:tcBorders>
              <w:bottom w:val="single" w:sz="4" w:space="0" w:color="auto"/>
            </w:tcBorders>
            <w:shd w:val="clear" w:color="auto" w:fill="auto"/>
            <w:vAlign w:val="center"/>
          </w:tcPr>
          <w:p w14:paraId="706720A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3"/>
            <w:tcBorders>
              <w:bottom w:val="single" w:sz="4" w:space="0" w:color="auto"/>
            </w:tcBorders>
            <w:shd w:val="clear" w:color="auto" w:fill="auto"/>
            <w:vAlign w:val="center"/>
          </w:tcPr>
          <w:p w14:paraId="3F5BCBEE"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3FAB44A6"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gridSpan w:val="2"/>
            <w:tcBorders>
              <w:bottom w:val="single" w:sz="4" w:space="0" w:color="auto"/>
            </w:tcBorders>
            <w:shd w:val="clear" w:color="auto" w:fill="auto"/>
            <w:vAlign w:val="center"/>
          </w:tcPr>
          <w:p w14:paraId="28757052"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3C62AF5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30EE57C1"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auto"/>
            <w:vAlign w:val="center"/>
          </w:tcPr>
          <w:p w14:paraId="42A9603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76DC839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04B1AD8D"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F5B9E6A"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8D91814"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6B7DB3B8" w14:textId="77777777" w:rsidR="00913A0A" w:rsidRPr="00356EDB" w:rsidRDefault="00913A0A" w:rsidP="001A63C6">
            <w:pPr>
              <w:pStyle w:val="TableText"/>
              <w:widowControl w:val="0"/>
              <w:rPr>
                <w:rFonts w:ascii="Tahoma" w:eastAsia="SimSun" w:hAnsi="Tahoma" w:cs="Tahoma"/>
                <w:sz w:val="13"/>
              </w:rPr>
            </w:pPr>
            <w:r w:rsidRPr="00356EDB">
              <w:rPr>
                <w:rFonts w:ascii="Tahoma" w:eastAsia="SimSun" w:hAnsi="Tahoma" w:cs="Tahoma"/>
                <w:sz w:val="13"/>
              </w:rPr>
              <w:t>A,</w:t>
            </w:r>
            <w:r w:rsidR="00D744E8">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auto"/>
            <w:vAlign w:val="center"/>
          </w:tcPr>
          <w:p w14:paraId="50648EBB" w14:textId="77777777" w:rsidR="00913A0A" w:rsidRPr="00356EDB" w:rsidRDefault="00913A0A" w:rsidP="001A63C6">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auto"/>
          </w:tcPr>
          <w:p w14:paraId="3CC4838F" w14:textId="77777777" w:rsidR="00913A0A" w:rsidRPr="00356EDB" w:rsidRDefault="002C4BA9" w:rsidP="001A63C6">
            <w:pPr>
              <w:pStyle w:val="TableText"/>
              <w:widowControl w:val="0"/>
              <w:rPr>
                <w:rFonts w:ascii="Tahoma" w:eastAsia="SimSun" w:hAnsi="Tahoma" w:cs="Tahoma"/>
                <w:color w:val="000000"/>
                <w:sz w:val="13"/>
              </w:rPr>
            </w:pPr>
            <w:r w:rsidRPr="00356EDB">
              <w:rPr>
                <w:rFonts w:ascii="Tahoma" w:eastAsia="SimSun" w:hAnsi="Tahoma" w:cs="Tahoma"/>
                <w:color w:val="000000"/>
                <w:sz w:val="13"/>
              </w:rPr>
              <w:t>A</w:t>
            </w:r>
          </w:p>
        </w:tc>
      </w:tr>
      <w:tr w:rsidR="00A01D6B" w:rsidRPr="00356EDB" w14:paraId="394E7DD0" w14:textId="77777777" w:rsidTr="00CA4272">
        <w:trPr>
          <w:trHeight w:val="467"/>
        </w:trPr>
        <w:tc>
          <w:tcPr>
            <w:tcW w:w="2554" w:type="dxa"/>
            <w:gridSpan w:val="2"/>
            <w:tcBorders>
              <w:bottom w:val="single" w:sz="4" w:space="0" w:color="auto"/>
            </w:tcBorders>
            <w:shd w:val="clear" w:color="auto" w:fill="FABF8F"/>
            <w:vAlign w:val="center"/>
          </w:tcPr>
          <w:p w14:paraId="165E4F38" w14:textId="77777777" w:rsidR="00913A0A" w:rsidRPr="00356EDB" w:rsidRDefault="00913A0A" w:rsidP="007E466C">
            <w:pPr>
              <w:pStyle w:val="Heading2"/>
              <w:keepNext/>
              <w:keepLines/>
              <w:spacing w:before="20" w:after="20"/>
              <w:ind w:left="0"/>
              <w:rPr>
                <w:rFonts w:ascii="Tahoma" w:eastAsia="SimSun" w:hAnsi="Tahoma" w:cs="Tahoma"/>
                <w:b w:val="0"/>
                <w:sz w:val="14"/>
                <w:szCs w:val="14"/>
              </w:rPr>
            </w:pPr>
            <w:bookmarkStart w:id="536" w:name="_Toc336338149"/>
            <w:bookmarkStart w:id="537" w:name="_Toc380419326"/>
            <w:r w:rsidRPr="00356EDB">
              <w:rPr>
                <w:rFonts w:ascii="Tahoma" w:eastAsia="SimSun" w:hAnsi="Tahoma" w:cs="Tahoma"/>
                <w:b w:val="0"/>
                <w:sz w:val="14"/>
                <w:szCs w:val="14"/>
              </w:rPr>
              <w:t xml:space="preserve">Windows Server™Active Directory Rights Management Services </w:t>
            </w:r>
            <w:r w:rsidR="009B3B4F" w:rsidRPr="00356EDB">
              <w:rPr>
                <w:rFonts w:ascii="Tahoma" w:eastAsia="SimSun" w:hAnsi="Tahoma" w:cs="Tahoma"/>
                <w:b w:val="0"/>
                <w:sz w:val="14"/>
                <w:szCs w:val="14"/>
              </w:rPr>
              <w:br/>
            </w:r>
            <w:r w:rsidRPr="00356EDB">
              <w:rPr>
                <w:rFonts w:ascii="Tahoma" w:eastAsia="SimSun" w:hAnsi="Tahoma" w:cs="Tahoma"/>
                <w:b w:val="0"/>
                <w:sz w:val="14"/>
                <w:szCs w:val="14"/>
              </w:rPr>
              <w:t>外部连接器</w:t>
            </w:r>
            <w:bookmarkEnd w:id="536"/>
            <w:bookmarkEnd w:id="537"/>
          </w:p>
        </w:tc>
        <w:tc>
          <w:tcPr>
            <w:tcW w:w="416" w:type="dxa"/>
            <w:tcBorders>
              <w:bottom w:val="single" w:sz="4" w:space="0" w:color="auto"/>
            </w:tcBorders>
            <w:shd w:val="clear" w:color="auto" w:fill="FABF8F"/>
            <w:vAlign w:val="center"/>
          </w:tcPr>
          <w:p w14:paraId="3B11DDC7" w14:textId="77777777" w:rsidR="00913A0A" w:rsidRPr="00356EDB" w:rsidRDefault="00913A0A" w:rsidP="007E466C">
            <w:pPr>
              <w:pStyle w:val="TableText"/>
              <w:keepNext/>
              <w:keepLines/>
              <w:widowControl w:val="0"/>
              <w:rPr>
                <w:rStyle w:val="EndnoteReference"/>
                <w:rFonts w:ascii="Tahoma" w:eastAsia="SimSun" w:hAnsi="Tahoma" w:cs="Tahoma"/>
                <w:sz w:val="13"/>
                <w:szCs w:val="13"/>
                <w:u w:val="single"/>
              </w:rPr>
            </w:pPr>
          </w:p>
        </w:tc>
        <w:tc>
          <w:tcPr>
            <w:tcW w:w="450" w:type="dxa"/>
            <w:tcBorders>
              <w:bottom w:val="single" w:sz="4" w:space="0" w:color="auto"/>
            </w:tcBorders>
            <w:shd w:val="clear" w:color="auto" w:fill="FABF8F"/>
            <w:vAlign w:val="center"/>
          </w:tcPr>
          <w:p w14:paraId="3775EB3E" w14:textId="77777777" w:rsidR="00913A0A" w:rsidRPr="00356EDB" w:rsidRDefault="00913A0A" w:rsidP="00CA4272">
            <w:pPr>
              <w:pStyle w:val="TableText"/>
              <w:keepNext/>
              <w:keepLines/>
              <w:widowControl w:val="0"/>
              <w:rPr>
                <w:rFonts w:ascii="Tahoma" w:eastAsia="SimSun" w:hAnsi="Tahoma" w:cs="Tahoma"/>
                <w:color w:val="000000"/>
                <w:sz w:val="13"/>
              </w:rPr>
            </w:pPr>
            <w:r w:rsidRPr="00356EDB">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1CE7C18" w14:textId="77777777" w:rsidR="00913A0A" w:rsidRPr="00356EDB" w:rsidRDefault="00913A0A" w:rsidP="007E466C">
            <w:pPr>
              <w:pStyle w:val="TableText"/>
              <w:keepNext/>
              <w:keepLines/>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97B8501"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125</w:t>
            </w:r>
          </w:p>
        </w:tc>
        <w:tc>
          <w:tcPr>
            <w:tcW w:w="450" w:type="dxa"/>
            <w:gridSpan w:val="2"/>
            <w:tcBorders>
              <w:bottom w:val="single" w:sz="4" w:space="0" w:color="auto"/>
            </w:tcBorders>
            <w:shd w:val="clear" w:color="auto" w:fill="FABF8F"/>
            <w:vAlign w:val="center"/>
          </w:tcPr>
          <w:p w14:paraId="02AA3A81"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313</w:t>
            </w:r>
          </w:p>
        </w:tc>
        <w:tc>
          <w:tcPr>
            <w:tcW w:w="450" w:type="dxa"/>
            <w:gridSpan w:val="2"/>
            <w:tcBorders>
              <w:bottom w:val="single" w:sz="4" w:space="0" w:color="auto"/>
            </w:tcBorders>
            <w:shd w:val="clear" w:color="auto" w:fill="FABF8F"/>
            <w:vAlign w:val="center"/>
          </w:tcPr>
          <w:p w14:paraId="579310BF"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250</w:t>
            </w:r>
          </w:p>
        </w:tc>
        <w:tc>
          <w:tcPr>
            <w:tcW w:w="450" w:type="dxa"/>
            <w:gridSpan w:val="3"/>
            <w:tcBorders>
              <w:bottom w:val="single" w:sz="4" w:space="0" w:color="auto"/>
            </w:tcBorders>
            <w:shd w:val="clear" w:color="auto" w:fill="FABF8F"/>
            <w:vAlign w:val="center"/>
          </w:tcPr>
          <w:p w14:paraId="3FF65DD5"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188</w:t>
            </w:r>
          </w:p>
        </w:tc>
        <w:tc>
          <w:tcPr>
            <w:tcW w:w="450" w:type="dxa"/>
            <w:gridSpan w:val="2"/>
            <w:tcBorders>
              <w:bottom w:val="single" w:sz="4" w:space="0" w:color="auto"/>
            </w:tcBorders>
            <w:shd w:val="clear" w:color="auto" w:fill="FABF8F"/>
            <w:vAlign w:val="center"/>
          </w:tcPr>
          <w:p w14:paraId="697A9B2E"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188</w:t>
            </w:r>
          </w:p>
        </w:tc>
        <w:tc>
          <w:tcPr>
            <w:tcW w:w="450" w:type="dxa"/>
            <w:gridSpan w:val="2"/>
            <w:tcBorders>
              <w:bottom w:val="single" w:sz="4" w:space="0" w:color="auto"/>
            </w:tcBorders>
            <w:shd w:val="clear" w:color="auto" w:fill="FABF8F"/>
            <w:vAlign w:val="center"/>
          </w:tcPr>
          <w:p w14:paraId="1FA015A5"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14:paraId="5B6B1DED"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63</w:t>
            </w:r>
          </w:p>
        </w:tc>
        <w:tc>
          <w:tcPr>
            <w:tcW w:w="450" w:type="dxa"/>
            <w:tcBorders>
              <w:left w:val="single" w:sz="18" w:space="0" w:color="auto"/>
              <w:bottom w:val="single" w:sz="4" w:space="0" w:color="auto"/>
            </w:tcBorders>
            <w:shd w:val="clear" w:color="auto" w:fill="FABF8F"/>
            <w:vAlign w:val="center"/>
          </w:tcPr>
          <w:p w14:paraId="3767F5C6"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125</w:t>
            </w:r>
          </w:p>
        </w:tc>
        <w:tc>
          <w:tcPr>
            <w:tcW w:w="450" w:type="dxa"/>
            <w:tcBorders>
              <w:bottom w:val="single" w:sz="4" w:space="0" w:color="auto"/>
            </w:tcBorders>
            <w:shd w:val="clear" w:color="auto" w:fill="FABF8F"/>
            <w:vAlign w:val="center"/>
          </w:tcPr>
          <w:p w14:paraId="2A4C7D41"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250</w:t>
            </w:r>
          </w:p>
        </w:tc>
        <w:tc>
          <w:tcPr>
            <w:tcW w:w="450" w:type="dxa"/>
            <w:tcBorders>
              <w:bottom w:val="single" w:sz="4" w:space="0" w:color="auto"/>
              <w:right w:val="single" w:sz="18" w:space="0" w:color="auto"/>
            </w:tcBorders>
            <w:shd w:val="clear" w:color="auto" w:fill="FABF8F"/>
            <w:vAlign w:val="center"/>
          </w:tcPr>
          <w:p w14:paraId="536DF5A9"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125</w:t>
            </w:r>
          </w:p>
        </w:tc>
        <w:tc>
          <w:tcPr>
            <w:tcW w:w="450" w:type="dxa"/>
            <w:tcBorders>
              <w:left w:val="single" w:sz="18" w:space="0" w:color="auto"/>
              <w:bottom w:val="single" w:sz="4" w:space="0" w:color="auto"/>
            </w:tcBorders>
            <w:shd w:val="clear" w:color="auto" w:fill="FABF8F"/>
            <w:vAlign w:val="center"/>
          </w:tcPr>
          <w:p w14:paraId="3C764670"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14:paraId="2078FBB3"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C5CC0AA"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6D583443"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A,</w:t>
            </w:r>
            <w:r w:rsidR="000E7D42">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FABF8F"/>
            <w:vAlign w:val="center"/>
          </w:tcPr>
          <w:p w14:paraId="6BD9EDDE" w14:textId="77777777" w:rsidR="00913A0A" w:rsidRPr="00356EDB" w:rsidRDefault="00913A0A" w:rsidP="007E466C">
            <w:pPr>
              <w:pStyle w:val="TableText"/>
              <w:keepNext/>
              <w:keepLines/>
              <w:widowControl w:val="0"/>
              <w:rPr>
                <w:rFonts w:ascii="Tahoma" w:eastAsia="SimSun" w:hAnsi="Tahoma" w:cs="Tahoma"/>
                <w:color w:val="000000"/>
                <w:sz w:val="13"/>
              </w:rPr>
            </w:pPr>
            <w:r w:rsidRPr="00356EDB">
              <w:rPr>
                <w:rFonts w:ascii="Tahoma" w:eastAsia="SimSun" w:hAnsi="Tahoma" w:cs="Tahoma"/>
                <w:color w:val="000000"/>
                <w:sz w:val="13"/>
              </w:rPr>
              <w:t>OL/OV</w:t>
            </w:r>
          </w:p>
        </w:tc>
        <w:tc>
          <w:tcPr>
            <w:tcW w:w="484" w:type="dxa"/>
            <w:tcBorders>
              <w:bottom w:val="single" w:sz="4" w:space="0" w:color="auto"/>
            </w:tcBorders>
            <w:shd w:val="clear" w:color="auto" w:fill="FABF8F"/>
          </w:tcPr>
          <w:p w14:paraId="22873D7C" w14:textId="77777777" w:rsidR="00913A0A" w:rsidRPr="00356EDB" w:rsidRDefault="002C4BA9" w:rsidP="007E466C">
            <w:pPr>
              <w:pStyle w:val="TableText"/>
              <w:keepNext/>
              <w:keepLines/>
              <w:widowControl w:val="0"/>
              <w:rPr>
                <w:rFonts w:ascii="Tahoma" w:eastAsia="SimSun" w:hAnsi="Tahoma" w:cs="Tahoma"/>
                <w:color w:val="000000"/>
                <w:sz w:val="13"/>
              </w:rPr>
            </w:pPr>
            <w:r w:rsidRPr="00356EDB">
              <w:rPr>
                <w:rFonts w:ascii="Tahoma" w:eastAsia="SimSun" w:hAnsi="Tahoma" w:cs="Tahoma"/>
                <w:color w:val="000000"/>
                <w:sz w:val="13"/>
              </w:rPr>
              <w:t>A</w:t>
            </w:r>
          </w:p>
        </w:tc>
      </w:tr>
      <w:tr w:rsidR="000B136F" w:rsidRPr="00356EDB" w14:paraId="06BD3170" w14:textId="77777777" w:rsidTr="00CA4272">
        <w:trPr>
          <w:gridBefore w:val="1"/>
          <w:wBefore w:w="20" w:type="dxa"/>
          <w:trHeight w:val="145"/>
        </w:trPr>
        <w:tc>
          <w:tcPr>
            <w:tcW w:w="2534" w:type="dxa"/>
            <w:tcBorders>
              <w:bottom w:val="single" w:sz="4" w:space="0" w:color="auto"/>
            </w:tcBorders>
            <w:shd w:val="clear" w:color="auto" w:fill="auto"/>
            <w:vAlign w:val="center"/>
          </w:tcPr>
          <w:p w14:paraId="133D5E25" w14:textId="77777777" w:rsidR="00913A0A" w:rsidRPr="00356EDB" w:rsidRDefault="00913A0A" w:rsidP="009B3B4F">
            <w:pPr>
              <w:pStyle w:val="Heading2"/>
              <w:keepNext/>
              <w:keepLines/>
              <w:spacing w:before="20" w:after="20"/>
              <w:ind w:left="0"/>
              <w:rPr>
                <w:rFonts w:ascii="Tahoma" w:eastAsia="SimSun" w:hAnsi="Tahoma" w:cs="Tahoma"/>
                <w:b w:val="0"/>
                <w:sz w:val="14"/>
                <w:szCs w:val="14"/>
              </w:rPr>
            </w:pPr>
            <w:bookmarkStart w:id="538" w:name="_Toc380419327"/>
            <w:r w:rsidRPr="00356EDB">
              <w:rPr>
                <w:rFonts w:ascii="Tahoma" w:eastAsia="SimSun" w:hAnsi="Tahoma" w:cs="Tahoma"/>
                <w:b w:val="0"/>
                <w:sz w:val="14"/>
                <w:szCs w:val="14"/>
              </w:rPr>
              <w:t>Windows Small Business Server 2008</w:t>
            </w:r>
            <w:r w:rsidR="009B3B4F" w:rsidRPr="00356EDB">
              <w:rPr>
                <w:rFonts w:ascii="Tahoma" w:eastAsia="SimSun" w:hAnsi="Tahoma" w:cs="Tahoma"/>
                <w:b w:val="0"/>
                <w:sz w:val="14"/>
                <w:szCs w:val="14"/>
              </w:rPr>
              <w:t> </w:t>
            </w:r>
            <w:r w:rsidRPr="00356EDB">
              <w:rPr>
                <w:rFonts w:ascii="Tahoma" w:eastAsia="SimSun" w:hAnsi="Tahoma" w:cs="Tahoma"/>
                <w:b w:val="0"/>
                <w:sz w:val="14"/>
                <w:szCs w:val="14"/>
              </w:rPr>
              <w:t>Premium</w:t>
            </w:r>
            <w:bookmarkEnd w:id="538"/>
          </w:p>
        </w:tc>
        <w:tc>
          <w:tcPr>
            <w:tcW w:w="416" w:type="dxa"/>
            <w:tcBorders>
              <w:bottom w:val="single" w:sz="4" w:space="0" w:color="auto"/>
            </w:tcBorders>
            <w:shd w:val="clear" w:color="auto" w:fill="auto"/>
            <w:vAlign w:val="center"/>
          </w:tcPr>
          <w:p w14:paraId="34517328" w14:textId="77777777" w:rsidR="00913A0A" w:rsidRPr="00356EDB" w:rsidRDefault="005F659A" w:rsidP="00300D66">
            <w:pPr>
              <w:pStyle w:val="TableText"/>
              <w:keepNext/>
              <w:keepLines/>
              <w:widowControl w:val="0"/>
              <w:rPr>
                <w:rFonts w:ascii="Tahoma" w:eastAsia="SimSun" w:hAnsi="Tahoma" w:cs="Tahoma"/>
                <w:b/>
                <w:sz w:val="13"/>
                <w:szCs w:val="13"/>
                <w:u w:val="single"/>
              </w:rPr>
            </w:pPr>
            <w:hyperlink w:anchor="_112_Windows_Small_1" w:history="1">
              <w:r w:rsidR="005268F4" w:rsidRPr="00356EDB">
                <w:rPr>
                  <w:rStyle w:val="Hyperlink"/>
                  <w:rFonts w:ascii="Tahoma" w:eastAsia="SimSun" w:hAnsi="Tahoma" w:cs="Tahoma"/>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14:paraId="33BB8479" w14:textId="77777777" w:rsidR="00913A0A" w:rsidRPr="00356EDB" w:rsidRDefault="00913A0A" w:rsidP="00CA4272">
            <w:pPr>
              <w:pStyle w:val="TableText"/>
              <w:keepNext/>
              <w:keepLines/>
              <w:widowControl w:val="0"/>
              <w:rPr>
                <w:rFonts w:ascii="Tahoma" w:eastAsia="SimSun" w:hAnsi="Tahoma" w:cs="Tahoma"/>
                <w:sz w:val="13"/>
              </w:rPr>
            </w:pPr>
            <w:r w:rsidRPr="00356EDB">
              <w:rPr>
                <w:rFonts w:ascii="Tahoma" w:eastAsia="SimSun" w:hAnsi="Tahoma" w:cs="Tahoma"/>
                <w:sz w:val="13"/>
              </w:rPr>
              <w:t>10/08</w:t>
            </w:r>
          </w:p>
        </w:tc>
        <w:tc>
          <w:tcPr>
            <w:tcW w:w="360" w:type="dxa"/>
            <w:tcBorders>
              <w:bottom w:val="single" w:sz="4" w:space="0" w:color="auto"/>
              <w:right w:val="single" w:sz="18" w:space="0" w:color="auto"/>
            </w:tcBorders>
            <w:shd w:val="clear" w:color="auto" w:fill="auto"/>
            <w:vAlign w:val="center"/>
          </w:tcPr>
          <w:p w14:paraId="3BD5DF9D" w14:textId="77777777" w:rsidR="00913A0A" w:rsidRPr="00356EDB" w:rsidRDefault="00913A0A" w:rsidP="007E466C">
            <w:pPr>
              <w:pStyle w:val="TableText"/>
              <w:keepNext/>
              <w:keepLines/>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6F052B8" w14:textId="77777777" w:rsidR="00913A0A" w:rsidRPr="00356EDB" w:rsidRDefault="00913A0A" w:rsidP="007E466C">
            <w:pPr>
              <w:pStyle w:val="TableText"/>
              <w:keepNext/>
              <w:keepLines/>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CA217AA" w14:textId="77777777" w:rsidR="00913A0A" w:rsidRPr="00356EDB" w:rsidRDefault="00913A0A" w:rsidP="007E466C">
            <w:pPr>
              <w:pStyle w:val="TableText"/>
              <w:keepNext/>
              <w:keepLines/>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1729ECA" w14:textId="77777777" w:rsidR="00913A0A" w:rsidRPr="00356EDB" w:rsidRDefault="00913A0A" w:rsidP="007E466C">
            <w:pPr>
              <w:pStyle w:val="TableText"/>
              <w:keepNext/>
              <w:keepLines/>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7542708A" w14:textId="77777777" w:rsidR="00913A0A" w:rsidRPr="00356EDB" w:rsidRDefault="00913A0A" w:rsidP="007E466C">
            <w:pPr>
              <w:pStyle w:val="TableText"/>
              <w:keepNext/>
              <w:keepLines/>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0E45113" w14:textId="77777777" w:rsidR="00913A0A" w:rsidRPr="00356EDB" w:rsidRDefault="00913A0A" w:rsidP="007E466C">
            <w:pPr>
              <w:pStyle w:val="TableText"/>
              <w:keepNext/>
              <w:keepLines/>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220711F5" w14:textId="77777777" w:rsidR="00913A0A" w:rsidRPr="00356EDB" w:rsidRDefault="00913A0A" w:rsidP="007E466C">
            <w:pPr>
              <w:pStyle w:val="TableText"/>
              <w:keepNext/>
              <w:keepLines/>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0448A57F" w14:textId="77777777" w:rsidR="00913A0A" w:rsidRPr="00356EDB" w:rsidRDefault="00913A0A" w:rsidP="007E466C">
            <w:pPr>
              <w:pStyle w:val="TableText"/>
              <w:keepNext/>
              <w:keepLines/>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201A32B" w14:textId="77777777" w:rsidR="00913A0A" w:rsidRPr="00356EDB" w:rsidRDefault="00913A0A"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43DDA501" w14:textId="77777777" w:rsidR="00913A0A" w:rsidRPr="00356EDB" w:rsidDel="001265B4" w:rsidRDefault="00913A0A" w:rsidP="007E466C">
            <w:pPr>
              <w:pStyle w:val="TableText"/>
              <w:keepNext/>
              <w:keepLines/>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90FDEEC" w14:textId="77777777" w:rsidR="00913A0A" w:rsidRPr="00356EDB" w:rsidRDefault="00913A0A" w:rsidP="007E466C">
            <w:pPr>
              <w:pStyle w:val="TableText"/>
              <w:keepNext/>
              <w:keepLines/>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0E7C91E" w14:textId="77777777" w:rsidR="00913A0A" w:rsidRPr="00356EDB" w:rsidRDefault="00913A0A" w:rsidP="007E466C">
            <w:pPr>
              <w:pStyle w:val="TableText"/>
              <w:keepNext/>
              <w:keepLines/>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71B6562" w14:textId="77777777" w:rsidR="00913A0A" w:rsidRPr="00356EDB" w:rsidRDefault="00913A0A" w:rsidP="007E466C">
            <w:pPr>
              <w:pStyle w:val="TableText"/>
              <w:keepNext/>
              <w:keepLines/>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10D2024" w14:textId="77777777" w:rsidR="00913A0A" w:rsidRPr="00356EDB" w:rsidRDefault="00913A0A"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5F96E01D" w14:textId="77777777" w:rsidR="00913A0A" w:rsidRPr="00356EDB" w:rsidRDefault="00913A0A" w:rsidP="007E466C">
            <w:pPr>
              <w:pStyle w:val="TableText"/>
              <w:keepNext/>
              <w:keepLines/>
              <w:widowControl w:val="0"/>
              <w:rPr>
                <w:rFonts w:ascii="Tahoma" w:eastAsia="SimSun" w:hAnsi="Tahoma" w:cs="Tahoma"/>
                <w:sz w:val="13"/>
              </w:rPr>
            </w:pPr>
          </w:p>
        </w:tc>
        <w:tc>
          <w:tcPr>
            <w:tcW w:w="506" w:type="dxa"/>
            <w:tcBorders>
              <w:bottom w:val="single" w:sz="4" w:space="0" w:color="auto"/>
            </w:tcBorders>
            <w:shd w:val="clear" w:color="auto" w:fill="auto"/>
            <w:vAlign w:val="center"/>
          </w:tcPr>
          <w:p w14:paraId="3A20ACF9" w14:textId="77777777" w:rsidR="00913A0A" w:rsidRPr="00356EDB" w:rsidRDefault="00913A0A" w:rsidP="007E466C">
            <w:pPr>
              <w:pStyle w:val="TableText"/>
              <w:keepNext/>
              <w:keepLines/>
              <w:widowControl w:val="0"/>
              <w:rPr>
                <w:rFonts w:ascii="Tahoma" w:eastAsia="SimSun" w:hAnsi="Tahoma" w:cs="Tahoma"/>
                <w:sz w:val="13"/>
              </w:rPr>
            </w:pPr>
          </w:p>
        </w:tc>
        <w:tc>
          <w:tcPr>
            <w:tcW w:w="484" w:type="dxa"/>
            <w:tcBorders>
              <w:bottom w:val="single" w:sz="4" w:space="0" w:color="auto"/>
            </w:tcBorders>
            <w:shd w:val="clear" w:color="auto" w:fill="auto"/>
          </w:tcPr>
          <w:p w14:paraId="1298B0A4" w14:textId="77777777" w:rsidR="00913A0A" w:rsidRPr="00356EDB" w:rsidRDefault="00913A0A" w:rsidP="007E466C">
            <w:pPr>
              <w:pStyle w:val="TableText"/>
              <w:keepNext/>
              <w:keepLines/>
              <w:widowControl w:val="0"/>
              <w:rPr>
                <w:rFonts w:ascii="Tahoma" w:eastAsia="SimSun" w:hAnsi="Tahoma" w:cs="Tahoma"/>
                <w:sz w:val="13"/>
              </w:rPr>
            </w:pPr>
          </w:p>
        </w:tc>
      </w:tr>
      <w:tr w:rsidR="00A01D6B" w:rsidRPr="00356EDB" w14:paraId="0FC27C39" w14:textId="77777777" w:rsidTr="00CA4272">
        <w:trPr>
          <w:gridBefore w:val="1"/>
          <w:wBefore w:w="20" w:type="dxa"/>
          <w:trHeight w:val="145"/>
        </w:trPr>
        <w:tc>
          <w:tcPr>
            <w:tcW w:w="2534" w:type="dxa"/>
            <w:tcBorders>
              <w:bottom w:val="single" w:sz="4" w:space="0" w:color="auto"/>
            </w:tcBorders>
            <w:shd w:val="clear" w:color="auto" w:fill="FABF8F"/>
            <w:vAlign w:val="center"/>
          </w:tcPr>
          <w:p w14:paraId="231E4F76" w14:textId="77777777" w:rsidR="00913A0A" w:rsidRPr="00356EDB" w:rsidRDefault="00913A0A" w:rsidP="009B3B4F">
            <w:pPr>
              <w:pStyle w:val="Heading2"/>
              <w:spacing w:before="20" w:after="20"/>
              <w:ind w:left="0"/>
              <w:rPr>
                <w:rFonts w:ascii="Tahoma" w:eastAsia="SimSun" w:hAnsi="Tahoma" w:cs="Tahoma"/>
                <w:b w:val="0"/>
                <w:sz w:val="14"/>
                <w:szCs w:val="14"/>
              </w:rPr>
            </w:pPr>
            <w:bookmarkStart w:id="539" w:name="_Toc380419328"/>
            <w:r w:rsidRPr="00356EDB">
              <w:rPr>
                <w:rFonts w:ascii="Tahoma" w:eastAsia="SimSun" w:hAnsi="Tahoma" w:cs="Tahoma"/>
                <w:b w:val="0"/>
                <w:sz w:val="14"/>
                <w:szCs w:val="14"/>
              </w:rPr>
              <w:t>Windows Small Business Server 2011</w:t>
            </w:r>
            <w:r w:rsidR="009B3B4F" w:rsidRPr="00356EDB">
              <w:rPr>
                <w:rFonts w:ascii="Tahoma" w:eastAsia="SimSun" w:hAnsi="Tahoma" w:cs="Tahoma"/>
                <w:b w:val="0"/>
                <w:sz w:val="14"/>
                <w:szCs w:val="14"/>
              </w:rPr>
              <w:t> </w:t>
            </w:r>
            <w:r w:rsidRPr="00356EDB">
              <w:rPr>
                <w:rFonts w:ascii="Tahoma" w:eastAsia="SimSun" w:hAnsi="Tahoma" w:cs="Tahoma"/>
                <w:b w:val="0"/>
                <w:sz w:val="14"/>
                <w:szCs w:val="14"/>
              </w:rPr>
              <w:t>Standard</w:t>
            </w:r>
            <w:bookmarkEnd w:id="539"/>
          </w:p>
        </w:tc>
        <w:tc>
          <w:tcPr>
            <w:tcW w:w="416" w:type="dxa"/>
            <w:tcBorders>
              <w:bottom w:val="single" w:sz="4" w:space="0" w:color="auto"/>
            </w:tcBorders>
            <w:shd w:val="clear" w:color="auto" w:fill="FABF8F"/>
            <w:vAlign w:val="center"/>
          </w:tcPr>
          <w:p w14:paraId="5CDB1711" w14:textId="77777777" w:rsidR="00913A0A" w:rsidRPr="00356EDB" w:rsidRDefault="005F659A" w:rsidP="00300D66">
            <w:pPr>
              <w:pStyle w:val="TableText"/>
              <w:widowControl w:val="0"/>
              <w:rPr>
                <w:rFonts w:ascii="Tahoma" w:eastAsia="SimSun" w:hAnsi="Tahoma" w:cs="Tahoma"/>
              </w:rPr>
            </w:pPr>
            <w:hyperlink w:anchor="_117_Windows_Small_1" w:history="1">
              <w:r w:rsidR="005268F4" w:rsidRPr="00356EDB">
                <w:rPr>
                  <w:rStyle w:val="Hyperlink"/>
                  <w:rFonts w:ascii="Tahoma" w:eastAsia="SimSun" w:hAnsi="Tahoma" w:cs="Tahoma"/>
                  <w:b/>
                  <w:sz w:val="13"/>
                  <w:szCs w:val="13"/>
                </w:rPr>
                <w:t>117</w:t>
              </w:r>
            </w:hyperlink>
          </w:p>
        </w:tc>
        <w:tc>
          <w:tcPr>
            <w:tcW w:w="450" w:type="dxa"/>
            <w:tcBorders>
              <w:bottom w:val="single" w:sz="4" w:space="0" w:color="auto"/>
            </w:tcBorders>
            <w:shd w:val="clear" w:color="auto" w:fill="FABF8F"/>
            <w:vAlign w:val="center"/>
          </w:tcPr>
          <w:p w14:paraId="5C10BFAA" w14:textId="77777777" w:rsidR="00913A0A" w:rsidRPr="00356EDB" w:rsidRDefault="00913A0A" w:rsidP="00CA4272">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0995CA75" w14:textId="77777777" w:rsidR="00913A0A" w:rsidRPr="00356EDB" w:rsidRDefault="00913A0A"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52849AFB" w14:textId="77777777" w:rsidR="00913A0A" w:rsidRPr="00356EDB" w:rsidRDefault="00913A0A"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43A7D07" w14:textId="77777777" w:rsidR="00913A0A" w:rsidRPr="00356EDB" w:rsidRDefault="00913A0A"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2DB5A53" w14:textId="77777777" w:rsidR="00913A0A" w:rsidRPr="00356EDB" w:rsidRDefault="00913A0A" w:rsidP="00886719">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0424E165" w14:textId="77777777" w:rsidR="00913A0A" w:rsidRPr="00356EDB" w:rsidRDefault="00913A0A"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15E79EDC" w14:textId="77777777" w:rsidR="00913A0A" w:rsidRPr="00356EDB" w:rsidRDefault="00913A0A"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71C6161E" w14:textId="77777777" w:rsidR="00913A0A" w:rsidRPr="00356EDB" w:rsidRDefault="00913A0A"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574B5F94" w14:textId="77777777" w:rsidR="00913A0A" w:rsidRPr="00356EDB" w:rsidRDefault="00913A0A"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019E9327" w14:textId="77777777" w:rsidR="00913A0A" w:rsidRPr="00356EDB" w:rsidRDefault="00913A0A"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3B7FDF3D" w14:textId="77777777" w:rsidR="00913A0A" w:rsidRPr="00356EDB" w:rsidRDefault="00913A0A"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33A3F71C" w14:textId="77777777" w:rsidR="00913A0A" w:rsidRPr="00356EDB" w:rsidRDefault="00913A0A"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44BCB35" w14:textId="77777777" w:rsidR="00913A0A" w:rsidRPr="00356EDB" w:rsidRDefault="00913A0A"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5ABF8885" w14:textId="77777777" w:rsidR="00913A0A" w:rsidRPr="00356EDB" w:rsidRDefault="00913A0A"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0E52F1C" w14:textId="77777777" w:rsidR="00913A0A" w:rsidRPr="00356EDB" w:rsidRDefault="00913A0A"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734D0203" w14:textId="77777777" w:rsidR="00913A0A" w:rsidRPr="00356EDB" w:rsidRDefault="00913A0A" w:rsidP="00886719">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6C5319CF" w14:textId="77777777" w:rsidR="00913A0A" w:rsidRPr="00356EDB" w:rsidRDefault="00913A0A" w:rsidP="00886719">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4B121528" w14:textId="77777777" w:rsidR="00913A0A" w:rsidRPr="00356EDB" w:rsidRDefault="00913A0A" w:rsidP="00886719">
            <w:pPr>
              <w:pStyle w:val="TableText"/>
              <w:widowControl w:val="0"/>
              <w:rPr>
                <w:rFonts w:ascii="Tahoma" w:eastAsia="SimSun" w:hAnsi="Tahoma" w:cs="Tahoma"/>
                <w:sz w:val="13"/>
              </w:rPr>
            </w:pPr>
          </w:p>
        </w:tc>
      </w:tr>
      <w:tr w:rsidR="000B136F" w:rsidRPr="00356EDB" w14:paraId="2B0F3627" w14:textId="77777777" w:rsidTr="00CA4272">
        <w:trPr>
          <w:gridBefore w:val="1"/>
          <w:wBefore w:w="20" w:type="dxa"/>
          <w:trHeight w:val="145"/>
        </w:trPr>
        <w:tc>
          <w:tcPr>
            <w:tcW w:w="2534" w:type="dxa"/>
            <w:tcBorders>
              <w:bottom w:val="single" w:sz="4" w:space="0" w:color="auto"/>
            </w:tcBorders>
            <w:shd w:val="clear" w:color="auto" w:fill="auto"/>
            <w:vAlign w:val="center"/>
          </w:tcPr>
          <w:p w14:paraId="33243E45" w14:textId="77777777" w:rsidR="00913A0A" w:rsidRPr="00356EDB" w:rsidRDefault="00913A0A" w:rsidP="002E5D03">
            <w:pPr>
              <w:pStyle w:val="Heading2"/>
              <w:spacing w:before="20" w:after="20"/>
              <w:ind w:left="0"/>
              <w:rPr>
                <w:rFonts w:ascii="Tahoma" w:eastAsia="SimSun" w:hAnsi="Tahoma" w:cs="Tahoma"/>
                <w:b w:val="0"/>
                <w:sz w:val="14"/>
                <w:szCs w:val="14"/>
              </w:rPr>
            </w:pPr>
            <w:bookmarkStart w:id="540" w:name="_Toc336338158"/>
            <w:bookmarkStart w:id="541" w:name="_Toc380419329"/>
            <w:r w:rsidRPr="00356EDB">
              <w:rPr>
                <w:rFonts w:ascii="Tahoma" w:eastAsia="SimSun" w:hAnsi="Tahoma" w:cs="Tahoma"/>
                <w:b w:val="0"/>
                <w:sz w:val="14"/>
                <w:szCs w:val="14"/>
              </w:rPr>
              <w:t>Windows Small Business Server 2011 CAL Suite</w:t>
            </w:r>
            <w:r w:rsidRPr="00356EDB">
              <w:rPr>
                <w:rFonts w:ascii="Tahoma" w:eastAsia="SimSun" w:hAnsi="Tahoma" w:cs="Tahoma"/>
                <w:b w:val="0"/>
                <w:sz w:val="14"/>
                <w:szCs w:val="14"/>
              </w:rPr>
              <w:t>（</w:t>
            </w:r>
            <w:r w:rsidRPr="00356EDB">
              <w:rPr>
                <w:rFonts w:ascii="Tahoma" w:eastAsia="SimSun" w:hAnsi="Tahoma" w:cs="Tahoma"/>
                <w:b w:val="0"/>
                <w:sz w:val="14"/>
                <w:szCs w:val="14"/>
              </w:rPr>
              <w:t xml:space="preserve">1 </w:t>
            </w:r>
            <w:r w:rsidRPr="00356EDB">
              <w:rPr>
                <w:rFonts w:ascii="Tahoma" w:eastAsia="SimSun" w:hAnsi="Tahoma" w:cs="Tahoma"/>
                <w:b w:val="0"/>
                <w:sz w:val="14"/>
                <w:szCs w:val="14"/>
              </w:rPr>
              <w:t>个客户端）</w:t>
            </w:r>
            <w:bookmarkEnd w:id="540"/>
            <w:bookmarkEnd w:id="541"/>
          </w:p>
        </w:tc>
        <w:tc>
          <w:tcPr>
            <w:tcW w:w="416" w:type="dxa"/>
            <w:tcBorders>
              <w:bottom w:val="single" w:sz="4" w:space="0" w:color="auto"/>
            </w:tcBorders>
            <w:shd w:val="clear" w:color="auto" w:fill="auto"/>
            <w:vAlign w:val="center"/>
          </w:tcPr>
          <w:p w14:paraId="1075B350" w14:textId="77777777" w:rsidR="00913A0A" w:rsidRPr="00356EDB" w:rsidRDefault="005F659A" w:rsidP="00300D66">
            <w:pPr>
              <w:pStyle w:val="TableText"/>
              <w:widowControl w:val="0"/>
              <w:rPr>
                <w:rStyle w:val="EndnoteReference"/>
                <w:rFonts w:ascii="Tahoma" w:eastAsia="SimSun" w:hAnsi="Tahoma" w:cs="Tahoma"/>
                <w:b w:val="0"/>
                <w:color w:val="0000FF"/>
                <w:sz w:val="13"/>
                <w:szCs w:val="13"/>
                <w:u w:val="single"/>
              </w:rPr>
            </w:pPr>
            <w:hyperlink w:anchor="_122_Windows_Small" w:history="1">
              <w:r w:rsidR="005268F4" w:rsidRPr="00356EDB">
                <w:rPr>
                  <w:rStyle w:val="Hyperlink"/>
                  <w:rFonts w:ascii="Tahoma" w:eastAsia="SimSun" w:hAnsi="Tahoma" w:cs="Tahoma"/>
                  <w:b/>
                  <w:sz w:val="13"/>
                  <w:szCs w:val="13"/>
                </w:rPr>
                <w:t>118</w:t>
              </w:r>
            </w:hyperlink>
          </w:p>
        </w:tc>
        <w:tc>
          <w:tcPr>
            <w:tcW w:w="450" w:type="dxa"/>
            <w:tcBorders>
              <w:bottom w:val="single" w:sz="4" w:space="0" w:color="auto"/>
            </w:tcBorders>
            <w:shd w:val="clear" w:color="auto" w:fill="auto"/>
            <w:vAlign w:val="center"/>
          </w:tcPr>
          <w:p w14:paraId="0E6CBA2A" w14:textId="77777777" w:rsidR="00913A0A" w:rsidRPr="00356EDB" w:rsidRDefault="00913A0A" w:rsidP="00CA4272">
            <w:pPr>
              <w:pStyle w:val="TableText"/>
              <w:widowControl w:val="0"/>
              <w:rPr>
                <w:rFonts w:ascii="Tahoma" w:eastAsia="SimSun" w:hAnsi="Tahoma" w:cs="Tahoma"/>
                <w:sz w:val="13"/>
              </w:rPr>
            </w:pPr>
            <w:r w:rsidRPr="00356EDB">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7C2E9646"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2480467" w14:textId="77777777" w:rsidR="00913A0A" w:rsidRPr="00356EDB" w:rsidRDefault="00913A0A"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FDD9865" w14:textId="77777777" w:rsidR="00913A0A" w:rsidRPr="00356EDB" w:rsidRDefault="00913A0A"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32C1E47" w14:textId="77777777" w:rsidR="00913A0A" w:rsidRPr="00356EDB" w:rsidRDefault="00913A0A" w:rsidP="00886719">
            <w:pPr>
              <w:pStyle w:val="TableText"/>
              <w:widowControl w:val="0"/>
              <w:rPr>
                <w:rFonts w:ascii="Tahoma" w:eastAsia="SimSun" w:hAnsi="Tahoma" w:cs="Tahoma"/>
                <w:sz w:val="13"/>
              </w:rPr>
            </w:pPr>
          </w:p>
        </w:tc>
        <w:tc>
          <w:tcPr>
            <w:tcW w:w="450" w:type="dxa"/>
            <w:gridSpan w:val="3"/>
            <w:tcBorders>
              <w:bottom w:val="single" w:sz="4" w:space="0" w:color="auto"/>
            </w:tcBorders>
            <w:shd w:val="clear" w:color="auto" w:fill="auto"/>
            <w:vAlign w:val="center"/>
          </w:tcPr>
          <w:p w14:paraId="3E925D7D" w14:textId="77777777" w:rsidR="00913A0A" w:rsidRPr="00356EDB" w:rsidRDefault="00913A0A"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10195A22" w14:textId="77777777" w:rsidR="00913A0A" w:rsidRPr="00356EDB" w:rsidRDefault="00913A0A" w:rsidP="00886719">
            <w:pPr>
              <w:pStyle w:val="TableText"/>
              <w:widowControl w:val="0"/>
              <w:rPr>
                <w:rFonts w:ascii="Tahoma" w:eastAsia="SimSun" w:hAnsi="Tahoma" w:cs="Tahoma"/>
                <w:sz w:val="13"/>
              </w:rPr>
            </w:pPr>
          </w:p>
        </w:tc>
        <w:tc>
          <w:tcPr>
            <w:tcW w:w="450" w:type="dxa"/>
            <w:gridSpan w:val="2"/>
            <w:tcBorders>
              <w:bottom w:val="single" w:sz="4" w:space="0" w:color="auto"/>
            </w:tcBorders>
            <w:shd w:val="clear" w:color="auto" w:fill="auto"/>
            <w:vAlign w:val="center"/>
          </w:tcPr>
          <w:p w14:paraId="37A37609" w14:textId="77777777" w:rsidR="00913A0A" w:rsidRPr="00356EDB" w:rsidRDefault="00913A0A"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4F40D24" w14:textId="77777777" w:rsidR="00913A0A" w:rsidRPr="00356EDB" w:rsidRDefault="00913A0A"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71A8D7B2"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auto"/>
            <w:vAlign w:val="center"/>
          </w:tcPr>
          <w:p w14:paraId="7567BBA6" w14:textId="77777777" w:rsidR="00913A0A" w:rsidRPr="00356EDB" w:rsidRDefault="00913A0A"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796D667" w14:textId="77777777" w:rsidR="00913A0A" w:rsidRPr="00356EDB" w:rsidRDefault="00913A0A"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60ABF413"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FBF61C2" w14:textId="77777777" w:rsidR="00913A0A" w:rsidRPr="00356EDB" w:rsidRDefault="00913A0A"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C1615B0" w14:textId="77777777" w:rsidR="00913A0A" w:rsidRPr="00356EDB" w:rsidRDefault="000E7D42" w:rsidP="00886719">
            <w:pPr>
              <w:pStyle w:val="TableText"/>
              <w:widowControl w:val="0"/>
              <w:rPr>
                <w:rFonts w:ascii="Tahoma" w:eastAsia="SimSun" w:hAnsi="Tahoma" w:cs="Tahoma"/>
                <w:sz w:val="13"/>
              </w:rPr>
            </w:pPr>
            <w:r>
              <w:rPr>
                <w:rFonts w:ascii="Tahoma" w:eastAsia="SimSun" w:hAnsi="Tahoma" w:cs="Tahoma"/>
                <w:sz w:val="13"/>
              </w:rPr>
              <w:t>E,</w:t>
            </w:r>
            <w:r w:rsidR="00913A0A" w:rsidRPr="00356EDB">
              <w:rPr>
                <w:rFonts w:ascii="Tahoma" w:eastAsia="SimSun" w:hAnsi="Tahoma" w:cs="Tahoma"/>
                <w:sz w:val="13"/>
              </w:rPr>
              <w:t xml:space="preserve"> P</w:t>
            </w:r>
          </w:p>
        </w:tc>
        <w:tc>
          <w:tcPr>
            <w:tcW w:w="450" w:type="dxa"/>
            <w:tcBorders>
              <w:bottom w:val="single" w:sz="4" w:space="0" w:color="auto"/>
            </w:tcBorders>
            <w:shd w:val="clear" w:color="auto" w:fill="auto"/>
          </w:tcPr>
          <w:p w14:paraId="664ABBFB"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sz w:val="13"/>
              </w:rPr>
              <w:t>A,</w:t>
            </w:r>
            <w:r w:rsidR="000E7D42">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auto"/>
            <w:vAlign w:val="center"/>
          </w:tcPr>
          <w:p w14:paraId="5C1A6B1E" w14:textId="77777777" w:rsidR="00913A0A" w:rsidRPr="00356EDB" w:rsidRDefault="00913A0A" w:rsidP="00886719">
            <w:pPr>
              <w:pStyle w:val="TableText"/>
              <w:widowControl w:val="0"/>
              <w:rPr>
                <w:rFonts w:ascii="Tahoma" w:eastAsia="SimSun" w:hAnsi="Tahoma" w:cs="Tahoma"/>
                <w:sz w:val="13"/>
              </w:rPr>
            </w:pPr>
          </w:p>
        </w:tc>
        <w:tc>
          <w:tcPr>
            <w:tcW w:w="484" w:type="dxa"/>
            <w:tcBorders>
              <w:bottom w:val="single" w:sz="4" w:space="0" w:color="auto"/>
            </w:tcBorders>
            <w:shd w:val="clear" w:color="auto" w:fill="auto"/>
          </w:tcPr>
          <w:p w14:paraId="7C8C3D0E" w14:textId="77777777" w:rsidR="00913A0A" w:rsidRPr="00356EDB" w:rsidRDefault="00913A0A" w:rsidP="00886719">
            <w:pPr>
              <w:pStyle w:val="TableText"/>
              <w:widowControl w:val="0"/>
              <w:rPr>
                <w:rFonts w:ascii="Tahoma" w:eastAsia="SimSun" w:hAnsi="Tahoma" w:cs="Tahoma"/>
                <w:sz w:val="13"/>
              </w:rPr>
            </w:pPr>
          </w:p>
        </w:tc>
      </w:tr>
      <w:tr w:rsidR="00A01D6B" w:rsidRPr="00356EDB" w14:paraId="27ED6D9E" w14:textId="77777777" w:rsidTr="00CA4272">
        <w:trPr>
          <w:gridBefore w:val="1"/>
          <w:wBefore w:w="20" w:type="dxa"/>
          <w:trHeight w:val="145"/>
        </w:trPr>
        <w:tc>
          <w:tcPr>
            <w:tcW w:w="2534" w:type="dxa"/>
            <w:tcBorders>
              <w:bottom w:val="single" w:sz="4" w:space="0" w:color="auto"/>
            </w:tcBorders>
            <w:shd w:val="clear" w:color="auto" w:fill="FABF8F"/>
            <w:vAlign w:val="center"/>
          </w:tcPr>
          <w:p w14:paraId="019D3796" w14:textId="77777777" w:rsidR="00913A0A" w:rsidRPr="00356EDB" w:rsidRDefault="00913A0A" w:rsidP="002E5D03">
            <w:pPr>
              <w:pStyle w:val="Heading2"/>
              <w:spacing w:before="20" w:after="20"/>
              <w:ind w:left="0"/>
              <w:rPr>
                <w:rFonts w:ascii="Tahoma" w:eastAsia="SimSun" w:hAnsi="Tahoma" w:cs="Tahoma"/>
                <w:b w:val="0"/>
                <w:color w:val="000000"/>
                <w:sz w:val="14"/>
                <w:szCs w:val="14"/>
              </w:rPr>
            </w:pPr>
            <w:bookmarkStart w:id="542" w:name="_Toc336338159"/>
            <w:bookmarkStart w:id="543" w:name="_Toc380419330"/>
            <w:r w:rsidRPr="00356EDB">
              <w:rPr>
                <w:rFonts w:ascii="Tahoma" w:eastAsia="SimSun" w:hAnsi="Tahoma" w:cs="Tahoma"/>
                <w:b w:val="0"/>
                <w:sz w:val="14"/>
                <w:szCs w:val="14"/>
              </w:rPr>
              <w:t>Windows Small Business Server 2011 CAL Suite</w:t>
            </w:r>
            <w:r w:rsidRPr="00356EDB">
              <w:rPr>
                <w:rFonts w:ascii="Tahoma" w:eastAsia="SimSun" w:hAnsi="Tahoma" w:cs="Tahoma"/>
                <w:b w:val="0"/>
                <w:sz w:val="14"/>
                <w:szCs w:val="14"/>
              </w:rPr>
              <w:t>（</w:t>
            </w:r>
            <w:r w:rsidRPr="00356EDB">
              <w:rPr>
                <w:rFonts w:ascii="Tahoma" w:eastAsia="SimSun" w:hAnsi="Tahoma" w:cs="Tahoma"/>
                <w:b w:val="0"/>
                <w:sz w:val="14"/>
                <w:szCs w:val="14"/>
              </w:rPr>
              <w:t xml:space="preserve">5 </w:t>
            </w:r>
            <w:r w:rsidRPr="00356EDB">
              <w:rPr>
                <w:rFonts w:ascii="Tahoma" w:eastAsia="SimSun" w:hAnsi="Tahoma" w:cs="Tahoma"/>
                <w:b w:val="0"/>
                <w:sz w:val="14"/>
                <w:szCs w:val="14"/>
              </w:rPr>
              <w:t>个客户端）</w:t>
            </w:r>
            <w:bookmarkEnd w:id="542"/>
            <w:bookmarkEnd w:id="543"/>
          </w:p>
        </w:tc>
        <w:tc>
          <w:tcPr>
            <w:tcW w:w="416" w:type="dxa"/>
            <w:tcBorders>
              <w:bottom w:val="single" w:sz="4" w:space="0" w:color="auto"/>
            </w:tcBorders>
            <w:shd w:val="clear" w:color="auto" w:fill="FABF8F"/>
            <w:vAlign w:val="center"/>
          </w:tcPr>
          <w:p w14:paraId="076A1890" w14:textId="77777777" w:rsidR="00913A0A" w:rsidRPr="00356EDB" w:rsidRDefault="005F659A" w:rsidP="00300D66">
            <w:pPr>
              <w:pStyle w:val="TableText"/>
              <w:widowControl w:val="0"/>
              <w:rPr>
                <w:rStyle w:val="EndnoteReference"/>
                <w:rFonts w:ascii="Tahoma" w:eastAsia="SimSun" w:hAnsi="Tahoma" w:cs="Tahoma"/>
                <w:b w:val="0"/>
                <w:sz w:val="13"/>
                <w:szCs w:val="13"/>
                <w:u w:val="single"/>
              </w:rPr>
            </w:pPr>
            <w:hyperlink w:anchor="_122_Windows_Small" w:history="1">
              <w:r w:rsidR="00D37F2D" w:rsidRPr="00356EDB">
                <w:rPr>
                  <w:rStyle w:val="Hyperlink"/>
                  <w:rFonts w:ascii="Tahoma" w:eastAsia="SimSun" w:hAnsi="Tahoma" w:cs="Tahoma"/>
                  <w:b/>
                  <w:sz w:val="13"/>
                  <w:szCs w:val="13"/>
                </w:rPr>
                <w:t>118</w:t>
              </w:r>
            </w:hyperlink>
          </w:p>
        </w:tc>
        <w:tc>
          <w:tcPr>
            <w:tcW w:w="450" w:type="dxa"/>
            <w:tcBorders>
              <w:bottom w:val="single" w:sz="4" w:space="0" w:color="auto"/>
            </w:tcBorders>
            <w:shd w:val="clear" w:color="auto" w:fill="FABF8F"/>
            <w:vAlign w:val="center"/>
          </w:tcPr>
          <w:p w14:paraId="0C3D0018" w14:textId="77777777" w:rsidR="00913A0A" w:rsidRPr="00356EDB" w:rsidRDefault="00913A0A" w:rsidP="00CA4272">
            <w:pPr>
              <w:pStyle w:val="TableText"/>
              <w:widowControl w:val="0"/>
              <w:rPr>
                <w:rFonts w:ascii="Tahoma" w:eastAsia="SimSun" w:hAnsi="Tahoma" w:cs="Tahoma"/>
                <w:sz w:val="13"/>
              </w:rPr>
            </w:pPr>
            <w:r w:rsidRPr="00356EDB">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1B39450B"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7F1A682F" w14:textId="77777777" w:rsidR="00913A0A" w:rsidRPr="00356EDB" w:rsidRDefault="00913A0A" w:rsidP="00886719">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14:paraId="331BC993" w14:textId="77777777" w:rsidR="00913A0A" w:rsidRPr="00356EDB" w:rsidRDefault="00913A0A" w:rsidP="00886719">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14:paraId="4C10DD40" w14:textId="77777777" w:rsidR="00913A0A" w:rsidRPr="00356EDB" w:rsidRDefault="00913A0A" w:rsidP="00886719">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14:paraId="3E04B9B7" w14:textId="77777777" w:rsidR="00913A0A" w:rsidRPr="00356EDB" w:rsidRDefault="00913A0A" w:rsidP="00886719">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14:paraId="565576AC" w14:textId="77777777" w:rsidR="00913A0A" w:rsidRPr="00356EDB" w:rsidRDefault="00913A0A" w:rsidP="00886719">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14:paraId="27B6927B" w14:textId="77777777" w:rsidR="00913A0A" w:rsidRPr="00356EDB" w:rsidRDefault="00913A0A"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221E450A" w14:textId="77777777" w:rsidR="00913A0A" w:rsidRPr="00356EDB" w:rsidRDefault="00913A0A"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E4B47A0"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tcBorders>
            <w:shd w:val="clear" w:color="auto" w:fill="FABF8F"/>
            <w:vAlign w:val="center"/>
          </w:tcPr>
          <w:p w14:paraId="2907D1C4" w14:textId="77777777" w:rsidR="00913A0A" w:rsidRPr="00356EDB" w:rsidRDefault="00913A0A"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C0723CC" w14:textId="77777777" w:rsidR="00913A0A" w:rsidRPr="00356EDB" w:rsidRDefault="00913A0A"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8F5098D"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5B7C21CA" w14:textId="77777777" w:rsidR="00913A0A" w:rsidRPr="00356EDB" w:rsidRDefault="00913A0A"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4292BBB"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7A7F8D9B"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0A686A00"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color w:val="000000"/>
                <w:sz w:val="13"/>
              </w:rPr>
              <w:t>OL/OV</w:t>
            </w:r>
          </w:p>
        </w:tc>
        <w:tc>
          <w:tcPr>
            <w:tcW w:w="484" w:type="dxa"/>
            <w:tcBorders>
              <w:bottom w:val="single" w:sz="4" w:space="0" w:color="auto"/>
            </w:tcBorders>
            <w:shd w:val="clear" w:color="auto" w:fill="FABF8F"/>
          </w:tcPr>
          <w:p w14:paraId="62B72AAF" w14:textId="77777777" w:rsidR="00913A0A" w:rsidRPr="00356EDB" w:rsidRDefault="00913A0A" w:rsidP="00886719">
            <w:pPr>
              <w:pStyle w:val="TableText"/>
              <w:widowControl w:val="0"/>
              <w:rPr>
                <w:rFonts w:ascii="Tahoma" w:eastAsia="SimSun" w:hAnsi="Tahoma" w:cs="Tahoma"/>
                <w:color w:val="000000"/>
                <w:sz w:val="13"/>
              </w:rPr>
            </w:pPr>
          </w:p>
        </w:tc>
      </w:tr>
      <w:tr w:rsidR="000B136F" w:rsidRPr="00356EDB" w14:paraId="78EA0674" w14:textId="77777777" w:rsidTr="00CA4272">
        <w:trPr>
          <w:gridBefore w:val="1"/>
          <w:wBefore w:w="20" w:type="dxa"/>
          <w:trHeight w:val="145"/>
        </w:trPr>
        <w:tc>
          <w:tcPr>
            <w:tcW w:w="2534" w:type="dxa"/>
            <w:tcBorders>
              <w:bottom w:val="single" w:sz="4" w:space="0" w:color="auto"/>
            </w:tcBorders>
            <w:shd w:val="clear" w:color="auto" w:fill="auto"/>
          </w:tcPr>
          <w:p w14:paraId="5A930B68" w14:textId="77777777" w:rsidR="00913A0A" w:rsidRPr="00356EDB" w:rsidRDefault="00913A0A" w:rsidP="002E5D03">
            <w:pPr>
              <w:pStyle w:val="Heading2"/>
              <w:spacing w:before="20" w:after="20"/>
              <w:ind w:left="0"/>
              <w:rPr>
                <w:rFonts w:ascii="Tahoma" w:eastAsia="SimSun" w:hAnsi="Tahoma" w:cs="Tahoma"/>
                <w:b w:val="0"/>
                <w:color w:val="000000"/>
                <w:sz w:val="14"/>
                <w:szCs w:val="14"/>
              </w:rPr>
            </w:pPr>
            <w:bookmarkStart w:id="544" w:name="_Toc336338160"/>
            <w:bookmarkStart w:id="545" w:name="_Toc380419331"/>
            <w:r w:rsidRPr="00356EDB">
              <w:rPr>
                <w:rFonts w:ascii="Tahoma" w:eastAsia="SimSun" w:hAnsi="Tahoma" w:cs="Tahoma"/>
                <w:b w:val="0"/>
                <w:sz w:val="14"/>
                <w:szCs w:val="14"/>
              </w:rPr>
              <w:t>Windows Small Business Server 2011 CAL Suite</w:t>
            </w:r>
            <w:r w:rsidRPr="00356EDB">
              <w:rPr>
                <w:rFonts w:ascii="Tahoma" w:eastAsia="SimSun" w:hAnsi="Tahoma" w:cs="Tahoma"/>
                <w:b w:val="0"/>
                <w:sz w:val="14"/>
                <w:szCs w:val="14"/>
              </w:rPr>
              <w:t>（</w:t>
            </w:r>
            <w:r w:rsidRPr="00356EDB">
              <w:rPr>
                <w:rFonts w:ascii="Tahoma" w:eastAsia="SimSun" w:hAnsi="Tahoma" w:cs="Tahoma"/>
                <w:b w:val="0"/>
                <w:sz w:val="14"/>
                <w:szCs w:val="14"/>
              </w:rPr>
              <w:t xml:space="preserve">20 </w:t>
            </w:r>
            <w:r w:rsidRPr="00356EDB">
              <w:rPr>
                <w:rFonts w:ascii="Tahoma" w:eastAsia="SimSun" w:hAnsi="Tahoma" w:cs="Tahoma"/>
                <w:b w:val="0"/>
                <w:sz w:val="14"/>
                <w:szCs w:val="14"/>
              </w:rPr>
              <w:t>个客户端）</w:t>
            </w:r>
            <w:bookmarkEnd w:id="544"/>
            <w:bookmarkEnd w:id="545"/>
            <w:r w:rsidRPr="00356EDB">
              <w:rPr>
                <w:rFonts w:ascii="Tahoma" w:eastAsia="SimSun" w:hAnsi="Tahoma" w:cs="Tahoma"/>
                <w:b w:val="0"/>
                <w:sz w:val="14"/>
                <w:szCs w:val="14"/>
              </w:rPr>
              <w:t xml:space="preserve"> </w:t>
            </w:r>
          </w:p>
        </w:tc>
        <w:tc>
          <w:tcPr>
            <w:tcW w:w="416" w:type="dxa"/>
            <w:tcBorders>
              <w:bottom w:val="single" w:sz="4" w:space="0" w:color="auto"/>
            </w:tcBorders>
            <w:shd w:val="clear" w:color="auto" w:fill="auto"/>
            <w:vAlign w:val="center"/>
          </w:tcPr>
          <w:p w14:paraId="562979C9" w14:textId="77777777" w:rsidR="00913A0A" w:rsidRPr="00356EDB" w:rsidRDefault="005F659A" w:rsidP="00300D66">
            <w:pPr>
              <w:pStyle w:val="TableText"/>
              <w:widowControl w:val="0"/>
              <w:rPr>
                <w:rStyle w:val="EndnoteReference"/>
                <w:rFonts w:ascii="Tahoma" w:eastAsia="SimSun" w:hAnsi="Tahoma" w:cs="Tahoma"/>
                <w:b w:val="0"/>
                <w:sz w:val="13"/>
                <w:szCs w:val="13"/>
                <w:u w:val="single"/>
              </w:rPr>
            </w:pPr>
            <w:hyperlink w:anchor="_122_Windows_Small" w:history="1">
              <w:r w:rsidR="00D37F2D" w:rsidRPr="00356EDB">
                <w:rPr>
                  <w:rStyle w:val="Hyperlink"/>
                  <w:rFonts w:ascii="Tahoma" w:eastAsia="SimSun" w:hAnsi="Tahoma" w:cs="Tahoma"/>
                  <w:b/>
                  <w:sz w:val="13"/>
                  <w:szCs w:val="13"/>
                </w:rPr>
                <w:t>118</w:t>
              </w:r>
            </w:hyperlink>
          </w:p>
        </w:tc>
        <w:tc>
          <w:tcPr>
            <w:tcW w:w="450" w:type="dxa"/>
            <w:tcBorders>
              <w:bottom w:val="single" w:sz="4" w:space="0" w:color="auto"/>
            </w:tcBorders>
            <w:shd w:val="clear" w:color="auto" w:fill="auto"/>
            <w:vAlign w:val="center"/>
          </w:tcPr>
          <w:p w14:paraId="1031E82B" w14:textId="77777777" w:rsidR="00913A0A" w:rsidRPr="00356EDB" w:rsidRDefault="00913A0A" w:rsidP="00CA4272">
            <w:pPr>
              <w:pStyle w:val="TableText"/>
              <w:widowControl w:val="0"/>
              <w:rPr>
                <w:rFonts w:ascii="Tahoma" w:eastAsia="SimSun" w:hAnsi="Tahoma" w:cs="Tahoma"/>
                <w:sz w:val="13"/>
              </w:rPr>
            </w:pPr>
            <w:r w:rsidRPr="00356EDB">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65A46C6C"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6FE04AEA" w14:textId="77777777" w:rsidR="00913A0A" w:rsidRPr="00356EDB" w:rsidRDefault="00913A0A" w:rsidP="00886719">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14:paraId="0AA6F17E" w14:textId="77777777" w:rsidR="00913A0A" w:rsidRPr="00356EDB" w:rsidRDefault="00913A0A" w:rsidP="00886719">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14:paraId="418B1344" w14:textId="77777777" w:rsidR="00913A0A" w:rsidRPr="00356EDB" w:rsidRDefault="00913A0A" w:rsidP="00886719">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14:paraId="0F6EDCCA" w14:textId="77777777" w:rsidR="00913A0A" w:rsidRPr="00356EDB" w:rsidRDefault="00913A0A" w:rsidP="00886719">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14:paraId="2B18F6FE" w14:textId="77777777" w:rsidR="00913A0A" w:rsidRPr="00356EDB" w:rsidRDefault="00913A0A" w:rsidP="00886719">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14:paraId="77C83E4B" w14:textId="77777777" w:rsidR="00913A0A" w:rsidRPr="00356EDB" w:rsidRDefault="00913A0A"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80AC326" w14:textId="77777777" w:rsidR="00913A0A" w:rsidRPr="00356EDB" w:rsidRDefault="00913A0A"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FED650B"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tcBorders>
            <w:shd w:val="clear" w:color="auto" w:fill="auto"/>
            <w:vAlign w:val="center"/>
          </w:tcPr>
          <w:p w14:paraId="414A217A" w14:textId="77777777" w:rsidR="00913A0A" w:rsidRPr="00356EDB" w:rsidRDefault="00913A0A"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53F30DED" w14:textId="77777777" w:rsidR="00913A0A" w:rsidRPr="00356EDB" w:rsidRDefault="00913A0A"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E6A1750"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370D2637" w14:textId="77777777" w:rsidR="00913A0A" w:rsidRPr="00356EDB" w:rsidRDefault="00913A0A"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7FD0C5"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5878BF4D"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2B4FCD7B" w14:textId="77777777" w:rsidR="00913A0A" w:rsidRPr="00356EDB" w:rsidRDefault="00913A0A" w:rsidP="00886719">
            <w:pPr>
              <w:pStyle w:val="TableText"/>
              <w:widowControl w:val="0"/>
              <w:rPr>
                <w:rFonts w:ascii="Tahoma" w:eastAsia="SimSun" w:hAnsi="Tahoma" w:cs="Tahoma"/>
                <w:sz w:val="13"/>
              </w:rPr>
            </w:pPr>
            <w:r w:rsidRPr="00356EDB">
              <w:rPr>
                <w:rFonts w:ascii="Tahoma" w:eastAsia="SimSun" w:hAnsi="Tahoma" w:cs="Tahoma"/>
                <w:color w:val="000000"/>
                <w:sz w:val="13"/>
              </w:rPr>
              <w:t>OL/OV</w:t>
            </w:r>
          </w:p>
        </w:tc>
        <w:tc>
          <w:tcPr>
            <w:tcW w:w="484" w:type="dxa"/>
            <w:tcBorders>
              <w:bottom w:val="single" w:sz="4" w:space="0" w:color="auto"/>
            </w:tcBorders>
            <w:shd w:val="clear" w:color="auto" w:fill="auto"/>
          </w:tcPr>
          <w:p w14:paraId="2F8ABFBA" w14:textId="77777777" w:rsidR="00913A0A" w:rsidRPr="00356EDB" w:rsidRDefault="00913A0A" w:rsidP="00886719">
            <w:pPr>
              <w:pStyle w:val="TableText"/>
              <w:widowControl w:val="0"/>
              <w:rPr>
                <w:rFonts w:ascii="Tahoma" w:eastAsia="SimSun" w:hAnsi="Tahoma" w:cs="Tahoma"/>
                <w:color w:val="000000"/>
                <w:sz w:val="13"/>
              </w:rPr>
            </w:pPr>
          </w:p>
        </w:tc>
      </w:tr>
      <w:tr w:rsidR="00A01D6B" w:rsidRPr="00356EDB" w14:paraId="066FA89E" w14:textId="77777777" w:rsidTr="00CA4272">
        <w:trPr>
          <w:gridBefore w:val="1"/>
          <w:wBefore w:w="20" w:type="dxa"/>
          <w:trHeight w:val="145"/>
        </w:trPr>
        <w:tc>
          <w:tcPr>
            <w:tcW w:w="2534" w:type="dxa"/>
            <w:tcBorders>
              <w:bottom w:val="single" w:sz="4" w:space="0" w:color="auto"/>
            </w:tcBorders>
            <w:shd w:val="clear" w:color="auto" w:fill="FABF8F"/>
            <w:vAlign w:val="center"/>
          </w:tcPr>
          <w:p w14:paraId="45067FB5" w14:textId="77777777" w:rsidR="00913A0A" w:rsidRPr="00356EDB" w:rsidRDefault="00913A0A" w:rsidP="002E5D03">
            <w:pPr>
              <w:pStyle w:val="Heading2"/>
              <w:spacing w:before="20" w:after="20"/>
              <w:ind w:left="0"/>
              <w:rPr>
                <w:rFonts w:ascii="Tahoma" w:eastAsia="SimSun" w:hAnsi="Tahoma" w:cs="Tahoma"/>
                <w:b w:val="0"/>
                <w:sz w:val="14"/>
                <w:szCs w:val="14"/>
              </w:rPr>
            </w:pPr>
            <w:bookmarkStart w:id="546" w:name="_Toc380419332"/>
            <w:r w:rsidRPr="00356EDB">
              <w:rPr>
                <w:rFonts w:ascii="Tahoma" w:eastAsia="SimSun" w:hAnsi="Tahoma" w:cs="Tahoma"/>
                <w:b w:val="0"/>
                <w:sz w:val="14"/>
                <w:szCs w:val="14"/>
              </w:rPr>
              <w:t>Windows Small Business Server 2011 Premium Add-on</w:t>
            </w:r>
            <w:bookmarkEnd w:id="546"/>
          </w:p>
        </w:tc>
        <w:tc>
          <w:tcPr>
            <w:tcW w:w="416" w:type="dxa"/>
            <w:tcBorders>
              <w:bottom w:val="single" w:sz="4" w:space="0" w:color="auto"/>
            </w:tcBorders>
            <w:shd w:val="clear" w:color="auto" w:fill="FABF8F"/>
            <w:vAlign w:val="center"/>
          </w:tcPr>
          <w:p w14:paraId="255E2E6E" w14:textId="77777777" w:rsidR="00913A0A" w:rsidRPr="00356EDB" w:rsidRDefault="005F659A" w:rsidP="00300D66">
            <w:pPr>
              <w:pStyle w:val="TableText"/>
              <w:widowControl w:val="0"/>
              <w:rPr>
                <w:rFonts w:ascii="Tahoma" w:eastAsia="SimSun" w:hAnsi="Tahoma" w:cs="Tahoma"/>
              </w:rPr>
            </w:pPr>
            <w:hyperlink w:anchor="_119_Windows_Small_1" w:history="1">
              <w:r w:rsidR="005268F4" w:rsidRPr="00356EDB">
                <w:rPr>
                  <w:rStyle w:val="Hyperlink"/>
                  <w:rFonts w:ascii="Tahoma" w:eastAsia="SimSun" w:hAnsi="Tahoma" w:cs="Tahoma"/>
                  <w:b/>
                  <w:sz w:val="13"/>
                  <w:szCs w:val="13"/>
                </w:rPr>
                <w:t>119</w:t>
              </w:r>
            </w:hyperlink>
          </w:p>
        </w:tc>
        <w:tc>
          <w:tcPr>
            <w:tcW w:w="450" w:type="dxa"/>
            <w:tcBorders>
              <w:bottom w:val="single" w:sz="4" w:space="0" w:color="auto"/>
            </w:tcBorders>
            <w:shd w:val="clear" w:color="auto" w:fill="FABF8F"/>
            <w:vAlign w:val="center"/>
          </w:tcPr>
          <w:p w14:paraId="2927E61D" w14:textId="77777777" w:rsidR="00913A0A" w:rsidRPr="00356EDB" w:rsidRDefault="00913A0A" w:rsidP="00CA4272">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7AB3AA31" w14:textId="77777777" w:rsidR="00913A0A" w:rsidRPr="00356EDB" w:rsidRDefault="00913A0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59951AD3" w14:textId="77777777" w:rsidR="00913A0A" w:rsidRPr="00356EDB" w:rsidRDefault="00913A0A">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14:paraId="483308C3" w14:textId="77777777" w:rsidR="00913A0A" w:rsidRPr="00356EDB" w:rsidRDefault="00913A0A">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14:paraId="68E40132" w14:textId="77777777" w:rsidR="00913A0A" w:rsidRPr="00356EDB" w:rsidRDefault="00913A0A">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14:paraId="0E0ECBA3" w14:textId="77777777" w:rsidR="00913A0A" w:rsidRPr="00356EDB" w:rsidRDefault="00913A0A">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14:paraId="68A6D1FA" w14:textId="77777777" w:rsidR="00913A0A" w:rsidRPr="00356EDB" w:rsidRDefault="00913A0A">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14:paraId="62D252A3" w14:textId="77777777" w:rsidR="00913A0A" w:rsidRPr="00356EDB" w:rsidRDefault="00913A0A">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39B929DB" w14:textId="77777777" w:rsidR="00913A0A" w:rsidRPr="00356EDB" w:rsidRDefault="00913A0A">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F878CF4" w14:textId="77777777" w:rsidR="00913A0A" w:rsidRPr="00356EDB" w:rsidRDefault="00913A0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5E3730AD" w14:textId="77777777" w:rsidR="00913A0A" w:rsidRPr="00356EDB" w:rsidRDefault="00913A0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65333FE" w14:textId="77777777" w:rsidR="00913A0A" w:rsidRPr="00356EDB" w:rsidRDefault="00913A0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40FE5444" w14:textId="77777777" w:rsidR="00913A0A" w:rsidRPr="00356EDB" w:rsidRDefault="00913A0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77F388FF" w14:textId="77777777" w:rsidR="00913A0A" w:rsidRPr="00356EDB" w:rsidRDefault="00913A0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DB85BD" w14:textId="77777777" w:rsidR="00913A0A" w:rsidRPr="00356EDB" w:rsidRDefault="00913A0A">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04A67B1B" w14:textId="77777777" w:rsidR="00913A0A" w:rsidRPr="00356EDB" w:rsidRDefault="00913A0A">
            <w:pPr>
              <w:pStyle w:val="TableText"/>
              <w:widowControl w:val="0"/>
              <w:rPr>
                <w:rFonts w:ascii="Tahoma" w:eastAsia="SimSun" w:hAnsi="Tahoma" w:cs="Tahoma"/>
                <w:sz w:val="13"/>
              </w:rPr>
            </w:pPr>
          </w:p>
        </w:tc>
        <w:tc>
          <w:tcPr>
            <w:tcW w:w="506" w:type="dxa"/>
            <w:tcBorders>
              <w:bottom w:val="single" w:sz="4" w:space="0" w:color="auto"/>
            </w:tcBorders>
            <w:shd w:val="clear" w:color="auto" w:fill="FABF8F"/>
            <w:vAlign w:val="center"/>
          </w:tcPr>
          <w:p w14:paraId="01CD6D50" w14:textId="77777777" w:rsidR="00913A0A" w:rsidRPr="00356EDB" w:rsidRDefault="00913A0A">
            <w:pPr>
              <w:pStyle w:val="TableText"/>
              <w:widowControl w:val="0"/>
              <w:rPr>
                <w:rFonts w:ascii="Tahoma" w:eastAsia="SimSun" w:hAnsi="Tahoma" w:cs="Tahoma"/>
                <w:sz w:val="13"/>
              </w:rPr>
            </w:pPr>
          </w:p>
        </w:tc>
        <w:tc>
          <w:tcPr>
            <w:tcW w:w="484" w:type="dxa"/>
            <w:tcBorders>
              <w:bottom w:val="single" w:sz="4" w:space="0" w:color="auto"/>
            </w:tcBorders>
            <w:shd w:val="clear" w:color="auto" w:fill="FABF8F"/>
          </w:tcPr>
          <w:p w14:paraId="40E759DF" w14:textId="77777777" w:rsidR="00913A0A" w:rsidRPr="00356EDB" w:rsidRDefault="00913A0A">
            <w:pPr>
              <w:pStyle w:val="TableText"/>
              <w:widowControl w:val="0"/>
              <w:rPr>
                <w:rFonts w:ascii="Tahoma" w:eastAsia="SimSun" w:hAnsi="Tahoma" w:cs="Tahoma"/>
                <w:sz w:val="13"/>
              </w:rPr>
            </w:pPr>
          </w:p>
        </w:tc>
      </w:tr>
      <w:tr w:rsidR="000B136F" w:rsidRPr="00356EDB" w14:paraId="59211EE7" w14:textId="77777777" w:rsidTr="00CA4272">
        <w:trPr>
          <w:gridBefore w:val="1"/>
          <w:wBefore w:w="20" w:type="dxa"/>
          <w:trHeight w:val="145"/>
        </w:trPr>
        <w:tc>
          <w:tcPr>
            <w:tcW w:w="2534" w:type="dxa"/>
            <w:tcBorders>
              <w:bottom w:val="single" w:sz="4" w:space="0" w:color="auto"/>
            </w:tcBorders>
            <w:shd w:val="clear" w:color="auto" w:fill="auto"/>
            <w:vAlign w:val="center"/>
          </w:tcPr>
          <w:p w14:paraId="04A46F66" w14:textId="77777777" w:rsidR="00913A0A" w:rsidRPr="00356EDB" w:rsidRDefault="00913A0A" w:rsidP="002E5D03">
            <w:pPr>
              <w:pStyle w:val="Heading2"/>
              <w:spacing w:before="20" w:after="20"/>
              <w:ind w:left="0"/>
              <w:rPr>
                <w:rFonts w:ascii="Tahoma" w:eastAsia="SimSun" w:hAnsi="Tahoma" w:cs="Tahoma"/>
                <w:b w:val="0"/>
                <w:sz w:val="14"/>
                <w:szCs w:val="14"/>
              </w:rPr>
            </w:pPr>
            <w:bookmarkStart w:id="547" w:name="_Toc336338162"/>
            <w:bookmarkStart w:id="548" w:name="_Toc380419333"/>
            <w:r w:rsidRPr="00356EDB">
              <w:rPr>
                <w:rFonts w:ascii="Tahoma" w:eastAsia="SimSun" w:hAnsi="Tahoma" w:cs="Tahoma"/>
                <w:b w:val="0"/>
                <w:sz w:val="14"/>
                <w:szCs w:val="14"/>
              </w:rPr>
              <w:t>Windows Small Business Server 2011 Premium Add-on CAL Suite</w:t>
            </w:r>
            <w:bookmarkEnd w:id="547"/>
            <w:bookmarkEnd w:id="548"/>
            <w:r w:rsidRPr="00356EDB">
              <w:rPr>
                <w:rFonts w:ascii="Tahoma" w:eastAsia="SimSun" w:hAnsi="Tahoma" w:cs="Tahoma"/>
                <w:b w:val="0"/>
                <w:sz w:val="14"/>
                <w:szCs w:val="14"/>
              </w:rPr>
              <w:t xml:space="preserve"> </w:t>
            </w:r>
          </w:p>
        </w:tc>
        <w:tc>
          <w:tcPr>
            <w:tcW w:w="416" w:type="dxa"/>
            <w:tcBorders>
              <w:bottom w:val="single" w:sz="4" w:space="0" w:color="auto"/>
            </w:tcBorders>
            <w:shd w:val="clear" w:color="auto" w:fill="auto"/>
            <w:vAlign w:val="center"/>
          </w:tcPr>
          <w:p w14:paraId="33523FCC" w14:textId="77777777" w:rsidR="00913A0A" w:rsidRPr="00356EDB" w:rsidRDefault="005F659A" w:rsidP="00300D66">
            <w:pPr>
              <w:pStyle w:val="TableText"/>
              <w:widowControl w:val="0"/>
              <w:rPr>
                <w:rFonts w:ascii="Tahoma" w:eastAsia="SimSun" w:hAnsi="Tahoma" w:cs="Tahoma"/>
                <w:b/>
                <w:sz w:val="13"/>
                <w:szCs w:val="13"/>
                <w:u w:val="single"/>
              </w:rPr>
            </w:pPr>
            <w:hyperlink w:anchor="_124_Windows_Small" w:history="1">
              <w:r w:rsidR="005268F4" w:rsidRPr="00356EDB">
                <w:rPr>
                  <w:rStyle w:val="Hyperlink"/>
                  <w:rFonts w:ascii="Tahoma" w:eastAsia="SimSun" w:hAnsi="Tahoma" w:cs="Tahoma"/>
                  <w:b/>
                  <w:sz w:val="13"/>
                  <w:szCs w:val="13"/>
                </w:rPr>
                <w:t>120</w:t>
              </w:r>
            </w:hyperlink>
          </w:p>
        </w:tc>
        <w:tc>
          <w:tcPr>
            <w:tcW w:w="450" w:type="dxa"/>
            <w:tcBorders>
              <w:bottom w:val="single" w:sz="4" w:space="0" w:color="auto"/>
            </w:tcBorders>
            <w:shd w:val="clear" w:color="auto" w:fill="auto"/>
            <w:vAlign w:val="center"/>
          </w:tcPr>
          <w:p w14:paraId="7566413C" w14:textId="77777777" w:rsidR="00913A0A" w:rsidRPr="00356EDB" w:rsidRDefault="00913A0A" w:rsidP="00CA4272">
            <w:pPr>
              <w:pStyle w:val="TableText"/>
              <w:widowControl w:val="0"/>
              <w:rPr>
                <w:rFonts w:ascii="Tahoma" w:eastAsia="SimSun" w:hAnsi="Tahoma" w:cs="Tahoma"/>
                <w:sz w:val="13"/>
              </w:rPr>
            </w:pPr>
            <w:r w:rsidRPr="00356EDB">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6EE1899D" w14:textId="77777777" w:rsidR="00913A0A" w:rsidRPr="00356EDB" w:rsidRDefault="00913A0A">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5D693EC0" w14:textId="77777777" w:rsidR="00913A0A" w:rsidRPr="00356EDB" w:rsidRDefault="00913A0A">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14:paraId="29992930" w14:textId="77777777" w:rsidR="00913A0A" w:rsidRPr="00356EDB" w:rsidRDefault="00913A0A">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14:paraId="73CDDD51" w14:textId="77777777" w:rsidR="00913A0A" w:rsidRPr="00356EDB" w:rsidRDefault="00913A0A">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14:paraId="3BB0662F" w14:textId="77777777" w:rsidR="00913A0A" w:rsidRPr="00356EDB" w:rsidRDefault="00913A0A">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14:paraId="794CF95B" w14:textId="77777777" w:rsidR="00913A0A" w:rsidRPr="00356EDB" w:rsidRDefault="00913A0A">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14:paraId="1907018F" w14:textId="77777777" w:rsidR="00913A0A" w:rsidRPr="00356EDB" w:rsidRDefault="00913A0A">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3CD39B33" w14:textId="77777777" w:rsidR="00913A0A" w:rsidRPr="00356EDB" w:rsidRDefault="00913A0A">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1CF5BB9C" w14:textId="77777777" w:rsidR="00913A0A" w:rsidRPr="00356EDB" w:rsidRDefault="00913A0A">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tcBorders>
            <w:shd w:val="clear" w:color="auto" w:fill="auto"/>
            <w:vAlign w:val="center"/>
          </w:tcPr>
          <w:p w14:paraId="1A2B1F79" w14:textId="77777777" w:rsidR="00913A0A" w:rsidRPr="00356EDB" w:rsidRDefault="00913A0A">
            <w:pPr>
              <w:pStyle w:val="TableText"/>
              <w:widowControl w:val="0"/>
              <w:rPr>
                <w:rFonts w:ascii="Tahoma" w:eastAsia="SimSun" w:hAnsi="Tahoma" w:cs="Tahoma"/>
                <w:sz w:val="13"/>
              </w:rPr>
            </w:pPr>
            <w:r w:rsidRPr="00356ED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03632998" w14:textId="77777777" w:rsidR="00913A0A" w:rsidRPr="00356EDB" w:rsidRDefault="00913A0A">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0E3F6E62" w14:textId="77777777" w:rsidR="00913A0A" w:rsidRPr="00356EDB" w:rsidRDefault="00913A0A">
            <w:pPr>
              <w:pStyle w:val="TableText"/>
              <w:widowControl w:val="0"/>
              <w:rPr>
                <w:rFonts w:ascii="Tahoma" w:eastAsia="SimSun" w:hAnsi="Tahoma" w:cs="Tahoma"/>
                <w:sz w:val="13"/>
              </w:rPr>
            </w:pPr>
            <w:r w:rsidRPr="00356EDB">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327A67FD" w14:textId="77777777" w:rsidR="00913A0A" w:rsidRPr="00356EDB" w:rsidRDefault="00913A0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CF42C34" w14:textId="77777777" w:rsidR="00913A0A" w:rsidRPr="00356EDB" w:rsidRDefault="00913A0A">
            <w:pPr>
              <w:pStyle w:val="TableText"/>
              <w:widowControl w:val="0"/>
              <w:rPr>
                <w:rFonts w:ascii="Tahoma" w:eastAsia="SimSun" w:hAnsi="Tahoma" w:cs="Tahoma"/>
                <w:sz w:val="13"/>
              </w:rPr>
            </w:pPr>
            <w:r w:rsidRPr="00356EDB">
              <w:rPr>
                <w:rFonts w:ascii="Tahoma" w:eastAsia="SimSun" w:hAnsi="Tahoma" w:cs="Tahoma"/>
                <w:sz w:val="13"/>
              </w:rPr>
              <w:t>E, P</w:t>
            </w:r>
          </w:p>
        </w:tc>
        <w:tc>
          <w:tcPr>
            <w:tcW w:w="450" w:type="dxa"/>
            <w:tcBorders>
              <w:bottom w:val="single" w:sz="4" w:space="0" w:color="auto"/>
            </w:tcBorders>
            <w:shd w:val="clear" w:color="auto" w:fill="auto"/>
          </w:tcPr>
          <w:p w14:paraId="5E5091D1" w14:textId="77777777" w:rsidR="00913A0A" w:rsidRPr="00356EDB" w:rsidRDefault="00913A0A">
            <w:pPr>
              <w:pStyle w:val="TableText"/>
              <w:widowControl w:val="0"/>
              <w:rPr>
                <w:rFonts w:ascii="Tahoma" w:eastAsia="SimSun" w:hAnsi="Tahoma" w:cs="Tahoma"/>
                <w:sz w:val="13"/>
              </w:rPr>
            </w:pPr>
            <w:r w:rsidRPr="00356EDB">
              <w:rPr>
                <w:rFonts w:ascii="Tahoma" w:eastAsia="SimSun" w:hAnsi="Tahoma" w:cs="Tahoma"/>
                <w:sz w:val="13"/>
              </w:rPr>
              <w:t>A,</w:t>
            </w:r>
            <w:r w:rsidR="000E7D42">
              <w:rPr>
                <w:rFonts w:ascii="Tahoma" w:eastAsia="SimSun" w:hAnsi="Tahoma" w:cs="Tahoma"/>
                <w:sz w:val="13"/>
              </w:rPr>
              <w:t xml:space="preserve"> </w:t>
            </w:r>
            <w:r w:rsidRPr="00356EDB">
              <w:rPr>
                <w:rFonts w:ascii="Tahoma" w:eastAsia="SimSun" w:hAnsi="Tahoma" w:cs="Tahoma"/>
                <w:sz w:val="13"/>
              </w:rPr>
              <w:t>ST</w:t>
            </w:r>
          </w:p>
        </w:tc>
        <w:tc>
          <w:tcPr>
            <w:tcW w:w="506" w:type="dxa"/>
            <w:tcBorders>
              <w:bottom w:val="single" w:sz="4" w:space="0" w:color="auto"/>
            </w:tcBorders>
            <w:shd w:val="clear" w:color="auto" w:fill="auto"/>
            <w:vAlign w:val="center"/>
          </w:tcPr>
          <w:p w14:paraId="53F6F157" w14:textId="77777777" w:rsidR="00913A0A" w:rsidRPr="00356EDB" w:rsidRDefault="00913A0A">
            <w:pPr>
              <w:pStyle w:val="TableText"/>
              <w:widowControl w:val="0"/>
              <w:rPr>
                <w:rFonts w:ascii="Tahoma" w:eastAsia="SimSun" w:hAnsi="Tahoma" w:cs="Tahoma"/>
                <w:sz w:val="13"/>
              </w:rPr>
            </w:pPr>
          </w:p>
        </w:tc>
        <w:tc>
          <w:tcPr>
            <w:tcW w:w="484" w:type="dxa"/>
            <w:tcBorders>
              <w:bottom w:val="single" w:sz="4" w:space="0" w:color="auto"/>
            </w:tcBorders>
            <w:shd w:val="clear" w:color="auto" w:fill="auto"/>
          </w:tcPr>
          <w:p w14:paraId="43957E75" w14:textId="77777777" w:rsidR="00913A0A" w:rsidRPr="00356EDB" w:rsidRDefault="00913A0A">
            <w:pPr>
              <w:pStyle w:val="TableText"/>
              <w:widowControl w:val="0"/>
              <w:rPr>
                <w:rFonts w:ascii="Tahoma" w:eastAsia="SimSun" w:hAnsi="Tahoma" w:cs="Tahoma"/>
                <w:sz w:val="13"/>
              </w:rPr>
            </w:pPr>
          </w:p>
        </w:tc>
      </w:tr>
      <w:tr w:rsidR="00A01D6B" w:rsidRPr="00356EDB" w14:paraId="64D699EE" w14:textId="77777777" w:rsidTr="00CA4272">
        <w:trPr>
          <w:gridBefore w:val="1"/>
          <w:wBefore w:w="20" w:type="dxa"/>
          <w:trHeight w:val="145"/>
        </w:trPr>
        <w:tc>
          <w:tcPr>
            <w:tcW w:w="2534" w:type="dxa"/>
            <w:tcBorders>
              <w:bottom w:val="single" w:sz="4" w:space="0" w:color="auto"/>
            </w:tcBorders>
            <w:shd w:val="clear" w:color="auto" w:fill="FABF8F"/>
            <w:vAlign w:val="center"/>
          </w:tcPr>
          <w:p w14:paraId="66AB59EF" w14:textId="77777777" w:rsidR="00913A0A" w:rsidRPr="00356EDB" w:rsidRDefault="00913A0A" w:rsidP="002E5D03">
            <w:pPr>
              <w:pStyle w:val="Heading2"/>
              <w:spacing w:before="20" w:after="20"/>
              <w:ind w:left="0"/>
              <w:rPr>
                <w:rFonts w:ascii="Tahoma" w:eastAsia="SimSun" w:hAnsi="Tahoma" w:cs="Tahoma"/>
                <w:b w:val="0"/>
                <w:sz w:val="14"/>
                <w:szCs w:val="14"/>
              </w:rPr>
            </w:pPr>
            <w:bookmarkStart w:id="549" w:name="_Toc336338163"/>
            <w:bookmarkStart w:id="550" w:name="_Toc380419334"/>
            <w:r w:rsidRPr="00356EDB">
              <w:rPr>
                <w:rFonts w:ascii="Tahoma" w:eastAsia="SimSun" w:hAnsi="Tahoma" w:cs="Tahoma"/>
                <w:b w:val="0"/>
                <w:sz w:val="14"/>
                <w:szCs w:val="14"/>
              </w:rPr>
              <w:t>Windows Small Business Server 2011 Premium Add-on CAL Suite</w:t>
            </w:r>
            <w:r w:rsidR="009B3B4F" w:rsidRPr="00356EDB">
              <w:rPr>
                <w:rFonts w:ascii="Tahoma" w:eastAsia="SimSun" w:hAnsi="Tahoma" w:cs="Tahoma"/>
                <w:b w:val="0"/>
                <w:sz w:val="14"/>
                <w:szCs w:val="14"/>
              </w:rPr>
              <w:br/>
            </w:r>
            <w:r w:rsidRPr="00356EDB">
              <w:rPr>
                <w:rFonts w:ascii="Tahoma" w:eastAsia="SimSun" w:hAnsi="Tahoma" w:cs="Tahoma"/>
                <w:b w:val="0"/>
                <w:sz w:val="14"/>
                <w:szCs w:val="14"/>
              </w:rPr>
              <w:t>（</w:t>
            </w:r>
            <w:r w:rsidRPr="00356EDB">
              <w:rPr>
                <w:rFonts w:ascii="Tahoma" w:eastAsia="SimSun" w:hAnsi="Tahoma" w:cs="Tahoma"/>
                <w:b w:val="0"/>
                <w:sz w:val="14"/>
                <w:szCs w:val="14"/>
              </w:rPr>
              <w:t xml:space="preserve">5 </w:t>
            </w:r>
            <w:r w:rsidRPr="00356EDB">
              <w:rPr>
                <w:rFonts w:ascii="Tahoma" w:eastAsia="SimSun" w:hAnsi="Tahoma" w:cs="Tahoma"/>
                <w:b w:val="0"/>
                <w:sz w:val="14"/>
                <w:szCs w:val="14"/>
              </w:rPr>
              <w:t>个客户端）</w:t>
            </w:r>
            <w:bookmarkEnd w:id="549"/>
            <w:bookmarkEnd w:id="550"/>
          </w:p>
        </w:tc>
        <w:tc>
          <w:tcPr>
            <w:tcW w:w="416" w:type="dxa"/>
            <w:tcBorders>
              <w:bottom w:val="single" w:sz="4" w:space="0" w:color="auto"/>
            </w:tcBorders>
            <w:shd w:val="clear" w:color="auto" w:fill="FABF8F"/>
            <w:vAlign w:val="center"/>
          </w:tcPr>
          <w:p w14:paraId="56A613BE" w14:textId="77777777" w:rsidR="00913A0A" w:rsidRPr="00356EDB" w:rsidRDefault="005F659A" w:rsidP="00300D66">
            <w:pPr>
              <w:pStyle w:val="TableText"/>
              <w:widowControl w:val="0"/>
              <w:rPr>
                <w:rFonts w:ascii="Tahoma" w:eastAsia="SimSun" w:hAnsi="Tahoma" w:cs="Tahoma"/>
                <w:b/>
                <w:sz w:val="13"/>
                <w:szCs w:val="13"/>
                <w:u w:val="single"/>
              </w:rPr>
            </w:pPr>
            <w:hyperlink w:anchor="_124_Windows_Small" w:history="1">
              <w:r w:rsidR="00D37F2D" w:rsidRPr="00356EDB">
                <w:rPr>
                  <w:rStyle w:val="Hyperlink"/>
                  <w:rFonts w:ascii="Tahoma" w:eastAsia="SimSun" w:hAnsi="Tahoma" w:cs="Tahoma"/>
                  <w:b/>
                  <w:sz w:val="13"/>
                  <w:szCs w:val="13"/>
                </w:rPr>
                <w:t>120</w:t>
              </w:r>
            </w:hyperlink>
          </w:p>
        </w:tc>
        <w:tc>
          <w:tcPr>
            <w:tcW w:w="450" w:type="dxa"/>
            <w:tcBorders>
              <w:bottom w:val="single" w:sz="4" w:space="0" w:color="auto"/>
            </w:tcBorders>
            <w:shd w:val="clear" w:color="auto" w:fill="FABF8F"/>
            <w:vAlign w:val="center"/>
          </w:tcPr>
          <w:p w14:paraId="3C504BC5" w14:textId="77777777" w:rsidR="00913A0A" w:rsidRPr="00356EDB" w:rsidRDefault="00913A0A" w:rsidP="00CA4272">
            <w:pPr>
              <w:pStyle w:val="TableText"/>
              <w:widowControl w:val="0"/>
              <w:rPr>
                <w:rFonts w:ascii="Tahoma" w:eastAsia="SimSun" w:hAnsi="Tahoma" w:cs="Tahoma"/>
                <w:sz w:val="13"/>
              </w:rPr>
            </w:pPr>
            <w:r w:rsidRPr="00356EDB">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6F77A60C"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5C2A0043" w14:textId="77777777" w:rsidR="00913A0A" w:rsidRPr="00356EDB" w:rsidRDefault="00913A0A" w:rsidP="00F97D54">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14:paraId="5258E560" w14:textId="77777777" w:rsidR="00913A0A" w:rsidRPr="00356EDB" w:rsidRDefault="00913A0A"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14:paraId="37648850" w14:textId="77777777" w:rsidR="00913A0A" w:rsidRPr="00356EDB" w:rsidRDefault="00913A0A" w:rsidP="00F97D54">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14:paraId="26CE493E" w14:textId="77777777" w:rsidR="00913A0A" w:rsidRPr="00356EDB" w:rsidRDefault="00913A0A"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14:paraId="52DCA3BE" w14:textId="77777777" w:rsidR="00913A0A" w:rsidRPr="00356EDB" w:rsidRDefault="00913A0A" w:rsidP="00F97D54">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14:paraId="75829027" w14:textId="77777777" w:rsidR="00913A0A" w:rsidRPr="00356EDB" w:rsidRDefault="00913A0A"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2CE12A18" w14:textId="77777777" w:rsidR="00913A0A" w:rsidRPr="00356EDB" w:rsidRDefault="00913A0A"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518B35C"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tcBorders>
            <w:shd w:val="clear" w:color="auto" w:fill="FABF8F"/>
            <w:vAlign w:val="center"/>
          </w:tcPr>
          <w:p w14:paraId="2FA5A5B1"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00D245E8"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1DD07727"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6177CA8A" w14:textId="77777777" w:rsidR="00913A0A" w:rsidRPr="00356EDB" w:rsidRDefault="00913A0A"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BA1FE64"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20A913DA"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116B5DA7"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OL/OV</w:t>
            </w:r>
          </w:p>
        </w:tc>
        <w:tc>
          <w:tcPr>
            <w:tcW w:w="484" w:type="dxa"/>
            <w:tcBorders>
              <w:bottom w:val="single" w:sz="4" w:space="0" w:color="auto"/>
            </w:tcBorders>
            <w:shd w:val="clear" w:color="auto" w:fill="FABF8F"/>
          </w:tcPr>
          <w:p w14:paraId="5EF47FC5" w14:textId="77777777" w:rsidR="00913A0A" w:rsidRPr="00356EDB" w:rsidRDefault="00913A0A" w:rsidP="00F97D54">
            <w:pPr>
              <w:pStyle w:val="TableText"/>
              <w:widowControl w:val="0"/>
              <w:rPr>
                <w:rFonts w:ascii="Tahoma" w:eastAsia="SimSun" w:hAnsi="Tahoma" w:cs="Tahoma"/>
                <w:sz w:val="13"/>
              </w:rPr>
            </w:pPr>
          </w:p>
        </w:tc>
      </w:tr>
      <w:tr w:rsidR="000B136F" w:rsidRPr="00356EDB" w14:paraId="3AA94D37" w14:textId="77777777" w:rsidTr="00CA4272">
        <w:trPr>
          <w:gridBefore w:val="1"/>
          <w:wBefore w:w="20" w:type="dxa"/>
          <w:trHeight w:val="440"/>
        </w:trPr>
        <w:tc>
          <w:tcPr>
            <w:tcW w:w="2534" w:type="dxa"/>
            <w:tcBorders>
              <w:bottom w:val="single" w:sz="4" w:space="0" w:color="auto"/>
            </w:tcBorders>
            <w:shd w:val="clear" w:color="auto" w:fill="auto"/>
            <w:vAlign w:val="center"/>
          </w:tcPr>
          <w:p w14:paraId="17DC38D9" w14:textId="77777777" w:rsidR="00913A0A" w:rsidRPr="00356EDB" w:rsidRDefault="00913A0A" w:rsidP="002E5D03">
            <w:pPr>
              <w:pStyle w:val="Heading2"/>
              <w:spacing w:before="20" w:after="20"/>
              <w:ind w:left="0"/>
              <w:rPr>
                <w:rFonts w:ascii="Tahoma" w:eastAsia="SimSun" w:hAnsi="Tahoma" w:cs="Tahoma"/>
                <w:b w:val="0"/>
                <w:sz w:val="14"/>
                <w:szCs w:val="14"/>
              </w:rPr>
            </w:pPr>
            <w:bookmarkStart w:id="551" w:name="_Toc336338164"/>
            <w:bookmarkStart w:id="552" w:name="_Toc380419335"/>
            <w:r w:rsidRPr="00356EDB">
              <w:rPr>
                <w:rFonts w:ascii="Tahoma" w:eastAsia="SimSun" w:hAnsi="Tahoma" w:cs="Tahoma"/>
                <w:b w:val="0"/>
                <w:sz w:val="14"/>
                <w:szCs w:val="14"/>
              </w:rPr>
              <w:t>Windows Small Business Server 2011 Premium Add-on CAL Suite</w:t>
            </w:r>
            <w:r w:rsidR="009B3B4F" w:rsidRPr="00356EDB">
              <w:rPr>
                <w:rFonts w:ascii="Tahoma" w:eastAsia="SimSun" w:hAnsi="Tahoma" w:cs="Tahoma"/>
                <w:b w:val="0"/>
                <w:sz w:val="14"/>
                <w:szCs w:val="14"/>
              </w:rPr>
              <w:br/>
            </w:r>
            <w:r w:rsidRPr="00356EDB">
              <w:rPr>
                <w:rFonts w:ascii="Tahoma" w:eastAsia="SimSun" w:hAnsi="Tahoma" w:cs="Tahoma"/>
                <w:b w:val="0"/>
                <w:sz w:val="14"/>
                <w:szCs w:val="14"/>
              </w:rPr>
              <w:t>（</w:t>
            </w:r>
            <w:r w:rsidRPr="00356EDB">
              <w:rPr>
                <w:rFonts w:ascii="Tahoma" w:eastAsia="SimSun" w:hAnsi="Tahoma" w:cs="Tahoma"/>
                <w:b w:val="0"/>
                <w:sz w:val="14"/>
                <w:szCs w:val="14"/>
              </w:rPr>
              <w:t xml:space="preserve">20 </w:t>
            </w:r>
            <w:r w:rsidRPr="00356EDB">
              <w:rPr>
                <w:rFonts w:ascii="Tahoma" w:eastAsia="SimSun" w:hAnsi="Tahoma" w:cs="Tahoma"/>
                <w:b w:val="0"/>
                <w:sz w:val="14"/>
                <w:szCs w:val="14"/>
              </w:rPr>
              <w:t>个客户端）</w:t>
            </w:r>
            <w:bookmarkEnd w:id="551"/>
            <w:bookmarkEnd w:id="552"/>
          </w:p>
        </w:tc>
        <w:tc>
          <w:tcPr>
            <w:tcW w:w="416" w:type="dxa"/>
            <w:tcBorders>
              <w:bottom w:val="single" w:sz="4" w:space="0" w:color="auto"/>
            </w:tcBorders>
            <w:shd w:val="clear" w:color="auto" w:fill="auto"/>
            <w:vAlign w:val="center"/>
          </w:tcPr>
          <w:p w14:paraId="767D9A32" w14:textId="77777777" w:rsidR="00913A0A" w:rsidRPr="00356EDB" w:rsidRDefault="005F659A" w:rsidP="00300D66">
            <w:pPr>
              <w:pStyle w:val="TableText"/>
              <w:widowControl w:val="0"/>
              <w:rPr>
                <w:rFonts w:ascii="Tahoma" w:eastAsia="SimSun" w:hAnsi="Tahoma" w:cs="Tahoma"/>
                <w:b/>
                <w:sz w:val="13"/>
                <w:szCs w:val="13"/>
                <w:u w:val="single"/>
              </w:rPr>
            </w:pPr>
            <w:hyperlink w:anchor="_124_Windows_Small" w:history="1">
              <w:r w:rsidR="00D37F2D" w:rsidRPr="00356EDB">
                <w:rPr>
                  <w:rStyle w:val="Hyperlink"/>
                  <w:rFonts w:ascii="Tahoma" w:eastAsia="SimSun" w:hAnsi="Tahoma" w:cs="Tahoma"/>
                  <w:b/>
                  <w:sz w:val="13"/>
                  <w:szCs w:val="13"/>
                </w:rPr>
                <w:t>120</w:t>
              </w:r>
            </w:hyperlink>
          </w:p>
        </w:tc>
        <w:tc>
          <w:tcPr>
            <w:tcW w:w="450" w:type="dxa"/>
            <w:tcBorders>
              <w:bottom w:val="single" w:sz="4" w:space="0" w:color="auto"/>
            </w:tcBorders>
            <w:shd w:val="clear" w:color="auto" w:fill="auto"/>
            <w:vAlign w:val="center"/>
          </w:tcPr>
          <w:p w14:paraId="4B91674D" w14:textId="77777777" w:rsidR="00913A0A" w:rsidRPr="00356EDB" w:rsidRDefault="00913A0A" w:rsidP="00CA4272">
            <w:pPr>
              <w:pStyle w:val="TableText"/>
              <w:widowControl w:val="0"/>
              <w:rPr>
                <w:rFonts w:ascii="Tahoma" w:eastAsia="SimSun" w:hAnsi="Tahoma" w:cs="Tahoma"/>
                <w:sz w:val="13"/>
              </w:rPr>
            </w:pPr>
            <w:r w:rsidRPr="00356EDB">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2434C79F"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ADFA7" w14:textId="77777777" w:rsidR="00913A0A" w:rsidRPr="00356EDB" w:rsidRDefault="00913A0A" w:rsidP="00F97D54">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auto"/>
            <w:vAlign w:val="center"/>
          </w:tcPr>
          <w:p w14:paraId="42C2C8AF" w14:textId="77777777" w:rsidR="00913A0A" w:rsidRPr="00356EDB" w:rsidRDefault="00913A0A"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14:paraId="4599B232" w14:textId="77777777" w:rsidR="00913A0A" w:rsidRPr="00356EDB" w:rsidRDefault="00913A0A" w:rsidP="00F97D54">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auto"/>
            <w:vAlign w:val="center"/>
          </w:tcPr>
          <w:p w14:paraId="34561316" w14:textId="77777777" w:rsidR="00913A0A" w:rsidRPr="00356EDB" w:rsidRDefault="00913A0A"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auto"/>
            <w:vAlign w:val="center"/>
          </w:tcPr>
          <w:p w14:paraId="6527148C" w14:textId="77777777" w:rsidR="00913A0A" w:rsidRPr="00356EDB" w:rsidRDefault="00913A0A" w:rsidP="00F97D54">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auto"/>
            <w:vAlign w:val="center"/>
          </w:tcPr>
          <w:p w14:paraId="274C2BBB" w14:textId="77777777" w:rsidR="00913A0A" w:rsidRPr="00356EDB" w:rsidRDefault="00913A0A"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30367BDA" w14:textId="77777777" w:rsidR="00913A0A" w:rsidRPr="00356EDB" w:rsidRDefault="00913A0A"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353A28A5"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tcBorders>
            <w:shd w:val="clear" w:color="auto" w:fill="auto"/>
            <w:vAlign w:val="center"/>
          </w:tcPr>
          <w:p w14:paraId="1336229A"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1EDA2D90"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3312A8F5"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6DE888F5" w14:textId="77777777" w:rsidR="00913A0A" w:rsidRPr="00356EDB" w:rsidRDefault="00913A0A"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CDB0390"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auto"/>
          </w:tcPr>
          <w:p w14:paraId="492455CC"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auto"/>
            <w:vAlign w:val="center"/>
          </w:tcPr>
          <w:p w14:paraId="11FC4C94"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color w:val="000000"/>
                <w:sz w:val="13"/>
              </w:rPr>
              <w:t>OL/OV</w:t>
            </w:r>
          </w:p>
        </w:tc>
        <w:tc>
          <w:tcPr>
            <w:tcW w:w="484" w:type="dxa"/>
            <w:tcBorders>
              <w:bottom w:val="single" w:sz="4" w:space="0" w:color="auto"/>
            </w:tcBorders>
            <w:shd w:val="clear" w:color="auto" w:fill="auto"/>
          </w:tcPr>
          <w:p w14:paraId="17127899" w14:textId="77777777" w:rsidR="00913A0A" w:rsidRPr="00356EDB" w:rsidRDefault="00913A0A" w:rsidP="00F97D54">
            <w:pPr>
              <w:pStyle w:val="TableText"/>
              <w:widowControl w:val="0"/>
              <w:rPr>
                <w:rFonts w:ascii="Tahoma" w:eastAsia="SimSun" w:hAnsi="Tahoma" w:cs="Tahoma"/>
                <w:color w:val="000000"/>
                <w:sz w:val="13"/>
              </w:rPr>
            </w:pPr>
          </w:p>
        </w:tc>
      </w:tr>
      <w:tr w:rsidR="00A01D6B" w:rsidRPr="00356EDB" w14:paraId="16E6E6EA" w14:textId="77777777" w:rsidTr="00CA4272">
        <w:trPr>
          <w:gridBefore w:val="1"/>
          <w:wBefore w:w="20" w:type="dxa"/>
          <w:trHeight w:val="233"/>
        </w:trPr>
        <w:tc>
          <w:tcPr>
            <w:tcW w:w="2534" w:type="dxa"/>
            <w:tcBorders>
              <w:bottom w:val="single" w:sz="4" w:space="0" w:color="auto"/>
            </w:tcBorders>
            <w:shd w:val="clear" w:color="auto" w:fill="FABF8F"/>
            <w:vAlign w:val="center"/>
          </w:tcPr>
          <w:p w14:paraId="0C040356" w14:textId="77777777" w:rsidR="00913A0A" w:rsidRPr="00356EDB" w:rsidRDefault="00913A0A" w:rsidP="002E5D03">
            <w:pPr>
              <w:pStyle w:val="Heading2"/>
              <w:spacing w:before="20" w:after="20"/>
              <w:ind w:left="0"/>
              <w:rPr>
                <w:rFonts w:ascii="Tahoma" w:eastAsia="SimSun" w:hAnsi="Tahoma" w:cs="Tahoma"/>
                <w:b w:val="0"/>
                <w:sz w:val="14"/>
                <w:szCs w:val="14"/>
              </w:rPr>
            </w:pPr>
            <w:bookmarkStart w:id="553" w:name="_Toc336338165"/>
            <w:bookmarkStart w:id="554" w:name="_Toc380419336"/>
            <w:r w:rsidRPr="00356EDB">
              <w:rPr>
                <w:rFonts w:ascii="Tahoma" w:eastAsia="SimSun" w:hAnsi="Tahoma" w:cs="Tahoma"/>
                <w:b w:val="0"/>
                <w:sz w:val="14"/>
                <w:szCs w:val="14"/>
              </w:rPr>
              <w:t>Windows Server 2012 R2 Essentials</w:t>
            </w:r>
            <w:bookmarkEnd w:id="553"/>
            <w:bookmarkEnd w:id="554"/>
          </w:p>
        </w:tc>
        <w:tc>
          <w:tcPr>
            <w:tcW w:w="416" w:type="dxa"/>
            <w:tcBorders>
              <w:bottom w:val="single" w:sz="4" w:space="0" w:color="auto"/>
            </w:tcBorders>
            <w:shd w:val="clear" w:color="auto" w:fill="FABF8F"/>
            <w:vAlign w:val="center"/>
          </w:tcPr>
          <w:p w14:paraId="1100B13E" w14:textId="77777777" w:rsidR="00913A0A" w:rsidRPr="00356EDB" w:rsidRDefault="00913A0A" w:rsidP="0059600B">
            <w:pPr>
              <w:pStyle w:val="TableText"/>
              <w:widowControl w:val="0"/>
              <w:rPr>
                <w:rFonts w:ascii="Tahoma" w:eastAsia="SimSun" w:hAnsi="Tahoma" w:cs="Tahoma"/>
                <w:b/>
                <w:sz w:val="13"/>
                <w:szCs w:val="13"/>
                <w:u w:val="single"/>
              </w:rPr>
            </w:pPr>
          </w:p>
        </w:tc>
        <w:tc>
          <w:tcPr>
            <w:tcW w:w="450" w:type="dxa"/>
            <w:tcBorders>
              <w:bottom w:val="single" w:sz="4" w:space="0" w:color="auto"/>
            </w:tcBorders>
            <w:shd w:val="clear" w:color="auto" w:fill="FABF8F"/>
            <w:vAlign w:val="center"/>
          </w:tcPr>
          <w:p w14:paraId="629C576F" w14:textId="77777777" w:rsidR="00913A0A" w:rsidRPr="00356EDB" w:rsidRDefault="00913A0A" w:rsidP="00CA4272">
            <w:pPr>
              <w:pStyle w:val="TableText"/>
              <w:widowControl w:val="0"/>
              <w:rPr>
                <w:rFonts w:ascii="Tahoma" w:eastAsia="SimSun" w:hAnsi="Tahoma" w:cs="Tahoma"/>
                <w:sz w:val="13"/>
              </w:rPr>
            </w:pPr>
            <w:r w:rsidRPr="00356EDB">
              <w:rPr>
                <w:rFonts w:ascii="Tahoma" w:eastAsia="SimSun" w:hAnsi="Tahoma" w:cs="Tahoma"/>
                <w:sz w:val="13"/>
              </w:rPr>
              <w:t>11/13</w:t>
            </w:r>
          </w:p>
        </w:tc>
        <w:tc>
          <w:tcPr>
            <w:tcW w:w="360" w:type="dxa"/>
            <w:tcBorders>
              <w:bottom w:val="single" w:sz="4" w:space="0" w:color="auto"/>
              <w:right w:val="single" w:sz="18" w:space="0" w:color="auto"/>
            </w:tcBorders>
            <w:shd w:val="clear" w:color="auto" w:fill="FABF8F"/>
            <w:vAlign w:val="center"/>
          </w:tcPr>
          <w:p w14:paraId="22D33B35" w14:textId="77777777" w:rsidR="00913A0A" w:rsidRPr="00356EDB" w:rsidRDefault="00913A0A" w:rsidP="00F97D5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C9319BA" w14:textId="77777777" w:rsidR="00913A0A" w:rsidRPr="00356EDB" w:rsidRDefault="00913A0A" w:rsidP="00F97D54">
            <w:pPr>
              <w:pStyle w:val="TableText"/>
              <w:widowControl w:val="0"/>
              <w:rPr>
                <w:rFonts w:ascii="Tahoma" w:eastAsia="SimSun" w:hAnsi="Tahoma" w:cs="Tahoma"/>
                <w:b/>
                <w:color w:val="FF0000"/>
                <w:sz w:val="13"/>
              </w:rPr>
            </w:pPr>
          </w:p>
        </w:tc>
        <w:tc>
          <w:tcPr>
            <w:tcW w:w="450" w:type="dxa"/>
            <w:gridSpan w:val="2"/>
            <w:tcBorders>
              <w:bottom w:val="single" w:sz="4" w:space="0" w:color="auto"/>
            </w:tcBorders>
            <w:shd w:val="clear" w:color="auto" w:fill="FABF8F"/>
            <w:vAlign w:val="center"/>
          </w:tcPr>
          <w:p w14:paraId="524EB442" w14:textId="77777777" w:rsidR="00913A0A" w:rsidRPr="00356EDB" w:rsidRDefault="00913A0A"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14:paraId="306630F4" w14:textId="77777777" w:rsidR="00913A0A" w:rsidRPr="00356EDB" w:rsidRDefault="00913A0A" w:rsidP="00F97D54">
            <w:pPr>
              <w:pStyle w:val="TableText"/>
              <w:widowControl w:val="0"/>
              <w:rPr>
                <w:rFonts w:ascii="Tahoma" w:eastAsia="SimSun" w:hAnsi="Tahoma" w:cs="Tahoma"/>
                <w:b/>
                <w:color w:val="008000"/>
                <w:sz w:val="13"/>
              </w:rPr>
            </w:pPr>
          </w:p>
        </w:tc>
        <w:tc>
          <w:tcPr>
            <w:tcW w:w="450" w:type="dxa"/>
            <w:gridSpan w:val="3"/>
            <w:tcBorders>
              <w:bottom w:val="single" w:sz="4" w:space="0" w:color="auto"/>
            </w:tcBorders>
            <w:shd w:val="clear" w:color="auto" w:fill="FABF8F"/>
            <w:vAlign w:val="center"/>
          </w:tcPr>
          <w:p w14:paraId="5B70C679" w14:textId="77777777" w:rsidR="00913A0A" w:rsidRPr="00356EDB" w:rsidRDefault="00913A0A" w:rsidP="00F97D54">
            <w:pPr>
              <w:pStyle w:val="TableText"/>
              <w:widowControl w:val="0"/>
              <w:rPr>
                <w:rFonts w:ascii="Tahoma" w:eastAsia="SimSun" w:hAnsi="Tahoma" w:cs="Tahoma"/>
                <w:b/>
                <w:color w:val="008000"/>
                <w:sz w:val="13"/>
              </w:rPr>
            </w:pPr>
          </w:p>
        </w:tc>
        <w:tc>
          <w:tcPr>
            <w:tcW w:w="450" w:type="dxa"/>
            <w:gridSpan w:val="2"/>
            <w:tcBorders>
              <w:bottom w:val="single" w:sz="4" w:space="0" w:color="auto"/>
            </w:tcBorders>
            <w:shd w:val="clear" w:color="auto" w:fill="FABF8F"/>
            <w:vAlign w:val="center"/>
          </w:tcPr>
          <w:p w14:paraId="107AF4E3" w14:textId="77777777" w:rsidR="00913A0A" w:rsidRPr="00356EDB" w:rsidRDefault="00913A0A" w:rsidP="00F97D54">
            <w:pPr>
              <w:pStyle w:val="TableText"/>
              <w:widowControl w:val="0"/>
              <w:rPr>
                <w:rFonts w:ascii="Tahoma" w:eastAsia="SimSun" w:hAnsi="Tahoma" w:cs="Tahoma"/>
                <w:b/>
                <w:color w:val="0000FF"/>
                <w:sz w:val="13"/>
              </w:rPr>
            </w:pPr>
          </w:p>
        </w:tc>
        <w:tc>
          <w:tcPr>
            <w:tcW w:w="450" w:type="dxa"/>
            <w:gridSpan w:val="2"/>
            <w:tcBorders>
              <w:bottom w:val="single" w:sz="4" w:space="0" w:color="auto"/>
            </w:tcBorders>
            <w:shd w:val="clear" w:color="auto" w:fill="FABF8F"/>
            <w:vAlign w:val="center"/>
          </w:tcPr>
          <w:p w14:paraId="581175A4" w14:textId="77777777" w:rsidR="00913A0A" w:rsidRPr="00356EDB" w:rsidRDefault="00913A0A"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30DAF1DD" w14:textId="77777777" w:rsidR="00913A0A" w:rsidRPr="00356EDB" w:rsidRDefault="00913A0A"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A7D8A98"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tcBorders>
            <w:shd w:val="clear" w:color="auto" w:fill="FABF8F"/>
            <w:vAlign w:val="center"/>
          </w:tcPr>
          <w:p w14:paraId="1D3AC4DC"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729EE504"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54C4B407"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193B47D6" w14:textId="77777777" w:rsidR="00913A0A" w:rsidRPr="00356EDB" w:rsidRDefault="00913A0A"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23FA7AC"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P</w:t>
            </w:r>
          </w:p>
        </w:tc>
        <w:tc>
          <w:tcPr>
            <w:tcW w:w="450" w:type="dxa"/>
            <w:tcBorders>
              <w:bottom w:val="single" w:sz="4" w:space="0" w:color="auto"/>
            </w:tcBorders>
            <w:shd w:val="clear" w:color="auto" w:fill="FABF8F"/>
          </w:tcPr>
          <w:p w14:paraId="2F103D8A"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A</w:t>
            </w:r>
          </w:p>
        </w:tc>
        <w:tc>
          <w:tcPr>
            <w:tcW w:w="506" w:type="dxa"/>
            <w:tcBorders>
              <w:bottom w:val="single" w:sz="4" w:space="0" w:color="auto"/>
            </w:tcBorders>
            <w:shd w:val="clear" w:color="auto" w:fill="FABF8F"/>
            <w:vAlign w:val="center"/>
          </w:tcPr>
          <w:p w14:paraId="1D15989F" w14:textId="77777777" w:rsidR="00913A0A" w:rsidRPr="00356EDB" w:rsidRDefault="00913A0A" w:rsidP="00F97D54">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608CDC28" w14:textId="77777777" w:rsidR="00913A0A" w:rsidRPr="00356EDB" w:rsidRDefault="00913A0A" w:rsidP="00F97D54">
            <w:pPr>
              <w:pStyle w:val="TableText"/>
              <w:widowControl w:val="0"/>
              <w:rPr>
                <w:rFonts w:ascii="Tahoma" w:eastAsia="SimSun" w:hAnsi="Tahoma" w:cs="Tahoma"/>
                <w:color w:val="000000"/>
                <w:sz w:val="13"/>
              </w:rPr>
            </w:pPr>
          </w:p>
        </w:tc>
      </w:tr>
      <w:tr w:rsidR="000B136F" w:rsidRPr="00356EDB" w14:paraId="12DF9B09" w14:textId="77777777" w:rsidTr="00CA4272">
        <w:trPr>
          <w:gridBefore w:val="1"/>
          <w:wBefore w:w="20" w:type="dxa"/>
          <w:trHeight w:val="145"/>
        </w:trPr>
        <w:tc>
          <w:tcPr>
            <w:tcW w:w="2534" w:type="dxa"/>
            <w:shd w:val="clear" w:color="auto" w:fill="auto"/>
            <w:vAlign w:val="center"/>
          </w:tcPr>
          <w:p w14:paraId="33356691" w14:textId="77777777" w:rsidR="00913A0A" w:rsidRPr="00356EDB" w:rsidRDefault="00913A0A" w:rsidP="002E5D03">
            <w:pPr>
              <w:pStyle w:val="Heading2"/>
              <w:spacing w:before="20" w:after="20"/>
              <w:ind w:left="0"/>
              <w:rPr>
                <w:rFonts w:ascii="Tahoma" w:eastAsia="SimSun" w:hAnsi="Tahoma" w:cs="Tahoma"/>
                <w:b w:val="0"/>
                <w:sz w:val="14"/>
                <w:szCs w:val="14"/>
              </w:rPr>
            </w:pPr>
            <w:bookmarkStart w:id="555" w:name="_Toc336338166"/>
            <w:bookmarkStart w:id="556" w:name="_Toc380419337"/>
            <w:r w:rsidRPr="00356EDB">
              <w:rPr>
                <w:rFonts w:ascii="Tahoma" w:eastAsia="SimSun" w:hAnsi="Tahoma" w:cs="Tahoma"/>
                <w:b w:val="0"/>
                <w:sz w:val="14"/>
                <w:szCs w:val="14"/>
              </w:rPr>
              <w:t>Windows Small Business Server 2011 Essentials</w:t>
            </w:r>
            <w:bookmarkEnd w:id="555"/>
            <w:bookmarkEnd w:id="556"/>
          </w:p>
        </w:tc>
        <w:tc>
          <w:tcPr>
            <w:tcW w:w="416" w:type="dxa"/>
            <w:shd w:val="clear" w:color="auto" w:fill="auto"/>
            <w:vAlign w:val="center"/>
          </w:tcPr>
          <w:p w14:paraId="22AC8E10" w14:textId="77777777" w:rsidR="00913A0A" w:rsidRPr="00356EDB" w:rsidRDefault="005F659A" w:rsidP="00300D66">
            <w:pPr>
              <w:pStyle w:val="TableText"/>
              <w:widowControl w:val="0"/>
              <w:rPr>
                <w:rFonts w:ascii="Tahoma" w:eastAsia="SimSun" w:hAnsi="Tahoma" w:cs="Tahoma"/>
                <w:b/>
                <w:sz w:val="13"/>
                <w:szCs w:val="13"/>
                <w:u w:val="single"/>
              </w:rPr>
            </w:pPr>
            <w:hyperlink w:anchor="_121_Windows_Small" w:history="1">
              <w:r w:rsidR="005268F4" w:rsidRPr="00356EDB">
                <w:rPr>
                  <w:rStyle w:val="Hyperlink"/>
                  <w:rFonts w:ascii="Tahoma" w:eastAsia="SimSun" w:hAnsi="Tahoma" w:cs="Tahoma"/>
                  <w:b/>
                  <w:sz w:val="13"/>
                  <w:szCs w:val="13"/>
                </w:rPr>
                <w:t>121</w:t>
              </w:r>
            </w:hyperlink>
          </w:p>
        </w:tc>
        <w:tc>
          <w:tcPr>
            <w:tcW w:w="450" w:type="dxa"/>
            <w:shd w:val="clear" w:color="auto" w:fill="auto"/>
            <w:vAlign w:val="center"/>
          </w:tcPr>
          <w:p w14:paraId="50D2B6EE" w14:textId="77777777" w:rsidR="00913A0A" w:rsidRPr="00356EDB" w:rsidRDefault="00913A0A" w:rsidP="00CA4272">
            <w:pPr>
              <w:pStyle w:val="TableText"/>
              <w:widowControl w:val="0"/>
              <w:rPr>
                <w:rFonts w:ascii="Tahoma" w:eastAsia="SimSun" w:hAnsi="Tahoma" w:cs="Tahoma"/>
                <w:sz w:val="13"/>
              </w:rPr>
            </w:pPr>
            <w:r w:rsidRPr="00356EDB">
              <w:rPr>
                <w:rFonts w:ascii="Tahoma" w:eastAsia="SimSun" w:hAnsi="Tahoma" w:cs="Tahoma"/>
                <w:sz w:val="13"/>
              </w:rPr>
              <w:t>05/11</w:t>
            </w:r>
          </w:p>
        </w:tc>
        <w:tc>
          <w:tcPr>
            <w:tcW w:w="360" w:type="dxa"/>
            <w:tcBorders>
              <w:right w:val="single" w:sz="18" w:space="0" w:color="auto"/>
            </w:tcBorders>
            <w:shd w:val="clear" w:color="auto" w:fill="auto"/>
            <w:vAlign w:val="center"/>
          </w:tcPr>
          <w:p w14:paraId="3EC0AE5D"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tcBorders>
            <w:shd w:val="clear" w:color="auto" w:fill="auto"/>
            <w:vAlign w:val="center"/>
          </w:tcPr>
          <w:p w14:paraId="00EE00D4" w14:textId="77777777" w:rsidR="00913A0A" w:rsidRPr="00356EDB" w:rsidRDefault="00913A0A" w:rsidP="00F97D54">
            <w:pPr>
              <w:pStyle w:val="TableText"/>
              <w:widowControl w:val="0"/>
              <w:rPr>
                <w:rFonts w:ascii="Tahoma" w:eastAsia="SimSun" w:hAnsi="Tahoma" w:cs="Tahoma"/>
                <w:color w:val="000000"/>
                <w:sz w:val="13"/>
              </w:rPr>
            </w:pPr>
          </w:p>
        </w:tc>
        <w:tc>
          <w:tcPr>
            <w:tcW w:w="450" w:type="dxa"/>
            <w:gridSpan w:val="2"/>
            <w:shd w:val="clear" w:color="auto" w:fill="auto"/>
            <w:vAlign w:val="center"/>
          </w:tcPr>
          <w:p w14:paraId="45A26CBA" w14:textId="77777777" w:rsidR="00913A0A" w:rsidRPr="00356EDB" w:rsidRDefault="00913A0A" w:rsidP="00F97D54">
            <w:pPr>
              <w:pStyle w:val="TableText"/>
              <w:widowControl w:val="0"/>
              <w:rPr>
                <w:rFonts w:ascii="Tahoma" w:eastAsia="SimSun" w:hAnsi="Tahoma" w:cs="Tahoma"/>
                <w:color w:val="000000"/>
                <w:sz w:val="13"/>
              </w:rPr>
            </w:pPr>
          </w:p>
        </w:tc>
        <w:tc>
          <w:tcPr>
            <w:tcW w:w="450" w:type="dxa"/>
            <w:gridSpan w:val="2"/>
            <w:shd w:val="clear" w:color="auto" w:fill="auto"/>
            <w:vAlign w:val="center"/>
          </w:tcPr>
          <w:p w14:paraId="0331FFC1" w14:textId="77777777" w:rsidR="00913A0A" w:rsidRPr="00356EDB" w:rsidRDefault="00913A0A" w:rsidP="00F97D54">
            <w:pPr>
              <w:pStyle w:val="TableText"/>
              <w:widowControl w:val="0"/>
              <w:rPr>
                <w:rFonts w:ascii="Tahoma" w:eastAsia="SimSun" w:hAnsi="Tahoma" w:cs="Tahoma"/>
                <w:color w:val="000000"/>
                <w:sz w:val="13"/>
              </w:rPr>
            </w:pPr>
          </w:p>
        </w:tc>
        <w:tc>
          <w:tcPr>
            <w:tcW w:w="450" w:type="dxa"/>
            <w:gridSpan w:val="3"/>
            <w:shd w:val="clear" w:color="auto" w:fill="auto"/>
            <w:vAlign w:val="center"/>
          </w:tcPr>
          <w:p w14:paraId="302D486F" w14:textId="77777777" w:rsidR="00913A0A" w:rsidRPr="00356EDB" w:rsidRDefault="00913A0A" w:rsidP="00F97D54">
            <w:pPr>
              <w:pStyle w:val="TableText"/>
              <w:widowControl w:val="0"/>
              <w:rPr>
                <w:rFonts w:ascii="Tahoma" w:eastAsia="SimSun" w:hAnsi="Tahoma" w:cs="Tahoma"/>
                <w:color w:val="000000"/>
                <w:sz w:val="13"/>
              </w:rPr>
            </w:pPr>
          </w:p>
        </w:tc>
        <w:tc>
          <w:tcPr>
            <w:tcW w:w="450" w:type="dxa"/>
            <w:gridSpan w:val="2"/>
            <w:shd w:val="clear" w:color="auto" w:fill="auto"/>
            <w:vAlign w:val="center"/>
          </w:tcPr>
          <w:p w14:paraId="5440A271" w14:textId="77777777" w:rsidR="00913A0A" w:rsidRPr="00356EDB" w:rsidRDefault="00913A0A" w:rsidP="00F97D54">
            <w:pPr>
              <w:pStyle w:val="TableText"/>
              <w:widowControl w:val="0"/>
              <w:rPr>
                <w:rFonts w:ascii="Tahoma" w:eastAsia="SimSun" w:hAnsi="Tahoma" w:cs="Tahoma"/>
                <w:color w:val="000000"/>
                <w:sz w:val="13"/>
              </w:rPr>
            </w:pPr>
          </w:p>
        </w:tc>
        <w:tc>
          <w:tcPr>
            <w:tcW w:w="450" w:type="dxa"/>
            <w:gridSpan w:val="2"/>
            <w:shd w:val="clear" w:color="auto" w:fill="auto"/>
            <w:vAlign w:val="center"/>
          </w:tcPr>
          <w:p w14:paraId="4EA4AAE8" w14:textId="77777777" w:rsidR="00913A0A" w:rsidRPr="00356EDB" w:rsidRDefault="00913A0A" w:rsidP="00F97D54">
            <w:pPr>
              <w:pStyle w:val="TableText"/>
              <w:widowControl w:val="0"/>
              <w:rPr>
                <w:rFonts w:ascii="Tahoma" w:eastAsia="SimSun" w:hAnsi="Tahoma" w:cs="Tahoma"/>
                <w:color w:val="000000"/>
                <w:sz w:val="13"/>
              </w:rPr>
            </w:pPr>
          </w:p>
        </w:tc>
        <w:tc>
          <w:tcPr>
            <w:tcW w:w="360" w:type="dxa"/>
            <w:tcBorders>
              <w:right w:val="single" w:sz="18" w:space="0" w:color="auto"/>
            </w:tcBorders>
            <w:shd w:val="clear" w:color="auto" w:fill="auto"/>
            <w:vAlign w:val="center"/>
          </w:tcPr>
          <w:p w14:paraId="1E3D68AA" w14:textId="77777777" w:rsidR="00913A0A" w:rsidRPr="00356EDB" w:rsidRDefault="00913A0A" w:rsidP="00F97D54">
            <w:pPr>
              <w:pStyle w:val="TableText"/>
              <w:widowControl w:val="0"/>
              <w:rPr>
                <w:rFonts w:ascii="Tahoma" w:eastAsia="SimSun" w:hAnsi="Tahoma" w:cs="Tahoma"/>
                <w:color w:val="000000"/>
                <w:sz w:val="13"/>
              </w:rPr>
            </w:pPr>
          </w:p>
        </w:tc>
        <w:tc>
          <w:tcPr>
            <w:tcW w:w="450" w:type="dxa"/>
            <w:tcBorders>
              <w:left w:val="single" w:sz="18" w:space="0" w:color="auto"/>
            </w:tcBorders>
            <w:shd w:val="clear" w:color="auto" w:fill="auto"/>
            <w:vAlign w:val="center"/>
          </w:tcPr>
          <w:p w14:paraId="34E50831" w14:textId="77777777" w:rsidR="00913A0A" w:rsidRPr="00356EDB" w:rsidRDefault="00913A0A" w:rsidP="00F97D54">
            <w:pPr>
              <w:pStyle w:val="TableText"/>
              <w:widowControl w:val="0"/>
              <w:rPr>
                <w:rFonts w:ascii="Tahoma" w:eastAsia="SimSun" w:hAnsi="Tahoma" w:cs="Tahoma"/>
                <w:color w:val="000000"/>
                <w:sz w:val="13"/>
              </w:rPr>
            </w:pPr>
          </w:p>
        </w:tc>
        <w:tc>
          <w:tcPr>
            <w:tcW w:w="450" w:type="dxa"/>
            <w:shd w:val="clear" w:color="auto" w:fill="auto"/>
            <w:vAlign w:val="center"/>
          </w:tcPr>
          <w:p w14:paraId="51780FC0" w14:textId="77777777" w:rsidR="00913A0A" w:rsidRPr="00356EDB" w:rsidRDefault="00913A0A" w:rsidP="00F97D54">
            <w:pPr>
              <w:pStyle w:val="TableText"/>
              <w:widowControl w:val="0"/>
              <w:rPr>
                <w:rFonts w:ascii="Tahoma" w:eastAsia="SimSun" w:hAnsi="Tahoma" w:cs="Tahoma"/>
                <w:sz w:val="13"/>
              </w:rPr>
            </w:pPr>
          </w:p>
        </w:tc>
        <w:tc>
          <w:tcPr>
            <w:tcW w:w="450" w:type="dxa"/>
            <w:tcBorders>
              <w:right w:val="single" w:sz="18" w:space="0" w:color="auto"/>
            </w:tcBorders>
            <w:shd w:val="clear" w:color="auto" w:fill="auto"/>
            <w:vAlign w:val="center"/>
          </w:tcPr>
          <w:p w14:paraId="06010B53" w14:textId="77777777" w:rsidR="00913A0A" w:rsidRPr="00356EDB" w:rsidRDefault="00913A0A" w:rsidP="00F97D54">
            <w:pPr>
              <w:pStyle w:val="TableText"/>
              <w:widowControl w:val="0"/>
              <w:rPr>
                <w:rFonts w:ascii="Tahoma" w:eastAsia="SimSun" w:hAnsi="Tahoma" w:cs="Tahoma"/>
                <w:sz w:val="13"/>
              </w:rPr>
            </w:pPr>
          </w:p>
        </w:tc>
        <w:tc>
          <w:tcPr>
            <w:tcW w:w="450" w:type="dxa"/>
            <w:tcBorders>
              <w:left w:val="single" w:sz="18" w:space="0" w:color="auto"/>
            </w:tcBorders>
            <w:shd w:val="clear" w:color="auto" w:fill="auto"/>
            <w:vAlign w:val="center"/>
          </w:tcPr>
          <w:p w14:paraId="711C2912" w14:textId="77777777" w:rsidR="00913A0A" w:rsidRPr="00356EDB" w:rsidRDefault="00913A0A" w:rsidP="00F97D54">
            <w:pPr>
              <w:pStyle w:val="TableText"/>
              <w:widowControl w:val="0"/>
              <w:rPr>
                <w:rFonts w:ascii="Tahoma" w:eastAsia="SimSun" w:hAnsi="Tahoma" w:cs="Tahoma"/>
                <w:sz w:val="13"/>
              </w:rPr>
            </w:pPr>
          </w:p>
        </w:tc>
        <w:tc>
          <w:tcPr>
            <w:tcW w:w="450" w:type="dxa"/>
            <w:tcBorders>
              <w:right w:val="single" w:sz="18" w:space="0" w:color="auto"/>
            </w:tcBorders>
            <w:shd w:val="clear" w:color="auto" w:fill="auto"/>
            <w:vAlign w:val="center"/>
          </w:tcPr>
          <w:p w14:paraId="60608109" w14:textId="77777777" w:rsidR="00913A0A" w:rsidRPr="00356EDB" w:rsidRDefault="00913A0A" w:rsidP="00F97D54">
            <w:pPr>
              <w:pStyle w:val="TableText"/>
              <w:widowControl w:val="0"/>
              <w:rPr>
                <w:rFonts w:ascii="Tahoma" w:eastAsia="SimSun" w:hAnsi="Tahoma" w:cs="Tahoma"/>
                <w:sz w:val="13"/>
              </w:rPr>
            </w:pPr>
          </w:p>
        </w:tc>
        <w:tc>
          <w:tcPr>
            <w:tcW w:w="450" w:type="dxa"/>
            <w:tcBorders>
              <w:left w:val="single" w:sz="18" w:space="0" w:color="auto"/>
              <w:right w:val="single" w:sz="18" w:space="0" w:color="auto"/>
            </w:tcBorders>
            <w:shd w:val="clear" w:color="auto" w:fill="auto"/>
            <w:vAlign w:val="center"/>
          </w:tcPr>
          <w:p w14:paraId="71432CE1" w14:textId="77777777" w:rsidR="00913A0A" w:rsidRPr="00356EDB" w:rsidRDefault="00913A0A" w:rsidP="00F97D54">
            <w:pPr>
              <w:pStyle w:val="TableText"/>
              <w:widowControl w:val="0"/>
              <w:rPr>
                <w:rFonts w:ascii="Tahoma" w:eastAsia="SimSun" w:hAnsi="Tahoma" w:cs="Tahoma"/>
                <w:sz w:val="13"/>
              </w:rPr>
            </w:pPr>
          </w:p>
        </w:tc>
        <w:tc>
          <w:tcPr>
            <w:tcW w:w="450" w:type="dxa"/>
            <w:shd w:val="clear" w:color="auto" w:fill="auto"/>
          </w:tcPr>
          <w:p w14:paraId="391DA22F" w14:textId="77777777" w:rsidR="00913A0A" w:rsidRPr="00356EDB" w:rsidRDefault="00913A0A" w:rsidP="00E27A85">
            <w:pPr>
              <w:pStyle w:val="TableText"/>
              <w:widowControl w:val="0"/>
              <w:spacing w:before="60"/>
              <w:rPr>
                <w:rFonts w:ascii="Tahoma" w:eastAsia="SimSun" w:hAnsi="Tahoma" w:cs="Tahoma"/>
                <w:sz w:val="13"/>
              </w:rPr>
            </w:pPr>
          </w:p>
        </w:tc>
        <w:tc>
          <w:tcPr>
            <w:tcW w:w="506" w:type="dxa"/>
            <w:shd w:val="clear" w:color="auto" w:fill="auto"/>
            <w:vAlign w:val="center"/>
          </w:tcPr>
          <w:p w14:paraId="40E3B506" w14:textId="77777777" w:rsidR="00913A0A" w:rsidRPr="00356EDB" w:rsidRDefault="00913A0A" w:rsidP="00F97D54">
            <w:pPr>
              <w:pStyle w:val="TableText"/>
              <w:widowControl w:val="0"/>
              <w:rPr>
                <w:rFonts w:ascii="Tahoma" w:eastAsia="SimSun" w:hAnsi="Tahoma" w:cs="Tahoma"/>
                <w:color w:val="000000"/>
                <w:sz w:val="13"/>
              </w:rPr>
            </w:pPr>
          </w:p>
        </w:tc>
        <w:tc>
          <w:tcPr>
            <w:tcW w:w="484" w:type="dxa"/>
            <w:shd w:val="clear" w:color="auto" w:fill="auto"/>
          </w:tcPr>
          <w:p w14:paraId="7AA479BF" w14:textId="77777777" w:rsidR="00913A0A" w:rsidRPr="00356EDB" w:rsidRDefault="00913A0A" w:rsidP="00F97D54">
            <w:pPr>
              <w:pStyle w:val="TableText"/>
              <w:widowControl w:val="0"/>
              <w:rPr>
                <w:rFonts w:ascii="Tahoma" w:eastAsia="SimSun" w:hAnsi="Tahoma" w:cs="Tahoma"/>
                <w:color w:val="000000"/>
                <w:sz w:val="13"/>
              </w:rPr>
            </w:pPr>
          </w:p>
        </w:tc>
      </w:tr>
      <w:tr w:rsidR="00A01D6B" w:rsidRPr="00356EDB" w14:paraId="0D5AA93B" w14:textId="77777777" w:rsidTr="00CA4272">
        <w:trPr>
          <w:gridBefore w:val="1"/>
          <w:wBefore w:w="20" w:type="dxa"/>
          <w:trHeight w:val="278"/>
        </w:trPr>
        <w:tc>
          <w:tcPr>
            <w:tcW w:w="2534" w:type="dxa"/>
            <w:tcBorders>
              <w:bottom w:val="single" w:sz="4" w:space="0" w:color="auto"/>
            </w:tcBorders>
            <w:shd w:val="clear" w:color="auto" w:fill="FABF8F"/>
            <w:vAlign w:val="center"/>
          </w:tcPr>
          <w:p w14:paraId="274B6B7B" w14:textId="77777777" w:rsidR="00913A0A" w:rsidRPr="00356EDB" w:rsidRDefault="00913A0A" w:rsidP="00E13599">
            <w:pPr>
              <w:pStyle w:val="Heading2"/>
              <w:keepNext/>
              <w:spacing w:before="20" w:after="20"/>
              <w:ind w:left="0"/>
              <w:rPr>
                <w:rFonts w:ascii="Tahoma" w:eastAsia="SimSun" w:hAnsi="Tahoma" w:cs="Tahoma"/>
                <w:b w:val="0"/>
                <w:sz w:val="14"/>
                <w:szCs w:val="14"/>
              </w:rPr>
            </w:pPr>
            <w:bookmarkStart w:id="557" w:name="_Toc380419338"/>
            <w:r w:rsidRPr="00356EDB">
              <w:rPr>
                <w:rFonts w:ascii="Tahoma" w:eastAsia="SimSun" w:hAnsi="Tahoma" w:cs="Tahoma"/>
                <w:b w:val="0"/>
                <w:sz w:val="14"/>
                <w:szCs w:val="14"/>
              </w:rPr>
              <w:t>Windows Web Server 2008 R2</w:t>
            </w:r>
            <w:bookmarkEnd w:id="557"/>
          </w:p>
        </w:tc>
        <w:tc>
          <w:tcPr>
            <w:tcW w:w="416" w:type="dxa"/>
            <w:tcBorders>
              <w:bottom w:val="single" w:sz="4" w:space="0" w:color="auto"/>
            </w:tcBorders>
            <w:shd w:val="clear" w:color="auto" w:fill="FABF8F"/>
            <w:vAlign w:val="center"/>
          </w:tcPr>
          <w:p w14:paraId="136724E7" w14:textId="77777777" w:rsidR="00913A0A" w:rsidRPr="00356EDB" w:rsidRDefault="005F659A" w:rsidP="00300D66">
            <w:pPr>
              <w:pStyle w:val="TableText"/>
              <w:keepNext/>
              <w:widowControl w:val="0"/>
              <w:rPr>
                <w:rStyle w:val="EndnoteReference"/>
                <w:rFonts w:ascii="Tahoma" w:eastAsia="SimSun" w:hAnsi="Tahoma" w:cs="Tahoma"/>
                <w:b w:val="0"/>
                <w:sz w:val="13"/>
                <w:szCs w:val="13"/>
                <w:u w:val="single"/>
              </w:rPr>
            </w:pPr>
            <w:hyperlink w:anchor="_122_Windows_Web" w:history="1">
              <w:hyperlink w:anchor="_114_Windows_Small" w:history="1">
                <w:r w:rsidR="005268F4" w:rsidRPr="00356EDB">
                  <w:rPr>
                    <w:rStyle w:val="Hyperlink"/>
                    <w:rFonts w:ascii="Tahoma" w:eastAsia="SimSun" w:hAnsi="Tahoma" w:cs="Tahoma"/>
                    <w:b/>
                    <w:sz w:val="13"/>
                    <w:szCs w:val="13"/>
                  </w:rPr>
                  <w:t>122</w:t>
                </w:r>
              </w:hyperlink>
            </w:hyperlink>
          </w:p>
        </w:tc>
        <w:tc>
          <w:tcPr>
            <w:tcW w:w="450" w:type="dxa"/>
            <w:tcBorders>
              <w:bottom w:val="single" w:sz="4" w:space="0" w:color="auto"/>
            </w:tcBorders>
            <w:shd w:val="clear" w:color="auto" w:fill="FABF8F"/>
            <w:vAlign w:val="center"/>
          </w:tcPr>
          <w:p w14:paraId="76FF75E0" w14:textId="77777777" w:rsidR="00913A0A" w:rsidRPr="00356EDB" w:rsidRDefault="00913A0A" w:rsidP="00CA4272">
            <w:pPr>
              <w:pStyle w:val="TableText"/>
              <w:keepNext/>
              <w:widowControl w:val="0"/>
              <w:rPr>
                <w:rFonts w:ascii="Tahoma" w:eastAsia="SimSun" w:hAnsi="Tahoma" w:cs="Tahoma"/>
                <w:color w:val="000000"/>
                <w:sz w:val="13"/>
              </w:rPr>
            </w:pPr>
            <w:r w:rsidRPr="00356EDB">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415A08E9" w14:textId="77777777" w:rsidR="00913A0A" w:rsidRPr="00356EDB" w:rsidRDefault="00913A0A" w:rsidP="00E13599">
            <w:pPr>
              <w:pStyle w:val="TableText"/>
              <w:keepNext/>
              <w:widowControl w:val="0"/>
              <w:rPr>
                <w:rFonts w:ascii="Tahoma" w:eastAsia="SimSun" w:hAnsi="Tahoma" w:cs="Tahoma"/>
                <w:color w:val="000000"/>
                <w:sz w:val="13"/>
              </w:rPr>
            </w:pPr>
            <w:r w:rsidRPr="00356ED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614BA45" w14:textId="77777777" w:rsidR="00913A0A" w:rsidRPr="00356EDB" w:rsidRDefault="00913A0A" w:rsidP="00E13599">
            <w:pPr>
              <w:pStyle w:val="TableText"/>
              <w:keepN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43ACAEC" w14:textId="77777777" w:rsidR="00913A0A" w:rsidRPr="00356EDB" w:rsidRDefault="00913A0A" w:rsidP="00E13599">
            <w:pPr>
              <w:pStyle w:val="TableText"/>
              <w:keepN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6E87A21D" w14:textId="77777777" w:rsidR="00913A0A" w:rsidRPr="00356EDB" w:rsidRDefault="00913A0A" w:rsidP="00E13599">
            <w:pPr>
              <w:pStyle w:val="TableText"/>
              <w:keepNext/>
              <w:widowControl w:val="0"/>
              <w:rPr>
                <w:rFonts w:ascii="Tahoma" w:eastAsia="SimSun" w:hAnsi="Tahoma" w:cs="Tahoma"/>
                <w:sz w:val="13"/>
              </w:rPr>
            </w:pPr>
          </w:p>
        </w:tc>
        <w:tc>
          <w:tcPr>
            <w:tcW w:w="450" w:type="dxa"/>
            <w:gridSpan w:val="3"/>
            <w:tcBorders>
              <w:bottom w:val="single" w:sz="4" w:space="0" w:color="auto"/>
            </w:tcBorders>
            <w:shd w:val="clear" w:color="auto" w:fill="FABF8F"/>
            <w:vAlign w:val="center"/>
          </w:tcPr>
          <w:p w14:paraId="64631F54" w14:textId="77777777" w:rsidR="00913A0A" w:rsidRPr="00356EDB" w:rsidRDefault="00913A0A" w:rsidP="00E13599">
            <w:pPr>
              <w:pStyle w:val="TableText"/>
              <w:keepN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49B5CFD4" w14:textId="77777777" w:rsidR="00913A0A" w:rsidRPr="00356EDB" w:rsidRDefault="00913A0A" w:rsidP="00E13599">
            <w:pPr>
              <w:pStyle w:val="TableText"/>
              <w:keepNext/>
              <w:widowControl w:val="0"/>
              <w:rPr>
                <w:rFonts w:ascii="Tahoma" w:eastAsia="SimSun" w:hAnsi="Tahoma" w:cs="Tahoma"/>
                <w:sz w:val="13"/>
              </w:rPr>
            </w:pPr>
          </w:p>
        </w:tc>
        <w:tc>
          <w:tcPr>
            <w:tcW w:w="450" w:type="dxa"/>
            <w:gridSpan w:val="2"/>
            <w:tcBorders>
              <w:bottom w:val="single" w:sz="4" w:space="0" w:color="auto"/>
            </w:tcBorders>
            <w:shd w:val="clear" w:color="auto" w:fill="FABF8F"/>
            <w:vAlign w:val="center"/>
          </w:tcPr>
          <w:p w14:paraId="5EF2CA96" w14:textId="77777777" w:rsidR="00913A0A" w:rsidRPr="00356EDB" w:rsidRDefault="00913A0A" w:rsidP="00E13599">
            <w:pPr>
              <w:pStyle w:val="TableText"/>
              <w:keepN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352BCC7" w14:textId="77777777" w:rsidR="00913A0A" w:rsidRPr="00356EDB" w:rsidRDefault="00913A0A" w:rsidP="00E13599">
            <w:pPr>
              <w:pStyle w:val="TableText"/>
              <w:keepN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3820E16E" w14:textId="77777777" w:rsidR="00913A0A" w:rsidRPr="00356EDB" w:rsidRDefault="00913A0A"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60750935" w14:textId="77777777" w:rsidR="00913A0A" w:rsidRPr="00356EDB" w:rsidRDefault="00913A0A" w:rsidP="00E13599">
            <w:pPr>
              <w:pStyle w:val="TableText"/>
              <w:keepN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04EF24B4" w14:textId="77777777" w:rsidR="00913A0A" w:rsidRPr="00356EDB" w:rsidRDefault="00913A0A" w:rsidP="00E13599">
            <w:pPr>
              <w:pStyle w:val="TableText"/>
              <w:keepN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655FB6D3" w14:textId="77777777" w:rsidR="00913A0A" w:rsidRPr="00356EDB" w:rsidRDefault="00913A0A" w:rsidP="00E13599">
            <w:pPr>
              <w:pStyle w:val="TableText"/>
              <w:keepN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3F5A7A7" w14:textId="77777777" w:rsidR="00913A0A" w:rsidRPr="00356EDB" w:rsidRDefault="00913A0A" w:rsidP="00E13599">
            <w:pPr>
              <w:pStyle w:val="TableText"/>
              <w:keepN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22D73D5" w14:textId="77777777" w:rsidR="00913A0A" w:rsidRPr="00356EDB" w:rsidRDefault="00913A0A"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44C174C4" w14:textId="77777777" w:rsidR="00913A0A" w:rsidRPr="00356EDB" w:rsidRDefault="00913A0A" w:rsidP="00E13599">
            <w:pPr>
              <w:pStyle w:val="TableText"/>
              <w:keepNext/>
              <w:widowControl w:val="0"/>
              <w:rPr>
                <w:rFonts w:ascii="Tahoma" w:eastAsia="SimSun" w:hAnsi="Tahoma" w:cs="Tahoma"/>
                <w:color w:val="000000"/>
                <w:sz w:val="13"/>
              </w:rPr>
            </w:pPr>
          </w:p>
        </w:tc>
        <w:tc>
          <w:tcPr>
            <w:tcW w:w="506" w:type="dxa"/>
            <w:tcBorders>
              <w:bottom w:val="single" w:sz="4" w:space="0" w:color="auto"/>
            </w:tcBorders>
            <w:shd w:val="clear" w:color="auto" w:fill="FABF8F"/>
            <w:vAlign w:val="center"/>
          </w:tcPr>
          <w:p w14:paraId="4CA95A7E" w14:textId="77777777" w:rsidR="00913A0A" w:rsidRPr="00356EDB" w:rsidRDefault="00913A0A" w:rsidP="00E13599">
            <w:pPr>
              <w:pStyle w:val="TableText"/>
              <w:keepNext/>
              <w:widowControl w:val="0"/>
              <w:rPr>
                <w:rFonts w:ascii="Tahoma" w:eastAsia="SimSun" w:hAnsi="Tahoma" w:cs="Tahoma"/>
                <w:color w:val="000000"/>
                <w:sz w:val="13"/>
              </w:rPr>
            </w:pPr>
          </w:p>
        </w:tc>
        <w:tc>
          <w:tcPr>
            <w:tcW w:w="484" w:type="dxa"/>
            <w:tcBorders>
              <w:bottom w:val="single" w:sz="4" w:space="0" w:color="auto"/>
            </w:tcBorders>
            <w:shd w:val="clear" w:color="auto" w:fill="FABF8F"/>
          </w:tcPr>
          <w:p w14:paraId="18018511" w14:textId="77777777" w:rsidR="00913A0A" w:rsidRPr="00356EDB" w:rsidRDefault="00913A0A" w:rsidP="00E13599">
            <w:pPr>
              <w:pStyle w:val="TableText"/>
              <w:keepNext/>
              <w:widowControl w:val="0"/>
              <w:rPr>
                <w:rFonts w:ascii="Tahoma" w:eastAsia="SimSun" w:hAnsi="Tahoma" w:cs="Tahoma"/>
                <w:color w:val="000000"/>
                <w:sz w:val="13"/>
              </w:rPr>
            </w:pPr>
          </w:p>
        </w:tc>
      </w:tr>
      <w:tr w:rsidR="000B136F" w:rsidRPr="00356EDB" w14:paraId="36C8860F" w14:textId="77777777" w:rsidTr="00CA4272">
        <w:trPr>
          <w:gridBefore w:val="1"/>
          <w:wBefore w:w="20" w:type="dxa"/>
          <w:trHeight w:val="145"/>
        </w:trPr>
        <w:tc>
          <w:tcPr>
            <w:tcW w:w="2534" w:type="dxa"/>
            <w:tcBorders>
              <w:bottom w:val="single" w:sz="4" w:space="0" w:color="auto"/>
            </w:tcBorders>
            <w:shd w:val="clear" w:color="auto" w:fill="auto"/>
            <w:vAlign w:val="center"/>
          </w:tcPr>
          <w:p w14:paraId="6A1AFDEB" w14:textId="77777777" w:rsidR="00913A0A" w:rsidRPr="00356EDB" w:rsidRDefault="00913A0A" w:rsidP="002E5D03">
            <w:pPr>
              <w:pStyle w:val="Heading2"/>
              <w:spacing w:before="20" w:after="20"/>
              <w:ind w:left="0"/>
              <w:rPr>
                <w:rFonts w:ascii="Tahoma" w:eastAsia="SimSun" w:hAnsi="Tahoma" w:cs="Tahoma"/>
                <w:b w:val="0"/>
                <w:sz w:val="14"/>
                <w:szCs w:val="14"/>
              </w:rPr>
            </w:pPr>
            <w:bookmarkStart w:id="558" w:name="_Toc380419339"/>
            <w:r w:rsidRPr="00356EDB">
              <w:rPr>
                <w:rFonts w:ascii="Tahoma" w:eastAsia="SimSun" w:hAnsi="Tahoma" w:cs="Tahoma"/>
                <w:b w:val="0"/>
                <w:sz w:val="14"/>
                <w:szCs w:val="14"/>
              </w:rPr>
              <w:t>Yammer Enterprise</w:t>
            </w:r>
            <w:bookmarkEnd w:id="558"/>
          </w:p>
        </w:tc>
        <w:tc>
          <w:tcPr>
            <w:tcW w:w="416" w:type="dxa"/>
            <w:tcBorders>
              <w:bottom w:val="single" w:sz="4" w:space="0" w:color="auto"/>
            </w:tcBorders>
            <w:shd w:val="clear" w:color="auto" w:fill="auto"/>
            <w:vAlign w:val="center"/>
          </w:tcPr>
          <w:p w14:paraId="288C1722" w14:textId="77777777" w:rsidR="00913A0A" w:rsidRPr="00356EDB" w:rsidRDefault="00913A0A" w:rsidP="00370049">
            <w:pPr>
              <w:pStyle w:val="TableText"/>
              <w:widowControl w:val="0"/>
              <w:rPr>
                <w:rFonts w:ascii="Tahoma" w:eastAsia="SimSun" w:hAnsi="Tahoma" w:cs="Tahoma"/>
                <w:b/>
                <w:sz w:val="13"/>
                <w:szCs w:val="13"/>
              </w:rPr>
            </w:pPr>
          </w:p>
        </w:tc>
        <w:tc>
          <w:tcPr>
            <w:tcW w:w="450" w:type="dxa"/>
            <w:tcBorders>
              <w:bottom w:val="single" w:sz="4" w:space="0" w:color="auto"/>
            </w:tcBorders>
            <w:shd w:val="clear" w:color="auto" w:fill="auto"/>
            <w:vAlign w:val="center"/>
          </w:tcPr>
          <w:p w14:paraId="2160495F" w14:textId="77777777" w:rsidR="00913A0A" w:rsidRPr="00356EDB" w:rsidRDefault="00913A0A" w:rsidP="00CA4272">
            <w:pPr>
              <w:pStyle w:val="TableText"/>
              <w:widowControl w:val="0"/>
              <w:rPr>
                <w:rFonts w:ascii="Tahoma" w:eastAsia="SimSun" w:hAnsi="Tahoma" w:cs="Tahoma"/>
                <w:sz w:val="13"/>
              </w:rPr>
            </w:pPr>
            <w:r w:rsidRPr="00356EDB">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14:paraId="05EB8912" w14:textId="77777777" w:rsidR="00913A0A" w:rsidRPr="00356EDB" w:rsidRDefault="00913A0A" w:rsidP="00F97D54">
            <w:pPr>
              <w:pStyle w:val="TableText"/>
              <w:widowControl w:val="0"/>
              <w:rPr>
                <w:rFonts w:ascii="Tahoma" w:eastAsia="SimSun" w:hAnsi="Tahoma" w:cs="Tahoma"/>
                <w:sz w:val="13"/>
              </w:rPr>
            </w:pPr>
            <w:r w:rsidRPr="00356ED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37F63CEC" w14:textId="77777777" w:rsidR="00913A0A" w:rsidRPr="00356EDB" w:rsidRDefault="00913A0A" w:rsidP="00F97D54">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7C8C0B36" w14:textId="77777777" w:rsidR="00913A0A" w:rsidRPr="00356EDB" w:rsidRDefault="00913A0A" w:rsidP="00F97D54">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239722E3" w14:textId="77777777" w:rsidR="00913A0A" w:rsidRPr="00356EDB" w:rsidRDefault="00913A0A" w:rsidP="00F97D54">
            <w:pPr>
              <w:pStyle w:val="TableText"/>
              <w:widowControl w:val="0"/>
              <w:rPr>
                <w:rFonts w:ascii="Tahoma" w:eastAsia="SimSun" w:hAnsi="Tahoma" w:cs="Tahoma"/>
                <w:color w:val="000000"/>
                <w:sz w:val="13"/>
              </w:rPr>
            </w:pPr>
          </w:p>
        </w:tc>
        <w:tc>
          <w:tcPr>
            <w:tcW w:w="450" w:type="dxa"/>
            <w:gridSpan w:val="3"/>
            <w:tcBorders>
              <w:bottom w:val="single" w:sz="4" w:space="0" w:color="auto"/>
            </w:tcBorders>
            <w:shd w:val="clear" w:color="auto" w:fill="auto"/>
            <w:vAlign w:val="center"/>
          </w:tcPr>
          <w:p w14:paraId="78221323" w14:textId="77777777" w:rsidR="00913A0A" w:rsidRPr="00356EDB" w:rsidRDefault="00913A0A" w:rsidP="00F97D54">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4E451A27" w14:textId="77777777" w:rsidR="00913A0A" w:rsidRPr="00356EDB" w:rsidRDefault="00913A0A" w:rsidP="00F97D54">
            <w:pPr>
              <w:pStyle w:val="TableText"/>
              <w:widowControl w:val="0"/>
              <w:rPr>
                <w:rFonts w:ascii="Tahoma" w:eastAsia="SimSun" w:hAnsi="Tahoma" w:cs="Tahoma"/>
                <w:color w:val="000000"/>
                <w:sz w:val="13"/>
              </w:rPr>
            </w:pPr>
          </w:p>
        </w:tc>
        <w:tc>
          <w:tcPr>
            <w:tcW w:w="450" w:type="dxa"/>
            <w:gridSpan w:val="2"/>
            <w:tcBorders>
              <w:bottom w:val="single" w:sz="4" w:space="0" w:color="auto"/>
            </w:tcBorders>
            <w:shd w:val="clear" w:color="auto" w:fill="auto"/>
            <w:vAlign w:val="center"/>
          </w:tcPr>
          <w:p w14:paraId="4C092E7F" w14:textId="77777777" w:rsidR="00913A0A" w:rsidRPr="00356EDB" w:rsidRDefault="00913A0A" w:rsidP="00F97D54">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749A04C" w14:textId="77777777" w:rsidR="00913A0A" w:rsidRPr="00356EDB" w:rsidRDefault="00913A0A" w:rsidP="00F97D54">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E973522" w14:textId="77777777" w:rsidR="00913A0A" w:rsidRPr="00356EDB" w:rsidRDefault="00913A0A"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09DE5C08" w14:textId="77777777" w:rsidR="00913A0A" w:rsidRPr="00356EDB" w:rsidRDefault="00913A0A" w:rsidP="00F97D5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327D49FE" w14:textId="77777777" w:rsidR="00913A0A" w:rsidRPr="00356EDB" w:rsidRDefault="00913A0A"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0B8C59C3" w14:textId="77777777" w:rsidR="00913A0A" w:rsidRPr="00356EDB" w:rsidRDefault="00913A0A" w:rsidP="00F97D5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25C4211" w14:textId="77777777" w:rsidR="00913A0A" w:rsidRPr="00356EDB" w:rsidRDefault="003A6A13" w:rsidP="00F97D54">
            <w:pPr>
              <w:pStyle w:val="TableText"/>
              <w:widowControl w:val="0"/>
              <w:rPr>
                <w:rFonts w:ascii="Tahoma" w:eastAsia="SimSun" w:hAnsi="Tahoma" w:cs="Tahoma"/>
                <w:sz w:val="13"/>
              </w:rPr>
            </w:pPr>
            <w:r w:rsidRPr="00356EDB">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5F50CE" w14:textId="77777777" w:rsidR="00913A0A" w:rsidRPr="00356EDB" w:rsidRDefault="00913A0A" w:rsidP="00F97D54">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0BABC562" w14:textId="77777777" w:rsidR="00913A0A" w:rsidRPr="00356EDB" w:rsidRDefault="00913A0A" w:rsidP="00E27A85">
            <w:pPr>
              <w:pStyle w:val="TableText"/>
              <w:widowControl w:val="0"/>
              <w:spacing w:before="60"/>
              <w:rPr>
                <w:rFonts w:ascii="Tahoma" w:eastAsia="SimSun" w:hAnsi="Tahoma" w:cs="Tahoma"/>
                <w:sz w:val="13"/>
              </w:rPr>
            </w:pPr>
          </w:p>
        </w:tc>
        <w:tc>
          <w:tcPr>
            <w:tcW w:w="506" w:type="dxa"/>
            <w:tcBorders>
              <w:bottom w:val="single" w:sz="4" w:space="0" w:color="auto"/>
            </w:tcBorders>
            <w:shd w:val="clear" w:color="auto" w:fill="auto"/>
            <w:vAlign w:val="center"/>
          </w:tcPr>
          <w:p w14:paraId="57BFEC35" w14:textId="77777777" w:rsidR="00913A0A" w:rsidRPr="00356EDB" w:rsidRDefault="00913A0A" w:rsidP="00F97D54">
            <w:pPr>
              <w:pStyle w:val="TableText"/>
              <w:widowControl w:val="0"/>
              <w:rPr>
                <w:rFonts w:ascii="Tahoma" w:eastAsia="SimSun" w:hAnsi="Tahoma" w:cs="Tahoma"/>
                <w:color w:val="000000"/>
                <w:sz w:val="13"/>
              </w:rPr>
            </w:pPr>
          </w:p>
        </w:tc>
        <w:tc>
          <w:tcPr>
            <w:tcW w:w="484" w:type="dxa"/>
            <w:tcBorders>
              <w:bottom w:val="single" w:sz="4" w:space="0" w:color="auto"/>
            </w:tcBorders>
            <w:shd w:val="clear" w:color="auto" w:fill="auto"/>
          </w:tcPr>
          <w:p w14:paraId="78D5A283" w14:textId="77777777" w:rsidR="00913A0A" w:rsidRPr="00356EDB" w:rsidRDefault="00913A0A" w:rsidP="00F97D54">
            <w:pPr>
              <w:pStyle w:val="TableText"/>
              <w:widowControl w:val="0"/>
              <w:rPr>
                <w:rFonts w:ascii="Tahoma" w:eastAsia="SimSun" w:hAnsi="Tahoma" w:cs="Tahoma"/>
                <w:color w:val="000000"/>
                <w:sz w:val="13"/>
              </w:rPr>
            </w:pPr>
          </w:p>
        </w:tc>
      </w:tr>
    </w:tbl>
    <w:p w14:paraId="45CBBAB3" w14:textId="77777777" w:rsidR="00612FCC" w:rsidRPr="00356EDB" w:rsidRDefault="006E4B95" w:rsidP="00652B91">
      <w:pPr>
        <w:rPr>
          <w:rFonts w:eastAsia="SimSun" w:cs="Tahoma"/>
        </w:rPr>
      </w:pPr>
      <w:bookmarkStart w:id="559" w:name="_Toc349586123"/>
      <w:bookmarkStart w:id="560" w:name="_Toc349586654"/>
      <w:bookmarkStart w:id="561" w:name="_Toc354459730"/>
      <w:bookmarkStart w:id="562" w:name="_Toc336338167"/>
      <w:r>
        <w:rPr>
          <w:rFonts w:eastAsia="SimSun" w:cs="Tahoma"/>
          <w:noProof/>
          <w:sz w:val="14"/>
        </w:rPr>
        <mc:AlternateContent>
          <mc:Choice Requires="wps">
            <w:drawing>
              <wp:anchor distT="0" distB="0" distL="114300" distR="114300" simplePos="0" relativeHeight="251658241" behindDoc="0" locked="0" layoutInCell="1" allowOverlap="1" wp14:anchorId="18637E99" wp14:editId="3BFC6004">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7FF610" w14:textId="77777777" w:rsidR="00BE666F" w:rsidRPr="00EB537D" w:rsidRDefault="00BE666F" w:rsidP="00C8780F">
                            <w:pPr>
                              <w:rPr>
                                <w:rFonts w:eastAsia="SimSun" w:cs="Tahoma"/>
                                <w:i/>
                                <w:color w:val="000000"/>
                                <w:sz w:val="14"/>
                                <w:szCs w:val="14"/>
                                <w:lang w:eastAsia="zh-CN"/>
                              </w:rPr>
                            </w:pPr>
                            <w:r w:rsidRPr="00EB537D">
                              <w:rPr>
                                <w:rFonts w:eastAsia="SimSun" w:cs="Tahoma"/>
                                <w:i/>
                                <w:color w:val="000000"/>
                                <w:sz w:val="14"/>
                                <w:szCs w:val="14"/>
                                <w:lang w:eastAsia="zh-CN"/>
                              </w:rPr>
                              <w:t>注意：如果产品单元为空，则说明该产品目前未在计划中提供。</w:t>
                            </w:r>
                          </w:p>
                          <w:p w14:paraId="570FA871" w14:textId="77777777" w:rsidR="00BE666F" w:rsidRPr="00EB537D" w:rsidRDefault="00BE666F" w:rsidP="00C8780F">
                            <w:pPr>
                              <w:rPr>
                                <w:rFonts w:eastAsia="SimSun" w:cs="Tahoma"/>
                                <w:i/>
                                <w:color w:val="000000"/>
                                <w:sz w:val="14"/>
                                <w:szCs w:val="14"/>
                                <w:lang w:eastAsia="zh-CN"/>
                              </w:rPr>
                            </w:pPr>
                            <w:r w:rsidRPr="00EB537D">
                              <w:rPr>
                                <w:rFonts w:eastAsia="SimSun" w:cs="Tahoma"/>
                                <w:i/>
                                <w:color w:val="000000"/>
                                <w:sz w:val="14"/>
                                <w:szCs w:val="14"/>
                                <w:lang w:eastAsia="zh-CN"/>
                              </w:rPr>
                              <w:t>*</w:t>
                            </w:r>
                            <w:r w:rsidRPr="00EB537D">
                              <w:rPr>
                                <w:rFonts w:eastAsia="SimSun" w:cs="Tahoma"/>
                                <w:i/>
                                <w:color w:val="000000"/>
                                <w:sz w:val="14"/>
                                <w:szCs w:val="14"/>
                                <w:lang w:eastAsia="zh-CN"/>
                              </w:rPr>
                              <w:t>对于选择附加，仅使用</w:t>
                            </w:r>
                            <w:r w:rsidRPr="00EB537D">
                              <w:rPr>
                                <w:rFonts w:eastAsia="SimSun" w:cs="Tahoma"/>
                                <w:i/>
                                <w:color w:val="000000"/>
                                <w:sz w:val="14"/>
                                <w:szCs w:val="14"/>
                                <w:lang w:eastAsia="zh-CN"/>
                              </w:rPr>
                              <w:t>“L”</w:t>
                            </w:r>
                            <w:r w:rsidRPr="00EB537D">
                              <w:rPr>
                                <w:rFonts w:eastAsia="SimSun" w:cs="Tahoma"/>
                                <w:i/>
                                <w:color w:val="000000"/>
                                <w:sz w:val="14"/>
                                <w:szCs w:val="14"/>
                                <w:lang w:eastAsia="zh-CN"/>
                              </w:rPr>
                              <w:t>和针对</w:t>
                            </w:r>
                            <w:r w:rsidRPr="00EB537D">
                              <w:rPr>
                                <w:rFonts w:eastAsia="SimSun" w:cs="Tahoma"/>
                                <w:i/>
                                <w:color w:val="000000"/>
                                <w:sz w:val="14"/>
                                <w:szCs w:val="14"/>
                                <w:lang w:eastAsia="zh-CN"/>
                              </w:rPr>
                              <w:t>“L&amp;SA”</w:t>
                            </w:r>
                            <w:r w:rsidRPr="00EB537D">
                              <w:rPr>
                                <w:rFonts w:eastAsia="SimSun" w:cs="Tahoma"/>
                                <w:i/>
                                <w:color w:val="000000"/>
                                <w:sz w:val="14"/>
                                <w:szCs w:val="14"/>
                                <w:lang w:eastAsia="zh-CN"/>
                              </w:rPr>
                              <w:t>（许可及软件保障）</w:t>
                            </w:r>
                            <w:r w:rsidRPr="00EB537D">
                              <w:rPr>
                                <w:rFonts w:eastAsia="SimSun" w:cs="Tahoma"/>
                                <w:i/>
                                <w:color w:val="000000"/>
                                <w:sz w:val="14"/>
                                <w:szCs w:val="14"/>
                                <w:lang w:eastAsia="zh-CN"/>
                              </w:rPr>
                              <w:t>/“SA”</w:t>
                            </w:r>
                            <w:r w:rsidRPr="00EB537D">
                              <w:rPr>
                                <w:rFonts w:eastAsia="SimSun" w:cs="Tahoma"/>
                                <w:i/>
                                <w:color w:val="000000"/>
                                <w:sz w:val="14"/>
                                <w:szCs w:val="14"/>
                                <w:lang w:eastAsia="zh-CN"/>
                              </w:rPr>
                              <w:t>的三年的值。</w:t>
                            </w:r>
                          </w:p>
                          <w:p w14:paraId="0EBDCEB8" w14:textId="77777777" w:rsidR="00BE666F" w:rsidRPr="00EB537D" w:rsidRDefault="00BE666F" w:rsidP="00C8780F">
                            <w:pPr>
                              <w:rPr>
                                <w:rFonts w:eastAsia="SimSun" w:cs="Tahoma"/>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637E99"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5B7FF610" w14:textId="77777777" w:rsidR="00BE666F" w:rsidRPr="00EB537D" w:rsidRDefault="00BE666F" w:rsidP="00C8780F">
                      <w:pPr>
                        <w:rPr>
                          <w:rFonts w:eastAsia="SimSun" w:cs="Tahoma"/>
                          <w:i/>
                          <w:color w:val="000000"/>
                          <w:sz w:val="14"/>
                          <w:szCs w:val="14"/>
                          <w:lang w:eastAsia="zh-CN"/>
                        </w:rPr>
                      </w:pPr>
                      <w:r w:rsidRPr="00EB537D">
                        <w:rPr>
                          <w:rFonts w:eastAsia="SimSun" w:cs="Tahoma"/>
                          <w:i/>
                          <w:color w:val="000000"/>
                          <w:sz w:val="14"/>
                          <w:szCs w:val="14"/>
                          <w:lang w:eastAsia="zh-CN"/>
                        </w:rPr>
                        <w:t>注意：如果产品单元为空，则说明该产品目前未在计划中提供。</w:t>
                      </w:r>
                    </w:p>
                    <w:p w14:paraId="570FA871" w14:textId="77777777" w:rsidR="00BE666F" w:rsidRPr="00EB537D" w:rsidRDefault="00BE666F" w:rsidP="00C8780F">
                      <w:pPr>
                        <w:rPr>
                          <w:rFonts w:eastAsia="SimSun" w:cs="Tahoma"/>
                          <w:i/>
                          <w:color w:val="000000"/>
                          <w:sz w:val="14"/>
                          <w:szCs w:val="14"/>
                          <w:lang w:eastAsia="zh-CN"/>
                        </w:rPr>
                      </w:pPr>
                      <w:r w:rsidRPr="00EB537D">
                        <w:rPr>
                          <w:rFonts w:eastAsia="SimSun" w:cs="Tahoma"/>
                          <w:i/>
                          <w:color w:val="000000"/>
                          <w:sz w:val="14"/>
                          <w:szCs w:val="14"/>
                          <w:lang w:eastAsia="zh-CN"/>
                        </w:rPr>
                        <w:t>*</w:t>
                      </w:r>
                      <w:r w:rsidRPr="00EB537D">
                        <w:rPr>
                          <w:rFonts w:eastAsia="SimSun" w:cs="Tahoma"/>
                          <w:i/>
                          <w:color w:val="000000"/>
                          <w:sz w:val="14"/>
                          <w:szCs w:val="14"/>
                          <w:lang w:eastAsia="zh-CN"/>
                        </w:rPr>
                        <w:t>对于选择附加，仅使用</w:t>
                      </w:r>
                      <w:r w:rsidRPr="00EB537D">
                        <w:rPr>
                          <w:rFonts w:eastAsia="SimSun" w:cs="Tahoma"/>
                          <w:i/>
                          <w:color w:val="000000"/>
                          <w:sz w:val="14"/>
                          <w:szCs w:val="14"/>
                          <w:lang w:eastAsia="zh-CN"/>
                        </w:rPr>
                        <w:t>“L”</w:t>
                      </w:r>
                      <w:r w:rsidRPr="00EB537D">
                        <w:rPr>
                          <w:rFonts w:eastAsia="SimSun" w:cs="Tahoma"/>
                          <w:i/>
                          <w:color w:val="000000"/>
                          <w:sz w:val="14"/>
                          <w:szCs w:val="14"/>
                          <w:lang w:eastAsia="zh-CN"/>
                        </w:rPr>
                        <w:t>和针对</w:t>
                      </w:r>
                      <w:r w:rsidRPr="00EB537D">
                        <w:rPr>
                          <w:rFonts w:eastAsia="SimSun" w:cs="Tahoma"/>
                          <w:i/>
                          <w:color w:val="000000"/>
                          <w:sz w:val="14"/>
                          <w:szCs w:val="14"/>
                          <w:lang w:eastAsia="zh-CN"/>
                        </w:rPr>
                        <w:t>“L&amp;SA”</w:t>
                      </w:r>
                      <w:r w:rsidRPr="00EB537D">
                        <w:rPr>
                          <w:rFonts w:eastAsia="SimSun" w:cs="Tahoma"/>
                          <w:i/>
                          <w:color w:val="000000"/>
                          <w:sz w:val="14"/>
                          <w:szCs w:val="14"/>
                          <w:lang w:eastAsia="zh-CN"/>
                        </w:rPr>
                        <w:t>（许可及软件保障）</w:t>
                      </w:r>
                      <w:r w:rsidRPr="00EB537D">
                        <w:rPr>
                          <w:rFonts w:eastAsia="SimSun" w:cs="Tahoma"/>
                          <w:i/>
                          <w:color w:val="000000"/>
                          <w:sz w:val="14"/>
                          <w:szCs w:val="14"/>
                          <w:lang w:eastAsia="zh-CN"/>
                        </w:rPr>
                        <w:t>/“SA”</w:t>
                      </w:r>
                      <w:r w:rsidRPr="00EB537D">
                        <w:rPr>
                          <w:rFonts w:eastAsia="SimSun" w:cs="Tahoma"/>
                          <w:i/>
                          <w:color w:val="000000"/>
                          <w:sz w:val="14"/>
                          <w:szCs w:val="14"/>
                          <w:lang w:eastAsia="zh-CN"/>
                        </w:rPr>
                        <w:t>的三年的值。</w:t>
                      </w:r>
                    </w:p>
                    <w:p w14:paraId="0EBDCEB8" w14:textId="77777777" w:rsidR="00BE666F" w:rsidRPr="00EB537D" w:rsidRDefault="00BE666F" w:rsidP="00C8780F">
                      <w:pPr>
                        <w:rPr>
                          <w:rFonts w:eastAsia="SimSun" w:cs="Tahoma"/>
                          <w:lang w:eastAsia="zh-CN"/>
                        </w:rPr>
                      </w:pPr>
                    </w:p>
                  </w:txbxContent>
                </v:textbox>
                <w10:wrap type="topAndBottom"/>
              </v:shape>
            </w:pict>
          </mc:Fallback>
        </mc:AlternateContent>
      </w:r>
      <w:bookmarkEnd w:id="559"/>
      <w:bookmarkEnd w:id="560"/>
      <w:bookmarkEnd w:id="561"/>
      <w:r w:rsidR="005268F4" w:rsidRPr="00356EDB">
        <w:rPr>
          <w:rFonts w:eastAsia="SimSun" w:cs="Tahoma"/>
        </w:rPr>
        <w:br w:type="page"/>
      </w:r>
    </w:p>
    <w:p w14:paraId="33C64948" w14:textId="77777777" w:rsidR="00023FE7" w:rsidRPr="00356EDB" w:rsidRDefault="00A33112" w:rsidP="004460AB">
      <w:pPr>
        <w:pStyle w:val="Heading1"/>
        <w:rPr>
          <w:lang w:eastAsia="zh-CN"/>
        </w:rPr>
      </w:pPr>
      <w:bookmarkStart w:id="563" w:name="_Toc349586124"/>
      <w:bookmarkStart w:id="564" w:name="_Toc380419340"/>
      <w:r w:rsidRPr="00356EDB">
        <w:rPr>
          <w:lang w:eastAsia="zh-CN"/>
        </w:rPr>
        <w:lastRenderedPageBreak/>
        <w:t>第</w:t>
      </w:r>
      <w:r w:rsidRPr="00356EDB">
        <w:rPr>
          <w:lang w:eastAsia="zh-CN"/>
        </w:rPr>
        <w:t xml:space="preserve"> 1 </w:t>
      </w:r>
      <w:r w:rsidRPr="00356EDB">
        <w:rPr>
          <w:lang w:eastAsia="zh-CN"/>
        </w:rPr>
        <w:t>节</w:t>
      </w:r>
      <w:r w:rsidRPr="00356EDB">
        <w:rPr>
          <w:lang w:eastAsia="zh-CN"/>
        </w:rPr>
        <w:t xml:space="preserve"> – </w:t>
      </w:r>
      <w:r w:rsidRPr="00356EDB">
        <w:rPr>
          <w:lang w:eastAsia="zh-CN"/>
        </w:rPr>
        <w:t>过去</w:t>
      </w:r>
      <w:r w:rsidRPr="00356EDB">
        <w:rPr>
          <w:lang w:eastAsia="zh-CN"/>
        </w:rPr>
        <w:t xml:space="preserve"> 12 </w:t>
      </w:r>
      <w:r w:rsidRPr="00356EDB">
        <w:rPr>
          <w:lang w:eastAsia="zh-CN"/>
        </w:rPr>
        <w:t>个月对产品列表</w:t>
      </w:r>
      <w:bookmarkEnd w:id="563"/>
      <w:r w:rsidRPr="00356EDB">
        <w:rPr>
          <w:lang w:eastAsia="zh-CN"/>
        </w:rPr>
        <w:t>所作的更改</w:t>
      </w:r>
      <w:bookmarkEnd w:id="562"/>
      <w:bookmarkEnd w:id="564"/>
    </w:p>
    <w:p w14:paraId="58F62A58" w14:textId="77777777" w:rsidR="00C47A4D" w:rsidRPr="00356EDB" w:rsidRDefault="00C47A4D" w:rsidP="00C47A4D">
      <w:pPr>
        <w:pStyle w:val="Heading2"/>
        <w:ind w:left="0"/>
        <w:jc w:val="both"/>
        <w:rPr>
          <w:rFonts w:ascii="Tahoma" w:eastAsia="SimSun" w:hAnsi="Tahoma" w:cs="Tahoma"/>
          <w:lang w:eastAsia="zh-CN"/>
        </w:rPr>
      </w:pPr>
      <w:bookmarkStart w:id="565" w:name="_Toc336338168"/>
    </w:p>
    <w:p w14:paraId="76C34DFA" w14:textId="77777777" w:rsidR="00C47A4D" w:rsidRPr="00356EDB" w:rsidRDefault="00C47A4D" w:rsidP="00C47A4D">
      <w:pPr>
        <w:pStyle w:val="Heading2"/>
        <w:ind w:left="0"/>
        <w:jc w:val="both"/>
        <w:rPr>
          <w:rFonts w:ascii="Tahoma" w:eastAsia="SimSun" w:hAnsi="Tahoma" w:cs="Tahoma"/>
        </w:rPr>
      </w:pPr>
      <w:bookmarkStart w:id="566" w:name="_Toc380419341"/>
      <w:r w:rsidRPr="00356EDB">
        <w:rPr>
          <w:rFonts w:ascii="Tahoma" w:eastAsia="SimSun" w:hAnsi="Tahoma" w:cs="Tahoma"/>
          <w:color w:val="FF6600"/>
        </w:rPr>
        <w:t xml:space="preserve">2014 </w:t>
      </w:r>
      <w:r w:rsidRPr="00356EDB">
        <w:rPr>
          <w:rFonts w:ascii="Tahoma" w:eastAsia="SimSun" w:hAnsi="Tahoma" w:cs="Tahoma"/>
          <w:color w:val="FF6600"/>
        </w:rPr>
        <w:t>年</w:t>
      </w:r>
      <w:r w:rsidRPr="00356EDB">
        <w:rPr>
          <w:rFonts w:ascii="Tahoma" w:eastAsia="SimSun" w:hAnsi="Tahoma" w:cs="Tahoma"/>
          <w:color w:val="FF6600"/>
        </w:rPr>
        <w:t xml:space="preserve"> 3 </w:t>
      </w:r>
      <w:r w:rsidRPr="00356EDB">
        <w:rPr>
          <w:rFonts w:ascii="Tahoma" w:eastAsia="SimSun" w:hAnsi="Tahoma" w:cs="Tahoma"/>
          <w:color w:val="FF6600"/>
        </w:rPr>
        <w:t>月所作的更改</w:t>
      </w:r>
      <w:bookmarkEnd w:id="566"/>
    </w:p>
    <w:p w14:paraId="3D93721F" w14:textId="77777777" w:rsidR="00C47A4D" w:rsidRPr="00356EDB" w:rsidRDefault="00C47A4D" w:rsidP="00C47A4D">
      <w:pPr>
        <w:spacing w:after="60"/>
        <w:rPr>
          <w:rFonts w:eastAsia="SimSun" w:cs="Tahoma"/>
        </w:rPr>
      </w:pPr>
    </w:p>
    <w:p w14:paraId="5C8DE44E" w14:textId="77777777" w:rsidR="00C47A4D" w:rsidRPr="00356EDB" w:rsidRDefault="00C47A4D" w:rsidP="00C47A4D">
      <w:pPr>
        <w:spacing w:after="60"/>
        <w:rPr>
          <w:rFonts w:eastAsia="SimSun" w:cs="Tahoma"/>
        </w:rPr>
      </w:pPr>
      <w:r w:rsidRPr="00356EDB">
        <w:rPr>
          <w:rFonts w:eastAsia="SimSun" w:cs="Tahoma"/>
          <w:b/>
        </w:rPr>
        <w:t>新增</w:t>
      </w:r>
    </w:p>
    <w:p w14:paraId="4A7C6465" w14:textId="77777777" w:rsidR="00C47A4D" w:rsidRPr="00356EDB" w:rsidRDefault="000B136F" w:rsidP="00C47A4D">
      <w:pPr>
        <w:rPr>
          <w:rFonts w:eastAsia="SimSun" w:cs="Tahoma"/>
        </w:rPr>
      </w:pPr>
      <w:r w:rsidRPr="00356EDB">
        <w:rPr>
          <w:rFonts w:eastAsia="SimSun" w:cs="Tahoma"/>
          <w:szCs w:val="18"/>
        </w:rPr>
        <w:t>适用于</w:t>
      </w:r>
      <w:r w:rsidRPr="00356EDB">
        <w:rPr>
          <w:rFonts w:eastAsia="SimSun" w:cs="Tahoma"/>
          <w:szCs w:val="18"/>
        </w:rPr>
        <w:t xml:space="preserve"> Partners in Learning </w:t>
      </w:r>
      <w:r w:rsidRPr="00356EDB">
        <w:rPr>
          <w:rFonts w:eastAsia="SimSun" w:cs="Tahoma"/>
          <w:szCs w:val="18"/>
        </w:rPr>
        <w:t>的</w:t>
      </w:r>
      <w:r w:rsidRPr="00356EDB">
        <w:rPr>
          <w:rFonts w:eastAsia="SimSun" w:cs="Tahoma"/>
          <w:szCs w:val="18"/>
        </w:rPr>
        <w:t xml:space="preserve"> Windows </w:t>
      </w:r>
      <w:r w:rsidRPr="00356EDB">
        <w:rPr>
          <w:rFonts w:eastAsia="SimSun" w:cs="Tahoma"/>
          <w:szCs w:val="18"/>
        </w:rPr>
        <w:t>企业版升级和软件保障</w:t>
      </w:r>
    </w:p>
    <w:p w14:paraId="21244B4A" w14:textId="77777777" w:rsidR="000B136F" w:rsidRPr="00356EDB" w:rsidRDefault="000B136F" w:rsidP="00C47A4D">
      <w:pPr>
        <w:rPr>
          <w:rFonts w:eastAsia="SimSun" w:cs="Tahoma"/>
        </w:rPr>
      </w:pPr>
      <w:r w:rsidRPr="00356EDB">
        <w:rPr>
          <w:rFonts w:eastAsia="SimSun" w:cs="Tahoma"/>
          <w:szCs w:val="18"/>
        </w:rPr>
        <w:t xml:space="preserve">Windows 8.1 Enterprise </w:t>
      </w:r>
      <w:r w:rsidRPr="00356EDB">
        <w:rPr>
          <w:rFonts w:eastAsia="SimSun" w:cs="Tahoma"/>
          <w:szCs w:val="18"/>
        </w:rPr>
        <w:t>升级和软件保障</w:t>
      </w:r>
    </w:p>
    <w:p w14:paraId="08690C22" w14:textId="77777777" w:rsidR="000B136F" w:rsidRPr="00356EDB" w:rsidRDefault="000B136F" w:rsidP="00C47A4D">
      <w:pPr>
        <w:rPr>
          <w:rFonts w:eastAsia="SimSun" w:cs="Tahoma"/>
        </w:rPr>
      </w:pPr>
      <w:r w:rsidRPr="00356EDB">
        <w:rPr>
          <w:rFonts w:eastAsia="SimSun" w:cs="Tahoma"/>
          <w:szCs w:val="18"/>
        </w:rPr>
        <w:t xml:space="preserve">Windows 8.1 Enterprise </w:t>
      </w:r>
      <w:r w:rsidRPr="00356EDB">
        <w:rPr>
          <w:rFonts w:eastAsia="SimSun" w:cs="Tahoma"/>
          <w:szCs w:val="18"/>
        </w:rPr>
        <w:t>升级和软件保障（带</w:t>
      </w:r>
      <w:r w:rsidRPr="00356EDB">
        <w:rPr>
          <w:rFonts w:eastAsia="SimSun" w:cs="Tahoma"/>
          <w:szCs w:val="18"/>
        </w:rPr>
        <w:t xml:space="preserve"> MDOP</w:t>
      </w:r>
      <w:r w:rsidRPr="00356EDB">
        <w:rPr>
          <w:rFonts w:eastAsia="SimSun" w:cs="Tahoma"/>
          <w:szCs w:val="18"/>
        </w:rPr>
        <w:t>）</w:t>
      </w:r>
    </w:p>
    <w:p w14:paraId="41033B4F" w14:textId="77777777" w:rsidR="000B136F" w:rsidRPr="00356EDB" w:rsidRDefault="000B136F" w:rsidP="00C47A4D">
      <w:pPr>
        <w:rPr>
          <w:rFonts w:eastAsia="SimSun" w:cs="Tahoma"/>
        </w:rPr>
      </w:pPr>
      <w:r w:rsidRPr="00356EDB">
        <w:rPr>
          <w:rFonts w:eastAsia="SimSun" w:cs="Tahoma"/>
          <w:szCs w:val="18"/>
        </w:rPr>
        <w:t xml:space="preserve">Windows 8.1 Enterprise </w:t>
      </w:r>
      <w:r w:rsidRPr="00356EDB">
        <w:rPr>
          <w:rFonts w:eastAsia="SimSun" w:cs="Tahoma"/>
          <w:szCs w:val="18"/>
        </w:rPr>
        <w:t>升级</w:t>
      </w:r>
    </w:p>
    <w:p w14:paraId="34072010" w14:textId="77777777" w:rsidR="000B136F" w:rsidRPr="00356EDB" w:rsidRDefault="000B136F" w:rsidP="00C47A4D">
      <w:pPr>
        <w:rPr>
          <w:rFonts w:eastAsia="SimSun" w:cs="Tahoma"/>
        </w:rPr>
      </w:pPr>
      <w:r w:rsidRPr="00356EDB">
        <w:rPr>
          <w:rFonts w:eastAsia="SimSun" w:cs="Tahoma"/>
          <w:szCs w:val="18"/>
        </w:rPr>
        <w:t xml:space="preserve">Windows 8.1 Pro </w:t>
      </w:r>
      <w:r w:rsidRPr="00356EDB">
        <w:rPr>
          <w:rFonts w:eastAsia="SimSun" w:cs="Tahoma"/>
          <w:szCs w:val="18"/>
        </w:rPr>
        <w:t>升级</w:t>
      </w:r>
    </w:p>
    <w:p w14:paraId="1065E1E7" w14:textId="77777777" w:rsidR="00C47A4D" w:rsidRPr="00356EDB" w:rsidRDefault="00C47A4D" w:rsidP="00C47A4D">
      <w:pPr>
        <w:rPr>
          <w:rFonts w:eastAsia="SimSun" w:cs="Tahoma"/>
        </w:rPr>
      </w:pPr>
    </w:p>
    <w:p w14:paraId="2F981776" w14:textId="77777777" w:rsidR="00C47A4D" w:rsidRPr="00356EDB" w:rsidRDefault="00C47A4D" w:rsidP="00C47A4D">
      <w:pPr>
        <w:spacing w:after="60"/>
        <w:rPr>
          <w:rFonts w:eastAsia="SimSun" w:cs="Tahoma"/>
        </w:rPr>
      </w:pPr>
      <w:r w:rsidRPr="00356EDB">
        <w:rPr>
          <w:rFonts w:eastAsia="SimSun" w:cs="Tahoma"/>
          <w:b/>
        </w:rPr>
        <w:t>删除</w:t>
      </w:r>
    </w:p>
    <w:p w14:paraId="78C8DAB6" w14:textId="77777777" w:rsidR="00C47A4D" w:rsidRPr="00356EDB" w:rsidRDefault="00DB695B" w:rsidP="00C47A4D">
      <w:pPr>
        <w:rPr>
          <w:rFonts w:eastAsia="SimSun" w:cs="Tahoma"/>
        </w:rPr>
      </w:pPr>
      <w:r w:rsidRPr="00356EDB">
        <w:rPr>
          <w:rFonts w:eastAsia="SimSun" w:cs="Tahoma"/>
        </w:rPr>
        <w:t xml:space="preserve">Lync Online </w:t>
      </w:r>
      <w:r w:rsidRPr="00356EDB">
        <w:rPr>
          <w:rFonts w:eastAsia="SimSun" w:cs="Tahoma"/>
        </w:rPr>
        <w:t>计划</w:t>
      </w:r>
      <w:r w:rsidRPr="00356EDB">
        <w:rPr>
          <w:rFonts w:eastAsia="SimSun" w:cs="Tahoma"/>
        </w:rPr>
        <w:t xml:space="preserve"> 3</w:t>
      </w:r>
    </w:p>
    <w:p w14:paraId="4C7B77F2" w14:textId="77777777" w:rsidR="00DB695B" w:rsidRPr="00356EDB" w:rsidRDefault="00DB695B" w:rsidP="00C47A4D">
      <w:pPr>
        <w:rPr>
          <w:rFonts w:eastAsia="SimSun" w:cs="Tahoma"/>
        </w:rPr>
      </w:pPr>
      <w:r w:rsidRPr="00356EDB">
        <w:rPr>
          <w:rFonts w:eastAsia="SimSun" w:cs="Tahoma"/>
        </w:rPr>
        <w:t xml:space="preserve">Lync Online </w:t>
      </w:r>
      <w:r w:rsidRPr="00356EDB">
        <w:rPr>
          <w:rFonts w:eastAsia="SimSun" w:cs="Tahoma"/>
        </w:rPr>
        <w:t>计划</w:t>
      </w:r>
      <w:r w:rsidRPr="00356EDB">
        <w:rPr>
          <w:rFonts w:eastAsia="SimSun" w:cs="Tahoma"/>
        </w:rPr>
        <w:t xml:space="preserve"> 3A</w:t>
      </w:r>
    </w:p>
    <w:p w14:paraId="37B55442" w14:textId="77777777" w:rsidR="00C47A4D" w:rsidRPr="00356EDB" w:rsidRDefault="00915D90" w:rsidP="00C47A4D">
      <w:pPr>
        <w:rPr>
          <w:rFonts w:eastAsia="SimSun" w:cs="Tahoma"/>
        </w:rPr>
      </w:pPr>
      <w:r w:rsidRPr="00356EDB">
        <w:rPr>
          <w:rFonts w:eastAsia="SimSun" w:cs="Tahoma"/>
        </w:rPr>
        <w:t>Windows</w:t>
      </w:r>
      <w:r w:rsidR="007036C3" w:rsidRPr="00356EDB">
        <w:rPr>
          <w:rFonts w:eastAsia="SimSun" w:cs="Tahoma"/>
          <w:vertAlign w:val="superscript"/>
        </w:rPr>
        <w:t>®</w:t>
      </w:r>
      <w:r w:rsidR="000B136F" w:rsidRPr="00356EDB">
        <w:rPr>
          <w:rFonts w:eastAsia="SimSun" w:cs="Tahoma"/>
        </w:rPr>
        <w:t xml:space="preserve"> 8 Partners in Learning</w:t>
      </w:r>
    </w:p>
    <w:p w14:paraId="426E3D8B" w14:textId="77777777" w:rsidR="000B136F" w:rsidRPr="00356EDB" w:rsidRDefault="00915D90" w:rsidP="00C47A4D">
      <w:pPr>
        <w:rPr>
          <w:rFonts w:eastAsia="SimSun" w:cs="Tahoma"/>
        </w:rPr>
      </w:pPr>
      <w:r w:rsidRPr="00356EDB">
        <w:rPr>
          <w:rFonts w:eastAsia="SimSun" w:cs="Tahoma"/>
        </w:rPr>
        <w:t>Windows</w:t>
      </w:r>
      <w:r w:rsidR="007036C3" w:rsidRPr="00356EDB">
        <w:rPr>
          <w:rFonts w:eastAsia="SimSun" w:cs="Tahoma"/>
          <w:vertAlign w:val="superscript"/>
        </w:rPr>
        <w:t>®</w:t>
      </w:r>
      <w:r w:rsidR="000B136F" w:rsidRPr="00356EDB">
        <w:rPr>
          <w:rFonts w:eastAsia="SimSun" w:cs="Tahoma"/>
        </w:rPr>
        <w:t xml:space="preserve"> 8.1 Pro</w:t>
      </w:r>
    </w:p>
    <w:p w14:paraId="1A3BE7F9" w14:textId="77777777" w:rsidR="000B136F" w:rsidRPr="00356EDB" w:rsidRDefault="00915D90" w:rsidP="00C47A4D">
      <w:pPr>
        <w:rPr>
          <w:rFonts w:eastAsia="SimSun" w:cs="Tahoma"/>
        </w:rPr>
      </w:pPr>
      <w:r w:rsidRPr="00356EDB">
        <w:rPr>
          <w:rFonts w:eastAsia="SimSun" w:cs="Tahoma"/>
        </w:rPr>
        <w:t>Windows</w:t>
      </w:r>
      <w:r w:rsidR="007036C3" w:rsidRPr="00356EDB">
        <w:rPr>
          <w:rFonts w:eastAsia="SimSun" w:cs="Tahoma"/>
          <w:vertAlign w:val="superscript"/>
        </w:rPr>
        <w:t>®</w:t>
      </w:r>
      <w:r w:rsidR="000B136F" w:rsidRPr="00356EDB">
        <w:rPr>
          <w:rFonts w:eastAsia="SimSun" w:cs="Tahoma"/>
        </w:rPr>
        <w:t xml:space="preserve"> 8.1 Pro with MDOP</w:t>
      </w:r>
    </w:p>
    <w:p w14:paraId="073EF335" w14:textId="77777777" w:rsidR="00C47A4D" w:rsidRPr="00356EDB" w:rsidRDefault="00C47A4D" w:rsidP="00C47A4D">
      <w:pPr>
        <w:spacing w:after="60"/>
        <w:rPr>
          <w:rFonts w:eastAsia="SimSun" w:cs="Tahoma"/>
        </w:rPr>
      </w:pPr>
    </w:p>
    <w:p w14:paraId="1504F121" w14:textId="77777777" w:rsidR="00C47A4D" w:rsidRPr="00356EDB" w:rsidRDefault="00C47A4D" w:rsidP="00C47A4D">
      <w:pPr>
        <w:spacing w:after="60"/>
        <w:rPr>
          <w:rFonts w:eastAsia="SimSun" w:cs="Tahoma"/>
        </w:rPr>
      </w:pPr>
      <w:r w:rsidRPr="00356EDB">
        <w:rPr>
          <w:rFonts w:eastAsia="SimSun" w:cs="Tahoma"/>
          <w:b/>
        </w:rPr>
        <w:t>促销</w:t>
      </w:r>
    </w:p>
    <w:p w14:paraId="79A32D4A" w14:textId="77777777" w:rsidR="00C47A4D" w:rsidRPr="00356EDB" w:rsidRDefault="00AD20AC" w:rsidP="00C47A4D">
      <w:pPr>
        <w:rPr>
          <w:rFonts w:eastAsia="SimSun" w:cs="Tahoma"/>
        </w:rPr>
      </w:pPr>
      <w:r w:rsidRPr="00356EDB">
        <w:rPr>
          <w:rFonts w:eastAsia="SimSun" w:cs="Tahoma"/>
          <w:color w:val="000000" w:themeColor="text1"/>
          <w:szCs w:val="18"/>
          <w:bdr w:val="none" w:sz="0" w:space="0" w:color="auto" w:frame="1"/>
          <w:shd w:val="clear" w:color="auto" w:fill="FFFFFF"/>
        </w:rPr>
        <w:t xml:space="preserve">2014 </w:t>
      </w:r>
      <w:r w:rsidRPr="00356EDB">
        <w:rPr>
          <w:rFonts w:eastAsia="SimSun" w:cs="Tahoma"/>
          <w:color w:val="000000" w:themeColor="text1"/>
          <w:szCs w:val="18"/>
          <w:bdr w:val="none" w:sz="0" w:space="0" w:color="auto" w:frame="1"/>
          <w:shd w:val="clear" w:color="auto" w:fill="FFFFFF"/>
        </w:rPr>
        <w:t>年</w:t>
      </w:r>
      <w:r w:rsidRPr="00356EDB">
        <w:rPr>
          <w:rFonts w:eastAsia="SimSun" w:cs="Tahoma"/>
          <w:color w:val="000000" w:themeColor="text1"/>
          <w:szCs w:val="18"/>
          <w:bdr w:val="none" w:sz="0" w:space="0" w:color="auto" w:frame="1"/>
          <w:shd w:val="clear" w:color="auto" w:fill="FFFFFF"/>
        </w:rPr>
        <w:t xml:space="preserve"> 2 </w:t>
      </w:r>
      <w:r w:rsidRPr="00356EDB">
        <w:rPr>
          <w:rFonts w:eastAsia="SimSun" w:cs="Tahoma"/>
          <w:color w:val="000000" w:themeColor="text1"/>
          <w:szCs w:val="18"/>
          <w:bdr w:val="none" w:sz="0" w:space="0" w:color="auto" w:frame="1"/>
          <w:shd w:val="clear" w:color="auto" w:fill="FFFFFF"/>
        </w:rPr>
        <w:t>月</w:t>
      </w:r>
      <w:r w:rsidRPr="00356EDB">
        <w:rPr>
          <w:rFonts w:eastAsia="SimSun" w:cs="Tahoma"/>
          <w:color w:val="000000" w:themeColor="text1"/>
          <w:szCs w:val="18"/>
          <w:bdr w:val="none" w:sz="0" w:space="0" w:color="auto" w:frame="1"/>
          <w:shd w:val="clear" w:color="auto" w:fill="FFFFFF"/>
        </w:rPr>
        <w:t xml:space="preserve"> 28 </w:t>
      </w:r>
      <w:r w:rsidRPr="00356EDB">
        <w:rPr>
          <w:rFonts w:eastAsia="SimSun" w:cs="Tahoma"/>
          <w:color w:val="000000" w:themeColor="text1"/>
          <w:szCs w:val="18"/>
          <w:bdr w:val="none" w:sz="0" w:space="0" w:color="auto" w:frame="1"/>
          <w:shd w:val="clear" w:color="auto" w:fill="FFFFFF"/>
        </w:rPr>
        <w:t>日到期的</w:t>
      </w:r>
      <w:r w:rsidRPr="00356EDB">
        <w:rPr>
          <w:rFonts w:eastAsia="SimSun" w:cs="Tahoma"/>
          <w:color w:val="000000" w:themeColor="text1"/>
          <w:szCs w:val="18"/>
          <w:bdr w:val="none" w:sz="0" w:space="0" w:color="auto" w:frame="1"/>
          <w:shd w:val="clear" w:color="auto" w:fill="FFFFFF"/>
        </w:rPr>
        <w:t xml:space="preserve"> Windows EA </w:t>
      </w:r>
      <w:r w:rsidRPr="00356EDB">
        <w:rPr>
          <w:rFonts w:eastAsia="SimSun" w:cs="Tahoma"/>
          <w:color w:val="000000" w:themeColor="text1"/>
          <w:szCs w:val="18"/>
          <w:bdr w:val="none" w:sz="0" w:space="0" w:color="auto" w:frame="1"/>
          <w:shd w:val="clear" w:color="auto" w:fill="FFFFFF"/>
        </w:rPr>
        <w:t>最新优惠</w:t>
      </w:r>
    </w:p>
    <w:p w14:paraId="040D79D4" w14:textId="77777777" w:rsidR="00C47A4D" w:rsidRPr="00356EDB" w:rsidRDefault="00C47A4D" w:rsidP="00C47A4D">
      <w:pPr>
        <w:rPr>
          <w:rFonts w:eastAsia="SimSun" w:cs="Tahoma"/>
        </w:rPr>
      </w:pPr>
    </w:p>
    <w:p w14:paraId="14077CEE" w14:textId="77777777" w:rsidR="00497C1A" w:rsidRPr="00356EDB" w:rsidRDefault="00497C1A" w:rsidP="00497C1A">
      <w:pPr>
        <w:pStyle w:val="Heading2"/>
        <w:ind w:left="0"/>
        <w:jc w:val="both"/>
        <w:rPr>
          <w:rFonts w:ascii="Tahoma" w:eastAsia="SimSun" w:hAnsi="Tahoma" w:cs="Tahoma"/>
        </w:rPr>
      </w:pPr>
    </w:p>
    <w:p w14:paraId="7E5071CD" w14:textId="77777777" w:rsidR="00497C1A" w:rsidRPr="00356EDB" w:rsidRDefault="00497C1A" w:rsidP="00497C1A">
      <w:pPr>
        <w:pStyle w:val="Heading2"/>
        <w:ind w:left="0"/>
        <w:jc w:val="both"/>
        <w:rPr>
          <w:rFonts w:ascii="Tahoma" w:eastAsia="SimSun" w:hAnsi="Tahoma" w:cs="Tahoma"/>
        </w:rPr>
      </w:pPr>
      <w:bookmarkStart w:id="567" w:name="_Toc380419342"/>
      <w:r w:rsidRPr="00356EDB">
        <w:rPr>
          <w:rFonts w:ascii="Tahoma" w:eastAsia="SimSun" w:hAnsi="Tahoma" w:cs="Tahoma"/>
          <w:color w:val="FF6600"/>
        </w:rPr>
        <w:t xml:space="preserve">2014 </w:t>
      </w:r>
      <w:r w:rsidRPr="00356EDB">
        <w:rPr>
          <w:rFonts w:ascii="Tahoma" w:eastAsia="SimSun" w:hAnsi="Tahoma" w:cs="Tahoma"/>
          <w:color w:val="FF6600"/>
        </w:rPr>
        <w:t>年</w:t>
      </w:r>
      <w:r w:rsidRPr="00356EDB">
        <w:rPr>
          <w:rFonts w:ascii="Tahoma" w:eastAsia="SimSun" w:hAnsi="Tahoma" w:cs="Tahoma"/>
          <w:color w:val="FF6600"/>
        </w:rPr>
        <w:t xml:space="preserve"> 2 </w:t>
      </w:r>
      <w:r w:rsidRPr="00356EDB">
        <w:rPr>
          <w:rFonts w:ascii="Tahoma" w:eastAsia="SimSun" w:hAnsi="Tahoma" w:cs="Tahoma"/>
          <w:color w:val="FF6600"/>
        </w:rPr>
        <w:t>月所作的更改</w:t>
      </w:r>
      <w:bookmarkEnd w:id="567"/>
    </w:p>
    <w:p w14:paraId="6F2AC047" w14:textId="77777777" w:rsidR="00497C1A" w:rsidRPr="00356EDB" w:rsidRDefault="00497C1A" w:rsidP="00497C1A">
      <w:pPr>
        <w:spacing w:after="60"/>
        <w:rPr>
          <w:rFonts w:eastAsia="SimSun" w:cs="Tahoma"/>
        </w:rPr>
      </w:pPr>
    </w:p>
    <w:p w14:paraId="561F58E8" w14:textId="77777777" w:rsidR="00497C1A" w:rsidRPr="00356EDB" w:rsidRDefault="00497C1A" w:rsidP="00497C1A">
      <w:pPr>
        <w:spacing w:after="60"/>
        <w:rPr>
          <w:rFonts w:eastAsia="SimSun" w:cs="Tahoma"/>
        </w:rPr>
      </w:pPr>
      <w:r w:rsidRPr="00356EDB">
        <w:rPr>
          <w:rFonts w:eastAsia="SimSun" w:cs="Tahoma"/>
          <w:b/>
        </w:rPr>
        <w:t>新增</w:t>
      </w:r>
    </w:p>
    <w:p w14:paraId="0BA29287" w14:textId="77777777" w:rsidR="00497C1A" w:rsidRPr="00356EDB" w:rsidRDefault="002D506A" w:rsidP="00497C1A">
      <w:pPr>
        <w:rPr>
          <w:rFonts w:eastAsia="SimSun" w:cs="Tahoma"/>
        </w:rPr>
      </w:pPr>
      <w:r w:rsidRPr="00356EDB">
        <w:rPr>
          <w:rFonts w:eastAsia="SimSun" w:cs="Tahoma"/>
          <w:szCs w:val="18"/>
        </w:rPr>
        <w:t>Power BI for Office 365</w:t>
      </w:r>
    </w:p>
    <w:p w14:paraId="76DBFB23" w14:textId="77777777" w:rsidR="002D506A" w:rsidRPr="00356EDB" w:rsidRDefault="002D506A" w:rsidP="00497C1A">
      <w:pPr>
        <w:rPr>
          <w:rFonts w:eastAsia="SimSun" w:cs="Tahoma"/>
        </w:rPr>
      </w:pPr>
      <w:r w:rsidRPr="00356EDB">
        <w:rPr>
          <w:rFonts w:eastAsia="SimSun" w:cs="Tahoma"/>
          <w:szCs w:val="18"/>
        </w:rPr>
        <w:t>Power BI for Office 365 A</w:t>
      </w:r>
    </w:p>
    <w:p w14:paraId="703E7376" w14:textId="77777777" w:rsidR="00497C1A" w:rsidRPr="00356EDB" w:rsidRDefault="00497C1A" w:rsidP="00497C1A">
      <w:pPr>
        <w:spacing w:after="60"/>
        <w:rPr>
          <w:rFonts w:eastAsia="SimSun" w:cs="Tahoma"/>
        </w:rPr>
      </w:pPr>
    </w:p>
    <w:p w14:paraId="26E0588D" w14:textId="77777777" w:rsidR="00A73E6D" w:rsidRPr="00356EDB" w:rsidRDefault="00A73E6D" w:rsidP="00A73E6D">
      <w:pPr>
        <w:pStyle w:val="Heading2"/>
        <w:ind w:left="0"/>
        <w:jc w:val="both"/>
        <w:rPr>
          <w:rFonts w:ascii="Tahoma" w:eastAsia="SimSun" w:hAnsi="Tahoma" w:cs="Tahoma"/>
        </w:rPr>
      </w:pPr>
    </w:p>
    <w:p w14:paraId="07B1D53E" w14:textId="77777777" w:rsidR="00A73E6D" w:rsidRPr="00356EDB" w:rsidRDefault="00A73E6D" w:rsidP="00A73E6D">
      <w:pPr>
        <w:pStyle w:val="Heading2"/>
        <w:ind w:left="0"/>
        <w:jc w:val="both"/>
        <w:rPr>
          <w:rFonts w:ascii="Tahoma" w:eastAsia="SimSun" w:hAnsi="Tahoma" w:cs="Tahoma"/>
        </w:rPr>
      </w:pPr>
      <w:bookmarkStart w:id="568" w:name="_Toc380419343"/>
      <w:r w:rsidRPr="00356EDB">
        <w:rPr>
          <w:rFonts w:ascii="Tahoma" w:eastAsia="SimSun" w:hAnsi="Tahoma" w:cs="Tahoma"/>
          <w:color w:val="FF6600"/>
        </w:rPr>
        <w:t xml:space="preserve">2014 </w:t>
      </w:r>
      <w:r w:rsidRPr="00356EDB">
        <w:rPr>
          <w:rFonts w:ascii="Tahoma" w:eastAsia="SimSun" w:hAnsi="Tahoma" w:cs="Tahoma"/>
          <w:color w:val="FF6600"/>
        </w:rPr>
        <w:t>年</w:t>
      </w:r>
      <w:r w:rsidRPr="00356EDB">
        <w:rPr>
          <w:rFonts w:ascii="Tahoma" w:eastAsia="SimSun" w:hAnsi="Tahoma" w:cs="Tahoma"/>
          <w:color w:val="FF6600"/>
        </w:rPr>
        <w:t xml:space="preserve"> 1 </w:t>
      </w:r>
      <w:r w:rsidRPr="00356EDB">
        <w:rPr>
          <w:rFonts w:ascii="Tahoma" w:eastAsia="SimSun" w:hAnsi="Tahoma" w:cs="Tahoma"/>
          <w:color w:val="FF6600"/>
        </w:rPr>
        <w:t>月所作的更改</w:t>
      </w:r>
      <w:bookmarkEnd w:id="568"/>
    </w:p>
    <w:p w14:paraId="4C4E71F5" w14:textId="77777777" w:rsidR="00A73E6D" w:rsidRPr="00356EDB" w:rsidRDefault="00A73E6D" w:rsidP="00A73E6D">
      <w:pPr>
        <w:spacing w:after="60"/>
        <w:rPr>
          <w:rFonts w:eastAsia="SimSun" w:cs="Tahoma"/>
        </w:rPr>
      </w:pPr>
    </w:p>
    <w:p w14:paraId="787693F3" w14:textId="77777777" w:rsidR="00A73E6D" w:rsidRPr="00356EDB" w:rsidRDefault="00A73E6D" w:rsidP="00A73E6D">
      <w:pPr>
        <w:spacing w:after="60"/>
        <w:rPr>
          <w:rFonts w:eastAsia="SimSun" w:cs="Tahoma"/>
        </w:rPr>
      </w:pPr>
      <w:r w:rsidRPr="00356EDB">
        <w:rPr>
          <w:rFonts w:eastAsia="SimSun" w:cs="Tahoma"/>
          <w:b/>
        </w:rPr>
        <w:t>删除</w:t>
      </w:r>
    </w:p>
    <w:p w14:paraId="7816CA35" w14:textId="77777777" w:rsidR="00A73E6D" w:rsidRPr="00356EDB" w:rsidRDefault="000D0038" w:rsidP="00A73E6D">
      <w:pPr>
        <w:rPr>
          <w:rFonts w:eastAsia="SimSun" w:cs="Tahoma"/>
        </w:rPr>
      </w:pPr>
      <w:r w:rsidRPr="00356EDB">
        <w:rPr>
          <w:rFonts w:eastAsia="SimSun" w:cs="Tahoma"/>
        </w:rPr>
        <w:t>Expression Encoder Pro 4</w:t>
      </w:r>
    </w:p>
    <w:p w14:paraId="1D585A0D" w14:textId="77777777" w:rsidR="00A73E6D" w:rsidRPr="00356EDB" w:rsidRDefault="00A73E6D" w:rsidP="00A73E6D">
      <w:pPr>
        <w:rPr>
          <w:rFonts w:eastAsia="SimSun" w:cs="Tahoma"/>
        </w:rPr>
      </w:pPr>
    </w:p>
    <w:p w14:paraId="618375DE" w14:textId="77777777" w:rsidR="00A73E6D" w:rsidRPr="00356EDB" w:rsidRDefault="00A73E6D" w:rsidP="00A73E6D">
      <w:pPr>
        <w:spacing w:after="60"/>
        <w:rPr>
          <w:rFonts w:eastAsia="SimSun" w:cs="Tahoma"/>
        </w:rPr>
      </w:pPr>
      <w:r w:rsidRPr="00356EDB">
        <w:rPr>
          <w:rFonts w:eastAsia="SimSun" w:cs="Tahoma"/>
          <w:b/>
        </w:rPr>
        <w:t>更改</w:t>
      </w:r>
    </w:p>
    <w:p w14:paraId="0B4DBAFD" w14:textId="77777777" w:rsidR="00A73E6D" w:rsidRPr="00356EDB" w:rsidRDefault="00D33C13" w:rsidP="00A73E6D">
      <w:pPr>
        <w:rPr>
          <w:rFonts w:eastAsia="SimSun" w:cs="Tahoma"/>
        </w:rPr>
      </w:pPr>
      <w:r w:rsidRPr="00356EDB">
        <w:rPr>
          <w:rFonts w:eastAsia="SimSun" w:cs="Tahoma"/>
        </w:rPr>
        <w:t>将</w:t>
      </w:r>
      <w:r w:rsidRPr="00356EDB">
        <w:rPr>
          <w:rFonts w:eastAsia="SimSun" w:cs="Tahoma"/>
        </w:rPr>
        <w:t xml:space="preserve"> Windows Azure Active Directry Rights Management Academic</w:t>
      </w:r>
      <w:r w:rsidRPr="00356EDB">
        <w:rPr>
          <w:rFonts w:eastAsia="SimSun" w:cs="Tahoma"/>
        </w:rPr>
        <w:t>（用户</w:t>
      </w:r>
      <w:r w:rsidRPr="00356EDB">
        <w:rPr>
          <w:rFonts w:eastAsia="SimSun" w:cs="Tahoma"/>
        </w:rPr>
        <w:t xml:space="preserve"> SL</w:t>
      </w:r>
      <w:r w:rsidRPr="00356EDB">
        <w:rPr>
          <w:rFonts w:eastAsia="SimSun" w:cs="Tahoma"/>
        </w:rPr>
        <w:t>）的名称更改为</w:t>
      </w:r>
      <w:r w:rsidRPr="00356EDB">
        <w:rPr>
          <w:rFonts w:eastAsia="SimSun" w:cs="Tahoma"/>
        </w:rPr>
        <w:t xml:space="preserve"> Microsoft Rights Management Academic</w:t>
      </w:r>
      <w:r w:rsidRPr="00356EDB">
        <w:rPr>
          <w:rFonts w:eastAsia="SimSun" w:cs="Tahoma"/>
        </w:rPr>
        <w:t>（用户</w:t>
      </w:r>
      <w:r w:rsidRPr="00356EDB">
        <w:rPr>
          <w:rFonts w:eastAsia="SimSun" w:cs="Tahoma"/>
        </w:rPr>
        <w:t xml:space="preserve"> SL</w:t>
      </w:r>
      <w:r w:rsidRPr="00356EDB">
        <w:rPr>
          <w:rFonts w:eastAsia="SimSun" w:cs="Tahoma"/>
        </w:rPr>
        <w:t>）</w:t>
      </w:r>
    </w:p>
    <w:p w14:paraId="400B409F" w14:textId="77777777" w:rsidR="00A73E6D" w:rsidRPr="00356EDB" w:rsidRDefault="00A73E6D" w:rsidP="00A73E6D">
      <w:pPr>
        <w:spacing w:after="60"/>
        <w:rPr>
          <w:rFonts w:eastAsia="SimSun" w:cs="Tahoma"/>
        </w:rPr>
      </w:pPr>
    </w:p>
    <w:p w14:paraId="0ABADCE5" w14:textId="77777777" w:rsidR="00A73E6D" w:rsidRPr="00356EDB" w:rsidRDefault="00A73E6D" w:rsidP="00A73E6D">
      <w:pPr>
        <w:spacing w:after="60"/>
        <w:rPr>
          <w:rFonts w:eastAsia="SimSun" w:cs="Tahoma"/>
          <w:lang w:eastAsia="zh-CN"/>
        </w:rPr>
      </w:pPr>
      <w:r w:rsidRPr="00356EDB">
        <w:rPr>
          <w:rFonts w:eastAsia="SimSun" w:cs="Tahoma"/>
          <w:b/>
          <w:lang w:eastAsia="zh-CN"/>
        </w:rPr>
        <w:t>促销</w:t>
      </w:r>
    </w:p>
    <w:p w14:paraId="3DB8FB75" w14:textId="77777777" w:rsidR="002808DD" w:rsidRPr="00356EDB" w:rsidRDefault="002808DD" w:rsidP="002808DD">
      <w:pPr>
        <w:rPr>
          <w:rFonts w:eastAsia="SimSun" w:cs="Tahoma"/>
          <w:lang w:eastAsia="zh-CN"/>
        </w:rPr>
      </w:pPr>
      <w:r w:rsidRPr="00356EDB">
        <w:rPr>
          <w:rFonts w:eastAsia="SimSun" w:cs="Tahoma"/>
          <w:lang w:eastAsia="zh-CN"/>
        </w:rPr>
        <w:t>新增了下列促销内容：</w:t>
      </w:r>
    </w:p>
    <w:p w14:paraId="7C938F2B" w14:textId="77777777" w:rsidR="002808DD" w:rsidRPr="00356EDB" w:rsidRDefault="002808DD" w:rsidP="002808DD">
      <w:pPr>
        <w:ind w:left="360"/>
        <w:rPr>
          <w:rFonts w:eastAsia="SimSun" w:cs="Tahoma"/>
        </w:rPr>
      </w:pPr>
      <w:r w:rsidRPr="00356EDB">
        <w:rPr>
          <w:rFonts w:eastAsia="SimSun" w:cs="Tahoma"/>
          <w:color w:val="000000" w:themeColor="text1"/>
          <w:szCs w:val="18"/>
          <w:bdr w:val="none" w:sz="0" w:space="0" w:color="auto" w:frame="1"/>
          <w:shd w:val="clear" w:color="auto" w:fill="FFFFFF"/>
        </w:rPr>
        <w:t xml:space="preserve">SCE Pro-Premium SA </w:t>
      </w:r>
      <w:r w:rsidRPr="00356EDB">
        <w:rPr>
          <w:rFonts w:eastAsia="SimSun" w:cs="Tahoma"/>
          <w:color w:val="000000" w:themeColor="text1"/>
          <w:szCs w:val="18"/>
          <w:bdr w:val="none" w:sz="0" w:space="0" w:color="auto" w:frame="1"/>
          <w:shd w:val="clear" w:color="auto" w:fill="FFFFFF"/>
        </w:rPr>
        <w:t>升级优惠</w:t>
      </w:r>
    </w:p>
    <w:p w14:paraId="43E85264" w14:textId="77777777" w:rsidR="002808DD" w:rsidRPr="00356EDB" w:rsidRDefault="002808DD" w:rsidP="002808DD">
      <w:pPr>
        <w:ind w:left="360"/>
        <w:rPr>
          <w:rFonts w:eastAsia="SimSun" w:cs="Tahoma"/>
        </w:rPr>
      </w:pPr>
      <w:r w:rsidRPr="00356EDB">
        <w:rPr>
          <w:rFonts w:eastAsia="SimSun" w:cs="Tahoma"/>
          <w:color w:val="000000" w:themeColor="text1"/>
          <w:szCs w:val="18"/>
          <w:bdr w:val="none" w:sz="0" w:space="0" w:color="auto" w:frame="1"/>
          <w:shd w:val="clear" w:color="auto" w:fill="FFFFFF"/>
        </w:rPr>
        <w:t xml:space="preserve">SCE Premium-Ultimate SA </w:t>
      </w:r>
      <w:r w:rsidRPr="00356EDB">
        <w:rPr>
          <w:rFonts w:eastAsia="SimSun" w:cs="Tahoma"/>
          <w:color w:val="000000" w:themeColor="text1"/>
          <w:szCs w:val="18"/>
          <w:bdr w:val="none" w:sz="0" w:space="0" w:color="auto" w:frame="1"/>
          <w:shd w:val="clear" w:color="auto" w:fill="FFFFFF"/>
        </w:rPr>
        <w:t>升级优惠</w:t>
      </w:r>
    </w:p>
    <w:p w14:paraId="42ADA437" w14:textId="77777777" w:rsidR="002808DD" w:rsidRPr="00356EDB" w:rsidRDefault="002808DD" w:rsidP="002808DD">
      <w:pPr>
        <w:ind w:left="360"/>
        <w:rPr>
          <w:rFonts w:eastAsia="SimSun" w:cs="Tahoma"/>
        </w:rPr>
      </w:pPr>
      <w:r w:rsidRPr="00356EDB">
        <w:rPr>
          <w:rFonts w:eastAsia="SimSun" w:cs="Tahoma"/>
          <w:color w:val="000000" w:themeColor="text1"/>
          <w:szCs w:val="18"/>
          <w:bdr w:val="none" w:sz="0" w:space="0" w:color="auto" w:frame="1"/>
          <w:shd w:val="clear" w:color="auto" w:fill="FFFFFF"/>
        </w:rPr>
        <w:t xml:space="preserve">Visual Studio Release Management </w:t>
      </w:r>
      <w:r w:rsidRPr="00356EDB">
        <w:rPr>
          <w:rFonts w:eastAsia="SimSun" w:cs="Tahoma"/>
          <w:color w:val="000000" w:themeColor="text1"/>
          <w:szCs w:val="18"/>
          <w:bdr w:val="none" w:sz="0" w:space="0" w:color="auto" w:frame="1"/>
          <w:shd w:val="clear" w:color="auto" w:fill="FFFFFF"/>
        </w:rPr>
        <w:t>优惠</w:t>
      </w:r>
    </w:p>
    <w:p w14:paraId="1A819C50" w14:textId="77777777" w:rsidR="002808DD" w:rsidRPr="00356EDB" w:rsidRDefault="002808DD" w:rsidP="002808DD">
      <w:pPr>
        <w:ind w:left="360"/>
        <w:rPr>
          <w:rFonts w:eastAsia="SimSun" w:cs="Tahoma"/>
        </w:rPr>
      </w:pPr>
      <w:r w:rsidRPr="00356EDB">
        <w:rPr>
          <w:rFonts w:eastAsia="SimSun" w:cs="Tahoma"/>
          <w:color w:val="000000" w:themeColor="text1"/>
          <w:szCs w:val="18"/>
          <w:bdr w:val="none" w:sz="0" w:space="0" w:color="auto" w:frame="1"/>
          <w:shd w:val="clear" w:color="auto" w:fill="FFFFFF"/>
        </w:rPr>
        <w:t xml:space="preserve">Windows EA </w:t>
      </w:r>
      <w:r w:rsidRPr="00356EDB">
        <w:rPr>
          <w:rFonts w:eastAsia="SimSun" w:cs="Tahoma"/>
          <w:color w:val="000000" w:themeColor="text1"/>
          <w:szCs w:val="18"/>
          <w:bdr w:val="none" w:sz="0" w:space="0" w:color="auto" w:frame="1"/>
          <w:shd w:val="clear" w:color="auto" w:fill="FFFFFF"/>
        </w:rPr>
        <w:t>最新优惠</w:t>
      </w:r>
    </w:p>
    <w:p w14:paraId="795663BA" w14:textId="77777777" w:rsidR="002808DD" w:rsidRPr="00356EDB" w:rsidRDefault="002808DD" w:rsidP="002808DD">
      <w:pPr>
        <w:rPr>
          <w:rFonts w:eastAsia="SimSun" w:cs="Tahoma"/>
        </w:rPr>
      </w:pPr>
      <w:r w:rsidRPr="00356EDB">
        <w:rPr>
          <w:rFonts w:eastAsia="SimSun" w:cs="Tahoma"/>
        </w:rPr>
        <w:t>废除了下列促销内容：</w:t>
      </w:r>
    </w:p>
    <w:p w14:paraId="023CDF65" w14:textId="77777777" w:rsidR="00A73E6D" w:rsidRPr="00356EDB" w:rsidRDefault="00D33C13" w:rsidP="002808DD">
      <w:pPr>
        <w:ind w:left="360"/>
        <w:rPr>
          <w:rFonts w:eastAsia="SimSun" w:cs="Tahoma"/>
        </w:rPr>
      </w:pPr>
      <w:r w:rsidRPr="00356EDB">
        <w:rPr>
          <w:rFonts w:eastAsia="SimSun" w:cs="Tahoma"/>
          <w:color w:val="000000" w:themeColor="text1"/>
          <w:szCs w:val="18"/>
          <w:bdr w:val="none" w:sz="0" w:space="0" w:color="auto" w:frame="1"/>
          <w:shd w:val="clear" w:color="auto" w:fill="FFFFFF"/>
        </w:rPr>
        <w:t xml:space="preserve">Microsoft Dynamics AX 2012 R2 – EA Starter </w:t>
      </w:r>
      <w:r w:rsidRPr="00356EDB">
        <w:rPr>
          <w:rFonts w:eastAsia="SimSun" w:cs="Tahoma"/>
          <w:color w:val="000000" w:themeColor="text1"/>
          <w:szCs w:val="18"/>
          <w:bdr w:val="none" w:sz="0" w:space="0" w:color="auto" w:frame="1"/>
          <w:shd w:val="clear" w:color="auto" w:fill="FFFFFF"/>
        </w:rPr>
        <w:t>促销将于</w:t>
      </w:r>
      <w:r w:rsidRPr="00356EDB">
        <w:rPr>
          <w:rFonts w:eastAsia="SimSun" w:cs="Tahoma"/>
          <w:color w:val="000000" w:themeColor="text1"/>
          <w:szCs w:val="18"/>
          <w:bdr w:val="none" w:sz="0" w:space="0" w:color="auto" w:frame="1"/>
          <w:shd w:val="clear" w:color="auto" w:fill="FFFFFF"/>
        </w:rPr>
        <w:t xml:space="preserve"> 2013 </w:t>
      </w:r>
      <w:r w:rsidRPr="00356EDB">
        <w:rPr>
          <w:rFonts w:eastAsia="SimSun" w:cs="Tahoma"/>
          <w:color w:val="000000" w:themeColor="text1"/>
          <w:szCs w:val="18"/>
          <w:bdr w:val="none" w:sz="0" w:space="0" w:color="auto" w:frame="1"/>
          <w:shd w:val="clear" w:color="auto" w:fill="FFFFFF"/>
        </w:rPr>
        <w:t>年</w:t>
      </w:r>
      <w:r w:rsidRPr="00356EDB">
        <w:rPr>
          <w:rFonts w:eastAsia="SimSun" w:cs="Tahoma"/>
          <w:color w:val="000000" w:themeColor="text1"/>
          <w:szCs w:val="18"/>
          <w:bdr w:val="none" w:sz="0" w:space="0" w:color="auto" w:frame="1"/>
          <w:shd w:val="clear" w:color="auto" w:fill="FFFFFF"/>
        </w:rPr>
        <w:t xml:space="preserve"> 12 </w:t>
      </w:r>
      <w:r w:rsidRPr="00356EDB">
        <w:rPr>
          <w:rFonts w:eastAsia="SimSun" w:cs="Tahoma"/>
          <w:color w:val="000000" w:themeColor="text1"/>
          <w:szCs w:val="18"/>
          <w:bdr w:val="none" w:sz="0" w:space="0" w:color="auto" w:frame="1"/>
          <w:shd w:val="clear" w:color="auto" w:fill="FFFFFF"/>
        </w:rPr>
        <w:t>月</w:t>
      </w:r>
      <w:r w:rsidRPr="00356EDB">
        <w:rPr>
          <w:rFonts w:eastAsia="SimSun" w:cs="Tahoma"/>
          <w:color w:val="000000" w:themeColor="text1"/>
          <w:szCs w:val="18"/>
          <w:bdr w:val="none" w:sz="0" w:space="0" w:color="auto" w:frame="1"/>
          <w:shd w:val="clear" w:color="auto" w:fill="FFFFFF"/>
        </w:rPr>
        <w:t xml:space="preserve"> 31 </w:t>
      </w:r>
      <w:r w:rsidRPr="00356EDB">
        <w:rPr>
          <w:rFonts w:eastAsia="SimSun" w:cs="Tahoma"/>
          <w:color w:val="000000" w:themeColor="text1"/>
          <w:szCs w:val="18"/>
          <w:bdr w:val="none" w:sz="0" w:space="0" w:color="auto" w:frame="1"/>
          <w:shd w:val="clear" w:color="auto" w:fill="FFFFFF"/>
        </w:rPr>
        <w:t>日期满</w:t>
      </w:r>
    </w:p>
    <w:p w14:paraId="7452CCE0" w14:textId="77777777" w:rsidR="00A73E6D" w:rsidRPr="00356EDB" w:rsidRDefault="00A73E6D" w:rsidP="00A73E6D">
      <w:pPr>
        <w:spacing w:after="60"/>
        <w:rPr>
          <w:rFonts w:eastAsia="SimSun" w:cs="Tahoma"/>
        </w:rPr>
      </w:pPr>
    </w:p>
    <w:p w14:paraId="278AAD82" w14:textId="77777777" w:rsidR="006342D5" w:rsidRPr="00356EDB" w:rsidRDefault="006342D5" w:rsidP="006342D5">
      <w:pPr>
        <w:pStyle w:val="Heading2"/>
        <w:ind w:left="0"/>
        <w:jc w:val="both"/>
        <w:rPr>
          <w:rFonts w:ascii="Tahoma" w:eastAsia="SimSun" w:hAnsi="Tahoma" w:cs="Tahoma"/>
        </w:rPr>
      </w:pPr>
    </w:p>
    <w:p w14:paraId="0E2F0FA6" w14:textId="77777777" w:rsidR="000E2AFA" w:rsidRPr="00356EDB" w:rsidRDefault="000E2AFA" w:rsidP="000E2AFA">
      <w:pPr>
        <w:rPr>
          <w:rFonts w:eastAsia="SimSun" w:cs="Tahoma"/>
        </w:rPr>
      </w:pPr>
    </w:p>
    <w:p w14:paraId="3E78085B" w14:textId="77777777" w:rsidR="006342D5" w:rsidRPr="00356EDB" w:rsidRDefault="006342D5" w:rsidP="006342D5">
      <w:pPr>
        <w:pStyle w:val="Heading2"/>
        <w:ind w:left="0"/>
        <w:jc w:val="both"/>
        <w:rPr>
          <w:rFonts w:ascii="Tahoma" w:eastAsia="SimSun" w:hAnsi="Tahoma" w:cs="Tahoma"/>
        </w:rPr>
      </w:pPr>
      <w:bookmarkStart w:id="569" w:name="_Toc380419344"/>
      <w:r w:rsidRPr="00356EDB">
        <w:rPr>
          <w:rFonts w:ascii="Tahoma" w:eastAsia="SimSun" w:hAnsi="Tahoma" w:cs="Tahoma"/>
          <w:color w:val="FF6600"/>
        </w:rPr>
        <w:lastRenderedPageBreak/>
        <w:t xml:space="preserve">2013 </w:t>
      </w:r>
      <w:r w:rsidRPr="00356EDB">
        <w:rPr>
          <w:rFonts w:ascii="Tahoma" w:eastAsia="SimSun" w:hAnsi="Tahoma" w:cs="Tahoma"/>
          <w:color w:val="FF6600"/>
        </w:rPr>
        <w:t>年</w:t>
      </w:r>
      <w:r w:rsidRPr="00356EDB">
        <w:rPr>
          <w:rFonts w:ascii="Tahoma" w:eastAsia="SimSun" w:hAnsi="Tahoma" w:cs="Tahoma"/>
          <w:color w:val="FF6600"/>
        </w:rPr>
        <w:t xml:space="preserve"> 12 </w:t>
      </w:r>
      <w:r w:rsidRPr="00356EDB">
        <w:rPr>
          <w:rFonts w:ascii="Tahoma" w:eastAsia="SimSun" w:hAnsi="Tahoma" w:cs="Tahoma"/>
          <w:color w:val="FF6600"/>
        </w:rPr>
        <w:t>月所作的更改</w:t>
      </w:r>
      <w:bookmarkEnd w:id="569"/>
    </w:p>
    <w:p w14:paraId="1DE5559D" w14:textId="77777777" w:rsidR="006342D5" w:rsidRPr="00356EDB" w:rsidRDefault="006342D5" w:rsidP="006342D5">
      <w:pPr>
        <w:spacing w:after="60"/>
        <w:rPr>
          <w:rFonts w:eastAsia="SimSun" w:cs="Tahoma"/>
        </w:rPr>
      </w:pPr>
    </w:p>
    <w:p w14:paraId="0212379D" w14:textId="77777777" w:rsidR="006342D5" w:rsidRPr="00356EDB" w:rsidRDefault="006342D5" w:rsidP="00671EA9">
      <w:pPr>
        <w:rPr>
          <w:rFonts w:eastAsia="SimSun" w:cs="Tahoma"/>
        </w:rPr>
      </w:pPr>
      <w:r w:rsidRPr="00356EDB">
        <w:rPr>
          <w:rFonts w:eastAsia="SimSun" w:cs="Tahoma"/>
          <w:b/>
        </w:rPr>
        <w:t>新增</w:t>
      </w:r>
    </w:p>
    <w:p w14:paraId="0FEC31C5" w14:textId="77777777" w:rsidR="006342D5" w:rsidRPr="00356EDB" w:rsidRDefault="00981B58" w:rsidP="00671EA9">
      <w:pPr>
        <w:rPr>
          <w:rFonts w:eastAsia="SimSun" w:cs="Tahoma"/>
        </w:rPr>
      </w:pPr>
      <w:r w:rsidRPr="00356EDB">
        <w:rPr>
          <w:rFonts w:eastAsia="SimSun" w:cs="Tahoma"/>
        </w:rPr>
        <w:t>Visual Studio Deployment 2013 Datacenter</w:t>
      </w:r>
    </w:p>
    <w:p w14:paraId="733DFABA" w14:textId="77777777" w:rsidR="00981B58" w:rsidRPr="00356EDB" w:rsidRDefault="00981B58" w:rsidP="00671EA9">
      <w:pPr>
        <w:rPr>
          <w:rFonts w:eastAsia="SimSun" w:cs="Tahoma"/>
        </w:rPr>
      </w:pPr>
      <w:r w:rsidRPr="00356EDB">
        <w:rPr>
          <w:rFonts w:eastAsia="SimSun" w:cs="Tahoma"/>
        </w:rPr>
        <w:t>Visual Studio Deployment 2013 Standard</w:t>
      </w:r>
    </w:p>
    <w:p w14:paraId="2BC8B033" w14:textId="77777777" w:rsidR="00981B58" w:rsidRPr="00356EDB" w:rsidRDefault="00981B58" w:rsidP="006342D5">
      <w:pPr>
        <w:spacing w:after="60"/>
        <w:rPr>
          <w:rFonts w:eastAsia="SimSun" w:cs="Tahoma"/>
        </w:rPr>
      </w:pPr>
    </w:p>
    <w:p w14:paraId="4D1C6D77" w14:textId="77777777" w:rsidR="00671EA9" w:rsidRPr="00356EDB" w:rsidRDefault="00671EA9" w:rsidP="00671EA9">
      <w:pPr>
        <w:spacing w:after="60"/>
        <w:rPr>
          <w:rFonts w:eastAsia="SimSun" w:cs="Tahoma"/>
        </w:rPr>
      </w:pPr>
      <w:r w:rsidRPr="00356EDB">
        <w:rPr>
          <w:rFonts w:eastAsia="SimSun" w:cs="Tahoma"/>
          <w:b/>
        </w:rPr>
        <w:t>促销</w:t>
      </w:r>
    </w:p>
    <w:p w14:paraId="56A05F5F" w14:textId="77777777" w:rsidR="00671EA9" w:rsidRPr="00356EDB" w:rsidRDefault="00671EA9" w:rsidP="00671EA9">
      <w:pPr>
        <w:rPr>
          <w:rFonts w:eastAsia="SimSun" w:cs="Tahoma"/>
        </w:rPr>
      </w:pPr>
      <w:r w:rsidRPr="00356EDB">
        <w:rPr>
          <w:rFonts w:eastAsia="SimSun" w:cs="Tahoma"/>
        </w:rPr>
        <w:t>新增了下列促销内容：</w:t>
      </w:r>
    </w:p>
    <w:p w14:paraId="6177A3FD" w14:textId="77777777" w:rsidR="00671EA9" w:rsidRPr="006E4B95" w:rsidRDefault="00671EA9" w:rsidP="00671EA9">
      <w:pPr>
        <w:rPr>
          <w:rFonts w:eastAsia="SimSun" w:cs="Tahoma"/>
        </w:rPr>
      </w:pPr>
      <w:r w:rsidRPr="006E4B95">
        <w:rPr>
          <w:rStyle w:val="Strong"/>
          <w:rFonts w:eastAsia="SimSun" w:cs="Tahoma"/>
          <w:b w:val="0"/>
          <w:color w:val="000000" w:themeColor="text1"/>
          <w:szCs w:val="18"/>
          <w:bdr w:val="none" w:sz="0" w:space="0" w:color="auto" w:frame="1"/>
          <w:shd w:val="clear" w:color="auto" w:fill="FFFFFF"/>
        </w:rPr>
        <w:t xml:space="preserve">Project </w:t>
      </w:r>
      <w:r w:rsidRPr="00356EDB">
        <w:rPr>
          <w:rStyle w:val="Strong"/>
          <w:rFonts w:eastAsia="SimSun" w:cs="Tahoma"/>
          <w:b w:val="0"/>
          <w:color w:val="000000" w:themeColor="text1"/>
          <w:szCs w:val="18"/>
          <w:bdr w:val="none" w:sz="0" w:space="0" w:color="auto" w:frame="1"/>
          <w:shd w:val="clear" w:color="auto" w:fill="FFFFFF"/>
        </w:rPr>
        <w:t>和</w:t>
      </w:r>
      <w:r w:rsidRPr="006E4B95">
        <w:rPr>
          <w:rStyle w:val="Strong"/>
          <w:rFonts w:eastAsia="SimSun" w:cs="Tahoma"/>
          <w:b w:val="0"/>
          <w:color w:val="000000" w:themeColor="text1"/>
          <w:szCs w:val="18"/>
          <w:bdr w:val="none" w:sz="0" w:space="0" w:color="auto" w:frame="1"/>
          <w:shd w:val="clear" w:color="auto" w:fill="FFFFFF"/>
        </w:rPr>
        <w:t xml:space="preserve"> Visio SA </w:t>
      </w:r>
      <w:r w:rsidRPr="00356EDB">
        <w:rPr>
          <w:rStyle w:val="Strong"/>
          <w:rFonts w:eastAsia="SimSun" w:cs="Tahoma"/>
          <w:b w:val="0"/>
          <w:color w:val="000000" w:themeColor="text1"/>
          <w:szCs w:val="18"/>
          <w:bdr w:val="none" w:sz="0" w:space="0" w:color="auto" w:frame="1"/>
          <w:shd w:val="clear" w:color="auto" w:fill="FFFFFF"/>
        </w:rPr>
        <w:t>过渡促销</w:t>
      </w:r>
    </w:p>
    <w:p w14:paraId="45DB1101" w14:textId="77777777" w:rsidR="00671EA9" w:rsidRPr="006E4B95" w:rsidRDefault="00671EA9" w:rsidP="00671EA9">
      <w:pPr>
        <w:rPr>
          <w:rFonts w:eastAsia="SimSun" w:cs="Tahoma"/>
        </w:rPr>
      </w:pPr>
      <w:r w:rsidRPr="006E4B95">
        <w:rPr>
          <w:rStyle w:val="Strong"/>
          <w:rFonts w:eastAsia="SimSun" w:cs="Tahoma"/>
          <w:b w:val="0"/>
          <w:color w:val="000000" w:themeColor="text1"/>
          <w:szCs w:val="18"/>
          <w:bdr w:val="none" w:sz="0" w:space="0" w:color="auto" w:frame="1"/>
          <w:shd w:val="clear" w:color="auto" w:fill="FFFFFF"/>
        </w:rPr>
        <w:t xml:space="preserve">Project </w:t>
      </w:r>
      <w:r w:rsidRPr="00356EDB">
        <w:rPr>
          <w:rStyle w:val="Strong"/>
          <w:rFonts w:eastAsia="SimSun" w:cs="Tahoma"/>
          <w:b w:val="0"/>
          <w:color w:val="000000" w:themeColor="text1"/>
          <w:szCs w:val="18"/>
          <w:bdr w:val="none" w:sz="0" w:space="0" w:color="auto" w:frame="1"/>
          <w:shd w:val="clear" w:color="auto" w:fill="FFFFFF"/>
        </w:rPr>
        <w:t>和</w:t>
      </w:r>
      <w:r w:rsidRPr="006E4B95">
        <w:rPr>
          <w:rStyle w:val="Strong"/>
          <w:rFonts w:eastAsia="SimSun" w:cs="Tahoma"/>
          <w:b w:val="0"/>
          <w:color w:val="000000" w:themeColor="text1"/>
          <w:szCs w:val="18"/>
          <w:bdr w:val="none" w:sz="0" w:space="0" w:color="auto" w:frame="1"/>
          <w:shd w:val="clear" w:color="auto" w:fill="FFFFFF"/>
        </w:rPr>
        <w:t xml:space="preserve"> Visio SA </w:t>
      </w:r>
      <w:r w:rsidRPr="00356EDB">
        <w:rPr>
          <w:rStyle w:val="Strong"/>
          <w:rFonts w:eastAsia="SimSun" w:cs="Tahoma"/>
          <w:b w:val="0"/>
          <w:color w:val="000000" w:themeColor="text1"/>
          <w:szCs w:val="18"/>
          <w:bdr w:val="none" w:sz="0" w:space="0" w:color="auto" w:frame="1"/>
          <w:shd w:val="clear" w:color="auto" w:fill="FFFFFF"/>
        </w:rPr>
        <w:t>升级促销</w:t>
      </w:r>
    </w:p>
    <w:p w14:paraId="00282304" w14:textId="77777777" w:rsidR="00671EA9" w:rsidRPr="00356EDB" w:rsidRDefault="00671EA9" w:rsidP="00671EA9">
      <w:pPr>
        <w:rPr>
          <w:rFonts w:eastAsia="SimSun" w:cs="Tahoma"/>
        </w:rPr>
      </w:pPr>
      <w:r w:rsidRPr="00356EDB">
        <w:rPr>
          <w:rStyle w:val="Strong"/>
          <w:rFonts w:eastAsia="SimSun" w:cs="Tahoma"/>
          <w:b w:val="0"/>
          <w:color w:val="000000" w:themeColor="text1"/>
          <w:szCs w:val="18"/>
          <w:bdr w:val="none" w:sz="0" w:space="0" w:color="auto" w:frame="1"/>
          <w:shd w:val="clear" w:color="auto" w:fill="FFFFFF"/>
        </w:rPr>
        <w:t xml:space="preserve">Windows Embedded VL </w:t>
      </w:r>
      <w:r w:rsidRPr="00356EDB">
        <w:rPr>
          <w:rStyle w:val="Strong"/>
          <w:rFonts w:eastAsia="SimSun" w:cs="Tahoma"/>
          <w:b w:val="0"/>
          <w:color w:val="000000" w:themeColor="text1"/>
          <w:szCs w:val="18"/>
          <w:bdr w:val="none" w:sz="0" w:space="0" w:color="auto" w:frame="1"/>
          <w:shd w:val="clear" w:color="auto" w:fill="FFFFFF"/>
        </w:rPr>
        <w:t>促销</w:t>
      </w:r>
    </w:p>
    <w:p w14:paraId="1ED40727" w14:textId="77777777" w:rsidR="00671EA9" w:rsidRPr="007B08F5" w:rsidRDefault="00671EA9" w:rsidP="007B08F5">
      <w:pPr>
        <w:rPr>
          <w:rFonts w:eastAsia="SimSun" w:cs="Tahoma"/>
          <w:szCs w:val="18"/>
        </w:rPr>
      </w:pPr>
    </w:p>
    <w:p w14:paraId="47232D93" w14:textId="77777777" w:rsidR="009252D9" w:rsidRPr="007B08F5" w:rsidRDefault="009252D9" w:rsidP="007B08F5">
      <w:pPr>
        <w:rPr>
          <w:rFonts w:eastAsia="SimSun" w:cs="Tahoma"/>
          <w:szCs w:val="18"/>
        </w:rPr>
      </w:pPr>
    </w:p>
    <w:p w14:paraId="2B98306D" w14:textId="77777777" w:rsidR="009252D9" w:rsidRPr="00356EDB" w:rsidRDefault="009252D9" w:rsidP="009252D9">
      <w:pPr>
        <w:pStyle w:val="Heading2"/>
        <w:ind w:left="0"/>
        <w:jc w:val="both"/>
        <w:rPr>
          <w:rFonts w:ascii="Tahoma" w:eastAsia="SimSun" w:hAnsi="Tahoma" w:cs="Tahoma"/>
        </w:rPr>
      </w:pPr>
      <w:bookmarkStart w:id="570" w:name="_Toc380419345"/>
      <w:r w:rsidRPr="00356EDB">
        <w:rPr>
          <w:rFonts w:ascii="Tahoma" w:eastAsia="SimSun" w:hAnsi="Tahoma" w:cs="Tahoma"/>
          <w:color w:val="FF6600"/>
        </w:rPr>
        <w:t xml:space="preserve">2013 </w:t>
      </w:r>
      <w:r w:rsidRPr="00356EDB">
        <w:rPr>
          <w:rFonts w:ascii="Tahoma" w:eastAsia="SimSun" w:hAnsi="Tahoma" w:cs="Tahoma"/>
          <w:color w:val="FF6600"/>
        </w:rPr>
        <w:t>年</w:t>
      </w:r>
      <w:r w:rsidRPr="00356EDB">
        <w:rPr>
          <w:rFonts w:ascii="Tahoma" w:eastAsia="SimSun" w:hAnsi="Tahoma" w:cs="Tahoma"/>
          <w:color w:val="FF6600"/>
        </w:rPr>
        <w:t xml:space="preserve"> 11 </w:t>
      </w:r>
      <w:r w:rsidRPr="00356EDB">
        <w:rPr>
          <w:rFonts w:ascii="Tahoma" w:eastAsia="SimSun" w:hAnsi="Tahoma" w:cs="Tahoma"/>
          <w:color w:val="FF6600"/>
        </w:rPr>
        <w:t>月所作的更改</w:t>
      </w:r>
      <w:bookmarkEnd w:id="570"/>
    </w:p>
    <w:p w14:paraId="08869F24" w14:textId="77777777" w:rsidR="009252D9" w:rsidRPr="00356EDB" w:rsidRDefault="009252D9" w:rsidP="009252D9">
      <w:pPr>
        <w:spacing w:after="60"/>
        <w:rPr>
          <w:rFonts w:eastAsia="SimSun" w:cs="Tahoma"/>
        </w:rPr>
      </w:pPr>
    </w:p>
    <w:p w14:paraId="2F93DDE1" w14:textId="77777777" w:rsidR="009252D9" w:rsidRPr="00356EDB" w:rsidRDefault="009252D9" w:rsidP="009252D9">
      <w:pPr>
        <w:spacing w:after="60"/>
        <w:rPr>
          <w:rFonts w:eastAsia="SimSun" w:cs="Tahoma"/>
        </w:rPr>
      </w:pPr>
      <w:r w:rsidRPr="00356EDB">
        <w:rPr>
          <w:rFonts w:eastAsia="SimSun" w:cs="Tahoma"/>
          <w:b/>
        </w:rPr>
        <w:t>新增</w:t>
      </w:r>
    </w:p>
    <w:p w14:paraId="56B3C43F" w14:textId="77777777" w:rsidR="00756566" w:rsidRPr="00356EDB" w:rsidRDefault="00756566" w:rsidP="000347DA">
      <w:pPr>
        <w:rPr>
          <w:rFonts w:eastAsia="SimSun" w:cs="Tahoma"/>
        </w:rPr>
      </w:pPr>
      <w:r w:rsidRPr="00356EDB">
        <w:rPr>
          <w:rFonts w:eastAsia="SimSun" w:cs="Tahoma"/>
        </w:rPr>
        <w:t>Windows Server™ 2012 R2 Datacenter</w:t>
      </w:r>
    </w:p>
    <w:p w14:paraId="497C97FA" w14:textId="77777777" w:rsidR="00756566" w:rsidRPr="00356EDB" w:rsidRDefault="00756566" w:rsidP="000347DA">
      <w:pPr>
        <w:rPr>
          <w:rFonts w:eastAsia="SimSun" w:cs="Tahoma"/>
        </w:rPr>
      </w:pPr>
      <w:r w:rsidRPr="00356EDB">
        <w:rPr>
          <w:rFonts w:eastAsia="SimSun" w:cs="Tahoma"/>
        </w:rPr>
        <w:t>Windows Server™ 2012 R2 Standard</w:t>
      </w:r>
    </w:p>
    <w:p w14:paraId="4BDF2BA9" w14:textId="77777777" w:rsidR="00756566" w:rsidRPr="00356EDB" w:rsidRDefault="00756566" w:rsidP="000347DA">
      <w:pPr>
        <w:rPr>
          <w:rFonts w:eastAsia="SimSun" w:cs="Tahoma"/>
        </w:rPr>
      </w:pPr>
      <w:r w:rsidRPr="00356EDB">
        <w:rPr>
          <w:rFonts w:eastAsia="SimSun" w:cs="Tahoma"/>
        </w:rPr>
        <w:t>Windows Server Essentials 2012 R2</w:t>
      </w:r>
    </w:p>
    <w:p w14:paraId="4B9AC411" w14:textId="77777777" w:rsidR="00756566" w:rsidRPr="00356EDB" w:rsidRDefault="00756566" w:rsidP="000347DA">
      <w:pPr>
        <w:rPr>
          <w:rFonts w:eastAsia="SimSun" w:cs="Tahoma"/>
        </w:rPr>
      </w:pPr>
      <w:r w:rsidRPr="00356EDB">
        <w:rPr>
          <w:rFonts w:eastAsia="SimSun" w:cs="Tahoma"/>
        </w:rPr>
        <w:t>Windows</w:t>
      </w:r>
      <w:r w:rsidR="007036C3" w:rsidRPr="00356EDB">
        <w:rPr>
          <w:rFonts w:eastAsia="SimSun" w:cs="Tahoma"/>
          <w:vertAlign w:val="superscript"/>
        </w:rPr>
        <w:t>®</w:t>
      </w:r>
      <w:r w:rsidRPr="00356EDB">
        <w:rPr>
          <w:rFonts w:eastAsia="SimSun" w:cs="Tahoma"/>
        </w:rPr>
        <w:t xml:space="preserve"> Embedded 8.1 Industry Pro</w:t>
      </w:r>
    </w:p>
    <w:p w14:paraId="0B609992" w14:textId="77777777" w:rsidR="00756566" w:rsidRPr="00356EDB" w:rsidRDefault="00756566" w:rsidP="000347DA">
      <w:pPr>
        <w:rPr>
          <w:rFonts w:eastAsia="SimSun" w:cs="Tahoma"/>
        </w:rPr>
      </w:pPr>
      <w:r w:rsidRPr="00356EDB">
        <w:rPr>
          <w:rFonts w:eastAsia="SimSun" w:cs="Tahoma"/>
        </w:rPr>
        <w:t>Windows</w:t>
      </w:r>
      <w:r w:rsidR="007036C3" w:rsidRPr="00356EDB">
        <w:rPr>
          <w:rFonts w:eastAsia="SimSun" w:cs="Tahoma"/>
          <w:vertAlign w:val="superscript"/>
        </w:rPr>
        <w:t>®</w:t>
      </w:r>
      <w:r w:rsidRPr="00356EDB">
        <w:rPr>
          <w:rFonts w:eastAsia="SimSun" w:cs="Tahoma"/>
        </w:rPr>
        <w:t xml:space="preserve"> Embedded 8.1 Industry Pro Sideloading</w:t>
      </w:r>
    </w:p>
    <w:p w14:paraId="13F01DE7" w14:textId="77777777" w:rsidR="00756566" w:rsidRPr="00356EDB" w:rsidRDefault="00756566" w:rsidP="000347DA">
      <w:pPr>
        <w:rPr>
          <w:rFonts w:eastAsia="SimSun" w:cs="Tahoma"/>
        </w:rPr>
      </w:pPr>
      <w:r w:rsidRPr="00356EDB">
        <w:rPr>
          <w:rFonts w:eastAsia="SimSun" w:cs="Tahoma"/>
        </w:rPr>
        <w:t>Visual Studio</w:t>
      </w:r>
      <w:r w:rsidR="007036C3" w:rsidRPr="00356EDB">
        <w:rPr>
          <w:rFonts w:eastAsia="SimSun" w:cs="Tahoma"/>
          <w:vertAlign w:val="superscript"/>
        </w:rPr>
        <w:t>®</w:t>
      </w:r>
      <w:r w:rsidRPr="00356EDB">
        <w:rPr>
          <w:rFonts w:eastAsia="SimSun" w:cs="Tahoma"/>
        </w:rPr>
        <w:t xml:space="preserve"> Professional 2013</w:t>
      </w:r>
    </w:p>
    <w:p w14:paraId="7DB7F2AB" w14:textId="77777777" w:rsidR="00756566" w:rsidRPr="00356EDB" w:rsidRDefault="00756566" w:rsidP="000347DA">
      <w:pPr>
        <w:rPr>
          <w:rFonts w:eastAsia="SimSun" w:cs="Tahoma"/>
        </w:rPr>
      </w:pPr>
      <w:r w:rsidRPr="00356EDB">
        <w:rPr>
          <w:rFonts w:eastAsia="SimSun" w:cs="Tahoma"/>
        </w:rPr>
        <w:t>Visual Studio</w:t>
      </w:r>
      <w:r w:rsidR="007036C3" w:rsidRPr="00356EDB">
        <w:rPr>
          <w:rFonts w:eastAsia="SimSun" w:cs="Tahoma"/>
          <w:vertAlign w:val="superscript"/>
        </w:rPr>
        <w:t>®</w:t>
      </w:r>
      <w:r w:rsidRPr="00356EDB">
        <w:rPr>
          <w:rFonts w:eastAsia="SimSun" w:cs="Tahoma"/>
        </w:rPr>
        <w:t xml:space="preserve"> Professional 2013 with MSDN</w:t>
      </w:r>
    </w:p>
    <w:p w14:paraId="14E57C77" w14:textId="77777777" w:rsidR="00756566" w:rsidRPr="00356EDB" w:rsidRDefault="00756566" w:rsidP="000347DA">
      <w:pPr>
        <w:rPr>
          <w:rFonts w:eastAsia="SimSun" w:cs="Tahoma"/>
        </w:rPr>
      </w:pPr>
      <w:r w:rsidRPr="00356EDB">
        <w:rPr>
          <w:rFonts w:eastAsia="SimSun" w:cs="Tahoma"/>
        </w:rPr>
        <w:t>Visual Studio</w:t>
      </w:r>
      <w:r w:rsidR="007036C3" w:rsidRPr="00356EDB">
        <w:rPr>
          <w:rFonts w:eastAsia="SimSun" w:cs="Tahoma"/>
          <w:vertAlign w:val="superscript"/>
        </w:rPr>
        <w:t>®</w:t>
      </w:r>
      <w:r w:rsidRPr="00356EDB">
        <w:rPr>
          <w:rFonts w:eastAsia="SimSun" w:cs="Tahoma"/>
        </w:rPr>
        <w:t xml:space="preserve"> Premium 2013 with MSDN</w:t>
      </w:r>
    </w:p>
    <w:p w14:paraId="42E49BE6" w14:textId="77777777" w:rsidR="00756566" w:rsidRPr="00356EDB" w:rsidRDefault="00756566" w:rsidP="000347DA">
      <w:pPr>
        <w:rPr>
          <w:rFonts w:eastAsia="SimSun" w:cs="Tahoma"/>
        </w:rPr>
      </w:pPr>
      <w:r w:rsidRPr="00356EDB">
        <w:rPr>
          <w:rFonts w:eastAsia="SimSun" w:cs="Tahoma"/>
        </w:rPr>
        <w:t>Visual Studio</w:t>
      </w:r>
      <w:r w:rsidR="007036C3" w:rsidRPr="00356EDB">
        <w:rPr>
          <w:rFonts w:eastAsia="SimSun" w:cs="Tahoma"/>
          <w:vertAlign w:val="superscript"/>
        </w:rPr>
        <w:t>®</w:t>
      </w:r>
      <w:r w:rsidRPr="00356EDB">
        <w:rPr>
          <w:rFonts w:eastAsia="SimSun" w:cs="Tahoma"/>
        </w:rPr>
        <w:t xml:space="preserve"> Ultimate 2013 with MSDN</w:t>
      </w:r>
    </w:p>
    <w:p w14:paraId="573DA902" w14:textId="77777777" w:rsidR="00756566" w:rsidRPr="00356EDB" w:rsidRDefault="00756566" w:rsidP="000347DA">
      <w:pPr>
        <w:rPr>
          <w:rFonts w:eastAsia="SimSun" w:cs="Tahoma"/>
        </w:rPr>
      </w:pPr>
      <w:r w:rsidRPr="00356EDB">
        <w:rPr>
          <w:rFonts w:eastAsia="SimSun" w:cs="Tahoma"/>
        </w:rPr>
        <w:t>Visual Studio</w:t>
      </w:r>
      <w:r w:rsidR="007036C3" w:rsidRPr="00356EDB">
        <w:rPr>
          <w:rFonts w:eastAsia="SimSun" w:cs="Tahoma"/>
          <w:vertAlign w:val="superscript"/>
        </w:rPr>
        <w:t>®</w:t>
      </w:r>
      <w:r w:rsidRPr="00356EDB">
        <w:rPr>
          <w:rFonts w:eastAsia="SimSun" w:cs="Tahoma"/>
        </w:rPr>
        <w:t xml:space="preserve"> Test Professional 2013 with MSDN</w:t>
      </w:r>
    </w:p>
    <w:p w14:paraId="7389A57D" w14:textId="77777777" w:rsidR="00756566" w:rsidRPr="00356EDB" w:rsidRDefault="00756566" w:rsidP="000347DA">
      <w:pPr>
        <w:rPr>
          <w:rFonts w:eastAsia="SimSun" w:cs="Tahoma"/>
        </w:rPr>
      </w:pPr>
      <w:r w:rsidRPr="00356EDB">
        <w:rPr>
          <w:rFonts w:eastAsia="SimSun" w:cs="Tahoma"/>
        </w:rPr>
        <w:t>采用</w:t>
      </w:r>
      <w:r w:rsidRPr="00356EDB">
        <w:rPr>
          <w:rFonts w:eastAsia="SimSun" w:cs="Tahoma"/>
        </w:rPr>
        <w:t xml:space="preserve"> SQL Server 2012 </w:t>
      </w:r>
      <w:r w:rsidRPr="00356EDB">
        <w:rPr>
          <w:rFonts w:eastAsia="SimSun" w:cs="Tahoma"/>
        </w:rPr>
        <w:t>技术的</w:t>
      </w:r>
      <w:r w:rsidRPr="00356EDB">
        <w:rPr>
          <w:rFonts w:eastAsia="SimSun" w:cs="Tahoma"/>
        </w:rPr>
        <w:t xml:space="preserve"> Visual Studio</w:t>
      </w:r>
      <w:r w:rsidR="007036C3" w:rsidRPr="00356EDB">
        <w:rPr>
          <w:rFonts w:eastAsia="SimSun" w:cs="Tahoma"/>
          <w:vertAlign w:val="superscript"/>
        </w:rPr>
        <w:t>®</w:t>
      </w:r>
      <w:r w:rsidRPr="00356EDB">
        <w:rPr>
          <w:rFonts w:eastAsia="SimSun" w:cs="Tahoma"/>
        </w:rPr>
        <w:t xml:space="preserve"> Team Foundation Server 2013</w:t>
      </w:r>
    </w:p>
    <w:p w14:paraId="029E9E9B" w14:textId="77777777" w:rsidR="00756566" w:rsidRPr="00356EDB" w:rsidRDefault="00756566" w:rsidP="000347DA">
      <w:pPr>
        <w:rPr>
          <w:rFonts w:eastAsia="SimSun" w:cs="Tahoma"/>
        </w:rPr>
      </w:pPr>
      <w:r w:rsidRPr="00356EDB">
        <w:rPr>
          <w:rFonts w:eastAsia="SimSun" w:cs="Tahoma"/>
        </w:rPr>
        <w:t>Visual Studio</w:t>
      </w:r>
      <w:r w:rsidR="007036C3" w:rsidRPr="00356EDB">
        <w:rPr>
          <w:rFonts w:eastAsia="SimSun" w:cs="Tahoma"/>
          <w:vertAlign w:val="superscript"/>
        </w:rPr>
        <w:t>®</w:t>
      </w:r>
      <w:r w:rsidRPr="00356EDB">
        <w:rPr>
          <w:rFonts w:eastAsia="SimSun" w:cs="Tahoma"/>
        </w:rPr>
        <w:t xml:space="preserve"> Team Foundation Server 2013 </w:t>
      </w:r>
      <w:r w:rsidRPr="00356EDB">
        <w:rPr>
          <w:rFonts w:eastAsia="SimSun" w:cs="Tahoma"/>
        </w:rPr>
        <w:t>设备</w:t>
      </w:r>
      <w:r w:rsidRPr="00356EDB">
        <w:rPr>
          <w:rFonts w:eastAsia="SimSun" w:cs="Tahoma"/>
        </w:rPr>
        <w:t xml:space="preserve"> CAL</w:t>
      </w:r>
    </w:p>
    <w:p w14:paraId="1A374CE5" w14:textId="77777777" w:rsidR="00756566" w:rsidRPr="00356EDB" w:rsidRDefault="00756566" w:rsidP="000347DA">
      <w:pPr>
        <w:rPr>
          <w:rFonts w:eastAsia="SimSun" w:cs="Tahoma"/>
        </w:rPr>
      </w:pPr>
      <w:r w:rsidRPr="00356EDB">
        <w:rPr>
          <w:rFonts w:eastAsia="SimSun" w:cs="Tahoma"/>
        </w:rPr>
        <w:t>Visual Studio</w:t>
      </w:r>
      <w:r w:rsidR="007036C3" w:rsidRPr="00356EDB">
        <w:rPr>
          <w:rFonts w:eastAsia="SimSun" w:cs="Tahoma"/>
          <w:vertAlign w:val="superscript"/>
        </w:rPr>
        <w:t>®</w:t>
      </w:r>
      <w:r w:rsidRPr="00356EDB">
        <w:rPr>
          <w:rFonts w:eastAsia="SimSun" w:cs="Tahoma"/>
        </w:rPr>
        <w:t xml:space="preserve"> Team Foundation Server 2013 </w:t>
      </w:r>
      <w:r w:rsidRPr="00356EDB">
        <w:rPr>
          <w:rFonts w:eastAsia="SimSun" w:cs="Tahoma"/>
        </w:rPr>
        <w:t>用户</w:t>
      </w:r>
      <w:r w:rsidRPr="00356EDB">
        <w:rPr>
          <w:rFonts w:eastAsia="SimSun" w:cs="Tahoma"/>
        </w:rPr>
        <w:t xml:space="preserve"> CAL</w:t>
      </w:r>
    </w:p>
    <w:p w14:paraId="568DA397" w14:textId="77777777" w:rsidR="00756566" w:rsidRPr="00356EDB" w:rsidRDefault="00756566" w:rsidP="000347DA">
      <w:pPr>
        <w:rPr>
          <w:rFonts w:eastAsia="SimSun" w:cs="Tahoma"/>
        </w:rPr>
      </w:pPr>
      <w:r w:rsidRPr="00356EDB">
        <w:rPr>
          <w:rFonts w:eastAsia="SimSun" w:cs="Tahoma"/>
        </w:rPr>
        <w:t>Windows 8.1 Enterprise Sideloading</w:t>
      </w:r>
      <w:r w:rsidRPr="00356EDB">
        <w:rPr>
          <w:rFonts w:eastAsia="SimSun" w:cs="Tahoma"/>
        </w:rPr>
        <w:t>（</w:t>
      </w:r>
      <w:r w:rsidRPr="00356EDB">
        <w:rPr>
          <w:rFonts w:eastAsia="SimSun" w:cs="Tahoma"/>
        </w:rPr>
        <w:t xml:space="preserve">100 </w:t>
      </w:r>
      <w:r w:rsidRPr="00356EDB">
        <w:rPr>
          <w:rFonts w:eastAsia="SimSun" w:cs="Tahoma"/>
        </w:rPr>
        <w:t>包）</w:t>
      </w:r>
    </w:p>
    <w:p w14:paraId="12C9C3C1" w14:textId="77777777" w:rsidR="00756566" w:rsidRPr="00356EDB" w:rsidRDefault="00756566" w:rsidP="000347DA">
      <w:pPr>
        <w:rPr>
          <w:rFonts w:eastAsia="SimSun" w:cs="Tahoma"/>
        </w:rPr>
      </w:pPr>
      <w:r w:rsidRPr="00356EDB">
        <w:rPr>
          <w:rFonts w:eastAsia="SimSun" w:cs="Tahoma"/>
        </w:rPr>
        <w:t>Windows</w:t>
      </w:r>
      <w:r w:rsidR="007036C3" w:rsidRPr="00356EDB">
        <w:rPr>
          <w:rFonts w:eastAsia="SimSun" w:cs="Tahoma"/>
          <w:vertAlign w:val="superscript"/>
        </w:rPr>
        <w:t>®</w:t>
      </w:r>
      <w:r w:rsidRPr="00356EDB">
        <w:rPr>
          <w:rFonts w:eastAsia="SimSun" w:cs="Tahoma"/>
        </w:rPr>
        <w:t xml:space="preserve"> 8.1 Pro</w:t>
      </w:r>
    </w:p>
    <w:p w14:paraId="61678C2B" w14:textId="77777777" w:rsidR="00756566" w:rsidRPr="00356EDB" w:rsidRDefault="00756566" w:rsidP="000347DA">
      <w:pPr>
        <w:rPr>
          <w:rFonts w:eastAsia="SimSun" w:cs="Tahoma"/>
        </w:rPr>
      </w:pPr>
      <w:r w:rsidRPr="00356EDB">
        <w:rPr>
          <w:rFonts w:eastAsia="SimSun" w:cs="Tahoma"/>
        </w:rPr>
        <w:t>Windows</w:t>
      </w:r>
      <w:r w:rsidR="007036C3" w:rsidRPr="00356EDB">
        <w:rPr>
          <w:rFonts w:eastAsia="SimSun" w:cs="Tahoma"/>
          <w:vertAlign w:val="superscript"/>
        </w:rPr>
        <w:t>®</w:t>
      </w:r>
      <w:r w:rsidRPr="00356EDB">
        <w:rPr>
          <w:rFonts w:eastAsia="SimSun" w:cs="Tahoma"/>
        </w:rPr>
        <w:t xml:space="preserve"> 8.1 Pro with MDOP</w:t>
      </w:r>
    </w:p>
    <w:p w14:paraId="5C792B48" w14:textId="77777777" w:rsidR="00756566" w:rsidRPr="00356EDB" w:rsidRDefault="00756566" w:rsidP="000347DA">
      <w:pPr>
        <w:rPr>
          <w:rFonts w:eastAsia="SimSun" w:cs="Tahoma"/>
        </w:rPr>
      </w:pPr>
      <w:r w:rsidRPr="00356EDB">
        <w:rPr>
          <w:rFonts w:eastAsia="SimSun" w:cs="Tahoma"/>
        </w:rPr>
        <w:t>Windows Azure Active Directory Rights Management Academic</w:t>
      </w:r>
      <w:r w:rsidRPr="00356EDB">
        <w:rPr>
          <w:rFonts w:eastAsia="SimSun" w:cs="Tahoma"/>
        </w:rPr>
        <w:t>（用户</w:t>
      </w:r>
      <w:r w:rsidRPr="00356EDB">
        <w:rPr>
          <w:rFonts w:eastAsia="SimSun" w:cs="Tahoma"/>
        </w:rPr>
        <w:t xml:space="preserve"> SL</w:t>
      </w:r>
      <w:r w:rsidRPr="00356EDB">
        <w:rPr>
          <w:rFonts w:eastAsia="SimSun" w:cs="Tahoma"/>
        </w:rPr>
        <w:t>）</w:t>
      </w:r>
    </w:p>
    <w:p w14:paraId="2F7E44F2" w14:textId="77777777" w:rsidR="00756566" w:rsidRPr="00356EDB" w:rsidRDefault="00756566" w:rsidP="000347DA">
      <w:pPr>
        <w:rPr>
          <w:rFonts w:eastAsia="SimSun" w:cs="Tahoma"/>
        </w:rPr>
      </w:pPr>
      <w:r w:rsidRPr="00356EDB">
        <w:rPr>
          <w:rFonts w:eastAsia="SimSun" w:cs="Tahoma"/>
        </w:rPr>
        <w:t>BizTalk</w:t>
      </w:r>
      <w:r w:rsidR="007036C3" w:rsidRPr="00356EDB">
        <w:rPr>
          <w:rFonts w:eastAsia="SimSun" w:cs="Tahoma"/>
          <w:vertAlign w:val="superscript"/>
        </w:rPr>
        <w:t>®</w:t>
      </w:r>
      <w:r w:rsidRPr="00356EDB">
        <w:rPr>
          <w:rFonts w:eastAsia="SimSun" w:cs="Tahoma"/>
        </w:rPr>
        <w:t xml:space="preserve"> Server 2013 Enterprise Edition</w:t>
      </w:r>
    </w:p>
    <w:p w14:paraId="1A27BEF3" w14:textId="77777777" w:rsidR="00756566" w:rsidRPr="00356EDB" w:rsidRDefault="00756566" w:rsidP="000347DA">
      <w:pPr>
        <w:rPr>
          <w:rFonts w:eastAsia="SimSun" w:cs="Tahoma"/>
        </w:rPr>
      </w:pPr>
      <w:r w:rsidRPr="00356EDB">
        <w:rPr>
          <w:rFonts w:eastAsia="SimSun" w:cs="Tahoma"/>
        </w:rPr>
        <w:t>System Center 2012 R2 Endpoint Protection</w:t>
      </w:r>
    </w:p>
    <w:p w14:paraId="01D52B40" w14:textId="77777777" w:rsidR="00756566" w:rsidRPr="00356EDB" w:rsidRDefault="00756566" w:rsidP="000347DA">
      <w:pPr>
        <w:rPr>
          <w:rFonts w:eastAsia="SimSun" w:cs="Tahoma"/>
        </w:rPr>
      </w:pPr>
      <w:r w:rsidRPr="00356EDB">
        <w:rPr>
          <w:rFonts w:eastAsia="SimSun" w:cs="Tahoma"/>
        </w:rPr>
        <w:t xml:space="preserve">System Center 2012 R2 Configuration Manager </w:t>
      </w:r>
      <w:r w:rsidRPr="00356EDB">
        <w:rPr>
          <w:rFonts w:eastAsia="SimSun" w:cs="Tahoma"/>
        </w:rPr>
        <w:t>客户端管理许可（每</w:t>
      </w:r>
      <w:r w:rsidRPr="00356EDB">
        <w:rPr>
          <w:rFonts w:eastAsia="SimSun" w:cs="Tahoma"/>
        </w:rPr>
        <w:t xml:space="preserve"> OSE</w:t>
      </w:r>
      <w:r w:rsidRPr="00356EDB">
        <w:rPr>
          <w:rFonts w:eastAsia="SimSun" w:cs="Tahoma"/>
        </w:rPr>
        <w:t>）</w:t>
      </w:r>
    </w:p>
    <w:p w14:paraId="69E8E7DA" w14:textId="77777777" w:rsidR="00756566" w:rsidRPr="00356EDB" w:rsidRDefault="00756566" w:rsidP="000347DA">
      <w:pPr>
        <w:rPr>
          <w:rFonts w:eastAsia="SimSun" w:cs="Tahoma"/>
        </w:rPr>
      </w:pPr>
      <w:r w:rsidRPr="00356EDB">
        <w:rPr>
          <w:rFonts w:eastAsia="SimSun" w:cs="Tahoma"/>
        </w:rPr>
        <w:t xml:space="preserve">System Center 2012 R2 Configuration Manager </w:t>
      </w:r>
      <w:r w:rsidRPr="00356EDB">
        <w:rPr>
          <w:rFonts w:eastAsia="SimSun" w:cs="Tahoma"/>
        </w:rPr>
        <w:t>客户端管理许可（每用户）</w:t>
      </w:r>
    </w:p>
    <w:p w14:paraId="2713797B" w14:textId="77777777" w:rsidR="00756566" w:rsidRPr="00356EDB" w:rsidRDefault="00756566" w:rsidP="000347DA">
      <w:pPr>
        <w:rPr>
          <w:rFonts w:eastAsia="SimSun" w:cs="Tahoma"/>
        </w:rPr>
      </w:pPr>
      <w:r w:rsidRPr="00356EDB">
        <w:rPr>
          <w:rFonts w:eastAsia="SimSun" w:cs="Tahoma"/>
        </w:rPr>
        <w:t xml:space="preserve">System Center 2012 R2 Configuration Manager </w:t>
      </w:r>
      <w:r w:rsidRPr="00356EDB">
        <w:rPr>
          <w:rFonts w:eastAsia="SimSun" w:cs="Tahoma"/>
        </w:rPr>
        <w:t>客户端管理许可（客户端</w:t>
      </w:r>
      <w:r w:rsidRPr="00356EDB">
        <w:rPr>
          <w:rFonts w:eastAsia="SimSun" w:cs="Tahoma"/>
        </w:rPr>
        <w:t xml:space="preserve"> ML</w:t>
      </w:r>
      <w:r w:rsidRPr="00356EDB">
        <w:rPr>
          <w:rFonts w:eastAsia="SimSun" w:cs="Tahoma"/>
        </w:rPr>
        <w:t>）（仅限学生）</w:t>
      </w:r>
    </w:p>
    <w:p w14:paraId="312821A7" w14:textId="77777777" w:rsidR="00756566" w:rsidRPr="00356EDB" w:rsidRDefault="00756566" w:rsidP="000347DA">
      <w:pPr>
        <w:rPr>
          <w:rFonts w:eastAsia="SimSun" w:cs="Tahoma"/>
        </w:rPr>
      </w:pPr>
      <w:r w:rsidRPr="00356EDB">
        <w:rPr>
          <w:rFonts w:eastAsia="SimSun" w:cs="Tahoma"/>
        </w:rPr>
        <w:t xml:space="preserve">System Center 2012 R2 Datacenter </w:t>
      </w:r>
      <w:r w:rsidRPr="00356EDB">
        <w:rPr>
          <w:rFonts w:eastAsia="SimSun" w:cs="Tahoma"/>
        </w:rPr>
        <w:t>服务器管理许可（</w:t>
      </w:r>
      <w:r w:rsidRPr="00356EDB">
        <w:rPr>
          <w:rFonts w:eastAsia="SimSun" w:cs="Tahoma"/>
        </w:rPr>
        <w:t xml:space="preserve">2 </w:t>
      </w:r>
      <w:r w:rsidRPr="00356EDB">
        <w:rPr>
          <w:rFonts w:eastAsia="SimSun" w:cs="Tahoma"/>
        </w:rPr>
        <w:t>个处理器）</w:t>
      </w:r>
    </w:p>
    <w:p w14:paraId="6B9FBF75" w14:textId="77777777" w:rsidR="00756566" w:rsidRPr="00356EDB" w:rsidRDefault="00756566" w:rsidP="000347DA">
      <w:pPr>
        <w:rPr>
          <w:rFonts w:eastAsia="SimSun" w:cs="Tahoma"/>
        </w:rPr>
      </w:pPr>
      <w:r w:rsidRPr="00356EDB">
        <w:rPr>
          <w:rFonts w:eastAsia="SimSun" w:cs="Tahoma"/>
        </w:rPr>
        <w:t xml:space="preserve">System Center 2012 R2 Standard </w:t>
      </w:r>
      <w:r w:rsidRPr="00356EDB">
        <w:rPr>
          <w:rFonts w:eastAsia="SimSun" w:cs="Tahoma"/>
        </w:rPr>
        <w:t>服务器管理许可（</w:t>
      </w:r>
      <w:r w:rsidRPr="00356EDB">
        <w:rPr>
          <w:rFonts w:eastAsia="SimSun" w:cs="Tahoma"/>
        </w:rPr>
        <w:t xml:space="preserve">2 </w:t>
      </w:r>
      <w:r w:rsidRPr="00356EDB">
        <w:rPr>
          <w:rFonts w:eastAsia="SimSun" w:cs="Tahoma"/>
        </w:rPr>
        <w:t>个处理器）</w:t>
      </w:r>
    </w:p>
    <w:p w14:paraId="6A80E9C1" w14:textId="77777777" w:rsidR="00756566" w:rsidRPr="00356EDB" w:rsidRDefault="00756566" w:rsidP="000347DA">
      <w:pPr>
        <w:rPr>
          <w:rFonts w:eastAsia="SimSun" w:cs="Tahoma"/>
        </w:rPr>
      </w:pPr>
      <w:r w:rsidRPr="00356EDB">
        <w:rPr>
          <w:rFonts w:eastAsia="SimSun" w:cs="Tahoma"/>
        </w:rPr>
        <w:t>System Center 2012 R2 Client Management Suite</w:t>
      </w:r>
      <w:r w:rsidRPr="00356EDB">
        <w:rPr>
          <w:rFonts w:eastAsia="SimSun" w:cs="Tahoma"/>
        </w:rPr>
        <w:t>（客户端</w:t>
      </w:r>
      <w:r w:rsidRPr="00356EDB">
        <w:rPr>
          <w:rFonts w:eastAsia="SimSun" w:cs="Tahoma"/>
        </w:rPr>
        <w:t xml:space="preserve"> ML</w:t>
      </w:r>
      <w:r w:rsidRPr="00356EDB">
        <w:rPr>
          <w:rFonts w:eastAsia="SimSun" w:cs="Tahoma"/>
        </w:rPr>
        <w:t>）（每</w:t>
      </w:r>
      <w:r w:rsidRPr="00356EDB">
        <w:rPr>
          <w:rFonts w:eastAsia="SimSun" w:cs="Tahoma"/>
        </w:rPr>
        <w:t xml:space="preserve"> OSE</w:t>
      </w:r>
      <w:r w:rsidRPr="00356EDB">
        <w:rPr>
          <w:rFonts w:eastAsia="SimSun" w:cs="Tahoma"/>
        </w:rPr>
        <w:t>）</w:t>
      </w:r>
    </w:p>
    <w:p w14:paraId="6E9493DC" w14:textId="77777777" w:rsidR="009252D9" w:rsidRPr="00356EDB" w:rsidRDefault="00756566" w:rsidP="000347DA">
      <w:pPr>
        <w:rPr>
          <w:rFonts w:eastAsia="SimSun" w:cs="Tahoma"/>
        </w:rPr>
      </w:pPr>
      <w:r w:rsidRPr="00356EDB">
        <w:rPr>
          <w:rFonts w:eastAsia="SimSun" w:cs="Tahoma"/>
        </w:rPr>
        <w:t>System Center 2012 R2 Client Management Suite</w:t>
      </w:r>
      <w:r w:rsidRPr="00356EDB">
        <w:rPr>
          <w:rFonts w:eastAsia="SimSun" w:cs="Tahoma"/>
        </w:rPr>
        <w:t>（客户端</w:t>
      </w:r>
      <w:r w:rsidRPr="00356EDB">
        <w:rPr>
          <w:rFonts w:eastAsia="SimSun" w:cs="Tahoma"/>
        </w:rPr>
        <w:t xml:space="preserve"> ML</w:t>
      </w:r>
      <w:r w:rsidRPr="00356EDB">
        <w:rPr>
          <w:rFonts w:eastAsia="SimSun" w:cs="Tahoma"/>
        </w:rPr>
        <w:t>）（每用户）</w:t>
      </w:r>
    </w:p>
    <w:p w14:paraId="54F95DB3" w14:textId="77777777" w:rsidR="009252D9" w:rsidRPr="00356EDB" w:rsidRDefault="009252D9" w:rsidP="009252D9">
      <w:pPr>
        <w:spacing w:after="60"/>
        <w:rPr>
          <w:rFonts w:eastAsia="SimSun" w:cs="Tahoma"/>
        </w:rPr>
      </w:pPr>
    </w:p>
    <w:p w14:paraId="7D8C82C0" w14:textId="77777777" w:rsidR="009252D9" w:rsidRPr="00356EDB" w:rsidRDefault="009252D9" w:rsidP="009252D9">
      <w:pPr>
        <w:spacing w:after="60"/>
        <w:rPr>
          <w:rFonts w:eastAsia="SimSun" w:cs="Tahoma"/>
        </w:rPr>
      </w:pPr>
      <w:r w:rsidRPr="00356EDB">
        <w:rPr>
          <w:rFonts w:eastAsia="SimSun" w:cs="Tahoma"/>
          <w:b/>
        </w:rPr>
        <w:t>删除</w:t>
      </w:r>
    </w:p>
    <w:p w14:paraId="12810114" w14:textId="77777777" w:rsidR="00756566" w:rsidRPr="00356EDB" w:rsidRDefault="00756566" w:rsidP="000347DA">
      <w:pPr>
        <w:rPr>
          <w:rFonts w:eastAsia="SimSun" w:cs="Tahoma"/>
        </w:rPr>
      </w:pPr>
      <w:r w:rsidRPr="00356EDB">
        <w:rPr>
          <w:rFonts w:eastAsia="SimSun" w:cs="Tahoma"/>
        </w:rPr>
        <w:t>Windows Server™ 2012 Datacenter</w:t>
      </w:r>
    </w:p>
    <w:p w14:paraId="7A132385" w14:textId="77777777" w:rsidR="00756566" w:rsidRPr="00356EDB" w:rsidRDefault="00756566" w:rsidP="000347DA">
      <w:pPr>
        <w:rPr>
          <w:rFonts w:eastAsia="SimSun" w:cs="Tahoma"/>
        </w:rPr>
      </w:pPr>
      <w:r w:rsidRPr="00356EDB">
        <w:rPr>
          <w:rFonts w:eastAsia="SimSun" w:cs="Tahoma"/>
        </w:rPr>
        <w:t>Windows Server™ 2012 Standard</w:t>
      </w:r>
    </w:p>
    <w:p w14:paraId="4B469B8E" w14:textId="77777777" w:rsidR="00756566" w:rsidRPr="00356EDB" w:rsidRDefault="00756566" w:rsidP="000347DA">
      <w:pPr>
        <w:rPr>
          <w:rFonts w:eastAsia="SimSun" w:cs="Tahoma"/>
        </w:rPr>
      </w:pPr>
      <w:r w:rsidRPr="00356EDB">
        <w:rPr>
          <w:rFonts w:eastAsia="SimSun" w:cs="Tahoma"/>
        </w:rPr>
        <w:t>Windows Server Essentials 2012</w:t>
      </w:r>
    </w:p>
    <w:p w14:paraId="6ECA6256" w14:textId="77777777" w:rsidR="00756566" w:rsidRPr="00356EDB" w:rsidRDefault="00756566" w:rsidP="000347DA">
      <w:pPr>
        <w:rPr>
          <w:rFonts w:eastAsia="SimSun" w:cs="Tahoma"/>
        </w:rPr>
      </w:pPr>
      <w:r w:rsidRPr="00356EDB">
        <w:rPr>
          <w:rFonts w:eastAsia="SimSun" w:cs="Tahoma"/>
        </w:rPr>
        <w:t>Windows</w:t>
      </w:r>
      <w:r w:rsidR="007036C3" w:rsidRPr="00356EDB">
        <w:rPr>
          <w:rFonts w:eastAsia="SimSun" w:cs="Tahoma"/>
          <w:vertAlign w:val="superscript"/>
        </w:rPr>
        <w:t>®</w:t>
      </w:r>
      <w:r w:rsidRPr="00356EDB">
        <w:rPr>
          <w:rFonts w:eastAsia="SimSun" w:cs="Tahoma"/>
        </w:rPr>
        <w:t xml:space="preserve"> Embedded 8 Industry Pro</w:t>
      </w:r>
    </w:p>
    <w:p w14:paraId="652B6F95" w14:textId="77777777" w:rsidR="00756566" w:rsidRPr="00356EDB" w:rsidRDefault="00756566" w:rsidP="000347DA">
      <w:pPr>
        <w:rPr>
          <w:rFonts w:eastAsia="SimSun" w:cs="Tahoma"/>
        </w:rPr>
      </w:pPr>
      <w:r w:rsidRPr="00356EDB">
        <w:rPr>
          <w:rFonts w:eastAsia="SimSun" w:cs="Tahoma"/>
        </w:rPr>
        <w:t>Windows</w:t>
      </w:r>
      <w:r w:rsidR="007036C3" w:rsidRPr="00356EDB">
        <w:rPr>
          <w:rFonts w:eastAsia="SimSun" w:cs="Tahoma"/>
          <w:vertAlign w:val="superscript"/>
        </w:rPr>
        <w:t>®</w:t>
      </w:r>
      <w:r w:rsidRPr="00356EDB">
        <w:rPr>
          <w:rFonts w:eastAsia="SimSun" w:cs="Tahoma"/>
        </w:rPr>
        <w:t xml:space="preserve"> Embedded 8 Industry Pro Sideloading</w:t>
      </w:r>
    </w:p>
    <w:p w14:paraId="4E648829" w14:textId="77777777" w:rsidR="00756566" w:rsidRPr="00356EDB" w:rsidRDefault="00756566" w:rsidP="000347DA">
      <w:pPr>
        <w:rPr>
          <w:rFonts w:eastAsia="SimSun" w:cs="Tahoma"/>
        </w:rPr>
      </w:pPr>
      <w:r w:rsidRPr="00356EDB">
        <w:rPr>
          <w:rFonts w:eastAsia="SimSun" w:cs="Tahoma"/>
        </w:rPr>
        <w:t>Visual Studio</w:t>
      </w:r>
      <w:r w:rsidR="007036C3" w:rsidRPr="00356EDB">
        <w:rPr>
          <w:rFonts w:eastAsia="SimSun" w:cs="Tahoma"/>
          <w:vertAlign w:val="superscript"/>
        </w:rPr>
        <w:t>®</w:t>
      </w:r>
      <w:r w:rsidRPr="00356EDB">
        <w:rPr>
          <w:rFonts w:eastAsia="SimSun" w:cs="Tahoma"/>
        </w:rPr>
        <w:t xml:space="preserve"> Professional 2012</w:t>
      </w:r>
    </w:p>
    <w:p w14:paraId="01C86F5B" w14:textId="77777777" w:rsidR="00756566" w:rsidRPr="00356EDB" w:rsidRDefault="00756566" w:rsidP="000347DA">
      <w:pPr>
        <w:rPr>
          <w:rFonts w:eastAsia="SimSun" w:cs="Tahoma"/>
        </w:rPr>
      </w:pPr>
      <w:r w:rsidRPr="00356EDB">
        <w:rPr>
          <w:rFonts w:eastAsia="SimSun" w:cs="Tahoma"/>
        </w:rPr>
        <w:t>Visual Studio</w:t>
      </w:r>
      <w:r w:rsidR="007036C3" w:rsidRPr="00356EDB">
        <w:rPr>
          <w:rFonts w:eastAsia="SimSun" w:cs="Tahoma"/>
          <w:vertAlign w:val="superscript"/>
        </w:rPr>
        <w:t>®</w:t>
      </w:r>
      <w:r w:rsidRPr="00356EDB">
        <w:rPr>
          <w:rFonts w:eastAsia="SimSun" w:cs="Tahoma"/>
        </w:rPr>
        <w:t xml:space="preserve"> Professional 2012 with MSDN</w:t>
      </w:r>
    </w:p>
    <w:p w14:paraId="01649D1A" w14:textId="77777777" w:rsidR="00756566" w:rsidRPr="00356EDB" w:rsidRDefault="00756566" w:rsidP="000347DA">
      <w:pPr>
        <w:rPr>
          <w:rFonts w:eastAsia="SimSun" w:cs="Tahoma"/>
        </w:rPr>
      </w:pPr>
      <w:r w:rsidRPr="00356EDB">
        <w:rPr>
          <w:rFonts w:eastAsia="SimSun" w:cs="Tahoma"/>
        </w:rPr>
        <w:t>Visual Studio</w:t>
      </w:r>
      <w:r w:rsidR="007036C3" w:rsidRPr="00356EDB">
        <w:rPr>
          <w:rFonts w:eastAsia="SimSun" w:cs="Tahoma"/>
          <w:vertAlign w:val="superscript"/>
        </w:rPr>
        <w:t>®</w:t>
      </w:r>
      <w:r w:rsidRPr="00356EDB">
        <w:rPr>
          <w:rFonts w:eastAsia="SimSun" w:cs="Tahoma"/>
        </w:rPr>
        <w:t xml:space="preserve"> Premium 2012 with MSDN</w:t>
      </w:r>
    </w:p>
    <w:p w14:paraId="0BEB93EA" w14:textId="77777777" w:rsidR="00756566" w:rsidRPr="00356EDB" w:rsidRDefault="00756566" w:rsidP="000347DA">
      <w:pPr>
        <w:rPr>
          <w:rFonts w:eastAsia="SimSun" w:cs="Tahoma"/>
        </w:rPr>
      </w:pPr>
      <w:r w:rsidRPr="00356EDB">
        <w:rPr>
          <w:rFonts w:eastAsia="SimSun" w:cs="Tahoma"/>
        </w:rPr>
        <w:t>Visual Studio</w:t>
      </w:r>
      <w:r w:rsidR="007036C3" w:rsidRPr="00356EDB">
        <w:rPr>
          <w:rFonts w:eastAsia="SimSun" w:cs="Tahoma"/>
          <w:vertAlign w:val="superscript"/>
        </w:rPr>
        <w:t>®</w:t>
      </w:r>
      <w:r w:rsidRPr="00356EDB">
        <w:rPr>
          <w:rFonts w:eastAsia="SimSun" w:cs="Tahoma"/>
        </w:rPr>
        <w:t xml:space="preserve"> Ultimate 2012 with MSDN</w:t>
      </w:r>
    </w:p>
    <w:p w14:paraId="67963B96" w14:textId="77777777" w:rsidR="00756566" w:rsidRPr="00356EDB" w:rsidRDefault="00756566" w:rsidP="000347DA">
      <w:pPr>
        <w:rPr>
          <w:rFonts w:eastAsia="SimSun" w:cs="Tahoma"/>
        </w:rPr>
      </w:pPr>
      <w:r w:rsidRPr="00356EDB">
        <w:rPr>
          <w:rFonts w:eastAsia="SimSun" w:cs="Tahoma"/>
        </w:rPr>
        <w:t>Visual Studio</w:t>
      </w:r>
      <w:r w:rsidR="007036C3" w:rsidRPr="00356EDB">
        <w:rPr>
          <w:rFonts w:eastAsia="SimSun" w:cs="Tahoma"/>
          <w:vertAlign w:val="superscript"/>
        </w:rPr>
        <w:t>®</w:t>
      </w:r>
      <w:r w:rsidRPr="00356EDB">
        <w:rPr>
          <w:rFonts w:eastAsia="SimSun" w:cs="Tahoma"/>
        </w:rPr>
        <w:t xml:space="preserve"> Test Professional 2012 with MSDN</w:t>
      </w:r>
    </w:p>
    <w:p w14:paraId="0978D06E" w14:textId="77777777" w:rsidR="00756566" w:rsidRPr="00356EDB" w:rsidRDefault="00756566" w:rsidP="000347DA">
      <w:pPr>
        <w:rPr>
          <w:rFonts w:eastAsia="SimSun" w:cs="Tahoma"/>
        </w:rPr>
      </w:pPr>
      <w:r w:rsidRPr="00356EDB">
        <w:rPr>
          <w:rFonts w:eastAsia="SimSun" w:cs="Tahoma"/>
        </w:rPr>
        <w:t>采用</w:t>
      </w:r>
      <w:r w:rsidRPr="00356EDB">
        <w:rPr>
          <w:rFonts w:eastAsia="SimSun" w:cs="Tahoma"/>
        </w:rPr>
        <w:t xml:space="preserve"> SQL Server 2012 </w:t>
      </w:r>
      <w:r w:rsidRPr="00356EDB">
        <w:rPr>
          <w:rFonts w:eastAsia="SimSun" w:cs="Tahoma"/>
        </w:rPr>
        <w:t>技术的</w:t>
      </w:r>
      <w:r w:rsidRPr="00356EDB">
        <w:rPr>
          <w:rFonts w:eastAsia="SimSun" w:cs="Tahoma"/>
        </w:rPr>
        <w:t xml:space="preserve"> Visual Studio</w:t>
      </w:r>
      <w:r w:rsidR="007036C3" w:rsidRPr="00356EDB">
        <w:rPr>
          <w:rFonts w:eastAsia="SimSun" w:cs="Tahoma"/>
          <w:vertAlign w:val="superscript"/>
        </w:rPr>
        <w:t>®</w:t>
      </w:r>
      <w:r w:rsidRPr="00356EDB">
        <w:rPr>
          <w:rFonts w:eastAsia="SimSun" w:cs="Tahoma"/>
        </w:rPr>
        <w:t xml:space="preserve"> Team Foundation Server 2012</w:t>
      </w:r>
    </w:p>
    <w:p w14:paraId="7AE0B6F7" w14:textId="77777777" w:rsidR="00756566" w:rsidRPr="00356EDB" w:rsidRDefault="00756566" w:rsidP="000347DA">
      <w:pPr>
        <w:rPr>
          <w:rFonts w:eastAsia="SimSun" w:cs="Tahoma"/>
        </w:rPr>
      </w:pPr>
      <w:r w:rsidRPr="00356EDB">
        <w:rPr>
          <w:rFonts w:eastAsia="SimSun" w:cs="Tahoma"/>
        </w:rPr>
        <w:lastRenderedPageBreak/>
        <w:t>Visual Studio</w:t>
      </w:r>
      <w:r w:rsidR="007036C3" w:rsidRPr="00356EDB">
        <w:rPr>
          <w:rFonts w:eastAsia="SimSun" w:cs="Tahoma"/>
          <w:vertAlign w:val="superscript"/>
        </w:rPr>
        <w:t>®</w:t>
      </w:r>
      <w:r w:rsidRPr="00356EDB">
        <w:rPr>
          <w:rFonts w:eastAsia="SimSun" w:cs="Tahoma"/>
        </w:rPr>
        <w:t xml:space="preserve"> Team Foundation Server 2012 </w:t>
      </w:r>
      <w:r w:rsidRPr="00356EDB">
        <w:rPr>
          <w:rFonts w:eastAsia="SimSun" w:cs="Tahoma"/>
        </w:rPr>
        <w:t>设备</w:t>
      </w:r>
      <w:r w:rsidRPr="00356EDB">
        <w:rPr>
          <w:rFonts w:eastAsia="SimSun" w:cs="Tahoma"/>
        </w:rPr>
        <w:t xml:space="preserve"> CAL</w:t>
      </w:r>
    </w:p>
    <w:p w14:paraId="19D82BFA" w14:textId="77777777" w:rsidR="00756566" w:rsidRPr="00356EDB" w:rsidRDefault="00756566" w:rsidP="000347DA">
      <w:pPr>
        <w:rPr>
          <w:rFonts w:eastAsia="SimSun" w:cs="Tahoma"/>
        </w:rPr>
      </w:pPr>
      <w:r w:rsidRPr="00356EDB">
        <w:rPr>
          <w:rFonts w:eastAsia="SimSun" w:cs="Tahoma"/>
        </w:rPr>
        <w:t>Visual Studio</w:t>
      </w:r>
      <w:r w:rsidR="007036C3" w:rsidRPr="00356EDB">
        <w:rPr>
          <w:rFonts w:eastAsia="SimSun" w:cs="Tahoma"/>
          <w:vertAlign w:val="superscript"/>
        </w:rPr>
        <w:t>®</w:t>
      </w:r>
      <w:r w:rsidRPr="00356EDB">
        <w:rPr>
          <w:rFonts w:eastAsia="SimSun" w:cs="Tahoma"/>
        </w:rPr>
        <w:t xml:space="preserve"> Team Foundation Server 2012 </w:t>
      </w:r>
      <w:r w:rsidRPr="00356EDB">
        <w:rPr>
          <w:rFonts w:eastAsia="SimSun" w:cs="Tahoma"/>
        </w:rPr>
        <w:t>用户</w:t>
      </w:r>
      <w:r w:rsidRPr="00356EDB">
        <w:rPr>
          <w:rFonts w:eastAsia="SimSun" w:cs="Tahoma"/>
        </w:rPr>
        <w:t xml:space="preserve"> CAL</w:t>
      </w:r>
    </w:p>
    <w:p w14:paraId="151BCE3F" w14:textId="77777777" w:rsidR="00756566" w:rsidRPr="00356EDB" w:rsidRDefault="00756566" w:rsidP="000347DA">
      <w:pPr>
        <w:rPr>
          <w:rFonts w:eastAsia="SimSun" w:cs="Tahoma"/>
        </w:rPr>
      </w:pPr>
      <w:r w:rsidRPr="00356EDB">
        <w:rPr>
          <w:rFonts w:eastAsia="SimSun" w:cs="Tahoma"/>
        </w:rPr>
        <w:t>Windows 8 Enterprise Sideloading</w:t>
      </w:r>
      <w:r w:rsidRPr="00356EDB">
        <w:rPr>
          <w:rFonts w:eastAsia="SimSun" w:cs="Tahoma"/>
        </w:rPr>
        <w:t>（</w:t>
      </w:r>
      <w:r w:rsidRPr="00356EDB">
        <w:rPr>
          <w:rFonts w:eastAsia="SimSun" w:cs="Tahoma"/>
        </w:rPr>
        <w:t xml:space="preserve">100 </w:t>
      </w:r>
      <w:r w:rsidRPr="00356EDB">
        <w:rPr>
          <w:rFonts w:eastAsia="SimSun" w:cs="Tahoma"/>
        </w:rPr>
        <w:t>包）</w:t>
      </w:r>
    </w:p>
    <w:p w14:paraId="66C3F1BE" w14:textId="77777777" w:rsidR="00756566" w:rsidRPr="00356EDB" w:rsidRDefault="00756566" w:rsidP="000347DA">
      <w:pPr>
        <w:rPr>
          <w:rFonts w:eastAsia="SimSun" w:cs="Tahoma"/>
        </w:rPr>
      </w:pPr>
      <w:r w:rsidRPr="00356EDB">
        <w:rPr>
          <w:rFonts w:eastAsia="SimSun" w:cs="Tahoma"/>
        </w:rPr>
        <w:t>Windows</w:t>
      </w:r>
      <w:r w:rsidR="007036C3" w:rsidRPr="00356EDB">
        <w:rPr>
          <w:rFonts w:eastAsia="SimSun" w:cs="Tahoma"/>
          <w:vertAlign w:val="superscript"/>
        </w:rPr>
        <w:t>®</w:t>
      </w:r>
      <w:r w:rsidRPr="00356EDB">
        <w:rPr>
          <w:rFonts w:eastAsia="SimSun" w:cs="Tahoma"/>
        </w:rPr>
        <w:t xml:space="preserve"> 8 Pro</w:t>
      </w:r>
    </w:p>
    <w:p w14:paraId="061E0255" w14:textId="77777777" w:rsidR="00756566" w:rsidRPr="00356EDB" w:rsidRDefault="00756566" w:rsidP="000347DA">
      <w:pPr>
        <w:rPr>
          <w:rFonts w:eastAsia="SimSun" w:cs="Tahoma"/>
        </w:rPr>
      </w:pPr>
      <w:r w:rsidRPr="00356EDB">
        <w:rPr>
          <w:rFonts w:eastAsia="SimSun" w:cs="Tahoma"/>
        </w:rPr>
        <w:t>Windows</w:t>
      </w:r>
      <w:r w:rsidR="007036C3" w:rsidRPr="00356EDB">
        <w:rPr>
          <w:rFonts w:eastAsia="SimSun" w:cs="Tahoma"/>
          <w:vertAlign w:val="superscript"/>
        </w:rPr>
        <w:t>®</w:t>
      </w:r>
      <w:r w:rsidRPr="00356EDB">
        <w:rPr>
          <w:rFonts w:eastAsia="SimSun" w:cs="Tahoma"/>
        </w:rPr>
        <w:t xml:space="preserve"> 8 Pro with MDOP</w:t>
      </w:r>
    </w:p>
    <w:p w14:paraId="484C3778" w14:textId="77777777" w:rsidR="00756566" w:rsidRPr="00356EDB" w:rsidRDefault="00756566" w:rsidP="000347DA">
      <w:pPr>
        <w:rPr>
          <w:rFonts w:eastAsia="SimSun" w:cs="Tahoma"/>
        </w:rPr>
      </w:pPr>
      <w:r w:rsidRPr="00356EDB">
        <w:rPr>
          <w:rFonts w:eastAsia="SimSun" w:cs="Tahoma"/>
        </w:rPr>
        <w:t>System Center 2012 Endpoint Protection</w:t>
      </w:r>
    </w:p>
    <w:p w14:paraId="2EF8C01A" w14:textId="77777777" w:rsidR="00756566" w:rsidRPr="00356EDB" w:rsidRDefault="00756566" w:rsidP="000347DA">
      <w:pPr>
        <w:rPr>
          <w:rFonts w:eastAsia="SimSun" w:cs="Tahoma"/>
        </w:rPr>
      </w:pPr>
      <w:r w:rsidRPr="00356EDB">
        <w:rPr>
          <w:rFonts w:eastAsia="SimSun" w:cs="Tahoma"/>
        </w:rPr>
        <w:t xml:space="preserve">System Center 2012 Configuration Manager </w:t>
      </w:r>
      <w:r w:rsidRPr="00356EDB">
        <w:rPr>
          <w:rFonts w:eastAsia="SimSun" w:cs="Tahoma"/>
        </w:rPr>
        <w:t>客户端管理许可（每</w:t>
      </w:r>
      <w:r w:rsidRPr="00356EDB">
        <w:rPr>
          <w:rFonts w:eastAsia="SimSun" w:cs="Tahoma"/>
        </w:rPr>
        <w:t xml:space="preserve"> OSE</w:t>
      </w:r>
      <w:r w:rsidRPr="00356EDB">
        <w:rPr>
          <w:rFonts w:eastAsia="SimSun" w:cs="Tahoma"/>
        </w:rPr>
        <w:t>）</w:t>
      </w:r>
    </w:p>
    <w:p w14:paraId="17EE6031" w14:textId="77777777" w:rsidR="00756566" w:rsidRPr="00356EDB" w:rsidRDefault="00756566" w:rsidP="000347DA">
      <w:pPr>
        <w:rPr>
          <w:rFonts w:eastAsia="SimSun" w:cs="Tahoma"/>
        </w:rPr>
      </w:pPr>
      <w:r w:rsidRPr="00356EDB">
        <w:rPr>
          <w:rFonts w:eastAsia="SimSun" w:cs="Tahoma"/>
        </w:rPr>
        <w:t xml:space="preserve">System Center 2012 Configuration Manager </w:t>
      </w:r>
      <w:r w:rsidRPr="00356EDB">
        <w:rPr>
          <w:rFonts w:eastAsia="SimSun" w:cs="Tahoma"/>
        </w:rPr>
        <w:t>客户端管理许可（每用户）</w:t>
      </w:r>
    </w:p>
    <w:p w14:paraId="2EECFADD" w14:textId="77777777" w:rsidR="00756566" w:rsidRPr="00356EDB" w:rsidRDefault="00756566" w:rsidP="000347DA">
      <w:pPr>
        <w:rPr>
          <w:rFonts w:eastAsia="SimSun" w:cs="Tahoma"/>
        </w:rPr>
      </w:pPr>
      <w:r w:rsidRPr="00356EDB">
        <w:rPr>
          <w:rFonts w:eastAsia="SimSun" w:cs="Tahoma"/>
        </w:rPr>
        <w:t xml:space="preserve">System Center 2012 Configuration Manager </w:t>
      </w:r>
      <w:r w:rsidRPr="00356EDB">
        <w:rPr>
          <w:rFonts w:eastAsia="SimSun" w:cs="Tahoma"/>
        </w:rPr>
        <w:t>客户端管理许可（客户端</w:t>
      </w:r>
      <w:r w:rsidRPr="00356EDB">
        <w:rPr>
          <w:rFonts w:eastAsia="SimSun" w:cs="Tahoma"/>
        </w:rPr>
        <w:t xml:space="preserve"> ML</w:t>
      </w:r>
      <w:r w:rsidRPr="00356EDB">
        <w:rPr>
          <w:rFonts w:eastAsia="SimSun" w:cs="Tahoma"/>
        </w:rPr>
        <w:t>）（仅限学生）</w:t>
      </w:r>
    </w:p>
    <w:p w14:paraId="5460B990" w14:textId="77777777" w:rsidR="00756566" w:rsidRPr="00356EDB" w:rsidRDefault="00756566" w:rsidP="000347DA">
      <w:pPr>
        <w:rPr>
          <w:rFonts w:eastAsia="SimSun" w:cs="Tahoma"/>
        </w:rPr>
      </w:pPr>
      <w:r w:rsidRPr="00356EDB">
        <w:rPr>
          <w:rFonts w:eastAsia="SimSun" w:cs="Tahoma"/>
        </w:rPr>
        <w:t xml:space="preserve">System Center 2012 Datacenter </w:t>
      </w:r>
      <w:r w:rsidRPr="00356EDB">
        <w:rPr>
          <w:rFonts w:eastAsia="SimSun" w:cs="Tahoma"/>
        </w:rPr>
        <w:t>服务器管理许可（</w:t>
      </w:r>
      <w:r w:rsidRPr="00356EDB">
        <w:rPr>
          <w:rFonts w:eastAsia="SimSun" w:cs="Tahoma"/>
        </w:rPr>
        <w:t xml:space="preserve">2 </w:t>
      </w:r>
      <w:r w:rsidRPr="00356EDB">
        <w:rPr>
          <w:rFonts w:eastAsia="SimSun" w:cs="Tahoma"/>
        </w:rPr>
        <w:t>个处理器）</w:t>
      </w:r>
    </w:p>
    <w:p w14:paraId="1DBBBBE1" w14:textId="77777777" w:rsidR="00756566" w:rsidRPr="00356EDB" w:rsidRDefault="00756566" w:rsidP="000347DA">
      <w:pPr>
        <w:rPr>
          <w:rFonts w:eastAsia="SimSun" w:cs="Tahoma"/>
        </w:rPr>
      </w:pPr>
      <w:r w:rsidRPr="00356EDB">
        <w:rPr>
          <w:rFonts w:eastAsia="SimSun" w:cs="Tahoma"/>
        </w:rPr>
        <w:t xml:space="preserve">System Center 2012 Standard </w:t>
      </w:r>
      <w:r w:rsidRPr="00356EDB">
        <w:rPr>
          <w:rFonts w:eastAsia="SimSun" w:cs="Tahoma"/>
        </w:rPr>
        <w:t>服务器管理许可（</w:t>
      </w:r>
      <w:r w:rsidRPr="00356EDB">
        <w:rPr>
          <w:rFonts w:eastAsia="SimSun" w:cs="Tahoma"/>
        </w:rPr>
        <w:t xml:space="preserve">2 </w:t>
      </w:r>
      <w:r w:rsidRPr="00356EDB">
        <w:rPr>
          <w:rFonts w:eastAsia="SimSun" w:cs="Tahoma"/>
        </w:rPr>
        <w:t>个处理器）</w:t>
      </w:r>
    </w:p>
    <w:p w14:paraId="4623762A" w14:textId="77777777" w:rsidR="00756566" w:rsidRPr="00356EDB" w:rsidRDefault="00756566" w:rsidP="000347DA">
      <w:pPr>
        <w:rPr>
          <w:rFonts w:eastAsia="SimSun" w:cs="Tahoma"/>
        </w:rPr>
      </w:pPr>
      <w:r w:rsidRPr="00356EDB">
        <w:rPr>
          <w:rFonts w:eastAsia="SimSun" w:cs="Tahoma"/>
        </w:rPr>
        <w:t>System Center 2012 Client Management Suite</w:t>
      </w:r>
      <w:r w:rsidRPr="00356EDB">
        <w:rPr>
          <w:rFonts w:eastAsia="SimSun" w:cs="Tahoma"/>
        </w:rPr>
        <w:t>（客户端</w:t>
      </w:r>
      <w:r w:rsidRPr="00356EDB">
        <w:rPr>
          <w:rFonts w:eastAsia="SimSun" w:cs="Tahoma"/>
        </w:rPr>
        <w:t xml:space="preserve"> ML</w:t>
      </w:r>
      <w:r w:rsidRPr="00356EDB">
        <w:rPr>
          <w:rFonts w:eastAsia="SimSun" w:cs="Tahoma"/>
        </w:rPr>
        <w:t>）（每</w:t>
      </w:r>
      <w:r w:rsidRPr="00356EDB">
        <w:rPr>
          <w:rFonts w:eastAsia="SimSun" w:cs="Tahoma"/>
        </w:rPr>
        <w:t xml:space="preserve"> OSE</w:t>
      </w:r>
      <w:r w:rsidRPr="00356EDB">
        <w:rPr>
          <w:rFonts w:eastAsia="SimSun" w:cs="Tahoma"/>
        </w:rPr>
        <w:t>）</w:t>
      </w:r>
    </w:p>
    <w:p w14:paraId="5978F16A" w14:textId="77777777" w:rsidR="009252D9" w:rsidRPr="00356EDB" w:rsidRDefault="00756566" w:rsidP="000347DA">
      <w:pPr>
        <w:rPr>
          <w:rFonts w:eastAsia="SimSun" w:cs="Tahoma"/>
        </w:rPr>
      </w:pPr>
      <w:r w:rsidRPr="00356EDB">
        <w:rPr>
          <w:rFonts w:eastAsia="SimSun" w:cs="Tahoma"/>
        </w:rPr>
        <w:t>System Center 2012 Client Management Suite</w:t>
      </w:r>
      <w:r w:rsidRPr="00356EDB">
        <w:rPr>
          <w:rFonts w:eastAsia="SimSun" w:cs="Tahoma"/>
        </w:rPr>
        <w:t>（客户端</w:t>
      </w:r>
      <w:r w:rsidRPr="00356EDB">
        <w:rPr>
          <w:rFonts w:eastAsia="SimSun" w:cs="Tahoma"/>
        </w:rPr>
        <w:t xml:space="preserve"> ML</w:t>
      </w:r>
      <w:r w:rsidRPr="00356EDB">
        <w:rPr>
          <w:rFonts w:eastAsia="SimSun" w:cs="Tahoma"/>
        </w:rPr>
        <w:t>）（每用户）</w:t>
      </w:r>
    </w:p>
    <w:p w14:paraId="0FD24647" w14:textId="77777777" w:rsidR="00003078" w:rsidRPr="00356EDB" w:rsidRDefault="00003078" w:rsidP="00003078">
      <w:pPr>
        <w:spacing w:after="60"/>
        <w:rPr>
          <w:rFonts w:eastAsia="SimSun" w:cs="Tahoma"/>
        </w:rPr>
      </w:pPr>
    </w:p>
    <w:p w14:paraId="10DED24F" w14:textId="77777777" w:rsidR="00003078" w:rsidRPr="00356EDB" w:rsidRDefault="00003078" w:rsidP="00003078">
      <w:pPr>
        <w:spacing w:after="60"/>
        <w:rPr>
          <w:rFonts w:eastAsia="SimSun" w:cs="Tahoma"/>
          <w:lang w:eastAsia="zh-CN"/>
        </w:rPr>
      </w:pPr>
      <w:r w:rsidRPr="00356EDB">
        <w:rPr>
          <w:rFonts w:eastAsia="SimSun" w:cs="Tahoma"/>
          <w:b/>
          <w:lang w:eastAsia="zh-CN"/>
        </w:rPr>
        <w:t>促销</w:t>
      </w:r>
    </w:p>
    <w:p w14:paraId="4F36E33C" w14:textId="77777777" w:rsidR="00003078" w:rsidRPr="00356EDB" w:rsidRDefault="00003078" w:rsidP="00003078">
      <w:pPr>
        <w:rPr>
          <w:rFonts w:eastAsia="SimSun" w:cs="Tahoma"/>
          <w:lang w:eastAsia="zh-CN"/>
        </w:rPr>
      </w:pPr>
      <w:r w:rsidRPr="00356EDB">
        <w:rPr>
          <w:rFonts w:eastAsia="SimSun" w:cs="Tahoma"/>
          <w:lang w:eastAsia="zh-CN"/>
        </w:rPr>
        <w:t>新增了下列促销内容：</w:t>
      </w:r>
    </w:p>
    <w:p w14:paraId="07B85A07" w14:textId="77777777" w:rsidR="00003078" w:rsidRPr="00356EDB" w:rsidRDefault="00003078" w:rsidP="00003078">
      <w:pPr>
        <w:rPr>
          <w:rFonts w:eastAsia="SimSun" w:cs="Tahoma"/>
          <w:lang w:eastAsia="zh-CN"/>
        </w:rPr>
      </w:pPr>
      <w:bookmarkStart w:id="571" w:name="_Toc367461265"/>
      <w:bookmarkStart w:id="572" w:name="_Toc367461263"/>
      <w:r w:rsidRPr="00356EDB">
        <w:rPr>
          <w:rFonts w:eastAsia="SimSun" w:cs="Tahoma"/>
          <w:color w:val="000000" w:themeColor="text1"/>
          <w:lang w:eastAsia="zh-CN"/>
        </w:rPr>
        <w:t xml:space="preserve">2014 </w:t>
      </w:r>
      <w:r w:rsidRPr="00356EDB">
        <w:rPr>
          <w:rFonts w:eastAsia="SimSun" w:cs="Tahoma"/>
          <w:color w:val="000000" w:themeColor="text1"/>
          <w:lang w:eastAsia="zh-CN"/>
        </w:rPr>
        <w:t>财年</w:t>
      </w:r>
      <w:r w:rsidRPr="00356EDB">
        <w:rPr>
          <w:rFonts w:eastAsia="SimSun" w:cs="Tahoma"/>
          <w:color w:val="000000" w:themeColor="text1"/>
          <w:lang w:eastAsia="zh-CN"/>
        </w:rPr>
        <w:t xml:space="preserve"> Jumpstart </w:t>
      </w:r>
      <w:r w:rsidRPr="00356EDB">
        <w:rPr>
          <w:rFonts w:eastAsia="SimSun" w:cs="Tahoma"/>
          <w:color w:val="000000" w:themeColor="text1"/>
          <w:lang w:eastAsia="zh-CN"/>
        </w:rPr>
        <w:t>服务器与云许可登记表</w:t>
      </w:r>
      <w:bookmarkEnd w:id="571"/>
    </w:p>
    <w:p w14:paraId="4662813B" w14:textId="77777777" w:rsidR="00003078" w:rsidRPr="00356EDB" w:rsidRDefault="00003078" w:rsidP="00003078">
      <w:pPr>
        <w:rPr>
          <w:rFonts w:eastAsia="SimSun" w:cs="Tahoma"/>
          <w:lang w:eastAsia="zh-CN"/>
        </w:rPr>
      </w:pPr>
      <w:bookmarkStart w:id="573" w:name="_Toc367461266"/>
      <w:r w:rsidRPr="00356EDB">
        <w:rPr>
          <w:rFonts w:eastAsia="SimSun" w:cs="Tahoma"/>
          <w:color w:val="000000" w:themeColor="text1"/>
          <w:lang w:eastAsia="zh-CN"/>
        </w:rPr>
        <w:t>云促销活动中项目和组合产品管理</w:t>
      </w:r>
      <w:bookmarkEnd w:id="573"/>
    </w:p>
    <w:p w14:paraId="4C04813C" w14:textId="77777777" w:rsidR="00003078" w:rsidRPr="00356EDB" w:rsidRDefault="00003078" w:rsidP="00003078">
      <w:pPr>
        <w:rPr>
          <w:rFonts w:eastAsia="SimSun" w:cs="Tahoma"/>
        </w:rPr>
      </w:pPr>
      <w:bookmarkStart w:id="574" w:name="_Toc367461264"/>
      <w:r w:rsidRPr="00356EDB">
        <w:rPr>
          <w:rFonts w:eastAsia="SimSun" w:cs="Tahoma"/>
          <w:color w:val="000000" w:themeColor="text1"/>
        </w:rPr>
        <w:t xml:space="preserve">Visual Studio Test Pro with MSDN </w:t>
      </w:r>
      <w:r w:rsidRPr="00356EDB">
        <w:rPr>
          <w:rFonts w:eastAsia="SimSun" w:cs="Tahoma"/>
          <w:color w:val="000000" w:themeColor="text1"/>
        </w:rPr>
        <w:t>促销</w:t>
      </w:r>
      <w:bookmarkEnd w:id="574"/>
    </w:p>
    <w:p w14:paraId="63DEBB9A" w14:textId="77777777" w:rsidR="00003078" w:rsidRPr="00356EDB" w:rsidRDefault="00003078" w:rsidP="00003078">
      <w:pPr>
        <w:rPr>
          <w:rFonts w:eastAsia="SimSun" w:cs="Tahoma"/>
        </w:rPr>
      </w:pPr>
      <w:r w:rsidRPr="00356EDB">
        <w:rPr>
          <w:rFonts w:eastAsia="SimSun" w:cs="Tahoma"/>
          <w:color w:val="000000" w:themeColor="text1"/>
        </w:rPr>
        <w:t xml:space="preserve">Windows Azure </w:t>
      </w:r>
      <w:r w:rsidRPr="00356EDB">
        <w:rPr>
          <w:rFonts w:eastAsia="SimSun" w:cs="Tahoma"/>
          <w:color w:val="000000" w:themeColor="text1"/>
        </w:rPr>
        <w:t>采用加速</w:t>
      </w:r>
      <w:bookmarkEnd w:id="572"/>
    </w:p>
    <w:p w14:paraId="72CFF6DB" w14:textId="77777777" w:rsidR="00003078" w:rsidRPr="00356EDB" w:rsidRDefault="00003078" w:rsidP="00003078">
      <w:pPr>
        <w:rPr>
          <w:rFonts w:eastAsia="SimSun" w:cs="Tahoma"/>
        </w:rPr>
      </w:pPr>
    </w:p>
    <w:p w14:paraId="2F3E2FB0" w14:textId="77777777" w:rsidR="00D94BF5" w:rsidRPr="00356EDB" w:rsidRDefault="00D94BF5" w:rsidP="007B08F5">
      <w:pPr>
        <w:rPr>
          <w:rFonts w:eastAsia="SimSun" w:cs="Tahoma"/>
        </w:rPr>
      </w:pPr>
    </w:p>
    <w:p w14:paraId="7FB83DCA" w14:textId="77777777" w:rsidR="00C87808" w:rsidRPr="00356EDB" w:rsidRDefault="00C87808" w:rsidP="00D94BF5">
      <w:pPr>
        <w:pStyle w:val="Heading2"/>
        <w:ind w:left="0"/>
        <w:jc w:val="both"/>
        <w:rPr>
          <w:rFonts w:ascii="Tahoma" w:eastAsia="SimSun" w:hAnsi="Tahoma" w:cs="Tahoma"/>
        </w:rPr>
      </w:pPr>
      <w:bookmarkStart w:id="575" w:name="_Toc380419346"/>
      <w:r w:rsidRPr="00356EDB">
        <w:rPr>
          <w:rFonts w:ascii="Tahoma" w:eastAsia="SimSun" w:hAnsi="Tahoma" w:cs="Tahoma"/>
          <w:color w:val="FF6600"/>
        </w:rPr>
        <w:t xml:space="preserve">2013 </w:t>
      </w:r>
      <w:r w:rsidRPr="00356EDB">
        <w:rPr>
          <w:rFonts w:ascii="Tahoma" w:eastAsia="SimSun" w:hAnsi="Tahoma" w:cs="Tahoma"/>
          <w:color w:val="FF6600"/>
        </w:rPr>
        <w:t>年</w:t>
      </w:r>
      <w:r w:rsidRPr="00356EDB">
        <w:rPr>
          <w:rFonts w:ascii="Tahoma" w:eastAsia="SimSun" w:hAnsi="Tahoma" w:cs="Tahoma"/>
          <w:color w:val="FF6600"/>
        </w:rPr>
        <w:t xml:space="preserve"> 10 </w:t>
      </w:r>
      <w:r w:rsidRPr="00356EDB">
        <w:rPr>
          <w:rFonts w:ascii="Tahoma" w:eastAsia="SimSun" w:hAnsi="Tahoma" w:cs="Tahoma"/>
          <w:color w:val="FF6600"/>
        </w:rPr>
        <w:t>月所作的更改</w:t>
      </w:r>
      <w:bookmarkEnd w:id="575"/>
    </w:p>
    <w:p w14:paraId="5A2759D4" w14:textId="77777777" w:rsidR="00C87808" w:rsidRPr="00356EDB" w:rsidRDefault="00C87808" w:rsidP="00C87808">
      <w:pPr>
        <w:spacing w:after="60"/>
        <w:rPr>
          <w:rFonts w:eastAsia="SimSun" w:cs="Tahoma"/>
        </w:rPr>
      </w:pPr>
    </w:p>
    <w:p w14:paraId="32AE0623" w14:textId="77777777" w:rsidR="00C87808" w:rsidRPr="00356EDB" w:rsidRDefault="00C87808" w:rsidP="00C87808">
      <w:pPr>
        <w:spacing w:after="60"/>
        <w:rPr>
          <w:rFonts w:eastAsia="SimSun" w:cs="Tahoma"/>
        </w:rPr>
      </w:pPr>
      <w:r w:rsidRPr="00356EDB">
        <w:rPr>
          <w:rFonts w:eastAsia="SimSun" w:cs="Tahoma"/>
          <w:b/>
        </w:rPr>
        <w:t>新增</w:t>
      </w:r>
    </w:p>
    <w:p w14:paraId="592E4AAC" w14:textId="77777777" w:rsidR="004D5959" w:rsidRPr="00356EDB" w:rsidRDefault="004D5959" w:rsidP="00383917">
      <w:pPr>
        <w:rPr>
          <w:rFonts w:eastAsia="SimSun" w:cs="Tahoma"/>
        </w:rPr>
      </w:pPr>
      <w:r w:rsidRPr="00356EDB">
        <w:rPr>
          <w:rFonts w:eastAsia="SimSun" w:cs="Tahoma"/>
        </w:rPr>
        <w:t>Microsoft Dynamics CRM 2013 Basic CAL</w:t>
      </w:r>
    </w:p>
    <w:p w14:paraId="5FF3A025" w14:textId="77777777" w:rsidR="004D5959" w:rsidRPr="00356EDB" w:rsidRDefault="004D5959" w:rsidP="00383917">
      <w:pPr>
        <w:rPr>
          <w:rFonts w:eastAsia="SimSun" w:cs="Tahoma"/>
        </w:rPr>
      </w:pPr>
      <w:r w:rsidRPr="00356EDB">
        <w:rPr>
          <w:rFonts w:eastAsia="SimSun" w:cs="Tahoma"/>
        </w:rPr>
        <w:t xml:space="preserve">Microsoft Dynamics CRM 2013 Basic </w:t>
      </w:r>
      <w:r w:rsidRPr="00356EDB">
        <w:rPr>
          <w:rFonts w:eastAsia="SimSun" w:cs="Tahoma"/>
        </w:rPr>
        <w:t>使用附加</w:t>
      </w:r>
      <w:r w:rsidRPr="00356EDB">
        <w:rPr>
          <w:rFonts w:eastAsia="SimSun" w:cs="Tahoma"/>
        </w:rPr>
        <w:t xml:space="preserve"> CAL</w:t>
      </w:r>
    </w:p>
    <w:p w14:paraId="2053885B" w14:textId="77777777" w:rsidR="004D5959" w:rsidRPr="00356EDB" w:rsidRDefault="004D5959" w:rsidP="00383917">
      <w:pPr>
        <w:rPr>
          <w:rFonts w:eastAsia="SimSun" w:cs="Tahoma"/>
        </w:rPr>
      </w:pPr>
      <w:r w:rsidRPr="00356EDB">
        <w:rPr>
          <w:rFonts w:eastAsia="SimSun" w:cs="Tahoma"/>
        </w:rPr>
        <w:t>Microsoft Dynamics CRM 2013 Essential CAL</w:t>
      </w:r>
    </w:p>
    <w:p w14:paraId="3FA2C787" w14:textId="77777777" w:rsidR="004D5959" w:rsidRPr="00356EDB" w:rsidRDefault="004D5959" w:rsidP="00383917">
      <w:pPr>
        <w:rPr>
          <w:rFonts w:eastAsia="SimSun" w:cs="Tahoma"/>
        </w:rPr>
      </w:pPr>
      <w:r w:rsidRPr="00356EDB">
        <w:rPr>
          <w:rFonts w:eastAsia="SimSun" w:cs="Tahoma"/>
        </w:rPr>
        <w:t>Microsoft Dynamics CRM 2013 Professional CAL</w:t>
      </w:r>
    </w:p>
    <w:p w14:paraId="62CD4FEC" w14:textId="77777777" w:rsidR="004D5959" w:rsidRPr="00356EDB" w:rsidRDefault="004D5959" w:rsidP="00383917">
      <w:pPr>
        <w:rPr>
          <w:rFonts w:eastAsia="SimSun" w:cs="Tahoma"/>
        </w:rPr>
      </w:pPr>
      <w:r w:rsidRPr="00356EDB">
        <w:rPr>
          <w:rFonts w:eastAsia="SimSun" w:cs="Tahoma"/>
        </w:rPr>
        <w:t xml:space="preserve">Microsoft Dynamics CRM 2013 Professional </w:t>
      </w:r>
      <w:r w:rsidRPr="00356EDB">
        <w:rPr>
          <w:rFonts w:eastAsia="SimSun" w:cs="Tahoma"/>
        </w:rPr>
        <w:t>使用附加</w:t>
      </w:r>
      <w:r w:rsidRPr="00356EDB">
        <w:rPr>
          <w:rFonts w:eastAsia="SimSun" w:cs="Tahoma"/>
        </w:rPr>
        <w:t xml:space="preserve"> CAL</w:t>
      </w:r>
    </w:p>
    <w:p w14:paraId="797FEE51" w14:textId="77777777" w:rsidR="00453E57" w:rsidRPr="00356EDB" w:rsidRDefault="00453E57" w:rsidP="00383917">
      <w:pPr>
        <w:rPr>
          <w:rFonts w:eastAsia="SimSun" w:cs="Tahoma"/>
        </w:rPr>
      </w:pPr>
      <w:r w:rsidRPr="00356EDB">
        <w:rPr>
          <w:rFonts w:eastAsia="SimSun" w:cs="Tahoma"/>
        </w:rPr>
        <w:t>Microsoft Dynamics CRM 2013 Server</w:t>
      </w:r>
    </w:p>
    <w:p w14:paraId="3BE6949C" w14:textId="77777777" w:rsidR="00453E57" w:rsidRPr="00356EDB" w:rsidRDefault="00453E57" w:rsidP="00383917">
      <w:pPr>
        <w:rPr>
          <w:rFonts w:eastAsia="SimSun" w:cs="Tahoma"/>
        </w:rPr>
      </w:pPr>
      <w:r w:rsidRPr="00356EDB">
        <w:rPr>
          <w:rFonts w:eastAsia="SimSun" w:cs="Tahoma"/>
        </w:rPr>
        <w:t>Microsoft Dynamics CRM Workgroup Server 2013</w:t>
      </w:r>
    </w:p>
    <w:p w14:paraId="17DFEFD4" w14:textId="77777777" w:rsidR="00CB4307" w:rsidRPr="00356EDB" w:rsidRDefault="00CB4307" w:rsidP="00383917">
      <w:pPr>
        <w:rPr>
          <w:rFonts w:eastAsia="SimSun" w:cs="Tahoma"/>
        </w:rPr>
      </w:pPr>
      <w:r w:rsidRPr="00356EDB">
        <w:rPr>
          <w:rFonts w:eastAsia="SimSun" w:cs="Tahoma"/>
        </w:rPr>
        <w:t>Microsoft Dynamics CRM Online Basic</w:t>
      </w:r>
    </w:p>
    <w:p w14:paraId="0500529D" w14:textId="77777777" w:rsidR="00CB4307" w:rsidRPr="00356EDB" w:rsidRDefault="00CB4307" w:rsidP="00383917">
      <w:pPr>
        <w:rPr>
          <w:rFonts w:eastAsia="SimSun" w:cs="Tahoma"/>
        </w:rPr>
      </w:pPr>
      <w:r w:rsidRPr="00356EDB">
        <w:rPr>
          <w:rFonts w:eastAsia="SimSun" w:cs="Tahoma"/>
        </w:rPr>
        <w:t>Microsoft Dynamics CRM Online Enhanced Support</w:t>
      </w:r>
    </w:p>
    <w:p w14:paraId="786E0628" w14:textId="77777777" w:rsidR="00CB4307" w:rsidRPr="00356EDB" w:rsidRDefault="00CB4307" w:rsidP="00383917">
      <w:pPr>
        <w:rPr>
          <w:rFonts w:eastAsia="SimSun" w:cs="Tahoma"/>
        </w:rPr>
      </w:pPr>
      <w:r w:rsidRPr="00356EDB">
        <w:rPr>
          <w:rFonts w:eastAsia="SimSun" w:cs="Tahoma"/>
        </w:rPr>
        <w:t>Microsoft Dynamics CRM Online Essential</w:t>
      </w:r>
    </w:p>
    <w:p w14:paraId="2FEF246B" w14:textId="77777777" w:rsidR="004D5959" w:rsidRPr="00356EDB" w:rsidRDefault="004D5959" w:rsidP="00383917">
      <w:pPr>
        <w:rPr>
          <w:rFonts w:eastAsia="SimSun" w:cs="Tahoma"/>
        </w:rPr>
      </w:pPr>
      <w:r w:rsidRPr="00356EDB">
        <w:rPr>
          <w:rFonts w:eastAsia="SimSun" w:cs="Tahoma"/>
        </w:rPr>
        <w:t>Microsoft Dynamics CRM Production Instance</w:t>
      </w:r>
    </w:p>
    <w:p w14:paraId="0454E854" w14:textId="77777777" w:rsidR="004D5959" w:rsidRPr="006E4B95" w:rsidRDefault="004D5959" w:rsidP="00383917">
      <w:pPr>
        <w:rPr>
          <w:rFonts w:eastAsia="SimSun" w:cs="Tahoma"/>
          <w:lang w:val="fr-FR"/>
        </w:rPr>
      </w:pPr>
      <w:r w:rsidRPr="006E4B95">
        <w:rPr>
          <w:rFonts w:eastAsia="SimSun" w:cs="Tahoma"/>
          <w:lang w:val="fr-FR"/>
        </w:rPr>
        <w:t>Microsoft Dynamics CRM Non-Production Instance</w:t>
      </w:r>
    </w:p>
    <w:p w14:paraId="48618E9F" w14:textId="77777777" w:rsidR="00CB4307" w:rsidRPr="006E4B95" w:rsidRDefault="00CB4307" w:rsidP="00383917">
      <w:pPr>
        <w:rPr>
          <w:rFonts w:eastAsia="SimSun" w:cs="Tahoma"/>
          <w:lang w:val="fr-FR"/>
        </w:rPr>
      </w:pPr>
      <w:r w:rsidRPr="006E4B95">
        <w:rPr>
          <w:rFonts w:eastAsia="SimSun" w:cs="Tahoma"/>
          <w:lang w:val="fr-FR"/>
        </w:rPr>
        <w:t>Microsoft Dynamics CRM Online Professional</w:t>
      </w:r>
    </w:p>
    <w:p w14:paraId="61A934C3" w14:textId="77777777" w:rsidR="00CB4307" w:rsidRPr="006E4B95" w:rsidRDefault="00CB4307" w:rsidP="00383917">
      <w:pPr>
        <w:rPr>
          <w:rFonts w:eastAsia="SimSun" w:cs="Tahoma"/>
          <w:lang w:val="fr-FR"/>
        </w:rPr>
      </w:pPr>
      <w:r w:rsidRPr="006E4B95">
        <w:rPr>
          <w:rFonts w:eastAsia="SimSun" w:cs="Tahoma"/>
          <w:lang w:val="fr-FR"/>
        </w:rPr>
        <w:t>Microsoft Dynamics CRM Online Professional Direct Support</w:t>
      </w:r>
    </w:p>
    <w:p w14:paraId="335A163A" w14:textId="77777777" w:rsidR="001D63BA" w:rsidRPr="006E4B95" w:rsidRDefault="00CB4307" w:rsidP="00383917">
      <w:pPr>
        <w:rPr>
          <w:rFonts w:eastAsia="SimSun" w:cs="Tahoma"/>
          <w:lang w:val="fr-FR"/>
        </w:rPr>
      </w:pPr>
      <w:r w:rsidRPr="006E4B95">
        <w:rPr>
          <w:rFonts w:eastAsia="SimSun" w:cs="Tahoma"/>
          <w:lang w:val="fr-FR"/>
        </w:rPr>
        <w:t>Microsoft Dynamics CRM Online Storage Windows</w:t>
      </w:r>
    </w:p>
    <w:p w14:paraId="22136C70" w14:textId="77777777" w:rsidR="00CB4307" w:rsidRPr="006E4B95" w:rsidRDefault="00CB4307" w:rsidP="00383917">
      <w:pPr>
        <w:rPr>
          <w:rFonts w:eastAsia="SimSun" w:cs="Tahoma"/>
          <w:lang w:val="fr-FR"/>
        </w:rPr>
      </w:pPr>
      <w:r w:rsidRPr="006E4B95">
        <w:rPr>
          <w:rFonts w:eastAsia="SimSun" w:cs="Tahoma"/>
          <w:lang w:val="fr-FR"/>
        </w:rPr>
        <w:t>Azure Active Directory Rights Management Add-on</w:t>
      </w:r>
      <w:r w:rsidRPr="006E4B95">
        <w:rPr>
          <w:rFonts w:eastAsia="SimSun" w:cs="Tahoma"/>
          <w:lang w:val="fr-FR"/>
        </w:rPr>
        <w:t>（</w:t>
      </w:r>
      <w:r w:rsidRPr="00356EDB">
        <w:rPr>
          <w:rFonts w:eastAsia="SimSun" w:cs="Tahoma"/>
        </w:rPr>
        <w:t>用户</w:t>
      </w:r>
      <w:r w:rsidRPr="006E4B95">
        <w:rPr>
          <w:rFonts w:eastAsia="SimSun" w:cs="Tahoma"/>
          <w:lang w:val="fr-FR"/>
        </w:rPr>
        <w:t xml:space="preserve"> SL</w:t>
      </w:r>
      <w:r w:rsidRPr="006E4B95">
        <w:rPr>
          <w:rFonts w:eastAsia="SimSun" w:cs="Tahoma"/>
          <w:lang w:val="fr-FR"/>
        </w:rPr>
        <w:t>）</w:t>
      </w:r>
    </w:p>
    <w:p w14:paraId="5E33D575" w14:textId="77777777" w:rsidR="00C87808" w:rsidRPr="006E4B95" w:rsidRDefault="00C87808" w:rsidP="00C87808">
      <w:pPr>
        <w:spacing w:after="60"/>
        <w:rPr>
          <w:rFonts w:eastAsia="SimSun" w:cs="Tahoma"/>
          <w:lang w:val="fr-FR"/>
        </w:rPr>
      </w:pPr>
    </w:p>
    <w:p w14:paraId="0590E25E" w14:textId="77777777" w:rsidR="00C87808" w:rsidRPr="006E4B95" w:rsidRDefault="00C87808" w:rsidP="00C87808">
      <w:pPr>
        <w:spacing w:after="60"/>
        <w:rPr>
          <w:rFonts w:eastAsia="SimSun" w:cs="Tahoma"/>
          <w:lang w:val="fr-FR"/>
        </w:rPr>
      </w:pPr>
      <w:r w:rsidRPr="00356EDB">
        <w:rPr>
          <w:rFonts w:eastAsia="SimSun" w:cs="Tahoma"/>
          <w:b/>
        </w:rPr>
        <w:t>删除</w:t>
      </w:r>
    </w:p>
    <w:p w14:paraId="2248E31A" w14:textId="77777777" w:rsidR="00383917" w:rsidRPr="006E4B95" w:rsidRDefault="00383917" w:rsidP="00383917">
      <w:pPr>
        <w:rPr>
          <w:rFonts w:eastAsia="SimSun" w:cs="Tahoma"/>
          <w:lang w:val="fr-FR"/>
        </w:rPr>
      </w:pPr>
      <w:r w:rsidRPr="006E4B95">
        <w:rPr>
          <w:rFonts w:eastAsia="SimSun" w:cs="Tahoma"/>
          <w:lang w:val="fr-FR"/>
        </w:rPr>
        <w:t>Microsoft Dynamics CRM Online Extra Storage</w:t>
      </w:r>
    </w:p>
    <w:p w14:paraId="613D23B3" w14:textId="77777777" w:rsidR="00383917" w:rsidRPr="006E4B95" w:rsidRDefault="00383917" w:rsidP="00383917">
      <w:pPr>
        <w:rPr>
          <w:rFonts w:eastAsia="SimSun" w:cs="Tahoma"/>
          <w:lang w:val="fr-FR"/>
        </w:rPr>
      </w:pPr>
      <w:r w:rsidRPr="00356EDB">
        <w:rPr>
          <w:rFonts w:eastAsia="SimSun" w:cs="Tahoma"/>
        </w:rPr>
        <w:t>每用户</w:t>
      </w:r>
      <w:r w:rsidRPr="006E4B95">
        <w:rPr>
          <w:rFonts w:eastAsia="SimSun" w:cs="Tahoma"/>
          <w:lang w:val="fr-FR"/>
        </w:rPr>
        <w:t xml:space="preserve"> Microsoft Dynamics CRM Online</w:t>
      </w:r>
    </w:p>
    <w:p w14:paraId="018F8045" w14:textId="77777777" w:rsidR="00383917" w:rsidRPr="006E4B95" w:rsidRDefault="00383917" w:rsidP="00383917">
      <w:pPr>
        <w:rPr>
          <w:rFonts w:eastAsia="SimSun" w:cs="Tahoma"/>
          <w:lang w:val="fr-FR"/>
        </w:rPr>
      </w:pPr>
      <w:r w:rsidRPr="00356EDB">
        <w:rPr>
          <w:rFonts w:eastAsia="SimSun" w:cs="Tahoma"/>
        </w:rPr>
        <w:t>适用于</w:t>
      </w:r>
      <w:r w:rsidRPr="006E4B95">
        <w:rPr>
          <w:rFonts w:eastAsia="SimSun" w:cs="Tahoma"/>
          <w:lang w:val="fr-FR"/>
        </w:rPr>
        <w:t xml:space="preserve"> SA </w:t>
      </w:r>
      <w:r w:rsidRPr="00356EDB">
        <w:rPr>
          <w:rFonts w:eastAsia="SimSun" w:cs="Tahoma"/>
        </w:rPr>
        <w:t>的</w:t>
      </w:r>
      <w:r w:rsidRPr="006E4B95">
        <w:rPr>
          <w:rFonts w:eastAsia="SimSun" w:cs="Tahoma"/>
          <w:lang w:val="fr-FR"/>
        </w:rPr>
        <w:t xml:space="preserve"> Microsoft Dynamics CRM Online</w:t>
      </w:r>
    </w:p>
    <w:p w14:paraId="79387C4D" w14:textId="77777777" w:rsidR="00383917" w:rsidRPr="006E4B95" w:rsidRDefault="00383917" w:rsidP="00383917">
      <w:pPr>
        <w:rPr>
          <w:rFonts w:eastAsia="SimSun" w:cs="Tahoma"/>
          <w:lang w:val="fr-FR"/>
        </w:rPr>
      </w:pPr>
      <w:r w:rsidRPr="006E4B95">
        <w:rPr>
          <w:rFonts w:eastAsia="SimSun" w:cs="Tahoma"/>
          <w:lang w:val="fr-FR"/>
        </w:rPr>
        <w:t>Microsoft Dynamics CRM 2011 CAL</w:t>
      </w:r>
      <w:r w:rsidRPr="006E4B95">
        <w:rPr>
          <w:rFonts w:eastAsia="SimSun" w:cs="Tahoma"/>
          <w:lang w:val="fr-FR"/>
        </w:rPr>
        <w:t>（</w:t>
      </w:r>
      <w:r w:rsidRPr="00356EDB">
        <w:rPr>
          <w:rFonts w:eastAsia="SimSun" w:cs="Tahoma"/>
        </w:rPr>
        <w:t>用户及设备</w:t>
      </w:r>
      <w:r w:rsidRPr="006E4B95">
        <w:rPr>
          <w:rFonts w:eastAsia="SimSun" w:cs="Tahoma"/>
          <w:lang w:val="fr-FR"/>
        </w:rPr>
        <w:t>）</w:t>
      </w:r>
    </w:p>
    <w:p w14:paraId="0705A0BF" w14:textId="77777777" w:rsidR="00383917" w:rsidRPr="006E4B95" w:rsidRDefault="00383917" w:rsidP="00383917">
      <w:pPr>
        <w:rPr>
          <w:rFonts w:eastAsia="SimSun" w:cs="Tahoma"/>
          <w:lang w:val="fr-FR"/>
        </w:rPr>
      </w:pPr>
      <w:r w:rsidRPr="006E4B95">
        <w:rPr>
          <w:rFonts w:eastAsia="SimSun" w:cs="Tahoma"/>
          <w:lang w:val="fr-FR"/>
        </w:rPr>
        <w:t xml:space="preserve">Microsoft Dynamics CRM 2011 </w:t>
      </w:r>
      <w:r w:rsidRPr="00356EDB">
        <w:rPr>
          <w:rFonts w:eastAsia="SimSun" w:cs="Tahoma"/>
        </w:rPr>
        <w:t>员工自助服务</w:t>
      </w:r>
      <w:r w:rsidRPr="006E4B95">
        <w:rPr>
          <w:rFonts w:eastAsia="SimSun" w:cs="Tahoma"/>
          <w:lang w:val="fr-FR"/>
        </w:rPr>
        <w:t>（</w:t>
      </w:r>
      <w:r w:rsidRPr="00356EDB">
        <w:rPr>
          <w:rFonts w:eastAsia="SimSun" w:cs="Tahoma"/>
        </w:rPr>
        <w:t>用户及设备</w:t>
      </w:r>
      <w:r w:rsidRPr="006E4B95">
        <w:rPr>
          <w:rFonts w:eastAsia="SimSun" w:cs="Tahoma"/>
          <w:lang w:val="fr-FR"/>
        </w:rPr>
        <w:t>）</w:t>
      </w:r>
    </w:p>
    <w:p w14:paraId="7DF46752" w14:textId="77777777" w:rsidR="00383917" w:rsidRPr="006E4B95" w:rsidRDefault="00383917" w:rsidP="00383917">
      <w:pPr>
        <w:rPr>
          <w:rFonts w:eastAsia="SimSun" w:cs="Tahoma"/>
          <w:lang w:val="fr-FR"/>
        </w:rPr>
      </w:pPr>
      <w:r w:rsidRPr="006E4B95">
        <w:rPr>
          <w:rFonts w:eastAsia="SimSun" w:cs="Tahoma"/>
          <w:lang w:val="fr-FR"/>
        </w:rPr>
        <w:t xml:space="preserve">Microsoft Dynamics CRM 2011 </w:t>
      </w:r>
      <w:r w:rsidRPr="00356EDB">
        <w:rPr>
          <w:rFonts w:eastAsia="SimSun" w:cs="Tahoma"/>
        </w:rPr>
        <w:t>外部连接器</w:t>
      </w:r>
    </w:p>
    <w:p w14:paraId="242CADE0" w14:textId="77777777" w:rsidR="00383917" w:rsidRPr="006E4B95" w:rsidRDefault="00383917" w:rsidP="00383917">
      <w:pPr>
        <w:rPr>
          <w:rFonts w:eastAsia="SimSun" w:cs="Tahoma"/>
          <w:lang w:val="fr-FR"/>
        </w:rPr>
      </w:pPr>
      <w:r w:rsidRPr="006E4B95">
        <w:rPr>
          <w:rFonts w:eastAsia="SimSun" w:cs="Tahoma"/>
          <w:lang w:val="fr-FR"/>
        </w:rPr>
        <w:t xml:space="preserve">Microsoft Dynamics CRM 2011 </w:t>
      </w:r>
      <w:r w:rsidRPr="00356EDB">
        <w:rPr>
          <w:rFonts w:eastAsia="SimSun" w:cs="Tahoma"/>
        </w:rPr>
        <w:t>完全使用附加</w:t>
      </w:r>
      <w:r w:rsidRPr="006E4B95">
        <w:rPr>
          <w:rFonts w:eastAsia="SimSun" w:cs="Tahoma"/>
          <w:lang w:val="fr-FR"/>
        </w:rPr>
        <w:t xml:space="preserve"> CAL</w:t>
      </w:r>
      <w:r w:rsidRPr="006E4B95">
        <w:rPr>
          <w:rFonts w:eastAsia="SimSun" w:cs="Tahoma"/>
          <w:lang w:val="fr-FR"/>
        </w:rPr>
        <w:t>（</w:t>
      </w:r>
      <w:r w:rsidRPr="00356EDB">
        <w:rPr>
          <w:rFonts w:eastAsia="SimSun" w:cs="Tahoma"/>
        </w:rPr>
        <w:t>用户及设备</w:t>
      </w:r>
      <w:r w:rsidRPr="006E4B95">
        <w:rPr>
          <w:rFonts w:eastAsia="SimSun" w:cs="Tahoma"/>
          <w:lang w:val="fr-FR"/>
        </w:rPr>
        <w:t>）</w:t>
      </w:r>
    </w:p>
    <w:p w14:paraId="6117323B" w14:textId="77777777" w:rsidR="00383917" w:rsidRPr="006E4B95" w:rsidRDefault="00383917" w:rsidP="00383917">
      <w:pPr>
        <w:rPr>
          <w:rFonts w:eastAsia="SimSun" w:cs="Tahoma"/>
          <w:lang w:val="fr-FR"/>
        </w:rPr>
      </w:pPr>
      <w:r w:rsidRPr="006E4B95">
        <w:rPr>
          <w:rFonts w:eastAsia="SimSun" w:cs="Tahoma"/>
          <w:lang w:val="fr-FR"/>
        </w:rPr>
        <w:t xml:space="preserve">Microsoft Dynamics CRM 2011 </w:t>
      </w:r>
      <w:r w:rsidRPr="00356EDB">
        <w:rPr>
          <w:rFonts w:eastAsia="SimSun" w:cs="Tahoma"/>
        </w:rPr>
        <w:t>受限</w:t>
      </w:r>
      <w:r w:rsidRPr="006E4B95">
        <w:rPr>
          <w:rFonts w:eastAsia="SimSun" w:cs="Tahoma"/>
          <w:lang w:val="fr-FR"/>
        </w:rPr>
        <w:t xml:space="preserve"> CAL</w:t>
      </w:r>
      <w:r w:rsidRPr="006E4B95">
        <w:rPr>
          <w:rFonts w:eastAsia="SimSun" w:cs="Tahoma"/>
          <w:lang w:val="fr-FR"/>
        </w:rPr>
        <w:t>（</w:t>
      </w:r>
      <w:r w:rsidRPr="00356EDB">
        <w:rPr>
          <w:rFonts w:eastAsia="SimSun" w:cs="Tahoma"/>
        </w:rPr>
        <w:t>用户及设备</w:t>
      </w:r>
      <w:r w:rsidRPr="006E4B95">
        <w:rPr>
          <w:rFonts w:eastAsia="SimSun" w:cs="Tahoma"/>
          <w:lang w:val="fr-FR"/>
        </w:rPr>
        <w:t>）</w:t>
      </w:r>
    </w:p>
    <w:p w14:paraId="51EEE2B1" w14:textId="77777777" w:rsidR="00383917" w:rsidRPr="006E4B95" w:rsidRDefault="00383917" w:rsidP="00383917">
      <w:pPr>
        <w:rPr>
          <w:rFonts w:eastAsia="SimSun" w:cs="Tahoma"/>
          <w:lang w:val="fr-FR"/>
        </w:rPr>
      </w:pPr>
      <w:r w:rsidRPr="006E4B95">
        <w:rPr>
          <w:rFonts w:eastAsia="SimSun" w:cs="Tahoma"/>
          <w:lang w:val="fr-FR"/>
        </w:rPr>
        <w:t xml:space="preserve">Microsoft Dynamics CRM 2011 </w:t>
      </w:r>
      <w:r w:rsidRPr="00356EDB">
        <w:rPr>
          <w:rFonts w:eastAsia="SimSun" w:cs="Tahoma"/>
        </w:rPr>
        <w:t>受限用户附加</w:t>
      </w:r>
      <w:r w:rsidRPr="006E4B95">
        <w:rPr>
          <w:rFonts w:eastAsia="SimSun" w:cs="Tahoma"/>
          <w:lang w:val="fr-FR"/>
        </w:rPr>
        <w:t xml:space="preserve"> CAL</w:t>
      </w:r>
      <w:r w:rsidRPr="006E4B95">
        <w:rPr>
          <w:rFonts w:eastAsia="SimSun" w:cs="Tahoma"/>
          <w:lang w:val="fr-FR"/>
        </w:rPr>
        <w:t>（</w:t>
      </w:r>
      <w:r w:rsidRPr="00356EDB">
        <w:rPr>
          <w:rFonts w:eastAsia="SimSun" w:cs="Tahoma"/>
        </w:rPr>
        <w:t>用户及设备</w:t>
      </w:r>
      <w:r w:rsidRPr="006E4B95">
        <w:rPr>
          <w:rFonts w:eastAsia="SimSun" w:cs="Tahoma"/>
          <w:lang w:val="fr-FR"/>
        </w:rPr>
        <w:t>）</w:t>
      </w:r>
    </w:p>
    <w:p w14:paraId="547B714C" w14:textId="77777777" w:rsidR="00383917" w:rsidRPr="006E4B95" w:rsidRDefault="00383917" w:rsidP="00383917">
      <w:pPr>
        <w:rPr>
          <w:rFonts w:eastAsia="SimSun" w:cs="Tahoma"/>
          <w:lang w:val="fr-FR"/>
        </w:rPr>
      </w:pPr>
      <w:r w:rsidRPr="006E4B95">
        <w:rPr>
          <w:rFonts w:eastAsia="SimSun" w:cs="Tahoma"/>
          <w:lang w:val="fr-FR"/>
        </w:rPr>
        <w:t>Microsoft Dynamics CRM Server 2011</w:t>
      </w:r>
    </w:p>
    <w:p w14:paraId="1EB65803" w14:textId="77777777" w:rsidR="00383917" w:rsidRPr="006E4B95" w:rsidRDefault="00383917" w:rsidP="00383917">
      <w:pPr>
        <w:rPr>
          <w:rFonts w:eastAsia="SimSun" w:cs="Tahoma"/>
          <w:lang w:val="fr-FR"/>
        </w:rPr>
      </w:pPr>
      <w:r w:rsidRPr="006E4B95">
        <w:rPr>
          <w:rFonts w:eastAsia="SimSun" w:cs="Tahoma"/>
          <w:lang w:val="fr-FR"/>
        </w:rPr>
        <w:t>Microsoft Dynamics CRM Workgroup Server 2011</w:t>
      </w:r>
    </w:p>
    <w:p w14:paraId="545B380A" w14:textId="77777777" w:rsidR="00C87808" w:rsidRPr="006E4B95" w:rsidRDefault="00CB4307" w:rsidP="007B08F5">
      <w:pPr>
        <w:spacing w:after="60"/>
        <w:rPr>
          <w:rFonts w:eastAsia="SimSun" w:cs="Tahoma"/>
          <w:lang w:val="fr-FR"/>
        </w:rPr>
      </w:pPr>
      <w:r w:rsidRPr="006E4B95">
        <w:rPr>
          <w:rFonts w:eastAsia="SimSun" w:cs="Tahoma"/>
          <w:lang w:val="fr-FR"/>
        </w:rPr>
        <w:t xml:space="preserve">Bing Maps </w:t>
      </w:r>
      <w:r w:rsidRPr="00356EDB">
        <w:rPr>
          <w:rFonts w:eastAsia="SimSun" w:cs="Tahoma"/>
        </w:rPr>
        <w:t>公共网站用途</w:t>
      </w:r>
      <w:r w:rsidRPr="006E4B95">
        <w:rPr>
          <w:rFonts w:eastAsia="SimSun" w:cs="Tahoma"/>
          <w:lang w:val="fr-FR"/>
        </w:rPr>
        <w:t xml:space="preserve"> 25 </w:t>
      </w:r>
      <w:r w:rsidRPr="00356EDB">
        <w:rPr>
          <w:rFonts w:eastAsia="SimSun" w:cs="Tahoma"/>
        </w:rPr>
        <w:t>万条事务每月订购</w:t>
      </w:r>
    </w:p>
    <w:p w14:paraId="4A81C660" w14:textId="77777777" w:rsidR="00C87808" w:rsidRPr="006E4B95" w:rsidRDefault="00C87808" w:rsidP="00C87808">
      <w:pPr>
        <w:spacing w:after="60"/>
        <w:rPr>
          <w:rFonts w:eastAsia="SimSun" w:cs="Tahoma"/>
          <w:lang w:val="fr-FR"/>
        </w:rPr>
      </w:pPr>
      <w:r w:rsidRPr="00356EDB">
        <w:rPr>
          <w:rFonts w:eastAsia="SimSun" w:cs="Tahoma"/>
          <w:b/>
        </w:rPr>
        <w:lastRenderedPageBreak/>
        <w:t>更改</w:t>
      </w:r>
    </w:p>
    <w:p w14:paraId="6FA43C8B" w14:textId="77777777" w:rsidR="00CB4307" w:rsidRPr="006E4B95" w:rsidRDefault="00CB4307" w:rsidP="00383917">
      <w:pPr>
        <w:rPr>
          <w:rFonts w:eastAsia="SimSun" w:cs="Tahoma"/>
          <w:lang w:val="fr-FR"/>
        </w:rPr>
      </w:pPr>
      <w:r w:rsidRPr="006E4B95">
        <w:rPr>
          <w:rFonts w:eastAsia="SimSun" w:cs="Tahoma"/>
          <w:lang w:val="fr-FR"/>
        </w:rPr>
        <w:t xml:space="preserve">Bing Maps Enterprise </w:t>
      </w:r>
      <w:r w:rsidRPr="00356EDB">
        <w:rPr>
          <w:rFonts w:eastAsia="SimSun" w:cs="Tahoma"/>
        </w:rPr>
        <w:t>按月付费订购</w:t>
      </w:r>
    </w:p>
    <w:p w14:paraId="0AB3A160" w14:textId="77777777" w:rsidR="00CB4307" w:rsidRPr="006E4B95" w:rsidRDefault="00CB4307" w:rsidP="00383917">
      <w:pPr>
        <w:rPr>
          <w:rFonts w:eastAsia="SimSun" w:cs="Tahoma"/>
          <w:lang w:val="fr-FR"/>
        </w:rPr>
      </w:pPr>
      <w:r w:rsidRPr="006E4B95">
        <w:rPr>
          <w:rFonts w:eastAsia="SimSun" w:cs="Tahoma"/>
          <w:lang w:val="fr-FR"/>
        </w:rPr>
        <w:t xml:space="preserve">Bing Maps </w:t>
      </w:r>
      <w:r w:rsidRPr="00356EDB">
        <w:rPr>
          <w:rFonts w:eastAsia="SimSun" w:cs="Tahoma"/>
        </w:rPr>
        <w:t>移动资产管理平台费每月订购</w:t>
      </w:r>
    </w:p>
    <w:p w14:paraId="2842A389" w14:textId="77777777" w:rsidR="00CB4307" w:rsidRPr="006E4B95" w:rsidRDefault="00CB4307" w:rsidP="00383917">
      <w:pPr>
        <w:rPr>
          <w:rFonts w:eastAsia="SimSun" w:cs="Tahoma"/>
          <w:lang w:val="fr-FR"/>
        </w:rPr>
      </w:pPr>
      <w:r w:rsidRPr="006E4B95">
        <w:rPr>
          <w:rFonts w:eastAsia="SimSun" w:cs="Tahoma"/>
          <w:lang w:val="fr-FR"/>
        </w:rPr>
        <w:t>Windows Azure Active Directory Rights Management</w:t>
      </w:r>
      <w:r w:rsidRPr="006E4B95">
        <w:rPr>
          <w:rFonts w:eastAsia="SimSun" w:cs="Tahoma"/>
          <w:lang w:val="fr-FR"/>
        </w:rPr>
        <w:t>（</w:t>
      </w:r>
      <w:r w:rsidRPr="00356EDB">
        <w:rPr>
          <w:rFonts w:eastAsia="SimSun" w:cs="Tahoma"/>
        </w:rPr>
        <w:t>用户</w:t>
      </w:r>
      <w:r w:rsidRPr="006E4B95">
        <w:rPr>
          <w:rFonts w:eastAsia="SimSun" w:cs="Tahoma"/>
          <w:lang w:val="fr-FR"/>
        </w:rPr>
        <w:t xml:space="preserve"> SL</w:t>
      </w:r>
      <w:r w:rsidRPr="006E4B95">
        <w:rPr>
          <w:rFonts w:eastAsia="SimSun" w:cs="Tahoma"/>
          <w:lang w:val="fr-FR"/>
        </w:rPr>
        <w:t>）</w:t>
      </w:r>
    </w:p>
    <w:p w14:paraId="1F88996F" w14:textId="77777777" w:rsidR="00C87808" w:rsidRPr="007B08F5" w:rsidRDefault="00C87808" w:rsidP="00D94BF5">
      <w:pPr>
        <w:pStyle w:val="Heading2"/>
        <w:ind w:left="0"/>
        <w:jc w:val="both"/>
        <w:rPr>
          <w:rFonts w:ascii="Tahoma" w:eastAsia="SimSun" w:hAnsi="Tahoma" w:cs="Tahoma"/>
          <w:b w:val="0"/>
          <w:bCs/>
          <w:sz w:val="18"/>
          <w:szCs w:val="18"/>
          <w:lang w:val="fr-FR"/>
        </w:rPr>
      </w:pPr>
    </w:p>
    <w:p w14:paraId="567308EC" w14:textId="77777777" w:rsidR="00C87808" w:rsidRPr="006E4B95" w:rsidRDefault="00C87808" w:rsidP="00C87808">
      <w:pPr>
        <w:rPr>
          <w:rFonts w:eastAsia="SimSun" w:cs="Tahoma"/>
          <w:lang w:val="fr-FR"/>
        </w:rPr>
      </w:pPr>
    </w:p>
    <w:p w14:paraId="162A1829" w14:textId="77777777" w:rsidR="00D94BF5" w:rsidRPr="006E4B95" w:rsidRDefault="00D94BF5" w:rsidP="00D94BF5">
      <w:pPr>
        <w:pStyle w:val="Heading2"/>
        <w:ind w:left="0"/>
        <w:jc w:val="both"/>
        <w:rPr>
          <w:rFonts w:ascii="Tahoma" w:eastAsia="SimSun" w:hAnsi="Tahoma" w:cs="Tahoma"/>
          <w:lang w:val="fr-FR"/>
        </w:rPr>
      </w:pPr>
      <w:bookmarkStart w:id="576" w:name="_Toc380419347"/>
      <w:r w:rsidRPr="006E4B95">
        <w:rPr>
          <w:rFonts w:ascii="Tahoma" w:eastAsia="SimSun" w:hAnsi="Tahoma" w:cs="Tahoma"/>
          <w:color w:val="FF6600"/>
          <w:lang w:val="fr-FR"/>
        </w:rPr>
        <w:t xml:space="preserve">2013 </w:t>
      </w:r>
      <w:r w:rsidRPr="00356EDB">
        <w:rPr>
          <w:rFonts w:ascii="Tahoma" w:eastAsia="SimSun" w:hAnsi="Tahoma" w:cs="Tahoma"/>
          <w:color w:val="FF6600"/>
        </w:rPr>
        <w:t>年</w:t>
      </w:r>
      <w:r w:rsidRPr="006E4B95">
        <w:rPr>
          <w:rFonts w:ascii="Tahoma" w:eastAsia="SimSun" w:hAnsi="Tahoma" w:cs="Tahoma"/>
          <w:color w:val="FF6600"/>
          <w:lang w:val="fr-FR"/>
        </w:rPr>
        <w:t xml:space="preserve"> 9 </w:t>
      </w:r>
      <w:r w:rsidRPr="00356EDB">
        <w:rPr>
          <w:rFonts w:ascii="Tahoma" w:eastAsia="SimSun" w:hAnsi="Tahoma" w:cs="Tahoma"/>
          <w:color w:val="FF6600"/>
        </w:rPr>
        <w:t>月所作的更改</w:t>
      </w:r>
      <w:bookmarkEnd w:id="576"/>
    </w:p>
    <w:p w14:paraId="67ED88E0" w14:textId="77777777" w:rsidR="00D94BF5" w:rsidRPr="006E4B95" w:rsidRDefault="00D94BF5" w:rsidP="00D94BF5">
      <w:pPr>
        <w:spacing w:after="60"/>
        <w:rPr>
          <w:rFonts w:eastAsia="SimSun" w:cs="Tahoma"/>
          <w:lang w:val="fr-FR"/>
        </w:rPr>
      </w:pPr>
    </w:p>
    <w:p w14:paraId="1EA8EB1E" w14:textId="77777777" w:rsidR="00D94BF5" w:rsidRPr="006E4B95" w:rsidRDefault="00D94BF5" w:rsidP="0047054A">
      <w:pPr>
        <w:spacing w:after="60"/>
        <w:rPr>
          <w:rFonts w:eastAsia="SimSun" w:cs="Tahoma"/>
          <w:lang w:val="fr-FR"/>
        </w:rPr>
      </w:pPr>
      <w:r w:rsidRPr="00356EDB">
        <w:rPr>
          <w:rFonts w:eastAsia="SimSun" w:cs="Tahoma"/>
          <w:b/>
        </w:rPr>
        <w:t>新增</w:t>
      </w:r>
    </w:p>
    <w:p w14:paraId="5150AD66" w14:textId="77777777" w:rsidR="00D40DF3" w:rsidRPr="00356EDB" w:rsidRDefault="00D40DF3" w:rsidP="00652B91">
      <w:pPr>
        <w:rPr>
          <w:rFonts w:eastAsia="SimSun" w:cs="Tahoma"/>
        </w:rPr>
      </w:pPr>
      <w:r w:rsidRPr="00356EDB">
        <w:rPr>
          <w:rFonts w:eastAsia="SimSun" w:cs="Tahoma"/>
        </w:rPr>
        <w:t>Windows Azure Active Directory Rights Management</w:t>
      </w:r>
    </w:p>
    <w:p w14:paraId="1F18F12E" w14:textId="77777777" w:rsidR="00D40DF3" w:rsidRPr="00356EDB" w:rsidRDefault="00D40DF3" w:rsidP="00652B91">
      <w:pPr>
        <w:rPr>
          <w:rFonts w:eastAsia="SimSun" w:cs="Tahoma"/>
        </w:rPr>
      </w:pPr>
    </w:p>
    <w:p w14:paraId="1AE9445C" w14:textId="77777777" w:rsidR="00D94BF5" w:rsidRPr="00356EDB" w:rsidRDefault="00D94BF5" w:rsidP="0047054A">
      <w:pPr>
        <w:spacing w:after="60"/>
        <w:rPr>
          <w:rFonts w:eastAsia="SimSun" w:cs="Tahoma"/>
          <w:lang w:eastAsia="zh-CN"/>
        </w:rPr>
      </w:pPr>
      <w:r w:rsidRPr="00356EDB">
        <w:rPr>
          <w:rFonts w:eastAsia="SimSun" w:cs="Tahoma"/>
          <w:b/>
          <w:lang w:eastAsia="zh-CN"/>
        </w:rPr>
        <w:t>促销</w:t>
      </w:r>
    </w:p>
    <w:p w14:paraId="01F03E50" w14:textId="77777777" w:rsidR="00D94BF5" w:rsidRPr="00356EDB" w:rsidRDefault="00D40DF3" w:rsidP="00652B91">
      <w:pPr>
        <w:rPr>
          <w:rFonts w:eastAsia="SimSun" w:cs="Tahoma"/>
          <w:lang w:eastAsia="zh-CN"/>
        </w:rPr>
      </w:pPr>
      <w:r w:rsidRPr="00356EDB">
        <w:rPr>
          <w:rFonts w:eastAsia="SimSun" w:cs="Tahoma"/>
          <w:lang w:eastAsia="zh-CN"/>
        </w:rPr>
        <w:t>新增了下列促销内容：</w:t>
      </w:r>
    </w:p>
    <w:p w14:paraId="78934213" w14:textId="77777777" w:rsidR="00D40DF3" w:rsidRPr="00356EDB" w:rsidRDefault="00D40DF3" w:rsidP="00652B91">
      <w:pPr>
        <w:rPr>
          <w:rFonts w:eastAsia="SimSun" w:cs="Tahoma"/>
        </w:rPr>
      </w:pPr>
      <w:r w:rsidRPr="00356EDB">
        <w:rPr>
          <w:rStyle w:val="Strong"/>
          <w:rFonts w:eastAsia="SimSun" w:cs="Tahoma"/>
          <w:b w:val="0"/>
          <w:color w:val="000000" w:themeColor="text1"/>
          <w:szCs w:val="18"/>
          <w:bdr w:val="none" w:sz="0" w:space="0" w:color="auto" w:frame="1"/>
          <w:shd w:val="clear" w:color="auto" w:fill="FFFFFF"/>
        </w:rPr>
        <w:t xml:space="preserve">Windows Companion Kickstart </w:t>
      </w:r>
      <w:r w:rsidRPr="00356EDB">
        <w:rPr>
          <w:rStyle w:val="Strong"/>
          <w:rFonts w:eastAsia="SimSun" w:cs="Tahoma"/>
          <w:b w:val="0"/>
          <w:color w:val="000000" w:themeColor="text1"/>
          <w:szCs w:val="18"/>
          <w:bdr w:val="none" w:sz="0" w:space="0" w:color="auto" w:frame="1"/>
          <w:shd w:val="clear" w:color="auto" w:fill="FFFFFF"/>
        </w:rPr>
        <w:t>促销</w:t>
      </w:r>
    </w:p>
    <w:p w14:paraId="445AC9E4" w14:textId="77777777" w:rsidR="00D40DF3" w:rsidRPr="00356EDB" w:rsidRDefault="00D40DF3" w:rsidP="00652B91">
      <w:pPr>
        <w:rPr>
          <w:rFonts w:eastAsia="SimSun" w:cs="Tahoma"/>
        </w:rPr>
      </w:pPr>
      <w:r w:rsidRPr="00356EDB">
        <w:rPr>
          <w:rStyle w:val="Strong"/>
          <w:rFonts w:eastAsia="SimSun" w:cs="Tahoma"/>
          <w:b w:val="0"/>
          <w:color w:val="000000" w:themeColor="text1"/>
          <w:szCs w:val="18"/>
          <w:bdr w:val="none" w:sz="0" w:space="0" w:color="auto" w:frame="1"/>
          <w:shd w:val="clear" w:color="auto" w:fill="FFFFFF"/>
        </w:rPr>
        <w:t>Windows Intune</w:t>
      </w:r>
      <w:r w:rsidRPr="00356EDB">
        <w:rPr>
          <w:rFonts w:eastAsia="SimSun" w:cs="Tahoma"/>
          <w:b/>
          <w:color w:val="000000" w:themeColor="text1"/>
          <w:szCs w:val="18"/>
          <w:bdr w:val="none" w:sz="0" w:space="0" w:color="auto" w:frame="1"/>
          <w:shd w:val="clear" w:color="auto" w:fill="FFFFFF"/>
        </w:rPr>
        <w:t xml:space="preserve"> </w:t>
      </w:r>
      <w:r w:rsidRPr="00356EDB">
        <w:rPr>
          <w:rStyle w:val="Strong"/>
          <w:rFonts w:eastAsia="SimSun" w:cs="Tahoma"/>
          <w:b w:val="0"/>
          <w:color w:val="000000" w:themeColor="text1"/>
          <w:szCs w:val="18"/>
          <w:bdr w:val="none" w:sz="0" w:space="0" w:color="auto" w:frame="1"/>
          <w:shd w:val="clear" w:color="auto" w:fill="FFFFFF"/>
        </w:rPr>
        <w:t>促销</w:t>
      </w:r>
      <w:r w:rsidRPr="00356EDB">
        <w:rPr>
          <w:rFonts w:eastAsia="SimSun" w:cs="Tahoma"/>
          <w:b/>
          <w:color w:val="000000" w:themeColor="text1"/>
          <w:szCs w:val="18"/>
          <w:bdr w:val="none" w:sz="0" w:space="0" w:color="auto" w:frame="1"/>
          <w:shd w:val="clear" w:color="auto" w:fill="FFFFFF"/>
        </w:rPr>
        <w:t xml:space="preserve"> </w:t>
      </w:r>
    </w:p>
    <w:p w14:paraId="6A000B77" w14:textId="77777777" w:rsidR="00D40DF3" w:rsidRPr="00356EDB" w:rsidRDefault="00D40DF3" w:rsidP="00652B91">
      <w:pPr>
        <w:rPr>
          <w:rFonts w:eastAsia="SimSun" w:cs="Tahoma"/>
        </w:rPr>
      </w:pPr>
    </w:p>
    <w:p w14:paraId="1EC4B3B1" w14:textId="77777777" w:rsidR="00D94BF5" w:rsidRPr="00356EDB" w:rsidRDefault="00D94BF5" w:rsidP="0047054A">
      <w:pPr>
        <w:spacing w:after="60"/>
        <w:rPr>
          <w:rFonts w:eastAsia="SimSun" w:cs="Tahoma"/>
        </w:rPr>
      </w:pPr>
      <w:r w:rsidRPr="00356EDB">
        <w:rPr>
          <w:rFonts w:eastAsia="SimSun" w:cs="Tahoma"/>
          <w:b/>
        </w:rPr>
        <w:t>删除</w:t>
      </w:r>
    </w:p>
    <w:p w14:paraId="7B2E5082" w14:textId="77777777" w:rsidR="00D40DF3" w:rsidRPr="00356EDB" w:rsidRDefault="00D40DF3" w:rsidP="00652B91">
      <w:pPr>
        <w:rPr>
          <w:rFonts w:eastAsia="SimSun" w:cs="Tahoma"/>
        </w:rPr>
      </w:pPr>
      <w:r w:rsidRPr="00356EDB">
        <w:rPr>
          <w:rFonts w:eastAsia="SimSun" w:cs="Tahoma"/>
        </w:rPr>
        <w:t xml:space="preserve">Office 365 </w:t>
      </w:r>
      <w:r w:rsidRPr="00356EDB">
        <w:rPr>
          <w:rFonts w:eastAsia="SimSun" w:cs="Tahoma"/>
        </w:rPr>
        <w:t>企业版</w:t>
      </w:r>
      <w:r w:rsidRPr="00356EDB">
        <w:rPr>
          <w:rFonts w:eastAsia="SimSun" w:cs="Tahoma"/>
        </w:rPr>
        <w:t xml:space="preserve"> E2</w:t>
      </w:r>
      <w:r w:rsidRPr="00356EDB">
        <w:rPr>
          <w:rFonts w:eastAsia="SimSun" w:cs="Tahoma"/>
        </w:rPr>
        <w:t>（用户</w:t>
      </w:r>
      <w:r w:rsidRPr="00356EDB">
        <w:rPr>
          <w:rFonts w:eastAsia="SimSun" w:cs="Tahoma"/>
        </w:rPr>
        <w:t xml:space="preserve"> SL</w:t>
      </w:r>
      <w:r w:rsidRPr="00356EDB">
        <w:rPr>
          <w:rFonts w:eastAsia="SimSun" w:cs="Tahoma"/>
        </w:rPr>
        <w:t>）</w:t>
      </w:r>
    </w:p>
    <w:p w14:paraId="3AD388CF" w14:textId="77777777" w:rsidR="00D40DF3" w:rsidRPr="00356EDB" w:rsidRDefault="00D40DF3" w:rsidP="00652B91">
      <w:pPr>
        <w:rPr>
          <w:rFonts w:eastAsia="SimSun" w:cs="Tahoma"/>
        </w:rPr>
      </w:pPr>
      <w:r w:rsidRPr="00356EDB">
        <w:rPr>
          <w:rFonts w:eastAsia="SimSun" w:cs="Tahoma"/>
        </w:rPr>
        <w:t xml:space="preserve">Office 365 </w:t>
      </w:r>
      <w:r w:rsidRPr="00356EDB">
        <w:rPr>
          <w:rFonts w:eastAsia="SimSun" w:cs="Tahoma"/>
        </w:rPr>
        <w:t>企业版</w:t>
      </w:r>
      <w:r w:rsidRPr="00356EDB">
        <w:rPr>
          <w:rFonts w:eastAsia="SimSun" w:cs="Tahoma"/>
        </w:rPr>
        <w:t xml:space="preserve"> K2</w:t>
      </w:r>
      <w:r w:rsidRPr="00356EDB">
        <w:rPr>
          <w:rFonts w:eastAsia="SimSun" w:cs="Tahoma"/>
        </w:rPr>
        <w:t>（用户</w:t>
      </w:r>
      <w:r w:rsidRPr="00356EDB">
        <w:rPr>
          <w:rFonts w:eastAsia="SimSun" w:cs="Tahoma"/>
        </w:rPr>
        <w:t xml:space="preserve"> SL</w:t>
      </w:r>
      <w:r w:rsidRPr="00356EDB">
        <w:rPr>
          <w:rFonts w:eastAsia="SimSun" w:cs="Tahoma"/>
        </w:rPr>
        <w:t>）</w:t>
      </w:r>
    </w:p>
    <w:p w14:paraId="60343128" w14:textId="77777777" w:rsidR="00D40DF3" w:rsidRPr="00356EDB" w:rsidRDefault="00D40DF3" w:rsidP="00652B91">
      <w:pPr>
        <w:rPr>
          <w:rFonts w:eastAsia="SimSun" w:cs="Tahoma"/>
        </w:rPr>
      </w:pPr>
      <w:r w:rsidRPr="00356EDB">
        <w:rPr>
          <w:rFonts w:eastAsia="SimSun" w:cs="Tahoma"/>
        </w:rPr>
        <w:t>System Center Essentials 2010</w:t>
      </w:r>
    </w:p>
    <w:p w14:paraId="4D4EC211" w14:textId="77777777" w:rsidR="00D40DF3" w:rsidRPr="00356EDB" w:rsidRDefault="00D40DF3" w:rsidP="00652B91">
      <w:pPr>
        <w:rPr>
          <w:rFonts w:eastAsia="SimSun" w:cs="Tahoma"/>
        </w:rPr>
      </w:pPr>
      <w:r w:rsidRPr="00356EDB">
        <w:rPr>
          <w:rFonts w:eastAsia="SimSun" w:cs="Tahoma"/>
        </w:rPr>
        <w:t xml:space="preserve">System Center Essentials 2010 </w:t>
      </w:r>
      <w:r w:rsidRPr="00356EDB">
        <w:rPr>
          <w:rFonts w:eastAsia="SimSun" w:cs="Tahoma"/>
        </w:rPr>
        <w:t>服务器</w:t>
      </w:r>
      <w:r w:rsidRPr="00356EDB">
        <w:rPr>
          <w:rFonts w:eastAsia="SimSun" w:cs="Tahoma"/>
        </w:rPr>
        <w:t xml:space="preserve"> ML</w:t>
      </w:r>
    </w:p>
    <w:p w14:paraId="6177EDA6" w14:textId="77777777" w:rsidR="00D40DF3" w:rsidRPr="006E4B95" w:rsidRDefault="00D40DF3" w:rsidP="00652B91">
      <w:pPr>
        <w:rPr>
          <w:rFonts w:eastAsia="SimSun" w:cs="Tahoma"/>
        </w:rPr>
      </w:pPr>
      <w:r w:rsidRPr="006E4B95">
        <w:rPr>
          <w:rFonts w:eastAsia="SimSun" w:cs="Tahoma"/>
        </w:rPr>
        <w:t xml:space="preserve">System Center Essentials 2010 </w:t>
      </w:r>
      <w:r w:rsidRPr="00356EDB">
        <w:rPr>
          <w:rFonts w:eastAsia="SimSun" w:cs="Tahoma"/>
        </w:rPr>
        <w:t>客户端</w:t>
      </w:r>
      <w:r w:rsidRPr="006E4B95">
        <w:rPr>
          <w:rFonts w:eastAsia="SimSun" w:cs="Tahoma"/>
        </w:rPr>
        <w:t xml:space="preserve"> ML</w:t>
      </w:r>
    </w:p>
    <w:p w14:paraId="50E4F396" w14:textId="77777777" w:rsidR="00D40DF3" w:rsidRPr="006E4B95" w:rsidRDefault="00D40DF3" w:rsidP="00652B91">
      <w:pPr>
        <w:rPr>
          <w:rFonts w:eastAsia="SimSun" w:cs="Tahoma"/>
        </w:rPr>
      </w:pPr>
      <w:r w:rsidRPr="006E4B95">
        <w:rPr>
          <w:rFonts w:eastAsia="SimSun" w:cs="Tahoma"/>
        </w:rPr>
        <w:t>System Center Essentials 2010 Client Management License Suite</w:t>
      </w:r>
    </w:p>
    <w:p w14:paraId="7A61AC1D" w14:textId="77777777" w:rsidR="00A86BEB" w:rsidRPr="006E4B95" w:rsidRDefault="00A86BEB" w:rsidP="00652B91">
      <w:pPr>
        <w:rPr>
          <w:rFonts w:eastAsia="SimSun" w:cs="Tahoma"/>
        </w:rPr>
      </w:pPr>
      <w:r w:rsidRPr="006E4B95">
        <w:rPr>
          <w:rFonts w:eastAsia="SimSun" w:cs="Tahoma"/>
        </w:rPr>
        <w:t>TechNet Plus Direct</w:t>
      </w:r>
    </w:p>
    <w:p w14:paraId="1014C096" w14:textId="77777777" w:rsidR="00A86BEB" w:rsidRPr="006E4B95" w:rsidRDefault="00A86BEB" w:rsidP="00652B91">
      <w:pPr>
        <w:rPr>
          <w:rFonts w:eastAsia="SimSun" w:cs="Tahoma"/>
        </w:rPr>
      </w:pPr>
      <w:r w:rsidRPr="006E4B95">
        <w:rPr>
          <w:rFonts w:eastAsia="SimSun" w:cs="Tahoma"/>
        </w:rPr>
        <w:t xml:space="preserve">TechNet Plus </w:t>
      </w:r>
      <w:r w:rsidRPr="00356EDB">
        <w:rPr>
          <w:rFonts w:eastAsia="SimSun" w:cs="Tahoma"/>
        </w:rPr>
        <w:t>单一用户</w:t>
      </w:r>
    </w:p>
    <w:p w14:paraId="072CEB46" w14:textId="77777777" w:rsidR="00D94BF5" w:rsidRPr="006E4B95" w:rsidRDefault="00A86BEB" w:rsidP="00652B91">
      <w:pPr>
        <w:rPr>
          <w:rFonts w:eastAsia="SimSun" w:cs="Tahoma"/>
        </w:rPr>
      </w:pPr>
      <w:r w:rsidRPr="006E4B95">
        <w:rPr>
          <w:rFonts w:eastAsia="SimSun" w:cs="Tahoma"/>
        </w:rPr>
        <w:t xml:space="preserve">TechNet </w:t>
      </w:r>
      <w:r w:rsidRPr="00356EDB">
        <w:rPr>
          <w:rFonts w:eastAsia="SimSun" w:cs="Tahoma"/>
        </w:rPr>
        <w:t>订购</w:t>
      </w:r>
    </w:p>
    <w:p w14:paraId="614A996B" w14:textId="77777777" w:rsidR="00A86BEB" w:rsidRPr="006E4B95" w:rsidRDefault="00A86BEB" w:rsidP="00652B91">
      <w:pPr>
        <w:rPr>
          <w:rFonts w:eastAsia="SimSun" w:cs="Tahoma"/>
        </w:rPr>
      </w:pPr>
    </w:p>
    <w:p w14:paraId="05EC9888" w14:textId="77777777" w:rsidR="00D94BF5" w:rsidRPr="00356EDB" w:rsidRDefault="00D94BF5" w:rsidP="0047054A">
      <w:pPr>
        <w:spacing w:after="60"/>
        <w:rPr>
          <w:rFonts w:eastAsia="SimSun" w:cs="Tahoma"/>
        </w:rPr>
      </w:pPr>
      <w:r w:rsidRPr="00356EDB">
        <w:rPr>
          <w:rFonts w:eastAsia="SimSun" w:cs="Tahoma"/>
          <w:b/>
        </w:rPr>
        <w:t>更改</w:t>
      </w:r>
    </w:p>
    <w:p w14:paraId="60A45A25" w14:textId="77777777" w:rsidR="00471E00" w:rsidRPr="00356EDB" w:rsidRDefault="00C358B7" w:rsidP="00652B91">
      <w:pPr>
        <w:rPr>
          <w:rFonts w:eastAsia="SimSun" w:cs="Tahoma"/>
        </w:rPr>
      </w:pPr>
      <w:r w:rsidRPr="00356EDB">
        <w:rPr>
          <w:rFonts w:eastAsia="SimSun" w:cs="Tahoma"/>
          <w:color w:val="000000" w:themeColor="text1"/>
        </w:rPr>
        <w:t>Learning Solutions E-Reference Library</w:t>
      </w:r>
      <w:r w:rsidRPr="00356EDB">
        <w:rPr>
          <w:rFonts w:eastAsia="SimSun" w:cs="Tahoma"/>
          <w:color w:val="000000" w:themeColor="text1"/>
        </w:rPr>
        <w:t>（用户</w:t>
      </w:r>
      <w:r w:rsidRPr="00356EDB">
        <w:rPr>
          <w:rFonts w:eastAsia="SimSun" w:cs="Tahoma"/>
          <w:color w:val="000000" w:themeColor="text1"/>
        </w:rPr>
        <w:t xml:space="preserve"> SL</w:t>
      </w:r>
      <w:r w:rsidRPr="00356EDB">
        <w:rPr>
          <w:rFonts w:eastAsia="SimSun" w:cs="Tahoma"/>
          <w:color w:val="000000" w:themeColor="text1"/>
        </w:rPr>
        <w:t>）标题更改为</w:t>
      </w:r>
      <w:r w:rsidRPr="00356EDB">
        <w:rPr>
          <w:rFonts w:eastAsia="SimSun" w:cs="Tahoma"/>
          <w:color w:val="000000" w:themeColor="text1"/>
        </w:rPr>
        <w:t xml:space="preserve"> Microsoft Learning E-Reference Library</w:t>
      </w:r>
      <w:r w:rsidRPr="00356EDB">
        <w:rPr>
          <w:rFonts w:eastAsia="SimSun" w:cs="Tahoma"/>
          <w:color w:val="000000" w:themeColor="text1"/>
        </w:rPr>
        <w:t>（用户</w:t>
      </w:r>
      <w:r w:rsidRPr="00356EDB">
        <w:rPr>
          <w:rFonts w:eastAsia="SimSun" w:cs="Tahoma"/>
          <w:color w:val="000000" w:themeColor="text1"/>
        </w:rPr>
        <w:t xml:space="preserve"> SL</w:t>
      </w:r>
      <w:r w:rsidRPr="00356EDB">
        <w:rPr>
          <w:rFonts w:eastAsia="SimSun" w:cs="Tahoma"/>
          <w:color w:val="000000" w:themeColor="text1"/>
        </w:rPr>
        <w:t>）</w:t>
      </w:r>
    </w:p>
    <w:p w14:paraId="1C2314E3" w14:textId="77777777" w:rsidR="00C358B7" w:rsidRPr="00356EDB" w:rsidRDefault="00C358B7" w:rsidP="00652B91">
      <w:pPr>
        <w:rPr>
          <w:rFonts w:eastAsia="SimSun" w:cs="Tahoma"/>
        </w:rPr>
      </w:pPr>
      <w:r w:rsidRPr="00356EDB">
        <w:rPr>
          <w:rFonts w:eastAsia="SimSun" w:cs="Tahoma"/>
          <w:color w:val="000000" w:themeColor="text1"/>
        </w:rPr>
        <w:t>Learning Solutions IT Academy</w:t>
      </w:r>
      <w:r w:rsidRPr="00356EDB">
        <w:rPr>
          <w:rFonts w:eastAsia="SimSun" w:cs="Tahoma"/>
          <w:color w:val="000000" w:themeColor="text1"/>
        </w:rPr>
        <w:t>（用户</w:t>
      </w:r>
      <w:r w:rsidRPr="00356EDB">
        <w:rPr>
          <w:rFonts w:eastAsia="SimSun" w:cs="Tahoma"/>
          <w:color w:val="000000" w:themeColor="text1"/>
        </w:rPr>
        <w:t xml:space="preserve"> SL</w:t>
      </w:r>
      <w:r w:rsidRPr="00356EDB">
        <w:rPr>
          <w:rFonts w:eastAsia="SimSun" w:cs="Tahoma"/>
          <w:color w:val="000000" w:themeColor="text1"/>
        </w:rPr>
        <w:t>）标题更改为</w:t>
      </w:r>
      <w:r w:rsidRPr="00356EDB">
        <w:rPr>
          <w:rFonts w:eastAsia="SimSun" w:cs="Tahoma"/>
          <w:color w:val="000000" w:themeColor="text1"/>
        </w:rPr>
        <w:t xml:space="preserve"> Microsoft Learning IT Academy</w:t>
      </w:r>
      <w:r w:rsidRPr="00356EDB">
        <w:rPr>
          <w:rFonts w:eastAsia="SimSun" w:cs="Tahoma"/>
          <w:color w:val="000000" w:themeColor="text1"/>
        </w:rPr>
        <w:t>（用户</w:t>
      </w:r>
      <w:r w:rsidRPr="00356EDB">
        <w:rPr>
          <w:rFonts w:eastAsia="SimSun" w:cs="Tahoma"/>
          <w:color w:val="000000" w:themeColor="text1"/>
        </w:rPr>
        <w:t xml:space="preserve"> SL</w:t>
      </w:r>
      <w:r w:rsidRPr="00356EDB">
        <w:rPr>
          <w:rFonts w:eastAsia="SimSun" w:cs="Tahoma"/>
          <w:color w:val="000000" w:themeColor="text1"/>
        </w:rPr>
        <w:t>）</w:t>
      </w:r>
    </w:p>
    <w:p w14:paraId="08E4FAF8" w14:textId="77777777" w:rsidR="00C358B7" w:rsidRPr="00356EDB" w:rsidRDefault="00C358B7" w:rsidP="00652B91">
      <w:pPr>
        <w:rPr>
          <w:rFonts w:eastAsia="SimSun" w:cs="Tahoma"/>
        </w:rPr>
      </w:pPr>
      <w:r w:rsidRPr="00356EDB">
        <w:rPr>
          <w:rFonts w:eastAsia="SimSun" w:cs="Tahoma"/>
          <w:color w:val="000000" w:themeColor="text1"/>
        </w:rPr>
        <w:t xml:space="preserve">Learning Solutions MCP 1 Exam </w:t>
      </w:r>
      <w:r w:rsidRPr="00356EDB">
        <w:rPr>
          <w:rFonts w:eastAsia="SimSun" w:cs="Tahoma"/>
          <w:color w:val="000000" w:themeColor="text1"/>
        </w:rPr>
        <w:t>凭证（用户</w:t>
      </w:r>
      <w:r w:rsidRPr="00356EDB">
        <w:rPr>
          <w:rFonts w:eastAsia="SimSun" w:cs="Tahoma"/>
          <w:color w:val="000000" w:themeColor="text1"/>
        </w:rPr>
        <w:t xml:space="preserve"> SL</w:t>
      </w:r>
      <w:r w:rsidRPr="00356EDB">
        <w:rPr>
          <w:rFonts w:eastAsia="SimSun" w:cs="Tahoma"/>
          <w:color w:val="000000" w:themeColor="text1"/>
        </w:rPr>
        <w:t>）标题更改为</w:t>
      </w:r>
      <w:r w:rsidRPr="00356EDB">
        <w:rPr>
          <w:rFonts w:eastAsia="SimSun" w:cs="Tahoma"/>
          <w:color w:val="000000" w:themeColor="text1"/>
        </w:rPr>
        <w:t xml:space="preserve"> Microsoft Learning MCP 1 Exam </w:t>
      </w:r>
      <w:r w:rsidRPr="00356EDB">
        <w:rPr>
          <w:rFonts w:eastAsia="SimSun" w:cs="Tahoma"/>
          <w:color w:val="000000" w:themeColor="text1"/>
        </w:rPr>
        <w:t>凭证（用户</w:t>
      </w:r>
      <w:r w:rsidRPr="00356EDB">
        <w:rPr>
          <w:rFonts w:eastAsia="SimSun" w:cs="Tahoma"/>
          <w:color w:val="000000" w:themeColor="text1"/>
        </w:rPr>
        <w:t xml:space="preserve"> SL</w:t>
      </w:r>
      <w:r w:rsidRPr="00356EDB">
        <w:rPr>
          <w:rFonts w:eastAsia="SimSun" w:cs="Tahoma"/>
          <w:color w:val="000000" w:themeColor="text1"/>
        </w:rPr>
        <w:t>）</w:t>
      </w:r>
    </w:p>
    <w:p w14:paraId="537CBFE7" w14:textId="77777777" w:rsidR="00C358B7" w:rsidRPr="00356EDB" w:rsidRDefault="00C358B7" w:rsidP="00652B91">
      <w:pPr>
        <w:rPr>
          <w:rFonts w:eastAsia="SimSun" w:cs="Tahoma"/>
        </w:rPr>
      </w:pPr>
      <w:r w:rsidRPr="00356EDB">
        <w:rPr>
          <w:rFonts w:eastAsia="SimSun" w:cs="Tahoma"/>
          <w:color w:val="000000" w:themeColor="text1"/>
        </w:rPr>
        <w:t xml:space="preserve">Learning Solutions MCP 30 Exam </w:t>
      </w:r>
      <w:r w:rsidRPr="00356EDB">
        <w:rPr>
          <w:rFonts w:eastAsia="SimSun" w:cs="Tahoma"/>
          <w:color w:val="000000" w:themeColor="text1"/>
        </w:rPr>
        <w:t>凭证（用户</w:t>
      </w:r>
      <w:r w:rsidRPr="00356EDB">
        <w:rPr>
          <w:rFonts w:eastAsia="SimSun" w:cs="Tahoma"/>
          <w:color w:val="000000" w:themeColor="text1"/>
        </w:rPr>
        <w:t xml:space="preserve"> SL</w:t>
      </w:r>
      <w:r w:rsidRPr="00356EDB">
        <w:rPr>
          <w:rFonts w:eastAsia="SimSun" w:cs="Tahoma"/>
          <w:color w:val="000000" w:themeColor="text1"/>
        </w:rPr>
        <w:t>）标题更改为</w:t>
      </w:r>
      <w:r w:rsidRPr="00356EDB">
        <w:rPr>
          <w:rFonts w:eastAsia="SimSun" w:cs="Tahoma"/>
          <w:color w:val="000000" w:themeColor="text1"/>
        </w:rPr>
        <w:t xml:space="preserve"> Microsoft Learning MCP 30 Exam </w:t>
      </w:r>
      <w:r w:rsidRPr="00356EDB">
        <w:rPr>
          <w:rFonts w:eastAsia="SimSun" w:cs="Tahoma"/>
          <w:color w:val="000000" w:themeColor="text1"/>
        </w:rPr>
        <w:t>凭证（用户</w:t>
      </w:r>
      <w:r w:rsidRPr="00356EDB">
        <w:rPr>
          <w:rFonts w:eastAsia="SimSun" w:cs="Tahoma"/>
          <w:color w:val="000000" w:themeColor="text1"/>
        </w:rPr>
        <w:t xml:space="preserve"> SL</w:t>
      </w:r>
      <w:r w:rsidRPr="00356EDB">
        <w:rPr>
          <w:rFonts w:eastAsia="SimSun" w:cs="Tahoma"/>
          <w:color w:val="000000" w:themeColor="text1"/>
        </w:rPr>
        <w:t>）</w:t>
      </w:r>
    </w:p>
    <w:p w14:paraId="73DAE984" w14:textId="77777777" w:rsidR="00C358B7" w:rsidRPr="00356EDB" w:rsidRDefault="00C358B7" w:rsidP="00652B91">
      <w:pPr>
        <w:rPr>
          <w:rFonts w:eastAsia="SimSun" w:cs="Tahoma"/>
        </w:rPr>
      </w:pPr>
      <w:r w:rsidRPr="00356EDB">
        <w:rPr>
          <w:rFonts w:eastAsia="SimSun" w:cs="Tahoma"/>
          <w:color w:val="000000" w:themeColor="text1"/>
        </w:rPr>
        <w:t xml:space="preserve">Learning Solutions MOS 500 Exam </w:t>
      </w:r>
      <w:r w:rsidRPr="00356EDB">
        <w:rPr>
          <w:rFonts w:eastAsia="SimSun" w:cs="Tahoma"/>
          <w:color w:val="000000" w:themeColor="text1"/>
        </w:rPr>
        <w:t>站点许可（用户</w:t>
      </w:r>
      <w:r w:rsidRPr="00356EDB">
        <w:rPr>
          <w:rFonts w:eastAsia="SimSun" w:cs="Tahoma"/>
          <w:color w:val="000000" w:themeColor="text1"/>
        </w:rPr>
        <w:t xml:space="preserve"> SL</w:t>
      </w:r>
      <w:r w:rsidRPr="00356EDB">
        <w:rPr>
          <w:rFonts w:eastAsia="SimSun" w:cs="Tahoma"/>
          <w:color w:val="000000" w:themeColor="text1"/>
        </w:rPr>
        <w:t>）标题更改为</w:t>
      </w:r>
      <w:r w:rsidRPr="00356EDB">
        <w:rPr>
          <w:rFonts w:eastAsia="SimSun" w:cs="Tahoma"/>
          <w:color w:val="000000" w:themeColor="text1"/>
        </w:rPr>
        <w:t xml:space="preserve"> Microsoft Learning MOS 500 Exam </w:t>
      </w:r>
      <w:r w:rsidRPr="00356EDB">
        <w:rPr>
          <w:rFonts w:eastAsia="SimSun" w:cs="Tahoma"/>
          <w:color w:val="000000" w:themeColor="text1"/>
        </w:rPr>
        <w:t>站点许可</w:t>
      </w:r>
      <w:r w:rsidR="00B803DB" w:rsidRPr="00356EDB">
        <w:rPr>
          <w:rFonts w:eastAsia="SimSun" w:cs="Tahoma"/>
          <w:color w:val="000000" w:themeColor="text1"/>
        </w:rPr>
        <w:br/>
      </w:r>
      <w:r w:rsidRPr="00356EDB">
        <w:rPr>
          <w:rFonts w:eastAsia="SimSun" w:cs="Tahoma"/>
          <w:color w:val="000000" w:themeColor="text1"/>
        </w:rPr>
        <w:t>（用户</w:t>
      </w:r>
      <w:r w:rsidRPr="00356EDB">
        <w:rPr>
          <w:rFonts w:eastAsia="SimSun" w:cs="Tahoma"/>
          <w:color w:val="000000" w:themeColor="text1"/>
        </w:rPr>
        <w:t xml:space="preserve"> SL</w:t>
      </w:r>
      <w:r w:rsidRPr="00356EDB">
        <w:rPr>
          <w:rFonts w:eastAsia="SimSun" w:cs="Tahoma"/>
          <w:color w:val="000000" w:themeColor="text1"/>
        </w:rPr>
        <w:t>）</w:t>
      </w:r>
    </w:p>
    <w:p w14:paraId="303D5CAC" w14:textId="77777777" w:rsidR="00C358B7" w:rsidRPr="00356EDB" w:rsidRDefault="00C358B7" w:rsidP="00652B91">
      <w:pPr>
        <w:rPr>
          <w:rFonts w:eastAsia="SimSun" w:cs="Tahoma"/>
        </w:rPr>
      </w:pPr>
      <w:r w:rsidRPr="00356EDB">
        <w:rPr>
          <w:rFonts w:eastAsia="SimSun" w:cs="Tahoma"/>
          <w:color w:val="000000" w:themeColor="text1"/>
        </w:rPr>
        <w:t xml:space="preserve">Learning Solutions MTA 250 Exam </w:t>
      </w:r>
      <w:r w:rsidRPr="00356EDB">
        <w:rPr>
          <w:rFonts w:eastAsia="SimSun" w:cs="Tahoma"/>
          <w:color w:val="000000" w:themeColor="text1"/>
        </w:rPr>
        <w:t>站点许可（用户</w:t>
      </w:r>
      <w:r w:rsidRPr="00356EDB">
        <w:rPr>
          <w:rFonts w:eastAsia="SimSun" w:cs="Tahoma"/>
          <w:color w:val="000000" w:themeColor="text1"/>
        </w:rPr>
        <w:t xml:space="preserve"> SL</w:t>
      </w:r>
      <w:r w:rsidRPr="00356EDB">
        <w:rPr>
          <w:rFonts w:eastAsia="SimSun" w:cs="Tahoma"/>
          <w:color w:val="000000" w:themeColor="text1"/>
        </w:rPr>
        <w:t>）标题更改为</w:t>
      </w:r>
      <w:r w:rsidRPr="00356EDB">
        <w:rPr>
          <w:rFonts w:eastAsia="SimSun" w:cs="Tahoma"/>
          <w:color w:val="000000" w:themeColor="text1"/>
        </w:rPr>
        <w:t xml:space="preserve"> Microsoft Learning MTA 250 Exam </w:t>
      </w:r>
      <w:r w:rsidRPr="00356EDB">
        <w:rPr>
          <w:rFonts w:eastAsia="SimSun" w:cs="Tahoma"/>
          <w:color w:val="000000" w:themeColor="text1"/>
        </w:rPr>
        <w:t>站点许可</w:t>
      </w:r>
      <w:r w:rsidR="00B803DB" w:rsidRPr="00356EDB">
        <w:rPr>
          <w:rFonts w:eastAsia="SimSun" w:cs="Tahoma"/>
          <w:color w:val="000000" w:themeColor="text1"/>
        </w:rPr>
        <w:br/>
      </w:r>
      <w:r w:rsidRPr="00356EDB">
        <w:rPr>
          <w:rFonts w:eastAsia="SimSun" w:cs="Tahoma"/>
          <w:color w:val="000000" w:themeColor="text1"/>
        </w:rPr>
        <w:t>（用户</w:t>
      </w:r>
      <w:r w:rsidRPr="00356EDB">
        <w:rPr>
          <w:rFonts w:eastAsia="SimSun" w:cs="Tahoma"/>
          <w:color w:val="000000" w:themeColor="text1"/>
        </w:rPr>
        <w:t xml:space="preserve"> SL</w:t>
      </w:r>
      <w:r w:rsidRPr="00356EDB">
        <w:rPr>
          <w:rFonts w:eastAsia="SimSun" w:cs="Tahoma"/>
          <w:color w:val="000000" w:themeColor="text1"/>
        </w:rPr>
        <w:t>）</w:t>
      </w:r>
    </w:p>
    <w:p w14:paraId="3D1905BB" w14:textId="77777777" w:rsidR="00D94BF5" w:rsidRPr="00356EDB" w:rsidRDefault="00D94BF5" w:rsidP="00652B91">
      <w:pPr>
        <w:rPr>
          <w:rFonts w:eastAsia="SimSun" w:cs="Tahoma"/>
        </w:rPr>
      </w:pPr>
    </w:p>
    <w:p w14:paraId="03FDA935" w14:textId="77777777" w:rsidR="0047054A" w:rsidRPr="00356EDB" w:rsidRDefault="0047054A" w:rsidP="00652B91">
      <w:pPr>
        <w:rPr>
          <w:rFonts w:eastAsia="SimSun" w:cs="Tahoma"/>
        </w:rPr>
      </w:pPr>
    </w:p>
    <w:p w14:paraId="35511AAA" w14:textId="77777777" w:rsidR="007C2F29" w:rsidRPr="00356EDB" w:rsidRDefault="007C2F29" w:rsidP="00DE520D">
      <w:pPr>
        <w:pStyle w:val="Heading2"/>
        <w:ind w:left="0"/>
        <w:jc w:val="both"/>
        <w:rPr>
          <w:rFonts w:ascii="Tahoma" w:eastAsia="SimSun" w:hAnsi="Tahoma" w:cs="Tahoma"/>
        </w:rPr>
      </w:pPr>
      <w:bookmarkStart w:id="577" w:name="_Toc380419348"/>
      <w:r w:rsidRPr="00356EDB">
        <w:rPr>
          <w:rFonts w:ascii="Tahoma" w:eastAsia="SimSun" w:hAnsi="Tahoma" w:cs="Tahoma"/>
          <w:color w:val="FF6600"/>
        </w:rPr>
        <w:t xml:space="preserve">2013 </w:t>
      </w:r>
      <w:r w:rsidRPr="00356EDB">
        <w:rPr>
          <w:rFonts w:ascii="Tahoma" w:eastAsia="SimSun" w:hAnsi="Tahoma" w:cs="Tahoma"/>
          <w:color w:val="FF6600"/>
        </w:rPr>
        <w:t>年</w:t>
      </w:r>
      <w:r w:rsidRPr="00356EDB">
        <w:rPr>
          <w:rFonts w:ascii="Tahoma" w:eastAsia="SimSun" w:hAnsi="Tahoma" w:cs="Tahoma"/>
          <w:color w:val="FF6600"/>
        </w:rPr>
        <w:t xml:space="preserve"> 8 </w:t>
      </w:r>
      <w:r w:rsidRPr="00356EDB">
        <w:rPr>
          <w:rFonts w:ascii="Tahoma" w:eastAsia="SimSun" w:hAnsi="Tahoma" w:cs="Tahoma"/>
          <w:color w:val="FF6600"/>
        </w:rPr>
        <w:t>月所作的更改</w:t>
      </w:r>
      <w:bookmarkEnd w:id="577"/>
    </w:p>
    <w:p w14:paraId="0378BF62" w14:textId="77777777" w:rsidR="007C2F29" w:rsidRPr="00356EDB" w:rsidRDefault="007C2F29" w:rsidP="007C2F29">
      <w:pPr>
        <w:spacing w:after="60"/>
        <w:rPr>
          <w:rFonts w:eastAsia="SimSun" w:cs="Tahoma"/>
        </w:rPr>
      </w:pPr>
    </w:p>
    <w:p w14:paraId="4A52BAFD" w14:textId="77777777" w:rsidR="007C2F29" w:rsidRPr="00356EDB" w:rsidRDefault="007C2F29" w:rsidP="007C2F29">
      <w:pPr>
        <w:spacing w:after="60"/>
        <w:rPr>
          <w:rFonts w:eastAsia="SimSun" w:cs="Tahoma"/>
        </w:rPr>
      </w:pPr>
      <w:r w:rsidRPr="00356EDB">
        <w:rPr>
          <w:rFonts w:eastAsia="SimSun" w:cs="Tahoma"/>
          <w:b/>
        </w:rPr>
        <w:t>新增</w:t>
      </w:r>
    </w:p>
    <w:p w14:paraId="62DC5213" w14:textId="77777777" w:rsidR="006068C9" w:rsidRPr="00356EDB" w:rsidRDefault="006068C9" w:rsidP="003F1A34">
      <w:pPr>
        <w:rPr>
          <w:rFonts w:eastAsia="SimSun" w:cs="Tahoma"/>
        </w:rPr>
      </w:pPr>
      <w:r w:rsidRPr="00356EDB">
        <w:rPr>
          <w:rFonts w:eastAsia="SimSun" w:cs="Tahoma"/>
          <w:szCs w:val="18"/>
        </w:rPr>
        <w:t xml:space="preserve">Exchange Online </w:t>
      </w:r>
      <w:r w:rsidRPr="00356EDB">
        <w:rPr>
          <w:rFonts w:eastAsia="SimSun" w:cs="Tahoma"/>
          <w:szCs w:val="18"/>
        </w:rPr>
        <w:t>计划</w:t>
      </w:r>
      <w:r w:rsidRPr="00356EDB">
        <w:rPr>
          <w:rFonts w:eastAsia="SimSun" w:cs="Tahoma"/>
          <w:szCs w:val="18"/>
        </w:rPr>
        <w:t xml:space="preserve"> 1 Add-on</w:t>
      </w:r>
      <w:r w:rsidRPr="00356EDB">
        <w:rPr>
          <w:rFonts w:eastAsia="SimSun" w:cs="Tahoma"/>
          <w:szCs w:val="18"/>
        </w:rPr>
        <w:t>（用户</w:t>
      </w:r>
      <w:r w:rsidRPr="00356EDB">
        <w:rPr>
          <w:rFonts w:eastAsia="SimSun" w:cs="Tahoma"/>
          <w:szCs w:val="18"/>
        </w:rPr>
        <w:t xml:space="preserve"> SL</w:t>
      </w:r>
      <w:r w:rsidRPr="00356EDB">
        <w:rPr>
          <w:rFonts w:eastAsia="SimSun" w:cs="Tahoma"/>
          <w:szCs w:val="18"/>
        </w:rPr>
        <w:t>）</w:t>
      </w:r>
    </w:p>
    <w:p w14:paraId="39459EC2" w14:textId="77777777" w:rsidR="006068C9" w:rsidRPr="00356EDB" w:rsidRDefault="006068C9" w:rsidP="003F1A34">
      <w:pPr>
        <w:rPr>
          <w:rFonts w:eastAsia="SimSun" w:cs="Tahoma"/>
        </w:rPr>
      </w:pPr>
      <w:r w:rsidRPr="00356EDB">
        <w:rPr>
          <w:rFonts w:eastAsia="SimSun" w:cs="Tahoma"/>
          <w:szCs w:val="18"/>
        </w:rPr>
        <w:t xml:space="preserve">Lync Online </w:t>
      </w:r>
      <w:r w:rsidRPr="00356EDB">
        <w:rPr>
          <w:rFonts w:eastAsia="SimSun" w:cs="Tahoma"/>
          <w:szCs w:val="18"/>
        </w:rPr>
        <w:t>计划</w:t>
      </w:r>
      <w:r w:rsidRPr="00356EDB">
        <w:rPr>
          <w:rFonts w:eastAsia="SimSun" w:cs="Tahoma"/>
          <w:szCs w:val="18"/>
        </w:rPr>
        <w:t xml:space="preserve"> 1 Add-on</w:t>
      </w:r>
      <w:r w:rsidRPr="00356EDB">
        <w:rPr>
          <w:rFonts w:eastAsia="SimSun" w:cs="Tahoma"/>
          <w:szCs w:val="18"/>
        </w:rPr>
        <w:t>（用户</w:t>
      </w:r>
      <w:r w:rsidRPr="00356EDB">
        <w:rPr>
          <w:rFonts w:eastAsia="SimSun" w:cs="Tahoma"/>
          <w:szCs w:val="18"/>
        </w:rPr>
        <w:t xml:space="preserve"> SL</w:t>
      </w:r>
      <w:r w:rsidRPr="00356EDB">
        <w:rPr>
          <w:rFonts w:eastAsia="SimSun" w:cs="Tahoma"/>
          <w:szCs w:val="18"/>
        </w:rPr>
        <w:t>）</w:t>
      </w:r>
    </w:p>
    <w:p w14:paraId="3EE85BFB" w14:textId="77777777" w:rsidR="006068C9" w:rsidRPr="00356EDB" w:rsidRDefault="006068C9" w:rsidP="003F1A34">
      <w:pPr>
        <w:rPr>
          <w:rFonts w:eastAsia="SimSun" w:cs="Tahoma"/>
        </w:rPr>
      </w:pPr>
      <w:r w:rsidRPr="00356EDB">
        <w:rPr>
          <w:rFonts w:eastAsia="SimSun" w:cs="Tahoma"/>
          <w:szCs w:val="18"/>
        </w:rPr>
        <w:t xml:space="preserve">SharePoint Online </w:t>
      </w:r>
      <w:r w:rsidRPr="00356EDB">
        <w:rPr>
          <w:rFonts w:eastAsia="SimSun" w:cs="Tahoma"/>
          <w:szCs w:val="18"/>
        </w:rPr>
        <w:t>计划</w:t>
      </w:r>
      <w:r w:rsidRPr="00356EDB">
        <w:rPr>
          <w:rFonts w:eastAsia="SimSun" w:cs="Tahoma"/>
          <w:szCs w:val="18"/>
        </w:rPr>
        <w:t xml:space="preserve"> 1 Add-on</w:t>
      </w:r>
      <w:r w:rsidRPr="00356EDB">
        <w:rPr>
          <w:rFonts w:eastAsia="SimSun" w:cs="Tahoma"/>
          <w:szCs w:val="18"/>
        </w:rPr>
        <w:t>（用户</w:t>
      </w:r>
      <w:r w:rsidRPr="00356EDB">
        <w:rPr>
          <w:rFonts w:eastAsia="SimSun" w:cs="Tahoma"/>
          <w:szCs w:val="18"/>
        </w:rPr>
        <w:t xml:space="preserve"> SL</w:t>
      </w:r>
      <w:r w:rsidRPr="00356EDB">
        <w:rPr>
          <w:rFonts w:eastAsia="SimSun" w:cs="Tahoma"/>
          <w:szCs w:val="18"/>
        </w:rPr>
        <w:t>）</w:t>
      </w:r>
    </w:p>
    <w:p w14:paraId="731D8E69" w14:textId="77777777" w:rsidR="006068C9" w:rsidRPr="00356EDB" w:rsidRDefault="006068C9" w:rsidP="003F1A34">
      <w:pPr>
        <w:rPr>
          <w:rFonts w:eastAsia="SimSun" w:cs="Tahoma"/>
        </w:rPr>
      </w:pPr>
      <w:r w:rsidRPr="00356EDB">
        <w:rPr>
          <w:rFonts w:eastAsia="SimSun" w:cs="Tahoma"/>
          <w:szCs w:val="18"/>
        </w:rPr>
        <w:t>带</w:t>
      </w:r>
      <w:r w:rsidRPr="00356EDB">
        <w:rPr>
          <w:rFonts w:eastAsia="SimSun" w:cs="Tahoma"/>
          <w:szCs w:val="18"/>
        </w:rPr>
        <w:t xml:space="preserve"> Yammer </w:t>
      </w:r>
      <w:r w:rsidRPr="00356EDB">
        <w:rPr>
          <w:rFonts w:eastAsia="SimSun" w:cs="Tahoma"/>
          <w:szCs w:val="18"/>
        </w:rPr>
        <w:t>的</w:t>
      </w:r>
      <w:r w:rsidRPr="00356EDB">
        <w:rPr>
          <w:rFonts w:eastAsia="SimSun" w:cs="Tahoma"/>
          <w:szCs w:val="18"/>
        </w:rPr>
        <w:t xml:space="preserve"> SharePoint Online </w:t>
      </w:r>
      <w:r w:rsidRPr="00356EDB">
        <w:rPr>
          <w:rFonts w:eastAsia="SimSun" w:cs="Tahoma"/>
          <w:szCs w:val="18"/>
        </w:rPr>
        <w:t>计划</w:t>
      </w:r>
      <w:r w:rsidRPr="00356EDB">
        <w:rPr>
          <w:rFonts w:eastAsia="SimSun" w:cs="Tahoma"/>
          <w:szCs w:val="18"/>
        </w:rPr>
        <w:t xml:space="preserve"> 1 Add-on</w:t>
      </w:r>
      <w:r w:rsidRPr="00356EDB">
        <w:rPr>
          <w:rFonts w:eastAsia="SimSun" w:cs="Tahoma"/>
          <w:szCs w:val="18"/>
        </w:rPr>
        <w:t>（用户</w:t>
      </w:r>
      <w:r w:rsidRPr="00356EDB">
        <w:rPr>
          <w:rFonts w:eastAsia="SimSun" w:cs="Tahoma"/>
          <w:szCs w:val="18"/>
        </w:rPr>
        <w:t xml:space="preserve"> SL</w:t>
      </w:r>
      <w:r w:rsidRPr="00356EDB">
        <w:rPr>
          <w:rFonts w:eastAsia="SimSun" w:cs="Tahoma"/>
          <w:szCs w:val="18"/>
        </w:rPr>
        <w:t>）</w:t>
      </w:r>
    </w:p>
    <w:p w14:paraId="4FED575E" w14:textId="77777777" w:rsidR="006068C9" w:rsidRPr="00356EDB" w:rsidRDefault="006068C9" w:rsidP="003F1A34">
      <w:pPr>
        <w:rPr>
          <w:rFonts w:eastAsia="SimSun" w:cs="Tahoma"/>
        </w:rPr>
      </w:pPr>
      <w:r w:rsidRPr="00356EDB">
        <w:rPr>
          <w:rFonts w:eastAsia="SimSun" w:cs="Tahoma"/>
          <w:szCs w:val="18"/>
        </w:rPr>
        <w:t xml:space="preserve">Office 365 </w:t>
      </w:r>
      <w:r w:rsidRPr="00356EDB">
        <w:rPr>
          <w:rFonts w:eastAsia="SimSun" w:cs="Tahoma"/>
          <w:szCs w:val="18"/>
        </w:rPr>
        <w:t>企业版</w:t>
      </w:r>
      <w:r w:rsidRPr="00356EDB">
        <w:rPr>
          <w:rFonts w:eastAsia="SimSun" w:cs="Tahoma"/>
          <w:szCs w:val="18"/>
        </w:rPr>
        <w:t xml:space="preserve"> E1</w:t>
      </w:r>
      <w:r w:rsidRPr="00356EDB">
        <w:rPr>
          <w:rFonts w:eastAsia="SimSun" w:cs="Tahoma"/>
          <w:szCs w:val="18"/>
        </w:rPr>
        <w:t>、</w:t>
      </w:r>
      <w:r w:rsidRPr="00356EDB">
        <w:rPr>
          <w:rFonts w:eastAsia="SimSun" w:cs="Tahoma"/>
          <w:szCs w:val="18"/>
        </w:rPr>
        <w:t>E3</w:t>
      </w:r>
      <w:r w:rsidRPr="00356EDB">
        <w:rPr>
          <w:rFonts w:eastAsia="SimSun" w:cs="Tahoma"/>
          <w:szCs w:val="18"/>
        </w:rPr>
        <w:t>、</w:t>
      </w:r>
      <w:r w:rsidRPr="00356EDB">
        <w:rPr>
          <w:rFonts w:eastAsia="SimSun" w:cs="Tahoma"/>
          <w:szCs w:val="18"/>
        </w:rPr>
        <w:t>E4 Add-on</w:t>
      </w:r>
      <w:r w:rsidRPr="00356EDB">
        <w:rPr>
          <w:rFonts w:eastAsia="SimSun" w:cs="Tahoma"/>
          <w:szCs w:val="18"/>
        </w:rPr>
        <w:t>（用户</w:t>
      </w:r>
      <w:r w:rsidRPr="00356EDB">
        <w:rPr>
          <w:rFonts w:eastAsia="SimSun" w:cs="Tahoma"/>
          <w:szCs w:val="18"/>
        </w:rPr>
        <w:t xml:space="preserve"> SL</w:t>
      </w:r>
      <w:r w:rsidRPr="00356EDB">
        <w:rPr>
          <w:rFonts w:eastAsia="SimSun" w:cs="Tahoma"/>
          <w:szCs w:val="18"/>
        </w:rPr>
        <w:t>）</w:t>
      </w:r>
    </w:p>
    <w:p w14:paraId="5F3D897D" w14:textId="77777777" w:rsidR="006068C9" w:rsidRPr="00356EDB" w:rsidRDefault="006068C9" w:rsidP="003F1A34">
      <w:pPr>
        <w:rPr>
          <w:rFonts w:eastAsia="SimSun" w:cs="Tahoma"/>
        </w:rPr>
      </w:pPr>
      <w:r w:rsidRPr="00356EDB">
        <w:rPr>
          <w:rFonts w:eastAsia="SimSun" w:cs="Tahoma"/>
          <w:szCs w:val="18"/>
        </w:rPr>
        <w:t xml:space="preserve">Office 365 </w:t>
      </w:r>
      <w:r w:rsidRPr="00356EDB">
        <w:rPr>
          <w:rFonts w:eastAsia="SimSun" w:cs="Tahoma"/>
          <w:szCs w:val="18"/>
        </w:rPr>
        <w:t>政府版</w:t>
      </w:r>
      <w:r w:rsidRPr="00356EDB">
        <w:rPr>
          <w:rFonts w:eastAsia="SimSun" w:cs="Tahoma"/>
          <w:szCs w:val="18"/>
        </w:rPr>
        <w:t xml:space="preserve"> G1</w:t>
      </w:r>
      <w:r w:rsidRPr="00356EDB">
        <w:rPr>
          <w:rFonts w:eastAsia="SimSun" w:cs="Tahoma"/>
          <w:szCs w:val="18"/>
        </w:rPr>
        <w:t>、</w:t>
      </w:r>
      <w:r w:rsidRPr="00356EDB">
        <w:rPr>
          <w:rFonts w:eastAsia="SimSun" w:cs="Tahoma"/>
          <w:szCs w:val="18"/>
        </w:rPr>
        <w:t>G3</w:t>
      </w:r>
      <w:r w:rsidRPr="00356EDB">
        <w:rPr>
          <w:rFonts w:eastAsia="SimSun" w:cs="Tahoma"/>
          <w:szCs w:val="18"/>
        </w:rPr>
        <w:t>、</w:t>
      </w:r>
      <w:r w:rsidRPr="00356EDB">
        <w:rPr>
          <w:rFonts w:eastAsia="SimSun" w:cs="Tahoma"/>
          <w:szCs w:val="18"/>
        </w:rPr>
        <w:t>G4 Add-on</w:t>
      </w:r>
      <w:r w:rsidRPr="00356EDB">
        <w:rPr>
          <w:rFonts w:eastAsia="SimSun" w:cs="Tahoma"/>
          <w:szCs w:val="18"/>
        </w:rPr>
        <w:t>（用户</w:t>
      </w:r>
      <w:r w:rsidRPr="00356EDB">
        <w:rPr>
          <w:rFonts w:eastAsia="SimSun" w:cs="Tahoma"/>
          <w:szCs w:val="18"/>
        </w:rPr>
        <w:t xml:space="preserve"> SL</w:t>
      </w:r>
      <w:r w:rsidRPr="00356EDB">
        <w:rPr>
          <w:rFonts w:eastAsia="SimSun" w:cs="Tahoma"/>
          <w:szCs w:val="18"/>
        </w:rPr>
        <w:t>）</w:t>
      </w:r>
    </w:p>
    <w:p w14:paraId="56D0602B" w14:textId="77777777" w:rsidR="006068C9" w:rsidRPr="00356EDB" w:rsidRDefault="006068C9" w:rsidP="003F1A34">
      <w:pPr>
        <w:rPr>
          <w:rFonts w:eastAsia="SimSun" w:cs="Tahoma"/>
        </w:rPr>
      </w:pPr>
      <w:r w:rsidRPr="00356EDB">
        <w:rPr>
          <w:rFonts w:eastAsia="SimSun" w:cs="Tahoma"/>
          <w:szCs w:val="18"/>
        </w:rPr>
        <w:t>不带</w:t>
      </w:r>
      <w:r w:rsidRPr="00356EDB">
        <w:rPr>
          <w:rFonts w:eastAsia="SimSun" w:cs="Tahoma"/>
          <w:szCs w:val="18"/>
        </w:rPr>
        <w:t xml:space="preserve"> Office Pro Plus </w:t>
      </w:r>
      <w:r w:rsidRPr="00356EDB">
        <w:rPr>
          <w:rFonts w:eastAsia="SimSun" w:cs="Tahoma"/>
          <w:szCs w:val="18"/>
        </w:rPr>
        <w:t>的</w:t>
      </w:r>
      <w:r w:rsidRPr="00356EDB">
        <w:rPr>
          <w:rFonts w:eastAsia="SimSun" w:cs="Tahoma"/>
          <w:szCs w:val="18"/>
        </w:rPr>
        <w:t xml:space="preserve"> Office 365 </w:t>
      </w:r>
      <w:r w:rsidRPr="00356EDB">
        <w:rPr>
          <w:rFonts w:eastAsia="SimSun" w:cs="Tahoma"/>
          <w:szCs w:val="18"/>
        </w:rPr>
        <w:t>企业版</w:t>
      </w:r>
      <w:r w:rsidRPr="00356EDB">
        <w:rPr>
          <w:rFonts w:eastAsia="SimSun" w:cs="Tahoma"/>
          <w:szCs w:val="18"/>
        </w:rPr>
        <w:t xml:space="preserve"> E3</w:t>
      </w:r>
      <w:r w:rsidRPr="00356EDB">
        <w:rPr>
          <w:rFonts w:eastAsia="SimSun" w:cs="Tahoma"/>
          <w:szCs w:val="18"/>
        </w:rPr>
        <w:t>、</w:t>
      </w:r>
      <w:r w:rsidRPr="00356EDB">
        <w:rPr>
          <w:rFonts w:eastAsia="SimSun" w:cs="Tahoma"/>
          <w:szCs w:val="18"/>
        </w:rPr>
        <w:t>E4 Add-on</w:t>
      </w:r>
      <w:r w:rsidRPr="00356EDB">
        <w:rPr>
          <w:rFonts w:eastAsia="SimSun" w:cs="Tahoma"/>
          <w:szCs w:val="18"/>
        </w:rPr>
        <w:t>（用户</w:t>
      </w:r>
      <w:r w:rsidRPr="00356EDB">
        <w:rPr>
          <w:rFonts w:eastAsia="SimSun" w:cs="Tahoma"/>
          <w:szCs w:val="18"/>
        </w:rPr>
        <w:t xml:space="preserve"> SL</w:t>
      </w:r>
      <w:r w:rsidRPr="00356EDB">
        <w:rPr>
          <w:rFonts w:eastAsia="SimSun" w:cs="Tahoma"/>
          <w:szCs w:val="18"/>
        </w:rPr>
        <w:t>）</w:t>
      </w:r>
    </w:p>
    <w:p w14:paraId="130630B5" w14:textId="77777777" w:rsidR="007C2F29" w:rsidRPr="00356EDB" w:rsidRDefault="006068C9" w:rsidP="003F1A34">
      <w:pPr>
        <w:rPr>
          <w:rFonts w:eastAsia="SimSun" w:cs="Tahoma"/>
        </w:rPr>
      </w:pPr>
      <w:r w:rsidRPr="00356EDB">
        <w:rPr>
          <w:rFonts w:eastAsia="SimSun" w:cs="Tahoma"/>
          <w:szCs w:val="18"/>
        </w:rPr>
        <w:t>不带</w:t>
      </w:r>
      <w:r w:rsidRPr="00356EDB">
        <w:rPr>
          <w:rFonts w:eastAsia="SimSun" w:cs="Tahoma"/>
          <w:szCs w:val="18"/>
        </w:rPr>
        <w:t xml:space="preserve"> Office Pro Plus </w:t>
      </w:r>
      <w:r w:rsidRPr="00356EDB">
        <w:rPr>
          <w:rFonts w:eastAsia="SimSun" w:cs="Tahoma"/>
          <w:szCs w:val="18"/>
        </w:rPr>
        <w:t>的</w:t>
      </w:r>
      <w:r w:rsidRPr="00356EDB">
        <w:rPr>
          <w:rFonts w:eastAsia="SimSun" w:cs="Tahoma"/>
          <w:szCs w:val="18"/>
        </w:rPr>
        <w:t xml:space="preserve"> Office 365 </w:t>
      </w:r>
      <w:r w:rsidRPr="00356EDB">
        <w:rPr>
          <w:rFonts w:eastAsia="SimSun" w:cs="Tahoma"/>
          <w:szCs w:val="18"/>
        </w:rPr>
        <w:t>政府版</w:t>
      </w:r>
      <w:r w:rsidRPr="00356EDB">
        <w:rPr>
          <w:rFonts w:eastAsia="SimSun" w:cs="Tahoma"/>
          <w:szCs w:val="18"/>
        </w:rPr>
        <w:t xml:space="preserve"> G3</w:t>
      </w:r>
      <w:r w:rsidRPr="00356EDB">
        <w:rPr>
          <w:rFonts w:eastAsia="SimSun" w:cs="Tahoma"/>
          <w:szCs w:val="18"/>
        </w:rPr>
        <w:t>、</w:t>
      </w:r>
      <w:r w:rsidRPr="00356EDB">
        <w:rPr>
          <w:rFonts w:eastAsia="SimSun" w:cs="Tahoma"/>
          <w:szCs w:val="18"/>
        </w:rPr>
        <w:t>G4 Add-on</w:t>
      </w:r>
      <w:r w:rsidRPr="00356EDB">
        <w:rPr>
          <w:rFonts w:eastAsia="SimSun" w:cs="Tahoma"/>
          <w:szCs w:val="18"/>
        </w:rPr>
        <w:t>（用户</w:t>
      </w:r>
      <w:r w:rsidRPr="00356EDB">
        <w:rPr>
          <w:rFonts w:eastAsia="SimSun" w:cs="Tahoma"/>
          <w:szCs w:val="18"/>
        </w:rPr>
        <w:t xml:space="preserve"> SL</w:t>
      </w:r>
      <w:r w:rsidRPr="00356EDB">
        <w:rPr>
          <w:rFonts w:eastAsia="SimSun" w:cs="Tahoma"/>
          <w:szCs w:val="18"/>
        </w:rPr>
        <w:t>）</w:t>
      </w:r>
    </w:p>
    <w:p w14:paraId="6F87567C" w14:textId="77777777" w:rsidR="003E5BDD" w:rsidRDefault="003E5BDD" w:rsidP="007C2F29">
      <w:pPr>
        <w:spacing w:after="60"/>
        <w:rPr>
          <w:rFonts w:eastAsia="SimSun" w:cs="Tahoma"/>
          <w:b/>
        </w:rPr>
      </w:pPr>
    </w:p>
    <w:p w14:paraId="360DBEDF" w14:textId="77777777" w:rsidR="003E5BDD" w:rsidRDefault="003E5BDD" w:rsidP="007C2F29">
      <w:pPr>
        <w:spacing w:after="60"/>
        <w:rPr>
          <w:rFonts w:eastAsia="SimSun" w:cs="Tahoma"/>
          <w:b/>
        </w:rPr>
      </w:pPr>
    </w:p>
    <w:p w14:paraId="4860332C" w14:textId="77777777" w:rsidR="003E5BDD" w:rsidRDefault="003E5BDD" w:rsidP="007C2F29">
      <w:pPr>
        <w:spacing w:after="60"/>
        <w:rPr>
          <w:rFonts w:eastAsia="SimSun" w:cs="Tahoma"/>
          <w:b/>
        </w:rPr>
      </w:pPr>
    </w:p>
    <w:p w14:paraId="2D9807BC" w14:textId="77777777" w:rsidR="003E5BDD" w:rsidRDefault="003E5BDD" w:rsidP="007C2F29">
      <w:pPr>
        <w:spacing w:after="60"/>
        <w:rPr>
          <w:rFonts w:eastAsia="SimSun" w:cs="Tahoma"/>
          <w:b/>
        </w:rPr>
      </w:pPr>
    </w:p>
    <w:p w14:paraId="3C6D8E97" w14:textId="77777777" w:rsidR="007C2F29" w:rsidRPr="00356EDB" w:rsidRDefault="007C2F29" w:rsidP="007C2F29">
      <w:pPr>
        <w:spacing w:after="60"/>
        <w:rPr>
          <w:rFonts w:eastAsia="SimSun" w:cs="Tahoma"/>
        </w:rPr>
      </w:pPr>
      <w:r w:rsidRPr="00356EDB">
        <w:rPr>
          <w:rFonts w:eastAsia="SimSun" w:cs="Tahoma"/>
          <w:b/>
        </w:rPr>
        <w:lastRenderedPageBreak/>
        <w:t>促销</w:t>
      </w:r>
    </w:p>
    <w:p w14:paraId="520401C8" w14:textId="77777777" w:rsidR="00DB6980" w:rsidRPr="00356EDB" w:rsidRDefault="00DB6980" w:rsidP="003F1A34">
      <w:pPr>
        <w:rPr>
          <w:rFonts w:eastAsia="SimSun" w:cs="Tahoma"/>
        </w:rPr>
      </w:pPr>
      <w:r w:rsidRPr="00356EDB">
        <w:rPr>
          <w:rFonts w:eastAsia="SimSun" w:cs="Tahoma"/>
          <w:szCs w:val="18"/>
        </w:rPr>
        <w:t>删除了下列促销内容：</w:t>
      </w:r>
    </w:p>
    <w:p w14:paraId="7EC54811" w14:textId="77777777" w:rsidR="006068C9" w:rsidRPr="00356EDB" w:rsidRDefault="003F5594" w:rsidP="003F1A34">
      <w:pPr>
        <w:rPr>
          <w:rFonts w:eastAsia="SimSun" w:cs="Tahoma"/>
        </w:rPr>
      </w:pPr>
      <w:r w:rsidRPr="00356EDB">
        <w:rPr>
          <w:rFonts w:eastAsia="SimSun" w:cs="Tahoma"/>
          <w:szCs w:val="18"/>
        </w:rPr>
        <w:t xml:space="preserve">Microsoft Dynamics AX 2012 R2 </w:t>
      </w:r>
      <w:r w:rsidRPr="00356EDB">
        <w:rPr>
          <w:rFonts w:eastAsia="SimSun" w:cs="Tahoma"/>
          <w:szCs w:val="18"/>
        </w:rPr>
        <w:t>促销期间购买一个企业</w:t>
      </w:r>
      <w:r w:rsidRPr="00356EDB">
        <w:rPr>
          <w:rFonts w:eastAsia="SimSun" w:cs="Tahoma"/>
          <w:szCs w:val="18"/>
        </w:rPr>
        <w:t xml:space="preserve"> CAL </w:t>
      </w:r>
      <w:r w:rsidRPr="00356EDB">
        <w:rPr>
          <w:rFonts w:eastAsia="SimSun" w:cs="Tahoma"/>
          <w:szCs w:val="18"/>
        </w:rPr>
        <w:t>获得一个功能</w:t>
      </w:r>
      <w:r w:rsidRPr="00356EDB">
        <w:rPr>
          <w:rFonts w:eastAsia="SimSun" w:cs="Tahoma"/>
          <w:szCs w:val="18"/>
        </w:rPr>
        <w:t xml:space="preserve"> CAL</w:t>
      </w:r>
    </w:p>
    <w:p w14:paraId="716AC263" w14:textId="77777777" w:rsidR="003F5594" w:rsidRPr="00356EDB" w:rsidRDefault="003F5594" w:rsidP="003F1A34">
      <w:pPr>
        <w:rPr>
          <w:rFonts w:eastAsia="SimSun" w:cs="Tahoma"/>
        </w:rPr>
      </w:pPr>
      <w:r w:rsidRPr="00356EDB">
        <w:rPr>
          <w:rFonts w:eastAsia="SimSun" w:cs="Tahoma"/>
          <w:szCs w:val="18"/>
        </w:rPr>
        <w:t xml:space="preserve">Project/Visio </w:t>
      </w:r>
      <w:r w:rsidRPr="00356EDB">
        <w:rPr>
          <w:rFonts w:eastAsia="SimSun" w:cs="Tahoma"/>
          <w:szCs w:val="18"/>
        </w:rPr>
        <w:t>升级的</w:t>
      </w:r>
      <w:r w:rsidRPr="00356EDB">
        <w:rPr>
          <w:rFonts w:eastAsia="SimSun" w:cs="Tahoma"/>
          <w:szCs w:val="18"/>
        </w:rPr>
        <w:t xml:space="preserve"> 15% </w:t>
      </w:r>
      <w:r w:rsidRPr="00356EDB">
        <w:rPr>
          <w:rFonts w:eastAsia="SimSun" w:cs="Tahoma"/>
          <w:szCs w:val="18"/>
        </w:rPr>
        <w:t>折扣</w:t>
      </w:r>
    </w:p>
    <w:p w14:paraId="27B046E1" w14:textId="77777777" w:rsidR="003F5594" w:rsidRPr="00356EDB" w:rsidRDefault="003F5594" w:rsidP="003F1A34">
      <w:pPr>
        <w:rPr>
          <w:rFonts w:eastAsia="SimSun" w:cs="Tahoma"/>
        </w:rPr>
      </w:pPr>
      <w:r w:rsidRPr="00356EDB">
        <w:rPr>
          <w:rFonts w:eastAsia="SimSun" w:cs="Tahoma"/>
          <w:szCs w:val="18"/>
        </w:rPr>
        <w:t>对于公司范围采购，可享受</w:t>
      </w:r>
      <w:r w:rsidRPr="00356EDB">
        <w:rPr>
          <w:rFonts w:eastAsia="SimSun" w:cs="Tahoma"/>
          <w:szCs w:val="18"/>
        </w:rPr>
        <w:t xml:space="preserve"> Project Server CAL </w:t>
      </w:r>
      <w:r w:rsidRPr="00356EDB">
        <w:rPr>
          <w:rFonts w:eastAsia="SimSun" w:cs="Tahoma"/>
          <w:szCs w:val="18"/>
        </w:rPr>
        <w:t>的</w:t>
      </w:r>
      <w:r w:rsidRPr="00356EDB">
        <w:rPr>
          <w:rFonts w:eastAsia="SimSun" w:cs="Tahoma"/>
          <w:szCs w:val="18"/>
        </w:rPr>
        <w:t xml:space="preserve"> 55% </w:t>
      </w:r>
      <w:r w:rsidRPr="00356EDB">
        <w:rPr>
          <w:rFonts w:eastAsia="SimSun" w:cs="Tahoma"/>
          <w:szCs w:val="18"/>
        </w:rPr>
        <w:t>折扣</w:t>
      </w:r>
    </w:p>
    <w:p w14:paraId="309BE368" w14:textId="77777777" w:rsidR="003F5594" w:rsidRPr="00356EDB" w:rsidRDefault="003F5594" w:rsidP="003F1A34">
      <w:pPr>
        <w:rPr>
          <w:rFonts w:eastAsia="SimSun" w:cs="Tahoma"/>
        </w:rPr>
      </w:pPr>
    </w:p>
    <w:p w14:paraId="676FD310" w14:textId="77777777" w:rsidR="007C2F29" w:rsidRPr="00356EDB" w:rsidRDefault="007C2F29" w:rsidP="007C2F29">
      <w:pPr>
        <w:spacing w:after="60"/>
        <w:rPr>
          <w:rFonts w:eastAsia="SimSun" w:cs="Tahoma"/>
        </w:rPr>
      </w:pPr>
      <w:r w:rsidRPr="00356EDB">
        <w:rPr>
          <w:rFonts w:eastAsia="SimSun" w:cs="Tahoma"/>
          <w:b/>
        </w:rPr>
        <w:t>删除</w:t>
      </w:r>
    </w:p>
    <w:p w14:paraId="4800F530" w14:textId="77777777" w:rsidR="007C2F29" w:rsidRPr="00356EDB" w:rsidRDefault="007C2F29" w:rsidP="007C2F29">
      <w:pPr>
        <w:spacing w:after="60"/>
        <w:rPr>
          <w:rFonts w:eastAsia="SimSun" w:cs="Tahoma"/>
        </w:rPr>
      </w:pPr>
    </w:p>
    <w:p w14:paraId="67CB0D40" w14:textId="77777777" w:rsidR="007C2F29" w:rsidRPr="00356EDB" w:rsidRDefault="007C2F29" w:rsidP="007C2F29">
      <w:pPr>
        <w:spacing w:after="60"/>
        <w:rPr>
          <w:rFonts w:eastAsia="SimSun" w:cs="Tahoma"/>
        </w:rPr>
      </w:pPr>
      <w:r w:rsidRPr="00356EDB">
        <w:rPr>
          <w:rFonts w:eastAsia="SimSun" w:cs="Tahoma"/>
          <w:b/>
        </w:rPr>
        <w:t>更改</w:t>
      </w:r>
    </w:p>
    <w:p w14:paraId="73C82FC8" w14:textId="77777777" w:rsidR="006068C9" w:rsidRPr="00356EDB" w:rsidRDefault="006068C9" w:rsidP="006068C9">
      <w:pPr>
        <w:rPr>
          <w:rFonts w:eastAsia="SimSun" w:cs="Tahoma"/>
        </w:rPr>
      </w:pPr>
      <w:r w:rsidRPr="00356EDB">
        <w:rPr>
          <w:rFonts w:eastAsia="SimSun" w:cs="Tahoma"/>
          <w:szCs w:val="18"/>
        </w:rPr>
        <w:t>Office 365 A3</w:t>
      </w:r>
      <w:r w:rsidRPr="00356EDB">
        <w:rPr>
          <w:rFonts w:eastAsia="SimSun" w:cs="Tahoma"/>
          <w:szCs w:val="18"/>
        </w:rPr>
        <w:t>，</w:t>
      </w:r>
      <w:r w:rsidRPr="00356EDB">
        <w:rPr>
          <w:rFonts w:eastAsia="SimSun" w:cs="Tahoma"/>
          <w:szCs w:val="18"/>
        </w:rPr>
        <w:t>A4</w:t>
      </w:r>
      <w:r w:rsidRPr="00356EDB">
        <w:rPr>
          <w:rFonts w:eastAsia="SimSun" w:cs="Tahoma"/>
          <w:szCs w:val="18"/>
        </w:rPr>
        <w:t>（用户</w:t>
      </w:r>
      <w:r w:rsidRPr="00356EDB">
        <w:rPr>
          <w:rFonts w:eastAsia="SimSun" w:cs="Tahoma"/>
          <w:szCs w:val="18"/>
        </w:rPr>
        <w:t xml:space="preserve"> SL</w:t>
      </w:r>
      <w:r w:rsidRPr="00356EDB">
        <w:rPr>
          <w:rFonts w:eastAsia="SimSun" w:cs="Tahoma"/>
          <w:szCs w:val="18"/>
        </w:rPr>
        <w:t>）</w:t>
      </w:r>
    </w:p>
    <w:p w14:paraId="61DDFC32" w14:textId="77777777" w:rsidR="006068C9" w:rsidRPr="00356EDB" w:rsidRDefault="000F1BE7" w:rsidP="006068C9">
      <w:pPr>
        <w:rPr>
          <w:rFonts w:eastAsia="SimSun" w:cs="Tahoma"/>
        </w:rPr>
      </w:pPr>
      <w:r w:rsidRPr="00356EDB">
        <w:rPr>
          <w:rFonts w:eastAsia="SimSun" w:cs="Tahoma"/>
          <w:szCs w:val="18"/>
        </w:rPr>
        <w:t xml:space="preserve">Office 365 </w:t>
      </w:r>
      <w:r w:rsidRPr="00356EDB">
        <w:rPr>
          <w:rFonts w:eastAsia="SimSun" w:cs="Tahoma"/>
          <w:szCs w:val="18"/>
        </w:rPr>
        <w:t>企业版</w:t>
      </w:r>
      <w:r w:rsidRPr="00356EDB">
        <w:rPr>
          <w:rFonts w:eastAsia="SimSun" w:cs="Tahoma"/>
          <w:szCs w:val="18"/>
        </w:rPr>
        <w:t xml:space="preserve"> E2-E4</w:t>
      </w:r>
      <w:r w:rsidRPr="00356EDB">
        <w:rPr>
          <w:rFonts w:eastAsia="SimSun" w:cs="Tahoma"/>
          <w:szCs w:val="18"/>
        </w:rPr>
        <w:t>（用户</w:t>
      </w:r>
      <w:r w:rsidRPr="00356EDB">
        <w:rPr>
          <w:rFonts w:eastAsia="SimSun" w:cs="Tahoma"/>
          <w:szCs w:val="18"/>
        </w:rPr>
        <w:t xml:space="preserve"> SL</w:t>
      </w:r>
      <w:r w:rsidRPr="00356EDB">
        <w:rPr>
          <w:rFonts w:eastAsia="SimSun" w:cs="Tahoma"/>
          <w:szCs w:val="18"/>
        </w:rPr>
        <w:t>）</w:t>
      </w:r>
    </w:p>
    <w:p w14:paraId="1C2103C6" w14:textId="77777777" w:rsidR="007C2F29" w:rsidRPr="00356EDB" w:rsidRDefault="007C2F29" w:rsidP="007C2F29">
      <w:pPr>
        <w:rPr>
          <w:rFonts w:eastAsia="SimSun" w:cs="Tahoma"/>
        </w:rPr>
      </w:pPr>
    </w:p>
    <w:p w14:paraId="399A9534" w14:textId="77777777" w:rsidR="007C2F29" w:rsidRPr="00356EDB" w:rsidRDefault="007C2F29" w:rsidP="007C2F29">
      <w:pPr>
        <w:rPr>
          <w:rFonts w:eastAsia="SimSun" w:cs="Tahoma"/>
        </w:rPr>
      </w:pPr>
    </w:p>
    <w:p w14:paraId="7A5AB04C" w14:textId="77777777" w:rsidR="00DE520D" w:rsidRPr="00356EDB" w:rsidRDefault="00DE520D" w:rsidP="00DE520D">
      <w:pPr>
        <w:pStyle w:val="Heading2"/>
        <w:ind w:left="0"/>
        <w:jc w:val="both"/>
        <w:rPr>
          <w:rFonts w:ascii="Tahoma" w:eastAsia="SimSun" w:hAnsi="Tahoma" w:cs="Tahoma"/>
        </w:rPr>
      </w:pPr>
      <w:bookmarkStart w:id="578" w:name="_Toc380419349"/>
      <w:r w:rsidRPr="00356EDB">
        <w:rPr>
          <w:rFonts w:ascii="Tahoma" w:eastAsia="SimSun" w:hAnsi="Tahoma" w:cs="Tahoma"/>
          <w:color w:val="FF6600"/>
        </w:rPr>
        <w:t xml:space="preserve">2013 </w:t>
      </w:r>
      <w:r w:rsidRPr="00356EDB">
        <w:rPr>
          <w:rFonts w:ascii="Tahoma" w:eastAsia="SimSun" w:hAnsi="Tahoma" w:cs="Tahoma"/>
          <w:color w:val="FF6600"/>
        </w:rPr>
        <w:t>年</w:t>
      </w:r>
      <w:r w:rsidRPr="00356EDB">
        <w:rPr>
          <w:rFonts w:ascii="Tahoma" w:eastAsia="SimSun" w:hAnsi="Tahoma" w:cs="Tahoma"/>
          <w:color w:val="FF6600"/>
        </w:rPr>
        <w:t xml:space="preserve"> 7 </w:t>
      </w:r>
      <w:r w:rsidRPr="00356EDB">
        <w:rPr>
          <w:rFonts w:ascii="Tahoma" w:eastAsia="SimSun" w:hAnsi="Tahoma" w:cs="Tahoma"/>
          <w:color w:val="FF6600"/>
        </w:rPr>
        <w:t>月所作的更改</w:t>
      </w:r>
      <w:bookmarkEnd w:id="578"/>
    </w:p>
    <w:p w14:paraId="042A4D99" w14:textId="77777777" w:rsidR="00DE520D" w:rsidRPr="00356EDB" w:rsidRDefault="00DE520D" w:rsidP="00DE520D">
      <w:pPr>
        <w:rPr>
          <w:rFonts w:eastAsia="SimSun" w:cs="Tahoma"/>
        </w:rPr>
      </w:pPr>
    </w:p>
    <w:p w14:paraId="65EF8EF7" w14:textId="77777777" w:rsidR="00DE520D" w:rsidRPr="00356EDB" w:rsidRDefault="00DE520D" w:rsidP="00DE520D">
      <w:pPr>
        <w:spacing w:after="60"/>
        <w:rPr>
          <w:rFonts w:eastAsia="SimSun" w:cs="Tahoma"/>
        </w:rPr>
      </w:pPr>
      <w:r w:rsidRPr="00356EDB">
        <w:rPr>
          <w:rFonts w:eastAsia="SimSun" w:cs="Tahoma"/>
          <w:b/>
        </w:rPr>
        <w:t>新增</w:t>
      </w:r>
    </w:p>
    <w:p w14:paraId="324C9643" w14:textId="77777777" w:rsidR="00DE520D" w:rsidRPr="00356EDB" w:rsidRDefault="00230E06" w:rsidP="00DE520D">
      <w:pPr>
        <w:rPr>
          <w:rFonts w:eastAsia="SimSun" w:cs="Tahoma"/>
        </w:rPr>
      </w:pPr>
      <w:r w:rsidRPr="00356EDB">
        <w:rPr>
          <w:rFonts w:eastAsia="SimSun" w:cs="Tahoma"/>
          <w:szCs w:val="18"/>
        </w:rPr>
        <w:t>Windows</w:t>
      </w:r>
      <w:r w:rsidR="007036C3" w:rsidRPr="00356EDB">
        <w:rPr>
          <w:rFonts w:eastAsia="SimSun" w:cs="Tahoma"/>
          <w:szCs w:val="18"/>
          <w:vertAlign w:val="superscript"/>
        </w:rPr>
        <w:t>®</w:t>
      </w:r>
      <w:r w:rsidRPr="00356EDB">
        <w:rPr>
          <w:rFonts w:eastAsia="SimSun" w:cs="Tahoma"/>
          <w:szCs w:val="18"/>
        </w:rPr>
        <w:t xml:space="preserve"> Embedded 8 Industry Pro</w:t>
      </w:r>
    </w:p>
    <w:p w14:paraId="3F2D5DD5" w14:textId="77777777" w:rsidR="00230E06" w:rsidRPr="00356EDB" w:rsidRDefault="00230E06" w:rsidP="00DE520D">
      <w:pPr>
        <w:rPr>
          <w:rFonts w:eastAsia="SimSun" w:cs="Tahoma"/>
        </w:rPr>
      </w:pPr>
      <w:r w:rsidRPr="00356EDB">
        <w:rPr>
          <w:rFonts w:eastAsia="SimSun" w:cs="Tahoma"/>
          <w:szCs w:val="18"/>
        </w:rPr>
        <w:t>Windows</w:t>
      </w:r>
      <w:r w:rsidR="007036C3" w:rsidRPr="00356EDB">
        <w:rPr>
          <w:rFonts w:eastAsia="SimSun" w:cs="Tahoma"/>
          <w:szCs w:val="18"/>
          <w:vertAlign w:val="superscript"/>
        </w:rPr>
        <w:t>®</w:t>
      </w:r>
      <w:r w:rsidRPr="00356EDB">
        <w:rPr>
          <w:rFonts w:eastAsia="SimSun" w:cs="Tahoma"/>
          <w:szCs w:val="18"/>
        </w:rPr>
        <w:t xml:space="preserve"> Embedded 8 Standard Enterprise Kit</w:t>
      </w:r>
    </w:p>
    <w:p w14:paraId="4A7597E2" w14:textId="77777777" w:rsidR="00230E06" w:rsidRPr="00356EDB" w:rsidRDefault="00230E06" w:rsidP="00DE520D">
      <w:pPr>
        <w:rPr>
          <w:rFonts w:eastAsia="SimSun" w:cs="Tahoma"/>
        </w:rPr>
      </w:pPr>
      <w:r w:rsidRPr="00356EDB">
        <w:rPr>
          <w:rFonts w:eastAsia="SimSun" w:cs="Tahoma"/>
          <w:szCs w:val="18"/>
        </w:rPr>
        <w:t>Windows</w:t>
      </w:r>
      <w:r w:rsidR="007036C3" w:rsidRPr="00356EDB">
        <w:rPr>
          <w:rFonts w:eastAsia="SimSun" w:cs="Tahoma"/>
          <w:szCs w:val="18"/>
          <w:vertAlign w:val="superscript"/>
        </w:rPr>
        <w:t>®</w:t>
      </w:r>
      <w:r w:rsidRPr="00356EDB">
        <w:rPr>
          <w:rFonts w:eastAsia="SimSun" w:cs="Tahoma"/>
          <w:szCs w:val="18"/>
        </w:rPr>
        <w:t xml:space="preserve"> Embedded 8 Industry Pro Sideloading</w:t>
      </w:r>
    </w:p>
    <w:p w14:paraId="1C509B56" w14:textId="77777777" w:rsidR="00F23DD6" w:rsidRPr="00356EDB" w:rsidRDefault="00F23DD6" w:rsidP="00DE520D">
      <w:pPr>
        <w:rPr>
          <w:rFonts w:eastAsia="SimSun" w:cs="Tahoma"/>
        </w:rPr>
      </w:pPr>
      <w:r w:rsidRPr="00356EDB">
        <w:rPr>
          <w:rFonts w:eastAsia="SimSun" w:cs="Tahoma"/>
          <w:szCs w:val="18"/>
        </w:rPr>
        <w:t>Windows</w:t>
      </w:r>
      <w:r w:rsidR="007036C3" w:rsidRPr="00356EDB">
        <w:rPr>
          <w:rFonts w:eastAsia="SimSun" w:cs="Tahoma"/>
          <w:szCs w:val="18"/>
          <w:vertAlign w:val="superscript"/>
        </w:rPr>
        <w:t>®</w:t>
      </w:r>
      <w:r w:rsidRPr="00356EDB">
        <w:rPr>
          <w:rFonts w:eastAsia="SimSun" w:cs="Tahoma"/>
          <w:szCs w:val="18"/>
        </w:rPr>
        <w:t xml:space="preserve"> 8 Pro Sideloading</w:t>
      </w:r>
    </w:p>
    <w:p w14:paraId="5B63EABD" w14:textId="77777777" w:rsidR="00DE520D" w:rsidRPr="00356EDB" w:rsidRDefault="00DE520D" w:rsidP="00DE520D">
      <w:pPr>
        <w:rPr>
          <w:rFonts w:eastAsia="SimSun" w:cs="Tahoma"/>
        </w:rPr>
      </w:pPr>
    </w:p>
    <w:p w14:paraId="23312CDA" w14:textId="77777777" w:rsidR="00DE520D" w:rsidRPr="00356EDB" w:rsidRDefault="00DE520D" w:rsidP="00DE520D">
      <w:pPr>
        <w:spacing w:after="60"/>
        <w:rPr>
          <w:rFonts w:eastAsia="SimSun" w:cs="Tahoma"/>
        </w:rPr>
      </w:pPr>
      <w:r w:rsidRPr="00356EDB">
        <w:rPr>
          <w:rFonts w:eastAsia="SimSun" w:cs="Tahoma"/>
          <w:b/>
        </w:rPr>
        <w:t>促销</w:t>
      </w:r>
    </w:p>
    <w:p w14:paraId="30927905" w14:textId="77777777" w:rsidR="00DE520D" w:rsidRPr="00356EDB" w:rsidRDefault="00230E06" w:rsidP="00DE520D">
      <w:pPr>
        <w:rPr>
          <w:rFonts w:eastAsia="SimSun" w:cs="Tahoma"/>
        </w:rPr>
      </w:pPr>
      <w:r w:rsidRPr="00356EDB">
        <w:rPr>
          <w:rFonts w:eastAsia="SimSun" w:cs="Tahoma"/>
          <w:color w:val="000000"/>
          <w:szCs w:val="18"/>
        </w:rPr>
        <w:t>未更改促销内容</w:t>
      </w:r>
    </w:p>
    <w:p w14:paraId="7E3975C7" w14:textId="77777777" w:rsidR="00DE520D" w:rsidRPr="00356EDB" w:rsidRDefault="00DE520D" w:rsidP="00DE520D">
      <w:pPr>
        <w:rPr>
          <w:rFonts w:eastAsia="SimSun" w:cs="Tahoma"/>
        </w:rPr>
      </w:pPr>
    </w:p>
    <w:p w14:paraId="7D683FA3" w14:textId="77777777" w:rsidR="00DE520D" w:rsidRPr="00356EDB" w:rsidRDefault="00DE520D" w:rsidP="00DE520D">
      <w:pPr>
        <w:spacing w:after="60"/>
        <w:rPr>
          <w:rFonts w:eastAsia="SimSun" w:cs="Tahoma"/>
        </w:rPr>
      </w:pPr>
      <w:r w:rsidRPr="00356EDB">
        <w:rPr>
          <w:rFonts w:eastAsia="SimSun" w:cs="Tahoma"/>
          <w:b/>
        </w:rPr>
        <w:t>删除</w:t>
      </w:r>
    </w:p>
    <w:p w14:paraId="235E433B" w14:textId="77777777" w:rsidR="00DE520D" w:rsidRPr="00356EDB" w:rsidRDefault="00230E06" w:rsidP="00DE520D">
      <w:pPr>
        <w:rPr>
          <w:rFonts w:eastAsia="SimSun" w:cs="Tahoma"/>
        </w:rPr>
      </w:pPr>
      <w:r w:rsidRPr="00356EDB">
        <w:rPr>
          <w:rFonts w:eastAsia="SimSun" w:cs="Tahoma"/>
          <w:color w:val="000000"/>
          <w:szCs w:val="20"/>
        </w:rPr>
        <w:t>Vexcel Server</w:t>
      </w:r>
    </w:p>
    <w:p w14:paraId="72460160" w14:textId="77777777" w:rsidR="00230E06" w:rsidRPr="00356EDB" w:rsidRDefault="00230E06" w:rsidP="00DE520D">
      <w:pPr>
        <w:rPr>
          <w:rFonts w:eastAsia="SimSun" w:cs="Tahoma"/>
        </w:rPr>
      </w:pPr>
      <w:r w:rsidRPr="00356EDB">
        <w:rPr>
          <w:rFonts w:eastAsia="SimSun" w:cs="Tahoma"/>
          <w:color w:val="000000"/>
          <w:szCs w:val="20"/>
        </w:rPr>
        <w:t>Vexcel Server with Enhanced Content Pack</w:t>
      </w:r>
    </w:p>
    <w:p w14:paraId="02AFC301" w14:textId="77777777" w:rsidR="00230E06" w:rsidRPr="00356EDB" w:rsidRDefault="00230E06" w:rsidP="00DE520D">
      <w:pPr>
        <w:rPr>
          <w:rFonts w:eastAsia="SimSun" w:cs="Tahoma"/>
        </w:rPr>
      </w:pPr>
      <w:r w:rsidRPr="00356EDB">
        <w:rPr>
          <w:rFonts w:eastAsia="SimSun" w:cs="Tahoma"/>
          <w:color w:val="000000"/>
          <w:szCs w:val="20"/>
        </w:rPr>
        <w:t>Vexcel Desktop with Enhanced Content Pack</w:t>
      </w:r>
    </w:p>
    <w:p w14:paraId="2BD8AC0C" w14:textId="77777777" w:rsidR="00230E06" w:rsidRPr="00356EDB" w:rsidRDefault="00230E06" w:rsidP="00DE520D">
      <w:pPr>
        <w:rPr>
          <w:rFonts w:eastAsia="SimSun" w:cs="Tahoma"/>
        </w:rPr>
      </w:pPr>
      <w:r w:rsidRPr="00356EDB">
        <w:rPr>
          <w:rFonts w:eastAsia="SimSun" w:cs="Tahoma"/>
          <w:color w:val="000000"/>
          <w:szCs w:val="20"/>
        </w:rPr>
        <w:t>GeoSynther 3.0</w:t>
      </w:r>
    </w:p>
    <w:p w14:paraId="324D020F" w14:textId="77777777" w:rsidR="00230E06" w:rsidRPr="00356EDB" w:rsidRDefault="00230E06" w:rsidP="00DE520D">
      <w:pPr>
        <w:rPr>
          <w:rFonts w:eastAsia="SimSun" w:cs="Tahoma"/>
        </w:rPr>
      </w:pPr>
      <w:r w:rsidRPr="00356EDB">
        <w:rPr>
          <w:rFonts w:eastAsia="SimSun" w:cs="Tahoma"/>
          <w:color w:val="000000"/>
          <w:szCs w:val="20"/>
        </w:rPr>
        <w:t>GeoSynth Viewer 3.0</w:t>
      </w:r>
    </w:p>
    <w:p w14:paraId="4F54BEAF" w14:textId="77777777" w:rsidR="00230E06" w:rsidRPr="00356EDB" w:rsidRDefault="00230E06" w:rsidP="00DE520D">
      <w:pPr>
        <w:rPr>
          <w:rFonts w:eastAsia="SimSun" w:cs="Tahoma"/>
        </w:rPr>
      </w:pPr>
      <w:r w:rsidRPr="00356EDB">
        <w:rPr>
          <w:rFonts w:eastAsia="SimSun" w:cs="Tahoma"/>
          <w:color w:val="000000"/>
          <w:szCs w:val="20"/>
        </w:rPr>
        <w:t>GeoSynth Server</w:t>
      </w:r>
    </w:p>
    <w:p w14:paraId="01241320" w14:textId="77777777" w:rsidR="00230E06" w:rsidRPr="00356EDB" w:rsidRDefault="00230E06" w:rsidP="00230E06">
      <w:pPr>
        <w:rPr>
          <w:rFonts w:eastAsia="SimSun" w:cs="Tahoma"/>
        </w:rPr>
      </w:pPr>
      <w:r w:rsidRPr="00356EDB">
        <w:rPr>
          <w:rFonts w:eastAsia="SimSun" w:cs="Tahoma"/>
          <w:szCs w:val="18"/>
        </w:rPr>
        <w:t>Windows Small Business Server 2011 Premium Add-on</w:t>
      </w:r>
      <w:r w:rsidRPr="00356EDB">
        <w:rPr>
          <w:rFonts w:eastAsia="SimSun" w:cs="Tahoma"/>
          <w:szCs w:val="18"/>
        </w:rPr>
        <w:t>（</w:t>
      </w:r>
      <w:r w:rsidRPr="00356EDB">
        <w:rPr>
          <w:rFonts w:eastAsia="SimSun" w:cs="Tahoma"/>
          <w:szCs w:val="18"/>
        </w:rPr>
        <w:t xml:space="preserve">5 </w:t>
      </w:r>
      <w:r w:rsidRPr="00356EDB">
        <w:rPr>
          <w:rFonts w:eastAsia="SimSun" w:cs="Tahoma"/>
          <w:szCs w:val="18"/>
        </w:rPr>
        <w:t>个客户端）</w:t>
      </w:r>
    </w:p>
    <w:p w14:paraId="5FFE540B" w14:textId="77777777" w:rsidR="00230E06" w:rsidRPr="00356EDB" w:rsidRDefault="00230E06" w:rsidP="00230E06">
      <w:pPr>
        <w:rPr>
          <w:rFonts w:eastAsia="SimSun" w:cs="Tahoma"/>
        </w:rPr>
      </w:pPr>
      <w:r w:rsidRPr="00356EDB">
        <w:rPr>
          <w:rFonts w:eastAsia="SimSun" w:cs="Tahoma"/>
          <w:szCs w:val="18"/>
        </w:rPr>
        <w:t>Windows Small Business Server 2011 Standard</w:t>
      </w:r>
      <w:r w:rsidRPr="00356EDB">
        <w:rPr>
          <w:rFonts w:eastAsia="SimSun" w:cs="Tahoma"/>
          <w:szCs w:val="18"/>
        </w:rPr>
        <w:t>（</w:t>
      </w:r>
      <w:r w:rsidRPr="00356EDB">
        <w:rPr>
          <w:rFonts w:eastAsia="SimSun" w:cs="Tahoma"/>
          <w:szCs w:val="18"/>
        </w:rPr>
        <w:t xml:space="preserve">5 </w:t>
      </w:r>
      <w:r w:rsidRPr="00356EDB">
        <w:rPr>
          <w:rFonts w:eastAsia="SimSun" w:cs="Tahoma"/>
          <w:szCs w:val="18"/>
        </w:rPr>
        <w:t>个客户端）</w:t>
      </w:r>
    </w:p>
    <w:p w14:paraId="3AEB0449" w14:textId="77777777" w:rsidR="00230E06" w:rsidRPr="00356EDB" w:rsidRDefault="00230E06" w:rsidP="00230E06">
      <w:pPr>
        <w:rPr>
          <w:rFonts w:eastAsia="SimSun" w:cs="Tahoma"/>
        </w:rPr>
      </w:pPr>
      <w:r w:rsidRPr="00356EDB">
        <w:rPr>
          <w:rFonts w:eastAsia="SimSun" w:cs="Tahoma"/>
          <w:szCs w:val="18"/>
        </w:rPr>
        <w:t>针对高级用户或设备的</w:t>
      </w:r>
      <w:r w:rsidRPr="00356EDB">
        <w:rPr>
          <w:rFonts w:eastAsia="SimSun" w:cs="Tahoma"/>
          <w:szCs w:val="18"/>
        </w:rPr>
        <w:t xml:space="preserve"> Windows Small Business Server 2008 CAL Suite</w:t>
      </w:r>
    </w:p>
    <w:p w14:paraId="6510451A" w14:textId="77777777" w:rsidR="00230E06" w:rsidRPr="00356EDB" w:rsidRDefault="00230E06" w:rsidP="00230E06">
      <w:pPr>
        <w:rPr>
          <w:rFonts w:eastAsia="SimSun" w:cs="Tahoma"/>
        </w:rPr>
      </w:pPr>
      <w:r w:rsidRPr="00356EDB">
        <w:rPr>
          <w:rFonts w:eastAsia="SimSun" w:cs="Tahoma"/>
          <w:szCs w:val="18"/>
        </w:rPr>
        <w:t>针对高级用户或设备的</w:t>
      </w:r>
      <w:r w:rsidRPr="00356EDB">
        <w:rPr>
          <w:rFonts w:eastAsia="SimSun" w:cs="Tahoma"/>
          <w:szCs w:val="18"/>
        </w:rPr>
        <w:t xml:space="preserve"> Windows Small Business Server 2008 CAL Suite</w:t>
      </w:r>
      <w:r w:rsidRPr="00356EDB">
        <w:rPr>
          <w:rFonts w:eastAsia="SimSun" w:cs="Tahoma"/>
          <w:szCs w:val="18"/>
        </w:rPr>
        <w:t>（</w:t>
      </w:r>
      <w:r w:rsidRPr="00356EDB">
        <w:rPr>
          <w:rFonts w:eastAsia="SimSun" w:cs="Tahoma"/>
          <w:szCs w:val="18"/>
        </w:rPr>
        <w:t xml:space="preserve">5 </w:t>
      </w:r>
      <w:r w:rsidRPr="00356EDB">
        <w:rPr>
          <w:rFonts w:eastAsia="SimSun" w:cs="Tahoma"/>
          <w:szCs w:val="18"/>
        </w:rPr>
        <w:t>个客户端）</w:t>
      </w:r>
    </w:p>
    <w:p w14:paraId="3C37D574" w14:textId="77777777" w:rsidR="00230E06" w:rsidRPr="00356EDB" w:rsidRDefault="00230E06" w:rsidP="00DE520D">
      <w:pPr>
        <w:rPr>
          <w:rFonts w:eastAsia="SimSun" w:cs="Tahoma"/>
        </w:rPr>
      </w:pPr>
      <w:r w:rsidRPr="00356EDB">
        <w:rPr>
          <w:rFonts w:eastAsia="SimSun" w:cs="Tahoma"/>
          <w:szCs w:val="18"/>
        </w:rPr>
        <w:t>针对高级用户或设备的</w:t>
      </w:r>
      <w:r w:rsidRPr="00356EDB">
        <w:rPr>
          <w:rFonts w:eastAsia="SimSun" w:cs="Tahoma"/>
          <w:szCs w:val="18"/>
        </w:rPr>
        <w:t xml:space="preserve"> Windows Small Business Server 2008 CAL Suite</w:t>
      </w:r>
      <w:r w:rsidRPr="00356EDB">
        <w:rPr>
          <w:rFonts w:eastAsia="SimSun" w:cs="Tahoma"/>
          <w:szCs w:val="18"/>
        </w:rPr>
        <w:t>（</w:t>
      </w:r>
      <w:r w:rsidRPr="00356EDB">
        <w:rPr>
          <w:rFonts w:eastAsia="SimSun" w:cs="Tahoma"/>
          <w:szCs w:val="18"/>
        </w:rPr>
        <w:t xml:space="preserve">20 </w:t>
      </w:r>
      <w:r w:rsidRPr="00356EDB">
        <w:rPr>
          <w:rFonts w:eastAsia="SimSun" w:cs="Tahoma"/>
          <w:szCs w:val="18"/>
        </w:rPr>
        <w:t>个客户端）</w:t>
      </w:r>
    </w:p>
    <w:p w14:paraId="4504A945" w14:textId="77777777" w:rsidR="00DE520D" w:rsidRPr="00356EDB" w:rsidRDefault="00DE520D" w:rsidP="00DE520D">
      <w:pPr>
        <w:rPr>
          <w:rFonts w:eastAsia="SimSun" w:cs="Tahoma"/>
        </w:rPr>
      </w:pPr>
    </w:p>
    <w:p w14:paraId="5EDE85A5" w14:textId="77777777" w:rsidR="00DE520D" w:rsidRPr="00356EDB" w:rsidRDefault="00DE520D" w:rsidP="00DE520D">
      <w:pPr>
        <w:spacing w:after="60"/>
        <w:rPr>
          <w:rFonts w:eastAsia="SimSun" w:cs="Tahoma"/>
        </w:rPr>
      </w:pPr>
      <w:r w:rsidRPr="00356EDB">
        <w:rPr>
          <w:rFonts w:eastAsia="SimSun" w:cs="Tahoma"/>
          <w:b/>
        </w:rPr>
        <w:t>更改</w:t>
      </w:r>
    </w:p>
    <w:p w14:paraId="19B9F305" w14:textId="77777777" w:rsidR="00230E06" w:rsidRPr="00356EDB" w:rsidRDefault="00230E06" w:rsidP="00230E06">
      <w:pPr>
        <w:rPr>
          <w:rFonts w:eastAsia="SimSun" w:cs="Tahoma"/>
        </w:rPr>
      </w:pPr>
      <w:r w:rsidRPr="00356EDB">
        <w:rPr>
          <w:rFonts w:eastAsia="SimSun" w:cs="Tahoma"/>
          <w:sz w:val="20"/>
          <w:szCs w:val="20"/>
        </w:rPr>
        <w:t>Visual Studio</w:t>
      </w:r>
      <w:r w:rsidR="007036C3" w:rsidRPr="00356EDB">
        <w:rPr>
          <w:rFonts w:eastAsia="SimSun" w:cs="Tahoma"/>
          <w:sz w:val="20"/>
          <w:szCs w:val="20"/>
          <w:vertAlign w:val="superscript"/>
        </w:rPr>
        <w:t>®</w:t>
      </w:r>
      <w:r w:rsidRPr="00356EDB">
        <w:rPr>
          <w:rFonts w:eastAsia="SimSun" w:cs="Tahoma"/>
          <w:sz w:val="20"/>
          <w:szCs w:val="20"/>
        </w:rPr>
        <w:t xml:space="preserve"> Premium 2012 with MSDN</w:t>
      </w:r>
    </w:p>
    <w:p w14:paraId="0DACC5C2" w14:textId="77777777" w:rsidR="00230E06" w:rsidRPr="00356EDB" w:rsidRDefault="00230E06" w:rsidP="00230E06">
      <w:pPr>
        <w:rPr>
          <w:rFonts w:eastAsia="SimSun" w:cs="Tahoma"/>
        </w:rPr>
      </w:pPr>
      <w:r w:rsidRPr="00356EDB">
        <w:rPr>
          <w:rFonts w:eastAsia="SimSun" w:cs="Tahoma"/>
          <w:sz w:val="20"/>
          <w:szCs w:val="20"/>
        </w:rPr>
        <w:t>Visual Studio</w:t>
      </w:r>
      <w:r w:rsidR="007036C3" w:rsidRPr="00356EDB">
        <w:rPr>
          <w:rFonts w:eastAsia="SimSun" w:cs="Tahoma"/>
          <w:sz w:val="20"/>
          <w:szCs w:val="20"/>
          <w:vertAlign w:val="superscript"/>
        </w:rPr>
        <w:t>®</w:t>
      </w:r>
      <w:r w:rsidRPr="00356EDB">
        <w:rPr>
          <w:rFonts w:eastAsia="SimSun" w:cs="Tahoma"/>
          <w:sz w:val="20"/>
          <w:szCs w:val="20"/>
        </w:rPr>
        <w:t xml:space="preserve"> Ultimate 2012 with MSDN</w:t>
      </w:r>
    </w:p>
    <w:p w14:paraId="382B6D22" w14:textId="77777777" w:rsidR="00230E06" w:rsidRPr="00356EDB" w:rsidRDefault="00230E06" w:rsidP="00230E06">
      <w:pPr>
        <w:rPr>
          <w:rFonts w:eastAsia="SimSun" w:cs="Tahoma"/>
        </w:rPr>
      </w:pPr>
      <w:r w:rsidRPr="00356EDB">
        <w:rPr>
          <w:rFonts w:eastAsia="SimSun" w:cs="Tahoma"/>
          <w:sz w:val="20"/>
          <w:szCs w:val="20"/>
        </w:rPr>
        <w:t xml:space="preserve">Windows Vista DVD </w:t>
      </w:r>
      <w:r w:rsidRPr="00356EDB">
        <w:rPr>
          <w:rFonts w:eastAsia="SimSun" w:cs="Tahoma"/>
          <w:sz w:val="20"/>
          <w:szCs w:val="20"/>
        </w:rPr>
        <w:t>播放包</w:t>
      </w:r>
    </w:p>
    <w:p w14:paraId="75067A07" w14:textId="77777777" w:rsidR="00DE520D" w:rsidRPr="00356EDB" w:rsidRDefault="00230E06" w:rsidP="00862623">
      <w:pPr>
        <w:rPr>
          <w:rFonts w:eastAsia="SimSun" w:cs="Tahoma"/>
        </w:rPr>
      </w:pPr>
      <w:r w:rsidRPr="00356EDB">
        <w:rPr>
          <w:rFonts w:eastAsia="SimSun" w:cs="Tahoma"/>
          <w:sz w:val="20"/>
          <w:szCs w:val="20"/>
        </w:rPr>
        <w:t>Windows 8 Enterprise Sideloading</w:t>
      </w:r>
      <w:r w:rsidRPr="00356EDB">
        <w:rPr>
          <w:rFonts w:eastAsia="SimSun" w:cs="Tahoma"/>
          <w:sz w:val="20"/>
          <w:szCs w:val="20"/>
        </w:rPr>
        <w:t>（</w:t>
      </w:r>
      <w:r w:rsidRPr="00356EDB">
        <w:rPr>
          <w:rFonts w:eastAsia="SimSun" w:cs="Tahoma"/>
          <w:sz w:val="20"/>
          <w:szCs w:val="20"/>
        </w:rPr>
        <w:t xml:space="preserve">100 </w:t>
      </w:r>
      <w:r w:rsidRPr="00356EDB">
        <w:rPr>
          <w:rFonts w:eastAsia="SimSun" w:cs="Tahoma"/>
          <w:sz w:val="20"/>
          <w:szCs w:val="20"/>
        </w:rPr>
        <w:t>包）</w:t>
      </w:r>
    </w:p>
    <w:p w14:paraId="14846617" w14:textId="77777777" w:rsidR="00862623" w:rsidRPr="00356EDB" w:rsidRDefault="00862623" w:rsidP="00862623">
      <w:pPr>
        <w:rPr>
          <w:rFonts w:eastAsia="SimSun" w:cs="Tahoma"/>
        </w:rPr>
      </w:pPr>
    </w:p>
    <w:p w14:paraId="364D4A76" w14:textId="77777777" w:rsidR="00862623" w:rsidRPr="00356EDB" w:rsidRDefault="00862623" w:rsidP="00862623">
      <w:pPr>
        <w:rPr>
          <w:rFonts w:eastAsia="SimSun" w:cs="Tahoma"/>
        </w:rPr>
      </w:pPr>
    </w:p>
    <w:p w14:paraId="4E2E5CFE" w14:textId="77777777" w:rsidR="00471E00" w:rsidRPr="00356EDB" w:rsidRDefault="00471E00" w:rsidP="00471E00">
      <w:pPr>
        <w:pStyle w:val="Heading2"/>
        <w:ind w:left="0"/>
        <w:jc w:val="both"/>
        <w:rPr>
          <w:rFonts w:ascii="Tahoma" w:eastAsia="SimSun" w:hAnsi="Tahoma" w:cs="Tahoma"/>
        </w:rPr>
      </w:pPr>
      <w:bookmarkStart w:id="579" w:name="_Toc380419350"/>
      <w:r w:rsidRPr="00356EDB">
        <w:rPr>
          <w:rFonts w:ascii="Tahoma" w:eastAsia="SimSun" w:hAnsi="Tahoma" w:cs="Tahoma"/>
          <w:color w:val="FF6600"/>
        </w:rPr>
        <w:t xml:space="preserve">2013 </w:t>
      </w:r>
      <w:r w:rsidRPr="00356EDB">
        <w:rPr>
          <w:rFonts w:ascii="Tahoma" w:eastAsia="SimSun" w:hAnsi="Tahoma" w:cs="Tahoma"/>
          <w:color w:val="FF6600"/>
        </w:rPr>
        <w:t>年</w:t>
      </w:r>
      <w:r w:rsidRPr="00356EDB">
        <w:rPr>
          <w:rFonts w:ascii="Tahoma" w:eastAsia="SimSun" w:hAnsi="Tahoma" w:cs="Tahoma"/>
          <w:color w:val="FF6600"/>
        </w:rPr>
        <w:t xml:space="preserve"> 6 </w:t>
      </w:r>
      <w:r w:rsidRPr="00356EDB">
        <w:rPr>
          <w:rFonts w:ascii="Tahoma" w:eastAsia="SimSun" w:hAnsi="Tahoma" w:cs="Tahoma"/>
          <w:color w:val="FF6600"/>
        </w:rPr>
        <w:t>月所作的更改</w:t>
      </w:r>
      <w:bookmarkEnd w:id="579"/>
    </w:p>
    <w:p w14:paraId="63B26B17" w14:textId="77777777" w:rsidR="00471E00" w:rsidRPr="00356EDB" w:rsidRDefault="00471E00" w:rsidP="00471E00">
      <w:pPr>
        <w:rPr>
          <w:rFonts w:eastAsia="SimSun" w:cs="Tahoma"/>
        </w:rPr>
      </w:pPr>
    </w:p>
    <w:p w14:paraId="4EC343FF" w14:textId="77777777" w:rsidR="00471E00" w:rsidRPr="00356EDB" w:rsidRDefault="00471E00" w:rsidP="00471E00">
      <w:pPr>
        <w:spacing w:after="60"/>
        <w:rPr>
          <w:rFonts w:eastAsia="SimSun" w:cs="Tahoma"/>
        </w:rPr>
      </w:pPr>
      <w:r w:rsidRPr="00356EDB">
        <w:rPr>
          <w:rFonts w:eastAsia="SimSun" w:cs="Tahoma"/>
          <w:b/>
        </w:rPr>
        <w:t>新增</w:t>
      </w:r>
    </w:p>
    <w:p w14:paraId="34146408" w14:textId="77777777" w:rsidR="00471E00" w:rsidRPr="00356EDB" w:rsidRDefault="00471E00" w:rsidP="00471E00">
      <w:pPr>
        <w:rPr>
          <w:rFonts w:eastAsia="SimSun" w:cs="Tahoma"/>
        </w:rPr>
      </w:pPr>
      <w:r w:rsidRPr="00356EDB">
        <w:rPr>
          <w:rFonts w:eastAsia="SimSun" w:cs="Tahoma"/>
          <w:szCs w:val="18"/>
        </w:rPr>
        <w:t>Microsoft Office Audit and Control Management</w:t>
      </w:r>
    </w:p>
    <w:p w14:paraId="0D4E4AF2" w14:textId="77777777" w:rsidR="00984919" w:rsidRPr="00356EDB" w:rsidRDefault="00984919" w:rsidP="00471E00">
      <w:pPr>
        <w:rPr>
          <w:rFonts w:eastAsia="SimSun" w:cs="Tahoma"/>
          <w:lang w:eastAsia="zh-CN"/>
        </w:rPr>
      </w:pPr>
      <w:r w:rsidRPr="00356EDB">
        <w:rPr>
          <w:rFonts w:eastAsia="SimSun" w:cs="Tahoma"/>
          <w:szCs w:val="18"/>
          <w:lang w:eastAsia="zh-CN"/>
        </w:rPr>
        <w:t xml:space="preserve">MSDN </w:t>
      </w:r>
      <w:r w:rsidRPr="00356EDB">
        <w:rPr>
          <w:rFonts w:eastAsia="SimSun" w:cs="Tahoma"/>
          <w:szCs w:val="18"/>
          <w:lang w:eastAsia="zh-CN"/>
        </w:rPr>
        <w:t>平台</w:t>
      </w:r>
    </w:p>
    <w:p w14:paraId="0F9DD6B2" w14:textId="77777777" w:rsidR="00471E00" w:rsidRPr="00356EDB" w:rsidRDefault="00471E00" w:rsidP="00471E00">
      <w:pPr>
        <w:rPr>
          <w:rFonts w:eastAsia="SimSun" w:cs="Tahoma"/>
          <w:lang w:eastAsia="zh-CN"/>
        </w:rPr>
      </w:pPr>
    </w:p>
    <w:p w14:paraId="354227A8" w14:textId="77777777" w:rsidR="005D3002" w:rsidRPr="00356EDB" w:rsidRDefault="005D3002" w:rsidP="00471E00">
      <w:pPr>
        <w:rPr>
          <w:rFonts w:eastAsia="SimSun" w:cs="Tahoma"/>
          <w:lang w:eastAsia="zh-CN"/>
        </w:rPr>
      </w:pPr>
    </w:p>
    <w:p w14:paraId="45F82C53" w14:textId="77777777" w:rsidR="005D3002" w:rsidRPr="00356EDB" w:rsidRDefault="005D3002" w:rsidP="00471E00">
      <w:pPr>
        <w:rPr>
          <w:rFonts w:eastAsia="SimSun" w:cs="Tahoma"/>
          <w:lang w:eastAsia="zh-CN"/>
        </w:rPr>
      </w:pPr>
    </w:p>
    <w:p w14:paraId="5CC95341" w14:textId="77777777" w:rsidR="005D3002" w:rsidRPr="00356EDB" w:rsidRDefault="005D3002" w:rsidP="00471E00">
      <w:pPr>
        <w:rPr>
          <w:rFonts w:eastAsia="SimSun" w:cs="Tahoma"/>
          <w:lang w:eastAsia="zh-CN"/>
        </w:rPr>
      </w:pPr>
    </w:p>
    <w:p w14:paraId="328BBC0E" w14:textId="77777777" w:rsidR="005D3002" w:rsidRPr="00356EDB" w:rsidRDefault="005D3002" w:rsidP="00471E00">
      <w:pPr>
        <w:rPr>
          <w:rFonts w:eastAsia="SimSun" w:cs="Tahoma"/>
          <w:lang w:eastAsia="zh-CN"/>
        </w:rPr>
      </w:pPr>
    </w:p>
    <w:p w14:paraId="35BA3DF4" w14:textId="77777777" w:rsidR="00471E00" w:rsidRPr="00356EDB" w:rsidRDefault="00471E00" w:rsidP="00471E00">
      <w:pPr>
        <w:spacing w:after="60"/>
        <w:rPr>
          <w:rFonts w:eastAsia="SimSun" w:cs="Tahoma"/>
          <w:lang w:eastAsia="zh-CN"/>
        </w:rPr>
      </w:pPr>
      <w:r w:rsidRPr="00356EDB">
        <w:rPr>
          <w:rFonts w:eastAsia="SimSun" w:cs="Tahoma"/>
          <w:b/>
          <w:lang w:eastAsia="zh-CN"/>
        </w:rPr>
        <w:lastRenderedPageBreak/>
        <w:t>促销</w:t>
      </w:r>
    </w:p>
    <w:p w14:paraId="44E77D73" w14:textId="77777777" w:rsidR="00471E00" w:rsidRPr="00356EDB" w:rsidRDefault="00471E00" w:rsidP="00471E00">
      <w:pPr>
        <w:rPr>
          <w:rFonts w:eastAsia="SimSun" w:cs="Tahoma"/>
          <w:color w:val="000000"/>
          <w:szCs w:val="18"/>
          <w:lang w:eastAsia="zh-CN"/>
        </w:rPr>
      </w:pPr>
      <w:r w:rsidRPr="00356EDB">
        <w:rPr>
          <w:rFonts w:eastAsia="SimSun" w:cs="Tahoma"/>
          <w:color w:val="000000"/>
          <w:szCs w:val="18"/>
          <w:lang w:eastAsia="zh-CN"/>
        </w:rPr>
        <w:t>未更改促销内容</w:t>
      </w:r>
    </w:p>
    <w:p w14:paraId="7FC48D60" w14:textId="77777777" w:rsidR="00F56085" w:rsidRPr="00356EDB" w:rsidRDefault="00F56085" w:rsidP="00471E00">
      <w:pPr>
        <w:rPr>
          <w:rFonts w:eastAsia="SimSun" w:cs="Tahoma"/>
          <w:lang w:eastAsia="zh-CN"/>
        </w:rPr>
      </w:pPr>
    </w:p>
    <w:p w14:paraId="32708B98" w14:textId="77777777" w:rsidR="00471E00" w:rsidRPr="00356EDB" w:rsidRDefault="00471E00" w:rsidP="00471E00">
      <w:pPr>
        <w:spacing w:after="60"/>
        <w:rPr>
          <w:rFonts w:eastAsia="SimSun" w:cs="Tahoma"/>
        </w:rPr>
      </w:pPr>
      <w:r w:rsidRPr="00356EDB">
        <w:rPr>
          <w:rFonts w:eastAsia="SimSun" w:cs="Tahoma"/>
          <w:b/>
        </w:rPr>
        <w:t>删除</w:t>
      </w:r>
    </w:p>
    <w:p w14:paraId="22A81977" w14:textId="77777777" w:rsidR="0064651F" w:rsidRPr="00356EDB" w:rsidRDefault="005D7F61" w:rsidP="00862623">
      <w:pPr>
        <w:rPr>
          <w:rFonts w:eastAsia="SimSun" w:cs="Tahoma"/>
        </w:rPr>
      </w:pPr>
      <w:r w:rsidRPr="00356EDB">
        <w:rPr>
          <w:rFonts w:eastAsia="SimSun" w:cs="Tahoma"/>
          <w:color w:val="000000"/>
          <w:szCs w:val="20"/>
        </w:rPr>
        <w:t>Web Antimalware Subscription for Forefront TMG</w:t>
      </w:r>
    </w:p>
    <w:p w14:paraId="25E5BC81" w14:textId="77777777" w:rsidR="00862623" w:rsidRPr="00356EDB" w:rsidRDefault="00862623" w:rsidP="00862623">
      <w:pPr>
        <w:rPr>
          <w:rFonts w:eastAsia="SimSun" w:cs="Tahoma"/>
        </w:rPr>
      </w:pPr>
    </w:p>
    <w:p w14:paraId="797D6545" w14:textId="77777777" w:rsidR="00862623" w:rsidRPr="00356EDB" w:rsidRDefault="00862623" w:rsidP="00862623">
      <w:pPr>
        <w:rPr>
          <w:rFonts w:eastAsia="SimSun" w:cs="Tahoma"/>
        </w:rPr>
      </w:pPr>
    </w:p>
    <w:p w14:paraId="5AA3020C" w14:textId="77777777" w:rsidR="00290FC1" w:rsidRPr="00356EDB" w:rsidRDefault="00290FC1" w:rsidP="0047054A">
      <w:pPr>
        <w:pStyle w:val="Heading2"/>
        <w:keepNext/>
        <w:ind w:left="0"/>
        <w:jc w:val="both"/>
        <w:rPr>
          <w:rFonts w:ascii="Tahoma" w:eastAsia="SimSun" w:hAnsi="Tahoma" w:cs="Tahoma"/>
        </w:rPr>
      </w:pPr>
      <w:bookmarkStart w:id="580" w:name="_Toc380419351"/>
      <w:r w:rsidRPr="00356EDB">
        <w:rPr>
          <w:rFonts w:ascii="Tahoma" w:eastAsia="SimSun" w:hAnsi="Tahoma" w:cs="Tahoma"/>
          <w:color w:val="FF6600"/>
        </w:rPr>
        <w:t xml:space="preserve">2013 </w:t>
      </w:r>
      <w:r w:rsidRPr="00356EDB">
        <w:rPr>
          <w:rFonts w:ascii="Tahoma" w:eastAsia="SimSun" w:hAnsi="Tahoma" w:cs="Tahoma"/>
          <w:color w:val="FF6600"/>
        </w:rPr>
        <w:t>年</w:t>
      </w:r>
      <w:r w:rsidRPr="00356EDB">
        <w:rPr>
          <w:rFonts w:ascii="Tahoma" w:eastAsia="SimSun" w:hAnsi="Tahoma" w:cs="Tahoma"/>
          <w:color w:val="FF6600"/>
        </w:rPr>
        <w:t xml:space="preserve"> 5 </w:t>
      </w:r>
      <w:r w:rsidRPr="00356EDB">
        <w:rPr>
          <w:rFonts w:ascii="Tahoma" w:eastAsia="SimSun" w:hAnsi="Tahoma" w:cs="Tahoma"/>
          <w:color w:val="FF6600"/>
        </w:rPr>
        <w:t>月所作的更改</w:t>
      </w:r>
      <w:bookmarkEnd w:id="580"/>
    </w:p>
    <w:p w14:paraId="3A927B79" w14:textId="77777777" w:rsidR="00290FC1" w:rsidRPr="00356EDB" w:rsidRDefault="00290FC1" w:rsidP="0047054A">
      <w:pPr>
        <w:pStyle w:val="Heading2"/>
        <w:keepNext/>
        <w:ind w:left="0"/>
        <w:jc w:val="both"/>
        <w:rPr>
          <w:rFonts w:ascii="Tahoma" w:eastAsia="SimSun" w:hAnsi="Tahoma" w:cs="Tahoma"/>
        </w:rPr>
      </w:pPr>
    </w:p>
    <w:p w14:paraId="2097A720" w14:textId="77777777" w:rsidR="00290FC1" w:rsidRPr="00356EDB" w:rsidRDefault="00290FC1" w:rsidP="0047054A">
      <w:pPr>
        <w:keepNext/>
        <w:spacing w:after="60"/>
        <w:rPr>
          <w:rFonts w:eastAsia="SimSun" w:cs="Tahoma"/>
        </w:rPr>
      </w:pPr>
      <w:r w:rsidRPr="00356EDB">
        <w:rPr>
          <w:rFonts w:eastAsia="SimSun" w:cs="Tahoma"/>
          <w:b/>
        </w:rPr>
        <w:t>新增</w:t>
      </w:r>
    </w:p>
    <w:p w14:paraId="74F34C1E" w14:textId="77777777" w:rsidR="007E2DBF" w:rsidRPr="00356EDB" w:rsidRDefault="007E2DBF" w:rsidP="007E2DBF">
      <w:pPr>
        <w:rPr>
          <w:rFonts w:eastAsia="SimSun" w:cs="Tahoma"/>
        </w:rPr>
      </w:pPr>
      <w:r w:rsidRPr="00356EDB">
        <w:rPr>
          <w:rFonts w:eastAsia="SimSun" w:cs="Tahoma"/>
        </w:rPr>
        <w:t>Learning Solutions MCP 30 Exam Vouchers</w:t>
      </w:r>
      <w:r w:rsidRPr="00356EDB">
        <w:rPr>
          <w:rFonts w:eastAsia="SimSun" w:cs="Tahoma"/>
        </w:rPr>
        <w:t>（用户</w:t>
      </w:r>
      <w:r w:rsidRPr="00356EDB">
        <w:rPr>
          <w:rFonts w:eastAsia="SimSun" w:cs="Tahoma"/>
        </w:rPr>
        <w:t xml:space="preserve"> SL</w:t>
      </w:r>
      <w:r w:rsidRPr="00356EDB">
        <w:rPr>
          <w:rFonts w:eastAsia="SimSun" w:cs="Tahoma"/>
        </w:rPr>
        <w:t>）</w:t>
      </w:r>
    </w:p>
    <w:p w14:paraId="34BBFE67" w14:textId="77777777" w:rsidR="007E2DBF" w:rsidRPr="00356EDB" w:rsidRDefault="007E2DBF" w:rsidP="007E2DBF">
      <w:pPr>
        <w:rPr>
          <w:rFonts w:eastAsia="SimSun" w:cs="Tahoma"/>
        </w:rPr>
      </w:pPr>
      <w:r w:rsidRPr="00356EDB">
        <w:rPr>
          <w:rFonts w:eastAsia="SimSun" w:cs="Tahoma"/>
        </w:rPr>
        <w:t xml:space="preserve">Learning Solutions MOS 500 </w:t>
      </w:r>
      <w:r w:rsidRPr="00356EDB">
        <w:rPr>
          <w:rFonts w:eastAsia="SimSun" w:cs="Tahoma"/>
        </w:rPr>
        <w:t>考试站点许可（服务</w:t>
      </w:r>
      <w:r w:rsidRPr="00356EDB">
        <w:rPr>
          <w:rFonts w:eastAsia="SimSun" w:cs="Tahoma"/>
        </w:rPr>
        <w:t xml:space="preserve"> SL</w:t>
      </w:r>
      <w:r w:rsidRPr="00356EDB">
        <w:rPr>
          <w:rFonts w:eastAsia="SimSun" w:cs="Tahoma"/>
        </w:rPr>
        <w:t>）</w:t>
      </w:r>
    </w:p>
    <w:p w14:paraId="2B1B97A7" w14:textId="77777777" w:rsidR="007E2DBF" w:rsidRPr="00356EDB" w:rsidRDefault="007E2DBF" w:rsidP="007E2DBF">
      <w:pPr>
        <w:rPr>
          <w:rFonts w:eastAsia="SimSun" w:cs="Tahoma"/>
        </w:rPr>
      </w:pPr>
      <w:r w:rsidRPr="00356EDB">
        <w:rPr>
          <w:rFonts w:eastAsia="SimSun" w:cs="Tahoma"/>
        </w:rPr>
        <w:t xml:space="preserve">Learning Solutions MTA 250 </w:t>
      </w:r>
      <w:r w:rsidRPr="00356EDB">
        <w:rPr>
          <w:rFonts w:eastAsia="SimSun" w:cs="Tahoma"/>
        </w:rPr>
        <w:t>考试站点许可（服务</w:t>
      </w:r>
      <w:r w:rsidRPr="00356EDB">
        <w:rPr>
          <w:rFonts w:eastAsia="SimSun" w:cs="Tahoma"/>
        </w:rPr>
        <w:t xml:space="preserve"> SL</w:t>
      </w:r>
      <w:r w:rsidRPr="00356EDB">
        <w:rPr>
          <w:rFonts w:eastAsia="SimSun" w:cs="Tahoma"/>
        </w:rPr>
        <w:t>）</w:t>
      </w:r>
    </w:p>
    <w:p w14:paraId="5C959A2A" w14:textId="77777777" w:rsidR="00290FC1" w:rsidRPr="00356EDB" w:rsidRDefault="00290FC1" w:rsidP="00290FC1">
      <w:pPr>
        <w:rPr>
          <w:rFonts w:eastAsia="SimSun" w:cs="Tahoma"/>
        </w:rPr>
      </w:pPr>
    </w:p>
    <w:p w14:paraId="72481572" w14:textId="77777777" w:rsidR="00290FC1" w:rsidRPr="00356EDB" w:rsidRDefault="00290FC1" w:rsidP="00290FC1">
      <w:pPr>
        <w:spacing w:after="60"/>
        <w:rPr>
          <w:rFonts w:eastAsia="SimSun" w:cs="Tahoma"/>
        </w:rPr>
      </w:pPr>
      <w:r w:rsidRPr="00356EDB">
        <w:rPr>
          <w:rFonts w:eastAsia="SimSun" w:cs="Tahoma"/>
          <w:b/>
        </w:rPr>
        <w:t>更改</w:t>
      </w:r>
    </w:p>
    <w:p w14:paraId="526BAE99" w14:textId="77777777" w:rsidR="00290FC1" w:rsidRPr="00356EDB" w:rsidRDefault="007E2DBF" w:rsidP="00290FC1">
      <w:pPr>
        <w:rPr>
          <w:rFonts w:eastAsia="SimSun" w:cs="Tahoma"/>
        </w:rPr>
      </w:pPr>
      <w:r w:rsidRPr="00356EDB">
        <w:rPr>
          <w:rFonts w:eastAsia="SimSun" w:cs="Tahoma"/>
        </w:rPr>
        <w:t>Learning Solutions MCP 1 Exam Vouchers</w:t>
      </w:r>
      <w:r w:rsidRPr="00356EDB">
        <w:rPr>
          <w:rFonts w:eastAsia="SimSun" w:cs="Tahoma"/>
        </w:rPr>
        <w:t>（服务</w:t>
      </w:r>
      <w:r w:rsidRPr="00356EDB">
        <w:rPr>
          <w:rFonts w:eastAsia="SimSun" w:cs="Tahoma"/>
        </w:rPr>
        <w:t xml:space="preserve"> SL</w:t>
      </w:r>
      <w:r w:rsidRPr="00356EDB">
        <w:rPr>
          <w:rFonts w:eastAsia="SimSun" w:cs="Tahoma"/>
        </w:rPr>
        <w:t>）</w:t>
      </w:r>
    </w:p>
    <w:p w14:paraId="08160AE9" w14:textId="77777777" w:rsidR="007E2DBF" w:rsidRPr="00356EDB" w:rsidRDefault="007E2DBF" w:rsidP="00290FC1">
      <w:pPr>
        <w:rPr>
          <w:rFonts w:eastAsia="SimSun" w:cs="Tahoma"/>
        </w:rPr>
      </w:pPr>
      <w:r w:rsidRPr="00356EDB">
        <w:rPr>
          <w:rFonts w:eastAsia="SimSun" w:cs="Tahoma"/>
        </w:rPr>
        <w:t xml:space="preserve">Windows </w:t>
      </w:r>
      <w:r w:rsidRPr="00356EDB">
        <w:rPr>
          <w:rFonts w:eastAsia="SimSun" w:cs="Tahoma"/>
        </w:rPr>
        <w:t>助手订购许可</w:t>
      </w:r>
    </w:p>
    <w:p w14:paraId="50AD52A0" w14:textId="77777777" w:rsidR="007E2DBF" w:rsidRPr="00356EDB" w:rsidRDefault="007E2DBF" w:rsidP="00290FC1">
      <w:pPr>
        <w:rPr>
          <w:rFonts w:eastAsia="SimSun" w:cs="Tahoma"/>
        </w:rPr>
      </w:pPr>
      <w:r w:rsidRPr="00356EDB">
        <w:rPr>
          <w:rFonts w:eastAsia="SimSun" w:cs="Tahoma"/>
        </w:rPr>
        <w:t>Windows Desktop Optimization Pack for Software Assurance</w:t>
      </w:r>
    </w:p>
    <w:p w14:paraId="2447B6FE" w14:textId="77777777" w:rsidR="007E2DBF" w:rsidRPr="00356EDB" w:rsidRDefault="007E2DBF" w:rsidP="00290FC1">
      <w:pPr>
        <w:rPr>
          <w:rFonts w:eastAsia="SimSun" w:cs="Tahoma"/>
        </w:rPr>
      </w:pPr>
      <w:r w:rsidRPr="00356EDB">
        <w:rPr>
          <w:rFonts w:eastAsia="SimSun" w:cs="Tahoma"/>
        </w:rPr>
        <w:t>Windows 8 Enterprise Sideloading</w:t>
      </w:r>
      <w:r w:rsidRPr="00356EDB">
        <w:rPr>
          <w:rFonts w:eastAsia="SimSun" w:cs="Tahoma"/>
        </w:rPr>
        <w:t>（</w:t>
      </w:r>
      <w:r w:rsidRPr="00356EDB">
        <w:rPr>
          <w:rFonts w:eastAsia="SimSun" w:cs="Tahoma"/>
        </w:rPr>
        <w:t xml:space="preserve">100 </w:t>
      </w:r>
      <w:r w:rsidRPr="00356EDB">
        <w:rPr>
          <w:rFonts w:eastAsia="SimSun" w:cs="Tahoma"/>
        </w:rPr>
        <w:t>包）</w:t>
      </w:r>
    </w:p>
    <w:p w14:paraId="6E43F334" w14:textId="77777777" w:rsidR="007E2DBF" w:rsidRPr="00356EDB" w:rsidRDefault="007E2DBF" w:rsidP="00290FC1">
      <w:pPr>
        <w:rPr>
          <w:rFonts w:eastAsia="SimSun" w:cs="Tahoma"/>
        </w:rPr>
      </w:pPr>
      <w:r w:rsidRPr="00356EDB">
        <w:rPr>
          <w:rFonts w:eastAsia="SimSun" w:cs="Tahoma"/>
        </w:rPr>
        <w:t>Windows</w:t>
      </w:r>
      <w:r w:rsidR="007036C3" w:rsidRPr="00356EDB">
        <w:rPr>
          <w:rFonts w:eastAsia="SimSun" w:cs="Tahoma"/>
          <w:vertAlign w:val="superscript"/>
        </w:rPr>
        <w:t>®</w:t>
      </w:r>
      <w:r w:rsidRPr="00356EDB">
        <w:rPr>
          <w:rFonts w:eastAsia="SimSun" w:cs="Tahoma"/>
        </w:rPr>
        <w:t xml:space="preserve"> 8 Pro with MDOP</w:t>
      </w:r>
    </w:p>
    <w:p w14:paraId="3FD6164A" w14:textId="77777777" w:rsidR="00D57D2B" w:rsidRPr="00356EDB" w:rsidRDefault="00D57D2B" w:rsidP="00290FC1">
      <w:pPr>
        <w:rPr>
          <w:rFonts w:eastAsia="SimSun" w:cs="Tahoma"/>
        </w:rPr>
      </w:pPr>
    </w:p>
    <w:p w14:paraId="1321ED3A" w14:textId="77777777" w:rsidR="00D57D2B" w:rsidRPr="00356EDB" w:rsidRDefault="00D57D2B" w:rsidP="00290FC1">
      <w:pPr>
        <w:rPr>
          <w:rFonts w:eastAsia="SimSun" w:cs="Tahoma"/>
        </w:rPr>
      </w:pPr>
    </w:p>
    <w:p w14:paraId="17968378" w14:textId="77777777" w:rsidR="00B65F35" w:rsidRPr="00356EDB" w:rsidRDefault="00B65F35" w:rsidP="00B65F35">
      <w:pPr>
        <w:pStyle w:val="Heading2"/>
        <w:ind w:left="0"/>
        <w:jc w:val="both"/>
        <w:rPr>
          <w:rFonts w:ascii="Tahoma" w:eastAsia="SimSun" w:hAnsi="Tahoma" w:cs="Tahoma"/>
        </w:rPr>
      </w:pPr>
      <w:bookmarkStart w:id="581" w:name="_Toc380419352"/>
      <w:r w:rsidRPr="00356EDB">
        <w:rPr>
          <w:rFonts w:ascii="Tahoma" w:eastAsia="SimSun" w:hAnsi="Tahoma" w:cs="Tahoma"/>
          <w:color w:val="FF6600"/>
        </w:rPr>
        <w:t xml:space="preserve">2013 </w:t>
      </w:r>
      <w:r w:rsidRPr="00356EDB">
        <w:rPr>
          <w:rFonts w:ascii="Tahoma" w:eastAsia="SimSun" w:hAnsi="Tahoma" w:cs="Tahoma"/>
          <w:color w:val="FF6600"/>
        </w:rPr>
        <w:t>年</w:t>
      </w:r>
      <w:r w:rsidRPr="00356EDB">
        <w:rPr>
          <w:rFonts w:ascii="Tahoma" w:eastAsia="SimSun" w:hAnsi="Tahoma" w:cs="Tahoma"/>
          <w:color w:val="FF6600"/>
        </w:rPr>
        <w:t xml:space="preserve"> 4 </w:t>
      </w:r>
      <w:r w:rsidRPr="00356EDB">
        <w:rPr>
          <w:rFonts w:ascii="Tahoma" w:eastAsia="SimSun" w:hAnsi="Tahoma" w:cs="Tahoma"/>
          <w:color w:val="FF6600"/>
        </w:rPr>
        <w:t>月所作的更改</w:t>
      </w:r>
      <w:bookmarkEnd w:id="581"/>
    </w:p>
    <w:p w14:paraId="043E4B52" w14:textId="77777777" w:rsidR="00B65F35" w:rsidRPr="00356EDB" w:rsidRDefault="00B65F35" w:rsidP="004759C6">
      <w:pPr>
        <w:pStyle w:val="Heading2"/>
        <w:ind w:left="0"/>
        <w:jc w:val="both"/>
        <w:rPr>
          <w:rFonts w:ascii="Tahoma" w:eastAsia="SimSun" w:hAnsi="Tahoma" w:cs="Tahoma"/>
        </w:rPr>
      </w:pPr>
    </w:p>
    <w:p w14:paraId="64DC2928" w14:textId="77777777" w:rsidR="00B65F35" w:rsidRPr="00356EDB" w:rsidRDefault="00B65F35" w:rsidP="00B65F35">
      <w:pPr>
        <w:spacing w:after="60"/>
        <w:rPr>
          <w:rFonts w:eastAsia="SimSun" w:cs="Tahoma"/>
          <w:lang w:eastAsia="zh-CN"/>
        </w:rPr>
      </w:pPr>
      <w:r w:rsidRPr="00356EDB">
        <w:rPr>
          <w:rFonts w:eastAsia="SimSun" w:cs="Tahoma"/>
          <w:b/>
          <w:lang w:eastAsia="zh-CN"/>
        </w:rPr>
        <w:t>新增</w:t>
      </w:r>
    </w:p>
    <w:p w14:paraId="6D23CF5A" w14:textId="77777777" w:rsidR="00D02D7A" w:rsidRPr="00356EDB" w:rsidRDefault="00D02D7A" w:rsidP="00D02D7A">
      <w:pPr>
        <w:rPr>
          <w:rFonts w:eastAsia="SimSun" w:cs="Tahoma"/>
          <w:lang w:eastAsia="zh-CN"/>
        </w:rPr>
      </w:pPr>
      <w:r w:rsidRPr="00356EDB">
        <w:rPr>
          <w:rFonts w:eastAsia="SimSun" w:cs="Tahoma"/>
          <w:lang w:eastAsia="zh-CN"/>
        </w:rPr>
        <w:t xml:space="preserve">Bing Maps </w:t>
      </w:r>
      <w:r w:rsidRPr="00356EDB">
        <w:rPr>
          <w:rFonts w:eastAsia="SimSun" w:cs="Tahoma"/>
          <w:lang w:eastAsia="zh-CN"/>
        </w:rPr>
        <w:t>消费者跟踪每资产每月订购</w:t>
      </w:r>
    </w:p>
    <w:p w14:paraId="11D69826" w14:textId="77777777" w:rsidR="00D02D7A" w:rsidRPr="00356EDB" w:rsidRDefault="00D02D7A" w:rsidP="00D02D7A">
      <w:pPr>
        <w:rPr>
          <w:rFonts w:eastAsia="SimSun" w:cs="Tahoma"/>
        </w:rPr>
      </w:pPr>
      <w:r w:rsidRPr="00356EDB">
        <w:rPr>
          <w:rFonts w:eastAsia="SimSun" w:cs="Tahoma"/>
        </w:rPr>
        <w:t>Bing Maps Desktop with Enhanced Content Pack</w:t>
      </w:r>
    </w:p>
    <w:p w14:paraId="7097A55F" w14:textId="77777777" w:rsidR="00D02D7A" w:rsidRPr="00356EDB" w:rsidRDefault="00D02D7A" w:rsidP="00D02D7A">
      <w:pPr>
        <w:rPr>
          <w:rFonts w:eastAsia="SimSun" w:cs="Tahoma"/>
        </w:rPr>
      </w:pPr>
      <w:r w:rsidRPr="00356EDB">
        <w:rPr>
          <w:rFonts w:eastAsia="SimSun" w:cs="Tahoma"/>
        </w:rPr>
        <w:t xml:space="preserve">Bing Maps for Enterprise </w:t>
      </w:r>
      <w:r w:rsidRPr="00356EDB">
        <w:rPr>
          <w:rFonts w:eastAsia="SimSun" w:cs="Tahoma"/>
        </w:rPr>
        <w:t>平台费每月订购</w:t>
      </w:r>
    </w:p>
    <w:p w14:paraId="04B016DD" w14:textId="77777777" w:rsidR="00D02D7A" w:rsidRPr="00356EDB" w:rsidRDefault="00D02D7A" w:rsidP="00D02D7A">
      <w:pPr>
        <w:rPr>
          <w:rFonts w:eastAsia="SimSun" w:cs="Tahoma"/>
        </w:rPr>
      </w:pPr>
      <w:r w:rsidRPr="00356EDB">
        <w:rPr>
          <w:rFonts w:eastAsia="SimSun" w:cs="Tahoma"/>
        </w:rPr>
        <w:t xml:space="preserve">Bing Maps </w:t>
      </w:r>
      <w:r w:rsidRPr="00356EDB">
        <w:rPr>
          <w:rFonts w:eastAsia="SimSun" w:cs="Tahoma"/>
        </w:rPr>
        <w:t>公共网站用途</w:t>
      </w:r>
      <w:r w:rsidRPr="00356EDB">
        <w:rPr>
          <w:rFonts w:eastAsia="SimSun" w:cs="Tahoma"/>
        </w:rPr>
        <w:t xml:space="preserve"> 10 </w:t>
      </w:r>
      <w:r w:rsidRPr="00356EDB">
        <w:rPr>
          <w:rFonts w:eastAsia="SimSun" w:cs="Tahoma"/>
        </w:rPr>
        <w:t>万条事务每月订购</w:t>
      </w:r>
    </w:p>
    <w:p w14:paraId="7269DEBE" w14:textId="77777777" w:rsidR="00D02D7A" w:rsidRPr="00356EDB" w:rsidRDefault="00D02D7A" w:rsidP="00D02D7A">
      <w:pPr>
        <w:rPr>
          <w:rFonts w:eastAsia="SimSun" w:cs="Tahoma"/>
        </w:rPr>
      </w:pPr>
      <w:r w:rsidRPr="00356EDB">
        <w:rPr>
          <w:rFonts w:eastAsia="SimSun" w:cs="Tahoma"/>
        </w:rPr>
        <w:t xml:space="preserve">Bing Maps </w:t>
      </w:r>
      <w:r w:rsidRPr="00356EDB">
        <w:rPr>
          <w:rFonts w:eastAsia="SimSun" w:cs="Tahoma"/>
        </w:rPr>
        <w:t>公共网站用途</w:t>
      </w:r>
      <w:r w:rsidRPr="00356EDB">
        <w:rPr>
          <w:rFonts w:eastAsia="SimSun" w:cs="Tahoma"/>
        </w:rPr>
        <w:t xml:space="preserve"> 25 </w:t>
      </w:r>
      <w:r w:rsidRPr="00356EDB">
        <w:rPr>
          <w:rFonts w:eastAsia="SimSun" w:cs="Tahoma"/>
        </w:rPr>
        <w:t>万条事务每月订购</w:t>
      </w:r>
    </w:p>
    <w:p w14:paraId="629323A5" w14:textId="77777777" w:rsidR="00D02D7A" w:rsidRPr="00356EDB" w:rsidRDefault="00D02D7A" w:rsidP="00D02D7A">
      <w:pPr>
        <w:rPr>
          <w:rFonts w:eastAsia="SimSun" w:cs="Tahoma"/>
        </w:rPr>
      </w:pPr>
      <w:r w:rsidRPr="00356EDB">
        <w:rPr>
          <w:rFonts w:eastAsia="SimSun" w:cs="Tahoma"/>
        </w:rPr>
        <w:t xml:space="preserve">Bing Maps </w:t>
      </w:r>
      <w:r w:rsidRPr="00356EDB">
        <w:rPr>
          <w:rFonts w:eastAsia="SimSun" w:cs="Tahoma"/>
        </w:rPr>
        <w:t>公共网站用途</w:t>
      </w:r>
      <w:r w:rsidRPr="00356EDB">
        <w:rPr>
          <w:rFonts w:eastAsia="SimSun" w:cs="Tahoma"/>
        </w:rPr>
        <w:t xml:space="preserve"> 42 </w:t>
      </w:r>
      <w:r w:rsidRPr="00356EDB">
        <w:rPr>
          <w:rFonts w:eastAsia="SimSun" w:cs="Tahoma"/>
        </w:rPr>
        <w:t>万条事务每月订购</w:t>
      </w:r>
    </w:p>
    <w:p w14:paraId="41CB5E43" w14:textId="77777777" w:rsidR="00D02D7A" w:rsidRPr="00356EDB" w:rsidRDefault="00D02D7A" w:rsidP="00D02D7A">
      <w:pPr>
        <w:rPr>
          <w:rFonts w:eastAsia="SimSun" w:cs="Tahoma"/>
        </w:rPr>
      </w:pPr>
      <w:r w:rsidRPr="00356EDB">
        <w:rPr>
          <w:rFonts w:eastAsia="SimSun" w:cs="Tahoma"/>
        </w:rPr>
        <w:t xml:space="preserve">Bing Maps </w:t>
      </w:r>
      <w:r w:rsidRPr="00356EDB">
        <w:rPr>
          <w:rFonts w:eastAsia="SimSun" w:cs="Tahoma"/>
        </w:rPr>
        <w:t>公共网站用途</w:t>
      </w:r>
      <w:r w:rsidRPr="00356EDB">
        <w:rPr>
          <w:rFonts w:eastAsia="SimSun" w:cs="Tahoma"/>
        </w:rPr>
        <w:t xml:space="preserve"> 84 </w:t>
      </w:r>
      <w:r w:rsidRPr="00356EDB">
        <w:rPr>
          <w:rFonts w:eastAsia="SimSun" w:cs="Tahoma"/>
        </w:rPr>
        <w:t>万条事务每月订购</w:t>
      </w:r>
    </w:p>
    <w:p w14:paraId="31EC0AB4" w14:textId="77777777" w:rsidR="00D02D7A" w:rsidRPr="00356EDB" w:rsidRDefault="00D02D7A" w:rsidP="00D02D7A">
      <w:pPr>
        <w:rPr>
          <w:rFonts w:eastAsia="SimSun" w:cs="Tahoma"/>
          <w:lang w:eastAsia="zh-CN"/>
        </w:rPr>
      </w:pPr>
      <w:r w:rsidRPr="00356EDB">
        <w:rPr>
          <w:rFonts w:eastAsia="SimSun" w:cs="Tahoma"/>
          <w:lang w:eastAsia="zh-CN"/>
        </w:rPr>
        <w:t xml:space="preserve">Bing Maps </w:t>
      </w:r>
      <w:r w:rsidRPr="00356EDB">
        <w:rPr>
          <w:rFonts w:eastAsia="SimSun" w:cs="Tahoma"/>
          <w:lang w:eastAsia="zh-CN"/>
        </w:rPr>
        <w:t>公共网站用途</w:t>
      </w:r>
      <w:r w:rsidRPr="00356EDB">
        <w:rPr>
          <w:rFonts w:eastAsia="SimSun" w:cs="Tahoma"/>
          <w:lang w:eastAsia="zh-CN"/>
        </w:rPr>
        <w:t xml:space="preserve"> 250 </w:t>
      </w:r>
      <w:r w:rsidRPr="00356EDB">
        <w:rPr>
          <w:rFonts w:eastAsia="SimSun" w:cs="Tahoma"/>
          <w:lang w:eastAsia="zh-CN"/>
        </w:rPr>
        <w:t>万条事务每月订购</w:t>
      </w:r>
    </w:p>
    <w:p w14:paraId="4763777A" w14:textId="77777777" w:rsidR="00D02D7A" w:rsidRPr="00356EDB" w:rsidRDefault="00D02D7A" w:rsidP="00D02D7A">
      <w:pPr>
        <w:rPr>
          <w:rFonts w:eastAsia="SimSun" w:cs="Tahoma"/>
          <w:lang w:eastAsia="zh-CN"/>
        </w:rPr>
      </w:pPr>
      <w:r w:rsidRPr="00356EDB">
        <w:rPr>
          <w:rFonts w:eastAsia="SimSun" w:cs="Tahoma"/>
          <w:lang w:eastAsia="zh-CN"/>
        </w:rPr>
        <w:t xml:space="preserve">Bing Maps </w:t>
      </w:r>
      <w:r w:rsidRPr="00356EDB">
        <w:rPr>
          <w:rFonts w:eastAsia="SimSun" w:cs="Tahoma"/>
          <w:lang w:eastAsia="zh-CN"/>
        </w:rPr>
        <w:t>公共网站用途</w:t>
      </w:r>
      <w:r w:rsidRPr="00356EDB">
        <w:rPr>
          <w:rFonts w:eastAsia="SimSun" w:cs="Tahoma"/>
          <w:lang w:eastAsia="zh-CN"/>
        </w:rPr>
        <w:t xml:space="preserve"> 420 </w:t>
      </w:r>
      <w:r w:rsidRPr="00356EDB">
        <w:rPr>
          <w:rFonts w:eastAsia="SimSun" w:cs="Tahoma"/>
          <w:lang w:eastAsia="zh-CN"/>
        </w:rPr>
        <w:t>万条事务每月订购</w:t>
      </w:r>
    </w:p>
    <w:p w14:paraId="4DEB663A" w14:textId="77777777" w:rsidR="00D02D7A" w:rsidRPr="00356EDB" w:rsidRDefault="00D02D7A" w:rsidP="00D02D7A">
      <w:pPr>
        <w:rPr>
          <w:rFonts w:eastAsia="SimSun" w:cs="Tahoma"/>
          <w:lang w:eastAsia="zh-CN"/>
        </w:rPr>
      </w:pPr>
      <w:r w:rsidRPr="00356EDB">
        <w:rPr>
          <w:rFonts w:eastAsia="SimSun" w:cs="Tahoma"/>
          <w:lang w:eastAsia="zh-CN"/>
        </w:rPr>
        <w:t xml:space="preserve">Bing Maps </w:t>
      </w:r>
      <w:r w:rsidRPr="00356EDB">
        <w:rPr>
          <w:rFonts w:eastAsia="SimSun" w:cs="Tahoma"/>
          <w:lang w:eastAsia="zh-CN"/>
        </w:rPr>
        <w:t>公共网站用途</w:t>
      </w:r>
      <w:r w:rsidRPr="00356EDB">
        <w:rPr>
          <w:rFonts w:eastAsia="SimSun" w:cs="Tahoma"/>
          <w:lang w:eastAsia="zh-CN"/>
        </w:rPr>
        <w:t xml:space="preserve"> 840 </w:t>
      </w:r>
      <w:r w:rsidRPr="00356EDB">
        <w:rPr>
          <w:rFonts w:eastAsia="SimSun" w:cs="Tahoma"/>
          <w:lang w:eastAsia="zh-CN"/>
        </w:rPr>
        <w:t>万条事务每月订购</w:t>
      </w:r>
    </w:p>
    <w:p w14:paraId="5ABD8FEB" w14:textId="77777777" w:rsidR="00D02D7A" w:rsidRPr="00356EDB" w:rsidRDefault="00D02D7A" w:rsidP="00D02D7A">
      <w:pPr>
        <w:rPr>
          <w:rFonts w:eastAsia="SimSun" w:cs="Tahoma"/>
          <w:lang w:eastAsia="zh-CN"/>
        </w:rPr>
      </w:pPr>
      <w:r w:rsidRPr="00356EDB">
        <w:rPr>
          <w:rFonts w:eastAsia="SimSun" w:cs="Tahoma"/>
          <w:lang w:eastAsia="zh-CN"/>
        </w:rPr>
        <w:t xml:space="preserve">Bing Maps </w:t>
      </w:r>
      <w:r w:rsidRPr="00356EDB">
        <w:rPr>
          <w:rFonts w:eastAsia="SimSun" w:cs="Tahoma"/>
          <w:lang w:eastAsia="zh-CN"/>
        </w:rPr>
        <w:t>公共网站用途无限条事务每月订购</w:t>
      </w:r>
    </w:p>
    <w:p w14:paraId="354703D6" w14:textId="77777777" w:rsidR="00D02D7A" w:rsidRPr="00356EDB" w:rsidRDefault="00D02D7A" w:rsidP="00D02D7A">
      <w:pPr>
        <w:rPr>
          <w:rFonts w:eastAsia="SimSun" w:cs="Tahoma"/>
          <w:lang w:eastAsia="zh-CN"/>
        </w:rPr>
      </w:pPr>
      <w:r w:rsidRPr="00356EDB">
        <w:rPr>
          <w:rFonts w:eastAsia="SimSun" w:cs="Tahoma"/>
          <w:lang w:eastAsia="zh-CN"/>
        </w:rPr>
        <w:t xml:space="preserve">Bing Maps </w:t>
      </w:r>
      <w:r w:rsidRPr="00356EDB">
        <w:rPr>
          <w:rFonts w:eastAsia="SimSun" w:cs="Tahoma"/>
          <w:lang w:eastAsia="zh-CN"/>
        </w:rPr>
        <w:t>内部网站用途</w:t>
      </w:r>
      <w:r w:rsidRPr="00356EDB">
        <w:rPr>
          <w:rFonts w:eastAsia="SimSun" w:cs="Tahoma"/>
          <w:lang w:eastAsia="zh-CN"/>
        </w:rPr>
        <w:t xml:space="preserve"> 10 </w:t>
      </w:r>
      <w:r w:rsidRPr="00356EDB">
        <w:rPr>
          <w:rFonts w:eastAsia="SimSun" w:cs="Tahoma"/>
          <w:lang w:eastAsia="zh-CN"/>
        </w:rPr>
        <w:t>万条事务每月订购</w:t>
      </w:r>
    </w:p>
    <w:p w14:paraId="006AFDF1" w14:textId="77777777" w:rsidR="00D02D7A" w:rsidRPr="00356EDB" w:rsidRDefault="00D02D7A" w:rsidP="00D02D7A">
      <w:pPr>
        <w:rPr>
          <w:rFonts w:eastAsia="SimSun" w:cs="Tahoma"/>
          <w:lang w:eastAsia="zh-CN"/>
        </w:rPr>
      </w:pPr>
      <w:r w:rsidRPr="00356EDB">
        <w:rPr>
          <w:rFonts w:eastAsia="SimSun" w:cs="Tahoma"/>
          <w:lang w:eastAsia="zh-CN"/>
        </w:rPr>
        <w:t xml:space="preserve">Bing Maps </w:t>
      </w:r>
      <w:r w:rsidRPr="00356EDB">
        <w:rPr>
          <w:rFonts w:eastAsia="SimSun" w:cs="Tahoma"/>
          <w:lang w:eastAsia="zh-CN"/>
        </w:rPr>
        <w:t>内部网站用途</w:t>
      </w:r>
      <w:r w:rsidRPr="00356EDB">
        <w:rPr>
          <w:rFonts w:eastAsia="SimSun" w:cs="Tahoma"/>
          <w:lang w:eastAsia="zh-CN"/>
        </w:rPr>
        <w:t xml:space="preserve"> 25 </w:t>
      </w:r>
      <w:r w:rsidRPr="00356EDB">
        <w:rPr>
          <w:rFonts w:eastAsia="SimSun" w:cs="Tahoma"/>
          <w:lang w:eastAsia="zh-CN"/>
        </w:rPr>
        <w:t>万条事务每月订购</w:t>
      </w:r>
    </w:p>
    <w:p w14:paraId="239CA7D2" w14:textId="77777777" w:rsidR="00D02D7A" w:rsidRPr="00356EDB" w:rsidRDefault="00D02D7A" w:rsidP="00D02D7A">
      <w:pPr>
        <w:rPr>
          <w:rFonts w:eastAsia="SimSun" w:cs="Tahoma"/>
          <w:lang w:eastAsia="zh-CN"/>
        </w:rPr>
      </w:pPr>
      <w:r w:rsidRPr="00356EDB">
        <w:rPr>
          <w:rFonts w:eastAsia="SimSun" w:cs="Tahoma"/>
          <w:lang w:eastAsia="zh-CN"/>
        </w:rPr>
        <w:t xml:space="preserve">Bing Maps </w:t>
      </w:r>
      <w:r w:rsidRPr="00356EDB">
        <w:rPr>
          <w:rFonts w:eastAsia="SimSun" w:cs="Tahoma"/>
          <w:lang w:eastAsia="zh-CN"/>
        </w:rPr>
        <w:t>内部网站用途</w:t>
      </w:r>
      <w:r w:rsidRPr="00356EDB">
        <w:rPr>
          <w:rFonts w:eastAsia="SimSun" w:cs="Tahoma"/>
          <w:lang w:eastAsia="zh-CN"/>
        </w:rPr>
        <w:t xml:space="preserve"> 42 </w:t>
      </w:r>
      <w:r w:rsidRPr="00356EDB">
        <w:rPr>
          <w:rFonts w:eastAsia="SimSun" w:cs="Tahoma"/>
          <w:lang w:eastAsia="zh-CN"/>
        </w:rPr>
        <w:t>万条事务每月订购</w:t>
      </w:r>
    </w:p>
    <w:p w14:paraId="4BDEEFA4" w14:textId="77777777" w:rsidR="00D02D7A" w:rsidRPr="00356EDB" w:rsidRDefault="00D02D7A" w:rsidP="00D02D7A">
      <w:pPr>
        <w:rPr>
          <w:rFonts w:eastAsia="SimSun" w:cs="Tahoma"/>
          <w:lang w:eastAsia="zh-CN"/>
        </w:rPr>
      </w:pPr>
      <w:r w:rsidRPr="00356EDB">
        <w:rPr>
          <w:rFonts w:eastAsia="SimSun" w:cs="Tahoma"/>
          <w:lang w:eastAsia="zh-CN"/>
        </w:rPr>
        <w:t xml:space="preserve">Bing Maps </w:t>
      </w:r>
      <w:r w:rsidRPr="00356EDB">
        <w:rPr>
          <w:rFonts w:eastAsia="SimSun" w:cs="Tahoma"/>
          <w:lang w:eastAsia="zh-CN"/>
        </w:rPr>
        <w:t>内部网站用途</w:t>
      </w:r>
      <w:r w:rsidRPr="00356EDB">
        <w:rPr>
          <w:rFonts w:eastAsia="SimSun" w:cs="Tahoma"/>
          <w:lang w:eastAsia="zh-CN"/>
        </w:rPr>
        <w:t xml:space="preserve"> 125 </w:t>
      </w:r>
      <w:r w:rsidRPr="00356EDB">
        <w:rPr>
          <w:rFonts w:eastAsia="SimSun" w:cs="Tahoma"/>
          <w:lang w:eastAsia="zh-CN"/>
        </w:rPr>
        <w:t>万条事务每月订购</w:t>
      </w:r>
    </w:p>
    <w:p w14:paraId="429C4F71" w14:textId="77777777" w:rsidR="00D02D7A" w:rsidRPr="00356EDB" w:rsidRDefault="00D02D7A" w:rsidP="00D02D7A">
      <w:pPr>
        <w:rPr>
          <w:rFonts w:eastAsia="SimSun" w:cs="Tahoma"/>
          <w:lang w:eastAsia="zh-CN"/>
        </w:rPr>
      </w:pPr>
      <w:r w:rsidRPr="00356EDB">
        <w:rPr>
          <w:rFonts w:eastAsia="SimSun" w:cs="Tahoma"/>
          <w:lang w:eastAsia="zh-CN"/>
        </w:rPr>
        <w:t xml:space="preserve">Bing Maps </w:t>
      </w:r>
      <w:r w:rsidRPr="00356EDB">
        <w:rPr>
          <w:rFonts w:eastAsia="SimSun" w:cs="Tahoma"/>
          <w:lang w:eastAsia="zh-CN"/>
        </w:rPr>
        <w:t>内部网站用途</w:t>
      </w:r>
      <w:r w:rsidRPr="00356EDB">
        <w:rPr>
          <w:rFonts w:eastAsia="SimSun" w:cs="Tahoma"/>
          <w:lang w:eastAsia="zh-CN"/>
        </w:rPr>
        <w:t xml:space="preserve"> 210 </w:t>
      </w:r>
      <w:r w:rsidRPr="00356EDB">
        <w:rPr>
          <w:rFonts w:eastAsia="SimSun" w:cs="Tahoma"/>
          <w:lang w:eastAsia="zh-CN"/>
        </w:rPr>
        <w:t>万条事务每月订购</w:t>
      </w:r>
    </w:p>
    <w:p w14:paraId="01A07094" w14:textId="77777777" w:rsidR="00D02D7A" w:rsidRPr="00356EDB" w:rsidRDefault="00D02D7A" w:rsidP="00D02D7A">
      <w:pPr>
        <w:rPr>
          <w:rFonts w:eastAsia="SimSun" w:cs="Tahoma"/>
          <w:lang w:eastAsia="zh-CN"/>
        </w:rPr>
      </w:pPr>
      <w:r w:rsidRPr="00356EDB">
        <w:rPr>
          <w:rFonts w:eastAsia="SimSun" w:cs="Tahoma"/>
          <w:lang w:eastAsia="zh-CN"/>
        </w:rPr>
        <w:t xml:space="preserve">Bing Maps </w:t>
      </w:r>
      <w:r w:rsidRPr="00356EDB">
        <w:rPr>
          <w:rFonts w:eastAsia="SimSun" w:cs="Tahoma"/>
          <w:lang w:eastAsia="zh-CN"/>
        </w:rPr>
        <w:t>内部网站用途无限条事务每月订购</w:t>
      </w:r>
    </w:p>
    <w:p w14:paraId="030B9F08" w14:textId="77777777" w:rsidR="00D02D7A" w:rsidRPr="00356EDB" w:rsidRDefault="00D02D7A" w:rsidP="00D02D7A">
      <w:pPr>
        <w:rPr>
          <w:rFonts w:eastAsia="SimSun" w:cs="Tahoma"/>
        </w:rPr>
      </w:pPr>
      <w:r w:rsidRPr="00356EDB">
        <w:rPr>
          <w:rFonts w:eastAsia="SimSun" w:cs="Tahoma"/>
        </w:rPr>
        <w:t xml:space="preserve">Bing Maps </w:t>
      </w:r>
      <w:r w:rsidRPr="00356EDB">
        <w:rPr>
          <w:rFonts w:eastAsia="SimSun" w:cs="Tahoma"/>
        </w:rPr>
        <w:t>已知每用户每月订购</w:t>
      </w:r>
    </w:p>
    <w:p w14:paraId="6FE0B166" w14:textId="77777777" w:rsidR="00D02D7A" w:rsidRPr="00356EDB" w:rsidRDefault="00D02D7A" w:rsidP="00D02D7A">
      <w:pPr>
        <w:rPr>
          <w:rFonts w:eastAsia="SimSun" w:cs="Tahoma"/>
        </w:rPr>
      </w:pPr>
      <w:r w:rsidRPr="00356EDB">
        <w:rPr>
          <w:rFonts w:eastAsia="SimSun" w:cs="Tahoma"/>
        </w:rPr>
        <w:t xml:space="preserve">Bing Maps </w:t>
      </w:r>
      <w:r w:rsidRPr="00356EDB">
        <w:rPr>
          <w:rFonts w:eastAsia="SimSun" w:cs="Tahoma"/>
        </w:rPr>
        <w:t>已知</w:t>
      </w:r>
      <w:r w:rsidRPr="00356EDB">
        <w:rPr>
          <w:rFonts w:eastAsia="SimSun" w:cs="Tahoma"/>
        </w:rPr>
        <w:t xml:space="preserve"> 5000 </w:t>
      </w:r>
      <w:r w:rsidRPr="00356EDB">
        <w:rPr>
          <w:rFonts w:eastAsia="SimSun" w:cs="Tahoma"/>
        </w:rPr>
        <w:t>用户套装每月订购</w:t>
      </w:r>
    </w:p>
    <w:p w14:paraId="1A0283F0" w14:textId="77777777" w:rsidR="00D02D7A" w:rsidRPr="00356EDB" w:rsidRDefault="00D02D7A" w:rsidP="00D02D7A">
      <w:pPr>
        <w:rPr>
          <w:rFonts w:eastAsia="SimSun" w:cs="Tahoma"/>
        </w:rPr>
      </w:pPr>
      <w:r w:rsidRPr="00356EDB">
        <w:rPr>
          <w:rFonts w:eastAsia="SimSun" w:cs="Tahoma"/>
        </w:rPr>
        <w:t xml:space="preserve">Bing Maps Light </w:t>
      </w:r>
      <w:r w:rsidRPr="00356EDB">
        <w:rPr>
          <w:rFonts w:eastAsia="SimSun" w:cs="Tahoma"/>
        </w:rPr>
        <w:t>已知每用户每月订购</w:t>
      </w:r>
    </w:p>
    <w:p w14:paraId="6D8C4C4D" w14:textId="77777777" w:rsidR="00D02D7A" w:rsidRPr="00356EDB" w:rsidRDefault="00D02D7A" w:rsidP="00D02D7A">
      <w:pPr>
        <w:rPr>
          <w:rFonts w:eastAsia="SimSun" w:cs="Tahoma"/>
        </w:rPr>
      </w:pPr>
      <w:r w:rsidRPr="00356EDB">
        <w:rPr>
          <w:rFonts w:eastAsia="SimSun" w:cs="Tahoma"/>
        </w:rPr>
        <w:t xml:space="preserve">Bing Maps Light </w:t>
      </w:r>
      <w:r w:rsidRPr="00356EDB">
        <w:rPr>
          <w:rFonts w:eastAsia="SimSun" w:cs="Tahoma"/>
        </w:rPr>
        <w:t>已知</w:t>
      </w:r>
      <w:r w:rsidRPr="00356EDB">
        <w:rPr>
          <w:rFonts w:eastAsia="SimSun" w:cs="Tahoma"/>
        </w:rPr>
        <w:t xml:space="preserve"> 5000 </w:t>
      </w:r>
      <w:r w:rsidRPr="00356EDB">
        <w:rPr>
          <w:rFonts w:eastAsia="SimSun" w:cs="Tahoma"/>
        </w:rPr>
        <w:t>用户套装每月订购</w:t>
      </w:r>
    </w:p>
    <w:p w14:paraId="3A581611" w14:textId="77777777" w:rsidR="00D02D7A" w:rsidRPr="00356EDB" w:rsidRDefault="00D02D7A" w:rsidP="00D02D7A">
      <w:pPr>
        <w:rPr>
          <w:rFonts w:eastAsia="SimSun" w:cs="Tahoma"/>
        </w:rPr>
      </w:pPr>
      <w:r w:rsidRPr="00356EDB">
        <w:rPr>
          <w:rFonts w:eastAsia="SimSun" w:cs="Tahoma"/>
        </w:rPr>
        <w:t xml:space="preserve">Bing Maps </w:t>
      </w:r>
      <w:r w:rsidRPr="00356EDB">
        <w:rPr>
          <w:rFonts w:eastAsia="SimSun" w:cs="Tahoma"/>
        </w:rPr>
        <w:t>移动资产管理平台费每月订购</w:t>
      </w:r>
    </w:p>
    <w:p w14:paraId="605359D3" w14:textId="77777777" w:rsidR="00D02D7A" w:rsidRPr="00356EDB" w:rsidRDefault="00D02D7A" w:rsidP="00D02D7A">
      <w:pPr>
        <w:rPr>
          <w:rFonts w:eastAsia="SimSun" w:cs="Tahoma"/>
        </w:rPr>
      </w:pPr>
      <w:r w:rsidRPr="00356EDB">
        <w:rPr>
          <w:rFonts w:eastAsia="SimSun" w:cs="Tahoma"/>
        </w:rPr>
        <w:t xml:space="preserve">Bing Maps </w:t>
      </w:r>
      <w:r w:rsidRPr="00356EDB">
        <w:rPr>
          <w:rFonts w:eastAsia="SimSun" w:cs="Tahoma"/>
        </w:rPr>
        <w:t>移动资产管理北美（含路线）每资产每月订购</w:t>
      </w:r>
    </w:p>
    <w:p w14:paraId="78A9D0B6" w14:textId="77777777" w:rsidR="00D02D7A" w:rsidRPr="00356EDB" w:rsidRDefault="00D02D7A" w:rsidP="00D02D7A">
      <w:pPr>
        <w:rPr>
          <w:rFonts w:eastAsia="SimSun" w:cs="Tahoma"/>
          <w:lang w:eastAsia="zh-CN"/>
        </w:rPr>
      </w:pPr>
      <w:r w:rsidRPr="00356EDB">
        <w:rPr>
          <w:rFonts w:eastAsia="SimSun" w:cs="Tahoma"/>
          <w:lang w:eastAsia="zh-CN"/>
        </w:rPr>
        <w:t xml:space="preserve">Bing Maps </w:t>
      </w:r>
      <w:r w:rsidRPr="00356EDB">
        <w:rPr>
          <w:rFonts w:eastAsia="SimSun" w:cs="Tahoma"/>
          <w:lang w:eastAsia="zh-CN"/>
        </w:rPr>
        <w:t>移动资产管理北美（不含路线）每资产每月订购</w:t>
      </w:r>
    </w:p>
    <w:p w14:paraId="25B8C6E3" w14:textId="77777777" w:rsidR="00D02D7A" w:rsidRPr="00356EDB" w:rsidRDefault="00D02D7A" w:rsidP="00D02D7A">
      <w:pPr>
        <w:rPr>
          <w:rFonts w:eastAsia="SimSun" w:cs="Tahoma"/>
          <w:lang w:eastAsia="zh-CN"/>
        </w:rPr>
      </w:pPr>
      <w:r w:rsidRPr="00356EDB">
        <w:rPr>
          <w:rFonts w:eastAsia="SimSun" w:cs="Tahoma"/>
          <w:lang w:eastAsia="zh-CN"/>
        </w:rPr>
        <w:t xml:space="preserve">Bing Maps </w:t>
      </w:r>
      <w:r w:rsidRPr="00356EDB">
        <w:rPr>
          <w:rFonts w:eastAsia="SimSun" w:cs="Tahoma"/>
          <w:lang w:eastAsia="zh-CN"/>
        </w:rPr>
        <w:t>移动资产管理欧洲（含路线）每资产每月订购</w:t>
      </w:r>
    </w:p>
    <w:p w14:paraId="3CB2B42D" w14:textId="77777777" w:rsidR="00D02D7A" w:rsidRPr="00356EDB" w:rsidRDefault="00D02D7A" w:rsidP="00D02D7A">
      <w:pPr>
        <w:rPr>
          <w:rFonts w:eastAsia="SimSun" w:cs="Tahoma"/>
          <w:lang w:eastAsia="zh-CN"/>
        </w:rPr>
      </w:pPr>
      <w:r w:rsidRPr="00356EDB">
        <w:rPr>
          <w:rFonts w:eastAsia="SimSun" w:cs="Tahoma"/>
          <w:lang w:eastAsia="zh-CN"/>
        </w:rPr>
        <w:t xml:space="preserve">Bing Maps </w:t>
      </w:r>
      <w:r w:rsidRPr="00356EDB">
        <w:rPr>
          <w:rFonts w:eastAsia="SimSun" w:cs="Tahoma"/>
          <w:lang w:eastAsia="zh-CN"/>
        </w:rPr>
        <w:t>移动资产管理欧洲（不含路线）每资产每月订购</w:t>
      </w:r>
    </w:p>
    <w:p w14:paraId="2EB707A7" w14:textId="77777777" w:rsidR="00D02D7A" w:rsidRPr="00356EDB" w:rsidRDefault="00D02D7A" w:rsidP="00D02D7A">
      <w:pPr>
        <w:rPr>
          <w:rFonts w:eastAsia="SimSun" w:cs="Tahoma"/>
        </w:rPr>
      </w:pPr>
      <w:r w:rsidRPr="00356EDB">
        <w:rPr>
          <w:rFonts w:eastAsia="SimSun" w:cs="Tahoma"/>
        </w:rPr>
        <w:t>Bing Maps Server</w:t>
      </w:r>
    </w:p>
    <w:p w14:paraId="3EAD5B53" w14:textId="77777777" w:rsidR="00D02D7A" w:rsidRPr="00356EDB" w:rsidRDefault="00D02D7A" w:rsidP="00D02D7A">
      <w:pPr>
        <w:rPr>
          <w:rFonts w:eastAsia="SimSun" w:cs="Tahoma"/>
        </w:rPr>
      </w:pPr>
      <w:r w:rsidRPr="00356EDB">
        <w:rPr>
          <w:rFonts w:eastAsia="SimSun" w:cs="Tahoma"/>
        </w:rPr>
        <w:t>BizTalk</w:t>
      </w:r>
      <w:r w:rsidR="007036C3" w:rsidRPr="00356EDB">
        <w:rPr>
          <w:rFonts w:eastAsia="SimSun" w:cs="Tahoma"/>
          <w:vertAlign w:val="superscript"/>
        </w:rPr>
        <w:t>®</w:t>
      </w:r>
      <w:r w:rsidRPr="00356EDB">
        <w:rPr>
          <w:rFonts w:eastAsia="SimSun" w:cs="Tahoma"/>
        </w:rPr>
        <w:t xml:space="preserve"> Server 2013 Enterprise Edition</w:t>
      </w:r>
    </w:p>
    <w:p w14:paraId="1B9547D6" w14:textId="77777777" w:rsidR="00D02D7A" w:rsidRPr="00356EDB" w:rsidRDefault="00D02D7A" w:rsidP="00D02D7A">
      <w:pPr>
        <w:rPr>
          <w:rFonts w:eastAsia="SimSun" w:cs="Tahoma"/>
        </w:rPr>
      </w:pPr>
      <w:r w:rsidRPr="00356EDB">
        <w:rPr>
          <w:rFonts w:eastAsia="SimSun" w:cs="Tahoma"/>
        </w:rPr>
        <w:t>BizTalk</w:t>
      </w:r>
      <w:r w:rsidR="007036C3" w:rsidRPr="00356EDB">
        <w:rPr>
          <w:rFonts w:eastAsia="SimSun" w:cs="Tahoma"/>
          <w:vertAlign w:val="superscript"/>
        </w:rPr>
        <w:t>®</w:t>
      </w:r>
      <w:r w:rsidRPr="00356EDB">
        <w:rPr>
          <w:rFonts w:eastAsia="SimSun" w:cs="Tahoma"/>
        </w:rPr>
        <w:t xml:space="preserve"> Server 2013 Standard Edition</w:t>
      </w:r>
    </w:p>
    <w:p w14:paraId="48F19790" w14:textId="77777777" w:rsidR="00D02D7A" w:rsidRPr="00356EDB" w:rsidRDefault="00D02D7A" w:rsidP="00D02D7A">
      <w:pPr>
        <w:rPr>
          <w:rFonts w:eastAsia="SimSun" w:cs="Tahoma"/>
        </w:rPr>
      </w:pPr>
      <w:r w:rsidRPr="00356EDB">
        <w:rPr>
          <w:rFonts w:eastAsia="SimSun" w:cs="Tahoma"/>
        </w:rPr>
        <w:lastRenderedPageBreak/>
        <w:t>BizTalk</w:t>
      </w:r>
      <w:r w:rsidR="007036C3" w:rsidRPr="00356EDB">
        <w:rPr>
          <w:rFonts w:eastAsia="SimSun" w:cs="Tahoma"/>
          <w:vertAlign w:val="superscript"/>
        </w:rPr>
        <w:t>®</w:t>
      </w:r>
      <w:r w:rsidRPr="00356EDB">
        <w:rPr>
          <w:rFonts w:eastAsia="SimSun" w:cs="Tahoma"/>
        </w:rPr>
        <w:t xml:space="preserve"> Server 2013 Branch</w:t>
      </w:r>
    </w:p>
    <w:p w14:paraId="77503957" w14:textId="77777777" w:rsidR="00D02D7A" w:rsidRPr="00356EDB" w:rsidRDefault="00D02D7A" w:rsidP="00D02D7A">
      <w:pPr>
        <w:rPr>
          <w:rFonts w:eastAsia="SimSun" w:cs="Tahoma"/>
        </w:rPr>
      </w:pPr>
      <w:r w:rsidRPr="00356EDB">
        <w:rPr>
          <w:rFonts w:eastAsia="SimSun" w:cs="Tahoma"/>
        </w:rPr>
        <w:t>BizTalk</w:t>
      </w:r>
      <w:r w:rsidR="007036C3" w:rsidRPr="00356EDB">
        <w:rPr>
          <w:rFonts w:eastAsia="SimSun" w:cs="Tahoma"/>
          <w:vertAlign w:val="superscript"/>
        </w:rPr>
        <w:t>®</w:t>
      </w:r>
      <w:r w:rsidRPr="00356EDB">
        <w:rPr>
          <w:rFonts w:eastAsia="SimSun" w:cs="Tahoma"/>
        </w:rPr>
        <w:t xml:space="preserve"> Server 2013 Branch IDC</w:t>
      </w:r>
    </w:p>
    <w:p w14:paraId="5BB4AA20" w14:textId="77777777" w:rsidR="00D02D7A" w:rsidRPr="00356EDB" w:rsidRDefault="00D02D7A" w:rsidP="00D02D7A">
      <w:pPr>
        <w:rPr>
          <w:rFonts w:eastAsia="SimSun" w:cs="Tahoma"/>
        </w:rPr>
      </w:pPr>
      <w:r w:rsidRPr="00356EDB">
        <w:rPr>
          <w:rFonts w:eastAsia="SimSun" w:cs="Tahoma"/>
        </w:rPr>
        <w:t>BizTalk</w:t>
      </w:r>
      <w:r w:rsidR="007036C3" w:rsidRPr="00356EDB">
        <w:rPr>
          <w:rFonts w:eastAsia="SimSun" w:cs="Tahoma"/>
          <w:vertAlign w:val="superscript"/>
        </w:rPr>
        <w:t>®</w:t>
      </w:r>
      <w:r w:rsidRPr="00356EDB">
        <w:rPr>
          <w:rFonts w:eastAsia="SimSun" w:cs="Tahoma"/>
        </w:rPr>
        <w:t xml:space="preserve"> Server 2013 Standard Edition IDC</w:t>
      </w:r>
    </w:p>
    <w:p w14:paraId="3CEF80A4"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企业版</w:t>
      </w:r>
      <w:r w:rsidRPr="00356EDB">
        <w:rPr>
          <w:rFonts w:eastAsia="SimSun" w:cs="Tahoma"/>
        </w:rPr>
        <w:t xml:space="preserve"> E1</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4B26E673"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企业版</w:t>
      </w:r>
      <w:r w:rsidRPr="00356EDB">
        <w:rPr>
          <w:rFonts w:eastAsia="SimSun" w:cs="Tahoma"/>
        </w:rPr>
        <w:t xml:space="preserve"> E2</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2E639F92"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企业版</w:t>
      </w:r>
      <w:r w:rsidRPr="00356EDB">
        <w:rPr>
          <w:rFonts w:eastAsia="SimSun" w:cs="Tahoma"/>
        </w:rPr>
        <w:t xml:space="preserve"> E3</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3EED7D0E"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企业版</w:t>
      </w:r>
      <w:r w:rsidRPr="00356EDB">
        <w:rPr>
          <w:rFonts w:eastAsia="SimSun" w:cs="Tahoma"/>
        </w:rPr>
        <w:t xml:space="preserve"> E4</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37E353D5"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教育版</w:t>
      </w:r>
      <w:r w:rsidRPr="00356EDB">
        <w:rPr>
          <w:rFonts w:eastAsia="SimSun" w:cs="Tahoma"/>
        </w:rPr>
        <w:t xml:space="preserve"> A2</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2713F2BD"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教育版</w:t>
      </w:r>
      <w:r w:rsidRPr="00356EDB">
        <w:rPr>
          <w:rFonts w:eastAsia="SimSun" w:cs="Tahoma"/>
        </w:rPr>
        <w:t xml:space="preserve"> A3</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435406C4"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教育版</w:t>
      </w:r>
      <w:r w:rsidRPr="00356EDB">
        <w:rPr>
          <w:rFonts w:eastAsia="SimSun" w:cs="Tahoma"/>
        </w:rPr>
        <w:t xml:space="preserve"> A4</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09945955"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企业版</w:t>
      </w:r>
      <w:r w:rsidRPr="00356EDB">
        <w:rPr>
          <w:rFonts w:eastAsia="SimSun" w:cs="Tahoma"/>
        </w:rPr>
        <w:t xml:space="preserve"> E1</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1B33DA56"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企业版</w:t>
      </w:r>
      <w:r w:rsidRPr="00356EDB">
        <w:rPr>
          <w:rFonts w:eastAsia="SimSun" w:cs="Tahoma"/>
        </w:rPr>
        <w:t xml:space="preserve"> E2</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2F4BE185"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企业版</w:t>
      </w:r>
      <w:r w:rsidRPr="00356EDB">
        <w:rPr>
          <w:rFonts w:eastAsia="SimSun" w:cs="Tahoma"/>
        </w:rPr>
        <w:t xml:space="preserve"> E3</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0D1781B6"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企业版</w:t>
      </w:r>
      <w:r w:rsidRPr="00356EDB">
        <w:rPr>
          <w:rFonts w:eastAsia="SimSun" w:cs="Tahoma"/>
        </w:rPr>
        <w:t xml:space="preserve"> E4</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59D7E727"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政府版</w:t>
      </w:r>
      <w:r w:rsidRPr="00356EDB">
        <w:rPr>
          <w:rFonts w:eastAsia="SimSun" w:cs="Tahoma"/>
        </w:rPr>
        <w:t xml:space="preserve"> G1</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4ACB9A4F"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政府版</w:t>
      </w:r>
      <w:r w:rsidRPr="00356EDB">
        <w:rPr>
          <w:rFonts w:eastAsia="SimSun" w:cs="Tahoma"/>
        </w:rPr>
        <w:t xml:space="preserve"> G2</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7FEBAC0D"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政府版</w:t>
      </w:r>
      <w:r w:rsidRPr="00356EDB">
        <w:rPr>
          <w:rFonts w:eastAsia="SimSun" w:cs="Tahoma"/>
        </w:rPr>
        <w:t xml:space="preserve"> G3</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0F346962"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政府版</w:t>
      </w:r>
      <w:r w:rsidRPr="00356EDB">
        <w:rPr>
          <w:rFonts w:eastAsia="SimSun" w:cs="Tahoma"/>
        </w:rPr>
        <w:t xml:space="preserve"> G4</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68BB956A"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企业版</w:t>
      </w:r>
      <w:r w:rsidRPr="00356EDB">
        <w:rPr>
          <w:rFonts w:eastAsia="SimSun" w:cs="Tahoma"/>
        </w:rPr>
        <w:t xml:space="preserve"> K1</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7F5FE1EA" w14:textId="77777777" w:rsidR="00D02D7A" w:rsidRPr="00356EDB" w:rsidRDefault="00D02D7A" w:rsidP="00D02D7A">
      <w:pPr>
        <w:rPr>
          <w:rFonts w:eastAsia="SimSun" w:cs="Tahoma"/>
          <w:lang w:eastAsia="zh-CN"/>
        </w:rPr>
      </w:pPr>
      <w:r w:rsidRPr="00356EDB">
        <w:rPr>
          <w:rFonts w:eastAsia="SimSun" w:cs="Tahoma"/>
          <w:lang w:eastAsia="zh-CN"/>
        </w:rPr>
        <w:t xml:space="preserve">Office 365 </w:t>
      </w:r>
      <w:r w:rsidRPr="00356EDB">
        <w:rPr>
          <w:rFonts w:eastAsia="SimSun" w:cs="Tahoma"/>
          <w:lang w:eastAsia="zh-CN"/>
        </w:rPr>
        <w:t>企业版</w:t>
      </w:r>
      <w:r w:rsidRPr="00356EDB">
        <w:rPr>
          <w:rFonts w:eastAsia="SimSun" w:cs="Tahoma"/>
          <w:lang w:eastAsia="zh-CN"/>
        </w:rPr>
        <w:t xml:space="preserve"> K2</w:t>
      </w:r>
      <w:r w:rsidRPr="00356EDB">
        <w:rPr>
          <w:rFonts w:eastAsia="SimSun" w:cs="Tahoma"/>
          <w:lang w:eastAsia="zh-CN"/>
        </w:rPr>
        <w:t>（用户</w:t>
      </w:r>
      <w:r w:rsidRPr="00356EDB">
        <w:rPr>
          <w:rFonts w:eastAsia="SimSun" w:cs="Tahoma"/>
          <w:lang w:eastAsia="zh-CN"/>
        </w:rPr>
        <w:t xml:space="preserve"> SL</w:t>
      </w:r>
      <w:r w:rsidRPr="00356EDB">
        <w:rPr>
          <w:rFonts w:eastAsia="SimSun" w:cs="Tahoma"/>
          <w:lang w:eastAsia="zh-CN"/>
        </w:rPr>
        <w:t>）（服务器产品组）</w:t>
      </w:r>
    </w:p>
    <w:p w14:paraId="1C6AC91E" w14:textId="77777777" w:rsidR="003418C5" w:rsidRPr="006E4B95" w:rsidRDefault="003418C5" w:rsidP="003418C5">
      <w:pPr>
        <w:rPr>
          <w:rFonts w:eastAsia="SimSun" w:cs="Tahoma"/>
        </w:rPr>
      </w:pPr>
      <w:r w:rsidRPr="006E4B95">
        <w:rPr>
          <w:rFonts w:eastAsia="SimSun" w:cs="Tahoma"/>
        </w:rPr>
        <w:t xml:space="preserve">Office 365 ProPlus SA </w:t>
      </w:r>
      <w:r w:rsidRPr="00356EDB">
        <w:rPr>
          <w:rFonts w:eastAsia="SimSun" w:cs="Tahoma"/>
        </w:rPr>
        <w:t>过渡</w:t>
      </w:r>
      <w:r w:rsidRPr="006E4B95">
        <w:rPr>
          <w:rFonts w:eastAsia="SimSun" w:cs="Tahoma"/>
        </w:rPr>
        <w:t>（</w:t>
      </w:r>
      <w:r w:rsidRPr="00356EDB">
        <w:rPr>
          <w:rFonts w:eastAsia="SimSun" w:cs="Tahoma"/>
        </w:rPr>
        <w:t>用户</w:t>
      </w:r>
      <w:r w:rsidRPr="006E4B95">
        <w:rPr>
          <w:rFonts w:eastAsia="SimSun" w:cs="Tahoma"/>
        </w:rPr>
        <w:t xml:space="preserve"> SL</w:t>
      </w:r>
      <w:r w:rsidRPr="006E4B95">
        <w:rPr>
          <w:rFonts w:eastAsia="SimSun" w:cs="Tahoma"/>
        </w:rPr>
        <w:t>）（</w:t>
      </w:r>
      <w:r w:rsidRPr="00356EDB">
        <w:rPr>
          <w:rFonts w:eastAsia="SimSun" w:cs="Tahoma"/>
        </w:rPr>
        <w:t>应用程序产品组</w:t>
      </w:r>
      <w:r w:rsidRPr="006E4B95">
        <w:rPr>
          <w:rFonts w:eastAsia="SimSun" w:cs="Tahoma"/>
        </w:rPr>
        <w:t>）</w:t>
      </w:r>
    </w:p>
    <w:p w14:paraId="47B24828" w14:textId="77777777" w:rsidR="00D02D7A" w:rsidRPr="00356EDB" w:rsidRDefault="00D02D7A">
      <w:pPr>
        <w:rPr>
          <w:rFonts w:eastAsia="SimSun" w:cs="Tahoma"/>
        </w:rPr>
      </w:pPr>
      <w:r w:rsidRPr="00356EDB">
        <w:rPr>
          <w:rFonts w:eastAsia="SimSun" w:cs="Tahoma"/>
        </w:rPr>
        <w:t>Microsoft Desktop Optimization Pack for 2013 Software Assurance</w:t>
      </w:r>
    </w:p>
    <w:p w14:paraId="1D871295" w14:textId="77777777" w:rsidR="00D02D7A" w:rsidRPr="00356EDB" w:rsidRDefault="00D02D7A" w:rsidP="007E466C">
      <w:pPr>
        <w:rPr>
          <w:rFonts w:eastAsia="SimSun" w:cs="Tahoma"/>
        </w:rPr>
      </w:pPr>
      <w:r w:rsidRPr="00356EDB">
        <w:rPr>
          <w:rFonts w:eastAsia="SimSun" w:cs="Tahoma"/>
        </w:rPr>
        <w:t xml:space="preserve">System Center </w:t>
      </w:r>
      <w:r w:rsidRPr="00356EDB">
        <w:rPr>
          <w:rFonts w:eastAsia="SimSun" w:cs="Tahoma"/>
        </w:rPr>
        <w:t>全局服务监视器</w:t>
      </w:r>
    </w:p>
    <w:p w14:paraId="61E08EC1" w14:textId="77777777" w:rsidR="005F584F" w:rsidRPr="00356EDB" w:rsidRDefault="005F584F" w:rsidP="005F584F">
      <w:pPr>
        <w:rPr>
          <w:rFonts w:eastAsia="SimSun" w:cs="Tahoma"/>
        </w:rPr>
      </w:pPr>
      <w:r w:rsidRPr="00356EDB">
        <w:rPr>
          <w:rFonts w:eastAsia="SimSun" w:cs="Tahoma"/>
        </w:rPr>
        <w:t>Vexcel Desktop with Enhanced Content Pack</w:t>
      </w:r>
    </w:p>
    <w:p w14:paraId="7ED17DE4" w14:textId="77777777" w:rsidR="009C779A" w:rsidRPr="00356EDB" w:rsidRDefault="00242B11">
      <w:pPr>
        <w:rPr>
          <w:rFonts w:eastAsia="SimSun" w:cs="Tahoma"/>
        </w:rPr>
      </w:pPr>
      <w:r w:rsidRPr="00356EDB">
        <w:rPr>
          <w:rFonts w:eastAsia="SimSun" w:cs="Tahoma"/>
        </w:rPr>
        <w:t>Vexcel Server</w:t>
      </w:r>
    </w:p>
    <w:p w14:paraId="45D796BA" w14:textId="77777777" w:rsidR="00242B11" w:rsidRPr="00356EDB" w:rsidRDefault="00242B11">
      <w:pPr>
        <w:rPr>
          <w:rFonts w:eastAsia="SimSun" w:cs="Tahoma"/>
        </w:rPr>
      </w:pPr>
      <w:r w:rsidRPr="00356EDB">
        <w:rPr>
          <w:rFonts w:eastAsia="SimSun" w:cs="Tahoma"/>
        </w:rPr>
        <w:t>Vexcel Server with Enhanced Content Pack</w:t>
      </w:r>
    </w:p>
    <w:p w14:paraId="7ABE43FE" w14:textId="77777777" w:rsidR="003F5594" w:rsidRPr="00356EDB" w:rsidRDefault="003F5594" w:rsidP="00B65F35">
      <w:pPr>
        <w:spacing w:after="60"/>
        <w:rPr>
          <w:rFonts w:eastAsia="SimSun" w:cs="Tahoma"/>
        </w:rPr>
      </w:pPr>
    </w:p>
    <w:p w14:paraId="70437316" w14:textId="77777777" w:rsidR="00B65F35" w:rsidRPr="00356EDB" w:rsidRDefault="00B65F35" w:rsidP="00B65F35">
      <w:pPr>
        <w:spacing w:after="60"/>
        <w:rPr>
          <w:rFonts w:eastAsia="SimSun" w:cs="Tahoma"/>
        </w:rPr>
      </w:pPr>
      <w:r w:rsidRPr="00356EDB">
        <w:rPr>
          <w:rFonts w:eastAsia="SimSun" w:cs="Tahoma"/>
          <w:b/>
        </w:rPr>
        <w:t>更改</w:t>
      </w:r>
    </w:p>
    <w:p w14:paraId="66A31118" w14:textId="77777777" w:rsidR="00B65F35" w:rsidRPr="00356EDB" w:rsidRDefault="009C779A" w:rsidP="009C779A">
      <w:pPr>
        <w:rPr>
          <w:rFonts w:eastAsia="SimSun" w:cs="Tahoma"/>
        </w:rPr>
      </w:pPr>
      <w:r w:rsidRPr="00356EDB">
        <w:rPr>
          <w:rFonts w:eastAsia="SimSun" w:cs="Tahoma"/>
        </w:rPr>
        <w:t>Bing Maps Standard</w:t>
      </w:r>
      <w:r w:rsidRPr="00356EDB">
        <w:rPr>
          <w:rFonts w:eastAsia="SimSun" w:cs="Tahoma"/>
        </w:rPr>
        <w:t>（用户</w:t>
      </w:r>
      <w:r w:rsidRPr="00356EDB">
        <w:rPr>
          <w:rFonts w:eastAsia="SimSun" w:cs="Tahoma"/>
        </w:rPr>
        <w:t xml:space="preserve"> SL</w:t>
      </w:r>
      <w:r w:rsidRPr="00356EDB">
        <w:rPr>
          <w:rFonts w:eastAsia="SimSun" w:cs="Tahoma"/>
        </w:rPr>
        <w:t>）</w:t>
      </w:r>
    </w:p>
    <w:p w14:paraId="18D3BA89" w14:textId="77777777" w:rsidR="009C779A" w:rsidRPr="00356EDB" w:rsidRDefault="009C779A" w:rsidP="00D66F68">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E1</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0DA7D411" w14:textId="77777777" w:rsidR="009C779A" w:rsidRPr="00356EDB" w:rsidRDefault="009C779A" w:rsidP="00D66F68">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E2</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7A7F4FC9" w14:textId="77777777" w:rsidR="009C779A" w:rsidRPr="00356EDB" w:rsidRDefault="009C779A" w:rsidP="00D02D7A">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E3</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0124DA65" w14:textId="77777777" w:rsidR="009C779A" w:rsidRPr="00356EDB" w:rsidRDefault="009C779A" w:rsidP="00D02D7A">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E4</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7DDAF847" w14:textId="77777777" w:rsidR="009C779A" w:rsidRPr="00356EDB" w:rsidRDefault="009C779A" w:rsidP="00242B11">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A2</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5473C6B6" w14:textId="77777777" w:rsidR="009C779A" w:rsidRPr="00356EDB" w:rsidRDefault="009C779A" w:rsidP="00242B11">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A3</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789B105A" w14:textId="77777777" w:rsidR="009C779A" w:rsidRPr="00356EDB" w:rsidRDefault="009C779A" w:rsidP="00EA31A6">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A4</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6FCF3D89" w14:textId="77777777" w:rsidR="009C779A" w:rsidRPr="00356EDB" w:rsidRDefault="009C779A" w:rsidP="00EA31A6">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E1</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7C789FE3" w14:textId="77777777" w:rsidR="009C779A" w:rsidRPr="00356EDB" w:rsidRDefault="009C779A" w:rsidP="00EA31A6">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E2 - E4</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3A9AAFB1" w14:textId="77777777" w:rsidR="009C779A" w:rsidRPr="00356EDB" w:rsidRDefault="009C779A" w:rsidP="00EA31A6">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G1 - G4</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5B52E640" w14:textId="77777777" w:rsidR="009C779A" w:rsidRPr="00356EDB" w:rsidRDefault="009C779A" w:rsidP="003537B9">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K1</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165813FF" w14:textId="77777777" w:rsidR="009C779A" w:rsidRPr="00356EDB" w:rsidRDefault="009C779A" w:rsidP="003537B9">
      <w:pPr>
        <w:rPr>
          <w:rFonts w:eastAsia="SimSun" w:cs="Tahoma"/>
          <w:lang w:eastAsia="zh-CN"/>
        </w:rPr>
      </w:pPr>
      <w:r w:rsidRPr="00356EDB">
        <w:rPr>
          <w:rFonts w:eastAsia="SimSun" w:cs="Tahoma"/>
          <w:lang w:eastAsia="zh-CN"/>
        </w:rPr>
        <w:t xml:space="preserve">Office 365 </w:t>
      </w:r>
      <w:r w:rsidRPr="00356EDB">
        <w:rPr>
          <w:rFonts w:eastAsia="SimSun" w:cs="Tahoma"/>
          <w:lang w:eastAsia="zh-CN"/>
        </w:rPr>
        <w:t>计划</w:t>
      </w:r>
      <w:r w:rsidRPr="00356EDB">
        <w:rPr>
          <w:rFonts w:eastAsia="SimSun" w:cs="Tahoma"/>
          <w:lang w:eastAsia="zh-CN"/>
        </w:rPr>
        <w:t xml:space="preserve"> K2</w:t>
      </w:r>
      <w:r w:rsidRPr="00356EDB">
        <w:rPr>
          <w:rFonts w:eastAsia="SimSun" w:cs="Tahoma"/>
          <w:lang w:eastAsia="zh-CN"/>
        </w:rPr>
        <w:t>（用户</w:t>
      </w:r>
      <w:r w:rsidRPr="00356EDB">
        <w:rPr>
          <w:rFonts w:eastAsia="SimSun" w:cs="Tahoma"/>
          <w:lang w:eastAsia="zh-CN"/>
        </w:rPr>
        <w:t xml:space="preserve"> SL</w:t>
      </w:r>
      <w:r w:rsidRPr="00356EDB">
        <w:rPr>
          <w:rFonts w:eastAsia="SimSun" w:cs="Tahoma"/>
          <w:lang w:eastAsia="zh-CN"/>
        </w:rPr>
        <w:t>）（服务器产品组）</w:t>
      </w:r>
    </w:p>
    <w:p w14:paraId="4C03E2F2" w14:textId="77777777" w:rsidR="003A31B1" w:rsidRPr="00356EDB" w:rsidRDefault="003A31B1" w:rsidP="003A31B1">
      <w:pPr>
        <w:rPr>
          <w:rFonts w:eastAsia="SimSun" w:cs="Tahoma"/>
        </w:rPr>
      </w:pPr>
      <w:r w:rsidRPr="00356EDB">
        <w:rPr>
          <w:rFonts w:eastAsia="SimSun" w:cs="Tahoma"/>
        </w:rPr>
        <w:t>System Center 2012 Endpoint Protection</w:t>
      </w:r>
    </w:p>
    <w:p w14:paraId="4C26386D" w14:textId="77777777" w:rsidR="00242B11" w:rsidRPr="00356EDB" w:rsidRDefault="00242B11" w:rsidP="00242B11">
      <w:pPr>
        <w:rPr>
          <w:rFonts w:eastAsia="SimSun" w:cs="Tahoma"/>
        </w:rPr>
      </w:pPr>
      <w:r w:rsidRPr="00356EDB">
        <w:rPr>
          <w:rFonts w:eastAsia="SimSun" w:cs="Tahoma"/>
        </w:rPr>
        <w:t xml:space="preserve">2013 </w:t>
      </w:r>
      <w:r w:rsidRPr="00356EDB">
        <w:rPr>
          <w:rFonts w:eastAsia="SimSun" w:cs="Tahoma"/>
        </w:rPr>
        <w:t>版</w:t>
      </w:r>
      <w:r w:rsidRPr="00356EDB">
        <w:rPr>
          <w:rFonts w:eastAsia="SimSun" w:cs="Tahoma"/>
        </w:rPr>
        <w:t xml:space="preserve"> BizTalk Server </w:t>
      </w:r>
      <w:r w:rsidRPr="00356EDB">
        <w:rPr>
          <w:rFonts w:eastAsia="SimSun" w:cs="Tahoma"/>
        </w:rPr>
        <w:t>从</w:t>
      </w:r>
      <w:r w:rsidRPr="00954854">
        <w:rPr>
          <w:rFonts w:ascii="SimSun" w:eastAsia="SimSun" w:hAnsi="SimSun" w:cs="Tahoma"/>
        </w:rPr>
        <w:t>“</w:t>
      </w:r>
      <w:r w:rsidRPr="00356EDB">
        <w:rPr>
          <w:rFonts w:eastAsia="SimSun" w:cs="Tahoma"/>
        </w:rPr>
        <w:t>处理器</w:t>
      </w:r>
      <w:r w:rsidRPr="00954854">
        <w:rPr>
          <w:rFonts w:ascii="SimSun" w:eastAsia="SimSun" w:hAnsi="SimSun" w:cs="Tahoma"/>
        </w:rPr>
        <w:t>”</w:t>
      </w:r>
      <w:r w:rsidRPr="00356EDB">
        <w:rPr>
          <w:rFonts w:eastAsia="SimSun" w:cs="Tahoma"/>
        </w:rPr>
        <w:t>转移到</w:t>
      </w:r>
      <w:r w:rsidRPr="00954854">
        <w:rPr>
          <w:rFonts w:ascii="SimSun" w:eastAsia="SimSun" w:hAnsi="SimSun" w:cs="Tahoma"/>
        </w:rPr>
        <w:t>“</w:t>
      </w:r>
      <w:r w:rsidRPr="00356EDB">
        <w:rPr>
          <w:rFonts w:eastAsia="SimSun" w:cs="Tahoma"/>
        </w:rPr>
        <w:t>内核</w:t>
      </w:r>
      <w:r w:rsidRPr="00954854">
        <w:rPr>
          <w:rFonts w:ascii="SimSun" w:eastAsia="SimSun" w:hAnsi="SimSun" w:cs="Tahoma"/>
        </w:rPr>
        <w:t>”</w:t>
      </w:r>
      <w:r w:rsidRPr="00356EDB">
        <w:rPr>
          <w:rFonts w:eastAsia="SimSun" w:cs="Tahoma"/>
        </w:rPr>
        <w:t>许可模式</w:t>
      </w:r>
    </w:p>
    <w:p w14:paraId="714F979E" w14:textId="77777777" w:rsidR="00242B11" w:rsidRPr="00356EDB" w:rsidRDefault="00242B11" w:rsidP="00242B11">
      <w:pPr>
        <w:rPr>
          <w:rFonts w:eastAsia="SimSun" w:cs="Tahoma"/>
        </w:rPr>
      </w:pPr>
      <w:r w:rsidRPr="00356EDB">
        <w:rPr>
          <w:rFonts w:eastAsia="SimSun" w:cs="Tahoma"/>
        </w:rPr>
        <w:t>将附加产品（</w:t>
      </w:r>
      <w:r w:rsidRPr="00356EDB">
        <w:rPr>
          <w:rFonts w:eastAsia="SimSun" w:cs="Tahoma"/>
        </w:rPr>
        <w:t>“A”</w:t>
      </w:r>
      <w:r w:rsidRPr="00356EDB">
        <w:rPr>
          <w:rFonts w:eastAsia="SimSun" w:cs="Tahoma"/>
        </w:rPr>
        <w:t>）从</w:t>
      </w:r>
      <w:r w:rsidRPr="00356EDB">
        <w:rPr>
          <w:rFonts w:eastAsia="SimSun" w:cs="Tahoma"/>
        </w:rPr>
        <w:t xml:space="preserve"> Sys Ctr Endpoint Protection </w:t>
      </w:r>
      <w:r w:rsidRPr="00356EDB">
        <w:rPr>
          <w:rFonts w:eastAsia="SimSun" w:cs="Tahoma"/>
        </w:rPr>
        <w:t>中移除</w:t>
      </w:r>
    </w:p>
    <w:p w14:paraId="1578896E" w14:textId="77777777" w:rsidR="00242B11" w:rsidRPr="00356EDB" w:rsidRDefault="00242B11" w:rsidP="00242B11">
      <w:pPr>
        <w:rPr>
          <w:rFonts w:eastAsia="SimSun" w:cs="Tahoma"/>
        </w:rPr>
      </w:pPr>
      <w:r w:rsidRPr="00356EDB">
        <w:rPr>
          <w:rFonts w:eastAsia="SimSun" w:cs="Tahoma"/>
        </w:rPr>
        <w:t>将</w:t>
      </w:r>
      <w:r w:rsidRPr="00356EDB">
        <w:rPr>
          <w:rFonts w:eastAsia="SimSun" w:cs="Tahoma"/>
        </w:rPr>
        <w:t xml:space="preserve"> Professional </w:t>
      </w:r>
      <w:r w:rsidRPr="00356EDB">
        <w:rPr>
          <w:rFonts w:eastAsia="SimSun" w:cs="Tahoma"/>
        </w:rPr>
        <w:t>从</w:t>
      </w:r>
      <w:r w:rsidRPr="00356EDB">
        <w:rPr>
          <w:rFonts w:eastAsia="SimSun" w:cs="Tahoma"/>
        </w:rPr>
        <w:t xml:space="preserve"> Bing Maps Standard</w:t>
      </w:r>
      <w:r w:rsidRPr="00356EDB">
        <w:rPr>
          <w:rFonts w:eastAsia="SimSun" w:cs="Tahoma"/>
        </w:rPr>
        <w:t>（用户</w:t>
      </w:r>
      <w:r w:rsidRPr="00356EDB">
        <w:rPr>
          <w:rFonts w:eastAsia="SimSun" w:cs="Tahoma"/>
        </w:rPr>
        <w:t xml:space="preserve"> SL</w:t>
      </w:r>
      <w:r w:rsidRPr="00356EDB">
        <w:rPr>
          <w:rFonts w:eastAsia="SimSun" w:cs="Tahoma"/>
        </w:rPr>
        <w:t>）准入要求中移除</w:t>
      </w:r>
    </w:p>
    <w:p w14:paraId="4C3CEC58" w14:textId="77777777" w:rsidR="009C779A" w:rsidRPr="00356EDB" w:rsidRDefault="009C779A" w:rsidP="009C779A">
      <w:pPr>
        <w:rPr>
          <w:rFonts w:eastAsia="SimSun" w:cs="Tahoma"/>
        </w:rPr>
      </w:pPr>
    </w:p>
    <w:p w14:paraId="5843CC53" w14:textId="77777777" w:rsidR="00B65F35" w:rsidRPr="00356EDB" w:rsidRDefault="00B65F35" w:rsidP="007E466C">
      <w:pPr>
        <w:spacing w:after="60"/>
        <w:rPr>
          <w:rFonts w:eastAsia="SimSun" w:cs="Tahoma"/>
        </w:rPr>
      </w:pPr>
      <w:r w:rsidRPr="00356EDB">
        <w:rPr>
          <w:rFonts w:eastAsia="SimSun" w:cs="Tahoma"/>
          <w:b/>
        </w:rPr>
        <w:t>删除</w:t>
      </w:r>
    </w:p>
    <w:p w14:paraId="3C027C9F" w14:textId="77777777" w:rsidR="00D02D7A" w:rsidRPr="00356EDB" w:rsidRDefault="00D02D7A" w:rsidP="00D02D7A">
      <w:pPr>
        <w:rPr>
          <w:rFonts w:eastAsia="SimSun" w:cs="Tahoma"/>
        </w:rPr>
      </w:pPr>
      <w:r w:rsidRPr="00356EDB">
        <w:rPr>
          <w:rFonts w:eastAsia="SimSun" w:cs="Tahoma"/>
        </w:rPr>
        <w:t>Bing Maps 25KTrx</w:t>
      </w:r>
      <w:r w:rsidRPr="00356EDB">
        <w:rPr>
          <w:rFonts w:eastAsia="SimSun" w:cs="Tahoma"/>
        </w:rPr>
        <w:t>（附加</w:t>
      </w:r>
      <w:r w:rsidRPr="00356EDB">
        <w:rPr>
          <w:rFonts w:eastAsia="SimSun" w:cs="Tahoma"/>
        </w:rPr>
        <w:t xml:space="preserve"> SL</w:t>
      </w:r>
      <w:r w:rsidRPr="00356EDB">
        <w:rPr>
          <w:rFonts w:eastAsia="SimSun" w:cs="Tahoma"/>
        </w:rPr>
        <w:t>）</w:t>
      </w:r>
    </w:p>
    <w:p w14:paraId="4673ABE4" w14:textId="77777777" w:rsidR="00D02D7A" w:rsidRPr="00356EDB" w:rsidRDefault="00D02D7A" w:rsidP="00D02D7A">
      <w:pPr>
        <w:rPr>
          <w:rFonts w:eastAsia="SimSun" w:cs="Tahoma"/>
        </w:rPr>
      </w:pPr>
      <w:r w:rsidRPr="00356EDB">
        <w:rPr>
          <w:rFonts w:eastAsia="SimSun" w:cs="Tahoma"/>
        </w:rPr>
        <w:t>Bing Maps 250KTrx</w:t>
      </w:r>
      <w:r w:rsidRPr="00356EDB">
        <w:rPr>
          <w:rFonts w:eastAsia="SimSun" w:cs="Tahoma"/>
        </w:rPr>
        <w:t>（附加</w:t>
      </w:r>
      <w:r w:rsidRPr="00356EDB">
        <w:rPr>
          <w:rFonts w:eastAsia="SimSun" w:cs="Tahoma"/>
        </w:rPr>
        <w:t xml:space="preserve"> SL</w:t>
      </w:r>
      <w:r w:rsidRPr="00356EDB">
        <w:rPr>
          <w:rFonts w:eastAsia="SimSun" w:cs="Tahoma"/>
        </w:rPr>
        <w:t>）</w:t>
      </w:r>
    </w:p>
    <w:p w14:paraId="5E961248" w14:textId="77777777" w:rsidR="00D02D7A" w:rsidRPr="00356EDB" w:rsidRDefault="00D02D7A" w:rsidP="00D02D7A">
      <w:pPr>
        <w:rPr>
          <w:rFonts w:eastAsia="SimSun" w:cs="Tahoma"/>
        </w:rPr>
      </w:pPr>
      <w:r w:rsidRPr="00356EDB">
        <w:rPr>
          <w:rFonts w:eastAsia="SimSun" w:cs="Tahoma"/>
        </w:rPr>
        <w:t>Bing Maps Professional</w:t>
      </w:r>
      <w:r w:rsidRPr="00356EDB">
        <w:rPr>
          <w:rFonts w:eastAsia="SimSun" w:cs="Tahoma"/>
        </w:rPr>
        <w:t>（服务</w:t>
      </w:r>
      <w:r w:rsidRPr="00356EDB">
        <w:rPr>
          <w:rFonts w:eastAsia="SimSun" w:cs="Tahoma"/>
        </w:rPr>
        <w:t xml:space="preserve"> SL</w:t>
      </w:r>
      <w:r w:rsidRPr="00356EDB">
        <w:rPr>
          <w:rFonts w:eastAsia="SimSun" w:cs="Tahoma"/>
        </w:rPr>
        <w:t>）</w:t>
      </w:r>
    </w:p>
    <w:p w14:paraId="3E4846CC" w14:textId="77777777" w:rsidR="005F584F" w:rsidRPr="00356EDB" w:rsidRDefault="005F584F" w:rsidP="005F584F">
      <w:pPr>
        <w:rPr>
          <w:rFonts w:eastAsia="SimSun" w:cs="Tahoma"/>
        </w:rPr>
      </w:pPr>
      <w:r w:rsidRPr="00356EDB">
        <w:rPr>
          <w:rFonts w:eastAsia="SimSun" w:cs="Tahoma"/>
        </w:rPr>
        <w:t>Bing Maps Desktop with Enhanced Content Pack</w:t>
      </w:r>
    </w:p>
    <w:p w14:paraId="75D0D680" w14:textId="77777777" w:rsidR="005F584F" w:rsidRPr="00356EDB" w:rsidRDefault="005F584F" w:rsidP="005F584F">
      <w:pPr>
        <w:rPr>
          <w:rFonts w:eastAsia="SimSun" w:cs="Tahoma"/>
        </w:rPr>
      </w:pPr>
      <w:r w:rsidRPr="00356EDB">
        <w:rPr>
          <w:rFonts w:eastAsia="SimSun" w:cs="Tahoma"/>
        </w:rPr>
        <w:t>Bing Maps Server</w:t>
      </w:r>
    </w:p>
    <w:p w14:paraId="67C1D6E5" w14:textId="77777777" w:rsidR="005F584F" w:rsidRPr="00356EDB" w:rsidRDefault="005F584F" w:rsidP="005F584F">
      <w:pPr>
        <w:rPr>
          <w:rFonts w:eastAsia="SimSun" w:cs="Tahoma"/>
        </w:rPr>
      </w:pPr>
      <w:r w:rsidRPr="00356EDB">
        <w:rPr>
          <w:rFonts w:eastAsia="SimSun" w:cs="Tahoma"/>
        </w:rPr>
        <w:t>Bing Maps with Enhanced Content Pack</w:t>
      </w:r>
    </w:p>
    <w:p w14:paraId="125E0CB3" w14:textId="77777777" w:rsidR="00D02D7A" w:rsidRPr="00356EDB" w:rsidRDefault="00D02D7A" w:rsidP="00D02D7A">
      <w:pPr>
        <w:rPr>
          <w:rFonts w:eastAsia="SimSun" w:cs="Tahoma"/>
        </w:rPr>
      </w:pPr>
      <w:r w:rsidRPr="00356EDB">
        <w:rPr>
          <w:rFonts w:eastAsia="SimSun" w:cs="Tahoma"/>
        </w:rPr>
        <w:t>Bing Maps Unlimited Trx</w:t>
      </w:r>
      <w:r w:rsidRPr="00356EDB">
        <w:rPr>
          <w:rFonts w:eastAsia="SimSun" w:cs="Tahoma"/>
        </w:rPr>
        <w:t>（附加</w:t>
      </w:r>
      <w:r w:rsidRPr="00356EDB">
        <w:rPr>
          <w:rFonts w:eastAsia="SimSun" w:cs="Tahoma"/>
        </w:rPr>
        <w:t xml:space="preserve"> SL</w:t>
      </w:r>
      <w:r w:rsidRPr="00356EDB">
        <w:rPr>
          <w:rFonts w:eastAsia="SimSun" w:cs="Tahoma"/>
        </w:rPr>
        <w:t>）</w:t>
      </w:r>
    </w:p>
    <w:p w14:paraId="3D19EC05" w14:textId="77777777" w:rsidR="00242B11" w:rsidRPr="00356EDB" w:rsidRDefault="00242B11" w:rsidP="00D02D7A">
      <w:pPr>
        <w:rPr>
          <w:rFonts w:eastAsia="SimSun" w:cs="Tahoma"/>
        </w:rPr>
      </w:pPr>
      <w:r w:rsidRPr="00356EDB">
        <w:rPr>
          <w:rFonts w:eastAsia="SimSun" w:cs="Tahoma"/>
        </w:rPr>
        <w:t>Bing Server</w:t>
      </w:r>
    </w:p>
    <w:p w14:paraId="2680501D" w14:textId="77777777" w:rsidR="00242B11" w:rsidRPr="00356EDB" w:rsidRDefault="00242B11" w:rsidP="00D02D7A">
      <w:pPr>
        <w:rPr>
          <w:rFonts w:eastAsia="SimSun" w:cs="Tahoma"/>
        </w:rPr>
      </w:pPr>
      <w:r w:rsidRPr="00356EDB">
        <w:rPr>
          <w:rFonts w:eastAsia="SimSun" w:cs="Tahoma"/>
        </w:rPr>
        <w:lastRenderedPageBreak/>
        <w:t>Bing Server with Enhanced Content Pack</w:t>
      </w:r>
    </w:p>
    <w:p w14:paraId="238E2946" w14:textId="77777777" w:rsidR="00D02D7A" w:rsidRPr="00356EDB" w:rsidRDefault="00D02D7A" w:rsidP="00D02D7A">
      <w:pPr>
        <w:rPr>
          <w:rFonts w:eastAsia="SimSun" w:cs="Tahoma"/>
        </w:rPr>
      </w:pPr>
      <w:r w:rsidRPr="00356EDB">
        <w:rPr>
          <w:rFonts w:eastAsia="SimSun" w:cs="Tahoma"/>
        </w:rPr>
        <w:t>BizTalk</w:t>
      </w:r>
      <w:r w:rsidR="007036C3" w:rsidRPr="00356EDB">
        <w:rPr>
          <w:rFonts w:eastAsia="SimSun" w:cs="Tahoma"/>
          <w:vertAlign w:val="superscript"/>
        </w:rPr>
        <w:t>®</w:t>
      </w:r>
      <w:r w:rsidRPr="00356EDB">
        <w:rPr>
          <w:rFonts w:eastAsia="SimSun" w:cs="Tahoma"/>
        </w:rPr>
        <w:t xml:space="preserve"> Server 2010 Branch Edition</w:t>
      </w:r>
    </w:p>
    <w:p w14:paraId="1FD239E0" w14:textId="77777777" w:rsidR="00D02D7A" w:rsidRPr="00356EDB" w:rsidRDefault="00D02D7A" w:rsidP="00D02D7A">
      <w:pPr>
        <w:rPr>
          <w:rFonts w:eastAsia="SimSun" w:cs="Tahoma"/>
        </w:rPr>
      </w:pPr>
      <w:r w:rsidRPr="00356EDB">
        <w:rPr>
          <w:rFonts w:eastAsia="SimSun" w:cs="Tahoma"/>
        </w:rPr>
        <w:t>BizTalk</w:t>
      </w:r>
      <w:r w:rsidR="007036C3" w:rsidRPr="00356EDB">
        <w:rPr>
          <w:rFonts w:eastAsia="SimSun" w:cs="Tahoma"/>
          <w:vertAlign w:val="superscript"/>
        </w:rPr>
        <w:t>®</w:t>
      </w:r>
      <w:r w:rsidRPr="00356EDB">
        <w:rPr>
          <w:rFonts w:eastAsia="SimSun" w:cs="Tahoma"/>
        </w:rPr>
        <w:t xml:space="preserve"> Server 2010 Enterprise Edition</w:t>
      </w:r>
    </w:p>
    <w:p w14:paraId="5F02F8E0" w14:textId="77777777" w:rsidR="00D02D7A" w:rsidRPr="00356EDB" w:rsidRDefault="00D02D7A" w:rsidP="00D02D7A">
      <w:pPr>
        <w:rPr>
          <w:rFonts w:eastAsia="SimSun" w:cs="Tahoma"/>
        </w:rPr>
      </w:pPr>
      <w:r w:rsidRPr="00356EDB">
        <w:rPr>
          <w:rFonts w:eastAsia="SimSun" w:cs="Tahoma"/>
        </w:rPr>
        <w:t>BizTalk</w:t>
      </w:r>
      <w:r w:rsidR="007036C3" w:rsidRPr="00356EDB">
        <w:rPr>
          <w:rFonts w:eastAsia="SimSun" w:cs="Tahoma"/>
          <w:vertAlign w:val="superscript"/>
        </w:rPr>
        <w:t>®</w:t>
      </w:r>
      <w:r w:rsidRPr="00356EDB">
        <w:rPr>
          <w:rFonts w:eastAsia="SimSun" w:cs="Tahoma"/>
        </w:rPr>
        <w:t xml:space="preserve"> Server 2010 Enterprise RFID</w:t>
      </w:r>
    </w:p>
    <w:p w14:paraId="1012938D" w14:textId="77777777" w:rsidR="00D02D7A" w:rsidRPr="00356EDB" w:rsidRDefault="00D02D7A" w:rsidP="00D02D7A">
      <w:pPr>
        <w:rPr>
          <w:rFonts w:eastAsia="SimSun" w:cs="Tahoma"/>
        </w:rPr>
      </w:pPr>
      <w:r w:rsidRPr="00356EDB">
        <w:rPr>
          <w:rFonts w:eastAsia="SimSun" w:cs="Tahoma"/>
        </w:rPr>
        <w:t>BizTalk</w:t>
      </w:r>
      <w:r w:rsidR="007036C3" w:rsidRPr="00356EDB">
        <w:rPr>
          <w:rFonts w:eastAsia="SimSun" w:cs="Tahoma"/>
          <w:vertAlign w:val="superscript"/>
        </w:rPr>
        <w:t>®</w:t>
      </w:r>
      <w:r w:rsidRPr="00356EDB">
        <w:rPr>
          <w:rFonts w:eastAsia="SimSun" w:cs="Tahoma"/>
        </w:rPr>
        <w:t xml:space="preserve"> Server 2010 Standard Edition</w:t>
      </w:r>
    </w:p>
    <w:p w14:paraId="33B34A76" w14:textId="77777777" w:rsidR="00D02D7A" w:rsidRPr="00356EDB" w:rsidRDefault="00D02D7A" w:rsidP="00D02D7A">
      <w:pPr>
        <w:rPr>
          <w:rFonts w:eastAsia="SimSun" w:cs="Tahoma"/>
        </w:rPr>
      </w:pPr>
      <w:r w:rsidRPr="00356EDB">
        <w:rPr>
          <w:rFonts w:eastAsia="SimSun" w:cs="Tahoma"/>
        </w:rPr>
        <w:t>BizTalk</w:t>
      </w:r>
      <w:r w:rsidR="007036C3" w:rsidRPr="00356EDB">
        <w:rPr>
          <w:rFonts w:eastAsia="SimSun" w:cs="Tahoma"/>
          <w:vertAlign w:val="superscript"/>
        </w:rPr>
        <w:t>®</w:t>
      </w:r>
      <w:r w:rsidRPr="00356EDB">
        <w:rPr>
          <w:rFonts w:eastAsia="SimSun" w:cs="Tahoma"/>
        </w:rPr>
        <w:t xml:space="preserve"> Server 2010 Developer IDC</w:t>
      </w:r>
    </w:p>
    <w:p w14:paraId="003C5A3A" w14:textId="77777777" w:rsidR="00D02D7A" w:rsidRPr="00356EDB" w:rsidRDefault="00D02D7A" w:rsidP="00D02D7A">
      <w:pPr>
        <w:rPr>
          <w:rFonts w:eastAsia="SimSun" w:cs="Tahoma"/>
        </w:rPr>
      </w:pPr>
      <w:r w:rsidRPr="00356EDB">
        <w:rPr>
          <w:rFonts w:eastAsia="SimSun" w:cs="Tahoma"/>
        </w:rPr>
        <w:t>BizTalk</w:t>
      </w:r>
      <w:r w:rsidR="007036C3" w:rsidRPr="00356EDB">
        <w:rPr>
          <w:rFonts w:eastAsia="SimSun" w:cs="Tahoma"/>
          <w:vertAlign w:val="superscript"/>
        </w:rPr>
        <w:t>®</w:t>
      </w:r>
      <w:r w:rsidRPr="00356EDB">
        <w:rPr>
          <w:rFonts w:eastAsia="SimSun" w:cs="Tahoma"/>
        </w:rPr>
        <w:t xml:space="preserve"> Server 2010 Branch IDC</w:t>
      </w:r>
    </w:p>
    <w:p w14:paraId="265E0FE1" w14:textId="77777777" w:rsidR="00D02D7A" w:rsidRPr="00356EDB" w:rsidRDefault="00D02D7A" w:rsidP="00D02D7A">
      <w:pPr>
        <w:rPr>
          <w:rFonts w:eastAsia="SimSun" w:cs="Tahoma"/>
        </w:rPr>
      </w:pPr>
      <w:r w:rsidRPr="00356EDB">
        <w:rPr>
          <w:rFonts w:eastAsia="SimSun" w:cs="Tahoma"/>
        </w:rPr>
        <w:t>Data Warehouse Appliance 2012</w:t>
      </w:r>
    </w:p>
    <w:p w14:paraId="0193F60C"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E1</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2452DAEA"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E2</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19A51176"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E3</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6C9BA1A9"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E4</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2995C506"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A2</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71B43358"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A3</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2922B1B4"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A4</w:t>
      </w:r>
      <w:r w:rsidRPr="00356EDB">
        <w:rPr>
          <w:rFonts w:eastAsia="SimSun" w:cs="Tahoma"/>
        </w:rPr>
        <w:t>（用户</w:t>
      </w:r>
      <w:r w:rsidRPr="00356EDB">
        <w:rPr>
          <w:rFonts w:eastAsia="SimSun" w:cs="Tahoma"/>
        </w:rPr>
        <w:t xml:space="preserve"> SL</w:t>
      </w:r>
      <w:r w:rsidRPr="00356EDB">
        <w:rPr>
          <w:rFonts w:eastAsia="SimSun" w:cs="Tahoma"/>
        </w:rPr>
        <w:t>）（应用程序产品组）</w:t>
      </w:r>
    </w:p>
    <w:p w14:paraId="33080E3F"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E1</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57176824"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E2</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38032471"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E3</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6B99C416"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E4</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05047350" w14:textId="77777777" w:rsidR="00D02D7A" w:rsidRPr="00356EDB" w:rsidRDefault="00D02D7A" w:rsidP="00D02D7A">
      <w:pPr>
        <w:rPr>
          <w:rFonts w:eastAsia="SimSun" w:cs="Tahoma"/>
        </w:rPr>
      </w:pPr>
      <w:r w:rsidRPr="00356EDB">
        <w:rPr>
          <w:rFonts w:eastAsia="SimSun" w:cs="Tahoma"/>
        </w:rPr>
        <w:t xml:space="preserve">Office 365 </w:t>
      </w:r>
      <w:r w:rsidRPr="00356EDB">
        <w:rPr>
          <w:rFonts w:eastAsia="SimSun" w:cs="Tahoma"/>
        </w:rPr>
        <w:t>计划</w:t>
      </w:r>
      <w:r w:rsidRPr="00356EDB">
        <w:rPr>
          <w:rFonts w:eastAsia="SimSun" w:cs="Tahoma"/>
        </w:rPr>
        <w:t xml:space="preserve"> G1</w:t>
      </w:r>
      <w:r w:rsidRPr="00356EDB">
        <w:rPr>
          <w:rFonts w:eastAsia="SimSun" w:cs="Tahoma"/>
        </w:rPr>
        <w:t>（用户</w:t>
      </w:r>
      <w:r w:rsidRPr="00356EDB">
        <w:rPr>
          <w:rFonts w:eastAsia="SimSun" w:cs="Tahoma"/>
        </w:rPr>
        <w:t xml:space="preserve"> SL</w:t>
      </w:r>
      <w:r w:rsidRPr="00356EDB">
        <w:rPr>
          <w:rFonts w:eastAsia="SimSun" w:cs="Tahoma"/>
        </w:rPr>
        <w:t>）（服务器产品组）</w:t>
      </w:r>
    </w:p>
    <w:p w14:paraId="16C86628" w14:textId="77777777" w:rsidR="00D02D7A" w:rsidRPr="00356EDB" w:rsidRDefault="00D02D7A" w:rsidP="00D02D7A">
      <w:pPr>
        <w:rPr>
          <w:rFonts w:eastAsia="SimSun" w:cs="Tahoma"/>
          <w:lang w:eastAsia="zh-CN"/>
        </w:rPr>
      </w:pPr>
      <w:r w:rsidRPr="00356EDB">
        <w:rPr>
          <w:rFonts w:eastAsia="SimSun" w:cs="Tahoma"/>
          <w:lang w:eastAsia="zh-CN"/>
        </w:rPr>
        <w:t xml:space="preserve">Office 365 </w:t>
      </w:r>
      <w:r w:rsidRPr="00356EDB">
        <w:rPr>
          <w:rFonts w:eastAsia="SimSun" w:cs="Tahoma"/>
          <w:lang w:eastAsia="zh-CN"/>
        </w:rPr>
        <w:t>计划</w:t>
      </w:r>
      <w:r w:rsidRPr="00356EDB">
        <w:rPr>
          <w:rFonts w:eastAsia="SimSun" w:cs="Tahoma"/>
          <w:lang w:eastAsia="zh-CN"/>
        </w:rPr>
        <w:t xml:space="preserve"> G2</w:t>
      </w:r>
      <w:r w:rsidRPr="00356EDB">
        <w:rPr>
          <w:rFonts w:eastAsia="SimSun" w:cs="Tahoma"/>
          <w:lang w:eastAsia="zh-CN"/>
        </w:rPr>
        <w:t>（用户</w:t>
      </w:r>
      <w:r w:rsidRPr="00356EDB">
        <w:rPr>
          <w:rFonts w:eastAsia="SimSun" w:cs="Tahoma"/>
          <w:lang w:eastAsia="zh-CN"/>
        </w:rPr>
        <w:t xml:space="preserve"> SL</w:t>
      </w:r>
      <w:r w:rsidRPr="00356EDB">
        <w:rPr>
          <w:rFonts w:eastAsia="SimSun" w:cs="Tahoma"/>
          <w:lang w:eastAsia="zh-CN"/>
        </w:rPr>
        <w:t>）（服务器产品组）</w:t>
      </w:r>
    </w:p>
    <w:p w14:paraId="2103D8CF" w14:textId="77777777" w:rsidR="00D02D7A" w:rsidRPr="00356EDB" w:rsidRDefault="00D02D7A" w:rsidP="00D02D7A">
      <w:pPr>
        <w:rPr>
          <w:rFonts w:eastAsia="SimSun" w:cs="Tahoma"/>
          <w:lang w:eastAsia="zh-CN"/>
        </w:rPr>
      </w:pPr>
      <w:r w:rsidRPr="00356EDB">
        <w:rPr>
          <w:rFonts w:eastAsia="SimSun" w:cs="Tahoma"/>
          <w:lang w:eastAsia="zh-CN"/>
        </w:rPr>
        <w:t xml:space="preserve">Office 365 </w:t>
      </w:r>
      <w:r w:rsidRPr="00356EDB">
        <w:rPr>
          <w:rFonts w:eastAsia="SimSun" w:cs="Tahoma"/>
          <w:lang w:eastAsia="zh-CN"/>
        </w:rPr>
        <w:t>计划</w:t>
      </w:r>
      <w:r w:rsidRPr="00356EDB">
        <w:rPr>
          <w:rFonts w:eastAsia="SimSun" w:cs="Tahoma"/>
          <w:lang w:eastAsia="zh-CN"/>
        </w:rPr>
        <w:t xml:space="preserve"> G3</w:t>
      </w:r>
      <w:r w:rsidRPr="00356EDB">
        <w:rPr>
          <w:rFonts w:eastAsia="SimSun" w:cs="Tahoma"/>
          <w:lang w:eastAsia="zh-CN"/>
        </w:rPr>
        <w:t>（用户</w:t>
      </w:r>
      <w:r w:rsidRPr="00356EDB">
        <w:rPr>
          <w:rFonts w:eastAsia="SimSun" w:cs="Tahoma"/>
          <w:lang w:eastAsia="zh-CN"/>
        </w:rPr>
        <w:t xml:space="preserve"> SL</w:t>
      </w:r>
      <w:r w:rsidRPr="00356EDB">
        <w:rPr>
          <w:rFonts w:eastAsia="SimSun" w:cs="Tahoma"/>
          <w:lang w:eastAsia="zh-CN"/>
        </w:rPr>
        <w:t>）（服务器产品组）</w:t>
      </w:r>
    </w:p>
    <w:p w14:paraId="2BA15398" w14:textId="77777777" w:rsidR="00D02D7A" w:rsidRPr="00356EDB" w:rsidRDefault="00D02D7A" w:rsidP="00D02D7A">
      <w:pPr>
        <w:rPr>
          <w:rFonts w:eastAsia="SimSun" w:cs="Tahoma"/>
          <w:lang w:eastAsia="zh-CN"/>
        </w:rPr>
      </w:pPr>
      <w:r w:rsidRPr="00356EDB">
        <w:rPr>
          <w:rFonts w:eastAsia="SimSun" w:cs="Tahoma"/>
          <w:lang w:eastAsia="zh-CN"/>
        </w:rPr>
        <w:t xml:space="preserve">Office 365 </w:t>
      </w:r>
      <w:r w:rsidRPr="00356EDB">
        <w:rPr>
          <w:rFonts w:eastAsia="SimSun" w:cs="Tahoma"/>
          <w:lang w:eastAsia="zh-CN"/>
        </w:rPr>
        <w:t>计划</w:t>
      </w:r>
      <w:r w:rsidRPr="00356EDB">
        <w:rPr>
          <w:rFonts w:eastAsia="SimSun" w:cs="Tahoma"/>
          <w:lang w:eastAsia="zh-CN"/>
        </w:rPr>
        <w:t xml:space="preserve"> G4</w:t>
      </w:r>
      <w:r w:rsidRPr="00356EDB">
        <w:rPr>
          <w:rFonts w:eastAsia="SimSun" w:cs="Tahoma"/>
          <w:lang w:eastAsia="zh-CN"/>
        </w:rPr>
        <w:t>（用户</w:t>
      </w:r>
      <w:r w:rsidRPr="00356EDB">
        <w:rPr>
          <w:rFonts w:eastAsia="SimSun" w:cs="Tahoma"/>
          <w:lang w:eastAsia="zh-CN"/>
        </w:rPr>
        <w:t xml:space="preserve"> SL</w:t>
      </w:r>
      <w:r w:rsidRPr="00356EDB">
        <w:rPr>
          <w:rFonts w:eastAsia="SimSun" w:cs="Tahoma"/>
          <w:lang w:eastAsia="zh-CN"/>
        </w:rPr>
        <w:t>）（服务器产品组）</w:t>
      </w:r>
    </w:p>
    <w:p w14:paraId="6710B240" w14:textId="77777777" w:rsidR="00D02D7A" w:rsidRPr="00356EDB" w:rsidRDefault="00D02D7A" w:rsidP="00D02D7A">
      <w:pPr>
        <w:rPr>
          <w:rFonts w:eastAsia="SimSun" w:cs="Tahoma"/>
          <w:lang w:eastAsia="zh-CN"/>
        </w:rPr>
      </w:pPr>
      <w:r w:rsidRPr="00356EDB">
        <w:rPr>
          <w:rFonts w:eastAsia="SimSun" w:cs="Tahoma"/>
          <w:lang w:eastAsia="zh-CN"/>
        </w:rPr>
        <w:t xml:space="preserve">Office 365 </w:t>
      </w:r>
      <w:r w:rsidRPr="00356EDB">
        <w:rPr>
          <w:rFonts w:eastAsia="SimSun" w:cs="Tahoma"/>
          <w:lang w:eastAsia="zh-CN"/>
        </w:rPr>
        <w:t>计划</w:t>
      </w:r>
      <w:r w:rsidRPr="00356EDB">
        <w:rPr>
          <w:rFonts w:eastAsia="SimSun" w:cs="Tahoma"/>
          <w:lang w:eastAsia="zh-CN"/>
        </w:rPr>
        <w:t xml:space="preserve"> K1</w:t>
      </w:r>
      <w:r w:rsidRPr="00356EDB">
        <w:rPr>
          <w:rFonts w:eastAsia="SimSun" w:cs="Tahoma"/>
          <w:lang w:eastAsia="zh-CN"/>
        </w:rPr>
        <w:t>（用户</w:t>
      </w:r>
      <w:r w:rsidRPr="00356EDB">
        <w:rPr>
          <w:rFonts w:eastAsia="SimSun" w:cs="Tahoma"/>
          <w:lang w:eastAsia="zh-CN"/>
        </w:rPr>
        <w:t xml:space="preserve"> SL</w:t>
      </w:r>
      <w:r w:rsidRPr="00356EDB">
        <w:rPr>
          <w:rFonts w:eastAsia="SimSun" w:cs="Tahoma"/>
          <w:lang w:eastAsia="zh-CN"/>
        </w:rPr>
        <w:t>）（服务器产品组）</w:t>
      </w:r>
    </w:p>
    <w:p w14:paraId="06933EC2" w14:textId="77777777" w:rsidR="00D02D7A" w:rsidRPr="00356EDB" w:rsidRDefault="00D02D7A" w:rsidP="00D02D7A">
      <w:pPr>
        <w:rPr>
          <w:rFonts w:eastAsia="SimSun" w:cs="Tahoma"/>
          <w:lang w:eastAsia="zh-CN"/>
        </w:rPr>
      </w:pPr>
      <w:r w:rsidRPr="00356EDB">
        <w:rPr>
          <w:rFonts w:eastAsia="SimSun" w:cs="Tahoma"/>
          <w:lang w:eastAsia="zh-CN"/>
        </w:rPr>
        <w:t xml:space="preserve">Office 365 </w:t>
      </w:r>
      <w:r w:rsidRPr="00356EDB">
        <w:rPr>
          <w:rFonts w:eastAsia="SimSun" w:cs="Tahoma"/>
          <w:lang w:eastAsia="zh-CN"/>
        </w:rPr>
        <w:t>计划</w:t>
      </w:r>
      <w:r w:rsidRPr="00356EDB">
        <w:rPr>
          <w:rFonts w:eastAsia="SimSun" w:cs="Tahoma"/>
          <w:lang w:eastAsia="zh-CN"/>
        </w:rPr>
        <w:t xml:space="preserve"> K2</w:t>
      </w:r>
      <w:r w:rsidRPr="00356EDB">
        <w:rPr>
          <w:rFonts w:eastAsia="SimSun" w:cs="Tahoma"/>
          <w:lang w:eastAsia="zh-CN"/>
        </w:rPr>
        <w:t>（用户</w:t>
      </w:r>
      <w:r w:rsidRPr="00356EDB">
        <w:rPr>
          <w:rFonts w:eastAsia="SimSun" w:cs="Tahoma"/>
          <w:lang w:eastAsia="zh-CN"/>
        </w:rPr>
        <w:t xml:space="preserve"> SL</w:t>
      </w:r>
      <w:r w:rsidRPr="00356EDB">
        <w:rPr>
          <w:rFonts w:eastAsia="SimSun" w:cs="Tahoma"/>
          <w:lang w:eastAsia="zh-CN"/>
        </w:rPr>
        <w:t>）（服务器产品组）</w:t>
      </w:r>
    </w:p>
    <w:p w14:paraId="59DB5578" w14:textId="77777777" w:rsidR="00D02D7A" w:rsidRPr="00356EDB" w:rsidRDefault="00D02D7A" w:rsidP="00D02D7A">
      <w:pPr>
        <w:rPr>
          <w:rFonts w:eastAsia="SimSun" w:cs="Tahoma"/>
        </w:rPr>
      </w:pPr>
      <w:r w:rsidRPr="00356EDB">
        <w:rPr>
          <w:rFonts w:eastAsia="SimSun" w:cs="Tahoma"/>
        </w:rPr>
        <w:t>System Center 2012 Endpoint Protection</w:t>
      </w:r>
    </w:p>
    <w:p w14:paraId="4E6AB0E3" w14:textId="77777777" w:rsidR="00D02D7A" w:rsidRPr="00356EDB" w:rsidRDefault="00D02D7A" w:rsidP="00D02D7A">
      <w:pPr>
        <w:rPr>
          <w:rFonts w:eastAsia="SimSun" w:cs="Tahoma"/>
        </w:rPr>
      </w:pPr>
      <w:r w:rsidRPr="00356EDB">
        <w:rPr>
          <w:rFonts w:eastAsia="SimSun" w:cs="Tahoma"/>
        </w:rPr>
        <w:t>Forefront Online Protection for Exchange</w:t>
      </w:r>
      <w:r w:rsidRPr="00356EDB">
        <w:rPr>
          <w:rFonts w:eastAsia="SimSun" w:cs="Tahoma"/>
        </w:rPr>
        <w:t>（设备和用户</w:t>
      </w:r>
      <w:r w:rsidRPr="00356EDB">
        <w:rPr>
          <w:rFonts w:eastAsia="SimSun" w:cs="Tahoma"/>
        </w:rPr>
        <w:t xml:space="preserve"> SL</w:t>
      </w:r>
      <w:r w:rsidRPr="00356EDB">
        <w:rPr>
          <w:rFonts w:eastAsia="SimSun" w:cs="Tahoma"/>
        </w:rPr>
        <w:t>）</w:t>
      </w:r>
    </w:p>
    <w:p w14:paraId="6E10DB90" w14:textId="77777777" w:rsidR="00D02D7A" w:rsidRPr="00356EDB" w:rsidRDefault="00D02D7A" w:rsidP="00D02D7A">
      <w:pPr>
        <w:rPr>
          <w:rFonts w:eastAsia="SimSun" w:cs="Tahoma"/>
        </w:rPr>
      </w:pPr>
      <w:r w:rsidRPr="00356EDB">
        <w:rPr>
          <w:rFonts w:eastAsia="SimSun" w:cs="Tahoma"/>
        </w:rPr>
        <w:t>Microsoft Desktop Optimization Pack for 2012 Software Assurance</w:t>
      </w:r>
    </w:p>
    <w:bookmarkEnd w:id="565"/>
    <w:p w14:paraId="17C4211F" w14:textId="77777777" w:rsidR="00023FE7" w:rsidRPr="00356EDB" w:rsidRDefault="00EF4590" w:rsidP="00B939A4">
      <w:pPr>
        <w:rPr>
          <w:rFonts w:eastAsia="SimSun" w:cs="Tahoma"/>
        </w:rPr>
      </w:pPr>
      <w:r w:rsidRPr="00356EDB">
        <w:rPr>
          <w:rFonts w:eastAsia="SimSun" w:cs="Tahoma"/>
        </w:rPr>
        <w:br w:type="page"/>
      </w:r>
      <w:bookmarkStart w:id="582" w:name="_Toc336338180"/>
      <w:bookmarkStart w:id="583" w:name="_Toc380419353"/>
      <w:r w:rsidRPr="00356EDB">
        <w:rPr>
          <w:rStyle w:val="Heading1Char"/>
        </w:rPr>
        <w:lastRenderedPageBreak/>
        <w:t>第</w:t>
      </w:r>
      <w:r w:rsidRPr="00356EDB">
        <w:rPr>
          <w:rStyle w:val="Heading1Char"/>
        </w:rPr>
        <w:t xml:space="preserve"> 2 </w:t>
      </w:r>
      <w:r w:rsidRPr="00356EDB">
        <w:rPr>
          <w:rStyle w:val="Heading1Char"/>
        </w:rPr>
        <w:t>节</w:t>
      </w:r>
      <w:r w:rsidRPr="00356EDB">
        <w:rPr>
          <w:rStyle w:val="Heading1Char"/>
        </w:rPr>
        <w:t xml:space="preserve"> – </w:t>
      </w:r>
      <w:r w:rsidRPr="00356EDB">
        <w:rPr>
          <w:rStyle w:val="Heading1Char"/>
        </w:rPr>
        <w:t>产品促销</w:t>
      </w:r>
      <w:bookmarkEnd w:id="582"/>
      <w:bookmarkEnd w:id="583"/>
    </w:p>
    <w:p w14:paraId="5A3754D6" w14:textId="77777777" w:rsidR="00023FE7" w:rsidRPr="00356EDB" w:rsidRDefault="00023FE7" w:rsidP="00510F6B">
      <w:pPr>
        <w:ind w:right="720"/>
        <w:rPr>
          <w:rFonts w:eastAsia="SimSun" w:cs="Tahoma"/>
        </w:rPr>
      </w:pPr>
    </w:p>
    <w:p w14:paraId="17BE86E3" w14:textId="77777777" w:rsidR="00505713" w:rsidRPr="00356EDB" w:rsidRDefault="00505713" w:rsidP="00505713">
      <w:pPr>
        <w:pStyle w:val="Heading2"/>
        <w:spacing w:after="120"/>
        <w:ind w:left="0"/>
        <w:rPr>
          <w:rFonts w:ascii="Tahoma" w:eastAsia="SimSun" w:hAnsi="Tahoma" w:cs="Tahoma"/>
        </w:rPr>
      </w:pPr>
      <w:bookmarkStart w:id="584" w:name="_Toc380419354"/>
      <w:r w:rsidRPr="00356EDB">
        <w:rPr>
          <w:rFonts w:ascii="Tahoma" w:eastAsia="SimSun" w:hAnsi="Tahoma" w:cs="Tahoma"/>
          <w:color w:val="FF9429"/>
        </w:rPr>
        <w:t xml:space="preserve">Windows Intune </w:t>
      </w:r>
      <w:r w:rsidRPr="00356EDB">
        <w:rPr>
          <w:rFonts w:ascii="Tahoma" w:eastAsia="SimSun" w:hAnsi="Tahoma" w:cs="Tahoma"/>
          <w:color w:val="FF9429"/>
        </w:rPr>
        <w:t>和</w:t>
      </w:r>
      <w:r w:rsidRPr="00356EDB">
        <w:rPr>
          <w:rFonts w:ascii="Tahoma" w:eastAsia="SimSun" w:hAnsi="Tahoma" w:cs="Tahoma"/>
          <w:color w:val="FF9429"/>
        </w:rPr>
        <w:t xml:space="preserve"> Intune Add-On </w:t>
      </w:r>
      <w:r w:rsidRPr="00356EDB">
        <w:rPr>
          <w:rFonts w:ascii="Tahoma" w:eastAsia="SimSun" w:hAnsi="Tahoma" w:cs="Tahoma"/>
          <w:color w:val="FF9429"/>
        </w:rPr>
        <w:t>促销</w:t>
      </w:r>
      <w:bookmarkEnd w:id="584"/>
    </w:p>
    <w:p w14:paraId="03497096" w14:textId="77777777" w:rsidR="00505713" w:rsidRPr="00356EDB" w:rsidRDefault="00505713" w:rsidP="00963238">
      <w:pPr>
        <w:rPr>
          <w:rFonts w:eastAsia="SimSun" w:cs="Tahoma"/>
          <w:spacing w:val="-2"/>
          <w:lang w:eastAsia="zh-CN"/>
        </w:rPr>
      </w:pPr>
      <w:r w:rsidRPr="00356EDB">
        <w:rPr>
          <w:rFonts w:eastAsia="SimSun" w:cs="Tahoma"/>
          <w:spacing w:val="-2"/>
        </w:rPr>
        <w:t xml:space="preserve">2013 </w:t>
      </w:r>
      <w:r w:rsidRPr="00356EDB">
        <w:rPr>
          <w:rFonts w:eastAsia="SimSun" w:cs="Tahoma"/>
          <w:spacing w:val="-2"/>
        </w:rPr>
        <w:t>年</w:t>
      </w:r>
      <w:r w:rsidRPr="00356EDB">
        <w:rPr>
          <w:rFonts w:eastAsia="SimSun" w:cs="Tahoma"/>
          <w:spacing w:val="-2"/>
        </w:rPr>
        <w:t xml:space="preserve"> 9 </w:t>
      </w:r>
      <w:r w:rsidRPr="00356EDB">
        <w:rPr>
          <w:rFonts w:eastAsia="SimSun" w:cs="Tahoma"/>
          <w:spacing w:val="-2"/>
        </w:rPr>
        <w:t>月</w:t>
      </w:r>
      <w:r w:rsidRPr="00356EDB">
        <w:rPr>
          <w:rFonts w:eastAsia="SimSun" w:cs="Tahoma"/>
          <w:spacing w:val="-2"/>
        </w:rPr>
        <w:t xml:space="preserve"> 1 </w:t>
      </w:r>
      <w:r w:rsidRPr="00356EDB">
        <w:rPr>
          <w:rFonts w:eastAsia="SimSun" w:cs="Tahoma"/>
          <w:spacing w:val="-2"/>
        </w:rPr>
        <w:t>日至</w:t>
      </w:r>
      <w:r w:rsidRPr="00356EDB">
        <w:rPr>
          <w:rFonts w:eastAsia="SimSun" w:cs="Tahoma"/>
          <w:spacing w:val="-2"/>
        </w:rPr>
        <w:t xml:space="preserve"> 2014 </w:t>
      </w:r>
      <w:r w:rsidRPr="00356EDB">
        <w:rPr>
          <w:rFonts w:eastAsia="SimSun" w:cs="Tahoma"/>
          <w:spacing w:val="-2"/>
        </w:rPr>
        <w:t>年</w:t>
      </w:r>
      <w:r w:rsidRPr="00356EDB">
        <w:rPr>
          <w:rFonts w:eastAsia="SimSun" w:cs="Tahoma"/>
          <w:spacing w:val="-2"/>
        </w:rPr>
        <w:t xml:space="preserve"> 6 </w:t>
      </w:r>
      <w:r w:rsidRPr="00356EDB">
        <w:rPr>
          <w:rFonts w:eastAsia="SimSun" w:cs="Tahoma"/>
          <w:spacing w:val="-2"/>
        </w:rPr>
        <w:t>月</w:t>
      </w:r>
      <w:r w:rsidRPr="00356EDB">
        <w:rPr>
          <w:rFonts w:eastAsia="SimSun" w:cs="Tahoma"/>
          <w:spacing w:val="-2"/>
        </w:rPr>
        <w:t xml:space="preserve"> 30 </w:t>
      </w:r>
      <w:r w:rsidRPr="00356EDB">
        <w:rPr>
          <w:rFonts w:eastAsia="SimSun" w:cs="Tahoma"/>
          <w:spacing w:val="-2"/>
        </w:rPr>
        <w:t>日期间，</w:t>
      </w:r>
      <w:r w:rsidRPr="00356EDB">
        <w:rPr>
          <w:rFonts w:eastAsia="SimSun" w:cs="Tahoma"/>
          <w:spacing w:val="-2"/>
        </w:rPr>
        <w:t xml:space="preserve">Microsoft </w:t>
      </w:r>
      <w:r w:rsidRPr="00356EDB">
        <w:rPr>
          <w:rFonts w:eastAsia="SimSun" w:cs="Tahoma"/>
          <w:spacing w:val="-2"/>
        </w:rPr>
        <w:t>将为通过企业批量许可计划购买</w:t>
      </w:r>
      <w:r w:rsidRPr="00356EDB">
        <w:rPr>
          <w:rFonts w:eastAsia="SimSun" w:cs="Tahoma"/>
          <w:spacing w:val="-2"/>
        </w:rPr>
        <w:t xml:space="preserve"> Office 365 Suites (E/A/G) </w:t>
      </w:r>
      <w:r w:rsidRPr="00356EDB">
        <w:rPr>
          <w:rFonts w:eastAsia="SimSun" w:cs="Tahoma"/>
          <w:spacing w:val="-2"/>
        </w:rPr>
        <w:t>或独立</w:t>
      </w:r>
      <w:r w:rsidRPr="00356EDB">
        <w:rPr>
          <w:rFonts w:eastAsia="SimSun" w:cs="Tahoma"/>
          <w:spacing w:val="-2"/>
        </w:rPr>
        <w:t xml:space="preserve"> SKU</w:t>
      </w:r>
      <w:r w:rsidRPr="00356EDB">
        <w:rPr>
          <w:rFonts w:eastAsia="SimSun" w:cs="Tahoma"/>
          <w:spacing w:val="-2"/>
        </w:rPr>
        <w:t>（如</w:t>
      </w:r>
      <w:r w:rsidRPr="00356EDB">
        <w:rPr>
          <w:rFonts w:eastAsia="SimSun" w:cs="Tahoma"/>
          <w:spacing w:val="-2"/>
        </w:rPr>
        <w:t xml:space="preserve"> Exchange online</w:t>
      </w:r>
      <w:r w:rsidRPr="00356EDB">
        <w:rPr>
          <w:rFonts w:eastAsia="SimSun" w:cs="Tahoma"/>
          <w:spacing w:val="-2"/>
        </w:rPr>
        <w:t>）的客户提供</w:t>
      </w:r>
      <w:r w:rsidRPr="00356EDB">
        <w:rPr>
          <w:rFonts w:eastAsia="SimSun" w:cs="Tahoma"/>
          <w:spacing w:val="-2"/>
        </w:rPr>
        <w:t xml:space="preserve"> 30% </w:t>
      </w:r>
      <w:r w:rsidRPr="00356EDB">
        <w:rPr>
          <w:rFonts w:eastAsia="SimSun" w:cs="Tahoma"/>
          <w:spacing w:val="-2"/>
        </w:rPr>
        <w:t>的</w:t>
      </w:r>
      <w:r w:rsidRPr="00356EDB">
        <w:rPr>
          <w:rFonts w:eastAsia="SimSun" w:cs="Tahoma"/>
          <w:spacing w:val="-2"/>
        </w:rPr>
        <w:t xml:space="preserve"> System Center Configuration Manager </w:t>
      </w:r>
      <w:r w:rsidRPr="00356EDB">
        <w:rPr>
          <w:rFonts w:eastAsia="SimSun" w:cs="Tahoma"/>
          <w:spacing w:val="-2"/>
        </w:rPr>
        <w:t>和</w:t>
      </w:r>
      <w:r w:rsidRPr="00356EDB">
        <w:rPr>
          <w:rFonts w:eastAsia="SimSun" w:cs="Tahoma"/>
          <w:spacing w:val="-2"/>
        </w:rPr>
        <w:t xml:space="preserve"> System Center Endpoint Protection </w:t>
      </w:r>
      <w:r w:rsidRPr="00356EDB">
        <w:rPr>
          <w:rFonts w:eastAsia="SimSun" w:cs="Tahoma"/>
          <w:spacing w:val="-2"/>
        </w:rPr>
        <w:t>的</w:t>
      </w:r>
      <w:r w:rsidRPr="00356EDB">
        <w:rPr>
          <w:rFonts w:eastAsia="SimSun" w:cs="Tahoma"/>
          <w:spacing w:val="-2"/>
        </w:rPr>
        <w:t xml:space="preserve"> Intune </w:t>
      </w:r>
      <w:r w:rsidRPr="00356EDB">
        <w:rPr>
          <w:rFonts w:eastAsia="SimSun" w:cs="Tahoma"/>
          <w:spacing w:val="-2"/>
        </w:rPr>
        <w:t>和</w:t>
      </w:r>
      <w:r w:rsidRPr="00356EDB">
        <w:rPr>
          <w:rFonts w:eastAsia="SimSun" w:cs="Tahoma"/>
          <w:spacing w:val="-2"/>
        </w:rPr>
        <w:t xml:space="preserve"> Intune Add-on </w:t>
      </w:r>
      <w:r w:rsidRPr="00356EDB">
        <w:rPr>
          <w:rFonts w:eastAsia="SimSun" w:cs="Tahoma"/>
          <w:spacing w:val="-2"/>
        </w:rPr>
        <w:t>折扣。</w:t>
      </w:r>
      <w:r w:rsidRPr="00356EDB">
        <w:rPr>
          <w:rFonts w:eastAsia="SimSun" w:cs="Tahoma"/>
          <w:spacing w:val="-2"/>
          <w:lang w:eastAsia="zh-CN"/>
        </w:rPr>
        <w:t>将至少有</w:t>
      </w:r>
      <w:r w:rsidRPr="00356EDB">
        <w:rPr>
          <w:rFonts w:eastAsia="SimSun" w:cs="Tahoma"/>
          <w:spacing w:val="-2"/>
          <w:lang w:eastAsia="zh-CN"/>
        </w:rPr>
        <w:t xml:space="preserve"> 250 </w:t>
      </w:r>
      <w:r w:rsidRPr="00356EDB">
        <w:rPr>
          <w:rFonts w:eastAsia="SimSun" w:cs="Tahoma"/>
          <w:spacing w:val="-2"/>
          <w:lang w:eastAsia="zh-CN"/>
        </w:rPr>
        <w:t>个名额有资格获得此次优惠。此优惠将经由</w:t>
      </w:r>
      <w:r w:rsidRPr="00356EDB">
        <w:rPr>
          <w:rFonts w:eastAsia="SimSun" w:cs="Tahoma"/>
          <w:spacing w:val="-2"/>
          <w:lang w:eastAsia="zh-CN"/>
        </w:rPr>
        <w:t xml:space="preserve"> EA</w:t>
      </w:r>
      <w:r w:rsidRPr="00356EDB">
        <w:rPr>
          <w:rFonts w:eastAsia="SimSun" w:cs="Tahoma"/>
          <w:spacing w:val="-2"/>
          <w:lang w:eastAsia="zh-CN"/>
        </w:rPr>
        <w:t>、</w:t>
      </w:r>
      <w:r w:rsidRPr="00356EDB">
        <w:rPr>
          <w:rFonts w:eastAsia="SimSun" w:cs="Tahoma"/>
          <w:spacing w:val="-2"/>
          <w:lang w:eastAsia="zh-CN"/>
        </w:rPr>
        <w:t xml:space="preserve">EAS </w:t>
      </w:r>
      <w:r w:rsidRPr="00356EDB">
        <w:rPr>
          <w:rFonts w:eastAsia="SimSun" w:cs="Tahoma"/>
          <w:spacing w:val="-2"/>
          <w:lang w:eastAsia="zh-CN"/>
        </w:rPr>
        <w:t>和</w:t>
      </w:r>
      <w:r w:rsidRPr="00356EDB">
        <w:rPr>
          <w:rFonts w:eastAsia="SimSun" w:cs="Tahoma"/>
          <w:spacing w:val="-2"/>
          <w:lang w:eastAsia="zh-CN"/>
        </w:rPr>
        <w:t xml:space="preserve"> EES </w:t>
      </w:r>
      <w:r w:rsidRPr="00356EDB">
        <w:rPr>
          <w:rFonts w:eastAsia="SimSun" w:cs="Tahoma"/>
          <w:spacing w:val="-2"/>
          <w:lang w:eastAsia="zh-CN"/>
        </w:rPr>
        <w:t>计划提供给客户。目标客户细分包括</w:t>
      </w:r>
      <w:r w:rsidRPr="00356EDB">
        <w:rPr>
          <w:rFonts w:eastAsia="SimSun" w:cs="Tahoma"/>
          <w:spacing w:val="-2"/>
          <w:lang w:eastAsia="zh-CN"/>
        </w:rPr>
        <w:t xml:space="preserve"> EPG </w:t>
      </w:r>
      <w:r w:rsidRPr="00356EDB">
        <w:rPr>
          <w:rFonts w:eastAsia="SimSun" w:cs="Tahoma"/>
          <w:spacing w:val="-2"/>
          <w:lang w:eastAsia="zh-CN"/>
        </w:rPr>
        <w:t>商业版、政府版、教育版以及</w:t>
      </w:r>
      <w:r w:rsidRPr="00356EDB">
        <w:rPr>
          <w:rFonts w:eastAsia="SimSun" w:cs="Tahoma"/>
          <w:spacing w:val="-2"/>
          <w:lang w:eastAsia="zh-CN"/>
        </w:rPr>
        <w:t xml:space="preserve"> SMS&amp;P </w:t>
      </w:r>
      <w:r w:rsidRPr="00356EDB">
        <w:rPr>
          <w:rFonts w:eastAsia="SimSun" w:cs="Tahoma"/>
          <w:spacing w:val="-2"/>
          <w:lang w:eastAsia="zh-CN"/>
        </w:rPr>
        <w:t>商业版、政府版和教育版。</w:t>
      </w:r>
    </w:p>
    <w:p w14:paraId="3370CDDC" w14:textId="77777777" w:rsidR="00505713" w:rsidRPr="00356EDB" w:rsidRDefault="00505713" w:rsidP="00963238">
      <w:pPr>
        <w:rPr>
          <w:rFonts w:eastAsia="SimSun" w:cs="Tahoma"/>
          <w:lang w:eastAsia="zh-CN"/>
        </w:rPr>
      </w:pPr>
    </w:p>
    <w:p w14:paraId="09964094" w14:textId="77777777" w:rsidR="00505713" w:rsidRPr="00356EDB" w:rsidRDefault="00505713" w:rsidP="00505713">
      <w:pPr>
        <w:rPr>
          <w:rFonts w:eastAsia="SimSun" w:cs="Tahoma"/>
          <w:lang w:eastAsia="zh-CN"/>
        </w:rPr>
      </w:pPr>
    </w:p>
    <w:p w14:paraId="6438151A" w14:textId="77777777" w:rsidR="00E362F4" w:rsidRPr="00356EDB" w:rsidRDefault="00E362F4" w:rsidP="00E362F4">
      <w:pPr>
        <w:pStyle w:val="Heading2"/>
        <w:spacing w:after="120"/>
        <w:ind w:left="0"/>
        <w:rPr>
          <w:rFonts w:ascii="Tahoma" w:eastAsia="SimSun" w:hAnsi="Tahoma" w:cs="Tahoma"/>
          <w:lang w:eastAsia="zh-CN"/>
        </w:rPr>
      </w:pPr>
      <w:bookmarkStart w:id="585" w:name="_Toc380419355"/>
      <w:r w:rsidRPr="00356EDB">
        <w:rPr>
          <w:rFonts w:ascii="Tahoma" w:eastAsia="SimSun" w:hAnsi="Tahoma" w:cs="Tahoma"/>
          <w:color w:val="FF9429"/>
          <w:lang w:eastAsia="zh-CN"/>
        </w:rPr>
        <w:t>云促销活动中项目和组合产品管理</w:t>
      </w:r>
      <w:bookmarkEnd w:id="585"/>
    </w:p>
    <w:p w14:paraId="568E6E25" w14:textId="77777777" w:rsidR="00E362F4" w:rsidRPr="00356EDB" w:rsidRDefault="00E362F4" w:rsidP="00E362F4">
      <w:pPr>
        <w:rPr>
          <w:rFonts w:eastAsia="SimSun" w:cs="Tahoma"/>
          <w:lang w:eastAsia="zh-CN"/>
        </w:rPr>
      </w:pPr>
      <w:r w:rsidRPr="00356EDB">
        <w:rPr>
          <w:rFonts w:eastAsia="SimSun" w:cs="Tahoma"/>
        </w:rPr>
        <w:t xml:space="preserve">2013 </w:t>
      </w:r>
      <w:r w:rsidRPr="00356EDB">
        <w:rPr>
          <w:rFonts w:eastAsia="SimSun" w:cs="Tahoma"/>
        </w:rPr>
        <w:t>年</w:t>
      </w:r>
      <w:r w:rsidRPr="00356EDB">
        <w:rPr>
          <w:rFonts w:eastAsia="SimSun" w:cs="Tahoma"/>
        </w:rPr>
        <w:t xml:space="preserve"> 10 </w:t>
      </w:r>
      <w:r w:rsidRPr="00356EDB">
        <w:rPr>
          <w:rFonts w:eastAsia="SimSun" w:cs="Tahoma"/>
        </w:rPr>
        <w:t>月</w:t>
      </w:r>
      <w:r w:rsidRPr="00356EDB">
        <w:rPr>
          <w:rFonts w:eastAsia="SimSun" w:cs="Tahoma"/>
        </w:rPr>
        <w:t xml:space="preserve"> 1 </w:t>
      </w:r>
      <w:r w:rsidRPr="00356EDB">
        <w:rPr>
          <w:rFonts w:eastAsia="SimSun" w:cs="Tahoma"/>
        </w:rPr>
        <w:t>日至</w:t>
      </w:r>
      <w:r w:rsidRPr="00356EDB">
        <w:rPr>
          <w:rFonts w:eastAsia="SimSun" w:cs="Tahoma"/>
        </w:rPr>
        <w:t xml:space="preserve"> 2014 </w:t>
      </w:r>
      <w:r w:rsidRPr="00356EDB">
        <w:rPr>
          <w:rFonts w:eastAsia="SimSun" w:cs="Tahoma"/>
        </w:rPr>
        <w:t>年</w:t>
      </w:r>
      <w:r w:rsidRPr="00356EDB">
        <w:rPr>
          <w:rFonts w:eastAsia="SimSun" w:cs="Tahoma"/>
        </w:rPr>
        <w:t xml:space="preserve"> 3 </w:t>
      </w:r>
      <w:r w:rsidRPr="00356EDB">
        <w:rPr>
          <w:rFonts w:eastAsia="SimSun" w:cs="Tahoma"/>
        </w:rPr>
        <w:t>月</w:t>
      </w:r>
      <w:r w:rsidRPr="00356EDB">
        <w:rPr>
          <w:rFonts w:eastAsia="SimSun" w:cs="Tahoma"/>
        </w:rPr>
        <w:t xml:space="preserve"> 31 </w:t>
      </w:r>
      <w:r w:rsidRPr="00356EDB">
        <w:rPr>
          <w:rFonts w:eastAsia="SimSun" w:cs="Tahoma"/>
        </w:rPr>
        <w:t>日期间，</w:t>
      </w:r>
      <w:r w:rsidRPr="00356EDB">
        <w:rPr>
          <w:rFonts w:eastAsia="SimSun" w:cs="Tahoma"/>
        </w:rPr>
        <w:t xml:space="preserve">Microsoft </w:t>
      </w:r>
      <w:r w:rsidRPr="00356EDB">
        <w:rPr>
          <w:rFonts w:eastAsia="SimSun" w:cs="Tahoma"/>
        </w:rPr>
        <w:t>将为通过企业批量许可计划或</w:t>
      </w:r>
      <w:r w:rsidRPr="00356EDB">
        <w:rPr>
          <w:rFonts w:eastAsia="SimSun" w:cs="Tahoma"/>
        </w:rPr>
        <w:t xml:space="preserve"> Microsoft </w:t>
      </w:r>
      <w:r w:rsidRPr="00356EDB">
        <w:rPr>
          <w:rFonts w:eastAsia="SimSun" w:cs="Tahoma"/>
        </w:rPr>
        <w:t>在线服务门户购买适用于</w:t>
      </w:r>
      <w:r w:rsidRPr="00356EDB">
        <w:rPr>
          <w:rFonts w:eastAsia="SimSun" w:cs="Tahoma"/>
        </w:rPr>
        <w:t xml:space="preserve"> Office 365 </w:t>
      </w:r>
      <w:r w:rsidRPr="00356EDB">
        <w:rPr>
          <w:rFonts w:eastAsia="SimSun" w:cs="Tahoma"/>
        </w:rPr>
        <w:t>的</w:t>
      </w:r>
      <w:r w:rsidRPr="00356EDB">
        <w:rPr>
          <w:rFonts w:eastAsia="SimSun" w:cs="Tahoma"/>
        </w:rPr>
        <w:t xml:space="preserve"> Project Online </w:t>
      </w:r>
      <w:r w:rsidRPr="00356EDB">
        <w:rPr>
          <w:rFonts w:eastAsia="SimSun" w:cs="Tahoma"/>
        </w:rPr>
        <w:t>和</w:t>
      </w:r>
      <w:r w:rsidRPr="00356EDB">
        <w:rPr>
          <w:rFonts w:eastAsia="SimSun" w:cs="Tahoma"/>
        </w:rPr>
        <w:t xml:space="preserve"> Project Online with Project Pro </w:t>
      </w:r>
      <w:r w:rsidRPr="00356EDB">
        <w:rPr>
          <w:rFonts w:eastAsia="SimSun" w:cs="Tahoma"/>
        </w:rPr>
        <w:t>的客户对这些产品提供高达</w:t>
      </w:r>
      <w:r w:rsidRPr="00356EDB">
        <w:rPr>
          <w:rFonts w:eastAsia="SimSun" w:cs="Tahoma"/>
        </w:rPr>
        <w:t xml:space="preserve"> 25% </w:t>
      </w:r>
      <w:r w:rsidRPr="00356EDB">
        <w:rPr>
          <w:rFonts w:eastAsia="SimSun" w:cs="Tahoma"/>
        </w:rPr>
        <w:t>的折扣。</w:t>
      </w:r>
      <w:r w:rsidRPr="00356EDB">
        <w:rPr>
          <w:rFonts w:eastAsia="SimSun" w:cs="Tahoma"/>
          <w:lang w:eastAsia="zh-CN"/>
        </w:rPr>
        <w:t>将至少有</w:t>
      </w:r>
      <w:r w:rsidRPr="00356EDB">
        <w:rPr>
          <w:rFonts w:eastAsia="SimSun" w:cs="Tahoma"/>
          <w:lang w:eastAsia="zh-CN"/>
        </w:rPr>
        <w:t xml:space="preserve"> 200 </w:t>
      </w:r>
      <w:r w:rsidRPr="00356EDB">
        <w:rPr>
          <w:rFonts w:eastAsia="SimSun" w:cs="Tahoma"/>
          <w:lang w:eastAsia="zh-CN"/>
        </w:rPr>
        <w:t>个名额有资格享受此次优惠。此优惠将经由</w:t>
      </w:r>
      <w:r w:rsidRPr="00356EDB">
        <w:rPr>
          <w:rFonts w:eastAsia="SimSun" w:cs="Tahoma"/>
          <w:lang w:eastAsia="zh-CN"/>
        </w:rPr>
        <w:t xml:space="preserve"> EA</w:t>
      </w:r>
      <w:r w:rsidRPr="00356EDB">
        <w:rPr>
          <w:rFonts w:eastAsia="SimSun" w:cs="Tahoma"/>
          <w:lang w:eastAsia="zh-CN"/>
        </w:rPr>
        <w:t>、</w:t>
      </w:r>
      <w:r w:rsidRPr="00356EDB">
        <w:rPr>
          <w:rFonts w:eastAsia="SimSun" w:cs="Tahoma"/>
          <w:lang w:eastAsia="zh-CN"/>
        </w:rPr>
        <w:t xml:space="preserve">EAS </w:t>
      </w:r>
      <w:r w:rsidRPr="00356EDB">
        <w:rPr>
          <w:rFonts w:eastAsia="SimSun" w:cs="Tahoma"/>
          <w:lang w:eastAsia="zh-CN"/>
        </w:rPr>
        <w:t>和</w:t>
      </w:r>
      <w:r w:rsidRPr="00356EDB">
        <w:rPr>
          <w:rFonts w:eastAsia="SimSun" w:cs="Tahoma"/>
          <w:lang w:eastAsia="zh-CN"/>
        </w:rPr>
        <w:t xml:space="preserve"> MOSP </w:t>
      </w:r>
      <w:r w:rsidRPr="00356EDB">
        <w:rPr>
          <w:rFonts w:eastAsia="SimSun" w:cs="Tahoma"/>
          <w:lang w:eastAsia="zh-CN"/>
        </w:rPr>
        <w:t>计划提供给客户。目标客户群包括</w:t>
      </w:r>
      <w:r w:rsidRPr="00356EDB">
        <w:rPr>
          <w:rFonts w:eastAsia="SimSun" w:cs="Tahoma"/>
          <w:lang w:eastAsia="zh-CN"/>
        </w:rPr>
        <w:t xml:space="preserve"> EPG </w:t>
      </w:r>
      <w:r w:rsidRPr="00356EDB">
        <w:rPr>
          <w:rFonts w:eastAsia="SimSun" w:cs="Tahoma"/>
          <w:lang w:eastAsia="zh-CN"/>
        </w:rPr>
        <w:t>商业客户和</w:t>
      </w:r>
      <w:r w:rsidRPr="00356EDB">
        <w:rPr>
          <w:rFonts w:eastAsia="SimSun" w:cs="Tahoma"/>
          <w:lang w:eastAsia="zh-CN"/>
        </w:rPr>
        <w:t xml:space="preserve"> SMS&amp;P </w:t>
      </w:r>
      <w:r w:rsidRPr="00356EDB">
        <w:rPr>
          <w:rFonts w:eastAsia="SimSun" w:cs="Tahoma"/>
          <w:lang w:eastAsia="zh-CN"/>
        </w:rPr>
        <w:t>商业客户。</w:t>
      </w:r>
    </w:p>
    <w:p w14:paraId="31246A44" w14:textId="77777777" w:rsidR="00E362F4" w:rsidRPr="00356EDB" w:rsidRDefault="00E362F4" w:rsidP="00E362F4">
      <w:pPr>
        <w:rPr>
          <w:rFonts w:eastAsia="SimSun" w:cs="Tahoma"/>
          <w:lang w:eastAsia="zh-CN"/>
        </w:rPr>
      </w:pPr>
    </w:p>
    <w:p w14:paraId="5D0D90F6" w14:textId="77777777" w:rsidR="00E362F4" w:rsidRPr="00356EDB" w:rsidRDefault="00E362F4" w:rsidP="00E362F4">
      <w:pPr>
        <w:rPr>
          <w:rFonts w:eastAsia="SimSun" w:cs="Tahoma"/>
          <w:lang w:eastAsia="zh-CN"/>
        </w:rPr>
      </w:pPr>
    </w:p>
    <w:p w14:paraId="6C7F1A89" w14:textId="77777777" w:rsidR="00E362F4" w:rsidRPr="00356EDB" w:rsidRDefault="00E362F4" w:rsidP="00E362F4">
      <w:pPr>
        <w:pStyle w:val="Heading2"/>
        <w:spacing w:after="120"/>
        <w:ind w:left="0"/>
        <w:rPr>
          <w:rFonts w:ascii="Tahoma" w:eastAsia="SimSun" w:hAnsi="Tahoma" w:cs="Tahoma"/>
        </w:rPr>
      </w:pPr>
      <w:bookmarkStart w:id="586" w:name="_Toc380419356"/>
      <w:r w:rsidRPr="00356EDB">
        <w:rPr>
          <w:rFonts w:ascii="Tahoma" w:eastAsia="SimSun" w:hAnsi="Tahoma" w:cs="Tahoma"/>
          <w:color w:val="FF9429"/>
        </w:rPr>
        <w:t xml:space="preserve">Visual Studio Test Pro with MSDN </w:t>
      </w:r>
      <w:r w:rsidRPr="00356EDB">
        <w:rPr>
          <w:rFonts w:ascii="Tahoma" w:eastAsia="SimSun" w:hAnsi="Tahoma" w:cs="Tahoma"/>
          <w:color w:val="FF9429"/>
        </w:rPr>
        <w:t>促销</w:t>
      </w:r>
      <w:bookmarkEnd w:id="586"/>
    </w:p>
    <w:p w14:paraId="6329EC8F" w14:textId="77777777" w:rsidR="00E362F4" w:rsidRPr="00356EDB" w:rsidRDefault="00E362F4" w:rsidP="00E362F4">
      <w:pPr>
        <w:rPr>
          <w:rFonts w:eastAsia="SimSun" w:cs="Tahoma"/>
          <w:lang w:eastAsia="zh-CN"/>
        </w:rPr>
      </w:pPr>
      <w:r w:rsidRPr="00356EDB">
        <w:rPr>
          <w:rFonts w:eastAsia="SimSun" w:cs="Tahoma"/>
        </w:rPr>
        <w:t xml:space="preserve">2013 </w:t>
      </w:r>
      <w:r w:rsidRPr="00356EDB">
        <w:rPr>
          <w:rFonts w:eastAsia="SimSun" w:cs="Tahoma"/>
        </w:rPr>
        <w:t>年</w:t>
      </w:r>
      <w:r w:rsidRPr="00356EDB">
        <w:rPr>
          <w:rFonts w:eastAsia="SimSun" w:cs="Tahoma"/>
        </w:rPr>
        <w:t xml:space="preserve"> 10 </w:t>
      </w:r>
      <w:r w:rsidRPr="00356EDB">
        <w:rPr>
          <w:rFonts w:eastAsia="SimSun" w:cs="Tahoma"/>
        </w:rPr>
        <w:t>月</w:t>
      </w:r>
      <w:r w:rsidRPr="00356EDB">
        <w:rPr>
          <w:rFonts w:eastAsia="SimSun" w:cs="Tahoma"/>
        </w:rPr>
        <w:t xml:space="preserve"> 1 </w:t>
      </w:r>
      <w:r w:rsidRPr="00356EDB">
        <w:rPr>
          <w:rFonts w:eastAsia="SimSun" w:cs="Tahoma"/>
        </w:rPr>
        <w:t>日到</w:t>
      </w:r>
      <w:r w:rsidRPr="00356EDB">
        <w:rPr>
          <w:rFonts w:eastAsia="SimSun" w:cs="Tahoma"/>
        </w:rPr>
        <w:t xml:space="preserve"> 2014 </w:t>
      </w:r>
      <w:r w:rsidRPr="00356EDB">
        <w:rPr>
          <w:rFonts w:eastAsia="SimSun" w:cs="Tahoma"/>
        </w:rPr>
        <w:t>年</w:t>
      </w:r>
      <w:r w:rsidRPr="00356EDB">
        <w:rPr>
          <w:rFonts w:eastAsia="SimSun" w:cs="Tahoma"/>
        </w:rPr>
        <w:t xml:space="preserve"> 6 </w:t>
      </w:r>
      <w:r w:rsidRPr="00356EDB">
        <w:rPr>
          <w:rFonts w:eastAsia="SimSun" w:cs="Tahoma"/>
        </w:rPr>
        <w:t>月</w:t>
      </w:r>
      <w:r w:rsidRPr="00356EDB">
        <w:rPr>
          <w:rFonts w:eastAsia="SimSun" w:cs="Tahoma"/>
        </w:rPr>
        <w:t xml:space="preserve"> 30 </w:t>
      </w:r>
      <w:r w:rsidRPr="00356EDB">
        <w:rPr>
          <w:rFonts w:eastAsia="SimSun" w:cs="Tahoma"/>
        </w:rPr>
        <w:t>日期间，</w:t>
      </w:r>
      <w:r w:rsidRPr="00356EDB">
        <w:rPr>
          <w:rFonts w:eastAsia="SimSun" w:cs="Tahoma"/>
        </w:rPr>
        <w:t xml:space="preserve">Microsoft </w:t>
      </w:r>
      <w:r w:rsidRPr="00356EDB">
        <w:rPr>
          <w:rFonts w:eastAsia="SimSun" w:cs="Tahoma"/>
        </w:rPr>
        <w:t>将为通过企业批量许可计划购买</w:t>
      </w:r>
      <w:r w:rsidRPr="00356EDB">
        <w:rPr>
          <w:rFonts w:eastAsia="SimSun" w:cs="Tahoma"/>
        </w:rPr>
        <w:t xml:space="preserve"> Visual Studio 2013 Test Pro with MSDN </w:t>
      </w:r>
      <w:r w:rsidRPr="00356EDB">
        <w:rPr>
          <w:rFonts w:eastAsia="SimSun" w:cs="Tahoma"/>
        </w:rPr>
        <w:t>的客户对该产品提供</w:t>
      </w:r>
      <w:r w:rsidRPr="00356EDB">
        <w:rPr>
          <w:rFonts w:eastAsia="SimSun" w:cs="Tahoma"/>
        </w:rPr>
        <w:t xml:space="preserve"> 35% </w:t>
      </w:r>
      <w:r w:rsidRPr="00356EDB">
        <w:rPr>
          <w:rFonts w:eastAsia="SimSun" w:cs="Tahoma"/>
        </w:rPr>
        <w:t>的折扣。</w:t>
      </w:r>
      <w:r w:rsidRPr="00356EDB">
        <w:rPr>
          <w:rFonts w:eastAsia="SimSun" w:cs="Tahoma"/>
          <w:lang w:eastAsia="zh-CN"/>
        </w:rPr>
        <w:t>该优惠仅适用于新采购，并面向通过</w:t>
      </w:r>
      <w:r w:rsidRPr="00356EDB">
        <w:rPr>
          <w:rFonts w:eastAsia="SimSun" w:cs="Tahoma"/>
          <w:lang w:eastAsia="zh-CN"/>
        </w:rPr>
        <w:t xml:space="preserve"> EA</w:t>
      </w:r>
      <w:r w:rsidRPr="00356EDB">
        <w:rPr>
          <w:rFonts w:eastAsia="SimSun" w:cs="Tahoma"/>
          <w:lang w:eastAsia="zh-CN"/>
        </w:rPr>
        <w:t>、</w:t>
      </w:r>
      <w:r w:rsidRPr="00356EDB">
        <w:rPr>
          <w:rFonts w:eastAsia="SimSun" w:cs="Tahoma"/>
          <w:lang w:eastAsia="zh-CN"/>
        </w:rPr>
        <w:t>EAP</w:t>
      </w:r>
      <w:r w:rsidRPr="00356EDB">
        <w:rPr>
          <w:rFonts w:eastAsia="SimSun" w:cs="Tahoma"/>
          <w:lang w:eastAsia="zh-CN"/>
        </w:rPr>
        <w:t>、选择附加和开放式价值计划采购的客户。目标客户群包括</w:t>
      </w:r>
      <w:r w:rsidRPr="00356EDB">
        <w:rPr>
          <w:rFonts w:eastAsia="SimSun" w:cs="Tahoma"/>
          <w:lang w:eastAsia="zh-CN"/>
        </w:rPr>
        <w:t xml:space="preserve"> EPG </w:t>
      </w:r>
      <w:r w:rsidRPr="00356EDB">
        <w:rPr>
          <w:rFonts w:eastAsia="SimSun" w:cs="Tahoma"/>
          <w:lang w:eastAsia="zh-CN"/>
        </w:rPr>
        <w:t>商业客户、</w:t>
      </w:r>
      <w:r w:rsidRPr="00356EDB">
        <w:rPr>
          <w:rFonts w:eastAsia="SimSun" w:cs="Tahoma"/>
          <w:lang w:eastAsia="zh-CN"/>
        </w:rPr>
        <w:t xml:space="preserve">SMS&amp;P </w:t>
      </w:r>
      <w:r w:rsidRPr="00356EDB">
        <w:rPr>
          <w:rFonts w:eastAsia="SimSun" w:cs="Tahoma"/>
          <w:lang w:eastAsia="zh-CN"/>
        </w:rPr>
        <w:t>公司客户和政府客户。</w:t>
      </w:r>
    </w:p>
    <w:p w14:paraId="5A650E47" w14:textId="77777777" w:rsidR="00E362F4" w:rsidRPr="00356EDB" w:rsidRDefault="00E362F4" w:rsidP="00E362F4">
      <w:pPr>
        <w:rPr>
          <w:rFonts w:eastAsia="SimSun" w:cs="Tahoma"/>
          <w:lang w:eastAsia="zh-CN"/>
        </w:rPr>
      </w:pPr>
    </w:p>
    <w:p w14:paraId="71E19BF2" w14:textId="77777777" w:rsidR="00E362F4" w:rsidRPr="00356EDB" w:rsidRDefault="00E362F4" w:rsidP="00E362F4">
      <w:pPr>
        <w:rPr>
          <w:rFonts w:eastAsia="SimSun" w:cs="Tahoma"/>
          <w:lang w:eastAsia="zh-CN"/>
        </w:rPr>
      </w:pPr>
    </w:p>
    <w:p w14:paraId="7728912A" w14:textId="77777777" w:rsidR="00E362F4" w:rsidRPr="00356EDB" w:rsidRDefault="00E362F4" w:rsidP="00E362F4">
      <w:pPr>
        <w:pStyle w:val="Heading2"/>
        <w:spacing w:after="120"/>
        <w:ind w:left="0"/>
        <w:rPr>
          <w:rFonts w:ascii="Tahoma" w:eastAsia="SimSun" w:hAnsi="Tahoma" w:cs="Tahoma"/>
          <w:lang w:eastAsia="zh-CN"/>
        </w:rPr>
      </w:pPr>
      <w:bookmarkStart w:id="587" w:name="_Toc380419357"/>
      <w:r w:rsidRPr="00356EDB">
        <w:rPr>
          <w:rFonts w:ascii="Tahoma" w:eastAsia="SimSun" w:hAnsi="Tahoma" w:cs="Tahoma"/>
          <w:color w:val="FF9429"/>
          <w:lang w:eastAsia="zh-CN"/>
        </w:rPr>
        <w:t xml:space="preserve">2014 </w:t>
      </w:r>
      <w:r w:rsidRPr="00356EDB">
        <w:rPr>
          <w:rFonts w:ascii="Tahoma" w:eastAsia="SimSun" w:hAnsi="Tahoma" w:cs="Tahoma"/>
          <w:color w:val="FF9429"/>
          <w:lang w:eastAsia="zh-CN"/>
        </w:rPr>
        <w:t>财年</w:t>
      </w:r>
      <w:r w:rsidRPr="00356EDB">
        <w:rPr>
          <w:rFonts w:ascii="Tahoma" w:eastAsia="SimSun" w:hAnsi="Tahoma" w:cs="Tahoma"/>
          <w:color w:val="FF9429"/>
          <w:lang w:eastAsia="zh-CN"/>
        </w:rPr>
        <w:t xml:space="preserve"> Jumpstart </w:t>
      </w:r>
      <w:r w:rsidRPr="00356EDB">
        <w:rPr>
          <w:rFonts w:ascii="Tahoma" w:eastAsia="SimSun" w:hAnsi="Tahoma" w:cs="Tahoma"/>
          <w:color w:val="FF9429"/>
          <w:lang w:eastAsia="zh-CN"/>
        </w:rPr>
        <w:t>服务器与云许可登记表</w:t>
      </w:r>
      <w:bookmarkEnd w:id="587"/>
    </w:p>
    <w:p w14:paraId="6A55FB01" w14:textId="77777777" w:rsidR="00E362F4" w:rsidRPr="00356EDB" w:rsidRDefault="00E362F4" w:rsidP="00E362F4">
      <w:pPr>
        <w:rPr>
          <w:rFonts w:eastAsia="SimSun" w:cs="Tahoma"/>
          <w:lang w:eastAsia="zh-CN"/>
        </w:rPr>
      </w:pPr>
      <w:r w:rsidRPr="00356EDB">
        <w:rPr>
          <w:rFonts w:eastAsia="SimSun" w:cs="Tahoma"/>
        </w:rPr>
        <w:t xml:space="preserve">2013 </w:t>
      </w:r>
      <w:r w:rsidRPr="00356EDB">
        <w:rPr>
          <w:rFonts w:eastAsia="SimSun" w:cs="Tahoma"/>
        </w:rPr>
        <w:t>年</w:t>
      </w:r>
      <w:r w:rsidRPr="00356EDB">
        <w:rPr>
          <w:rFonts w:eastAsia="SimSun" w:cs="Tahoma"/>
        </w:rPr>
        <w:t xml:space="preserve"> 11 </w:t>
      </w:r>
      <w:r w:rsidRPr="00356EDB">
        <w:rPr>
          <w:rFonts w:eastAsia="SimSun" w:cs="Tahoma"/>
        </w:rPr>
        <w:t>月</w:t>
      </w:r>
      <w:r w:rsidRPr="00356EDB">
        <w:rPr>
          <w:rFonts w:eastAsia="SimSun" w:cs="Tahoma"/>
        </w:rPr>
        <w:t xml:space="preserve"> 1 </w:t>
      </w:r>
      <w:r w:rsidRPr="00356EDB">
        <w:rPr>
          <w:rFonts w:eastAsia="SimSun" w:cs="Tahoma"/>
        </w:rPr>
        <w:t>日到</w:t>
      </w:r>
      <w:r w:rsidRPr="00356EDB">
        <w:rPr>
          <w:rFonts w:eastAsia="SimSun" w:cs="Tahoma"/>
        </w:rPr>
        <w:t xml:space="preserve"> 2014 </w:t>
      </w:r>
      <w:r w:rsidRPr="00356EDB">
        <w:rPr>
          <w:rFonts w:eastAsia="SimSun" w:cs="Tahoma"/>
        </w:rPr>
        <w:t>年</w:t>
      </w:r>
      <w:r w:rsidRPr="00356EDB">
        <w:rPr>
          <w:rFonts w:eastAsia="SimSun" w:cs="Tahoma"/>
        </w:rPr>
        <w:t xml:space="preserve"> 6 </w:t>
      </w:r>
      <w:r w:rsidRPr="00356EDB">
        <w:rPr>
          <w:rFonts w:eastAsia="SimSun" w:cs="Tahoma"/>
        </w:rPr>
        <w:t>月</w:t>
      </w:r>
      <w:r w:rsidRPr="00356EDB">
        <w:rPr>
          <w:rFonts w:eastAsia="SimSun" w:cs="Tahoma"/>
        </w:rPr>
        <w:t xml:space="preserve"> 30 </w:t>
      </w:r>
      <w:r w:rsidRPr="00356EDB">
        <w:rPr>
          <w:rFonts w:eastAsia="SimSun" w:cs="Tahoma"/>
        </w:rPr>
        <w:t>日期间，</w:t>
      </w:r>
      <w:r w:rsidRPr="00356EDB">
        <w:rPr>
          <w:rFonts w:eastAsia="SimSun" w:cs="Tahoma"/>
        </w:rPr>
        <w:t xml:space="preserve">Microsoft </w:t>
      </w:r>
      <w:r w:rsidRPr="00356EDB">
        <w:rPr>
          <w:rFonts w:eastAsia="SimSun" w:cs="Tahoma"/>
        </w:rPr>
        <w:t>将仅为通过企业批量许可计划购买</w:t>
      </w:r>
      <w:r w:rsidRPr="00356EDB">
        <w:rPr>
          <w:rFonts w:eastAsia="SimSun" w:cs="Tahoma"/>
        </w:rPr>
        <w:t xml:space="preserve"> Core Infrastructure Suite Data Center L&amp;SA </w:t>
      </w:r>
      <w:r w:rsidRPr="00356EDB">
        <w:rPr>
          <w:rFonts w:eastAsia="SimSun" w:cs="Tahoma"/>
        </w:rPr>
        <w:t>以及</w:t>
      </w:r>
      <w:r w:rsidRPr="00356EDB">
        <w:rPr>
          <w:rFonts w:eastAsia="SimSun" w:cs="Tahoma"/>
        </w:rPr>
        <w:t xml:space="preserve"> SA </w:t>
      </w:r>
      <w:r w:rsidRPr="00356EDB">
        <w:rPr>
          <w:rFonts w:eastAsia="SimSun" w:cs="Tahoma"/>
        </w:rPr>
        <w:t>的客户对这些产品提供</w:t>
      </w:r>
      <w:r w:rsidRPr="00356EDB">
        <w:rPr>
          <w:rFonts w:eastAsia="SimSun" w:cs="Tahoma"/>
        </w:rPr>
        <w:t xml:space="preserve"> 15% </w:t>
      </w:r>
      <w:r w:rsidRPr="00356EDB">
        <w:rPr>
          <w:rFonts w:eastAsia="SimSun" w:cs="Tahoma"/>
        </w:rPr>
        <w:t>的折扣。</w:t>
      </w:r>
      <w:r w:rsidRPr="00356EDB">
        <w:rPr>
          <w:rFonts w:eastAsia="SimSun" w:cs="Tahoma"/>
          <w:lang w:eastAsia="zh-CN"/>
        </w:rPr>
        <w:t>该优惠仅适用于新采购，面向通过服务器和云许可登记表计划采购的客户，向各客户群提供。</w:t>
      </w:r>
    </w:p>
    <w:p w14:paraId="7F8B5437" w14:textId="77777777" w:rsidR="00E362F4" w:rsidRPr="00356EDB" w:rsidRDefault="00E362F4" w:rsidP="00505713">
      <w:pPr>
        <w:rPr>
          <w:rFonts w:eastAsia="SimSun" w:cs="Tahoma"/>
          <w:lang w:eastAsia="zh-CN"/>
        </w:rPr>
      </w:pPr>
    </w:p>
    <w:p w14:paraId="1F2AAFAE" w14:textId="77777777" w:rsidR="00E362F4" w:rsidRPr="00356EDB" w:rsidRDefault="00E362F4" w:rsidP="00505713">
      <w:pPr>
        <w:rPr>
          <w:rFonts w:eastAsia="SimSun" w:cs="Tahoma"/>
          <w:lang w:eastAsia="zh-CN"/>
        </w:rPr>
      </w:pPr>
    </w:p>
    <w:p w14:paraId="43A256B1" w14:textId="77777777" w:rsidR="00505713" w:rsidRPr="00356EDB" w:rsidRDefault="00505713" w:rsidP="00505713">
      <w:pPr>
        <w:pStyle w:val="Heading2"/>
        <w:spacing w:after="120"/>
        <w:ind w:left="0"/>
        <w:rPr>
          <w:rFonts w:ascii="Tahoma" w:eastAsia="SimSun" w:hAnsi="Tahoma" w:cs="Tahoma"/>
          <w:lang w:eastAsia="zh-CN"/>
        </w:rPr>
      </w:pPr>
      <w:bookmarkStart w:id="588" w:name="_Toc380419358"/>
      <w:r w:rsidRPr="00356EDB">
        <w:rPr>
          <w:rFonts w:ascii="Tahoma" w:eastAsia="SimSun" w:hAnsi="Tahoma" w:cs="Tahoma"/>
          <w:color w:val="FF9429"/>
          <w:lang w:eastAsia="zh-CN"/>
        </w:rPr>
        <w:t xml:space="preserve">Windows Azure </w:t>
      </w:r>
      <w:r w:rsidRPr="00356EDB">
        <w:rPr>
          <w:rFonts w:ascii="Tahoma" w:eastAsia="SimSun" w:hAnsi="Tahoma" w:cs="Tahoma"/>
          <w:color w:val="FF9429"/>
          <w:lang w:eastAsia="zh-CN"/>
        </w:rPr>
        <w:t>采用加速</w:t>
      </w:r>
      <w:bookmarkEnd w:id="588"/>
    </w:p>
    <w:p w14:paraId="45E48BC8" w14:textId="77777777" w:rsidR="00505713" w:rsidRPr="00356EDB" w:rsidRDefault="00505713" w:rsidP="00505713">
      <w:pPr>
        <w:spacing w:after="120" w:line="276" w:lineRule="auto"/>
        <w:rPr>
          <w:rFonts w:eastAsia="SimSun" w:cs="Tahoma"/>
          <w:spacing w:val="-4"/>
          <w:lang w:eastAsia="zh-CN"/>
        </w:rPr>
      </w:pPr>
      <w:r w:rsidRPr="00356EDB">
        <w:rPr>
          <w:rFonts w:eastAsia="SimSun" w:cs="Tahoma"/>
          <w:spacing w:val="-4"/>
          <w:lang w:eastAsia="zh-CN"/>
        </w:rPr>
        <w:t xml:space="preserve">2013 </w:t>
      </w:r>
      <w:r w:rsidRPr="00356EDB">
        <w:rPr>
          <w:rFonts w:eastAsia="SimSun" w:cs="Tahoma"/>
          <w:spacing w:val="-4"/>
          <w:lang w:eastAsia="zh-CN"/>
        </w:rPr>
        <w:t>年</w:t>
      </w:r>
      <w:r w:rsidRPr="00356EDB">
        <w:rPr>
          <w:rFonts w:eastAsia="SimSun" w:cs="Tahoma"/>
          <w:spacing w:val="-4"/>
          <w:lang w:eastAsia="zh-CN"/>
        </w:rPr>
        <w:t xml:space="preserve"> 11 </w:t>
      </w:r>
      <w:r w:rsidRPr="00356EDB">
        <w:rPr>
          <w:rFonts w:eastAsia="SimSun" w:cs="Tahoma"/>
          <w:spacing w:val="-4"/>
          <w:lang w:eastAsia="zh-CN"/>
        </w:rPr>
        <w:t>月</w:t>
      </w:r>
      <w:r w:rsidRPr="00356EDB">
        <w:rPr>
          <w:rFonts w:eastAsia="SimSun" w:cs="Tahoma"/>
          <w:spacing w:val="-4"/>
          <w:lang w:eastAsia="zh-CN"/>
        </w:rPr>
        <w:t xml:space="preserve"> 1 </w:t>
      </w:r>
      <w:r w:rsidRPr="00356EDB">
        <w:rPr>
          <w:rFonts w:eastAsia="SimSun" w:cs="Tahoma"/>
          <w:spacing w:val="-4"/>
          <w:lang w:eastAsia="zh-CN"/>
        </w:rPr>
        <w:t>日到</w:t>
      </w:r>
      <w:r w:rsidRPr="00356EDB">
        <w:rPr>
          <w:rFonts w:eastAsia="SimSun" w:cs="Tahoma"/>
          <w:spacing w:val="-4"/>
          <w:lang w:eastAsia="zh-CN"/>
        </w:rPr>
        <w:t xml:space="preserve"> 2014 </w:t>
      </w:r>
      <w:r w:rsidRPr="00356EDB">
        <w:rPr>
          <w:rFonts w:eastAsia="SimSun" w:cs="Tahoma"/>
          <w:spacing w:val="-4"/>
          <w:lang w:eastAsia="zh-CN"/>
        </w:rPr>
        <w:t>年</w:t>
      </w:r>
      <w:r w:rsidRPr="00356EDB">
        <w:rPr>
          <w:rFonts w:eastAsia="SimSun" w:cs="Tahoma"/>
          <w:spacing w:val="-4"/>
          <w:lang w:eastAsia="zh-CN"/>
        </w:rPr>
        <w:t xml:space="preserve"> 6 </w:t>
      </w:r>
      <w:r w:rsidRPr="00356EDB">
        <w:rPr>
          <w:rFonts w:eastAsia="SimSun" w:cs="Tahoma"/>
          <w:spacing w:val="-4"/>
          <w:lang w:eastAsia="zh-CN"/>
        </w:rPr>
        <w:t>月</w:t>
      </w:r>
      <w:r w:rsidRPr="00356EDB">
        <w:rPr>
          <w:rFonts w:eastAsia="SimSun" w:cs="Tahoma"/>
          <w:spacing w:val="-4"/>
          <w:lang w:eastAsia="zh-CN"/>
        </w:rPr>
        <w:t xml:space="preserve"> 30 </w:t>
      </w:r>
      <w:r w:rsidRPr="00356EDB">
        <w:rPr>
          <w:rFonts w:eastAsia="SimSun" w:cs="Tahoma"/>
          <w:spacing w:val="-4"/>
          <w:lang w:eastAsia="zh-CN"/>
        </w:rPr>
        <w:t>日，</w:t>
      </w:r>
      <w:r w:rsidRPr="00356EDB">
        <w:rPr>
          <w:rFonts w:eastAsia="SimSun" w:cs="Tahoma"/>
          <w:spacing w:val="-4"/>
          <w:lang w:eastAsia="zh-CN"/>
        </w:rPr>
        <w:t xml:space="preserve">Microsoft </w:t>
      </w:r>
      <w:r w:rsidRPr="00356EDB">
        <w:rPr>
          <w:rFonts w:eastAsia="SimSun" w:cs="Tahoma"/>
          <w:spacing w:val="-4"/>
          <w:lang w:eastAsia="zh-CN"/>
        </w:rPr>
        <w:t>将向满足特定预先金额承诺阈值的客户提供</w:t>
      </w:r>
      <w:r w:rsidRPr="00356EDB">
        <w:rPr>
          <w:rFonts w:eastAsia="SimSun" w:cs="Tahoma"/>
          <w:spacing w:val="-4"/>
          <w:lang w:eastAsia="zh-CN"/>
        </w:rPr>
        <w:t xml:space="preserve"> 3 </w:t>
      </w:r>
      <w:r w:rsidRPr="00356EDB">
        <w:rPr>
          <w:rFonts w:eastAsia="SimSun" w:cs="Tahoma"/>
          <w:spacing w:val="-4"/>
          <w:lang w:eastAsia="zh-CN"/>
        </w:rPr>
        <w:t>种金额承诺促销奖励：</w:t>
      </w:r>
      <w:r w:rsidR="00C33A54" w:rsidRPr="00356EDB">
        <w:rPr>
          <w:rFonts w:eastAsia="SimSun" w:cs="Tahoma"/>
          <w:spacing w:val="-4"/>
          <w:lang w:eastAsia="zh-CN"/>
        </w:rPr>
        <w:t xml:space="preserve"> </w:t>
      </w:r>
    </w:p>
    <w:p w14:paraId="6BD35C6F" w14:textId="77777777" w:rsidR="00505713" w:rsidRPr="00356EDB" w:rsidRDefault="00505713" w:rsidP="00505713">
      <w:pPr>
        <w:pStyle w:val="ListParagraph"/>
        <w:numPr>
          <w:ilvl w:val="0"/>
          <w:numId w:val="143"/>
        </w:numPr>
        <w:spacing w:after="120" w:line="276" w:lineRule="auto"/>
        <w:rPr>
          <w:rFonts w:ascii="Tahoma" w:eastAsia="SimSun" w:hAnsi="Tahoma" w:cs="Tahoma"/>
          <w:lang w:eastAsia="zh-CN"/>
        </w:rPr>
      </w:pPr>
      <w:r w:rsidRPr="00356EDB">
        <w:rPr>
          <w:rFonts w:ascii="Tahoma" w:eastAsia="SimSun" w:hAnsi="Tahoma" w:cs="Tahoma"/>
          <w:sz w:val="18"/>
          <w:lang w:eastAsia="zh-CN"/>
        </w:rPr>
        <w:t xml:space="preserve">$50K+ </w:t>
      </w:r>
      <w:r w:rsidRPr="00356EDB">
        <w:rPr>
          <w:rFonts w:ascii="Tahoma" w:eastAsia="SimSun" w:hAnsi="Tahoma" w:cs="Tahoma"/>
          <w:sz w:val="18"/>
          <w:lang w:eastAsia="zh-CN"/>
        </w:rPr>
        <w:t>预先金额承诺可另外获得</w:t>
      </w:r>
      <w:r w:rsidR="00D10CEE">
        <w:rPr>
          <w:rFonts w:ascii="Tahoma" w:eastAsia="SimSun" w:hAnsi="Tahoma" w:cs="Tahoma"/>
          <w:sz w:val="18"/>
          <w:lang w:eastAsia="zh-CN"/>
        </w:rPr>
        <w:t xml:space="preserve"> $2</w:t>
      </w:r>
      <w:r w:rsidRPr="00356EDB">
        <w:rPr>
          <w:rFonts w:ascii="Tahoma" w:eastAsia="SimSun" w:hAnsi="Tahoma" w:cs="Tahoma"/>
          <w:sz w:val="18"/>
          <w:lang w:eastAsia="zh-CN"/>
        </w:rPr>
        <w:t xml:space="preserve">500 </w:t>
      </w:r>
      <w:r w:rsidRPr="00356EDB">
        <w:rPr>
          <w:rFonts w:ascii="Tahoma" w:eastAsia="SimSun" w:hAnsi="Tahoma" w:cs="Tahoma"/>
          <w:sz w:val="18"/>
          <w:lang w:eastAsia="zh-CN"/>
        </w:rPr>
        <w:t>的金额承诺促销奖励</w:t>
      </w:r>
    </w:p>
    <w:p w14:paraId="268DF3EE" w14:textId="77777777" w:rsidR="00505713" w:rsidRPr="00356EDB" w:rsidRDefault="00505713" w:rsidP="00D10CEE">
      <w:pPr>
        <w:pStyle w:val="ListParagraph"/>
        <w:numPr>
          <w:ilvl w:val="0"/>
          <w:numId w:val="143"/>
        </w:numPr>
        <w:spacing w:after="120" w:line="276" w:lineRule="auto"/>
        <w:rPr>
          <w:rFonts w:ascii="Tahoma" w:eastAsia="SimSun" w:hAnsi="Tahoma" w:cs="Tahoma"/>
          <w:lang w:eastAsia="zh-CN"/>
        </w:rPr>
      </w:pPr>
      <w:r w:rsidRPr="00356EDB">
        <w:rPr>
          <w:rFonts w:ascii="Tahoma" w:eastAsia="SimSun" w:hAnsi="Tahoma" w:cs="Tahoma"/>
          <w:sz w:val="18"/>
          <w:lang w:eastAsia="zh-CN"/>
        </w:rPr>
        <w:t xml:space="preserve">$100K+ </w:t>
      </w:r>
      <w:r w:rsidRPr="00356EDB">
        <w:rPr>
          <w:rFonts w:ascii="Tahoma" w:eastAsia="SimSun" w:hAnsi="Tahoma" w:cs="Tahoma"/>
          <w:sz w:val="18"/>
          <w:lang w:eastAsia="zh-CN"/>
        </w:rPr>
        <w:t>预先金额承诺可另外获得</w:t>
      </w:r>
      <w:r w:rsidRPr="00356EDB">
        <w:rPr>
          <w:rFonts w:ascii="Tahoma" w:eastAsia="SimSun" w:hAnsi="Tahoma" w:cs="Tahoma"/>
          <w:sz w:val="18"/>
          <w:lang w:eastAsia="zh-CN"/>
        </w:rPr>
        <w:t xml:space="preserve"> $8000 </w:t>
      </w:r>
      <w:r w:rsidRPr="00356EDB">
        <w:rPr>
          <w:rFonts w:ascii="Tahoma" w:eastAsia="SimSun" w:hAnsi="Tahoma" w:cs="Tahoma"/>
          <w:sz w:val="18"/>
          <w:lang w:eastAsia="zh-CN"/>
        </w:rPr>
        <w:t>的金额承诺促销奖励</w:t>
      </w:r>
    </w:p>
    <w:p w14:paraId="2ED3B0A0" w14:textId="77777777" w:rsidR="00505713" w:rsidRPr="00356EDB" w:rsidRDefault="00505713" w:rsidP="00505713">
      <w:pPr>
        <w:pStyle w:val="ListParagraph"/>
        <w:numPr>
          <w:ilvl w:val="0"/>
          <w:numId w:val="143"/>
        </w:numPr>
        <w:spacing w:after="120" w:line="276" w:lineRule="auto"/>
        <w:rPr>
          <w:rFonts w:ascii="Tahoma" w:eastAsia="SimSun" w:hAnsi="Tahoma" w:cs="Tahoma"/>
          <w:lang w:eastAsia="zh-CN"/>
        </w:rPr>
      </w:pPr>
      <w:r w:rsidRPr="00356EDB">
        <w:rPr>
          <w:rFonts w:ascii="Tahoma" w:eastAsia="SimSun" w:hAnsi="Tahoma" w:cs="Tahoma"/>
          <w:sz w:val="18"/>
          <w:lang w:eastAsia="zh-CN"/>
        </w:rPr>
        <w:t xml:space="preserve">$200K+ </w:t>
      </w:r>
      <w:r w:rsidRPr="00356EDB">
        <w:rPr>
          <w:rFonts w:ascii="Tahoma" w:eastAsia="SimSun" w:hAnsi="Tahoma" w:cs="Tahoma"/>
          <w:sz w:val="18"/>
          <w:lang w:eastAsia="zh-CN"/>
        </w:rPr>
        <w:t>预先金额承诺可另外获得</w:t>
      </w:r>
      <w:r w:rsidR="00D10CEE">
        <w:rPr>
          <w:rFonts w:ascii="Tahoma" w:eastAsia="SimSun" w:hAnsi="Tahoma" w:cs="Tahoma"/>
          <w:sz w:val="18"/>
          <w:lang w:eastAsia="zh-CN"/>
        </w:rPr>
        <w:t xml:space="preserve"> $20</w:t>
      </w:r>
      <w:r w:rsidRPr="00356EDB">
        <w:rPr>
          <w:rFonts w:ascii="Tahoma" w:eastAsia="SimSun" w:hAnsi="Tahoma" w:cs="Tahoma"/>
          <w:sz w:val="18"/>
          <w:lang w:eastAsia="zh-CN"/>
        </w:rPr>
        <w:t xml:space="preserve">000 </w:t>
      </w:r>
      <w:r w:rsidRPr="00356EDB">
        <w:rPr>
          <w:rFonts w:ascii="Tahoma" w:eastAsia="SimSun" w:hAnsi="Tahoma" w:cs="Tahoma"/>
          <w:sz w:val="18"/>
          <w:lang w:eastAsia="zh-CN"/>
        </w:rPr>
        <w:t>的金额承诺促销奖励</w:t>
      </w:r>
    </w:p>
    <w:p w14:paraId="0A2BC8B0" w14:textId="77777777" w:rsidR="00505713" w:rsidRPr="00356EDB" w:rsidRDefault="00505713" w:rsidP="00963238">
      <w:pPr>
        <w:rPr>
          <w:rFonts w:eastAsia="SimSun" w:cs="Tahoma"/>
          <w:lang w:eastAsia="zh-CN"/>
        </w:rPr>
      </w:pPr>
      <w:r w:rsidRPr="00356EDB">
        <w:rPr>
          <w:rFonts w:eastAsia="SimSun" w:cs="Tahoma"/>
          <w:lang w:eastAsia="zh-CN"/>
        </w:rPr>
        <w:t>客户不可以叠加这些促销优惠来获得额外的奖励。客户预先承诺</w:t>
      </w:r>
      <w:r w:rsidRPr="00356EDB">
        <w:rPr>
          <w:rFonts w:eastAsia="SimSun" w:cs="Tahoma"/>
          <w:lang w:eastAsia="zh-CN"/>
        </w:rPr>
        <w:t xml:space="preserve"> $150K </w:t>
      </w:r>
      <w:r w:rsidRPr="00356EDB">
        <w:rPr>
          <w:rFonts w:eastAsia="SimSun" w:cs="Tahoma"/>
          <w:lang w:eastAsia="zh-CN"/>
        </w:rPr>
        <w:t>只能获得</w:t>
      </w:r>
      <w:r w:rsidR="00D10CEE">
        <w:rPr>
          <w:rFonts w:eastAsia="SimSun" w:cs="Tahoma"/>
          <w:lang w:eastAsia="zh-CN"/>
        </w:rPr>
        <w:t xml:space="preserve"> $8</w:t>
      </w:r>
      <w:r w:rsidRPr="00356EDB">
        <w:rPr>
          <w:rFonts w:eastAsia="SimSun" w:cs="Tahoma"/>
          <w:lang w:eastAsia="zh-CN"/>
        </w:rPr>
        <w:t xml:space="preserve">000 </w:t>
      </w:r>
      <w:r w:rsidRPr="00356EDB">
        <w:rPr>
          <w:rFonts w:eastAsia="SimSun" w:cs="Tahoma"/>
          <w:lang w:eastAsia="zh-CN"/>
        </w:rPr>
        <w:t>的促销奖励，而预先承诺</w:t>
      </w:r>
      <w:r w:rsidRPr="00356EDB">
        <w:rPr>
          <w:rFonts w:eastAsia="SimSun" w:cs="Tahoma"/>
          <w:lang w:eastAsia="zh-CN"/>
        </w:rPr>
        <w:t xml:space="preserve"> $300K </w:t>
      </w:r>
      <w:r w:rsidRPr="00356EDB">
        <w:rPr>
          <w:rFonts w:eastAsia="SimSun" w:cs="Tahoma"/>
          <w:lang w:eastAsia="zh-CN"/>
        </w:rPr>
        <w:t>只能享有</w:t>
      </w:r>
      <w:r w:rsidR="00D10CEE">
        <w:rPr>
          <w:rFonts w:eastAsia="SimSun" w:cs="Tahoma"/>
          <w:lang w:eastAsia="zh-CN"/>
        </w:rPr>
        <w:t xml:space="preserve"> $20</w:t>
      </w:r>
      <w:r w:rsidRPr="00356EDB">
        <w:rPr>
          <w:rFonts w:eastAsia="SimSun" w:cs="Tahoma"/>
          <w:lang w:eastAsia="zh-CN"/>
        </w:rPr>
        <w:t xml:space="preserve">000 </w:t>
      </w:r>
      <w:r w:rsidRPr="00356EDB">
        <w:rPr>
          <w:rFonts w:eastAsia="SimSun" w:cs="Tahoma"/>
          <w:lang w:eastAsia="zh-CN"/>
        </w:rPr>
        <w:t>的促销奖励。由于使用相应的促销奖励</w:t>
      </w:r>
      <w:r w:rsidRPr="00356EDB">
        <w:rPr>
          <w:rFonts w:eastAsia="SimSun" w:cs="Tahoma"/>
          <w:lang w:eastAsia="zh-CN"/>
        </w:rPr>
        <w:t xml:space="preserve"> SKU </w:t>
      </w:r>
      <w:r w:rsidRPr="00356EDB">
        <w:rPr>
          <w:rFonts w:eastAsia="SimSun" w:cs="Tahoma"/>
          <w:lang w:eastAsia="zh-CN"/>
        </w:rPr>
        <w:t>以及相应的预先金额承诺进行购买时，将对客户价目表进行处理，所有金额承诺促销奖励将添加到客户的</w:t>
      </w:r>
      <w:r w:rsidRPr="00356EDB">
        <w:rPr>
          <w:rFonts w:eastAsia="SimSun" w:cs="Tahoma"/>
          <w:lang w:eastAsia="zh-CN"/>
        </w:rPr>
        <w:t xml:space="preserve"> EA </w:t>
      </w:r>
      <w:r w:rsidRPr="00356EDB">
        <w:rPr>
          <w:rFonts w:eastAsia="SimSun" w:cs="Tahoma"/>
          <w:lang w:eastAsia="zh-CN"/>
        </w:rPr>
        <w:t>金额承诺帐户余额。</w:t>
      </w:r>
      <w:r w:rsidRPr="00356EDB">
        <w:rPr>
          <w:rFonts w:eastAsia="SimSun" w:cs="Tahoma"/>
          <w:lang w:eastAsia="zh-CN"/>
        </w:rPr>
        <w:t> </w:t>
      </w:r>
      <w:r w:rsidRPr="00356EDB">
        <w:rPr>
          <w:rFonts w:eastAsia="SimSun" w:cs="Tahoma"/>
          <w:lang w:eastAsia="zh-CN"/>
        </w:rPr>
        <w:t>此优惠将经由</w:t>
      </w:r>
      <w:r w:rsidRPr="00356EDB">
        <w:rPr>
          <w:rFonts w:eastAsia="SimSun" w:cs="Tahoma"/>
          <w:lang w:eastAsia="zh-CN"/>
        </w:rPr>
        <w:t xml:space="preserve"> EA</w:t>
      </w:r>
      <w:r w:rsidRPr="00356EDB">
        <w:rPr>
          <w:rFonts w:eastAsia="SimSun" w:cs="Tahoma"/>
          <w:lang w:eastAsia="zh-CN"/>
        </w:rPr>
        <w:t>、</w:t>
      </w:r>
      <w:r w:rsidRPr="00356EDB">
        <w:rPr>
          <w:rFonts w:eastAsia="SimSun" w:cs="Tahoma"/>
          <w:lang w:eastAsia="zh-CN"/>
        </w:rPr>
        <w:t>EAS</w:t>
      </w:r>
      <w:r w:rsidRPr="00356EDB">
        <w:rPr>
          <w:rFonts w:eastAsia="SimSun" w:cs="Tahoma"/>
          <w:lang w:eastAsia="zh-CN"/>
        </w:rPr>
        <w:t>、</w:t>
      </w:r>
      <w:r w:rsidRPr="00356EDB">
        <w:rPr>
          <w:rFonts w:eastAsia="SimSun" w:cs="Tahoma"/>
          <w:lang w:eastAsia="zh-CN"/>
        </w:rPr>
        <w:t>EAP</w:t>
      </w:r>
      <w:r w:rsidRPr="00356EDB">
        <w:rPr>
          <w:rFonts w:eastAsia="SimSun" w:cs="Tahoma"/>
          <w:lang w:eastAsia="zh-CN"/>
        </w:rPr>
        <w:t>、</w:t>
      </w:r>
      <w:r w:rsidRPr="00356EDB">
        <w:rPr>
          <w:rFonts w:eastAsia="SimSun" w:cs="Tahoma"/>
          <w:lang w:eastAsia="zh-CN"/>
        </w:rPr>
        <w:t xml:space="preserve">EWA </w:t>
      </w:r>
      <w:r w:rsidRPr="00356EDB">
        <w:rPr>
          <w:rFonts w:eastAsia="SimSun" w:cs="Tahoma"/>
          <w:lang w:eastAsia="zh-CN"/>
        </w:rPr>
        <w:t>和即将推出的</w:t>
      </w:r>
      <w:r w:rsidRPr="00356EDB">
        <w:rPr>
          <w:rFonts w:eastAsia="SimSun" w:cs="Tahoma"/>
          <w:lang w:eastAsia="zh-CN"/>
        </w:rPr>
        <w:t xml:space="preserve"> SCE </w:t>
      </w:r>
      <w:r w:rsidRPr="00356EDB">
        <w:rPr>
          <w:rFonts w:eastAsia="SimSun" w:cs="Tahoma"/>
          <w:lang w:eastAsia="zh-CN"/>
        </w:rPr>
        <w:t>计划提供给客户。</w:t>
      </w:r>
    </w:p>
    <w:p w14:paraId="4CBEC441" w14:textId="77777777" w:rsidR="00505713" w:rsidRPr="00356EDB" w:rsidRDefault="00505713" w:rsidP="00505713">
      <w:pPr>
        <w:rPr>
          <w:rFonts w:eastAsia="SimSun" w:cs="Tahoma"/>
          <w:lang w:eastAsia="zh-CN"/>
        </w:rPr>
      </w:pPr>
    </w:p>
    <w:p w14:paraId="4D7BD3EB" w14:textId="77777777" w:rsidR="00934640" w:rsidRPr="00356EDB" w:rsidRDefault="00934640" w:rsidP="00934640">
      <w:pPr>
        <w:rPr>
          <w:rFonts w:eastAsia="SimSun" w:cs="Tahoma"/>
          <w:lang w:eastAsia="zh-CN"/>
        </w:rPr>
      </w:pPr>
    </w:p>
    <w:p w14:paraId="227DC433" w14:textId="77777777" w:rsidR="00934640" w:rsidRPr="00356EDB" w:rsidRDefault="00934640" w:rsidP="00934640">
      <w:pPr>
        <w:pStyle w:val="Heading2"/>
        <w:spacing w:after="120"/>
        <w:ind w:left="0"/>
        <w:rPr>
          <w:rFonts w:ascii="Tahoma" w:eastAsia="SimSun" w:hAnsi="Tahoma" w:cs="Tahoma"/>
        </w:rPr>
      </w:pPr>
      <w:bookmarkStart w:id="589" w:name="_Toc380419359"/>
      <w:r w:rsidRPr="00356EDB">
        <w:rPr>
          <w:rFonts w:ascii="Tahoma" w:eastAsia="SimSun" w:hAnsi="Tahoma" w:cs="Tahoma"/>
          <w:color w:val="FF9429"/>
        </w:rPr>
        <w:t xml:space="preserve">Project </w:t>
      </w:r>
      <w:r w:rsidRPr="00356EDB">
        <w:rPr>
          <w:rFonts w:ascii="Tahoma" w:eastAsia="SimSun" w:hAnsi="Tahoma" w:cs="Tahoma"/>
          <w:color w:val="FF9429"/>
        </w:rPr>
        <w:t>和</w:t>
      </w:r>
      <w:r w:rsidRPr="00356EDB">
        <w:rPr>
          <w:rFonts w:ascii="Tahoma" w:eastAsia="SimSun" w:hAnsi="Tahoma" w:cs="Tahoma"/>
          <w:color w:val="FF9429"/>
        </w:rPr>
        <w:t xml:space="preserve"> Visio SA </w:t>
      </w:r>
      <w:r w:rsidRPr="00356EDB">
        <w:rPr>
          <w:rFonts w:ascii="Tahoma" w:eastAsia="SimSun" w:hAnsi="Tahoma" w:cs="Tahoma"/>
          <w:color w:val="FF9429"/>
        </w:rPr>
        <w:t>升级促销</w:t>
      </w:r>
      <w:bookmarkEnd w:id="589"/>
    </w:p>
    <w:p w14:paraId="4DDCAC99" w14:textId="77777777" w:rsidR="00934640" w:rsidRPr="00356EDB" w:rsidRDefault="00934640" w:rsidP="00787DF1">
      <w:pPr>
        <w:ind w:right="-90"/>
        <w:rPr>
          <w:rFonts w:eastAsia="SimSun" w:cs="Tahoma"/>
          <w:lang w:eastAsia="zh-CN"/>
        </w:rPr>
      </w:pPr>
      <w:r w:rsidRPr="00356EDB">
        <w:rPr>
          <w:rFonts w:eastAsia="SimSun" w:cs="Tahoma"/>
        </w:rPr>
        <w:t xml:space="preserve">2013 </w:t>
      </w:r>
      <w:r w:rsidRPr="00356EDB">
        <w:rPr>
          <w:rFonts w:eastAsia="SimSun" w:cs="Tahoma"/>
        </w:rPr>
        <w:t>年</w:t>
      </w:r>
      <w:r w:rsidRPr="00356EDB">
        <w:rPr>
          <w:rFonts w:eastAsia="SimSun" w:cs="Tahoma"/>
        </w:rPr>
        <w:t xml:space="preserve"> 12 </w:t>
      </w:r>
      <w:r w:rsidRPr="00356EDB">
        <w:rPr>
          <w:rFonts w:eastAsia="SimSun" w:cs="Tahoma"/>
        </w:rPr>
        <w:t>月</w:t>
      </w:r>
      <w:r w:rsidRPr="00356EDB">
        <w:rPr>
          <w:rFonts w:eastAsia="SimSun" w:cs="Tahoma"/>
        </w:rPr>
        <w:t xml:space="preserve"> 1 </w:t>
      </w:r>
      <w:r w:rsidRPr="00356EDB">
        <w:rPr>
          <w:rFonts w:eastAsia="SimSun" w:cs="Tahoma"/>
        </w:rPr>
        <w:t>日至</w:t>
      </w:r>
      <w:r w:rsidRPr="00356EDB">
        <w:rPr>
          <w:rFonts w:eastAsia="SimSun" w:cs="Tahoma"/>
        </w:rPr>
        <w:t xml:space="preserve"> 2014 </w:t>
      </w:r>
      <w:r w:rsidRPr="00356EDB">
        <w:rPr>
          <w:rFonts w:eastAsia="SimSun" w:cs="Tahoma"/>
        </w:rPr>
        <w:t>年</w:t>
      </w:r>
      <w:r w:rsidRPr="00356EDB">
        <w:rPr>
          <w:rFonts w:eastAsia="SimSun" w:cs="Tahoma"/>
        </w:rPr>
        <w:t xml:space="preserve"> 6 </w:t>
      </w:r>
      <w:r w:rsidRPr="00356EDB">
        <w:rPr>
          <w:rFonts w:eastAsia="SimSun" w:cs="Tahoma"/>
        </w:rPr>
        <w:t>月</w:t>
      </w:r>
      <w:r w:rsidRPr="00356EDB">
        <w:rPr>
          <w:rFonts w:eastAsia="SimSun" w:cs="Tahoma"/>
        </w:rPr>
        <w:t xml:space="preserve"> 30 </w:t>
      </w:r>
      <w:r w:rsidRPr="00356EDB">
        <w:rPr>
          <w:rFonts w:eastAsia="SimSun" w:cs="Tahoma"/>
        </w:rPr>
        <w:t>日，</w:t>
      </w:r>
      <w:r w:rsidRPr="00356EDB">
        <w:rPr>
          <w:rFonts w:eastAsia="SimSun" w:cs="Tahoma"/>
        </w:rPr>
        <w:t xml:space="preserve">Microsoft </w:t>
      </w:r>
      <w:r w:rsidRPr="00356EDB">
        <w:rPr>
          <w:rFonts w:eastAsia="SimSun" w:cs="Tahoma"/>
        </w:rPr>
        <w:t>将允许具有有效软件保障范围的</w:t>
      </w:r>
      <w:r w:rsidRPr="00356EDB">
        <w:rPr>
          <w:rFonts w:eastAsia="SimSun" w:cs="Tahoma"/>
        </w:rPr>
        <w:t xml:space="preserve"> Project Standard </w:t>
      </w:r>
      <w:r w:rsidRPr="00356EDB">
        <w:rPr>
          <w:rFonts w:eastAsia="SimSun" w:cs="Tahoma"/>
        </w:rPr>
        <w:t>许可的客户通过企业批量许可享受升级</w:t>
      </w:r>
      <w:r w:rsidRPr="00356EDB">
        <w:rPr>
          <w:rFonts w:eastAsia="SimSun" w:cs="Tahoma"/>
        </w:rPr>
        <w:t xml:space="preserve"> SKU 15% </w:t>
      </w:r>
      <w:r w:rsidRPr="00356EDB">
        <w:rPr>
          <w:rFonts w:eastAsia="SimSun" w:cs="Tahoma"/>
        </w:rPr>
        <w:t>的折扣升级到</w:t>
      </w:r>
      <w:r w:rsidRPr="00356EDB">
        <w:rPr>
          <w:rFonts w:eastAsia="SimSun" w:cs="Tahoma"/>
        </w:rPr>
        <w:t xml:space="preserve"> Project Professional</w:t>
      </w:r>
      <w:r w:rsidRPr="00356EDB">
        <w:rPr>
          <w:rFonts w:eastAsia="SimSun" w:cs="Tahoma"/>
        </w:rPr>
        <w:t>（如果客户站点的所有</w:t>
      </w:r>
      <w:r w:rsidRPr="00356EDB">
        <w:rPr>
          <w:rFonts w:eastAsia="SimSun" w:cs="Tahoma"/>
        </w:rPr>
        <w:t xml:space="preserve"> Standard </w:t>
      </w:r>
      <w:r w:rsidRPr="00356EDB">
        <w:rPr>
          <w:rFonts w:eastAsia="SimSun" w:cs="Tahoma"/>
        </w:rPr>
        <w:t>席位升级到</w:t>
      </w:r>
      <w:r w:rsidRPr="00356EDB">
        <w:rPr>
          <w:rFonts w:eastAsia="SimSun" w:cs="Tahoma"/>
        </w:rPr>
        <w:t xml:space="preserve"> Professional</w:t>
      </w:r>
      <w:r w:rsidRPr="00356EDB">
        <w:rPr>
          <w:rFonts w:eastAsia="SimSun" w:cs="Tahoma"/>
        </w:rPr>
        <w:t>，则可享受</w:t>
      </w:r>
      <w:r w:rsidRPr="00356EDB">
        <w:rPr>
          <w:rFonts w:eastAsia="SimSun" w:cs="Tahoma"/>
        </w:rPr>
        <w:t xml:space="preserve"> 25% </w:t>
      </w:r>
      <w:r w:rsidRPr="00356EDB">
        <w:rPr>
          <w:rFonts w:eastAsia="SimSun" w:cs="Tahoma"/>
        </w:rPr>
        <w:t>的折扣）。</w:t>
      </w:r>
      <w:r w:rsidRPr="00356EDB">
        <w:rPr>
          <w:rFonts w:eastAsia="SimSun" w:cs="Tahoma"/>
          <w:lang w:eastAsia="zh-CN"/>
        </w:rPr>
        <w:t>软件保障升级资格规则适用于此优惠的资格。此优惠将经由</w:t>
      </w:r>
      <w:r w:rsidRPr="00356EDB">
        <w:rPr>
          <w:rFonts w:eastAsia="SimSun" w:cs="Tahoma"/>
          <w:lang w:eastAsia="zh-CN"/>
        </w:rPr>
        <w:t xml:space="preserve"> EA</w:t>
      </w:r>
      <w:r w:rsidRPr="00356EDB">
        <w:rPr>
          <w:rFonts w:eastAsia="SimSun" w:cs="Tahoma"/>
          <w:lang w:eastAsia="zh-CN"/>
        </w:rPr>
        <w:t>、</w:t>
      </w:r>
      <w:r w:rsidRPr="00356EDB">
        <w:rPr>
          <w:rFonts w:eastAsia="SimSun" w:cs="Tahoma"/>
          <w:lang w:eastAsia="zh-CN"/>
        </w:rPr>
        <w:t>EAS</w:t>
      </w:r>
      <w:r w:rsidRPr="00356EDB">
        <w:rPr>
          <w:rFonts w:eastAsia="SimSun" w:cs="Tahoma"/>
          <w:lang w:eastAsia="zh-CN"/>
        </w:rPr>
        <w:t>、选择、开放式和开放式价值计划提供给客户。目标客户群包括</w:t>
      </w:r>
      <w:r w:rsidRPr="00356EDB">
        <w:rPr>
          <w:rFonts w:eastAsia="SimSun" w:cs="Tahoma"/>
          <w:lang w:eastAsia="zh-CN"/>
        </w:rPr>
        <w:t xml:space="preserve"> EPG </w:t>
      </w:r>
      <w:r w:rsidRPr="00356EDB">
        <w:rPr>
          <w:rFonts w:eastAsia="SimSun" w:cs="Tahoma"/>
          <w:lang w:eastAsia="zh-CN"/>
        </w:rPr>
        <w:t>商业客户、</w:t>
      </w:r>
      <w:r w:rsidRPr="00356EDB">
        <w:rPr>
          <w:rFonts w:eastAsia="SimSun" w:cs="Tahoma"/>
          <w:lang w:eastAsia="zh-CN"/>
        </w:rPr>
        <w:t xml:space="preserve">SMS&amp;P </w:t>
      </w:r>
      <w:r w:rsidRPr="00356EDB">
        <w:rPr>
          <w:rFonts w:eastAsia="SimSun" w:cs="Tahoma"/>
          <w:lang w:eastAsia="zh-CN"/>
        </w:rPr>
        <w:t>商业客户、政府客户和学术客户。</w:t>
      </w:r>
    </w:p>
    <w:p w14:paraId="25D63BC8" w14:textId="77777777" w:rsidR="00934640" w:rsidRPr="00356EDB" w:rsidRDefault="00934640" w:rsidP="00934640">
      <w:pPr>
        <w:rPr>
          <w:rFonts w:eastAsia="SimSun" w:cs="Tahoma"/>
          <w:lang w:eastAsia="zh-CN"/>
        </w:rPr>
      </w:pPr>
    </w:p>
    <w:p w14:paraId="26C02519" w14:textId="77777777" w:rsidR="00934640" w:rsidRDefault="00934640" w:rsidP="00934640">
      <w:pPr>
        <w:rPr>
          <w:rFonts w:eastAsia="SimSun" w:cs="Tahoma"/>
          <w:lang w:eastAsia="zh-CN"/>
        </w:rPr>
      </w:pPr>
    </w:p>
    <w:p w14:paraId="345C07D3" w14:textId="77777777" w:rsidR="004F596C" w:rsidRDefault="004F596C" w:rsidP="00934640">
      <w:pPr>
        <w:rPr>
          <w:rFonts w:eastAsia="SimSun" w:cs="Tahoma"/>
          <w:lang w:eastAsia="zh-CN"/>
        </w:rPr>
      </w:pPr>
    </w:p>
    <w:p w14:paraId="49A4F807" w14:textId="77777777" w:rsidR="004F596C" w:rsidRPr="00356EDB" w:rsidRDefault="004F596C" w:rsidP="00934640">
      <w:pPr>
        <w:rPr>
          <w:rFonts w:eastAsia="SimSun" w:cs="Tahoma"/>
          <w:lang w:eastAsia="zh-CN"/>
        </w:rPr>
      </w:pPr>
    </w:p>
    <w:p w14:paraId="58CBFE3B" w14:textId="77777777" w:rsidR="00E362F4" w:rsidRPr="00356EDB" w:rsidRDefault="00E362F4" w:rsidP="00E362F4">
      <w:pPr>
        <w:pStyle w:val="Heading2"/>
        <w:spacing w:after="120"/>
        <w:ind w:left="0"/>
        <w:rPr>
          <w:rFonts w:ascii="Tahoma" w:eastAsia="SimSun" w:hAnsi="Tahoma" w:cs="Tahoma"/>
          <w:lang w:eastAsia="zh-CN"/>
        </w:rPr>
      </w:pPr>
      <w:bookmarkStart w:id="590" w:name="_Toc380419360"/>
      <w:r w:rsidRPr="00356EDB">
        <w:rPr>
          <w:rFonts w:ascii="Tahoma" w:eastAsia="SimSun" w:hAnsi="Tahoma" w:cs="Tahoma"/>
          <w:color w:val="FF9429"/>
          <w:lang w:eastAsia="zh-CN"/>
        </w:rPr>
        <w:lastRenderedPageBreak/>
        <w:t xml:space="preserve">Project </w:t>
      </w:r>
      <w:r w:rsidRPr="00356EDB">
        <w:rPr>
          <w:rFonts w:ascii="Tahoma" w:eastAsia="SimSun" w:hAnsi="Tahoma" w:cs="Tahoma"/>
          <w:color w:val="FF9429"/>
          <w:lang w:eastAsia="zh-CN"/>
        </w:rPr>
        <w:t>和</w:t>
      </w:r>
      <w:r w:rsidRPr="00356EDB">
        <w:rPr>
          <w:rFonts w:ascii="Tahoma" w:eastAsia="SimSun" w:hAnsi="Tahoma" w:cs="Tahoma"/>
          <w:color w:val="FF9429"/>
          <w:lang w:eastAsia="zh-CN"/>
        </w:rPr>
        <w:t xml:space="preserve"> Visio SA </w:t>
      </w:r>
      <w:r w:rsidRPr="00356EDB">
        <w:rPr>
          <w:rFonts w:ascii="Tahoma" w:eastAsia="SimSun" w:hAnsi="Tahoma" w:cs="Tahoma"/>
          <w:color w:val="FF9429"/>
          <w:lang w:eastAsia="zh-CN"/>
        </w:rPr>
        <w:t>过渡促销</w:t>
      </w:r>
      <w:bookmarkEnd w:id="590"/>
    </w:p>
    <w:p w14:paraId="24E50789" w14:textId="77777777" w:rsidR="00E362F4" w:rsidRPr="00356EDB" w:rsidRDefault="00E362F4" w:rsidP="00E362F4">
      <w:pPr>
        <w:rPr>
          <w:rFonts w:eastAsia="SimSun" w:cs="Tahoma"/>
          <w:lang w:eastAsia="zh-CN"/>
        </w:rPr>
      </w:pPr>
      <w:r w:rsidRPr="00356EDB">
        <w:rPr>
          <w:rFonts w:eastAsia="SimSun" w:cs="Tahoma"/>
        </w:rPr>
        <w:t xml:space="preserve">2013 </w:t>
      </w:r>
      <w:r w:rsidRPr="00356EDB">
        <w:rPr>
          <w:rFonts w:eastAsia="SimSun" w:cs="Tahoma"/>
        </w:rPr>
        <w:t>年</w:t>
      </w:r>
      <w:r w:rsidRPr="00356EDB">
        <w:rPr>
          <w:rFonts w:eastAsia="SimSun" w:cs="Tahoma"/>
        </w:rPr>
        <w:t xml:space="preserve"> 12 </w:t>
      </w:r>
      <w:r w:rsidRPr="00356EDB">
        <w:rPr>
          <w:rFonts w:eastAsia="SimSun" w:cs="Tahoma"/>
        </w:rPr>
        <w:t>月</w:t>
      </w:r>
      <w:r w:rsidRPr="00356EDB">
        <w:rPr>
          <w:rFonts w:eastAsia="SimSun" w:cs="Tahoma"/>
        </w:rPr>
        <w:t xml:space="preserve"> 1 </w:t>
      </w:r>
      <w:r w:rsidRPr="00356EDB">
        <w:rPr>
          <w:rFonts w:eastAsia="SimSun" w:cs="Tahoma"/>
        </w:rPr>
        <w:t>日至</w:t>
      </w:r>
      <w:r w:rsidRPr="00356EDB">
        <w:rPr>
          <w:rFonts w:eastAsia="SimSun" w:cs="Tahoma"/>
        </w:rPr>
        <w:t xml:space="preserve"> 2014 </w:t>
      </w:r>
      <w:r w:rsidRPr="00356EDB">
        <w:rPr>
          <w:rFonts w:eastAsia="SimSun" w:cs="Tahoma"/>
        </w:rPr>
        <w:t>年</w:t>
      </w:r>
      <w:r w:rsidRPr="00356EDB">
        <w:rPr>
          <w:rFonts w:eastAsia="SimSun" w:cs="Tahoma"/>
        </w:rPr>
        <w:t xml:space="preserve"> 6 </w:t>
      </w:r>
      <w:r w:rsidRPr="00356EDB">
        <w:rPr>
          <w:rFonts w:eastAsia="SimSun" w:cs="Tahoma"/>
        </w:rPr>
        <w:t>月</w:t>
      </w:r>
      <w:r w:rsidRPr="00356EDB">
        <w:rPr>
          <w:rFonts w:eastAsia="SimSun" w:cs="Tahoma"/>
        </w:rPr>
        <w:t xml:space="preserve"> 30 </w:t>
      </w:r>
      <w:r w:rsidRPr="00356EDB">
        <w:rPr>
          <w:rFonts w:eastAsia="SimSun" w:cs="Tahoma"/>
        </w:rPr>
        <w:t>日，</w:t>
      </w:r>
      <w:r w:rsidRPr="00356EDB">
        <w:rPr>
          <w:rFonts w:eastAsia="SimSun" w:cs="Tahoma"/>
        </w:rPr>
        <w:t xml:space="preserve">Microsoft </w:t>
      </w:r>
      <w:r w:rsidRPr="00356EDB">
        <w:rPr>
          <w:rFonts w:eastAsia="SimSun" w:cs="Tahoma"/>
        </w:rPr>
        <w:t>将允许具有</w:t>
      </w:r>
      <w:r w:rsidRPr="00356EDB">
        <w:rPr>
          <w:rFonts w:eastAsia="SimSun" w:cs="Tahoma"/>
        </w:rPr>
        <w:t xml:space="preserve"> Project Professional </w:t>
      </w:r>
      <w:r w:rsidRPr="00356EDB">
        <w:rPr>
          <w:rFonts w:eastAsia="SimSun" w:cs="Tahoma"/>
        </w:rPr>
        <w:t>软件保障的客户按照购买软件保障的相同价格过渡到</w:t>
      </w:r>
      <w:r w:rsidRPr="00356EDB">
        <w:rPr>
          <w:rFonts w:eastAsia="SimSun" w:cs="Tahoma"/>
        </w:rPr>
        <w:t xml:space="preserve"> Project Pro for Office 365</w:t>
      </w:r>
      <w:r w:rsidRPr="00356EDB">
        <w:rPr>
          <w:rFonts w:eastAsia="SimSun" w:cs="Tahoma"/>
        </w:rPr>
        <w:t>。</w:t>
      </w:r>
      <w:r w:rsidRPr="00356EDB">
        <w:rPr>
          <w:rFonts w:eastAsia="SimSun" w:cs="Tahoma"/>
          <w:lang w:eastAsia="zh-CN"/>
        </w:rPr>
        <w:t>请注意，</w:t>
      </w:r>
      <w:r w:rsidRPr="00356EDB">
        <w:rPr>
          <w:rFonts w:eastAsia="SimSun" w:cs="Tahoma"/>
          <w:lang w:eastAsia="zh-CN"/>
        </w:rPr>
        <w:t xml:space="preserve">EAS </w:t>
      </w:r>
      <w:r w:rsidRPr="00356EDB">
        <w:rPr>
          <w:rFonts w:eastAsia="SimSun" w:cs="Tahoma"/>
          <w:lang w:eastAsia="zh-CN"/>
        </w:rPr>
        <w:t>客户也具有享受此优惠的资格。软件保障资格规则适用于此优惠的资格。此优惠将经由</w:t>
      </w:r>
      <w:r w:rsidRPr="00356EDB">
        <w:rPr>
          <w:rFonts w:eastAsia="SimSun" w:cs="Tahoma"/>
          <w:lang w:eastAsia="zh-CN"/>
        </w:rPr>
        <w:t xml:space="preserve"> EA</w:t>
      </w:r>
      <w:r w:rsidRPr="00356EDB">
        <w:rPr>
          <w:rFonts w:eastAsia="SimSun" w:cs="Tahoma"/>
          <w:lang w:eastAsia="zh-CN"/>
        </w:rPr>
        <w:t>、</w:t>
      </w:r>
      <w:r w:rsidRPr="00356EDB">
        <w:rPr>
          <w:rFonts w:eastAsia="SimSun" w:cs="Tahoma"/>
          <w:lang w:eastAsia="zh-CN"/>
        </w:rPr>
        <w:t>EAS</w:t>
      </w:r>
      <w:r w:rsidRPr="00356EDB">
        <w:rPr>
          <w:rFonts w:eastAsia="SimSun" w:cs="Tahoma"/>
          <w:lang w:eastAsia="zh-CN"/>
        </w:rPr>
        <w:t>、选择、开放式和开放式价值计划提供给客户。目标客户群包括</w:t>
      </w:r>
      <w:r w:rsidRPr="00356EDB">
        <w:rPr>
          <w:rFonts w:eastAsia="SimSun" w:cs="Tahoma"/>
          <w:lang w:eastAsia="zh-CN"/>
        </w:rPr>
        <w:t xml:space="preserve"> EPG </w:t>
      </w:r>
      <w:r w:rsidR="00787DF1" w:rsidRPr="00356EDB">
        <w:rPr>
          <w:rFonts w:eastAsia="SimSun" w:cs="Tahoma"/>
          <w:lang w:eastAsia="zh-CN"/>
        </w:rPr>
        <w:br/>
      </w:r>
      <w:r w:rsidRPr="00356EDB">
        <w:rPr>
          <w:rFonts w:eastAsia="SimSun" w:cs="Tahoma"/>
          <w:lang w:eastAsia="zh-CN"/>
        </w:rPr>
        <w:t>商业客户、</w:t>
      </w:r>
      <w:r w:rsidRPr="00356EDB">
        <w:rPr>
          <w:rFonts w:eastAsia="SimSun" w:cs="Tahoma"/>
          <w:lang w:eastAsia="zh-CN"/>
        </w:rPr>
        <w:t xml:space="preserve">SMS&amp;P </w:t>
      </w:r>
      <w:r w:rsidRPr="00356EDB">
        <w:rPr>
          <w:rFonts w:eastAsia="SimSun" w:cs="Tahoma"/>
          <w:lang w:eastAsia="zh-CN"/>
        </w:rPr>
        <w:t>商业客户、政府客户和学术客户。</w:t>
      </w:r>
    </w:p>
    <w:p w14:paraId="015ECE0B" w14:textId="77777777" w:rsidR="00E362F4" w:rsidRPr="00356EDB" w:rsidRDefault="00E362F4" w:rsidP="00934640">
      <w:pPr>
        <w:rPr>
          <w:rFonts w:eastAsia="SimSun" w:cs="Tahoma"/>
          <w:lang w:eastAsia="zh-CN"/>
        </w:rPr>
      </w:pPr>
    </w:p>
    <w:p w14:paraId="2D13231C" w14:textId="77777777" w:rsidR="00E362F4" w:rsidRPr="00356EDB" w:rsidRDefault="00E362F4" w:rsidP="00934640">
      <w:pPr>
        <w:rPr>
          <w:rFonts w:eastAsia="SimSun" w:cs="Tahoma"/>
          <w:lang w:eastAsia="zh-CN"/>
        </w:rPr>
      </w:pPr>
    </w:p>
    <w:p w14:paraId="056F86A5" w14:textId="77777777" w:rsidR="00934640" w:rsidRPr="00356EDB" w:rsidRDefault="00934640" w:rsidP="00934640">
      <w:pPr>
        <w:pStyle w:val="Heading2"/>
        <w:spacing w:after="120"/>
        <w:ind w:left="0"/>
        <w:rPr>
          <w:rFonts w:ascii="Tahoma" w:eastAsia="SimSun" w:hAnsi="Tahoma" w:cs="Tahoma"/>
          <w:lang w:eastAsia="zh-CN"/>
        </w:rPr>
      </w:pPr>
      <w:bookmarkStart w:id="591" w:name="_Toc380419362"/>
      <w:r w:rsidRPr="00356EDB">
        <w:rPr>
          <w:rFonts w:ascii="Tahoma" w:eastAsia="SimSun" w:hAnsi="Tahoma" w:cs="Tahoma"/>
          <w:color w:val="FF9429"/>
          <w:lang w:eastAsia="zh-CN"/>
        </w:rPr>
        <w:t xml:space="preserve">Windows Embedded VL </w:t>
      </w:r>
      <w:r w:rsidRPr="00356EDB">
        <w:rPr>
          <w:rFonts w:ascii="Tahoma" w:eastAsia="SimSun" w:hAnsi="Tahoma" w:cs="Tahoma"/>
          <w:color w:val="FF9429"/>
          <w:lang w:eastAsia="zh-CN"/>
        </w:rPr>
        <w:t>促销</w:t>
      </w:r>
      <w:bookmarkEnd w:id="591"/>
    </w:p>
    <w:p w14:paraId="228D1C9F" w14:textId="77777777" w:rsidR="00934640" w:rsidRPr="00356EDB" w:rsidRDefault="00934640" w:rsidP="00934640">
      <w:pPr>
        <w:rPr>
          <w:rFonts w:eastAsia="SimSun" w:cs="Tahoma"/>
          <w:spacing w:val="-2"/>
          <w:lang w:eastAsia="zh-CN"/>
        </w:rPr>
      </w:pPr>
      <w:r w:rsidRPr="00356EDB">
        <w:rPr>
          <w:rFonts w:eastAsia="SimSun" w:cs="Tahoma"/>
          <w:spacing w:val="-2"/>
          <w:lang w:eastAsia="zh-CN"/>
        </w:rPr>
        <w:t xml:space="preserve">2013 </w:t>
      </w:r>
      <w:r w:rsidRPr="00356EDB">
        <w:rPr>
          <w:rFonts w:eastAsia="SimSun" w:cs="Tahoma"/>
          <w:spacing w:val="-2"/>
          <w:lang w:eastAsia="zh-CN"/>
        </w:rPr>
        <w:t>年</w:t>
      </w:r>
      <w:r w:rsidRPr="00356EDB">
        <w:rPr>
          <w:rFonts w:eastAsia="SimSun" w:cs="Tahoma"/>
          <w:spacing w:val="-2"/>
          <w:lang w:eastAsia="zh-CN"/>
        </w:rPr>
        <w:t xml:space="preserve"> 12 </w:t>
      </w:r>
      <w:r w:rsidRPr="00356EDB">
        <w:rPr>
          <w:rFonts w:eastAsia="SimSun" w:cs="Tahoma"/>
          <w:spacing w:val="-2"/>
          <w:lang w:eastAsia="zh-CN"/>
        </w:rPr>
        <w:t>月</w:t>
      </w:r>
      <w:r w:rsidRPr="00356EDB">
        <w:rPr>
          <w:rFonts w:eastAsia="SimSun" w:cs="Tahoma"/>
          <w:spacing w:val="-2"/>
          <w:lang w:eastAsia="zh-CN"/>
        </w:rPr>
        <w:t xml:space="preserve"> 1 </w:t>
      </w:r>
      <w:r w:rsidRPr="00356EDB">
        <w:rPr>
          <w:rFonts w:eastAsia="SimSun" w:cs="Tahoma"/>
          <w:spacing w:val="-2"/>
          <w:lang w:eastAsia="zh-CN"/>
        </w:rPr>
        <w:t>日至</w:t>
      </w:r>
      <w:r w:rsidRPr="00356EDB">
        <w:rPr>
          <w:rFonts w:eastAsia="SimSun" w:cs="Tahoma"/>
          <w:spacing w:val="-2"/>
          <w:lang w:eastAsia="zh-CN"/>
        </w:rPr>
        <w:t xml:space="preserve"> 2014 </w:t>
      </w:r>
      <w:r w:rsidRPr="00356EDB">
        <w:rPr>
          <w:rFonts w:eastAsia="SimSun" w:cs="Tahoma"/>
          <w:spacing w:val="-2"/>
          <w:lang w:eastAsia="zh-CN"/>
        </w:rPr>
        <w:t>年</w:t>
      </w:r>
      <w:r w:rsidRPr="00356EDB">
        <w:rPr>
          <w:rFonts w:eastAsia="SimSun" w:cs="Tahoma"/>
          <w:spacing w:val="-2"/>
          <w:lang w:eastAsia="zh-CN"/>
        </w:rPr>
        <w:t xml:space="preserve"> 6 </w:t>
      </w:r>
      <w:r w:rsidRPr="00356EDB">
        <w:rPr>
          <w:rFonts w:eastAsia="SimSun" w:cs="Tahoma"/>
          <w:spacing w:val="-2"/>
          <w:lang w:eastAsia="zh-CN"/>
        </w:rPr>
        <w:t>月</w:t>
      </w:r>
      <w:r w:rsidRPr="00356EDB">
        <w:rPr>
          <w:rFonts w:eastAsia="SimSun" w:cs="Tahoma"/>
          <w:spacing w:val="-2"/>
          <w:lang w:eastAsia="zh-CN"/>
        </w:rPr>
        <w:t xml:space="preserve"> 30 </w:t>
      </w:r>
      <w:r w:rsidRPr="00356EDB">
        <w:rPr>
          <w:rFonts w:eastAsia="SimSun" w:cs="Tahoma"/>
          <w:spacing w:val="-2"/>
          <w:lang w:eastAsia="zh-CN"/>
        </w:rPr>
        <w:t>日，</w:t>
      </w:r>
      <w:r w:rsidRPr="00356EDB">
        <w:rPr>
          <w:rFonts w:eastAsia="SimSun" w:cs="Tahoma"/>
          <w:spacing w:val="-2"/>
          <w:lang w:eastAsia="zh-CN"/>
        </w:rPr>
        <w:t xml:space="preserve">Microsoft </w:t>
      </w:r>
      <w:r w:rsidRPr="00356EDB">
        <w:rPr>
          <w:rFonts w:eastAsia="SimSun" w:cs="Tahoma"/>
          <w:spacing w:val="-2"/>
          <w:lang w:eastAsia="zh-CN"/>
        </w:rPr>
        <w:t>将允许客户通过企业批量许可享受</w:t>
      </w:r>
      <w:r w:rsidRPr="00356EDB">
        <w:rPr>
          <w:rFonts w:eastAsia="SimSun" w:cs="Tahoma"/>
          <w:spacing w:val="-2"/>
          <w:lang w:eastAsia="zh-CN"/>
        </w:rPr>
        <w:t xml:space="preserve"> 20% </w:t>
      </w:r>
      <w:r w:rsidRPr="00356EDB">
        <w:rPr>
          <w:rFonts w:eastAsia="SimSun" w:cs="Tahoma"/>
          <w:spacing w:val="-2"/>
          <w:lang w:eastAsia="zh-CN"/>
        </w:rPr>
        <w:t>的折扣来购买</w:t>
      </w:r>
      <w:r w:rsidRPr="00356EDB">
        <w:rPr>
          <w:rFonts w:eastAsia="SimSun" w:cs="Tahoma"/>
          <w:spacing w:val="-2"/>
          <w:lang w:eastAsia="zh-CN"/>
        </w:rPr>
        <w:t xml:space="preserve"> Windows Embedded Industry 8.1 Pro </w:t>
      </w:r>
      <w:r w:rsidRPr="00356EDB">
        <w:rPr>
          <w:rFonts w:eastAsia="SimSun" w:cs="Tahoma"/>
          <w:spacing w:val="-2"/>
          <w:lang w:eastAsia="zh-CN"/>
        </w:rPr>
        <w:t>仅升级、仅软件保障和升级加软件保障产品。此优惠将可用于新协议、续签协议</w:t>
      </w:r>
      <w:r w:rsidRPr="00356EDB">
        <w:rPr>
          <w:rFonts w:eastAsia="SimSun" w:cs="Tahoma"/>
          <w:spacing w:val="-2"/>
          <w:lang w:eastAsia="zh-CN"/>
        </w:rPr>
        <w:t xml:space="preserve"> SA </w:t>
      </w:r>
      <w:r w:rsidRPr="00356EDB">
        <w:rPr>
          <w:rFonts w:eastAsia="SimSun" w:cs="Tahoma"/>
          <w:spacing w:val="-2"/>
          <w:lang w:eastAsia="zh-CN"/>
        </w:rPr>
        <w:t>保留、续签协议附加、中间协议附加、中间协议附加许可，并且将通过企业协议、企业协议订购、选择、开放式和开放式价值计划提供给客户。</w:t>
      </w:r>
    </w:p>
    <w:p w14:paraId="1A8FBE78" w14:textId="77777777" w:rsidR="002808DD" w:rsidRPr="00356EDB" w:rsidRDefault="002808DD" w:rsidP="00934640">
      <w:pPr>
        <w:rPr>
          <w:rFonts w:eastAsia="SimSun" w:cs="Tahoma"/>
          <w:lang w:eastAsia="zh-CN"/>
        </w:rPr>
      </w:pPr>
    </w:p>
    <w:p w14:paraId="178ACD76" w14:textId="77777777" w:rsidR="002808DD" w:rsidRPr="00356EDB" w:rsidRDefault="002808DD" w:rsidP="00934640">
      <w:pPr>
        <w:rPr>
          <w:rFonts w:eastAsia="SimSun" w:cs="Tahoma"/>
          <w:lang w:eastAsia="zh-CN"/>
        </w:rPr>
      </w:pPr>
    </w:p>
    <w:p w14:paraId="42F8EB1E" w14:textId="77777777" w:rsidR="002808DD" w:rsidRPr="00356EDB" w:rsidRDefault="002808DD" w:rsidP="002808DD">
      <w:pPr>
        <w:pStyle w:val="Heading2"/>
        <w:spacing w:after="120"/>
        <w:ind w:left="0"/>
        <w:rPr>
          <w:rFonts w:ascii="Tahoma" w:eastAsia="SimSun" w:hAnsi="Tahoma" w:cs="Tahoma"/>
        </w:rPr>
      </w:pPr>
      <w:bookmarkStart w:id="592" w:name="_Toc380419363"/>
      <w:r w:rsidRPr="00356EDB">
        <w:rPr>
          <w:rFonts w:ascii="Tahoma" w:eastAsia="SimSun" w:hAnsi="Tahoma" w:cs="Tahoma"/>
          <w:color w:val="FF9429"/>
        </w:rPr>
        <w:t xml:space="preserve">SCE Pro-Premium SA </w:t>
      </w:r>
      <w:r w:rsidRPr="00356EDB">
        <w:rPr>
          <w:rFonts w:ascii="Tahoma" w:eastAsia="SimSun" w:hAnsi="Tahoma" w:cs="Tahoma"/>
          <w:color w:val="FF9429"/>
        </w:rPr>
        <w:t>升级优惠</w:t>
      </w:r>
      <w:bookmarkEnd w:id="592"/>
    </w:p>
    <w:p w14:paraId="6260A56A" w14:textId="77777777" w:rsidR="002808DD" w:rsidRPr="00356EDB" w:rsidRDefault="002808DD" w:rsidP="002808DD">
      <w:pPr>
        <w:rPr>
          <w:rFonts w:eastAsia="SimSun" w:cs="Tahoma"/>
          <w:lang w:eastAsia="zh-CN"/>
        </w:rPr>
      </w:pPr>
      <w:r w:rsidRPr="00356EDB">
        <w:rPr>
          <w:rFonts w:eastAsia="SimSun" w:cs="Tahoma"/>
        </w:rPr>
        <w:t>在</w:t>
      </w:r>
      <w:r w:rsidRPr="00356EDB">
        <w:rPr>
          <w:rFonts w:eastAsia="SimSun" w:cs="Tahoma"/>
        </w:rPr>
        <w:t xml:space="preserve"> 2014 </w:t>
      </w:r>
      <w:r w:rsidRPr="00356EDB">
        <w:rPr>
          <w:rFonts w:eastAsia="SimSun" w:cs="Tahoma"/>
        </w:rPr>
        <w:t>年</w:t>
      </w:r>
      <w:r w:rsidRPr="00356EDB">
        <w:rPr>
          <w:rFonts w:eastAsia="SimSun" w:cs="Tahoma"/>
        </w:rPr>
        <w:t xml:space="preserve"> 1 </w:t>
      </w:r>
      <w:r w:rsidRPr="00356EDB">
        <w:rPr>
          <w:rFonts w:eastAsia="SimSun" w:cs="Tahoma"/>
        </w:rPr>
        <w:t>月</w:t>
      </w:r>
      <w:r w:rsidRPr="00356EDB">
        <w:rPr>
          <w:rFonts w:eastAsia="SimSun" w:cs="Tahoma"/>
        </w:rPr>
        <w:t xml:space="preserve"> 1 </w:t>
      </w:r>
      <w:r w:rsidRPr="00356EDB">
        <w:rPr>
          <w:rFonts w:eastAsia="SimSun" w:cs="Tahoma"/>
        </w:rPr>
        <w:t>日至</w:t>
      </w:r>
      <w:r w:rsidRPr="00356EDB">
        <w:rPr>
          <w:rFonts w:eastAsia="SimSun" w:cs="Tahoma"/>
        </w:rPr>
        <w:t xml:space="preserve"> 2014 </w:t>
      </w:r>
      <w:r w:rsidRPr="00356EDB">
        <w:rPr>
          <w:rFonts w:eastAsia="SimSun" w:cs="Tahoma"/>
        </w:rPr>
        <w:t>年</w:t>
      </w:r>
      <w:r w:rsidRPr="00356EDB">
        <w:rPr>
          <w:rFonts w:eastAsia="SimSun" w:cs="Tahoma"/>
        </w:rPr>
        <w:t xml:space="preserve"> 6 </w:t>
      </w:r>
      <w:r w:rsidRPr="00356EDB">
        <w:rPr>
          <w:rFonts w:eastAsia="SimSun" w:cs="Tahoma"/>
        </w:rPr>
        <w:t>月</w:t>
      </w:r>
      <w:r w:rsidRPr="00356EDB">
        <w:rPr>
          <w:rFonts w:eastAsia="SimSun" w:cs="Tahoma"/>
        </w:rPr>
        <w:t xml:space="preserve"> 30 </w:t>
      </w:r>
      <w:r w:rsidRPr="00356EDB">
        <w:rPr>
          <w:rFonts w:eastAsia="SimSun" w:cs="Tahoma"/>
        </w:rPr>
        <w:t>日期间，</w:t>
      </w:r>
      <w:r w:rsidRPr="00356EDB">
        <w:rPr>
          <w:rFonts w:eastAsia="SimSun" w:cs="Tahoma"/>
        </w:rPr>
        <w:t xml:space="preserve">Microsoft </w:t>
      </w:r>
      <w:r w:rsidRPr="00356EDB">
        <w:rPr>
          <w:rFonts w:eastAsia="SimSun" w:cs="Tahoma"/>
        </w:rPr>
        <w:t>将对从</w:t>
      </w:r>
      <w:r w:rsidRPr="00356EDB">
        <w:rPr>
          <w:rFonts w:eastAsia="SimSun" w:cs="Tahoma"/>
        </w:rPr>
        <w:t xml:space="preserve"> Visual Studio Pro with MSDN </w:t>
      </w:r>
      <w:r w:rsidRPr="00356EDB">
        <w:rPr>
          <w:rFonts w:eastAsia="SimSun" w:cs="Tahoma"/>
        </w:rPr>
        <w:t>升级到</w:t>
      </w:r>
      <w:r w:rsidRPr="00356EDB">
        <w:rPr>
          <w:rFonts w:eastAsia="SimSun" w:cs="Tahoma"/>
        </w:rPr>
        <w:t xml:space="preserve"> Visual Studio Premium with MSDN </w:t>
      </w:r>
      <w:r w:rsidRPr="00356EDB">
        <w:rPr>
          <w:rFonts w:eastAsia="SimSun" w:cs="Tahoma"/>
        </w:rPr>
        <w:t>且拥有有效软件保障范围并通过企业批量许可计划购买这些产品的客户提供</w:t>
      </w:r>
      <w:r w:rsidRPr="00356EDB">
        <w:rPr>
          <w:rFonts w:eastAsia="SimSun" w:cs="Tahoma"/>
        </w:rPr>
        <w:t xml:space="preserve"> 30% </w:t>
      </w:r>
      <w:r w:rsidRPr="00356EDB">
        <w:rPr>
          <w:rFonts w:eastAsia="SimSun" w:cs="Tahoma"/>
        </w:rPr>
        <w:t>的折扣。</w:t>
      </w:r>
      <w:r w:rsidRPr="00356EDB">
        <w:rPr>
          <w:rFonts w:eastAsia="SimSun" w:cs="Tahoma"/>
          <w:lang w:eastAsia="zh-CN"/>
        </w:rPr>
        <w:t>此优惠适用于新协议、续签协议</w:t>
      </w:r>
      <w:r w:rsidRPr="00356EDB">
        <w:rPr>
          <w:rFonts w:eastAsia="SimSun" w:cs="Tahoma"/>
          <w:lang w:eastAsia="zh-CN"/>
        </w:rPr>
        <w:t xml:space="preserve"> SA </w:t>
      </w:r>
      <w:r w:rsidRPr="00356EDB">
        <w:rPr>
          <w:rFonts w:eastAsia="SimSun" w:cs="Tahoma"/>
          <w:lang w:eastAsia="zh-CN"/>
        </w:rPr>
        <w:t>保留、续签协议附加、中间协议附加、中间协议附加许可购买，并且将通过服务器与云许可登记表计划提供给客户。目标客户群包括</w:t>
      </w:r>
      <w:r w:rsidRPr="00356EDB">
        <w:rPr>
          <w:rFonts w:eastAsia="SimSun" w:cs="Tahoma"/>
          <w:lang w:eastAsia="zh-CN"/>
        </w:rPr>
        <w:t xml:space="preserve"> EPG </w:t>
      </w:r>
      <w:r w:rsidRPr="00356EDB">
        <w:rPr>
          <w:rFonts w:eastAsia="SimSun" w:cs="Tahoma"/>
          <w:lang w:eastAsia="zh-CN"/>
        </w:rPr>
        <w:t>商业客户、</w:t>
      </w:r>
      <w:r w:rsidRPr="00356EDB">
        <w:rPr>
          <w:rFonts w:eastAsia="SimSun" w:cs="Tahoma"/>
          <w:lang w:eastAsia="zh-CN"/>
        </w:rPr>
        <w:t xml:space="preserve">SMS&amp;P </w:t>
      </w:r>
      <w:r w:rsidRPr="00356EDB">
        <w:rPr>
          <w:rFonts w:eastAsia="SimSun" w:cs="Tahoma"/>
          <w:lang w:eastAsia="zh-CN"/>
        </w:rPr>
        <w:t>公司客户和政府客户。</w:t>
      </w:r>
    </w:p>
    <w:p w14:paraId="30B6CEFE" w14:textId="77777777" w:rsidR="002808DD" w:rsidRPr="00356EDB" w:rsidRDefault="002808DD" w:rsidP="002808DD">
      <w:pPr>
        <w:rPr>
          <w:rFonts w:eastAsia="SimSun" w:cs="Tahoma"/>
          <w:lang w:eastAsia="zh-CN"/>
        </w:rPr>
      </w:pPr>
    </w:p>
    <w:p w14:paraId="702FA6EF" w14:textId="77777777" w:rsidR="002808DD" w:rsidRPr="00356EDB" w:rsidRDefault="002808DD" w:rsidP="002808DD">
      <w:pPr>
        <w:rPr>
          <w:rFonts w:eastAsia="SimSun" w:cs="Tahoma"/>
          <w:lang w:eastAsia="zh-CN"/>
        </w:rPr>
      </w:pPr>
    </w:p>
    <w:p w14:paraId="6F2415A8" w14:textId="77777777" w:rsidR="002808DD" w:rsidRPr="00356EDB" w:rsidRDefault="002808DD" w:rsidP="002808DD">
      <w:pPr>
        <w:pStyle w:val="Heading2"/>
        <w:spacing w:after="120"/>
        <w:ind w:left="0"/>
        <w:rPr>
          <w:rFonts w:ascii="Tahoma" w:eastAsia="SimSun" w:hAnsi="Tahoma" w:cs="Tahoma"/>
          <w:lang w:eastAsia="zh-CN"/>
        </w:rPr>
      </w:pPr>
      <w:bookmarkStart w:id="593" w:name="_Toc380419364"/>
      <w:r w:rsidRPr="00356EDB">
        <w:rPr>
          <w:rFonts w:ascii="Tahoma" w:eastAsia="SimSun" w:hAnsi="Tahoma" w:cs="Tahoma"/>
          <w:color w:val="FF9429"/>
          <w:lang w:eastAsia="zh-CN"/>
        </w:rPr>
        <w:t xml:space="preserve">SCE Premium-Ultimate SA </w:t>
      </w:r>
      <w:r w:rsidRPr="00356EDB">
        <w:rPr>
          <w:rFonts w:ascii="Tahoma" w:eastAsia="SimSun" w:hAnsi="Tahoma" w:cs="Tahoma"/>
          <w:color w:val="FF9429"/>
          <w:lang w:eastAsia="zh-CN"/>
        </w:rPr>
        <w:t>升级优惠</w:t>
      </w:r>
      <w:bookmarkEnd w:id="593"/>
    </w:p>
    <w:p w14:paraId="565FD188" w14:textId="77777777" w:rsidR="002808DD" w:rsidRPr="00356EDB" w:rsidRDefault="002808DD" w:rsidP="002808DD">
      <w:pPr>
        <w:rPr>
          <w:rFonts w:eastAsia="SimSun" w:cs="Tahoma"/>
          <w:lang w:eastAsia="zh-CN"/>
        </w:rPr>
      </w:pPr>
      <w:r w:rsidRPr="00356EDB">
        <w:rPr>
          <w:rFonts w:eastAsia="SimSun" w:cs="Tahoma"/>
        </w:rPr>
        <w:t>在</w:t>
      </w:r>
      <w:r w:rsidRPr="00356EDB">
        <w:rPr>
          <w:rFonts w:eastAsia="SimSun" w:cs="Tahoma"/>
        </w:rPr>
        <w:t xml:space="preserve"> 2014 </w:t>
      </w:r>
      <w:r w:rsidRPr="00356EDB">
        <w:rPr>
          <w:rFonts w:eastAsia="SimSun" w:cs="Tahoma"/>
        </w:rPr>
        <w:t>年</w:t>
      </w:r>
      <w:r w:rsidRPr="00356EDB">
        <w:rPr>
          <w:rFonts w:eastAsia="SimSun" w:cs="Tahoma"/>
        </w:rPr>
        <w:t xml:space="preserve"> 1 </w:t>
      </w:r>
      <w:r w:rsidRPr="00356EDB">
        <w:rPr>
          <w:rFonts w:eastAsia="SimSun" w:cs="Tahoma"/>
        </w:rPr>
        <w:t>月</w:t>
      </w:r>
      <w:r w:rsidRPr="00356EDB">
        <w:rPr>
          <w:rFonts w:eastAsia="SimSun" w:cs="Tahoma"/>
        </w:rPr>
        <w:t xml:space="preserve"> 1 </w:t>
      </w:r>
      <w:r w:rsidRPr="00356EDB">
        <w:rPr>
          <w:rFonts w:eastAsia="SimSun" w:cs="Tahoma"/>
        </w:rPr>
        <w:t>日至</w:t>
      </w:r>
      <w:r w:rsidRPr="00356EDB">
        <w:rPr>
          <w:rFonts w:eastAsia="SimSun" w:cs="Tahoma"/>
        </w:rPr>
        <w:t xml:space="preserve"> 2014 </w:t>
      </w:r>
      <w:r w:rsidRPr="00356EDB">
        <w:rPr>
          <w:rFonts w:eastAsia="SimSun" w:cs="Tahoma"/>
        </w:rPr>
        <w:t>年</w:t>
      </w:r>
      <w:r w:rsidRPr="00356EDB">
        <w:rPr>
          <w:rFonts w:eastAsia="SimSun" w:cs="Tahoma"/>
        </w:rPr>
        <w:t xml:space="preserve"> 6 </w:t>
      </w:r>
      <w:r w:rsidRPr="00356EDB">
        <w:rPr>
          <w:rFonts w:eastAsia="SimSun" w:cs="Tahoma"/>
        </w:rPr>
        <w:t>月</w:t>
      </w:r>
      <w:r w:rsidRPr="00356EDB">
        <w:rPr>
          <w:rFonts w:eastAsia="SimSun" w:cs="Tahoma"/>
        </w:rPr>
        <w:t xml:space="preserve"> 30 </w:t>
      </w:r>
      <w:r w:rsidRPr="00356EDB">
        <w:rPr>
          <w:rFonts w:eastAsia="SimSun" w:cs="Tahoma"/>
        </w:rPr>
        <w:t>日期间，</w:t>
      </w:r>
      <w:r w:rsidRPr="00356EDB">
        <w:rPr>
          <w:rFonts w:eastAsia="SimSun" w:cs="Tahoma"/>
        </w:rPr>
        <w:t xml:space="preserve">Microsoft </w:t>
      </w:r>
      <w:r w:rsidRPr="00356EDB">
        <w:rPr>
          <w:rFonts w:eastAsia="SimSun" w:cs="Tahoma"/>
        </w:rPr>
        <w:t>将对从</w:t>
      </w:r>
      <w:r w:rsidRPr="00356EDB">
        <w:rPr>
          <w:rFonts w:eastAsia="SimSun" w:cs="Tahoma"/>
        </w:rPr>
        <w:t xml:space="preserve"> Visual Studio Premium with MSDN </w:t>
      </w:r>
      <w:r w:rsidRPr="00356EDB">
        <w:rPr>
          <w:rFonts w:eastAsia="SimSun" w:cs="Tahoma"/>
        </w:rPr>
        <w:t>升级到</w:t>
      </w:r>
      <w:r w:rsidRPr="00356EDB">
        <w:rPr>
          <w:rFonts w:eastAsia="SimSun" w:cs="Tahoma"/>
        </w:rPr>
        <w:t xml:space="preserve"> Visual Studio Ultimate with MSDN </w:t>
      </w:r>
      <w:r w:rsidRPr="00356EDB">
        <w:rPr>
          <w:rFonts w:eastAsia="SimSun" w:cs="Tahoma"/>
        </w:rPr>
        <w:t>且拥有有效软件保障范围并通过企业批量许可计划购买这些产品的客户提供</w:t>
      </w:r>
      <w:r w:rsidRPr="00356EDB">
        <w:rPr>
          <w:rFonts w:eastAsia="SimSun" w:cs="Tahoma"/>
        </w:rPr>
        <w:t xml:space="preserve"> 30% </w:t>
      </w:r>
      <w:r w:rsidRPr="00356EDB">
        <w:rPr>
          <w:rFonts w:eastAsia="SimSun" w:cs="Tahoma"/>
        </w:rPr>
        <w:t>的折扣。</w:t>
      </w:r>
      <w:r w:rsidRPr="00356EDB">
        <w:rPr>
          <w:rFonts w:eastAsia="SimSun" w:cs="Tahoma"/>
          <w:lang w:eastAsia="zh-CN"/>
        </w:rPr>
        <w:t>此优惠适用于新协议、续签协议</w:t>
      </w:r>
      <w:r w:rsidRPr="00356EDB">
        <w:rPr>
          <w:rFonts w:eastAsia="SimSun" w:cs="Tahoma"/>
          <w:lang w:eastAsia="zh-CN"/>
        </w:rPr>
        <w:t xml:space="preserve"> SA </w:t>
      </w:r>
      <w:r w:rsidRPr="00356EDB">
        <w:rPr>
          <w:rFonts w:eastAsia="SimSun" w:cs="Tahoma"/>
          <w:lang w:eastAsia="zh-CN"/>
        </w:rPr>
        <w:t>保留、续签协议附加、中间协议附加、中间协议附加许可购买，并且将通过服务器与云许可登记表计划提供给客户。目标客户群包括</w:t>
      </w:r>
      <w:r w:rsidRPr="00356EDB">
        <w:rPr>
          <w:rFonts w:eastAsia="SimSun" w:cs="Tahoma"/>
          <w:lang w:eastAsia="zh-CN"/>
        </w:rPr>
        <w:t xml:space="preserve"> EPG </w:t>
      </w:r>
      <w:r w:rsidRPr="00356EDB">
        <w:rPr>
          <w:rFonts w:eastAsia="SimSun" w:cs="Tahoma"/>
          <w:lang w:eastAsia="zh-CN"/>
        </w:rPr>
        <w:t>商业客户、</w:t>
      </w:r>
      <w:r w:rsidRPr="00356EDB">
        <w:rPr>
          <w:rFonts w:eastAsia="SimSun" w:cs="Tahoma"/>
          <w:lang w:eastAsia="zh-CN"/>
        </w:rPr>
        <w:t xml:space="preserve">SMS&amp;P </w:t>
      </w:r>
      <w:r w:rsidRPr="00356EDB">
        <w:rPr>
          <w:rFonts w:eastAsia="SimSun" w:cs="Tahoma"/>
          <w:lang w:eastAsia="zh-CN"/>
        </w:rPr>
        <w:t>公司客户和政府客户。</w:t>
      </w:r>
    </w:p>
    <w:p w14:paraId="34F61FDB" w14:textId="77777777" w:rsidR="002808DD" w:rsidRPr="00356EDB" w:rsidRDefault="002808DD" w:rsidP="002808DD">
      <w:pPr>
        <w:rPr>
          <w:rFonts w:eastAsia="SimSun" w:cs="Tahoma"/>
          <w:lang w:eastAsia="zh-CN"/>
        </w:rPr>
      </w:pPr>
    </w:p>
    <w:p w14:paraId="6130D90B" w14:textId="77777777" w:rsidR="002808DD" w:rsidRPr="00356EDB" w:rsidRDefault="002808DD" w:rsidP="002808DD">
      <w:pPr>
        <w:rPr>
          <w:rFonts w:eastAsia="SimSun" w:cs="Tahoma"/>
          <w:lang w:eastAsia="zh-CN"/>
        </w:rPr>
      </w:pPr>
    </w:p>
    <w:p w14:paraId="2A035596" w14:textId="77777777" w:rsidR="002808DD" w:rsidRPr="00356EDB" w:rsidRDefault="002808DD" w:rsidP="002808DD">
      <w:pPr>
        <w:pStyle w:val="Heading2"/>
        <w:spacing w:after="120"/>
        <w:ind w:left="0"/>
        <w:rPr>
          <w:rFonts w:ascii="Tahoma" w:eastAsia="SimSun" w:hAnsi="Tahoma" w:cs="Tahoma"/>
        </w:rPr>
      </w:pPr>
      <w:bookmarkStart w:id="594" w:name="_Toc380419365"/>
      <w:r w:rsidRPr="00356EDB">
        <w:rPr>
          <w:rFonts w:ascii="Tahoma" w:eastAsia="SimSun" w:hAnsi="Tahoma" w:cs="Tahoma"/>
          <w:color w:val="FF9429"/>
        </w:rPr>
        <w:t xml:space="preserve">Visual Studio Release Management </w:t>
      </w:r>
      <w:r w:rsidRPr="00356EDB">
        <w:rPr>
          <w:rFonts w:ascii="Tahoma" w:eastAsia="SimSun" w:hAnsi="Tahoma" w:cs="Tahoma"/>
          <w:color w:val="FF9429"/>
        </w:rPr>
        <w:t>优惠</w:t>
      </w:r>
      <w:bookmarkEnd w:id="594"/>
    </w:p>
    <w:p w14:paraId="5CF7261F" w14:textId="77777777" w:rsidR="002808DD" w:rsidRPr="00356EDB" w:rsidRDefault="002808DD" w:rsidP="002808DD">
      <w:pPr>
        <w:rPr>
          <w:rFonts w:eastAsia="SimSun" w:cs="Tahoma"/>
          <w:lang w:eastAsia="zh-CN"/>
        </w:rPr>
      </w:pPr>
      <w:r w:rsidRPr="00356EDB">
        <w:rPr>
          <w:rFonts w:eastAsia="SimSun" w:cs="Tahoma"/>
        </w:rPr>
        <w:t>在</w:t>
      </w:r>
      <w:r w:rsidRPr="00356EDB">
        <w:rPr>
          <w:rFonts w:eastAsia="SimSun" w:cs="Tahoma"/>
        </w:rPr>
        <w:t xml:space="preserve"> 2014 </w:t>
      </w:r>
      <w:r w:rsidRPr="00356EDB">
        <w:rPr>
          <w:rFonts w:eastAsia="SimSun" w:cs="Tahoma"/>
        </w:rPr>
        <w:t>年</w:t>
      </w:r>
      <w:r w:rsidRPr="00356EDB">
        <w:rPr>
          <w:rFonts w:eastAsia="SimSun" w:cs="Tahoma"/>
        </w:rPr>
        <w:t xml:space="preserve"> 1 </w:t>
      </w:r>
      <w:r w:rsidRPr="00356EDB">
        <w:rPr>
          <w:rFonts w:eastAsia="SimSun" w:cs="Tahoma"/>
        </w:rPr>
        <w:t>月</w:t>
      </w:r>
      <w:r w:rsidRPr="00356EDB">
        <w:rPr>
          <w:rFonts w:eastAsia="SimSun" w:cs="Tahoma"/>
        </w:rPr>
        <w:t xml:space="preserve"> 1 </w:t>
      </w:r>
      <w:r w:rsidRPr="00356EDB">
        <w:rPr>
          <w:rFonts w:eastAsia="SimSun" w:cs="Tahoma"/>
        </w:rPr>
        <w:t>日至</w:t>
      </w:r>
      <w:r w:rsidRPr="00356EDB">
        <w:rPr>
          <w:rFonts w:eastAsia="SimSun" w:cs="Tahoma"/>
        </w:rPr>
        <w:t xml:space="preserve"> 2014 </w:t>
      </w:r>
      <w:r w:rsidRPr="00356EDB">
        <w:rPr>
          <w:rFonts w:eastAsia="SimSun" w:cs="Tahoma"/>
        </w:rPr>
        <w:t>年</w:t>
      </w:r>
      <w:r w:rsidRPr="00356EDB">
        <w:rPr>
          <w:rFonts w:eastAsia="SimSun" w:cs="Tahoma"/>
        </w:rPr>
        <w:t xml:space="preserve"> 6 </w:t>
      </w:r>
      <w:r w:rsidRPr="00356EDB">
        <w:rPr>
          <w:rFonts w:eastAsia="SimSun" w:cs="Tahoma"/>
        </w:rPr>
        <w:t>月</w:t>
      </w:r>
      <w:r w:rsidRPr="00356EDB">
        <w:rPr>
          <w:rFonts w:eastAsia="SimSun" w:cs="Tahoma"/>
        </w:rPr>
        <w:t xml:space="preserve"> 30 </w:t>
      </w:r>
      <w:r w:rsidRPr="00356EDB">
        <w:rPr>
          <w:rFonts w:eastAsia="SimSun" w:cs="Tahoma"/>
        </w:rPr>
        <w:t>日期间，</w:t>
      </w:r>
      <w:r w:rsidRPr="00356EDB">
        <w:rPr>
          <w:rFonts w:eastAsia="SimSun" w:cs="Tahoma"/>
        </w:rPr>
        <w:t xml:space="preserve">Microsoft </w:t>
      </w:r>
      <w:r w:rsidRPr="00356EDB">
        <w:rPr>
          <w:rFonts w:eastAsia="SimSun" w:cs="Tahoma"/>
        </w:rPr>
        <w:t>将对通过企业批量许可计划购买</w:t>
      </w:r>
      <w:r w:rsidRPr="00356EDB">
        <w:rPr>
          <w:rFonts w:eastAsia="SimSun" w:cs="Tahoma"/>
        </w:rPr>
        <w:t xml:space="preserve"> Visual Studio Deployment Standard </w:t>
      </w:r>
      <w:r w:rsidRPr="00356EDB">
        <w:rPr>
          <w:rFonts w:eastAsia="SimSun" w:cs="Tahoma"/>
        </w:rPr>
        <w:t>和</w:t>
      </w:r>
      <w:r w:rsidRPr="00356EDB">
        <w:rPr>
          <w:rFonts w:eastAsia="SimSun" w:cs="Tahoma"/>
        </w:rPr>
        <w:t xml:space="preserve"> Datacenter </w:t>
      </w:r>
      <w:r w:rsidRPr="00356EDB">
        <w:rPr>
          <w:rFonts w:eastAsia="SimSun" w:cs="Tahoma"/>
        </w:rPr>
        <w:t>版本的客户提供</w:t>
      </w:r>
      <w:r w:rsidRPr="00356EDB">
        <w:rPr>
          <w:rFonts w:eastAsia="SimSun" w:cs="Tahoma"/>
        </w:rPr>
        <w:t xml:space="preserve"> 30% </w:t>
      </w:r>
      <w:r w:rsidRPr="00356EDB">
        <w:rPr>
          <w:rFonts w:eastAsia="SimSun" w:cs="Tahoma"/>
        </w:rPr>
        <w:t>的折扣。</w:t>
      </w:r>
      <w:r w:rsidRPr="00356EDB">
        <w:rPr>
          <w:rFonts w:eastAsia="SimSun" w:cs="Tahoma"/>
          <w:lang w:eastAsia="zh-CN"/>
        </w:rPr>
        <w:t>此优惠将适用于新协议、续签协议附加、中间协议附加和中间协议附加许可购买，并且将通过</w:t>
      </w:r>
      <w:r w:rsidRPr="00356EDB">
        <w:rPr>
          <w:rFonts w:eastAsia="SimSun" w:cs="Tahoma"/>
          <w:lang w:eastAsia="zh-CN"/>
        </w:rPr>
        <w:t xml:space="preserve"> EA</w:t>
      </w:r>
      <w:r w:rsidRPr="00356EDB">
        <w:rPr>
          <w:rFonts w:eastAsia="SimSun" w:cs="Tahoma"/>
          <w:lang w:eastAsia="zh-CN"/>
        </w:rPr>
        <w:t>、</w:t>
      </w:r>
      <w:r w:rsidRPr="00356EDB">
        <w:rPr>
          <w:rFonts w:eastAsia="SimSun" w:cs="Tahoma"/>
          <w:lang w:eastAsia="zh-CN"/>
        </w:rPr>
        <w:t>EAS</w:t>
      </w:r>
      <w:r w:rsidRPr="00356EDB">
        <w:rPr>
          <w:rFonts w:eastAsia="SimSun" w:cs="Tahoma"/>
          <w:lang w:eastAsia="zh-CN"/>
        </w:rPr>
        <w:t>、开放式、选择和</w:t>
      </w:r>
      <w:r w:rsidRPr="00356EDB">
        <w:rPr>
          <w:rFonts w:eastAsia="SimSun" w:cs="Tahoma"/>
          <w:lang w:eastAsia="zh-CN"/>
        </w:rPr>
        <w:t xml:space="preserve"> EES </w:t>
      </w:r>
      <w:r w:rsidRPr="00356EDB">
        <w:rPr>
          <w:rFonts w:eastAsia="SimSun" w:cs="Tahoma"/>
          <w:lang w:eastAsia="zh-CN"/>
        </w:rPr>
        <w:t>计划提供给客户。目标客户群包括</w:t>
      </w:r>
      <w:r w:rsidRPr="00356EDB">
        <w:rPr>
          <w:rFonts w:eastAsia="SimSun" w:cs="Tahoma"/>
          <w:lang w:eastAsia="zh-CN"/>
        </w:rPr>
        <w:t xml:space="preserve"> EPG </w:t>
      </w:r>
      <w:r w:rsidRPr="00356EDB">
        <w:rPr>
          <w:rFonts w:eastAsia="SimSun" w:cs="Tahoma"/>
          <w:lang w:eastAsia="zh-CN"/>
        </w:rPr>
        <w:t>商业客户、</w:t>
      </w:r>
      <w:r w:rsidRPr="00356EDB">
        <w:rPr>
          <w:rFonts w:eastAsia="SimSun" w:cs="Tahoma"/>
          <w:lang w:eastAsia="zh-CN"/>
        </w:rPr>
        <w:t xml:space="preserve">SMS&amp;P </w:t>
      </w:r>
      <w:r w:rsidRPr="00356EDB">
        <w:rPr>
          <w:rFonts w:eastAsia="SimSun" w:cs="Tahoma"/>
          <w:lang w:eastAsia="zh-CN"/>
        </w:rPr>
        <w:t>公司客户、</w:t>
      </w:r>
      <w:r w:rsidRPr="00356EDB">
        <w:rPr>
          <w:rFonts w:eastAsia="SimSun" w:cs="Tahoma"/>
          <w:lang w:eastAsia="zh-CN"/>
        </w:rPr>
        <w:t xml:space="preserve">SMS&amp;P SMB&amp;D </w:t>
      </w:r>
      <w:r w:rsidRPr="00356EDB">
        <w:rPr>
          <w:rFonts w:eastAsia="SimSun" w:cs="Tahoma"/>
          <w:lang w:eastAsia="zh-CN"/>
        </w:rPr>
        <w:t>和政府客户。</w:t>
      </w:r>
    </w:p>
    <w:p w14:paraId="107E49CF" w14:textId="77777777" w:rsidR="00676723" w:rsidRPr="00356EDB" w:rsidRDefault="00676723" w:rsidP="005D753D">
      <w:pPr>
        <w:spacing w:after="120" w:line="276" w:lineRule="auto"/>
        <w:rPr>
          <w:rFonts w:eastAsia="SimSun" w:cs="Tahoma"/>
          <w:lang w:eastAsia="zh-CN"/>
        </w:rPr>
      </w:pPr>
      <w:r w:rsidRPr="00356EDB">
        <w:rPr>
          <w:rFonts w:eastAsia="SimSun" w:cs="Tahoma"/>
          <w:color w:val="000000" w:themeColor="text1"/>
          <w:szCs w:val="18"/>
          <w:lang w:eastAsia="zh-CN"/>
        </w:rPr>
        <w:br w:type="page"/>
      </w:r>
    </w:p>
    <w:p w14:paraId="57E235CE" w14:textId="77777777" w:rsidR="00023FE7" w:rsidRPr="00356EDB" w:rsidRDefault="00714962" w:rsidP="004460AB">
      <w:pPr>
        <w:pStyle w:val="Heading1"/>
        <w:rPr>
          <w:lang w:eastAsia="zh-CN"/>
        </w:rPr>
      </w:pPr>
      <w:bookmarkStart w:id="595" w:name="_Toc336338188"/>
      <w:bookmarkStart w:id="596" w:name="_Toc380419366"/>
      <w:r w:rsidRPr="00356EDB">
        <w:rPr>
          <w:lang w:eastAsia="zh-CN"/>
        </w:rPr>
        <w:lastRenderedPageBreak/>
        <w:t>第</w:t>
      </w:r>
      <w:r w:rsidRPr="00356EDB">
        <w:rPr>
          <w:lang w:eastAsia="zh-CN"/>
        </w:rPr>
        <w:t xml:space="preserve"> 3 </w:t>
      </w:r>
      <w:r w:rsidRPr="00356EDB">
        <w:rPr>
          <w:lang w:eastAsia="zh-CN"/>
        </w:rPr>
        <w:t>节</w:t>
      </w:r>
      <w:r w:rsidRPr="00356EDB">
        <w:rPr>
          <w:lang w:eastAsia="zh-CN"/>
        </w:rPr>
        <w:t xml:space="preserve"> – </w:t>
      </w:r>
      <w:r w:rsidRPr="00356EDB">
        <w:rPr>
          <w:lang w:eastAsia="zh-CN"/>
        </w:rPr>
        <w:t>批量许可计划条款</w:t>
      </w:r>
      <w:bookmarkEnd w:id="595"/>
      <w:bookmarkEnd w:id="596"/>
    </w:p>
    <w:p w14:paraId="1C37151A" w14:textId="77777777" w:rsidR="00E64551" w:rsidRPr="00356EDB" w:rsidRDefault="00E64551" w:rsidP="00456002">
      <w:pPr>
        <w:pStyle w:val="Heading3"/>
        <w:ind w:right="720"/>
        <w:rPr>
          <w:rFonts w:ascii="Tahoma" w:eastAsia="SimSun" w:hAnsi="Tahoma" w:cs="Tahoma"/>
          <w:sz w:val="24"/>
          <w:szCs w:val="24"/>
          <w:lang w:eastAsia="zh-CN"/>
        </w:rPr>
      </w:pPr>
      <w:bookmarkStart w:id="597" w:name="_Toc323159724"/>
    </w:p>
    <w:p w14:paraId="08314431" w14:textId="77777777" w:rsidR="00456002" w:rsidRPr="00356EDB" w:rsidRDefault="00456002" w:rsidP="003E606C">
      <w:pPr>
        <w:pStyle w:val="Heading3"/>
        <w:ind w:right="720"/>
        <w:rPr>
          <w:rFonts w:ascii="Tahoma" w:eastAsia="SimSun" w:hAnsi="Tahoma" w:cs="Tahoma"/>
          <w:lang w:eastAsia="zh-CN"/>
        </w:rPr>
      </w:pPr>
      <w:bookmarkStart w:id="598" w:name="_Toc336338189"/>
      <w:bookmarkStart w:id="599" w:name="_Toc380419367"/>
      <w:r w:rsidRPr="00356EDB">
        <w:rPr>
          <w:rFonts w:ascii="Tahoma" w:eastAsia="SimSun" w:hAnsi="Tahoma" w:cs="Tahoma"/>
          <w:sz w:val="24"/>
          <w:szCs w:val="22"/>
          <w:lang w:eastAsia="zh-CN"/>
        </w:rPr>
        <w:t>适用的批量许可计划</w:t>
      </w:r>
      <w:bookmarkEnd w:id="598"/>
      <w:bookmarkEnd w:id="599"/>
      <w:r w:rsidRPr="00356EDB">
        <w:rPr>
          <w:rFonts w:ascii="Tahoma" w:eastAsia="SimSun" w:hAnsi="Tahoma" w:cs="Tahoma"/>
          <w:sz w:val="22"/>
          <w:lang w:eastAsia="zh-CN"/>
        </w:rPr>
        <w:t xml:space="preserve"> </w:t>
      </w:r>
      <w:bookmarkEnd w:id="597"/>
    </w:p>
    <w:p w14:paraId="6511B2B0" w14:textId="77777777" w:rsidR="00E64551" w:rsidRPr="00356EDB" w:rsidRDefault="00E64551" w:rsidP="003E606C">
      <w:pPr>
        <w:rPr>
          <w:rFonts w:eastAsia="SimSun" w:cs="Tahoma"/>
          <w:lang w:eastAsia="zh-CN"/>
        </w:rPr>
      </w:pPr>
    </w:p>
    <w:p w14:paraId="7300EE30" w14:textId="77777777" w:rsidR="00456002" w:rsidRPr="00356EDB" w:rsidRDefault="00456002" w:rsidP="00456002">
      <w:pPr>
        <w:rPr>
          <w:rFonts w:eastAsia="SimSun" w:cs="Tahoma"/>
          <w:lang w:eastAsia="zh-CN"/>
        </w:rPr>
      </w:pPr>
      <w:r w:rsidRPr="00356EDB">
        <w:rPr>
          <w:rFonts w:eastAsia="SimSun" w:cs="Tahoma"/>
          <w:lang w:eastAsia="zh-CN"/>
        </w:rPr>
        <w:t>本节适用于下列批量许可计划，包括学术、慈善和政府版本（如果适用）。</w:t>
      </w:r>
    </w:p>
    <w:p w14:paraId="05BEA8FE" w14:textId="77777777" w:rsidR="00510F6B" w:rsidRPr="00356EDB" w:rsidRDefault="00510F6B" w:rsidP="00456002">
      <w:pPr>
        <w:rPr>
          <w:rFonts w:eastAsia="SimSun" w:cs="Tahoma"/>
          <w:lang w:eastAsia="zh-CN"/>
        </w:rPr>
      </w:pPr>
    </w:p>
    <w:p w14:paraId="7E65CDFE" w14:textId="77777777" w:rsidR="00456002" w:rsidRPr="00356EDB" w:rsidRDefault="00456002" w:rsidP="00822871">
      <w:pPr>
        <w:numPr>
          <w:ilvl w:val="0"/>
          <w:numId w:val="19"/>
        </w:numPr>
        <w:spacing w:after="60"/>
        <w:rPr>
          <w:rFonts w:eastAsia="SimSun" w:cs="Tahoma"/>
        </w:rPr>
      </w:pPr>
      <w:r w:rsidRPr="00356EDB">
        <w:rPr>
          <w:rFonts w:eastAsia="SimSun" w:cs="Tahoma"/>
        </w:rPr>
        <w:t>开放许可</w:t>
      </w:r>
    </w:p>
    <w:p w14:paraId="229C928B" w14:textId="77777777" w:rsidR="00456002" w:rsidRPr="00356EDB" w:rsidRDefault="00456002" w:rsidP="00822871">
      <w:pPr>
        <w:numPr>
          <w:ilvl w:val="0"/>
          <w:numId w:val="19"/>
        </w:numPr>
        <w:spacing w:after="60"/>
        <w:rPr>
          <w:rFonts w:eastAsia="SimSun" w:cs="Tahoma"/>
        </w:rPr>
      </w:pPr>
      <w:r w:rsidRPr="00356EDB">
        <w:rPr>
          <w:rFonts w:eastAsia="SimSun" w:cs="Tahoma"/>
        </w:rPr>
        <w:t>开放式价值</w:t>
      </w:r>
    </w:p>
    <w:p w14:paraId="6BAEAF57" w14:textId="77777777" w:rsidR="00456002" w:rsidRPr="00356EDB" w:rsidRDefault="00456002" w:rsidP="00822871">
      <w:pPr>
        <w:numPr>
          <w:ilvl w:val="0"/>
          <w:numId w:val="19"/>
        </w:numPr>
        <w:spacing w:after="60"/>
        <w:rPr>
          <w:rFonts w:eastAsia="SimSun" w:cs="Tahoma"/>
        </w:rPr>
      </w:pPr>
      <w:r w:rsidRPr="00356EDB">
        <w:rPr>
          <w:rFonts w:eastAsia="SimSun" w:cs="Tahoma"/>
        </w:rPr>
        <w:t>开放式价值订购</w:t>
      </w:r>
    </w:p>
    <w:p w14:paraId="27899C6F" w14:textId="77777777" w:rsidR="00456002" w:rsidRPr="00356EDB" w:rsidRDefault="00456002" w:rsidP="00822871">
      <w:pPr>
        <w:numPr>
          <w:ilvl w:val="0"/>
          <w:numId w:val="19"/>
        </w:numPr>
        <w:spacing w:after="60"/>
        <w:rPr>
          <w:rFonts w:eastAsia="SimSun" w:cs="Tahoma"/>
        </w:rPr>
      </w:pPr>
      <w:r w:rsidRPr="00356EDB">
        <w:rPr>
          <w:rFonts w:eastAsia="SimSun" w:cs="Tahoma"/>
        </w:rPr>
        <w:t>选择</w:t>
      </w:r>
    </w:p>
    <w:p w14:paraId="654323AA" w14:textId="77777777" w:rsidR="00456002" w:rsidRPr="00356EDB" w:rsidRDefault="00456002" w:rsidP="00822871">
      <w:pPr>
        <w:numPr>
          <w:ilvl w:val="0"/>
          <w:numId w:val="19"/>
        </w:numPr>
        <w:spacing w:after="60"/>
        <w:rPr>
          <w:rFonts w:eastAsia="SimSun" w:cs="Tahoma"/>
        </w:rPr>
      </w:pPr>
      <w:r w:rsidRPr="00356EDB">
        <w:rPr>
          <w:rFonts w:eastAsia="SimSun" w:cs="Tahoma"/>
        </w:rPr>
        <w:t>选择附加</w:t>
      </w:r>
    </w:p>
    <w:p w14:paraId="5BBC2CB0" w14:textId="77777777" w:rsidR="0091793D" w:rsidRPr="00356EDB" w:rsidRDefault="00F84FA6" w:rsidP="00822871">
      <w:pPr>
        <w:numPr>
          <w:ilvl w:val="0"/>
          <w:numId w:val="19"/>
        </w:numPr>
        <w:spacing w:after="60"/>
        <w:rPr>
          <w:rFonts w:eastAsia="SimSun" w:cs="Tahoma"/>
        </w:rPr>
      </w:pPr>
      <w:r w:rsidRPr="00356EDB">
        <w:rPr>
          <w:rFonts w:eastAsia="SimSun" w:cs="Tahoma"/>
          <w:szCs w:val="18"/>
        </w:rPr>
        <w:t>企业许可登记表</w:t>
      </w:r>
      <w:r w:rsidRPr="00356EDB">
        <w:rPr>
          <w:rFonts w:eastAsia="SimSun" w:cs="Tahoma"/>
          <w:szCs w:val="18"/>
        </w:rPr>
        <w:t xml:space="preserve"> </w:t>
      </w:r>
    </w:p>
    <w:p w14:paraId="5D0B4669" w14:textId="77777777" w:rsidR="0091793D" w:rsidRPr="00356EDB" w:rsidRDefault="00F84FA6" w:rsidP="00822871">
      <w:pPr>
        <w:numPr>
          <w:ilvl w:val="0"/>
          <w:numId w:val="19"/>
        </w:numPr>
        <w:spacing w:after="60"/>
        <w:rPr>
          <w:rFonts w:eastAsia="SimSun" w:cs="Tahoma"/>
        </w:rPr>
      </w:pPr>
      <w:r w:rsidRPr="00356EDB">
        <w:rPr>
          <w:rFonts w:eastAsia="SimSun" w:cs="Tahoma"/>
          <w:szCs w:val="18"/>
        </w:rPr>
        <w:t>企业订购许可登记表</w:t>
      </w:r>
    </w:p>
    <w:p w14:paraId="14990842" w14:textId="77777777" w:rsidR="00892A1D" w:rsidRPr="00356EDB" w:rsidRDefault="00892A1D" w:rsidP="00822871">
      <w:pPr>
        <w:numPr>
          <w:ilvl w:val="0"/>
          <w:numId w:val="19"/>
        </w:numPr>
        <w:spacing w:after="60"/>
        <w:rPr>
          <w:rFonts w:eastAsia="SimSun" w:cs="Tahoma"/>
        </w:rPr>
      </w:pPr>
      <w:r w:rsidRPr="00356EDB">
        <w:rPr>
          <w:rFonts w:eastAsia="SimSun" w:cs="Tahoma"/>
        </w:rPr>
        <w:t>服务器和云许可登记表</w:t>
      </w:r>
    </w:p>
    <w:p w14:paraId="4DDE84D9" w14:textId="77777777" w:rsidR="00B215EA" w:rsidRPr="00356EDB" w:rsidRDefault="00B215EA" w:rsidP="00822871">
      <w:pPr>
        <w:numPr>
          <w:ilvl w:val="0"/>
          <w:numId w:val="19"/>
        </w:numPr>
        <w:spacing w:after="60"/>
        <w:rPr>
          <w:rFonts w:eastAsia="SimSun" w:cs="Tahoma"/>
          <w:lang w:eastAsia="zh-CN"/>
        </w:rPr>
      </w:pPr>
      <w:r w:rsidRPr="00356EDB">
        <w:rPr>
          <w:rFonts w:eastAsia="SimSun" w:cs="Tahoma"/>
          <w:szCs w:val="18"/>
          <w:lang w:eastAsia="zh-CN"/>
        </w:rPr>
        <w:t>大专院校和中小学校协议</w:t>
      </w:r>
    </w:p>
    <w:p w14:paraId="6C9B4D80" w14:textId="77777777" w:rsidR="0091793D" w:rsidRPr="00356EDB" w:rsidRDefault="0091793D" w:rsidP="0091793D">
      <w:pPr>
        <w:pStyle w:val="Heading3"/>
        <w:ind w:right="720"/>
        <w:rPr>
          <w:rFonts w:ascii="Tahoma" w:eastAsia="SimSun" w:hAnsi="Tahoma" w:cs="Tahoma"/>
          <w:sz w:val="18"/>
          <w:szCs w:val="18"/>
          <w:lang w:eastAsia="zh-CN"/>
        </w:rPr>
      </w:pPr>
    </w:p>
    <w:p w14:paraId="1CF90B15" w14:textId="77777777" w:rsidR="0091793D" w:rsidRPr="00356EDB" w:rsidRDefault="0091793D" w:rsidP="003E606C">
      <w:pPr>
        <w:pStyle w:val="Heading3"/>
        <w:ind w:right="720"/>
        <w:rPr>
          <w:rFonts w:ascii="Tahoma" w:eastAsia="SimSun" w:hAnsi="Tahoma" w:cs="Tahoma"/>
          <w:lang w:eastAsia="zh-CN"/>
        </w:rPr>
      </w:pPr>
      <w:bookmarkStart w:id="600" w:name="_Toc336338190"/>
      <w:bookmarkStart w:id="601" w:name="_Toc380419368"/>
      <w:r w:rsidRPr="00356EDB">
        <w:rPr>
          <w:rFonts w:ascii="Tahoma" w:eastAsia="SimSun" w:hAnsi="Tahoma" w:cs="Tahoma"/>
          <w:sz w:val="24"/>
          <w:szCs w:val="22"/>
          <w:lang w:eastAsia="zh-CN"/>
        </w:rPr>
        <w:t>分值和最低订购要求</w:t>
      </w:r>
      <w:bookmarkEnd w:id="600"/>
      <w:bookmarkEnd w:id="601"/>
    </w:p>
    <w:p w14:paraId="192AE78B" w14:textId="77777777" w:rsidR="00BA4C27" w:rsidRPr="00356EDB" w:rsidRDefault="00BA4C27" w:rsidP="003E606C">
      <w:pPr>
        <w:rPr>
          <w:rFonts w:eastAsia="SimSun" w:cs="Tahoma"/>
          <w:lang w:eastAsia="zh-CN"/>
        </w:rPr>
      </w:pPr>
    </w:p>
    <w:p w14:paraId="1E017AD7" w14:textId="77777777" w:rsidR="00BA4C27" w:rsidRPr="00356EDB" w:rsidRDefault="00BA4C27" w:rsidP="00127BE6">
      <w:pPr>
        <w:pStyle w:val="AppendixBodyText"/>
        <w:ind w:right="450"/>
        <w:rPr>
          <w:rFonts w:ascii="Tahoma" w:eastAsia="SimSun" w:hAnsi="Tahoma" w:cs="Tahoma"/>
          <w:lang w:eastAsia="zh-CN"/>
        </w:rPr>
      </w:pPr>
      <w:r w:rsidRPr="00356EDB">
        <w:rPr>
          <w:rFonts w:ascii="Tahoma" w:eastAsia="SimSun" w:hAnsi="Tahoma" w:cs="Tahoma"/>
          <w:sz w:val="18"/>
          <w:lang w:eastAsia="zh-CN"/>
        </w:rPr>
        <w:t>选择、选择附加和开放许可都有一个</w:t>
      </w:r>
      <w:r w:rsidRPr="00954854">
        <w:rPr>
          <w:rFonts w:ascii="SimSun" w:eastAsia="SimSun" w:hAnsi="SimSun" w:cs="Tahoma"/>
          <w:sz w:val="18"/>
          <w:lang w:eastAsia="zh-CN"/>
        </w:rPr>
        <w:t>“</w:t>
      </w:r>
      <w:r w:rsidRPr="00356EDB">
        <w:rPr>
          <w:rFonts w:ascii="Tahoma" w:eastAsia="SimSun" w:hAnsi="Tahoma" w:cs="Tahoma"/>
          <w:sz w:val="18"/>
          <w:lang w:eastAsia="zh-CN"/>
        </w:rPr>
        <w:t>分值</w:t>
      </w:r>
      <w:r w:rsidRPr="00954854">
        <w:rPr>
          <w:rFonts w:ascii="SimSun" w:eastAsia="SimSun" w:hAnsi="SimSun" w:cs="Tahoma"/>
          <w:sz w:val="18"/>
          <w:lang w:eastAsia="zh-CN"/>
        </w:rPr>
        <w:t>”</w:t>
      </w:r>
      <w:r w:rsidRPr="00356EDB">
        <w:rPr>
          <w:rFonts w:ascii="Tahoma" w:eastAsia="SimSun" w:hAnsi="Tahoma" w:cs="Tahoma"/>
          <w:sz w:val="18"/>
          <w:lang w:eastAsia="zh-CN"/>
        </w:rPr>
        <w:t>，它是</w:t>
      </w:r>
      <w:r w:rsidRPr="00356EDB">
        <w:rPr>
          <w:rFonts w:ascii="Tahoma" w:eastAsia="SimSun" w:hAnsi="Tahoma" w:cs="Tahoma"/>
          <w:sz w:val="18"/>
          <w:lang w:eastAsia="zh-CN"/>
        </w:rPr>
        <w:t xml:space="preserve"> Microsoft </w:t>
      </w:r>
      <w:r w:rsidRPr="00356EDB">
        <w:rPr>
          <w:rFonts w:ascii="Tahoma" w:eastAsia="SimSun" w:hAnsi="Tahoma" w:cs="Tahoma"/>
          <w:sz w:val="18"/>
          <w:lang w:eastAsia="zh-CN"/>
        </w:rPr>
        <w:t>分配给每份许可的点值。这些点数用于计算适用于客户协议的批量定价水平。当某个特定产品的分值为</w:t>
      </w:r>
      <w:r w:rsidRPr="00356EDB">
        <w:rPr>
          <w:rFonts w:ascii="Tahoma" w:eastAsia="SimSun" w:hAnsi="Tahoma" w:cs="Tahoma"/>
          <w:sz w:val="18"/>
          <w:lang w:eastAsia="zh-CN"/>
        </w:rPr>
        <w:t>“0”</w:t>
      </w:r>
      <w:r w:rsidRPr="00356EDB">
        <w:rPr>
          <w:rFonts w:ascii="Tahoma" w:eastAsia="SimSun" w:hAnsi="Tahoma" w:cs="Tahoma"/>
          <w:sz w:val="18"/>
          <w:lang w:eastAsia="zh-CN"/>
        </w:rPr>
        <w:t>时，这表示所述计划中提供了该产品，但它的分值为零点。下面根据开放、开放式价值、开放式价值订购最低订单要求的目的列出了各类许可相对应的单位数量：</w:t>
      </w:r>
    </w:p>
    <w:p w14:paraId="39D25E8D" w14:textId="77777777" w:rsidR="00E64551" w:rsidRPr="00356EDB" w:rsidRDefault="00E64551" w:rsidP="00E64551">
      <w:pPr>
        <w:pStyle w:val="AppendixBodyText"/>
        <w:ind w:right="720"/>
        <w:rPr>
          <w:rFonts w:ascii="Tahoma" w:eastAsia="SimSun" w:hAnsi="Tahoma" w:cs="Tahoma"/>
          <w:sz w:val="18"/>
          <w:szCs w:val="18"/>
          <w:highlight w:val="yellow"/>
          <w:lang w:eastAsia="zh-CN"/>
        </w:rPr>
      </w:pPr>
    </w:p>
    <w:p w14:paraId="568215E5" w14:textId="77777777" w:rsidR="00456002" w:rsidRPr="00356EDB" w:rsidRDefault="00456002" w:rsidP="00822871">
      <w:pPr>
        <w:numPr>
          <w:ilvl w:val="0"/>
          <w:numId w:val="19"/>
        </w:numPr>
        <w:spacing w:after="60"/>
        <w:rPr>
          <w:rFonts w:eastAsia="SimSun" w:cs="Tahoma"/>
        </w:rPr>
      </w:pPr>
      <w:r w:rsidRPr="00356EDB">
        <w:rPr>
          <w:rFonts w:eastAsia="SimSun" w:cs="Tahoma"/>
        </w:rPr>
        <w:t>标准许可：</w:t>
      </w:r>
      <w:r w:rsidRPr="00356EDB">
        <w:rPr>
          <w:rFonts w:eastAsia="SimSun" w:cs="Tahoma"/>
        </w:rPr>
        <w:t xml:space="preserve">1 </w:t>
      </w:r>
      <w:r w:rsidRPr="00356EDB">
        <w:rPr>
          <w:rFonts w:eastAsia="SimSun" w:cs="Tahoma"/>
        </w:rPr>
        <w:t>份许可</w:t>
      </w:r>
    </w:p>
    <w:p w14:paraId="578EE7C1" w14:textId="77777777" w:rsidR="00456002" w:rsidRPr="00356EDB" w:rsidRDefault="00456002" w:rsidP="00822871">
      <w:pPr>
        <w:numPr>
          <w:ilvl w:val="0"/>
          <w:numId w:val="19"/>
        </w:numPr>
        <w:spacing w:after="60"/>
        <w:rPr>
          <w:rFonts w:eastAsia="SimSun" w:cs="Tahoma"/>
        </w:rPr>
      </w:pPr>
      <w:r w:rsidRPr="00356EDB">
        <w:rPr>
          <w:rFonts w:eastAsia="SimSun" w:cs="Tahoma"/>
        </w:rPr>
        <w:t>升级：</w:t>
      </w:r>
      <w:r w:rsidRPr="00356EDB">
        <w:rPr>
          <w:rFonts w:eastAsia="SimSun" w:cs="Tahoma"/>
        </w:rPr>
        <w:t xml:space="preserve">1 </w:t>
      </w:r>
      <w:r w:rsidRPr="00356EDB">
        <w:rPr>
          <w:rFonts w:eastAsia="SimSun" w:cs="Tahoma"/>
        </w:rPr>
        <w:t>份许可</w:t>
      </w:r>
    </w:p>
    <w:p w14:paraId="205DB0BB" w14:textId="77777777" w:rsidR="00456002" w:rsidRPr="00356EDB" w:rsidRDefault="00456002" w:rsidP="00822871">
      <w:pPr>
        <w:numPr>
          <w:ilvl w:val="0"/>
          <w:numId w:val="19"/>
        </w:numPr>
        <w:spacing w:after="60"/>
        <w:rPr>
          <w:rFonts w:eastAsia="SimSun" w:cs="Tahoma"/>
        </w:rPr>
      </w:pPr>
      <w:r w:rsidRPr="00356EDB">
        <w:rPr>
          <w:rFonts w:eastAsia="SimSun" w:cs="Tahoma"/>
        </w:rPr>
        <w:t>软件保障：</w:t>
      </w:r>
      <w:r w:rsidRPr="00356EDB">
        <w:rPr>
          <w:rFonts w:eastAsia="SimSun" w:cs="Tahoma"/>
        </w:rPr>
        <w:t xml:space="preserve">1 </w:t>
      </w:r>
      <w:r w:rsidRPr="00356EDB">
        <w:rPr>
          <w:rFonts w:eastAsia="SimSun" w:cs="Tahoma"/>
        </w:rPr>
        <w:t>份许可</w:t>
      </w:r>
    </w:p>
    <w:p w14:paraId="4551B2B3" w14:textId="77777777" w:rsidR="00456002" w:rsidRPr="00356EDB" w:rsidRDefault="00456002" w:rsidP="00822871">
      <w:pPr>
        <w:numPr>
          <w:ilvl w:val="0"/>
          <w:numId w:val="19"/>
        </w:numPr>
        <w:spacing w:after="60"/>
        <w:rPr>
          <w:rFonts w:eastAsia="SimSun" w:cs="Tahoma"/>
          <w:lang w:eastAsia="zh-CN"/>
        </w:rPr>
      </w:pPr>
      <w:r w:rsidRPr="00356EDB">
        <w:rPr>
          <w:rFonts w:eastAsia="SimSun" w:cs="Tahoma"/>
          <w:lang w:eastAsia="zh-CN"/>
        </w:rPr>
        <w:t>许可及软件保障：</w:t>
      </w:r>
      <w:r w:rsidRPr="00356EDB">
        <w:rPr>
          <w:rFonts w:eastAsia="SimSun" w:cs="Tahoma"/>
          <w:lang w:eastAsia="zh-CN"/>
        </w:rPr>
        <w:t xml:space="preserve">2 </w:t>
      </w:r>
      <w:r w:rsidRPr="00356EDB">
        <w:rPr>
          <w:rFonts w:eastAsia="SimSun" w:cs="Tahoma"/>
          <w:lang w:eastAsia="zh-CN"/>
        </w:rPr>
        <w:t>份许可</w:t>
      </w:r>
    </w:p>
    <w:p w14:paraId="6A4162C7" w14:textId="77777777" w:rsidR="00456002" w:rsidRPr="00356EDB" w:rsidRDefault="00456002" w:rsidP="00822871">
      <w:pPr>
        <w:numPr>
          <w:ilvl w:val="0"/>
          <w:numId w:val="19"/>
        </w:numPr>
        <w:spacing w:after="60"/>
        <w:rPr>
          <w:rFonts w:eastAsia="SimSun" w:cs="Tahoma"/>
          <w:lang w:eastAsia="zh-CN"/>
        </w:rPr>
      </w:pPr>
      <w:r w:rsidRPr="00356EDB">
        <w:rPr>
          <w:rFonts w:eastAsia="SimSun" w:cs="Tahoma"/>
          <w:lang w:eastAsia="zh-CN"/>
        </w:rPr>
        <w:t>升级及软件保障：</w:t>
      </w:r>
      <w:r w:rsidRPr="00356EDB">
        <w:rPr>
          <w:rFonts w:eastAsia="SimSun" w:cs="Tahoma"/>
          <w:lang w:eastAsia="zh-CN"/>
        </w:rPr>
        <w:t xml:space="preserve">2 </w:t>
      </w:r>
      <w:r w:rsidRPr="00356EDB">
        <w:rPr>
          <w:rFonts w:eastAsia="SimSun" w:cs="Tahoma"/>
          <w:lang w:eastAsia="zh-CN"/>
        </w:rPr>
        <w:t>份许可</w:t>
      </w:r>
    </w:p>
    <w:p w14:paraId="69775FC1" w14:textId="77777777" w:rsidR="00456002" w:rsidRPr="00356EDB" w:rsidRDefault="00456002" w:rsidP="00822871">
      <w:pPr>
        <w:numPr>
          <w:ilvl w:val="0"/>
          <w:numId w:val="19"/>
        </w:numPr>
        <w:spacing w:after="60"/>
        <w:rPr>
          <w:rFonts w:eastAsia="SimSun" w:cs="Tahoma"/>
        </w:rPr>
      </w:pPr>
      <w:r w:rsidRPr="00356EDB">
        <w:rPr>
          <w:rFonts w:eastAsia="SimSun" w:cs="Tahoma"/>
        </w:rPr>
        <w:t>在家工作许可：</w:t>
      </w:r>
      <w:r w:rsidRPr="00356EDB">
        <w:rPr>
          <w:rFonts w:eastAsia="SimSun" w:cs="Tahoma"/>
        </w:rPr>
        <w:t xml:space="preserve">1 </w:t>
      </w:r>
      <w:r w:rsidRPr="00356EDB">
        <w:rPr>
          <w:rFonts w:eastAsia="SimSun" w:cs="Tahoma"/>
        </w:rPr>
        <w:t>份许可</w:t>
      </w:r>
    </w:p>
    <w:p w14:paraId="23A16BCC" w14:textId="77777777" w:rsidR="00456002" w:rsidRPr="00356EDB" w:rsidRDefault="00456002" w:rsidP="00822871">
      <w:pPr>
        <w:numPr>
          <w:ilvl w:val="0"/>
          <w:numId w:val="19"/>
        </w:numPr>
        <w:spacing w:after="60"/>
        <w:rPr>
          <w:rFonts w:eastAsia="SimSun" w:cs="Tahoma"/>
        </w:rPr>
      </w:pPr>
      <w:r w:rsidRPr="00356EDB">
        <w:rPr>
          <w:rFonts w:eastAsia="SimSun" w:cs="Tahoma"/>
        </w:rPr>
        <w:t>升级许可：</w:t>
      </w:r>
      <w:r w:rsidRPr="00356EDB">
        <w:rPr>
          <w:rFonts w:eastAsia="SimSun" w:cs="Tahoma"/>
        </w:rPr>
        <w:t xml:space="preserve">1 </w:t>
      </w:r>
      <w:r w:rsidRPr="00356EDB">
        <w:rPr>
          <w:rFonts w:eastAsia="SimSun" w:cs="Tahoma"/>
        </w:rPr>
        <w:t>份许可</w:t>
      </w:r>
    </w:p>
    <w:p w14:paraId="02B12E2E" w14:textId="77777777" w:rsidR="00456002" w:rsidRPr="00356EDB" w:rsidRDefault="002435BA" w:rsidP="00822871">
      <w:pPr>
        <w:numPr>
          <w:ilvl w:val="0"/>
          <w:numId w:val="19"/>
        </w:numPr>
        <w:spacing w:after="60"/>
        <w:rPr>
          <w:rFonts w:eastAsia="SimSun" w:cs="Tahoma"/>
        </w:rPr>
      </w:pPr>
      <w:r w:rsidRPr="00356EDB">
        <w:rPr>
          <w:rFonts w:eastAsia="SimSun" w:cs="Tahoma"/>
        </w:rPr>
        <w:t>费用：</w:t>
      </w:r>
      <w:r w:rsidRPr="00356EDB">
        <w:rPr>
          <w:rFonts w:eastAsia="SimSun" w:cs="Tahoma"/>
        </w:rPr>
        <w:t xml:space="preserve">1 </w:t>
      </w:r>
      <w:r w:rsidRPr="00356EDB">
        <w:rPr>
          <w:rFonts w:eastAsia="SimSun" w:cs="Tahoma"/>
        </w:rPr>
        <w:t>份许可</w:t>
      </w:r>
    </w:p>
    <w:p w14:paraId="62454F9C" w14:textId="77777777" w:rsidR="00456002" w:rsidRPr="00356EDB" w:rsidRDefault="00456002" w:rsidP="00822871">
      <w:pPr>
        <w:numPr>
          <w:ilvl w:val="0"/>
          <w:numId w:val="19"/>
        </w:numPr>
        <w:spacing w:after="60"/>
        <w:rPr>
          <w:rFonts w:eastAsia="SimSun" w:cs="Tahoma"/>
        </w:rPr>
      </w:pPr>
      <w:r w:rsidRPr="00356EDB">
        <w:rPr>
          <w:rFonts w:eastAsia="SimSun" w:cs="Tahoma"/>
        </w:rPr>
        <w:t>订购许可：</w:t>
      </w:r>
      <w:r w:rsidRPr="00356EDB">
        <w:rPr>
          <w:rFonts w:eastAsia="SimSun" w:cs="Tahoma"/>
        </w:rPr>
        <w:t xml:space="preserve">1 </w:t>
      </w:r>
      <w:r w:rsidRPr="00356EDB">
        <w:rPr>
          <w:rFonts w:eastAsia="SimSun" w:cs="Tahoma"/>
        </w:rPr>
        <w:t>份许可</w:t>
      </w:r>
    </w:p>
    <w:p w14:paraId="180BF6A8" w14:textId="77777777" w:rsidR="00456002" w:rsidRPr="00356EDB" w:rsidRDefault="00456002" w:rsidP="00E64551">
      <w:pPr>
        <w:pStyle w:val="Heading2"/>
        <w:ind w:left="0"/>
        <w:rPr>
          <w:rFonts w:ascii="Tahoma" w:eastAsia="SimSun" w:hAnsi="Tahoma" w:cs="Tahoma"/>
          <w:sz w:val="18"/>
          <w:szCs w:val="18"/>
        </w:rPr>
      </w:pPr>
    </w:p>
    <w:p w14:paraId="1E02537D" w14:textId="77777777" w:rsidR="00E64551" w:rsidRPr="00356EDB" w:rsidRDefault="00456002" w:rsidP="009C0DC9">
      <w:pPr>
        <w:pStyle w:val="Heading2"/>
        <w:ind w:left="0"/>
        <w:rPr>
          <w:rFonts w:ascii="Tahoma" w:eastAsia="SimSun" w:hAnsi="Tahoma" w:cs="Tahoma"/>
        </w:rPr>
      </w:pPr>
      <w:bookmarkStart w:id="602" w:name="_Toc336338191"/>
      <w:bookmarkStart w:id="603" w:name="_Toc380419369"/>
      <w:bookmarkStart w:id="604" w:name="_Toc323159726"/>
      <w:r w:rsidRPr="00356EDB">
        <w:rPr>
          <w:rFonts w:ascii="Tahoma" w:eastAsia="SimSun" w:hAnsi="Tahoma" w:cs="Tahoma"/>
        </w:rPr>
        <w:t>最低订单要求</w:t>
      </w:r>
      <w:bookmarkEnd w:id="602"/>
      <w:bookmarkEnd w:id="603"/>
    </w:p>
    <w:bookmarkEnd w:id="604"/>
    <w:p w14:paraId="5A49AEB0" w14:textId="77777777" w:rsidR="00456002" w:rsidRPr="00356EDB" w:rsidRDefault="00456002" w:rsidP="00456002">
      <w:pPr>
        <w:rPr>
          <w:rFonts w:eastAsia="SimSun"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90"/>
        <w:gridCol w:w="7353"/>
      </w:tblGrid>
      <w:tr w:rsidR="00456002" w:rsidRPr="00356EDB" w14:paraId="087B3427" w14:textId="77777777" w:rsidTr="00CC1961">
        <w:trPr>
          <w:tblHeader/>
        </w:trPr>
        <w:tc>
          <w:tcPr>
            <w:tcW w:w="1890" w:type="dxa"/>
            <w:shd w:val="clear" w:color="auto" w:fill="FABF8F"/>
          </w:tcPr>
          <w:p w14:paraId="57BF6C54" w14:textId="77777777" w:rsidR="00456002" w:rsidRPr="00356EDB" w:rsidRDefault="00456002" w:rsidP="005C647E">
            <w:pPr>
              <w:pStyle w:val="AppendixBodyText"/>
              <w:ind w:right="720"/>
              <w:jc w:val="center"/>
              <w:rPr>
                <w:rFonts w:ascii="Tahoma" w:eastAsia="SimSun" w:hAnsi="Tahoma" w:cs="Tahoma"/>
                <w:b/>
                <w:color w:val="000000"/>
                <w:sz w:val="22"/>
                <w:szCs w:val="18"/>
                <w:lang w:eastAsia="ja-JP"/>
              </w:rPr>
            </w:pPr>
            <w:r w:rsidRPr="00356EDB">
              <w:rPr>
                <w:rFonts w:ascii="Tahoma" w:eastAsia="SimSun" w:hAnsi="Tahoma" w:cs="Tahoma"/>
                <w:b/>
                <w:color w:val="000000"/>
                <w:sz w:val="22"/>
                <w:szCs w:val="18"/>
              </w:rPr>
              <w:t>计划</w:t>
            </w:r>
          </w:p>
        </w:tc>
        <w:tc>
          <w:tcPr>
            <w:tcW w:w="7351" w:type="dxa"/>
            <w:shd w:val="clear" w:color="auto" w:fill="FABF8F"/>
          </w:tcPr>
          <w:p w14:paraId="65ABBCE9" w14:textId="77777777" w:rsidR="00456002" w:rsidRPr="00356EDB" w:rsidRDefault="00456002" w:rsidP="005C647E">
            <w:pPr>
              <w:pStyle w:val="AppendixBodyText"/>
              <w:ind w:right="720"/>
              <w:jc w:val="center"/>
              <w:rPr>
                <w:rFonts w:ascii="Tahoma" w:eastAsia="SimSun" w:hAnsi="Tahoma" w:cs="Tahoma"/>
                <w:b/>
                <w:color w:val="000000"/>
                <w:sz w:val="22"/>
                <w:szCs w:val="18"/>
                <w:lang w:eastAsia="ja-JP"/>
              </w:rPr>
            </w:pPr>
            <w:r w:rsidRPr="00356EDB">
              <w:rPr>
                <w:rFonts w:ascii="Tahoma" w:eastAsia="SimSun" w:hAnsi="Tahoma" w:cs="Tahoma"/>
                <w:b/>
                <w:color w:val="000000"/>
                <w:sz w:val="22"/>
                <w:szCs w:val="18"/>
              </w:rPr>
              <w:t>最低订单要求</w:t>
            </w:r>
          </w:p>
        </w:tc>
      </w:tr>
      <w:tr w:rsidR="00456002" w:rsidRPr="00356EDB" w14:paraId="3A17F3AC" w14:textId="77777777" w:rsidTr="00D25BCB">
        <w:tc>
          <w:tcPr>
            <w:tcW w:w="1890" w:type="dxa"/>
            <w:shd w:val="clear" w:color="auto" w:fill="auto"/>
          </w:tcPr>
          <w:p w14:paraId="798C7928" w14:textId="77777777" w:rsidR="00456002" w:rsidRPr="00356EDB" w:rsidRDefault="00456002" w:rsidP="00D25BCB">
            <w:pPr>
              <w:pStyle w:val="AppendixBodyText"/>
              <w:spacing w:before="60"/>
              <w:ind w:right="162"/>
              <w:rPr>
                <w:rFonts w:ascii="Tahoma" w:eastAsia="SimSun" w:hAnsi="Tahoma" w:cs="Tahoma"/>
                <w:b/>
                <w:color w:val="000000"/>
                <w:sz w:val="18"/>
                <w:szCs w:val="18"/>
                <w:lang w:eastAsia="zh-CN"/>
              </w:rPr>
            </w:pPr>
            <w:r w:rsidRPr="00356EDB">
              <w:rPr>
                <w:rFonts w:ascii="Tahoma" w:eastAsia="SimSun" w:hAnsi="Tahoma" w:cs="Tahoma"/>
                <w:b/>
                <w:color w:val="000000"/>
                <w:szCs w:val="18"/>
                <w:lang w:eastAsia="zh-CN"/>
              </w:rPr>
              <w:t>开放许可、</w:t>
            </w:r>
            <w:r w:rsidR="00451598" w:rsidRPr="00356EDB">
              <w:rPr>
                <w:rFonts w:ascii="Tahoma" w:eastAsia="SimSun" w:hAnsi="Tahoma" w:cs="Tahoma"/>
                <w:b/>
                <w:color w:val="000000"/>
                <w:szCs w:val="18"/>
                <w:lang w:eastAsia="zh-CN"/>
              </w:rPr>
              <w:br/>
            </w:r>
            <w:r w:rsidRPr="00356EDB">
              <w:rPr>
                <w:rFonts w:ascii="Tahoma" w:eastAsia="SimSun" w:hAnsi="Tahoma" w:cs="Tahoma"/>
                <w:b/>
                <w:color w:val="000000"/>
                <w:szCs w:val="18"/>
                <w:lang w:eastAsia="zh-CN"/>
              </w:rPr>
              <w:t>开放式价值和开放式价值订购</w:t>
            </w:r>
            <w:r w:rsidR="00451598" w:rsidRPr="00356EDB">
              <w:rPr>
                <w:rFonts w:ascii="Tahoma" w:eastAsia="SimSun" w:hAnsi="Tahoma" w:cs="Tahoma"/>
                <w:b/>
                <w:color w:val="000000"/>
                <w:szCs w:val="18"/>
                <w:lang w:eastAsia="zh-CN"/>
              </w:rPr>
              <w:br/>
            </w:r>
            <w:r w:rsidRPr="00356EDB">
              <w:rPr>
                <w:rFonts w:ascii="Tahoma" w:eastAsia="SimSun" w:hAnsi="Tahoma" w:cs="Tahoma"/>
                <w:b/>
                <w:color w:val="000000"/>
                <w:szCs w:val="18"/>
                <w:lang w:eastAsia="zh-CN"/>
              </w:rPr>
              <w:t>（商务和政府）</w:t>
            </w:r>
          </w:p>
        </w:tc>
        <w:tc>
          <w:tcPr>
            <w:tcW w:w="7351" w:type="dxa"/>
            <w:shd w:val="clear" w:color="auto" w:fill="auto"/>
          </w:tcPr>
          <w:p w14:paraId="1D10EE31" w14:textId="77777777" w:rsidR="00456002" w:rsidRPr="00356EDB" w:rsidRDefault="004B6D8C" w:rsidP="00A70464">
            <w:pPr>
              <w:pStyle w:val="AppendixBodyText"/>
              <w:spacing w:before="60"/>
              <w:ind w:right="720"/>
              <w:rPr>
                <w:rFonts w:ascii="Tahoma" w:eastAsia="SimSun" w:hAnsi="Tahoma" w:cs="Tahoma"/>
                <w:lang w:eastAsia="zh-CN"/>
              </w:rPr>
            </w:pPr>
            <w:r w:rsidRPr="00356EDB">
              <w:rPr>
                <w:rFonts w:ascii="Tahoma" w:eastAsia="SimSun" w:hAnsi="Tahoma" w:cs="Tahoma"/>
                <w:b/>
                <w:sz w:val="18"/>
                <w:lang w:eastAsia="zh-CN"/>
              </w:rPr>
              <w:t>开放许可</w:t>
            </w:r>
          </w:p>
          <w:p w14:paraId="2D8E8E9D" w14:textId="77777777" w:rsidR="00456002" w:rsidRPr="00356EDB" w:rsidRDefault="00456002" w:rsidP="002F6933">
            <w:pPr>
              <w:pStyle w:val="AppendixBodyText"/>
              <w:rPr>
                <w:rFonts w:ascii="Tahoma" w:eastAsia="SimSun" w:hAnsi="Tahoma" w:cs="Tahoma"/>
                <w:lang w:eastAsia="zh-CN"/>
              </w:rPr>
            </w:pPr>
            <w:r w:rsidRPr="00356EDB">
              <w:rPr>
                <w:rFonts w:ascii="Tahoma" w:eastAsia="SimSun" w:hAnsi="Tahoma" w:cs="Tahoma"/>
                <w:sz w:val="18"/>
                <w:lang w:eastAsia="zh-CN"/>
              </w:rPr>
              <w:t>开放协议要求至少订购</w:t>
            </w:r>
            <w:r w:rsidRPr="00356EDB">
              <w:rPr>
                <w:rFonts w:ascii="Tahoma" w:eastAsia="SimSun" w:hAnsi="Tahoma" w:cs="Tahoma"/>
                <w:sz w:val="18"/>
                <w:lang w:eastAsia="zh-CN"/>
              </w:rPr>
              <w:t xml:space="preserve"> 5 </w:t>
            </w:r>
            <w:r w:rsidRPr="00356EDB">
              <w:rPr>
                <w:rFonts w:ascii="Tahoma" w:eastAsia="SimSun" w:hAnsi="Tahoma" w:cs="Tahoma"/>
                <w:sz w:val="18"/>
                <w:lang w:eastAsia="zh-CN"/>
              </w:rPr>
              <w:t>份许可、</w:t>
            </w:r>
            <w:r w:rsidRPr="00356EDB">
              <w:rPr>
                <w:rFonts w:ascii="Tahoma" w:eastAsia="SimSun" w:hAnsi="Tahoma" w:cs="Tahoma"/>
                <w:sz w:val="18"/>
                <w:lang w:eastAsia="zh-CN"/>
              </w:rPr>
              <w:t xml:space="preserve">5 </w:t>
            </w:r>
            <w:r w:rsidRPr="00356EDB">
              <w:rPr>
                <w:rFonts w:ascii="Tahoma" w:eastAsia="SimSun" w:hAnsi="Tahoma" w:cs="Tahoma"/>
                <w:sz w:val="18"/>
                <w:lang w:eastAsia="zh-CN"/>
              </w:rPr>
              <w:t>份软件保障，或者订购可确立授权编号的任意组合。比如，</w:t>
            </w:r>
            <w:r w:rsidRPr="00356EDB">
              <w:rPr>
                <w:rFonts w:ascii="Tahoma" w:eastAsia="SimSun" w:hAnsi="Tahoma" w:cs="Tahoma"/>
                <w:sz w:val="18"/>
                <w:lang w:eastAsia="zh-CN"/>
              </w:rPr>
              <w:t xml:space="preserve">2 </w:t>
            </w:r>
            <w:r w:rsidRPr="00356EDB">
              <w:rPr>
                <w:rFonts w:ascii="Tahoma" w:eastAsia="SimSun" w:hAnsi="Tahoma" w:cs="Tahoma"/>
                <w:sz w:val="18"/>
                <w:lang w:eastAsia="zh-CN"/>
              </w:rPr>
              <w:t>份许可及软件保障加上</w:t>
            </w:r>
            <w:r w:rsidRPr="00356EDB">
              <w:rPr>
                <w:rFonts w:ascii="Tahoma" w:eastAsia="SimSun" w:hAnsi="Tahoma" w:cs="Tahoma"/>
                <w:sz w:val="18"/>
                <w:lang w:eastAsia="zh-CN"/>
              </w:rPr>
              <w:t xml:space="preserve"> 1 </w:t>
            </w:r>
            <w:r w:rsidRPr="00356EDB">
              <w:rPr>
                <w:rFonts w:ascii="Tahoma" w:eastAsia="SimSun" w:hAnsi="Tahoma" w:cs="Tahoma"/>
                <w:sz w:val="18"/>
                <w:lang w:eastAsia="zh-CN"/>
              </w:rPr>
              <w:t>份标准许可，可满足任一计划规定至少购买</w:t>
            </w:r>
            <w:r w:rsidRPr="00356EDB">
              <w:rPr>
                <w:rFonts w:ascii="Tahoma" w:eastAsia="SimSun" w:hAnsi="Tahoma" w:cs="Tahoma"/>
                <w:sz w:val="18"/>
                <w:lang w:eastAsia="zh-CN"/>
              </w:rPr>
              <w:t xml:space="preserve"> 5 </w:t>
            </w:r>
            <w:r w:rsidRPr="00356EDB">
              <w:rPr>
                <w:rFonts w:ascii="Tahoma" w:eastAsia="SimSun" w:hAnsi="Tahoma" w:cs="Tahoma"/>
                <w:sz w:val="18"/>
                <w:lang w:eastAsia="zh-CN"/>
              </w:rPr>
              <w:t>份许可的准入要求。</w:t>
            </w:r>
          </w:p>
          <w:p w14:paraId="5101FB72" w14:textId="77777777" w:rsidR="00456002" w:rsidRPr="002F6933" w:rsidRDefault="00456002" w:rsidP="003E606C">
            <w:pPr>
              <w:pStyle w:val="AppendixBodyText"/>
              <w:spacing w:after="0"/>
              <w:ind w:right="720"/>
              <w:rPr>
                <w:rFonts w:ascii="Tahoma" w:eastAsia="SimSun" w:hAnsi="Tahoma" w:cs="Tahoma"/>
                <w:sz w:val="14"/>
                <w:szCs w:val="14"/>
                <w:lang w:eastAsia="zh-CN"/>
              </w:rPr>
            </w:pPr>
          </w:p>
          <w:p w14:paraId="54181928" w14:textId="77777777" w:rsidR="004B6D8C" w:rsidRPr="00356EDB" w:rsidRDefault="00456002" w:rsidP="005C647E">
            <w:pPr>
              <w:pStyle w:val="AppendixBodyText"/>
              <w:ind w:right="720"/>
              <w:rPr>
                <w:rFonts w:ascii="Tahoma" w:eastAsia="SimSun" w:hAnsi="Tahoma" w:cs="Tahoma"/>
                <w:lang w:eastAsia="zh-CN"/>
              </w:rPr>
            </w:pPr>
            <w:r w:rsidRPr="00356EDB">
              <w:rPr>
                <w:rFonts w:ascii="Tahoma" w:eastAsia="SimSun" w:hAnsi="Tahoma" w:cs="Tahoma"/>
                <w:b/>
                <w:sz w:val="18"/>
                <w:lang w:eastAsia="zh-CN"/>
              </w:rPr>
              <w:t>开放式价值和开放式价值订购</w:t>
            </w:r>
          </w:p>
          <w:p w14:paraId="3B89FE14" w14:textId="77777777" w:rsidR="00456002" w:rsidRPr="00356EDB" w:rsidRDefault="00456002" w:rsidP="00451598">
            <w:pPr>
              <w:pStyle w:val="AppendixBodyText"/>
              <w:rPr>
                <w:rFonts w:ascii="Tahoma" w:eastAsia="SimSun" w:hAnsi="Tahoma" w:cs="Tahoma"/>
                <w:lang w:eastAsia="zh-CN"/>
              </w:rPr>
            </w:pPr>
            <w:r w:rsidRPr="00356EDB">
              <w:rPr>
                <w:rFonts w:ascii="Tahoma" w:eastAsia="SimSun" w:hAnsi="Tahoma" w:cs="Tahoma"/>
                <w:sz w:val="18"/>
                <w:lang w:eastAsia="zh-CN"/>
              </w:rPr>
              <w:t>开放式价值要求至少订购</w:t>
            </w:r>
            <w:r w:rsidRPr="00356EDB">
              <w:rPr>
                <w:rFonts w:ascii="Tahoma" w:eastAsia="SimSun" w:hAnsi="Tahoma" w:cs="Tahoma"/>
                <w:sz w:val="18"/>
                <w:lang w:eastAsia="zh-CN"/>
              </w:rPr>
              <w:t xml:space="preserve"> 5 </w:t>
            </w:r>
            <w:r w:rsidRPr="00356EDB">
              <w:rPr>
                <w:rFonts w:ascii="Tahoma" w:eastAsia="SimSun" w:hAnsi="Tahoma" w:cs="Tahoma"/>
                <w:sz w:val="18"/>
                <w:lang w:eastAsia="zh-CN"/>
              </w:rPr>
              <w:t>份升级及软件保障、</w:t>
            </w:r>
            <w:r w:rsidRPr="00356EDB">
              <w:rPr>
                <w:rFonts w:ascii="Tahoma" w:eastAsia="SimSun" w:hAnsi="Tahoma" w:cs="Tahoma"/>
                <w:sz w:val="18"/>
                <w:lang w:eastAsia="zh-CN"/>
              </w:rPr>
              <w:t xml:space="preserve">5 </w:t>
            </w:r>
            <w:r w:rsidRPr="00356EDB">
              <w:rPr>
                <w:rFonts w:ascii="Tahoma" w:eastAsia="SimSun" w:hAnsi="Tahoma" w:cs="Tahoma"/>
                <w:sz w:val="18"/>
                <w:lang w:eastAsia="zh-CN"/>
              </w:rPr>
              <w:t>份</w:t>
            </w:r>
            <w:r w:rsidRPr="00356EDB">
              <w:rPr>
                <w:rFonts w:ascii="Tahoma" w:eastAsia="SimSun" w:hAnsi="Tahoma" w:cs="Tahoma"/>
                <w:sz w:val="18"/>
                <w:lang w:eastAsia="zh-CN"/>
              </w:rPr>
              <w:t xml:space="preserve"> L&amp;SA</w:t>
            </w:r>
            <w:r w:rsidRPr="00356EDB">
              <w:rPr>
                <w:rFonts w:ascii="Tahoma" w:eastAsia="SimSun" w:hAnsi="Tahoma" w:cs="Tahoma"/>
                <w:sz w:val="18"/>
                <w:lang w:eastAsia="zh-CN"/>
              </w:rPr>
              <w:t>（许可及软件保障）、</w:t>
            </w:r>
            <w:r w:rsidRPr="00356EDB">
              <w:rPr>
                <w:rFonts w:ascii="Tahoma" w:eastAsia="SimSun" w:hAnsi="Tahoma" w:cs="Tahoma"/>
                <w:sz w:val="18"/>
                <w:lang w:eastAsia="zh-CN"/>
              </w:rPr>
              <w:t>5</w:t>
            </w:r>
            <w:r w:rsidR="00451598" w:rsidRPr="00356EDB">
              <w:rPr>
                <w:rFonts w:ascii="Tahoma" w:eastAsia="SimSun" w:hAnsi="Tahoma" w:cs="Tahoma"/>
                <w:sz w:val="18"/>
                <w:lang w:eastAsia="zh-CN"/>
              </w:rPr>
              <w:t> </w:t>
            </w:r>
            <w:r w:rsidRPr="00356EDB">
              <w:rPr>
                <w:rFonts w:ascii="Tahoma" w:eastAsia="SimSun" w:hAnsi="Tahoma" w:cs="Tahoma"/>
                <w:sz w:val="18"/>
                <w:lang w:eastAsia="zh-CN"/>
              </w:rPr>
              <w:t>份软件保障、</w:t>
            </w:r>
            <w:r w:rsidRPr="00356EDB">
              <w:rPr>
                <w:rFonts w:ascii="Tahoma" w:eastAsia="SimSun" w:hAnsi="Tahoma" w:cs="Tahoma"/>
                <w:sz w:val="18"/>
                <w:lang w:eastAsia="zh-CN"/>
              </w:rPr>
              <w:t xml:space="preserve">5 </w:t>
            </w:r>
            <w:r w:rsidRPr="00356EDB">
              <w:rPr>
                <w:rFonts w:ascii="Tahoma" w:eastAsia="SimSun" w:hAnsi="Tahoma" w:cs="Tahoma"/>
                <w:sz w:val="18"/>
                <w:lang w:eastAsia="zh-CN"/>
              </w:rPr>
              <w:t>份订购许可或者可签订协议的任意组合。</w:t>
            </w:r>
          </w:p>
          <w:p w14:paraId="37E52A58" w14:textId="77777777" w:rsidR="00456002" w:rsidRPr="002F6933" w:rsidRDefault="00456002" w:rsidP="003E606C">
            <w:pPr>
              <w:pStyle w:val="AppendixBodyText"/>
              <w:spacing w:after="0"/>
              <w:ind w:right="720"/>
              <w:rPr>
                <w:rFonts w:ascii="Tahoma" w:eastAsia="SimSun" w:hAnsi="Tahoma" w:cs="Tahoma"/>
                <w:sz w:val="14"/>
                <w:szCs w:val="14"/>
                <w:lang w:eastAsia="zh-CN"/>
              </w:rPr>
            </w:pPr>
          </w:p>
          <w:p w14:paraId="6D964D14" w14:textId="77777777" w:rsidR="00A51838" w:rsidRPr="002F6933" w:rsidRDefault="00456002" w:rsidP="00A51838">
            <w:pPr>
              <w:pStyle w:val="AppendixBodyText"/>
              <w:spacing w:after="0"/>
              <w:ind w:right="720"/>
              <w:rPr>
                <w:rFonts w:ascii="Tahoma" w:eastAsia="SimSun" w:hAnsi="Tahoma" w:cs="Tahoma"/>
                <w:lang w:eastAsia="zh-CN"/>
              </w:rPr>
            </w:pPr>
            <w:r w:rsidRPr="00356EDB">
              <w:rPr>
                <w:rFonts w:ascii="Tahoma" w:eastAsia="SimSun" w:hAnsi="Tahoma" w:cs="Tahoma"/>
                <w:b/>
                <w:sz w:val="18"/>
                <w:lang w:eastAsia="zh-CN"/>
              </w:rPr>
              <w:t>注意：</w:t>
            </w:r>
            <w:r w:rsidRPr="00356EDB">
              <w:rPr>
                <w:rFonts w:ascii="Tahoma" w:eastAsia="SimSun" w:hAnsi="Tahoma" w:cs="Tahoma"/>
                <w:sz w:val="18"/>
                <w:lang w:eastAsia="zh-CN"/>
              </w:rPr>
              <w:t>在开放和开放式价值中，某些产品的单份许可就能满足所需的</w:t>
            </w:r>
            <w:r w:rsidRPr="00356EDB">
              <w:rPr>
                <w:rFonts w:ascii="Tahoma" w:eastAsia="SimSun" w:hAnsi="Tahoma" w:cs="Tahoma"/>
                <w:sz w:val="18"/>
                <w:lang w:eastAsia="zh-CN"/>
              </w:rPr>
              <w:t xml:space="preserve"> 5 </w:t>
            </w:r>
            <w:r w:rsidRPr="00356EDB">
              <w:rPr>
                <w:rFonts w:ascii="Tahoma" w:eastAsia="SimSun" w:hAnsi="Tahoma" w:cs="Tahoma"/>
                <w:sz w:val="18"/>
                <w:lang w:eastAsia="zh-CN"/>
              </w:rPr>
              <w:t>份许可的最低要求。请参阅各产品的说明，确定哪些产品符合此例外情况。</w:t>
            </w:r>
          </w:p>
        </w:tc>
      </w:tr>
      <w:tr w:rsidR="00456002" w:rsidRPr="00356EDB" w14:paraId="0B9A04FD" w14:textId="77777777" w:rsidTr="00D25BCB">
        <w:tc>
          <w:tcPr>
            <w:tcW w:w="1890" w:type="dxa"/>
            <w:shd w:val="clear" w:color="auto" w:fill="auto"/>
          </w:tcPr>
          <w:p w14:paraId="43EBED9E" w14:textId="77777777" w:rsidR="00456002" w:rsidRPr="00356EDB" w:rsidRDefault="00456002" w:rsidP="00D25BCB">
            <w:pPr>
              <w:pStyle w:val="AppendixBodyText"/>
              <w:spacing w:before="60"/>
              <w:ind w:right="72"/>
              <w:rPr>
                <w:rFonts w:ascii="Tahoma" w:eastAsia="SimSun" w:hAnsi="Tahoma" w:cs="Tahoma"/>
                <w:b/>
                <w:color w:val="000000"/>
                <w:szCs w:val="18"/>
                <w:lang w:eastAsia="ja-JP"/>
              </w:rPr>
            </w:pPr>
            <w:r w:rsidRPr="00356EDB">
              <w:rPr>
                <w:rFonts w:ascii="Tahoma" w:eastAsia="SimSun" w:hAnsi="Tahoma" w:cs="Tahoma"/>
                <w:b/>
                <w:color w:val="000000"/>
                <w:szCs w:val="18"/>
              </w:rPr>
              <w:lastRenderedPageBreak/>
              <w:t>开放式价值订购</w:t>
            </w:r>
            <w:r w:rsidRPr="00356EDB">
              <w:rPr>
                <w:rFonts w:ascii="Tahoma" w:eastAsia="SimSun" w:hAnsi="Tahoma" w:cs="Tahoma"/>
                <w:b/>
                <w:color w:val="000000"/>
                <w:szCs w:val="18"/>
              </w:rPr>
              <w:t xml:space="preserve"> – ES</w:t>
            </w:r>
          </w:p>
        </w:tc>
        <w:tc>
          <w:tcPr>
            <w:tcW w:w="7351" w:type="dxa"/>
            <w:shd w:val="clear" w:color="auto" w:fill="auto"/>
          </w:tcPr>
          <w:p w14:paraId="4D07A1F6" w14:textId="77777777" w:rsidR="00456002" w:rsidRPr="00356EDB" w:rsidRDefault="00456002" w:rsidP="00230E01">
            <w:pPr>
              <w:spacing w:before="60"/>
              <w:rPr>
                <w:rFonts w:eastAsia="SimSun" w:cs="Tahoma"/>
                <w:lang w:eastAsia="zh-CN"/>
              </w:rPr>
            </w:pPr>
            <w:r w:rsidRPr="00356EDB">
              <w:rPr>
                <w:rFonts w:eastAsia="SimSun" w:cs="Tahoma"/>
                <w:szCs w:val="18"/>
                <w:lang w:eastAsia="zh-CN"/>
              </w:rPr>
              <w:t>开放式价值订购</w:t>
            </w:r>
            <w:r w:rsidRPr="00356EDB">
              <w:rPr>
                <w:rFonts w:eastAsia="SimSun" w:cs="Tahoma"/>
                <w:szCs w:val="18"/>
                <w:lang w:eastAsia="zh-CN"/>
              </w:rPr>
              <w:t xml:space="preserve"> – ES </w:t>
            </w:r>
            <w:r w:rsidRPr="00356EDB">
              <w:rPr>
                <w:rFonts w:eastAsia="SimSun" w:cs="Tahoma"/>
                <w:szCs w:val="18"/>
                <w:lang w:eastAsia="zh-CN"/>
              </w:rPr>
              <w:t>要求至少订购一种台式计算机平台产品且订购数量等于组织总体数量（至少</w:t>
            </w:r>
            <w:r w:rsidRPr="00356EDB">
              <w:rPr>
                <w:rFonts w:eastAsia="SimSun" w:cs="Tahoma"/>
                <w:szCs w:val="18"/>
                <w:lang w:eastAsia="zh-CN"/>
              </w:rPr>
              <w:t xml:space="preserve"> 5</w:t>
            </w:r>
            <w:r w:rsidRPr="00356EDB">
              <w:rPr>
                <w:rFonts w:eastAsia="SimSun" w:cs="Tahoma"/>
                <w:szCs w:val="18"/>
                <w:lang w:eastAsia="zh-CN"/>
              </w:rPr>
              <w:t>）或订购数量等于学生数量（至少</w:t>
            </w:r>
            <w:r w:rsidRPr="00356EDB">
              <w:rPr>
                <w:rFonts w:eastAsia="SimSun" w:cs="Tahoma"/>
                <w:szCs w:val="18"/>
                <w:lang w:eastAsia="zh-CN"/>
              </w:rPr>
              <w:t xml:space="preserve"> 5</w:t>
            </w:r>
            <w:r w:rsidRPr="00356EDB">
              <w:rPr>
                <w:rFonts w:eastAsia="SimSun" w:cs="Tahoma"/>
                <w:szCs w:val="18"/>
                <w:lang w:eastAsia="zh-CN"/>
              </w:rPr>
              <w:t>）。</w:t>
            </w:r>
          </w:p>
          <w:p w14:paraId="38DD32DC" w14:textId="77777777" w:rsidR="009D5C93" w:rsidRPr="00356EDB" w:rsidRDefault="009D5C93" w:rsidP="00230E01">
            <w:pPr>
              <w:spacing w:before="60"/>
              <w:rPr>
                <w:rFonts w:eastAsia="SimSun" w:cs="Tahoma"/>
                <w:lang w:eastAsia="zh-CN"/>
              </w:rPr>
            </w:pPr>
          </w:p>
          <w:p w14:paraId="18F4E942" w14:textId="77777777" w:rsidR="00230E01" w:rsidRPr="002F6933" w:rsidRDefault="00312D72" w:rsidP="00451598">
            <w:pPr>
              <w:ind w:right="-72"/>
              <w:rPr>
                <w:rFonts w:eastAsia="SimSun" w:cs="Tahoma"/>
                <w:spacing w:val="-6"/>
              </w:rPr>
            </w:pPr>
            <w:r w:rsidRPr="002F6933">
              <w:rPr>
                <w:rFonts w:eastAsia="SimSun" w:cs="Tahoma"/>
                <w:b/>
                <w:bCs/>
                <w:color w:val="000000"/>
                <w:spacing w:val="-6"/>
                <w:szCs w:val="18"/>
              </w:rPr>
              <w:t>注意：基于教员</w:t>
            </w:r>
            <w:r w:rsidRPr="002F6933">
              <w:rPr>
                <w:rFonts w:eastAsia="SimSun" w:cs="Tahoma"/>
                <w:b/>
                <w:bCs/>
                <w:color w:val="000000"/>
                <w:spacing w:val="-6"/>
                <w:szCs w:val="18"/>
              </w:rPr>
              <w:t>/</w:t>
            </w:r>
            <w:r w:rsidRPr="002F6933">
              <w:rPr>
                <w:rFonts w:eastAsia="SimSun" w:cs="Tahoma"/>
                <w:b/>
                <w:bCs/>
                <w:color w:val="000000"/>
                <w:spacing w:val="-6"/>
                <w:szCs w:val="18"/>
              </w:rPr>
              <w:t>职员范围免费授予学生</w:t>
            </w:r>
            <w:r w:rsidRPr="002F6933">
              <w:rPr>
                <w:rFonts w:eastAsia="SimSun" w:cs="Tahoma"/>
                <w:b/>
                <w:bCs/>
                <w:color w:val="000000"/>
                <w:spacing w:val="-6"/>
                <w:szCs w:val="18"/>
              </w:rPr>
              <w:t xml:space="preserve"> Office 365 ProPlus </w:t>
            </w:r>
            <w:r w:rsidRPr="002F6933">
              <w:rPr>
                <w:rFonts w:eastAsia="SimSun" w:cs="Tahoma"/>
                <w:b/>
                <w:bCs/>
                <w:color w:val="000000"/>
                <w:spacing w:val="-6"/>
                <w:szCs w:val="18"/>
              </w:rPr>
              <w:t>许可</w:t>
            </w:r>
            <w:r w:rsidRPr="002F6933">
              <w:rPr>
                <w:rFonts w:eastAsia="SimSun" w:cs="Tahoma"/>
                <w:b/>
                <w:bCs/>
                <w:color w:val="000000"/>
                <w:spacing w:val="-6"/>
                <w:szCs w:val="18"/>
              </w:rPr>
              <w:t xml:space="preserve"> - </w:t>
            </w:r>
            <w:r w:rsidRPr="002F6933">
              <w:rPr>
                <w:rFonts w:eastAsia="SimSun" w:cs="Tahoma"/>
                <w:spacing w:val="-6"/>
                <w:szCs w:val="18"/>
              </w:rPr>
              <w:t>假定机构为其定义组织内的所有教员和职员购买了</w:t>
            </w:r>
            <w:r w:rsidRPr="002F6933">
              <w:rPr>
                <w:rFonts w:eastAsia="SimSun" w:cs="Tahoma"/>
                <w:spacing w:val="-6"/>
                <w:szCs w:val="18"/>
              </w:rPr>
              <w:t xml:space="preserve"> Office Professional Plus </w:t>
            </w:r>
            <w:r w:rsidRPr="002F6933">
              <w:rPr>
                <w:rFonts w:eastAsia="SimSun" w:cs="Tahoma"/>
                <w:spacing w:val="-6"/>
                <w:szCs w:val="18"/>
              </w:rPr>
              <w:t>或</w:t>
            </w:r>
            <w:r w:rsidRPr="002F6933">
              <w:rPr>
                <w:rFonts w:eastAsia="SimSun" w:cs="Tahoma"/>
                <w:spacing w:val="-6"/>
                <w:szCs w:val="18"/>
              </w:rPr>
              <w:t xml:space="preserve"> Office 365 ProPlus </w:t>
            </w:r>
            <w:r w:rsidRPr="002F6933">
              <w:rPr>
                <w:rFonts w:eastAsia="SimSun" w:cs="Tahoma"/>
                <w:spacing w:val="-6"/>
                <w:szCs w:val="18"/>
              </w:rPr>
              <w:t>的许可，则机构将有资格为在属于其定义机构一部分的任何教育机构内登记的所有学生（无论全日制还是业余制）获得</w:t>
            </w:r>
            <w:r w:rsidRPr="002F6933">
              <w:rPr>
                <w:rFonts w:eastAsia="SimSun" w:cs="Tahoma"/>
                <w:spacing w:val="-6"/>
                <w:szCs w:val="18"/>
              </w:rPr>
              <w:t xml:space="preserve"> Office 365 ProPlus </w:t>
            </w:r>
            <w:r w:rsidRPr="002F6933">
              <w:rPr>
                <w:rFonts w:eastAsia="SimSun" w:cs="Tahoma"/>
                <w:spacing w:val="-6"/>
                <w:szCs w:val="18"/>
              </w:rPr>
              <w:t>许可，并且机构无需支付额外费用。</w:t>
            </w:r>
          </w:p>
          <w:p w14:paraId="06A53976" w14:textId="77777777" w:rsidR="00312D72" w:rsidRPr="00356EDB" w:rsidRDefault="00312D72" w:rsidP="00230E01">
            <w:pPr>
              <w:rPr>
                <w:rFonts w:eastAsia="SimSun" w:cs="Tahoma"/>
                <w:szCs w:val="18"/>
              </w:rPr>
            </w:pPr>
          </w:p>
        </w:tc>
      </w:tr>
      <w:tr w:rsidR="00456002" w:rsidRPr="00356EDB" w14:paraId="1797A824" w14:textId="77777777" w:rsidTr="00D25BCB">
        <w:tc>
          <w:tcPr>
            <w:tcW w:w="1890" w:type="dxa"/>
            <w:shd w:val="clear" w:color="auto" w:fill="auto"/>
          </w:tcPr>
          <w:p w14:paraId="2EBE1C54" w14:textId="77777777" w:rsidR="00456002" w:rsidRPr="00356EDB" w:rsidRDefault="00456002" w:rsidP="00A70464">
            <w:pPr>
              <w:pStyle w:val="AppendixBodyText"/>
              <w:spacing w:before="60"/>
              <w:ind w:right="720"/>
              <w:rPr>
                <w:rFonts w:ascii="Tahoma" w:eastAsia="SimSun" w:hAnsi="Tahoma" w:cs="Tahoma"/>
                <w:b/>
                <w:color w:val="000000"/>
                <w:szCs w:val="18"/>
                <w:lang w:eastAsia="ja-JP"/>
              </w:rPr>
            </w:pPr>
            <w:r w:rsidRPr="00356EDB">
              <w:rPr>
                <w:rFonts w:ascii="Tahoma" w:eastAsia="SimSun" w:hAnsi="Tahoma" w:cs="Tahoma"/>
                <w:b/>
                <w:color w:val="000000"/>
                <w:szCs w:val="18"/>
              </w:rPr>
              <w:t>选择</w:t>
            </w:r>
          </w:p>
        </w:tc>
        <w:tc>
          <w:tcPr>
            <w:tcW w:w="7351" w:type="dxa"/>
            <w:shd w:val="clear" w:color="auto" w:fill="auto"/>
          </w:tcPr>
          <w:p w14:paraId="4E5181C1" w14:textId="77777777" w:rsidR="00456002" w:rsidRPr="00356EDB" w:rsidRDefault="00456002" w:rsidP="00230E01">
            <w:pPr>
              <w:pStyle w:val="AppendixBodyText"/>
              <w:spacing w:before="60" w:after="0"/>
              <w:ind w:right="720"/>
              <w:rPr>
                <w:rFonts w:ascii="Tahoma" w:eastAsia="SimSun" w:hAnsi="Tahoma" w:cs="Tahoma"/>
                <w:lang w:eastAsia="zh-CN"/>
              </w:rPr>
            </w:pPr>
            <w:r w:rsidRPr="00356EDB">
              <w:rPr>
                <w:rFonts w:ascii="Tahoma" w:eastAsia="SimSun" w:hAnsi="Tahoma" w:cs="Tahoma"/>
                <w:color w:val="000000"/>
                <w:sz w:val="18"/>
                <w:szCs w:val="18"/>
                <w:lang w:eastAsia="zh-CN"/>
              </w:rPr>
              <w:t>选择要求客户在协议期限内为每个产品组至少订购</w:t>
            </w:r>
            <w:r w:rsidR="00D10CEE">
              <w:rPr>
                <w:rFonts w:ascii="Tahoma" w:eastAsia="SimSun" w:hAnsi="Tahoma" w:cs="Tahoma"/>
                <w:color w:val="000000"/>
                <w:sz w:val="18"/>
                <w:szCs w:val="18"/>
                <w:lang w:eastAsia="zh-CN"/>
              </w:rPr>
              <w:t xml:space="preserve"> 1</w:t>
            </w:r>
            <w:r w:rsidRPr="00356EDB">
              <w:rPr>
                <w:rFonts w:ascii="Tahoma" w:eastAsia="SimSun" w:hAnsi="Tahoma" w:cs="Tahoma"/>
                <w:color w:val="000000"/>
                <w:sz w:val="18"/>
                <w:szCs w:val="18"/>
                <w:lang w:eastAsia="zh-CN"/>
              </w:rPr>
              <w:t xml:space="preserve">500 </w:t>
            </w:r>
            <w:r w:rsidRPr="00356EDB">
              <w:rPr>
                <w:rFonts w:ascii="Tahoma" w:eastAsia="SimSun" w:hAnsi="Tahoma" w:cs="Tahoma"/>
                <w:color w:val="000000"/>
                <w:sz w:val="18"/>
                <w:szCs w:val="18"/>
                <w:lang w:eastAsia="zh-CN"/>
              </w:rPr>
              <w:t>分。如果客户签署了符合条件的协议，则可以不用考虑最低订购数量要求。</w:t>
            </w:r>
          </w:p>
          <w:p w14:paraId="27EBAEA5" w14:textId="77777777" w:rsidR="00230E01" w:rsidRPr="00356EDB" w:rsidRDefault="00230E01" w:rsidP="00230E01">
            <w:pPr>
              <w:pStyle w:val="AppendixBodyText"/>
              <w:spacing w:after="0"/>
              <w:ind w:right="720"/>
              <w:rPr>
                <w:rFonts w:ascii="Tahoma" w:eastAsia="SimSun" w:hAnsi="Tahoma" w:cs="Tahoma"/>
                <w:color w:val="000000"/>
                <w:sz w:val="18"/>
                <w:szCs w:val="18"/>
                <w:lang w:eastAsia="zh-CN"/>
              </w:rPr>
            </w:pPr>
          </w:p>
        </w:tc>
      </w:tr>
      <w:tr w:rsidR="00456002" w:rsidRPr="00356EDB" w14:paraId="19346D79" w14:textId="77777777" w:rsidTr="00D25BCB">
        <w:tc>
          <w:tcPr>
            <w:tcW w:w="1890" w:type="dxa"/>
            <w:shd w:val="clear" w:color="auto" w:fill="auto"/>
          </w:tcPr>
          <w:p w14:paraId="301A2966" w14:textId="77777777" w:rsidR="00456002" w:rsidRPr="00356EDB" w:rsidRDefault="00456002" w:rsidP="00A70464">
            <w:pPr>
              <w:pStyle w:val="AppendixBodyText"/>
              <w:spacing w:before="60"/>
              <w:ind w:right="720"/>
              <w:rPr>
                <w:rFonts w:ascii="Tahoma" w:eastAsia="SimSun" w:hAnsi="Tahoma" w:cs="Tahoma"/>
                <w:b/>
                <w:color w:val="000000"/>
                <w:szCs w:val="18"/>
                <w:lang w:eastAsia="ja-JP"/>
              </w:rPr>
            </w:pPr>
            <w:r w:rsidRPr="00356EDB">
              <w:rPr>
                <w:rFonts w:ascii="Tahoma" w:eastAsia="SimSun" w:hAnsi="Tahoma" w:cs="Tahoma"/>
                <w:b/>
                <w:color w:val="000000"/>
                <w:szCs w:val="18"/>
              </w:rPr>
              <w:t>选择附加</w:t>
            </w:r>
          </w:p>
        </w:tc>
        <w:tc>
          <w:tcPr>
            <w:tcW w:w="7351" w:type="dxa"/>
            <w:shd w:val="clear" w:color="auto" w:fill="auto"/>
          </w:tcPr>
          <w:p w14:paraId="76B2E9FF" w14:textId="77777777" w:rsidR="00456002" w:rsidRPr="00356EDB" w:rsidRDefault="00456002" w:rsidP="00A70464">
            <w:pPr>
              <w:pStyle w:val="AppendixBodyText"/>
              <w:spacing w:before="60"/>
              <w:ind w:right="720"/>
              <w:rPr>
                <w:rFonts w:ascii="Tahoma" w:eastAsia="SimSun" w:hAnsi="Tahoma" w:cs="Tahoma"/>
                <w:lang w:eastAsia="zh-CN"/>
              </w:rPr>
            </w:pPr>
            <w:r w:rsidRPr="00356EDB">
              <w:rPr>
                <w:rFonts w:ascii="Tahoma" w:eastAsia="SimSun" w:hAnsi="Tahoma" w:cs="Tahoma"/>
                <w:color w:val="000000"/>
                <w:sz w:val="18"/>
                <w:szCs w:val="18"/>
                <w:lang w:eastAsia="zh-CN"/>
              </w:rPr>
              <w:t>选择附加要求客户在第一</w:t>
            </w:r>
            <w:r w:rsidRPr="00356EDB">
              <w:rPr>
                <w:rFonts w:ascii="Tahoma" w:eastAsia="SimSun" w:hAnsi="Tahoma" w:cs="Tahoma"/>
                <w:color w:val="000000"/>
                <w:sz w:val="18"/>
                <w:szCs w:val="18"/>
                <w:lang w:eastAsia="zh-CN"/>
              </w:rPr>
              <w:t xml:space="preserve"> (1) </w:t>
            </w:r>
            <w:r w:rsidRPr="00356EDB">
              <w:rPr>
                <w:rFonts w:ascii="Tahoma" w:eastAsia="SimSun" w:hAnsi="Tahoma" w:cs="Tahoma"/>
                <w:color w:val="000000"/>
                <w:sz w:val="18"/>
                <w:szCs w:val="18"/>
                <w:lang w:eastAsia="zh-CN"/>
              </w:rPr>
              <w:t>年内为每个产品组至少订购</w:t>
            </w:r>
            <w:r w:rsidRPr="00356EDB">
              <w:rPr>
                <w:rFonts w:ascii="Tahoma" w:eastAsia="SimSun" w:hAnsi="Tahoma" w:cs="Tahoma"/>
                <w:color w:val="000000"/>
                <w:sz w:val="18"/>
                <w:szCs w:val="18"/>
                <w:lang w:eastAsia="zh-CN"/>
              </w:rPr>
              <w:t xml:space="preserve"> 500 </w:t>
            </w:r>
            <w:r w:rsidRPr="00356EDB">
              <w:rPr>
                <w:rFonts w:ascii="Tahoma" w:eastAsia="SimSun" w:hAnsi="Tahoma" w:cs="Tahoma"/>
                <w:color w:val="000000"/>
                <w:sz w:val="18"/>
                <w:szCs w:val="18"/>
                <w:lang w:eastAsia="zh-CN"/>
              </w:rPr>
              <w:t>分。如果客户签署了资质限定协议，则可不考虑订购的数量要求。</w:t>
            </w:r>
          </w:p>
          <w:p w14:paraId="48C7C177" w14:textId="77777777" w:rsidR="00456002" w:rsidRPr="00356EDB" w:rsidRDefault="00456002" w:rsidP="00A70464">
            <w:pPr>
              <w:pStyle w:val="AppendixBodyText"/>
              <w:spacing w:after="0"/>
              <w:ind w:right="720"/>
              <w:rPr>
                <w:rFonts w:ascii="Tahoma" w:eastAsia="SimSun" w:hAnsi="Tahoma" w:cs="Tahoma"/>
                <w:sz w:val="18"/>
                <w:szCs w:val="18"/>
                <w:lang w:eastAsia="zh-CN"/>
              </w:rPr>
            </w:pPr>
          </w:p>
          <w:p w14:paraId="3255C660" w14:textId="77777777" w:rsidR="00456002" w:rsidRPr="00356EDB" w:rsidRDefault="00456002" w:rsidP="004B6D8C">
            <w:pPr>
              <w:spacing w:after="60"/>
              <w:rPr>
                <w:rFonts w:eastAsia="SimSun" w:cs="Tahoma"/>
                <w:lang w:eastAsia="zh-CN"/>
              </w:rPr>
            </w:pPr>
            <w:bookmarkStart w:id="605" w:name="_Toc323159727"/>
            <w:r w:rsidRPr="00356EDB">
              <w:rPr>
                <w:rFonts w:eastAsia="SimSun" w:cs="Tahoma"/>
                <w:b/>
                <w:lang w:eastAsia="zh-CN"/>
              </w:rPr>
              <w:t>选择附加计划中的价格水平</w:t>
            </w:r>
            <w:bookmarkEnd w:id="605"/>
          </w:p>
          <w:p w14:paraId="1FA82A0B" w14:textId="77777777" w:rsidR="00456002" w:rsidRPr="00356EDB" w:rsidRDefault="00456002" w:rsidP="005C647E">
            <w:pPr>
              <w:rPr>
                <w:rFonts w:eastAsia="SimSun" w:cs="Tahoma"/>
                <w:lang w:eastAsia="zh-CN"/>
              </w:rPr>
            </w:pPr>
            <w:r w:rsidRPr="00356EDB">
              <w:rPr>
                <w:rFonts w:eastAsia="SimSun" w:cs="Tahoma"/>
                <w:szCs w:val="18"/>
                <w:lang w:eastAsia="zh-CN"/>
              </w:rPr>
              <w:t>客户如果符合以下三个条件之一，则可参加选择附加计划：</w:t>
            </w:r>
          </w:p>
          <w:p w14:paraId="1161A152" w14:textId="77777777" w:rsidR="00406CB0" w:rsidRPr="00356EDB" w:rsidRDefault="00406CB0" w:rsidP="00A70464">
            <w:pPr>
              <w:rPr>
                <w:rFonts w:eastAsia="SimSun" w:cs="Tahoma"/>
                <w:lang w:eastAsia="zh-CN"/>
              </w:rPr>
            </w:pPr>
          </w:p>
          <w:p w14:paraId="6976788A" w14:textId="77777777" w:rsidR="00456002" w:rsidRPr="00356EDB" w:rsidRDefault="00456002" w:rsidP="00346F4B">
            <w:pPr>
              <w:numPr>
                <w:ilvl w:val="0"/>
                <w:numId w:val="64"/>
              </w:numPr>
              <w:spacing w:after="60"/>
              <w:rPr>
                <w:rFonts w:eastAsia="SimSun" w:cs="Tahoma"/>
                <w:lang w:eastAsia="zh-CN"/>
              </w:rPr>
            </w:pPr>
            <w:r w:rsidRPr="00356EDB">
              <w:rPr>
                <w:rFonts w:eastAsia="SimSun" w:cs="Tahoma"/>
                <w:lang w:eastAsia="zh-CN"/>
              </w:rPr>
              <w:t>持有受单独企业协议约束的有效企业许可登记表或受企业订购协议约束的企业订购许可登记表（学术客户可以使用有效的大专院校和中小学校协议或有效的教育解决方案许可登记表作为其资格认证合同）；</w:t>
            </w:r>
          </w:p>
          <w:p w14:paraId="00FB375B" w14:textId="77777777" w:rsidR="00456002" w:rsidRPr="00356EDB" w:rsidRDefault="00456002" w:rsidP="00346F4B">
            <w:pPr>
              <w:numPr>
                <w:ilvl w:val="0"/>
                <w:numId w:val="64"/>
              </w:numPr>
              <w:spacing w:after="60"/>
              <w:rPr>
                <w:rFonts w:eastAsia="SimSun" w:cs="Tahoma"/>
                <w:lang w:eastAsia="zh-CN"/>
              </w:rPr>
            </w:pPr>
            <w:r w:rsidRPr="00356EDB">
              <w:rPr>
                <w:rFonts w:eastAsia="SimSun" w:cs="Tahoma"/>
                <w:lang w:eastAsia="zh-CN"/>
              </w:rPr>
              <w:t>在第</w:t>
            </w:r>
            <w:r w:rsidRPr="00356EDB">
              <w:rPr>
                <w:rFonts w:eastAsia="SimSun" w:cs="Tahoma"/>
                <w:lang w:eastAsia="zh-CN"/>
              </w:rPr>
              <w:t xml:space="preserve"> 1 </w:t>
            </w:r>
            <w:r w:rsidRPr="00356EDB">
              <w:rPr>
                <w:rFonts w:eastAsia="SimSun" w:cs="Tahoma"/>
                <w:lang w:eastAsia="zh-CN"/>
              </w:rPr>
              <w:t>年内，在客户选择的每个产品组中提交的订单应至少达到</w:t>
            </w:r>
            <w:r w:rsidRPr="00356EDB">
              <w:rPr>
                <w:rFonts w:eastAsia="SimSun" w:cs="Tahoma"/>
                <w:lang w:eastAsia="zh-CN"/>
              </w:rPr>
              <w:t xml:space="preserve"> 500 </w:t>
            </w:r>
            <w:r w:rsidRPr="00356EDB">
              <w:rPr>
                <w:rFonts w:eastAsia="SimSun" w:cs="Tahoma"/>
                <w:lang w:eastAsia="zh-CN"/>
              </w:rPr>
              <w:t>分；</w:t>
            </w:r>
          </w:p>
          <w:p w14:paraId="40873CC8" w14:textId="77777777" w:rsidR="00456002" w:rsidRPr="00356EDB" w:rsidRDefault="00456002" w:rsidP="00346F4B">
            <w:pPr>
              <w:numPr>
                <w:ilvl w:val="0"/>
                <w:numId w:val="64"/>
              </w:numPr>
              <w:spacing w:after="60"/>
              <w:rPr>
                <w:rFonts w:eastAsia="SimSun" w:cs="Tahoma"/>
                <w:lang w:eastAsia="zh-CN"/>
              </w:rPr>
            </w:pPr>
            <w:r w:rsidRPr="00356EDB">
              <w:rPr>
                <w:rFonts w:eastAsia="SimSun" w:cs="Tahoma"/>
                <w:lang w:eastAsia="zh-CN"/>
              </w:rPr>
              <w:t>指定一份协议，在客户的选择附加协议生效日期前</w:t>
            </w:r>
            <w:r w:rsidRPr="00356EDB">
              <w:rPr>
                <w:rFonts w:eastAsia="SimSun" w:cs="Tahoma"/>
                <w:lang w:eastAsia="zh-CN"/>
              </w:rPr>
              <w:t xml:space="preserve"> 12 </w:t>
            </w:r>
            <w:r w:rsidRPr="00356EDB">
              <w:rPr>
                <w:rFonts w:eastAsia="SimSun" w:cs="Tahoma"/>
                <w:lang w:eastAsia="zh-CN"/>
              </w:rPr>
              <w:t>个月内按该协议购买的订单数量达到最低订单数量；并且</w:t>
            </w:r>
          </w:p>
          <w:p w14:paraId="1F338A45" w14:textId="77777777" w:rsidR="00456002" w:rsidRPr="00356EDB" w:rsidRDefault="00456002" w:rsidP="00A70464">
            <w:pPr>
              <w:rPr>
                <w:rFonts w:eastAsia="SimSun" w:cs="Tahoma"/>
                <w:lang w:eastAsia="zh-CN"/>
              </w:rPr>
            </w:pPr>
          </w:p>
          <w:p w14:paraId="174C2E32" w14:textId="77777777" w:rsidR="00456002" w:rsidRPr="00356EDB" w:rsidRDefault="00456002" w:rsidP="005C647E">
            <w:pPr>
              <w:rPr>
                <w:rFonts w:eastAsia="SimSun" w:cs="Tahoma"/>
                <w:lang w:eastAsia="zh-CN"/>
              </w:rPr>
            </w:pPr>
            <w:r w:rsidRPr="00356EDB">
              <w:rPr>
                <w:rFonts w:eastAsia="SimSun" w:cs="Tahoma"/>
                <w:szCs w:val="18"/>
                <w:lang w:eastAsia="zh-CN"/>
              </w:rPr>
              <w:t>如果客户选择以上第</w:t>
            </w:r>
            <w:r w:rsidRPr="00356EDB">
              <w:rPr>
                <w:rFonts w:eastAsia="SimSun" w:cs="Tahoma"/>
                <w:szCs w:val="18"/>
                <w:lang w:eastAsia="zh-CN"/>
              </w:rPr>
              <w:t xml:space="preserve"> 2 </w:t>
            </w:r>
            <w:r w:rsidRPr="00356EDB">
              <w:rPr>
                <w:rFonts w:eastAsia="SimSun" w:cs="Tahoma"/>
                <w:szCs w:val="18"/>
                <w:lang w:eastAsia="zh-CN"/>
              </w:rPr>
              <w:t>和第</w:t>
            </w:r>
            <w:r w:rsidRPr="00356EDB">
              <w:rPr>
                <w:rFonts w:eastAsia="SimSun" w:cs="Tahoma"/>
                <w:szCs w:val="18"/>
                <w:lang w:eastAsia="zh-CN"/>
              </w:rPr>
              <w:t xml:space="preserve"> 3 </w:t>
            </w:r>
            <w:r w:rsidRPr="00356EDB">
              <w:rPr>
                <w:rFonts w:eastAsia="SimSun" w:cs="Tahoma"/>
                <w:szCs w:val="18"/>
                <w:lang w:eastAsia="zh-CN"/>
              </w:rPr>
              <w:t>个选项，在合格性检查时客户在其选择的每个产品组中必须至少保持</w:t>
            </w:r>
            <w:r w:rsidRPr="00356EDB">
              <w:rPr>
                <w:rFonts w:eastAsia="SimSun" w:cs="Tahoma"/>
                <w:szCs w:val="18"/>
                <w:lang w:eastAsia="zh-CN"/>
              </w:rPr>
              <w:t xml:space="preserve"> 500 </w:t>
            </w:r>
            <w:r w:rsidRPr="00356EDB">
              <w:rPr>
                <w:rFonts w:eastAsia="SimSun" w:cs="Tahoma"/>
                <w:szCs w:val="18"/>
                <w:lang w:eastAsia="zh-CN"/>
              </w:rPr>
              <w:t>分。</w:t>
            </w:r>
          </w:p>
          <w:p w14:paraId="6094DF52" w14:textId="77777777" w:rsidR="00456002" w:rsidRPr="00356EDB" w:rsidRDefault="00456002" w:rsidP="005C647E">
            <w:pPr>
              <w:rPr>
                <w:rFonts w:eastAsia="SimSun" w:cs="Tahoma"/>
                <w:lang w:eastAsia="zh-CN"/>
              </w:rPr>
            </w:pPr>
          </w:p>
          <w:p w14:paraId="4A483E9B" w14:textId="77777777" w:rsidR="00456002" w:rsidRPr="00356EDB" w:rsidRDefault="00456002" w:rsidP="005C647E">
            <w:pPr>
              <w:rPr>
                <w:rFonts w:eastAsia="SimSun" w:cs="Tahoma"/>
                <w:lang w:eastAsia="zh-CN"/>
              </w:rPr>
            </w:pPr>
            <w:r w:rsidRPr="00356EDB">
              <w:rPr>
                <w:rFonts w:eastAsia="SimSun" w:cs="Tahoma"/>
                <w:szCs w:val="18"/>
                <w:lang w:eastAsia="zh-CN"/>
              </w:rPr>
              <w:t>客户的价格根据客户与其经销商之间的协议而定。但</w:t>
            </w:r>
            <w:r w:rsidRPr="00356EDB">
              <w:rPr>
                <w:rFonts w:eastAsia="SimSun" w:cs="Tahoma"/>
                <w:szCs w:val="18"/>
                <w:lang w:eastAsia="zh-CN"/>
              </w:rPr>
              <w:t xml:space="preserve"> Microsoft </w:t>
            </w:r>
            <w:r w:rsidRPr="00356EDB">
              <w:rPr>
                <w:rFonts w:eastAsia="SimSun" w:cs="Tahoma"/>
                <w:szCs w:val="18"/>
                <w:lang w:eastAsia="zh-CN"/>
              </w:rPr>
              <w:t>提供下列价格和分数标准以指导经销商对最终客户定价：</w:t>
            </w:r>
          </w:p>
          <w:p w14:paraId="509696C6" w14:textId="77777777" w:rsidR="00456002" w:rsidRPr="00356EDB" w:rsidRDefault="00456002" w:rsidP="005C647E">
            <w:pPr>
              <w:rPr>
                <w:rFonts w:eastAsia="SimSun" w:cs="Tahoma"/>
                <w:sz w:val="12"/>
                <w:szCs w:val="12"/>
                <w:lang w:eastAsia="zh-CN"/>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451598" w:rsidRPr="00356EDB" w14:paraId="5273D538" w14:textId="77777777" w:rsidTr="00D25BCB">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3C231B4C" w14:textId="77777777" w:rsidR="00451598" w:rsidRPr="00356EDB" w:rsidRDefault="00451598" w:rsidP="0076366E">
                  <w:pPr>
                    <w:jc w:val="center"/>
                    <w:rPr>
                      <w:rFonts w:eastAsia="SimSun" w:cs="Tahoma"/>
                      <w:b/>
                      <w:sz w:val="20"/>
                      <w:szCs w:val="18"/>
                      <w:lang w:eastAsia="zh-CN"/>
                    </w:rPr>
                  </w:pPr>
                  <w:r w:rsidRPr="00356EDB">
                    <w:rPr>
                      <w:rFonts w:eastAsia="SimSun" w:cs="Tahoma"/>
                      <w:b/>
                      <w:sz w:val="20"/>
                      <w:szCs w:val="18"/>
                      <w:lang w:eastAsia="zh-CN"/>
                    </w:rPr>
                    <w:t>选择附加计划价格水平</w:t>
                  </w:r>
                  <w:r w:rsidRPr="00356EDB">
                    <w:rPr>
                      <w:rFonts w:eastAsia="SimSun" w:cs="Tahoma"/>
                      <w:b/>
                      <w:sz w:val="20"/>
                      <w:szCs w:val="18"/>
                      <w:lang w:eastAsia="zh-CN"/>
                    </w:rPr>
                    <w:br/>
                  </w:r>
                  <w:r w:rsidRPr="00356EDB">
                    <w:rPr>
                      <w:rFonts w:eastAsia="SimSun" w:cs="Tahoma"/>
                      <w:b/>
                      <w:sz w:val="20"/>
                      <w:szCs w:val="18"/>
                      <w:lang w:eastAsia="zh-CN"/>
                    </w:rPr>
                    <w:t>（商业）</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9DB05A2" w14:textId="77777777" w:rsidR="00451598" w:rsidRPr="00356EDB" w:rsidRDefault="00451598" w:rsidP="0076366E">
                  <w:pPr>
                    <w:jc w:val="center"/>
                    <w:rPr>
                      <w:rFonts w:eastAsia="SimSun" w:cs="Tahoma"/>
                      <w:b/>
                      <w:sz w:val="20"/>
                      <w:szCs w:val="18"/>
                      <w:lang w:eastAsia="zh-CN"/>
                    </w:rPr>
                  </w:pPr>
                  <w:r w:rsidRPr="00356EDB">
                    <w:rPr>
                      <w:rFonts w:eastAsia="SimSun" w:cs="Tahoma"/>
                      <w:b/>
                      <w:sz w:val="20"/>
                      <w:szCs w:val="18"/>
                      <w:lang w:eastAsia="zh-CN"/>
                    </w:rPr>
                    <w:t>每组每年最低分数</w:t>
                  </w:r>
                </w:p>
              </w:tc>
            </w:tr>
            <w:tr w:rsidR="00451598" w:rsidRPr="00356EDB" w14:paraId="22DF2F02" w14:textId="77777777" w:rsidTr="00D25BC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0C7961E" w14:textId="77777777" w:rsidR="00451598" w:rsidRPr="00356EDB" w:rsidRDefault="00451598" w:rsidP="0076366E">
                  <w:pPr>
                    <w:jc w:val="center"/>
                    <w:rPr>
                      <w:rFonts w:eastAsia="SimSun" w:cs="Tahoma"/>
                      <w:szCs w:val="18"/>
                      <w:lang w:eastAsia="zh-CN"/>
                    </w:rPr>
                  </w:pPr>
                  <w:r w:rsidRPr="00356EDB">
                    <w:rPr>
                      <w:rFonts w:eastAsia="SimSun" w:cs="Tahoma"/>
                      <w:szCs w:val="18"/>
                      <w:lang w:eastAsia="zh-CN"/>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3D6CF65" w14:textId="77777777" w:rsidR="00451598" w:rsidRPr="00356EDB" w:rsidRDefault="00451598" w:rsidP="0076366E">
                  <w:pPr>
                    <w:jc w:val="center"/>
                    <w:rPr>
                      <w:rFonts w:eastAsia="SimSun" w:cs="Tahoma"/>
                      <w:szCs w:val="18"/>
                      <w:lang w:eastAsia="zh-CN"/>
                    </w:rPr>
                  </w:pPr>
                  <w:r w:rsidRPr="00356EDB">
                    <w:rPr>
                      <w:rFonts w:eastAsia="SimSun" w:cs="Tahoma"/>
                      <w:szCs w:val="18"/>
                      <w:lang w:eastAsia="zh-CN"/>
                    </w:rPr>
                    <w:t>500</w:t>
                  </w:r>
                </w:p>
              </w:tc>
            </w:tr>
            <w:tr w:rsidR="00451598" w:rsidRPr="00356EDB" w14:paraId="57AD37D6" w14:textId="77777777" w:rsidTr="00D25BC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71B26FB" w14:textId="77777777" w:rsidR="00451598" w:rsidRPr="00356EDB" w:rsidRDefault="00451598" w:rsidP="0076366E">
                  <w:pPr>
                    <w:jc w:val="center"/>
                    <w:rPr>
                      <w:rFonts w:eastAsia="SimSun" w:cs="Tahoma"/>
                      <w:szCs w:val="18"/>
                      <w:lang w:eastAsia="zh-CN"/>
                    </w:rPr>
                  </w:pPr>
                  <w:r w:rsidRPr="00356EDB">
                    <w:rPr>
                      <w:rFonts w:eastAsia="SimSun" w:cs="Tahoma"/>
                      <w:szCs w:val="18"/>
                      <w:lang w:eastAsia="zh-CN"/>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7B3616C" w14:textId="77777777" w:rsidR="00451598" w:rsidRPr="00356EDB" w:rsidRDefault="00D10CEE" w:rsidP="0076366E">
                  <w:pPr>
                    <w:jc w:val="center"/>
                    <w:rPr>
                      <w:rFonts w:eastAsia="SimSun" w:cs="Tahoma"/>
                      <w:szCs w:val="18"/>
                      <w:lang w:eastAsia="zh-CN"/>
                    </w:rPr>
                  </w:pPr>
                  <w:r>
                    <w:rPr>
                      <w:rFonts w:eastAsia="SimSun" w:cs="Tahoma"/>
                      <w:szCs w:val="18"/>
                      <w:lang w:eastAsia="zh-CN"/>
                    </w:rPr>
                    <w:t>4</w:t>
                  </w:r>
                  <w:r w:rsidR="003F15FD">
                    <w:rPr>
                      <w:rFonts w:eastAsia="SimSun" w:cs="Tahoma"/>
                      <w:szCs w:val="18"/>
                      <w:lang w:eastAsia="zh-CN"/>
                    </w:rPr>
                    <w:t>,</w:t>
                  </w:r>
                  <w:r w:rsidR="00451598" w:rsidRPr="00356EDB">
                    <w:rPr>
                      <w:rFonts w:eastAsia="SimSun" w:cs="Tahoma"/>
                      <w:szCs w:val="18"/>
                      <w:lang w:eastAsia="zh-CN"/>
                    </w:rPr>
                    <w:t>000</w:t>
                  </w:r>
                </w:p>
              </w:tc>
            </w:tr>
            <w:tr w:rsidR="00451598" w:rsidRPr="00356EDB" w14:paraId="1E53EB73" w14:textId="77777777" w:rsidTr="00D25BC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B43F126" w14:textId="77777777" w:rsidR="00451598" w:rsidRPr="00356EDB" w:rsidRDefault="00451598" w:rsidP="0076366E">
                  <w:pPr>
                    <w:jc w:val="center"/>
                    <w:rPr>
                      <w:rFonts w:eastAsia="SimSun" w:cs="Tahoma"/>
                      <w:szCs w:val="18"/>
                      <w:lang w:eastAsia="zh-CN"/>
                    </w:rPr>
                  </w:pPr>
                  <w:r w:rsidRPr="00356EDB">
                    <w:rPr>
                      <w:rFonts w:eastAsia="SimSun" w:cs="Tahoma"/>
                      <w:szCs w:val="18"/>
                      <w:lang w:eastAsia="zh-CN"/>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8870190" w14:textId="77777777" w:rsidR="00451598" w:rsidRPr="00356EDB" w:rsidRDefault="00D10CEE" w:rsidP="0076366E">
                  <w:pPr>
                    <w:jc w:val="center"/>
                    <w:rPr>
                      <w:rFonts w:eastAsia="SimSun" w:cs="Tahoma"/>
                      <w:szCs w:val="18"/>
                      <w:lang w:eastAsia="zh-CN"/>
                    </w:rPr>
                  </w:pPr>
                  <w:r>
                    <w:rPr>
                      <w:rFonts w:eastAsia="SimSun" w:cs="Tahoma"/>
                      <w:szCs w:val="18"/>
                      <w:lang w:eastAsia="zh-CN"/>
                    </w:rPr>
                    <w:t>10</w:t>
                  </w:r>
                  <w:r w:rsidR="003F15FD">
                    <w:rPr>
                      <w:rFonts w:eastAsia="SimSun" w:cs="Tahoma"/>
                      <w:szCs w:val="18"/>
                      <w:lang w:eastAsia="zh-CN"/>
                    </w:rPr>
                    <w:t>,</w:t>
                  </w:r>
                  <w:r w:rsidR="00374F30">
                    <w:rPr>
                      <w:rFonts w:eastAsia="SimSun" w:cs="Tahoma"/>
                      <w:szCs w:val="18"/>
                      <w:lang w:eastAsia="zh-CN"/>
                    </w:rPr>
                    <w:t>0</w:t>
                  </w:r>
                  <w:r w:rsidR="00451598" w:rsidRPr="00356EDB">
                    <w:rPr>
                      <w:rFonts w:eastAsia="SimSun" w:cs="Tahoma"/>
                      <w:szCs w:val="18"/>
                      <w:lang w:eastAsia="zh-CN"/>
                    </w:rPr>
                    <w:t>00</w:t>
                  </w:r>
                </w:p>
              </w:tc>
            </w:tr>
            <w:tr w:rsidR="00451598" w:rsidRPr="00356EDB" w14:paraId="3726B2C1" w14:textId="77777777" w:rsidTr="00D25BC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47C511A" w14:textId="77777777" w:rsidR="00451598" w:rsidRPr="00356EDB" w:rsidRDefault="00451598" w:rsidP="0076366E">
                  <w:pPr>
                    <w:jc w:val="center"/>
                    <w:rPr>
                      <w:rFonts w:eastAsia="SimSun" w:cs="Tahoma"/>
                      <w:szCs w:val="18"/>
                      <w:lang w:eastAsia="zh-CN"/>
                    </w:rPr>
                  </w:pPr>
                  <w:r w:rsidRPr="00356EDB">
                    <w:rPr>
                      <w:rFonts w:eastAsia="SimSun" w:cs="Tahoma"/>
                      <w:szCs w:val="18"/>
                      <w:lang w:eastAsia="zh-CN"/>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0402060" w14:textId="77777777" w:rsidR="00451598" w:rsidRPr="00356EDB" w:rsidRDefault="00D10CEE" w:rsidP="0076366E">
                  <w:pPr>
                    <w:jc w:val="center"/>
                    <w:rPr>
                      <w:rFonts w:eastAsia="SimSun" w:cs="Tahoma"/>
                      <w:szCs w:val="18"/>
                      <w:lang w:eastAsia="zh-CN"/>
                    </w:rPr>
                  </w:pPr>
                  <w:r>
                    <w:rPr>
                      <w:rFonts w:eastAsia="SimSun" w:cs="Tahoma"/>
                      <w:szCs w:val="18"/>
                      <w:lang w:eastAsia="zh-CN"/>
                    </w:rPr>
                    <w:t>25</w:t>
                  </w:r>
                  <w:r w:rsidR="003F15FD">
                    <w:rPr>
                      <w:rFonts w:eastAsia="SimSun" w:cs="Tahoma"/>
                      <w:szCs w:val="18"/>
                      <w:lang w:eastAsia="zh-CN"/>
                    </w:rPr>
                    <w:t>,</w:t>
                  </w:r>
                  <w:r w:rsidR="00451598" w:rsidRPr="00356EDB">
                    <w:rPr>
                      <w:rFonts w:eastAsia="SimSun" w:cs="Tahoma"/>
                      <w:szCs w:val="18"/>
                      <w:lang w:eastAsia="zh-CN"/>
                    </w:rPr>
                    <w:t>000</w:t>
                  </w:r>
                </w:p>
              </w:tc>
            </w:tr>
          </w:tbl>
          <w:p w14:paraId="62A47293" w14:textId="77777777" w:rsidR="00451598" w:rsidRPr="00356EDB" w:rsidRDefault="00451598" w:rsidP="00811B7A">
            <w:pPr>
              <w:pStyle w:val="AppendixBodyText"/>
              <w:spacing w:after="0"/>
              <w:ind w:left="605" w:right="720"/>
              <w:rPr>
                <w:rStyle w:val="LogoportDoNotTranslate"/>
                <w:rFonts w:ascii="Tahoma" w:eastAsia="SimSun" w:hAnsi="Tahoma" w:cs="Tahoma"/>
                <w:lang w:eastAsia="zh-CN"/>
              </w:rPr>
            </w:pPr>
          </w:p>
          <w:p w14:paraId="59CC5F2C" w14:textId="77777777" w:rsidR="00456002" w:rsidRPr="00356EDB" w:rsidRDefault="00811B7A" w:rsidP="002F2B7C">
            <w:pPr>
              <w:pStyle w:val="AppendixBodyText"/>
              <w:spacing w:after="0"/>
              <w:ind w:left="605" w:right="288"/>
              <w:rPr>
                <w:rFonts w:ascii="Tahoma" w:eastAsia="SimSun" w:hAnsi="Tahoma" w:cs="Tahoma"/>
                <w:lang w:eastAsia="zh-CN"/>
              </w:rPr>
            </w:pPr>
            <w:r w:rsidRPr="00356EDB">
              <w:rPr>
                <w:rFonts w:ascii="Tahoma" w:eastAsia="SimSun" w:hAnsi="Tahoma" w:cs="Tahoma"/>
                <w:i/>
                <w:sz w:val="16"/>
                <w:lang w:eastAsia="zh-CN"/>
              </w:rPr>
              <w:t>注意：客户拥有的超过其最低价格水平的任何分值都将结转至下一年度，用于进行该年度的合格性检查。例如，如果客户在进行年度合格性检查时拥有</w:t>
            </w:r>
            <w:r w:rsidR="00D10CEE">
              <w:rPr>
                <w:rFonts w:ascii="Tahoma" w:eastAsia="SimSun" w:hAnsi="Tahoma" w:cs="Tahoma"/>
                <w:i/>
                <w:sz w:val="16"/>
                <w:lang w:eastAsia="zh-CN"/>
              </w:rPr>
              <w:t xml:space="preserve"> 4</w:t>
            </w:r>
            <w:r w:rsidRPr="00356EDB">
              <w:rPr>
                <w:rFonts w:ascii="Tahoma" w:eastAsia="SimSun" w:hAnsi="Tahoma" w:cs="Tahoma"/>
                <w:i/>
                <w:sz w:val="16"/>
                <w:lang w:eastAsia="zh-CN"/>
              </w:rPr>
              <w:t xml:space="preserve">500 </w:t>
            </w:r>
            <w:r w:rsidRPr="00356EDB">
              <w:rPr>
                <w:rFonts w:ascii="Tahoma" w:eastAsia="SimSun" w:hAnsi="Tahoma" w:cs="Tahoma"/>
                <w:i/>
                <w:sz w:val="16"/>
                <w:lang w:eastAsia="zh-CN"/>
              </w:rPr>
              <w:t>分，</w:t>
            </w:r>
            <w:r w:rsidR="002F2B7C" w:rsidRPr="00356EDB">
              <w:rPr>
                <w:rFonts w:ascii="Tahoma" w:eastAsia="SimSun" w:hAnsi="Tahoma" w:cs="Tahoma"/>
                <w:i/>
                <w:sz w:val="16"/>
                <w:lang w:eastAsia="zh-CN"/>
              </w:rPr>
              <w:br/>
            </w:r>
            <w:r w:rsidRPr="00356EDB">
              <w:rPr>
                <w:rFonts w:ascii="Tahoma" w:eastAsia="SimSun" w:hAnsi="Tahoma" w:cs="Tahoma"/>
                <w:i/>
                <w:sz w:val="16"/>
                <w:lang w:eastAsia="zh-CN"/>
              </w:rPr>
              <w:t>则其中的</w:t>
            </w:r>
            <w:r w:rsidRPr="00356EDB">
              <w:rPr>
                <w:rFonts w:ascii="Tahoma" w:eastAsia="SimSun" w:hAnsi="Tahoma" w:cs="Tahoma"/>
                <w:i/>
                <w:sz w:val="16"/>
                <w:lang w:eastAsia="zh-CN"/>
              </w:rPr>
              <w:t xml:space="preserve"> 500 </w:t>
            </w:r>
            <w:r w:rsidRPr="00356EDB">
              <w:rPr>
                <w:rFonts w:ascii="Tahoma" w:eastAsia="SimSun" w:hAnsi="Tahoma" w:cs="Tahoma"/>
                <w:i/>
                <w:sz w:val="16"/>
                <w:lang w:eastAsia="zh-CN"/>
              </w:rPr>
              <w:t>分将结转至下一年度，用于进行该年度的合格性检查。</w:t>
            </w:r>
          </w:p>
          <w:p w14:paraId="106BF8CC" w14:textId="77777777" w:rsidR="00230E01" w:rsidRPr="00356EDB" w:rsidRDefault="00230E01" w:rsidP="00230E01">
            <w:pPr>
              <w:pStyle w:val="AppendixBodyText"/>
              <w:spacing w:after="0"/>
              <w:ind w:left="605" w:right="720"/>
              <w:rPr>
                <w:rFonts w:ascii="Tahoma" w:eastAsia="SimSun" w:hAnsi="Tahoma" w:cs="Tahoma"/>
                <w:color w:val="000000"/>
                <w:sz w:val="18"/>
                <w:szCs w:val="18"/>
                <w:lang w:eastAsia="zh-CN"/>
              </w:rPr>
            </w:pPr>
          </w:p>
        </w:tc>
      </w:tr>
      <w:tr w:rsidR="00456002" w:rsidRPr="00356EDB" w14:paraId="7EED734A" w14:textId="77777777" w:rsidTr="00C465A9">
        <w:tc>
          <w:tcPr>
            <w:tcW w:w="1890" w:type="dxa"/>
            <w:shd w:val="clear" w:color="auto" w:fill="auto"/>
          </w:tcPr>
          <w:p w14:paraId="0B5879C0" w14:textId="77777777" w:rsidR="00456002" w:rsidRPr="00356EDB" w:rsidRDefault="00B215EA" w:rsidP="00A70464">
            <w:pPr>
              <w:pStyle w:val="AppendixBodyText"/>
              <w:spacing w:before="60"/>
              <w:ind w:right="720"/>
              <w:rPr>
                <w:rFonts w:ascii="Tahoma" w:eastAsia="SimSun" w:hAnsi="Tahoma" w:cs="Tahoma"/>
                <w:b/>
                <w:color w:val="000000"/>
                <w:szCs w:val="18"/>
                <w:lang w:eastAsia="zh-CN"/>
              </w:rPr>
            </w:pPr>
            <w:r w:rsidRPr="00356EDB">
              <w:rPr>
                <w:rFonts w:ascii="Tahoma" w:eastAsia="SimSun" w:hAnsi="Tahoma" w:cs="Tahoma"/>
                <w:b/>
                <w:color w:val="000000"/>
                <w:szCs w:val="18"/>
                <w:lang w:eastAsia="zh-CN"/>
              </w:rPr>
              <w:t>大专院校和中小学校协议</w:t>
            </w:r>
          </w:p>
        </w:tc>
        <w:tc>
          <w:tcPr>
            <w:tcW w:w="7353" w:type="dxa"/>
            <w:shd w:val="clear" w:color="auto" w:fill="auto"/>
          </w:tcPr>
          <w:p w14:paraId="5C437677" w14:textId="77777777" w:rsidR="00456002" w:rsidRPr="00356EDB" w:rsidRDefault="00456002" w:rsidP="00A70464">
            <w:pPr>
              <w:pStyle w:val="AppendixBodyText"/>
              <w:spacing w:before="60"/>
              <w:ind w:right="720"/>
              <w:rPr>
                <w:rFonts w:ascii="Tahoma" w:eastAsia="SimSun" w:hAnsi="Tahoma" w:cs="Tahoma"/>
                <w:lang w:eastAsia="zh-CN"/>
              </w:rPr>
            </w:pPr>
            <w:r w:rsidRPr="00356EDB">
              <w:rPr>
                <w:rFonts w:ascii="Tahoma" w:eastAsia="SimSun" w:hAnsi="Tahoma" w:cs="Tahoma"/>
                <w:sz w:val="18"/>
                <w:lang w:eastAsia="zh-CN"/>
              </w:rPr>
              <w:t>大专院校和中小学校协议要求至少订购</w:t>
            </w:r>
            <w:r w:rsidRPr="00356EDB">
              <w:rPr>
                <w:rFonts w:ascii="Tahoma" w:eastAsia="SimSun" w:hAnsi="Tahoma" w:cs="Tahoma"/>
                <w:sz w:val="18"/>
                <w:lang w:eastAsia="zh-CN"/>
              </w:rPr>
              <w:t xml:space="preserve"> 300 </w:t>
            </w:r>
            <w:r w:rsidRPr="00356EDB">
              <w:rPr>
                <w:rFonts w:ascii="Tahoma" w:eastAsia="SimSun" w:hAnsi="Tahoma" w:cs="Tahoma"/>
                <w:sz w:val="18"/>
                <w:lang w:eastAsia="zh-CN"/>
              </w:rPr>
              <w:t>套。单位数的计算方法是：将所选的应用程序、系统和</w:t>
            </w:r>
            <w:r w:rsidRPr="00356EDB">
              <w:rPr>
                <w:rFonts w:ascii="Tahoma" w:eastAsia="SimSun" w:hAnsi="Tahoma" w:cs="Tahoma"/>
                <w:sz w:val="18"/>
                <w:lang w:eastAsia="zh-CN"/>
              </w:rPr>
              <w:t xml:space="preserve"> CAL </w:t>
            </w:r>
            <w:r w:rsidRPr="00356EDB">
              <w:rPr>
                <w:rFonts w:ascii="Tahoma" w:eastAsia="SimSun" w:hAnsi="Tahoma" w:cs="Tahoma"/>
                <w:sz w:val="18"/>
                <w:lang w:eastAsia="zh-CN"/>
              </w:rPr>
              <w:t>产品的总数乘以符合条件的</w:t>
            </w:r>
            <w:r w:rsidRPr="00356EDB">
              <w:rPr>
                <w:rFonts w:ascii="Tahoma" w:eastAsia="SimSun" w:hAnsi="Tahoma" w:cs="Tahoma"/>
                <w:sz w:val="18"/>
                <w:lang w:eastAsia="zh-CN"/>
              </w:rPr>
              <w:t xml:space="preserve"> PC </w:t>
            </w:r>
            <w:r w:rsidRPr="00356EDB">
              <w:rPr>
                <w:rFonts w:ascii="Tahoma" w:eastAsia="SimSun" w:hAnsi="Tahoma" w:cs="Tahoma"/>
                <w:sz w:val="18"/>
                <w:lang w:eastAsia="zh-CN"/>
              </w:rPr>
              <w:t>或</w:t>
            </w:r>
            <w:r w:rsidRPr="00356EDB">
              <w:rPr>
                <w:rFonts w:ascii="Tahoma" w:eastAsia="SimSun" w:hAnsi="Tahoma" w:cs="Tahoma"/>
                <w:sz w:val="18"/>
                <w:lang w:eastAsia="zh-CN"/>
              </w:rPr>
              <w:t xml:space="preserve"> FTE/</w:t>
            </w:r>
            <w:r w:rsidRPr="00356EDB">
              <w:rPr>
                <w:rFonts w:ascii="Tahoma" w:eastAsia="SimSun" w:hAnsi="Tahoma" w:cs="Tahoma"/>
                <w:sz w:val="18"/>
                <w:lang w:eastAsia="zh-CN"/>
              </w:rPr>
              <w:t>员工的总数。请注意：最低订购要求可能因地理区域而异。</w:t>
            </w:r>
          </w:p>
          <w:p w14:paraId="2324AA85" w14:textId="77777777" w:rsidR="00406CB0" w:rsidRDefault="00406CB0" w:rsidP="00A70464">
            <w:pPr>
              <w:pStyle w:val="AppendixBodyText"/>
              <w:spacing w:after="0"/>
              <w:ind w:right="720"/>
              <w:rPr>
                <w:rFonts w:ascii="Tahoma" w:eastAsia="SimSun" w:hAnsi="Tahoma" w:cs="Tahoma"/>
                <w:lang w:eastAsia="zh-CN"/>
              </w:rPr>
            </w:pPr>
          </w:p>
          <w:p w14:paraId="50AE6A63" w14:textId="77777777" w:rsidR="00CC1961" w:rsidRDefault="00CC1961" w:rsidP="00A70464">
            <w:pPr>
              <w:pStyle w:val="AppendixBodyText"/>
              <w:spacing w:after="0"/>
              <w:ind w:right="720"/>
              <w:rPr>
                <w:rFonts w:ascii="Tahoma" w:eastAsia="SimSun" w:hAnsi="Tahoma" w:cs="Tahoma"/>
                <w:lang w:eastAsia="zh-CN"/>
              </w:rPr>
            </w:pPr>
          </w:p>
          <w:p w14:paraId="4E342909" w14:textId="77777777" w:rsidR="00CC1961" w:rsidRDefault="00CC1961" w:rsidP="00A70464">
            <w:pPr>
              <w:pStyle w:val="AppendixBodyText"/>
              <w:spacing w:after="0"/>
              <w:ind w:right="720"/>
              <w:rPr>
                <w:rFonts w:ascii="Tahoma" w:eastAsia="SimSun" w:hAnsi="Tahoma" w:cs="Tahoma"/>
                <w:lang w:eastAsia="zh-CN"/>
              </w:rPr>
            </w:pPr>
          </w:p>
          <w:p w14:paraId="42172CA4" w14:textId="77777777" w:rsidR="00CC1961" w:rsidRPr="00356EDB" w:rsidRDefault="00CC1961" w:rsidP="00A70464">
            <w:pPr>
              <w:pStyle w:val="AppendixBodyText"/>
              <w:spacing w:after="0"/>
              <w:ind w:right="720"/>
              <w:rPr>
                <w:rFonts w:ascii="Tahoma" w:eastAsia="SimSun" w:hAnsi="Tahoma" w:cs="Tahoma"/>
                <w:lang w:eastAsia="zh-CN"/>
              </w:rPr>
            </w:pPr>
          </w:p>
          <w:p w14:paraId="0E185869" w14:textId="77777777" w:rsidR="00456002" w:rsidRDefault="00456002" w:rsidP="00230E01">
            <w:pPr>
              <w:tabs>
                <w:tab w:val="left" w:pos="8640"/>
              </w:tabs>
              <w:ind w:right="720"/>
              <w:rPr>
                <w:rFonts w:eastAsia="SimSun" w:cs="Tahoma"/>
                <w:color w:val="000000"/>
                <w:spacing w:val="-2"/>
                <w:szCs w:val="20"/>
                <w:lang w:eastAsia="zh-CN"/>
              </w:rPr>
            </w:pPr>
            <w:r w:rsidRPr="00CC1961">
              <w:rPr>
                <w:rFonts w:eastAsia="SimSun" w:cs="Tahoma"/>
                <w:b/>
                <w:bCs/>
                <w:color w:val="000000"/>
                <w:spacing w:val="-2"/>
                <w:szCs w:val="20"/>
                <w:lang w:eastAsia="zh-CN"/>
              </w:rPr>
              <w:lastRenderedPageBreak/>
              <w:t>注意：</w:t>
            </w:r>
            <w:r w:rsidR="002F2B7C" w:rsidRPr="00CC1961">
              <w:rPr>
                <w:rFonts w:eastAsia="SimSun" w:cs="Tahoma"/>
                <w:b/>
                <w:bCs/>
                <w:color w:val="000000"/>
                <w:spacing w:val="-2"/>
                <w:szCs w:val="20"/>
                <w:lang w:eastAsia="zh-CN"/>
              </w:rPr>
              <w:t xml:space="preserve"> </w:t>
            </w:r>
            <w:r w:rsidRPr="00CC1961">
              <w:rPr>
                <w:rFonts w:eastAsia="SimSun" w:cs="Tahoma"/>
                <w:color w:val="000000"/>
                <w:spacing w:val="-2"/>
                <w:szCs w:val="20"/>
                <w:lang w:eastAsia="zh-CN"/>
              </w:rPr>
              <w:t>除非产品列表的产品条件备注中有明确说明，</w:t>
            </w:r>
            <w:r w:rsidRPr="00CC1961">
              <w:rPr>
                <w:rFonts w:eastAsia="SimSun" w:cs="Tahoma"/>
                <w:color w:val="000000"/>
                <w:spacing w:val="-2"/>
                <w:szCs w:val="18"/>
                <w:lang w:eastAsia="zh-CN"/>
              </w:rPr>
              <w:t>否则大专院校和中小学校协议客户不能只为订购中的部分</w:t>
            </w:r>
            <w:r w:rsidRPr="00CC1961">
              <w:rPr>
                <w:rFonts w:eastAsia="SimSun" w:cs="Tahoma"/>
                <w:color w:val="000000"/>
                <w:spacing w:val="-2"/>
                <w:szCs w:val="18"/>
                <w:lang w:eastAsia="zh-CN"/>
              </w:rPr>
              <w:t xml:space="preserve"> PC </w:t>
            </w:r>
            <w:r w:rsidRPr="00CC1961">
              <w:rPr>
                <w:rFonts w:eastAsia="SimSun" w:cs="Tahoma"/>
                <w:color w:val="000000"/>
                <w:spacing w:val="-2"/>
                <w:szCs w:val="18"/>
                <w:lang w:eastAsia="zh-CN"/>
              </w:rPr>
              <w:t>选择应用程序、系统、订购许可（用户</w:t>
            </w:r>
            <w:r w:rsidRPr="00CC1961">
              <w:rPr>
                <w:rFonts w:eastAsia="SimSun" w:cs="Tahoma"/>
                <w:color w:val="000000"/>
                <w:spacing w:val="-2"/>
                <w:szCs w:val="18"/>
                <w:lang w:eastAsia="zh-CN"/>
              </w:rPr>
              <w:t>/</w:t>
            </w:r>
            <w:r w:rsidRPr="00CC1961">
              <w:rPr>
                <w:rFonts w:eastAsia="SimSun" w:cs="Tahoma"/>
                <w:color w:val="000000"/>
                <w:spacing w:val="-2"/>
                <w:szCs w:val="18"/>
                <w:lang w:eastAsia="zh-CN"/>
              </w:rPr>
              <w:t>设备）和</w:t>
            </w:r>
            <w:r w:rsidRPr="00CC1961">
              <w:rPr>
                <w:rFonts w:eastAsia="SimSun" w:cs="Tahoma"/>
                <w:color w:val="000000"/>
                <w:spacing w:val="-2"/>
                <w:szCs w:val="18"/>
                <w:lang w:eastAsia="zh-CN"/>
              </w:rPr>
              <w:t xml:space="preserve"> CAL </w:t>
            </w:r>
            <w:r w:rsidRPr="00CC1961">
              <w:rPr>
                <w:rFonts w:eastAsia="SimSun" w:cs="Tahoma"/>
                <w:color w:val="000000"/>
                <w:spacing w:val="-2"/>
                <w:szCs w:val="18"/>
                <w:lang w:eastAsia="zh-CN"/>
              </w:rPr>
              <w:t>产品</w:t>
            </w:r>
            <w:r w:rsidRPr="00CC1961">
              <w:rPr>
                <w:rFonts w:eastAsia="SimSun" w:cs="Tahoma"/>
                <w:color w:val="000000"/>
                <w:spacing w:val="-2"/>
                <w:szCs w:val="20"/>
                <w:lang w:eastAsia="zh-CN"/>
              </w:rPr>
              <w:t>。比如，如果订购的对象是</w:t>
            </w:r>
            <w:r w:rsidRPr="00CC1961">
              <w:rPr>
                <w:rFonts w:eastAsia="SimSun" w:cs="Tahoma"/>
                <w:color w:val="000000"/>
                <w:spacing w:val="-2"/>
                <w:szCs w:val="20"/>
                <w:lang w:eastAsia="zh-CN"/>
              </w:rPr>
              <w:t xml:space="preserve"> 100 </w:t>
            </w:r>
            <w:r w:rsidRPr="00CC1961">
              <w:rPr>
                <w:rFonts w:eastAsia="SimSun" w:cs="Tahoma"/>
                <w:color w:val="000000"/>
                <w:spacing w:val="-2"/>
                <w:szCs w:val="20"/>
                <w:lang w:eastAsia="zh-CN"/>
              </w:rPr>
              <w:t>台</w:t>
            </w:r>
            <w:r w:rsidRPr="00CC1961">
              <w:rPr>
                <w:rFonts w:eastAsia="SimSun" w:cs="Tahoma"/>
                <w:color w:val="000000"/>
                <w:spacing w:val="-2"/>
                <w:szCs w:val="20"/>
                <w:lang w:eastAsia="zh-CN"/>
              </w:rPr>
              <w:t xml:space="preserve"> PC</w:t>
            </w:r>
            <w:r w:rsidRPr="00CC1961">
              <w:rPr>
                <w:rFonts w:eastAsia="SimSun" w:cs="Tahoma"/>
                <w:color w:val="000000"/>
                <w:spacing w:val="-2"/>
                <w:szCs w:val="20"/>
                <w:lang w:eastAsia="zh-CN"/>
              </w:rPr>
              <w:t>，那么所选的应用程序、系统、订购许可（用户</w:t>
            </w:r>
            <w:r w:rsidRPr="00CC1961">
              <w:rPr>
                <w:rFonts w:eastAsia="SimSun" w:cs="Tahoma"/>
                <w:color w:val="000000"/>
                <w:spacing w:val="-2"/>
                <w:szCs w:val="20"/>
                <w:lang w:eastAsia="zh-CN"/>
              </w:rPr>
              <w:t>/</w:t>
            </w:r>
            <w:r w:rsidRPr="00CC1961">
              <w:rPr>
                <w:rFonts w:eastAsia="SimSun" w:cs="Tahoma"/>
                <w:color w:val="000000"/>
                <w:spacing w:val="-2"/>
                <w:szCs w:val="20"/>
                <w:lang w:eastAsia="zh-CN"/>
              </w:rPr>
              <w:t>设备）和</w:t>
            </w:r>
            <w:r w:rsidRPr="00CC1961">
              <w:rPr>
                <w:rFonts w:eastAsia="SimSun" w:cs="Tahoma"/>
                <w:color w:val="000000"/>
                <w:spacing w:val="-2"/>
                <w:szCs w:val="20"/>
                <w:lang w:eastAsia="zh-CN"/>
              </w:rPr>
              <w:t xml:space="preserve"> CAL </w:t>
            </w:r>
            <w:r w:rsidRPr="00CC1961">
              <w:rPr>
                <w:rFonts w:eastAsia="SimSun" w:cs="Tahoma"/>
                <w:color w:val="000000"/>
                <w:spacing w:val="-2"/>
                <w:szCs w:val="20"/>
                <w:lang w:eastAsia="zh-CN"/>
              </w:rPr>
              <w:t>产品将用于所有</w:t>
            </w:r>
            <w:r w:rsidRPr="00CC1961">
              <w:rPr>
                <w:rFonts w:eastAsia="SimSun" w:cs="Tahoma"/>
                <w:color w:val="000000"/>
                <w:spacing w:val="-2"/>
                <w:szCs w:val="20"/>
                <w:lang w:eastAsia="zh-CN"/>
              </w:rPr>
              <w:t xml:space="preserve"> 100 </w:t>
            </w:r>
            <w:r w:rsidRPr="00CC1961">
              <w:rPr>
                <w:rFonts w:eastAsia="SimSun" w:cs="Tahoma"/>
                <w:color w:val="000000"/>
                <w:spacing w:val="-2"/>
                <w:szCs w:val="20"/>
                <w:lang w:eastAsia="zh-CN"/>
              </w:rPr>
              <w:t>台</w:t>
            </w:r>
            <w:r w:rsidRPr="00CC1961">
              <w:rPr>
                <w:rFonts w:eastAsia="SimSun" w:cs="Tahoma"/>
                <w:color w:val="000000"/>
                <w:spacing w:val="-2"/>
                <w:szCs w:val="20"/>
                <w:lang w:eastAsia="zh-CN"/>
              </w:rPr>
              <w:t xml:space="preserve"> PC</w:t>
            </w:r>
            <w:r w:rsidRPr="00CC1961">
              <w:rPr>
                <w:rFonts w:eastAsia="SimSun" w:cs="Tahoma"/>
                <w:color w:val="000000"/>
                <w:spacing w:val="-2"/>
                <w:szCs w:val="20"/>
                <w:lang w:eastAsia="zh-CN"/>
              </w:rPr>
              <w:t>。哪怕这些</w:t>
            </w:r>
            <w:r w:rsidRPr="00CC1961">
              <w:rPr>
                <w:rFonts w:eastAsia="SimSun" w:cs="Tahoma"/>
                <w:color w:val="000000"/>
                <w:spacing w:val="-2"/>
                <w:szCs w:val="20"/>
                <w:lang w:eastAsia="zh-CN"/>
              </w:rPr>
              <w:t xml:space="preserve"> PC </w:t>
            </w:r>
            <w:r w:rsidRPr="00CC1961">
              <w:rPr>
                <w:rFonts w:eastAsia="SimSun" w:cs="Tahoma"/>
                <w:color w:val="000000"/>
                <w:spacing w:val="-2"/>
                <w:szCs w:val="20"/>
                <w:lang w:eastAsia="zh-CN"/>
              </w:rPr>
              <w:t>中只有一部分机器会运行特定产品也不例外。</w:t>
            </w:r>
          </w:p>
          <w:p w14:paraId="57047CE6" w14:textId="77777777" w:rsidR="00264857" w:rsidRPr="00CC1961" w:rsidRDefault="00264857" w:rsidP="00230E01">
            <w:pPr>
              <w:tabs>
                <w:tab w:val="left" w:pos="8640"/>
              </w:tabs>
              <w:ind w:right="720"/>
              <w:rPr>
                <w:rFonts w:eastAsia="SimSun" w:cs="Tahoma"/>
                <w:spacing w:val="-2"/>
                <w:lang w:eastAsia="zh-CN"/>
              </w:rPr>
            </w:pPr>
          </w:p>
          <w:p w14:paraId="62386BB4" w14:textId="77777777" w:rsidR="00230E01" w:rsidRPr="00356EDB" w:rsidRDefault="00312D72" w:rsidP="00041E9E">
            <w:pPr>
              <w:tabs>
                <w:tab w:val="left" w:pos="8640"/>
              </w:tabs>
              <w:ind w:right="270"/>
              <w:rPr>
                <w:rFonts w:eastAsia="SimSun" w:cs="Tahoma"/>
                <w:lang w:eastAsia="zh-CN"/>
              </w:rPr>
            </w:pPr>
            <w:r w:rsidRPr="00356EDB">
              <w:rPr>
                <w:rFonts w:eastAsia="SimSun" w:cs="Tahoma"/>
                <w:b/>
                <w:bCs/>
                <w:color w:val="000000"/>
                <w:szCs w:val="18"/>
                <w:lang w:eastAsia="zh-CN"/>
              </w:rPr>
              <w:t>注意：</w:t>
            </w:r>
            <w:r w:rsidR="002F2B7C" w:rsidRPr="00356EDB">
              <w:rPr>
                <w:rFonts w:eastAsia="SimSun" w:cs="Tahoma"/>
                <w:b/>
                <w:bCs/>
                <w:color w:val="000000"/>
                <w:szCs w:val="18"/>
                <w:lang w:eastAsia="zh-CN"/>
              </w:rPr>
              <w:t xml:space="preserve"> </w:t>
            </w:r>
            <w:r w:rsidRPr="00356EDB">
              <w:rPr>
                <w:rFonts w:eastAsia="SimSun" w:cs="Tahoma"/>
                <w:b/>
                <w:bCs/>
                <w:color w:val="000000"/>
                <w:szCs w:val="18"/>
                <w:lang w:eastAsia="zh-CN"/>
              </w:rPr>
              <w:t>基于教员</w:t>
            </w:r>
            <w:r w:rsidRPr="00356EDB">
              <w:rPr>
                <w:rFonts w:eastAsia="SimSun" w:cs="Tahoma"/>
                <w:b/>
                <w:bCs/>
                <w:color w:val="000000"/>
                <w:szCs w:val="18"/>
                <w:lang w:eastAsia="zh-CN"/>
              </w:rPr>
              <w:t>/</w:t>
            </w:r>
            <w:r w:rsidRPr="00356EDB">
              <w:rPr>
                <w:rFonts w:eastAsia="SimSun" w:cs="Tahoma"/>
                <w:b/>
                <w:bCs/>
                <w:color w:val="000000"/>
                <w:szCs w:val="18"/>
                <w:lang w:eastAsia="zh-CN"/>
              </w:rPr>
              <w:t>职员范围免费授予学生</w:t>
            </w:r>
            <w:r w:rsidRPr="00356EDB">
              <w:rPr>
                <w:rFonts w:eastAsia="SimSun" w:cs="Tahoma"/>
                <w:b/>
                <w:bCs/>
                <w:color w:val="000000"/>
                <w:szCs w:val="18"/>
                <w:lang w:eastAsia="zh-CN"/>
              </w:rPr>
              <w:t xml:space="preserve"> Office 365 ProPlus </w:t>
            </w:r>
            <w:r w:rsidRPr="00356EDB">
              <w:rPr>
                <w:rFonts w:eastAsia="SimSun" w:cs="Tahoma"/>
                <w:b/>
                <w:bCs/>
                <w:color w:val="000000"/>
                <w:szCs w:val="18"/>
                <w:lang w:eastAsia="zh-CN"/>
              </w:rPr>
              <w:t>许可</w:t>
            </w:r>
            <w:r w:rsidRPr="00356EDB">
              <w:rPr>
                <w:rFonts w:eastAsia="SimSun" w:cs="Tahoma"/>
                <w:b/>
                <w:bCs/>
                <w:color w:val="000000"/>
                <w:szCs w:val="18"/>
                <w:lang w:eastAsia="zh-CN"/>
              </w:rPr>
              <w:t xml:space="preserve"> - </w:t>
            </w:r>
            <w:r w:rsidRPr="00356EDB">
              <w:rPr>
                <w:rFonts w:eastAsia="SimSun" w:cs="Tahoma"/>
                <w:szCs w:val="18"/>
                <w:lang w:eastAsia="zh-CN"/>
              </w:rPr>
              <w:t>假定机构为其定义组织内的所有教员和职员购买了</w:t>
            </w:r>
            <w:r w:rsidRPr="00356EDB">
              <w:rPr>
                <w:rFonts w:eastAsia="SimSun" w:cs="Tahoma"/>
                <w:szCs w:val="18"/>
                <w:lang w:eastAsia="zh-CN"/>
              </w:rPr>
              <w:t xml:space="preserve"> Office Professional Plus </w:t>
            </w:r>
            <w:r w:rsidRPr="00356EDB">
              <w:rPr>
                <w:rFonts w:eastAsia="SimSun" w:cs="Tahoma"/>
                <w:szCs w:val="18"/>
                <w:lang w:eastAsia="zh-CN"/>
              </w:rPr>
              <w:t>或</w:t>
            </w:r>
            <w:r w:rsidRPr="00356EDB">
              <w:rPr>
                <w:rFonts w:eastAsia="SimSun" w:cs="Tahoma"/>
                <w:szCs w:val="18"/>
                <w:lang w:eastAsia="zh-CN"/>
              </w:rPr>
              <w:t xml:space="preserve"> Office 365 ProPlus </w:t>
            </w:r>
            <w:r w:rsidRPr="00356EDB">
              <w:rPr>
                <w:rFonts w:eastAsia="SimSun" w:cs="Tahoma"/>
                <w:szCs w:val="18"/>
                <w:lang w:eastAsia="zh-CN"/>
              </w:rPr>
              <w:t>的许可，则机构将有资格为在属于其定义机构一部分的任何教育机构内登记的所有学生（无论全日制还是业余制）获得</w:t>
            </w:r>
            <w:r w:rsidRPr="00356EDB">
              <w:rPr>
                <w:rFonts w:eastAsia="SimSun" w:cs="Tahoma"/>
                <w:szCs w:val="18"/>
                <w:lang w:eastAsia="zh-CN"/>
              </w:rPr>
              <w:t xml:space="preserve"> Office 365 ProPlus </w:t>
            </w:r>
            <w:r w:rsidRPr="00356EDB">
              <w:rPr>
                <w:rFonts w:eastAsia="SimSun" w:cs="Tahoma"/>
                <w:szCs w:val="18"/>
                <w:lang w:eastAsia="zh-CN"/>
              </w:rPr>
              <w:t>许可，并且机构无需支付额外费用。</w:t>
            </w:r>
          </w:p>
          <w:p w14:paraId="2988C4AA" w14:textId="77777777" w:rsidR="00312D72" w:rsidRPr="00356EDB" w:rsidRDefault="00312D72" w:rsidP="00230E01">
            <w:pPr>
              <w:tabs>
                <w:tab w:val="left" w:pos="8640"/>
              </w:tabs>
              <w:ind w:right="720"/>
              <w:rPr>
                <w:rFonts w:eastAsia="SimSun" w:cs="Tahoma"/>
                <w:color w:val="000000"/>
                <w:szCs w:val="20"/>
                <w:lang w:eastAsia="zh-CN"/>
              </w:rPr>
            </w:pPr>
          </w:p>
        </w:tc>
      </w:tr>
      <w:tr w:rsidR="00456002" w:rsidRPr="00356EDB" w14:paraId="1E781227" w14:textId="77777777" w:rsidTr="00C465A9">
        <w:tc>
          <w:tcPr>
            <w:tcW w:w="1890" w:type="dxa"/>
            <w:shd w:val="clear" w:color="auto" w:fill="auto"/>
          </w:tcPr>
          <w:p w14:paraId="766CCD4C" w14:textId="77777777" w:rsidR="00456002" w:rsidRPr="00356EDB" w:rsidRDefault="00456002" w:rsidP="00D25BCB">
            <w:pPr>
              <w:pStyle w:val="AppendixBodyText"/>
              <w:spacing w:before="60"/>
              <w:ind w:right="72"/>
              <w:rPr>
                <w:rFonts w:ascii="Tahoma" w:eastAsia="SimSun" w:hAnsi="Tahoma" w:cs="Tahoma"/>
                <w:b/>
                <w:color w:val="000000"/>
                <w:sz w:val="18"/>
                <w:szCs w:val="18"/>
                <w:lang w:eastAsia="zh-CN"/>
              </w:rPr>
            </w:pPr>
            <w:r w:rsidRPr="00356EDB">
              <w:rPr>
                <w:rFonts w:ascii="Tahoma" w:eastAsia="SimSun" w:hAnsi="Tahoma" w:cs="Tahoma"/>
                <w:b/>
                <w:lang w:eastAsia="zh-CN"/>
              </w:rPr>
              <w:lastRenderedPageBreak/>
              <w:t>企业许可登记表和企业订购许可登记表</w:t>
            </w:r>
          </w:p>
        </w:tc>
        <w:tc>
          <w:tcPr>
            <w:tcW w:w="7353" w:type="dxa"/>
            <w:shd w:val="clear" w:color="auto" w:fill="auto"/>
          </w:tcPr>
          <w:p w14:paraId="470CE0B5" w14:textId="77777777" w:rsidR="00456002" w:rsidRPr="00356EDB" w:rsidRDefault="00456002" w:rsidP="00A70464">
            <w:pPr>
              <w:spacing w:before="60"/>
              <w:rPr>
                <w:rFonts w:eastAsia="SimSun" w:cs="Tahoma"/>
                <w:spacing w:val="-4"/>
                <w:lang w:eastAsia="zh-CN"/>
              </w:rPr>
            </w:pPr>
            <w:r w:rsidRPr="00356EDB">
              <w:rPr>
                <w:rFonts w:eastAsia="SimSun" w:cs="Tahoma"/>
                <w:spacing w:val="-4"/>
                <w:lang w:eastAsia="zh-CN"/>
              </w:rPr>
              <w:t>企业协议</w:t>
            </w:r>
            <w:r w:rsidRPr="00356EDB">
              <w:rPr>
                <w:rFonts w:eastAsia="SimSun" w:cs="Tahoma"/>
                <w:spacing w:val="-4"/>
                <w:lang w:eastAsia="zh-CN"/>
              </w:rPr>
              <w:t xml:space="preserve"> (EA) </w:t>
            </w:r>
            <w:r w:rsidRPr="00356EDB">
              <w:rPr>
                <w:rFonts w:eastAsia="SimSun" w:cs="Tahoma"/>
                <w:spacing w:val="-4"/>
                <w:lang w:eastAsia="zh-CN"/>
              </w:rPr>
              <w:t>和企业订购协议</w:t>
            </w:r>
            <w:r w:rsidRPr="00356EDB">
              <w:rPr>
                <w:rFonts w:eastAsia="SimSun" w:cs="Tahoma"/>
                <w:spacing w:val="-4"/>
                <w:lang w:eastAsia="zh-CN"/>
              </w:rPr>
              <w:t xml:space="preserve"> (ESA) </w:t>
            </w:r>
            <w:r w:rsidRPr="00356EDB">
              <w:rPr>
                <w:rFonts w:eastAsia="SimSun" w:cs="Tahoma"/>
                <w:spacing w:val="-4"/>
                <w:lang w:eastAsia="zh-CN"/>
              </w:rPr>
              <w:t>要求至少</w:t>
            </w:r>
            <w:r w:rsidRPr="00356EDB">
              <w:rPr>
                <w:rFonts w:eastAsia="SimSun" w:cs="Tahoma"/>
                <w:spacing w:val="-4"/>
                <w:lang w:eastAsia="zh-CN"/>
              </w:rPr>
              <w:t xml:space="preserve"> 250 </w:t>
            </w:r>
            <w:r w:rsidRPr="00356EDB">
              <w:rPr>
                <w:rFonts w:eastAsia="SimSun" w:cs="Tahoma"/>
                <w:spacing w:val="-4"/>
                <w:lang w:eastAsia="zh-CN"/>
              </w:rPr>
              <w:t>个合格设备</w:t>
            </w:r>
            <w:r w:rsidRPr="00356EDB">
              <w:rPr>
                <w:rFonts w:eastAsia="SimSun" w:cs="Tahoma"/>
                <w:spacing w:val="-4"/>
                <w:lang w:eastAsia="zh-CN"/>
              </w:rPr>
              <w:t>/</w:t>
            </w:r>
            <w:r w:rsidRPr="00356EDB">
              <w:rPr>
                <w:rFonts w:eastAsia="SimSun" w:cs="Tahoma"/>
                <w:spacing w:val="-4"/>
                <w:lang w:eastAsia="zh-CN"/>
              </w:rPr>
              <w:t>台式计算机或</w:t>
            </w:r>
            <w:r w:rsidR="002F2B7C" w:rsidRPr="00356EDB">
              <w:rPr>
                <w:rFonts w:eastAsia="SimSun" w:cs="Tahoma"/>
                <w:spacing w:val="-4"/>
                <w:lang w:eastAsia="zh-CN"/>
              </w:rPr>
              <w:br/>
            </w:r>
            <w:r w:rsidRPr="00356EDB">
              <w:rPr>
                <w:rFonts w:eastAsia="SimSun" w:cs="Tahoma"/>
                <w:spacing w:val="-4"/>
                <w:lang w:eastAsia="zh-CN"/>
              </w:rPr>
              <w:t>合格用户。</w:t>
            </w:r>
          </w:p>
          <w:p w14:paraId="54156295" w14:textId="77777777" w:rsidR="00456002" w:rsidRPr="00356EDB" w:rsidRDefault="00456002" w:rsidP="00A70464">
            <w:pPr>
              <w:rPr>
                <w:rFonts w:eastAsia="SimSun" w:cs="Tahoma"/>
                <w:lang w:eastAsia="zh-CN"/>
              </w:rPr>
            </w:pPr>
          </w:p>
          <w:p w14:paraId="5373DE5F" w14:textId="77777777" w:rsidR="0091793D" w:rsidRPr="00356EDB" w:rsidRDefault="0091793D" w:rsidP="004B6D8C">
            <w:pPr>
              <w:spacing w:after="60"/>
              <w:rPr>
                <w:rFonts w:eastAsia="SimSun" w:cs="Tahoma"/>
                <w:lang w:eastAsia="zh-CN"/>
              </w:rPr>
            </w:pPr>
            <w:r w:rsidRPr="00356EDB">
              <w:rPr>
                <w:rFonts w:eastAsia="SimSun" w:cs="Tahoma"/>
                <w:b/>
                <w:lang w:eastAsia="zh-CN"/>
              </w:rPr>
              <w:t>合格设备</w:t>
            </w:r>
            <w:r w:rsidRPr="00356EDB">
              <w:rPr>
                <w:rFonts w:eastAsia="SimSun" w:cs="Tahoma"/>
                <w:b/>
                <w:lang w:eastAsia="zh-CN"/>
              </w:rPr>
              <w:t>/</w:t>
            </w:r>
            <w:r w:rsidRPr="00356EDB">
              <w:rPr>
                <w:rFonts w:eastAsia="SimSun" w:cs="Tahoma"/>
                <w:b/>
                <w:lang w:eastAsia="zh-CN"/>
              </w:rPr>
              <w:t>台式计算机</w:t>
            </w:r>
          </w:p>
          <w:p w14:paraId="1F26C019" w14:textId="77777777" w:rsidR="0091793D" w:rsidRPr="00356EDB" w:rsidRDefault="0091793D" w:rsidP="00003D41">
            <w:pPr>
              <w:rPr>
                <w:rFonts w:eastAsia="SimSun" w:cs="Tahoma"/>
                <w:lang w:eastAsia="zh-CN"/>
              </w:rPr>
            </w:pPr>
            <w:bookmarkStart w:id="606" w:name="_Toc323159729"/>
            <w:bookmarkStart w:id="607" w:name="_Toc325313134"/>
            <w:bookmarkStart w:id="608" w:name="_Toc325609169"/>
            <w:r w:rsidRPr="00356EDB">
              <w:rPr>
                <w:rFonts w:eastAsia="SimSun" w:cs="Tahoma"/>
                <w:lang w:eastAsia="zh-CN"/>
              </w:rPr>
              <w:t>即使您的批量许可协议中有任何相反的规定，合格设备</w:t>
            </w:r>
            <w:r w:rsidRPr="00356EDB">
              <w:rPr>
                <w:rFonts w:eastAsia="SimSun" w:cs="Tahoma"/>
                <w:lang w:eastAsia="zh-CN"/>
              </w:rPr>
              <w:t>/</w:t>
            </w:r>
            <w:r w:rsidRPr="00356EDB">
              <w:rPr>
                <w:rFonts w:eastAsia="SimSun" w:cs="Tahoma"/>
                <w:lang w:eastAsia="zh-CN"/>
              </w:rPr>
              <w:t>台式计算机也不包括您的用户根据以下各项的漫游使用权利单独访问和使用软件的任何</w:t>
            </w:r>
            <w:r w:rsidRPr="00356EDB">
              <w:rPr>
                <w:rFonts w:eastAsia="SimSun" w:cs="Tahoma"/>
                <w:iCs/>
                <w:lang w:eastAsia="zh-CN"/>
              </w:rPr>
              <w:t>合格第三方设备</w:t>
            </w:r>
            <w:r w:rsidRPr="00356EDB">
              <w:rPr>
                <w:rFonts w:eastAsia="SimSun" w:cs="Tahoma"/>
                <w:lang w:eastAsia="zh-CN"/>
              </w:rPr>
              <w:t>：</w:t>
            </w:r>
            <w:bookmarkEnd w:id="606"/>
            <w:bookmarkEnd w:id="607"/>
            <w:bookmarkEnd w:id="608"/>
          </w:p>
          <w:p w14:paraId="2CA453E7" w14:textId="77777777" w:rsidR="00456002" w:rsidRPr="00356EDB" w:rsidRDefault="00456002" w:rsidP="00A70464">
            <w:pPr>
              <w:rPr>
                <w:rFonts w:eastAsia="SimSun" w:cs="Tahoma"/>
                <w:lang w:eastAsia="zh-CN"/>
              </w:rPr>
            </w:pPr>
          </w:p>
          <w:p w14:paraId="37339012" w14:textId="77777777" w:rsidR="00406CB0" w:rsidRPr="00356EDB" w:rsidRDefault="00456002" w:rsidP="00346F4B">
            <w:pPr>
              <w:numPr>
                <w:ilvl w:val="0"/>
                <w:numId w:val="64"/>
              </w:numPr>
              <w:spacing w:after="60"/>
              <w:rPr>
                <w:rFonts w:eastAsia="SimSun" w:cs="Tahoma"/>
              </w:rPr>
            </w:pPr>
            <w:r w:rsidRPr="00356EDB">
              <w:rPr>
                <w:rFonts w:eastAsia="SimSun" w:cs="Tahoma"/>
              </w:rPr>
              <w:t xml:space="preserve">Windows </w:t>
            </w:r>
            <w:r w:rsidRPr="00356EDB">
              <w:rPr>
                <w:rFonts w:eastAsia="SimSun" w:cs="Tahoma"/>
              </w:rPr>
              <w:t>软件保障，</w:t>
            </w:r>
          </w:p>
          <w:p w14:paraId="502AE37F" w14:textId="77777777" w:rsidR="00456002" w:rsidRPr="00356EDB" w:rsidRDefault="00456002" w:rsidP="00346F4B">
            <w:pPr>
              <w:numPr>
                <w:ilvl w:val="0"/>
                <w:numId w:val="64"/>
              </w:numPr>
              <w:spacing w:after="60"/>
              <w:rPr>
                <w:rFonts w:eastAsia="SimSun" w:cs="Tahoma"/>
              </w:rPr>
            </w:pPr>
            <w:r w:rsidRPr="00356EDB">
              <w:rPr>
                <w:rFonts w:eastAsia="SimSun" w:cs="Tahoma"/>
              </w:rPr>
              <w:t>Windows Virtual Desktop Access</w:t>
            </w:r>
            <w:r w:rsidRPr="00356EDB">
              <w:rPr>
                <w:rFonts w:eastAsia="SimSun" w:cs="Tahoma"/>
              </w:rPr>
              <w:t>，</w:t>
            </w:r>
          </w:p>
          <w:p w14:paraId="18665AA0" w14:textId="77777777" w:rsidR="00456002" w:rsidRPr="00356EDB" w:rsidRDefault="00456002" w:rsidP="00346F4B">
            <w:pPr>
              <w:numPr>
                <w:ilvl w:val="0"/>
                <w:numId w:val="64"/>
              </w:numPr>
              <w:spacing w:after="60"/>
              <w:rPr>
                <w:rFonts w:eastAsia="SimSun" w:cs="Tahoma"/>
                <w:lang w:eastAsia="zh-CN"/>
              </w:rPr>
            </w:pPr>
            <w:r w:rsidRPr="00356EDB">
              <w:rPr>
                <w:rFonts w:eastAsia="SimSun" w:cs="Tahoma"/>
                <w:lang w:eastAsia="zh-CN"/>
              </w:rPr>
              <w:t>虚拟桌面基础结构套件，</w:t>
            </w:r>
          </w:p>
          <w:p w14:paraId="29AF7DA6" w14:textId="77777777" w:rsidR="00456002" w:rsidRPr="00356EDB" w:rsidRDefault="00456002" w:rsidP="00346F4B">
            <w:pPr>
              <w:numPr>
                <w:ilvl w:val="0"/>
                <w:numId w:val="64"/>
              </w:numPr>
              <w:spacing w:after="60"/>
              <w:rPr>
                <w:rFonts w:eastAsia="SimSun" w:cs="Tahoma"/>
              </w:rPr>
            </w:pPr>
            <w:r w:rsidRPr="00356EDB">
              <w:rPr>
                <w:rFonts w:eastAsia="SimSun" w:cs="Tahoma"/>
              </w:rPr>
              <w:t>适用于软件保障的</w:t>
            </w:r>
            <w:r w:rsidRPr="00356EDB">
              <w:rPr>
                <w:rFonts w:eastAsia="SimSun" w:cs="Tahoma"/>
              </w:rPr>
              <w:t xml:space="preserve"> MDOP </w:t>
            </w:r>
            <w:r w:rsidRPr="00356EDB">
              <w:rPr>
                <w:rFonts w:eastAsia="SimSun" w:cs="Tahoma"/>
              </w:rPr>
              <w:t>和</w:t>
            </w:r>
          </w:p>
          <w:p w14:paraId="4C7414C2" w14:textId="77777777" w:rsidR="00456002" w:rsidRPr="00356EDB" w:rsidRDefault="00456002" w:rsidP="00346F4B">
            <w:pPr>
              <w:numPr>
                <w:ilvl w:val="0"/>
                <w:numId w:val="64"/>
              </w:numPr>
              <w:spacing w:after="60"/>
              <w:rPr>
                <w:rFonts w:eastAsia="SimSun" w:cs="Tahoma"/>
              </w:rPr>
            </w:pPr>
            <w:r w:rsidRPr="00356EDB">
              <w:rPr>
                <w:rFonts w:eastAsia="SimSun" w:cs="Tahoma"/>
              </w:rPr>
              <w:t>将漫游使用权利纳入保障范围之内的所有版本的</w:t>
            </w:r>
            <w:r w:rsidRPr="00356EDB">
              <w:rPr>
                <w:rFonts w:eastAsia="SimSun" w:cs="Tahoma"/>
              </w:rPr>
              <w:t xml:space="preserve"> Office</w:t>
            </w:r>
            <w:r w:rsidRPr="00356EDB">
              <w:rPr>
                <w:rFonts w:eastAsia="SimSun" w:cs="Tahoma"/>
              </w:rPr>
              <w:t>、</w:t>
            </w:r>
            <w:r w:rsidRPr="00356EDB">
              <w:rPr>
                <w:rFonts w:eastAsia="SimSun" w:cs="Tahoma"/>
              </w:rPr>
              <w:t xml:space="preserve">Project </w:t>
            </w:r>
            <w:r w:rsidRPr="00356EDB">
              <w:rPr>
                <w:rFonts w:eastAsia="SimSun" w:cs="Tahoma"/>
              </w:rPr>
              <w:t>和</w:t>
            </w:r>
            <w:r w:rsidRPr="00356EDB">
              <w:rPr>
                <w:rFonts w:eastAsia="SimSun" w:cs="Tahoma"/>
              </w:rPr>
              <w:t xml:space="preserve"> Visio </w:t>
            </w:r>
            <w:r w:rsidR="002F2B7C" w:rsidRPr="00356EDB">
              <w:rPr>
                <w:rFonts w:eastAsia="SimSun" w:cs="Tahoma"/>
              </w:rPr>
              <w:br/>
            </w:r>
            <w:r w:rsidRPr="00356EDB">
              <w:rPr>
                <w:rFonts w:eastAsia="SimSun" w:cs="Tahoma"/>
              </w:rPr>
              <w:t>的软件保障。</w:t>
            </w:r>
            <w:r w:rsidR="00C33A54" w:rsidRPr="00356EDB">
              <w:rPr>
                <w:rFonts w:eastAsia="SimSun" w:cs="Tahoma"/>
              </w:rPr>
              <w:t xml:space="preserve"> </w:t>
            </w:r>
          </w:p>
          <w:p w14:paraId="1C4D2CF2" w14:textId="77777777" w:rsidR="00456002" w:rsidRPr="00356EDB" w:rsidRDefault="00456002" w:rsidP="00A70464">
            <w:pPr>
              <w:rPr>
                <w:rFonts w:eastAsia="SimSun" w:cs="Tahoma"/>
              </w:rPr>
            </w:pPr>
          </w:p>
          <w:p w14:paraId="57C20AEB" w14:textId="77777777" w:rsidR="00456002" w:rsidRPr="00356EDB" w:rsidRDefault="00456002" w:rsidP="00003D41">
            <w:pPr>
              <w:rPr>
                <w:rFonts w:eastAsia="SimSun" w:cs="Tahoma"/>
                <w:lang w:eastAsia="zh-CN"/>
              </w:rPr>
            </w:pPr>
            <w:bookmarkStart w:id="609" w:name="_Toc323159730"/>
            <w:bookmarkStart w:id="610" w:name="_Toc325313135"/>
            <w:bookmarkStart w:id="611" w:name="_Toc325609170"/>
            <w:r w:rsidRPr="00954854">
              <w:rPr>
                <w:rFonts w:ascii="SimSun" w:eastAsia="SimSun" w:hAnsi="SimSun" w:cs="Tahoma"/>
                <w:lang w:eastAsia="zh-CN"/>
              </w:rPr>
              <w:t>“</w:t>
            </w:r>
            <w:r w:rsidRPr="00356EDB">
              <w:rPr>
                <w:rFonts w:eastAsia="SimSun" w:cs="Tahoma"/>
                <w:lang w:eastAsia="zh-CN"/>
              </w:rPr>
              <w:t>合格第三方设备</w:t>
            </w:r>
            <w:r w:rsidRPr="00954854">
              <w:rPr>
                <w:rFonts w:ascii="SimSun" w:eastAsia="SimSun" w:hAnsi="SimSun" w:cs="Tahoma"/>
                <w:lang w:eastAsia="zh-CN"/>
              </w:rPr>
              <w:t>”</w:t>
            </w:r>
            <w:r w:rsidRPr="00356EDB">
              <w:rPr>
                <w:rFonts w:eastAsia="SimSun" w:cs="Tahoma"/>
                <w:lang w:eastAsia="zh-CN"/>
              </w:rPr>
              <w:t>是指不由您或您的关联公司直接或间接控制的设备（例如，第三方的公共自助服务设备）。有关更多信息，请参见产品使用权利。</w:t>
            </w:r>
            <w:bookmarkEnd w:id="609"/>
            <w:bookmarkEnd w:id="610"/>
            <w:bookmarkEnd w:id="611"/>
          </w:p>
          <w:p w14:paraId="4A29AC64" w14:textId="77777777" w:rsidR="00456002" w:rsidRPr="00356EDB" w:rsidRDefault="00456002" w:rsidP="00E64551">
            <w:pPr>
              <w:pStyle w:val="Heading3"/>
              <w:ind w:left="70"/>
              <w:rPr>
                <w:rFonts w:ascii="Tahoma" w:eastAsia="SimSun" w:hAnsi="Tahoma" w:cs="Tahoma"/>
                <w:sz w:val="18"/>
                <w:szCs w:val="18"/>
                <w:lang w:eastAsia="zh-CN"/>
              </w:rPr>
            </w:pPr>
          </w:p>
          <w:p w14:paraId="3BC75C0F" w14:textId="77777777" w:rsidR="0091793D" w:rsidRPr="00356EDB" w:rsidRDefault="0091793D" w:rsidP="004B6D8C">
            <w:pPr>
              <w:spacing w:after="60"/>
              <w:rPr>
                <w:rFonts w:eastAsia="SimSun" w:cs="Tahoma"/>
                <w:lang w:eastAsia="zh-CN"/>
              </w:rPr>
            </w:pPr>
            <w:r w:rsidRPr="00356EDB">
              <w:rPr>
                <w:rFonts w:eastAsia="SimSun" w:cs="Tahoma"/>
                <w:b/>
                <w:lang w:eastAsia="zh-CN"/>
              </w:rPr>
              <w:t>合格用户免除</w:t>
            </w:r>
          </w:p>
          <w:p w14:paraId="6A237C38" w14:textId="77777777" w:rsidR="00456002" w:rsidRPr="00356EDB" w:rsidRDefault="00456002" w:rsidP="002F2B7C">
            <w:pPr>
              <w:pStyle w:val="AppendixBodyText"/>
              <w:ind w:right="468"/>
              <w:rPr>
                <w:rFonts w:ascii="Tahoma" w:eastAsia="SimSun" w:hAnsi="Tahoma" w:cs="Tahoma"/>
                <w:lang w:eastAsia="zh-CN"/>
              </w:rPr>
            </w:pPr>
            <w:r w:rsidRPr="00356EDB">
              <w:rPr>
                <w:rFonts w:ascii="Tahoma" w:eastAsia="SimSun" w:hAnsi="Tahoma" w:cs="Tahoma"/>
                <w:sz w:val="18"/>
                <w:lang w:eastAsia="zh-CN"/>
              </w:rPr>
              <w:t>仅凭以下列表指定的许可访问服务器软件或在线服务的个人不计为合格用户：</w:t>
            </w:r>
          </w:p>
          <w:p w14:paraId="6E616933" w14:textId="77777777" w:rsidR="00456002" w:rsidRPr="00356EDB" w:rsidRDefault="00456002" w:rsidP="00A70464">
            <w:pPr>
              <w:pStyle w:val="AppendixBodyText"/>
              <w:spacing w:after="0"/>
              <w:ind w:right="720"/>
              <w:rPr>
                <w:rFonts w:ascii="Tahoma" w:eastAsia="SimSun" w:hAnsi="Tahoma" w:cs="Tahoma"/>
                <w:sz w:val="18"/>
                <w:szCs w:val="18"/>
                <w:lang w:eastAsia="zh-CN"/>
              </w:rPr>
            </w:pPr>
          </w:p>
          <w:p w14:paraId="2A0DC935" w14:textId="77777777" w:rsidR="00456002" w:rsidRPr="00356EDB" w:rsidRDefault="00456002" w:rsidP="00346F4B">
            <w:pPr>
              <w:numPr>
                <w:ilvl w:val="0"/>
                <w:numId w:val="64"/>
              </w:numPr>
              <w:spacing w:after="60"/>
              <w:rPr>
                <w:rFonts w:eastAsia="SimSun" w:cs="Tahoma"/>
              </w:rPr>
            </w:pPr>
            <w:r w:rsidRPr="00356EDB">
              <w:rPr>
                <w:rFonts w:eastAsia="SimSun" w:cs="Tahoma"/>
              </w:rPr>
              <w:t xml:space="preserve">Office 365 </w:t>
            </w:r>
            <w:r w:rsidRPr="00356EDB">
              <w:rPr>
                <w:rFonts w:eastAsia="SimSun" w:cs="Tahoma"/>
              </w:rPr>
              <w:t>企业版</w:t>
            </w:r>
            <w:r w:rsidRPr="00356EDB">
              <w:rPr>
                <w:rFonts w:eastAsia="SimSun" w:cs="Tahoma"/>
              </w:rPr>
              <w:t xml:space="preserve"> K1 </w:t>
            </w:r>
            <w:r w:rsidRPr="00356EDB">
              <w:rPr>
                <w:rFonts w:eastAsia="SimSun" w:cs="Tahoma"/>
              </w:rPr>
              <w:t>用户订购许可</w:t>
            </w:r>
            <w:r w:rsidRPr="00356EDB">
              <w:rPr>
                <w:rFonts w:eastAsia="SimSun" w:cs="Tahoma"/>
              </w:rPr>
              <w:t xml:space="preserve"> (USL)</w:t>
            </w:r>
          </w:p>
          <w:p w14:paraId="6DECBD82" w14:textId="77777777" w:rsidR="00456002" w:rsidRPr="00356EDB" w:rsidRDefault="00456002" w:rsidP="00346F4B">
            <w:pPr>
              <w:numPr>
                <w:ilvl w:val="0"/>
                <w:numId w:val="64"/>
              </w:numPr>
              <w:spacing w:after="60"/>
              <w:rPr>
                <w:rFonts w:eastAsia="SimSun" w:cs="Tahoma"/>
              </w:rPr>
            </w:pPr>
            <w:r w:rsidRPr="00356EDB">
              <w:rPr>
                <w:rFonts w:eastAsia="SimSun" w:cs="Tahoma"/>
              </w:rPr>
              <w:t xml:space="preserve">SharePoint Online </w:t>
            </w:r>
            <w:r w:rsidRPr="00356EDB">
              <w:rPr>
                <w:rFonts w:eastAsia="SimSun" w:cs="Tahoma"/>
              </w:rPr>
              <w:t>网亭</w:t>
            </w:r>
            <w:r w:rsidRPr="00356EDB">
              <w:rPr>
                <w:rFonts w:eastAsia="SimSun" w:cs="Tahoma"/>
              </w:rPr>
              <w:t xml:space="preserve"> USL</w:t>
            </w:r>
          </w:p>
          <w:p w14:paraId="2E2F1A77" w14:textId="77777777" w:rsidR="00456002" w:rsidRPr="00356EDB" w:rsidRDefault="00456002" w:rsidP="00346F4B">
            <w:pPr>
              <w:numPr>
                <w:ilvl w:val="0"/>
                <w:numId w:val="64"/>
              </w:numPr>
              <w:spacing w:after="60"/>
              <w:rPr>
                <w:rFonts w:eastAsia="SimSun" w:cs="Tahoma"/>
              </w:rPr>
            </w:pPr>
            <w:r w:rsidRPr="00356EDB">
              <w:rPr>
                <w:rFonts w:eastAsia="SimSun" w:cs="Tahoma"/>
              </w:rPr>
              <w:t xml:space="preserve">Exchange Online </w:t>
            </w:r>
            <w:r w:rsidRPr="00356EDB">
              <w:rPr>
                <w:rFonts w:eastAsia="SimSun" w:cs="Tahoma"/>
              </w:rPr>
              <w:t>网亭</w:t>
            </w:r>
            <w:r w:rsidRPr="00356EDB">
              <w:rPr>
                <w:rFonts w:eastAsia="SimSun" w:cs="Tahoma"/>
              </w:rPr>
              <w:t xml:space="preserve"> USL</w:t>
            </w:r>
          </w:p>
          <w:p w14:paraId="601712FB" w14:textId="77777777" w:rsidR="00456002" w:rsidRPr="00356EDB" w:rsidRDefault="00456002" w:rsidP="00346F4B">
            <w:pPr>
              <w:numPr>
                <w:ilvl w:val="0"/>
                <w:numId w:val="64"/>
              </w:numPr>
              <w:spacing w:after="60"/>
              <w:rPr>
                <w:rFonts w:eastAsia="SimSun" w:cs="Tahoma"/>
                <w:lang w:eastAsia="zh-CN"/>
              </w:rPr>
            </w:pPr>
            <w:r w:rsidRPr="00356EDB">
              <w:rPr>
                <w:rFonts w:eastAsia="SimSun" w:cs="Tahoma"/>
                <w:lang w:eastAsia="zh-CN"/>
              </w:rPr>
              <w:t>不要求用户或设备为访问服务器软件产品或在线服务而另获许可的此类产品或在线服务许可（例如客户端访问许可、客户端管理许可、</w:t>
            </w:r>
            <w:r w:rsidRPr="00356EDB">
              <w:rPr>
                <w:rFonts w:eastAsia="SimSun" w:cs="Tahoma"/>
                <w:lang w:eastAsia="zh-CN"/>
              </w:rPr>
              <w:t xml:space="preserve">USL </w:t>
            </w:r>
            <w:r w:rsidRPr="00356EDB">
              <w:rPr>
                <w:rFonts w:eastAsia="SimSun" w:cs="Tahoma"/>
                <w:lang w:eastAsia="zh-CN"/>
              </w:rPr>
              <w:t>和</w:t>
            </w:r>
            <w:r w:rsidRPr="00356EDB">
              <w:rPr>
                <w:rFonts w:eastAsia="SimSun" w:cs="Tahoma"/>
                <w:lang w:eastAsia="zh-CN"/>
              </w:rPr>
              <w:t xml:space="preserve"> DSL</w:t>
            </w:r>
            <w:r w:rsidRPr="00356EDB">
              <w:rPr>
                <w:rFonts w:eastAsia="SimSun" w:cs="Tahoma"/>
                <w:lang w:eastAsia="zh-CN"/>
              </w:rPr>
              <w:t>）</w:t>
            </w:r>
          </w:p>
          <w:p w14:paraId="70401986" w14:textId="77777777" w:rsidR="00456002" w:rsidRPr="00356EDB" w:rsidRDefault="00456002" w:rsidP="00346F4B">
            <w:pPr>
              <w:numPr>
                <w:ilvl w:val="0"/>
                <w:numId w:val="64"/>
              </w:numPr>
              <w:spacing w:after="60"/>
              <w:rPr>
                <w:rFonts w:eastAsia="SimSun" w:cs="Tahoma"/>
              </w:rPr>
            </w:pPr>
            <w:r w:rsidRPr="00356EDB">
              <w:rPr>
                <w:rFonts w:eastAsia="SimSun" w:cs="Tahoma"/>
              </w:rPr>
              <w:t>任何外部连接器许可</w:t>
            </w:r>
          </w:p>
          <w:p w14:paraId="66200A8F" w14:textId="77777777" w:rsidR="00456002" w:rsidRPr="00356EDB" w:rsidRDefault="00456002" w:rsidP="00A70464">
            <w:pPr>
              <w:pStyle w:val="AppendixBodyText"/>
              <w:spacing w:after="0"/>
              <w:ind w:right="720"/>
              <w:rPr>
                <w:rFonts w:ascii="Tahoma" w:eastAsia="SimSun" w:hAnsi="Tahoma" w:cs="Tahoma"/>
                <w:sz w:val="18"/>
                <w:szCs w:val="18"/>
              </w:rPr>
            </w:pPr>
          </w:p>
          <w:p w14:paraId="76420AE7" w14:textId="77777777" w:rsidR="00456002" w:rsidRPr="00356EDB" w:rsidRDefault="00456002" w:rsidP="00230E01">
            <w:pPr>
              <w:pStyle w:val="AppendixBodyText"/>
              <w:spacing w:after="0"/>
              <w:ind w:right="720"/>
              <w:rPr>
                <w:rFonts w:ascii="Tahoma" w:eastAsia="SimSun" w:hAnsi="Tahoma" w:cs="Tahoma"/>
                <w:lang w:eastAsia="zh-CN"/>
              </w:rPr>
            </w:pPr>
            <w:r w:rsidRPr="00356EDB">
              <w:rPr>
                <w:rFonts w:ascii="Tahoma" w:eastAsia="SimSun" w:hAnsi="Tahoma" w:cs="Tahoma"/>
                <w:sz w:val="18"/>
                <w:lang w:eastAsia="zh-CN"/>
              </w:rPr>
              <w:t>不论客户协议的条款和条件中是否专门考虑了合格用户免除情况，这些合格用户免除适用于所有</w:t>
            </w:r>
            <w:r w:rsidRPr="00356EDB">
              <w:rPr>
                <w:rFonts w:ascii="Tahoma" w:eastAsia="SimSun" w:hAnsi="Tahoma" w:cs="Tahoma"/>
                <w:sz w:val="18"/>
                <w:lang w:eastAsia="zh-CN"/>
              </w:rPr>
              <w:t xml:space="preserve"> EA </w:t>
            </w:r>
            <w:r w:rsidRPr="00356EDB">
              <w:rPr>
                <w:rFonts w:ascii="Tahoma" w:eastAsia="SimSun" w:hAnsi="Tahoma" w:cs="Tahoma"/>
                <w:sz w:val="18"/>
                <w:lang w:eastAsia="zh-CN"/>
              </w:rPr>
              <w:t>和</w:t>
            </w:r>
            <w:r w:rsidRPr="00356EDB">
              <w:rPr>
                <w:rFonts w:ascii="Tahoma" w:eastAsia="SimSun" w:hAnsi="Tahoma" w:cs="Tahoma"/>
                <w:sz w:val="18"/>
                <w:lang w:eastAsia="zh-CN"/>
              </w:rPr>
              <w:t xml:space="preserve"> ESA </w:t>
            </w:r>
            <w:r w:rsidRPr="00356EDB">
              <w:rPr>
                <w:rFonts w:ascii="Tahoma" w:eastAsia="SimSun" w:hAnsi="Tahoma" w:cs="Tahoma"/>
                <w:sz w:val="18"/>
                <w:lang w:eastAsia="zh-CN"/>
              </w:rPr>
              <w:t>客户。</w:t>
            </w:r>
          </w:p>
          <w:p w14:paraId="5EA942E4" w14:textId="77777777" w:rsidR="00230E01" w:rsidRPr="00356EDB" w:rsidRDefault="00230E01" w:rsidP="00230E01">
            <w:pPr>
              <w:pStyle w:val="AppendixBodyText"/>
              <w:spacing w:after="0"/>
              <w:ind w:right="720"/>
              <w:rPr>
                <w:rFonts w:ascii="Tahoma" w:eastAsia="SimSun" w:hAnsi="Tahoma" w:cs="Tahoma"/>
                <w:sz w:val="18"/>
                <w:lang w:eastAsia="zh-CN"/>
              </w:rPr>
            </w:pPr>
          </w:p>
        </w:tc>
      </w:tr>
      <w:tr w:rsidR="00456002" w:rsidRPr="00356EDB" w14:paraId="095EA715" w14:textId="77777777" w:rsidTr="00C465A9">
        <w:tc>
          <w:tcPr>
            <w:tcW w:w="1890" w:type="dxa"/>
            <w:shd w:val="clear" w:color="auto" w:fill="auto"/>
          </w:tcPr>
          <w:p w14:paraId="7F5D162A" w14:textId="77777777" w:rsidR="00456002" w:rsidRPr="00356EDB" w:rsidRDefault="00B215EA" w:rsidP="00D25BCB">
            <w:pPr>
              <w:pStyle w:val="AppendixBodyText"/>
              <w:spacing w:before="60"/>
              <w:ind w:right="-18"/>
              <w:rPr>
                <w:rFonts w:ascii="Tahoma" w:eastAsia="SimSun" w:hAnsi="Tahoma" w:cs="Tahoma"/>
                <w:b/>
                <w:lang w:eastAsia="zh-CN"/>
              </w:rPr>
            </w:pPr>
            <w:r w:rsidRPr="00356EDB">
              <w:rPr>
                <w:rFonts w:ascii="Tahoma" w:eastAsia="SimSun" w:hAnsi="Tahoma" w:cs="Tahoma"/>
                <w:b/>
                <w:color w:val="000000"/>
                <w:szCs w:val="18"/>
                <w:lang w:eastAsia="zh-CN"/>
              </w:rPr>
              <w:t>教育解决方案许可登记表</w:t>
            </w:r>
            <w:r w:rsidRPr="00356EDB">
              <w:rPr>
                <w:rFonts w:ascii="Tahoma" w:eastAsia="SimSun" w:hAnsi="Tahoma" w:cs="Tahoma"/>
                <w:b/>
                <w:color w:val="000000"/>
                <w:szCs w:val="18"/>
                <w:lang w:eastAsia="zh-CN"/>
              </w:rPr>
              <w:t xml:space="preserve"> (EES)</w:t>
            </w:r>
          </w:p>
        </w:tc>
        <w:tc>
          <w:tcPr>
            <w:tcW w:w="7353" w:type="dxa"/>
            <w:shd w:val="clear" w:color="auto" w:fill="auto"/>
          </w:tcPr>
          <w:p w14:paraId="31284BB6" w14:textId="77777777" w:rsidR="00456002" w:rsidRPr="00356EDB" w:rsidRDefault="00456002" w:rsidP="00A70464">
            <w:pPr>
              <w:pStyle w:val="ListParagraph"/>
              <w:spacing w:before="60"/>
              <w:ind w:left="0"/>
              <w:contextualSpacing w:val="0"/>
              <w:rPr>
                <w:rFonts w:ascii="Tahoma" w:eastAsia="SimSun" w:hAnsi="Tahoma" w:cs="Tahoma"/>
                <w:lang w:eastAsia="zh-CN"/>
              </w:rPr>
            </w:pPr>
            <w:r w:rsidRPr="00356EDB">
              <w:rPr>
                <w:rFonts w:ascii="Tahoma" w:eastAsia="SimSun" w:hAnsi="Tahoma" w:cs="Tahoma"/>
                <w:sz w:val="18"/>
                <w:szCs w:val="18"/>
                <w:lang w:eastAsia="zh-CN"/>
              </w:rPr>
              <w:t xml:space="preserve">EES </w:t>
            </w:r>
            <w:r w:rsidRPr="00356EDB">
              <w:rPr>
                <w:rFonts w:ascii="Tahoma" w:eastAsia="SimSun" w:hAnsi="Tahoma" w:cs="Tahoma"/>
                <w:sz w:val="18"/>
                <w:szCs w:val="18"/>
                <w:lang w:eastAsia="zh-CN"/>
              </w:rPr>
              <w:t>需要满足以下最低订购要求：</w:t>
            </w:r>
          </w:p>
          <w:p w14:paraId="71ED41BB" w14:textId="77777777" w:rsidR="00406CB0" w:rsidRPr="00356EDB" w:rsidRDefault="00406CB0" w:rsidP="00A70464">
            <w:pPr>
              <w:pStyle w:val="ListParagraph"/>
              <w:ind w:left="0"/>
              <w:contextualSpacing w:val="0"/>
              <w:rPr>
                <w:rFonts w:ascii="Tahoma" w:eastAsia="SimSun" w:hAnsi="Tahoma" w:cs="Tahoma"/>
                <w:sz w:val="18"/>
                <w:szCs w:val="18"/>
                <w:lang w:eastAsia="zh-CN"/>
              </w:rPr>
            </w:pPr>
          </w:p>
          <w:p w14:paraId="35FFA11D" w14:textId="77777777" w:rsidR="00456002" w:rsidRPr="00356EDB" w:rsidRDefault="00456002" w:rsidP="002F2B7C">
            <w:pPr>
              <w:numPr>
                <w:ilvl w:val="0"/>
                <w:numId w:val="64"/>
              </w:numPr>
              <w:spacing w:after="60"/>
              <w:ind w:right="-72"/>
              <w:rPr>
                <w:rFonts w:eastAsia="SimSun" w:cs="Tahoma"/>
                <w:lang w:eastAsia="zh-CN"/>
              </w:rPr>
            </w:pPr>
            <w:r w:rsidRPr="00356EDB">
              <w:rPr>
                <w:rFonts w:eastAsia="SimSun" w:cs="Tahoma"/>
                <w:lang w:eastAsia="zh-CN"/>
              </w:rPr>
              <w:t>至少一种台式计算机平台产品且订购数量等于组织总体数量</w:t>
            </w:r>
            <w:r w:rsidR="002F2B7C" w:rsidRPr="00356EDB">
              <w:rPr>
                <w:rFonts w:eastAsia="SimSun" w:cs="Tahoma"/>
                <w:lang w:eastAsia="zh-CN"/>
              </w:rPr>
              <w:br/>
            </w:r>
            <w:r w:rsidRPr="00356EDB">
              <w:rPr>
                <w:rFonts w:eastAsia="SimSun" w:cs="Tahoma"/>
                <w:lang w:eastAsia="zh-CN"/>
              </w:rPr>
              <w:t>（至少</w:t>
            </w:r>
            <w:r w:rsidRPr="00356EDB">
              <w:rPr>
                <w:rFonts w:eastAsia="SimSun" w:cs="Tahoma"/>
                <w:lang w:eastAsia="zh-CN"/>
              </w:rPr>
              <w:t xml:space="preserve"> 1000</w:t>
            </w:r>
            <w:r w:rsidRPr="00356EDB">
              <w:rPr>
                <w:rFonts w:eastAsia="SimSun" w:cs="Tahoma"/>
                <w:lang w:eastAsia="zh-CN"/>
              </w:rPr>
              <w:t>），或者</w:t>
            </w:r>
          </w:p>
          <w:p w14:paraId="2AD4AAE1" w14:textId="77777777" w:rsidR="00456002" w:rsidRDefault="00456002" w:rsidP="00346F4B">
            <w:pPr>
              <w:numPr>
                <w:ilvl w:val="0"/>
                <w:numId w:val="64"/>
              </w:numPr>
              <w:spacing w:after="60"/>
              <w:rPr>
                <w:rFonts w:eastAsia="SimSun" w:cs="Tahoma"/>
                <w:lang w:eastAsia="zh-CN"/>
              </w:rPr>
            </w:pPr>
            <w:r w:rsidRPr="00356EDB">
              <w:rPr>
                <w:rFonts w:eastAsia="SimSun" w:cs="Tahoma"/>
                <w:lang w:eastAsia="zh-CN"/>
              </w:rPr>
              <w:t>至少订购一种平台在线服务且订购数量等于职员</w:t>
            </w:r>
            <w:r w:rsidRPr="00356EDB">
              <w:rPr>
                <w:rFonts w:eastAsia="SimSun" w:cs="Tahoma"/>
                <w:lang w:eastAsia="zh-CN"/>
              </w:rPr>
              <w:t>/</w:t>
            </w:r>
            <w:r w:rsidRPr="00356EDB">
              <w:rPr>
                <w:rFonts w:eastAsia="SimSun" w:cs="Tahoma"/>
                <w:lang w:eastAsia="zh-CN"/>
              </w:rPr>
              <w:t>教员数量</w:t>
            </w:r>
            <w:r w:rsidR="002F2B7C" w:rsidRPr="00356EDB">
              <w:rPr>
                <w:rFonts w:eastAsia="SimSun" w:cs="Tahoma"/>
                <w:lang w:eastAsia="zh-CN"/>
              </w:rPr>
              <w:br/>
            </w:r>
            <w:r w:rsidRPr="00356EDB">
              <w:rPr>
                <w:rFonts w:eastAsia="SimSun" w:cs="Tahoma"/>
                <w:lang w:eastAsia="zh-CN"/>
              </w:rPr>
              <w:t>（至少</w:t>
            </w:r>
            <w:r w:rsidRPr="00356EDB">
              <w:rPr>
                <w:rFonts w:eastAsia="SimSun" w:cs="Tahoma"/>
                <w:lang w:eastAsia="zh-CN"/>
              </w:rPr>
              <w:t xml:space="preserve"> 1000</w:t>
            </w:r>
            <w:r w:rsidRPr="00356EDB">
              <w:rPr>
                <w:rFonts w:eastAsia="SimSun" w:cs="Tahoma"/>
                <w:lang w:eastAsia="zh-CN"/>
              </w:rPr>
              <w:t>），或者</w:t>
            </w:r>
          </w:p>
          <w:p w14:paraId="3BAC4F4F" w14:textId="77777777" w:rsidR="00264857" w:rsidRDefault="00264857" w:rsidP="00264857">
            <w:pPr>
              <w:spacing w:after="60"/>
              <w:rPr>
                <w:rFonts w:eastAsia="SimSun" w:cs="Tahoma"/>
                <w:lang w:eastAsia="zh-CN"/>
              </w:rPr>
            </w:pPr>
          </w:p>
          <w:p w14:paraId="5C6B4DCF" w14:textId="77777777" w:rsidR="00264857" w:rsidRPr="00356EDB" w:rsidRDefault="00264857" w:rsidP="00264857">
            <w:pPr>
              <w:spacing w:after="60"/>
              <w:rPr>
                <w:rFonts w:eastAsia="SimSun" w:cs="Tahoma"/>
                <w:lang w:eastAsia="zh-CN"/>
              </w:rPr>
            </w:pPr>
          </w:p>
          <w:p w14:paraId="1B94DC50" w14:textId="77777777" w:rsidR="00456002" w:rsidRPr="00356EDB" w:rsidRDefault="00456002" w:rsidP="00346F4B">
            <w:pPr>
              <w:numPr>
                <w:ilvl w:val="0"/>
                <w:numId w:val="64"/>
              </w:numPr>
              <w:spacing w:after="60"/>
              <w:rPr>
                <w:rFonts w:eastAsia="SimSun" w:cs="Tahoma"/>
                <w:lang w:eastAsia="zh-CN"/>
              </w:rPr>
            </w:pPr>
            <w:r w:rsidRPr="00356EDB">
              <w:rPr>
                <w:rFonts w:eastAsia="SimSun" w:cs="Tahoma"/>
                <w:lang w:eastAsia="zh-CN"/>
              </w:rPr>
              <w:lastRenderedPageBreak/>
              <w:t>至少一种台式计算机平台产品且订购数量等于学生数量</w:t>
            </w:r>
            <w:r w:rsidR="002F2B7C" w:rsidRPr="00356EDB">
              <w:rPr>
                <w:rFonts w:eastAsia="SimSun" w:cs="Tahoma"/>
                <w:lang w:eastAsia="zh-CN"/>
              </w:rPr>
              <w:br/>
            </w:r>
            <w:r w:rsidRPr="00356EDB">
              <w:rPr>
                <w:rFonts w:eastAsia="SimSun" w:cs="Tahoma"/>
                <w:lang w:eastAsia="zh-CN"/>
              </w:rPr>
              <w:t>（至少</w:t>
            </w:r>
            <w:r w:rsidRPr="00356EDB">
              <w:rPr>
                <w:rFonts w:eastAsia="SimSun" w:cs="Tahoma"/>
                <w:lang w:eastAsia="zh-CN"/>
              </w:rPr>
              <w:t xml:space="preserve"> 1000</w:t>
            </w:r>
            <w:r w:rsidRPr="00356EDB">
              <w:rPr>
                <w:rFonts w:eastAsia="SimSun" w:cs="Tahoma"/>
                <w:lang w:eastAsia="zh-CN"/>
              </w:rPr>
              <w:t>），或者</w:t>
            </w:r>
          </w:p>
          <w:p w14:paraId="38D4A1EF" w14:textId="77777777" w:rsidR="00456002" w:rsidRPr="00356EDB" w:rsidRDefault="00456002" w:rsidP="00346F4B">
            <w:pPr>
              <w:numPr>
                <w:ilvl w:val="0"/>
                <w:numId w:val="64"/>
              </w:numPr>
              <w:spacing w:after="60"/>
              <w:rPr>
                <w:rFonts w:eastAsia="SimSun" w:cs="Tahoma"/>
                <w:lang w:eastAsia="zh-CN"/>
              </w:rPr>
            </w:pPr>
            <w:r w:rsidRPr="00356EDB">
              <w:rPr>
                <w:rFonts w:eastAsia="SimSun" w:cs="Tahoma"/>
                <w:lang w:eastAsia="zh-CN"/>
              </w:rPr>
              <w:t>至少订购一种平台在线服务且订购数量等于学生数量（至少</w:t>
            </w:r>
            <w:r w:rsidRPr="00356EDB">
              <w:rPr>
                <w:rFonts w:eastAsia="SimSun" w:cs="Tahoma"/>
                <w:lang w:eastAsia="zh-CN"/>
              </w:rPr>
              <w:t xml:space="preserve"> 1000</w:t>
            </w:r>
            <w:r w:rsidRPr="00356EDB">
              <w:rPr>
                <w:rFonts w:eastAsia="SimSun" w:cs="Tahoma"/>
                <w:lang w:eastAsia="zh-CN"/>
              </w:rPr>
              <w:t>）</w:t>
            </w:r>
          </w:p>
          <w:p w14:paraId="5055227E" w14:textId="77777777" w:rsidR="00A9013C" w:rsidRPr="00356EDB" w:rsidRDefault="00456002" w:rsidP="005C647E">
            <w:pPr>
              <w:rPr>
                <w:rFonts w:eastAsia="SimSun" w:cs="Tahoma"/>
                <w:lang w:eastAsia="zh-CN"/>
              </w:rPr>
            </w:pPr>
            <w:r w:rsidRPr="00356EDB">
              <w:rPr>
                <w:rFonts w:eastAsia="SimSun" w:cs="Tahoma"/>
                <w:b/>
                <w:color w:val="000000"/>
                <w:szCs w:val="18"/>
                <w:lang w:eastAsia="zh-CN"/>
              </w:rPr>
              <w:t>注意：</w:t>
            </w:r>
            <w:r w:rsidRPr="00356EDB">
              <w:rPr>
                <w:rFonts w:eastAsia="SimSun" w:cs="Tahoma"/>
                <w:color w:val="000000"/>
                <w:szCs w:val="18"/>
                <w:lang w:eastAsia="zh-CN"/>
              </w:rPr>
              <w:t>如果客户签署了合格许可登记表，则可不考虑订购的数量要求。</w:t>
            </w:r>
          </w:p>
          <w:p w14:paraId="6D191F5A" w14:textId="77777777" w:rsidR="00406CB0" w:rsidRPr="00253119" w:rsidRDefault="00406CB0" w:rsidP="005C647E">
            <w:pPr>
              <w:rPr>
                <w:rFonts w:eastAsia="SimSun" w:cs="Tahoma"/>
                <w:sz w:val="12"/>
                <w:szCs w:val="12"/>
                <w:lang w:eastAsia="zh-CN"/>
              </w:rPr>
            </w:pPr>
          </w:p>
          <w:p w14:paraId="77D4A8E4" w14:textId="77777777" w:rsidR="00822871" w:rsidRPr="00456497" w:rsidRDefault="00A9013C" w:rsidP="00230E01">
            <w:pPr>
              <w:rPr>
                <w:rFonts w:eastAsia="SimSun" w:cs="Tahoma"/>
                <w:spacing w:val="2"/>
                <w:lang w:eastAsia="zh-CN"/>
              </w:rPr>
            </w:pPr>
            <w:r w:rsidRPr="00456497">
              <w:rPr>
                <w:rFonts w:eastAsia="SimSun" w:cs="Tahoma"/>
                <w:b/>
                <w:color w:val="000000"/>
                <w:spacing w:val="2"/>
                <w:szCs w:val="18"/>
                <w:lang w:eastAsia="zh-CN"/>
              </w:rPr>
              <w:t>注意：</w:t>
            </w:r>
            <w:r w:rsidRPr="00456497">
              <w:rPr>
                <w:rFonts w:eastAsia="SimSun" w:cs="Tahoma"/>
                <w:color w:val="000000"/>
                <w:spacing w:val="2"/>
                <w:szCs w:val="18"/>
                <w:lang w:eastAsia="zh-CN"/>
              </w:rPr>
              <w:t>依据教育解决方案许可登记表</w:t>
            </w:r>
            <w:r w:rsidRPr="00456497">
              <w:rPr>
                <w:rFonts w:eastAsia="SimSun" w:cs="Tahoma"/>
                <w:color w:val="000000"/>
                <w:spacing w:val="2"/>
                <w:szCs w:val="18"/>
                <w:lang w:eastAsia="zh-CN"/>
              </w:rPr>
              <w:t xml:space="preserve"> (EES) </w:t>
            </w:r>
            <w:r w:rsidRPr="00456497">
              <w:rPr>
                <w:rFonts w:eastAsia="SimSun" w:cs="Tahoma"/>
                <w:color w:val="000000"/>
                <w:spacing w:val="2"/>
                <w:szCs w:val="18"/>
                <w:lang w:eastAsia="zh-CN"/>
              </w:rPr>
              <w:t>在非全组织范围内购买的</w:t>
            </w:r>
            <w:r w:rsidRPr="00456497">
              <w:rPr>
                <w:rFonts w:eastAsia="SimSun" w:cs="Tahoma"/>
                <w:color w:val="000000"/>
                <w:spacing w:val="2"/>
                <w:szCs w:val="18"/>
                <w:lang w:eastAsia="zh-CN"/>
              </w:rPr>
              <w:t xml:space="preserve"> CAL</w:t>
            </w:r>
            <w:r w:rsidRPr="00456497">
              <w:rPr>
                <w:rFonts w:eastAsia="SimSun" w:cs="Tahoma"/>
                <w:color w:val="000000"/>
                <w:spacing w:val="2"/>
                <w:szCs w:val="18"/>
                <w:lang w:eastAsia="zh-CN"/>
              </w:rPr>
              <w:t>（客户端访问许可）可以作为设备</w:t>
            </w:r>
            <w:r w:rsidRPr="00456497">
              <w:rPr>
                <w:rFonts w:eastAsia="SimSun" w:cs="Tahoma"/>
                <w:color w:val="000000"/>
                <w:spacing w:val="2"/>
                <w:szCs w:val="18"/>
                <w:lang w:eastAsia="zh-CN"/>
              </w:rPr>
              <w:t xml:space="preserve"> CAL </w:t>
            </w:r>
            <w:r w:rsidRPr="00456497">
              <w:rPr>
                <w:rFonts w:eastAsia="SimSun" w:cs="Tahoma"/>
                <w:color w:val="000000"/>
                <w:spacing w:val="2"/>
                <w:szCs w:val="18"/>
                <w:lang w:eastAsia="zh-CN"/>
              </w:rPr>
              <w:t>或用户</w:t>
            </w:r>
            <w:r w:rsidRPr="00456497">
              <w:rPr>
                <w:rFonts w:eastAsia="SimSun" w:cs="Tahoma"/>
                <w:color w:val="000000"/>
                <w:spacing w:val="2"/>
                <w:szCs w:val="18"/>
                <w:lang w:eastAsia="zh-CN"/>
              </w:rPr>
              <w:t xml:space="preserve"> CAL </w:t>
            </w:r>
            <w:r w:rsidRPr="00456497">
              <w:rPr>
                <w:rFonts w:eastAsia="SimSun" w:cs="Tahoma"/>
                <w:color w:val="000000"/>
                <w:spacing w:val="2"/>
                <w:szCs w:val="18"/>
                <w:lang w:eastAsia="zh-CN"/>
              </w:rPr>
              <w:t>分配和使用，由教育机构自行决定。用户</w:t>
            </w:r>
            <w:r w:rsidRPr="00456497">
              <w:rPr>
                <w:rFonts w:eastAsia="SimSun" w:cs="Tahoma"/>
                <w:color w:val="000000"/>
                <w:spacing w:val="2"/>
                <w:szCs w:val="18"/>
                <w:lang w:eastAsia="zh-CN"/>
              </w:rPr>
              <w:t xml:space="preserve"> CAL </w:t>
            </w:r>
            <w:r w:rsidRPr="00456497">
              <w:rPr>
                <w:rFonts w:eastAsia="SimSun" w:cs="Tahoma"/>
                <w:color w:val="000000"/>
                <w:spacing w:val="2"/>
                <w:szCs w:val="18"/>
                <w:lang w:eastAsia="zh-CN"/>
              </w:rPr>
              <w:t>不能作为设备</w:t>
            </w:r>
            <w:r w:rsidRPr="00456497">
              <w:rPr>
                <w:rFonts w:eastAsia="SimSun" w:cs="Tahoma"/>
                <w:color w:val="000000"/>
                <w:spacing w:val="2"/>
                <w:szCs w:val="18"/>
                <w:lang w:eastAsia="zh-CN"/>
              </w:rPr>
              <w:t xml:space="preserve"> CAL </w:t>
            </w:r>
            <w:r w:rsidRPr="00456497">
              <w:rPr>
                <w:rFonts w:eastAsia="SimSun" w:cs="Tahoma"/>
                <w:color w:val="000000"/>
                <w:spacing w:val="2"/>
                <w:szCs w:val="18"/>
                <w:lang w:eastAsia="zh-CN"/>
              </w:rPr>
              <w:t>重新分配，设备</w:t>
            </w:r>
            <w:r w:rsidRPr="00456497">
              <w:rPr>
                <w:rFonts w:eastAsia="SimSun" w:cs="Tahoma"/>
                <w:color w:val="000000"/>
                <w:spacing w:val="2"/>
                <w:szCs w:val="18"/>
                <w:lang w:eastAsia="zh-CN"/>
              </w:rPr>
              <w:t xml:space="preserve"> CAL </w:t>
            </w:r>
            <w:r w:rsidRPr="00456497">
              <w:rPr>
                <w:rFonts w:eastAsia="SimSun" w:cs="Tahoma"/>
                <w:color w:val="000000"/>
                <w:spacing w:val="2"/>
                <w:szCs w:val="18"/>
                <w:lang w:eastAsia="zh-CN"/>
              </w:rPr>
              <w:t>不能作为用户</w:t>
            </w:r>
            <w:r w:rsidRPr="00456497">
              <w:rPr>
                <w:rFonts w:eastAsia="SimSun" w:cs="Tahoma"/>
                <w:color w:val="000000"/>
                <w:spacing w:val="2"/>
                <w:szCs w:val="18"/>
                <w:lang w:eastAsia="zh-CN"/>
              </w:rPr>
              <w:t xml:space="preserve"> CAL </w:t>
            </w:r>
            <w:r w:rsidRPr="00456497">
              <w:rPr>
                <w:rFonts w:eastAsia="SimSun" w:cs="Tahoma"/>
                <w:color w:val="000000"/>
                <w:spacing w:val="2"/>
                <w:szCs w:val="18"/>
                <w:lang w:eastAsia="zh-CN"/>
              </w:rPr>
              <w:t>重新分配，但以下情况除外。在通过新协议进行订购续签之后，在非全组织范围内订购的任何</w:t>
            </w:r>
            <w:r w:rsidRPr="00456497">
              <w:rPr>
                <w:rFonts w:eastAsia="SimSun" w:cs="Tahoma"/>
                <w:color w:val="000000"/>
                <w:spacing w:val="2"/>
                <w:szCs w:val="18"/>
                <w:lang w:eastAsia="zh-CN"/>
              </w:rPr>
              <w:t xml:space="preserve"> CAL </w:t>
            </w:r>
            <w:r w:rsidRPr="00456497">
              <w:rPr>
                <w:rFonts w:eastAsia="SimSun" w:cs="Tahoma"/>
                <w:color w:val="000000"/>
                <w:spacing w:val="2"/>
                <w:szCs w:val="18"/>
                <w:lang w:eastAsia="zh-CN"/>
              </w:rPr>
              <w:t>可以作为设备</w:t>
            </w:r>
            <w:r w:rsidRPr="00456497">
              <w:rPr>
                <w:rFonts w:eastAsia="SimSun" w:cs="Tahoma"/>
                <w:color w:val="000000"/>
                <w:spacing w:val="2"/>
                <w:szCs w:val="18"/>
                <w:lang w:eastAsia="zh-CN"/>
              </w:rPr>
              <w:t xml:space="preserve"> CAL </w:t>
            </w:r>
            <w:r w:rsidRPr="00456497">
              <w:rPr>
                <w:rFonts w:eastAsia="SimSun" w:cs="Tahoma"/>
                <w:color w:val="000000"/>
                <w:spacing w:val="2"/>
                <w:szCs w:val="18"/>
                <w:lang w:eastAsia="zh-CN"/>
              </w:rPr>
              <w:t>或用户</w:t>
            </w:r>
            <w:r w:rsidRPr="00456497">
              <w:rPr>
                <w:rFonts w:eastAsia="SimSun" w:cs="Tahoma"/>
                <w:color w:val="000000"/>
                <w:spacing w:val="2"/>
                <w:szCs w:val="18"/>
                <w:lang w:eastAsia="zh-CN"/>
              </w:rPr>
              <w:t xml:space="preserve"> CAL </w:t>
            </w:r>
            <w:r w:rsidRPr="00456497">
              <w:rPr>
                <w:rFonts w:eastAsia="SimSun" w:cs="Tahoma"/>
                <w:color w:val="000000"/>
                <w:spacing w:val="2"/>
                <w:szCs w:val="18"/>
                <w:lang w:eastAsia="zh-CN"/>
              </w:rPr>
              <w:t>重新分配和使用。</w:t>
            </w:r>
          </w:p>
          <w:p w14:paraId="346033EE" w14:textId="77777777" w:rsidR="00230E01" w:rsidRPr="00253119" w:rsidRDefault="00230E01" w:rsidP="00230E01">
            <w:pPr>
              <w:rPr>
                <w:rFonts w:eastAsia="SimSun" w:cs="Tahoma"/>
                <w:sz w:val="12"/>
                <w:szCs w:val="12"/>
                <w:lang w:eastAsia="zh-CN"/>
              </w:rPr>
            </w:pPr>
          </w:p>
          <w:p w14:paraId="69B50A19" w14:textId="77777777" w:rsidR="00312D72" w:rsidRPr="00456497" w:rsidRDefault="00312D72" w:rsidP="0075034E">
            <w:pPr>
              <w:ind w:right="-72"/>
              <w:rPr>
                <w:rFonts w:eastAsia="SimSun" w:cs="Tahoma"/>
                <w:spacing w:val="-6"/>
                <w:lang w:eastAsia="zh-CN"/>
              </w:rPr>
            </w:pPr>
            <w:r w:rsidRPr="00456497">
              <w:rPr>
                <w:rFonts w:eastAsia="SimSun" w:cs="Tahoma"/>
                <w:b/>
                <w:bCs/>
                <w:color w:val="000000"/>
                <w:spacing w:val="-6"/>
                <w:szCs w:val="18"/>
                <w:lang w:eastAsia="zh-CN"/>
              </w:rPr>
              <w:t>注意：基于教员</w:t>
            </w:r>
            <w:r w:rsidRPr="00456497">
              <w:rPr>
                <w:rFonts w:eastAsia="SimSun" w:cs="Tahoma"/>
                <w:b/>
                <w:bCs/>
                <w:color w:val="000000"/>
                <w:spacing w:val="-6"/>
                <w:szCs w:val="18"/>
                <w:lang w:eastAsia="zh-CN"/>
              </w:rPr>
              <w:t>/</w:t>
            </w:r>
            <w:r w:rsidRPr="00456497">
              <w:rPr>
                <w:rFonts w:eastAsia="SimSun" w:cs="Tahoma"/>
                <w:b/>
                <w:bCs/>
                <w:color w:val="000000"/>
                <w:spacing w:val="-6"/>
                <w:szCs w:val="18"/>
                <w:lang w:eastAsia="zh-CN"/>
              </w:rPr>
              <w:t>职员范围免费授予学生</w:t>
            </w:r>
            <w:r w:rsidRPr="00456497">
              <w:rPr>
                <w:rFonts w:eastAsia="SimSun" w:cs="Tahoma"/>
                <w:b/>
                <w:bCs/>
                <w:color w:val="000000"/>
                <w:spacing w:val="-6"/>
                <w:szCs w:val="18"/>
                <w:lang w:eastAsia="zh-CN"/>
              </w:rPr>
              <w:t xml:space="preserve"> Office 365 ProPlus </w:t>
            </w:r>
            <w:r w:rsidRPr="00456497">
              <w:rPr>
                <w:rFonts w:eastAsia="SimSun" w:cs="Tahoma"/>
                <w:b/>
                <w:bCs/>
                <w:color w:val="000000"/>
                <w:spacing w:val="-6"/>
                <w:szCs w:val="18"/>
                <w:lang w:eastAsia="zh-CN"/>
              </w:rPr>
              <w:t>许可</w:t>
            </w:r>
            <w:r w:rsidRPr="00456497">
              <w:rPr>
                <w:rFonts w:eastAsia="SimSun" w:cs="Tahoma"/>
                <w:b/>
                <w:bCs/>
                <w:color w:val="000000"/>
                <w:spacing w:val="-6"/>
                <w:szCs w:val="18"/>
                <w:lang w:eastAsia="zh-CN"/>
              </w:rPr>
              <w:t xml:space="preserve"> - </w:t>
            </w:r>
            <w:r w:rsidRPr="00456497">
              <w:rPr>
                <w:rFonts w:eastAsia="SimSun" w:cs="Tahoma"/>
                <w:spacing w:val="-6"/>
                <w:szCs w:val="18"/>
                <w:lang w:eastAsia="zh-CN"/>
              </w:rPr>
              <w:t>假定机构为其定义组织内的所有教员和职员购买了</w:t>
            </w:r>
            <w:r w:rsidRPr="00456497">
              <w:rPr>
                <w:rFonts w:eastAsia="SimSun" w:cs="Tahoma"/>
                <w:spacing w:val="-6"/>
                <w:szCs w:val="18"/>
                <w:lang w:eastAsia="zh-CN"/>
              </w:rPr>
              <w:t xml:space="preserve"> Office Professional Plus </w:t>
            </w:r>
            <w:r w:rsidRPr="00456497">
              <w:rPr>
                <w:rFonts w:eastAsia="SimSun" w:cs="Tahoma"/>
                <w:spacing w:val="-6"/>
                <w:szCs w:val="18"/>
                <w:lang w:eastAsia="zh-CN"/>
              </w:rPr>
              <w:t>或</w:t>
            </w:r>
            <w:r w:rsidRPr="00456497">
              <w:rPr>
                <w:rFonts w:eastAsia="SimSun" w:cs="Tahoma"/>
                <w:spacing w:val="-6"/>
                <w:szCs w:val="18"/>
                <w:lang w:eastAsia="zh-CN"/>
              </w:rPr>
              <w:t xml:space="preserve"> Office 365 ProPlus </w:t>
            </w:r>
            <w:r w:rsidRPr="00456497">
              <w:rPr>
                <w:rFonts w:eastAsia="SimSun" w:cs="Tahoma"/>
                <w:spacing w:val="-6"/>
                <w:szCs w:val="18"/>
                <w:lang w:eastAsia="zh-CN"/>
              </w:rPr>
              <w:t>的许可，则机构将有资格为在属于其定义机构一部分的任何教育机构内登记的所有学生（无论全日制还是业余制）获得</w:t>
            </w:r>
            <w:r w:rsidRPr="00456497">
              <w:rPr>
                <w:rFonts w:eastAsia="SimSun" w:cs="Tahoma"/>
                <w:spacing w:val="-6"/>
                <w:szCs w:val="18"/>
                <w:lang w:eastAsia="zh-CN"/>
              </w:rPr>
              <w:t xml:space="preserve"> Office 365 ProPlus </w:t>
            </w:r>
            <w:r w:rsidRPr="00456497">
              <w:rPr>
                <w:rFonts w:eastAsia="SimSun" w:cs="Tahoma"/>
                <w:spacing w:val="-6"/>
                <w:szCs w:val="18"/>
                <w:lang w:eastAsia="zh-CN"/>
              </w:rPr>
              <w:t>许可，并且机构无需支付额外费用。</w:t>
            </w:r>
          </w:p>
          <w:p w14:paraId="61515CB6" w14:textId="77777777" w:rsidR="00312D72" w:rsidRPr="00253119" w:rsidRDefault="00312D72" w:rsidP="00230E01">
            <w:pPr>
              <w:rPr>
                <w:rFonts w:eastAsia="SimSun" w:cs="Tahoma"/>
                <w:color w:val="000000"/>
                <w:sz w:val="12"/>
                <w:szCs w:val="12"/>
                <w:lang w:eastAsia="zh-CN"/>
              </w:rPr>
            </w:pPr>
          </w:p>
        </w:tc>
      </w:tr>
      <w:tr w:rsidR="00B215EA" w:rsidRPr="00356EDB" w14:paraId="42000996" w14:textId="77777777" w:rsidTr="00C465A9">
        <w:tc>
          <w:tcPr>
            <w:tcW w:w="1890" w:type="dxa"/>
            <w:tcBorders>
              <w:top w:val="single" w:sz="4" w:space="0" w:color="000000"/>
              <w:left w:val="single" w:sz="4" w:space="0" w:color="000000"/>
              <w:bottom w:val="single" w:sz="4" w:space="0" w:color="000000"/>
              <w:right w:val="single" w:sz="4" w:space="0" w:color="000000"/>
            </w:tcBorders>
            <w:shd w:val="clear" w:color="auto" w:fill="auto"/>
          </w:tcPr>
          <w:p w14:paraId="0F3C98DD" w14:textId="77777777" w:rsidR="00B215EA" w:rsidRPr="00356EDB" w:rsidRDefault="00B215EA" w:rsidP="0075034E">
            <w:pPr>
              <w:pStyle w:val="AppendixBodyText"/>
              <w:spacing w:before="60"/>
              <w:ind w:right="362"/>
              <w:rPr>
                <w:rFonts w:ascii="Tahoma" w:eastAsia="SimSun" w:hAnsi="Tahoma" w:cs="Tahoma"/>
                <w:b/>
                <w:color w:val="000000"/>
                <w:szCs w:val="18"/>
                <w:lang w:eastAsia="zh-CN"/>
              </w:rPr>
            </w:pPr>
            <w:bookmarkStart w:id="612" w:name="_Toc323159731"/>
            <w:bookmarkStart w:id="613" w:name="_Toc325609171"/>
            <w:bookmarkStart w:id="614" w:name="_Toc336338192"/>
            <w:r w:rsidRPr="00356EDB">
              <w:rPr>
                <w:rFonts w:ascii="Tahoma" w:eastAsia="SimSun" w:hAnsi="Tahoma" w:cs="Tahoma"/>
                <w:b/>
                <w:color w:val="000000"/>
                <w:szCs w:val="18"/>
                <w:lang w:eastAsia="zh-CN"/>
              </w:rPr>
              <w:lastRenderedPageBreak/>
              <w:t>SCE</w:t>
            </w:r>
            <w:r w:rsidR="00D25BCB" w:rsidRPr="00356EDB">
              <w:rPr>
                <w:rFonts w:ascii="Tahoma" w:eastAsia="SimSun" w:hAnsi="Tahoma" w:cs="Tahoma"/>
                <w:b/>
                <w:color w:val="000000"/>
                <w:szCs w:val="18"/>
                <w:lang w:eastAsia="zh-CN"/>
              </w:rPr>
              <w:br/>
            </w:r>
            <w:r w:rsidRPr="00356EDB">
              <w:rPr>
                <w:rFonts w:ascii="Tahoma" w:eastAsia="SimSun" w:hAnsi="Tahoma" w:cs="Tahoma"/>
                <w:b/>
                <w:color w:val="000000"/>
                <w:szCs w:val="18"/>
                <w:lang w:eastAsia="zh-CN"/>
              </w:rPr>
              <w:t>（服务器和云许可登记表）</w:t>
            </w:r>
          </w:p>
        </w:tc>
        <w:tc>
          <w:tcPr>
            <w:tcW w:w="7353" w:type="dxa"/>
            <w:tcBorders>
              <w:top w:val="single" w:sz="4" w:space="0" w:color="000000"/>
              <w:left w:val="single" w:sz="4" w:space="0" w:color="000000"/>
              <w:bottom w:val="single" w:sz="4" w:space="0" w:color="000000"/>
              <w:right w:val="single" w:sz="4" w:space="0" w:color="000000"/>
            </w:tcBorders>
            <w:shd w:val="clear" w:color="auto" w:fill="auto"/>
          </w:tcPr>
          <w:tbl>
            <w:tblPr>
              <w:tblW w:w="710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696"/>
              <w:gridCol w:w="5411"/>
            </w:tblGrid>
            <w:tr w:rsidR="00D25BCB" w:rsidRPr="00356EDB" w14:paraId="2164B04C" w14:textId="77777777" w:rsidTr="00825879">
              <w:trPr>
                <w:trHeight w:val="315"/>
                <w:jc w:val="center"/>
              </w:trPr>
              <w:tc>
                <w:tcPr>
                  <w:tcW w:w="1696"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22C10DA9" w14:textId="77777777" w:rsidR="00D25BCB" w:rsidRPr="00356EDB" w:rsidRDefault="00D25BCB" w:rsidP="0076366E">
                  <w:pPr>
                    <w:keepNext/>
                    <w:jc w:val="center"/>
                    <w:rPr>
                      <w:rFonts w:eastAsia="SimSun" w:cs="Tahoma"/>
                      <w:b/>
                      <w:color w:val="FFFFFF"/>
                    </w:rPr>
                  </w:pPr>
                  <w:r w:rsidRPr="00356EDB">
                    <w:rPr>
                      <w:rFonts w:eastAsia="SimSun" w:cs="Tahoma"/>
                      <w:b/>
                      <w:color w:val="FFFFFF"/>
                    </w:rPr>
                    <w:t>产品系列</w:t>
                  </w:r>
                </w:p>
              </w:tc>
              <w:tc>
                <w:tcPr>
                  <w:tcW w:w="5411"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6335C8C9" w14:textId="77777777" w:rsidR="00D25BCB" w:rsidRPr="00356EDB" w:rsidRDefault="00D25BCB" w:rsidP="0076366E">
                  <w:pPr>
                    <w:keepNext/>
                    <w:jc w:val="center"/>
                    <w:rPr>
                      <w:rFonts w:eastAsia="SimSun" w:cs="Tahoma"/>
                      <w:b/>
                      <w:color w:val="FFFFFF"/>
                    </w:rPr>
                  </w:pPr>
                  <w:r w:rsidRPr="00356EDB">
                    <w:rPr>
                      <w:rFonts w:eastAsia="SimSun" w:cs="Tahoma"/>
                      <w:b/>
                      <w:color w:val="FFFFFF"/>
                    </w:rPr>
                    <w:t>最低初始订购数量</w:t>
                  </w:r>
                </w:p>
              </w:tc>
            </w:tr>
            <w:tr w:rsidR="00D25BCB" w:rsidRPr="00356EDB" w14:paraId="5F217452" w14:textId="77777777" w:rsidTr="00825879">
              <w:trPr>
                <w:cantSplit/>
                <w:jc w:val="center"/>
              </w:trPr>
              <w:tc>
                <w:tcPr>
                  <w:tcW w:w="1696" w:type="dxa"/>
                  <w:noWrap/>
                  <w:tcMar>
                    <w:top w:w="0" w:type="dxa"/>
                    <w:left w:w="108" w:type="dxa"/>
                    <w:bottom w:w="0" w:type="dxa"/>
                    <w:right w:w="108" w:type="dxa"/>
                  </w:tcMar>
                  <w:vAlign w:val="center"/>
                  <w:hideMark/>
                </w:tcPr>
                <w:p w14:paraId="2ECC0EF4" w14:textId="77777777" w:rsidR="00D25BCB" w:rsidRPr="00356EDB" w:rsidRDefault="00D25BCB" w:rsidP="0076366E">
                  <w:pPr>
                    <w:jc w:val="center"/>
                    <w:rPr>
                      <w:rFonts w:eastAsia="SimSun" w:cs="Tahoma"/>
                      <w:b/>
                      <w:color w:val="000000"/>
                    </w:rPr>
                  </w:pPr>
                  <w:r w:rsidRPr="00356EDB">
                    <w:rPr>
                      <w:rFonts w:eastAsia="SimSun" w:cs="Tahoma"/>
                      <w:b/>
                      <w:color w:val="000000"/>
                    </w:rPr>
                    <w:t>SQL Server</w:t>
                  </w:r>
                </w:p>
              </w:tc>
              <w:tc>
                <w:tcPr>
                  <w:tcW w:w="5411" w:type="dxa"/>
                  <w:noWrap/>
                  <w:tcMar>
                    <w:top w:w="0" w:type="dxa"/>
                    <w:left w:w="108" w:type="dxa"/>
                    <w:bottom w:w="0" w:type="dxa"/>
                    <w:right w:w="108" w:type="dxa"/>
                  </w:tcMar>
                  <w:vAlign w:val="center"/>
                </w:tcPr>
                <w:p w14:paraId="65667B15" w14:textId="77777777" w:rsidR="00D25BCB" w:rsidRPr="00356EDB" w:rsidRDefault="00D25BCB" w:rsidP="0076366E">
                  <w:pPr>
                    <w:rPr>
                      <w:rFonts w:eastAsia="SimSun" w:cs="Tahoma"/>
                    </w:rPr>
                  </w:pPr>
                  <w:r w:rsidRPr="00356EDB">
                    <w:rPr>
                      <w:rFonts w:eastAsia="SimSun" w:cs="Tahoma"/>
                    </w:rPr>
                    <w:t xml:space="preserve">50 </w:t>
                  </w:r>
                  <w:r w:rsidRPr="00356EDB">
                    <w:rPr>
                      <w:rFonts w:eastAsia="SimSun" w:cs="Tahoma"/>
                    </w:rPr>
                    <w:t>个内核或具有</w:t>
                  </w:r>
                  <w:r w:rsidRPr="00356EDB">
                    <w:rPr>
                      <w:rFonts w:eastAsia="SimSun" w:cs="Tahoma"/>
                    </w:rPr>
                    <w:t xml:space="preserve"> 250 </w:t>
                  </w:r>
                  <w:r w:rsidRPr="00356EDB">
                    <w:rPr>
                      <w:rFonts w:eastAsia="SimSun" w:cs="Tahoma"/>
                    </w:rPr>
                    <w:t>个</w:t>
                  </w:r>
                  <w:r w:rsidRPr="00356EDB">
                    <w:rPr>
                      <w:rFonts w:eastAsia="SimSun" w:cs="Tahoma"/>
                    </w:rPr>
                    <w:t xml:space="preserve"> CAL </w:t>
                  </w:r>
                  <w:r w:rsidRPr="00356EDB">
                    <w:rPr>
                      <w:rFonts w:eastAsia="SimSun" w:cs="Tahoma"/>
                    </w:rPr>
                    <w:t>的</w:t>
                  </w:r>
                  <w:r w:rsidRPr="00356EDB">
                    <w:rPr>
                      <w:rFonts w:eastAsia="SimSun" w:cs="Tahoma"/>
                    </w:rPr>
                    <w:t xml:space="preserve"> 5 </w:t>
                  </w:r>
                  <w:r w:rsidRPr="00356EDB">
                    <w:rPr>
                      <w:rFonts w:eastAsia="SimSun" w:cs="Tahoma"/>
                    </w:rPr>
                    <w:t>个</w:t>
                  </w:r>
                  <w:r w:rsidRPr="00356EDB">
                    <w:rPr>
                      <w:rFonts w:eastAsia="SimSun" w:cs="Tahoma"/>
                    </w:rPr>
                    <w:t xml:space="preserve"> SQL Server </w:t>
                  </w:r>
                  <w:r w:rsidRPr="00356EDB">
                    <w:rPr>
                      <w:rFonts w:eastAsia="SimSun" w:cs="Tahoma"/>
                    </w:rPr>
                    <w:t>版本</w:t>
                  </w:r>
                  <w:r w:rsidR="006F64E3">
                    <w:rPr>
                      <w:rFonts w:eastAsia="SimSun" w:cs="Tahoma"/>
                    </w:rPr>
                    <w:br/>
                  </w:r>
                  <w:r w:rsidRPr="00356EDB">
                    <w:rPr>
                      <w:rFonts w:eastAsia="SimSun" w:cs="Tahoma"/>
                    </w:rPr>
                    <w:t>（</w:t>
                  </w:r>
                  <w:r w:rsidRPr="00356EDB">
                    <w:rPr>
                      <w:rFonts w:eastAsia="SimSun" w:cs="Tahoma"/>
                    </w:rPr>
                    <w:t xml:space="preserve">SQL Server </w:t>
                  </w:r>
                  <w:r w:rsidRPr="00356EDB">
                    <w:rPr>
                      <w:rFonts w:eastAsia="SimSun" w:cs="Tahoma"/>
                    </w:rPr>
                    <w:t>版本需要</w:t>
                  </w:r>
                  <w:r w:rsidRPr="00356EDB">
                    <w:rPr>
                      <w:rFonts w:eastAsia="SimSun" w:cs="Tahoma"/>
                    </w:rPr>
                    <w:t xml:space="preserve"> CAL</w:t>
                  </w:r>
                  <w:r w:rsidRPr="00356EDB">
                    <w:rPr>
                      <w:rFonts w:eastAsia="SimSun" w:cs="Tahoma"/>
                    </w:rPr>
                    <w:t>）</w:t>
                  </w:r>
                </w:p>
                <w:p w14:paraId="278CC9AB" w14:textId="77777777" w:rsidR="00D25BCB" w:rsidRPr="00356EDB" w:rsidRDefault="00D25BCB" w:rsidP="0076366E">
                  <w:pPr>
                    <w:rPr>
                      <w:rFonts w:eastAsia="SimSun" w:cs="Tahoma"/>
                    </w:rPr>
                  </w:pPr>
                  <w:r w:rsidRPr="00356EDB">
                    <w:rPr>
                      <w:rFonts w:eastAsia="SimSun" w:cs="Tahoma"/>
                    </w:rPr>
                    <w:t>需要的</w:t>
                  </w:r>
                  <w:r w:rsidRPr="00356EDB">
                    <w:rPr>
                      <w:rFonts w:eastAsia="SimSun" w:cs="Tahoma"/>
                    </w:rPr>
                    <w:t xml:space="preserve"> SQL Per Core </w:t>
                  </w:r>
                  <w:r w:rsidRPr="00356EDB">
                    <w:rPr>
                      <w:rFonts w:eastAsia="SimSun" w:cs="Tahoma"/>
                    </w:rPr>
                    <w:t>许可数量</w:t>
                  </w:r>
                </w:p>
              </w:tc>
            </w:tr>
            <w:tr w:rsidR="00D25BCB" w:rsidRPr="00356EDB" w14:paraId="3572699D" w14:textId="77777777" w:rsidTr="00825879">
              <w:trPr>
                <w:cantSplit/>
                <w:jc w:val="center"/>
              </w:trPr>
              <w:tc>
                <w:tcPr>
                  <w:tcW w:w="1696" w:type="dxa"/>
                  <w:noWrap/>
                  <w:tcMar>
                    <w:top w:w="0" w:type="dxa"/>
                    <w:left w:w="108" w:type="dxa"/>
                    <w:bottom w:w="0" w:type="dxa"/>
                    <w:right w:w="108" w:type="dxa"/>
                  </w:tcMar>
                  <w:vAlign w:val="center"/>
                </w:tcPr>
                <w:p w14:paraId="21784768" w14:textId="77777777" w:rsidR="00D25BCB" w:rsidRPr="00356EDB" w:rsidRDefault="00D25BCB" w:rsidP="0076366E">
                  <w:pPr>
                    <w:jc w:val="center"/>
                    <w:rPr>
                      <w:rFonts w:eastAsia="SimSun" w:cs="Tahoma"/>
                      <w:b/>
                      <w:color w:val="000000"/>
                    </w:rPr>
                  </w:pPr>
                  <w:r w:rsidRPr="00356EDB">
                    <w:rPr>
                      <w:rFonts w:eastAsia="SimSun" w:cs="Tahoma"/>
                      <w:b/>
                      <w:color w:val="000000"/>
                    </w:rPr>
                    <w:t xml:space="preserve">SQL Server </w:t>
                  </w:r>
                  <w:r w:rsidR="00506B9E">
                    <w:rPr>
                      <w:rFonts w:eastAsia="SimSun" w:cs="Tahoma"/>
                      <w:b/>
                      <w:color w:val="000000"/>
                    </w:rPr>
                    <w:br/>
                  </w:r>
                  <w:r w:rsidRPr="00356EDB">
                    <w:rPr>
                      <w:rFonts w:eastAsia="SimSun" w:cs="Tahoma"/>
                      <w:b/>
                      <w:color w:val="000000"/>
                    </w:rPr>
                    <w:t>并行数据仓库</w:t>
                  </w:r>
                </w:p>
              </w:tc>
              <w:tc>
                <w:tcPr>
                  <w:tcW w:w="5411" w:type="dxa"/>
                  <w:noWrap/>
                  <w:tcMar>
                    <w:top w:w="0" w:type="dxa"/>
                    <w:left w:w="108" w:type="dxa"/>
                    <w:bottom w:w="0" w:type="dxa"/>
                    <w:right w:w="108" w:type="dxa"/>
                  </w:tcMar>
                  <w:vAlign w:val="center"/>
                </w:tcPr>
                <w:p w14:paraId="1E581D8D" w14:textId="77777777" w:rsidR="00D25BCB" w:rsidRPr="00356EDB" w:rsidRDefault="00D25BCB" w:rsidP="0076366E">
                  <w:pPr>
                    <w:rPr>
                      <w:rFonts w:eastAsia="SimSun" w:cs="Tahoma"/>
                      <w:color w:val="000000"/>
                      <w:lang w:eastAsia="zh-CN"/>
                    </w:rPr>
                  </w:pPr>
                  <w:r w:rsidRPr="00356EDB">
                    <w:rPr>
                      <w:rFonts w:eastAsia="SimSun" w:cs="Tahoma"/>
                      <w:lang w:eastAsia="zh-CN"/>
                    </w:rPr>
                    <w:t xml:space="preserve">32 </w:t>
                  </w:r>
                  <w:r w:rsidRPr="00356EDB">
                    <w:rPr>
                      <w:rFonts w:eastAsia="SimSun" w:cs="Tahoma"/>
                      <w:lang w:eastAsia="zh-CN"/>
                    </w:rPr>
                    <w:t>个内核。上表中必须选择</w:t>
                  </w:r>
                  <w:r w:rsidRPr="00356EDB">
                    <w:rPr>
                      <w:rFonts w:eastAsia="SimSun" w:cs="Tahoma"/>
                      <w:lang w:eastAsia="zh-CN"/>
                    </w:rPr>
                    <w:t xml:space="preserve"> SQL Server </w:t>
                  </w:r>
                  <w:r w:rsidRPr="00356EDB">
                    <w:rPr>
                      <w:rFonts w:eastAsia="SimSun" w:cs="Tahoma"/>
                      <w:lang w:eastAsia="zh-CN"/>
                    </w:rPr>
                    <w:t>产品系列。</w:t>
                  </w:r>
                  <w:r w:rsidRPr="00356EDB">
                    <w:rPr>
                      <w:rFonts w:eastAsia="SimSun" w:cs="Tahoma"/>
                      <w:lang w:eastAsia="zh-CN"/>
                    </w:rPr>
                    <w:t xml:space="preserve">SQL </w:t>
                  </w:r>
                  <w:r w:rsidRPr="00356EDB">
                    <w:rPr>
                      <w:rFonts w:eastAsia="SimSun" w:cs="Tahoma"/>
                      <w:lang w:eastAsia="zh-CN"/>
                    </w:rPr>
                    <w:t>并行数据仓库的核数适用于需要购买的</w:t>
                  </w:r>
                  <w:r w:rsidRPr="00356EDB">
                    <w:rPr>
                      <w:rFonts w:eastAsia="SimSun" w:cs="Tahoma"/>
                      <w:lang w:eastAsia="zh-CN"/>
                    </w:rPr>
                    <w:t xml:space="preserve"> SQL Per Core </w:t>
                  </w:r>
                  <w:r w:rsidRPr="00356EDB">
                    <w:rPr>
                      <w:rFonts w:eastAsia="SimSun" w:cs="Tahoma"/>
                      <w:lang w:eastAsia="zh-CN"/>
                    </w:rPr>
                    <w:t>最低版本。</w:t>
                  </w:r>
                </w:p>
              </w:tc>
            </w:tr>
            <w:tr w:rsidR="00D25BCB" w:rsidRPr="00356EDB" w14:paraId="658BB856" w14:textId="77777777" w:rsidTr="00825879">
              <w:trPr>
                <w:cantSplit/>
                <w:jc w:val="center"/>
              </w:trPr>
              <w:tc>
                <w:tcPr>
                  <w:tcW w:w="1696" w:type="dxa"/>
                  <w:noWrap/>
                  <w:tcMar>
                    <w:top w:w="0" w:type="dxa"/>
                    <w:left w:w="108" w:type="dxa"/>
                    <w:bottom w:w="0" w:type="dxa"/>
                    <w:right w:w="108" w:type="dxa"/>
                  </w:tcMar>
                  <w:vAlign w:val="center"/>
                  <w:hideMark/>
                </w:tcPr>
                <w:p w14:paraId="014A7924" w14:textId="77777777" w:rsidR="00D25BCB" w:rsidRPr="00356EDB" w:rsidRDefault="00D25BCB" w:rsidP="0076366E">
                  <w:pPr>
                    <w:jc w:val="center"/>
                    <w:rPr>
                      <w:rFonts w:eastAsia="SimSun" w:cs="Tahoma"/>
                      <w:b/>
                      <w:color w:val="000000"/>
                    </w:rPr>
                  </w:pPr>
                  <w:r w:rsidRPr="00356EDB">
                    <w:rPr>
                      <w:rFonts w:eastAsia="SimSun" w:cs="Tahoma"/>
                      <w:b/>
                      <w:color w:val="000000"/>
                    </w:rPr>
                    <w:t>BizTalk Server</w:t>
                  </w:r>
                </w:p>
              </w:tc>
              <w:tc>
                <w:tcPr>
                  <w:tcW w:w="5411" w:type="dxa"/>
                  <w:noWrap/>
                  <w:tcMar>
                    <w:top w:w="0" w:type="dxa"/>
                    <w:left w:w="108" w:type="dxa"/>
                    <w:bottom w:w="0" w:type="dxa"/>
                    <w:right w:w="108" w:type="dxa"/>
                  </w:tcMar>
                  <w:vAlign w:val="center"/>
                  <w:hideMark/>
                </w:tcPr>
                <w:p w14:paraId="21160A09" w14:textId="77777777" w:rsidR="00D25BCB" w:rsidRPr="00356EDB" w:rsidRDefault="00D25BCB" w:rsidP="00041E9E">
                  <w:pPr>
                    <w:rPr>
                      <w:rFonts w:eastAsia="SimSun" w:cs="Tahoma"/>
                      <w:color w:val="000000"/>
                    </w:rPr>
                  </w:pPr>
                  <w:r w:rsidRPr="00356EDB">
                    <w:rPr>
                      <w:rFonts w:eastAsia="SimSun" w:cs="Tahoma"/>
                      <w:color w:val="000000"/>
                    </w:rPr>
                    <w:t xml:space="preserve">Biztalk Server Edition </w:t>
                  </w:r>
                  <w:r w:rsidRPr="00356EDB">
                    <w:rPr>
                      <w:rFonts w:eastAsia="SimSun" w:cs="Tahoma"/>
                      <w:color w:val="000000"/>
                    </w:rPr>
                    <w:t>任意组合的</w:t>
                  </w:r>
                  <w:r w:rsidRPr="00356EDB">
                    <w:rPr>
                      <w:rFonts w:eastAsia="SimSun" w:cs="Tahoma"/>
                      <w:color w:val="000000"/>
                    </w:rPr>
                    <w:t xml:space="preserve"> 24 </w:t>
                  </w:r>
                  <w:r w:rsidRPr="00356EDB">
                    <w:rPr>
                      <w:rFonts w:eastAsia="SimSun" w:cs="Tahoma"/>
                      <w:color w:val="000000"/>
                    </w:rPr>
                    <w:t>个内核。</w:t>
                  </w:r>
                  <w:r w:rsidRPr="00356EDB">
                    <w:rPr>
                      <w:rFonts w:eastAsia="SimSun" w:cs="Tahoma"/>
                    </w:rPr>
                    <w:t>上表中必须选择</w:t>
                  </w:r>
                  <w:r w:rsidRPr="00356EDB">
                    <w:rPr>
                      <w:rFonts w:eastAsia="SimSun" w:cs="Tahoma"/>
                    </w:rPr>
                    <w:t xml:space="preserve"> SQL</w:t>
                  </w:r>
                  <w:r w:rsidR="00041E9E" w:rsidRPr="00356EDB">
                    <w:rPr>
                      <w:rFonts w:eastAsia="SimSun" w:cs="Tahoma"/>
                    </w:rPr>
                    <w:t> </w:t>
                  </w:r>
                  <w:r w:rsidRPr="00356EDB">
                    <w:rPr>
                      <w:rFonts w:eastAsia="SimSun" w:cs="Tahoma"/>
                    </w:rPr>
                    <w:t xml:space="preserve">Server </w:t>
                  </w:r>
                  <w:r w:rsidRPr="00356EDB">
                    <w:rPr>
                      <w:rFonts w:eastAsia="SimSun" w:cs="Tahoma"/>
                    </w:rPr>
                    <w:t>产品系列。</w:t>
                  </w:r>
                </w:p>
              </w:tc>
            </w:tr>
            <w:tr w:rsidR="00D25BCB" w:rsidRPr="00356EDB" w14:paraId="33390591" w14:textId="77777777" w:rsidTr="00825879">
              <w:trPr>
                <w:cantSplit/>
                <w:jc w:val="center"/>
              </w:trPr>
              <w:tc>
                <w:tcPr>
                  <w:tcW w:w="1696" w:type="dxa"/>
                  <w:noWrap/>
                  <w:tcMar>
                    <w:top w:w="0" w:type="dxa"/>
                    <w:left w:w="108" w:type="dxa"/>
                    <w:bottom w:w="0" w:type="dxa"/>
                    <w:right w:w="108" w:type="dxa"/>
                  </w:tcMar>
                  <w:vAlign w:val="center"/>
                  <w:hideMark/>
                </w:tcPr>
                <w:p w14:paraId="3C2BA202" w14:textId="77777777" w:rsidR="00D25BCB" w:rsidRPr="00506B9E" w:rsidRDefault="00D25BCB" w:rsidP="0076366E">
                  <w:pPr>
                    <w:jc w:val="center"/>
                    <w:rPr>
                      <w:rFonts w:eastAsia="SimSun" w:cs="Tahoma"/>
                      <w:b/>
                      <w:color w:val="000000"/>
                    </w:rPr>
                  </w:pPr>
                  <w:r w:rsidRPr="00506B9E">
                    <w:rPr>
                      <w:rFonts w:eastAsia="SimSun" w:cs="Tahoma"/>
                      <w:b/>
                      <w:color w:val="000000"/>
                    </w:rPr>
                    <w:t xml:space="preserve">Visual Studio </w:t>
                  </w:r>
                </w:p>
              </w:tc>
              <w:tc>
                <w:tcPr>
                  <w:tcW w:w="5411" w:type="dxa"/>
                  <w:noWrap/>
                  <w:tcMar>
                    <w:top w:w="0" w:type="dxa"/>
                    <w:left w:w="108" w:type="dxa"/>
                    <w:bottom w:w="0" w:type="dxa"/>
                    <w:right w:w="108" w:type="dxa"/>
                  </w:tcMar>
                  <w:vAlign w:val="center"/>
                  <w:hideMark/>
                </w:tcPr>
                <w:p w14:paraId="70F2F1F4" w14:textId="77777777" w:rsidR="00D25BCB" w:rsidRPr="00506B9E" w:rsidRDefault="00D25BCB" w:rsidP="00041E9E">
                  <w:pPr>
                    <w:ind w:right="-146"/>
                    <w:rPr>
                      <w:rFonts w:eastAsia="SimSun" w:cs="Tahoma"/>
                      <w:color w:val="000000"/>
                      <w:spacing w:val="-4"/>
                      <w:lang w:eastAsia="zh-CN"/>
                    </w:rPr>
                  </w:pPr>
                  <w:r w:rsidRPr="00506B9E">
                    <w:rPr>
                      <w:rFonts w:eastAsia="SimSun" w:cs="Tahoma"/>
                      <w:spacing w:val="-4"/>
                    </w:rPr>
                    <w:t>以下任意组合的</w:t>
                  </w:r>
                  <w:r w:rsidRPr="00506B9E">
                    <w:rPr>
                      <w:rFonts w:eastAsia="SimSun" w:cs="Tahoma"/>
                      <w:spacing w:val="-4"/>
                    </w:rPr>
                    <w:t xml:space="preserve"> 20 </w:t>
                  </w:r>
                  <w:r w:rsidRPr="00506B9E">
                    <w:rPr>
                      <w:rFonts w:eastAsia="SimSun" w:cs="Tahoma"/>
                      <w:spacing w:val="-4"/>
                    </w:rPr>
                    <w:t>个许可：</w:t>
                  </w:r>
                  <w:r w:rsidRPr="00506B9E">
                    <w:rPr>
                      <w:rFonts w:eastAsia="SimSun" w:cs="Tahoma"/>
                      <w:spacing w:val="-4"/>
                    </w:rPr>
                    <w:t xml:space="preserve">Visual Studio Ultimate with MSDN </w:t>
                  </w:r>
                  <w:r w:rsidRPr="00506B9E">
                    <w:rPr>
                      <w:rFonts w:eastAsia="SimSun" w:cs="Tahoma"/>
                      <w:spacing w:val="-4"/>
                    </w:rPr>
                    <w:t>和</w:t>
                  </w:r>
                  <w:r w:rsidRPr="00506B9E">
                    <w:rPr>
                      <w:rFonts w:eastAsia="SimSun" w:cs="Tahoma"/>
                      <w:spacing w:val="-4"/>
                    </w:rPr>
                    <w:t xml:space="preserve"> Visual Studio Premium with MSDN</w:t>
                  </w:r>
                  <w:r w:rsidRPr="00506B9E">
                    <w:rPr>
                      <w:rFonts w:eastAsia="SimSun" w:cs="Tahoma"/>
                      <w:spacing w:val="-4"/>
                    </w:rPr>
                    <w:t>。通过</w:t>
                  </w:r>
                  <w:r w:rsidRPr="00506B9E">
                    <w:rPr>
                      <w:rFonts w:eastAsia="SimSun" w:cs="Tahoma"/>
                      <w:spacing w:val="-4"/>
                    </w:rPr>
                    <w:t xml:space="preserve"> MSDN </w:t>
                  </w:r>
                  <w:r w:rsidRPr="00506B9E">
                    <w:rPr>
                      <w:rFonts w:eastAsia="SimSun" w:cs="Tahoma"/>
                      <w:spacing w:val="-4"/>
                    </w:rPr>
                    <w:t>订购获得许可的任意软件的各用户需要基本许可。</w:t>
                  </w:r>
                  <w:r w:rsidRPr="00506B9E">
                    <w:rPr>
                      <w:rFonts w:eastAsia="SimSun" w:cs="Tahoma"/>
                      <w:spacing w:val="-4"/>
                    </w:rPr>
                    <w:t xml:space="preserve">MSDN </w:t>
                  </w:r>
                  <w:r w:rsidRPr="00506B9E">
                    <w:rPr>
                      <w:rFonts w:eastAsia="SimSun" w:cs="Tahoma"/>
                      <w:spacing w:val="-4"/>
                    </w:rPr>
                    <w:t>软件的使用包括，但不限于，使用该软件开发和测试程序以及安装、配置和管理该软件。</w:t>
                  </w:r>
                  <w:r w:rsidRPr="00506B9E">
                    <w:rPr>
                      <w:rFonts w:eastAsia="SimSun" w:cs="Tahoma"/>
                      <w:spacing w:val="-4"/>
                      <w:lang w:eastAsia="zh-CN"/>
                    </w:rPr>
                    <w:t>用户示例，包括（但不限于）下列人员：开发人员、测试人员以及其他与应用程序开发基础架构交互的</w:t>
                  </w:r>
                  <w:r w:rsidRPr="00506B9E">
                    <w:rPr>
                      <w:rFonts w:eastAsia="SimSun" w:cs="Tahoma"/>
                      <w:spacing w:val="-4"/>
                      <w:lang w:eastAsia="zh-CN"/>
                    </w:rPr>
                    <w:t xml:space="preserve"> IT </w:t>
                  </w:r>
                  <w:r w:rsidRPr="00506B9E">
                    <w:rPr>
                      <w:rFonts w:eastAsia="SimSun" w:cs="Tahoma"/>
                      <w:spacing w:val="-4"/>
                      <w:lang w:eastAsia="zh-CN"/>
                    </w:rPr>
                    <w:t>员工。</w:t>
                  </w:r>
                </w:p>
              </w:tc>
            </w:tr>
            <w:tr w:rsidR="00D25BCB" w:rsidRPr="00356EDB" w14:paraId="70547903" w14:textId="77777777" w:rsidTr="00825879">
              <w:trPr>
                <w:cantSplit/>
                <w:jc w:val="center"/>
              </w:trPr>
              <w:tc>
                <w:tcPr>
                  <w:tcW w:w="1696" w:type="dxa"/>
                  <w:noWrap/>
                  <w:tcMar>
                    <w:top w:w="0" w:type="dxa"/>
                    <w:left w:w="108" w:type="dxa"/>
                    <w:bottom w:w="0" w:type="dxa"/>
                    <w:right w:w="108" w:type="dxa"/>
                  </w:tcMar>
                  <w:vAlign w:val="center"/>
                  <w:hideMark/>
                </w:tcPr>
                <w:p w14:paraId="2D97631E" w14:textId="77777777" w:rsidR="00D25BCB" w:rsidRPr="00356EDB" w:rsidRDefault="00D25BCB" w:rsidP="0076366E">
                  <w:pPr>
                    <w:jc w:val="center"/>
                    <w:rPr>
                      <w:rFonts w:eastAsia="SimSun" w:cs="Tahoma"/>
                      <w:b/>
                      <w:color w:val="000000"/>
                    </w:rPr>
                  </w:pPr>
                  <w:r w:rsidRPr="00356EDB">
                    <w:rPr>
                      <w:rFonts w:eastAsia="SimSun" w:cs="Tahoma"/>
                      <w:b/>
                      <w:color w:val="000000"/>
                    </w:rPr>
                    <w:t>SharePoint Server</w:t>
                  </w:r>
                </w:p>
              </w:tc>
              <w:tc>
                <w:tcPr>
                  <w:tcW w:w="5411" w:type="dxa"/>
                  <w:noWrap/>
                  <w:tcMar>
                    <w:top w:w="0" w:type="dxa"/>
                    <w:left w:w="108" w:type="dxa"/>
                    <w:bottom w:w="0" w:type="dxa"/>
                    <w:right w:w="108" w:type="dxa"/>
                  </w:tcMar>
                  <w:vAlign w:val="center"/>
                  <w:hideMark/>
                </w:tcPr>
                <w:p w14:paraId="23C24EC4" w14:textId="77777777" w:rsidR="00D25BCB" w:rsidRPr="00356EDB" w:rsidRDefault="00D25BCB" w:rsidP="0076366E">
                  <w:pPr>
                    <w:rPr>
                      <w:rFonts w:eastAsia="SimSun" w:cs="Tahoma"/>
                      <w:color w:val="000000"/>
                      <w:lang w:eastAsia="zh-CN"/>
                    </w:rPr>
                  </w:pPr>
                  <w:r w:rsidRPr="00356EDB">
                    <w:rPr>
                      <w:rFonts w:eastAsia="SimSun" w:cs="Tahoma"/>
                      <w:lang w:eastAsia="zh-CN"/>
                    </w:rPr>
                    <w:t xml:space="preserve">5 </w:t>
                  </w:r>
                  <w:r w:rsidRPr="00356EDB">
                    <w:rPr>
                      <w:rFonts w:eastAsia="SimSun" w:cs="Tahoma"/>
                      <w:lang w:eastAsia="zh-CN"/>
                    </w:rPr>
                    <w:t>台服务器。上表中必须选择</w:t>
                  </w:r>
                  <w:r w:rsidRPr="00356EDB">
                    <w:rPr>
                      <w:rFonts w:eastAsia="SimSun" w:cs="Tahoma"/>
                      <w:lang w:eastAsia="zh-CN"/>
                    </w:rPr>
                    <w:t xml:space="preserve"> SQL Server </w:t>
                  </w:r>
                  <w:r w:rsidRPr="00356EDB">
                    <w:rPr>
                      <w:rFonts w:eastAsia="SimSun" w:cs="Tahoma"/>
                      <w:lang w:eastAsia="zh-CN"/>
                    </w:rPr>
                    <w:t>产品系列。</w:t>
                  </w:r>
                </w:p>
              </w:tc>
            </w:tr>
            <w:tr w:rsidR="00D25BCB" w:rsidRPr="00356EDB" w14:paraId="38018347" w14:textId="77777777" w:rsidTr="00825879">
              <w:trPr>
                <w:cantSplit/>
                <w:jc w:val="center"/>
              </w:trPr>
              <w:tc>
                <w:tcPr>
                  <w:tcW w:w="1696" w:type="dxa"/>
                  <w:noWrap/>
                  <w:tcMar>
                    <w:top w:w="0" w:type="dxa"/>
                    <w:left w:w="108" w:type="dxa"/>
                    <w:bottom w:w="0" w:type="dxa"/>
                    <w:right w:w="108" w:type="dxa"/>
                  </w:tcMar>
                  <w:vAlign w:val="center"/>
                </w:tcPr>
                <w:p w14:paraId="73B350B0" w14:textId="77777777" w:rsidR="00D25BCB" w:rsidRPr="00356EDB" w:rsidRDefault="00D25BCB" w:rsidP="0076366E">
                  <w:pPr>
                    <w:jc w:val="center"/>
                    <w:rPr>
                      <w:rFonts w:eastAsia="SimSun" w:cs="Tahoma"/>
                      <w:b/>
                      <w:color w:val="000000"/>
                    </w:rPr>
                  </w:pPr>
                  <w:r w:rsidRPr="00356EDB">
                    <w:rPr>
                      <w:rFonts w:eastAsia="SimSun" w:cs="Tahoma"/>
                      <w:b/>
                      <w:color w:val="000000"/>
                    </w:rPr>
                    <w:t>Core Infrastructure Suite</w:t>
                  </w:r>
                </w:p>
              </w:tc>
              <w:tc>
                <w:tcPr>
                  <w:tcW w:w="5411" w:type="dxa"/>
                  <w:noWrap/>
                  <w:tcMar>
                    <w:top w:w="0" w:type="dxa"/>
                    <w:left w:w="108" w:type="dxa"/>
                    <w:bottom w:w="0" w:type="dxa"/>
                    <w:right w:w="108" w:type="dxa"/>
                  </w:tcMar>
                  <w:vAlign w:val="center"/>
                </w:tcPr>
                <w:p w14:paraId="412B5FA8" w14:textId="77777777" w:rsidR="00D25BCB" w:rsidRPr="00356EDB" w:rsidRDefault="00D25BCB" w:rsidP="00041E9E">
                  <w:pPr>
                    <w:tabs>
                      <w:tab w:val="left" w:pos="5431"/>
                    </w:tabs>
                    <w:rPr>
                      <w:rFonts w:eastAsia="SimSun" w:cs="Tahoma"/>
                    </w:rPr>
                  </w:pPr>
                  <w:r w:rsidRPr="00356EDB">
                    <w:rPr>
                      <w:rFonts w:eastAsia="SimSun" w:cs="Tahoma"/>
                    </w:rPr>
                    <w:t>所有许可的</w:t>
                  </w:r>
                  <w:r w:rsidRPr="006E4B95">
                    <w:rPr>
                      <w:rFonts w:eastAsia="SimSun" w:cs="Tahoma"/>
                    </w:rPr>
                    <w:t xml:space="preserve"> Windows Server </w:t>
                  </w:r>
                  <w:r w:rsidRPr="00356EDB">
                    <w:rPr>
                      <w:rFonts w:eastAsia="SimSun" w:cs="Tahoma"/>
                    </w:rPr>
                    <w:t>部署都必须具备相应的</w:t>
                  </w:r>
                  <w:r w:rsidRPr="006E4B95">
                    <w:rPr>
                      <w:rFonts w:eastAsia="SimSun" w:cs="Tahoma"/>
                    </w:rPr>
                    <w:t xml:space="preserve"> Core Infrastructure Suite SKU </w:t>
                  </w:r>
                  <w:r w:rsidRPr="00356EDB">
                    <w:rPr>
                      <w:rFonts w:eastAsia="SimSun" w:cs="Tahoma"/>
                    </w:rPr>
                    <w:t>许可。对于</w:t>
                  </w:r>
                  <w:r w:rsidRPr="00356EDB">
                    <w:rPr>
                      <w:rFonts w:eastAsia="SimSun" w:cs="Tahoma"/>
                    </w:rPr>
                    <w:t xml:space="preserve"> Core Infrastructure Server Suites Standard </w:t>
                  </w:r>
                  <w:r w:rsidRPr="00356EDB">
                    <w:rPr>
                      <w:rFonts w:eastAsia="SimSun" w:cs="Tahoma"/>
                    </w:rPr>
                    <w:t>或</w:t>
                  </w:r>
                  <w:r w:rsidRPr="00356EDB">
                    <w:rPr>
                      <w:rFonts w:eastAsia="SimSun" w:cs="Tahoma"/>
                    </w:rPr>
                    <w:t xml:space="preserve"> Datacenter</w:t>
                  </w:r>
                  <w:r w:rsidRPr="00356EDB">
                    <w:rPr>
                      <w:rFonts w:eastAsia="SimSun" w:cs="Tahoma"/>
                    </w:rPr>
                    <w:t>（其中任何一个版本或两者的任意组合），最低订单是</w:t>
                  </w:r>
                  <w:r w:rsidRPr="00356EDB">
                    <w:rPr>
                      <w:rFonts w:eastAsia="SimSun" w:cs="Tahoma"/>
                    </w:rPr>
                    <w:t xml:space="preserve"> 50 </w:t>
                  </w:r>
                  <w:r w:rsidRPr="00356EDB">
                    <w:rPr>
                      <w:rFonts w:eastAsia="SimSun" w:cs="Tahoma"/>
                    </w:rPr>
                    <w:t>个处理器</w:t>
                  </w:r>
                  <w:r w:rsidRPr="00356EDB">
                    <w:rPr>
                      <w:rFonts w:eastAsia="SimSun" w:cs="Tahoma"/>
                    </w:rPr>
                    <w:t xml:space="preserve"> 25 </w:t>
                  </w:r>
                  <w:r w:rsidRPr="00356EDB">
                    <w:rPr>
                      <w:rFonts w:eastAsia="SimSun" w:cs="Tahoma"/>
                    </w:rPr>
                    <w:t>个许可（每个许可涵盖最多</w:t>
                  </w:r>
                  <w:r w:rsidRPr="00356EDB">
                    <w:rPr>
                      <w:rFonts w:eastAsia="SimSun" w:cs="Tahoma"/>
                    </w:rPr>
                    <w:t xml:space="preserve"> </w:t>
                  </w:r>
                  <w:r w:rsidR="00041E9E" w:rsidRPr="00356EDB">
                    <w:rPr>
                      <w:rFonts w:eastAsia="SimSun" w:cs="Tahoma"/>
                    </w:rPr>
                    <w:br/>
                  </w:r>
                  <w:r w:rsidRPr="00356EDB">
                    <w:rPr>
                      <w:rFonts w:eastAsia="SimSun" w:cs="Tahoma"/>
                    </w:rPr>
                    <w:t xml:space="preserve">2 </w:t>
                  </w:r>
                  <w:r w:rsidRPr="00356EDB">
                    <w:rPr>
                      <w:rFonts w:eastAsia="SimSun" w:cs="Tahoma"/>
                    </w:rPr>
                    <w:t>个物理处理器）</w:t>
                  </w:r>
                </w:p>
              </w:tc>
            </w:tr>
          </w:tbl>
          <w:p w14:paraId="2D160D11" w14:textId="77777777" w:rsidR="0075034E" w:rsidRPr="00356EDB" w:rsidRDefault="0075034E" w:rsidP="00811B7A">
            <w:pPr>
              <w:pStyle w:val="ListParagraph"/>
              <w:spacing w:before="60"/>
              <w:ind w:left="0"/>
              <w:contextualSpacing w:val="0"/>
              <w:rPr>
                <w:rFonts w:ascii="Tahoma" w:eastAsia="SimSun" w:hAnsi="Tahoma" w:cs="Tahoma"/>
                <w:sz w:val="18"/>
                <w:szCs w:val="18"/>
                <w:lang w:eastAsia="ja-JP"/>
              </w:rPr>
            </w:pPr>
          </w:p>
        </w:tc>
      </w:tr>
    </w:tbl>
    <w:p w14:paraId="167C931D" w14:textId="77777777" w:rsidR="00366502" w:rsidRPr="00253119" w:rsidRDefault="00366502" w:rsidP="00456002">
      <w:pPr>
        <w:pStyle w:val="Heading3"/>
        <w:ind w:right="720"/>
        <w:rPr>
          <w:rFonts w:ascii="Tahoma" w:eastAsia="SimSun" w:hAnsi="Tahoma" w:cs="Tahoma"/>
          <w:sz w:val="12"/>
          <w:szCs w:val="12"/>
        </w:rPr>
      </w:pPr>
    </w:p>
    <w:p w14:paraId="44248E49" w14:textId="77777777" w:rsidR="00456002" w:rsidRPr="00356EDB" w:rsidRDefault="00456002" w:rsidP="00456002">
      <w:pPr>
        <w:pStyle w:val="Heading3"/>
        <w:ind w:right="720"/>
        <w:rPr>
          <w:rFonts w:ascii="Tahoma" w:eastAsia="SimSun" w:hAnsi="Tahoma" w:cs="Tahoma"/>
        </w:rPr>
      </w:pPr>
      <w:bookmarkStart w:id="615" w:name="_Toc380419370"/>
      <w:r w:rsidRPr="00356EDB">
        <w:rPr>
          <w:rFonts w:ascii="Tahoma" w:eastAsia="SimSun" w:hAnsi="Tahoma" w:cs="Tahoma"/>
          <w:sz w:val="24"/>
          <w:szCs w:val="22"/>
        </w:rPr>
        <w:t>平台</w:t>
      </w:r>
      <w:bookmarkEnd w:id="612"/>
      <w:bookmarkEnd w:id="613"/>
      <w:bookmarkEnd w:id="614"/>
      <w:bookmarkEnd w:id="615"/>
    </w:p>
    <w:p w14:paraId="49735CB0" w14:textId="77777777" w:rsidR="00456002" w:rsidRPr="00253119" w:rsidRDefault="00456002" w:rsidP="00456002">
      <w:pPr>
        <w:rPr>
          <w:rFonts w:eastAsia="SimSun" w:cs="Tahoma"/>
          <w:sz w:val="12"/>
          <w:szCs w:val="12"/>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356EDB" w14:paraId="02EEA377" w14:textId="77777777" w:rsidTr="002C77F6">
        <w:trPr>
          <w:tblHeader/>
        </w:trPr>
        <w:tc>
          <w:tcPr>
            <w:tcW w:w="1890" w:type="dxa"/>
            <w:shd w:val="clear" w:color="auto" w:fill="FABF8F"/>
          </w:tcPr>
          <w:p w14:paraId="69B7A16E" w14:textId="77777777" w:rsidR="00456002" w:rsidRPr="00356EDB" w:rsidRDefault="00456002" w:rsidP="00E64551">
            <w:pPr>
              <w:rPr>
                <w:rFonts w:eastAsia="SimSun" w:cs="Tahoma"/>
                <w:b/>
                <w:sz w:val="22"/>
                <w:lang w:eastAsia="ja-JP"/>
              </w:rPr>
            </w:pPr>
            <w:r w:rsidRPr="00356EDB">
              <w:rPr>
                <w:rFonts w:eastAsia="SimSun" w:cs="Tahoma"/>
                <w:b/>
                <w:sz w:val="22"/>
              </w:rPr>
              <w:t>计划</w:t>
            </w:r>
          </w:p>
        </w:tc>
        <w:tc>
          <w:tcPr>
            <w:tcW w:w="7308" w:type="dxa"/>
            <w:shd w:val="clear" w:color="auto" w:fill="FABF8F"/>
          </w:tcPr>
          <w:p w14:paraId="44B8DC77" w14:textId="77777777" w:rsidR="00456002" w:rsidRPr="00356EDB" w:rsidRDefault="00456002" w:rsidP="005C647E">
            <w:pPr>
              <w:jc w:val="center"/>
              <w:rPr>
                <w:rFonts w:eastAsia="SimSun" w:cs="Tahoma"/>
                <w:b/>
                <w:sz w:val="22"/>
                <w:lang w:eastAsia="ja-JP"/>
              </w:rPr>
            </w:pPr>
            <w:r w:rsidRPr="00356EDB">
              <w:rPr>
                <w:rFonts w:eastAsia="SimSun" w:cs="Tahoma"/>
                <w:b/>
                <w:sz w:val="22"/>
              </w:rPr>
              <w:t>平台</w:t>
            </w:r>
          </w:p>
        </w:tc>
      </w:tr>
      <w:tr w:rsidR="00456002" w:rsidRPr="00356EDB" w14:paraId="6E1B618D" w14:textId="77777777" w:rsidTr="00E72B9D">
        <w:tc>
          <w:tcPr>
            <w:tcW w:w="1890" w:type="dxa"/>
            <w:shd w:val="clear" w:color="auto" w:fill="auto"/>
          </w:tcPr>
          <w:p w14:paraId="1801C4BB" w14:textId="77777777" w:rsidR="00456002" w:rsidRPr="00356EDB" w:rsidRDefault="00DD367D" w:rsidP="00A51838">
            <w:pPr>
              <w:spacing w:before="60"/>
              <w:rPr>
                <w:rFonts w:eastAsia="SimSun" w:cs="Tahoma"/>
                <w:b/>
                <w:lang w:eastAsia="zh-CN"/>
              </w:rPr>
            </w:pPr>
            <w:r w:rsidRPr="00356EDB">
              <w:rPr>
                <w:rFonts w:eastAsia="SimSun" w:cs="Tahoma"/>
                <w:b/>
                <w:lang w:eastAsia="zh-CN"/>
              </w:rPr>
              <w:t>企业协议与企业订购协议</w:t>
            </w:r>
          </w:p>
        </w:tc>
        <w:tc>
          <w:tcPr>
            <w:tcW w:w="7308" w:type="dxa"/>
            <w:shd w:val="clear" w:color="auto" w:fill="auto"/>
          </w:tcPr>
          <w:p w14:paraId="16E4EBC4" w14:textId="77777777" w:rsidR="00456002" w:rsidRPr="00356EDB" w:rsidRDefault="00456002" w:rsidP="00346F4B">
            <w:pPr>
              <w:pStyle w:val="ListParagraph"/>
              <w:numPr>
                <w:ilvl w:val="0"/>
                <w:numId w:val="123"/>
              </w:numPr>
              <w:spacing w:before="60" w:after="60"/>
              <w:ind w:left="245"/>
              <w:rPr>
                <w:rFonts w:ascii="Tahoma" w:eastAsia="SimSun" w:hAnsi="Tahoma" w:cs="Tahoma"/>
                <w:lang w:eastAsia="zh-CN"/>
              </w:rPr>
            </w:pPr>
            <w:r w:rsidRPr="00356EDB">
              <w:rPr>
                <w:rFonts w:ascii="Tahoma" w:eastAsia="SimSun" w:hAnsi="Tahoma" w:cs="Tahoma"/>
                <w:b/>
                <w:sz w:val="18"/>
                <w:lang w:eastAsia="zh-CN"/>
              </w:rPr>
              <w:t>企业台式计算机平台产品</w:t>
            </w:r>
          </w:p>
          <w:p w14:paraId="673580AA" w14:textId="77777777" w:rsidR="00456002" w:rsidRPr="00356EDB" w:rsidRDefault="00456002" w:rsidP="00041E9E">
            <w:pPr>
              <w:ind w:right="-90"/>
              <w:rPr>
                <w:rFonts w:eastAsia="SimSun" w:cs="Tahoma"/>
                <w:lang w:eastAsia="zh-CN"/>
              </w:rPr>
            </w:pPr>
            <w:r w:rsidRPr="00356EDB">
              <w:rPr>
                <w:rFonts w:eastAsia="SimSun" w:cs="Tahoma"/>
                <w:color w:val="000000"/>
                <w:szCs w:val="18"/>
                <w:lang w:eastAsia="zh-CN"/>
              </w:rPr>
              <w:t>企业台式计算机平台产品面向企业协议客户。企业台式计算机平台包括最新版本的</w:t>
            </w:r>
            <w:r w:rsidRPr="00356EDB">
              <w:rPr>
                <w:rFonts w:eastAsia="SimSun" w:cs="Tahoma"/>
                <w:color w:val="000000"/>
                <w:szCs w:val="18"/>
                <w:lang w:eastAsia="zh-CN"/>
              </w:rPr>
              <w:t xml:space="preserve"> Office </w:t>
            </w:r>
            <w:r w:rsidRPr="00356EDB">
              <w:rPr>
                <w:rFonts w:eastAsia="SimSun" w:cs="Tahoma"/>
                <w:szCs w:val="18"/>
                <w:lang w:eastAsia="zh-CN"/>
              </w:rPr>
              <w:t>Professional Plus</w:t>
            </w:r>
            <w:r w:rsidRPr="00356EDB">
              <w:rPr>
                <w:rFonts w:eastAsia="SimSun" w:cs="Tahoma"/>
                <w:color w:val="000000"/>
                <w:szCs w:val="18"/>
                <w:lang w:eastAsia="zh-CN"/>
              </w:rPr>
              <w:t>、</w:t>
            </w:r>
            <w:r w:rsidRPr="00356EDB">
              <w:rPr>
                <w:rFonts w:eastAsia="SimSun" w:cs="Tahoma"/>
                <w:color w:val="000000"/>
                <w:szCs w:val="18"/>
                <w:lang w:eastAsia="zh-CN"/>
              </w:rPr>
              <w:t xml:space="preserve">Windows 8.1 Pro </w:t>
            </w:r>
            <w:r w:rsidRPr="00356EDB">
              <w:rPr>
                <w:rFonts w:eastAsia="SimSun" w:cs="Tahoma"/>
                <w:color w:val="000000"/>
                <w:szCs w:val="18"/>
                <w:lang w:eastAsia="zh-CN"/>
              </w:rPr>
              <w:t>操作系统升级或</w:t>
            </w:r>
            <w:r w:rsidRPr="00356EDB">
              <w:rPr>
                <w:rFonts w:eastAsia="SimSun" w:cs="Tahoma"/>
                <w:color w:val="000000"/>
                <w:szCs w:val="18"/>
                <w:lang w:eastAsia="zh-CN"/>
              </w:rPr>
              <w:t xml:space="preserve"> Windows Virtual Desktop Access (VDA) </w:t>
            </w:r>
            <w:r w:rsidRPr="00356EDB">
              <w:rPr>
                <w:rFonts w:eastAsia="SimSun" w:cs="Tahoma"/>
                <w:color w:val="000000"/>
                <w:szCs w:val="18"/>
                <w:lang w:eastAsia="zh-CN"/>
              </w:rPr>
              <w:t>和</w:t>
            </w:r>
            <w:r w:rsidRPr="00356EDB">
              <w:rPr>
                <w:rFonts w:eastAsia="SimSun" w:cs="Tahoma"/>
                <w:color w:val="000000"/>
                <w:szCs w:val="18"/>
                <w:lang w:eastAsia="zh-CN"/>
              </w:rPr>
              <w:t xml:space="preserve"> Enterprise CAL Suite </w:t>
            </w:r>
            <w:r w:rsidRPr="00356EDB">
              <w:rPr>
                <w:rFonts w:eastAsia="SimSun" w:cs="Tahoma"/>
                <w:color w:val="000000"/>
                <w:szCs w:val="18"/>
                <w:lang w:eastAsia="zh-CN"/>
              </w:rPr>
              <w:t>客户端访问许可。企业台式计算机平台产品在企业协议栏中用</w:t>
            </w:r>
            <w:r w:rsidRPr="00356EDB">
              <w:rPr>
                <w:rFonts w:eastAsia="SimSun" w:cs="Tahoma"/>
                <w:color w:val="000000"/>
                <w:szCs w:val="18"/>
                <w:lang w:eastAsia="zh-CN"/>
              </w:rPr>
              <w:t>“E”</w:t>
            </w:r>
            <w:r w:rsidRPr="00356EDB">
              <w:rPr>
                <w:rFonts w:eastAsia="SimSun" w:cs="Tahoma"/>
                <w:color w:val="000000"/>
                <w:szCs w:val="18"/>
                <w:lang w:eastAsia="zh-CN"/>
              </w:rPr>
              <w:t>标示。对于企业和企业订购协议客户，也可以用</w:t>
            </w:r>
            <w:r w:rsidRPr="00356EDB">
              <w:rPr>
                <w:rFonts w:eastAsia="SimSun" w:cs="Tahoma"/>
                <w:color w:val="000000"/>
                <w:szCs w:val="18"/>
                <w:lang w:eastAsia="zh-CN"/>
              </w:rPr>
              <w:t xml:space="preserve"> MDOP </w:t>
            </w:r>
            <w:r w:rsidRPr="00356EDB">
              <w:rPr>
                <w:rFonts w:eastAsia="SimSun" w:cs="Tahoma"/>
                <w:color w:val="000000"/>
                <w:szCs w:val="18"/>
                <w:lang w:eastAsia="zh-CN"/>
              </w:rPr>
              <w:t>购买企业台式计算机平台。</w:t>
            </w:r>
          </w:p>
          <w:p w14:paraId="0A95D805" w14:textId="77777777" w:rsidR="00456002" w:rsidRPr="00253119" w:rsidRDefault="00456002" w:rsidP="005C647E">
            <w:pPr>
              <w:rPr>
                <w:rFonts w:eastAsia="SimSun" w:cs="Tahoma"/>
                <w:sz w:val="12"/>
                <w:szCs w:val="12"/>
                <w:lang w:eastAsia="zh-CN"/>
              </w:rPr>
            </w:pPr>
          </w:p>
          <w:p w14:paraId="318CFEA0" w14:textId="77777777" w:rsidR="00456002" w:rsidRPr="00356EDB" w:rsidRDefault="00456002" w:rsidP="00346F4B">
            <w:pPr>
              <w:pStyle w:val="ListParagraph"/>
              <w:numPr>
                <w:ilvl w:val="0"/>
                <w:numId w:val="123"/>
              </w:numPr>
              <w:spacing w:after="60"/>
              <w:ind w:left="252"/>
              <w:rPr>
                <w:rFonts w:ascii="Tahoma" w:eastAsia="SimSun" w:hAnsi="Tahoma" w:cs="Tahoma"/>
                <w:lang w:eastAsia="zh-CN"/>
              </w:rPr>
            </w:pPr>
            <w:r w:rsidRPr="00356EDB">
              <w:rPr>
                <w:rFonts w:ascii="Tahoma" w:eastAsia="SimSun" w:hAnsi="Tahoma" w:cs="Tahoma"/>
                <w:b/>
                <w:sz w:val="18"/>
                <w:lang w:eastAsia="zh-CN"/>
              </w:rPr>
              <w:t>专业台式计算机平台产品</w:t>
            </w:r>
          </w:p>
          <w:p w14:paraId="09110C8E" w14:textId="77777777" w:rsidR="00456002" w:rsidRPr="00253119" w:rsidRDefault="00456002" w:rsidP="005C647E">
            <w:pPr>
              <w:rPr>
                <w:rFonts w:eastAsia="SimSun" w:cs="Tahoma"/>
                <w:lang w:eastAsia="zh-CN"/>
              </w:rPr>
            </w:pPr>
            <w:r w:rsidRPr="00253119">
              <w:rPr>
                <w:rFonts w:eastAsia="SimSun" w:cs="Tahoma"/>
                <w:color w:val="000000"/>
                <w:szCs w:val="18"/>
                <w:lang w:eastAsia="zh-CN"/>
              </w:rPr>
              <w:t>专业台式计算机平台产品面向企业协议客户。专业台式计算机平台包括最新版本的</w:t>
            </w:r>
            <w:r w:rsidRPr="00253119">
              <w:rPr>
                <w:rFonts w:eastAsia="SimSun" w:cs="Tahoma"/>
                <w:color w:val="000000"/>
                <w:szCs w:val="18"/>
                <w:lang w:eastAsia="zh-CN"/>
              </w:rPr>
              <w:t xml:space="preserve"> Office</w:t>
            </w:r>
            <w:r w:rsidR="00041E9E" w:rsidRPr="00253119">
              <w:rPr>
                <w:rFonts w:eastAsia="SimSun" w:cs="Tahoma"/>
                <w:color w:val="000000"/>
                <w:szCs w:val="18"/>
                <w:lang w:eastAsia="zh-CN"/>
              </w:rPr>
              <w:t> </w:t>
            </w:r>
            <w:r w:rsidRPr="00253119">
              <w:rPr>
                <w:rFonts w:eastAsia="SimSun" w:cs="Tahoma"/>
                <w:color w:val="000000"/>
                <w:szCs w:val="18"/>
                <w:lang w:eastAsia="zh-CN"/>
              </w:rPr>
              <w:t>Professional Plus</w:t>
            </w:r>
            <w:r w:rsidRPr="00253119">
              <w:rPr>
                <w:rFonts w:eastAsia="SimSun" w:cs="Tahoma"/>
                <w:color w:val="000000"/>
                <w:szCs w:val="18"/>
                <w:lang w:eastAsia="zh-CN"/>
              </w:rPr>
              <w:t>、</w:t>
            </w:r>
            <w:r w:rsidRPr="00253119">
              <w:rPr>
                <w:rFonts w:eastAsia="SimSun" w:cs="Tahoma"/>
                <w:color w:val="000000"/>
                <w:szCs w:val="18"/>
                <w:lang w:eastAsia="zh-CN"/>
              </w:rPr>
              <w:t xml:space="preserve">Windows 8.1 Pro </w:t>
            </w:r>
            <w:r w:rsidRPr="00253119">
              <w:rPr>
                <w:rFonts w:eastAsia="SimSun" w:cs="Tahoma"/>
                <w:color w:val="000000"/>
                <w:szCs w:val="18"/>
                <w:lang w:eastAsia="zh-CN"/>
              </w:rPr>
              <w:t>操作系统升级或</w:t>
            </w:r>
            <w:r w:rsidRPr="00253119">
              <w:rPr>
                <w:rFonts w:eastAsia="SimSun" w:cs="Tahoma"/>
                <w:color w:val="000000"/>
                <w:szCs w:val="18"/>
                <w:lang w:eastAsia="zh-CN"/>
              </w:rPr>
              <w:t xml:space="preserve"> Windows Virtual Desktop Access (VDA)</w:t>
            </w:r>
            <w:r w:rsidRPr="00253119">
              <w:rPr>
                <w:rFonts w:eastAsia="SimSun" w:cs="Tahoma"/>
                <w:color w:val="000000"/>
                <w:szCs w:val="18"/>
                <w:lang w:eastAsia="zh-CN"/>
              </w:rPr>
              <w:t>（仅对应</w:t>
            </w:r>
            <w:r w:rsidRPr="00253119">
              <w:rPr>
                <w:rFonts w:eastAsia="SimSun" w:cs="Tahoma"/>
                <w:color w:val="000000"/>
                <w:szCs w:val="18"/>
                <w:lang w:eastAsia="zh-CN"/>
              </w:rPr>
              <w:t xml:space="preserve"> EA </w:t>
            </w:r>
            <w:r w:rsidRPr="00253119">
              <w:rPr>
                <w:rFonts w:eastAsia="SimSun" w:cs="Tahoma"/>
                <w:color w:val="000000"/>
                <w:szCs w:val="18"/>
                <w:lang w:eastAsia="zh-CN"/>
              </w:rPr>
              <w:t>协议）和</w:t>
            </w:r>
            <w:r w:rsidRPr="00253119">
              <w:rPr>
                <w:rFonts w:eastAsia="SimSun" w:cs="Tahoma"/>
                <w:color w:val="000000"/>
                <w:szCs w:val="18"/>
                <w:lang w:eastAsia="zh-CN"/>
              </w:rPr>
              <w:t xml:space="preserve"> Core CAL Suite </w:t>
            </w:r>
            <w:r w:rsidRPr="00253119">
              <w:rPr>
                <w:rFonts w:eastAsia="SimSun" w:cs="Tahoma"/>
                <w:color w:val="000000"/>
                <w:szCs w:val="18"/>
                <w:lang w:eastAsia="zh-CN"/>
              </w:rPr>
              <w:t>客户端访问许可。专业台式计算机平台产品在企业协议栏中用</w:t>
            </w:r>
            <w:r w:rsidRPr="00253119">
              <w:rPr>
                <w:rFonts w:eastAsia="SimSun" w:cs="Tahoma"/>
                <w:color w:val="000000"/>
                <w:szCs w:val="18"/>
                <w:lang w:eastAsia="zh-CN"/>
              </w:rPr>
              <w:t>“E”</w:t>
            </w:r>
            <w:r w:rsidRPr="00253119">
              <w:rPr>
                <w:rFonts w:eastAsia="SimSun" w:cs="Tahoma"/>
                <w:color w:val="000000"/>
                <w:szCs w:val="18"/>
                <w:lang w:eastAsia="zh-CN"/>
              </w:rPr>
              <w:t>标示。对于企业和企业订购协议客户，也可以用</w:t>
            </w:r>
            <w:r w:rsidRPr="00253119">
              <w:rPr>
                <w:rFonts w:eastAsia="SimSun" w:cs="Tahoma"/>
                <w:color w:val="000000"/>
                <w:szCs w:val="18"/>
                <w:lang w:eastAsia="zh-CN"/>
              </w:rPr>
              <w:t xml:space="preserve"> MDOP </w:t>
            </w:r>
            <w:r w:rsidRPr="00253119">
              <w:rPr>
                <w:rFonts w:eastAsia="SimSun" w:cs="Tahoma"/>
                <w:color w:val="000000"/>
                <w:szCs w:val="18"/>
                <w:lang w:eastAsia="zh-CN"/>
              </w:rPr>
              <w:t>购买专业台式计算机平台。</w:t>
            </w:r>
          </w:p>
        </w:tc>
      </w:tr>
      <w:tr w:rsidR="00456002" w:rsidRPr="00356EDB" w14:paraId="3C008620" w14:textId="77777777" w:rsidTr="00041E9E">
        <w:trPr>
          <w:cantSplit/>
          <w:trHeight w:val="278"/>
        </w:trPr>
        <w:tc>
          <w:tcPr>
            <w:tcW w:w="1890" w:type="dxa"/>
            <w:shd w:val="clear" w:color="auto" w:fill="auto"/>
          </w:tcPr>
          <w:p w14:paraId="2B7A4061" w14:textId="77777777" w:rsidR="00456002" w:rsidRPr="00356EDB" w:rsidRDefault="00456002" w:rsidP="00230E01">
            <w:pPr>
              <w:spacing w:before="60"/>
              <w:rPr>
                <w:rFonts w:eastAsia="SimSun" w:cs="Tahoma"/>
                <w:b/>
                <w:lang w:eastAsia="zh-CN"/>
              </w:rPr>
            </w:pPr>
            <w:r w:rsidRPr="00356EDB">
              <w:rPr>
                <w:rFonts w:eastAsia="SimSun" w:cs="Tahoma"/>
                <w:b/>
                <w:sz w:val="20"/>
                <w:lang w:eastAsia="zh-CN"/>
              </w:rPr>
              <w:lastRenderedPageBreak/>
              <w:t>开放式价值和开放式价值订购</w:t>
            </w:r>
            <w:r w:rsidR="00041E9E" w:rsidRPr="00356EDB">
              <w:rPr>
                <w:rFonts w:eastAsia="SimSun" w:cs="Tahoma"/>
                <w:b/>
                <w:sz w:val="20"/>
                <w:lang w:eastAsia="zh-CN"/>
              </w:rPr>
              <w:br/>
            </w:r>
            <w:r w:rsidRPr="00356EDB">
              <w:rPr>
                <w:rFonts w:eastAsia="SimSun" w:cs="Tahoma"/>
                <w:b/>
                <w:sz w:val="20"/>
                <w:lang w:eastAsia="zh-CN"/>
              </w:rPr>
              <w:t>（商务和政府）</w:t>
            </w:r>
          </w:p>
        </w:tc>
        <w:tc>
          <w:tcPr>
            <w:tcW w:w="7308" w:type="dxa"/>
            <w:shd w:val="clear" w:color="auto" w:fill="auto"/>
          </w:tcPr>
          <w:p w14:paraId="0C04A148" w14:textId="77777777" w:rsidR="00456002" w:rsidRPr="00356EDB" w:rsidRDefault="00456002" w:rsidP="00346F4B">
            <w:pPr>
              <w:pStyle w:val="ListParagraph"/>
              <w:numPr>
                <w:ilvl w:val="0"/>
                <w:numId w:val="123"/>
              </w:numPr>
              <w:spacing w:before="60" w:after="60"/>
              <w:ind w:left="245"/>
              <w:rPr>
                <w:rFonts w:ascii="Tahoma" w:eastAsia="SimSun" w:hAnsi="Tahoma" w:cs="Tahoma"/>
                <w:lang w:eastAsia="zh-CN"/>
              </w:rPr>
            </w:pPr>
            <w:r w:rsidRPr="00356EDB">
              <w:rPr>
                <w:rFonts w:ascii="Tahoma" w:eastAsia="SimSun" w:hAnsi="Tahoma" w:cs="Tahoma"/>
                <w:b/>
                <w:sz w:val="18"/>
                <w:lang w:eastAsia="zh-CN"/>
              </w:rPr>
              <w:t>自定义台式计算机平台产品</w:t>
            </w:r>
          </w:p>
          <w:p w14:paraId="28AC0B0B" w14:textId="77777777" w:rsidR="00456002" w:rsidRPr="00356EDB" w:rsidRDefault="00456002" w:rsidP="004B6D8C">
            <w:pPr>
              <w:rPr>
                <w:rFonts w:eastAsia="SimSun" w:cs="Tahoma"/>
                <w:lang w:eastAsia="zh-CN"/>
              </w:rPr>
            </w:pPr>
            <w:r w:rsidRPr="00356EDB">
              <w:rPr>
                <w:rFonts w:eastAsia="SimSun" w:cs="Tahoma"/>
                <w:color w:val="000000"/>
                <w:szCs w:val="18"/>
                <w:lang w:eastAsia="zh-CN"/>
              </w:rPr>
              <w:t>当开放式价值和开放式价值订购客户选择</w:t>
            </w:r>
            <w:r w:rsidRPr="00356EDB">
              <w:rPr>
                <w:rFonts w:eastAsia="SimSun" w:cs="Tahoma"/>
                <w:szCs w:val="18"/>
                <w:lang w:eastAsia="zh-CN"/>
              </w:rPr>
              <w:t>组织范围</w:t>
            </w:r>
            <w:r w:rsidRPr="00356EDB">
              <w:rPr>
                <w:rFonts w:eastAsia="SimSun" w:cs="Tahoma"/>
                <w:szCs w:val="18"/>
                <w:lang w:eastAsia="zh-CN"/>
              </w:rPr>
              <w:t>/</w:t>
            </w:r>
            <w:r w:rsidRPr="00356EDB">
              <w:rPr>
                <w:rFonts w:eastAsia="SimSun" w:cs="Tahoma"/>
                <w:szCs w:val="18"/>
                <w:lang w:eastAsia="zh-CN"/>
              </w:rPr>
              <w:t>公司范围</w:t>
            </w:r>
            <w:r w:rsidRPr="00356EDB">
              <w:rPr>
                <w:rFonts w:eastAsia="SimSun" w:cs="Tahoma"/>
                <w:color w:val="000000"/>
                <w:szCs w:val="18"/>
                <w:lang w:eastAsia="zh-CN"/>
              </w:rPr>
              <w:t>选项时，可选用自定义台式计算机平台产品。自定义台式计算机平台包括最新版本的</w:t>
            </w:r>
            <w:r w:rsidRPr="00356EDB">
              <w:rPr>
                <w:rFonts w:eastAsia="SimSun" w:cs="Tahoma"/>
                <w:color w:val="000000"/>
                <w:szCs w:val="18"/>
                <w:lang w:eastAsia="zh-CN"/>
              </w:rPr>
              <w:t xml:space="preserve"> Office Professional Plus</w:t>
            </w:r>
            <w:r w:rsidRPr="00356EDB">
              <w:rPr>
                <w:rFonts w:eastAsia="SimSun" w:cs="Tahoma"/>
                <w:color w:val="000000"/>
                <w:szCs w:val="18"/>
                <w:lang w:eastAsia="zh-CN"/>
              </w:rPr>
              <w:t>、</w:t>
            </w:r>
            <w:r w:rsidRPr="00356EDB">
              <w:rPr>
                <w:rFonts w:eastAsia="SimSun" w:cs="Tahoma"/>
                <w:color w:val="000000"/>
                <w:szCs w:val="18"/>
                <w:lang w:eastAsia="zh-CN"/>
              </w:rPr>
              <w:t xml:space="preserve">Windows 8.1 Pro </w:t>
            </w:r>
            <w:r w:rsidRPr="00356EDB">
              <w:rPr>
                <w:rFonts w:eastAsia="SimSun" w:cs="Tahoma"/>
                <w:color w:val="000000"/>
                <w:szCs w:val="18"/>
                <w:lang w:eastAsia="zh-CN"/>
              </w:rPr>
              <w:t>操作系统升级</w:t>
            </w:r>
            <w:r w:rsidRPr="00356EDB">
              <w:rPr>
                <w:rFonts w:eastAsia="SimSun" w:cs="Tahoma"/>
                <w:color w:val="000000"/>
                <w:szCs w:val="18"/>
                <w:lang w:eastAsia="zh-CN"/>
              </w:rPr>
              <w:t>*</w:t>
            </w:r>
            <w:r w:rsidRPr="00356EDB">
              <w:rPr>
                <w:rFonts w:eastAsia="SimSun" w:cs="Tahoma"/>
                <w:color w:val="000000"/>
                <w:szCs w:val="18"/>
                <w:lang w:eastAsia="zh-CN"/>
              </w:rPr>
              <w:t>、</w:t>
            </w:r>
            <w:r w:rsidRPr="00356EDB">
              <w:rPr>
                <w:rFonts w:eastAsia="SimSun" w:cs="Tahoma"/>
                <w:color w:val="000000"/>
                <w:szCs w:val="18"/>
                <w:lang w:eastAsia="zh-CN"/>
              </w:rPr>
              <w:t>Enterprise CAL Suite</w:t>
            </w:r>
            <w:r w:rsidRPr="00356EDB">
              <w:rPr>
                <w:rFonts w:eastAsia="SimSun" w:cs="Tahoma"/>
                <w:color w:val="000000"/>
                <w:szCs w:val="18"/>
                <w:lang w:eastAsia="zh-CN"/>
              </w:rPr>
              <w:t>、</w:t>
            </w:r>
            <w:r w:rsidRPr="00356EDB">
              <w:rPr>
                <w:rFonts w:eastAsia="SimSun" w:cs="Tahoma"/>
                <w:color w:val="000000"/>
                <w:szCs w:val="18"/>
                <w:lang w:eastAsia="zh-CN"/>
              </w:rPr>
              <w:t>Core CAL Suite</w:t>
            </w:r>
            <w:r w:rsidRPr="00356EDB">
              <w:rPr>
                <w:rFonts w:eastAsia="SimSun" w:cs="Tahoma"/>
                <w:color w:val="000000"/>
                <w:szCs w:val="18"/>
                <w:lang w:eastAsia="zh-CN"/>
              </w:rPr>
              <w:t>、</w:t>
            </w:r>
            <w:r w:rsidRPr="00356EDB">
              <w:rPr>
                <w:rFonts w:eastAsia="SimSun" w:cs="Tahoma"/>
                <w:color w:val="000000"/>
                <w:szCs w:val="18"/>
                <w:lang w:eastAsia="zh-CN"/>
              </w:rPr>
              <w:t xml:space="preserve">Essential Business Server CAL Suite </w:t>
            </w:r>
            <w:r w:rsidRPr="00356EDB">
              <w:rPr>
                <w:rFonts w:eastAsia="SimSun" w:cs="Tahoma"/>
                <w:color w:val="000000"/>
                <w:szCs w:val="18"/>
                <w:lang w:eastAsia="zh-CN"/>
              </w:rPr>
              <w:t>或</w:t>
            </w:r>
            <w:r w:rsidRPr="00356EDB">
              <w:rPr>
                <w:rFonts w:eastAsia="SimSun" w:cs="Tahoma"/>
                <w:color w:val="000000"/>
                <w:szCs w:val="18"/>
                <w:lang w:eastAsia="zh-CN"/>
              </w:rPr>
              <w:t xml:space="preserve"> Small Business Server CAL Suite </w:t>
            </w:r>
            <w:r w:rsidRPr="00356EDB">
              <w:rPr>
                <w:rFonts w:eastAsia="SimSun" w:cs="Tahoma"/>
                <w:color w:val="000000"/>
                <w:szCs w:val="18"/>
                <w:lang w:eastAsia="zh-CN"/>
              </w:rPr>
              <w:t>客户端访问许可。自定义台式计算机平台产品在开放式价值栏中用</w:t>
            </w:r>
            <w:r w:rsidRPr="00356EDB">
              <w:rPr>
                <w:rFonts w:eastAsia="SimSun" w:cs="Tahoma"/>
                <w:color w:val="000000"/>
                <w:szCs w:val="18"/>
                <w:lang w:eastAsia="zh-CN"/>
              </w:rPr>
              <w:t>“E”</w:t>
            </w:r>
            <w:r w:rsidRPr="00356EDB">
              <w:rPr>
                <w:rFonts w:eastAsia="SimSun" w:cs="Tahoma"/>
                <w:color w:val="000000"/>
                <w:szCs w:val="18"/>
                <w:lang w:eastAsia="zh-CN"/>
              </w:rPr>
              <w:t>标示。</w:t>
            </w:r>
          </w:p>
          <w:p w14:paraId="6B306E33" w14:textId="77777777" w:rsidR="00456002" w:rsidRPr="00356EDB" w:rsidRDefault="00456002" w:rsidP="005C647E">
            <w:pPr>
              <w:rPr>
                <w:rFonts w:eastAsia="SimSun" w:cs="Tahoma"/>
                <w:szCs w:val="18"/>
                <w:lang w:eastAsia="zh-CN"/>
              </w:rPr>
            </w:pPr>
          </w:p>
        </w:tc>
      </w:tr>
      <w:tr w:rsidR="00456002" w:rsidRPr="00356EDB" w14:paraId="1861D737" w14:textId="77777777" w:rsidTr="00E72B9D">
        <w:trPr>
          <w:trHeight w:val="278"/>
        </w:trPr>
        <w:tc>
          <w:tcPr>
            <w:tcW w:w="1890" w:type="dxa"/>
            <w:shd w:val="clear" w:color="auto" w:fill="auto"/>
          </w:tcPr>
          <w:p w14:paraId="7B264D2B" w14:textId="77777777" w:rsidR="00456002" w:rsidRPr="00356EDB" w:rsidRDefault="00456002" w:rsidP="00230E01">
            <w:pPr>
              <w:spacing w:before="60"/>
              <w:rPr>
                <w:rFonts w:eastAsia="SimSun" w:cs="Tahoma"/>
                <w:b/>
                <w:lang w:eastAsia="zh-CN"/>
              </w:rPr>
            </w:pPr>
            <w:r w:rsidRPr="00356EDB">
              <w:rPr>
                <w:rFonts w:eastAsia="SimSun" w:cs="Tahoma"/>
                <w:b/>
                <w:sz w:val="20"/>
                <w:lang w:eastAsia="zh-CN"/>
              </w:rPr>
              <w:t>学术平台</w:t>
            </w:r>
            <w:r w:rsidR="00041E9E" w:rsidRPr="00356EDB">
              <w:rPr>
                <w:rFonts w:eastAsia="SimSun" w:cs="Tahoma"/>
                <w:b/>
                <w:sz w:val="20"/>
                <w:lang w:eastAsia="zh-CN"/>
              </w:rPr>
              <w:br/>
            </w:r>
            <w:r w:rsidRPr="00356EDB">
              <w:rPr>
                <w:rFonts w:eastAsia="SimSun" w:cs="Tahoma"/>
                <w:b/>
                <w:sz w:val="20"/>
                <w:lang w:eastAsia="zh-CN"/>
              </w:rPr>
              <w:t>（</w:t>
            </w:r>
            <w:r w:rsidRPr="00356EDB">
              <w:rPr>
                <w:rFonts w:eastAsia="SimSun" w:cs="Tahoma"/>
                <w:b/>
                <w:sz w:val="20"/>
                <w:lang w:eastAsia="zh-CN"/>
              </w:rPr>
              <w:t>EES</w:t>
            </w:r>
            <w:r w:rsidRPr="00356EDB">
              <w:rPr>
                <w:rFonts w:eastAsia="SimSun" w:cs="Tahoma"/>
                <w:b/>
                <w:sz w:val="20"/>
                <w:lang w:eastAsia="zh-CN"/>
              </w:rPr>
              <w:t>、</w:t>
            </w:r>
            <w:r w:rsidRPr="00356EDB">
              <w:rPr>
                <w:rFonts w:eastAsia="SimSun" w:cs="Tahoma"/>
                <w:b/>
                <w:sz w:val="20"/>
                <w:lang w:eastAsia="zh-CN"/>
              </w:rPr>
              <w:t xml:space="preserve">OVS-ES </w:t>
            </w:r>
            <w:r w:rsidRPr="00356EDB">
              <w:rPr>
                <w:rFonts w:eastAsia="SimSun" w:cs="Tahoma"/>
                <w:b/>
                <w:sz w:val="20"/>
                <w:lang w:eastAsia="zh-CN"/>
              </w:rPr>
              <w:t>以及大专院校和中小学校协议）</w:t>
            </w:r>
          </w:p>
        </w:tc>
        <w:tc>
          <w:tcPr>
            <w:tcW w:w="7308" w:type="dxa"/>
            <w:shd w:val="clear" w:color="auto" w:fill="auto"/>
          </w:tcPr>
          <w:p w14:paraId="076B58C5" w14:textId="77777777" w:rsidR="00821966" w:rsidRPr="00356EDB" w:rsidRDefault="00456002" w:rsidP="00346F4B">
            <w:pPr>
              <w:pStyle w:val="ListParagraph"/>
              <w:numPr>
                <w:ilvl w:val="0"/>
                <w:numId w:val="123"/>
              </w:numPr>
              <w:spacing w:before="60" w:after="60"/>
              <w:ind w:left="245"/>
              <w:contextualSpacing w:val="0"/>
              <w:rPr>
                <w:rFonts w:ascii="Tahoma" w:eastAsia="SimSun" w:hAnsi="Tahoma" w:cs="Tahoma"/>
              </w:rPr>
            </w:pPr>
            <w:r w:rsidRPr="00356EDB">
              <w:rPr>
                <w:rFonts w:ascii="Tahoma" w:eastAsia="SimSun" w:hAnsi="Tahoma" w:cs="Tahoma"/>
                <w:b/>
                <w:sz w:val="18"/>
              </w:rPr>
              <w:t>教育台式计算机平台和中小学校桌面系统（带</w:t>
            </w:r>
            <w:r w:rsidRPr="00356EDB">
              <w:rPr>
                <w:rFonts w:ascii="Tahoma" w:eastAsia="SimSun" w:hAnsi="Tahoma" w:cs="Tahoma"/>
                <w:b/>
                <w:sz w:val="18"/>
              </w:rPr>
              <w:t xml:space="preserve"> Enterprise CAL Suite</w:t>
            </w:r>
            <w:r w:rsidRPr="00356EDB">
              <w:rPr>
                <w:rFonts w:ascii="Tahoma" w:eastAsia="SimSun" w:hAnsi="Tahoma" w:cs="Tahoma"/>
                <w:b/>
                <w:sz w:val="18"/>
              </w:rPr>
              <w:t>）平台产品</w:t>
            </w:r>
          </w:p>
          <w:p w14:paraId="3C3931A4" w14:textId="77777777" w:rsidR="00456002" w:rsidRPr="00356EDB" w:rsidRDefault="00456002" w:rsidP="00346F4B">
            <w:pPr>
              <w:pStyle w:val="ListParagraph"/>
              <w:numPr>
                <w:ilvl w:val="0"/>
                <w:numId w:val="123"/>
              </w:numPr>
              <w:spacing w:after="60"/>
              <w:ind w:left="252"/>
              <w:rPr>
                <w:rFonts w:ascii="Tahoma" w:eastAsia="SimSun" w:hAnsi="Tahoma" w:cs="Tahoma"/>
              </w:rPr>
            </w:pPr>
            <w:r w:rsidRPr="00356EDB">
              <w:rPr>
                <w:rFonts w:ascii="Tahoma" w:eastAsia="SimSun" w:hAnsi="Tahoma" w:cs="Tahoma"/>
                <w:b/>
                <w:sz w:val="18"/>
              </w:rPr>
              <w:t>教育台式计算机平台和中小学校桌面系统（带</w:t>
            </w:r>
            <w:r w:rsidRPr="00356EDB">
              <w:rPr>
                <w:rFonts w:ascii="Tahoma" w:eastAsia="SimSun" w:hAnsi="Tahoma" w:cs="Tahoma"/>
                <w:b/>
                <w:sz w:val="18"/>
              </w:rPr>
              <w:t xml:space="preserve"> Core CAL Suite</w:t>
            </w:r>
            <w:r w:rsidRPr="00356EDB">
              <w:rPr>
                <w:rFonts w:ascii="Tahoma" w:eastAsia="SimSun" w:hAnsi="Tahoma" w:cs="Tahoma"/>
                <w:b/>
                <w:sz w:val="18"/>
              </w:rPr>
              <w:t>）平台产品</w:t>
            </w:r>
          </w:p>
          <w:p w14:paraId="793243A1" w14:textId="77777777" w:rsidR="00456002" w:rsidRPr="00356EDB" w:rsidRDefault="00456002" w:rsidP="00821966">
            <w:pPr>
              <w:rPr>
                <w:rFonts w:eastAsia="SimSun" w:cs="Tahoma"/>
                <w:lang w:eastAsia="zh-CN"/>
              </w:rPr>
            </w:pPr>
            <w:r w:rsidRPr="00356EDB">
              <w:rPr>
                <w:rFonts w:eastAsia="SimSun" w:cs="Tahoma"/>
                <w:szCs w:val="18"/>
                <w:lang w:eastAsia="zh-CN"/>
              </w:rPr>
              <w:t>教育台式计算机平台产品针对教育解决方案</w:t>
            </w:r>
            <w:r w:rsidRPr="00356EDB">
              <w:rPr>
                <w:rFonts w:eastAsia="SimSun" w:cs="Tahoma"/>
                <w:szCs w:val="18"/>
                <w:lang w:eastAsia="zh-CN"/>
              </w:rPr>
              <w:t xml:space="preserve"> (EES) </w:t>
            </w:r>
            <w:r w:rsidRPr="00356EDB">
              <w:rPr>
                <w:rFonts w:eastAsia="SimSun" w:cs="Tahoma"/>
                <w:szCs w:val="18"/>
                <w:lang w:eastAsia="zh-CN"/>
              </w:rPr>
              <w:t>和开放式价值订购</w:t>
            </w:r>
            <w:r w:rsidRPr="00356EDB">
              <w:rPr>
                <w:rFonts w:eastAsia="SimSun" w:cs="Tahoma"/>
                <w:szCs w:val="18"/>
                <w:lang w:eastAsia="zh-CN"/>
              </w:rPr>
              <w:t xml:space="preserve"> – </w:t>
            </w:r>
            <w:r w:rsidRPr="00356EDB">
              <w:rPr>
                <w:rFonts w:eastAsia="SimSun" w:cs="Tahoma"/>
                <w:szCs w:val="18"/>
                <w:lang w:eastAsia="zh-CN"/>
              </w:rPr>
              <w:t>教育解决方案</w:t>
            </w:r>
            <w:r w:rsidRPr="00356EDB">
              <w:rPr>
                <w:rFonts w:eastAsia="SimSun" w:cs="Tahoma"/>
                <w:szCs w:val="18"/>
                <w:lang w:eastAsia="zh-CN"/>
              </w:rPr>
              <w:t xml:space="preserve"> (OVS-ES) </w:t>
            </w:r>
            <w:r w:rsidRPr="00356EDB">
              <w:rPr>
                <w:rFonts w:eastAsia="SimSun" w:cs="Tahoma"/>
                <w:szCs w:val="18"/>
                <w:lang w:eastAsia="zh-CN"/>
              </w:rPr>
              <w:t>客户的许可登记表。中小学校台式计算机平台产品面向大专院校和中小学校协议客户。教育桌面系统（带</w:t>
            </w:r>
            <w:r w:rsidRPr="00356EDB">
              <w:rPr>
                <w:rFonts w:eastAsia="SimSun" w:cs="Tahoma"/>
                <w:szCs w:val="18"/>
                <w:lang w:eastAsia="zh-CN"/>
              </w:rPr>
              <w:t xml:space="preserve"> Enterprise CAL Suite</w:t>
            </w:r>
            <w:r w:rsidRPr="00356EDB">
              <w:rPr>
                <w:rFonts w:eastAsia="SimSun" w:cs="Tahoma"/>
                <w:szCs w:val="18"/>
                <w:lang w:eastAsia="zh-CN"/>
              </w:rPr>
              <w:t>）平台和中小学校桌面系统（带</w:t>
            </w:r>
            <w:r w:rsidRPr="00356EDB">
              <w:rPr>
                <w:rFonts w:eastAsia="SimSun" w:cs="Tahoma"/>
                <w:szCs w:val="18"/>
                <w:lang w:eastAsia="zh-CN"/>
              </w:rPr>
              <w:t xml:space="preserve"> Enterprise CAL Suite</w:t>
            </w:r>
            <w:r w:rsidRPr="00356EDB">
              <w:rPr>
                <w:rFonts w:eastAsia="SimSun" w:cs="Tahoma"/>
                <w:szCs w:val="18"/>
                <w:lang w:eastAsia="zh-CN"/>
              </w:rPr>
              <w:t>）平台包括最新版本的</w:t>
            </w:r>
            <w:r w:rsidRPr="00356EDB">
              <w:rPr>
                <w:rFonts w:eastAsia="SimSun" w:cs="Tahoma"/>
                <w:szCs w:val="18"/>
                <w:lang w:eastAsia="zh-CN"/>
              </w:rPr>
              <w:t xml:space="preserve"> Office Professional Plus </w:t>
            </w:r>
            <w:r w:rsidRPr="00356EDB">
              <w:rPr>
                <w:rFonts w:eastAsia="SimSun" w:cs="Tahoma"/>
                <w:szCs w:val="18"/>
                <w:lang w:eastAsia="zh-CN"/>
              </w:rPr>
              <w:t>或</w:t>
            </w:r>
            <w:r w:rsidRPr="00356EDB">
              <w:rPr>
                <w:rFonts w:eastAsia="SimSun" w:cs="Tahoma"/>
                <w:szCs w:val="18"/>
                <w:lang w:eastAsia="zh-CN"/>
              </w:rPr>
              <w:t xml:space="preserve"> Office for Mac</w:t>
            </w:r>
            <w:r w:rsidRPr="00356EDB">
              <w:rPr>
                <w:rFonts w:eastAsia="SimSun" w:cs="Tahoma"/>
                <w:szCs w:val="18"/>
                <w:lang w:eastAsia="zh-CN"/>
              </w:rPr>
              <w:t>、</w:t>
            </w:r>
            <w:r w:rsidRPr="00356EDB">
              <w:rPr>
                <w:rFonts w:eastAsia="SimSun" w:cs="Tahoma"/>
                <w:szCs w:val="18"/>
                <w:lang w:eastAsia="zh-CN"/>
              </w:rPr>
              <w:t xml:space="preserve">Windows 8.1 Pro </w:t>
            </w:r>
            <w:r w:rsidRPr="00356EDB">
              <w:rPr>
                <w:rFonts w:eastAsia="SimSun" w:cs="Tahoma"/>
                <w:szCs w:val="18"/>
                <w:lang w:eastAsia="zh-CN"/>
              </w:rPr>
              <w:t>操作系统升级和</w:t>
            </w:r>
            <w:r w:rsidRPr="00356EDB">
              <w:rPr>
                <w:rFonts w:eastAsia="SimSun" w:cs="Tahoma"/>
                <w:szCs w:val="18"/>
                <w:lang w:eastAsia="zh-CN"/>
              </w:rPr>
              <w:t xml:space="preserve"> Enterprise CAL Suite </w:t>
            </w:r>
            <w:r w:rsidRPr="00356EDB">
              <w:rPr>
                <w:rFonts w:eastAsia="SimSun" w:cs="Tahoma"/>
                <w:szCs w:val="18"/>
                <w:lang w:eastAsia="zh-CN"/>
              </w:rPr>
              <w:t>客户端访问许可。</w:t>
            </w:r>
          </w:p>
          <w:p w14:paraId="18597CA3" w14:textId="77777777" w:rsidR="00456002" w:rsidRPr="00356EDB" w:rsidRDefault="00456002" w:rsidP="00E64551">
            <w:pPr>
              <w:ind w:left="360"/>
              <w:rPr>
                <w:rFonts w:eastAsia="SimSun" w:cs="Tahoma"/>
                <w:lang w:eastAsia="zh-CN"/>
              </w:rPr>
            </w:pPr>
          </w:p>
          <w:p w14:paraId="3C0F4A83" w14:textId="77777777" w:rsidR="00456002" w:rsidRPr="00356EDB" w:rsidRDefault="00456002" w:rsidP="00821966">
            <w:pPr>
              <w:rPr>
                <w:rFonts w:eastAsia="SimSun" w:cs="Tahoma"/>
                <w:lang w:eastAsia="zh-CN"/>
              </w:rPr>
            </w:pPr>
            <w:r w:rsidRPr="00356EDB">
              <w:rPr>
                <w:rFonts w:eastAsia="SimSun" w:cs="Tahoma"/>
                <w:iCs/>
                <w:szCs w:val="18"/>
                <w:lang w:eastAsia="zh-CN"/>
              </w:rPr>
              <w:t>价目表上的中小学校台式计算机平台产品以</w:t>
            </w:r>
            <w:r w:rsidRPr="00356EDB">
              <w:rPr>
                <w:rFonts w:eastAsia="SimSun" w:cs="Tahoma"/>
                <w:iCs/>
                <w:szCs w:val="18"/>
                <w:lang w:eastAsia="zh-CN"/>
              </w:rPr>
              <w:t xml:space="preserve"> 3 </w:t>
            </w:r>
            <w:r w:rsidRPr="00356EDB">
              <w:rPr>
                <w:rFonts w:eastAsia="SimSun" w:cs="Tahoma"/>
                <w:iCs/>
                <w:szCs w:val="18"/>
                <w:lang w:eastAsia="zh-CN"/>
              </w:rPr>
              <w:t>套计算。</w:t>
            </w:r>
          </w:p>
          <w:p w14:paraId="31AA6081" w14:textId="77777777" w:rsidR="00456002" w:rsidRPr="00356EDB" w:rsidRDefault="00456002" w:rsidP="00821966">
            <w:pPr>
              <w:rPr>
                <w:rFonts w:eastAsia="SimSun" w:cs="Tahoma"/>
                <w:lang w:eastAsia="zh-CN"/>
              </w:rPr>
            </w:pPr>
          </w:p>
          <w:p w14:paraId="7044F154" w14:textId="77777777" w:rsidR="00456002" w:rsidRPr="00356EDB" w:rsidRDefault="00456002" w:rsidP="00D10CEE">
            <w:pPr>
              <w:tabs>
                <w:tab w:val="left" w:pos="8640"/>
              </w:tabs>
              <w:ind w:right="720"/>
              <w:rPr>
                <w:rFonts w:eastAsia="SimSun" w:cs="Tahoma"/>
                <w:lang w:eastAsia="zh-CN"/>
              </w:rPr>
            </w:pPr>
            <w:r w:rsidRPr="00356EDB">
              <w:rPr>
                <w:rFonts w:eastAsia="SimSun" w:cs="Tahoma"/>
                <w:b/>
                <w:bCs/>
                <w:color w:val="000000"/>
                <w:szCs w:val="18"/>
                <w:lang w:eastAsia="zh-CN"/>
              </w:rPr>
              <w:t>注意：</w:t>
            </w:r>
            <w:r w:rsidRPr="00356EDB">
              <w:rPr>
                <w:rFonts w:eastAsia="SimSun" w:cs="Tahoma"/>
                <w:bCs/>
                <w:color w:val="000000"/>
                <w:szCs w:val="18"/>
                <w:lang w:eastAsia="zh-CN"/>
              </w:rPr>
              <w:t xml:space="preserve">EES </w:t>
            </w:r>
            <w:r w:rsidRPr="00356EDB">
              <w:rPr>
                <w:rFonts w:eastAsia="SimSun" w:cs="Tahoma"/>
                <w:bCs/>
                <w:color w:val="000000"/>
                <w:szCs w:val="18"/>
                <w:lang w:eastAsia="zh-CN"/>
              </w:rPr>
              <w:t>和</w:t>
            </w:r>
            <w:r w:rsidRPr="00356EDB">
              <w:rPr>
                <w:rFonts w:eastAsia="SimSun" w:cs="Tahoma"/>
                <w:bCs/>
                <w:color w:val="000000"/>
                <w:szCs w:val="18"/>
                <w:lang w:eastAsia="zh-CN"/>
              </w:rPr>
              <w:t xml:space="preserve"> OVS-ES </w:t>
            </w:r>
            <w:r w:rsidRPr="00356EDB">
              <w:rPr>
                <w:rFonts w:eastAsia="SimSun" w:cs="Tahoma"/>
                <w:bCs/>
                <w:color w:val="000000"/>
                <w:szCs w:val="18"/>
                <w:lang w:eastAsia="zh-CN"/>
              </w:rPr>
              <w:t>客户不能仅为其组织范围订购数和</w:t>
            </w:r>
            <w:r w:rsidRPr="00356EDB">
              <w:rPr>
                <w:rFonts w:eastAsia="SimSun" w:cs="Tahoma"/>
                <w:bCs/>
                <w:color w:val="000000"/>
                <w:szCs w:val="18"/>
                <w:lang w:eastAsia="zh-CN"/>
              </w:rPr>
              <w:t>/</w:t>
            </w:r>
            <w:r w:rsidRPr="00356EDB">
              <w:rPr>
                <w:rFonts w:eastAsia="SimSun" w:cs="Tahoma"/>
                <w:bCs/>
                <w:color w:val="000000"/>
                <w:szCs w:val="18"/>
                <w:lang w:eastAsia="zh-CN"/>
              </w:rPr>
              <w:t>或学生订购数的一部分选择台式计算机平台产品和</w:t>
            </w:r>
            <w:r w:rsidRPr="00356EDB">
              <w:rPr>
                <w:rFonts w:eastAsia="SimSun" w:cs="Tahoma"/>
                <w:bCs/>
                <w:color w:val="000000"/>
                <w:szCs w:val="18"/>
                <w:lang w:eastAsia="zh-CN"/>
              </w:rPr>
              <w:t xml:space="preserve"> Core CAL Suite </w:t>
            </w:r>
            <w:r w:rsidRPr="00356EDB">
              <w:rPr>
                <w:rFonts w:eastAsia="SimSun" w:cs="Tahoma"/>
                <w:bCs/>
                <w:color w:val="000000"/>
                <w:szCs w:val="18"/>
                <w:lang w:eastAsia="zh-CN"/>
              </w:rPr>
              <w:t>或</w:t>
            </w:r>
            <w:r w:rsidRPr="00356EDB">
              <w:rPr>
                <w:rFonts w:eastAsia="SimSun" w:cs="Tahoma"/>
                <w:bCs/>
                <w:color w:val="000000"/>
                <w:szCs w:val="18"/>
                <w:lang w:eastAsia="zh-CN"/>
              </w:rPr>
              <w:t xml:space="preserve"> Enterprise CAL Suite </w:t>
            </w:r>
            <w:r w:rsidRPr="00356EDB">
              <w:rPr>
                <w:rFonts w:eastAsia="SimSun" w:cs="Tahoma"/>
                <w:bCs/>
                <w:color w:val="000000"/>
                <w:szCs w:val="18"/>
                <w:lang w:eastAsia="zh-CN"/>
              </w:rPr>
              <w:t>中包含的单个</w:t>
            </w:r>
            <w:r w:rsidRPr="00356EDB">
              <w:rPr>
                <w:rFonts w:eastAsia="SimSun" w:cs="Tahoma"/>
                <w:bCs/>
                <w:color w:val="000000"/>
                <w:szCs w:val="18"/>
                <w:lang w:eastAsia="zh-CN"/>
              </w:rPr>
              <w:t xml:space="preserve"> CAL </w:t>
            </w:r>
            <w:r w:rsidRPr="00356EDB">
              <w:rPr>
                <w:rFonts w:eastAsia="SimSun" w:cs="Tahoma"/>
                <w:bCs/>
                <w:color w:val="000000"/>
                <w:szCs w:val="18"/>
                <w:lang w:eastAsia="zh-CN"/>
              </w:rPr>
              <w:t>产品。例如，如果订购的对象是组织范围内</w:t>
            </w:r>
            <w:r w:rsidR="00D10CEE">
              <w:rPr>
                <w:rFonts w:eastAsia="SimSun" w:cs="Tahoma"/>
                <w:bCs/>
                <w:color w:val="000000"/>
                <w:szCs w:val="18"/>
                <w:lang w:eastAsia="zh-CN"/>
              </w:rPr>
              <w:t xml:space="preserve"> 1</w:t>
            </w:r>
            <w:r w:rsidRPr="00356EDB">
              <w:rPr>
                <w:rFonts w:eastAsia="SimSun" w:cs="Tahoma"/>
                <w:bCs/>
                <w:color w:val="000000"/>
                <w:szCs w:val="18"/>
                <w:lang w:eastAsia="zh-CN"/>
              </w:rPr>
              <w:t xml:space="preserve">200 </w:t>
            </w:r>
            <w:r w:rsidRPr="00356EDB">
              <w:rPr>
                <w:rFonts w:eastAsia="SimSun" w:cs="Tahoma"/>
                <w:bCs/>
                <w:color w:val="000000"/>
                <w:szCs w:val="18"/>
                <w:lang w:eastAsia="zh-CN"/>
              </w:rPr>
              <w:t>名约当全职员工，则所选的台式计算机平台产品和</w:t>
            </w:r>
            <w:r w:rsidRPr="00356EDB">
              <w:rPr>
                <w:rFonts w:eastAsia="SimSun" w:cs="Tahoma"/>
                <w:bCs/>
                <w:color w:val="000000"/>
                <w:szCs w:val="18"/>
                <w:lang w:eastAsia="zh-CN"/>
              </w:rPr>
              <w:t xml:space="preserve"> CAL Suite </w:t>
            </w:r>
            <w:r w:rsidRPr="00356EDB">
              <w:rPr>
                <w:rFonts w:eastAsia="SimSun" w:cs="Tahoma"/>
                <w:bCs/>
                <w:color w:val="000000"/>
                <w:szCs w:val="18"/>
                <w:lang w:eastAsia="zh-CN"/>
              </w:rPr>
              <w:t>组件产品将可用于</w:t>
            </w:r>
            <w:r w:rsidRPr="00356EDB">
              <w:rPr>
                <w:rFonts w:eastAsia="SimSun" w:cs="Tahoma"/>
                <w:bCs/>
                <w:color w:val="000000"/>
                <w:szCs w:val="18"/>
                <w:lang w:eastAsia="zh-CN"/>
              </w:rPr>
              <w:t xml:space="preserve"> 1000 </w:t>
            </w:r>
            <w:r w:rsidRPr="00356EDB">
              <w:rPr>
                <w:rFonts w:eastAsia="SimSun" w:cs="Tahoma"/>
                <w:bCs/>
                <w:color w:val="000000"/>
                <w:szCs w:val="18"/>
                <w:lang w:eastAsia="zh-CN"/>
              </w:rPr>
              <w:t>个组织范围计数，哪怕这些</w:t>
            </w:r>
            <w:r w:rsidRPr="00356EDB">
              <w:rPr>
                <w:rFonts w:eastAsia="SimSun" w:cs="Tahoma"/>
                <w:bCs/>
                <w:color w:val="000000"/>
                <w:szCs w:val="18"/>
                <w:lang w:eastAsia="zh-CN"/>
              </w:rPr>
              <w:t xml:space="preserve"> PC </w:t>
            </w:r>
            <w:r w:rsidRPr="00356EDB">
              <w:rPr>
                <w:rFonts w:eastAsia="SimSun" w:cs="Tahoma"/>
                <w:bCs/>
                <w:color w:val="000000"/>
                <w:szCs w:val="18"/>
                <w:lang w:eastAsia="zh-CN"/>
              </w:rPr>
              <w:t>中只有一部分计算机将运行特定台式计算机平台或组件</w:t>
            </w:r>
            <w:r w:rsidRPr="00356EDB">
              <w:rPr>
                <w:rFonts w:eastAsia="SimSun" w:cs="Tahoma"/>
                <w:bCs/>
                <w:color w:val="000000"/>
                <w:szCs w:val="18"/>
                <w:lang w:eastAsia="zh-CN"/>
              </w:rPr>
              <w:t xml:space="preserve"> CAL </w:t>
            </w:r>
            <w:r w:rsidRPr="00356EDB">
              <w:rPr>
                <w:rFonts w:eastAsia="SimSun" w:cs="Tahoma"/>
                <w:bCs/>
                <w:color w:val="000000"/>
                <w:szCs w:val="18"/>
                <w:lang w:eastAsia="zh-CN"/>
              </w:rPr>
              <w:t>产品也不例外。</w:t>
            </w:r>
          </w:p>
          <w:p w14:paraId="1FEB13C3" w14:textId="77777777" w:rsidR="00456002" w:rsidRPr="00356EDB" w:rsidRDefault="00456002" w:rsidP="005C647E">
            <w:pPr>
              <w:rPr>
                <w:rFonts w:eastAsia="SimSun" w:cs="Tahoma"/>
                <w:szCs w:val="18"/>
                <w:lang w:eastAsia="zh-CN"/>
              </w:rPr>
            </w:pPr>
          </w:p>
        </w:tc>
      </w:tr>
    </w:tbl>
    <w:p w14:paraId="7C8A155F" w14:textId="77777777" w:rsidR="00406CB0" w:rsidRPr="00356EDB" w:rsidRDefault="00406CB0" w:rsidP="00406CB0">
      <w:pPr>
        <w:rPr>
          <w:rFonts w:eastAsia="SimSun" w:cs="Tahoma"/>
          <w:lang w:eastAsia="zh-CN"/>
        </w:rPr>
      </w:pPr>
      <w:bookmarkStart w:id="616" w:name="_Toc336338193"/>
    </w:p>
    <w:p w14:paraId="5862C6C9" w14:textId="77777777" w:rsidR="004641FD" w:rsidRPr="00356EDB" w:rsidRDefault="00755633" w:rsidP="004641FD">
      <w:pPr>
        <w:pStyle w:val="Heading3"/>
        <w:ind w:right="720"/>
        <w:rPr>
          <w:rFonts w:ascii="Tahoma" w:eastAsia="SimSun" w:hAnsi="Tahoma" w:cs="Tahoma"/>
          <w:lang w:eastAsia="zh-CN"/>
        </w:rPr>
      </w:pPr>
      <w:bookmarkStart w:id="617" w:name="_Toc380419371"/>
      <w:r w:rsidRPr="00356EDB">
        <w:rPr>
          <w:rFonts w:ascii="Tahoma" w:eastAsia="SimSun" w:hAnsi="Tahoma" w:cs="Tahoma"/>
          <w:sz w:val="24"/>
          <w:szCs w:val="22"/>
          <w:lang w:eastAsia="zh-CN"/>
        </w:rPr>
        <w:t>管理合格设备的定义</w:t>
      </w:r>
      <w:bookmarkEnd w:id="616"/>
      <w:bookmarkEnd w:id="617"/>
    </w:p>
    <w:p w14:paraId="6070EECD" w14:textId="77777777" w:rsidR="00406CB0" w:rsidRPr="00356EDB" w:rsidRDefault="00406CB0" w:rsidP="00406CB0">
      <w:pPr>
        <w:rPr>
          <w:rFonts w:eastAsia="SimSun" w:cs="Tahoma"/>
          <w:lang w:eastAsia="zh-CN"/>
        </w:rPr>
      </w:pPr>
    </w:p>
    <w:p w14:paraId="678609E2" w14:textId="77777777" w:rsidR="004641FD" w:rsidRPr="00356EDB" w:rsidRDefault="004641FD" w:rsidP="004641FD">
      <w:pPr>
        <w:rPr>
          <w:rFonts w:eastAsia="SimSun" w:cs="Tahoma"/>
          <w:lang w:eastAsia="zh-CN"/>
        </w:rPr>
      </w:pPr>
      <w:r w:rsidRPr="00356EDB">
        <w:rPr>
          <w:rFonts w:eastAsia="SimSun" w:cs="Tahoma"/>
          <w:lang w:eastAsia="zh-CN"/>
        </w:rPr>
        <w:t>批量许可客户可以</w:t>
      </w:r>
      <w:r w:rsidRPr="00954854">
        <w:rPr>
          <w:rFonts w:ascii="SimSun" w:eastAsia="SimSun" w:hAnsi="SimSun" w:cs="Tahoma"/>
          <w:lang w:eastAsia="zh-CN"/>
        </w:rPr>
        <w:t>“</w:t>
      </w:r>
      <w:r w:rsidRPr="00356EDB">
        <w:rPr>
          <w:rFonts w:eastAsia="SimSun" w:cs="Tahoma"/>
          <w:lang w:eastAsia="zh-CN"/>
        </w:rPr>
        <w:t>管理</w:t>
      </w:r>
      <w:r w:rsidRPr="00954854">
        <w:rPr>
          <w:rFonts w:ascii="SimSun" w:eastAsia="SimSun" w:hAnsi="SimSun" w:cs="Tahoma"/>
          <w:lang w:eastAsia="zh-CN"/>
        </w:rPr>
        <w:t>”</w:t>
      </w:r>
      <w:r w:rsidRPr="00356EDB">
        <w:rPr>
          <w:rFonts w:eastAsia="SimSun" w:cs="Tahoma"/>
          <w:lang w:eastAsia="zh-CN"/>
        </w:rPr>
        <w:t>其直接或间接控制的一个或多个操作系统环境所在的任意设备。例如，批量许可客户可以管理符合以下条件的任意设备：</w:t>
      </w:r>
    </w:p>
    <w:p w14:paraId="1C361405" w14:textId="77777777" w:rsidR="00406CB0" w:rsidRPr="00356EDB" w:rsidRDefault="00406CB0" w:rsidP="00822871">
      <w:pPr>
        <w:spacing w:after="60"/>
        <w:rPr>
          <w:rFonts w:eastAsia="SimSun" w:cs="Tahoma"/>
          <w:lang w:eastAsia="zh-CN"/>
        </w:rPr>
      </w:pPr>
    </w:p>
    <w:p w14:paraId="61AAD363" w14:textId="77777777" w:rsidR="004641FD" w:rsidRPr="00356EDB" w:rsidRDefault="004641FD" w:rsidP="00822871">
      <w:pPr>
        <w:numPr>
          <w:ilvl w:val="0"/>
          <w:numId w:val="19"/>
        </w:numPr>
        <w:spacing w:after="60"/>
        <w:rPr>
          <w:rFonts w:eastAsia="SimSun" w:cs="Tahoma"/>
          <w:lang w:eastAsia="zh-CN"/>
        </w:rPr>
      </w:pPr>
      <w:r w:rsidRPr="00356EDB">
        <w:rPr>
          <w:rFonts w:eastAsia="SimSun" w:cs="Tahoma"/>
          <w:lang w:eastAsia="zh-CN"/>
        </w:rPr>
        <w:t>允许加入其域的设备，或者</w:t>
      </w:r>
    </w:p>
    <w:p w14:paraId="717C796B" w14:textId="77777777" w:rsidR="004641FD" w:rsidRPr="00356EDB" w:rsidRDefault="004641FD" w:rsidP="00822871">
      <w:pPr>
        <w:numPr>
          <w:ilvl w:val="0"/>
          <w:numId w:val="19"/>
        </w:numPr>
        <w:spacing w:after="60"/>
        <w:rPr>
          <w:rFonts w:eastAsia="SimSun" w:cs="Tahoma"/>
          <w:lang w:eastAsia="zh-CN"/>
        </w:rPr>
      </w:pPr>
      <w:r w:rsidRPr="00356EDB">
        <w:rPr>
          <w:rFonts w:eastAsia="SimSun" w:cs="Tahoma"/>
          <w:lang w:eastAsia="zh-CN"/>
        </w:rPr>
        <w:t>作为在客户现场使用应用程序的要求，需要进行验证的设备，或者</w:t>
      </w:r>
    </w:p>
    <w:p w14:paraId="4F4AF2C2" w14:textId="77777777" w:rsidR="004641FD" w:rsidRPr="00356EDB" w:rsidRDefault="004641FD" w:rsidP="00822871">
      <w:pPr>
        <w:numPr>
          <w:ilvl w:val="0"/>
          <w:numId w:val="19"/>
        </w:numPr>
        <w:spacing w:after="60"/>
        <w:rPr>
          <w:rFonts w:eastAsia="SimSun" w:cs="Tahoma"/>
          <w:lang w:eastAsia="zh-CN"/>
        </w:rPr>
      </w:pPr>
      <w:r w:rsidRPr="00356EDB">
        <w:rPr>
          <w:rFonts w:eastAsia="SimSun" w:cs="Tahoma"/>
          <w:lang w:eastAsia="zh-CN"/>
        </w:rPr>
        <w:t>它安装代理（如反病毒、反病毒软件或其他由客户管理的代理）所在的设备，或</w:t>
      </w:r>
    </w:p>
    <w:p w14:paraId="094FE41B" w14:textId="77777777" w:rsidR="004641FD" w:rsidRPr="00356EDB" w:rsidRDefault="004641FD" w:rsidP="00822871">
      <w:pPr>
        <w:numPr>
          <w:ilvl w:val="0"/>
          <w:numId w:val="19"/>
        </w:numPr>
        <w:spacing w:after="60"/>
        <w:rPr>
          <w:rFonts w:eastAsia="SimSun" w:cs="Tahoma"/>
          <w:lang w:eastAsia="zh-CN"/>
        </w:rPr>
      </w:pPr>
      <w:r w:rsidRPr="00356EDB">
        <w:rPr>
          <w:rFonts w:eastAsia="SimSun" w:cs="Tahoma"/>
          <w:lang w:eastAsia="zh-CN"/>
        </w:rPr>
        <w:t>它直接或间接应用并强制实施</w:t>
      </w:r>
      <w:r w:rsidRPr="00356EDB">
        <w:rPr>
          <w:rFonts w:eastAsia="SimSun" w:cs="Tahoma"/>
          <w:lang w:eastAsia="zh-CN"/>
        </w:rPr>
        <w:t>*</w:t>
      </w:r>
      <w:r w:rsidRPr="00356EDB">
        <w:rPr>
          <w:rFonts w:eastAsia="SimSun" w:cs="Tahoma"/>
          <w:lang w:eastAsia="zh-CN"/>
        </w:rPr>
        <w:t>组策略所在的设备，或</w:t>
      </w:r>
    </w:p>
    <w:p w14:paraId="58EE9B4D" w14:textId="77777777" w:rsidR="004641FD" w:rsidRPr="00356EDB" w:rsidRDefault="004641FD" w:rsidP="00822871">
      <w:pPr>
        <w:numPr>
          <w:ilvl w:val="0"/>
          <w:numId w:val="19"/>
        </w:numPr>
        <w:spacing w:after="60"/>
        <w:rPr>
          <w:rFonts w:eastAsia="SimSun" w:cs="Tahoma"/>
          <w:lang w:eastAsia="zh-CN"/>
        </w:rPr>
      </w:pPr>
      <w:r w:rsidRPr="00356EDB">
        <w:rPr>
          <w:rFonts w:eastAsia="SimSun" w:cs="Tahoma"/>
          <w:lang w:eastAsia="zh-CN"/>
        </w:rPr>
        <w:t>在该设备上请求或接收操作系统环境相关数据，并且配置与操作系统环境直接或间接关联的硬件或软件，或向与操作系统环境直接或间接关联的硬件或软件发出指令，或</w:t>
      </w:r>
    </w:p>
    <w:p w14:paraId="54C8BB5A" w14:textId="77777777" w:rsidR="004641FD" w:rsidRPr="00356EDB" w:rsidRDefault="004641FD" w:rsidP="00822871">
      <w:pPr>
        <w:numPr>
          <w:ilvl w:val="0"/>
          <w:numId w:val="19"/>
        </w:numPr>
        <w:spacing w:after="60"/>
        <w:rPr>
          <w:rFonts w:eastAsia="SimSun" w:cs="Tahoma"/>
          <w:lang w:eastAsia="zh-CN"/>
        </w:rPr>
      </w:pPr>
      <w:r w:rsidRPr="00356EDB">
        <w:rPr>
          <w:rFonts w:eastAsia="SimSun" w:cs="Tahoma"/>
          <w:lang w:eastAsia="zh-CN"/>
        </w:rPr>
        <w:t>允许在</w:t>
      </w:r>
      <w:r w:rsidRPr="00356EDB">
        <w:rPr>
          <w:rFonts w:eastAsia="SimSun" w:cs="Tahoma"/>
          <w:lang w:eastAsia="zh-CN"/>
        </w:rPr>
        <w:t xml:space="preserve"> Windows </w:t>
      </w:r>
      <w:r w:rsidRPr="00356EDB">
        <w:rPr>
          <w:rFonts w:eastAsia="SimSun" w:cs="Tahoma"/>
          <w:lang w:eastAsia="zh-CN"/>
        </w:rPr>
        <w:t>软件保障、</w:t>
      </w:r>
      <w:r w:rsidRPr="00356EDB">
        <w:rPr>
          <w:rFonts w:eastAsia="SimSun" w:cs="Tahoma"/>
          <w:lang w:eastAsia="zh-CN"/>
        </w:rPr>
        <w:t>Windows Intune</w:t>
      </w:r>
      <w:r w:rsidRPr="00356EDB">
        <w:rPr>
          <w:rFonts w:eastAsia="SimSun" w:cs="Tahoma"/>
          <w:lang w:eastAsia="zh-CN"/>
        </w:rPr>
        <w:t>（每设备）或</w:t>
      </w:r>
      <w:r w:rsidRPr="00356EDB">
        <w:rPr>
          <w:rFonts w:eastAsia="SimSun" w:cs="Tahoma"/>
          <w:lang w:eastAsia="zh-CN"/>
        </w:rPr>
        <w:t xml:space="preserve"> Windows </w:t>
      </w:r>
      <w:r w:rsidRPr="00356EDB">
        <w:rPr>
          <w:rFonts w:eastAsia="SimSun" w:cs="Tahoma"/>
          <w:lang w:eastAsia="zh-CN"/>
        </w:rPr>
        <w:t>虚拟桌面访问漫游权利之外访问虚拟桌面基础结构</w:t>
      </w:r>
      <w:r w:rsidRPr="00356EDB">
        <w:rPr>
          <w:rFonts w:eastAsia="SimSun" w:cs="Tahoma"/>
          <w:lang w:eastAsia="zh-CN"/>
        </w:rPr>
        <w:t xml:space="preserve"> (VDI) </w:t>
      </w:r>
      <w:r w:rsidRPr="00356EDB">
        <w:rPr>
          <w:rFonts w:eastAsia="SimSun" w:cs="Tahoma"/>
          <w:lang w:eastAsia="zh-CN"/>
        </w:rPr>
        <w:t>的设备。</w:t>
      </w:r>
    </w:p>
    <w:p w14:paraId="33C8587E" w14:textId="77777777" w:rsidR="00755633" w:rsidRPr="00356EDB" w:rsidRDefault="00755633" w:rsidP="00755633">
      <w:pPr>
        <w:ind w:left="1440"/>
        <w:rPr>
          <w:rFonts w:eastAsia="SimSun" w:cs="Tahoma"/>
          <w:lang w:eastAsia="zh-CN"/>
        </w:rPr>
      </w:pPr>
    </w:p>
    <w:p w14:paraId="27F7A9B9" w14:textId="77777777" w:rsidR="004641FD" w:rsidRPr="00356EDB" w:rsidRDefault="004641FD" w:rsidP="004641FD">
      <w:pPr>
        <w:rPr>
          <w:rFonts w:eastAsia="SimSun" w:cs="Tahoma"/>
          <w:lang w:eastAsia="zh-CN"/>
        </w:rPr>
      </w:pPr>
      <w:r w:rsidRPr="00356EDB">
        <w:rPr>
          <w:rFonts w:eastAsia="SimSun" w:cs="Tahoma"/>
          <w:lang w:eastAsia="zh-CN"/>
        </w:rPr>
        <w:t>仅依照漫游权利访问</w:t>
      </w:r>
      <w:r w:rsidRPr="00356EDB">
        <w:rPr>
          <w:rFonts w:eastAsia="SimSun" w:cs="Tahoma"/>
          <w:lang w:eastAsia="zh-CN"/>
        </w:rPr>
        <w:t xml:space="preserve"> VDI </w:t>
      </w:r>
      <w:r w:rsidRPr="00356EDB">
        <w:rPr>
          <w:rFonts w:eastAsia="SimSun" w:cs="Tahoma"/>
          <w:lang w:eastAsia="zh-CN"/>
        </w:rPr>
        <w:t>的设备，或者仅在客户现场之外的合格第三方设备上利用</w:t>
      </w:r>
      <w:r w:rsidRPr="00356EDB">
        <w:rPr>
          <w:rFonts w:eastAsia="SimSun" w:cs="Tahoma"/>
          <w:lang w:eastAsia="zh-CN"/>
        </w:rPr>
        <w:t xml:space="preserve"> Windows To Go </w:t>
      </w:r>
      <w:r w:rsidRPr="00356EDB">
        <w:rPr>
          <w:rFonts w:eastAsia="SimSun" w:cs="Tahoma"/>
          <w:lang w:eastAsia="zh-CN"/>
        </w:rPr>
        <w:t>的设备，并且不是出于此处描述的其他用途对这些设备进行管理，同时不会被视为出于此处定义的用途对其</w:t>
      </w:r>
      <w:r w:rsidRPr="00954854">
        <w:rPr>
          <w:rFonts w:ascii="SimSun" w:eastAsia="SimSun" w:hAnsi="SimSun" w:cs="Tahoma"/>
          <w:lang w:eastAsia="zh-CN"/>
        </w:rPr>
        <w:t>“</w:t>
      </w:r>
      <w:r w:rsidRPr="00356EDB">
        <w:rPr>
          <w:rFonts w:eastAsia="SimSun" w:cs="Tahoma"/>
          <w:lang w:eastAsia="zh-CN"/>
        </w:rPr>
        <w:t>进行管理</w:t>
      </w:r>
      <w:r w:rsidRPr="00954854">
        <w:rPr>
          <w:rFonts w:ascii="SimSun" w:eastAsia="SimSun" w:hAnsi="SimSun" w:cs="Tahoma"/>
          <w:lang w:eastAsia="zh-CN"/>
        </w:rPr>
        <w:t>”</w:t>
      </w:r>
      <w:r w:rsidRPr="00356EDB">
        <w:rPr>
          <w:rFonts w:eastAsia="SimSun" w:cs="Tahoma"/>
          <w:lang w:eastAsia="zh-CN"/>
        </w:rPr>
        <w:t>。</w:t>
      </w:r>
    </w:p>
    <w:p w14:paraId="6336F0C7" w14:textId="77777777" w:rsidR="00755633" w:rsidRPr="00356EDB" w:rsidRDefault="00755633" w:rsidP="004641FD">
      <w:pPr>
        <w:rPr>
          <w:rFonts w:eastAsia="SimSun" w:cs="Tahoma"/>
          <w:lang w:eastAsia="zh-CN"/>
        </w:rPr>
      </w:pPr>
    </w:p>
    <w:p w14:paraId="4DBFE293" w14:textId="77777777" w:rsidR="00371299" w:rsidRPr="00356EDB" w:rsidRDefault="004641FD" w:rsidP="00510F6B">
      <w:pPr>
        <w:rPr>
          <w:rFonts w:eastAsia="SimSun" w:cs="Tahoma"/>
          <w:lang w:eastAsia="zh-CN"/>
        </w:rPr>
      </w:pPr>
      <w:r w:rsidRPr="00356EDB">
        <w:rPr>
          <w:rFonts w:eastAsia="SimSun" w:cs="Tahoma"/>
          <w:lang w:eastAsia="zh-CN"/>
        </w:rPr>
        <w:t>*</w:t>
      </w:r>
      <w:r w:rsidRPr="00356EDB">
        <w:rPr>
          <w:rFonts w:eastAsia="SimSun" w:cs="Tahoma"/>
          <w:lang w:eastAsia="zh-CN"/>
        </w:rPr>
        <w:t>检查最新操作系统软件或病毒</w:t>
      </w:r>
      <w:r w:rsidRPr="00356EDB">
        <w:rPr>
          <w:rFonts w:eastAsia="SimSun" w:cs="Tahoma"/>
          <w:lang w:eastAsia="zh-CN"/>
        </w:rPr>
        <w:t>/</w:t>
      </w:r>
      <w:r w:rsidRPr="00356EDB">
        <w:rPr>
          <w:rFonts w:eastAsia="SimSun" w:cs="Tahoma"/>
          <w:lang w:eastAsia="zh-CN"/>
        </w:rPr>
        <w:t>安全更新的批量许可客户，仅向未获得最新更新且未针对上述目的</w:t>
      </w:r>
      <w:r w:rsidRPr="00954854">
        <w:rPr>
          <w:rFonts w:ascii="SimSun" w:eastAsia="SimSun" w:hAnsi="SimSun" w:cs="Tahoma"/>
          <w:lang w:eastAsia="zh-CN"/>
        </w:rPr>
        <w:t>“</w:t>
      </w:r>
      <w:r w:rsidRPr="00356EDB">
        <w:rPr>
          <w:rFonts w:eastAsia="SimSun" w:cs="Tahoma"/>
          <w:lang w:eastAsia="zh-CN"/>
        </w:rPr>
        <w:t>强制执行组策略</w:t>
      </w:r>
      <w:r w:rsidRPr="00954854">
        <w:rPr>
          <w:rFonts w:ascii="SimSun" w:eastAsia="SimSun" w:hAnsi="SimSun" w:cs="Tahoma"/>
          <w:lang w:eastAsia="zh-CN"/>
        </w:rPr>
        <w:t>”</w:t>
      </w:r>
      <w:r w:rsidRPr="00356EDB">
        <w:rPr>
          <w:rFonts w:eastAsia="SimSun" w:cs="Tahoma"/>
          <w:lang w:eastAsia="zh-CN"/>
        </w:rPr>
        <w:t>的用户发出通知。</w:t>
      </w:r>
    </w:p>
    <w:p w14:paraId="55640AE7" w14:textId="77777777" w:rsidR="00991DD4" w:rsidRPr="00356EDB" w:rsidRDefault="00991DD4" w:rsidP="00510F6B">
      <w:pPr>
        <w:rPr>
          <w:rFonts w:eastAsia="SimSun" w:cs="Tahoma"/>
          <w:lang w:eastAsia="zh-CN"/>
        </w:rPr>
      </w:pPr>
    </w:p>
    <w:p w14:paraId="7A03102A" w14:textId="77777777" w:rsidR="00406CB0" w:rsidRPr="00356EDB" w:rsidRDefault="00023FE7" w:rsidP="00406CB0">
      <w:pPr>
        <w:pStyle w:val="Heading3"/>
        <w:rPr>
          <w:rFonts w:ascii="Tahoma" w:eastAsia="SimSun" w:hAnsi="Tahoma" w:cs="Tahoma"/>
          <w:lang w:eastAsia="zh-CN"/>
        </w:rPr>
      </w:pPr>
      <w:bookmarkStart w:id="618" w:name="_Toc243157227"/>
      <w:bookmarkStart w:id="619" w:name="_Toc336338194"/>
      <w:bookmarkStart w:id="620" w:name="_Toc380419372"/>
      <w:r w:rsidRPr="00356EDB">
        <w:rPr>
          <w:rFonts w:ascii="Tahoma" w:eastAsia="SimSun" w:hAnsi="Tahoma" w:cs="Tahoma"/>
          <w:sz w:val="24"/>
          <w:lang w:eastAsia="zh-CN"/>
        </w:rPr>
        <w:t>享受最新</w:t>
      </w:r>
      <w:r w:rsidRPr="00356EDB">
        <w:rPr>
          <w:rFonts w:ascii="Tahoma" w:eastAsia="SimSun" w:hAnsi="Tahoma" w:cs="Tahoma"/>
          <w:sz w:val="24"/>
          <w:lang w:eastAsia="zh-CN"/>
        </w:rPr>
        <w:t xml:space="preserve"> (UTD) </w:t>
      </w:r>
      <w:r w:rsidRPr="00356EDB">
        <w:rPr>
          <w:rFonts w:ascii="Tahoma" w:eastAsia="SimSun" w:hAnsi="Tahoma" w:cs="Tahoma"/>
          <w:sz w:val="24"/>
          <w:lang w:eastAsia="zh-CN"/>
        </w:rPr>
        <w:t>折扣的产品</w:t>
      </w:r>
      <w:bookmarkEnd w:id="618"/>
      <w:bookmarkEnd w:id="619"/>
      <w:bookmarkEnd w:id="620"/>
    </w:p>
    <w:p w14:paraId="629009B3" w14:textId="77777777" w:rsidR="00406CB0" w:rsidRPr="00356EDB" w:rsidRDefault="00406CB0" w:rsidP="00406CB0">
      <w:pPr>
        <w:pStyle w:val="Heading3"/>
        <w:rPr>
          <w:rFonts w:ascii="Tahoma" w:eastAsia="SimSun" w:hAnsi="Tahoma" w:cs="Tahoma"/>
          <w:lang w:eastAsia="zh-CN"/>
        </w:rPr>
      </w:pPr>
    </w:p>
    <w:p w14:paraId="4AD10E57" w14:textId="77777777" w:rsidR="00023FE7" w:rsidRPr="00356EDB" w:rsidRDefault="00023FE7" w:rsidP="00477B4D">
      <w:pPr>
        <w:rPr>
          <w:rFonts w:eastAsia="SimSun" w:cs="Tahoma"/>
          <w:lang w:eastAsia="zh-CN"/>
        </w:rPr>
      </w:pPr>
      <w:r w:rsidRPr="00356EDB">
        <w:rPr>
          <w:rFonts w:eastAsia="SimSun" w:cs="Tahoma"/>
          <w:lang w:eastAsia="zh-CN"/>
        </w:rPr>
        <w:t>开放式价值订购客户在订购协议的第一年内有权享受</w:t>
      </w:r>
      <w:r w:rsidRPr="00356EDB">
        <w:rPr>
          <w:rFonts w:eastAsia="SimSun" w:cs="Tahoma"/>
          <w:lang w:eastAsia="zh-CN"/>
        </w:rPr>
        <w:t xml:space="preserve"> UTD </w:t>
      </w:r>
      <w:r w:rsidRPr="00356EDB">
        <w:rPr>
          <w:rFonts w:eastAsia="SimSun" w:cs="Tahoma"/>
          <w:lang w:eastAsia="zh-CN"/>
        </w:rPr>
        <w:t>折扣。如果符合条件的客户通过</w:t>
      </w:r>
      <w:r w:rsidRPr="00356EDB">
        <w:rPr>
          <w:rFonts w:eastAsia="SimSun" w:cs="Tahoma"/>
          <w:lang w:eastAsia="zh-CN"/>
        </w:rPr>
        <w:t xml:space="preserve"> OEM</w:t>
      </w:r>
      <w:r w:rsidRPr="00356EDB">
        <w:rPr>
          <w:rFonts w:eastAsia="SimSun" w:cs="Tahoma"/>
          <w:lang w:eastAsia="zh-CN"/>
        </w:rPr>
        <w:t>、</w:t>
      </w:r>
      <w:r w:rsidRPr="00356EDB">
        <w:rPr>
          <w:rFonts w:eastAsia="SimSun" w:cs="Tahoma"/>
          <w:lang w:eastAsia="zh-CN"/>
        </w:rPr>
        <w:t>FPP</w:t>
      </w:r>
      <w:r w:rsidRPr="00356EDB">
        <w:rPr>
          <w:rFonts w:eastAsia="SimSun" w:cs="Tahoma"/>
          <w:lang w:eastAsia="zh-CN"/>
        </w:rPr>
        <w:t>、批量许可获得了相应符合条件的上一版本或当前版本的许可，则可以获取下面指定的任意</w:t>
      </w:r>
      <w:r w:rsidRPr="00356EDB">
        <w:rPr>
          <w:rFonts w:eastAsia="SimSun" w:cs="Tahoma"/>
          <w:lang w:eastAsia="zh-CN"/>
        </w:rPr>
        <w:t xml:space="preserve"> UTD </w:t>
      </w:r>
      <w:r w:rsidRPr="00356EDB">
        <w:rPr>
          <w:rFonts w:eastAsia="SimSun" w:cs="Tahoma"/>
          <w:lang w:eastAsia="zh-CN"/>
        </w:rPr>
        <w:t>许可。</w:t>
      </w:r>
      <w:r w:rsidRPr="00356EDB">
        <w:rPr>
          <w:rFonts w:eastAsia="SimSun" w:cs="Tahoma"/>
          <w:color w:val="000000"/>
          <w:lang w:eastAsia="zh-CN"/>
        </w:rPr>
        <w:t>总之，此折扣仅限于产品的当前版本或上一版本。</w:t>
      </w:r>
      <w:r w:rsidRPr="00356EDB">
        <w:rPr>
          <w:rFonts w:eastAsia="SimSun" w:cs="Tahoma"/>
          <w:color w:val="000000"/>
          <w:lang w:eastAsia="zh-CN"/>
        </w:rPr>
        <w:t xml:space="preserve">UTD </w:t>
      </w:r>
      <w:r w:rsidRPr="00356EDB">
        <w:rPr>
          <w:rFonts w:eastAsia="SimSun" w:cs="Tahoma"/>
          <w:color w:val="000000"/>
          <w:lang w:eastAsia="zh-CN"/>
        </w:rPr>
        <w:t>折扣独立于平台，因此</w:t>
      </w:r>
      <w:r w:rsidRPr="00356EDB">
        <w:rPr>
          <w:rFonts w:eastAsia="SimSun" w:cs="Tahoma"/>
          <w:color w:val="000000"/>
          <w:lang w:eastAsia="zh-CN"/>
        </w:rPr>
        <w:t xml:space="preserve"> Mac </w:t>
      </w:r>
      <w:r w:rsidRPr="00356EDB">
        <w:rPr>
          <w:rFonts w:eastAsia="SimSun" w:cs="Tahoma"/>
          <w:color w:val="000000"/>
          <w:lang w:eastAsia="zh-CN"/>
        </w:rPr>
        <w:t>也可以享受折扣。</w:t>
      </w: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356EDB" w14:paraId="307871FD"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511FF22D" w14:textId="77777777" w:rsidR="00023FE7" w:rsidRPr="00356EDB" w:rsidRDefault="00023FE7">
            <w:pPr>
              <w:ind w:right="720"/>
              <w:jc w:val="center"/>
              <w:rPr>
                <w:rFonts w:eastAsia="SimSun" w:cs="Tahoma"/>
                <w:b/>
                <w:bCs/>
                <w:color w:val="404040"/>
              </w:rPr>
            </w:pPr>
            <w:r w:rsidRPr="00356EDB">
              <w:rPr>
                <w:rFonts w:eastAsia="SimSun" w:cs="Tahoma"/>
                <w:b/>
                <w:bCs/>
              </w:rPr>
              <w:lastRenderedPageBreak/>
              <w:t xml:space="preserve">UTD </w:t>
            </w:r>
            <w:r w:rsidRPr="00356EDB">
              <w:rPr>
                <w:rFonts w:eastAsia="SimSun" w:cs="Tahoma"/>
                <w:b/>
                <w:bCs/>
              </w:rPr>
              <w:t>许可</w:t>
            </w:r>
          </w:p>
        </w:tc>
        <w:tc>
          <w:tcPr>
            <w:tcW w:w="4298" w:type="dxa"/>
            <w:tcBorders>
              <w:top w:val="single" w:sz="8" w:space="0" w:color="auto"/>
              <w:left w:val="nil"/>
              <w:bottom w:val="single" w:sz="8" w:space="0" w:color="auto"/>
              <w:right w:val="single" w:sz="8" w:space="0" w:color="auto"/>
            </w:tcBorders>
            <w:shd w:val="clear" w:color="auto" w:fill="FFCC99"/>
          </w:tcPr>
          <w:p w14:paraId="519A88A1" w14:textId="77777777" w:rsidR="00023FE7" w:rsidRPr="00356EDB" w:rsidRDefault="00023FE7">
            <w:pPr>
              <w:ind w:right="720"/>
              <w:jc w:val="center"/>
              <w:rPr>
                <w:rFonts w:eastAsia="SimSun" w:cs="Tahoma"/>
                <w:b/>
                <w:bCs/>
                <w:color w:val="404040"/>
              </w:rPr>
            </w:pPr>
            <w:r w:rsidRPr="00356EDB">
              <w:rPr>
                <w:rFonts w:eastAsia="SimSun" w:cs="Tahoma"/>
                <w:b/>
                <w:bCs/>
              </w:rPr>
              <w:t>符合条件的版本</w:t>
            </w:r>
          </w:p>
        </w:tc>
      </w:tr>
      <w:tr w:rsidR="00023FE7" w:rsidRPr="00356EDB" w14:paraId="5FFC3565" w14:textId="77777777" w:rsidTr="0044720D">
        <w:trPr>
          <w:trHeight w:val="576"/>
        </w:trPr>
        <w:tc>
          <w:tcPr>
            <w:tcW w:w="3809" w:type="dxa"/>
            <w:tcBorders>
              <w:top w:val="nil"/>
              <w:left w:val="single" w:sz="8" w:space="0" w:color="auto"/>
              <w:bottom w:val="single" w:sz="8" w:space="0" w:color="auto"/>
              <w:right w:val="single" w:sz="8" w:space="0" w:color="auto"/>
            </w:tcBorders>
          </w:tcPr>
          <w:p w14:paraId="17B9C729" w14:textId="77777777" w:rsidR="00023FE7" w:rsidRPr="00356EDB" w:rsidRDefault="00023FE7" w:rsidP="00230E01">
            <w:pPr>
              <w:spacing w:before="60"/>
              <w:ind w:left="360" w:right="720"/>
              <w:jc w:val="center"/>
              <w:rPr>
                <w:rFonts w:eastAsia="SimSun" w:cs="Tahoma"/>
                <w:szCs w:val="18"/>
                <w:lang w:eastAsia="zh-CN"/>
              </w:rPr>
            </w:pPr>
            <w:r w:rsidRPr="00356EDB">
              <w:rPr>
                <w:rFonts w:eastAsia="SimSun" w:cs="Tahoma"/>
                <w:szCs w:val="18"/>
                <w:lang w:eastAsia="zh-CN"/>
              </w:rPr>
              <w:t>核心</w:t>
            </w:r>
            <w:r w:rsidRPr="00356EDB">
              <w:rPr>
                <w:rFonts w:eastAsia="SimSun" w:cs="Tahoma"/>
                <w:szCs w:val="18"/>
                <w:lang w:eastAsia="zh-CN"/>
              </w:rPr>
              <w:t xml:space="preserve"> CAL</w:t>
            </w:r>
            <w:r w:rsidRPr="00356EDB">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14:paraId="4D1A37FA" w14:textId="77777777" w:rsidR="00023FE7" w:rsidRPr="00356EDB" w:rsidRDefault="00023FE7" w:rsidP="00230E01">
            <w:pPr>
              <w:pStyle w:val="Bulletedlistflush"/>
              <w:spacing w:before="60"/>
              <w:ind w:left="576" w:right="720" w:firstLine="0"/>
              <w:jc w:val="center"/>
              <w:rPr>
                <w:rFonts w:ascii="Tahoma" w:eastAsia="SimSun" w:hAnsi="Tahoma" w:cs="Tahoma"/>
              </w:rPr>
            </w:pPr>
            <w:r w:rsidRPr="00356EDB">
              <w:rPr>
                <w:rFonts w:ascii="Tahoma" w:eastAsia="SimSun" w:hAnsi="Tahoma" w:cs="Tahoma"/>
                <w:sz w:val="18"/>
                <w:szCs w:val="18"/>
              </w:rPr>
              <w:t>任意核心</w:t>
            </w:r>
            <w:r w:rsidRPr="00356EDB">
              <w:rPr>
                <w:rFonts w:ascii="Tahoma" w:eastAsia="SimSun" w:hAnsi="Tahoma" w:cs="Tahoma"/>
                <w:sz w:val="18"/>
                <w:szCs w:val="18"/>
              </w:rPr>
              <w:t xml:space="preserve"> CAL</w:t>
            </w:r>
          </w:p>
          <w:p w14:paraId="01E241A0" w14:textId="77777777" w:rsidR="00023FE7" w:rsidRPr="00356EDB" w:rsidRDefault="00023FE7" w:rsidP="00230E01">
            <w:pPr>
              <w:pStyle w:val="Bulletedlistflush"/>
              <w:ind w:left="576" w:right="720" w:firstLine="0"/>
              <w:jc w:val="center"/>
              <w:rPr>
                <w:rFonts w:ascii="Tahoma" w:eastAsia="SimSun" w:hAnsi="Tahoma" w:cs="Tahoma"/>
                <w:sz w:val="18"/>
                <w:szCs w:val="18"/>
              </w:rPr>
            </w:pPr>
          </w:p>
        </w:tc>
      </w:tr>
      <w:tr w:rsidR="00023FE7" w:rsidRPr="00356EDB" w14:paraId="6366CF85" w14:textId="77777777" w:rsidTr="0044720D">
        <w:trPr>
          <w:trHeight w:val="576"/>
        </w:trPr>
        <w:tc>
          <w:tcPr>
            <w:tcW w:w="3809" w:type="dxa"/>
            <w:tcBorders>
              <w:top w:val="nil"/>
              <w:left w:val="single" w:sz="8" w:space="0" w:color="auto"/>
              <w:bottom w:val="single" w:sz="8" w:space="0" w:color="auto"/>
              <w:right w:val="single" w:sz="8" w:space="0" w:color="auto"/>
            </w:tcBorders>
          </w:tcPr>
          <w:p w14:paraId="69994C37" w14:textId="77777777" w:rsidR="00023FE7" w:rsidRPr="00356EDB" w:rsidRDefault="00023FE7" w:rsidP="00230E01">
            <w:pPr>
              <w:spacing w:before="60"/>
              <w:ind w:left="360" w:right="720"/>
              <w:jc w:val="center"/>
              <w:rPr>
                <w:rFonts w:eastAsia="SimSun" w:cs="Tahoma"/>
                <w:szCs w:val="18"/>
                <w:lang w:eastAsia="zh-CN"/>
              </w:rPr>
            </w:pPr>
            <w:r w:rsidRPr="00356EDB">
              <w:rPr>
                <w:rFonts w:eastAsia="SimSun" w:cs="Tahoma"/>
                <w:szCs w:val="18"/>
                <w:lang w:eastAsia="zh-CN"/>
              </w:rPr>
              <w:t>企业</w:t>
            </w:r>
            <w:r w:rsidRPr="00356EDB">
              <w:rPr>
                <w:rFonts w:eastAsia="SimSun" w:cs="Tahoma"/>
                <w:szCs w:val="18"/>
                <w:lang w:eastAsia="zh-CN"/>
              </w:rPr>
              <w:t xml:space="preserve"> CAL</w:t>
            </w:r>
            <w:r w:rsidRPr="00356EDB">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14:paraId="390DD9BC" w14:textId="77777777" w:rsidR="00023FE7" w:rsidRPr="00356EDB" w:rsidRDefault="00023FE7" w:rsidP="00230E01">
            <w:pPr>
              <w:pStyle w:val="Bulletedlistflush"/>
              <w:spacing w:before="60"/>
              <w:ind w:left="576" w:right="720" w:firstLine="0"/>
              <w:jc w:val="center"/>
              <w:rPr>
                <w:rFonts w:ascii="Tahoma" w:eastAsia="SimSun" w:hAnsi="Tahoma" w:cs="Tahoma"/>
                <w:sz w:val="18"/>
                <w:szCs w:val="18"/>
              </w:rPr>
            </w:pPr>
            <w:r w:rsidRPr="00356EDB">
              <w:rPr>
                <w:rFonts w:ascii="Tahoma" w:eastAsia="SimSun" w:hAnsi="Tahoma" w:cs="Tahoma"/>
                <w:sz w:val="18"/>
                <w:szCs w:val="18"/>
              </w:rPr>
              <w:t>任意企业</w:t>
            </w:r>
            <w:r w:rsidRPr="00356EDB">
              <w:rPr>
                <w:rFonts w:ascii="Tahoma" w:eastAsia="SimSun" w:hAnsi="Tahoma" w:cs="Tahoma"/>
                <w:sz w:val="18"/>
                <w:szCs w:val="18"/>
              </w:rPr>
              <w:t xml:space="preserve"> CAL</w:t>
            </w:r>
          </w:p>
        </w:tc>
      </w:tr>
      <w:tr w:rsidR="0000615E" w:rsidRPr="00356EDB" w14:paraId="0643EFF0" w14:textId="77777777" w:rsidTr="0044720D">
        <w:trPr>
          <w:trHeight w:val="576"/>
        </w:trPr>
        <w:tc>
          <w:tcPr>
            <w:tcW w:w="3809" w:type="dxa"/>
            <w:tcBorders>
              <w:top w:val="nil"/>
              <w:left w:val="single" w:sz="8" w:space="0" w:color="auto"/>
              <w:bottom w:val="single" w:sz="8" w:space="0" w:color="auto"/>
              <w:right w:val="single" w:sz="8" w:space="0" w:color="auto"/>
            </w:tcBorders>
          </w:tcPr>
          <w:p w14:paraId="7A34136E" w14:textId="77777777" w:rsidR="0000615E" w:rsidRPr="00356EDB" w:rsidRDefault="0000615E" w:rsidP="00230E01">
            <w:pPr>
              <w:spacing w:before="60"/>
              <w:ind w:left="360" w:right="720"/>
              <w:jc w:val="center"/>
              <w:rPr>
                <w:rFonts w:eastAsia="SimSun" w:cs="Tahoma"/>
                <w:szCs w:val="18"/>
              </w:rPr>
            </w:pPr>
            <w:r w:rsidRPr="00356EDB">
              <w:rPr>
                <w:rFonts w:eastAsia="SimSun" w:cs="Tahoma"/>
                <w:szCs w:val="18"/>
              </w:rPr>
              <w:t>Office Professional Plus 2013</w:t>
            </w:r>
          </w:p>
        </w:tc>
        <w:tc>
          <w:tcPr>
            <w:tcW w:w="4298" w:type="dxa"/>
            <w:tcBorders>
              <w:top w:val="nil"/>
              <w:left w:val="nil"/>
              <w:bottom w:val="single" w:sz="8" w:space="0" w:color="auto"/>
              <w:right w:val="single" w:sz="8" w:space="0" w:color="auto"/>
            </w:tcBorders>
          </w:tcPr>
          <w:p w14:paraId="3ADA554D" w14:textId="77777777" w:rsidR="008B2AA7" w:rsidRPr="00356EDB" w:rsidRDefault="008B2AA7" w:rsidP="00230E01">
            <w:pPr>
              <w:pStyle w:val="Bulletedlistflush"/>
              <w:spacing w:before="60"/>
              <w:ind w:left="576" w:right="720" w:firstLine="0"/>
              <w:jc w:val="center"/>
              <w:rPr>
                <w:rFonts w:ascii="Tahoma" w:eastAsia="SimSun" w:hAnsi="Tahoma" w:cs="Tahoma"/>
                <w:lang w:val="fr-FR"/>
              </w:rPr>
            </w:pPr>
            <w:r w:rsidRPr="00356EDB">
              <w:rPr>
                <w:rFonts w:ascii="Tahoma" w:eastAsia="SimSun" w:hAnsi="Tahoma" w:cs="Tahoma"/>
                <w:sz w:val="18"/>
                <w:szCs w:val="18"/>
                <w:lang w:val="fr-FR"/>
              </w:rPr>
              <w:t>Office Professional Plus 2013</w:t>
            </w:r>
          </w:p>
          <w:p w14:paraId="65074C01" w14:textId="77777777" w:rsidR="0000615E" w:rsidRPr="00356EDB" w:rsidRDefault="0000615E" w:rsidP="00230E01">
            <w:pPr>
              <w:pStyle w:val="Bulletedlistflush"/>
              <w:ind w:left="576" w:right="720" w:firstLine="0"/>
              <w:jc w:val="center"/>
              <w:rPr>
                <w:rFonts w:ascii="Tahoma" w:eastAsia="SimSun" w:hAnsi="Tahoma" w:cs="Tahoma"/>
                <w:lang w:val="fr-FR"/>
              </w:rPr>
            </w:pPr>
            <w:r w:rsidRPr="00356EDB">
              <w:rPr>
                <w:rFonts w:ascii="Tahoma" w:eastAsia="SimSun" w:hAnsi="Tahoma" w:cs="Tahoma"/>
                <w:sz w:val="18"/>
                <w:szCs w:val="18"/>
                <w:lang w:val="fr-FR"/>
              </w:rPr>
              <w:t>Office Professional Plus 2010</w:t>
            </w:r>
          </w:p>
          <w:p w14:paraId="63FBA4D1" w14:textId="77777777" w:rsidR="002D0FAC" w:rsidRPr="00356EDB" w:rsidRDefault="002D0FAC" w:rsidP="00230E01">
            <w:pPr>
              <w:pStyle w:val="Bulletedlistflush"/>
              <w:ind w:left="576" w:right="720" w:firstLine="0"/>
              <w:jc w:val="center"/>
              <w:rPr>
                <w:rFonts w:ascii="Tahoma" w:eastAsia="SimSun" w:hAnsi="Tahoma" w:cs="Tahoma"/>
              </w:rPr>
            </w:pPr>
            <w:r w:rsidRPr="00356EDB">
              <w:rPr>
                <w:rFonts w:ascii="Tahoma" w:eastAsia="SimSun" w:hAnsi="Tahoma" w:cs="Tahoma"/>
                <w:sz w:val="18"/>
                <w:szCs w:val="18"/>
              </w:rPr>
              <w:t>Office 2013 Professional</w:t>
            </w:r>
          </w:p>
          <w:p w14:paraId="47EED9B1" w14:textId="77777777" w:rsidR="0000615E" w:rsidRPr="00356EDB" w:rsidRDefault="0000615E" w:rsidP="00230E01">
            <w:pPr>
              <w:pStyle w:val="Bulletedlistflush"/>
              <w:ind w:left="576" w:right="720" w:firstLine="0"/>
              <w:jc w:val="center"/>
              <w:rPr>
                <w:rFonts w:ascii="Tahoma" w:eastAsia="SimSun" w:hAnsi="Tahoma" w:cs="Tahoma"/>
              </w:rPr>
            </w:pPr>
            <w:r w:rsidRPr="00356EDB">
              <w:rPr>
                <w:rFonts w:ascii="Tahoma" w:eastAsia="SimSun" w:hAnsi="Tahoma" w:cs="Tahoma"/>
                <w:sz w:val="18"/>
                <w:szCs w:val="18"/>
              </w:rPr>
              <w:t>Office 2010 Professional</w:t>
            </w:r>
          </w:p>
          <w:p w14:paraId="31222721" w14:textId="77777777" w:rsidR="0000615E" w:rsidRPr="00356EDB" w:rsidRDefault="0000615E" w:rsidP="008B2AA7">
            <w:pPr>
              <w:pStyle w:val="Bulletedlistflush"/>
              <w:ind w:left="576" w:right="720" w:firstLine="0"/>
              <w:jc w:val="center"/>
              <w:rPr>
                <w:rFonts w:ascii="Tahoma" w:eastAsia="SimSun" w:hAnsi="Tahoma" w:cs="Tahoma"/>
                <w:sz w:val="18"/>
                <w:szCs w:val="18"/>
              </w:rPr>
            </w:pPr>
          </w:p>
        </w:tc>
      </w:tr>
      <w:tr w:rsidR="00023FE7" w:rsidRPr="00356EDB" w14:paraId="152985C5" w14:textId="77777777" w:rsidTr="0044720D">
        <w:trPr>
          <w:trHeight w:val="576"/>
        </w:trPr>
        <w:tc>
          <w:tcPr>
            <w:tcW w:w="3809" w:type="dxa"/>
            <w:tcBorders>
              <w:top w:val="nil"/>
              <w:left w:val="single" w:sz="8" w:space="0" w:color="auto"/>
              <w:bottom w:val="single" w:sz="8" w:space="0" w:color="auto"/>
              <w:right w:val="single" w:sz="8" w:space="0" w:color="auto"/>
            </w:tcBorders>
          </w:tcPr>
          <w:p w14:paraId="77588095" w14:textId="77777777" w:rsidR="00023FE7" w:rsidRPr="00356EDB" w:rsidRDefault="00023FE7" w:rsidP="00230E01">
            <w:pPr>
              <w:spacing w:before="60"/>
              <w:ind w:left="360" w:right="720"/>
              <w:jc w:val="center"/>
              <w:rPr>
                <w:rFonts w:eastAsia="SimSun" w:cs="Tahoma"/>
                <w:color w:val="000000"/>
                <w:szCs w:val="18"/>
              </w:rPr>
            </w:pPr>
            <w:r w:rsidRPr="00356EDB">
              <w:rPr>
                <w:rFonts w:eastAsia="SimSun" w:cs="Tahoma"/>
                <w:color w:val="000000"/>
                <w:szCs w:val="18"/>
              </w:rPr>
              <w:t>Small Business Server Standard 2011 CAL</w:t>
            </w:r>
            <w:r w:rsidRPr="00356EDB">
              <w:rPr>
                <w:rFonts w:eastAsia="SimSun" w:cs="Tahoma"/>
                <w:color w:val="000000"/>
                <w:szCs w:val="18"/>
              </w:rPr>
              <w:t>（设备或用户）</w:t>
            </w:r>
          </w:p>
        </w:tc>
        <w:tc>
          <w:tcPr>
            <w:tcW w:w="4298" w:type="dxa"/>
            <w:tcBorders>
              <w:top w:val="nil"/>
              <w:left w:val="nil"/>
              <w:bottom w:val="single" w:sz="8" w:space="0" w:color="auto"/>
              <w:right w:val="single" w:sz="8" w:space="0" w:color="auto"/>
            </w:tcBorders>
          </w:tcPr>
          <w:p w14:paraId="1949CF63" w14:textId="77777777" w:rsidR="00684C4D" w:rsidRPr="00356EDB" w:rsidRDefault="00684C4D" w:rsidP="00230E01">
            <w:pPr>
              <w:spacing w:before="60"/>
              <w:ind w:left="576" w:right="720"/>
              <w:jc w:val="center"/>
              <w:rPr>
                <w:rFonts w:eastAsia="SimSun" w:cs="Tahoma"/>
              </w:rPr>
            </w:pPr>
            <w:r w:rsidRPr="00356EDB">
              <w:rPr>
                <w:rFonts w:eastAsia="SimSun" w:cs="Tahoma"/>
                <w:color w:val="000000"/>
                <w:szCs w:val="18"/>
              </w:rPr>
              <w:t>Windows Small Business Server 2011 CAL</w:t>
            </w:r>
          </w:p>
          <w:p w14:paraId="3FA5DB29" w14:textId="77777777" w:rsidR="00023FE7" w:rsidRPr="00356EDB" w:rsidRDefault="00023FE7">
            <w:pPr>
              <w:pStyle w:val="Bulletedlistflush"/>
              <w:ind w:left="576" w:right="720" w:firstLine="0"/>
              <w:jc w:val="center"/>
              <w:rPr>
                <w:rFonts w:ascii="Tahoma" w:eastAsia="SimSun" w:hAnsi="Tahoma" w:cs="Tahoma"/>
              </w:rPr>
            </w:pPr>
            <w:r w:rsidRPr="00356EDB">
              <w:rPr>
                <w:rFonts w:ascii="Tahoma" w:eastAsia="SimSun" w:hAnsi="Tahoma" w:cs="Tahoma"/>
                <w:color w:val="000000"/>
                <w:sz w:val="18"/>
                <w:szCs w:val="18"/>
              </w:rPr>
              <w:t>Windows Small Business Server Standard 2008 CAL</w:t>
            </w:r>
          </w:p>
          <w:p w14:paraId="58D597B3" w14:textId="77777777" w:rsidR="00023FE7" w:rsidRPr="00356EDB" w:rsidRDefault="00023FE7" w:rsidP="00230E01">
            <w:pPr>
              <w:pStyle w:val="Bulletedlistflush"/>
              <w:ind w:left="576" w:right="720" w:firstLine="0"/>
              <w:jc w:val="center"/>
              <w:rPr>
                <w:rFonts w:ascii="Tahoma" w:eastAsia="SimSun" w:hAnsi="Tahoma" w:cs="Tahoma"/>
                <w:color w:val="000000"/>
                <w:sz w:val="18"/>
                <w:szCs w:val="18"/>
              </w:rPr>
            </w:pPr>
          </w:p>
        </w:tc>
      </w:tr>
      <w:tr w:rsidR="00023FE7" w:rsidRPr="00356EDB" w14:paraId="2E90DE0A" w14:textId="77777777" w:rsidTr="0044720D">
        <w:trPr>
          <w:trHeight w:val="576"/>
        </w:trPr>
        <w:tc>
          <w:tcPr>
            <w:tcW w:w="3809" w:type="dxa"/>
            <w:tcBorders>
              <w:top w:val="nil"/>
              <w:left w:val="single" w:sz="8" w:space="0" w:color="auto"/>
              <w:bottom w:val="single" w:sz="8" w:space="0" w:color="auto"/>
              <w:right w:val="single" w:sz="8" w:space="0" w:color="auto"/>
            </w:tcBorders>
          </w:tcPr>
          <w:p w14:paraId="74FDA4F0" w14:textId="77777777" w:rsidR="00023FE7" w:rsidRPr="00356EDB" w:rsidRDefault="00023FE7" w:rsidP="00230E01">
            <w:pPr>
              <w:spacing w:before="60"/>
              <w:ind w:left="360" w:right="720"/>
              <w:jc w:val="center"/>
              <w:rPr>
                <w:rFonts w:eastAsia="SimSun" w:cs="Tahoma"/>
                <w:szCs w:val="18"/>
              </w:rPr>
            </w:pPr>
            <w:r w:rsidRPr="00356EDB">
              <w:rPr>
                <w:rFonts w:eastAsia="SimSun" w:cs="Tahoma"/>
                <w:szCs w:val="18"/>
              </w:rPr>
              <w:t>Small Business Server Premium 2011 CAL</w:t>
            </w:r>
            <w:r w:rsidRPr="00356EDB">
              <w:rPr>
                <w:rFonts w:eastAsia="SimSun" w:cs="Tahoma"/>
                <w:szCs w:val="18"/>
              </w:rPr>
              <w:t>（设备或用户）</w:t>
            </w:r>
          </w:p>
        </w:tc>
        <w:tc>
          <w:tcPr>
            <w:tcW w:w="4298" w:type="dxa"/>
            <w:tcBorders>
              <w:top w:val="nil"/>
              <w:left w:val="nil"/>
              <w:bottom w:val="single" w:sz="8" w:space="0" w:color="auto"/>
              <w:right w:val="single" w:sz="8" w:space="0" w:color="auto"/>
            </w:tcBorders>
          </w:tcPr>
          <w:p w14:paraId="41AD8B3D" w14:textId="77777777" w:rsidR="00684C4D" w:rsidRPr="00356EDB" w:rsidRDefault="00684C4D" w:rsidP="00230E01">
            <w:pPr>
              <w:spacing w:before="60"/>
              <w:ind w:left="576" w:right="720"/>
              <w:jc w:val="center"/>
              <w:rPr>
                <w:rFonts w:eastAsia="SimSun" w:cs="Tahoma"/>
              </w:rPr>
            </w:pPr>
            <w:r w:rsidRPr="00356EDB">
              <w:rPr>
                <w:rFonts w:eastAsia="SimSun" w:cs="Tahoma"/>
                <w:color w:val="000000"/>
                <w:szCs w:val="18"/>
              </w:rPr>
              <w:t>Windows Small Business Server Premium 2011 CAL</w:t>
            </w:r>
          </w:p>
          <w:p w14:paraId="39C38D56" w14:textId="77777777" w:rsidR="00023FE7" w:rsidRPr="00356EDB" w:rsidRDefault="00023FE7">
            <w:pPr>
              <w:pStyle w:val="Bulletedlistflush"/>
              <w:ind w:left="576" w:right="720" w:firstLine="0"/>
              <w:jc w:val="center"/>
              <w:rPr>
                <w:rFonts w:ascii="Tahoma" w:eastAsia="SimSun" w:hAnsi="Tahoma" w:cs="Tahoma"/>
              </w:rPr>
            </w:pPr>
            <w:r w:rsidRPr="00356EDB">
              <w:rPr>
                <w:rFonts w:ascii="Tahoma" w:eastAsia="SimSun" w:hAnsi="Tahoma" w:cs="Tahoma"/>
                <w:color w:val="000000"/>
                <w:sz w:val="18"/>
                <w:szCs w:val="18"/>
              </w:rPr>
              <w:t>Windows Small Business Server Premium 2008 CAL</w:t>
            </w:r>
          </w:p>
          <w:p w14:paraId="1E11DE7B" w14:textId="77777777" w:rsidR="00023FE7" w:rsidRPr="00356EDB" w:rsidRDefault="00023FE7" w:rsidP="00230E01">
            <w:pPr>
              <w:pStyle w:val="Bulletedlistflush"/>
              <w:ind w:left="576" w:right="720" w:firstLine="0"/>
              <w:jc w:val="center"/>
              <w:rPr>
                <w:rFonts w:ascii="Tahoma" w:eastAsia="SimSun" w:hAnsi="Tahoma" w:cs="Tahoma"/>
                <w:sz w:val="18"/>
                <w:szCs w:val="18"/>
              </w:rPr>
            </w:pPr>
          </w:p>
        </w:tc>
      </w:tr>
      <w:tr w:rsidR="00023FE7" w:rsidRPr="00356EDB" w14:paraId="6625DEEA" w14:textId="77777777" w:rsidTr="0044720D">
        <w:trPr>
          <w:trHeight w:val="576"/>
        </w:trPr>
        <w:tc>
          <w:tcPr>
            <w:tcW w:w="3809" w:type="dxa"/>
            <w:tcBorders>
              <w:top w:val="nil"/>
              <w:left w:val="single" w:sz="8" w:space="0" w:color="auto"/>
              <w:bottom w:val="single" w:sz="8" w:space="0" w:color="auto"/>
              <w:right w:val="single" w:sz="8" w:space="0" w:color="auto"/>
            </w:tcBorders>
          </w:tcPr>
          <w:p w14:paraId="06A2F8CF" w14:textId="77777777" w:rsidR="00023FE7" w:rsidRPr="00356EDB" w:rsidRDefault="00023FE7" w:rsidP="00230E01">
            <w:pPr>
              <w:spacing w:before="60"/>
              <w:ind w:left="360" w:right="720"/>
              <w:jc w:val="center"/>
              <w:rPr>
                <w:rFonts w:eastAsia="SimSun" w:cs="Tahoma"/>
              </w:rPr>
            </w:pPr>
            <w:r w:rsidRPr="00356EDB">
              <w:rPr>
                <w:rFonts w:eastAsia="SimSun" w:cs="Tahoma"/>
                <w:szCs w:val="18"/>
              </w:rPr>
              <w:t>Essential Business Server Standard 2008 CAL</w:t>
            </w:r>
            <w:r w:rsidR="00041E9E" w:rsidRPr="00356EDB">
              <w:rPr>
                <w:rFonts w:eastAsia="SimSun" w:cs="Tahoma"/>
                <w:szCs w:val="18"/>
              </w:rPr>
              <w:br/>
            </w:r>
            <w:r w:rsidRPr="00356EDB">
              <w:rPr>
                <w:rFonts w:eastAsia="SimSun" w:cs="Tahoma"/>
                <w:szCs w:val="18"/>
              </w:rPr>
              <w:t>（设备或用户）</w:t>
            </w:r>
          </w:p>
          <w:p w14:paraId="352FC224" w14:textId="77777777" w:rsidR="00230E01" w:rsidRPr="00356EDB"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14:paraId="0437A79D" w14:textId="77777777" w:rsidR="00023FE7" w:rsidRPr="00356EDB" w:rsidRDefault="00023FE7" w:rsidP="00230E01">
            <w:pPr>
              <w:pStyle w:val="Bulletedlistflush"/>
              <w:spacing w:before="60"/>
              <w:ind w:left="576" w:right="720" w:firstLine="0"/>
              <w:jc w:val="center"/>
              <w:rPr>
                <w:rFonts w:ascii="Tahoma" w:eastAsia="SimSun" w:hAnsi="Tahoma" w:cs="Tahoma"/>
                <w:sz w:val="18"/>
                <w:szCs w:val="18"/>
              </w:rPr>
            </w:pPr>
            <w:r w:rsidRPr="00356EDB">
              <w:rPr>
                <w:rFonts w:ascii="Tahoma" w:eastAsia="SimSun" w:hAnsi="Tahoma" w:cs="Tahoma"/>
                <w:sz w:val="18"/>
                <w:szCs w:val="18"/>
              </w:rPr>
              <w:t>Windows Essential Business Server Standard 2008 CAL</w:t>
            </w:r>
          </w:p>
        </w:tc>
      </w:tr>
      <w:tr w:rsidR="00023FE7" w:rsidRPr="00356EDB" w14:paraId="37325B2D" w14:textId="77777777" w:rsidTr="0044720D">
        <w:trPr>
          <w:trHeight w:val="576"/>
        </w:trPr>
        <w:tc>
          <w:tcPr>
            <w:tcW w:w="3809" w:type="dxa"/>
            <w:tcBorders>
              <w:top w:val="nil"/>
              <w:left w:val="single" w:sz="8" w:space="0" w:color="auto"/>
              <w:bottom w:val="single" w:sz="8" w:space="0" w:color="auto"/>
              <w:right w:val="single" w:sz="8" w:space="0" w:color="auto"/>
            </w:tcBorders>
          </w:tcPr>
          <w:p w14:paraId="55E5AFA4" w14:textId="77777777" w:rsidR="00023FE7" w:rsidRPr="00356EDB" w:rsidRDefault="00023FE7" w:rsidP="00230E01">
            <w:pPr>
              <w:spacing w:before="60"/>
              <w:ind w:left="360" w:right="720"/>
              <w:jc w:val="center"/>
              <w:rPr>
                <w:rFonts w:eastAsia="SimSun" w:cs="Tahoma"/>
              </w:rPr>
            </w:pPr>
            <w:r w:rsidRPr="00356EDB">
              <w:rPr>
                <w:rFonts w:eastAsia="SimSun" w:cs="Tahoma"/>
                <w:szCs w:val="18"/>
              </w:rPr>
              <w:t>Essential Business Server Premium 2008 CAL</w:t>
            </w:r>
            <w:r w:rsidR="00041E9E" w:rsidRPr="00356EDB">
              <w:rPr>
                <w:rFonts w:eastAsia="SimSun" w:cs="Tahoma"/>
                <w:szCs w:val="18"/>
              </w:rPr>
              <w:br/>
            </w:r>
            <w:r w:rsidRPr="00356EDB">
              <w:rPr>
                <w:rFonts w:eastAsia="SimSun" w:cs="Tahoma"/>
                <w:szCs w:val="18"/>
              </w:rPr>
              <w:t>（设备或用户）</w:t>
            </w:r>
          </w:p>
          <w:p w14:paraId="67901159" w14:textId="77777777" w:rsidR="00230E01" w:rsidRPr="00356EDB"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14:paraId="1CF67D51" w14:textId="77777777" w:rsidR="00023FE7" w:rsidRPr="00356EDB" w:rsidRDefault="00023FE7" w:rsidP="00230E01">
            <w:pPr>
              <w:pStyle w:val="Bulletedlistflush"/>
              <w:spacing w:before="60"/>
              <w:ind w:left="576" w:right="720" w:firstLine="0"/>
              <w:jc w:val="center"/>
              <w:rPr>
                <w:rFonts w:ascii="Tahoma" w:eastAsia="SimSun" w:hAnsi="Tahoma" w:cs="Tahoma"/>
                <w:sz w:val="18"/>
                <w:szCs w:val="18"/>
              </w:rPr>
            </w:pPr>
            <w:r w:rsidRPr="00356EDB">
              <w:rPr>
                <w:rFonts w:ascii="Tahoma" w:eastAsia="SimSun" w:hAnsi="Tahoma" w:cs="Tahoma"/>
                <w:sz w:val="18"/>
                <w:szCs w:val="18"/>
              </w:rPr>
              <w:t>Windows Essential Business Server Premium 2008 CAL</w:t>
            </w:r>
          </w:p>
        </w:tc>
      </w:tr>
      <w:tr w:rsidR="00023FE7" w:rsidRPr="00356EDB" w14:paraId="6537E3CD" w14:textId="77777777" w:rsidTr="0044720D">
        <w:trPr>
          <w:trHeight w:val="576"/>
        </w:trPr>
        <w:tc>
          <w:tcPr>
            <w:tcW w:w="3809" w:type="dxa"/>
            <w:tcBorders>
              <w:top w:val="nil"/>
              <w:left w:val="single" w:sz="8" w:space="0" w:color="auto"/>
              <w:bottom w:val="single" w:sz="8" w:space="0" w:color="auto"/>
              <w:right w:val="single" w:sz="8" w:space="0" w:color="auto"/>
            </w:tcBorders>
          </w:tcPr>
          <w:p w14:paraId="21E0A384" w14:textId="77777777" w:rsidR="00023FE7" w:rsidRPr="00356EDB" w:rsidRDefault="00023FE7" w:rsidP="00D72D24">
            <w:pPr>
              <w:spacing w:before="60"/>
              <w:ind w:left="360" w:right="720"/>
              <w:jc w:val="center"/>
              <w:rPr>
                <w:rFonts w:eastAsia="SimSun" w:cs="Tahoma"/>
                <w:szCs w:val="18"/>
              </w:rPr>
            </w:pPr>
            <w:r w:rsidRPr="00356EDB">
              <w:rPr>
                <w:rFonts w:eastAsia="SimSun" w:cs="Tahoma"/>
                <w:szCs w:val="18"/>
              </w:rPr>
              <w:t xml:space="preserve">Windows 8.1 Enterprise </w:t>
            </w:r>
            <w:r w:rsidRPr="00356EDB">
              <w:rPr>
                <w:rFonts w:eastAsia="SimSun" w:cs="Tahoma"/>
                <w:szCs w:val="18"/>
              </w:rPr>
              <w:t>升级</w:t>
            </w:r>
          </w:p>
        </w:tc>
        <w:tc>
          <w:tcPr>
            <w:tcW w:w="4298" w:type="dxa"/>
            <w:tcBorders>
              <w:top w:val="nil"/>
              <w:left w:val="nil"/>
              <w:bottom w:val="single" w:sz="8" w:space="0" w:color="auto"/>
              <w:right w:val="single" w:sz="8" w:space="0" w:color="auto"/>
            </w:tcBorders>
          </w:tcPr>
          <w:p w14:paraId="41EDD472" w14:textId="77777777" w:rsidR="00A01D6B" w:rsidRPr="00356EDB" w:rsidRDefault="00A01D6B" w:rsidP="00230E01">
            <w:pPr>
              <w:pStyle w:val="Bulletedlistflush"/>
              <w:spacing w:before="60"/>
              <w:ind w:left="576" w:right="720" w:firstLine="0"/>
              <w:jc w:val="center"/>
              <w:rPr>
                <w:rFonts w:ascii="Tahoma" w:eastAsia="SimSun" w:hAnsi="Tahoma" w:cs="Tahoma"/>
              </w:rPr>
            </w:pPr>
            <w:r w:rsidRPr="00356EDB">
              <w:rPr>
                <w:rFonts w:ascii="Tahoma" w:eastAsia="SimSun" w:hAnsi="Tahoma" w:cs="Tahoma"/>
                <w:sz w:val="18"/>
                <w:szCs w:val="18"/>
              </w:rPr>
              <w:t>Windows 8.1 Enterprise</w:t>
            </w:r>
          </w:p>
          <w:p w14:paraId="5BFBFCEB" w14:textId="77777777" w:rsidR="008B6EDD" w:rsidRPr="00356EDB" w:rsidRDefault="008B6EDD" w:rsidP="00A01D6B">
            <w:pPr>
              <w:pStyle w:val="Bulletedlistflush"/>
              <w:ind w:left="576" w:right="720" w:firstLine="0"/>
              <w:jc w:val="center"/>
              <w:rPr>
                <w:rFonts w:ascii="Tahoma" w:eastAsia="SimSun" w:hAnsi="Tahoma" w:cs="Tahoma"/>
              </w:rPr>
            </w:pPr>
            <w:r w:rsidRPr="00356EDB">
              <w:rPr>
                <w:rFonts w:ascii="Tahoma" w:eastAsia="SimSun" w:hAnsi="Tahoma" w:cs="Tahoma"/>
                <w:sz w:val="18"/>
                <w:szCs w:val="18"/>
              </w:rPr>
              <w:t>Windows 8 Enterprise</w:t>
            </w:r>
          </w:p>
          <w:p w14:paraId="6D22A59A" w14:textId="77777777" w:rsidR="00023FE7" w:rsidRPr="00356EDB" w:rsidRDefault="00023FE7" w:rsidP="00D72D24">
            <w:pPr>
              <w:pStyle w:val="Bulletedlistflush"/>
              <w:ind w:left="576" w:right="720" w:firstLine="0"/>
              <w:jc w:val="center"/>
              <w:rPr>
                <w:rFonts w:ascii="Tahoma" w:eastAsia="SimSun" w:hAnsi="Tahoma" w:cs="Tahoma"/>
                <w:sz w:val="18"/>
                <w:szCs w:val="18"/>
              </w:rPr>
            </w:pPr>
            <w:r w:rsidRPr="00356EDB">
              <w:rPr>
                <w:rFonts w:ascii="Tahoma" w:eastAsia="SimSun" w:hAnsi="Tahoma" w:cs="Tahoma"/>
                <w:sz w:val="18"/>
                <w:szCs w:val="18"/>
              </w:rPr>
              <w:t>Windows 7 Enterprise</w:t>
            </w:r>
          </w:p>
        </w:tc>
      </w:tr>
    </w:tbl>
    <w:p w14:paraId="2C2B2E2E" w14:textId="77777777" w:rsidR="00991DD4" w:rsidRPr="00356EDB" w:rsidRDefault="00991DD4">
      <w:pPr>
        <w:rPr>
          <w:rFonts w:eastAsia="SimSun" w:cs="Tahoma"/>
        </w:rPr>
      </w:pPr>
    </w:p>
    <w:p w14:paraId="0F97541C" w14:textId="77777777" w:rsidR="00456002" w:rsidRPr="00356EDB" w:rsidRDefault="00456002" w:rsidP="00456002">
      <w:pPr>
        <w:pStyle w:val="Heading2"/>
        <w:ind w:left="0"/>
        <w:rPr>
          <w:rFonts w:ascii="Tahoma" w:eastAsia="SimSun" w:hAnsi="Tahoma" w:cs="Tahoma"/>
          <w:lang w:eastAsia="zh-CN"/>
        </w:rPr>
      </w:pPr>
      <w:bookmarkStart w:id="621" w:name="_Toc336338195"/>
      <w:bookmarkStart w:id="622" w:name="_Toc380419373"/>
      <w:r w:rsidRPr="00356EDB">
        <w:rPr>
          <w:rFonts w:ascii="Tahoma" w:eastAsia="SimSun" w:hAnsi="Tahoma" w:cs="Tahoma"/>
          <w:lang w:eastAsia="zh-CN"/>
        </w:rPr>
        <w:t>更新的企业协议与订购协议计划条款</w:t>
      </w:r>
      <w:bookmarkEnd w:id="621"/>
      <w:bookmarkEnd w:id="622"/>
    </w:p>
    <w:p w14:paraId="3B826EE5" w14:textId="77777777" w:rsidR="00456002" w:rsidRPr="00356EDB" w:rsidRDefault="00456002" w:rsidP="00456002">
      <w:pPr>
        <w:tabs>
          <w:tab w:val="left" w:pos="360"/>
        </w:tabs>
        <w:rPr>
          <w:rFonts w:eastAsia="SimSun" w:cs="Tahoma"/>
          <w:lang w:eastAsia="zh-CN"/>
        </w:rPr>
      </w:pPr>
    </w:p>
    <w:p w14:paraId="15E50DED" w14:textId="77777777" w:rsidR="00456002" w:rsidRPr="00356EDB" w:rsidRDefault="00456002" w:rsidP="00F06EC5">
      <w:pPr>
        <w:keepNext/>
        <w:spacing w:after="60"/>
        <w:outlineLvl w:val="3"/>
        <w:rPr>
          <w:rFonts w:eastAsia="SimSun" w:cs="Tahoma"/>
          <w:lang w:eastAsia="zh-CN"/>
        </w:rPr>
      </w:pPr>
      <w:r w:rsidRPr="00356EDB">
        <w:rPr>
          <w:rFonts w:eastAsia="SimSun" w:cs="Tahoma"/>
          <w:b/>
          <w:szCs w:val="20"/>
          <w:lang w:eastAsia="zh-CN"/>
        </w:rPr>
        <w:t>满足企业产品要求的企业在线服务</w:t>
      </w:r>
    </w:p>
    <w:p w14:paraId="0F54028F" w14:textId="77777777" w:rsidR="00456002" w:rsidRPr="00356EDB" w:rsidRDefault="00456002" w:rsidP="00366502">
      <w:pPr>
        <w:tabs>
          <w:tab w:val="left" w:pos="360"/>
        </w:tabs>
        <w:rPr>
          <w:rFonts w:eastAsia="SimSun" w:cs="Tahoma"/>
          <w:lang w:eastAsia="zh-CN"/>
        </w:rPr>
      </w:pPr>
      <w:r w:rsidRPr="00356EDB">
        <w:rPr>
          <w:rFonts w:eastAsia="SimSun" w:cs="Tahoma"/>
          <w:b/>
          <w:szCs w:val="20"/>
          <w:lang w:eastAsia="zh-CN"/>
        </w:rPr>
        <w:t>注意：</w:t>
      </w:r>
      <w:r w:rsidRPr="00356EDB">
        <w:rPr>
          <w:rFonts w:eastAsia="SimSun" w:cs="Tahoma"/>
          <w:szCs w:val="20"/>
          <w:lang w:eastAsia="zh-CN"/>
        </w:rPr>
        <w:t>以下条款适用于具备企业在线服务购买资格的企业与企业订购许可登记表客户。客户如不确定其是否有资格购买企业在线服务，则应联系其软件顾问、经销商或</w:t>
      </w:r>
      <w:r w:rsidRPr="00356EDB">
        <w:rPr>
          <w:rFonts w:eastAsia="SimSun" w:cs="Tahoma"/>
          <w:szCs w:val="20"/>
          <w:lang w:eastAsia="zh-CN"/>
        </w:rPr>
        <w:t xml:space="preserve"> Microsoft </w:t>
      </w:r>
      <w:r w:rsidRPr="00356EDB">
        <w:rPr>
          <w:rFonts w:eastAsia="SimSun" w:cs="Tahoma"/>
          <w:szCs w:val="20"/>
          <w:lang w:eastAsia="zh-CN"/>
        </w:rPr>
        <w:t>客户经理了解有关详情。</w:t>
      </w:r>
    </w:p>
    <w:p w14:paraId="24F2EA0A" w14:textId="77777777" w:rsidR="00456002" w:rsidRPr="00356EDB" w:rsidRDefault="00456002" w:rsidP="00366502">
      <w:pPr>
        <w:tabs>
          <w:tab w:val="left" w:pos="360"/>
        </w:tabs>
        <w:rPr>
          <w:rFonts w:eastAsia="SimSun" w:cs="Tahoma"/>
          <w:lang w:eastAsia="zh-CN"/>
        </w:rPr>
      </w:pPr>
    </w:p>
    <w:p w14:paraId="16093D0E" w14:textId="77777777" w:rsidR="00456002" w:rsidRPr="00356EDB" w:rsidRDefault="00456002" w:rsidP="00366502">
      <w:pPr>
        <w:tabs>
          <w:tab w:val="left" w:pos="360"/>
        </w:tabs>
        <w:rPr>
          <w:rFonts w:eastAsia="SimSun" w:cs="Tahoma"/>
          <w:lang w:eastAsia="zh-CN"/>
        </w:rPr>
      </w:pPr>
      <w:r w:rsidRPr="00356EDB">
        <w:rPr>
          <w:rFonts w:eastAsia="SimSun" w:cs="Tahoma"/>
          <w:szCs w:val="20"/>
          <w:lang w:eastAsia="zh-CN"/>
        </w:rPr>
        <w:t>企业产品和企业在线服务的组合可用于满足企业或企业订购许可登记表中的企业范围要求。</w:t>
      </w:r>
    </w:p>
    <w:p w14:paraId="7B77F722" w14:textId="77777777" w:rsidR="00456002" w:rsidRDefault="00456002" w:rsidP="00366502">
      <w:pPr>
        <w:tabs>
          <w:tab w:val="left" w:pos="360"/>
        </w:tabs>
        <w:rPr>
          <w:rFonts w:eastAsia="SimSun" w:cs="Tahoma"/>
          <w:lang w:eastAsia="zh-CN"/>
        </w:rPr>
      </w:pPr>
    </w:p>
    <w:p w14:paraId="4450C445" w14:textId="77777777" w:rsidR="00456002" w:rsidRPr="00356EDB" w:rsidRDefault="00456002" w:rsidP="00366502">
      <w:pPr>
        <w:tabs>
          <w:tab w:val="left" w:pos="360"/>
        </w:tabs>
        <w:rPr>
          <w:rFonts w:eastAsia="SimSun" w:cs="Tahoma"/>
          <w:lang w:eastAsia="zh-CN"/>
        </w:rPr>
      </w:pPr>
      <w:r w:rsidRPr="00356EDB">
        <w:rPr>
          <w:rFonts w:eastAsia="SimSun" w:cs="Tahoma"/>
          <w:szCs w:val="20"/>
          <w:lang w:eastAsia="zh-CN"/>
        </w:rPr>
        <w:t>下表列出了可满足企业产品的企业范围要求的企业在线服务与所需</w:t>
      </w:r>
      <w:r w:rsidRPr="00356EDB">
        <w:rPr>
          <w:rFonts w:eastAsia="SimSun" w:cs="Tahoma"/>
          <w:szCs w:val="20"/>
          <w:lang w:eastAsia="zh-CN"/>
        </w:rPr>
        <w:t xml:space="preserve"> CAL</w:t>
      </w:r>
      <w:r w:rsidRPr="00356EDB">
        <w:rPr>
          <w:rFonts w:eastAsia="SimSun" w:cs="Tahoma"/>
          <w:szCs w:val="20"/>
          <w:lang w:eastAsia="zh-CN"/>
        </w:rPr>
        <w:t>（如果适用）。</w:t>
      </w:r>
    </w:p>
    <w:p w14:paraId="69865AB7" w14:textId="77777777" w:rsidR="00456002" w:rsidRPr="00356EDB" w:rsidRDefault="00456002" w:rsidP="0055442E">
      <w:pPr>
        <w:ind w:left="720"/>
        <w:rPr>
          <w:rFonts w:eastAsia="SimSun" w:cs="Tahoma"/>
          <w:lang w:eastAsia="zh-CN"/>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356EDB" w14:paraId="2F4FD88E"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252FB8A" w14:textId="77777777" w:rsidR="00456002" w:rsidRPr="00356EDB" w:rsidRDefault="00456002" w:rsidP="005C647E">
            <w:pPr>
              <w:keepNext/>
              <w:jc w:val="center"/>
              <w:rPr>
                <w:rFonts w:eastAsia="SimSun" w:cs="Tahoma"/>
                <w:b/>
              </w:rPr>
            </w:pPr>
            <w:r w:rsidRPr="00356EDB">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2488CDE7" w14:textId="77777777" w:rsidR="00456002" w:rsidRPr="00356EDB" w:rsidRDefault="00456002" w:rsidP="005C647E">
            <w:pPr>
              <w:keepNext/>
              <w:jc w:val="center"/>
              <w:rPr>
                <w:rFonts w:eastAsia="SimSun" w:cs="Tahoma"/>
                <w:b/>
              </w:rPr>
            </w:pPr>
            <w:r w:rsidRPr="00356EDB">
              <w:rPr>
                <w:rFonts w:eastAsia="SimSun" w:cs="Tahoma"/>
                <w:b/>
                <w:bCs/>
              </w:rPr>
              <w:t>企业在线服务</w:t>
            </w:r>
            <w:r w:rsidRPr="00356EDB">
              <w:rPr>
                <w:rFonts w:eastAsia="SimSun" w:cs="Tahoma"/>
                <w:b/>
                <w:bCs/>
              </w:rPr>
              <w:t>***</w:t>
            </w:r>
          </w:p>
        </w:tc>
      </w:tr>
      <w:tr w:rsidR="00E71EB9" w:rsidRPr="00356EDB" w14:paraId="25039D4F"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25339DEC" w14:textId="77777777" w:rsidR="00E71EB9" w:rsidRPr="00356EDB" w:rsidRDefault="00E71EB9" w:rsidP="005C647E">
            <w:pPr>
              <w:ind w:left="144"/>
              <w:rPr>
                <w:rFonts w:eastAsia="SimSun" w:cs="Tahoma"/>
                <w:szCs w:val="18"/>
              </w:rPr>
            </w:pPr>
            <w:r w:rsidRPr="00356EDB">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14:paraId="483E3483" w14:textId="77777777" w:rsidR="00E71EB9" w:rsidRPr="00356EDB" w:rsidRDefault="00E71EB9" w:rsidP="00346F4B">
            <w:pPr>
              <w:numPr>
                <w:ilvl w:val="0"/>
                <w:numId w:val="35"/>
              </w:numPr>
              <w:spacing w:after="60"/>
              <w:ind w:left="907"/>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E3</w:t>
            </w:r>
            <w:r w:rsidRPr="00356EDB">
              <w:rPr>
                <w:rFonts w:eastAsia="SimSun" w:cs="Tahoma"/>
                <w:color w:val="000000"/>
                <w:szCs w:val="18"/>
              </w:rPr>
              <w:t>）</w:t>
            </w:r>
          </w:p>
          <w:p w14:paraId="15714DE6" w14:textId="77777777" w:rsidR="00E71EB9" w:rsidRPr="00356EDB" w:rsidRDefault="00E71EB9" w:rsidP="00346F4B">
            <w:pPr>
              <w:numPr>
                <w:ilvl w:val="0"/>
                <w:numId w:val="35"/>
              </w:numPr>
              <w:spacing w:after="60"/>
              <w:ind w:left="907"/>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E4</w:t>
            </w:r>
            <w:r w:rsidRPr="00356EDB">
              <w:rPr>
                <w:rFonts w:eastAsia="SimSun" w:cs="Tahoma"/>
                <w:color w:val="000000"/>
                <w:szCs w:val="18"/>
              </w:rPr>
              <w:t>）</w:t>
            </w:r>
          </w:p>
          <w:p w14:paraId="36C62EE5" w14:textId="77777777" w:rsidR="00E71EB9" w:rsidRPr="00356EDB" w:rsidRDefault="00E71EB9" w:rsidP="00346F4B">
            <w:pPr>
              <w:numPr>
                <w:ilvl w:val="0"/>
                <w:numId w:val="35"/>
              </w:numPr>
              <w:spacing w:after="60"/>
              <w:ind w:left="907"/>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G3</w:t>
            </w:r>
            <w:r w:rsidRPr="00356EDB">
              <w:rPr>
                <w:rFonts w:eastAsia="SimSun" w:cs="Tahoma"/>
                <w:color w:val="000000"/>
                <w:szCs w:val="18"/>
              </w:rPr>
              <w:t>）</w:t>
            </w:r>
          </w:p>
          <w:p w14:paraId="6C01E5D3" w14:textId="77777777" w:rsidR="00E71EB9" w:rsidRPr="00356EDB" w:rsidRDefault="00E71EB9" w:rsidP="00346F4B">
            <w:pPr>
              <w:numPr>
                <w:ilvl w:val="0"/>
                <w:numId w:val="35"/>
              </w:numPr>
              <w:spacing w:after="60"/>
              <w:ind w:left="907"/>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G4</w:t>
            </w:r>
            <w:r w:rsidRPr="00356EDB">
              <w:rPr>
                <w:rFonts w:eastAsia="SimSun" w:cs="Tahoma"/>
                <w:color w:val="000000"/>
                <w:szCs w:val="18"/>
              </w:rPr>
              <w:t>）</w:t>
            </w:r>
          </w:p>
          <w:p w14:paraId="1FDAB94E" w14:textId="77777777" w:rsidR="00C571BD" w:rsidRPr="00356EDB" w:rsidRDefault="00C571BD" w:rsidP="00F06EC5">
            <w:pPr>
              <w:ind w:left="907"/>
              <w:rPr>
                <w:rFonts w:eastAsia="SimSun" w:cs="Tahoma"/>
                <w:color w:val="000000"/>
                <w:szCs w:val="18"/>
              </w:rPr>
            </w:pPr>
          </w:p>
        </w:tc>
      </w:tr>
      <w:tr w:rsidR="00E71EB9" w:rsidRPr="00356EDB" w14:paraId="13FF94B9"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16B6AD7A" w14:textId="77777777" w:rsidR="00E71EB9" w:rsidRPr="00356EDB" w:rsidRDefault="00E71EB9" w:rsidP="005C647E">
            <w:pPr>
              <w:ind w:left="144"/>
              <w:rPr>
                <w:rFonts w:eastAsia="SimSun" w:cs="Tahoma"/>
                <w:szCs w:val="18"/>
              </w:rPr>
            </w:pPr>
            <w:r w:rsidRPr="00356EDB">
              <w:rPr>
                <w:rFonts w:eastAsia="SimSun" w:cs="Tahoma"/>
                <w:szCs w:val="18"/>
              </w:rPr>
              <w:t>Core CAL Suite</w:t>
            </w:r>
          </w:p>
        </w:tc>
        <w:tc>
          <w:tcPr>
            <w:tcW w:w="4157" w:type="dxa"/>
            <w:tcBorders>
              <w:top w:val="nil"/>
              <w:left w:val="nil"/>
              <w:bottom w:val="single" w:sz="4" w:space="0" w:color="auto"/>
              <w:right w:val="single" w:sz="8" w:space="0" w:color="auto"/>
            </w:tcBorders>
            <w:vAlign w:val="center"/>
          </w:tcPr>
          <w:p w14:paraId="7929E99F" w14:textId="77777777" w:rsidR="008368B4" w:rsidRPr="00356EDB" w:rsidRDefault="008368B4" w:rsidP="00346F4B">
            <w:pPr>
              <w:numPr>
                <w:ilvl w:val="0"/>
                <w:numId w:val="35"/>
              </w:numPr>
              <w:spacing w:before="60" w:after="60"/>
              <w:ind w:left="907"/>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E1</w:t>
            </w:r>
            <w:r w:rsidRPr="00356EDB">
              <w:rPr>
                <w:rFonts w:eastAsia="SimSun" w:cs="Tahoma"/>
                <w:color w:val="000000"/>
                <w:szCs w:val="18"/>
              </w:rPr>
              <w:t>）</w:t>
            </w:r>
            <w:r w:rsidRPr="00356EDB">
              <w:rPr>
                <w:rFonts w:eastAsia="SimSun" w:cs="Tahoma"/>
                <w:color w:val="000000"/>
                <w:szCs w:val="18"/>
              </w:rPr>
              <w:t>*</w:t>
            </w:r>
          </w:p>
          <w:p w14:paraId="57F483D4" w14:textId="77777777" w:rsidR="008368B4" w:rsidRPr="00356EDB" w:rsidRDefault="008368B4" w:rsidP="00346F4B">
            <w:pPr>
              <w:numPr>
                <w:ilvl w:val="0"/>
                <w:numId w:val="35"/>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E3</w:t>
            </w:r>
            <w:r w:rsidRPr="00356EDB">
              <w:rPr>
                <w:rFonts w:eastAsia="SimSun" w:cs="Tahoma"/>
                <w:color w:val="000000"/>
                <w:szCs w:val="18"/>
              </w:rPr>
              <w:t>）</w:t>
            </w:r>
            <w:r w:rsidRPr="00356EDB">
              <w:rPr>
                <w:rFonts w:eastAsia="SimSun" w:cs="Tahoma"/>
                <w:color w:val="000000"/>
                <w:szCs w:val="18"/>
              </w:rPr>
              <w:t>*</w:t>
            </w:r>
          </w:p>
          <w:p w14:paraId="5A723AA6" w14:textId="77777777" w:rsidR="008368B4" w:rsidRPr="00356EDB" w:rsidRDefault="008368B4" w:rsidP="00346F4B">
            <w:pPr>
              <w:numPr>
                <w:ilvl w:val="0"/>
                <w:numId w:val="35"/>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E4</w:t>
            </w:r>
            <w:r w:rsidRPr="00356EDB">
              <w:rPr>
                <w:rFonts w:eastAsia="SimSun" w:cs="Tahoma"/>
                <w:color w:val="000000"/>
                <w:szCs w:val="18"/>
              </w:rPr>
              <w:t>）</w:t>
            </w:r>
            <w:r w:rsidRPr="00356EDB">
              <w:rPr>
                <w:rFonts w:eastAsia="SimSun" w:cs="Tahoma"/>
                <w:color w:val="000000"/>
                <w:szCs w:val="18"/>
              </w:rPr>
              <w:t>*</w:t>
            </w:r>
          </w:p>
          <w:p w14:paraId="6B40DBF4" w14:textId="77777777" w:rsidR="008368B4" w:rsidRPr="00356EDB" w:rsidRDefault="008368B4" w:rsidP="00346F4B">
            <w:pPr>
              <w:numPr>
                <w:ilvl w:val="0"/>
                <w:numId w:val="35"/>
              </w:numPr>
              <w:spacing w:after="60"/>
              <w:rPr>
                <w:rFonts w:eastAsia="SimSun" w:cs="Tahoma"/>
              </w:rPr>
            </w:pPr>
            <w:r w:rsidRPr="00356EDB">
              <w:rPr>
                <w:rFonts w:eastAsia="SimSun" w:cs="Tahoma"/>
                <w:color w:val="000000"/>
                <w:szCs w:val="18"/>
              </w:rPr>
              <w:lastRenderedPageBreak/>
              <w:t>Office 365</w:t>
            </w:r>
            <w:r w:rsidRPr="00356EDB">
              <w:rPr>
                <w:rFonts w:eastAsia="SimSun" w:cs="Tahoma"/>
                <w:color w:val="000000"/>
                <w:szCs w:val="18"/>
              </w:rPr>
              <w:t>（政府版</w:t>
            </w:r>
            <w:r w:rsidRPr="00356EDB">
              <w:rPr>
                <w:rFonts w:eastAsia="SimSun" w:cs="Tahoma"/>
                <w:color w:val="000000"/>
                <w:szCs w:val="18"/>
              </w:rPr>
              <w:t xml:space="preserve"> G1</w:t>
            </w:r>
            <w:r w:rsidRPr="00356EDB">
              <w:rPr>
                <w:rFonts w:eastAsia="SimSun" w:cs="Tahoma"/>
                <w:color w:val="000000"/>
                <w:szCs w:val="18"/>
              </w:rPr>
              <w:t>）</w:t>
            </w:r>
            <w:r w:rsidRPr="00356EDB">
              <w:rPr>
                <w:rFonts w:eastAsia="SimSun" w:cs="Tahoma"/>
                <w:color w:val="000000"/>
                <w:szCs w:val="18"/>
              </w:rPr>
              <w:t>*</w:t>
            </w:r>
          </w:p>
          <w:p w14:paraId="3242FDD4" w14:textId="77777777" w:rsidR="008368B4" w:rsidRPr="00356EDB" w:rsidRDefault="004D2744" w:rsidP="00346F4B">
            <w:pPr>
              <w:numPr>
                <w:ilvl w:val="0"/>
                <w:numId w:val="35"/>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G3</w:t>
            </w:r>
            <w:r w:rsidRPr="00356EDB">
              <w:rPr>
                <w:rFonts w:eastAsia="SimSun" w:cs="Tahoma"/>
                <w:color w:val="000000"/>
                <w:szCs w:val="18"/>
              </w:rPr>
              <w:t>）</w:t>
            </w:r>
            <w:r w:rsidRPr="00356EDB">
              <w:rPr>
                <w:rFonts w:eastAsia="SimSun" w:cs="Tahoma"/>
                <w:color w:val="000000"/>
                <w:szCs w:val="18"/>
              </w:rPr>
              <w:t>*</w:t>
            </w:r>
          </w:p>
          <w:p w14:paraId="4F106DEE" w14:textId="77777777" w:rsidR="008368B4" w:rsidRPr="00356EDB" w:rsidRDefault="008368B4" w:rsidP="00346F4B">
            <w:pPr>
              <w:numPr>
                <w:ilvl w:val="0"/>
                <w:numId w:val="35"/>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G4</w:t>
            </w:r>
            <w:r w:rsidRPr="00356EDB">
              <w:rPr>
                <w:rFonts w:eastAsia="SimSun" w:cs="Tahoma"/>
                <w:color w:val="000000"/>
                <w:szCs w:val="18"/>
              </w:rPr>
              <w:t>）</w:t>
            </w:r>
            <w:r w:rsidRPr="00356EDB">
              <w:rPr>
                <w:rFonts w:eastAsia="SimSun" w:cs="Tahoma"/>
                <w:color w:val="000000"/>
                <w:szCs w:val="18"/>
              </w:rPr>
              <w:t>*</w:t>
            </w:r>
          </w:p>
          <w:p w14:paraId="44561AFA" w14:textId="77777777" w:rsidR="00822871" w:rsidRPr="00356EDB" w:rsidRDefault="00E71EB9" w:rsidP="00346F4B">
            <w:pPr>
              <w:numPr>
                <w:ilvl w:val="0"/>
                <w:numId w:val="35"/>
              </w:numPr>
              <w:spacing w:after="60"/>
              <w:rPr>
                <w:rFonts w:eastAsia="SimSun" w:cs="Tahoma"/>
              </w:rPr>
            </w:pPr>
            <w:r w:rsidRPr="00356EDB">
              <w:rPr>
                <w:rFonts w:eastAsia="SimSun" w:cs="Tahoma"/>
                <w:color w:val="000000"/>
                <w:szCs w:val="18"/>
              </w:rPr>
              <w:t xml:space="preserve">Windows Intune* </w:t>
            </w:r>
          </w:p>
          <w:p w14:paraId="3655C8A8" w14:textId="77777777" w:rsidR="00822871" w:rsidRPr="00356EDB" w:rsidRDefault="00822871" w:rsidP="00F06EC5">
            <w:pPr>
              <w:ind w:left="907"/>
              <w:rPr>
                <w:rFonts w:eastAsia="SimSun" w:cs="Tahoma"/>
                <w:color w:val="000000"/>
                <w:szCs w:val="18"/>
              </w:rPr>
            </w:pPr>
          </w:p>
        </w:tc>
      </w:tr>
      <w:tr w:rsidR="00E71EB9" w:rsidRPr="00356EDB" w14:paraId="418EE8FD"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4EF93FD1" w14:textId="77777777" w:rsidR="00E71EB9" w:rsidRPr="00356EDB" w:rsidRDefault="00E71EB9" w:rsidP="005C647E">
            <w:pPr>
              <w:ind w:left="144"/>
              <w:rPr>
                <w:rFonts w:eastAsia="SimSun" w:cs="Tahoma"/>
                <w:szCs w:val="18"/>
              </w:rPr>
            </w:pPr>
            <w:r w:rsidRPr="00356EDB">
              <w:rPr>
                <w:rFonts w:eastAsia="SimSun"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14:paraId="4B12211F" w14:textId="77777777" w:rsidR="008368B4" w:rsidRPr="00356EDB" w:rsidRDefault="008368B4" w:rsidP="00346F4B">
            <w:pPr>
              <w:numPr>
                <w:ilvl w:val="0"/>
                <w:numId w:val="36"/>
              </w:numPr>
              <w:spacing w:before="60" w:after="60"/>
              <w:ind w:left="907"/>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E3</w:t>
            </w:r>
            <w:r w:rsidRPr="00356EDB">
              <w:rPr>
                <w:rFonts w:eastAsia="SimSun" w:cs="Tahoma"/>
                <w:color w:val="000000"/>
                <w:szCs w:val="18"/>
              </w:rPr>
              <w:t>）</w:t>
            </w:r>
            <w:r w:rsidRPr="00356EDB">
              <w:rPr>
                <w:rFonts w:eastAsia="SimSun" w:cs="Tahoma"/>
                <w:color w:val="000000"/>
                <w:szCs w:val="18"/>
              </w:rPr>
              <w:t>*</w:t>
            </w:r>
          </w:p>
          <w:p w14:paraId="118D8731" w14:textId="77777777" w:rsidR="008368B4" w:rsidRPr="00356EDB" w:rsidRDefault="008368B4" w:rsidP="00346F4B">
            <w:pPr>
              <w:numPr>
                <w:ilvl w:val="0"/>
                <w:numId w:val="36"/>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E4</w:t>
            </w:r>
            <w:r w:rsidRPr="00356EDB">
              <w:rPr>
                <w:rFonts w:eastAsia="SimSun" w:cs="Tahoma"/>
                <w:color w:val="000000"/>
                <w:szCs w:val="18"/>
              </w:rPr>
              <w:t>）</w:t>
            </w:r>
            <w:r w:rsidRPr="00356EDB">
              <w:rPr>
                <w:rFonts w:eastAsia="SimSun" w:cs="Tahoma"/>
                <w:color w:val="000000"/>
                <w:szCs w:val="18"/>
              </w:rPr>
              <w:t>*</w:t>
            </w:r>
          </w:p>
          <w:p w14:paraId="7D882FF9" w14:textId="77777777" w:rsidR="008368B4" w:rsidRPr="00356EDB" w:rsidRDefault="008368B4" w:rsidP="00346F4B">
            <w:pPr>
              <w:numPr>
                <w:ilvl w:val="0"/>
                <w:numId w:val="36"/>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G3</w:t>
            </w:r>
            <w:r w:rsidRPr="00356EDB">
              <w:rPr>
                <w:rFonts w:eastAsia="SimSun" w:cs="Tahoma"/>
                <w:color w:val="000000"/>
                <w:szCs w:val="18"/>
              </w:rPr>
              <w:t>）</w:t>
            </w:r>
            <w:r w:rsidRPr="00356EDB">
              <w:rPr>
                <w:rFonts w:eastAsia="SimSun" w:cs="Tahoma"/>
                <w:color w:val="000000"/>
                <w:szCs w:val="18"/>
              </w:rPr>
              <w:t>*</w:t>
            </w:r>
          </w:p>
          <w:p w14:paraId="6CA5671B" w14:textId="77777777" w:rsidR="008368B4" w:rsidRPr="00356EDB" w:rsidRDefault="008368B4" w:rsidP="00346F4B">
            <w:pPr>
              <w:numPr>
                <w:ilvl w:val="0"/>
                <w:numId w:val="36"/>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G4</w:t>
            </w:r>
            <w:r w:rsidRPr="00356EDB">
              <w:rPr>
                <w:rFonts w:eastAsia="SimSun" w:cs="Tahoma"/>
                <w:color w:val="000000"/>
                <w:szCs w:val="18"/>
              </w:rPr>
              <w:t>）</w:t>
            </w:r>
            <w:r w:rsidRPr="00356EDB">
              <w:rPr>
                <w:rFonts w:eastAsia="SimSun" w:cs="Tahoma"/>
                <w:color w:val="000000"/>
                <w:szCs w:val="18"/>
              </w:rPr>
              <w:t>*</w:t>
            </w:r>
          </w:p>
          <w:p w14:paraId="20715632" w14:textId="77777777" w:rsidR="00822871" w:rsidRPr="00356EDB" w:rsidRDefault="00E71EB9" w:rsidP="00346F4B">
            <w:pPr>
              <w:numPr>
                <w:ilvl w:val="0"/>
                <w:numId w:val="36"/>
              </w:numPr>
              <w:spacing w:after="60"/>
              <w:rPr>
                <w:rFonts w:eastAsia="SimSun" w:cs="Tahoma"/>
              </w:rPr>
            </w:pPr>
            <w:r w:rsidRPr="00356EDB">
              <w:rPr>
                <w:rFonts w:eastAsia="SimSun" w:cs="Tahoma"/>
                <w:color w:val="000000"/>
                <w:szCs w:val="18"/>
              </w:rPr>
              <w:t>Windows Intune*</w:t>
            </w:r>
          </w:p>
          <w:p w14:paraId="3704787B" w14:textId="77777777" w:rsidR="00E71EB9" w:rsidRPr="00356EDB" w:rsidRDefault="00E71EB9" w:rsidP="0038120B">
            <w:pPr>
              <w:ind w:left="907"/>
              <w:rPr>
                <w:rFonts w:eastAsia="SimSun" w:cs="Tahoma"/>
                <w:color w:val="000000"/>
                <w:szCs w:val="18"/>
              </w:rPr>
            </w:pPr>
            <w:r w:rsidRPr="00356EDB">
              <w:rPr>
                <w:rFonts w:eastAsia="SimSun" w:cs="Tahoma"/>
                <w:color w:val="000000"/>
                <w:szCs w:val="18"/>
              </w:rPr>
              <w:t xml:space="preserve"> </w:t>
            </w:r>
          </w:p>
        </w:tc>
      </w:tr>
    </w:tbl>
    <w:p w14:paraId="228D17BD" w14:textId="77777777" w:rsidR="00456002" w:rsidRPr="00356EDB" w:rsidRDefault="00456002" w:rsidP="00456002">
      <w:pPr>
        <w:tabs>
          <w:tab w:val="left" w:pos="360"/>
        </w:tabs>
        <w:ind w:left="720"/>
        <w:rPr>
          <w:rFonts w:eastAsia="SimSun" w:cs="Tahoma"/>
        </w:rPr>
      </w:pPr>
      <w:r w:rsidRPr="00356EDB">
        <w:rPr>
          <w:rFonts w:eastAsia="SimSun" w:cs="Tahoma"/>
          <w:i/>
          <w:sz w:val="16"/>
          <w:szCs w:val="20"/>
        </w:rPr>
        <w:t xml:space="preserve">* </w:t>
      </w:r>
      <w:r w:rsidRPr="00356EDB">
        <w:rPr>
          <w:rFonts w:eastAsia="SimSun" w:cs="Tahoma"/>
          <w:i/>
          <w:sz w:val="16"/>
          <w:szCs w:val="20"/>
        </w:rPr>
        <w:t>需要恰当的</w:t>
      </w:r>
      <w:r w:rsidRPr="00356EDB">
        <w:rPr>
          <w:rFonts w:eastAsia="SimSun" w:cs="Tahoma"/>
          <w:i/>
          <w:sz w:val="16"/>
          <w:szCs w:val="20"/>
        </w:rPr>
        <w:t xml:space="preserve"> CAL Suite Bridge</w:t>
      </w:r>
      <w:r w:rsidRPr="00356EDB">
        <w:rPr>
          <w:rFonts w:eastAsia="SimSun" w:cs="Tahoma"/>
          <w:i/>
          <w:sz w:val="16"/>
          <w:szCs w:val="20"/>
        </w:rPr>
        <w:t>。有关</w:t>
      </w:r>
      <w:r w:rsidRPr="00356EDB">
        <w:rPr>
          <w:rFonts w:eastAsia="SimSun" w:cs="Tahoma"/>
          <w:i/>
          <w:sz w:val="16"/>
          <w:szCs w:val="20"/>
        </w:rPr>
        <w:t xml:space="preserve"> CAL Suite Bridge </w:t>
      </w:r>
      <w:r w:rsidRPr="00356EDB">
        <w:rPr>
          <w:rFonts w:eastAsia="SimSun" w:cs="Tahoma"/>
          <w:i/>
          <w:sz w:val="16"/>
          <w:szCs w:val="20"/>
        </w:rPr>
        <w:t>的更多信息，请参阅本文档的</w:t>
      </w:r>
      <w:r w:rsidRPr="00954854">
        <w:rPr>
          <w:rFonts w:ascii="SimSun" w:eastAsia="SimSun" w:hAnsi="SimSun" w:cs="Tahoma"/>
          <w:i/>
          <w:sz w:val="16"/>
          <w:szCs w:val="20"/>
        </w:rPr>
        <w:t>“</w:t>
      </w:r>
      <w:r w:rsidRPr="00356EDB">
        <w:rPr>
          <w:rFonts w:eastAsia="SimSun" w:cs="Tahoma"/>
          <w:i/>
          <w:sz w:val="16"/>
          <w:szCs w:val="20"/>
        </w:rPr>
        <w:t>产品说明</w:t>
      </w:r>
      <w:r w:rsidRPr="00954854">
        <w:rPr>
          <w:rFonts w:ascii="SimSun" w:eastAsia="SimSun" w:hAnsi="SimSun" w:cs="Tahoma"/>
          <w:i/>
          <w:sz w:val="16"/>
          <w:szCs w:val="20"/>
        </w:rPr>
        <w:t>”</w:t>
      </w:r>
      <w:r w:rsidRPr="00356EDB">
        <w:rPr>
          <w:rFonts w:eastAsia="SimSun" w:cs="Tahoma"/>
          <w:i/>
          <w:sz w:val="16"/>
          <w:szCs w:val="20"/>
        </w:rPr>
        <w:t>一节。</w:t>
      </w:r>
    </w:p>
    <w:p w14:paraId="19D481BB" w14:textId="77777777" w:rsidR="00456002" w:rsidRPr="00356EDB" w:rsidRDefault="00456002" w:rsidP="00456002">
      <w:pPr>
        <w:tabs>
          <w:tab w:val="left" w:pos="360"/>
        </w:tabs>
        <w:ind w:left="720"/>
        <w:rPr>
          <w:rFonts w:eastAsia="SimSun" w:cs="Tahoma"/>
        </w:rPr>
      </w:pPr>
      <w:r w:rsidRPr="00356EDB">
        <w:rPr>
          <w:rFonts w:eastAsia="SimSun" w:cs="Tahoma"/>
          <w:i/>
          <w:sz w:val="16"/>
          <w:szCs w:val="20"/>
        </w:rPr>
        <w:t xml:space="preserve">** Office 365 ProPlus </w:t>
      </w:r>
      <w:r w:rsidRPr="00356EDB">
        <w:rPr>
          <w:rFonts w:eastAsia="SimSun" w:cs="Tahoma"/>
          <w:i/>
          <w:sz w:val="16"/>
          <w:szCs w:val="20"/>
        </w:rPr>
        <w:t>和</w:t>
      </w:r>
      <w:r w:rsidRPr="00356EDB">
        <w:rPr>
          <w:rFonts w:eastAsia="SimSun" w:cs="Tahoma"/>
          <w:i/>
          <w:sz w:val="16"/>
          <w:szCs w:val="20"/>
        </w:rPr>
        <w:t xml:space="preserve"> Windows VDA </w:t>
      </w:r>
      <w:r w:rsidRPr="00356EDB">
        <w:rPr>
          <w:rFonts w:eastAsia="SimSun" w:cs="Tahoma"/>
          <w:i/>
          <w:sz w:val="16"/>
          <w:szCs w:val="20"/>
        </w:rPr>
        <w:t>是企业产品，也可以满足企业范围的需求。</w:t>
      </w:r>
    </w:p>
    <w:p w14:paraId="0881B522" w14:textId="77777777" w:rsidR="00456002" w:rsidRPr="00356EDB" w:rsidRDefault="00456002" w:rsidP="00366502">
      <w:pPr>
        <w:tabs>
          <w:tab w:val="left" w:pos="360"/>
        </w:tabs>
        <w:ind w:left="720"/>
        <w:rPr>
          <w:rFonts w:eastAsia="SimSun" w:cs="Tahoma"/>
          <w:lang w:eastAsia="zh-CN"/>
        </w:rPr>
      </w:pPr>
      <w:r w:rsidRPr="00356EDB">
        <w:rPr>
          <w:rFonts w:eastAsia="SimSun" w:cs="Tahoma"/>
          <w:i/>
          <w:sz w:val="16"/>
          <w:szCs w:val="20"/>
          <w:lang w:eastAsia="zh-CN"/>
        </w:rPr>
        <w:t xml:space="preserve">*** </w:t>
      </w:r>
      <w:r w:rsidRPr="00356EDB">
        <w:rPr>
          <w:rFonts w:eastAsia="SimSun" w:cs="Tahoma"/>
          <w:i/>
          <w:sz w:val="16"/>
          <w:szCs w:val="20"/>
          <w:lang w:eastAsia="zh-CN"/>
        </w:rPr>
        <w:t>企业在线服务仅包括完全</w:t>
      </w:r>
      <w:r w:rsidRPr="00356EDB">
        <w:rPr>
          <w:rFonts w:eastAsia="SimSun" w:cs="Tahoma"/>
          <w:i/>
          <w:sz w:val="16"/>
          <w:szCs w:val="20"/>
          <w:lang w:eastAsia="zh-CN"/>
        </w:rPr>
        <w:t xml:space="preserve"> USL</w:t>
      </w:r>
      <w:r w:rsidRPr="00356EDB">
        <w:rPr>
          <w:rFonts w:eastAsia="SimSun" w:cs="Tahoma"/>
          <w:i/>
          <w:sz w:val="16"/>
          <w:szCs w:val="20"/>
          <w:lang w:eastAsia="zh-CN"/>
        </w:rPr>
        <w:t>。软件保障的</w:t>
      </w:r>
      <w:r w:rsidRPr="00356EDB">
        <w:rPr>
          <w:rFonts w:eastAsia="SimSun" w:cs="Tahoma"/>
          <w:i/>
          <w:sz w:val="16"/>
          <w:szCs w:val="20"/>
          <w:lang w:eastAsia="zh-CN"/>
        </w:rPr>
        <w:t xml:space="preserve"> USL </w:t>
      </w:r>
      <w:r w:rsidRPr="00356EDB">
        <w:rPr>
          <w:rFonts w:eastAsia="SimSun" w:cs="Tahoma"/>
          <w:i/>
          <w:sz w:val="16"/>
          <w:szCs w:val="20"/>
          <w:lang w:eastAsia="zh-CN"/>
        </w:rPr>
        <w:t>必须具有核心</w:t>
      </w:r>
      <w:r w:rsidRPr="00356EDB">
        <w:rPr>
          <w:rFonts w:eastAsia="SimSun" w:cs="Tahoma"/>
          <w:i/>
          <w:sz w:val="16"/>
          <w:szCs w:val="20"/>
          <w:lang w:eastAsia="zh-CN"/>
        </w:rPr>
        <w:t xml:space="preserve"> CAL </w:t>
      </w:r>
      <w:r w:rsidRPr="00356EDB">
        <w:rPr>
          <w:rFonts w:eastAsia="SimSun" w:cs="Tahoma"/>
          <w:i/>
          <w:sz w:val="16"/>
          <w:szCs w:val="20"/>
          <w:lang w:eastAsia="zh-CN"/>
        </w:rPr>
        <w:t>或企业</w:t>
      </w:r>
      <w:r w:rsidRPr="00356EDB">
        <w:rPr>
          <w:rFonts w:eastAsia="SimSun" w:cs="Tahoma"/>
          <w:i/>
          <w:sz w:val="16"/>
          <w:szCs w:val="20"/>
          <w:lang w:eastAsia="zh-CN"/>
        </w:rPr>
        <w:t xml:space="preserve"> CAL </w:t>
      </w:r>
      <w:r w:rsidRPr="00356EDB">
        <w:rPr>
          <w:rFonts w:eastAsia="SimSun" w:cs="Tahoma"/>
          <w:i/>
          <w:sz w:val="16"/>
          <w:szCs w:val="20"/>
          <w:lang w:eastAsia="zh-CN"/>
        </w:rPr>
        <w:t>才能购买，它们不是企业在线服务。</w:t>
      </w:r>
    </w:p>
    <w:p w14:paraId="730E96CA" w14:textId="77777777" w:rsidR="00366502" w:rsidRPr="00356EDB" w:rsidRDefault="00366502" w:rsidP="00456002">
      <w:pPr>
        <w:tabs>
          <w:tab w:val="left" w:pos="360"/>
        </w:tabs>
        <w:ind w:left="720"/>
        <w:rPr>
          <w:rFonts w:eastAsia="SimSun" w:cs="Tahoma"/>
          <w:lang w:eastAsia="zh-CN"/>
        </w:rPr>
      </w:pPr>
    </w:p>
    <w:p w14:paraId="11BBC17E" w14:textId="77777777" w:rsidR="00456002" w:rsidRPr="00356EDB" w:rsidRDefault="00456002" w:rsidP="0055442E">
      <w:pPr>
        <w:tabs>
          <w:tab w:val="left" w:pos="360"/>
        </w:tabs>
        <w:spacing w:after="60"/>
        <w:rPr>
          <w:rFonts w:eastAsia="SimSun" w:cs="Tahoma"/>
          <w:lang w:eastAsia="zh-CN"/>
        </w:rPr>
      </w:pPr>
      <w:r w:rsidRPr="00356EDB">
        <w:rPr>
          <w:rFonts w:eastAsia="SimSun" w:cs="Tahoma"/>
          <w:b/>
          <w:szCs w:val="18"/>
          <w:lang w:eastAsia="zh-CN"/>
        </w:rPr>
        <w:t>允许的过渡</w:t>
      </w:r>
    </w:p>
    <w:p w14:paraId="6AFAA6DC" w14:textId="77777777" w:rsidR="00456002" w:rsidRPr="00356EDB" w:rsidRDefault="0014632E" w:rsidP="00366502">
      <w:pPr>
        <w:tabs>
          <w:tab w:val="left" w:pos="360"/>
        </w:tabs>
        <w:rPr>
          <w:rFonts w:eastAsia="SimSun" w:cs="Tahoma"/>
          <w:spacing w:val="-4"/>
          <w:lang w:eastAsia="zh-CN"/>
        </w:rPr>
      </w:pPr>
      <w:r w:rsidRPr="00356EDB">
        <w:rPr>
          <w:rFonts w:eastAsia="SimSun" w:cs="Tahoma"/>
          <w:b/>
          <w:spacing w:val="-4"/>
          <w:szCs w:val="20"/>
          <w:lang w:eastAsia="zh-CN"/>
        </w:rPr>
        <w:t>注意：</w:t>
      </w:r>
      <w:r w:rsidRPr="00356EDB">
        <w:rPr>
          <w:rFonts w:eastAsia="SimSun" w:cs="Tahoma"/>
          <w:spacing w:val="-4"/>
          <w:szCs w:val="20"/>
          <w:lang w:eastAsia="zh-CN"/>
        </w:rPr>
        <w:t>以下条款适用于拥有过渡权利的企业与企业订购许可登记表客户。客户如不确定其许可登记表是否拥有过渡权利，则应联系其软件顾问、经销商或</w:t>
      </w:r>
      <w:r w:rsidRPr="00356EDB">
        <w:rPr>
          <w:rFonts w:eastAsia="SimSun" w:cs="Tahoma"/>
          <w:spacing w:val="-4"/>
          <w:szCs w:val="20"/>
          <w:lang w:eastAsia="zh-CN"/>
        </w:rPr>
        <w:t xml:space="preserve"> Microsoft </w:t>
      </w:r>
      <w:r w:rsidRPr="00356EDB">
        <w:rPr>
          <w:rFonts w:eastAsia="SimSun" w:cs="Tahoma"/>
          <w:spacing w:val="-4"/>
          <w:szCs w:val="20"/>
          <w:lang w:eastAsia="zh-CN"/>
        </w:rPr>
        <w:t>客户经理以了解有关详情。</w:t>
      </w:r>
    </w:p>
    <w:p w14:paraId="2CE02695" w14:textId="77777777" w:rsidR="00456002" w:rsidRPr="00356EDB" w:rsidRDefault="00456002" w:rsidP="00366502">
      <w:pPr>
        <w:tabs>
          <w:tab w:val="left" w:pos="360"/>
        </w:tabs>
        <w:rPr>
          <w:rFonts w:eastAsia="SimSun" w:cs="Tahoma"/>
          <w:lang w:eastAsia="zh-CN"/>
        </w:rPr>
      </w:pPr>
    </w:p>
    <w:p w14:paraId="2E34E1E5" w14:textId="77777777" w:rsidR="00456002" w:rsidRPr="00356EDB" w:rsidRDefault="00456002" w:rsidP="00366502">
      <w:pPr>
        <w:tabs>
          <w:tab w:val="left" w:pos="360"/>
        </w:tabs>
        <w:rPr>
          <w:rFonts w:eastAsia="SimSun" w:cs="Tahoma"/>
          <w:lang w:eastAsia="zh-CN"/>
        </w:rPr>
      </w:pPr>
      <w:r w:rsidRPr="00356EDB">
        <w:rPr>
          <w:rFonts w:eastAsia="SimSun" w:cs="Tahoma"/>
          <w:szCs w:val="20"/>
          <w:lang w:eastAsia="zh-CN"/>
        </w:rPr>
        <w:t>下表列出了有资格过渡和允许过渡的产品。它包括要过渡的作为台式计算机平台的一部分购买的产品。</w:t>
      </w:r>
    </w:p>
    <w:p w14:paraId="3DCAD7C5" w14:textId="77777777" w:rsidR="00456002" w:rsidRPr="00356EDB" w:rsidRDefault="00456002" w:rsidP="00456002">
      <w:pPr>
        <w:tabs>
          <w:tab w:val="left" w:pos="360"/>
        </w:tabs>
        <w:ind w:left="720"/>
        <w:rPr>
          <w:rFonts w:eastAsia="SimSun" w:cs="Tahoma"/>
          <w:lang w:eastAsia="zh-CN"/>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356EDB" w14:paraId="635207C1" w14:textId="77777777" w:rsidTr="0078001B">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29C488A5" w14:textId="77777777" w:rsidR="00456002" w:rsidRPr="00356EDB" w:rsidRDefault="00456002" w:rsidP="005C647E">
            <w:pPr>
              <w:keepNext/>
              <w:jc w:val="center"/>
              <w:rPr>
                <w:rFonts w:eastAsia="SimSun" w:cs="Tahoma"/>
                <w:b/>
              </w:rPr>
            </w:pPr>
            <w:r w:rsidRPr="00356EDB">
              <w:rPr>
                <w:rFonts w:eastAsia="SimSun" w:cs="Tahoma"/>
                <w:b/>
              </w:rPr>
              <w:t>要过渡的产品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73BAE0E1" w14:textId="77777777" w:rsidR="00456002" w:rsidRPr="00356EDB" w:rsidRDefault="00456002" w:rsidP="005C647E">
            <w:pPr>
              <w:keepNext/>
              <w:jc w:val="center"/>
              <w:rPr>
                <w:rFonts w:eastAsia="SimSun" w:cs="Tahoma"/>
                <w:b/>
              </w:rPr>
            </w:pPr>
            <w:r w:rsidRPr="00356EDB">
              <w:rPr>
                <w:rFonts w:eastAsia="SimSun" w:cs="Tahoma"/>
                <w:b/>
              </w:rPr>
              <w:t>有效的过渡选项</w:t>
            </w:r>
          </w:p>
        </w:tc>
      </w:tr>
      <w:tr w:rsidR="00A32052" w:rsidRPr="00356EDB" w14:paraId="661A064C"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D00663B" w14:textId="77777777" w:rsidR="00A32052" w:rsidRPr="00356EDB" w:rsidRDefault="00A32052" w:rsidP="005C647E">
            <w:pPr>
              <w:spacing w:before="60" w:after="60"/>
              <w:ind w:left="144"/>
              <w:rPr>
                <w:rFonts w:eastAsia="SimSun" w:cs="Tahoma"/>
              </w:rPr>
            </w:pPr>
            <w:r w:rsidRPr="00356EDB">
              <w:rPr>
                <w:rFonts w:eastAsia="SimSun" w:cs="Tahoma"/>
              </w:rPr>
              <w:t>Core CAL Suite</w:t>
            </w:r>
          </w:p>
        </w:tc>
        <w:tc>
          <w:tcPr>
            <w:tcW w:w="4334" w:type="dxa"/>
            <w:tcBorders>
              <w:top w:val="nil"/>
              <w:left w:val="nil"/>
              <w:bottom w:val="single" w:sz="8" w:space="0" w:color="auto"/>
              <w:right w:val="single" w:sz="8" w:space="0" w:color="auto"/>
            </w:tcBorders>
            <w:vAlign w:val="center"/>
          </w:tcPr>
          <w:p w14:paraId="735ECD95" w14:textId="77777777" w:rsidR="008368B4" w:rsidRPr="00356EDB" w:rsidRDefault="008368B4" w:rsidP="00346F4B">
            <w:pPr>
              <w:numPr>
                <w:ilvl w:val="0"/>
                <w:numId w:val="37"/>
              </w:numPr>
              <w:spacing w:before="60" w:after="60"/>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E1</w:t>
            </w:r>
            <w:r w:rsidRPr="00356EDB">
              <w:rPr>
                <w:rFonts w:eastAsia="SimSun" w:cs="Tahoma"/>
                <w:color w:val="000000"/>
                <w:szCs w:val="18"/>
              </w:rPr>
              <w:t>）</w:t>
            </w:r>
            <w:r w:rsidRPr="00356EDB">
              <w:rPr>
                <w:rFonts w:eastAsia="SimSun" w:cs="Tahoma"/>
                <w:color w:val="000000"/>
                <w:szCs w:val="18"/>
              </w:rPr>
              <w:t>*</w:t>
            </w:r>
          </w:p>
          <w:p w14:paraId="1701B967" w14:textId="77777777" w:rsidR="008368B4" w:rsidRPr="00356EDB" w:rsidRDefault="008368B4"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E3</w:t>
            </w:r>
            <w:r w:rsidRPr="00356EDB">
              <w:rPr>
                <w:rFonts w:eastAsia="SimSun" w:cs="Tahoma"/>
                <w:color w:val="000000"/>
                <w:szCs w:val="18"/>
              </w:rPr>
              <w:t>）</w:t>
            </w:r>
            <w:r w:rsidRPr="00356EDB">
              <w:rPr>
                <w:rFonts w:eastAsia="SimSun" w:cs="Tahoma"/>
                <w:color w:val="000000"/>
                <w:szCs w:val="18"/>
              </w:rPr>
              <w:t>*</w:t>
            </w:r>
          </w:p>
          <w:p w14:paraId="38326A07" w14:textId="77777777" w:rsidR="008368B4" w:rsidRPr="00356EDB" w:rsidRDefault="008368B4"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E4</w:t>
            </w:r>
            <w:r w:rsidRPr="00356EDB">
              <w:rPr>
                <w:rFonts w:eastAsia="SimSun" w:cs="Tahoma"/>
                <w:color w:val="000000"/>
                <w:szCs w:val="18"/>
              </w:rPr>
              <w:t>）</w:t>
            </w:r>
            <w:r w:rsidRPr="00356EDB">
              <w:rPr>
                <w:rFonts w:eastAsia="SimSun" w:cs="Tahoma"/>
                <w:color w:val="000000"/>
                <w:szCs w:val="18"/>
              </w:rPr>
              <w:t>*</w:t>
            </w:r>
          </w:p>
          <w:p w14:paraId="011A5E92" w14:textId="77777777" w:rsidR="008368B4" w:rsidRPr="00356EDB" w:rsidRDefault="008368B4"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G1</w:t>
            </w:r>
            <w:r w:rsidRPr="00356EDB">
              <w:rPr>
                <w:rFonts w:eastAsia="SimSun" w:cs="Tahoma"/>
                <w:color w:val="000000"/>
                <w:szCs w:val="18"/>
              </w:rPr>
              <w:t>）</w:t>
            </w:r>
            <w:r w:rsidRPr="00356EDB">
              <w:rPr>
                <w:rFonts w:eastAsia="SimSun" w:cs="Tahoma"/>
                <w:color w:val="000000"/>
                <w:szCs w:val="18"/>
              </w:rPr>
              <w:t>*</w:t>
            </w:r>
          </w:p>
          <w:p w14:paraId="6BAABA36" w14:textId="77777777" w:rsidR="008368B4" w:rsidRPr="00356EDB" w:rsidRDefault="008368B4"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G3</w:t>
            </w:r>
            <w:r w:rsidRPr="00356EDB">
              <w:rPr>
                <w:rFonts w:eastAsia="SimSun" w:cs="Tahoma"/>
                <w:color w:val="000000"/>
                <w:szCs w:val="18"/>
              </w:rPr>
              <w:t>）</w:t>
            </w:r>
            <w:r w:rsidRPr="00356EDB">
              <w:rPr>
                <w:rFonts w:eastAsia="SimSun" w:cs="Tahoma"/>
                <w:color w:val="000000"/>
                <w:szCs w:val="18"/>
              </w:rPr>
              <w:t>*</w:t>
            </w:r>
          </w:p>
          <w:p w14:paraId="0FB6AC26" w14:textId="77777777" w:rsidR="008368B4" w:rsidRPr="00356EDB" w:rsidRDefault="008368B4"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G4</w:t>
            </w:r>
            <w:r w:rsidRPr="00356EDB">
              <w:rPr>
                <w:rFonts w:eastAsia="SimSun" w:cs="Tahoma"/>
                <w:color w:val="000000"/>
                <w:szCs w:val="18"/>
              </w:rPr>
              <w:t>）</w:t>
            </w:r>
            <w:r w:rsidRPr="00356EDB">
              <w:rPr>
                <w:rFonts w:eastAsia="SimSun" w:cs="Tahoma"/>
                <w:color w:val="000000"/>
                <w:szCs w:val="18"/>
              </w:rPr>
              <w:t>*</w:t>
            </w:r>
          </w:p>
          <w:p w14:paraId="6DF6D67D" w14:textId="77777777" w:rsidR="00A32052" w:rsidRPr="00356EDB" w:rsidRDefault="00A32052" w:rsidP="00346F4B">
            <w:pPr>
              <w:numPr>
                <w:ilvl w:val="0"/>
                <w:numId w:val="37"/>
              </w:numPr>
              <w:ind w:right="144"/>
              <w:rPr>
                <w:rFonts w:eastAsia="SimSun" w:cs="Tahoma"/>
              </w:rPr>
            </w:pPr>
            <w:r w:rsidRPr="00356EDB">
              <w:rPr>
                <w:rFonts w:eastAsia="SimSun" w:cs="Tahoma"/>
                <w:color w:val="000000"/>
              </w:rPr>
              <w:t>Windows Intune*</w:t>
            </w:r>
          </w:p>
          <w:p w14:paraId="318F6B74" w14:textId="77777777" w:rsidR="00A32052" w:rsidRPr="00356EDB" w:rsidRDefault="00A32052" w:rsidP="0055442E">
            <w:pPr>
              <w:ind w:left="720" w:right="144"/>
              <w:rPr>
                <w:rFonts w:eastAsia="SimSun" w:cs="Tahoma"/>
                <w:color w:val="000000"/>
              </w:rPr>
            </w:pPr>
          </w:p>
        </w:tc>
      </w:tr>
      <w:tr w:rsidR="00A32052" w:rsidRPr="00356EDB" w14:paraId="2D54C415" w14:textId="77777777" w:rsidTr="00D006C8">
        <w:trPr>
          <w:cantSplit/>
          <w:trHeight w:val="354"/>
        </w:trPr>
        <w:tc>
          <w:tcPr>
            <w:tcW w:w="3687" w:type="dxa"/>
            <w:tcBorders>
              <w:top w:val="nil"/>
              <w:left w:val="single" w:sz="8" w:space="0" w:color="auto"/>
              <w:bottom w:val="single" w:sz="8" w:space="0" w:color="auto"/>
              <w:right w:val="single" w:sz="8" w:space="0" w:color="auto"/>
            </w:tcBorders>
            <w:vAlign w:val="center"/>
          </w:tcPr>
          <w:p w14:paraId="0F70848D" w14:textId="77777777" w:rsidR="00A32052" w:rsidRPr="00356EDB" w:rsidRDefault="00A32052" w:rsidP="005C647E">
            <w:pPr>
              <w:spacing w:before="60" w:after="60"/>
              <w:ind w:left="144"/>
              <w:rPr>
                <w:rFonts w:eastAsia="SimSun" w:cs="Tahoma"/>
              </w:rPr>
            </w:pPr>
            <w:r w:rsidRPr="00356EDB">
              <w:rPr>
                <w:rFonts w:eastAsia="SimSun" w:cs="Tahoma"/>
              </w:rPr>
              <w:t>Enterprise CAL Suite</w:t>
            </w:r>
          </w:p>
        </w:tc>
        <w:tc>
          <w:tcPr>
            <w:tcW w:w="4334" w:type="dxa"/>
            <w:tcBorders>
              <w:top w:val="nil"/>
              <w:left w:val="nil"/>
              <w:bottom w:val="single" w:sz="8" w:space="0" w:color="auto"/>
              <w:right w:val="single" w:sz="8" w:space="0" w:color="auto"/>
            </w:tcBorders>
            <w:vAlign w:val="center"/>
          </w:tcPr>
          <w:p w14:paraId="6A99E11F" w14:textId="77777777" w:rsidR="00A32052" w:rsidRPr="00356EDB" w:rsidRDefault="00A32052" w:rsidP="00346F4B">
            <w:pPr>
              <w:numPr>
                <w:ilvl w:val="0"/>
                <w:numId w:val="37"/>
              </w:numPr>
              <w:spacing w:before="60" w:after="60"/>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E3</w:t>
            </w:r>
            <w:r w:rsidRPr="00356EDB">
              <w:rPr>
                <w:rFonts w:eastAsia="SimSun" w:cs="Tahoma"/>
                <w:color w:val="000000"/>
                <w:szCs w:val="18"/>
              </w:rPr>
              <w:t>）</w:t>
            </w:r>
            <w:r w:rsidRPr="00356EDB">
              <w:rPr>
                <w:rFonts w:eastAsia="SimSun" w:cs="Tahoma"/>
                <w:color w:val="000000"/>
                <w:szCs w:val="18"/>
              </w:rPr>
              <w:t>*</w:t>
            </w:r>
          </w:p>
          <w:p w14:paraId="2C5E628A" w14:textId="77777777" w:rsidR="00A32052" w:rsidRPr="00356EDB" w:rsidRDefault="00A32052"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E4</w:t>
            </w:r>
            <w:r w:rsidRPr="00356EDB">
              <w:rPr>
                <w:rFonts w:eastAsia="SimSun" w:cs="Tahoma"/>
                <w:color w:val="000000"/>
                <w:szCs w:val="18"/>
              </w:rPr>
              <w:t>）</w:t>
            </w:r>
            <w:r w:rsidRPr="00356EDB">
              <w:rPr>
                <w:rFonts w:eastAsia="SimSun" w:cs="Tahoma"/>
                <w:color w:val="000000"/>
                <w:szCs w:val="18"/>
              </w:rPr>
              <w:t>*</w:t>
            </w:r>
          </w:p>
          <w:p w14:paraId="3BF720C6" w14:textId="77777777" w:rsidR="004D2744" w:rsidRPr="00356EDB" w:rsidRDefault="004D2744"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G3</w:t>
            </w:r>
            <w:r w:rsidRPr="00356EDB">
              <w:rPr>
                <w:rFonts w:eastAsia="SimSun" w:cs="Tahoma"/>
                <w:color w:val="000000"/>
                <w:szCs w:val="18"/>
              </w:rPr>
              <w:t>）</w:t>
            </w:r>
            <w:r w:rsidRPr="00356EDB">
              <w:rPr>
                <w:rFonts w:eastAsia="SimSun" w:cs="Tahoma"/>
                <w:color w:val="000000"/>
                <w:szCs w:val="18"/>
              </w:rPr>
              <w:t>*</w:t>
            </w:r>
          </w:p>
          <w:p w14:paraId="12B12134" w14:textId="77777777" w:rsidR="004D2744" w:rsidRPr="00356EDB" w:rsidRDefault="004D2744"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G4</w:t>
            </w:r>
            <w:r w:rsidRPr="00356EDB">
              <w:rPr>
                <w:rFonts w:eastAsia="SimSun" w:cs="Tahoma"/>
                <w:color w:val="000000"/>
                <w:szCs w:val="18"/>
              </w:rPr>
              <w:t>）</w:t>
            </w:r>
            <w:r w:rsidRPr="00356EDB">
              <w:rPr>
                <w:rFonts w:eastAsia="SimSun" w:cs="Tahoma"/>
                <w:color w:val="000000"/>
                <w:szCs w:val="18"/>
              </w:rPr>
              <w:t>*</w:t>
            </w:r>
          </w:p>
          <w:p w14:paraId="30537021" w14:textId="77777777" w:rsidR="00A32052" w:rsidRPr="00356EDB" w:rsidRDefault="00A32052" w:rsidP="00346F4B">
            <w:pPr>
              <w:numPr>
                <w:ilvl w:val="0"/>
                <w:numId w:val="37"/>
              </w:numPr>
              <w:ind w:right="144"/>
              <w:rPr>
                <w:rFonts w:eastAsia="SimSun" w:cs="Tahoma"/>
              </w:rPr>
            </w:pPr>
            <w:r w:rsidRPr="00356EDB">
              <w:rPr>
                <w:rFonts w:eastAsia="SimSun" w:cs="Tahoma"/>
                <w:color w:val="000000"/>
              </w:rPr>
              <w:t>Windows</w:t>
            </w:r>
            <w:r w:rsidR="007036C3" w:rsidRPr="00356EDB">
              <w:rPr>
                <w:rFonts w:eastAsia="SimSun" w:cs="Tahoma"/>
                <w:color w:val="000000"/>
                <w:vertAlign w:val="superscript"/>
              </w:rPr>
              <w:t>®</w:t>
            </w:r>
            <w:r w:rsidRPr="00356EDB">
              <w:rPr>
                <w:rFonts w:eastAsia="SimSun" w:cs="Tahoma"/>
                <w:color w:val="000000"/>
              </w:rPr>
              <w:t xml:space="preserve"> Intune*</w:t>
            </w:r>
          </w:p>
          <w:p w14:paraId="0C016A39" w14:textId="77777777" w:rsidR="00A32052" w:rsidRPr="00356EDB" w:rsidRDefault="00A32052" w:rsidP="00BD6C2C">
            <w:pPr>
              <w:ind w:right="144"/>
              <w:rPr>
                <w:rFonts w:eastAsia="SimSun" w:cs="Tahoma"/>
                <w:color w:val="000000"/>
              </w:rPr>
            </w:pPr>
          </w:p>
        </w:tc>
      </w:tr>
      <w:tr w:rsidR="00A32052" w:rsidRPr="00356EDB" w14:paraId="66B4F778" w14:textId="77777777" w:rsidTr="00D006C8">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7F31606" w14:textId="77777777" w:rsidR="00A32052" w:rsidRPr="00356EDB" w:rsidRDefault="00A32052" w:rsidP="005C647E">
            <w:pPr>
              <w:spacing w:before="60" w:after="60"/>
              <w:ind w:left="144"/>
              <w:rPr>
                <w:rFonts w:eastAsia="SimSun" w:cs="Tahoma"/>
              </w:rPr>
            </w:pPr>
            <w:r w:rsidRPr="00356EDB">
              <w:rPr>
                <w:rFonts w:eastAsia="SimSun" w:cs="Tahoma"/>
              </w:rPr>
              <w:t>Office Professional Plus</w:t>
            </w:r>
          </w:p>
        </w:tc>
        <w:tc>
          <w:tcPr>
            <w:tcW w:w="4334" w:type="dxa"/>
            <w:tcBorders>
              <w:top w:val="single" w:sz="8" w:space="0" w:color="auto"/>
              <w:left w:val="nil"/>
              <w:bottom w:val="single" w:sz="8" w:space="0" w:color="auto"/>
              <w:right w:val="single" w:sz="8" w:space="0" w:color="auto"/>
            </w:tcBorders>
            <w:vAlign w:val="center"/>
          </w:tcPr>
          <w:p w14:paraId="33A0A717" w14:textId="77777777" w:rsidR="00A32052" w:rsidRPr="00356EDB" w:rsidRDefault="00A32052"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E3</w:t>
            </w:r>
            <w:r w:rsidRPr="00356EDB">
              <w:rPr>
                <w:rFonts w:eastAsia="SimSun" w:cs="Tahoma"/>
                <w:color w:val="000000"/>
                <w:szCs w:val="18"/>
              </w:rPr>
              <w:t>）</w:t>
            </w:r>
            <w:r w:rsidRPr="00356EDB">
              <w:rPr>
                <w:rFonts w:eastAsia="SimSun" w:cs="Tahoma"/>
                <w:color w:val="000000"/>
                <w:szCs w:val="18"/>
              </w:rPr>
              <w:t>*</w:t>
            </w:r>
          </w:p>
          <w:p w14:paraId="3536FF10" w14:textId="77777777" w:rsidR="00A32052" w:rsidRPr="00356EDB" w:rsidRDefault="00A32052"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E4</w:t>
            </w:r>
            <w:r w:rsidRPr="00356EDB">
              <w:rPr>
                <w:rFonts w:eastAsia="SimSun" w:cs="Tahoma"/>
                <w:color w:val="000000"/>
                <w:szCs w:val="18"/>
              </w:rPr>
              <w:t>）</w:t>
            </w:r>
            <w:r w:rsidRPr="00356EDB">
              <w:rPr>
                <w:rFonts w:eastAsia="SimSun" w:cs="Tahoma"/>
                <w:color w:val="000000"/>
                <w:szCs w:val="18"/>
              </w:rPr>
              <w:t>*</w:t>
            </w:r>
          </w:p>
          <w:p w14:paraId="19E3DD42" w14:textId="77777777" w:rsidR="00A32052" w:rsidRPr="00356EDB" w:rsidRDefault="00A32052"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G3</w:t>
            </w:r>
            <w:r w:rsidRPr="00356EDB">
              <w:rPr>
                <w:rFonts w:eastAsia="SimSun" w:cs="Tahoma"/>
                <w:color w:val="000000"/>
                <w:szCs w:val="18"/>
              </w:rPr>
              <w:t>）</w:t>
            </w:r>
          </w:p>
          <w:p w14:paraId="55ABFBA6" w14:textId="77777777" w:rsidR="00A32052" w:rsidRPr="00356EDB" w:rsidRDefault="00A32052"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G4</w:t>
            </w:r>
            <w:r w:rsidRPr="00356EDB">
              <w:rPr>
                <w:rFonts w:eastAsia="SimSun" w:cs="Tahoma"/>
                <w:color w:val="000000"/>
                <w:szCs w:val="18"/>
              </w:rPr>
              <w:t>）</w:t>
            </w:r>
          </w:p>
          <w:p w14:paraId="41E204DE" w14:textId="77777777" w:rsidR="00A32052" w:rsidRPr="00356EDB" w:rsidRDefault="004D2744" w:rsidP="00346F4B">
            <w:pPr>
              <w:numPr>
                <w:ilvl w:val="0"/>
                <w:numId w:val="37"/>
              </w:numPr>
              <w:spacing w:after="60"/>
              <w:rPr>
                <w:rFonts w:eastAsia="SimSun" w:cs="Tahoma"/>
              </w:rPr>
            </w:pPr>
            <w:r w:rsidRPr="00356EDB">
              <w:rPr>
                <w:rFonts w:eastAsia="SimSun" w:cs="Tahoma"/>
                <w:color w:val="000000"/>
                <w:szCs w:val="18"/>
              </w:rPr>
              <w:t>Office 365 ProPlus**</w:t>
            </w:r>
          </w:p>
          <w:p w14:paraId="16E19244" w14:textId="77777777" w:rsidR="002D25C8" w:rsidRPr="00356EDB" w:rsidRDefault="002D25C8" w:rsidP="0055442E">
            <w:pPr>
              <w:ind w:left="720"/>
              <w:rPr>
                <w:rFonts w:eastAsia="SimSun" w:cs="Tahoma"/>
                <w:color w:val="000000"/>
              </w:rPr>
            </w:pPr>
          </w:p>
        </w:tc>
      </w:tr>
      <w:tr w:rsidR="00A32052" w:rsidRPr="00356EDB" w14:paraId="6CDFABB7" w14:textId="77777777" w:rsidTr="00D006C8">
        <w:trPr>
          <w:cantSplit/>
          <w:trHeight w:val="354"/>
        </w:trPr>
        <w:tc>
          <w:tcPr>
            <w:tcW w:w="3687" w:type="dxa"/>
            <w:tcBorders>
              <w:top w:val="single" w:sz="8" w:space="0" w:color="auto"/>
              <w:left w:val="single" w:sz="8" w:space="0" w:color="auto"/>
              <w:bottom w:val="nil"/>
              <w:right w:val="single" w:sz="8" w:space="0" w:color="auto"/>
            </w:tcBorders>
            <w:vAlign w:val="center"/>
          </w:tcPr>
          <w:p w14:paraId="47869C59" w14:textId="77777777" w:rsidR="00A32052" w:rsidRPr="00356EDB" w:rsidRDefault="00A32052" w:rsidP="005C647E">
            <w:pPr>
              <w:spacing w:before="60" w:after="60"/>
              <w:ind w:left="144"/>
              <w:rPr>
                <w:rFonts w:eastAsia="SimSun" w:cs="Tahoma"/>
                <w:lang w:val="fr-FR"/>
              </w:rPr>
            </w:pPr>
            <w:r w:rsidRPr="00356EDB">
              <w:rPr>
                <w:rFonts w:eastAsia="SimSun" w:cs="Tahoma"/>
                <w:lang w:val="fr-FR"/>
              </w:rPr>
              <w:lastRenderedPageBreak/>
              <w:t xml:space="preserve">Office Professional Plus </w:t>
            </w:r>
            <w:r w:rsidRPr="00356EDB">
              <w:rPr>
                <w:rFonts w:eastAsia="SimSun" w:cs="Tahoma"/>
              </w:rPr>
              <w:t>和</w:t>
            </w:r>
            <w:r w:rsidRPr="00356EDB">
              <w:rPr>
                <w:rFonts w:eastAsia="SimSun" w:cs="Tahoma"/>
                <w:lang w:val="fr-FR"/>
              </w:rPr>
              <w:t xml:space="preserve"> Core CAL Suite</w:t>
            </w:r>
          </w:p>
        </w:tc>
        <w:tc>
          <w:tcPr>
            <w:tcW w:w="4334" w:type="dxa"/>
            <w:tcBorders>
              <w:top w:val="single" w:sz="8" w:space="0" w:color="auto"/>
              <w:left w:val="nil"/>
              <w:bottom w:val="nil"/>
              <w:right w:val="single" w:sz="8" w:space="0" w:color="auto"/>
            </w:tcBorders>
            <w:vAlign w:val="center"/>
          </w:tcPr>
          <w:p w14:paraId="1228CF70" w14:textId="77777777" w:rsidR="008368B4" w:rsidRPr="00356EDB" w:rsidRDefault="008368B4"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E3</w:t>
            </w:r>
            <w:r w:rsidRPr="00356EDB">
              <w:rPr>
                <w:rFonts w:eastAsia="SimSun" w:cs="Tahoma"/>
                <w:color w:val="000000"/>
                <w:szCs w:val="18"/>
              </w:rPr>
              <w:t>）</w:t>
            </w:r>
            <w:r w:rsidRPr="00356EDB">
              <w:rPr>
                <w:rFonts w:eastAsia="SimSun" w:cs="Tahoma"/>
                <w:color w:val="000000"/>
                <w:szCs w:val="18"/>
              </w:rPr>
              <w:t>*</w:t>
            </w:r>
          </w:p>
          <w:p w14:paraId="42AAABA4" w14:textId="77777777" w:rsidR="008368B4" w:rsidRPr="00356EDB" w:rsidRDefault="008368B4"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E4</w:t>
            </w:r>
            <w:r w:rsidRPr="00356EDB">
              <w:rPr>
                <w:rFonts w:eastAsia="SimSun" w:cs="Tahoma"/>
                <w:color w:val="000000"/>
                <w:szCs w:val="18"/>
              </w:rPr>
              <w:t>）</w:t>
            </w:r>
            <w:r w:rsidRPr="00356EDB">
              <w:rPr>
                <w:rFonts w:eastAsia="SimSun" w:cs="Tahoma"/>
                <w:color w:val="000000"/>
                <w:szCs w:val="18"/>
              </w:rPr>
              <w:t>*</w:t>
            </w:r>
          </w:p>
          <w:p w14:paraId="28879602" w14:textId="77777777" w:rsidR="008368B4" w:rsidRPr="00356EDB" w:rsidRDefault="008368B4"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G3</w:t>
            </w:r>
            <w:r w:rsidRPr="00356EDB">
              <w:rPr>
                <w:rFonts w:eastAsia="SimSun" w:cs="Tahoma"/>
                <w:color w:val="000000"/>
                <w:szCs w:val="18"/>
              </w:rPr>
              <w:t>）</w:t>
            </w:r>
            <w:r w:rsidRPr="00356EDB">
              <w:rPr>
                <w:rFonts w:eastAsia="SimSun" w:cs="Tahoma"/>
                <w:color w:val="000000"/>
                <w:szCs w:val="18"/>
              </w:rPr>
              <w:t>*</w:t>
            </w:r>
          </w:p>
          <w:p w14:paraId="7492A5FD" w14:textId="77777777" w:rsidR="008368B4" w:rsidRPr="00356EDB" w:rsidRDefault="008368B4"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G4</w:t>
            </w:r>
            <w:r w:rsidRPr="00356EDB">
              <w:rPr>
                <w:rFonts w:eastAsia="SimSun" w:cs="Tahoma"/>
                <w:color w:val="000000"/>
                <w:szCs w:val="18"/>
              </w:rPr>
              <w:t>）</w:t>
            </w:r>
            <w:r w:rsidRPr="00356EDB">
              <w:rPr>
                <w:rFonts w:eastAsia="SimSun" w:cs="Tahoma"/>
                <w:color w:val="000000"/>
                <w:szCs w:val="18"/>
              </w:rPr>
              <w:t>*</w:t>
            </w:r>
          </w:p>
          <w:p w14:paraId="38F6BDE4" w14:textId="77777777" w:rsidR="002D25C8" w:rsidRPr="00356EDB" w:rsidRDefault="002D25C8" w:rsidP="0055442E">
            <w:pPr>
              <w:ind w:left="720"/>
              <w:rPr>
                <w:rFonts w:eastAsia="SimSun" w:cs="Tahoma"/>
                <w:color w:val="000000"/>
              </w:rPr>
            </w:pPr>
          </w:p>
        </w:tc>
      </w:tr>
      <w:tr w:rsidR="00A32052" w:rsidRPr="00356EDB" w14:paraId="67C9A16E"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BCB8E27" w14:textId="77777777" w:rsidR="00A32052" w:rsidRPr="00356EDB" w:rsidRDefault="00A32052" w:rsidP="005C647E">
            <w:pPr>
              <w:spacing w:before="60" w:after="60"/>
              <w:ind w:left="144"/>
              <w:rPr>
                <w:rFonts w:eastAsia="SimSun" w:cs="Tahoma"/>
                <w:lang w:val="fr-FR"/>
              </w:rPr>
            </w:pPr>
            <w:r w:rsidRPr="00356EDB">
              <w:rPr>
                <w:rFonts w:eastAsia="SimSun" w:cs="Tahoma"/>
                <w:lang w:val="fr-FR"/>
              </w:rPr>
              <w:t xml:space="preserve">Office Professional Plus </w:t>
            </w:r>
            <w:r w:rsidRPr="00356EDB">
              <w:rPr>
                <w:rFonts w:eastAsia="SimSun" w:cs="Tahoma"/>
              </w:rPr>
              <w:t>和</w:t>
            </w:r>
            <w:r w:rsidRPr="00356EDB">
              <w:rPr>
                <w:rFonts w:eastAsia="SimSun" w:cs="Tahoma"/>
                <w:lang w:val="fr-FR"/>
              </w:rPr>
              <w:t xml:space="preserve"> Enterprise CAL Suite</w:t>
            </w:r>
          </w:p>
        </w:tc>
        <w:tc>
          <w:tcPr>
            <w:tcW w:w="4334" w:type="dxa"/>
            <w:tcBorders>
              <w:top w:val="single" w:sz="8" w:space="0" w:color="auto"/>
              <w:left w:val="nil"/>
              <w:bottom w:val="single" w:sz="8" w:space="0" w:color="auto"/>
              <w:right w:val="single" w:sz="8" w:space="0" w:color="auto"/>
            </w:tcBorders>
            <w:vAlign w:val="center"/>
          </w:tcPr>
          <w:p w14:paraId="2B1965FB" w14:textId="77777777" w:rsidR="008368B4" w:rsidRPr="00356EDB" w:rsidRDefault="008368B4" w:rsidP="00346F4B">
            <w:pPr>
              <w:numPr>
                <w:ilvl w:val="0"/>
                <w:numId w:val="37"/>
              </w:numPr>
              <w:spacing w:before="60" w:after="60"/>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E3</w:t>
            </w:r>
            <w:r w:rsidRPr="00356EDB">
              <w:rPr>
                <w:rFonts w:eastAsia="SimSun" w:cs="Tahoma"/>
                <w:color w:val="000000"/>
                <w:szCs w:val="18"/>
              </w:rPr>
              <w:t>）</w:t>
            </w:r>
            <w:r w:rsidRPr="00356EDB">
              <w:rPr>
                <w:rFonts w:eastAsia="SimSun" w:cs="Tahoma"/>
                <w:color w:val="000000"/>
                <w:szCs w:val="18"/>
              </w:rPr>
              <w:t>*</w:t>
            </w:r>
          </w:p>
          <w:p w14:paraId="086A12AC" w14:textId="77777777" w:rsidR="008368B4" w:rsidRPr="00356EDB" w:rsidRDefault="008368B4"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（企业版</w:t>
            </w:r>
            <w:r w:rsidRPr="00356EDB">
              <w:rPr>
                <w:rFonts w:eastAsia="SimSun" w:cs="Tahoma"/>
                <w:color w:val="000000"/>
                <w:szCs w:val="18"/>
              </w:rPr>
              <w:t xml:space="preserve"> E4</w:t>
            </w:r>
            <w:r w:rsidRPr="00356EDB">
              <w:rPr>
                <w:rFonts w:eastAsia="SimSun" w:cs="Tahoma"/>
                <w:color w:val="000000"/>
                <w:szCs w:val="18"/>
              </w:rPr>
              <w:t>）</w:t>
            </w:r>
            <w:r w:rsidRPr="00356EDB">
              <w:rPr>
                <w:rFonts w:eastAsia="SimSun" w:cs="Tahoma"/>
                <w:color w:val="000000"/>
                <w:szCs w:val="18"/>
              </w:rPr>
              <w:t>*</w:t>
            </w:r>
          </w:p>
          <w:p w14:paraId="685B04B5" w14:textId="77777777" w:rsidR="008368B4" w:rsidRPr="00356EDB" w:rsidRDefault="008368B4"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G3</w:t>
            </w:r>
            <w:r w:rsidRPr="00356EDB">
              <w:rPr>
                <w:rFonts w:eastAsia="SimSun" w:cs="Tahoma"/>
                <w:color w:val="000000"/>
                <w:szCs w:val="18"/>
              </w:rPr>
              <w:t>）</w:t>
            </w:r>
            <w:r w:rsidRPr="00356EDB">
              <w:rPr>
                <w:rFonts w:eastAsia="SimSun" w:cs="Tahoma"/>
                <w:color w:val="000000"/>
                <w:szCs w:val="18"/>
              </w:rPr>
              <w:t>*</w:t>
            </w:r>
          </w:p>
          <w:p w14:paraId="06D084C0" w14:textId="77777777" w:rsidR="008368B4" w:rsidRPr="00356EDB" w:rsidRDefault="008368B4" w:rsidP="00346F4B">
            <w:pPr>
              <w:numPr>
                <w:ilvl w:val="0"/>
                <w:numId w:val="37"/>
              </w:numPr>
              <w:spacing w:after="60"/>
              <w:rPr>
                <w:rFonts w:eastAsia="SimSun" w:cs="Tahoma"/>
              </w:rPr>
            </w:pPr>
            <w:r w:rsidRPr="00356EDB">
              <w:rPr>
                <w:rFonts w:eastAsia="SimSun" w:cs="Tahoma"/>
                <w:color w:val="000000"/>
                <w:szCs w:val="18"/>
              </w:rPr>
              <w:t>Office 365</w:t>
            </w:r>
            <w:r w:rsidRPr="00356EDB">
              <w:rPr>
                <w:rFonts w:eastAsia="SimSun" w:cs="Tahoma"/>
                <w:color w:val="000000"/>
                <w:szCs w:val="18"/>
              </w:rPr>
              <w:t>（政府版</w:t>
            </w:r>
            <w:r w:rsidRPr="00356EDB">
              <w:rPr>
                <w:rFonts w:eastAsia="SimSun" w:cs="Tahoma"/>
                <w:color w:val="000000"/>
                <w:szCs w:val="18"/>
              </w:rPr>
              <w:t xml:space="preserve"> G4</w:t>
            </w:r>
            <w:r w:rsidRPr="00356EDB">
              <w:rPr>
                <w:rFonts w:eastAsia="SimSun" w:cs="Tahoma"/>
                <w:color w:val="000000"/>
                <w:szCs w:val="18"/>
              </w:rPr>
              <w:t>）</w:t>
            </w:r>
            <w:r w:rsidRPr="00356EDB">
              <w:rPr>
                <w:rFonts w:eastAsia="SimSun" w:cs="Tahoma"/>
                <w:color w:val="000000"/>
                <w:szCs w:val="18"/>
              </w:rPr>
              <w:t>*</w:t>
            </w:r>
          </w:p>
          <w:p w14:paraId="088169EF" w14:textId="77777777" w:rsidR="002D25C8" w:rsidRPr="00356EDB" w:rsidRDefault="002D25C8" w:rsidP="0055442E">
            <w:pPr>
              <w:ind w:left="720"/>
              <w:rPr>
                <w:rFonts w:eastAsia="SimSun" w:cs="Tahoma"/>
                <w:color w:val="000000"/>
              </w:rPr>
            </w:pPr>
          </w:p>
        </w:tc>
      </w:tr>
      <w:tr w:rsidR="00454646" w:rsidRPr="00356EDB" w14:paraId="358BCCD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D42EE39" w14:textId="77777777" w:rsidR="00454646" w:rsidRPr="00356EDB" w:rsidRDefault="00454646" w:rsidP="00B1054F">
            <w:pPr>
              <w:spacing w:before="60" w:after="60"/>
              <w:ind w:left="144"/>
              <w:rPr>
                <w:rFonts w:eastAsia="SimSun" w:cs="Tahoma"/>
              </w:rPr>
            </w:pPr>
            <w:r w:rsidRPr="00356EDB">
              <w:rPr>
                <w:rFonts w:eastAsia="SimSun"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4BB9E4D0" w14:textId="77777777" w:rsidR="00454646" w:rsidRPr="00356EDB" w:rsidRDefault="00454646" w:rsidP="00346F4B">
            <w:pPr>
              <w:numPr>
                <w:ilvl w:val="0"/>
                <w:numId w:val="37"/>
              </w:numPr>
              <w:spacing w:before="60" w:after="60"/>
              <w:rPr>
                <w:rFonts w:eastAsia="SimSun" w:cs="Tahoma"/>
                <w:color w:val="000000" w:themeColor="text1"/>
              </w:rPr>
            </w:pPr>
            <w:r w:rsidRPr="00356EDB">
              <w:rPr>
                <w:rFonts w:eastAsia="SimSun" w:cs="Tahoma"/>
                <w:color w:val="000000" w:themeColor="text1"/>
              </w:rPr>
              <w:t>Project Pro for Office 365</w:t>
            </w:r>
          </w:p>
        </w:tc>
      </w:tr>
      <w:tr w:rsidR="00454646" w:rsidRPr="00356EDB" w14:paraId="7D91508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F3D2BD1" w14:textId="77777777" w:rsidR="00454646" w:rsidRPr="00356EDB" w:rsidRDefault="00454646" w:rsidP="00B1054F">
            <w:pPr>
              <w:spacing w:before="60" w:after="60"/>
              <w:ind w:left="144"/>
              <w:rPr>
                <w:rFonts w:eastAsia="SimSun" w:cs="Tahoma"/>
              </w:rPr>
            </w:pPr>
            <w:r w:rsidRPr="00356EDB">
              <w:rPr>
                <w:rFonts w:eastAsia="SimSun" w:cs="Tahoma"/>
              </w:rPr>
              <w:t>Project Server CAL</w:t>
            </w:r>
          </w:p>
        </w:tc>
        <w:tc>
          <w:tcPr>
            <w:tcW w:w="4334" w:type="dxa"/>
            <w:tcBorders>
              <w:top w:val="single" w:sz="8" w:space="0" w:color="auto"/>
              <w:left w:val="nil"/>
              <w:bottom w:val="single" w:sz="8" w:space="0" w:color="auto"/>
              <w:right w:val="single" w:sz="8" w:space="0" w:color="auto"/>
            </w:tcBorders>
            <w:vAlign w:val="center"/>
          </w:tcPr>
          <w:p w14:paraId="78C6CC1C" w14:textId="77777777" w:rsidR="00454646" w:rsidRPr="00356EDB" w:rsidRDefault="00454646" w:rsidP="00346F4B">
            <w:pPr>
              <w:numPr>
                <w:ilvl w:val="0"/>
                <w:numId w:val="37"/>
              </w:numPr>
              <w:spacing w:before="60" w:after="60"/>
              <w:rPr>
                <w:rFonts w:eastAsia="SimSun" w:cs="Tahoma"/>
                <w:color w:val="000000" w:themeColor="text1"/>
              </w:rPr>
            </w:pPr>
            <w:r w:rsidRPr="00356EDB">
              <w:rPr>
                <w:rFonts w:eastAsia="SimSun" w:cs="Tahoma"/>
                <w:color w:val="000000" w:themeColor="text1"/>
              </w:rPr>
              <w:t>Project Online</w:t>
            </w:r>
          </w:p>
        </w:tc>
      </w:tr>
      <w:tr w:rsidR="00454646" w:rsidRPr="00356EDB" w14:paraId="4806B93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ACBE6CC" w14:textId="77777777" w:rsidR="00454646" w:rsidRPr="00356EDB" w:rsidRDefault="00454646" w:rsidP="00B1054F">
            <w:pPr>
              <w:spacing w:before="60" w:after="60"/>
              <w:ind w:left="144"/>
              <w:rPr>
                <w:rFonts w:eastAsia="SimSun" w:cs="Tahoma"/>
              </w:rPr>
            </w:pPr>
            <w:r w:rsidRPr="00356EDB">
              <w:rPr>
                <w:rFonts w:eastAsia="SimSun" w:cs="Tahoma"/>
              </w:rPr>
              <w:t>Visio Professional</w:t>
            </w:r>
          </w:p>
        </w:tc>
        <w:tc>
          <w:tcPr>
            <w:tcW w:w="4334" w:type="dxa"/>
            <w:tcBorders>
              <w:top w:val="single" w:sz="8" w:space="0" w:color="auto"/>
              <w:left w:val="nil"/>
              <w:bottom w:val="single" w:sz="8" w:space="0" w:color="auto"/>
              <w:right w:val="single" w:sz="8" w:space="0" w:color="auto"/>
            </w:tcBorders>
            <w:vAlign w:val="center"/>
          </w:tcPr>
          <w:p w14:paraId="0B61F528" w14:textId="77777777" w:rsidR="00454646" w:rsidRPr="00356EDB" w:rsidRDefault="00454646" w:rsidP="00346F4B">
            <w:pPr>
              <w:numPr>
                <w:ilvl w:val="0"/>
                <w:numId w:val="37"/>
              </w:numPr>
              <w:spacing w:before="60" w:after="60"/>
              <w:rPr>
                <w:rFonts w:eastAsia="SimSun" w:cs="Tahoma"/>
                <w:color w:val="000000" w:themeColor="text1"/>
              </w:rPr>
            </w:pPr>
            <w:r w:rsidRPr="00356EDB">
              <w:rPr>
                <w:rFonts w:eastAsia="SimSun" w:cs="Tahoma"/>
                <w:color w:val="000000" w:themeColor="text1"/>
              </w:rPr>
              <w:t>Visio Pro for Office 365</w:t>
            </w:r>
          </w:p>
        </w:tc>
      </w:tr>
      <w:tr w:rsidR="00B1054F" w:rsidRPr="00356EDB" w14:paraId="2E8C4B78"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4FCBAAA" w14:textId="77777777" w:rsidR="00B1054F" w:rsidRPr="00356EDB" w:rsidRDefault="00B1054F" w:rsidP="00B1054F">
            <w:pPr>
              <w:spacing w:before="60" w:after="60"/>
              <w:ind w:left="144"/>
              <w:rPr>
                <w:rFonts w:eastAsia="SimSun" w:cs="Tahoma"/>
                <w:lang w:eastAsia="zh-CN"/>
              </w:rPr>
            </w:pPr>
            <w:r w:rsidRPr="00356EDB">
              <w:rPr>
                <w:rFonts w:eastAsia="SimSun" w:cs="Tahoma"/>
                <w:lang w:eastAsia="zh-CN"/>
              </w:rPr>
              <w:t xml:space="preserve">Windows </w:t>
            </w:r>
            <w:r w:rsidRPr="00356EDB">
              <w:rPr>
                <w:rFonts w:eastAsia="SimSun" w:cs="Tahoma"/>
                <w:lang w:eastAsia="zh-CN"/>
              </w:rPr>
              <w:t>专业版或企业版升级</w:t>
            </w:r>
          </w:p>
        </w:tc>
        <w:tc>
          <w:tcPr>
            <w:tcW w:w="4334" w:type="dxa"/>
            <w:tcBorders>
              <w:top w:val="single" w:sz="8" w:space="0" w:color="auto"/>
              <w:left w:val="nil"/>
              <w:bottom w:val="single" w:sz="8" w:space="0" w:color="auto"/>
              <w:right w:val="single" w:sz="8" w:space="0" w:color="auto"/>
            </w:tcBorders>
            <w:vAlign w:val="center"/>
          </w:tcPr>
          <w:p w14:paraId="2E91E85F" w14:textId="77777777" w:rsidR="00B1054F" w:rsidRPr="00356EDB" w:rsidRDefault="00B1054F" w:rsidP="00346F4B">
            <w:pPr>
              <w:numPr>
                <w:ilvl w:val="0"/>
                <w:numId w:val="37"/>
              </w:numPr>
              <w:spacing w:before="60" w:after="60"/>
              <w:rPr>
                <w:rFonts w:eastAsia="SimSun" w:cs="Tahoma"/>
                <w:color w:val="000000"/>
                <w:szCs w:val="18"/>
              </w:rPr>
            </w:pPr>
            <w:r w:rsidRPr="00356EDB">
              <w:rPr>
                <w:rFonts w:eastAsia="SimSun" w:cs="Tahoma"/>
                <w:color w:val="000000" w:themeColor="text1"/>
              </w:rPr>
              <w:t>Windows Virtual Desktop Access</w:t>
            </w:r>
          </w:p>
        </w:tc>
      </w:tr>
      <w:tr w:rsidR="00B1054F" w:rsidRPr="00356EDB" w14:paraId="25B0704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73814F5" w14:textId="77777777" w:rsidR="00B1054F" w:rsidRPr="00356EDB" w:rsidRDefault="00B1054F" w:rsidP="00B1054F">
            <w:pPr>
              <w:spacing w:before="60" w:after="60"/>
              <w:ind w:left="144"/>
              <w:rPr>
                <w:rFonts w:eastAsia="SimSun" w:cs="Tahoma"/>
              </w:rPr>
            </w:pPr>
            <w:r w:rsidRPr="00356EDB">
              <w:rPr>
                <w:rFonts w:eastAsia="SimSun"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1D88D718" w14:textId="77777777" w:rsidR="00B1054F" w:rsidRPr="00356EDB" w:rsidRDefault="00B1054F" w:rsidP="00346F4B">
            <w:pPr>
              <w:numPr>
                <w:ilvl w:val="0"/>
                <w:numId w:val="37"/>
              </w:numPr>
              <w:spacing w:before="60" w:after="60"/>
              <w:rPr>
                <w:rFonts w:eastAsia="SimSun" w:cs="Tahoma"/>
                <w:color w:val="000000"/>
                <w:szCs w:val="18"/>
              </w:rPr>
            </w:pPr>
            <w:r w:rsidRPr="00356EDB">
              <w:rPr>
                <w:rFonts w:eastAsia="SimSun" w:cs="Tahoma"/>
                <w:color w:val="000000" w:themeColor="text1"/>
              </w:rPr>
              <w:t xml:space="preserve">Windows </w:t>
            </w:r>
            <w:r w:rsidRPr="00356EDB">
              <w:rPr>
                <w:rFonts w:eastAsia="SimSun" w:cs="Tahoma"/>
                <w:color w:val="000000" w:themeColor="text1"/>
              </w:rPr>
              <w:t>助手订购许可</w:t>
            </w:r>
          </w:p>
        </w:tc>
      </w:tr>
      <w:tr w:rsidR="00B1054F" w:rsidRPr="00356EDB" w14:paraId="5886384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CCF8B2F" w14:textId="77777777" w:rsidR="00B1054F" w:rsidRPr="00356EDB" w:rsidRDefault="00B1054F" w:rsidP="00B1054F">
            <w:pPr>
              <w:spacing w:before="60" w:after="60"/>
              <w:ind w:left="144"/>
              <w:rPr>
                <w:rFonts w:eastAsia="SimSun" w:cs="Tahoma"/>
              </w:rPr>
            </w:pPr>
            <w:r w:rsidRPr="00356EDB">
              <w:rPr>
                <w:rFonts w:eastAsia="SimSun" w:cs="Tahoma"/>
              </w:rPr>
              <w:t xml:space="preserve">Windows Pro </w:t>
            </w:r>
            <w:r w:rsidRPr="00356EDB">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14:paraId="411B89E7" w14:textId="77777777" w:rsidR="00B1054F" w:rsidRPr="00356EDB" w:rsidRDefault="00B1054F" w:rsidP="00346F4B">
            <w:pPr>
              <w:numPr>
                <w:ilvl w:val="0"/>
                <w:numId w:val="37"/>
              </w:numPr>
              <w:spacing w:before="60" w:after="60"/>
              <w:rPr>
                <w:rFonts w:eastAsia="SimSun" w:cs="Tahoma"/>
                <w:color w:val="000000"/>
                <w:szCs w:val="18"/>
              </w:rPr>
            </w:pPr>
            <w:r w:rsidRPr="00356EDB">
              <w:rPr>
                <w:rFonts w:eastAsia="SimSun" w:cs="Tahoma"/>
                <w:color w:val="000000" w:themeColor="text1"/>
              </w:rPr>
              <w:t xml:space="preserve">Windows </w:t>
            </w:r>
            <w:r w:rsidRPr="00356EDB">
              <w:rPr>
                <w:rFonts w:eastAsia="SimSun" w:cs="Tahoma"/>
                <w:color w:val="000000" w:themeColor="text1"/>
              </w:rPr>
              <w:t>助手订购许可</w:t>
            </w:r>
          </w:p>
        </w:tc>
      </w:tr>
    </w:tbl>
    <w:p w14:paraId="302937E9" w14:textId="77777777" w:rsidR="00456002" w:rsidRPr="00356EDB" w:rsidRDefault="00456002" w:rsidP="00456002">
      <w:pPr>
        <w:tabs>
          <w:tab w:val="left" w:pos="360"/>
        </w:tabs>
        <w:ind w:left="720"/>
        <w:rPr>
          <w:rFonts w:eastAsia="SimSun" w:cs="Tahoma"/>
        </w:rPr>
      </w:pPr>
      <w:r w:rsidRPr="00356EDB">
        <w:rPr>
          <w:rFonts w:eastAsia="SimSun" w:cs="Tahoma"/>
          <w:i/>
          <w:sz w:val="16"/>
          <w:szCs w:val="20"/>
        </w:rPr>
        <w:t xml:space="preserve">* </w:t>
      </w:r>
      <w:r w:rsidRPr="00356EDB">
        <w:rPr>
          <w:rFonts w:eastAsia="SimSun" w:cs="Tahoma"/>
          <w:i/>
          <w:sz w:val="16"/>
          <w:szCs w:val="20"/>
        </w:rPr>
        <w:t>需要恰当的</w:t>
      </w:r>
      <w:r w:rsidRPr="00356EDB">
        <w:rPr>
          <w:rFonts w:eastAsia="SimSun" w:cs="Tahoma"/>
          <w:i/>
          <w:sz w:val="16"/>
          <w:szCs w:val="20"/>
        </w:rPr>
        <w:t xml:space="preserve"> CAL Suite Bridge</w:t>
      </w:r>
      <w:r w:rsidRPr="00356EDB">
        <w:rPr>
          <w:rFonts w:eastAsia="SimSun" w:cs="Tahoma"/>
          <w:i/>
          <w:sz w:val="16"/>
          <w:szCs w:val="20"/>
        </w:rPr>
        <w:t>。有关</w:t>
      </w:r>
      <w:r w:rsidRPr="00356EDB">
        <w:rPr>
          <w:rFonts w:eastAsia="SimSun" w:cs="Tahoma"/>
          <w:i/>
          <w:sz w:val="16"/>
          <w:szCs w:val="20"/>
        </w:rPr>
        <w:t xml:space="preserve"> CAL Suite Bridge </w:t>
      </w:r>
      <w:r w:rsidRPr="00356EDB">
        <w:rPr>
          <w:rFonts w:eastAsia="SimSun" w:cs="Tahoma"/>
          <w:i/>
          <w:sz w:val="16"/>
          <w:szCs w:val="20"/>
        </w:rPr>
        <w:t>的更多信息，请参阅本文档的</w:t>
      </w:r>
      <w:r w:rsidRPr="00954854">
        <w:rPr>
          <w:rFonts w:ascii="SimSun" w:eastAsia="SimSun" w:hAnsi="SimSun" w:cs="Tahoma"/>
          <w:i/>
          <w:sz w:val="16"/>
          <w:szCs w:val="20"/>
        </w:rPr>
        <w:t>“</w:t>
      </w:r>
      <w:r w:rsidRPr="00356EDB">
        <w:rPr>
          <w:rFonts w:eastAsia="SimSun" w:cs="Tahoma"/>
          <w:i/>
          <w:sz w:val="16"/>
          <w:szCs w:val="20"/>
        </w:rPr>
        <w:t>产品说明</w:t>
      </w:r>
      <w:r w:rsidRPr="00954854">
        <w:rPr>
          <w:rFonts w:ascii="SimSun" w:eastAsia="SimSun" w:hAnsi="SimSun" w:cs="Tahoma"/>
          <w:i/>
          <w:sz w:val="16"/>
          <w:szCs w:val="20"/>
        </w:rPr>
        <w:t>”</w:t>
      </w:r>
      <w:r w:rsidRPr="00356EDB">
        <w:rPr>
          <w:rFonts w:eastAsia="SimSun" w:cs="Tahoma"/>
          <w:i/>
          <w:sz w:val="16"/>
          <w:szCs w:val="20"/>
        </w:rPr>
        <w:t>一节。</w:t>
      </w:r>
    </w:p>
    <w:p w14:paraId="3852A9C1" w14:textId="77777777" w:rsidR="00252E73" w:rsidRPr="00356EDB" w:rsidRDefault="00252E73" w:rsidP="00252E73">
      <w:pPr>
        <w:tabs>
          <w:tab w:val="left" w:pos="360"/>
        </w:tabs>
        <w:ind w:left="720"/>
        <w:rPr>
          <w:rFonts w:eastAsia="SimSun" w:cs="Tahoma"/>
        </w:rPr>
      </w:pPr>
      <w:r w:rsidRPr="00356EDB">
        <w:rPr>
          <w:rFonts w:eastAsia="SimSun" w:cs="Tahoma"/>
          <w:i/>
          <w:sz w:val="16"/>
          <w:szCs w:val="20"/>
        </w:rPr>
        <w:t xml:space="preserve">** Office 365 ProPlus </w:t>
      </w:r>
      <w:r w:rsidRPr="00356EDB">
        <w:rPr>
          <w:rFonts w:eastAsia="SimSun" w:cs="Tahoma"/>
          <w:i/>
          <w:sz w:val="16"/>
          <w:szCs w:val="20"/>
        </w:rPr>
        <w:t>是企业产品，也可以满足企业范围的需求。</w:t>
      </w:r>
    </w:p>
    <w:p w14:paraId="56472F39" w14:textId="77777777" w:rsidR="00252E73" w:rsidRPr="00356EDB" w:rsidRDefault="00252E73" w:rsidP="00456002">
      <w:pPr>
        <w:tabs>
          <w:tab w:val="left" w:pos="360"/>
        </w:tabs>
        <w:ind w:left="720"/>
        <w:rPr>
          <w:rFonts w:eastAsia="SimSun" w:cs="Tahoma"/>
        </w:rPr>
      </w:pPr>
    </w:p>
    <w:p w14:paraId="03EB7CF2" w14:textId="77777777" w:rsidR="00456002" w:rsidRPr="00356EDB" w:rsidRDefault="00456002" w:rsidP="00456002">
      <w:pPr>
        <w:tabs>
          <w:tab w:val="left" w:pos="360"/>
        </w:tabs>
        <w:ind w:left="720"/>
        <w:rPr>
          <w:rFonts w:eastAsia="SimSun" w:cs="Tahoma"/>
        </w:rPr>
      </w:pPr>
    </w:p>
    <w:p w14:paraId="7C24FE37" w14:textId="77777777" w:rsidR="00456002" w:rsidRPr="00356EDB" w:rsidRDefault="00456002" w:rsidP="00366502">
      <w:pPr>
        <w:rPr>
          <w:rFonts w:eastAsia="SimSun" w:cs="Tahoma"/>
          <w:lang w:eastAsia="zh-CN"/>
        </w:rPr>
      </w:pPr>
      <w:r w:rsidRPr="00356EDB">
        <w:rPr>
          <w:rFonts w:eastAsia="SimSun" w:cs="Tahoma"/>
          <w:szCs w:val="20"/>
          <w:lang w:eastAsia="zh-CN"/>
        </w:rPr>
        <w:t xml:space="preserve">Microsoft </w:t>
      </w:r>
      <w:r w:rsidRPr="00356EDB">
        <w:rPr>
          <w:rFonts w:eastAsia="SimSun" w:cs="Tahoma"/>
          <w:szCs w:val="20"/>
          <w:lang w:eastAsia="zh-CN"/>
        </w:rPr>
        <w:t>可以自行决定增加其他过渡选项。可能需要支付其他费用和满足其他许可要求。</w:t>
      </w:r>
    </w:p>
    <w:p w14:paraId="32398DED" w14:textId="77777777" w:rsidR="00456002" w:rsidRPr="00356EDB" w:rsidRDefault="00456002" w:rsidP="00366502">
      <w:pPr>
        <w:outlineLvl w:val="2"/>
        <w:rPr>
          <w:rFonts w:eastAsia="SimSun" w:cs="Tahoma"/>
          <w:lang w:eastAsia="zh-CN"/>
        </w:rPr>
      </w:pPr>
    </w:p>
    <w:p w14:paraId="65068002" w14:textId="77777777" w:rsidR="00456002" w:rsidRPr="00356EDB" w:rsidRDefault="00456002" w:rsidP="0055442E">
      <w:pPr>
        <w:keepNext/>
        <w:tabs>
          <w:tab w:val="num" w:pos="720"/>
        </w:tabs>
        <w:spacing w:after="60"/>
        <w:outlineLvl w:val="3"/>
        <w:rPr>
          <w:rFonts w:eastAsia="SimSun" w:cs="Tahoma"/>
          <w:lang w:eastAsia="zh-CN"/>
        </w:rPr>
      </w:pPr>
      <w:r w:rsidRPr="00356EDB">
        <w:rPr>
          <w:rFonts w:eastAsia="SimSun" w:cs="Tahoma"/>
          <w:b/>
          <w:szCs w:val="20"/>
          <w:lang w:eastAsia="zh-CN"/>
        </w:rPr>
        <w:t>在线服务校正订单或年度订单</w:t>
      </w:r>
    </w:p>
    <w:p w14:paraId="4569AE6F" w14:textId="77777777" w:rsidR="00456002" w:rsidRPr="00356EDB" w:rsidRDefault="00456002" w:rsidP="00366502">
      <w:pPr>
        <w:rPr>
          <w:rFonts w:eastAsia="SimSun" w:cs="Tahoma"/>
          <w:lang w:eastAsia="zh-CN"/>
        </w:rPr>
      </w:pPr>
      <w:r w:rsidRPr="00356EDB">
        <w:rPr>
          <w:rFonts w:eastAsia="SimSun" w:cs="Tahoma"/>
          <w:b/>
          <w:szCs w:val="20"/>
          <w:lang w:eastAsia="zh-CN"/>
        </w:rPr>
        <w:t>注意：</w:t>
      </w:r>
      <w:r w:rsidRPr="00356EDB">
        <w:rPr>
          <w:rFonts w:eastAsia="SimSun" w:cs="Tahoma"/>
          <w:szCs w:val="20"/>
          <w:lang w:eastAsia="zh-CN"/>
        </w:rPr>
        <w:t>以下条款适用于有资格提交在线服务校正订单或年度订单的企业和企业订购许可登记表客户。客户如不确定其是否有资格提交在线服务校正订单或年度订单，则应联系其软件顾问、经销商或</w:t>
      </w:r>
      <w:r w:rsidRPr="00356EDB">
        <w:rPr>
          <w:rFonts w:eastAsia="SimSun" w:cs="Tahoma"/>
          <w:szCs w:val="20"/>
          <w:lang w:eastAsia="zh-CN"/>
        </w:rPr>
        <w:t xml:space="preserve"> Microsoft </w:t>
      </w:r>
      <w:r w:rsidRPr="00356EDB">
        <w:rPr>
          <w:rFonts w:eastAsia="SimSun" w:cs="Tahoma"/>
          <w:szCs w:val="20"/>
          <w:lang w:eastAsia="zh-CN"/>
        </w:rPr>
        <w:t>客户经理以了解有关详情。</w:t>
      </w:r>
    </w:p>
    <w:p w14:paraId="0255ACC6" w14:textId="77777777" w:rsidR="00456002" w:rsidRDefault="00456002" w:rsidP="00366502">
      <w:pPr>
        <w:rPr>
          <w:rFonts w:eastAsia="SimSun" w:cs="Tahoma"/>
          <w:lang w:eastAsia="zh-CN"/>
        </w:rPr>
      </w:pPr>
    </w:p>
    <w:p w14:paraId="2BD1D03E" w14:textId="77777777" w:rsidR="00456002" w:rsidRPr="00356EDB" w:rsidRDefault="00456002" w:rsidP="00366502">
      <w:pPr>
        <w:rPr>
          <w:rFonts w:eastAsia="SimSun" w:cs="Tahoma"/>
          <w:lang w:eastAsia="zh-CN"/>
        </w:rPr>
      </w:pPr>
      <w:r w:rsidRPr="00356EDB">
        <w:rPr>
          <w:rFonts w:eastAsia="SimSun" w:cs="Tahoma"/>
          <w:szCs w:val="20"/>
          <w:lang w:eastAsia="zh-CN"/>
        </w:rPr>
        <w:t>在线服务校正订单或年度订单有资格获取以下在线服务：</w:t>
      </w:r>
    </w:p>
    <w:p w14:paraId="2B2EA9BA" w14:textId="77777777" w:rsidR="00456002" w:rsidRPr="00356EDB" w:rsidRDefault="00456002" w:rsidP="0055442E">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356EDB" w14:paraId="736F8EB7" w14:textId="77777777" w:rsidTr="005C647E">
        <w:trPr>
          <w:trHeight w:val="80"/>
          <w:tblHeader/>
        </w:trPr>
        <w:tc>
          <w:tcPr>
            <w:tcW w:w="5000" w:type="pct"/>
            <w:gridSpan w:val="2"/>
            <w:shd w:val="clear" w:color="auto" w:fill="FABF8F"/>
          </w:tcPr>
          <w:p w14:paraId="38320ED3" w14:textId="77777777" w:rsidR="00456002" w:rsidRPr="00356EDB" w:rsidRDefault="00456002" w:rsidP="005C647E">
            <w:pPr>
              <w:jc w:val="center"/>
              <w:rPr>
                <w:rFonts w:eastAsia="SimSun" w:cs="Tahoma"/>
                <w:b/>
              </w:rPr>
            </w:pPr>
            <w:r w:rsidRPr="00356EDB">
              <w:rPr>
                <w:rFonts w:eastAsia="SimSun" w:cs="Tahoma"/>
                <w:b/>
              </w:rPr>
              <w:t>在线服务</w:t>
            </w:r>
          </w:p>
        </w:tc>
      </w:tr>
      <w:tr w:rsidR="00456002" w:rsidRPr="00356EDB" w14:paraId="72BA48A6" w14:textId="77777777" w:rsidTr="005C647E">
        <w:trPr>
          <w:trHeight w:val="219"/>
        </w:trPr>
        <w:tc>
          <w:tcPr>
            <w:tcW w:w="2603" w:type="pct"/>
          </w:tcPr>
          <w:p w14:paraId="19C2E90F" w14:textId="77777777" w:rsidR="00D85FDD" w:rsidRPr="00356EDB" w:rsidRDefault="00D85FDD" w:rsidP="00A42F94">
            <w:pPr>
              <w:numPr>
                <w:ilvl w:val="0"/>
                <w:numId w:val="38"/>
              </w:numPr>
              <w:spacing w:before="80"/>
              <w:ind w:left="625" w:hanging="345"/>
              <w:jc w:val="both"/>
              <w:rPr>
                <w:rFonts w:eastAsia="SimSun" w:cs="Tahoma"/>
              </w:rPr>
            </w:pPr>
            <w:r w:rsidRPr="00356EDB">
              <w:rPr>
                <w:rFonts w:eastAsia="SimSun" w:cs="Tahoma"/>
              </w:rPr>
              <w:t>Exchange Online Archiving for Exchange Online*</w:t>
            </w:r>
          </w:p>
          <w:p w14:paraId="6573B18C" w14:textId="77777777" w:rsidR="00D85FDD" w:rsidRPr="00356EDB" w:rsidRDefault="00D85FDD" w:rsidP="00A42F94">
            <w:pPr>
              <w:numPr>
                <w:ilvl w:val="0"/>
                <w:numId w:val="38"/>
              </w:numPr>
              <w:spacing w:before="80"/>
              <w:ind w:left="625" w:hanging="345"/>
              <w:jc w:val="both"/>
              <w:rPr>
                <w:rFonts w:eastAsia="SimSun" w:cs="Tahoma"/>
              </w:rPr>
            </w:pPr>
            <w:r w:rsidRPr="00356EDB">
              <w:rPr>
                <w:rFonts w:eastAsia="SimSun" w:cs="Tahoma"/>
              </w:rPr>
              <w:t>Exchange Online Archiving for Exchange Server*</w:t>
            </w:r>
          </w:p>
          <w:p w14:paraId="226F448B" w14:textId="77777777" w:rsidR="00456002" w:rsidRPr="00356EDB" w:rsidRDefault="00456002" w:rsidP="00A42F94">
            <w:pPr>
              <w:numPr>
                <w:ilvl w:val="0"/>
                <w:numId w:val="38"/>
              </w:numPr>
              <w:spacing w:before="80"/>
              <w:ind w:left="625" w:hanging="345"/>
              <w:jc w:val="both"/>
              <w:rPr>
                <w:rFonts w:eastAsia="SimSun" w:cs="Tahoma"/>
              </w:rPr>
            </w:pPr>
            <w:r w:rsidRPr="00356EDB">
              <w:rPr>
                <w:rFonts w:eastAsia="SimSun" w:cs="Tahoma"/>
              </w:rPr>
              <w:t xml:space="preserve">Exchange Online </w:t>
            </w:r>
            <w:r w:rsidRPr="00356EDB">
              <w:rPr>
                <w:rFonts w:eastAsia="SimSun" w:cs="Tahoma"/>
              </w:rPr>
              <w:t>网亭</w:t>
            </w:r>
            <w:r w:rsidRPr="00356EDB">
              <w:rPr>
                <w:rFonts w:eastAsia="SimSun" w:cs="Tahoma"/>
              </w:rPr>
              <w:t>*</w:t>
            </w:r>
          </w:p>
          <w:p w14:paraId="21A54591" w14:textId="77777777" w:rsidR="00456002" w:rsidRPr="00356EDB" w:rsidRDefault="00456002" w:rsidP="00A42F94">
            <w:pPr>
              <w:numPr>
                <w:ilvl w:val="0"/>
                <w:numId w:val="38"/>
              </w:numPr>
              <w:spacing w:before="80"/>
              <w:ind w:left="625" w:hanging="345"/>
              <w:jc w:val="both"/>
              <w:rPr>
                <w:rFonts w:eastAsia="SimSun" w:cs="Tahoma"/>
              </w:rPr>
            </w:pPr>
            <w:r w:rsidRPr="00356EDB">
              <w:rPr>
                <w:rFonts w:eastAsia="SimSun" w:cs="Tahoma"/>
              </w:rPr>
              <w:t xml:space="preserve">Exchange Online </w:t>
            </w:r>
            <w:r w:rsidRPr="00356EDB">
              <w:rPr>
                <w:rFonts w:eastAsia="SimSun" w:cs="Tahoma"/>
              </w:rPr>
              <w:t>计划</w:t>
            </w:r>
            <w:r w:rsidRPr="00356EDB">
              <w:rPr>
                <w:rFonts w:eastAsia="SimSun" w:cs="Tahoma"/>
              </w:rPr>
              <w:t xml:space="preserve"> 1*</w:t>
            </w:r>
          </w:p>
          <w:p w14:paraId="5C6A8093" w14:textId="77777777" w:rsidR="00456002" w:rsidRPr="00356EDB" w:rsidRDefault="00456002" w:rsidP="00A42F94">
            <w:pPr>
              <w:numPr>
                <w:ilvl w:val="0"/>
                <w:numId w:val="38"/>
              </w:numPr>
              <w:spacing w:before="80"/>
              <w:ind w:left="625" w:hanging="345"/>
              <w:jc w:val="both"/>
              <w:rPr>
                <w:rFonts w:eastAsia="SimSun" w:cs="Tahoma"/>
              </w:rPr>
            </w:pPr>
            <w:r w:rsidRPr="00356EDB">
              <w:rPr>
                <w:rFonts w:eastAsia="SimSun" w:cs="Tahoma"/>
              </w:rPr>
              <w:t xml:space="preserve">Exchange Online </w:t>
            </w:r>
            <w:r w:rsidRPr="00356EDB">
              <w:rPr>
                <w:rFonts w:eastAsia="SimSun" w:cs="Tahoma"/>
              </w:rPr>
              <w:t>计划</w:t>
            </w:r>
            <w:r w:rsidRPr="00356EDB">
              <w:rPr>
                <w:rFonts w:eastAsia="SimSun" w:cs="Tahoma"/>
              </w:rPr>
              <w:t xml:space="preserve"> 2*</w:t>
            </w:r>
          </w:p>
          <w:p w14:paraId="7CD36A61" w14:textId="77777777" w:rsidR="00D85FDD" w:rsidRPr="00356EDB" w:rsidRDefault="00D85FDD" w:rsidP="00A42F94">
            <w:pPr>
              <w:numPr>
                <w:ilvl w:val="0"/>
                <w:numId w:val="38"/>
              </w:numPr>
              <w:spacing w:before="80"/>
              <w:ind w:left="625" w:hanging="345"/>
              <w:jc w:val="both"/>
              <w:rPr>
                <w:rFonts w:eastAsia="SimSun" w:cs="Tahoma"/>
              </w:rPr>
            </w:pPr>
            <w:r w:rsidRPr="00356EDB">
              <w:rPr>
                <w:rFonts w:eastAsia="SimSun" w:cs="Tahoma"/>
              </w:rPr>
              <w:t>Exchange Online Protection*</w:t>
            </w:r>
          </w:p>
          <w:p w14:paraId="55A5096B" w14:textId="77777777" w:rsidR="00456002" w:rsidRPr="00356EDB" w:rsidRDefault="00456002" w:rsidP="00A42F94">
            <w:pPr>
              <w:numPr>
                <w:ilvl w:val="0"/>
                <w:numId w:val="38"/>
              </w:numPr>
              <w:spacing w:before="80"/>
              <w:ind w:left="625" w:hanging="345"/>
              <w:jc w:val="both"/>
              <w:rPr>
                <w:rFonts w:eastAsia="SimSun" w:cs="Tahoma"/>
              </w:rPr>
            </w:pPr>
            <w:r w:rsidRPr="00356EDB">
              <w:rPr>
                <w:rFonts w:eastAsia="SimSun" w:cs="Tahoma"/>
              </w:rPr>
              <w:t xml:space="preserve">Lync Online </w:t>
            </w:r>
            <w:r w:rsidRPr="00356EDB">
              <w:rPr>
                <w:rFonts w:eastAsia="SimSun" w:cs="Tahoma"/>
              </w:rPr>
              <w:t>计划</w:t>
            </w:r>
            <w:r w:rsidRPr="00356EDB">
              <w:rPr>
                <w:rFonts w:eastAsia="SimSun" w:cs="Tahoma"/>
              </w:rPr>
              <w:t xml:space="preserve"> 1*</w:t>
            </w:r>
          </w:p>
          <w:p w14:paraId="37672337" w14:textId="77777777" w:rsidR="00456002" w:rsidRPr="00356EDB" w:rsidRDefault="00456002" w:rsidP="005215FA">
            <w:pPr>
              <w:numPr>
                <w:ilvl w:val="0"/>
                <w:numId w:val="38"/>
              </w:numPr>
              <w:spacing w:before="80"/>
              <w:ind w:left="625" w:hanging="345"/>
              <w:jc w:val="both"/>
              <w:rPr>
                <w:rFonts w:eastAsia="SimSun" w:cs="Tahoma"/>
              </w:rPr>
            </w:pPr>
            <w:r w:rsidRPr="00356EDB">
              <w:rPr>
                <w:rFonts w:eastAsia="SimSun" w:cs="Tahoma"/>
              </w:rPr>
              <w:t xml:space="preserve">Lync Online </w:t>
            </w:r>
            <w:r w:rsidRPr="00356EDB">
              <w:rPr>
                <w:rFonts w:eastAsia="SimSun" w:cs="Tahoma"/>
              </w:rPr>
              <w:t>计划</w:t>
            </w:r>
            <w:r w:rsidRPr="00356EDB">
              <w:rPr>
                <w:rFonts w:eastAsia="SimSun" w:cs="Tahoma"/>
              </w:rPr>
              <w:t xml:space="preserve"> 2*</w:t>
            </w:r>
          </w:p>
          <w:p w14:paraId="0ABECA8D" w14:textId="77777777" w:rsidR="00456002" w:rsidRPr="00356EDB" w:rsidRDefault="00456002" w:rsidP="00A42F94">
            <w:pPr>
              <w:numPr>
                <w:ilvl w:val="0"/>
                <w:numId w:val="38"/>
              </w:numPr>
              <w:spacing w:before="80"/>
              <w:ind w:left="625" w:hanging="345"/>
              <w:jc w:val="both"/>
              <w:rPr>
                <w:rFonts w:eastAsia="SimSun" w:cs="Tahoma"/>
              </w:rPr>
            </w:pPr>
            <w:r w:rsidRPr="00356EDB">
              <w:rPr>
                <w:rFonts w:eastAsia="SimSun" w:cs="Tahoma"/>
              </w:rPr>
              <w:t>Office 365</w:t>
            </w:r>
            <w:r w:rsidRPr="00356EDB">
              <w:rPr>
                <w:rFonts w:eastAsia="SimSun" w:cs="Tahoma"/>
              </w:rPr>
              <w:t>（企业版</w:t>
            </w:r>
            <w:r w:rsidRPr="00356EDB">
              <w:rPr>
                <w:rFonts w:eastAsia="SimSun" w:cs="Tahoma"/>
              </w:rPr>
              <w:t xml:space="preserve"> K1</w:t>
            </w:r>
            <w:r w:rsidRPr="00356EDB">
              <w:rPr>
                <w:rFonts w:eastAsia="SimSun" w:cs="Tahoma"/>
              </w:rPr>
              <w:t>）</w:t>
            </w:r>
            <w:r w:rsidRPr="00356EDB">
              <w:rPr>
                <w:rFonts w:eastAsia="SimSun" w:cs="Tahoma"/>
              </w:rPr>
              <w:t>*</w:t>
            </w:r>
          </w:p>
          <w:p w14:paraId="546D4755" w14:textId="77777777" w:rsidR="00456002" w:rsidRPr="00356EDB" w:rsidRDefault="00456002" w:rsidP="00A42F94">
            <w:pPr>
              <w:numPr>
                <w:ilvl w:val="0"/>
                <w:numId w:val="38"/>
              </w:numPr>
              <w:spacing w:before="80"/>
              <w:ind w:left="625" w:hanging="345"/>
              <w:jc w:val="both"/>
              <w:rPr>
                <w:rFonts w:eastAsia="SimSun" w:cs="Tahoma"/>
              </w:rPr>
            </w:pPr>
            <w:r w:rsidRPr="00356EDB">
              <w:rPr>
                <w:rFonts w:eastAsia="SimSun" w:cs="Tahoma"/>
              </w:rPr>
              <w:t>Office 365</w:t>
            </w:r>
            <w:r w:rsidRPr="00356EDB">
              <w:rPr>
                <w:rFonts w:eastAsia="SimSun" w:cs="Tahoma"/>
              </w:rPr>
              <w:t>（企业版</w:t>
            </w:r>
            <w:r w:rsidRPr="00356EDB">
              <w:rPr>
                <w:rFonts w:eastAsia="SimSun" w:cs="Tahoma"/>
              </w:rPr>
              <w:t xml:space="preserve"> E1</w:t>
            </w:r>
            <w:r w:rsidRPr="00356EDB">
              <w:rPr>
                <w:rFonts w:eastAsia="SimSun" w:cs="Tahoma"/>
              </w:rPr>
              <w:t>）</w:t>
            </w:r>
          </w:p>
          <w:p w14:paraId="7F5665FC" w14:textId="77777777" w:rsidR="00456002" w:rsidRPr="00356EDB" w:rsidRDefault="00456002" w:rsidP="00A42F94">
            <w:pPr>
              <w:numPr>
                <w:ilvl w:val="0"/>
                <w:numId w:val="38"/>
              </w:numPr>
              <w:spacing w:before="80"/>
              <w:ind w:left="625" w:hanging="345"/>
              <w:jc w:val="both"/>
              <w:rPr>
                <w:rFonts w:eastAsia="SimSun" w:cs="Tahoma"/>
              </w:rPr>
            </w:pPr>
            <w:r w:rsidRPr="00356EDB">
              <w:rPr>
                <w:rFonts w:eastAsia="SimSun" w:cs="Tahoma"/>
              </w:rPr>
              <w:t>Office 365</w:t>
            </w:r>
            <w:r w:rsidRPr="00356EDB">
              <w:rPr>
                <w:rFonts w:eastAsia="SimSun" w:cs="Tahoma"/>
              </w:rPr>
              <w:t>（企业版</w:t>
            </w:r>
            <w:r w:rsidRPr="00356EDB">
              <w:rPr>
                <w:rFonts w:eastAsia="SimSun" w:cs="Tahoma"/>
              </w:rPr>
              <w:t xml:space="preserve"> E3</w:t>
            </w:r>
            <w:r w:rsidRPr="00356EDB">
              <w:rPr>
                <w:rFonts w:eastAsia="SimSun" w:cs="Tahoma"/>
              </w:rPr>
              <w:t>）</w:t>
            </w:r>
          </w:p>
          <w:p w14:paraId="30937A25" w14:textId="77777777" w:rsidR="00F9021A" w:rsidRPr="00356EDB" w:rsidRDefault="00F9021A" w:rsidP="00F9021A">
            <w:pPr>
              <w:spacing w:before="80"/>
              <w:jc w:val="both"/>
              <w:rPr>
                <w:rFonts w:eastAsia="SimSun" w:cs="Tahoma"/>
              </w:rPr>
            </w:pPr>
          </w:p>
          <w:p w14:paraId="24C1B230" w14:textId="77777777" w:rsidR="00456002" w:rsidRPr="00356EDB" w:rsidRDefault="00456002" w:rsidP="00A42F94">
            <w:pPr>
              <w:numPr>
                <w:ilvl w:val="0"/>
                <w:numId w:val="38"/>
              </w:numPr>
              <w:spacing w:before="80"/>
              <w:ind w:left="625" w:hanging="345"/>
              <w:jc w:val="both"/>
              <w:rPr>
                <w:rFonts w:eastAsia="SimSun" w:cs="Tahoma"/>
              </w:rPr>
            </w:pPr>
            <w:r w:rsidRPr="00356EDB">
              <w:rPr>
                <w:rFonts w:eastAsia="SimSun" w:cs="Tahoma"/>
              </w:rPr>
              <w:lastRenderedPageBreak/>
              <w:t>Office 365</w:t>
            </w:r>
            <w:r w:rsidRPr="00356EDB">
              <w:rPr>
                <w:rFonts w:eastAsia="SimSun" w:cs="Tahoma"/>
              </w:rPr>
              <w:t>（企业版</w:t>
            </w:r>
            <w:r w:rsidRPr="00356EDB">
              <w:rPr>
                <w:rFonts w:eastAsia="SimSun" w:cs="Tahoma"/>
              </w:rPr>
              <w:t xml:space="preserve"> E4</w:t>
            </w:r>
            <w:r w:rsidRPr="00356EDB">
              <w:rPr>
                <w:rFonts w:eastAsia="SimSun" w:cs="Tahoma"/>
              </w:rPr>
              <w:t>）</w:t>
            </w:r>
          </w:p>
        </w:tc>
        <w:tc>
          <w:tcPr>
            <w:tcW w:w="2397" w:type="pct"/>
          </w:tcPr>
          <w:p w14:paraId="35DD9FA0" w14:textId="77777777" w:rsidR="00A32052" w:rsidRPr="00356EDB" w:rsidRDefault="00A32052" w:rsidP="001D63BA">
            <w:pPr>
              <w:numPr>
                <w:ilvl w:val="0"/>
                <w:numId w:val="38"/>
              </w:numPr>
              <w:spacing w:before="80"/>
              <w:ind w:left="692"/>
              <w:rPr>
                <w:rFonts w:eastAsia="SimSun" w:cs="Tahoma"/>
              </w:rPr>
            </w:pPr>
            <w:r w:rsidRPr="00356EDB">
              <w:rPr>
                <w:rFonts w:eastAsia="SimSun" w:cs="Tahoma"/>
                <w:color w:val="000000"/>
              </w:rPr>
              <w:lastRenderedPageBreak/>
              <w:t>Office 365</w:t>
            </w:r>
            <w:r w:rsidRPr="00356EDB">
              <w:rPr>
                <w:rFonts w:eastAsia="SimSun" w:cs="Tahoma"/>
                <w:color w:val="000000"/>
              </w:rPr>
              <w:t>（政府版</w:t>
            </w:r>
            <w:r w:rsidRPr="00356EDB">
              <w:rPr>
                <w:rFonts w:eastAsia="SimSun" w:cs="Tahoma"/>
                <w:color w:val="000000"/>
              </w:rPr>
              <w:t xml:space="preserve"> G1</w:t>
            </w:r>
            <w:r w:rsidRPr="00356EDB">
              <w:rPr>
                <w:rFonts w:eastAsia="SimSun" w:cs="Tahoma"/>
                <w:color w:val="000000"/>
              </w:rPr>
              <w:t>）</w:t>
            </w:r>
          </w:p>
          <w:p w14:paraId="12417BD8" w14:textId="77777777" w:rsidR="00A32052" w:rsidRPr="00356EDB" w:rsidRDefault="00A32052" w:rsidP="001D63BA">
            <w:pPr>
              <w:numPr>
                <w:ilvl w:val="0"/>
                <w:numId w:val="38"/>
              </w:numPr>
              <w:spacing w:before="80"/>
              <w:ind w:left="692"/>
              <w:rPr>
                <w:rFonts w:eastAsia="SimSun" w:cs="Tahoma"/>
              </w:rPr>
            </w:pPr>
            <w:r w:rsidRPr="00356EDB">
              <w:rPr>
                <w:rFonts w:eastAsia="SimSun" w:cs="Tahoma"/>
                <w:color w:val="000000"/>
              </w:rPr>
              <w:t>Office 365</w:t>
            </w:r>
            <w:r w:rsidRPr="00356EDB">
              <w:rPr>
                <w:rFonts w:eastAsia="SimSun" w:cs="Tahoma"/>
                <w:color w:val="000000"/>
              </w:rPr>
              <w:t>（政府版</w:t>
            </w:r>
            <w:r w:rsidRPr="00356EDB">
              <w:rPr>
                <w:rFonts w:eastAsia="SimSun" w:cs="Tahoma"/>
                <w:color w:val="000000"/>
              </w:rPr>
              <w:t xml:space="preserve"> G3</w:t>
            </w:r>
            <w:r w:rsidRPr="00356EDB">
              <w:rPr>
                <w:rFonts w:eastAsia="SimSun" w:cs="Tahoma"/>
                <w:color w:val="000000"/>
              </w:rPr>
              <w:t>）</w:t>
            </w:r>
          </w:p>
          <w:p w14:paraId="7538C237" w14:textId="77777777" w:rsidR="00A32052" w:rsidRPr="00356EDB" w:rsidRDefault="00A32052" w:rsidP="001D63BA">
            <w:pPr>
              <w:numPr>
                <w:ilvl w:val="0"/>
                <w:numId w:val="38"/>
              </w:numPr>
              <w:spacing w:before="80"/>
              <w:ind w:left="692"/>
              <w:rPr>
                <w:rFonts w:eastAsia="SimSun" w:cs="Tahoma"/>
              </w:rPr>
            </w:pPr>
            <w:r w:rsidRPr="00356EDB">
              <w:rPr>
                <w:rFonts w:eastAsia="SimSun" w:cs="Tahoma"/>
                <w:color w:val="000000"/>
              </w:rPr>
              <w:t>Office 365</w:t>
            </w:r>
            <w:r w:rsidRPr="00356EDB">
              <w:rPr>
                <w:rFonts w:eastAsia="SimSun" w:cs="Tahoma"/>
                <w:color w:val="000000"/>
              </w:rPr>
              <w:t>（政府版</w:t>
            </w:r>
            <w:r w:rsidRPr="00356EDB">
              <w:rPr>
                <w:rFonts w:eastAsia="SimSun" w:cs="Tahoma"/>
                <w:color w:val="000000"/>
              </w:rPr>
              <w:t xml:space="preserve"> G4</w:t>
            </w:r>
            <w:r w:rsidRPr="00356EDB">
              <w:rPr>
                <w:rFonts w:eastAsia="SimSun" w:cs="Tahoma"/>
                <w:color w:val="000000"/>
              </w:rPr>
              <w:t>）</w:t>
            </w:r>
          </w:p>
          <w:p w14:paraId="1D7FB364" w14:textId="77777777" w:rsidR="00252E73" w:rsidRPr="00356EDB" w:rsidRDefault="00252E73" w:rsidP="001D63BA">
            <w:pPr>
              <w:numPr>
                <w:ilvl w:val="0"/>
                <w:numId w:val="38"/>
              </w:numPr>
              <w:spacing w:before="80"/>
              <w:ind w:left="692"/>
              <w:rPr>
                <w:rFonts w:eastAsia="SimSun" w:cs="Tahoma"/>
              </w:rPr>
            </w:pPr>
            <w:r w:rsidRPr="00356EDB">
              <w:rPr>
                <w:rFonts w:eastAsia="SimSun" w:cs="Tahoma"/>
                <w:color w:val="000000"/>
              </w:rPr>
              <w:t>Office 365 ProPlus**</w:t>
            </w:r>
          </w:p>
          <w:p w14:paraId="4711BD19" w14:textId="77777777" w:rsidR="00456002" w:rsidRPr="00356EDB" w:rsidRDefault="00456002" w:rsidP="001D63BA">
            <w:pPr>
              <w:numPr>
                <w:ilvl w:val="0"/>
                <w:numId w:val="38"/>
              </w:numPr>
              <w:spacing w:before="80"/>
              <w:ind w:left="692"/>
              <w:rPr>
                <w:rFonts w:eastAsia="SimSun" w:cs="Tahoma"/>
              </w:rPr>
            </w:pPr>
            <w:r w:rsidRPr="00356EDB">
              <w:rPr>
                <w:rFonts w:eastAsia="SimSun" w:cs="Tahoma"/>
                <w:color w:val="000000"/>
              </w:rPr>
              <w:t>Office Web Applications*</w:t>
            </w:r>
          </w:p>
          <w:p w14:paraId="0E9043A6" w14:textId="77777777" w:rsidR="002D506A" w:rsidRPr="00356EDB" w:rsidRDefault="002D506A" w:rsidP="001D63BA">
            <w:pPr>
              <w:numPr>
                <w:ilvl w:val="0"/>
                <w:numId w:val="38"/>
              </w:numPr>
              <w:spacing w:before="80"/>
              <w:ind w:left="692"/>
              <w:rPr>
                <w:rFonts w:eastAsia="SimSun" w:cs="Tahoma"/>
              </w:rPr>
            </w:pPr>
            <w:r w:rsidRPr="00356EDB">
              <w:rPr>
                <w:rFonts w:eastAsia="SimSun" w:cs="Tahoma"/>
                <w:color w:val="000000"/>
              </w:rPr>
              <w:t>Power BI for Office 365*</w:t>
            </w:r>
          </w:p>
          <w:p w14:paraId="4F7FE96E" w14:textId="77777777" w:rsidR="00454646" w:rsidRPr="00356EDB" w:rsidRDefault="00454646" w:rsidP="001D63BA">
            <w:pPr>
              <w:numPr>
                <w:ilvl w:val="0"/>
                <w:numId w:val="38"/>
              </w:numPr>
              <w:spacing w:before="80"/>
              <w:ind w:left="692"/>
              <w:rPr>
                <w:rFonts w:eastAsia="SimSun" w:cs="Tahoma"/>
              </w:rPr>
            </w:pPr>
            <w:r w:rsidRPr="00356EDB">
              <w:rPr>
                <w:rFonts w:eastAsia="SimSun" w:cs="Tahoma"/>
                <w:color w:val="000000"/>
              </w:rPr>
              <w:t>Project Pro for Office 365*</w:t>
            </w:r>
          </w:p>
          <w:p w14:paraId="792B0EA7" w14:textId="77777777" w:rsidR="00454646" w:rsidRPr="00356EDB" w:rsidRDefault="00454646" w:rsidP="001D63BA">
            <w:pPr>
              <w:numPr>
                <w:ilvl w:val="0"/>
                <w:numId w:val="38"/>
              </w:numPr>
              <w:spacing w:before="80"/>
              <w:ind w:left="692"/>
              <w:rPr>
                <w:rFonts w:eastAsia="SimSun" w:cs="Tahoma"/>
              </w:rPr>
            </w:pPr>
            <w:r w:rsidRPr="00356EDB">
              <w:rPr>
                <w:rFonts w:eastAsia="SimSun" w:cs="Tahoma"/>
                <w:color w:val="000000"/>
              </w:rPr>
              <w:t>Project Online*</w:t>
            </w:r>
          </w:p>
          <w:p w14:paraId="03DE19E1" w14:textId="77777777" w:rsidR="00456002" w:rsidRPr="00356EDB" w:rsidRDefault="00456002" w:rsidP="001D63BA">
            <w:pPr>
              <w:numPr>
                <w:ilvl w:val="0"/>
                <w:numId w:val="38"/>
              </w:numPr>
              <w:spacing w:before="80"/>
              <w:ind w:left="692"/>
              <w:rPr>
                <w:rFonts w:eastAsia="SimSun" w:cs="Tahoma"/>
              </w:rPr>
            </w:pPr>
            <w:r w:rsidRPr="00356EDB">
              <w:rPr>
                <w:rFonts w:eastAsia="SimSun" w:cs="Tahoma"/>
                <w:color w:val="000000"/>
              </w:rPr>
              <w:t xml:space="preserve">SharePoint Online </w:t>
            </w:r>
            <w:r w:rsidRPr="00356EDB">
              <w:rPr>
                <w:rFonts w:eastAsia="SimSun" w:cs="Tahoma"/>
                <w:color w:val="000000"/>
              </w:rPr>
              <w:t>计划</w:t>
            </w:r>
            <w:r w:rsidRPr="00356EDB">
              <w:rPr>
                <w:rFonts w:eastAsia="SimSun" w:cs="Tahoma"/>
                <w:color w:val="000000"/>
              </w:rPr>
              <w:t xml:space="preserve"> 1*</w:t>
            </w:r>
          </w:p>
          <w:p w14:paraId="7A936DEE" w14:textId="77777777" w:rsidR="00456002" w:rsidRPr="00356EDB" w:rsidRDefault="00456002" w:rsidP="001D63BA">
            <w:pPr>
              <w:numPr>
                <w:ilvl w:val="0"/>
                <w:numId w:val="38"/>
              </w:numPr>
              <w:spacing w:before="80"/>
              <w:ind w:left="692"/>
              <w:rPr>
                <w:rFonts w:eastAsia="SimSun" w:cs="Tahoma"/>
              </w:rPr>
            </w:pPr>
            <w:r w:rsidRPr="00356EDB">
              <w:rPr>
                <w:rFonts w:eastAsia="SimSun" w:cs="Tahoma"/>
                <w:color w:val="000000"/>
              </w:rPr>
              <w:t xml:space="preserve">SharePoint Online </w:t>
            </w:r>
            <w:r w:rsidRPr="00356EDB">
              <w:rPr>
                <w:rFonts w:eastAsia="SimSun" w:cs="Tahoma"/>
                <w:color w:val="000000"/>
              </w:rPr>
              <w:t>计划</w:t>
            </w:r>
            <w:r w:rsidRPr="00356EDB">
              <w:rPr>
                <w:rFonts w:eastAsia="SimSun" w:cs="Tahoma"/>
                <w:color w:val="000000"/>
              </w:rPr>
              <w:t xml:space="preserve"> 2*</w:t>
            </w:r>
          </w:p>
          <w:p w14:paraId="04ED2F36" w14:textId="77777777" w:rsidR="00456002" w:rsidRPr="00356EDB" w:rsidRDefault="00456002" w:rsidP="001D63BA">
            <w:pPr>
              <w:numPr>
                <w:ilvl w:val="0"/>
                <w:numId w:val="38"/>
              </w:numPr>
              <w:spacing w:before="80"/>
              <w:ind w:left="692"/>
              <w:rPr>
                <w:rFonts w:eastAsia="SimSun" w:cs="Tahoma"/>
              </w:rPr>
            </w:pPr>
            <w:r w:rsidRPr="00356EDB">
              <w:rPr>
                <w:rFonts w:eastAsia="SimSun" w:cs="Tahoma"/>
                <w:color w:val="000000"/>
              </w:rPr>
              <w:t>SharePoint Online Partner Access*</w:t>
            </w:r>
          </w:p>
          <w:p w14:paraId="1A38E5E3" w14:textId="77777777" w:rsidR="00454646" w:rsidRPr="00356EDB" w:rsidRDefault="00454646" w:rsidP="001D63BA">
            <w:pPr>
              <w:numPr>
                <w:ilvl w:val="0"/>
                <w:numId w:val="38"/>
              </w:numPr>
              <w:spacing w:before="80"/>
              <w:ind w:left="692"/>
              <w:rPr>
                <w:rFonts w:eastAsia="SimSun" w:cs="Tahoma"/>
              </w:rPr>
            </w:pPr>
            <w:r w:rsidRPr="00356EDB">
              <w:rPr>
                <w:rFonts w:eastAsia="SimSun" w:cs="Tahoma"/>
                <w:color w:val="000000"/>
              </w:rPr>
              <w:t>Visio Pro for Office 365*</w:t>
            </w:r>
          </w:p>
          <w:p w14:paraId="13D802F2" w14:textId="77777777" w:rsidR="00D8521B" w:rsidRPr="00356EDB" w:rsidRDefault="001D63BA" w:rsidP="001D63BA">
            <w:pPr>
              <w:numPr>
                <w:ilvl w:val="0"/>
                <w:numId w:val="38"/>
              </w:numPr>
              <w:spacing w:before="80"/>
              <w:ind w:left="692"/>
              <w:rPr>
                <w:rFonts w:eastAsia="SimSun" w:cs="Tahoma"/>
              </w:rPr>
            </w:pPr>
            <w:r w:rsidRPr="00356EDB">
              <w:rPr>
                <w:rFonts w:eastAsia="SimSun" w:cs="Tahoma"/>
                <w:color w:val="000000"/>
              </w:rPr>
              <w:t>Microsoft Rights Management*</w:t>
            </w:r>
          </w:p>
          <w:p w14:paraId="60F5AA58" w14:textId="77777777" w:rsidR="00F9021A" w:rsidRPr="00356EDB" w:rsidRDefault="00F9021A" w:rsidP="00F9021A">
            <w:pPr>
              <w:spacing w:before="80"/>
              <w:ind w:left="692"/>
              <w:rPr>
                <w:rFonts w:eastAsia="SimSun" w:cs="Tahoma"/>
              </w:rPr>
            </w:pPr>
          </w:p>
          <w:p w14:paraId="4B94E728" w14:textId="77777777" w:rsidR="00456002" w:rsidRPr="00356EDB" w:rsidRDefault="00456002" w:rsidP="001D63BA">
            <w:pPr>
              <w:numPr>
                <w:ilvl w:val="0"/>
                <w:numId w:val="38"/>
              </w:numPr>
              <w:spacing w:before="80"/>
              <w:ind w:left="692"/>
              <w:rPr>
                <w:rFonts w:eastAsia="SimSun" w:cs="Tahoma"/>
              </w:rPr>
            </w:pPr>
            <w:r w:rsidRPr="00356EDB">
              <w:rPr>
                <w:rFonts w:eastAsia="SimSun" w:cs="Tahoma"/>
                <w:color w:val="000000"/>
              </w:rPr>
              <w:lastRenderedPageBreak/>
              <w:t>Windows Intune</w:t>
            </w:r>
          </w:p>
          <w:p w14:paraId="2A74C6AB" w14:textId="77777777" w:rsidR="00456002" w:rsidRPr="00356EDB" w:rsidRDefault="00BD6C2C" w:rsidP="001D63BA">
            <w:pPr>
              <w:numPr>
                <w:ilvl w:val="0"/>
                <w:numId w:val="38"/>
              </w:numPr>
              <w:spacing w:before="80"/>
              <w:ind w:left="692"/>
              <w:rPr>
                <w:rFonts w:eastAsia="SimSun" w:cs="Tahoma"/>
              </w:rPr>
            </w:pPr>
            <w:r w:rsidRPr="00356EDB">
              <w:rPr>
                <w:rFonts w:eastAsia="SimSun" w:cs="Tahoma"/>
                <w:color w:val="000000"/>
              </w:rPr>
              <w:t>Windows Intune Add-on*</w:t>
            </w:r>
            <w:r w:rsidRPr="00356EDB">
              <w:rPr>
                <w:rFonts w:eastAsia="SimSun" w:cs="Tahoma"/>
                <w:color w:val="000000"/>
              </w:rPr>
              <w:t>、</w:t>
            </w:r>
            <w:r w:rsidRPr="00356EDB">
              <w:rPr>
                <w:rFonts w:eastAsia="SimSun" w:cs="Tahoma"/>
                <w:color w:val="000000"/>
              </w:rPr>
              <w:t>***</w:t>
            </w:r>
          </w:p>
          <w:p w14:paraId="5CF65F7E" w14:textId="77777777" w:rsidR="00F27B29" w:rsidRPr="00356EDB" w:rsidRDefault="00F27B29" w:rsidP="001D63BA">
            <w:pPr>
              <w:numPr>
                <w:ilvl w:val="0"/>
                <w:numId w:val="38"/>
              </w:numPr>
              <w:spacing w:before="80"/>
              <w:ind w:left="692"/>
              <w:rPr>
                <w:rFonts w:eastAsia="SimSun" w:cs="Tahoma"/>
              </w:rPr>
            </w:pPr>
            <w:r w:rsidRPr="00356EDB">
              <w:rPr>
                <w:rFonts w:eastAsia="SimSun" w:cs="Tahoma"/>
                <w:color w:val="000000"/>
              </w:rPr>
              <w:t>Yammer Enterprise*</w:t>
            </w:r>
          </w:p>
        </w:tc>
      </w:tr>
    </w:tbl>
    <w:p w14:paraId="6F820D60" w14:textId="77777777" w:rsidR="00456002" w:rsidRPr="00356EDB" w:rsidRDefault="00456002" w:rsidP="00456002">
      <w:pPr>
        <w:tabs>
          <w:tab w:val="left" w:pos="360"/>
        </w:tabs>
        <w:ind w:left="720"/>
        <w:rPr>
          <w:rFonts w:eastAsia="SimSun" w:cs="Tahoma"/>
        </w:rPr>
      </w:pPr>
      <w:r w:rsidRPr="00356EDB">
        <w:rPr>
          <w:rFonts w:eastAsia="SimSun" w:cs="Tahoma"/>
          <w:i/>
          <w:sz w:val="16"/>
          <w:szCs w:val="20"/>
        </w:rPr>
        <w:lastRenderedPageBreak/>
        <w:t xml:space="preserve">* </w:t>
      </w:r>
      <w:r w:rsidRPr="00356EDB">
        <w:rPr>
          <w:rFonts w:eastAsia="SimSun" w:cs="Tahoma"/>
          <w:i/>
          <w:sz w:val="16"/>
          <w:szCs w:val="20"/>
        </w:rPr>
        <w:t>附加产品</w:t>
      </w:r>
    </w:p>
    <w:p w14:paraId="6B480C7D" w14:textId="77777777" w:rsidR="00252E73" w:rsidRPr="00356EDB" w:rsidRDefault="00252E73" w:rsidP="00252E73">
      <w:pPr>
        <w:tabs>
          <w:tab w:val="left" w:pos="360"/>
        </w:tabs>
        <w:ind w:left="720"/>
        <w:rPr>
          <w:rFonts w:eastAsia="SimSun" w:cs="Tahoma"/>
        </w:rPr>
      </w:pPr>
      <w:r w:rsidRPr="00356EDB">
        <w:rPr>
          <w:rFonts w:eastAsia="SimSun" w:cs="Tahoma"/>
          <w:i/>
          <w:sz w:val="16"/>
          <w:szCs w:val="20"/>
        </w:rPr>
        <w:t xml:space="preserve">** </w:t>
      </w:r>
      <w:r w:rsidRPr="00356EDB">
        <w:rPr>
          <w:rFonts w:eastAsia="SimSun" w:cs="Tahoma"/>
          <w:i/>
          <w:sz w:val="16"/>
          <w:szCs w:val="20"/>
        </w:rPr>
        <w:t>企业产品</w:t>
      </w:r>
    </w:p>
    <w:p w14:paraId="461417EA" w14:textId="77777777" w:rsidR="00456002" w:rsidRPr="00356EDB" w:rsidRDefault="003929D1" w:rsidP="00456002">
      <w:pPr>
        <w:tabs>
          <w:tab w:val="left" w:pos="360"/>
        </w:tabs>
        <w:ind w:left="720"/>
        <w:rPr>
          <w:rFonts w:eastAsia="SimSun" w:cs="Tahoma"/>
        </w:rPr>
      </w:pPr>
      <w:r w:rsidRPr="00356EDB">
        <w:rPr>
          <w:rFonts w:eastAsia="SimSun" w:cs="Tahoma"/>
          <w:i/>
          <w:sz w:val="16"/>
          <w:szCs w:val="20"/>
        </w:rPr>
        <w:t>***“Windows Intune Add-on”</w:t>
      </w:r>
      <w:r w:rsidRPr="00356EDB">
        <w:rPr>
          <w:rFonts w:eastAsia="SimSun" w:cs="Tahoma"/>
          <w:i/>
          <w:sz w:val="16"/>
          <w:szCs w:val="20"/>
        </w:rPr>
        <w:t>是</w:t>
      </w:r>
      <w:r w:rsidRPr="00356EDB">
        <w:rPr>
          <w:rFonts w:eastAsia="SimSun" w:cs="Tahoma"/>
          <w:i/>
          <w:sz w:val="16"/>
          <w:szCs w:val="20"/>
        </w:rPr>
        <w:t xml:space="preserve"> Windows Intune Add-on for System Center Configuration Manager &amp; System Center Endpoint Protection</w:t>
      </w:r>
      <w:r w:rsidRPr="00356EDB">
        <w:rPr>
          <w:rFonts w:eastAsia="SimSun" w:cs="Tahoma"/>
          <w:i/>
          <w:sz w:val="16"/>
          <w:szCs w:val="20"/>
        </w:rPr>
        <w:t>（每用户）的缩写</w:t>
      </w:r>
    </w:p>
    <w:p w14:paraId="0BE63345" w14:textId="77777777" w:rsidR="003929D1" w:rsidRPr="00356EDB" w:rsidRDefault="003929D1" w:rsidP="00A12176">
      <w:pPr>
        <w:tabs>
          <w:tab w:val="left" w:pos="360"/>
        </w:tabs>
        <w:rPr>
          <w:rFonts w:eastAsia="SimSun" w:cs="Tahoma"/>
        </w:rPr>
      </w:pPr>
    </w:p>
    <w:p w14:paraId="19498794" w14:textId="77777777" w:rsidR="00456002" w:rsidRPr="00356EDB" w:rsidRDefault="00456002" w:rsidP="001E7C5F">
      <w:pPr>
        <w:tabs>
          <w:tab w:val="left" w:pos="360"/>
        </w:tabs>
        <w:spacing w:after="60"/>
        <w:rPr>
          <w:rFonts w:eastAsia="SimSun" w:cs="Tahoma"/>
          <w:lang w:eastAsia="zh-CN"/>
        </w:rPr>
      </w:pPr>
      <w:r w:rsidRPr="00356EDB">
        <w:rPr>
          <w:rFonts w:eastAsia="SimSun" w:cs="Tahoma"/>
          <w:b/>
          <w:szCs w:val="20"/>
          <w:lang w:eastAsia="zh-CN"/>
        </w:rPr>
        <w:t>订购许可削减</w:t>
      </w:r>
    </w:p>
    <w:p w14:paraId="34E3045F" w14:textId="77777777" w:rsidR="00456002" w:rsidRPr="00356EDB" w:rsidRDefault="00456002" w:rsidP="00366502">
      <w:pPr>
        <w:tabs>
          <w:tab w:val="left" w:pos="360"/>
        </w:tabs>
        <w:rPr>
          <w:rFonts w:eastAsia="SimSun" w:cs="Tahoma"/>
          <w:lang w:eastAsia="zh-CN"/>
        </w:rPr>
      </w:pPr>
      <w:r w:rsidRPr="00356EDB">
        <w:rPr>
          <w:rFonts w:eastAsia="SimSun" w:cs="Tahoma"/>
          <w:b/>
          <w:szCs w:val="20"/>
          <w:lang w:eastAsia="zh-CN"/>
        </w:rPr>
        <w:t>注意：</w:t>
      </w:r>
      <w:r w:rsidRPr="00356EDB">
        <w:rPr>
          <w:rFonts w:eastAsia="SimSun" w:cs="Tahoma"/>
          <w:szCs w:val="20"/>
          <w:lang w:eastAsia="zh-CN"/>
        </w:rPr>
        <w:t>以下条款适用于有资格报告订购许可削减的企业客户。客户如不确定其是否有资格报告订购许可削减，则应联系其软件顾问、经销商或</w:t>
      </w:r>
      <w:r w:rsidRPr="00356EDB">
        <w:rPr>
          <w:rFonts w:eastAsia="SimSun" w:cs="Tahoma"/>
          <w:szCs w:val="20"/>
          <w:lang w:eastAsia="zh-CN"/>
        </w:rPr>
        <w:t xml:space="preserve"> Microsoft </w:t>
      </w:r>
      <w:r w:rsidRPr="00356EDB">
        <w:rPr>
          <w:rFonts w:eastAsia="SimSun" w:cs="Tahoma"/>
          <w:szCs w:val="20"/>
          <w:lang w:eastAsia="zh-CN"/>
        </w:rPr>
        <w:t>客户经理以了解有关详情。</w:t>
      </w:r>
    </w:p>
    <w:p w14:paraId="042B6E8E" w14:textId="77777777" w:rsidR="00456002" w:rsidRPr="00356EDB" w:rsidRDefault="00456002" w:rsidP="00366502">
      <w:pPr>
        <w:tabs>
          <w:tab w:val="left" w:pos="360"/>
        </w:tabs>
        <w:rPr>
          <w:rFonts w:eastAsia="SimSun" w:cs="Tahoma"/>
          <w:lang w:eastAsia="zh-CN"/>
        </w:rPr>
      </w:pPr>
    </w:p>
    <w:p w14:paraId="113D005A" w14:textId="77777777" w:rsidR="00456002" w:rsidRPr="00356EDB" w:rsidRDefault="00456002" w:rsidP="00366502">
      <w:pPr>
        <w:tabs>
          <w:tab w:val="left" w:pos="360"/>
        </w:tabs>
        <w:rPr>
          <w:rFonts w:eastAsia="SimSun" w:cs="Tahoma"/>
          <w:lang w:eastAsia="zh-CN"/>
        </w:rPr>
      </w:pPr>
      <w:r w:rsidRPr="00356EDB">
        <w:rPr>
          <w:rFonts w:eastAsia="SimSun" w:cs="Tahoma"/>
          <w:szCs w:val="20"/>
          <w:lang w:eastAsia="zh-CN"/>
        </w:rPr>
        <w:t>以下订购许可有资格进行许可数量调整：</w:t>
      </w:r>
    </w:p>
    <w:p w14:paraId="6C432A19" w14:textId="77777777" w:rsidR="00456002" w:rsidRPr="00356EDB" w:rsidRDefault="00456002" w:rsidP="00456002">
      <w:pPr>
        <w:tabs>
          <w:tab w:val="left" w:pos="360"/>
        </w:tabs>
        <w:ind w:left="720"/>
        <w:rPr>
          <w:rFonts w:eastAsia="SimSun" w:cs="Tahoma"/>
          <w:lang w:eastAsia="zh-CN"/>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356EDB" w14:paraId="59B25A5A" w14:textId="77777777" w:rsidTr="0090036D">
        <w:trPr>
          <w:trHeight w:val="80"/>
          <w:tblHeader/>
        </w:trPr>
        <w:tc>
          <w:tcPr>
            <w:tcW w:w="5000" w:type="pct"/>
            <w:gridSpan w:val="2"/>
            <w:shd w:val="clear" w:color="auto" w:fill="FABF8F"/>
          </w:tcPr>
          <w:p w14:paraId="67B30421" w14:textId="77777777" w:rsidR="00456002" w:rsidRPr="00356EDB" w:rsidRDefault="00B215EA" w:rsidP="00CD10FD">
            <w:pPr>
              <w:jc w:val="center"/>
              <w:rPr>
                <w:rFonts w:eastAsia="SimSun" w:cs="Tahoma"/>
                <w:b/>
              </w:rPr>
            </w:pPr>
            <w:r w:rsidRPr="00356EDB">
              <w:rPr>
                <w:rFonts w:eastAsia="SimSun" w:cs="Tahoma"/>
                <w:b/>
              </w:rPr>
              <w:t>订购许可</w:t>
            </w:r>
          </w:p>
        </w:tc>
      </w:tr>
      <w:tr w:rsidR="00456002" w:rsidRPr="00356EDB" w14:paraId="2E6835F8" w14:textId="77777777" w:rsidTr="007E466C">
        <w:trPr>
          <w:trHeight w:val="219"/>
        </w:trPr>
        <w:tc>
          <w:tcPr>
            <w:tcW w:w="2500" w:type="pct"/>
          </w:tcPr>
          <w:p w14:paraId="2A410BE8" w14:textId="77777777" w:rsidR="00D85FDD" w:rsidRPr="00356EDB" w:rsidRDefault="00D85FDD" w:rsidP="00346F4B">
            <w:pPr>
              <w:numPr>
                <w:ilvl w:val="0"/>
                <w:numId w:val="38"/>
              </w:numPr>
              <w:spacing w:before="80"/>
              <w:rPr>
                <w:rFonts w:eastAsia="SimSun" w:cs="Tahoma"/>
              </w:rPr>
            </w:pPr>
            <w:r w:rsidRPr="00356EDB">
              <w:rPr>
                <w:rFonts w:eastAsia="SimSun" w:cs="Tahoma"/>
              </w:rPr>
              <w:t>Exchange Online Archiving for Exchange Online*</w:t>
            </w:r>
          </w:p>
          <w:p w14:paraId="1C729BA0" w14:textId="77777777" w:rsidR="00D85FDD" w:rsidRPr="00356EDB" w:rsidRDefault="00D85FDD" w:rsidP="00346F4B">
            <w:pPr>
              <w:numPr>
                <w:ilvl w:val="0"/>
                <w:numId w:val="38"/>
              </w:numPr>
              <w:spacing w:before="80"/>
              <w:rPr>
                <w:rFonts w:eastAsia="SimSun" w:cs="Tahoma"/>
              </w:rPr>
            </w:pPr>
            <w:r w:rsidRPr="00356EDB">
              <w:rPr>
                <w:rFonts w:eastAsia="SimSun" w:cs="Tahoma"/>
              </w:rPr>
              <w:t>Exchange Online Archiving for Exchange Server*</w:t>
            </w:r>
          </w:p>
          <w:p w14:paraId="73C90284" w14:textId="77777777" w:rsidR="00456002" w:rsidRPr="00356EDB" w:rsidRDefault="00456002" w:rsidP="00346F4B">
            <w:pPr>
              <w:numPr>
                <w:ilvl w:val="0"/>
                <w:numId w:val="38"/>
              </w:numPr>
              <w:spacing w:before="80"/>
              <w:rPr>
                <w:rFonts w:eastAsia="SimSun" w:cs="Tahoma"/>
              </w:rPr>
            </w:pPr>
            <w:r w:rsidRPr="00356EDB">
              <w:rPr>
                <w:rFonts w:eastAsia="SimSun" w:cs="Tahoma"/>
              </w:rPr>
              <w:t xml:space="preserve">Exchange Online </w:t>
            </w:r>
            <w:r w:rsidRPr="00356EDB">
              <w:rPr>
                <w:rFonts w:eastAsia="SimSun" w:cs="Tahoma"/>
              </w:rPr>
              <w:t>网亭</w:t>
            </w:r>
            <w:r w:rsidRPr="00356EDB">
              <w:rPr>
                <w:rFonts w:eastAsia="SimSun" w:cs="Tahoma"/>
              </w:rPr>
              <w:t>*</w:t>
            </w:r>
          </w:p>
          <w:p w14:paraId="01728768" w14:textId="77777777" w:rsidR="00456002" w:rsidRPr="00356EDB" w:rsidRDefault="00456002" w:rsidP="00346F4B">
            <w:pPr>
              <w:numPr>
                <w:ilvl w:val="0"/>
                <w:numId w:val="38"/>
              </w:numPr>
              <w:spacing w:before="80"/>
              <w:rPr>
                <w:rFonts w:eastAsia="SimSun" w:cs="Tahoma"/>
              </w:rPr>
            </w:pPr>
            <w:r w:rsidRPr="00356EDB">
              <w:rPr>
                <w:rFonts w:eastAsia="SimSun" w:cs="Tahoma"/>
              </w:rPr>
              <w:t xml:space="preserve">Exchange Online </w:t>
            </w:r>
            <w:r w:rsidRPr="00356EDB">
              <w:rPr>
                <w:rFonts w:eastAsia="SimSun" w:cs="Tahoma"/>
              </w:rPr>
              <w:t>计划</w:t>
            </w:r>
            <w:r w:rsidRPr="00356EDB">
              <w:rPr>
                <w:rFonts w:eastAsia="SimSun" w:cs="Tahoma"/>
              </w:rPr>
              <w:t xml:space="preserve"> 1*</w:t>
            </w:r>
          </w:p>
          <w:p w14:paraId="21C1413A" w14:textId="77777777" w:rsidR="00456002" w:rsidRPr="00356EDB" w:rsidRDefault="00456002" w:rsidP="00346F4B">
            <w:pPr>
              <w:numPr>
                <w:ilvl w:val="0"/>
                <w:numId w:val="38"/>
              </w:numPr>
              <w:spacing w:before="80"/>
              <w:rPr>
                <w:rFonts w:eastAsia="SimSun" w:cs="Tahoma"/>
              </w:rPr>
            </w:pPr>
            <w:r w:rsidRPr="00356EDB">
              <w:rPr>
                <w:rFonts w:eastAsia="SimSun" w:cs="Tahoma"/>
              </w:rPr>
              <w:t xml:space="preserve">Exchange Online </w:t>
            </w:r>
            <w:r w:rsidRPr="00356EDB">
              <w:rPr>
                <w:rFonts w:eastAsia="SimSun" w:cs="Tahoma"/>
              </w:rPr>
              <w:t>计划</w:t>
            </w:r>
            <w:r w:rsidRPr="00356EDB">
              <w:rPr>
                <w:rFonts w:eastAsia="SimSun" w:cs="Tahoma"/>
              </w:rPr>
              <w:t xml:space="preserve"> 2*</w:t>
            </w:r>
          </w:p>
          <w:p w14:paraId="0DF01A80" w14:textId="77777777" w:rsidR="00D85FDD" w:rsidRPr="00356EDB" w:rsidRDefault="00D85FDD" w:rsidP="00346F4B">
            <w:pPr>
              <w:numPr>
                <w:ilvl w:val="0"/>
                <w:numId w:val="38"/>
              </w:numPr>
              <w:spacing w:before="80"/>
              <w:rPr>
                <w:rFonts w:eastAsia="SimSun" w:cs="Tahoma"/>
              </w:rPr>
            </w:pPr>
            <w:r w:rsidRPr="00356EDB">
              <w:rPr>
                <w:rFonts w:eastAsia="SimSun" w:cs="Tahoma"/>
              </w:rPr>
              <w:t>Exchange Online Protection*</w:t>
            </w:r>
          </w:p>
          <w:p w14:paraId="4F3569F7" w14:textId="77777777" w:rsidR="00BE666F" w:rsidRDefault="00BE666F" w:rsidP="00BE666F">
            <w:pPr>
              <w:numPr>
                <w:ilvl w:val="0"/>
                <w:numId w:val="38"/>
              </w:numPr>
              <w:spacing w:before="80"/>
              <w:rPr>
                <w:rFonts w:cs="Tahoma"/>
              </w:rPr>
            </w:pPr>
            <w:r>
              <w:rPr>
                <w:rFonts w:cs="Tahoma"/>
              </w:rPr>
              <w:t>Microsoft Dynamics CRM Online Essential</w:t>
            </w:r>
          </w:p>
          <w:p w14:paraId="4F2F1989" w14:textId="77777777" w:rsidR="00BE666F" w:rsidRDefault="00BE666F" w:rsidP="00BE666F">
            <w:pPr>
              <w:numPr>
                <w:ilvl w:val="0"/>
                <w:numId w:val="38"/>
              </w:numPr>
              <w:spacing w:before="80"/>
              <w:rPr>
                <w:rFonts w:cs="Tahoma"/>
              </w:rPr>
            </w:pPr>
            <w:r>
              <w:rPr>
                <w:rFonts w:cs="Tahoma"/>
              </w:rPr>
              <w:t>Microsoft Dynamics CRM Online Basic</w:t>
            </w:r>
          </w:p>
          <w:p w14:paraId="5CF37509" w14:textId="77777777" w:rsidR="00BE666F" w:rsidRPr="002C1735" w:rsidRDefault="00BE666F" w:rsidP="00BE666F">
            <w:pPr>
              <w:numPr>
                <w:ilvl w:val="0"/>
                <w:numId w:val="38"/>
              </w:numPr>
              <w:spacing w:before="80"/>
              <w:rPr>
                <w:rFonts w:cs="Tahoma"/>
              </w:rPr>
            </w:pPr>
            <w:r>
              <w:rPr>
                <w:rFonts w:cs="Tahoma"/>
              </w:rPr>
              <w:t>Microsoft Dynamics CRM Online Professional</w:t>
            </w:r>
          </w:p>
          <w:p w14:paraId="02DDB310" w14:textId="77777777" w:rsidR="00456002" w:rsidRPr="00356EDB" w:rsidRDefault="00456002" w:rsidP="00346F4B">
            <w:pPr>
              <w:numPr>
                <w:ilvl w:val="0"/>
                <w:numId w:val="38"/>
              </w:numPr>
              <w:spacing w:before="80"/>
              <w:rPr>
                <w:rFonts w:eastAsia="SimSun" w:cs="Tahoma"/>
              </w:rPr>
            </w:pPr>
            <w:r w:rsidRPr="00356EDB">
              <w:rPr>
                <w:rFonts w:eastAsia="SimSun" w:cs="Tahoma"/>
              </w:rPr>
              <w:t xml:space="preserve">Lync Online </w:t>
            </w:r>
            <w:r w:rsidRPr="00356EDB">
              <w:rPr>
                <w:rFonts w:eastAsia="SimSun" w:cs="Tahoma"/>
              </w:rPr>
              <w:t>计划</w:t>
            </w:r>
            <w:r w:rsidRPr="00356EDB">
              <w:rPr>
                <w:rFonts w:eastAsia="SimSun" w:cs="Tahoma"/>
              </w:rPr>
              <w:t xml:space="preserve"> 1*</w:t>
            </w:r>
          </w:p>
          <w:p w14:paraId="0E2B29A8" w14:textId="77777777" w:rsidR="00456002" w:rsidRPr="00356EDB" w:rsidRDefault="00456002" w:rsidP="00346F4B">
            <w:pPr>
              <w:numPr>
                <w:ilvl w:val="0"/>
                <w:numId w:val="38"/>
              </w:numPr>
              <w:spacing w:before="80"/>
              <w:rPr>
                <w:rFonts w:eastAsia="SimSun" w:cs="Tahoma"/>
              </w:rPr>
            </w:pPr>
            <w:r w:rsidRPr="00356EDB">
              <w:rPr>
                <w:rFonts w:eastAsia="SimSun" w:cs="Tahoma"/>
              </w:rPr>
              <w:t xml:space="preserve">Lync Online </w:t>
            </w:r>
            <w:r w:rsidRPr="00356EDB">
              <w:rPr>
                <w:rFonts w:eastAsia="SimSun" w:cs="Tahoma"/>
              </w:rPr>
              <w:t>计划</w:t>
            </w:r>
            <w:r w:rsidRPr="00356EDB">
              <w:rPr>
                <w:rFonts w:eastAsia="SimSun" w:cs="Tahoma"/>
              </w:rPr>
              <w:t xml:space="preserve"> 2*</w:t>
            </w:r>
          </w:p>
          <w:p w14:paraId="28E9D865" w14:textId="77777777" w:rsidR="00456002" w:rsidRPr="00356EDB" w:rsidRDefault="00456002" w:rsidP="00346F4B">
            <w:pPr>
              <w:numPr>
                <w:ilvl w:val="0"/>
                <w:numId w:val="38"/>
              </w:numPr>
              <w:spacing w:before="80"/>
              <w:rPr>
                <w:rFonts w:eastAsia="SimSun" w:cs="Tahoma"/>
              </w:rPr>
            </w:pPr>
            <w:r w:rsidRPr="00356EDB">
              <w:rPr>
                <w:rFonts w:eastAsia="SimSun" w:cs="Tahoma"/>
              </w:rPr>
              <w:t>Office 365</w:t>
            </w:r>
            <w:r w:rsidRPr="00356EDB">
              <w:rPr>
                <w:rFonts w:eastAsia="SimSun" w:cs="Tahoma"/>
              </w:rPr>
              <w:t>（企业版</w:t>
            </w:r>
            <w:r w:rsidRPr="00356EDB">
              <w:rPr>
                <w:rFonts w:eastAsia="SimSun" w:cs="Tahoma"/>
              </w:rPr>
              <w:t xml:space="preserve"> K1</w:t>
            </w:r>
            <w:r w:rsidRPr="00356EDB">
              <w:rPr>
                <w:rFonts w:eastAsia="SimSun" w:cs="Tahoma"/>
              </w:rPr>
              <w:t>）</w:t>
            </w:r>
            <w:r w:rsidRPr="00356EDB">
              <w:rPr>
                <w:rFonts w:eastAsia="SimSun" w:cs="Tahoma"/>
              </w:rPr>
              <w:t>*</w:t>
            </w:r>
          </w:p>
          <w:p w14:paraId="2E1F5450" w14:textId="77777777" w:rsidR="00456002" w:rsidRPr="00356EDB" w:rsidRDefault="00456002" w:rsidP="00346F4B">
            <w:pPr>
              <w:numPr>
                <w:ilvl w:val="0"/>
                <w:numId w:val="38"/>
              </w:numPr>
              <w:spacing w:before="80"/>
              <w:rPr>
                <w:rFonts w:eastAsia="SimSun" w:cs="Tahoma"/>
              </w:rPr>
            </w:pPr>
            <w:r w:rsidRPr="00356EDB">
              <w:rPr>
                <w:rFonts w:eastAsia="SimSun" w:cs="Tahoma"/>
              </w:rPr>
              <w:t>Office 365</w:t>
            </w:r>
            <w:r w:rsidRPr="00356EDB">
              <w:rPr>
                <w:rFonts w:eastAsia="SimSun" w:cs="Tahoma"/>
              </w:rPr>
              <w:t>（企业版</w:t>
            </w:r>
            <w:r w:rsidRPr="00356EDB">
              <w:rPr>
                <w:rFonts w:eastAsia="SimSun" w:cs="Tahoma"/>
              </w:rPr>
              <w:t xml:space="preserve"> E1</w:t>
            </w:r>
            <w:r w:rsidRPr="00356EDB">
              <w:rPr>
                <w:rFonts w:eastAsia="SimSun" w:cs="Tahoma"/>
              </w:rPr>
              <w:t>）</w:t>
            </w:r>
          </w:p>
          <w:p w14:paraId="02F24EB1" w14:textId="77777777" w:rsidR="00456002" w:rsidRPr="00356EDB" w:rsidRDefault="00456002" w:rsidP="00346F4B">
            <w:pPr>
              <w:numPr>
                <w:ilvl w:val="0"/>
                <w:numId w:val="38"/>
              </w:numPr>
              <w:spacing w:before="80"/>
              <w:rPr>
                <w:rFonts w:eastAsia="SimSun" w:cs="Tahoma"/>
              </w:rPr>
            </w:pPr>
            <w:r w:rsidRPr="00356EDB">
              <w:rPr>
                <w:rFonts w:eastAsia="SimSun" w:cs="Tahoma"/>
              </w:rPr>
              <w:t>Office 365</w:t>
            </w:r>
            <w:r w:rsidRPr="00356EDB">
              <w:rPr>
                <w:rFonts w:eastAsia="SimSun" w:cs="Tahoma"/>
              </w:rPr>
              <w:t>（企业版</w:t>
            </w:r>
            <w:r w:rsidRPr="00356EDB">
              <w:rPr>
                <w:rFonts w:eastAsia="SimSun" w:cs="Tahoma"/>
              </w:rPr>
              <w:t xml:space="preserve"> E3</w:t>
            </w:r>
            <w:r w:rsidRPr="00356EDB">
              <w:rPr>
                <w:rFonts w:eastAsia="SimSun" w:cs="Tahoma"/>
              </w:rPr>
              <w:t>）</w:t>
            </w:r>
          </w:p>
          <w:p w14:paraId="24C196AC" w14:textId="77777777" w:rsidR="00456002" w:rsidRPr="00356EDB" w:rsidRDefault="00456002" w:rsidP="00346F4B">
            <w:pPr>
              <w:numPr>
                <w:ilvl w:val="0"/>
                <w:numId w:val="38"/>
              </w:numPr>
              <w:spacing w:before="80"/>
              <w:rPr>
                <w:rFonts w:eastAsia="SimSun" w:cs="Tahoma"/>
              </w:rPr>
            </w:pPr>
            <w:r w:rsidRPr="00356EDB">
              <w:rPr>
                <w:rFonts w:eastAsia="SimSun" w:cs="Tahoma"/>
              </w:rPr>
              <w:t>Office 365</w:t>
            </w:r>
            <w:r w:rsidRPr="00356EDB">
              <w:rPr>
                <w:rFonts w:eastAsia="SimSun" w:cs="Tahoma"/>
              </w:rPr>
              <w:t>（企业版</w:t>
            </w:r>
            <w:r w:rsidRPr="00356EDB">
              <w:rPr>
                <w:rFonts w:eastAsia="SimSun" w:cs="Tahoma"/>
              </w:rPr>
              <w:t xml:space="preserve"> E4</w:t>
            </w:r>
            <w:r w:rsidRPr="00356EDB">
              <w:rPr>
                <w:rFonts w:eastAsia="SimSun" w:cs="Tahoma"/>
              </w:rPr>
              <w:t>）</w:t>
            </w:r>
          </w:p>
          <w:p w14:paraId="31BE0B12" w14:textId="77777777" w:rsidR="005272FA" w:rsidRPr="00356EDB" w:rsidRDefault="005272FA" w:rsidP="00346F4B">
            <w:pPr>
              <w:numPr>
                <w:ilvl w:val="0"/>
                <w:numId w:val="38"/>
              </w:numPr>
              <w:spacing w:before="80"/>
              <w:jc w:val="both"/>
              <w:rPr>
                <w:rFonts w:eastAsia="SimSun" w:cs="Tahoma"/>
              </w:rPr>
            </w:pPr>
            <w:r w:rsidRPr="00356EDB">
              <w:rPr>
                <w:rFonts w:eastAsia="SimSun" w:cs="Tahoma"/>
                <w:color w:val="000000"/>
              </w:rPr>
              <w:t>Office 365</w:t>
            </w:r>
            <w:r w:rsidRPr="00356EDB">
              <w:rPr>
                <w:rFonts w:eastAsia="SimSun" w:cs="Tahoma"/>
                <w:color w:val="000000"/>
              </w:rPr>
              <w:t>（政府版</w:t>
            </w:r>
            <w:r w:rsidRPr="00356EDB">
              <w:rPr>
                <w:rFonts w:eastAsia="SimSun" w:cs="Tahoma"/>
                <w:color w:val="000000"/>
              </w:rPr>
              <w:t xml:space="preserve"> G1</w:t>
            </w:r>
            <w:r w:rsidRPr="00356EDB">
              <w:rPr>
                <w:rFonts w:eastAsia="SimSun" w:cs="Tahoma"/>
                <w:color w:val="000000"/>
              </w:rPr>
              <w:t>）</w:t>
            </w:r>
          </w:p>
          <w:p w14:paraId="62BB8010" w14:textId="77777777" w:rsidR="005272FA" w:rsidRPr="00356EDB" w:rsidRDefault="005272FA" w:rsidP="00BE666F">
            <w:pPr>
              <w:numPr>
                <w:ilvl w:val="0"/>
                <w:numId w:val="38"/>
              </w:numPr>
              <w:spacing w:before="80"/>
              <w:jc w:val="both"/>
              <w:rPr>
                <w:rFonts w:eastAsia="SimSun" w:cs="Tahoma"/>
              </w:rPr>
            </w:pPr>
          </w:p>
        </w:tc>
        <w:tc>
          <w:tcPr>
            <w:tcW w:w="2500" w:type="pct"/>
          </w:tcPr>
          <w:p w14:paraId="4E2CCD70" w14:textId="77777777" w:rsidR="00BE666F" w:rsidRPr="00356EDB" w:rsidRDefault="00BE666F" w:rsidP="00BE666F">
            <w:pPr>
              <w:numPr>
                <w:ilvl w:val="0"/>
                <w:numId w:val="38"/>
              </w:numPr>
              <w:spacing w:before="80"/>
              <w:jc w:val="both"/>
              <w:rPr>
                <w:rFonts w:eastAsia="SimSun" w:cs="Tahoma"/>
              </w:rPr>
            </w:pPr>
            <w:r w:rsidRPr="00356EDB">
              <w:rPr>
                <w:rFonts w:eastAsia="SimSun" w:cs="Tahoma"/>
                <w:color w:val="000000"/>
              </w:rPr>
              <w:t>Office 365</w:t>
            </w:r>
            <w:r w:rsidRPr="00356EDB">
              <w:rPr>
                <w:rFonts w:eastAsia="SimSun" w:cs="Tahoma"/>
                <w:color w:val="000000"/>
              </w:rPr>
              <w:t>（政府版</w:t>
            </w:r>
            <w:r w:rsidRPr="00356EDB">
              <w:rPr>
                <w:rFonts w:eastAsia="SimSun" w:cs="Tahoma"/>
                <w:color w:val="000000"/>
              </w:rPr>
              <w:t xml:space="preserve"> G3</w:t>
            </w:r>
            <w:r w:rsidRPr="00356EDB">
              <w:rPr>
                <w:rFonts w:eastAsia="SimSun" w:cs="Tahoma"/>
                <w:color w:val="000000"/>
              </w:rPr>
              <w:t>）</w:t>
            </w:r>
          </w:p>
          <w:p w14:paraId="27D2238C" w14:textId="77777777" w:rsidR="00BE666F" w:rsidRPr="00356EDB" w:rsidRDefault="00BE666F" w:rsidP="00BE666F">
            <w:pPr>
              <w:numPr>
                <w:ilvl w:val="0"/>
                <w:numId w:val="38"/>
              </w:numPr>
              <w:spacing w:before="80"/>
              <w:jc w:val="both"/>
              <w:rPr>
                <w:rFonts w:eastAsia="SimSun" w:cs="Tahoma"/>
              </w:rPr>
            </w:pPr>
            <w:r w:rsidRPr="00356EDB">
              <w:rPr>
                <w:rFonts w:eastAsia="SimSun" w:cs="Tahoma"/>
                <w:color w:val="000000"/>
              </w:rPr>
              <w:t>Office 365</w:t>
            </w:r>
            <w:r w:rsidRPr="00356EDB">
              <w:rPr>
                <w:rFonts w:eastAsia="SimSun" w:cs="Tahoma"/>
                <w:color w:val="000000"/>
              </w:rPr>
              <w:t>（政府版</w:t>
            </w:r>
            <w:r w:rsidRPr="00356EDB">
              <w:rPr>
                <w:rFonts w:eastAsia="SimSun" w:cs="Tahoma"/>
                <w:color w:val="000000"/>
              </w:rPr>
              <w:t xml:space="preserve"> G4</w:t>
            </w:r>
            <w:r w:rsidRPr="00356EDB">
              <w:rPr>
                <w:rFonts w:eastAsia="SimSun" w:cs="Tahoma"/>
                <w:color w:val="000000"/>
              </w:rPr>
              <w:t>）</w:t>
            </w:r>
          </w:p>
          <w:p w14:paraId="43AA6DE1" w14:textId="77777777" w:rsidR="00252E73" w:rsidRPr="00356EDB" w:rsidRDefault="00252E73" w:rsidP="00346F4B">
            <w:pPr>
              <w:numPr>
                <w:ilvl w:val="0"/>
                <w:numId w:val="38"/>
              </w:numPr>
              <w:spacing w:before="80"/>
              <w:jc w:val="both"/>
              <w:rPr>
                <w:rFonts w:eastAsia="SimSun" w:cs="Tahoma"/>
              </w:rPr>
            </w:pPr>
            <w:r w:rsidRPr="00356EDB">
              <w:rPr>
                <w:rFonts w:eastAsia="SimSun" w:cs="Tahoma"/>
                <w:color w:val="000000"/>
              </w:rPr>
              <w:t>Office 365 ProPlus**</w:t>
            </w:r>
          </w:p>
          <w:p w14:paraId="7C46172B" w14:textId="77777777" w:rsidR="00456002" w:rsidRPr="00356EDB" w:rsidRDefault="00456002" w:rsidP="00346F4B">
            <w:pPr>
              <w:numPr>
                <w:ilvl w:val="0"/>
                <w:numId w:val="38"/>
              </w:numPr>
              <w:spacing w:before="80"/>
              <w:jc w:val="both"/>
              <w:rPr>
                <w:rFonts w:eastAsia="SimSun" w:cs="Tahoma"/>
              </w:rPr>
            </w:pPr>
            <w:r w:rsidRPr="00356EDB">
              <w:rPr>
                <w:rFonts w:eastAsia="SimSun" w:cs="Tahoma"/>
                <w:color w:val="000000"/>
              </w:rPr>
              <w:t>Office Web Applications*</w:t>
            </w:r>
          </w:p>
          <w:p w14:paraId="27F3C2EF" w14:textId="77777777" w:rsidR="002D506A" w:rsidRPr="00356EDB" w:rsidRDefault="002D506A" w:rsidP="00346F4B">
            <w:pPr>
              <w:numPr>
                <w:ilvl w:val="0"/>
                <w:numId w:val="38"/>
              </w:numPr>
              <w:spacing w:before="80"/>
              <w:jc w:val="both"/>
              <w:rPr>
                <w:rFonts w:eastAsia="SimSun" w:cs="Tahoma"/>
              </w:rPr>
            </w:pPr>
            <w:r w:rsidRPr="00356EDB">
              <w:rPr>
                <w:rFonts w:eastAsia="SimSun" w:cs="Tahoma"/>
                <w:color w:val="000000"/>
              </w:rPr>
              <w:t>Power BI for Office 365*</w:t>
            </w:r>
          </w:p>
          <w:p w14:paraId="4D8A1D78" w14:textId="77777777" w:rsidR="00CE1716" w:rsidRPr="00356EDB" w:rsidRDefault="00CE1716" w:rsidP="00346F4B">
            <w:pPr>
              <w:numPr>
                <w:ilvl w:val="0"/>
                <w:numId w:val="38"/>
              </w:numPr>
              <w:spacing w:before="80"/>
              <w:jc w:val="both"/>
              <w:rPr>
                <w:rFonts w:eastAsia="SimSun" w:cs="Tahoma"/>
              </w:rPr>
            </w:pPr>
            <w:r w:rsidRPr="00356EDB">
              <w:rPr>
                <w:rFonts w:eastAsia="SimSun" w:cs="Tahoma"/>
                <w:color w:val="000000"/>
              </w:rPr>
              <w:t>Project Online*</w:t>
            </w:r>
          </w:p>
          <w:p w14:paraId="46996BD8" w14:textId="77777777" w:rsidR="005272FA" w:rsidRPr="00356EDB" w:rsidRDefault="005272FA" w:rsidP="00346F4B">
            <w:pPr>
              <w:numPr>
                <w:ilvl w:val="0"/>
                <w:numId w:val="38"/>
              </w:numPr>
              <w:spacing w:before="80"/>
              <w:jc w:val="both"/>
              <w:rPr>
                <w:rFonts w:eastAsia="SimSun" w:cs="Tahoma"/>
              </w:rPr>
            </w:pPr>
            <w:r w:rsidRPr="00356EDB">
              <w:rPr>
                <w:rFonts w:eastAsia="SimSun" w:cs="Tahoma"/>
                <w:color w:val="000000"/>
              </w:rPr>
              <w:t>Project Pro for Office 365*</w:t>
            </w:r>
          </w:p>
          <w:p w14:paraId="06CB22DA" w14:textId="77777777" w:rsidR="00456002" w:rsidRPr="00356EDB" w:rsidRDefault="00456002" w:rsidP="00346F4B">
            <w:pPr>
              <w:numPr>
                <w:ilvl w:val="0"/>
                <w:numId w:val="38"/>
              </w:numPr>
              <w:spacing w:before="80"/>
              <w:jc w:val="both"/>
              <w:rPr>
                <w:rFonts w:eastAsia="SimSun" w:cs="Tahoma"/>
              </w:rPr>
            </w:pPr>
            <w:r w:rsidRPr="00356EDB">
              <w:rPr>
                <w:rFonts w:eastAsia="SimSun" w:cs="Tahoma"/>
                <w:color w:val="000000"/>
              </w:rPr>
              <w:t xml:space="preserve">SharePoint Online </w:t>
            </w:r>
            <w:r w:rsidRPr="00356EDB">
              <w:rPr>
                <w:rFonts w:eastAsia="SimSun" w:cs="Tahoma"/>
                <w:color w:val="000000"/>
              </w:rPr>
              <w:t>计划</w:t>
            </w:r>
            <w:r w:rsidRPr="00356EDB">
              <w:rPr>
                <w:rFonts w:eastAsia="SimSun" w:cs="Tahoma"/>
                <w:color w:val="000000"/>
              </w:rPr>
              <w:t xml:space="preserve"> 1*</w:t>
            </w:r>
          </w:p>
          <w:p w14:paraId="3A04AF75" w14:textId="77777777" w:rsidR="00456002" w:rsidRPr="00356EDB" w:rsidRDefault="00456002" w:rsidP="00346F4B">
            <w:pPr>
              <w:numPr>
                <w:ilvl w:val="0"/>
                <w:numId w:val="38"/>
              </w:numPr>
              <w:spacing w:before="80"/>
              <w:jc w:val="both"/>
              <w:rPr>
                <w:rFonts w:eastAsia="SimSun" w:cs="Tahoma"/>
              </w:rPr>
            </w:pPr>
            <w:r w:rsidRPr="00356EDB">
              <w:rPr>
                <w:rFonts w:eastAsia="SimSun" w:cs="Tahoma"/>
                <w:color w:val="000000"/>
              </w:rPr>
              <w:t xml:space="preserve">SharePoint Online </w:t>
            </w:r>
            <w:r w:rsidRPr="00356EDB">
              <w:rPr>
                <w:rFonts w:eastAsia="SimSun" w:cs="Tahoma"/>
                <w:color w:val="000000"/>
              </w:rPr>
              <w:t>计划</w:t>
            </w:r>
            <w:r w:rsidRPr="00356EDB">
              <w:rPr>
                <w:rFonts w:eastAsia="SimSun" w:cs="Tahoma"/>
                <w:color w:val="000000"/>
              </w:rPr>
              <w:t xml:space="preserve"> 2*</w:t>
            </w:r>
          </w:p>
          <w:p w14:paraId="60CBE010" w14:textId="77777777" w:rsidR="00456002" w:rsidRPr="00356EDB" w:rsidRDefault="00456002" w:rsidP="00346F4B">
            <w:pPr>
              <w:numPr>
                <w:ilvl w:val="0"/>
                <w:numId w:val="38"/>
              </w:numPr>
              <w:spacing w:before="80"/>
              <w:ind w:right="270"/>
              <w:jc w:val="both"/>
              <w:rPr>
                <w:rFonts w:eastAsia="SimSun" w:cs="Tahoma"/>
              </w:rPr>
            </w:pPr>
            <w:r w:rsidRPr="00356EDB">
              <w:rPr>
                <w:rFonts w:eastAsia="SimSun" w:cs="Tahoma"/>
                <w:color w:val="000000"/>
              </w:rPr>
              <w:t>SharePoint Online Partner Access*</w:t>
            </w:r>
          </w:p>
          <w:p w14:paraId="085FA75F" w14:textId="77777777" w:rsidR="00D8521B" w:rsidRPr="00356EDB" w:rsidRDefault="001D63BA" w:rsidP="00D8521B">
            <w:pPr>
              <w:numPr>
                <w:ilvl w:val="0"/>
                <w:numId w:val="38"/>
              </w:numPr>
              <w:spacing w:before="80"/>
              <w:ind w:left="896"/>
              <w:jc w:val="both"/>
              <w:rPr>
                <w:rFonts w:eastAsia="SimSun" w:cs="Tahoma"/>
              </w:rPr>
            </w:pPr>
            <w:r w:rsidRPr="00356EDB">
              <w:rPr>
                <w:rFonts w:eastAsia="SimSun" w:cs="Tahoma"/>
                <w:color w:val="000000"/>
              </w:rPr>
              <w:t>Microsoft Rights Management*</w:t>
            </w:r>
          </w:p>
          <w:p w14:paraId="58A4AE05" w14:textId="77777777" w:rsidR="00402C7A" w:rsidRPr="00356EDB" w:rsidRDefault="00402C7A" w:rsidP="00D8521B">
            <w:pPr>
              <w:numPr>
                <w:ilvl w:val="0"/>
                <w:numId w:val="38"/>
              </w:numPr>
              <w:spacing w:before="80"/>
              <w:ind w:left="896"/>
              <w:jc w:val="both"/>
              <w:rPr>
                <w:rFonts w:eastAsia="SimSun" w:cs="Tahoma"/>
              </w:rPr>
            </w:pPr>
            <w:r w:rsidRPr="00356EDB">
              <w:rPr>
                <w:rFonts w:eastAsia="SimSun" w:cs="Tahoma"/>
                <w:color w:val="000000"/>
              </w:rPr>
              <w:t xml:space="preserve">Windows Azure </w:t>
            </w:r>
            <w:r w:rsidRPr="00356EDB">
              <w:rPr>
                <w:rFonts w:eastAsia="SimSun" w:cs="Tahoma"/>
                <w:color w:val="000000"/>
              </w:rPr>
              <w:t>服务</w:t>
            </w:r>
            <w:r w:rsidRPr="00356EDB">
              <w:rPr>
                <w:rFonts w:eastAsia="SimSun" w:cs="Tahoma"/>
                <w:color w:val="000000"/>
              </w:rPr>
              <w:t>*</w:t>
            </w:r>
          </w:p>
          <w:p w14:paraId="40B4CCBC" w14:textId="77777777" w:rsidR="00456002" w:rsidRPr="00356EDB" w:rsidRDefault="00456002" w:rsidP="00346F4B">
            <w:pPr>
              <w:numPr>
                <w:ilvl w:val="0"/>
                <w:numId w:val="38"/>
              </w:numPr>
              <w:spacing w:before="80"/>
              <w:jc w:val="both"/>
              <w:rPr>
                <w:rFonts w:eastAsia="SimSun" w:cs="Tahoma"/>
              </w:rPr>
            </w:pPr>
            <w:r w:rsidRPr="00356EDB">
              <w:rPr>
                <w:rFonts w:eastAsia="SimSun" w:cs="Tahoma"/>
                <w:color w:val="000000"/>
              </w:rPr>
              <w:t>Windows Intune</w:t>
            </w:r>
          </w:p>
          <w:p w14:paraId="731F16BE" w14:textId="77777777" w:rsidR="00456002" w:rsidRPr="00356EDB" w:rsidRDefault="00456002" w:rsidP="00346F4B">
            <w:pPr>
              <w:numPr>
                <w:ilvl w:val="0"/>
                <w:numId w:val="38"/>
              </w:numPr>
              <w:spacing w:before="80"/>
              <w:jc w:val="both"/>
              <w:rPr>
                <w:rFonts w:eastAsia="SimSun" w:cs="Tahoma"/>
              </w:rPr>
            </w:pPr>
            <w:r w:rsidRPr="00356EDB">
              <w:rPr>
                <w:rFonts w:eastAsia="SimSun" w:cs="Tahoma"/>
                <w:color w:val="000000"/>
              </w:rPr>
              <w:t>Windows Intune Add-on*</w:t>
            </w:r>
          </w:p>
          <w:p w14:paraId="0AB87E0C" w14:textId="77777777" w:rsidR="00A2058E" w:rsidRPr="00356EDB" w:rsidRDefault="00A2058E" w:rsidP="00346F4B">
            <w:pPr>
              <w:numPr>
                <w:ilvl w:val="0"/>
                <w:numId w:val="38"/>
              </w:numPr>
              <w:spacing w:before="80"/>
              <w:jc w:val="both"/>
              <w:rPr>
                <w:rFonts w:eastAsia="SimSun" w:cs="Tahoma"/>
              </w:rPr>
            </w:pPr>
            <w:r w:rsidRPr="00356EDB">
              <w:rPr>
                <w:rFonts w:eastAsia="SimSun" w:cs="Tahoma"/>
                <w:color w:val="000000"/>
              </w:rPr>
              <w:t>Microsoft Dynamics CRM Online*</w:t>
            </w:r>
          </w:p>
          <w:p w14:paraId="62C8521F" w14:textId="77777777" w:rsidR="005272FA" w:rsidRPr="00356EDB" w:rsidRDefault="005272FA" w:rsidP="00346F4B">
            <w:pPr>
              <w:numPr>
                <w:ilvl w:val="0"/>
                <w:numId w:val="38"/>
              </w:numPr>
              <w:spacing w:before="80"/>
              <w:jc w:val="both"/>
              <w:rPr>
                <w:rFonts w:eastAsia="SimSun" w:cs="Tahoma"/>
              </w:rPr>
            </w:pPr>
            <w:r w:rsidRPr="00356EDB">
              <w:rPr>
                <w:rFonts w:eastAsia="SimSun" w:cs="Tahoma"/>
                <w:color w:val="000000"/>
              </w:rPr>
              <w:t>Visio Pro for Office 365*</w:t>
            </w:r>
          </w:p>
          <w:p w14:paraId="3A035F35" w14:textId="77777777" w:rsidR="00F27B29" w:rsidRPr="00356EDB" w:rsidRDefault="00F27B29" w:rsidP="00346F4B">
            <w:pPr>
              <w:numPr>
                <w:ilvl w:val="0"/>
                <w:numId w:val="38"/>
              </w:numPr>
              <w:spacing w:before="80" w:after="120"/>
              <w:jc w:val="both"/>
              <w:rPr>
                <w:rFonts w:eastAsia="SimSun" w:cs="Tahoma"/>
              </w:rPr>
            </w:pPr>
            <w:r w:rsidRPr="00356EDB">
              <w:rPr>
                <w:rFonts w:eastAsia="SimSun" w:cs="Tahoma"/>
                <w:color w:val="000000"/>
              </w:rPr>
              <w:t>Yammer Enterprise*</w:t>
            </w:r>
          </w:p>
        </w:tc>
      </w:tr>
    </w:tbl>
    <w:p w14:paraId="6EEB2A08" w14:textId="77777777" w:rsidR="00A12176" w:rsidRPr="00356EDB" w:rsidRDefault="00456002" w:rsidP="001E7C5F">
      <w:pPr>
        <w:tabs>
          <w:tab w:val="left" w:pos="360"/>
        </w:tabs>
        <w:ind w:left="720"/>
        <w:rPr>
          <w:rFonts w:eastAsia="SimSun" w:cs="Tahoma"/>
        </w:rPr>
      </w:pPr>
      <w:r w:rsidRPr="00356EDB">
        <w:rPr>
          <w:rFonts w:eastAsia="SimSun" w:cs="Tahoma"/>
          <w:i/>
          <w:sz w:val="16"/>
          <w:szCs w:val="20"/>
        </w:rPr>
        <w:t xml:space="preserve">* </w:t>
      </w:r>
      <w:r w:rsidRPr="00356EDB">
        <w:rPr>
          <w:rFonts w:eastAsia="SimSun" w:cs="Tahoma"/>
          <w:i/>
          <w:sz w:val="16"/>
          <w:szCs w:val="20"/>
        </w:rPr>
        <w:t>附加产品</w:t>
      </w:r>
      <w:bookmarkStart w:id="623" w:name="_Toc336338196"/>
    </w:p>
    <w:p w14:paraId="4EB864EC" w14:textId="77777777" w:rsidR="00B215EA" w:rsidRPr="00356EDB" w:rsidRDefault="00252E73" w:rsidP="00B215EA">
      <w:pPr>
        <w:tabs>
          <w:tab w:val="left" w:pos="360"/>
        </w:tabs>
        <w:ind w:left="720"/>
        <w:rPr>
          <w:rFonts w:eastAsia="SimSun" w:cs="Tahoma"/>
        </w:rPr>
      </w:pPr>
      <w:r w:rsidRPr="00356EDB">
        <w:rPr>
          <w:rFonts w:eastAsia="SimSun" w:cs="Tahoma"/>
          <w:i/>
          <w:sz w:val="16"/>
          <w:szCs w:val="20"/>
        </w:rPr>
        <w:t xml:space="preserve">** </w:t>
      </w:r>
      <w:r w:rsidRPr="00356EDB">
        <w:rPr>
          <w:rFonts w:eastAsia="SimSun" w:cs="Tahoma"/>
          <w:i/>
          <w:sz w:val="16"/>
          <w:szCs w:val="20"/>
        </w:rPr>
        <w:t>企业产品</w:t>
      </w:r>
    </w:p>
    <w:p w14:paraId="1304A0DB" w14:textId="77777777" w:rsidR="00B215EA" w:rsidRPr="00356EDB" w:rsidRDefault="00B215EA" w:rsidP="00B215EA">
      <w:pPr>
        <w:tabs>
          <w:tab w:val="left" w:pos="360"/>
        </w:tabs>
        <w:spacing w:after="60"/>
        <w:rPr>
          <w:rFonts w:eastAsia="SimSun" w:cs="Tahoma"/>
        </w:rPr>
      </w:pPr>
    </w:p>
    <w:p w14:paraId="339BB359" w14:textId="77777777" w:rsidR="00B215EA" w:rsidRPr="00356EDB" w:rsidRDefault="00B215EA" w:rsidP="00B215EA">
      <w:pPr>
        <w:tabs>
          <w:tab w:val="left" w:pos="360"/>
        </w:tabs>
        <w:spacing w:after="60"/>
        <w:rPr>
          <w:rFonts w:eastAsia="SimSun" w:cs="Tahoma"/>
          <w:lang w:eastAsia="zh-CN"/>
        </w:rPr>
      </w:pPr>
      <w:r w:rsidRPr="00356EDB">
        <w:rPr>
          <w:rFonts w:eastAsia="SimSun" w:cs="Tahoma"/>
          <w:b/>
          <w:szCs w:val="20"/>
          <w:lang w:eastAsia="zh-CN"/>
        </w:rPr>
        <w:t>服务器和云许可登记表的订购许可削减</w:t>
      </w:r>
    </w:p>
    <w:p w14:paraId="773C233D" w14:textId="77777777" w:rsidR="00B215EA" w:rsidRPr="00356EDB" w:rsidRDefault="00B215EA" w:rsidP="00B215EA">
      <w:pPr>
        <w:tabs>
          <w:tab w:val="left" w:pos="360"/>
        </w:tabs>
        <w:rPr>
          <w:rFonts w:eastAsia="SimSun" w:cs="Tahoma"/>
          <w:lang w:eastAsia="zh-CN"/>
        </w:rPr>
      </w:pPr>
      <w:r w:rsidRPr="00356EDB">
        <w:rPr>
          <w:rFonts w:eastAsia="SimSun" w:cs="Tahoma"/>
          <w:b/>
          <w:szCs w:val="20"/>
          <w:lang w:eastAsia="zh-CN"/>
        </w:rPr>
        <w:t>注意：</w:t>
      </w:r>
      <w:r w:rsidRPr="00356EDB">
        <w:rPr>
          <w:rFonts w:eastAsia="SimSun" w:cs="Tahoma"/>
          <w:szCs w:val="20"/>
          <w:lang w:eastAsia="zh-CN"/>
        </w:rPr>
        <w:t>以下条款适用于有资格报告本地软件订购的订购许可削减的服务器和云许可登记表客户。客户如不确定其是否有资格报告订购许可削减，则应联系其软件顾问、经销商或</w:t>
      </w:r>
      <w:r w:rsidRPr="00356EDB">
        <w:rPr>
          <w:rFonts w:eastAsia="SimSun" w:cs="Tahoma"/>
          <w:szCs w:val="20"/>
          <w:lang w:eastAsia="zh-CN"/>
        </w:rPr>
        <w:t xml:space="preserve"> Microsoft </w:t>
      </w:r>
      <w:r w:rsidRPr="00356EDB">
        <w:rPr>
          <w:rFonts w:eastAsia="SimSun" w:cs="Tahoma"/>
          <w:szCs w:val="20"/>
          <w:lang w:eastAsia="zh-CN"/>
        </w:rPr>
        <w:t>客户经理以了解有关详情。</w:t>
      </w:r>
    </w:p>
    <w:p w14:paraId="5920C70E" w14:textId="77777777" w:rsidR="00B215EA" w:rsidRDefault="00B215EA" w:rsidP="00B215EA">
      <w:pPr>
        <w:tabs>
          <w:tab w:val="left" w:pos="360"/>
        </w:tabs>
        <w:rPr>
          <w:rFonts w:eastAsia="SimSun" w:cs="Tahoma"/>
          <w:lang w:eastAsia="zh-CN"/>
        </w:rPr>
      </w:pPr>
    </w:p>
    <w:p w14:paraId="59815381" w14:textId="77777777" w:rsidR="00792AB3" w:rsidRDefault="00792AB3" w:rsidP="00B215EA">
      <w:pPr>
        <w:tabs>
          <w:tab w:val="left" w:pos="360"/>
        </w:tabs>
        <w:rPr>
          <w:rFonts w:eastAsia="SimSun" w:cs="Tahoma"/>
          <w:lang w:eastAsia="zh-CN"/>
        </w:rPr>
      </w:pPr>
    </w:p>
    <w:p w14:paraId="516D5986" w14:textId="77777777" w:rsidR="00792AB3" w:rsidRDefault="00792AB3" w:rsidP="00B215EA">
      <w:pPr>
        <w:tabs>
          <w:tab w:val="left" w:pos="360"/>
        </w:tabs>
        <w:rPr>
          <w:rFonts w:eastAsia="SimSun" w:cs="Tahoma"/>
          <w:lang w:eastAsia="zh-CN"/>
        </w:rPr>
      </w:pPr>
    </w:p>
    <w:p w14:paraId="6B104577" w14:textId="77777777" w:rsidR="00792AB3" w:rsidRDefault="00792AB3" w:rsidP="00B215EA">
      <w:pPr>
        <w:tabs>
          <w:tab w:val="left" w:pos="360"/>
        </w:tabs>
        <w:rPr>
          <w:rFonts w:eastAsia="SimSun" w:cs="Tahoma"/>
          <w:lang w:eastAsia="zh-CN"/>
        </w:rPr>
      </w:pPr>
    </w:p>
    <w:p w14:paraId="6A45D3A0" w14:textId="77777777" w:rsidR="00792AB3" w:rsidRDefault="00792AB3" w:rsidP="00B215EA">
      <w:pPr>
        <w:tabs>
          <w:tab w:val="left" w:pos="360"/>
        </w:tabs>
        <w:rPr>
          <w:rFonts w:eastAsia="SimSun" w:cs="Tahoma"/>
          <w:lang w:eastAsia="zh-CN"/>
        </w:rPr>
      </w:pPr>
    </w:p>
    <w:p w14:paraId="13D48276" w14:textId="77777777" w:rsidR="00792AB3" w:rsidRDefault="00792AB3" w:rsidP="00B215EA">
      <w:pPr>
        <w:tabs>
          <w:tab w:val="left" w:pos="360"/>
        </w:tabs>
        <w:rPr>
          <w:rFonts w:eastAsia="SimSun" w:cs="Tahoma"/>
          <w:lang w:eastAsia="zh-CN"/>
        </w:rPr>
      </w:pPr>
    </w:p>
    <w:p w14:paraId="5A9D9A78" w14:textId="77777777" w:rsidR="00792AB3" w:rsidRDefault="00792AB3" w:rsidP="00B215EA">
      <w:pPr>
        <w:tabs>
          <w:tab w:val="left" w:pos="360"/>
        </w:tabs>
        <w:rPr>
          <w:rFonts w:eastAsia="SimSun" w:cs="Tahoma"/>
          <w:lang w:eastAsia="zh-CN"/>
        </w:rPr>
      </w:pPr>
    </w:p>
    <w:p w14:paraId="6B3BD0DF" w14:textId="77777777" w:rsidR="00792AB3" w:rsidRDefault="00792AB3" w:rsidP="00B215EA">
      <w:pPr>
        <w:tabs>
          <w:tab w:val="left" w:pos="360"/>
        </w:tabs>
        <w:rPr>
          <w:rFonts w:eastAsia="SimSun" w:cs="Tahoma"/>
          <w:lang w:eastAsia="zh-CN"/>
        </w:rPr>
      </w:pPr>
    </w:p>
    <w:p w14:paraId="70C8EEB3" w14:textId="77777777" w:rsidR="00792AB3" w:rsidRPr="00356EDB" w:rsidRDefault="00792AB3" w:rsidP="00B215EA">
      <w:pPr>
        <w:tabs>
          <w:tab w:val="left" w:pos="360"/>
        </w:tabs>
        <w:rPr>
          <w:rFonts w:eastAsia="SimSun" w:cs="Tahoma"/>
          <w:lang w:eastAsia="zh-CN"/>
        </w:rPr>
      </w:pPr>
    </w:p>
    <w:p w14:paraId="677A343F" w14:textId="77777777" w:rsidR="00B215EA" w:rsidRPr="00356EDB" w:rsidRDefault="00B215EA" w:rsidP="00B215EA">
      <w:pPr>
        <w:tabs>
          <w:tab w:val="left" w:pos="360"/>
        </w:tabs>
        <w:rPr>
          <w:rFonts w:eastAsia="SimSun" w:cs="Tahoma"/>
          <w:lang w:eastAsia="zh-CN"/>
        </w:rPr>
      </w:pPr>
      <w:r w:rsidRPr="00356EDB">
        <w:rPr>
          <w:rFonts w:eastAsia="SimSun" w:cs="Tahoma"/>
          <w:szCs w:val="20"/>
          <w:lang w:eastAsia="zh-CN"/>
        </w:rPr>
        <w:t>以下本地软件订购的订购许可连续</w:t>
      </w:r>
      <w:r w:rsidRPr="00356EDB">
        <w:rPr>
          <w:rFonts w:eastAsia="SimSun" w:cs="Tahoma"/>
          <w:szCs w:val="20"/>
          <w:lang w:eastAsia="zh-CN"/>
        </w:rPr>
        <w:t xml:space="preserve"> 12 </w:t>
      </w:r>
      <w:r w:rsidRPr="00356EDB">
        <w:rPr>
          <w:rFonts w:eastAsia="SimSun" w:cs="Tahoma"/>
          <w:szCs w:val="20"/>
          <w:lang w:eastAsia="zh-CN"/>
        </w:rPr>
        <w:t>个月后有资格进行订购许可数量调整</w:t>
      </w:r>
      <w:r w:rsidR="00BE666F" w:rsidRPr="00356EDB">
        <w:rPr>
          <w:rFonts w:eastAsia="SimSun" w:cs="Tahoma"/>
          <w:szCs w:val="20"/>
          <w:lang w:eastAsia="zh-CN"/>
        </w:rPr>
        <w:t>。</w:t>
      </w:r>
    </w:p>
    <w:p w14:paraId="56335264" w14:textId="77777777" w:rsidR="00B215EA" w:rsidRPr="00356EDB" w:rsidRDefault="00B215EA" w:rsidP="00B215EA">
      <w:pPr>
        <w:tabs>
          <w:tab w:val="left" w:pos="360"/>
        </w:tabs>
        <w:ind w:left="720"/>
        <w:rPr>
          <w:rFonts w:eastAsia="SimSun" w:cs="Tahoma"/>
          <w:lang w:eastAsia="zh-CN"/>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356EDB" w14:paraId="573672DE" w14:textId="77777777" w:rsidTr="00FD6349">
        <w:trPr>
          <w:trHeight w:val="80"/>
          <w:tblHeader/>
        </w:trPr>
        <w:tc>
          <w:tcPr>
            <w:tcW w:w="5000" w:type="pct"/>
            <w:gridSpan w:val="2"/>
            <w:shd w:val="clear" w:color="auto" w:fill="FABF8F"/>
          </w:tcPr>
          <w:p w14:paraId="09ECA9B0" w14:textId="77777777" w:rsidR="00B215EA" w:rsidRPr="00356EDB" w:rsidRDefault="00BE666F" w:rsidP="00892A1D">
            <w:pPr>
              <w:jc w:val="center"/>
              <w:rPr>
                <w:rFonts w:eastAsia="SimSun" w:cs="Tahoma"/>
                <w:b/>
              </w:rPr>
            </w:pPr>
            <w:r w:rsidRPr="00BE666F">
              <w:rPr>
                <w:rFonts w:eastAsia="SimSun" w:cs="Tahoma" w:hint="eastAsia"/>
                <w:b/>
              </w:rPr>
              <w:t>服务器和工具产品</w:t>
            </w:r>
            <w:r w:rsidR="00B215EA" w:rsidRPr="00356EDB">
              <w:rPr>
                <w:rFonts w:eastAsia="SimSun" w:cs="Tahoma"/>
                <w:b/>
              </w:rPr>
              <w:t>订阅</w:t>
            </w:r>
          </w:p>
        </w:tc>
      </w:tr>
      <w:tr w:rsidR="00B215EA" w:rsidRPr="00356EDB" w14:paraId="6213D83A" w14:textId="77777777" w:rsidTr="00892A1D">
        <w:trPr>
          <w:trHeight w:val="219"/>
        </w:trPr>
        <w:tc>
          <w:tcPr>
            <w:tcW w:w="2500" w:type="pct"/>
          </w:tcPr>
          <w:p w14:paraId="5EE195C0" w14:textId="77777777" w:rsidR="00B215EA" w:rsidRPr="00356EDB" w:rsidRDefault="00B215EA" w:rsidP="00892A1D">
            <w:pPr>
              <w:numPr>
                <w:ilvl w:val="0"/>
                <w:numId w:val="38"/>
              </w:numPr>
              <w:spacing w:before="80"/>
              <w:rPr>
                <w:rFonts w:eastAsia="SimSun" w:cs="Tahoma"/>
              </w:rPr>
            </w:pPr>
            <w:r w:rsidRPr="00356EDB">
              <w:rPr>
                <w:rFonts w:eastAsia="SimSun" w:cs="Tahoma"/>
                <w:color w:val="000000"/>
              </w:rPr>
              <w:t>SQL Server Enterprise</w:t>
            </w:r>
            <w:r w:rsidRPr="00356EDB">
              <w:rPr>
                <w:rFonts w:eastAsia="SimSun" w:cs="Tahoma"/>
                <w:color w:val="000000"/>
              </w:rPr>
              <w:t>（每内核）</w:t>
            </w:r>
            <w:r w:rsidRPr="00356EDB">
              <w:rPr>
                <w:rFonts w:eastAsia="SimSun" w:cs="Tahoma"/>
              </w:rPr>
              <w:t>订购</w:t>
            </w:r>
          </w:p>
          <w:p w14:paraId="0F3ABE32" w14:textId="77777777" w:rsidR="00B215EA" w:rsidRPr="00356EDB" w:rsidRDefault="00B215EA" w:rsidP="00892A1D">
            <w:pPr>
              <w:numPr>
                <w:ilvl w:val="0"/>
                <w:numId w:val="38"/>
              </w:numPr>
              <w:spacing w:before="80"/>
              <w:rPr>
                <w:rFonts w:eastAsia="SimSun" w:cs="Tahoma"/>
              </w:rPr>
            </w:pPr>
            <w:r w:rsidRPr="00356EDB">
              <w:rPr>
                <w:rFonts w:eastAsia="SimSun" w:cs="Tahoma"/>
                <w:color w:val="000000"/>
              </w:rPr>
              <w:t xml:space="preserve">SQL Server Business Intelligence </w:t>
            </w:r>
            <w:r w:rsidR="00FD6349" w:rsidRPr="00356EDB">
              <w:rPr>
                <w:rFonts w:eastAsia="SimSun" w:cs="Tahoma"/>
                <w:color w:val="000000"/>
              </w:rPr>
              <w:br/>
            </w:r>
            <w:r w:rsidRPr="00356EDB">
              <w:rPr>
                <w:rFonts w:eastAsia="SimSun" w:cs="Tahoma"/>
                <w:color w:val="000000"/>
              </w:rPr>
              <w:t>Server</w:t>
            </w:r>
            <w:r w:rsidRPr="00356EDB">
              <w:rPr>
                <w:rFonts w:eastAsia="SimSun" w:cs="Tahoma"/>
              </w:rPr>
              <w:t xml:space="preserve"> </w:t>
            </w:r>
            <w:r w:rsidRPr="00356EDB">
              <w:rPr>
                <w:rFonts w:eastAsia="SimSun" w:cs="Tahoma"/>
              </w:rPr>
              <w:t>订购</w:t>
            </w:r>
          </w:p>
          <w:p w14:paraId="5B9F36AA" w14:textId="77777777" w:rsidR="00B215EA" w:rsidRPr="00356EDB" w:rsidRDefault="00B215EA" w:rsidP="00892A1D">
            <w:pPr>
              <w:numPr>
                <w:ilvl w:val="0"/>
                <w:numId w:val="38"/>
              </w:numPr>
              <w:spacing w:before="80"/>
              <w:rPr>
                <w:rFonts w:eastAsia="SimSun" w:cs="Tahoma"/>
              </w:rPr>
            </w:pPr>
            <w:r w:rsidRPr="00356EDB">
              <w:rPr>
                <w:rFonts w:eastAsia="SimSun" w:cs="Tahoma"/>
                <w:color w:val="000000"/>
              </w:rPr>
              <w:t>SQL Server Standard</w:t>
            </w:r>
            <w:r w:rsidRPr="00356EDB">
              <w:rPr>
                <w:rFonts w:eastAsia="SimSun" w:cs="Tahoma"/>
                <w:color w:val="000000"/>
              </w:rPr>
              <w:t>（每内核）</w:t>
            </w:r>
            <w:r w:rsidRPr="00356EDB">
              <w:rPr>
                <w:rFonts w:eastAsia="SimSun" w:cs="Tahoma"/>
              </w:rPr>
              <w:t>订购</w:t>
            </w:r>
          </w:p>
          <w:p w14:paraId="060101EF" w14:textId="77777777" w:rsidR="00B215EA" w:rsidRPr="00356EDB" w:rsidRDefault="00B215EA" w:rsidP="00892A1D">
            <w:pPr>
              <w:numPr>
                <w:ilvl w:val="0"/>
                <w:numId w:val="38"/>
              </w:numPr>
              <w:spacing w:before="80"/>
              <w:rPr>
                <w:rFonts w:eastAsia="SimSun" w:cs="Tahoma"/>
              </w:rPr>
            </w:pPr>
            <w:r w:rsidRPr="00356EDB">
              <w:rPr>
                <w:rFonts w:eastAsia="SimSun" w:cs="Tahoma"/>
                <w:color w:val="000000"/>
              </w:rPr>
              <w:t xml:space="preserve">SQL Server Standard </w:t>
            </w:r>
            <w:r w:rsidRPr="00356EDB">
              <w:rPr>
                <w:rFonts w:eastAsia="SimSun" w:cs="Tahoma"/>
              </w:rPr>
              <w:t>订购</w:t>
            </w:r>
          </w:p>
          <w:p w14:paraId="6FB3F00F" w14:textId="77777777" w:rsidR="00B215EA" w:rsidRPr="00356EDB" w:rsidRDefault="00B215EA" w:rsidP="00892A1D">
            <w:pPr>
              <w:numPr>
                <w:ilvl w:val="0"/>
                <w:numId w:val="38"/>
              </w:numPr>
              <w:spacing w:before="80"/>
              <w:rPr>
                <w:rFonts w:eastAsia="SimSun" w:cs="Tahoma"/>
              </w:rPr>
            </w:pPr>
            <w:r w:rsidRPr="00356EDB">
              <w:rPr>
                <w:rFonts w:eastAsia="SimSun" w:cs="Tahoma"/>
                <w:color w:val="000000"/>
              </w:rPr>
              <w:t>BizTalk Server Enterprise</w:t>
            </w:r>
            <w:r w:rsidRPr="00356EDB">
              <w:rPr>
                <w:rFonts w:eastAsia="SimSun" w:cs="Tahoma"/>
                <w:color w:val="000000"/>
              </w:rPr>
              <w:t>（每内核）</w:t>
            </w:r>
            <w:r w:rsidRPr="00356EDB">
              <w:rPr>
                <w:rFonts w:eastAsia="SimSun" w:cs="Tahoma"/>
              </w:rPr>
              <w:t>订购</w:t>
            </w:r>
          </w:p>
          <w:p w14:paraId="650D5F2A" w14:textId="77777777" w:rsidR="00B215EA" w:rsidRPr="00356EDB" w:rsidRDefault="00B215EA" w:rsidP="00892A1D">
            <w:pPr>
              <w:numPr>
                <w:ilvl w:val="0"/>
                <w:numId w:val="38"/>
              </w:numPr>
              <w:spacing w:before="80"/>
              <w:rPr>
                <w:rFonts w:eastAsia="SimSun" w:cs="Tahoma"/>
              </w:rPr>
            </w:pPr>
            <w:r w:rsidRPr="00356EDB">
              <w:rPr>
                <w:rFonts w:eastAsia="SimSun" w:cs="Tahoma"/>
                <w:color w:val="000000"/>
              </w:rPr>
              <w:t>BizTalk Server Standard</w:t>
            </w:r>
            <w:r w:rsidRPr="00356EDB">
              <w:rPr>
                <w:rFonts w:eastAsia="SimSun" w:cs="Tahoma"/>
                <w:color w:val="000000"/>
              </w:rPr>
              <w:t>（每内核）订购</w:t>
            </w:r>
          </w:p>
          <w:p w14:paraId="4D08C7DE" w14:textId="77777777" w:rsidR="00B215EA" w:rsidRPr="00356EDB" w:rsidRDefault="00B215EA" w:rsidP="00892A1D">
            <w:pPr>
              <w:numPr>
                <w:ilvl w:val="0"/>
                <w:numId w:val="38"/>
              </w:numPr>
              <w:spacing w:before="80"/>
              <w:rPr>
                <w:rFonts w:eastAsia="SimSun" w:cs="Tahoma"/>
              </w:rPr>
            </w:pPr>
            <w:r w:rsidRPr="00356EDB">
              <w:rPr>
                <w:rFonts w:eastAsia="SimSun" w:cs="Tahoma"/>
                <w:color w:val="000000"/>
              </w:rPr>
              <w:t>BizTalk Server Branch</w:t>
            </w:r>
            <w:r w:rsidRPr="00356EDB">
              <w:rPr>
                <w:rFonts w:eastAsia="SimSun" w:cs="Tahoma"/>
                <w:color w:val="000000"/>
              </w:rPr>
              <w:t>（每内核）订购</w:t>
            </w:r>
          </w:p>
          <w:p w14:paraId="64E861EB" w14:textId="77777777" w:rsidR="00B215EA" w:rsidRPr="00356EDB" w:rsidRDefault="00B215EA" w:rsidP="00892A1D">
            <w:pPr>
              <w:numPr>
                <w:ilvl w:val="0"/>
                <w:numId w:val="38"/>
              </w:numPr>
              <w:spacing w:before="80"/>
              <w:rPr>
                <w:rFonts w:eastAsia="SimSun" w:cs="Tahoma"/>
              </w:rPr>
            </w:pPr>
            <w:r w:rsidRPr="00356EDB">
              <w:rPr>
                <w:rFonts w:eastAsia="SimSun" w:cs="Tahoma"/>
                <w:color w:val="000000"/>
              </w:rPr>
              <w:t xml:space="preserve">Visual Studio Ultimate with MSDN </w:t>
            </w:r>
            <w:r w:rsidRPr="00356EDB">
              <w:rPr>
                <w:rFonts w:eastAsia="SimSun" w:cs="Tahoma"/>
                <w:color w:val="000000"/>
              </w:rPr>
              <w:t>订购</w:t>
            </w:r>
            <w:r w:rsidRPr="00356EDB">
              <w:rPr>
                <w:rFonts w:eastAsia="SimSun" w:cs="Tahoma"/>
              </w:rPr>
              <w:t xml:space="preserve"> </w:t>
            </w:r>
          </w:p>
          <w:p w14:paraId="42015F25" w14:textId="77777777" w:rsidR="00B215EA" w:rsidRPr="00BE666F" w:rsidRDefault="00B215EA" w:rsidP="00BE666F">
            <w:pPr>
              <w:numPr>
                <w:ilvl w:val="0"/>
                <w:numId w:val="38"/>
              </w:numPr>
              <w:spacing w:before="80"/>
              <w:rPr>
                <w:rFonts w:eastAsia="SimSun" w:cs="Tahoma"/>
              </w:rPr>
            </w:pPr>
            <w:r w:rsidRPr="00356EDB">
              <w:rPr>
                <w:rFonts w:eastAsia="SimSun" w:cs="Tahoma"/>
                <w:color w:val="000000"/>
              </w:rPr>
              <w:t xml:space="preserve">Visual Studio Premium with MSDN </w:t>
            </w:r>
            <w:r w:rsidRPr="00356EDB">
              <w:rPr>
                <w:rFonts w:eastAsia="SimSun" w:cs="Tahoma"/>
                <w:color w:val="000000"/>
              </w:rPr>
              <w:t>订购</w:t>
            </w:r>
            <w:r w:rsidRPr="00356EDB">
              <w:rPr>
                <w:rFonts w:eastAsia="SimSun" w:cs="Tahoma"/>
              </w:rPr>
              <w:t xml:space="preserve"> </w:t>
            </w:r>
          </w:p>
        </w:tc>
        <w:tc>
          <w:tcPr>
            <w:tcW w:w="2500" w:type="pct"/>
          </w:tcPr>
          <w:p w14:paraId="49ABE210" w14:textId="77777777" w:rsidR="00BE666F" w:rsidRPr="00356EDB" w:rsidRDefault="00BE666F" w:rsidP="00BE666F">
            <w:pPr>
              <w:numPr>
                <w:ilvl w:val="0"/>
                <w:numId w:val="38"/>
              </w:numPr>
              <w:spacing w:before="80"/>
              <w:rPr>
                <w:rFonts w:eastAsia="SimSun" w:cs="Tahoma"/>
              </w:rPr>
            </w:pPr>
            <w:r w:rsidRPr="00356EDB">
              <w:rPr>
                <w:rFonts w:eastAsia="SimSun" w:cs="Tahoma"/>
                <w:color w:val="000000"/>
              </w:rPr>
              <w:t>Visual Studio Test Professional with MSDN </w:t>
            </w:r>
            <w:r w:rsidRPr="00356EDB">
              <w:rPr>
                <w:rFonts w:eastAsia="SimSun" w:cs="Tahoma"/>
                <w:color w:val="000000"/>
              </w:rPr>
              <w:t>订购</w:t>
            </w:r>
            <w:r w:rsidRPr="00356EDB">
              <w:rPr>
                <w:rFonts w:eastAsia="SimSun" w:cs="Tahoma"/>
              </w:rPr>
              <w:t xml:space="preserve"> </w:t>
            </w:r>
          </w:p>
          <w:p w14:paraId="620C4E8F" w14:textId="77777777" w:rsidR="00BE666F" w:rsidRPr="00356EDB" w:rsidRDefault="00BE666F" w:rsidP="00BE666F">
            <w:pPr>
              <w:numPr>
                <w:ilvl w:val="0"/>
                <w:numId w:val="38"/>
              </w:numPr>
              <w:spacing w:before="80"/>
              <w:jc w:val="both"/>
              <w:rPr>
                <w:rFonts w:eastAsia="SimSun" w:cs="Tahoma"/>
              </w:rPr>
            </w:pPr>
            <w:r w:rsidRPr="00356EDB">
              <w:rPr>
                <w:rFonts w:eastAsia="SimSun" w:cs="Tahoma"/>
                <w:color w:val="000000"/>
              </w:rPr>
              <w:t xml:space="preserve">Visual Studio Team Foundation Server </w:t>
            </w:r>
            <w:r w:rsidRPr="00356EDB">
              <w:rPr>
                <w:rFonts w:eastAsia="SimSun" w:cs="Tahoma"/>
                <w:color w:val="000000"/>
              </w:rPr>
              <w:br/>
              <w:t xml:space="preserve">CAL </w:t>
            </w:r>
            <w:r w:rsidRPr="00356EDB">
              <w:rPr>
                <w:rFonts w:eastAsia="SimSun" w:cs="Tahoma"/>
                <w:color w:val="000000"/>
              </w:rPr>
              <w:t>订购</w:t>
            </w:r>
          </w:p>
          <w:p w14:paraId="0D2EC07C" w14:textId="77777777" w:rsidR="00BE666F" w:rsidRPr="00356EDB" w:rsidRDefault="00BE666F" w:rsidP="00BE666F">
            <w:pPr>
              <w:numPr>
                <w:ilvl w:val="0"/>
                <w:numId w:val="38"/>
              </w:numPr>
              <w:spacing w:before="80"/>
              <w:jc w:val="both"/>
              <w:rPr>
                <w:rFonts w:eastAsia="SimSun" w:cs="Tahoma"/>
              </w:rPr>
            </w:pPr>
            <w:r w:rsidRPr="00356EDB">
              <w:rPr>
                <w:rFonts w:eastAsia="SimSun" w:cs="Tahoma"/>
                <w:color w:val="000000"/>
              </w:rPr>
              <w:t xml:space="preserve">MSDN </w:t>
            </w:r>
            <w:r w:rsidRPr="00356EDB">
              <w:rPr>
                <w:rFonts w:eastAsia="SimSun" w:cs="Tahoma"/>
                <w:color w:val="000000"/>
              </w:rPr>
              <w:t>平台订购</w:t>
            </w:r>
            <w:r w:rsidRPr="00356EDB">
              <w:rPr>
                <w:rFonts w:eastAsia="SimSun" w:cs="Tahoma"/>
                <w:color w:val="000000"/>
              </w:rPr>
              <w:t xml:space="preserve"> </w:t>
            </w:r>
          </w:p>
          <w:p w14:paraId="559B042D" w14:textId="77777777" w:rsidR="00B215EA" w:rsidRPr="00356EDB" w:rsidRDefault="00BE666F" w:rsidP="00BE666F">
            <w:pPr>
              <w:numPr>
                <w:ilvl w:val="0"/>
                <w:numId w:val="38"/>
              </w:numPr>
              <w:spacing w:before="80"/>
              <w:jc w:val="both"/>
              <w:rPr>
                <w:rFonts w:eastAsia="SimSun" w:cs="Tahoma"/>
              </w:rPr>
            </w:pPr>
            <w:r w:rsidRPr="00356EDB">
              <w:rPr>
                <w:rFonts w:eastAsia="SimSun" w:cs="Tahoma"/>
                <w:color w:val="000000"/>
              </w:rPr>
              <w:t xml:space="preserve">Visual Studio Deployment Standard </w:t>
            </w:r>
            <w:r w:rsidRPr="00356EDB">
              <w:rPr>
                <w:rFonts w:eastAsia="SimSun" w:cs="Tahoma"/>
                <w:color w:val="000000"/>
              </w:rPr>
              <w:t>订购</w:t>
            </w:r>
            <w:r w:rsidR="00B215EA" w:rsidRPr="00356EDB">
              <w:rPr>
                <w:rFonts w:eastAsia="SimSun" w:cs="Tahoma"/>
                <w:color w:val="000000"/>
              </w:rPr>
              <w:t xml:space="preserve">Visual Studio Deployment Datacenter </w:t>
            </w:r>
            <w:r w:rsidR="00B215EA" w:rsidRPr="00356EDB">
              <w:rPr>
                <w:rFonts w:eastAsia="SimSun" w:cs="Tahoma"/>
                <w:color w:val="000000"/>
              </w:rPr>
              <w:t>订购</w:t>
            </w:r>
            <w:r w:rsidR="00B215EA" w:rsidRPr="00356EDB">
              <w:rPr>
                <w:rFonts w:eastAsia="SimSun" w:cs="Tahoma"/>
                <w:color w:val="000000"/>
              </w:rPr>
              <w:t xml:space="preserve"> </w:t>
            </w:r>
          </w:p>
          <w:p w14:paraId="36FC15DA" w14:textId="77777777" w:rsidR="00B215EA" w:rsidRPr="00356EDB" w:rsidRDefault="00B215EA" w:rsidP="00892A1D">
            <w:pPr>
              <w:numPr>
                <w:ilvl w:val="0"/>
                <w:numId w:val="38"/>
              </w:numPr>
              <w:spacing w:before="80"/>
              <w:jc w:val="both"/>
              <w:rPr>
                <w:rFonts w:eastAsia="SimSun" w:cs="Tahoma"/>
              </w:rPr>
            </w:pPr>
            <w:r w:rsidRPr="00356EDB">
              <w:rPr>
                <w:rFonts w:eastAsia="SimSun" w:cs="Tahoma"/>
                <w:color w:val="000000"/>
              </w:rPr>
              <w:t xml:space="preserve">SharePoint Server </w:t>
            </w:r>
            <w:r w:rsidRPr="00356EDB">
              <w:rPr>
                <w:rFonts w:eastAsia="SimSun" w:cs="Tahoma"/>
                <w:color w:val="000000"/>
              </w:rPr>
              <w:t>订购</w:t>
            </w:r>
            <w:r w:rsidRPr="00356EDB">
              <w:rPr>
                <w:rFonts w:eastAsia="SimSun" w:cs="Tahoma"/>
                <w:color w:val="000000"/>
              </w:rPr>
              <w:t xml:space="preserve"> </w:t>
            </w:r>
          </w:p>
          <w:p w14:paraId="7FDF2E6C" w14:textId="77777777" w:rsidR="00B215EA" w:rsidRPr="00356EDB" w:rsidRDefault="00B215EA" w:rsidP="00892A1D">
            <w:pPr>
              <w:numPr>
                <w:ilvl w:val="0"/>
                <w:numId w:val="38"/>
              </w:numPr>
              <w:spacing w:before="80"/>
              <w:jc w:val="both"/>
              <w:rPr>
                <w:rFonts w:eastAsia="SimSun" w:cs="Tahoma"/>
              </w:rPr>
            </w:pPr>
            <w:r w:rsidRPr="00356EDB">
              <w:rPr>
                <w:rFonts w:eastAsia="SimSun" w:cs="Tahoma"/>
                <w:color w:val="000000"/>
              </w:rPr>
              <w:t xml:space="preserve">CIS Datacenter </w:t>
            </w:r>
            <w:r w:rsidRPr="00356EDB">
              <w:rPr>
                <w:rFonts w:eastAsia="SimSun" w:cs="Tahoma"/>
                <w:color w:val="000000"/>
              </w:rPr>
              <w:t>订购</w:t>
            </w:r>
          </w:p>
          <w:p w14:paraId="3004EA75" w14:textId="77777777" w:rsidR="00B215EA" w:rsidRPr="00356EDB" w:rsidRDefault="00B215EA" w:rsidP="00892A1D">
            <w:pPr>
              <w:numPr>
                <w:ilvl w:val="0"/>
                <w:numId w:val="38"/>
              </w:numPr>
              <w:spacing w:before="80"/>
              <w:jc w:val="both"/>
              <w:rPr>
                <w:rFonts w:eastAsia="SimSun" w:cs="Tahoma"/>
              </w:rPr>
            </w:pPr>
            <w:r w:rsidRPr="00356EDB">
              <w:rPr>
                <w:rFonts w:eastAsia="SimSun" w:cs="Tahoma"/>
                <w:color w:val="000000"/>
              </w:rPr>
              <w:t xml:space="preserve">CIS Standard </w:t>
            </w:r>
            <w:r w:rsidRPr="00356EDB">
              <w:rPr>
                <w:rFonts w:eastAsia="SimSun" w:cs="Tahoma"/>
                <w:color w:val="000000"/>
              </w:rPr>
              <w:t>订购</w:t>
            </w:r>
          </w:p>
          <w:p w14:paraId="47A362D8" w14:textId="77777777" w:rsidR="00B215EA" w:rsidRPr="00356EDB" w:rsidRDefault="00B215EA" w:rsidP="00892A1D">
            <w:pPr>
              <w:spacing w:before="80" w:after="120"/>
              <w:ind w:left="882"/>
              <w:jc w:val="both"/>
              <w:rPr>
                <w:rFonts w:eastAsia="SimSun" w:cs="Tahoma"/>
              </w:rPr>
            </w:pPr>
          </w:p>
        </w:tc>
      </w:tr>
    </w:tbl>
    <w:p w14:paraId="2E5B0828" w14:textId="77777777" w:rsidR="00B215EA" w:rsidRPr="00BE666F" w:rsidRDefault="00BE666F" w:rsidP="00BE666F">
      <w:pPr>
        <w:pStyle w:val="Heading2"/>
        <w:rPr>
          <w:rFonts w:ascii="Tahoma" w:eastAsia="SimSun" w:hAnsi="Tahoma" w:cs="Tahoma"/>
          <w:b w:val="0"/>
          <w:sz w:val="18"/>
          <w:szCs w:val="18"/>
        </w:rPr>
      </w:pPr>
      <w:r w:rsidRPr="00BE666F">
        <w:rPr>
          <w:rFonts w:ascii="Tahoma" w:eastAsia="SimSun" w:hAnsi="Tahoma" w:cs="Tahoma"/>
          <w:b w:val="0"/>
          <w:sz w:val="18"/>
          <w:szCs w:val="18"/>
        </w:rPr>
        <w:t xml:space="preserve">Windows Azure </w:t>
      </w:r>
      <w:r w:rsidRPr="00BE666F">
        <w:rPr>
          <w:rFonts w:ascii="Tahoma" w:eastAsia="SimSun" w:hAnsi="Tahoma" w:cs="Tahoma" w:hint="eastAsia"/>
          <w:b w:val="0"/>
          <w:sz w:val="18"/>
          <w:szCs w:val="18"/>
        </w:rPr>
        <w:t>服务可领取订阅许可证削减每桌上面</w:t>
      </w:r>
    </w:p>
    <w:p w14:paraId="7554AD43" w14:textId="77777777" w:rsidR="00B215EA" w:rsidRPr="00356EDB" w:rsidRDefault="00B215EA" w:rsidP="000347DA">
      <w:pPr>
        <w:tabs>
          <w:tab w:val="left" w:pos="360"/>
        </w:tabs>
        <w:rPr>
          <w:rFonts w:eastAsia="SimSun" w:cs="Tahoma"/>
        </w:rPr>
      </w:pPr>
    </w:p>
    <w:p w14:paraId="4C87CF29" w14:textId="77777777" w:rsidR="00A12176" w:rsidRPr="00356EDB" w:rsidRDefault="00A12176" w:rsidP="00366502">
      <w:pPr>
        <w:pStyle w:val="Heading2"/>
        <w:ind w:left="0"/>
        <w:rPr>
          <w:rFonts w:ascii="Tahoma" w:eastAsia="SimSun" w:hAnsi="Tahoma" w:cs="Tahoma"/>
          <w:sz w:val="18"/>
          <w:szCs w:val="18"/>
        </w:rPr>
      </w:pPr>
    </w:p>
    <w:p w14:paraId="1123406C" w14:textId="77777777" w:rsidR="00BF7447" w:rsidRPr="00356EDB" w:rsidRDefault="00BF7447" w:rsidP="00366502">
      <w:pPr>
        <w:pStyle w:val="Heading2"/>
        <w:ind w:left="0"/>
        <w:rPr>
          <w:rFonts w:ascii="Tahoma" w:eastAsia="SimSun" w:hAnsi="Tahoma" w:cs="Tahoma"/>
          <w:lang w:eastAsia="zh-CN"/>
        </w:rPr>
      </w:pPr>
      <w:bookmarkStart w:id="624" w:name="_Toc380419374"/>
      <w:r w:rsidRPr="00356EDB">
        <w:rPr>
          <w:rFonts w:ascii="Tahoma" w:eastAsia="SimSun" w:hAnsi="Tahoma" w:cs="Tahoma"/>
          <w:lang w:eastAsia="zh-CN"/>
        </w:rPr>
        <w:t xml:space="preserve">Microsoft </w:t>
      </w:r>
      <w:r w:rsidRPr="00356EDB">
        <w:rPr>
          <w:rFonts w:ascii="Tahoma" w:eastAsia="SimSun" w:hAnsi="Tahoma" w:cs="Tahoma"/>
          <w:lang w:eastAsia="zh-CN"/>
        </w:rPr>
        <w:t>产品和服务协议点值</w:t>
      </w:r>
      <w:bookmarkEnd w:id="624"/>
    </w:p>
    <w:p w14:paraId="106B31A0" w14:textId="77777777" w:rsidR="00BF7447" w:rsidRPr="00356EDB" w:rsidRDefault="00BF7447" w:rsidP="00004F98">
      <w:pPr>
        <w:rPr>
          <w:rFonts w:eastAsia="SimSun" w:cs="Tahoma"/>
          <w:lang w:eastAsia="zh-CN"/>
        </w:rPr>
      </w:pPr>
    </w:p>
    <w:p w14:paraId="7B5B780D" w14:textId="77777777" w:rsidR="00BF7447" w:rsidRPr="00356EDB" w:rsidRDefault="00BF7447" w:rsidP="00004F98">
      <w:pPr>
        <w:rPr>
          <w:rFonts w:eastAsia="SimSun" w:cs="Tahoma"/>
          <w:spacing w:val="-2"/>
          <w:lang w:eastAsia="zh-CN"/>
        </w:rPr>
      </w:pPr>
      <w:r w:rsidRPr="00356EDB">
        <w:rPr>
          <w:rFonts w:eastAsia="SimSun" w:cs="Tahoma"/>
          <w:color w:val="000000" w:themeColor="text1"/>
          <w:spacing w:val="-2"/>
          <w:szCs w:val="18"/>
          <w:lang w:eastAsia="zh-CN"/>
        </w:rPr>
        <w:t>如果您要根据</w:t>
      </w:r>
      <w:r w:rsidRPr="00356EDB">
        <w:rPr>
          <w:rFonts w:eastAsia="SimSun" w:cs="Tahoma"/>
          <w:color w:val="000000" w:themeColor="text1"/>
          <w:spacing w:val="-2"/>
          <w:szCs w:val="18"/>
          <w:lang w:eastAsia="zh-CN"/>
        </w:rPr>
        <w:t xml:space="preserve"> Microsoft </w:t>
      </w:r>
      <w:r w:rsidRPr="00356EDB">
        <w:rPr>
          <w:rFonts w:eastAsia="SimSun" w:cs="Tahoma"/>
          <w:color w:val="000000" w:themeColor="text1"/>
          <w:spacing w:val="-2"/>
          <w:szCs w:val="18"/>
          <w:lang w:eastAsia="zh-CN"/>
        </w:rPr>
        <w:t>产品和服务协议</w:t>
      </w:r>
      <w:r w:rsidRPr="00356EDB">
        <w:rPr>
          <w:rFonts w:eastAsia="SimSun" w:cs="Tahoma"/>
          <w:color w:val="000000" w:themeColor="text1"/>
          <w:spacing w:val="-2"/>
          <w:szCs w:val="18"/>
          <w:lang w:eastAsia="zh-CN"/>
        </w:rPr>
        <w:t xml:space="preserve"> (MPSA) </w:t>
      </w:r>
      <w:r w:rsidRPr="00356EDB">
        <w:rPr>
          <w:rFonts w:eastAsia="SimSun" w:cs="Tahoma"/>
          <w:color w:val="000000" w:themeColor="text1"/>
          <w:spacing w:val="-2"/>
          <w:szCs w:val="18"/>
          <w:lang w:eastAsia="zh-CN"/>
        </w:rPr>
        <w:t>购买，请参阅选择附加了解符合资格的软件产品。以下在线服务可通过</w:t>
      </w:r>
      <w:r w:rsidRPr="00356EDB">
        <w:rPr>
          <w:rFonts w:eastAsia="SimSun" w:cs="Tahoma"/>
          <w:color w:val="000000" w:themeColor="text1"/>
          <w:spacing w:val="-2"/>
          <w:szCs w:val="18"/>
          <w:lang w:eastAsia="zh-CN"/>
        </w:rPr>
        <w:t xml:space="preserve"> MPSA </w:t>
      </w:r>
      <w:r w:rsidRPr="00356EDB">
        <w:rPr>
          <w:rFonts w:eastAsia="SimSun" w:cs="Tahoma"/>
          <w:color w:val="000000" w:themeColor="text1"/>
          <w:spacing w:val="-2"/>
          <w:szCs w:val="18"/>
          <w:lang w:eastAsia="zh-CN"/>
        </w:rPr>
        <w:t>购买，并且每年有</w:t>
      </w:r>
      <w:r w:rsidRPr="00356EDB">
        <w:rPr>
          <w:rFonts w:eastAsia="SimSun" w:cs="Tahoma"/>
          <w:color w:val="000000" w:themeColor="text1"/>
          <w:spacing w:val="-2"/>
          <w:szCs w:val="18"/>
          <w:lang w:eastAsia="zh-CN"/>
        </w:rPr>
        <w:t xml:space="preserve"> 1 </w:t>
      </w:r>
      <w:r w:rsidRPr="00356EDB">
        <w:rPr>
          <w:rFonts w:eastAsia="SimSun" w:cs="Tahoma"/>
          <w:color w:val="000000" w:themeColor="text1"/>
          <w:spacing w:val="-2"/>
          <w:szCs w:val="18"/>
          <w:lang w:eastAsia="zh-CN"/>
        </w:rPr>
        <w:t>点的点值：</w:t>
      </w:r>
      <w:r w:rsidRPr="00356EDB">
        <w:rPr>
          <w:rFonts w:eastAsia="SimSun" w:cs="Tahoma"/>
          <w:color w:val="000000" w:themeColor="text1"/>
          <w:spacing w:val="-2"/>
          <w:szCs w:val="18"/>
          <w:lang w:eastAsia="zh-CN"/>
        </w:rPr>
        <w:t>Office 365</w:t>
      </w:r>
      <w:r w:rsidRPr="00356EDB">
        <w:rPr>
          <w:rFonts w:eastAsia="SimSun" w:cs="Tahoma"/>
          <w:color w:val="000000" w:themeColor="text1"/>
          <w:spacing w:val="-2"/>
          <w:szCs w:val="18"/>
          <w:lang w:eastAsia="zh-CN"/>
        </w:rPr>
        <w:t>、</w:t>
      </w:r>
      <w:r w:rsidRPr="00356EDB">
        <w:rPr>
          <w:rFonts w:eastAsia="SimSun" w:cs="Tahoma"/>
          <w:color w:val="000000" w:themeColor="text1"/>
          <w:spacing w:val="-2"/>
          <w:szCs w:val="18"/>
          <w:lang w:eastAsia="zh-CN"/>
        </w:rPr>
        <w:t>Microsoft Dynamics CRM Online</w:t>
      </w:r>
      <w:r w:rsidRPr="00356EDB">
        <w:rPr>
          <w:rFonts w:eastAsia="SimSun" w:cs="Tahoma"/>
          <w:color w:val="000000" w:themeColor="text1"/>
          <w:spacing w:val="-2"/>
          <w:szCs w:val="18"/>
          <w:lang w:eastAsia="zh-CN"/>
        </w:rPr>
        <w:t>、</w:t>
      </w:r>
      <w:r w:rsidRPr="00356EDB">
        <w:rPr>
          <w:rFonts w:eastAsia="SimSun" w:cs="Tahoma"/>
          <w:color w:val="000000" w:themeColor="text1"/>
          <w:spacing w:val="-2"/>
          <w:szCs w:val="18"/>
          <w:lang w:eastAsia="zh-CN"/>
        </w:rPr>
        <w:t xml:space="preserve">Windows Intune </w:t>
      </w:r>
      <w:r w:rsidRPr="00356EDB">
        <w:rPr>
          <w:rFonts w:eastAsia="SimSun" w:cs="Tahoma"/>
          <w:color w:val="000000" w:themeColor="text1"/>
          <w:spacing w:val="-2"/>
          <w:szCs w:val="18"/>
          <w:lang w:eastAsia="zh-CN"/>
        </w:rPr>
        <w:t>和</w:t>
      </w:r>
      <w:r w:rsidRPr="00356EDB">
        <w:rPr>
          <w:rFonts w:eastAsia="SimSun" w:cs="Tahoma"/>
          <w:color w:val="000000" w:themeColor="text1"/>
          <w:spacing w:val="-2"/>
          <w:szCs w:val="18"/>
          <w:lang w:eastAsia="zh-CN"/>
        </w:rPr>
        <w:t xml:space="preserve"> Yammer</w:t>
      </w:r>
      <w:r w:rsidRPr="00356EDB">
        <w:rPr>
          <w:rFonts w:eastAsia="SimSun" w:cs="Tahoma"/>
          <w:color w:val="000000" w:themeColor="text1"/>
          <w:spacing w:val="-2"/>
          <w:szCs w:val="18"/>
          <w:lang w:eastAsia="zh-CN"/>
        </w:rPr>
        <w:t>。</w:t>
      </w:r>
    </w:p>
    <w:p w14:paraId="7F197C03" w14:textId="77777777" w:rsidR="00BF7447" w:rsidRPr="00356EDB" w:rsidRDefault="00BF7447" w:rsidP="00004F98">
      <w:pPr>
        <w:rPr>
          <w:rFonts w:eastAsia="SimSun" w:cs="Tahoma"/>
          <w:lang w:eastAsia="zh-CN"/>
        </w:rPr>
      </w:pPr>
      <w:r w:rsidRPr="00356EDB">
        <w:rPr>
          <w:rFonts w:eastAsia="SimSun" w:cs="Tahoma"/>
          <w:color w:val="000000" w:themeColor="text1"/>
          <w:szCs w:val="18"/>
          <w:lang w:eastAsia="zh-CN"/>
        </w:rPr>
        <w:t>有关可根据</w:t>
      </w:r>
      <w:r w:rsidRPr="00356EDB">
        <w:rPr>
          <w:rFonts w:eastAsia="SimSun" w:cs="Tahoma"/>
          <w:color w:val="000000" w:themeColor="text1"/>
          <w:szCs w:val="18"/>
          <w:lang w:eastAsia="zh-CN"/>
        </w:rPr>
        <w:t xml:space="preserve"> MPSA </w:t>
      </w:r>
      <w:r w:rsidRPr="00356EDB">
        <w:rPr>
          <w:rFonts w:eastAsia="SimSun" w:cs="Tahoma"/>
          <w:color w:val="000000" w:themeColor="text1"/>
          <w:szCs w:val="18"/>
          <w:lang w:eastAsia="zh-CN"/>
        </w:rPr>
        <w:t>购买的微软产品和服务的详细信息，请联系您的授权微软经销商并查看</w:t>
      </w:r>
      <w:r w:rsidRPr="00356EDB">
        <w:rPr>
          <w:rFonts w:eastAsia="SimSun" w:cs="Tahoma"/>
          <w:color w:val="000000" w:themeColor="text1"/>
          <w:szCs w:val="18"/>
          <w:lang w:eastAsia="zh-CN"/>
        </w:rPr>
        <w:t xml:space="preserve"> MPSA </w:t>
      </w:r>
      <w:r w:rsidRPr="00356EDB">
        <w:rPr>
          <w:rFonts w:eastAsia="SimSun" w:cs="Tahoma"/>
          <w:color w:val="000000" w:themeColor="text1"/>
          <w:szCs w:val="18"/>
          <w:lang w:eastAsia="zh-CN"/>
        </w:rPr>
        <w:t>许可手册（网址为：</w:t>
      </w:r>
      <w:hyperlink r:id="rId20" w:history="1">
        <w:r w:rsidRPr="00356EDB">
          <w:rPr>
            <w:rStyle w:val="Hyperlink"/>
            <w:rFonts w:eastAsia="SimSun" w:cs="Tahoma"/>
            <w:szCs w:val="18"/>
            <w:lang w:eastAsia="zh-CN"/>
          </w:rPr>
          <w:t>http://www.microsoft.com/licensing/contracts</w:t>
        </w:r>
      </w:hyperlink>
      <w:r w:rsidRPr="00356EDB">
        <w:rPr>
          <w:rFonts w:eastAsia="SimSun" w:cs="Tahoma"/>
          <w:lang w:eastAsia="zh-CN"/>
        </w:rPr>
        <w:t>）</w:t>
      </w:r>
    </w:p>
    <w:p w14:paraId="0FB77182" w14:textId="77777777" w:rsidR="00BF7447" w:rsidRPr="00356EDB" w:rsidRDefault="00BF7447" w:rsidP="00004F98">
      <w:pPr>
        <w:rPr>
          <w:rFonts w:eastAsia="SimSun" w:cs="Tahoma"/>
          <w:lang w:eastAsia="zh-CN"/>
        </w:rPr>
      </w:pPr>
    </w:p>
    <w:p w14:paraId="0B8A49CB" w14:textId="77777777" w:rsidR="00456002" w:rsidRPr="00356EDB" w:rsidRDefault="00456002" w:rsidP="00366502">
      <w:pPr>
        <w:pStyle w:val="Heading2"/>
        <w:ind w:left="0"/>
        <w:rPr>
          <w:rFonts w:ascii="Tahoma" w:eastAsia="SimSun" w:hAnsi="Tahoma" w:cs="Tahoma"/>
          <w:lang w:eastAsia="zh-CN"/>
        </w:rPr>
      </w:pPr>
      <w:bookmarkStart w:id="625" w:name="_Toc380419375"/>
      <w:r w:rsidRPr="00356EDB">
        <w:rPr>
          <w:rFonts w:ascii="Tahoma" w:eastAsia="SimSun" w:hAnsi="Tahoma" w:cs="Tahoma"/>
          <w:lang w:eastAsia="zh-CN"/>
        </w:rPr>
        <w:t>通过延期确保服务连续性</w:t>
      </w:r>
      <w:bookmarkEnd w:id="623"/>
      <w:bookmarkEnd w:id="625"/>
      <w:r w:rsidRPr="00356EDB">
        <w:rPr>
          <w:rFonts w:ascii="Tahoma" w:eastAsia="SimSun" w:hAnsi="Tahoma" w:cs="Tahoma"/>
          <w:sz w:val="20"/>
          <w:lang w:eastAsia="zh-CN"/>
        </w:rPr>
        <w:t xml:space="preserve"> </w:t>
      </w:r>
    </w:p>
    <w:p w14:paraId="533DA1C0" w14:textId="77777777" w:rsidR="00456002" w:rsidRPr="00356EDB" w:rsidRDefault="00456002" w:rsidP="00366502">
      <w:pPr>
        <w:tabs>
          <w:tab w:val="left" w:pos="360"/>
        </w:tabs>
        <w:rPr>
          <w:rFonts w:eastAsia="SimSun" w:cs="Tahoma"/>
          <w:lang w:eastAsia="zh-CN"/>
        </w:rPr>
      </w:pPr>
    </w:p>
    <w:p w14:paraId="7E7314A5" w14:textId="77777777" w:rsidR="00456002" w:rsidRPr="00356EDB" w:rsidRDefault="00456002" w:rsidP="00366502">
      <w:pPr>
        <w:tabs>
          <w:tab w:val="left" w:pos="360"/>
        </w:tabs>
        <w:rPr>
          <w:rFonts w:eastAsia="SimSun" w:cs="Tahoma"/>
          <w:lang w:eastAsia="zh-CN"/>
        </w:rPr>
      </w:pPr>
      <w:r w:rsidRPr="00356EDB">
        <w:rPr>
          <w:rFonts w:eastAsia="SimSun" w:cs="Tahoma"/>
          <w:b/>
          <w:szCs w:val="20"/>
          <w:lang w:eastAsia="zh-CN"/>
        </w:rPr>
        <w:t>注意：</w:t>
      </w:r>
      <w:r w:rsidRPr="00356EDB">
        <w:rPr>
          <w:rFonts w:eastAsia="SimSun" w:cs="Tahoma"/>
          <w:szCs w:val="20"/>
          <w:lang w:eastAsia="zh-CN"/>
        </w:rPr>
        <w:t>以下条款适用于有资格通过延期确保服务连续性的企业与企业订购许可登记表客户。客户如不确定其是否有资格通过延期确保服务连续性，则应联系其软件顾问、经销商或</w:t>
      </w:r>
      <w:r w:rsidRPr="00356EDB">
        <w:rPr>
          <w:rFonts w:eastAsia="SimSun" w:cs="Tahoma"/>
          <w:szCs w:val="20"/>
          <w:lang w:eastAsia="zh-CN"/>
        </w:rPr>
        <w:t xml:space="preserve"> Microsoft </w:t>
      </w:r>
      <w:r w:rsidRPr="00356EDB">
        <w:rPr>
          <w:rFonts w:eastAsia="SimSun" w:cs="Tahoma"/>
          <w:szCs w:val="20"/>
          <w:lang w:eastAsia="zh-CN"/>
        </w:rPr>
        <w:t>客户经理以了解有关详情。</w:t>
      </w:r>
    </w:p>
    <w:p w14:paraId="1FEBEC3D" w14:textId="77777777" w:rsidR="00456002" w:rsidRPr="00356EDB" w:rsidRDefault="00456002" w:rsidP="00366502">
      <w:pPr>
        <w:tabs>
          <w:tab w:val="left" w:pos="360"/>
        </w:tabs>
        <w:rPr>
          <w:rFonts w:eastAsia="SimSun" w:cs="Tahoma"/>
          <w:lang w:eastAsia="zh-CN"/>
        </w:rPr>
      </w:pPr>
    </w:p>
    <w:p w14:paraId="38D2A206" w14:textId="77777777" w:rsidR="00456002" w:rsidRPr="00356EDB" w:rsidRDefault="00456002" w:rsidP="00366502">
      <w:pPr>
        <w:tabs>
          <w:tab w:val="left" w:pos="360"/>
        </w:tabs>
        <w:rPr>
          <w:rFonts w:eastAsia="SimSun" w:cs="Tahoma"/>
          <w:lang w:eastAsia="zh-CN"/>
        </w:rPr>
      </w:pPr>
      <w:r w:rsidRPr="00356EDB">
        <w:rPr>
          <w:rFonts w:eastAsia="SimSun" w:cs="Tahoma"/>
          <w:szCs w:val="20"/>
          <w:lang w:eastAsia="zh-CN"/>
        </w:rPr>
        <w:t>下列在线服务有资格延长其期限，但受客户批量许可协议条款的约束。客户的在线服务订购期限必须与客户协议的结束日期相一致（</w:t>
      </w:r>
      <w:r w:rsidRPr="00954854">
        <w:rPr>
          <w:rFonts w:ascii="SimSun" w:eastAsia="SimSun" w:hAnsi="SimSun" w:cs="Tahoma"/>
          <w:szCs w:val="20"/>
          <w:lang w:eastAsia="zh-CN"/>
        </w:rPr>
        <w:t>“</w:t>
      </w:r>
      <w:r w:rsidRPr="00356EDB">
        <w:rPr>
          <w:rFonts w:eastAsia="SimSun" w:cs="Tahoma"/>
          <w:szCs w:val="20"/>
          <w:lang w:eastAsia="zh-CN"/>
        </w:rPr>
        <w:t>相连</w:t>
      </w:r>
      <w:r w:rsidRPr="00954854">
        <w:rPr>
          <w:rFonts w:ascii="SimSun" w:eastAsia="SimSun" w:hAnsi="SimSun" w:cs="Tahoma"/>
          <w:szCs w:val="20"/>
          <w:lang w:eastAsia="zh-CN"/>
        </w:rPr>
        <w:t>”</w:t>
      </w:r>
      <w:r w:rsidRPr="00356EDB">
        <w:rPr>
          <w:rFonts w:eastAsia="SimSun" w:cs="Tahoma"/>
          <w:szCs w:val="20"/>
          <w:lang w:eastAsia="zh-CN"/>
        </w:rPr>
        <w:t>），才有资格通过延期确保服务连续性：</w:t>
      </w:r>
    </w:p>
    <w:p w14:paraId="039E8D0F" w14:textId="77777777" w:rsidR="00456002" w:rsidRPr="00356EDB" w:rsidRDefault="00456002" w:rsidP="0014632E">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356EDB" w14:paraId="42369CB7" w14:textId="77777777" w:rsidTr="005C647E">
        <w:trPr>
          <w:trHeight w:val="80"/>
          <w:tblHeader/>
        </w:trPr>
        <w:tc>
          <w:tcPr>
            <w:tcW w:w="5000" w:type="pct"/>
            <w:gridSpan w:val="2"/>
            <w:shd w:val="clear" w:color="auto" w:fill="FABF8F"/>
          </w:tcPr>
          <w:p w14:paraId="749639DC" w14:textId="77777777" w:rsidR="00456002" w:rsidRPr="00356EDB" w:rsidRDefault="00456002" w:rsidP="005C647E">
            <w:pPr>
              <w:jc w:val="center"/>
              <w:rPr>
                <w:rFonts w:eastAsia="SimSun" w:cs="Tahoma"/>
                <w:b/>
                <w:sz w:val="20"/>
              </w:rPr>
            </w:pPr>
            <w:r w:rsidRPr="00356EDB">
              <w:rPr>
                <w:rFonts w:eastAsia="SimSun" w:cs="Tahoma"/>
                <w:b/>
                <w:sz w:val="20"/>
              </w:rPr>
              <w:t>在线服务</w:t>
            </w:r>
          </w:p>
        </w:tc>
      </w:tr>
      <w:tr w:rsidR="00456002" w:rsidRPr="00356EDB" w14:paraId="36CFD9C5" w14:textId="77777777" w:rsidTr="005C647E">
        <w:trPr>
          <w:trHeight w:val="219"/>
        </w:trPr>
        <w:tc>
          <w:tcPr>
            <w:tcW w:w="2603" w:type="pct"/>
          </w:tcPr>
          <w:p w14:paraId="4426F29F" w14:textId="77777777" w:rsidR="00D85FDD" w:rsidRPr="00356EDB" w:rsidRDefault="00D85FDD" w:rsidP="00FD6349">
            <w:pPr>
              <w:numPr>
                <w:ilvl w:val="0"/>
                <w:numId w:val="38"/>
              </w:numPr>
              <w:spacing w:before="80"/>
              <w:ind w:left="905" w:hanging="540"/>
              <w:rPr>
                <w:rFonts w:eastAsia="SimSun" w:cs="Tahoma"/>
              </w:rPr>
            </w:pPr>
            <w:r w:rsidRPr="00356EDB">
              <w:rPr>
                <w:rFonts w:eastAsia="SimSun" w:cs="Tahoma"/>
              </w:rPr>
              <w:t>Exchange Online Archiving for Exchange Online*</w:t>
            </w:r>
          </w:p>
          <w:p w14:paraId="253684F2" w14:textId="77777777" w:rsidR="00D85FDD" w:rsidRPr="00356EDB" w:rsidRDefault="00D85FDD" w:rsidP="00FD6349">
            <w:pPr>
              <w:numPr>
                <w:ilvl w:val="0"/>
                <w:numId w:val="38"/>
              </w:numPr>
              <w:spacing w:before="80"/>
              <w:ind w:left="905" w:hanging="540"/>
              <w:rPr>
                <w:rFonts w:eastAsia="SimSun" w:cs="Tahoma"/>
              </w:rPr>
            </w:pPr>
            <w:r w:rsidRPr="00356EDB">
              <w:rPr>
                <w:rFonts w:eastAsia="SimSun" w:cs="Tahoma"/>
              </w:rPr>
              <w:t>Exchange Online Archiving for Exchange Server*</w:t>
            </w:r>
          </w:p>
          <w:p w14:paraId="379700D2" w14:textId="77777777" w:rsidR="00456002" w:rsidRPr="00356EDB" w:rsidRDefault="00456002" w:rsidP="00FD6349">
            <w:pPr>
              <w:numPr>
                <w:ilvl w:val="0"/>
                <w:numId w:val="38"/>
              </w:numPr>
              <w:spacing w:before="80"/>
              <w:ind w:left="905" w:hanging="540"/>
              <w:rPr>
                <w:rFonts w:eastAsia="SimSun" w:cs="Tahoma"/>
              </w:rPr>
            </w:pPr>
            <w:r w:rsidRPr="00356EDB">
              <w:rPr>
                <w:rFonts w:eastAsia="SimSun" w:cs="Tahoma"/>
              </w:rPr>
              <w:t xml:space="preserve">Exchange Online </w:t>
            </w:r>
            <w:r w:rsidRPr="00356EDB">
              <w:rPr>
                <w:rFonts w:eastAsia="SimSun" w:cs="Tahoma"/>
              </w:rPr>
              <w:t>网亭</w:t>
            </w:r>
            <w:r w:rsidRPr="00356EDB">
              <w:rPr>
                <w:rFonts w:eastAsia="SimSun" w:cs="Tahoma"/>
              </w:rPr>
              <w:t>*</w:t>
            </w:r>
          </w:p>
          <w:p w14:paraId="37074803" w14:textId="77777777" w:rsidR="00456002" w:rsidRPr="00356EDB" w:rsidRDefault="00456002" w:rsidP="00FD6349">
            <w:pPr>
              <w:numPr>
                <w:ilvl w:val="0"/>
                <w:numId w:val="38"/>
              </w:numPr>
              <w:spacing w:before="80"/>
              <w:ind w:left="905" w:hanging="540"/>
              <w:rPr>
                <w:rFonts w:eastAsia="SimSun" w:cs="Tahoma"/>
              </w:rPr>
            </w:pPr>
            <w:r w:rsidRPr="00356EDB">
              <w:rPr>
                <w:rFonts w:eastAsia="SimSun" w:cs="Tahoma"/>
              </w:rPr>
              <w:t xml:space="preserve">Exchange Online </w:t>
            </w:r>
            <w:r w:rsidRPr="00356EDB">
              <w:rPr>
                <w:rFonts w:eastAsia="SimSun" w:cs="Tahoma"/>
              </w:rPr>
              <w:t>计划</w:t>
            </w:r>
            <w:r w:rsidRPr="00356EDB">
              <w:rPr>
                <w:rFonts w:eastAsia="SimSun" w:cs="Tahoma"/>
              </w:rPr>
              <w:t xml:space="preserve"> 1*</w:t>
            </w:r>
          </w:p>
          <w:p w14:paraId="2D627F1F" w14:textId="77777777" w:rsidR="00456002" w:rsidRPr="00356EDB" w:rsidRDefault="00456002" w:rsidP="00FD6349">
            <w:pPr>
              <w:numPr>
                <w:ilvl w:val="0"/>
                <w:numId w:val="38"/>
              </w:numPr>
              <w:spacing w:before="80"/>
              <w:ind w:left="905" w:hanging="540"/>
              <w:rPr>
                <w:rFonts w:eastAsia="SimSun" w:cs="Tahoma"/>
              </w:rPr>
            </w:pPr>
            <w:r w:rsidRPr="00356EDB">
              <w:rPr>
                <w:rFonts w:eastAsia="SimSun" w:cs="Tahoma"/>
              </w:rPr>
              <w:t xml:space="preserve">Exchange Online </w:t>
            </w:r>
            <w:r w:rsidRPr="00356EDB">
              <w:rPr>
                <w:rFonts w:eastAsia="SimSun" w:cs="Tahoma"/>
              </w:rPr>
              <w:t>计划</w:t>
            </w:r>
            <w:r w:rsidRPr="00356EDB">
              <w:rPr>
                <w:rFonts w:eastAsia="SimSun" w:cs="Tahoma"/>
              </w:rPr>
              <w:t xml:space="preserve"> 2*</w:t>
            </w:r>
          </w:p>
          <w:p w14:paraId="36B38E8C" w14:textId="77777777" w:rsidR="00D85FDD" w:rsidRPr="00356EDB" w:rsidRDefault="00D85FDD" w:rsidP="00FD6349">
            <w:pPr>
              <w:numPr>
                <w:ilvl w:val="0"/>
                <w:numId w:val="38"/>
              </w:numPr>
              <w:spacing w:before="80"/>
              <w:ind w:left="905" w:hanging="540"/>
              <w:rPr>
                <w:rFonts w:eastAsia="SimSun" w:cs="Tahoma"/>
              </w:rPr>
            </w:pPr>
            <w:r w:rsidRPr="00356EDB">
              <w:rPr>
                <w:rFonts w:eastAsia="SimSun" w:cs="Tahoma"/>
              </w:rPr>
              <w:t>Exchange Online Protection*</w:t>
            </w:r>
          </w:p>
          <w:p w14:paraId="217052E0" w14:textId="77777777" w:rsidR="00456002" w:rsidRPr="00356EDB" w:rsidRDefault="00456002" w:rsidP="00FD6349">
            <w:pPr>
              <w:numPr>
                <w:ilvl w:val="0"/>
                <w:numId w:val="38"/>
              </w:numPr>
              <w:spacing w:before="80"/>
              <w:ind w:left="905" w:hanging="540"/>
              <w:rPr>
                <w:rFonts w:eastAsia="SimSun" w:cs="Tahoma"/>
              </w:rPr>
            </w:pPr>
            <w:r w:rsidRPr="00356EDB">
              <w:rPr>
                <w:rFonts w:eastAsia="SimSun" w:cs="Tahoma"/>
              </w:rPr>
              <w:t xml:space="preserve">Lync Online </w:t>
            </w:r>
            <w:r w:rsidRPr="00356EDB">
              <w:rPr>
                <w:rFonts w:eastAsia="SimSun" w:cs="Tahoma"/>
              </w:rPr>
              <w:t>计划</w:t>
            </w:r>
            <w:r w:rsidRPr="00356EDB">
              <w:rPr>
                <w:rFonts w:eastAsia="SimSun" w:cs="Tahoma"/>
              </w:rPr>
              <w:t xml:space="preserve"> 1*</w:t>
            </w:r>
          </w:p>
          <w:p w14:paraId="6D280FD3" w14:textId="77777777" w:rsidR="00456002" w:rsidRPr="00356EDB" w:rsidRDefault="00456002" w:rsidP="00FD6349">
            <w:pPr>
              <w:numPr>
                <w:ilvl w:val="0"/>
                <w:numId w:val="38"/>
              </w:numPr>
              <w:spacing w:before="80"/>
              <w:ind w:left="905" w:hanging="540"/>
              <w:rPr>
                <w:rFonts w:eastAsia="SimSun" w:cs="Tahoma"/>
              </w:rPr>
            </w:pPr>
            <w:r w:rsidRPr="00356EDB">
              <w:rPr>
                <w:rFonts w:eastAsia="SimSun" w:cs="Tahoma"/>
              </w:rPr>
              <w:t xml:space="preserve">Lync Online </w:t>
            </w:r>
            <w:r w:rsidRPr="00356EDB">
              <w:rPr>
                <w:rFonts w:eastAsia="SimSun" w:cs="Tahoma"/>
              </w:rPr>
              <w:t>计划</w:t>
            </w:r>
            <w:r w:rsidRPr="00356EDB">
              <w:rPr>
                <w:rFonts w:eastAsia="SimSun" w:cs="Tahoma"/>
              </w:rPr>
              <w:t xml:space="preserve"> 2*</w:t>
            </w:r>
          </w:p>
          <w:p w14:paraId="34F3F130" w14:textId="77777777" w:rsidR="00456002" w:rsidRPr="00356EDB" w:rsidRDefault="00456002" w:rsidP="00FD6349">
            <w:pPr>
              <w:numPr>
                <w:ilvl w:val="0"/>
                <w:numId w:val="38"/>
              </w:numPr>
              <w:spacing w:before="80"/>
              <w:ind w:left="905" w:hanging="540"/>
              <w:rPr>
                <w:rFonts w:eastAsia="SimSun" w:cs="Tahoma"/>
              </w:rPr>
            </w:pPr>
            <w:r w:rsidRPr="00356EDB">
              <w:rPr>
                <w:rFonts w:eastAsia="SimSun" w:cs="Tahoma"/>
              </w:rPr>
              <w:t>Office 365</w:t>
            </w:r>
            <w:r w:rsidRPr="00356EDB">
              <w:rPr>
                <w:rFonts w:eastAsia="SimSun" w:cs="Tahoma"/>
              </w:rPr>
              <w:t>（企业版</w:t>
            </w:r>
            <w:r w:rsidRPr="00356EDB">
              <w:rPr>
                <w:rFonts w:eastAsia="SimSun" w:cs="Tahoma"/>
              </w:rPr>
              <w:t xml:space="preserve"> K1</w:t>
            </w:r>
            <w:r w:rsidRPr="00356EDB">
              <w:rPr>
                <w:rFonts w:eastAsia="SimSun" w:cs="Tahoma"/>
              </w:rPr>
              <w:t>）</w:t>
            </w:r>
            <w:r w:rsidRPr="00356EDB">
              <w:rPr>
                <w:rFonts w:eastAsia="SimSun" w:cs="Tahoma"/>
              </w:rPr>
              <w:t>*</w:t>
            </w:r>
          </w:p>
          <w:p w14:paraId="0D7888B2" w14:textId="77777777" w:rsidR="00456002" w:rsidRPr="00356EDB" w:rsidRDefault="00456002" w:rsidP="00FD6349">
            <w:pPr>
              <w:numPr>
                <w:ilvl w:val="0"/>
                <w:numId w:val="38"/>
              </w:numPr>
              <w:spacing w:before="80"/>
              <w:ind w:left="905" w:hanging="540"/>
              <w:rPr>
                <w:rFonts w:eastAsia="SimSun" w:cs="Tahoma"/>
              </w:rPr>
            </w:pPr>
            <w:r w:rsidRPr="00356EDB">
              <w:rPr>
                <w:rFonts w:eastAsia="SimSun" w:cs="Tahoma"/>
              </w:rPr>
              <w:t>Office 365</w:t>
            </w:r>
            <w:r w:rsidRPr="00356EDB">
              <w:rPr>
                <w:rFonts w:eastAsia="SimSun" w:cs="Tahoma"/>
              </w:rPr>
              <w:t>（企业版</w:t>
            </w:r>
            <w:r w:rsidRPr="00356EDB">
              <w:rPr>
                <w:rFonts w:eastAsia="SimSun" w:cs="Tahoma"/>
              </w:rPr>
              <w:t xml:space="preserve"> E1</w:t>
            </w:r>
            <w:r w:rsidRPr="00356EDB">
              <w:rPr>
                <w:rFonts w:eastAsia="SimSun" w:cs="Tahoma"/>
              </w:rPr>
              <w:t>）</w:t>
            </w:r>
          </w:p>
          <w:p w14:paraId="6420C85D" w14:textId="77777777" w:rsidR="00456002" w:rsidRPr="00356EDB" w:rsidRDefault="00456002" w:rsidP="00FD6349">
            <w:pPr>
              <w:numPr>
                <w:ilvl w:val="0"/>
                <w:numId w:val="38"/>
              </w:numPr>
              <w:spacing w:before="80"/>
              <w:ind w:left="895" w:hanging="530"/>
              <w:rPr>
                <w:rFonts w:eastAsia="SimSun" w:cs="Tahoma"/>
              </w:rPr>
            </w:pPr>
            <w:r w:rsidRPr="00356EDB">
              <w:rPr>
                <w:rFonts w:eastAsia="SimSun" w:cs="Tahoma"/>
              </w:rPr>
              <w:lastRenderedPageBreak/>
              <w:t>Office 365</w:t>
            </w:r>
            <w:r w:rsidRPr="00356EDB">
              <w:rPr>
                <w:rFonts w:eastAsia="SimSun" w:cs="Tahoma"/>
              </w:rPr>
              <w:t>（企业版</w:t>
            </w:r>
            <w:r w:rsidRPr="00356EDB">
              <w:rPr>
                <w:rFonts w:eastAsia="SimSun" w:cs="Tahoma"/>
              </w:rPr>
              <w:t xml:space="preserve"> E3</w:t>
            </w:r>
            <w:r w:rsidRPr="00356EDB">
              <w:rPr>
                <w:rFonts w:eastAsia="SimSun" w:cs="Tahoma"/>
              </w:rPr>
              <w:t>）</w:t>
            </w:r>
          </w:p>
          <w:p w14:paraId="58B37E5C" w14:textId="77777777" w:rsidR="00456002" w:rsidRPr="00356EDB" w:rsidRDefault="00456002" w:rsidP="00FD6349">
            <w:pPr>
              <w:numPr>
                <w:ilvl w:val="0"/>
                <w:numId w:val="38"/>
              </w:numPr>
              <w:spacing w:before="80"/>
              <w:ind w:left="895" w:hanging="530"/>
              <w:rPr>
                <w:rFonts w:eastAsia="SimSun" w:cs="Tahoma"/>
              </w:rPr>
            </w:pPr>
            <w:r w:rsidRPr="00356EDB">
              <w:rPr>
                <w:rFonts w:eastAsia="SimSun" w:cs="Tahoma"/>
              </w:rPr>
              <w:t>Office 365</w:t>
            </w:r>
            <w:r w:rsidRPr="00356EDB">
              <w:rPr>
                <w:rFonts w:eastAsia="SimSun" w:cs="Tahoma"/>
              </w:rPr>
              <w:t>（企业版</w:t>
            </w:r>
            <w:r w:rsidRPr="00356EDB">
              <w:rPr>
                <w:rFonts w:eastAsia="SimSun" w:cs="Tahoma"/>
              </w:rPr>
              <w:t xml:space="preserve"> E4</w:t>
            </w:r>
            <w:r w:rsidRPr="00356EDB">
              <w:rPr>
                <w:rFonts w:eastAsia="SimSun" w:cs="Tahoma"/>
              </w:rPr>
              <w:t>）</w:t>
            </w:r>
          </w:p>
        </w:tc>
        <w:tc>
          <w:tcPr>
            <w:tcW w:w="2397" w:type="pct"/>
          </w:tcPr>
          <w:p w14:paraId="790382CF" w14:textId="77777777" w:rsidR="00C177EF" w:rsidRPr="00356EDB" w:rsidRDefault="00C177EF" w:rsidP="00FD6349">
            <w:pPr>
              <w:numPr>
                <w:ilvl w:val="0"/>
                <w:numId w:val="38"/>
              </w:numPr>
              <w:spacing w:before="80"/>
              <w:ind w:left="725"/>
              <w:rPr>
                <w:rFonts w:eastAsia="SimSun" w:cs="Tahoma"/>
              </w:rPr>
            </w:pPr>
            <w:r w:rsidRPr="00356EDB">
              <w:rPr>
                <w:rFonts w:eastAsia="SimSun" w:cs="Tahoma"/>
              </w:rPr>
              <w:lastRenderedPageBreak/>
              <w:t>Microsoft Dynamics CRM Online*</w:t>
            </w:r>
          </w:p>
          <w:p w14:paraId="16BE34EA" w14:textId="77777777" w:rsidR="009E224B" w:rsidRPr="00356EDB" w:rsidRDefault="009E224B" w:rsidP="00FD6349">
            <w:pPr>
              <w:numPr>
                <w:ilvl w:val="0"/>
                <w:numId w:val="38"/>
              </w:numPr>
              <w:spacing w:before="80"/>
              <w:ind w:left="725"/>
              <w:rPr>
                <w:rFonts w:eastAsia="SimSun" w:cs="Tahoma"/>
              </w:rPr>
            </w:pPr>
            <w:r w:rsidRPr="00356EDB">
              <w:rPr>
                <w:rFonts w:eastAsia="SimSun" w:cs="Tahoma"/>
              </w:rPr>
              <w:t>Office 365</w:t>
            </w:r>
            <w:r w:rsidRPr="00356EDB">
              <w:rPr>
                <w:rFonts w:eastAsia="SimSun" w:cs="Tahoma"/>
              </w:rPr>
              <w:t>（政府版</w:t>
            </w:r>
            <w:r w:rsidRPr="00356EDB">
              <w:rPr>
                <w:rFonts w:eastAsia="SimSun" w:cs="Tahoma"/>
              </w:rPr>
              <w:t xml:space="preserve"> G1</w:t>
            </w:r>
            <w:r w:rsidRPr="00356EDB">
              <w:rPr>
                <w:rFonts w:eastAsia="SimSun" w:cs="Tahoma"/>
              </w:rPr>
              <w:t>）</w:t>
            </w:r>
          </w:p>
          <w:p w14:paraId="1A00B646" w14:textId="77777777" w:rsidR="009E224B" w:rsidRPr="00356EDB" w:rsidRDefault="009E224B" w:rsidP="00FD6349">
            <w:pPr>
              <w:numPr>
                <w:ilvl w:val="0"/>
                <w:numId w:val="38"/>
              </w:numPr>
              <w:spacing w:before="80"/>
              <w:ind w:left="725"/>
              <w:rPr>
                <w:rFonts w:eastAsia="SimSun" w:cs="Tahoma"/>
              </w:rPr>
            </w:pPr>
            <w:r w:rsidRPr="00356EDB">
              <w:rPr>
                <w:rFonts w:eastAsia="SimSun" w:cs="Tahoma"/>
              </w:rPr>
              <w:t>Office 365</w:t>
            </w:r>
            <w:r w:rsidRPr="00356EDB">
              <w:rPr>
                <w:rFonts w:eastAsia="SimSun" w:cs="Tahoma"/>
              </w:rPr>
              <w:t>（政府版</w:t>
            </w:r>
            <w:r w:rsidRPr="00356EDB">
              <w:rPr>
                <w:rFonts w:eastAsia="SimSun" w:cs="Tahoma"/>
              </w:rPr>
              <w:t xml:space="preserve"> G3</w:t>
            </w:r>
            <w:r w:rsidRPr="00356EDB">
              <w:rPr>
                <w:rFonts w:eastAsia="SimSun" w:cs="Tahoma"/>
              </w:rPr>
              <w:t>）</w:t>
            </w:r>
          </w:p>
          <w:p w14:paraId="285D56ED" w14:textId="77777777" w:rsidR="009E224B" w:rsidRPr="00356EDB" w:rsidRDefault="009E224B" w:rsidP="00FD6349">
            <w:pPr>
              <w:numPr>
                <w:ilvl w:val="0"/>
                <w:numId w:val="38"/>
              </w:numPr>
              <w:spacing w:before="80"/>
              <w:ind w:left="725"/>
              <w:rPr>
                <w:rFonts w:eastAsia="SimSun" w:cs="Tahoma"/>
              </w:rPr>
            </w:pPr>
            <w:r w:rsidRPr="00356EDB">
              <w:rPr>
                <w:rFonts w:eastAsia="SimSun" w:cs="Tahoma"/>
              </w:rPr>
              <w:t>Office 365</w:t>
            </w:r>
            <w:r w:rsidRPr="00356EDB">
              <w:rPr>
                <w:rFonts w:eastAsia="SimSun" w:cs="Tahoma"/>
              </w:rPr>
              <w:t>（政府版</w:t>
            </w:r>
            <w:r w:rsidRPr="00356EDB">
              <w:rPr>
                <w:rFonts w:eastAsia="SimSun" w:cs="Tahoma"/>
              </w:rPr>
              <w:t xml:space="preserve"> G4</w:t>
            </w:r>
            <w:r w:rsidRPr="00356EDB">
              <w:rPr>
                <w:rFonts w:eastAsia="SimSun" w:cs="Tahoma"/>
              </w:rPr>
              <w:t>）</w:t>
            </w:r>
          </w:p>
          <w:p w14:paraId="1FDC7E1E" w14:textId="77777777" w:rsidR="00456002" w:rsidRPr="00356EDB" w:rsidRDefault="00456002" w:rsidP="00FD6349">
            <w:pPr>
              <w:numPr>
                <w:ilvl w:val="0"/>
                <w:numId w:val="38"/>
              </w:numPr>
              <w:spacing w:before="80"/>
              <w:ind w:left="725"/>
              <w:rPr>
                <w:rFonts w:eastAsia="SimSun" w:cs="Tahoma"/>
              </w:rPr>
            </w:pPr>
            <w:r w:rsidRPr="00356EDB">
              <w:rPr>
                <w:rFonts w:eastAsia="SimSun" w:cs="Tahoma"/>
              </w:rPr>
              <w:t>Office Web Applications*</w:t>
            </w:r>
          </w:p>
          <w:p w14:paraId="68DF0B54" w14:textId="77777777" w:rsidR="002D506A" w:rsidRPr="00356EDB" w:rsidRDefault="002D506A" w:rsidP="00FD6349">
            <w:pPr>
              <w:numPr>
                <w:ilvl w:val="0"/>
                <w:numId w:val="38"/>
              </w:numPr>
              <w:spacing w:before="80"/>
              <w:ind w:left="725"/>
              <w:rPr>
                <w:rFonts w:eastAsia="SimSun" w:cs="Tahoma"/>
              </w:rPr>
            </w:pPr>
            <w:r w:rsidRPr="00356EDB">
              <w:rPr>
                <w:rFonts w:eastAsia="SimSun" w:cs="Tahoma"/>
                <w:color w:val="000000"/>
              </w:rPr>
              <w:t>Power BI for Office 365*</w:t>
            </w:r>
          </w:p>
          <w:p w14:paraId="4FC28BD4" w14:textId="77777777" w:rsidR="00C177EF" w:rsidRPr="00356EDB" w:rsidRDefault="00C177EF" w:rsidP="00FD6349">
            <w:pPr>
              <w:numPr>
                <w:ilvl w:val="0"/>
                <w:numId w:val="38"/>
              </w:numPr>
              <w:spacing w:before="80"/>
              <w:ind w:left="725"/>
              <w:rPr>
                <w:rFonts w:eastAsia="SimSun" w:cs="Tahoma"/>
              </w:rPr>
            </w:pPr>
            <w:r w:rsidRPr="00356EDB">
              <w:rPr>
                <w:rFonts w:eastAsia="SimSun" w:cs="Tahoma"/>
              </w:rPr>
              <w:t>Project Online*</w:t>
            </w:r>
          </w:p>
          <w:p w14:paraId="757B1695" w14:textId="77777777" w:rsidR="00C177EF" w:rsidRPr="00356EDB" w:rsidRDefault="00C177EF" w:rsidP="00FD6349">
            <w:pPr>
              <w:numPr>
                <w:ilvl w:val="0"/>
                <w:numId w:val="38"/>
              </w:numPr>
              <w:spacing w:before="80"/>
              <w:ind w:left="725"/>
              <w:rPr>
                <w:rFonts w:eastAsia="SimSun" w:cs="Tahoma"/>
              </w:rPr>
            </w:pPr>
            <w:r w:rsidRPr="00356EDB">
              <w:rPr>
                <w:rFonts w:eastAsia="SimSun" w:cs="Tahoma"/>
              </w:rPr>
              <w:t>Project Pro for Office 365*</w:t>
            </w:r>
          </w:p>
          <w:p w14:paraId="0E1E58C7" w14:textId="77777777" w:rsidR="00456002" w:rsidRPr="00356EDB" w:rsidRDefault="00456002" w:rsidP="00FD6349">
            <w:pPr>
              <w:numPr>
                <w:ilvl w:val="0"/>
                <w:numId w:val="38"/>
              </w:numPr>
              <w:spacing w:before="80"/>
              <w:ind w:left="725"/>
              <w:rPr>
                <w:rFonts w:eastAsia="SimSun" w:cs="Tahoma"/>
              </w:rPr>
            </w:pPr>
            <w:r w:rsidRPr="00356EDB">
              <w:rPr>
                <w:rFonts w:eastAsia="SimSun" w:cs="Tahoma"/>
              </w:rPr>
              <w:t xml:space="preserve">SharePoint Online </w:t>
            </w:r>
            <w:r w:rsidRPr="00356EDB">
              <w:rPr>
                <w:rFonts w:eastAsia="SimSun" w:cs="Tahoma"/>
              </w:rPr>
              <w:t>计划</w:t>
            </w:r>
            <w:r w:rsidRPr="00356EDB">
              <w:rPr>
                <w:rFonts w:eastAsia="SimSun" w:cs="Tahoma"/>
              </w:rPr>
              <w:t xml:space="preserve"> 1*</w:t>
            </w:r>
          </w:p>
          <w:p w14:paraId="3D408D81" w14:textId="77777777" w:rsidR="00456002" w:rsidRPr="00356EDB" w:rsidRDefault="00456002" w:rsidP="00FD6349">
            <w:pPr>
              <w:numPr>
                <w:ilvl w:val="0"/>
                <w:numId w:val="38"/>
              </w:numPr>
              <w:spacing w:before="80"/>
              <w:ind w:left="725"/>
              <w:rPr>
                <w:rFonts w:eastAsia="SimSun" w:cs="Tahoma"/>
              </w:rPr>
            </w:pPr>
            <w:r w:rsidRPr="00356EDB">
              <w:rPr>
                <w:rFonts w:eastAsia="SimSun" w:cs="Tahoma"/>
              </w:rPr>
              <w:t xml:space="preserve">SharePoint Online </w:t>
            </w:r>
            <w:r w:rsidRPr="00356EDB">
              <w:rPr>
                <w:rFonts w:eastAsia="SimSun" w:cs="Tahoma"/>
              </w:rPr>
              <w:t>计划</w:t>
            </w:r>
            <w:r w:rsidRPr="00356EDB">
              <w:rPr>
                <w:rFonts w:eastAsia="SimSun" w:cs="Tahoma"/>
              </w:rPr>
              <w:t xml:space="preserve"> 2*</w:t>
            </w:r>
          </w:p>
          <w:p w14:paraId="70816514" w14:textId="77777777" w:rsidR="00456002" w:rsidRPr="00356EDB" w:rsidRDefault="00456002" w:rsidP="00FD6349">
            <w:pPr>
              <w:numPr>
                <w:ilvl w:val="0"/>
                <w:numId w:val="38"/>
              </w:numPr>
              <w:spacing w:before="80"/>
              <w:ind w:left="725"/>
              <w:rPr>
                <w:rFonts w:eastAsia="SimSun" w:cs="Tahoma"/>
              </w:rPr>
            </w:pPr>
            <w:r w:rsidRPr="00356EDB">
              <w:rPr>
                <w:rFonts w:eastAsia="SimSun" w:cs="Tahoma"/>
              </w:rPr>
              <w:t>SharePoint Online Partner Access*</w:t>
            </w:r>
          </w:p>
          <w:p w14:paraId="2F0F9A97" w14:textId="77777777" w:rsidR="00C177EF" w:rsidRPr="00356EDB" w:rsidRDefault="00C177EF" w:rsidP="00FD6349">
            <w:pPr>
              <w:numPr>
                <w:ilvl w:val="0"/>
                <w:numId w:val="38"/>
              </w:numPr>
              <w:spacing w:before="80"/>
              <w:ind w:left="725"/>
              <w:rPr>
                <w:rFonts w:eastAsia="SimSun" w:cs="Tahoma"/>
              </w:rPr>
            </w:pPr>
            <w:r w:rsidRPr="00356EDB">
              <w:rPr>
                <w:rFonts w:eastAsia="SimSun" w:cs="Tahoma"/>
              </w:rPr>
              <w:t>Viso Pro for Office 365*</w:t>
            </w:r>
          </w:p>
          <w:p w14:paraId="04AA631C" w14:textId="77777777" w:rsidR="00D8521B" w:rsidRPr="00356EDB" w:rsidRDefault="001D63BA" w:rsidP="00FD6349">
            <w:pPr>
              <w:numPr>
                <w:ilvl w:val="0"/>
                <w:numId w:val="38"/>
              </w:numPr>
              <w:spacing w:before="80"/>
              <w:ind w:left="692"/>
              <w:rPr>
                <w:rFonts w:eastAsia="SimSun" w:cs="Tahoma"/>
              </w:rPr>
            </w:pPr>
            <w:r w:rsidRPr="00356EDB">
              <w:rPr>
                <w:rFonts w:eastAsia="SimSun" w:cs="Tahoma"/>
                <w:color w:val="000000"/>
              </w:rPr>
              <w:lastRenderedPageBreak/>
              <w:t>Microsoft Rights Management*</w:t>
            </w:r>
          </w:p>
          <w:p w14:paraId="17A8CAE4" w14:textId="77777777" w:rsidR="00776E3B" w:rsidRPr="00356EDB" w:rsidRDefault="00776E3B" w:rsidP="00FD6349">
            <w:pPr>
              <w:numPr>
                <w:ilvl w:val="0"/>
                <w:numId w:val="38"/>
              </w:numPr>
              <w:spacing w:before="80"/>
              <w:ind w:left="725"/>
              <w:rPr>
                <w:rFonts w:eastAsia="SimSun" w:cs="Tahoma"/>
              </w:rPr>
            </w:pPr>
            <w:r w:rsidRPr="00356EDB">
              <w:rPr>
                <w:rFonts w:eastAsia="SimSun" w:cs="Tahoma"/>
              </w:rPr>
              <w:t xml:space="preserve">Windows Azure </w:t>
            </w:r>
            <w:r w:rsidRPr="00356EDB">
              <w:rPr>
                <w:rFonts w:eastAsia="SimSun" w:cs="Tahoma"/>
              </w:rPr>
              <w:t>服务</w:t>
            </w:r>
            <w:r w:rsidRPr="00356EDB">
              <w:rPr>
                <w:rFonts w:eastAsia="SimSun" w:cs="Tahoma"/>
              </w:rPr>
              <w:t>*</w:t>
            </w:r>
          </w:p>
          <w:p w14:paraId="417C5CA1" w14:textId="77777777" w:rsidR="00456002" w:rsidRPr="00356EDB" w:rsidRDefault="00456002" w:rsidP="00FD6349">
            <w:pPr>
              <w:numPr>
                <w:ilvl w:val="0"/>
                <w:numId w:val="38"/>
              </w:numPr>
              <w:spacing w:before="80"/>
              <w:ind w:left="720"/>
              <w:rPr>
                <w:rFonts w:eastAsia="SimSun" w:cs="Tahoma"/>
              </w:rPr>
            </w:pPr>
            <w:r w:rsidRPr="00356EDB">
              <w:rPr>
                <w:rFonts w:eastAsia="SimSun" w:cs="Tahoma"/>
              </w:rPr>
              <w:t>Windows Intune</w:t>
            </w:r>
          </w:p>
          <w:p w14:paraId="5AFA511F" w14:textId="77777777" w:rsidR="00456002" w:rsidRPr="00356EDB" w:rsidRDefault="00456002" w:rsidP="00FD6349">
            <w:pPr>
              <w:numPr>
                <w:ilvl w:val="0"/>
                <w:numId w:val="38"/>
              </w:numPr>
              <w:spacing w:before="80"/>
              <w:ind w:left="725"/>
              <w:rPr>
                <w:rFonts w:eastAsia="SimSun" w:cs="Tahoma"/>
              </w:rPr>
            </w:pPr>
            <w:r w:rsidRPr="00356EDB">
              <w:rPr>
                <w:rFonts w:eastAsia="SimSun" w:cs="Tahoma"/>
              </w:rPr>
              <w:t>Windows Intune Add-on*</w:t>
            </w:r>
          </w:p>
          <w:p w14:paraId="5006FAC9" w14:textId="77777777" w:rsidR="00F27B29" w:rsidRPr="00356EDB" w:rsidRDefault="00F27B29" w:rsidP="00FD6349">
            <w:pPr>
              <w:numPr>
                <w:ilvl w:val="0"/>
                <w:numId w:val="38"/>
              </w:numPr>
              <w:spacing w:before="80" w:after="120"/>
              <w:ind w:left="720"/>
              <w:rPr>
                <w:rFonts w:eastAsia="SimSun" w:cs="Tahoma"/>
              </w:rPr>
            </w:pPr>
            <w:r w:rsidRPr="00356EDB">
              <w:rPr>
                <w:rFonts w:eastAsia="SimSun" w:cs="Tahoma"/>
              </w:rPr>
              <w:t>Yammer Enterprise*</w:t>
            </w:r>
          </w:p>
        </w:tc>
      </w:tr>
    </w:tbl>
    <w:p w14:paraId="5EE231DB" w14:textId="77777777" w:rsidR="00776E3B" w:rsidRPr="00356EDB" w:rsidRDefault="00776E3B" w:rsidP="00776E3B">
      <w:pPr>
        <w:tabs>
          <w:tab w:val="left" w:pos="360"/>
        </w:tabs>
        <w:ind w:left="720"/>
        <w:rPr>
          <w:rFonts w:eastAsia="SimSun" w:cs="Tahoma"/>
        </w:rPr>
      </w:pPr>
      <w:r w:rsidRPr="00356EDB">
        <w:rPr>
          <w:rFonts w:eastAsia="SimSun" w:cs="Tahoma"/>
          <w:i/>
          <w:sz w:val="16"/>
          <w:szCs w:val="20"/>
        </w:rPr>
        <w:lastRenderedPageBreak/>
        <w:t xml:space="preserve">* </w:t>
      </w:r>
      <w:r w:rsidRPr="00356EDB">
        <w:rPr>
          <w:rFonts w:eastAsia="SimSun" w:cs="Tahoma"/>
          <w:i/>
          <w:sz w:val="16"/>
          <w:szCs w:val="20"/>
        </w:rPr>
        <w:t>附加产品</w:t>
      </w:r>
    </w:p>
    <w:p w14:paraId="269F8FDA" w14:textId="77777777" w:rsidR="00023FE7" w:rsidRPr="00356EDB" w:rsidRDefault="00023FE7" w:rsidP="004460AB">
      <w:pPr>
        <w:pStyle w:val="Heading1"/>
      </w:pPr>
      <w:r w:rsidRPr="00356EDB">
        <w:br w:type="page"/>
      </w:r>
      <w:bookmarkStart w:id="626" w:name="_Toc336338197"/>
      <w:bookmarkStart w:id="627" w:name="_Toc380419376"/>
      <w:r w:rsidRPr="00356EDB">
        <w:lastRenderedPageBreak/>
        <w:t>第</w:t>
      </w:r>
      <w:r w:rsidRPr="00356EDB">
        <w:t xml:space="preserve"> 4 </w:t>
      </w:r>
      <w:r w:rsidRPr="00356EDB">
        <w:t>节</w:t>
      </w:r>
      <w:r w:rsidRPr="00356EDB">
        <w:t xml:space="preserve"> – </w:t>
      </w:r>
      <w:r w:rsidRPr="00356EDB">
        <w:t>许可类型和费用</w:t>
      </w:r>
      <w:bookmarkEnd w:id="626"/>
      <w:bookmarkEnd w:id="627"/>
    </w:p>
    <w:p w14:paraId="525E6A3F" w14:textId="77777777" w:rsidR="00023FE7" w:rsidRPr="00356EDB" w:rsidRDefault="00023FE7">
      <w:pPr>
        <w:pStyle w:val="Heading2"/>
        <w:ind w:left="0" w:right="720"/>
        <w:rPr>
          <w:rFonts w:ascii="Tahoma" w:eastAsia="SimSun" w:hAnsi="Tahoma" w:cs="Tahoma"/>
        </w:rPr>
      </w:pPr>
    </w:p>
    <w:p w14:paraId="0B1EDABE" w14:textId="77777777" w:rsidR="00456002" w:rsidRPr="00356EDB" w:rsidRDefault="00456002" w:rsidP="00456002">
      <w:pPr>
        <w:pStyle w:val="Heading2"/>
        <w:tabs>
          <w:tab w:val="left" w:pos="90"/>
        </w:tabs>
        <w:ind w:left="0" w:right="720"/>
        <w:rPr>
          <w:rFonts w:ascii="Tahoma" w:eastAsia="SimSun" w:hAnsi="Tahoma" w:cs="Tahoma"/>
        </w:rPr>
      </w:pPr>
      <w:bookmarkStart w:id="628" w:name="_Toc336338198"/>
      <w:bookmarkStart w:id="629" w:name="_Toc380419377"/>
      <w:r w:rsidRPr="00356EDB">
        <w:rPr>
          <w:rFonts w:ascii="Tahoma" w:eastAsia="SimSun" w:hAnsi="Tahoma" w:cs="Tahoma"/>
        </w:rPr>
        <w:t>费用</w:t>
      </w:r>
      <w:bookmarkEnd w:id="628"/>
      <w:bookmarkEnd w:id="629"/>
      <w:r w:rsidRPr="00356EDB">
        <w:rPr>
          <w:rFonts w:ascii="Tahoma" w:eastAsia="SimSun" w:hAnsi="Tahoma" w:cs="Tahoma"/>
        </w:rPr>
        <w:t> </w:t>
      </w:r>
    </w:p>
    <w:p w14:paraId="39BA550F" w14:textId="77777777" w:rsidR="00456002" w:rsidRPr="00356EDB" w:rsidRDefault="00456002" w:rsidP="00ED589D">
      <w:pPr>
        <w:ind w:right="720"/>
        <w:rPr>
          <w:rFonts w:eastAsia="SimSun" w:cs="Tahoma"/>
        </w:rPr>
      </w:pPr>
    </w:p>
    <w:p w14:paraId="3C5DF678" w14:textId="77777777" w:rsidR="00456002" w:rsidRPr="00356EDB" w:rsidRDefault="00456002" w:rsidP="0014632E">
      <w:pPr>
        <w:pStyle w:val="AppendixBodyText"/>
        <w:spacing w:after="0"/>
        <w:ind w:right="720"/>
        <w:rPr>
          <w:rFonts w:ascii="Tahoma" w:eastAsia="SimSun" w:hAnsi="Tahoma" w:cs="Tahoma"/>
          <w:lang w:eastAsia="zh-CN"/>
        </w:rPr>
      </w:pPr>
      <w:r w:rsidRPr="00356EDB">
        <w:rPr>
          <w:rFonts w:ascii="Tahoma" w:eastAsia="SimSun" w:hAnsi="Tahoma" w:cs="Tahoma"/>
          <w:sz w:val="18"/>
          <w:lang w:eastAsia="zh-CN"/>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任何目的。在下列计划中可用：开放、开放式价值、开放式价值订购、选择和选择附加。</w:t>
      </w:r>
    </w:p>
    <w:p w14:paraId="7BC52126" w14:textId="77777777" w:rsidR="00255158" w:rsidRPr="00356EDB" w:rsidRDefault="00255158" w:rsidP="0014632E">
      <w:pPr>
        <w:ind w:right="720"/>
        <w:rPr>
          <w:rFonts w:eastAsia="SimSun" w:cs="Tahoma"/>
          <w:lang w:eastAsia="zh-CN"/>
        </w:rPr>
      </w:pPr>
    </w:p>
    <w:p w14:paraId="54959A8D" w14:textId="77777777" w:rsidR="00456002" w:rsidRPr="00356EDB" w:rsidRDefault="00456002" w:rsidP="00456002">
      <w:pPr>
        <w:pStyle w:val="Heading2"/>
        <w:tabs>
          <w:tab w:val="left" w:pos="90"/>
        </w:tabs>
        <w:ind w:left="0" w:right="720"/>
        <w:rPr>
          <w:rFonts w:ascii="Tahoma" w:eastAsia="SimSun" w:hAnsi="Tahoma" w:cs="Tahoma"/>
          <w:lang w:eastAsia="zh-CN"/>
        </w:rPr>
      </w:pPr>
      <w:bookmarkStart w:id="630" w:name="_Toc323819648"/>
      <w:bookmarkStart w:id="631" w:name="_Toc336338199"/>
      <w:bookmarkStart w:id="632" w:name="_Toc380419378"/>
      <w:r w:rsidRPr="00356EDB">
        <w:rPr>
          <w:rFonts w:ascii="Tahoma" w:eastAsia="SimSun" w:hAnsi="Tahoma" w:cs="Tahoma"/>
          <w:lang w:eastAsia="zh-CN"/>
        </w:rPr>
        <w:t>许可</w:t>
      </w:r>
      <w:bookmarkEnd w:id="630"/>
      <w:bookmarkEnd w:id="631"/>
      <w:bookmarkEnd w:id="632"/>
    </w:p>
    <w:p w14:paraId="0A56F4DC" w14:textId="77777777" w:rsidR="00456002" w:rsidRPr="00356EDB" w:rsidRDefault="00456002" w:rsidP="00ED589D">
      <w:pPr>
        <w:pStyle w:val="AppendixIndent"/>
        <w:tabs>
          <w:tab w:val="left" w:pos="90"/>
        </w:tabs>
        <w:spacing w:before="0"/>
        <w:ind w:left="0" w:right="720"/>
        <w:rPr>
          <w:rFonts w:ascii="Tahoma" w:eastAsia="SimSun" w:hAnsi="Tahoma" w:cs="Tahoma"/>
          <w:sz w:val="18"/>
          <w:szCs w:val="18"/>
          <w:lang w:eastAsia="zh-CN"/>
        </w:rPr>
      </w:pPr>
    </w:p>
    <w:p w14:paraId="44FC4309" w14:textId="77777777" w:rsidR="00456002" w:rsidRPr="00356EDB" w:rsidRDefault="00456002" w:rsidP="0014632E">
      <w:pPr>
        <w:pStyle w:val="AppendixBodyText"/>
        <w:spacing w:after="0"/>
        <w:ind w:right="720"/>
        <w:rPr>
          <w:rFonts w:ascii="Tahoma" w:eastAsia="SimSun" w:hAnsi="Tahoma" w:cs="Tahoma"/>
        </w:rPr>
      </w:pPr>
      <w:r w:rsidRPr="00356EDB">
        <w:rPr>
          <w:rFonts w:ascii="Tahoma" w:eastAsia="SimSun" w:hAnsi="Tahoma" w:cs="Tahoma"/>
          <w:sz w:val="18"/>
          <w:lang w:eastAsia="zh-CN"/>
        </w:rPr>
        <w:t>此产品类型因版本而异，并提供运行所订购产品版本的权利。</w:t>
      </w:r>
      <w:r w:rsidRPr="00356EDB">
        <w:rPr>
          <w:rFonts w:ascii="Tahoma" w:eastAsia="SimSun" w:hAnsi="Tahoma" w:cs="Tahoma"/>
          <w:sz w:val="18"/>
        </w:rPr>
        <w:t>在下列计划中可用：</w:t>
      </w:r>
    </w:p>
    <w:p w14:paraId="1CA48311" w14:textId="77777777" w:rsidR="00456002" w:rsidRPr="00356EDB" w:rsidRDefault="00456002" w:rsidP="0014632E">
      <w:pPr>
        <w:pStyle w:val="AppendixIndent"/>
        <w:tabs>
          <w:tab w:val="left" w:pos="90"/>
        </w:tabs>
        <w:spacing w:before="0"/>
        <w:ind w:left="0" w:right="720"/>
        <w:rPr>
          <w:rFonts w:ascii="Tahoma" w:eastAsia="SimSun" w:hAnsi="Tahoma" w:cs="Tahoma"/>
          <w:sz w:val="18"/>
          <w:szCs w:val="18"/>
        </w:rPr>
      </w:pPr>
    </w:p>
    <w:p w14:paraId="6E44F1FF" w14:textId="77777777" w:rsidR="00456002" w:rsidRPr="00356EDB" w:rsidRDefault="00456002" w:rsidP="00346F4B">
      <w:pPr>
        <w:pStyle w:val="AppendixBulletIndent"/>
        <w:numPr>
          <w:ilvl w:val="0"/>
          <w:numId w:val="59"/>
        </w:numPr>
        <w:tabs>
          <w:tab w:val="left" w:pos="90"/>
        </w:tabs>
        <w:spacing w:after="60"/>
        <w:ind w:left="1440" w:right="720"/>
        <w:rPr>
          <w:rFonts w:ascii="Tahoma" w:eastAsia="SimSun" w:hAnsi="Tahoma" w:cs="Tahoma"/>
        </w:rPr>
      </w:pPr>
      <w:r w:rsidRPr="00356EDB">
        <w:rPr>
          <w:rFonts w:ascii="Tahoma" w:eastAsia="SimSun" w:hAnsi="Tahoma" w:cs="Tahoma"/>
          <w:sz w:val="18"/>
          <w:szCs w:val="18"/>
        </w:rPr>
        <w:t>开放许可</w:t>
      </w:r>
    </w:p>
    <w:p w14:paraId="6604C722" w14:textId="77777777" w:rsidR="00456002" w:rsidRPr="00356EDB" w:rsidRDefault="00456002" w:rsidP="00346F4B">
      <w:pPr>
        <w:pStyle w:val="AppendixBulletIndent"/>
        <w:numPr>
          <w:ilvl w:val="0"/>
          <w:numId w:val="59"/>
        </w:numPr>
        <w:tabs>
          <w:tab w:val="left" w:pos="90"/>
        </w:tabs>
        <w:spacing w:after="60"/>
        <w:ind w:left="1440" w:right="720"/>
        <w:rPr>
          <w:rFonts w:ascii="Tahoma" w:eastAsia="SimSun" w:hAnsi="Tahoma" w:cs="Tahoma"/>
          <w:lang w:eastAsia="zh-CN"/>
        </w:rPr>
      </w:pPr>
      <w:r w:rsidRPr="00356EDB">
        <w:rPr>
          <w:rFonts w:ascii="Tahoma" w:eastAsia="SimSun" w:hAnsi="Tahoma" w:cs="Tahoma"/>
          <w:sz w:val="18"/>
          <w:szCs w:val="18"/>
          <w:lang w:eastAsia="zh-CN"/>
        </w:rPr>
        <w:t>开放式价值订购（仅限买断订单）</w:t>
      </w:r>
    </w:p>
    <w:p w14:paraId="60585B29" w14:textId="77777777" w:rsidR="00456002" w:rsidRPr="00356EDB" w:rsidRDefault="00456002" w:rsidP="00346F4B">
      <w:pPr>
        <w:pStyle w:val="AppendixBulletIndent"/>
        <w:numPr>
          <w:ilvl w:val="0"/>
          <w:numId w:val="59"/>
        </w:numPr>
        <w:tabs>
          <w:tab w:val="left" w:pos="90"/>
        </w:tabs>
        <w:spacing w:after="60"/>
        <w:ind w:left="1440" w:right="720"/>
        <w:rPr>
          <w:rFonts w:ascii="Tahoma" w:eastAsia="SimSun" w:hAnsi="Tahoma" w:cs="Tahoma"/>
        </w:rPr>
      </w:pPr>
      <w:r w:rsidRPr="00356EDB">
        <w:rPr>
          <w:rFonts w:ascii="Tahoma" w:eastAsia="SimSun" w:hAnsi="Tahoma" w:cs="Tahoma"/>
          <w:sz w:val="18"/>
          <w:szCs w:val="18"/>
        </w:rPr>
        <w:t>选择</w:t>
      </w:r>
    </w:p>
    <w:p w14:paraId="38AE1EBE" w14:textId="77777777" w:rsidR="00456002" w:rsidRPr="00356EDB" w:rsidRDefault="00456002" w:rsidP="00346F4B">
      <w:pPr>
        <w:pStyle w:val="AppendixBulletIndent"/>
        <w:numPr>
          <w:ilvl w:val="0"/>
          <w:numId w:val="59"/>
        </w:numPr>
        <w:tabs>
          <w:tab w:val="left" w:pos="90"/>
        </w:tabs>
        <w:spacing w:after="60"/>
        <w:ind w:left="1440" w:right="720"/>
        <w:rPr>
          <w:rFonts w:ascii="Tahoma" w:eastAsia="SimSun" w:hAnsi="Tahoma" w:cs="Tahoma"/>
        </w:rPr>
      </w:pPr>
      <w:r w:rsidRPr="00356EDB">
        <w:rPr>
          <w:rFonts w:ascii="Tahoma" w:eastAsia="SimSun" w:hAnsi="Tahoma" w:cs="Tahoma"/>
          <w:sz w:val="18"/>
          <w:szCs w:val="18"/>
        </w:rPr>
        <w:t>选择附加</w:t>
      </w:r>
    </w:p>
    <w:p w14:paraId="0ADE399E" w14:textId="77777777" w:rsidR="00456002" w:rsidRPr="00356EDB" w:rsidRDefault="00B215EA" w:rsidP="00346F4B">
      <w:pPr>
        <w:pStyle w:val="AppendixBulletIndent"/>
        <w:numPr>
          <w:ilvl w:val="0"/>
          <w:numId w:val="59"/>
        </w:numPr>
        <w:tabs>
          <w:tab w:val="left" w:pos="90"/>
        </w:tabs>
        <w:spacing w:after="60"/>
        <w:ind w:left="1440" w:right="720"/>
        <w:rPr>
          <w:rFonts w:ascii="Tahoma" w:eastAsia="SimSun" w:hAnsi="Tahoma" w:cs="Tahoma"/>
          <w:lang w:eastAsia="zh-CN"/>
        </w:rPr>
      </w:pPr>
      <w:r w:rsidRPr="00356EDB">
        <w:rPr>
          <w:rFonts w:ascii="Tahoma" w:eastAsia="SimSun" w:hAnsi="Tahoma" w:cs="Tahoma"/>
          <w:sz w:val="18"/>
          <w:szCs w:val="18"/>
          <w:lang w:eastAsia="zh-CN"/>
        </w:rPr>
        <w:t>大专院校和中小学校协议（仅限买断订单）</w:t>
      </w:r>
    </w:p>
    <w:p w14:paraId="0A5506AB" w14:textId="77777777" w:rsidR="00456002" w:rsidRPr="00356EDB" w:rsidRDefault="00B215EA" w:rsidP="00346F4B">
      <w:pPr>
        <w:pStyle w:val="AppendixBulletIndent"/>
        <w:numPr>
          <w:ilvl w:val="0"/>
          <w:numId w:val="59"/>
        </w:numPr>
        <w:tabs>
          <w:tab w:val="left" w:pos="90"/>
        </w:tabs>
        <w:spacing w:after="60"/>
        <w:ind w:left="1440" w:right="720"/>
        <w:rPr>
          <w:rFonts w:ascii="Tahoma" w:eastAsia="SimSun" w:hAnsi="Tahoma" w:cs="Tahoma"/>
          <w:lang w:eastAsia="zh-CN"/>
        </w:rPr>
      </w:pPr>
      <w:r w:rsidRPr="00356EDB">
        <w:rPr>
          <w:rFonts w:ascii="Tahoma" w:eastAsia="SimSun" w:hAnsi="Tahoma" w:cs="Tahoma"/>
          <w:sz w:val="18"/>
          <w:szCs w:val="18"/>
          <w:lang w:eastAsia="zh-CN"/>
        </w:rPr>
        <w:t>教育解决方案许可登记表（仅限买断订单）</w:t>
      </w:r>
    </w:p>
    <w:p w14:paraId="7AED7E4C" w14:textId="77777777" w:rsidR="00456002" w:rsidRPr="00356EDB" w:rsidRDefault="00456002" w:rsidP="00346F4B">
      <w:pPr>
        <w:pStyle w:val="AppendixBulletIndent"/>
        <w:numPr>
          <w:ilvl w:val="0"/>
          <w:numId w:val="59"/>
        </w:numPr>
        <w:tabs>
          <w:tab w:val="left" w:pos="90"/>
        </w:tabs>
        <w:ind w:left="1440" w:right="720"/>
        <w:rPr>
          <w:rFonts w:ascii="Tahoma" w:eastAsia="SimSun" w:hAnsi="Tahoma" w:cs="Tahoma"/>
          <w:lang w:eastAsia="zh-CN"/>
        </w:rPr>
      </w:pPr>
      <w:r w:rsidRPr="00356EDB">
        <w:rPr>
          <w:rFonts w:ascii="Tahoma" w:eastAsia="SimSun" w:hAnsi="Tahoma" w:cs="Tahoma"/>
          <w:sz w:val="18"/>
          <w:szCs w:val="18"/>
          <w:lang w:eastAsia="zh-CN"/>
        </w:rPr>
        <w:t>企业订购许可登记表（仅限买断订单）</w:t>
      </w:r>
    </w:p>
    <w:p w14:paraId="041321F3" w14:textId="77777777" w:rsidR="00B215EA" w:rsidRPr="00356EDB" w:rsidRDefault="00B215EA" w:rsidP="00346F4B">
      <w:pPr>
        <w:pStyle w:val="AppendixBulletIndent"/>
        <w:numPr>
          <w:ilvl w:val="0"/>
          <w:numId w:val="59"/>
        </w:numPr>
        <w:tabs>
          <w:tab w:val="left" w:pos="90"/>
        </w:tabs>
        <w:ind w:left="1440" w:right="720"/>
        <w:rPr>
          <w:rFonts w:ascii="Tahoma" w:eastAsia="SimSun" w:hAnsi="Tahoma" w:cs="Tahoma"/>
          <w:lang w:eastAsia="zh-CN"/>
        </w:rPr>
      </w:pPr>
      <w:r w:rsidRPr="00356EDB">
        <w:rPr>
          <w:rFonts w:ascii="Tahoma" w:eastAsia="SimSun" w:hAnsi="Tahoma" w:cs="Tahoma"/>
          <w:sz w:val="18"/>
          <w:szCs w:val="18"/>
          <w:lang w:eastAsia="zh-CN"/>
        </w:rPr>
        <w:t>服务器和云许可登记表（仅限买断订单）</w:t>
      </w:r>
    </w:p>
    <w:p w14:paraId="6D0A0FF6" w14:textId="77777777" w:rsidR="00456002" w:rsidRPr="00356EDB" w:rsidRDefault="00456002" w:rsidP="0014632E">
      <w:pPr>
        <w:pStyle w:val="AppendixIndent"/>
        <w:tabs>
          <w:tab w:val="left" w:pos="90"/>
        </w:tabs>
        <w:spacing w:before="0"/>
        <w:ind w:left="0" w:right="720"/>
        <w:rPr>
          <w:rFonts w:ascii="Tahoma" w:eastAsia="SimSun" w:hAnsi="Tahoma" w:cs="Tahoma"/>
          <w:sz w:val="18"/>
          <w:szCs w:val="18"/>
          <w:lang w:eastAsia="zh-CN"/>
        </w:rPr>
      </w:pPr>
    </w:p>
    <w:p w14:paraId="36134269" w14:textId="77777777" w:rsidR="00456002" w:rsidRPr="00356EDB" w:rsidRDefault="00456002" w:rsidP="0098616C">
      <w:pPr>
        <w:pStyle w:val="AppendixBodyText"/>
        <w:spacing w:after="0"/>
        <w:ind w:right="540"/>
        <w:rPr>
          <w:rFonts w:ascii="Tahoma" w:eastAsia="SimSun" w:hAnsi="Tahoma" w:cs="Tahoma"/>
          <w:lang w:eastAsia="zh-CN"/>
        </w:rPr>
      </w:pPr>
      <w:r w:rsidRPr="00356EDB">
        <w:rPr>
          <w:rFonts w:ascii="Tahoma" w:eastAsia="SimSun" w:hAnsi="Tahoma" w:cs="Tahoma"/>
          <w:sz w:val="18"/>
          <w:lang w:eastAsia="zh-CN"/>
        </w:rPr>
        <w:t>客户获取开放许可、选择和选择附加计划中的许可并无前提条件。有关通过买断订单订购永久许可的资格规则，请参阅具体的计划协议。</w:t>
      </w:r>
    </w:p>
    <w:p w14:paraId="1BE77B4E" w14:textId="77777777" w:rsidR="00255158" w:rsidRPr="00356EDB" w:rsidRDefault="00255158" w:rsidP="0014632E">
      <w:pPr>
        <w:pStyle w:val="AppendixIndent"/>
        <w:tabs>
          <w:tab w:val="left" w:pos="90"/>
        </w:tabs>
        <w:spacing w:before="0"/>
        <w:ind w:left="0" w:right="720"/>
        <w:rPr>
          <w:rFonts w:ascii="Tahoma" w:eastAsia="SimSun" w:hAnsi="Tahoma" w:cs="Tahoma"/>
          <w:sz w:val="18"/>
          <w:szCs w:val="18"/>
          <w:lang w:eastAsia="zh-CN"/>
        </w:rPr>
      </w:pPr>
    </w:p>
    <w:p w14:paraId="1A722BEA" w14:textId="77777777" w:rsidR="00456002" w:rsidRPr="00356EDB" w:rsidRDefault="00456002" w:rsidP="00456002">
      <w:pPr>
        <w:pStyle w:val="Heading2"/>
        <w:tabs>
          <w:tab w:val="left" w:pos="90"/>
        </w:tabs>
        <w:ind w:left="0" w:right="720"/>
        <w:rPr>
          <w:rFonts w:ascii="Tahoma" w:eastAsia="SimSun" w:hAnsi="Tahoma" w:cs="Tahoma"/>
          <w:lang w:eastAsia="zh-CN"/>
        </w:rPr>
      </w:pPr>
      <w:bookmarkStart w:id="633" w:name="_Toc323819649"/>
      <w:bookmarkStart w:id="634" w:name="_Toc336338200"/>
      <w:bookmarkStart w:id="635" w:name="_Toc380419379"/>
      <w:r w:rsidRPr="00356EDB">
        <w:rPr>
          <w:rFonts w:ascii="Tahoma" w:eastAsia="SimSun" w:hAnsi="Tahoma" w:cs="Tahoma"/>
          <w:lang w:eastAsia="zh-CN"/>
        </w:rPr>
        <w:t>许可及软件保障</w:t>
      </w:r>
      <w:bookmarkEnd w:id="633"/>
      <w:bookmarkEnd w:id="634"/>
      <w:bookmarkEnd w:id="635"/>
      <w:r w:rsidRPr="00356EDB">
        <w:rPr>
          <w:rFonts w:ascii="Tahoma" w:eastAsia="SimSun" w:hAnsi="Tahoma" w:cs="Tahoma"/>
          <w:lang w:eastAsia="zh-CN"/>
        </w:rPr>
        <w:t xml:space="preserve"> </w:t>
      </w:r>
    </w:p>
    <w:p w14:paraId="290B7BE9" w14:textId="77777777" w:rsidR="00456002" w:rsidRPr="00356EDB" w:rsidRDefault="00456002" w:rsidP="00ED589D">
      <w:pPr>
        <w:pStyle w:val="AppendixIndent"/>
        <w:tabs>
          <w:tab w:val="left" w:pos="90"/>
        </w:tabs>
        <w:spacing w:before="0"/>
        <w:ind w:left="0" w:right="720"/>
        <w:rPr>
          <w:rFonts w:ascii="Tahoma" w:eastAsia="SimSun" w:hAnsi="Tahoma" w:cs="Tahoma"/>
          <w:sz w:val="18"/>
          <w:szCs w:val="18"/>
          <w:lang w:eastAsia="zh-CN"/>
        </w:rPr>
      </w:pPr>
    </w:p>
    <w:p w14:paraId="389D738F" w14:textId="77777777" w:rsidR="00456002" w:rsidRPr="00356EDB" w:rsidRDefault="00456002" w:rsidP="0014632E">
      <w:pPr>
        <w:pStyle w:val="AppendixBodyText"/>
        <w:spacing w:after="0"/>
        <w:ind w:right="720"/>
        <w:rPr>
          <w:rFonts w:ascii="Tahoma" w:eastAsia="SimSun" w:hAnsi="Tahoma" w:cs="Tahoma"/>
        </w:rPr>
      </w:pPr>
      <w:r w:rsidRPr="00356EDB">
        <w:rPr>
          <w:rFonts w:ascii="Tahoma" w:eastAsia="SimSun" w:hAnsi="Tahoma" w:cs="Tahoma"/>
          <w:sz w:val="18"/>
          <w:lang w:eastAsia="zh-CN"/>
        </w:rPr>
        <w:t>此产品类型不因版本不同而异。它允许客户同时获得许可及软件保障。</w:t>
      </w:r>
      <w:r w:rsidRPr="00356EDB">
        <w:rPr>
          <w:rFonts w:ascii="Tahoma" w:eastAsia="SimSun" w:hAnsi="Tahoma" w:cs="Tahoma"/>
          <w:sz w:val="18"/>
        </w:rPr>
        <w:t>在下列计划中可用：</w:t>
      </w:r>
    </w:p>
    <w:p w14:paraId="0B670D98" w14:textId="77777777" w:rsidR="00456002" w:rsidRPr="00356EDB" w:rsidRDefault="00456002" w:rsidP="0014632E">
      <w:pPr>
        <w:pStyle w:val="AppendixIndent"/>
        <w:tabs>
          <w:tab w:val="left" w:pos="90"/>
        </w:tabs>
        <w:spacing w:before="0"/>
        <w:ind w:left="0" w:right="720"/>
        <w:rPr>
          <w:rFonts w:ascii="Tahoma" w:eastAsia="SimSun" w:hAnsi="Tahoma" w:cs="Tahoma"/>
          <w:sz w:val="18"/>
          <w:szCs w:val="18"/>
        </w:rPr>
      </w:pPr>
    </w:p>
    <w:p w14:paraId="0B812F21" w14:textId="77777777" w:rsidR="00456002" w:rsidRPr="00356EDB"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356EDB">
        <w:rPr>
          <w:rFonts w:ascii="Tahoma" w:eastAsia="SimSun" w:hAnsi="Tahoma" w:cs="Tahoma"/>
          <w:sz w:val="18"/>
        </w:rPr>
        <w:t>开放许可</w:t>
      </w:r>
    </w:p>
    <w:p w14:paraId="75F9AD39" w14:textId="77777777" w:rsidR="00456002" w:rsidRPr="00356EDB"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356EDB">
        <w:rPr>
          <w:rFonts w:ascii="Tahoma" w:eastAsia="SimSun" w:hAnsi="Tahoma" w:cs="Tahoma"/>
          <w:sz w:val="18"/>
        </w:rPr>
        <w:t>开放式价值</w:t>
      </w:r>
    </w:p>
    <w:p w14:paraId="0677524E" w14:textId="77777777" w:rsidR="00456002" w:rsidRPr="00356EDB" w:rsidRDefault="00385C82" w:rsidP="00346F4B">
      <w:pPr>
        <w:pStyle w:val="AppendixBulletIndent"/>
        <w:numPr>
          <w:ilvl w:val="0"/>
          <w:numId w:val="63"/>
        </w:numPr>
        <w:tabs>
          <w:tab w:val="left" w:pos="1440"/>
        </w:tabs>
        <w:spacing w:after="60"/>
        <w:ind w:left="1440" w:right="720"/>
        <w:rPr>
          <w:rFonts w:ascii="Tahoma" w:eastAsia="SimSun" w:hAnsi="Tahoma" w:cs="Tahoma"/>
        </w:rPr>
      </w:pPr>
      <w:r w:rsidRPr="00356EDB">
        <w:rPr>
          <w:rFonts w:ascii="Tahoma" w:eastAsia="SimSun" w:hAnsi="Tahoma" w:cs="Tahoma"/>
          <w:sz w:val="18"/>
        </w:rPr>
        <w:t>开放式价值订购</w:t>
      </w:r>
    </w:p>
    <w:p w14:paraId="2A9D31B6" w14:textId="77777777" w:rsidR="00456002" w:rsidRPr="00356EDB"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356EDB">
        <w:rPr>
          <w:rFonts w:ascii="Tahoma" w:eastAsia="SimSun" w:hAnsi="Tahoma" w:cs="Tahoma"/>
          <w:sz w:val="18"/>
        </w:rPr>
        <w:t>选择</w:t>
      </w:r>
    </w:p>
    <w:p w14:paraId="6B88CF82" w14:textId="77777777" w:rsidR="00456002" w:rsidRPr="00356EDB"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356EDB">
        <w:rPr>
          <w:rFonts w:ascii="Tahoma" w:eastAsia="SimSun" w:hAnsi="Tahoma" w:cs="Tahoma"/>
          <w:sz w:val="18"/>
        </w:rPr>
        <w:t>选择附加</w:t>
      </w:r>
    </w:p>
    <w:p w14:paraId="7A8D977F" w14:textId="77777777" w:rsidR="00456002" w:rsidRPr="00356EDB" w:rsidRDefault="00456002" w:rsidP="00346F4B">
      <w:pPr>
        <w:pStyle w:val="AppendixBulletIndent"/>
        <w:numPr>
          <w:ilvl w:val="0"/>
          <w:numId w:val="63"/>
        </w:numPr>
        <w:tabs>
          <w:tab w:val="left" w:pos="1440"/>
        </w:tabs>
        <w:spacing w:after="60"/>
        <w:ind w:left="1440" w:right="720"/>
        <w:rPr>
          <w:rFonts w:ascii="Tahoma" w:eastAsia="SimSun" w:hAnsi="Tahoma" w:cs="Tahoma"/>
        </w:rPr>
      </w:pPr>
      <w:r w:rsidRPr="00356EDB">
        <w:rPr>
          <w:rFonts w:ascii="Tahoma" w:eastAsia="SimSun" w:hAnsi="Tahoma" w:cs="Tahoma"/>
          <w:sz w:val="18"/>
        </w:rPr>
        <w:t>企业许可登记表</w:t>
      </w:r>
    </w:p>
    <w:p w14:paraId="24F9EB49" w14:textId="77777777" w:rsidR="00456002" w:rsidRPr="00356EDB" w:rsidRDefault="00456002" w:rsidP="00346F4B">
      <w:pPr>
        <w:pStyle w:val="AppendixBulletIndent"/>
        <w:numPr>
          <w:ilvl w:val="0"/>
          <w:numId w:val="63"/>
        </w:numPr>
        <w:tabs>
          <w:tab w:val="left" w:pos="1440"/>
        </w:tabs>
        <w:ind w:left="1440" w:right="720"/>
        <w:rPr>
          <w:rFonts w:ascii="Tahoma" w:eastAsia="SimSun" w:hAnsi="Tahoma" w:cs="Tahoma"/>
        </w:rPr>
      </w:pPr>
      <w:r w:rsidRPr="00356EDB">
        <w:rPr>
          <w:rFonts w:ascii="Tahoma" w:eastAsia="SimSun" w:hAnsi="Tahoma" w:cs="Tahoma"/>
          <w:sz w:val="18"/>
        </w:rPr>
        <w:t>企业订购许可登记表</w:t>
      </w:r>
    </w:p>
    <w:p w14:paraId="22C404A5" w14:textId="77777777" w:rsidR="00B215EA" w:rsidRPr="00356EDB" w:rsidRDefault="00B215EA" w:rsidP="00346F4B">
      <w:pPr>
        <w:pStyle w:val="AppendixBulletIndent"/>
        <w:numPr>
          <w:ilvl w:val="0"/>
          <w:numId w:val="63"/>
        </w:numPr>
        <w:tabs>
          <w:tab w:val="left" w:pos="1440"/>
        </w:tabs>
        <w:ind w:left="1440" w:right="720"/>
        <w:rPr>
          <w:rFonts w:ascii="Tahoma" w:eastAsia="SimSun" w:hAnsi="Tahoma" w:cs="Tahoma"/>
        </w:rPr>
      </w:pPr>
      <w:r w:rsidRPr="00356EDB">
        <w:rPr>
          <w:rFonts w:ascii="Tahoma" w:eastAsia="SimSun" w:hAnsi="Tahoma" w:cs="Tahoma"/>
          <w:sz w:val="18"/>
        </w:rPr>
        <w:t>服务器和云许可登记表</w:t>
      </w:r>
    </w:p>
    <w:p w14:paraId="54F2FF76" w14:textId="77777777" w:rsidR="00456002" w:rsidRPr="00356EDB" w:rsidRDefault="00456002" w:rsidP="00EF6A68">
      <w:pPr>
        <w:pStyle w:val="AppendixIndent"/>
        <w:tabs>
          <w:tab w:val="left" w:pos="90"/>
        </w:tabs>
        <w:spacing w:before="0"/>
        <w:ind w:left="0" w:right="720"/>
        <w:rPr>
          <w:rFonts w:ascii="Tahoma" w:eastAsia="SimSun" w:hAnsi="Tahoma" w:cs="Tahoma"/>
          <w:sz w:val="18"/>
          <w:szCs w:val="18"/>
        </w:rPr>
      </w:pPr>
    </w:p>
    <w:p w14:paraId="093F43B0" w14:textId="77777777" w:rsidR="00456002" w:rsidRPr="00356EDB" w:rsidRDefault="00456002" w:rsidP="0098616C">
      <w:pPr>
        <w:pStyle w:val="AppendixBodyText"/>
        <w:tabs>
          <w:tab w:val="left" w:pos="9090"/>
        </w:tabs>
        <w:spacing w:after="0"/>
        <w:ind w:right="270"/>
        <w:rPr>
          <w:rFonts w:ascii="Tahoma" w:eastAsia="SimSun" w:hAnsi="Tahoma" w:cs="Tahoma"/>
          <w:lang w:eastAsia="zh-CN"/>
        </w:rPr>
      </w:pPr>
      <w:r w:rsidRPr="00356EDB">
        <w:rPr>
          <w:rFonts w:ascii="Tahoma" w:eastAsia="SimSun" w:hAnsi="Tahoma" w:cs="Tahoma"/>
          <w:sz w:val="18"/>
          <w:lang w:eastAsia="zh-CN"/>
        </w:rPr>
        <w:t>获取许可并无前提条件。软件保障必须在获取相应许可时或续签现有软件保障期时获取。在所有批量许可计划中，如果客户不符合软件保障资格条件，又希望获取软件保障，则该客户必须获取许可及软件保障。</w:t>
      </w:r>
    </w:p>
    <w:p w14:paraId="5B14670A" w14:textId="77777777" w:rsidR="00255158" w:rsidRPr="00356EDB" w:rsidRDefault="00255158" w:rsidP="00EF6A68">
      <w:pPr>
        <w:rPr>
          <w:rFonts w:eastAsia="SimSun" w:cs="Tahoma"/>
          <w:lang w:eastAsia="zh-CN"/>
        </w:rPr>
      </w:pPr>
    </w:p>
    <w:p w14:paraId="38C1DC00" w14:textId="77777777" w:rsidR="00456002" w:rsidRPr="00356EDB" w:rsidRDefault="00456002" w:rsidP="00456002">
      <w:pPr>
        <w:pStyle w:val="Heading2"/>
        <w:tabs>
          <w:tab w:val="left" w:pos="90"/>
        </w:tabs>
        <w:ind w:left="0" w:right="720"/>
        <w:rPr>
          <w:rFonts w:ascii="Tahoma" w:eastAsia="SimSun" w:hAnsi="Tahoma" w:cs="Tahoma"/>
          <w:lang w:eastAsia="zh-CN"/>
        </w:rPr>
      </w:pPr>
      <w:bookmarkStart w:id="636" w:name="_Toc323819650"/>
      <w:bookmarkStart w:id="637" w:name="_Toc336338201"/>
      <w:bookmarkStart w:id="638" w:name="_Toc380419380"/>
      <w:r w:rsidRPr="00356EDB">
        <w:rPr>
          <w:rFonts w:ascii="Tahoma" w:eastAsia="SimSun" w:hAnsi="Tahoma" w:cs="Tahoma"/>
          <w:lang w:eastAsia="zh-CN"/>
        </w:rPr>
        <w:t>软件保障</w:t>
      </w:r>
      <w:bookmarkEnd w:id="636"/>
      <w:bookmarkEnd w:id="637"/>
      <w:bookmarkEnd w:id="638"/>
    </w:p>
    <w:p w14:paraId="0021BF06" w14:textId="77777777" w:rsidR="00456002" w:rsidRPr="00356EDB" w:rsidRDefault="00456002" w:rsidP="00EF6A68">
      <w:pPr>
        <w:pStyle w:val="AppendixBodyText"/>
        <w:tabs>
          <w:tab w:val="left" w:pos="90"/>
        </w:tabs>
        <w:spacing w:after="0"/>
        <w:ind w:right="720"/>
        <w:rPr>
          <w:rFonts w:ascii="Tahoma" w:eastAsia="SimSun" w:hAnsi="Tahoma" w:cs="Tahoma"/>
          <w:sz w:val="18"/>
          <w:szCs w:val="18"/>
          <w:lang w:eastAsia="zh-CN"/>
        </w:rPr>
      </w:pPr>
    </w:p>
    <w:p w14:paraId="29AA068C" w14:textId="77777777" w:rsidR="00456002" w:rsidRPr="00356EDB" w:rsidRDefault="00456002" w:rsidP="00EF6A68">
      <w:pPr>
        <w:pStyle w:val="AppendixBodyText"/>
        <w:spacing w:after="0"/>
        <w:ind w:right="720"/>
        <w:rPr>
          <w:rFonts w:ascii="Tahoma" w:eastAsia="SimSun" w:hAnsi="Tahoma" w:cs="Tahoma"/>
          <w:lang w:eastAsia="zh-CN"/>
        </w:rPr>
      </w:pPr>
      <w:r w:rsidRPr="00954854">
        <w:rPr>
          <w:rFonts w:ascii="SimSun" w:eastAsia="SimSun" w:hAnsi="SimSun" w:cs="Tahoma"/>
          <w:sz w:val="18"/>
          <w:lang w:eastAsia="zh-CN"/>
        </w:rPr>
        <w:t>“</w:t>
      </w:r>
      <w:r w:rsidRPr="00356EDB">
        <w:rPr>
          <w:rFonts w:ascii="Tahoma" w:eastAsia="SimSun" w:hAnsi="Tahoma" w:cs="Tahoma"/>
          <w:sz w:val="18"/>
          <w:lang w:eastAsia="zh-CN"/>
        </w:rPr>
        <w:t xml:space="preserve">Microsoft </w:t>
      </w:r>
      <w:r w:rsidRPr="00356EDB">
        <w:rPr>
          <w:rFonts w:ascii="Tahoma" w:eastAsia="SimSun" w:hAnsi="Tahoma" w:cs="Tahoma"/>
          <w:sz w:val="18"/>
          <w:lang w:eastAsia="zh-CN"/>
        </w:rPr>
        <w:t>软件保障</w:t>
      </w:r>
      <w:r w:rsidRPr="00954854">
        <w:rPr>
          <w:rFonts w:ascii="SimSun" w:eastAsia="SimSun" w:hAnsi="SimSun" w:cs="Tahoma"/>
          <w:sz w:val="18"/>
          <w:lang w:eastAsia="zh-CN"/>
        </w:rPr>
        <w:t>”</w:t>
      </w:r>
      <w:r w:rsidRPr="00356EDB">
        <w:rPr>
          <w:rFonts w:ascii="Tahoma" w:eastAsia="SimSun" w:hAnsi="Tahoma" w:cs="Tahoma"/>
          <w:sz w:val="18"/>
          <w:lang w:eastAsia="zh-CN"/>
        </w:rPr>
        <w:t>意指提供权益的服务，可包括新版本使用权利、各种技术的访问权利、已获得的产品的附加使用权利、分期付款、咨询服务、培训、支持和专有提供内容的访问权利。有关每种权益和政策的详细信息，请参阅本文档的</w:t>
      </w:r>
      <w:r w:rsidRPr="00954854">
        <w:rPr>
          <w:rFonts w:ascii="SimSun" w:eastAsia="SimSun" w:hAnsi="SimSun" w:cs="Tahoma"/>
          <w:sz w:val="18"/>
          <w:lang w:eastAsia="zh-CN"/>
        </w:rPr>
        <w:t>“</w:t>
      </w:r>
      <w:r w:rsidRPr="00356EDB">
        <w:rPr>
          <w:rFonts w:ascii="Tahoma" w:eastAsia="SimSun" w:hAnsi="Tahoma" w:cs="Tahoma"/>
          <w:sz w:val="18"/>
          <w:lang w:eastAsia="zh-CN"/>
        </w:rPr>
        <w:t>软件保障</w:t>
      </w:r>
      <w:r w:rsidRPr="00356EDB">
        <w:rPr>
          <w:rFonts w:ascii="Tahoma" w:eastAsia="SimSun" w:hAnsi="Tahoma" w:cs="Tahoma"/>
          <w:sz w:val="18"/>
          <w:lang w:eastAsia="zh-CN"/>
        </w:rPr>
        <w:t xml:space="preserve"> (SA) </w:t>
      </w:r>
      <w:r w:rsidRPr="00356EDB">
        <w:rPr>
          <w:rFonts w:ascii="Tahoma" w:eastAsia="SimSun" w:hAnsi="Tahoma" w:cs="Tahoma"/>
          <w:sz w:val="18"/>
          <w:lang w:eastAsia="zh-CN"/>
        </w:rPr>
        <w:t>权益</w:t>
      </w:r>
      <w:r w:rsidRPr="00954854">
        <w:rPr>
          <w:rFonts w:ascii="SimSun" w:eastAsia="SimSun" w:hAnsi="SimSun" w:cs="Tahoma"/>
          <w:sz w:val="18"/>
          <w:lang w:eastAsia="zh-CN"/>
        </w:rPr>
        <w:t>”</w:t>
      </w:r>
      <w:r w:rsidRPr="00356EDB">
        <w:rPr>
          <w:rFonts w:ascii="Tahoma" w:eastAsia="SimSun" w:hAnsi="Tahoma" w:cs="Tahoma"/>
          <w:sz w:val="18"/>
          <w:lang w:eastAsia="zh-CN"/>
        </w:rPr>
        <w:t>一节。</w:t>
      </w:r>
    </w:p>
    <w:p w14:paraId="7AC9F9A1" w14:textId="77777777" w:rsidR="00456002" w:rsidRPr="00356EDB" w:rsidRDefault="00456002" w:rsidP="00EF6A68">
      <w:pPr>
        <w:pStyle w:val="AppendixIndent"/>
        <w:tabs>
          <w:tab w:val="left" w:pos="90"/>
        </w:tabs>
        <w:spacing w:before="0"/>
        <w:ind w:left="0" w:right="720"/>
        <w:rPr>
          <w:rFonts w:ascii="Tahoma" w:eastAsia="SimSun" w:hAnsi="Tahoma" w:cs="Tahoma"/>
          <w:sz w:val="18"/>
          <w:szCs w:val="18"/>
          <w:lang w:eastAsia="zh-CN"/>
        </w:rPr>
      </w:pPr>
    </w:p>
    <w:p w14:paraId="317A9CBC" w14:textId="77777777" w:rsidR="0098616C" w:rsidRPr="00356EDB" w:rsidRDefault="0098616C" w:rsidP="00EF6A68">
      <w:pPr>
        <w:pStyle w:val="AppendixIndent"/>
        <w:tabs>
          <w:tab w:val="left" w:pos="90"/>
        </w:tabs>
        <w:spacing w:before="0"/>
        <w:ind w:left="0" w:right="720"/>
        <w:rPr>
          <w:rFonts w:ascii="Tahoma" w:eastAsia="SimSun" w:hAnsi="Tahoma" w:cs="Tahoma"/>
          <w:sz w:val="18"/>
          <w:szCs w:val="18"/>
          <w:lang w:eastAsia="zh-CN"/>
        </w:rPr>
      </w:pPr>
    </w:p>
    <w:p w14:paraId="47DBACE4" w14:textId="77777777" w:rsidR="0098616C" w:rsidRPr="00356EDB" w:rsidRDefault="0098616C" w:rsidP="00EF6A68">
      <w:pPr>
        <w:pStyle w:val="AppendixIndent"/>
        <w:tabs>
          <w:tab w:val="left" w:pos="90"/>
        </w:tabs>
        <w:spacing w:before="0"/>
        <w:ind w:left="0" w:right="720"/>
        <w:rPr>
          <w:rFonts w:ascii="Tahoma" w:eastAsia="SimSun" w:hAnsi="Tahoma" w:cs="Tahoma"/>
          <w:sz w:val="18"/>
          <w:szCs w:val="18"/>
          <w:lang w:eastAsia="zh-CN"/>
        </w:rPr>
      </w:pPr>
    </w:p>
    <w:p w14:paraId="51848370" w14:textId="77777777" w:rsidR="0098616C" w:rsidRPr="00356EDB" w:rsidRDefault="0098616C" w:rsidP="00EF6A68">
      <w:pPr>
        <w:pStyle w:val="AppendixIndent"/>
        <w:tabs>
          <w:tab w:val="left" w:pos="90"/>
        </w:tabs>
        <w:spacing w:before="0"/>
        <w:ind w:left="0" w:right="720"/>
        <w:rPr>
          <w:rFonts w:ascii="Tahoma" w:eastAsia="SimSun" w:hAnsi="Tahoma" w:cs="Tahoma"/>
          <w:sz w:val="18"/>
          <w:szCs w:val="18"/>
          <w:lang w:eastAsia="zh-CN"/>
        </w:rPr>
      </w:pPr>
    </w:p>
    <w:p w14:paraId="63B34D02" w14:textId="77777777" w:rsidR="00456002" w:rsidRPr="00356EDB" w:rsidRDefault="00456002" w:rsidP="00EF6A68">
      <w:pPr>
        <w:pStyle w:val="AppendixBodyText"/>
        <w:spacing w:after="0"/>
        <w:ind w:right="720"/>
        <w:rPr>
          <w:rFonts w:ascii="Tahoma" w:eastAsia="SimSun" w:hAnsi="Tahoma" w:cs="Tahoma"/>
          <w:lang w:eastAsia="zh-CN"/>
        </w:rPr>
      </w:pPr>
      <w:r w:rsidRPr="00356EDB">
        <w:rPr>
          <w:rFonts w:ascii="Tahoma" w:eastAsia="SimSun" w:hAnsi="Tahoma" w:cs="Tahoma"/>
          <w:sz w:val="18"/>
          <w:lang w:eastAsia="zh-CN"/>
        </w:rPr>
        <w:lastRenderedPageBreak/>
        <w:t>有关权益的使用权的详细信息，请参阅</w:t>
      </w:r>
      <w:r w:rsidRPr="00954854">
        <w:rPr>
          <w:rFonts w:ascii="SimSun" w:eastAsia="SimSun" w:hAnsi="SimSun" w:cs="Tahoma"/>
          <w:sz w:val="18"/>
          <w:lang w:eastAsia="zh-CN"/>
        </w:rPr>
        <w:t>“</w:t>
      </w:r>
      <w:r w:rsidRPr="00356EDB">
        <w:rPr>
          <w:rFonts w:ascii="Tahoma" w:eastAsia="SimSun" w:hAnsi="Tahoma" w:cs="Tahoma"/>
          <w:sz w:val="18"/>
          <w:lang w:eastAsia="zh-CN"/>
        </w:rPr>
        <w:t>批量许可的产品使用权利</w:t>
      </w:r>
      <w:r w:rsidRPr="00954854">
        <w:rPr>
          <w:rFonts w:ascii="SimSun" w:eastAsia="SimSun" w:hAnsi="SimSun" w:cs="Tahoma"/>
          <w:sz w:val="18"/>
          <w:lang w:eastAsia="zh-CN"/>
        </w:rPr>
        <w:t>”</w:t>
      </w:r>
      <w:r w:rsidRPr="00356EDB">
        <w:rPr>
          <w:rFonts w:ascii="Tahoma" w:eastAsia="SimSun" w:hAnsi="Tahoma" w:cs="Tahoma"/>
          <w:sz w:val="18"/>
          <w:lang w:eastAsia="zh-CN"/>
        </w:rPr>
        <w:t>。下列计划中提供软件保障：</w:t>
      </w:r>
    </w:p>
    <w:p w14:paraId="709E2016" w14:textId="77777777" w:rsidR="00456002" w:rsidRPr="00356EDB" w:rsidRDefault="00456002" w:rsidP="00EF6A68">
      <w:pPr>
        <w:pStyle w:val="AppendixIndent"/>
        <w:tabs>
          <w:tab w:val="left" w:pos="90"/>
        </w:tabs>
        <w:spacing w:before="0"/>
        <w:ind w:left="0" w:right="720"/>
        <w:rPr>
          <w:rFonts w:ascii="Tahoma" w:eastAsia="SimSun" w:hAnsi="Tahoma" w:cs="Tahoma"/>
          <w:sz w:val="18"/>
          <w:szCs w:val="18"/>
          <w:lang w:eastAsia="zh-CN"/>
        </w:rPr>
      </w:pPr>
    </w:p>
    <w:p w14:paraId="7D41EE70" w14:textId="77777777" w:rsidR="00456002" w:rsidRPr="00356EDB" w:rsidRDefault="00456002" w:rsidP="00346F4B">
      <w:pPr>
        <w:pStyle w:val="AppendixBulletIndent"/>
        <w:numPr>
          <w:ilvl w:val="0"/>
          <w:numId w:val="64"/>
        </w:numPr>
        <w:tabs>
          <w:tab w:val="left" w:pos="1440"/>
        </w:tabs>
        <w:spacing w:after="60"/>
        <w:ind w:left="1440" w:right="720"/>
        <w:rPr>
          <w:rFonts w:ascii="Tahoma" w:eastAsia="SimSun" w:hAnsi="Tahoma" w:cs="Tahoma"/>
        </w:rPr>
      </w:pPr>
      <w:r w:rsidRPr="00356EDB">
        <w:rPr>
          <w:rFonts w:ascii="Tahoma" w:eastAsia="SimSun" w:hAnsi="Tahoma" w:cs="Tahoma"/>
          <w:sz w:val="18"/>
        </w:rPr>
        <w:t>开放许可</w:t>
      </w:r>
    </w:p>
    <w:p w14:paraId="65654807" w14:textId="77777777" w:rsidR="00456002" w:rsidRPr="00356EDB" w:rsidRDefault="00456002" w:rsidP="00346F4B">
      <w:pPr>
        <w:pStyle w:val="AppendixBulletIndent"/>
        <w:numPr>
          <w:ilvl w:val="0"/>
          <w:numId w:val="64"/>
        </w:numPr>
        <w:tabs>
          <w:tab w:val="left" w:pos="1440"/>
        </w:tabs>
        <w:spacing w:after="60"/>
        <w:ind w:left="1440" w:right="720"/>
        <w:rPr>
          <w:rFonts w:ascii="Tahoma" w:eastAsia="SimSun" w:hAnsi="Tahoma" w:cs="Tahoma"/>
        </w:rPr>
      </w:pPr>
      <w:r w:rsidRPr="00356EDB">
        <w:rPr>
          <w:rFonts w:ascii="Tahoma" w:eastAsia="SimSun" w:hAnsi="Tahoma" w:cs="Tahoma"/>
          <w:sz w:val="18"/>
        </w:rPr>
        <w:t>开放式价值</w:t>
      </w:r>
    </w:p>
    <w:p w14:paraId="798932CB" w14:textId="77777777" w:rsidR="00456002" w:rsidRPr="00356EDB" w:rsidRDefault="00456002" w:rsidP="00346F4B">
      <w:pPr>
        <w:pStyle w:val="AppendixBulletIndent"/>
        <w:numPr>
          <w:ilvl w:val="0"/>
          <w:numId w:val="64"/>
        </w:numPr>
        <w:tabs>
          <w:tab w:val="left" w:pos="1440"/>
        </w:tabs>
        <w:spacing w:after="60"/>
        <w:ind w:left="1440" w:right="720"/>
        <w:rPr>
          <w:rFonts w:ascii="Tahoma" w:eastAsia="SimSun" w:hAnsi="Tahoma" w:cs="Tahoma"/>
        </w:rPr>
      </w:pPr>
      <w:r w:rsidRPr="00356EDB">
        <w:rPr>
          <w:rFonts w:ascii="Tahoma" w:eastAsia="SimSun" w:hAnsi="Tahoma" w:cs="Tahoma"/>
          <w:sz w:val="18"/>
        </w:rPr>
        <w:t>选择</w:t>
      </w:r>
    </w:p>
    <w:p w14:paraId="1F6E986C" w14:textId="77777777" w:rsidR="00456002" w:rsidRPr="00356EDB" w:rsidRDefault="00456002" w:rsidP="00346F4B">
      <w:pPr>
        <w:pStyle w:val="AppendixBulletIndent"/>
        <w:numPr>
          <w:ilvl w:val="0"/>
          <w:numId w:val="64"/>
        </w:numPr>
        <w:tabs>
          <w:tab w:val="left" w:pos="1440"/>
        </w:tabs>
        <w:spacing w:after="60"/>
        <w:ind w:left="1440" w:right="720"/>
        <w:rPr>
          <w:rFonts w:ascii="Tahoma" w:eastAsia="SimSun" w:hAnsi="Tahoma" w:cs="Tahoma"/>
        </w:rPr>
      </w:pPr>
      <w:r w:rsidRPr="00356EDB">
        <w:rPr>
          <w:rFonts w:ascii="Tahoma" w:eastAsia="SimSun" w:hAnsi="Tahoma" w:cs="Tahoma"/>
          <w:sz w:val="18"/>
        </w:rPr>
        <w:t>选择附加</w:t>
      </w:r>
    </w:p>
    <w:p w14:paraId="70DA38AE" w14:textId="77777777" w:rsidR="00456002" w:rsidRPr="00356EDB" w:rsidRDefault="00456002" w:rsidP="00346F4B">
      <w:pPr>
        <w:pStyle w:val="AppendixBulletIndent"/>
        <w:numPr>
          <w:ilvl w:val="0"/>
          <w:numId w:val="64"/>
        </w:numPr>
        <w:tabs>
          <w:tab w:val="left" w:pos="1440"/>
        </w:tabs>
        <w:ind w:left="1440" w:right="720"/>
        <w:rPr>
          <w:rFonts w:ascii="Tahoma" w:eastAsia="SimSun" w:hAnsi="Tahoma" w:cs="Tahoma"/>
        </w:rPr>
      </w:pPr>
      <w:r w:rsidRPr="00356EDB">
        <w:rPr>
          <w:rFonts w:ascii="Tahoma" w:eastAsia="SimSun" w:hAnsi="Tahoma" w:cs="Tahoma"/>
          <w:sz w:val="18"/>
        </w:rPr>
        <w:t>企业许可登记表</w:t>
      </w:r>
    </w:p>
    <w:p w14:paraId="7EBD560E" w14:textId="77777777" w:rsidR="00B215EA" w:rsidRPr="00356EDB" w:rsidRDefault="00B215EA" w:rsidP="00346F4B">
      <w:pPr>
        <w:pStyle w:val="AppendixBulletIndent"/>
        <w:numPr>
          <w:ilvl w:val="0"/>
          <w:numId w:val="64"/>
        </w:numPr>
        <w:tabs>
          <w:tab w:val="left" w:pos="1440"/>
        </w:tabs>
        <w:ind w:left="1440" w:right="720"/>
        <w:rPr>
          <w:rFonts w:ascii="Tahoma" w:eastAsia="SimSun" w:hAnsi="Tahoma" w:cs="Tahoma"/>
        </w:rPr>
      </w:pPr>
      <w:r w:rsidRPr="00356EDB">
        <w:rPr>
          <w:rFonts w:ascii="Tahoma" w:eastAsia="SimSun" w:hAnsi="Tahoma" w:cs="Tahoma"/>
          <w:sz w:val="18"/>
        </w:rPr>
        <w:t>服务器和云许可登记表</w:t>
      </w:r>
    </w:p>
    <w:p w14:paraId="409B5830" w14:textId="77777777" w:rsidR="00456002" w:rsidRPr="00356EDB" w:rsidRDefault="00456002" w:rsidP="00B147AB">
      <w:pPr>
        <w:pStyle w:val="AppendixIndent"/>
        <w:spacing w:before="0"/>
        <w:ind w:left="0" w:right="720"/>
        <w:rPr>
          <w:rFonts w:ascii="Tahoma" w:eastAsia="SimSun" w:hAnsi="Tahoma" w:cs="Tahoma"/>
          <w:sz w:val="18"/>
          <w:szCs w:val="18"/>
        </w:rPr>
      </w:pPr>
    </w:p>
    <w:p w14:paraId="22930214" w14:textId="77777777" w:rsidR="00456002" w:rsidRPr="00356EDB" w:rsidRDefault="00456002" w:rsidP="00B147AB">
      <w:pPr>
        <w:pStyle w:val="AppendixIndent"/>
        <w:spacing w:before="0"/>
        <w:ind w:left="0" w:right="720"/>
        <w:rPr>
          <w:rFonts w:ascii="Tahoma" w:eastAsia="SimSun" w:hAnsi="Tahoma" w:cs="Tahoma"/>
        </w:rPr>
      </w:pPr>
      <w:r w:rsidRPr="00356EDB">
        <w:rPr>
          <w:rFonts w:ascii="Tahoma" w:eastAsia="SimSun" w:hAnsi="Tahoma" w:cs="Tahoma"/>
          <w:sz w:val="18"/>
          <w:lang w:eastAsia="zh-CN"/>
        </w:rPr>
        <w:t>客户可以为软件保障选择三种不同级别的承诺。可选的级别因计划而异。客户的软件保障承诺级别是决定客户权益资格的众多因素之一。</w:t>
      </w:r>
      <w:r w:rsidRPr="00356EDB">
        <w:rPr>
          <w:rFonts w:ascii="Tahoma" w:eastAsia="SimSun" w:hAnsi="Tahoma" w:cs="Tahoma"/>
          <w:sz w:val="18"/>
        </w:rPr>
        <w:t>客户可以：</w:t>
      </w:r>
    </w:p>
    <w:p w14:paraId="7CC38E88" w14:textId="77777777" w:rsidR="004C08A3" w:rsidRPr="00356EDB" w:rsidRDefault="004C08A3" w:rsidP="00B147AB">
      <w:pPr>
        <w:pStyle w:val="AppendixIndent"/>
        <w:spacing w:before="0"/>
        <w:ind w:left="0" w:right="720"/>
        <w:rPr>
          <w:rFonts w:ascii="Tahoma" w:eastAsia="SimSun" w:hAnsi="Tahoma" w:cs="Tahoma"/>
          <w:sz w:val="18"/>
          <w:szCs w:val="18"/>
        </w:rPr>
      </w:pPr>
    </w:p>
    <w:p w14:paraId="753FEC5E" w14:textId="77777777" w:rsidR="00456002" w:rsidRPr="00356EDB" w:rsidRDefault="00456002" w:rsidP="00FF609E">
      <w:pPr>
        <w:pStyle w:val="AppendixIndent"/>
        <w:numPr>
          <w:ilvl w:val="0"/>
          <w:numId w:val="65"/>
        </w:numPr>
        <w:ind w:left="1440" w:right="270"/>
        <w:rPr>
          <w:rFonts w:ascii="Tahoma" w:eastAsia="SimSun" w:hAnsi="Tahoma" w:cs="Tahoma"/>
          <w:lang w:eastAsia="zh-CN"/>
        </w:rPr>
      </w:pPr>
      <w:r w:rsidRPr="00356EDB">
        <w:rPr>
          <w:rFonts w:ascii="Tahoma" w:eastAsia="SimSun" w:hAnsi="Tahoma" w:cs="Tahoma"/>
          <w:sz w:val="18"/>
          <w:lang w:eastAsia="zh-CN"/>
        </w:rPr>
        <w:t>承诺在其所有平台产品上附加软件保障。这在</w:t>
      </w:r>
      <w:r w:rsidRPr="00954854">
        <w:rPr>
          <w:rFonts w:ascii="SimSun" w:eastAsia="SimSun" w:hAnsi="SimSun" w:cs="Tahoma"/>
          <w:sz w:val="18"/>
          <w:lang w:eastAsia="zh-CN"/>
        </w:rPr>
        <w:t>“</w:t>
      </w:r>
      <w:r w:rsidRPr="00356EDB">
        <w:rPr>
          <w:rFonts w:ascii="Tahoma" w:eastAsia="SimSun" w:hAnsi="Tahoma" w:cs="Tahoma"/>
          <w:sz w:val="18"/>
          <w:lang w:eastAsia="zh-CN"/>
        </w:rPr>
        <w:t>企业协议</w:t>
      </w:r>
      <w:r w:rsidRPr="00954854">
        <w:rPr>
          <w:rFonts w:ascii="SimSun" w:eastAsia="SimSun" w:hAnsi="SimSun" w:cs="Tahoma"/>
          <w:sz w:val="18"/>
          <w:lang w:eastAsia="zh-CN"/>
        </w:rPr>
        <w:t>”</w:t>
      </w:r>
      <w:r w:rsidRPr="00356EDB">
        <w:rPr>
          <w:rFonts w:ascii="Tahoma" w:eastAsia="SimSun" w:hAnsi="Tahoma" w:cs="Tahoma"/>
          <w:sz w:val="18"/>
          <w:lang w:eastAsia="zh-CN"/>
        </w:rPr>
        <w:t>和</w:t>
      </w:r>
      <w:r w:rsidRPr="00954854">
        <w:rPr>
          <w:rFonts w:ascii="SimSun" w:eastAsia="SimSun" w:hAnsi="SimSun" w:cs="Tahoma"/>
          <w:sz w:val="18"/>
          <w:lang w:eastAsia="zh-CN"/>
        </w:rPr>
        <w:t>“</w:t>
      </w:r>
      <w:r w:rsidRPr="00356EDB">
        <w:rPr>
          <w:rFonts w:ascii="Tahoma" w:eastAsia="SimSun" w:hAnsi="Tahoma" w:cs="Tahoma"/>
          <w:sz w:val="18"/>
          <w:lang w:eastAsia="zh-CN"/>
        </w:rPr>
        <w:t>开放式价值</w:t>
      </w:r>
      <w:r w:rsidRPr="00954854">
        <w:rPr>
          <w:rFonts w:ascii="SimSun" w:eastAsia="SimSun" w:hAnsi="SimSun" w:cs="Tahoma"/>
          <w:sz w:val="18"/>
          <w:lang w:eastAsia="zh-CN"/>
        </w:rPr>
        <w:t>”</w:t>
      </w:r>
      <w:r w:rsidRPr="00356EDB">
        <w:rPr>
          <w:rFonts w:ascii="Tahoma" w:eastAsia="SimSun" w:hAnsi="Tahoma" w:cs="Tahoma"/>
          <w:sz w:val="18"/>
          <w:lang w:eastAsia="zh-CN"/>
        </w:rPr>
        <w:t>中是最常见的。</w:t>
      </w:r>
    </w:p>
    <w:p w14:paraId="305BC0D2" w14:textId="77777777" w:rsidR="00456002" w:rsidRPr="00356EDB" w:rsidRDefault="00456002" w:rsidP="00346F4B">
      <w:pPr>
        <w:pStyle w:val="AppendixIndent"/>
        <w:numPr>
          <w:ilvl w:val="0"/>
          <w:numId w:val="65"/>
        </w:numPr>
        <w:ind w:left="1440" w:right="720"/>
        <w:rPr>
          <w:rFonts w:ascii="Tahoma" w:eastAsia="SimSun" w:hAnsi="Tahoma" w:cs="Tahoma"/>
          <w:lang w:eastAsia="zh-CN"/>
        </w:rPr>
      </w:pPr>
      <w:r w:rsidRPr="00356EDB">
        <w:rPr>
          <w:rFonts w:ascii="Tahoma" w:eastAsia="SimSun" w:hAnsi="Tahoma" w:cs="Tahoma"/>
          <w:sz w:val="18"/>
          <w:lang w:eastAsia="zh-CN"/>
        </w:rPr>
        <w:t>承诺对其所有按特定产品组（应用程序、系统或服务器）进行的购买附加软件保障。这称为软件保障成员资格</w:t>
      </w:r>
      <w:r w:rsidRPr="00356EDB">
        <w:rPr>
          <w:rFonts w:ascii="Tahoma" w:eastAsia="SimSun" w:hAnsi="Tahoma" w:cs="Tahoma"/>
          <w:sz w:val="18"/>
          <w:lang w:eastAsia="zh-CN"/>
        </w:rPr>
        <w:t xml:space="preserve"> (SAM)</w:t>
      </w:r>
      <w:r w:rsidRPr="00356EDB">
        <w:rPr>
          <w:rFonts w:ascii="Tahoma" w:eastAsia="SimSun" w:hAnsi="Tahoma" w:cs="Tahoma"/>
          <w:sz w:val="18"/>
          <w:lang w:eastAsia="zh-CN"/>
        </w:rPr>
        <w:t>。它不需要关于软件保障的全公司范围承诺。它在</w:t>
      </w:r>
      <w:r w:rsidRPr="00954854">
        <w:rPr>
          <w:rFonts w:ascii="SimSun" w:eastAsia="SimSun" w:hAnsi="SimSun" w:cs="Tahoma"/>
          <w:sz w:val="18"/>
          <w:lang w:eastAsia="zh-CN"/>
        </w:rPr>
        <w:t>“</w:t>
      </w:r>
      <w:r w:rsidRPr="00356EDB">
        <w:rPr>
          <w:rFonts w:ascii="Tahoma" w:eastAsia="SimSun" w:hAnsi="Tahoma" w:cs="Tahoma"/>
          <w:sz w:val="18"/>
          <w:lang w:eastAsia="zh-CN"/>
        </w:rPr>
        <w:t>选择</w:t>
      </w:r>
      <w:r w:rsidRPr="00954854">
        <w:rPr>
          <w:rFonts w:ascii="SimSun" w:eastAsia="SimSun" w:hAnsi="SimSun" w:cs="Tahoma"/>
          <w:sz w:val="18"/>
          <w:lang w:eastAsia="zh-CN"/>
        </w:rPr>
        <w:t>”</w:t>
      </w:r>
      <w:r w:rsidRPr="00356EDB">
        <w:rPr>
          <w:rFonts w:ascii="Tahoma" w:eastAsia="SimSun" w:hAnsi="Tahoma" w:cs="Tahoma"/>
          <w:sz w:val="18"/>
          <w:lang w:eastAsia="zh-CN"/>
        </w:rPr>
        <w:t>中是最常见的。</w:t>
      </w:r>
    </w:p>
    <w:p w14:paraId="4B00F6B4" w14:textId="77777777" w:rsidR="00456002" w:rsidRPr="00356EDB" w:rsidRDefault="00456002" w:rsidP="00346F4B">
      <w:pPr>
        <w:pStyle w:val="AppendixIndent"/>
        <w:numPr>
          <w:ilvl w:val="0"/>
          <w:numId w:val="65"/>
        </w:numPr>
        <w:ind w:left="1440" w:right="720"/>
        <w:rPr>
          <w:rFonts w:ascii="Tahoma" w:eastAsia="SimSun" w:hAnsi="Tahoma" w:cs="Tahoma"/>
          <w:lang w:eastAsia="zh-CN"/>
        </w:rPr>
      </w:pPr>
      <w:r w:rsidRPr="00356EDB">
        <w:rPr>
          <w:rFonts w:ascii="Tahoma" w:eastAsia="SimSun" w:hAnsi="Tahoma" w:cs="Tahoma"/>
          <w:sz w:val="18"/>
          <w:lang w:eastAsia="zh-CN"/>
        </w:rPr>
        <w:t>购买个别产品的软件保障，而对于将来是否购买其他产品的软件保障则不作承诺。</w:t>
      </w:r>
    </w:p>
    <w:p w14:paraId="7F053CFD" w14:textId="77777777" w:rsidR="0053106B" w:rsidRPr="00356EDB" w:rsidRDefault="0053106B" w:rsidP="00EF6A68">
      <w:pPr>
        <w:pStyle w:val="AppendixBodyText"/>
        <w:spacing w:after="0"/>
        <w:ind w:right="720"/>
        <w:rPr>
          <w:rFonts w:ascii="Tahoma" w:eastAsia="SimSun" w:hAnsi="Tahoma" w:cs="Tahoma"/>
          <w:sz w:val="18"/>
          <w:szCs w:val="18"/>
          <w:lang w:eastAsia="zh-CN"/>
        </w:rPr>
      </w:pPr>
    </w:p>
    <w:p w14:paraId="0701C1CE" w14:textId="77777777" w:rsidR="00456002" w:rsidRPr="00356EDB" w:rsidRDefault="00456002" w:rsidP="00B147AB">
      <w:pPr>
        <w:pStyle w:val="AppendixBodyText"/>
        <w:spacing w:after="0"/>
        <w:ind w:right="720"/>
        <w:rPr>
          <w:rFonts w:ascii="Tahoma" w:eastAsia="SimSun" w:hAnsi="Tahoma" w:cs="Tahoma"/>
          <w:lang w:eastAsia="zh-CN"/>
        </w:rPr>
      </w:pPr>
      <w:r w:rsidRPr="00356EDB">
        <w:rPr>
          <w:rFonts w:ascii="Tahoma" w:eastAsia="SimSun" w:hAnsi="Tahoma" w:cs="Tahoma"/>
          <w:sz w:val="18"/>
          <w:lang w:eastAsia="zh-CN"/>
        </w:rPr>
        <w:t>软件保障必须在获取许可时或续签现有软件保障期时获取。否则，客户必须获取新的许可或许可及软件保障，才能在日后升级其许可（对于</w:t>
      </w:r>
      <w:r w:rsidRPr="00356EDB">
        <w:rPr>
          <w:rFonts w:ascii="Tahoma" w:eastAsia="SimSun" w:hAnsi="Tahoma" w:cs="Tahoma"/>
          <w:sz w:val="18"/>
          <w:lang w:eastAsia="zh-CN"/>
        </w:rPr>
        <w:t xml:space="preserve"> Windows </w:t>
      </w:r>
      <w:r w:rsidRPr="00356EDB">
        <w:rPr>
          <w:rFonts w:ascii="Tahoma" w:eastAsia="SimSun" w:hAnsi="Tahoma" w:cs="Tahoma"/>
          <w:sz w:val="18"/>
          <w:lang w:eastAsia="zh-CN"/>
        </w:rPr>
        <w:t>桌面操作系统，可选择升级及软件保障）。拥有以前延期许可</w:t>
      </w:r>
      <w:r w:rsidRPr="00356EDB">
        <w:rPr>
          <w:rFonts w:ascii="Tahoma" w:eastAsia="SimSun" w:hAnsi="Tahoma" w:cs="Tahoma"/>
          <w:sz w:val="18"/>
          <w:lang w:eastAsia="zh-CN"/>
        </w:rPr>
        <w:t xml:space="preserve"> (SApriorL) SKU </w:t>
      </w:r>
      <w:r w:rsidRPr="00356EDB">
        <w:rPr>
          <w:rFonts w:ascii="Tahoma" w:eastAsia="SimSun" w:hAnsi="Tahoma" w:cs="Tahoma"/>
          <w:sz w:val="18"/>
          <w:lang w:eastAsia="zh-CN"/>
        </w:rPr>
        <w:t>的</w:t>
      </w:r>
      <w:r w:rsidRPr="00356EDB">
        <w:rPr>
          <w:rFonts w:ascii="Tahoma" w:eastAsia="SimSun" w:hAnsi="Tahoma" w:cs="Tahoma"/>
          <w:sz w:val="18"/>
          <w:lang w:eastAsia="zh-CN"/>
        </w:rPr>
        <w:t xml:space="preserve"> EAP </w:t>
      </w:r>
      <w:r w:rsidRPr="00356EDB">
        <w:rPr>
          <w:rFonts w:ascii="Tahoma" w:eastAsia="SimSun" w:hAnsi="Tahoma" w:cs="Tahoma"/>
          <w:sz w:val="18"/>
          <w:lang w:eastAsia="zh-CN"/>
        </w:rPr>
        <w:t>客户必须买断其许可，然后才能续签</w:t>
      </w:r>
      <w:r w:rsidRPr="00356EDB">
        <w:rPr>
          <w:rFonts w:ascii="Tahoma" w:eastAsia="SimSun" w:hAnsi="Tahoma" w:cs="Tahoma"/>
          <w:sz w:val="18"/>
          <w:lang w:eastAsia="zh-CN"/>
        </w:rPr>
        <w:t xml:space="preserve"> SA</w:t>
      </w:r>
      <w:r w:rsidRPr="00356EDB">
        <w:rPr>
          <w:rFonts w:ascii="Tahoma" w:eastAsia="SimSun" w:hAnsi="Tahoma" w:cs="Tahoma"/>
          <w:sz w:val="18"/>
          <w:lang w:eastAsia="zh-CN"/>
        </w:rPr>
        <w:t>。有关获取软件保障的资格规则，请参阅续签规则一节和具体的计划协议。</w:t>
      </w:r>
    </w:p>
    <w:p w14:paraId="6974B41B" w14:textId="77777777" w:rsidR="004C08A3" w:rsidRPr="00356EDB" w:rsidRDefault="004C08A3" w:rsidP="00B147AB">
      <w:pPr>
        <w:pStyle w:val="AppendixBodyText"/>
        <w:spacing w:after="0"/>
        <w:ind w:right="720"/>
        <w:rPr>
          <w:rFonts w:ascii="Tahoma" w:eastAsia="SimSun" w:hAnsi="Tahoma" w:cs="Tahoma"/>
          <w:sz w:val="18"/>
          <w:szCs w:val="18"/>
          <w:lang w:eastAsia="zh-CN"/>
        </w:rPr>
      </w:pPr>
    </w:p>
    <w:p w14:paraId="3D2E5975" w14:textId="77777777" w:rsidR="00456002" w:rsidRPr="00356EDB" w:rsidRDefault="00456002" w:rsidP="00FF609E">
      <w:pPr>
        <w:pStyle w:val="AppendixBodyText"/>
        <w:spacing w:after="0"/>
        <w:ind w:right="360"/>
        <w:rPr>
          <w:rFonts w:ascii="Tahoma" w:eastAsia="SimSun" w:hAnsi="Tahoma" w:cs="Tahoma"/>
          <w:lang w:eastAsia="zh-CN"/>
        </w:rPr>
      </w:pPr>
      <w:r w:rsidRPr="00356EDB">
        <w:rPr>
          <w:rFonts w:ascii="Tahoma" w:eastAsia="SimSun" w:hAnsi="Tahoma" w:cs="Tahoma"/>
          <w:sz w:val="18"/>
          <w:lang w:eastAsia="zh-CN"/>
        </w:rPr>
        <w:t>就永久许可转让而言，从转让之日起的三十</w:t>
      </w:r>
      <w:r w:rsidRPr="00356EDB">
        <w:rPr>
          <w:rFonts w:ascii="Tahoma" w:eastAsia="SimSun" w:hAnsi="Tahoma" w:cs="Tahoma"/>
          <w:sz w:val="18"/>
          <w:lang w:eastAsia="zh-CN"/>
        </w:rPr>
        <w:t xml:space="preserve"> (30) </w:t>
      </w:r>
      <w:r w:rsidRPr="00356EDB">
        <w:rPr>
          <w:rFonts w:ascii="Tahoma" w:eastAsia="SimSun" w:hAnsi="Tahoma" w:cs="Tahoma"/>
          <w:sz w:val="18"/>
          <w:lang w:eastAsia="zh-CN"/>
        </w:rPr>
        <w:t>天内并假定在转让时转让的许可具有有效的软件保障范围时，</w:t>
      </w:r>
      <w:r w:rsidR="00FF609E" w:rsidRPr="00356EDB">
        <w:rPr>
          <w:rFonts w:ascii="Tahoma" w:eastAsia="SimSun" w:hAnsi="Tahoma" w:cs="Tahoma"/>
          <w:sz w:val="18"/>
          <w:lang w:eastAsia="zh-CN"/>
        </w:rPr>
        <w:br/>
      </w:r>
      <w:r w:rsidRPr="00356EDB">
        <w:rPr>
          <w:rFonts w:ascii="Tahoma" w:eastAsia="SimSun" w:hAnsi="Tahoma" w:cs="Tahoma"/>
          <w:sz w:val="18"/>
          <w:lang w:eastAsia="zh-CN"/>
        </w:rPr>
        <w:t>受让方可获得此类已转让许可的软件保障。</w:t>
      </w:r>
    </w:p>
    <w:p w14:paraId="362ABBB1" w14:textId="77777777" w:rsidR="004C08A3" w:rsidRPr="00356EDB" w:rsidRDefault="004C08A3" w:rsidP="00B147AB">
      <w:pPr>
        <w:pStyle w:val="AppendixBodyText"/>
        <w:spacing w:after="0"/>
        <w:ind w:right="720"/>
        <w:rPr>
          <w:rFonts w:ascii="Tahoma" w:eastAsia="SimSun" w:hAnsi="Tahoma" w:cs="Tahoma"/>
          <w:sz w:val="18"/>
          <w:szCs w:val="18"/>
          <w:lang w:eastAsia="zh-CN"/>
        </w:rPr>
      </w:pPr>
    </w:p>
    <w:p w14:paraId="206F3524" w14:textId="77777777" w:rsidR="00456002" w:rsidRPr="00356EDB" w:rsidRDefault="00456002" w:rsidP="00B147AB">
      <w:pPr>
        <w:pStyle w:val="AppendixBodyText"/>
        <w:spacing w:after="0"/>
        <w:ind w:right="720"/>
        <w:rPr>
          <w:rFonts w:ascii="Tahoma" w:eastAsia="SimSun" w:hAnsi="Tahoma" w:cs="Tahoma"/>
          <w:lang w:eastAsia="zh-CN"/>
        </w:rPr>
      </w:pPr>
      <w:r w:rsidRPr="00356EDB">
        <w:rPr>
          <w:rFonts w:ascii="Tahoma" w:eastAsia="SimSun" w:hAnsi="Tahoma" w:cs="Tahoma"/>
          <w:sz w:val="18"/>
          <w:lang w:eastAsia="zh-CN"/>
        </w:rPr>
        <w:t>客户可选择为某些从零售渠道（全包装产品）或原始设备制造商</w:t>
      </w:r>
      <w:r w:rsidRPr="00356EDB">
        <w:rPr>
          <w:rFonts w:ascii="Tahoma" w:eastAsia="SimSun" w:hAnsi="Tahoma" w:cs="Tahoma"/>
          <w:sz w:val="18"/>
          <w:lang w:eastAsia="zh-CN"/>
        </w:rPr>
        <w:t xml:space="preserve"> (OEM) </w:t>
      </w:r>
      <w:r w:rsidRPr="00356EDB">
        <w:rPr>
          <w:rFonts w:ascii="Tahoma" w:eastAsia="SimSun" w:hAnsi="Tahoma" w:cs="Tahoma"/>
          <w:sz w:val="18"/>
          <w:lang w:eastAsia="zh-CN"/>
        </w:rPr>
        <w:t>购买的许可获取软件保障。资格因计划、产品组和许可源而异（见下文）。</w:t>
      </w:r>
      <w:r w:rsidRPr="00356EDB">
        <w:rPr>
          <w:rFonts w:ascii="Tahoma" w:eastAsia="SimSun" w:hAnsi="Tahoma" w:cs="Tahoma"/>
          <w:sz w:val="18"/>
          <w:lang w:eastAsia="zh-CN"/>
        </w:rPr>
        <w:t> </w:t>
      </w:r>
      <w:r w:rsidRPr="00356EDB">
        <w:rPr>
          <w:rFonts w:ascii="Tahoma" w:eastAsia="SimSun" w:hAnsi="Tahoma" w:cs="Tahoma"/>
          <w:sz w:val="18"/>
          <w:lang w:eastAsia="zh-CN"/>
        </w:rPr>
        <w:t>在所有情况下，除非另有规定，只有产品的最新版本的许可才合乎资格，而且软件保障必须在自获得许可之日起的九十</w:t>
      </w:r>
      <w:r w:rsidRPr="00356EDB">
        <w:rPr>
          <w:rFonts w:ascii="Tahoma" w:eastAsia="SimSun" w:hAnsi="Tahoma" w:cs="Tahoma"/>
          <w:sz w:val="18"/>
          <w:lang w:eastAsia="zh-CN"/>
        </w:rPr>
        <w:t xml:space="preserve"> (90) </w:t>
      </w:r>
      <w:r w:rsidRPr="00356EDB">
        <w:rPr>
          <w:rFonts w:ascii="Tahoma" w:eastAsia="SimSun" w:hAnsi="Tahoma" w:cs="Tahoma"/>
          <w:sz w:val="18"/>
          <w:lang w:eastAsia="zh-CN"/>
        </w:rPr>
        <w:t>天内获得。在开放式价值协议中，此选项仅适用于非全组织范围</w:t>
      </w:r>
      <w:r w:rsidRPr="00356EDB">
        <w:rPr>
          <w:rFonts w:ascii="Tahoma" w:eastAsia="SimSun" w:hAnsi="Tahoma" w:cs="Tahoma"/>
          <w:sz w:val="18"/>
          <w:lang w:eastAsia="zh-CN"/>
        </w:rPr>
        <w:t>/</w:t>
      </w:r>
      <w:r w:rsidRPr="00356EDB">
        <w:rPr>
          <w:rFonts w:ascii="Tahoma" w:eastAsia="SimSun" w:hAnsi="Tahoma" w:cs="Tahoma"/>
          <w:sz w:val="18"/>
          <w:lang w:eastAsia="zh-CN"/>
        </w:rPr>
        <w:t>公司范围的产品。在企业协议中，它仅适用于九十</w:t>
      </w:r>
      <w:r w:rsidRPr="00356EDB">
        <w:rPr>
          <w:rFonts w:ascii="Tahoma" w:eastAsia="SimSun" w:hAnsi="Tahoma" w:cs="Tahoma"/>
          <w:sz w:val="18"/>
          <w:lang w:eastAsia="zh-CN"/>
        </w:rPr>
        <w:t xml:space="preserve"> (90) </w:t>
      </w:r>
      <w:r w:rsidRPr="00356EDB">
        <w:rPr>
          <w:rFonts w:ascii="Tahoma" w:eastAsia="SimSun" w:hAnsi="Tahoma" w:cs="Tahoma"/>
          <w:sz w:val="18"/>
          <w:lang w:eastAsia="zh-CN"/>
        </w:rPr>
        <w:t>天内的附加产品。为</w:t>
      </w:r>
      <w:r w:rsidRPr="00356EDB">
        <w:rPr>
          <w:rFonts w:ascii="Tahoma" w:eastAsia="SimSun" w:hAnsi="Tahoma" w:cs="Tahoma"/>
          <w:sz w:val="18"/>
          <w:lang w:eastAsia="zh-CN"/>
        </w:rPr>
        <w:t xml:space="preserve"> OEM </w:t>
      </w:r>
      <w:r w:rsidRPr="00356EDB">
        <w:rPr>
          <w:rFonts w:ascii="Tahoma" w:eastAsia="SimSun" w:hAnsi="Tahoma" w:cs="Tahoma"/>
          <w:sz w:val="18"/>
          <w:lang w:eastAsia="zh-CN"/>
        </w:rPr>
        <w:t>或零售许可获得软件保障的客户可以随时选择安装和使用当前版本的批量许可软件。如果他们这样做，则他们对软件的使用将受该产品的产品使用权利和客户的批量许可协议的条款和条件约束。</w:t>
      </w:r>
    </w:p>
    <w:p w14:paraId="655676A0" w14:textId="77777777" w:rsidR="00456002" w:rsidRPr="00356EDB" w:rsidRDefault="00456002" w:rsidP="00B147AB">
      <w:pPr>
        <w:pStyle w:val="AppendixIndent"/>
        <w:spacing w:before="0"/>
        <w:ind w:left="0" w:right="720"/>
        <w:rPr>
          <w:rFonts w:ascii="Tahoma" w:eastAsia="SimSun" w:hAnsi="Tahoma" w:cs="Tahoma"/>
          <w:sz w:val="18"/>
          <w:szCs w:val="18"/>
          <w:lang w:eastAsia="zh-CN"/>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456002" w:rsidRPr="00356EDB" w14:paraId="3F928D2A" w14:textId="77777777" w:rsidTr="00FF609E">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14:paraId="4111BC14" w14:textId="77777777" w:rsidR="00456002" w:rsidRPr="00356EDB" w:rsidRDefault="00456002" w:rsidP="005C647E">
            <w:pPr>
              <w:pStyle w:val="AppendixTableHeadings"/>
              <w:rPr>
                <w:rFonts w:ascii="Tahoma" w:eastAsia="SimSun" w:hAnsi="Tahoma" w:cs="Tahoma"/>
                <w:sz w:val="20"/>
                <w:szCs w:val="20"/>
                <w:lang w:eastAsia="zh-CN"/>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06930F1" w14:textId="77777777" w:rsidR="00456002" w:rsidRPr="00356EDB" w:rsidRDefault="00456002" w:rsidP="005C647E">
            <w:pPr>
              <w:pStyle w:val="AppendixTableHeadings"/>
              <w:rPr>
                <w:rFonts w:ascii="Tahoma" w:eastAsia="SimSun" w:hAnsi="Tahoma" w:cs="Tahoma"/>
                <w:sz w:val="20"/>
              </w:rPr>
            </w:pPr>
            <w:r w:rsidRPr="00356EDB">
              <w:rPr>
                <w:rFonts w:ascii="Tahoma" w:eastAsia="SimSun" w:hAnsi="Tahoma" w:cs="Tahoma"/>
                <w:sz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3E877A0C" w14:textId="77777777" w:rsidR="00456002" w:rsidRPr="00356EDB" w:rsidRDefault="00456002" w:rsidP="005C647E">
            <w:pPr>
              <w:pStyle w:val="AppendixTableHeadings"/>
              <w:rPr>
                <w:rFonts w:ascii="Tahoma" w:eastAsia="SimSun" w:hAnsi="Tahoma" w:cs="Tahoma"/>
                <w:sz w:val="20"/>
              </w:rPr>
            </w:pPr>
            <w:r w:rsidRPr="00356EDB">
              <w:rPr>
                <w:rFonts w:ascii="Tahoma" w:eastAsia="SimSun"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6E61F8CC" w14:textId="77777777" w:rsidR="00456002" w:rsidRPr="00356EDB" w:rsidRDefault="00456002" w:rsidP="005C647E">
            <w:pPr>
              <w:pStyle w:val="AppendixTableHeadings"/>
              <w:rPr>
                <w:rFonts w:ascii="Tahoma" w:eastAsia="SimSun" w:hAnsi="Tahoma" w:cs="Tahoma"/>
                <w:sz w:val="20"/>
              </w:rPr>
            </w:pPr>
            <w:r w:rsidRPr="00356EDB">
              <w:rPr>
                <w:rFonts w:ascii="Tahoma" w:eastAsia="SimSun" w:hAnsi="Tahoma" w:cs="Tahoma"/>
                <w:sz w:val="20"/>
              </w:rPr>
              <w:t>计划</w:t>
            </w:r>
          </w:p>
        </w:tc>
      </w:tr>
      <w:tr w:rsidR="00456002" w:rsidRPr="00356EDB" w14:paraId="660138FB" w14:textId="77777777" w:rsidTr="00FF609E">
        <w:tc>
          <w:tcPr>
            <w:tcW w:w="1710" w:type="dxa"/>
            <w:tcBorders>
              <w:top w:val="single" w:sz="4" w:space="0" w:color="auto"/>
              <w:left w:val="single" w:sz="4" w:space="0" w:color="auto"/>
              <w:bottom w:val="single" w:sz="4" w:space="0" w:color="auto"/>
              <w:right w:val="single" w:sz="4" w:space="0" w:color="auto"/>
            </w:tcBorders>
            <w:vAlign w:val="center"/>
            <w:hideMark/>
          </w:tcPr>
          <w:p w14:paraId="743E6330" w14:textId="77777777" w:rsidR="00456002" w:rsidRPr="00356EDB" w:rsidRDefault="00456002" w:rsidP="005C647E">
            <w:pPr>
              <w:pStyle w:val="AppendixTableText"/>
              <w:rPr>
                <w:rFonts w:ascii="Tahoma" w:eastAsia="SimSun" w:hAnsi="Tahoma" w:cs="Tahoma"/>
                <w:b/>
                <w:color w:val="000000"/>
                <w:sz w:val="20"/>
                <w:szCs w:val="20"/>
              </w:rPr>
            </w:pPr>
            <w:r w:rsidRPr="00356EDB">
              <w:rPr>
                <w:rFonts w:ascii="Tahoma" w:eastAsia="SimSun" w:hAnsi="Tahoma" w:cs="Tahoma"/>
                <w:b/>
                <w:color w:val="000000"/>
                <w:sz w:val="20"/>
                <w:szCs w:val="20"/>
              </w:rPr>
              <w:t>应用程序产品组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18702DF6" w14:textId="77777777" w:rsidR="00456002" w:rsidRPr="00356EDB" w:rsidRDefault="00456002" w:rsidP="005C647E">
            <w:pPr>
              <w:pStyle w:val="AppendixTableText"/>
              <w:rPr>
                <w:rFonts w:ascii="Tahoma" w:eastAsia="SimSun" w:hAnsi="Tahoma" w:cs="Tahoma"/>
                <w:color w:val="000000"/>
              </w:rPr>
            </w:pPr>
            <w:r w:rsidRPr="00356EDB">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2A00438" w14:textId="77777777" w:rsidR="00456002" w:rsidRPr="00356EDB" w:rsidRDefault="00456002" w:rsidP="005C647E">
            <w:pPr>
              <w:pStyle w:val="AppendixTableText"/>
              <w:rPr>
                <w:rFonts w:ascii="Tahoma" w:eastAsia="SimSun" w:hAnsi="Tahoma" w:cs="Tahoma"/>
                <w:color w:val="000000"/>
              </w:rPr>
            </w:pPr>
            <w:r w:rsidRPr="00356EDB">
              <w:rPr>
                <w:rFonts w:ascii="Tahoma" w:eastAsia="SimSun" w:hAnsi="Tahoma" w:cs="Tahoma"/>
                <w:color w:val="000000"/>
              </w:rPr>
              <w:t xml:space="preserve">SA </w:t>
            </w:r>
            <w:r w:rsidRPr="00356EDB">
              <w:rPr>
                <w:rFonts w:ascii="Tahoma" w:eastAsia="SimSun" w:hAnsi="Tahoma" w:cs="Tahoma"/>
                <w:color w:val="000000"/>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6FCEA79E" w14:textId="77777777" w:rsidR="00456002" w:rsidRPr="00356EDB" w:rsidRDefault="00456002" w:rsidP="005C647E">
            <w:pPr>
              <w:pStyle w:val="AppendixTableText"/>
              <w:jc w:val="left"/>
              <w:rPr>
                <w:rFonts w:ascii="Tahoma" w:eastAsia="SimSun" w:hAnsi="Tahoma" w:cs="Tahoma"/>
                <w:color w:val="000000"/>
                <w:lang w:eastAsia="zh-CN"/>
              </w:rPr>
            </w:pPr>
            <w:r w:rsidRPr="00356EDB">
              <w:rPr>
                <w:rFonts w:ascii="Tahoma" w:eastAsia="SimSun" w:hAnsi="Tahoma" w:cs="Tahoma"/>
                <w:color w:val="000000"/>
                <w:lang w:eastAsia="zh-CN"/>
              </w:rPr>
              <w:t>适用于</w:t>
            </w:r>
            <w:r w:rsidRPr="00954854">
              <w:rPr>
                <w:rFonts w:ascii="SimSun" w:eastAsia="SimSun" w:hAnsi="SimSun" w:cs="Tahoma"/>
                <w:color w:val="000000"/>
                <w:lang w:eastAsia="zh-CN"/>
              </w:rPr>
              <w:t>“</w:t>
            </w:r>
            <w:r w:rsidRPr="00356EDB">
              <w:rPr>
                <w:rFonts w:ascii="Tahoma" w:eastAsia="SimSun" w:hAnsi="Tahoma" w:cs="Tahoma"/>
                <w:color w:val="000000"/>
                <w:lang w:eastAsia="zh-CN"/>
              </w:rPr>
              <w:t>开放许可</w:t>
            </w:r>
            <w:r w:rsidRPr="00954854">
              <w:rPr>
                <w:rFonts w:ascii="SimSun" w:eastAsia="SimSun" w:hAnsi="SimSun" w:cs="Tahoma"/>
                <w:color w:val="000000"/>
                <w:lang w:eastAsia="zh-CN"/>
              </w:rPr>
              <w:t>”</w:t>
            </w:r>
            <w:r w:rsidRPr="00356EDB">
              <w:rPr>
                <w:rFonts w:ascii="Tahoma" w:eastAsia="SimSun" w:hAnsi="Tahoma" w:cs="Tahoma"/>
                <w:color w:val="000000"/>
                <w:lang w:eastAsia="zh-CN"/>
              </w:rPr>
              <w:t>、</w:t>
            </w:r>
            <w:r w:rsidRPr="00954854">
              <w:rPr>
                <w:rFonts w:ascii="SimSun" w:eastAsia="SimSun" w:hAnsi="SimSun" w:cs="Tahoma"/>
                <w:color w:val="000000"/>
                <w:lang w:eastAsia="zh-CN"/>
              </w:rPr>
              <w:t>“</w:t>
            </w:r>
            <w:r w:rsidRPr="00356EDB">
              <w:rPr>
                <w:rFonts w:ascii="Tahoma" w:eastAsia="SimSun" w:hAnsi="Tahoma" w:cs="Tahoma"/>
                <w:color w:val="000000"/>
                <w:lang w:eastAsia="zh-CN"/>
              </w:rPr>
              <w:t>选择</w:t>
            </w:r>
            <w:r w:rsidRPr="00954854">
              <w:rPr>
                <w:rFonts w:ascii="SimSun" w:eastAsia="SimSun" w:hAnsi="SimSun" w:cs="Tahoma"/>
                <w:color w:val="000000"/>
                <w:lang w:eastAsia="zh-CN"/>
              </w:rPr>
              <w:t>”</w:t>
            </w:r>
            <w:r w:rsidRPr="00356EDB">
              <w:rPr>
                <w:rFonts w:ascii="Tahoma" w:eastAsia="SimSun" w:hAnsi="Tahoma" w:cs="Tahoma"/>
                <w:color w:val="000000"/>
                <w:lang w:eastAsia="zh-CN"/>
              </w:rPr>
              <w:t>、</w:t>
            </w:r>
            <w:r w:rsidRPr="00954854">
              <w:rPr>
                <w:rFonts w:ascii="SimSun" w:eastAsia="SimSun" w:hAnsi="SimSun" w:cs="Tahoma"/>
                <w:color w:val="000000"/>
                <w:lang w:eastAsia="zh-CN"/>
              </w:rPr>
              <w:t>“</w:t>
            </w:r>
            <w:r w:rsidRPr="00356EDB">
              <w:rPr>
                <w:rFonts w:ascii="Tahoma" w:eastAsia="SimSun" w:hAnsi="Tahoma" w:cs="Tahoma"/>
                <w:color w:val="000000"/>
                <w:lang w:eastAsia="zh-CN"/>
              </w:rPr>
              <w:t>选择附加</w:t>
            </w:r>
            <w:r w:rsidRPr="00954854">
              <w:rPr>
                <w:rFonts w:ascii="SimSun" w:eastAsia="SimSun" w:hAnsi="SimSun" w:cs="Tahoma"/>
                <w:color w:val="000000"/>
                <w:lang w:eastAsia="zh-CN"/>
              </w:rPr>
              <w:t>”</w:t>
            </w:r>
            <w:r w:rsidRPr="00356EDB">
              <w:rPr>
                <w:rFonts w:ascii="Tahoma" w:eastAsia="SimSun" w:hAnsi="Tahoma" w:cs="Tahoma"/>
                <w:color w:val="000000"/>
                <w:lang w:eastAsia="zh-CN"/>
              </w:rPr>
              <w:t>、</w:t>
            </w:r>
            <w:r w:rsidRPr="00954854">
              <w:rPr>
                <w:rFonts w:ascii="SimSun" w:eastAsia="SimSun" w:hAnsi="SimSun" w:cs="Tahoma"/>
                <w:color w:val="000000"/>
                <w:lang w:eastAsia="zh-CN"/>
              </w:rPr>
              <w:t>“</w:t>
            </w:r>
            <w:r w:rsidRPr="00356EDB">
              <w:rPr>
                <w:rFonts w:ascii="Tahoma" w:eastAsia="SimSun" w:hAnsi="Tahoma" w:cs="Tahoma"/>
                <w:color w:val="000000"/>
                <w:lang w:eastAsia="zh-CN"/>
              </w:rPr>
              <w:t>开放式价值</w:t>
            </w:r>
            <w:r w:rsidRPr="00954854">
              <w:rPr>
                <w:rFonts w:ascii="SimSun" w:eastAsia="SimSun" w:hAnsi="SimSun" w:cs="Tahoma"/>
                <w:color w:val="000000"/>
                <w:lang w:eastAsia="zh-CN"/>
              </w:rPr>
              <w:t>”</w:t>
            </w:r>
            <w:r w:rsidRPr="00356EDB">
              <w:rPr>
                <w:rFonts w:ascii="Tahoma" w:eastAsia="SimSun" w:hAnsi="Tahoma" w:cs="Tahoma"/>
                <w:color w:val="000000"/>
                <w:lang w:eastAsia="zh-CN"/>
              </w:rPr>
              <w:t>中的非</w:t>
            </w:r>
            <w:r w:rsidRPr="00356EDB">
              <w:rPr>
                <w:rFonts w:ascii="Tahoma" w:eastAsia="SimSun" w:hAnsi="Tahoma" w:cs="Tahoma"/>
                <w:lang w:eastAsia="zh-CN"/>
              </w:rPr>
              <w:t>组织范围</w:t>
            </w:r>
            <w:r w:rsidRPr="00356EDB">
              <w:rPr>
                <w:rFonts w:ascii="Tahoma" w:eastAsia="SimSun" w:hAnsi="Tahoma" w:cs="Tahoma"/>
                <w:lang w:eastAsia="zh-CN"/>
              </w:rPr>
              <w:t>/</w:t>
            </w:r>
            <w:r w:rsidRPr="00356EDB">
              <w:rPr>
                <w:rFonts w:ascii="Tahoma" w:eastAsia="SimSun" w:hAnsi="Tahoma" w:cs="Tahoma"/>
                <w:lang w:eastAsia="zh-CN"/>
              </w:rPr>
              <w:t>公司范围</w:t>
            </w:r>
            <w:r w:rsidRPr="00356EDB">
              <w:rPr>
                <w:rFonts w:ascii="Tahoma" w:eastAsia="SimSun" w:hAnsi="Tahoma" w:cs="Tahoma"/>
                <w:color w:val="000000"/>
                <w:lang w:eastAsia="zh-CN"/>
              </w:rPr>
              <w:t>产品和</w:t>
            </w:r>
            <w:r w:rsidRPr="00954854">
              <w:rPr>
                <w:rFonts w:ascii="SimSun" w:eastAsia="SimSun" w:hAnsi="SimSun" w:cs="Tahoma"/>
                <w:color w:val="000000"/>
                <w:lang w:eastAsia="zh-CN"/>
              </w:rPr>
              <w:t>“</w:t>
            </w:r>
            <w:r w:rsidRPr="00356EDB">
              <w:rPr>
                <w:rFonts w:ascii="Tahoma" w:eastAsia="SimSun" w:hAnsi="Tahoma" w:cs="Tahoma"/>
                <w:color w:val="000000"/>
                <w:lang w:eastAsia="zh-CN"/>
              </w:rPr>
              <w:t>企业协议</w:t>
            </w:r>
            <w:r w:rsidRPr="00954854">
              <w:rPr>
                <w:rFonts w:ascii="SimSun" w:eastAsia="SimSun" w:hAnsi="SimSun" w:cs="Tahoma"/>
                <w:color w:val="000000"/>
                <w:lang w:eastAsia="zh-CN"/>
              </w:rPr>
              <w:t>”</w:t>
            </w:r>
            <w:r w:rsidRPr="00356EDB">
              <w:rPr>
                <w:rFonts w:ascii="Tahoma" w:eastAsia="SimSun" w:hAnsi="Tahoma" w:cs="Tahoma"/>
                <w:color w:val="000000"/>
                <w:lang w:eastAsia="zh-CN"/>
              </w:rPr>
              <w:t>中的附加产品。它不适用于</w:t>
            </w:r>
            <w:r w:rsidRPr="00954854">
              <w:rPr>
                <w:rFonts w:ascii="SimSun" w:eastAsia="SimSun" w:hAnsi="SimSun" w:cs="Tahoma"/>
                <w:color w:val="000000"/>
                <w:lang w:eastAsia="zh-CN"/>
              </w:rPr>
              <w:t>“</w:t>
            </w:r>
            <w:r w:rsidRPr="00356EDB">
              <w:rPr>
                <w:rFonts w:ascii="Tahoma" w:eastAsia="SimSun" w:hAnsi="Tahoma" w:cs="Tahoma"/>
                <w:color w:val="000000"/>
                <w:lang w:eastAsia="zh-CN"/>
              </w:rPr>
              <w:t>开放式价值</w:t>
            </w:r>
            <w:r w:rsidRPr="00954854">
              <w:rPr>
                <w:rFonts w:ascii="SimSun" w:eastAsia="SimSun" w:hAnsi="SimSun" w:cs="Tahoma"/>
                <w:color w:val="000000"/>
                <w:lang w:eastAsia="zh-CN"/>
              </w:rPr>
              <w:t>”</w:t>
            </w:r>
            <w:r w:rsidRPr="00356EDB">
              <w:rPr>
                <w:rFonts w:ascii="Tahoma" w:eastAsia="SimSun" w:hAnsi="Tahoma" w:cs="Tahoma"/>
                <w:color w:val="000000"/>
                <w:lang w:eastAsia="zh-CN"/>
              </w:rPr>
              <w:t>和</w:t>
            </w:r>
            <w:r w:rsidRPr="00954854">
              <w:rPr>
                <w:rFonts w:ascii="SimSun" w:eastAsia="SimSun" w:hAnsi="SimSun" w:cs="Tahoma"/>
                <w:color w:val="000000"/>
                <w:lang w:eastAsia="zh-CN"/>
              </w:rPr>
              <w:t>“</w:t>
            </w:r>
            <w:r w:rsidRPr="00356EDB">
              <w:rPr>
                <w:rFonts w:ascii="Tahoma" w:eastAsia="SimSun" w:hAnsi="Tahoma" w:cs="Tahoma"/>
                <w:color w:val="000000"/>
                <w:lang w:eastAsia="zh-CN"/>
              </w:rPr>
              <w:t>企业协议</w:t>
            </w:r>
            <w:r w:rsidRPr="00954854">
              <w:rPr>
                <w:rFonts w:ascii="SimSun" w:eastAsia="SimSun" w:hAnsi="SimSun" w:cs="Tahoma"/>
                <w:color w:val="000000"/>
                <w:lang w:eastAsia="zh-CN"/>
              </w:rPr>
              <w:t>”</w:t>
            </w:r>
            <w:r w:rsidRPr="00356EDB">
              <w:rPr>
                <w:rFonts w:ascii="Tahoma" w:eastAsia="SimSun" w:hAnsi="Tahoma" w:cs="Tahoma"/>
                <w:color w:val="000000"/>
                <w:lang w:eastAsia="zh-CN"/>
              </w:rPr>
              <w:t>中的企业产品</w:t>
            </w:r>
          </w:p>
        </w:tc>
      </w:tr>
      <w:tr w:rsidR="00456002" w:rsidRPr="00356EDB" w14:paraId="4A66A06D" w14:textId="77777777" w:rsidTr="00FF609E">
        <w:tc>
          <w:tcPr>
            <w:tcW w:w="1710" w:type="dxa"/>
            <w:tcBorders>
              <w:top w:val="single" w:sz="4" w:space="0" w:color="auto"/>
              <w:left w:val="single" w:sz="4" w:space="0" w:color="auto"/>
              <w:bottom w:val="single" w:sz="4" w:space="0" w:color="auto"/>
              <w:right w:val="single" w:sz="4" w:space="0" w:color="auto"/>
            </w:tcBorders>
            <w:vAlign w:val="center"/>
            <w:hideMark/>
          </w:tcPr>
          <w:p w14:paraId="57F3D444" w14:textId="77777777" w:rsidR="00456002" w:rsidRPr="00356EDB" w:rsidRDefault="00456002" w:rsidP="005C647E">
            <w:pPr>
              <w:pStyle w:val="AppendixTableText"/>
              <w:rPr>
                <w:rFonts w:ascii="Tahoma" w:eastAsia="SimSun" w:hAnsi="Tahoma" w:cs="Tahoma"/>
                <w:b/>
                <w:color w:val="000000"/>
                <w:sz w:val="20"/>
                <w:szCs w:val="20"/>
              </w:rPr>
            </w:pPr>
            <w:r w:rsidRPr="00356EDB">
              <w:rPr>
                <w:rFonts w:ascii="Tahoma" w:eastAsia="SimSun" w:hAnsi="Tahoma" w:cs="Tahoma"/>
                <w:b/>
                <w:color w:val="000000"/>
                <w:sz w:val="20"/>
                <w:szCs w:val="20"/>
              </w:rPr>
              <w:t>系统产品组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402321CD" w14:textId="77777777" w:rsidR="00456002" w:rsidRPr="00356EDB" w:rsidRDefault="00D72D24" w:rsidP="00D72D24">
            <w:pPr>
              <w:pStyle w:val="AppendixTableText"/>
              <w:rPr>
                <w:rFonts w:ascii="Tahoma" w:eastAsia="SimSun" w:hAnsi="Tahoma" w:cs="Tahoma"/>
                <w:color w:val="000000"/>
              </w:rPr>
            </w:pPr>
            <w:r w:rsidRPr="00356EDB">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ED47AEF" w14:textId="77777777" w:rsidR="00456002" w:rsidRPr="00356EDB" w:rsidRDefault="00456002" w:rsidP="005C647E">
            <w:pPr>
              <w:pStyle w:val="AppendixTableText"/>
              <w:rPr>
                <w:rFonts w:ascii="Tahoma" w:eastAsia="SimSun" w:hAnsi="Tahoma" w:cs="Tahoma"/>
                <w:color w:val="000000"/>
              </w:rPr>
            </w:pPr>
            <w:r w:rsidRPr="00356EDB">
              <w:rPr>
                <w:rFonts w:ascii="Tahoma" w:eastAsia="SimSun" w:hAnsi="Tahoma" w:cs="Tahoma"/>
                <w:color w:val="000000"/>
              </w:rPr>
              <w:t xml:space="preserve">SA </w:t>
            </w:r>
            <w:r w:rsidRPr="00356EDB">
              <w:rPr>
                <w:rFonts w:ascii="Tahoma" w:eastAsia="SimSun" w:hAnsi="Tahoma" w:cs="Tahoma"/>
                <w:color w:val="000000"/>
              </w:rPr>
              <w:t>只和嵌入式产品一</w:t>
            </w:r>
            <w:r w:rsidR="00FF609E" w:rsidRPr="00356EDB">
              <w:rPr>
                <w:rFonts w:ascii="Tahoma" w:eastAsia="SimSun" w:hAnsi="Tahoma" w:cs="Tahoma"/>
                <w:color w:val="000000"/>
              </w:rPr>
              <w:br/>
            </w:r>
            <w:r w:rsidRPr="00356EDB">
              <w:rPr>
                <w:rFonts w:ascii="Tahoma" w:eastAsia="SimSun" w:hAnsi="Tahoma" w:cs="Tahoma"/>
                <w:color w:val="000000"/>
              </w:rPr>
              <w:t>起提供</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587CE4E9" w14:textId="77777777" w:rsidR="00456002" w:rsidRPr="00356EDB" w:rsidRDefault="00456002" w:rsidP="005C647E">
            <w:pPr>
              <w:rPr>
                <w:rFonts w:eastAsia="SimSun" w:cs="Tahoma"/>
                <w:color w:val="000000"/>
                <w:szCs w:val="18"/>
              </w:rPr>
            </w:pPr>
          </w:p>
        </w:tc>
      </w:tr>
      <w:tr w:rsidR="00456002" w:rsidRPr="00356EDB" w14:paraId="30F1E3E3" w14:textId="77777777" w:rsidTr="00FF609E">
        <w:tc>
          <w:tcPr>
            <w:tcW w:w="1710" w:type="dxa"/>
            <w:tcBorders>
              <w:top w:val="single" w:sz="4" w:space="0" w:color="auto"/>
              <w:left w:val="single" w:sz="4" w:space="0" w:color="auto"/>
              <w:bottom w:val="single" w:sz="4" w:space="0" w:color="auto"/>
              <w:right w:val="single" w:sz="4" w:space="0" w:color="auto"/>
            </w:tcBorders>
            <w:vAlign w:val="center"/>
            <w:hideMark/>
          </w:tcPr>
          <w:p w14:paraId="5E255102" w14:textId="77777777" w:rsidR="00456002" w:rsidRPr="00356EDB" w:rsidRDefault="00456002" w:rsidP="005C647E">
            <w:pPr>
              <w:pStyle w:val="AppendixTableText"/>
              <w:rPr>
                <w:rFonts w:ascii="Tahoma" w:eastAsia="SimSun" w:hAnsi="Tahoma" w:cs="Tahoma"/>
                <w:b/>
                <w:color w:val="000000"/>
                <w:sz w:val="20"/>
                <w:szCs w:val="20"/>
              </w:rPr>
            </w:pPr>
            <w:r w:rsidRPr="00356EDB">
              <w:rPr>
                <w:rFonts w:ascii="Tahoma" w:eastAsia="SimSun" w:hAnsi="Tahoma" w:cs="Tahoma"/>
                <w:b/>
                <w:color w:val="000000"/>
                <w:sz w:val="20"/>
                <w:szCs w:val="20"/>
              </w:rPr>
              <w:t>服务器产品组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58A1AAA4" w14:textId="77777777" w:rsidR="00456002" w:rsidRPr="00356EDB" w:rsidRDefault="00456002" w:rsidP="005C647E">
            <w:pPr>
              <w:pStyle w:val="AppendixTableText"/>
              <w:rPr>
                <w:rFonts w:ascii="Tahoma" w:eastAsia="SimSun" w:hAnsi="Tahoma" w:cs="Tahoma"/>
                <w:color w:val="000000"/>
              </w:rPr>
            </w:pPr>
            <w:r w:rsidRPr="00356EDB">
              <w:rPr>
                <w:rFonts w:ascii="Tahoma" w:eastAsia="SimSun" w:hAnsi="Tahoma" w:cs="Tahoma"/>
                <w:color w:val="000000"/>
              </w:rPr>
              <w:t xml:space="preserve">SA </w:t>
            </w:r>
            <w:r w:rsidRPr="00356EDB">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D1C4B84" w14:textId="77777777" w:rsidR="00456002" w:rsidRPr="00356EDB" w:rsidRDefault="00456002" w:rsidP="005C647E">
            <w:pPr>
              <w:pStyle w:val="AppendixTableText"/>
              <w:rPr>
                <w:rFonts w:ascii="Tahoma" w:eastAsia="SimSun" w:hAnsi="Tahoma" w:cs="Tahoma"/>
                <w:color w:val="000000"/>
              </w:rPr>
            </w:pPr>
            <w:r w:rsidRPr="00356EDB">
              <w:rPr>
                <w:rFonts w:ascii="Tahoma" w:eastAsia="SimSun" w:hAnsi="Tahoma" w:cs="Tahoma"/>
                <w:color w:val="000000"/>
              </w:rPr>
              <w:t xml:space="preserve">SA </w:t>
            </w:r>
            <w:r w:rsidRPr="00356EDB">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5189DD0C" w14:textId="77777777" w:rsidR="00456002" w:rsidRPr="00356EDB" w:rsidRDefault="00456002" w:rsidP="005C647E">
            <w:pPr>
              <w:rPr>
                <w:rFonts w:eastAsia="SimSun" w:cs="Tahoma"/>
                <w:color w:val="000000"/>
                <w:szCs w:val="18"/>
              </w:rPr>
            </w:pPr>
          </w:p>
        </w:tc>
      </w:tr>
    </w:tbl>
    <w:p w14:paraId="4AC03CBA" w14:textId="77777777" w:rsidR="00456002" w:rsidRPr="00356EDB" w:rsidRDefault="00456002" w:rsidP="00456002">
      <w:pPr>
        <w:ind w:right="720"/>
        <w:rPr>
          <w:rFonts w:eastAsia="SimSun" w:cs="Tahoma"/>
        </w:rPr>
      </w:pPr>
    </w:p>
    <w:p w14:paraId="4BE68D6D" w14:textId="77777777" w:rsidR="00456002" w:rsidRPr="00356EDB" w:rsidRDefault="00456002" w:rsidP="00B147AB">
      <w:pPr>
        <w:pStyle w:val="AppendixBodyText"/>
        <w:spacing w:after="0"/>
        <w:ind w:right="720"/>
        <w:rPr>
          <w:rFonts w:ascii="Tahoma" w:eastAsia="SimSun" w:hAnsi="Tahoma" w:cs="Tahoma"/>
        </w:rPr>
      </w:pPr>
      <w:r w:rsidRPr="00356EDB">
        <w:rPr>
          <w:rFonts w:ascii="Tahoma" w:eastAsia="SimSun" w:hAnsi="Tahoma" w:cs="Tahoma"/>
          <w:sz w:val="18"/>
          <w:szCs w:val="18"/>
        </w:rPr>
        <w:t>如果客户从</w:t>
      </w:r>
      <w:r w:rsidRPr="00356EDB">
        <w:rPr>
          <w:rFonts w:ascii="Tahoma" w:eastAsia="SimSun" w:hAnsi="Tahoma" w:cs="Tahoma"/>
          <w:sz w:val="18"/>
          <w:szCs w:val="18"/>
        </w:rPr>
        <w:t xml:space="preserve"> OEM </w:t>
      </w:r>
      <w:r w:rsidRPr="00356EDB">
        <w:rPr>
          <w:rFonts w:ascii="Tahoma" w:eastAsia="SimSun" w:hAnsi="Tahoma" w:cs="Tahoma"/>
          <w:sz w:val="18"/>
          <w:szCs w:val="18"/>
        </w:rPr>
        <w:t>获得</w:t>
      </w:r>
      <w:r w:rsidRPr="00356EDB">
        <w:rPr>
          <w:rFonts w:ascii="Tahoma" w:eastAsia="SimSun" w:hAnsi="Tahoma" w:cs="Tahoma"/>
          <w:sz w:val="18"/>
          <w:szCs w:val="18"/>
        </w:rPr>
        <w:t xml:space="preserve"> Microsoft Office Professional 2013</w:t>
      </w:r>
      <w:r w:rsidRPr="00356EDB">
        <w:rPr>
          <w:rFonts w:ascii="Tahoma" w:eastAsia="SimSun" w:hAnsi="Tahoma" w:cs="Tahoma"/>
          <w:sz w:val="18"/>
          <w:szCs w:val="18"/>
        </w:rPr>
        <w:t>，可以在</w:t>
      </w:r>
      <w:r w:rsidRPr="00356EDB">
        <w:rPr>
          <w:rFonts w:ascii="Tahoma" w:eastAsia="SimSun" w:hAnsi="Tahoma" w:cs="Tahoma"/>
          <w:sz w:val="18"/>
          <w:szCs w:val="18"/>
        </w:rPr>
        <w:t xml:space="preserve"> OEM </w:t>
      </w:r>
      <w:r w:rsidRPr="00356EDB">
        <w:rPr>
          <w:rFonts w:ascii="Tahoma" w:eastAsia="SimSun" w:hAnsi="Tahoma" w:cs="Tahoma"/>
          <w:sz w:val="18"/>
          <w:szCs w:val="18"/>
        </w:rPr>
        <w:t>购买之日起九十</w:t>
      </w:r>
      <w:r w:rsidRPr="00356EDB">
        <w:rPr>
          <w:rFonts w:ascii="Tahoma" w:eastAsia="SimSun" w:hAnsi="Tahoma" w:cs="Tahoma"/>
          <w:sz w:val="18"/>
          <w:szCs w:val="18"/>
        </w:rPr>
        <w:t xml:space="preserve"> (90) </w:t>
      </w:r>
      <w:r w:rsidRPr="00356EDB">
        <w:rPr>
          <w:rFonts w:ascii="Tahoma" w:eastAsia="SimSun" w:hAnsi="Tahoma" w:cs="Tahoma"/>
          <w:sz w:val="18"/>
          <w:szCs w:val="18"/>
        </w:rPr>
        <w:t>天内为开放许可计划、选择计划和选择附加计划中的</w:t>
      </w:r>
      <w:r w:rsidRPr="00356EDB">
        <w:rPr>
          <w:rFonts w:ascii="Tahoma" w:eastAsia="SimSun" w:hAnsi="Tahoma" w:cs="Tahoma"/>
          <w:sz w:val="18"/>
          <w:szCs w:val="18"/>
        </w:rPr>
        <w:t xml:space="preserve"> Microsoft Office Standard 2013 </w:t>
      </w:r>
      <w:r w:rsidRPr="00356EDB">
        <w:rPr>
          <w:rFonts w:ascii="Tahoma" w:eastAsia="SimSun" w:hAnsi="Tahoma" w:cs="Tahoma"/>
          <w:sz w:val="18"/>
          <w:szCs w:val="18"/>
        </w:rPr>
        <w:t>以及开放式价值计划中的非全公司范围产品获取软件保障。</w:t>
      </w:r>
      <w:r w:rsidRPr="00356EDB">
        <w:rPr>
          <w:rFonts w:ascii="Tahoma" w:eastAsia="SimSun" w:hAnsi="Tahoma" w:cs="Tahoma"/>
          <w:sz w:val="18"/>
          <w:szCs w:val="18"/>
        </w:rPr>
        <w:t xml:space="preserve">Office </w:t>
      </w:r>
      <w:r w:rsidRPr="00356EDB">
        <w:rPr>
          <w:rFonts w:ascii="Tahoma" w:eastAsia="SimSun" w:hAnsi="Tahoma" w:cs="Tahoma"/>
          <w:sz w:val="18"/>
          <w:szCs w:val="18"/>
        </w:rPr>
        <w:t>产品密钥卡</w:t>
      </w:r>
      <w:r w:rsidRPr="00356EDB">
        <w:rPr>
          <w:rFonts w:ascii="Tahoma" w:eastAsia="SimSun" w:hAnsi="Tahoma" w:cs="Tahoma"/>
          <w:sz w:val="18"/>
          <w:szCs w:val="18"/>
        </w:rPr>
        <w:t xml:space="preserve"> (PKC) </w:t>
      </w:r>
      <w:r w:rsidRPr="00356EDB">
        <w:rPr>
          <w:rFonts w:ascii="Tahoma" w:eastAsia="SimSun" w:hAnsi="Tahoma" w:cs="Tahoma"/>
          <w:sz w:val="18"/>
          <w:szCs w:val="18"/>
        </w:rPr>
        <w:t>被视为全包装产品（零售），它们无资格获取软件保障。</w:t>
      </w:r>
    </w:p>
    <w:p w14:paraId="66CC70FA" w14:textId="77777777" w:rsidR="00255158" w:rsidRPr="00356EDB" w:rsidRDefault="00255158" w:rsidP="00B147AB">
      <w:pPr>
        <w:pStyle w:val="AppendixBodyText"/>
        <w:spacing w:after="0"/>
        <w:ind w:right="720"/>
        <w:rPr>
          <w:rFonts w:ascii="Tahoma" w:eastAsia="SimSun" w:hAnsi="Tahoma" w:cs="Tahoma"/>
          <w:sz w:val="18"/>
          <w:szCs w:val="18"/>
        </w:rPr>
      </w:pPr>
    </w:p>
    <w:p w14:paraId="4C17139E" w14:textId="77777777" w:rsidR="00456002" w:rsidRPr="00356EDB" w:rsidRDefault="00456002" w:rsidP="00456002">
      <w:pPr>
        <w:pStyle w:val="Heading2"/>
        <w:ind w:left="0" w:right="720"/>
        <w:rPr>
          <w:rFonts w:ascii="Tahoma" w:eastAsia="SimSun" w:hAnsi="Tahoma" w:cs="Tahoma"/>
          <w:lang w:eastAsia="zh-CN"/>
        </w:rPr>
      </w:pPr>
      <w:bookmarkStart w:id="639" w:name="_Toc323819651"/>
      <w:bookmarkStart w:id="640" w:name="_Toc336338202"/>
      <w:bookmarkStart w:id="641" w:name="_Toc380419381"/>
      <w:r w:rsidRPr="00356EDB">
        <w:rPr>
          <w:rFonts w:ascii="Tahoma" w:eastAsia="SimSun" w:hAnsi="Tahoma" w:cs="Tahoma"/>
          <w:lang w:eastAsia="zh-CN"/>
        </w:rPr>
        <w:t>升级许可</w:t>
      </w:r>
      <w:bookmarkEnd w:id="639"/>
      <w:bookmarkEnd w:id="640"/>
      <w:bookmarkEnd w:id="641"/>
    </w:p>
    <w:p w14:paraId="2C586459" w14:textId="77777777" w:rsidR="00456002" w:rsidRPr="00356EDB" w:rsidRDefault="00456002" w:rsidP="00B147AB">
      <w:pPr>
        <w:ind w:right="720"/>
        <w:rPr>
          <w:rFonts w:eastAsia="SimSun" w:cs="Tahoma"/>
          <w:lang w:eastAsia="zh-CN"/>
        </w:rPr>
      </w:pPr>
    </w:p>
    <w:p w14:paraId="560E7CE7" w14:textId="77777777" w:rsidR="00456002" w:rsidRPr="00356EDB" w:rsidRDefault="00456002" w:rsidP="005215FA">
      <w:pPr>
        <w:pStyle w:val="AppendixIndent"/>
        <w:ind w:left="0" w:right="720"/>
        <w:rPr>
          <w:rFonts w:ascii="Tahoma" w:eastAsia="SimSun" w:hAnsi="Tahoma" w:cs="Tahoma"/>
          <w:lang w:eastAsia="zh-CN"/>
        </w:rPr>
      </w:pPr>
      <w:r w:rsidRPr="00356EDB">
        <w:rPr>
          <w:rFonts w:ascii="Tahoma" w:eastAsia="SimSun" w:hAnsi="Tahoma" w:cs="Tahoma"/>
          <w:sz w:val="18"/>
          <w:lang w:eastAsia="zh-CN"/>
        </w:rPr>
        <w:t>客户可以利用升级许可从某些产品的标准版迁移到高级版。客户必须拥有对应合格产品的</w:t>
      </w:r>
      <w:r w:rsidRPr="00356EDB">
        <w:rPr>
          <w:rFonts w:ascii="Tahoma" w:eastAsia="SimSun" w:hAnsi="Tahoma" w:cs="Tahoma"/>
          <w:sz w:val="18"/>
          <w:szCs w:val="18"/>
          <w:lang w:eastAsia="zh-CN"/>
        </w:rPr>
        <w:t>处于有效软件保障范围内</w:t>
      </w:r>
      <w:r w:rsidRPr="00356EDB">
        <w:rPr>
          <w:rFonts w:ascii="Tahoma" w:eastAsia="SimSun" w:hAnsi="Tahoma" w:cs="Tahoma"/>
          <w:color w:val="000000"/>
          <w:sz w:val="18"/>
          <w:szCs w:val="18"/>
          <w:lang w:eastAsia="zh-CN"/>
        </w:rPr>
        <w:t>的许可才能获得升级许可。获取升级许可必须依照原来获取合格产品的升级保护范围时所依照的同一批量许可计划协议和许可登记表（如果有的话），只有这样获取的升级许可才有效。</w:t>
      </w:r>
      <w:r w:rsidRPr="00356EDB">
        <w:rPr>
          <w:rFonts w:ascii="Tahoma" w:eastAsia="SimSun" w:hAnsi="Tahoma" w:cs="Tahoma"/>
          <w:color w:val="000000"/>
          <w:sz w:val="18"/>
          <w:lang w:eastAsia="zh-CN"/>
        </w:rPr>
        <w:t>客户必须拥有和保留合格产品的许可，才能根据升级许可使用软件。</w:t>
      </w:r>
      <w:r w:rsidRPr="00356EDB">
        <w:rPr>
          <w:rFonts w:ascii="Tahoma" w:eastAsia="SimSun" w:hAnsi="Tahoma" w:cs="Tahoma"/>
          <w:sz w:val="18"/>
          <w:lang w:eastAsia="zh-CN"/>
        </w:rPr>
        <w:t>客户不得将合格产品的许可独立于</w:t>
      </w:r>
      <w:r w:rsidRPr="00356EDB">
        <w:rPr>
          <w:rFonts w:ascii="Tahoma" w:eastAsia="SimSun" w:hAnsi="Tahoma" w:cs="Tahoma"/>
          <w:sz w:val="18"/>
          <w:szCs w:val="18"/>
          <w:lang w:eastAsia="zh-CN"/>
        </w:rPr>
        <w:t>升级许可进行转让。有关详细信息和许可提供情况，请参见企业版升级许可批量许可简报：</w:t>
      </w:r>
      <w:r w:rsidR="005215FA" w:rsidRPr="00EB2B3F">
        <w:rPr>
          <w:rFonts w:ascii="Tahoma" w:hAnsi="Tahoma" w:cs="Tahoma"/>
          <w:sz w:val="18"/>
          <w:szCs w:val="18"/>
          <w:lang w:eastAsia="zh-CN"/>
        </w:rPr>
        <w:t>http://</w:t>
      </w:r>
      <w:hyperlink r:id="rId21" w:history="1">
        <w:r w:rsidR="005215FA" w:rsidRPr="002E57CF">
          <w:rPr>
            <w:rStyle w:val="Hyperlink"/>
            <w:rFonts w:ascii="Tahoma" w:hAnsi="Tahoma" w:cs="Tahoma"/>
            <w:sz w:val="18"/>
            <w:szCs w:val="18"/>
            <w:lang w:eastAsia="zh-CN"/>
          </w:rPr>
          <w:t>www.microsoft.com/licensing</w:t>
        </w:r>
      </w:hyperlink>
      <w:r w:rsidRPr="00356EDB">
        <w:rPr>
          <w:rFonts w:ascii="Tahoma" w:eastAsia="SimSun" w:hAnsi="Tahoma" w:cs="Tahoma"/>
          <w:sz w:val="18"/>
          <w:szCs w:val="18"/>
          <w:lang w:eastAsia="zh-CN"/>
        </w:rPr>
        <w:t>。</w:t>
      </w:r>
    </w:p>
    <w:p w14:paraId="04DA8A34" w14:textId="77777777" w:rsidR="00C8384D" w:rsidRPr="00356EDB" w:rsidRDefault="00C8384D" w:rsidP="00ED589D">
      <w:pPr>
        <w:rPr>
          <w:rFonts w:eastAsia="SimSun" w:cs="Tahoma"/>
          <w:lang w:eastAsia="zh-CN"/>
        </w:rPr>
      </w:pPr>
    </w:p>
    <w:p w14:paraId="4EF4B007" w14:textId="77777777" w:rsidR="00456002" w:rsidRPr="00356EDB" w:rsidRDefault="00456002" w:rsidP="00456002">
      <w:pPr>
        <w:pStyle w:val="Heading2"/>
        <w:ind w:left="0" w:right="720"/>
        <w:rPr>
          <w:rFonts w:ascii="Tahoma" w:eastAsia="SimSun" w:hAnsi="Tahoma" w:cs="Tahoma"/>
          <w:lang w:eastAsia="zh-CN"/>
        </w:rPr>
      </w:pPr>
      <w:bookmarkStart w:id="642" w:name="_Toc323819652"/>
      <w:bookmarkStart w:id="643" w:name="_Toc336338203"/>
      <w:bookmarkStart w:id="644" w:name="_Toc380419382"/>
      <w:r w:rsidRPr="00356EDB">
        <w:rPr>
          <w:rFonts w:ascii="Tahoma" w:eastAsia="SimSun" w:hAnsi="Tahoma" w:cs="Tahoma"/>
          <w:lang w:eastAsia="zh-CN"/>
        </w:rPr>
        <w:lastRenderedPageBreak/>
        <w:t>订购许可</w:t>
      </w:r>
      <w:bookmarkEnd w:id="642"/>
      <w:bookmarkEnd w:id="643"/>
      <w:bookmarkEnd w:id="644"/>
      <w:r w:rsidRPr="00356EDB">
        <w:rPr>
          <w:rFonts w:ascii="Tahoma" w:eastAsia="SimSun" w:hAnsi="Tahoma" w:cs="Tahoma"/>
          <w:lang w:eastAsia="zh-CN"/>
        </w:rPr>
        <w:t xml:space="preserve"> </w:t>
      </w:r>
    </w:p>
    <w:p w14:paraId="1C11CCCB" w14:textId="77777777" w:rsidR="00456002" w:rsidRPr="00356EDB" w:rsidRDefault="00456002" w:rsidP="007C05C1">
      <w:pPr>
        <w:ind w:right="720"/>
        <w:rPr>
          <w:rFonts w:eastAsia="SimSun" w:cs="Tahoma"/>
          <w:lang w:eastAsia="zh-CN"/>
        </w:rPr>
      </w:pPr>
    </w:p>
    <w:p w14:paraId="71EA4FD3" w14:textId="77777777" w:rsidR="00456002" w:rsidRPr="00356EDB" w:rsidRDefault="00456002" w:rsidP="00FF609E">
      <w:pPr>
        <w:pStyle w:val="AppendixIndent"/>
        <w:spacing w:before="0"/>
        <w:ind w:left="0" w:right="180"/>
        <w:rPr>
          <w:rFonts w:ascii="Tahoma" w:eastAsia="SimSun" w:hAnsi="Tahoma" w:cs="Tahoma"/>
        </w:rPr>
      </w:pPr>
      <w:r w:rsidRPr="00356EDB">
        <w:rPr>
          <w:rFonts w:ascii="Tahoma" w:eastAsia="SimSun" w:hAnsi="Tahoma" w:cs="Tahoma"/>
          <w:sz w:val="18"/>
          <w:lang w:eastAsia="zh-CN"/>
        </w:rPr>
        <w:t>此产品类型可用于在线服务和一些软件产品，不因版本而异，允许客户在获取此许可时所依照的选择许可登记表、企业许可登记表或开放式协议的期限内使用软件和服务（如果是在线服务的话）。按企业协议或企业订购协议获取的订购许可必须在初次访问服务时获取，而且根据许可登记表有效期或协议期限中剩余的月数分配。</w:t>
      </w:r>
      <w:r w:rsidRPr="00356EDB">
        <w:rPr>
          <w:rFonts w:ascii="Tahoma" w:eastAsia="SimSun" w:hAnsi="Tahoma" w:cs="Tahoma"/>
          <w:sz w:val="18"/>
        </w:rPr>
        <w:t>在下列计划中可用：</w:t>
      </w:r>
    </w:p>
    <w:p w14:paraId="450547D0" w14:textId="77777777" w:rsidR="00456002" w:rsidRPr="00356EDB" w:rsidRDefault="00456002" w:rsidP="00B147AB">
      <w:pPr>
        <w:pStyle w:val="AppendixIndent"/>
        <w:spacing w:before="0"/>
        <w:ind w:left="0" w:right="720"/>
        <w:rPr>
          <w:rFonts w:ascii="Tahoma" w:eastAsia="SimSun" w:hAnsi="Tahoma" w:cs="Tahoma"/>
          <w:sz w:val="18"/>
          <w:szCs w:val="18"/>
        </w:rPr>
      </w:pPr>
    </w:p>
    <w:p w14:paraId="76A0E1A2" w14:textId="77777777" w:rsidR="00456002" w:rsidRPr="00356EDB" w:rsidRDefault="00456002" w:rsidP="00346F4B">
      <w:pPr>
        <w:pStyle w:val="AppendixBulletIndent"/>
        <w:numPr>
          <w:ilvl w:val="0"/>
          <w:numId w:val="66"/>
        </w:numPr>
        <w:tabs>
          <w:tab w:val="left" w:pos="1440"/>
        </w:tabs>
        <w:spacing w:after="60"/>
        <w:ind w:left="1440" w:right="720"/>
        <w:rPr>
          <w:rFonts w:ascii="Tahoma" w:eastAsia="SimSun" w:hAnsi="Tahoma" w:cs="Tahoma"/>
        </w:rPr>
      </w:pPr>
      <w:r w:rsidRPr="00356EDB">
        <w:rPr>
          <w:rFonts w:ascii="Tahoma" w:eastAsia="SimSun" w:hAnsi="Tahoma" w:cs="Tahoma"/>
          <w:sz w:val="18"/>
        </w:rPr>
        <w:t>开放式价值</w:t>
      </w:r>
    </w:p>
    <w:p w14:paraId="14FCF359" w14:textId="77777777" w:rsidR="00456002" w:rsidRPr="00356EDB" w:rsidRDefault="00456002" w:rsidP="00346F4B">
      <w:pPr>
        <w:pStyle w:val="AppendixBulletIndent"/>
        <w:numPr>
          <w:ilvl w:val="0"/>
          <w:numId w:val="66"/>
        </w:numPr>
        <w:tabs>
          <w:tab w:val="left" w:pos="1440"/>
        </w:tabs>
        <w:spacing w:after="60"/>
        <w:ind w:left="1440" w:right="720"/>
        <w:rPr>
          <w:rFonts w:ascii="Tahoma" w:eastAsia="SimSun" w:hAnsi="Tahoma" w:cs="Tahoma"/>
        </w:rPr>
      </w:pPr>
      <w:r w:rsidRPr="00356EDB">
        <w:rPr>
          <w:rFonts w:ascii="Tahoma" w:eastAsia="SimSun" w:hAnsi="Tahoma" w:cs="Tahoma"/>
          <w:sz w:val="18"/>
        </w:rPr>
        <w:t>开放式价值订购</w:t>
      </w:r>
    </w:p>
    <w:p w14:paraId="47105B99" w14:textId="77777777" w:rsidR="00456002" w:rsidRPr="00356EDB" w:rsidRDefault="00456002" w:rsidP="00346F4B">
      <w:pPr>
        <w:pStyle w:val="AppendixBulletIndent"/>
        <w:numPr>
          <w:ilvl w:val="0"/>
          <w:numId w:val="66"/>
        </w:numPr>
        <w:tabs>
          <w:tab w:val="left" w:pos="1440"/>
        </w:tabs>
        <w:spacing w:after="60"/>
        <w:ind w:left="1440" w:right="720"/>
        <w:rPr>
          <w:rFonts w:ascii="Tahoma" w:eastAsia="SimSun" w:hAnsi="Tahoma" w:cs="Tahoma"/>
        </w:rPr>
      </w:pPr>
      <w:r w:rsidRPr="00356EDB">
        <w:rPr>
          <w:rFonts w:ascii="Tahoma" w:eastAsia="SimSun" w:hAnsi="Tahoma" w:cs="Tahoma"/>
          <w:sz w:val="18"/>
        </w:rPr>
        <w:t>选择</w:t>
      </w:r>
    </w:p>
    <w:p w14:paraId="5996D43F" w14:textId="77777777" w:rsidR="00456002" w:rsidRPr="00356EDB" w:rsidRDefault="00456002" w:rsidP="00346F4B">
      <w:pPr>
        <w:pStyle w:val="AppendixBulletIndent"/>
        <w:numPr>
          <w:ilvl w:val="0"/>
          <w:numId w:val="66"/>
        </w:numPr>
        <w:tabs>
          <w:tab w:val="left" w:pos="1440"/>
        </w:tabs>
        <w:spacing w:after="60"/>
        <w:ind w:left="1440" w:right="720"/>
        <w:rPr>
          <w:rFonts w:ascii="Tahoma" w:eastAsia="SimSun" w:hAnsi="Tahoma" w:cs="Tahoma"/>
        </w:rPr>
      </w:pPr>
      <w:r w:rsidRPr="00356EDB">
        <w:rPr>
          <w:rFonts w:ascii="Tahoma" w:eastAsia="SimSun" w:hAnsi="Tahoma" w:cs="Tahoma"/>
          <w:sz w:val="18"/>
        </w:rPr>
        <w:t>选择附加</w:t>
      </w:r>
    </w:p>
    <w:p w14:paraId="0A5962A9" w14:textId="77777777" w:rsidR="00456002" w:rsidRPr="00356EDB" w:rsidRDefault="00B215EA" w:rsidP="00346F4B">
      <w:pPr>
        <w:pStyle w:val="AppendixBulletIndent"/>
        <w:numPr>
          <w:ilvl w:val="0"/>
          <w:numId w:val="66"/>
        </w:numPr>
        <w:tabs>
          <w:tab w:val="left" w:pos="1440"/>
        </w:tabs>
        <w:spacing w:after="60"/>
        <w:ind w:left="1440" w:right="720"/>
        <w:rPr>
          <w:rFonts w:ascii="Tahoma" w:eastAsia="SimSun" w:hAnsi="Tahoma" w:cs="Tahoma"/>
          <w:lang w:eastAsia="zh-CN"/>
        </w:rPr>
      </w:pPr>
      <w:r w:rsidRPr="00356EDB">
        <w:rPr>
          <w:rFonts w:ascii="Tahoma" w:eastAsia="SimSun" w:hAnsi="Tahoma" w:cs="Tahoma"/>
          <w:sz w:val="18"/>
          <w:lang w:eastAsia="zh-CN"/>
        </w:rPr>
        <w:t>大专院校和中小学校协议</w:t>
      </w:r>
    </w:p>
    <w:p w14:paraId="222AA4D8" w14:textId="77777777" w:rsidR="00456002" w:rsidRPr="00356EDB" w:rsidRDefault="00B215EA" w:rsidP="00346F4B">
      <w:pPr>
        <w:pStyle w:val="AppendixBulletIndent"/>
        <w:numPr>
          <w:ilvl w:val="0"/>
          <w:numId w:val="66"/>
        </w:numPr>
        <w:tabs>
          <w:tab w:val="left" w:pos="1440"/>
        </w:tabs>
        <w:spacing w:after="60"/>
        <w:ind w:left="1440" w:right="720"/>
        <w:rPr>
          <w:rFonts w:ascii="Tahoma" w:eastAsia="SimSun" w:hAnsi="Tahoma" w:cs="Tahoma"/>
          <w:lang w:eastAsia="zh-CN"/>
        </w:rPr>
      </w:pPr>
      <w:r w:rsidRPr="00356EDB">
        <w:rPr>
          <w:rFonts w:ascii="Tahoma" w:eastAsia="SimSun" w:hAnsi="Tahoma" w:cs="Tahoma"/>
          <w:sz w:val="18"/>
          <w:lang w:eastAsia="zh-CN"/>
        </w:rPr>
        <w:t>教育解决方案许可登记表</w:t>
      </w:r>
    </w:p>
    <w:p w14:paraId="5902B5D4" w14:textId="77777777" w:rsidR="00456002" w:rsidRPr="00356EDB" w:rsidRDefault="00456002" w:rsidP="00346F4B">
      <w:pPr>
        <w:pStyle w:val="AppendixBulletIndent"/>
        <w:numPr>
          <w:ilvl w:val="0"/>
          <w:numId w:val="66"/>
        </w:numPr>
        <w:tabs>
          <w:tab w:val="left" w:pos="1440"/>
        </w:tabs>
        <w:spacing w:after="60"/>
        <w:ind w:left="1440" w:right="720"/>
        <w:rPr>
          <w:rFonts w:ascii="Tahoma" w:eastAsia="SimSun" w:hAnsi="Tahoma" w:cs="Tahoma"/>
        </w:rPr>
      </w:pPr>
      <w:r w:rsidRPr="00356EDB">
        <w:rPr>
          <w:rFonts w:ascii="Tahoma" w:eastAsia="SimSun" w:hAnsi="Tahoma" w:cs="Tahoma"/>
          <w:sz w:val="18"/>
        </w:rPr>
        <w:t>企业协议</w:t>
      </w:r>
    </w:p>
    <w:p w14:paraId="58066B2B" w14:textId="77777777" w:rsidR="00456002" w:rsidRPr="00356EDB" w:rsidRDefault="00456002" w:rsidP="00346F4B">
      <w:pPr>
        <w:pStyle w:val="AppendixIndent"/>
        <w:numPr>
          <w:ilvl w:val="0"/>
          <w:numId w:val="66"/>
        </w:numPr>
        <w:tabs>
          <w:tab w:val="left" w:pos="1440"/>
        </w:tabs>
        <w:spacing w:before="0"/>
        <w:ind w:left="1440" w:right="720"/>
        <w:rPr>
          <w:rFonts w:ascii="Tahoma" w:eastAsia="SimSun" w:hAnsi="Tahoma" w:cs="Tahoma"/>
        </w:rPr>
      </w:pPr>
      <w:r w:rsidRPr="00356EDB">
        <w:rPr>
          <w:rFonts w:ascii="Tahoma" w:eastAsia="SimSun" w:hAnsi="Tahoma" w:cs="Tahoma"/>
          <w:sz w:val="18"/>
        </w:rPr>
        <w:t>企业订购许可登记表</w:t>
      </w:r>
    </w:p>
    <w:p w14:paraId="094A32B5" w14:textId="77777777" w:rsidR="00B215EA" w:rsidRPr="00356EDB" w:rsidRDefault="00B215EA" w:rsidP="00346F4B">
      <w:pPr>
        <w:pStyle w:val="AppendixIndent"/>
        <w:numPr>
          <w:ilvl w:val="0"/>
          <w:numId w:val="66"/>
        </w:numPr>
        <w:tabs>
          <w:tab w:val="left" w:pos="1440"/>
        </w:tabs>
        <w:spacing w:before="0"/>
        <w:ind w:left="1440" w:right="720"/>
        <w:rPr>
          <w:rFonts w:ascii="Tahoma" w:eastAsia="SimSun" w:hAnsi="Tahoma" w:cs="Tahoma"/>
        </w:rPr>
      </w:pPr>
      <w:r w:rsidRPr="00356EDB">
        <w:rPr>
          <w:rFonts w:ascii="Tahoma" w:eastAsia="SimSun" w:hAnsi="Tahoma" w:cs="Tahoma"/>
          <w:sz w:val="18"/>
        </w:rPr>
        <w:t>服务器和云许可登记表</w:t>
      </w:r>
    </w:p>
    <w:p w14:paraId="7E87F44F" w14:textId="77777777" w:rsidR="00ED589D" w:rsidRPr="00356EDB" w:rsidRDefault="00ED589D" w:rsidP="00B147AB">
      <w:pPr>
        <w:rPr>
          <w:rFonts w:eastAsia="SimSun" w:cs="Tahoma"/>
        </w:rPr>
      </w:pPr>
    </w:p>
    <w:p w14:paraId="40B4817F" w14:textId="77777777" w:rsidR="00456002" w:rsidRPr="00356EDB" w:rsidRDefault="00456002" w:rsidP="00456002">
      <w:pPr>
        <w:pStyle w:val="Heading2"/>
        <w:ind w:left="0" w:right="720"/>
        <w:rPr>
          <w:rFonts w:ascii="Tahoma" w:eastAsia="SimSun" w:hAnsi="Tahoma" w:cs="Tahoma"/>
        </w:rPr>
      </w:pPr>
      <w:bookmarkStart w:id="645" w:name="_Toc323819653"/>
      <w:bookmarkStart w:id="646" w:name="_Toc336338204"/>
      <w:bookmarkStart w:id="647" w:name="_Toc380419383"/>
      <w:r w:rsidRPr="00356EDB">
        <w:rPr>
          <w:rFonts w:ascii="Tahoma" w:eastAsia="SimSun" w:hAnsi="Tahoma" w:cs="Tahoma"/>
        </w:rPr>
        <w:t>升级</w:t>
      </w:r>
      <w:bookmarkEnd w:id="645"/>
      <w:bookmarkEnd w:id="646"/>
      <w:bookmarkEnd w:id="647"/>
    </w:p>
    <w:p w14:paraId="67D8B648" w14:textId="77777777" w:rsidR="00456002" w:rsidRPr="00356EDB" w:rsidRDefault="00456002" w:rsidP="00B147AB">
      <w:pPr>
        <w:pStyle w:val="AppendixIndent"/>
        <w:spacing w:before="0"/>
        <w:ind w:left="0" w:right="720"/>
        <w:rPr>
          <w:rFonts w:ascii="Tahoma" w:eastAsia="SimSun" w:hAnsi="Tahoma" w:cs="Tahoma"/>
          <w:sz w:val="18"/>
          <w:szCs w:val="18"/>
        </w:rPr>
      </w:pPr>
    </w:p>
    <w:p w14:paraId="7FD5DD7E" w14:textId="77777777" w:rsidR="00456002" w:rsidRPr="00356EDB" w:rsidRDefault="00456002" w:rsidP="00B147AB">
      <w:pPr>
        <w:pStyle w:val="AppendixIndent"/>
        <w:spacing w:before="0"/>
        <w:ind w:left="0" w:right="720"/>
        <w:rPr>
          <w:rFonts w:ascii="Tahoma" w:eastAsia="SimSun" w:hAnsi="Tahoma" w:cs="Tahoma"/>
        </w:rPr>
      </w:pPr>
      <w:r w:rsidRPr="00356EDB">
        <w:rPr>
          <w:rFonts w:ascii="Tahoma" w:eastAsia="SimSun" w:hAnsi="Tahoma" w:cs="Tahoma"/>
          <w:sz w:val="18"/>
          <w:lang w:eastAsia="zh-CN"/>
        </w:rPr>
        <w:t>此产品类型</w:t>
      </w:r>
      <w:r w:rsidRPr="00356EDB">
        <w:rPr>
          <w:rFonts w:ascii="Tahoma" w:eastAsia="SimSun" w:hAnsi="Tahoma" w:cs="Tahoma"/>
          <w:sz w:val="18"/>
          <w:u w:val="single"/>
          <w:lang w:eastAsia="zh-CN"/>
        </w:rPr>
        <w:t>只可用于</w:t>
      </w:r>
      <w:r w:rsidRPr="00356EDB">
        <w:rPr>
          <w:rFonts w:ascii="Tahoma" w:eastAsia="SimSun" w:hAnsi="Tahoma" w:cs="Tahoma"/>
          <w:sz w:val="18"/>
          <w:u w:val="single"/>
          <w:lang w:eastAsia="zh-CN"/>
        </w:rPr>
        <w:t xml:space="preserve"> Windows </w:t>
      </w:r>
      <w:r w:rsidRPr="00356EDB">
        <w:rPr>
          <w:rFonts w:ascii="Tahoma" w:eastAsia="SimSun" w:hAnsi="Tahoma" w:cs="Tahoma"/>
          <w:sz w:val="18"/>
          <w:u w:val="single"/>
          <w:lang w:eastAsia="zh-CN"/>
        </w:rPr>
        <w:t>桌面操作系统和</w:t>
      </w:r>
      <w:r w:rsidRPr="00356EDB">
        <w:rPr>
          <w:rFonts w:ascii="Tahoma" w:eastAsia="SimSun" w:hAnsi="Tahoma" w:cs="Tahoma"/>
          <w:sz w:val="18"/>
          <w:u w:val="single"/>
          <w:lang w:eastAsia="zh-CN"/>
        </w:rPr>
        <w:t xml:space="preserve"> Windows </w:t>
      </w:r>
      <w:r w:rsidRPr="00356EDB">
        <w:rPr>
          <w:rFonts w:ascii="Tahoma" w:eastAsia="SimSun" w:hAnsi="Tahoma" w:cs="Tahoma"/>
          <w:sz w:val="18"/>
          <w:u w:val="single"/>
          <w:lang w:eastAsia="zh-CN"/>
        </w:rPr>
        <w:t>嵌入式操作系统</w:t>
      </w:r>
      <w:r w:rsidRPr="00356EDB">
        <w:rPr>
          <w:rFonts w:ascii="Tahoma" w:eastAsia="SimSun" w:hAnsi="Tahoma" w:cs="Tahoma"/>
          <w:sz w:val="18"/>
          <w:lang w:eastAsia="zh-CN"/>
        </w:rPr>
        <w:t>，因版本而异，而且提供运行所订购产品版本的权利。</w:t>
      </w:r>
      <w:r w:rsidRPr="00356EDB">
        <w:rPr>
          <w:rFonts w:ascii="Tahoma" w:eastAsia="SimSun" w:hAnsi="Tahoma" w:cs="Tahoma"/>
          <w:sz w:val="18"/>
        </w:rPr>
        <w:t>在下列一项或多项计划中可用：</w:t>
      </w:r>
      <w:r w:rsidRPr="00356EDB">
        <w:rPr>
          <w:rFonts w:ascii="Tahoma" w:eastAsia="SimSun" w:hAnsi="Tahoma" w:cs="Tahoma"/>
          <w:sz w:val="18"/>
        </w:rPr>
        <w:t>*</w:t>
      </w:r>
    </w:p>
    <w:p w14:paraId="4A9F15D8" w14:textId="77777777" w:rsidR="00456002" w:rsidRPr="00356EDB" w:rsidRDefault="00456002" w:rsidP="00B147AB">
      <w:pPr>
        <w:pStyle w:val="AppendixIndent"/>
        <w:spacing w:before="0"/>
        <w:ind w:left="0" w:right="720"/>
        <w:rPr>
          <w:rFonts w:ascii="Tahoma" w:eastAsia="SimSun" w:hAnsi="Tahoma" w:cs="Tahoma"/>
          <w:sz w:val="18"/>
          <w:szCs w:val="18"/>
        </w:rPr>
      </w:pPr>
    </w:p>
    <w:p w14:paraId="5415EF09" w14:textId="77777777" w:rsidR="00385C82" w:rsidRPr="00356EDB" w:rsidRDefault="00385C82" w:rsidP="00346F4B">
      <w:pPr>
        <w:pStyle w:val="AppendixBulletIndent"/>
        <w:numPr>
          <w:ilvl w:val="0"/>
          <w:numId w:val="59"/>
        </w:numPr>
        <w:tabs>
          <w:tab w:val="left" w:pos="1440"/>
        </w:tabs>
        <w:spacing w:after="60"/>
        <w:ind w:left="1440" w:right="720"/>
        <w:rPr>
          <w:rFonts w:ascii="Tahoma" w:eastAsia="SimSun" w:hAnsi="Tahoma" w:cs="Tahoma"/>
        </w:rPr>
      </w:pPr>
      <w:r w:rsidRPr="00356EDB">
        <w:rPr>
          <w:rFonts w:ascii="Tahoma" w:eastAsia="SimSun" w:hAnsi="Tahoma" w:cs="Tahoma"/>
          <w:sz w:val="18"/>
          <w:szCs w:val="18"/>
        </w:rPr>
        <w:t>开放许可</w:t>
      </w:r>
    </w:p>
    <w:p w14:paraId="688017DD" w14:textId="77777777" w:rsidR="00385C82" w:rsidRPr="00356EDB" w:rsidRDefault="00385C82" w:rsidP="00346F4B">
      <w:pPr>
        <w:pStyle w:val="AppendixBulletIndent"/>
        <w:numPr>
          <w:ilvl w:val="0"/>
          <w:numId w:val="59"/>
        </w:numPr>
        <w:tabs>
          <w:tab w:val="left" w:pos="1440"/>
        </w:tabs>
        <w:spacing w:after="60"/>
        <w:ind w:left="1440" w:right="720"/>
        <w:rPr>
          <w:rFonts w:ascii="Tahoma" w:eastAsia="SimSun" w:hAnsi="Tahoma" w:cs="Tahoma"/>
          <w:lang w:eastAsia="zh-CN"/>
        </w:rPr>
      </w:pPr>
      <w:r w:rsidRPr="00356EDB">
        <w:rPr>
          <w:rFonts w:ascii="Tahoma" w:eastAsia="SimSun" w:hAnsi="Tahoma" w:cs="Tahoma"/>
          <w:sz w:val="18"/>
          <w:szCs w:val="18"/>
          <w:lang w:eastAsia="zh-CN"/>
        </w:rPr>
        <w:t>开放式价值订购（仅限买断订单）</w:t>
      </w:r>
    </w:p>
    <w:p w14:paraId="15207332" w14:textId="77777777" w:rsidR="00385C82" w:rsidRPr="00356EDB" w:rsidRDefault="00385C82" w:rsidP="00346F4B">
      <w:pPr>
        <w:pStyle w:val="AppendixBulletIndent"/>
        <w:numPr>
          <w:ilvl w:val="0"/>
          <w:numId w:val="59"/>
        </w:numPr>
        <w:tabs>
          <w:tab w:val="left" w:pos="1440"/>
        </w:tabs>
        <w:spacing w:after="60"/>
        <w:ind w:left="1440" w:right="720"/>
        <w:rPr>
          <w:rFonts w:ascii="Tahoma" w:eastAsia="SimSun" w:hAnsi="Tahoma" w:cs="Tahoma"/>
        </w:rPr>
      </w:pPr>
      <w:r w:rsidRPr="00356EDB">
        <w:rPr>
          <w:rFonts w:ascii="Tahoma" w:eastAsia="SimSun" w:hAnsi="Tahoma" w:cs="Tahoma"/>
          <w:sz w:val="18"/>
          <w:szCs w:val="18"/>
        </w:rPr>
        <w:t>选择</w:t>
      </w:r>
    </w:p>
    <w:p w14:paraId="18F00CF3" w14:textId="77777777" w:rsidR="00385C82" w:rsidRPr="00356EDB" w:rsidRDefault="00385C82" w:rsidP="00346F4B">
      <w:pPr>
        <w:pStyle w:val="AppendixBulletIndent"/>
        <w:numPr>
          <w:ilvl w:val="0"/>
          <w:numId w:val="59"/>
        </w:numPr>
        <w:tabs>
          <w:tab w:val="left" w:pos="1440"/>
        </w:tabs>
        <w:spacing w:after="60"/>
        <w:ind w:left="1440" w:right="720"/>
        <w:rPr>
          <w:rFonts w:ascii="Tahoma" w:eastAsia="SimSun" w:hAnsi="Tahoma" w:cs="Tahoma"/>
        </w:rPr>
      </w:pPr>
      <w:r w:rsidRPr="00356EDB">
        <w:rPr>
          <w:rFonts w:ascii="Tahoma" w:eastAsia="SimSun" w:hAnsi="Tahoma" w:cs="Tahoma"/>
          <w:sz w:val="18"/>
          <w:szCs w:val="18"/>
        </w:rPr>
        <w:t>选择附加</w:t>
      </w:r>
    </w:p>
    <w:p w14:paraId="4C2D7A34" w14:textId="77777777" w:rsidR="00385C82" w:rsidRPr="00356EDB" w:rsidRDefault="00B215EA" w:rsidP="00346F4B">
      <w:pPr>
        <w:pStyle w:val="AppendixBulletIndent"/>
        <w:numPr>
          <w:ilvl w:val="0"/>
          <w:numId w:val="59"/>
        </w:numPr>
        <w:tabs>
          <w:tab w:val="left" w:pos="1440"/>
        </w:tabs>
        <w:spacing w:after="60"/>
        <w:ind w:left="1440" w:right="720"/>
        <w:rPr>
          <w:rFonts w:ascii="Tahoma" w:eastAsia="SimSun" w:hAnsi="Tahoma" w:cs="Tahoma"/>
          <w:lang w:eastAsia="zh-CN"/>
        </w:rPr>
      </w:pPr>
      <w:r w:rsidRPr="00356EDB">
        <w:rPr>
          <w:rFonts w:ascii="Tahoma" w:eastAsia="SimSun" w:hAnsi="Tahoma" w:cs="Tahoma"/>
          <w:sz w:val="18"/>
          <w:szCs w:val="18"/>
          <w:lang w:eastAsia="zh-CN"/>
        </w:rPr>
        <w:t>大专院校和中小学校协议（仅限买断订单）</w:t>
      </w:r>
    </w:p>
    <w:p w14:paraId="07B5F203" w14:textId="77777777" w:rsidR="00385C82" w:rsidRPr="00356EDB" w:rsidRDefault="00B215EA" w:rsidP="00346F4B">
      <w:pPr>
        <w:pStyle w:val="AppendixBulletIndent"/>
        <w:numPr>
          <w:ilvl w:val="0"/>
          <w:numId w:val="59"/>
        </w:numPr>
        <w:tabs>
          <w:tab w:val="left" w:pos="1440"/>
        </w:tabs>
        <w:spacing w:after="60"/>
        <w:ind w:left="1440" w:right="720"/>
        <w:rPr>
          <w:rFonts w:ascii="Tahoma" w:eastAsia="SimSun" w:hAnsi="Tahoma" w:cs="Tahoma"/>
          <w:lang w:eastAsia="zh-CN"/>
        </w:rPr>
      </w:pPr>
      <w:r w:rsidRPr="00356EDB">
        <w:rPr>
          <w:rFonts w:ascii="Tahoma" w:eastAsia="SimSun" w:hAnsi="Tahoma" w:cs="Tahoma"/>
          <w:sz w:val="18"/>
          <w:szCs w:val="18"/>
          <w:lang w:eastAsia="zh-CN"/>
        </w:rPr>
        <w:t>教育解决方案许可登记表（仅限买断订单）</w:t>
      </w:r>
    </w:p>
    <w:p w14:paraId="6A121DC0" w14:textId="77777777" w:rsidR="00385C82" w:rsidRPr="00356EDB" w:rsidRDefault="00385C82" w:rsidP="00346F4B">
      <w:pPr>
        <w:pStyle w:val="AppendixBulletIndent"/>
        <w:numPr>
          <w:ilvl w:val="0"/>
          <w:numId w:val="59"/>
        </w:numPr>
        <w:tabs>
          <w:tab w:val="left" w:pos="1440"/>
        </w:tabs>
        <w:ind w:left="1440" w:right="720"/>
        <w:rPr>
          <w:rFonts w:ascii="Tahoma" w:eastAsia="SimSun" w:hAnsi="Tahoma" w:cs="Tahoma"/>
          <w:lang w:eastAsia="zh-CN"/>
        </w:rPr>
      </w:pPr>
      <w:r w:rsidRPr="00356EDB">
        <w:rPr>
          <w:rFonts w:ascii="Tahoma" w:eastAsia="SimSun" w:hAnsi="Tahoma" w:cs="Tahoma"/>
          <w:sz w:val="18"/>
          <w:szCs w:val="18"/>
          <w:lang w:eastAsia="zh-CN"/>
        </w:rPr>
        <w:t>企业订购协议（仅限买断订单）</w:t>
      </w:r>
    </w:p>
    <w:p w14:paraId="540C4596" w14:textId="77777777" w:rsidR="00A01D6B" w:rsidRPr="00356EDB" w:rsidRDefault="00A01D6B" w:rsidP="00A01D6B">
      <w:pPr>
        <w:pStyle w:val="AppendixIndent"/>
        <w:spacing w:before="0"/>
        <w:ind w:left="720" w:right="720"/>
        <w:rPr>
          <w:rFonts w:ascii="Tahoma" w:eastAsia="SimSun" w:hAnsi="Tahoma" w:cs="Tahoma"/>
          <w:lang w:eastAsia="zh-CN"/>
        </w:rPr>
      </w:pPr>
      <w:r w:rsidRPr="00356EDB">
        <w:rPr>
          <w:rFonts w:ascii="Tahoma" w:eastAsia="SimSun" w:hAnsi="Tahoma" w:cs="Tahoma"/>
          <w:sz w:val="18"/>
          <w:lang w:eastAsia="zh-CN"/>
        </w:rPr>
        <w:t>*</w:t>
      </w:r>
      <w:r w:rsidRPr="00356EDB">
        <w:rPr>
          <w:rFonts w:ascii="Tahoma" w:eastAsia="SimSun" w:hAnsi="Tahoma" w:cs="Tahoma"/>
          <w:sz w:val="18"/>
          <w:lang w:eastAsia="zh-CN"/>
        </w:rPr>
        <w:t>有关供应情况详情，请参阅产品列表图</w:t>
      </w:r>
    </w:p>
    <w:p w14:paraId="75D6687A" w14:textId="77777777" w:rsidR="00A01D6B" w:rsidRPr="00356EDB" w:rsidRDefault="00A01D6B" w:rsidP="00B147AB">
      <w:pPr>
        <w:pStyle w:val="AppendixIndent"/>
        <w:spacing w:before="0"/>
        <w:ind w:left="0" w:right="720"/>
        <w:rPr>
          <w:rFonts w:ascii="Tahoma" w:eastAsia="SimSun" w:hAnsi="Tahoma" w:cs="Tahoma"/>
          <w:sz w:val="18"/>
          <w:szCs w:val="18"/>
          <w:lang w:eastAsia="zh-CN"/>
        </w:rPr>
      </w:pPr>
    </w:p>
    <w:p w14:paraId="3D72FA1F" w14:textId="77777777" w:rsidR="00456002" w:rsidRPr="00356EDB" w:rsidRDefault="00456002" w:rsidP="00FF609E">
      <w:pPr>
        <w:pStyle w:val="AppendixIndent"/>
        <w:spacing w:before="0"/>
        <w:ind w:left="0" w:right="270"/>
        <w:rPr>
          <w:rFonts w:ascii="Tahoma" w:eastAsia="SimSun" w:hAnsi="Tahoma" w:cs="Tahoma"/>
          <w:lang w:eastAsia="zh-CN"/>
        </w:rPr>
      </w:pPr>
      <w:r w:rsidRPr="00356EDB">
        <w:rPr>
          <w:rFonts w:ascii="Tahoma" w:eastAsia="SimSun" w:hAnsi="Tahoma" w:cs="Tahoma"/>
          <w:sz w:val="18"/>
          <w:lang w:eastAsia="zh-CN"/>
        </w:rPr>
        <w:t>客户必须先拥有合格的基础桌面操作系统许可，才可获取</w:t>
      </w:r>
      <w:r w:rsidRPr="00356EDB">
        <w:rPr>
          <w:rFonts w:ascii="Tahoma" w:eastAsia="SimSun" w:hAnsi="Tahoma" w:cs="Tahoma"/>
          <w:sz w:val="18"/>
          <w:lang w:eastAsia="zh-CN"/>
        </w:rPr>
        <w:t xml:space="preserve"> Windows </w:t>
      </w:r>
      <w:r w:rsidRPr="00356EDB">
        <w:rPr>
          <w:rFonts w:ascii="Tahoma" w:eastAsia="SimSun" w:hAnsi="Tahoma" w:cs="Tahoma"/>
          <w:sz w:val="18"/>
          <w:lang w:eastAsia="zh-CN"/>
        </w:rPr>
        <w:t>桌面操作系统升级或</w:t>
      </w:r>
      <w:r w:rsidRPr="00356EDB">
        <w:rPr>
          <w:rFonts w:ascii="Tahoma" w:eastAsia="SimSun" w:hAnsi="Tahoma" w:cs="Tahoma"/>
          <w:sz w:val="18"/>
          <w:lang w:eastAsia="zh-CN"/>
        </w:rPr>
        <w:t xml:space="preserve"> Windows </w:t>
      </w:r>
      <w:r w:rsidRPr="00356EDB">
        <w:rPr>
          <w:rFonts w:ascii="Tahoma" w:eastAsia="SimSun" w:hAnsi="Tahoma" w:cs="Tahoma"/>
          <w:sz w:val="18"/>
          <w:lang w:eastAsia="zh-CN"/>
        </w:rPr>
        <w:t>嵌入式操作系统升级许可。请参阅</w:t>
      </w:r>
      <w:r w:rsidRPr="00954854">
        <w:rPr>
          <w:rFonts w:ascii="SimSun" w:eastAsia="SimSun" w:hAnsi="SimSun" w:cs="Tahoma"/>
          <w:sz w:val="18"/>
          <w:lang w:eastAsia="zh-CN"/>
        </w:rPr>
        <w:t>“</w:t>
      </w:r>
      <w:r w:rsidRPr="00356EDB">
        <w:rPr>
          <w:rFonts w:ascii="Tahoma" w:eastAsia="SimSun" w:hAnsi="Tahoma" w:cs="Tahoma"/>
          <w:sz w:val="18"/>
          <w:lang w:eastAsia="zh-CN"/>
        </w:rPr>
        <w:t>系统产品</w:t>
      </w:r>
      <w:r w:rsidRPr="00954854">
        <w:rPr>
          <w:rFonts w:ascii="SimSun" w:eastAsia="SimSun" w:hAnsi="SimSun" w:cs="Tahoma"/>
          <w:sz w:val="18"/>
          <w:lang w:eastAsia="zh-CN"/>
        </w:rPr>
        <w:t>”</w:t>
      </w:r>
      <w:r w:rsidRPr="00356EDB">
        <w:rPr>
          <w:rFonts w:ascii="Tahoma" w:eastAsia="SimSun" w:hAnsi="Tahoma" w:cs="Tahoma"/>
          <w:sz w:val="18"/>
          <w:lang w:eastAsia="zh-CN"/>
        </w:rPr>
        <w:t>部分，了解合格桌面操作系统的列表。此列表会根据计划和订单环境而变化。</w:t>
      </w:r>
    </w:p>
    <w:p w14:paraId="7EF23D04" w14:textId="77777777" w:rsidR="001C1727" w:rsidRPr="00356EDB" w:rsidRDefault="001C1727" w:rsidP="00862623">
      <w:pPr>
        <w:rPr>
          <w:rFonts w:eastAsia="SimSun" w:cs="Tahoma"/>
          <w:lang w:eastAsia="zh-CN"/>
        </w:rPr>
      </w:pPr>
      <w:bookmarkStart w:id="648" w:name="_Toc323819654"/>
      <w:bookmarkStart w:id="649" w:name="_Toc336338205"/>
    </w:p>
    <w:p w14:paraId="2E1BC6C7" w14:textId="77777777" w:rsidR="00456002" w:rsidRPr="00356EDB" w:rsidRDefault="00456002" w:rsidP="00862623">
      <w:pPr>
        <w:pStyle w:val="Heading2"/>
        <w:keepNext/>
        <w:ind w:left="0" w:right="720"/>
        <w:rPr>
          <w:rFonts w:ascii="Tahoma" w:eastAsia="SimSun" w:hAnsi="Tahoma" w:cs="Tahoma"/>
          <w:lang w:eastAsia="zh-CN"/>
        </w:rPr>
      </w:pPr>
      <w:bookmarkStart w:id="650" w:name="_Toc380419384"/>
      <w:r w:rsidRPr="00356EDB">
        <w:rPr>
          <w:rFonts w:ascii="Tahoma" w:eastAsia="SimSun" w:hAnsi="Tahoma" w:cs="Tahoma"/>
          <w:lang w:eastAsia="zh-CN"/>
        </w:rPr>
        <w:t>升级与软件保障</w:t>
      </w:r>
      <w:bookmarkEnd w:id="648"/>
      <w:bookmarkEnd w:id="649"/>
      <w:bookmarkEnd w:id="650"/>
      <w:r w:rsidRPr="00356EDB">
        <w:rPr>
          <w:rFonts w:ascii="Tahoma" w:eastAsia="SimSun" w:hAnsi="Tahoma" w:cs="Tahoma"/>
          <w:lang w:eastAsia="zh-CN"/>
        </w:rPr>
        <w:t xml:space="preserve"> </w:t>
      </w:r>
    </w:p>
    <w:p w14:paraId="7AA591BD" w14:textId="77777777" w:rsidR="00456002" w:rsidRPr="00356EDB" w:rsidRDefault="00456002" w:rsidP="00862623">
      <w:pPr>
        <w:keepNext/>
        <w:ind w:right="720"/>
        <w:rPr>
          <w:rFonts w:eastAsia="SimSun" w:cs="Tahoma"/>
          <w:lang w:eastAsia="zh-CN"/>
        </w:rPr>
      </w:pPr>
    </w:p>
    <w:p w14:paraId="3CD4EA82" w14:textId="77777777" w:rsidR="00456002" w:rsidRPr="00356EDB" w:rsidRDefault="00456002" w:rsidP="00B147AB">
      <w:pPr>
        <w:pStyle w:val="AppendixIndent"/>
        <w:spacing w:before="0"/>
        <w:ind w:left="0" w:right="720"/>
        <w:rPr>
          <w:rFonts w:ascii="Tahoma" w:eastAsia="SimSun" w:hAnsi="Tahoma" w:cs="Tahoma"/>
        </w:rPr>
      </w:pPr>
      <w:r w:rsidRPr="00356EDB">
        <w:rPr>
          <w:rFonts w:ascii="Tahoma" w:eastAsia="SimSun" w:hAnsi="Tahoma" w:cs="Tahoma"/>
          <w:sz w:val="18"/>
          <w:lang w:eastAsia="zh-CN"/>
        </w:rPr>
        <w:t>此产品类型只可用于</w:t>
      </w:r>
      <w:r w:rsidRPr="00356EDB">
        <w:rPr>
          <w:rFonts w:ascii="Tahoma" w:eastAsia="SimSun" w:hAnsi="Tahoma" w:cs="Tahoma"/>
          <w:sz w:val="18"/>
          <w:lang w:eastAsia="zh-CN"/>
        </w:rPr>
        <w:t xml:space="preserve"> Windows </w:t>
      </w:r>
      <w:r w:rsidRPr="00356EDB">
        <w:rPr>
          <w:rFonts w:ascii="Tahoma" w:eastAsia="SimSun" w:hAnsi="Tahoma" w:cs="Tahoma"/>
          <w:sz w:val="18"/>
          <w:lang w:eastAsia="zh-CN"/>
        </w:rPr>
        <w:t>桌面操作系统和</w:t>
      </w:r>
      <w:r w:rsidRPr="00356EDB">
        <w:rPr>
          <w:rFonts w:ascii="Tahoma" w:eastAsia="SimSun" w:hAnsi="Tahoma" w:cs="Tahoma"/>
          <w:sz w:val="18"/>
          <w:lang w:eastAsia="zh-CN"/>
        </w:rPr>
        <w:t xml:space="preserve"> Windows </w:t>
      </w:r>
      <w:r w:rsidRPr="00356EDB">
        <w:rPr>
          <w:rFonts w:ascii="Tahoma" w:eastAsia="SimSun" w:hAnsi="Tahoma" w:cs="Tahoma"/>
          <w:sz w:val="18"/>
          <w:lang w:eastAsia="zh-CN"/>
        </w:rPr>
        <w:t>嵌入式操作系统，不因版本而异，允许客户同时为桌面操作系统获取升级和软件保障。</w:t>
      </w:r>
      <w:r w:rsidRPr="00356EDB">
        <w:rPr>
          <w:rFonts w:ascii="Tahoma" w:eastAsia="SimSun" w:hAnsi="Tahoma" w:cs="Tahoma"/>
          <w:sz w:val="18"/>
        </w:rPr>
        <w:t>在下列一项或多项计划中可用</w:t>
      </w:r>
      <w:r w:rsidRPr="00356EDB">
        <w:rPr>
          <w:rFonts w:ascii="Tahoma" w:eastAsia="SimSun" w:hAnsi="Tahoma" w:cs="Tahoma"/>
          <w:sz w:val="18"/>
        </w:rPr>
        <w:t>*</w:t>
      </w:r>
      <w:r w:rsidRPr="00356EDB">
        <w:rPr>
          <w:rFonts w:ascii="Tahoma" w:eastAsia="SimSun" w:hAnsi="Tahoma" w:cs="Tahoma"/>
          <w:sz w:val="18"/>
        </w:rPr>
        <w:t>：</w:t>
      </w:r>
    </w:p>
    <w:p w14:paraId="4F3557F7" w14:textId="77777777" w:rsidR="00116EDC" w:rsidRPr="00356EDB" w:rsidRDefault="00116EDC" w:rsidP="00B147AB">
      <w:pPr>
        <w:pStyle w:val="AppendixIndent"/>
        <w:spacing w:before="0"/>
        <w:ind w:left="0" w:right="720"/>
        <w:rPr>
          <w:rFonts w:ascii="Tahoma" w:eastAsia="SimSun" w:hAnsi="Tahoma" w:cs="Tahoma"/>
          <w:sz w:val="18"/>
          <w:szCs w:val="18"/>
        </w:rPr>
      </w:pPr>
    </w:p>
    <w:p w14:paraId="4C7C774C" w14:textId="77777777" w:rsidR="00456002" w:rsidRPr="00356EDB"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rPr>
      </w:pPr>
      <w:r w:rsidRPr="00356EDB">
        <w:rPr>
          <w:rFonts w:ascii="Tahoma" w:eastAsia="SimSun" w:hAnsi="Tahoma" w:cs="Tahoma"/>
          <w:sz w:val="18"/>
        </w:rPr>
        <w:t>开放许可</w:t>
      </w:r>
    </w:p>
    <w:p w14:paraId="5DF96CE8" w14:textId="77777777" w:rsidR="00456002" w:rsidRPr="00356EDB"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rPr>
      </w:pPr>
      <w:r w:rsidRPr="00356EDB">
        <w:rPr>
          <w:rFonts w:ascii="Tahoma" w:eastAsia="SimSun" w:hAnsi="Tahoma" w:cs="Tahoma"/>
          <w:sz w:val="18"/>
        </w:rPr>
        <w:t>开放式价值</w:t>
      </w:r>
    </w:p>
    <w:p w14:paraId="44D3F95E" w14:textId="77777777" w:rsidR="00456002" w:rsidRPr="00356EDB"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rPr>
      </w:pPr>
      <w:r w:rsidRPr="00356EDB">
        <w:rPr>
          <w:rFonts w:ascii="Tahoma" w:eastAsia="SimSun" w:hAnsi="Tahoma" w:cs="Tahoma"/>
          <w:sz w:val="18"/>
        </w:rPr>
        <w:t>开放式价值订购</w:t>
      </w:r>
    </w:p>
    <w:p w14:paraId="13125302" w14:textId="77777777" w:rsidR="00456002" w:rsidRPr="00356EDB"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rPr>
      </w:pPr>
      <w:r w:rsidRPr="00356EDB">
        <w:rPr>
          <w:rFonts w:ascii="Tahoma" w:eastAsia="SimSun" w:hAnsi="Tahoma" w:cs="Tahoma"/>
          <w:sz w:val="18"/>
        </w:rPr>
        <w:t>选择</w:t>
      </w:r>
    </w:p>
    <w:p w14:paraId="41072E9F" w14:textId="77777777" w:rsidR="00456002" w:rsidRPr="00356EDB"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rPr>
      </w:pPr>
      <w:r w:rsidRPr="00356EDB">
        <w:rPr>
          <w:rFonts w:ascii="Tahoma" w:eastAsia="SimSun" w:hAnsi="Tahoma" w:cs="Tahoma"/>
          <w:sz w:val="18"/>
        </w:rPr>
        <w:t>选择附加</w:t>
      </w:r>
    </w:p>
    <w:p w14:paraId="4B945AC2" w14:textId="77777777" w:rsidR="00456002" w:rsidRPr="00356EDB"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rPr>
      </w:pPr>
      <w:r w:rsidRPr="00356EDB">
        <w:rPr>
          <w:rFonts w:ascii="Tahoma" w:eastAsia="SimSun" w:hAnsi="Tahoma" w:cs="Tahoma"/>
          <w:sz w:val="18"/>
        </w:rPr>
        <w:t>中小学校协议</w:t>
      </w:r>
    </w:p>
    <w:p w14:paraId="156AABE1" w14:textId="77777777" w:rsidR="00456002" w:rsidRPr="00356EDB" w:rsidRDefault="00892A1D" w:rsidP="00346F4B">
      <w:pPr>
        <w:pStyle w:val="AppendixBulletIndent"/>
        <w:numPr>
          <w:ilvl w:val="0"/>
          <w:numId w:val="60"/>
        </w:numPr>
        <w:tabs>
          <w:tab w:val="clear" w:pos="360"/>
          <w:tab w:val="num" w:pos="1440"/>
        </w:tabs>
        <w:spacing w:after="60"/>
        <w:ind w:left="1440" w:right="720"/>
        <w:rPr>
          <w:rFonts w:ascii="Tahoma" w:eastAsia="SimSun" w:hAnsi="Tahoma" w:cs="Tahoma"/>
          <w:lang w:eastAsia="zh-CN"/>
        </w:rPr>
      </w:pPr>
      <w:r w:rsidRPr="00356EDB">
        <w:rPr>
          <w:rFonts w:ascii="Tahoma" w:eastAsia="SimSun" w:hAnsi="Tahoma" w:cs="Tahoma"/>
          <w:sz w:val="18"/>
          <w:szCs w:val="18"/>
          <w:lang w:eastAsia="zh-CN"/>
        </w:rPr>
        <w:t>教育解决方案许可登记表</w:t>
      </w:r>
    </w:p>
    <w:p w14:paraId="3850A3B1" w14:textId="77777777" w:rsidR="0021240E" w:rsidRPr="00356EDB" w:rsidRDefault="0021240E" w:rsidP="0021240E">
      <w:pPr>
        <w:pStyle w:val="AppendixBulletIndent"/>
        <w:tabs>
          <w:tab w:val="clear" w:pos="720"/>
        </w:tabs>
        <w:spacing w:after="60"/>
        <w:ind w:right="720"/>
        <w:rPr>
          <w:rFonts w:ascii="Tahoma" w:eastAsia="SimSun" w:hAnsi="Tahoma" w:cs="Tahoma"/>
          <w:sz w:val="18"/>
          <w:szCs w:val="18"/>
          <w:lang w:eastAsia="zh-CN"/>
        </w:rPr>
      </w:pPr>
    </w:p>
    <w:p w14:paraId="08A485AF" w14:textId="77777777" w:rsidR="0021240E" w:rsidRPr="00356EDB" w:rsidRDefault="0021240E" w:rsidP="0021240E">
      <w:pPr>
        <w:pStyle w:val="AppendixBulletIndent"/>
        <w:tabs>
          <w:tab w:val="clear" w:pos="720"/>
        </w:tabs>
        <w:spacing w:after="60"/>
        <w:ind w:right="720"/>
        <w:rPr>
          <w:rFonts w:ascii="Tahoma" w:eastAsia="SimSun" w:hAnsi="Tahoma" w:cs="Tahoma"/>
          <w:sz w:val="18"/>
          <w:szCs w:val="18"/>
          <w:lang w:eastAsia="zh-CN"/>
        </w:rPr>
      </w:pPr>
    </w:p>
    <w:p w14:paraId="2AA94FE2" w14:textId="77777777" w:rsidR="0021240E" w:rsidRPr="00356EDB" w:rsidRDefault="0021240E" w:rsidP="0021240E">
      <w:pPr>
        <w:pStyle w:val="AppendixBulletIndent"/>
        <w:tabs>
          <w:tab w:val="clear" w:pos="720"/>
        </w:tabs>
        <w:spacing w:after="60"/>
        <w:ind w:right="720"/>
        <w:rPr>
          <w:rFonts w:ascii="Tahoma" w:eastAsia="SimSun" w:hAnsi="Tahoma" w:cs="Tahoma"/>
          <w:lang w:eastAsia="zh-CN"/>
        </w:rPr>
      </w:pPr>
    </w:p>
    <w:p w14:paraId="3C6A6B9E" w14:textId="77777777" w:rsidR="00456002" w:rsidRPr="00356EDB"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rPr>
      </w:pPr>
      <w:r w:rsidRPr="00356EDB">
        <w:rPr>
          <w:rFonts w:ascii="Tahoma" w:eastAsia="SimSun" w:hAnsi="Tahoma" w:cs="Tahoma"/>
          <w:sz w:val="18"/>
        </w:rPr>
        <w:lastRenderedPageBreak/>
        <w:t>企业许可登记表</w:t>
      </w:r>
    </w:p>
    <w:p w14:paraId="59AF500F" w14:textId="77777777" w:rsidR="00456002" w:rsidRPr="00356EDB" w:rsidRDefault="00456002" w:rsidP="00346F4B">
      <w:pPr>
        <w:pStyle w:val="AppendixBulletIndent"/>
        <w:numPr>
          <w:ilvl w:val="0"/>
          <w:numId w:val="60"/>
        </w:numPr>
        <w:tabs>
          <w:tab w:val="clear" w:pos="360"/>
          <w:tab w:val="num" w:pos="1440"/>
        </w:tabs>
        <w:ind w:left="1440" w:right="720"/>
        <w:rPr>
          <w:rFonts w:ascii="Tahoma" w:eastAsia="SimSun" w:hAnsi="Tahoma" w:cs="Tahoma"/>
        </w:rPr>
      </w:pPr>
      <w:r w:rsidRPr="00356EDB">
        <w:rPr>
          <w:rFonts w:ascii="Tahoma" w:eastAsia="SimSun" w:hAnsi="Tahoma" w:cs="Tahoma"/>
          <w:sz w:val="18"/>
        </w:rPr>
        <w:t>企业订购许可登记表</w:t>
      </w:r>
    </w:p>
    <w:p w14:paraId="359F2A1D" w14:textId="77777777" w:rsidR="00A01D6B" w:rsidRPr="00356EDB" w:rsidRDefault="00A01D6B" w:rsidP="00A01D6B">
      <w:pPr>
        <w:pStyle w:val="AppendixIndent"/>
        <w:spacing w:before="0"/>
        <w:ind w:left="720" w:right="720"/>
        <w:rPr>
          <w:rFonts w:ascii="Tahoma" w:eastAsia="SimSun" w:hAnsi="Tahoma" w:cs="Tahoma"/>
          <w:sz w:val="18"/>
          <w:lang w:eastAsia="zh-CN"/>
        </w:rPr>
      </w:pPr>
      <w:r w:rsidRPr="00356EDB">
        <w:rPr>
          <w:rFonts w:ascii="Tahoma" w:eastAsia="SimSun" w:hAnsi="Tahoma" w:cs="Tahoma"/>
          <w:sz w:val="18"/>
          <w:lang w:eastAsia="zh-CN"/>
        </w:rPr>
        <w:t>*</w:t>
      </w:r>
      <w:r w:rsidRPr="00356EDB">
        <w:rPr>
          <w:rFonts w:ascii="Tahoma" w:eastAsia="SimSun" w:hAnsi="Tahoma" w:cs="Tahoma"/>
          <w:sz w:val="18"/>
          <w:lang w:eastAsia="zh-CN"/>
        </w:rPr>
        <w:t>有关供应情况详情，请参阅产品列表图</w:t>
      </w:r>
    </w:p>
    <w:p w14:paraId="361F6C22" w14:textId="77777777" w:rsidR="0021240E" w:rsidRPr="00356EDB" w:rsidRDefault="0021240E" w:rsidP="00A01D6B">
      <w:pPr>
        <w:pStyle w:val="AppendixIndent"/>
        <w:spacing w:before="0"/>
        <w:ind w:left="720" w:right="720"/>
        <w:rPr>
          <w:rFonts w:ascii="Tahoma" w:eastAsia="SimSun" w:hAnsi="Tahoma" w:cs="Tahoma"/>
          <w:sz w:val="18"/>
          <w:szCs w:val="18"/>
          <w:lang w:eastAsia="zh-CN"/>
        </w:rPr>
      </w:pPr>
    </w:p>
    <w:p w14:paraId="6E8426C5" w14:textId="77777777" w:rsidR="00456002" w:rsidRPr="00356EDB" w:rsidRDefault="00456002" w:rsidP="00ED589D">
      <w:pPr>
        <w:pStyle w:val="AppendixIndent"/>
        <w:spacing w:before="0"/>
        <w:ind w:left="0" w:right="720"/>
        <w:rPr>
          <w:rFonts w:ascii="Tahoma" w:eastAsia="SimSun" w:hAnsi="Tahoma" w:cs="Tahoma"/>
          <w:lang w:eastAsia="zh-CN"/>
        </w:rPr>
      </w:pPr>
      <w:r w:rsidRPr="00356EDB">
        <w:rPr>
          <w:rFonts w:ascii="Tahoma" w:eastAsia="SimSun" w:hAnsi="Tahoma" w:cs="Tahoma"/>
          <w:sz w:val="18"/>
          <w:lang w:eastAsia="zh-CN"/>
        </w:rPr>
        <w:t>客户必须先拥有合格的基础桌面操作系统许可，才可获取</w:t>
      </w:r>
      <w:r w:rsidRPr="00356EDB">
        <w:rPr>
          <w:rFonts w:ascii="Tahoma" w:eastAsia="SimSun" w:hAnsi="Tahoma" w:cs="Tahoma"/>
          <w:sz w:val="18"/>
          <w:lang w:eastAsia="zh-CN"/>
        </w:rPr>
        <w:t xml:space="preserve"> Upgrade</w:t>
      </w:r>
      <w:r w:rsidRPr="00356EDB">
        <w:rPr>
          <w:rFonts w:ascii="Tahoma" w:eastAsia="SimSun" w:hAnsi="Tahoma" w:cs="Tahoma"/>
          <w:sz w:val="18"/>
          <w:lang w:eastAsia="zh-CN"/>
        </w:rPr>
        <w:t>。软件保障必须在获取相应升级时获取，但在订购计划中例外（此时必须在续签现有软件保障期时购买升级）。</w:t>
      </w:r>
    </w:p>
    <w:p w14:paraId="5ED04C46" w14:textId="77777777" w:rsidR="00ED589D" w:rsidRPr="00356EDB" w:rsidRDefault="00ED589D" w:rsidP="00B147AB">
      <w:pPr>
        <w:pStyle w:val="AppendixIndent"/>
        <w:spacing w:before="0"/>
        <w:ind w:left="0" w:right="720"/>
        <w:rPr>
          <w:rFonts w:ascii="Tahoma" w:eastAsia="SimSun" w:hAnsi="Tahoma" w:cs="Tahoma"/>
          <w:sz w:val="18"/>
          <w:szCs w:val="18"/>
          <w:lang w:eastAsia="zh-CN"/>
        </w:rPr>
      </w:pPr>
    </w:p>
    <w:p w14:paraId="780B0B3E" w14:textId="77777777" w:rsidR="00456002" w:rsidRPr="00356EDB" w:rsidRDefault="00456002" w:rsidP="00456002">
      <w:pPr>
        <w:pStyle w:val="Heading2"/>
        <w:ind w:left="0" w:right="720"/>
        <w:rPr>
          <w:rFonts w:ascii="Tahoma" w:eastAsia="SimSun" w:hAnsi="Tahoma" w:cs="Tahoma"/>
          <w:lang w:eastAsia="zh-CN"/>
        </w:rPr>
      </w:pPr>
      <w:bookmarkStart w:id="651" w:name="_Toc323819656"/>
      <w:bookmarkStart w:id="652" w:name="_Toc336338206"/>
      <w:bookmarkStart w:id="653" w:name="_Toc380419385"/>
      <w:r w:rsidRPr="00356EDB">
        <w:rPr>
          <w:rFonts w:ascii="Tahoma" w:eastAsia="SimSun" w:hAnsi="Tahoma" w:cs="Tahoma"/>
          <w:lang w:eastAsia="zh-CN"/>
        </w:rPr>
        <w:t>在家工作许可</w:t>
      </w:r>
      <w:bookmarkEnd w:id="651"/>
      <w:bookmarkEnd w:id="652"/>
      <w:bookmarkEnd w:id="653"/>
    </w:p>
    <w:p w14:paraId="5ABB465A" w14:textId="77777777" w:rsidR="00456002" w:rsidRPr="00356EDB" w:rsidRDefault="00456002" w:rsidP="00B147AB">
      <w:pPr>
        <w:ind w:right="720"/>
        <w:rPr>
          <w:rFonts w:eastAsia="SimSun" w:cs="Tahoma"/>
          <w:lang w:eastAsia="zh-CN"/>
        </w:rPr>
      </w:pPr>
    </w:p>
    <w:p w14:paraId="5D86DC36" w14:textId="77777777" w:rsidR="00456002" w:rsidRPr="00356EDB" w:rsidRDefault="00456002" w:rsidP="00B147AB">
      <w:pPr>
        <w:pStyle w:val="AppendixIndent"/>
        <w:spacing w:before="0"/>
        <w:ind w:left="0" w:right="720"/>
        <w:rPr>
          <w:rFonts w:ascii="Tahoma" w:eastAsia="SimSun" w:hAnsi="Tahoma" w:cs="Tahoma"/>
          <w:lang w:eastAsia="zh-CN"/>
        </w:rPr>
      </w:pPr>
      <w:r w:rsidRPr="00356EDB">
        <w:rPr>
          <w:rFonts w:ascii="Tahoma" w:eastAsia="SimSun" w:hAnsi="Tahoma" w:cs="Tahoma"/>
          <w:sz w:val="18"/>
          <w:lang w:eastAsia="zh-CN"/>
        </w:rPr>
        <w:t>在下列计划中可用：</w:t>
      </w:r>
    </w:p>
    <w:p w14:paraId="19BAE494" w14:textId="77777777" w:rsidR="00456002" w:rsidRPr="00356EDB" w:rsidRDefault="00456002" w:rsidP="00B147AB">
      <w:pPr>
        <w:pStyle w:val="AppendixBulletIndent"/>
        <w:ind w:left="0" w:right="720" w:firstLine="0"/>
        <w:rPr>
          <w:rFonts w:ascii="Tahoma" w:eastAsia="SimSun" w:hAnsi="Tahoma" w:cs="Tahoma"/>
          <w:sz w:val="18"/>
          <w:szCs w:val="18"/>
          <w:lang w:eastAsia="zh-CN"/>
        </w:rPr>
      </w:pPr>
    </w:p>
    <w:p w14:paraId="31DFB6E4" w14:textId="77777777" w:rsidR="00456002" w:rsidRPr="00356EDB"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rPr>
      </w:pPr>
      <w:r w:rsidRPr="00356EDB">
        <w:rPr>
          <w:rFonts w:ascii="Tahoma" w:eastAsia="SimSun" w:hAnsi="Tahoma" w:cs="Tahoma"/>
          <w:sz w:val="18"/>
        </w:rPr>
        <w:t>选择</w:t>
      </w:r>
    </w:p>
    <w:p w14:paraId="6E781A59" w14:textId="77777777" w:rsidR="00456002" w:rsidRPr="00356EDB"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rPr>
      </w:pPr>
      <w:r w:rsidRPr="00356EDB">
        <w:rPr>
          <w:rFonts w:ascii="Tahoma" w:eastAsia="SimSun" w:hAnsi="Tahoma" w:cs="Tahoma"/>
          <w:sz w:val="18"/>
        </w:rPr>
        <w:t>选择附加</w:t>
      </w:r>
    </w:p>
    <w:p w14:paraId="1097BA27" w14:textId="77777777" w:rsidR="00456002" w:rsidRPr="00356EDB" w:rsidRDefault="00456002" w:rsidP="00346F4B">
      <w:pPr>
        <w:pStyle w:val="AppendixBulletIndent"/>
        <w:numPr>
          <w:ilvl w:val="0"/>
          <w:numId w:val="62"/>
        </w:numPr>
        <w:tabs>
          <w:tab w:val="clear" w:pos="360"/>
          <w:tab w:val="num" w:pos="1440"/>
        </w:tabs>
        <w:ind w:left="1440" w:right="720"/>
        <w:rPr>
          <w:rFonts w:ascii="Tahoma" w:eastAsia="SimSun" w:hAnsi="Tahoma" w:cs="Tahoma"/>
        </w:rPr>
      </w:pPr>
      <w:r w:rsidRPr="00356EDB">
        <w:rPr>
          <w:rFonts w:ascii="Tahoma" w:eastAsia="SimSun" w:hAnsi="Tahoma" w:cs="Tahoma"/>
          <w:sz w:val="18"/>
        </w:rPr>
        <w:t>企业许可登记表</w:t>
      </w:r>
    </w:p>
    <w:p w14:paraId="27CD1A59" w14:textId="77777777" w:rsidR="00456002" w:rsidRPr="00356EDB" w:rsidRDefault="00456002" w:rsidP="00B147AB">
      <w:pPr>
        <w:pStyle w:val="AppendixBulletIndent"/>
        <w:ind w:left="0" w:right="720" w:firstLine="0"/>
        <w:rPr>
          <w:rFonts w:ascii="Tahoma" w:eastAsia="SimSun" w:hAnsi="Tahoma" w:cs="Tahoma"/>
          <w:sz w:val="18"/>
          <w:szCs w:val="18"/>
        </w:rPr>
      </w:pPr>
    </w:p>
    <w:p w14:paraId="02789A4F" w14:textId="77777777" w:rsidR="00023FE7" w:rsidRDefault="00456002" w:rsidP="00A12176">
      <w:pPr>
        <w:rPr>
          <w:rFonts w:eastAsia="SimSun" w:cs="Tahoma"/>
          <w:lang w:eastAsia="zh-CN"/>
        </w:rPr>
      </w:pPr>
      <w:r w:rsidRPr="00356EDB">
        <w:rPr>
          <w:rFonts w:eastAsia="SimSun" w:cs="Tahoma"/>
          <w:lang w:eastAsia="zh-CN"/>
        </w:rPr>
        <w:t>在家工作许可的获取必须与许可在</w:t>
      </w:r>
      <w:r w:rsidRPr="00356EDB">
        <w:rPr>
          <w:rFonts w:eastAsia="SimSun" w:cs="Tahoma"/>
          <w:lang w:eastAsia="zh-CN"/>
        </w:rPr>
        <w:t xml:space="preserve"> At Work </w:t>
      </w:r>
      <w:r w:rsidRPr="00356EDB">
        <w:rPr>
          <w:rFonts w:eastAsia="SimSun" w:cs="Tahoma"/>
          <w:lang w:eastAsia="zh-CN"/>
        </w:rPr>
        <w:t>台式计算机上运行的产品有关。在家工作产品不是员工购买计划产品。选择、选择附加或企业协议客户（非员工）可保留对在家工作许可的权利。有关适用于学术机构客户的在家工作权利，请参阅协议</w:t>
      </w:r>
      <w:r w:rsidRPr="00356EDB">
        <w:rPr>
          <w:rFonts w:eastAsia="SimSun" w:cs="Tahoma"/>
          <w:lang w:eastAsia="zh-CN"/>
        </w:rPr>
        <w:t>/</w:t>
      </w:r>
      <w:r w:rsidRPr="00356EDB">
        <w:rPr>
          <w:rFonts w:eastAsia="SimSun" w:cs="Tahoma"/>
          <w:lang w:eastAsia="zh-CN"/>
        </w:rPr>
        <w:t>许可登记表。</w:t>
      </w:r>
    </w:p>
    <w:p w14:paraId="67C4713C" w14:textId="77777777" w:rsidR="00892DDB" w:rsidRDefault="00892DDB" w:rsidP="00A12176">
      <w:pPr>
        <w:rPr>
          <w:rFonts w:eastAsia="SimSun" w:cs="Tahoma"/>
          <w:lang w:eastAsia="zh-CN"/>
        </w:rPr>
      </w:pPr>
    </w:p>
    <w:p w14:paraId="7638EEE7" w14:textId="77777777" w:rsidR="00892DDB" w:rsidRDefault="00892DDB" w:rsidP="00A12176">
      <w:pPr>
        <w:rPr>
          <w:rFonts w:eastAsia="SimSun" w:cs="Tahoma"/>
          <w:lang w:eastAsia="zh-CN"/>
        </w:rPr>
        <w:sectPr w:rsidR="00892DDB" w:rsidSect="00B40674">
          <w:footerReference w:type="default" r:id="rId22"/>
          <w:headerReference w:type="first" r:id="rId23"/>
          <w:footerReference w:type="first" r:id="rId24"/>
          <w:endnotePr>
            <w:numFmt w:val="decimal"/>
          </w:endnotePr>
          <w:pgSz w:w="12240" w:h="15840" w:code="1"/>
          <w:pgMar w:top="1170" w:right="1440" w:bottom="720" w:left="1440" w:header="720" w:footer="720" w:gutter="0"/>
          <w:cols w:space="720"/>
          <w:docGrid w:linePitch="360"/>
        </w:sectPr>
      </w:pPr>
    </w:p>
    <w:p w14:paraId="0131F82D" w14:textId="77777777" w:rsidR="00456002" w:rsidRPr="00356EDB" w:rsidRDefault="00023FE7" w:rsidP="004460AB">
      <w:pPr>
        <w:pStyle w:val="Heading1"/>
        <w:rPr>
          <w:lang w:eastAsia="zh-CN"/>
        </w:rPr>
      </w:pPr>
      <w:bookmarkStart w:id="654" w:name="_Section_5_–"/>
      <w:bookmarkStart w:id="655" w:name="_第_5_节"/>
      <w:bookmarkStart w:id="656" w:name="_Toc336338207"/>
      <w:bookmarkStart w:id="657" w:name="_Toc380419386"/>
      <w:bookmarkEnd w:id="654"/>
      <w:bookmarkEnd w:id="655"/>
      <w:r w:rsidRPr="00356EDB">
        <w:rPr>
          <w:lang w:eastAsia="zh-CN"/>
        </w:rPr>
        <w:lastRenderedPageBreak/>
        <w:t>第</w:t>
      </w:r>
      <w:r w:rsidRPr="00356EDB">
        <w:rPr>
          <w:lang w:eastAsia="zh-CN"/>
        </w:rPr>
        <w:t xml:space="preserve"> 5 </w:t>
      </w:r>
      <w:r w:rsidRPr="00356EDB">
        <w:rPr>
          <w:lang w:eastAsia="zh-CN"/>
        </w:rPr>
        <w:t>节</w:t>
      </w:r>
      <w:r w:rsidRPr="00356EDB">
        <w:rPr>
          <w:lang w:eastAsia="zh-CN"/>
        </w:rPr>
        <w:t xml:space="preserve"> –</w:t>
      </w:r>
      <w:bookmarkStart w:id="658" w:name="Sect5_OnlineServices"/>
      <w:r w:rsidRPr="00356EDB">
        <w:rPr>
          <w:lang w:eastAsia="zh-CN"/>
        </w:rPr>
        <w:t xml:space="preserve"> </w:t>
      </w:r>
      <w:r w:rsidRPr="00356EDB">
        <w:rPr>
          <w:lang w:eastAsia="zh-CN"/>
        </w:rPr>
        <w:t>在线服务定价和付款方式</w:t>
      </w:r>
      <w:bookmarkEnd w:id="656"/>
      <w:bookmarkEnd w:id="657"/>
      <w:bookmarkEnd w:id="658"/>
    </w:p>
    <w:p w14:paraId="750A8B52" w14:textId="77777777" w:rsidR="00456002" w:rsidRPr="00356EDB" w:rsidRDefault="00456002" w:rsidP="00456002">
      <w:pPr>
        <w:outlineLvl w:val="2"/>
        <w:rPr>
          <w:rFonts w:eastAsia="SimSun" w:cs="Tahoma"/>
          <w:b/>
          <w:sz w:val="24"/>
          <w:szCs w:val="24"/>
          <w:lang w:eastAsia="zh-CN"/>
        </w:rPr>
      </w:pPr>
    </w:p>
    <w:p w14:paraId="308FB2BD" w14:textId="77777777" w:rsidR="00D85FDD" w:rsidRPr="00356EDB" w:rsidRDefault="00D85FDD" w:rsidP="003C3A72">
      <w:pPr>
        <w:pStyle w:val="Heading2"/>
        <w:ind w:left="0"/>
        <w:rPr>
          <w:rFonts w:ascii="Tahoma" w:eastAsia="SimSun" w:hAnsi="Tahoma" w:cs="Tahoma"/>
          <w:lang w:eastAsia="zh-CN"/>
        </w:rPr>
      </w:pPr>
      <w:bookmarkStart w:id="659" w:name="_Toc380419387"/>
      <w:r w:rsidRPr="00356EDB">
        <w:rPr>
          <w:rFonts w:ascii="Tahoma" w:eastAsia="SimSun" w:hAnsi="Tahoma" w:cs="Tahoma"/>
          <w:sz w:val="32"/>
          <w:lang w:eastAsia="zh-CN"/>
        </w:rPr>
        <w:t>在线服务定价和付款方式</w:t>
      </w:r>
      <w:bookmarkEnd w:id="659"/>
    </w:p>
    <w:p w14:paraId="13C8DBE6" w14:textId="77777777" w:rsidR="00D85FDD" w:rsidRPr="00356EDB" w:rsidRDefault="00D85FDD" w:rsidP="00212CC6">
      <w:pPr>
        <w:outlineLvl w:val="2"/>
        <w:rPr>
          <w:rFonts w:eastAsia="SimSun" w:cs="Tahoma"/>
          <w:lang w:eastAsia="zh-CN"/>
        </w:rPr>
      </w:pPr>
    </w:p>
    <w:p w14:paraId="1BA8B4DD" w14:textId="77777777" w:rsidR="00456002" w:rsidRPr="00356EDB" w:rsidRDefault="00456002" w:rsidP="00212CC6">
      <w:pPr>
        <w:outlineLvl w:val="2"/>
        <w:rPr>
          <w:rFonts w:eastAsia="SimSun" w:cs="Tahoma"/>
          <w:lang w:eastAsia="zh-CN"/>
        </w:rPr>
      </w:pPr>
      <w:r w:rsidRPr="00356EDB">
        <w:rPr>
          <w:rFonts w:eastAsia="SimSun" w:cs="Tahoma"/>
          <w:szCs w:val="18"/>
          <w:lang w:eastAsia="zh-CN"/>
        </w:rPr>
        <w:t>在线服务是由软件与服务组成的产品，可按产品使用权利中所述根据订购提供并在线交付。部分批量许可协议会将客户引导至可用</w:t>
      </w:r>
      <w:r w:rsidRPr="00954854">
        <w:rPr>
          <w:rFonts w:ascii="SimSun" w:eastAsia="SimSun" w:hAnsi="SimSun" w:cs="Tahoma"/>
          <w:szCs w:val="18"/>
          <w:lang w:eastAsia="zh-CN"/>
        </w:rPr>
        <w:t>“</w:t>
      </w:r>
      <w:r w:rsidRPr="00356EDB">
        <w:rPr>
          <w:rFonts w:eastAsia="SimSun" w:cs="Tahoma"/>
          <w:szCs w:val="18"/>
          <w:lang w:eastAsia="zh-CN"/>
        </w:rPr>
        <w:t>在线服务</w:t>
      </w:r>
      <w:r w:rsidRPr="00954854">
        <w:rPr>
          <w:rFonts w:ascii="SimSun" w:eastAsia="SimSun" w:hAnsi="SimSun" w:cs="Tahoma"/>
          <w:szCs w:val="18"/>
          <w:lang w:eastAsia="zh-CN"/>
        </w:rPr>
        <w:t>”</w:t>
      </w:r>
      <w:r w:rsidRPr="00356EDB">
        <w:rPr>
          <w:rFonts w:eastAsia="SimSun" w:cs="Tahoma"/>
          <w:szCs w:val="18"/>
          <w:lang w:eastAsia="zh-CN"/>
        </w:rPr>
        <w:t>的产品列表。为便于参考，在线服务包含以下产品：</w:t>
      </w:r>
    </w:p>
    <w:p w14:paraId="322F3F81" w14:textId="77777777" w:rsidR="002D25C8" w:rsidRPr="00356EDB" w:rsidRDefault="002D25C8" w:rsidP="00212CC6">
      <w:pPr>
        <w:outlineLvl w:val="2"/>
        <w:rPr>
          <w:rFonts w:eastAsia="SimSun" w:cs="Tahoma"/>
          <w:lang w:eastAsia="zh-CN"/>
        </w:rPr>
      </w:pPr>
    </w:p>
    <w:p w14:paraId="59A3FAB3" w14:textId="77777777" w:rsidR="00073E15" w:rsidRPr="00356EDB" w:rsidRDefault="00A0550D" w:rsidP="00A0550D">
      <w:pPr>
        <w:numPr>
          <w:ilvl w:val="0"/>
          <w:numId w:val="67"/>
        </w:numPr>
        <w:spacing w:after="60"/>
        <w:rPr>
          <w:rFonts w:eastAsia="SimSun" w:cs="Tahoma"/>
        </w:rPr>
      </w:pPr>
      <w:r w:rsidRPr="00356EDB">
        <w:rPr>
          <w:rFonts w:eastAsia="SimSun" w:cs="Tahoma"/>
          <w:color w:val="000000"/>
          <w:szCs w:val="18"/>
        </w:rPr>
        <w:t>Bing Maps Enterprise Platform</w:t>
      </w:r>
    </w:p>
    <w:p w14:paraId="02D57FC5" w14:textId="77777777" w:rsidR="00A0550D" w:rsidRPr="00356EDB" w:rsidRDefault="00A0550D" w:rsidP="00A0550D">
      <w:pPr>
        <w:numPr>
          <w:ilvl w:val="0"/>
          <w:numId w:val="67"/>
        </w:numPr>
        <w:spacing w:after="60"/>
        <w:rPr>
          <w:rFonts w:eastAsia="SimSun" w:cs="Tahoma"/>
        </w:rPr>
      </w:pPr>
      <w:r w:rsidRPr="00356EDB">
        <w:rPr>
          <w:rFonts w:eastAsia="SimSun" w:cs="Tahoma"/>
          <w:color w:val="000000"/>
          <w:szCs w:val="18"/>
        </w:rPr>
        <w:t>Bing Maps Mobile Asset Management Platform</w:t>
      </w:r>
    </w:p>
    <w:p w14:paraId="53935AC4" w14:textId="77777777" w:rsidR="00A0550D" w:rsidRPr="00356EDB" w:rsidRDefault="00A0550D" w:rsidP="00A0550D">
      <w:pPr>
        <w:numPr>
          <w:ilvl w:val="0"/>
          <w:numId w:val="67"/>
        </w:numPr>
        <w:spacing w:after="60"/>
        <w:rPr>
          <w:rFonts w:eastAsia="SimSun" w:cs="Tahoma"/>
        </w:rPr>
      </w:pPr>
      <w:r w:rsidRPr="00356EDB">
        <w:rPr>
          <w:rFonts w:eastAsia="SimSun" w:cs="Tahoma"/>
          <w:color w:val="000000"/>
          <w:szCs w:val="18"/>
        </w:rPr>
        <w:t>防止数据丢失</w:t>
      </w:r>
    </w:p>
    <w:p w14:paraId="570E05DE" w14:textId="77777777" w:rsidR="00A0550D" w:rsidRPr="00356EDB" w:rsidRDefault="00A0550D" w:rsidP="00A0550D">
      <w:pPr>
        <w:numPr>
          <w:ilvl w:val="0"/>
          <w:numId w:val="67"/>
        </w:numPr>
        <w:spacing w:after="60"/>
        <w:rPr>
          <w:rFonts w:eastAsia="SimSun" w:cs="Tahoma"/>
        </w:rPr>
      </w:pPr>
      <w:r w:rsidRPr="00356EDB">
        <w:rPr>
          <w:rFonts w:eastAsia="SimSun" w:cs="Tahoma"/>
          <w:color w:val="000000"/>
          <w:szCs w:val="18"/>
        </w:rPr>
        <w:t xml:space="preserve">Duet Enterprise Online for Microsoft SharePoint </w:t>
      </w:r>
      <w:r w:rsidRPr="00356EDB">
        <w:rPr>
          <w:rFonts w:eastAsia="SimSun" w:cs="Tahoma"/>
          <w:color w:val="000000"/>
          <w:szCs w:val="18"/>
        </w:rPr>
        <w:t>和</w:t>
      </w:r>
      <w:r w:rsidRPr="00356EDB">
        <w:rPr>
          <w:rFonts w:eastAsia="SimSun" w:cs="Tahoma"/>
          <w:color w:val="000000"/>
          <w:szCs w:val="18"/>
        </w:rPr>
        <w:t xml:space="preserve"> SAP</w:t>
      </w:r>
    </w:p>
    <w:p w14:paraId="5003FF5F" w14:textId="77777777" w:rsidR="00B00423" w:rsidRPr="00356EDB" w:rsidRDefault="00B00423" w:rsidP="00B00423">
      <w:pPr>
        <w:numPr>
          <w:ilvl w:val="0"/>
          <w:numId w:val="67"/>
        </w:numPr>
        <w:spacing w:after="60"/>
        <w:rPr>
          <w:rFonts w:eastAsia="SimSun" w:cs="Tahoma"/>
        </w:rPr>
      </w:pPr>
      <w:r w:rsidRPr="00356EDB">
        <w:rPr>
          <w:rFonts w:eastAsia="SimSun" w:cs="Tahoma"/>
          <w:color w:val="000000"/>
          <w:szCs w:val="18"/>
        </w:rPr>
        <w:t>Exchange Hosted Encryption</w:t>
      </w:r>
    </w:p>
    <w:p w14:paraId="4468C4AA" w14:textId="77777777" w:rsidR="00A0550D" w:rsidRPr="00356EDB" w:rsidRDefault="00A0550D" w:rsidP="00A0550D">
      <w:pPr>
        <w:numPr>
          <w:ilvl w:val="0"/>
          <w:numId w:val="67"/>
        </w:numPr>
        <w:spacing w:after="60"/>
        <w:rPr>
          <w:rFonts w:eastAsia="SimSun" w:cs="Tahoma"/>
        </w:rPr>
      </w:pPr>
      <w:r w:rsidRPr="00356EDB">
        <w:rPr>
          <w:rFonts w:eastAsia="SimSun" w:cs="Tahoma"/>
          <w:color w:val="000000"/>
          <w:szCs w:val="18"/>
        </w:rPr>
        <w:t>Exchange Online Archiving for Exchange Online</w:t>
      </w:r>
    </w:p>
    <w:p w14:paraId="024D8FD8" w14:textId="77777777" w:rsidR="00456002" w:rsidRPr="00356EDB" w:rsidRDefault="00456002" w:rsidP="00A0550D">
      <w:pPr>
        <w:numPr>
          <w:ilvl w:val="0"/>
          <w:numId w:val="67"/>
        </w:numPr>
        <w:spacing w:after="60"/>
        <w:rPr>
          <w:rFonts w:eastAsia="SimSun" w:cs="Tahoma"/>
        </w:rPr>
      </w:pPr>
      <w:r w:rsidRPr="00356EDB">
        <w:rPr>
          <w:rFonts w:eastAsia="SimSun" w:cs="Tahoma"/>
          <w:color w:val="000000"/>
          <w:szCs w:val="18"/>
        </w:rPr>
        <w:t>Exchange Online Archiving for Exchange Server</w:t>
      </w:r>
    </w:p>
    <w:p w14:paraId="7493FC06" w14:textId="77777777" w:rsidR="00456002" w:rsidRPr="00356EDB" w:rsidRDefault="00456002" w:rsidP="00346F4B">
      <w:pPr>
        <w:numPr>
          <w:ilvl w:val="0"/>
          <w:numId w:val="67"/>
        </w:numPr>
        <w:spacing w:after="60"/>
        <w:rPr>
          <w:rFonts w:eastAsia="SimSun" w:cs="Tahoma"/>
        </w:rPr>
      </w:pPr>
      <w:r w:rsidRPr="00356EDB">
        <w:rPr>
          <w:rFonts w:eastAsia="SimSun" w:cs="Tahoma"/>
          <w:color w:val="000000"/>
          <w:szCs w:val="18"/>
        </w:rPr>
        <w:t xml:space="preserve">Exchange Online </w:t>
      </w:r>
      <w:r w:rsidRPr="00356EDB">
        <w:rPr>
          <w:rFonts w:eastAsia="SimSun" w:cs="Tahoma"/>
          <w:color w:val="000000"/>
          <w:szCs w:val="18"/>
        </w:rPr>
        <w:t>网亭、计划</w:t>
      </w:r>
      <w:r w:rsidRPr="00356EDB">
        <w:rPr>
          <w:rFonts w:eastAsia="SimSun" w:cs="Tahoma"/>
          <w:color w:val="000000"/>
          <w:szCs w:val="18"/>
        </w:rPr>
        <w:t xml:space="preserve"> 1 </w:t>
      </w:r>
      <w:r w:rsidRPr="00356EDB">
        <w:rPr>
          <w:rFonts w:eastAsia="SimSun" w:cs="Tahoma"/>
          <w:color w:val="000000"/>
          <w:szCs w:val="18"/>
        </w:rPr>
        <w:t>和计划</w:t>
      </w:r>
      <w:r w:rsidRPr="00356EDB">
        <w:rPr>
          <w:rFonts w:eastAsia="SimSun" w:cs="Tahoma"/>
          <w:color w:val="000000"/>
          <w:szCs w:val="18"/>
        </w:rPr>
        <w:t xml:space="preserve"> 2</w:t>
      </w:r>
    </w:p>
    <w:p w14:paraId="6C3878FA" w14:textId="77777777" w:rsidR="00A0550D" w:rsidRPr="00356EDB" w:rsidRDefault="00A0550D" w:rsidP="00A0550D">
      <w:pPr>
        <w:numPr>
          <w:ilvl w:val="0"/>
          <w:numId w:val="67"/>
        </w:numPr>
        <w:spacing w:after="60"/>
        <w:rPr>
          <w:rFonts w:eastAsia="SimSun" w:cs="Tahoma"/>
        </w:rPr>
      </w:pPr>
      <w:r w:rsidRPr="00356EDB">
        <w:rPr>
          <w:rFonts w:eastAsia="SimSun" w:cs="Tahoma"/>
          <w:color w:val="000000"/>
          <w:szCs w:val="18"/>
        </w:rPr>
        <w:t>Exchange Online Protection</w:t>
      </w:r>
    </w:p>
    <w:p w14:paraId="4D85F6E5" w14:textId="77777777" w:rsidR="00A0550D" w:rsidRPr="00356EDB" w:rsidRDefault="00A0550D" w:rsidP="00A0550D">
      <w:pPr>
        <w:numPr>
          <w:ilvl w:val="0"/>
          <w:numId w:val="67"/>
        </w:numPr>
        <w:spacing w:after="60"/>
        <w:rPr>
          <w:rFonts w:eastAsia="SimSun" w:cs="Tahoma"/>
        </w:rPr>
      </w:pPr>
      <w:r w:rsidRPr="00356EDB">
        <w:rPr>
          <w:rFonts w:eastAsia="SimSun" w:cs="Tahoma"/>
          <w:color w:val="000000"/>
          <w:szCs w:val="18"/>
        </w:rPr>
        <w:t>Forefront Online Protection for Exchange</w:t>
      </w:r>
    </w:p>
    <w:p w14:paraId="275D9492" w14:textId="77777777" w:rsidR="00A0550D" w:rsidRPr="00356EDB" w:rsidRDefault="00A0550D" w:rsidP="00A0550D">
      <w:pPr>
        <w:numPr>
          <w:ilvl w:val="0"/>
          <w:numId w:val="67"/>
        </w:numPr>
        <w:spacing w:after="60"/>
        <w:rPr>
          <w:rFonts w:eastAsia="SimSun" w:cs="Tahoma"/>
        </w:rPr>
      </w:pPr>
      <w:r w:rsidRPr="00356EDB">
        <w:rPr>
          <w:rFonts w:eastAsia="SimSun" w:cs="Tahoma"/>
          <w:color w:val="000000"/>
          <w:szCs w:val="18"/>
        </w:rPr>
        <w:t>Groove Enterprise Services</w:t>
      </w:r>
    </w:p>
    <w:p w14:paraId="4C1975A9" w14:textId="77777777" w:rsidR="00456002" w:rsidRPr="00356EDB" w:rsidRDefault="00456002" w:rsidP="00A0550D">
      <w:pPr>
        <w:numPr>
          <w:ilvl w:val="0"/>
          <w:numId w:val="67"/>
        </w:numPr>
        <w:spacing w:after="60"/>
        <w:rPr>
          <w:rFonts w:eastAsia="SimSun" w:cs="Tahoma"/>
        </w:rPr>
      </w:pPr>
      <w:r w:rsidRPr="00356EDB">
        <w:rPr>
          <w:rFonts w:eastAsia="SimSun" w:cs="Tahoma"/>
          <w:color w:val="000000"/>
          <w:szCs w:val="18"/>
        </w:rPr>
        <w:t xml:space="preserve">Lync Online </w:t>
      </w:r>
      <w:r w:rsidRPr="00356EDB">
        <w:rPr>
          <w:rFonts w:eastAsia="SimSun" w:cs="Tahoma"/>
          <w:color w:val="000000"/>
          <w:szCs w:val="18"/>
        </w:rPr>
        <w:t>计划</w:t>
      </w:r>
      <w:r w:rsidRPr="00356EDB">
        <w:rPr>
          <w:rFonts w:eastAsia="SimSun" w:cs="Tahoma"/>
          <w:color w:val="000000"/>
          <w:szCs w:val="18"/>
        </w:rPr>
        <w:t xml:space="preserve"> 1 </w:t>
      </w:r>
      <w:r w:rsidRPr="00356EDB">
        <w:rPr>
          <w:rFonts w:eastAsia="SimSun" w:cs="Tahoma"/>
          <w:color w:val="000000"/>
          <w:szCs w:val="18"/>
        </w:rPr>
        <w:t>和计划</w:t>
      </w:r>
      <w:r w:rsidRPr="00356EDB">
        <w:rPr>
          <w:rFonts w:eastAsia="SimSun" w:cs="Tahoma"/>
          <w:color w:val="000000"/>
          <w:szCs w:val="18"/>
        </w:rPr>
        <w:t xml:space="preserve"> 2</w:t>
      </w:r>
    </w:p>
    <w:p w14:paraId="07C3BF52" w14:textId="77777777" w:rsidR="00A0550D" w:rsidRPr="00356EDB" w:rsidRDefault="00A0550D" w:rsidP="00A0550D">
      <w:pPr>
        <w:numPr>
          <w:ilvl w:val="0"/>
          <w:numId w:val="67"/>
        </w:numPr>
        <w:spacing w:after="60"/>
        <w:rPr>
          <w:rFonts w:eastAsia="SimSun" w:cs="Tahoma"/>
        </w:rPr>
      </w:pPr>
      <w:r w:rsidRPr="00356EDB">
        <w:rPr>
          <w:rFonts w:eastAsia="SimSun" w:cs="Tahoma"/>
          <w:color w:val="000000"/>
          <w:szCs w:val="18"/>
        </w:rPr>
        <w:t>Microsoft Dynamics CRM Online</w:t>
      </w:r>
    </w:p>
    <w:p w14:paraId="7B8F67FB" w14:textId="77777777" w:rsidR="00A0550D" w:rsidRPr="00356EDB" w:rsidRDefault="00A0550D" w:rsidP="00A0550D">
      <w:pPr>
        <w:numPr>
          <w:ilvl w:val="0"/>
          <w:numId w:val="67"/>
        </w:numPr>
        <w:spacing w:after="60"/>
        <w:rPr>
          <w:rFonts w:eastAsia="SimSun" w:cs="Tahoma"/>
        </w:rPr>
      </w:pPr>
      <w:r w:rsidRPr="00356EDB">
        <w:rPr>
          <w:rFonts w:eastAsia="SimSun" w:cs="Tahoma"/>
          <w:color w:val="000000"/>
          <w:szCs w:val="18"/>
        </w:rPr>
        <w:t xml:space="preserve">Microsoft Learning E-Reference Library </w:t>
      </w:r>
      <w:r w:rsidRPr="00356EDB">
        <w:rPr>
          <w:rFonts w:eastAsia="SimSun" w:cs="Tahoma"/>
          <w:color w:val="000000"/>
          <w:szCs w:val="18"/>
        </w:rPr>
        <w:t>和</w:t>
      </w:r>
      <w:r w:rsidRPr="00356EDB">
        <w:rPr>
          <w:rFonts w:eastAsia="SimSun" w:cs="Tahoma"/>
          <w:color w:val="000000"/>
          <w:szCs w:val="18"/>
        </w:rPr>
        <w:t xml:space="preserve"> IT Academy</w:t>
      </w:r>
    </w:p>
    <w:p w14:paraId="4794F50E" w14:textId="77777777" w:rsidR="00456002" w:rsidRPr="00356EDB" w:rsidRDefault="00456002" w:rsidP="00A0550D">
      <w:pPr>
        <w:numPr>
          <w:ilvl w:val="0"/>
          <w:numId w:val="67"/>
        </w:numPr>
        <w:spacing w:after="60"/>
        <w:rPr>
          <w:rFonts w:eastAsia="SimSun" w:cs="Tahoma"/>
        </w:rPr>
      </w:pPr>
      <w:r w:rsidRPr="00356EDB">
        <w:rPr>
          <w:rFonts w:eastAsia="SimSun" w:cs="Tahoma"/>
          <w:color w:val="000000"/>
          <w:szCs w:val="18"/>
        </w:rPr>
        <w:t xml:space="preserve">Office 365 </w:t>
      </w:r>
      <w:r w:rsidRPr="00356EDB">
        <w:rPr>
          <w:rFonts w:eastAsia="SimSun" w:cs="Tahoma"/>
          <w:color w:val="000000"/>
          <w:szCs w:val="18"/>
        </w:rPr>
        <w:t>企业版</w:t>
      </w:r>
      <w:r w:rsidRPr="00356EDB">
        <w:rPr>
          <w:rFonts w:eastAsia="SimSun" w:cs="Tahoma"/>
          <w:color w:val="000000"/>
          <w:szCs w:val="18"/>
        </w:rPr>
        <w:t xml:space="preserve"> K1</w:t>
      </w:r>
      <w:r w:rsidRPr="00356EDB">
        <w:rPr>
          <w:rFonts w:eastAsia="SimSun" w:cs="Tahoma"/>
          <w:color w:val="000000"/>
          <w:szCs w:val="18"/>
        </w:rPr>
        <w:t>、</w:t>
      </w:r>
      <w:r w:rsidRPr="00356EDB">
        <w:rPr>
          <w:rFonts w:eastAsia="SimSun" w:cs="Tahoma"/>
          <w:color w:val="000000"/>
          <w:szCs w:val="18"/>
        </w:rPr>
        <w:t>E1</w:t>
      </w:r>
      <w:r w:rsidRPr="00356EDB">
        <w:rPr>
          <w:rFonts w:eastAsia="SimSun" w:cs="Tahoma"/>
          <w:color w:val="000000"/>
          <w:szCs w:val="18"/>
        </w:rPr>
        <w:t>、</w:t>
      </w:r>
      <w:r w:rsidRPr="00356EDB">
        <w:rPr>
          <w:rFonts w:eastAsia="SimSun" w:cs="Tahoma"/>
          <w:color w:val="000000"/>
          <w:szCs w:val="18"/>
        </w:rPr>
        <w:t xml:space="preserve">E3 </w:t>
      </w:r>
      <w:r w:rsidRPr="00356EDB">
        <w:rPr>
          <w:rFonts w:eastAsia="SimSun" w:cs="Tahoma"/>
          <w:color w:val="000000"/>
          <w:szCs w:val="18"/>
        </w:rPr>
        <w:t>和</w:t>
      </w:r>
      <w:r w:rsidRPr="00356EDB">
        <w:rPr>
          <w:rFonts w:eastAsia="SimSun" w:cs="Tahoma"/>
          <w:color w:val="000000"/>
          <w:szCs w:val="18"/>
        </w:rPr>
        <w:t xml:space="preserve"> E4</w:t>
      </w:r>
    </w:p>
    <w:p w14:paraId="3889F114" w14:textId="77777777" w:rsidR="00061A45" w:rsidRPr="00356EDB" w:rsidRDefault="008368B4" w:rsidP="00346F4B">
      <w:pPr>
        <w:numPr>
          <w:ilvl w:val="0"/>
          <w:numId w:val="67"/>
        </w:numPr>
        <w:spacing w:after="60"/>
        <w:rPr>
          <w:rFonts w:eastAsia="SimSun" w:cs="Tahoma"/>
        </w:rPr>
      </w:pPr>
      <w:r w:rsidRPr="00356EDB">
        <w:rPr>
          <w:rFonts w:eastAsia="SimSun" w:cs="Tahoma"/>
          <w:color w:val="000000"/>
          <w:szCs w:val="18"/>
        </w:rPr>
        <w:t>Office 365 ProPlus</w:t>
      </w:r>
    </w:p>
    <w:p w14:paraId="1EF261B0" w14:textId="77777777" w:rsidR="00A0550D" w:rsidRPr="00356EDB" w:rsidRDefault="00A0550D" w:rsidP="00A0550D">
      <w:pPr>
        <w:numPr>
          <w:ilvl w:val="0"/>
          <w:numId w:val="67"/>
        </w:numPr>
        <w:spacing w:after="60"/>
        <w:rPr>
          <w:rFonts w:eastAsia="SimSun" w:cs="Tahoma"/>
        </w:rPr>
      </w:pPr>
      <w:r w:rsidRPr="00356EDB">
        <w:rPr>
          <w:rFonts w:eastAsia="SimSun" w:cs="Tahoma"/>
          <w:color w:val="000000"/>
          <w:szCs w:val="18"/>
        </w:rPr>
        <w:t>Office Web Applications</w:t>
      </w:r>
    </w:p>
    <w:p w14:paraId="539A531C" w14:textId="77777777" w:rsidR="002D506A" w:rsidRPr="00356EDB" w:rsidRDefault="002D506A" w:rsidP="00A0550D">
      <w:pPr>
        <w:numPr>
          <w:ilvl w:val="0"/>
          <w:numId w:val="67"/>
        </w:numPr>
        <w:spacing w:after="60"/>
        <w:rPr>
          <w:rFonts w:eastAsia="SimSun" w:cs="Tahoma"/>
        </w:rPr>
      </w:pPr>
      <w:r w:rsidRPr="00356EDB">
        <w:rPr>
          <w:rFonts w:eastAsia="SimSun" w:cs="Tahoma"/>
          <w:color w:val="000000"/>
        </w:rPr>
        <w:t>Power BI for Office 365</w:t>
      </w:r>
    </w:p>
    <w:p w14:paraId="62733F86" w14:textId="77777777" w:rsidR="008368B4" w:rsidRPr="00356EDB" w:rsidRDefault="008368B4" w:rsidP="00A0550D">
      <w:pPr>
        <w:numPr>
          <w:ilvl w:val="0"/>
          <w:numId w:val="67"/>
        </w:numPr>
        <w:spacing w:after="60"/>
        <w:rPr>
          <w:rFonts w:eastAsia="SimSun" w:cs="Tahoma"/>
        </w:rPr>
      </w:pPr>
      <w:r w:rsidRPr="00356EDB">
        <w:rPr>
          <w:rFonts w:eastAsia="SimSun" w:cs="Tahoma"/>
          <w:color w:val="000000"/>
          <w:szCs w:val="18"/>
        </w:rPr>
        <w:t>Project Online</w:t>
      </w:r>
    </w:p>
    <w:p w14:paraId="7A58D629" w14:textId="77777777" w:rsidR="008368B4" w:rsidRPr="00356EDB" w:rsidRDefault="008368B4" w:rsidP="00346F4B">
      <w:pPr>
        <w:numPr>
          <w:ilvl w:val="0"/>
          <w:numId w:val="67"/>
        </w:numPr>
        <w:spacing w:after="60"/>
        <w:rPr>
          <w:rFonts w:eastAsia="SimSun" w:cs="Tahoma"/>
        </w:rPr>
      </w:pPr>
      <w:r w:rsidRPr="00356EDB">
        <w:rPr>
          <w:rFonts w:eastAsia="SimSun" w:cs="Tahoma"/>
          <w:color w:val="000000"/>
          <w:szCs w:val="18"/>
        </w:rPr>
        <w:t>Project Pro for Office 365</w:t>
      </w:r>
    </w:p>
    <w:p w14:paraId="3D1CE4F8" w14:textId="77777777" w:rsidR="00456002" w:rsidRPr="00356EDB" w:rsidRDefault="00456002" w:rsidP="00346F4B">
      <w:pPr>
        <w:numPr>
          <w:ilvl w:val="0"/>
          <w:numId w:val="67"/>
        </w:numPr>
        <w:spacing w:after="60"/>
        <w:rPr>
          <w:rFonts w:eastAsia="SimSun" w:cs="Tahoma"/>
        </w:rPr>
      </w:pPr>
      <w:r w:rsidRPr="00356EDB">
        <w:rPr>
          <w:rFonts w:eastAsia="SimSun" w:cs="Tahoma"/>
          <w:color w:val="000000"/>
          <w:szCs w:val="18"/>
        </w:rPr>
        <w:t xml:space="preserve">SharePoint Online </w:t>
      </w:r>
      <w:r w:rsidRPr="00356EDB">
        <w:rPr>
          <w:rFonts w:eastAsia="SimSun" w:cs="Tahoma"/>
          <w:color w:val="000000"/>
          <w:szCs w:val="18"/>
        </w:rPr>
        <w:t>网亭、计划</w:t>
      </w:r>
      <w:r w:rsidRPr="00356EDB">
        <w:rPr>
          <w:rFonts w:eastAsia="SimSun" w:cs="Tahoma"/>
          <w:color w:val="000000"/>
          <w:szCs w:val="18"/>
        </w:rPr>
        <w:t xml:space="preserve"> 1 </w:t>
      </w:r>
      <w:r w:rsidRPr="00356EDB">
        <w:rPr>
          <w:rFonts w:eastAsia="SimSun" w:cs="Tahoma"/>
          <w:color w:val="000000"/>
          <w:szCs w:val="18"/>
        </w:rPr>
        <w:t>和计划</w:t>
      </w:r>
      <w:r w:rsidRPr="00356EDB">
        <w:rPr>
          <w:rFonts w:eastAsia="SimSun" w:cs="Tahoma"/>
          <w:color w:val="000000"/>
          <w:szCs w:val="18"/>
        </w:rPr>
        <w:t xml:space="preserve"> 2</w:t>
      </w:r>
    </w:p>
    <w:p w14:paraId="1888E486" w14:textId="77777777" w:rsidR="00456002" w:rsidRPr="00356EDB" w:rsidRDefault="00456002" w:rsidP="00A0550D">
      <w:pPr>
        <w:numPr>
          <w:ilvl w:val="0"/>
          <w:numId w:val="67"/>
        </w:numPr>
        <w:spacing w:after="60"/>
        <w:rPr>
          <w:rFonts w:eastAsia="SimSun" w:cs="Tahoma"/>
        </w:rPr>
      </w:pPr>
      <w:r w:rsidRPr="00356EDB">
        <w:rPr>
          <w:rFonts w:eastAsia="SimSun" w:cs="Tahoma"/>
          <w:color w:val="000000"/>
          <w:szCs w:val="18"/>
        </w:rPr>
        <w:t>System Center Endpoint Protection</w:t>
      </w:r>
    </w:p>
    <w:p w14:paraId="56B3A7C5" w14:textId="77777777" w:rsidR="00B00423" w:rsidRPr="00356EDB" w:rsidRDefault="00B00423" w:rsidP="00B00423">
      <w:pPr>
        <w:numPr>
          <w:ilvl w:val="0"/>
          <w:numId w:val="67"/>
        </w:numPr>
        <w:spacing w:after="60"/>
        <w:rPr>
          <w:rFonts w:eastAsia="SimSun" w:cs="Tahoma"/>
        </w:rPr>
      </w:pPr>
      <w:r w:rsidRPr="00356EDB">
        <w:rPr>
          <w:rFonts w:eastAsia="SimSun" w:cs="Tahoma"/>
          <w:color w:val="000000"/>
          <w:szCs w:val="18"/>
        </w:rPr>
        <w:t>Translator API</w:t>
      </w:r>
    </w:p>
    <w:p w14:paraId="45380828" w14:textId="77777777" w:rsidR="008368B4" w:rsidRPr="00356EDB" w:rsidRDefault="008368B4" w:rsidP="00B00423">
      <w:pPr>
        <w:numPr>
          <w:ilvl w:val="0"/>
          <w:numId w:val="67"/>
        </w:numPr>
        <w:spacing w:after="60"/>
        <w:rPr>
          <w:rFonts w:eastAsia="SimSun" w:cs="Tahoma"/>
        </w:rPr>
      </w:pPr>
      <w:r w:rsidRPr="00356EDB">
        <w:rPr>
          <w:rFonts w:eastAsia="SimSun" w:cs="Tahoma"/>
          <w:color w:val="000000"/>
          <w:szCs w:val="18"/>
        </w:rPr>
        <w:t>Visio Pro for Office 365</w:t>
      </w:r>
    </w:p>
    <w:p w14:paraId="119DCD56" w14:textId="77777777" w:rsidR="00073E15" w:rsidRPr="00356EDB" w:rsidRDefault="001D63BA" w:rsidP="00B00423">
      <w:pPr>
        <w:numPr>
          <w:ilvl w:val="0"/>
          <w:numId w:val="67"/>
        </w:numPr>
        <w:spacing w:after="60"/>
        <w:rPr>
          <w:rFonts w:eastAsia="SimSun" w:cs="Tahoma"/>
        </w:rPr>
      </w:pPr>
      <w:r w:rsidRPr="00356EDB">
        <w:rPr>
          <w:rFonts w:eastAsia="SimSun" w:cs="Tahoma"/>
          <w:color w:val="000000"/>
          <w:szCs w:val="18"/>
        </w:rPr>
        <w:t>Microsoft Rights Management</w:t>
      </w:r>
    </w:p>
    <w:p w14:paraId="6DDB17CF" w14:textId="77777777" w:rsidR="00456002" w:rsidRPr="00356EDB" w:rsidRDefault="00073E15" w:rsidP="00B00423">
      <w:pPr>
        <w:numPr>
          <w:ilvl w:val="0"/>
          <w:numId w:val="67"/>
        </w:numPr>
        <w:spacing w:after="60"/>
        <w:rPr>
          <w:rFonts w:eastAsia="SimSun" w:cs="Tahoma"/>
        </w:rPr>
      </w:pPr>
      <w:r w:rsidRPr="00356EDB">
        <w:rPr>
          <w:rFonts w:eastAsia="SimSun" w:cs="Tahoma"/>
          <w:color w:val="000000"/>
          <w:szCs w:val="18"/>
        </w:rPr>
        <w:t xml:space="preserve">Windows Azure </w:t>
      </w:r>
      <w:r w:rsidRPr="00356EDB">
        <w:rPr>
          <w:rFonts w:eastAsia="SimSun" w:cs="Tahoma"/>
          <w:color w:val="000000"/>
          <w:szCs w:val="18"/>
        </w:rPr>
        <w:t>服务</w:t>
      </w:r>
    </w:p>
    <w:p w14:paraId="092D498D" w14:textId="77777777" w:rsidR="00073E15" w:rsidRPr="00356EDB" w:rsidRDefault="00456002" w:rsidP="00346F4B">
      <w:pPr>
        <w:numPr>
          <w:ilvl w:val="0"/>
          <w:numId w:val="67"/>
        </w:numPr>
        <w:spacing w:after="60"/>
        <w:rPr>
          <w:rFonts w:eastAsia="SimSun" w:cs="Tahoma"/>
        </w:rPr>
      </w:pPr>
      <w:r w:rsidRPr="00356EDB">
        <w:rPr>
          <w:rFonts w:eastAsia="SimSun" w:cs="Tahoma"/>
          <w:color w:val="000000"/>
          <w:szCs w:val="18"/>
        </w:rPr>
        <w:t>Windows Intune</w:t>
      </w:r>
    </w:p>
    <w:p w14:paraId="296B68B0" w14:textId="77777777" w:rsidR="00456002" w:rsidRPr="00356EDB" w:rsidRDefault="003929D1" w:rsidP="00346F4B">
      <w:pPr>
        <w:numPr>
          <w:ilvl w:val="0"/>
          <w:numId w:val="67"/>
        </w:numPr>
        <w:spacing w:after="60"/>
        <w:rPr>
          <w:rFonts w:eastAsia="SimSun" w:cs="Tahoma"/>
        </w:rPr>
      </w:pPr>
      <w:r w:rsidRPr="00356EDB">
        <w:rPr>
          <w:rFonts w:eastAsia="SimSun" w:cs="Tahoma"/>
          <w:color w:val="000000"/>
          <w:szCs w:val="18"/>
        </w:rPr>
        <w:t>Windows Intune Add-on for System Center Configuration Manager &amp; System Center Endpoint Protection</w:t>
      </w:r>
    </w:p>
    <w:p w14:paraId="189BDFD6" w14:textId="77777777" w:rsidR="00B00423" w:rsidRPr="00356EDB" w:rsidRDefault="00B00423" w:rsidP="00346F4B">
      <w:pPr>
        <w:numPr>
          <w:ilvl w:val="0"/>
          <w:numId w:val="67"/>
        </w:numPr>
        <w:spacing w:after="60"/>
        <w:rPr>
          <w:rFonts w:eastAsia="SimSun" w:cs="Tahoma"/>
        </w:rPr>
      </w:pPr>
      <w:r w:rsidRPr="00356EDB">
        <w:rPr>
          <w:rFonts w:eastAsia="SimSun" w:cs="Tahoma"/>
          <w:color w:val="000000"/>
          <w:szCs w:val="18"/>
        </w:rPr>
        <w:t>Yammer Enterprise</w:t>
      </w:r>
    </w:p>
    <w:p w14:paraId="2EE6DB8D" w14:textId="77777777" w:rsidR="002D25C8" w:rsidRPr="00356EDB" w:rsidRDefault="002D25C8" w:rsidP="00212CC6">
      <w:pPr>
        <w:rPr>
          <w:rFonts w:eastAsia="SimSun" w:cs="Tahoma"/>
        </w:rPr>
      </w:pPr>
    </w:p>
    <w:p w14:paraId="69817CA6" w14:textId="77777777" w:rsidR="00456002" w:rsidRPr="00356EDB" w:rsidRDefault="00456002" w:rsidP="00116EDC">
      <w:pPr>
        <w:outlineLvl w:val="2"/>
        <w:rPr>
          <w:rFonts w:eastAsia="SimSun" w:cs="Tahoma"/>
          <w:lang w:eastAsia="zh-CN"/>
        </w:rPr>
      </w:pPr>
      <w:r w:rsidRPr="00356EDB">
        <w:rPr>
          <w:rFonts w:eastAsia="SimSun" w:cs="Tahoma"/>
          <w:szCs w:val="18"/>
          <w:lang w:eastAsia="zh-CN"/>
        </w:rPr>
        <w:t>除了产品使用权利的</w:t>
      </w:r>
      <w:r w:rsidRPr="00954854">
        <w:rPr>
          <w:rFonts w:ascii="SimSun" w:eastAsia="SimSun" w:hAnsi="SimSun" w:cs="Tahoma"/>
          <w:szCs w:val="18"/>
          <w:lang w:eastAsia="zh-CN"/>
        </w:rPr>
        <w:t>“</w:t>
      </w:r>
      <w:r w:rsidRPr="00356EDB">
        <w:rPr>
          <w:rFonts w:eastAsia="SimSun" w:cs="Tahoma"/>
          <w:szCs w:val="18"/>
          <w:lang w:eastAsia="zh-CN"/>
        </w:rPr>
        <w:t>在线服务</w:t>
      </w:r>
      <w:r w:rsidRPr="00954854">
        <w:rPr>
          <w:rFonts w:ascii="SimSun" w:eastAsia="SimSun" w:hAnsi="SimSun" w:cs="Tahoma"/>
          <w:szCs w:val="18"/>
          <w:lang w:eastAsia="zh-CN"/>
        </w:rPr>
        <w:t>”</w:t>
      </w:r>
      <w:r w:rsidRPr="00356EDB">
        <w:rPr>
          <w:rFonts w:eastAsia="SimSun" w:cs="Tahoma"/>
          <w:szCs w:val="18"/>
          <w:lang w:eastAsia="zh-CN"/>
        </w:rPr>
        <w:t>一节中标明的产品以外，还有部分其他产品。</w:t>
      </w:r>
      <w:r w:rsidRPr="00954854">
        <w:rPr>
          <w:rFonts w:ascii="SimSun" w:eastAsia="SimSun" w:hAnsi="SimSun" w:cs="Tahoma"/>
          <w:szCs w:val="18"/>
          <w:lang w:eastAsia="zh-CN"/>
        </w:rPr>
        <w:t>“</w:t>
      </w:r>
      <w:r w:rsidRPr="00356EDB">
        <w:rPr>
          <w:rFonts w:eastAsia="SimSun" w:cs="Tahoma"/>
          <w:szCs w:val="18"/>
          <w:lang w:eastAsia="zh-CN"/>
        </w:rPr>
        <w:t>在线服务的定价和付款方式</w:t>
      </w:r>
      <w:r w:rsidRPr="00954854">
        <w:rPr>
          <w:rFonts w:ascii="SimSun" w:eastAsia="SimSun" w:hAnsi="SimSun" w:cs="Tahoma"/>
          <w:szCs w:val="18"/>
          <w:lang w:eastAsia="zh-CN"/>
        </w:rPr>
        <w:t>”</w:t>
      </w:r>
      <w:r w:rsidRPr="00356EDB">
        <w:rPr>
          <w:rFonts w:eastAsia="SimSun" w:cs="Tahoma"/>
          <w:szCs w:val="18"/>
          <w:lang w:eastAsia="zh-CN"/>
        </w:rPr>
        <w:t>的其余章节同时适用于上述按名称标明的在线服务和其他产品。</w:t>
      </w:r>
    </w:p>
    <w:p w14:paraId="2797D0A3" w14:textId="77777777" w:rsidR="00116EDC" w:rsidRPr="00356EDB" w:rsidRDefault="00116EDC" w:rsidP="00116EDC">
      <w:pPr>
        <w:outlineLvl w:val="2"/>
        <w:rPr>
          <w:rFonts w:eastAsia="SimSun" w:cs="Tahoma"/>
          <w:lang w:eastAsia="zh-CN"/>
        </w:rPr>
      </w:pPr>
    </w:p>
    <w:p w14:paraId="062BB903" w14:textId="77777777" w:rsidR="00CE4988" w:rsidRPr="00356EDB" w:rsidRDefault="00CE4988" w:rsidP="00116EDC">
      <w:pPr>
        <w:outlineLvl w:val="2"/>
        <w:rPr>
          <w:rFonts w:eastAsia="SimSun" w:cs="Tahoma"/>
          <w:lang w:eastAsia="zh-CN"/>
        </w:rPr>
      </w:pPr>
    </w:p>
    <w:p w14:paraId="5665599E" w14:textId="77777777" w:rsidR="00CE4988" w:rsidRPr="00356EDB" w:rsidRDefault="00CE4988" w:rsidP="00116EDC">
      <w:pPr>
        <w:outlineLvl w:val="2"/>
        <w:rPr>
          <w:rFonts w:eastAsia="SimSun" w:cs="Tahoma"/>
          <w:lang w:eastAsia="zh-CN"/>
        </w:rPr>
      </w:pPr>
    </w:p>
    <w:p w14:paraId="092BDEB7" w14:textId="77777777" w:rsidR="00CE4988" w:rsidRPr="00356EDB" w:rsidRDefault="00CE4988" w:rsidP="00116EDC">
      <w:pPr>
        <w:outlineLvl w:val="2"/>
        <w:rPr>
          <w:rFonts w:eastAsia="SimSun" w:cs="Tahoma"/>
          <w:lang w:eastAsia="zh-CN"/>
        </w:rPr>
      </w:pPr>
    </w:p>
    <w:p w14:paraId="730BBD90" w14:textId="77777777" w:rsidR="00CE4988" w:rsidRPr="00356EDB" w:rsidRDefault="00CE4988" w:rsidP="00116EDC">
      <w:pPr>
        <w:outlineLvl w:val="2"/>
        <w:rPr>
          <w:rFonts w:eastAsia="SimSun" w:cs="Tahoma"/>
          <w:lang w:eastAsia="zh-CN"/>
        </w:rPr>
      </w:pPr>
    </w:p>
    <w:p w14:paraId="2474282A" w14:textId="77777777" w:rsidR="00456002" w:rsidRPr="00356EDB" w:rsidRDefault="00456002" w:rsidP="00456002">
      <w:pPr>
        <w:pStyle w:val="Heading2"/>
        <w:ind w:left="0"/>
        <w:rPr>
          <w:rFonts w:ascii="Tahoma" w:eastAsia="SimSun" w:hAnsi="Tahoma" w:cs="Tahoma"/>
          <w:lang w:eastAsia="zh-CN"/>
        </w:rPr>
      </w:pPr>
      <w:bookmarkStart w:id="660" w:name="_Toc336338208"/>
      <w:bookmarkStart w:id="661" w:name="_Toc380419388"/>
      <w:r w:rsidRPr="00356EDB">
        <w:rPr>
          <w:rFonts w:ascii="Tahoma" w:eastAsia="SimSun" w:hAnsi="Tahoma" w:cs="Tahoma"/>
          <w:lang w:eastAsia="zh-CN"/>
        </w:rPr>
        <w:lastRenderedPageBreak/>
        <w:t>在线服务订购条款</w:t>
      </w:r>
      <w:bookmarkEnd w:id="660"/>
      <w:bookmarkEnd w:id="661"/>
    </w:p>
    <w:p w14:paraId="173587A3" w14:textId="77777777" w:rsidR="00456002" w:rsidRPr="00356EDB" w:rsidRDefault="00456002" w:rsidP="00116EDC">
      <w:pPr>
        <w:outlineLvl w:val="2"/>
        <w:rPr>
          <w:rFonts w:eastAsia="SimSun" w:cs="Tahoma"/>
          <w:lang w:eastAsia="zh-CN"/>
        </w:rPr>
      </w:pPr>
    </w:p>
    <w:p w14:paraId="7BA12A6A" w14:textId="77777777" w:rsidR="006A5DAE" w:rsidRPr="008A4E24" w:rsidRDefault="00456002" w:rsidP="006A5DAE">
      <w:pPr>
        <w:outlineLvl w:val="2"/>
        <w:rPr>
          <w:rFonts w:eastAsia="SimSun" w:cs="Tahoma"/>
          <w:spacing w:val="-6"/>
          <w:lang w:eastAsia="zh-CN"/>
        </w:rPr>
      </w:pPr>
      <w:r w:rsidRPr="008A4E24">
        <w:rPr>
          <w:rFonts w:eastAsia="SimSun" w:cs="Tahoma"/>
          <w:spacing w:val="-6"/>
          <w:szCs w:val="18"/>
          <w:lang w:eastAsia="zh-CN"/>
        </w:rPr>
        <w:t>新在线服务订购的初次购买将决定订购期限的长短。如下表所示，某些服务允许客户选择一年期订购期限，或选择订购与客户协议或许可登记表同日结束（</w:t>
      </w:r>
      <w:r w:rsidRPr="00954854">
        <w:rPr>
          <w:rFonts w:ascii="SimSun" w:eastAsia="SimSun" w:hAnsi="SimSun" w:cs="Tahoma"/>
          <w:spacing w:val="-6"/>
          <w:szCs w:val="18"/>
          <w:lang w:eastAsia="zh-CN"/>
        </w:rPr>
        <w:t>“</w:t>
      </w:r>
      <w:r w:rsidRPr="008A4E24">
        <w:rPr>
          <w:rFonts w:eastAsia="SimSun" w:cs="Tahoma"/>
          <w:spacing w:val="-6"/>
          <w:szCs w:val="18"/>
          <w:lang w:eastAsia="zh-CN"/>
        </w:rPr>
        <w:t>相连</w:t>
      </w:r>
      <w:r w:rsidRPr="00954854">
        <w:rPr>
          <w:rFonts w:ascii="SimSun" w:eastAsia="SimSun" w:hAnsi="SimSun" w:cs="Tahoma"/>
          <w:spacing w:val="-6"/>
          <w:szCs w:val="18"/>
          <w:lang w:eastAsia="zh-CN"/>
        </w:rPr>
        <w:t>”</w:t>
      </w:r>
      <w:r w:rsidRPr="008A4E24">
        <w:rPr>
          <w:rFonts w:eastAsia="SimSun" w:cs="Tahoma"/>
          <w:spacing w:val="-6"/>
          <w:szCs w:val="18"/>
          <w:lang w:eastAsia="zh-CN"/>
        </w:rPr>
        <w:t>）。选择附加并不提供相连选项，但允许客户选择包括一</w:t>
      </w:r>
      <w:r w:rsidRPr="008A4E24">
        <w:rPr>
          <w:rFonts w:eastAsia="SimSun" w:cs="Tahoma"/>
          <w:spacing w:val="-6"/>
          <w:szCs w:val="18"/>
          <w:lang w:eastAsia="zh-CN"/>
        </w:rPr>
        <w:t xml:space="preserve"> (1) </w:t>
      </w:r>
      <w:r w:rsidRPr="008A4E24">
        <w:rPr>
          <w:rFonts w:eastAsia="SimSun" w:cs="Tahoma"/>
          <w:spacing w:val="-6"/>
          <w:szCs w:val="18"/>
          <w:lang w:eastAsia="zh-CN"/>
        </w:rPr>
        <w:t>年和三</w:t>
      </w:r>
      <w:r w:rsidRPr="008A4E24">
        <w:rPr>
          <w:rFonts w:eastAsia="SimSun" w:cs="Tahoma"/>
          <w:spacing w:val="-6"/>
          <w:szCs w:val="18"/>
          <w:lang w:eastAsia="zh-CN"/>
        </w:rPr>
        <w:t xml:space="preserve"> (3) </w:t>
      </w:r>
      <w:r w:rsidRPr="008A4E24">
        <w:rPr>
          <w:rFonts w:eastAsia="SimSun" w:cs="Tahoma"/>
          <w:spacing w:val="-6"/>
          <w:szCs w:val="18"/>
          <w:lang w:eastAsia="zh-CN"/>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要了解</w:t>
      </w:r>
      <w:r w:rsidRPr="008A4E24">
        <w:rPr>
          <w:rFonts w:eastAsia="SimSun" w:cs="Tahoma"/>
          <w:spacing w:val="-6"/>
          <w:szCs w:val="18"/>
          <w:lang w:eastAsia="zh-CN"/>
        </w:rPr>
        <w:t xml:space="preserve"> Windows Azure </w:t>
      </w:r>
      <w:r w:rsidRPr="008A4E24">
        <w:rPr>
          <w:rFonts w:eastAsia="SimSun" w:cs="Tahoma"/>
          <w:spacing w:val="-6"/>
          <w:szCs w:val="18"/>
          <w:lang w:eastAsia="zh-CN"/>
        </w:rPr>
        <w:t>服务特定信息，请参阅下面的</w:t>
      </w:r>
      <w:r w:rsidRPr="00954854">
        <w:rPr>
          <w:rFonts w:ascii="SimSun" w:eastAsia="SimSun" w:hAnsi="SimSun" w:cs="Tahoma"/>
          <w:spacing w:val="-6"/>
          <w:szCs w:val="18"/>
          <w:lang w:eastAsia="zh-CN"/>
        </w:rPr>
        <w:t>“</w:t>
      </w:r>
      <w:r w:rsidRPr="008A4E24">
        <w:rPr>
          <w:rFonts w:eastAsia="SimSun" w:cs="Tahoma"/>
          <w:spacing w:val="-6"/>
          <w:szCs w:val="18"/>
          <w:lang w:eastAsia="zh-CN"/>
        </w:rPr>
        <w:t xml:space="preserve">Windows Azure </w:t>
      </w:r>
      <w:r w:rsidRPr="008A4E24">
        <w:rPr>
          <w:rFonts w:eastAsia="SimSun" w:cs="Tahoma"/>
          <w:spacing w:val="-6"/>
          <w:szCs w:val="18"/>
          <w:lang w:eastAsia="zh-CN"/>
        </w:rPr>
        <w:t>服务</w:t>
      </w:r>
      <w:r w:rsidRPr="00954854">
        <w:rPr>
          <w:rFonts w:ascii="SimSun" w:eastAsia="SimSun" w:hAnsi="SimSun" w:cs="Tahoma"/>
          <w:spacing w:val="-6"/>
          <w:szCs w:val="18"/>
          <w:lang w:eastAsia="zh-CN"/>
        </w:rPr>
        <w:t>”</w:t>
      </w:r>
      <w:r w:rsidRPr="008A4E24">
        <w:rPr>
          <w:rFonts w:eastAsia="SimSun" w:cs="Tahoma"/>
          <w:spacing w:val="-6"/>
          <w:szCs w:val="18"/>
          <w:lang w:eastAsia="zh-CN"/>
        </w:rPr>
        <w:t>部分。有关通过开放许可、开放式价值和开放式价值订购计划购买的</w:t>
      </w:r>
      <w:r w:rsidRPr="008A4E24">
        <w:rPr>
          <w:rFonts w:eastAsia="SimSun" w:cs="Tahoma"/>
          <w:spacing w:val="-6"/>
          <w:szCs w:val="18"/>
          <w:lang w:eastAsia="zh-CN"/>
        </w:rPr>
        <w:t xml:space="preserve"> Office 365 </w:t>
      </w:r>
      <w:r w:rsidRPr="008A4E24">
        <w:rPr>
          <w:rFonts w:eastAsia="SimSun" w:cs="Tahoma"/>
          <w:spacing w:val="-6"/>
          <w:szCs w:val="18"/>
          <w:lang w:eastAsia="zh-CN"/>
        </w:rPr>
        <w:t>的特定信息，请参阅下面的</w:t>
      </w:r>
      <w:r w:rsidRPr="00954854">
        <w:rPr>
          <w:rFonts w:ascii="SimSun" w:eastAsia="SimSun" w:hAnsi="SimSun" w:cs="Tahoma"/>
          <w:spacing w:val="-6"/>
          <w:szCs w:val="18"/>
          <w:lang w:eastAsia="zh-CN"/>
        </w:rPr>
        <w:t>“</w:t>
      </w:r>
      <w:r w:rsidRPr="008A4E24">
        <w:rPr>
          <w:rFonts w:eastAsia="SimSun" w:cs="Tahoma"/>
          <w:spacing w:val="-6"/>
          <w:szCs w:val="18"/>
          <w:lang w:eastAsia="zh-CN"/>
        </w:rPr>
        <w:t>开放式</w:t>
      </w:r>
      <w:r w:rsidRPr="008A4E24">
        <w:rPr>
          <w:rFonts w:eastAsia="SimSun" w:cs="Tahoma"/>
          <w:spacing w:val="-6"/>
          <w:szCs w:val="18"/>
          <w:lang w:eastAsia="zh-CN"/>
        </w:rPr>
        <w:t xml:space="preserve"> Office 365</w:t>
      </w:r>
      <w:r w:rsidRPr="00954854">
        <w:rPr>
          <w:rFonts w:ascii="SimSun" w:eastAsia="SimSun" w:hAnsi="SimSun" w:cs="Tahoma"/>
          <w:spacing w:val="-6"/>
          <w:szCs w:val="18"/>
          <w:lang w:eastAsia="zh-CN"/>
        </w:rPr>
        <w:t>”</w:t>
      </w:r>
      <w:r w:rsidRPr="008A4E24">
        <w:rPr>
          <w:rFonts w:eastAsia="SimSun" w:cs="Tahoma"/>
          <w:spacing w:val="-6"/>
          <w:szCs w:val="18"/>
          <w:lang w:eastAsia="zh-CN"/>
        </w:rPr>
        <w:t>部分。</w:t>
      </w:r>
    </w:p>
    <w:p w14:paraId="70E5192B" w14:textId="77777777" w:rsidR="00456002" w:rsidRPr="00356EDB" w:rsidRDefault="00456002" w:rsidP="00212CC6">
      <w:pPr>
        <w:rPr>
          <w:rFonts w:eastAsia="SimSun" w:cs="Tahoma"/>
          <w:lang w:eastAsia="zh-CN"/>
        </w:rPr>
      </w:pPr>
    </w:p>
    <w:p w14:paraId="20037FC8" w14:textId="77777777" w:rsidR="001C1727" w:rsidRPr="00356EDB" w:rsidRDefault="001C1727">
      <w:pPr>
        <w:rPr>
          <w:rFonts w:eastAsia="SimSun" w:cs="Tahoma"/>
          <w:lang w:eastAsia="zh-CN"/>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356EDB" w14:paraId="73BDAC8D" w14:textId="77777777" w:rsidTr="00B70818">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149EA8E" w14:textId="77777777" w:rsidR="00456002" w:rsidRPr="00356EDB" w:rsidRDefault="00456002" w:rsidP="00B70818">
            <w:pPr>
              <w:jc w:val="center"/>
              <w:rPr>
                <w:rFonts w:eastAsia="SimSun" w:cs="Tahoma"/>
                <w:b/>
                <w:bCs/>
                <w:sz w:val="20"/>
                <w:szCs w:val="18"/>
                <w:lang w:eastAsia="zh-CN"/>
              </w:rPr>
            </w:pPr>
            <w:r w:rsidRPr="00356EDB">
              <w:rPr>
                <w:rFonts w:eastAsia="SimSun" w:cs="Tahoma"/>
                <w:b/>
                <w:bCs/>
                <w:sz w:val="20"/>
                <w:szCs w:val="18"/>
                <w:lang w:eastAsia="zh-CN"/>
              </w:rPr>
              <w:t>为</w:t>
            </w:r>
            <w:r w:rsidRPr="00356EDB">
              <w:rPr>
                <w:rFonts w:eastAsia="SimSun" w:cs="Tahoma"/>
                <w:b/>
                <w:bCs/>
                <w:sz w:val="20"/>
                <w:szCs w:val="18"/>
                <w:lang w:eastAsia="zh-CN"/>
              </w:rPr>
              <w:t xml:space="preserve"> 1 </w:t>
            </w:r>
            <w:r w:rsidRPr="00356EDB">
              <w:rPr>
                <w:rFonts w:eastAsia="SimSun" w:cs="Tahoma"/>
                <w:b/>
                <w:bCs/>
                <w:sz w:val="20"/>
                <w:szCs w:val="18"/>
                <w:lang w:eastAsia="zh-CN"/>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BB82DB1" w14:textId="77777777" w:rsidR="00456002" w:rsidRPr="00356EDB" w:rsidRDefault="00456002" w:rsidP="00B70818">
            <w:pPr>
              <w:jc w:val="center"/>
              <w:rPr>
                <w:rFonts w:eastAsia="SimSun" w:cs="Tahoma"/>
                <w:b/>
                <w:bCs/>
                <w:sz w:val="20"/>
                <w:szCs w:val="18"/>
                <w:lang w:eastAsia="zh-CN"/>
              </w:rPr>
            </w:pPr>
            <w:r w:rsidRPr="00356EDB">
              <w:rPr>
                <w:rFonts w:eastAsia="SimSun" w:cs="Tahoma"/>
                <w:b/>
                <w:bCs/>
                <w:sz w:val="20"/>
                <w:szCs w:val="18"/>
                <w:lang w:eastAsia="zh-CN"/>
              </w:rPr>
              <w:t>仅为相连订购期限提供在线服务</w:t>
            </w:r>
          </w:p>
        </w:tc>
      </w:tr>
      <w:tr w:rsidR="00456002" w:rsidRPr="00356EDB" w14:paraId="73F26145"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E91817A" w14:textId="77777777" w:rsidR="00456002" w:rsidRPr="00356EDB" w:rsidRDefault="00456002" w:rsidP="00346F4B">
            <w:pPr>
              <w:numPr>
                <w:ilvl w:val="0"/>
                <w:numId w:val="68"/>
              </w:numPr>
              <w:spacing w:after="60"/>
              <w:ind w:left="720" w:right="259"/>
              <w:rPr>
                <w:rFonts w:eastAsia="SimSun" w:cs="Tahoma"/>
              </w:rPr>
            </w:pPr>
            <w:r w:rsidRPr="00356EDB">
              <w:rPr>
                <w:rFonts w:eastAsia="SimSun" w:cs="Tahoma"/>
                <w:color w:val="000000"/>
                <w:szCs w:val="18"/>
              </w:rPr>
              <w:t>Bing Maps Enterprise</w:t>
            </w:r>
          </w:p>
          <w:p w14:paraId="3F2100A9" w14:textId="77777777" w:rsidR="00AD481C" w:rsidRPr="00356EDB" w:rsidRDefault="00AD481C" w:rsidP="00346F4B">
            <w:pPr>
              <w:numPr>
                <w:ilvl w:val="0"/>
                <w:numId w:val="68"/>
              </w:numPr>
              <w:spacing w:after="60"/>
              <w:ind w:left="720" w:right="259"/>
              <w:rPr>
                <w:rFonts w:eastAsia="SimSun" w:cs="Tahoma"/>
              </w:rPr>
            </w:pPr>
            <w:r w:rsidRPr="00356EDB">
              <w:rPr>
                <w:rFonts w:eastAsia="SimSun" w:cs="Tahoma"/>
                <w:color w:val="000000"/>
                <w:szCs w:val="18"/>
              </w:rPr>
              <w:t>Bing Maps Mobile Asset Management</w:t>
            </w:r>
          </w:p>
          <w:p w14:paraId="702316FA" w14:textId="77777777" w:rsidR="00456002" w:rsidRPr="00356EDB" w:rsidRDefault="00456002" w:rsidP="00346F4B">
            <w:pPr>
              <w:numPr>
                <w:ilvl w:val="0"/>
                <w:numId w:val="68"/>
              </w:numPr>
              <w:spacing w:after="60"/>
              <w:ind w:left="720" w:right="259"/>
              <w:rPr>
                <w:rFonts w:eastAsia="SimSun" w:cs="Tahoma"/>
              </w:rPr>
            </w:pPr>
            <w:r w:rsidRPr="00356EDB">
              <w:rPr>
                <w:rFonts w:eastAsia="SimSun" w:cs="Tahoma"/>
                <w:color w:val="000000"/>
                <w:szCs w:val="18"/>
              </w:rPr>
              <w:t>Forefront Protection 2010 for Exchange Server</w:t>
            </w:r>
          </w:p>
          <w:p w14:paraId="0D356EE2" w14:textId="77777777" w:rsidR="00456002" w:rsidRPr="00356EDB" w:rsidRDefault="00456002" w:rsidP="00346F4B">
            <w:pPr>
              <w:numPr>
                <w:ilvl w:val="0"/>
                <w:numId w:val="68"/>
              </w:numPr>
              <w:spacing w:after="60"/>
              <w:ind w:left="720" w:right="259"/>
              <w:rPr>
                <w:rFonts w:eastAsia="SimSun" w:cs="Tahoma"/>
              </w:rPr>
            </w:pPr>
            <w:r w:rsidRPr="00356EDB">
              <w:rPr>
                <w:rFonts w:eastAsia="SimSun" w:cs="Tahoma"/>
                <w:color w:val="000000"/>
                <w:szCs w:val="18"/>
              </w:rPr>
              <w:t>Forefront Protection 2010 for SharePoint</w:t>
            </w:r>
          </w:p>
          <w:p w14:paraId="55EB8388" w14:textId="77777777" w:rsidR="00456002" w:rsidRPr="00356EDB" w:rsidRDefault="00456002" w:rsidP="00346F4B">
            <w:pPr>
              <w:numPr>
                <w:ilvl w:val="0"/>
                <w:numId w:val="68"/>
              </w:numPr>
              <w:spacing w:after="60"/>
              <w:ind w:left="720" w:right="259"/>
              <w:rPr>
                <w:rFonts w:eastAsia="SimSun" w:cs="Tahoma"/>
              </w:rPr>
            </w:pPr>
            <w:r w:rsidRPr="00356EDB">
              <w:rPr>
                <w:rFonts w:eastAsia="SimSun" w:cs="Tahoma"/>
                <w:color w:val="000000"/>
                <w:szCs w:val="18"/>
              </w:rPr>
              <w:t>Forefront Protection Suite</w:t>
            </w:r>
          </w:p>
          <w:p w14:paraId="4721D16C" w14:textId="77777777" w:rsidR="00456002" w:rsidRPr="00356EDB" w:rsidRDefault="00456002" w:rsidP="00346F4B">
            <w:pPr>
              <w:numPr>
                <w:ilvl w:val="0"/>
                <w:numId w:val="68"/>
              </w:numPr>
              <w:spacing w:after="60"/>
              <w:ind w:left="720" w:right="259"/>
              <w:rPr>
                <w:rFonts w:eastAsia="SimSun" w:cs="Tahoma"/>
              </w:rPr>
            </w:pPr>
            <w:r w:rsidRPr="00356EDB">
              <w:rPr>
                <w:rFonts w:eastAsia="SimSun" w:cs="Tahoma"/>
                <w:color w:val="000000"/>
                <w:szCs w:val="18"/>
              </w:rPr>
              <w:t>Forefront Security for Office Communications Server</w:t>
            </w:r>
          </w:p>
          <w:p w14:paraId="776BEDFA" w14:textId="77777777" w:rsidR="00456002" w:rsidRPr="00356EDB" w:rsidRDefault="00456002" w:rsidP="00346F4B">
            <w:pPr>
              <w:numPr>
                <w:ilvl w:val="0"/>
                <w:numId w:val="68"/>
              </w:numPr>
              <w:spacing w:after="60"/>
              <w:ind w:left="720" w:right="259"/>
              <w:rPr>
                <w:rFonts w:eastAsia="SimSun" w:cs="Tahoma"/>
              </w:rPr>
            </w:pPr>
            <w:r w:rsidRPr="00356EDB">
              <w:rPr>
                <w:rFonts w:eastAsia="SimSun" w:cs="Tahoma"/>
                <w:color w:val="000000"/>
                <w:szCs w:val="18"/>
              </w:rPr>
              <w:t>Forefront Threat Management Gateway Web Protection Service</w:t>
            </w:r>
          </w:p>
          <w:p w14:paraId="0295968C" w14:textId="77777777" w:rsidR="00456002" w:rsidRPr="00356EDB" w:rsidRDefault="00456002" w:rsidP="00346F4B">
            <w:pPr>
              <w:numPr>
                <w:ilvl w:val="0"/>
                <w:numId w:val="68"/>
              </w:numPr>
              <w:spacing w:after="60"/>
              <w:ind w:left="720" w:right="259"/>
              <w:rPr>
                <w:rFonts w:eastAsia="SimSun" w:cs="Tahoma"/>
              </w:rPr>
            </w:pPr>
            <w:r w:rsidRPr="00356EDB">
              <w:rPr>
                <w:rFonts w:eastAsia="SimSun" w:cs="Tahoma"/>
                <w:color w:val="000000"/>
                <w:szCs w:val="18"/>
              </w:rPr>
              <w:t>带美国在线</w:t>
            </w:r>
            <w:r w:rsidRPr="00356EDB">
              <w:rPr>
                <w:rFonts w:eastAsia="SimSun" w:cs="Tahoma"/>
                <w:color w:val="000000"/>
                <w:szCs w:val="18"/>
              </w:rPr>
              <w:t xml:space="preserve"> (AOL) </w:t>
            </w:r>
            <w:r w:rsidRPr="00356EDB">
              <w:rPr>
                <w:rFonts w:eastAsia="SimSun" w:cs="Tahoma"/>
                <w:color w:val="000000"/>
                <w:szCs w:val="18"/>
              </w:rPr>
              <w:t>即时消息服务及</w:t>
            </w:r>
            <w:r w:rsidRPr="00356EDB">
              <w:rPr>
                <w:rFonts w:eastAsia="SimSun" w:cs="Tahoma"/>
                <w:color w:val="000000"/>
                <w:szCs w:val="18"/>
              </w:rPr>
              <w:t xml:space="preserve"> Windows Live Messenger </w:t>
            </w:r>
            <w:r w:rsidRPr="00356EDB">
              <w:rPr>
                <w:rFonts w:eastAsia="SimSun" w:cs="Tahoma"/>
                <w:color w:val="000000"/>
                <w:szCs w:val="18"/>
              </w:rPr>
              <w:t>服务的</w:t>
            </w:r>
            <w:r w:rsidRPr="00356EDB">
              <w:rPr>
                <w:rFonts w:eastAsia="SimSun" w:cs="Tahoma"/>
                <w:color w:val="000000"/>
                <w:szCs w:val="18"/>
              </w:rPr>
              <w:t xml:space="preserve"> Lync Server Public Instant Messaging Connectivity</w:t>
            </w:r>
          </w:p>
          <w:p w14:paraId="3FBD1CC0" w14:textId="77777777" w:rsidR="00456002" w:rsidRPr="00356EDB" w:rsidRDefault="00456002" w:rsidP="00346F4B">
            <w:pPr>
              <w:numPr>
                <w:ilvl w:val="0"/>
                <w:numId w:val="68"/>
              </w:numPr>
              <w:spacing w:after="60"/>
              <w:ind w:left="720" w:right="259"/>
              <w:rPr>
                <w:rFonts w:eastAsia="SimSun" w:cs="Tahoma"/>
              </w:rPr>
            </w:pPr>
            <w:r w:rsidRPr="00356EDB">
              <w:rPr>
                <w:rFonts w:eastAsia="SimSun" w:cs="Tahoma"/>
                <w:color w:val="000000"/>
                <w:szCs w:val="18"/>
              </w:rPr>
              <w:t>带</w:t>
            </w:r>
            <w:r w:rsidRPr="00356EDB">
              <w:rPr>
                <w:rFonts w:eastAsia="SimSun" w:cs="Tahoma"/>
                <w:color w:val="000000"/>
                <w:szCs w:val="18"/>
              </w:rPr>
              <w:t xml:space="preserve"> Yahoo </w:t>
            </w:r>
            <w:r w:rsidRPr="00356EDB">
              <w:rPr>
                <w:rFonts w:eastAsia="SimSun" w:cs="Tahoma"/>
                <w:color w:val="000000"/>
                <w:szCs w:val="18"/>
              </w:rPr>
              <w:t>即时消息服务的</w:t>
            </w:r>
            <w:r w:rsidRPr="00356EDB">
              <w:rPr>
                <w:rFonts w:eastAsia="SimSun" w:cs="Tahoma"/>
                <w:color w:val="000000"/>
                <w:szCs w:val="18"/>
              </w:rPr>
              <w:t xml:space="preserve"> Lync Server Public Instant Messaging Connectivity</w:t>
            </w:r>
          </w:p>
          <w:p w14:paraId="5504CBD1" w14:textId="77777777" w:rsidR="00456002" w:rsidRPr="00356EDB" w:rsidRDefault="00456002" w:rsidP="00346F4B">
            <w:pPr>
              <w:numPr>
                <w:ilvl w:val="0"/>
                <w:numId w:val="68"/>
              </w:numPr>
              <w:spacing w:after="60"/>
              <w:ind w:left="720" w:right="259"/>
              <w:rPr>
                <w:rFonts w:eastAsia="SimSun" w:cs="Tahoma"/>
              </w:rPr>
            </w:pPr>
            <w:r w:rsidRPr="00356EDB">
              <w:rPr>
                <w:rFonts w:eastAsia="SimSun" w:cs="Tahoma"/>
                <w:color w:val="000000"/>
                <w:szCs w:val="18"/>
              </w:rPr>
              <w:t>Microsoft Exchange Hosted Encryption</w:t>
            </w:r>
          </w:p>
          <w:p w14:paraId="340BE825" w14:textId="77777777" w:rsidR="00456002" w:rsidRPr="00356EDB" w:rsidRDefault="00456002" w:rsidP="00346F4B">
            <w:pPr>
              <w:numPr>
                <w:ilvl w:val="0"/>
                <w:numId w:val="68"/>
              </w:numPr>
              <w:spacing w:after="60"/>
              <w:ind w:left="720" w:right="259"/>
              <w:rPr>
                <w:rFonts w:eastAsia="SimSun" w:cs="Tahoma"/>
              </w:rPr>
            </w:pPr>
            <w:r w:rsidRPr="00356EDB">
              <w:rPr>
                <w:rFonts w:eastAsia="SimSun" w:cs="Tahoma"/>
                <w:color w:val="000000"/>
                <w:szCs w:val="18"/>
              </w:rPr>
              <w:t>Microsoft Learning</w:t>
            </w:r>
          </w:p>
          <w:p w14:paraId="47D59767" w14:textId="77777777" w:rsidR="00456002" w:rsidRPr="00356EDB" w:rsidRDefault="00456002" w:rsidP="00346F4B">
            <w:pPr>
              <w:numPr>
                <w:ilvl w:val="0"/>
                <w:numId w:val="68"/>
              </w:numPr>
              <w:spacing w:after="60"/>
              <w:ind w:left="720" w:right="259"/>
              <w:rPr>
                <w:rFonts w:eastAsia="SimSun" w:cs="Tahoma"/>
              </w:rPr>
            </w:pPr>
            <w:r w:rsidRPr="00356EDB">
              <w:rPr>
                <w:rFonts w:eastAsia="SimSun" w:cs="Tahoma"/>
                <w:color w:val="000000"/>
                <w:szCs w:val="18"/>
              </w:rPr>
              <w:t>Office Groove Enterprise Services</w:t>
            </w:r>
          </w:p>
          <w:p w14:paraId="681E1A97" w14:textId="77777777" w:rsidR="00456002" w:rsidRPr="00356EDB" w:rsidRDefault="00456002" w:rsidP="00346F4B">
            <w:pPr>
              <w:numPr>
                <w:ilvl w:val="0"/>
                <w:numId w:val="68"/>
              </w:numPr>
              <w:spacing w:after="60"/>
              <w:ind w:left="720" w:right="259"/>
              <w:rPr>
                <w:rFonts w:eastAsia="SimSun" w:cs="Tahoma"/>
              </w:rPr>
            </w:pPr>
            <w:r w:rsidRPr="00356EDB">
              <w:rPr>
                <w:rFonts w:eastAsia="SimSun" w:cs="Tahoma"/>
                <w:color w:val="000000"/>
                <w:szCs w:val="18"/>
              </w:rPr>
              <w:t>System Center 2012 Endpoint Protection</w:t>
            </w:r>
          </w:p>
          <w:p w14:paraId="65EEFA54" w14:textId="77777777" w:rsidR="00456002" w:rsidRPr="00356EDB" w:rsidRDefault="00456002" w:rsidP="000347DA">
            <w:pPr>
              <w:spacing w:after="60"/>
              <w:ind w:left="720" w:right="259"/>
              <w:rPr>
                <w:rFonts w:eastAsia="SimSun"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1C0662CD" w14:textId="77777777" w:rsidR="00456002" w:rsidRPr="00356EDB" w:rsidRDefault="001B413E" w:rsidP="00346F4B">
            <w:pPr>
              <w:numPr>
                <w:ilvl w:val="0"/>
                <w:numId w:val="69"/>
              </w:numPr>
              <w:spacing w:after="60"/>
              <w:ind w:left="576" w:right="187"/>
              <w:rPr>
                <w:rFonts w:eastAsia="SimSun" w:cs="Tahoma"/>
              </w:rPr>
            </w:pPr>
            <w:r w:rsidRPr="00356EDB">
              <w:rPr>
                <w:rFonts w:eastAsia="SimSun" w:cs="Tahoma"/>
                <w:color w:val="000000"/>
                <w:szCs w:val="18"/>
              </w:rPr>
              <w:t xml:space="preserve">Microsoft Dynamics CRM Online </w:t>
            </w:r>
          </w:p>
          <w:p w14:paraId="3C0916BC" w14:textId="77777777" w:rsidR="00456002" w:rsidRPr="00356EDB" w:rsidRDefault="00456002" w:rsidP="00346F4B">
            <w:pPr>
              <w:numPr>
                <w:ilvl w:val="0"/>
                <w:numId w:val="69"/>
              </w:numPr>
              <w:spacing w:after="60"/>
              <w:ind w:left="576" w:right="187"/>
              <w:rPr>
                <w:rFonts w:eastAsia="SimSun" w:cs="Tahoma"/>
              </w:rPr>
            </w:pPr>
            <w:r w:rsidRPr="00356EDB">
              <w:rPr>
                <w:rFonts w:eastAsia="SimSun" w:cs="Tahoma"/>
                <w:color w:val="000000"/>
                <w:szCs w:val="18"/>
              </w:rPr>
              <w:t>Dynamics Mobile</w:t>
            </w:r>
          </w:p>
          <w:p w14:paraId="43B9EFFB" w14:textId="77777777" w:rsidR="00456002" w:rsidRPr="00356EDB" w:rsidRDefault="00456002" w:rsidP="00346F4B">
            <w:pPr>
              <w:numPr>
                <w:ilvl w:val="0"/>
                <w:numId w:val="69"/>
              </w:numPr>
              <w:spacing w:after="60"/>
              <w:ind w:left="576" w:right="187"/>
              <w:rPr>
                <w:rFonts w:eastAsia="SimSun" w:cs="Tahoma"/>
              </w:rPr>
            </w:pPr>
            <w:r w:rsidRPr="00356EDB">
              <w:rPr>
                <w:rFonts w:eastAsia="SimSun" w:cs="Tahoma"/>
                <w:color w:val="000000"/>
                <w:szCs w:val="18"/>
              </w:rPr>
              <w:t>Dynamics Onprem Mobile</w:t>
            </w:r>
          </w:p>
          <w:p w14:paraId="4F38472D" w14:textId="77777777" w:rsidR="009B3FA2" w:rsidRPr="00356EDB" w:rsidRDefault="009B3FA2" w:rsidP="00346F4B">
            <w:pPr>
              <w:numPr>
                <w:ilvl w:val="0"/>
                <w:numId w:val="69"/>
              </w:numPr>
              <w:spacing w:after="60"/>
              <w:ind w:left="576" w:right="187"/>
              <w:rPr>
                <w:rFonts w:eastAsia="SimSun" w:cs="Tahoma"/>
              </w:rPr>
            </w:pPr>
            <w:r w:rsidRPr="00356EDB">
              <w:rPr>
                <w:rFonts w:eastAsia="SimSun" w:cs="Tahoma"/>
                <w:color w:val="000000"/>
                <w:szCs w:val="18"/>
              </w:rPr>
              <w:t>Exchange Online Archiving for Exchange Online</w:t>
            </w:r>
          </w:p>
          <w:p w14:paraId="3D0F5EC4" w14:textId="77777777" w:rsidR="00456002" w:rsidRPr="00356EDB" w:rsidRDefault="00456002" w:rsidP="00346F4B">
            <w:pPr>
              <w:numPr>
                <w:ilvl w:val="0"/>
                <w:numId w:val="69"/>
              </w:numPr>
              <w:spacing w:after="60"/>
              <w:ind w:left="576" w:right="187"/>
              <w:rPr>
                <w:rFonts w:eastAsia="SimSun" w:cs="Tahoma"/>
              </w:rPr>
            </w:pPr>
            <w:r w:rsidRPr="00356EDB">
              <w:rPr>
                <w:rFonts w:eastAsia="SimSun" w:cs="Tahoma"/>
                <w:color w:val="000000"/>
                <w:szCs w:val="18"/>
              </w:rPr>
              <w:t>Exchange Online Archiving for Exchange Server</w:t>
            </w:r>
          </w:p>
          <w:p w14:paraId="11B361BE" w14:textId="77777777" w:rsidR="00456002" w:rsidRPr="00356EDB" w:rsidRDefault="00456002" w:rsidP="00346F4B">
            <w:pPr>
              <w:numPr>
                <w:ilvl w:val="0"/>
                <w:numId w:val="69"/>
              </w:numPr>
              <w:spacing w:after="60"/>
              <w:ind w:left="576" w:right="187"/>
              <w:rPr>
                <w:rFonts w:eastAsia="SimSun" w:cs="Tahoma"/>
              </w:rPr>
            </w:pPr>
            <w:r w:rsidRPr="00356EDB">
              <w:rPr>
                <w:rFonts w:eastAsia="SimSun" w:cs="Tahoma"/>
                <w:color w:val="000000"/>
                <w:szCs w:val="18"/>
              </w:rPr>
              <w:t xml:space="preserve">Exchange Online </w:t>
            </w:r>
            <w:r w:rsidRPr="00356EDB">
              <w:rPr>
                <w:rFonts w:eastAsia="SimSun" w:cs="Tahoma"/>
                <w:color w:val="000000"/>
                <w:szCs w:val="18"/>
              </w:rPr>
              <w:t>网亭、计划</w:t>
            </w:r>
            <w:r w:rsidRPr="00356EDB">
              <w:rPr>
                <w:rFonts w:eastAsia="SimSun" w:cs="Tahoma"/>
                <w:color w:val="000000"/>
                <w:szCs w:val="18"/>
              </w:rPr>
              <w:t xml:space="preserve"> 1 </w:t>
            </w:r>
            <w:r w:rsidRPr="00356EDB">
              <w:rPr>
                <w:rFonts w:eastAsia="SimSun" w:cs="Tahoma"/>
                <w:color w:val="000000"/>
                <w:szCs w:val="18"/>
              </w:rPr>
              <w:t>和计划</w:t>
            </w:r>
            <w:r w:rsidRPr="00356EDB">
              <w:rPr>
                <w:rFonts w:eastAsia="SimSun" w:cs="Tahoma"/>
                <w:color w:val="000000"/>
                <w:szCs w:val="18"/>
              </w:rPr>
              <w:t xml:space="preserve"> 2</w:t>
            </w:r>
          </w:p>
          <w:p w14:paraId="29B97604" w14:textId="77777777" w:rsidR="00343766" w:rsidRPr="00356EDB" w:rsidRDefault="00343766" w:rsidP="00346F4B">
            <w:pPr>
              <w:numPr>
                <w:ilvl w:val="0"/>
                <w:numId w:val="69"/>
              </w:numPr>
              <w:spacing w:after="60"/>
              <w:ind w:left="576" w:right="187"/>
              <w:rPr>
                <w:rFonts w:eastAsia="SimSun" w:cs="Tahoma"/>
              </w:rPr>
            </w:pPr>
            <w:r w:rsidRPr="00356EDB">
              <w:rPr>
                <w:rFonts w:eastAsia="SimSun" w:cs="Tahoma"/>
                <w:color w:val="000000"/>
                <w:szCs w:val="18"/>
              </w:rPr>
              <w:t>Exchange Online Protection</w:t>
            </w:r>
          </w:p>
          <w:p w14:paraId="4AF12F93" w14:textId="77777777" w:rsidR="00456002" w:rsidRPr="00356EDB" w:rsidRDefault="00456002" w:rsidP="00346F4B">
            <w:pPr>
              <w:numPr>
                <w:ilvl w:val="0"/>
                <w:numId w:val="69"/>
              </w:numPr>
              <w:spacing w:after="60"/>
              <w:ind w:left="576" w:right="187"/>
              <w:rPr>
                <w:rFonts w:eastAsia="SimSun" w:cs="Tahoma"/>
              </w:rPr>
            </w:pPr>
            <w:r w:rsidRPr="00356EDB">
              <w:rPr>
                <w:rFonts w:eastAsia="SimSun" w:cs="Tahoma"/>
                <w:color w:val="000000"/>
                <w:szCs w:val="18"/>
              </w:rPr>
              <w:t xml:space="preserve">Lync Online </w:t>
            </w:r>
            <w:r w:rsidRPr="00356EDB">
              <w:rPr>
                <w:rFonts w:eastAsia="SimSun" w:cs="Tahoma"/>
                <w:color w:val="000000"/>
                <w:szCs w:val="18"/>
              </w:rPr>
              <w:t>计划</w:t>
            </w:r>
            <w:r w:rsidRPr="00356EDB">
              <w:rPr>
                <w:rFonts w:eastAsia="SimSun" w:cs="Tahoma"/>
                <w:color w:val="000000"/>
                <w:szCs w:val="18"/>
              </w:rPr>
              <w:t xml:space="preserve"> 1 </w:t>
            </w:r>
            <w:r w:rsidRPr="00356EDB">
              <w:rPr>
                <w:rFonts w:eastAsia="SimSun" w:cs="Tahoma"/>
                <w:color w:val="000000"/>
                <w:szCs w:val="18"/>
              </w:rPr>
              <w:t>和计划</w:t>
            </w:r>
            <w:r w:rsidRPr="00356EDB">
              <w:rPr>
                <w:rFonts w:eastAsia="SimSun" w:cs="Tahoma"/>
                <w:color w:val="000000"/>
                <w:szCs w:val="18"/>
              </w:rPr>
              <w:t xml:space="preserve"> 2</w:t>
            </w:r>
          </w:p>
          <w:p w14:paraId="21BAF61E" w14:textId="77777777" w:rsidR="009B3FA2" w:rsidRPr="00356EDB" w:rsidRDefault="00456002" w:rsidP="00346F4B">
            <w:pPr>
              <w:numPr>
                <w:ilvl w:val="0"/>
                <w:numId w:val="69"/>
              </w:numPr>
              <w:spacing w:after="60"/>
              <w:ind w:left="576" w:right="187"/>
              <w:rPr>
                <w:rFonts w:eastAsia="SimSun" w:cs="Tahoma"/>
              </w:rPr>
            </w:pPr>
            <w:r w:rsidRPr="00356EDB">
              <w:rPr>
                <w:rFonts w:eastAsia="SimSun" w:cs="Tahoma"/>
                <w:color w:val="000000"/>
                <w:szCs w:val="18"/>
              </w:rPr>
              <w:t xml:space="preserve">Office 365 </w:t>
            </w:r>
            <w:r w:rsidRPr="00356EDB">
              <w:rPr>
                <w:rFonts w:eastAsia="SimSun" w:cs="Tahoma"/>
                <w:color w:val="000000"/>
                <w:szCs w:val="18"/>
              </w:rPr>
              <w:t>教育版</w:t>
            </w:r>
            <w:r w:rsidRPr="00356EDB">
              <w:rPr>
                <w:rFonts w:eastAsia="SimSun" w:cs="Tahoma"/>
                <w:color w:val="000000"/>
                <w:szCs w:val="18"/>
              </w:rPr>
              <w:t xml:space="preserve"> A2</w:t>
            </w:r>
            <w:r w:rsidRPr="00356EDB">
              <w:rPr>
                <w:rFonts w:eastAsia="SimSun" w:cs="Tahoma"/>
                <w:color w:val="000000"/>
                <w:szCs w:val="18"/>
              </w:rPr>
              <w:t>、</w:t>
            </w:r>
            <w:r w:rsidRPr="00356EDB">
              <w:rPr>
                <w:rFonts w:eastAsia="SimSun" w:cs="Tahoma"/>
                <w:color w:val="000000"/>
                <w:szCs w:val="18"/>
              </w:rPr>
              <w:t xml:space="preserve">A3 </w:t>
            </w:r>
            <w:r w:rsidRPr="00356EDB">
              <w:rPr>
                <w:rFonts w:eastAsia="SimSun" w:cs="Tahoma"/>
                <w:color w:val="000000"/>
                <w:szCs w:val="18"/>
              </w:rPr>
              <w:t>和</w:t>
            </w:r>
            <w:r w:rsidRPr="00356EDB">
              <w:rPr>
                <w:rFonts w:eastAsia="SimSun" w:cs="Tahoma"/>
                <w:color w:val="000000"/>
                <w:szCs w:val="18"/>
              </w:rPr>
              <w:t xml:space="preserve"> A4</w:t>
            </w:r>
          </w:p>
          <w:p w14:paraId="1C809CF7" w14:textId="77777777" w:rsidR="00456002" w:rsidRPr="00356EDB" w:rsidRDefault="009B3FA2" w:rsidP="00346F4B">
            <w:pPr>
              <w:numPr>
                <w:ilvl w:val="0"/>
                <w:numId w:val="69"/>
              </w:numPr>
              <w:spacing w:after="60"/>
              <w:ind w:left="576" w:right="187"/>
              <w:rPr>
                <w:rFonts w:eastAsia="SimSun" w:cs="Tahoma"/>
              </w:rPr>
            </w:pPr>
            <w:r w:rsidRPr="00356EDB">
              <w:rPr>
                <w:rFonts w:eastAsia="SimSun" w:cs="Tahoma"/>
                <w:color w:val="000000"/>
                <w:szCs w:val="18"/>
              </w:rPr>
              <w:t xml:space="preserve">Office 365 </w:t>
            </w:r>
            <w:r w:rsidRPr="00356EDB">
              <w:rPr>
                <w:rFonts w:eastAsia="SimSun" w:cs="Tahoma"/>
                <w:color w:val="000000"/>
                <w:szCs w:val="18"/>
              </w:rPr>
              <w:t>企业版</w:t>
            </w:r>
            <w:r w:rsidRPr="00356EDB">
              <w:rPr>
                <w:rFonts w:eastAsia="SimSun" w:cs="Tahoma"/>
                <w:color w:val="000000"/>
                <w:szCs w:val="18"/>
              </w:rPr>
              <w:t xml:space="preserve"> K1</w:t>
            </w:r>
            <w:r w:rsidRPr="00356EDB">
              <w:rPr>
                <w:rFonts w:eastAsia="SimSun" w:cs="Tahoma"/>
                <w:color w:val="000000"/>
                <w:szCs w:val="18"/>
              </w:rPr>
              <w:t>、</w:t>
            </w:r>
            <w:r w:rsidRPr="00356EDB">
              <w:rPr>
                <w:rFonts w:eastAsia="SimSun" w:cs="Tahoma"/>
                <w:color w:val="000000"/>
                <w:szCs w:val="18"/>
              </w:rPr>
              <w:t>E1</w:t>
            </w:r>
            <w:r w:rsidRPr="00356EDB">
              <w:rPr>
                <w:rFonts w:eastAsia="SimSun" w:cs="Tahoma"/>
                <w:color w:val="000000"/>
                <w:szCs w:val="18"/>
              </w:rPr>
              <w:t>、</w:t>
            </w:r>
            <w:r w:rsidRPr="00356EDB">
              <w:rPr>
                <w:rFonts w:eastAsia="SimSun" w:cs="Tahoma"/>
                <w:color w:val="000000"/>
                <w:szCs w:val="18"/>
              </w:rPr>
              <w:t xml:space="preserve">E3 </w:t>
            </w:r>
            <w:r w:rsidRPr="00356EDB">
              <w:rPr>
                <w:rFonts w:eastAsia="SimSun" w:cs="Tahoma"/>
                <w:color w:val="000000"/>
                <w:szCs w:val="18"/>
              </w:rPr>
              <w:t>和</w:t>
            </w:r>
            <w:r w:rsidRPr="00356EDB">
              <w:rPr>
                <w:rFonts w:eastAsia="SimSun" w:cs="Tahoma"/>
                <w:color w:val="000000"/>
                <w:szCs w:val="18"/>
              </w:rPr>
              <w:t xml:space="preserve"> E4</w:t>
            </w:r>
          </w:p>
          <w:p w14:paraId="0D126ED3" w14:textId="77777777" w:rsidR="00061A45" w:rsidRPr="00356EDB" w:rsidRDefault="008368B4" w:rsidP="00346F4B">
            <w:pPr>
              <w:numPr>
                <w:ilvl w:val="0"/>
                <w:numId w:val="69"/>
              </w:numPr>
              <w:spacing w:after="60"/>
              <w:ind w:left="576" w:right="187"/>
              <w:rPr>
                <w:rFonts w:eastAsia="SimSun" w:cs="Tahoma"/>
              </w:rPr>
            </w:pPr>
            <w:r w:rsidRPr="00356EDB">
              <w:rPr>
                <w:rFonts w:eastAsia="SimSun" w:cs="Tahoma"/>
                <w:color w:val="000000"/>
                <w:szCs w:val="18"/>
              </w:rPr>
              <w:t>Office 365 ProPlus</w:t>
            </w:r>
          </w:p>
          <w:p w14:paraId="173245E2" w14:textId="77777777" w:rsidR="00456002" w:rsidRPr="00356EDB" w:rsidRDefault="00456002" w:rsidP="00346F4B">
            <w:pPr>
              <w:numPr>
                <w:ilvl w:val="0"/>
                <w:numId w:val="69"/>
              </w:numPr>
              <w:spacing w:after="60"/>
              <w:ind w:left="576" w:right="187"/>
              <w:rPr>
                <w:rFonts w:eastAsia="SimSun" w:cs="Tahoma"/>
              </w:rPr>
            </w:pPr>
            <w:r w:rsidRPr="00356EDB">
              <w:rPr>
                <w:rFonts w:eastAsia="SimSun" w:cs="Tahoma"/>
                <w:color w:val="000000"/>
                <w:szCs w:val="18"/>
              </w:rPr>
              <w:t>Office Web Applications</w:t>
            </w:r>
          </w:p>
          <w:p w14:paraId="7EAFAF89" w14:textId="77777777" w:rsidR="002D506A" w:rsidRPr="00356EDB" w:rsidRDefault="002D506A" w:rsidP="00346F4B">
            <w:pPr>
              <w:numPr>
                <w:ilvl w:val="0"/>
                <w:numId w:val="69"/>
              </w:numPr>
              <w:spacing w:after="60"/>
              <w:ind w:left="576" w:right="187"/>
              <w:rPr>
                <w:rFonts w:eastAsia="SimSun" w:cs="Tahoma"/>
              </w:rPr>
            </w:pPr>
            <w:r w:rsidRPr="00356EDB">
              <w:rPr>
                <w:rFonts w:eastAsia="SimSun" w:cs="Tahoma"/>
                <w:color w:val="000000"/>
              </w:rPr>
              <w:t>Power BI for Office 365</w:t>
            </w:r>
          </w:p>
          <w:p w14:paraId="34EE2311" w14:textId="77777777" w:rsidR="008368B4" w:rsidRPr="00356EDB" w:rsidRDefault="008368B4" w:rsidP="00346F4B">
            <w:pPr>
              <w:numPr>
                <w:ilvl w:val="0"/>
                <w:numId w:val="69"/>
              </w:numPr>
              <w:spacing w:after="60"/>
              <w:ind w:left="576" w:right="187"/>
              <w:rPr>
                <w:rFonts w:eastAsia="SimSun" w:cs="Tahoma"/>
              </w:rPr>
            </w:pPr>
            <w:r w:rsidRPr="00356EDB">
              <w:rPr>
                <w:rFonts w:eastAsia="SimSun" w:cs="Tahoma"/>
                <w:color w:val="000000"/>
                <w:szCs w:val="18"/>
              </w:rPr>
              <w:t>Project Online</w:t>
            </w:r>
          </w:p>
          <w:p w14:paraId="2EC4063D" w14:textId="77777777" w:rsidR="008368B4" w:rsidRPr="00356EDB" w:rsidRDefault="008368B4" w:rsidP="00346F4B">
            <w:pPr>
              <w:numPr>
                <w:ilvl w:val="0"/>
                <w:numId w:val="69"/>
              </w:numPr>
              <w:spacing w:after="60"/>
              <w:ind w:left="576" w:right="187"/>
              <w:rPr>
                <w:rFonts w:eastAsia="SimSun" w:cs="Tahoma"/>
              </w:rPr>
            </w:pPr>
            <w:r w:rsidRPr="00356EDB">
              <w:rPr>
                <w:rFonts w:eastAsia="SimSun" w:cs="Tahoma"/>
                <w:color w:val="000000"/>
                <w:szCs w:val="18"/>
              </w:rPr>
              <w:t>Project Pro for Office 365</w:t>
            </w:r>
          </w:p>
          <w:p w14:paraId="31301B71" w14:textId="77777777" w:rsidR="00523BAF" w:rsidRPr="00356EDB" w:rsidRDefault="00456002" w:rsidP="00523BAF">
            <w:pPr>
              <w:numPr>
                <w:ilvl w:val="0"/>
                <w:numId w:val="69"/>
              </w:numPr>
              <w:spacing w:after="60"/>
              <w:ind w:left="576" w:right="187"/>
              <w:rPr>
                <w:rFonts w:eastAsia="SimSun" w:cs="Tahoma"/>
              </w:rPr>
            </w:pPr>
            <w:r w:rsidRPr="00356EDB">
              <w:rPr>
                <w:rFonts w:eastAsia="SimSun" w:cs="Tahoma"/>
                <w:color w:val="000000"/>
                <w:szCs w:val="18"/>
              </w:rPr>
              <w:t xml:space="preserve">SharePoint Online </w:t>
            </w:r>
            <w:r w:rsidRPr="00356EDB">
              <w:rPr>
                <w:rFonts w:eastAsia="SimSun" w:cs="Tahoma"/>
                <w:color w:val="000000"/>
                <w:szCs w:val="18"/>
              </w:rPr>
              <w:t>计划</w:t>
            </w:r>
            <w:r w:rsidRPr="00356EDB">
              <w:rPr>
                <w:rFonts w:eastAsia="SimSun" w:cs="Tahoma"/>
                <w:color w:val="000000"/>
                <w:szCs w:val="18"/>
              </w:rPr>
              <w:t xml:space="preserve"> 1 </w:t>
            </w:r>
            <w:r w:rsidRPr="00356EDB">
              <w:rPr>
                <w:rFonts w:eastAsia="SimSun" w:cs="Tahoma"/>
                <w:color w:val="000000"/>
                <w:szCs w:val="18"/>
              </w:rPr>
              <w:t>和计划</w:t>
            </w:r>
            <w:r w:rsidRPr="00356EDB">
              <w:rPr>
                <w:rFonts w:eastAsia="SimSun" w:cs="Tahoma"/>
                <w:color w:val="000000"/>
                <w:szCs w:val="18"/>
              </w:rPr>
              <w:t xml:space="preserve"> 2</w:t>
            </w:r>
          </w:p>
          <w:p w14:paraId="1D998A41" w14:textId="77777777" w:rsidR="00456002" w:rsidRPr="00356EDB" w:rsidRDefault="00523BAF" w:rsidP="00523BAF">
            <w:pPr>
              <w:numPr>
                <w:ilvl w:val="0"/>
                <w:numId w:val="69"/>
              </w:numPr>
              <w:spacing w:after="60"/>
              <w:ind w:left="576" w:right="187"/>
              <w:rPr>
                <w:rFonts w:eastAsia="SimSun" w:cs="Tahoma"/>
              </w:rPr>
            </w:pPr>
            <w:r w:rsidRPr="00356EDB">
              <w:rPr>
                <w:rFonts w:eastAsia="SimSun" w:cs="Tahoma"/>
                <w:color w:val="000000"/>
                <w:szCs w:val="18"/>
              </w:rPr>
              <w:t xml:space="preserve">Visio Pro for Office 365 </w:t>
            </w:r>
          </w:p>
          <w:p w14:paraId="2659AF0A" w14:textId="77777777" w:rsidR="00D8521B" w:rsidRPr="00356EDB" w:rsidRDefault="001D63BA" w:rsidP="00346F4B">
            <w:pPr>
              <w:numPr>
                <w:ilvl w:val="0"/>
                <w:numId w:val="69"/>
              </w:numPr>
              <w:spacing w:after="60"/>
              <w:ind w:left="576" w:right="187"/>
              <w:rPr>
                <w:rFonts w:eastAsia="SimSun" w:cs="Tahoma"/>
              </w:rPr>
            </w:pPr>
            <w:r w:rsidRPr="00356EDB">
              <w:rPr>
                <w:rFonts w:eastAsia="SimSun" w:cs="Tahoma"/>
                <w:color w:val="000000"/>
                <w:szCs w:val="18"/>
              </w:rPr>
              <w:t>Microsoft Rights Management</w:t>
            </w:r>
          </w:p>
          <w:p w14:paraId="599CDACA" w14:textId="77777777" w:rsidR="002653EB" w:rsidRPr="00356EDB" w:rsidRDefault="002653EB" w:rsidP="00346F4B">
            <w:pPr>
              <w:numPr>
                <w:ilvl w:val="0"/>
                <w:numId w:val="69"/>
              </w:numPr>
              <w:spacing w:after="60"/>
              <w:ind w:left="576" w:right="187"/>
              <w:rPr>
                <w:rFonts w:eastAsia="SimSun" w:cs="Tahoma"/>
              </w:rPr>
            </w:pPr>
            <w:r w:rsidRPr="00356EDB">
              <w:rPr>
                <w:rFonts w:eastAsia="SimSun" w:cs="Tahoma"/>
                <w:color w:val="000000"/>
                <w:szCs w:val="18"/>
              </w:rPr>
              <w:t xml:space="preserve">Windows Azure </w:t>
            </w:r>
            <w:r w:rsidRPr="00356EDB">
              <w:rPr>
                <w:rFonts w:eastAsia="SimSun" w:cs="Tahoma"/>
                <w:color w:val="000000"/>
                <w:szCs w:val="18"/>
              </w:rPr>
              <w:t>服务</w:t>
            </w:r>
          </w:p>
          <w:p w14:paraId="71824E26" w14:textId="77777777" w:rsidR="00456002" w:rsidRPr="00356EDB" w:rsidRDefault="00456002" w:rsidP="00346F4B">
            <w:pPr>
              <w:numPr>
                <w:ilvl w:val="0"/>
                <w:numId w:val="69"/>
              </w:numPr>
              <w:spacing w:after="60"/>
              <w:ind w:left="576" w:right="187"/>
              <w:rPr>
                <w:rFonts w:eastAsia="SimSun" w:cs="Tahoma"/>
              </w:rPr>
            </w:pPr>
            <w:r w:rsidRPr="00356EDB">
              <w:rPr>
                <w:rFonts w:eastAsia="SimSun" w:cs="Tahoma"/>
                <w:color w:val="000000"/>
                <w:szCs w:val="18"/>
              </w:rPr>
              <w:t>Windows Intune</w:t>
            </w:r>
          </w:p>
          <w:p w14:paraId="2EFCEEAF" w14:textId="77777777" w:rsidR="00456002" w:rsidRPr="00356EDB" w:rsidRDefault="003929D1" w:rsidP="00346F4B">
            <w:pPr>
              <w:numPr>
                <w:ilvl w:val="0"/>
                <w:numId w:val="69"/>
              </w:numPr>
              <w:spacing w:after="60"/>
              <w:ind w:left="576" w:right="187"/>
              <w:rPr>
                <w:rFonts w:eastAsia="SimSun" w:cs="Tahoma"/>
              </w:rPr>
            </w:pPr>
            <w:r w:rsidRPr="00356EDB">
              <w:rPr>
                <w:rFonts w:eastAsia="SimSun" w:cs="Tahoma"/>
                <w:color w:val="000000"/>
                <w:szCs w:val="18"/>
              </w:rPr>
              <w:t>Windows Intune Add-on</w:t>
            </w:r>
          </w:p>
          <w:p w14:paraId="385D7230" w14:textId="77777777" w:rsidR="009B3FA2" w:rsidRPr="00356EDB" w:rsidRDefault="009B3FA2" w:rsidP="00346F4B">
            <w:pPr>
              <w:numPr>
                <w:ilvl w:val="0"/>
                <w:numId w:val="69"/>
              </w:numPr>
              <w:spacing w:after="60"/>
              <w:ind w:left="576" w:right="187"/>
              <w:rPr>
                <w:rFonts w:eastAsia="SimSun" w:cs="Tahoma"/>
                <w:szCs w:val="18"/>
              </w:rPr>
            </w:pPr>
            <w:r w:rsidRPr="00356EDB">
              <w:rPr>
                <w:rFonts w:eastAsia="SimSun" w:cs="Tahoma"/>
                <w:color w:val="000000"/>
                <w:szCs w:val="18"/>
              </w:rPr>
              <w:t>Yammer Enterprise</w:t>
            </w:r>
          </w:p>
        </w:tc>
      </w:tr>
    </w:tbl>
    <w:p w14:paraId="348A78FF" w14:textId="77777777" w:rsidR="00171817" w:rsidRPr="00356EDB" w:rsidRDefault="00171817" w:rsidP="00212CC6">
      <w:pPr>
        <w:pStyle w:val="Heading2"/>
        <w:ind w:left="0"/>
        <w:rPr>
          <w:rFonts w:ascii="Tahoma" w:eastAsia="SimSun" w:hAnsi="Tahoma" w:cs="Tahoma"/>
          <w:sz w:val="18"/>
          <w:szCs w:val="18"/>
        </w:rPr>
      </w:pPr>
    </w:p>
    <w:p w14:paraId="3F509BE3" w14:textId="77777777" w:rsidR="00456002" w:rsidRPr="00356EDB" w:rsidRDefault="00456002" w:rsidP="00171817">
      <w:pPr>
        <w:pStyle w:val="Heading2"/>
        <w:ind w:left="0"/>
        <w:rPr>
          <w:rFonts w:ascii="Tahoma" w:eastAsia="SimSun" w:hAnsi="Tahoma" w:cs="Tahoma"/>
          <w:lang w:eastAsia="zh-CN"/>
        </w:rPr>
      </w:pPr>
      <w:bookmarkStart w:id="662" w:name="_Toc336338209"/>
      <w:bookmarkStart w:id="663" w:name="_Toc380419389"/>
      <w:r w:rsidRPr="00356EDB">
        <w:rPr>
          <w:rFonts w:ascii="Tahoma" w:eastAsia="SimSun" w:hAnsi="Tahoma" w:cs="Tahoma"/>
          <w:lang w:eastAsia="zh-CN"/>
        </w:rPr>
        <w:t>购买和自动续签在线服务</w:t>
      </w:r>
      <w:bookmarkEnd w:id="662"/>
      <w:bookmarkEnd w:id="663"/>
      <w:r w:rsidRPr="00356EDB">
        <w:rPr>
          <w:rFonts w:ascii="Tahoma" w:eastAsia="SimSun" w:hAnsi="Tahoma" w:cs="Tahoma"/>
          <w:lang w:eastAsia="zh-CN"/>
        </w:rPr>
        <w:t xml:space="preserve"> </w:t>
      </w:r>
    </w:p>
    <w:p w14:paraId="127937B9" w14:textId="77777777" w:rsidR="00456002" w:rsidRPr="00356EDB" w:rsidRDefault="00456002" w:rsidP="00171817">
      <w:pPr>
        <w:outlineLvl w:val="2"/>
        <w:rPr>
          <w:rFonts w:eastAsia="SimSun" w:cs="Tahoma"/>
          <w:lang w:eastAsia="zh-CN"/>
        </w:rPr>
      </w:pPr>
    </w:p>
    <w:p w14:paraId="4F5B6908" w14:textId="77777777" w:rsidR="00456002" w:rsidRPr="00356EDB" w:rsidRDefault="00456002" w:rsidP="00212CC6">
      <w:pPr>
        <w:outlineLvl w:val="2"/>
        <w:rPr>
          <w:rFonts w:eastAsia="SimSun" w:cs="Tahoma"/>
          <w:lang w:eastAsia="zh-CN"/>
        </w:rPr>
      </w:pPr>
      <w:r w:rsidRPr="00356EDB">
        <w:rPr>
          <w:rFonts w:eastAsia="SimSun" w:cs="Tahoma"/>
          <w:szCs w:val="18"/>
          <w:lang w:eastAsia="zh-CN"/>
        </w:rPr>
        <w:t>客户必须拥有一个有效的批量许可协议，才能订购或续签批量许可中的在线服务订购。除非客户在订购到期之前</w:t>
      </w:r>
      <w:r w:rsidRPr="00356EDB">
        <w:rPr>
          <w:rFonts w:eastAsia="SimSun" w:cs="Tahoma"/>
          <w:bCs/>
          <w:color w:val="000000"/>
          <w:lang w:eastAsia="zh-CN"/>
        </w:rPr>
        <w:t>至少五</w:t>
      </w:r>
      <w:r w:rsidRPr="00356EDB">
        <w:rPr>
          <w:rFonts w:eastAsia="SimSun" w:cs="Tahoma"/>
          <w:bCs/>
          <w:color w:val="000000"/>
          <w:lang w:eastAsia="zh-CN"/>
        </w:rPr>
        <w:t xml:space="preserve"> (5)</w:t>
      </w:r>
      <w:r w:rsidRPr="00356EDB">
        <w:rPr>
          <w:rFonts w:eastAsia="SimSun" w:cs="Tahoma"/>
          <w:b/>
          <w:bCs/>
          <w:color w:val="1F497D"/>
          <w:lang w:eastAsia="zh-CN"/>
        </w:rPr>
        <w:t xml:space="preserve"> </w:t>
      </w:r>
      <w:r w:rsidRPr="00356EDB">
        <w:rPr>
          <w:rFonts w:eastAsia="SimSun" w:cs="Tahoma"/>
          <w:lang w:eastAsia="zh-CN"/>
        </w:rPr>
        <w:t>天选择不再自动</w:t>
      </w:r>
      <w:r w:rsidRPr="00356EDB">
        <w:rPr>
          <w:rFonts w:eastAsia="SimSun" w:cs="Tahoma"/>
          <w:color w:val="000000"/>
          <w:szCs w:val="18"/>
          <w:lang w:eastAsia="zh-CN"/>
        </w:rPr>
        <w:t>续签</w:t>
      </w:r>
      <w:r w:rsidRPr="00356EDB">
        <w:rPr>
          <w:rFonts w:eastAsia="SimSun" w:cs="Tahoma"/>
          <w:szCs w:val="18"/>
          <w:lang w:eastAsia="zh-CN"/>
        </w:rPr>
        <w:t>，否则在线服务订购会在订购期限到期后的第二天自动续签。一旦自动续签，</w:t>
      </w:r>
      <w:r w:rsidRPr="00356EDB">
        <w:rPr>
          <w:rFonts w:eastAsia="SimSun" w:cs="Tahoma"/>
          <w:szCs w:val="18"/>
          <w:lang w:eastAsia="zh-CN"/>
        </w:rPr>
        <w:t xml:space="preserve">Microsoft </w:t>
      </w:r>
      <w:r w:rsidRPr="00356EDB">
        <w:rPr>
          <w:rFonts w:eastAsia="SimSun" w:cs="Tahoma"/>
          <w:szCs w:val="18"/>
          <w:lang w:eastAsia="zh-CN"/>
        </w:rPr>
        <w:t>会对记录的付款方开具即将到期的许可数量的发票，它们的订购期限选项与此前相同（如客户的初始协议仍有效的话）。除非政府和学术客户选择自动续签选项，否则不会自动续签他们的在线服务订购。在续签时将重新定价。没有可用于</w:t>
      </w:r>
      <w:r w:rsidRPr="00356EDB">
        <w:rPr>
          <w:rFonts w:eastAsia="SimSun" w:cs="Tahoma"/>
          <w:szCs w:val="18"/>
          <w:lang w:eastAsia="zh-CN"/>
        </w:rPr>
        <w:t xml:space="preserve"> Windows Azure </w:t>
      </w:r>
      <w:r w:rsidRPr="00356EDB">
        <w:rPr>
          <w:rFonts w:eastAsia="SimSun" w:cs="Tahoma"/>
          <w:szCs w:val="18"/>
          <w:lang w:eastAsia="zh-CN"/>
        </w:rPr>
        <w:t>服务的自动续签选项。</w:t>
      </w:r>
    </w:p>
    <w:p w14:paraId="00D933EC" w14:textId="77777777" w:rsidR="00116EDC" w:rsidRPr="00356EDB" w:rsidRDefault="00116EDC" w:rsidP="00116EDC">
      <w:pPr>
        <w:rPr>
          <w:rFonts w:eastAsia="SimSun" w:cs="Tahoma"/>
          <w:lang w:eastAsia="zh-CN"/>
        </w:rPr>
      </w:pPr>
    </w:p>
    <w:p w14:paraId="27A99A4F" w14:textId="77777777" w:rsidR="00003CD4" w:rsidRPr="00356EDB" w:rsidRDefault="00003CD4" w:rsidP="00116EDC">
      <w:pPr>
        <w:rPr>
          <w:rFonts w:eastAsia="SimSun" w:cs="Tahoma"/>
          <w:lang w:eastAsia="zh-CN"/>
        </w:rPr>
      </w:pPr>
    </w:p>
    <w:p w14:paraId="30919DAC" w14:textId="77777777" w:rsidR="00003CD4" w:rsidRPr="00356EDB" w:rsidRDefault="00003CD4" w:rsidP="00116EDC">
      <w:pPr>
        <w:rPr>
          <w:rFonts w:eastAsia="SimSun" w:cs="Tahoma"/>
          <w:lang w:eastAsia="zh-CN"/>
        </w:rPr>
      </w:pPr>
    </w:p>
    <w:p w14:paraId="5D5A8DB6" w14:textId="77777777" w:rsidR="00456002" w:rsidRPr="00356EDB" w:rsidRDefault="00456002" w:rsidP="00171817">
      <w:pPr>
        <w:pStyle w:val="Heading2"/>
        <w:ind w:left="0"/>
        <w:rPr>
          <w:rFonts w:ascii="Tahoma" w:eastAsia="SimSun" w:hAnsi="Tahoma" w:cs="Tahoma"/>
          <w:lang w:eastAsia="zh-CN"/>
        </w:rPr>
      </w:pPr>
      <w:bookmarkStart w:id="664" w:name="_Toc336338210"/>
      <w:bookmarkStart w:id="665" w:name="_Toc380419390"/>
      <w:r w:rsidRPr="00356EDB">
        <w:rPr>
          <w:rFonts w:ascii="Tahoma" w:eastAsia="SimSun" w:hAnsi="Tahoma" w:cs="Tahoma"/>
          <w:lang w:eastAsia="zh-CN"/>
        </w:rPr>
        <w:lastRenderedPageBreak/>
        <w:t>管理续签和自动续签状态</w:t>
      </w:r>
      <w:bookmarkEnd w:id="664"/>
      <w:bookmarkEnd w:id="665"/>
    </w:p>
    <w:p w14:paraId="75FB667A" w14:textId="77777777" w:rsidR="00456002" w:rsidRPr="00356EDB" w:rsidRDefault="00456002" w:rsidP="00171817">
      <w:pPr>
        <w:outlineLvl w:val="2"/>
        <w:rPr>
          <w:rFonts w:eastAsia="SimSun" w:cs="Tahoma"/>
          <w:lang w:eastAsia="zh-CN"/>
        </w:rPr>
      </w:pPr>
    </w:p>
    <w:p w14:paraId="4897594B" w14:textId="77777777" w:rsidR="00456002" w:rsidRPr="00356EDB" w:rsidRDefault="00456002" w:rsidP="00171817">
      <w:pPr>
        <w:outlineLvl w:val="2"/>
        <w:rPr>
          <w:rFonts w:eastAsia="SimSun" w:cs="Tahoma"/>
          <w:spacing w:val="-2"/>
          <w:lang w:eastAsia="zh-CN"/>
        </w:rPr>
      </w:pPr>
      <w:r w:rsidRPr="00356EDB">
        <w:rPr>
          <w:rFonts w:eastAsia="SimSun" w:cs="Tahoma"/>
          <w:spacing w:val="-2"/>
          <w:szCs w:val="18"/>
          <w:lang w:eastAsia="zh-CN"/>
        </w:rPr>
        <w:t>在线服务订购期限结束之前，客户会收到续签通知。客户可以取消续签或更改自动续签订单，不过至少要在订购期限结束前三十</w:t>
      </w:r>
      <w:r w:rsidRPr="00356EDB">
        <w:rPr>
          <w:rFonts w:eastAsia="SimSun" w:cs="Tahoma"/>
          <w:spacing w:val="-2"/>
          <w:szCs w:val="18"/>
          <w:lang w:eastAsia="zh-CN"/>
        </w:rPr>
        <w:t xml:space="preserve"> (30) </w:t>
      </w:r>
      <w:r w:rsidRPr="00356EDB">
        <w:rPr>
          <w:rFonts w:eastAsia="SimSun" w:cs="Tahoma"/>
          <w:spacing w:val="-2"/>
          <w:szCs w:val="18"/>
          <w:lang w:eastAsia="zh-CN"/>
        </w:rPr>
        <w:t>天采取行动。客户也可以在订购期满前三十</w:t>
      </w:r>
      <w:r w:rsidRPr="00356EDB">
        <w:rPr>
          <w:rFonts w:eastAsia="SimSun" w:cs="Tahoma"/>
          <w:spacing w:val="-2"/>
          <w:szCs w:val="18"/>
          <w:lang w:eastAsia="zh-CN"/>
        </w:rPr>
        <w:t xml:space="preserve"> (30) </w:t>
      </w:r>
      <w:r w:rsidRPr="00356EDB">
        <w:rPr>
          <w:rFonts w:eastAsia="SimSun" w:cs="Tahoma"/>
          <w:spacing w:val="-2"/>
          <w:szCs w:val="18"/>
          <w:lang w:eastAsia="zh-CN"/>
        </w:rPr>
        <w:t>天向经销商下单，以更改续签订单。客户可以取消订购续签，只需提前三十</w:t>
      </w:r>
      <w:r w:rsidRPr="00356EDB">
        <w:rPr>
          <w:rFonts w:eastAsia="SimSun" w:cs="Tahoma"/>
          <w:spacing w:val="-2"/>
          <w:szCs w:val="18"/>
          <w:lang w:eastAsia="zh-CN"/>
        </w:rPr>
        <w:t xml:space="preserve"> (30) </w:t>
      </w:r>
      <w:r w:rsidRPr="00356EDB">
        <w:rPr>
          <w:rFonts w:eastAsia="SimSun" w:cs="Tahoma"/>
          <w:spacing w:val="-2"/>
          <w:szCs w:val="18"/>
          <w:lang w:eastAsia="zh-CN"/>
        </w:rPr>
        <w:t>天向微软提交书面通知。通知书可向微软经销商索取或从</w:t>
      </w:r>
      <w:r w:rsidRPr="00356EDB">
        <w:rPr>
          <w:rFonts w:eastAsia="SimSun" w:cs="Tahoma"/>
          <w:spacing w:val="-2"/>
          <w:szCs w:val="18"/>
          <w:lang w:eastAsia="zh-CN"/>
        </w:rPr>
        <w:t xml:space="preserve"> http://microsoft.com/licensing/contracts </w:t>
      </w:r>
      <w:r w:rsidRPr="00356EDB">
        <w:rPr>
          <w:rFonts w:eastAsia="SimSun" w:cs="Tahoma"/>
          <w:spacing w:val="-2"/>
          <w:szCs w:val="18"/>
          <w:lang w:eastAsia="zh-CN"/>
        </w:rPr>
        <w:t>下载。所有续签的服务重新计算订购期限，从上一订购期限结束后的下一个日历月的第一天开始算起。</w:t>
      </w:r>
    </w:p>
    <w:p w14:paraId="71497F90" w14:textId="77777777" w:rsidR="00456002" w:rsidRPr="00356EDB" w:rsidRDefault="00456002" w:rsidP="00171817">
      <w:pPr>
        <w:outlineLvl w:val="2"/>
        <w:rPr>
          <w:rFonts w:eastAsia="SimSun" w:cs="Tahoma"/>
          <w:lang w:eastAsia="zh-CN"/>
        </w:rPr>
      </w:pPr>
    </w:p>
    <w:p w14:paraId="2BAFB80A" w14:textId="77777777" w:rsidR="00456002" w:rsidRPr="00356EDB" w:rsidRDefault="00456002" w:rsidP="00171817">
      <w:pPr>
        <w:outlineLvl w:val="2"/>
        <w:rPr>
          <w:rFonts w:eastAsia="SimSun" w:cs="Tahoma"/>
          <w:lang w:eastAsia="zh-CN"/>
        </w:rPr>
      </w:pPr>
      <w:r w:rsidRPr="00356EDB">
        <w:rPr>
          <w:rFonts w:eastAsia="SimSun" w:cs="Tahoma"/>
          <w:szCs w:val="18"/>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14:paraId="0F3433DF" w14:textId="77777777" w:rsidR="00BD1A6A" w:rsidRPr="00356EDB" w:rsidRDefault="00BD1A6A">
      <w:pPr>
        <w:rPr>
          <w:rFonts w:eastAsia="SimSun" w:cs="Tahoma"/>
          <w:lang w:eastAsia="zh-CN"/>
        </w:rPr>
      </w:pPr>
      <w:bookmarkStart w:id="666" w:name="_Toc336338211"/>
    </w:p>
    <w:p w14:paraId="60B6BC7D" w14:textId="77777777" w:rsidR="00456002" w:rsidRPr="00356EDB" w:rsidRDefault="00456002" w:rsidP="00456002">
      <w:pPr>
        <w:pStyle w:val="Heading2"/>
        <w:ind w:left="0"/>
        <w:rPr>
          <w:rFonts w:ascii="Tahoma" w:eastAsia="SimSun" w:hAnsi="Tahoma" w:cs="Tahoma"/>
          <w:lang w:eastAsia="zh-CN"/>
        </w:rPr>
      </w:pPr>
      <w:bookmarkStart w:id="667" w:name="_Toc380419391"/>
      <w:r w:rsidRPr="00356EDB">
        <w:rPr>
          <w:rFonts w:ascii="Tahoma" w:eastAsia="SimSun" w:hAnsi="Tahoma" w:cs="Tahoma"/>
          <w:lang w:eastAsia="zh-CN"/>
        </w:rPr>
        <w:t>取消在线服务</w:t>
      </w:r>
      <w:bookmarkEnd w:id="666"/>
      <w:bookmarkEnd w:id="667"/>
    </w:p>
    <w:p w14:paraId="5D69F661" w14:textId="77777777" w:rsidR="00456002" w:rsidRPr="00356EDB" w:rsidRDefault="00456002" w:rsidP="00456002">
      <w:pPr>
        <w:outlineLvl w:val="2"/>
        <w:rPr>
          <w:rFonts w:eastAsia="SimSun" w:cs="Tahoma"/>
          <w:lang w:eastAsia="zh-CN"/>
        </w:rPr>
      </w:pPr>
    </w:p>
    <w:p w14:paraId="451DC174" w14:textId="77777777" w:rsidR="00456002" w:rsidRPr="00356EDB" w:rsidRDefault="00456002" w:rsidP="00116EDC">
      <w:pPr>
        <w:outlineLvl w:val="2"/>
        <w:rPr>
          <w:rFonts w:eastAsia="SimSun" w:cs="Tahoma"/>
          <w:lang w:eastAsia="zh-CN"/>
        </w:rPr>
      </w:pPr>
      <w:r w:rsidRPr="00356EDB">
        <w:rPr>
          <w:rFonts w:eastAsia="SimSun" w:cs="Tahoma"/>
          <w:szCs w:val="18"/>
          <w:lang w:eastAsia="zh-CN"/>
        </w:rPr>
        <w:t>客户可在在线服务的初始订购或初始许可预订（以较早的日期为准）之后的三十</w:t>
      </w:r>
      <w:r w:rsidRPr="00356EDB">
        <w:rPr>
          <w:rFonts w:eastAsia="SimSun" w:cs="Tahoma"/>
          <w:szCs w:val="18"/>
          <w:lang w:eastAsia="zh-CN"/>
        </w:rPr>
        <w:t xml:space="preserve"> (30) </w:t>
      </w:r>
      <w:r w:rsidRPr="00356EDB">
        <w:rPr>
          <w:rFonts w:eastAsia="SimSun" w:cs="Tahoma"/>
          <w:szCs w:val="18"/>
          <w:lang w:eastAsia="zh-CN"/>
        </w:rPr>
        <w:t>天内取消在线服务订购，并且不会受到处罚。请参阅本产品列表中有关特定产品的章节，了解可能存在的附加取消条款。</w:t>
      </w:r>
    </w:p>
    <w:p w14:paraId="21934D4B" w14:textId="77777777" w:rsidR="00116EDC" w:rsidRPr="00356EDB" w:rsidRDefault="00116EDC" w:rsidP="00116EDC">
      <w:pPr>
        <w:outlineLvl w:val="2"/>
        <w:rPr>
          <w:rFonts w:eastAsia="SimSun" w:cs="Tahoma"/>
          <w:lang w:eastAsia="zh-CN"/>
        </w:rPr>
      </w:pPr>
    </w:p>
    <w:p w14:paraId="2B08FB08" w14:textId="77777777" w:rsidR="00456002" w:rsidRPr="00356EDB" w:rsidRDefault="00456002" w:rsidP="00456002">
      <w:pPr>
        <w:pStyle w:val="Heading2"/>
        <w:ind w:left="0"/>
        <w:rPr>
          <w:rFonts w:ascii="Tahoma" w:eastAsia="SimSun" w:hAnsi="Tahoma" w:cs="Tahoma"/>
          <w:lang w:eastAsia="zh-CN"/>
        </w:rPr>
      </w:pPr>
      <w:bookmarkStart w:id="668" w:name="_Toc328145982"/>
      <w:bookmarkStart w:id="669" w:name="_Toc336338212"/>
      <w:bookmarkStart w:id="670" w:name="_Toc380419392"/>
      <w:r w:rsidRPr="00356EDB">
        <w:rPr>
          <w:rFonts w:ascii="Tahoma" w:eastAsia="SimSun" w:hAnsi="Tahoma" w:cs="Tahoma"/>
          <w:lang w:eastAsia="zh-CN"/>
        </w:rPr>
        <w:t>在线服务付款方式选项</w:t>
      </w:r>
      <w:bookmarkEnd w:id="668"/>
      <w:bookmarkEnd w:id="669"/>
      <w:bookmarkEnd w:id="670"/>
    </w:p>
    <w:p w14:paraId="12933202" w14:textId="77777777" w:rsidR="00456002" w:rsidRPr="00356EDB" w:rsidRDefault="00456002" w:rsidP="00456002">
      <w:pPr>
        <w:ind w:left="720"/>
        <w:outlineLvl w:val="2"/>
        <w:rPr>
          <w:rFonts w:eastAsia="SimSun" w:cs="Tahoma"/>
          <w:lang w:eastAsia="zh-CN"/>
        </w:rPr>
      </w:pPr>
    </w:p>
    <w:p w14:paraId="33F230DF" w14:textId="77777777" w:rsidR="00456002" w:rsidRPr="00356EDB" w:rsidRDefault="00456002" w:rsidP="00456002">
      <w:pPr>
        <w:outlineLvl w:val="2"/>
        <w:rPr>
          <w:rFonts w:eastAsia="SimSun" w:cs="Tahoma"/>
          <w:spacing w:val="-2"/>
          <w:lang w:eastAsia="zh-CN"/>
        </w:rPr>
      </w:pPr>
      <w:r w:rsidRPr="00356EDB">
        <w:rPr>
          <w:rFonts w:eastAsia="SimSun" w:cs="Tahoma"/>
          <w:spacing w:val="-2"/>
          <w:szCs w:val="18"/>
          <w:lang w:eastAsia="zh-CN"/>
        </w:rPr>
        <w:t>客户必须在订购期限之初付清一年期在线服务订购的所有费用。如果客户在选择附加中选择相连订购期限或</w:t>
      </w:r>
      <w:r w:rsidRPr="00954854">
        <w:rPr>
          <w:rFonts w:ascii="SimSun" w:eastAsia="SimSun" w:hAnsi="SimSun" w:cs="Tahoma"/>
          <w:spacing w:val="-2"/>
          <w:szCs w:val="18"/>
          <w:lang w:eastAsia="zh-CN"/>
        </w:rPr>
        <w:t>“</w:t>
      </w:r>
      <w:r w:rsidRPr="00356EDB">
        <w:rPr>
          <w:rFonts w:eastAsia="SimSun" w:cs="Tahoma"/>
          <w:spacing w:val="-2"/>
          <w:szCs w:val="18"/>
          <w:lang w:eastAsia="zh-CN"/>
        </w:rPr>
        <w:t>与第二个周年日相一致</w:t>
      </w:r>
      <w:r w:rsidRPr="00954854">
        <w:rPr>
          <w:rFonts w:ascii="SimSun" w:eastAsia="SimSun" w:hAnsi="SimSun" w:cs="Tahoma"/>
          <w:spacing w:val="-2"/>
          <w:szCs w:val="18"/>
          <w:lang w:eastAsia="zh-CN"/>
        </w:rPr>
        <w:t>”</w:t>
      </w:r>
      <w:r w:rsidRPr="00356EDB">
        <w:rPr>
          <w:rFonts w:eastAsia="SimSun" w:cs="Tahoma"/>
          <w:spacing w:val="-2"/>
          <w:szCs w:val="18"/>
          <w:lang w:eastAsia="zh-CN"/>
        </w:rPr>
        <w:t>，可在下列两个支付选项中进行选择：</w:t>
      </w:r>
      <w:r w:rsidRPr="00356EDB">
        <w:rPr>
          <w:rFonts w:eastAsia="SimSun" w:cs="Tahoma"/>
          <w:spacing w:val="-2"/>
          <w:szCs w:val="18"/>
          <w:lang w:eastAsia="zh-CN"/>
        </w:rPr>
        <w:t xml:space="preserve">(1) </w:t>
      </w:r>
      <w:r w:rsidRPr="00356EDB">
        <w:rPr>
          <w:rFonts w:eastAsia="SimSun" w:cs="Tahoma"/>
          <w:spacing w:val="-2"/>
          <w:szCs w:val="18"/>
          <w:lang w:eastAsia="zh-CN"/>
        </w:rPr>
        <w:t>全额付款，在订购时付清整个订购期限的费用，或者</w:t>
      </w:r>
      <w:r w:rsidRPr="00356EDB">
        <w:rPr>
          <w:rFonts w:eastAsia="SimSun" w:cs="Tahoma"/>
          <w:spacing w:val="-2"/>
          <w:szCs w:val="18"/>
          <w:lang w:eastAsia="zh-CN"/>
        </w:rPr>
        <w:t xml:space="preserve"> (2) </w:t>
      </w:r>
      <w:r w:rsidRPr="00356EDB">
        <w:rPr>
          <w:rFonts w:eastAsia="SimSun" w:cs="Tahoma"/>
          <w:spacing w:val="-2"/>
          <w:szCs w:val="18"/>
          <w:lang w:eastAsia="zh-CN"/>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356EDB">
        <w:rPr>
          <w:rFonts w:eastAsia="SimSun" w:cs="Tahoma"/>
          <w:spacing w:val="-2"/>
          <w:szCs w:val="18"/>
          <w:lang w:eastAsia="zh-CN"/>
        </w:rPr>
        <w:t xml:space="preserve"> (12) </w:t>
      </w:r>
      <w:r w:rsidRPr="00356EDB">
        <w:rPr>
          <w:rFonts w:eastAsia="SimSun" w:cs="Tahoma"/>
          <w:spacing w:val="-2"/>
          <w:szCs w:val="18"/>
          <w:lang w:eastAsia="zh-CN"/>
        </w:rPr>
        <w:t>个月的费用），并在各个订购周年日支付剩余的款项（最后一笔付款用于支付订购周年日和订购结束日期之间的时段的费用）。</w:t>
      </w:r>
    </w:p>
    <w:p w14:paraId="6D49B30D" w14:textId="77777777" w:rsidR="00456002" w:rsidRPr="00356EDB" w:rsidRDefault="00456002" w:rsidP="00456002">
      <w:pPr>
        <w:outlineLvl w:val="2"/>
        <w:rPr>
          <w:rFonts w:eastAsia="SimSun" w:cs="Tahoma"/>
          <w:lang w:eastAsia="zh-CN"/>
        </w:rPr>
      </w:pPr>
    </w:p>
    <w:p w14:paraId="3F66E3F9" w14:textId="77777777" w:rsidR="00456002" w:rsidRPr="00356EDB" w:rsidRDefault="00456002" w:rsidP="00456002">
      <w:pPr>
        <w:outlineLvl w:val="2"/>
        <w:rPr>
          <w:rFonts w:eastAsia="SimSun" w:cs="Tahoma"/>
          <w:lang w:eastAsia="zh-CN"/>
        </w:rPr>
      </w:pPr>
      <w:r w:rsidRPr="00356EDB">
        <w:rPr>
          <w:rFonts w:eastAsia="SimSun" w:cs="Tahoma"/>
          <w:szCs w:val="18"/>
          <w:lang w:eastAsia="zh-CN"/>
        </w:rPr>
        <w:t>此外，开放式价值客户也可以选择按月付款的方式。对于按月付款的方式，在客户所购的订购数量的订购期限内，记录的相关付款方每个月会自动收到账单。</w:t>
      </w:r>
    </w:p>
    <w:p w14:paraId="694490CF" w14:textId="77777777" w:rsidR="00456002" w:rsidRPr="00356EDB" w:rsidRDefault="00456002" w:rsidP="00456002">
      <w:pPr>
        <w:outlineLvl w:val="2"/>
        <w:rPr>
          <w:rFonts w:eastAsia="SimSun" w:cs="Tahoma"/>
          <w:lang w:eastAsia="zh-CN"/>
        </w:rPr>
      </w:pPr>
    </w:p>
    <w:p w14:paraId="06744EBD" w14:textId="77777777" w:rsidR="00456002" w:rsidRPr="00356EDB" w:rsidRDefault="00456002" w:rsidP="00456002">
      <w:pPr>
        <w:outlineLvl w:val="2"/>
        <w:rPr>
          <w:rFonts w:eastAsia="SimSun" w:cs="Tahoma"/>
          <w:lang w:eastAsia="zh-CN"/>
        </w:rPr>
      </w:pPr>
      <w:r w:rsidRPr="00356EDB">
        <w:rPr>
          <w:rFonts w:eastAsia="SimSun" w:cs="Tahoma"/>
          <w:szCs w:val="18"/>
          <w:lang w:eastAsia="zh-CN"/>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企业协议客户不能为附加的订购许可提交校正订单。</w:t>
      </w:r>
    </w:p>
    <w:p w14:paraId="36FD4D9A" w14:textId="77777777" w:rsidR="00456002" w:rsidRPr="00356EDB" w:rsidRDefault="00456002" w:rsidP="00DF28F2">
      <w:pPr>
        <w:outlineLvl w:val="2"/>
        <w:rPr>
          <w:rFonts w:eastAsia="SimSun" w:cs="Tahoma"/>
          <w:lang w:eastAsia="zh-CN"/>
        </w:rPr>
      </w:pPr>
    </w:p>
    <w:p w14:paraId="2E96D57A" w14:textId="77777777" w:rsidR="00456002" w:rsidRPr="00356EDB" w:rsidRDefault="006A5DAE" w:rsidP="00116EDC">
      <w:pPr>
        <w:outlineLvl w:val="2"/>
        <w:rPr>
          <w:rFonts w:eastAsia="SimSun" w:cs="Tahoma"/>
          <w:lang w:eastAsia="zh-CN"/>
        </w:rPr>
      </w:pPr>
      <w:r w:rsidRPr="00356EDB">
        <w:rPr>
          <w:rFonts w:eastAsia="SimSun" w:cs="Tahoma"/>
          <w:szCs w:val="18"/>
          <w:lang w:eastAsia="zh-CN"/>
        </w:rPr>
        <w:t>要了解</w:t>
      </w:r>
      <w:r w:rsidRPr="00356EDB">
        <w:rPr>
          <w:rFonts w:eastAsia="SimSun" w:cs="Tahoma"/>
          <w:szCs w:val="18"/>
          <w:lang w:eastAsia="zh-CN"/>
        </w:rPr>
        <w:t xml:space="preserve"> Windows Azure </w:t>
      </w:r>
      <w:r w:rsidRPr="00356EDB">
        <w:rPr>
          <w:rFonts w:eastAsia="SimSun" w:cs="Tahoma"/>
          <w:szCs w:val="18"/>
          <w:lang w:eastAsia="zh-CN"/>
        </w:rPr>
        <w:t>服务特定信息，请参阅下面的</w:t>
      </w:r>
      <w:r w:rsidRPr="00954854">
        <w:rPr>
          <w:rFonts w:ascii="SimSun" w:eastAsia="SimSun" w:hAnsi="SimSun" w:cs="Tahoma"/>
          <w:szCs w:val="18"/>
          <w:lang w:eastAsia="zh-CN"/>
        </w:rPr>
        <w:t>“</w:t>
      </w:r>
      <w:r w:rsidRPr="00356EDB">
        <w:rPr>
          <w:rFonts w:eastAsia="SimSun" w:cs="Tahoma"/>
          <w:szCs w:val="18"/>
          <w:lang w:eastAsia="zh-CN"/>
        </w:rPr>
        <w:t xml:space="preserve">Windows Azure </w:t>
      </w:r>
      <w:r w:rsidRPr="00356EDB">
        <w:rPr>
          <w:rFonts w:eastAsia="SimSun" w:cs="Tahoma"/>
          <w:szCs w:val="18"/>
          <w:lang w:eastAsia="zh-CN"/>
        </w:rPr>
        <w:t>服务</w:t>
      </w:r>
      <w:r w:rsidRPr="00954854">
        <w:rPr>
          <w:rFonts w:ascii="SimSun" w:eastAsia="SimSun" w:hAnsi="SimSun" w:cs="Tahoma"/>
          <w:szCs w:val="18"/>
          <w:lang w:eastAsia="zh-CN"/>
        </w:rPr>
        <w:t>”</w:t>
      </w:r>
      <w:r w:rsidRPr="00356EDB">
        <w:rPr>
          <w:rFonts w:eastAsia="SimSun" w:cs="Tahoma"/>
          <w:szCs w:val="18"/>
          <w:lang w:eastAsia="zh-CN"/>
        </w:rPr>
        <w:t>部分。</w:t>
      </w:r>
    </w:p>
    <w:p w14:paraId="6B887C90" w14:textId="77777777" w:rsidR="00116EDC" w:rsidRPr="00356EDB" w:rsidRDefault="00116EDC" w:rsidP="00116EDC">
      <w:pPr>
        <w:outlineLvl w:val="2"/>
        <w:rPr>
          <w:rFonts w:eastAsia="SimSun" w:cs="Tahoma"/>
          <w:lang w:eastAsia="zh-CN"/>
        </w:rPr>
      </w:pPr>
    </w:p>
    <w:p w14:paraId="6E1F98F2" w14:textId="77777777" w:rsidR="00456002" w:rsidRPr="00356EDB" w:rsidRDefault="00456002" w:rsidP="00456002">
      <w:pPr>
        <w:pStyle w:val="Heading2"/>
        <w:ind w:left="0"/>
        <w:rPr>
          <w:rFonts w:ascii="Tahoma" w:eastAsia="SimSun" w:hAnsi="Tahoma" w:cs="Tahoma"/>
          <w:lang w:eastAsia="zh-CN"/>
        </w:rPr>
      </w:pPr>
      <w:bookmarkStart w:id="671" w:name="_Toc328145983"/>
      <w:bookmarkStart w:id="672" w:name="_Toc336338213"/>
      <w:bookmarkStart w:id="673" w:name="_Toc380419393"/>
      <w:r w:rsidRPr="00356EDB">
        <w:rPr>
          <w:rFonts w:ascii="Tahoma" w:eastAsia="SimSun" w:hAnsi="Tahoma" w:cs="Tahoma"/>
          <w:lang w:eastAsia="zh-CN"/>
        </w:rPr>
        <w:t>对批量许可中的在线服务的最低购买要求</w:t>
      </w:r>
      <w:bookmarkEnd w:id="671"/>
      <w:bookmarkEnd w:id="672"/>
      <w:bookmarkEnd w:id="673"/>
    </w:p>
    <w:p w14:paraId="4D3B66D6" w14:textId="77777777" w:rsidR="00456002" w:rsidRPr="00356EDB" w:rsidRDefault="00456002" w:rsidP="00DF28F2">
      <w:pPr>
        <w:outlineLvl w:val="2"/>
        <w:rPr>
          <w:rFonts w:eastAsia="SimSun" w:cs="Tahoma"/>
          <w:lang w:eastAsia="zh-CN"/>
        </w:rPr>
      </w:pPr>
    </w:p>
    <w:p w14:paraId="7AE5015F" w14:textId="77777777" w:rsidR="00116EDC" w:rsidRPr="00356EDB" w:rsidRDefault="00456002" w:rsidP="00116EDC">
      <w:pPr>
        <w:outlineLvl w:val="2"/>
        <w:rPr>
          <w:rFonts w:eastAsia="SimSun" w:cs="Tahoma"/>
          <w:lang w:eastAsia="zh-CN"/>
        </w:rPr>
      </w:pPr>
      <w:r w:rsidRPr="00356EDB">
        <w:rPr>
          <w:rFonts w:eastAsia="SimSun" w:cs="Tahoma"/>
          <w:szCs w:val="18"/>
          <w:lang w:eastAsia="zh-CN"/>
        </w:rPr>
        <w:t>客户至少要购买</w:t>
      </w:r>
      <w:r w:rsidRPr="00356EDB">
        <w:rPr>
          <w:rFonts w:eastAsia="SimSun" w:cs="Tahoma"/>
          <w:szCs w:val="18"/>
          <w:lang w:eastAsia="zh-CN"/>
        </w:rPr>
        <w:t xml:space="preserve"> 5 </w:t>
      </w:r>
      <w:r w:rsidRPr="00356EDB">
        <w:rPr>
          <w:rFonts w:eastAsia="SimSun" w:cs="Tahoma"/>
          <w:szCs w:val="18"/>
          <w:lang w:eastAsia="zh-CN"/>
        </w:rPr>
        <w:t>份许可，才有资格加入开放式价值计划。在计算在线服务用户订购许可</w:t>
      </w:r>
      <w:r w:rsidRPr="00356EDB">
        <w:rPr>
          <w:rFonts w:eastAsia="SimSun" w:cs="Tahoma"/>
          <w:szCs w:val="18"/>
          <w:lang w:eastAsia="zh-CN"/>
        </w:rPr>
        <w:t xml:space="preserve"> (USL) </w:t>
      </w:r>
      <w:r w:rsidRPr="00356EDB">
        <w:rPr>
          <w:rFonts w:eastAsia="SimSun" w:cs="Tahoma"/>
          <w:szCs w:val="18"/>
          <w:lang w:eastAsia="zh-CN"/>
        </w:rPr>
        <w:t>的数量时，这条规则也同样适用。</w:t>
      </w:r>
      <w:r w:rsidRPr="00356EDB">
        <w:rPr>
          <w:rFonts w:eastAsia="SimSun" w:cs="Tahoma"/>
          <w:szCs w:val="18"/>
          <w:lang w:eastAsia="zh-CN"/>
        </w:rPr>
        <w:t xml:space="preserve">USL </w:t>
      </w:r>
      <w:r w:rsidRPr="00356EDB">
        <w:rPr>
          <w:rFonts w:eastAsia="SimSun" w:cs="Tahoma"/>
          <w:szCs w:val="18"/>
          <w:lang w:eastAsia="zh-CN"/>
        </w:rPr>
        <w:t>可计入</w:t>
      </w:r>
      <w:r w:rsidRPr="00356EDB">
        <w:rPr>
          <w:rFonts w:eastAsia="SimSun" w:cs="Tahoma"/>
          <w:szCs w:val="18"/>
          <w:lang w:eastAsia="zh-CN"/>
        </w:rPr>
        <w:t xml:space="preserve"> 5 </w:t>
      </w:r>
      <w:r w:rsidRPr="00356EDB">
        <w:rPr>
          <w:rFonts w:eastAsia="SimSun" w:cs="Tahoma"/>
          <w:szCs w:val="18"/>
          <w:lang w:eastAsia="zh-CN"/>
        </w:rPr>
        <w:t>份许可的最低数量要求。订购</w:t>
      </w:r>
      <w:r w:rsidRPr="00356EDB">
        <w:rPr>
          <w:rFonts w:eastAsia="SimSun" w:cs="Tahoma"/>
          <w:szCs w:val="18"/>
          <w:lang w:eastAsia="zh-CN"/>
        </w:rPr>
        <w:t xml:space="preserve"> 5 </w:t>
      </w:r>
      <w:r w:rsidRPr="00356EDB">
        <w:rPr>
          <w:rFonts w:eastAsia="SimSun" w:cs="Tahoma"/>
          <w:szCs w:val="18"/>
          <w:lang w:eastAsia="zh-CN"/>
        </w:rPr>
        <w:t>份</w:t>
      </w:r>
      <w:r w:rsidRPr="00356EDB">
        <w:rPr>
          <w:rFonts w:eastAsia="SimSun" w:cs="Tahoma"/>
          <w:szCs w:val="18"/>
          <w:lang w:eastAsia="zh-CN"/>
        </w:rPr>
        <w:t xml:space="preserve"> USL</w:t>
      </w:r>
      <w:r w:rsidRPr="00356EDB">
        <w:rPr>
          <w:rFonts w:eastAsia="SimSun" w:cs="Tahoma"/>
          <w:szCs w:val="18"/>
          <w:lang w:eastAsia="zh-CN"/>
        </w:rPr>
        <w:t>，可满足开放式价值计划的最低要求。不过，仅有</w:t>
      </w:r>
      <w:r w:rsidRPr="00356EDB">
        <w:rPr>
          <w:rFonts w:eastAsia="SimSun" w:cs="Tahoma"/>
          <w:szCs w:val="18"/>
          <w:lang w:eastAsia="zh-CN"/>
        </w:rPr>
        <w:t xml:space="preserve"> 5 </w:t>
      </w:r>
      <w:r w:rsidRPr="00356EDB">
        <w:rPr>
          <w:rFonts w:eastAsia="SimSun" w:cs="Tahoma"/>
          <w:szCs w:val="18"/>
          <w:lang w:eastAsia="zh-CN"/>
        </w:rPr>
        <w:t>份</w:t>
      </w:r>
      <w:r w:rsidRPr="00356EDB">
        <w:rPr>
          <w:rFonts w:eastAsia="SimSun" w:cs="Tahoma"/>
          <w:szCs w:val="18"/>
          <w:lang w:eastAsia="zh-CN"/>
        </w:rPr>
        <w:t xml:space="preserve"> USL </w:t>
      </w:r>
      <w:r w:rsidRPr="00356EDB">
        <w:rPr>
          <w:rFonts w:eastAsia="SimSun" w:cs="Tahoma"/>
          <w:szCs w:val="18"/>
          <w:lang w:eastAsia="zh-CN"/>
        </w:rPr>
        <w:t>无法满足开放式价值（公司范围）和开放式价值订购的最低要求。对于开放式价值（公司范围）和开放式价值订购，最初订购除了任何</w:t>
      </w:r>
      <w:r w:rsidRPr="00356EDB">
        <w:rPr>
          <w:rFonts w:eastAsia="SimSun" w:cs="Tahoma"/>
          <w:szCs w:val="18"/>
          <w:lang w:eastAsia="zh-CN"/>
        </w:rPr>
        <w:t xml:space="preserve"> USL </w:t>
      </w:r>
      <w:r w:rsidRPr="00356EDB">
        <w:rPr>
          <w:rFonts w:eastAsia="SimSun" w:cs="Tahoma"/>
          <w:szCs w:val="18"/>
          <w:lang w:eastAsia="zh-CN"/>
        </w:rPr>
        <w:t>之外，还必须包括至少</w:t>
      </w:r>
      <w:r w:rsidRPr="00356EDB">
        <w:rPr>
          <w:rFonts w:eastAsia="SimSun" w:cs="Tahoma"/>
          <w:szCs w:val="18"/>
          <w:lang w:eastAsia="zh-CN"/>
        </w:rPr>
        <w:t xml:space="preserve"> 5 </w:t>
      </w:r>
      <w:r w:rsidRPr="00356EDB">
        <w:rPr>
          <w:rFonts w:eastAsia="SimSun" w:cs="Tahoma"/>
          <w:szCs w:val="18"/>
          <w:lang w:eastAsia="zh-CN"/>
        </w:rPr>
        <w:t>份台式计算机平台或桌面组件许可。</w:t>
      </w:r>
    </w:p>
    <w:p w14:paraId="3E728D5A" w14:textId="77777777" w:rsidR="00116EDC" w:rsidRPr="00356EDB" w:rsidRDefault="00116EDC" w:rsidP="00116EDC">
      <w:pPr>
        <w:outlineLvl w:val="2"/>
        <w:rPr>
          <w:rFonts w:eastAsia="SimSun" w:cs="Tahoma"/>
          <w:lang w:eastAsia="zh-CN"/>
        </w:rPr>
      </w:pPr>
    </w:p>
    <w:p w14:paraId="4BA588A4" w14:textId="77777777" w:rsidR="00776E3B" w:rsidRPr="00356EDB" w:rsidRDefault="00776E3B" w:rsidP="00776E3B">
      <w:pPr>
        <w:pStyle w:val="Heading3"/>
        <w:rPr>
          <w:rFonts w:ascii="Tahoma" w:eastAsia="SimSun" w:hAnsi="Tahoma" w:cs="Tahoma"/>
        </w:rPr>
      </w:pPr>
      <w:bookmarkStart w:id="674" w:name="_Toc336338214"/>
      <w:bookmarkStart w:id="675" w:name="_Toc380419394"/>
      <w:r w:rsidRPr="00356EDB">
        <w:rPr>
          <w:rFonts w:ascii="Tahoma" w:eastAsia="SimSun" w:hAnsi="Tahoma" w:cs="Tahoma"/>
          <w:sz w:val="24"/>
        </w:rPr>
        <w:t xml:space="preserve">Windows Azure </w:t>
      </w:r>
      <w:r w:rsidRPr="00356EDB">
        <w:rPr>
          <w:rFonts w:ascii="Tahoma" w:eastAsia="SimSun" w:hAnsi="Tahoma" w:cs="Tahoma"/>
          <w:sz w:val="24"/>
        </w:rPr>
        <w:t>服务</w:t>
      </w:r>
      <w:bookmarkEnd w:id="674"/>
      <w:bookmarkEnd w:id="675"/>
    </w:p>
    <w:p w14:paraId="2877D857" w14:textId="77777777" w:rsidR="00776E3B" w:rsidRPr="00356EDB" w:rsidRDefault="00776E3B" w:rsidP="00DF28F2">
      <w:pPr>
        <w:outlineLvl w:val="1"/>
        <w:rPr>
          <w:rFonts w:eastAsia="SimSun" w:cs="Tahoma"/>
        </w:rPr>
      </w:pPr>
    </w:p>
    <w:p w14:paraId="18B35680" w14:textId="77777777" w:rsidR="006A5DAE" w:rsidRPr="00356EDB" w:rsidRDefault="005242EC" w:rsidP="005242EC">
      <w:pPr>
        <w:spacing w:after="60"/>
        <w:outlineLvl w:val="1"/>
        <w:rPr>
          <w:rFonts w:eastAsia="SimSun" w:cs="Tahoma"/>
        </w:rPr>
      </w:pPr>
      <w:r w:rsidRPr="00356EDB">
        <w:rPr>
          <w:rFonts w:eastAsia="SimSun" w:cs="Tahoma"/>
          <w:b/>
          <w:szCs w:val="18"/>
        </w:rPr>
        <w:t>定义</w:t>
      </w:r>
    </w:p>
    <w:p w14:paraId="330A3E9F" w14:textId="77777777" w:rsidR="006A5DAE" w:rsidRPr="00356EDB" w:rsidRDefault="006A5DAE" w:rsidP="006A5DAE">
      <w:pPr>
        <w:outlineLvl w:val="1"/>
        <w:rPr>
          <w:rFonts w:eastAsia="SimSun" w:cs="Tahoma"/>
        </w:rPr>
      </w:pPr>
      <w:r w:rsidRPr="00356EDB">
        <w:rPr>
          <w:rFonts w:eastAsia="SimSun" w:cs="Tahoma"/>
          <w:szCs w:val="18"/>
          <w:u w:val="single"/>
        </w:rPr>
        <w:t>承诺比率</w:t>
      </w:r>
      <w:r w:rsidRPr="00356EDB">
        <w:rPr>
          <w:rFonts w:eastAsia="SimSun" w:cs="Tahoma"/>
          <w:szCs w:val="18"/>
        </w:rPr>
        <w:t>是指在达到已分配年度承诺额度前所有</w:t>
      </w:r>
      <w:r w:rsidRPr="00356EDB">
        <w:rPr>
          <w:rFonts w:eastAsia="SimSun" w:cs="Tahoma"/>
          <w:szCs w:val="18"/>
        </w:rPr>
        <w:t xml:space="preserve"> Windows Azure </w:t>
      </w:r>
      <w:r w:rsidRPr="00356EDB">
        <w:rPr>
          <w:rFonts w:eastAsia="SimSun" w:cs="Tahoma"/>
          <w:szCs w:val="18"/>
        </w:rPr>
        <w:t>服务使用的价格。</w:t>
      </w:r>
    </w:p>
    <w:p w14:paraId="2B113699" w14:textId="77777777" w:rsidR="006A5DAE" w:rsidRPr="00356EDB" w:rsidRDefault="006A5DAE" w:rsidP="006A5DAE">
      <w:pPr>
        <w:outlineLvl w:val="1"/>
        <w:rPr>
          <w:rFonts w:eastAsia="SimSun" w:cs="Tahoma"/>
        </w:rPr>
      </w:pPr>
    </w:p>
    <w:p w14:paraId="4E686772" w14:textId="77777777" w:rsidR="006A5DAE" w:rsidRPr="00356EDB" w:rsidRDefault="006A5DAE" w:rsidP="006A5DAE">
      <w:pPr>
        <w:outlineLvl w:val="1"/>
        <w:rPr>
          <w:rFonts w:eastAsia="SimSun" w:cs="Tahoma"/>
          <w:lang w:eastAsia="zh-CN"/>
        </w:rPr>
      </w:pPr>
      <w:r w:rsidRPr="00356EDB">
        <w:rPr>
          <w:rFonts w:eastAsia="SimSun" w:cs="Tahoma"/>
          <w:szCs w:val="18"/>
          <w:u w:val="single"/>
        </w:rPr>
        <w:t>消费率</w:t>
      </w:r>
      <w:r w:rsidRPr="00356EDB">
        <w:rPr>
          <w:rFonts w:eastAsia="SimSun" w:cs="Tahoma"/>
          <w:szCs w:val="18"/>
        </w:rPr>
        <w:t>是指所有超过已分配年度承诺的</w:t>
      </w:r>
      <w:r w:rsidRPr="00356EDB">
        <w:rPr>
          <w:rFonts w:eastAsia="SimSun" w:cs="Tahoma"/>
          <w:szCs w:val="18"/>
        </w:rPr>
        <w:t xml:space="preserve"> Windows Azure </w:t>
      </w:r>
      <w:r w:rsidRPr="00356EDB">
        <w:rPr>
          <w:rFonts w:eastAsia="SimSun" w:cs="Tahoma"/>
          <w:szCs w:val="18"/>
        </w:rPr>
        <w:t>服务的使用的价格。消费率在其他</w:t>
      </w:r>
      <w:r w:rsidRPr="00356EDB">
        <w:rPr>
          <w:rFonts w:eastAsia="SimSun" w:cs="Tahoma"/>
          <w:szCs w:val="18"/>
        </w:rPr>
        <w:t xml:space="preserve"> Microsoft </w:t>
      </w:r>
      <w:r w:rsidRPr="00356EDB">
        <w:rPr>
          <w:rFonts w:eastAsia="SimSun" w:cs="Tahoma"/>
          <w:szCs w:val="18"/>
        </w:rPr>
        <w:t>或</w:t>
      </w:r>
      <w:r w:rsidRPr="00356EDB">
        <w:rPr>
          <w:rFonts w:eastAsia="SimSun" w:cs="Tahoma"/>
          <w:szCs w:val="18"/>
        </w:rPr>
        <w:t xml:space="preserve"> Windows Azure </w:t>
      </w:r>
      <w:r w:rsidRPr="00356EDB">
        <w:rPr>
          <w:rFonts w:eastAsia="SimSun" w:cs="Tahoma"/>
          <w:szCs w:val="18"/>
        </w:rPr>
        <w:t>文档中还被称为</w:t>
      </w:r>
      <w:r w:rsidRPr="00954854">
        <w:rPr>
          <w:rFonts w:ascii="SimSun" w:eastAsia="SimSun" w:hAnsi="SimSun" w:cs="Tahoma"/>
          <w:szCs w:val="18"/>
        </w:rPr>
        <w:t>“</w:t>
      </w:r>
      <w:r w:rsidRPr="00356EDB">
        <w:rPr>
          <w:rFonts w:eastAsia="SimSun" w:cs="Tahoma"/>
          <w:szCs w:val="18"/>
        </w:rPr>
        <w:t>超额率</w:t>
      </w:r>
      <w:r w:rsidRPr="00954854">
        <w:rPr>
          <w:rFonts w:ascii="SimSun" w:eastAsia="SimSun" w:hAnsi="SimSun" w:cs="Tahoma"/>
          <w:szCs w:val="18"/>
        </w:rPr>
        <w:t>”</w:t>
      </w:r>
      <w:r w:rsidRPr="00356EDB">
        <w:rPr>
          <w:rFonts w:eastAsia="SimSun" w:cs="Tahoma"/>
          <w:szCs w:val="18"/>
        </w:rPr>
        <w:t>或</w:t>
      </w:r>
      <w:r w:rsidRPr="00954854">
        <w:rPr>
          <w:rFonts w:ascii="SimSun" w:eastAsia="SimSun" w:hAnsi="SimSun" w:cs="Tahoma"/>
          <w:szCs w:val="18"/>
        </w:rPr>
        <w:t>“</w:t>
      </w:r>
      <w:r w:rsidRPr="00356EDB">
        <w:rPr>
          <w:rFonts w:eastAsia="SimSun" w:cs="Tahoma"/>
          <w:szCs w:val="18"/>
        </w:rPr>
        <w:t>超额</w:t>
      </w:r>
      <w:r w:rsidRPr="00954854">
        <w:rPr>
          <w:rFonts w:ascii="SimSun" w:eastAsia="SimSun" w:hAnsi="SimSun" w:cs="Tahoma"/>
          <w:szCs w:val="18"/>
        </w:rPr>
        <w:t>”</w:t>
      </w:r>
      <w:r w:rsidRPr="00356EDB">
        <w:rPr>
          <w:rFonts w:eastAsia="SimSun" w:cs="Tahoma"/>
          <w:szCs w:val="18"/>
        </w:rPr>
        <w:t>。</w:t>
      </w:r>
      <w:r w:rsidRPr="00356EDB">
        <w:rPr>
          <w:rFonts w:eastAsia="SimSun" w:cs="Tahoma"/>
          <w:szCs w:val="18"/>
          <w:lang w:eastAsia="zh-CN"/>
        </w:rPr>
        <w:t>承诺比率等于消费率。</w:t>
      </w:r>
    </w:p>
    <w:p w14:paraId="16554E6B" w14:textId="77777777" w:rsidR="006A5DAE" w:rsidRPr="00356EDB" w:rsidRDefault="006A5DAE" w:rsidP="006A5DAE">
      <w:pPr>
        <w:outlineLvl w:val="1"/>
        <w:rPr>
          <w:rFonts w:eastAsia="SimSun" w:cs="Tahoma"/>
          <w:lang w:eastAsia="zh-CN"/>
        </w:rPr>
      </w:pPr>
    </w:p>
    <w:p w14:paraId="61AE15B8" w14:textId="77777777" w:rsidR="006A5DAE" w:rsidRPr="00356EDB" w:rsidRDefault="006A5DAE" w:rsidP="006A5DAE">
      <w:pPr>
        <w:outlineLvl w:val="1"/>
        <w:rPr>
          <w:rFonts w:eastAsia="SimSun" w:cs="Tahoma"/>
          <w:lang w:eastAsia="zh-CN"/>
        </w:rPr>
      </w:pPr>
      <w:r w:rsidRPr="00356EDB">
        <w:rPr>
          <w:rFonts w:eastAsia="SimSun" w:cs="Tahoma"/>
          <w:szCs w:val="18"/>
          <w:u w:val="single"/>
          <w:lang w:eastAsia="zh-CN"/>
        </w:rPr>
        <w:t>金额承诺</w:t>
      </w:r>
      <w:r w:rsidRPr="00356EDB">
        <w:rPr>
          <w:rFonts w:eastAsia="SimSun" w:cs="Tahoma"/>
          <w:szCs w:val="18"/>
          <w:lang w:eastAsia="zh-CN"/>
        </w:rPr>
        <w:t>是指客户承诺在订购期内为其</w:t>
      </w:r>
      <w:r w:rsidRPr="00356EDB">
        <w:rPr>
          <w:rFonts w:eastAsia="SimSun" w:cs="Tahoma"/>
          <w:szCs w:val="18"/>
          <w:lang w:eastAsia="zh-CN"/>
        </w:rPr>
        <w:t xml:space="preserve"> Windows Azure </w:t>
      </w:r>
      <w:r w:rsidRPr="00356EDB">
        <w:rPr>
          <w:rFonts w:eastAsia="SimSun" w:cs="Tahoma"/>
          <w:szCs w:val="18"/>
          <w:lang w:eastAsia="zh-CN"/>
        </w:rPr>
        <w:t>服务的使用所支付的总金额。</w:t>
      </w:r>
    </w:p>
    <w:p w14:paraId="6E840C2F" w14:textId="77777777" w:rsidR="00BD1A6A" w:rsidRPr="00356EDB" w:rsidRDefault="00BD1A6A" w:rsidP="006A5DAE">
      <w:pPr>
        <w:outlineLvl w:val="1"/>
        <w:rPr>
          <w:rFonts w:eastAsia="SimSun" w:cs="Tahoma"/>
          <w:lang w:eastAsia="zh-CN"/>
        </w:rPr>
      </w:pPr>
    </w:p>
    <w:p w14:paraId="5AD446D5" w14:textId="77777777" w:rsidR="006A5DAE" w:rsidRPr="00356EDB" w:rsidRDefault="006A5DAE" w:rsidP="006A5DAE">
      <w:pPr>
        <w:outlineLvl w:val="1"/>
        <w:rPr>
          <w:rFonts w:eastAsia="SimSun" w:cs="Tahoma"/>
          <w:lang w:eastAsia="zh-CN"/>
        </w:rPr>
      </w:pPr>
      <w:r w:rsidRPr="00356EDB">
        <w:rPr>
          <w:rFonts w:eastAsia="SimSun" w:cs="Tahoma"/>
          <w:szCs w:val="18"/>
          <w:u w:val="single"/>
          <w:lang w:eastAsia="zh-CN"/>
        </w:rPr>
        <w:t>已分配的年度承诺</w:t>
      </w:r>
      <w:r w:rsidRPr="00356EDB">
        <w:rPr>
          <w:rFonts w:eastAsia="SimSun" w:cs="Tahoma"/>
          <w:szCs w:val="18"/>
          <w:lang w:eastAsia="zh-CN"/>
        </w:rPr>
        <w:t>是指在登记有效期内每年分配的金额承诺部分。</w:t>
      </w:r>
    </w:p>
    <w:p w14:paraId="1CAE389E" w14:textId="77777777" w:rsidR="002653EB" w:rsidRPr="00356EDB" w:rsidRDefault="002653EB" w:rsidP="006A5DAE">
      <w:pPr>
        <w:outlineLvl w:val="1"/>
        <w:rPr>
          <w:rFonts w:eastAsia="SimSun" w:cs="Tahoma"/>
          <w:lang w:eastAsia="zh-CN"/>
        </w:rPr>
      </w:pPr>
    </w:p>
    <w:p w14:paraId="62BEB3B4" w14:textId="77777777" w:rsidR="002653EB" w:rsidRPr="00356EDB" w:rsidRDefault="002653EB" w:rsidP="006A5DAE">
      <w:pPr>
        <w:outlineLvl w:val="1"/>
        <w:rPr>
          <w:rFonts w:eastAsia="SimSun" w:cs="Tahoma"/>
          <w:spacing w:val="-4"/>
          <w:lang w:eastAsia="zh-CN"/>
        </w:rPr>
      </w:pPr>
      <w:r w:rsidRPr="00356EDB">
        <w:rPr>
          <w:rFonts w:eastAsia="SimSun" w:cs="Tahoma"/>
          <w:spacing w:val="-4"/>
          <w:szCs w:val="18"/>
          <w:lang w:eastAsia="zh-CN"/>
        </w:rPr>
        <w:t>使用额度是指使用超过分配的年度承诺，到达一个额度，超过该额度，客户按照直接企业协议获得许可时向其开具发票。</w:t>
      </w:r>
    </w:p>
    <w:p w14:paraId="4900E3F8" w14:textId="77777777" w:rsidR="006A5DAE" w:rsidRPr="00356EDB" w:rsidRDefault="006A5DAE" w:rsidP="005242EC">
      <w:pPr>
        <w:spacing w:after="60"/>
        <w:outlineLvl w:val="1"/>
        <w:rPr>
          <w:rFonts w:eastAsia="SimSun" w:cs="Tahoma"/>
          <w:lang w:eastAsia="zh-CN"/>
        </w:rPr>
      </w:pPr>
      <w:r w:rsidRPr="00356EDB">
        <w:rPr>
          <w:rFonts w:eastAsia="SimSun" w:cs="Tahoma"/>
          <w:b/>
          <w:szCs w:val="18"/>
          <w:lang w:eastAsia="zh-CN"/>
        </w:rPr>
        <w:lastRenderedPageBreak/>
        <w:t>订购期限</w:t>
      </w:r>
    </w:p>
    <w:p w14:paraId="42368A4B" w14:textId="77777777" w:rsidR="006A5DAE" w:rsidRPr="00356EDB" w:rsidRDefault="006A5DAE" w:rsidP="006A5DAE">
      <w:pPr>
        <w:outlineLvl w:val="1"/>
        <w:rPr>
          <w:rFonts w:eastAsia="SimSun" w:cs="Tahoma"/>
          <w:lang w:eastAsia="zh-CN"/>
        </w:rPr>
      </w:pPr>
      <w:r w:rsidRPr="00356EDB">
        <w:rPr>
          <w:rFonts w:eastAsia="SimSun" w:cs="Tahoma"/>
          <w:szCs w:val="18"/>
          <w:lang w:eastAsia="zh-CN"/>
        </w:rPr>
        <w:t>对于</w:t>
      </w:r>
      <w:r w:rsidRPr="00356EDB">
        <w:rPr>
          <w:rFonts w:eastAsia="SimSun" w:cs="Tahoma"/>
          <w:szCs w:val="18"/>
          <w:lang w:eastAsia="zh-CN"/>
        </w:rPr>
        <w:t xml:space="preserve"> Windows Azure </w:t>
      </w:r>
      <w:r w:rsidRPr="00356EDB">
        <w:rPr>
          <w:rFonts w:eastAsia="SimSun" w:cs="Tahoma"/>
          <w:szCs w:val="18"/>
          <w:lang w:eastAsia="zh-CN"/>
        </w:rPr>
        <w:t>服务，客户可以只订购一个订购期，该订购期与客户的登记有效期同日结束（</w:t>
      </w:r>
      <w:r w:rsidRPr="00954854">
        <w:rPr>
          <w:rFonts w:ascii="SimSun" w:eastAsia="SimSun" w:hAnsi="SimSun" w:cs="Tahoma"/>
          <w:szCs w:val="18"/>
          <w:lang w:eastAsia="zh-CN"/>
        </w:rPr>
        <w:t>“</w:t>
      </w:r>
      <w:r w:rsidRPr="00356EDB">
        <w:rPr>
          <w:rFonts w:eastAsia="SimSun" w:cs="Tahoma"/>
          <w:szCs w:val="18"/>
          <w:lang w:eastAsia="zh-CN"/>
        </w:rPr>
        <w:t>相连</w:t>
      </w:r>
      <w:r w:rsidRPr="00954854">
        <w:rPr>
          <w:rFonts w:ascii="SimSun" w:eastAsia="SimSun" w:hAnsi="SimSun" w:cs="Tahoma"/>
          <w:szCs w:val="18"/>
          <w:lang w:eastAsia="zh-CN"/>
        </w:rPr>
        <w:t>”</w:t>
      </w:r>
      <w:r w:rsidRPr="00356EDB">
        <w:rPr>
          <w:rFonts w:eastAsia="SimSun" w:cs="Tahoma"/>
          <w:szCs w:val="18"/>
          <w:lang w:eastAsia="zh-CN"/>
        </w:rPr>
        <w:t>）。</w:t>
      </w:r>
      <w:r w:rsidRPr="00356EDB">
        <w:rPr>
          <w:rFonts w:eastAsia="SimSun" w:cs="Tahoma"/>
          <w:lang w:eastAsia="zh-CN"/>
        </w:rPr>
        <w:t>客户的登记有效期至少还有两个月</w:t>
      </w:r>
      <w:r w:rsidRPr="00356EDB">
        <w:rPr>
          <w:rFonts w:eastAsia="SimSun" w:cs="Tahoma"/>
          <w:szCs w:val="18"/>
          <w:lang w:eastAsia="zh-CN"/>
        </w:rPr>
        <w:t>。</w:t>
      </w:r>
    </w:p>
    <w:p w14:paraId="416439FC" w14:textId="77777777" w:rsidR="006A5DAE" w:rsidRPr="00356EDB" w:rsidRDefault="006A5DAE" w:rsidP="006A5DAE">
      <w:pPr>
        <w:rPr>
          <w:rFonts w:eastAsia="SimSun" w:cs="Tahoma"/>
          <w:lang w:eastAsia="zh-CN"/>
        </w:rPr>
      </w:pPr>
    </w:p>
    <w:p w14:paraId="3D11511D" w14:textId="77777777" w:rsidR="006A5DAE" w:rsidRPr="00356EDB" w:rsidRDefault="005242EC" w:rsidP="005242EC">
      <w:pPr>
        <w:spacing w:after="60"/>
        <w:outlineLvl w:val="1"/>
        <w:rPr>
          <w:rFonts w:eastAsia="SimSun" w:cs="Tahoma"/>
          <w:lang w:eastAsia="zh-CN"/>
        </w:rPr>
      </w:pPr>
      <w:r w:rsidRPr="00356EDB">
        <w:rPr>
          <w:rFonts w:eastAsia="SimSun" w:cs="Tahoma"/>
          <w:b/>
          <w:szCs w:val="18"/>
          <w:lang w:eastAsia="zh-CN"/>
        </w:rPr>
        <w:t>金额承诺</w:t>
      </w:r>
    </w:p>
    <w:p w14:paraId="5C6193D5" w14:textId="77777777" w:rsidR="006A5DAE" w:rsidRPr="00356EDB" w:rsidRDefault="006A5DAE" w:rsidP="006A5DAE">
      <w:pPr>
        <w:outlineLvl w:val="1"/>
        <w:rPr>
          <w:rFonts w:eastAsia="SimSun" w:cs="Tahoma"/>
          <w:lang w:eastAsia="zh-CN"/>
        </w:rPr>
      </w:pPr>
      <w:r w:rsidRPr="00356EDB">
        <w:rPr>
          <w:rFonts w:eastAsia="SimSun" w:cs="Tahoma"/>
          <w:szCs w:val="18"/>
          <w:lang w:eastAsia="zh-CN"/>
        </w:rPr>
        <w:t>客户的初始订单必须包括金额承诺，客户可在其登记有效期的最后一个月前的任何时间下达订单。相连订购下的金额承诺将在登记有效期内按比例分配。</w:t>
      </w:r>
    </w:p>
    <w:p w14:paraId="26714B77" w14:textId="77777777" w:rsidR="002653EB" w:rsidRPr="00356EDB" w:rsidRDefault="002653EB" w:rsidP="006A5DAE">
      <w:pPr>
        <w:outlineLvl w:val="1"/>
        <w:rPr>
          <w:rFonts w:eastAsia="SimSun" w:cs="Tahoma"/>
          <w:lang w:eastAsia="zh-CN"/>
        </w:rPr>
      </w:pPr>
    </w:p>
    <w:p w14:paraId="6368DC16" w14:textId="77777777" w:rsidR="002653EB" w:rsidRPr="00356EDB" w:rsidRDefault="002653EB" w:rsidP="006A5DAE">
      <w:pPr>
        <w:outlineLvl w:val="1"/>
        <w:rPr>
          <w:rFonts w:eastAsia="SimSun" w:cs="Tahoma"/>
          <w:lang w:eastAsia="zh-CN"/>
        </w:rPr>
      </w:pPr>
      <w:r w:rsidRPr="00356EDB">
        <w:rPr>
          <w:rFonts w:eastAsia="SimSun" w:cs="Tahoma"/>
          <w:szCs w:val="18"/>
          <w:lang w:eastAsia="zh-CN"/>
        </w:rPr>
        <w:t>在各金额承诺发票生效前，不应用其发票金额。</w:t>
      </w:r>
    </w:p>
    <w:p w14:paraId="48D01940" w14:textId="77777777" w:rsidR="006A5DAE" w:rsidRPr="00356EDB" w:rsidRDefault="006A5DAE" w:rsidP="006A5DAE">
      <w:pPr>
        <w:outlineLvl w:val="1"/>
        <w:rPr>
          <w:rFonts w:eastAsia="SimSun" w:cs="Tahoma"/>
          <w:lang w:eastAsia="zh-CN"/>
        </w:rPr>
      </w:pPr>
    </w:p>
    <w:p w14:paraId="72657D3F" w14:textId="77777777" w:rsidR="006A5DAE" w:rsidRPr="00356EDB" w:rsidRDefault="006A5DAE" w:rsidP="006A5DAE">
      <w:pPr>
        <w:rPr>
          <w:rFonts w:eastAsia="SimSun" w:cs="Tahoma"/>
          <w:lang w:eastAsia="zh-CN"/>
        </w:rPr>
      </w:pPr>
      <w:r w:rsidRPr="00356EDB">
        <w:rPr>
          <w:rFonts w:eastAsia="SimSun" w:cs="Tahoma"/>
          <w:lang w:eastAsia="zh-CN"/>
        </w:rPr>
        <w:t>客户可以通过下达更多订单来随时增加其金额承诺。年度承诺将增加为：附加订单的金额乘以十二再除去下达附加订单所在年份中剩余的整月数。</w:t>
      </w:r>
    </w:p>
    <w:p w14:paraId="3A82C14A" w14:textId="77777777" w:rsidR="002653EB" w:rsidRPr="00356EDB" w:rsidRDefault="002653EB" w:rsidP="006A5DAE">
      <w:pPr>
        <w:rPr>
          <w:rFonts w:eastAsia="SimSun" w:cs="Tahoma"/>
          <w:lang w:eastAsia="zh-CN"/>
        </w:rPr>
      </w:pPr>
    </w:p>
    <w:p w14:paraId="453E00D6" w14:textId="77777777" w:rsidR="002653EB" w:rsidRPr="00356EDB" w:rsidRDefault="002653EB" w:rsidP="006A5DAE">
      <w:pPr>
        <w:rPr>
          <w:rFonts w:eastAsia="SimSun" w:cs="Tahoma"/>
          <w:lang w:eastAsia="zh-CN"/>
        </w:rPr>
      </w:pPr>
      <w:r w:rsidRPr="00356EDB">
        <w:rPr>
          <w:rFonts w:eastAsia="SimSun" w:cs="Tahoma"/>
          <w:lang w:eastAsia="zh-CN"/>
        </w:rPr>
        <w:t>客户可以按照</w:t>
      </w:r>
      <w:r w:rsidRPr="00954854">
        <w:rPr>
          <w:rFonts w:ascii="SimSun" w:eastAsia="SimSun" w:hAnsi="SimSun" w:cs="Tahoma"/>
          <w:lang w:eastAsia="zh-CN"/>
        </w:rPr>
        <w:t>“</w:t>
      </w:r>
      <w:r w:rsidRPr="00356EDB">
        <w:rPr>
          <w:rFonts w:eastAsia="SimSun" w:cs="Tahoma"/>
          <w:lang w:eastAsia="zh-CN"/>
        </w:rPr>
        <w:t>第</w:t>
      </w:r>
      <w:r w:rsidRPr="00356EDB">
        <w:rPr>
          <w:rFonts w:eastAsia="SimSun" w:cs="Tahoma"/>
          <w:lang w:eastAsia="zh-CN"/>
        </w:rPr>
        <w:t xml:space="preserve"> 3 </w:t>
      </w:r>
      <w:r w:rsidRPr="00356EDB">
        <w:rPr>
          <w:rFonts w:eastAsia="SimSun" w:cs="Tahoma"/>
          <w:lang w:eastAsia="zh-CN"/>
        </w:rPr>
        <w:t>节：订购许可削减</w:t>
      </w:r>
      <w:r w:rsidRPr="00954854">
        <w:rPr>
          <w:rFonts w:ascii="SimSun" w:eastAsia="SimSun" w:hAnsi="SimSun" w:cs="Tahoma"/>
          <w:lang w:eastAsia="zh-CN"/>
        </w:rPr>
        <w:t>”</w:t>
      </w:r>
      <w:r w:rsidRPr="00356EDB">
        <w:rPr>
          <w:rFonts w:eastAsia="SimSun" w:cs="Tahoma"/>
          <w:lang w:eastAsia="zh-CN"/>
        </w:rPr>
        <w:t>报告未来金额承诺削减。</w:t>
      </w:r>
    </w:p>
    <w:p w14:paraId="76B2DA1F" w14:textId="77777777" w:rsidR="006A5DAE" w:rsidRPr="00356EDB" w:rsidRDefault="006A5DAE" w:rsidP="006A5DAE">
      <w:pPr>
        <w:rPr>
          <w:rFonts w:eastAsia="SimSun" w:cs="Tahoma"/>
          <w:lang w:eastAsia="zh-CN"/>
        </w:rPr>
      </w:pPr>
    </w:p>
    <w:p w14:paraId="4666C2EF" w14:textId="77777777" w:rsidR="006A5DAE" w:rsidRPr="00356EDB" w:rsidRDefault="006A5DAE" w:rsidP="006A5DAE">
      <w:pPr>
        <w:outlineLvl w:val="1"/>
        <w:rPr>
          <w:rFonts w:eastAsia="SimSun" w:cs="Tahoma"/>
          <w:lang w:eastAsia="zh-CN"/>
        </w:rPr>
      </w:pPr>
      <w:r w:rsidRPr="00356EDB">
        <w:rPr>
          <w:rFonts w:eastAsia="SimSun" w:cs="Tahoma"/>
          <w:szCs w:val="18"/>
          <w:lang w:eastAsia="zh-CN"/>
        </w:rPr>
        <w:t>客户每年必须</w:t>
      </w:r>
      <w:r w:rsidRPr="00356EDB">
        <w:rPr>
          <w:rFonts w:eastAsia="SimSun" w:cs="Tahoma"/>
          <w:lang w:eastAsia="zh-CN"/>
        </w:rPr>
        <w:t>在上一许可登记表期限的最后一天前用完自己的</w:t>
      </w:r>
      <w:r w:rsidRPr="00356EDB">
        <w:rPr>
          <w:rFonts w:eastAsia="SimSun" w:cs="Tahoma"/>
          <w:szCs w:val="18"/>
          <w:lang w:eastAsia="zh-CN"/>
        </w:rPr>
        <w:t>已分配年度承诺。</w:t>
      </w:r>
      <w:r w:rsidRPr="00356EDB">
        <w:rPr>
          <w:rFonts w:eastAsia="SimSun" w:cs="Tahoma"/>
          <w:lang w:eastAsia="zh-CN"/>
        </w:rPr>
        <w:t>已分配年度承诺</w:t>
      </w:r>
      <w:r w:rsidRPr="00356EDB">
        <w:rPr>
          <w:rFonts w:eastAsia="SimSun" w:cs="Tahoma"/>
          <w:szCs w:val="18"/>
          <w:lang w:eastAsia="zh-CN"/>
        </w:rPr>
        <w:t>的所有未使用的部分</w:t>
      </w:r>
      <w:r w:rsidRPr="00356EDB">
        <w:rPr>
          <w:rFonts w:eastAsia="SimSun" w:cs="Tahoma"/>
          <w:lang w:eastAsia="zh-CN"/>
        </w:rPr>
        <w:t>将不会延续，</w:t>
      </w:r>
      <w:r w:rsidRPr="00356EDB">
        <w:rPr>
          <w:rFonts w:eastAsia="SimSun" w:cs="Tahoma"/>
          <w:szCs w:val="18"/>
          <w:lang w:eastAsia="zh-CN"/>
        </w:rPr>
        <w:t>都将作废。</w:t>
      </w:r>
    </w:p>
    <w:p w14:paraId="6F512569" w14:textId="77777777" w:rsidR="002653EB" w:rsidRPr="00356EDB" w:rsidRDefault="002653EB" w:rsidP="006A5DAE">
      <w:pPr>
        <w:outlineLvl w:val="1"/>
        <w:rPr>
          <w:rFonts w:eastAsia="SimSun" w:cs="Tahoma"/>
          <w:lang w:eastAsia="zh-CN"/>
        </w:rPr>
      </w:pPr>
    </w:p>
    <w:p w14:paraId="17151E24" w14:textId="77777777" w:rsidR="002653EB" w:rsidRPr="00356EDB" w:rsidRDefault="002653EB" w:rsidP="006A5DAE">
      <w:pPr>
        <w:outlineLvl w:val="1"/>
        <w:rPr>
          <w:rFonts w:eastAsia="SimSun" w:cs="Tahoma"/>
          <w:lang w:eastAsia="zh-CN"/>
        </w:rPr>
      </w:pPr>
      <w:r w:rsidRPr="00356EDB">
        <w:rPr>
          <w:rFonts w:eastAsia="SimSun" w:cs="Tahoma"/>
          <w:szCs w:val="18"/>
          <w:lang w:eastAsia="zh-CN"/>
        </w:rPr>
        <w:t>客户可以在每年上一许可登记表期限的最后一天前充分利用使用额度。使用额度的所有未使用的部分将不会延续，</w:t>
      </w:r>
      <w:r w:rsidR="009A7F10" w:rsidRPr="00356EDB">
        <w:rPr>
          <w:rFonts w:eastAsia="SimSun" w:cs="Tahoma"/>
          <w:szCs w:val="18"/>
          <w:lang w:eastAsia="zh-CN"/>
        </w:rPr>
        <w:br/>
      </w:r>
      <w:r w:rsidRPr="00356EDB">
        <w:rPr>
          <w:rFonts w:eastAsia="SimSun" w:cs="Tahoma"/>
          <w:szCs w:val="18"/>
          <w:lang w:eastAsia="zh-CN"/>
        </w:rPr>
        <w:t>都将作废。</w:t>
      </w:r>
    </w:p>
    <w:p w14:paraId="2031FB42" w14:textId="77777777" w:rsidR="006A5DAE" w:rsidRPr="00356EDB" w:rsidRDefault="006A5DAE" w:rsidP="006A5DAE">
      <w:pPr>
        <w:rPr>
          <w:rFonts w:eastAsia="SimSun" w:cs="Tahoma"/>
          <w:lang w:eastAsia="zh-CN"/>
        </w:rPr>
      </w:pPr>
    </w:p>
    <w:p w14:paraId="3880E4F3" w14:textId="77777777" w:rsidR="006A5DAE" w:rsidRPr="00356EDB" w:rsidRDefault="005242EC" w:rsidP="005242EC">
      <w:pPr>
        <w:spacing w:after="60"/>
        <w:outlineLvl w:val="1"/>
        <w:rPr>
          <w:rFonts w:eastAsia="SimSun" w:cs="Tahoma"/>
          <w:lang w:eastAsia="zh-CN"/>
        </w:rPr>
      </w:pPr>
      <w:r w:rsidRPr="00356EDB">
        <w:rPr>
          <w:rFonts w:eastAsia="SimSun" w:cs="Tahoma"/>
          <w:b/>
          <w:szCs w:val="18"/>
          <w:lang w:eastAsia="zh-CN"/>
        </w:rPr>
        <w:t>付款和费用</w:t>
      </w:r>
    </w:p>
    <w:p w14:paraId="43DC0D2D" w14:textId="77777777" w:rsidR="005D54B5" w:rsidRPr="00356EDB" w:rsidRDefault="005D54B5" w:rsidP="006A5DAE">
      <w:pPr>
        <w:rPr>
          <w:rFonts w:eastAsia="SimSun" w:cs="Tahoma"/>
          <w:lang w:eastAsia="zh-CN"/>
        </w:rPr>
      </w:pPr>
      <w:r w:rsidRPr="00356EDB">
        <w:rPr>
          <w:rFonts w:eastAsia="SimSun" w:cs="Tahoma"/>
          <w:lang w:eastAsia="zh-CN"/>
        </w:rPr>
        <w:t>支付率等于消费率。</w:t>
      </w:r>
    </w:p>
    <w:p w14:paraId="6BF25B73" w14:textId="77777777" w:rsidR="005D54B5" w:rsidRPr="00356EDB" w:rsidRDefault="005D54B5" w:rsidP="006A5DAE">
      <w:pPr>
        <w:rPr>
          <w:rFonts w:eastAsia="SimSun" w:cs="Tahoma"/>
          <w:lang w:eastAsia="zh-CN"/>
        </w:rPr>
      </w:pPr>
    </w:p>
    <w:p w14:paraId="4BAB3E64" w14:textId="77777777" w:rsidR="005D54B5" w:rsidRPr="00356EDB" w:rsidRDefault="005D54B5" w:rsidP="00D10CEE">
      <w:pPr>
        <w:rPr>
          <w:rFonts w:eastAsia="SimSun" w:cs="Tahoma"/>
          <w:lang w:eastAsia="zh-CN"/>
        </w:rPr>
      </w:pPr>
      <w:r w:rsidRPr="00356EDB">
        <w:rPr>
          <w:rFonts w:eastAsia="SimSun" w:cs="Tahoma"/>
          <w:lang w:eastAsia="zh-CN"/>
        </w:rPr>
        <w:t>使用额度等于已分配年度承诺的</w:t>
      </w:r>
      <w:r w:rsidRPr="00356EDB">
        <w:rPr>
          <w:rFonts w:eastAsia="SimSun" w:cs="Tahoma"/>
          <w:lang w:eastAsia="zh-CN"/>
        </w:rPr>
        <w:t xml:space="preserve"> 50%</w:t>
      </w:r>
      <w:r w:rsidRPr="00356EDB">
        <w:rPr>
          <w:rFonts w:eastAsia="SimSun" w:cs="Tahoma"/>
          <w:lang w:eastAsia="zh-CN"/>
        </w:rPr>
        <w:t>。例如，对于</w:t>
      </w:r>
      <w:r w:rsidRPr="00356EDB">
        <w:rPr>
          <w:rFonts w:eastAsia="SimSun" w:cs="Tahoma"/>
          <w:lang w:eastAsia="zh-CN"/>
        </w:rPr>
        <w:t xml:space="preserve"> $100000 </w:t>
      </w:r>
      <w:r w:rsidRPr="00356EDB">
        <w:rPr>
          <w:rFonts w:eastAsia="SimSun" w:cs="Tahoma"/>
          <w:lang w:eastAsia="zh-CN"/>
        </w:rPr>
        <w:t>的已分配年度承诺，使用额度等于</w:t>
      </w:r>
      <w:r w:rsidRPr="00356EDB">
        <w:rPr>
          <w:rFonts w:eastAsia="SimSun" w:cs="Tahoma"/>
          <w:lang w:eastAsia="zh-CN"/>
        </w:rPr>
        <w:t xml:space="preserve"> $50000</w:t>
      </w:r>
      <w:r w:rsidRPr="00356EDB">
        <w:rPr>
          <w:rFonts w:eastAsia="SimSun" w:cs="Tahoma"/>
          <w:lang w:eastAsia="zh-CN"/>
        </w:rPr>
        <w:t>。</w:t>
      </w:r>
    </w:p>
    <w:p w14:paraId="038566A9" w14:textId="77777777" w:rsidR="005D54B5" w:rsidRPr="00356EDB" w:rsidRDefault="005D54B5" w:rsidP="006A5DAE">
      <w:pPr>
        <w:rPr>
          <w:rFonts w:eastAsia="SimSun" w:cs="Tahoma"/>
          <w:lang w:eastAsia="zh-CN"/>
        </w:rPr>
      </w:pPr>
    </w:p>
    <w:p w14:paraId="2FC01D30" w14:textId="77777777" w:rsidR="006A5DAE" w:rsidRPr="00356EDB" w:rsidRDefault="005D54B5" w:rsidP="006A5DAE">
      <w:pPr>
        <w:rPr>
          <w:rFonts w:eastAsia="SimSun" w:cs="Tahoma"/>
          <w:lang w:eastAsia="zh-CN"/>
        </w:rPr>
      </w:pPr>
      <w:r w:rsidRPr="00356EDB">
        <w:rPr>
          <w:rFonts w:eastAsia="SimSun" w:cs="Tahoma"/>
          <w:lang w:eastAsia="zh-CN"/>
        </w:rPr>
        <w:t>会立即为第一个已分配年度承诺开具发票，未来的已分配年度承诺将在许可登记表生效日期的周年日开具发票。或者，客户可以选择在下达初始订单时支付所有金额承诺。</w:t>
      </w:r>
    </w:p>
    <w:p w14:paraId="782C9253" w14:textId="77777777" w:rsidR="006A5DAE" w:rsidRPr="00356EDB" w:rsidRDefault="006A5DAE" w:rsidP="006A5DAE">
      <w:pPr>
        <w:rPr>
          <w:rFonts w:eastAsia="SimSun" w:cs="Tahoma"/>
          <w:lang w:eastAsia="zh-CN"/>
        </w:rPr>
      </w:pPr>
    </w:p>
    <w:p w14:paraId="60F67CD3" w14:textId="77777777" w:rsidR="005D54B5" w:rsidRPr="00356EDB" w:rsidRDefault="006A5DAE" w:rsidP="006A5DAE">
      <w:pPr>
        <w:rPr>
          <w:rFonts w:eastAsia="SimSun" w:cs="Tahoma"/>
          <w:lang w:eastAsia="zh-CN"/>
        </w:rPr>
      </w:pPr>
      <w:r w:rsidRPr="00356EDB">
        <w:rPr>
          <w:rFonts w:eastAsia="SimSun" w:cs="Tahoma"/>
          <w:lang w:eastAsia="zh-CN"/>
        </w:rPr>
        <w:t>每个月，</w:t>
      </w:r>
      <w:r w:rsidRPr="00356EDB">
        <w:rPr>
          <w:rFonts w:eastAsia="SimSun" w:cs="Tahoma"/>
          <w:lang w:eastAsia="zh-CN"/>
        </w:rPr>
        <w:t xml:space="preserve">Microsoft </w:t>
      </w:r>
      <w:r w:rsidRPr="00356EDB">
        <w:rPr>
          <w:rFonts w:eastAsia="SimSun" w:cs="Tahoma"/>
          <w:lang w:eastAsia="zh-CN"/>
        </w:rPr>
        <w:t>会从已分配年度承诺中扣除使用</w:t>
      </w:r>
      <w:r w:rsidRPr="00356EDB">
        <w:rPr>
          <w:rFonts w:eastAsia="SimSun" w:cs="Tahoma"/>
          <w:lang w:eastAsia="zh-CN"/>
        </w:rPr>
        <w:t xml:space="preserve"> Windows Azure </w:t>
      </w:r>
      <w:r w:rsidRPr="00356EDB">
        <w:rPr>
          <w:rFonts w:eastAsia="SimSun" w:cs="Tahoma"/>
          <w:lang w:eastAsia="zh-CN"/>
        </w:rPr>
        <w:t>服务所需支付的金额。客户的已分配年度承诺余额用完后，将以消费率对任何额外的使用开具发票。</w:t>
      </w:r>
    </w:p>
    <w:p w14:paraId="6B1FA276" w14:textId="77777777" w:rsidR="005D54B5" w:rsidRPr="00356EDB" w:rsidRDefault="005D54B5" w:rsidP="006A5DAE">
      <w:pPr>
        <w:rPr>
          <w:rFonts w:eastAsia="SimSun" w:cs="Tahoma"/>
          <w:lang w:eastAsia="zh-CN"/>
        </w:rPr>
      </w:pPr>
    </w:p>
    <w:p w14:paraId="37A873B7" w14:textId="77777777" w:rsidR="006A5DAE" w:rsidRPr="00356EDB" w:rsidRDefault="005D54B5" w:rsidP="006A5DAE">
      <w:pPr>
        <w:rPr>
          <w:rFonts w:eastAsia="SimSun" w:cs="Tahoma"/>
          <w:lang w:eastAsia="zh-CN"/>
        </w:rPr>
      </w:pPr>
      <w:r w:rsidRPr="00356EDB">
        <w:rPr>
          <w:rFonts w:eastAsia="SimSun" w:cs="Tahoma"/>
          <w:lang w:eastAsia="zh-CN"/>
        </w:rPr>
        <w:t>如果客户的使用高于已分配年度承诺加上使用额度，则在许可登记表季度结束时以消费率向客户或其经销商开具超出已分配年度承诺的所有使用的发票。</w:t>
      </w:r>
    </w:p>
    <w:p w14:paraId="546C0E38" w14:textId="77777777" w:rsidR="006A5DAE" w:rsidRPr="00356EDB" w:rsidRDefault="006A5DAE" w:rsidP="006A5DAE">
      <w:pPr>
        <w:rPr>
          <w:rFonts w:eastAsia="SimSun" w:cs="Tahoma"/>
          <w:lang w:eastAsia="zh-CN"/>
        </w:rPr>
      </w:pPr>
    </w:p>
    <w:p w14:paraId="506A52E9" w14:textId="77777777" w:rsidR="0006338A" w:rsidRPr="00356EDB" w:rsidRDefault="0006338A" w:rsidP="006A5DAE">
      <w:pPr>
        <w:rPr>
          <w:rFonts w:eastAsia="SimSun" w:cs="Tahoma"/>
          <w:lang w:eastAsia="zh-CN"/>
        </w:rPr>
      </w:pPr>
      <w:r w:rsidRPr="00356EDB">
        <w:rPr>
          <w:rFonts w:eastAsia="SimSun" w:cs="Tahoma"/>
          <w:lang w:eastAsia="zh-CN"/>
        </w:rPr>
        <w:t>如果客户的使用低于已分配年度承诺加上使用额度，则在第</w:t>
      </w:r>
      <w:r w:rsidRPr="00356EDB">
        <w:rPr>
          <w:rFonts w:eastAsia="SimSun" w:cs="Tahoma"/>
          <w:lang w:eastAsia="zh-CN"/>
        </w:rPr>
        <w:t xml:space="preserve"> 1 </w:t>
      </w:r>
      <w:r w:rsidRPr="00356EDB">
        <w:rPr>
          <w:rFonts w:eastAsia="SimSun" w:cs="Tahoma"/>
          <w:lang w:eastAsia="zh-CN"/>
        </w:rPr>
        <w:t>年和第</w:t>
      </w:r>
      <w:r w:rsidRPr="00356EDB">
        <w:rPr>
          <w:rFonts w:eastAsia="SimSun" w:cs="Tahoma"/>
          <w:lang w:eastAsia="zh-CN"/>
        </w:rPr>
        <w:t xml:space="preserve"> 2 </w:t>
      </w:r>
      <w:r w:rsidRPr="00356EDB">
        <w:rPr>
          <w:rFonts w:eastAsia="SimSun" w:cs="Tahoma"/>
          <w:lang w:eastAsia="zh-CN"/>
        </w:rPr>
        <w:t>年许可登记表有效期的周年日以及在第三年订购期结束时，以消费率向客户或其经销商开具超出已分配年度承诺的所有使用的发票。</w:t>
      </w:r>
    </w:p>
    <w:p w14:paraId="19FB82F2" w14:textId="77777777" w:rsidR="0006338A" w:rsidRPr="00356EDB" w:rsidRDefault="0006338A" w:rsidP="006A5DAE">
      <w:pPr>
        <w:rPr>
          <w:rFonts w:eastAsia="SimSun" w:cs="Tahoma"/>
          <w:lang w:eastAsia="zh-CN"/>
        </w:rPr>
      </w:pPr>
    </w:p>
    <w:p w14:paraId="60DB50A2" w14:textId="77777777" w:rsidR="006A5DAE" w:rsidRPr="00356EDB" w:rsidRDefault="006A5DAE" w:rsidP="006A5DAE">
      <w:pPr>
        <w:rPr>
          <w:rFonts w:eastAsia="SimSun" w:cs="Tahoma"/>
          <w:spacing w:val="-2"/>
          <w:lang w:eastAsia="zh-CN"/>
        </w:rPr>
      </w:pPr>
      <w:r w:rsidRPr="00356EDB">
        <w:rPr>
          <w:rFonts w:eastAsia="SimSun" w:cs="Tahoma"/>
          <w:spacing w:val="-2"/>
          <w:lang w:eastAsia="zh-CN"/>
        </w:rPr>
        <w:t>在客户订购期到期或终止后，所有</w:t>
      </w:r>
      <w:r w:rsidRPr="00356EDB">
        <w:rPr>
          <w:rFonts w:eastAsia="SimSun" w:cs="Tahoma"/>
          <w:spacing w:val="-2"/>
          <w:lang w:eastAsia="zh-CN"/>
        </w:rPr>
        <w:t xml:space="preserve"> Windows Azure </w:t>
      </w:r>
      <w:r w:rsidRPr="00356EDB">
        <w:rPr>
          <w:rFonts w:eastAsia="SimSun" w:cs="Tahoma"/>
          <w:spacing w:val="-2"/>
          <w:lang w:eastAsia="zh-CN"/>
        </w:rPr>
        <w:t>服务的使用将会以当时的消费率按季度向客户或其经销商开具发票。</w:t>
      </w:r>
    </w:p>
    <w:p w14:paraId="58B14512" w14:textId="77777777" w:rsidR="006A5DAE" w:rsidRPr="00356EDB" w:rsidRDefault="006A5DAE" w:rsidP="006A5DAE">
      <w:pPr>
        <w:rPr>
          <w:rFonts w:eastAsia="SimSun" w:cs="Tahoma"/>
          <w:lang w:eastAsia="zh-CN"/>
        </w:rPr>
      </w:pPr>
    </w:p>
    <w:p w14:paraId="23B3A4CC" w14:textId="77777777" w:rsidR="006A5DAE" w:rsidRPr="00356EDB" w:rsidRDefault="006A5DAE" w:rsidP="006A5DAE">
      <w:pPr>
        <w:rPr>
          <w:rFonts w:eastAsia="SimSun" w:cs="Tahoma"/>
          <w:lang w:eastAsia="zh-CN"/>
        </w:rPr>
      </w:pPr>
      <w:r w:rsidRPr="00356EDB">
        <w:rPr>
          <w:rFonts w:eastAsia="SimSun" w:cs="Tahoma"/>
          <w:lang w:eastAsia="zh-CN"/>
        </w:rPr>
        <w:t>在客户的登记有效期，</w:t>
      </w:r>
      <w:r w:rsidRPr="00356EDB">
        <w:rPr>
          <w:rFonts w:eastAsia="SimSun" w:cs="Tahoma"/>
          <w:lang w:eastAsia="zh-CN"/>
        </w:rPr>
        <w:t xml:space="preserve">Microsoft </w:t>
      </w:r>
      <w:r w:rsidRPr="00356EDB">
        <w:rPr>
          <w:rFonts w:eastAsia="SimSun" w:cs="Tahoma"/>
          <w:lang w:eastAsia="zh-CN"/>
        </w:rPr>
        <w:t>可能会下调各个</w:t>
      </w:r>
      <w:r w:rsidRPr="00356EDB">
        <w:rPr>
          <w:rFonts w:eastAsia="SimSun" w:cs="Tahoma"/>
          <w:lang w:eastAsia="zh-CN"/>
        </w:rPr>
        <w:t xml:space="preserve"> Windows Azure </w:t>
      </w:r>
      <w:r w:rsidRPr="00356EDB">
        <w:rPr>
          <w:rFonts w:eastAsia="SimSun" w:cs="Tahoma"/>
          <w:lang w:eastAsia="zh-CN"/>
        </w:rPr>
        <w:t>服务的价格。对于直接从</w:t>
      </w:r>
      <w:r w:rsidRPr="00356EDB">
        <w:rPr>
          <w:rFonts w:eastAsia="SimSun" w:cs="Tahoma"/>
          <w:lang w:eastAsia="zh-CN"/>
        </w:rPr>
        <w:t xml:space="preserve"> Microsoft </w:t>
      </w:r>
      <w:r w:rsidRPr="00356EDB">
        <w:rPr>
          <w:rFonts w:eastAsia="SimSun" w:cs="Tahoma"/>
          <w:lang w:eastAsia="zh-CN"/>
        </w:rPr>
        <w:t>购买</w:t>
      </w:r>
      <w:r w:rsidRPr="00356EDB">
        <w:rPr>
          <w:rFonts w:eastAsia="SimSun" w:cs="Tahoma"/>
          <w:lang w:eastAsia="zh-CN"/>
        </w:rPr>
        <w:t xml:space="preserve"> Windows Azure </w:t>
      </w:r>
      <w:r w:rsidRPr="00356EDB">
        <w:rPr>
          <w:rFonts w:eastAsia="SimSun" w:cs="Tahoma"/>
          <w:lang w:eastAsia="zh-CN"/>
        </w:rPr>
        <w:t>服务的客户，客户价目表指示的价格可能会高于当时的价格。</w:t>
      </w:r>
      <w:r w:rsidRPr="00356EDB">
        <w:rPr>
          <w:rFonts w:eastAsia="SimSun" w:cs="Tahoma"/>
          <w:lang w:eastAsia="zh-CN"/>
        </w:rPr>
        <w:t xml:space="preserve">Microsoft </w:t>
      </w:r>
      <w:r w:rsidRPr="00356EDB">
        <w:rPr>
          <w:rFonts w:eastAsia="SimSun" w:cs="Tahoma"/>
          <w:lang w:eastAsia="zh-CN"/>
        </w:rPr>
        <w:t>对于那些仍在有效期订购的客户可能会提供一些优惠。</w:t>
      </w:r>
      <w:r w:rsidRPr="00356EDB">
        <w:rPr>
          <w:rFonts w:eastAsia="SimSun" w:cs="Tahoma"/>
          <w:lang w:eastAsia="zh-CN"/>
        </w:rPr>
        <w:t xml:space="preserve">Microsoft </w:t>
      </w:r>
      <w:r w:rsidRPr="00356EDB">
        <w:rPr>
          <w:rFonts w:eastAsia="SimSun" w:cs="Tahoma"/>
          <w:lang w:eastAsia="zh-CN"/>
        </w:rPr>
        <w:t>将会为客户提供此类更改的声明。</w:t>
      </w:r>
    </w:p>
    <w:p w14:paraId="3DC5F71B" w14:textId="77777777" w:rsidR="006A5DAE" w:rsidRPr="00356EDB" w:rsidRDefault="006A5DAE" w:rsidP="006A5DAE">
      <w:pPr>
        <w:rPr>
          <w:rFonts w:eastAsia="SimSun" w:cs="Tahoma"/>
          <w:lang w:eastAsia="zh-CN"/>
        </w:rPr>
      </w:pPr>
    </w:p>
    <w:p w14:paraId="6EA5AE35" w14:textId="77777777" w:rsidR="006A5DAE" w:rsidRPr="00356EDB" w:rsidRDefault="006A5DAE" w:rsidP="006A5DAE">
      <w:pPr>
        <w:rPr>
          <w:rFonts w:eastAsia="SimSun" w:cs="Tahoma"/>
          <w:lang w:eastAsia="zh-CN"/>
        </w:rPr>
      </w:pPr>
      <w:r w:rsidRPr="00356EDB">
        <w:rPr>
          <w:rFonts w:eastAsia="SimSun" w:cs="Tahoma"/>
          <w:szCs w:val="18"/>
          <w:lang w:eastAsia="zh-CN"/>
        </w:rPr>
        <w:t>对于通过经销商购买的订购，其定价和付款方式均由客户与其经销商之间的协议决定。</w:t>
      </w:r>
      <w:r w:rsidRPr="00356EDB">
        <w:rPr>
          <w:rFonts w:eastAsia="SimSun" w:cs="Tahoma"/>
          <w:iCs/>
          <w:lang w:eastAsia="zh-CN"/>
        </w:rPr>
        <w:t>客户的经销商提供有关</w:t>
      </w:r>
      <w:r w:rsidRPr="00356EDB">
        <w:rPr>
          <w:rFonts w:eastAsia="SimSun" w:cs="Tahoma"/>
          <w:iCs/>
          <w:lang w:eastAsia="zh-CN"/>
        </w:rPr>
        <w:t xml:space="preserve"> Windows Azure </w:t>
      </w:r>
      <w:r w:rsidRPr="00356EDB">
        <w:rPr>
          <w:rFonts w:eastAsia="SimSun" w:cs="Tahoma"/>
          <w:iCs/>
          <w:lang w:eastAsia="zh-CN"/>
        </w:rPr>
        <w:t>服务的订购流程的额外信息。所有</w:t>
      </w:r>
      <w:r w:rsidRPr="00356EDB">
        <w:rPr>
          <w:rFonts w:eastAsia="SimSun" w:cs="Tahoma"/>
          <w:iCs/>
          <w:lang w:eastAsia="zh-CN"/>
        </w:rPr>
        <w:t xml:space="preserve"> Windows Azure </w:t>
      </w:r>
      <w:r w:rsidRPr="00356EDB">
        <w:rPr>
          <w:rFonts w:eastAsia="SimSun" w:cs="Tahoma"/>
          <w:iCs/>
          <w:lang w:eastAsia="zh-CN"/>
        </w:rPr>
        <w:t>服务的定价和付费条款将受客户与其经销商之间的协议约束。</w:t>
      </w:r>
      <w:r w:rsidRPr="00356EDB">
        <w:rPr>
          <w:rFonts w:eastAsia="SimSun" w:cs="Tahoma"/>
          <w:lang w:eastAsia="zh-CN"/>
        </w:rPr>
        <w:t xml:space="preserve">Microsoft </w:t>
      </w:r>
      <w:r w:rsidRPr="00356EDB">
        <w:rPr>
          <w:rFonts w:eastAsia="SimSun" w:cs="Tahoma"/>
          <w:lang w:eastAsia="zh-CN"/>
        </w:rPr>
        <w:t>可能会在客户的登记有效期内降低各个</w:t>
      </w:r>
      <w:r w:rsidRPr="00356EDB">
        <w:rPr>
          <w:rFonts w:eastAsia="SimSun" w:cs="Tahoma"/>
          <w:lang w:eastAsia="zh-CN"/>
        </w:rPr>
        <w:t xml:space="preserve"> Windows Azure </w:t>
      </w:r>
      <w:r w:rsidRPr="00356EDB">
        <w:rPr>
          <w:rFonts w:eastAsia="SimSun" w:cs="Tahoma"/>
          <w:lang w:eastAsia="zh-CN"/>
        </w:rPr>
        <w:t>服务的价格，会对仍处于有效期内的客户经销商提供优惠的价格。</w:t>
      </w:r>
      <w:r w:rsidRPr="00356EDB">
        <w:rPr>
          <w:rFonts w:eastAsia="SimSun" w:cs="Tahoma"/>
          <w:lang w:eastAsia="zh-CN"/>
        </w:rPr>
        <w:t xml:space="preserve">Microsoft </w:t>
      </w:r>
      <w:r w:rsidRPr="00356EDB">
        <w:rPr>
          <w:rFonts w:eastAsia="SimSun" w:cs="Tahoma"/>
          <w:lang w:eastAsia="zh-CN"/>
        </w:rPr>
        <w:t>将会为客户的经销商提供此类更改的声明。客户实际支付的价格和任何价格变更是否适用由经销商和客户决定。</w:t>
      </w:r>
    </w:p>
    <w:p w14:paraId="65191A91" w14:textId="77777777" w:rsidR="00BD1A6A" w:rsidRPr="00356EDB" w:rsidRDefault="00BD1A6A">
      <w:pPr>
        <w:rPr>
          <w:rFonts w:eastAsia="SimSun" w:cs="Tahoma"/>
          <w:lang w:eastAsia="zh-CN"/>
        </w:rPr>
      </w:pPr>
    </w:p>
    <w:p w14:paraId="0F1D1B7F" w14:textId="77777777" w:rsidR="005E2DD2" w:rsidRPr="00356EDB" w:rsidRDefault="005E2DD2">
      <w:pPr>
        <w:rPr>
          <w:rFonts w:eastAsia="SimSun" w:cs="Tahoma"/>
          <w:lang w:eastAsia="zh-CN"/>
        </w:rPr>
      </w:pPr>
    </w:p>
    <w:p w14:paraId="6AB4A369" w14:textId="77777777" w:rsidR="005E2DD2" w:rsidRPr="00356EDB" w:rsidRDefault="005E2DD2">
      <w:pPr>
        <w:rPr>
          <w:rFonts w:eastAsia="SimSun" w:cs="Tahoma"/>
          <w:lang w:eastAsia="zh-CN"/>
        </w:rPr>
      </w:pPr>
    </w:p>
    <w:p w14:paraId="2EEDEFE7" w14:textId="77777777" w:rsidR="005E2DD2" w:rsidRPr="00356EDB" w:rsidRDefault="005E2DD2">
      <w:pPr>
        <w:rPr>
          <w:rFonts w:eastAsia="SimSun" w:cs="Tahoma"/>
          <w:lang w:eastAsia="zh-CN"/>
        </w:rPr>
      </w:pPr>
    </w:p>
    <w:p w14:paraId="791934F3" w14:textId="77777777" w:rsidR="005E2DD2" w:rsidRPr="00356EDB" w:rsidRDefault="005E2DD2">
      <w:pPr>
        <w:rPr>
          <w:rFonts w:eastAsia="SimSun" w:cs="Tahoma"/>
          <w:lang w:eastAsia="zh-CN"/>
        </w:rPr>
      </w:pPr>
    </w:p>
    <w:p w14:paraId="57114BC8" w14:textId="77777777" w:rsidR="005E2DD2" w:rsidRPr="00356EDB" w:rsidRDefault="005E2DD2">
      <w:pPr>
        <w:rPr>
          <w:rFonts w:eastAsia="SimSun" w:cs="Tahoma"/>
          <w:lang w:eastAsia="zh-CN"/>
        </w:rPr>
      </w:pPr>
    </w:p>
    <w:p w14:paraId="4D951B16" w14:textId="77777777" w:rsidR="005E2DD2" w:rsidRPr="00356EDB" w:rsidRDefault="005E2DD2">
      <w:pPr>
        <w:rPr>
          <w:rFonts w:eastAsia="SimSun" w:cs="Tahoma"/>
          <w:lang w:eastAsia="zh-CN"/>
        </w:rPr>
      </w:pPr>
    </w:p>
    <w:p w14:paraId="6C3CF641" w14:textId="77777777" w:rsidR="001D63BA" w:rsidRPr="00356EDB" w:rsidRDefault="001D63BA" w:rsidP="001D63BA">
      <w:pPr>
        <w:pStyle w:val="Heading2"/>
        <w:ind w:left="0"/>
        <w:rPr>
          <w:rFonts w:ascii="Tahoma" w:eastAsia="SimSun" w:hAnsi="Tahoma" w:cs="Tahoma"/>
          <w:lang w:eastAsia="zh-CN"/>
        </w:rPr>
      </w:pPr>
      <w:bookmarkStart w:id="676" w:name="_Toc380419395"/>
      <w:r w:rsidRPr="00356EDB">
        <w:rPr>
          <w:rFonts w:ascii="Tahoma" w:eastAsia="SimSun" w:hAnsi="Tahoma" w:cs="Tahoma"/>
          <w:lang w:eastAsia="zh-CN"/>
        </w:rPr>
        <w:lastRenderedPageBreak/>
        <w:t>开放式</w:t>
      </w:r>
      <w:r w:rsidRPr="00356EDB">
        <w:rPr>
          <w:rFonts w:ascii="Tahoma" w:eastAsia="SimSun" w:hAnsi="Tahoma" w:cs="Tahoma"/>
          <w:lang w:eastAsia="zh-CN"/>
        </w:rPr>
        <w:t xml:space="preserve"> Office 365</w:t>
      </w:r>
      <w:bookmarkEnd w:id="676"/>
    </w:p>
    <w:p w14:paraId="79BFFE97" w14:textId="77777777" w:rsidR="001D63BA" w:rsidRPr="00356EDB" w:rsidRDefault="001D63BA" w:rsidP="00004F98">
      <w:pPr>
        <w:rPr>
          <w:rFonts w:eastAsia="SimSun" w:cs="Tahoma"/>
          <w:lang w:eastAsia="zh-CN"/>
        </w:rPr>
      </w:pPr>
    </w:p>
    <w:p w14:paraId="5596E51C" w14:textId="77777777" w:rsidR="001D63BA" w:rsidRPr="00356EDB" w:rsidRDefault="001D63BA" w:rsidP="00004F98">
      <w:pPr>
        <w:rPr>
          <w:rFonts w:eastAsia="SimSun" w:cs="Tahoma"/>
          <w:spacing w:val="-2"/>
          <w:lang w:eastAsia="zh-CN"/>
        </w:rPr>
      </w:pPr>
      <w:bookmarkStart w:id="677" w:name="_Toc372892120"/>
      <w:r w:rsidRPr="00356EDB">
        <w:rPr>
          <w:rFonts w:eastAsia="SimSun" w:cs="Tahoma"/>
          <w:spacing w:val="-2"/>
          <w:lang w:eastAsia="zh-CN"/>
        </w:rPr>
        <w:t xml:space="preserve">Office 365 </w:t>
      </w:r>
      <w:r w:rsidRPr="00356EDB">
        <w:rPr>
          <w:rFonts w:eastAsia="SimSun" w:cs="Tahoma"/>
          <w:spacing w:val="-2"/>
          <w:lang w:eastAsia="zh-CN"/>
        </w:rPr>
        <w:t>通过开放许可、开放式价值和开放式价值订购计划，以预付一年费用的方式发售。服务订购的开始和结束日期与批量许可合同条款无关。订购期从产品密钥激活的时间而非订购时间开始算起。一旦</w:t>
      </w:r>
      <w:r w:rsidRPr="00356EDB">
        <w:rPr>
          <w:rFonts w:eastAsia="SimSun" w:cs="Tahoma"/>
          <w:spacing w:val="-2"/>
          <w:lang w:eastAsia="zh-CN"/>
        </w:rPr>
        <w:t xml:space="preserve"> Office 365 </w:t>
      </w:r>
      <w:r w:rsidRPr="00356EDB">
        <w:rPr>
          <w:rFonts w:eastAsia="SimSun" w:cs="Tahoma"/>
          <w:spacing w:val="-2"/>
          <w:lang w:eastAsia="zh-CN"/>
        </w:rPr>
        <w:t>产品密钥激活后，</w:t>
      </w:r>
      <w:r w:rsidRPr="00356EDB">
        <w:rPr>
          <w:rFonts w:eastAsia="SimSun" w:cs="Tahoma"/>
          <w:spacing w:val="-2"/>
          <w:lang w:eastAsia="zh-CN"/>
        </w:rPr>
        <w:t xml:space="preserve">Microsoft </w:t>
      </w:r>
      <w:r w:rsidRPr="00356EDB">
        <w:rPr>
          <w:rFonts w:eastAsia="SimSun" w:cs="Tahoma"/>
          <w:spacing w:val="-2"/>
          <w:lang w:eastAsia="zh-CN"/>
        </w:rPr>
        <w:t>将不接受我们的合作伙伴提出的退还请求。</w:t>
      </w:r>
      <w:bookmarkEnd w:id="677"/>
    </w:p>
    <w:p w14:paraId="18E03F90" w14:textId="77777777" w:rsidR="00456002" w:rsidRPr="00356EDB" w:rsidRDefault="00456002" w:rsidP="00456002">
      <w:pPr>
        <w:pStyle w:val="Heading2"/>
        <w:ind w:left="0"/>
        <w:rPr>
          <w:rFonts w:ascii="Tahoma" w:eastAsia="SimSun" w:hAnsi="Tahoma" w:cs="Tahoma"/>
          <w:lang w:eastAsia="zh-CN"/>
        </w:rPr>
      </w:pPr>
      <w:bookmarkStart w:id="678" w:name="_Toc328145984"/>
      <w:bookmarkStart w:id="679" w:name="_Toc336338215"/>
      <w:bookmarkStart w:id="680" w:name="_Toc380419396"/>
      <w:r w:rsidRPr="00356EDB">
        <w:rPr>
          <w:rFonts w:ascii="Tahoma" w:eastAsia="SimSun" w:hAnsi="Tahoma" w:cs="Tahoma"/>
          <w:lang w:eastAsia="zh-CN"/>
        </w:rPr>
        <w:t>各地区的在线服务提供情况</w:t>
      </w:r>
      <w:bookmarkEnd w:id="678"/>
      <w:bookmarkEnd w:id="679"/>
      <w:bookmarkEnd w:id="680"/>
      <w:r w:rsidRPr="00356EDB">
        <w:rPr>
          <w:rFonts w:ascii="Tahoma" w:eastAsia="SimSun" w:hAnsi="Tahoma" w:cs="Tahoma"/>
          <w:lang w:eastAsia="zh-CN"/>
        </w:rPr>
        <w:t xml:space="preserve"> </w:t>
      </w:r>
    </w:p>
    <w:p w14:paraId="6DF3295D" w14:textId="77777777" w:rsidR="00456002" w:rsidRPr="00356EDB" w:rsidRDefault="00456002" w:rsidP="00004F98">
      <w:pPr>
        <w:rPr>
          <w:rFonts w:eastAsia="SimSun" w:cs="Tahoma"/>
          <w:lang w:eastAsia="zh-CN"/>
        </w:rPr>
      </w:pPr>
    </w:p>
    <w:p w14:paraId="2486BB84" w14:textId="77777777" w:rsidR="0067627F" w:rsidRPr="00356EDB" w:rsidRDefault="00456002" w:rsidP="00004F98">
      <w:pPr>
        <w:rPr>
          <w:rFonts w:eastAsia="SimSun" w:cs="Tahoma"/>
          <w:lang w:eastAsia="zh-CN"/>
        </w:rPr>
      </w:pPr>
      <w:r w:rsidRPr="00356EDB">
        <w:rPr>
          <w:rFonts w:eastAsia="SimSun" w:cs="Tahoma"/>
          <w:lang w:eastAsia="zh-CN"/>
        </w:rPr>
        <w:t>请访问</w:t>
      </w:r>
      <w:r w:rsidRPr="00356EDB">
        <w:rPr>
          <w:rFonts w:eastAsia="SimSun" w:cs="Tahoma"/>
          <w:lang w:eastAsia="zh-CN"/>
        </w:rPr>
        <w:t xml:space="preserve"> </w:t>
      </w:r>
      <w:hyperlink r:id="rId25" w:anchor="international" w:history="1">
        <w:r w:rsidRPr="00356EDB">
          <w:rPr>
            <w:rStyle w:val="Hyperlink"/>
            <w:rFonts w:eastAsia="SimSun" w:cs="Tahoma"/>
            <w:lang w:eastAsia="zh-CN"/>
          </w:rPr>
          <w:t>http://www.microsoft.com/online/faq.aspx#international</w:t>
        </w:r>
      </w:hyperlink>
      <w:r w:rsidRPr="00356EDB">
        <w:rPr>
          <w:rFonts w:eastAsia="SimSun" w:cs="Tahoma"/>
          <w:color w:val="1F497D"/>
          <w:lang w:eastAsia="zh-CN"/>
        </w:rPr>
        <w:t xml:space="preserve"> </w:t>
      </w:r>
      <w:r w:rsidRPr="00356EDB">
        <w:rPr>
          <w:rFonts w:eastAsia="SimSun" w:cs="Tahoma"/>
          <w:color w:val="000000"/>
          <w:lang w:eastAsia="zh-CN"/>
        </w:rPr>
        <w:t>查看提供在线服务的国家和地区列表。</w:t>
      </w:r>
    </w:p>
    <w:p w14:paraId="5FD46BA0" w14:textId="77777777" w:rsidR="0067627F" w:rsidRPr="00356EDB" w:rsidRDefault="0067627F" w:rsidP="00004F98">
      <w:pPr>
        <w:rPr>
          <w:rFonts w:eastAsia="SimSun" w:cs="Tahoma"/>
          <w:lang w:eastAsia="zh-CN"/>
        </w:rPr>
      </w:pPr>
    </w:p>
    <w:p w14:paraId="7331CD90" w14:textId="77777777" w:rsidR="00456002" w:rsidRPr="00356EDB" w:rsidRDefault="00456002" w:rsidP="00456002">
      <w:pPr>
        <w:pStyle w:val="Heading2"/>
        <w:ind w:left="0"/>
        <w:rPr>
          <w:rFonts w:ascii="Tahoma" w:eastAsia="SimSun" w:hAnsi="Tahoma" w:cs="Tahoma"/>
          <w:lang w:eastAsia="zh-CN"/>
        </w:rPr>
      </w:pPr>
      <w:bookmarkStart w:id="681" w:name="_Toc328145985"/>
      <w:bookmarkStart w:id="682" w:name="_Toc336338216"/>
      <w:bookmarkStart w:id="683" w:name="_Toc380419397"/>
      <w:r w:rsidRPr="00356EDB">
        <w:rPr>
          <w:rFonts w:ascii="Tahoma" w:eastAsia="SimSun" w:hAnsi="Tahoma" w:cs="Tahoma"/>
          <w:lang w:eastAsia="zh-CN"/>
        </w:rPr>
        <w:t>在线服务的附加条款</w:t>
      </w:r>
      <w:bookmarkEnd w:id="681"/>
      <w:bookmarkEnd w:id="682"/>
      <w:bookmarkEnd w:id="683"/>
    </w:p>
    <w:p w14:paraId="58A7F17E" w14:textId="77777777" w:rsidR="00456002" w:rsidRPr="00356EDB" w:rsidRDefault="00456002" w:rsidP="00004F98">
      <w:pPr>
        <w:rPr>
          <w:rFonts w:eastAsia="SimSun" w:cs="Tahoma"/>
          <w:lang w:eastAsia="zh-CN"/>
        </w:rPr>
      </w:pPr>
    </w:p>
    <w:p w14:paraId="3DE84311" w14:textId="77777777" w:rsidR="00456002" w:rsidRPr="00356EDB" w:rsidRDefault="00456002" w:rsidP="00004F98">
      <w:pPr>
        <w:rPr>
          <w:rFonts w:eastAsia="SimSun" w:cs="Tahoma"/>
          <w:lang w:eastAsia="zh-CN"/>
        </w:rPr>
      </w:pPr>
      <w:r w:rsidRPr="00356EDB">
        <w:rPr>
          <w:rFonts w:eastAsia="SimSun" w:cs="Tahoma"/>
          <w:lang w:eastAsia="zh-CN"/>
        </w:rPr>
        <w:t>本产品列表可能包含有关特定产品的附加信息。请参阅本文档的产品章节，了解其他附加信息。</w:t>
      </w:r>
    </w:p>
    <w:p w14:paraId="1261CA48" w14:textId="77777777" w:rsidR="00456002" w:rsidRPr="00356EDB" w:rsidRDefault="00456002" w:rsidP="00004F98">
      <w:pPr>
        <w:rPr>
          <w:rFonts w:eastAsia="SimSun" w:cs="Tahoma"/>
          <w:lang w:eastAsia="zh-CN"/>
        </w:rPr>
      </w:pPr>
    </w:p>
    <w:p w14:paraId="4C99DD3C" w14:textId="77777777" w:rsidR="00456002" w:rsidRPr="00356EDB" w:rsidRDefault="00456002" w:rsidP="00004F98">
      <w:pPr>
        <w:rPr>
          <w:rFonts w:eastAsia="SimSun" w:cs="Tahoma"/>
          <w:lang w:eastAsia="zh-CN"/>
        </w:rPr>
      </w:pPr>
      <w:r w:rsidRPr="00356EDB">
        <w:rPr>
          <w:rFonts w:eastAsia="SimSun" w:cs="Tahoma"/>
          <w:lang w:eastAsia="zh-CN"/>
        </w:rPr>
        <w:t xml:space="preserve">http://www.microsoftvolumelicensing.com/userights/PUR.aspx </w:t>
      </w:r>
      <w:r w:rsidRPr="00356EDB">
        <w:rPr>
          <w:rFonts w:eastAsia="SimSun" w:cs="Tahoma"/>
          <w:lang w:eastAsia="zh-CN"/>
        </w:rPr>
        <w:t>上的产品使用权利规定了其他通则、管理在线服务使用的产品特定条款和条件。在线服务产品使用权利应符合本文档的</w:t>
      </w:r>
      <w:r w:rsidRPr="00954854">
        <w:rPr>
          <w:rFonts w:ascii="SimSun" w:eastAsia="SimSun" w:hAnsi="SimSun" w:cs="Tahoma"/>
          <w:lang w:eastAsia="zh-CN"/>
        </w:rPr>
        <w:t>“</w:t>
      </w:r>
      <w:r w:rsidRPr="00356EDB">
        <w:rPr>
          <w:rFonts w:eastAsia="SimSun" w:cs="Tahoma"/>
          <w:lang w:eastAsia="zh-CN"/>
        </w:rPr>
        <w:t>在线服务</w:t>
      </w:r>
      <w:r w:rsidRPr="00954854">
        <w:rPr>
          <w:rFonts w:ascii="SimSun" w:eastAsia="SimSun" w:hAnsi="SimSun" w:cs="Tahoma"/>
          <w:lang w:eastAsia="zh-CN"/>
        </w:rPr>
        <w:t>”</w:t>
      </w:r>
      <w:r w:rsidRPr="00356EDB">
        <w:rPr>
          <w:rFonts w:eastAsia="SimSun" w:cs="Tahoma"/>
          <w:lang w:eastAsia="zh-CN"/>
        </w:rPr>
        <w:t>一节中所述的变更。</w:t>
      </w:r>
    </w:p>
    <w:p w14:paraId="45C91FA9" w14:textId="77777777" w:rsidR="00456002" w:rsidRPr="00356EDB" w:rsidRDefault="00456002" w:rsidP="00004F98">
      <w:pPr>
        <w:rPr>
          <w:rFonts w:eastAsia="SimSun" w:cs="Tahoma"/>
          <w:lang w:eastAsia="zh-CN"/>
        </w:rPr>
      </w:pPr>
    </w:p>
    <w:p w14:paraId="4FD08091" w14:textId="77777777" w:rsidR="00026546" w:rsidRPr="00356EDB" w:rsidRDefault="00456002" w:rsidP="00004F98">
      <w:pPr>
        <w:rPr>
          <w:rFonts w:eastAsia="SimSun" w:cs="Tahoma"/>
          <w:lang w:eastAsia="zh-CN"/>
        </w:rPr>
      </w:pPr>
      <w:bookmarkStart w:id="684" w:name="_Toc325313160"/>
      <w:r w:rsidRPr="00356EDB">
        <w:rPr>
          <w:rFonts w:eastAsia="SimSun" w:cs="Tahoma"/>
          <w:lang w:eastAsia="zh-CN"/>
        </w:rPr>
        <w:t>上文中的</w:t>
      </w:r>
      <w:r w:rsidRPr="00954854">
        <w:rPr>
          <w:rFonts w:ascii="SimSun" w:eastAsia="SimSun" w:hAnsi="SimSun" w:cs="Tahoma"/>
          <w:lang w:eastAsia="zh-CN"/>
        </w:rPr>
        <w:t>“</w:t>
      </w:r>
      <w:r w:rsidRPr="00356EDB">
        <w:rPr>
          <w:rFonts w:eastAsia="SimSun" w:cs="Tahoma"/>
          <w:lang w:eastAsia="zh-CN"/>
        </w:rPr>
        <w:t>在线服务的定价和付款方式</w:t>
      </w:r>
      <w:r w:rsidRPr="00954854">
        <w:rPr>
          <w:rFonts w:ascii="SimSun" w:eastAsia="SimSun" w:hAnsi="SimSun" w:cs="Tahoma"/>
          <w:lang w:eastAsia="zh-CN"/>
        </w:rPr>
        <w:t>”</w:t>
      </w:r>
      <w:r w:rsidRPr="00356EDB">
        <w:rPr>
          <w:rFonts w:eastAsia="SimSun" w:cs="Tahoma"/>
          <w:lang w:eastAsia="zh-CN"/>
        </w:rPr>
        <w:t>不适用于按照微软在线订购协议购买的在线服务。对于按照微软在线订购协议购买的在线服务，其所有适用条款都包含在该协议和微软在线服务客户门户中。</w:t>
      </w:r>
      <w:bookmarkEnd w:id="684"/>
    </w:p>
    <w:p w14:paraId="0CE12347" w14:textId="77777777" w:rsidR="00676723" w:rsidRPr="00356EDB" w:rsidRDefault="00676723" w:rsidP="00004F98">
      <w:pPr>
        <w:rPr>
          <w:rFonts w:eastAsia="SimSun" w:cs="Tahoma"/>
          <w:lang w:eastAsia="zh-CN"/>
        </w:rPr>
      </w:pPr>
      <w:bookmarkStart w:id="685" w:name="_Supplemental_Terms_For"/>
      <w:bookmarkStart w:id="686" w:name="_Toc336338217"/>
      <w:bookmarkEnd w:id="685"/>
      <w:r w:rsidRPr="00356EDB">
        <w:rPr>
          <w:rFonts w:eastAsia="SimSun" w:cs="Tahoma"/>
          <w:lang w:eastAsia="zh-CN"/>
        </w:rPr>
        <w:br w:type="page"/>
      </w:r>
    </w:p>
    <w:p w14:paraId="34132426" w14:textId="77777777" w:rsidR="00023FE7" w:rsidRPr="00356EDB" w:rsidRDefault="00A33112" w:rsidP="004460AB">
      <w:pPr>
        <w:pStyle w:val="Heading1"/>
        <w:rPr>
          <w:lang w:eastAsia="zh-CN"/>
        </w:rPr>
      </w:pPr>
      <w:bookmarkStart w:id="687" w:name="_Toc380419398"/>
      <w:r w:rsidRPr="00356EDB">
        <w:rPr>
          <w:lang w:eastAsia="zh-CN"/>
        </w:rPr>
        <w:lastRenderedPageBreak/>
        <w:t>第</w:t>
      </w:r>
      <w:r w:rsidRPr="00356EDB">
        <w:rPr>
          <w:lang w:eastAsia="zh-CN"/>
        </w:rPr>
        <w:t xml:space="preserve"> 6 </w:t>
      </w:r>
      <w:r w:rsidRPr="00356EDB">
        <w:rPr>
          <w:lang w:eastAsia="zh-CN"/>
        </w:rPr>
        <w:t>节</w:t>
      </w:r>
      <w:r w:rsidRPr="00356EDB">
        <w:rPr>
          <w:lang w:eastAsia="zh-CN"/>
        </w:rPr>
        <w:t xml:space="preserve"> – </w:t>
      </w:r>
      <w:r w:rsidRPr="00356EDB">
        <w:rPr>
          <w:lang w:eastAsia="zh-CN"/>
        </w:rPr>
        <w:t>软件保障续签规则</w:t>
      </w:r>
      <w:bookmarkEnd w:id="686"/>
      <w:bookmarkEnd w:id="687"/>
    </w:p>
    <w:p w14:paraId="5D5E98F9" w14:textId="77777777" w:rsidR="00865A60" w:rsidRPr="00356EDB" w:rsidRDefault="00865A60" w:rsidP="00865A60">
      <w:pPr>
        <w:rPr>
          <w:rFonts w:eastAsia="SimSun" w:cs="Tahoma"/>
          <w:sz w:val="24"/>
          <w:szCs w:val="24"/>
          <w:lang w:eastAsia="zh-CN"/>
        </w:rPr>
      </w:pPr>
    </w:p>
    <w:p w14:paraId="111F7A20" w14:textId="77777777" w:rsidR="00171817" w:rsidRPr="00356EDB" w:rsidRDefault="00171817" w:rsidP="00171817">
      <w:pPr>
        <w:pStyle w:val="Heading4"/>
        <w:tabs>
          <w:tab w:val="clear" w:pos="720"/>
          <w:tab w:val="num" w:pos="0"/>
        </w:tabs>
        <w:ind w:left="0" w:firstLine="0"/>
        <w:rPr>
          <w:rFonts w:ascii="Tahoma" w:eastAsia="SimSun" w:hAnsi="Tahoma" w:cs="Tahoma"/>
          <w:lang w:eastAsia="zh-CN"/>
        </w:rPr>
      </w:pPr>
      <w:bookmarkStart w:id="688" w:name="_Toc323159745"/>
      <w:bookmarkStart w:id="689" w:name="_Toc336338218"/>
      <w:bookmarkStart w:id="690" w:name="_Toc380419399"/>
      <w:r w:rsidRPr="00356EDB">
        <w:rPr>
          <w:rFonts w:ascii="Tahoma" w:eastAsia="SimSun" w:hAnsi="Tahoma" w:cs="Tahoma"/>
          <w:sz w:val="24"/>
          <w:lang w:eastAsia="zh-CN"/>
        </w:rPr>
        <w:t>开放许可</w:t>
      </w:r>
      <w:bookmarkEnd w:id="688"/>
      <w:bookmarkEnd w:id="689"/>
      <w:bookmarkEnd w:id="690"/>
    </w:p>
    <w:p w14:paraId="7F9CE627" w14:textId="77777777" w:rsidR="00171817" w:rsidRPr="00356EDB" w:rsidRDefault="00171817" w:rsidP="00865A60">
      <w:pPr>
        <w:pStyle w:val="Heading4"/>
        <w:tabs>
          <w:tab w:val="clear" w:pos="720"/>
          <w:tab w:val="num" w:pos="0"/>
        </w:tabs>
        <w:spacing w:before="0"/>
        <w:ind w:left="0" w:firstLine="0"/>
        <w:rPr>
          <w:rFonts w:ascii="Tahoma" w:eastAsia="SimSun" w:hAnsi="Tahoma" w:cs="Tahoma"/>
          <w:sz w:val="18"/>
          <w:szCs w:val="18"/>
          <w:lang w:eastAsia="zh-CN"/>
        </w:rPr>
      </w:pPr>
    </w:p>
    <w:p w14:paraId="41365FC7" w14:textId="77777777" w:rsidR="00171817" w:rsidRPr="00356EDB" w:rsidRDefault="00171817" w:rsidP="005242EC">
      <w:pPr>
        <w:pStyle w:val="StyleHeading22Left138Firstline0"/>
        <w:tabs>
          <w:tab w:val="num" w:pos="0"/>
        </w:tabs>
        <w:ind w:left="0"/>
        <w:jc w:val="left"/>
        <w:rPr>
          <w:rFonts w:ascii="Tahoma" w:eastAsia="SimSun" w:hAnsi="Tahoma" w:cs="Tahoma"/>
          <w:lang w:eastAsia="zh-CN"/>
        </w:rPr>
      </w:pPr>
      <w:r w:rsidRPr="00356EDB">
        <w:rPr>
          <w:rFonts w:ascii="Tahoma" w:eastAsia="SimSun" w:hAnsi="Tahoma" w:cs="Tahoma"/>
          <w:sz w:val="18"/>
          <w:lang w:eastAsia="zh-CN"/>
        </w:rPr>
        <w:t>依照开放许可授权编号订购的软件保障范围将在该编号期满时结束。要续签该保障范围，客户必须在授权编号期满日起九十</w:t>
      </w:r>
      <w:r w:rsidRPr="00356EDB">
        <w:rPr>
          <w:rFonts w:ascii="Tahoma" w:eastAsia="SimSun" w:hAnsi="Tahoma" w:cs="Tahoma"/>
          <w:sz w:val="18"/>
          <w:lang w:eastAsia="zh-CN"/>
        </w:rPr>
        <w:t xml:space="preserve"> (90) </w:t>
      </w:r>
      <w:r w:rsidRPr="00356EDB">
        <w:rPr>
          <w:rFonts w:ascii="Tahoma" w:eastAsia="SimSun" w:hAnsi="Tahoma" w:cs="Tahoma"/>
          <w:sz w:val="18"/>
          <w:lang w:eastAsia="zh-CN"/>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14:paraId="5E0527A3" w14:textId="77777777" w:rsidR="00865A60" w:rsidRPr="00356EDB" w:rsidRDefault="00865A60" w:rsidP="005242EC">
      <w:pPr>
        <w:pStyle w:val="AppendIndentSub"/>
        <w:ind w:left="0"/>
        <w:rPr>
          <w:rFonts w:ascii="Tahoma" w:eastAsia="SimSun" w:hAnsi="Tahoma" w:cs="Tahoma"/>
          <w:sz w:val="18"/>
          <w:szCs w:val="18"/>
          <w:lang w:eastAsia="zh-CN"/>
        </w:rPr>
      </w:pPr>
    </w:p>
    <w:p w14:paraId="06CE89F6" w14:textId="77777777" w:rsidR="00171817" w:rsidRPr="00356EDB" w:rsidRDefault="00171817" w:rsidP="002171C3">
      <w:pPr>
        <w:pStyle w:val="Heading4"/>
        <w:ind w:left="360"/>
        <w:rPr>
          <w:rFonts w:ascii="Tahoma" w:eastAsia="SimSun" w:hAnsi="Tahoma" w:cs="Tahoma"/>
          <w:lang w:eastAsia="zh-CN"/>
        </w:rPr>
      </w:pPr>
      <w:bookmarkStart w:id="691" w:name="_Toc336338219"/>
      <w:bookmarkStart w:id="692" w:name="_Toc380419400"/>
      <w:r w:rsidRPr="00356EDB">
        <w:rPr>
          <w:rFonts w:ascii="Tahoma" w:eastAsia="SimSun" w:hAnsi="Tahoma" w:cs="Tahoma"/>
          <w:sz w:val="24"/>
          <w:lang w:eastAsia="zh-CN"/>
        </w:rPr>
        <w:t>开放式价值</w:t>
      </w:r>
      <w:r w:rsidRPr="00356EDB">
        <w:rPr>
          <w:rFonts w:ascii="Tahoma" w:eastAsia="SimSun" w:hAnsi="Tahoma" w:cs="Tahoma"/>
          <w:sz w:val="24"/>
          <w:lang w:eastAsia="zh-CN"/>
        </w:rPr>
        <w:t xml:space="preserve"> 20xx</w:t>
      </w:r>
      <w:bookmarkEnd w:id="691"/>
      <w:bookmarkEnd w:id="692"/>
    </w:p>
    <w:p w14:paraId="3C8F4B81" w14:textId="77777777" w:rsidR="00171817" w:rsidRPr="00356EDB" w:rsidRDefault="00171817" w:rsidP="00171817">
      <w:pPr>
        <w:tabs>
          <w:tab w:val="num" w:pos="0"/>
        </w:tabs>
        <w:rPr>
          <w:rFonts w:eastAsia="SimSun" w:cs="Tahoma"/>
          <w:lang w:eastAsia="zh-CN"/>
        </w:rPr>
      </w:pPr>
    </w:p>
    <w:p w14:paraId="605062FC" w14:textId="77777777" w:rsidR="00171817" w:rsidRPr="00356EDB" w:rsidRDefault="00171817" w:rsidP="005242EC">
      <w:pPr>
        <w:keepNext/>
        <w:tabs>
          <w:tab w:val="num" w:pos="720"/>
        </w:tabs>
        <w:spacing w:after="60"/>
        <w:ind w:left="360" w:hanging="360"/>
        <w:outlineLvl w:val="3"/>
        <w:rPr>
          <w:rFonts w:eastAsia="SimSun" w:cs="Tahoma"/>
          <w:lang w:eastAsia="zh-CN"/>
        </w:rPr>
      </w:pPr>
      <w:r w:rsidRPr="00356EDB">
        <w:rPr>
          <w:rFonts w:eastAsia="SimSun" w:cs="Tahoma"/>
          <w:b/>
          <w:szCs w:val="20"/>
          <w:lang w:eastAsia="zh-CN"/>
        </w:rPr>
        <w:t>按同一协议续签范围</w:t>
      </w:r>
    </w:p>
    <w:p w14:paraId="06F2568F" w14:textId="77777777" w:rsidR="00171817" w:rsidRPr="00356EDB" w:rsidRDefault="00171817" w:rsidP="00171817">
      <w:pPr>
        <w:tabs>
          <w:tab w:val="num" w:pos="0"/>
        </w:tabs>
        <w:rPr>
          <w:rFonts w:eastAsia="SimSun" w:cs="Tahoma"/>
          <w:spacing w:val="-2"/>
          <w:lang w:eastAsia="zh-CN"/>
        </w:rPr>
      </w:pPr>
      <w:r w:rsidRPr="00356EDB">
        <w:rPr>
          <w:rFonts w:eastAsia="SimSun" w:cs="Tahoma"/>
          <w:spacing w:val="-2"/>
          <w:szCs w:val="20"/>
          <w:lang w:eastAsia="zh-CN"/>
        </w:rPr>
        <w:t>依照开放式价值协议订购的软件保障范围将在该协议期满（或终止）时结束。客户将在协议期满前六十</w:t>
      </w:r>
      <w:r w:rsidRPr="00356EDB">
        <w:rPr>
          <w:rFonts w:eastAsia="SimSun" w:cs="Tahoma"/>
          <w:spacing w:val="-2"/>
          <w:szCs w:val="20"/>
          <w:lang w:eastAsia="zh-CN"/>
        </w:rPr>
        <w:t xml:space="preserve"> (60) </w:t>
      </w:r>
      <w:r w:rsidRPr="00356EDB">
        <w:rPr>
          <w:rFonts w:eastAsia="SimSun" w:cs="Tahoma"/>
          <w:spacing w:val="-2"/>
          <w:szCs w:val="20"/>
          <w:lang w:eastAsia="zh-CN"/>
        </w:rPr>
        <w:t>天收到续签选项的书面通知。客户可选择将其协议续签三十六</w:t>
      </w:r>
      <w:r w:rsidRPr="00356EDB">
        <w:rPr>
          <w:rFonts w:eastAsia="SimSun" w:cs="Tahoma"/>
          <w:spacing w:val="-2"/>
          <w:szCs w:val="20"/>
          <w:lang w:eastAsia="zh-CN"/>
        </w:rPr>
        <w:t xml:space="preserve"> (36) </w:t>
      </w:r>
      <w:r w:rsidRPr="00356EDB">
        <w:rPr>
          <w:rFonts w:eastAsia="SimSun" w:cs="Tahoma"/>
          <w:spacing w:val="-2"/>
          <w:szCs w:val="20"/>
          <w:lang w:eastAsia="zh-CN"/>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而不必同时订购许可。</w:t>
      </w:r>
    </w:p>
    <w:p w14:paraId="19EF6CD7" w14:textId="77777777" w:rsidR="00171817" w:rsidRPr="00356EDB" w:rsidRDefault="00171817" w:rsidP="00171817">
      <w:pPr>
        <w:tabs>
          <w:tab w:val="num" w:pos="0"/>
        </w:tabs>
        <w:rPr>
          <w:rFonts w:eastAsia="SimSun" w:cs="Tahoma"/>
          <w:lang w:eastAsia="zh-CN"/>
        </w:rPr>
      </w:pPr>
    </w:p>
    <w:p w14:paraId="112F3320" w14:textId="77777777" w:rsidR="00171817" w:rsidRPr="00356EDB" w:rsidRDefault="00171817" w:rsidP="005242EC">
      <w:pPr>
        <w:keepNext/>
        <w:tabs>
          <w:tab w:val="num" w:pos="720"/>
        </w:tabs>
        <w:spacing w:after="60"/>
        <w:ind w:left="360" w:hanging="360"/>
        <w:outlineLvl w:val="3"/>
        <w:rPr>
          <w:rFonts w:eastAsia="SimSun" w:cs="Tahoma"/>
          <w:lang w:eastAsia="zh-CN"/>
        </w:rPr>
      </w:pPr>
      <w:r w:rsidRPr="00356EDB">
        <w:rPr>
          <w:rFonts w:eastAsia="SimSun" w:cs="Tahoma"/>
          <w:b/>
          <w:szCs w:val="20"/>
          <w:lang w:eastAsia="zh-CN"/>
        </w:rPr>
        <w:t>续签另一协议的范围</w:t>
      </w:r>
    </w:p>
    <w:p w14:paraId="5AC8FCE2" w14:textId="77777777" w:rsidR="00171817" w:rsidRPr="00356EDB" w:rsidRDefault="00171817" w:rsidP="00865A60">
      <w:pPr>
        <w:tabs>
          <w:tab w:val="num" w:pos="0"/>
        </w:tabs>
        <w:rPr>
          <w:rFonts w:eastAsia="SimSun" w:cs="Tahoma"/>
          <w:lang w:eastAsia="zh-CN"/>
        </w:rPr>
      </w:pPr>
      <w:r w:rsidRPr="00356EDB">
        <w:rPr>
          <w:rFonts w:eastAsia="SimSun" w:cs="Tahoma"/>
          <w:szCs w:val="20"/>
          <w:lang w:eastAsia="zh-CN"/>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356EDB">
        <w:rPr>
          <w:rFonts w:eastAsia="SimSun" w:cs="Tahoma"/>
          <w:szCs w:val="20"/>
          <w:lang w:eastAsia="zh-CN"/>
        </w:rPr>
        <w:t xml:space="preserve"> (90) </w:t>
      </w:r>
      <w:r w:rsidRPr="00356EDB">
        <w:rPr>
          <w:rFonts w:eastAsia="SimSun" w:cs="Tahoma"/>
          <w:szCs w:val="20"/>
          <w:lang w:eastAsia="zh-CN"/>
        </w:rPr>
        <w:t>天内发出订单。</w:t>
      </w:r>
    </w:p>
    <w:p w14:paraId="6B9A5506" w14:textId="77777777" w:rsidR="00865A60" w:rsidRPr="00356EDB" w:rsidRDefault="00865A60" w:rsidP="005242EC">
      <w:pPr>
        <w:tabs>
          <w:tab w:val="num" w:pos="0"/>
        </w:tabs>
        <w:rPr>
          <w:rFonts w:eastAsia="SimSun" w:cs="Tahoma"/>
          <w:lang w:eastAsia="zh-CN"/>
        </w:rPr>
      </w:pPr>
    </w:p>
    <w:p w14:paraId="1ABCA8BD" w14:textId="77777777" w:rsidR="00171817" w:rsidRPr="00356EDB" w:rsidRDefault="00171817" w:rsidP="002171C3">
      <w:pPr>
        <w:pStyle w:val="Heading4"/>
        <w:ind w:left="360"/>
        <w:rPr>
          <w:rFonts w:ascii="Tahoma" w:eastAsia="SimSun" w:hAnsi="Tahoma" w:cs="Tahoma"/>
          <w:lang w:eastAsia="zh-CN"/>
        </w:rPr>
      </w:pPr>
      <w:bookmarkStart w:id="693" w:name="_Toc323159746"/>
      <w:bookmarkStart w:id="694" w:name="_Toc336338220"/>
      <w:bookmarkStart w:id="695" w:name="_Toc380419401"/>
      <w:r w:rsidRPr="00356EDB">
        <w:rPr>
          <w:rFonts w:ascii="Tahoma" w:eastAsia="SimSun" w:hAnsi="Tahoma" w:cs="Tahoma"/>
          <w:sz w:val="24"/>
          <w:lang w:eastAsia="zh-CN"/>
        </w:rPr>
        <w:t>选择</w:t>
      </w:r>
      <w:r w:rsidRPr="00356EDB">
        <w:rPr>
          <w:rFonts w:ascii="Tahoma" w:eastAsia="SimSun" w:hAnsi="Tahoma" w:cs="Tahoma"/>
          <w:sz w:val="24"/>
          <w:lang w:eastAsia="zh-CN"/>
        </w:rPr>
        <w:t xml:space="preserve"> 20xx</w:t>
      </w:r>
      <w:bookmarkEnd w:id="693"/>
      <w:bookmarkEnd w:id="694"/>
      <w:bookmarkEnd w:id="695"/>
    </w:p>
    <w:p w14:paraId="52A22151" w14:textId="77777777" w:rsidR="00171817" w:rsidRPr="00356EDB" w:rsidRDefault="00171817" w:rsidP="00171817">
      <w:pPr>
        <w:tabs>
          <w:tab w:val="num" w:pos="0"/>
        </w:tabs>
        <w:rPr>
          <w:rFonts w:eastAsia="SimSun" w:cs="Tahoma"/>
          <w:lang w:eastAsia="zh-CN"/>
        </w:rPr>
      </w:pPr>
    </w:p>
    <w:p w14:paraId="30E50548" w14:textId="77777777" w:rsidR="00171817" w:rsidRPr="00356EDB" w:rsidRDefault="00171817" w:rsidP="005242EC">
      <w:pPr>
        <w:pStyle w:val="Heading4"/>
        <w:spacing w:before="0" w:after="60"/>
        <w:ind w:left="360"/>
        <w:rPr>
          <w:rFonts w:ascii="Tahoma" w:eastAsia="SimSun" w:hAnsi="Tahoma" w:cs="Tahoma"/>
          <w:lang w:eastAsia="zh-CN"/>
        </w:rPr>
      </w:pPr>
      <w:bookmarkStart w:id="696" w:name="_Toc323159747"/>
      <w:bookmarkStart w:id="697" w:name="_Toc328145990"/>
      <w:bookmarkStart w:id="698" w:name="_Toc336338221"/>
      <w:bookmarkStart w:id="699" w:name="_Toc380419402"/>
      <w:r w:rsidRPr="00356EDB">
        <w:rPr>
          <w:rFonts w:ascii="Tahoma" w:eastAsia="SimSun" w:hAnsi="Tahoma" w:cs="Tahoma"/>
          <w:sz w:val="18"/>
          <w:lang w:eastAsia="zh-CN"/>
        </w:rPr>
        <w:t>按同一协议续签范围</w:t>
      </w:r>
      <w:bookmarkEnd w:id="696"/>
      <w:bookmarkEnd w:id="697"/>
      <w:bookmarkEnd w:id="698"/>
      <w:bookmarkEnd w:id="699"/>
      <w:r w:rsidRPr="00356EDB">
        <w:rPr>
          <w:rFonts w:ascii="Tahoma" w:eastAsia="SimSun" w:hAnsi="Tahoma" w:cs="Tahoma"/>
          <w:sz w:val="18"/>
          <w:lang w:eastAsia="zh-CN"/>
        </w:rPr>
        <w:t xml:space="preserve"> </w:t>
      </w:r>
    </w:p>
    <w:p w14:paraId="5D08615D" w14:textId="77777777" w:rsidR="00171817" w:rsidRPr="00356EDB" w:rsidRDefault="00171817" w:rsidP="00171817">
      <w:pPr>
        <w:pStyle w:val="styleheading22left138firstline00"/>
        <w:tabs>
          <w:tab w:val="num" w:pos="0"/>
        </w:tabs>
        <w:snapToGrid w:val="0"/>
        <w:ind w:left="0"/>
        <w:jc w:val="left"/>
        <w:rPr>
          <w:rFonts w:ascii="Tahoma" w:eastAsia="SimSun" w:hAnsi="Tahoma" w:cs="Tahoma"/>
          <w:lang w:eastAsia="zh-CN"/>
        </w:rPr>
      </w:pPr>
      <w:r w:rsidRPr="00356EDB">
        <w:rPr>
          <w:rFonts w:ascii="Tahoma" w:eastAsia="SimSun" w:hAnsi="Tahoma" w:cs="Tahoma"/>
          <w:sz w:val="18"/>
          <w:lang w:eastAsia="zh-CN"/>
        </w:rPr>
        <w:t>按选择许可协议下的许可登记表订购的软件保障范围将在该协议期满或终止时（或适用的许可登记表早于协议终止时）结束。客户将在协议期满前六十</w:t>
      </w:r>
      <w:r w:rsidRPr="00356EDB">
        <w:rPr>
          <w:rFonts w:ascii="Tahoma" w:eastAsia="SimSun" w:hAnsi="Tahoma" w:cs="Tahoma"/>
          <w:sz w:val="18"/>
          <w:lang w:eastAsia="zh-CN"/>
        </w:rPr>
        <w:t xml:space="preserve"> (60) </w:t>
      </w:r>
      <w:r w:rsidRPr="00356EDB">
        <w:rPr>
          <w:rFonts w:ascii="Tahoma" w:eastAsia="SimSun" w:hAnsi="Tahoma" w:cs="Tahoma"/>
          <w:sz w:val="18"/>
          <w:lang w:eastAsia="zh-CN"/>
        </w:rPr>
        <w:t>天收到续签选项的书面通知。客户可选择将其协议续签十二</w:t>
      </w:r>
      <w:r w:rsidRPr="00356EDB">
        <w:rPr>
          <w:rFonts w:ascii="Tahoma" w:eastAsia="SimSun" w:hAnsi="Tahoma" w:cs="Tahoma"/>
          <w:sz w:val="18"/>
          <w:lang w:eastAsia="zh-CN"/>
        </w:rPr>
        <w:t xml:space="preserve"> (12) </w:t>
      </w:r>
      <w:r w:rsidRPr="00356EDB">
        <w:rPr>
          <w:rFonts w:ascii="Tahoma" w:eastAsia="SimSun" w:hAnsi="Tahoma" w:cs="Tahoma"/>
          <w:sz w:val="18"/>
          <w:lang w:eastAsia="zh-CN"/>
        </w:rPr>
        <w:t>或三十六</w:t>
      </w:r>
      <w:r w:rsidRPr="00356EDB">
        <w:rPr>
          <w:rFonts w:ascii="Tahoma" w:eastAsia="SimSun" w:hAnsi="Tahoma" w:cs="Tahoma"/>
          <w:sz w:val="18"/>
          <w:lang w:eastAsia="zh-CN"/>
        </w:rPr>
        <w:t xml:space="preserve"> (36) </w:t>
      </w:r>
      <w:r w:rsidRPr="00356EDB">
        <w:rPr>
          <w:rFonts w:ascii="Tahoma" w:eastAsia="SimSun" w:hAnsi="Tahoma" w:cs="Tahoma"/>
          <w:sz w:val="18"/>
          <w:lang w:eastAsia="zh-CN"/>
        </w:rPr>
        <w:t>个连续的完整日历月。要为先前在许可登记表下登记的任何副本续签软件保障范围，客户必须在前一期限期满前通过其经销商向</w:t>
      </w:r>
      <w:r w:rsidRPr="00356EDB">
        <w:rPr>
          <w:rFonts w:ascii="Tahoma" w:eastAsia="SimSun" w:hAnsi="Tahoma" w:cs="Tahoma"/>
          <w:sz w:val="18"/>
          <w:lang w:eastAsia="zh-CN"/>
        </w:rPr>
        <w:t xml:space="preserve"> Microsoft </w:t>
      </w:r>
      <w:r w:rsidRPr="00356EDB">
        <w:rPr>
          <w:rFonts w:ascii="Tahoma" w:eastAsia="SimSun" w:hAnsi="Tahoma" w:cs="Tahoma"/>
          <w:sz w:val="18"/>
          <w:lang w:eastAsia="zh-CN"/>
        </w:rPr>
        <w:t>提交续签订单。续签订单必须对应整个续签期。续签期将于前一期限期满后的次日开始。</w:t>
      </w:r>
    </w:p>
    <w:p w14:paraId="258C0E32" w14:textId="77777777" w:rsidR="00973A93" w:rsidRPr="00356EDB" w:rsidRDefault="00973A93">
      <w:pPr>
        <w:rPr>
          <w:rFonts w:eastAsia="SimSun" w:cs="Tahoma"/>
          <w:lang w:eastAsia="zh-CN"/>
        </w:rPr>
      </w:pPr>
      <w:bookmarkStart w:id="700" w:name="_Toc323159748"/>
      <w:bookmarkStart w:id="701" w:name="_Toc336338222"/>
    </w:p>
    <w:p w14:paraId="09094CBD" w14:textId="77777777" w:rsidR="00171817" w:rsidRPr="00356EDB" w:rsidRDefault="00171817" w:rsidP="005242EC">
      <w:pPr>
        <w:pStyle w:val="Heading4"/>
        <w:spacing w:before="0" w:after="60"/>
        <w:ind w:left="360"/>
        <w:rPr>
          <w:rFonts w:ascii="Tahoma" w:eastAsia="SimSun" w:hAnsi="Tahoma" w:cs="Tahoma"/>
          <w:lang w:eastAsia="zh-CN"/>
        </w:rPr>
      </w:pPr>
      <w:bookmarkStart w:id="702" w:name="_Toc380419403"/>
      <w:r w:rsidRPr="00356EDB">
        <w:rPr>
          <w:rFonts w:ascii="Tahoma" w:eastAsia="SimSun" w:hAnsi="Tahoma" w:cs="Tahoma"/>
          <w:sz w:val="18"/>
          <w:lang w:eastAsia="zh-CN"/>
        </w:rPr>
        <w:t>续签另一协议的范围</w:t>
      </w:r>
      <w:bookmarkEnd w:id="700"/>
      <w:bookmarkEnd w:id="701"/>
      <w:bookmarkEnd w:id="702"/>
    </w:p>
    <w:p w14:paraId="44D1A775" w14:textId="77777777" w:rsidR="00171817" w:rsidRPr="00356EDB" w:rsidRDefault="00171817" w:rsidP="0063466C">
      <w:pPr>
        <w:pStyle w:val="styleheading22left138firstline00"/>
        <w:tabs>
          <w:tab w:val="num" w:pos="0"/>
        </w:tabs>
        <w:snapToGrid w:val="0"/>
        <w:ind w:left="0"/>
        <w:jc w:val="left"/>
        <w:rPr>
          <w:rFonts w:ascii="Tahoma" w:eastAsia="SimSun" w:hAnsi="Tahoma" w:cs="Tahoma"/>
          <w:lang w:eastAsia="zh-CN"/>
        </w:rPr>
      </w:pPr>
      <w:r w:rsidRPr="00356EDB">
        <w:rPr>
          <w:rFonts w:ascii="Tahoma" w:eastAsia="SimSun" w:hAnsi="Tahoma" w:cs="Tahoma"/>
          <w:sz w:val="18"/>
          <w:lang w:eastAsia="zh-CN"/>
        </w:rPr>
        <w:t>客户可为其先前已通过其他批量许可计划中的软件保障获得永久许可的产品副本订购软件保障，而不必同时订购许可，只要</w:t>
      </w:r>
      <w:r w:rsidRPr="00356EDB">
        <w:rPr>
          <w:rFonts w:ascii="Tahoma" w:eastAsia="SimSun" w:hAnsi="Tahoma" w:cs="Tahoma"/>
          <w:sz w:val="18"/>
          <w:lang w:eastAsia="zh-CN"/>
        </w:rPr>
        <w:t xml:space="preserve"> (i) </w:t>
      </w:r>
      <w:r w:rsidRPr="00356EDB">
        <w:rPr>
          <w:rFonts w:ascii="Tahoma" w:eastAsia="SimSun" w:hAnsi="Tahoma" w:cs="Tahoma"/>
          <w:sz w:val="18"/>
          <w:lang w:eastAsia="zh-CN"/>
        </w:rPr>
        <w:t>新的许可登记表不迟于软件保障期满日后的次日生效，且</w:t>
      </w:r>
      <w:r w:rsidRPr="00356EDB">
        <w:rPr>
          <w:rFonts w:ascii="Tahoma" w:eastAsia="SimSun" w:hAnsi="Tahoma" w:cs="Tahoma"/>
          <w:sz w:val="18"/>
          <w:lang w:eastAsia="zh-CN"/>
        </w:rPr>
        <w:t xml:space="preserve"> (ii) </w:t>
      </w:r>
      <w:r w:rsidRPr="00356EDB">
        <w:rPr>
          <w:rFonts w:ascii="Tahoma" w:eastAsia="SimSun" w:hAnsi="Tahoma" w:cs="Tahoma"/>
          <w:sz w:val="18"/>
          <w:lang w:eastAsia="zh-CN"/>
        </w:rPr>
        <w:t>登记的关联公司在通过其经销商向</w:t>
      </w:r>
      <w:r w:rsidRPr="00356EDB">
        <w:rPr>
          <w:rFonts w:ascii="Tahoma" w:eastAsia="SimSun" w:hAnsi="Tahoma" w:cs="Tahoma"/>
          <w:sz w:val="18"/>
          <w:lang w:eastAsia="zh-CN"/>
        </w:rPr>
        <w:t xml:space="preserve"> Microsoft </w:t>
      </w:r>
      <w:r w:rsidRPr="00356EDB">
        <w:rPr>
          <w:rFonts w:ascii="Tahoma" w:eastAsia="SimSun" w:hAnsi="Tahoma" w:cs="Tahoma"/>
          <w:sz w:val="18"/>
          <w:lang w:eastAsia="zh-CN"/>
        </w:rPr>
        <w:t>提交新的许可登记表时提交软件保障订单。软件保障续签订单必须在先前协议规定的软件保障范围期满前发出，除非按照开放许可协议接续该范围。在这种情况下，客户可在期满后九十</w:t>
      </w:r>
      <w:r w:rsidRPr="00356EDB">
        <w:rPr>
          <w:rFonts w:ascii="Tahoma" w:eastAsia="SimSun" w:hAnsi="Tahoma" w:cs="Tahoma"/>
          <w:sz w:val="18"/>
          <w:lang w:eastAsia="zh-CN"/>
        </w:rPr>
        <w:t xml:space="preserve"> (90) </w:t>
      </w:r>
      <w:r w:rsidRPr="00356EDB">
        <w:rPr>
          <w:rFonts w:ascii="Tahoma" w:eastAsia="SimSun" w:hAnsi="Tahoma" w:cs="Tahoma"/>
          <w:sz w:val="18"/>
          <w:lang w:eastAsia="zh-CN"/>
        </w:rPr>
        <w:t>天内发出订单。</w:t>
      </w:r>
    </w:p>
    <w:p w14:paraId="3A120135" w14:textId="77777777" w:rsidR="00865A60" w:rsidRPr="00356EDB" w:rsidRDefault="00865A60" w:rsidP="0063466C">
      <w:pPr>
        <w:outlineLvl w:val="2"/>
        <w:rPr>
          <w:rFonts w:eastAsia="SimSun" w:cs="Tahoma"/>
          <w:lang w:eastAsia="zh-CN"/>
        </w:rPr>
      </w:pPr>
    </w:p>
    <w:p w14:paraId="5FC50F97" w14:textId="77777777" w:rsidR="00171817" w:rsidRPr="00356EDB" w:rsidRDefault="00171817" w:rsidP="002171C3">
      <w:pPr>
        <w:pStyle w:val="Heading4"/>
        <w:ind w:left="360"/>
        <w:rPr>
          <w:rFonts w:ascii="Tahoma" w:eastAsia="SimSun" w:hAnsi="Tahoma" w:cs="Tahoma"/>
          <w:lang w:eastAsia="zh-CN"/>
        </w:rPr>
      </w:pPr>
      <w:bookmarkStart w:id="703" w:name="_Toc336338223"/>
      <w:bookmarkStart w:id="704" w:name="_Toc380419404"/>
      <w:r w:rsidRPr="00356EDB">
        <w:rPr>
          <w:rFonts w:ascii="Tahoma" w:eastAsia="SimSun" w:hAnsi="Tahoma" w:cs="Tahoma"/>
          <w:sz w:val="24"/>
          <w:lang w:eastAsia="zh-CN"/>
        </w:rPr>
        <w:t>选择附加</w:t>
      </w:r>
      <w:r w:rsidRPr="00356EDB">
        <w:rPr>
          <w:rFonts w:ascii="Tahoma" w:eastAsia="SimSun" w:hAnsi="Tahoma" w:cs="Tahoma"/>
          <w:sz w:val="24"/>
          <w:lang w:eastAsia="zh-CN"/>
        </w:rPr>
        <w:t xml:space="preserve"> 20xx</w:t>
      </w:r>
      <w:bookmarkEnd w:id="703"/>
      <w:bookmarkEnd w:id="704"/>
    </w:p>
    <w:p w14:paraId="25F3FCAF" w14:textId="77777777" w:rsidR="00171817" w:rsidRPr="00356EDB" w:rsidRDefault="00171817" w:rsidP="00171817">
      <w:pPr>
        <w:rPr>
          <w:rFonts w:eastAsia="SimSun" w:cs="Tahoma"/>
          <w:lang w:eastAsia="zh-CN"/>
        </w:rPr>
      </w:pPr>
    </w:p>
    <w:p w14:paraId="1C317D79" w14:textId="77777777" w:rsidR="00171817" w:rsidRPr="00356EDB" w:rsidRDefault="00171817" w:rsidP="0063466C">
      <w:pPr>
        <w:spacing w:after="60"/>
        <w:rPr>
          <w:rFonts w:eastAsia="SimSun" w:cs="Tahoma"/>
          <w:lang w:eastAsia="zh-CN"/>
        </w:rPr>
      </w:pPr>
      <w:r w:rsidRPr="00356EDB">
        <w:rPr>
          <w:rFonts w:eastAsia="SimSun" w:cs="Tahoma"/>
          <w:b/>
          <w:bCs/>
          <w:lang w:eastAsia="zh-CN"/>
        </w:rPr>
        <w:t>按同一协议续签范围</w:t>
      </w:r>
    </w:p>
    <w:p w14:paraId="31A751C4" w14:textId="77777777" w:rsidR="00171817" w:rsidRPr="00356EDB" w:rsidRDefault="00171817" w:rsidP="00171817">
      <w:pPr>
        <w:rPr>
          <w:rFonts w:eastAsia="SimSun" w:cs="Tahoma"/>
          <w:lang w:eastAsia="zh-CN"/>
        </w:rPr>
      </w:pPr>
      <w:r w:rsidRPr="00356EDB">
        <w:rPr>
          <w:rFonts w:eastAsia="SimSun" w:cs="Tahoma"/>
          <w:iCs/>
          <w:lang w:eastAsia="zh-CN"/>
        </w:rPr>
        <w:t>自</w:t>
      </w:r>
      <w:r w:rsidRPr="00356EDB">
        <w:rPr>
          <w:rFonts w:eastAsia="SimSun" w:cs="Tahoma"/>
          <w:iCs/>
          <w:lang w:eastAsia="zh-CN"/>
        </w:rPr>
        <w:t xml:space="preserve"> 2011 </w:t>
      </w:r>
      <w:r w:rsidRPr="00356EDB">
        <w:rPr>
          <w:rFonts w:eastAsia="SimSun" w:cs="Tahoma"/>
          <w:iCs/>
          <w:lang w:eastAsia="zh-CN"/>
        </w:rPr>
        <w:t>年</w:t>
      </w:r>
      <w:r w:rsidRPr="00356EDB">
        <w:rPr>
          <w:rFonts w:eastAsia="SimSun" w:cs="Tahoma"/>
          <w:iCs/>
          <w:lang w:eastAsia="zh-CN"/>
        </w:rPr>
        <w:t xml:space="preserve"> 3 </w:t>
      </w:r>
      <w:r w:rsidRPr="00356EDB">
        <w:rPr>
          <w:rFonts w:eastAsia="SimSun" w:cs="Tahoma"/>
          <w:iCs/>
          <w:lang w:eastAsia="zh-CN"/>
        </w:rPr>
        <w:t>月</w:t>
      </w:r>
      <w:r w:rsidRPr="00356EDB">
        <w:rPr>
          <w:rFonts w:eastAsia="SimSun" w:cs="Tahoma"/>
          <w:iCs/>
          <w:lang w:eastAsia="zh-CN"/>
        </w:rPr>
        <w:t xml:space="preserve"> 1 </w:t>
      </w:r>
      <w:r w:rsidRPr="00356EDB">
        <w:rPr>
          <w:rFonts w:eastAsia="SimSun" w:cs="Tahoma"/>
          <w:iCs/>
          <w:lang w:eastAsia="zh-CN"/>
        </w:rPr>
        <w:t>日起，</w:t>
      </w:r>
      <w:r w:rsidRPr="00356EDB">
        <w:rPr>
          <w:rFonts w:eastAsia="SimSun" w:cs="Tahoma"/>
          <w:lang w:eastAsia="zh-CN"/>
        </w:rPr>
        <w:t>按选择附加登记订购的初始软件保障范围将在二十四</w:t>
      </w:r>
      <w:r w:rsidRPr="00356EDB">
        <w:rPr>
          <w:rFonts w:eastAsia="SimSun" w:cs="Tahoma"/>
          <w:lang w:eastAsia="zh-CN"/>
        </w:rPr>
        <w:t xml:space="preserve"> (24) </w:t>
      </w:r>
      <w:r w:rsidRPr="00356EDB">
        <w:rPr>
          <w:rFonts w:eastAsia="SimSun" w:cs="Tahoma"/>
          <w:lang w:eastAsia="zh-CN"/>
        </w:rPr>
        <w:t>个月外加从软件保障范围起始日期到下一个</w:t>
      </w:r>
      <w:r w:rsidRPr="00954854">
        <w:rPr>
          <w:rFonts w:ascii="SimSun" w:eastAsia="SimSun" w:hAnsi="SimSun" w:cs="Tahoma"/>
          <w:lang w:eastAsia="zh-CN"/>
        </w:rPr>
        <w:t>“</w:t>
      </w:r>
      <w:r w:rsidRPr="00356EDB">
        <w:rPr>
          <w:rFonts w:eastAsia="SimSun" w:cs="Tahoma"/>
          <w:lang w:eastAsia="zh-CN"/>
        </w:rPr>
        <w:t>关联公司周年日</w:t>
      </w:r>
      <w:r w:rsidRPr="00954854">
        <w:rPr>
          <w:rFonts w:ascii="SimSun" w:eastAsia="SimSun" w:hAnsi="SimSun" w:cs="Tahoma"/>
          <w:lang w:eastAsia="zh-CN"/>
        </w:rPr>
        <w:t>”</w:t>
      </w:r>
      <w:r w:rsidRPr="00356EDB">
        <w:rPr>
          <w:rFonts w:eastAsia="SimSun" w:cs="Tahoma"/>
          <w:lang w:eastAsia="zh-CN"/>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w:t>
      </w:r>
      <w:r w:rsidRPr="00356EDB">
        <w:rPr>
          <w:rFonts w:eastAsia="SimSun" w:cs="Tahoma"/>
          <w:lang w:eastAsia="zh-CN"/>
        </w:rPr>
        <w:t xml:space="preserve"> Microsoft </w:t>
      </w:r>
      <w:r w:rsidRPr="00356EDB">
        <w:rPr>
          <w:rFonts w:eastAsia="SimSun" w:cs="Tahoma"/>
          <w:lang w:eastAsia="zh-CN"/>
        </w:rPr>
        <w:t>提交续签订单。续签订单必须对应三十六</w:t>
      </w:r>
      <w:r w:rsidRPr="00356EDB">
        <w:rPr>
          <w:rFonts w:eastAsia="SimSun" w:cs="Tahoma"/>
          <w:lang w:eastAsia="zh-CN"/>
        </w:rPr>
        <w:t xml:space="preserve"> (36) </w:t>
      </w:r>
      <w:r w:rsidRPr="00356EDB">
        <w:rPr>
          <w:rFonts w:eastAsia="SimSun" w:cs="Tahoma"/>
          <w:lang w:eastAsia="zh-CN"/>
        </w:rPr>
        <w:t>个月的整个续签期。续签期将于前一期限期满后的次日开始。</w:t>
      </w:r>
    </w:p>
    <w:p w14:paraId="7AF898A0" w14:textId="77777777" w:rsidR="00171817" w:rsidRPr="00356EDB" w:rsidRDefault="00171817" w:rsidP="00171817">
      <w:pPr>
        <w:rPr>
          <w:rFonts w:eastAsia="SimSun" w:cs="Tahoma"/>
          <w:lang w:eastAsia="zh-CN"/>
        </w:rPr>
      </w:pPr>
    </w:p>
    <w:p w14:paraId="2E043CD2" w14:textId="77777777" w:rsidR="00171817" w:rsidRPr="00356EDB" w:rsidRDefault="00171817" w:rsidP="0063466C">
      <w:pPr>
        <w:spacing w:after="60"/>
        <w:rPr>
          <w:rFonts w:eastAsia="SimSun" w:cs="Tahoma"/>
          <w:lang w:eastAsia="zh-CN"/>
        </w:rPr>
      </w:pPr>
      <w:r w:rsidRPr="00356EDB">
        <w:rPr>
          <w:rFonts w:eastAsia="SimSun" w:cs="Tahoma"/>
          <w:b/>
          <w:bCs/>
          <w:lang w:eastAsia="zh-CN"/>
        </w:rPr>
        <w:t>续签另一协议的范围</w:t>
      </w:r>
    </w:p>
    <w:p w14:paraId="739E0027" w14:textId="77777777" w:rsidR="00171817" w:rsidRPr="00356EDB" w:rsidRDefault="00171817" w:rsidP="0063466C">
      <w:pPr>
        <w:rPr>
          <w:rFonts w:eastAsia="SimSun" w:cs="Tahoma"/>
          <w:spacing w:val="-4"/>
          <w:lang w:eastAsia="zh-CN"/>
        </w:rPr>
      </w:pPr>
      <w:r w:rsidRPr="00356EDB">
        <w:rPr>
          <w:rFonts w:eastAsia="SimSun" w:cs="Tahoma"/>
          <w:spacing w:val="-4"/>
          <w:lang w:eastAsia="zh-CN"/>
        </w:rPr>
        <w:t>客户可为其先前已通过其他批量许可计划中的软件保障获得永久许可的产品副本订购软件保障，而不必同时订购许可，只要新订单不迟于该软件保障期满日后的次日生效。软件保障续签订单必须在先前协议规定的软件保障范围期满前发出，除非按照开放许可协议接续该范围。在这种情况下，客户可在期满后九十</w:t>
      </w:r>
      <w:r w:rsidRPr="00356EDB">
        <w:rPr>
          <w:rFonts w:eastAsia="SimSun" w:cs="Tahoma"/>
          <w:spacing w:val="-4"/>
          <w:lang w:eastAsia="zh-CN"/>
        </w:rPr>
        <w:t xml:space="preserve"> (90) </w:t>
      </w:r>
      <w:r w:rsidRPr="00356EDB">
        <w:rPr>
          <w:rFonts w:eastAsia="SimSun" w:cs="Tahoma"/>
          <w:spacing w:val="-4"/>
          <w:lang w:eastAsia="zh-CN"/>
        </w:rPr>
        <w:t>天内发出订单。</w:t>
      </w:r>
    </w:p>
    <w:p w14:paraId="0F78DD65" w14:textId="77777777" w:rsidR="00171817" w:rsidRPr="00356EDB" w:rsidRDefault="00171817" w:rsidP="002171C3">
      <w:pPr>
        <w:pStyle w:val="Heading4"/>
        <w:ind w:hanging="720"/>
        <w:rPr>
          <w:rFonts w:ascii="Tahoma" w:eastAsia="SimSun" w:hAnsi="Tahoma" w:cs="Tahoma"/>
          <w:lang w:eastAsia="zh-CN"/>
        </w:rPr>
      </w:pPr>
      <w:bookmarkStart w:id="705" w:name="_Toc336338224"/>
      <w:bookmarkStart w:id="706" w:name="_Toc380419405"/>
      <w:r w:rsidRPr="00356EDB">
        <w:rPr>
          <w:rFonts w:ascii="Tahoma" w:eastAsia="SimSun" w:hAnsi="Tahoma" w:cs="Tahoma"/>
          <w:sz w:val="24"/>
          <w:szCs w:val="22"/>
          <w:lang w:eastAsia="zh-CN"/>
        </w:rPr>
        <w:lastRenderedPageBreak/>
        <w:t>企业协议</w:t>
      </w:r>
      <w:r w:rsidRPr="00356EDB">
        <w:rPr>
          <w:rFonts w:ascii="Tahoma" w:eastAsia="SimSun" w:hAnsi="Tahoma" w:cs="Tahoma"/>
          <w:sz w:val="24"/>
          <w:szCs w:val="22"/>
          <w:lang w:eastAsia="zh-CN"/>
        </w:rPr>
        <w:t xml:space="preserve"> 2011 </w:t>
      </w:r>
      <w:r w:rsidRPr="00356EDB">
        <w:rPr>
          <w:rFonts w:ascii="Tahoma" w:eastAsia="SimSun" w:hAnsi="Tahoma" w:cs="Tahoma"/>
          <w:sz w:val="24"/>
          <w:szCs w:val="22"/>
          <w:lang w:eastAsia="zh-CN"/>
        </w:rPr>
        <w:t>和更高版本</w:t>
      </w:r>
      <w:bookmarkEnd w:id="705"/>
      <w:bookmarkEnd w:id="706"/>
    </w:p>
    <w:p w14:paraId="2AD21DAC" w14:textId="77777777" w:rsidR="00171817" w:rsidRPr="00356EDB" w:rsidRDefault="00171817" w:rsidP="00865A60">
      <w:pPr>
        <w:outlineLvl w:val="2"/>
        <w:rPr>
          <w:rFonts w:eastAsia="SimSun" w:cs="Tahoma"/>
          <w:lang w:eastAsia="zh-CN"/>
        </w:rPr>
      </w:pPr>
    </w:p>
    <w:p w14:paraId="59C908E1" w14:textId="77777777" w:rsidR="00171817" w:rsidRPr="00356EDB" w:rsidRDefault="00171817" w:rsidP="0063466C">
      <w:pPr>
        <w:keepNext/>
        <w:tabs>
          <w:tab w:val="num" w:pos="720"/>
        </w:tabs>
        <w:spacing w:after="60"/>
        <w:ind w:left="360" w:hanging="360"/>
        <w:outlineLvl w:val="3"/>
        <w:rPr>
          <w:rFonts w:eastAsia="SimSun" w:cs="Tahoma"/>
          <w:lang w:eastAsia="zh-CN"/>
        </w:rPr>
      </w:pPr>
      <w:r w:rsidRPr="00356EDB">
        <w:rPr>
          <w:rFonts w:eastAsia="SimSun" w:cs="Tahoma"/>
          <w:b/>
          <w:szCs w:val="20"/>
          <w:lang w:eastAsia="zh-CN"/>
        </w:rPr>
        <w:t>按同一协议续签范围</w:t>
      </w:r>
    </w:p>
    <w:p w14:paraId="10667ED3" w14:textId="77777777" w:rsidR="00171817" w:rsidRPr="00356EDB" w:rsidRDefault="00171817" w:rsidP="00171817">
      <w:pPr>
        <w:tabs>
          <w:tab w:val="num" w:pos="0"/>
        </w:tabs>
        <w:rPr>
          <w:rFonts w:eastAsia="SimSun" w:cs="Tahoma"/>
          <w:lang w:eastAsia="zh-CN"/>
        </w:rPr>
      </w:pPr>
      <w:r w:rsidRPr="00356EDB">
        <w:rPr>
          <w:rFonts w:eastAsia="SimSun" w:cs="Tahoma"/>
          <w:szCs w:val="20"/>
          <w:lang w:eastAsia="zh-CN"/>
        </w:rPr>
        <w:t>在该许可登记表期满时，客户可以续签企业协议定价，但该定价必须仅以软件保障为基础。客户将在许可登记表期满前收到续签选项的书面通知。客户可以选择将其许可登记表续签三十六</w:t>
      </w:r>
      <w:r w:rsidRPr="00356EDB">
        <w:rPr>
          <w:rFonts w:eastAsia="SimSun" w:cs="Tahoma"/>
          <w:szCs w:val="20"/>
          <w:lang w:eastAsia="zh-CN"/>
        </w:rPr>
        <w:t xml:space="preserve"> (36) </w:t>
      </w:r>
      <w:r w:rsidRPr="00356EDB">
        <w:rPr>
          <w:rFonts w:eastAsia="SimSun" w:cs="Tahoma"/>
          <w:szCs w:val="20"/>
          <w:lang w:eastAsia="zh-CN"/>
        </w:rPr>
        <w:t>个连续的完整日历月。在该续签期过后，如果要续签软件保障范围，客户就必须签署新的许可登记表。要按同一许可登记表续签软件保障范围，客户必须为</w:t>
      </w:r>
      <w:r w:rsidRPr="00356EDB">
        <w:rPr>
          <w:rFonts w:eastAsia="SimSun" w:cs="Tahoma"/>
          <w:szCs w:val="20"/>
          <w:lang w:eastAsia="zh-CN"/>
        </w:rPr>
        <w:t xml:space="preserve"> 1) </w:t>
      </w:r>
      <w:r w:rsidRPr="00356EDB">
        <w:rPr>
          <w:rFonts w:eastAsia="SimSun" w:cs="Tahoma"/>
          <w:szCs w:val="20"/>
          <w:lang w:eastAsia="zh-CN"/>
        </w:rPr>
        <w:t>客户希望续签的所有企业产品、应用程序平台产品、核心基础结构产品以及附加产品，以及</w:t>
      </w:r>
      <w:r w:rsidRPr="00356EDB">
        <w:rPr>
          <w:rFonts w:eastAsia="SimSun" w:cs="Tahoma"/>
          <w:szCs w:val="20"/>
          <w:lang w:eastAsia="zh-CN"/>
        </w:rPr>
        <w:t xml:space="preserve"> 2) </w:t>
      </w:r>
      <w:r w:rsidRPr="00356EDB">
        <w:rPr>
          <w:rFonts w:eastAsia="SimSun" w:cs="Tahoma"/>
          <w:szCs w:val="20"/>
          <w:lang w:eastAsia="zh-CN"/>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14:paraId="471C2B62" w14:textId="77777777" w:rsidR="00171817" w:rsidRPr="00356EDB" w:rsidRDefault="00171817" w:rsidP="00171817">
      <w:pPr>
        <w:tabs>
          <w:tab w:val="num" w:pos="0"/>
        </w:tabs>
        <w:rPr>
          <w:rFonts w:eastAsia="SimSun" w:cs="Tahoma"/>
          <w:lang w:eastAsia="zh-CN"/>
        </w:rPr>
      </w:pPr>
    </w:p>
    <w:p w14:paraId="1EB93A6D" w14:textId="77777777" w:rsidR="00171817" w:rsidRPr="00356EDB" w:rsidRDefault="00171817" w:rsidP="0063466C">
      <w:pPr>
        <w:keepNext/>
        <w:tabs>
          <w:tab w:val="num" w:pos="720"/>
        </w:tabs>
        <w:spacing w:after="60"/>
        <w:ind w:left="360" w:hanging="360"/>
        <w:outlineLvl w:val="3"/>
        <w:rPr>
          <w:rFonts w:eastAsia="SimSun" w:cs="Tahoma"/>
          <w:lang w:eastAsia="zh-CN"/>
        </w:rPr>
      </w:pPr>
      <w:r w:rsidRPr="00356EDB">
        <w:rPr>
          <w:rFonts w:eastAsia="SimSun" w:cs="Tahoma"/>
          <w:b/>
          <w:szCs w:val="20"/>
          <w:lang w:eastAsia="zh-CN"/>
        </w:rPr>
        <w:t>续签另一协议的范围</w:t>
      </w:r>
    </w:p>
    <w:p w14:paraId="430329AF" w14:textId="77777777" w:rsidR="00171817" w:rsidRPr="00356EDB" w:rsidRDefault="00171817" w:rsidP="00171817">
      <w:pPr>
        <w:tabs>
          <w:tab w:val="num" w:pos="0"/>
        </w:tabs>
        <w:rPr>
          <w:rFonts w:eastAsia="SimSun" w:cs="Tahoma"/>
          <w:lang w:eastAsia="zh-CN"/>
        </w:rPr>
      </w:pPr>
      <w:r w:rsidRPr="00356EDB">
        <w:rPr>
          <w:rFonts w:eastAsia="SimSun" w:cs="Tahoma"/>
          <w:color w:val="000000"/>
          <w:szCs w:val="20"/>
          <w:lang w:eastAsia="zh-CN"/>
        </w:rPr>
        <w:t>如果客户获取了任何产品的永久许可且在续签时软件保障范围有效，则客户可为这些产品订购软件保障，而无需同时订购许可。对于附加产品，</w:t>
      </w:r>
      <w:r w:rsidRPr="00356EDB">
        <w:rPr>
          <w:rFonts w:eastAsia="SimSun" w:cs="Tahoma"/>
          <w:color w:val="000000"/>
          <w:szCs w:val="24"/>
          <w:lang w:eastAsia="zh-CN"/>
        </w:rPr>
        <w:t>若要按照开放许可协议接续软件保障范围，客户可在期满后九十</w:t>
      </w:r>
      <w:r w:rsidRPr="00356EDB">
        <w:rPr>
          <w:rFonts w:eastAsia="SimSun" w:cs="Tahoma"/>
          <w:color w:val="000000"/>
          <w:szCs w:val="24"/>
          <w:lang w:eastAsia="zh-CN"/>
        </w:rPr>
        <w:t xml:space="preserve"> (90) </w:t>
      </w:r>
      <w:r w:rsidRPr="00356EDB">
        <w:rPr>
          <w:rFonts w:eastAsia="SimSun" w:cs="Tahoma"/>
          <w:color w:val="000000"/>
          <w:szCs w:val="24"/>
          <w:lang w:eastAsia="zh-CN"/>
        </w:rPr>
        <w:t>天内发出订单。</w:t>
      </w:r>
    </w:p>
    <w:p w14:paraId="6B63005A" w14:textId="77777777" w:rsidR="00171817" w:rsidRPr="00356EDB" w:rsidRDefault="00171817" w:rsidP="00171817">
      <w:pPr>
        <w:tabs>
          <w:tab w:val="num" w:pos="0"/>
        </w:tabs>
        <w:rPr>
          <w:rFonts w:eastAsia="SimSun" w:cs="Tahoma"/>
          <w:lang w:eastAsia="zh-CN"/>
        </w:rPr>
      </w:pPr>
    </w:p>
    <w:p w14:paraId="50117E78" w14:textId="77777777" w:rsidR="00171817" w:rsidRPr="00356EDB" w:rsidRDefault="00171817" w:rsidP="0063466C">
      <w:pPr>
        <w:keepNext/>
        <w:tabs>
          <w:tab w:val="num" w:pos="720"/>
        </w:tabs>
        <w:spacing w:after="60"/>
        <w:ind w:left="360" w:hanging="360"/>
        <w:outlineLvl w:val="3"/>
        <w:rPr>
          <w:rFonts w:eastAsia="SimSun" w:cs="Tahoma"/>
          <w:lang w:eastAsia="zh-CN"/>
        </w:rPr>
      </w:pPr>
      <w:r w:rsidRPr="00356EDB">
        <w:rPr>
          <w:rFonts w:eastAsia="SimSun" w:cs="Tahoma"/>
          <w:b/>
          <w:szCs w:val="20"/>
          <w:lang w:eastAsia="zh-CN"/>
        </w:rPr>
        <w:t>应用程序平台许可登记表</w:t>
      </w:r>
    </w:p>
    <w:p w14:paraId="4A2DB283" w14:textId="77777777" w:rsidR="00171817" w:rsidRPr="00356EDB" w:rsidRDefault="00171817" w:rsidP="00171817">
      <w:pPr>
        <w:tabs>
          <w:tab w:val="num" w:pos="0"/>
        </w:tabs>
        <w:rPr>
          <w:rFonts w:eastAsia="SimSun" w:cs="Tahoma"/>
          <w:lang w:eastAsia="zh-CN"/>
        </w:rPr>
      </w:pPr>
      <w:r w:rsidRPr="00356EDB">
        <w:rPr>
          <w:rFonts w:eastAsia="SimSun" w:cs="Tahoma"/>
          <w:szCs w:val="20"/>
          <w:lang w:eastAsia="zh-CN"/>
        </w:rPr>
        <w:t>客户可为提供的产品订购软件保障，而无需同时订购许可登记表的条款和条件中提供的产品许可。</w:t>
      </w:r>
    </w:p>
    <w:p w14:paraId="56261B2A" w14:textId="77777777" w:rsidR="00B215EA" w:rsidRPr="00356EDB" w:rsidRDefault="00B215EA" w:rsidP="00171817">
      <w:pPr>
        <w:tabs>
          <w:tab w:val="num" w:pos="0"/>
        </w:tabs>
        <w:rPr>
          <w:rFonts w:eastAsia="SimSun" w:cs="Tahoma"/>
          <w:lang w:eastAsia="zh-CN"/>
        </w:rPr>
      </w:pPr>
    </w:p>
    <w:p w14:paraId="0EECF05B" w14:textId="77777777" w:rsidR="00B215EA" w:rsidRPr="00356EDB" w:rsidRDefault="00B215EA" w:rsidP="00B215EA">
      <w:pPr>
        <w:keepNext/>
        <w:tabs>
          <w:tab w:val="num" w:pos="720"/>
        </w:tabs>
        <w:spacing w:after="60"/>
        <w:ind w:left="360" w:hanging="360"/>
        <w:outlineLvl w:val="3"/>
        <w:rPr>
          <w:rFonts w:eastAsia="SimSun" w:cs="Tahoma"/>
          <w:lang w:eastAsia="zh-CN"/>
        </w:rPr>
      </w:pPr>
      <w:r w:rsidRPr="00356EDB">
        <w:rPr>
          <w:rFonts w:eastAsia="SimSun" w:cs="Tahoma"/>
          <w:b/>
          <w:szCs w:val="20"/>
          <w:lang w:eastAsia="zh-CN"/>
        </w:rPr>
        <w:t>服务器和云许可登记表</w:t>
      </w:r>
      <w:r w:rsidRPr="00356EDB">
        <w:rPr>
          <w:rFonts w:eastAsia="SimSun" w:cs="Tahoma"/>
          <w:b/>
          <w:szCs w:val="20"/>
          <w:lang w:eastAsia="zh-CN"/>
        </w:rPr>
        <w:t xml:space="preserve"> </w:t>
      </w:r>
    </w:p>
    <w:p w14:paraId="32CD7B39" w14:textId="77777777" w:rsidR="00B215EA" w:rsidRPr="00356EDB" w:rsidRDefault="00B215EA" w:rsidP="00B215EA">
      <w:pPr>
        <w:tabs>
          <w:tab w:val="num" w:pos="0"/>
        </w:tabs>
        <w:rPr>
          <w:rFonts w:eastAsia="SimSun" w:cs="Tahoma"/>
          <w:lang w:eastAsia="zh-CN"/>
        </w:rPr>
      </w:pPr>
      <w:r w:rsidRPr="00356EDB">
        <w:rPr>
          <w:rFonts w:eastAsia="SimSun" w:cs="Tahoma"/>
          <w:szCs w:val="20"/>
          <w:lang w:eastAsia="zh-CN"/>
        </w:rPr>
        <w:t>客户可为提供的产品订购软件保障，而无需同时订购许可登记表的条款和条件中提供的产品许可。</w:t>
      </w:r>
      <w:r w:rsidRPr="00356EDB">
        <w:rPr>
          <w:rFonts w:eastAsia="SimSun" w:cs="Tahoma"/>
          <w:lang w:eastAsia="zh-CN"/>
        </w:rPr>
        <w:t>拥有以前延期许可</w:t>
      </w:r>
      <w:r w:rsidRPr="00356EDB">
        <w:rPr>
          <w:rFonts w:eastAsia="SimSun" w:cs="Tahoma"/>
          <w:lang w:eastAsia="zh-CN"/>
        </w:rPr>
        <w:t xml:space="preserve"> (SApriorL) SKU </w:t>
      </w:r>
      <w:r w:rsidRPr="00356EDB">
        <w:rPr>
          <w:rFonts w:eastAsia="SimSun" w:cs="Tahoma"/>
          <w:lang w:eastAsia="zh-CN"/>
        </w:rPr>
        <w:t>的</w:t>
      </w:r>
      <w:r w:rsidRPr="00356EDB">
        <w:rPr>
          <w:rFonts w:eastAsia="SimSun" w:cs="Tahoma"/>
          <w:lang w:eastAsia="zh-CN"/>
        </w:rPr>
        <w:t xml:space="preserve"> EAP </w:t>
      </w:r>
      <w:r w:rsidRPr="00356EDB">
        <w:rPr>
          <w:rFonts w:eastAsia="SimSun" w:cs="Tahoma"/>
          <w:lang w:eastAsia="zh-CN"/>
        </w:rPr>
        <w:t>客户必须买断其许可，然后才能续签</w:t>
      </w:r>
      <w:r w:rsidRPr="00356EDB">
        <w:rPr>
          <w:rFonts w:eastAsia="SimSun" w:cs="Tahoma"/>
          <w:lang w:eastAsia="zh-CN"/>
        </w:rPr>
        <w:t xml:space="preserve"> SA</w:t>
      </w:r>
      <w:r w:rsidRPr="00356EDB">
        <w:rPr>
          <w:rFonts w:eastAsia="SimSun" w:cs="Tahoma"/>
          <w:lang w:eastAsia="zh-CN"/>
        </w:rPr>
        <w:t>。</w:t>
      </w:r>
    </w:p>
    <w:p w14:paraId="0FFCFAF9" w14:textId="77777777" w:rsidR="00B215EA" w:rsidRPr="00356EDB" w:rsidRDefault="00B215EA" w:rsidP="00171817">
      <w:pPr>
        <w:tabs>
          <w:tab w:val="num" w:pos="0"/>
        </w:tabs>
        <w:rPr>
          <w:rFonts w:eastAsia="SimSun" w:cs="Tahoma"/>
          <w:lang w:eastAsia="zh-CN"/>
        </w:rPr>
      </w:pPr>
    </w:p>
    <w:p w14:paraId="7734DDF2" w14:textId="77777777" w:rsidR="00BD1A6A" w:rsidRPr="00356EDB" w:rsidRDefault="00BD1A6A" w:rsidP="00865A60">
      <w:pPr>
        <w:rPr>
          <w:rFonts w:eastAsia="SimSun" w:cs="Tahoma"/>
          <w:lang w:eastAsia="zh-CN"/>
        </w:rPr>
      </w:pPr>
      <w:bookmarkStart w:id="707" w:name="_Toc336338225"/>
    </w:p>
    <w:p w14:paraId="423395A9" w14:textId="77777777" w:rsidR="00171817" w:rsidRPr="00356EDB" w:rsidRDefault="00171817" w:rsidP="00951852">
      <w:pPr>
        <w:pStyle w:val="Heading4"/>
        <w:ind w:left="360"/>
        <w:rPr>
          <w:rFonts w:ascii="Tahoma" w:eastAsia="SimSun" w:hAnsi="Tahoma" w:cs="Tahoma"/>
          <w:lang w:eastAsia="zh-CN"/>
        </w:rPr>
      </w:pPr>
      <w:bookmarkStart w:id="708" w:name="_Toc380419406"/>
      <w:r w:rsidRPr="00356EDB">
        <w:rPr>
          <w:rFonts w:ascii="Tahoma" w:eastAsia="SimSun" w:hAnsi="Tahoma" w:cs="Tahoma"/>
          <w:sz w:val="24"/>
          <w:lang w:eastAsia="zh-CN"/>
        </w:rPr>
        <w:t>企业协议</w:t>
      </w:r>
      <w:r w:rsidRPr="00356EDB">
        <w:rPr>
          <w:rFonts w:ascii="Tahoma" w:eastAsia="SimSun" w:hAnsi="Tahoma" w:cs="Tahoma"/>
          <w:sz w:val="24"/>
          <w:lang w:eastAsia="zh-CN"/>
        </w:rPr>
        <w:t xml:space="preserve"> 2011 </w:t>
      </w:r>
      <w:r w:rsidRPr="00356EDB">
        <w:rPr>
          <w:rFonts w:ascii="Tahoma" w:eastAsia="SimSun" w:hAnsi="Tahoma" w:cs="Tahoma"/>
          <w:sz w:val="24"/>
          <w:lang w:eastAsia="zh-CN"/>
        </w:rPr>
        <w:t>之前版本</w:t>
      </w:r>
      <w:bookmarkEnd w:id="707"/>
      <w:bookmarkEnd w:id="708"/>
    </w:p>
    <w:p w14:paraId="50013AE7" w14:textId="77777777" w:rsidR="00171817" w:rsidRPr="00356EDB" w:rsidRDefault="00171817" w:rsidP="00171817">
      <w:pPr>
        <w:tabs>
          <w:tab w:val="num" w:pos="0"/>
        </w:tabs>
        <w:rPr>
          <w:rFonts w:eastAsia="SimSun" w:cs="Tahoma"/>
          <w:lang w:eastAsia="zh-CN"/>
        </w:rPr>
      </w:pPr>
    </w:p>
    <w:p w14:paraId="5A3D86D5" w14:textId="77777777" w:rsidR="00171817" w:rsidRPr="00356EDB" w:rsidRDefault="00171817" w:rsidP="00171817">
      <w:pPr>
        <w:tabs>
          <w:tab w:val="num" w:pos="0"/>
        </w:tabs>
        <w:rPr>
          <w:rFonts w:eastAsia="SimSun" w:cs="Tahoma"/>
          <w:lang w:eastAsia="zh-CN"/>
        </w:rPr>
      </w:pPr>
      <w:r w:rsidRPr="00356EDB">
        <w:rPr>
          <w:rFonts w:eastAsia="SimSun" w:cs="Tahoma"/>
          <w:szCs w:val="20"/>
          <w:lang w:eastAsia="zh-CN"/>
        </w:rPr>
        <w:t>在该许可登记表期满时，客户可以续签企业协议定价，但该定价必须仅以软件保障为基础。客户将在许可登记表期满前六十</w:t>
      </w:r>
      <w:r w:rsidRPr="00356EDB">
        <w:rPr>
          <w:rFonts w:eastAsia="SimSun" w:cs="Tahoma"/>
          <w:szCs w:val="20"/>
          <w:lang w:eastAsia="zh-CN"/>
        </w:rPr>
        <w:t xml:space="preserve"> (60) </w:t>
      </w:r>
      <w:r w:rsidRPr="00356EDB">
        <w:rPr>
          <w:rFonts w:eastAsia="SimSun" w:cs="Tahoma"/>
          <w:szCs w:val="20"/>
          <w:lang w:eastAsia="zh-CN"/>
        </w:rPr>
        <w:t>天收到续签选项的书面通知。要进行续签，客户必须签署新的</w:t>
      </w:r>
      <w:r w:rsidRPr="00356EDB">
        <w:rPr>
          <w:rFonts w:eastAsia="SimSun" w:cs="Tahoma"/>
          <w:szCs w:val="20"/>
          <w:lang w:eastAsia="zh-CN"/>
        </w:rPr>
        <w:t xml:space="preserve"> 2011 </w:t>
      </w:r>
      <w:r w:rsidRPr="00356EDB">
        <w:rPr>
          <w:rFonts w:eastAsia="SimSun" w:cs="Tahoma"/>
          <w:szCs w:val="20"/>
          <w:lang w:eastAsia="zh-CN"/>
        </w:rPr>
        <w:t>或更高版本的企业许可登记表和协议。续签期将于前一有效期期满后的次日开始。</w:t>
      </w:r>
    </w:p>
    <w:p w14:paraId="056A8E32" w14:textId="77777777" w:rsidR="00171817" w:rsidRPr="00356EDB" w:rsidRDefault="00171817" w:rsidP="00171817">
      <w:pPr>
        <w:tabs>
          <w:tab w:val="num" w:pos="0"/>
        </w:tabs>
        <w:rPr>
          <w:rFonts w:eastAsia="SimSun" w:cs="Tahoma"/>
          <w:lang w:eastAsia="zh-CN"/>
        </w:rPr>
      </w:pPr>
    </w:p>
    <w:p w14:paraId="63DDCE75" w14:textId="77777777" w:rsidR="003E606C" w:rsidRPr="00356EDB" w:rsidRDefault="00171817" w:rsidP="0063466C">
      <w:pPr>
        <w:tabs>
          <w:tab w:val="num" w:pos="0"/>
        </w:tabs>
        <w:spacing w:after="60"/>
        <w:rPr>
          <w:rFonts w:eastAsia="SimSun" w:cs="Tahoma"/>
          <w:lang w:eastAsia="zh-CN"/>
        </w:rPr>
      </w:pPr>
      <w:r w:rsidRPr="00356EDB">
        <w:rPr>
          <w:rFonts w:eastAsia="SimSun" w:cs="Tahoma"/>
          <w:b/>
          <w:szCs w:val="20"/>
          <w:lang w:eastAsia="zh-CN"/>
        </w:rPr>
        <w:t>应用程序平台许可登记表</w:t>
      </w:r>
    </w:p>
    <w:p w14:paraId="4F46447B" w14:textId="77777777" w:rsidR="00171817" w:rsidRPr="00356EDB" w:rsidRDefault="00171817" w:rsidP="0063466C">
      <w:pPr>
        <w:tabs>
          <w:tab w:val="num" w:pos="0"/>
        </w:tabs>
        <w:rPr>
          <w:rFonts w:eastAsia="SimSun" w:cs="Tahoma"/>
          <w:lang w:eastAsia="zh-CN"/>
        </w:rPr>
      </w:pPr>
      <w:r w:rsidRPr="00356EDB">
        <w:rPr>
          <w:rFonts w:eastAsia="SimSun" w:cs="Tahoma"/>
          <w:szCs w:val="20"/>
          <w:lang w:eastAsia="zh-CN"/>
        </w:rPr>
        <w:t>客户可为提供的产品订购软件保障，而无需同时订购许可登记表的条款和条件中提供的产品许可。</w:t>
      </w:r>
    </w:p>
    <w:p w14:paraId="55BE04B0" w14:textId="77777777" w:rsidR="00865A60" w:rsidRPr="00356EDB" w:rsidRDefault="00865A60" w:rsidP="00865A60">
      <w:pPr>
        <w:rPr>
          <w:rFonts w:eastAsia="SimSun" w:cs="Tahoma"/>
          <w:lang w:eastAsia="zh-CN"/>
        </w:rPr>
      </w:pPr>
    </w:p>
    <w:p w14:paraId="75C6C441" w14:textId="77777777" w:rsidR="00B215EA" w:rsidRPr="00356EDB" w:rsidRDefault="00B215EA" w:rsidP="00B215EA">
      <w:pPr>
        <w:keepNext/>
        <w:tabs>
          <w:tab w:val="num" w:pos="720"/>
        </w:tabs>
        <w:spacing w:after="60"/>
        <w:ind w:left="360" w:hanging="360"/>
        <w:outlineLvl w:val="3"/>
        <w:rPr>
          <w:rFonts w:eastAsia="SimSun" w:cs="Tahoma"/>
          <w:lang w:eastAsia="zh-CN"/>
        </w:rPr>
      </w:pPr>
      <w:r w:rsidRPr="00356EDB">
        <w:rPr>
          <w:rFonts w:eastAsia="SimSun" w:cs="Tahoma"/>
          <w:b/>
          <w:szCs w:val="20"/>
          <w:lang w:eastAsia="zh-CN"/>
        </w:rPr>
        <w:t>服务器和云许可登记表</w:t>
      </w:r>
      <w:r w:rsidRPr="00356EDB">
        <w:rPr>
          <w:rFonts w:eastAsia="SimSun" w:cs="Tahoma"/>
          <w:b/>
          <w:szCs w:val="20"/>
          <w:lang w:eastAsia="zh-CN"/>
        </w:rPr>
        <w:t xml:space="preserve"> </w:t>
      </w:r>
    </w:p>
    <w:p w14:paraId="6563D62A" w14:textId="77777777" w:rsidR="00B215EA" w:rsidRPr="00356EDB" w:rsidRDefault="00B215EA" w:rsidP="00B215EA">
      <w:pPr>
        <w:rPr>
          <w:rFonts w:eastAsia="SimSun" w:cs="Tahoma"/>
          <w:lang w:eastAsia="zh-CN"/>
        </w:rPr>
      </w:pPr>
      <w:r w:rsidRPr="00356EDB">
        <w:rPr>
          <w:rFonts w:eastAsia="SimSun" w:cs="Tahoma"/>
          <w:szCs w:val="20"/>
          <w:lang w:eastAsia="zh-CN"/>
        </w:rPr>
        <w:t>客户可为提供的产品订购软件保障，而无需同时订购许可登记表的条款和条件中提供的产品许可。</w:t>
      </w:r>
      <w:r w:rsidRPr="00356EDB">
        <w:rPr>
          <w:rFonts w:eastAsia="SimSun" w:cs="Tahoma"/>
          <w:lang w:eastAsia="zh-CN"/>
        </w:rPr>
        <w:t>拥有以前延期许可</w:t>
      </w:r>
      <w:r w:rsidRPr="00356EDB">
        <w:rPr>
          <w:rFonts w:eastAsia="SimSun" w:cs="Tahoma"/>
          <w:lang w:eastAsia="zh-CN"/>
        </w:rPr>
        <w:t xml:space="preserve"> (SApriorL) SKU </w:t>
      </w:r>
      <w:r w:rsidRPr="00356EDB">
        <w:rPr>
          <w:rFonts w:eastAsia="SimSun" w:cs="Tahoma"/>
          <w:lang w:eastAsia="zh-CN"/>
        </w:rPr>
        <w:t>的</w:t>
      </w:r>
      <w:r w:rsidRPr="00356EDB">
        <w:rPr>
          <w:rFonts w:eastAsia="SimSun" w:cs="Tahoma"/>
          <w:lang w:eastAsia="zh-CN"/>
        </w:rPr>
        <w:t xml:space="preserve"> EAP </w:t>
      </w:r>
      <w:r w:rsidRPr="00356EDB">
        <w:rPr>
          <w:rFonts w:eastAsia="SimSun" w:cs="Tahoma"/>
          <w:lang w:eastAsia="zh-CN"/>
        </w:rPr>
        <w:t>客户必须买断其许可，然后才能续签</w:t>
      </w:r>
      <w:r w:rsidRPr="00356EDB">
        <w:rPr>
          <w:rFonts w:eastAsia="SimSun" w:cs="Tahoma"/>
          <w:lang w:eastAsia="zh-CN"/>
        </w:rPr>
        <w:t xml:space="preserve"> SA</w:t>
      </w:r>
      <w:r w:rsidRPr="00356EDB">
        <w:rPr>
          <w:rFonts w:eastAsia="SimSun" w:cs="Tahoma"/>
          <w:lang w:eastAsia="zh-CN"/>
        </w:rPr>
        <w:t>。</w:t>
      </w:r>
    </w:p>
    <w:p w14:paraId="421C0078" w14:textId="77777777" w:rsidR="00B215EA" w:rsidRPr="00356EDB" w:rsidRDefault="00B215EA" w:rsidP="00865A60">
      <w:pPr>
        <w:rPr>
          <w:rFonts w:eastAsia="SimSun" w:cs="Tahoma"/>
          <w:lang w:eastAsia="zh-CN"/>
        </w:rPr>
      </w:pPr>
    </w:p>
    <w:p w14:paraId="474AD50F" w14:textId="77777777" w:rsidR="00171817" w:rsidRPr="00356EDB" w:rsidRDefault="00171817" w:rsidP="00951852">
      <w:pPr>
        <w:pStyle w:val="Heading4"/>
        <w:ind w:left="360"/>
        <w:rPr>
          <w:rFonts w:ascii="Tahoma" w:eastAsia="SimSun" w:hAnsi="Tahoma" w:cs="Tahoma"/>
          <w:lang w:eastAsia="zh-CN"/>
        </w:rPr>
      </w:pPr>
      <w:bookmarkStart w:id="709" w:name="_Toc323159750"/>
      <w:bookmarkStart w:id="710" w:name="_Toc336338226"/>
      <w:bookmarkStart w:id="711" w:name="_Toc380419407"/>
      <w:r w:rsidRPr="00356EDB">
        <w:rPr>
          <w:rFonts w:ascii="Tahoma" w:eastAsia="SimSun" w:hAnsi="Tahoma" w:cs="Tahoma"/>
          <w:sz w:val="24"/>
          <w:lang w:eastAsia="zh-CN"/>
        </w:rPr>
        <w:t>跨计划续签</w:t>
      </w:r>
      <w:bookmarkEnd w:id="709"/>
      <w:bookmarkEnd w:id="710"/>
      <w:bookmarkEnd w:id="711"/>
    </w:p>
    <w:p w14:paraId="1CDC75A5" w14:textId="77777777" w:rsidR="00171817" w:rsidRPr="00356EDB" w:rsidRDefault="00171817" w:rsidP="00171817">
      <w:pPr>
        <w:tabs>
          <w:tab w:val="num" w:pos="0"/>
        </w:tabs>
        <w:rPr>
          <w:rFonts w:eastAsia="SimSun" w:cs="Tahoma"/>
          <w:lang w:eastAsia="zh-CN"/>
        </w:rPr>
      </w:pPr>
    </w:p>
    <w:p w14:paraId="509A0292" w14:textId="77777777" w:rsidR="00171817" w:rsidRPr="00356EDB" w:rsidRDefault="00171817" w:rsidP="00171817">
      <w:pPr>
        <w:pStyle w:val="AppendIndentSub"/>
        <w:tabs>
          <w:tab w:val="num" w:pos="0"/>
        </w:tabs>
        <w:ind w:left="0"/>
        <w:rPr>
          <w:rFonts w:ascii="Tahoma" w:eastAsia="SimSun" w:hAnsi="Tahoma" w:cs="Tahoma"/>
          <w:spacing w:val="-4"/>
          <w:lang w:eastAsia="zh-CN"/>
        </w:rPr>
      </w:pPr>
      <w:r w:rsidRPr="00356EDB">
        <w:rPr>
          <w:rFonts w:ascii="Tahoma" w:eastAsia="SimSun" w:hAnsi="Tahoma" w:cs="Tahoma"/>
          <w:spacing w:val="-4"/>
          <w:sz w:val="18"/>
          <w:lang w:eastAsia="zh-CN"/>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客户须在先前范围期满日之前发出现有协议或许可登记表下的软件保障订单。</w:t>
      </w:r>
    </w:p>
    <w:p w14:paraId="3F618DC1" w14:textId="77777777" w:rsidR="00171817" w:rsidRPr="00356EDB" w:rsidRDefault="00171817" w:rsidP="00171817">
      <w:pPr>
        <w:pStyle w:val="AppendIndentSub"/>
        <w:tabs>
          <w:tab w:val="num" w:pos="0"/>
        </w:tabs>
        <w:ind w:left="0"/>
        <w:rPr>
          <w:rFonts w:ascii="Tahoma" w:eastAsia="SimSun" w:hAnsi="Tahoma" w:cs="Tahoma"/>
          <w:lang w:eastAsia="zh-CN"/>
        </w:rPr>
      </w:pPr>
    </w:p>
    <w:p w14:paraId="1C88027A" w14:textId="77777777" w:rsidR="00171817" w:rsidRPr="00356EDB" w:rsidRDefault="00171817" w:rsidP="00171817">
      <w:pPr>
        <w:pStyle w:val="AppendIndentSub"/>
        <w:tabs>
          <w:tab w:val="num" w:pos="0"/>
        </w:tabs>
        <w:ind w:left="0"/>
        <w:rPr>
          <w:rFonts w:ascii="Tahoma" w:eastAsia="SimSun" w:hAnsi="Tahoma" w:cs="Tahoma"/>
          <w:lang w:eastAsia="zh-CN"/>
        </w:rPr>
      </w:pPr>
      <w:r w:rsidRPr="00356EDB">
        <w:rPr>
          <w:rFonts w:ascii="Tahoma" w:eastAsia="SimSun" w:hAnsi="Tahoma" w:cs="Tahoma"/>
          <w:sz w:val="18"/>
          <w:szCs w:val="18"/>
          <w:lang w:eastAsia="zh-CN"/>
        </w:rPr>
        <w:t>对于除选择附加之外的所有计划，该订单必须对应现有协议或许可登记表的剩余有效期（即</w:t>
      </w:r>
      <w:r w:rsidRPr="00356EDB">
        <w:rPr>
          <w:rFonts w:ascii="Tahoma" w:eastAsia="SimSun" w:hAnsi="Tahoma" w:cs="Tahoma"/>
          <w:sz w:val="18"/>
          <w:szCs w:val="18"/>
          <w:lang w:eastAsia="zh-CN"/>
        </w:rPr>
        <w:t xml:space="preserve"> SA x </w:t>
      </w:r>
      <w:r w:rsidRPr="00356EDB">
        <w:rPr>
          <w:rFonts w:ascii="Tahoma" w:eastAsia="SimSun" w:hAnsi="Tahoma" w:cs="Tahoma"/>
          <w:sz w:val="18"/>
          <w:szCs w:val="18"/>
          <w:lang w:eastAsia="zh-CN"/>
        </w:rPr>
        <w:t>自订单日期起登记有效期的剩余年数，不完整的年份也包括在内）。在选择附加计划中，该订单将对应三十六</w:t>
      </w:r>
      <w:r w:rsidRPr="00356EDB">
        <w:rPr>
          <w:rFonts w:ascii="Tahoma" w:eastAsia="SimSun" w:hAnsi="Tahoma" w:cs="Tahoma"/>
          <w:sz w:val="18"/>
          <w:szCs w:val="18"/>
          <w:lang w:eastAsia="zh-CN"/>
        </w:rPr>
        <w:t xml:space="preserve"> (36) </w:t>
      </w:r>
      <w:r w:rsidRPr="00356EDB">
        <w:rPr>
          <w:rFonts w:ascii="Tahoma" w:eastAsia="SimSun" w:hAnsi="Tahoma" w:cs="Tahoma"/>
          <w:sz w:val="18"/>
          <w:szCs w:val="18"/>
          <w:lang w:eastAsia="zh-CN"/>
        </w:rPr>
        <w:t>个月。因为软件保障价格将不计入任何不完整的范围年份，所以客户应该合理安排订单时间，以利用所有现有协议生效日期周年日。对于协议版本</w:t>
      </w:r>
      <w:r w:rsidRPr="00356EDB">
        <w:rPr>
          <w:rFonts w:ascii="Tahoma" w:eastAsia="SimSun" w:hAnsi="Tahoma" w:cs="Tahoma"/>
          <w:sz w:val="18"/>
          <w:szCs w:val="18"/>
          <w:lang w:eastAsia="zh-CN"/>
        </w:rPr>
        <w:t xml:space="preserve"> 2008 </w:t>
      </w:r>
      <w:r w:rsidRPr="00356EDB">
        <w:rPr>
          <w:rFonts w:ascii="Tahoma" w:eastAsia="SimSun" w:hAnsi="Tahoma" w:cs="Tahoma"/>
          <w:sz w:val="18"/>
          <w:szCs w:val="18"/>
          <w:lang w:eastAsia="zh-CN"/>
        </w:rPr>
        <w:t>和更早版本，只要在三十</w:t>
      </w:r>
      <w:r w:rsidRPr="00356EDB">
        <w:rPr>
          <w:rFonts w:ascii="Tahoma" w:eastAsia="SimSun" w:hAnsi="Tahoma" w:cs="Tahoma"/>
          <w:sz w:val="18"/>
          <w:szCs w:val="18"/>
          <w:lang w:eastAsia="zh-CN"/>
        </w:rPr>
        <w:t xml:space="preserve"> (30) </w:t>
      </w:r>
      <w:r w:rsidRPr="00356EDB">
        <w:rPr>
          <w:rFonts w:ascii="Tahoma" w:eastAsia="SimSun" w:hAnsi="Tahoma" w:cs="Tahoma"/>
          <w:sz w:val="18"/>
          <w:szCs w:val="18"/>
          <w:lang w:eastAsia="zh-CN"/>
        </w:rPr>
        <w:t>天内（如果从开放许可计划续签则必须在九十</w:t>
      </w:r>
      <w:r w:rsidRPr="00356EDB">
        <w:rPr>
          <w:rFonts w:ascii="Tahoma" w:eastAsia="SimSun" w:hAnsi="Tahoma" w:cs="Tahoma"/>
          <w:sz w:val="18"/>
          <w:szCs w:val="18"/>
          <w:lang w:eastAsia="zh-CN"/>
        </w:rPr>
        <w:t xml:space="preserve"> (90) </w:t>
      </w:r>
      <w:r w:rsidRPr="00356EDB">
        <w:rPr>
          <w:rFonts w:ascii="Tahoma" w:eastAsia="SimSun" w:hAnsi="Tahoma" w:cs="Tahoma"/>
          <w:sz w:val="18"/>
          <w:szCs w:val="18"/>
          <w:lang w:eastAsia="zh-CN"/>
        </w:rPr>
        <w:t>天内）续签范围，在客户的现有软件保障范围失效至新范围开始为止的任一时间段内，客户都将被视作拥有软件保障范围。只要续签范围，客户就可享受在该时段内提供的升级。</w:t>
      </w:r>
    </w:p>
    <w:p w14:paraId="28D3C23C" w14:textId="77777777" w:rsidR="00023FE7" w:rsidRPr="00356EDB" w:rsidRDefault="00023FE7">
      <w:pPr>
        <w:pStyle w:val="AppendixIndent"/>
        <w:tabs>
          <w:tab w:val="num" w:pos="0"/>
        </w:tabs>
        <w:ind w:left="0"/>
        <w:rPr>
          <w:rFonts w:ascii="Tahoma" w:eastAsia="SimSun" w:hAnsi="Tahoma" w:cs="Tahoma"/>
          <w:lang w:eastAsia="zh-CN"/>
        </w:rPr>
      </w:pPr>
    </w:p>
    <w:p w14:paraId="5ECF4F50" w14:textId="77777777" w:rsidR="00023FE7" w:rsidRPr="00356EDB" w:rsidRDefault="00023FE7">
      <w:pPr>
        <w:rPr>
          <w:rFonts w:eastAsia="SimSun" w:cs="Tahoma"/>
          <w:lang w:eastAsia="zh-CN"/>
        </w:rPr>
      </w:pPr>
      <w:r w:rsidRPr="00356EDB">
        <w:rPr>
          <w:rFonts w:eastAsia="SimSun" w:cs="Tahoma"/>
          <w:lang w:eastAsia="zh-CN"/>
        </w:rPr>
        <w:br w:type="page"/>
      </w:r>
    </w:p>
    <w:p w14:paraId="52228FE5" w14:textId="77777777" w:rsidR="00EA1A1E" w:rsidRPr="00356EDB" w:rsidRDefault="00EA1A1E" w:rsidP="004460AB">
      <w:pPr>
        <w:pStyle w:val="Heading1"/>
        <w:rPr>
          <w:lang w:eastAsia="zh-CN"/>
        </w:rPr>
      </w:pPr>
      <w:bookmarkStart w:id="712" w:name="_Toc336338227"/>
      <w:bookmarkStart w:id="713" w:name="_Toc380419408"/>
      <w:r w:rsidRPr="00356EDB">
        <w:rPr>
          <w:lang w:eastAsia="zh-CN"/>
        </w:rPr>
        <w:lastRenderedPageBreak/>
        <w:t>第</w:t>
      </w:r>
      <w:r w:rsidRPr="00356EDB">
        <w:rPr>
          <w:lang w:eastAsia="zh-CN"/>
        </w:rPr>
        <w:t xml:space="preserve"> 7 </w:t>
      </w:r>
      <w:r w:rsidRPr="00356EDB">
        <w:rPr>
          <w:lang w:eastAsia="zh-CN"/>
        </w:rPr>
        <w:t>节</w:t>
      </w:r>
      <w:r w:rsidRPr="00356EDB">
        <w:rPr>
          <w:lang w:eastAsia="zh-CN"/>
        </w:rPr>
        <w:t xml:space="preserve"> – </w:t>
      </w:r>
      <w:r w:rsidRPr="00356EDB">
        <w:rPr>
          <w:lang w:eastAsia="zh-CN"/>
        </w:rPr>
        <w:t>软件保障</w:t>
      </w:r>
      <w:r w:rsidRPr="00356EDB">
        <w:rPr>
          <w:lang w:eastAsia="zh-CN"/>
        </w:rPr>
        <w:t xml:space="preserve"> (SA) </w:t>
      </w:r>
      <w:r w:rsidRPr="00356EDB">
        <w:rPr>
          <w:lang w:eastAsia="zh-CN"/>
        </w:rPr>
        <w:t>权益和在线服务</w:t>
      </w:r>
      <w:r w:rsidRPr="00356EDB">
        <w:rPr>
          <w:lang w:eastAsia="zh-CN"/>
        </w:rPr>
        <w:t xml:space="preserve"> (OLS) </w:t>
      </w:r>
      <w:r w:rsidRPr="00356EDB">
        <w:rPr>
          <w:lang w:eastAsia="zh-CN"/>
        </w:rPr>
        <w:t>权益</w:t>
      </w:r>
      <w:bookmarkEnd w:id="712"/>
      <w:bookmarkEnd w:id="713"/>
    </w:p>
    <w:p w14:paraId="12F72A3F" w14:textId="77777777" w:rsidR="00EA1A1E" w:rsidRPr="00356EDB" w:rsidRDefault="00EA1A1E" w:rsidP="00EA1A1E">
      <w:pPr>
        <w:rPr>
          <w:rFonts w:eastAsia="SimSun" w:cs="Tahoma"/>
          <w:lang w:eastAsia="zh-CN"/>
        </w:rPr>
      </w:pPr>
    </w:p>
    <w:p w14:paraId="2F1C7580" w14:textId="77777777" w:rsidR="00E7419A" w:rsidRPr="00356EDB" w:rsidRDefault="00E7419A" w:rsidP="00E7419A">
      <w:pPr>
        <w:spacing w:after="60"/>
        <w:rPr>
          <w:rFonts w:eastAsia="SimSun" w:cs="Tahoma"/>
          <w:lang w:eastAsia="zh-CN"/>
        </w:rPr>
      </w:pPr>
      <w:r w:rsidRPr="00356EDB">
        <w:rPr>
          <w:rFonts w:eastAsia="SimSun" w:cs="Tahoma"/>
          <w:szCs w:val="20"/>
          <w:lang w:eastAsia="zh-CN"/>
        </w:rPr>
        <w:t>本节说明软件保障权益和在线服务权益。</w:t>
      </w:r>
    </w:p>
    <w:p w14:paraId="71D47555" w14:textId="77777777" w:rsidR="00EA1A1E" w:rsidRPr="00356EDB" w:rsidRDefault="00EA1A1E" w:rsidP="00BA0707">
      <w:pPr>
        <w:rPr>
          <w:rFonts w:eastAsia="SimSun" w:cs="Tahoma"/>
          <w:lang w:eastAsia="zh-CN"/>
        </w:rPr>
      </w:pPr>
    </w:p>
    <w:p w14:paraId="7EA622CE" w14:textId="77777777" w:rsidR="003E606C" w:rsidRPr="00356EDB" w:rsidRDefault="003E606C" w:rsidP="0063466C">
      <w:pPr>
        <w:spacing w:after="60"/>
        <w:rPr>
          <w:rFonts w:eastAsia="SimSun" w:cs="Tahoma"/>
          <w:lang w:eastAsia="zh-CN"/>
        </w:rPr>
      </w:pPr>
      <w:r w:rsidRPr="00356EDB">
        <w:rPr>
          <w:rFonts w:eastAsia="SimSun" w:cs="Tahoma"/>
          <w:b/>
          <w:szCs w:val="20"/>
          <w:lang w:eastAsia="zh-CN"/>
        </w:rPr>
        <w:t>软件保障权益</w:t>
      </w:r>
    </w:p>
    <w:p w14:paraId="46922C73" w14:textId="77777777" w:rsidR="00E7419A" w:rsidRPr="00356EDB" w:rsidRDefault="00E7419A" w:rsidP="0063466C">
      <w:pPr>
        <w:rPr>
          <w:rFonts w:eastAsia="SimSun" w:cs="Tahoma"/>
          <w:lang w:eastAsia="zh-CN"/>
        </w:rPr>
      </w:pPr>
      <w:r w:rsidRPr="00356EDB">
        <w:rPr>
          <w:rFonts w:eastAsia="SimSun" w:cs="Tahoma"/>
          <w:szCs w:val="20"/>
          <w:lang w:eastAsia="zh-CN"/>
        </w:rPr>
        <w:t>这些权益因产品和产品组而异。客户获得和使用其软件保障权益的权利通常在其软件保障范围期满时也将期满。大多数软件保障权益是在范围有效期开始时授予的。在范围有效期内发生的任何变更（例如追加购买、退货或在线服务过渡）都可能导致权益资格的变化。</w:t>
      </w:r>
    </w:p>
    <w:p w14:paraId="70C01C1B" w14:textId="77777777" w:rsidR="00BA0707" w:rsidRPr="00356EDB" w:rsidRDefault="00BA0707" w:rsidP="00BA0707">
      <w:pPr>
        <w:rPr>
          <w:rFonts w:eastAsia="SimSun" w:cs="Tahoma"/>
          <w:lang w:eastAsia="zh-CN"/>
        </w:rPr>
      </w:pPr>
    </w:p>
    <w:p w14:paraId="150319F8" w14:textId="77777777" w:rsidR="0063466C" w:rsidRPr="00356EDB" w:rsidRDefault="0063466C" w:rsidP="0063466C">
      <w:pPr>
        <w:spacing w:after="60"/>
        <w:rPr>
          <w:rFonts w:eastAsia="SimSun" w:cs="Tahoma"/>
          <w:lang w:eastAsia="zh-CN"/>
        </w:rPr>
      </w:pPr>
      <w:r w:rsidRPr="00356EDB">
        <w:rPr>
          <w:rFonts w:eastAsia="SimSun" w:cs="Tahoma"/>
          <w:b/>
          <w:szCs w:val="20"/>
          <w:lang w:eastAsia="zh-CN"/>
        </w:rPr>
        <w:t>在线服务权益</w:t>
      </w:r>
    </w:p>
    <w:p w14:paraId="3307F0C6" w14:textId="77777777" w:rsidR="00E7419A" w:rsidRPr="00356EDB" w:rsidRDefault="009F1A2B" w:rsidP="0063466C">
      <w:pPr>
        <w:rPr>
          <w:rFonts w:eastAsia="SimSun" w:cs="Tahoma"/>
          <w:lang w:eastAsia="zh-CN"/>
        </w:rPr>
      </w:pPr>
      <w:r w:rsidRPr="00356EDB">
        <w:rPr>
          <w:rFonts w:eastAsia="SimSun" w:cs="Tahoma"/>
          <w:szCs w:val="20"/>
          <w:lang w:eastAsia="zh-CN"/>
        </w:rPr>
        <w:t>这些权益因产品而异。客户获得和使用在线服务权益的权利在相应在线服务订购许可期满时也将期满。</w:t>
      </w:r>
    </w:p>
    <w:p w14:paraId="52AC9FD0" w14:textId="77777777" w:rsidR="009F1A2B" w:rsidRPr="00356EDB" w:rsidRDefault="009F1A2B" w:rsidP="0063466C">
      <w:pPr>
        <w:rPr>
          <w:rFonts w:eastAsia="SimSun" w:cs="Tahoma"/>
          <w:lang w:eastAsia="zh-CN"/>
        </w:rPr>
      </w:pPr>
    </w:p>
    <w:p w14:paraId="437BDE21" w14:textId="77777777" w:rsidR="00E7419A" w:rsidRPr="00356EDB" w:rsidRDefault="00E7419A" w:rsidP="0063466C">
      <w:pPr>
        <w:rPr>
          <w:rFonts w:eastAsia="SimSun" w:cs="Tahoma"/>
          <w:lang w:eastAsia="zh-CN"/>
        </w:rPr>
      </w:pPr>
      <w:r w:rsidRPr="00356EDB">
        <w:rPr>
          <w:rFonts w:eastAsia="SimSun" w:cs="Tahoma"/>
          <w:szCs w:val="20"/>
          <w:lang w:eastAsia="zh-CN"/>
        </w:rPr>
        <w:t>下面的各权益小节中说明了上述规则的所有例外情况。这些权益可能在无通知的情况下随时更改和终止。权益的提供情况因计划、地区、产品交付选项和语言而异。</w:t>
      </w:r>
    </w:p>
    <w:p w14:paraId="02058397" w14:textId="77777777" w:rsidR="00023FE7" w:rsidRPr="00356EDB" w:rsidRDefault="00023FE7" w:rsidP="0063466C">
      <w:pPr>
        <w:pStyle w:val="AppendixBodyText"/>
        <w:spacing w:after="0"/>
        <w:rPr>
          <w:rFonts w:ascii="Tahoma" w:eastAsia="SimSun" w:hAnsi="Tahoma" w:cs="Tahoma"/>
          <w:sz w:val="18"/>
          <w:szCs w:val="18"/>
          <w:lang w:eastAsia="zh-CN"/>
        </w:rPr>
      </w:pPr>
    </w:p>
    <w:p w14:paraId="2895E50A" w14:textId="77777777" w:rsidR="00023FE7" w:rsidRPr="00356EDB" w:rsidRDefault="00023FE7" w:rsidP="0063466C">
      <w:pPr>
        <w:pStyle w:val="AppendixBodyText"/>
        <w:spacing w:after="0"/>
        <w:rPr>
          <w:rFonts w:ascii="Tahoma" w:eastAsia="SimSun" w:hAnsi="Tahoma" w:cs="Tahoma"/>
          <w:lang w:eastAsia="zh-CN"/>
        </w:rPr>
      </w:pPr>
      <w:r w:rsidRPr="00356EDB">
        <w:rPr>
          <w:rFonts w:ascii="Tahoma" w:eastAsia="SimSun" w:hAnsi="Tahoma" w:cs="Tahoma"/>
          <w:sz w:val="18"/>
          <w:lang w:eastAsia="zh-CN"/>
        </w:rPr>
        <w:t>软件保障权益和在线服务权益是按下表所示的不同计划分配的：</w:t>
      </w:r>
    </w:p>
    <w:p w14:paraId="1980786B" w14:textId="77777777" w:rsidR="00023FE7" w:rsidRPr="00356EDB" w:rsidRDefault="00023FE7" w:rsidP="00BA0707">
      <w:pPr>
        <w:pStyle w:val="AppendixBodyText"/>
        <w:spacing w:after="0"/>
        <w:rPr>
          <w:rFonts w:ascii="Tahoma" w:eastAsia="SimSun" w:hAnsi="Tahoma" w:cs="Tahoma"/>
          <w:sz w:val="18"/>
          <w:szCs w:val="18"/>
          <w:lang w:eastAsia="zh-CN"/>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080"/>
        <w:gridCol w:w="1440"/>
        <w:gridCol w:w="1530"/>
        <w:gridCol w:w="2520"/>
        <w:gridCol w:w="1350"/>
      </w:tblGrid>
      <w:tr w:rsidR="009233CA" w:rsidRPr="00356EDB" w14:paraId="5F3A73C0" w14:textId="77777777" w:rsidTr="002639F3">
        <w:trPr>
          <w:trHeight w:val="178"/>
        </w:trPr>
        <w:tc>
          <w:tcPr>
            <w:tcW w:w="1717" w:type="dxa"/>
            <w:shd w:val="clear" w:color="auto" w:fill="FFCC99"/>
            <w:vAlign w:val="center"/>
          </w:tcPr>
          <w:p w14:paraId="70986BCC" w14:textId="77777777" w:rsidR="00394D2B" w:rsidRPr="00356EDB" w:rsidRDefault="00394D2B" w:rsidP="00FF3343">
            <w:pPr>
              <w:pStyle w:val="AppendixTableHeadings"/>
              <w:jc w:val="left"/>
              <w:rPr>
                <w:rFonts w:ascii="Tahoma" w:eastAsia="SimSun" w:hAnsi="Tahoma" w:cs="Tahoma"/>
                <w:sz w:val="20"/>
                <w:szCs w:val="20"/>
              </w:rPr>
            </w:pPr>
            <w:r w:rsidRPr="00356EDB">
              <w:rPr>
                <w:rFonts w:ascii="Tahoma" w:eastAsia="SimSun" w:hAnsi="Tahoma" w:cs="Tahoma"/>
                <w:sz w:val="20"/>
                <w:szCs w:val="20"/>
              </w:rPr>
              <w:t>计划</w:t>
            </w:r>
          </w:p>
        </w:tc>
        <w:tc>
          <w:tcPr>
            <w:tcW w:w="1080" w:type="dxa"/>
            <w:shd w:val="clear" w:color="auto" w:fill="FFCC99"/>
            <w:vAlign w:val="center"/>
          </w:tcPr>
          <w:p w14:paraId="226C6387" w14:textId="77777777" w:rsidR="00394D2B" w:rsidRPr="00356EDB" w:rsidRDefault="00394D2B" w:rsidP="00FF3343">
            <w:pPr>
              <w:pStyle w:val="AppendixTableHeadings"/>
              <w:jc w:val="left"/>
              <w:rPr>
                <w:rFonts w:ascii="Tahoma" w:eastAsia="SimSun" w:hAnsi="Tahoma" w:cs="Tahoma"/>
                <w:sz w:val="20"/>
                <w:szCs w:val="20"/>
              </w:rPr>
            </w:pPr>
            <w:r w:rsidRPr="00356EDB">
              <w:rPr>
                <w:rFonts w:ascii="Tahoma" w:eastAsia="SimSun" w:hAnsi="Tahoma" w:cs="Tahoma"/>
                <w:sz w:val="20"/>
                <w:szCs w:val="20"/>
              </w:rPr>
              <w:t>开放许可</w:t>
            </w:r>
          </w:p>
        </w:tc>
        <w:tc>
          <w:tcPr>
            <w:tcW w:w="1440" w:type="dxa"/>
            <w:shd w:val="clear" w:color="auto" w:fill="FFCC99"/>
            <w:vAlign w:val="center"/>
          </w:tcPr>
          <w:p w14:paraId="3332F39B" w14:textId="77777777" w:rsidR="00394D2B" w:rsidRPr="00356EDB" w:rsidRDefault="00394D2B" w:rsidP="00FF3343">
            <w:pPr>
              <w:pStyle w:val="AppendixTableHeadings"/>
              <w:jc w:val="left"/>
              <w:rPr>
                <w:rFonts w:ascii="Tahoma" w:eastAsia="SimSun" w:hAnsi="Tahoma" w:cs="Tahoma"/>
                <w:sz w:val="20"/>
                <w:szCs w:val="20"/>
              </w:rPr>
            </w:pPr>
            <w:r w:rsidRPr="00356EDB">
              <w:rPr>
                <w:rFonts w:ascii="Tahoma" w:eastAsia="SimSun" w:hAnsi="Tahoma" w:cs="Tahoma"/>
                <w:sz w:val="20"/>
                <w:szCs w:val="20"/>
              </w:rPr>
              <w:t>开放式价值</w:t>
            </w:r>
          </w:p>
        </w:tc>
        <w:tc>
          <w:tcPr>
            <w:tcW w:w="1530" w:type="dxa"/>
            <w:shd w:val="clear" w:color="auto" w:fill="FFCC99"/>
            <w:vAlign w:val="center"/>
          </w:tcPr>
          <w:p w14:paraId="44B858AD" w14:textId="77777777" w:rsidR="00394D2B" w:rsidRPr="00356EDB" w:rsidRDefault="00394D2B" w:rsidP="003F15FD">
            <w:pPr>
              <w:pStyle w:val="AppendixTableHeadings"/>
              <w:jc w:val="left"/>
              <w:rPr>
                <w:rFonts w:ascii="Tahoma" w:eastAsia="SimSun" w:hAnsi="Tahoma" w:cs="Tahoma"/>
                <w:sz w:val="20"/>
                <w:szCs w:val="20"/>
                <w:lang w:eastAsia="zh-CN"/>
              </w:rPr>
            </w:pPr>
            <w:r w:rsidRPr="00356EDB">
              <w:rPr>
                <w:rFonts w:ascii="Tahoma" w:eastAsia="SimSun" w:hAnsi="Tahoma" w:cs="Tahoma"/>
                <w:sz w:val="20"/>
                <w:szCs w:val="20"/>
                <w:lang w:eastAsia="zh-CN"/>
              </w:rPr>
              <w:t>开放式价值订购</w:t>
            </w:r>
            <w:r w:rsidRPr="00356EDB">
              <w:rPr>
                <w:rFonts w:ascii="Tahoma" w:eastAsia="SimSun" w:hAnsi="Tahoma" w:cs="Tahoma"/>
                <w:sz w:val="20"/>
                <w:szCs w:val="20"/>
                <w:lang w:eastAsia="zh-CN"/>
              </w:rPr>
              <w:t xml:space="preserve"> – </w:t>
            </w:r>
            <w:r w:rsidRPr="00356EDB">
              <w:rPr>
                <w:rFonts w:ascii="Tahoma" w:eastAsia="SimSun" w:hAnsi="Tahoma" w:cs="Tahoma"/>
                <w:sz w:val="20"/>
                <w:szCs w:val="20"/>
                <w:lang w:eastAsia="zh-CN"/>
              </w:rPr>
              <w:t>教育解决方案</w:t>
            </w:r>
          </w:p>
        </w:tc>
        <w:tc>
          <w:tcPr>
            <w:tcW w:w="2520" w:type="dxa"/>
            <w:shd w:val="clear" w:color="auto" w:fill="FFCC99"/>
            <w:vAlign w:val="center"/>
          </w:tcPr>
          <w:p w14:paraId="6F2EB6BE" w14:textId="77777777" w:rsidR="00394D2B" w:rsidRPr="00356EDB" w:rsidRDefault="00394D2B" w:rsidP="00FF3343">
            <w:pPr>
              <w:pStyle w:val="AppendixTableHeadings"/>
              <w:jc w:val="left"/>
              <w:rPr>
                <w:rFonts w:ascii="Tahoma" w:eastAsia="SimSun" w:hAnsi="Tahoma" w:cs="Tahoma"/>
                <w:lang w:eastAsia="zh-CN"/>
              </w:rPr>
            </w:pPr>
            <w:r w:rsidRPr="00356EDB">
              <w:rPr>
                <w:rFonts w:ascii="Tahoma" w:eastAsia="SimSun" w:hAnsi="Tahoma" w:cs="Tahoma"/>
                <w:sz w:val="20"/>
                <w:szCs w:val="20"/>
                <w:lang w:eastAsia="zh-CN"/>
              </w:rPr>
              <w:t>选择</w:t>
            </w:r>
            <w:r w:rsidRPr="00356EDB">
              <w:rPr>
                <w:rFonts w:ascii="Tahoma" w:eastAsia="SimSun" w:hAnsi="Tahoma" w:cs="Tahoma"/>
                <w:sz w:val="20"/>
                <w:szCs w:val="20"/>
                <w:lang w:eastAsia="zh-CN"/>
              </w:rPr>
              <w:t>*</w:t>
            </w:r>
          </w:p>
          <w:p w14:paraId="6E258551" w14:textId="77777777" w:rsidR="00394D2B" w:rsidRPr="00356EDB" w:rsidRDefault="00394D2B" w:rsidP="00FF3343">
            <w:pPr>
              <w:pStyle w:val="AppendixTableHeadings"/>
              <w:jc w:val="left"/>
              <w:rPr>
                <w:rFonts w:ascii="Tahoma" w:eastAsia="SimSun" w:hAnsi="Tahoma" w:cs="Tahoma"/>
                <w:lang w:eastAsia="zh-CN"/>
              </w:rPr>
            </w:pPr>
            <w:r w:rsidRPr="00356EDB">
              <w:rPr>
                <w:rFonts w:ascii="Tahoma" w:eastAsia="SimSun" w:hAnsi="Tahoma" w:cs="Tahoma"/>
                <w:sz w:val="20"/>
                <w:szCs w:val="20"/>
                <w:lang w:eastAsia="zh-CN"/>
              </w:rPr>
              <w:t>企业协议</w:t>
            </w:r>
          </w:p>
          <w:p w14:paraId="30785CA7" w14:textId="77777777" w:rsidR="00394D2B" w:rsidRPr="00356EDB" w:rsidRDefault="00394D2B" w:rsidP="00FF3343">
            <w:pPr>
              <w:pStyle w:val="AppendixTableHeadings"/>
              <w:jc w:val="left"/>
              <w:rPr>
                <w:rFonts w:ascii="Tahoma" w:eastAsia="SimSun" w:hAnsi="Tahoma" w:cs="Tahoma"/>
                <w:lang w:eastAsia="zh-CN"/>
              </w:rPr>
            </w:pPr>
            <w:r w:rsidRPr="00356EDB">
              <w:rPr>
                <w:rFonts w:ascii="Tahoma" w:eastAsia="SimSun" w:hAnsi="Tahoma" w:cs="Tahoma"/>
                <w:sz w:val="20"/>
                <w:szCs w:val="20"/>
                <w:lang w:eastAsia="zh-CN"/>
              </w:rPr>
              <w:t>大专院校和中小学校协议约束的教育解决方案</w:t>
            </w:r>
          </w:p>
          <w:p w14:paraId="14873F9F" w14:textId="77777777" w:rsidR="00394D2B" w:rsidRPr="00356EDB" w:rsidRDefault="00394D2B" w:rsidP="00FF3343">
            <w:pPr>
              <w:pStyle w:val="AppendixTableHeadings"/>
              <w:jc w:val="left"/>
              <w:rPr>
                <w:rFonts w:ascii="Tahoma" w:eastAsia="SimSun" w:hAnsi="Tahoma" w:cs="Tahoma"/>
                <w:sz w:val="20"/>
                <w:szCs w:val="20"/>
              </w:rPr>
            </w:pPr>
            <w:r w:rsidRPr="00356EDB">
              <w:rPr>
                <w:rFonts w:ascii="Tahoma" w:eastAsia="SimSun" w:hAnsi="Tahoma" w:cs="Tahoma"/>
                <w:sz w:val="20"/>
                <w:szCs w:val="20"/>
              </w:rPr>
              <w:t>中小学校协议</w:t>
            </w:r>
          </w:p>
        </w:tc>
        <w:tc>
          <w:tcPr>
            <w:tcW w:w="1350" w:type="dxa"/>
            <w:shd w:val="clear" w:color="auto" w:fill="FFCC99"/>
            <w:vAlign w:val="center"/>
          </w:tcPr>
          <w:p w14:paraId="23A07F25" w14:textId="77777777" w:rsidR="00394D2B" w:rsidRPr="00356EDB" w:rsidRDefault="00394D2B" w:rsidP="007E466C">
            <w:pPr>
              <w:pStyle w:val="AppendixTableHeadings"/>
              <w:rPr>
                <w:rFonts w:ascii="Tahoma" w:eastAsia="SimSun" w:hAnsi="Tahoma" w:cs="Tahoma"/>
                <w:sz w:val="20"/>
                <w:szCs w:val="20"/>
              </w:rPr>
            </w:pPr>
            <w:r w:rsidRPr="00356EDB">
              <w:rPr>
                <w:rFonts w:ascii="Tahoma" w:eastAsia="SimSun" w:hAnsi="Tahoma" w:cs="Tahoma"/>
                <w:sz w:val="20"/>
                <w:szCs w:val="20"/>
              </w:rPr>
              <w:t>选择附加</w:t>
            </w:r>
          </w:p>
        </w:tc>
      </w:tr>
      <w:tr w:rsidR="009233CA" w:rsidRPr="00356EDB" w14:paraId="0F047E76" w14:textId="77777777" w:rsidTr="002639F3">
        <w:trPr>
          <w:trHeight w:val="369"/>
        </w:trPr>
        <w:tc>
          <w:tcPr>
            <w:tcW w:w="1717" w:type="dxa"/>
            <w:vAlign w:val="center"/>
          </w:tcPr>
          <w:p w14:paraId="60776743" w14:textId="77777777" w:rsidR="00394D2B" w:rsidRPr="00356EDB" w:rsidRDefault="00394D2B">
            <w:pPr>
              <w:pStyle w:val="AppendixTableText"/>
              <w:rPr>
                <w:rFonts w:ascii="Tahoma" w:eastAsia="SimSun" w:hAnsi="Tahoma" w:cs="Tahoma"/>
                <w:szCs w:val="20"/>
              </w:rPr>
            </w:pPr>
            <w:r w:rsidRPr="00356EDB">
              <w:rPr>
                <w:rFonts w:ascii="Tahoma" w:eastAsia="SimSun" w:hAnsi="Tahoma" w:cs="Tahoma"/>
                <w:szCs w:val="20"/>
              </w:rPr>
              <w:t>提供权益的方式：</w:t>
            </w:r>
          </w:p>
        </w:tc>
        <w:tc>
          <w:tcPr>
            <w:tcW w:w="1080" w:type="dxa"/>
            <w:vAlign w:val="center"/>
          </w:tcPr>
          <w:p w14:paraId="5FC15F5D" w14:textId="77777777" w:rsidR="00394D2B" w:rsidRPr="00356EDB" w:rsidRDefault="00394D2B">
            <w:pPr>
              <w:pStyle w:val="AppendixTableText"/>
              <w:rPr>
                <w:rFonts w:ascii="Tahoma" w:eastAsia="SimSun" w:hAnsi="Tahoma" w:cs="Tahoma"/>
                <w:szCs w:val="20"/>
              </w:rPr>
            </w:pPr>
            <w:r w:rsidRPr="00356EDB">
              <w:rPr>
                <w:rFonts w:ascii="Tahoma" w:eastAsia="SimSun" w:hAnsi="Tahoma" w:cs="Tahoma"/>
                <w:szCs w:val="20"/>
              </w:rPr>
              <w:t>许可编号</w:t>
            </w:r>
          </w:p>
        </w:tc>
        <w:tc>
          <w:tcPr>
            <w:tcW w:w="1440" w:type="dxa"/>
            <w:vAlign w:val="center"/>
          </w:tcPr>
          <w:p w14:paraId="18744D73" w14:textId="77777777" w:rsidR="00394D2B" w:rsidRPr="00356EDB" w:rsidRDefault="00394D2B">
            <w:pPr>
              <w:pStyle w:val="AppendixTableText"/>
              <w:rPr>
                <w:rFonts w:ascii="Tahoma" w:eastAsia="SimSun" w:hAnsi="Tahoma" w:cs="Tahoma"/>
                <w:szCs w:val="20"/>
              </w:rPr>
            </w:pPr>
            <w:r w:rsidRPr="00356EDB">
              <w:rPr>
                <w:rFonts w:ascii="Tahoma" w:eastAsia="SimSun" w:hAnsi="Tahoma" w:cs="Tahoma"/>
                <w:szCs w:val="20"/>
              </w:rPr>
              <w:t>协议</w:t>
            </w:r>
          </w:p>
        </w:tc>
        <w:tc>
          <w:tcPr>
            <w:tcW w:w="1530" w:type="dxa"/>
            <w:vAlign w:val="center"/>
          </w:tcPr>
          <w:p w14:paraId="40CC0660" w14:textId="77777777" w:rsidR="00394D2B" w:rsidRPr="00356EDB" w:rsidRDefault="00394D2B" w:rsidP="00394D2B">
            <w:pPr>
              <w:pStyle w:val="AppendixTableText"/>
              <w:rPr>
                <w:rFonts w:ascii="Tahoma" w:eastAsia="SimSun" w:hAnsi="Tahoma" w:cs="Tahoma"/>
                <w:szCs w:val="20"/>
              </w:rPr>
            </w:pPr>
            <w:r w:rsidRPr="00356EDB">
              <w:rPr>
                <w:rFonts w:ascii="Tahoma" w:eastAsia="SimSun" w:hAnsi="Tahoma" w:cs="Tahoma"/>
                <w:szCs w:val="20"/>
              </w:rPr>
              <w:t>协议</w:t>
            </w:r>
          </w:p>
        </w:tc>
        <w:tc>
          <w:tcPr>
            <w:tcW w:w="2520" w:type="dxa"/>
            <w:vAlign w:val="center"/>
          </w:tcPr>
          <w:p w14:paraId="6E1D634B" w14:textId="77777777" w:rsidR="00394D2B" w:rsidRPr="00356EDB" w:rsidRDefault="00394D2B">
            <w:pPr>
              <w:pStyle w:val="AppendixTableText"/>
              <w:rPr>
                <w:rFonts w:ascii="Tahoma" w:eastAsia="SimSun" w:hAnsi="Tahoma" w:cs="Tahoma"/>
                <w:szCs w:val="20"/>
              </w:rPr>
            </w:pPr>
            <w:r w:rsidRPr="00356EDB">
              <w:rPr>
                <w:rFonts w:ascii="Tahoma" w:eastAsia="SimSun" w:hAnsi="Tahoma" w:cs="Tahoma"/>
                <w:szCs w:val="20"/>
              </w:rPr>
              <w:t>许可登记表</w:t>
            </w:r>
          </w:p>
        </w:tc>
        <w:tc>
          <w:tcPr>
            <w:tcW w:w="1350" w:type="dxa"/>
          </w:tcPr>
          <w:p w14:paraId="78772CF4" w14:textId="77777777" w:rsidR="00394D2B" w:rsidRPr="00356EDB" w:rsidRDefault="00394D2B">
            <w:pPr>
              <w:pStyle w:val="AppendixTableText"/>
              <w:rPr>
                <w:rFonts w:ascii="Tahoma" w:eastAsia="SimSun" w:hAnsi="Tahoma" w:cs="Tahoma"/>
                <w:szCs w:val="20"/>
              </w:rPr>
            </w:pPr>
            <w:r w:rsidRPr="00356EDB">
              <w:rPr>
                <w:rFonts w:ascii="Tahoma" w:eastAsia="SimSun" w:hAnsi="Tahoma" w:cs="Tahoma"/>
                <w:szCs w:val="20"/>
              </w:rPr>
              <w:t>注册关联公司</w:t>
            </w:r>
          </w:p>
        </w:tc>
      </w:tr>
    </w:tbl>
    <w:p w14:paraId="3A74250C" w14:textId="77777777" w:rsidR="00023FE7" w:rsidRPr="00356EDB" w:rsidRDefault="00023FE7" w:rsidP="0063466C">
      <w:pPr>
        <w:pStyle w:val="AppendixBodyText"/>
        <w:spacing w:after="0"/>
        <w:ind w:right="403"/>
        <w:rPr>
          <w:rFonts w:ascii="Tahoma" w:eastAsia="SimSun" w:hAnsi="Tahoma" w:cs="Tahoma"/>
          <w:lang w:eastAsia="zh-CN"/>
        </w:rPr>
      </w:pPr>
      <w:r w:rsidRPr="00356EDB">
        <w:rPr>
          <w:rFonts w:ascii="Tahoma" w:eastAsia="SimSun" w:hAnsi="Tahoma" w:cs="Tahoma"/>
          <w:b/>
          <w:i/>
          <w:sz w:val="16"/>
          <w:szCs w:val="16"/>
          <w:lang w:eastAsia="zh-CN"/>
        </w:rPr>
        <w:t>注意：</w:t>
      </w:r>
      <w:r w:rsidRPr="00356EDB">
        <w:rPr>
          <w:rFonts w:ascii="Tahoma" w:eastAsia="SimSun" w:hAnsi="Tahoma" w:cs="Tahoma"/>
          <w:i/>
          <w:sz w:val="16"/>
          <w:szCs w:val="16"/>
          <w:lang w:eastAsia="zh-CN"/>
        </w:rPr>
        <w:t>*</w:t>
      </w:r>
      <w:r w:rsidRPr="00356EDB">
        <w:rPr>
          <w:rFonts w:ascii="Tahoma" w:eastAsia="SimSun" w:hAnsi="Tahoma" w:cs="Tahoma"/>
          <w:i/>
          <w:sz w:val="16"/>
          <w:szCs w:val="16"/>
          <w:lang w:eastAsia="zh-CN"/>
        </w:rPr>
        <w:t>签署加拿大医疗机构类批量许可企业协议的客户得到的</w:t>
      </w:r>
      <w:r w:rsidRPr="00356EDB">
        <w:rPr>
          <w:rFonts w:ascii="Tahoma" w:eastAsia="SimSun" w:hAnsi="Tahoma" w:cs="Tahoma"/>
          <w:i/>
          <w:sz w:val="16"/>
          <w:szCs w:val="16"/>
          <w:lang w:eastAsia="zh-CN"/>
        </w:rPr>
        <w:t xml:space="preserve"> SA </w:t>
      </w:r>
      <w:r w:rsidRPr="00356EDB">
        <w:rPr>
          <w:rFonts w:ascii="Tahoma" w:eastAsia="SimSun" w:hAnsi="Tahoma" w:cs="Tahoma"/>
          <w:i/>
          <w:sz w:val="16"/>
          <w:szCs w:val="16"/>
          <w:lang w:eastAsia="zh-CN"/>
        </w:rPr>
        <w:t>权益将与通过</w:t>
      </w:r>
      <w:r w:rsidRPr="00356EDB">
        <w:rPr>
          <w:rFonts w:ascii="Tahoma" w:eastAsia="SimSun" w:hAnsi="Tahoma" w:cs="Tahoma"/>
          <w:i/>
          <w:sz w:val="16"/>
          <w:szCs w:val="16"/>
          <w:lang w:eastAsia="zh-CN"/>
        </w:rPr>
        <w:t xml:space="preserve"> Microsoft </w:t>
      </w:r>
      <w:r w:rsidRPr="00356EDB">
        <w:rPr>
          <w:rFonts w:ascii="Tahoma" w:eastAsia="SimSun" w:hAnsi="Tahoma" w:cs="Tahoma"/>
          <w:i/>
          <w:sz w:val="16"/>
          <w:szCs w:val="16"/>
          <w:lang w:eastAsia="zh-CN"/>
        </w:rPr>
        <w:t>开放式价值获取产品的客户所能得到的</w:t>
      </w:r>
      <w:r w:rsidRPr="00356EDB">
        <w:rPr>
          <w:rFonts w:ascii="Tahoma" w:eastAsia="SimSun" w:hAnsi="Tahoma" w:cs="Tahoma"/>
          <w:i/>
          <w:sz w:val="16"/>
          <w:szCs w:val="16"/>
          <w:lang w:eastAsia="zh-CN"/>
        </w:rPr>
        <w:t xml:space="preserve"> SA </w:t>
      </w:r>
      <w:r w:rsidRPr="00356EDB">
        <w:rPr>
          <w:rFonts w:ascii="Tahoma" w:eastAsia="SimSun" w:hAnsi="Tahoma" w:cs="Tahoma"/>
          <w:i/>
          <w:sz w:val="16"/>
          <w:szCs w:val="16"/>
          <w:lang w:eastAsia="zh-CN"/>
        </w:rPr>
        <w:t>权益一致。</w:t>
      </w:r>
    </w:p>
    <w:p w14:paraId="14BE0F55" w14:textId="77777777" w:rsidR="00023FE7" w:rsidRPr="00356EDB" w:rsidRDefault="00023FE7" w:rsidP="0063466C">
      <w:pPr>
        <w:pStyle w:val="AppendixBodyText"/>
        <w:spacing w:after="0"/>
        <w:rPr>
          <w:rFonts w:ascii="Tahoma" w:eastAsia="SimSun" w:hAnsi="Tahoma" w:cs="Tahoma"/>
          <w:sz w:val="18"/>
          <w:szCs w:val="18"/>
          <w:lang w:eastAsia="zh-CN"/>
        </w:rPr>
      </w:pPr>
    </w:p>
    <w:p w14:paraId="5A5EFEC7" w14:textId="77777777" w:rsidR="00023FE7" w:rsidRPr="00356EDB" w:rsidRDefault="00023FE7" w:rsidP="0063466C">
      <w:pPr>
        <w:pStyle w:val="AppendixBodyText"/>
        <w:spacing w:after="0"/>
        <w:rPr>
          <w:rFonts w:ascii="Tahoma" w:eastAsia="SimSun" w:hAnsi="Tahoma" w:cs="Tahoma"/>
          <w:spacing w:val="-2"/>
          <w:lang w:eastAsia="zh-CN"/>
        </w:rPr>
      </w:pPr>
      <w:r w:rsidRPr="00356EDB">
        <w:rPr>
          <w:rFonts w:ascii="Tahoma" w:eastAsia="SimSun" w:hAnsi="Tahoma" w:cs="Tahoma"/>
          <w:spacing w:val="-2"/>
          <w:sz w:val="18"/>
          <w:lang w:eastAsia="zh-CN"/>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每个产品章节中都标明了合格产品。有些权益是根据客户对产品组中给定的合格产品集的</w:t>
      </w:r>
      <w:r w:rsidRPr="00356EDB">
        <w:rPr>
          <w:rFonts w:ascii="Tahoma" w:eastAsia="SimSun" w:hAnsi="Tahoma" w:cs="Tahoma"/>
          <w:spacing w:val="-2"/>
          <w:sz w:val="18"/>
          <w:lang w:eastAsia="zh-CN"/>
        </w:rPr>
        <w:t xml:space="preserve"> SA </w:t>
      </w:r>
      <w:r w:rsidRPr="00356EDB">
        <w:rPr>
          <w:rFonts w:ascii="Tahoma" w:eastAsia="SimSun" w:hAnsi="Tahoma" w:cs="Tahoma"/>
          <w:spacing w:val="-2"/>
          <w:sz w:val="18"/>
          <w:lang w:eastAsia="zh-CN"/>
        </w:rPr>
        <w:t>花费而授予的。在此规定中，</w:t>
      </w:r>
      <w:r w:rsidRPr="00954854">
        <w:rPr>
          <w:rFonts w:ascii="SimSun" w:eastAsia="SimSun" w:hAnsi="SimSun" w:cs="Tahoma"/>
          <w:spacing w:val="-2"/>
          <w:sz w:val="18"/>
          <w:lang w:eastAsia="zh-CN"/>
        </w:rPr>
        <w:t>“</w:t>
      </w:r>
      <w:r w:rsidRPr="00356EDB">
        <w:rPr>
          <w:rFonts w:ascii="Tahoma" w:eastAsia="SimSun" w:hAnsi="Tahoma" w:cs="Tahoma"/>
          <w:spacing w:val="-2"/>
          <w:sz w:val="18"/>
          <w:lang w:eastAsia="zh-CN"/>
        </w:rPr>
        <w:t xml:space="preserve">SA </w:t>
      </w:r>
      <w:r w:rsidRPr="00356EDB">
        <w:rPr>
          <w:rFonts w:ascii="Tahoma" w:eastAsia="SimSun" w:hAnsi="Tahoma" w:cs="Tahoma"/>
          <w:spacing w:val="-2"/>
          <w:sz w:val="18"/>
          <w:lang w:eastAsia="zh-CN"/>
        </w:rPr>
        <w:t>花费</w:t>
      </w:r>
      <w:r w:rsidRPr="00954854">
        <w:rPr>
          <w:rFonts w:ascii="SimSun" w:eastAsia="SimSun" w:hAnsi="SimSun" w:cs="Tahoma"/>
          <w:spacing w:val="-2"/>
          <w:sz w:val="18"/>
          <w:lang w:eastAsia="zh-CN"/>
        </w:rPr>
        <w:t>”</w:t>
      </w:r>
      <w:r w:rsidRPr="00356EDB">
        <w:rPr>
          <w:rFonts w:ascii="Tahoma" w:eastAsia="SimSun" w:hAnsi="Tahoma" w:cs="Tahoma"/>
          <w:spacing w:val="-2"/>
          <w:sz w:val="18"/>
          <w:lang w:eastAsia="zh-CN"/>
        </w:rPr>
        <w:t>并不一定指客户实际花费的金额。它是指客户按其选择许可登记表、企业</w:t>
      </w:r>
      <w:r w:rsidRPr="00356EDB">
        <w:rPr>
          <w:rFonts w:ascii="Tahoma" w:eastAsia="SimSun" w:hAnsi="Tahoma" w:cs="Tahoma"/>
          <w:spacing w:val="-2"/>
          <w:sz w:val="18"/>
          <w:szCs w:val="18"/>
          <w:lang w:eastAsia="zh-CN"/>
        </w:rPr>
        <w:t>许可登记表、选择附加注册或开放式协议为这些产品的软件保障范围花费的大致金额（例如仅含</w:t>
      </w:r>
      <w:r w:rsidRPr="00356EDB">
        <w:rPr>
          <w:rFonts w:ascii="Tahoma" w:eastAsia="SimSun" w:hAnsi="Tahoma" w:cs="Tahoma"/>
          <w:spacing w:val="-2"/>
          <w:sz w:val="18"/>
          <w:szCs w:val="18"/>
          <w:lang w:eastAsia="zh-CN"/>
        </w:rPr>
        <w:t xml:space="preserve"> SA </w:t>
      </w:r>
      <w:r w:rsidRPr="00356EDB">
        <w:rPr>
          <w:rFonts w:ascii="Tahoma" w:eastAsia="SimSun" w:hAnsi="Tahoma" w:cs="Tahoma"/>
          <w:spacing w:val="-2"/>
          <w:sz w:val="18"/>
          <w:szCs w:val="18"/>
          <w:lang w:eastAsia="zh-CN"/>
        </w:rPr>
        <w:t>的购买和</w:t>
      </w:r>
      <w:r w:rsidRPr="00356EDB">
        <w:rPr>
          <w:rFonts w:ascii="Tahoma" w:eastAsia="SimSun" w:hAnsi="Tahoma" w:cs="Tahoma"/>
          <w:spacing w:val="-2"/>
          <w:sz w:val="18"/>
          <w:szCs w:val="18"/>
          <w:lang w:eastAsia="zh-CN"/>
        </w:rPr>
        <w:t xml:space="preserve"> L&amp;SA</w:t>
      </w:r>
      <w:r w:rsidRPr="00356EDB">
        <w:rPr>
          <w:rFonts w:ascii="Tahoma" w:eastAsia="SimSun" w:hAnsi="Tahoma" w:cs="Tahoma"/>
          <w:spacing w:val="-2"/>
          <w:sz w:val="18"/>
          <w:szCs w:val="18"/>
          <w:lang w:eastAsia="zh-CN"/>
        </w:rPr>
        <w:t>（许可及软件保障）购买中的</w:t>
      </w:r>
      <w:r w:rsidRPr="00356EDB">
        <w:rPr>
          <w:rFonts w:ascii="Tahoma" w:eastAsia="SimSun" w:hAnsi="Tahoma" w:cs="Tahoma"/>
          <w:spacing w:val="-2"/>
          <w:sz w:val="18"/>
          <w:szCs w:val="18"/>
          <w:lang w:eastAsia="zh-CN"/>
        </w:rPr>
        <w:t xml:space="preserve"> SA </w:t>
      </w:r>
      <w:r w:rsidRPr="00356EDB">
        <w:rPr>
          <w:rFonts w:ascii="Tahoma" w:eastAsia="SimSun" w:hAnsi="Tahoma" w:cs="Tahoma"/>
          <w:spacing w:val="-2"/>
          <w:sz w:val="18"/>
          <w:szCs w:val="18"/>
          <w:lang w:eastAsia="zh-CN"/>
        </w:rPr>
        <w:t>部分）。对于参加订购计划的客户，它是指客户按其许可登记表或协议为这些产品花费的大致总计许可费用。其他权益对应的是软件保障成员资格，适用产品组的软件保障成员资格将使客户获得享受这些权益的资格。</w:t>
      </w:r>
    </w:p>
    <w:p w14:paraId="0960FC67" w14:textId="77777777" w:rsidR="00023FE7" w:rsidRPr="00356EDB" w:rsidRDefault="00023FE7" w:rsidP="0063466C">
      <w:pPr>
        <w:pStyle w:val="AppendixBodyText"/>
        <w:spacing w:after="0"/>
        <w:rPr>
          <w:rFonts w:ascii="Tahoma" w:eastAsia="SimSun" w:hAnsi="Tahoma" w:cs="Tahoma"/>
          <w:sz w:val="18"/>
          <w:szCs w:val="18"/>
          <w:lang w:eastAsia="zh-CN"/>
        </w:rPr>
      </w:pPr>
    </w:p>
    <w:tbl>
      <w:tblPr>
        <w:tblW w:w="9727" w:type="dxa"/>
        <w:tblInd w:w="96" w:type="dxa"/>
        <w:tblLayout w:type="fixed"/>
        <w:tblLook w:val="0000" w:firstRow="0" w:lastRow="0" w:firstColumn="0" w:lastColumn="0" w:noHBand="0" w:noVBand="0"/>
      </w:tblPr>
      <w:tblGrid>
        <w:gridCol w:w="2082"/>
        <w:gridCol w:w="1710"/>
        <w:gridCol w:w="1435"/>
        <w:gridCol w:w="1530"/>
        <w:gridCol w:w="1530"/>
        <w:gridCol w:w="1440"/>
      </w:tblGrid>
      <w:tr w:rsidR="004B4C79" w:rsidRPr="00356EDB" w14:paraId="380012A9" w14:textId="77777777" w:rsidTr="00060A40">
        <w:trPr>
          <w:trHeight w:val="255"/>
          <w:tblHeader/>
        </w:trPr>
        <w:tc>
          <w:tcPr>
            <w:tcW w:w="2082" w:type="dxa"/>
            <w:tcBorders>
              <w:top w:val="single" w:sz="8" w:space="0" w:color="auto"/>
              <w:left w:val="single" w:sz="8" w:space="0" w:color="auto"/>
              <w:bottom w:val="single" w:sz="8" w:space="0" w:color="auto"/>
              <w:right w:val="single" w:sz="8" w:space="0" w:color="auto"/>
            </w:tcBorders>
            <w:shd w:val="clear" w:color="auto" w:fill="FFCC99"/>
            <w:vAlign w:val="center"/>
          </w:tcPr>
          <w:p w14:paraId="68BFA24E" w14:textId="77777777" w:rsidR="004B4C79" w:rsidRPr="00356EDB" w:rsidRDefault="004B4C79" w:rsidP="00E06FE8">
            <w:pPr>
              <w:pStyle w:val="AppendixTableHeadings"/>
              <w:rPr>
                <w:rFonts w:ascii="Tahoma" w:eastAsia="SimSun" w:hAnsi="Tahoma" w:cs="Tahoma"/>
                <w:sz w:val="20"/>
                <w:szCs w:val="20"/>
              </w:rPr>
            </w:pPr>
            <w:r w:rsidRPr="00356EDB">
              <w:rPr>
                <w:rFonts w:ascii="Tahoma" w:eastAsia="SimSun" w:hAnsi="Tahoma" w:cs="Tahoma"/>
                <w:sz w:val="20"/>
                <w:szCs w:val="20"/>
              </w:rPr>
              <w:t>权益</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center"/>
          </w:tcPr>
          <w:p w14:paraId="1AC26E98" w14:textId="77777777" w:rsidR="004B4C79" w:rsidRPr="00356EDB" w:rsidRDefault="004B4C79" w:rsidP="00E06FE8">
            <w:pPr>
              <w:pStyle w:val="AppendixTableHeadings"/>
              <w:rPr>
                <w:rFonts w:ascii="Tahoma" w:eastAsia="SimSun" w:hAnsi="Tahoma" w:cs="Tahoma"/>
                <w:sz w:val="20"/>
                <w:szCs w:val="20"/>
              </w:rPr>
            </w:pPr>
            <w:r w:rsidRPr="00356EDB">
              <w:rPr>
                <w:rFonts w:ascii="Tahoma" w:eastAsia="SimSun" w:hAnsi="Tahoma" w:cs="Tahoma"/>
                <w:sz w:val="20"/>
                <w:szCs w:val="20"/>
              </w:rPr>
              <w:t>应用程序产品组</w:t>
            </w:r>
          </w:p>
        </w:tc>
        <w:tc>
          <w:tcPr>
            <w:tcW w:w="1435" w:type="dxa"/>
            <w:tcBorders>
              <w:top w:val="single" w:sz="8" w:space="0" w:color="auto"/>
              <w:left w:val="single" w:sz="8" w:space="0" w:color="auto"/>
              <w:bottom w:val="single" w:sz="8" w:space="0" w:color="auto"/>
              <w:right w:val="single" w:sz="8" w:space="0" w:color="auto"/>
            </w:tcBorders>
            <w:shd w:val="clear" w:color="auto" w:fill="FFCC99"/>
            <w:vAlign w:val="center"/>
          </w:tcPr>
          <w:p w14:paraId="3019720B" w14:textId="77777777" w:rsidR="004B4C79" w:rsidRPr="00356EDB" w:rsidRDefault="004B4C79" w:rsidP="00E06FE8">
            <w:pPr>
              <w:pStyle w:val="AppendixTableHeadings"/>
              <w:rPr>
                <w:rFonts w:ascii="Tahoma" w:eastAsia="SimSun" w:hAnsi="Tahoma" w:cs="Tahoma"/>
                <w:sz w:val="20"/>
                <w:szCs w:val="20"/>
              </w:rPr>
            </w:pPr>
            <w:r w:rsidRPr="00356EDB">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B38EC02" w14:textId="77777777" w:rsidR="004B4C79" w:rsidRPr="00356EDB" w:rsidRDefault="004B4C79" w:rsidP="00E06FE8">
            <w:pPr>
              <w:pStyle w:val="AppendixTableHeadings"/>
              <w:rPr>
                <w:rFonts w:ascii="Tahoma" w:eastAsia="SimSun" w:hAnsi="Tahoma" w:cs="Tahoma"/>
                <w:sz w:val="20"/>
                <w:szCs w:val="20"/>
              </w:rPr>
            </w:pPr>
            <w:r w:rsidRPr="00356EDB">
              <w:rPr>
                <w:rFonts w:ascii="Tahoma" w:eastAsia="SimSun" w:hAnsi="Tahoma" w:cs="Tahoma"/>
                <w:sz w:val="20"/>
                <w:szCs w:val="20"/>
              </w:rPr>
              <w:t>服务器产品组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1C2E4AA" w14:textId="77777777" w:rsidR="004B4C79" w:rsidRPr="00356EDB" w:rsidRDefault="004B4C79" w:rsidP="00E06FE8">
            <w:pPr>
              <w:pStyle w:val="AppendixTableHeadings"/>
              <w:rPr>
                <w:rFonts w:ascii="Tahoma" w:eastAsia="SimSun" w:hAnsi="Tahoma" w:cs="Tahoma"/>
                <w:sz w:val="20"/>
                <w:szCs w:val="20"/>
              </w:rPr>
            </w:pP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1CCB22BB" w14:textId="77777777" w:rsidR="004B4C79" w:rsidRPr="00356EDB" w:rsidRDefault="004B4C79" w:rsidP="00E06FE8">
            <w:pPr>
              <w:pStyle w:val="AppendixTableHeadings"/>
              <w:rPr>
                <w:rFonts w:ascii="Tahoma" w:eastAsia="SimSun" w:hAnsi="Tahoma" w:cs="Tahoma"/>
                <w:sz w:val="20"/>
                <w:szCs w:val="20"/>
              </w:rPr>
            </w:pPr>
            <w:r w:rsidRPr="00356EDB">
              <w:rPr>
                <w:rFonts w:ascii="Tahoma" w:eastAsia="SimSun" w:hAnsi="Tahoma" w:cs="Tahoma"/>
                <w:sz w:val="20"/>
                <w:szCs w:val="20"/>
              </w:rPr>
              <w:t>Office 365</w:t>
            </w:r>
          </w:p>
        </w:tc>
      </w:tr>
      <w:tr w:rsidR="004B4C79" w:rsidRPr="00356EDB" w14:paraId="15734229" w14:textId="77777777" w:rsidTr="00060A40">
        <w:trPr>
          <w:trHeight w:val="255"/>
        </w:trPr>
        <w:tc>
          <w:tcPr>
            <w:tcW w:w="2082" w:type="dxa"/>
            <w:tcBorders>
              <w:top w:val="single" w:sz="8" w:space="0" w:color="auto"/>
              <w:left w:val="single" w:sz="4" w:space="0" w:color="auto"/>
              <w:bottom w:val="single" w:sz="4" w:space="0" w:color="auto"/>
              <w:right w:val="single" w:sz="4" w:space="0" w:color="auto"/>
            </w:tcBorders>
            <w:vAlign w:val="bottom"/>
          </w:tcPr>
          <w:p w14:paraId="75D8B61B" w14:textId="77777777" w:rsidR="004B4C79" w:rsidRPr="00356EDB" w:rsidRDefault="004B4C79">
            <w:pPr>
              <w:pStyle w:val="AppendixTableText"/>
              <w:jc w:val="left"/>
              <w:rPr>
                <w:rFonts w:ascii="Tahoma" w:eastAsia="SimSun" w:hAnsi="Tahoma" w:cs="Tahoma"/>
              </w:rPr>
            </w:pPr>
            <w:r w:rsidRPr="00356EDB">
              <w:rPr>
                <w:rFonts w:ascii="Tahoma" w:eastAsia="SimSun" w:hAnsi="Tahoma" w:cs="Tahoma"/>
              </w:rPr>
              <w:t>新版本的权利</w:t>
            </w:r>
          </w:p>
        </w:tc>
        <w:tc>
          <w:tcPr>
            <w:tcW w:w="1710" w:type="dxa"/>
            <w:tcBorders>
              <w:top w:val="single" w:sz="8" w:space="0" w:color="auto"/>
              <w:left w:val="nil"/>
              <w:bottom w:val="single" w:sz="4" w:space="0" w:color="auto"/>
              <w:right w:val="single" w:sz="4" w:space="0" w:color="auto"/>
            </w:tcBorders>
            <w:vAlign w:val="center"/>
          </w:tcPr>
          <w:p w14:paraId="15CF2C69"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435" w:type="dxa"/>
            <w:tcBorders>
              <w:top w:val="single" w:sz="8" w:space="0" w:color="auto"/>
              <w:left w:val="nil"/>
              <w:bottom w:val="single" w:sz="4" w:space="0" w:color="auto"/>
              <w:right w:val="single" w:sz="4" w:space="0" w:color="auto"/>
            </w:tcBorders>
            <w:vAlign w:val="center"/>
          </w:tcPr>
          <w:p w14:paraId="47E782B3"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14:paraId="178DDC9B"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14:paraId="3854D60A" w14:textId="77777777" w:rsidR="004B4C79" w:rsidRPr="00356EDB" w:rsidRDefault="004B4C79" w:rsidP="00E06FE8">
            <w:pPr>
              <w:pStyle w:val="AppendixTableText"/>
              <w:rPr>
                <w:rFonts w:ascii="Tahoma" w:eastAsia="SimSun" w:hAnsi="Tahoma" w:cs="Tahoma"/>
              </w:rPr>
            </w:pPr>
          </w:p>
        </w:tc>
        <w:tc>
          <w:tcPr>
            <w:tcW w:w="1440" w:type="dxa"/>
            <w:tcBorders>
              <w:top w:val="single" w:sz="8" w:space="0" w:color="auto"/>
              <w:left w:val="nil"/>
              <w:bottom w:val="single" w:sz="4" w:space="0" w:color="auto"/>
              <w:right w:val="single" w:sz="4" w:space="0" w:color="auto"/>
            </w:tcBorders>
            <w:vAlign w:val="center"/>
          </w:tcPr>
          <w:p w14:paraId="29A40C29" w14:textId="77777777" w:rsidR="004B4C79" w:rsidRPr="00356EDB" w:rsidRDefault="00302B84" w:rsidP="00E06FE8">
            <w:pPr>
              <w:pStyle w:val="AppendixTableText"/>
              <w:rPr>
                <w:rFonts w:ascii="Tahoma" w:eastAsia="SimSun" w:hAnsi="Tahoma" w:cs="Tahoma"/>
              </w:rPr>
            </w:pPr>
            <w:r w:rsidRPr="00356EDB">
              <w:rPr>
                <w:rFonts w:ascii="Tahoma" w:eastAsia="SimSun" w:hAnsi="Tahoma" w:cs="Tahoma"/>
              </w:rPr>
              <w:t>是</w:t>
            </w:r>
          </w:p>
        </w:tc>
      </w:tr>
      <w:tr w:rsidR="004B4C79" w:rsidRPr="00356EDB" w14:paraId="7B219280" w14:textId="77777777" w:rsidTr="00060A40">
        <w:trPr>
          <w:trHeight w:val="255"/>
        </w:trPr>
        <w:tc>
          <w:tcPr>
            <w:tcW w:w="2082" w:type="dxa"/>
            <w:tcBorders>
              <w:top w:val="single" w:sz="6" w:space="0" w:color="auto"/>
              <w:left w:val="single" w:sz="4" w:space="0" w:color="auto"/>
              <w:bottom w:val="single" w:sz="6" w:space="0" w:color="auto"/>
              <w:right w:val="single" w:sz="6" w:space="0" w:color="auto"/>
            </w:tcBorders>
            <w:vAlign w:val="bottom"/>
          </w:tcPr>
          <w:p w14:paraId="01BDDA64" w14:textId="77777777" w:rsidR="004B4C79" w:rsidRPr="00356EDB" w:rsidRDefault="004B4C79">
            <w:pPr>
              <w:pStyle w:val="AppendixTableText"/>
              <w:jc w:val="left"/>
              <w:rPr>
                <w:rFonts w:ascii="Tahoma" w:eastAsia="SimSun" w:hAnsi="Tahoma" w:cs="Tahoma"/>
              </w:rPr>
            </w:pPr>
            <w:r w:rsidRPr="00356EDB">
              <w:rPr>
                <w:rFonts w:ascii="Tahoma" w:eastAsia="SimSun" w:hAnsi="Tahoma" w:cs="Tahoma"/>
              </w:rPr>
              <w:t xml:space="preserve">Office </w:t>
            </w:r>
            <w:r w:rsidRPr="00356EDB">
              <w:rPr>
                <w:rFonts w:ascii="Tahoma" w:eastAsia="SimSun" w:hAnsi="Tahoma" w:cs="Tahoma"/>
              </w:rPr>
              <w:t>多语言包</w:t>
            </w:r>
          </w:p>
        </w:tc>
        <w:tc>
          <w:tcPr>
            <w:tcW w:w="1710" w:type="dxa"/>
            <w:tcBorders>
              <w:top w:val="single" w:sz="6" w:space="0" w:color="auto"/>
              <w:left w:val="single" w:sz="6" w:space="0" w:color="auto"/>
              <w:bottom w:val="single" w:sz="6" w:space="0" w:color="auto"/>
              <w:right w:val="single" w:sz="6" w:space="0" w:color="auto"/>
            </w:tcBorders>
            <w:vAlign w:val="center"/>
          </w:tcPr>
          <w:p w14:paraId="6B6FEA58"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435" w:type="dxa"/>
            <w:tcBorders>
              <w:top w:val="single" w:sz="6" w:space="0" w:color="auto"/>
              <w:left w:val="single" w:sz="6" w:space="0" w:color="auto"/>
              <w:bottom w:val="single" w:sz="6" w:space="0" w:color="auto"/>
              <w:right w:val="single" w:sz="6" w:space="0" w:color="auto"/>
            </w:tcBorders>
            <w:vAlign w:val="center"/>
          </w:tcPr>
          <w:p w14:paraId="3F7E1EC4" w14:textId="77777777" w:rsidR="004B4C79" w:rsidRPr="00356EDB"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46F2C3A" w14:textId="77777777" w:rsidR="004B4C79" w:rsidRPr="00356EDB" w:rsidRDefault="004B4C79" w:rsidP="00E06FE8">
            <w:pPr>
              <w:pStyle w:val="AppendixTableText"/>
              <w:rPr>
                <w:rStyle w:val="CommentReference"/>
                <w:rFonts w:ascii="Tahoma" w:eastAsia="SimSun"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1800A3E9" w14:textId="77777777" w:rsidR="004B4C79" w:rsidRPr="00356EDB"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6B9CD844" w14:textId="77777777" w:rsidR="004B4C79" w:rsidRPr="00356EDB" w:rsidRDefault="004B4C79" w:rsidP="00E06FE8">
            <w:pPr>
              <w:pStyle w:val="AppendixTableText"/>
              <w:rPr>
                <w:rStyle w:val="CommentReference"/>
                <w:rFonts w:ascii="Tahoma" w:eastAsia="SimSun" w:hAnsi="Tahoma" w:cs="Tahoma"/>
                <w:sz w:val="18"/>
                <w:szCs w:val="18"/>
              </w:rPr>
            </w:pPr>
            <w:r w:rsidRPr="00356EDB">
              <w:rPr>
                <w:rFonts w:ascii="Tahoma" w:eastAsia="SimSun" w:hAnsi="Tahoma" w:cs="Tahoma"/>
              </w:rPr>
              <w:t>是</w:t>
            </w:r>
          </w:p>
        </w:tc>
      </w:tr>
      <w:tr w:rsidR="004B4C79" w:rsidRPr="00356EDB" w14:paraId="0FE9EB57" w14:textId="77777777" w:rsidTr="00060A40">
        <w:trPr>
          <w:trHeight w:val="255"/>
        </w:trPr>
        <w:tc>
          <w:tcPr>
            <w:tcW w:w="2082" w:type="dxa"/>
            <w:tcBorders>
              <w:top w:val="single" w:sz="6" w:space="0" w:color="auto"/>
              <w:left w:val="single" w:sz="4" w:space="0" w:color="auto"/>
              <w:bottom w:val="single" w:sz="6" w:space="0" w:color="auto"/>
              <w:right w:val="single" w:sz="6" w:space="0" w:color="auto"/>
            </w:tcBorders>
            <w:vAlign w:val="bottom"/>
          </w:tcPr>
          <w:p w14:paraId="51FE249F" w14:textId="77777777" w:rsidR="004B4C79" w:rsidRPr="00356EDB" w:rsidRDefault="00E7419A">
            <w:pPr>
              <w:pStyle w:val="AppendixTableText"/>
              <w:jc w:val="left"/>
              <w:rPr>
                <w:rFonts w:ascii="Tahoma" w:eastAsia="SimSun" w:hAnsi="Tahoma" w:cs="Tahoma"/>
              </w:rPr>
            </w:pPr>
            <w:r w:rsidRPr="00356EDB">
              <w:rPr>
                <w:rFonts w:ascii="Tahoma" w:eastAsia="SimSun" w:hAnsi="Tahoma" w:cs="Tahoma"/>
              </w:rPr>
              <w:t>计划服务</w:t>
            </w:r>
          </w:p>
        </w:tc>
        <w:tc>
          <w:tcPr>
            <w:tcW w:w="1710" w:type="dxa"/>
            <w:tcBorders>
              <w:top w:val="single" w:sz="6" w:space="0" w:color="auto"/>
              <w:left w:val="single" w:sz="6" w:space="0" w:color="auto"/>
              <w:bottom w:val="single" w:sz="6" w:space="0" w:color="auto"/>
              <w:right w:val="single" w:sz="6" w:space="0" w:color="auto"/>
            </w:tcBorders>
            <w:vAlign w:val="center"/>
          </w:tcPr>
          <w:p w14:paraId="1DCFC5CD"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435" w:type="dxa"/>
            <w:tcBorders>
              <w:top w:val="single" w:sz="6" w:space="0" w:color="auto"/>
              <w:left w:val="single" w:sz="6" w:space="0" w:color="auto"/>
              <w:bottom w:val="single" w:sz="6" w:space="0" w:color="auto"/>
              <w:right w:val="single" w:sz="6" w:space="0" w:color="auto"/>
            </w:tcBorders>
            <w:vAlign w:val="center"/>
          </w:tcPr>
          <w:p w14:paraId="46E3FB60" w14:textId="77777777" w:rsidR="004B4C79" w:rsidRPr="00356EDB"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32F6AAB" w14:textId="77777777" w:rsidR="004B4C79" w:rsidRPr="00356EDB" w:rsidRDefault="004B4C79" w:rsidP="00E06FE8">
            <w:pPr>
              <w:pStyle w:val="AppendixTableText"/>
              <w:rPr>
                <w:rStyle w:val="CommentReference"/>
                <w:rFonts w:ascii="Tahoma" w:eastAsia="SimSun" w:hAnsi="Tahoma" w:cs="Tahoma"/>
                <w:sz w:val="18"/>
                <w:szCs w:val="18"/>
              </w:rPr>
            </w:pPr>
            <w:r w:rsidRPr="00356EDB">
              <w:rPr>
                <w:rStyle w:val="CommentReference"/>
                <w:rFonts w:ascii="Tahoma" w:eastAsia="SimSun"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3D1BDEF7" w14:textId="77777777" w:rsidR="004B4C79" w:rsidRPr="00356EDB"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71457016" w14:textId="77777777" w:rsidR="004B4C79" w:rsidRPr="00356EDB" w:rsidRDefault="004B4C79" w:rsidP="00E06FE8">
            <w:pPr>
              <w:pStyle w:val="AppendixTableText"/>
              <w:rPr>
                <w:rStyle w:val="CommentReference"/>
                <w:rFonts w:ascii="Tahoma" w:eastAsia="SimSun" w:hAnsi="Tahoma" w:cs="Tahoma"/>
                <w:sz w:val="18"/>
                <w:szCs w:val="18"/>
              </w:rPr>
            </w:pPr>
          </w:p>
        </w:tc>
      </w:tr>
      <w:tr w:rsidR="004B4C79" w:rsidRPr="00356EDB" w14:paraId="7557D044" w14:textId="77777777" w:rsidTr="00060A40">
        <w:trPr>
          <w:trHeight w:val="255"/>
        </w:trPr>
        <w:tc>
          <w:tcPr>
            <w:tcW w:w="2082" w:type="dxa"/>
            <w:tcBorders>
              <w:top w:val="nil"/>
              <w:left w:val="single" w:sz="4" w:space="0" w:color="auto"/>
              <w:bottom w:val="single" w:sz="4" w:space="0" w:color="auto"/>
              <w:right w:val="single" w:sz="4" w:space="0" w:color="auto"/>
            </w:tcBorders>
            <w:vAlign w:val="bottom"/>
          </w:tcPr>
          <w:p w14:paraId="1BF61916" w14:textId="77777777" w:rsidR="004B4C79" w:rsidRPr="00356EDB" w:rsidRDefault="004B4C79" w:rsidP="008D0051">
            <w:pPr>
              <w:pStyle w:val="AppendixTableText"/>
              <w:jc w:val="left"/>
              <w:rPr>
                <w:rFonts w:ascii="Tahoma" w:eastAsia="SimSun" w:hAnsi="Tahoma" w:cs="Tahoma"/>
              </w:rPr>
            </w:pPr>
            <w:r w:rsidRPr="00356EDB">
              <w:rPr>
                <w:rFonts w:ascii="Tahoma" w:eastAsia="SimSun" w:hAnsi="Tahoma" w:cs="Tahoma"/>
              </w:rPr>
              <w:t>企业版权利</w:t>
            </w:r>
          </w:p>
        </w:tc>
        <w:tc>
          <w:tcPr>
            <w:tcW w:w="1710" w:type="dxa"/>
            <w:tcBorders>
              <w:top w:val="nil"/>
              <w:left w:val="nil"/>
              <w:bottom w:val="single" w:sz="4" w:space="0" w:color="auto"/>
              <w:right w:val="single" w:sz="4" w:space="0" w:color="auto"/>
            </w:tcBorders>
            <w:vAlign w:val="center"/>
          </w:tcPr>
          <w:p w14:paraId="4B2D2879" w14:textId="77777777" w:rsidR="004B4C79" w:rsidRPr="00356EDB" w:rsidRDefault="004B4C79" w:rsidP="00E06FE8">
            <w:pPr>
              <w:pStyle w:val="AppendixTableText"/>
              <w:rPr>
                <w:rFonts w:ascii="Tahoma" w:eastAsia="SimSun" w:hAnsi="Tahoma" w:cs="Tahoma"/>
              </w:rPr>
            </w:pPr>
          </w:p>
        </w:tc>
        <w:tc>
          <w:tcPr>
            <w:tcW w:w="1435" w:type="dxa"/>
            <w:tcBorders>
              <w:top w:val="nil"/>
              <w:left w:val="nil"/>
              <w:bottom w:val="single" w:sz="4" w:space="0" w:color="auto"/>
              <w:right w:val="single" w:sz="4" w:space="0" w:color="auto"/>
            </w:tcBorders>
            <w:vAlign w:val="center"/>
          </w:tcPr>
          <w:p w14:paraId="1E768EBD"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r w:rsidRPr="00356EDB">
              <w:rPr>
                <w:rFonts w:ascii="Tahoma" w:eastAsia="SimSun" w:hAnsi="Tahoma" w:cs="Tahoma"/>
                <w:vertAlign w:val="superscript"/>
              </w:rPr>
              <w:t>3</w:t>
            </w:r>
          </w:p>
        </w:tc>
        <w:tc>
          <w:tcPr>
            <w:tcW w:w="1530" w:type="dxa"/>
            <w:tcBorders>
              <w:top w:val="nil"/>
              <w:left w:val="nil"/>
              <w:bottom w:val="single" w:sz="4" w:space="0" w:color="auto"/>
              <w:right w:val="single" w:sz="4" w:space="0" w:color="auto"/>
            </w:tcBorders>
            <w:vAlign w:val="center"/>
          </w:tcPr>
          <w:p w14:paraId="454EA7E6" w14:textId="77777777" w:rsidR="004B4C79" w:rsidRPr="00356E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758C0814" w14:textId="77777777" w:rsidR="004B4C79" w:rsidRPr="00356ED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81EEC31" w14:textId="77777777" w:rsidR="004B4C79" w:rsidRPr="00356EDB" w:rsidRDefault="004B4C79" w:rsidP="00E06FE8">
            <w:pPr>
              <w:pStyle w:val="AppendixTableText"/>
              <w:rPr>
                <w:rFonts w:ascii="Tahoma" w:eastAsia="SimSun" w:hAnsi="Tahoma" w:cs="Tahoma"/>
              </w:rPr>
            </w:pPr>
          </w:p>
        </w:tc>
      </w:tr>
      <w:tr w:rsidR="004B4C79" w:rsidRPr="00356EDB" w14:paraId="534803D1" w14:textId="77777777" w:rsidTr="00060A40">
        <w:trPr>
          <w:trHeight w:val="255"/>
        </w:trPr>
        <w:tc>
          <w:tcPr>
            <w:tcW w:w="2082" w:type="dxa"/>
            <w:tcBorders>
              <w:top w:val="nil"/>
              <w:left w:val="single" w:sz="4" w:space="0" w:color="auto"/>
              <w:bottom w:val="single" w:sz="4" w:space="0" w:color="auto"/>
              <w:right w:val="single" w:sz="4" w:space="0" w:color="auto"/>
            </w:tcBorders>
            <w:vAlign w:val="bottom"/>
          </w:tcPr>
          <w:p w14:paraId="44DDB0F2" w14:textId="77777777" w:rsidR="004B4C79" w:rsidRPr="00356EDB" w:rsidRDefault="004B4C79">
            <w:pPr>
              <w:pStyle w:val="AppendixTableText"/>
              <w:jc w:val="left"/>
              <w:rPr>
                <w:rFonts w:ascii="Tahoma" w:eastAsia="SimSun" w:hAnsi="Tahoma" w:cs="Tahoma"/>
              </w:rPr>
            </w:pPr>
            <w:r w:rsidRPr="00356EDB">
              <w:rPr>
                <w:rFonts w:ascii="Tahoma" w:eastAsia="SimSun" w:hAnsi="Tahoma" w:cs="Tahoma"/>
              </w:rPr>
              <w:t>培训券</w:t>
            </w:r>
          </w:p>
        </w:tc>
        <w:tc>
          <w:tcPr>
            <w:tcW w:w="1710" w:type="dxa"/>
            <w:tcBorders>
              <w:top w:val="nil"/>
              <w:left w:val="nil"/>
              <w:bottom w:val="single" w:sz="4" w:space="0" w:color="auto"/>
              <w:right w:val="single" w:sz="4" w:space="0" w:color="auto"/>
            </w:tcBorders>
            <w:vAlign w:val="center"/>
          </w:tcPr>
          <w:p w14:paraId="07DA11A7"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435" w:type="dxa"/>
            <w:tcBorders>
              <w:top w:val="nil"/>
              <w:left w:val="nil"/>
              <w:bottom w:val="single" w:sz="4" w:space="0" w:color="auto"/>
              <w:right w:val="single" w:sz="4" w:space="0" w:color="auto"/>
            </w:tcBorders>
            <w:vAlign w:val="center"/>
          </w:tcPr>
          <w:p w14:paraId="53E3F00F"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6A7D58B9" w14:textId="77777777" w:rsidR="004B4C79" w:rsidRPr="00356E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65C192E9" w14:textId="77777777" w:rsidR="004B4C79" w:rsidRPr="00356ED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4E2DEF74" w14:textId="77777777" w:rsidR="004B4C79" w:rsidRPr="00356EDB" w:rsidRDefault="004B4C79" w:rsidP="00E06FE8">
            <w:pPr>
              <w:pStyle w:val="AppendixTableText"/>
              <w:rPr>
                <w:rFonts w:ascii="Tahoma" w:eastAsia="SimSun" w:hAnsi="Tahoma" w:cs="Tahoma"/>
              </w:rPr>
            </w:pPr>
          </w:p>
        </w:tc>
      </w:tr>
      <w:tr w:rsidR="004B4C79" w:rsidRPr="00356EDB" w14:paraId="48660B3C" w14:textId="77777777" w:rsidTr="00060A40">
        <w:trPr>
          <w:trHeight w:val="255"/>
        </w:trPr>
        <w:tc>
          <w:tcPr>
            <w:tcW w:w="2082" w:type="dxa"/>
            <w:tcBorders>
              <w:top w:val="nil"/>
              <w:left w:val="single" w:sz="4" w:space="0" w:color="auto"/>
              <w:bottom w:val="single" w:sz="4" w:space="0" w:color="auto"/>
              <w:right w:val="single" w:sz="4" w:space="0" w:color="auto"/>
            </w:tcBorders>
            <w:vAlign w:val="bottom"/>
          </w:tcPr>
          <w:p w14:paraId="0CC73821" w14:textId="77777777" w:rsidR="004B4C79" w:rsidRPr="00356EDB" w:rsidRDefault="004B4C79">
            <w:pPr>
              <w:pStyle w:val="AppendixTableText"/>
              <w:jc w:val="left"/>
              <w:rPr>
                <w:rFonts w:ascii="Tahoma" w:eastAsia="SimSun" w:hAnsi="Tahoma" w:cs="Tahoma"/>
              </w:rPr>
            </w:pPr>
            <w:r w:rsidRPr="00356EDB">
              <w:rPr>
                <w:rFonts w:ascii="Tahoma" w:eastAsia="SimSun" w:hAnsi="Tahoma" w:cs="Tahoma"/>
              </w:rPr>
              <w:t>E-Learning</w:t>
            </w:r>
          </w:p>
        </w:tc>
        <w:tc>
          <w:tcPr>
            <w:tcW w:w="1710" w:type="dxa"/>
            <w:tcBorders>
              <w:top w:val="nil"/>
              <w:left w:val="nil"/>
              <w:bottom w:val="single" w:sz="4" w:space="0" w:color="auto"/>
              <w:right w:val="single" w:sz="4" w:space="0" w:color="auto"/>
            </w:tcBorders>
            <w:vAlign w:val="center"/>
          </w:tcPr>
          <w:p w14:paraId="51C0FD3D"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435" w:type="dxa"/>
            <w:tcBorders>
              <w:top w:val="nil"/>
              <w:left w:val="nil"/>
              <w:bottom w:val="single" w:sz="4" w:space="0" w:color="auto"/>
              <w:right w:val="single" w:sz="4" w:space="0" w:color="auto"/>
            </w:tcBorders>
            <w:vAlign w:val="center"/>
          </w:tcPr>
          <w:p w14:paraId="73BFF04A"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25722CA3"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28273678" w14:textId="77777777" w:rsidR="004B4C79" w:rsidRPr="00356ED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0361577D"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r>
      <w:tr w:rsidR="004B4C79" w:rsidRPr="00356EDB" w14:paraId="493C9C89" w14:textId="77777777" w:rsidTr="00060A40">
        <w:trPr>
          <w:trHeight w:val="255"/>
        </w:trPr>
        <w:tc>
          <w:tcPr>
            <w:tcW w:w="2082" w:type="dxa"/>
            <w:tcBorders>
              <w:top w:val="nil"/>
              <w:left w:val="single" w:sz="4" w:space="0" w:color="auto"/>
              <w:bottom w:val="single" w:sz="4" w:space="0" w:color="auto"/>
              <w:right w:val="single" w:sz="4" w:space="0" w:color="auto"/>
            </w:tcBorders>
            <w:vAlign w:val="bottom"/>
          </w:tcPr>
          <w:p w14:paraId="0DC9D8D0" w14:textId="77777777" w:rsidR="004B4C79" w:rsidRPr="00356EDB" w:rsidRDefault="004B4C79">
            <w:pPr>
              <w:pStyle w:val="AppendixTableText"/>
              <w:jc w:val="left"/>
              <w:rPr>
                <w:rFonts w:ascii="Tahoma" w:eastAsia="SimSun" w:hAnsi="Tahoma" w:cs="Tahoma"/>
              </w:rPr>
            </w:pPr>
            <w:r w:rsidRPr="00356EDB">
              <w:rPr>
                <w:rFonts w:ascii="Tahoma" w:eastAsia="SimSun" w:hAnsi="Tahoma" w:cs="Tahoma"/>
              </w:rPr>
              <w:t>家庭使用计划</w:t>
            </w:r>
          </w:p>
        </w:tc>
        <w:tc>
          <w:tcPr>
            <w:tcW w:w="1710" w:type="dxa"/>
            <w:tcBorders>
              <w:top w:val="nil"/>
              <w:left w:val="nil"/>
              <w:bottom w:val="single" w:sz="4" w:space="0" w:color="auto"/>
              <w:right w:val="single" w:sz="4" w:space="0" w:color="auto"/>
            </w:tcBorders>
            <w:vAlign w:val="center"/>
          </w:tcPr>
          <w:p w14:paraId="138F5924"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435" w:type="dxa"/>
            <w:tcBorders>
              <w:top w:val="nil"/>
              <w:left w:val="nil"/>
              <w:bottom w:val="single" w:sz="4" w:space="0" w:color="auto"/>
              <w:right w:val="single" w:sz="4" w:space="0" w:color="auto"/>
            </w:tcBorders>
            <w:vAlign w:val="center"/>
          </w:tcPr>
          <w:p w14:paraId="7D5B68AE" w14:textId="77777777" w:rsidR="004B4C79" w:rsidRPr="00356E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36CBDAAA" w14:textId="77777777" w:rsidR="004B4C79" w:rsidRPr="00356E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4590848C" w14:textId="77777777" w:rsidR="004B4C79" w:rsidRPr="00356ED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5439D210" w14:textId="77777777" w:rsidR="004B4C79" w:rsidRPr="00356EDB" w:rsidRDefault="004B4C79" w:rsidP="00E06FE8">
            <w:pPr>
              <w:pStyle w:val="AppendixTableText"/>
              <w:rPr>
                <w:rFonts w:ascii="Tahoma" w:eastAsia="SimSun" w:hAnsi="Tahoma" w:cs="Tahoma"/>
              </w:rPr>
            </w:pPr>
          </w:p>
        </w:tc>
      </w:tr>
      <w:tr w:rsidR="004B4C79" w:rsidRPr="00356EDB" w14:paraId="0055F979" w14:textId="77777777" w:rsidTr="00060A40">
        <w:trPr>
          <w:trHeight w:val="255"/>
        </w:trPr>
        <w:tc>
          <w:tcPr>
            <w:tcW w:w="2082" w:type="dxa"/>
            <w:tcBorders>
              <w:top w:val="nil"/>
              <w:left w:val="single" w:sz="4" w:space="0" w:color="auto"/>
              <w:bottom w:val="single" w:sz="4" w:space="0" w:color="auto"/>
              <w:right w:val="single" w:sz="4" w:space="0" w:color="auto"/>
            </w:tcBorders>
            <w:vAlign w:val="bottom"/>
          </w:tcPr>
          <w:p w14:paraId="354DFCC0" w14:textId="77777777" w:rsidR="004B4C79" w:rsidRPr="00356EDB" w:rsidRDefault="004B4C79">
            <w:pPr>
              <w:pStyle w:val="AppendixTableText"/>
              <w:jc w:val="left"/>
              <w:rPr>
                <w:rFonts w:ascii="Tahoma" w:eastAsia="SimSun" w:hAnsi="Tahoma" w:cs="Tahoma"/>
              </w:rPr>
            </w:pPr>
            <w:r w:rsidRPr="00356EDB">
              <w:rPr>
                <w:rFonts w:ascii="Tahoma" w:eastAsia="SimSun" w:hAnsi="Tahoma" w:cs="Tahoma"/>
              </w:rPr>
              <w:t>企业源许可计划</w:t>
            </w:r>
          </w:p>
        </w:tc>
        <w:tc>
          <w:tcPr>
            <w:tcW w:w="1710" w:type="dxa"/>
            <w:tcBorders>
              <w:top w:val="nil"/>
              <w:left w:val="nil"/>
              <w:bottom w:val="single" w:sz="4" w:space="0" w:color="auto"/>
              <w:right w:val="single" w:sz="4" w:space="0" w:color="auto"/>
            </w:tcBorders>
            <w:vAlign w:val="center"/>
          </w:tcPr>
          <w:p w14:paraId="0BE62872" w14:textId="77777777" w:rsidR="004B4C79" w:rsidRPr="00356EDB" w:rsidRDefault="004B4C79" w:rsidP="00E06FE8">
            <w:pPr>
              <w:pStyle w:val="AppendixTableText"/>
              <w:rPr>
                <w:rFonts w:ascii="Tahoma" w:eastAsia="SimSun" w:hAnsi="Tahoma" w:cs="Tahoma"/>
              </w:rPr>
            </w:pPr>
          </w:p>
        </w:tc>
        <w:tc>
          <w:tcPr>
            <w:tcW w:w="1435" w:type="dxa"/>
            <w:tcBorders>
              <w:top w:val="nil"/>
              <w:left w:val="nil"/>
              <w:bottom w:val="single" w:sz="4" w:space="0" w:color="auto"/>
              <w:right w:val="single" w:sz="4" w:space="0" w:color="auto"/>
            </w:tcBorders>
            <w:vAlign w:val="center"/>
          </w:tcPr>
          <w:p w14:paraId="17AA56F6" w14:textId="77777777" w:rsidR="004B4C79" w:rsidRPr="00356EDB" w:rsidRDefault="004B4C79" w:rsidP="00D72D24">
            <w:pPr>
              <w:pStyle w:val="AppendixTableText"/>
              <w:rPr>
                <w:rFonts w:ascii="Tahoma" w:eastAsia="SimSun" w:hAnsi="Tahoma" w:cs="Tahoma"/>
              </w:rPr>
            </w:pPr>
            <w:r w:rsidRPr="00356EDB">
              <w:rPr>
                <w:rFonts w:ascii="Tahoma" w:eastAsia="SimSun" w:hAnsi="Tahoma" w:cs="Tahoma"/>
              </w:rPr>
              <w:t>是</w:t>
            </w:r>
            <w:r w:rsidRPr="00356EDB">
              <w:rPr>
                <w:rFonts w:ascii="Tahoma" w:eastAsia="SimSun" w:hAnsi="Tahoma" w:cs="Tahoma"/>
                <w:vertAlign w:val="superscript"/>
              </w:rPr>
              <w:t>1</w:t>
            </w:r>
          </w:p>
        </w:tc>
        <w:tc>
          <w:tcPr>
            <w:tcW w:w="1530" w:type="dxa"/>
            <w:tcBorders>
              <w:top w:val="nil"/>
              <w:left w:val="nil"/>
              <w:bottom w:val="single" w:sz="4" w:space="0" w:color="auto"/>
              <w:right w:val="single" w:sz="4" w:space="0" w:color="auto"/>
            </w:tcBorders>
            <w:vAlign w:val="center"/>
          </w:tcPr>
          <w:p w14:paraId="7CD6E205" w14:textId="77777777" w:rsidR="004B4C79" w:rsidRPr="00356E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5AA9E508" w14:textId="77777777" w:rsidR="004B4C79" w:rsidRPr="00356ED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42C450A1" w14:textId="77777777" w:rsidR="004B4C79" w:rsidRPr="00356EDB" w:rsidRDefault="004B4C79" w:rsidP="00E06FE8">
            <w:pPr>
              <w:pStyle w:val="AppendixTableText"/>
              <w:rPr>
                <w:rFonts w:ascii="Tahoma" w:eastAsia="SimSun" w:hAnsi="Tahoma" w:cs="Tahoma"/>
              </w:rPr>
            </w:pPr>
          </w:p>
        </w:tc>
      </w:tr>
      <w:tr w:rsidR="004B4C79" w:rsidRPr="00356EDB" w14:paraId="0C097D73" w14:textId="77777777" w:rsidTr="00060A40">
        <w:trPr>
          <w:trHeight w:val="255"/>
        </w:trPr>
        <w:tc>
          <w:tcPr>
            <w:tcW w:w="2082" w:type="dxa"/>
            <w:tcBorders>
              <w:top w:val="single" w:sz="6" w:space="0" w:color="auto"/>
              <w:left w:val="single" w:sz="4" w:space="0" w:color="auto"/>
              <w:bottom w:val="single" w:sz="6" w:space="0" w:color="auto"/>
              <w:right w:val="single" w:sz="6" w:space="0" w:color="auto"/>
            </w:tcBorders>
            <w:vAlign w:val="bottom"/>
          </w:tcPr>
          <w:p w14:paraId="7D504748" w14:textId="77777777" w:rsidR="004B4C79" w:rsidRPr="00356EDB" w:rsidRDefault="004B4C79">
            <w:pPr>
              <w:pStyle w:val="AppendixTableText"/>
              <w:jc w:val="left"/>
              <w:rPr>
                <w:rFonts w:ascii="Tahoma" w:eastAsia="SimSun" w:hAnsi="Tahoma" w:cs="Tahoma"/>
                <w:lang w:eastAsia="zh-CN"/>
              </w:rPr>
            </w:pPr>
            <w:r w:rsidRPr="00356EDB">
              <w:rPr>
                <w:rFonts w:ascii="Tahoma" w:eastAsia="SimSun" w:hAnsi="Tahoma" w:cs="Tahoma"/>
                <w:lang w:eastAsia="zh-CN"/>
              </w:rPr>
              <w:t>全天候</w:t>
            </w:r>
            <w:r w:rsidRPr="00356EDB">
              <w:rPr>
                <w:rFonts w:ascii="Tahoma" w:eastAsia="SimSun" w:hAnsi="Tahoma" w:cs="Tahoma"/>
                <w:lang w:eastAsia="zh-CN"/>
              </w:rPr>
              <w:t xml:space="preserve"> (24x7) </w:t>
            </w:r>
            <w:r w:rsidR="00060A40" w:rsidRPr="00356EDB">
              <w:rPr>
                <w:rFonts w:ascii="Tahoma" w:eastAsia="SimSun" w:hAnsi="Tahoma" w:cs="Tahoma"/>
                <w:lang w:eastAsia="zh-CN"/>
              </w:rPr>
              <w:br/>
            </w:r>
            <w:r w:rsidRPr="00356EDB">
              <w:rPr>
                <w:rFonts w:ascii="Tahoma" w:eastAsia="SimSun" w:hAnsi="Tahoma" w:cs="Tahoma"/>
                <w:lang w:eastAsia="zh-CN"/>
              </w:rPr>
              <w:t>问题解决支持</w:t>
            </w:r>
          </w:p>
        </w:tc>
        <w:tc>
          <w:tcPr>
            <w:tcW w:w="1710" w:type="dxa"/>
            <w:tcBorders>
              <w:top w:val="single" w:sz="6" w:space="0" w:color="auto"/>
              <w:left w:val="single" w:sz="6" w:space="0" w:color="auto"/>
              <w:bottom w:val="single" w:sz="6" w:space="0" w:color="auto"/>
              <w:right w:val="single" w:sz="6" w:space="0" w:color="auto"/>
            </w:tcBorders>
            <w:vAlign w:val="center"/>
          </w:tcPr>
          <w:p w14:paraId="0BCB9B6F"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435" w:type="dxa"/>
            <w:tcBorders>
              <w:top w:val="single" w:sz="6" w:space="0" w:color="auto"/>
              <w:left w:val="single" w:sz="6" w:space="0" w:color="auto"/>
              <w:bottom w:val="single" w:sz="6" w:space="0" w:color="auto"/>
              <w:right w:val="single" w:sz="6" w:space="0" w:color="auto"/>
            </w:tcBorders>
            <w:vAlign w:val="center"/>
          </w:tcPr>
          <w:p w14:paraId="1D16A002"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0805266D" w14:textId="77777777" w:rsidR="004B4C79" w:rsidRPr="00356EDB" w:rsidRDefault="004B4C79" w:rsidP="00E06FE8">
            <w:pPr>
              <w:pStyle w:val="AppendixTableText"/>
              <w:rPr>
                <w:rStyle w:val="CommentReference"/>
                <w:rFonts w:ascii="Tahoma" w:eastAsia="SimSun" w:hAnsi="Tahoma" w:cs="Tahoma"/>
                <w:sz w:val="18"/>
                <w:szCs w:val="18"/>
              </w:rPr>
            </w:pPr>
            <w:r w:rsidRPr="00356ED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89FD1D4" w14:textId="77777777" w:rsidR="004B4C79" w:rsidRPr="00356EDB"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36418EA1" w14:textId="77777777" w:rsidR="004B4C79" w:rsidRPr="00356EDB" w:rsidRDefault="004B4C79" w:rsidP="00E06FE8">
            <w:pPr>
              <w:pStyle w:val="AppendixTableText"/>
              <w:rPr>
                <w:rFonts w:ascii="Tahoma" w:eastAsia="SimSun" w:hAnsi="Tahoma" w:cs="Tahoma"/>
              </w:rPr>
            </w:pPr>
          </w:p>
        </w:tc>
      </w:tr>
      <w:tr w:rsidR="00E06FE8" w:rsidRPr="00356EDB" w14:paraId="04D4B7AE" w14:textId="77777777" w:rsidTr="00060A40">
        <w:trPr>
          <w:trHeight w:val="255"/>
        </w:trPr>
        <w:tc>
          <w:tcPr>
            <w:tcW w:w="2082" w:type="dxa"/>
            <w:tcBorders>
              <w:top w:val="nil"/>
              <w:left w:val="single" w:sz="4" w:space="0" w:color="auto"/>
              <w:bottom w:val="single" w:sz="4" w:space="0" w:color="auto"/>
              <w:right w:val="single" w:sz="4" w:space="0" w:color="auto"/>
            </w:tcBorders>
            <w:vAlign w:val="bottom"/>
          </w:tcPr>
          <w:p w14:paraId="631E58C7" w14:textId="77777777" w:rsidR="00E06FE8" w:rsidRPr="00356EDB" w:rsidRDefault="00E06FE8">
            <w:pPr>
              <w:pStyle w:val="AppendixTableText"/>
              <w:jc w:val="left"/>
              <w:rPr>
                <w:rFonts w:ascii="Tahoma" w:eastAsia="SimSun" w:hAnsi="Tahoma" w:cs="Tahoma"/>
              </w:rPr>
            </w:pPr>
            <w:r w:rsidRPr="00356EDB">
              <w:rPr>
                <w:rFonts w:ascii="Tahoma" w:eastAsia="SimSun" w:hAnsi="Tahoma" w:cs="Tahoma"/>
              </w:rPr>
              <w:t xml:space="preserve">System Center </w:t>
            </w:r>
            <w:r w:rsidR="00060A40" w:rsidRPr="00356EDB">
              <w:rPr>
                <w:rFonts w:ascii="Tahoma" w:eastAsia="SimSun" w:hAnsi="Tahoma" w:cs="Tahoma"/>
              </w:rPr>
              <w:br/>
            </w:r>
            <w:r w:rsidRPr="00356EDB">
              <w:rPr>
                <w:rFonts w:ascii="Tahoma" w:eastAsia="SimSun" w:hAnsi="Tahoma" w:cs="Tahoma"/>
              </w:rPr>
              <w:t>全局服务监视器</w:t>
            </w:r>
          </w:p>
        </w:tc>
        <w:tc>
          <w:tcPr>
            <w:tcW w:w="1710" w:type="dxa"/>
            <w:tcBorders>
              <w:top w:val="nil"/>
              <w:left w:val="nil"/>
              <w:bottom w:val="single" w:sz="4" w:space="0" w:color="auto"/>
              <w:right w:val="single" w:sz="4" w:space="0" w:color="auto"/>
            </w:tcBorders>
            <w:vAlign w:val="center"/>
          </w:tcPr>
          <w:p w14:paraId="1E40A662" w14:textId="77777777" w:rsidR="00E06FE8" w:rsidRPr="00356EDB" w:rsidRDefault="00E06FE8" w:rsidP="00E06FE8">
            <w:pPr>
              <w:pStyle w:val="AppendixTableText"/>
              <w:rPr>
                <w:rFonts w:ascii="Tahoma" w:eastAsia="SimSun" w:hAnsi="Tahoma" w:cs="Tahoma"/>
              </w:rPr>
            </w:pPr>
          </w:p>
        </w:tc>
        <w:tc>
          <w:tcPr>
            <w:tcW w:w="1435" w:type="dxa"/>
            <w:tcBorders>
              <w:top w:val="nil"/>
              <w:left w:val="nil"/>
              <w:bottom w:val="single" w:sz="4" w:space="0" w:color="auto"/>
              <w:right w:val="single" w:sz="4" w:space="0" w:color="auto"/>
            </w:tcBorders>
            <w:vAlign w:val="center"/>
          </w:tcPr>
          <w:p w14:paraId="313BBA25" w14:textId="77777777" w:rsidR="00E06FE8" w:rsidRPr="00356EDB" w:rsidRDefault="00E06FE8"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5B60EE4A" w14:textId="77777777" w:rsidR="00E06FE8" w:rsidRPr="00356EDB" w:rsidRDefault="00E06FE8" w:rsidP="00E06FE8">
            <w:pPr>
              <w:pStyle w:val="AppendixTableText"/>
              <w:rPr>
                <w:rFonts w:ascii="Tahoma" w:eastAsia="SimSun" w:hAnsi="Tahoma" w:cs="Tahoma"/>
              </w:rPr>
            </w:pPr>
            <w:r w:rsidRPr="00356E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30A26659" w14:textId="77777777" w:rsidR="00E06FE8" w:rsidRPr="00356EDB" w:rsidRDefault="00E06FE8"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613D3986" w14:textId="77777777" w:rsidR="00E06FE8" w:rsidRPr="00356EDB" w:rsidRDefault="00E06FE8" w:rsidP="00E06FE8">
            <w:pPr>
              <w:pStyle w:val="AppendixTableText"/>
              <w:rPr>
                <w:rFonts w:ascii="Tahoma" w:eastAsia="SimSun" w:hAnsi="Tahoma" w:cs="Tahoma"/>
              </w:rPr>
            </w:pPr>
          </w:p>
        </w:tc>
      </w:tr>
      <w:tr w:rsidR="004B4C79" w:rsidRPr="00356EDB" w14:paraId="5A12055E" w14:textId="77777777" w:rsidTr="00060A40">
        <w:trPr>
          <w:trHeight w:val="255"/>
        </w:trPr>
        <w:tc>
          <w:tcPr>
            <w:tcW w:w="2082" w:type="dxa"/>
            <w:tcBorders>
              <w:top w:val="nil"/>
              <w:left w:val="single" w:sz="4" w:space="0" w:color="auto"/>
              <w:bottom w:val="single" w:sz="4" w:space="0" w:color="auto"/>
              <w:right w:val="single" w:sz="4" w:space="0" w:color="auto"/>
            </w:tcBorders>
            <w:vAlign w:val="bottom"/>
          </w:tcPr>
          <w:p w14:paraId="6F973432" w14:textId="77777777" w:rsidR="004B4C79" w:rsidRPr="00356EDB" w:rsidRDefault="004B4C79">
            <w:pPr>
              <w:pStyle w:val="AppendixTableText"/>
              <w:jc w:val="left"/>
              <w:rPr>
                <w:rFonts w:ascii="Tahoma" w:eastAsia="SimSun" w:hAnsi="Tahoma" w:cs="Tahoma"/>
              </w:rPr>
            </w:pPr>
            <w:r w:rsidRPr="00356EDB">
              <w:rPr>
                <w:rFonts w:ascii="Tahoma" w:eastAsia="SimSun" w:hAnsi="Tahoma" w:cs="Tahoma"/>
              </w:rPr>
              <w:t>灾难恢复冷备份</w:t>
            </w:r>
          </w:p>
        </w:tc>
        <w:tc>
          <w:tcPr>
            <w:tcW w:w="1710" w:type="dxa"/>
            <w:tcBorders>
              <w:top w:val="nil"/>
              <w:left w:val="nil"/>
              <w:bottom w:val="single" w:sz="4" w:space="0" w:color="auto"/>
              <w:right w:val="single" w:sz="4" w:space="0" w:color="auto"/>
            </w:tcBorders>
            <w:vAlign w:val="center"/>
          </w:tcPr>
          <w:p w14:paraId="16BA65E4" w14:textId="77777777" w:rsidR="004B4C79" w:rsidRPr="00356EDB" w:rsidRDefault="004B4C79" w:rsidP="00E06FE8">
            <w:pPr>
              <w:pStyle w:val="AppendixTableText"/>
              <w:rPr>
                <w:rFonts w:ascii="Tahoma" w:eastAsia="SimSun" w:hAnsi="Tahoma" w:cs="Tahoma"/>
              </w:rPr>
            </w:pPr>
          </w:p>
        </w:tc>
        <w:tc>
          <w:tcPr>
            <w:tcW w:w="1435" w:type="dxa"/>
            <w:tcBorders>
              <w:top w:val="nil"/>
              <w:left w:val="nil"/>
              <w:bottom w:val="single" w:sz="4" w:space="0" w:color="auto"/>
              <w:right w:val="single" w:sz="4" w:space="0" w:color="auto"/>
            </w:tcBorders>
            <w:vAlign w:val="center"/>
          </w:tcPr>
          <w:p w14:paraId="07E39BE5" w14:textId="77777777" w:rsidR="004B4C79" w:rsidRPr="00356E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41E05F48"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57B424BF" w14:textId="77777777" w:rsidR="004B4C79" w:rsidRPr="00356ED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34F29A30" w14:textId="77777777" w:rsidR="004B4C79" w:rsidRPr="00356EDB" w:rsidRDefault="004B4C79" w:rsidP="00E06FE8">
            <w:pPr>
              <w:pStyle w:val="AppendixTableText"/>
              <w:rPr>
                <w:rFonts w:ascii="Tahoma" w:eastAsia="SimSun" w:hAnsi="Tahoma" w:cs="Tahoma"/>
              </w:rPr>
            </w:pPr>
          </w:p>
        </w:tc>
      </w:tr>
      <w:tr w:rsidR="004B4C79" w:rsidRPr="00356EDB" w14:paraId="70EBF7DB" w14:textId="77777777" w:rsidTr="00060A40">
        <w:trPr>
          <w:trHeight w:val="255"/>
        </w:trPr>
        <w:tc>
          <w:tcPr>
            <w:tcW w:w="2082" w:type="dxa"/>
            <w:tcBorders>
              <w:top w:val="single" w:sz="4" w:space="0" w:color="auto"/>
              <w:left w:val="single" w:sz="4" w:space="0" w:color="auto"/>
              <w:bottom w:val="single" w:sz="4" w:space="0" w:color="auto"/>
              <w:right w:val="single" w:sz="4" w:space="0" w:color="auto"/>
            </w:tcBorders>
            <w:vAlign w:val="bottom"/>
          </w:tcPr>
          <w:p w14:paraId="0064D080" w14:textId="77777777" w:rsidR="004B4C79" w:rsidRPr="00356EDB" w:rsidRDefault="004B4C79">
            <w:pPr>
              <w:pStyle w:val="AppendixTableText"/>
              <w:jc w:val="left"/>
              <w:rPr>
                <w:rFonts w:ascii="Tahoma" w:eastAsia="SimSun" w:hAnsi="Tahoma" w:cs="Tahoma"/>
              </w:rPr>
            </w:pPr>
            <w:r w:rsidRPr="00356EDB">
              <w:rPr>
                <w:rFonts w:ascii="Tahoma" w:eastAsia="SimSun" w:hAnsi="Tahoma" w:cs="Tahoma"/>
              </w:rPr>
              <w:t xml:space="preserve">TechNet SA </w:t>
            </w:r>
            <w:r w:rsidRPr="00356EDB">
              <w:rPr>
                <w:rFonts w:ascii="Tahoma" w:eastAsia="SimSun" w:hAnsi="Tahoma" w:cs="Tahoma"/>
              </w:rPr>
              <w:t>订购服务</w:t>
            </w:r>
          </w:p>
        </w:tc>
        <w:tc>
          <w:tcPr>
            <w:tcW w:w="1710" w:type="dxa"/>
            <w:tcBorders>
              <w:top w:val="single" w:sz="4" w:space="0" w:color="auto"/>
              <w:left w:val="nil"/>
              <w:bottom w:val="single" w:sz="4" w:space="0" w:color="auto"/>
              <w:right w:val="single" w:sz="4" w:space="0" w:color="auto"/>
            </w:tcBorders>
            <w:vAlign w:val="center"/>
          </w:tcPr>
          <w:p w14:paraId="369F80D0"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435" w:type="dxa"/>
            <w:tcBorders>
              <w:top w:val="single" w:sz="4" w:space="0" w:color="auto"/>
              <w:left w:val="nil"/>
              <w:bottom w:val="single" w:sz="4" w:space="0" w:color="auto"/>
              <w:right w:val="single" w:sz="4" w:space="0" w:color="auto"/>
            </w:tcBorders>
            <w:vAlign w:val="center"/>
          </w:tcPr>
          <w:p w14:paraId="201D7BE4"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14:paraId="262690E7"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14:paraId="3091B4CD" w14:textId="77777777" w:rsidR="004B4C79" w:rsidRPr="00356EDB" w:rsidRDefault="004B4C79" w:rsidP="00E06FE8">
            <w:pPr>
              <w:pStyle w:val="AppendixTableText"/>
              <w:rPr>
                <w:rFonts w:ascii="Tahoma" w:eastAsia="SimSun" w:hAnsi="Tahoma" w:cs="Tahoma"/>
              </w:rPr>
            </w:pPr>
          </w:p>
        </w:tc>
        <w:tc>
          <w:tcPr>
            <w:tcW w:w="1440" w:type="dxa"/>
            <w:tcBorders>
              <w:top w:val="single" w:sz="4" w:space="0" w:color="auto"/>
              <w:left w:val="nil"/>
              <w:bottom w:val="single" w:sz="4" w:space="0" w:color="auto"/>
              <w:right w:val="single" w:sz="4" w:space="0" w:color="auto"/>
            </w:tcBorders>
            <w:vAlign w:val="center"/>
          </w:tcPr>
          <w:p w14:paraId="60D1EFDE" w14:textId="77777777" w:rsidR="004B4C79" w:rsidRPr="00356EDB" w:rsidRDefault="004B4C79" w:rsidP="00E06FE8">
            <w:pPr>
              <w:pStyle w:val="AppendixTableText"/>
              <w:rPr>
                <w:rFonts w:ascii="Tahoma" w:eastAsia="SimSun" w:hAnsi="Tahoma" w:cs="Tahoma"/>
              </w:rPr>
            </w:pPr>
          </w:p>
        </w:tc>
      </w:tr>
      <w:tr w:rsidR="004B4C79" w:rsidRPr="00356EDB" w14:paraId="6B83DD6F" w14:textId="77777777" w:rsidTr="00060A40">
        <w:trPr>
          <w:trHeight w:val="255"/>
        </w:trPr>
        <w:tc>
          <w:tcPr>
            <w:tcW w:w="2082" w:type="dxa"/>
            <w:tcBorders>
              <w:top w:val="nil"/>
              <w:left w:val="single" w:sz="4" w:space="0" w:color="auto"/>
              <w:bottom w:val="single" w:sz="4" w:space="0" w:color="auto"/>
              <w:right w:val="single" w:sz="4" w:space="0" w:color="auto"/>
            </w:tcBorders>
            <w:vAlign w:val="bottom"/>
          </w:tcPr>
          <w:p w14:paraId="27906F17" w14:textId="77777777" w:rsidR="004B4C79" w:rsidRPr="00356EDB" w:rsidRDefault="004B4C79">
            <w:pPr>
              <w:pStyle w:val="AppendixTableText"/>
              <w:jc w:val="left"/>
              <w:rPr>
                <w:rFonts w:ascii="Tahoma" w:eastAsia="SimSun" w:hAnsi="Tahoma" w:cs="Tahoma"/>
              </w:rPr>
            </w:pPr>
            <w:r w:rsidRPr="00356EDB">
              <w:rPr>
                <w:rFonts w:ascii="Tahoma" w:eastAsia="SimSun" w:hAnsi="Tahoma" w:cs="Tahoma"/>
              </w:rPr>
              <w:t>TechNet Plus Direct</w:t>
            </w:r>
          </w:p>
        </w:tc>
        <w:tc>
          <w:tcPr>
            <w:tcW w:w="1710" w:type="dxa"/>
            <w:tcBorders>
              <w:top w:val="nil"/>
              <w:left w:val="nil"/>
              <w:bottom w:val="single" w:sz="4" w:space="0" w:color="auto"/>
              <w:right w:val="single" w:sz="4" w:space="0" w:color="auto"/>
            </w:tcBorders>
            <w:vAlign w:val="center"/>
          </w:tcPr>
          <w:p w14:paraId="6B0299CC" w14:textId="77777777" w:rsidR="004B4C79" w:rsidRPr="00356EDB" w:rsidRDefault="004B4C79" w:rsidP="00E06FE8">
            <w:pPr>
              <w:pStyle w:val="AppendixTableText"/>
              <w:rPr>
                <w:rFonts w:ascii="Tahoma" w:eastAsia="SimSun" w:hAnsi="Tahoma" w:cs="Tahoma"/>
              </w:rPr>
            </w:pPr>
          </w:p>
        </w:tc>
        <w:tc>
          <w:tcPr>
            <w:tcW w:w="1435" w:type="dxa"/>
            <w:tcBorders>
              <w:top w:val="nil"/>
              <w:left w:val="nil"/>
              <w:bottom w:val="single" w:sz="4" w:space="0" w:color="auto"/>
              <w:right w:val="single" w:sz="4" w:space="0" w:color="auto"/>
            </w:tcBorders>
            <w:vAlign w:val="center"/>
          </w:tcPr>
          <w:p w14:paraId="5DD31C25" w14:textId="77777777" w:rsidR="004B4C79" w:rsidRPr="00356ED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06EBAD28"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1A5E98B9" w14:textId="77777777" w:rsidR="004B4C79" w:rsidRPr="00356ED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3A15A5BC" w14:textId="77777777" w:rsidR="004B4C79" w:rsidRPr="00356EDB" w:rsidRDefault="004B4C79" w:rsidP="00E06FE8">
            <w:pPr>
              <w:pStyle w:val="AppendixTableText"/>
              <w:rPr>
                <w:rFonts w:ascii="Tahoma" w:eastAsia="SimSun" w:hAnsi="Tahoma" w:cs="Tahoma"/>
              </w:rPr>
            </w:pPr>
          </w:p>
        </w:tc>
      </w:tr>
      <w:tr w:rsidR="004B4C79" w:rsidRPr="00356EDB" w14:paraId="3CCBDCDB" w14:textId="77777777" w:rsidTr="00060A40">
        <w:trPr>
          <w:trHeight w:val="246"/>
        </w:trPr>
        <w:tc>
          <w:tcPr>
            <w:tcW w:w="2082" w:type="dxa"/>
            <w:tcBorders>
              <w:top w:val="single" w:sz="6" w:space="0" w:color="auto"/>
              <w:left w:val="single" w:sz="4" w:space="0" w:color="auto"/>
              <w:bottom w:val="single" w:sz="6" w:space="0" w:color="auto"/>
              <w:right w:val="single" w:sz="6" w:space="0" w:color="auto"/>
            </w:tcBorders>
            <w:vAlign w:val="bottom"/>
          </w:tcPr>
          <w:p w14:paraId="3CD2D7BF" w14:textId="77777777" w:rsidR="004B4C79" w:rsidRPr="00356EDB" w:rsidRDefault="004B4C79" w:rsidP="005F52C6">
            <w:pPr>
              <w:pStyle w:val="AppendixTableText"/>
              <w:jc w:val="left"/>
              <w:rPr>
                <w:rFonts w:ascii="Tahoma" w:eastAsia="SimSun" w:hAnsi="Tahoma" w:cs="Tahoma"/>
              </w:rPr>
            </w:pPr>
            <w:r w:rsidRPr="00356EDB">
              <w:rPr>
                <w:rFonts w:ascii="Tahoma" w:eastAsia="SimSun" w:hAnsi="Tahoma" w:cs="Tahoma"/>
              </w:rPr>
              <w:lastRenderedPageBreak/>
              <w:t>Windows Thin PC</w:t>
            </w:r>
          </w:p>
        </w:tc>
        <w:tc>
          <w:tcPr>
            <w:tcW w:w="1710" w:type="dxa"/>
            <w:tcBorders>
              <w:top w:val="single" w:sz="6" w:space="0" w:color="auto"/>
              <w:left w:val="single" w:sz="6" w:space="0" w:color="auto"/>
              <w:bottom w:val="single" w:sz="6" w:space="0" w:color="auto"/>
              <w:right w:val="single" w:sz="6" w:space="0" w:color="auto"/>
            </w:tcBorders>
            <w:vAlign w:val="center"/>
          </w:tcPr>
          <w:p w14:paraId="7FAB8DEE" w14:textId="77777777" w:rsidR="004B4C79" w:rsidRPr="00356EDB" w:rsidRDefault="004B4C79" w:rsidP="00E06FE8">
            <w:pPr>
              <w:pStyle w:val="AppendixTableText"/>
              <w:rPr>
                <w:rFonts w:ascii="Tahoma" w:eastAsia="SimSun" w:hAnsi="Tahoma" w:cs="Tahoma"/>
              </w:rPr>
            </w:pPr>
          </w:p>
        </w:tc>
        <w:tc>
          <w:tcPr>
            <w:tcW w:w="1435" w:type="dxa"/>
            <w:tcBorders>
              <w:top w:val="single" w:sz="6" w:space="0" w:color="auto"/>
              <w:left w:val="single" w:sz="6" w:space="0" w:color="auto"/>
              <w:bottom w:val="single" w:sz="6" w:space="0" w:color="auto"/>
              <w:right w:val="single" w:sz="6" w:space="0" w:color="auto"/>
            </w:tcBorders>
            <w:vAlign w:val="center"/>
          </w:tcPr>
          <w:p w14:paraId="7370D19A"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r w:rsidRPr="00356EDB">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A2601BF" w14:textId="77777777" w:rsidR="004B4C79" w:rsidRPr="00356EDB"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F1DDF85" w14:textId="77777777" w:rsidR="004B4C79" w:rsidRPr="00356EDB"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2814B0B5" w14:textId="77777777" w:rsidR="004B4C79" w:rsidRPr="00356EDB" w:rsidRDefault="004B4C79" w:rsidP="00E06FE8">
            <w:pPr>
              <w:pStyle w:val="AppendixTableText"/>
              <w:rPr>
                <w:rFonts w:ascii="Tahoma" w:eastAsia="SimSun" w:hAnsi="Tahoma" w:cs="Tahoma"/>
              </w:rPr>
            </w:pPr>
          </w:p>
        </w:tc>
      </w:tr>
      <w:tr w:rsidR="004B4C79" w:rsidRPr="00356EDB" w14:paraId="15F84152" w14:textId="77777777" w:rsidTr="00060A40">
        <w:trPr>
          <w:trHeight w:val="255"/>
        </w:trPr>
        <w:tc>
          <w:tcPr>
            <w:tcW w:w="2082" w:type="dxa"/>
            <w:tcBorders>
              <w:top w:val="single" w:sz="6" w:space="0" w:color="auto"/>
              <w:left w:val="single" w:sz="4" w:space="0" w:color="auto"/>
              <w:bottom w:val="single" w:sz="6" w:space="0" w:color="auto"/>
              <w:right w:val="single" w:sz="6" w:space="0" w:color="auto"/>
            </w:tcBorders>
            <w:vAlign w:val="bottom"/>
          </w:tcPr>
          <w:p w14:paraId="73E493E0" w14:textId="77777777" w:rsidR="004B4C79" w:rsidRPr="00356EDB" w:rsidRDefault="004B4C79">
            <w:pPr>
              <w:pStyle w:val="AppendixTableText"/>
              <w:jc w:val="left"/>
              <w:rPr>
                <w:rFonts w:ascii="Tahoma" w:eastAsia="SimSun" w:hAnsi="Tahoma" w:cs="Tahoma"/>
              </w:rPr>
            </w:pPr>
            <w:r w:rsidRPr="00356EDB">
              <w:rPr>
                <w:rFonts w:ascii="Tahoma" w:eastAsia="SimSun" w:hAnsi="Tahoma" w:cs="Tahoma"/>
              </w:rPr>
              <w:t>扩展的热补丁支持</w:t>
            </w:r>
          </w:p>
        </w:tc>
        <w:tc>
          <w:tcPr>
            <w:tcW w:w="1710" w:type="dxa"/>
            <w:tcBorders>
              <w:top w:val="single" w:sz="6" w:space="0" w:color="auto"/>
              <w:left w:val="single" w:sz="6" w:space="0" w:color="auto"/>
              <w:bottom w:val="single" w:sz="6" w:space="0" w:color="auto"/>
              <w:right w:val="single" w:sz="6" w:space="0" w:color="auto"/>
            </w:tcBorders>
            <w:vAlign w:val="center"/>
          </w:tcPr>
          <w:p w14:paraId="2309DBCF"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435" w:type="dxa"/>
            <w:tcBorders>
              <w:top w:val="single" w:sz="6" w:space="0" w:color="auto"/>
              <w:left w:val="single" w:sz="6" w:space="0" w:color="auto"/>
              <w:bottom w:val="single" w:sz="6" w:space="0" w:color="auto"/>
              <w:right w:val="single" w:sz="6" w:space="0" w:color="auto"/>
            </w:tcBorders>
            <w:vAlign w:val="center"/>
          </w:tcPr>
          <w:p w14:paraId="4C42492C"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25FE06EF" w14:textId="77777777" w:rsidR="004B4C79" w:rsidRPr="00356EDB" w:rsidRDefault="004B4C79" w:rsidP="00E06FE8">
            <w:pPr>
              <w:pStyle w:val="AppendixTableText"/>
              <w:rPr>
                <w:rStyle w:val="CommentReference"/>
                <w:rFonts w:ascii="Tahoma" w:eastAsia="SimSun" w:hAnsi="Tahoma" w:cs="Tahoma"/>
                <w:sz w:val="18"/>
                <w:szCs w:val="18"/>
              </w:rPr>
            </w:pPr>
            <w:r w:rsidRPr="00356ED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D5CD286" w14:textId="77777777" w:rsidR="004B4C79" w:rsidRPr="00356EDB"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0D050E0A" w14:textId="77777777" w:rsidR="004B4C79" w:rsidRPr="00356EDB" w:rsidRDefault="004B4C79" w:rsidP="00E06FE8">
            <w:pPr>
              <w:pStyle w:val="AppendixTableText"/>
              <w:rPr>
                <w:rFonts w:ascii="Tahoma" w:eastAsia="SimSun" w:hAnsi="Tahoma" w:cs="Tahoma"/>
              </w:rPr>
            </w:pPr>
          </w:p>
        </w:tc>
      </w:tr>
      <w:tr w:rsidR="004B4C79" w:rsidRPr="00356EDB" w14:paraId="58206811" w14:textId="77777777" w:rsidTr="00060A40">
        <w:trPr>
          <w:trHeight w:val="255"/>
        </w:trPr>
        <w:tc>
          <w:tcPr>
            <w:tcW w:w="2082" w:type="dxa"/>
            <w:tcBorders>
              <w:top w:val="single" w:sz="6" w:space="0" w:color="auto"/>
              <w:left w:val="single" w:sz="4" w:space="0" w:color="auto"/>
              <w:bottom w:val="single" w:sz="6" w:space="0" w:color="auto"/>
              <w:right w:val="single" w:sz="6" w:space="0" w:color="auto"/>
            </w:tcBorders>
            <w:vAlign w:val="bottom"/>
          </w:tcPr>
          <w:p w14:paraId="6FEE964A" w14:textId="77777777" w:rsidR="004B4C79" w:rsidRPr="00356EDB" w:rsidRDefault="004B4C79">
            <w:pPr>
              <w:pStyle w:val="AppendixTableText"/>
              <w:jc w:val="left"/>
              <w:rPr>
                <w:rFonts w:ascii="Tahoma" w:eastAsia="SimSun" w:hAnsi="Tahoma" w:cs="Tahoma"/>
                <w:color w:val="000000"/>
              </w:rPr>
            </w:pPr>
            <w:r w:rsidRPr="00356EDB">
              <w:rPr>
                <w:rFonts w:ascii="Tahoma" w:eastAsia="SimSun" w:hAnsi="Tahoma" w:cs="Tahoma"/>
                <w:color w:val="000000"/>
              </w:rPr>
              <w:t>Microsoft Desktop Optimization Pack (MDOP)</w:t>
            </w:r>
          </w:p>
        </w:tc>
        <w:tc>
          <w:tcPr>
            <w:tcW w:w="1710" w:type="dxa"/>
            <w:tcBorders>
              <w:top w:val="single" w:sz="6" w:space="0" w:color="auto"/>
              <w:left w:val="single" w:sz="6" w:space="0" w:color="auto"/>
              <w:bottom w:val="single" w:sz="6" w:space="0" w:color="auto"/>
              <w:right w:val="single" w:sz="6" w:space="0" w:color="auto"/>
            </w:tcBorders>
            <w:vAlign w:val="center"/>
          </w:tcPr>
          <w:p w14:paraId="2F089B3B" w14:textId="77777777" w:rsidR="004B4C79" w:rsidRPr="00356EDB" w:rsidRDefault="004B4C79" w:rsidP="00E06FE8">
            <w:pPr>
              <w:pStyle w:val="AppendixTableText"/>
              <w:rPr>
                <w:rFonts w:ascii="Tahoma" w:eastAsia="SimSun" w:hAnsi="Tahoma" w:cs="Tahoma"/>
                <w:color w:val="000000"/>
              </w:rPr>
            </w:pPr>
          </w:p>
        </w:tc>
        <w:tc>
          <w:tcPr>
            <w:tcW w:w="1435" w:type="dxa"/>
            <w:tcBorders>
              <w:top w:val="single" w:sz="6" w:space="0" w:color="auto"/>
              <w:left w:val="single" w:sz="6" w:space="0" w:color="auto"/>
              <w:bottom w:val="single" w:sz="6" w:space="0" w:color="auto"/>
              <w:right w:val="single" w:sz="6" w:space="0" w:color="auto"/>
            </w:tcBorders>
            <w:vAlign w:val="center"/>
          </w:tcPr>
          <w:p w14:paraId="7837F422" w14:textId="77777777" w:rsidR="004B4C79" w:rsidRPr="00356EDB" w:rsidRDefault="004B4C79" w:rsidP="00E06FE8">
            <w:pPr>
              <w:pStyle w:val="AppendixTableText"/>
              <w:spacing w:after="120"/>
              <w:rPr>
                <w:rFonts w:ascii="Tahoma" w:eastAsia="SimSun" w:hAnsi="Tahoma" w:cs="Tahoma"/>
                <w:color w:val="000000"/>
              </w:rPr>
            </w:pPr>
            <w:r w:rsidRPr="00356EDB">
              <w:rPr>
                <w:rFonts w:ascii="Tahoma" w:eastAsia="SimSun" w:hAnsi="Tahoma" w:cs="Tahoma"/>
                <w:color w:val="000000"/>
              </w:rPr>
              <w:t>是</w:t>
            </w:r>
            <w:r w:rsidRPr="00356EDB">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159DA40E" w14:textId="77777777" w:rsidR="004B4C79" w:rsidRPr="00356EDB"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BAB6F8C" w14:textId="77777777" w:rsidR="004B4C79" w:rsidRPr="00356EDB" w:rsidRDefault="004B4C79" w:rsidP="00E06FE8">
            <w:pPr>
              <w:pStyle w:val="AppendixTableText"/>
              <w:spacing w:before="120"/>
              <w:rPr>
                <w:rFonts w:ascii="Tahoma" w:eastAsia="SimSun"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5AE32C1E" w14:textId="77777777" w:rsidR="004B4C79" w:rsidRPr="00356EDB" w:rsidRDefault="004B4C79" w:rsidP="00E06FE8">
            <w:pPr>
              <w:pStyle w:val="AppendixTableText"/>
              <w:spacing w:before="120"/>
              <w:rPr>
                <w:rFonts w:ascii="Tahoma" w:eastAsia="SimSun" w:hAnsi="Tahoma" w:cs="Tahoma"/>
                <w:color w:val="000000"/>
              </w:rPr>
            </w:pPr>
          </w:p>
        </w:tc>
      </w:tr>
      <w:tr w:rsidR="004B4C79" w:rsidRPr="00356EDB" w14:paraId="61FCA162" w14:textId="77777777" w:rsidTr="00060A40">
        <w:trPr>
          <w:trHeight w:val="255"/>
        </w:trPr>
        <w:tc>
          <w:tcPr>
            <w:tcW w:w="2082" w:type="dxa"/>
            <w:tcBorders>
              <w:top w:val="single" w:sz="6" w:space="0" w:color="auto"/>
              <w:left w:val="single" w:sz="4" w:space="0" w:color="auto"/>
              <w:bottom w:val="single" w:sz="6" w:space="0" w:color="auto"/>
              <w:right w:val="single" w:sz="6" w:space="0" w:color="auto"/>
            </w:tcBorders>
            <w:vAlign w:val="bottom"/>
          </w:tcPr>
          <w:p w14:paraId="6E4546F7" w14:textId="77777777" w:rsidR="004B4C79" w:rsidRPr="00356EDB" w:rsidRDefault="00E7419A" w:rsidP="00E7419A">
            <w:pPr>
              <w:pStyle w:val="AppendixTableText"/>
              <w:jc w:val="left"/>
              <w:rPr>
                <w:rFonts w:ascii="Tahoma" w:eastAsia="SimSun" w:hAnsi="Tahoma" w:cs="Tahoma"/>
                <w:color w:val="000000"/>
                <w:lang w:eastAsia="zh-CN"/>
              </w:rPr>
            </w:pPr>
            <w:r w:rsidRPr="00356EDB">
              <w:rPr>
                <w:rFonts w:ascii="Tahoma" w:eastAsia="SimSun" w:hAnsi="Tahoma" w:cs="Tahoma"/>
                <w:color w:val="000000"/>
                <w:lang w:eastAsia="zh-CN"/>
              </w:rPr>
              <w:t xml:space="preserve">Windows </w:t>
            </w:r>
            <w:r w:rsidR="00336CA4" w:rsidRPr="00356EDB">
              <w:rPr>
                <w:rFonts w:ascii="Tahoma" w:eastAsia="SimSun" w:hAnsi="Tahoma" w:cs="Tahoma"/>
                <w:color w:val="000000"/>
                <w:lang w:eastAsia="zh-CN"/>
              </w:rPr>
              <w:br/>
            </w:r>
            <w:r w:rsidRPr="00356EDB">
              <w:rPr>
                <w:rFonts w:ascii="Tahoma" w:eastAsia="SimSun" w:hAnsi="Tahoma" w:cs="Tahoma"/>
                <w:color w:val="000000"/>
                <w:lang w:eastAsia="zh-CN"/>
              </w:rPr>
              <w:t>桌面系统的虚拟化权利</w:t>
            </w:r>
          </w:p>
        </w:tc>
        <w:tc>
          <w:tcPr>
            <w:tcW w:w="1710" w:type="dxa"/>
            <w:tcBorders>
              <w:top w:val="single" w:sz="6" w:space="0" w:color="auto"/>
              <w:left w:val="single" w:sz="6" w:space="0" w:color="auto"/>
              <w:bottom w:val="single" w:sz="6" w:space="0" w:color="auto"/>
              <w:right w:val="single" w:sz="6" w:space="0" w:color="auto"/>
            </w:tcBorders>
            <w:vAlign w:val="center"/>
          </w:tcPr>
          <w:p w14:paraId="72C0560F" w14:textId="77777777" w:rsidR="004B4C79" w:rsidRPr="00356EDB" w:rsidRDefault="004B4C79" w:rsidP="00E06FE8">
            <w:pPr>
              <w:pStyle w:val="AppendixTableText"/>
              <w:rPr>
                <w:rFonts w:ascii="Tahoma" w:eastAsia="SimSun" w:hAnsi="Tahoma" w:cs="Tahoma"/>
                <w:color w:val="000000"/>
                <w:lang w:eastAsia="zh-CN"/>
              </w:rPr>
            </w:pPr>
          </w:p>
        </w:tc>
        <w:tc>
          <w:tcPr>
            <w:tcW w:w="1435" w:type="dxa"/>
            <w:tcBorders>
              <w:top w:val="single" w:sz="6" w:space="0" w:color="auto"/>
              <w:left w:val="single" w:sz="6" w:space="0" w:color="auto"/>
              <w:bottom w:val="single" w:sz="6" w:space="0" w:color="auto"/>
              <w:right w:val="single" w:sz="6" w:space="0" w:color="auto"/>
            </w:tcBorders>
            <w:vAlign w:val="center"/>
          </w:tcPr>
          <w:p w14:paraId="57B25FAE" w14:textId="77777777" w:rsidR="004B4C79" w:rsidRPr="00356EDB" w:rsidRDefault="004B4C79" w:rsidP="00E06FE8">
            <w:pPr>
              <w:pStyle w:val="AppendixTableText"/>
              <w:spacing w:after="120"/>
              <w:rPr>
                <w:rFonts w:ascii="Tahoma" w:eastAsia="SimSun" w:hAnsi="Tahoma" w:cs="Tahoma"/>
                <w:color w:val="000000"/>
              </w:rPr>
            </w:pPr>
            <w:r w:rsidRPr="00356EDB">
              <w:rPr>
                <w:rFonts w:ascii="Tahoma" w:eastAsia="SimSun" w:hAnsi="Tahoma" w:cs="Tahoma"/>
                <w:color w:val="000000"/>
              </w:rPr>
              <w:t>是</w:t>
            </w:r>
            <w:r w:rsidRPr="00356EDB">
              <w:rPr>
                <w:rFonts w:ascii="Tahoma" w:eastAsia="SimSun"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710D7524" w14:textId="77777777" w:rsidR="004B4C79" w:rsidRPr="00356EDB"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2C53EB9A" w14:textId="77777777" w:rsidR="004B4C79" w:rsidRPr="00356EDB" w:rsidRDefault="004B4C79" w:rsidP="00E06FE8">
            <w:pPr>
              <w:pStyle w:val="AppendixTableText"/>
              <w:spacing w:before="120"/>
              <w:rPr>
                <w:rFonts w:ascii="Tahoma" w:eastAsia="SimSun"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2A8240CC" w14:textId="77777777" w:rsidR="004B4C79" w:rsidRPr="00356EDB" w:rsidRDefault="004B4C79" w:rsidP="00E06FE8">
            <w:pPr>
              <w:pStyle w:val="AppendixTableText"/>
              <w:spacing w:before="120"/>
              <w:rPr>
                <w:rFonts w:ascii="Tahoma" w:eastAsia="SimSun" w:hAnsi="Tahoma" w:cs="Tahoma"/>
                <w:color w:val="000000"/>
              </w:rPr>
            </w:pPr>
          </w:p>
        </w:tc>
      </w:tr>
      <w:tr w:rsidR="004B4C79" w:rsidRPr="00356EDB" w14:paraId="4624DAF7" w14:textId="77777777" w:rsidTr="00060A40">
        <w:trPr>
          <w:trHeight w:val="255"/>
        </w:trPr>
        <w:tc>
          <w:tcPr>
            <w:tcW w:w="2082" w:type="dxa"/>
            <w:tcBorders>
              <w:top w:val="single" w:sz="6" w:space="0" w:color="auto"/>
              <w:left w:val="single" w:sz="4" w:space="0" w:color="auto"/>
              <w:bottom w:val="single" w:sz="6" w:space="0" w:color="auto"/>
              <w:right w:val="single" w:sz="6" w:space="0" w:color="auto"/>
            </w:tcBorders>
            <w:vAlign w:val="bottom"/>
          </w:tcPr>
          <w:p w14:paraId="33C80D2F" w14:textId="77777777" w:rsidR="004B4C79" w:rsidRPr="00356EDB" w:rsidRDefault="004B4C79">
            <w:pPr>
              <w:pStyle w:val="AppendixTableText"/>
              <w:jc w:val="left"/>
              <w:rPr>
                <w:rFonts w:ascii="Tahoma" w:eastAsia="SimSun" w:hAnsi="Tahoma" w:cs="Tahoma"/>
                <w:color w:val="000000"/>
              </w:rPr>
            </w:pPr>
            <w:r w:rsidRPr="00356EDB">
              <w:rPr>
                <w:rFonts w:ascii="Tahoma" w:eastAsia="SimSun" w:hAnsi="Tahoma" w:cs="Tahoma"/>
                <w:color w:val="000000"/>
              </w:rPr>
              <w:t>Windows Virtual Desktop Access (VDA)</w:t>
            </w:r>
          </w:p>
        </w:tc>
        <w:tc>
          <w:tcPr>
            <w:tcW w:w="1710" w:type="dxa"/>
            <w:tcBorders>
              <w:top w:val="single" w:sz="6" w:space="0" w:color="auto"/>
              <w:left w:val="single" w:sz="6" w:space="0" w:color="auto"/>
              <w:bottom w:val="single" w:sz="6" w:space="0" w:color="auto"/>
              <w:right w:val="single" w:sz="6" w:space="0" w:color="auto"/>
            </w:tcBorders>
            <w:vAlign w:val="center"/>
          </w:tcPr>
          <w:p w14:paraId="1CAEA316" w14:textId="77777777" w:rsidR="004B4C79" w:rsidRPr="00356EDB" w:rsidRDefault="004B4C79" w:rsidP="00E06FE8">
            <w:pPr>
              <w:pStyle w:val="AppendixTableText"/>
              <w:rPr>
                <w:rFonts w:ascii="Tahoma" w:eastAsia="SimSun" w:hAnsi="Tahoma" w:cs="Tahoma"/>
                <w:color w:val="000000"/>
              </w:rPr>
            </w:pPr>
          </w:p>
        </w:tc>
        <w:tc>
          <w:tcPr>
            <w:tcW w:w="1435" w:type="dxa"/>
            <w:tcBorders>
              <w:top w:val="single" w:sz="6" w:space="0" w:color="auto"/>
              <w:left w:val="single" w:sz="6" w:space="0" w:color="auto"/>
              <w:bottom w:val="single" w:sz="6" w:space="0" w:color="auto"/>
              <w:right w:val="single" w:sz="6" w:space="0" w:color="auto"/>
            </w:tcBorders>
            <w:vAlign w:val="center"/>
          </w:tcPr>
          <w:p w14:paraId="72B342C1" w14:textId="77777777" w:rsidR="004B4C79" w:rsidRPr="00356EDB" w:rsidRDefault="004B4C79" w:rsidP="00E06FE8">
            <w:pPr>
              <w:pStyle w:val="AppendixTableText"/>
              <w:spacing w:after="120"/>
              <w:rPr>
                <w:rFonts w:ascii="Tahoma" w:eastAsia="SimSun" w:hAnsi="Tahoma" w:cs="Tahoma"/>
                <w:color w:val="000000"/>
              </w:rPr>
            </w:pPr>
            <w:r w:rsidRPr="00356EDB">
              <w:rPr>
                <w:rFonts w:ascii="Tahoma" w:eastAsia="SimSun" w:hAnsi="Tahoma" w:cs="Tahoma"/>
                <w:color w:val="000000"/>
              </w:rPr>
              <w:t>是</w:t>
            </w:r>
            <w:r w:rsidRPr="00356EDB">
              <w:rPr>
                <w:rFonts w:ascii="Tahoma" w:eastAsia="SimSun"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6214D60E" w14:textId="77777777" w:rsidR="004B4C79" w:rsidRPr="00356EDB"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464BF4F" w14:textId="77777777" w:rsidR="004B4C79" w:rsidRPr="00356EDB" w:rsidRDefault="004B4C79" w:rsidP="00E06FE8">
            <w:pPr>
              <w:pStyle w:val="AppendixTableText"/>
              <w:spacing w:before="120"/>
              <w:rPr>
                <w:rFonts w:ascii="Tahoma" w:eastAsia="SimSun"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380C2CF1" w14:textId="77777777" w:rsidR="004B4C79" w:rsidRPr="00356EDB" w:rsidRDefault="004B4C79" w:rsidP="00E06FE8">
            <w:pPr>
              <w:pStyle w:val="AppendixTableText"/>
              <w:spacing w:before="120"/>
              <w:rPr>
                <w:rFonts w:ascii="Tahoma" w:eastAsia="SimSun" w:hAnsi="Tahoma" w:cs="Tahoma"/>
                <w:color w:val="000000"/>
              </w:rPr>
            </w:pPr>
          </w:p>
        </w:tc>
      </w:tr>
      <w:tr w:rsidR="004B4C79" w:rsidRPr="00356EDB" w14:paraId="221DCBAE" w14:textId="77777777" w:rsidTr="00060A40">
        <w:trPr>
          <w:trHeight w:val="255"/>
        </w:trPr>
        <w:tc>
          <w:tcPr>
            <w:tcW w:w="2082" w:type="dxa"/>
            <w:tcBorders>
              <w:top w:val="single" w:sz="6" w:space="0" w:color="auto"/>
              <w:left w:val="single" w:sz="4" w:space="0" w:color="auto"/>
              <w:bottom w:val="single" w:sz="6" w:space="0" w:color="auto"/>
              <w:right w:val="single" w:sz="6" w:space="0" w:color="auto"/>
            </w:tcBorders>
            <w:vAlign w:val="bottom"/>
          </w:tcPr>
          <w:p w14:paraId="0EF0FF2A" w14:textId="77777777" w:rsidR="004B4C79" w:rsidRPr="00356EDB" w:rsidRDefault="004B4C79">
            <w:pPr>
              <w:pStyle w:val="AppendixTableText"/>
              <w:jc w:val="left"/>
              <w:rPr>
                <w:rFonts w:ascii="Tahoma" w:eastAsia="SimSun" w:hAnsi="Tahoma" w:cs="Tahoma"/>
              </w:rPr>
            </w:pPr>
            <w:r w:rsidRPr="00356EDB">
              <w:rPr>
                <w:rFonts w:ascii="Tahoma" w:eastAsia="SimSun" w:hAnsi="Tahoma" w:cs="Tahoma"/>
              </w:rPr>
              <w:t>升级许可</w:t>
            </w:r>
          </w:p>
        </w:tc>
        <w:tc>
          <w:tcPr>
            <w:tcW w:w="1710" w:type="dxa"/>
            <w:tcBorders>
              <w:top w:val="single" w:sz="6" w:space="0" w:color="auto"/>
              <w:left w:val="single" w:sz="6" w:space="0" w:color="auto"/>
              <w:bottom w:val="single" w:sz="6" w:space="0" w:color="auto"/>
              <w:right w:val="single" w:sz="6" w:space="0" w:color="auto"/>
            </w:tcBorders>
            <w:vAlign w:val="center"/>
          </w:tcPr>
          <w:p w14:paraId="4E79A208"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435" w:type="dxa"/>
            <w:tcBorders>
              <w:top w:val="single" w:sz="6" w:space="0" w:color="auto"/>
              <w:left w:val="single" w:sz="6" w:space="0" w:color="auto"/>
              <w:bottom w:val="single" w:sz="6" w:space="0" w:color="auto"/>
              <w:right w:val="single" w:sz="6" w:space="0" w:color="auto"/>
            </w:tcBorders>
            <w:vAlign w:val="center"/>
          </w:tcPr>
          <w:p w14:paraId="2B49FA74"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14:paraId="5019FD0C" w14:textId="77777777" w:rsidR="004B4C79" w:rsidRPr="00356EDB" w:rsidRDefault="004B4C79" w:rsidP="00E06FE8">
            <w:pPr>
              <w:pStyle w:val="AppendixTableText"/>
              <w:rPr>
                <w:rFonts w:ascii="Tahoma" w:eastAsia="SimSun" w:hAnsi="Tahoma" w:cs="Tahoma"/>
              </w:rPr>
            </w:pPr>
            <w:r w:rsidRPr="00356ED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00D8516" w14:textId="77777777" w:rsidR="004B4C79" w:rsidRPr="00356EDB"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71B75AA8" w14:textId="77777777" w:rsidR="004B4C79" w:rsidRPr="00356EDB" w:rsidRDefault="004B4C79" w:rsidP="00E06FE8">
            <w:pPr>
              <w:pStyle w:val="AppendixTableText"/>
              <w:rPr>
                <w:rFonts w:ascii="Tahoma" w:eastAsia="SimSun" w:hAnsi="Tahoma" w:cs="Tahoma"/>
              </w:rPr>
            </w:pPr>
          </w:p>
        </w:tc>
      </w:tr>
      <w:tr w:rsidR="00870095" w:rsidRPr="00356EDB" w14:paraId="180333BA" w14:textId="77777777" w:rsidTr="00060A40">
        <w:trPr>
          <w:trHeight w:val="255"/>
        </w:trPr>
        <w:tc>
          <w:tcPr>
            <w:tcW w:w="2082" w:type="dxa"/>
            <w:tcBorders>
              <w:top w:val="single" w:sz="6" w:space="0" w:color="auto"/>
              <w:left w:val="single" w:sz="4" w:space="0" w:color="auto"/>
              <w:bottom w:val="single" w:sz="6" w:space="0" w:color="auto"/>
              <w:right w:val="single" w:sz="6" w:space="0" w:color="auto"/>
            </w:tcBorders>
            <w:vAlign w:val="bottom"/>
          </w:tcPr>
          <w:p w14:paraId="6C1B945F" w14:textId="77777777" w:rsidR="00870095" w:rsidRPr="00356EDB" w:rsidRDefault="00870095">
            <w:pPr>
              <w:pStyle w:val="AppendixTableText"/>
              <w:jc w:val="left"/>
              <w:rPr>
                <w:rFonts w:ascii="Tahoma" w:eastAsia="SimSun" w:hAnsi="Tahoma" w:cs="Tahoma"/>
              </w:rPr>
            </w:pPr>
            <w:r w:rsidRPr="00356EDB">
              <w:rPr>
                <w:rFonts w:ascii="Tahoma" w:eastAsia="SimSun" w:hAnsi="Tahoma" w:cs="Tahoma"/>
              </w:rPr>
              <w:t>Enterprise Sideloading</w:t>
            </w:r>
          </w:p>
        </w:tc>
        <w:tc>
          <w:tcPr>
            <w:tcW w:w="1710" w:type="dxa"/>
            <w:tcBorders>
              <w:top w:val="single" w:sz="6" w:space="0" w:color="auto"/>
              <w:left w:val="single" w:sz="6" w:space="0" w:color="auto"/>
              <w:bottom w:val="single" w:sz="6" w:space="0" w:color="auto"/>
              <w:right w:val="single" w:sz="6" w:space="0" w:color="auto"/>
            </w:tcBorders>
            <w:vAlign w:val="center"/>
          </w:tcPr>
          <w:p w14:paraId="7917E942" w14:textId="77777777" w:rsidR="00870095" w:rsidRPr="00356EDB" w:rsidRDefault="00870095" w:rsidP="00E06FE8">
            <w:pPr>
              <w:pStyle w:val="AppendixTableText"/>
              <w:rPr>
                <w:rFonts w:ascii="Tahoma" w:eastAsia="SimSun" w:hAnsi="Tahoma" w:cs="Tahoma"/>
              </w:rPr>
            </w:pPr>
          </w:p>
        </w:tc>
        <w:tc>
          <w:tcPr>
            <w:tcW w:w="1435" w:type="dxa"/>
            <w:tcBorders>
              <w:top w:val="single" w:sz="6" w:space="0" w:color="auto"/>
              <w:left w:val="single" w:sz="6" w:space="0" w:color="auto"/>
              <w:bottom w:val="single" w:sz="6" w:space="0" w:color="auto"/>
              <w:right w:val="single" w:sz="6" w:space="0" w:color="auto"/>
            </w:tcBorders>
            <w:vAlign w:val="center"/>
          </w:tcPr>
          <w:p w14:paraId="255C86C8" w14:textId="77777777" w:rsidR="00870095" w:rsidRPr="00356EDB" w:rsidRDefault="00870095" w:rsidP="00E06FE8">
            <w:pPr>
              <w:pStyle w:val="AppendixTableText"/>
              <w:rPr>
                <w:rFonts w:ascii="Tahoma" w:eastAsia="SimSun" w:hAnsi="Tahoma" w:cs="Tahoma"/>
              </w:rPr>
            </w:pPr>
            <w:r w:rsidRPr="00356ED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69AB7F98" w14:textId="77777777" w:rsidR="00870095" w:rsidRPr="00356EDB" w:rsidRDefault="0087009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34ADB5C" w14:textId="77777777" w:rsidR="00870095" w:rsidRPr="00356EDB" w:rsidRDefault="00870095"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19CE3CE7" w14:textId="77777777" w:rsidR="00870095" w:rsidRPr="00356EDB" w:rsidRDefault="00870095" w:rsidP="00E06FE8">
            <w:pPr>
              <w:pStyle w:val="AppendixTableText"/>
              <w:rPr>
                <w:rFonts w:ascii="Tahoma" w:eastAsia="SimSun" w:hAnsi="Tahoma" w:cs="Tahoma"/>
              </w:rPr>
            </w:pPr>
          </w:p>
        </w:tc>
      </w:tr>
      <w:tr w:rsidR="00175615" w:rsidRPr="00356EDB" w14:paraId="08030CC8" w14:textId="77777777" w:rsidTr="00060A40">
        <w:trPr>
          <w:trHeight w:val="255"/>
        </w:trPr>
        <w:tc>
          <w:tcPr>
            <w:tcW w:w="2082" w:type="dxa"/>
            <w:tcBorders>
              <w:top w:val="single" w:sz="6" w:space="0" w:color="auto"/>
              <w:left w:val="single" w:sz="4" w:space="0" w:color="auto"/>
              <w:bottom w:val="single" w:sz="6" w:space="0" w:color="auto"/>
              <w:right w:val="single" w:sz="6" w:space="0" w:color="auto"/>
            </w:tcBorders>
            <w:vAlign w:val="bottom"/>
          </w:tcPr>
          <w:p w14:paraId="4DE416D3" w14:textId="77777777" w:rsidR="00175615" w:rsidRPr="00356EDB" w:rsidRDefault="00175615">
            <w:pPr>
              <w:pStyle w:val="AppendixTableText"/>
              <w:jc w:val="left"/>
              <w:rPr>
                <w:rFonts w:ascii="Tahoma" w:eastAsia="SimSun" w:hAnsi="Tahoma" w:cs="Tahoma"/>
              </w:rPr>
            </w:pPr>
            <w:r w:rsidRPr="00356EDB">
              <w:rPr>
                <w:rFonts w:ascii="Tahoma" w:eastAsia="SimSun" w:hAnsi="Tahoma" w:cs="Tahoma"/>
              </w:rPr>
              <w:t xml:space="preserve">Windows </w:t>
            </w:r>
            <w:r w:rsidRPr="00356EDB">
              <w:rPr>
                <w:rFonts w:ascii="Tahoma" w:eastAsia="SimSun" w:hAnsi="Tahoma" w:cs="Tahoma"/>
              </w:rPr>
              <w:t>助手订购许可</w:t>
            </w:r>
          </w:p>
        </w:tc>
        <w:tc>
          <w:tcPr>
            <w:tcW w:w="1710" w:type="dxa"/>
            <w:tcBorders>
              <w:top w:val="single" w:sz="6" w:space="0" w:color="auto"/>
              <w:left w:val="single" w:sz="6" w:space="0" w:color="auto"/>
              <w:bottom w:val="single" w:sz="6" w:space="0" w:color="auto"/>
              <w:right w:val="single" w:sz="6" w:space="0" w:color="auto"/>
            </w:tcBorders>
            <w:vAlign w:val="center"/>
          </w:tcPr>
          <w:p w14:paraId="424C7598" w14:textId="77777777" w:rsidR="00175615" w:rsidRPr="00356EDB" w:rsidRDefault="00175615" w:rsidP="00E06FE8">
            <w:pPr>
              <w:pStyle w:val="AppendixTableText"/>
              <w:rPr>
                <w:rFonts w:ascii="Tahoma" w:eastAsia="SimSun" w:hAnsi="Tahoma" w:cs="Tahoma"/>
              </w:rPr>
            </w:pPr>
          </w:p>
        </w:tc>
        <w:tc>
          <w:tcPr>
            <w:tcW w:w="1435" w:type="dxa"/>
            <w:tcBorders>
              <w:top w:val="single" w:sz="6" w:space="0" w:color="auto"/>
              <w:left w:val="single" w:sz="6" w:space="0" w:color="auto"/>
              <w:bottom w:val="single" w:sz="6" w:space="0" w:color="auto"/>
              <w:right w:val="single" w:sz="6" w:space="0" w:color="auto"/>
            </w:tcBorders>
            <w:vAlign w:val="center"/>
          </w:tcPr>
          <w:p w14:paraId="0A481300" w14:textId="77777777" w:rsidR="00175615" w:rsidRPr="00356EDB" w:rsidRDefault="00175615" w:rsidP="00E06FE8">
            <w:pPr>
              <w:pStyle w:val="AppendixTableText"/>
              <w:rPr>
                <w:rFonts w:ascii="Tahoma" w:eastAsia="SimSun" w:hAnsi="Tahoma" w:cs="Tahoma"/>
              </w:rPr>
            </w:pPr>
            <w:r w:rsidRPr="00356EDB">
              <w:rPr>
                <w:rFonts w:ascii="Tahoma" w:eastAsia="SimSun" w:hAnsi="Tahoma" w:cs="Tahoma"/>
              </w:rPr>
              <w:t>是</w:t>
            </w:r>
            <w:r w:rsidRPr="00356EDB">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0A0DA51F" w14:textId="77777777" w:rsidR="00175615" w:rsidRPr="00356EDB" w:rsidRDefault="0017561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88439A1" w14:textId="77777777" w:rsidR="00175615" w:rsidRPr="00356EDB" w:rsidRDefault="00175615"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13A3A524" w14:textId="77777777" w:rsidR="00175615" w:rsidRPr="00356EDB" w:rsidRDefault="00175615" w:rsidP="00E06FE8">
            <w:pPr>
              <w:pStyle w:val="AppendixTableText"/>
              <w:rPr>
                <w:rFonts w:ascii="Tahoma" w:eastAsia="SimSun" w:hAnsi="Tahoma" w:cs="Tahoma"/>
              </w:rPr>
            </w:pPr>
          </w:p>
        </w:tc>
      </w:tr>
    </w:tbl>
    <w:p w14:paraId="780DF8B2" w14:textId="77777777" w:rsidR="00023FE7" w:rsidRPr="00356EDB" w:rsidRDefault="00023FE7">
      <w:pPr>
        <w:pStyle w:val="AppendixBodyText"/>
        <w:ind w:right="180"/>
        <w:rPr>
          <w:rFonts w:ascii="Tahoma" w:eastAsia="SimSun" w:hAnsi="Tahoma" w:cs="Tahoma"/>
          <w:lang w:eastAsia="zh-CN"/>
        </w:rPr>
      </w:pPr>
      <w:r w:rsidRPr="00356EDB">
        <w:rPr>
          <w:rFonts w:ascii="Tahoma" w:eastAsia="SimSun" w:hAnsi="Tahoma" w:cs="Tahoma"/>
          <w:i/>
          <w:sz w:val="16"/>
          <w:szCs w:val="16"/>
          <w:lang w:eastAsia="zh-CN"/>
        </w:rPr>
        <w:t>*</w:t>
      </w:r>
      <w:r w:rsidRPr="00356EDB">
        <w:rPr>
          <w:rFonts w:ascii="Tahoma" w:eastAsia="SimSun" w:hAnsi="Tahoma" w:cs="Tahoma"/>
          <w:i/>
          <w:sz w:val="16"/>
          <w:szCs w:val="16"/>
          <w:lang w:eastAsia="zh-CN"/>
        </w:rPr>
        <w:t>表中的</w:t>
      </w:r>
      <w:r w:rsidRPr="00954854">
        <w:rPr>
          <w:rFonts w:ascii="SimSun" w:eastAsia="SimSun" w:hAnsi="SimSun" w:cs="Tahoma"/>
          <w:i/>
          <w:sz w:val="16"/>
          <w:szCs w:val="16"/>
          <w:lang w:eastAsia="zh-CN"/>
        </w:rPr>
        <w:t>“</w:t>
      </w:r>
      <w:r w:rsidRPr="00356EDB">
        <w:rPr>
          <w:rFonts w:ascii="Tahoma" w:eastAsia="SimSun" w:hAnsi="Tahoma" w:cs="Tahoma"/>
          <w:i/>
          <w:sz w:val="16"/>
          <w:szCs w:val="16"/>
          <w:lang w:eastAsia="zh-CN"/>
        </w:rPr>
        <w:t>是</w:t>
      </w:r>
      <w:r w:rsidRPr="00954854">
        <w:rPr>
          <w:rFonts w:ascii="SimSun" w:eastAsia="SimSun" w:hAnsi="SimSun" w:cs="Tahoma"/>
          <w:i/>
          <w:sz w:val="16"/>
          <w:szCs w:val="16"/>
          <w:lang w:eastAsia="zh-CN"/>
        </w:rPr>
        <w:t>”</w:t>
      </w:r>
      <w:r w:rsidRPr="00356EDB">
        <w:rPr>
          <w:rFonts w:ascii="Tahoma" w:eastAsia="SimSun" w:hAnsi="Tahoma" w:cs="Tahoma"/>
          <w:i/>
          <w:sz w:val="16"/>
          <w:szCs w:val="16"/>
          <w:lang w:eastAsia="zh-CN"/>
        </w:rPr>
        <w:t>表示软件保障成员资格，客户获取合格产品的软件保障、对该产品组中的合格产品付出</w:t>
      </w:r>
      <w:r w:rsidRPr="00356EDB">
        <w:rPr>
          <w:rFonts w:ascii="Tahoma" w:eastAsia="SimSun" w:hAnsi="Tahoma" w:cs="Tahoma"/>
          <w:i/>
          <w:sz w:val="16"/>
          <w:szCs w:val="16"/>
          <w:lang w:eastAsia="zh-CN"/>
        </w:rPr>
        <w:t xml:space="preserve"> SA </w:t>
      </w:r>
      <w:r w:rsidRPr="00356EDB">
        <w:rPr>
          <w:rFonts w:ascii="Tahoma" w:eastAsia="SimSun" w:hAnsi="Tahoma" w:cs="Tahoma"/>
          <w:i/>
          <w:sz w:val="16"/>
          <w:szCs w:val="16"/>
          <w:lang w:eastAsia="zh-CN"/>
        </w:rPr>
        <w:t>花费或获取</w:t>
      </w:r>
      <w:r w:rsidRPr="00356EDB">
        <w:rPr>
          <w:rFonts w:ascii="Tahoma" w:eastAsia="SimSun" w:hAnsi="Tahoma" w:cs="Tahoma"/>
          <w:i/>
          <w:sz w:val="16"/>
          <w:szCs w:val="16"/>
          <w:lang w:eastAsia="zh-CN"/>
        </w:rPr>
        <w:t xml:space="preserve"> Windows Intune</w:t>
      </w:r>
      <w:r w:rsidRPr="00356EDB">
        <w:rPr>
          <w:rFonts w:ascii="Tahoma" w:eastAsia="SimSun" w:hAnsi="Tahoma" w:cs="Tahoma"/>
          <w:i/>
          <w:sz w:val="16"/>
          <w:szCs w:val="16"/>
          <w:lang w:eastAsia="zh-CN"/>
        </w:rPr>
        <w:t>（每设备）</w:t>
      </w:r>
      <w:r w:rsidRPr="00356EDB">
        <w:rPr>
          <w:rFonts w:ascii="Tahoma" w:eastAsia="SimSun" w:hAnsi="Tahoma" w:cs="Tahoma"/>
          <w:i/>
          <w:sz w:val="16"/>
          <w:szCs w:val="16"/>
          <w:lang w:eastAsia="zh-CN"/>
        </w:rPr>
        <w:t>/</w:t>
      </w:r>
      <w:r w:rsidRPr="00356EDB">
        <w:rPr>
          <w:rFonts w:ascii="Tahoma" w:eastAsia="SimSun" w:hAnsi="Tahoma" w:cs="Tahoma"/>
          <w:i/>
          <w:sz w:val="16"/>
          <w:szCs w:val="16"/>
          <w:lang w:eastAsia="zh-CN"/>
        </w:rPr>
        <w:t>合格</w:t>
      </w:r>
      <w:r w:rsidRPr="00356EDB">
        <w:rPr>
          <w:rFonts w:ascii="Tahoma" w:eastAsia="SimSun" w:hAnsi="Tahoma" w:cs="Tahoma"/>
          <w:i/>
          <w:sz w:val="16"/>
          <w:szCs w:val="16"/>
          <w:lang w:eastAsia="zh-CN"/>
        </w:rPr>
        <w:t xml:space="preserve"> Office365 </w:t>
      </w:r>
      <w:r w:rsidRPr="00356EDB">
        <w:rPr>
          <w:rFonts w:ascii="Tahoma" w:eastAsia="SimSun" w:hAnsi="Tahoma" w:cs="Tahoma"/>
          <w:i/>
          <w:sz w:val="16"/>
          <w:szCs w:val="16"/>
          <w:lang w:eastAsia="zh-CN"/>
        </w:rPr>
        <w:t>套件时，就可享受该权益。</w:t>
      </w:r>
    </w:p>
    <w:p w14:paraId="4B0AACAA" w14:textId="77777777" w:rsidR="00023FE7" w:rsidRPr="00356EDB" w:rsidRDefault="00023FE7">
      <w:pPr>
        <w:pStyle w:val="AppendixBodyText"/>
        <w:ind w:right="180"/>
        <w:rPr>
          <w:rFonts w:ascii="Tahoma" w:eastAsia="SimSun" w:hAnsi="Tahoma" w:cs="Tahoma"/>
          <w:lang w:eastAsia="zh-CN"/>
        </w:rPr>
      </w:pPr>
      <w:r w:rsidRPr="00356EDB">
        <w:rPr>
          <w:rFonts w:ascii="Tahoma" w:eastAsia="SimSun" w:hAnsi="Tahoma" w:cs="Tahoma"/>
          <w:i/>
          <w:sz w:val="16"/>
          <w:szCs w:val="16"/>
          <w:lang w:eastAsia="zh-CN"/>
        </w:rPr>
        <w:t xml:space="preserve">*Microsoft </w:t>
      </w:r>
      <w:r w:rsidRPr="00356EDB">
        <w:rPr>
          <w:rFonts w:ascii="Tahoma" w:eastAsia="SimSun" w:hAnsi="Tahoma" w:cs="Tahoma"/>
          <w:i/>
          <w:sz w:val="16"/>
          <w:szCs w:val="16"/>
          <w:lang w:eastAsia="zh-CN"/>
        </w:rPr>
        <w:t>随时可能出于业务原因而暂停或终止在同一选择协议下的第四份或任何后续许可登记表提供的任何软件保障成</w:t>
      </w:r>
      <w:r w:rsidR="00336CA4" w:rsidRPr="00356EDB">
        <w:rPr>
          <w:rFonts w:ascii="Tahoma" w:eastAsia="SimSun" w:hAnsi="Tahoma" w:cs="Tahoma"/>
          <w:i/>
          <w:sz w:val="16"/>
          <w:szCs w:val="16"/>
          <w:lang w:eastAsia="zh-CN"/>
        </w:rPr>
        <w:br/>
      </w:r>
      <w:r w:rsidRPr="00356EDB">
        <w:rPr>
          <w:rFonts w:ascii="Tahoma" w:eastAsia="SimSun" w:hAnsi="Tahoma" w:cs="Tahoma"/>
          <w:i/>
          <w:sz w:val="16"/>
          <w:szCs w:val="16"/>
          <w:lang w:eastAsia="zh-CN"/>
        </w:rPr>
        <w:t>员资格相关权益。</w:t>
      </w:r>
    </w:p>
    <w:p w14:paraId="738ED417" w14:textId="77777777" w:rsidR="00023FE7" w:rsidRPr="00356EDB" w:rsidRDefault="00302B84" w:rsidP="0063466C">
      <w:pPr>
        <w:pStyle w:val="AppendixBodyText"/>
        <w:spacing w:after="0"/>
        <w:rPr>
          <w:rFonts w:ascii="Tahoma" w:eastAsia="SimSun" w:hAnsi="Tahoma" w:cs="Tahoma"/>
          <w:lang w:eastAsia="zh-CN"/>
        </w:rPr>
      </w:pPr>
      <w:r w:rsidRPr="00356EDB">
        <w:rPr>
          <w:rFonts w:ascii="Tahoma" w:eastAsia="SimSun" w:hAnsi="Tahoma" w:cs="Tahoma"/>
          <w:i/>
          <w:sz w:val="16"/>
          <w:lang w:eastAsia="zh-CN"/>
        </w:rPr>
        <w:t>***</w:t>
      </w:r>
      <w:r w:rsidRPr="00356EDB">
        <w:rPr>
          <w:rFonts w:ascii="Tahoma" w:eastAsia="SimSun" w:hAnsi="Tahoma" w:cs="Tahoma"/>
          <w:i/>
          <w:sz w:val="16"/>
          <w:lang w:eastAsia="zh-CN"/>
        </w:rPr>
        <w:t>通常，包含由不同版本软件组成的软件组件的订购产品将包括这些组件的新版本权利。</w:t>
      </w:r>
    </w:p>
    <w:p w14:paraId="496B6A7E" w14:textId="77777777" w:rsidR="00E0729E" w:rsidRPr="00356EDB" w:rsidRDefault="00E0729E" w:rsidP="00E0729E">
      <w:pPr>
        <w:pStyle w:val="AppendixBodyText"/>
        <w:spacing w:after="0"/>
        <w:rPr>
          <w:rFonts w:ascii="Tahoma" w:eastAsia="SimSun" w:hAnsi="Tahoma" w:cs="Tahoma"/>
        </w:rPr>
      </w:pPr>
      <w:r w:rsidRPr="00356EDB">
        <w:rPr>
          <w:rFonts w:ascii="Tahoma" w:eastAsia="SimSun" w:hAnsi="Tahoma" w:cs="Tahoma"/>
          <w:vertAlign w:val="superscript"/>
        </w:rPr>
        <w:t>1</w:t>
      </w:r>
      <w:r w:rsidRPr="00356EDB">
        <w:rPr>
          <w:rFonts w:ascii="Tahoma" w:eastAsia="SimSun" w:hAnsi="Tahoma" w:cs="Tahoma"/>
          <w:i/>
          <w:sz w:val="16"/>
        </w:rPr>
        <w:t>不是</w:t>
      </w:r>
      <w:r w:rsidRPr="00356EDB">
        <w:rPr>
          <w:rFonts w:ascii="Tahoma" w:eastAsia="SimSun" w:hAnsi="Tahoma" w:cs="Tahoma"/>
          <w:i/>
          <w:sz w:val="16"/>
        </w:rPr>
        <w:t xml:space="preserve"> Windows Embedded </w:t>
      </w:r>
      <w:r w:rsidRPr="00356EDB">
        <w:rPr>
          <w:rFonts w:ascii="Tahoma" w:eastAsia="SimSun" w:hAnsi="Tahoma" w:cs="Tahoma"/>
          <w:i/>
          <w:sz w:val="16"/>
        </w:rPr>
        <w:t>产品的</w:t>
      </w:r>
      <w:r w:rsidRPr="00356EDB">
        <w:rPr>
          <w:rFonts w:ascii="Tahoma" w:eastAsia="SimSun" w:hAnsi="Tahoma" w:cs="Tahoma"/>
          <w:i/>
          <w:sz w:val="16"/>
        </w:rPr>
        <w:t xml:space="preserve"> SA </w:t>
      </w:r>
      <w:r w:rsidRPr="00356EDB">
        <w:rPr>
          <w:rFonts w:ascii="Tahoma" w:eastAsia="SimSun" w:hAnsi="Tahoma" w:cs="Tahoma"/>
          <w:i/>
          <w:sz w:val="16"/>
        </w:rPr>
        <w:t>好处。</w:t>
      </w:r>
    </w:p>
    <w:p w14:paraId="38E15298" w14:textId="77777777" w:rsidR="00E0729E" w:rsidRPr="00356EDB" w:rsidRDefault="00E0729E" w:rsidP="00E0729E">
      <w:pPr>
        <w:pStyle w:val="AppendixBodyText"/>
        <w:spacing w:after="0"/>
        <w:rPr>
          <w:rFonts w:ascii="Tahoma" w:eastAsia="SimSun" w:hAnsi="Tahoma" w:cs="Tahoma"/>
        </w:rPr>
      </w:pPr>
      <w:r w:rsidRPr="00356EDB">
        <w:rPr>
          <w:rFonts w:ascii="Tahoma" w:eastAsia="SimSun" w:hAnsi="Tahoma" w:cs="Tahoma"/>
          <w:vertAlign w:val="superscript"/>
        </w:rPr>
        <w:t>2</w:t>
      </w:r>
      <w:r w:rsidRPr="00356EDB">
        <w:rPr>
          <w:rFonts w:ascii="Tahoma" w:eastAsia="SimSun" w:hAnsi="Tahoma" w:cs="Tahoma"/>
          <w:i/>
          <w:sz w:val="16"/>
        </w:rPr>
        <w:t xml:space="preserve">Windows Embedded 8.1 </w:t>
      </w:r>
      <w:r w:rsidRPr="00356EDB">
        <w:rPr>
          <w:rFonts w:ascii="Tahoma" w:eastAsia="SimSun" w:hAnsi="Tahoma" w:cs="Tahoma"/>
          <w:i/>
          <w:sz w:val="16"/>
        </w:rPr>
        <w:t>产品的</w:t>
      </w:r>
      <w:r w:rsidRPr="00356EDB">
        <w:rPr>
          <w:rFonts w:ascii="Tahoma" w:eastAsia="SimSun" w:hAnsi="Tahoma" w:cs="Tahoma"/>
          <w:i/>
          <w:sz w:val="16"/>
        </w:rPr>
        <w:t xml:space="preserve"> SA </w:t>
      </w:r>
      <w:r w:rsidRPr="00356EDB">
        <w:rPr>
          <w:rFonts w:ascii="Tahoma" w:eastAsia="SimSun" w:hAnsi="Tahoma" w:cs="Tahoma"/>
          <w:i/>
          <w:sz w:val="16"/>
        </w:rPr>
        <w:t>提供本地虚拟化权利，但不允许访问软件的远程虚拟化实例。</w:t>
      </w:r>
    </w:p>
    <w:p w14:paraId="372A5D7F" w14:textId="77777777" w:rsidR="00A500F1" w:rsidRPr="00356EDB" w:rsidRDefault="00A500F1" w:rsidP="00E0729E">
      <w:pPr>
        <w:pStyle w:val="AppendixBodyText"/>
        <w:spacing w:after="0"/>
        <w:rPr>
          <w:rFonts w:ascii="Tahoma" w:eastAsia="SimSun" w:hAnsi="Tahoma" w:cs="Tahoma"/>
          <w:lang w:eastAsia="zh-CN"/>
        </w:rPr>
      </w:pPr>
      <w:r w:rsidRPr="00356EDB">
        <w:rPr>
          <w:rFonts w:ascii="Tahoma" w:eastAsia="SimSun" w:hAnsi="Tahoma" w:cs="Tahoma"/>
          <w:vertAlign w:val="superscript"/>
        </w:rPr>
        <w:t>3</w:t>
      </w:r>
      <w:r w:rsidRPr="00356EDB">
        <w:rPr>
          <w:rFonts w:ascii="Tahoma" w:eastAsia="SimSun" w:hAnsi="Tahoma" w:cs="Tahoma"/>
          <w:i/>
          <w:sz w:val="16"/>
        </w:rPr>
        <w:t>自</w:t>
      </w:r>
      <w:r w:rsidRPr="00356EDB">
        <w:rPr>
          <w:rFonts w:ascii="Tahoma" w:eastAsia="SimSun" w:hAnsi="Tahoma" w:cs="Tahoma"/>
          <w:i/>
          <w:sz w:val="16"/>
        </w:rPr>
        <w:t xml:space="preserve"> 2014 </w:t>
      </w:r>
      <w:r w:rsidRPr="00356EDB">
        <w:rPr>
          <w:rFonts w:ascii="Tahoma" w:eastAsia="SimSun" w:hAnsi="Tahoma" w:cs="Tahoma"/>
          <w:i/>
          <w:sz w:val="16"/>
        </w:rPr>
        <w:t>年</w:t>
      </w:r>
      <w:r w:rsidRPr="00356EDB">
        <w:rPr>
          <w:rFonts w:ascii="Tahoma" w:eastAsia="SimSun" w:hAnsi="Tahoma" w:cs="Tahoma"/>
          <w:i/>
          <w:sz w:val="16"/>
        </w:rPr>
        <w:t xml:space="preserve"> 3 </w:t>
      </w:r>
      <w:r w:rsidRPr="00356EDB">
        <w:rPr>
          <w:rFonts w:ascii="Tahoma" w:eastAsia="SimSun" w:hAnsi="Tahoma" w:cs="Tahoma"/>
          <w:i/>
          <w:sz w:val="16"/>
        </w:rPr>
        <w:t>月</w:t>
      </w:r>
      <w:r w:rsidRPr="00356EDB">
        <w:rPr>
          <w:rFonts w:ascii="Tahoma" w:eastAsia="SimSun" w:hAnsi="Tahoma" w:cs="Tahoma"/>
          <w:i/>
          <w:sz w:val="16"/>
        </w:rPr>
        <w:t xml:space="preserve"> 1 </w:t>
      </w:r>
      <w:r w:rsidRPr="00356EDB">
        <w:rPr>
          <w:rFonts w:ascii="Tahoma" w:eastAsia="SimSun" w:hAnsi="Tahoma" w:cs="Tahoma"/>
          <w:i/>
          <w:sz w:val="16"/>
        </w:rPr>
        <w:t>日起，不是</w:t>
      </w:r>
      <w:r w:rsidRPr="00356EDB">
        <w:rPr>
          <w:rFonts w:ascii="Tahoma" w:eastAsia="SimSun" w:hAnsi="Tahoma" w:cs="Tahoma"/>
          <w:i/>
          <w:sz w:val="16"/>
        </w:rPr>
        <w:t xml:space="preserve"> Windows </w:t>
      </w:r>
      <w:r w:rsidRPr="00356EDB">
        <w:rPr>
          <w:rFonts w:ascii="Tahoma" w:eastAsia="SimSun" w:hAnsi="Tahoma" w:cs="Tahoma"/>
          <w:i/>
          <w:sz w:val="16"/>
        </w:rPr>
        <w:t>桌面操作系统的</w:t>
      </w:r>
      <w:r w:rsidRPr="00356EDB">
        <w:rPr>
          <w:rFonts w:ascii="Tahoma" w:eastAsia="SimSun" w:hAnsi="Tahoma" w:cs="Tahoma"/>
          <w:i/>
          <w:sz w:val="16"/>
        </w:rPr>
        <w:t xml:space="preserve"> SA </w:t>
      </w:r>
      <w:r w:rsidRPr="00356EDB">
        <w:rPr>
          <w:rFonts w:ascii="Tahoma" w:eastAsia="SimSun" w:hAnsi="Tahoma" w:cs="Tahoma"/>
          <w:i/>
          <w:sz w:val="16"/>
        </w:rPr>
        <w:t>好处。</w:t>
      </w:r>
      <w:r w:rsidRPr="00356EDB">
        <w:rPr>
          <w:rFonts w:ascii="Tahoma" w:eastAsia="SimSun" w:hAnsi="Tahoma" w:cs="Tahoma"/>
          <w:i/>
          <w:sz w:val="16"/>
          <w:lang w:eastAsia="zh-CN"/>
        </w:rPr>
        <w:t>具有</w:t>
      </w:r>
      <w:r w:rsidRPr="00356EDB">
        <w:rPr>
          <w:rFonts w:ascii="Tahoma" w:eastAsia="SimSun" w:hAnsi="Tahoma" w:cs="Tahoma"/>
          <w:i/>
          <w:sz w:val="16"/>
          <w:lang w:eastAsia="zh-CN"/>
        </w:rPr>
        <w:t xml:space="preserve"> Windows </w:t>
      </w:r>
      <w:r w:rsidRPr="00356EDB">
        <w:rPr>
          <w:rFonts w:ascii="Tahoma" w:eastAsia="SimSun" w:hAnsi="Tahoma" w:cs="Tahoma"/>
          <w:i/>
          <w:sz w:val="16"/>
          <w:lang w:eastAsia="zh-CN"/>
        </w:rPr>
        <w:t>专业版升级软件保障的现有客户可以继续接收企业版本权利。</w:t>
      </w:r>
    </w:p>
    <w:p w14:paraId="6F51A787" w14:textId="77777777" w:rsidR="00302B84" w:rsidRPr="00356EDB" w:rsidRDefault="00302B84" w:rsidP="0045693C">
      <w:pPr>
        <w:rPr>
          <w:rFonts w:eastAsia="SimSun" w:cs="Tahoma"/>
          <w:lang w:eastAsia="zh-CN"/>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356EDB" w14:paraId="2A0D5632" w14:textId="77777777" w:rsidTr="0044720D">
        <w:trPr>
          <w:trHeight w:val="60"/>
        </w:trPr>
        <w:tc>
          <w:tcPr>
            <w:tcW w:w="8280" w:type="dxa"/>
            <w:shd w:val="clear" w:color="auto" w:fill="FFCC99"/>
            <w:vAlign w:val="center"/>
          </w:tcPr>
          <w:p w14:paraId="2A94D071" w14:textId="77777777" w:rsidR="00AD6AD6" w:rsidRPr="00356EDB" w:rsidRDefault="00AD6AD6" w:rsidP="004B54F7">
            <w:pPr>
              <w:pStyle w:val="AppendixTableHeadings"/>
              <w:rPr>
                <w:rFonts w:ascii="Tahoma" w:eastAsia="SimSun" w:hAnsi="Tahoma" w:cs="Tahoma"/>
                <w:sz w:val="20"/>
                <w:szCs w:val="20"/>
              </w:rPr>
            </w:pPr>
            <w:r w:rsidRPr="00356EDB">
              <w:rPr>
                <w:rFonts w:ascii="Tahoma" w:eastAsia="SimSun" w:hAnsi="Tahoma" w:cs="Tahoma"/>
                <w:sz w:val="20"/>
                <w:szCs w:val="20"/>
              </w:rPr>
              <w:t xml:space="preserve">Office </w:t>
            </w:r>
            <w:r w:rsidRPr="00356EDB">
              <w:rPr>
                <w:rFonts w:ascii="Tahoma" w:eastAsia="SimSun" w:hAnsi="Tahoma" w:cs="Tahoma"/>
                <w:sz w:val="20"/>
                <w:szCs w:val="20"/>
              </w:rPr>
              <w:t>系统应用程序组产品</w:t>
            </w:r>
          </w:p>
        </w:tc>
      </w:tr>
      <w:tr w:rsidR="00AD6AD6" w:rsidRPr="00356EDB" w14:paraId="6CD0003F" w14:textId="77777777" w:rsidTr="0044720D">
        <w:trPr>
          <w:trHeight w:val="438"/>
        </w:trPr>
        <w:tc>
          <w:tcPr>
            <w:tcW w:w="8280" w:type="dxa"/>
            <w:vAlign w:val="center"/>
          </w:tcPr>
          <w:p w14:paraId="5CB07927" w14:textId="77777777" w:rsidR="00AD6AD6" w:rsidRPr="00356EDB" w:rsidRDefault="00AD6AD6" w:rsidP="004B54F7">
            <w:pPr>
              <w:spacing w:line="240" w:lineRule="atLeast"/>
              <w:rPr>
                <w:rFonts w:eastAsia="SimSun" w:cs="Tahoma"/>
              </w:rPr>
            </w:pPr>
            <w:r w:rsidRPr="00356EDB">
              <w:rPr>
                <w:rFonts w:eastAsia="SimSun" w:cs="Tahoma"/>
                <w:color w:val="000000"/>
                <w:szCs w:val="18"/>
              </w:rPr>
              <w:t>Office Standard 2013</w:t>
            </w:r>
          </w:p>
          <w:p w14:paraId="7924C7D3" w14:textId="77777777" w:rsidR="00AD6AD6" w:rsidRPr="00356EDB" w:rsidRDefault="00AD6AD6" w:rsidP="004B54F7">
            <w:pPr>
              <w:spacing w:line="240" w:lineRule="atLeast"/>
              <w:rPr>
                <w:rFonts w:eastAsia="SimSun" w:cs="Tahoma"/>
              </w:rPr>
            </w:pPr>
            <w:r w:rsidRPr="00356EDB">
              <w:rPr>
                <w:rFonts w:eastAsia="SimSun" w:cs="Tahoma"/>
                <w:color w:val="000000"/>
                <w:szCs w:val="18"/>
              </w:rPr>
              <w:t>Office Professional Plus 2013</w:t>
            </w:r>
          </w:p>
          <w:p w14:paraId="1312D0C2" w14:textId="77777777" w:rsidR="00AD6AD6" w:rsidRPr="00356EDB" w:rsidRDefault="00AD6AD6" w:rsidP="004B54F7">
            <w:pPr>
              <w:spacing w:line="240" w:lineRule="atLeast"/>
              <w:rPr>
                <w:rFonts w:eastAsia="SimSun" w:cs="Tahoma"/>
              </w:rPr>
            </w:pPr>
            <w:r w:rsidRPr="00356EDB">
              <w:rPr>
                <w:rFonts w:eastAsia="SimSun" w:cs="Tahoma"/>
                <w:color w:val="000000"/>
                <w:szCs w:val="18"/>
              </w:rPr>
              <w:t>Project Standard 2013</w:t>
            </w:r>
          </w:p>
          <w:p w14:paraId="53DF538E" w14:textId="77777777" w:rsidR="00AD6AD6" w:rsidRPr="00356EDB" w:rsidRDefault="00AD6AD6" w:rsidP="004B54F7">
            <w:pPr>
              <w:spacing w:line="240" w:lineRule="atLeast"/>
              <w:rPr>
                <w:rFonts w:eastAsia="SimSun" w:cs="Tahoma"/>
              </w:rPr>
            </w:pPr>
            <w:r w:rsidRPr="00356EDB">
              <w:rPr>
                <w:rFonts w:eastAsia="SimSun" w:cs="Tahoma"/>
                <w:color w:val="000000"/>
                <w:szCs w:val="18"/>
              </w:rPr>
              <w:t>Project Professional 2013</w:t>
            </w:r>
          </w:p>
          <w:p w14:paraId="39954774" w14:textId="77777777" w:rsidR="00AD6AD6" w:rsidRPr="00356EDB" w:rsidRDefault="00AD6AD6" w:rsidP="004B54F7">
            <w:pPr>
              <w:spacing w:line="240" w:lineRule="atLeast"/>
              <w:rPr>
                <w:rFonts w:eastAsia="SimSun" w:cs="Tahoma"/>
              </w:rPr>
            </w:pPr>
            <w:r w:rsidRPr="00356EDB">
              <w:rPr>
                <w:rFonts w:eastAsia="SimSun" w:cs="Tahoma"/>
                <w:color w:val="000000"/>
                <w:szCs w:val="18"/>
              </w:rPr>
              <w:t>Visio</w:t>
            </w:r>
            <w:r w:rsidR="007036C3" w:rsidRPr="00356EDB">
              <w:rPr>
                <w:rFonts w:eastAsia="SimSun" w:cs="Tahoma"/>
                <w:color w:val="000000"/>
                <w:szCs w:val="18"/>
                <w:vertAlign w:val="superscript"/>
              </w:rPr>
              <w:t>®</w:t>
            </w:r>
            <w:r w:rsidRPr="00356EDB">
              <w:rPr>
                <w:rFonts w:eastAsia="SimSun" w:cs="Tahoma"/>
                <w:color w:val="000000"/>
                <w:szCs w:val="18"/>
              </w:rPr>
              <w:t xml:space="preserve"> Standard 2013</w:t>
            </w:r>
          </w:p>
          <w:p w14:paraId="2EE2F0F4" w14:textId="77777777" w:rsidR="00AD6AD6" w:rsidRPr="00356EDB" w:rsidRDefault="00AD6AD6" w:rsidP="004B54F7">
            <w:pPr>
              <w:spacing w:line="240" w:lineRule="atLeast"/>
              <w:rPr>
                <w:rFonts w:eastAsia="SimSun" w:cs="Tahoma"/>
              </w:rPr>
            </w:pPr>
            <w:r w:rsidRPr="00356EDB">
              <w:rPr>
                <w:rFonts w:eastAsia="SimSun" w:cs="Tahoma"/>
                <w:color w:val="000000"/>
                <w:szCs w:val="18"/>
              </w:rPr>
              <w:t>Visio</w:t>
            </w:r>
            <w:r w:rsidR="007036C3" w:rsidRPr="00356EDB">
              <w:rPr>
                <w:rFonts w:eastAsia="SimSun" w:cs="Tahoma"/>
                <w:color w:val="000000"/>
                <w:szCs w:val="18"/>
                <w:vertAlign w:val="superscript"/>
              </w:rPr>
              <w:t>®</w:t>
            </w:r>
            <w:r w:rsidRPr="00356EDB">
              <w:rPr>
                <w:rFonts w:eastAsia="SimSun" w:cs="Tahoma"/>
                <w:color w:val="000000"/>
                <w:szCs w:val="18"/>
              </w:rPr>
              <w:t xml:space="preserve"> Professional 2013</w:t>
            </w:r>
          </w:p>
          <w:p w14:paraId="534282E0" w14:textId="77777777" w:rsidR="00AD6AD6" w:rsidRPr="00356EDB" w:rsidRDefault="00AD6AD6" w:rsidP="004B54F7">
            <w:pPr>
              <w:spacing w:line="240" w:lineRule="atLeast"/>
              <w:rPr>
                <w:rFonts w:eastAsia="SimSun" w:cs="Tahoma"/>
              </w:rPr>
            </w:pPr>
            <w:r w:rsidRPr="00356EDB">
              <w:rPr>
                <w:rFonts w:eastAsia="SimSun" w:cs="Tahoma"/>
                <w:color w:val="000000"/>
                <w:szCs w:val="18"/>
              </w:rPr>
              <w:t>Access 2013</w:t>
            </w:r>
          </w:p>
          <w:p w14:paraId="39A3BB18" w14:textId="77777777" w:rsidR="00AD6AD6" w:rsidRPr="00356EDB" w:rsidRDefault="00AD6AD6" w:rsidP="004B54F7">
            <w:pPr>
              <w:spacing w:line="240" w:lineRule="atLeast"/>
              <w:rPr>
                <w:rFonts w:eastAsia="SimSun" w:cs="Tahoma"/>
              </w:rPr>
            </w:pPr>
            <w:r w:rsidRPr="00356EDB">
              <w:rPr>
                <w:rFonts w:eastAsia="SimSun" w:cs="Tahoma"/>
                <w:color w:val="000000"/>
                <w:szCs w:val="18"/>
              </w:rPr>
              <w:t>Excel 2013</w:t>
            </w:r>
          </w:p>
          <w:p w14:paraId="594D5AE3" w14:textId="77777777" w:rsidR="00AD6AD6" w:rsidRPr="00356EDB" w:rsidRDefault="00AD6AD6" w:rsidP="004B54F7">
            <w:pPr>
              <w:spacing w:line="240" w:lineRule="atLeast"/>
              <w:rPr>
                <w:rFonts w:eastAsia="SimSun" w:cs="Tahoma"/>
              </w:rPr>
            </w:pPr>
            <w:r w:rsidRPr="00356EDB">
              <w:rPr>
                <w:rFonts w:eastAsia="SimSun" w:cs="Tahoma"/>
                <w:color w:val="000000"/>
                <w:szCs w:val="18"/>
              </w:rPr>
              <w:t>InfoPath</w:t>
            </w:r>
            <w:r w:rsidR="007036C3" w:rsidRPr="00356EDB">
              <w:rPr>
                <w:rFonts w:eastAsia="SimSun" w:cs="Tahoma"/>
                <w:color w:val="000000"/>
                <w:szCs w:val="18"/>
                <w:vertAlign w:val="superscript"/>
              </w:rPr>
              <w:t>®</w:t>
            </w:r>
            <w:r w:rsidRPr="00356EDB">
              <w:rPr>
                <w:rFonts w:eastAsia="SimSun" w:cs="Tahoma"/>
                <w:color w:val="000000"/>
                <w:szCs w:val="18"/>
              </w:rPr>
              <w:t xml:space="preserve"> 2013</w:t>
            </w:r>
          </w:p>
          <w:p w14:paraId="07A4A823" w14:textId="77777777" w:rsidR="00AD6AD6" w:rsidRPr="00356EDB" w:rsidRDefault="00AD6AD6" w:rsidP="004B54F7">
            <w:pPr>
              <w:spacing w:line="240" w:lineRule="atLeast"/>
              <w:rPr>
                <w:rFonts w:eastAsia="SimSun" w:cs="Tahoma"/>
              </w:rPr>
            </w:pPr>
            <w:r w:rsidRPr="00356EDB">
              <w:rPr>
                <w:rFonts w:eastAsia="SimSun" w:cs="Tahoma"/>
                <w:color w:val="000000"/>
                <w:szCs w:val="18"/>
              </w:rPr>
              <w:t>Lync 2013</w:t>
            </w:r>
          </w:p>
          <w:p w14:paraId="52D2E8E2" w14:textId="77777777" w:rsidR="00AD6AD6" w:rsidRPr="00356EDB" w:rsidRDefault="00AD6AD6" w:rsidP="004B54F7">
            <w:pPr>
              <w:spacing w:line="240" w:lineRule="atLeast"/>
              <w:rPr>
                <w:rFonts w:eastAsia="SimSun" w:cs="Tahoma"/>
              </w:rPr>
            </w:pPr>
            <w:r w:rsidRPr="00356EDB">
              <w:rPr>
                <w:rFonts w:eastAsia="SimSun" w:cs="Tahoma"/>
                <w:color w:val="000000"/>
                <w:szCs w:val="18"/>
              </w:rPr>
              <w:t>OneNote™ 2013</w:t>
            </w:r>
          </w:p>
          <w:p w14:paraId="003CF95A" w14:textId="77777777" w:rsidR="00AD6AD6" w:rsidRPr="00356EDB" w:rsidRDefault="00AD6AD6" w:rsidP="004B54F7">
            <w:pPr>
              <w:spacing w:line="240" w:lineRule="atLeast"/>
              <w:rPr>
                <w:rFonts w:eastAsia="SimSun" w:cs="Tahoma"/>
              </w:rPr>
            </w:pPr>
            <w:r w:rsidRPr="00356EDB">
              <w:rPr>
                <w:rFonts w:eastAsia="SimSun" w:cs="Tahoma"/>
                <w:color w:val="000000"/>
                <w:szCs w:val="18"/>
              </w:rPr>
              <w:t>Outlook</w:t>
            </w:r>
            <w:r w:rsidR="007036C3" w:rsidRPr="00356EDB">
              <w:rPr>
                <w:rFonts w:eastAsia="SimSun" w:cs="Tahoma"/>
                <w:color w:val="000000"/>
                <w:szCs w:val="18"/>
                <w:vertAlign w:val="superscript"/>
              </w:rPr>
              <w:t>®</w:t>
            </w:r>
            <w:r w:rsidRPr="00356EDB">
              <w:rPr>
                <w:rFonts w:eastAsia="SimSun" w:cs="Tahoma"/>
                <w:color w:val="000000"/>
                <w:szCs w:val="18"/>
              </w:rPr>
              <w:t xml:space="preserve"> 2013</w:t>
            </w:r>
          </w:p>
          <w:p w14:paraId="3E369D9B" w14:textId="77777777" w:rsidR="00AD6AD6" w:rsidRPr="00356EDB" w:rsidRDefault="00AD6AD6" w:rsidP="004B54F7">
            <w:pPr>
              <w:spacing w:line="240" w:lineRule="atLeast"/>
              <w:rPr>
                <w:rFonts w:eastAsia="SimSun" w:cs="Tahoma"/>
              </w:rPr>
            </w:pPr>
            <w:r w:rsidRPr="00356EDB">
              <w:rPr>
                <w:rFonts w:eastAsia="SimSun" w:cs="Tahoma"/>
                <w:color w:val="000000"/>
                <w:szCs w:val="18"/>
              </w:rPr>
              <w:t>PowerPoint</w:t>
            </w:r>
            <w:r w:rsidR="007036C3" w:rsidRPr="00356EDB">
              <w:rPr>
                <w:rFonts w:eastAsia="SimSun" w:cs="Tahoma"/>
                <w:color w:val="000000"/>
                <w:szCs w:val="18"/>
                <w:vertAlign w:val="superscript"/>
              </w:rPr>
              <w:t>®</w:t>
            </w:r>
            <w:r w:rsidRPr="00356EDB">
              <w:rPr>
                <w:rFonts w:eastAsia="SimSun" w:cs="Tahoma"/>
                <w:color w:val="000000"/>
                <w:szCs w:val="18"/>
              </w:rPr>
              <w:t xml:space="preserve"> 2013</w:t>
            </w:r>
          </w:p>
          <w:p w14:paraId="504907B8" w14:textId="77777777" w:rsidR="00AD6AD6" w:rsidRPr="00356EDB" w:rsidRDefault="00AD6AD6" w:rsidP="004B54F7">
            <w:pPr>
              <w:spacing w:line="240" w:lineRule="atLeast"/>
              <w:rPr>
                <w:rFonts w:eastAsia="SimSun" w:cs="Tahoma"/>
              </w:rPr>
            </w:pPr>
            <w:r w:rsidRPr="00356EDB">
              <w:rPr>
                <w:rFonts w:eastAsia="SimSun" w:cs="Tahoma"/>
                <w:color w:val="000000"/>
                <w:szCs w:val="18"/>
              </w:rPr>
              <w:t>Publisher 2013</w:t>
            </w:r>
          </w:p>
          <w:p w14:paraId="1CB9FFDA" w14:textId="77777777" w:rsidR="00AD6AD6" w:rsidRPr="00356EDB" w:rsidRDefault="00AD6AD6" w:rsidP="004B54F7">
            <w:pPr>
              <w:spacing w:line="240" w:lineRule="atLeast"/>
              <w:rPr>
                <w:rFonts w:eastAsia="SimSun" w:cs="Tahoma"/>
              </w:rPr>
            </w:pPr>
            <w:r w:rsidRPr="00356EDB">
              <w:rPr>
                <w:rFonts w:eastAsia="SimSun" w:cs="Tahoma"/>
                <w:color w:val="000000"/>
                <w:szCs w:val="18"/>
              </w:rPr>
              <w:t>Word 2013</w:t>
            </w:r>
          </w:p>
          <w:p w14:paraId="26991827" w14:textId="77777777" w:rsidR="00AD6AD6" w:rsidRPr="00356EDB" w:rsidRDefault="00AD6AD6" w:rsidP="004B54F7">
            <w:pPr>
              <w:spacing w:line="240" w:lineRule="atLeast"/>
              <w:rPr>
                <w:rFonts w:eastAsia="SimSun" w:cs="Tahoma"/>
              </w:rPr>
            </w:pPr>
            <w:r w:rsidRPr="00356EDB">
              <w:rPr>
                <w:rFonts w:eastAsia="SimSun" w:cs="Tahoma"/>
                <w:color w:val="000000"/>
                <w:szCs w:val="18"/>
              </w:rPr>
              <w:t>Office for Mac Standard 2011</w:t>
            </w:r>
          </w:p>
          <w:p w14:paraId="5A404E5B" w14:textId="77777777" w:rsidR="00AD6AD6" w:rsidRPr="00356EDB" w:rsidRDefault="00AD6AD6" w:rsidP="004B54F7">
            <w:pPr>
              <w:spacing w:line="240" w:lineRule="atLeast"/>
              <w:rPr>
                <w:rFonts w:eastAsia="SimSun" w:cs="Tahoma"/>
              </w:rPr>
            </w:pPr>
            <w:r w:rsidRPr="00356EDB">
              <w:rPr>
                <w:rFonts w:eastAsia="SimSun" w:cs="Tahoma"/>
                <w:color w:val="000000"/>
                <w:szCs w:val="18"/>
              </w:rPr>
              <w:t>Lync for Mac 2011</w:t>
            </w:r>
          </w:p>
          <w:p w14:paraId="700AF01E" w14:textId="77777777" w:rsidR="00061A45" w:rsidRPr="00356EDB" w:rsidRDefault="007C4ADB" w:rsidP="004B54F7">
            <w:pPr>
              <w:spacing w:line="240" w:lineRule="atLeast"/>
              <w:rPr>
                <w:rFonts w:eastAsia="SimSun" w:cs="Tahoma"/>
              </w:rPr>
            </w:pPr>
            <w:r w:rsidRPr="00356EDB">
              <w:rPr>
                <w:rFonts w:eastAsia="SimSun" w:cs="Tahoma"/>
                <w:color w:val="000000"/>
                <w:szCs w:val="18"/>
              </w:rPr>
              <w:t>Outlook for Mac 2011</w:t>
            </w:r>
          </w:p>
          <w:p w14:paraId="6EAAA0C9" w14:textId="77777777" w:rsidR="00AD6AD6" w:rsidRPr="00356EDB" w:rsidRDefault="00AD6AD6" w:rsidP="004B54F7">
            <w:pPr>
              <w:spacing w:line="240" w:lineRule="atLeast"/>
              <w:rPr>
                <w:rFonts w:eastAsia="SimSun" w:cs="Tahoma"/>
              </w:rPr>
            </w:pPr>
            <w:r w:rsidRPr="00356EDB">
              <w:rPr>
                <w:rFonts w:eastAsia="SimSun" w:cs="Tahoma"/>
                <w:color w:val="000000"/>
                <w:szCs w:val="18"/>
              </w:rPr>
              <w:t>PowerPoint for Mac 2011</w:t>
            </w:r>
          </w:p>
          <w:p w14:paraId="22E742D2" w14:textId="77777777" w:rsidR="00AD6AD6" w:rsidRPr="00356EDB" w:rsidRDefault="00AD6AD6" w:rsidP="004B54F7">
            <w:pPr>
              <w:spacing w:line="240" w:lineRule="atLeast"/>
              <w:rPr>
                <w:rFonts w:eastAsia="SimSun" w:cs="Tahoma"/>
              </w:rPr>
            </w:pPr>
            <w:r w:rsidRPr="00356EDB">
              <w:rPr>
                <w:rFonts w:eastAsia="SimSun" w:cs="Tahoma"/>
                <w:color w:val="000000"/>
                <w:szCs w:val="18"/>
              </w:rPr>
              <w:t>Excel for Mac 2011</w:t>
            </w:r>
          </w:p>
          <w:p w14:paraId="1CFB3940" w14:textId="77777777" w:rsidR="00AD6AD6" w:rsidRPr="00356EDB" w:rsidRDefault="00AD6AD6" w:rsidP="004B54F7">
            <w:pPr>
              <w:spacing w:line="240" w:lineRule="atLeast"/>
              <w:rPr>
                <w:rFonts w:eastAsia="SimSun" w:cs="Tahoma"/>
                <w:color w:val="000000"/>
                <w:szCs w:val="18"/>
              </w:rPr>
            </w:pPr>
            <w:r w:rsidRPr="00356EDB">
              <w:rPr>
                <w:rFonts w:eastAsia="SimSun" w:cs="Tahoma"/>
                <w:color w:val="000000"/>
                <w:szCs w:val="18"/>
              </w:rPr>
              <w:t>Word for Mac 2011</w:t>
            </w:r>
          </w:p>
        </w:tc>
      </w:tr>
    </w:tbl>
    <w:p w14:paraId="02A67357" w14:textId="77777777" w:rsidR="00D8064F" w:rsidRPr="00356EDB" w:rsidRDefault="00AD6AD6" w:rsidP="0044720D">
      <w:pPr>
        <w:pStyle w:val="AppendixBodyText"/>
        <w:spacing w:after="0"/>
        <w:ind w:firstLine="550"/>
        <w:rPr>
          <w:rFonts w:ascii="Tahoma" w:eastAsia="SimSun" w:hAnsi="Tahoma" w:cs="Tahoma"/>
          <w:lang w:eastAsia="zh-CN"/>
        </w:rPr>
      </w:pPr>
      <w:r w:rsidRPr="00356EDB">
        <w:rPr>
          <w:rFonts w:ascii="Tahoma" w:eastAsia="SimSun" w:hAnsi="Tahoma" w:cs="Tahoma"/>
          <w:b/>
          <w:i/>
          <w:sz w:val="16"/>
          <w:szCs w:val="16"/>
          <w:lang w:eastAsia="zh-CN"/>
        </w:rPr>
        <w:t>注意：</w:t>
      </w:r>
      <w:r w:rsidRPr="00356EDB">
        <w:rPr>
          <w:rFonts w:ascii="Tahoma" w:eastAsia="SimSun" w:hAnsi="Tahoma" w:cs="Tahoma"/>
          <w:i/>
          <w:sz w:val="16"/>
          <w:szCs w:val="16"/>
          <w:lang w:eastAsia="zh-CN"/>
        </w:rPr>
        <w:t xml:space="preserve">Office </w:t>
      </w:r>
      <w:r w:rsidRPr="00356EDB">
        <w:rPr>
          <w:rFonts w:ascii="Tahoma" w:eastAsia="SimSun" w:hAnsi="Tahoma" w:cs="Tahoma"/>
          <w:i/>
          <w:sz w:val="16"/>
          <w:szCs w:val="16"/>
          <w:lang w:eastAsia="zh-CN"/>
        </w:rPr>
        <w:t>系统应用程序组产品列表可能发生变化。</w:t>
      </w:r>
    </w:p>
    <w:p w14:paraId="46A38D39" w14:textId="77777777" w:rsidR="00BA0707" w:rsidRPr="00356EDB" w:rsidRDefault="00BA0707" w:rsidP="0063466C">
      <w:pPr>
        <w:pStyle w:val="AppendixBodyText"/>
        <w:spacing w:after="0"/>
        <w:rPr>
          <w:rFonts w:ascii="Tahoma" w:eastAsia="SimSun" w:hAnsi="Tahoma" w:cs="Tahoma"/>
          <w:sz w:val="18"/>
          <w:szCs w:val="18"/>
          <w:lang w:eastAsia="zh-CN"/>
        </w:rPr>
      </w:pPr>
    </w:p>
    <w:p w14:paraId="0B6D9B87" w14:textId="77777777" w:rsidR="00023FE7" w:rsidRPr="00356EDB" w:rsidRDefault="00023FE7">
      <w:pPr>
        <w:pStyle w:val="Heading2"/>
        <w:ind w:left="0"/>
        <w:rPr>
          <w:rFonts w:ascii="Tahoma" w:eastAsia="SimSun" w:hAnsi="Tahoma" w:cs="Tahoma"/>
          <w:lang w:eastAsia="zh-CN"/>
        </w:rPr>
      </w:pPr>
      <w:bookmarkStart w:id="714" w:name="_Toc336338228"/>
      <w:bookmarkStart w:id="715" w:name="_Toc380419409"/>
      <w:r w:rsidRPr="00356EDB">
        <w:rPr>
          <w:rFonts w:ascii="Tahoma" w:eastAsia="SimSun" w:hAnsi="Tahoma" w:cs="Tahoma"/>
          <w:lang w:eastAsia="zh-CN"/>
        </w:rPr>
        <w:t>新版本的权利</w:t>
      </w:r>
      <w:bookmarkEnd w:id="714"/>
      <w:bookmarkEnd w:id="715"/>
    </w:p>
    <w:p w14:paraId="06F45008" w14:textId="77777777" w:rsidR="00023FE7" w:rsidRPr="00356EDB" w:rsidRDefault="00023FE7" w:rsidP="00BA0707">
      <w:pPr>
        <w:rPr>
          <w:rFonts w:eastAsia="SimSun" w:cs="Tahoma"/>
          <w:lang w:eastAsia="zh-CN"/>
        </w:rPr>
      </w:pPr>
    </w:p>
    <w:p w14:paraId="65AEE90B" w14:textId="77777777" w:rsidR="00023FE7" w:rsidRPr="00356EDB" w:rsidRDefault="00023FE7" w:rsidP="0063466C">
      <w:pPr>
        <w:pStyle w:val="AppendixBodyText"/>
        <w:spacing w:after="0"/>
        <w:rPr>
          <w:rFonts w:ascii="Tahoma" w:eastAsia="SimSun" w:hAnsi="Tahoma" w:cs="Tahoma"/>
          <w:lang w:eastAsia="zh-CN"/>
        </w:rPr>
      </w:pPr>
      <w:r w:rsidRPr="00356EDB">
        <w:rPr>
          <w:rFonts w:ascii="Tahoma" w:eastAsia="SimSun" w:hAnsi="Tahoma" w:cs="Tahoma"/>
          <w:color w:val="000000"/>
          <w:sz w:val="18"/>
          <w:lang w:eastAsia="zh-CN"/>
        </w:rPr>
        <w:t>有了软件保障，客户就可升级到在其软件保障范围有效期内提供的获许可软件的新版本。</w:t>
      </w:r>
      <w:r w:rsidRPr="00954854">
        <w:rPr>
          <w:rFonts w:ascii="SimSun" w:eastAsia="SimSun" w:hAnsi="SimSun" w:cs="Tahoma"/>
          <w:color w:val="000000"/>
          <w:sz w:val="18"/>
          <w:lang w:eastAsia="zh-CN"/>
        </w:rPr>
        <w:t>“</w:t>
      </w:r>
      <w:r w:rsidRPr="00356EDB">
        <w:rPr>
          <w:rFonts w:ascii="Tahoma" w:eastAsia="SimSun" w:hAnsi="Tahoma" w:cs="Tahoma"/>
          <w:color w:val="000000"/>
          <w:sz w:val="18"/>
          <w:lang w:eastAsia="zh-CN"/>
        </w:rPr>
        <w:t>新版本的权利</w:t>
      </w:r>
      <w:r w:rsidRPr="00954854">
        <w:rPr>
          <w:rFonts w:ascii="SimSun" w:eastAsia="SimSun" w:hAnsi="SimSun" w:cs="Tahoma"/>
          <w:color w:val="000000"/>
          <w:sz w:val="18"/>
          <w:lang w:eastAsia="zh-CN"/>
        </w:rPr>
        <w:t>”</w:t>
      </w:r>
      <w:r w:rsidRPr="00356EDB">
        <w:rPr>
          <w:rFonts w:ascii="Tahoma" w:eastAsia="SimSun" w:hAnsi="Tahoma" w:cs="Tahoma"/>
          <w:color w:val="000000"/>
          <w:sz w:val="18"/>
          <w:lang w:eastAsia="zh-CN"/>
        </w:rPr>
        <w:t>意指对于为其订购了软件保障范围的、经许可的任何基础产品，升级到</w:t>
      </w:r>
      <w:r w:rsidRPr="00356EDB">
        <w:rPr>
          <w:rFonts w:ascii="Tahoma" w:eastAsia="SimSun" w:hAnsi="Tahoma" w:cs="Tahoma"/>
          <w:color w:val="000000"/>
          <w:sz w:val="18"/>
          <w:lang w:eastAsia="zh-CN"/>
        </w:rPr>
        <w:t xml:space="preserve"> Microsoft </w:t>
      </w:r>
      <w:r w:rsidRPr="00356EDB">
        <w:rPr>
          <w:rFonts w:ascii="Tahoma" w:eastAsia="SimSun" w:hAnsi="Tahoma" w:cs="Tahoma"/>
          <w:color w:val="000000"/>
          <w:sz w:val="18"/>
          <w:lang w:eastAsia="zh-CN"/>
        </w:rPr>
        <w:t>在保障范围期限内为该产品提供的最新版本以及运行该最新版本以取代许可的基础产品的权利。例如，如果</w:t>
      </w:r>
      <w:r w:rsidRPr="00356EDB">
        <w:rPr>
          <w:rFonts w:ascii="Tahoma" w:eastAsia="SimSun" w:hAnsi="Tahoma" w:cs="Tahoma"/>
          <w:color w:val="000000"/>
          <w:sz w:val="18"/>
          <w:lang w:eastAsia="zh-CN"/>
        </w:rPr>
        <w:t xml:space="preserve"> Microsoft </w:t>
      </w:r>
      <w:r w:rsidRPr="00356EDB">
        <w:rPr>
          <w:rFonts w:ascii="Tahoma" w:eastAsia="SimSun" w:hAnsi="Tahoma" w:cs="Tahoma"/>
          <w:color w:val="000000"/>
          <w:sz w:val="18"/>
          <w:lang w:eastAsia="zh-CN"/>
        </w:rPr>
        <w:t>在您的保障范围有效期内提供了</w:t>
      </w:r>
      <w:r w:rsidRPr="00356EDB">
        <w:rPr>
          <w:rFonts w:ascii="Tahoma" w:eastAsia="SimSun" w:hAnsi="Tahoma" w:cs="Tahoma"/>
          <w:color w:val="000000"/>
          <w:sz w:val="18"/>
          <w:lang w:eastAsia="zh-CN"/>
        </w:rPr>
        <w:t xml:space="preserve"> Microsoft Office </w:t>
      </w:r>
      <w:r w:rsidRPr="00356EDB">
        <w:rPr>
          <w:rFonts w:ascii="Tahoma" w:eastAsia="SimSun" w:hAnsi="Tahoma" w:cs="Tahoma"/>
          <w:color w:val="000000"/>
          <w:sz w:val="18"/>
          <w:lang w:eastAsia="zh-CN"/>
        </w:rPr>
        <w:t>的新版本，您的许可将自动升级到该新版本。通过软件保障获得永久许可的客户可以在其范围期满后部署升级。</w:t>
      </w:r>
    </w:p>
    <w:p w14:paraId="022F364C" w14:textId="77777777" w:rsidR="00023FE7" w:rsidRPr="00356EDB" w:rsidRDefault="00023FE7">
      <w:pPr>
        <w:pStyle w:val="Heading2"/>
        <w:ind w:left="0"/>
        <w:rPr>
          <w:rFonts w:ascii="Tahoma" w:eastAsia="SimSun" w:hAnsi="Tahoma" w:cs="Tahoma"/>
          <w:lang w:eastAsia="zh-CN"/>
        </w:rPr>
      </w:pPr>
      <w:bookmarkStart w:id="716" w:name="_Toc336338229"/>
      <w:bookmarkStart w:id="717" w:name="_Toc380419410"/>
      <w:r w:rsidRPr="00356EDB">
        <w:rPr>
          <w:rFonts w:ascii="Tahoma" w:eastAsia="SimSun" w:hAnsi="Tahoma" w:cs="Tahoma"/>
          <w:lang w:eastAsia="zh-CN"/>
        </w:rPr>
        <w:lastRenderedPageBreak/>
        <w:t xml:space="preserve">Office </w:t>
      </w:r>
      <w:r w:rsidRPr="00356EDB">
        <w:rPr>
          <w:rFonts w:ascii="Tahoma" w:eastAsia="SimSun" w:hAnsi="Tahoma" w:cs="Tahoma"/>
          <w:lang w:eastAsia="zh-CN"/>
        </w:rPr>
        <w:t>多语言包</w:t>
      </w:r>
      <w:bookmarkEnd w:id="716"/>
      <w:bookmarkEnd w:id="717"/>
    </w:p>
    <w:p w14:paraId="6842B947" w14:textId="77777777" w:rsidR="00023FE7" w:rsidRPr="00356EDB" w:rsidRDefault="00023FE7" w:rsidP="00BA0707">
      <w:pPr>
        <w:rPr>
          <w:rFonts w:eastAsia="SimSun" w:cs="Tahoma"/>
          <w:lang w:eastAsia="zh-CN"/>
        </w:rPr>
      </w:pPr>
    </w:p>
    <w:p w14:paraId="62CAD76C" w14:textId="77777777" w:rsidR="0063466C" w:rsidRPr="00356EDB" w:rsidRDefault="00E7419A" w:rsidP="0063466C">
      <w:pPr>
        <w:spacing w:after="60"/>
        <w:jc w:val="both"/>
        <w:rPr>
          <w:rFonts w:eastAsia="SimSun" w:cs="Tahoma"/>
          <w:lang w:eastAsia="zh-CN"/>
        </w:rPr>
      </w:pPr>
      <w:r w:rsidRPr="00356EDB">
        <w:rPr>
          <w:rFonts w:eastAsia="SimSun" w:cs="Tahoma"/>
          <w:b/>
          <w:szCs w:val="18"/>
          <w:lang w:eastAsia="zh-CN"/>
        </w:rPr>
        <w:t>软件保障客户</w:t>
      </w:r>
    </w:p>
    <w:p w14:paraId="1AB73A08" w14:textId="77777777" w:rsidR="00E7419A" w:rsidRPr="00356EDB" w:rsidRDefault="00E7419A" w:rsidP="00E7419A">
      <w:pPr>
        <w:jc w:val="both"/>
        <w:rPr>
          <w:rFonts w:eastAsia="SimSun" w:cs="Tahoma"/>
          <w:lang w:eastAsia="zh-CN"/>
        </w:rPr>
      </w:pPr>
      <w:r w:rsidRPr="00356EDB">
        <w:rPr>
          <w:rFonts w:eastAsia="SimSun" w:cs="Tahoma"/>
          <w:szCs w:val="18"/>
          <w:lang w:eastAsia="zh-CN"/>
        </w:rPr>
        <w:t>拥有</w:t>
      </w:r>
      <w:r w:rsidRPr="00356EDB">
        <w:rPr>
          <w:rFonts w:eastAsia="SimSun" w:cs="Tahoma"/>
          <w:szCs w:val="18"/>
          <w:lang w:eastAsia="zh-CN"/>
        </w:rPr>
        <w:t xml:space="preserve"> Office </w:t>
      </w:r>
      <w:r w:rsidRPr="00356EDB">
        <w:rPr>
          <w:rFonts w:eastAsia="SimSun" w:cs="Tahoma"/>
          <w:szCs w:val="18"/>
          <w:lang w:eastAsia="zh-CN"/>
        </w:rPr>
        <w:t>系统产品和套件的有效软件保障范围的客户可以在其软件保障范围有效期内享受此权益。客户可选择将最新版本的</w:t>
      </w:r>
      <w:r w:rsidRPr="00356EDB">
        <w:rPr>
          <w:rFonts w:eastAsia="SimSun" w:cs="Tahoma"/>
          <w:szCs w:val="18"/>
          <w:lang w:eastAsia="zh-CN"/>
        </w:rPr>
        <w:t xml:space="preserve"> Office </w:t>
      </w:r>
      <w:r w:rsidRPr="00356EDB">
        <w:rPr>
          <w:rFonts w:eastAsia="SimSun" w:cs="Tahoma"/>
          <w:szCs w:val="18"/>
          <w:lang w:eastAsia="zh-CN"/>
        </w:rPr>
        <w:t>多语言包与他们按合格许可获准使用的</w:t>
      </w:r>
      <w:r w:rsidRPr="00356EDB">
        <w:rPr>
          <w:rFonts w:eastAsia="SimSun" w:cs="Tahoma"/>
          <w:szCs w:val="18"/>
          <w:lang w:eastAsia="zh-CN"/>
        </w:rPr>
        <w:t xml:space="preserve"> Office </w:t>
      </w:r>
      <w:r w:rsidRPr="00356EDB">
        <w:rPr>
          <w:rFonts w:eastAsia="SimSun" w:cs="Tahoma"/>
          <w:szCs w:val="18"/>
          <w:lang w:eastAsia="zh-CN"/>
        </w:rPr>
        <w:t>系统软件副本一同使用。</w:t>
      </w:r>
    </w:p>
    <w:p w14:paraId="0239F8B0" w14:textId="77777777" w:rsidR="0063466C" w:rsidRPr="00356EDB" w:rsidRDefault="0063466C" w:rsidP="00E7419A">
      <w:pPr>
        <w:jc w:val="both"/>
        <w:rPr>
          <w:rFonts w:eastAsia="SimSun" w:cs="Tahoma"/>
          <w:lang w:eastAsia="zh-CN"/>
        </w:rPr>
      </w:pPr>
    </w:p>
    <w:p w14:paraId="050618C3" w14:textId="77777777" w:rsidR="0063466C" w:rsidRPr="00356EDB" w:rsidRDefault="00E7419A" w:rsidP="0063466C">
      <w:pPr>
        <w:spacing w:after="60"/>
        <w:jc w:val="both"/>
        <w:rPr>
          <w:rFonts w:eastAsia="SimSun" w:cs="Tahoma"/>
          <w:lang w:eastAsia="zh-CN"/>
        </w:rPr>
      </w:pPr>
      <w:r w:rsidRPr="00356EDB">
        <w:rPr>
          <w:rFonts w:eastAsia="SimSun" w:cs="Tahoma"/>
          <w:b/>
          <w:szCs w:val="18"/>
          <w:lang w:eastAsia="zh-CN"/>
        </w:rPr>
        <w:t>合格的在线服务权益客户</w:t>
      </w:r>
    </w:p>
    <w:p w14:paraId="55F09362" w14:textId="77777777" w:rsidR="00E7419A" w:rsidRPr="00356EDB" w:rsidRDefault="00E7419A" w:rsidP="00E7419A">
      <w:pPr>
        <w:jc w:val="both"/>
        <w:rPr>
          <w:rFonts w:eastAsia="SimSun" w:cs="Tahoma"/>
          <w:lang w:eastAsia="zh-CN"/>
        </w:rPr>
      </w:pPr>
      <w:r w:rsidRPr="00356EDB">
        <w:rPr>
          <w:rFonts w:eastAsia="SimSun" w:cs="Tahoma"/>
          <w:szCs w:val="18"/>
          <w:lang w:eastAsia="zh-CN"/>
        </w:rPr>
        <w:t>拥有适用于</w:t>
      </w:r>
      <w:r w:rsidRPr="00356EDB">
        <w:rPr>
          <w:rFonts w:eastAsia="SimSun" w:cs="Tahoma"/>
          <w:szCs w:val="18"/>
          <w:lang w:eastAsia="zh-CN"/>
        </w:rPr>
        <w:t xml:space="preserve"> Office 365 ProPlus </w:t>
      </w:r>
      <w:r w:rsidRPr="00356EDB">
        <w:rPr>
          <w:rFonts w:eastAsia="SimSun" w:cs="Tahoma"/>
          <w:szCs w:val="18"/>
          <w:lang w:eastAsia="zh-CN"/>
        </w:rPr>
        <w:t>以及</w:t>
      </w:r>
      <w:r w:rsidRPr="00356EDB">
        <w:rPr>
          <w:rFonts w:eastAsia="SimSun" w:cs="Tahoma"/>
          <w:szCs w:val="18"/>
          <w:lang w:eastAsia="zh-CN"/>
        </w:rPr>
        <w:t xml:space="preserve"> Office 365 </w:t>
      </w:r>
      <w:r w:rsidRPr="00356EDB">
        <w:rPr>
          <w:rFonts w:eastAsia="SimSun" w:cs="Tahoma"/>
          <w:szCs w:val="18"/>
          <w:lang w:eastAsia="zh-CN"/>
        </w:rPr>
        <w:t>企业</w:t>
      </w:r>
      <w:r w:rsidRPr="00356EDB">
        <w:rPr>
          <w:rFonts w:eastAsia="SimSun" w:cs="Tahoma"/>
          <w:szCs w:val="18"/>
          <w:lang w:eastAsia="zh-CN"/>
        </w:rPr>
        <w:t xml:space="preserve"> E3 </w:t>
      </w:r>
      <w:r w:rsidRPr="00356EDB">
        <w:rPr>
          <w:rFonts w:eastAsia="SimSun" w:cs="Tahoma"/>
          <w:szCs w:val="18"/>
          <w:lang w:eastAsia="zh-CN"/>
        </w:rPr>
        <w:t>和</w:t>
      </w:r>
      <w:r w:rsidRPr="00356EDB">
        <w:rPr>
          <w:rFonts w:eastAsia="SimSun" w:cs="Tahoma"/>
          <w:szCs w:val="18"/>
          <w:lang w:eastAsia="zh-CN"/>
        </w:rPr>
        <w:t xml:space="preserve"> E4 </w:t>
      </w:r>
      <w:r w:rsidRPr="00356EDB">
        <w:rPr>
          <w:rFonts w:eastAsia="SimSun" w:cs="Tahoma"/>
          <w:szCs w:val="18"/>
          <w:lang w:eastAsia="zh-CN"/>
        </w:rPr>
        <w:t>的客户可以在许可登记表有效期内享受此权益。</w:t>
      </w:r>
    </w:p>
    <w:p w14:paraId="0952FD53" w14:textId="77777777" w:rsidR="00023FE7" w:rsidRPr="00356EDB" w:rsidRDefault="00023FE7" w:rsidP="00BA0707">
      <w:pPr>
        <w:jc w:val="both"/>
        <w:rPr>
          <w:rFonts w:eastAsia="SimSun" w:cs="Tahoma"/>
          <w:lang w:eastAsia="zh-CN"/>
        </w:rPr>
      </w:pPr>
    </w:p>
    <w:p w14:paraId="4FCCFE77" w14:textId="77777777" w:rsidR="00023FE7" w:rsidRPr="00356EDB" w:rsidRDefault="00023FE7">
      <w:pPr>
        <w:jc w:val="both"/>
        <w:rPr>
          <w:rFonts w:eastAsia="SimSun" w:cs="Tahoma"/>
          <w:lang w:eastAsia="zh-CN"/>
        </w:rPr>
      </w:pPr>
      <w:r w:rsidRPr="00356EDB">
        <w:rPr>
          <w:rFonts w:eastAsia="SimSun" w:cs="Tahoma"/>
          <w:lang w:eastAsia="zh-CN"/>
        </w:rPr>
        <w:t>如果客户的协议提供按其合格许可使用软件的永久权利，则他们拥有将</w:t>
      </w:r>
      <w:r w:rsidRPr="00356EDB">
        <w:rPr>
          <w:rFonts w:eastAsia="SimSun" w:cs="Tahoma"/>
          <w:lang w:eastAsia="zh-CN"/>
        </w:rPr>
        <w:t xml:space="preserve"> Office </w:t>
      </w:r>
      <w:r w:rsidRPr="00356EDB">
        <w:rPr>
          <w:rFonts w:eastAsia="SimSun" w:cs="Tahoma"/>
          <w:lang w:eastAsia="zh-CN"/>
        </w:rPr>
        <w:t>多语言包与该软件一同使用的永久权利（即使客户在这些许可上的</w:t>
      </w:r>
      <w:r w:rsidRPr="00356EDB">
        <w:rPr>
          <w:rFonts w:eastAsia="SimSun" w:cs="Tahoma"/>
          <w:lang w:eastAsia="zh-CN"/>
        </w:rPr>
        <w:t xml:space="preserve"> SA </w:t>
      </w:r>
      <w:r w:rsidRPr="00356EDB">
        <w:rPr>
          <w:rFonts w:eastAsia="SimSun" w:cs="Tahoma"/>
          <w:lang w:eastAsia="zh-CN"/>
        </w:rPr>
        <w:t>范围期满，客户也可以继续将</w:t>
      </w:r>
      <w:r w:rsidRPr="00356EDB">
        <w:rPr>
          <w:rFonts w:eastAsia="SimSun" w:cs="Tahoma"/>
          <w:lang w:eastAsia="zh-CN"/>
        </w:rPr>
        <w:t xml:space="preserve"> Office </w:t>
      </w:r>
      <w:r w:rsidRPr="00356EDB">
        <w:rPr>
          <w:rFonts w:eastAsia="SimSun" w:cs="Tahoma"/>
          <w:lang w:eastAsia="zh-CN"/>
        </w:rPr>
        <w:t>多语言包与其合格许可下的</w:t>
      </w:r>
      <w:r w:rsidRPr="00356EDB">
        <w:rPr>
          <w:rFonts w:eastAsia="SimSun" w:cs="Tahoma"/>
          <w:lang w:eastAsia="zh-CN"/>
        </w:rPr>
        <w:t xml:space="preserve"> Office </w:t>
      </w:r>
      <w:r w:rsidRPr="00356EDB">
        <w:rPr>
          <w:rFonts w:eastAsia="SimSun" w:cs="Tahoma"/>
          <w:lang w:eastAsia="zh-CN"/>
        </w:rPr>
        <w:t>系统软件一同使用）。否则，使用</w:t>
      </w:r>
      <w:r w:rsidRPr="00356EDB">
        <w:rPr>
          <w:rFonts w:eastAsia="SimSun" w:cs="Tahoma"/>
          <w:lang w:eastAsia="zh-CN"/>
        </w:rPr>
        <w:t xml:space="preserve"> Office </w:t>
      </w:r>
      <w:r w:rsidRPr="00356EDB">
        <w:rPr>
          <w:rFonts w:eastAsia="SimSun" w:cs="Tahoma"/>
          <w:lang w:eastAsia="zh-CN"/>
        </w:rPr>
        <w:t>多语言包的权利将在合格</w:t>
      </w:r>
      <w:r w:rsidRPr="00356EDB">
        <w:rPr>
          <w:rFonts w:eastAsia="SimSun" w:cs="Tahoma"/>
          <w:lang w:eastAsia="zh-CN"/>
        </w:rPr>
        <w:t xml:space="preserve"> Office </w:t>
      </w:r>
      <w:r w:rsidRPr="00356EDB">
        <w:rPr>
          <w:rFonts w:eastAsia="SimSun" w:cs="Tahoma"/>
          <w:lang w:eastAsia="zh-CN"/>
        </w:rPr>
        <w:t>系统许可下的权利期满时失效。</w:t>
      </w:r>
    </w:p>
    <w:p w14:paraId="064B069B" w14:textId="77777777" w:rsidR="00BA0707" w:rsidRPr="00356EDB" w:rsidRDefault="00BA0707" w:rsidP="00BA0707">
      <w:pPr>
        <w:jc w:val="both"/>
        <w:rPr>
          <w:rFonts w:eastAsia="SimSun" w:cs="Tahoma"/>
          <w:lang w:eastAsia="zh-CN"/>
        </w:rPr>
      </w:pPr>
    </w:p>
    <w:p w14:paraId="074926F4" w14:textId="77777777" w:rsidR="000D4ECA" w:rsidRPr="00356EDB" w:rsidRDefault="000D4ECA" w:rsidP="0047054A">
      <w:pPr>
        <w:keepNext/>
        <w:outlineLvl w:val="1"/>
        <w:rPr>
          <w:rFonts w:eastAsia="SimSun" w:cs="Tahoma"/>
          <w:lang w:eastAsia="zh-CN"/>
        </w:rPr>
      </w:pPr>
      <w:bookmarkStart w:id="718" w:name="_Toc291204555"/>
      <w:r w:rsidRPr="00356EDB">
        <w:rPr>
          <w:rFonts w:eastAsia="SimSun" w:cs="Tahoma"/>
          <w:b/>
          <w:sz w:val="24"/>
          <w:szCs w:val="24"/>
          <w:lang w:eastAsia="zh-CN"/>
        </w:rPr>
        <w:t>计划服务</w:t>
      </w:r>
      <w:bookmarkEnd w:id="718"/>
    </w:p>
    <w:p w14:paraId="1C680C6D" w14:textId="77777777" w:rsidR="000D4ECA" w:rsidRPr="00356EDB" w:rsidRDefault="000D4ECA" w:rsidP="0047054A">
      <w:pPr>
        <w:keepNext/>
        <w:rPr>
          <w:rFonts w:eastAsia="SimSun" w:cs="Tahoma"/>
          <w:lang w:eastAsia="zh-CN"/>
        </w:rPr>
      </w:pPr>
    </w:p>
    <w:p w14:paraId="5EB16466" w14:textId="77777777" w:rsidR="000D4ECA" w:rsidRPr="00356EDB" w:rsidRDefault="000D4ECA" w:rsidP="000D4ECA">
      <w:pPr>
        <w:spacing w:after="60"/>
        <w:rPr>
          <w:rFonts w:eastAsia="SimSun" w:cs="Tahoma"/>
        </w:rPr>
      </w:pPr>
      <w:r w:rsidRPr="00356EDB">
        <w:rPr>
          <w:rFonts w:eastAsia="SimSun" w:cs="Tahoma"/>
          <w:color w:val="000000"/>
          <w:szCs w:val="18"/>
          <w:lang w:eastAsia="zh-CN"/>
        </w:rPr>
        <w:t>拥有应用程序和服务器产品组中软件保障成员资格的客户（学术选择许可以及针对学术、大专院校协议和中小学校协议和开放式价值订购</w:t>
      </w:r>
      <w:r w:rsidRPr="00356EDB">
        <w:rPr>
          <w:rFonts w:eastAsia="SimSun" w:cs="Tahoma"/>
          <w:color w:val="000000"/>
          <w:szCs w:val="18"/>
          <w:lang w:eastAsia="zh-CN"/>
        </w:rPr>
        <w:t xml:space="preserve"> – </w:t>
      </w:r>
      <w:r w:rsidRPr="00356EDB">
        <w:rPr>
          <w:rFonts w:eastAsia="SimSun" w:cs="Tahoma"/>
          <w:color w:val="000000"/>
          <w:szCs w:val="18"/>
          <w:lang w:eastAsia="zh-CN"/>
        </w:rPr>
        <w:t>教育解决方案的选择附加的客户除外）可以享受此权益。计划服务权益为合格客户提供预先确定的定制服务内容。</w:t>
      </w:r>
      <w:r w:rsidRPr="00356EDB">
        <w:rPr>
          <w:rFonts w:eastAsia="SimSun" w:cs="Tahoma"/>
          <w:color w:val="000000"/>
          <w:szCs w:val="18"/>
        </w:rPr>
        <w:t>可用的服务内容有：</w:t>
      </w:r>
    </w:p>
    <w:p w14:paraId="56657CBD" w14:textId="77777777" w:rsidR="000D4ECA" w:rsidRPr="00356EDB" w:rsidRDefault="000D4ECA" w:rsidP="0063466C">
      <w:pPr>
        <w:rPr>
          <w:rFonts w:eastAsia="SimSun" w:cs="Tahoma"/>
        </w:rPr>
      </w:pPr>
    </w:p>
    <w:p w14:paraId="0E6F36C7" w14:textId="77777777" w:rsidR="000D4ECA" w:rsidRPr="00356EDB" w:rsidRDefault="000D4ECA" w:rsidP="00024C3C">
      <w:pPr>
        <w:numPr>
          <w:ilvl w:val="0"/>
          <w:numId w:val="10"/>
        </w:numPr>
        <w:spacing w:after="60" w:line="276" w:lineRule="auto"/>
        <w:rPr>
          <w:rFonts w:eastAsia="SimSun" w:cs="Tahoma"/>
          <w:lang w:eastAsia="zh-CN"/>
        </w:rPr>
      </w:pPr>
      <w:r w:rsidRPr="00356EDB">
        <w:rPr>
          <w:rFonts w:eastAsia="SimSun" w:cs="Tahoma"/>
          <w:color w:val="000000"/>
          <w:szCs w:val="18"/>
          <w:lang w:eastAsia="zh-CN"/>
        </w:rPr>
        <w:t>桌面部署计划服务</w:t>
      </w:r>
      <w:r w:rsidRPr="00356EDB">
        <w:rPr>
          <w:rFonts w:eastAsia="SimSun" w:cs="Tahoma"/>
          <w:color w:val="000000"/>
          <w:szCs w:val="18"/>
          <w:lang w:eastAsia="zh-CN"/>
        </w:rPr>
        <w:t xml:space="preserve"> (DDPS)</w:t>
      </w:r>
    </w:p>
    <w:p w14:paraId="5B953B25" w14:textId="77777777" w:rsidR="000D4ECA" w:rsidRPr="00356EDB" w:rsidRDefault="000D4ECA" w:rsidP="00346F4B">
      <w:pPr>
        <w:numPr>
          <w:ilvl w:val="1"/>
          <w:numId w:val="104"/>
        </w:numPr>
        <w:spacing w:after="60" w:line="276" w:lineRule="auto"/>
        <w:ind w:left="1980"/>
        <w:rPr>
          <w:rFonts w:eastAsia="SimSun" w:cs="Tahoma"/>
        </w:rPr>
      </w:pPr>
      <w:r w:rsidRPr="00356EDB">
        <w:rPr>
          <w:rFonts w:eastAsia="SimSun" w:cs="Tahoma"/>
          <w:color w:val="000000"/>
          <w:szCs w:val="18"/>
        </w:rPr>
        <w:t>说明：利用</w:t>
      </w:r>
      <w:r w:rsidRPr="00356EDB">
        <w:rPr>
          <w:rFonts w:eastAsia="SimSun" w:cs="Tahoma"/>
          <w:color w:val="000000"/>
          <w:szCs w:val="18"/>
        </w:rPr>
        <w:t xml:space="preserve"> DDPS</w:t>
      </w:r>
      <w:r w:rsidRPr="00356EDB">
        <w:rPr>
          <w:rFonts w:eastAsia="SimSun" w:cs="Tahoma"/>
          <w:color w:val="000000"/>
          <w:szCs w:val="18"/>
        </w:rPr>
        <w:t>，合格合作伙伴和</w:t>
      </w:r>
      <w:r w:rsidRPr="00356EDB">
        <w:rPr>
          <w:rFonts w:eastAsia="SimSun" w:cs="Tahoma"/>
          <w:color w:val="000000"/>
          <w:szCs w:val="18"/>
        </w:rPr>
        <w:t xml:space="preserve"> Microsoft </w:t>
      </w:r>
      <w:r w:rsidRPr="00356EDB">
        <w:rPr>
          <w:rFonts w:eastAsia="SimSun" w:cs="Tahoma"/>
          <w:color w:val="000000"/>
          <w:szCs w:val="18"/>
        </w:rPr>
        <w:t>顾问可以帮助客户针对其特定环境制定最新版本的</w:t>
      </w:r>
      <w:r w:rsidRPr="00356EDB">
        <w:rPr>
          <w:rFonts w:eastAsia="SimSun" w:cs="Tahoma"/>
          <w:color w:val="000000"/>
          <w:szCs w:val="18"/>
        </w:rPr>
        <w:t xml:space="preserve"> Office </w:t>
      </w:r>
      <w:r w:rsidRPr="00356EDB">
        <w:rPr>
          <w:rFonts w:eastAsia="SimSun" w:cs="Tahoma"/>
          <w:color w:val="000000"/>
          <w:szCs w:val="18"/>
        </w:rPr>
        <w:t>和</w:t>
      </w:r>
      <w:r w:rsidRPr="00356EDB">
        <w:rPr>
          <w:rFonts w:eastAsia="SimSun" w:cs="Tahoma"/>
          <w:color w:val="000000"/>
          <w:szCs w:val="18"/>
        </w:rPr>
        <w:t xml:space="preserve"> Windows </w:t>
      </w:r>
      <w:r w:rsidRPr="00356EDB">
        <w:rPr>
          <w:rFonts w:eastAsia="SimSun" w:cs="Tahoma"/>
          <w:color w:val="000000"/>
          <w:szCs w:val="18"/>
        </w:rPr>
        <w:t>的部署或升级计划。</w:t>
      </w:r>
      <w:r w:rsidRPr="00356EDB">
        <w:rPr>
          <w:rFonts w:eastAsia="SimSun" w:cs="Tahoma"/>
          <w:color w:val="000000"/>
          <w:szCs w:val="18"/>
        </w:rPr>
        <w:t xml:space="preserve">DDPS </w:t>
      </w:r>
      <w:r w:rsidRPr="00356EDB">
        <w:rPr>
          <w:rFonts w:eastAsia="SimSun" w:cs="Tahoma"/>
          <w:color w:val="000000"/>
          <w:szCs w:val="18"/>
        </w:rPr>
        <w:t>还可用于设置</w:t>
      </w:r>
      <w:r w:rsidRPr="00356EDB">
        <w:rPr>
          <w:rFonts w:eastAsia="SimSun" w:cs="Tahoma"/>
          <w:color w:val="000000"/>
          <w:szCs w:val="18"/>
        </w:rPr>
        <w:t xml:space="preserve"> Office 365 </w:t>
      </w:r>
      <w:r w:rsidRPr="00356EDB">
        <w:rPr>
          <w:rFonts w:eastAsia="SimSun" w:cs="Tahoma"/>
          <w:color w:val="000000"/>
          <w:szCs w:val="18"/>
        </w:rPr>
        <w:t>试用版。</w:t>
      </w:r>
    </w:p>
    <w:p w14:paraId="070AE5E4" w14:textId="77777777" w:rsidR="000D4ECA" w:rsidRPr="00356EDB" w:rsidRDefault="000D4ECA" w:rsidP="00346F4B">
      <w:pPr>
        <w:numPr>
          <w:ilvl w:val="1"/>
          <w:numId w:val="104"/>
        </w:numPr>
        <w:spacing w:after="60" w:line="276" w:lineRule="auto"/>
        <w:ind w:left="1980"/>
        <w:rPr>
          <w:rFonts w:eastAsia="SimSun" w:cs="Tahoma"/>
          <w:lang w:eastAsia="zh-CN"/>
        </w:rPr>
      </w:pPr>
      <w:r w:rsidRPr="00356EDB">
        <w:rPr>
          <w:rFonts w:eastAsia="SimSun" w:cs="Tahoma"/>
          <w:color w:val="000000"/>
          <w:szCs w:val="18"/>
          <w:lang w:eastAsia="zh-CN"/>
        </w:rPr>
        <w:t>服务级别：一</w:t>
      </w:r>
      <w:r w:rsidRPr="00356EDB">
        <w:rPr>
          <w:rFonts w:eastAsia="SimSun" w:cs="Tahoma"/>
          <w:color w:val="000000"/>
          <w:szCs w:val="18"/>
          <w:lang w:eastAsia="zh-CN"/>
        </w:rPr>
        <w:t xml:space="preserve"> (1)</w:t>
      </w:r>
      <w:r w:rsidRPr="00356EDB">
        <w:rPr>
          <w:rFonts w:eastAsia="SimSun" w:cs="Tahoma"/>
          <w:color w:val="000000"/>
          <w:szCs w:val="18"/>
          <w:lang w:eastAsia="zh-CN"/>
        </w:rPr>
        <w:t>、三</w:t>
      </w:r>
      <w:r w:rsidRPr="00356EDB">
        <w:rPr>
          <w:rFonts w:eastAsia="SimSun" w:cs="Tahoma"/>
          <w:color w:val="000000"/>
          <w:szCs w:val="18"/>
          <w:lang w:eastAsia="zh-CN"/>
        </w:rPr>
        <w:t xml:space="preserve"> (3)</w:t>
      </w:r>
      <w:r w:rsidRPr="00356EDB">
        <w:rPr>
          <w:rFonts w:eastAsia="SimSun" w:cs="Tahoma"/>
          <w:color w:val="000000"/>
          <w:szCs w:val="18"/>
          <w:lang w:eastAsia="zh-CN"/>
        </w:rPr>
        <w:t>、五</w:t>
      </w:r>
      <w:r w:rsidRPr="00356EDB">
        <w:rPr>
          <w:rFonts w:eastAsia="SimSun" w:cs="Tahoma"/>
          <w:color w:val="000000"/>
          <w:szCs w:val="18"/>
          <w:lang w:eastAsia="zh-CN"/>
        </w:rPr>
        <w:t xml:space="preserve"> (5)</w:t>
      </w:r>
      <w:r w:rsidRPr="00356EDB">
        <w:rPr>
          <w:rFonts w:eastAsia="SimSun" w:cs="Tahoma"/>
          <w:color w:val="000000"/>
          <w:szCs w:val="18"/>
          <w:lang w:eastAsia="zh-CN"/>
        </w:rPr>
        <w:t>、十</w:t>
      </w:r>
      <w:r w:rsidRPr="00356EDB">
        <w:rPr>
          <w:rFonts w:eastAsia="SimSun" w:cs="Tahoma"/>
          <w:color w:val="000000"/>
          <w:szCs w:val="18"/>
          <w:lang w:eastAsia="zh-CN"/>
        </w:rPr>
        <w:t xml:space="preserve"> (10) </w:t>
      </w:r>
      <w:r w:rsidRPr="00356EDB">
        <w:rPr>
          <w:rFonts w:eastAsia="SimSun" w:cs="Tahoma"/>
          <w:color w:val="000000"/>
          <w:szCs w:val="18"/>
          <w:lang w:eastAsia="zh-CN"/>
        </w:rPr>
        <w:t>或十五</w:t>
      </w:r>
      <w:r w:rsidRPr="00356EDB">
        <w:rPr>
          <w:rFonts w:eastAsia="SimSun" w:cs="Tahoma"/>
          <w:color w:val="000000"/>
          <w:szCs w:val="18"/>
          <w:lang w:eastAsia="zh-CN"/>
        </w:rPr>
        <w:t xml:space="preserve"> (15) </w:t>
      </w:r>
      <w:r w:rsidRPr="00356EDB">
        <w:rPr>
          <w:rFonts w:eastAsia="SimSun" w:cs="Tahoma"/>
          <w:color w:val="000000"/>
          <w:szCs w:val="18"/>
          <w:lang w:eastAsia="zh-CN"/>
        </w:rPr>
        <w:t>天</w:t>
      </w:r>
    </w:p>
    <w:p w14:paraId="48222170" w14:textId="77777777" w:rsidR="000D4ECA" w:rsidRPr="00356EDB" w:rsidRDefault="000D4ECA" w:rsidP="00024C3C">
      <w:pPr>
        <w:numPr>
          <w:ilvl w:val="0"/>
          <w:numId w:val="11"/>
        </w:numPr>
        <w:spacing w:after="60" w:line="276" w:lineRule="auto"/>
        <w:ind w:left="1440"/>
        <w:rPr>
          <w:rFonts w:eastAsia="SimSun" w:cs="Tahoma"/>
        </w:rPr>
      </w:pPr>
      <w:r w:rsidRPr="00356EDB">
        <w:rPr>
          <w:rFonts w:eastAsia="SimSun" w:cs="Tahoma"/>
          <w:color w:val="000000"/>
          <w:szCs w:val="18"/>
        </w:rPr>
        <w:t xml:space="preserve">SharePoint </w:t>
      </w:r>
      <w:r w:rsidRPr="00356EDB">
        <w:rPr>
          <w:rFonts w:eastAsia="SimSun" w:cs="Tahoma"/>
          <w:color w:val="000000"/>
          <w:szCs w:val="18"/>
        </w:rPr>
        <w:t>部署计划服务</w:t>
      </w:r>
      <w:r w:rsidRPr="00356EDB">
        <w:rPr>
          <w:rFonts w:eastAsia="SimSun" w:cs="Tahoma"/>
          <w:color w:val="000000"/>
          <w:szCs w:val="18"/>
        </w:rPr>
        <w:t xml:space="preserve"> (SDPS)</w:t>
      </w:r>
    </w:p>
    <w:p w14:paraId="606995B6" w14:textId="77777777" w:rsidR="000D4ECA" w:rsidRPr="00356EDB" w:rsidRDefault="000D4ECA" w:rsidP="00346F4B">
      <w:pPr>
        <w:numPr>
          <w:ilvl w:val="1"/>
          <w:numId w:val="105"/>
        </w:numPr>
        <w:spacing w:after="60" w:line="276" w:lineRule="auto"/>
        <w:ind w:left="1980"/>
        <w:rPr>
          <w:rFonts w:eastAsia="SimSun" w:cs="Tahoma"/>
        </w:rPr>
      </w:pPr>
      <w:r w:rsidRPr="00356EDB">
        <w:rPr>
          <w:rFonts w:eastAsia="SimSun" w:cs="Tahoma"/>
          <w:color w:val="000000"/>
          <w:szCs w:val="18"/>
          <w:lang w:eastAsia="zh-CN"/>
        </w:rPr>
        <w:t>说明：利用</w:t>
      </w:r>
      <w:r w:rsidRPr="00356EDB">
        <w:rPr>
          <w:rFonts w:eastAsia="SimSun" w:cs="Tahoma"/>
          <w:color w:val="000000"/>
          <w:szCs w:val="18"/>
          <w:lang w:eastAsia="zh-CN"/>
        </w:rPr>
        <w:t xml:space="preserve"> SDPS</w:t>
      </w:r>
      <w:r w:rsidRPr="00356EDB">
        <w:rPr>
          <w:rFonts w:eastAsia="SimSun" w:cs="Tahoma"/>
          <w:color w:val="000000"/>
          <w:szCs w:val="18"/>
          <w:lang w:eastAsia="zh-CN"/>
        </w:rPr>
        <w:t>，合格合作伙伴和</w:t>
      </w:r>
      <w:r w:rsidRPr="00356EDB">
        <w:rPr>
          <w:rFonts w:eastAsia="SimSun" w:cs="Tahoma"/>
          <w:color w:val="000000"/>
          <w:szCs w:val="18"/>
          <w:lang w:eastAsia="zh-CN"/>
        </w:rPr>
        <w:t xml:space="preserve"> Microsoft </w:t>
      </w:r>
      <w:r w:rsidRPr="00356EDB">
        <w:rPr>
          <w:rFonts w:eastAsia="SimSun" w:cs="Tahoma"/>
          <w:color w:val="000000"/>
          <w:szCs w:val="18"/>
          <w:lang w:eastAsia="zh-CN"/>
        </w:rPr>
        <w:t>顾问可以帮助客户针对其特定环境制定</w:t>
      </w:r>
      <w:r w:rsidRPr="00356EDB">
        <w:rPr>
          <w:rFonts w:eastAsia="SimSun" w:cs="Tahoma"/>
          <w:color w:val="000000"/>
          <w:szCs w:val="18"/>
          <w:lang w:eastAsia="zh-CN"/>
        </w:rPr>
        <w:t xml:space="preserve"> SharePoint </w:t>
      </w:r>
      <w:r w:rsidRPr="00356EDB">
        <w:rPr>
          <w:rFonts w:eastAsia="SimSun" w:cs="Tahoma"/>
          <w:color w:val="000000"/>
          <w:szCs w:val="18"/>
          <w:lang w:eastAsia="zh-CN"/>
        </w:rPr>
        <w:t>部署或升级计划。</w:t>
      </w:r>
      <w:r w:rsidRPr="00356EDB">
        <w:rPr>
          <w:rFonts w:eastAsia="SimSun" w:cs="Tahoma"/>
          <w:color w:val="000000"/>
          <w:szCs w:val="18"/>
        </w:rPr>
        <w:t xml:space="preserve">SDPS </w:t>
      </w:r>
      <w:r w:rsidRPr="00356EDB">
        <w:rPr>
          <w:rFonts w:eastAsia="SimSun" w:cs="Tahoma"/>
          <w:color w:val="000000"/>
          <w:szCs w:val="18"/>
        </w:rPr>
        <w:t>还可用于设置</w:t>
      </w:r>
      <w:r w:rsidRPr="00356EDB">
        <w:rPr>
          <w:rFonts w:eastAsia="SimSun" w:cs="Tahoma"/>
          <w:color w:val="000000"/>
          <w:szCs w:val="18"/>
        </w:rPr>
        <w:t xml:space="preserve"> Office 365 </w:t>
      </w:r>
      <w:r w:rsidRPr="00356EDB">
        <w:rPr>
          <w:rFonts w:eastAsia="SimSun" w:cs="Tahoma"/>
          <w:color w:val="000000"/>
          <w:szCs w:val="18"/>
        </w:rPr>
        <w:t>试用版。</w:t>
      </w:r>
    </w:p>
    <w:p w14:paraId="4DA140A8" w14:textId="77777777" w:rsidR="000D4ECA" w:rsidRPr="00356EDB" w:rsidRDefault="000D4ECA" w:rsidP="00346F4B">
      <w:pPr>
        <w:numPr>
          <w:ilvl w:val="1"/>
          <w:numId w:val="105"/>
        </w:numPr>
        <w:spacing w:after="60" w:line="276" w:lineRule="auto"/>
        <w:ind w:left="1980"/>
        <w:rPr>
          <w:rFonts w:eastAsia="SimSun" w:cs="Tahoma"/>
          <w:lang w:eastAsia="zh-CN"/>
        </w:rPr>
      </w:pPr>
      <w:r w:rsidRPr="00356EDB">
        <w:rPr>
          <w:rFonts w:eastAsia="SimSun" w:cs="Tahoma"/>
          <w:color w:val="000000"/>
          <w:szCs w:val="18"/>
          <w:lang w:eastAsia="zh-CN"/>
        </w:rPr>
        <w:t>服务级别：一</w:t>
      </w:r>
      <w:r w:rsidRPr="00356EDB">
        <w:rPr>
          <w:rFonts w:eastAsia="SimSun" w:cs="Tahoma"/>
          <w:color w:val="000000"/>
          <w:szCs w:val="18"/>
          <w:lang w:eastAsia="zh-CN"/>
        </w:rPr>
        <w:t xml:space="preserve"> (1)</w:t>
      </w:r>
      <w:r w:rsidRPr="00356EDB">
        <w:rPr>
          <w:rFonts w:eastAsia="SimSun" w:cs="Tahoma"/>
          <w:color w:val="000000"/>
          <w:szCs w:val="18"/>
          <w:lang w:eastAsia="zh-CN"/>
        </w:rPr>
        <w:t>、三</w:t>
      </w:r>
      <w:r w:rsidRPr="00356EDB">
        <w:rPr>
          <w:rFonts w:eastAsia="SimSun" w:cs="Tahoma"/>
          <w:color w:val="000000"/>
          <w:szCs w:val="18"/>
          <w:lang w:eastAsia="zh-CN"/>
        </w:rPr>
        <w:t xml:space="preserve"> (3)</w:t>
      </w:r>
      <w:r w:rsidRPr="00356EDB">
        <w:rPr>
          <w:rFonts w:eastAsia="SimSun" w:cs="Tahoma"/>
          <w:color w:val="000000"/>
          <w:szCs w:val="18"/>
          <w:lang w:eastAsia="zh-CN"/>
        </w:rPr>
        <w:t>、五</w:t>
      </w:r>
      <w:r w:rsidRPr="00356EDB">
        <w:rPr>
          <w:rFonts w:eastAsia="SimSun" w:cs="Tahoma"/>
          <w:color w:val="000000"/>
          <w:szCs w:val="18"/>
          <w:lang w:eastAsia="zh-CN"/>
        </w:rPr>
        <w:t xml:space="preserve"> (5)</w:t>
      </w:r>
      <w:r w:rsidRPr="00356EDB">
        <w:rPr>
          <w:rFonts w:eastAsia="SimSun" w:cs="Tahoma"/>
          <w:color w:val="000000"/>
          <w:szCs w:val="18"/>
          <w:lang w:eastAsia="zh-CN"/>
        </w:rPr>
        <w:t>、十</w:t>
      </w:r>
      <w:r w:rsidRPr="00356EDB">
        <w:rPr>
          <w:rFonts w:eastAsia="SimSun" w:cs="Tahoma"/>
          <w:color w:val="000000"/>
          <w:szCs w:val="18"/>
          <w:lang w:eastAsia="zh-CN"/>
        </w:rPr>
        <w:t xml:space="preserve"> (10) </w:t>
      </w:r>
      <w:r w:rsidRPr="00356EDB">
        <w:rPr>
          <w:rFonts w:eastAsia="SimSun" w:cs="Tahoma"/>
          <w:color w:val="000000"/>
          <w:szCs w:val="18"/>
          <w:lang w:eastAsia="zh-CN"/>
        </w:rPr>
        <w:t>或十五</w:t>
      </w:r>
      <w:r w:rsidRPr="00356EDB">
        <w:rPr>
          <w:rFonts w:eastAsia="SimSun" w:cs="Tahoma"/>
          <w:color w:val="000000"/>
          <w:szCs w:val="18"/>
          <w:lang w:eastAsia="zh-CN"/>
        </w:rPr>
        <w:t xml:space="preserve"> (15) </w:t>
      </w:r>
      <w:r w:rsidRPr="00356EDB">
        <w:rPr>
          <w:rFonts w:eastAsia="SimSun" w:cs="Tahoma"/>
          <w:color w:val="000000"/>
          <w:szCs w:val="18"/>
          <w:lang w:eastAsia="zh-CN"/>
        </w:rPr>
        <w:t>天</w:t>
      </w:r>
    </w:p>
    <w:p w14:paraId="3E3A4932" w14:textId="77777777" w:rsidR="000D4ECA" w:rsidRPr="00356EDB" w:rsidRDefault="000D4ECA" w:rsidP="00024C3C">
      <w:pPr>
        <w:numPr>
          <w:ilvl w:val="0"/>
          <w:numId w:val="10"/>
        </w:numPr>
        <w:spacing w:after="60" w:line="276" w:lineRule="auto"/>
        <w:rPr>
          <w:rFonts w:eastAsia="SimSun" w:cs="Tahoma"/>
        </w:rPr>
      </w:pPr>
      <w:r w:rsidRPr="00356EDB">
        <w:rPr>
          <w:rFonts w:eastAsia="SimSun" w:cs="Tahoma"/>
          <w:color w:val="000000"/>
          <w:szCs w:val="18"/>
        </w:rPr>
        <w:t xml:space="preserve">Lync </w:t>
      </w:r>
      <w:r w:rsidRPr="00356EDB">
        <w:rPr>
          <w:rFonts w:eastAsia="SimSun" w:cs="Tahoma"/>
          <w:color w:val="000000"/>
          <w:szCs w:val="18"/>
        </w:rPr>
        <w:t>与</w:t>
      </w:r>
      <w:r w:rsidRPr="00356EDB">
        <w:rPr>
          <w:rFonts w:eastAsia="SimSun" w:cs="Tahoma"/>
          <w:color w:val="000000"/>
          <w:szCs w:val="18"/>
        </w:rPr>
        <w:t xml:space="preserve"> Exchange </w:t>
      </w:r>
      <w:r w:rsidRPr="00356EDB">
        <w:rPr>
          <w:rFonts w:eastAsia="SimSun" w:cs="Tahoma"/>
          <w:color w:val="000000"/>
          <w:szCs w:val="18"/>
        </w:rPr>
        <w:t>部署计划服务</w:t>
      </w:r>
      <w:r w:rsidRPr="00356EDB">
        <w:rPr>
          <w:rFonts w:eastAsia="SimSun" w:cs="Tahoma"/>
          <w:color w:val="000000"/>
          <w:szCs w:val="18"/>
        </w:rPr>
        <w:t xml:space="preserve"> (L&amp;EDPS)</w:t>
      </w:r>
    </w:p>
    <w:p w14:paraId="5D16C6AC" w14:textId="77777777" w:rsidR="000D4ECA" w:rsidRPr="00356EDB" w:rsidRDefault="000D4ECA" w:rsidP="00346F4B">
      <w:pPr>
        <w:numPr>
          <w:ilvl w:val="1"/>
          <w:numId w:val="106"/>
        </w:numPr>
        <w:spacing w:after="60" w:line="276" w:lineRule="auto"/>
        <w:ind w:left="1980"/>
        <w:rPr>
          <w:rFonts w:eastAsia="SimSun" w:cs="Tahoma"/>
        </w:rPr>
      </w:pPr>
      <w:r w:rsidRPr="00356EDB">
        <w:rPr>
          <w:rFonts w:eastAsia="SimSun" w:cs="Tahoma"/>
          <w:color w:val="000000"/>
          <w:szCs w:val="18"/>
        </w:rPr>
        <w:t>说明：利用</w:t>
      </w:r>
      <w:r w:rsidRPr="00356EDB">
        <w:rPr>
          <w:rFonts w:eastAsia="SimSun" w:cs="Tahoma"/>
          <w:color w:val="000000"/>
          <w:szCs w:val="18"/>
        </w:rPr>
        <w:t xml:space="preserve"> L&amp;EDPS</w:t>
      </w:r>
      <w:r w:rsidRPr="00356EDB">
        <w:rPr>
          <w:rFonts w:eastAsia="SimSun" w:cs="Tahoma"/>
          <w:color w:val="000000"/>
          <w:szCs w:val="18"/>
        </w:rPr>
        <w:t>，合格合作伙伴和</w:t>
      </w:r>
      <w:r w:rsidRPr="00356EDB">
        <w:rPr>
          <w:rFonts w:eastAsia="SimSun" w:cs="Tahoma"/>
          <w:color w:val="000000"/>
          <w:szCs w:val="18"/>
        </w:rPr>
        <w:t xml:space="preserve"> Microsoft </w:t>
      </w:r>
      <w:r w:rsidRPr="00356EDB">
        <w:rPr>
          <w:rFonts w:eastAsia="SimSun" w:cs="Tahoma"/>
          <w:color w:val="000000"/>
          <w:szCs w:val="18"/>
        </w:rPr>
        <w:t>顾问可以引导客户完成最新版的</w:t>
      </w:r>
      <w:r w:rsidRPr="00356EDB">
        <w:rPr>
          <w:rFonts w:eastAsia="SimSun" w:cs="Tahoma"/>
          <w:color w:val="000000"/>
          <w:szCs w:val="18"/>
        </w:rPr>
        <w:t xml:space="preserve"> Lync </w:t>
      </w:r>
      <w:r w:rsidRPr="00356EDB">
        <w:rPr>
          <w:rFonts w:eastAsia="SimSun" w:cs="Tahoma"/>
          <w:color w:val="000000"/>
          <w:szCs w:val="18"/>
        </w:rPr>
        <w:t>和</w:t>
      </w:r>
      <w:r w:rsidRPr="00356EDB">
        <w:rPr>
          <w:rFonts w:eastAsia="SimSun" w:cs="Tahoma"/>
          <w:color w:val="000000"/>
          <w:szCs w:val="18"/>
        </w:rPr>
        <w:t xml:space="preserve"> Exchange </w:t>
      </w:r>
      <w:r w:rsidRPr="00356EDB">
        <w:rPr>
          <w:rFonts w:eastAsia="SimSun" w:cs="Tahoma"/>
          <w:color w:val="000000"/>
          <w:szCs w:val="18"/>
        </w:rPr>
        <w:t>的部署和升级计划。</w:t>
      </w:r>
      <w:r w:rsidRPr="00356EDB">
        <w:rPr>
          <w:rFonts w:eastAsia="SimSun" w:cs="Tahoma"/>
          <w:color w:val="000000"/>
          <w:szCs w:val="18"/>
        </w:rPr>
        <w:t xml:space="preserve">L&amp;EDPS </w:t>
      </w:r>
      <w:r w:rsidRPr="00356EDB">
        <w:rPr>
          <w:rFonts w:eastAsia="SimSun" w:cs="Tahoma"/>
          <w:color w:val="000000"/>
          <w:szCs w:val="18"/>
        </w:rPr>
        <w:t>还可用于设置</w:t>
      </w:r>
      <w:r w:rsidRPr="00356EDB">
        <w:rPr>
          <w:rFonts w:eastAsia="SimSun" w:cs="Tahoma"/>
          <w:color w:val="000000"/>
          <w:szCs w:val="18"/>
        </w:rPr>
        <w:t xml:space="preserve"> Office 365 </w:t>
      </w:r>
      <w:r w:rsidRPr="00356EDB">
        <w:rPr>
          <w:rFonts w:eastAsia="SimSun" w:cs="Tahoma"/>
          <w:color w:val="000000"/>
          <w:szCs w:val="18"/>
        </w:rPr>
        <w:t>试用版。</w:t>
      </w:r>
    </w:p>
    <w:p w14:paraId="4DD0A793" w14:textId="77777777" w:rsidR="000D4ECA" w:rsidRPr="00356EDB" w:rsidRDefault="000D4ECA" w:rsidP="00346F4B">
      <w:pPr>
        <w:numPr>
          <w:ilvl w:val="1"/>
          <w:numId w:val="106"/>
        </w:numPr>
        <w:spacing w:after="60" w:line="276" w:lineRule="auto"/>
        <w:ind w:left="1980"/>
        <w:rPr>
          <w:rFonts w:eastAsia="SimSun" w:cs="Tahoma"/>
          <w:lang w:eastAsia="zh-CN"/>
        </w:rPr>
      </w:pPr>
      <w:r w:rsidRPr="00356EDB">
        <w:rPr>
          <w:rFonts w:eastAsia="SimSun" w:cs="Tahoma"/>
          <w:color w:val="000000"/>
          <w:szCs w:val="18"/>
          <w:lang w:eastAsia="zh-CN"/>
        </w:rPr>
        <w:t>服务级别：一</w:t>
      </w:r>
      <w:r w:rsidRPr="00356EDB">
        <w:rPr>
          <w:rFonts w:eastAsia="SimSun" w:cs="Tahoma"/>
          <w:color w:val="000000"/>
          <w:szCs w:val="18"/>
          <w:lang w:eastAsia="zh-CN"/>
        </w:rPr>
        <w:t xml:space="preserve"> (1)</w:t>
      </w:r>
      <w:r w:rsidRPr="00356EDB">
        <w:rPr>
          <w:rFonts w:eastAsia="SimSun" w:cs="Tahoma"/>
          <w:color w:val="000000"/>
          <w:szCs w:val="18"/>
          <w:lang w:eastAsia="zh-CN"/>
        </w:rPr>
        <w:t>、三</w:t>
      </w:r>
      <w:r w:rsidRPr="00356EDB">
        <w:rPr>
          <w:rFonts w:eastAsia="SimSun" w:cs="Tahoma"/>
          <w:color w:val="000000"/>
          <w:szCs w:val="18"/>
          <w:lang w:eastAsia="zh-CN"/>
        </w:rPr>
        <w:t xml:space="preserve"> (3)</w:t>
      </w:r>
      <w:r w:rsidRPr="00356EDB">
        <w:rPr>
          <w:rFonts w:eastAsia="SimSun" w:cs="Tahoma"/>
          <w:color w:val="000000"/>
          <w:szCs w:val="18"/>
          <w:lang w:eastAsia="zh-CN"/>
        </w:rPr>
        <w:t>、五</w:t>
      </w:r>
      <w:r w:rsidRPr="00356EDB">
        <w:rPr>
          <w:rFonts w:eastAsia="SimSun" w:cs="Tahoma"/>
          <w:color w:val="000000"/>
          <w:szCs w:val="18"/>
          <w:lang w:eastAsia="zh-CN"/>
        </w:rPr>
        <w:t xml:space="preserve"> (5)</w:t>
      </w:r>
      <w:r w:rsidRPr="00356EDB">
        <w:rPr>
          <w:rFonts w:eastAsia="SimSun" w:cs="Tahoma"/>
          <w:color w:val="000000"/>
          <w:szCs w:val="18"/>
          <w:lang w:eastAsia="zh-CN"/>
        </w:rPr>
        <w:t>、十</w:t>
      </w:r>
      <w:r w:rsidRPr="00356EDB">
        <w:rPr>
          <w:rFonts w:eastAsia="SimSun" w:cs="Tahoma"/>
          <w:color w:val="000000"/>
          <w:szCs w:val="18"/>
          <w:lang w:eastAsia="zh-CN"/>
        </w:rPr>
        <w:t xml:space="preserve"> (10) </w:t>
      </w:r>
      <w:r w:rsidRPr="00356EDB">
        <w:rPr>
          <w:rFonts w:eastAsia="SimSun" w:cs="Tahoma"/>
          <w:color w:val="000000"/>
          <w:szCs w:val="18"/>
          <w:lang w:eastAsia="zh-CN"/>
        </w:rPr>
        <w:t>或十五</w:t>
      </w:r>
      <w:r w:rsidRPr="00356EDB">
        <w:rPr>
          <w:rFonts w:eastAsia="SimSun" w:cs="Tahoma"/>
          <w:color w:val="000000"/>
          <w:szCs w:val="18"/>
          <w:lang w:eastAsia="zh-CN"/>
        </w:rPr>
        <w:t xml:space="preserve"> (15) </w:t>
      </w:r>
      <w:r w:rsidRPr="00356EDB">
        <w:rPr>
          <w:rFonts w:eastAsia="SimSun" w:cs="Tahoma"/>
          <w:color w:val="000000"/>
          <w:szCs w:val="18"/>
          <w:lang w:eastAsia="zh-CN"/>
        </w:rPr>
        <w:t>天</w:t>
      </w:r>
    </w:p>
    <w:p w14:paraId="58B98C3D" w14:textId="77777777" w:rsidR="000D4ECA" w:rsidRPr="00356EDB" w:rsidRDefault="000D4ECA" w:rsidP="00024C3C">
      <w:pPr>
        <w:numPr>
          <w:ilvl w:val="0"/>
          <w:numId w:val="10"/>
        </w:numPr>
        <w:spacing w:after="60" w:line="276" w:lineRule="auto"/>
        <w:rPr>
          <w:rFonts w:eastAsia="SimSun" w:cs="Tahoma"/>
          <w:lang w:eastAsia="zh-CN"/>
        </w:rPr>
      </w:pPr>
      <w:r w:rsidRPr="00356EDB">
        <w:rPr>
          <w:rFonts w:eastAsia="SimSun" w:cs="Tahoma"/>
          <w:color w:val="000000"/>
          <w:szCs w:val="18"/>
          <w:lang w:eastAsia="zh-CN"/>
        </w:rPr>
        <w:t>私有云、管理和虚拟化部署计划服务</w:t>
      </w:r>
      <w:r w:rsidRPr="00356EDB">
        <w:rPr>
          <w:rFonts w:eastAsia="SimSun" w:cs="Tahoma"/>
          <w:color w:val="000000"/>
          <w:szCs w:val="18"/>
          <w:lang w:eastAsia="zh-CN"/>
        </w:rPr>
        <w:t xml:space="preserve"> (PVDPS)</w:t>
      </w:r>
    </w:p>
    <w:p w14:paraId="6145F832" w14:textId="77777777" w:rsidR="000D4ECA" w:rsidRPr="00356EDB" w:rsidRDefault="000D4ECA" w:rsidP="00346F4B">
      <w:pPr>
        <w:numPr>
          <w:ilvl w:val="1"/>
          <w:numId w:val="107"/>
        </w:numPr>
        <w:spacing w:after="60" w:line="276" w:lineRule="auto"/>
        <w:ind w:left="1980"/>
        <w:rPr>
          <w:rFonts w:eastAsia="SimSun" w:cs="Tahoma"/>
          <w:lang w:eastAsia="zh-CN"/>
        </w:rPr>
      </w:pPr>
      <w:r w:rsidRPr="00356EDB">
        <w:rPr>
          <w:rFonts w:eastAsia="SimSun" w:cs="Tahoma"/>
          <w:color w:val="000000"/>
          <w:szCs w:val="18"/>
          <w:lang w:eastAsia="zh-CN"/>
        </w:rPr>
        <w:t>说明：</w:t>
      </w:r>
      <w:r w:rsidRPr="00356EDB">
        <w:rPr>
          <w:rFonts w:eastAsia="SimSun" w:cs="Tahoma"/>
          <w:szCs w:val="18"/>
          <w:lang w:eastAsia="zh-CN"/>
        </w:rPr>
        <w:t xml:space="preserve">PVDPS </w:t>
      </w:r>
      <w:r w:rsidRPr="00356EDB">
        <w:rPr>
          <w:rFonts w:eastAsia="SimSun" w:cs="Tahoma"/>
          <w:szCs w:val="18"/>
          <w:lang w:eastAsia="zh-CN"/>
        </w:rPr>
        <w:t>提供结构化咨询合约，以帮助客户利用基于</w:t>
      </w:r>
      <w:r w:rsidRPr="00356EDB">
        <w:rPr>
          <w:rFonts w:eastAsia="SimSun" w:cs="Tahoma"/>
          <w:szCs w:val="18"/>
          <w:lang w:eastAsia="zh-CN"/>
        </w:rPr>
        <w:t xml:space="preserve"> Windows Server</w:t>
      </w:r>
      <w:r w:rsidRPr="00356EDB">
        <w:rPr>
          <w:rFonts w:eastAsia="SimSun" w:cs="Tahoma"/>
          <w:szCs w:val="18"/>
          <w:lang w:eastAsia="zh-CN"/>
        </w:rPr>
        <w:t>、</w:t>
      </w:r>
      <w:r w:rsidRPr="00356EDB">
        <w:rPr>
          <w:rFonts w:eastAsia="SimSun" w:cs="Tahoma"/>
          <w:szCs w:val="18"/>
          <w:lang w:eastAsia="zh-CN"/>
        </w:rPr>
        <w:t xml:space="preserve">Systems Center </w:t>
      </w:r>
      <w:r w:rsidRPr="00356EDB">
        <w:rPr>
          <w:rFonts w:eastAsia="SimSun" w:cs="Tahoma"/>
          <w:szCs w:val="18"/>
          <w:lang w:eastAsia="zh-CN"/>
        </w:rPr>
        <w:t>和</w:t>
      </w:r>
      <w:r w:rsidRPr="00356EDB">
        <w:rPr>
          <w:rFonts w:eastAsia="SimSun" w:cs="Tahoma"/>
          <w:szCs w:val="18"/>
          <w:lang w:eastAsia="zh-CN"/>
        </w:rPr>
        <w:t xml:space="preserve"> Hyper-V </w:t>
      </w:r>
      <w:r w:rsidRPr="00356EDB">
        <w:rPr>
          <w:rFonts w:eastAsia="SimSun" w:cs="Tahoma"/>
          <w:szCs w:val="18"/>
          <w:lang w:eastAsia="zh-CN"/>
        </w:rPr>
        <w:t>的基础结构解决方案。该服务可帮助降低数据中心成本，增加业务灵活性，并改善对客户的物理、虚拟和混合基础结构的控制</w:t>
      </w:r>
      <w:r w:rsidRPr="00356EDB">
        <w:rPr>
          <w:rFonts w:eastAsia="SimSun" w:cs="Tahoma"/>
          <w:color w:val="000000"/>
          <w:szCs w:val="18"/>
          <w:lang w:eastAsia="zh-CN"/>
        </w:rPr>
        <w:t>。</w:t>
      </w:r>
    </w:p>
    <w:p w14:paraId="544F6F8D" w14:textId="77777777" w:rsidR="000D4ECA" w:rsidRPr="00356EDB" w:rsidRDefault="000D4ECA" w:rsidP="00346F4B">
      <w:pPr>
        <w:numPr>
          <w:ilvl w:val="1"/>
          <w:numId w:val="107"/>
        </w:numPr>
        <w:spacing w:after="60" w:line="276" w:lineRule="auto"/>
        <w:ind w:left="1980"/>
        <w:rPr>
          <w:rFonts w:eastAsia="SimSun" w:cs="Tahoma"/>
          <w:lang w:eastAsia="zh-CN"/>
        </w:rPr>
      </w:pPr>
      <w:r w:rsidRPr="00356EDB">
        <w:rPr>
          <w:rFonts w:eastAsia="SimSun" w:cs="Tahoma"/>
          <w:color w:val="000000"/>
          <w:szCs w:val="18"/>
          <w:lang w:eastAsia="zh-CN"/>
        </w:rPr>
        <w:t>服务级别：三</w:t>
      </w:r>
      <w:r w:rsidRPr="00356EDB">
        <w:rPr>
          <w:rFonts w:eastAsia="SimSun" w:cs="Tahoma"/>
          <w:color w:val="000000"/>
          <w:szCs w:val="18"/>
          <w:lang w:eastAsia="zh-CN"/>
        </w:rPr>
        <w:t xml:space="preserve"> (3)</w:t>
      </w:r>
      <w:r w:rsidRPr="00356EDB">
        <w:rPr>
          <w:rFonts w:eastAsia="SimSun" w:cs="Tahoma"/>
          <w:color w:val="000000"/>
          <w:szCs w:val="18"/>
          <w:lang w:eastAsia="zh-CN"/>
        </w:rPr>
        <w:t>、五</w:t>
      </w:r>
      <w:r w:rsidRPr="00356EDB">
        <w:rPr>
          <w:rFonts w:eastAsia="SimSun" w:cs="Tahoma"/>
          <w:color w:val="000000"/>
          <w:szCs w:val="18"/>
          <w:lang w:eastAsia="zh-CN"/>
        </w:rPr>
        <w:t xml:space="preserve"> (5)</w:t>
      </w:r>
      <w:r w:rsidRPr="00356EDB">
        <w:rPr>
          <w:rFonts w:eastAsia="SimSun" w:cs="Tahoma"/>
          <w:color w:val="000000"/>
          <w:szCs w:val="18"/>
          <w:lang w:eastAsia="zh-CN"/>
        </w:rPr>
        <w:t>、十</w:t>
      </w:r>
      <w:r w:rsidRPr="00356EDB">
        <w:rPr>
          <w:rFonts w:eastAsia="SimSun" w:cs="Tahoma"/>
          <w:color w:val="000000"/>
          <w:szCs w:val="18"/>
          <w:lang w:eastAsia="zh-CN"/>
        </w:rPr>
        <w:t xml:space="preserve"> (10) </w:t>
      </w:r>
      <w:r w:rsidRPr="00356EDB">
        <w:rPr>
          <w:rFonts w:eastAsia="SimSun" w:cs="Tahoma"/>
          <w:color w:val="000000"/>
          <w:szCs w:val="18"/>
          <w:lang w:eastAsia="zh-CN"/>
        </w:rPr>
        <w:t>或十五</w:t>
      </w:r>
      <w:r w:rsidRPr="00356EDB">
        <w:rPr>
          <w:rFonts w:eastAsia="SimSun" w:cs="Tahoma"/>
          <w:color w:val="000000"/>
          <w:szCs w:val="18"/>
          <w:lang w:eastAsia="zh-CN"/>
        </w:rPr>
        <w:t xml:space="preserve"> (15) </w:t>
      </w:r>
      <w:r w:rsidRPr="00356EDB">
        <w:rPr>
          <w:rFonts w:eastAsia="SimSun" w:cs="Tahoma"/>
          <w:color w:val="000000"/>
          <w:szCs w:val="18"/>
          <w:lang w:eastAsia="zh-CN"/>
        </w:rPr>
        <w:t>天</w:t>
      </w:r>
    </w:p>
    <w:p w14:paraId="067768D1" w14:textId="77777777" w:rsidR="000D4ECA" w:rsidRPr="00356EDB" w:rsidRDefault="000D4ECA" w:rsidP="00024C3C">
      <w:pPr>
        <w:numPr>
          <w:ilvl w:val="0"/>
          <w:numId w:val="10"/>
        </w:numPr>
        <w:spacing w:after="60" w:line="276" w:lineRule="auto"/>
        <w:rPr>
          <w:rFonts w:eastAsia="SimSun" w:cs="Tahoma"/>
        </w:rPr>
      </w:pPr>
      <w:r w:rsidRPr="00356EDB">
        <w:rPr>
          <w:rFonts w:eastAsia="SimSun" w:cs="Tahoma"/>
          <w:color w:val="000000"/>
          <w:szCs w:val="18"/>
        </w:rPr>
        <w:t xml:space="preserve">SQL Server </w:t>
      </w:r>
      <w:r w:rsidRPr="00356EDB">
        <w:rPr>
          <w:rFonts w:eastAsia="SimSun" w:cs="Tahoma"/>
          <w:color w:val="000000"/>
          <w:szCs w:val="18"/>
        </w:rPr>
        <w:t>部署计划服务</w:t>
      </w:r>
      <w:r w:rsidRPr="00356EDB">
        <w:rPr>
          <w:rFonts w:eastAsia="SimSun" w:cs="Tahoma"/>
          <w:color w:val="000000"/>
          <w:szCs w:val="18"/>
        </w:rPr>
        <w:t xml:space="preserve"> (SSDPS)</w:t>
      </w:r>
    </w:p>
    <w:p w14:paraId="2DFCBF51" w14:textId="77777777" w:rsidR="000D4ECA" w:rsidRPr="00356EDB" w:rsidRDefault="000D4ECA" w:rsidP="00346F4B">
      <w:pPr>
        <w:numPr>
          <w:ilvl w:val="1"/>
          <w:numId w:val="108"/>
        </w:numPr>
        <w:spacing w:after="60" w:line="276" w:lineRule="auto"/>
        <w:ind w:left="1980"/>
        <w:rPr>
          <w:rFonts w:eastAsia="SimSun" w:cs="Tahoma"/>
        </w:rPr>
      </w:pPr>
      <w:r w:rsidRPr="00356EDB">
        <w:rPr>
          <w:rFonts w:eastAsia="SimSun" w:cs="Tahoma"/>
          <w:color w:val="000000"/>
          <w:szCs w:val="18"/>
        </w:rPr>
        <w:t>说明：</w:t>
      </w:r>
      <w:r w:rsidRPr="00356EDB">
        <w:rPr>
          <w:rFonts w:eastAsia="SimSun" w:cs="Tahoma"/>
          <w:szCs w:val="18"/>
        </w:rPr>
        <w:t xml:space="preserve">SSDPS </w:t>
      </w:r>
      <w:r w:rsidRPr="00356EDB">
        <w:rPr>
          <w:rFonts w:eastAsia="SimSun" w:cs="Tahoma"/>
          <w:szCs w:val="18"/>
        </w:rPr>
        <w:t>针对迁移到</w:t>
      </w:r>
      <w:r w:rsidRPr="00356EDB">
        <w:rPr>
          <w:rFonts w:eastAsia="SimSun" w:cs="Tahoma"/>
          <w:szCs w:val="18"/>
        </w:rPr>
        <w:t xml:space="preserve"> SQL Server</w:t>
      </w:r>
      <w:r w:rsidRPr="00356EDB">
        <w:rPr>
          <w:rFonts w:eastAsia="SimSun" w:cs="Tahoma"/>
          <w:szCs w:val="18"/>
        </w:rPr>
        <w:t>、升级到</w:t>
      </w:r>
      <w:r w:rsidRPr="00356EDB">
        <w:rPr>
          <w:rFonts w:eastAsia="SimSun" w:cs="Tahoma"/>
          <w:szCs w:val="18"/>
        </w:rPr>
        <w:t xml:space="preserve"> SQL Server </w:t>
      </w:r>
      <w:r w:rsidRPr="00356EDB">
        <w:rPr>
          <w:rFonts w:eastAsia="SimSun" w:cs="Tahoma"/>
          <w:szCs w:val="18"/>
        </w:rPr>
        <w:t>的新版本以及</w:t>
      </w:r>
      <w:r w:rsidRPr="00356EDB">
        <w:rPr>
          <w:rFonts w:eastAsia="SimSun" w:cs="Tahoma"/>
          <w:szCs w:val="18"/>
        </w:rPr>
        <w:t xml:space="preserve"> SQL Server </w:t>
      </w:r>
      <w:r w:rsidRPr="00356EDB">
        <w:rPr>
          <w:rFonts w:eastAsia="SimSun" w:cs="Tahoma"/>
          <w:szCs w:val="18"/>
        </w:rPr>
        <w:t>商业智能解决方案提供深入评估和部署计划，并提供适用于</w:t>
      </w:r>
      <w:r w:rsidRPr="00356EDB">
        <w:rPr>
          <w:rFonts w:eastAsia="SimSun" w:cs="Tahoma"/>
          <w:szCs w:val="18"/>
        </w:rPr>
        <w:t xml:space="preserve"> Microsoft Dynamics CRM </w:t>
      </w:r>
      <w:r w:rsidRPr="00356EDB">
        <w:rPr>
          <w:rFonts w:eastAsia="SimSun" w:cs="Tahoma"/>
          <w:szCs w:val="18"/>
        </w:rPr>
        <w:t>的部署计划。</w:t>
      </w:r>
    </w:p>
    <w:p w14:paraId="54445267" w14:textId="77777777" w:rsidR="000D4ECA" w:rsidRPr="00356EDB" w:rsidRDefault="000D4ECA" w:rsidP="00346F4B">
      <w:pPr>
        <w:numPr>
          <w:ilvl w:val="1"/>
          <w:numId w:val="108"/>
        </w:numPr>
        <w:spacing w:after="60" w:line="276" w:lineRule="auto"/>
        <w:ind w:left="1980"/>
        <w:rPr>
          <w:rFonts w:eastAsia="SimSun" w:cs="Tahoma"/>
          <w:lang w:eastAsia="zh-CN"/>
        </w:rPr>
      </w:pPr>
      <w:r w:rsidRPr="00356EDB">
        <w:rPr>
          <w:rFonts w:eastAsia="SimSun" w:cs="Tahoma"/>
          <w:color w:val="000000"/>
          <w:szCs w:val="18"/>
          <w:lang w:eastAsia="zh-CN"/>
        </w:rPr>
        <w:t>服务级别：三</w:t>
      </w:r>
      <w:r w:rsidRPr="00356EDB">
        <w:rPr>
          <w:rFonts w:eastAsia="SimSun" w:cs="Tahoma"/>
          <w:color w:val="000000"/>
          <w:szCs w:val="18"/>
          <w:lang w:eastAsia="zh-CN"/>
        </w:rPr>
        <w:t xml:space="preserve"> (3)</w:t>
      </w:r>
      <w:r w:rsidRPr="00356EDB">
        <w:rPr>
          <w:rFonts w:eastAsia="SimSun" w:cs="Tahoma"/>
          <w:color w:val="000000"/>
          <w:szCs w:val="18"/>
          <w:lang w:eastAsia="zh-CN"/>
        </w:rPr>
        <w:t>、五</w:t>
      </w:r>
      <w:r w:rsidRPr="00356EDB">
        <w:rPr>
          <w:rFonts w:eastAsia="SimSun" w:cs="Tahoma"/>
          <w:color w:val="000000"/>
          <w:szCs w:val="18"/>
          <w:lang w:eastAsia="zh-CN"/>
        </w:rPr>
        <w:t xml:space="preserve"> (5)</w:t>
      </w:r>
      <w:r w:rsidRPr="00356EDB">
        <w:rPr>
          <w:rFonts w:eastAsia="SimSun" w:cs="Tahoma"/>
          <w:color w:val="000000"/>
          <w:szCs w:val="18"/>
          <w:lang w:eastAsia="zh-CN"/>
        </w:rPr>
        <w:t>、十</w:t>
      </w:r>
      <w:r w:rsidRPr="00356EDB">
        <w:rPr>
          <w:rFonts w:eastAsia="SimSun" w:cs="Tahoma"/>
          <w:color w:val="000000"/>
          <w:szCs w:val="18"/>
          <w:lang w:eastAsia="zh-CN"/>
        </w:rPr>
        <w:t xml:space="preserve"> (10) </w:t>
      </w:r>
      <w:r w:rsidRPr="00356EDB">
        <w:rPr>
          <w:rFonts w:eastAsia="SimSun" w:cs="Tahoma"/>
          <w:color w:val="000000"/>
          <w:szCs w:val="18"/>
          <w:lang w:eastAsia="zh-CN"/>
        </w:rPr>
        <w:t>或十五</w:t>
      </w:r>
      <w:r w:rsidRPr="00356EDB">
        <w:rPr>
          <w:rFonts w:eastAsia="SimSun" w:cs="Tahoma"/>
          <w:color w:val="000000"/>
          <w:szCs w:val="18"/>
          <w:lang w:eastAsia="zh-CN"/>
        </w:rPr>
        <w:t xml:space="preserve"> (15) </w:t>
      </w:r>
      <w:r w:rsidRPr="00356EDB">
        <w:rPr>
          <w:rFonts w:eastAsia="SimSun" w:cs="Tahoma"/>
          <w:color w:val="000000"/>
          <w:szCs w:val="18"/>
          <w:lang w:eastAsia="zh-CN"/>
        </w:rPr>
        <w:t>天</w:t>
      </w:r>
    </w:p>
    <w:p w14:paraId="5C1A1A4D" w14:textId="77777777" w:rsidR="000D4ECA" w:rsidRPr="00356EDB" w:rsidRDefault="000D4ECA" w:rsidP="00024C3C">
      <w:pPr>
        <w:numPr>
          <w:ilvl w:val="0"/>
          <w:numId w:val="10"/>
        </w:numPr>
        <w:spacing w:after="60" w:line="276" w:lineRule="auto"/>
        <w:rPr>
          <w:rFonts w:eastAsia="SimSun" w:cs="Tahoma"/>
          <w:lang w:eastAsia="zh-CN"/>
        </w:rPr>
      </w:pPr>
      <w:r w:rsidRPr="00356EDB">
        <w:rPr>
          <w:rFonts w:eastAsia="SimSun" w:cs="Tahoma"/>
          <w:color w:val="000000"/>
          <w:szCs w:val="18"/>
          <w:lang w:eastAsia="zh-CN"/>
        </w:rPr>
        <w:t>开发人员工具部署计划服务</w:t>
      </w:r>
      <w:r w:rsidRPr="00356EDB">
        <w:rPr>
          <w:rFonts w:eastAsia="SimSun" w:cs="Tahoma"/>
          <w:color w:val="000000"/>
          <w:szCs w:val="18"/>
          <w:lang w:eastAsia="zh-CN"/>
        </w:rPr>
        <w:t xml:space="preserve"> (DTDPS)</w:t>
      </w:r>
    </w:p>
    <w:p w14:paraId="706FD07D" w14:textId="77777777" w:rsidR="000D4ECA" w:rsidRPr="00356EDB" w:rsidRDefault="000D4ECA" w:rsidP="00346F4B">
      <w:pPr>
        <w:numPr>
          <w:ilvl w:val="1"/>
          <w:numId w:val="109"/>
        </w:numPr>
        <w:spacing w:after="60" w:line="276" w:lineRule="auto"/>
        <w:ind w:left="1980"/>
        <w:rPr>
          <w:rFonts w:eastAsia="SimSun" w:cs="Tahoma"/>
        </w:rPr>
      </w:pPr>
      <w:r w:rsidRPr="00356EDB">
        <w:rPr>
          <w:rFonts w:eastAsia="SimSun" w:cs="Tahoma"/>
          <w:color w:val="000000"/>
          <w:szCs w:val="18"/>
        </w:rPr>
        <w:t>说明：</w:t>
      </w:r>
      <w:r w:rsidRPr="00356EDB">
        <w:rPr>
          <w:rFonts w:eastAsia="SimSun" w:cs="Tahoma"/>
          <w:szCs w:val="18"/>
        </w:rPr>
        <w:t xml:space="preserve">DTDPS </w:t>
      </w:r>
      <w:r w:rsidRPr="00356EDB">
        <w:rPr>
          <w:rFonts w:eastAsia="SimSun" w:cs="Tahoma"/>
          <w:szCs w:val="18"/>
        </w:rPr>
        <w:t>提供严格分析和以流程为核心的方法来制定</w:t>
      </w:r>
      <w:r w:rsidRPr="00356EDB">
        <w:rPr>
          <w:rFonts w:eastAsia="SimSun" w:cs="Tahoma"/>
          <w:szCs w:val="18"/>
        </w:rPr>
        <w:t xml:space="preserve"> Visual Studio Team Foundation Server </w:t>
      </w:r>
      <w:r w:rsidRPr="00356EDB">
        <w:rPr>
          <w:rFonts w:eastAsia="SimSun" w:cs="Tahoma"/>
          <w:szCs w:val="18"/>
        </w:rPr>
        <w:t>或</w:t>
      </w:r>
      <w:r w:rsidRPr="00356EDB">
        <w:rPr>
          <w:rFonts w:eastAsia="SimSun" w:cs="Tahoma"/>
          <w:szCs w:val="18"/>
        </w:rPr>
        <w:t xml:space="preserve"> Visual Studio Test Tools </w:t>
      </w:r>
      <w:r w:rsidRPr="00356EDB">
        <w:rPr>
          <w:rFonts w:eastAsia="SimSun" w:cs="Tahoma"/>
          <w:szCs w:val="18"/>
        </w:rPr>
        <w:t>部署计划。通过使用来自</w:t>
      </w:r>
      <w:r w:rsidRPr="00356EDB">
        <w:rPr>
          <w:rFonts w:eastAsia="SimSun" w:cs="Tahoma"/>
          <w:szCs w:val="18"/>
        </w:rPr>
        <w:t xml:space="preserve"> Microsoft </w:t>
      </w:r>
      <w:r w:rsidRPr="00356EDB">
        <w:rPr>
          <w:rFonts w:eastAsia="SimSun" w:cs="Tahoma"/>
          <w:szCs w:val="18"/>
        </w:rPr>
        <w:t>的最佳做法，认证合作伙伴可以构建针对业务需求专门定制的独特部署计划</w:t>
      </w:r>
      <w:r w:rsidRPr="00356EDB">
        <w:rPr>
          <w:rFonts w:eastAsia="SimSun" w:cs="Tahoma"/>
          <w:color w:val="000000"/>
          <w:szCs w:val="18"/>
        </w:rPr>
        <w:t>。</w:t>
      </w:r>
    </w:p>
    <w:p w14:paraId="0C9E476C" w14:textId="77777777" w:rsidR="000D4ECA" w:rsidRPr="00356EDB" w:rsidRDefault="000D4ECA" w:rsidP="00346F4B">
      <w:pPr>
        <w:numPr>
          <w:ilvl w:val="1"/>
          <w:numId w:val="109"/>
        </w:numPr>
        <w:spacing w:after="60" w:line="276" w:lineRule="auto"/>
        <w:ind w:left="1980"/>
        <w:rPr>
          <w:rFonts w:eastAsia="SimSun" w:cs="Tahoma"/>
        </w:rPr>
      </w:pPr>
      <w:r w:rsidRPr="00356EDB">
        <w:rPr>
          <w:rFonts w:eastAsia="SimSun" w:cs="Tahoma"/>
          <w:color w:val="000000"/>
          <w:szCs w:val="18"/>
        </w:rPr>
        <w:t>服务级别：三</w:t>
      </w:r>
      <w:r w:rsidRPr="00356EDB">
        <w:rPr>
          <w:rFonts w:eastAsia="SimSun" w:cs="Tahoma"/>
          <w:color w:val="000000"/>
          <w:szCs w:val="18"/>
        </w:rPr>
        <w:t xml:space="preserve"> (3) </w:t>
      </w:r>
      <w:r w:rsidRPr="00356EDB">
        <w:rPr>
          <w:rFonts w:eastAsia="SimSun" w:cs="Tahoma"/>
          <w:color w:val="000000"/>
          <w:szCs w:val="18"/>
        </w:rPr>
        <w:t>或五</w:t>
      </w:r>
      <w:r w:rsidRPr="00356EDB">
        <w:rPr>
          <w:rFonts w:eastAsia="SimSun" w:cs="Tahoma"/>
          <w:color w:val="000000"/>
          <w:szCs w:val="18"/>
        </w:rPr>
        <w:t xml:space="preserve"> (5) </w:t>
      </w:r>
      <w:r w:rsidRPr="00356EDB">
        <w:rPr>
          <w:rFonts w:eastAsia="SimSun" w:cs="Tahoma"/>
          <w:color w:val="000000"/>
          <w:szCs w:val="18"/>
        </w:rPr>
        <w:t>天</w:t>
      </w:r>
    </w:p>
    <w:p w14:paraId="2F269F07" w14:textId="77777777" w:rsidR="001C617B" w:rsidRPr="00356EDB" w:rsidRDefault="001C617B" w:rsidP="001C617B">
      <w:pPr>
        <w:spacing w:after="60" w:line="276" w:lineRule="auto"/>
        <w:rPr>
          <w:rFonts w:eastAsia="SimSun" w:cs="Tahoma"/>
        </w:rPr>
      </w:pPr>
    </w:p>
    <w:p w14:paraId="77AF8A22" w14:textId="77777777" w:rsidR="000D4ECA" w:rsidRPr="00356EDB" w:rsidRDefault="000D4ECA" w:rsidP="00024C3C">
      <w:pPr>
        <w:numPr>
          <w:ilvl w:val="0"/>
          <w:numId w:val="10"/>
        </w:numPr>
        <w:spacing w:after="60" w:line="276" w:lineRule="auto"/>
        <w:rPr>
          <w:rFonts w:eastAsia="SimSun" w:cs="Tahoma"/>
          <w:lang w:eastAsia="zh-CN"/>
        </w:rPr>
      </w:pPr>
      <w:r w:rsidRPr="00356EDB">
        <w:rPr>
          <w:rFonts w:eastAsia="SimSun" w:cs="Tahoma"/>
          <w:color w:val="000000"/>
          <w:szCs w:val="18"/>
          <w:lang w:eastAsia="zh-CN"/>
        </w:rPr>
        <w:lastRenderedPageBreak/>
        <w:t>公有云、</w:t>
      </w:r>
      <w:r w:rsidRPr="00356EDB">
        <w:rPr>
          <w:rFonts w:eastAsia="SimSun" w:cs="Tahoma"/>
          <w:color w:val="000000"/>
          <w:szCs w:val="18"/>
          <w:lang w:eastAsia="zh-CN"/>
        </w:rPr>
        <w:t xml:space="preserve">Azure </w:t>
      </w:r>
      <w:r w:rsidRPr="00356EDB">
        <w:rPr>
          <w:rFonts w:eastAsia="SimSun" w:cs="Tahoma"/>
          <w:color w:val="000000"/>
          <w:szCs w:val="18"/>
          <w:lang w:eastAsia="zh-CN"/>
        </w:rPr>
        <w:t>部署计划服务</w:t>
      </w:r>
      <w:r w:rsidRPr="00356EDB">
        <w:rPr>
          <w:rFonts w:eastAsia="SimSun" w:cs="Tahoma"/>
          <w:color w:val="000000"/>
          <w:szCs w:val="18"/>
          <w:lang w:eastAsia="zh-CN"/>
        </w:rPr>
        <w:t xml:space="preserve"> (AZDPS)</w:t>
      </w:r>
    </w:p>
    <w:p w14:paraId="24533C34" w14:textId="77777777" w:rsidR="000D4ECA" w:rsidRPr="00356EDB" w:rsidRDefault="000D4ECA" w:rsidP="00346F4B">
      <w:pPr>
        <w:numPr>
          <w:ilvl w:val="1"/>
          <w:numId w:val="110"/>
        </w:numPr>
        <w:spacing w:after="60" w:line="276" w:lineRule="auto"/>
        <w:ind w:left="1980"/>
        <w:rPr>
          <w:rFonts w:eastAsia="SimSun" w:cs="Tahoma"/>
        </w:rPr>
      </w:pPr>
      <w:r w:rsidRPr="00356EDB">
        <w:rPr>
          <w:rFonts w:eastAsia="SimSun" w:cs="Tahoma"/>
          <w:color w:val="000000"/>
          <w:szCs w:val="18"/>
        </w:rPr>
        <w:t>说明：</w:t>
      </w:r>
      <w:r w:rsidRPr="00356EDB">
        <w:rPr>
          <w:rFonts w:eastAsia="SimSun" w:cs="Tahoma"/>
          <w:color w:val="1D1B11"/>
          <w:szCs w:val="18"/>
        </w:rPr>
        <w:t>公有</w:t>
      </w:r>
      <w:r w:rsidRPr="00356EDB">
        <w:rPr>
          <w:rFonts w:eastAsia="SimSun" w:cs="Tahoma"/>
          <w:szCs w:val="18"/>
        </w:rPr>
        <w:t>云、</w:t>
      </w:r>
      <w:r w:rsidRPr="00356EDB">
        <w:rPr>
          <w:rFonts w:eastAsia="SimSun" w:cs="Tahoma"/>
          <w:szCs w:val="18"/>
        </w:rPr>
        <w:t xml:space="preserve">AZDPS </w:t>
      </w:r>
      <w:r w:rsidRPr="00356EDB">
        <w:rPr>
          <w:rFonts w:eastAsia="SimSun" w:cs="Tahoma"/>
          <w:szCs w:val="18"/>
        </w:rPr>
        <w:t>提供</w:t>
      </w:r>
      <w:r w:rsidRPr="00356EDB">
        <w:rPr>
          <w:rFonts w:eastAsia="SimSun" w:cs="Tahoma"/>
          <w:szCs w:val="18"/>
        </w:rPr>
        <w:t xml:space="preserve"> Windows Azure Platform </w:t>
      </w:r>
      <w:r w:rsidRPr="00356EDB">
        <w:rPr>
          <w:rFonts w:eastAsia="SimSun" w:cs="Tahoma"/>
          <w:szCs w:val="18"/>
        </w:rPr>
        <w:t>的培训和迁移服务。该服务提供</w:t>
      </w:r>
      <w:r w:rsidRPr="00356EDB">
        <w:rPr>
          <w:rFonts w:eastAsia="SimSun" w:cs="Tahoma"/>
          <w:szCs w:val="18"/>
        </w:rPr>
        <w:t xml:space="preserve"> Windows Azure Platform </w:t>
      </w:r>
      <w:r w:rsidRPr="00356EDB">
        <w:rPr>
          <w:rFonts w:eastAsia="SimSun" w:cs="Tahoma"/>
          <w:szCs w:val="18"/>
        </w:rPr>
        <w:t>的教程（包含实际操作培训），提供有关如何迁移应用程序和数据以及如何设计用于云的应用程序的指导，并帮助客户在</w:t>
      </w:r>
      <w:r w:rsidRPr="00356EDB">
        <w:rPr>
          <w:rFonts w:eastAsia="SimSun" w:cs="Tahoma"/>
          <w:szCs w:val="18"/>
        </w:rPr>
        <w:t xml:space="preserve"> Windows Azure Platform </w:t>
      </w:r>
      <w:r w:rsidRPr="00356EDB">
        <w:rPr>
          <w:rFonts w:eastAsia="SimSun" w:cs="Tahoma"/>
          <w:szCs w:val="18"/>
        </w:rPr>
        <w:t>上迁移或编写他们的第一个应用程序。</w:t>
      </w:r>
    </w:p>
    <w:p w14:paraId="2839687D" w14:textId="77777777" w:rsidR="000D4ECA" w:rsidRPr="00356EDB" w:rsidRDefault="000D4ECA" w:rsidP="00346F4B">
      <w:pPr>
        <w:numPr>
          <w:ilvl w:val="1"/>
          <w:numId w:val="110"/>
        </w:numPr>
        <w:spacing w:line="276" w:lineRule="auto"/>
        <w:ind w:left="1987"/>
        <w:rPr>
          <w:rFonts w:eastAsia="SimSun" w:cs="Tahoma"/>
          <w:lang w:eastAsia="zh-CN"/>
        </w:rPr>
      </w:pPr>
      <w:r w:rsidRPr="00356EDB">
        <w:rPr>
          <w:rFonts w:eastAsia="SimSun" w:cs="Tahoma"/>
          <w:color w:val="000000"/>
          <w:szCs w:val="18"/>
          <w:lang w:eastAsia="zh-CN"/>
        </w:rPr>
        <w:t>服务级别：三</w:t>
      </w:r>
      <w:r w:rsidRPr="00356EDB">
        <w:rPr>
          <w:rFonts w:eastAsia="SimSun" w:cs="Tahoma"/>
          <w:color w:val="000000"/>
          <w:szCs w:val="18"/>
          <w:lang w:eastAsia="zh-CN"/>
        </w:rPr>
        <w:t xml:space="preserve"> (3)</w:t>
      </w:r>
      <w:r w:rsidRPr="00356EDB">
        <w:rPr>
          <w:rFonts w:eastAsia="SimSun" w:cs="Tahoma"/>
          <w:color w:val="000000"/>
          <w:szCs w:val="18"/>
          <w:lang w:eastAsia="zh-CN"/>
        </w:rPr>
        <w:t>、五</w:t>
      </w:r>
      <w:r w:rsidRPr="00356EDB">
        <w:rPr>
          <w:rFonts w:eastAsia="SimSun" w:cs="Tahoma"/>
          <w:color w:val="000000"/>
          <w:szCs w:val="18"/>
          <w:lang w:eastAsia="zh-CN"/>
        </w:rPr>
        <w:t xml:space="preserve"> (5) </w:t>
      </w:r>
      <w:r w:rsidRPr="00356EDB">
        <w:rPr>
          <w:rFonts w:eastAsia="SimSun" w:cs="Tahoma"/>
          <w:color w:val="000000"/>
          <w:szCs w:val="18"/>
          <w:lang w:eastAsia="zh-CN"/>
        </w:rPr>
        <w:t>或十</w:t>
      </w:r>
      <w:r w:rsidRPr="00356EDB">
        <w:rPr>
          <w:rFonts w:eastAsia="SimSun" w:cs="Tahoma"/>
          <w:color w:val="000000"/>
          <w:szCs w:val="18"/>
          <w:lang w:eastAsia="zh-CN"/>
        </w:rPr>
        <w:t xml:space="preserve"> (10) </w:t>
      </w:r>
      <w:r w:rsidRPr="00356EDB">
        <w:rPr>
          <w:rFonts w:eastAsia="SimSun" w:cs="Tahoma"/>
          <w:color w:val="000000"/>
          <w:szCs w:val="18"/>
          <w:lang w:eastAsia="zh-CN"/>
        </w:rPr>
        <w:t>天</w:t>
      </w:r>
    </w:p>
    <w:p w14:paraId="3D6A55D5" w14:textId="77777777" w:rsidR="000D4ECA" w:rsidRPr="00356EDB" w:rsidRDefault="000D4ECA" w:rsidP="0063466C">
      <w:pPr>
        <w:tabs>
          <w:tab w:val="left" w:pos="8040"/>
        </w:tabs>
        <w:rPr>
          <w:rFonts w:eastAsia="SimSun" w:cs="Tahoma"/>
          <w:lang w:eastAsia="zh-CN"/>
        </w:rPr>
      </w:pPr>
    </w:p>
    <w:p w14:paraId="336B9EBA" w14:textId="77777777" w:rsidR="000D4ECA" w:rsidRPr="00356EDB" w:rsidRDefault="000D4ECA" w:rsidP="000D4ECA">
      <w:pPr>
        <w:spacing w:after="60"/>
        <w:rPr>
          <w:rFonts w:eastAsia="SimSun" w:cs="Tahoma"/>
          <w:lang w:eastAsia="zh-CN"/>
        </w:rPr>
      </w:pPr>
      <w:r w:rsidRPr="00356EDB">
        <w:rPr>
          <w:rFonts w:eastAsia="SimSun" w:cs="Tahoma"/>
          <w:color w:val="000000"/>
          <w:szCs w:val="18"/>
          <w:lang w:eastAsia="zh-CN"/>
        </w:rPr>
        <w:t>可用服务列表和相关服务级别随时可能变化。合格的提供商将在客户请求下为客户提供以上每种服务内容的可用工作范围概要。</w:t>
      </w:r>
    </w:p>
    <w:p w14:paraId="42B510F3" w14:textId="77777777" w:rsidR="000D4ECA" w:rsidRPr="00356EDB" w:rsidRDefault="000D4ECA" w:rsidP="0063466C">
      <w:pPr>
        <w:rPr>
          <w:rFonts w:eastAsia="SimSun" w:cs="Tahoma"/>
          <w:lang w:eastAsia="zh-CN"/>
        </w:rPr>
      </w:pPr>
    </w:p>
    <w:p w14:paraId="375809C7" w14:textId="77777777" w:rsidR="000D4ECA" w:rsidRPr="00356EDB" w:rsidRDefault="000D4ECA" w:rsidP="000D4ECA">
      <w:pPr>
        <w:spacing w:after="60"/>
        <w:rPr>
          <w:rFonts w:eastAsia="SimSun" w:cs="Tahoma"/>
          <w:lang w:eastAsia="zh-CN"/>
        </w:rPr>
      </w:pPr>
      <w:r w:rsidRPr="00356EDB">
        <w:rPr>
          <w:rFonts w:eastAsia="SimSun" w:cs="Tahoma"/>
          <w:color w:val="000000"/>
          <w:szCs w:val="18"/>
          <w:lang w:eastAsia="zh-CN"/>
        </w:rPr>
        <w:t>合格的客户将根据合格</w:t>
      </w:r>
      <w:r w:rsidRPr="00356EDB">
        <w:rPr>
          <w:rFonts w:eastAsia="SimSun" w:cs="Tahoma"/>
          <w:color w:val="000000"/>
          <w:szCs w:val="18"/>
          <w:lang w:eastAsia="zh-CN"/>
        </w:rPr>
        <w:t xml:space="preserve"> Office </w:t>
      </w:r>
      <w:r w:rsidRPr="00356EDB">
        <w:rPr>
          <w:rFonts w:eastAsia="SimSun" w:cs="Tahoma"/>
          <w:color w:val="000000"/>
          <w:szCs w:val="18"/>
          <w:lang w:eastAsia="zh-CN"/>
        </w:rPr>
        <w:t>应用程序许可数、合格服务器许可以及所获软件保障对应的</w:t>
      </w:r>
      <w:r w:rsidRPr="00356EDB">
        <w:rPr>
          <w:rFonts w:eastAsia="SimSun" w:cs="Tahoma"/>
          <w:color w:val="000000"/>
          <w:szCs w:val="18"/>
          <w:lang w:eastAsia="zh-CN"/>
        </w:rPr>
        <w:t xml:space="preserve"> Core CAL Suite</w:t>
      </w:r>
      <w:r w:rsidRPr="00356EDB">
        <w:rPr>
          <w:rFonts w:eastAsia="SimSun" w:cs="Tahoma"/>
          <w:color w:val="000000"/>
          <w:szCs w:val="18"/>
          <w:lang w:eastAsia="zh-CN"/>
        </w:rPr>
        <w:t>、</w:t>
      </w:r>
      <w:r w:rsidRPr="00356EDB">
        <w:rPr>
          <w:rFonts w:eastAsia="SimSun" w:cs="Tahoma"/>
          <w:color w:val="000000"/>
          <w:szCs w:val="18"/>
          <w:lang w:eastAsia="zh-CN"/>
        </w:rPr>
        <w:t xml:space="preserve">SQL CAL </w:t>
      </w:r>
      <w:r w:rsidRPr="00356EDB">
        <w:rPr>
          <w:rFonts w:eastAsia="SimSun" w:cs="Tahoma"/>
          <w:color w:val="000000"/>
          <w:szCs w:val="18"/>
          <w:lang w:eastAsia="zh-CN"/>
        </w:rPr>
        <w:t>和</w:t>
      </w:r>
      <w:r w:rsidRPr="00356EDB">
        <w:rPr>
          <w:rFonts w:eastAsia="SimSun" w:cs="Tahoma"/>
          <w:color w:val="000000"/>
          <w:szCs w:val="18"/>
          <w:lang w:eastAsia="zh-CN"/>
        </w:rPr>
        <w:t xml:space="preserve"> Enterprise CAL Suite </w:t>
      </w:r>
      <w:r w:rsidRPr="00356EDB">
        <w:rPr>
          <w:rFonts w:eastAsia="SimSun" w:cs="Tahoma"/>
          <w:color w:val="000000"/>
          <w:szCs w:val="18"/>
          <w:lang w:eastAsia="zh-CN"/>
        </w:rPr>
        <w:t>数获得计划服务天数（有关详细信息请参见下表）。</w:t>
      </w:r>
      <w:r w:rsidRPr="00356EDB">
        <w:rPr>
          <w:rFonts w:eastAsia="SimSun" w:cs="Tahoma"/>
          <w:bCs/>
          <w:color w:val="000000"/>
          <w:szCs w:val="18"/>
          <w:lang w:eastAsia="zh-CN"/>
        </w:rPr>
        <w:t>客户得到的天数计入计划服务天数池中，客户可根据该池创建针对以上服务内容的代金券。客户可以选择一种或多种以上服务，并可以从可用服务级别中进行选择，但不得超过客户可用的计划服务天数。</w:t>
      </w:r>
    </w:p>
    <w:p w14:paraId="477BE66B" w14:textId="77777777" w:rsidR="001C1727" w:rsidRPr="00356EDB" w:rsidRDefault="001C1727">
      <w:pPr>
        <w:rPr>
          <w:rFonts w:eastAsia="SimSun" w:cs="Tahoma"/>
          <w:lang w:eastAsia="zh-CN"/>
        </w:rPr>
      </w:pPr>
    </w:p>
    <w:p w14:paraId="77436984" w14:textId="77777777" w:rsidR="000D4ECA" w:rsidRPr="00356EDB" w:rsidRDefault="000D4ECA" w:rsidP="000D4ECA">
      <w:pPr>
        <w:spacing w:after="60"/>
        <w:rPr>
          <w:rFonts w:eastAsia="SimSun" w:cs="Tahoma"/>
          <w:lang w:eastAsia="zh-CN"/>
        </w:rPr>
      </w:pPr>
      <w:r w:rsidRPr="00356EDB">
        <w:rPr>
          <w:rFonts w:eastAsia="SimSun" w:cs="Tahoma"/>
          <w:bCs/>
          <w:color w:val="000000"/>
          <w:szCs w:val="18"/>
          <w:lang w:eastAsia="zh-CN"/>
        </w:rPr>
        <w:t>下表列出了合格的应用程序和服务器许可以及与每个许可关联的分值：</w:t>
      </w:r>
    </w:p>
    <w:p w14:paraId="7033D434" w14:textId="77777777" w:rsidR="0063466C" w:rsidRPr="00356EDB" w:rsidRDefault="0063466C" w:rsidP="000D4ECA">
      <w:pPr>
        <w:spacing w:after="60"/>
        <w:rPr>
          <w:rFonts w:eastAsia="SimSun" w:cs="Tahoma"/>
          <w:lang w:eastAsia="zh-CN"/>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356EDB" w14:paraId="02BB7D84"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F60B46C" w14:textId="77777777" w:rsidR="000D4ECA" w:rsidRPr="00356EDB" w:rsidRDefault="000D4ECA" w:rsidP="000D4ECA">
            <w:pPr>
              <w:spacing w:after="60"/>
              <w:jc w:val="center"/>
              <w:rPr>
                <w:rFonts w:eastAsia="SimSun" w:cs="Tahoma"/>
                <w:szCs w:val="18"/>
              </w:rPr>
            </w:pPr>
            <w:r w:rsidRPr="00356EDB">
              <w:rPr>
                <w:rFonts w:eastAsia="SimSun" w:cs="Tahoma"/>
                <w:b/>
                <w:bCs/>
                <w:szCs w:val="18"/>
              </w:rPr>
              <w:t xml:space="preserve">Office </w:t>
            </w:r>
            <w:r w:rsidRPr="00356EDB">
              <w:rPr>
                <w:rFonts w:eastAsia="SimSun" w:cs="Tahoma"/>
                <w:b/>
                <w:bCs/>
                <w:szCs w:val="18"/>
              </w:rPr>
              <w:t>应用程序和服务器许可</w:t>
            </w:r>
            <w:r w:rsidRPr="00356EDB">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BF64B82" w14:textId="77777777" w:rsidR="000D4ECA" w:rsidRPr="00356EDB" w:rsidRDefault="000D4ECA" w:rsidP="000D4ECA">
            <w:pPr>
              <w:spacing w:after="60"/>
              <w:jc w:val="center"/>
              <w:rPr>
                <w:rFonts w:eastAsia="SimSun" w:cs="Tahoma"/>
                <w:szCs w:val="18"/>
              </w:rPr>
            </w:pPr>
            <w:r w:rsidRPr="00356EDB">
              <w:rPr>
                <w:rFonts w:eastAsia="SimSun" w:cs="Tahoma"/>
                <w:b/>
                <w:bCs/>
                <w:szCs w:val="18"/>
              </w:rPr>
              <w:t>分值</w:t>
            </w:r>
          </w:p>
        </w:tc>
      </w:tr>
      <w:tr w:rsidR="000D4ECA" w:rsidRPr="00356EDB" w14:paraId="64CD31FA"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CAE8C6" w14:textId="77777777" w:rsidR="000D4ECA" w:rsidRPr="00356EDB" w:rsidRDefault="000D4ECA" w:rsidP="00DA3A4D">
            <w:pPr>
              <w:spacing w:after="60"/>
              <w:jc w:val="center"/>
              <w:rPr>
                <w:rFonts w:eastAsia="SimSun" w:cs="Tahoma"/>
                <w:szCs w:val="18"/>
              </w:rPr>
            </w:pPr>
            <w:r w:rsidRPr="00356EDB">
              <w:rPr>
                <w:rFonts w:eastAsia="SimSun" w:cs="Tahoma"/>
                <w:szCs w:val="18"/>
              </w:rPr>
              <w:t xml:space="preserve">Office </w:t>
            </w:r>
            <w:r w:rsidRPr="00356EDB">
              <w:rPr>
                <w:rFonts w:eastAsia="SimSun" w:cs="Tahoma"/>
                <w:szCs w:val="18"/>
              </w:rPr>
              <w:t>应用程序产品组产品（包括</w:t>
            </w:r>
            <w:r w:rsidRPr="00356EDB">
              <w:rPr>
                <w:rFonts w:eastAsia="SimSun" w:cs="Tahoma"/>
                <w:szCs w:val="18"/>
              </w:rPr>
              <w:t xml:space="preserve"> Office </w:t>
            </w:r>
            <w:r w:rsidRPr="00356EDB">
              <w:rPr>
                <w:rFonts w:eastAsia="SimSun" w:cs="Tahoma"/>
                <w:szCs w:val="18"/>
              </w:rPr>
              <w:t>套件、</w:t>
            </w:r>
            <w:r w:rsidRPr="00356EDB">
              <w:rPr>
                <w:rFonts w:eastAsia="SimSun" w:cs="Tahoma"/>
                <w:szCs w:val="18"/>
              </w:rPr>
              <w:t xml:space="preserve">Project Standard </w:t>
            </w:r>
            <w:r w:rsidRPr="00356EDB">
              <w:rPr>
                <w:rFonts w:eastAsia="SimSun" w:cs="Tahoma"/>
                <w:szCs w:val="18"/>
              </w:rPr>
              <w:t>和</w:t>
            </w:r>
            <w:r w:rsidRPr="00356EDB">
              <w:rPr>
                <w:rFonts w:eastAsia="SimSun" w:cs="Tahoma"/>
                <w:szCs w:val="18"/>
              </w:rPr>
              <w:t xml:space="preserve"> Professional</w:t>
            </w:r>
            <w:r w:rsidRPr="00356EDB">
              <w:rPr>
                <w:rFonts w:eastAsia="SimSun" w:cs="Tahoma"/>
                <w:szCs w:val="18"/>
              </w:rPr>
              <w:t>、</w:t>
            </w:r>
            <w:r w:rsidRPr="00356EDB">
              <w:rPr>
                <w:rFonts w:eastAsia="SimSun" w:cs="Tahoma"/>
                <w:szCs w:val="18"/>
              </w:rPr>
              <w:t>Visio</w:t>
            </w:r>
            <w:r w:rsidR="00DA3A4D" w:rsidRPr="00356EDB">
              <w:rPr>
                <w:rFonts w:eastAsia="SimSun" w:cs="Tahoma"/>
                <w:szCs w:val="18"/>
              </w:rPr>
              <w:t> </w:t>
            </w:r>
            <w:r w:rsidRPr="00356EDB">
              <w:rPr>
                <w:rFonts w:eastAsia="SimSun" w:cs="Tahoma"/>
                <w:szCs w:val="18"/>
              </w:rPr>
              <w:t xml:space="preserve">Standard </w:t>
            </w:r>
            <w:r w:rsidRPr="00356EDB">
              <w:rPr>
                <w:rFonts w:eastAsia="SimSun" w:cs="Tahoma"/>
                <w:szCs w:val="18"/>
              </w:rPr>
              <w:t>和</w:t>
            </w:r>
            <w:r w:rsidRPr="00356EDB">
              <w:rPr>
                <w:rFonts w:eastAsia="SimSun" w:cs="Tahoma"/>
                <w:szCs w:val="18"/>
              </w:rPr>
              <w:t xml:space="preserve"> Professional</w:t>
            </w:r>
            <w:r w:rsidRPr="00356EDB">
              <w:rPr>
                <w:rFonts w:eastAsia="SimSun" w:cs="Tahoma"/>
                <w:szCs w:val="18"/>
              </w:rPr>
              <w:t>）、</w:t>
            </w:r>
            <w:r w:rsidRPr="00356EDB">
              <w:rPr>
                <w:rFonts w:eastAsia="SimSun" w:cs="Tahoma"/>
                <w:szCs w:val="18"/>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50DA23" w14:textId="77777777" w:rsidR="000D4ECA" w:rsidRPr="00356EDB" w:rsidRDefault="000D4ECA" w:rsidP="000D4ECA">
            <w:pPr>
              <w:spacing w:after="60"/>
              <w:jc w:val="center"/>
              <w:rPr>
                <w:rFonts w:eastAsia="SimSun" w:cs="Tahoma"/>
                <w:szCs w:val="18"/>
              </w:rPr>
            </w:pPr>
            <w:r w:rsidRPr="00356EDB">
              <w:rPr>
                <w:rFonts w:eastAsia="SimSun" w:cs="Tahoma"/>
                <w:szCs w:val="18"/>
              </w:rPr>
              <w:t>1</w:t>
            </w:r>
          </w:p>
        </w:tc>
      </w:tr>
      <w:tr w:rsidR="000D4ECA" w:rsidRPr="00356EDB" w14:paraId="11B1DDDF"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F0325AE" w14:textId="77777777" w:rsidR="000D4ECA" w:rsidRPr="00356EDB" w:rsidRDefault="00F56FC9" w:rsidP="007002E0">
            <w:pPr>
              <w:spacing w:after="60"/>
              <w:jc w:val="center"/>
              <w:rPr>
                <w:rFonts w:eastAsia="SimSun" w:cs="Tahoma"/>
                <w:szCs w:val="18"/>
              </w:rPr>
            </w:pPr>
            <w:r w:rsidRPr="00356EDB">
              <w:rPr>
                <w:rFonts w:eastAsia="SimSun" w:cs="Tahoma"/>
                <w:szCs w:val="18"/>
              </w:rPr>
              <w:t xml:space="preserve">SQL Server Standard </w:t>
            </w:r>
            <w:r w:rsidRPr="00356EDB">
              <w:rPr>
                <w:rFonts w:eastAsia="SimSun" w:cs="Tahoma"/>
                <w:szCs w:val="18"/>
              </w:rPr>
              <w:t>版本、</w:t>
            </w:r>
            <w:r w:rsidRPr="00356EDB">
              <w:rPr>
                <w:rFonts w:eastAsia="SimSun" w:cs="Tahoma"/>
                <w:szCs w:val="18"/>
              </w:rPr>
              <w:t xml:space="preserve">Windows Server Standard </w:t>
            </w:r>
            <w:r w:rsidRPr="00356EDB">
              <w:rPr>
                <w:rFonts w:eastAsia="SimSun" w:cs="Tahoma"/>
                <w:szCs w:val="18"/>
              </w:rPr>
              <w:t>版本、</w:t>
            </w:r>
            <w:r w:rsidRPr="00356EDB">
              <w:rPr>
                <w:rFonts w:eastAsia="SimSun" w:cs="Tahoma"/>
                <w:szCs w:val="18"/>
              </w:rPr>
              <w:t>Microsoft Dynamics CRM Server 2011</w:t>
            </w:r>
            <w:r w:rsidRPr="00356EDB">
              <w:rPr>
                <w:rFonts w:eastAsia="SimSun" w:cs="Tahoma"/>
                <w:szCs w:val="18"/>
              </w:rPr>
              <w:t>、</w:t>
            </w:r>
            <w:r w:rsidRPr="00356EDB">
              <w:rPr>
                <w:rFonts w:eastAsia="SimSun" w:cs="Tahoma"/>
                <w:szCs w:val="18"/>
              </w:rPr>
              <w:t>Microsoft Dynamics CRM Server 2013</w:t>
            </w:r>
            <w:r w:rsidRPr="00356EDB">
              <w:rPr>
                <w:rFonts w:eastAsia="SimSun" w:cs="Tahoma"/>
                <w:szCs w:val="18"/>
              </w:rPr>
              <w:t>、</w:t>
            </w:r>
            <w:r w:rsidRPr="00356EDB">
              <w:rPr>
                <w:rFonts w:eastAsia="SimSun" w:cs="Tahoma"/>
                <w:szCs w:val="18"/>
              </w:rPr>
              <w:t xml:space="preserve">System Center 2012 Standard </w:t>
            </w:r>
            <w:r w:rsidRPr="00356EDB">
              <w:rPr>
                <w:rFonts w:eastAsia="SimSun" w:cs="Tahoma"/>
                <w:szCs w:val="18"/>
              </w:rPr>
              <w:t>服务器管理许可（</w:t>
            </w:r>
            <w:r w:rsidRPr="00356EDB">
              <w:rPr>
                <w:rFonts w:eastAsia="SimSun" w:cs="Tahoma"/>
                <w:szCs w:val="18"/>
              </w:rPr>
              <w:t xml:space="preserve">2 </w:t>
            </w:r>
            <w:r w:rsidRPr="00356EDB">
              <w:rPr>
                <w:rFonts w:eastAsia="SimSun" w:cs="Tahoma"/>
                <w:szCs w:val="18"/>
              </w:rPr>
              <w:t>个处理器）、</w:t>
            </w:r>
            <w:r w:rsidRPr="00356EDB">
              <w:rPr>
                <w:rFonts w:eastAsia="SimSun" w:cs="Tahoma"/>
                <w:szCs w:val="18"/>
              </w:rPr>
              <w:t xml:space="preserve">Visual Studio Professional with MSDN </w:t>
            </w:r>
            <w:r w:rsidRPr="00356EDB">
              <w:rPr>
                <w:rFonts w:eastAsia="SimSun" w:cs="Tahoma"/>
                <w:szCs w:val="18"/>
              </w:rPr>
              <w:t>以及</w:t>
            </w:r>
            <w:r w:rsidRPr="00356EDB">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6C9403B" w14:textId="77777777" w:rsidR="000D4ECA" w:rsidRPr="00356EDB" w:rsidRDefault="000D4ECA" w:rsidP="000D4ECA">
            <w:pPr>
              <w:spacing w:after="60"/>
              <w:jc w:val="center"/>
              <w:rPr>
                <w:rFonts w:eastAsia="SimSun" w:cs="Tahoma"/>
                <w:szCs w:val="18"/>
              </w:rPr>
            </w:pPr>
            <w:r w:rsidRPr="00356EDB">
              <w:rPr>
                <w:rFonts w:eastAsia="SimSun" w:cs="Tahoma"/>
                <w:szCs w:val="18"/>
              </w:rPr>
              <w:t>25</w:t>
            </w:r>
          </w:p>
        </w:tc>
      </w:tr>
      <w:tr w:rsidR="000D4ECA" w:rsidRPr="00356EDB" w14:paraId="01A27D9B"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F995D98" w14:textId="77777777" w:rsidR="000D4ECA" w:rsidRPr="00356EDB" w:rsidRDefault="00F56FC9" w:rsidP="000D4ECA">
            <w:pPr>
              <w:spacing w:after="60"/>
              <w:jc w:val="center"/>
              <w:rPr>
                <w:rFonts w:eastAsia="SimSun" w:cs="Tahoma"/>
                <w:szCs w:val="18"/>
              </w:rPr>
            </w:pPr>
            <w:r w:rsidRPr="00356EDB">
              <w:rPr>
                <w:rFonts w:eastAsia="SimSun" w:cs="Tahoma"/>
                <w:szCs w:val="18"/>
              </w:rPr>
              <w:t>SQL Server Enterprise edition</w:t>
            </w:r>
            <w:r w:rsidRPr="00356EDB">
              <w:rPr>
                <w:rFonts w:eastAsia="SimSun" w:cs="Tahoma"/>
                <w:szCs w:val="18"/>
              </w:rPr>
              <w:t>、</w:t>
            </w:r>
            <w:r w:rsidRPr="00356EDB">
              <w:rPr>
                <w:rFonts w:eastAsia="SimSun" w:cs="Tahoma"/>
                <w:szCs w:val="18"/>
              </w:rPr>
              <w:t>SQL Server Business Intelligence</w:t>
            </w:r>
            <w:r w:rsidRPr="00356EDB">
              <w:rPr>
                <w:rFonts w:eastAsia="SimSun" w:cs="Tahoma"/>
                <w:szCs w:val="18"/>
              </w:rPr>
              <w:t>、</w:t>
            </w:r>
            <w:r w:rsidRPr="00356EDB">
              <w:rPr>
                <w:rFonts w:eastAsia="SimSun" w:cs="Tahoma"/>
                <w:szCs w:val="18"/>
              </w:rPr>
              <w:t xml:space="preserve">Windows Server Enterprise Edition </w:t>
            </w:r>
            <w:r w:rsidRPr="00356EDB">
              <w:rPr>
                <w:rFonts w:eastAsia="SimSun" w:cs="Tahoma"/>
                <w:szCs w:val="18"/>
              </w:rPr>
              <w:t>以及</w:t>
            </w:r>
            <w:r w:rsidRPr="00356EDB">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9A88927" w14:textId="77777777" w:rsidR="000D4ECA" w:rsidRPr="00356EDB" w:rsidRDefault="000D4ECA" w:rsidP="000D4ECA">
            <w:pPr>
              <w:spacing w:after="60"/>
              <w:jc w:val="center"/>
              <w:rPr>
                <w:rFonts w:eastAsia="SimSun" w:cs="Tahoma"/>
                <w:szCs w:val="18"/>
              </w:rPr>
            </w:pPr>
            <w:r w:rsidRPr="00356EDB">
              <w:rPr>
                <w:rFonts w:eastAsia="SimSun" w:cs="Tahoma"/>
                <w:szCs w:val="18"/>
              </w:rPr>
              <w:t>50</w:t>
            </w:r>
          </w:p>
        </w:tc>
      </w:tr>
      <w:tr w:rsidR="000D4ECA" w:rsidRPr="00356EDB" w14:paraId="1C34BBF3"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1B94E04" w14:textId="77777777" w:rsidR="000D4ECA" w:rsidRPr="00356EDB" w:rsidRDefault="00F56FC9" w:rsidP="000D4ECA">
            <w:pPr>
              <w:spacing w:after="60"/>
              <w:jc w:val="center"/>
              <w:rPr>
                <w:rFonts w:eastAsia="SimSun" w:cs="Tahoma"/>
                <w:szCs w:val="18"/>
              </w:rPr>
            </w:pPr>
            <w:r w:rsidRPr="00356EDB">
              <w:rPr>
                <w:rFonts w:eastAsia="SimSun" w:cs="Tahoma"/>
                <w:szCs w:val="18"/>
              </w:rPr>
              <w:t>SQL Server Data Center Edition</w:t>
            </w:r>
            <w:r w:rsidRPr="00356EDB">
              <w:rPr>
                <w:rFonts w:eastAsia="SimSun" w:cs="Tahoma"/>
                <w:szCs w:val="18"/>
              </w:rPr>
              <w:t>、</w:t>
            </w:r>
            <w:r w:rsidRPr="00356EDB">
              <w:rPr>
                <w:rFonts w:eastAsia="SimSun" w:cs="Tahoma"/>
                <w:szCs w:val="18"/>
              </w:rPr>
              <w:t xml:space="preserve">SQL </w:t>
            </w:r>
            <w:r w:rsidRPr="00356EDB">
              <w:rPr>
                <w:rFonts w:eastAsia="SimSun" w:cs="Tahoma"/>
                <w:szCs w:val="18"/>
              </w:rPr>
              <w:t>并行数据仓库、</w:t>
            </w:r>
            <w:r w:rsidRPr="00356EDB">
              <w:rPr>
                <w:rFonts w:eastAsia="SimSun" w:cs="Tahoma"/>
                <w:szCs w:val="18"/>
              </w:rPr>
              <w:t>Windows Server Data Center Edition</w:t>
            </w:r>
            <w:r w:rsidRPr="00356EDB">
              <w:rPr>
                <w:rFonts w:eastAsia="SimSun" w:cs="Tahoma"/>
                <w:szCs w:val="18"/>
              </w:rPr>
              <w:t>、</w:t>
            </w:r>
            <w:r w:rsidRPr="00356EDB">
              <w:rPr>
                <w:rFonts w:eastAsia="SimSun" w:cs="Tahoma"/>
                <w:szCs w:val="18"/>
              </w:rPr>
              <w:t xml:space="preserve">System Center 2012 Datacenter </w:t>
            </w:r>
            <w:r w:rsidRPr="00356EDB">
              <w:rPr>
                <w:rFonts w:eastAsia="SimSun" w:cs="Tahoma"/>
                <w:szCs w:val="18"/>
              </w:rPr>
              <w:t>服务器管理许可（</w:t>
            </w:r>
            <w:r w:rsidRPr="00356EDB">
              <w:rPr>
                <w:rFonts w:eastAsia="SimSun" w:cs="Tahoma"/>
                <w:szCs w:val="18"/>
              </w:rPr>
              <w:t xml:space="preserve">2 </w:t>
            </w:r>
            <w:r w:rsidRPr="00356EDB">
              <w:rPr>
                <w:rFonts w:eastAsia="SimSun" w:cs="Tahoma"/>
                <w:szCs w:val="18"/>
              </w:rPr>
              <w:t>个处理器）以及</w:t>
            </w:r>
            <w:r w:rsidRPr="00356EDB">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F2DDD3" w14:textId="77777777" w:rsidR="000D4ECA" w:rsidRPr="00356EDB" w:rsidRDefault="000D4ECA" w:rsidP="000D4ECA">
            <w:pPr>
              <w:spacing w:after="60"/>
              <w:jc w:val="center"/>
              <w:rPr>
                <w:rFonts w:eastAsia="SimSun" w:cs="Tahoma"/>
                <w:szCs w:val="18"/>
              </w:rPr>
            </w:pPr>
            <w:r w:rsidRPr="00356EDB">
              <w:rPr>
                <w:rFonts w:eastAsia="SimSun" w:cs="Tahoma"/>
                <w:szCs w:val="18"/>
              </w:rPr>
              <w:t>75</w:t>
            </w:r>
          </w:p>
        </w:tc>
      </w:tr>
    </w:tbl>
    <w:p w14:paraId="2E1B1A04" w14:textId="77777777" w:rsidR="000D4ECA" w:rsidRPr="00356EDB" w:rsidRDefault="000D4ECA" w:rsidP="0063466C">
      <w:pPr>
        <w:ind w:firstLine="720"/>
        <w:rPr>
          <w:rFonts w:eastAsia="SimSun" w:cs="Tahoma"/>
        </w:rPr>
      </w:pPr>
      <w:r w:rsidRPr="00356EDB">
        <w:rPr>
          <w:rFonts w:eastAsia="SimSun" w:cs="Tahoma"/>
          <w:b/>
          <w:i/>
          <w:sz w:val="16"/>
          <w:szCs w:val="18"/>
        </w:rPr>
        <w:t>注意：</w:t>
      </w:r>
      <w:r w:rsidRPr="00356EDB">
        <w:rPr>
          <w:rFonts w:eastAsia="SimSun" w:cs="Tahoma"/>
          <w:i/>
          <w:sz w:val="16"/>
          <w:szCs w:val="18"/>
        </w:rPr>
        <w:t>有关</w:t>
      </w:r>
      <w:r w:rsidRPr="00356EDB">
        <w:rPr>
          <w:rFonts w:eastAsia="SimSun" w:cs="Tahoma"/>
          <w:i/>
          <w:sz w:val="16"/>
          <w:szCs w:val="18"/>
        </w:rPr>
        <w:t xml:space="preserve"> CAL</w:t>
      </w:r>
      <w:r w:rsidRPr="00356EDB">
        <w:rPr>
          <w:rFonts w:eastAsia="SimSun" w:cs="Tahoma"/>
          <w:i/>
          <w:sz w:val="16"/>
          <w:szCs w:val="18"/>
        </w:rPr>
        <w:t>，请参见本节中的</w:t>
      </w:r>
      <w:r w:rsidRPr="00356EDB">
        <w:rPr>
          <w:rFonts w:eastAsia="SimSun" w:cs="Tahoma"/>
          <w:i/>
          <w:sz w:val="16"/>
          <w:szCs w:val="18"/>
        </w:rPr>
        <w:t>“CAL Suite”</w:t>
      </w:r>
      <w:r w:rsidRPr="00356EDB">
        <w:rPr>
          <w:rFonts w:eastAsia="SimSun" w:cs="Tahoma"/>
          <w:i/>
          <w:sz w:val="16"/>
          <w:szCs w:val="18"/>
        </w:rPr>
        <w:t>表</w:t>
      </w:r>
    </w:p>
    <w:p w14:paraId="60C1E2E5" w14:textId="77777777" w:rsidR="00F56FC9" w:rsidRPr="00356EDB" w:rsidRDefault="00F56FC9" w:rsidP="0063466C">
      <w:pPr>
        <w:rPr>
          <w:rFonts w:eastAsia="SimSun" w:cs="Tahoma"/>
        </w:rPr>
      </w:pPr>
    </w:p>
    <w:p w14:paraId="092A440F" w14:textId="77777777" w:rsidR="000D4ECA" w:rsidRPr="00356EDB" w:rsidRDefault="00CD10FD" w:rsidP="0063466C">
      <w:pPr>
        <w:rPr>
          <w:rFonts w:eastAsia="SimSun" w:cs="Tahoma"/>
          <w:spacing w:val="20"/>
          <w:lang w:eastAsia="zh-CN"/>
        </w:rPr>
      </w:pPr>
      <w:r w:rsidRPr="00356EDB">
        <w:rPr>
          <w:rFonts w:eastAsia="SimSun" w:cs="Tahoma"/>
          <w:color w:val="000000" w:themeColor="text1"/>
          <w:spacing w:val="20"/>
          <w:lang w:eastAsia="zh-CN"/>
        </w:rPr>
        <w:t>根据服务器和云许可登记表</w:t>
      </w:r>
      <w:r w:rsidRPr="00356EDB">
        <w:rPr>
          <w:rFonts w:eastAsia="SimSun" w:cs="Tahoma"/>
          <w:color w:val="000000" w:themeColor="text1"/>
          <w:spacing w:val="20"/>
          <w:lang w:eastAsia="zh-CN"/>
        </w:rPr>
        <w:t xml:space="preserve"> (SCE) </w:t>
      </w:r>
      <w:r w:rsidRPr="00356EDB">
        <w:rPr>
          <w:rFonts w:eastAsia="SimSun" w:cs="Tahoma"/>
          <w:color w:val="000000" w:themeColor="text1"/>
          <w:spacing w:val="20"/>
          <w:lang w:eastAsia="zh-CN"/>
        </w:rPr>
        <w:t>购买符合条件的产品所积累的部署计划服务</w:t>
      </w:r>
      <w:r w:rsidRPr="00356EDB">
        <w:rPr>
          <w:rFonts w:eastAsia="SimSun" w:cs="Tahoma"/>
          <w:color w:val="000000" w:themeColor="text1"/>
          <w:spacing w:val="20"/>
          <w:lang w:eastAsia="zh-CN"/>
        </w:rPr>
        <w:t xml:space="preserve"> (DPS) </w:t>
      </w:r>
      <w:r w:rsidRPr="00356EDB">
        <w:rPr>
          <w:rFonts w:eastAsia="SimSun" w:cs="Tahoma"/>
          <w:color w:val="000000" w:themeColor="text1"/>
          <w:spacing w:val="20"/>
          <w:lang w:eastAsia="zh-CN"/>
        </w:rPr>
        <w:t>分值与根据其他计划积累的分值相同。</w:t>
      </w:r>
    </w:p>
    <w:p w14:paraId="3581B743" w14:textId="77777777" w:rsidR="000D4ECA" w:rsidRPr="00356EDB" w:rsidRDefault="000D4ECA" w:rsidP="0063466C">
      <w:pPr>
        <w:rPr>
          <w:rFonts w:eastAsia="SimSun" w:cs="Tahoma"/>
          <w:lang w:eastAsia="zh-CN"/>
        </w:rPr>
      </w:pPr>
      <w:r w:rsidRPr="00356EDB">
        <w:rPr>
          <w:rFonts w:eastAsia="SimSun" w:cs="Tahoma"/>
          <w:szCs w:val="18"/>
          <w:lang w:eastAsia="zh-CN"/>
        </w:rPr>
        <w:t>客户可获得的总分值定义计划服务天数资格，如下表所示：</w:t>
      </w:r>
    </w:p>
    <w:p w14:paraId="4C604793" w14:textId="77777777" w:rsidR="000D4ECA" w:rsidRPr="00356EDB" w:rsidRDefault="000D4ECA" w:rsidP="0063466C">
      <w:pPr>
        <w:rPr>
          <w:rFonts w:eastAsia="SimSun" w:cs="Tahoma"/>
          <w:lang w:eastAsia="zh-CN"/>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356EDB" w14:paraId="2A6E57A1"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4A6C21F" w14:textId="77777777" w:rsidR="000D4ECA" w:rsidRPr="00356EDB" w:rsidRDefault="000D4ECA" w:rsidP="000D4ECA">
            <w:pPr>
              <w:spacing w:after="60"/>
              <w:jc w:val="center"/>
              <w:rPr>
                <w:rFonts w:eastAsia="SimSun" w:cs="Tahoma"/>
                <w:szCs w:val="18"/>
              </w:rPr>
            </w:pPr>
            <w:r w:rsidRPr="00356EDB">
              <w:rPr>
                <w:rFonts w:eastAsia="SimSun" w:cs="Tahoma"/>
                <w:b/>
                <w:bCs/>
                <w:szCs w:val="18"/>
              </w:rPr>
              <w:t xml:space="preserve">Office </w:t>
            </w:r>
            <w:r w:rsidRPr="00356EDB">
              <w:rPr>
                <w:rFonts w:eastAsia="SimSun" w:cs="Tahoma"/>
                <w:b/>
                <w:bCs/>
                <w:szCs w:val="18"/>
              </w:rPr>
              <w:t>应用程序和</w:t>
            </w:r>
            <w:r w:rsidRPr="00356EDB">
              <w:rPr>
                <w:rFonts w:eastAsia="SimSun" w:cs="Tahoma"/>
                <w:b/>
                <w:bCs/>
                <w:szCs w:val="18"/>
              </w:rPr>
              <w:t>/</w:t>
            </w:r>
            <w:r w:rsidRPr="00356EDB">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C71F26F" w14:textId="77777777" w:rsidR="000D4ECA" w:rsidRPr="00356EDB" w:rsidRDefault="000D4ECA" w:rsidP="000D4ECA">
            <w:pPr>
              <w:spacing w:after="60"/>
              <w:jc w:val="center"/>
              <w:rPr>
                <w:rFonts w:eastAsia="SimSun" w:cs="Tahoma"/>
                <w:szCs w:val="18"/>
              </w:rPr>
            </w:pPr>
            <w:r w:rsidRPr="00356EDB">
              <w:rPr>
                <w:rFonts w:eastAsia="SimSun" w:cs="Tahoma"/>
                <w:b/>
                <w:bCs/>
                <w:szCs w:val="18"/>
              </w:rPr>
              <w:t>计划服务天数</w:t>
            </w:r>
          </w:p>
        </w:tc>
      </w:tr>
      <w:tr w:rsidR="000D4ECA" w:rsidRPr="00356EDB" w14:paraId="16EF4316"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248404" w14:textId="77777777" w:rsidR="000D4ECA" w:rsidRPr="00356EDB" w:rsidRDefault="000D4ECA" w:rsidP="000D4ECA">
            <w:pPr>
              <w:spacing w:after="60"/>
              <w:jc w:val="center"/>
              <w:rPr>
                <w:rFonts w:eastAsia="SimSun" w:cs="Tahoma"/>
                <w:szCs w:val="18"/>
              </w:rPr>
            </w:pPr>
            <w:r w:rsidRPr="00356EDB">
              <w:rPr>
                <w:rFonts w:eastAsia="SimSun" w:cs="Tahoma"/>
                <w:szCs w:val="18"/>
              </w:rPr>
              <w:t>200</w:t>
            </w:r>
            <w:r w:rsidR="00DA3A4D" w:rsidRPr="00356EDB">
              <w:rPr>
                <w:rFonts w:eastAsia="SimSun" w:cs="Tahoma"/>
                <w:szCs w:val="18"/>
              </w:rPr>
              <w:t xml:space="preserve"> – </w:t>
            </w:r>
            <w:r w:rsidRPr="00356EDB">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E98710" w14:textId="77777777" w:rsidR="000D4ECA" w:rsidRPr="00356EDB" w:rsidRDefault="000D4ECA" w:rsidP="000D4ECA">
            <w:pPr>
              <w:spacing w:after="60"/>
              <w:jc w:val="center"/>
              <w:rPr>
                <w:rFonts w:eastAsia="SimSun" w:cs="Tahoma"/>
                <w:szCs w:val="18"/>
              </w:rPr>
            </w:pPr>
            <w:r w:rsidRPr="00356EDB">
              <w:rPr>
                <w:rFonts w:eastAsia="SimSun" w:cs="Tahoma"/>
                <w:szCs w:val="18"/>
              </w:rPr>
              <w:t>1</w:t>
            </w:r>
          </w:p>
        </w:tc>
      </w:tr>
      <w:tr w:rsidR="000D4ECA" w:rsidRPr="00356EDB" w14:paraId="49B5846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3ED6766" w14:textId="77777777" w:rsidR="000D4ECA" w:rsidRPr="00356EDB" w:rsidRDefault="000D4ECA" w:rsidP="00D10CEE">
            <w:pPr>
              <w:spacing w:after="60"/>
              <w:jc w:val="center"/>
              <w:rPr>
                <w:rFonts w:eastAsia="SimSun" w:cs="Tahoma"/>
                <w:szCs w:val="18"/>
              </w:rPr>
            </w:pPr>
            <w:r w:rsidRPr="00356EDB">
              <w:rPr>
                <w:rFonts w:eastAsia="SimSun" w:cs="Tahoma"/>
                <w:szCs w:val="18"/>
              </w:rPr>
              <w:t>500</w:t>
            </w:r>
            <w:r w:rsidR="00DA3A4D" w:rsidRPr="00356EDB">
              <w:rPr>
                <w:rFonts w:eastAsia="SimSun" w:cs="Tahoma"/>
                <w:szCs w:val="18"/>
              </w:rPr>
              <w:t xml:space="preserve"> – </w:t>
            </w:r>
            <w:r w:rsidRPr="00356EDB">
              <w:rPr>
                <w:rFonts w:eastAsia="SimSun"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5A4AE09" w14:textId="77777777" w:rsidR="000D4ECA" w:rsidRPr="00356EDB" w:rsidRDefault="000D4ECA" w:rsidP="000D4ECA">
            <w:pPr>
              <w:spacing w:after="60"/>
              <w:jc w:val="center"/>
              <w:rPr>
                <w:rFonts w:eastAsia="SimSun" w:cs="Tahoma"/>
                <w:szCs w:val="18"/>
              </w:rPr>
            </w:pPr>
            <w:r w:rsidRPr="00356EDB">
              <w:rPr>
                <w:rFonts w:eastAsia="SimSun" w:cs="Tahoma"/>
                <w:szCs w:val="18"/>
              </w:rPr>
              <w:t>3</w:t>
            </w:r>
          </w:p>
        </w:tc>
      </w:tr>
      <w:tr w:rsidR="000D4ECA" w:rsidRPr="00356EDB" w14:paraId="11B29CD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A479D8" w14:textId="77777777" w:rsidR="000D4ECA" w:rsidRPr="00356EDB" w:rsidRDefault="000D4ECA" w:rsidP="00D10CEE">
            <w:pPr>
              <w:spacing w:after="60"/>
              <w:jc w:val="center"/>
              <w:rPr>
                <w:rFonts w:eastAsia="SimSun" w:cs="Tahoma"/>
                <w:szCs w:val="18"/>
              </w:rPr>
            </w:pPr>
            <w:r w:rsidRPr="00356EDB">
              <w:rPr>
                <w:rFonts w:eastAsia="SimSun" w:cs="Tahoma"/>
                <w:szCs w:val="18"/>
              </w:rPr>
              <w:t>2000</w:t>
            </w:r>
            <w:r w:rsidR="00DA3A4D" w:rsidRPr="00356EDB">
              <w:rPr>
                <w:rFonts w:eastAsia="SimSun" w:cs="Tahoma"/>
                <w:szCs w:val="18"/>
              </w:rPr>
              <w:t xml:space="preserve"> – </w:t>
            </w:r>
            <w:r w:rsidRPr="00356EDB">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7E32FEE" w14:textId="77777777" w:rsidR="000D4ECA" w:rsidRPr="00356EDB" w:rsidRDefault="000D4ECA" w:rsidP="000D4ECA">
            <w:pPr>
              <w:spacing w:after="60"/>
              <w:jc w:val="center"/>
              <w:rPr>
                <w:rFonts w:eastAsia="SimSun" w:cs="Tahoma"/>
                <w:szCs w:val="18"/>
              </w:rPr>
            </w:pPr>
            <w:r w:rsidRPr="00356EDB">
              <w:rPr>
                <w:rFonts w:eastAsia="SimSun" w:cs="Tahoma"/>
                <w:szCs w:val="18"/>
              </w:rPr>
              <w:t>5</w:t>
            </w:r>
          </w:p>
        </w:tc>
      </w:tr>
      <w:tr w:rsidR="000D4ECA" w:rsidRPr="00356EDB" w14:paraId="7964871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37ED14" w14:textId="77777777" w:rsidR="000D4ECA" w:rsidRPr="00356EDB" w:rsidRDefault="000D4ECA" w:rsidP="00D10CEE">
            <w:pPr>
              <w:spacing w:after="60"/>
              <w:jc w:val="center"/>
              <w:rPr>
                <w:rFonts w:eastAsia="SimSun" w:cs="Tahoma"/>
                <w:szCs w:val="18"/>
              </w:rPr>
            </w:pPr>
            <w:r w:rsidRPr="00356EDB">
              <w:rPr>
                <w:rFonts w:eastAsia="SimSun"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88ECD3D" w14:textId="77777777" w:rsidR="000D4ECA" w:rsidRPr="00356EDB" w:rsidRDefault="000D4ECA" w:rsidP="000D4ECA">
            <w:pPr>
              <w:spacing w:after="60"/>
              <w:jc w:val="center"/>
              <w:rPr>
                <w:rFonts w:eastAsia="SimSun" w:cs="Tahoma"/>
                <w:szCs w:val="18"/>
              </w:rPr>
            </w:pPr>
            <w:r w:rsidRPr="00356EDB">
              <w:rPr>
                <w:rFonts w:eastAsia="SimSun" w:cs="Tahoma"/>
                <w:szCs w:val="18"/>
              </w:rPr>
              <w:t>10</w:t>
            </w:r>
          </w:p>
        </w:tc>
      </w:tr>
      <w:tr w:rsidR="000D4ECA" w:rsidRPr="00356EDB" w14:paraId="0C35CA1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A010DE" w14:textId="77777777" w:rsidR="000D4ECA" w:rsidRPr="00356EDB" w:rsidRDefault="000D4ECA" w:rsidP="00D10CEE">
            <w:pPr>
              <w:spacing w:after="60"/>
              <w:jc w:val="center"/>
              <w:rPr>
                <w:rFonts w:eastAsia="SimSun" w:cs="Tahoma"/>
                <w:szCs w:val="18"/>
              </w:rPr>
            </w:pPr>
            <w:r w:rsidRPr="00356EDB">
              <w:rPr>
                <w:rFonts w:eastAsia="SimSun"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B3EA71" w14:textId="77777777" w:rsidR="000D4ECA" w:rsidRPr="00356EDB" w:rsidRDefault="000D4ECA" w:rsidP="000D4ECA">
            <w:pPr>
              <w:spacing w:after="60"/>
              <w:jc w:val="center"/>
              <w:rPr>
                <w:rFonts w:eastAsia="SimSun" w:cs="Tahoma"/>
                <w:szCs w:val="18"/>
              </w:rPr>
            </w:pPr>
            <w:r w:rsidRPr="00356EDB">
              <w:rPr>
                <w:rFonts w:eastAsia="SimSun" w:cs="Tahoma"/>
                <w:szCs w:val="18"/>
              </w:rPr>
              <w:t>15</w:t>
            </w:r>
          </w:p>
        </w:tc>
      </w:tr>
      <w:tr w:rsidR="000D4ECA" w:rsidRPr="00356EDB" w14:paraId="5F60DFD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695BFED" w14:textId="77777777" w:rsidR="000D4ECA" w:rsidRPr="00356EDB" w:rsidRDefault="000D4ECA" w:rsidP="00D10CEE">
            <w:pPr>
              <w:spacing w:after="60"/>
              <w:jc w:val="center"/>
              <w:rPr>
                <w:rFonts w:eastAsia="SimSun" w:cs="Tahoma"/>
                <w:szCs w:val="18"/>
              </w:rPr>
            </w:pPr>
            <w:r w:rsidRPr="00356EDB">
              <w:rPr>
                <w:rFonts w:eastAsia="SimSun"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9F0A118" w14:textId="77777777" w:rsidR="000D4ECA" w:rsidRPr="00356EDB" w:rsidRDefault="000D4ECA" w:rsidP="000D4ECA">
            <w:pPr>
              <w:spacing w:after="60"/>
              <w:jc w:val="center"/>
              <w:rPr>
                <w:rFonts w:eastAsia="SimSun" w:cs="Tahoma"/>
                <w:szCs w:val="18"/>
              </w:rPr>
            </w:pPr>
            <w:r w:rsidRPr="00356EDB">
              <w:rPr>
                <w:rFonts w:eastAsia="SimSun" w:cs="Tahoma"/>
                <w:szCs w:val="18"/>
              </w:rPr>
              <w:t>20</w:t>
            </w:r>
          </w:p>
        </w:tc>
      </w:tr>
      <w:tr w:rsidR="000D4ECA" w:rsidRPr="00356EDB" w14:paraId="607CD6C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776DC8" w14:textId="77777777" w:rsidR="000D4ECA" w:rsidRPr="00356EDB" w:rsidRDefault="000D4ECA" w:rsidP="00D10CEE">
            <w:pPr>
              <w:spacing w:after="60"/>
              <w:jc w:val="center"/>
              <w:rPr>
                <w:rFonts w:eastAsia="SimSun" w:cs="Tahoma"/>
                <w:szCs w:val="18"/>
              </w:rPr>
            </w:pPr>
            <w:r w:rsidRPr="00356EDB">
              <w:rPr>
                <w:rFonts w:eastAsia="SimSun"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ABB5A1C" w14:textId="77777777" w:rsidR="000D4ECA" w:rsidRPr="00356EDB" w:rsidRDefault="000D4ECA" w:rsidP="000D4ECA">
            <w:pPr>
              <w:spacing w:after="60"/>
              <w:jc w:val="center"/>
              <w:rPr>
                <w:rFonts w:eastAsia="SimSun" w:cs="Tahoma"/>
                <w:szCs w:val="18"/>
              </w:rPr>
            </w:pPr>
            <w:r w:rsidRPr="00356EDB">
              <w:rPr>
                <w:rFonts w:eastAsia="SimSun" w:cs="Tahoma"/>
                <w:szCs w:val="18"/>
              </w:rPr>
              <w:t>30</w:t>
            </w:r>
          </w:p>
        </w:tc>
      </w:tr>
      <w:tr w:rsidR="000D4ECA" w:rsidRPr="00356EDB" w14:paraId="3133FCC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049BFF5" w14:textId="77777777" w:rsidR="000D4ECA" w:rsidRPr="00356EDB" w:rsidRDefault="000D4ECA" w:rsidP="00D10CEE">
            <w:pPr>
              <w:spacing w:after="60"/>
              <w:jc w:val="center"/>
              <w:rPr>
                <w:rFonts w:eastAsia="SimSun" w:cs="Tahoma"/>
                <w:szCs w:val="18"/>
              </w:rPr>
            </w:pPr>
            <w:r w:rsidRPr="00356EDB">
              <w:rPr>
                <w:rFonts w:eastAsia="SimSun"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855DE0B" w14:textId="77777777" w:rsidR="000D4ECA" w:rsidRPr="00356EDB" w:rsidRDefault="000D4ECA" w:rsidP="000D4ECA">
            <w:pPr>
              <w:spacing w:after="60"/>
              <w:jc w:val="center"/>
              <w:rPr>
                <w:rFonts w:eastAsia="SimSun" w:cs="Tahoma"/>
                <w:szCs w:val="18"/>
              </w:rPr>
            </w:pPr>
            <w:r w:rsidRPr="00356EDB">
              <w:rPr>
                <w:rFonts w:eastAsia="SimSun" w:cs="Tahoma"/>
                <w:szCs w:val="18"/>
              </w:rPr>
              <w:t>40</w:t>
            </w:r>
          </w:p>
        </w:tc>
      </w:tr>
      <w:tr w:rsidR="000D4ECA" w:rsidRPr="00356EDB" w14:paraId="31C779A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751B49" w14:textId="77777777" w:rsidR="000D4ECA" w:rsidRPr="00356EDB" w:rsidRDefault="000D4ECA" w:rsidP="00D10CEE">
            <w:pPr>
              <w:spacing w:after="60"/>
              <w:jc w:val="center"/>
              <w:rPr>
                <w:rFonts w:eastAsia="SimSun" w:cs="Tahoma"/>
                <w:szCs w:val="18"/>
              </w:rPr>
            </w:pPr>
            <w:r w:rsidRPr="00356EDB">
              <w:rPr>
                <w:rFonts w:eastAsia="SimSun"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1A493D0" w14:textId="77777777" w:rsidR="000D4ECA" w:rsidRPr="00356EDB" w:rsidRDefault="000D4ECA" w:rsidP="000D4ECA">
            <w:pPr>
              <w:spacing w:after="60"/>
              <w:jc w:val="center"/>
              <w:rPr>
                <w:rFonts w:eastAsia="SimSun" w:cs="Tahoma"/>
                <w:szCs w:val="18"/>
              </w:rPr>
            </w:pPr>
            <w:r w:rsidRPr="00356EDB">
              <w:rPr>
                <w:rFonts w:eastAsia="SimSun" w:cs="Tahoma"/>
                <w:szCs w:val="18"/>
              </w:rPr>
              <w:t>50</w:t>
            </w:r>
          </w:p>
        </w:tc>
      </w:tr>
      <w:tr w:rsidR="000D4ECA" w:rsidRPr="00356EDB" w14:paraId="106B458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934633" w14:textId="77777777" w:rsidR="000D4ECA" w:rsidRPr="00356EDB" w:rsidRDefault="000D4ECA" w:rsidP="00D10CEE">
            <w:pPr>
              <w:spacing w:after="60"/>
              <w:jc w:val="center"/>
              <w:rPr>
                <w:rFonts w:eastAsia="SimSun" w:cs="Tahoma"/>
                <w:szCs w:val="18"/>
              </w:rPr>
            </w:pPr>
            <w:r w:rsidRPr="00356EDB">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F8EB64" w14:textId="77777777" w:rsidR="000D4ECA" w:rsidRPr="00356EDB" w:rsidRDefault="000D4ECA" w:rsidP="000D4ECA">
            <w:pPr>
              <w:spacing w:after="60"/>
              <w:jc w:val="center"/>
              <w:rPr>
                <w:rFonts w:eastAsia="SimSun" w:cs="Tahoma"/>
                <w:szCs w:val="18"/>
              </w:rPr>
            </w:pPr>
            <w:r w:rsidRPr="00356EDB">
              <w:rPr>
                <w:rFonts w:eastAsia="SimSun" w:cs="Tahoma"/>
                <w:szCs w:val="18"/>
              </w:rPr>
              <w:t>75</w:t>
            </w:r>
          </w:p>
        </w:tc>
      </w:tr>
    </w:tbl>
    <w:p w14:paraId="7E562819" w14:textId="77777777" w:rsidR="000D4ECA" w:rsidRPr="00356EDB" w:rsidRDefault="000D4ECA" w:rsidP="0063466C">
      <w:pPr>
        <w:rPr>
          <w:rFonts w:eastAsia="SimSun" w:cs="Tahoma"/>
        </w:rPr>
      </w:pPr>
    </w:p>
    <w:p w14:paraId="4A4D36CD" w14:textId="77777777" w:rsidR="000D4ECA" w:rsidRPr="00356EDB" w:rsidRDefault="000D4ECA" w:rsidP="0063466C">
      <w:pPr>
        <w:rPr>
          <w:rFonts w:eastAsia="SimSun" w:cs="Tahoma"/>
        </w:rPr>
      </w:pPr>
      <w:r w:rsidRPr="00356EDB">
        <w:rPr>
          <w:rFonts w:eastAsia="SimSun" w:cs="Tahoma"/>
          <w:szCs w:val="18"/>
        </w:rPr>
        <w:lastRenderedPageBreak/>
        <w:t xml:space="preserve">Core CAL Suite </w:t>
      </w:r>
      <w:r w:rsidRPr="00356EDB">
        <w:rPr>
          <w:rFonts w:eastAsia="SimSun" w:cs="Tahoma"/>
          <w:szCs w:val="18"/>
        </w:rPr>
        <w:t>和</w:t>
      </w:r>
      <w:r w:rsidRPr="00356EDB">
        <w:rPr>
          <w:rFonts w:eastAsia="SimSun" w:cs="Tahoma"/>
          <w:szCs w:val="18"/>
        </w:rPr>
        <w:t xml:space="preserve"> SQL CAL SA </w:t>
      </w:r>
      <w:r w:rsidRPr="00356EDB">
        <w:rPr>
          <w:rFonts w:eastAsia="SimSun" w:cs="Tahoma"/>
          <w:szCs w:val="18"/>
        </w:rPr>
        <w:t>范围对于下表第一列的阈值每份计作</w:t>
      </w:r>
      <w:r w:rsidRPr="00356EDB">
        <w:rPr>
          <w:rFonts w:eastAsia="SimSun" w:cs="Tahoma"/>
          <w:szCs w:val="18"/>
          <w:u w:val="single"/>
        </w:rPr>
        <w:t>一</w:t>
      </w:r>
      <w:r w:rsidRPr="00356EDB">
        <w:rPr>
          <w:rFonts w:eastAsia="SimSun" w:cs="Tahoma"/>
          <w:szCs w:val="18"/>
          <w:u w:val="single"/>
        </w:rPr>
        <w:t xml:space="preserve"> (1) </w:t>
      </w:r>
      <w:r w:rsidRPr="00356EDB">
        <w:rPr>
          <w:rFonts w:eastAsia="SimSun" w:cs="Tahoma"/>
          <w:szCs w:val="18"/>
          <w:u w:val="single"/>
        </w:rPr>
        <w:t>个点</w:t>
      </w:r>
      <w:r w:rsidRPr="00356EDB">
        <w:rPr>
          <w:rFonts w:eastAsia="SimSun" w:cs="Tahoma"/>
          <w:szCs w:val="18"/>
        </w:rPr>
        <w:t>，</w:t>
      </w:r>
      <w:r w:rsidRPr="00356EDB">
        <w:rPr>
          <w:rFonts w:eastAsia="SimSun" w:cs="Tahoma"/>
          <w:szCs w:val="18"/>
        </w:rPr>
        <w:t xml:space="preserve">Enterprise CAL Suite SA </w:t>
      </w:r>
      <w:r w:rsidRPr="00356EDB">
        <w:rPr>
          <w:rFonts w:eastAsia="SimSun" w:cs="Tahoma"/>
          <w:szCs w:val="18"/>
        </w:rPr>
        <w:t>范围对于下表第一列的阈值每份计作</w:t>
      </w:r>
      <w:r w:rsidRPr="00356EDB">
        <w:rPr>
          <w:rFonts w:eastAsia="SimSun" w:cs="Tahoma"/>
          <w:szCs w:val="18"/>
          <w:u w:val="single"/>
        </w:rPr>
        <w:t>二</w:t>
      </w:r>
      <w:r w:rsidRPr="00356EDB">
        <w:rPr>
          <w:rFonts w:eastAsia="SimSun" w:cs="Tahoma"/>
          <w:szCs w:val="18"/>
          <w:u w:val="single"/>
        </w:rPr>
        <w:t xml:space="preserve"> (2) </w:t>
      </w:r>
      <w:r w:rsidRPr="00356EDB">
        <w:rPr>
          <w:rFonts w:eastAsia="SimSun" w:cs="Tahoma"/>
          <w:szCs w:val="18"/>
          <w:u w:val="single"/>
        </w:rPr>
        <w:t>个点</w:t>
      </w:r>
      <w:r w:rsidRPr="00356EDB">
        <w:rPr>
          <w:rFonts w:eastAsia="SimSun" w:cs="Tahoma"/>
          <w:szCs w:val="18"/>
        </w:rPr>
        <w:t>：</w:t>
      </w:r>
    </w:p>
    <w:p w14:paraId="0F3C29B9" w14:textId="77777777" w:rsidR="000D4ECA" w:rsidRPr="00356EDB" w:rsidRDefault="000D4ECA" w:rsidP="0063466C">
      <w:pPr>
        <w:rPr>
          <w:rFonts w:eastAsia="SimSun"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356EDB" w14:paraId="17CD1B52"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2194A1E" w14:textId="77777777" w:rsidR="000D4ECA" w:rsidRPr="00356EDB" w:rsidRDefault="000D4ECA" w:rsidP="000D4ECA">
            <w:pPr>
              <w:spacing w:after="60"/>
              <w:jc w:val="center"/>
              <w:rPr>
                <w:rFonts w:eastAsia="SimSun" w:cs="Tahoma"/>
                <w:szCs w:val="18"/>
              </w:rPr>
            </w:pPr>
            <w:r w:rsidRPr="00356EDB">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F3D254E" w14:textId="77777777" w:rsidR="000D4ECA" w:rsidRPr="00356EDB" w:rsidRDefault="000D4ECA" w:rsidP="000D4ECA">
            <w:pPr>
              <w:spacing w:after="60"/>
              <w:rPr>
                <w:rFonts w:eastAsia="SimSun" w:cs="Tahoma"/>
                <w:szCs w:val="18"/>
              </w:rPr>
            </w:pPr>
            <w:r w:rsidRPr="00356EDB">
              <w:rPr>
                <w:rFonts w:eastAsia="SimSun" w:cs="Tahoma"/>
                <w:b/>
                <w:bCs/>
                <w:szCs w:val="18"/>
              </w:rPr>
              <w:t>计划服务天数</w:t>
            </w:r>
          </w:p>
        </w:tc>
      </w:tr>
      <w:tr w:rsidR="000D4ECA" w:rsidRPr="00356EDB" w14:paraId="1A62B278"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9DE78A" w14:textId="77777777" w:rsidR="000D4ECA" w:rsidRPr="00356EDB" w:rsidRDefault="000D4ECA" w:rsidP="00D10CEE">
            <w:pPr>
              <w:spacing w:after="60"/>
              <w:jc w:val="center"/>
              <w:rPr>
                <w:rFonts w:eastAsia="SimSun" w:cs="Tahoma"/>
                <w:szCs w:val="18"/>
              </w:rPr>
            </w:pPr>
            <w:r w:rsidRPr="00356EDB">
              <w:rPr>
                <w:rFonts w:eastAsia="SimSun" w:cs="Tahoma"/>
                <w:szCs w:val="18"/>
              </w:rPr>
              <w:t>200</w:t>
            </w:r>
            <w:r w:rsidR="00524492" w:rsidRPr="00356EDB">
              <w:rPr>
                <w:rFonts w:eastAsia="SimSun" w:cs="Tahoma"/>
                <w:szCs w:val="18"/>
              </w:rPr>
              <w:t xml:space="preserve"> – </w:t>
            </w:r>
            <w:r w:rsidRPr="00356EDB">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EC86F4C" w14:textId="77777777" w:rsidR="000D4ECA" w:rsidRPr="00356EDB" w:rsidRDefault="000D4ECA" w:rsidP="000D4ECA">
            <w:pPr>
              <w:spacing w:after="60"/>
              <w:jc w:val="center"/>
              <w:rPr>
                <w:rFonts w:eastAsia="SimSun" w:cs="Tahoma"/>
                <w:szCs w:val="18"/>
              </w:rPr>
            </w:pPr>
            <w:r w:rsidRPr="00356EDB">
              <w:rPr>
                <w:rFonts w:eastAsia="SimSun" w:cs="Tahoma"/>
                <w:szCs w:val="18"/>
              </w:rPr>
              <w:t>1</w:t>
            </w:r>
          </w:p>
        </w:tc>
      </w:tr>
      <w:tr w:rsidR="000D4ECA" w:rsidRPr="00356EDB" w14:paraId="15598BCC"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76562CF" w14:textId="77777777" w:rsidR="000D4ECA" w:rsidRPr="00356EDB" w:rsidRDefault="000D4ECA" w:rsidP="00D10CEE">
            <w:pPr>
              <w:spacing w:after="60"/>
              <w:jc w:val="center"/>
              <w:rPr>
                <w:rFonts w:eastAsia="SimSun" w:cs="Tahoma"/>
                <w:szCs w:val="18"/>
              </w:rPr>
            </w:pPr>
            <w:r w:rsidRPr="00356EDB">
              <w:rPr>
                <w:rFonts w:eastAsia="SimSun"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78C8865" w14:textId="77777777" w:rsidR="000D4ECA" w:rsidRPr="00356EDB" w:rsidRDefault="000D4ECA" w:rsidP="000D4ECA">
            <w:pPr>
              <w:spacing w:after="60"/>
              <w:jc w:val="center"/>
              <w:rPr>
                <w:rFonts w:eastAsia="SimSun" w:cs="Tahoma"/>
                <w:szCs w:val="18"/>
              </w:rPr>
            </w:pPr>
            <w:r w:rsidRPr="00356EDB">
              <w:rPr>
                <w:rFonts w:eastAsia="SimSun" w:cs="Tahoma"/>
                <w:szCs w:val="18"/>
              </w:rPr>
              <w:t>3</w:t>
            </w:r>
          </w:p>
        </w:tc>
      </w:tr>
      <w:tr w:rsidR="000D4ECA" w:rsidRPr="00356EDB" w14:paraId="13C29C8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754C350" w14:textId="77777777" w:rsidR="000D4ECA" w:rsidRPr="00356EDB" w:rsidRDefault="000D4ECA" w:rsidP="00D10CEE">
            <w:pPr>
              <w:spacing w:after="60"/>
              <w:jc w:val="center"/>
              <w:rPr>
                <w:rFonts w:eastAsia="SimSun" w:cs="Tahoma"/>
                <w:szCs w:val="18"/>
              </w:rPr>
            </w:pPr>
            <w:r w:rsidRPr="00356EDB">
              <w:rPr>
                <w:rFonts w:eastAsia="SimSun"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9D5A25C" w14:textId="77777777" w:rsidR="000D4ECA" w:rsidRPr="00356EDB" w:rsidRDefault="000D4ECA" w:rsidP="000D4ECA">
            <w:pPr>
              <w:spacing w:after="60"/>
              <w:jc w:val="center"/>
              <w:rPr>
                <w:rFonts w:eastAsia="SimSun" w:cs="Tahoma"/>
                <w:szCs w:val="18"/>
              </w:rPr>
            </w:pPr>
            <w:r w:rsidRPr="00356EDB">
              <w:rPr>
                <w:rFonts w:eastAsia="SimSun" w:cs="Tahoma"/>
                <w:szCs w:val="18"/>
              </w:rPr>
              <w:t>5</w:t>
            </w:r>
          </w:p>
        </w:tc>
      </w:tr>
      <w:tr w:rsidR="000D4ECA" w:rsidRPr="00356EDB" w14:paraId="6C5DAA7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FAEF16" w14:textId="77777777" w:rsidR="000D4ECA" w:rsidRPr="00356EDB" w:rsidRDefault="000D4ECA" w:rsidP="00D10CEE">
            <w:pPr>
              <w:spacing w:after="60"/>
              <w:jc w:val="center"/>
              <w:rPr>
                <w:rFonts w:eastAsia="SimSun" w:cs="Tahoma"/>
                <w:szCs w:val="18"/>
              </w:rPr>
            </w:pPr>
            <w:r w:rsidRPr="00356EDB">
              <w:rPr>
                <w:rFonts w:eastAsia="SimSun"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4B2D9E3" w14:textId="77777777" w:rsidR="000D4ECA" w:rsidRPr="00356EDB" w:rsidRDefault="000D4ECA" w:rsidP="000D4ECA">
            <w:pPr>
              <w:spacing w:after="60"/>
              <w:jc w:val="center"/>
              <w:rPr>
                <w:rFonts w:eastAsia="SimSun" w:cs="Tahoma"/>
                <w:szCs w:val="18"/>
              </w:rPr>
            </w:pPr>
            <w:r w:rsidRPr="00356EDB">
              <w:rPr>
                <w:rFonts w:eastAsia="SimSun" w:cs="Tahoma"/>
                <w:szCs w:val="18"/>
              </w:rPr>
              <w:t>7</w:t>
            </w:r>
          </w:p>
        </w:tc>
      </w:tr>
      <w:tr w:rsidR="000D4ECA" w:rsidRPr="00356EDB" w14:paraId="1433B433"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0615844" w14:textId="77777777" w:rsidR="000D4ECA" w:rsidRPr="00356EDB" w:rsidRDefault="000D4ECA" w:rsidP="00D10CEE">
            <w:pPr>
              <w:spacing w:after="60"/>
              <w:jc w:val="center"/>
              <w:rPr>
                <w:rFonts w:eastAsia="SimSun" w:cs="Tahoma"/>
                <w:szCs w:val="18"/>
              </w:rPr>
            </w:pPr>
            <w:r w:rsidRPr="00356EDB">
              <w:rPr>
                <w:rFonts w:eastAsia="SimSun"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1841C05" w14:textId="77777777" w:rsidR="000D4ECA" w:rsidRPr="00356EDB" w:rsidRDefault="000D4ECA" w:rsidP="000D4ECA">
            <w:pPr>
              <w:spacing w:after="60"/>
              <w:jc w:val="center"/>
              <w:rPr>
                <w:rFonts w:eastAsia="SimSun" w:cs="Tahoma"/>
                <w:szCs w:val="18"/>
              </w:rPr>
            </w:pPr>
            <w:r w:rsidRPr="00356EDB">
              <w:rPr>
                <w:rFonts w:eastAsia="SimSun" w:cs="Tahoma"/>
                <w:szCs w:val="18"/>
              </w:rPr>
              <w:t>10</w:t>
            </w:r>
          </w:p>
        </w:tc>
      </w:tr>
      <w:tr w:rsidR="000D4ECA" w:rsidRPr="00356EDB" w14:paraId="769E58A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E94CDD7" w14:textId="77777777" w:rsidR="000D4ECA" w:rsidRPr="00356EDB" w:rsidRDefault="000D4ECA" w:rsidP="00D10CEE">
            <w:pPr>
              <w:spacing w:after="60"/>
              <w:jc w:val="center"/>
              <w:rPr>
                <w:rFonts w:eastAsia="SimSun" w:cs="Tahoma"/>
                <w:szCs w:val="18"/>
              </w:rPr>
            </w:pPr>
            <w:r w:rsidRPr="00356EDB">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DA96541" w14:textId="77777777" w:rsidR="000D4ECA" w:rsidRPr="00356EDB" w:rsidRDefault="000D4ECA" w:rsidP="000D4ECA">
            <w:pPr>
              <w:spacing w:after="60"/>
              <w:jc w:val="center"/>
              <w:rPr>
                <w:rFonts w:eastAsia="SimSun" w:cs="Tahoma"/>
                <w:szCs w:val="18"/>
              </w:rPr>
            </w:pPr>
            <w:r w:rsidRPr="00356EDB">
              <w:rPr>
                <w:rFonts w:eastAsia="SimSun" w:cs="Tahoma"/>
                <w:szCs w:val="18"/>
              </w:rPr>
              <w:t>12</w:t>
            </w:r>
          </w:p>
        </w:tc>
      </w:tr>
    </w:tbl>
    <w:p w14:paraId="33BB3FE1" w14:textId="77777777" w:rsidR="001C1727" w:rsidRPr="00356EDB" w:rsidRDefault="001C1727">
      <w:pPr>
        <w:rPr>
          <w:rFonts w:eastAsia="SimSun" w:cs="Tahoma"/>
        </w:rPr>
      </w:pPr>
    </w:p>
    <w:p w14:paraId="318E6C7C" w14:textId="77777777" w:rsidR="000D4ECA" w:rsidRPr="00356EDB" w:rsidRDefault="000D4ECA" w:rsidP="000D4ECA">
      <w:pPr>
        <w:spacing w:after="60"/>
        <w:rPr>
          <w:rFonts w:eastAsia="SimSun" w:cs="Tahoma"/>
        </w:rPr>
      </w:pPr>
      <w:r w:rsidRPr="00356EDB">
        <w:rPr>
          <w:rFonts w:eastAsia="SimSun" w:cs="Tahoma"/>
          <w:szCs w:val="20"/>
        </w:rPr>
        <w:t>示例</w:t>
      </w:r>
    </w:p>
    <w:p w14:paraId="3FE4B168" w14:textId="77777777" w:rsidR="000D4ECA" w:rsidRPr="00356EDB" w:rsidRDefault="000D4ECA" w:rsidP="000D4ECA">
      <w:pPr>
        <w:spacing w:after="60"/>
        <w:rPr>
          <w:rFonts w:eastAsia="SimSun" w:cs="Tahoma"/>
        </w:rPr>
      </w:pPr>
      <w:r w:rsidRPr="00356EDB">
        <w:rPr>
          <w:rFonts w:eastAsia="SimSun" w:cs="Tahoma"/>
          <w:szCs w:val="20"/>
        </w:rPr>
        <w:t>开放式价值协议及：</w:t>
      </w:r>
    </w:p>
    <w:p w14:paraId="4376ACE3" w14:textId="77777777" w:rsidR="000D4ECA" w:rsidRPr="00356EDB" w:rsidRDefault="000D4ECA" w:rsidP="000D4ECA">
      <w:pPr>
        <w:spacing w:after="60"/>
        <w:rPr>
          <w:rFonts w:eastAsia="SimSun" w:cs="Tahoma"/>
          <w:lang w:val="fr-FR"/>
        </w:rPr>
      </w:pPr>
      <w:r w:rsidRPr="00356EDB">
        <w:rPr>
          <w:rFonts w:eastAsia="SimSun" w:cs="Tahoma"/>
          <w:szCs w:val="20"/>
          <w:lang w:val="fr-FR"/>
        </w:rPr>
        <w:t xml:space="preserve">150 </w:t>
      </w:r>
      <w:r w:rsidRPr="00356EDB">
        <w:rPr>
          <w:rFonts w:eastAsia="SimSun" w:cs="Tahoma"/>
          <w:szCs w:val="20"/>
        </w:rPr>
        <w:t>份</w:t>
      </w:r>
      <w:r w:rsidRPr="00356EDB">
        <w:rPr>
          <w:rFonts w:eastAsia="SimSun" w:cs="Tahoma"/>
          <w:szCs w:val="20"/>
          <w:lang w:val="fr-FR"/>
        </w:rPr>
        <w:t xml:space="preserve"> Office Professional Plus L&amp;SA</w:t>
      </w:r>
      <w:r w:rsidRPr="00356EDB">
        <w:rPr>
          <w:rFonts w:eastAsia="SimSun" w:cs="Tahoma"/>
          <w:szCs w:val="20"/>
          <w:lang w:val="fr-FR"/>
        </w:rPr>
        <w:t>（</w:t>
      </w:r>
      <w:r w:rsidRPr="00356EDB">
        <w:rPr>
          <w:rFonts w:eastAsia="SimSun" w:cs="Tahoma"/>
          <w:szCs w:val="20"/>
        </w:rPr>
        <w:t>许可及软件保障</w:t>
      </w:r>
      <w:r w:rsidRPr="00356EDB">
        <w:rPr>
          <w:rFonts w:eastAsia="SimSun" w:cs="Tahoma"/>
          <w:szCs w:val="20"/>
          <w:lang w:val="fr-FR"/>
        </w:rPr>
        <w:t>）</w:t>
      </w:r>
    </w:p>
    <w:p w14:paraId="3AD34C98" w14:textId="77777777" w:rsidR="000D4ECA" w:rsidRPr="00356EDB" w:rsidRDefault="000D4ECA" w:rsidP="000D4ECA">
      <w:pPr>
        <w:spacing w:after="60"/>
        <w:rPr>
          <w:rFonts w:eastAsia="SimSun" w:cs="Tahoma"/>
          <w:lang w:val="fr-FR"/>
        </w:rPr>
      </w:pPr>
      <w:r w:rsidRPr="00356EDB">
        <w:rPr>
          <w:rFonts w:eastAsia="SimSun" w:cs="Tahoma"/>
          <w:szCs w:val="20"/>
          <w:u w:val="single"/>
          <w:lang w:val="fr-FR"/>
        </w:rPr>
        <w:t xml:space="preserve">+50 </w:t>
      </w:r>
      <w:r w:rsidRPr="00356EDB">
        <w:rPr>
          <w:rFonts w:eastAsia="SimSun" w:cs="Tahoma"/>
          <w:szCs w:val="20"/>
          <w:u w:val="single"/>
        </w:rPr>
        <w:t>份</w:t>
      </w:r>
      <w:r w:rsidRPr="00356EDB">
        <w:rPr>
          <w:rFonts w:eastAsia="SimSun" w:cs="Tahoma"/>
          <w:szCs w:val="20"/>
          <w:u w:val="single"/>
          <w:lang w:val="fr-FR"/>
        </w:rPr>
        <w:t xml:space="preserve"> Visio Standard SA</w:t>
      </w:r>
    </w:p>
    <w:p w14:paraId="572E2BAC" w14:textId="77777777" w:rsidR="000D4ECA" w:rsidRPr="00356EDB" w:rsidRDefault="000D4ECA" w:rsidP="000D4ECA">
      <w:pPr>
        <w:spacing w:after="60"/>
        <w:rPr>
          <w:rFonts w:eastAsia="SimSun" w:cs="Tahoma"/>
          <w:lang w:val="fr-FR"/>
        </w:rPr>
      </w:pPr>
      <w:r w:rsidRPr="00356EDB">
        <w:rPr>
          <w:rFonts w:eastAsia="SimSun" w:cs="Tahoma"/>
          <w:szCs w:val="20"/>
          <w:lang w:val="fr-FR"/>
        </w:rPr>
        <w:t xml:space="preserve">200 </w:t>
      </w:r>
      <w:r w:rsidRPr="00356EDB">
        <w:rPr>
          <w:rFonts w:eastAsia="SimSun" w:cs="Tahoma"/>
          <w:szCs w:val="20"/>
        </w:rPr>
        <w:t>份涵盖的</w:t>
      </w:r>
      <w:r w:rsidRPr="00356EDB">
        <w:rPr>
          <w:rFonts w:eastAsia="SimSun" w:cs="Tahoma"/>
          <w:szCs w:val="20"/>
          <w:lang w:val="fr-FR"/>
        </w:rPr>
        <w:t xml:space="preserve"> Office </w:t>
      </w:r>
      <w:r w:rsidRPr="00356EDB">
        <w:rPr>
          <w:rFonts w:eastAsia="SimSun" w:cs="Tahoma"/>
          <w:szCs w:val="20"/>
        </w:rPr>
        <w:t>应用程序和</w:t>
      </w:r>
      <w:r w:rsidRPr="00356EDB">
        <w:rPr>
          <w:rFonts w:eastAsia="SimSun" w:cs="Tahoma"/>
          <w:szCs w:val="20"/>
          <w:lang w:val="fr-FR"/>
        </w:rPr>
        <w:t>/</w:t>
      </w:r>
      <w:r w:rsidRPr="00356EDB">
        <w:rPr>
          <w:rFonts w:eastAsia="SimSun" w:cs="Tahoma"/>
          <w:szCs w:val="20"/>
        </w:rPr>
        <w:t>或服务器许可分值</w:t>
      </w:r>
      <w:r w:rsidRPr="00356EDB">
        <w:rPr>
          <w:rFonts w:eastAsia="SimSun" w:cs="Tahoma"/>
          <w:szCs w:val="20"/>
          <w:lang w:val="fr-FR"/>
        </w:rPr>
        <w:t xml:space="preserve"> = 1 </w:t>
      </w:r>
      <w:r w:rsidRPr="00356EDB">
        <w:rPr>
          <w:rFonts w:eastAsia="SimSun" w:cs="Tahoma"/>
          <w:szCs w:val="20"/>
        </w:rPr>
        <w:t>天</w:t>
      </w:r>
    </w:p>
    <w:p w14:paraId="214E5820" w14:textId="77777777" w:rsidR="000D4ECA" w:rsidRPr="00356EDB" w:rsidRDefault="000D4ECA" w:rsidP="00077CE5">
      <w:pPr>
        <w:rPr>
          <w:rFonts w:eastAsia="SimSun" w:cs="Tahoma"/>
          <w:lang w:val="fr-FR"/>
        </w:rPr>
      </w:pPr>
    </w:p>
    <w:p w14:paraId="55979A04" w14:textId="77777777" w:rsidR="000D4ECA" w:rsidRPr="00356EDB" w:rsidRDefault="000D4ECA" w:rsidP="000D4ECA">
      <w:pPr>
        <w:spacing w:after="60"/>
        <w:rPr>
          <w:rFonts w:eastAsia="SimSun" w:cs="Tahoma"/>
          <w:lang w:val="fr-FR" w:eastAsia="zh-CN"/>
        </w:rPr>
      </w:pPr>
      <w:r w:rsidRPr="00356EDB">
        <w:rPr>
          <w:rFonts w:eastAsia="SimSun" w:cs="Tahoma"/>
          <w:szCs w:val="20"/>
          <w:lang w:eastAsia="zh-CN"/>
        </w:rPr>
        <w:t>选择或选择附加</w:t>
      </w:r>
      <w:r w:rsidRPr="00356EDB">
        <w:rPr>
          <w:rFonts w:eastAsia="SimSun" w:cs="Tahoma"/>
          <w:szCs w:val="20"/>
          <w:lang w:val="fr-FR" w:eastAsia="zh-CN"/>
        </w:rPr>
        <w:t xml:space="preserve"> SAM </w:t>
      </w:r>
      <w:r w:rsidRPr="00356EDB">
        <w:rPr>
          <w:rFonts w:eastAsia="SimSun" w:cs="Tahoma"/>
          <w:szCs w:val="20"/>
          <w:lang w:eastAsia="zh-CN"/>
        </w:rPr>
        <w:t>许可登记表及</w:t>
      </w:r>
      <w:r w:rsidRPr="00356EDB">
        <w:rPr>
          <w:rFonts w:eastAsia="SimSun" w:cs="Tahoma"/>
          <w:szCs w:val="20"/>
          <w:lang w:val="fr-FR" w:eastAsia="zh-CN"/>
        </w:rPr>
        <w:t>：</w:t>
      </w:r>
    </w:p>
    <w:p w14:paraId="33FC75DA" w14:textId="77777777" w:rsidR="000D4ECA" w:rsidRPr="00356EDB" w:rsidRDefault="000D4ECA" w:rsidP="00D10CEE">
      <w:pPr>
        <w:spacing w:after="60"/>
        <w:rPr>
          <w:rFonts w:eastAsia="SimSun" w:cs="Tahoma"/>
          <w:lang w:val="fr-FR"/>
        </w:rPr>
      </w:pPr>
      <w:r w:rsidRPr="00356EDB">
        <w:rPr>
          <w:rFonts w:eastAsia="SimSun" w:cs="Tahoma"/>
          <w:szCs w:val="20"/>
          <w:lang w:val="fr-FR"/>
        </w:rPr>
        <w:t xml:space="preserve">3500 </w:t>
      </w:r>
      <w:r w:rsidRPr="00356EDB">
        <w:rPr>
          <w:rFonts w:eastAsia="SimSun" w:cs="Tahoma"/>
          <w:szCs w:val="20"/>
        </w:rPr>
        <w:t>份</w:t>
      </w:r>
      <w:r w:rsidRPr="00356EDB">
        <w:rPr>
          <w:rFonts w:eastAsia="SimSun" w:cs="Tahoma"/>
          <w:szCs w:val="20"/>
          <w:lang w:val="fr-FR"/>
        </w:rPr>
        <w:t xml:space="preserve"> Enterprise CAL Suite SA</w:t>
      </w:r>
    </w:p>
    <w:p w14:paraId="77420355" w14:textId="77777777" w:rsidR="000D4ECA" w:rsidRPr="00356EDB" w:rsidRDefault="000D4ECA" w:rsidP="000D4ECA">
      <w:pPr>
        <w:spacing w:after="60"/>
        <w:rPr>
          <w:rFonts w:eastAsia="SimSun" w:cs="Tahoma"/>
          <w:lang w:val="fr-FR"/>
        </w:rPr>
      </w:pPr>
      <w:r w:rsidRPr="00356EDB">
        <w:rPr>
          <w:rFonts w:eastAsia="SimSun" w:cs="Tahoma"/>
          <w:szCs w:val="20"/>
          <w:u w:val="single"/>
          <w:lang w:val="fr-FR"/>
        </w:rPr>
        <w:t xml:space="preserve">x </w:t>
      </w:r>
      <w:r w:rsidRPr="00356EDB">
        <w:rPr>
          <w:rFonts w:eastAsia="SimSun" w:cs="Tahoma"/>
          <w:szCs w:val="20"/>
          <w:u w:val="single"/>
        </w:rPr>
        <w:t>每个</w:t>
      </w:r>
      <w:r w:rsidRPr="00356EDB">
        <w:rPr>
          <w:rFonts w:eastAsia="SimSun" w:cs="Tahoma"/>
          <w:szCs w:val="20"/>
          <w:u w:val="single"/>
          <w:lang w:val="fr-FR"/>
        </w:rPr>
        <w:t xml:space="preserve"> 2 </w:t>
      </w:r>
      <w:r w:rsidRPr="00356EDB">
        <w:rPr>
          <w:rFonts w:eastAsia="SimSun" w:cs="Tahoma"/>
          <w:szCs w:val="20"/>
          <w:u w:val="single"/>
        </w:rPr>
        <w:t>分</w:t>
      </w:r>
    </w:p>
    <w:p w14:paraId="3A86DD99" w14:textId="77777777" w:rsidR="000D4ECA" w:rsidRPr="00356EDB" w:rsidRDefault="000D4ECA" w:rsidP="00D10CEE">
      <w:pPr>
        <w:spacing w:after="60"/>
        <w:rPr>
          <w:rFonts w:eastAsia="SimSun" w:cs="Tahoma"/>
          <w:lang w:val="fr-FR"/>
        </w:rPr>
      </w:pPr>
      <w:r w:rsidRPr="00356EDB">
        <w:rPr>
          <w:rFonts w:eastAsia="SimSun" w:cs="Tahoma"/>
          <w:szCs w:val="20"/>
          <w:lang w:val="fr-FR"/>
        </w:rPr>
        <w:t xml:space="preserve">7000 CAL </w:t>
      </w:r>
      <w:r w:rsidRPr="00356EDB">
        <w:rPr>
          <w:rFonts w:eastAsia="SimSun" w:cs="Tahoma"/>
          <w:szCs w:val="20"/>
        </w:rPr>
        <w:t>分值</w:t>
      </w:r>
      <w:r w:rsidRPr="00356EDB">
        <w:rPr>
          <w:rFonts w:eastAsia="SimSun" w:cs="Tahoma"/>
          <w:szCs w:val="20"/>
          <w:lang w:val="fr-FR"/>
        </w:rPr>
        <w:t xml:space="preserve"> = 3 </w:t>
      </w:r>
      <w:r w:rsidRPr="00356EDB">
        <w:rPr>
          <w:rFonts w:eastAsia="SimSun" w:cs="Tahoma"/>
          <w:szCs w:val="20"/>
        </w:rPr>
        <w:t>天</w:t>
      </w:r>
    </w:p>
    <w:p w14:paraId="62F00B06" w14:textId="77777777" w:rsidR="000D4ECA" w:rsidRPr="00356EDB" w:rsidRDefault="000D4ECA" w:rsidP="00077CE5">
      <w:pPr>
        <w:rPr>
          <w:rFonts w:eastAsia="SimSun" w:cs="Tahoma"/>
          <w:lang w:val="fr-FR"/>
        </w:rPr>
      </w:pPr>
    </w:p>
    <w:p w14:paraId="2DE3DA38" w14:textId="77777777" w:rsidR="000D4ECA" w:rsidRPr="00356EDB" w:rsidRDefault="000D4ECA" w:rsidP="000D4ECA">
      <w:pPr>
        <w:spacing w:after="60"/>
        <w:rPr>
          <w:rFonts w:eastAsia="SimSun" w:cs="Tahoma"/>
          <w:lang w:val="fr-FR"/>
        </w:rPr>
      </w:pPr>
      <w:r w:rsidRPr="00356EDB">
        <w:rPr>
          <w:rFonts w:eastAsia="SimSun" w:cs="Tahoma"/>
          <w:szCs w:val="20"/>
          <w:lang w:val="fr-FR"/>
        </w:rPr>
        <w:t xml:space="preserve">EA </w:t>
      </w:r>
      <w:r w:rsidRPr="00356EDB">
        <w:rPr>
          <w:rFonts w:eastAsia="SimSun" w:cs="Tahoma"/>
          <w:szCs w:val="20"/>
        </w:rPr>
        <w:t>许可登记表及</w:t>
      </w:r>
      <w:r w:rsidRPr="00356EDB">
        <w:rPr>
          <w:rFonts w:eastAsia="SimSun" w:cs="Tahoma"/>
          <w:szCs w:val="20"/>
          <w:lang w:val="fr-FR"/>
        </w:rPr>
        <w:t>：</w:t>
      </w:r>
    </w:p>
    <w:p w14:paraId="1937658C" w14:textId="77777777" w:rsidR="000D4ECA" w:rsidRPr="00356EDB" w:rsidRDefault="000D4ECA" w:rsidP="00D10CEE">
      <w:pPr>
        <w:spacing w:after="60"/>
        <w:rPr>
          <w:rFonts w:eastAsia="SimSun" w:cs="Tahoma"/>
        </w:rPr>
      </w:pPr>
      <w:r w:rsidRPr="00356EDB">
        <w:rPr>
          <w:rFonts w:eastAsia="SimSun" w:cs="Tahoma"/>
          <w:szCs w:val="20"/>
        </w:rPr>
        <w:t xml:space="preserve">3500 </w:t>
      </w:r>
      <w:r w:rsidRPr="00356EDB">
        <w:rPr>
          <w:rFonts w:eastAsia="SimSun" w:cs="Tahoma"/>
          <w:szCs w:val="20"/>
        </w:rPr>
        <w:t>份企业桌面系统</w:t>
      </w:r>
    </w:p>
    <w:p w14:paraId="7D3F5F1B" w14:textId="77777777" w:rsidR="000D4ECA" w:rsidRPr="00356EDB" w:rsidRDefault="000D4ECA" w:rsidP="00D10CEE">
      <w:pPr>
        <w:numPr>
          <w:ilvl w:val="0"/>
          <w:numId w:val="70"/>
        </w:numPr>
        <w:tabs>
          <w:tab w:val="left" w:pos="720"/>
        </w:tabs>
        <w:spacing w:after="60" w:line="276" w:lineRule="auto"/>
        <w:rPr>
          <w:rFonts w:eastAsia="SimSun" w:cs="Tahoma"/>
        </w:rPr>
      </w:pPr>
      <w:r w:rsidRPr="00356EDB">
        <w:rPr>
          <w:rFonts w:eastAsia="SimSun" w:cs="Tahoma"/>
          <w:szCs w:val="20"/>
        </w:rPr>
        <w:t xml:space="preserve">3500 </w:t>
      </w:r>
      <w:r w:rsidRPr="00356EDB">
        <w:rPr>
          <w:rFonts w:eastAsia="SimSun" w:cs="Tahoma"/>
          <w:szCs w:val="20"/>
        </w:rPr>
        <w:t>份</w:t>
      </w:r>
      <w:r w:rsidRPr="00356EDB">
        <w:rPr>
          <w:rFonts w:eastAsia="SimSun" w:cs="Tahoma"/>
          <w:szCs w:val="20"/>
        </w:rPr>
        <w:t xml:space="preserve"> Office Professional </w:t>
      </w:r>
      <w:r w:rsidRPr="00356EDB">
        <w:rPr>
          <w:rFonts w:eastAsia="SimSun" w:cs="Tahoma"/>
          <w:color w:val="000000"/>
          <w:szCs w:val="20"/>
        </w:rPr>
        <w:t>Plus</w:t>
      </w:r>
    </w:p>
    <w:p w14:paraId="0330984E" w14:textId="77777777" w:rsidR="000D4ECA" w:rsidRPr="00356EDB" w:rsidRDefault="000D4ECA" w:rsidP="00D10CEE">
      <w:pPr>
        <w:numPr>
          <w:ilvl w:val="0"/>
          <w:numId w:val="70"/>
        </w:numPr>
        <w:spacing w:after="60" w:line="276" w:lineRule="auto"/>
        <w:rPr>
          <w:rFonts w:eastAsia="SimSun" w:cs="Tahoma"/>
        </w:rPr>
      </w:pPr>
      <w:r w:rsidRPr="00356EDB">
        <w:rPr>
          <w:rFonts w:eastAsia="SimSun" w:cs="Tahoma"/>
          <w:color w:val="000000"/>
          <w:szCs w:val="20"/>
        </w:rPr>
        <w:t xml:space="preserve">3500 </w:t>
      </w:r>
      <w:r w:rsidRPr="00356EDB">
        <w:rPr>
          <w:rFonts w:eastAsia="SimSun" w:cs="Tahoma"/>
          <w:color w:val="000000"/>
          <w:szCs w:val="20"/>
        </w:rPr>
        <w:t>份</w:t>
      </w:r>
      <w:r w:rsidRPr="00356EDB">
        <w:rPr>
          <w:rFonts w:eastAsia="SimSun" w:cs="Tahoma"/>
          <w:color w:val="000000"/>
          <w:szCs w:val="20"/>
        </w:rPr>
        <w:t xml:space="preserve"> Enterprise CAL Suite</w:t>
      </w:r>
    </w:p>
    <w:p w14:paraId="7A4FA7CC" w14:textId="77777777" w:rsidR="000D4ECA" w:rsidRPr="00356EDB" w:rsidRDefault="000D4ECA" w:rsidP="00D10CEE">
      <w:pPr>
        <w:spacing w:after="60"/>
        <w:rPr>
          <w:rFonts w:eastAsia="SimSun" w:cs="Tahoma"/>
        </w:rPr>
      </w:pPr>
      <w:r w:rsidRPr="00356EDB">
        <w:rPr>
          <w:rFonts w:eastAsia="SimSun" w:cs="Tahoma"/>
          <w:szCs w:val="20"/>
        </w:rPr>
        <w:t xml:space="preserve">+50 </w:t>
      </w:r>
      <w:r w:rsidRPr="00356EDB">
        <w:rPr>
          <w:rFonts w:eastAsia="SimSun" w:cs="Tahoma"/>
          <w:szCs w:val="20"/>
        </w:rPr>
        <w:t>份</w:t>
      </w:r>
      <w:r w:rsidRPr="00356EDB">
        <w:rPr>
          <w:rFonts w:eastAsia="SimSun" w:cs="Tahoma"/>
          <w:szCs w:val="20"/>
        </w:rPr>
        <w:t xml:space="preserve"> Windows Server Enterprise Edition</w:t>
      </w:r>
      <w:r w:rsidRPr="00356EDB">
        <w:rPr>
          <w:rFonts w:eastAsia="SimSun" w:cs="Tahoma"/>
          <w:szCs w:val="20"/>
        </w:rPr>
        <w:t>（</w:t>
      </w:r>
      <w:r w:rsidRPr="00356EDB">
        <w:rPr>
          <w:rFonts w:eastAsia="SimSun" w:cs="Tahoma"/>
          <w:szCs w:val="20"/>
        </w:rPr>
        <w:t xml:space="preserve">x </w:t>
      </w:r>
      <w:r w:rsidRPr="00356EDB">
        <w:rPr>
          <w:rFonts w:eastAsia="SimSun" w:cs="Tahoma"/>
          <w:szCs w:val="20"/>
        </w:rPr>
        <w:t>每份</w:t>
      </w:r>
      <w:r w:rsidRPr="00356EDB">
        <w:rPr>
          <w:rFonts w:eastAsia="SimSun" w:cs="Tahoma"/>
          <w:szCs w:val="20"/>
        </w:rPr>
        <w:t xml:space="preserve"> 50 </w:t>
      </w:r>
      <w:r w:rsidRPr="00356EDB">
        <w:rPr>
          <w:rFonts w:eastAsia="SimSun" w:cs="Tahoma"/>
          <w:szCs w:val="20"/>
        </w:rPr>
        <w:t>分</w:t>
      </w:r>
      <w:r w:rsidRPr="00356EDB">
        <w:rPr>
          <w:rFonts w:eastAsia="SimSun" w:cs="Tahoma"/>
          <w:szCs w:val="20"/>
        </w:rPr>
        <w:t xml:space="preserve"> = 2500 </w:t>
      </w:r>
      <w:r w:rsidRPr="00356EDB">
        <w:rPr>
          <w:rFonts w:eastAsia="SimSun" w:cs="Tahoma"/>
          <w:szCs w:val="20"/>
        </w:rPr>
        <w:t>分）</w:t>
      </w:r>
    </w:p>
    <w:p w14:paraId="5CE5378B" w14:textId="77777777" w:rsidR="000D4ECA" w:rsidRPr="00356EDB" w:rsidRDefault="000D4ECA" w:rsidP="000D4ECA">
      <w:pPr>
        <w:spacing w:after="60"/>
        <w:rPr>
          <w:rFonts w:eastAsia="SimSun" w:cs="Tahoma"/>
        </w:rPr>
      </w:pPr>
      <w:r w:rsidRPr="00356EDB">
        <w:rPr>
          <w:rFonts w:eastAsia="SimSun" w:cs="Tahoma"/>
          <w:szCs w:val="20"/>
          <w:u w:val="single"/>
        </w:rPr>
        <w:t xml:space="preserve">+600 </w:t>
      </w:r>
      <w:r w:rsidRPr="00356EDB">
        <w:rPr>
          <w:rFonts w:eastAsia="SimSun" w:cs="Tahoma"/>
          <w:szCs w:val="20"/>
          <w:u w:val="single"/>
        </w:rPr>
        <w:t>份</w:t>
      </w:r>
      <w:r w:rsidR="009C4D27" w:rsidRPr="00356EDB">
        <w:rPr>
          <w:rFonts w:eastAsia="SimSun" w:cs="Tahoma"/>
          <w:szCs w:val="20"/>
          <w:u w:val="single"/>
        </w:rPr>
        <w:t xml:space="preserve"> Visio Standard SA</w:t>
      </w:r>
    </w:p>
    <w:p w14:paraId="6090B8C5" w14:textId="77777777" w:rsidR="000D4ECA" w:rsidRPr="00356EDB" w:rsidRDefault="000D4ECA" w:rsidP="00D10CEE">
      <w:pPr>
        <w:spacing w:after="60"/>
        <w:rPr>
          <w:rFonts w:eastAsia="SimSun" w:cs="Tahoma"/>
        </w:rPr>
      </w:pPr>
      <w:r w:rsidRPr="00356EDB">
        <w:rPr>
          <w:rFonts w:eastAsia="SimSun" w:cs="Tahoma"/>
          <w:szCs w:val="20"/>
        </w:rPr>
        <w:t xml:space="preserve">6600 </w:t>
      </w:r>
      <w:r w:rsidRPr="00356EDB">
        <w:rPr>
          <w:rFonts w:eastAsia="SimSun" w:cs="Tahoma"/>
          <w:szCs w:val="20"/>
        </w:rPr>
        <w:t>份涵盖的</w:t>
      </w:r>
      <w:r w:rsidRPr="00356EDB">
        <w:rPr>
          <w:rFonts w:eastAsia="SimSun" w:cs="Tahoma"/>
          <w:szCs w:val="20"/>
        </w:rPr>
        <w:t xml:space="preserve"> Office </w:t>
      </w:r>
      <w:r w:rsidRPr="00356EDB">
        <w:rPr>
          <w:rFonts w:eastAsia="SimSun" w:cs="Tahoma"/>
          <w:szCs w:val="20"/>
        </w:rPr>
        <w:t>应用程序和</w:t>
      </w:r>
      <w:r w:rsidRPr="00356EDB">
        <w:rPr>
          <w:rFonts w:eastAsia="SimSun" w:cs="Tahoma"/>
          <w:szCs w:val="20"/>
        </w:rPr>
        <w:t>/</w:t>
      </w:r>
      <w:r w:rsidRPr="00356EDB">
        <w:rPr>
          <w:rFonts w:eastAsia="SimSun" w:cs="Tahoma"/>
          <w:szCs w:val="20"/>
        </w:rPr>
        <w:t>或服务器许可分值</w:t>
      </w:r>
      <w:r w:rsidRPr="00356EDB">
        <w:rPr>
          <w:rFonts w:eastAsia="SimSun" w:cs="Tahoma"/>
          <w:szCs w:val="20"/>
        </w:rPr>
        <w:t xml:space="preserve"> = 10 </w:t>
      </w:r>
      <w:r w:rsidRPr="00356EDB">
        <w:rPr>
          <w:rFonts w:eastAsia="SimSun" w:cs="Tahoma"/>
          <w:szCs w:val="20"/>
        </w:rPr>
        <w:t>天</w:t>
      </w:r>
    </w:p>
    <w:p w14:paraId="2B0D3F46" w14:textId="77777777" w:rsidR="000D4ECA" w:rsidRPr="00356EDB" w:rsidRDefault="000D4ECA" w:rsidP="00D10CEE">
      <w:pPr>
        <w:spacing w:after="60"/>
        <w:rPr>
          <w:rFonts w:eastAsia="SimSun" w:cs="Tahoma"/>
        </w:rPr>
      </w:pPr>
      <w:r w:rsidRPr="00356EDB">
        <w:rPr>
          <w:rFonts w:eastAsia="SimSun" w:cs="Tahoma"/>
          <w:szCs w:val="20"/>
        </w:rPr>
        <w:t xml:space="preserve">7000 </w:t>
      </w:r>
      <w:r w:rsidRPr="00356EDB">
        <w:rPr>
          <w:rFonts w:eastAsia="SimSun" w:cs="Tahoma"/>
          <w:szCs w:val="20"/>
        </w:rPr>
        <w:t>份涵盖的</w:t>
      </w:r>
      <w:r w:rsidRPr="00356EDB">
        <w:rPr>
          <w:rFonts w:eastAsia="SimSun" w:cs="Tahoma"/>
          <w:szCs w:val="20"/>
        </w:rPr>
        <w:t xml:space="preserve"> CAL Suite </w:t>
      </w:r>
      <w:r w:rsidRPr="00356EDB">
        <w:rPr>
          <w:rFonts w:eastAsia="SimSun" w:cs="Tahoma"/>
          <w:szCs w:val="20"/>
        </w:rPr>
        <w:t>分值</w:t>
      </w:r>
      <w:r w:rsidRPr="00356EDB">
        <w:rPr>
          <w:rFonts w:eastAsia="SimSun" w:cs="Tahoma"/>
          <w:szCs w:val="20"/>
        </w:rPr>
        <w:t xml:space="preserve"> = 3 </w:t>
      </w:r>
      <w:r w:rsidRPr="00356EDB">
        <w:rPr>
          <w:rFonts w:eastAsia="SimSun" w:cs="Tahoma"/>
          <w:szCs w:val="20"/>
        </w:rPr>
        <w:t>天</w:t>
      </w:r>
    </w:p>
    <w:p w14:paraId="364134E0" w14:textId="77777777" w:rsidR="000D4ECA" w:rsidRPr="00356EDB" w:rsidRDefault="000D4ECA" w:rsidP="00346F4B">
      <w:pPr>
        <w:numPr>
          <w:ilvl w:val="0"/>
          <w:numId w:val="71"/>
        </w:numPr>
        <w:spacing w:after="60"/>
        <w:ind w:left="720"/>
        <w:rPr>
          <w:rFonts w:eastAsia="SimSun" w:cs="Tahoma"/>
        </w:rPr>
      </w:pPr>
      <w:r w:rsidRPr="00356EDB">
        <w:rPr>
          <w:rFonts w:eastAsia="SimSun" w:cs="Tahoma"/>
          <w:szCs w:val="20"/>
        </w:rPr>
        <w:t>总计</w:t>
      </w:r>
      <w:r w:rsidRPr="00356EDB">
        <w:rPr>
          <w:rFonts w:eastAsia="SimSun" w:cs="Tahoma"/>
          <w:szCs w:val="20"/>
        </w:rPr>
        <w:t xml:space="preserve"> 13 </w:t>
      </w:r>
      <w:r w:rsidRPr="00356EDB">
        <w:rPr>
          <w:rFonts w:eastAsia="SimSun" w:cs="Tahoma"/>
          <w:szCs w:val="20"/>
        </w:rPr>
        <w:t>个计划服务天数</w:t>
      </w:r>
    </w:p>
    <w:p w14:paraId="7E96440C" w14:textId="77777777" w:rsidR="00697E59" w:rsidRPr="00356EDB" w:rsidRDefault="00697E59" w:rsidP="00077CE5">
      <w:pPr>
        <w:ind w:firstLine="360"/>
        <w:rPr>
          <w:rFonts w:eastAsia="SimSun" w:cs="Tahoma"/>
        </w:rPr>
      </w:pPr>
    </w:p>
    <w:p w14:paraId="65BD75EB" w14:textId="77777777" w:rsidR="00023FE7" w:rsidRPr="00356EDB" w:rsidRDefault="00023FE7" w:rsidP="00F528E5">
      <w:pPr>
        <w:pStyle w:val="AppendixBodyText"/>
        <w:spacing w:after="0"/>
        <w:rPr>
          <w:rFonts w:ascii="Tahoma" w:eastAsia="SimSun" w:hAnsi="Tahoma" w:cs="Tahoma"/>
          <w:spacing w:val="-4"/>
          <w:lang w:eastAsia="zh-CN"/>
        </w:rPr>
      </w:pPr>
      <w:r w:rsidRPr="00356EDB">
        <w:rPr>
          <w:rFonts w:ascii="Tahoma" w:eastAsia="SimSun" w:hAnsi="Tahoma" w:cs="Tahoma"/>
          <w:spacing w:val="-4"/>
          <w:sz w:val="18"/>
          <w:lang w:eastAsia="zh-CN"/>
        </w:rPr>
        <w:t>客户如果符合下列条件，还可以增加可用的计划服务天数：</w:t>
      </w:r>
      <w:r w:rsidRPr="00356EDB">
        <w:rPr>
          <w:rFonts w:ascii="Tahoma" w:eastAsia="SimSun" w:hAnsi="Tahoma" w:cs="Tahoma"/>
          <w:spacing w:val="-4"/>
          <w:sz w:val="18"/>
          <w:lang w:eastAsia="zh-CN"/>
        </w:rPr>
        <w:t xml:space="preserve">(a) </w:t>
      </w:r>
      <w:r w:rsidRPr="00356EDB">
        <w:rPr>
          <w:rFonts w:ascii="Tahoma" w:eastAsia="SimSun" w:hAnsi="Tahoma" w:cs="Tahoma"/>
          <w:spacing w:val="-4"/>
          <w:sz w:val="18"/>
          <w:lang w:eastAsia="zh-CN"/>
        </w:rPr>
        <w:t>目前有资格享受培训券权益，</w:t>
      </w:r>
      <w:r w:rsidRPr="00356EDB">
        <w:rPr>
          <w:rFonts w:ascii="Tahoma" w:eastAsia="SimSun" w:hAnsi="Tahoma" w:cs="Tahoma"/>
          <w:spacing w:val="-4"/>
          <w:sz w:val="18"/>
          <w:lang w:eastAsia="zh-CN"/>
        </w:rPr>
        <w:t xml:space="preserve">(b) </w:t>
      </w:r>
      <w:r w:rsidRPr="00356EDB">
        <w:rPr>
          <w:rFonts w:ascii="Tahoma" w:eastAsia="SimSun" w:hAnsi="Tahoma" w:cs="Tahoma"/>
          <w:spacing w:val="-4"/>
          <w:sz w:val="18"/>
          <w:lang w:eastAsia="zh-CN"/>
        </w:rPr>
        <w:t>已激活其培训券权益，且</w:t>
      </w:r>
      <w:r w:rsidR="009C4D27" w:rsidRPr="00356EDB">
        <w:rPr>
          <w:rFonts w:ascii="Tahoma" w:eastAsia="SimSun" w:hAnsi="Tahoma" w:cs="Tahoma"/>
          <w:spacing w:val="-4"/>
          <w:sz w:val="18"/>
          <w:lang w:eastAsia="zh-CN"/>
        </w:rPr>
        <w:t> </w:t>
      </w:r>
      <w:r w:rsidRPr="00356EDB">
        <w:rPr>
          <w:rFonts w:ascii="Tahoma" w:eastAsia="SimSun" w:hAnsi="Tahoma" w:cs="Tahoma"/>
          <w:spacing w:val="-4"/>
          <w:sz w:val="18"/>
          <w:lang w:eastAsia="zh-CN"/>
        </w:rPr>
        <w:t xml:space="preserve">(c) </w:t>
      </w:r>
      <w:r w:rsidRPr="00356EDB">
        <w:rPr>
          <w:rFonts w:ascii="Tahoma" w:eastAsia="SimSun" w:hAnsi="Tahoma" w:cs="Tahoma"/>
          <w:spacing w:val="-4"/>
          <w:sz w:val="18"/>
          <w:lang w:eastAsia="zh-CN"/>
        </w:rPr>
        <w:t>在培训券权益中至少有</w:t>
      </w:r>
      <w:r w:rsidRPr="00356EDB">
        <w:rPr>
          <w:rFonts w:ascii="Tahoma" w:eastAsia="SimSun" w:hAnsi="Tahoma" w:cs="Tahoma"/>
          <w:spacing w:val="-4"/>
          <w:sz w:val="18"/>
          <w:lang w:eastAsia="zh-CN"/>
        </w:rPr>
        <w:t xml:space="preserve"> 3 </w:t>
      </w:r>
      <w:r w:rsidRPr="00356EDB">
        <w:rPr>
          <w:rFonts w:ascii="Tahoma" w:eastAsia="SimSun" w:hAnsi="Tahoma" w:cs="Tahoma"/>
          <w:spacing w:val="-4"/>
          <w:sz w:val="18"/>
          <w:lang w:eastAsia="zh-CN"/>
        </w:rPr>
        <w:t>个未使用的培训日可用于兑换。合格客户可以将未使用的培训券天数按</w:t>
      </w:r>
      <w:r w:rsidRPr="00356EDB">
        <w:rPr>
          <w:rFonts w:ascii="Tahoma" w:eastAsia="SimSun" w:hAnsi="Tahoma" w:cs="Tahoma"/>
          <w:spacing w:val="-4"/>
          <w:sz w:val="18"/>
          <w:lang w:eastAsia="zh-CN"/>
        </w:rPr>
        <w:t xml:space="preserve"> 3:1 </w:t>
      </w:r>
      <w:r w:rsidRPr="00356EDB">
        <w:rPr>
          <w:rFonts w:ascii="Tahoma" w:eastAsia="SimSun" w:hAnsi="Tahoma" w:cs="Tahoma"/>
          <w:spacing w:val="-4"/>
          <w:sz w:val="18"/>
          <w:lang w:eastAsia="zh-CN"/>
        </w:rPr>
        <w:t>的比例兑换为计划服务天数（三个培训券天数</w:t>
      </w:r>
      <w:r w:rsidRPr="00356EDB">
        <w:rPr>
          <w:rFonts w:ascii="Tahoma" w:eastAsia="SimSun" w:hAnsi="Tahoma" w:cs="Tahoma"/>
          <w:spacing w:val="-4"/>
          <w:sz w:val="18"/>
          <w:lang w:eastAsia="zh-CN"/>
        </w:rPr>
        <w:t xml:space="preserve"> = </w:t>
      </w:r>
      <w:r w:rsidRPr="00356EDB">
        <w:rPr>
          <w:rFonts w:ascii="Tahoma" w:eastAsia="SimSun" w:hAnsi="Tahoma" w:cs="Tahoma"/>
          <w:spacing w:val="-4"/>
          <w:sz w:val="18"/>
          <w:lang w:eastAsia="zh-CN"/>
        </w:rPr>
        <w:t>一个计划服务天数）。</w:t>
      </w:r>
      <w:r w:rsidRPr="00356EDB">
        <w:rPr>
          <w:rFonts w:ascii="Tahoma" w:eastAsia="SimSun" w:hAnsi="Tahoma" w:cs="Tahoma"/>
          <w:bCs/>
          <w:spacing w:val="-4"/>
          <w:sz w:val="18"/>
          <w:lang w:eastAsia="zh-CN"/>
        </w:rPr>
        <w:t>（注意：希望用培训券天数兑换计划服务的客户不应用这些天数创建培训券。）</w:t>
      </w:r>
      <w:r w:rsidRPr="00356EDB">
        <w:rPr>
          <w:rFonts w:ascii="Tahoma" w:eastAsia="SimSun" w:hAnsi="Tahoma" w:cs="Tahoma"/>
          <w:bCs/>
          <w:spacing w:val="-4"/>
          <w:sz w:val="18"/>
          <w:lang w:eastAsia="zh-CN"/>
        </w:rPr>
        <w:t>[</w:t>
      </w:r>
      <w:r w:rsidRPr="00356EDB">
        <w:rPr>
          <w:rFonts w:ascii="Tahoma" w:eastAsia="SimSun" w:hAnsi="Tahoma" w:cs="Tahoma"/>
          <w:spacing w:val="-4"/>
          <w:sz w:val="18"/>
          <w:lang w:eastAsia="zh-CN"/>
        </w:rPr>
        <w:t>计划</w:t>
      </w:r>
      <w:r w:rsidRPr="00356EDB">
        <w:rPr>
          <w:rFonts w:ascii="Tahoma" w:eastAsia="SimSun" w:hAnsi="Tahoma" w:cs="Tahoma"/>
          <w:bCs/>
          <w:spacing w:val="-4"/>
          <w:sz w:val="18"/>
          <w:lang w:eastAsia="zh-CN"/>
        </w:rPr>
        <w:t xml:space="preserve"> </w:t>
      </w:r>
      <w:r w:rsidRPr="00356EDB">
        <w:rPr>
          <w:rFonts w:ascii="Tahoma" w:eastAsia="SimSun" w:hAnsi="Tahoma" w:cs="Tahoma"/>
          <w:bCs/>
          <w:spacing w:val="-4"/>
          <w:sz w:val="18"/>
          <w:lang w:eastAsia="zh-CN"/>
        </w:rPr>
        <w:t>服务天数不能兑换为培训券天数。</w:t>
      </w:r>
      <w:r w:rsidRPr="00356EDB">
        <w:rPr>
          <w:rFonts w:ascii="Tahoma" w:eastAsia="SimSun" w:hAnsi="Tahoma" w:cs="Tahoma"/>
          <w:bCs/>
          <w:spacing w:val="-4"/>
          <w:sz w:val="18"/>
          <w:lang w:eastAsia="zh-CN"/>
        </w:rPr>
        <w:t>]</w:t>
      </w:r>
      <w:r w:rsidRPr="00356EDB">
        <w:rPr>
          <w:rFonts w:ascii="Tahoma" w:eastAsia="SimSun" w:hAnsi="Tahoma" w:cs="Tahoma"/>
          <w:bCs/>
          <w:spacing w:val="-4"/>
          <w:sz w:val="18"/>
          <w:lang w:eastAsia="zh-CN"/>
        </w:rPr>
        <w:t>但如果客户希望撤销培训券天数兑换，则可将计划服务天数重新兑换为培训券天数。</w:t>
      </w:r>
      <w:r w:rsidRPr="00356EDB">
        <w:rPr>
          <w:rFonts w:ascii="Tahoma" w:eastAsia="SimSun" w:hAnsi="Tahoma" w:cs="Tahoma"/>
          <w:bCs/>
          <w:spacing w:val="-4"/>
          <w:sz w:val="18"/>
          <w:lang w:eastAsia="zh-CN"/>
        </w:rPr>
        <w:t xml:space="preserve">] </w:t>
      </w:r>
      <w:r w:rsidRPr="00356EDB">
        <w:rPr>
          <w:rFonts w:ascii="Tahoma" w:eastAsia="SimSun" w:hAnsi="Tahoma" w:cs="Tahoma"/>
          <w:bCs/>
          <w:spacing w:val="-4"/>
          <w:sz w:val="18"/>
          <w:lang w:eastAsia="zh-CN"/>
        </w:rPr>
        <w:t>将培训券天数兑换为计划服务天数后，计划服务天数将出现在客户的计划服务天数池中。随后客户可将这些天数用于创建可用服务（例如</w:t>
      </w:r>
      <w:r w:rsidRPr="00356EDB">
        <w:rPr>
          <w:rFonts w:ascii="Tahoma" w:eastAsia="SimSun" w:hAnsi="Tahoma" w:cs="Tahoma"/>
          <w:bCs/>
          <w:spacing w:val="-4"/>
          <w:sz w:val="18"/>
          <w:lang w:eastAsia="zh-CN"/>
        </w:rPr>
        <w:t xml:space="preserve"> DDPS </w:t>
      </w:r>
      <w:r w:rsidRPr="00356EDB">
        <w:rPr>
          <w:rFonts w:ascii="Tahoma" w:eastAsia="SimSun" w:hAnsi="Tahoma" w:cs="Tahoma"/>
          <w:bCs/>
          <w:spacing w:val="-4"/>
          <w:sz w:val="18"/>
          <w:lang w:eastAsia="zh-CN"/>
        </w:rPr>
        <w:t>或</w:t>
      </w:r>
      <w:r w:rsidRPr="00356EDB">
        <w:rPr>
          <w:rFonts w:ascii="Tahoma" w:eastAsia="SimSun" w:hAnsi="Tahoma" w:cs="Tahoma"/>
          <w:bCs/>
          <w:spacing w:val="-4"/>
          <w:sz w:val="18"/>
          <w:lang w:eastAsia="zh-CN"/>
        </w:rPr>
        <w:t xml:space="preserve"> SDPS</w:t>
      </w:r>
      <w:r w:rsidRPr="00356EDB">
        <w:rPr>
          <w:rFonts w:ascii="Tahoma" w:eastAsia="SimSun" w:hAnsi="Tahoma" w:cs="Tahoma"/>
          <w:bCs/>
          <w:spacing w:val="-4"/>
          <w:sz w:val="18"/>
          <w:lang w:eastAsia="zh-CN"/>
        </w:rPr>
        <w:t>）的代金券。</w:t>
      </w:r>
      <w:r w:rsidRPr="00356EDB">
        <w:rPr>
          <w:rFonts w:ascii="Tahoma" w:eastAsia="SimSun" w:hAnsi="Tahoma" w:cs="Tahoma"/>
          <w:bCs/>
          <w:spacing w:val="-4"/>
          <w:sz w:val="18"/>
          <w:lang w:eastAsia="zh-CN"/>
        </w:rPr>
        <w:t>*</w:t>
      </w:r>
      <w:r w:rsidRPr="00356EDB">
        <w:rPr>
          <w:rFonts w:ascii="Tahoma" w:eastAsia="SimSun" w:hAnsi="Tahoma" w:cs="Tahoma"/>
          <w:bCs/>
          <w:spacing w:val="-4"/>
          <w:sz w:val="18"/>
          <w:lang w:eastAsia="zh-CN"/>
        </w:rPr>
        <w:t>客户如果要将天数重新兑换为培训券天数，只能根据按计划服务天数级别的可用天数进行兑换。如果客户要重新兑换十</w:t>
      </w:r>
      <w:r w:rsidRPr="00356EDB">
        <w:rPr>
          <w:rFonts w:ascii="Tahoma" w:eastAsia="SimSun" w:hAnsi="Tahoma" w:cs="Tahoma"/>
          <w:bCs/>
          <w:spacing w:val="-4"/>
          <w:sz w:val="18"/>
          <w:lang w:eastAsia="zh-CN"/>
        </w:rPr>
        <w:t xml:space="preserve"> (10) </w:t>
      </w:r>
      <w:r w:rsidRPr="00356EDB">
        <w:rPr>
          <w:rFonts w:ascii="Tahoma" w:eastAsia="SimSun" w:hAnsi="Tahoma" w:cs="Tahoma"/>
          <w:bCs/>
          <w:spacing w:val="-4"/>
          <w:sz w:val="18"/>
          <w:lang w:eastAsia="zh-CN"/>
        </w:rPr>
        <w:t>天，但其池中只有八</w:t>
      </w:r>
      <w:r w:rsidRPr="00356EDB">
        <w:rPr>
          <w:rFonts w:ascii="Tahoma" w:eastAsia="SimSun" w:hAnsi="Tahoma" w:cs="Tahoma"/>
          <w:bCs/>
          <w:spacing w:val="-4"/>
          <w:sz w:val="18"/>
          <w:lang w:eastAsia="zh-CN"/>
        </w:rPr>
        <w:t xml:space="preserve"> (8) </w:t>
      </w:r>
      <w:r w:rsidRPr="00356EDB">
        <w:rPr>
          <w:rFonts w:ascii="Tahoma" w:eastAsia="SimSun" w:hAnsi="Tahoma" w:cs="Tahoma"/>
          <w:bCs/>
          <w:spacing w:val="-4"/>
          <w:sz w:val="18"/>
          <w:lang w:eastAsia="zh-CN"/>
        </w:rPr>
        <w:t>个计划服务天数，则只能重新兑换八</w:t>
      </w:r>
      <w:r w:rsidRPr="00356EDB">
        <w:rPr>
          <w:rFonts w:ascii="Tahoma" w:eastAsia="SimSun" w:hAnsi="Tahoma" w:cs="Tahoma"/>
          <w:bCs/>
          <w:spacing w:val="-4"/>
          <w:sz w:val="18"/>
          <w:lang w:eastAsia="zh-CN"/>
        </w:rPr>
        <w:t xml:space="preserve"> (8) </w:t>
      </w:r>
      <w:r w:rsidRPr="00356EDB">
        <w:rPr>
          <w:rFonts w:ascii="Tahoma" w:eastAsia="SimSun" w:hAnsi="Tahoma" w:cs="Tahoma"/>
          <w:bCs/>
          <w:spacing w:val="-4"/>
          <w:sz w:val="18"/>
          <w:lang w:eastAsia="zh-CN"/>
        </w:rPr>
        <w:t>天。</w:t>
      </w:r>
    </w:p>
    <w:p w14:paraId="3061B86D" w14:textId="77777777" w:rsidR="00F528E5" w:rsidRPr="00356EDB" w:rsidRDefault="00F528E5" w:rsidP="00F528E5">
      <w:pPr>
        <w:pStyle w:val="AppendixBodyText"/>
        <w:spacing w:after="0"/>
        <w:rPr>
          <w:rFonts w:ascii="Tahoma" w:eastAsia="SimSun" w:hAnsi="Tahoma" w:cs="Tahoma"/>
          <w:lang w:eastAsia="zh-CN"/>
        </w:rPr>
      </w:pPr>
    </w:p>
    <w:p w14:paraId="2FECF156" w14:textId="77777777" w:rsidR="00023FE7" w:rsidRPr="00356EDB" w:rsidRDefault="00023FE7" w:rsidP="00F528E5">
      <w:pPr>
        <w:pStyle w:val="AppendixBodyText"/>
        <w:spacing w:after="0"/>
        <w:rPr>
          <w:rFonts w:ascii="Tahoma" w:eastAsia="SimSun" w:hAnsi="Tahoma" w:cs="Tahoma"/>
          <w:spacing w:val="-4"/>
          <w:lang w:eastAsia="zh-CN"/>
        </w:rPr>
      </w:pPr>
      <w:r w:rsidRPr="00356EDB">
        <w:rPr>
          <w:rFonts w:ascii="Tahoma" w:eastAsia="SimSun" w:hAnsi="Tahoma" w:cs="Tahoma"/>
          <w:bCs/>
          <w:spacing w:val="-4"/>
          <w:sz w:val="18"/>
          <w:lang w:eastAsia="zh-CN"/>
        </w:rPr>
        <w:t>合格的批量许可协议中的客户如果没有达到获得计划服务资格的最低阈值，但达到或超过了进行培训券天数兑换的条件，则可按上述规定兑换培训券天数。</w:t>
      </w:r>
    </w:p>
    <w:p w14:paraId="2FF32B83" w14:textId="77777777" w:rsidR="00023FE7" w:rsidRPr="00356EDB" w:rsidRDefault="00023FE7" w:rsidP="00077CE5">
      <w:pPr>
        <w:pStyle w:val="AppendixBodyText"/>
        <w:spacing w:after="0"/>
        <w:rPr>
          <w:rFonts w:ascii="Tahoma" w:eastAsia="SimSun" w:hAnsi="Tahoma" w:cs="Tahoma"/>
          <w:lang w:eastAsia="zh-CN"/>
        </w:rPr>
      </w:pPr>
    </w:p>
    <w:p w14:paraId="1ED90E11" w14:textId="77777777" w:rsidR="00023FE7" w:rsidRPr="00356EDB" w:rsidRDefault="000D4ECA">
      <w:pPr>
        <w:pStyle w:val="AppendixBodyText"/>
        <w:rPr>
          <w:rFonts w:ascii="Tahoma" w:eastAsia="SimSun" w:hAnsi="Tahoma" w:cs="Tahoma"/>
          <w:lang w:eastAsia="zh-CN"/>
        </w:rPr>
      </w:pPr>
      <w:r w:rsidRPr="00356EDB">
        <w:rPr>
          <w:rFonts w:ascii="Tahoma" w:eastAsia="SimSun" w:hAnsi="Tahoma" w:cs="Tahoma"/>
          <w:sz w:val="18"/>
          <w:lang w:eastAsia="zh-CN"/>
        </w:rPr>
        <w:t>计划服务可能由合格的</w:t>
      </w:r>
      <w:r w:rsidRPr="00356EDB">
        <w:rPr>
          <w:rFonts w:ascii="Tahoma" w:eastAsia="SimSun" w:hAnsi="Tahoma" w:cs="Tahoma"/>
          <w:sz w:val="18"/>
          <w:lang w:eastAsia="zh-CN"/>
        </w:rPr>
        <w:t xml:space="preserve"> Microsoft </w:t>
      </w:r>
      <w:r w:rsidRPr="00356EDB">
        <w:rPr>
          <w:rFonts w:ascii="Tahoma" w:eastAsia="SimSun" w:hAnsi="Tahoma" w:cs="Tahoma"/>
          <w:sz w:val="18"/>
          <w:lang w:eastAsia="zh-CN"/>
        </w:rPr>
        <w:t>合作伙伴或</w:t>
      </w:r>
      <w:r w:rsidRPr="00356EDB">
        <w:rPr>
          <w:rFonts w:ascii="Tahoma" w:eastAsia="SimSun" w:hAnsi="Tahoma" w:cs="Tahoma"/>
          <w:sz w:val="18"/>
          <w:lang w:eastAsia="zh-CN"/>
        </w:rPr>
        <w:t xml:space="preserve"> Microsoft </w:t>
      </w:r>
      <w:r w:rsidRPr="00356EDB">
        <w:rPr>
          <w:rFonts w:ascii="Tahoma" w:eastAsia="SimSun" w:hAnsi="Tahoma" w:cs="Tahoma"/>
          <w:sz w:val="18"/>
          <w:lang w:eastAsia="zh-CN"/>
        </w:rPr>
        <w:t>咨询服务向客户提供。客户可以在此查看合格提供商的列表：</w:t>
      </w:r>
      <w:hyperlink r:id="rId26" w:history="1">
        <w:r w:rsidRPr="00356EDB">
          <w:rPr>
            <w:rStyle w:val="Hyperlink"/>
            <w:rFonts w:ascii="Tahoma" w:eastAsia="SimSun" w:hAnsi="Tahoma" w:cs="Tahoma"/>
            <w:sz w:val="18"/>
            <w:lang w:eastAsia="zh-CN"/>
          </w:rPr>
          <w:t>http://directory.partners.extranet.microsoft.com/psbproviders</w:t>
        </w:r>
      </w:hyperlink>
      <w:r w:rsidR="00C33A54" w:rsidRPr="00356EDB">
        <w:rPr>
          <w:rFonts w:ascii="Tahoma" w:eastAsia="SimSun" w:hAnsi="Tahoma" w:cs="Tahoma"/>
          <w:sz w:val="18"/>
          <w:lang w:eastAsia="zh-CN"/>
        </w:rPr>
        <w:t xml:space="preserve"> </w:t>
      </w:r>
    </w:p>
    <w:p w14:paraId="07FD74FA" w14:textId="77777777" w:rsidR="00EC05F0" w:rsidRPr="00356EDB" w:rsidRDefault="00EC05F0">
      <w:pPr>
        <w:rPr>
          <w:rFonts w:eastAsia="SimSun" w:cs="Tahoma"/>
          <w:lang w:eastAsia="zh-CN"/>
        </w:rPr>
      </w:pPr>
    </w:p>
    <w:p w14:paraId="217D4349" w14:textId="77777777" w:rsidR="0018516F" w:rsidRPr="00356EDB" w:rsidRDefault="0018516F">
      <w:pPr>
        <w:rPr>
          <w:rFonts w:eastAsia="SimSun" w:cs="Tahoma"/>
          <w:lang w:eastAsia="zh-CN"/>
        </w:rPr>
      </w:pPr>
    </w:p>
    <w:p w14:paraId="5D8AFE4A" w14:textId="77777777" w:rsidR="00023FE7" w:rsidRPr="00356EDB" w:rsidRDefault="000D4ECA" w:rsidP="005A141F">
      <w:pPr>
        <w:pStyle w:val="AppendixBodyText"/>
        <w:spacing w:after="0"/>
        <w:rPr>
          <w:rFonts w:ascii="Tahoma" w:eastAsia="SimSun" w:hAnsi="Tahoma" w:cs="Tahoma"/>
          <w:lang w:eastAsia="zh-CN"/>
        </w:rPr>
      </w:pPr>
      <w:r w:rsidRPr="00356EDB">
        <w:rPr>
          <w:rFonts w:ascii="Tahoma" w:eastAsia="SimSun" w:hAnsi="Tahoma" w:cs="Tahoma"/>
          <w:sz w:val="18"/>
          <w:lang w:eastAsia="zh-CN"/>
        </w:rPr>
        <w:lastRenderedPageBreak/>
        <w:t>计划服务约定提供的咨询涵盖可产生高级部署计划的预定工作范围，软件的实际部署不能包括在内。</w:t>
      </w:r>
    </w:p>
    <w:p w14:paraId="384A549E" w14:textId="77777777" w:rsidR="00023FE7" w:rsidRPr="00356EDB" w:rsidRDefault="00023FE7" w:rsidP="005A141F">
      <w:pPr>
        <w:pStyle w:val="AppendixBodyText"/>
        <w:spacing w:after="0"/>
        <w:rPr>
          <w:rFonts w:ascii="Tahoma" w:eastAsia="SimSun" w:hAnsi="Tahoma" w:cs="Tahoma"/>
          <w:sz w:val="18"/>
          <w:szCs w:val="18"/>
          <w:lang w:eastAsia="zh-CN"/>
        </w:rPr>
      </w:pPr>
    </w:p>
    <w:p w14:paraId="169D1548" w14:textId="77777777" w:rsidR="00AC1997" w:rsidRPr="00356EDB" w:rsidRDefault="000D4ECA" w:rsidP="002F529F">
      <w:pPr>
        <w:pStyle w:val="AppendixBodyText"/>
        <w:numPr>
          <w:ilvl w:val="0"/>
          <w:numId w:val="1"/>
        </w:numPr>
        <w:tabs>
          <w:tab w:val="clear" w:pos="720"/>
          <w:tab w:val="num" w:pos="1440"/>
        </w:tabs>
        <w:ind w:left="1440"/>
        <w:rPr>
          <w:rFonts w:ascii="Tahoma" w:eastAsia="SimSun" w:hAnsi="Tahoma" w:cs="Tahoma"/>
          <w:lang w:eastAsia="zh-CN"/>
        </w:rPr>
      </w:pPr>
      <w:r w:rsidRPr="00356EDB">
        <w:rPr>
          <w:rFonts w:ascii="Tahoma" w:eastAsia="SimSun" w:hAnsi="Tahoma" w:cs="Tahoma"/>
          <w:bCs/>
          <w:sz w:val="18"/>
          <w:lang w:eastAsia="zh-CN"/>
        </w:rPr>
        <w:t>计划服务并非以所有语言提供。</w:t>
      </w:r>
    </w:p>
    <w:p w14:paraId="23462381" w14:textId="77777777" w:rsidR="00AC1997" w:rsidRPr="00356EDB" w:rsidRDefault="000D4ECA" w:rsidP="002F529F">
      <w:pPr>
        <w:pStyle w:val="AppendixBodyText"/>
        <w:numPr>
          <w:ilvl w:val="0"/>
          <w:numId w:val="1"/>
        </w:numPr>
        <w:tabs>
          <w:tab w:val="clear" w:pos="720"/>
          <w:tab w:val="num" w:pos="1440"/>
        </w:tabs>
        <w:ind w:left="1440"/>
        <w:rPr>
          <w:rFonts w:ascii="Tahoma" w:eastAsia="SimSun" w:hAnsi="Tahoma" w:cs="Tahoma"/>
          <w:lang w:eastAsia="zh-CN"/>
        </w:rPr>
      </w:pPr>
      <w:r w:rsidRPr="00356EDB">
        <w:rPr>
          <w:rFonts w:ascii="Tahoma" w:eastAsia="SimSun" w:hAnsi="Tahoma" w:cs="Tahoma"/>
          <w:bCs/>
          <w:color w:val="000000"/>
          <w:sz w:val="18"/>
          <w:lang w:eastAsia="zh-CN"/>
        </w:rPr>
        <w:t>只有有资格享受计划服务权益的客户才能兑现打包服务券。</w:t>
      </w:r>
    </w:p>
    <w:p w14:paraId="54CCD61E" w14:textId="77777777" w:rsidR="00AC1997" w:rsidRPr="00356EDB" w:rsidRDefault="000D4ECA" w:rsidP="002F529F">
      <w:pPr>
        <w:pStyle w:val="AppendixBodyText"/>
        <w:numPr>
          <w:ilvl w:val="0"/>
          <w:numId w:val="1"/>
        </w:numPr>
        <w:tabs>
          <w:tab w:val="clear" w:pos="720"/>
          <w:tab w:val="num" w:pos="1440"/>
        </w:tabs>
        <w:ind w:left="1440"/>
        <w:rPr>
          <w:rFonts w:ascii="Tahoma" w:eastAsia="SimSun" w:hAnsi="Tahoma" w:cs="Tahoma"/>
          <w:lang w:eastAsia="zh-CN"/>
        </w:rPr>
      </w:pPr>
      <w:r w:rsidRPr="00356EDB">
        <w:rPr>
          <w:rFonts w:ascii="Tahoma" w:eastAsia="SimSun" w:hAnsi="Tahoma" w:cs="Tahoma"/>
          <w:bCs/>
          <w:color w:val="000000"/>
          <w:sz w:val="18"/>
          <w:lang w:eastAsia="zh-CN"/>
        </w:rPr>
        <w:t>计划服务券不能兑换成现金或其他有价酬金。</w:t>
      </w:r>
    </w:p>
    <w:p w14:paraId="513F16F6" w14:textId="77777777" w:rsidR="00AC1997" w:rsidRPr="00356EDB" w:rsidRDefault="00AC1997" w:rsidP="002F529F">
      <w:pPr>
        <w:pStyle w:val="AppendixBodyText"/>
        <w:numPr>
          <w:ilvl w:val="0"/>
          <w:numId w:val="1"/>
        </w:numPr>
        <w:tabs>
          <w:tab w:val="clear" w:pos="720"/>
          <w:tab w:val="num" w:pos="1440"/>
        </w:tabs>
        <w:ind w:left="1440"/>
        <w:rPr>
          <w:rFonts w:ascii="Tahoma" w:eastAsia="SimSun" w:hAnsi="Tahoma" w:cs="Tahoma"/>
          <w:lang w:eastAsia="zh-CN"/>
        </w:rPr>
      </w:pPr>
      <w:r w:rsidRPr="00356EDB">
        <w:rPr>
          <w:rFonts w:ascii="Tahoma" w:eastAsia="SimSun" w:hAnsi="Tahoma" w:cs="Tahoma"/>
          <w:bCs/>
          <w:color w:val="000000"/>
          <w:sz w:val="18"/>
          <w:lang w:eastAsia="zh-CN"/>
        </w:rPr>
        <w:t>客户如果有意获得指定的代金券</w:t>
      </w:r>
      <w:r w:rsidRPr="00356EDB">
        <w:rPr>
          <w:rFonts w:ascii="Tahoma" w:eastAsia="SimSun" w:hAnsi="Tahoma" w:cs="Tahoma"/>
          <w:color w:val="000000"/>
          <w:sz w:val="18"/>
          <w:szCs w:val="18"/>
          <w:lang w:eastAsia="zh-CN"/>
        </w:rPr>
        <w:t>约定范围（根据代金券类型和服务级别确定）</w:t>
      </w:r>
      <w:r w:rsidRPr="00356EDB">
        <w:rPr>
          <w:rFonts w:ascii="Tahoma" w:eastAsia="SimSun" w:hAnsi="Tahoma" w:cs="Tahoma"/>
          <w:bCs/>
          <w:color w:val="000000"/>
          <w:sz w:val="18"/>
          <w:lang w:eastAsia="zh-CN"/>
        </w:rPr>
        <w:t>之外的其他服务，可以在此计划之外向其提供商付款。</w:t>
      </w:r>
    </w:p>
    <w:p w14:paraId="7C60C1F1" w14:textId="77777777" w:rsidR="00AC1997" w:rsidRPr="00356EDB" w:rsidRDefault="00AC1997" w:rsidP="002F529F">
      <w:pPr>
        <w:pStyle w:val="AppendixBodyText"/>
        <w:numPr>
          <w:ilvl w:val="0"/>
          <w:numId w:val="1"/>
        </w:numPr>
        <w:tabs>
          <w:tab w:val="clear" w:pos="720"/>
          <w:tab w:val="num" w:pos="1440"/>
        </w:tabs>
        <w:ind w:left="1440"/>
        <w:rPr>
          <w:rFonts w:ascii="Tahoma" w:eastAsia="SimSun" w:hAnsi="Tahoma" w:cs="Tahoma"/>
          <w:lang w:eastAsia="zh-CN"/>
        </w:rPr>
      </w:pPr>
      <w:r w:rsidRPr="00356EDB">
        <w:rPr>
          <w:rFonts w:ascii="Tahoma" w:eastAsia="SimSun" w:hAnsi="Tahoma" w:cs="Tahoma"/>
          <w:color w:val="000000"/>
          <w:sz w:val="18"/>
          <w:lang w:eastAsia="zh-CN"/>
        </w:rPr>
        <w:t>如果在允许的情况下因返款和其他付费调整而缩小合格</w:t>
      </w:r>
      <w:r w:rsidRPr="00356EDB">
        <w:rPr>
          <w:rFonts w:ascii="Tahoma" w:eastAsia="SimSun" w:hAnsi="Tahoma" w:cs="Tahoma"/>
          <w:color w:val="000000"/>
          <w:sz w:val="18"/>
          <w:lang w:eastAsia="zh-CN"/>
        </w:rPr>
        <w:t xml:space="preserve"> SA </w:t>
      </w:r>
      <w:r w:rsidRPr="00356EDB">
        <w:rPr>
          <w:rFonts w:ascii="Tahoma" w:eastAsia="SimSun" w:hAnsi="Tahoma" w:cs="Tahoma"/>
          <w:color w:val="000000"/>
          <w:sz w:val="18"/>
          <w:lang w:eastAsia="zh-CN"/>
        </w:rPr>
        <w:t>范围，可能使客户有权得到的计划</w:t>
      </w:r>
      <w:r w:rsidR="0018516F" w:rsidRPr="00356EDB">
        <w:rPr>
          <w:rFonts w:ascii="Tahoma" w:eastAsia="SimSun" w:hAnsi="Tahoma" w:cs="Tahoma"/>
          <w:color w:val="000000"/>
          <w:sz w:val="18"/>
          <w:lang w:eastAsia="zh-CN"/>
        </w:rPr>
        <w:br/>
      </w:r>
      <w:r w:rsidRPr="00356EDB">
        <w:rPr>
          <w:rFonts w:ascii="Tahoma" w:eastAsia="SimSun" w:hAnsi="Tahoma" w:cs="Tahoma"/>
          <w:color w:val="000000"/>
          <w:sz w:val="18"/>
          <w:lang w:eastAsia="zh-CN"/>
        </w:rPr>
        <w:t>服务天数减少。</w:t>
      </w:r>
    </w:p>
    <w:p w14:paraId="26FD2DF1" w14:textId="77777777" w:rsidR="00762183" w:rsidRPr="00356EDB" w:rsidRDefault="00AC1997" w:rsidP="00346F4B">
      <w:pPr>
        <w:pStyle w:val="AppendixBodyText"/>
        <w:numPr>
          <w:ilvl w:val="0"/>
          <w:numId w:val="22"/>
        </w:numPr>
        <w:tabs>
          <w:tab w:val="num" w:pos="1440"/>
        </w:tabs>
        <w:ind w:left="1440"/>
        <w:rPr>
          <w:rFonts w:ascii="Tahoma" w:eastAsia="SimSun" w:hAnsi="Tahoma" w:cs="Tahoma"/>
          <w:lang w:eastAsia="zh-CN"/>
        </w:rPr>
      </w:pPr>
      <w:r w:rsidRPr="00356EDB">
        <w:rPr>
          <w:rFonts w:ascii="Tahoma" w:eastAsia="SimSun" w:hAnsi="Tahoma" w:cs="Tahoma"/>
          <w:bCs/>
          <w:color w:val="000000"/>
          <w:sz w:val="18"/>
          <w:lang w:eastAsia="zh-CN"/>
        </w:rPr>
        <w:t>代金券仅对代金券所兑现的特定服务类型的合格提供商有效。</w:t>
      </w:r>
      <w:r w:rsidRPr="00356EDB">
        <w:rPr>
          <w:rFonts w:ascii="Tahoma" w:eastAsia="SimSun" w:hAnsi="Tahoma" w:cs="Tahoma"/>
          <w:color w:val="000000"/>
          <w:sz w:val="18"/>
          <w:szCs w:val="18"/>
          <w:lang w:eastAsia="zh-CN"/>
        </w:rPr>
        <w:t>代金券可以在全球各地的合格提供商处使用。但参与情况可能各不相同。</w:t>
      </w:r>
    </w:p>
    <w:p w14:paraId="59D845E6" w14:textId="77777777" w:rsidR="0083748D" w:rsidRPr="00356EDB" w:rsidRDefault="0083748D" w:rsidP="002F529F">
      <w:pPr>
        <w:pStyle w:val="AppendixBodyText"/>
        <w:numPr>
          <w:ilvl w:val="0"/>
          <w:numId w:val="1"/>
        </w:numPr>
        <w:tabs>
          <w:tab w:val="clear" w:pos="720"/>
          <w:tab w:val="num" w:pos="1440"/>
        </w:tabs>
        <w:ind w:left="1440"/>
        <w:rPr>
          <w:rFonts w:ascii="Tahoma" w:eastAsia="SimSun" w:hAnsi="Tahoma" w:cs="Tahoma"/>
          <w:lang w:eastAsia="zh-CN"/>
        </w:rPr>
      </w:pPr>
      <w:r w:rsidRPr="00356EDB">
        <w:rPr>
          <w:rFonts w:ascii="Tahoma" w:eastAsia="SimSun" w:hAnsi="Tahoma" w:cs="Tahoma"/>
          <w:color w:val="000000"/>
          <w:sz w:val="18"/>
          <w:szCs w:val="18"/>
          <w:lang w:eastAsia="zh-CN"/>
        </w:rPr>
        <w:t>代金券必须在软件保障范围有效期内分配。</w:t>
      </w:r>
    </w:p>
    <w:p w14:paraId="58FE701B" w14:textId="77777777" w:rsidR="0083748D" w:rsidRPr="00356EDB" w:rsidRDefault="0083748D" w:rsidP="002F529F">
      <w:pPr>
        <w:pStyle w:val="AppendixBodyText"/>
        <w:numPr>
          <w:ilvl w:val="0"/>
          <w:numId w:val="1"/>
        </w:numPr>
        <w:tabs>
          <w:tab w:val="clear" w:pos="720"/>
          <w:tab w:val="num" w:pos="1440"/>
        </w:tabs>
        <w:ind w:left="1440"/>
        <w:rPr>
          <w:rFonts w:ascii="Tahoma" w:eastAsia="SimSun" w:hAnsi="Tahoma" w:cs="Tahoma"/>
          <w:lang w:eastAsia="zh-CN"/>
        </w:rPr>
      </w:pPr>
      <w:r w:rsidRPr="00356EDB">
        <w:rPr>
          <w:rFonts w:ascii="Tahoma" w:eastAsia="SimSun" w:hAnsi="Tahoma" w:cs="Tahoma"/>
          <w:color w:val="000000"/>
          <w:sz w:val="18"/>
          <w:szCs w:val="18"/>
          <w:lang w:eastAsia="zh-CN"/>
        </w:rPr>
        <w:t>代金券将在分配代金券之日起一百八十</w:t>
      </w:r>
      <w:r w:rsidRPr="00356EDB">
        <w:rPr>
          <w:rFonts w:ascii="Tahoma" w:eastAsia="SimSun" w:hAnsi="Tahoma" w:cs="Tahoma"/>
          <w:color w:val="000000"/>
          <w:sz w:val="18"/>
          <w:szCs w:val="18"/>
          <w:lang w:eastAsia="zh-CN"/>
        </w:rPr>
        <w:t xml:space="preserve"> (180) </w:t>
      </w:r>
      <w:r w:rsidRPr="00356EDB">
        <w:rPr>
          <w:rFonts w:ascii="Tahoma" w:eastAsia="SimSun" w:hAnsi="Tahoma" w:cs="Tahoma"/>
          <w:color w:val="000000"/>
          <w:sz w:val="18"/>
          <w:szCs w:val="18"/>
          <w:lang w:eastAsia="zh-CN"/>
        </w:rPr>
        <w:t>天后失效，与软件保障范围期满时间无关。所有服务都必须在代金券失效前提供（代金券兑现）。在软件保障范围期满前失效的代金券将返回到可用的计划服务天数池中。</w:t>
      </w:r>
    </w:p>
    <w:p w14:paraId="341F96B3" w14:textId="77777777" w:rsidR="00AC1997" w:rsidRPr="00356EDB" w:rsidRDefault="00AC1997" w:rsidP="002F529F">
      <w:pPr>
        <w:pStyle w:val="AppendixBodyText"/>
        <w:numPr>
          <w:ilvl w:val="0"/>
          <w:numId w:val="21"/>
        </w:numPr>
        <w:tabs>
          <w:tab w:val="num" w:pos="1440"/>
        </w:tabs>
        <w:rPr>
          <w:rFonts w:ascii="Tahoma" w:eastAsia="SimSun" w:hAnsi="Tahoma" w:cs="Tahoma"/>
          <w:lang w:eastAsia="zh-CN"/>
        </w:rPr>
      </w:pPr>
      <w:r w:rsidRPr="00356EDB">
        <w:rPr>
          <w:rFonts w:ascii="Tahoma" w:eastAsia="SimSun" w:hAnsi="Tahoma" w:cs="Tahoma"/>
          <w:bCs/>
          <w:color w:val="000000"/>
          <w:sz w:val="18"/>
          <w:szCs w:val="18"/>
          <w:lang w:eastAsia="zh-CN"/>
        </w:rPr>
        <w:t xml:space="preserve">Microsoft </w:t>
      </w:r>
      <w:r w:rsidRPr="00356EDB">
        <w:rPr>
          <w:rFonts w:ascii="Tahoma" w:eastAsia="SimSun" w:hAnsi="Tahoma" w:cs="Tahoma"/>
          <w:bCs/>
          <w:color w:val="000000"/>
          <w:sz w:val="18"/>
          <w:szCs w:val="18"/>
          <w:lang w:eastAsia="zh-CN"/>
        </w:rPr>
        <w:t>对遗失、被盗、放错地方或使用错误的代金券概不负责。</w:t>
      </w:r>
    </w:p>
    <w:p w14:paraId="3AE5112B" w14:textId="77777777" w:rsidR="00AC1997" w:rsidRPr="00356EDB" w:rsidRDefault="00AC1997" w:rsidP="002F529F">
      <w:pPr>
        <w:pStyle w:val="AppendixBodyText"/>
        <w:numPr>
          <w:ilvl w:val="0"/>
          <w:numId w:val="21"/>
        </w:numPr>
        <w:tabs>
          <w:tab w:val="num" w:pos="1440"/>
        </w:tabs>
        <w:rPr>
          <w:rFonts w:ascii="Tahoma" w:eastAsia="SimSun" w:hAnsi="Tahoma" w:cs="Tahoma"/>
          <w:lang w:eastAsia="zh-CN"/>
        </w:rPr>
      </w:pPr>
      <w:r w:rsidRPr="00356EDB">
        <w:rPr>
          <w:rFonts w:ascii="Tahoma" w:eastAsia="SimSun" w:hAnsi="Tahoma" w:cs="Tahoma"/>
          <w:color w:val="000000"/>
          <w:sz w:val="18"/>
          <w:lang w:eastAsia="zh-CN"/>
        </w:rPr>
        <w:t>按代金券提供的服务是依照客户与合格提供商之间的协议提供的，</w:t>
      </w:r>
      <w:r w:rsidRPr="00356EDB">
        <w:rPr>
          <w:rFonts w:ascii="Tahoma" w:eastAsia="SimSun" w:hAnsi="Tahoma" w:cs="Tahoma"/>
          <w:color w:val="000000"/>
          <w:sz w:val="18"/>
          <w:lang w:eastAsia="zh-CN"/>
        </w:rPr>
        <w:t xml:space="preserve">Microsoft </w:t>
      </w:r>
      <w:r w:rsidRPr="00356EDB">
        <w:rPr>
          <w:rFonts w:ascii="Tahoma" w:eastAsia="SimSun" w:hAnsi="Tahoma" w:cs="Tahoma"/>
          <w:color w:val="000000"/>
          <w:sz w:val="18"/>
          <w:lang w:eastAsia="zh-CN"/>
        </w:rPr>
        <w:t>对与服务有关的由合格提供商承担的任何工作或失误概不负责。</w:t>
      </w:r>
    </w:p>
    <w:p w14:paraId="00D064AF" w14:textId="77777777" w:rsidR="00F643B6" w:rsidRPr="00356EDB" w:rsidRDefault="00AC1997" w:rsidP="00346F4B">
      <w:pPr>
        <w:pStyle w:val="AppendixBodyText"/>
        <w:numPr>
          <w:ilvl w:val="0"/>
          <w:numId w:val="72"/>
        </w:numPr>
        <w:rPr>
          <w:rFonts w:ascii="Tahoma" w:eastAsia="SimSun" w:hAnsi="Tahoma" w:cs="Tahoma"/>
          <w:lang w:eastAsia="zh-CN"/>
        </w:rPr>
      </w:pPr>
      <w:r w:rsidRPr="00356EDB">
        <w:rPr>
          <w:rFonts w:ascii="Tahoma" w:eastAsia="SimSun" w:hAnsi="Tahoma" w:cs="Tahoma"/>
          <w:bCs/>
          <w:sz w:val="18"/>
          <w:lang w:eastAsia="zh-CN"/>
        </w:rPr>
        <w:t>客户一旦接受计划服务约定，即表示确认自己将在约定完成时接受以质量保证为目的的调查。</w:t>
      </w:r>
    </w:p>
    <w:p w14:paraId="55B33AAE" w14:textId="77777777" w:rsidR="0008036A" w:rsidRPr="00356EDB" w:rsidRDefault="00F643B6" w:rsidP="00346F4B">
      <w:pPr>
        <w:pStyle w:val="AppendixBodyText"/>
        <w:numPr>
          <w:ilvl w:val="0"/>
          <w:numId w:val="72"/>
        </w:numPr>
        <w:rPr>
          <w:rFonts w:ascii="Tahoma" w:eastAsia="SimSun" w:hAnsi="Tahoma" w:cs="Tahoma"/>
          <w:lang w:eastAsia="zh-CN"/>
        </w:rPr>
      </w:pPr>
      <w:r w:rsidRPr="00356EDB">
        <w:rPr>
          <w:rFonts w:ascii="Tahoma" w:eastAsia="SimSun" w:hAnsi="Tahoma" w:cs="Tahoma"/>
          <w:color w:val="000000"/>
          <w:sz w:val="18"/>
          <w:szCs w:val="18"/>
          <w:lang w:eastAsia="zh-CN"/>
        </w:rPr>
        <w:t>上表显示根据完整三</w:t>
      </w:r>
      <w:r w:rsidRPr="00356EDB">
        <w:rPr>
          <w:rFonts w:ascii="Tahoma" w:eastAsia="SimSun" w:hAnsi="Tahoma" w:cs="Tahoma"/>
          <w:color w:val="000000"/>
          <w:sz w:val="18"/>
          <w:szCs w:val="18"/>
          <w:lang w:eastAsia="zh-CN"/>
        </w:rPr>
        <w:t xml:space="preserve"> (3) </w:t>
      </w:r>
      <w:r w:rsidRPr="00356EDB">
        <w:rPr>
          <w:rFonts w:ascii="Tahoma" w:eastAsia="SimSun" w:hAnsi="Tahoma" w:cs="Tahoma"/>
          <w:color w:val="000000"/>
          <w:sz w:val="18"/>
          <w:szCs w:val="18"/>
          <w:lang w:eastAsia="zh-CN"/>
        </w:rPr>
        <w:t>年许可登记表或协议提供的服务天数。购买一年软件保障范围的客户将得到上述服务天数的三分之一。购买两年软件保障范围的客户将得到上述服务天数的三分之二。</w:t>
      </w:r>
    </w:p>
    <w:p w14:paraId="57DF0C63" w14:textId="77777777" w:rsidR="0008036A" w:rsidRPr="00356EDB" w:rsidRDefault="0008036A" w:rsidP="005A141F">
      <w:pPr>
        <w:pStyle w:val="AppendixBodyText"/>
        <w:spacing w:after="0"/>
        <w:rPr>
          <w:rFonts w:ascii="Tahoma" w:eastAsia="SimSun" w:hAnsi="Tahoma" w:cs="Tahoma"/>
          <w:sz w:val="18"/>
          <w:szCs w:val="18"/>
          <w:lang w:eastAsia="zh-CN"/>
        </w:rPr>
      </w:pPr>
    </w:p>
    <w:p w14:paraId="22EB1BD7" w14:textId="77777777" w:rsidR="00023FE7" w:rsidRPr="00356EDB" w:rsidRDefault="00023FE7">
      <w:pPr>
        <w:pStyle w:val="AppendixBodyText"/>
        <w:rPr>
          <w:rFonts w:ascii="Tahoma" w:eastAsia="SimSun" w:hAnsi="Tahoma" w:cs="Tahoma"/>
          <w:lang w:eastAsia="zh-CN"/>
        </w:rPr>
      </w:pPr>
      <w:r w:rsidRPr="00356EDB">
        <w:rPr>
          <w:rFonts w:ascii="Tahoma" w:eastAsia="SimSun" w:hAnsi="Tahoma" w:cs="Tahoma"/>
          <w:bCs/>
          <w:color w:val="000000"/>
          <w:sz w:val="18"/>
          <w:lang w:eastAsia="zh-CN"/>
        </w:rPr>
        <w:t xml:space="preserve">Microsoft </w:t>
      </w:r>
      <w:r w:rsidRPr="00356EDB">
        <w:rPr>
          <w:rFonts w:ascii="Tahoma" w:eastAsia="SimSun" w:hAnsi="Tahoma" w:cs="Tahoma"/>
          <w:bCs/>
          <w:color w:val="000000"/>
          <w:sz w:val="18"/>
          <w:lang w:eastAsia="zh-CN"/>
        </w:rPr>
        <w:t>可能将合格提供商在约定结束时向</w:t>
      </w:r>
      <w:r w:rsidRPr="00356EDB">
        <w:rPr>
          <w:rFonts w:ascii="Tahoma" w:eastAsia="SimSun" w:hAnsi="Tahoma" w:cs="Tahoma"/>
          <w:bCs/>
          <w:color w:val="000000"/>
          <w:sz w:val="18"/>
          <w:lang w:eastAsia="zh-CN"/>
        </w:rPr>
        <w:t xml:space="preserve"> Microsoft </w:t>
      </w:r>
      <w:r w:rsidRPr="00356EDB">
        <w:rPr>
          <w:rFonts w:ascii="Tahoma" w:eastAsia="SimSun" w:hAnsi="Tahoma" w:cs="Tahoma"/>
          <w:bCs/>
          <w:color w:val="000000"/>
          <w:sz w:val="18"/>
          <w:lang w:eastAsia="zh-CN"/>
        </w:rPr>
        <w:t>提交的已完成的可交付结果用于质量保证目的，并可能为此目的与客户的</w:t>
      </w:r>
      <w:r w:rsidRPr="00356EDB">
        <w:rPr>
          <w:rFonts w:ascii="Tahoma" w:eastAsia="SimSun" w:hAnsi="Tahoma" w:cs="Tahoma"/>
          <w:bCs/>
          <w:color w:val="000000"/>
          <w:sz w:val="18"/>
          <w:lang w:eastAsia="zh-CN"/>
        </w:rPr>
        <w:t xml:space="preserve"> Microsoft </w:t>
      </w:r>
      <w:r w:rsidRPr="00356EDB">
        <w:rPr>
          <w:rFonts w:ascii="Tahoma" w:eastAsia="SimSun" w:hAnsi="Tahoma" w:cs="Tahoma"/>
          <w:bCs/>
          <w:color w:val="000000"/>
          <w:sz w:val="18"/>
          <w:lang w:eastAsia="zh-CN"/>
        </w:rPr>
        <w:t>客户团队共享这些可交付结果。</w:t>
      </w:r>
    </w:p>
    <w:p w14:paraId="3097D3D5" w14:textId="77777777" w:rsidR="00A01D6B" w:rsidRPr="00356EDB" w:rsidRDefault="00A01D6B" w:rsidP="00A01D6B">
      <w:pPr>
        <w:pStyle w:val="Heading3"/>
        <w:rPr>
          <w:rFonts w:ascii="Tahoma" w:eastAsia="SimSun" w:hAnsi="Tahoma" w:cs="Tahoma"/>
          <w:sz w:val="18"/>
          <w:szCs w:val="18"/>
          <w:lang w:eastAsia="zh-CN"/>
        </w:rPr>
      </w:pPr>
    </w:p>
    <w:p w14:paraId="4BA66C38" w14:textId="77777777" w:rsidR="00A01D6B" w:rsidRPr="00356EDB" w:rsidRDefault="00A01D6B" w:rsidP="00A01D6B">
      <w:pPr>
        <w:pStyle w:val="Heading3"/>
        <w:rPr>
          <w:rFonts w:ascii="Tahoma" w:eastAsia="SimSun" w:hAnsi="Tahoma" w:cs="Tahoma"/>
        </w:rPr>
      </w:pPr>
      <w:bookmarkStart w:id="719" w:name="_Toc380419411"/>
      <w:r w:rsidRPr="00356EDB">
        <w:rPr>
          <w:rFonts w:ascii="Tahoma" w:eastAsia="SimSun" w:hAnsi="Tahoma" w:cs="Tahoma"/>
          <w:sz w:val="24"/>
        </w:rPr>
        <w:t>Windows Embedded 8.1 Industry Enterprise</w:t>
      </w:r>
      <w:bookmarkEnd w:id="719"/>
      <w:r w:rsidRPr="00356EDB">
        <w:rPr>
          <w:rFonts w:ascii="Tahoma" w:eastAsia="SimSun" w:hAnsi="Tahoma" w:cs="Tahoma"/>
          <w:sz w:val="24"/>
        </w:rPr>
        <w:t xml:space="preserve"> </w:t>
      </w:r>
    </w:p>
    <w:p w14:paraId="4A927204" w14:textId="77777777" w:rsidR="00A01D6B" w:rsidRPr="00356EDB" w:rsidRDefault="00A01D6B" w:rsidP="00A01D6B">
      <w:pPr>
        <w:pStyle w:val="AppendixBodyText"/>
        <w:spacing w:after="0"/>
        <w:rPr>
          <w:rFonts w:ascii="Tahoma" w:eastAsia="SimSun" w:hAnsi="Tahoma" w:cs="Tahoma"/>
          <w:sz w:val="18"/>
          <w:szCs w:val="18"/>
        </w:rPr>
      </w:pPr>
    </w:p>
    <w:p w14:paraId="6F2CDCD7" w14:textId="77777777" w:rsidR="00A01D6B" w:rsidRPr="00356EDB" w:rsidRDefault="00A01D6B" w:rsidP="00A01D6B">
      <w:pPr>
        <w:spacing w:after="60"/>
        <w:jc w:val="both"/>
        <w:rPr>
          <w:rFonts w:eastAsia="SimSun" w:cs="Tahoma"/>
        </w:rPr>
      </w:pPr>
      <w:r w:rsidRPr="00356EDB">
        <w:rPr>
          <w:rFonts w:eastAsia="SimSun" w:cs="Tahoma"/>
          <w:b/>
          <w:szCs w:val="18"/>
        </w:rPr>
        <w:t>合格的软件保障客户</w:t>
      </w:r>
    </w:p>
    <w:p w14:paraId="272118B2" w14:textId="77777777" w:rsidR="00A01D6B" w:rsidRPr="00356EDB" w:rsidRDefault="00A01D6B" w:rsidP="00A01D6B">
      <w:pPr>
        <w:jc w:val="both"/>
        <w:rPr>
          <w:rFonts w:eastAsia="SimSun" w:cs="Tahoma"/>
        </w:rPr>
      </w:pPr>
      <w:r w:rsidRPr="00356EDB">
        <w:rPr>
          <w:rFonts w:eastAsia="SimSun" w:cs="Tahoma"/>
          <w:szCs w:val="18"/>
        </w:rPr>
        <w:t>具备针对</w:t>
      </w:r>
      <w:r w:rsidRPr="00356EDB">
        <w:rPr>
          <w:rFonts w:eastAsia="SimSun" w:cs="Tahoma"/>
          <w:szCs w:val="18"/>
        </w:rPr>
        <w:t xml:space="preserve"> Windows Embedded 8.1 Industry Pro </w:t>
      </w:r>
      <w:r w:rsidRPr="00356EDB">
        <w:rPr>
          <w:rFonts w:eastAsia="SimSun" w:cs="Tahoma"/>
          <w:szCs w:val="18"/>
        </w:rPr>
        <w:t>的有效软件保障的客户可以享受此权益。利用针对许可设备上</w:t>
      </w:r>
      <w:r w:rsidRPr="00356EDB">
        <w:rPr>
          <w:rFonts w:eastAsia="SimSun" w:cs="Tahoma"/>
          <w:szCs w:val="18"/>
        </w:rPr>
        <w:t xml:space="preserve"> Windows Embedded 8.1 Industry Pro </w:t>
      </w:r>
      <w:r w:rsidRPr="00356EDB">
        <w:rPr>
          <w:rFonts w:eastAsia="SimSun" w:cs="Tahoma"/>
          <w:szCs w:val="18"/>
        </w:rPr>
        <w:t>的软件保障范围，客户可选择使用</w:t>
      </w:r>
      <w:r w:rsidRPr="00356EDB">
        <w:rPr>
          <w:rFonts w:eastAsia="SimSun" w:cs="Tahoma"/>
          <w:szCs w:val="18"/>
        </w:rPr>
        <w:t xml:space="preserve"> Windows Embedded 8.1 Industry Enterprise </w:t>
      </w:r>
      <w:r w:rsidRPr="00356EDB">
        <w:rPr>
          <w:rFonts w:eastAsia="SimSun" w:cs="Tahoma"/>
          <w:szCs w:val="18"/>
        </w:rPr>
        <w:t>取代该设备上的</w:t>
      </w:r>
      <w:r w:rsidRPr="00356EDB">
        <w:rPr>
          <w:rFonts w:eastAsia="SimSun" w:cs="Tahoma"/>
          <w:szCs w:val="18"/>
        </w:rPr>
        <w:t xml:space="preserve"> Windows Embedded 8.1 Industry Pro</w:t>
      </w:r>
      <w:r w:rsidRPr="00356EDB">
        <w:rPr>
          <w:rFonts w:eastAsia="SimSun" w:cs="Tahoma"/>
          <w:szCs w:val="18"/>
        </w:rPr>
        <w:t>。</w:t>
      </w:r>
    </w:p>
    <w:p w14:paraId="3BBD306B" w14:textId="77777777" w:rsidR="00A01D6B" w:rsidRPr="00356EDB" w:rsidRDefault="00A01D6B" w:rsidP="00A01D6B">
      <w:pPr>
        <w:jc w:val="both"/>
        <w:rPr>
          <w:rFonts w:eastAsia="SimSun" w:cs="Tahoma"/>
        </w:rPr>
      </w:pPr>
    </w:p>
    <w:p w14:paraId="63F744D9" w14:textId="77777777" w:rsidR="00A01D6B" w:rsidRPr="00356EDB" w:rsidRDefault="00A01D6B" w:rsidP="00A01D6B">
      <w:pPr>
        <w:jc w:val="both"/>
        <w:rPr>
          <w:rFonts w:eastAsia="SimSun" w:cs="Tahoma"/>
        </w:rPr>
      </w:pPr>
      <w:r w:rsidRPr="00356EDB">
        <w:rPr>
          <w:rFonts w:eastAsia="SimSun" w:cs="Tahoma"/>
          <w:szCs w:val="18"/>
        </w:rPr>
        <w:t>合格的软件保障客户有权按产品使用权利中的说明使用</w:t>
      </w:r>
      <w:r w:rsidRPr="00356EDB">
        <w:rPr>
          <w:rFonts w:eastAsia="SimSun" w:cs="Tahoma"/>
          <w:szCs w:val="18"/>
        </w:rPr>
        <w:t xml:space="preserve"> Windows Embedded 8.1 Industry Enterprise</w:t>
      </w:r>
      <w:r w:rsidRPr="00356EDB">
        <w:rPr>
          <w:rFonts w:eastAsia="SimSun" w:cs="Tahoma"/>
          <w:szCs w:val="18"/>
        </w:rPr>
        <w:t>。客户不得将</w:t>
      </w:r>
      <w:r w:rsidRPr="00356EDB">
        <w:rPr>
          <w:rFonts w:eastAsia="SimSun" w:cs="Tahoma"/>
          <w:szCs w:val="18"/>
        </w:rPr>
        <w:t xml:space="preserve"> Windows Embedded 8.1 Industry Enterprise </w:t>
      </w:r>
      <w:r w:rsidRPr="00356EDB">
        <w:rPr>
          <w:rFonts w:eastAsia="SimSun" w:cs="Tahoma"/>
          <w:szCs w:val="18"/>
        </w:rPr>
        <w:t>从获得许可的设备移动到其他设备，但其软件保障范围允许转让时除外。</w:t>
      </w:r>
    </w:p>
    <w:p w14:paraId="201919B7" w14:textId="77777777" w:rsidR="00023FE7" w:rsidRPr="00356EDB" w:rsidRDefault="00023FE7" w:rsidP="005A141F">
      <w:pPr>
        <w:pStyle w:val="AppendixBodyText"/>
        <w:spacing w:after="0"/>
        <w:rPr>
          <w:rFonts w:ascii="Tahoma" w:eastAsia="SimSun" w:hAnsi="Tahoma" w:cs="Tahoma"/>
          <w:sz w:val="18"/>
          <w:szCs w:val="18"/>
        </w:rPr>
      </w:pPr>
    </w:p>
    <w:p w14:paraId="7DFC55FF" w14:textId="77777777" w:rsidR="00870095" w:rsidRPr="00356EDB" w:rsidRDefault="00870095" w:rsidP="005A141F">
      <w:pPr>
        <w:pStyle w:val="Heading3"/>
        <w:spacing w:after="60"/>
        <w:rPr>
          <w:rFonts w:ascii="Tahoma" w:eastAsia="SimSun" w:hAnsi="Tahoma" w:cs="Tahoma"/>
        </w:rPr>
      </w:pPr>
      <w:bookmarkStart w:id="720" w:name="_Toc336338231"/>
      <w:bookmarkStart w:id="721" w:name="_Toc380419412"/>
      <w:r w:rsidRPr="00356EDB">
        <w:rPr>
          <w:rFonts w:ascii="Tahoma" w:eastAsia="SimSun" w:hAnsi="Tahoma" w:cs="Tahoma"/>
          <w:sz w:val="18"/>
        </w:rPr>
        <w:t>Enterprise Sideloading</w:t>
      </w:r>
      <w:bookmarkEnd w:id="720"/>
      <w:bookmarkEnd w:id="721"/>
    </w:p>
    <w:p w14:paraId="547C13A4" w14:textId="77777777" w:rsidR="00810479" w:rsidRPr="00356EDB" w:rsidRDefault="00870095" w:rsidP="00991DD4">
      <w:pPr>
        <w:jc w:val="both"/>
        <w:rPr>
          <w:rFonts w:eastAsia="SimSun" w:cs="Tahoma"/>
        </w:rPr>
      </w:pPr>
      <w:r w:rsidRPr="00356EDB">
        <w:rPr>
          <w:rFonts w:eastAsia="SimSun" w:cs="Tahoma"/>
          <w:szCs w:val="18"/>
        </w:rPr>
        <w:t>请参阅本文档的</w:t>
      </w:r>
      <w:r w:rsidRPr="00954854">
        <w:rPr>
          <w:rFonts w:ascii="SimSun" w:eastAsia="SimSun" w:hAnsi="SimSun" w:cs="Tahoma"/>
          <w:szCs w:val="18"/>
        </w:rPr>
        <w:t>“</w:t>
      </w:r>
      <w:r w:rsidRPr="00356EDB">
        <w:rPr>
          <w:rFonts w:eastAsia="SimSun" w:cs="Tahoma"/>
          <w:szCs w:val="18"/>
        </w:rPr>
        <w:t>产品说明</w:t>
      </w:r>
      <w:r w:rsidRPr="00954854">
        <w:rPr>
          <w:rFonts w:ascii="SimSun" w:eastAsia="SimSun" w:hAnsi="SimSun" w:cs="Tahoma"/>
          <w:szCs w:val="18"/>
        </w:rPr>
        <w:t>”</w:t>
      </w:r>
      <w:r w:rsidRPr="00356EDB">
        <w:rPr>
          <w:rFonts w:eastAsia="SimSun" w:cs="Tahoma"/>
          <w:szCs w:val="18"/>
        </w:rPr>
        <w:t>一节的</w:t>
      </w:r>
      <w:r w:rsidRPr="00356EDB">
        <w:rPr>
          <w:rFonts w:eastAsia="SimSun" w:cs="Tahoma"/>
          <w:szCs w:val="18"/>
        </w:rPr>
        <w:t>“Windows 8.1 Enterprise Sideloading”</w:t>
      </w:r>
      <w:r w:rsidRPr="00356EDB">
        <w:rPr>
          <w:rFonts w:eastAsia="SimSun" w:cs="Tahoma"/>
          <w:szCs w:val="18"/>
        </w:rPr>
        <w:t>和</w:t>
      </w:r>
      <w:r w:rsidRPr="00356EDB">
        <w:rPr>
          <w:rFonts w:eastAsia="SimSun" w:cs="Tahoma"/>
          <w:szCs w:val="18"/>
        </w:rPr>
        <w:t>“Enterprise Sideloading for Windows</w:t>
      </w:r>
      <w:r w:rsidR="0018516F" w:rsidRPr="00356EDB">
        <w:rPr>
          <w:rFonts w:eastAsia="SimSun" w:cs="Tahoma"/>
          <w:szCs w:val="18"/>
        </w:rPr>
        <w:t> </w:t>
      </w:r>
      <w:r w:rsidRPr="00356EDB">
        <w:rPr>
          <w:rFonts w:eastAsia="SimSun" w:cs="Tahoma"/>
          <w:szCs w:val="18"/>
        </w:rPr>
        <w:t>Embedded 8.1”</w:t>
      </w:r>
      <w:r w:rsidRPr="00356EDB">
        <w:rPr>
          <w:rFonts w:eastAsia="SimSun" w:cs="Tahoma"/>
          <w:szCs w:val="18"/>
        </w:rPr>
        <w:t>产品说明。</w:t>
      </w:r>
    </w:p>
    <w:p w14:paraId="370A6C18" w14:textId="77777777" w:rsidR="00BD1A6A" w:rsidRPr="00356EDB" w:rsidRDefault="00BD1A6A">
      <w:pPr>
        <w:rPr>
          <w:rFonts w:eastAsia="SimSun" w:cs="Tahoma"/>
        </w:rPr>
      </w:pPr>
      <w:bookmarkStart w:id="722" w:name="_Toc336338232"/>
    </w:p>
    <w:p w14:paraId="25E1B5AE" w14:textId="77777777" w:rsidR="00EA1BE9" w:rsidRPr="00356EDB" w:rsidRDefault="00EA1BE9" w:rsidP="005A141F">
      <w:pPr>
        <w:pStyle w:val="Heading3"/>
        <w:spacing w:after="60"/>
        <w:rPr>
          <w:rFonts w:ascii="Tahoma" w:eastAsia="SimSun" w:hAnsi="Tahoma" w:cs="Tahoma"/>
          <w:lang w:eastAsia="zh-CN"/>
        </w:rPr>
      </w:pPr>
      <w:bookmarkStart w:id="723" w:name="_Toc380419413"/>
      <w:r w:rsidRPr="00356EDB">
        <w:rPr>
          <w:rFonts w:ascii="Tahoma" w:eastAsia="SimSun" w:hAnsi="Tahoma" w:cs="Tahoma"/>
          <w:sz w:val="18"/>
          <w:lang w:eastAsia="zh-CN"/>
        </w:rPr>
        <w:t xml:space="preserve">Windows </w:t>
      </w:r>
      <w:r w:rsidRPr="00356EDB">
        <w:rPr>
          <w:rFonts w:ascii="Tahoma" w:eastAsia="SimSun" w:hAnsi="Tahoma" w:cs="Tahoma"/>
          <w:sz w:val="18"/>
          <w:lang w:eastAsia="zh-CN"/>
        </w:rPr>
        <w:t>助手订购许可</w:t>
      </w:r>
      <w:bookmarkEnd w:id="722"/>
      <w:bookmarkEnd w:id="723"/>
    </w:p>
    <w:p w14:paraId="5F038955" w14:textId="77777777" w:rsidR="00EA1BE9" w:rsidRPr="00356EDB" w:rsidRDefault="00EA1BE9" w:rsidP="00870095">
      <w:pPr>
        <w:jc w:val="both"/>
        <w:rPr>
          <w:rFonts w:eastAsia="SimSun" w:cs="Tahoma"/>
          <w:lang w:eastAsia="zh-CN"/>
        </w:rPr>
      </w:pPr>
      <w:r w:rsidRPr="00356EDB">
        <w:rPr>
          <w:rFonts w:eastAsia="SimSun" w:cs="Tahoma"/>
          <w:szCs w:val="18"/>
          <w:lang w:eastAsia="zh-CN"/>
        </w:rPr>
        <w:t>请参阅本文档的</w:t>
      </w:r>
      <w:r w:rsidRPr="00954854">
        <w:rPr>
          <w:rFonts w:ascii="SimSun" w:eastAsia="SimSun" w:hAnsi="SimSun" w:cs="Tahoma"/>
          <w:szCs w:val="18"/>
          <w:lang w:eastAsia="zh-CN"/>
        </w:rPr>
        <w:t>“</w:t>
      </w:r>
      <w:r w:rsidRPr="00356EDB">
        <w:rPr>
          <w:rFonts w:eastAsia="SimSun" w:cs="Tahoma"/>
          <w:szCs w:val="18"/>
          <w:lang w:eastAsia="zh-CN"/>
        </w:rPr>
        <w:t>产品说明</w:t>
      </w:r>
      <w:r w:rsidRPr="00954854">
        <w:rPr>
          <w:rFonts w:ascii="SimSun" w:eastAsia="SimSun" w:hAnsi="SimSun" w:cs="Tahoma"/>
          <w:szCs w:val="18"/>
          <w:lang w:eastAsia="zh-CN"/>
        </w:rPr>
        <w:t>”</w:t>
      </w:r>
      <w:r w:rsidRPr="00356EDB">
        <w:rPr>
          <w:rFonts w:eastAsia="SimSun" w:cs="Tahoma"/>
          <w:szCs w:val="18"/>
          <w:lang w:eastAsia="zh-CN"/>
        </w:rPr>
        <w:t>一节的</w:t>
      </w:r>
      <w:r w:rsidRPr="00356EDB">
        <w:rPr>
          <w:rFonts w:eastAsia="SimSun" w:cs="Tahoma"/>
          <w:szCs w:val="18"/>
          <w:lang w:eastAsia="zh-CN"/>
        </w:rPr>
        <w:t xml:space="preserve"> Windows </w:t>
      </w:r>
      <w:r w:rsidRPr="00356EDB">
        <w:rPr>
          <w:rFonts w:eastAsia="SimSun" w:cs="Tahoma"/>
          <w:szCs w:val="18"/>
          <w:lang w:eastAsia="zh-CN"/>
        </w:rPr>
        <w:t>助手订购许可说明。</w:t>
      </w:r>
    </w:p>
    <w:p w14:paraId="25B879C4" w14:textId="77777777" w:rsidR="00870095" w:rsidRPr="00356EDB" w:rsidRDefault="00870095" w:rsidP="003C56F1">
      <w:pPr>
        <w:jc w:val="both"/>
        <w:rPr>
          <w:rFonts w:eastAsia="SimSun" w:cs="Tahoma"/>
          <w:lang w:eastAsia="zh-CN"/>
        </w:rPr>
      </w:pPr>
    </w:p>
    <w:p w14:paraId="31241FA8" w14:textId="77777777" w:rsidR="00023FE7" w:rsidRPr="00356EDB" w:rsidRDefault="00023FE7">
      <w:pPr>
        <w:pStyle w:val="Heading3"/>
        <w:rPr>
          <w:rFonts w:ascii="Tahoma" w:eastAsia="SimSun" w:hAnsi="Tahoma" w:cs="Tahoma"/>
          <w:lang w:eastAsia="zh-CN"/>
        </w:rPr>
      </w:pPr>
      <w:bookmarkStart w:id="724" w:name="_Toc328146000"/>
      <w:bookmarkStart w:id="725" w:name="_Toc336338233"/>
      <w:bookmarkStart w:id="726" w:name="_Toc380419414"/>
      <w:r w:rsidRPr="00356EDB">
        <w:rPr>
          <w:rFonts w:ascii="Tahoma" w:eastAsia="SimSun" w:hAnsi="Tahoma" w:cs="Tahoma"/>
          <w:sz w:val="24"/>
          <w:lang w:eastAsia="zh-CN"/>
        </w:rPr>
        <w:t>培训券</w:t>
      </w:r>
      <w:bookmarkEnd w:id="724"/>
      <w:bookmarkEnd w:id="725"/>
      <w:bookmarkEnd w:id="726"/>
    </w:p>
    <w:p w14:paraId="51DF467F" w14:textId="77777777" w:rsidR="00023FE7" w:rsidRPr="00356EDB" w:rsidRDefault="00023FE7" w:rsidP="003C56F1">
      <w:pPr>
        <w:pStyle w:val="AppendixBodyText"/>
        <w:spacing w:after="0"/>
        <w:rPr>
          <w:rFonts w:ascii="Tahoma" w:eastAsia="SimSun" w:hAnsi="Tahoma" w:cs="Tahoma"/>
          <w:sz w:val="18"/>
          <w:szCs w:val="18"/>
          <w:lang w:eastAsia="zh-CN"/>
        </w:rPr>
      </w:pPr>
    </w:p>
    <w:p w14:paraId="7DA06780" w14:textId="77777777" w:rsidR="00023FE7" w:rsidRPr="00356EDB" w:rsidRDefault="008A15A8" w:rsidP="00F528E5">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t>拥有应用程序或系统产品组中软件保障成员资格的客户（学术选择许可以及针对学术、开放式价值订购</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教育解决方案、大专院校和中小学校协议的选择附加客户除外）可以获得</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培训券。这些代金券使客户能从有学习能力（</w:t>
      </w:r>
      <w:r w:rsidRPr="00356EDB">
        <w:rPr>
          <w:rFonts w:ascii="Tahoma" w:eastAsia="SimSun" w:hAnsi="Tahoma" w:cs="Tahoma"/>
          <w:sz w:val="18"/>
          <w:szCs w:val="18"/>
          <w:lang w:eastAsia="zh-CN"/>
        </w:rPr>
        <w:t xml:space="preserve">Microsoft </w:t>
      </w:r>
      <w:r w:rsidRPr="00356EDB">
        <w:rPr>
          <w:rFonts w:ascii="Tahoma" w:eastAsia="SimSun" w:hAnsi="Tahoma" w:cs="Tahoma"/>
          <w:sz w:val="18"/>
          <w:szCs w:val="18"/>
          <w:lang w:eastAsia="zh-CN"/>
        </w:rPr>
        <w:t>学习合作伙伴）的</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合作伙伴处按特定的培训天数学习课程。奖励的培训天数根据计划和获得的软件保障所针对的合格许可数而定。一旦客户的培训券权益管理员通过批量许可服务中心</w:t>
      </w:r>
      <w:r w:rsidRPr="00356EDB">
        <w:rPr>
          <w:rFonts w:ascii="Tahoma" w:eastAsia="SimSun" w:hAnsi="Tahoma" w:cs="Tahoma"/>
          <w:sz w:val="18"/>
          <w:szCs w:val="18"/>
          <w:lang w:eastAsia="zh-CN"/>
        </w:rPr>
        <w:t xml:space="preserve"> (VLSC) </w:t>
      </w:r>
      <w:r w:rsidRPr="00356EDB">
        <w:rPr>
          <w:rFonts w:ascii="Tahoma" w:eastAsia="SimSun" w:hAnsi="Tahoma" w:cs="Tahoma"/>
          <w:sz w:val="18"/>
          <w:szCs w:val="18"/>
          <w:lang w:eastAsia="zh-CN"/>
        </w:rPr>
        <w:t>工具激活了培训券权益，该管理员就可将培训券分配给指定的人员。</w:t>
      </w: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356EDB" w14:paraId="3DEB59AA" w14:textId="77777777" w:rsidTr="007D4463">
        <w:trPr>
          <w:cantSplit/>
          <w:trHeight w:val="531"/>
        </w:trPr>
        <w:tc>
          <w:tcPr>
            <w:tcW w:w="3002" w:type="dxa"/>
            <w:shd w:val="clear" w:color="auto" w:fill="FFCC99"/>
            <w:vAlign w:val="center"/>
          </w:tcPr>
          <w:p w14:paraId="0DAF92E3" w14:textId="77777777" w:rsidR="00F76ED4" w:rsidRPr="00356EDB" w:rsidRDefault="00F76ED4" w:rsidP="007D4463">
            <w:pPr>
              <w:pStyle w:val="AppendixTableHeadings"/>
              <w:keepNext/>
              <w:rPr>
                <w:rFonts w:ascii="Tahoma" w:eastAsia="SimSun" w:hAnsi="Tahoma" w:cs="Tahoma"/>
                <w:sz w:val="20"/>
                <w:szCs w:val="20"/>
              </w:rPr>
            </w:pPr>
            <w:r w:rsidRPr="00356EDB">
              <w:rPr>
                <w:rFonts w:ascii="Tahoma" w:eastAsia="SimSun" w:hAnsi="Tahoma" w:cs="Tahoma"/>
                <w:sz w:val="20"/>
                <w:szCs w:val="20"/>
              </w:rPr>
              <w:lastRenderedPageBreak/>
              <w:t>计划</w:t>
            </w:r>
          </w:p>
        </w:tc>
        <w:tc>
          <w:tcPr>
            <w:tcW w:w="3150" w:type="dxa"/>
            <w:shd w:val="clear" w:color="auto" w:fill="FFCC99"/>
            <w:vAlign w:val="center"/>
          </w:tcPr>
          <w:p w14:paraId="23A2CBD5" w14:textId="77777777" w:rsidR="00F76ED4" w:rsidRPr="00356EDB" w:rsidRDefault="00F76ED4" w:rsidP="007D4463">
            <w:pPr>
              <w:pStyle w:val="AppendixTableHeadings"/>
              <w:keepNext/>
              <w:rPr>
                <w:rFonts w:ascii="Tahoma" w:eastAsia="SimSun" w:hAnsi="Tahoma" w:cs="Tahoma"/>
                <w:sz w:val="20"/>
                <w:szCs w:val="20"/>
              </w:rPr>
            </w:pPr>
            <w:r w:rsidRPr="00356EDB">
              <w:rPr>
                <w:rFonts w:ascii="Tahoma" w:eastAsia="SimSun" w:hAnsi="Tahoma" w:cs="Tahoma"/>
                <w:sz w:val="20"/>
                <w:szCs w:val="20"/>
              </w:rPr>
              <w:t xml:space="preserve">Office </w:t>
            </w:r>
            <w:r w:rsidRPr="00356EDB">
              <w:rPr>
                <w:rFonts w:ascii="Tahoma" w:eastAsia="SimSun" w:hAnsi="Tahoma" w:cs="Tahoma"/>
                <w:sz w:val="20"/>
                <w:szCs w:val="20"/>
              </w:rPr>
              <w:t>系统应用程序组产品</w:t>
            </w:r>
          </w:p>
        </w:tc>
        <w:tc>
          <w:tcPr>
            <w:tcW w:w="3240" w:type="dxa"/>
            <w:shd w:val="clear" w:color="auto" w:fill="FFCC99"/>
            <w:vAlign w:val="center"/>
          </w:tcPr>
          <w:p w14:paraId="37727B27" w14:textId="77777777" w:rsidR="00F76ED4" w:rsidRPr="00356EDB" w:rsidRDefault="00F76ED4" w:rsidP="007D4463">
            <w:pPr>
              <w:pStyle w:val="AppendixTableHeadings"/>
              <w:keepNext/>
              <w:rPr>
                <w:rFonts w:ascii="Tahoma" w:eastAsia="SimSun" w:hAnsi="Tahoma" w:cs="Tahoma"/>
                <w:sz w:val="20"/>
                <w:szCs w:val="20"/>
              </w:rPr>
            </w:pPr>
            <w:r w:rsidRPr="00356EDB">
              <w:rPr>
                <w:rFonts w:ascii="Tahoma" w:eastAsia="SimSun" w:hAnsi="Tahoma" w:cs="Tahoma"/>
                <w:sz w:val="20"/>
                <w:szCs w:val="20"/>
              </w:rPr>
              <w:t>系统产品组</w:t>
            </w:r>
          </w:p>
        </w:tc>
      </w:tr>
      <w:tr w:rsidR="00F76ED4" w:rsidRPr="00356EDB" w14:paraId="45BE5EC4" w14:textId="77777777" w:rsidTr="007D4463">
        <w:trPr>
          <w:cantSplit/>
          <w:trHeight w:val="236"/>
        </w:trPr>
        <w:tc>
          <w:tcPr>
            <w:tcW w:w="3002" w:type="dxa"/>
            <w:vAlign w:val="center"/>
          </w:tcPr>
          <w:p w14:paraId="08DBA813"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开放式价值</w:t>
            </w:r>
          </w:p>
        </w:tc>
        <w:tc>
          <w:tcPr>
            <w:tcW w:w="3150" w:type="dxa"/>
            <w:vAlign w:val="center"/>
          </w:tcPr>
          <w:p w14:paraId="6DCBA828" w14:textId="77777777" w:rsidR="00F76ED4" w:rsidRPr="00356EDB" w:rsidRDefault="00F76ED4" w:rsidP="007D4463">
            <w:pPr>
              <w:pStyle w:val="AppendixTableText"/>
              <w:keepNext/>
              <w:rPr>
                <w:rFonts w:ascii="Tahoma" w:eastAsia="SimSun" w:hAnsi="Tahoma" w:cs="Tahoma"/>
                <w:lang w:eastAsia="zh-CN"/>
              </w:rPr>
            </w:pPr>
            <w:r w:rsidRPr="00356EDB">
              <w:rPr>
                <w:rFonts w:ascii="Tahoma" w:eastAsia="SimSun" w:hAnsi="Tahoma" w:cs="Tahoma"/>
                <w:lang w:eastAsia="zh-CN"/>
              </w:rPr>
              <w:t>每</w:t>
            </w:r>
            <w:r w:rsidRPr="00356EDB">
              <w:rPr>
                <w:rFonts w:ascii="Tahoma" w:eastAsia="SimSun" w:hAnsi="Tahoma" w:cs="Tahoma"/>
                <w:lang w:eastAsia="zh-CN"/>
              </w:rPr>
              <w:t xml:space="preserve"> 50 </w:t>
            </w:r>
            <w:r w:rsidRPr="00356EDB">
              <w:rPr>
                <w:rFonts w:ascii="Tahoma" w:eastAsia="SimSun" w:hAnsi="Tahoma" w:cs="Tahoma"/>
                <w:lang w:eastAsia="zh-CN"/>
              </w:rPr>
              <w:t>份许可</w:t>
            </w:r>
            <w:r w:rsidRPr="00356EDB">
              <w:rPr>
                <w:rFonts w:ascii="Tahoma" w:eastAsia="SimSun" w:hAnsi="Tahoma" w:cs="Tahoma"/>
                <w:lang w:eastAsia="zh-CN"/>
              </w:rPr>
              <w:t xml:space="preserve"> 2 </w:t>
            </w:r>
            <w:r w:rsidRPr="00356EDB">
              <w:rPr>
                <w:rFonts w:ascii="Tahoma" w:eastAsia="SimSun" w:hAnsi="Tahoma" w:cs="Tahoma"/>
                <w:lang w:eastAsia="zh-CN"/>
              </w:rPr>
              <w:t>天（最多</w:t>
            </w:r>
            <w:r w:rsidRPr="00356EDB">
              <w:rPr>
                <w:rFonts w:ascii="Tahoma" w:eastAsia="SimSun" w:hAnsi="Tahoma" w:cs="Tahoma"/>
                <w:lang w:eastAsia="zh-CN"/>
              </w:rPr>
              <w:t xml:space="preserve"> 20 </w:t>
            </w:r>
            <w:r w:rsidRPr="00356EDB">
              <w:rPr>
                <w:rFonts w:ascii="Tahoma" w:eastAsia="SimSun" w:hAnsi="Tahoma" w:cs="Tahoma"/>
                <w:lang w:eastAsia="zh-CN"/>
              </w:rPr>
              <w:t>天）</w:t>
            </w:r>
          </w:p>
        </w:tc>
        <w:tc>
          <w:tcPr>
            <w:tcW w:w="3240" w:type="dxa"/>
            <w:vAlign w:val="center"/>
          </w:tcPr>
          <w:p w14:paraId="38FEFCC5" w14:textId="77777777" w:rsidR="00F76ED4" w:rsidRPr="00356EDB" w:rsidRDefault="00F76ED4" w:rsidP="007D4463">
            <w:pPr>
              <w:pStyle w:val="AppendixTableText"/>
              <w:keepNext/>
              <w:rPr>
                <w:rFonts w:ascii="Tahoma" w:eastAsia="SimSun" w:hAnsi="Tahoma" w:cs="Tahoma"/>
                <w:lang w:eastAsia="zh-CN"/>
              </w:rPr>
            </w:pPr>
            <w:r w:rsidRPr="00356EDB">
              <w:rPr>
                <w:rFonts w:ascii="Tahoma" w:eastAsia="SimSun" w:hAnsi="Tahoma" w:cs="Tahoma"/>
                <w:lang w:eastAsia="zh-CN"/>
              </w:rPr>
              <w:t>每</w:t>
            </w:r>
            <w:r w:rsidRPr="00356EDB">
              <w:rPr>
                <w:rFonts w:ascii="Tahoma" w:eastAsia="SimSun" w:hAnsi="Tahoma" w:cs="Tahoma"/>
                <w:lang w:eastAsia="zh-CN"/>
              </w:rPr>
              <w:t xml:space="preserve"> 50 </w:t>
            </w:r>
            <w:r w:rsidRPr="00356EDB">
              <w:rPr>
                <w:rFonts w:ascii="Tahoma" w:eastAsia="SimSun" w:hAnsi="Tahoma" w:cs="Tahoma"/>
                <w:lang w:eastAsia="zh-CN"/>
              </w:rPr>
              <w:t>份许可</w:t>
            </w:r>
            <w:r w:rsidRPr="00356EDB">
              <w:rPr>
                <w:rFonts w:ascii="Tahoma" w:eastAsia="SimSun" w:hAnsi="Tahoma" w:cs="Tahoma"/>
                <w:lang w:eastAsia="zh-CN"/>
              </w:rPr>
              <w:t xml:space="preserve"> 1 </w:t>
            </w:r>
            <w:r w:rsidRPr="00356EDB">
              <w:rPr>
                <w:rFonts w:ascii="Tahoma" w:eastAsia="SimSun" w:hAnsi="Tahoma" w:cs="Tahoma"/>
                <w:lang w:eastAsia="zh-CN"/>
              </w:rPr>
              <w:t>天</w:t>
            </w:r>
          </w:p>
          <w:p w14:paraId="2933DD52" w14:textId="77777777" w:rsidR="00F76ED4" w:rsidRPr="00356EDB" w:rsidRDefault="00F76ED4" w:rsidP="007D4463">
            <w:pPr>
              <w:pStyle w:val="AppendixTableText"/>
              <w:keepNext/>
              <w:rPr>
                <w:rFonts w:ascii="Tahoma" w:eastAsia="SimSun" w:hAnsi="Tahoma" w:cs="Tahoma"/>
                <w:lang w:eastAsia="zh-CN"/>
              </w:rPr>
            </w:pPr>
            <w:r w:rsidRPr="00356EDB">
              <w:rPr>
                <w:rFonts w:ascii="Tahoma" w:eastAsia="SimSun" w:hAnsi="Tahoma" w:cs="Tahoma"/>
                <w:lang w:eastAsia="zh-CN"/>
              </w:rPr>
              <w:t>（最多</w:t>
            </w:r>
            <w:r w:rsidRPr="00356EDB">
              <w:rPr>
                <w:rFonts w:ascii="Tahoma" w:eastAsia="SimSun" w:hAnsi="Tahoma" w:cs="Tahoma"/>
                <w:lang w:eastAsia="zh-CN"/>
              </w:rPr>
              <w:t xml:space="preserve"> 10 </w:t>
            </w:r>
            <w:r w:rsidRPr="00356EDB">
              <w:rPr>
                <w:rFonts w:ascii="Tahoma" w:eastAsia="SimSun" w:hAnsi="Tahoma" w:cs="Tahoma"/>
                <w:lang w:eastAsia="zh-CN"/>
              </w:rPr>
              <w:t>天）</w:t>
            </w:r>
          </w:p>
        </w:tc>
      </w:tr>
      <w:tr w:rsidR="00F76ED4" w:rsidRPr="00356EDB" w14:paraId="7D549764" w14:textId="77777777" w:rsidTr="007D4463">
        <w:trPr>
          <w:cantSplit/>
          <w:trHeight w:val="236"/>
        </w:trPr>
        <w:tc>
          <w:tcPr>
            <w:tcW w:w="3002" w:type="dxa"/>
            <w:vAlign w:val="center"/>
          </w:tcPr>
          <w:p w14:paraId="33466616" w14:textId="77777777" w:rsidR="00F76ED4" w:rsidRPr="00356EDB" w:rsidRDefault="00F76ED4" w:rsidP="007D4463">
            <w:pPr>
              <w:pStyle w:val="AppendixTableHeadings"/>
              <w:keepNext/>
              <w:rPr>
                <w:rFonts w:ascii="Tahoma" w:eastAsia="SimSun" w:hAnsi="Tahoma" w:cs="Tahoma"/>
              </w:rPr>
            </w:pPr>
            <w:r w:rsidRPr="00356EDB">
              <w:rPr>
                <w:rFonts w:ascii="Tahoma" w:eastAsia="SimSun" w:hAnsi="Tahoma" w:cs="Tahoma"/>
                <w:b w:val="0"/>
              </w:rPr>
              <w:t>SAM</w:t>
            </w:r>
          </w:p>
          <w:p w14:paraId="2EC72E83" w14:textId="77777777" w:rsidR="00F76ED4" w:rsidRPr="00356EDB" w:rsidRDefault="00F76ED4" w:rsidP="007D4463">
            <w:pPr>
              <w:pStyle w:val="AppendixTableHeadings"/>
              <w:keepNext/>
              <w:rPr>
                <w:rFonts w:ascii="Tahoma" w:eastAsia="SimSun" w:hAnsi="Tahoma" w:cs="Tahoma"/>
                <w:b w:val="0"/>
              </w:rPr>
            </w:pPr>
            <w:r w:rsidRPr="00356EDB">
              <w:rPr>
                <w:rFonts w:ascii="Tahoma" w:eastAsia="SimSun" w:hAnsi="Tahoma" w:cs="Tahoma"/>
                <w:b w:val="0"/>
              </w:rPr>
              <w:t>1</w:t>
            </w:r>
            <w:r w:rsidR="0018516F" w:rsidRPr="00356EDB">
              <w:rPr>
                <w:rFonts w:ascii="Tahoma" w:eastAsia="SimSun" w:hAnsi="Tahoma" w:cs="Tahoma"/>
                <w:b w:val="0"/>
              </w:rPr>
              <w:t xml:space="preserve"> </w:t>
            </w:r>
            <w:r w:rsidR="0018516F" w:rsidRPr="00356EDB">
              <w:rPr>
                <w:rFonts w:ascii="Tahoma" w:eastAsia="SimSun" w:hAnsi="Tahoma" w:cs="Tahoma"/>
              </w:rPr>
              <w:t>–</w:t>
            </w:r>
            <w:r w:rsidR="0018516F" w:rsidRPr="00356EDB">
              <w:rPr>
                <w:rFonts w:ascii="Tahoma" w:eastAsia="SimSun" w:hAnsi="Tahoma" w:cs="Tahoma"/>
                <w:b w:val="0"/>
              </w:rPr>
              <w:t xml:space="preserve"> </w:t>
            </w:r>
            <w:r w:rsidRPr="00356EDB">
              <w:rPr>
                <w:rFonts w:ascii="Tahoma" w:eastAsia="SimSun" w:hAnsi="Tahoma" w:cs="Tahoma"/>
                <w:b w:val="0"/>
              </w:rPr>
              <w:t>249</w:t>
            </w:r>
          </w:p>
        </w:tc>
        <w:tc>
          <w:tcPr>
            <w:tcW w:w="3150" w:type="dxa"/>
            <w:vAlign w:val="center"/>
          </w:tcPr>
          <w:p w14:paraId="2A502D3C"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每</w:t>
            </w:r>
            <w:r w:rsidRPr="00356EDB">
              <w:rPr>
                <w:rFonts w:ascii="Tahoma" w:eastAsia="SimSun" w:hAnsi="Tahoma" w:cs="Tahoma"/>
              </w:rPr>
              <w:t xml:space="preserve"> 50 </w:t>
            </w:r>
            <w:r w:rsidRPr="00356EDB">
              <w:rPr>
                <w:rFonts w:ascii="Tahoma" w:eastAsia="SimSun" w:hAnsi="Tahoma" w:cs="Tahoma"/>
              </w:rPr>
              <w:t>份许可</w:t>
            </w:r>
            <w:r w:rsidRPr="00356EDB">
              <w:rPr>
                <w:rFonts w:ascii="Tahoma" w:eastAsia="SimSun" w:hAnsi="Tahoma" w:cs="Tahoma"/>
              </w:rPr>
              <w:t xml:space="preserve"> 2 </w:t>
            </w:r>
            <w:r w:rsidRPr="00356EDB">
              <w:rPr>
                <w:rFonts w:ascii="Tahoma" w:eastAsia="SimSun" w:hAnsi="Tahoma" w:cs="Tahoma"/>
              </w:rPr>
              <w:t>天</w:t>
            </w:r>
          </w:p>
        </w:tc>
        <w:tc>
          <w:tcPr>
            <w:tcW w:w="3240" w:type="dxa"/>
            <w:vAlign w:val="center"/>
          </w:tcPr>
          <w:p w14:paraId="60E421E0"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每</w:t>
            </w:r>
            <w:r w:rsidRPr="00356EDB">
              <w:rPr>
                <w:rFonts w:ascii="Tahoma" w:eastAsia="SimSun" w:hAnsi="Tahoma" w:cs="Tahoma"/>
              </w:rPr>
              <w:t xml:space="preserve"> 50 </w:t>
            </w:r>
            <w:r w:rsidRPr="00356EDB">
              <w:rPr>
                <w:rFonts w:ascii="Tahoma" w:eastAsia="SimSun" w:hAnsi="Tahoma" w:cs="Tahoma"/>
              </w:rPr>
              <w:t>份许可</w:t>
            </w:r>
            <w:r w:rsidRPr="00356EDB">
              <w:rPr>
                <w:rFonts w:ascii="Tahoma" w:eastAsia="SimSun" w:hAnsi="Tahoma" w:cs="Tahoma"/>
              </w:rPr>
              <w:t xml:space="preserve"> 1 </w:t>
            </w:r>
            <w:r w:rsidRPr="00356EDB">
              <w:rPr>
                <w:rFonts w:ascii="Tahoma" w:eastAsia="SimSun" w:hAnsi="Tahoma" w:cs="Tahoma"/>
              </w:rPr>
              <w:t>天</w:t>
            </w:r>
          </w:p>
          <w:p w14:paraId="2AF4685E" w14:textId="77777777" w:rsidR="00F76ED4" w:rsidRPr="00356EDB" w:rsidRDefault="00F76ED4" w:rsidP="007D4463">
            <w:pPr>
              <w:pStyle w:val="AppendixTableText"/>
              <w:keepNext/>
              <w:rPr>
                <w:rFonts w:ascii="Tahoma" w:eastAsia="SimSun" w:hAnsi="Tahoma" w:cs="Tahoma"/>
              </w:rPr>
            </w:pPr>
          </w:p>
        </w:tc>
      </w:tr>
      <w:tr w:rsidR="00F76ED4" w:rsidRPr="00356EDB" w14:paraId="06EDC585" w14:textId="77777777" w:rsidTr="007D4463">
        <w:trPr>
          <w:cantSplit/>
          <w:trHeight w:val="236"/>
        </w:trPr>
        <w:tc>
          <w:tcPr>
            <w:tcW w:w="3002" w:type="dxa"/>
            <w:vAlign w:val="center"/>
          </w:tcPr>
          <w:p w14:paraId="3140CED7" w14:textId="77777777" w:rsidR="00F76ED4" w:rsidRPr="00356EDB" w:rsidRDefault="00F76ED4" w:rsidP="007D4463">
            <w:pPr>
              <w:pStyle w:val="AppendixTableHeadings"/>
              <w:keepNext/>
              <w:rPr>
                <w:rFonts w:ascii="Tahoma" w:eastAsia="SimSun" w:hAnsi="Tahoma" w:cs="Tahoma"/>
              </w:rPr>
            </w:pPr>
            <w:r w:rsidRPr="00356EDB">
              <w:rPr>
                <w:rFonts w:ascii="Tahoma" w:eastAsia="SimSun" w:hAnsi="Tahoma" w:cs="Tahoma"/>
                <w:b w:val="0"/>
              </w:rPr>
              <w:t>SAM</w:t>
            </w:r>
          </w:p>
          <w:p w14:paraId="1E4BDD28" w14:textId="77777777" w:rsidR="00F76ED4" w:rsidRPr="00356EDB" w:rsidRDefault="00F76ED4" w:rsidP="00D10CEE">
            <w:pPr>
              <w:pStyle w:val="AppendixTableText"/>
              <w:keepNext/>
              <w:rPr>
                <w:rFonts w:ascii="Tahoma" w:eastAsia="SimSun" w:hAnsi="Tahoma" w:cs="Tahoma"/>
              </w:rPr>
            </w:pPr>
            <w:r w:rsidRPr="00356EDB">
              <w:rPr>
                <w:rFonts w:ascii="Tahoma" w:eastAsia="SimSun" w:hAnsi="Tahoma" w:cs="Tahoma"/>
              </w:rPr>
              <w:t>250</w:t>
            </w:r>
            <w:r w:rsidR="0018516F" w:rsidRPr="00356EDB">
              <w:rPr>
                <w:rFonts w:ascii="Tahoma" w:eastAsia="SimSun" w:hAnsi="Tahoma" w:cs="Tahoma"/>
              </w:rPr>
              <w:t xml:space="preserve"> – </w:t>
            </w:r>
            <w:r w:rsidRPr="00356EDB">
              <w:rPr>
                <w:rFonts w:ascii="Tahoma" w:eastAsia="SimSun" w:hAnsi="Tahoma" w:cs="Tahoma"/>
              </w:rPr>
              <w:t xml:space="preserve">2399 </w:t>
            </w:r>
          </w:p>
        </w:tc>
        <w:tc>
          <w:tcPr>
            <w:tcW w:w="3150" w:type="dxa"/>
            <w:vAlign w:val="center"/>
          </w:tcPr>
          <w:p w14:paraId="5F701335" w14:textId="77777777" w:rsidR="00F76ED4" w:rsidRPr="00356EDB" w:rsidRDefault="00F76ED4" w:rsidP="007D4463">
            <w:pPr>
              <w:pStyle w:val="AppendixTableText"/>
              <w:keepNext/>
              <w:rPr>
                <w:rFonts w:ascii="Tahoma" w:eastAsia="SimSun" w:hAnsi="Tahoma" w:cs="Tahoma"/>
                <w:lang w:eastAsia="zh-CN"/>
              </w:rPr>
            </w:pPr>
            <w:r w:rsidRPr="00356EDB">
              <w:rPr>
                <w:rFonts w:ascii="Tahoma" w:eastAsia="SimSun" w:hAnsi="Tahoma" w:cs="Tahoma"/>
                <w:lang w:eastAsia="zh-CN"/>
              </w:rPr>
              <w:t>每份</w:t>
            </w:r>
          </w:p>
          <w:p w14:paraId="699DC3A0" w14:textId="77777777" w:rsidR="00F76ED4" w:rsidRPr="00356EDB" w:rsidRDefault="00F76ED4" w:rsidP="007D4463">
            <w:pPr>
              <w:pStyle w:val="AppendixTableText"/>
              <w:keepNext/>
              <w:rPr>
                <w:rFonts w:ascii="Tahoma" w:eastAsia="SimSun" w:hAnsi="Tahoma" w:cs="Tahoma"/>
                <w:lang w:eastAsia="zh-CN"/>
              </w:rPr>
            </w:pPr>
            <w:r w:rsidRPr="00356EDB">
              <w:rPr>
                <w:rFonts w:ascii="Tahoma" w:eastAsia="SimSun" w:hAnsi="Tahoma" w:cs="Tahoma"/>
                <w:lang w:eastAsia="zh-CN"/>
              </w:rPr>
              <w:t>合格许可登记表二十</w:t>
            </w:r>
            <w:r w:rsidRPr="00356EDB">
              <w:rPr>
                <w:rFonts w:ascii="Tahoma" w:eastAsia="SimSun" w:hAnsi="Tahoma" w:cs="Tahoma"/>
                <w:lang w:eastAsia="zh-CN"/>
              </w:rPr>
              <w:t xml:space="preserve"> (20) </w:t>
            </w:r>
            <w:r w:rsidRPr="00356EDB">
              <w:rPr>
                <w:rFonts w:ascii="Tahoma" w:eastAsia="SimSun" w:hAnsi="Tahoma" w:cs="Tahoma"/>
                <w:lang w:eastAsia="zh-CN"/>
              </w:rPr>
              <w:t>天</w:t>
            </w:r>
          </w:p>
        </w:tc>
        <w:tc>
          <w:tcPr>
            <w:tcW w:w="3240" w:type="dxa"/>
            <w:vAlign w:val="center"/>
          </w:tcPr>
          <w:p w14:paraId="6466B620" w14:textId="77777777" w:rsidR="00F76ED4" w:rsidRPr="00356EDB" w:rsidRDefault="00F76ED4" w:rsidP="007D4463">
            <w:pPr>
              <w:pStyle w:val="AppendixTableText"/>
              <w:keepNext/>
              <w:rPr>
                <w:rFonts w:ascii="Tahoma" w:eastAsia="SimSun" w:hAnsi="Tahoma" w:cs="Tahoma"/>
                <w:lang w:eastAsia="zh-CN"/>
              </w:rPr>
            </w:pPr>
            <w:r w:rsidRPr="00356EDB">
              <w:rPr>
                <w:rFonts w:ascii="Tahoma" w:eastAsia="SimSun" w:hAnsi="Tahoma" w:cs="Tahoma"/>
                <w:lang w:eastAsia="zh-CN"/>
              </w:rPr>
              <w:t>每份</w:t>
            </w:r>
          </w:p>
          <w:p w14:paraId="5365E422" w14:textId="77777777" w:rsidR="00F76ED4" w:rsidRPr="00356EDB" w:rsidRDefault="00F76ED4" w:rsidP="007D4463">
            <w:pPr>
              <w:pStyle w:val="AppendixTableText"/>
              <w:keepNext/>
              <w:rPr>
                <w:rFonts w:ascii="Tahoma" w:eastAsia="SimSun" w:hAnsi="Tahoma" w:cs="Tahoma"/>
                <w:lang w:eastAsia="zh-CN"/>
              </w:rPr>
            </w:pPr>
            <w:r w:rsidRPr="00356EDB">
              <w:rPr>
                <w:rFonts w:ascii="Tahoma" w:eastAsia="SimSun" w:hAnsi="Tahoma" w:cs="Tahoma"/>
                <w:lang w:eastAsia="zh-CN"/>
              </w:rPr>
              <w:t>合格许可登记表二十</w:t>
            </w:r>
            <w:r w:rsidRPr="00356EDB">
              <w:rPr>
                <w:rFonts w:ascii="Tahoma" w:eastAsia="SimSun" w:hAnsi="Tahoma" w:cs="Tahoma"/>
                <w:lang w:eastAsia="zh-CN"/>
              </w:rPr>
              <w:t xml:space="preserve"> (20) </w:t>
            </w:r>
            <w:r w:rsidRPr="00356EDB">
              <w:rPr>
                <w:rFonts w:ascii="Tahoma" w:eastAsia="SimSun" w:hAnsi="Tahoma" w:cs="Tahoma"/>
                <w:lang w:eastAsia="zh-CN"/>
              </w:rPr>
              <w:t>天</w:t>
            </w:r>
          </w:p>
        </w:tc>
      </w:tr>
      <w:tr w:rsidR="00F76ED4" w:rsidRPr="00356EDB" w14:paraId="198D7A1F" w14:textId="77777777" w:rsidTr="007D4463">
        <w:trPr>
          <w:cantSplit/>
          <w:trHeight w:val="236"/>
        </w:trPr>
        <w:tc>
          <w:tcPr>
            <w:tcW w:w="3002" w:type="dxa"/>
            <w:vAlign w:val="center"/>
          </w:tcPr>
          <w:p w14:paraId="6ABF38A2" w14:textId="77777777" w:rsidR="00F76ED4" w:rsidRPr="00356EDB" w:rsidRDefault="00F76ED4" w:rsidP="007D4463">
            <w:pPr>
              <w:pStyle w:val="AppendixTableHeadings"/>
              <w:keepNext/>
              <w:rPr>
                <w:rFonts w:ascii="Tahoma" w:eastAsia="SimSun" w:hAnsi="Tahoma" w:cs="Tahoma"/>
              </w:rPr>
            </w:pPr>
            <w:r w:rsidRPr="00356EDB">
              <w:rPr>
                <w:rFonts w:ascii="Tahoma" w:eastAsia="SimSun" w:hAnsi="Tahoma" w:cs="Tahoma"/>
                <w:b w:val="0"/>
              </w:rPr>
              <w:t>SAM</w:t>
            </w:r>
          </w:p>
          <w:p w14:paraId="44EC9D55" w14:textId="77777777" w:rsidR="00F76ED4" w:rsidRPr="00356EDB" w:rsidRDefault="00F76ED4" w:rsidP="00D10CEE">
            <w:pPr>
              <w:pStyle w:val="AppendixTableText"/>
              <w:keepNext/>
              <w:rPr>
                <w:rFonts w:ascii="Tahoma" w:eastAsia="SimSun" w:hAnsi="Tahoma" w:cs="Tahoma"/>
                <w:i/>
              </w:rPr>
            </w:pPr>
            <w:r w:rsidRPr="00356EDB">
              <w:rPr>
                <w:rFonts w:ascii="Tahoma" w:eastAsia="SimSun" w:hAnsi="Tahoma" w:cs="Tahoma"/>
              </w:rPr>
              <w:t>2400</w:t>
            </w:r>
            <w:r w:rsidR="0018516F" w:rsidRPr="00356EDB">
              <w:rPr>
                <w:rFonts w:ascii="Tahoma" w:eastAsia="SimSun" w:hAnsi="Tahoma" w:cs="Tahoma"/>
              </w:rPr>
              <w:t xml:space="preserve"> – </w:t>
            </w:r>
            <w:r w:rsidRPr="00356EDB">
              <w:rPr>
                <w:rFonts w:ascii="Tahoma" w:eastAsia="SimSun" w:hAnsi="Tahoma" w:cs="Tahoma"/>
              </w:rPr>
              <w:t>5999</w:t>
            </w:r>
          </w:p>
        </w:tc>
        <w:tc>
          <w:tcPr>
            <w:tcW w:w="3150" w:type="dxa"/>
            <w:vAlign w:val="center"/>
          </w:tcPr>
          <w:p w14:paraId="445C90BB"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三十</w:t>
            </w:r>
            <w:r w:rsidRPr="00356EDB">
              <w:rPr>
                <w:rFonts w:ascii="Tahoma" w:eastAsia="SimSun" w:hAnsi="Tahoma" w:cs="Tahoma"/>
              </w:rPr>
              <w:t xml:space="preserve"> (30) </w:t>
            </w:r>
            <w:r w:rsidRPr="00356EDB">
              <w:rPr>
                <w:rFonts w:ascii="Tahoma" w:eastAsia="SimSun" w:hAnsi="Tahoma" w:cs="Tahoma"/>
              </w:rPr>
              <w:t>天</w:t>
            </w:r>
            <w:r w:rsidRPr="00356EDB">
              <w:rPr>
                <w:rFonts w:ascii="Tahoma" w:eastAsia="SimSun" w:hAnsi="Tahoma" w:cs="Tahoma"/>
              </w:rPr>
              <w:t>*</w:t>
            </w:r>
          </w:p>
          <w:p w14:paraId="2E294162" w14:textId="77777777" w:rsidR="00F76ED4" w:rsidRPr="00356EDB" w:rsidRDefault="00F76ED4" w:rsidP="007D4463">
            <w:pPr>
              <w:pStyle w:val="AppendixTableText"/>
              <w:keepNext/>
              <w:rPr>
                <w:rFonts w:ascii="Tahoma" w:eastAsia="SimSun" w:hAnsi="Tahoma" w:cs="Tahoma"/>
              </w:rPr>
            </w:pPr>
          </w:p>
        </w:tc>
        <w:tc>
          <w:tcPr>
            <w:tcW w:w="3240" w:type="dxa"/>
            <w:vAlign w:val="center"/>
          </w:tcPr>
          <w:p w14:paraId="7FBE1235"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十五</w:t>
            </w:r>
            <w:r w:rsidRPr="00356EDB">
              <w:rPr>
                <w:rFonts w:ascii="Tahoma" w:eastAsia="SimSun" w:hAnsi="Tahoma" w:cs="Tahoma"/>
              </w:rPr>
              <w:t xml:space="preserve"> (15) </w:t>
            </w:r>
            <w:r w:rsidRPr="00356EDB">
              <w:rPr>
                <w:rFonts w:ascii="Tahoma" w:eastAsia="SimSun" w:hAnsi="Tahoma" w:cs="Tahoma"/>
              </w:rPr>
              <w:t>天</w:t>
            </w:r>
            <w:r w:rsidRPr="00356EDB">
              <w:rPr>
                <w:rFonts w:ascii="Tahoma" w:eastAsia="SimSun" w:hAnsi="Tahoma" w:cs="Tahoma"/>
              </w:rPr>
              <w:t>*</w:t>
            </w:r>
          </w:p>
          <w:p w14:paraId="39CD71A4" w14:textId="77777777" w:rsidR="00F76ED4" w:rsidRPr="00356EDB" w:rsidRDefault="00F76ED4" w:rsidP="007D4463">
            <w:pPr>
              <w:pStyle w:val="AppendixTableText"/>
              <w:keepNext/>
              <w:rPr>
                <w:rFonts w:ascii="Tahoma" w:eastAsia="SimSun" w:hAnsi="Tahoma" w:cs="Tahoma"/>
              </w:rPr>
            </w:pPr>
          </w:p>
        </w:tc>
      </w:tr>
      <w:tr w:rsidR="00F76ED4" w:rsidRPr="00356EDB" w14:paraId="4793897E" w14:textId="77777777" w:rsidTr="007D4463">
        <w:trPr>
          <w:cantSplit/>
          <w:trHeight w:val="236"/>
        </w:trPr>
        <w:tc>
          <w:tcPr>
            <w:tcW w:w="3002" w:type="dxa"/>
            <w:vAlign w:val="center"/>
          </w:tcPr>
          <w:p w14:paraId="6392AD0F" w14:textId="77777777" w:rsidR="00F76ED4" w:rsidRPr="00356EDB" w:rsidRDefault="00F76ED4" w:rsidP="007D4463">
            <w:pPr>
              <w:pStyle w:val="AppendixTableHeadings"/>
              <w:keepNext/>
              <w:rPr>
                <w:rFonts w:ascii="Tahoma" w:eastAsia="SimSun" w:hAnsi="Tahoma" w:cs="Tahoma"/>
              </w:rPr>
            </w:pPr>
            <w:r w:rsidRPr="00356EDB">
              <w:rPr>
                <w:rFonts w:ascii="Tahoma" w:eastAsia="SimSun" w:hAnsi="Tahoma" w:cs="Tahoma"/>
                <w:b w:val="0"/>
              </w:rPr>
              <w:t>SAM</w:t>
            </w:r>
          </w:p>
          <w:p w14:paraId="0D060254" w14:textId="77777777" w:rsidR="00F76ED4" w:rsidRPr="00356EDB" w:rsidRDefault="00F76ED4" w:rsidP="00D10CEE">
            <w:pPr>
              <w:pStyle w:val="AppendixTableText"/>
              <w:keepNext/>
              <w:rPr>
                <w:rFonts w:ascii="Tahoma" w:eastAsia="SimSun" w:hAnsi="Tahoma" w:cs="Tahoma"/>
                <w:i/>
              </w:rPr>
            </w:pPr>
            <w:r w:rsidRPr="00356EDB">
              <w:rPr>
                <w:rFonts w:ascii="Tahoma" w:eastAsia="SimSun" w:hAnsi="Tahoma" w:cs="Tahoma"/>
              </w:rPr>
              <w:t>6000</w:t>
            </w:r>
            <w:r w:rsidR="0018516F" w:rsidRPr="00356EDB">
              <w:rPr>
                <w:rFonts w:ascii="Tahoma" w:eastAsia="SimSun" w:hAnsi="Tahoma" w:cs="Tahoma"/>
              </w:rPr>
              <w:t xml:space="preserve"> – </w:t>
            </w:r>
            <w:r w:rsidRPr="00356EDB">
              <w:rPr>
                <w:rFonts w:ascii="Tahoma" w:eastAsia="SimSun" w:hAnsi="Tahoma" w:cs="Tahoma"/>
              </w:rPr>
              <w:t>14999</w:t>
            </w:r>
          </w:p>
        </w:tc>
        <w:tc>
          <w:tcPr>
            <w:tcW w:w="3150" w:type="dxa"/>
            <w:vAlign w:val="center"/>
          </w:tcPr>
          <w:p w14:paraId="3A93F6E1"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五十</w:t>
            </w:r>
            <w:r w:rsidRPr="00356EDB">
              <w:rPr>
                <w:rFonts w:ascii="Tahoma" w:eastAsia="SimSun" w:hAnsi="Tahoma" w:cs="Tahoma"/>
              </w:rPr>
              <w:t xml:space="preserve"> (50) </w:t>
            </w:r>
            <w:r w:rsidRPr="00356EDB">
              <w:rPr>
                <w:rFonts w:ascii="Tahoma" w:eastAsia="SimSun" w:hAnsi="Tahoma" w:cs="Tahoma"/>
              </w:rPr>
              <w:t>天</w:t>
            </w:r>
            <w:r w:rsidRPr="00356EDB">
              <w:rPr>
                <w:rFonts w:ascii="Tahoma" w:eastAsia="SimSun" w:hAnsi="Tahoma" w:cs="Tahoma"/>
              </w:rPr>
              <w:t>*</w:t>
            </w:r>
          </w:p>
          <w:p w14:paraId="5972EF93" w14:textId="77777777" w:rsidR="00F76ED4" w:rsidRPr="00356EDB" w:rsidRDefault="00F76ED4" w:rsidP="007D4463">
            <w:pPr>
              <w:pStyle w:val="AppendixTableText"/>
              <w:keepNext/>
              <w:rPr>
                <w:rFonts w:ascii="Tahoma" w:eastAsia="SimSun" w:hAnsi="Tahoma" w:cs="Tahoma"/>
              </w:rPr>
            </w:pPr>
          </w:p>
        </w:tc>
        <w:tc>
          <w:tcPr>
            <w:tcW w:w="3240" w:type="dxa"/>
            <w:vAlign w:val="center"/>
          </w:tcPr>
          <w:p w14:paraId="295DD270"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二十五</w:t>
            </w:r>
            <w:r w:rsidRPr="00356EDB">
              <w:rPr>
                <w:rFonts w:ascii="Tahoma" w:eastAsia="SimSun" w:hAnsi="Tahoma" w:cs="Tahoma"/>
              </w:rPr>
              <w:t xml:space="preserve"> (25) </w:t>
            </w:r>
            <w:r w:rsidRPr="00356EDB">
              <w:rPr>
                <w:rFonts w:ascii="Tahoma" w:eastAsia="SimSun" w:hAnsi="Tahoma" w:cs="Tahoma"/>
              </w:rPr>
              <w:t>天</w:t>
            </w:r>
            <w:r w:rsidRPr="00356EDB">
              <w:rPr>
                <w:rFonts w:ascii="Tahoma" w:eastAsia="SimSun" w:hAnsi="Tahoma" w:cs="Tahoma"/>
              </w:rPr>
              <w:t>*</w:t>
            </w:r>
          </w:p>
          <w:p w14:paraId="0F5EEC15" w14:textId="77777777" w:rsidR="00F76ED4" w:rsidRPr="00356EDB" w:rsidRDefault="00F76ED4" w:rsidP="007D4463">
            <w:pPr>
              <w:pStyle w:val="AppendixTableText"/>
              <w:keepNext/>
              <w:rPr>
                <w:rFonts w:ascii="Tahoma" w:eastAsia="SimSun" w:hAnsi="Tahoma" w:cs="Tahoma"/>
              </w:rPr>
            </w:pPr>
          </w:p>
        </w:tc>
      </w:tr>
      <w:tr w:rsidR="00F76ED4" w:rsidRPr="00356EDB" w14:paraId="269538CA" w14:textId="77777777" w:rsidTr="007D4463">
        <w:trPr>
          <w:cantSplit/>
          <w:trHeight w:val="236"/>
        </w:trPr>
        <w:tc>
          <w:tcPr>
            <w:tcW w:w="3002" w:type="dxa"/>
            <w:vAlign w:val="center"/>
          </w:tcPr>
          <w:p w14:paraId="020E7288" w14:textId="77777777" w:rsidR="00F76ED4" w:rsidRPr="00356EDB" w:rsidRDefault="00F76ED4" w:rsidP="007D4463">
            <w:pPr>
              <w:pStyle w:val="AppendixTableHeadings"/>
              <w:keepNext/>
              <w:rPr>
                <w:rFonts w:ascii="Tahoma" w:eastAsia="SimSun" w:hAnsi="Tahoma" w:cs="Tahoma"/>
              </w:rPr>
            </w:pPr>
            <w:r w:rsidRPr="00356EDB">
              <w:rPr>
                <w:rFonts w:ascii="Tahoma" w:eastAsia="SimSun" w:hAnsi="Tahoma" w:cs="Tahoma"/>
                <w:b w:val="0"/>
              </w:rPr>
              <w:t>SAM</w:t>
            </w:r>
          </w:p>
          <w:p w14:paraId="7F4C7104" w14:textId="77777777" w:rsidR="00F76ED4" w:rsidRPr="00356EDB" w:rsidRDefault="00F76ED4" w:rsidP="00D10CEE">
            <w:pPr>
              <w:pStyle w:val="AppendixTableText"/>
              <w:keepNext/>
              <w:rPr>
                <w:rFonts w:ascii="Tahoma" w:eastAsia="SimSun" w:hAnsi="Tahoma" w:cs="Tahoma"/>
                <w:i/>
              </w:rPr>
            </w:pPr>
            <w:r w:rsidRPr="00356EDB">
              <w:rPr>
                <w:rFonts w:ascii="Tahoma" w:eastAsia="SimSun" w:hAnsi="Tahoma" w:cs="Tahoma"/>
              </w:rPr>
              <w:t>15000 – 29999</w:t>
            </w:r>
          </w:p>
        </w:tc>
        <w:tc>
          <w:tcPr>
            <w:tcW w:w="3150" w:type="dxa"/>
            <w:vAlign w:val="center"/>
          </w:tcPr>
          <w:p w14:paraId="3298ADB4"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一百一十</w:t>
            </w:r>
            <w:r w:rsidRPr="00356EDB">
              <w:rPr>
                <w:rFonts w:ascii="Tahoma" w:eastAsia="SimSun" w:hAnsi="Tahoma" w:cs="Tahoma"/>
              </w:rPr>
              <w:t xml:space="preserve"> (110) </w:t>
            </w:r>
            <w:r w:rsidRPr="00356EDB">
              <w:rPr>
                <w:rFonts w:ascii="Tahoma" w:eastAsia="SimSun" w:hAnsi="Tahoma" w:cs="Tahoma"/>
              </w:rPr>
              <w:t>天</w:t>
            </w:r>
            <w:r w:rsidRPr="00356EDB">
              <w:rPr>
                <w:rFonts w:ascii="Tahoma" w:eastAsia="SimSun" w:hAnsi="Tahoma" w:cs="Tahoma"/>
              </w:rPr>
              <w:t>*</w:t>
            </w:r>
          </w:p>
          <w:p w14:paraId="264C978D" w14:textId="77777777" w:rsidR="00F76ED4" w:rsidRPr="00356EDB" w:rsidRDefault="00F76ED4" w:rsidP="007D4463">
            <w:pPr>
              <w:pStyle w:val="AppendixTableText"/>
              <w:keepNext/>
              <w:rPr>
                <w:rFonts w:ascii="Tahoma" w:eastAsia="SimSun" w:hAnsi="Tahoma" w:cs="Tahoma"/>
              </w:rPr>
            </w:pPr>
          </w:p>
        </w:tc>
        <w:tc>
          <w:tcPr>
            <w:tcW w:w="3240" w:type="dxa"/>
            <w:vAlign w:val="center"/>
          </w:tcPr>
          <w:p w14:paraId="635EC8CC"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五十五</w:t>
            </w:r>
            <w:r w:rsidRPr="00356EDB">
              <w:rPr>
                <w:rFonts w:ascii="Tahoma" w:eastAsia="SimSun" w:hAnsi="Tahoma" w:cs="Tahoma"/>
              </w:rPr>
              <w:t xml:space="preserve"> (55) </w:t>
            </w:r>
            <w:r w:rsidRPr="00356EDB">
              <w:rPr>
                <w:rFonts w:ascii="Tahoma" w:eastAsia="SimSun" w:hAnsi="Tahoma" w:cs="Tahoma"/>
              </w:rPr>
              <w:t>天</w:t>
            </w:r>
            <w:r w:rsidRPr="00356EDB">
              <w:rPr>
                <w:rFonts w:ascii="Tahoma" w:eastAsia="SimSun" w:hAnsi="Tahoma" w:cs="Tahoma"/>
              </w:rPr>
              <w:t>*</w:t>
            </w:r>
          </w:p>
          <w:p w14:paraId="464A2C60" w14:textId="77777777" w:rsidR="00F76ED4" w:rsidRPr="00356EDB" w:rsidRDefault="00F76ED4" w:rsidP="007D4463">
            <w:pPr>
              <w:pStyle w:val="AppendixTableText"/>
              <w:keepNext/>
              <w:rPr>
                <w:rFonts w:ascii="Tahoma" w:eastAsia="SimSun" w:hAnsi="Tahoma" w:cs="Tahoma"/>
              </w:rPr>
            </w:pPr>
          </w:p>
        </w:tc>
      </w:tr>
      <w:tr w:rsidR="00F76ED4" w:rsidRPr="00356EDB" w14:paraId="07F5C6A2" w14:textId="77777777" w:rsidTr="007D4463">
        <w:trPr>
          <w:cantSplit/>
          <w:trHeight w:val="236"/>
        </w:trPr>
        <w:tc>
          <w:tcPr>
            <w:tcW w:w="3002" w:type="dxa"/>
            <w:vAlign w:val="center"/>
          </w:tcPr>
          <w:p w14:paraId="45B07606" w14:textId="77777777" w:rsidR="00F76ED4" w:rsidRPr="00356EDB" w:rsidRDefault="00F76ED4" w:rsidP="007D4463">
            <w:pPr>
              <w:pStyle w:val="AppendixTableHeadings"/>
              <w:keepNext/>
              <w:rPr>
                <w:rFonts w:ascii="Tahoma" w:eastAsia="SimSun" w:hAnsi="Tahoma" w:cs="Tahoma"/>
              </w:rPr>
            </w:pPr>
            <w:r w:rsidRPr="00356EDB">
              <w:rPr>
                <w:rFonts w:ascii="Tahoma" w:eastAsia="SimSun" w:hAnsi="Tahoma" w:cs="Tahoma"/>
                <w:b w:val="0"/>
              </w:rPr>
              <w:t>SAM</w:t>
            </w:r>
          </w:p>
          <w:p w14:paraId="1DAC9973" w14:textId="77777777" w:rsidR="00F76ED4" w:rsidRPr="00356EDB" w:rsidRDefault="00F76ED4" w:rsidP="00D10CEE">
            <w:pPr>
              <w:pStyle w:val="AppendixTableText"/>
              <w:keepNext/>
              <w:rPr>
                <w:rFonts w:ascii="Tahoma" w:eastAsia="SimSun" w:hAnsi="Tahoma" w:cs="Tahoma"/>
                <w:i/>
              </w:rPr>
            </w:pPr>
            <w:r w:rsidRPr="00356EDB">
              <w:rPr>
                <w:rFonts w:ascii="Tahoma" w:eastAsia="SimSun" w:hAnsi="Tahoma" w:cs="Tahoma"/>
              </w:rPr>
              <w:t>30000 – 49999</w:t>
            </w:r>
          </w:p>
        </w:tc>
        <w:tc>
          <w:tcPr>
            <w:tcW w:w="3150" w:type="dxa"/>
            <w:vAlign w:val="center"/>
          </w:tcPr>
          <w:p w14:paraId="01879F62"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一百六十</w:t>
            </w:r>
            <w:r w:rsidRPr="00356EDB">
              <w:rPr>
                <w:rFonts w:ascii="Tahoma" w:eastAsia="SimSun" w:hAnsi="Tahoma" w:cs="Tahoma"/>
              </w:rPr>
              <w:t xml:space="preserve"> (160) </w:t>
            </w:r>
            <w:r w:rsidRPr="00356EDB">
              <w:rPr>
                <w:rFonts w:ascii="Tahoma" w:eastAsia="SimSun" w:hAnsi="Tahoma" w:cs="Tahoma"/>
              </w:rPr>
              <w:t>天</w:t>
            </w:r>
            <w:r w:rsidRPr="00356EDB">
              <w:rPr>
                <w:rFonts w:ascii="Tahoma" w:eastAsia="SimSun" w:hAnsi="Tahoma" w:cs="Tahoma"/>
              </w:rPr>
              <w:t>*</w:t>
            </w:r>
          </w:p>
          <w:p w14:paraId="4AFA1478" w14:textId="77777777" w:rsidR="00F76ED4" w:rsidRPr="00356EDB" w:rsidRDefault="00F76ED4" w:rsidP="007D4463">
            <w:pPr>
              <w:pStyle w:val="AppendixTableText"/>
              <w:keepNext/>
              <w:rPr>
                <w:rFonts w:ascii="Tahoma" w:eastAsia="SimSun" w:hAnsi="Tahoma" w:cs="Tahoma"/>
              </w:rPr>
            </w:pPr>
          </w:p>
        </w:tc>
        <w:tc>
          <w:tcPr>
            <w:tcW w:w="3240" w:type="dxa"/>
            <w:vAlign w:val="center"/>
          </w:tcPr>
          <w:p w14:paraId="76F01D54"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 xml:space="preserve">80 </w:t>
            </w:r>
            <w:r w:rsidRPr="00356EDB">
              <w:rPr>
                <w:rFonts w:ascii="Tahoma" w:eastAsia="SimSun" w:hAnsi="Tahoma" w:cs="Tahoma"/>
              </w:rPr>
              <w:t>天</w:t>
            </w:r>
            <w:r w:rsidRPr="00356EDB">
              <w:rPr>
                <w:rFonts w:ascii="Tahoma" w:eastAsia="SimSun" w:hAnsi="Tahoma" w:cs="Tahoma"/>
              </w:rPr>
              <w:t>*</w:t>
            </w:r>
          </w:p>
          <w:p w14:paraId="74A20DBB" w14:textId="77777777" w:rsidR="00F76ED4" w:rsidRPr="00356EDB" w:rsidRDefault="00F76ED4" w:rsidP="007D4463">
            <w:pPr>
              <w:pStyle w:val="AppendixTableText"/>
              <w:keepNext/>
              <w:rPr>
                <w:rFonts w:ascii="Tahoma" w:eastAsia="SimSun" w:hAnsi="Tahoma" w:cs="Tahoma"/>
              </w:rPr>
            </w:pPr>
          </w:p>
        </w:tc>
      </w:tr>
      <w:tr w:rsidR="00F76ED4" w:rsidRPr="00356EDB" w14:paraId="5E0AA37A" w14:textId="77777777" w:rsidTr="007D4463">
        <w:trPr>
          <w:cantSplit/>
          <w:trHeight w:val="236"/>
        </w:trPr>
        <w:tc>
          <w:tcPr>
            <w:tcW w:w="3002" w:type="dxa"/>
            <w:vAlign w:val="center"/>
          </w:tcPr>
          <w:p w14:paraId="7AD1E687" w14:textId="77777777" w:rsidR="00F76ED4" w:rsidRPr="00356EDB" w:rsidRDefault="00F76ED4" w:rsidP="007D4463">
            <w:pPr>
              <w:pStyle w:val="AppendixTableHeadings"/>
              <w:keepNext/>
              <w:rPr>
                <w:rFonts w:ascii="Tahoma" w:eastAsia="SimSun" w:hAnsi="Tahoma" w:cs="Tahoma"/>
              </w:rPr>
            </w:pPr>
            <w:r w:rsidRPr="00356EDB">
              <w:rPr>
                <w:rFonts w:ascii="Tahoma" w:eastAsia="SimSun" w:hAnsi="Tahoma" w:cs="Tahoma"/>
                <w:b w:val="0"/>
              </w:rPr>
              <w:t>SAM</w:t>
            </w:r>
          </w:p>
          <w:p w14:paraId="6185B34A" w14:textId="77777777" w:rsidR="00F76ED4" w:rsidRPr="00356EDB" w:rsidRDefault="00F76ED4" w:rsidP="00D10CEE">
            <w:pPr>
              <w:pStyle w:val="AppendixTableText"/>
              <w:keepNext/>
              <w:rPr>
                <w:rFonts w:ascii="Tahoma" w:eastAsia="SimSun" w:hAnsi="Tahoma" w:cs="Tahoma"/>
                <w:i/>
              </w:rPr>
            </w:pPr>
            <w:r w:rsidRPr="00356EDB">
              <w:rPr>
                <w:rFonts w:ascii="Tahoma" w:eastAsia="SimSun" w:hAnsi="Tahoma" w:cs="Tahoma"/>
              </w:rPr>
              <w:t>50000 – 99999</w:t>
            </w:r>
          </w:p>
        </w:tc>
        <w:tc>
          <w:tcPr>
            <w:tcW w:w="3150" w:type="dxa"/>
            <w:vAlign w:val="center"/>
          </w:tcPr>
          <w:p w14:paraId="613C0D99"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 xml:space="preserve">250 </w:t>
            </w:r>
            <w:r w:rsidRPr="00356EDB">
              <w:rPr>
                <w:rFonts w:ascii="Tahoma" w:eastAsia="SimSun" w:hAnsi="Tahoma" w:cs="Tahoma"/>
              </w:rPr>
              <w:t>天</w:t>
            </w:r>
            <w:r w:rsidRPr="00356EDB">
              <w:rPr>
                <w:rFonts w:ascii="Tahoma" w:eastAsia="SimSun" w:hAnsi="Tahoma" w:cs="Tahoma"/>
              </w:rPr>
              <w:t>*</w:t>
            </w:r>
          </w:p>
          <w:p w14:paraId="57E2A01D" w14:textId="77777777" w:rsidR="00F76ED4" w:rsidRPr="00356EDB" w:rsidRDefault="00F76ED4" w:rsidP="007D4463">
            <w:pPr>
              <w:pStyle w:val="AppendixTableText"/>
              <w:keepNext/>
              <w:rPr>
                <w:rFonts w:ascii="Tahoma" w:eastAsia="SimSun" w:hAnsi="Tahoma" w:cs="Tahoma"/>
              </w:rPr>
            </w:pPr>
          </w:p>
        </w:tc>
        <w:tc>
          <w:tcPr>
            <w:tcW w:w="3240" w:type="dxa"/>
            <w:vAlign w:val="center"/>
          </w:tcPr>
          <w:p w14:paraId="2C256A34"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一百二十五</w:t>
            </w:r>
            <w:r w:rsidRPr="00356EDB">
              <w:rPr>
                <w:rFonts w:ascii="Tahoma" w:eastAsia="SimSun" w:hAnsi="Tahoma" w:cs="Tahoma"/>
              </w:rPr>
              <w:t xml:space="preserve"> (125) </w:t>
            </w:r>
            <w:r w:rsidRPr="00356EDB">
              <w:rPr>
                <w:rFonts w:ascii="Tahoma" w:eastAsia="SimSun" w:hAnsi="Tahoma" w:cs="Tahoma"/>
              </w:rPr>
              <w:t>天</w:t>
            </w:r>
            <w:r w:rsidRPr="00356EDB">
              <w:rPr>
                <w:rFonts w:ascii="Tahoma" w:eastAsia="SimSun" w:hAnsi="Tahoma" w:cs="Tahoma"/>
              </w:rPr>
              <w:t>*</w:t>
            </w:r>
          </w:p>
          <w:p w14:paraId="3268156C" w14:textId="77777777" w:rsidR="00F76ED4" w:rsidRPr="00356EDB" w:rsidRDefault="00F76ED4" w:rsidP="007D4463">
            <w:pPr>
              <w:pStyle w:val="AppendixTableText"/>
              <w:keepNext/>
              <w:rPr>
                <w:rFonts w:ascii="Tahoma" w:eastAsia="SimSun" w:hAnsi="Tahoma" w:cs="Tahoma"/>
              </w:rPr>
            </w:pPr>
          </w:p>
        </w:tc>
      </w:tr>
      <w:tr w:rsidR="00F76ED4" w:rsidRPr="00356EDB" w14:paraId="10B1D67F" w14:textId="77777777" w:rsidTr="007D4463">
        <w:trPr>
          <w:cantSplit/>
          <w:trHeight w:val="236"/>
        </w:trPr>
        <w:tc>
          <w:tcPr>
            <w:tcW w:w="3002" w:type="dxa"/>
            <w:vAlign w:val="center"/>
          </w:tcPr>
          <w:p w14:paraId="592E77F4" w14:textId="77777777" w:rsidR="00F76ED4" w:rsidRPr="00356EDB" w:rsidRDefault="00F76ED4" w:rsidP="007D4463">
            <w:pPr>
              <w:pStyle w:val="AppendixTableHeadings"/>
              <w:keepNext/>
              <w:rPr>
                <w:rFonts w:ascii="Tahoma" w:eastAsia="SimSun" w:hAnsi="Tahoma" w:cs="Tahoma"/>
              </w:rPr>
            </w:pPr>
            <w:r w:rsidRPr="00356EDB">
              <w:rPr>
                <w:rFonts w:ascii="Tahoma" w:eastAsia="SimSun" w:hAnsi="Tahoma" w:cs="Tahoma"/>
                <w:b w:val="0"/>
              </w:rPr>
              <w:t>SAM</w:t>
            </w:r>
          </w:p>
          <w:p w14:paraId="66BCB669" w14:textId="77777777" w:rsidR="00F76ED4" w:rsidRPr="00356EDB" w:rsidRDefault="00F76ED4" w:rsidP="00D10CEE">
            <w:pPr>
              <w:pStyle w:val="AppendixTableHeadings"/>
              <w:keepNext/>
              <w:rPr>
                <w:rFonts w:ascii="Tahoma" w:eastAsia="SimSun" w:hAnsi="Tahoma" w:cs="Tahoma"/>
                <w:b w:val="0"/>
              </w:rPr>
            </w:pPr>
            <w:r w:rsidRPr="00356EDB">
              <w:rPr>
                <w:rFonts w:ascii="Tahoma" w:eastAsia="SimSun" w:hAnsi="Tahoma" w:cs="Tahoma"/>
                <w:b w:val="0"/>
              </w:rPr>
              <w:t>100000 – 199999</w:t>
            </w:r>
          </w:p>
        </w:tc>
        <w:tc>
          <w:tcPr>
            <w:tcW w:w="3150" w:type="dxa"/>
            <w:vAlign w:val="center"/>
          </w:tcPr>
          <w:p w14:paraId="70AED420"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 xml:space="preserve">400 </w:t>
            </w:r>
            <w:r w:rsidRPr="00356EDB">
              <w:rPr>
                <w:rFonts w:ascii="Tahoma" w:eastAsia="SimSun" w:hAnsi="Tahoma" w:cs="Tahoma"/>
              </w:rPr>
              <w:t>天</w:t>
            </w:r>
            <w:r w:rsidRPr="00356EDB">
              <w:rPr>
                <w:rFonts w:ascii="Tahoma" w:eastAsia="SimSun" w:hAnsi="Tahoma" w:cs="Tahoma"/>
              </w:rPr>
              <w:t>*</w:t>
            </w:r>
          </w:p>
          <w:p w14:paraId="7E0CC4BC" w14:textId="77777777" w:rsidR="00F76ED4" w:rsidRPr="00356EDB" w:rsidRDefault="00F76ED4" w:rsidP="007D4463">
            <w:pPr>
              <w:pStyle w:val="AppendixTableText"/>
              <w:keepNext/>
              <w:rPr>
                <w:rFonts w:ascii="Tahoma" w:eastAsia="SimSun" w:hAnsi="Tahoma" w:cs="Tahoma"/>
              </w:rPr>
            </w:pPr>
          </w:p>
        </w:tc>
        <w:tc>
          <w:tcPr>
            <w:tcW w:w="3240" w:type="dxa"/>
            <w:vAlign w:val="center"/>
          </w:tcPr>
          <w:p w14:paraId="4AE45CE7"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 xml:space="preserve">200 </w:t>
            </w:r>
            <w:r w:rsidRPr="00356EDB">
              <w:rPr>
                <w:rFonts w:ascii="Tahoma" w:eastAsia="SimSun" w:hAnsi="Tahoma" w:cs="Tahoma"/>
              </w:rPr>
              <w:t>天</w:t>
            </w:r>
            <w:r w:rsidRPr="00356EDB">
              <w:rPr>
                <w:rFonts w:ascii="Tahoma" w:eastAsia="SimSun" w:hAnsi="Tahoma" w:cs="Tahoma"/>
              </w:rPr>
              <w:t>*</w:t>
            </w:r>
          </w:p>
          <w:p w14:paraId="35CCE675" w14:textId="77777777" w:rsidR="00F76ED4" w:rsidRPr="00356EDB" w:rsidRDefault="00F76ED4" w:rsidP="007D4463">
            <w:pPr>
              <w:pStyle w:val="AppendixTableText"/>
              <w:keepNext/>
              <w:rPr>
                <w:rFonts w:ascii="Tahoma" w:eastAsia="SimSun" w:hAnsi="Tahoma" w:cs="Tahoma"/>
              </w:rPr>
            </w:pPr>
          </w:p>
        </w:tc>
      </w:tr>
      <w:tr w:rsidR="00F76ED4" w:rsidRPr="00356EDB" w14:paraId="1A20D5F0" w14:textId="77777777" w:rsidTr="007D4463">
        <w:trPr>
          <w:cantSplit/>
          <w:trHeight w:val="236"/>
        </w:trPr>
        <w:tc>
          <w:tcPr>
            <w:tcW w:w="3002" w:type="dxa"/>
            <w:vAlign w:val="center"/>
          </w:tcPr>
          <w:p w14:paraId="117E7E43" w14:textId="77777777" w:rsidR="00F76ED4" w:rsidRPr="00356EDB" w:rsidRDefault="00F76ED4" w:rsidP="007D4463">
            <w:pPr>
              <w:pStyle w:val="AppendixTableHeadings"/>
              <w:keepNext/>
              <w:rPr>
                <w:rFonts w:ascii="Tahoma" w:eastAsia="SimSun" w:hAnsi="Tahoma" w:cs="Tahoma"/>
              </w:rPr>
            </w:pPr>
            <w:r w:rsidRPr="00356EDB">
              <w:rPr>
                <w:rFonts w:ascii="Tahoma" w:eastAsia="SimSun" w:hAnsi="Tahoma" w:cs="Tahoma"/>
                <w:b w:val="0"/>
              </w:rPr>
              <w:t>SAM</w:t>
            </w:r>
          </w:p>
          <w:p w14:paraId="3CBE85B0" w14:textId="77777777" w:rsidR="00F76ED4" w:rsidRPr="00356EDB" w:rsidRDefault="00F76ED4" w:rsidP="00D10CEE">
            <w:pPr>
              <w:pStyle w:val="AppendixTableHeadings"/>
              <w:keepNext/>
              <w:rPr>
                <w:rFonts w:ascii="Tahoma" w:eastAsia="SimSun" w:hAnsi="Tahoma" w:cs="Tahoma"/>
                <w:b w:val="0"/>
              </w:rPr>
            </w:pPr>
            <w:r w:rsidRPr="00356EDB">
              <w:rPr>
                <w:rFonts w:ascii="Tahoma" w:eastAsia="SimSun" w:hAnsi="Tahoma" w:cs="Tahoma"/>
                <w:b w:val="0"/>
              </w:rPr>
              <w:t>200000 – 399999</w:t>
            </w:r>
          </w:p>
        </w:tc>
        <w:tc>
          <w:tcPr>
            <w:tcW w:w="3150" w:type="dxa"/>
            <w:vAlign w:val="center"/>
          </w:tcPr>
          <w:p w14:paraId="741B975D"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 xml:space="preserve">600 </w:t>
            </w:r>
            <w:r w:rsidRPr="00356EDB">
              <w:rPr>
                <w:rFonts w:ascii="Tahoma" w:eastAsia="SimSun" w:hAnsi="Tahoma" w:cs="Tahoma"/>
              </w:rPr>
              <w:t>天</w:t>
            </w:r>
            <w:r w:rsidRPr="00356EDB">
              <w:rPr>
                <w:rFonts w:ascii="Tahoma" w:eastAsia="SimSun" w:hAnsi="Tahoma" w:cs="Tahoma"/>
              </w:rPr>
              <w:t>*</w:t>
            </w:r>
          </w:p>
          <w:p w14:paraId="618AB03D" w14:textId="77777777" w:rsidR="00F76ED4" w:rsidRPr="00356EDB" w:rsidRDefault="00F76ED4" w:rsidP="007D4463">
            <w:pPr>
              <w:pStyle w:val="AppendixTableText"/>
              <w:keepNext/>
              <w:rPr>
                <w:rFonts w:ascii="Tahoma" w:eastAsia="SimSun" w:hAnsi="Tahoma" w:cs="Tahoma"/>
              </w:rPr>
            </w:pPr>
          </w:p>
        </w:tc>
        <w:tc>
          <w:tcPr>
            <w:tcW w:w="3240" w:type="dxa"/>
            <w:vAlign w:val="center"/>
          </w:tcPr>
          <w:p w14:paraId="2097EBE7"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 xml:space="preserve">300 </w:t>
            </w:r>
            <w:r w:rsidRPr="00356EDB">
              <w:rPr>
                <w:rFonts w:ascii="Tahoma" w:eastAsia="SimSun" w:hAnsi="Tahoma" w:cs="Tahoma"/>
              </w:rPr>
              <w:t>天</w:t>
            </w:r>
            <w:r w:rsidRPr="00356EDB">
              <w:rPr>
                <w:rFonts w:ascii="Tahoma" w:eastAsia="SimSun" w:hAnsi="Tahoma" w:cs="Tahoma"/>
              </w:rPr>
              <w:t>*</w:t>
            </w:r>
          </w:p>
          <w:p w14:paraId="7F41CB4A" w14:textId="77777777" w:rsidR="00F76ED4" w:rsidRPr="00356EDB" w:rsidRDefault="00F76ED4" w:rsidP="007D4463">
            <w:pPr>
              <w:pStyle w:val="AppendixTableText"/>
              <w:keepNext/>
              <w:rPr>
                <w:rFonts w:ascii="Tahoma" w:eastAsia="SimSun" w:hAnsi="Tahoma" w:cs="Tahoma"/>
              </w:rPr>
            </w:pPr>
          </w:p>
        </w:tc>
      </w:tr>
      <w:tr w:rsidR="00F76ED4" w:rsidRPr="00356EDB" w14:paraId="16AACD64" w14:textId="77777777" w:rsidTr="007D4463">
        <w:trPr>
          <w:cantSplit/>
          <w:trHeight w:val="236"/>
        </w:trPr>
        <w:tc>
          <w:tcPr>
            <w:tcW w:w="3002" w:type="dxa"/>
            <w:vAlign w:val="center"/>
          </w:tcPr>
          <w:p w14:paraId="78BC1BFF" w14:textId="77777777" w:rsidR="00F76ED4" w:rsidRPr="00356EDB" w:rsidRDefault="00F76ED4" w:rsidP="007D4463">
            <w:pPr>
              <w:pStyle w:val="AppendixTableHeadings"/>
              <w:keepNext/>
              <w:rPr>
                <w:rFonts w:ascii="Tahoma" w:eastAsia="SimSun" w:hAnsi="Tahoma" w:cs="Tahoma"/>
              </w:rPr>
            </w:pPr>
            <w:r w:rsidRPr="00356EDB">
              <w:rPr>
                <w:rFonts w:ascii="Tahoma" w:eastAsia="SimSun" w:hAnsi="Tahoma" w:cs="Tahoma"/>
                <w:b w:val="0"/>
              </w:rPr>
              <w:t>SAM</w:t>
            </w:r>
          </w:p>
          <w:p w14:paraId="638AEE3C" w14:textId="77777777" w:rsidR="00F76ED4" w:rsidRPr="00356EDB" w:rsidRDefault="00F76ED4" w:rsidP="00D10CEE">
            <w:pPr>
              <w:pStyle w:val="AppendixTableHeadings"/>
              <w:keepNext/>
              <w:rPr>
                <w:rFonts w:ascii="Tahoma" w:eastAsia="SimSun" w:hAnsi="Tahoma" w:cs="Tahoma"/>
                <w:b w:val="0"/>
              </w:rPr>
            </w:pPr>
            <w:r w:rsidRPr="00356EDB">
              <w:rPr>
                <w:rFonts w:ascii="Tahoma" w:eastAsia="SimSun" w:hAnsi="Tahoma" w:cs="Tahoma"/>
                <w:b w:val="0"/>
              </w:rPr>
              <w:t>400000 – 599999</w:t>
            </w:r>
          </w:p>
        </w:tc>
        <w:tc>
          <w:tcPr>
            <w:tcW w:w="3150" w:type="dxa"/>
            <w:vAlign w:val="center"/>
          </w:tcPr>
          <w:p w14:paraId="63E26383"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 xml:space="preserve">800 </w:t>
            </w:r>
            <w:r w:rsidRPr="00356EDB">
              <w:rPr>
                <w:rFonts w:ascii="Tahoma" w:eastAsia="SimSun" w:hAnsi="Tahoma" w:cs="Tahoma"/>
              </w:rPr>
              <w:t>天</w:t>
            </w:r>
            <w:r w:rsidRPr="00356EDB">
              <w:rPr>
                <w:rFonts w:ascii="Tahoma" w:eastAsia="SimSun" w:hAnsi="Tahoma" w:cs="Tahoma"/>
              </w:rPr>
              <w:t>*</w:t>
            </w:r>
          </w:p>
          <w:p w14:paraId="7F10921F" w14:textId="77777777" w:rsidR="00F76ED4" w:rsidRPr="00356EDB" w:rsidRDefault="00F76ED4" w:rsidP="007D4463">
            <w:pPr>
              <w:pStyle w:val="AppendixTableText"/>
              <w:keepNext/>
              <w:rPr>
                <w:rFonts w:ascii="Tahoma" w:eastAsia="SimSun" w:hAnsi="Tahoma" w:cs="Tahoma"/>
              </w:rPr>
            </w:pPr>
          </w:p>
        </w:tc>
        <w:tc>
          <w:tcPr>
            <w:tcW w:w="3240" w:type="dxa"/>
            <w:vAlign w:val="center"/>
          </w:tcPr>
          <w:p w14:paraId="39C2A0EE"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 xml:space="preserve">400 </w:t>
            </w:r>
            <w:r w:rsidRPr="00356EDB">
              <w:rPr>
                <w:rFonts w:ascii="Tahoma" w:eastAsia="SimSun" w:hAnsi="Tahoma" w:cs="Tahoma"/>
              </w:rPr>
              <w:t>天</w:t>
            </w:r>
            <w:r w:rsidRPr="00356EDB">
              <w:rPr>
                <w:rFonts w:ascii="Tahoma" w:eastAsia="SimSun" w:hAnsi="Tahoma" w:cs="Tahoma"/>
              </w:rPr>
              <w:t>*</w:t>
            </w:r>
          </w:p>
          <w:p w14:paraId="7AA49310" w14:textId="77777777" w:rsidR="00F76ED4" w:rsidRPr="00356EDB" w:rsidRDefault="00F76ED4" w:rsidP="007D4463">
            <w:pPr>
              <w:pStyle w:val="AppendixTableText"/>
              <w:keepNext/>
              <w:rPr>
                <w:rFonts w:ascii="Tahoma" w:eastAsia="SimSun" w:hAnsi="Tahoma" w:cs="Tahoma"/>
              </w:rPr>
            </w:pPr>
          </w:p>
        </w:tc>
      </w:tr>
      <w:tr w:rsidR="00F76ED4" w:rsidRPr="00356EDB" w14:paraId="7A1B354F" w14:textId="77777777" w:rsidTr="007D4463">
        <w:trPr>
          <w:cantSplit/>
          <w:trHeight w:val="236"/>
        </w:trPr>
        <w:tc>
          <w:tcPr>
            <w:tcW w:w="3002" w:type="dxa"/>
            <w:vAlign w:val="center"/>
          </w:tcPr>
          <w:p w14:paraId="3196437B" w14:textId="77777777" w:rsidR="00F76ED4" w:rsidRPr="00356EDB" w:rsidRDefault="00F76ED4" w:rsidP="007D4463">
            <w:pPr>
              <w:pStyle w:val="AppendixTableHeadings"/>
              <w:keepNext/>
              <w:rPr>
                <w:rFonts w:ascii="Tahoma" w:eastAsia="SimSun" w:hAnsi="Tahoma" w:cs="Tahoma"/>
              </w:rPr>
            </w:pPr>
            <w:r w:rsidRPr="00356EDB">
              <w:rPr>
                <w:rFonts w:ascii="Tahoma" w:eastAsia="SimSun" w:hAnsi="Tahoma" w:cs="Tahoma"/>
                <w:b w:val="0"/>
              </w:rPr>
              <w:t>SAM</w:t>
            </w:r>
          </w:p>
          <w:p w14:paraId="6CA78A77" w14:textId="77777777" w:rsidR="00F76ED4" w:rsidRPr="00356EDB" w:rsidRDefault="00F76ED4" w:rsidP="00D10CEE">
            <w:pPr>
              <w:pStyle w:val="AppendixTableHeadings"/>
              <w:keepNext/>
              <w:rPr>
                <w:rFonts w:ascii="Tahoma" w:eastAsia="SimSun" w:hAnsi="Tahoma" w:cs="Tahoma"/>
                <w:b w:val="0"/>
              </w:rPr>
            </w:pPr>
            <w:r w:rsidRPr="00356EDB">
              <w:rPr>
                <w:rFonts w:ascii="Tahoma" w:eastAsia="SimSun" w:hAnsi="Tahoma" w:cs="Tahoma"/>
                <w:b w:val="0"/>
              </w:rPr>
              <w:t>600000 +</w:t>
            </w:r>
          </w:p>
        </w:tc>
        <w:tc>
          <w:tcPr>
            <w:tcW w:w="3150" w:type="dxa"/>
            <w:vAlign w:val="center"/>
          </w:tcPr>
          <w:p w14:paraId="7277EDB0"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 xml:space="preserve">1400 </w:t>
            </w:r>
            <w:r w:rsidRPr="00356EDB">
              <w:rPr>
                <w:rFonts w:ascii="Tahoma" w:eastAsia="SimSun" w:hAnsi="Tahoma" w:cs="Tahoma"/>
              </w:rPr>
              <w:t>天</w:t>
            </w:r>
            <w:r w:rsidRPr="00356EDB">
              <w:rPr>
                <w:rFonts w:ascii="Tahoma" w:eastAsia="SimSun" w:hAnsi="Tahoma" w:cs="Tahoma"/>
              </w:rPr>
              <w:t>*</w:t>
            </w:r>
          </w:p>
          <w:p w14:paraId="7DE67FE1" w14:textId="77777777" w:rsidR="00F76ED4" w:rsidRPr="00356EDB" w:rsidRDefault="00F76ED4" w:rsidP="007D4463">
            <w:pPr>
              <w:pStyle w:val="AppendixTableText"/>
              <w:keepNext/>
              <w:rPr>
                <w:rFonts w:ascii="Tahoma" w:eastAsia="SimSun" w:hAnsi="Tahoma" w:cs="Tahoma"/>
              </w:rPr>
            </w:pPr>
          </w:p>
        </w:tc>
        <w:tc>
          <w:tcPr>
            <w:tcW w:w="3240" w:type="dxa"/>
            <w:vAlign w:val="center"/>
          </w:tcPr>
          <w:p w14:paraId="0EC4E030" w14:textId="77777777" w:rsidR="00F76ED4" w:rsidRPr="00356EDB" w:rsidRDefault="00F76ED4" w:rsidP="007D4463">
            <w:pPr>
              <w:pStyle w:val="AppendixTableText"/>
              <w:keepNext/>
              <w:rPr>
                <w:rFonts w:ascii="Tahoma" w:eastAsia="SimSun" w:hAnsi="Tahoma" w:cs="Tahoma"/>
              </w:rPr>
            </w:pPr>
            <w:r w:rsidRPr="00356EDB">
              <w:rPr>
                <w:rFonts w:ascii="Tahoma" w:eastAsia="SimSun" w:hAnsi="Tahoma" w:cs="Tahoma"/>
              </w:rPr>
              <w:t xml:space="preserve">700 </w:t>
            </w:r>
            <w:r w:rsidRPr="00356EDB">
              <w:rPr>
                <w:rFonts w:ascii="Tahoma" w:eastAsia="SimSun" w:hAnsi="Tahoma" w:cs="Tahoma"/>
              </w:rPr>
              <w:t>天</w:t>
            </w:r>
            <w:r w:rsidRPr="00356EDB">
              <w:rPr>
                <w:rFonts w:ascii="Tahoma" w:eastAsia="SimSun" w:hAnsi="Tahoma" w:cs="Tahoma"/>
              </w:rPr>
              <w:t>*</w:t>
            </w:r>
          </w:p>
          <w:p w14:paraId="31D9583F" w14:textId="77777777" w:rsidR="00F76ED4" w:rsidRPr="00356EDB" w:rsidRDefault="00F76ED4" w:rsidP="007D4463">
            <w:pPr>
              <w:pStyle w:val="AppendixTableText"/>
              <w:keepNext/>
              <w:rPr>
                <w:rFonts w:ascii="Tahoma" w:eastAsia="SimSun" w:hAnsi="Tahoma" w:cs="Tahoma"/>
              </w:rPr>
            </w:pPr>
          </w:p>
        </w:tc>
      </w:tr>
    </w:tbl>
    <w:p w14:paraId="00D92265" w14:textId="77777777" w:rsidR="00F528E5" w:rsidRPr="00356EDB" w:rsidRDefault="00F528E5" w:rsidP="003C56F1">
      <w:pPr>
        <w:pStyle w:val="AppendixBodyText"/>
        <w:spacing w:after="0"/>
        <w:rPr>
          <w:rFonts w:ascii="Tahoma" w:eastAsia="SimSun" w:hAnsi="Tahoma" w:cs="Tahoma"/>
          <w:sz w:val="18"/>
          <w:szCs w:val="18"/>
        </w:rPr>
      </w:pPr>
    </w:p>
    <w:p w14:paraId="25093890" w14:textId="77777777" w:rsidR="00E762F8" w:rsidRPr="00356EDB" w:rsidRDefault="00023FE7">
      <w:pPr>
        <w:pStyle w:val="AppendixFlushBulletedList"/>
        <w:tabs>
          <w:tab w:val="clear" w:pos="360"/>
          <w:tab w:val="num" w:pos="0"/>
        </w:tabs>
        <w:ind w:left="0" w:firstLine="0"/>
        <w:rPr>
          <w:rFonts w:ascii="Tahoma" w:eastAsia="SimSun" w:hAnsi="Tahoma" w:cs="Tahoma"/>
          <w:lang w:eastAsia="zh-CN"/>
        </w:rPr>
      </w:pPr>
      <w:r w:rsidRPr="00356EDB">
        <w:rPr>
          <w:rFonts w:ascii="Tahoma" w:eastAsia="SimSun" w:hAnsi="Tahoma" w:cs="Tahoma"/>
          <w:sz w:val="18"/>
          <w:szCs w:val="18"/>
          <w:lang w:eastAsia="zh-CN"/>
        </w:rPr>
        <w:t>对于培训券的资格要求，各计划规定了不同的获得软件保障所针对的最低许可数。</w:t>
      </w:r>
    </w:p>
    <w:p w14:paraId="6DCBA4CF" w14:textId="77777777" w:rsidR="00C65D66" w:rsidRPr="00356EDB" w:rsidRDefault="00C65D66" w:rsidP="00C65D66">
      <w:pPr>
        <w:tabs>
          <w:tab w:val="left" w:pos="10440"/>
        </w:tabs>
        <w:spacing w:before="120"/>
        <w:ind w:right="306"/>
        <w:rPr>
          <w:rFonts w:eastAsia="SimSun" w:cs="Tahoma"/>
          <w:lang w:eastAsia="zh-CN"/>
        </w:rPr>
      </w:pPr>
      <w:r w:rsidRPr="00356EDB">
        <w:rPr>
          <w:rFonts w:eastAsia="SimSun" w:cs="Tahoma"/>
          <w:b/>
          <w:i/>
          <w:color w:val="000000"/>
          <w:sz w:val="16"/>
          <w:szCs w:val="16"/>
          <w:lang w:eastAsia="zh-CN"/>
        </w:rPr>
        <w:t>注意：</w:t>
      </w:r>
      <w:r w:rsidRPr="00356EDB">
        <w:rPr>
          <w:rFonts w:eastAsia="SimSun" w:cs="Tahoma"/>
          <w:i/>
          <w:color w:val="000000"/>
          <w:sz w:val="16"/>
          <w:szCs w:val="16"/>
          <w:lang w:eastAsia="zh-CN"/>
        </w:rPr>
        <w:t>培训奖励根据完整的</w:t>
      </w:r>
      <w:r w:rsidRPr="00356EDB">
        <w:rPr>
          <w:rFonts w:eastAsia="SimSun" w:cs="Tahoma"/>
          <w:i/>
          <w:color w:val="000000"/>
          <w:sz w:val="16"/>
          <w:szCs w:val="16"/>
          <w:lang w:eastAsia="zh-CN"/>
        </w:rPr>
        <w:t xml:space="preserve"> 3 </w:t>
      </w:r>
      <w:r w:rsidRPr="00356EDB">
        <w:rPr>
          <w:rFonts w:eastAsia="SimSun" w:cs="Tahoma"/>
          <w:i/>
          <w:color w:val="000000"/>
          <w:sz w:val="16"/>
          <w:szCs w:val="16"/>
          <w:lang w:eastAsia="zh-CN"/>
        </w:rPr>
        <w:t>年许可登记表或协议提供（有关详细信息请参阅下文）。</w:t>
      </w:r>
    </w:p>
    <w:p w14:paraId="387E7CE4" w14:textId="77777777" w:rsidR="00C65D66" w:rsidRPr="00356EDB" w:rsidRDefault="00C65D66" w:rsidP="00C65D66">
      <w:pPr>
        <w:spacing w:after="60"/>
        <w:rPr>
          <w:rFonts w:eastAsia="SimSun" w:cs="Tahoma"/>
          <w:lang w:eastAsia="zh-CN"/>
        </w:rPr>
      </w:pPr>
      <w:r w:rsidRPr="00356EDB">
        <w:rPr>
          <w:rFonts w:eastAsia="SimSun" w:cs="Tahoma"/>
          <w:i/>
          <w:color w:val="000000"/>
          <w:sz w:val="16"/>
          <w:szCs w:val="16"/>
          <w:lang w:eastAsia="zh-CN"/>
        </w:rPr>
        <w:t>请参阅关于</w:t>
      </w:r>
      <w:r w:rsidRPr="00356EDB">
        <w:rPr>
          <w:rFonts w:eastAsia="SimSun" w:cs="Tahoma"/>
          <w:i/>
          <w:color w:val="000000"/>
          <w:sz w:val="16"/>
          <w:szCs w:val="16"/>
          <w:lang w:eastAsia="zh-CN"/>
        </w:rPr>
        <w:t xml:space="preserve"> Office </w:t>
      </w:r>
      <w:r w:rsidRPr="00356EDB">
        <w:rPr>
          <w:rFonts w:eastAsia="SimSun" w:cs="Tahoma"/>
          <w:i/>
          <w:color w:val="000000"/>
          <w:sz w:val="16"/>
          <w:szCs w:val="16"/>
          <w:lang w:eastAsia="zh-CN"/>
        </w:rPr>
        <w:t>系统应用程序的表格</w:t>
      </w:r>
    </w:p>
    <w:p w14:paraId="678A1769" w14:textId="77777777" w:rsidR="00EC05F0" w:rsidRPr="00356EDB" w:rsidRDefault="00C65D66" w:rsidP="00F76ED4">
      <w:pPr>
        <w:tabs>
          <w:tab w:val="left" w:pos="10440"/>
        </w:tabs>
        <w:ind w:right="302"/>
        <w:rPr>
          <w:rFonts w:eastAsia="SimSun" w:cs="Tahoma"/>
          <w:lang w:eastAsia="zh-CN"/>
        </w:rPr>
      </w:pPr>
      <w:r w:rsidRPr="00356EDB">
        <w:rPr>
          <w:rFonts w:eastAsia="SimSun" w:cs="Tahoma"/>
          <w:i/>
          <w:color w:val="000000"/>
          <w:sz w:val="16"/>
          <w:szCs w:val="16"/>
          <w:lang w:eastAsia="zh-CN"/>
        </w:rPr>
        <w:t>*</w:t>
      </w:r>
      <w:r w:rsidRPr="00356EDB">
        <w:rPr>
          <w:rFonts w:eastAsia="SimSun" w:cs="Tahoma"/>
          <w:i/>
          <w:color w:val="000000"/>
          <w:sz w:val="16"/>
          <w:szCs w:val="16"/>
          <w:lang w:eastAsia="zh-CN"/>
        </w:rPr>
        <w:t>每个合格许可登记表或协议的天数。</w:t>
      </w:r>
    </w:p>
    <w:p w14:paraId="37B0F628" w14:textId="77777777" w:rsidR="009D26EE" w:rsidRPr="00356EDB" w:rsidRDefault="009D26EE" w:rsidP="003C56F1">
      <w:pPr>
        <w:pStyle w:val="AppendixBodyText"/>
        <w:spacing w:after="0"/>
        <w:rPr>
          <w:rFonts w:ascii="Tahoma" w:eastAsia="SimSun" w:hAnsi="Tahoma" w:cs="Tahoma"/>
          <w:sz w:val="18"/>
          <w:szCs w:val="18"/>
          <w:lang w:eastAsia="zh-CN"/>
        </w:rPr>
      </w:pPr>
    </w:p>
    <w:p w14:paraId="1AE01C4C"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并非所有课程都能提供所有语言的版本。</w:t>
      </w:r>
    </w:p>
    <w:p w14:paraId="22AA5931"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 xml:space="preserve">Microsoft </w:t>
      </w:r>
      <w:r w:rsidRPr="00356EDB">
        <w:rPr>
          <w:rFonts w:ascii="Tahoma" w:eastAsia="SimSun" w:hAnsi="Tahoma" w:cs="Tahoma"/>
          <w:bCs/>
          <w:sz w:val="18"/>
          <w:szCs w:val="18"/>
          <w:lang w:eastAsia="zh-CN"/>
        </w:rPr>
        <w:t>学习合作伙伴规定的当地政策具有约束力。</w:t>
      </w:r>
    </w:p>
    <w:p w14:paraId="7C2C6E82"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权益管理员可以在</w:t>
      </w:r>
      <w:r w:rsidRPr="00356EDB">
        <w:rPr>
          <w:rFonts w:ascii="Tahoma" w:eastAsia="SimSun" w:hAnsi="Tahoma" w:cs="Tahoma"/>
          <w:bCs/>
          <w:sz w:val="18"/>
          <w:szCs w:val="18"/>
          <w:lang w:eastAsia="zh-CN"/>
        </w:rPr>
        <w:t xml:space="preserve"> Microsoft </w:t>
      </w:r>
      <w:r w:rsidRPr="00356EDB">
        <w:rPr>
          <w:rFonts w:ascii="Tahoma" w:eastAsia="SimSun" w:hAnsi="Tahoma" w:cs="Tahoma"/>
          <w:bCs/>
          <w:sz w:val="18"/>
          <w:szCs w:val="18"/>
          <w:lang w:eastAsia="zh-CN"/>
        </w:rPr>
        <w:t>学习合作伙伴规定的课程取消日期前撤回已分配的代金券。</w:t>
      </w:r>
    </w:p>
    <w:p w14:paraId="4F987CE4"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接受培训者必须为代金券未能抵免的所有课程天数付费。</w:t>
      </w:r>
    </w:p>
    <w:p w14:paraId="27FC26D9"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超出适用于特定课目的天数的所有代金券天数将返回至天数池，供权益管理员重新分配。</w:t>
      </w:r>
    </w:p>
    <w:p w14:paraId="0F6B1B84"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以加速形式提供的课程需要的代金券天数按以普通方式提供课程时的课程天数计。</w:t>
      </w:r>
    </w:p>
    <w:p w14:paraId="1B0B51C6" w14:textId="77777777" w:rsidR="009D26EE" w:rsidRPr="00356EDB" w:rsidRDefault="009D26EE" w:rsidP="005215FA">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代金券只可用于在合格的</w:t>
      </w:r>
      <w:r w:rsidRPr="00356EDB">
        <w:rPr>
          <w:rFonts w:ascii="Tahoma" w:eastAsia="SimSun" w:hAnsi="Tahoma" w:cs="Tahoma"/>
          <w:bCs/>
          <w:sz w:val="18"/>
          <w:szCs w:val="18"/>
          <w:lang w:eastAsia="zh-CN"/>
        </w:rPr>
        <w:t xml:space="preserve"> Microsoft </w:t>
      </w:r>
      <w:r w:rsidRPr="00356EDB">
        <w:rPr>
          <w:rFonts w:ascii="Tahoma" w:eastAsia="SimSun" w:hAnsi="Tahoma" w:cs="Tahoma"/>
          <w:bCs/>
          <w:sz w:val="18"/>
          <w:szCs w:val="18"/>
          <w:lang w:eastAsia="zh-CN"/>
        </w:rPr>
        <w:t>学习合作伙伴认可的课程上兑现由讲师主导的培训天数。这些代金券的有效范围不包括定制课程（加速提供的经认可课程除外）。有关认可课程的信息，请访问</w:t>
      </w:r>
      <w:r w:rsidR="005215FA" w:rsidRPr="009D26EE">
        <w:rPr>
          <w:rFonts w:ascii="Tahoma" w:hAnsi="Tahoma" w:cs="Tahoma"/>
          <w:bCs/>
          <w:sz w:val="18"/>
          <w:szCs w:val="18"/>
          <w:lang w:eastAsia="zh-CN"/>
        </w:rPr>
        <w:t>http://www.microsoft.com/learning/sa/training.mspx</w:t>
      </w:r>
      <w:r w:rsidRPr="00356EDB">
        <w:rPr>
          <w:rFonts w:ascii="Tahoma" w:eastAsia="SimSun" w:hAnsi="Tahoma" w:cs="Tahoma"/>
          <w:bCs/>
          <w:sz w:val="18"/>
          <w:szCs w:val="18"/>
          <w:lang w:eastAsia="zh-CN"/>
        </w:rPr>
        <w:t>。</w:t>
      </w:r>
    </w:p>
    <w:p w14:paraId="1C4CE2F6" w14:textId="77777777" w:rsidR="009D26EE" w:rsidRPr="00356EDB" w:rsidRDefault="009D26EE" w:rsidP="003210C9">
      <w:pPr>
        <w:pStyle w:val="AppendixBodyText"/>
        <w:numPr>
          <w:ilvl w:val="0"/>
          <w:numId w:val="29"/>
        </w:numPr>
        <w:spacing w:afterLines="60" w:after="144"/>
        <w:rPr>
          <w:rFonts w:ascii="Tahoma" w:eastAsia="SimSun" w:hAnsi="Tahoma" w:cs="Tahoma"/>
          <w:spacing w:val="20"/>
          <w:lang w:eastAsia="zh-CN"/>
        </w:rPr>
      </w:pPr>
      <w:r w:rsidRPr="00356EDB">
        <w:rPr>
          <w:rFonts w:ascii="Tahoma" w:eastAsia="SimSun" w:hAnsi="Tahoma" w:cs="Tahoma"/>
          <w:bCs/>
          <w:spacing w:val="20"/>
          <w:sz w:val="18"/>
          <w:szCs w:val="18"/>
          <w:lang w:eastAsia="zh-CN"/>
        </w:rPr>
        <w:t>代金券不能用于抵免未参加预定课程的客户的任何相关费用。所有与</w:t>
      </w:r>
      <w:r w:rsidRPr="00954854">
        <w:rPr>
          <w:rFonts w:ascii="SimSun" w:eastAsia="SimSun" w:hAnsi="SimSun" w:cs="Tahoma"/>
          <w:bCs/>
          <w:spacing w:val="20"/>
          <w:sz w:val="18"/>
          <w:szCs w:val="18"/>
          <w:lang w:eastAsia="zh-CN"/>
        </w:rPr>
        <w:t>“</w:t>
      </w:r>
      <w:r w:rsidRPr="00356EDB">
        <w:rPr>
          <w:rFonts w:ascii="Tahoma" w:eastAsia="SimSun" w:hAnsi="Tahoma" w:cs="Tahoma"/>
          <w:bCs/>
          <w:spacing w:val="20"/>
          <w:sz w:val="18"/>
          <w:szCs w:val="18"/>
          <w:lang w:eastAsia="zh-CN"/>
        </w:rPr>
        <w:t>未出席</w:t>
      </w:r>
      <w:r w:rsidRPr="00954854">
        <w:rPr>
          <w:rFonts w:ascii="SimSun" w:eastAsia="SimSun" w:hAnsi="SimSun" w:cs="Tahoma"/>
          <w:bCs/>
          <w:spacing w:val="20"/>
          <w:sz w:val="18"/>
          <w:szCs w:val="18"/>
          <w:lang w:eastAsia="zh-CN"/>
        </w:rPr>
        <w:t>”</w:t>
      </w:r>
      <w:r w:rsidRPr="00356EDB">
        <w:rPr>
          <w:rFonts w:ascii="Tahoma" w:eastAsia="SimSun" w:hAnsi="Tahoma" w:cs="Tahoma"/>
          <w:bCs/>
          <w:spacing w:val="20"/>
          <w:sz w:val="18"/>
          <w:szCs w:val="18"/>
          <w:lang w:eastAsia="zh-CN"/>
        </w:rPr>
        <w:t>相关的费用均由客户承担。</w:t>
      </w:r>
    </w:p>
    <w:p w14:paraId="4CABBC87"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代金券只能由经客户批准使用代金券的人员兑现。</w:t>
      </w:r>
    </w:p>
    <w:p w14:paraId="736C539E"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代金券不能兑换成现金或其他有价酬金。</w:t>
      </w:r>
    </w:p>
    <w:p w14:paraId="1DD0C6AB"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代金券必须在软件保障范围有效期内分配。</w:t>
      </w:r>
    </w:p>
    <w:p w14:paraId="6D6241BF"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lastRenderedPageBreak/>
        <w:t>代金券将在分配代金券之日起一百八十</w:t>
      </w:r>
      <w:r w:rsidRPr="00356EDB">
        <w:rPr>
          <w:rFonts w:ascii="Tahoma" w:eastAsia="SimSun" w:hAnsi="Tahoma" w:cs="Tahoma"/>
          <w:bCs/>
          <w:sz w:val="18"/>
          <w:szCs w:val="18"/>
          <w:lang w:eastAsia="zh-CN"/>
        </w:rPr>
        <w:t xml:space="preserve"> (180) </w:t>
      </w:r>
      <w:r w:rsidRPr="00356EDB">
        <w:rPr>
          <w:rFonts w:ascii="Tahoma" w:eastAsia="SimSun" w:hAnsi="Tahoma" w:cs="Tahoma"/>
          <w:bCs/>
          <w:sz w:val="18"/>
          <w:szCs w:val="18"/>
          <w:lang w:eastAsia="zh-CN"/>
        </w:rPr>
        <w:t>天后失效，与软件保障范围期满时间无关。所有服务都必须在代金券失效前提供（提供培训和兑现代金券）。在软件保障范围期满前失效的代金券将返回到可用的培训券天数池中。</w:t>
      </w:r>
    </w:p>
    <w:p w14:paraId="6D811BFE" w14:textId="77777777" w:rsidR="00982A40" w:rsidRPr="00356EDB" w:rsidRDefault="00982A40" w:rsidP="003210C9">
      <w:pPr>
        <w:numPr>
          <w:ilvl w:val="0"/>
          <w:numId w:val="29"/>
        </w:numPr>
        <w:spacing w:afterLines="60" w:after="144"/>
        <w:rPr>
          <w:rFonts w:eastAsia="SimSun" w:cs="Tahoma"/>
          <w:lang w:eastAsia="zh-CN"/>
        </w:rPr>
      </w:pPr>
      <w:r w:rsidRPr="00356EDB">
        <w:rPr>
          <w:rFonts w:eastAsia="SimSun" w:cs="Tahoma"/>
          <w:bCs/>
          <w:szCs w:val="18"/>
          <w:lang w:eastAsia="zh-CN"/>
        </w:rPr>
        <w:t>除了示范课外，一个培训券日等于一个培训课日。对于示范课，一个培训券日等于一个示范课日。</w:t>
      </w:r>
    </w:p>
    <w:p w14:paraId="0D1BD6CA" w14:textId="77777777" w:rsidR="00982A40" w:rsidRPr="00356EDB" w:rsidRDefault="00982A40" w:rsidP="003210C9">
      <w:pPr>
        <w:numPr>
          <w:ilvl w:val="0"/>
          <w:numId w:val="29"/>
        </w:numPr>
        <w:spacing w:afterLines="60" w:after="144"/>
        <w:rPr>
          <w:rFonts w:eastAsia="SimSun" w:cs="Tahoma"/>
          <w:lang w:eastAsia="zh-CN"/>
        </w:rPr>
      </w:pPr>
      <w:r w:rsidRPr="00356EDB">
        <w:rPr>
          <w:rFonts w:eastAsia="SimSun" w:cs="Tahoma"/>
          <w:bCs/>
          <w:szCs w:val="18"/>
          <w:lang w:eastAsia="zh-CN"/>
        </w:rPr>
        <w:t>客户必须将培训券兑换为示范课（一套四课或更多）</w:t>
      </w:r>
    </w:p>
    <w:p w14:paraId="000BAC13" w14:textId="77777777" w:rsidR="00982A40" w:rsidRPr="00356EDB" w:rsidRDefault="00982A40" w:rsidP="003210C9">
      <w:pPr>
        <w:numPr>
          <w:ilvl w:val="0"/>
          <w:numId w:val="29"/>
        </w:numPr>
        <w:spacing w:afterLines="60" w:after="144"/>
        <w:rPr>
          <w:rFonts w:eastAsia="SimSun" w:cs="Tahoma"/>
          <w:lang w:eastAsia="zh-CN"/>
        </w:rPr>
      </w:pPr>
      <w:r w:rsidRPr="00356EDB">
        <w:rPr>
          <w:rFonts w:eastAsia="SimSun" w:cs="Tahoma"/>
          <w:bCs/>
          <w:szCs w:val="18"/>
          <w:lang w:eastAsia="zh-CN"/>
        </w:rPr>
        <w:t>与培训券兑换其他培训课不同，培训券兑换示范课不限于单一个人。</w:t>
      </w:r>
    </w:p>
    <w:p w14:paraId="5AD4FA37"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一次只能在一个合格的</w:t>
      </w:r>
      <w:r w:rsidRPr="00356EDB">
        <w:rPr>
          <w:rFonts w:ascii="Tahoma" w:eastAsia="SimSun" w:hAnsi="Tahoma" w:cs="Tahoma"/>
          <w:bCs/>
          <w:sz w:val="18"/>
          <w:szCs w:val="18"/>
          <w:lang w:eastAsia="zh-CN"/>
        </w:rPr>
        <w:t xml:space="preserve"> Microsoft </w:t>
      </w:r>
      <w:r w:rsidRPr="00356EDB">
        <w:rPr>
          <w:rFonts w:ascii="Tahoma" w:eastAsia="SimSun" w:hAnsi="Tahoma" w:cs="Tahoma"/>
          <w:bCs/>
          <w:sz w:val="18"/>
          <w:szCs w:val="18"/>
          <w:lang w:eastAsia="zh-CN"/>
        </w:rPr>
        <w:t>学习合作伙伴处使用代金券预定培训。</w:t>
      </w:r>
    </w:p>
    <w:p w14:paraId="378FFB5B"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 xml:space="preserve">Microsoft </w:t>
      </w:r>
      <w:r w:rsidRPr="00356EDB">
        <w:rPr>
          <w:rFonts w:ascii="Tahoma" w:eastAsia="SimSun" w:hAnsi="Tahoma" w:cs="Tahoma"/>
          <w:bCs/>
          <w:sz w:val="18"/>
          <w:szCs w:val="18"/>
          <w:lang w:eastAsia="zh-CN"/>
        </w:rPr>
        <w:t>学习合作伙伴保留根据当地取消政策取消课目的权利。</w:t>
      </w:r>
    </w:p>
    <w:p w14:paraId="29AA9E56"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代金券只对参与计划的</w:t>
      </w:r>
      <w:r w:rsidRPr="00356EDB">
        <w:rPr>
          <w:rFonts w:ascii="Tahoma" w:eastAsia="SimSun" w:hAnsi="Tahoma" w:cs="Tahoma"/>
          <w:bCs/>
          <w:sz w:val="18"/>
          <w:szCs w:val="18"/>
          <w:lang w:eastAsia="zh-CN"/>
        </w:rPr>
        <w:t xml:space="preserve"> Microsoft </w:t>
      </w:r>
      <w:r w:rsidRPr="00356EDB">
        <w:rPr>
          <w:rFonts w:ascii="Tahoma" w:eastAsia="SimSun" w:hAnsi="Tahoma" w:cs="Tahoma"/>
          <w:bCs/>
          <w:sz w:val="18"/>
          <w:szCs w:val="18"/>
          <w:lang w:eastAsia="zh-CN"/>
        </w:rPr>
        <w:t>学习合作伙伴有效。代金券可以在全球各地的合格</w:t>
      </w:r>
      <w:r w:rsidRPr="00356EDB">
        <w:rPr>
          <w:rFonts w:ascii="Tahoma" w:eastAsia="SimSun" w:hAnsi="Tahoma" w:cs="Tahoma"/>
          <w:bCs/>
          <w:sz w:val="18"/>
          <w:szCs w:val="18"/>
          <w:lang w:eastAsia="zh-CN"/>
        </w:rPr>
        <w:t xml:space="preserve"> Microsoft </w:t>
      </w:r>
      <w:r w:rsidRPr="00356EDB">
        <w:rPr>
          <w:rFonts w:ascii="Tahoma" w:eastAsia="SimSun" w:hAnsi="Tahoma" w:cs="Tahoma"/>
          <w:bCs/>
          <w:sz w:val="18"/>
          <w:szCs w:val="18"/>
          <w:lang w:eastAsia="zh-CN"/>
        </w:rPr>
        <w:t>学习合作伙伴处使用。参与情况可能各不相同。</w:t>
      </w:r>
    </w:p>
    <w:p w14:paraId="11891FA3"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客户如果要使用代金券支付课程费用，必须在课程结束前向</w:t>
      </w:r>
      <w:r w:rsidRPr="00356EDB">
        <w:rPr>
          <w:rFonts w:ascii="Tahoma" w:eastAsia="SimSun" w:hAnsi="Tahoma" w:cs="Tahoma"/>
          <w:bCs/>
          <w:sz w:val="18"/>
          <w:szCs w:val="18"/>
          <w:lang w:eastAsia="zh-CN"/>
        </w:rPr>
        <w:t xml:space="preserve"> Microsoft </w:t>
      </w:r>
      <w:r w:rsidRPr="00356EDB">
        <w:rPr>
          <w:rFonts w:ascii="Tahoma" w:eastAsia="SimSun" w:hAnsi="Tahoma" w:cs="Tahoma"/>
          <w:bCs/>
          <w:sz w:val="18"/>
          <w:szCs w:val="18"/>
          <w:lang w:eastAsia="zh-CN"/>
        </w:rPr>
        <w:t>学习合作伙伴提供要应用于课程的代金券的信息。</w:t>
      </w:r>
    </w:p>
    <w:p w14:paraId="548F7440"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 xml:space="preserve">Microsoft </w:t>
      </w:r>
      <w:r w:rsidRPr="00356EDB">
        <w:rPr>
          <w:rFonts w:ascii="Tahoma" w:eastAsia="SimSun" w:hAnsi="Tahoma" w:cs="Tahoma"/>
          <w:bCs/>
          <w:sz w:val="18"/>
          <w:szCs w:val="18"/>
          <w:lang w:eastAsia="zh-CN"/>
        </w:rPr>
        <w:t>对遗失、被盗、放错地方或使用错误的代金券概不负责。</w:t>
      </w:r>
    </w:p>
    <w:p w14:paraId="1E6B9265"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如果在允许的情况下因返款和其他付费调整而减少获得的软件保障对应的合格许可数，可能使客户有权得到的培训券服务级别降低。</w:t>
      </w:r>
    </w:p>
    <w:p w14:paraId="1FDBE9AF"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只有有资格享受此权益的客户才能兑现代金券。</w:t>
      </w:r>
    </w:p>
    <w:p w14:paraId="52A0B2DE" w14:textId="77777777" w:rsidR="009D26EE" w:rsidRPr="00356EDB" w:rsidRDefault="009D26EE" w:rsidP="003210C9">
      <w:pPr>
        <w:pStyle w:val="AppendixBodyText"/>
        <w:numPr>
          <w:ilvl w:val="0"/>
          <w:numId w:val="29"/>
        </w:numPr>
        <w:spacing w:afterLines="60" w:after="144"/>
        <w:rPr>
          <w:rFonts w:ascii="Tahoma" w:eastAsia="SimSun" w:hAnsi="Tahoma" w:cs="Tahoma"/>
          <w:lang w:eastAsia="zh-CN"/>
        </w:rPr>
      </w:pPr>
      <w:r w:rsidRPr="00356EDB">
        <w:rPr>
          <w:rFonts w:ascii="Tahoma" w:eastAsia="SimSun" w:hAnsi="Tahoma" w:cs="Tahoma"/>
          <w:bCs/>
          <w:sz w:val="18"/>
          <w:szCs w:val="18"/>
          <w:lang w:eastAsia="zh-CN"/>
        </w:rPr>
        <w:t>按代金券提供的服务是依照客户与合格提供商之间的协议提供的，</w:t>
      </w:r>
      <w:r w:rsidRPr="00356EDB">
        <w:rPr>
          <w:rFonts w:ascii="Tahoma" w:eastAsia="SimSun" w:hAnsi="Tahoma" w:cs="Tahoma"/>
          <w:bCs/>
          <w:sz w:val="18"/>
          <w:szCs w:val="18"/>
          <w:lang w:eastAsia="zh-CN"/>
        </w:rPr>
        <w:t xml:space="preserve">Microsoft </w:t>
      </w:r>
      <w:r w:rsidRPr="00356EDB">
        <w:rPr>
          <w:rFonts w:ascii="Tahoma" w:eastAsia="SimSun" w:hAnsi="Tahoma" w:cs="Tahoma"/>
          <w:bCs/>
          <w:sz w:val="18"/>
          <w:szCs w:val="18"/>
          <w:lang w:eastAsia="zh-CN"/>
        </w:rPr>
        <w:t>对与服务有关的由合格提供商承担的任何工作或失误概不负责</w:t>
      </w:r>
    </w:p>
    <w:p w14:paraId="79FAD5BF" w14:textId="77777777" w:rsidR="00973A93" w:rsidRPr="00356EDB" w:rsidRDefault="009D26EE" w:rsidP="00346F4B">
      <w:pPr>
        <w:pStyle w:val="AppendixBodyText"/>
        <w:numPr>
          <w:ilvl w:val="0"/>
          <w:numId w:val="29"/>
        </w:numPr>
        <w:spacing w:after="0"/>
        <w:rPr>
          <w:rFonts w:ascii="Tahoma" w:eastAsia="SimSun" w:hAnsi="Tahoma" w:cs="Tahoma"/>
          <w:lang w:eastAsia="zh-CN"/>
        </w:rPr>
      </w:pPr>
      <w:r w:rsidRPr="00356EDB">
        <w:rPr>
          <w:rFonts w:ascii="Tahoma" w:eastAsia="SimSun" w:hAnsi="Tahoma" w:cs="Tahoma"/>
          <w:bCs/>
          <w:sz w:val="18"/>
          <w:szCs w:val="18"/>
          <w:lang w:eastAsia="zh-CN"/>
        </w:rPr>
        <w:t>上表显示的培训奖励依据完整的</w:t>
      </w:r>
      <w:r w:rsidRPr="00356EDB">
        <w:rPr>
          <w:rFonts w:ascii="Tahoma" w:eastAsia="SimSun" w:hAnsi="Tahoma" w:cs="Tahoma"/>
          <w:bCs/>
          <w:sz w:val="18"/>
          <w:szCs w:val="18"/>
          <w:lang w:eastAsia="zh-CN"/>
        </w:rPr>
        <w:t xml:space="preserve"> 3 </w:t>
      </w:r>
      <w:r w:rsidRPr="00356EDB">
        <w:rPr>
          <w:rFonts w:ascii="Tahoma" w:eastAsia="SimSun" w:hAnsi="Tahoma" w:cs="Tahoma"/>
          <w:bCs/>
          <w:sz w:val="18"/>
          <w:szCs w:val="18"/>
          <w:lang w:eastAsia="zh-CN"/>
        </w:rPr>
        <w:t>年许可登记表或协议提供。购买一年软件保障范围的客户将得到表中所述培训奖励的三分之一。购买两年软件保障范围的客户将得到表中所述培训奖励的三分之二。</w:t>
      </w:r>
      <w:bookmarkStart w:id="727" w:name="_Toc336338234"/>
    </w:p>
    <w:p w14:paraId="26E6FE31" w14:textId="77777777" w:rsidR="005A141F" w:rsidRPr="00356EDB" w:rsidRDefault="005A141F" w:rsidP="005A141F">
      <w:pPr>
        <w:pStyle w:val="AppendixBodyText"/>
        <w:spacing w:after="0"/>
        <w:rPr>
          <w:rFonts w:ascii="Tahoma" w:eastAsia="SimSun" w:hAnsi="Tahoma" w:cs="Tahoma"/>
          <w:sz w:val="18"/>
          <w:szCs w:val="18"/>
          <w:lang w:eastAsia="zh-CN"/>
        </w:rPr>
      </w:pPr>
    </w:p>
    <w:p w14:paraId="06B276BF" w14:textId="77777777" w:rsidR="00023FE7" w:rsidRPr="00356EDB" w:rsidRDefault="00023FE7">
      <w:pPr>
        <w:pStyle w:val="Heading3"/>
        <w:rPr>
          <w:rFonts w:ascii="Tahoma" w:eastAsia="SimSun" w:hAnsi="Tahoma" w:cs="Tahoma"/>
          <w:lang w:eastAsia="zh-CN"/>
        </w:rPr>
      </w:pPr>
      <w:bookmarkStart w:id="728" w:name="_Toc380419415"/>
      <w:r w:rsidRPr="00356EDB">
        <w:rPr>
          <w:rFonts w:ascii="Tahoma" w:eastAsia="SimSun" w:hAnsi="Tahoma" w:cs="Tahoma"/>
          <w:sz w:val="24"/>
          <w:lang w:eastAsia="zh-CN"/>
        </w:rPr>
        <w:t>E-Learning</w:t>
      </w:r>
      <w:bookmarkEnd w:id="727"/>
      <w:bookmarkEnd w:id="728"/>
    </w:p>
    <w:p w14:paraId="078221CE" w14:textId="77777777" w:rsidR="00023FE7" w:rsidRPr="00356EDB" w:rsidRDefault="00023FE7" w:rsidP="002D25C8">
      <w:pPr>
        <w:rPr>
          <w:rFonts w:eastAsia="SimSun" w:cs="Tahoma"/>
          <w:lang w:eastAsia="zh-CN"/>
        </w:rPr>
      </w:pPr>
    </w:p>
    <w:p w14:paraId="265799F4" w14:textId="77777777" w:rsidR="003C56F1" w:rsidRPr="00356EDB" w:rsidRDefault="00324479" w:rsidP="008A7860">
      <w:pPr>
        <w:tabs>
          <w:tab w:val="num" w:pos="360"/>
        </w:tabs>
        <w:spacing w:after="60"/>
        <w:rPr>
          <w:rFonts w:eastAsia="SimSun" w:cs="Tahoma"/>
          <w:lang w:eastAsia="zh-CN"/>
        </w:rPr>
      </w:pPr>
      <w:r w:rsidRPr="00356EDB">
        <w:rPr>
          <w:rFonts w:eastAsia="SimSun" w:cs="Tahoma"/>
          <w:b/>
          <w:szCs w:val="18"/>
          <w:lang w:eastAsia="zh-CN"/>
        </w:rPr>
        <w:t>合格的软件保障客户</w:t>
      </w:r>
    </w:p>
    <w:p w14:paraId="09B9EF60" w14:textId="77777777" w:rsidR="00324479" w:rsidRPr="00356EDB" w:rsidRDefault="00324479" w:rsidP="002D25C8">
      <w:pPr>
        <w:tabs>
          <w:tab w:val="num" w:pos="360"/>
        </w:tabs>
        <w:rPr>
          <w:rFonts w:eastAsia="SimSun" w:cs="Tahoma"/>
          <w:lang w:eastAsia="zh-CN"/>
        </w:rPr>
      </w:pPr>
      <w:r w:rsidRPr="00356EDB">
        <w:rPr>
          <w:rFonts w:eastAsia="SimSun" w:cs="Tahoma"/>
          <w:szCs w:val="18"/>
          <w:lang w:eastAsia="zh-CN"/>
        </w:rPr>
        <w:t>拥有合格应用程序、系统或服务器组产品的软件保障的客户可以在其软件保障范围有效期内享受各自的应用程序、系统和服务器</w:t>
      </w:r>
      <w:r w:rsidRPr="00356EDB">
        <w:rPr>
          <w:rFonts w:eastAsia="SimSun" w:cs="Tahoma"/>
          <w:szCs w:val="18"/>
          <w:lang w:eastAsia="zh-CN"/>
        </w:rPr>
        <w:t xml:space="preserve"> E-Learning </w:t>
      </w:r>
      <w:r w:rsidRPr="00356EDB">
        <w:rPr>
          <w:rFonts w:eastAsia="SimSun" w:cs="Tahoma"/>
          <w:szCs w:val="18"/>
          <w:lang w:eastAsia="zh-CN"/>
        </w:rPr>
        <w:t>权益。</w:t>
      </w:r>
    </w:p>
    <w:p w14:paraId="3D20DF29" w14:textId="77777777" w:rsidR="00324479" w:rsidRPr="00356EDB" w:rsidRDefault="00324479" w:rsidP="002D25C8">
      <w:pPr>
        <w:tabs>
          <w:tab w:val="num" w:pos="360"/>
        </w:tabs>
        <w:rPr>
          <w:rFonts w:eastAsia="SimSun" w:cs="Tahoma"/>
          <w:lang w:eastAsia="zh-CN"/>
        </w:rPr>
      </w:pPr>
    </w:p>
    <w:p w14:paraId="311E04F5" w14:textId="77777777" w:rsidR="008A7860" w:rsidRPr="00356EDB" w:rsidRDefault="00324479" w:rsidP="008A7860">
      <w:pPr>
        <w:tabs>
          <w:tab w:val="num" w:pos="360"/>
        </w:tabs>
        <w:spacing w:after="60"/>
        <w:rPr>
          <w:rFonts w:eastAsia="SimSun" w:cs="Tahoma"/>
          <w:lang w:eastAsia="zh-CN"/>
        </w:rPr>
      </w:pPr>
      <w:r w:rsidRPr="00356EDB">
        <w:rPr>
          <w:rFonts w:eastAsia="SimSun" w:cs="Tahoma"/>
          <w:b/>
          <w:szCs w:val="18"/>
          <w:lang w:eastAsia="zh-CN"/>
        </w:rPr>
        <w:t>合格的在线服务权益客户</w:t>
      </w:r>
    </w:p>
    <w:p w14:paraId="67B0F568" w14:textId="77777777" w:rsidR="00324479" w:rsidRPr="00356EDB" w:rsidRDefault="00324479" w:rsidP="002D25C8">
      <w:pPr>
        <w:tabs>
          <w:tab w:val="num" w:pos="360"/>
        </w:tabs>
        <w:rPr>
          <w:rFonts w:eastAsia="SimSun" w:cs="Tahoma"/>
          <w:lang w:eastAsia="zh-CN"/>
        </w:rPr>
      </w:pPr>
      <w:r w:rsidRPr="00356EDB">
        <w:rPr>
          <w:rFonts w:eastAsia="SimSun" w:cs="Tahoma"/>
          <w:szCs w:val="18"/>
          <w:lang w:eastAsia="zh-CN"/>
        </w:rPr>
        <w:t>Windows Intune</w:t>
      </w:r>
      <w:r w:rsidRPr="00356EDB">
        <w:rPr>
          <w:rFonts w:eastAsia="SimSun" w:cs="Tahoma"/>
          <w:szCs w:val="18"/>
          <w:lang w:eastAsia="zh-CN"/>
        </w:rPr>
        <w:t>（每设备）客户在许可登记表有效期内有资格使用系统</w:t>
      </w:r>
      <w:r w:rsidRPr="00356EDB">
        <w:rPr>
          <w:rFonts w:eastAsia="SimSun" w:cs="Tahoma"/>
          <w:szCs w:val="18"/>
          <w:lang w:eastAsia="zh-CN"/>
        </w:rPr>
        <w:t xml:space="preserve"> E-Learning </w:t>
      </w:r>
      <w:r w:rsidRPr="00356EDB">
        <w:rPr>
          <w:rFonts w:eastAsia="SimSun" w:cs="Tahoma"/>
          <w:szCs w:val="18"/>
          <w:lang w:eastAsia="zh-CN"/>
        </w:rPr>
        <w:t>权益。同样，</w:t>
      </w:r>
      <w:r w:rsidRPr="00356EDB">
        <w:rPr>
          <w:rFonts w:eastAsia="SimSun" w:cs="Tahoma"/>
          <w:szCs w:val="18"/>
          <w:lang w:eastAsia="zh-CN"/>
        </w:rPr>
        <w:t xml:space="preserve">Office 365 </w:t>
      </w:r>
      <w:r w:rsidRPr="00356EDB">
        <w:rPr>
          <w:rFonts w:eastAsia="SimSun" w:cs="Tahoma"/>
          <w:szCs w:val="18"/>
          <w:lang w:eastAsia="zh-CN"/>
        </w:rPr>
        <w:t>客户在许可登记表有效期内有资格使用应用程序</w:t>
      </w:r>
      <w:r w:rsidRPr="00356EDB">
        <w:rPr>
          <w:rFonts w:eastAsia="SimSun" w:cs="Tahoma"/>
          <w:szCs w:val="18"/>
          <w:lang w:eastAsia="zh-CN"/>
        </w:rPr>
        <w:t xml:space="preserve"> E-Learning </w:t>
      </w:r>
      <w:r w:rsidRPr="00356EDB">
        <w:rPr>
          <w:rFonts w:eastAsia="SimSun" w:cs="Tahoma"/>
          <w:szCs w:val="18"/>
          <w:lang w:eastAsia="zh-CN"/>
        </w:rPr>
        <w:t>权益。</w:t>
      </w:r>
    </w:p>
    <w:p w14:paraId="0AC37EC9" w14:textId="77777777" w:rsidR="00324479" w:rsidRPr="00356EDB" w:rsidRDefault="00324479" w:rsidP="002D25C8">
      <w:pPr>
        <w:tabs>
          <w:tab w:val="num" w:pos="360"/>
        </w:tabs>
        <w:rPr>
          <w:rFonts w:eastAsia="SimSun" w:cs="Tahoma"/>
          <w:lang w:eastAsia="zh-CN"/>
        </w:rPr>
      </w:pPr>
    </w:p>
    <w:p w14:paraId="08E39CFF" w14:textId="77777777" w:rsidR="00324479" w:rsidRPr="00356EDB" w:rsidRDefault="00324479" w:rsidP="002D25C8">
      <w:pPr>
        <w:rPr>
          <w:rFonts w:eastAsia="SimSun" w:cs="Tahoma"/>
          <w:spacing w:val="-2"/>
          <w:lang w:eastAsia="zh-CN"/>
        </w:rPr>
      </w:pPr>
      <w:r w:rsidRPr="00356EDB">
        <w:rPr>
          <w:rFonts w:eastAsia="SimSun" w:cs="Tahoma"/>
          <w:spacing w:val="-2"/>
          <w:szCs w:val="18"/>
          <w:lang w:eastAsia="zh-CN"/>
        </w:rPr>
        <w:t>合格客户每拥有一份合格许可登记表</w:t>
      </w:r>
      <w:r w:rsidRPr="00356EDB">
        <w:rPr>
          <w:rFonts w:eastAsia="SimSun" w:cs="Tahoma"/>
          <w:spacing w:val="-2"/>
          <w:szCs w:val="18"/>
          <w:lang w:eastAsia="zh-CN"/>
        </w:rPr>
        <w:t>/</w:t>
      </w:r>
      <w:r w:rsidRPr="00356EDB">
        <w:rPr>
          <w:rFonts w:eastAsia="SimSun" w:cs="Tahoma"/>
          <w:spacing w:val="-2"/>
          <w:szCs w:val="18"/>
          <w:lang w:eastAsia="zh-CN"/>
        </w:rPr>
        <w:t>协议就将获得一个访问代码（对应应用程序、系统、服务器、</w:t>
      </w:r>
      <w:r w:rsidRPr="00356EDB">
        <w:rPr>
          <w:rFonts w:eastAsia="SimSun" w:cs="Tahoma"/>
          <w:spacing w:val="-2"/>
          <w:szCs w:val="18"/>
          <w:lang w:eastAsia="zh-CN"/>
        </w:rPr>
        <w:t>Windows Intune</w:t>
      </w:r>
      <w:r w:rsidRPr="00356EDB">
        <w:rPr>
          <w:rFonts w:eastAsia="SimSun" w:cs="Tahoma"/>
          <w:spacing w:val="-2"/>
          <w:szCs w:val="18"/>
          <w:lang w:eastAsia="zh-CN"/>
        </w:rPr>
        <w:t>（每设备）和</w:t>
      </w:r>
      <w:r w:rsidRPr="00356EDB">
        <w:rPr>
          <w:rFonts w:eastAsia="SimSun" w:cs="Tahoma"/>
          <w:spacing w:val="-2"/>
          <w:szCs w:val="18"/>
          <w:lang w:eastAsia="zh-CN"/>
        </w:rPr>
        <w:t xml:space="preserve"> Office 365</w:t>
      </w:r>
      <w:r w:rsidRPr="00356EDB">
        <w:rPr>
          <w:rFonts w:eastAsia="SimSun" w:cs="Tahoma"/>
          <w:spacing w:val="-2"/>
          <w:szCs w:val="18"/>
          <w:lang w:eastAsia="zh-CN"/>
        </w:rPr>
        <w:t>）。客户还可从</w:t>
      </w:r>
      <w:r w:rsidRPr="00356EDB">
        <w:rPr>
          <w:rFonts w:eastAsia="SimSun" w:cs="Tahoma"/>
          <w:spacing w:val="-2"/>
          <w:szCs w:val="18"/>
          <w:lang w:eastAsia="zh-CN"/>
        </w:rPr>
        <w:t xml:space="preserve"> VLSC </w:t>
      </w:r>
      <w:r w:rsidRPr="00356EDB">
        <w:rPr>
          <w:rFonts w:eastAsia="SimSun" w:cs="Tahoma"/>
          <w:spacing w:val="-2"/>
          <w:szCs w:val="18"/>
          <w:lang w:eastAsia="zh-CN"/>
        </w:rPr>
        <w:t>下载顺应</w:t>
      </w:r>
      <w:r w:rsidRPr="00356EDB">
        <w:rPr>
          <w:rFonts w:eastAsia="SimSun" w:cs="Tahoma"/>
          <w:spacing w:val="-2"/>
          <w:szCs w:val="18"/>
          <w:lang w:eastAsia="zh-CN"/>
        </w:rPr>
        <w:t xml:space="preserve"> SCORM </w:t>
      </w:r>
      <w:r w:rsidRPr="00356EDB">
        <w:rPr>
          <w:rFonts w:eastAsia="SimSun" w:cs="Tahoma"/>
          <w:spacing w:val="-2"/>
          <w:szCs w:val="18"/>
          <w:lang w:eastAsia="zh-CN"/>
        </w:rPr>
        <w:t>的仅限内容的</w:t>
      </w:r>
      <w:r w:rsidRPr="00356EDB">
        <w:rPr>
          <w:rFonts w:eastAsia="SimSun" w:cs="Tahoma"/>
          <w:spacing w:val="-2"/>
          <w:szCs w:val="18"/>
          <w:lang w:eastAsia="zh-CN"/>
        </w:rPr>
        <w:t xml:space="preserve"> E-learning </w:t>
      </w:r>
      <w:r w:rsidRPr="00356EDB">
        <w:rPr>
          <w:rFonts w:eastAsia="SimSun" w:cs="Tahoma"/>
          <w:spacing w:val="-2"/>
          <w:szCs w:val="18"/>
          <w:lang w:eastAsia="zh-CN"/>
        </w:rPr>
        <w:t>文件（对应应用程序和系统），以便导入其学习管理系统</w:t>
      </w:r>
      <w:r w:rsidRPr="00356EDB">
        <w:rPr>
          <w:rFonts w:eastAsia="SimSun" w:cs="Tahoma"/>
          <w:spacing w:val="-2"/>
          <w:szCs w:val="18"/>
          <w:lang w:eastAsia="zh-CN"/>
        </w:rPr>
        <w:t xml:space="preserve"> (LMS)</w:t>
      </w:r>
      <w:r w:rsidRPr="00356EDB">
        <w:rPr>
          <w:rFonts w:eastAsia="SimSun" w:cs="Tahoma"/>
          <w:spacing w:val="-2"/>
          <w:szCs w:val="18"/>
          <w:lang w:eastAsia="zh-CN"/>
        </w:rPr>
        <w:t>。从</w:t>
      </w:r>
      <w:r w:rsidRPr="00356EDB">
        <w:rPr>
          <w:rFonts w:eastAsia="SimSun" w:cs="Tahoma"/>
          <w:spacing w:val="-2"/>
          <w:szCs w:val="18"/>
          <w:lang w:eastAsia="zh-CN"/>
        </w:rPr>
        <w:t xml:space="preserve"> VLSC </w:t>
      </w:r>
      <w:r w:rsidRPr="00356EDB">
        <w:rPr>
          <w:rFonts w:eastAsia="SimSun" w:cs="Tahoma"/>
          <w:spacing w:val="-2"/>
          <w:szCs w:val="18"/>
          <w:lang w:eastAsia="zh-CN"/>
        </w:rPr>
        <w:t>下载文件不需要访问代码。企业协议和选择计划的客户可以通过下载或</w:t>
      </w:r>
      <w:r w:rsidRPr="00356EDB">
        <w:rPr>
          <w:rFonts w:eastAsia="SimSun" w:cs="Tahoma"/>
          <w:spacing w:val="-2"/>
          <w:szCs w:val="18"/>
          <w:lang w:eastAsia="zh-CN"/>
        </w:rPr>
        <w:t xml:space="preserve"> DVD </w:t>
      </w:r>
      <w:r w:rsidRPr="00356EDB">
        <w:rPr>
          <w:rFonts w:eastAsia="SimSun" w:cs="Tahoma"/>
          <w:spacing w:val="-2"/>
          <w:szCs w:val="18"/>
          <w:lang w:eastAsia="zh-CN"/>
        </w:rPr>
        <w:t>获得顺应</w:t>
      </w:r>
      <w:r w:rsidRPr="00356EDB">
        <w:rPr>
          <w:rFonts w:eastAsia="SimSun" w:cs="Tahoma"/>
          <w:spacing w:val="-2"/>
          <w:szCs w:val="18"/>
          <w:lang w:eastAsia="zh-CN"/>
        </w:rPr>
        <w:t xml:space="preserve"> SCORM </w:t>
      </w:r>
      <w:r w:rsidRPr="00356EDB">
        <w:rPr>
          <w:rFonts w:eastAsia="SimSun" w:cs="Tahoma"/>
          <w:spacing w:val="-2"/>
          <w:szCs w:val="18"/>
          <w:lang w:eastAsia="zh-CN"/>
        </w:rPr>
        <w:t>的内容（对应应用程序和系统），而开放和开放式价值计划的客户只能通过</w:t>
      </w:r>
      <w:r w:rsidRPr="00356EDB">
        <w:rPr>
          <w:rFonts w:eastAsia="SimSun" w:cs="Tahoma"/>
          <w:spacing w:val="-2"/>
          <w:szCs w:val="18"/>
          <w:lang w:eastAsia="zh-CN"/>
        </w:rPr>
        <w:t xml:space="preserve"> DVD </w:t>
      </w:r>
      <w:r w:rsidRPr="00356EDB">
        <w:rPr>
          <w:rFonts w:eastAsia="SimSun" w:cs="Tahoma"/>
          <w:spacing w:val="-2"/>
          <w:szCs w:val="18"/>
          <w:lang w:eastAsia="zh-CN"/>
        </w:rPr>
        <w:t>获得顺应</w:t>
      </w:r>
      <w:r w:rsidRPr="00356EDB">
        <w:rPr>
          <w:rFonts w:eastAsia="SimSun" w:cs="Tahoma"/>
          <w:spacing w:val="-2"/>
          <w:szCs w:val="18"/>
          <w:lang w:eastAsia="zh-CN"/>
        </w:rPr>
        <w:t xml:space="preserve"> SCORM </w:t>
      </w:r>
      <w:r w:rsidRPr="00356EDB">
        <w:rPr>
          <w:rFonts w:eastAsia="SimSun" w:cs="Tahoma"/>
          <w:spacing w:val="-2"/>
          <w:szCs w:val="18"/>
          <w:lang w:eastAsia="zh-CN"/>
        </w:rPr>
        <w:t>的内容（对应应用程序和系统）。</w:t>
      </w:r>
    </w:p>
    <w:p w14:paraId="1F0A8A0D" w14:textId="77777777" w:rsidR="00324479" w:rsidRPr="00356EDB" w:rsidRDefault="00324479" w:rsidP="002D25C8">
      <w:pPr>
        <w:rPr>
          <w:rFonts w:eastAsia="SimSun" w:cs="Tahoma"/>
          <w:lang w:eastAsia="zh-CN"/>
        </w:rPr>
      </w:pPr>
    </w:p>
    <w:p w14:paraId="725EDD07" w14:textId="77777777" w:rsidR="00324479" w:rsidRPr="00356EDB" w:rsidRDefault="00324479" w:rsidP="002D25C8">
      <w:pPr>
        <w:rPr>
          <w:rFonts w:eastAsia="SimSun" w:cs="Tahoma"/>
          <w:lang w:eastAsia="zh-CN"/>
        </w:rPr>
      </w:pPr>
      <w:r w:rsidRPr="00356EDB">
        <w:rPr>
          <w:rFonts w:eastAsia="SimSun" w:cs="Tahoma"/>
          <w:szCs w:val="18"/>
          <w:lang w:eastAsia="zh-CN"/>
        </w:rPr>
        <w:t>客户组织中可以使用</w:t>
      </w:r>
      <w:r w:rsidRPr="00356EDB">
        <w:rPr>
          <w:rFonts w:eastAsia="SimSun" w:cs="Tahoma"/>
          <w:szCs w:val="18"/>
          <w:lang w:eastAsia="zh-CN"/>
        </w:rPr>
        <w:t xml:space="preserve"> E-Learning </w:t>
      </w:r>
      <w:r w:rsidRPr="00356EDB">
        <w:rPr>
          <w:rFonts w:eastAsia="SimSun" w:cs="Tahoma"/>
          <w:szCs w:val="18"/>
          <w:lang w:eastAsia="zh-CN"/>
        </w:rPr>
        <w:t>培训的最大用户数等于客户在软件保障或者购买的</w:t>
      </w:r>
      <w:r w:rsidRPr="00356EDB">
        <w:rPr>
          <w:rFonts w:eastAsia="SimSun" w:cs="Tahoma"/>
          <w:szCs w:val="18"/>
          <w:lang w:eastAsia="zh-CN"/>
        </w:rPr>
        <w:t xml:space="preserve"> Windows Intune</w:t>
      </w:r>
      <w:r w:rsidRPr="00356EDB">
        <w:rPr>
          <w:rFonts w:eastAsia="SimSun" w:cs="Tahoma"/>
          <w:szCs w:val="18"/>
          <w:lang w:eastAsia="zh-CN"/>
        </w:rPr>
        <w:t>（每设备）或</w:t>
      </w:r>
      <w:r w:rsidRPr="00356EDB">
        <w:rPr>
          <w:rFonts w:eastAsia="SimSun" w:cs="Tahoma"/>
          <w:szCs w:val="18"/>
          <w:lang w:eastAsia="zh-CN"/>
        </w:rPr>
        <w:t xml:space="preserve"> Office 365 </w:t>
      </w:r>
      <w:r w:rsidRPr="00356EDB">
        <w:rPr>
          <w:rFonts w:eastAsia="SimSun" w:cs="Tahoma"/>
          <w:szCs w:val="18"/>
          <w:lang w:eastAsia="zh-CN"/>
        </w:rPr>
        <w:t>套件订购中登记的合格产品的许可副本数。客户必须为每份合格许可指定一个用户。访问权可以从一个用户转让给另一个。在一门课程开课时，每个合格用户在访问权失效前最多有十二</w:t>
      </w:r>
      <w:r w:rsidRPr="00356EDB">
        <w:rPr>
          <w:rFonts w:eastAsia="SimSun" w:cs="Tahoma"/>
          <w:szCs w:val="18"/>
          <w:lang w:eastAsia="zh-CN"/>
        </w:rPr>
        <w:t xml:space="preserve"> (12) </w:t>
      </w:r>
      <w:r w:rsidRPr="00356EDB">
        <w:rPr>
          <w:rFonts w:eastAsia="SimSun" w:cs="Tahoma"/>
          <w:szCs w:val="18"/>
          <w:lang w:eastAsia="zh-CN"/>
        </w:rPr>
        <w:t>个月的时间来完成课程，前提是该课程开课时间早于软件保障范围或订购许可期满时间。</w:t>
      </w:r>
    </w:p>
    <w:p w14:paraId="3C523A3F" w14:textId="77777777" w:rsidR="00324479" w:rsidRPr="00356EDB" w:rsidRDefault="00324479" w:rsidP="002D25C8">
      <w:pPr>
        <w:tabs>
          <w:tab w:val="num" w:pos="360"/>
        </w:tabs>
        <w:rPr>
          <w:rFonts w:eastAsia="SimSun" w:cs="Tahoma"/>
          <w:lang w:eastAsia="zh-CN"/>
        </w:rPr>
      </w:pPr>
    </w:p>
    <w:p w14:paraId="39916186" w14:textId="77777777" w:rsidR="00324479" w:rsidRPr="00356EDB" w:rsidRDefault="00324479" w:rsidP="002D25C8">
      <w:pPr>
        <w:tabs>
          <w:tab w:val="num" w:pos="0"/>
        </w:tabs>
        <w:rPr>
          <w:rFonts w:eastAsia="SimSun" w:cs="Tahoma"/>
          <w:lang w:eastAsia="zh-CN"/>
        </w:rPr>
      </w:pPr>
      <w:r w:rsidRPr="00356EDB">
        <w:rPr>
          <w:rFonts w:eastAsia="SimSun" w:cs="Tahoma"/>
          <w:szCs w:val="18"/>
          <w:lang w:eastAsia="zh-CN"/>
        </w:rPr>
        <w:t>如果在线选项不足，合格客户可以在地区产品交付中心购买</w:t>
      </w:r>
      <w:r w:rsidRPr="00356EDB">
        <w:rPr>
          <w:rFonts w:eastAsia="SimSun" w:cs="Tahoma"/>
          <w:szCs w:val="18"/>
          <w:lang w:eastAsia="zh-CN"/>
        </w:rPr>
        <w:t xml:space="preserve"> E-learning </w:t>
      </w:r>
      <w:r w:rsidRPr="00356EDB">
        <w:rPr>
          <w:rFonts w:eastAsia="SimSun" w:cs="Tahoma"/>
          <w:szCs w:val="18"/>
          <w:lang w:eastAsia="zh-CN"/>
        </w:rPr>
        <w:t>工具包。</w:t>
      </w:r>
    </w:p>
    <w:p w14:paraId="195714F8" w14:textId="77777777" w:rsidR="00324479" w:rsidRPr="00356EDB" w:rsidRDefault="00324479" w:rsidP="002D25C8">
      <w:pPr>
        <w:tabs>
          <w:tab w:val="num" w:pos="0"/>
        </w:tabs>
        <w:rPr>
          <w:rFonts w:eastAsia="SimSun" w:cs="Tahoma"/>
          <w:lang w:eastAsia="zh-CN"/>
        </w:rPr>
      </w:pPr>
      <w:r w:rsidRPr="00356EDB">
        <w:rPr>
          <w:rFonts w:eastAsia="SimSun" w:cs="Tahoma"/>
          <w:szCs w:val="18"/>
          <w:lang w:eastAsia="zh-CN"/>
        </w:rPr>
        <w:t>客户对</w:t>
      </w:r>
      <w:r w:rsidRPr="00356EDB">
        <w:rPr>
          <w:rFonts w:eastAsia="SimSun" w:cs="Tahoma"/>
          <w:szCs w:val="18"/>
          <w:lang w:eastAsia="zh-CN"/>
        </w:rPr>
        <w:t xml:space="preserve"> E-Learning </w:t>
      </w:r>
      <w:r w:rsidRPr="00356EDB">
        <w:rPr>
          <w:rFonts w:eastAsia="SimSun" w:cs="Tahoma"/>
          <w:szCs w:val="18"/>
          <w:lang w:eastAsia="zh-CN"/>
        </w:rPr>
        <w:t>课程的部署和使用受其许可协议的条款和条件约束。</w:t>
      </w:r>
    </w:p>
    <w:p w14:paraId="3CCC25EA" w14:textId="77777777" w:rsidR="00324479" w:rsidRPr="00356EDB" w:rsidRDefault="00324479" w:rsidP="002D25C8">
      <w:pPr>
        <w:tabs>
          <w:tab w:val="num" w:pos="0"/>
        </w:tabs>
        <w:rPr>
          <w:rFonts w:eastAsia="SimSun" w:cs="Tahoma"/>
          <w:lang w:eastAsia="zh-CN"/>
        </w:rPr>
      </w:pPr>
    </w:p>
    <w:p w14:paraId="7ED76835" w14:textId="77777777" w:rsidR="001A388D" w:rsidRPr="00356EDB" w:rsidRDefault="001A388D" w:rsidP="002D25C8">
      <w:pPr>
        <w:tabs>
          <w:tab w:val="num" w:pos="0"/>
        </w:tabs>
        <w:rPr>
          <w:rFonts w:eastAsia="SimSun" w:cs="Tahoma"/>
          <w:lang w:eastAsia="zh-CN"/>
        </w:rPr>
      </w:pPr>
    </w:p>
    <w:p w14:paraId="28C5B02B" w14:textId="77777777" w:rsidR="001A388D" w:rsidRPr="00356EDB" w:rsidRDefault="001A388D" w:rsidP="002D25C8">
      <w:pPr>
        <w:tabs>
          <w:tab w:val="num" w:pos="0"/>
        </w:tabs>
        <w:rPr>
          <w:rFonts w:eastAsia="SimSun" w:cs="Tahoma"/>
          <w:lang w:eastAsia="zh-CN"/>
        </w:rPr>
      </w:pPr>
    </w:p>
    <w:p w14:paraId="43041F4A" w14:textId="77777777" w:rsidR="008A7860" w:rsidRPr="00356EDB" w:rsidRDefault="008A7860" w:rsidP="008A7860">
      <w:pPr>
        <w:spacing w:after="60"/>
        <w:rPr>
          <w:rFonts w:eastAsia="SimSun" w:cs="Tahoma"/>
        </w:rPr>
      </w:pPr>
      <w:r w:rsidRPr="00356EDB">
        <w:rPr>
          <w:rFonts w:eastAsia="SimSun" w:cs="Tahoma"/>
          <w:b/>
          <w:szCs w:val="18"/>
        </w:rPr>
        <w:lastRenderedPageBreak/>
        <w:t xml:space="preserve">E-Learning </w:t>
      </w:r>
      <w:r w:rsidRPr="00356EDB">
        <w:rPr>
          <w:rFonts w:eastAsia="SimSun" w:cs="Tahoma"/>
          <w:b/>
          <w:szCs w:val="18"/>
        </w:rPr>
        <w:t>应用程序</w:t>
      </w:r>
    </w:p>
    <w:p w14:paraId="1031202B" w14:textId="77777777" w:rsidR="00324479" w:rsidRPr="00356EDB" w:rsidRDefault="00324479" w:rsidP="002D25C8">
      <w:pPr>
        <w:rPr>
          <w:rFonts w:eastAsia="SimSun" w:cs="Tahoma"/>
        </w:rPr>
      </w:pPr>
      <w:r w:rsidRPr="00356EDB">
        <w:rPr>
          <w:rFonts w:eastAsia="SimSun" w:cs="Tahoma"/>
        </w:rPr>
        <w:t>拥有</w:t>
      </w:r>
      <w:r w:rsidRPr="00356EDB">
        <w:rPr>
          <w:rFonts w:eastAsia="SimSun" w:cs="Tahoma"/>
          <w:color w:val="000000"/>
          <w:szCs w:val="18"/>
        </w:rPr>
        <w:t>适用于</w:t>
      </w:r>
      <w:r w:rsidRPr="00356EDB">
        <w:rPr>
          <w:rFonts w:eastAsia="SimSun" w:cs="Tahoma"/>
          <w:color w:val="000000"/>
          <w:szCs w:val="18"/>
        </w:rPr>
        <w:t xml:space="preserve"> Office 365 ProPlus</w:t>
      </w:r>
      <w:r w:rsidRPr="00356EDB">
        <w:rPr>
          <w:rFonts w:eastAsia="SimSun" w:cs="Tahoma"/>
        </w:rPr>
        <w:t>、</w:t>
      </w:r>
      <w:r w:rsidRPr="00356EDB">
        <w:rPr>
          <w:rFonts w:eastAsia="SimSun" w:cs="Tahoma"/>
        </w:rPr>
        <w:t xml:space="preserve">Office 365 </w:t>
      </w:r>
      <w:r w:rsidRPr="00356EDB">
        <w:rPr>
          <w:rFonts w:eastAsia="SimSun" w:cs="Tahoma"/>
        </w:rPr>
        <w:t>套件和合格应用程序产品的软件保障的</w:t>
      </w:r>
      <w:r w:rsidRPr="00356EDB">
        <w:rPr>
          <w:rFonts w:eastAsia="SimSun" w:cs="Tahoma"/>
          <w:szCs w:val="18"/>
        </w:rPr>
        <w:t>客户可以使用托管的</w:t>
      </w:r>
      <w:r w:rsidRPr="00356EDB">
        <w:rPr>
          <w:rFonts w:eastAsia="SimSun" w:cs="Tahoma"/>
          <w:szCs w:val="18"/>
        </w:rPr>
        <w:t xml:space="preserve"> E-Learning </w:t>
      </w:r>
      <w:r w:rsidRPr="00356EDB">
        <w:rPr>
          <w:rFonts w:eastAsia="SimSun" w:cs="Tahoma"/>
          <w:szCs w:val="18"/>
        </w:rPr>
        <w:t>课程和顺应</w:t>
      </w:r>
      <w:r w:rsidRPr="00356EDB">
        <w:rPr>
          <w:rFonts w:eastAsia="SimSun" w:cs="Tahoma"/>
          <w:szCs w:val="18"/>
        </w:rPr>
        <w:t xml:space="preserve"> SCORM </w:t>
      </w:r>
      <w:r w:rsidRPr="00356EDB">
        <w:rPr>
          <w:rFonts w:eastAsia="SimSun" w:cs="Tahoma"/>
          <w:szCs w:val="18"/>
        </w:rPr>
        <w:t>的内容。</w:t>
      </w:r>
    </w:p>
    <w:p w14:paraId="47ABD3A2" w14:textId="77777777" w:rsidR="00324479" w:rsidRPr="00356EDB" w:rsidRDefault="00324479" w:rsidP="002D25C8">
      <w:pPr>
        <w:rPr>
          <w:rFonts w:eastAsia="SimSun" w:cs="Tahoma"/>
        </w:rPr>
      </w:pPr>
    </w:p>
    <w:p w14:paraId="25E2C8AB" w14:textId="77777777" w:rsidR="008A7860" w:rsidRPr="00356EDB" w:rsidRDefault="008A7860" w:rsidP="008A7860">
      <w:pPr>
        <w:spacing w:after="60"/>
        <w:rPr>
          <w:rFonts w:eastAsia="SimSun" w:cs="Tahoma"/>
        </w:rPr>
      </w:pPr>
      <w:r w:rsidRPr="00356EDB">
        <w:rPr>
          <w:rFonts w:eastAsia="SimSun" w:cs="Tahoma"/>
          <w:b/>
          <w:szCs w:val="18"/>
        </w:rPr>
        <w:t xml:space="preserve">E-Learning </w:t>
      </w:r>
      <w:r w:rsidRPr="00356EDB">
        <w:rPr>
          <w:rFonts w:eastAsia="SimSun" w:cs="Tahoma"/>
          <w:b/>
          <w:szCs w:val="18"/>
        </w:rPr>
        <w:t>系统</w:t>
      </w:r>
    </w:p>
    <w:p w14:paraId="0839014C" w14:textId="77777777" w:rsidR="00324479" w:rsidRPr="00356EDB" w:rsidRDefault="00324479" w:rsidP="002D25C8">
      <w:pPr>
        <w:rPr>
          <w:rFonts w:eastAsia="SimSun" w:cs="Tahoma"/>
        </w:rPr>
      </w:pPr>
      <w:r w:rsidRPr="00356EDB">
        <w:rPr>
          <w:rFonts w:eastAsia="SimSun" w:cs="Tahoma"/>
          <w:szCs w:val="18"/>
        </w:rPr>
        <w:t>拥有</w:t>
      </w:r>
      <w:r w:rsidRPr="00356EDB">
        <w:rPr>
          <w:rFonts w:eastAsia="SimSun" w:cs="Tahoma"/>
          <w:szCs w:val="18"/>
        </w:rPr>
        <w:t xml:space="preserve"> Windows Intune</w:t>
      </w:r>
      <w:r w:rsidRPr="00356EDB">
        <w:rPr>
          <w:rFonts w:eastAsia="SimSun" w:cs="Tahoma"/>
          <w:szCs w:val="18"/>
        </w:rPr>
        <w:t>（每设备）和合格系统产品的软件保障的客户可以使用托管的</w:t>
      </w:r>
      <w:r w:rsidRPr="00356EDB">
        <w:rPr>
          <w:rFonts w:eastAsia="SimSun" w:cs="Tahoma"/>
          <w:szCs w:val="18"/>
        </w:rPr>
        <w:t xml:space="preserve"> E-Learning </w:t>
      </w:r>
      <w:r w:rsidRPr="00356EDB">
        <w:rPr>
          <w:rFonts w:eastAsia="SimSun" w:cs="Tahoma"/>
          <w:szCs w:val="18"/>
        </w:rPr>
        <w:t>客户端课程和顺应</w:t>
      </w:r>
      <w:r w:rsidRPr="00356EDB">
        <w:rPr>
          <w:rFonts w:eastAsia="SimSun" w:cs="Tahoma"/>
          <w:szCs w:val="18"/>
        </w:rPr>
        <w:t xml:space="preserve"> SCORM </w:t>
      </w:r>
      <w:r w:rsidRPr="00356EDB">
        <w:rPr>
          <w:rFonts w:eastAsia="SimSun" w:cs="Tahoma"/>
          <w:szCs w:val="18"/>
        </w:rPr>
        <w:t>的内容。</w:t>
      </w:r>
    </w:p>
    <w:p w14:paraId="0DF3646E" w14:textId="77777777" w:rsidR="00F76ED4" w:rsidRPr="00356EDB" w:rsidRDefault="00F76ED4">
      <w:pPr>
        <w:rPr>
          <w:rFonts w:eastAsia="SimSun" w:cs="Tahoma"/>
        </w:rPr>
      </w:pPr>
    </w:p>
    <w:p w14:paraId="4D607CB1" w14:textId="77777777" w:rsidR="008A7860" w:rsidRPr="00356EDB" w:rsidRDefault="008A7860" w:rsidP="008A7860">
      <w:pPr>
        <w:spacing w:after="60"/>
        <w:rPr>
          <w:rFonts w:eastAsia="SimSun" w:cs="Tahoma"/>
          <w:lang w:eastAsia="zh-CN"/>
        </w:rPr>
      </w:pPr>
      <w:r w:rsidRPr="00356EDB">
        <w:rPr>
          <w:rFonts w:eastAsia="SimSun" w:cs="Tahoma"/>
          <w:b/>
          <w:szCs w:val="18"/>
          <w:lang w:eastAsia="zh-CN"/>
        </w:rPr>
        <w:t xml:space="preserve">E-Learning </w:t>
      </w:r>
      <w:r w:rsidRPr="00356EDB">
        <w:rPr>
          <w:rFonts w:eastAsia="SimSun" w:cs="Tahoma"/>
          <w:b/>
          <w:szCs w:val="18"/>
          <w:lang w:eastAsia="zh-CN"/>
        </w:rPr>
        <w:t>服务器</w:t>
      </w:r>
    </w:p>
    <w:p w14:paraId="099C7D01" w14:textId="77777777" w:rsidR="00324479" w:rsidRPr="00356EDB" w:rsidRDefault="00324479" w:rsidP="002D25C8">
      <w:pPr>
        <w:rPr>
          <w:rFonts w:eastAsia="SimSun" w:cs="Tahoma"/>
          <w:lang w:eastAsia="zh-CN"/>
        </w:rPr>
      </w:pPr>
      <w:r w:rsidRPr="00356EDB">
        <w:rPr>
          <w:rFonts w:eastAsia="SimSun" w:cs="Tahoma"/>
          <w:szCs w:val="18"/>
          <w:lang w:eastAsia="zh-CN"/>
        </w:rPr>
        <w:t>拥有合格服务器产品的软件保障的客户可以使用托管的</w:t>
      </w:r>
      <w:r w:rsidRPr="00356EDB">
        <w:rPr>
          <w:rFonts w:eastAsia="SimSun" w:cs="Tahoma"/>
          <w:szCs w:val="18"/>
          <w:lang w:eastAsia="zh-CN"/>
        </w:rPr>
        <w:t xml:space="preserve"> E-Learning </w:t>
      </w:r>
      <w:r w:rsidRPr="00356EDB">
        <w:rPr>
          <w:rFonts w:eastAsia="SimSun" w:cs="Tahoma"/>
          <w:szCs w:val="18"/>
          <w:lang w:eastAsia="zh-CN"/>
        </w:rPr>
        <w:t>服务器课程。</w:t>
      </w:r>
    </w:p>
    <w:p w14:paraId="537435A7" w14:textId="77777777" w:rsidR="00023FE7" w:rsidRPr="00356EDB" w:rsidRDefault="00023FE7" w:rsidP="002D25C8">
      <w:pPr>
        <w:rPr>
          <w:rFonts w:eastAsia="SimSun" w:cs="Tahoma"/>
          <w:lang w:eastAsia="zh-CN"/>
        </w:rPr>
      </w:pPr>
    </w:p>
    <w:p w14:paraId="2C3B1A8A" w14:textId="77777777" w:rsidR="00023FE7" w:rsidRPr="00356EDB" w:rsidRDefault="00023FE7" w:rsidP="002D25C8">
      <w:pPr>
        <w:pStyle w:val="Heading3"/>
        <w:rPr>
          <w:rFonts w:ascii="Tahoma" w:eastAsia="SimSun" w:hAnsi="Tahoma" w:cs="Tahoma"/>
          <w:lang w:eastAsia="zh-CN"/>
        </w:rPr>
      </w:pPr>
      <w:bookmarkStart w:id="729" w:name="_Toc336338235"/>
      <w:bookmarkStart w:id="730" w:name="_Toc380419416"/>
      <w:r w:rsidRPr="00356EDB">
        <w:rPr>
          <w:rFonts w:ascii="Tahoma" w:eastAsia="SimSun" w:hAnsi="Tahoma" w:cs="Tahoma"/>
          <w:sz w:val="24"/>
          <w:lang w:eastAsia="zh-CN"/>
        </w:rPr>
        <w:t>家庭使用计划</w:t>
      </w:r>
      <w:bookmarkEnd w:id="729"/>
      <w:bookmarkEnd w:id="730"/>
    </w:p>
    <w:p w14:paraId="7275F5EC" w14:textId="77777777" w:rsidR="00023FE7" w:rsidRPr="00356EDB" w:rsidRDefault="00023FE7" w:rsidP="002D25C8">
      <w:pPr>
        <w:rPr>
          <w:rFonts w:eastAsia="SimSun" w:cs="Tahoma"/>
          <w:lang w:eastAsia="zh-CN"/>
        </w:rPr>
      </w:pPr>
    </w:p>
    <w:p w14:paraId="32685E1D" w14:textId="77777777" w:rsidR="00023FE7" w:rsidRPr="00356EDB" w:rsidRDefault="00023FE7" w:rsidP="002D25C8">
      <w:pPr>
        <w:pStyle w:val="AppendixBodyText"/>
        <w:spacing w:after="0"/>
        <w:rPr>
          <w:rFonts w:ascii="Tahoma" w:eastAsia="SimSun" w:hAnsi="Tahoma" w:cs="Tahoma"/>
          <w:sz w:val="18"/>
          <w:szCs w:val="18"/>
          <w:lang w:eastAsia="zh-CN"/>
        </w:rPr>
      </w:pPr>
      <w:r w:rsidRPr="00356EDB">
        <w:rPr>
          <w:rFonts w:ascii="Tahoma" w:eastAsia="SimSun" w:hAnsi="Tahoma" w:cs="Tahoma"/>
          <w:sz w:val="18"/>
          <w:szCs w:val="18"/>
          <w:lang w:eastAsia="zh-CN"/>
        </w:rPr>
        <w:t>拥有合格桌面应用程序产品的有效软件保障范围的客户可以</w:t>
      </w:r>
      <w:r w:rsidRPr="00356EDB">
        <w:rPr>
          <w:rFonts w:ascii="Tahoma" w:eastAsia="SimSun" w:hAnsi="Tahoma" w:cs="Tahoma"/>
          <w:color w:val="000000"/>
          <w:sz w:val="18"/>
          <w:szCs w:val="18"/>
          <w:lang w:eastAsia="zh-CN"/>
        </w:rPr>
        <w:t>参与家庭使用计划</w:t>
      </w:r>
      <w:r w:rsidRPr="00356EDB">
        <w:rPr>
          <w:rFonts w:ascii="Tahoma" w:eastAsia="SimSun" w:hAnsi="Tahoma" w:cs="Tahoma"/>
          <w:color w:val="000000"/>
          <w:sz w:val="18"/>
          <w:szCs w:val="18"/>
          <w:lang w:eastAsia="zh-CN"/>
        </w:rPr>
        <w:t>**</w:t>
      </w:r>
      <w:r w:rsidRPr="00356EDB">
        <w:rPr>
          <w:rFonts w:ascii="Tahoma" w:eastAsia="SimSun" w:hAnsi="Tahoma" w:cs="Tahoma"/>
          <w:color w:val="000000"/>
          <w:sz w:val="18"/>
          <w:szCs w:val="18"/>
          <w:lang w:eastAsia="zh-CN"/>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w:t>
      </w:r>
      <w:r w:rsidRPr="00356EDB">
        <w:rPr>
          <w:rFonts w:ascii="Tahoma" w:eastAsia="SimSun" w:hAnsi="Tahoma" w:cs="Tahoma"/>
          <w:color w:val="000000"/>
          <w:sz w:val="18"/>
          <w:szCs w:val="18"/>
          <w:lang w:eastAsia="zh-CN"/>
        </w:rPr>
        <w:t xml:space="preserve"> Microsoft </w:t>
      </w:r>
      <w:r w:rsidRPr="00356EDB">
        <w:rPr>
          <w:rFonts w:ascii="Tahoma" w:eastAsia="SimSun" w:hAnsi="Tahoma" w:cs="Tahoma"/>
          <w:color w:val="000000"/>
          <w:sz w:val="18"/>
          <w:szCs w:val="18"/>
          <w:lang w:eastAsia="zh-CN"/>
        </w:rPr>
        <w:t>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356EDB">
        <w:rPr>
          <w:rFonts w:ascii="Tahoma" w:eastAsia="SimSun" w:hAnsi="Tahoma" w:cs="Tahoma"/>
          <w:color w:val="000000"/>
          <w:sz w:val="18"/>
          <w:szCs w:val="18"/>
          <w:lang w:eastAsia="zh-CN"/>
        </w:rPr>
        <w:t>*</w:t>
      </w:r>
      <w:r w:rsidRPr="00356EDB">
        <w:rPr>
          <w:rFonts w:ascii="Tahoma" w:eastAsia="SimSun" w:hAnsi="Tahoma" w:cs="Tahoma"/>
          <w:color w:val="000000"/>
          <w:sz w:val="18"/>
          <w:szCs w:val="18"/>
          <w:lang w:eastAsia="zh-CN"/>
        </w:rPr>
        <w:t>。</w:t>
      </w:r>
    </w:p>
    <w:p w14:paraId="68EF5048" w14:textId="77777777" w:rsidR="00023FE7" w:rsidRPr="00356EDB" w:rsidRDefault="00023FE7" w:rsidP="002D25C8">
      <w:pPr>
        <w:pStyle w:val="AppendixBodyText"/>
        <w:spacing w:after="0"/>
        <w:rPr>
          <w:rFonts w:ascii="Tahoma" w:eastAsia="SimSun" w:hAnsi="Tahoma" w:cs="Tahoma"/>
          <w:sz w:val="18"/>
          <w:szCs w:val="18"/>
          <w:lang w:eastAsia="zh-CN"/>
        </w:rPr>
      </w:pPr>
    </w:p>
    <w:p w14:paraId="3FE7BA84" w14:textId="77777777" w:rsidR="00023FE7" w:rsidRPr="00356EDB" w:rsidRDefault="00023FE7" w:rsidP="002D25C8">
      <w:pPr>
        <w:pStyle w:val="AppendixFlushBulletedList"/>
        <w:tabs>
          <w:tab w:val="clear" w:pos="360"/>
        </w:tabs>
        <w:ind w:left="0" w:firstLine="0"/>
        <w:rPr>
          <w:rFonts w:ascii="Tahoma" w:eastAsia="SimSun" w:hAnsi="Tahoma" w:cs="Tahoma"/>
          <w:sz w:val="18"/>
          <w:szCs w:val="18"/>
          <w:lang w:eastAsia="zh-CN"/>
        </w:rPr>
      </w:pPr>
      <w:r w:rsidRPr="00356EDB">
        <w:rPr>
          <w:rFonts w:ascii="Tahoma" w:eastAsia="SimSun" w:hAnsi="Tahoma" w:cs="Tahoma"/>
          <w:sz w:val="18"/>
          <w:szCs w:val="18"/>
          <w:lang w:eastAsia="zh-CN"/>
        </w:rPr>
        <w:t>客户参与家庭使用计划的资格在合格桌面应用程序的软件保障范围期满或终止时结束。对于未经授权访问与客户的计划代码相关的家庭使用计划网站或通过该网站获得许可的情况，</w:t>
      </w:r>
      <w:r w:rsidRPr="00356EDB">
        <w:rPr>
          <w:rFonts w:ascii="Tahoma" w:eastAsia="SimSun" w:hAnsi="Tahoma" w:cs="Tahoma"/>
          <w:sz w:val="18"/>
          <w:szCs w:val="18"/>
          <w:lang w:eastAsia="zh-CN"/>
        </w:rPr>
        <w:t xml:space="preserve">Microsoft </w:t>
      </w:r>
      <w:r w:rsidRPr="00356EDB">
        <w:rPr>
          <w:rFonts w:ascii="Tahoma" w:eastAsia="SimSun" w:hAnsi="Tahoma" w:cs="Tahoma"/>
          <w:sz w:val="18"/>
          <w:szCs w:val="18"/>
          <w:lang w:eastAsia="zh-CN"/>
        </w:rPr>
        <w:t>可能会立即终止客户参与家庭使用计划的资格且不另行通知。</w:t>
      </w:r>
    </w:p>
    <w:p w14:paraId="37EB240F" w14:textId="77777777" w:rsidR="00023FE7" w:rsidRPr="00356EDB" w:rsidRDefault="00023FE7" w:rsidP="002D25C8">
      <w:pPr>
        <w:pStyle w:val="AppendixFlushBulletedList"/>
        <w:tabs>
          <w:tab w:val="clear" w:pos="360"/>
        </w:tabs>
        <w:ind w:left="0" w:firstLine="0"/>
        <w:rPr>
          <w:rFonts w:ascii="Tahoma" w:eastAsia="SimSun" w:hAnsi="Tahoma" w:cs="Tahoma"/>
          <w:sz w:val="18"/>
          <w:szCs w:val="18"/>
          <w:lang w:eastAsia="zh-CN"/>
        </w:rPr>
      </w:pPr>
    </w:p>
    <w:p w14:paraId="52D31F93" w14:textId="77777777" w:rsidR="00023FE7" w:rsidRPr="00356EDB" w:rsidRDefault="00023FE7" w:rsidP="002D25C8">
      <w:pPr>
        <w:pStyle w:val="AppendixFlushBulletedList"/>
        <w:tabs>
          <w:tab w:val="clear" w:pos="360"/>
        </w:tabs>
        <w:ind w:left="0" w:firstLine="0"/>
        <w:rPr>
          <w:rFonts w:ascii="Tahoma" w:eastAsia="SimSun" w:hAnsi="Tahoma" w:cs="Tahoma"/>
          <w:sz w:val="18"/>
          <w:szCs w:val="18"/>
          <w:lang w:eastAsia="zh-CN"/>
        </w:rPr>
      </w:pPr>
      <w:r w:rsidRPr="00356EDB">
        <w:rPr>
          <w:rFonts w:ascii="Tahoma" w:eastAsia="SimSun" w:hAnsi="Tahoma" w:cs="Tahoma"/>
          <w:sz w:val="18"/>
          <w:szCs w:val="18"/>
          <w:lang w:eastAsia="zh-CN"/>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14:paraId="086F393A" w14:textId="77777777" w:rsidR="00023FE7" w:rsidRPr="00356EDB" w:rsidRDefault="00023FE7" w:rsidP="002D25C8">
      <w:pPr>
        <w:pStyle w:val="AppendixFlushBulletedList"/>
        <w:tabs>
          <w:tab w:val="clear" w:pos="360"/>
        </w:tabs>
        <w:ind w:left="0" w:firstLine="0"/>
        <w:rPr>
          <w:rFonts w:ascii="Tahoma" w:eastAsia="SimSun" w:hAnsi="Tahoma" w:cs="Tahoma"/>
          <w:sz w:val="18"/>
          <w:szCs w:val="18"/>
          <w:lang w:eastAsia="zh-CN"/>
        </w:rPr>
      </w:pPr>
    </w:p>
    <w:p w14:paraId="2DF30BFC" w14:textId="77777777" w:rsidR="00023FE7" w:rsidRPr="00356EDB" w:rsidRDefault="00023FE7" w:rsidP="002D25C8">
      <w:pPr>
        <w:pStyle w:val="AppendixFlushBulletedList"/>
        <w:tabs>
          <w:tab w:val="clear" w:pos="360"/>
        </w:tabs>
        <w:ind w:left="0" w:firstLine="0"/>
        <w:rPr>
          <w:rFonts w:ascii="Tahoma" w:eastAsia="SimSun" w:hAnsi="Tahoma" w:cs="Tahoma"/>
          <w:sz w:val="18"/>
          <w:szCs w:val="18"/>
          <w:lang w:eastAsia="zh-CN"/>
        </w:rPr>
      </w:pPr>
      <w:r w:rsidRPr="00356EDB">
        <w:rPr>
          <w:rFonts w:ascii="Tahoma" w:eastAsia="SimSun" w:hAnsi="Tahoma" w:cs="Tahoma"/>
          <w:sz w:val="18"/>
          <w:szCs w:val="18"/>
          <w:lang w:eastAsia="zh-CN"/>
        </w:rPr>
        <w:t>客户不负责保证其个别员工遵守家庭使用计划最终用户许可条款。这些条款是</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与客户的员工达成的协议，与按照客户批量许可提供的权利确有不同（例如员工只能安装</w:t>
      </w:r>
      <w:r w:rsidRPr="00356EDB">
        <w:rPr>
          <w:rFonts w:ascii="Tahoma" w:eastAsia="SimSun" w:hAnsi="Tahoma" w:cs="Tahoma"/>
          <w:sz w:val="18"/>
          <w:szCs w:val="18"/>
          <w:lang w:eastAsia="zh-CN"/>
        </w:rPr>
        <w:t xml:space="preserve"> HUP </w:t>
      </w:r>
      <w:r w:rsidRPr="00356EDB">
        <w:rPr>
          <w:rFonts w:ascii="Tahoma" w:eastAsia="SimSun" w:hAnsi="Tahoma" w:cs="Tahoma"/>
          <w:sz w:val="18"/>
          <w:szCs w:val="18"/>
          <w:lang w:eastAsia="zh-CN"/>
        </w:rPr>
        <w:t>软件的一份副本）。</w:t>
      </w:r>
      <w:r w:rsidRPr="00356EDB">
        <w:rPr>
          <w:rFonts w:ascii="Tahoma" w:eastAsia="SimSun" w:hAnsi="Tahoma" w:cs="Tahoma"/>
          <w:sz w:val="18"/>
          <w:szCs w:val="18"/>
          <w:lang w:eastAsia="zh-CN"/>
        </w:rPr>
        <w:t xml:space="preserve">Microsoft </w:t>
      </w:r>
      <w:r w:rsidRPr="00356EDB">
        <w:rPr>
          <w:rFonts w:ascii="Tahoma" w:eastAsia="SimSun" w:hAnsi="Tahoma" w:cs="Tahoma"/>
          <w:sz w:val="18"/>
          <w:szCs w:val="18"/>
          <w:lang w:eastAsia="zh-CN"/>
        </w:rPr>
        <w:t>要求客户将家庭使用计划的参与权仅限于员工，并在软件保障范围失效或雇佣关系终止时通知员工停止使用家庭使用计划软件。</w:t>
      </w:r>
    </w:p>
    <w:p w14:paraId="601F98F0" w14:textId="77777777" w:rsidR="00023FE7" w:rsidRPr="00356EDB" w:rsidRDefault="00023FE7" w:rsidP="002D25C8">
      <w:pPr>
        <w:pStyle w:val="AppendixFlushBulletedList"/>
        <w:tabs>
          <w:tab w:val="clear" w:pos="360"/>
        </w:tabs>
        <w:ind w:left="0" w:firstLine="0"/>
        <w:rPr>
          <w:rFonts w:ascii="Tahoma" w:eastAsia="SimSun" w:hAnsi="Tahoma" w:cs="Tahoma"/>
          <w:sz w:val="18"/>
          <w:szCs w:val="18"/>
          <w:lang w:eastAsia="zh-CN"/>
        </w:rPr>
      </w:pPr>
    </w:p>
    <w:p w14:paraId="373B1996" w14:textId="77777777" w:rsidR="00023FE7" w:rsidRPr="00356EDB" w:rsidRDefault="00023FE7" w:rsidP="002D25C8">
      <w:pPr>
        <w:rPr>
          <w:rFonts w:eastAsia="SimSun" w:cs="Tahoma"/>
          <w:lang w:eastAsia="zh-CN"/>
        </w:rPr>
      </w:pPr>
      <w:r w:rsidRPr="00356EDB">
        <w:rPr>
          <w:rFonts w:eastAsia="SimSun" w:cs="Tahoma"/>
          <w:color w:val="000000"/>
          <w:szCs w:val="18"/>
          <w:lang w:eastAsia="zh-CN"/>
        </w:rPr>
        <w:t>参与此计划的客户及其员工可能涉及税费问题。客户可能需要在使用此项权益之前咨询税务顾问。</w:t>
      </w:r>
      <w:r w:rsidRPr="00356EDB">
        <w:rPr>
          <w:rFonts w:eastAsia="SimSun" w:cs="Tahoma"/>
          <w:color w:val="000000"/>
          <w:szCs w:val="18"/>
          <w:lang w:eastAsia="zh-CN"/>
        </w:rPr>
        <w:t xml:space="preserve">Microsoft </w:t>
      </w:r>
      <w:r w:rsidRPr="00356EDB">
        <w:rPr>
          <w:rFonts w:eastAsia="SimSun" w:cs="Tahoma"/>
          <w:color w:val="000000"/>
          <w:szCs w:val="18"/>
          <w:lang w:eastAsia="zh-CN"/>
        </w:rPr>
        <w:t>对于遵守客户或其员工可能需履行的任何雇用权益、税收或报告义务不承担任何责任。</w:t>
      </w:r>
      <w:r w:rsidRPr="00356EDB">
        <w:rPr>
          <w:rFonts w:eastAsia="SimSun" w:cs="Tahoma"/>
          <w:lang w:eastAsia="zh-CN"/>
        </w:rPr>
        <w:t>适用于新西兰境内员工的附加条款如下：</w:t>
      </w:r>
    </w:p>
    <w:p w14:paraId="715166A2" w14:textId="77777777" w:rsidR="00023FE7" w:rsidRPr="00356EDB" w:rsidRDefault="00023FE7" w:rsidP="00F93617">
      <w:pPr>
        <w:rPr>
          <w:rFonts w:eastAsia="SimSun" w:cs="Tahoma"/>
          <w:lang w:eastAsia="zh-CN"/>
        </w:rPr>
      </w:pPr>
    </w:p>
    <w:p w14:paraId="5ADB3835" w14:textId="77777777" w:rsidR="00023FE7" w:rsidRPr="00356EDB" w:rsidRDefault="00023FE7" w:rsidP="003210C9">
      <w:pPr>
        <w:numPr>
          <w:ilvl w:val="0"/>
          <w:numId w:val="12"/>
        </w:numPr>
        <w:tabs>
          <w:tab w:val="left" w:pos="1440"/>
        </w:tabs>
        <w:spacing w:afterLines="60" w:after="144"/>
        <w:ind w:left="1440"/>
        <w:rPr>
          <w:rFonts w:eastAsia="SimSun" w:cs="Tahoma"/>
          <w:lang w:eastAsia="zh-CN"/>
        </w:rPr>
      </w:pPr>
      <w:r w:rsidRPr="00356EDB">
        <w:rPr>
          <w:rFonts w:eastAsia="SimSun" w:cs="Tahoma"/>
          <w:lang w:eastAsia="zh-CN"/>
        </w:rPr>
        <w:t>客户不得要求员工支付任何与</w:t>
      </w:r>
      <w:r w:rsidRPr="00356EDB">
        <w:rPr>
          <w:rFonts w:eastAsia="SimSun" w:cs="Tahoma"/>
          <w:lang w:eastAsia="zh-CN"/>
        </w:rPr>
        <w:t xml:space="preserve"> HUP </w:t>
      </w:r>
      <w:r w:rsidRPr="00356EDB">
        <w:rPr>
          <w:rFonts w:eastAsia="SimSun" w:cs="Tahoma"/>
          <w:lang w:eastAsia="zh-CN"/>
        </w:rPr>
        <w:t>有关的费用或补偿，也不得通过任何作为或不作为使新西兰境内任何员工为任何</w:t>
      </w:r>
      <w:r w:rsidRPr="00356EDB">
        <w:rPr>
          <w:rFonts w:eastAsia="SimSun" w:cs="Tahoma"/>
          <w:lang w:eastAsia="zh-CN"/>
        </w:rPr>
        <w:t xml:space="preserve"> HUP </w:t>
      </w:r>
      <w:r w:rsidRPr="00356EDB">
        <w:rPr>
          <w:rFonts w:eastAsia="SimSun" w:cs="Tahoma"/>
          <w:lang w:eastAsia="zh-CN"/>
        </w:rPr>
        <w:t>权益支出的总计成本超出</w:t>
      </w:r>
      <w:r w:rsidRPr="00356EDB">
        <w:rPr>
          <w:rFonts w:eastAsia="SimSun" w:cs="Tahoma"/>
          <w:lang w:eastAsia="zh-CN"/>
        </w:rPr>
        <w:t xml:space="preserve"> Microsoft </w:t>
      </w:r>
      <w:r w:rsidRPr="00356EDB">
        <w:rPr>
          <w:rFonts w:eastAsia="SimSun" w:cs="Tahoma"/>
          <w:lang w:eastAsia="zh-CN"/>
        </w:rPr>
        <w:t>收取的费用。</w:t>
      </w:r>
    </w:p>
    <w:p w14:paraId="27081DB3" w14:textId="77777777" w:rsidR="00023FE7" w:rsidRPr="00356EDB" w:rsidRDefault="00023FE7" w:rsidP="00F93617">
      <w:pPr>
        <w:numPr>
          <w:ilvl w:val="0"/>
          <w:numId w:val="12"/>
        </w:numPr>
        <w:tabs>
          <w:tab w:val="left" w:pos="1440"/>
        </w:tabs>
        <w:ind w:left="1440"/>
        <w:rPr>
          <w:rFonts w:eastAsia="SimSun" w:cs="Tahoma"/>
          <w:lang w:eastAsia="zh-CN"/>
        </w:rPr>
      </w:pPr>
      <w:r w:rsidRPr="00356EDB">
        <w:rPr>
          <w:rFonts w:eastAsia="SimSun" w:cs="Tahoma"/>
          <w:lang w:eastAsia="zh-CN"/>
        </w:rPr>
        <w:t>客户必须提供补偿并使</w:t>
      </w:r>
      <w:r w:rsidRPr="00356EDB">
        <w:rPr>
          <w:rFonts w:eastAsia="SimSun" w:cs="Tahoma"/>
          <w:lang w:eastAsia="zh-CN"/>
        </w:rPr>
        <w:t xml:space="preserve"> Microsoft </w:t>
      </w:r>
      <w:r w:rsidRPr="00356EDB">
        <w:rPr>
          <w:rFonts w:eastAsia="SimSun" w:cs="Tahoma"/>
          <w:lang w:eastAsia="zh-CN"/>
        </w:rPr>
        <w:t>及其关联公司免于受罚，并确保使</w:t>
      </w:r>
      <w:r w:rsidRPr="00356EDB">
        <w:rPr>
          <w:rFonts w:eastAsia="SimSun" w:cs="Tahoma"/>
          <w:lang w:eastAsia="zh-CN"/>
        </w:rPr>
        <w:t xml:space="preserve"> Microsoft </w:t>
      </w:r>
      <w:r w:rsidRPr="00356EDB">
        <w:rPr>
          <w:rFonts w:eastAsia="SimSun" w:cs="Tahoma"/>
          <w:lang w:eastAsia="zh-CN"/>
        </w:rPr>
        <w:t>及其关联公司不会因为客户未能遵守本节中规定的义务而遭致任何成本、开销、损失或损害。</w:t>
      </w:r>
    </w:p>
    <w:p w14:paraId="7D682AB3" w14:textId="77777777" w:rsidR="00023FE7" w:rsidRPr="00356EDB" w:rsidRDefault="00023FE7" w:rsidP="00F93617">
      <w:pPr>
        <w:rPr>
          <w:rFonts w:eastAsia="SimSun" w:cs="Tahoma"/>
          <w:lang w:eastAsia="zh-CN"/>
        </w:rPr>
      </w:pPr>
    </w:p>
    <w:p w14:paraId="203B0A98" w14:textId="77777777" w:rsidR="00023FE7" w:rsidRPr="00356EDB" w:rsidRDefault="00023FE7" w:rsidP="002D25C8">
      <w:pPr>
        <w:rPr>
          <w:rFonts w:eastAsia="SimSun" w:cs="Tahoma"/>
          <w:lang w:eastAsia="zh-CN"/>
        </w:rPr>
      </w:pPr>
      <w:r w:rsidRPr="00356EDB">
        <w:rPr>
          <w:rFonts w:eastAsia="SimSun" w:cs="Tahoma"/>
          <w:szCs w:val="18"/>
          <w:lang w:eastAsia="zh-CN"/>
        </w:rPr>
        <w:t>合格桌面应用程序的列表可能因地区或提供内容而异，并且随时可能更改，恕不另行通知。家庭使用计划软件的提供情况可能因地区、提供内容、应用程序、版本和语言而异，并且随时可能更改，恕不另行通知。</w:t>
      </w:r>
    </w:p>
    <w:p w14:paraId="14121C8C" w14:textId="77777777" w:rsidR="00023FE7" w:rsidRPr="00356EDB" w:rsidRDefault="00023FE7" w:rsidP="002D25C8">
      <w:pPr>
        <w:rPr>
          <w:rFonts w:eastAsia="SimSun" w:cs="Tahoma"/>
          <w:lang w:eastAsia="zh-CN"/>
        </w:rPr>
      </w:pPr>
    </w:p>
    <w:p w14:paraId="15DDEA99" w14:textId="77777777" w:rsidR="00023FE7" w:rsidRPr="00356EDB" w:rsidRDefault="00502827" w:rsidP="00B5258C">
      <w:pPr>
        <w:rPr>
          <w:rFonts w:eastAsia="SimSun" w:cs="Tahoma"/>
        </w:rPr>
      </w:pPr>
      <w:r w:rsidRPr="00356EDB">
        <w:rPr>
          <w:rFonts w:eastAsia="SimSun" w:cs="Tahoma"/>
          <w:szCs w:val="18"/>
        </w:rPr>
        <w:t xml:space="preserve">Microsoft Office Professional Plus HUP </w:t>
      </w:r>
      <w:r w:rsidRPr="00356EDB">
        <w:rPr>
          <w:rFonts w:eastAsia="SimSun" w:cs="Tahoma"/>
          <w:szCs w:val="18"/>
        </w:rPr>
        <w:t>包含下列</w:t>
      </w:r>
      <w:r w:rsidRPr="00356EDB">
        <w:rPr>
          <w:rFonts w:eastAsia="SimSun" w:cs="Tahoma"/>
          <w:szCs w:val="18"/>
        </w:rPr>
        <w:t xml:space="preserve"> Microsoft Office </w:t>
      </w:r>
      <w:r w:rsidRPr="00356EDB">
        <w:rPr>
          <w:rFonts w:eastAsia="SimSun" w:cs="Tahoma"/>
          <w:szCs w:val="18"/>
        </w:rPr>
        <w:t>程序：</w:t>
      </w:r>
    </w:p>
    <w:p w14:paraId="7D7DAAD9" w14:textId="77777777" w:rsidR="00023FE7" w:rsidRPr="00356EDB" w:rsidRDefault="00023FE7" w:rsidP="00B5258C">
      <w:pPr>
        <w:rPr>
          <w:rFonts w:eastAsia="SimSun"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356EDB" w14:paraId="5EA7AB6E" w14:textId="77777777" w:rsidTr="00DB6A6A">
        <w:trPr>
          <w:trHeight w:val="60"/>
          <w:tblHeader/>
        </w:trPr>
        <w:tc>
          <w:tcPr>
            <w:tcW w:w="4437" w:type="dxa"/>
            <w:shd w:val="clear" w:color="auto" w:fill="FABF8F"/>
            <w:tcMar>
              <w:top w:w="0" w:type="dxa"/>
              <w:left w:w="108" w:type="dxa"/>
              <w:bottom w:w="0" w:type="dxa"/>
              <w:right w:w="108" w:type="dxa"/>
            </w:tcMar>
            <w:vAlign w:val="center"/>
          </w:tcPr>
          <w:p w14:paraId="59103AAC" w14:textId="77777777" w:rsidR="00023FE7" w:rsidRPr="00DB6A6A" w:rsidRDefault="00CA6072" w:rsidP="00DB6A6A">
            <w:pPr>
              <w:pStyle w:val="appendixtableheadings0"/>
              <w:rPr>
                <w:rFonts w:ascii="Tahoma" w:eastAsia="SimSun" w:hAnsi="Tahoma" w:cs="Tahoma"/>
              </w:rPr>
            </w:pPr>
            <w:r w:rsidRPr="00356EDB">
              <w:rPr>
                <w:rFonts w:ascii="Tahoma" w:eastAsia="SimSun" w:hAnsi="Tahoma" w:cs="Tahoma"/>
                <w:color w:val="000000"/>
                <w:sz w:val="20"/>
                <w:szCs w:val="20"/>
              </w:rPr>
              <w:t xml:space="preserve">Office Professional Plus HUP </w:t>
            </w:r>
            <w:r w:rsidRPr="00356EDB">
              <w:rPr>
                <w:rFonts w:ascii="Tahoma" w:eastAsia="SimSun" w:hAnsi="Tahoma" w:cs="Tahoma"/>
                <w:color w:val="000000"/>
                <w:sz w:val="20"/>
                <w:szCs w:val="20"/>
              </w:rPr>
              <w:t>组件</w:t>
            </w:r>
          </w:p>
        </w:tc>
      </w:tr>
      <w:tr w:rsidR="00023FE7" w:rsidRPr="00356EDB" w14:paraId="54E4593B" w14:textId="77777777" w:rsidTr="00BF1889">
        <w:trPr>
          <w:trHeight w:val="438"/>
        </w:trPr>
        <w:tc>
          <w:tcPr>
            <w:tcW w:w="4437" w:type="dxa"/>
            <w:tcMar>
              <w:top w:w="0" w:type="dxa"/>
              <w:left w:w="108" w:type="dxa"/>
              <w:bottom w:w="0" w:type="dxa"/>
              <w:right w:w="108" w:type="dxa"/>
            </w:tcMar>
            <w:vAlign w:val="center"/>
          </w:tcPr>
          <w:p w14:paraId="616877B8" w14:textId="77777777" w:rsidR="00CA6072" w:rsidRPr="00356EDB" w:rsidRDefault="00CA6072" w:rsidP="00B5258C">
            <w:pPr>
              <w:pStyle w:val="appendixtabletext0"/>
              <w:rPr>
                <w:rFonts w:ascii="Tahoma" w:eastAsia="SimSun" w:hAnsi="Tahoma" w:cs="Tahoma"/>
              </w:rPr>
            </w:pPr>
            <w:r w:rsidRPr="00356EDB">
              <w:rPr>
                <w:rFonts w:ascii="Tahoma" w:eastAsia="SimSun" w:hAnsi="Tahoma" w:cs="Tahoma"/>
                <w:color w:val="000000"/>
              </w:rPr>
              <w:t>Word 2013</w:t>
            </w:r>
          </w:p>
          <w:p w14:paraId="7FC5C919" w14:textId="77777777" w:rsidR="00CA6072" w:rsidRPr="00356EDB" w:rsidRDefault="00CA6072" w:rsidP="00B5258C">
            <w:pPr>
              <w:pStyle w:val="appendixtabletext0"/>
              <w:rPr>
                <w:rFonts w:ascii="Tahoma" w:eastAsia="SimSun" w:hAnsi="Tahoma" w:cs="Tahoma"/>
              </w:rPr>
            </w:pPr>
            <w:r w:rsidRPr="00356EDB">
              <w:rPr>
                <w:rFonts w:ascii="Tahoma" w:eastAsia="SimSun" w:hAnsi="Tahoma" w:cs="Tahoma"/>
                <w:color w:val="000000"/>
              </w:rPr>
              <w:t>Excel</w:t>
            </w:r>
            <w:r w:rsidR="007036C3" w:rsidRPr="00356EDB">
              <w:rPr>
                <w:rFonts w:ascii="Tahoma" w:eastAsia="SimSun" w:hAnsi="Tahoma" w:cs="Tahoma"/>
                <w:color w:val="000000"/>
                <w:vertAlign w:val="superscript"/>
              </w:rPr>
              <w:t>®</w:t>
            </w:r>
            <w:r w:rsidRPr="00356EDB">
              <w:rPr>
                <w:rFonts w:ascii="Tahoma" w:eastAsia="SimSun" w:hAnsi="Tahoma" w:cs="Tahoma"/>
                <w:color w:val="000000"/>
              </w:rPr>
              <w:t xml:space="preserve"> 2013</w:t>
            </w:r>
          </w:p>
          <w:p w14:paraId="61C0BC91" w14:textId="77777777" w:rsidR="00CA6072" w:rsidRPr="00356EDB" w:rsidRDefault="00CA6072" w:rsidP="00B5258C">
            <w:pPr>
              <w:pStyle w:val="appendixtabletext0"/>
              <w:rPr>
                <w:rFonts w:ascii="Tahoma" w:eastAsia="SimSun" w:hAnsi="Tahoma" w:cs="Tahoma"/>
              </w:rPr>
            </w:pPr>
            <w:r w:rsidRPr="00356EDB">
              <w:rPr>
                <w:rFonts w:ascii="Tahoma" w:eastAsia="SimSun" w:hAnsi="Tahoma" w:cs="Tahoma"/>
                <w:color w:val="000000"/>
              </w:rPr>
              <w:t>PowerPoint</w:t>
            </w:r>
            <w:r w:rsidR="007036C3" w:rsidRPr="00356EDB">
              <w:rPr>
                <w:rFonts w:ascii="Tahoma" w:eastAsia="SimSun" w:hAnsi="Tahoma" w:cs="Tahoma"/>
                <w:color w:val="000000"/>
                <w:vertAlign w:val="superscript"/>
              </w:rPr>
              <w:t>®</w:t>
            </w:r>
            <w:r w:rsidRPr="00356EDB">
              <w:rPr>
                <w:rFonts w:ascii="Tahoma" w:eastAsia="SimSun" w:hAnsi="Tahoma" w:cs="Tahoma"/>
                <w:color w:val="000000"/>
              </w:rPr>
              <w:t xml:space="preserve"> 2013</w:t>
            </w:r>
          </w:p>
          <w:p w14:paraId="3A0EE383" w14:textId="77777777" w:rsidR="00CA6072" w:rsidRPr="00356EDB" w:rsidRDefault="00CA6072" w:rsidP="00B5258C">
            <w:pPr>
              <w:pStyle w:val="appendixtabletext0"/>
              <w:rPr>
                <w:rFonts w:ascii="Tahoma" w:eastAsia="SimSun" w:hAnsi="Tahoma" w:cs="Tahoma"/>
              </w:rPr>
            </w:pPr>
            <w:r w:rsidRPr="00356EDB">
              <w:rPr>
                <w:rFonts w:ascii="Tahoma" w:eastAsia="SimSun" w:hAnsi="Tahoma" w:cs="Tahoma"/>
                <w:color w:val="000000"/>
              </w:rPr>
              <w:t>Outlook</w:t>
            </w:r>
            <w:r w:rsidR="007036C3" w:rsidRPr="00356EDB">
              <w:rPr>
                <w:rFonts w:ascii="Tahoma" w:eastAsia="SimSun" w:hAnsi="Tahoma" w:cs="Tahoma"/>
                <w:color w:val="000000"/>
                <w:vertAlign w:val="superscript"/>
              </w:rPr>
              <w:t>®</w:t>
            </w:r>
            <w:r w:rsidRPr="00356EDB">
              <w:rPr>
                <w:rFonts w:ascii="Tahoma" w:eastAsia="SimSun" w:hAnsi="Tahoma" w:cs="Tahoma"/>
                <w:color w:val="000000"/>
              </w:rPr>
              <w:t xml:space="preserve"> 2013</w:t>
            </w:r>
          </w:p>
          <w:p w14:paraId="683AF473" w14:textId="77777777" w:rsidR="00CA6072" w:rsidRPr="00356EDB" w:rsidRDefault="00CA6072" w:rsidP="00B5258C">
            <w:pPr>
              <w:pStyle w:val="appendixtabletext0"/>
              <w:rPr>
                <w:rFonts w:ascii="Tahoma" w:eastAsia="SimSun" w:hAnsi="Tahoma" w:cs="Tahoma"/>
              </w:rPr>
            </w:pPr>
            <w:r w:rsidRPr="00356EDB">
              <w:rPr>
                <w:rFonts w:ascii="Tahoma" w:eastAsia="SimSun" w:hAnsi="Tahoma" w:cs="Tahoma"/>
                <w:color w:val="000000"/>
              </w:rPr>
              <w:t>Publisher 2013</w:t>
            </w:r>
          </w:p>
          <w:p w14:paraId="38C0D424" w14:textId="77777777" w:rsidR="00CA6072" w:rsidRPr="00356EDB" w:rsidRDefault="00CA6072" w:rsidP="00B5258C">
            <w:pPr>
              <w:pStyle w:val="appendixtabletext0"/>
              <w:rPr>
                <w:rFonts w:ascii="Tahoma" w:eastAsia="SimSun" w:hAnsi="Tahoma" w:cs="Tahoma"/>
              </w:rPr>
            </w:pPr>
            <w:r w:rsidRPr="00356EDB">
              <w:rPr>
                <w:rFonts w:ascii="Tahoma" w:eastAsia="SimSun" w:hAnsi="Tahoma" w:cs="Tahoma"/>
                <w:color w:val="000000"/>
              </w:rPr>
              <w:t>Access</w:t>
            </w:r>
            <w:r w:rsidR="007036C3" w:rsidRPr="00356EDB">
              <w:rPr>
                <w:rFonts w:ascii="Tahoma" w:eastAsia="SimSun" w:hAnsi="Tahoma" w:cs="Tahoma"/>
                <w:color w:val="000000"/>
                <w:vertAlign w:val="superscript"/>
              </w:rPr>
              <w:t>®</w:t>
            </w:r>
            <w:r w:rsidRPr="00356EDB">
              <w:rPr>
                <w:rFonts w:ascii="Tahoma" w:eastAsia="SimSun" w:hAnsi="Tahoma" w:cs="Tahoma"/>
                <w:color w:val="000000"/>
              </w:rPr>
              <w:t xml:space="preserve"> 2013</w:t>
            </w:r>
          </w:p>
          <w:p w14:paraId="5897464A" w14:textId="77777777" w:rsidR="00CA6072" w:rsidRPr="00356EDB" w:rsidRDefault="00CA6072" w:rsidP="00B5258C">
            <w:pPr>
              <w:pStyle w:val="appendixtabletext0"/>
              <w:rPr>
                <w:rFonts w:ascii="Tahoma" w:eastAsia="SimSun" w:hAnsi="Tahoma" w:cs="Tahoma"/>
              </w:rPr>
            </w:pPr>
            <w:r w:rsidRPr="00356EDB">
              <w:rPr>
                <w:rFonts w:ascii="Tahoma" w:eastAsia="SimSun" w:hAnsi="Tahoma" w:cs="Tahoma"/>
                <w:color w:val="000000"/>
              </w:rPr>
              <w:lastRenderedPageBreak/>
              <w:t>OneNote</w:t>
            </w:r>
            <w:r w:rsidR="007036C3" w:rsidRPr="00356EDB">
              <w:rPr>
                <w:rFonts w:ascii="Tahoma" w:eastAsia="SimSun" w:hAnsi="Tahoma" w:cs="Tahoma"/>
                <w:color w:val="000000"/>
                <w:vertAlign w:val="superscript"/>
              </w:rPr>
              <w:t>®</w:t>
            </w:r>
            <w:r w:rsidRPr="00356EDB">
              <w:rPr>
                <w:rFonts w:ascii="Tahoma" w:eastAsia="SimSun" w:hAnsi="Tahoma" w:cs="Tahoma"/>
                <w:color w:val="000000"/>
              </w:rPr>
              <w:t xml:space="preserve"> 2013</w:t>
            </w:r>
          </w:p>
          <w:p w14:paraId="3E705D39" w14:textId="77777777" w:rsidR="00CA6072" w:rsidRPr="00356EDB" w:rsidRDefault="00CA6072" w:rsidP="00B5258C">
            <w:pPr>
              <w:pStyle w:val="appendixtabletext0"/>
              <w:rPr>
                <w:rFonts w:ascii="Tahoma" w:eastAsia="SimSun" w:hAnsi="Tahoma" w:cs="Tahoma"/>
              </w:rPr>
            </w:pPr>
            <w:r w:rsidRPr="00356EDB">
              <w:rPr>
                <w:rFonts w:ascii="Tahoma" w:eastAsia="SimSun" w:hAnsi="Tahoma" w:cs="Tahoma"/>
                <w:color w:val="000000"/>
              </w:rPr>
              <w:t>InfoPath</w:t>
            </w:r>
            <w:r w:rsidR="007036C3" w:rsidRPr="00356EDB">
              <w:rPr>
                <w:rFonts w:ascii="Tahoma" w:eastAsia="SimSun" w:hAnsi="Tahoma" w:cs="Tahoma"/>
                <w:color w:val="000000"/>
                <w:vertAlign w:val="superscript"/>
              </w:rPr>
              <w:t>®</w:t>
            </w:r>
            <w:r w:rsidRPr="00356EDB">
              <w:rPr>
                <w:rFonts w:ascii="Tahoma" w:eastAsia="SimSun" w:hAnsi="Tahoma" w:cs="Tahoma"/>
                <w:color w:val="000000"/>
              </w:rPr>
              <w:t xml:space="preserve"> 2013</w:t>
            </w:r>
          </w:p>
          <w:p w14:paraId="77B53376" w14:textId="77777777" w:rsidR="00502827" w:rsidRPr="00356EDB" w:rsidRDefault="00B9674D" w:rsidP="00B5258C">
            <w:pPr>
              <w:pStyle w:val="appendixtabletext0"/>
              <w:rPr>
                <w:rFonts w:ascii="Tahoma" w:eastAsia="SimSun" w:hAnsi="Tahoma" w:cs="Tahoma"/>
              </w:rPr>
            </w:pPr>
            <w:r w:rsidRPr="00356EDB">
              <w:rPr>
                <w:rFonts w:ascii="Tahoma" w:eastAsia="SimSun" w:hAnsi="Tahoma" w:cs="Tahoma"/>
                <w:color w:val="000000"/>
              </w:rPr>
              <w:t>Lync 2013</w:t>
            </w:r>
          </w:p>
          <w:p w14:paraId="7D843B50" w14:textId="77777777" w:rsidR="002D25C8" w:rsidRPr="00356EDB" w:rsidRDefault="002D25C8" w:rsidP="00B5258C">
            <w:pPr>
              <w:pStyle w:val="appendixtabletext0"/>
              <w:rPr>
                <w:rFonts w:ascii="Tahoma" w:eastAsia="SimSun" w:hAnsi="Tahoma" w:cs="Tahoma"/>
                <w:color w:val="000000"/>
              </w:rPr>
            </w:pPr>
          </w:p>
        </w:tc>
      </w:tr>
    </w:tbl>
    <w:p w14:paraId="57401F4C" w14:textId="77777777" w:rsidR="001C1727" w:rsidRPr="00356EDB" w:rsidRDefault="001C1727" w:rsidP="001C1727">
      <w:pPr>
        <w:rPr>
          <w:rFonts w:eastAsia="SimSun" w:cs="Tahoma"/>
          <w:sz w:val="16"/>
          <w:szCs w:val="16"/>
        </w:rPr>
      </w:pPr>
    </w:p>
    <w:p w14:paraId="51FD91E8" w14:textId="77777777" w:rsidR="00023FE7" w:rsidRPr="00356EDB" w:rsidRDefault="00023FE7">
      <w:pPr>
        <w:rPr>
          <w:rFonts w:eastAsia="SimSun" w:cs="Tahoma"/>
          <w:sz w:val="16"/>
          <w:szCs w:val="16"/>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356EDB" w14:paraId="3FB89517"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07D34F52" w14:textId="77777777" w:rsidR="00CA6072" w:rsidRPr="00356EDB" w:rsidRDefault="00CA6072" w:rsidP="001B035A">
            <w:pPr>
              <w:pStyle w:val="appendixtableheadings0"/>
              <w:rPr>
                <w:rFonts w:ascii="Tahoma" w:eastAsia="SimSun" w:hAnsi="Tahoma" w:cs="Tahoma"/>
                <w:color w:val="000000"/>
                <w:sz w:val="20"/>
                <w:szCs w:val="20"/>
              </w:rPr>
            </w:pPr>
            <w:r w:rsidRPr="00356EDB">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096AEB1" w14:textId="77777777" w:rsidR="00CA6072" w:rsidRPr="00356EDB" w:rsidRDefault="00CA6072" w:rsidP="001B035A">
            <w:pPr>
              <w:pStyle w:val="appendixtableheadings0"/>
              <w:rPr>
                <w:rFonts w:ascii="Tahoma" w:eastAsia="SimSun" w:hAnsi="Tahoma" w:cs="Tahoma"/>
                <w:color w:val="000000"/>
                <w:sz w:val="20"/>
                <w:szCs w:val="20"/>
                <w:lang w:eastAsia="zh-CN"/>
              </w:rPr>
            </w:pPr>
            <w:r w:rsidRPr="00356EDB">
              <w:rPr>
                <w:rFonts w:ascii="Tahoma" w:eastAsia="SimSun" w:hAnsi="Tahoma" w:cs="Tahoma"/>
                <w:color w:val="000000"/>
                <w:sz w:val="20"/>
                <w:szCs w:val="20"/>
                <w:lang w:eastAsia="zh-CN"/>
              </w:rPr>
              <w:t>相应的家庭使用</w:t>
            </w:r>
            <w:r w:rsidRPr="00356EDB">
              <w:rPr>
                <w:rFonts w:ascii="Tahoma" w:eastAsia="SimSun" w:hAnsi="Tahoma" w:cs="Tahoma"/>
                <w:color w:val="000000"/>
                <w:sz w:val="20"/>
                <w:szCs w:val="20"/>
                <w:lang w:eastAsia="zh-CN"/>
              </w:rPr>
              <w:br/>
            </w:r>
            <w:r w:rsidRPr="00356EDB">
              <w:rPr>
                <w:rFonts w:ascii="Tahoma" w:eastAsia="SimSun" w:hAnsi="Tahoma" w:cs="Tahoma"/>
                <w:color w:val="000000"/>
                <w:sz w:val="20"/>
                <w:szCs w:val="20"/>
                <w:lang w:eastAsia="zh-CN"/>
              </w:rPr>
              <w:t>计划许可</w:t>
            </w:r>
          </w:p>
        </w:tc>
      </w:tr>
      <w:tr w:rsidR="004D700D" w:rsidRPr="00356EDB" w14:paraId="458E256F"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73C7690" w14:textId="77777777" w:rsidR="004D700D" w:rsidRPr="00356EDB" w:rsidRDefault="004D700D" w:rsidP="001B035A">
            <w:pPr>
              <w:pStyle w:val="appendixtabletext0"/>
              <w:rPr>
                <w:rFonts w:ascii="Tahoma" w:eastAsia="SimSun" w:hAnsi="Tahoma" w:cs="Tahoma"/>
              </w:rPr>
            </w:pPr>
            <w:r w:rsidRPr="00356EDB">
              <w:rPr>
                <w:rFonts w:ascii="Tahoma" w:eastAsia="SimSun" w:hAnsi="Tahoma" w:cs="Tahoma"/>
                <w:color w:val="000000"/>
              </w:rPr>
              <w:t>Office Standard 2010/2013</w:t>
            </w:r>
          </w:p>
          <w:p w14:paraId="559D38AB" w14:textId="77777777" w:rsidR="004D700D" w:rsidRPr="00356EDB" w:rsidRDefault="004D700D" w:rsidP="001B035A">
            <w:pPr>
              <w:pStyle w:val="appendixtabletext0"/>
              <w:rPr>
                <w:rFonts w:ascii="Tahoma" w:eastAsia="SimSun" w:hAnsi="Tahoma" w:cs="Tahoma"/>
              </w:rPr>
            </w:pPr>
            <w:r w:rsidRPr="00356EDB">
              <w:rPr>
                <w:rFonts w:ascii="Tahoma" w:eastAsia="SimSun" w:hAnsi="Tahoma" w:cs="Tahoma"/>
                <w:color w:val="000000"/>
              </w:rPr>
              <w:t>Office Professional Plus 2010/2013</w:t>
            </w:r>
          </w:p>
          <w:p w14:paraId="0B93E778" w14:textId="77777777" w:rsidR="004D700D" w:rsidRPr="00356EDB" w:rsidRDefault="004D700D" w:rsidP="00C37E9D">
            <w:pPr>
              <w:pStyle w:val="appendixtabletext0"/>
              <w:rPr>
                <w:rFonts w:ascii="Tahoma" w:eastAsia="SimSun" w:hAnsi="Tahoma" w:cs="Tahoma"/>
                <w:color w:val="000000"/>
              </w:rPr>
            </w:pPr>
            <w:r w:rsidRPr="00356EDB">
              <w:rPr>
                <w:rFonts w:ascii="Tahoma" w:eastAsia="SimSun"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42396EC" w14:textId="77777777" w:rsidR="004D700D" w:rsidRPr="00356EDB" w:rsidRDefault="004D700D" w:rsidP="00735622">
            <w:pPr>
              <w:pStyle w:val="appendixtabletext0"/>
              <w:rPr>
                <w:rFonts w:ascii="Tahoma" w:eastAsia="SimSun" w:hAnsi="Tahoma" w:cs="Tahoma"/>
              </w:rPr>
            </w:pPr>
            <w:r w:rsidRPr="00356EDB">
              <w:rPr>
                <w:rFonts w:ascii="Tahoma" w:eastAsia="SimSun" w:hAnsi="Tahoma" w:cs="Tahoma"/>
                <w:color w:val="000000"/>
              </w:rPr>
              <w:t>Office Professional Plus 2013 HUP</w:t>
            </w:r>
          </w:p>
          <w:p w14:paraId="2461BBA5" w14:textId="77777777" w:rsidR="004D700D" w:rsidRPr="00356EDB" w:rsidRDefault="004D700D" w:rsidP="00735622">
            <w:pPr>
              <w:pStyle w:val="appendixtabletext0"/>
              <w:rPr>
                <w:rFonts w:ascii="Tahoma" w:eastAsia="SimSun" w:hAnsi="Tahoma" w:cs="Tahoma"/>
              </w:rPr>
            </w:pPr>
            <w:r w:rsidRPr="00356EDB">
              <w:rPr>
                <w:rFonts w:ascii="Tahoma" w:eastAsia="SimSun" w:hAnsi="Tahoma" w:cs="Tahoma"/>
                <w:color w:val="000000"/>
              </w:rPr>
              <w:t>或</w:t>
            </w:r>
          </w:p>
          <w:p w14:paraId="54686F99" w14:textId="77777777" w:rsidR="004D700D" w:rsidRPr="00356EDB" w:rsidRDefault="00E316C2" w:rsidP="00C37E9D">
            <w:pPr>
              <w:pStyle w:val="appendixtabletext0"/>
              <w:rPr>
                <w:rFonts w:ascii="Tahoma" w:eastAsia="SimSun" w:hAnsi="Tahoma" w:cs="Tahoma"/>
                <w:color w:val="000000"/>
              </w:rPr>
            </w:pPr>
            <w:r w:rsidRPr="00356EDB">
              <w:rPr>
                <w:rFonts w:ascii="Tahoma" w:eastAsia="SimSun" w:hAnsi="Tahoma" w:cs="Tahoma"/>
                <w:color w:val="000000"/>
              </w:rPr>
              <w:t>Office for Mac Home &amp; Business 2011 HUP</w:t>
            </w:r>
          </w:p>
        </w:tc>
      </w:tr>
      <w:tr w:rsidR="004D700D" w:rsidRPr="00356EDB" w14:paraId="21D6446B"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93EFFE4" w14:textId="77777777" w:rsidR="004D700D" w:rsidRPr="00356EDB" w:rsidRDefault="004D700D" w:rsidP="001B035A">
            <w:pPr>
              <w:pStyle w:val="appendixtabletext0"/>
              <w:rPr>
                <w:rFonts w:ascii="Tahoma" w:eastAsia="SimSun" w:hAnsi="Tahoma" w:cs="Tahoma"/>
              </w:rPr>
            </w:pPr>
            <w:r w:rsidRPr="00356EDB">
              <w:rPr>
                <w:rFonts w:ascii="Tahoma" w:eastAsia="SimSun" w:hAnsi="Tahoma" w:cs="Tahoma"/>
                <w:color w:val="000000"/>
              </w:rPr>
              <w:t>Access 2010/2013</w:t>
            </w:r>
          </w:p>
          <w:p w14:paraId="00EBD59A" w14:textId="77777777" w:rsidR="004D700D" w:rsidRPr="00356EDB" w:rsidRDefault="004D700D" w:rsidP="001B035A">
            <w:pPr>
              <w:pStyle w:val="appendixtabletext0"/>
              <w:rPr>
                <w:rFonts w:ascii="Tahoma" w:eastAsia="SimSun" w:hAnsi="Tahoma" w:cs="Tahoma"/>
              </w:rPr>
            </w:pPr>
            <w:r w:rsidRPr="00356EDB">
              <w:rPr>
                <w:rFonts w:ascii="Tahoma" w:eastAsia="SimSun" w:hAnsi="Tahoma" w:cs="Tahoma"/>
                <w:color w:val="000000"/>
              </w:rPr>
              <w:t>Excel 2010/2013</w:t>
            </w:r>
          </w:p>
          <w:p w14:paraId="726E2D83" w14:textId="77777777" w:rsidR="004D700D" w:rsidRPr="00356EDB" w:rsidRDefault="004D700D" w:rsidP="001B035A">
            <w:pPr>
              <w:pStyle w:val="appendixtabletext0"/>
              <w:rPr>
                <w:rFonts w:ascii="Tahoma" w:eastAsia="SimSun" w:hAnsi="Tahoma" w:cs="Tahoma"/>
              </w:rPr>
            </w:pPr>
            <w:r w:rsidRPr="00356EDB">
              <w:rPr>
                <w:rFonts w:ascii="Tahoma" w:eastAsia="SimSun" w:hAnsi="Tahoma" w:cs="Tahoma"/>
                <w:color w:val="000000"/>
              </w:rPr>
              <w:t>PowerPoint 2010/2013</w:t>
            </w:r>
          </w:p>
          <w:p w14:paraId="07D5001E" w14:textId="77777777" w:rsidR="004D700D" w:rsidRPr="00356EDB" w:rsidRDefault="004D700D" w:rsidP="001B035A">
            <w:pPr>
              <w:pStyle w:val="appendixtabletext0"/>
              <w:rPr>
                <w:rFonts w:ascii="Tahoma" w:eastAsia="SimSun" w:hAnsi="Tahoma" w:cs="Tahoma"/>
              </w:rPr>
            </w:pPr>
            <w:r w:rsidRPr="00356EDB">
              <w:rPr>
                <w:rFonts w:ascii="Tahoma" w:eastAsia="SimSun" w:hAnsi="Tahoma" w:cs="Tahoma"/>
                <w:color w:val="000000"/>
              </w:rPr>
              <w:t>InfoPath 2010/2013</w:t>
            </w:r>
          </w:p>
          <w:p w14:paraId="117231C7" w14:textId="77777777" w:rsidR="004D700D" w:rsidRPr="00356EDB" w:rsidRDefault="004D700D" w:rsidP="001B035A">
            <w:pPr>
              <w:pStyle w:val="appendixtabletext0"/>
              <w:rPr>
                <w:rFonts w:ascii="Tahoma" w:eastAsia="SimSun" w:hAnsi="Tahoma" w:cs="Tahoma"/>
              </w:rPr>
            </w:pPr>
            <w:r w:rsidRPr="00356EDB">
              <w:rPr>
                <w:rFonts w:ascii="Tahoma" w:eastAsia="SimSun" w:hAnsi="Tahoma" w:cs="Tahoma"/>
                <w:color w:val="000000"/>
              </w:rPr>
              <w:t>OneNote 2010/2013</w:t>
            </w:r>
          </w:p>
          <w:p w14:paraId="64EC5F94" w14:textId="77777777" w:rsidR="004D700D" w:rsidRPr="00356EDB" w:rsidRDefault="004D700D" w:rsidP="001B035A">
            <w:pPr>
              <w:pStyle w:val="appendixtabletext0"/>
              <w:rPr>
                <w:rFonts w:ascii="Tahoma" w:eastAsia="SimSun" w:hAnsi="Tahoma" w:cs="Tahoma"/>
              </w:rPr>
            </w:pPr>
            <w:r w:rsidRPr="00356EDB">
              <w:rPr>
                <w:rFonts w:ascii="Tahoma" w:eastAsia="SimSun" w:hAnsi="Tahoma" w:cs="Tahoma"/>
                <w:color w:val="000000"/>
              </w:rPr>
              <w:t>Outlook 2010/2013</w:t>
            </w:r>
          </w:p>
          <w:p w14:paraId="5B1BAB1F" w14:textId="77777777" w:rsidR="004D700D" w:rsidRPr="00356EDB" w:rsidRDefault="004D700D" w:rsidP="001B035A">
            <w:pPr>
              <w:pStyle w:val="appendixtabletext0"/>
              <w:rPr>
                <w:rFonts w:ascii="Tahoma" w:eastAsia="SimSun" w:hAnsi="Tahoma" w:cs="Tahoma"/>
              </w:rPr>
            </w:pPr>
            <w:r w:rsidRPr="00356EDB">
              <w:rPr>
                <w:rFonts w:ascii="Tahoma" w:eastAsia="SimSun" w:hAnsi="Tahoma" w:cs="Tahoma"/>
                <w:color w:val="000000"/>
              </w:rPr>
              <w:t>Publisher 2010/2013</w:t>
            </w:r>
          </w:p>
          <w:p w14:paraId="4F80B5DA" w14:textId="77777777" w:rsidR="004D700D" w:rsidRPr="00356EDB" w:rsidRDefault="004D700D" w:rsidP="00737AED">
            <w:pPr>
              <w:pStyle w:val="appendixtabletext0"/>
              <w:rPr>
                <w:rFonts w:ascii="Tahoma" w:eastAsia="SimSun" w:hAnsi="Tahoma" w:cs="Tahoma"/>
              </w:rPr>
            </w:pPr>
            <w:r w:rsidRPr="00356EDB">
              <w:rPr>
                <w:rFonts w:ascii="Tahoma" w:eastAsia="SimSun" w:hAnsi="Tahoma" w:cs="Tahoma"/>
                <w:color w:val="000000"/>
              </w:rPr>
              <w:t>Word 2010/2013</w:t>
            </w:r>
          </w:p>
          <w:p w14:paraId="17CD5420" w14:textId="77777777" w:rsidR="00737AED" w:rsidRPr="00356EDB" w:rsidRDefault="00737AED" w:rsidP="00737AED">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B2100A1" w14:textId="77777777" w:rsidR="004D700D" w:rsidRPr="00356EDB" w:rsidRDefault="004D700D" w:rsidP="00735622">
            <w:pPr>
              <w:pStyle w:val="appendixtabletext0"/>
              <w:rPr>
                <w:rFonts w:ascii="Tahoma" w:eastAsia="SimSun" w:hAnsi="Tahoma" w:cs="Tahoma"/>
              </w:rPr>
            </w:pPr>
            <w:r w:rsidRPr="00356EDB">
              <w:rPr>
                <w:rFonts w:ascii="Tahoma" w:eastAsia="SimSun" w:hAnsi="Tahoma" w:cs="Tahoma"/>
                <w:color w:val="000000"/>
              </w:rPr>
              <w:t>Office Professional Plus 2013 HUP</w:t>
            </w:r>
          </w:p>
          <w:p w14:paraId="7C21F262" w14:textId="77777777" w:rsidR="004D700D" w:rsidRPr="00356EDB" w:rsidRDefault="004D700D" w:rsidP="00735622">
            <w:pPr>
              <w:pStyle w:val="appendixtabletext0"/>
              <w:rPr>
                <w:rFonts w:ascii="Tahoma" w:eastAsia="SimSun" w:hAnsi="Tahoma" w:cs="Tahoma"/>
              </w:rPr>
            </w:pPr>
            <w:r w:rsidRPr="00356EDB">
              <w:rPr>
                <w:rFonts w:ascii="Tahoma" w:eastAsia="SimSun" w:hAnsi="Tahoma" w:cs="Tahoma"/>
                <w:color w:val="000000"/>
              </w:rPr>
              <w:t>或</w:t>
            </w:r>
          </w:p>
          <w:p w14:paraId="3D5C87E6" w14:textId="77777777" w:rsidR="004D700D" w:rsidRPr="00356EDB" w:rsidRDefault="00E316C2" w:rsidP="00C37E9D">
            <w:pPr>
              <w:pStyle w:val="appendixtabletext0"/>
              <w:rPr>
                <w:rFonts w:ascii="Tahoma" w:eastAsia="SimSun" w:hAnsi="Tahoma" w:cs="Tahoma"/>
                <w:color w:val="000000"/>
              </w:rPr>
            </w:pPr>
            <w:r w:rsidRPr="00356EDB">
              <w:rPr>
                <w:rFonts w:ascii="Tahoma" w:eastAsia="SimSun" w:hAnsi="Tahoma" w:cs="Tahoma"/>
                <w:color w:val="000000"/>
              </w:rPr>
              <w:t>Office for Mac Home &amp; Business 2011 HUP</w:t>
            </w:r>
          </w:p>
        </w:tc>
      </w:tr>
      <w:tr w:rsidR="00CA6072" w:rsidRPr="00356EDB" w14:paraId="475CECD5"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40B89C0" w14:textId="77777777" w:rsidR="00CA6072" w:rsidRPr="00356EDB" w:rsidRDefault="00CA6072" w:rsidP="001B035A">
            <w:pPr>
              <w:pStyle w:val="appendixtabletext0"/>
              <w:rPr>
                <w:rFonts w:ascii="Tahoma" w:eastAsia="SimSun" w:hAnsi="Tahoma" w:cs="Tahoma"/>
              </w:rPr>
            </w:pPr>
            <w:r w:rsidRPr="00356EDB">
              <w:rPr>
                <w:rFonts w:ascii="Tahoma" w:eastAsia="SimSun" w:hAnsi="Tahoma" w:cs="Tahoma"/>
                <w:color w:val="000000"/>
              </w:rPr>
              <w:t>Visio Standard 2010/2013</w:t>
            </w:r>
          </w:p>
          <w:p w14:paraId="39B04C2A" w14:textId="77777777" w:rsidR="00502827" w:rsidRPr="00356EDB" w:rsidRDefault="00CA6072" w:rsidP="00502827">
            <w:pPr>
              <w:pStyle w:val="appendixtabletext0"/>
              <w:rPr>
                <w:rFonts w:ascii="Tahoma" w:eastAsia="SimSun" w:hAnsi="Tahoma" w:cs="Tahoma"/>
              </w:rPr>
            </w:pPr>
            <w:r w:rsidRPr="00356EDB">
              <w:rPr>
                <w:rFonts w:ascii="Tahoma" w:eastAsia="SimSun" w:hAnsi="Tahoma" w:cs="Tahoma"/>
                <w:color w:val="000000"/>
              </w:rPr>
              <w:t>Visio Professional 2010/2013</w:t>
            </w:r>
          </w:p>
          <w:p w14:paraId="3B66B0B0" w14:textId="77777777" w:rsidR="00502827" w:rsidRPr="00356EDB" w:rsidRDefault="00502827" w:rsidP="0050282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D952A13" w14:textId="77777777" w:rsidR="00CA6072" w:rsidRPr="00356EDB" w:rsidRDefault="00CA6072" w:rsidP="001B035A">
            <w:pPr>
              <w:pStyle w:val="appendixtabletext0"/>
              <w:rPr>
                <w:rFonts w:ascii="Tahoma" w:eastAsia="SimSun" w:hAnsi="Tahoma" w:cs="Tahoma"/>
              </w:rPr>
            </w:pPr>
            <w:r w:rsidRPr="00356EDB">
              <w:rPr>
                <w:rFonts w:ascii="Tahoma" w:eastAsia="SimSun" w:hAnsi="Tahoma" w:cs="Tahoma"/>
                <w:color w:val="000000"/>
              </w:rPr>
              <w:t>Visio Professional 2013 HUP</w:t>
            </w:r>
          </w:p>
          <w:p w14:paraId="0E7C0873" w14:textId="77777777" w:rsidR="00CA6072" w:rsidRPr="00356EDB" w:rsidRDefault="00CA6072" w:rsidP="001B035A">
            <w:pPr>
              <w:pStyle w:val="appendixtabletext0"/>
              <w:rPr>
                <w:rFonts w:ascii="Tahoma" w:eastAsia="SimSun" w:hAnsi="Tahoma" w:cs="Tahoma"/>
                <w:color w:val="000000"/>
              </w:rPr>
            </w:pPr>
          </w:p>
        </w:tc>
      </w:tr>
      <w:tr w:rsidR="00CA6072" w:rsidRPr="00356EDB" w14:paraId="2AE8E9F3"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2F6850A" w14:textId="77777777" w:rsidR="00CA6072" w:rsidRPr="00356EDB" w:rsidRDefault="00CA6072" w:rsidP="001B035A">
            <w:pPr>
              <w:pStyle w:val="appendixtabletext0"/>
              <w:rPr>
                <w:rFonts w:ascii="Tahoma" w:eastAsia="SimSun" w:hAnsi="Tahoma" w:cs="Tahoma"/>
              </w:rPr>
            </w:pPr>
            <w:r w:rsidRPr="00356EDB">
              <w:rPr>
                <w:rFonts w:ascii="Tahoma" w:eastAsia="SimSun" w:hAnsi="Tahoma" w:cs="Tahoma"/>
                <w:color w:val="000000"/>
              </w:rPr>
              <w:t>Project Standard 2010/2013</w:t>
            </w:r>
          </w:p>
          <w:p w14:paraId="565AAC6B" w14:textId="77777777" w:rsidR="00CA6072" w:rsidRPr="00356EDB" w:rsidRDefault="00CA6072" w:rsidP="001E3357">
            <w:pPr>
              <w:pStyle w:val="appendixtabletext0"/>
              <w:rPr>
                <w:rFonts w:ascii="Tahoma" w:eastAsia="SimSun" w:hAnsi="Tahoma" w:cs="Tahoma"/>
              </w:rPr>
            </w:pPr>
            <w:r w:rsidRPr="00356EDB">
              <w:rPr>
                <w:rFonts w:ascii="Tahoma" w:eastAsia="SimSun" w:hAnsi="Tahoma" w:cs="Tahoma"/>
                <w:color w:val="000000"/>
              </w:rPr>
              <w:t>Project Professional 2010/2013</w:t>
            </w:r>
          </w:p>
          <w:p w14:paraId="6F957244" w14:textId="77777777" w:rsidR="00737AED" w:rsidRPr="00356EDB" w:rsidRDefault="00737AED" w:rsidP="001E335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34D7C09" w14:textId="075F4D0E" w:rsidR="00CA6072" w:rsidRPr="00356EDB" w:rsidRDefault="00CA6072" w:rsidP="001B035A">
            <w:pPr>
              <w:pStyle w:val="appendixtabletext0"/>
              <w:rPr>
                <w:rFonts w:ascii="Tahoma" w:eastAsia="SimSun" w:hAnsi="Tahoma" w:cs="Tahoma"/>
              </w:rPr>
            </w:pPr>
            <w:r w:rsidRPr="00356EDB">
              <w:rPr>
                <w:rFonts w:ascii="Tahoma" w:eastAsia="SimSun" w:hAnsi="Tahoma" w:cs="Tahoma"/>
                <w:color w:val="000000"/>
              </w:rPr>
              <w:t xml:space="preserve">Project </w:t>
            </w:r>
            <w:r w:rsidR="00352F58" w:rsidRPr="00356EDB">
              <w:rPr>
                <w:rFonts w:ascii="Tahoma" w:eastAsia="SimSun" w:hAnsi="Tahoma" w:cs="Tahoma"/>
                <w:color w:val="000000"/>
              </w:rPr>
              <w:t>Professional</w:t>
            </w:r>
            <w:r w:rsidRPr="00356EDB">
              <w:rPr>
                <w:rFonts w:ascii="Tahoma" w:eastAsia="SimSun" w:hAnsi="Tahoma" w:cs="Tahoma"/>
                <w:color w:val="000000"/>
              </w:rPr>
              <w:t xml:space="preserve"> 2013 HUP</w:t>
            </w:r>
          </w:p>
          <w:p w14:paraId="5E9C3D4F" w14:textId="77777777" w:rsidR="00CA6072" w:rsidRPr="00356EDB" w:rsidRDefault="00CA6072" w:rsidP="001B035A">
            <w:pPr>
              <w:pStyle w:val="appendixtabletext0"/>
              <w:rPr>
                <w:rFonts w:ascii="Tahoma" w:eastAsia="SimSun" w:hAnsi="Tahoma" w:cs="Tahoma"/>
                <w:color w:val="000000"/>
              </w:rPr>
            </w:pPr>
            <w:r w:rsidRPr="00356EDB">
              <w:rPr>
                <w:rFonts w:ascii="Tahoma" w:eastAsia="SimSun" w:hAnsi="Tahoma" w:cs="Tahoma"/>
                <w:color w:val="000000"/>
              </w:rPr>
              <w:t xml:space="preserve"> </w:t>
            </w:r>
          </w:p>
        </w:tc>
      </w:tr>
    </w:tbl>
    <w:p w14:paraId="4463D87B" w14:textId="77777777" w:rsidR="00023FE7" w:rsidRPr="00356EDB" w:rsidRDefault="00023FE7">
      <w:pPr>
        <w:pStyle w:val="AppendixBodyText"/>
        <w:ind w:left="630"/>
        <w:rPr>
          <w:rFonts w:ascii="Tahoma" w:eastAsia="SimSun" w:hAnsi="Tahoma" w:cs="Tahoma"/>
          <w:lang w:eastAsia="zh-CN"/>
        </w:rPr>
      </w:pPr>
      <w:r w:rsidRPr="00356EDB">
        <w:rPr>
          <w:rFonts w:ascii="Tahoma" w:eastAsia="SimSun" w:hAnsi="Tahoma" w:cs="Tahoma"/>
          <w:b/>
          <w:i/>
          <w:sz w:val="16"/>
          <w:szCs w:val="16"/>
          <w:lang w:eastAsia="zh-CN"/>
        </w:rPr>
        <w:t>*</w:t>
      </w:r>
      <w:r w:rsidRPr="00356EDB">
        <w:rPr>
          <w:rFonts w:ascii="Tahoma" w:eastAsia="SimSun" w:hAnsi="Tahoma" w:cs="Tahoma"/>
          <w:i/>
          <w:sz w:val="16"/>
          <w:szCs w:val="16"/>
          <w:lang w:eastAsia="zh-CN"/>
        </w:rPr>
        <w:t>家庭使用计划软件的提供情况因地区、产品和语言而异。</w:t>
      </w:r>
    </w:p>
    <w:p w14:paraId="4574D248" w14:textId="77777777" w:rsidR="00023FE7" w:rsidRPr="00356EDB" w:rsidRDefault="00023FE7">
      <w:pPr>
        <w:pStyle w:val="AppendixBodyText"/>
        <w:ind w:left="630"/>
        <w:rPr>
          <w:rFonts w:ascii="Tahoma" w:eastAsia="SimSun" w:hAnsi="Tahoma" w:cs="Tahoma"/>
          <w:lang w:eastAsia="zh-CN"/>
        </w:rPr>
      </w:pPr>
      <w:r w:rsidRPr="00356EDB">
        <w:rPr>
          <w:rFonts w:ascii="Tahoma" w:eastAsia="SimSun" w:hAnsi="Tahoma" w:cs="Tahoma"/>
          <w:i/>
          <w:sz w:val="16"/>
          <w:szCs w:val="16"/>
          <w:lang w:eastAsia="zh-CN"/>
        </w:rPr>
        <w:t>有关更多信息，包括有关其他家庭使用计划软件今后的提供情况的信息，请参见</w:t>
      </w:r>
      <w:r w:rsidRPr="00356EDB">
        <w:rPr>
          <w:rFonts w:ascii="Tahoma" w:eastAsia="SimSun" w:hAnsi="Tahoma" w:cs="Tahoma"/>
          <w:i/>
          <w:sz w:val="16"/>
          <w:szCs w:val="16"/>
          <w:lang w:eastAsia="zh-CN"/>
        </w:rPr>
        <w:t xml:space="preserve"> </w:t>
      </w:r>
      <w:hyperlink r:id="rId27" w:history="1">
        <w:r w:rsidRPr="00356EDB">
          <w:rPr>
            <w:rStyle w:val="Hyperlink"/>
            <w:rFonts w:ascii="Tahoma" w:eastAsia="SimSun" w:hAnsi="Tahoma" w:cs="Tahoma"/>
            <w:i/>
            <w:sz w:val="16"/>
            <w:szCs w:val="16"/>
            <w:lang w:eastAsia="zh-CN"/>
          </w:rPr>
          <w:t>http://www.microsoft.com/licensing</w:t>
        </w:r>
      </w:hyperlink>
      <w:r w:rsidRPr="00356EDB">
        <w:rPr>
          <w:rFonts w:ascii="Tahoma" w:eastAsia="SimSun" w:hAnsi="Tahoma" w:cs="Tahoma"/>
          <w:i/>
          <w:sz w:val="16"/>
          <w:szCs w:val="16"/>
          <w:lang w:eastAsia="zh-CN"/>
        </w:rPr>
        <w:t>。</w:t>
      </w:r>
    </w:p>
    <w:p w14:paraId="2DB3E7B4" w14:textId="77777777" w:rsidR="00023FE7" w:rsidRPr="00356EDB" w:rsidRDefault="00023FE7">
      <w:pPr>
        <w:pStyle w:val="AppendixBodyText"/>
        <w:ind w:left="630"/>
        <w:rPr>
          <w:rFonts w:ascii="Tahoma" w:eastAsia="SimSun" w:hAnsi="Tahoma" w:cs="Tahoma"/>
          <w:lang w:eastAsia="zh-CN"/>
        </w:rPr>
      </w:pPr>
      <w:r w:rsidRPr="00356EDB">
        <w:rPr>
          <w:rFonts w:ascii="Tahoma" w:eastAsia="SimSun" w:hAnsi="Tahoma" w:cs="Tahoma"/>
          <w:i/>
          <w:sz w:val="16"/>
          <w:szCs w:val="16"/>
          <w:lang w:eastAsia="zh-CN"/>
        </w:rPr>
        <w:t xml:space="preserve">** </w:t>
      </w:r>
      <w:r w:rsidRPr="00356EDB">
        <w:rPr>
          <w:rFonts w:ascii="Tahoma" w:eastAsia="SimSun" w:hAnsi="Tahoma" w:cs="Tahoma"/>
          <w:i/>
          <w:sz w:val="16"/>
          <w:szCs w:val="16"/>
          <w:lang w:eastAsia="zh-CN"/>
        </w:rPr>
        <w:t>大专院校和中小学校协议和开放式价值订购</w:t>
      </w:r>
      <w:r w:rsidRPr="00356EDB">
        <w:rPr>
          <w:rFonts w:ascii="Tahoma" w:eastAsia="SimSun" w:hAnsi="Tahoma" w:cs="Tahoma"/>
          <w:i/>
          <w:sz w:val="16"/>
          <w:szCs w:val="16"/>
          <w:lang w:eastAsia="zh-CN"/>
        </w:rPr>
        <w:t xml:space="preserve"> – </w:t>
      </w:r>
      <w:r w:rsidRPr="00356EDB">
        <w:rPr>
          <w:rFonts w:ascii="Tahoma" w:eastAsia="SimSun" w:hAnsi="Tahoma" w:cs="Tahoma"/>
          <w:i/>
          <w:sz w:val="16"/>
          <w:szCs w:val="16"/>
          <w:lang w:eastAsia="zh-CN"/>
        </w:rPr>
        <w:t>教育解决方案客户的注意事项：有关特定于其他计划的规则，请参阅</w:t>
      </w:r>
      <w:r w:rsidRPr="00356EDB">
        <w:rPr>
          <w:rFonts w:ascii="Tahoma" w:eastAsia="SimSun" w:hAnsi="Tahoma" w:cs="Tahoma"/>
          <w:i/>
          <w:sz w:val="16"/>
          <w:szCs w:val="16"/>
          <w:lang w:eastAsia="zh-CN"/>
        </w:rPr>
        <w:t xml:space="preserve"> CASA </w:t>
      </w:r>
      <w:r w:rsidRPr="00356EDB">
        <w:rPr>
          <w:rFonts w:ascii="Tahoma" w:eastAsia="SimSun" w:hAnsi="Tahoma" w:cs="Tahoma"/>
          <w:i/>
          <w:sz w:val="16"/>
          <w:szCs w:val="16"/>
          <w:lang w:eastAsia="zh-CN"/>
        </w:rPr>
        <w:t>协议（</w:t>
      </w:r>
      <w:r w:rsidRPr="00356EDB">
        <w:rPr>
          <w:rFonts w:ascii="Tahoma" w:eastAsia="SimSun" w:hAnsi="Tahoma" w:cs="Tahoma"/>
          <w:i/>
          <w:sz w:val="16"/>
          <w:szCs w:val="16"/>
          <w:lang w:eastAsia="zh-CN"/>
        </w:rPr>
        <w:t xml:space="preserve">3.5 </w:t>
      </w:r>
      <w:r w:rsidRPr="00356EDB">
        <w:rPr>
          <w:rFonts w:ascii="Tahoma" w:eastAsia="SimSun" w:hAnsi="Tahoma" w:cs="Tahoma"/>
          <w:i/>
          <w:sz w:val="16"/>
          <w:szCs w:val="16"/>
          <w:lang w:eastAsia="zh-CN"/>
        </w:rPr>
        <w:t>或更高版本）或</w:t>
      </w:r>
      <w:r w:rsidRPr="00356EDB">
        <w:rPr>
          <w:rFonts w:ascii="Tahoma" w:eastAsia="SimSun" w:hAnsi="Tahoma" w:cs="Tahoma"/>
          <w:i/>
          <w:sz w:val="16"/>
          <w:szCs w:val="16"/>
          <w:lang w:eastAsia="zh-CN"/>
        </w:rPr>
        <w:t xml:space="preserve"> OVS – ES </w:t>
      </w:r>
      <w:r w:rsidRPr="00356EDB">
        <w:rPr>
          <w:rFonts w:ascii="Tahoma" w:eastAsia="SimSun" w:hAnsi="Tahoma" w:cs="Tahoma"/>
          <w:i/>
          <w:sz w:val="16"/>
          <w:szCs w:val="16"/>
          <w:lang w:eastAsia="zh-CN"/>
        </w:rPr>
        <w:t>协议。学术选择（不含</w:t>
      </w:r>
      <w:r w:rsidRPr="00356EDB">
        <w:rPr>
          <w:rFonts w:ascii="Tahoma" w:eastAsia="SimSun" w:hAnsi="Tahoma" w:cs="Tahoma"/>
          <w:i/>
          <w:sz w:val="16"/>
          <w:szCs w:val="16"/>
          <w:lang w:eastAsia="zh-CN"/>
        </w:rPr>
        <w:t xml:space="preserve"> SAM</w:t>
      </w:r>
      <w:r w:rsidRPr="00356EDB">
        <w:rPr>
          <w:rFonts w:ascii="Tahoma" w:eastAsia="SimSun" w:hAnsi="Tahoma" w:cs="Tahoma"/>
          <w:i/>
          <w:sz w:val="16"/>
          <w:szCs w:val="16"/>
          <w:lang w:eastAsia="zh-CN"/>
        </w:rPr>
        <w:t>）和学术开放计划没有资格享受此权益。</w:t>
      </w:r>
    </w:p>
    <w:p w14:paraId="69CCAC2B" w14:textId="77777777" w:rsidR="00023FE7" w:rsidRPr="00356EDB" w:rsidRDefault="00023FE7" w:rsidP="00BD1A6A">
      <w:pPr>
        <w:ind w:left="630"/>
        <w:rPr>
          <w:rFonts w:eastAsia="SimSun" w:cs="Tahoma"/>
          <w:lang w:eastAsia="zh-CN"/>
        </w:rPr>
      </w:pPr>
      <w:r w:rsidRPr="00356EDB">
        <w:rPr>
          <w:rFonts w:eastAsia="SimSun" w:cs="Tahoma"/>
          <w:i/>
          <w:sz w:val="16"/>
          <w:szCs w:val="16"/>
          <w:lang w:eastAsia="zh-CN"/>
        </w:rPr>
        <w:t xml:space="preserve">*** </w:t>
      </w:r>
      <w:r w:rsidRPr="00356EDB">
        <w:rPr>
          <w:rFonts w:eastAsia="SimSun" w:cs="Tahoma"/>
          <w:i/>
          <w:sz w:val="16"/>
          <w:szCs w:val="16"/>
          <w:lang w:eastAsia="zh-CN"/>
        </w:rPr>
        <w:t>请注意，</w:t>
      </w:r>
      <w:r w:rsidRPr="00356EDB">
        <w:rPr>
          <w:rFonts w:eastAsia="SimSun" w:cs="Tahoma"/>
          <w:i/>
          <w:sz w:val="16"/>
          <w:szCs w:val="16"/>
          <w:lang w:eastAsia="zh-CN"/>
        </w:rPr>
        <w:t xml:space="preserve">SharePoint Designer </w:t>
      </w:r>
      <w:r w:rsidRPr="00356EDB">
        <w:rPr>
          <w:rFonts w:eastAsia="SimSun" w:cs="Tahoma"/>
          <w:i/>
          <w:sz w:val="16"/>
          <w:szCs w:val="16"/>
          <w:lang w:eastAsia="zh-CN"/>
        </w:rPr>
        <w:t>现作为免费产品提供，可从以下链接下载：</w:t>
      </w:r>
      <w:hyperlink r:id="rId28" w:history="1">
        <w:r w:rsidRPr="00356EDB">
          <w:rPr>
            <w:rStyle w:val="Hyperlink"/>
            <w:rFonts w:eastAsia="SimSun" w:cs="Tahoma"/>
            <w:i/>
            <w:sz w:val="16"/>
            <w:szCs w:val="16"/>
            <w:lang w:eastAsia="zh-CN"/>
          </w:rPr>
          <w:t>http://www.microsoft.com/spd</w:t>
        </w:r>
      </w:hyperlink>
    </w:p>
    <w:p w14:paraId="6BF5EE45" w14:textId="77777777" w:rsidR="00CA395A" w:rsidRPr="00356EDB" w:rsidRDefault="00CA395A" w:rsidP="008A15A8">
      <w:pPr>
        <w:outlineLvl w:val="2"/>
        <w:rPr>
          <w:rFonts w:eastAsia="SimSun" w:cs="Tahoma"/>
          <w:sz w:val="16"/>
          <w:szCs w:val="16"/>
          <w:lang w:eastAsia="zh-CN"/>
        </w:rPr>
      </w:pPr>
      <w:bookmarkStart w:id="731" w:name="_Toc281378922"/>
    </w:p>
    <w:p w14:paraId="54C2C88C" w14:textId="77777777" w:rsidR="008A15A8" w:rsidRPr="00356EDB" w:rsidRDefault="008A15A8" w:rsidP="002D25C8">
      <w:pPr>
        <w:outlineLvl w:val="2"/>
        <w:rPr>
          <w:rFonts w:eastAsia="SimSun" w:cs="Tahoma"/>
          <w:lang w:eastAsia="zh-CN"/>
        </w:rPr>
      </w:pPr>
      <w:r w:rsidRPr="00356EDB">
        <w:rPr>
          <w:rFonts w:eastAsia="SimSun" w:cs="Tahoma"/>
          <w:b/>
          <w:bCs/>
          <w:sz w:val="24"/>
          <w:szCs w:val="20"/>
          <w:lang w:eastAsia="zh-CN"/>
        </w:rPr>
        <w:t>企业源许可计划</w:t>
      </w:r>
      <w:bookmarkEnd w:id="731"/>
    </w:p>
    <w:p w14:paraId="4F9489E3" w14:textId="77777777" w:rsidR="001C20C9" w:rsidRPr="00356EDB" w:rsidRDefault="001C20C9" w:rsidP="002D25C8">
      <w:pPr>
        <w:outlineLvl w:val="2"/>
        <w:rPr>
          <w:rFonts w:eastAsia="SimSun" w:cs="Tahoma"/>
          <w:sz w:val="16"/>
          <w:szCs w:val="16"/>
          <w:lang w:eastAsia="zh-CN"/>
        </w:rPr>
      </w:pPr>
    </w:p>
    <w:p w14:paraId="107A99F1" w14:textId="77777777" w:rsidR="008A15A8" w:rsidRPr="00356EDB" w:rsidRDefault="008A15A8" w:rsidP="00D10CEE">
      <w:pPr>
        <w:rPr>
          <w:rFonts w:eastAsia="SimSun" w:cs="Tahoma"/>
          <w:lang w:eastAsia="zh-CN"/>
        </w:rPr>
      </w:pPr>
      <w:r w:rsidRPr="00356EDB">
        <w:rPr>
          <w:rFonts w:eastAsia="SimSun" w:cs="Tahoma"/>
          <w:szCs w:val="18"/>
          <w:lang w:eastAsia="zh-CN"/>
        </w:rPr>
        <w:t>如果客户拥有软件保障成员资格及</w:t>
      </w:r>
      <w:r w:rsidRPr="00356EDB">
        <w:rPr>
          <w:rFonts w:eastAsia="SimSun" w:cs="Tahoma"/>
          <w:szCs w:val="18"/>
          <w:lang w:eastAsia="zh-CN"/>
        </w:rPr>
        <w:t xml:space="preserve"> 10000 </w:t>
      </w:r>
      <w:r w:rsidRPr="00356EDB">
        <w:rPr>
          <w:rFonts w:eastAsia="SimSun" w:cs="Tahoma"/>
          <w:szCs w:val="18"/>
          <w:lang w:eastAsia="zh-CN"/>
        </w:rPr>
        <w:t>或更多台系统产品组中的许可台式计算机，则有资格在其软件保障范围有效期内参与企业源许可计划</w:t>
      </w:r>
      <w:r w:rsidRPr="00356EDB">
        <w:rPr>
          <w:rFonts w:eastAsia="SimSun" w:cs="Tahoma"/>
          <w:szCs w:val="18"/>
          <w:lang w:eastAsia="zh-CN"/>
        </w:rPr>
        <w:t xml:space="preserve"> (ESLP)</w:t>
      </w:r>
      <w:r w:rsidRPr="00356EDB">
        <w:rPr>
          <w:rFonts w:eastAsia="SimSun" w:cs="Tahoma"/>
          <w:szCs w:val="18"/>
          <w:lang w:eastAsia="zh-CN"/>
        </w:rPr>
        <w:t>。</w:t>
      </w:r>
      <w:r w:rsidRPr="00356EDB">
        <w:rPr>
          <w:rFonts w:eastAsia="SimSun" w:cs="Tahoma"/>
          <w:szCs w:val="18"/>
          <w:lang w:eastAsia="zh-CN"/>
        </w:rPr>
        <w:t xml:space="preserve">ESLP </w:t>
      </w:r>
      <w:r w:rsidRPr="00356EDB">
        <w:rPr>
          <w:rFonts w:eastAsia="SimSun" w:cs="Tahoma"/>
          <w:szCs w:val="18"/>
          <w:lang w:eastAsia="zh-CN"/>
        </w:rPr>
        <w:t>允许访问</w:t>
      </w:r>
      <w:r w:rsidRPr="00356EDB">
        <w:rPr>
          <w:rFonts w:eastAsia="SimSun" w:cs="Tahoma"/>
          <w:szCs w:val="18"/>
          <w:lang w:eastAsia="zh-CN"/>
        </w:rPr>
        <w:t xml:space="preserve"> Microsoft Windows </w:t>
      </w:r>
      <w:r w:rsidRPr="00356EDB">
        <w:rPr>
          <w:rFonts w:eastAsia="SimSun" w:cs="Tahoma"/>
          <w:szCs w:val="18"/>
          <w:lang w:eastAsia="zh-CN"/>
        </w:rPr>
        <w:t>源代码，以便进行内部开发和支持。</w:t>
      </w:r>
      <w:r w:rsidRPr="00356EDB">
        <w:rPr>
          <w:rFonts w:eastAsia="SimSun" w:cs="Tahoma"/>
          <w:szCs w:val="18"/>
          <w:lang w:eastAsia="zh-CN"/>
        </w:rPr>
        <w:t xml:space="preserve">ESLP </w:t>
      </w:r>
      <w:r w:rsidRPr="00356EDB">
        <w:rPr>
          <w:rFonts w:eastAsia="SimSun" w:cs="Tahoma"/>
          <w:szCs w:val="18"/>
          <w:lang w:eastAsia="zh-CN"/>
        </w:rPr>
        <w:t>并不对所有国家</w:t>
      </w:r>
      <w:r w:rsidRPr="00356EDB">
        <w:rPr>
          <w:rFonts w:eastAsia="SimSun" w:cs="Tahoma"/>
          <w:szCs w:val="18"/>
          <w:lang w:eastAsia="zh-CN"/>
        </w:rPr>
        <w:t>/</w:t>
      </w:r>
      <w:r w:rsidRPr="00356EDB">
        <w:rPr>
          <w:rFonts w:eastAsia="SimSun" w:cs="Tahoma"/>
          <w:szCs w:val="18"/>
          <w:lang w:eastAsia="zh-CN"/>
        </w:rPr>
        <w:t>地区提供，相关权益将根据协议</w:t>
      </w:r>
      <w:r w:rsidRPr="00356EDB">
        <w:rPr>
          <w:rFonts w:eastAsia="SimSun" w:cs="Tahoma"/>
          <w:szCs w:val="18"/>
          <w:lang w:eastAsia="zh-CN"/>
        </w:rPr>
        <w:t>/</w:t>
      </w:r>
      <w:r w:rsidRPr="00356EDB">
        <w:rPr>
          <w:rFonts w:eastAsia="SimSun" w:cs="Tahoma"/>
          <w:szCs w:val="18"/>
          <w:lang w:eastAsia="zh-CN"/>
        </w:rPr>
        <w:t>许可登记表授予。</w:t>
      </w:r>
    </w:p>
    <w:p w14:paraId="4A70692C" w14:textId="77777777" w:rsidR="00DF400D" w:rsidRPr="00356EDB" w:rsidRDefault="00DF400D" w:rsidP="002D25C8">
      <w:pPr>
        <w:rPr>
          <w:rFonts w:eastAsia="SimSun" w:cs="Tahoma"/>
          <w:sz w:val="16"/>
          <w:szCs w:val="16"/>
          <w:lang w:eastAsia="zh-CN"/>
        </w:rPr>
      </w:pPr>
    </w:p>
    <w:p w14:paraId="557FA6C8" w14:textId="77777777" w:rsidR="008A15A8" w:rsidRPr="00356EDB" w:rsidRDefault="008A15A8" w:rsidP="002D25C8">
      <w:pPr>
        <w:rPr>
          <w:rFonts w:eastAsia="SimSun" w:cs="Tahoma"/>
          <w:lang w:eastAsia="zh-CN"/>
        </w:rPr>
      </w:pPr>
      <w:r w:rsidRPr="00356EDB">
        <w:rPr>
          <w:rFonts w:eastAsia="SimSun" w:cs="Tahoma"/>
          <w:szCs w:val="18"/>
          <w:lang w:eastAsia="zh-CN"/>
        </w:rPr>
        <w:t>申请表可通过批量许可服务中心</w:t>
      </w:r>
      <w:r w:rsidRPr="00356EDB">
        <w:rPr>
          <w:rFonts w:eastAsia="SimSun" w:cs="Tahoma"/>
          <w:szCs w:val="18"/>
          <w:lang w:eastAsia="zh-CN"/>
        </w:rPr>
        <w:t xml:space="preserve"> (VLSC) </w:t>
      </w:r>
      <w:r w:rsidRPr="00356EDB">
        <w:rPr>
          <w:rFonts w:eastAsia="SimSun" w:cs="Tahoma"/>
          <w:szCs w:val="18"/>
          <w:lang w:eastAsia="zh-CN"/>
        </w:rPr>
        <w:t>下载。资格和可获得该计划的区域受微软条款和条件约束（详情请参见</w:t>
      </w:r>
      <w:r w:rsidRPr="00356EDB">
        <w:rPr>
          <w:rFonts w:eastAsia="SimSun" w:cs="Tahoma"/>
          <w:szCs w:val="18"/>
          <w:lang w:eastAsia="zh-CN"/>
        </w:rPr>
        <w:t xml:space="preserve"> </w:t>
      </w:r>
      <w:hyperlink r:id="rId29" w:history="1">
        <w:r w:rsidRPr="00356EDB">
          <w:rPr>
            <w:rFonts w:eastAsia="SimSun" w:cs="Tahoma"/>
            <w:color w:val="0000FF"/>
            <w:szCs w:val="18"/>
            <w:u w:val="single"/>
            <w:lang w:eastAsia="zh-CN"/>
          </w:rPr>
          <w:t>www.microsoft.com/resources/sharedsource/Licensing/Enterprise.mspx</w:t>
        </w:r>
      </w:hyperlink>
      <w:r w:rsidRPr="00356EDB">
        <w:rPr>
          <w:rFonts w:eastAsia="SimSun" w:cs="Tahoma"/>
          <w:szCs w:val="18"/>
          <w:lang w:eastAsia="zh-CN"/>
        </w:rPr>
        <w:t>）。学术计划享有参与</w:t>
      </w:r>
      <w:r w:rsidRPr="00356EDB">
        <w:rPr>
          <w:rFonts w:eastAsia="SimSun" w:cs="Tahoma"/>
          <w:szCs w:val="18"/>
          <w:lang w:eastAsia="zh-CN"/>
        </w:rPr>
        <w:t xml:space="preserve"> Microsoft </w:t>
      </w:r>
      <w:r w:rsidRPr="00356EDB">
        <w:rPr>
          <w:rFonts w:eastAsia="SimSun" w:cs="Tahoma"/>
          <w:szCs w:val="18"/>
          <w:lang w:eastAsia="zh-CN"/>
        </w:rPr>
        <w:t>研究源许可计划的资格。</w:t>
      </w:r>
    </w:p>
    <w:p w14:paraId="1D2E32C8" w14:textId="77777777" w:rsidR="008A15A8" w:rsidRPr="00356EDB" w:rsidRDefault="008A15A8" w:rsidP="002D25C8">
      <w:pPr>
        <w:pStyle w:val="Heading3"/>
        <w:rPr>
          <w:rFonts w:ascii="Tahoma" w:eastAsia="SimSun" w:hAnsi="Tahoma" w:cs="Tahoma"/>
          <w:sz w:val="18"/>
          <w:szCs w:val="18"/>
          <w:lang w:eastAsia="zh-CN"/>
        </w:rPr>
      </w:pPr>
    </w:p>
    <w:p w14:paraId="105EDA42" w14:textId="77777777" w:rsidR="00023FE7" w:rsidRPr="00356EDB" w:rsidRDefault="00023FE7" w:rsidP="002D25C8">
      <w:pPr>
        <w:pStyle w:val="Heading3"/>
        <w:rPr>
          <w:rFonts w:ascii="Tahoma" w:eastAsia="SimSun" w:hAnsi="Tahoma" w:cs="Tahoma"/>
          <w:lang w:eastAsia="zh-CN"/>
        </w:rPr>
      </w:pPr>
      <w:bookmarkStart w:id="732" w:name="_Toc336338236"/>
      <w:bookmarkStart w:id="733" w:name="_Toc380419417"/>
      <w:r w:rsidRPr="00356EDB">
        <w:rPr>
          <w:rFonts w:ascii="Tahoma" w:eastAsia="SimSun" w:hAnsi="Tahoma" w:cs="Tahoma"/>
          <w:sz w:val="24"/>
          <w:lang w:eastAsia="zh-CN"/>
        </w:rPr>
        <w:t>全天候</w:t>
      </w:r>
      <w:r w:rsidRPr="00356EDB">
        <w:rPr>
          <w:rFonts w:ascii="Tahoma" w:eastAsia="SimSun" w:hAnsi="Tahoma" w:cs="Tahoma"/>
          <w:sz w:val="24"/>
          <w:lang w:eastAsia="zh-CN"/>
        </w:rPr>
        <w:t xml:space="preserve"> (24x7) </w:t>
      </w:r>
      <w:r w:rsidRPr="00356EDB">
        <w:rPr>
          <w:rFonts w:ascii="Tahoma" w:eastAsia="SimSun" w:hAnsi="Tahoma" w:cs="Tahoma"/>
          <w:sz w:val="24"/>
          <w:lang w:eastAsia="zh-CN"/>
        </w:rPr>
        <w:t>问题解决支持</w:t>
      </w:r>
      <w:bookmarkEnd w:id="732"/>
      <w:bookmarkEnd w:id="733"/>
    </w:p>
    <w:p w14:paraId="21E7C0EA" w14:textId="77777777" w:rsidR="00023FE7" w:rsidRPr="00356EDB" w:rsidRDefault="00023FE7" w:rsidP="002D25C8">
      <w:pPr>
        <w:rPr>
          <w:rFonts w:eastAsia="SimSun" w:cs="Tahoma"/>
          <w:lang w:eastAsia="zh-CN"/>
        </w:rPr>
      </w:pPr>
    </w:p>
    <w:p w14:paraId="52E0878E" w14:textId="77777777" w:rsidR="00324479" w:rsidRPr="00356EDB" w:rsidRDefault="00324479" w:rsidP="002D25C8">
      <w:pPr>
        <w:rPr>
          <w:rFonts w:eastAsia="SimSun" w:cs="Tahoma"/>
          <w:spacing w:val="-4"/>
          <w:lang w:eastAsia="zh-CN"/>
        </w:rPr>
      </w:pPr>
      <w:r w:rsidRPr="00356EDB">
        <w:rPr>
          <w:rFonts w:eastAsia="SimSun" w:cs="Tahoma"/>
          <w:spacing w:val="-4"/>
          <w:szCs w:val="18"/>
          <w:lang w:eastAsia="zh-CN"/>
        </w:rPr>
        <w:t>拥有软件保障范围的客户（学术选择许可、学术选择附加、学术开放许可、大专院校和中小学校协议、开放式价值订购</w:t>
      </w:r>
      <w:r w:rsidRPr="00356EDB">
        <w:rPr>
          <w:rFonts w:eastAsia="SimSun" w:cs="Tahoma"/>
          <w:spacing w:val="-4"/>
          <w:szCs w:val="18"/>
          <w:lang w:eastAsia="zh-CN"/>
        </w:rPr>
        <w:t xml:space="preserve"> – </w:t>
      </w:r>
      <w:r w:rsidRPr="00356EDB">
        <w:rPr>
          <w:rFonts w:eastAsia="SimSun" w:cs="Tahoma"/>
          <w:spacing w:val="-4"/>
          <w:szCs w:val="18"/>
          <w:lang w:eastAsia="zh-CN"/>
        </w:rPr>
        <w:t>教育解决方案的客户除外）有资格在其软件保障范围有效期内享受全天候</w:t>
      </w:r>
      <w:r w:rsidRPr="00356EDB">
        <w:rPr>
          <w:rFonts w:eastAsia="SimSun" w:cs="Tahoma"/>
          <w:spacing w:val="-4"/>
          <w:szCs w:val="18"/>
          <w:lang w:eastAsia="zh-CN"/>
        </w:rPr>
        <w:t xml:space="preserve"> (24x7) </w:t>
      </w:r>
      <w:r w:rsidRPr="00356EDB">
        <w:rPr>
          <w:rFonts w:eastAsia="SimSun" w:cs="Tahoma"/>
          <w:spacing w:val="-4"/>
          <w:szCs w:val="18"/>
          <w:lang w:eastAsia="zh-CN"/>
        </w:rPr>
        <w:t>问题解决支持。</w:t>
      </w:r>
    </w:p>
    <w:p w14:paraId="0ABD356C" w14:textId="77777777" w:rsidR="00023FE7" w:rsidRPr="00356EDB" w:rsidRDefault="00023FE7" w:rsidP="002D25C8">
      <w:pPr>
        <w:pStyle w:val="AppendixBodyText"/>
        <w:spacing w:after="0"/>
        <w:rPr>
          <w:rFonts w:ascii="Tahoma" w:eastAsia="SimSun" w:hAnsi="Tahoma" w:cs="Tahoma"/>
          <w:lang w:eastAsia="zh-CN"/>
        </w:rPr>
      </w:pPr>
    </w:p>
    <w:p w14:paraId="17B713C1" w14:textId="77777777" w:rsidR="00D74126" w:rsidRPr="00356EDB" w:rsidRDefault="00D74126" w:rsidP="002D25C8">
      <w:pPr>
        <w:pStyle w:val="AppendixBodyText"/>
        <w:spacing w:after="0"/>
        <w:rPr>
          <w:rFonts w:ascii="Tahoma" w:eastAsia="SimSun" w:hAnsi="Tahoma" w:cs="Tahoma"/>
          <w:lang w:eastAsia="zh-CN"/>
        </w:rPr>
      </w:pPr>
    </w:p>
    <w:p w14:paraId="657D8A55" w14:textId="77777777" w:rsidR="00023FE7" w:rsidRPr="00356EDB" w:rsidRDefault="00023FE7" w:rsidP="002D25C8">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t>全天候</w:t>
      </w:r>
      <w:r w:rsidRPr="00356EDB">
        <w:rPr>
          <w:rFonts w:ascii="Tahoma" w:eastAsia="SimSun" w:hAnsi="Tahoma" w:cs="Tahoma"/>
          <w:sz w:val="18"/>
          <w:szCs w:val="18"/>
          <w:lang w:eastAsia="zh-CN"/>
        </w:rPr>
        <w:t xml:space="preserve"> (24x7) </w:t>
      </w:r>
      <w:r w:rsidRPr="00356EDB">
        <w:rPr>
          <w:rFonts w:ascii="Tahoma" w:eastAsia="SimSun" w:hAnsi="Tahoma" w:cs="Tahoma"/>
          <w:sz w:val="18"/>
          <w:szCs w:val="18"/>
          <w:lang w:eastAsia="zh-CN"/>
        </w:rPr>
        <w:t>问题解决支持可以协助解决在使用</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产品时遇到的具有特定症状的问题，但应有合理的理由认为问题是由</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产品引起的。</w:t>
      </w:r>
      <w:r w:rsidRPr="00356EDB">
        <w:rPr>
          <w:rFonts w:ascii="Tahoma" w:eastAsia="SimSun" w:hAnsi="Tahoma" w:cs="Tahoma"/>
          <w:sz w:val="18"/>
          <w:szCs w:val="18"/>
          <w:lang w:eastAsia="zh-CN"/>
        </w:rPr>
        <w:t xml:space="preserve">Microsoft </w:t>
      </w:r>
      <w:r w:rsidRPr="00356EDB">
        <w:rPr>
          <w:rFonts w:ascii="Tahoma" w:eastAsia="SimSun" w:hAnsi="Tahoma" w:cs="Tahoma"/>
          <w:sz w:val="18"/>
          <w:szCs w:val="18"/>
          <w:lang w:eastAsia="zh-CN"/>
        </w:rPr>
        <w:t>将采取合理的措施，按照与</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产品支持政策相一致的方式为客户</w:t>
      </w:r>
      <w:r w:rsidRPr="00356EDB">
        <w:rPr>
          <w:rFonts w:ascii="Tahoma" w:eastAsia="SimSun" w:hAnsi="Tahoma" w:cs="Tahoma"/>
          <w:sz w:val="18"/>
          <w:szCs w:val="18"/>
          <w:lang w:eastAsia="zh-CN"/>
        </w:rPr>
        <w:lastRenderedPageBreak/>
        <w:t>提供支持请求方面的帮助。</w:t>
      </w:r>
      <w:r w:rsidRPr="00356EDB">
        <w:rPr>
          <w:rFonts w:ascii="Tahoma" w:eastAsia="SimSun" w:hAnsi="Tahoma" w:cs="Tahoma"/>
          <w:sz w:val="18"/>
          <w:szCs w:val="18"/>
          <w:lang w:eastAsia="zh-CN"/>
        </w:rPr>
        <w:t xml:space="preserve">Microsoft </w:t>
      </w:r>
      <w:r w:rsidRPr="00356EDB">
        <w:rPr>
          <w:rFonts w:ascii="Tahoma" w:eastAsia="SimSun" w:hAnsi="Tahoma" w:cs="Tahoma"/>
          <w:sz w:val="18"/>
          <w:szCs w:val="18"/>
          <w:lang w:eastAsia="zh-CN"/>
        </w:rPr>
        <w:t>保留拒绝不合理的支持服务请求的权利，有时可能会推介客户加入附加服务级别协议，后者可能需要支付额外费用。</w:t>
      </w:r>
    </w:p>
    <w:p w14:paraId="1C30DA10" w14:textId="77777777" w:rsidR="00023FE7" w:rsidRPr="00356EDB" w:rsidRDefault="00023FE7" w:rsidP="002D25C8">
      <w:pPr>
        <w:pStyle w:val="AppendixBodyText"/>
        <w:spacing w:after="0"/>
        <w:rPr>
          <w:rFonts w:ascii="Tahoma" w:eastAsia="SimSun" w:hAnsi="Tahoma" w:cs="Tahoma"/>
          <w:sz w:val="18"/>
          <w:szCs w:val="18"/>
          <w:lang w:eastAsia="zh-CN"/>
        </w:rPr>
      </w:pPr>
    </w:p>
    <w:p w14:paraId="192A62F8" w14:textId="77777777" w:rsidR="00023FE7" w:rsidRPr="00356EDB" w:rsidRDefault="00023FE7" w:rsidP="002D25C8">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t xml:space="preserve">Microsoft </w:t>
      </w:r>
      <w:r w:rsidRPr="00356EDB">
        <w:rPr>
          <w:rFonts w:ascii="Tahoma" w:eastAsia="SimSun" w:hAnsi="Tahoma" w:cs="Tahoma"/>
          <w:sz w:val="18"/>
          <w:szCs w:val="18"/>
          <w:lang w:eastAsia="zh-CN"/>
        </w:rPr>
        <w:t>可能增加对新产品的支持，或终止为现有产品提供支持。在某些情况下，可能无法为客户的</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产品实施提供有效的支持。作为提供支持服务的一部分，如果</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得出该结论，则会通知客户。如果客户在收到通知后三十</w:t>
      </w:r>
      <w:r w:rsidRPr="00356EDB">
        <w:rPr>
          <w:rFonts w:ascii="Tahoma" w:eastAsia="SimSun" w:hAnsi="Tahoma" w:cs="Tahoma"/>
          <w:sz w:val="18"/>
          <w:szCs w:val="18"/>
          <w:lang w:eastAsia="zh-CN"/>
        </w:rPr>
        <w:t xml:space="preserve"> (30) </w:t>
      </w:r>
      <w:r w:rsidRPr="00356EDB">
        <w:rPr>
          <w:rFonts w:ascii="Tahoma" w:eastAsia="SimSun" w:hAnsi="Tahoma" w:cs="Tahoma"/>
          <w:sz w:val="18"/>
          <w:szCs w:val="18"/>
          <w:lang w:eastAsia="zh-CN"/>
        </w:rPr>
        <w:t>天内未能修改实施，以使其可得到有效支持，则</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无义务为该实施提供附加支持服务；不过，</w:t>
      </w:r>
      <w:r w:rsidRPr="00356EDB">
        <w:rPr>
          <w:rFonts w:ascii="Tahoma" w:eastAsia="SimSun" w:hAnsi="Tahoma" w:cs="Tahoma"/>
          <w:sz w:val="18"/>
          <w:szCs w:val="18"/>
          <w:lang w:eastAsia="zh-CN"/>
        </w:rPr>
        <w:t xml:space="preserve">Microsoft </w:t>
      </w:r>
      <w:r w:rsidRPr="00356EDB">
        <w:rPr>
          <w:rFonts w:ascii="Tahoma" w:eastAsia="SimSun" w:hAnsi="Tahoma" w:cs="Tahoma"/>
          <w:sz w:val="18"/>
          <w:szCs w:val="18"/>
          <w:lang w:eastAsia="zh-CN"/>
        </w:rPr>
        <w:t>将继续就相应条款和条件涵盖的其他可支持实施为该客户提供支持。</w:t>
      </w:r>
    </w:p>
    <w:p w14:paraId="0A237EB1" w14:textId="77777777" w:rsidR="00DF400D" w:rsidRPr="00356EDB" w:rsidRDefault="00DF400D" w:rsidP="002D25C8">
      <w:pPr>
        <w:pStyle w:val="AppendixBodyText"/>
        <w:spacing w:after="0"/>
        <w:rPr>
          <w:rFonts w:ascii="Tahoma" w:eastAsia="SimSun" w:hAnsi="Tahoma" w:cs="Tahoma"/>
          <w:sz w:val="18"/>
          <w:szCs w:val="18"/>
          <w:lang w:eastAsia="zh-CN"/>
        </w:rPr>
      </w:pPr>
    </w:p>
    <w:p w14:paraId="0EC0016E" w14:textId="77777777" w:rsidR="00023FE7" w:rsidRPr="00620FFE" w:rsidRDefault="00023FE7" w:rsidP="002D25C8">
      <w:pPr>
        <w:pStyle w:val="AppendixBodyText"/>
        <w:spacing w:after="0"/>
        <w:rPr>
          <w:rFonts w:ascii="Tahoma" w:eastAsia="SimSun" w:hAnsi="Tahoma" w:cs="Tahoma"/>
          <w:spacing w:val="-2"/>
          <w:lang w:eastAsia="zh-CN"/>
        </w:rPr>
      </w:pPr>
      <w:r w:rsidRPr="00620FFE">
        <w:rPr>
          <w:rFonts w:ascii="Tahoma" w:eastAsia="SimSun" w:hAnsi="Tahoma" w:cs="Tahoma"/>
          <w:spacing w:val="-2"/>
          <w:sz w:val="18"/>
          <w:szCs w:val="18"/>
          <w:lang w:eastAsia="zh-CN"/>
        </w:rPr>
        <w:t>有专人辅助的中断</w:t>
      </w:r>
      <w:r w:rsidRPr="00620FFE">
        <w:rPr>
          <w:rFonts w:ascii="Tahoma" w:eastAsia="SimSun" w:hAnsi="Tahoma" w:cs="Tahoma"/>
          <w:spacing w:val="-2"/>
          <w:sz w:val="18"/>
          <w:szCs w:val="18"/>
          <w:lang w:eastAsia="zh-CN"/>
        </w:rPr>
        <w:t>-</w:t>
      </w:r>
      <w:r w:rsidRPr="00620FFE">
        <w:rPr>
          <w:rFonts w:ascii="Tahoma" w:eastAsia="SimSun" w:hAnsi="Tahoma" w:cs="Tahoma"/>
          <w:spacing w:val="-2"/>
          <w:sz w:val="18"/>
          <w:szCs w:val="18"/>
          <w:lang w:eastAsia="zh-CN"/>
        </w:rPr>
        <w:t>修复支持请求（又称</w:t>
      </w:r>
      <w:r w:rsidRPr="00954854">
        <w:rPr>
          <w:rFonts w:ascii="SimSun" w:eastAsia="SimSun" w:hAnsi="SimSun" w:cs="Tahoma"/>
          <w:spacing w:val="-2"/>
          <w:sz w:val="18"/>
          <w:szCs w:val="18"/>
          <w:lang w:eastAsia="zh-CN"/>
        </w:rPr>
        <w:t>“</w:t>
      </w:r>
      <w:r w:rsidRPr="00620FFE">
        <w:rPr>
          <w:rFonts w:ascii="Tahoma" w:eastAsia="SimSun" w:hAnsi="Tahoma" w:cs="Tahoma"/>
          <w:spacing w:val="-2"/>
          <w:sz w:val="18"/>
          <w:szCs w:val="18"/>
          <w:lang w:eastAsia="zh-CN"/>
        </w:rPr>
        <w:t>事件</w:t>
      </w:r>
      <w:r w:rsidRPr="00954854">
        <w:rPr>
          <w:rFonts w:ascii="SimSun" w:eastAsia="SimSun" w:hAnsi="SimSun" w:cs="Tahoma"/>
          <w:spacing w:val="-2"/>
          <w:sz w:val="18"/>
          <w:szCs w:val="18"/>
          <w:lang w:eastAsia="zh-CN"/>
        </w:rPr>
        <w:t>”</w:t>
      </w:r>
      <w:r w:rsidRPr="00620FFE">
        <w:rPr>
          <w:rFonts w:ascii="Tahoma" w:eastAsia="SimSun" w:hAnsi="Tahoma" w:cs="Tahoma"/>
          <w:spacing w:val="-2"/>
          <w:sz w:val="18"/>
          <w:szCs w:val="18"/>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为响应客户提出的经协助的损坏修复支持要求，我们会向客户提供我们为解决特定重要问题而针对已上市的</w:t>
      </w:r>
      <w:r w:rsidRPr="00620FFE">
        <w:rPr>
          <w:rFonts w:ascii="Tahoma" w:eastAsia="SimSun" w:hAnsi="Tahoma" w:cs="Tahoma"/>
          <w:spacing w:val="-2"/>
          <w:sz w:val="18"/>
          <w:szCs w:val="18"/>
          <w:lang w:eastAsia="zh-CN"/>
        </w:rPr>
        <w:t xml:space="preserve"> Microsoft </w:t>
      </w:r>
      <w:r w:rsidRPr="00620FFE">
        <w:rPr>
          <w:rFonts w:ascii="Tahoma" w:eastAsia="SimSun" w:hAnsi="Tahoma" w:cs="Tahoma"/>
          <w:spacing w:val="-2"/>
          <w:sz w:val="18"/>
          <w:szCs w:val="18"/>
          <w:lang w:eastAsia="zh-CN"/>
        </w:rPr>
        <w:t>产品软件代码所做的修改（</w:t>
      </w:r>
      <w:r w:rsidRPr="00954854">
        <w:rPr>
          <w:rFonts w:ascii="SimSun" w:eastAsia="SimSun" w:hAnsi="SimSun" w:cs="Tahoma"/>
          <w:spacing w:val="-2"/>
          <w:sz w:val="18"/>
          <w:szCs w:val="18"/>
          <w:lang w:eastAsia="zh-CN"/>
        </w:rPr>
        <w:t>“</w:t>
      </w:r>
      <w:r w:rsidRPr="00620FFE">
        <w:rPr>
          <w:rFonts w:ascii="Tahoma" w:eastAsia="SimSun" w:hAnsi="Tahoma" w:cs="Tahoma"/>
          <w:spacing w:val="-2"/>
          <w:sz w:val="18"/>
          <w:szCs w:val="18"/>
          <w:lang w:eastAsia="zh-CN"/>
        </w:rPr>
        <w:t>热补丁</w:t>
      </w:r>
      <w:r w:rsidRPr="00954854">
        <w:rPr>
          <w:rFonts w:ascii="SimSun" w:eastAsia="SimSun" w:hAnsi="SimSun" w:cs="Tahoma"/>
          <w:spacing w:val="-2"/>
          <w:sz w:val="18"/>
          <w:szCs w:val="18"/>
          <w:lang w:eastAsia="zh-CN"/>
        </w:rPr>
        <w:t>”</w:t>
      </w:r>
      <w:r w:rsidRPr="00620FFE">
        <w:rPr>
          <w:rFonts w:ascii="Tahoma" w:eastAsia="SimSun" w:hAnsi="Tahoma" w:cs="Tahoma"/>
          <w:spacing w:val="-2"/>
          <w:sz w:val="18"/>
          <w:szCs w:val="18"/>
          <w:lang w:eastAsia="zh-CN"/>
        </w:rPr>
        <w:t>）。热补丁用于解决客户的特定问题，未进行回归测试。除非此处另有规定，否则未经</w:t>
      </w:r>
      <w:r w:rsidRPr="00620FFE">
        <w:rPr>
          <w:rFonts w:ascii="Tahoma" w:eastAsia="SimSun" w:hAnsi="Tahoma" w:cs="Tahoma"/>
          <w:spacing w:val="-2"/>
          <w:sz w:val="18"/>
          <w:szCs w:val="18"/>
          <w:lang w:eastAsia="zh-CN"/>
        </w:rPr>
        <w:t xml:space="preserve"> Microsoft </w:t>
      </w:r>
      <w:r w:rsidRPr="00620FFE">
        <w:rPr>
          <w:rFonts w:ascii="Tahoma" w:eastAsia="SimSun" w:hAnsi="Tahoma" w:cs="Tahoma"/>
          <w:spacing w:val="-2"/>
          <w:sz w:val="18"/>
          <w:szCs w:val="18"/>
          <w:lang w:eastAsia="zh-CN"/>
        </w:rPr>
        <w:t>的明确书面同意，不得将热补丁分发给独立的第三方。</w:t>
      </w:r>
    </w:p>
    <w:p w14:paraId="7703841E" w14:textId="77777777" w:rsidR="00023FE7" w:rsidRPr="00356EDB" w:rsidRDefault="00023FE7" w:rsidP="002D25C8">
      <w:pPr>
        <w:pStyle w:val="AppendixBodyText"/>
        <w:spacing w:after="0"/>
        <w:rPr>
          <w:rFonts w:ascii="Tahoma" w:eastAsia="SimSun" w:hAnsi="Tahoma" w:cs="Tahoma"/>
          <w:sz w:val="18"/>
          <w:szCs w:val="18"/>
          <w:lang w:eastAsia="zh-CN"/>
        </w:rPr>
      </w:pPr>
    </w:p>
    <w:p w14:paraId="5CF064B7" w14:textId="77777777" w:rsidR="00023FE7" w:rsidRPr="00356EDB" w:rsidRDefault="00023FE7" w:rsidP="002D25C8">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t>可通过批量许可购买的产品，以及按照</w:t>
      </w:r>
      <w:hyperlink r:id="rId30" w:history="1">
        <w:r w:rsidRPr="00356EDB">
          <w:rPr>
            <w:rStyle w:val="Hyperlink"/>
            <w:rFonts w:ascii="Tahoma" w:eastAsia="SimSun" w:hAnsi="Tahoma" w:cs="Tahoma"/>
            <w:sz w:val="18"/>
            <w:szCs w:val="18"/>
            <w:lang w:eastAsia="zh-CN"/>
          </w:rPr>
          <w:t>微软支持生命周期政策</w:t>
        </w:r>
      </w:hyperlink>
      <w:r w:rsidRPr="00356EDB">
        <w:rPr>
          <w:rFonts w:ascii="Tahoma" w:eastAsia="SimSun" w:hAnsi="Tahoma" w:cs="Tahoma"/>
          <w:color w:val="000000"/>
          <w:sz w:val="18"/>
          <w:szCs w:val="18"/>
          <w:lang w:eastAsia="zh-CN"/>
        </w:rPr>
        <w:t>中的规定当前处于主要支持阶段的产品，可享受全天候</w:t>
      </w:r>
      <w:r w:rsidRPr="00356EDB">
        <w:rPr>
          <w:rFonts w:ascii="Tahoma" w:eastAsia="SimSun" w:hAnsi="Tahoma" w:cs="Tahoma"/>
          <w:color w:val="000000"/>
          <w:sz w:val="18"/>
          <w:szCs w:val="18"/>
          <w:lang w:eastAsia="zh-CN"/>
        </w:rPr>
        <w:t xml:space="preserve"> (24x7) </w:t>
      </w:r>
      <w:r w:rsidRPr="00356EDB">
        <w:rPr>
          <w:rFonts w:ascii="Tahoma" w:eastAsia="SimSun" w:hAnsi="Tahoma" w:cs="Tahoma"/>
          <w:color w:val="000000"/>
          <w:sz w:val="18"/>
          <w:szCs w:val="18"/>
          <w:lang w:eastAsia="zh-CN"/>
        </w:rPr>
        <w:t>问题解决支持服务。产品能否享受电话支持与是否可为该产品提供相应的软件保障相关。对于不是针对服务器而是针对客户端访问许可（</w:t>
      </w:r>
      <w:r w:rsidRPr="00356EDB">
        <w:rPr>
          <w:rFonts w:ascii="Tahoma" w:eastAsia="SimSun" w:hAnsi="Tahoma" w:cs="Tahoma"/>
          <w:color w:val="000000"/>
          <w:sz w:val="18"/>
          <w:szCs w:val="18"/>
          <w:lang w:eastAsia="zh-CN"/>
        </w:rPr>
        <w:t>“Client Access License”</w:t>
      </w:r>
      <w:r w:rsidRPr="00356EDB">
        <w:rPr>
          <w:rFonts w:ascii="Tahoma" w:eastAsia="SimSun" w:hAnsi="Tahoma" w:cs="Tahoma"/>
          <w:color w:val="000000"/>
          <w:sz w:val="18"/>
          <w:szCs w:val="18"/>
          <w:lang w:eastAsia="zh-CN"/>
        </w:rPr>
        <w:t>或</w:t>
      </w:r>
      <w:r w:rsidRPr="00356EDB">
        <w:rPr>
          <w:rFonts w:ascii="Tahoma" w:eastAsia="SimSun" w:hAnsi="Tahoma" w:cs="Tahoma"/>
          <w:color w:val="000000"/>
          <w:sz w:val="18"/>
          <w:szCs w:val="18"/>
          <w:lang w:eastAsia="zh-CN"/>
        </w:rPr>
        <w:t>“CAL”</w:t>
      </w:r>
      <w:r w:rsidRPr="00356EDB">
        <w:rPr>
          <w:rFonts w:ascii="Tahoma" w:eastAsia="SimSun" w:hAnsi="Tahoma" w:cs="Tahoma"/>
          <w:color w:val="000000"/>
          <w:sz w:val="18"/>
          <w:szCs w:val="18"/>
          <w:lang w:eastAsia="zh-CN"/>
        </w:rPr>
        <w:t>）提供软件保障选项的产品，用于</w:t>
      </w:r>
      <w:r w:rsidRPr="00356EDB">
        <w:rPr>
          <w:rFonts w:ascii="Tahoma" w:eastAsia="SimSun" w:hAnsi="Tahoma" w:cs="Tahoma"/>
          <w:color w:val="000000"/>
          <w:sz w:val="18"/>
          <w:szCs w:val="18"/>
          <w:lang w:eastAsia="zh-CN"/>
        </w:rPr>
        <w:t xml:space="preserve"> CAL </w:t>
      </w:r>
      <w:r w:rsidRPr="00356EDB">
        <w:rPr>
          <w:rFonts w:ascii="Tahoma" w:eastAsia="SimSun" w:hAnsi="Tahoma" w:cs="Tahoma"/>
          <w:color w:val="000000"/>
          <w:sz w:val="18"/>
          <w:szCs w:val="18"/>
          <w:lang w:eastAsia="zh-CN"/>
        </w:rPr>
        <w:t>的</w:t>
      </w:r>
      <w:r w:rsidRPr="00356EDB">
        <w:rPr>
          <w:rFonts w:ascii="Tahoma" w:eastAsia="SimSun" w:hAnsi="Tahoma" w:cs="Tahoma"/>
          <w:color w:val="000000"/>
          <w:sz w:val="18"/>
          <w:szCs w:val="18"/>
          <w:lang w:eastAsia="zh-CN"/>
        </w:rPr>
        <w:t xml:space="preserve"> SA </w:t>
      </w:r>
      <w:r w:rsidRPr="00356EDB">
        <w:rPr>
          <w:rFonts w:ascii="Tahoma" w:eastAsia="SimSun" w:hAnsi="Tahoma" w:cs="Tahoma"/>
          <w:color w:val="000000"/>
          <w:sz w:val="18"/>
          <w:szCs w:val="18"/>
          <w:lang w:eastAsia="zh-CN"/>
        </w:rPr>
        <w:t>花费计入将用于其他符合条件产品的事件，如以下</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电话支持事件奖励</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356EDB">
        <w:rPr>
          <w:rFonts w:ascii="Tahoma" w:eastAsia="SimSun" w:hAnsi="Tahoma" w:cs="Tahoma"/>
          <w:color w:val="000000"/>
          <w:sz w:val="18"/>
          <w:szCs w:val="18"/>
          <w:lang w:eastAsia="zh-CN"/>
        </w:rPr>
        <w:t xml:space="preserve"> Developer Edition</w:t>
      </w:r>
      <w:r w:rsidRPr="00356EDB">
        <w:rPr>
          <w:rFonts w:ascii="Tahoma" w:eastAsia="SimSun" w:hAnsi="Tahoma" w:cs="Tahoma"/>
          <w:color w:val="000000"/>
          <w:sz w:val="18"/>
          <w:szCs w:val="18"/>
          <w:lang w:eastAsia="zh-CN"/>
        </w:rPr>
        <w:t>、</w:t>
      </w:r>
      <w:r w:rsidRPr="00356EDB">
        <w:rPr>
          <w:rFonts w:ascii="Tahoma" w:eastAsia="SimSun" w:hAnsi="Tahoma" w:cs="Tahoma"/>
          <w:color w:val="000000"/>
          <w:sz w:val="18"/>
          <w:szCs w:val="18"/>
          <w:lang w:eastAsia="zh-CN"/>
        </w:rPr>
        <w:t xml:space="preserve">HED </w:t>
      </w:r>
      <w:r w:rsidRPr="00356EDB">
        <w:rPr>
          <w:rFonts w:ascii="Tahoma" w:eastAsia="SimSun" w:hAnsi="Tahoma" w:cs="Tahoma"/>
          <w:color w:val="000000"/>
          <w:sz w:val="18"/>
          <w:szCs w:val="18"/>
          <w:lang w:eastAsia="zh-CN"/>
        </w:rPr>
        <w:t>产品和</w:t>
      </w:r>
      <w:r w:rsidRPr="00356EDB">
        <w:rPr>
          <w:rFonts w:ascii="Tahoma" w:eastAsia="SimSun" w:hAnsi="Tahoma" w:cs="Tahoma"/>
          <w:color w:val="000000"/>
          <w:sz w:val="18"/>
          <w:szCs w:val="18"/>
          <w:lang w:eastAsia="zh-CN"/>
        </w:rPr>
        <w:t xml:space="preserve"> MSDN </w:t>
      </w:r>
      <w:r w:rsidRPr="00356EDB">
        <w:rPr>
          <w:rFonts w:ascii="Tahoma" w:eastAsia="SimSun" w:hAnsi="Tahoma" w:cs="Tahoma"/>
          <w:color w:val="000000"/>
          <w:sz w:val="18"/>
          <w:szCs w:val="18"/>
          <w:lang w:eastAsia="zh-CN"/>
        </w:rPr>
        <w:t>订购除外。</w:t>
      </w:r>
    </w:p>
    <w:p w14:paraId="0D549707" w14:textId="77777777" w:rsidR="00023FE7" w:rsidRPr="00356EDB" w:rsidRDefault="00023FE7" w:rsidP="002D25C8">
      <w:pPr>
        <w:pStyle w:val="AppendixBodyText"/>
        <w:spacing w:after="0"/>
        <w:rPr>
          <w:rFonts w:ascii="Tahoma" w:eastAsia="SimSun" w:hAnsi="Tahoma" w:cs="Tahoma"/>
          <w:sz w:val="18"/>
          <w:szCs w:val="18"/>
          <w:lang w:eastAsia="zh-CN"/>
        </w:rPr>
      </w:pPr>
    </w:p>
    <w:p w14:paraId="01329328" w14:textId="77777777" w:rsidR="00023FE7" w:rsidRPr="00356EDB" w:rsidRDefault="00023FE7" w:rsidP="002D25C8">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t xml:space="preserve">Microsoft </w:t>
      </w:r>
      <w:r w:rsidRPr="00356EDB">
        <w:rPr>
          <w:rFonts w:ascii="Tahoma" w:eastAsia="SimSun" w:hAnsi="Tahoma" w:cs="Tahoma"/>
          <w:sz w:val="18"/>
          <w:szCs w:val="18"/>
          <w:lang w:eastAsia="zh-CN"/>
        </w:rPr>
        <w:t>可以利用在提供与</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产品相关之服务的过程中获取的任何技术信息来解决问题、排除故障、产品功能增强和修复产品功能，以及补充</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的知识库。</w:t>
      </w:r>
      <w:r w:rsidRPr="00356EDB">
        <w:rPr>
          <w:rFonts w:ascii="Tahoma" w:eastAsia="SimSun" w:hAnsi="Tahoma" w:cs="Tahoma"/>
          <w:sz w:val="18"/>
          <w:szCs w:val="18"/>
          <w:lang w:eastAsia="zh-CN"/>
        </w:rPr>
        <w:t xml:space="preserve">Microsoft </w:t>
      </w:r>
      <w:r w:rsidRPr="00356EDB">
        <w:rPr>
          <w:rFonts w:ascii="Tahoma" w:eastAsia="SimSun" w:hAnsi="Tahoma" w:cs="Tahoma"/>
          <w:sz w:val="18"/>
          <w:szCs w:val="18"/>
          <w:lang w:eastAsia="zh-CN"/>
        </w:rPr>
        <w:t>同意不在知识库的任何条目中提及客户或披露客户的任何机密信息。</w:t>
      </w:r>
      <w:r w:rsidRPr="00356EDB">
        <w:rPr>
          <w:rFonts w:ascii="Tahoma" w:eastAsia="SimSun" w:hAnsi="Tahoma" w:cs="Tahoma"/>
          <w:sz w:val="18"/>
          <w:szCs w:val="18"/>
          <w:lang w:eastAsia="zh-CN"/>
        </w:rPr>
        <w:t xml:space="preserve">Microsoft </w:t>
      </w:r>
      <w:r w:rsidRPr="00356EDB">
        <w:rPr>
          <w:rFonts w:ascii="Tahoma" w:eastAsia="SimSun" w:hAnsi="Tahoma" w:cs="Tahoma"/>
          <w:sz w:val="18"/>
          <w:szCs w:val="18"/>
          <w:lang w:eastAsia="zh-CN"/>
        </w:rPr>
        <w:t>没有义务对接触过客户机密信息的人员的未来工作分配进行限制。此外，客户、</w:t>
      </w:r>
      <w:r w:rsidRPr="00356EDB">
        <w:rPr>
          <w:rFonts w:ascii="Tahoma" w:eastAsia="SimSun" w:hAnsi="Tahoma" w:cs="Tahoma"/>
          <w:sz w:val="18"/>
          <w:szCs w:val="18"/>
          <w:lang w:eastAsia="zh-CN"/>
        </w:rPr>
        <w:t xml:space="preserve">Microsoft </w:t>
      </w:r>
      <w:r w:rsidRPr="00356EDB">
        <w:rPr>
          <w:rFonts w:ascii="Tahoma" w:eastAsia="SimSun" w:hAnsi="Tahoma" w:cs="Tahoma"/>
          <w:sz w:val="18"/>
          <w:szCs w:val="18"/>
          <w:lang w:eastAsia="zh-CN"/>
        </w:rPr>
        <w:t>及上述人员可自由使用这些人员记住的与信息技术有关的信息，包括想法、概念、技巧或技术，但在上述使用过程中不得披露另一方的机密信息。</w:t>
      </w:r>
    </w:p>
    <w:p w14:paraId="0C440E12" w14:textId="77777777" w:rsidR="00023FE7" w:rsidRPr="00356EDB" w:rsidRDefault="00023FE7" w:rsidP="002D25C8">
      <w:pPr>
        <w:pStyle w:val="AppendixBodyText"/>
        <w:spacing w:after="0"/>
        <w:rPr>
          <w:rFonts w:ascii="Tahoma" w:eastAsia="SimSun" w:hAnsi="Tahoma" w:cs="Tahoma"/>
          <w:sz w:val="18"/>
          <w:szCs w:val="18"/>
          <w:lang w:eastAsia="zh-CN"/>
        </w:rPr>
      </w:pPr>
    </w:p>
    <w:p w14:paraId="29DC8648" w14:textId="77777777" w:rsidR="00023FE7" w:rsidRPr="00356EDB" w:rsidRDefault="00023FE7" w:rsidP="002D25C8">
      <w:pPr>
        <w:pStyle w:val="AppendixBodyText"/>
        <w:spacing w:after="0"/>
        <w:rPr>
          <w:rFonts w:ascii="Tahoma" w:eastAsia="SimSun" w:hAnsi="Tahoma" w:cs="Tahoma"/>
          <w:spacing w:val="-2"/>
          <w:lang w:eastAsia="zh-CN"/>
        </w:rPr>
      </w:pPr>
      <w:r w:rsidRPr="00356EDB">
        <w:rPr>
          <w:rFonts w:ascii="Tahoma" w:eastAsia="SimSun" w:hAnsi="Tahoma" w:cs="Tahoma"/>
          <w:spacing w:val="-2"/>
          <w:sz w:val="18"/>
          <w:szCs w:val="18"/>
          <w:lang w:eastAsia="zh-CN"/>
        </w:rPr>
        <w:t>客户使用</w:t>
      </w:r>
      <w:r w:rsidRPr="00356EDB">
        <w:rPr>
          <w:rFonts w:ascii="Tahoma" w:eastAsia="SimSun" w:hAnsi="Tahoma" w:cs="Tahoma"/>
          <w:spacing w:val="-2"/>
          <w:sz w:val="18"/>
          <w:szCs w:val="18"/>
          <w:lang w:eastAsia="zh-CN"/>
        </w:rPr>
        <w:t xml:space="preserve"> Microsoft </w:t>
      </w:r>
      <w:r w:rsidRPr="00356EDB">
        <w:rPr>
          <w:rFonts w:ascii="Tahoma" w:eastAsia="SimSun" w:hAnsi="Tahoma" w:cs="Tahoma"/>
          <w:spacing w:val="-2"/>
          <w:sz w:val="18"/>
          <w:szCs w:val="18"/>
          <w:lang w:eastAsia="zh-CN"/>
        </w:rPr>
        <w:t>在履行服务的过程中可能提供的任何修补程序的使用权将受相关产品许可协议的约束，若该修补程序并非针对特定产品提供，则将受</w:t>
      </w:r>
      <w:r w:rsidRPr="00356EDB">
        <w:rPr>
          <w:rFonts w:ascii="Tahoma" w:eastAsia="SimSun" w:hAnsi="Tahoma" w:cs="Tahoma"/>
          <w:spacing w:val="-2"/>
          <w:sz w:val="18"/>
          <w:szCs w:val="18"/>
          <w:lang w:eastAsia="zh-CN"/>
        </w:rPr>
        <w:t xml:space="preserve"> Microsoft </w:t>
      </w:r>
      <w:r w:rsidRPr="00356EDB">
        <w:rPr>
          <w:rFonts w:ascii="Tahoma" w:eastAsia="SimSun" w:hAnsi="Tahoma" w:cs="Tahoma"/>
          <w:spacing w:val="-2"/>
          <w:sz w:val="18"/>
          <w:szCs w:val="18"/>
          <w:lang w:eastAsia="zh-CN"/>
        </w:rPr>
        <w:t>提供的任何其他使用条款的约束。提供的所有修补程序均向客户授予许可。</w:t>
      </w:r>
    </w:p>
    <w:p w14:paraId="0C1850EA" w14:textId="77777777" w:rsidR="00023FE7" w:rsidRPr="00356EDB" w:rsidRDefault="00023FE7" w:rsidP="002D25C8">
      <w:pPr>
        <w:pStyle w:val="AppendixBodyText"/>
        <w:spacing w:after="0"/>
        <w:rPr>
          <w:rFonts w:ascii="Tahoma" w:eastAsia="SimSun" w:hAnsi="Tahoma" w:cs="Tahoma"/>
          <w:sz w:val="18"/>
          <w:szCs w:val="18"/>
          <w:lang w:eastAsia="zh-CN"/>
        </w:rPr>
      </w:pPr>
    </w:p>
    <w:p w14:paraId="1BE4C730" w14:textId="77777777" w:rsidR="00023FE7" w:rsidRPr="00356EDB" w:rsidRDefault="00023FE7" w:rsidP="002D25C8">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t>通过网络以电子方式或通过电话提交事件均可启动支持。各类途径适用不同的条款。全天候</w:t>
      </w:r>
      <w:r w:rsidRPr="00356EDB">
        <w:rPr>
          <w:rFonts w:ascii="Tahoma" w:eastAsia="SimSun" w:hAnsi="Tahoma" w:cs="Tahoma"/>
          <w:sz w:val="18"/>
          <w:szCs w:val="18"/>
          <w:lang w:eastAsia="zh-CN"/>
        </w:rPr>
        <w:t xml:space="preserve"> (24x7) </w:t>
      </w:r>
      <w:r w:rsidRPr="00356EDB">
        <w:rPr>
          <w:rFonts w:ascii="Tahoma" w:eastAsia="SimSun" w:hAnsi="Tahoma" w:cs="Tahoma"/>
          <w:sz w:val="18"/>
          <w:szCs w:val="18"/>
          <w:lang w:eastAsia="zh-CN"/>
        </w:rPr>
        <w:t>问题解决支持会奖励客户若干事件和联系人，以启动如下文所述的此类事件。</w:t>
      </w:r>
    </w:p>
    <w:p w14:paraId="32BA31AD" w14:textId="77777777" w:rsidR="00023FE7" w:rsidRPr="00356EDB" w:rsidRDefault="00023FE7" w:rsidP="002D25C8">
      <w:pPr>
        <w:pStyle w:val="AppendixBodyText"/>
        <w:spacing w:after="0"/>
        <w:rPr>
          <w:rFonts w:ascii="Tahoma" w:eastAsia="SimSun" w:hAnsi="Tahoma" w:cs="Tahoma"/>
          <w:sz w:val="18"/>
          <w:szCs w:val="18"/>
          <w:lang w:eastAsia="zh-CN"/>
        </w:rPr>
      </w:pPr>
    </w:p>
    <w:p w14:paraId="2C1082A4" w14:textId="77777777" w:rsidR="00023FE7" w:rsidRPr="00356EDB" w:rsidRDefault="00023FE7" w:rsidP="0047054A">
      <w:pPr>
        <w:keepNext/>
        <w:spacing w:after="60"/>
        <w:rPr>
          <w:rFonts w:eastAsia="SimSun" w:cs="Tahoma"/>
          <w:lang w:eastAsia="zh-CN"/>
        </w:rPr>
      </w:pPr>
      <w:bookmarkStart w:id="734" w:name="_Toc240899163"/>
      <w:r w:rsidRPr="00356EDB">
        <w:rPr>
          <w:rFonts w:eastAsia="SimSun" w:cs="Tahoma"/>
          <w:b/>
          <w:szCs w:val="20"/>
          <w:lang w:eastAsia="zh-CN"/>
        </w:rPr>
        <w:t>电话支持事件奖励</w:t>
      </w:r>
      <w:bookmarkEnd w:id="734"/>
    </w:p>
    <w:p w14:paraId="1070A609" w14:textId="77777777" w:rsidR="00023FE7" w:rsidRPr="00356EDB" w:rsidRDefault="00023FE7" w:rsidP="002D25C8">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t>允许的电话支持事件数因客户而异，具体取决于客户的</w:t>
      </w:r>
      <w:r w:rsidRPr="00356EDB">
        <w:rPr>
          <w:rFonts w:ascii="Tahoma" w:eastAsia="SimSun" w:hAnsi="Tahoma" w:cs="Tahoma"/>
          <w:sz w:val="18"/>
          <w:szCs w:val="18"/>
          <w:lang w:eastAsia="zh-CN"/>
        </w:rPr>
        <w:t xml:space="preserve"> SA </w:t>
      </w:r>
      <w:r w:rsidRPr="00356EDB">
        <w:rPr>
          <w:rFonts w:ascii="Tahoma" w:eastAsia="SimSun" w:hAnsi="Tahoma" w:cs="Tahoma"/>
          <w:sz w:val="18"/>
          <w:szCs w:val="18"/>
          <w:lang w:eastAsia="zh-CN"/>
        </w:rPr>
        <w:t>花费和支付选项。</w:t>
      </w:r>
      <w:r w:rsidRPr="00356EDB">
        <w:rPr>
          <w:rFonts w:ascii="Tahoma" w:eastAsia="SimSun" w:hAnsi="Tahoma" w:cs="Tahoma"/>
          <w:sz w:val="18"/>
          <w:lang w:eastAsia="zh-CN"/>
        </w:rPr>
        <w:t>在此规定中，</w:t>
      </w:r>
      <w:r w:rsidRPr="00954854">
        <w:rPr>
          <w:rFonts w:ascii="SimSun" w:eastAsia="SimSun" w:hAnsi="SimSun" w:cs="Tahoma"/>
          <w:sz w:val="18"/>
          <w:lang w:eastAsia="zh-CN"/>
        </w:rPr>
        <w:t>“</w:t>
      </w:r>
      <w:r w:rsidRPr="00356EDB">
        <w:rPr>
          <w:rFonts w:ascii="Tahoma" w:eastAsia="SimSun" w:hAnsi="Tahoma" w:cs="Tahoma"/>
          <w:sz w:val="18"/>
          <w:lang w:eastAsia="zh-CN"/>
        </w:rPr>
        <w:t xml:space="preserve">SA </w:t>
      </w:r>
      <w:r w:rsidRPr="00356EDB">
        <w:rPr>
          <w:rFonts w:ascii="Tahoma" w:eastAsia="SimSun" w:hAnsi="Tahoma" w:cs="Tahoma"/>
          <w:sz w:val="18"/>
          <w:lang w:eastAsia="zh-CN"/>
        </w:rPr>
        <w:t>花费</w:t>
      </w:r>
      <w:r w:rsidRPr="00954854">
        <w:rPr>
          <w:rFonts w:ascii="SimSun" w:eastAsia="SimSun" w:hAnsi="SimSun" w:cs="Tahoma"/>
          <w:sz w:val="18"/>
          <w:lang w:eastAsia="zh-CN"/>
        </w:rPr>
        <w:t>”</w:t>
      </w:r>
      <w:r w:rsidRPr="00356EDB">
        <w:rPr>
          <w:rFonts w:ascii="Tahoma" w:eastAsia="SimSun" w:hAnsi="Tahoma" w:cs="Tahoma"/>
          <w:sz w:val="18"/>
          <w:lang w:eastAsia="zh-CN"/>
        </w:rPr>
        <w:t>并不一定指客户实际花费的金额。而是客户为这些产品的软件保障范围花费的大致金额部分。对于</w:t>
      </w:r>
      <w:r w:rsidRPr="00356EDB">
        <w:rPr>
          <w:rFonts w:ascii="Tahoma" w:eastAsia="SimSun" w:hAnsi="Tahoma" w:cs="Tahoma"/>
          <w:sz w:val="18"/>
          <w:szCs w:val="18"/>
          <w:lang w:eastAsia="zh-CN"/>
        </w:rPr>
        <w:t>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356EDB">
        <w:rPr>
          <w:rFonts w:ascii="Tahoma" w:eastAsia="SimSun" w:hAnsi="Tahoma" w:cs="Tahoma"/>
          <w:sz w:val="18"/>
          <w:szCs w:val="18"/>
          <w:lang w:eastAsia="zh-CN"/>
        </w:rPr>
        <w:t xml:space="preserve"> SA </w:t>
      </w:r>
      <w:r w:rsidRPr="00356EDB">
        <w:rPr>
          <w:rFonts w:ascii="Tahoma" w:eastAsia="SimSun" w:hAnsi="Tahoma" w:cs="Tahoma"/>
          <w:sz w:val="18"/>
          <w:szCs w:val="18"/>
          <w:lang w:eastAsia="zh-CN"/>
        </w:rPr>
        <w:t>范围授予的。</w:t>
      </w:r>
    </w:p>
    <w:p w14:paraId="4C9E57EF" w14:textId="77777777" w:rsidR="00F42FB8" w:rsidRPr="00356EDB" w:rsidRDefault="00F42FB8" w:rsidP="002D25C8">
      <w:pPr>
        <w:pStyle w:val="AppendixBodyText"/>
        <w:spacing w:after="0"/>
        <w:rPr>
          <w:rFonts w:ascii="Tahoma" w:eastAsia="SimSun" w:hAnsi="Tahoma" w:cs="Tahoma"/>
          <w:sz w:val="18"/>
          <w:szCs w:val="18"/>
          <w:lang w:eastAsia="zh-CN"/>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356EDB" w14:paraId="5CD5DCE9"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71A057E8" w14:textId="77777777" w:rsidR="00613BBB" w:rsidRPr="00356EDB" w:rsidRDefault="00613BBB" w:rsidP="00F42FB8">
            <w:pPr>
              <w:pStyle w:val="AppendixBodyText"/>
              <w:rPr>
                <w:rFonts w:ascii="Tahoma" w:eastAsia="SimSun" w:hAnsi="Tahoma" w:cs="Tahoma"/>
                <w:b/>
                <w:bCs/>
              </w:rPr>
            </w:pPr>
            <w:r w:rsidRPr="00356EDB">
              <w:rPr>
                <w:rFonts w:ascii="Tahoma" w:eastAsia="SimSun" w:hAnsi="Tahoma" w:cs="Tahoma"/>
                <w:b/>
                <w:bCs/>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2F594CFA" w14:textId="77777777" w:rsidR="00613BBB" w:rsidRPr="00356EDB" w:rsidRDefault="00613BBB" w:rsidP="00F42FB8">
            <w:pPr>
              <w:pStyle w:val="AppendixBodyText"/>
              <w:rPr>
                <w:rFonts w:ascii="Tahoma" w:eastAsia="SimSun" w:hAnsi="Tahoma" w:cs="Tahoma"/>
                <w:b/>
                <w:bCs/>
              </w:rPr>
            </w:pPr>
            <w:r w:rsidRPr="00356EDB">
              <w:rPr>
                <w:rFonts w:ascii="Tahoma" w:eastAsia="SimSun" w:hAnsi="Tahoma" w:cs="Tahoma"/>
                <w:b/>
                <w:bCs/>
              </w:rPr>
              <w:t>币种代码</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0FEAE9AA" w14:textId="77777777" w:rsidR="00613BBB" w:rsidRPr="00356EDB" w:rsidRDefault="00613BBB" w:rsidP="00F42FB8">
            <w:pPr>
              <w:pStyle w:val="AppendixBodyText"/>
              <w:rPr>
                <w:rFonts w:ascii="Tahoma" w:eastAsia="SimSun" w:hAnsi="Tahoma" w:cs="Tahoma"/>
                <w:lang w:eastAsia="zh-CN"/>
              </w:rPr>
            </w:pPr>
            <w:r w:rsidRPr="00356EDB">
              <w:rPr>
                <w:rFonts w:ascii="Tahoma" w:eastAsia="SimSun" w:hAnsi="Tahoma" w:cs="Tahoma"/>
                <w:b/>
                <w:bCs/>
                <w:lang w:eastAsia="zh-CN"/>
              </w:rPr>
              <w:t>服务器</w:t>
            </w:r>
            <w:r w:rsidRPr="00356EDB">
              <w:rPr>
                <w:rFonts w:ascii="Tahoma" w:eastAsia="SimSun" w:hAnsi="Tahoma" w:cs="Tahoma"/>
                <w:b/>
                <w:bCs/>
                <w:lang w:eastAsia="zh-CN"/>
              </w:rPr>
              <w:t xml:space="preserve"> / CAL</w:t>
            </w:r>
          </w:p>
          <w:p w14:paraId="4212E63D" w14:textId="77777777" w:rsidR="00613BBB" w:rsidRPr="00356EDB" w:rsidRDefault="00613BBB" w:rsidP="00F42FB8">
            <w:pPr>
              <w:pStyle w:val="AppendixBodyText"/>
              <w:rPr>
                <w:rFonts w:ascii="Tahoma" w:eastAsia="SimSun" w:hAnsi="Tahoma" w:cs="Tahoma"/>
                <w:b/>
                <w:bCs/>
                <w:lang w:eastAsia="zh-CN"/>
              </w:rPr>
            </w:pPr>
            <w:r w:rsidRPr="00356EDB">
              <w:rPr>
                <w:rFonts w:ascii="Tahoma" w:eastAsia="SimSun" w:hAnsi="Tahoma" w:cs="Tahoma"/>
                <w:b/>
                <w:bCs/>
                <w:lang w:eastAsia="zh-CN"/>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6A1796F0" w14:textId="77777777" w:rsidR="00613BBB" w:rsidRPr="00356EDB" w:rsidRDefault="00613BBB" w:rsidP="00F42FB8">
            <w:pPr>
              <w:pStyle w:val="AppendixBodyText"/>
              <w:rPr>
                <w:rFonts w:ascii="Tahoma" w:eastAsia="SimSun" w:hAnsi="Tahoma" w:cs="Tahoma"/>
                <w:lang w:eastAsia="zh-CN"/>
              </w:rPr>
            </w:pPr>
            <w:r w:rsidRPr="00356EDB">
              <w:rPr>
                <w:rFonts w:ascii="Tahoma" w:eastAsia="SimSun" w:hAnsi="Tahoma" w:cs="Tahoma"/>
                <w:b/>
                <w:bCs/>
                <w:lang w:eastAsia="zh-CN"/>
              </w:rPr>
              <w:t xml:space="preserve">IW / </w:t>
            </w:r>
            <w:r w:rsidRPr="00356EDB">
              <w:rPr>
                <w:rFonts w:ascii="Tahoma" w:eastAsia="SimSun" w:hAnsi="Tahoma" w:cs="Tahoma"/>
                <w:b/>
                <w:bCs/>
                <w:lang w:eastAsia="zh-CN"/>
              </w:rPr>
              <w:t>客户端</w:t>
            </w:r>
          </w:p>
          <w:p w14:paraId="26065ACB" w14:textId="77777777" w:rsidR="00613BBB" w:rsidRPr="00356EDB" w:rsidRDefault="00613BBB" w:rsidP="00F42FB8">
            <w:pPr>
              <w:pStyle w:val="AppendixBodyText"/>
              <w:rPr>
                <w:rFonts w:ascii="Tahoma" w:eastAsia="SimSun" w:hAnsi="Tahoma" w:cs="Tahoma"/>
                <w:b/>
                <w:bCs/>
                <w:lang w:eastAsia="zh-CN"/>
              </w:rPr>
            </w:pPr>
            <w:r w:rsidRPr="00356EDB">
              <w:rPr>
                <w:rFonts w:ascii="Tahoma" w:eastAsia="SimSun" w:hAnsi="Tahoma" w:cs="Tahoma"/>
                <w:b/>
                <w:bCs/>
                <w:lang w:eastAsia="zh-CN"/>
              </w:rPr>
              <w:t>事件奖励增幅</w:t>
            </w:r>
          </w:p>
        </w:tc>
      </w:tr>
      <w:tr w:rsidR="00613BBB" w:rsidRPr="00356EDB" w14:paraId="2103482E" w14:textId="77777777" w:rsidTr="002A6416">
        <w:trPr>
          <w:trHeight w:val="236"/>
        </w:trPr>
        <w:tc>
          <w:tcPr>
            <w:tcW w:w="1809" w:type="dxa"/>
            <w:vAlign w:val="bottom"/>
          </w:tcPr>
          <w:p w14:paraId="1388B535"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美元</w:t>
            </w:r>
          </w:p>
        </w:tc>
        <w:tc>
          <w:tcPr>
            <w:tcW w:w="1350" w:type="dxa"/>
            <w:vAlign w:val="bottom"/>
          </w:tcPr>
          <w:p w14:paraId="7E9C6E91"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USD</w:t>
            </w:r>
          </w:p>
        </w:tc>
        <w:tc>
          <w:tcPr>
            <w:tcW w:w="2673" w:type="dxa"/>
            <w:vAlign w:val="bottom"/>
          </w:tcPr>
          <w:p w14:paraId="524AB958"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$20000</w:t>
            </w:r>
          </w:p>
        </w:tc>
        <w:tc>
          <w:tcPr>
            <w:tcW w:w="2889" w:type="dxa"/>
            <w:vAlign w:val="bottom"/>
          </w:tcPr>
          <w:p w14:paraId="17B54ACD"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$200000</w:t>
            </w:r>
          </w:p>
        </w:tc>
      </w:tr>
      <w:tr w:rsidR="00613BBB" w:rsidRPr="00356EDB" w14:paraId="4214530B" w14:textId="77777777" w:rsidTr="002A6416">
        <w:trPr>
          <w:trHeight w:val="236"/>
        </w:trPr>
        <w:tc>
          <w:tcPr>
            <w:tcW w:w="1809" w:type="dxa"/>
            <w:vAlign w:val="bottom"/>
          </w:tcPr>
          <w:p w14:paraId="15F4DEE9"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澳大利亚元</w:t>
            </w:r>
          </w:p>
        </w:tc>
        <w:tc>
          <w:tcPr>
            <w:tcW w:w="1350" w:type="dxa"/>
            <w:vAlign w:val="bottom"/>
          </w:tcPr>
          <w:p w14:paraId="6E184E15"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AUD</w:t>
            </w:r>
          </w:p>
        </w:tc>
        <w:tc>
          <w:tcPr>
            <w:tcW w:w="2673" w:type="dxa"/>
            <w:vAlign w:val="bottom"/>
          </w:tcPr>
          <w:p w14:paraId="357879BC"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30000</w:t>
            </w:r>
          </w:p>
        </w:tc>
        <w:tc>
          <w:tcPr>
            <w:tcW w:w="2889" w:type="dxa"/>
            <w:vAlign w:val="bottom"/>
          </w:tcPr>
          <w:p w14:paraId="69E2EFBF"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300000</w:t>
            </w:r>
          </w:p>
        </w:tc>
      </w:tr>
      <w:tr w:rsidR="00613BBB" w:rsidRPr="00356EDB" w14:paraId="37E6E730" w14:textId="77777777" w:rsidTr="002A6416">
        <w:trPr>
          <w:trHeight w:val="236"/>
        </w:trPr>
        <w:tc>
          <w:tcPr>
            <w:tcW w:w="1809" w:type="dxa"/>
            <w:vAlign w:val="bottom"/>
          </w:tcPr>
          <w:p w14:paraId="20C2B2FA"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加拿大元</w:t>
            </w:r>
          </w:p>
        </w:tc>
        <w:tc>
          <w:tcPr>
            <w:tcW w:w="1350" w:type="dxa"/>
            <w:vAlign w:val="bottom"/>
          </w:tcPr>
          <w:p w14:paraId="6858DC76"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CAD</w:t>
            </w:r>
          </w:p>
        </w:tc>
        <w:tc>
          <w:tcPr>
            <w:tcW w:w="2673" w:type="dxa"/>
            <w:vAlign w:val="bottom"/>
          </w:tcPr>
          <w:p w14:paraId="340E8B30"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27000</w:t>
            </w:r>
          </w:p>
        </w:tc>
        <w:tc>
          <w:tcPr>
            <w:tcW w:w="2889" w:type="dxa"/>
            <w:vAlign w:val="bottom"/>
          </w:tcPr>
          <w:p w14:paraId="2CFE6EA1"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270000</w:t>
            </w:r>
          </w:p>
        </w:tc>
      </w:tr>
      <w:tr w:rsidR="00613BBB" w:rsidRPr="00356EDB" w14:paraId="6302402F" w14:textId="77777777" w:rsidTr="002A6416">
        <w:trPr>
          <w:trHeight w:val="236"/>
        </w:trPr>
        <w:tc>
          <w:tcPr>
            <w:tcW w:w="1809" w:type="dxa"/>
            <w:vAlign w:val="bottom"/>
          </w:tcPr>
          <w:p w14:paraId="303FE7F7"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瑞士法郎</w:t>
            </w:r>
          </w:p>
        </w:tc>
        <w:tc>
          <w:tcPr>
            <w:tcW w:w="1350" w:type="dxa"/>
            <w:vAlign w:val="bottom"/>
          </w:tcPr>
          <w:p w14:paraId="1EB2CC2B"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CHF</w:t>
            </w:r>
          </w:p>
        </w:tc>
        <w:tc>
          <w:tcPr>
            <w:tcW w:w="2673" w:type="dxa"/>
            <w:vAlign w:val="bottom"/>
          </w:tcPr>
          <w:p w14:paraId="4C4F5481"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S Fr.33000</w:t>
            </w:r>
          </w:p>
        </w:tc>
        <w:tc>
          <w:tcPr>
            <w:tcW w:w="2889" w:type="dxa"/>
            <w:vAlign w:val="bottom"/>
          </w:tcPr>
          <w:p w14:paraId="1A69AC43"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S Fr.330000</w:t>
            </w:r>
          </w:p>
        </w:tc>
      </w:tr>
      <w:tr w:rsidR="00613BBB" w:rsidRPr="00356EDB" w14:paraId="0FE32E8B" w14:textId="77777777" w:rsidTr="002A6416">
        <w:trPr>
          <w:trHeight w:val="236"/>
        </w:trPr>
        <w:tc>
          <w:tcPr>
            <w:tcW w:w="1809" w:type="dxa"/>
            <w:vAlign w:val="bottom"/>
          </w:tcPr>
          <w:p w14:paraId="68652D9A"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人民币</w:t>
            </w:r>
          </w:p>
        </w:tc>
        <w:tc>
          <w:tcPr>
            <w:tcW w:w="1350" w:type="dxa"/>
            <w:vAlign w:val="bottom"/>
          </w:tcPr>
          <w:p w14:paraId="0C9367AE"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CNY</w:t>
            </w:r>
          </w:p>
        </w:tc>
        <w:tc>
          <w:tcPr>
            <w:tcW w:w="2673" w:type="dxa"/>
            <w:vAlign w:val="bottom"/>
          </w:tcPr>
          <w:p w14:paraId="0DFD45EC"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CRC 165000</w:t>
            </w:r>
          </w:p>
        </w:tc>
        <w:tc>
          <w:tcPr>
            <w:tcW w:w="2889" w:type="dxa"/>
            <w:vAlign w:val="bottom"/>
          </w:tcPr>
          <w:p w14:paraId="48701BB1"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CRC 1650000</w:t>
            </w:r>
          </w:p>
        </w:tc>
      </w:tr>
      <w:tr w:rsidR="00613BBB" w:rsidRPr="00356EDB" w14:paraId="5492F215" w14:textId="77777777" w:rsidTr="002A6416">
        <w:trPr>
          <w:trHeight w:val="236"/>
        </w:trPr>
        <w:tc>
          <w:tcPr>
            <w:tcW w:w="1809" w:type="dxa"/>
            <w:vAlign w:val="bottom"/>
          </w:tcPr>
          <w:p w14:paraId="197D4ACA"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丹麦克朗</w:t>
            </w:r>
          </w:p>
        </w:tc>
        <w:tc>
          <w:tcPr>
            <w:tcW w:w="1350" w:type="dxa"/>
            <w:vAlign w:val="bottom"/>
          </w:tcPr>
          <w:p w14:paraId="76AAD503"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DKK</w:t>
            </w:r>
          </w:p>
        </w:tc>
        <w:tc>
          <w:tcPr>
            <w:tcW w:w="2673" w:type="dxa"/>
            <w:vAlign w:val="bottom"/>
          </w:tcPr>
          <w:p w14:paraId="12BAC5AF"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kr 160000</w:t>
            </w:r>
          </w:p>
        </w:tc>
        <w:tc>
          <w:tcPr>
            <w:tcW w:w="2889" w:type="dxa"/>
            <w:vAlign w:val="bottom"/>
          </w:tcPr>
          <w:p w14:paraId="223E8C23"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kr 1600000</w:t>
            </w:r>
          </w:p>
        </w:tc>
      </w:tr>
      <w:tr w:rsidR="00613BBB" w:rsidRPr="00356EDB" w14:paraId="0656048F" w14:textId="77777777" w:rsidTr="002A6416">
        <w:trPr>
          <w:trHeight w:val="236"/>
        </w:trPr>
        <w:tc>
          <w:tcPr>
            <w:tcW w:w="1809" w:type="dxa"/>
            <w:vAlign w:val="bottom"/>
          </w:tcPr>
          <w:p w14:paraId="245DE187"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欧元</w:t>
            </w:r>
          </w:p>
        </w:tc>
        <w:tc>
          <w:tcPr>
            <w:tcW w:w="1350" w:type="dxa"/>
            <w:vAlign w:val="bottom"/>
          </w:tcPr>
          <w:p w14:paraId="40A1BFF9"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EUR</w:t>
            </w:r>
          </w:p>
        </w:tc>
        <w:tc>
          <w:tcPr>
            <w:tcW w:w="2673" w:type="dxa"/>
            <w:vAlign w:val="bottom"/>
          </w:tcPr>
          <w:p w14:paraId="184E9BAF"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21500</w:t>
            </w:r>
          </w:p>
        </w:tc>
        <w:tc>
          <w:tcPr>
            <w:tcW w:w="2889" w:type="dxa"/>
            <w:vAlign w:val="bottom"/>
          </w:tcPr>
          <w:p w14:paraId="1AB75574"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215000</w:t>
            </w:r>
          </w:p>
        </w:tc>
      </w:tr>
      <w:tr w:rsidR="00613BBB" w:rsidRPr="00356EDB" w14:paraId="33C3A99E" w14:textId="77777777" w:rsidTr="002A6416">
        <w:trPr>
          <w:trHeight w:val="236"/>
        </w:trPr>
        <w:tc>
          <w:tcPr>
            <w:tcW w:w="1809" w:type="dxa"/>
            <w:vAlign w:val="bottom"/>
          </w:tcPr>
          <w:p w14:paraId="2CF98504"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英磅</w:t>
            </w:r>
          </w:p>
        </w:tc>
        <w:tc>
          <w:tcPr>
            <w:tcW w:w="1350" w:type="dxa"/>
            <w:vAlign w:val="bottom"/>
          </w:tcPr>
          <w:p w14:paraId="7B70C497"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GBP</w:t>
            </w:r>
          </w:p>
        </w:tc>
        <w:tc>
          <w:tcPr>
            <w:tcW w:w="2673" w:type="dxa"/>
            <w:vAlign w:val="bottom"/>
          </w:tcPr>
          <w:p w14:paraId="3032C267"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£13500</w:t>
            </w:r>
          </w:p>
        </w:tc>
        <w:tc>
          <w:tcPr>
            <w:tcW w:w="2889" w:type="dxa"/>
            <w:vAlign w:val="bottom"/>
          </w:tcPr>
          <w:p w14:paraId="2658B27A"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£135000</w:t>
            </w:r>
          </w:p>
        </w:tc>
      </w:tr>
      <w:tr w:rsidR="00613BBB" w:rsidRPr="00356EDB" w14:paraId="60459717" w14:textId="77777777" w:rsidTr="002A6416">
        <w:trPr>
          <w:trHeight w:val="236"/>
        </w:trPr>
        <w:tc>
          <w:tcPr>
            <w:tcW w:w="1809" w:type="dxa"/>
            <w:vAlign w:val="bottom"/>
          </w:tcPr>
          <w:p w14:paraId="744EEE2F"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日元</w:t>
            </w:r>
          </w:p>
        </w:tc>
        <w:tc>
          <w:tcPr>
            <w:tcW w:w="1350" w:type="dxa"/>
            <w:vAlign w:val="bottom"/>
          </w:tcPr>
          <w:p w14:paraId="13146E79"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JPY</w:t>
            </w:r>
          </w:p>
        </w:tc>
        <w:tc>
          <w:tcPr>
            <w:tcW w:w="2673" w:type="dxa"/>
            <w:vAlign w:val="bottom"/>
          </w:tcPr>
          <w:p w14:paraId="11DED2EE"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JPY 2400000</w:t>
            </w:r>
          </w:p>
        </w:tc>
        <w:tc>
          <w:tcPr>
            <w:tcW w:w="2889" w:type="dxa"/>
            <w:vAlign w:val="bottom"/>
          </w:tcPr>
          <w:p w14:paraId="2C4EA611"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JPY 24000000</w:t>
            </w:r>
          </w:p>
        </w:tc>
      </w:tr>
      <w:tr w:rsidR="00613BBB" w:rsidRPr="00356EDB" w14:paraId="62A36A90" w14:textId="77777777" w:rsidTr="002A6416">
        <w:trPr>
          <w:trHeight w:val="236"/>
        </w:trPr>
        <w:tc>
          <w:tcPr>
            <w:tcW w:w="1809" w:type="dxa"/>
            <w:vAlign w:val="bottom"/>
          </w:tcPr>
          <w:p w14:paraId="68C2410B"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韩元</w:t>
            </w:r>
          </w:p>
        </w:tc>
        <w:tc>
          <w:tcPr>
            <w:tcW w:w="1350" w:type="dxa"/>
            <w:vAlign w:val="bottom"/>
          </w:tcPr>
          <w:p w14:paraId="7F462E37"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KRW</w:t>
            </w:r>
          </w:p>
        </w:tc>
        <w:tc>
          <w:tcPr>
            <w:tcW w:w="2673" w:type="dxa"/>
            <w:vAlign w:val="bottom"/>
          </w:tcPr>
          <w:p w14:paraId="4267F169"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KWD 24000000</w:t>
            </w:r>
          </w:p>
        </w:tc>
        <w:tc>
          <w:tcPr>
            <w:tcW w:w="2889" w:type="dxa"/>
            <w:vAlign w:val="bottom"/>
          </w:tcPr>
          <w:p w14:paraId="28A525AF"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KWD 240000000</w:t>
            </w:r>
          </w:p>
        </w:tc>
      </w:tr>
      <w:tr w:rsidR="00613BBB" w:rsidRPr="00356EDB" w14:paraId="1C37386B" w14:textId="77777777" w:rsidTr="002A6416">
        <w:trPr>
          <w:trHeight w:val="236"/>
        </w:trPr>
        <w:tc>
          <w:tcPr>
            <w:tcW w:w="1809" w:type="dxa"/>
            <w:vAlign w:val="bottom"/>
          </w:tcPr>
          <w:p w14:paraId="323BF4CC"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lastRenderedPageBreak/>
              <w:t>挪威克朗</w:t>
            </w:r>
          </w:p>
        </w:tc>
        <w:tc>
          <w:tcPr>
            <w:tcW w:w="1350" w:type="dxa"/>
            <w:vAlign w:val="bottom"/>
          </w:tcPr>
          <w:p w14:paraId="412B11D2"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NOK</w:t>
            </w:r>
          </w:p>
        </w:tc>
        <w:tc>
          <w:tcPr>
            <w:tcW w:w="2673" w:type="dxa"/>
            <w:vAlign w:val="bottom"/>
          </w:tcPr>
          <w:p w14:paraId="2C578BB8"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kr 165000</w:t>
            </w:r>
          </w:p>
        </w:tc>
        <w:tc>
          <w:tcPr>
            <w:tcW w:w="2889" w:type="dxa"/>
            <w:vAlign w:val="bottom"/>
          </w:tcPr>
          <w:p w14:paraId="3597D0EF"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kr 1650000</w:t>
            </w:r>
          </w:p>
        </w:tc>
      </w:tr>
      <w:tr w:rsidR="00613BBB" w:rsidRPr="00356EDB" w14:paraId="19280503" w14:textId="77777777" w:rsidTr="002A6416">
        <w:trPr>
          <w:trHeight w:val="236"/>
        </w:trPr>
        <w:tc>
          <w:tcPr>
            <w:tcW w:w="1809" w:type="dxa"/>
            <w:vAlign w:val="bottom"/>
          </w:tcPr>
          <w:p w14:paraId="0D7C2150"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新西兰元</w:t>
            </w:r>
          </w:p>
        </w:tc>
        <w:tc>
          <w:tcPr>
            <w:tcW w:w="1350" w:type="dxa"/>
            <w:vAlign w:val="bottom"/>
          </w:tcPr>
          <w:p w14:paraId="6E16B5A1"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NZD</w:t>
            </w:r>
          </w:p>
        </w:tc>
        <w:tc>
          <w:tcPr>
            <w:tcW w:w="2673" w:type="dxa"/>
            <w:vAlign w:val="bottom"/>
          </w:tcPr>
          <w:p w14:paraId="7842CAD6"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35000</w:t>
            </w:r>
          </w:p>
        </w:tc>
        <w:tc>
          <w:tcPr>
            <w:tcW w:w="2889" w:type="dxa"/>
            <w:vAlign w:val="bottom"/>
          </w:tcPr>
          <w:p w14:paraId="356C5C91"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350000</w:t>
            </w:r>
          </w:p>
        </w:tc>
      </w:tr>
      <w:tr w:rsidR="00613BBB" w:rsidRPr="00356EDB" w14:paraId="5D750DAB" w14:textId="77777777" w:rsidTr="002A6416">
        <w:trPr>
          <w:trHeight w:val="236"/>
        </w:trPr>
        <w:tc>
          <w:tcPr>
            <w:tcW w:w="1809" w:type="dxa"/>
            <w:vAlign w:val="bottom"/>
          </w:tcPr>
          <w:p w14:paraId="2F5511DE"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瑞典克朗</w:t>
            </w:r>
          </w:p>
        </w:tc>
        <w:tc>
          <w:tcPr>
            <w:tcW w:w="1350" w:type="dxa"/>
            <w:vAlign w:val="bottom"/>
          </w:tcPr>
          <w:p w14:paraId="6D9B39F4"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SEK</w:t>
            </w:r>
          </w:p>
        </w:tc>
        <w:tc>
          <w:tcPr>
            <w:tcW w:w="2673" w:type="dxa"/>
            <w:vAlign w:val="bottom"/>
          </w:tcPr>
          <w:p w14:paraId="770B2A57"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kr 200000</w:t>
            </w:r>
          </w:p>
        </w:tc>
        <w:tc>
          <w:tcPr>
            <w:tcW w:w="2889" w:type="dxa"/>
            <w:vAlign w:val="bottom"/>
          </w:tcPr>
          <w:p w14:paraId="0264509B"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kr 2000000</w:t>
            </w:r>
          </w:p>
        </w:tc>
      </w:tr>
      <w:tr w:rsidR="00613BBB" w:rsidRPr="00356EDB" w14:paraId="3DDC1A80" w14:textId="77777777" w:rsidTr="002A6416">
        <w:trPr>
          <w:trHeight w:val="236"/>
        </w:trPr>
        <w:tc>
          <w:tcPr>
            <w:tcW w:w="1809" w:type="dxa"/>
            <w:vAlign w:val="bottom"/>
          </w:tcPr>
          <w:p w14:paraId="6E9A3E46"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新台币</w:t>
            </w:r>
          </w:p>
        </w:tc>
        <w:tc>
          <w:tcPr>
            <w:tcW w:w="1350" w:type="dxa"/>
            <w:vAlign w:val="bottom"/>
          </w:tcPr>
          <w:p w14:paraId="2E53FC84" w14:textId="77777777" w:rsidR="00613BBB" w:rsidRPr="00356EDB" w:rsidRDefault="00613BBB" w:rsidP="00F42FB8">
            <w:pPr>
              <w:pStyle w:val="AppendixBodyText"/>
              <w:rPr>
                <w:rFonts w:ascii="Tahoma" w:eastAsia="SimSun" w:hAnsi="Tahoma" w:cs="Tahoma"/>
                <w:sz w:val="18"/>
                <w:szCs w:val="18"/>
              </w:rPr>
            </w:pPr>
            <w:r w:rsidRPr="00356EDB">
              <w:rPr>
                <w:rFonts w:ascii="Tahoma" w:eastAsia="SimSun" w:hAnsi="Tahoma" w:cs="Tahoma"/>
                <w:sz w:val="18"/>
                <w:szCs w:val="18"/>
              </w:rPr>
              <w:t>TWD</w:t>
            </w:r>
          </w:p>
        </w:tc>
        <w:tc>
          <w:tcPr>
            <w:tcW w:w="2673" w:type="dxa"/>
            <w:vAlign w:val="bottom"/>
          </w:tcPr>
          <w:p w14:paraId="670B1BCF"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NTD 700000</w:t>
            </w:r>
          </w:p>
        </w:tc>
        <w:tc>
          <w:tcPr>
            <w:tcW w:w="2889" w:type="dxa"/>
            <w:vAlign w:val="bottom"/>
          </w:tcPr>
          <w:p w14:paraId="3036B575" w14:textId="77777777" w:rsidR="00613BBB" w:rsidRPr="00356EDB" w:rsidRDefault="00613BBB" w:rsidP="00D10CEE">
            <w:pPr>
              <w:pStyle w:val="AppendixBodyText"/>
              <w:rPr>
                <w:rFonts w:ascii="Tahoma" w:eastAsia="SimSun" w:hAnsi="Tahoma" w:cs="Tahoma"/>
                <w:sz w:val="18"/>
                <w:szCs w:val="18"/>
              </w:rPr>
            </w:pPr>
            <w:r w:rsidRPr="00356EDB">
              <w:rPr>
                <w:rFonts w:ascii="Tahoma" w:eastAsia="SimSun" w:hAnsi="Tahoma" w:cs="Tahoma"/>
                <w:sz w:val="18"/>
                <w:szCs w:val="18"/>
              </w:rPr>
              <w:t>NTD 7000000</w:t>
            </w:r>
          </w:p>
        </w:tc>
      </w:tr>
      <w:tr w:rsidR="004B4C79" w:rsidRPr="00356EDB" w14:paraId="4ACA7683" w14:textId="77777777" w:rsidTr="002A6416">
        <w:trPr>
          <w:trHeight w:val="236"/>
        </w:trPr>
        <w:tc>
          <w:tcPr>
            <w:tcW w:w="1809" w:type="dxa"/>
          </w:tcPr>
          <w:p w14:paraId="3FF187E7" w14:textId="77777777" w:rsidR="004B4C79" w:rsidRPr="00356EDB" w:rsidRDefault="004B4C79" w:rsidP="00F42FB8">
            <w:pPr>
              <w:pStyle w:val="AppendixBodyText"/>
              <w:rPr>
                <w:rFonts w:ascii="Tahoma" w:eastAsia="SimSun" w:hAnsi="Tahoma" w:cs="Tahoma"/>
                <w:sz w:val="18"/>
                <w:szCs w:val="18"/>
              </w:rPr>
            </w:pPr>
            <w:r w:rsidRPr="00356EDB">
              <w:rPr>
                <w:rFonts w:ascii="Tahoma" w:eastAsia="SimSun" w:hAnsi="Tahoma" w:cs="Tahoma"/>
                <w:sz w:val="18"/>
                <w:szCs w:val="18"/>
              </w:rPr>
              <w:t>印度卢比</w:t>
            </w:r>
          </w:p>
        </w:tc>
        <w:tc>
          <w:tcPr>
            <w:tcW w:w="1350" w:type="dxa"/>
          </w:tcPr>
          <w:p w14:paraId="2FF775DF" w14:textId="77777777" w:rsidR="004B4C79" w:rsidRPr="00356EDB" w:rsidRDefault="004B4C79" w:rsidP="00F42FB8">
            <w:pPr>
              <w:pStyle w:val="AppendixBodyText"/>
              <w:rPr>
                <w:rFonts w:ascii="Tahoma" w:eastAsia="SimSun" w:hAnsi="Tahoma" w:cs="Tahoma"/>
                <w:sz w:val="18"/>
                <w:szCs w:val="18"/>
              </w:rPr>
            </w:pPr>
            <w:r w:rsidRPr="00356EDB">
              <w:rPr>
                <w:rFonts w:ascii="Tahoma" w:eastAsia="SimSun" w:hAnsi="Tahoma" w:cs="Tahoma"/>
                <w:sz w:val="18"/>
                <w:szCs w:val="18"/>
              </w:rPr>
              <w:t>INR</w:t>
            </w:r>
          </w:p>
        </w:tc>
        <w:tc>
          <w:tcPr>
            <w:tcW w:w="2673" w:type="dxa"/>
          </w:tcPr>
          <w:p w14:paraId="4371B464" w14:textId="77777777" w:rsidR="004B4C79" w:rsidRPr="00356EDB" w:rsidRDefault="004B4C79" w:rsidP="00D10CEE">
            <w:pPr>
              <w:pStyle w:val="AppendixBodyText"/>
              <w:rPr>
                <w:rFonts w:ascii="Tahoma" w:eastAsia="SimSun" w:hAnsi="Tahoma" w:cs="Tahoma"/>
                <w:sz w:val="18"/>
                <w:szCs w:val="18"/>
              </w:rPr>
            </w:pPr>
            <w:r w:rsidRPr="00356EDB">
              <w:rPr>
                <w:rFonts w:ascii="Tahoma" w:eastAsia="SimSun" w:hAnsi="Tahoma" w:cs="Tahoma"/>
                <w:sz w:val="18"/>
                <w:szCs w:val="18"/>
              </w:rPr>
              <w:t>INR 1000000</w:t>
            </w:r>
          </w:p>
        </w:tc>
        <w:tc>
          <w:tcPr>
            <w:tcW w:w="2889" w:type="dxa"/>
          </w:tcPr>
          <w:p w14:paraId="7C224BFF" w14:textId="77777777" w:rsidR="004B4C79" w:rsidRPr="00356EDB" w:rsidRDefault="004B4C79" w:rsidP="00D10CEE">
            <w:pPr>
              <w:pStyle w:val="AppendixBodyText"/>
              <w:rPr>
                <w:rFonts w:ascii="Tahoma" w:eastAsia="SimSun" w:hAnsi="Tahoma" w:cs="Tahoma"/>
                <w:sz w:val="18"/>
                <w:szCs w:val="18"/>
              </w:rPr>
            </w:pPr>
            <w:r w:rsidRPr="00356EDB">
              <w:rPr>
                <w:rFonts w:ascii="Tahoma" w:eastAsia="SimSun" w:hAnsi="Tahoma" w:cs="Tahoma"/>
                <w:sz w:val="18"/>
                <w:szCs w:val="18"/>
              </w:rPr>
              <w:t>INR 10000000</w:t>
            </w:r>
          </w:p>
        </w:tc>
      </w:tr>
      <w:tr w:rsidR="004B4C79" w:rsidRPr="00356EDB" w14:paraId="040F4B36" w14:textId="77777777" w:rsidTr="002A6416">
        <w:trPr>
          <w:trHeight w:val="236"/>
        </w:trPr>
        <w:tc>
          <w:tcPr>
            <w:tcW w:w="1809" w:type="dxa"/>
          </w:tcPr>
          <w:p w14:paraId="5431699D" w14:textId="77777777" w:rsidR="004B4C79" w:rsidRPr="00356EDB" w:rsidRDefault="004B4C79" w:rsidP="00F42FB8">
            <w:pPr>
              <w:pStyle w:val="AppendixBodyText"/>
              <w:rPr>
                <w:rFonts w:ascii="Tahoma" w:eastAsia="SimSun" w:hAnsi="Tahoma" w:cs="Tahoma"/>
                <w:sz w:val="18"/>
                <w:szCs w:val="18"/>
              </w:rPr>
            </w:pPr>
            <w:r w:rsidRPr="00356EDB">
              <w:rPr>
                <w:rFonts w:ascii="Tahoma" w:eastAsia="SimSun" w:hAnsi="Tahoma" w:cs="Tahoma"/>
                <w:sz w:val="18"/>
                <w:szCs w:val="18"/>
              </w:rPr>
              <w:t>俄罗斯卢布</w:t>
            </w:r>
          </w:p>
        </w:tc>
        <w:tc>
          <w:tcPr>
            <w:tcW w:w="1350" w:type="dxa"/>
          </w:tcPr>
          <w:p w14:paraId="06AD86B4" w14:textId="77777777" w:rsidR="004B4C79" w:rsidRPr="00356EDB" w:rsidRDefault="004B4C79" w:rsidP="00F42FB8">
            <w:pPr>
              <w:pStyle w:val="AppendixBodyText"/>
              <w:rPr>
                <w:rFonts w:ascii="Tahoma" w:eastAsia="SimSun" w:hAnsi="Tahoma" w:cs="Tahoma"/>
                <w:sz w:val="18"/>
                <w:szCs w:val="18"/>
              </w:rPr>
            </w:pPr>
            <w:r w:rsidRPr="00356EDB">
              <w:rPr>
                <w:rFonts w:ascii="Tahoma" w:eastAsia="SimSun" w:hAnsi="Tahoma" w:cs="Tahoma"/>
                <w:sz w:val="18"/>
                <w:szCs w:val="18"/>
              </w:rPr>
              <w:t>RUB</w:t>
            </w:r>
          </w:p>
        </w:tc>
        <w:tc>
          <w:tcPr>
            <w:tcW w:w="2673" w:type="dxa"/>
          </w:tcPr>
          <w:p w14:paraId="4A1552A0" w14:textId="77777777" w:rsidR="004B4C79" w:rsidRPr="00356EDB" w:rsidRDefault="004B4C79" w:rsidP="00D10CEE">
            <w:pPr>
              <w:pStyle w:val="AppendixBodyText"/>
              <w:rPr>
                <w:rFonts w:ascii="Tahoma" w:eastAsia="SimSun" w:hAnsi="Tahoma" w:cs="Tahoma"/>
                <w:sz w:val="18"/>
                <w:szCs w:val="18"/>
              </w:rPr>
            </w:pPr>
            <w:r w:rsidRPr="00356EDB">
              <w:rPr>
                <w:rFonts w:ascii="Tahoma" w:eastAsia="SimSun" w:hAnsi="Tahoma" w:cs="Tahoma"/>
                <w:sz w:val="18"/>
                <w:szCs w:val="18"/>
              </w:rPr>
              <w:t>RUB 660000</w:t>
            </w:r>
          </w:p>
        </w:tc>
        <w:tc>
          <w:tcPr>
            <w:tcW w:w="2889" w:type="dxa"/>
          </w:tcPr>
          <w:p w14:paraId="2F0F968C" w14:textId="77777777" w:rsidR="004B4C79" w:rsidRPr="00356EDB" w:rsidRDefault="004B4C79" w:rsidP="00D10CEE">
            <w:pPr>
              <w:pStyle w:val="AppendixBodyText"/>
              <w:rPr>
                <w:rFonts w:ascii="Tahoma" w:eastAsia="SimSun" w:hAnsi="Tahoma" w:cs="Tahoma"/>
                <w:sz w:val="18"/>
                <w:szCs w:val="18"/>
              </w:rPr>
            </w:pPr>
            <w:r w:rsidRPr="00356EDB">
              <w:rPr>
                <w:rFonts w:ascii="Tahoma" w:eastAsia="SimSun" w:hAnsi="Tahoma" w:cs="Tahoma"/>
                <w:sz w:val="18"/>
                <w:szCs w:val="18"/>
              </w:rPr>
              <w:t>RUB 6600000</w:t>
            </w:r>
          </w:p>
        </w:tc>
      </w:tr>
    </w:tbl>
    <w:p w14:paraId="59C4FBA1" w14:textId="77777777" w:rsidR="00023FE7" w:rsidRPr="00356EDB" w:rsidRDefault="00023FE7" w:rsidP="00F93617">
      <w:pPr>
        <w:pStyle w:val="AppendixBodyText"/>
        <w:spacing w:after="0"/>
        <w:rPr>
          <w:rFonts w:ascii="Tahoma" w:eastAsia="SimSun" w:hAnsi="Tahoma" w:cs="Tahoma"/>
          <w:sz w:val="18"/>
          <w:szCs w:val="18"/>
        </w:rPr>
      </w:pPr>
    </w:p>
    <w:p w14:paraId="74F64559" w14:textId="77777777" w:rsidR="00023FE7" w:rsidRPr="00356EDB" w:rsidRDefault="00023FE7" w:rsidP="00D10CEE">
      <w:pPr>
        <w:pStyle w:val="AppendixBodyText"/>
        <w:spacing w:after="0"/>
        <w:rPr>
          <w:rFonts w:ascii="Tahoma" w:eastAsia="SimSun" w:hAnsi="Tahoma" w:cs="Tahoma"/>
          <w:spacing w:val="-4"/>
          <w:sz w:val="18"/>
          <w:szCs w:val="18"/>
          <w:lang w:eastAsia="zh-CN"/>
        </w:rPr>
      </w:pPr>
      <w:r w:rsidRPr="00356EDB">
        <w:rPr>
          <w:rFonts w:ascii="Tahoma" w:eastAsia="SimSun" w:hAnsi="Tahoma" w:cs="Tahoma"/>
          <w:spacing w:val="-4"/>
          <w:sz w:val="18"/>
          <w:szCs w:val="18"/>
          <w:lang w:eastAsia="zh-CN"/>
        </w:rPr>
        <w:t>基于</w:t>
      </w:r>
      <w:r w:rsidRPr="00356EDB">
        <w:rPr>
          <w:rFonts w:ascii="Tahoma" w:eastAsia="SimSun" w:hAnsi="Tahoma" w:cs="Tahoma"/>
          <w:spacing w:val="-4"/>
          <w:sz w:val="18"/>
          <w:szCs w:val="18"/>
          <w:lang w:eastAsia="zh-CN"/>
        </w:rPr>
        <w:t xml:space="preserve"> SA </w:t>
      </w:r>
      <w:r w:rsidRPr="00356EDB">
        <w:rPr>
          <w:rFonts w:ascii="Tahoma" w:eastAsia="SimSun" w:hAnsi="Tahoma" w:cs="Tahoma"/>
          <w:spacing w:val="-4"/>
          <w:sz w:val="18"/>
          <w:szCs w:val="18"/>
          <w:lang w:eastAsia="zh-CN"/>
        </w:rPr>
        <w:t>花费的事件是根据按照合格的选择许可登记表或企业许可登记表、选择附加登记、开放式价值协议或开放许可授权编号支出的服务器和台式计算机</w:t>
      </w:r>
      <w:r w:rsidRPr="00356EDB">
        <w:rPr>
          <w:rFonts w:ascii="Tahoma" w:eastAsia="SimSun" w:hAnsi="Tahoma" w:cs="Tahoma"/>
          <w:spacing w:val="-4"/>
          <w:sz w:val="18"/>
          <w:szCs w:val="18"/>
          <w:lang w:eastAsia="zh-CN"/>
        </w:rPr>
        <w:t xml:space="preserve"> SA </w:t>
      </w:r>
      <w:r w:rsidRPr="00356EDB">
        <w:rPr>
          <w:rFonts w:ascii="Tahoma" w:eastAsia="SimSun" w:hAnsi="Tahoma" w:cs="Tahoma"/>
          <w:spacing w:val="-4"/>
          <w:sz w:val="18"/>
          <w:szCs w:val="18"/>
          <w:lang w:eastAsia="zh-CN"/>
        </w:rPr>
        <w:t>花费获取的。对于每个至少</w:t>
      </w:r>
      <w:r w:rsidRPr="00356EDB">
        <w:rPr>
          <w:rFonts w:ascii="Tahoma" w:eastAsia="SimSun" w:hAnsi="Tahoma" w:cs="Tahoma"/>
          <w:spacing w:val="-4"/>
          <w:sz w:val="18"/>
          <w:szCs w:val="18"/>
          <w:lang w:eastAsia="zh-CN"/>
        </w:rPr>
        <w:t xml:space="preserve"> 20000 </w:t>
      </w:r>
      <w:r w:rsidRPr="00356EDB">
        <w:rPr>
          <w:rFonts w:ascii="Tahoma" w:eastAsia="SimSun" w:hAnsi="Tahoma" w:cs="Tahoma"/>
          <w:spacing w:val="-4"/>
          <w:sz w:val="18"/>
          <w:szCs w:val="18"/>
          <w:lang w:eastAsia="zh-CN"/>
        </w:rPr>
        <w:t>美元的服务器</w:t>
      </w:r>
      <w:r w:rsidRPr="00356EDB">
        <w:rPr>
          <w:rFonts w:ascii="Tahoma" w:eastAsia="SimSun" w:hAnsi="Tahoma" w:cs="Tahoma"/>
          <w:spacing w:val="-4"/>
          <w:sz w:val="18"/>
          <w:szCs w:val="18"/>
          <w:lang w:eastAsia="zh-CN"/>
        </w:rPr>
        <w:t xml:space="preserve"> SA </w:t>
      </w:r>
      <w:r w:rsidRPr="00356EDB">
        <w:rPr>
          <w:rFonts w:ascii="Tahoma" w:eastAsia="SimSun" w:hAnsi="Tahoma" w:cs="Tahoma"/>
          <w:spacing w:val="-4"/>
          <w:sz w:val="18"/>
          <w:szCs w:val="18"/>
          <w:lang w:eastAsia="zh-CN"/>
        </w:rPr>
        <w:t>或</w:t>
      </w:r>
      <w:r w:rsidRPr="00356EDB">
        <w:rPr>
          <w:rFonts w:ascii="Tahoma" w:eastAsia="SimSun" w:hAnsi="Tahoma" w:cs="Tahoma"/>
          <w:spacing w:val="-4"/>
          <w:sz w:val="18"/>
          <w:szCs w:val="18"/>
          <w:lang w:eastAsia="zh-CN"/>
        </w:rPr>
        <w:t xml:space="preserve"> CAL SA</w:t>
      </w:r>
      <w:r w:rsidRPr="00356EDB">
        <w:rPr>
          <w:rFonts w:ascii="Tahoma" w:eastAsia="SimSun" w:hAnsi="Tahoma" w:cs="Tahoma"/>
          <w:spacing w:val="-4"/>
          <w:sz w:val="18"/>
          <w:szCs w:val="18"/>
          <w:lang w:eastAsia="zh-CN"/>
        </w:rPr>
        <w:t>，我们将奖励一个事件。对于每个至少</w:t>
      </w:r>
      <w:r w:rsidRPr="00356EDB">
        <w:rPr>
          <w:rFonts w:ascii="Tahoma" w:eastAsia="SimSun" w:hAnsi="Tahoma" w:cs="Tahoma"/>
          <w:spacing w:val="-4"/>
          <w:sz w:val="18"/>
          <w:szCs w:val="18"/>
          <w:lang w:eastAsia="zh-CN"/>
        </w:rPr>
        <w:t xml:space="preserve"> 200000 </w:t>
      </w:r>
      <w:r w:rsidRPr="00356EDB">
        <w:rPr>
          <w:rFonts w:ascii="Tahoma" w:eastAsia="SimSun" w:hAnsi="Tahoma" w:cs="Tahoma"/>
          <w:spacing w:val="-4"/>
          <w:sz w:val="18"/>
          <w:szCs w:val="18"/>
          <w:lang w:eastAsia="zh-CN"/>
        </w:rPr>
        <w:t>美元的系统产品组或应用程序产品组</w:t>
      </w:r>
      <w:r w:rsidRPr="00356EDB">
        <w:rPr>
          <w:rFonts w:ascii="Tahoma" w:eastAsia="SimSun" w:hAnsi="Tahoma" w:cs="Tahoma"/>
          <w:spacing w:val="-4"/>
          <w:sz w:val="18"/>
          <w:szCs w:val="18"/>
          <w:lang w:eastAsia="zh-CN"/>
        </w:rPr>
        <w:t xml:space="preserve"> SA</w:t>
      </w:r>
      <w:r w:rsidRPr="00356EDB">
        <w:rPr>
          <w:rFonts w:ascii="Tahoma" w:eastAsia="SimSun" w:hAnsi="Tahoma" w:cs="Tahoma"/>
          <w:spacing w:val="-4"/>
          <w:sz w:val="18"/>
          <w:szCs w:val="18"/>
          <w:lang w:eastAsia="zh-CN"/>
        </w:rPr>
        <w:t>，我们将奖励一个事件。上表显示了对于以非美元货币计算的协议，基于</w:t>
      </w:r>
      <w:r w:rsidRPr="00356EDB">
        <w:rPr>
          <w:rFonts w:ascii="Tahoma" w:eastAsia="SimSun" w:hAnsi="Tahoma" w:cs="Tahoma"/>
          <w:spacing w:val="-4"/>
          <w:sz w:val="18"/>
          <w:szCs w:val="18"/>
          <w:lang w:eastAsia="zh-CN"/>
        </w:rPr>
        <w:t xml:space="preserve"> SA </w:t>
      </w:r>
      <w:r w:rsidRPr="00356EDB">
        <w:rPr>
          <w:rFonts w:ascii="Tahoma" w:eastAsia="SimSun" w:hAnsi="Tahoma" w:cs="Tahoma"/>
          <w:spacing w:val="-4"/>
          <w:sz w:val="18"/>
          <w:szCs w:val="18"/>
          <w:lang w:eastAsia="zh-CN"/>
        </w:rPr>
        <w:t>花费的奖励的近似等值货币。由于汇率波动，此表随时可能更改。</w:t>
      </w:r>
    </w:p>
    <w:p w14:paraId="26CF5CD2" w14:textId="77777777" w:rsidR="00023FE7" w:rsidRPr="00356EDB" w:rsidRDefault="00023FE7" w:rsidP="00F42FB8">
      <w:pPr>
        <w:pStyle w:val="AppendixBodyText"/>
        <w:spacing w:after="0"/>
        <w:rPr>
          <w:rFonts w:ascii="Tahoma" w:eastAsia="SimSun" w:hAnsi="Tahoma" w:cs="Tahoma"/>
          <w:sz w:val="18"/>
          <w:szCs w:val="18"/>
          <w:lang w:eastAsia="zh-CN"/>
        </w:rPr>
      </w:pPr>
    </w:p>
    <w:p w14:paraId="7C28B6EE" w14:textId="77777777" w:rsidR="00023FE7" w:rsidRPr="00356EDB" w:rsidRDefault="00023FE7" w:rsidP="00F42FB8">
      <w:pPr>
        <w:pStyle w:val="AppendixBodyText"/>
        <w:spacing w:after="0"/>
        <w:rPr>
          <w:rFonts w:ascii="Tahoma" w:eastAsia="SimSun" w:hAnsi="Tahoma" w:cs="Tahoma"/>
          <w:sz w:val="18"/>
          <w:szCs w:val="18"/>
          <w:lang w:eastAsia="zh-CN"/>
        </w:rPr>
      </w:pPr>
      <w:r w:rsidRPr="00356EDB">
        <w:rPr>
          <w:rFonts w:ascii="Tahoma" w:eastAsia="SimSun" w:hAnsi="Tahoma" w:cs="Tahoma"/>
          <w:sz w:val="18"/>
          <w:szCs w:val="18"/>
          <w:lang w:eastAsia="zh-CN"/>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14:paraId="40FED613" w14:textId="77777777" w:rsidR="00023FE7" w:rsidRPr="00356EDB" w:rsidRDefault="00023FE7" w:rsidP="00F42FB8">
      <w:pPr>
        <w:pStyle w:val="AppendixBodyText"/>
        <w:spacing w:after="0"/>
        <w:rPr>
          <w:rFonts w:ascii="Tahoma" w:eastAsia="SimSun" w:hAnsi="Tahoma" w:cs="Tahoma"/>
          <w:sz w:val="18"/>
          <w:szCs w:val="18"/>
          <w:lang w:eastAsia="zh-CN"/>
        </w:rPr>
      </w:pPr>
    </w:p>
    <w:p w14:paraId="0B677C6F" w14:textId="77777777" w:rsidR="00023FE7" w:rsidRPr="00356EDB" w:rsidRDefault="00023FE7" w:rsidP="00F42FB8">
      <w:pPr>
        <w:pStyle w:val="AppendixBodyText"/>
        <w:spacing w:after="0"/>
        <w:rPr>
          <w:rFonts w:ascii="Tahoma" w:eastAsia="SimSun" w:hAnsi="Tahoma" w:cs="Tahoma"/>
          <w:sz w:val="18"/>
          <w:szCs w:val="18"/>
          <w:lang w:eastAsia="zh-CN"/>
        </w:rPr>
      </w:pPr>
      <w:r w:rsidRPr="00356EDB">
        <w:rPr>
          <w:rFonts w:ascii="Tahoma" w:eastAsia="SimSun" w:hAnsi="Tahoma" w:cs="Tahoma"/>
          <w:sz w:val="18"/>
          <w:szCs w:val="18"/>
          <w:lang w:eastAsia="zh-CN"/>
        </w:rPr>
        <w:t>当地电话支持可在工作时间</w:t>
      </w:r>
      <w:r w:rsidRPr="00356EDB">
        <w:rPr>
          <w:rFonts w:ascii="Tahoma" w:eastAsia="SimSun" w:hAnsi="Tahoma" w:cs="Tahoma"/>
          <w:sz w:val="18"/>
          <w:szCs w:val="18"/>
          <w:lang w:eastAsia="zh-CN"/>
        </w:rPr>
        <w:t>*</w:t>
      </w:r>
      <w:r w:rsidRPr="00356EDB">
        <w:rPr>
          <w:rFonts w:ascii="Tahoma" w:eastAsia="SimSun" w:hAnsi="Tahoma" w:cs="Tahoma"/>
          <w:sz w:val="18"/>
          <w:szCs w:val="18"/>
          <w:vertAlign w:val="superscript"/>
          <w:lang w:eastAsia="zh-CN"/>
        </w:rPr>
        <w:t>(1)</w:t>
      </w:r>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内获取。工作时间以外的电话支持可通过地区和国际支持中心提供。工作时间以外的电话支持只能用于启动关键业务支持请求。工作时间是按地区确定的。客户的</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代表可提供客户所在地区或国家的指定工作时间。电话支持协助并非在各个地区都以所有语言提供。</w:t>
      </w:r>
    </w:p>
    <w:p w14:paraId="1C1D6686" w14:textId="77777777" w:rsidR="00023FE7" w:rsidRPr="00356EDB" w:rsidRDefault="00023FE7" w:rsidP="00077CE5">
      <w:pPr>
        <w:pStyle w:val="AppendixBodyText"/>
        <w:spacing w:after="0"/>
        <w:rPr>
          <w:rFonts w:ascii="Tahoma" w:eastAsia="SimSun" w:hAnsi="Tahoma" w:cs="Tahoma"/>
          <w:sz w:val="18"/>
          <w:szCs w:val="18"/>
          <w:lang w:eastAsia="zh-CN"/>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01"/>
      </w:tblGrid>
      <w:tr w:rsidR="00023FE7" w:rsidRPr="00356EDB" w14:paraId="3661BEF2" w14:textId="77777777" w:rsidTr="00AF5122">
        <w:trPr>
          <w:cantSplit/>
          <w:trHeight w:val="20"/>
        </w:trPr>
        <w:tc>
          <w:tcPr>
            <w:tcW w:w="603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2EF2DF00" w14:textId="77777777" w:rsidR="00023FE7" w:rsidRPr="00356EDB" w:rsidRDefault="00023FE7">
            <w:pPr>
              <w:pStyle w:val="AppendixBodyText"/>
              <w:rPr>
                <w:rFonts w:ascii="Tahoma" w:eastAsia="SimSun" w:hAnsi="Tahoma" w:cs="Tahoma"/>
                <w:b/>
                <w:bCs/>
                <w:vertAlign w:val="superscript"/>
              </w:rPr>
            </w:pPr>
            <w:r w:rsidRPr="00356EDB">
              <w:rPr>
                <w:rFonts w:ascii="Tahoma" w:eastAsia="SimSun" w:hAnsi="Tahoma" w:cs="Tahoma"/>
                <w:b/>
                <w:bCs/>
              </w:rPr>
              <w:t xml:space="preserve">*(1) </w:t>
            </w:r>
            <w:r w:rsidRPr="00356EDB">
              <w:rPr>
                <w:rFonts w:ascii="Tahoma" w:eastAsia="SimSun" w:hAnsi="Tahoma" w:cs="Tahoma"/>
                <w:b/>
                <w:bCs/>
              </w:rPr>
              <w:t>各地区工作时间差异</w:t>
            </w:r>
          </w:p>
        </w:tc>
      </w:tr>
      <w:tr w:rsidR="00023FE7" w:rsidRPr="00356EDB" w14:paraId="4FE282E5" w14:textId="77777777" w:rsidTr="00AF5122">
        <w:trPr>
          <w:cantSplit/>
          <w:trHeight w:val="20"/>
        </w:trPr>
        <w:tc>
          <w:tcPr>
            <w:tcW w:w="2629" w:type="dxa"/>
            <w:tcBorders>
              <w:top w:val="single" w:sz="8" w:space="0" w:color="auto"/>
            </w:tcBorders>
          </w:tcPr>
          <w:p w14:paraId="5EE70960" w14:textId="77777777" w:rsidR="00023FE7" w:rsidRPr="00356EDB" w:rsidRDefault="00023FE7">
            <w:pPr>
              <w:pStyle w:val="AppendixBodyText"/>
              <w:rPr>
                <w:rFonts w:ascii="Tahoma" w:eastAsia="SimSun" w:hAnsi="Tahoma" w:cs="Tahoma"/>
                <w:sz w:val="18"/>
                <w:szCs w:val="18"/>
              </w:rPr>
            </w:pPr>
            <w:r w:rsidRPr="00356EDB">
              <w:rPr>
                <w:rFonts w:ascii="Tahoma" w:eastAsia="SimSun" w:hAnsi="Tahoma" w:cs="Tahoma"/>
                <w:sz w:val="18"/>
                <w:szCs w:val="18"/>
              </w:rPr>
              <w:t>美洲</w:t>
            </w:r>
          </w:p>
        </w:tc>
        <w:tc>
          <w:tcPr>
            <w:tcW w:w="3401" w:type="dxa"/>
            <w:tcBorders>
              <w:top w:val="single" w:sz="8" w:space="0" w:color="auto"/>
            </w:tcBorders>
          </w:tcPr>
          <w:p w14:paraId="605FA24E"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周一到周五上午</w:t>
            </w:r>
            <w:r w:rsidRPr="00356EDB">
              <w:rPr>
                <w:rFonts w:ascii="Tahoma" w:eastAsia="SimSun" w:hAnsi="Tahoma" w:cs="Tahoma"/>
                <w:sz w:val="18"/>
                <w:szCs w:val="18"/>
                <w:lang w:eastAsia="zh-CN"/>
              </w:rPr>
              <w:t xml:space="preserve"> 6 </w:t>
            </w:r>
            <w:r w:rsidRPr="00356EDB">
              <w:rPr>
                <w:rFonts w:ascii="Tahoma" w:eastAsia="SimSun" w:hAnsi="Tahoma" w:cs="Tahoma"/>
                <w:sz w:val="18"/>
                <w:szCs w:val="18"/>
                <w:lang w:eastAsia="zh-CN"/>
              </w:rPr>
              <w:t>点</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下午</w:t>
            </w:r>
            <w:r w:rsidRPr="00356EDB">
              <w:rPr>
                <w:rFonts w:ascii="Tahoma" w:eastAsia="SimSun" w:hAnsi="Tahoma" w:cs="Tahoma"/>
                <w:sz w:val="18"/>
                <w:szCs w:val="18"/>
                <w:lang w:eastAsia="zh-CN"/>
              </w:rPr>
              <w:t xml:space="preserve"> 6 </w:t>
            </w:r>
            <w:r w:rsidRPr="00356EDB">
              <w:rPr>
                <w:rFonts w:ascii="Tahoma" w:eastAsia="SimSun" w:hAnsi="Tahoma" w:cs="Tahoma"/>
                <w:sz w:val="18"/>
                <w:szCs w:val="18"/>
                <w:lang w:eastAsia="zh-CN"/>
              </w:rPr>
              <w:t>点</w:t>
            </w:r>
            <w:r w:rsidRPr="00356EDB">
              <w:rPr>
                <w:rFonts w:ascii="Tahoma" w:eastAsia="SimSun" w:hAnsi="Tahoma" w:cs="Tahoma"/>
                <w:sz w:val="18"/>
                <w:szCs w:val="18"/>
                <w:lang w:eastAsia="zh-CN"/>
              </w:rPr>
              <w:t xml:space="preserve"> (PST)</w:t>
            </w:r>
          </w:p>
        </w:tc>
      </w:tr>
      <w:tr w:rsidR="00023FE7" w:rsidRPr="00356EDB" w14:paraId="392BCB9D" w14:textId="77777777" w:rsidTr="00AF5122">
        <w:trPr>
          <w:cantSplit/>
          <w:trHeight w:val="20"/>
        </w:trPr>
        <w:tc>
          <w:tcPr>
            <w:tcW w:w="2629" w:type="dxa"/>
          </w:tcPr>
          <w:p w14:paraId="3FC46EFF" w14:textId="77777777" w:rsidR="00023FE7" w:rsidRPr="00356EDB" w:rsidRDefault="00023FE7">
            <w:pPr>
              <w:pStyle w:val="AppendixBodyText"/>
              <w:rPr>
                <w:rFonts w:ascii="Tahoma" w:eastAsia="SimSun" w:hAnsi="Tahoma" w:cs="Tahoma"/>
                <w:sz w:val="18"/>
                <w:szCs w:val="18"/>
              </w:rPr>
            </w:pPr>
            <w:r w:rsidRPr="00356EDB">
              <w:rPr>
                <w:rFonts w:ascii="Tahoma" w:eastAsia="SimSun" w:hAnsi="Tahoma" w:cs="Tahoma"/>
                <w:sz w:val="18"/>
                <w:szCs w:val="18"/>
              </w:rPr>
              <w:t>EMEA</w:t>
            </w:r>
          </w:p>
        </w:tc>
        <w:tc>
          <w:tcPr>
            <w:tcW w:w="3401" w:type="dxa"/>
          </w:tcPr>
          <w:p w14:paraId="6DE30460"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周一到周五上午</w:t>
            </w:r>
            <w:r w:rsidRPr="00356EDB">
              <w:rPr>
                <w:rFonts w:ascii="Tahoma" w:eastAsia="SimSun" w:hAnsi="Tahoma" w:cs="Tahoma"/>
                <w:sz w:val="18"/>
                <w:szCs w:val="18"/>
                <w:lang w:eastAsia="zh-CN"/>
              </w:rPr>
              <w:t xml:space="preserve"> 8 </w:t>
            </w:r>
            <w:r w:rsidRPr="00356EDB">
              <w:rPr>
                <w:rFonts w:ascii="Tahoma" w:eastAsia="SimSun" w:hAnsi="Tahoma" w:cs="Tahoma"/>
                <w:sz w:val="18"/>
                <w:szCs w:val="18"/>
                <w:lang w:eastAsia="zh-CN"/>
              </w:rPr>
              <w:t>点</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下午</w:t>
            </w:r>
            <w:r w:rsidRPr="00356EDB">
              <w:rPr>
                <w:rFonts w:ascii="Tahoma" w:eastAsia="SimSun" w:hAnsi="Tahoma" w:cs="Tahoma"/>
                <w:sz w:val="18"/>
                <w:szCs w:val="18"/>
                <w:lang w:eastAsia="zh-CN"/>
              </w:rPr>
              <w:t xml:space="preserve"> 6 </w:t>
            </w:r>
            <w:r w:rsidRPr="00356EDB">
              <w:rPr>
                <w:rFonts w:ascii="Tahoma" w:eastAsia="SimSun" w:hAnsi="Tahoma" w:cs="Tahoma"/>
                <w:sz w:val="18"/>
                <w:szCs w:val="18"/>
                <w:lang w:eastAsia="zh-CN"/>
              </w:rPr>
              <w:t>点</w:t>
            </w:r>
            <w:r w:rsidRPr="00356EDB">
              <w:rPr>
                <w:rFonts w:ascii="Tahoma" w:eastAsia="SimSun" w:hAnsi="Tahoma" w:cs="Tahoma"/>
                <w:sz w:val="18"/>
                <w:szCs w:val="18"/>
                <w:lang w:eastAsia="zh-CN"/>
              </w:rPr>
              <w:t xml:space="preserve"> (GMT)</w:t>
            </w:r>
          </w:p>
        </w:tc>
      </w:tr>
      <w:tr w:rsidR="00023FE7" w:rsidRPr="00356EDB" w14:paraId="4D7CF3C0" w14:textId="77777777" w:rsidTr="00AF5122">
        <w:trPr>
          <w:cantSplit/>
          <w:trHeight w:val="20"/>
        </w:trPr>
        <w:tc>
          <w:tcPr>
            <w:tcW w:w="2629" w:type="dxa"/>
          </w:tcPr>
          <w:p w14:paraId="602F1FDF" w14:textId="77777777" w:rsidR="00023FE7" w:rsidRPr="00356EDB" w:rsidRDefault="00023FE7">
            <w:pPr>
              <w:pStyle w:val="AppendixBodyText"/>
              <w:rPr>
                <w:rFonts w:ascii="Tahoma" w:eastAsia="SimSun" w:hAnsi="Tahoma" w:cs="Tahoma"/>
                <w:sz w:val="18"/>
                <w:szCs w:val="18"/>
              </w:rPr>
            </w:pPr>
            <w:r w:rsidRPr="00356EDB">
              <w:rPr>
                <w:rFonts w:ascii="Tahoma" w:eastAsia="SimSun" w:hAnsi="Tahoma" w:cs="Tahoma"/>
                <w:sz w:val="18"/>
                <w:szCs w:val="18"/>
              </w:rPr>
              <w:t>澳大利亚</w:t>
            </w:r>
            <w:r w:rsidRPr="00356EDB">
              <w:rPr>
                <w:rFonts w:ascii="Tahoma" w:eastAsia="SimSun" w:hAnsi="Tahoma" w:cs="Tahoma"/>
                <w:sz w:val="18"/>
                <w:szCs w:val="18"/>
              </w:rPr>
              <w:t>/</w:t>
            </w:r>
            <w:r w:rsidRPr="00356EDB">
              <w:rPr>
                <w:rFonts w:ascii="Tahoma" w:eastAsia="SimSun" w:hAnsi="Tahoma" w:cs="Tahoma"/>
                <w:sz w:val="18"/>
                <w:szCs w:val="18"/>
              </w:rPr>
              <w:t>新西兰</w:t>
            </w:r>
          </w:p>
        </w:tc>
        <w:tc>
          <w:tcPr>
            <w:tcW w:w="3401" w:type="dxa"/>
          </w:tcPr>
          <w:p w14:paraId="0AE6A60D"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周一到周五上午</w:t>
            </w:r>
            <w:r w:rsidRPr="00356EDB">
              <w:rPr>
                <w:rFonts w:ascii="Tahoma" w:eastAsia="SimSun" w:hAnsi="Tahoma" w:cs="Tahoma"/>
                <w:sz w:val="18"/>
                <w:szCs w:val="18"/>
                <w:lang w:eastAsia="zh-CN"/>
              </w:rPr>
              <w:t xml:space="preserve"> 7 </w:t>
            </w:r>
            <w:r w:rsidRPr="00356EDB">
              <w:rPr>
                <w:rFonts w:ascii="Tahoma" w:eastAsia="SimSun" w:hAnsi="Tahoma" w:cs="Tahoma"/>
                <w:sz w:val="18"/>
                <w:szCs w:val="18"/>
                <w:lang w:eastAsia="zh-CN"/>
              </w:rPr>
              <w:t>点</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下午</w:t>
            </w:r>
            <w:r w:rsidRPr="00356EDB">
              <w:rPr>
                <w:rFonts w:ascii="Tahoma" w:eastAsia="SimSun" w:hAnsi="Tahoma" w:cs="Tahoma"/>
                <w:sz w:val="18"/>
                <w:szCs w:val="18"/>
                <w:lang w:eastAsia="zh-CN"/>
              </w:rPr>
              <w:t xml:space="preserve"> 6 </w:t>
            </w:r>
            <w:r w:rsidRPr="00356EDB">
              <w:rPr>
                <w:rFonts w:ascii="Tahoma" w:eastAsia="SimSun" w:hAnsi="Tahoma" w:cs="Tahoma"/>
                <w:sz w:val="18"/>
                <w:szCs w:val="18"/>
                <w:lang w:eastAsia="zh-CN"/>
              </w:rPr>
              <w:t>点</w:t>
            </w:r>
          </w:p>
        </w:tc>
      </w:tr>
      <w:tr w:rsidR="00023FE7" w:rsidRPr="00356EDB" w14:paraId="0EA4F762" w14:textId="77777777" w:rsidTr="00AF5122">
        <w:trPr>
          <w:cantSplit/>
          <w:trHeight w:val="20"/>
        </w:trPr>
        <w:tc>
          <w:tcPr>
            <w:tcW w:w="2629" w:type="dxa"/>
          </w:tcPr>
          <w:p w14:paraId="4D9FDAFA" w14:textId="77777777" w:rsidR="00023FE7" w:rsidRPr="00356EDB" w:rsidRDefault="00023FE7">
            <w:pPr>
              <w:pStyle w:val="AppendixBodyText"/>
              <w:rPr>
                <w:rFonts w:ascii="Tahoma" w:eastAsia="SimSun" w:hAnsi="Tahoma" w:cs="Tahoma"/>
                <w:sz w:val="18"/>
                <w:szCs w:val="18"/>
              </w:rPr>
            </w:pPr>
            <w:r w:rsidRPr="00356EDB">
              <w:rPr>
                <w:rFonts w:ascii="Tahoma" w:eastAsia="SimSun" w:hAnsi="Tahoma" w:cs="Tahoma"/>
                <w:sz w:val="18"/>
                <w:szCs w:val="18"/>
              </w:rPr>
              <w:t>日本</w:t>
            </w:r>
          </w:p>
        </w:tc>
        <w:tc>
          <w:tcPr>
            <w:tcW w:w="3401" w:type="dxa"/>
          </w:tcPr>
          <w:p w14:paraId="08A07494"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周一到周五上午</w:t>
            </w:r>
            <w:r w:rsidRPr="00356EDB">
              <w:rPr>
                <w:rFonts w:ascii="Tahoma" w:eastAsia="SimSun" w:hAnsi="Tahoma" w:cs="Tahoma"/>
                <w:sz w:val="18"/>
                <w:szCs w:val="18"/>
                <w:lang w:eastAsia="zh-CN"/>
              </w:rPr>
              <w:t xml:space="preserve"> 9 </w:t>
            </w:r>
            <w:r w:rsidRPr="00356EDB">
              <w:rPr>
                <w:rFonts w:ascii="Tahoma" w:eastAsia="SimSun" w:hAnsi="Tahoma" w:cs="Tahoma"/>
                <w:sz w:val="18"/>
                <w:szCs w:val="18"/>
                <w:lang w:eastAsia="zh-CN"/>
              </w:rPr>
              <w:t>点</w:t>
            </w:r>
            <w:r w:rsidRPr="00356EDB">
              <w:rPr>
                <w:rFonts w:ascii="Tahoma" w:eastAsia="SimSun" w:hAnsi="Tahoma" w:cs="Tahoma"/>
                <w:sz w:val="18"/>
                <w:szCs w:val="18"/>
                <w:lang w:eastAsia="zh-CN"/>
              </w:rPr>
              <w:t xml:space="preserve"> 30 </w:t>
            </w:r>
            <w:r w:rsidRPr="00356EDB">
              <w:rPr>
                <w:rFonts w:ascii="Tahoma" w:eastAsia="SimSun" w:hAnsi="Tahoma" w:cs="Tahoma"/>
                <w:sz w:val="18"/>
                <w:szCs w:val="18"/>
                <w:lang w:eastAsia="zh-CN"/>
              </w:rPr>
              <w:t>分</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下午</w:t>
            </w:r>
            <w:r w:rsidRPr="00356EDB">
              <w:rPr>
                <w:rFonts w:ascii="Tahoma" w:eastAsia="SimSun" w:hAnsi="Tahoma" w:cs="Tahoma"/>
                <w:sz w:val="18"/>
                <w:szCs w:val="18"/>
                <w:lang w:eastAsia="zh-CN"/>
              </w:rPr>
              <w:t xml:space="preserve"> 7 </w:t>
            </w:r>
            <w:r w:rsidRPr="00356EDB">
              <w:rPr>
                <w:rFonts w:ascii="Tahoma" w:eastAsia="SimSun" w:hAnsi="Tahoma" w:cs="Tahoma"/>
                <w:sz w:val="18"/>
                <w:szCs w:val="18"/>
                <w:lang w:eastAsia="zh-CN"/>
              </w:rPr>
              <w:t>点</w:t>
            </w:r>
          </w:p>
        </w:tc>
      </w:tr>
      <w:tr w:rsidR="00023FE7" w:rsidRPr="00356EDB" w14:paraId="6372D04C" w14:textId="77777777" w:rsidTr="00AF5122">
        <w:trPr>
          <w:cantSplit/>
          <w:trHeight w:val="20"/>
        </w:trPr>
        <w:tc>
          <w:tcPr>
            <w:tcW w:w="2629" w:type="dxa"/>
          </w:tcPr>
          <w:p w14:paraId="69B3251E" w14:textId="77777777" w:rsidR="00023FE7" w:rsidRPr="00356EDB" w:rsidRDefault="00023FE7">
            <w:pPr>
              <w:pStyle w:val="AppendixBodyText"/>
              <w:rPr>
                <w:rFonts w:ascii="Tahoma" w:eastAsia="SimSun" w:hAnsi="Tahoma" w:cs="Tahoma"/>
                <w:sz w:val="18"/>
                <w:szCs w:val="18"/>
              </w:rPr>
            </w:pPr>
            <w:r w:rsidRPr="00356EDB">
              <w:rPr>
                <w:rFonts w:ascii="Tahoma" w:eastAsia="SimSun" w:hAnsi="Tahoma" w:cs="Tahoma"/>
                <w:sz w:val="18"/>
                <w:szCs w:val="18"/>
              </w:rPr>
              <w:t>亚洲</w:t>
            </w:r>
          </w:p>
        </w:tc>
        <w:tc>
          <w:tcPr>
            <w:tcW w:w="3401" w:type="dxa"/>
          </w:tcPr>
          <w:p w14:paraId="18A3EAC9"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周一到周五上午</w:t>
            </w:r>
            <w:r w:rsidRPr="00356EDB">
              <w:rPr>
                <w:rFonts w:ascii="Tahoma" w:eastAsia="SimSun" w:hAnsi="Tahoma" w:cs="Tahoma"/>
                <w:sz w:val="18"/>
                <w:szCs w:val="18"/>
                <w:lang w:eastAsia="zh-CN"/>
              </w:rPr>
              <w:t xml:space="preserve"> 9 </w:t>
            </w:r>
            <w:r w:rsidRPr="00356EDB">
              <w:rPr>
                <w:rFonts w:ascii="Tahoma" w:eastAsia="SimSun" w:hAnsi="Tahoma" w:cs="Tahoma"/>
                <w:sz w:val="18"/>
                <w:szCs w:val="18"/>
                <w:lang w:eastAsia="zh-CN"/>
              </w:rPr>
              <w:t>点</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下午</w:t>
            </w:r>
            <w:r w:rsidRPr="00356EDB">
              <w:rPr>
                <w:rFonts w:ascii="Tahoma" w:eastAsia="SimSun" w:hAnsi="Tahoma" w:cs="Tahoma"/>
                <w:sz w:val="18"/>
                <w:szCs w:val="18"/>
                <w:lang w:eastAsia="zh-CN"/>
              </w:rPr>
              <w:t xml:space="preserve"> 6 </w:t>
            </w:r>
            <w:r w:rsidRPr="00356EDB">
              <w:rPr>
                <w:rFonts w:ascii="Tahoma" w:eastAsia="SimSun" w:hAnsi="Tahoma" w:cs="Tahoma"/>
                <w:sz w:val="18"/>
                <w:szCs w:val="18"/>
                <w:lang w:eastAsia="zh-CN"/>
              </w:rPr>
              <w:t>点</w:t>
            </w:r>
          </w:p>
        </w:tc>
      </w:tr>
    </w:tbl>
    <w:p w14:paraId="46ADE50D" w14:textId="77777777" w:rsidR="0034219A" w:rsidRPr="00356EDB" w:rsidRDefault="0034219A" w:rsidP="00F42FB8">
      <w:pPr>
        <w:rPr>
          <w:rFonts w:eastAsia="SimSun" w:cs="Tahoma"/>
          <w:lang w:eastAsia="zh-CN"/>
        </w:rPr>
      </w:pPr>
      <w:bookmarkStart w:id="735" w:name="_Toc240899164"/>
    </w:p>
    <w:p w14:paraId="1838FDB7" w14:textId="77777777" w:rsidR="00023FE7" w:rsidRPr="00356EDB" w:rsidRDefault="00023FE7" w:rsidP="00DA2788">
      <w:pPr>
        <w:spacing w:after="60"/>
        <w:rPr>
          <w:rFonts w:eastAsia="SimSun" w:cs="Tahoma"/>
          <w:lang w:eastAsia="zh-CN"/>
        </w:rPr>
      </w:pPr>
      <w:r w:rsidRPr="00356EDB">
        <w:rPr>
          <w:rFonts w:eastAsia="SimSun" w:cs="Tahoma"/>
          <w:b/>
          <w:szCs w:val="20"/>
          <w:lang w:eastAsia="zh-CN"/>
        </w:rPr>
        <w:t>基于网络的事件</w:t>
      </w:r>
      <w:bookmarkEnd w:id="735"/>
      <w:r w:rsidRPr="00356EDB">
        <w:rPr>
          <w:rFonts w:eastAsia="SimSun" w:cs="Tahoma"/>
          <w:b/>
          <w:szCs w:val="20"/>
          <w:lang w:eastAsia="zh-CN"/>
        </w:rPr>
        <w:t xml:space="preserve"> </w:t>
      </w:r>
    </w:p>
    <w:p w14:paraId="5D6A0EB9" w14:textId="77777777" w:rsidR="00023FE7" w:rsidRPr="00356EDB" w:rsidRDefault="00023FE7" w:rsidP="00F42FB8">
      <w:pPr>
        <w:pStyle w:val="AppendixBodyText"/>
        <w:spacing w:after="0"/>
        <w:rPr>
          <w:rFonts w:ascii="Tahoma" w:eastAsia="SimSun" w:hAnsi="Tahoma" w:cs="Tahoma"/>
          <w:sz w:val="18"/>
          <w:szCs w:val="18"/>
          <w:lang w:eastAsia="zh-CN"/>
        </w:rPr>
      </w:pPr>
      <w:r w:rsidRPr="00356EDB">
        <w:rPr>
          <w:rFonts w:ascii="Tahoma" w:eastAsia="SimSun" w:hAnsi="Tahoma" w:cs="Tahoma"/>
          <w:sz w:val="18"/>
          <w:szCs w:val="18"/>
          <w:lang w:eastAsia="zh-CN"/>
        </w:rPr>
        <w:t>拥有属于软件保障范围的</w:t>
      </w:r>
      <w:r w:rsidRPr="00356EDB">
        <w:rPr>
          <w:rFonts w:ascii="Tahoma" w:eastAsia="SimSun" w:hAnsi="Tahoma" w:cs="Tahoma"/>
          <w:sz w:val="18"/>
          <w:szCs w:val="18"/>
          <w:lang w:eastAsia="zh-CN"/>
        </w:rPr>
        <w:t xml:space="preserve"> Standard Edition</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 xml:space="preserve">Enterprise Edition </w:t>
      </w:r>
      <w:r w:rsidRPr="00356EDB">
        <w:rPr>
          <w:rFonts w:ascii="Tahoma" w:eastAsia="SimSun" w:hAnsi="Tahoma" w:cs="Tahoma"/>
          <w:sz w:val="18"/>
          <w:szCs w:val="18"/>
          <w:lang w:eastAsia="zh-CN"/>
        </w:rPr>
        <w:t>和</w:t>
      </w:r>
      <w:r w:rsidRPr="00356EDB">
        <w:rPr>
          <w:rFonts w:ascii="Tahoma" w:eastAsia="SimSun" w:hAnsi="Tahoma" w:cs="Tahoma"/>
          <w:sz w:val="18"/>
          <w:szCs w:val="18"/>
          <w:lang w:eastAsia="zh-CN"/>
        </w:rPr>
        <w:t xml:space="preserve"> Datacenter Edition </w:t>
      </w:r>
      <w:r w:rsidRPr="00356EDB">
        <w:rPr>
          <w:rFonts w:ascii="Tahoma" w:eastAsia="SimSun" w:hAnsi="Tahoma" w:cs="Tahoma"/>
          <w:sz w:val="18"/>
          <w:szCs w:val="18"/>
          <w:lang w:eastAsia="zh-CN"/>
        </w:rPr>
        <w:t>的服务器软件产品的客户（学术选择许可、学术选择附加、学术开放许可、大专院校协议和中小学校协议、开放式价值订购</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教育解决方案以及开放许可的客户除外）可视需要而定获取基于电子网络的问题解决支持服务。每周</w:t>
      </w:r>
      <w:r w:rsidRPr="00356EDB">
        <w:rPr>
          <w:rFonts w:ascii="Tahoma" w:eastAsia="SimSun" w:hAnsi="Tahoma" w:cs="Tahoma"/>
          <w:sz w:val="18"/>
          <w:szCs w:val="18"/>
          <w:lang w:eastAsia="zh-CN"/>
        </w:rPr>
        <w:t xml:space="preserve"> 7 </w:t>
      </w:r>
      <w:r w:rsidRPr="00356EDB">
        <w:rPr>
          <w:rFonts w:ascii="Tahoma" w:eastAsia="SimSun" w:hAnsi="Tahoma" w:cs="Tahoma"/>
          <w:sz w:val="18"/>
          <w:szCs w:val="18"/>
          <w:lang w:eastAsia="zh-CN"/>
        </w:rPr>
        <w:t>天，每天</w:t>
      </w:r>
      <w:r w:rsidRPr="00356EDB">
        <w:rPr>
          <w:rFonts w:ascii="Tahoma" w:eastAsia="SimSun" w:hAnsi="Tahoma" w:cs="Tahoma"/>
          <w:sz w:val="18"/>
          <w:szCs w:val="18"/>
          <w:lang w:eastAsia="zh-CN"/>
        </w:rPr>
        <w:t xml:space="preserve"> 24 </w:t>
      </w:r>
      <w:r w:rsidRPr="00356EDB">
        <w:rPr>
          <w:rFonts w:ascii="Tahoma" w:eastAsia="SimSun" w:hAnsi="Tahoma" w:cs="Tahoma"/>
          <w:sz w:val="18"/>
          <w:szCs w:val="18"/>
          <w:lang w:eastAsia="zh-CN"/>
        </w:rPr>
        <w:t>小时均可访问电子支持网站，但仅在工作时间内才会作出响应。因此，对于需要更为迅速的协助的关键业务情况，不应启动基于网络的事件。参阅上节</w:t>
      </w:r>
      <w:r w:rsidRPr="00954854">
        <w:rPr>
          <w:rFonts w:ascii="SimSun" w:eastAsia="SimSun" w:hAnsi="SimSun" w:cs="Tahoma"/>
          <w:sz w:val="18"/>
          <w:szCs w:val="18"/>
          <w:lang w:eastAsia="zh-CN"/>
        </w:rPr>
        <w:t>“</w:t>
      </w:r>
      <w:r w:rsidRPr="00356EDB">
        <w:rPr>
          <w:rFonts w:ascii="Tahoma" w:eastAsia="SimSun" w:hAnsi="Tahoma" w:cs="Tahoma"/>
          <w:sz w:val="18"/>
          <w:szCs w:val="18"/>
          <w:lang w:eastAsia="zh-CN"/>
        </w:rPr>
        <w:t>电话支持事件奖励</w:t>
      </w:r>
      <w:r w:rsidRPr="00954854">
        <w:rPr>
          <w:rFonts w:ascii="SimSun" w:eastAsia="SimSun" w:hAnsi="SimSun" w:cs="Tahoma"/>
          <w:sz w:val="18"/>
          <w:szCs w:val="18"/>
          <w:lang w:eastAsia="zh-CN"/>
        </w:rPr>
        <w:t>”</w:t>
      </w:r>
      <w:r w:rsidRPr="00356EDB">
        <w:rPr>
          <w:rFonts w:ascii="Tahoma" w:eastAsia="SimSun" w:hAnsi="Tahoma" w:cs="Tahoma"/>
          <w:sz w:val="18"/>
          <w:szCs w:val="18"/>
          <w:lang w:eastAsia="zh-CN"/>
        </w:rPr>
        <w:t>中的各地区工作时间差异。</w:t>
      </w:r>
    </w:p>
    <w:p w14:paraId="48C3C6B8" w14:textId="77777777" w:rsidR="00023FE7" w:rsidRPr="00356EDB" w:rsidRDefault="00023FE7" w:rsidP="00F42FB8">
      <w:pPr>
        <w:pStyle w:val="AppendixBodyText"/>
        <w:spacing w:after="0"/>
        <w:rPr>
          <w:rFonts w:ascii="Tahoma" w:eastAsia="SimSun" w:hAnsi="Tahoma" w:cs="Tahoma"/>
          <w:sz w:val="18"/>
          <w:szCs w:val="18"/>
          <w:lang w:eastAsia="zh-CN"/>
        </w:rPr>
      </w:pPr>
    </w:p>
    <w:p w14:paraId="19AB4FD2" w14:textId="77777777" w:rsidR="00023FE7" w:rsidRPr="00356EDB" w:rsidRDefault="00023FE7" w:rsidP="00F42FB8">
      <w:pPr>
        <w:pStyle w:val="AppendixBodyText"/>
        <w:spacing w:after="0"/>
        <w:rPr>
          <w:rFonts w:ascii="Tahoma" w:eastAsia="SimSun" w:hAnsi="Tahoma" w:cs="Tahoma"/>
          <w:spacing w:val="-4"/>
          <w:sz w:val="18"/>
          <w:szCs w:val="18"/>
          <w:lang w:eastAsia="zh-CN"/>
        </w:rPr>
      </w:pPr>
      <w:r w:rsidRPr="00356EDB">
        <w:rPr>
          <w:rFonts w:ascii="Tahoma" w:eastAsia="SimSun" w:hAnsi="Tahoma" w:cs="Tahoma"/>
          <w:spacing w:val="-4"/>
          <w:sz w:val="18"/>
          <w:szCs w:val="18"/>
          <w:lang w:eastAsia="zh-CN"/>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w:t>
      </w:r>
      <w:r w:rsidRPr="00356EDB">
        <w:rPr>
          <w:rFonts w:ascii="Tahoma" w:eastAsia="SimSun" w:hAnsi="Tahoma" w:cs="Tahoma"/>
          <w:spacing w:val="-4"/>
          <w:sz w:val="18"/>
          <w:szCs w:val="18"/>
          <w:lang w:eastAsia="zh-CN"/>
        </w:rPr>
        <w:t xml:space="preserve"> Microsoft </w:t>
      </w:r>
      <w:r w:rsidRPr="00356EDB">
        <w:rPr>
          <w:rFonts w:ascii="Tahoma" w:eastAsia="SimSun" w:hAnsi="Tahoma" w:cs="Tahoma"/>
          <w:spacing w:val="-4"/>
          <w:sz w:val="18"/>
          <w:szCs w:val="18"/>
          <w:lang w:eastAsia="zh-CN"/>
        </w:rPr>
        <w:t>通过电话跟进的事件，如果是通过网络、电子邮件和其他电子方式继续进行解决的，则不会计入可用的电话事件余额。</w:t>
      </w:r>
    </w:p>
    <w:p w14:paraId="5C21EFFF" w14:textId="77777777" w:rsidR="00023FE7" w:rsidRPr="00356EDB" w:rsidRDefault="00023FE7" w:rsidP="00F42FB8">
      <w:pPr>
        <w:pStyle w:val="AppendixBodyText"/>
        <w:spacing w:after="0"/>
        <w:rPr>
          <w:rFonts w:ascii="Tahoma" w:eastAsia="SimSun" w:hAnsi="Tahoma" w:cs="Tahoma"/>
          <w:sz w:val="18"/>
          <w:szCs w:val="18"/>
          <w:lang w:eastAsia="zh-CN"/>
        </w:rPr>
      </w:pPr>
    </w:p>
    <w:p w14:paraId="1D00F922" w14:textId="77777777" w:rsidR="00023FE7" w:rsidRPr="00356EDB" w:rsidRDefault="00023FE7" w:rsidP="00F42FB8">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t>服务器软件和相关的</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均需要软件保障才能启动网络支持事件。客户只能就软件保障范围内的服务器软件的许可副本提交基于网络的问题解决支持请求。</w:t>
      </w:r>
    </w:p>
    <w:p w14:paraId="49624B9E" w14:textId="77777777" w:rsidR="00023FE7" w:rsidRPr="00356EDB" w:rsidRDefault="00023FE7" w:rsidP="00F42FB8">
      <w:pPr>
        <w:pStyle w:val="AppendixBodyText"/>
        <w:spacing w:after="0"/>
        <w:rPr>
          <w:rFonts w:ascii="Tahoma" w:eastAsia="SimSun" w:hAnsi="Tahoma" w:cs="Tahoma"/>
          <w:sz w:val="18"/>
          <w:szCs w:val="18"/>
          <w:lang w:eastAsia="zh-CN"/>
        </w:rPr>
      </w:pPr>
    </w:p>
    <w:p w14:paraId="5AFBC410" w14:textId="77777777" w:rsidR="00023FE7" w:rsidRPr="00356EDB" w:rsidRDefault="00023FE7" w:rsidP="00F42FB8">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t>网络支持事件不能在许可之间进行转让。有关将许可分配或转让给物理服务器的详细信息，请参阅产品使用权利。</w:t>
      </w:r>
    </w:p>
    <w:p w14:paraId="079D8796" w14:textId="77777777" w:rsidR="00697E59" w:rsidRPr="00356EDB" w:rsidRDefault="00697E59" w:rsidP="00F42FB8">
      <w:pPr>
        <w:rPr>
          <w:rFonts w:eastAsia="SimSun" w:cs="Tahoma"/>
          <w:szCs w:val="18"/>
          <w:lang w:eastAsia="zh-CN"/>
        </w:rPr>
      </w:pPr>
      <w:bookmarkStart w:id="736" w:name="_Toc240899165"/>
    </w:p>
    <w:p w14:paraId="41673CF0" w14:textId="77777777" w:rsidR="00D5568C" w:rsidRPr="00356EDB" w:rsidRDefault="00D5568C" w:rsidP="00F42FB8">
      <w:pPr>
        <w:rPr>
          <w:rFonts w:eastAsia="SimSun" w:cs="Tahoma"/>
          <w:szCs w:val="18"/>
          <w:lang w:eastAsia="zh-CN"/>
        </w:rPr>
      </w:pPr>
    </w:p>
    <w:p w14:paraId="3099ACEA" w14:textId="77777777" w:rsidR="00D5568C" w:rsidRPr="00356EDB" w:rsidRDefault="00D5568C" w:rsidP="00F42FB8">
      <w:pPr>
        <w:rPr>
          <w:rFonts w:eastAsia="SimSun" w:cs="Tahoma"/>
          <w:szCs w:val="18"/>
          <w:lang w:eastAsia="zh-CN"/>
        </w:rPr>
      </w:pPr>
    </w:p>
    <w:p w14:paraId="128B4BCD" w14:textId="77777777" w:rsidR="00D5568C" w:rsidRPr="00356EDB" w:rsidRDefault="00D5568C" w:rsidP="00F42FB8">
      <w:pPr>
        <w:rPr>
          <w:rFonts w:eastAsia="SimSun" w:cs="Tahoma"/>
          <w:szCs w:val="18"/>
          <w:lang w:eastAsia="zh-CN"/>
        </w:rPr>
      </w:pPr>
    </w:p>
    <w:p w14:paraId="04E7B332" w14:textId="77777777" w:rsidR="00D5568C" w:rsidRPr="00356EDB" w:rsidRDefault="00D5568C" w:rsidP="00F42FB8">
      <w:pPr>
        <w:rPr>
          <w:rFonts w:eastAsia="SimSun" w:cs="Tahoma"/>
          <w:szCs w:val="18"/>
          <w:lang w:eastAsia="zh-CN"/>
        </w:rPr>
      </w:pPr>
    </w:p>
    <w:p w14:paraId="47D22FB9" w14:textId="77777777" w:rsidR="00023FE7" w:rsidRPr="00356EDB" w:rsidRDefault="00023FE7" w:rsidP="00F93617">
      <w:pPr>
        <w:spacing w:after="60"/>
        <w:rPr>
          <w:rFonts w:eastAsia="SimSun" w:cs="Tahoma"/>
          <w:lang w:eastAsia="zh-CN"/>
        </w:rPr>
      </w:pPr>
      <w:r w:rsidRPr="00356EDB">
        <w:rPr>
          <w:rFonts w:eastAsia="SimSun" w:cs="Tahoma"/>
          <w:b/>
          <w:szCs w:val="20"/>
          <w:lang w:eastAsia="zh-CN"/>
        </w:rPr>
        <w:t>支持联系人</w:t>
      </w:r>
      <w:bookmarkEnd w:id="736"/>
    </w:p>
    <w:p w14:paraId="657DACA3" w14:textId="77777777" w:rsidR="00023FE7" w:rsidRPr="00356EDB" w:rsidRDefault="00023FE7" w:rsidP="00F42FB8">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lastRenderedPageBreak/>
        <w:t>允许的支持联系人数根据批量许可计划和软件保障范围内的许可数而定，如下所示。联系人必须为指定的个人，可以包括客户组织以外的个人。但不得将组织、部门或组名称列为联系人。</w:t>
      </w:r>
    </w:p>
    <w:p w14:paraId="2154E0A7" w14:textId="77777777" w:rsidR="002A5CC2" w:rsidRPr="00356EDB" w:rsidRDefault="002A5CC2">
      <w:pPr>
        <w:pStyle w:val="AppendixBodyText"/>
        <w:rPr>
          <w:rFonts w:ascii="Tahoma" w:eastAsia="SimSun" w:hAnsi="Tahoma" w:cs="Tahoma"/>
          <w:sz w:val="18"/>
          <w:szCs w:val="18"/>
          <w:lang w:eastAsia="zh-CN"/>
        </w:rPr>
      </w:pPr>
    </w:p>
    <w:tbl>
      <w:tblPr>
        <w:tblW w:w="1006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1098"/>
        <w:gridCol w:w="1242"/>
        <w:gridCol w:w="1143"/>
        <w:gridCol w:w="1395"/>
        <w:gridCol w:w="1377"/>
        <w:gridCol w:w="1377"/>
      </w:tblGrid>
      <w:tr w:rsidR="00226226" w:rsidRPr="00356EDB" w14:paraId="1DA60AEE" w14:textId="77777777" w:rsidTr="004872EE">
        <w:trPr>
          <w:trHeight w:val="178"/>
        </w:trPr>
        <w:tc>
          <w:tcPr>
            <w:tcW w:w="2430" w:type="dxa"/>
            <w:tcBorders>
              <w:top w:val="single" w:sz="8" w:space="0" w:color="auto"/>
              <w:left w:val="single" w:sz="8" w:space="0" w:color="auto"/>
              <w:bottom w:val="single" w:sz="8" w:space="0" w:color="auto"/>
              <w:right w:val="single" w:sz="8" w:space="0" w:color="auto"/>
            </w:tcBorders>
            <w:shd w:val="clear" w:color="auto" w:fill="FFCC99"/>
            <w:vAlign w:val="center"/>
          </w:tcPr>
          <w:p w14:paraId="503B2EAC" w14:textId="77777777" w:rsidR="00023FE7" w:rsidRPr="00356EDB" w:rsidRDefault="00023FE7">
            <w:pPr>
              <w:pStyle w:val="AppendixBodyText"/>
              <w:rPr>
                <w:rFonts w:ascii="Tahoma" w:eastAsia="SimSun" w:hAnsi="Tahoma" w:cs="Tahoma"/>
                <w:b/>
                <w:bCs/>
              </w:rPr>
            </w:pPr>
            <w:r w:rsidRPr="00356EDB">
              <w:rPr>
                <w:rFonts w:ascii="Tahoma" w:eastAsia="SimSun" w:hAnsi="Tahoma" w:cs="Tahoma"/>
                <w:b/>
                <w:bCs/>
              </w:rPr>
              <w:t>权益</w:t>
            </w:r>
          </w:p>
        </w:tc>
        <w:tc>
          <w:tcPr>
            <w:tcW w:w="1098" w:type="dxa"/>
            <w:tcBorders>
              <w:top w:val="single" w:sz="8" w:space="0" w:color="auto"/>
              <w:left w:val="single" w:sz="8" w:space="0" w:color="auto"/>
              <w:bottom w:val="single" w:sz="8" w:space="0" w:color="auto"/>
              <w:right w:val="single" w:sz="8" w:space="0" w:color="auto"/>
            </w:tcBorders>
            <w:shd w:val="clear" w:color="auto" w:fill="FFCC99"/>
            <w:vAlign w:val="center"/>
          </w:tcPr>
          <w:p w14:paraId="097A6BAE" w14:textId="77777777" w:rsidR="00023FE7" w:rsidRPr="00356EDB" w:rsidRDefault="00023FE7">
            <w:pPr>
              <w:pStyle w:val="AppendixBodyText"/>
              <w:rPr>
                <w:rFonts w:ascii="Tahoma" w:eastAsia="SimSun" w:hAnsi="Tahoma" w:cs="Tahoma"/>
                <w:b/>
                <w:bCs/>
              </w:rPr>
            </w:pPr>
            <w:r w:rsidRPr="00356EDB">
              <w:rPr>
                <w:rFonts w:ascii="Tahoma" w:eastAsia="SimSun" w:hAnsi="Tahoma" w:cs="Tahoma"/>
                <w:b/>
                <w:bCs/>
              </w:rPr>
              <w:t>开放许可</w:t>
            </w:r>
          </w:p>
        </w:tc>
        <w:tc>
          <w:tcPr>
            <w:tcW w:w="1242" w:type="dxa"/>
            <w:tcBorders>
              <w:top w:val="single" w:sz="8" w:space="0" w:color="auto"/>
              <w:left w:val="single" w:sz="8" w:space="0" w:color="auto"/>
              <w:bottom w:val="single" w:sz="8" w:space="0" w:color="auto"/>
              <w:right w:val="single" w:sz="8" w:space="0" w:color="auto"/>
            </w:tcBorders>
            <w:shd w:val="clear" w:color="auto" w:fill="FFCC99"/>
            <w:vAlign w:val="center"/>
          </w:tcPr>
          <w:p w14:paraId="3881BAF8" w14:textId="77777777" w:rsidR="00023FE7" w:rsidRPr="00356EDB" w:rsidRDefault="00023FE7" w:rsidP="007E466C">
            <w:pPr>
              <w:pStyle w:val="AppendixBodyText"/>
              <w:spacing w:before="120" w:after="120"/>
              <w:rPr>
                <w:rFonts w:ascii="Tahoma" w:eastAsia="SimSun" w:hAnsi="Tahoma" w:cs="Tahoma"/>
                <w:b/>
              </w:rPr>
            </w:pPr>
            <w:r w:rsidRPr="00356EDB">
              <w:rPr>
                <w:rFonts w:ascii="Tahoma" w:eastAsia="SimSun" w:hAnsi="Tahoma" w:cs="Tahoma"/>
                <w:b/>
                <w:bCs/>
              </w:rPr>
              <w:t>开放式价值</w:t>
            </w:r>
            <w:r w:rsidRPr="00356EDB">
              <w:rPr>
                <w:rFonts w:ascii="Tahoma" w:eastAsia="SimSun" w:hAnsi="Tahoma" w:cs="Tahoma"/>
                <w:b/>
                <w:bCs/>
              </w:rPr>
              <w:t xml:space="preserve"> (1)</w:t>
            </w:r>
          </w:p>
        </w:tc>
        <w:tc>
          <w:tcPr>
            <w:tcW w:w="1143" w:type="dxa"/>
            <w:tcBorders>
              <w:top w:val="single" w:sz="8" w:space="0" w:color="auto"/>
              <w:left w:val="single" w:sz="8" w:space="0" w:color="auto"/>
              <w:bottom w:val="single" w:sz="8" w:space="0" w:color="auto"/>
              <w:right w:val="single" w:sz="8" w:space="0" w:color="auto"/>
            </w:tcBorders>
            <w:shd w:val="clear" w:color="auto" w:fill="FFCC99"/>
            <w:vAlign w:val="center"/>
          </w:tcPr>
          <w:p w14:paraId="63EE7DE1" w14:textId="77777777" w:rsidR="00023FE7" w:rsidRPr="00356EDB" w:rsidRDefault="00023FE7">
            <w:pPr>
              <w:pStyle w:val="AppendixBodyText"/>
              <w:rPr>
                <w:rFonts w:ascii="Tahoma" w:eastAsia="SimSun" w:hAnsi="Tahoma" w:cs="Tahoma"/>
                <w:lang w:eastAsia="zh-CN"/>
              </w:rPr>
            </w:pPr>
            <w:r w:rsidRPr="00356EDB">
              <w:rPr>
                <w:rFonts w:ascii="Tahoma" w:eastAsia="SimSun" w:hAnsi="Tahoma" w:cs="Tahoma"/>
                <w:b/>
                <w:bCs/>
                <w:lang w:eastAsia="zh-CN"/>
              </w:rPr>
              <w:t>选择许可</w:t>
            </w:r>
            <w:r w:rsidRPr="00356EDB">
              <w:rPr>
                <w:rFonts w:ascii="Tahoma" w:eastAsia="SimSun" w:hAnsi="Tahoma" w:cs="Tahoma"/>
                <w:b/>
                <w:bCs/>
                <w:lang w:eastAsia="zh-CN"/>
              </w:rPr>
              <w:t>/</w:t>
            </w:r>
            <w:r w:rsidR="00226226">
              <w:rPr>
                <w:rFonts w:ascii="Tahoma" w:eastAsia="SimSun" w:hAnsi="Tahoma" w:cs="Tahoma"/>
                <w:b/>
                <w:bCs/>
                <w:lang w:eastAsia="zh-CN"/>
              </w:rPr>
              <w:br/>
            </w:r>
            <w:r w:rsidRPr="00356EDB">
              <w:rPr>
                <w:rFonts w:ascii="Tahoma" w:eastAsia="SimSun" w:hAnsi="Tahoma" w:cs="Tahoma"/>
                <w:b/>
                <w:bCs/>
                <w:lang w:eastAsia="zh-CN"/>
              </w:rPr>
              <w:t>选择附加</w:t>
            </w:r>
            <w:r w:rsidRPr="00356EDB">
              <w:rPr>
                <w:rFonts w:ascii="Tahoma" w:eastAsia="SimSun" w:hAnsi="Tahoma" w:cs="Tahoma"/>
                <w:b/>
                <w:bCs/>
                <w:lang w:eastAsia="zh-CN"/>
              </w:rPr>
              <w:t>/EA</w:t>
            </w:r>
          </w:p>
          <w:p w14:paraId="4F600D02" w14:textId="77777777" w:rsidR="00023FE7" w:rsidRPr="00356EDB" w:rsidRDefault="00023FE7">
            <w:pPr>
              <w:pStyle w:val="AppendixBodyText"/>
              <w:rPr>
                <w:rFonts w:ascii="Tahoma" w:eastAsia="SimSun" w:hAnsi="Tahoma" w:cs="Tahoma"/>
                <w:b/>
                <w:bCs/>
                <w:lang w:eastAsia="zh-CN"/>
              </w:rPr>
            </w:pPr>
            <w:r w:rsidRPr="00356EDB">
              <w:rPr>
                <w:rFonts w:ascii="Tahoma" w:eastAsia="SimSun" w:hAnsi="Tahoma" w:cs="Tahoma"/>
                <w:b/>
                <w:bCs/>
                <w:lang w:eastAsia="zh-CN"/>
              </w:rPr>
              <w:t xml:space="preserve">A </w:t>
            </w:r>
            <w:r w:rsidRPr="00356EDB">
              <w:rPr>
                <w:rFonts w:ascii="Tahoma" w:eastAsia="SimSun" w:hAnsi="Tahoma" w:cs="Tahoma"/>
                <w:b/>
                <w:bCs/>
                <w:lang w:eastAsia="zh-CN"/>
              </w:rPr>
              <w:t>级</w:t>
            </w:r>
          </w:p>
        </w:tc>
        <w:tc>
          <w:tcPr>
            <w:tcW w:w="1395" w:type="dxa"/>
            <w:tcBorders>
              <w:top w:val="single" w:sz="8" w:space="0" w:color="auto"/>
              <w:left w:val="single" w:sz="8" w:space="0" w:color="auto"/>
              <w:bottom w:val="single" w:sz="8" w:space="0" w:color="auto"/>
              <w:right w:val="single" w:sz="8" w:space="0" w:color="auto"/>
            </w:tcBorders>
            <w:shd w:val="clear" w:color="auto" w:fill="FFCC99"/>
            <w:vAlign w:val="center"/>
          </w:tcPr>
          <w:p w14:paraId="32DFF1A0" w14:textId="77777777" w:rsidR="00023FE7" w:rsidRPr="00356EDB" w:rsidRDefault="00023FE7">
            <w:pPr>
              <w:pStyle w:val="AppendixBodyText"/>
              <w:rPr>
                <w:rFonts w:ascii="Tahoma" w:eastAsia="SimSun" w:hAnsi="Tahoma" w:cs="Tahoma"/>
                <w:lang w:eastAsia="zh-CN"/>
              </w:rPr>
            </w:pPr>
            <w:r w:rsidRPr="00356EDB">
              <w:rPr>
                <w:rFonts w:ascii="Tahoma" w:eastAsia="SimSun" w:hAnsi="Tahoma" w:cs="Tahoma"/>
                <w:b/>
                <w:bCs/>
                <w:lang w:eastAsia="zh-CN"/>
              </w:rPr>
              <w:t>选择许可</w:t>
            </w:r>
            <w:r w:rsidRPr="00356EDB">
              <w:rPr>
                <w:rFonts w:ascii="Tahoma" w:eastAsia="SimSun" w:hAnsi="Tahoma" w:cs="Tahoma"/>
                <w:b/>
                <w:bCs/>
                <w:lang w:eastAsia="zh-CN"/>
              </w:rPr>
              <w:t>/</w:t>
            </w:r>
            <w:r w:rsidR="00226226">
              <w:rPr>
                <w:rFonts w:ascii="Tahoma" w:eastAsia="SimSun" w:hAnsi="Tahoma" w:cs="Tahoma"/>
                <w:b/>
                <w:bCs/>
                <w:lang w:eastAsia="zh-CN"/>
              </w:rPr>
              <w:br/>
            </w:r>
            <w:r w:rsidRPr="00356EDB">
              <w:rPr>
                <w:rFonts w:ascii="Tahoma" w:eastAsia="SimSun" w:hAnsi="Tahoma" w:cs="Tahoma"/>
                <w:b/>
                <w:bCs/>
                <w:lang w:eastAsia="zh-CN"/>
              </w:rPr>
              <w:t>选择附加</w:t>
            </w:r>
            <w:r w:rsidRPr="00356EDB">
              <w:rPr>
                <w:rFonts w:ascii="Tahoma" w:eastAsia="SimSun" w:hAnsi="Tahoma" w:cs="Tahoma"/>
                <w:b/>
                <w:bCs/>
                <w:lang w:eastAsia="zh-CN"/>
              </w:rPr>
              <w:t>/EA</w:t>
            </w:r>
          </w:p>
          <w:p w14:paraId="5445502E" w14:textId="77777777" w:rsidR="00023FE7" w:rsidRPr="00356EDB" w:rsidRDefault="00023FE7">
            <w:pPr>
              <w:pStyle w:val="AppendixBodyText"/>
              <w:rPr>
                <w:rFonts w:ascii="Tahoma" w:eastAsia="SimSun" w:hAnsi="Tahoma" w:cs="Tahoma"/>
                <w:b/>
                <w:bCs/>
                <w:lang w:eastAsia="zh-CN"/>
              </w:rPr>
            </w:pPr>
            <w:r w:rsidRPr="00356EDB">
              <w:rPr>
                <w:rFonts w:ascii="Tahoma" w:eastAsia="SimSun" w:hAnsi="Tahoma" w:cs="Tahoma"/>
                <w:b/>
                <w:bCs/>
                <w:lang w:eastAsia="zh-CN"/>
              </w:rPr>
              <w:t xml:space="preserve">B </w:t>
            </w:r>
            <w:r w:rsidRPr="00356EDB">
              <w:rPr>
                <w:rFonts w:ascii="Tahoma" w:eastAsia="SimSun" w:hAnsi="Tahoma" w:cs="Tahoma"/>
                <w:b/>
                <w:bCs/>
                <w:lang w:eastAsia="zh-CN"/>
              </w:rPr>
              <w:t>级</w:t>
            </w:r>
          </w:p>
        </w:tc>
        <w:tc>
          <w:tcPr>
            <w:tcW w:w="1377" w:type="dxa"/>
            <w:tcBorders>
              <w:top w:val="single" w:sz="8" w:space="0" w:color="auto"/>
              <w:left w:val="single" w:sz="8" w:space="0" w:color="auto"/>
              <w:bottom w:val="single" w:sz="8" w:space="0" w:color="auto"/>
              <w:right w:val="single" w:sz="8" w:space="0" w:color="auto"/>
            </w:tcBorders>
            <w:shd w:val="clear" w:color="auto" w:fill="FFCC99"/>
            <w:vAlign w:val="center"/>
          </w:tcPr>
          <w:p w14:paraId="0221D260" w14:textId="77777777" w:rsidR="00023FE7" w:rsidRPr="00356EDB" w:rsidRDefault="00023FE7">
            <w:pPr>
              <w:pStyle w:val="AppendixBodyText"/>
              <w:rPr>
                <w:rFonts w:ascii="Tahoma" w:eastAsia="SimSun" w:hAnsi="Tahoma" w:cs="Tahoma"/>
                <w:lang w:eastAsia="zh-CN"/>
              </w:rPr>
            </w:pPr>
            <w:r w:rsidRPr="00356EDB">
              <w:rPr>
                <w:rFonts w:ascii="Tahoma" w:eastAsia="SimSun" w:hAnsi="Tahoma" w:cs="Tahoma"/>
                <w:b/>
                <w:bCs/>
                <w:lang w:eastAsia="zh-CN"/>
              </w:rPr>
              <w:t>选择许可</w:t>
            </w:r>
            <w:r w:rsidRPr="00356EDB">
              <w:rPr>
                <w:rFonts w:ascii="Tahoma" w:eastAsia="SimSun" w:hAnsi="Tahoma" w:cs="Tahoma"/>
                <w:b/>
                <w:bCs/>
                <w:lang w:eastAsia="zh-CN"/>
              </w:rPr>
              <w:t>/</w:t>
            </w:r>
            <w:r w:rsidR="00226226">
              <w:rPr>
                <w:rFonts w:ascii="Tahoma" w:eastAsia="SimSun" w:hAnsi="Tahoma" w:cs="Tahoma"/>
                <w:b/>
                <w:bCs/>
                <w:lang w:eastAsia="zh-CN"/>
              </w:rPr>
              <w:br/>
            </w:r>
            <w:r w:rsidRPr="00356EDB">
              <w:rPr>
                <w:rFonts w:ascii="Tahoma" w:eastAsia="SimSun" w:hAnsi="Tahoma" w:cs="Tahoma"/>
                <w:b/>
                <w:bCs/>
                <w:lang w:eastAsia="zh-CN"/>
              </w:rPr>
              <w:t>选择附加</w:t>
            </w:r>
            <w:r w:rsidRPr="00356EDB">
              <w:rPr>
                <w:rFonts w:ascii="Tahoma" w:eastAsia="SimSun" w:hAnsi="Tahoma" w:cs="Tahoma"/>
                <w:b/>
                <w:bCs/>
                <w:lang w:eastAsia="zh-CN"/>
              </w:rPr>
              <w:t>/EA</w:t>
            </w:r>
          </w:p>
          <w:p w14:paraId="6690624C" w14:textId="77777777" w:rsidR="00023FE7" w:rsidRPr="00356EDB" w:rsidRDefault="00023FE7">
            <w:pPr>
              <w:pStyle w:val="AppendixBodyText"/>
              <w:rPr>
                <w:rFonts w:ascii="Tahoma" w:eastAsia="SimSun" w:hAnsi="Tahoma" w:cs="Tahoma"/>
                <w:b/>
                <w:bCs/>
                <w:lang w:eastAsia="zh-CN"/>
              </w:rPr>
            </w:pPr>
            <w:r w:rsidRPr="00356EDB">
              <w:rPr>
                <w:rFonts w:ascii="Tahoma" w:eastAsia="SimSun" w:hAnsi="Tahoma" w:cs="Tahoma"/>
                <w:b/>
                <w:bCs/>
                <w:lang w:eastAsia="zh-CN"/>
              </w:rPr>
              <w:t xml:space="preserve">C </w:t>
            </w:r>
            <w:r w:rsidRPr="00356EDB">
              <w:rPr>
                <w:rFonts w:ascii="Tahoma" w:eastAsia="SimSun" w:hAnsi="Tahoma" w:cs="Tahoma"/>
                <w:b/>
                <w:bCs/>
                <w:lang w:eastAsia="zh-CN"/>
              </w:rPr>
              <w:t>级</w:t>
            </w:r>
          </w:p>
        </w:tc>
        <w:tc>
          <w:tcPr>
            <w:tcW w:w="1377" w:type="dxa"/>
            <w:tcBorders>
              <w:top w:val="single" w:sz="8" w:space="0" w:color="auto"/>
              <w:left w:val="single" w:sz="8" w:space="0" w:color="auto"/>
              <w:bottom w:val="single" w:sz="8" w:space="0" w:color="auto"/>
              <w:right w:val="single" w:sz="8" w:space="0" w:color="auto"/>
            </w:tcBorders>
            <w:shd w:val="clear" w:color="auto" w:fill="FFCC99"/>
            <w:vAlign w:val="center"/>
          </w:tcPr>
          <w:p w14:paraId="4C17EB02" w14:textId="77777777" w:rsidR="00023FE7" w:rsidRPr="00356EDB" w:rsidRDefault="00023FE7">
            <w:pPr>
              <w:pStyle w:val="AppendixBodyText"/>
              <w:rPr>
                <w:rFonts w:ascii="Tahoma" w:eastAsia="SimSun" w:hAnsi="Tahoma" w:cs="Tahoma"/>
                <w:lang w:eastAsia="zh-CN"/>
              </w:rPr>
            </w:pPr>
            <w:r w:rsidRPr="00356EDB">
              <w:rPr>
                <w:rFonts w:ascii="Tahoma" w:eastAsia="SimSun" w:hAnsi="Tahoma" w:cs="Tahoma"/>
                <w:b/>
                <w:bCs/>
                <w:lang w:eastAsia="zh-CN"/>
              </w:rPr>
              <w:t>选择许可</w:t>
            </w:r>
            <w:r w:rsidRPr="00356EDB">
              <w:rPr>
                <w:rFonts w:ascii="Tahoma" w:eastAsia="SimSun" w:hAnsi="Tahoma" w:cs="Tahoma"/>
                <w:b/>
                <w:bCs/>
                <w:lang w:eastAsia="zh-CN"/>
              </w:rPr>
              <w:t>/</w:t>
            </w:r>
            <w:r w:rsidR="00226226">
              <w:rPr>
                <w:rFonts w:ascii="Tahoma" w:eastAsia="SimSun" w:hAnsi="Tahoma" w:cs="Tahoma"/>
                <w:b/>
                <w:bCs/>
                <w:lang w:eastAsia="zh-CN"/>
              </w:rPr>
              <w:br/>
            </w:r>
            <w:r w:rsidRPr="00356EDB">
              <w:rPr>
                <w:rFonts w:ascii="Tahoma" w:eastAsia="SimSun" w:hAnsi="Tahoma" w:cs="Tahoma"/>
                <w:b/>
                <w:bCs/>
                <w:lang w:eastAsia="zh-CN"/>
              </w:rPr>
              <w:t>选择附加</w:t>
            </w:r>
            <w:r w:rsidRPr="00356EDB">
              <w:rPr>
                <w:rFonts w:ascii="Tahoma" w:eastAsia="SimSun" w:hAnsi="Tahoma" w:cs="Tahoma"/>
                <w:b/>
                <w:bCs/>
                <w:lang w:eastAsia="zh-CN"/>
              </w:rPr>
              <w:t>/EA</w:t>
            </w:r>
          </w:p>
          <w:p w14:paraId="4C9F7DB3" w14:textId="77777777" w:rsidR="00023FE7" w:rsidRPr="00356EDB" w:rsidRDefault="00023FE7">
            <w:pPr>
              <w:pStyle w:val="AppendixBodyText"/>
              <w:rPr>
                <w:rFonts w:ascii="Tahoma" w:eastAsia="SimSun" w:hAnsi="Tahoma" w:cs="Tahoma"/>
                <w:b/>
                <w:bCs/>
                <w:lang w:eastAsia="zh-CN"/>
              </w:rPr>
            </w:pPr>
            <w:r w:rsidRPr="00356EDB">
              <w:rPr>
                <w:rFonts w:ascii="Tahoma" w:eastAsia="SimSun" w:hAnsi="Tahoma" w:cs="Tahoma"/>
                <w:b/>
                <w:bCs/>
                <w:lang w:eastAsia="zh-CN"/>
              </w:rPr>
              <w:t xml:space="preserve">D </w:t>
            </w:r>
            <w:r w:rsidRPr="00356EDB">
              <w:rPr>
                <w:rFonts w:ascii="Tahoma" w:eastAsia="SimSun" w:hAnsi="Tahoma" w:cs="Tahoma"/>
                <w:b/>
                <w:bCs/>
                <w:lang w:eastAsia="zh-CN"/>
              </w:rPr>
              <w:t>级</w:t>
            </w:r>
          </w:p>
        </w:tc>
      </w:tr>
      <w:tr w:rsidR="00226226" w:rsidRPr="00356EDB" w14:paraId="5A66754C" w14:textId="77777777" w:rsidTr="004872EE">
        <w:trPr>
          <w:trHeight w:val="236"/>
        </w:trPr>
        <w:tc>
          <w:tcPr>
            <w:tcW w:w="2430" w:type="dxa"/>
            <w:vAlign w:val="center"/>
          </w:tcPr>
          <w:p w14:paraId="05FE0A35"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问题解决电话支持联系人数</w:t>
            </w:r>
          </w:p>
        </w:tc>
        <w:tc>
          <w:tcPr>
            <w:tcW w:w="1098" w:type="dxa"/>
            <w:vAlign w:val="center"/>
          </w:tcPr>
          <w:p w14:paraId="7DDA3A23" w14:textId="77777777" w:rsidR="00023FE7" w:rsidRPr="00356EDB" w:rsidRDefault="00620185">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视需要而定</w:t>
            </w:r>
          </w:p>
        </w:tc>
        <w:tc>
          <w:tcPr>
            <w:tcW w:w="1242" w:type="dxa"/>
            <w:vAlign w:val="center"/>
          </w:tcPr>
          <w:p w14:paraId="37F55B55"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视需要而定</w:t>
            </w:r>
          </w:p>
        </w:tc>
        <w:tc>
          <w:tcPr>
            <w:tcW w:w="1143" w:type="dxa"/>
            <w:vAlign w:val="center"/>
          </w:tcPr>
          <w:p w14:paraId="5ABDA737"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视需要而定</w:t>
            </w:r>
          </w:p>
        </w:tc>
        <w:tc>
          <w:tcPr>
            <w:tcW w:w="1395" w:type="dxa"/>
            <w:vAlign w:val="center"/>
          </w:tcPr>
          <w:p w14:paraId="38C4D2EE"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视需要而定</w:t>
            </w:r>
          </w:p>
        </w:tc>
        <w:tc>
          <w:tcPr>
            <w:tcW w:w="1377" w:type="dxa"/>
            <w:vAlign w:val="center"/>
          </w:tcPr>
          <w:p w14:paraId="71DCC827"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视需要而定</w:t>
            </w:r>
          </w:p>
        </w:tc>
        <w:tc>
          <w:tcPr>
            <w:tcW w:w="1377" w:type="dxa"/>
            <w:vAlign w:val="center"/>
          </w:tcPr>
          <w:p w14:paraId="3DF77C40"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视需要而定</w:t>
            </w:r>
          </w:p>
        </w:tc>
      </w:tr>
      <w:tr w:rsidR="00226226" w:rsidRPr="00356EDB" w14:paraId="60BD7959" w14:textId="77777777" w:rsidTr="004872EE">
        <w:trPr>
          <w:trHeight w:val="236"/>
        </w:trPr>
        <w:tc>
          <w:tcPr>
            <w:tcW w:w="2430" w:type="dxa"/>
            <w:vAlign w:val="center"/>
          </w:tcPr>
          <w:p w14:paraId="27AEBA7B"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授权的网络支持联系人数</w:t>
            </w:r>
          </w:p>
        </w:tc>
        <w:tc>
          <w:tcPr>
            <w:tcW w:w="1098" w:type="dxa"/>
            <w:vAlign w:val="center"/>
          </w:tcPr>
          <w:p w14:paraId="7534BA4D"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不适用</w:t>
            </w:r>
          </w:p>
        </w:tc>
        <w:tc>
          <w:tcPr>
            <w:tcW w:w="1242" w:type="dxa"/>
            <w:vAlign w:val="center"/>
          </w:tcPr>
          <w:p w14:paraId="02DC0FF7"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1</w:t>
            </w:r>
          </w:p>
        </w:tc>
        <w:tc>
          <w:tcPr>
            <w:tcW w:w="1143" w:type="dxa"/>
            <w:vAlign w:val="center"/>
          </w:tcPr>
          <w:p w14:paraId="4F5D3119"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2</w:t>
            </w:r>
          </w:p>
        </w:tc>
        <w:tc>
          <w:tcPr>
            <w:tcW w:w="1395" w:type="dxa"/>
            <w:vAlign w:val="center"/>
          </w:tcPr>
          <w:p w14:paraId="45317908"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4</w:t>
            </w:r>
          </w:p>
        </w:tc>
        <w:tc>
          <w:tcPr>
            <w:tcW w:w="1377" w:type="dxa"/>
            <w:vAlign w:val="center"/>
          </w:tcPr>
          <w:p w14:paraId="15FCF66F"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8</w:t>
            </w:r>
          </w:p>
        </w:tc>
        <w:tc>
          <w:tcPr>
            <w:tcW w:w="1377" w:type="dxa"/>
            <w:vAlign w:val="center"/>
          </w:tcPr>
          <w:p w14:paraId="2486C197" w14:textId="77777777" w:rsidR="00023FE7" w:rsidRPr="00356EDB" w:rsidRDefault="00023FE7">
            <w:pPr>
              <w:pStyle w:val="AppendixBodyText"/>
              <w:rPr>
                <w:rFonts w:ascii="Tahoma" w:eastAsia="SimSun" w:hAnsi="Tahoma" w:cs="Tahoma"/>
                <w:sz w:val="18"/>
                <w:szCs w:val="18"/>
              </w:rPr>
            </w:pPr>
            <w:r w:rsidRPr="00356EDB">
              <w:rPr>
                <w:rFonts w:ascii="Tahoma" w:eastAsia="SimSun" w:hAnsi="Tahoma" w:cs="Tahoma"/>
                <w:sz w:val="18"/>
                <w:szCs w:val="18"/>
                <w:lang w:eastAsia="zh-CN"/>
              </w:rPr>
              <w:t>1</w:t>
            </w:r>
            <w:r w:rsidRPr="00356EDB">
              <w:rPr>
                <w:rFonts w:ascii="Tahoma" w:eastAsia="SimSun" w:hAnsi="Tahoma" w:cs="Tahoma"/>
                <w:sz w:val="18"/>
                <w:szCs w:val="18"/>
              </w:rPr>
              <w:t>6</w:t>
            </w:r>
          </w:p>
        </w:tc>
      </w:tr>
    </w:tbl>
    <w:p w14:paraId="5FE52DB6" w14:textId="77777777" w:rsidR="00023FE7" w:rsidRPr="00356EDB" w:rsidRDefault="00023FE7" w:rsidP="00F42FB8">
      <w:pPr>
        <w:pStyle w:val="AppendixBodyText"/>
        <w:spacing w:after="0"/>
        <w:rPr>
          <w:rFonts w:ascii="Tahoma" w:eastAsia="SimSun" w:hAnsi="Tahoma" w:cs="Tahoma"/>
          <w:sz w:val="18"/>
          <w:szCs w:val="18"/>
        </w:rPr>
      </w:pPr>
    </w:p>
    <w:p w14:paraId="76178BE9" w14:textId="77777777" w:rsidR="001C20C9" w:rsidRPr="00356EDB" w:rsidRDefault="00023FE7" w:rsidP="00F93617">
      <w:pPr>
        <w:spacing w:after="60"/>
        <w:rPr>
          <w:rFonts w:eastAsia="SimSun" w:cs="Tahoma"/>
          <w:lang w:eastAsia="zh-CN"/>
        </w:rPr>
      </w:pPr>
      <w:bookmarkStart w:id="737" w:name="_Toc240899166"/>
      <w:r w:rsidRPr="00356EDB">
        <w:rPr>
          <w:rFonts w:eastAsia="SimSun" w:cs="Tahoma"/>
          <w:b/>
          <w:szCs w:val="20"/>
          <w:lang w:eastAsia="zh-CN"/>
        </w:rPr>
        <w:t>软件保障客户的服务级别</w:t>
      </w:r>
      <w:bookmarkEnd w:id="737"/>
    </w:p>
    <w:p w14:paraId="005F5FF6" w14:textId="77777777" w:rsidR="00023FE7" w:rsidRPr="00356EDB" w:rsidRDefault="00023FE7" w:rsidP="00F42FB8">
      <w:pPr>
        <w:pStyle w:val="AppendixBodyText"/>
        <w:spacing w:after="0"/>
        <w:rPr>
          <w:rFonts w:ascii="Tahoma" w:eastAsia="SimSun" w:hAnsi="Tahoma" w:cs="Tahoma"/>
          <w:sz w:val="18"/>
          <w:szCs w:val="18"/>
          <w:lang w:eastAsia="zh-CN"/>
        </w:rPr>
      </w:pPr>
    </w:p>
    <w:p w14:paraId="65F10CA6" w14:textId="77777777" w:rsidR="00023FE7" w:rsidRPr="00356EDB" w:rsidRDefault="00023FE7" w:rsidP="00F93617">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t>客户的指定联系人可通过电话或电子方式提交支持请求，但严重程度为</w:t>
      </w:r>
      <w:r w:rsidRPr="00356EDB">
        <w:rPr>
          <w:rFonts w:ascii="Tahoma" w:eastAsia="SimSun" w:hAnsi="Tahoma" w:cs="Tahoma"/>
          <w:sz w:val="18"/>
          <w:szCs w:val="18"/>
          <w:lang w:eastAsia="zh-CN"/>
        </w:rPr>
        <w:t xml:space="preserve"> A </w:t>
      </w:r>
      <w:r w:rsidRPr="00356EDB">
        <w:rPr>
          <w:rFonts w:ascii="Tahoma" w:eastAsia="SimSun" w:hAnsi="Tahoma" w:cs="Tahoma"/>
          <w:sz w:val="18"/>
          <w:szCs w:val="18"/>
          <w:lang w:eastAsia="zh-CN"/>
        </w:rPr>
        <w:t>和</w:t>
      </w:r>
      <w:r w:rsidRPr="00356EDB">
        <w:rPr>
          <w:rFonts w:ascii="Tahoma" w:eastAsia="SimSun" w:hAnsi="Tahoma" w:cs="Tahoma"/>
          <w:sz w:val="18"/>
          <w:szCs w:val="18"/>
          <w:lang w:eastAsia="zh-CN"/>
        </w:rPr>
        <w:t xml:space="preserve"> B </w:t>
      </w:r>
      <w:r w:rsidRPr="00356EDB">
        <w:rPr>
          <w:rFonts w:ascii="Tahoma" w:eastAsia="SimSun" w:hAnsi="Tahoma" w:cs="Tahoma"/>
          <w:sz w:val="18"/>
          <w:szCs w:val="18"/>
          <w:lang w:eastAsia="zh-CN"/>
        </w:rPr>
        <w:t>的事件除外，这类事件必须按照以下的规定通过电话提交。</w:t>
      </w:r>
    </w:p>
    <w:p w14:paraId="6B7F238E" w14:textId="77777777" w:rsidR="00023FE7" w:rsidRPr="00356EDB" w:rsidRDefault="00023FE7" w:rsidP="00F42FB8">
      <w:pPr>
        <w:pStyle w:val="AppendixBodyText"/>
        <w:spacing w:after="0"/>
        <w:rPr>
          <w:rFonts w:ascii="Tahoma" w:eastAsia="SimSun" w:hAnsi="Tahoma" w:cs="Tahoma"/>
          <w:sz w:val="18"/>
          <w:szCs w:val="18"/>
          <w:lang w:eastAsia="zh-CN"/>
        </w:rPr>
      </w:pPr>
    </w:p>
    <w:p w14:paraId="0783F25B" w14:textId="77777777" w:rsidR="00023FE7" w:rsidRPr="00356EDB" w:rsidRDefault="00023FE7" w:rsidP="00F93617">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t>客户有责任与我们协商设定初始严重程度级别，并可随时请求更改严重程度级别。事件严重程度将决定</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内部的响应级别；下表中列出了估计的响应时间和客户的责任：</w:t>
      </w:r>
    </w:p>
    <w:p w14:paraId="6BF53298" w14:textId="77777777" w:rsidR="00F42FB8" w:rsidRPr="00356EDB" w:rsidRDefault="00F42FB8" w:rsidP="00F93617">
      <w:pPr>
        <w:pStyle w:val="AppendixBodyText"/>
        <w:spacing w:after="0"/>
        <w:rPr>
          <w:rFonts w:ascii="Tahoma" w:eastAsia="SimSun" w:hAnsi="Tahoma" w:cs="Tahoma"/>
          <w:sz w:val="18"/>
          <w:szCs w:val="18"/>
          <w:lang w:eastAsia="zh-CN"/>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232"/>
        <w:gridCol w:w="2808"/>
        <w:gridCol w:w="2880"/>
      </w:tblGrid>
      <w:tr w:rsidR="00023FE7" w:rsidRPr="00356EDB" w14:paraId="769EB33C" w14:textId="77777777" w:rsidTr="007171EC">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38A2F17F" w14:textId="77777777" w:rsidR="00023FE7" w:rsidRPr="00356EDB" w:rsidRDefault="00023FE7">
            <w:pPr>
              <w:pStyle w:val="AppendixBodyText"/>
              <w:spacing w:after="0"/>
              <w:jc w:val="center"/>
              <w:rPr>
                <w:rFonts w:ascii="Tahoma" w:eastAsia="SimSun" w:hAnsi="Tahoma" w:cs="Tahoma"/>
                <w:b/>
                <w:bCs/>
              </w:rPr>
            </w:pPr>
            <w:r w:rsidRPr="00356EDB">
              <w:rPr>
                <w:rFonts w:ascii="Tahoma" w:eastAsia="SimSun" w:hAnsi="Tahoma" w:cs="Tahoma"/>
                <w:b/>
                <w:bCs/>
              </w:rPr>
              <w:t>严重性</w:t>
            </w:r>
          </w:p>
        </w:tc>
        <w:tc>
          <w:tcPr>
            <w:tcW w:w="223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E176DC6" w14:textId="77777777" w:rsidR="00023FE7" w:rsidRPr="00356EDB" w:rsidRDefault="00023FE7">
            <w:pPr>
              <w:pStyle w:val="AppendixBodyText"/>
              <w:spacing w:after="0"/>
              <w:jc w:val="center"/>
              <w:rPr>
                <w:rFonts w:ascii="Tahoma" w:eastAsia="SimSun" w:hAnsi="Tahoma" w:cs="Tahoma"/>
                <w:b/>
                <w:bCs/>
              </w:rPr>
            </w:pPr>
            <w:r w:rsidRPr="00356EDB">
              <w:rPr>
                <w:rFonts w:ascii="Tahoma" w:eastAsia="SimSun" w:hAnsi="Tahoma" w:cs="Tahoma"/>
                <w:b/>
                <w:bCs/>
              </w:rPr>
              <w:t>情况</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3DB4090" w14:textId="77777777" w:rsidR="00023FE7" w:rsidRPr="00356EDB" w:rsidRDefault="00023FE7">
            <w:pPr>
              <w:pStyle w:val="AppendixBodyText"/>
              <w:spacing w:after="0"/>
              <w:jc w:val="center"/>
              <w:rPr>
                <w:rFonts w:ascii="Tahoma" w:eastAsia="SimSun" w:hAnsi="Tahoma" w:cs="Tahoma"/>
                <w:b/>
                <w:bCs/>
              </w:rPr>
            </w:pPr>
            <w:r w:rsidRPr="00356EDB">
              <w:rPr>
                <w:rFonts w:ascii="Tahoma" w:eastAsia="SimSun" w:hAnsi="Tahoma" w:cs="Tahoma"/>
                <w:b/>
                <w:bCs/>
              </w:rPr>
              <w:t>我们的预期响应</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D48A2E9" w14:textId="77777777" w:rsidR="00023FE7" w:rsidRPr="00356EDB" w:rsidRDefault="00023FE7">
            <w:pPr>
              <w:pStyle w:val="AppendixBodyText"/>
              <w:spacing w:after="0"/>
              <w:jc w:val="center"/>
              <w:rPr>
                <w:rFonts w:ascii="Tahoma" w:eastAsia="SimSun" w:hAnsi="Tahoma" w:cs="Tahoma"/>
                <w:b/>
                <w:bCs/>
              </w:rPr>
            </w:pPr>
            <w:r w:rsidRPr="00356EDB">
              <w:rPr>
                <w:rFonts w:ascii="Tahoma" w:eastAsia="SimSun" w:hAnsi="Tahoma" w:cs="Tahoma"/>
                <w:b/>
                <w:bCs/>
              </w:rPr>
              <w:t>客户的预期响应</w:t>
            </w:r>
          </w:p>
        </w:tc>
      </w:tr>
      <w:tr w:rsidR="00023FE7" w:rsidRPr="00356EDB" w14:paraId="40ADD90A" w14:textId="77777777" w:rsidTr="007171EC">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14F08E5" w14:textId="77777777" w:rsidR="00023FE7" w:rsidRPr="00356EDB" w:rsidRDefault="00023FE7">
            <w:pPr>
              <w:pStyle w:val="AppendixBodyText"/>
              <w:rPr>
                <w:rFonts w:ascii="Tahoma" w:eastAsia="SimSun" w:hAnsi="Tahoma" w:cs="Tahoma"/>
                <w:sz w:val="18"/>
                <w:szCs w:val="18"/>
              </w:rPr>
            </w:pPr>
            <w:r w:rsidRPr="00356EDB">
              <w:rPr>
                <w:rFonts w:ascii="Tahoma" w:eastAsia="SimSun" w:hAnsi="Tahoma" w:cs="Tahoma"/>
                <w:sz w:val="18"/>
                <w:szCs w:val="18"/>
              </w:rPr>
              <w:t xml:space="preserve">A </w:t>
            </w:r>
            <w:r w:rsidRPr="00356EDB">
              <w:rPr>
                <w:rFonts w:ascii="Tahoma" w:eastAsia="SimSun" w:hAnsi="Tahoma" w:cs="Tahoma"/>
                <w:sz w:val="18"/>
                <w:szCs w:val="18"/>
              </w:rPr>
              <w:t>通过电话提交</w:t>
            </w:r>
          </w:p>
        </w:tc>
        <w:tc>
          <w:tcPr>
            <w:tcW w:w="2232" w:type="dxa"/>
            <w:tcBorders>
              <w:top w:val="nil"/>
              <w:left w:val="nil"/>
              <w:bottom w:val="single" w:sz="8" w:space="0" w:color="auto"/>
              <w:right w:val="single" w:sz="8" w:space="0" w:color="auto"/>
            </w:tcBorders>
            <w:tcMar>
              <w:top w:w="0" w:type="dxa"/>
              <w:left w:w="108" w:type="dxa"/>
              <w:bottom w:w="0" w:type="dxa"/>
              <w:right w:w="108" w:type="dxa"/>
            </w:tcMar>
          </w:tcPr>
          <w:p w14:paraId="10151C06" w14:textId="77777777" w:rsidR="00023FE7" w:rsidRPr="00356EDB" w:rsidRDefault="00023FE7" w:rsidP="0027028A">
            <w:pPr>
              <w:pStyle w:val="AppendixBodyText"/>
              <w:numPr>
                <w:ilvl w:val="0"/>
                <w:numId w:val="2"/>
              </w:numPr>
              <w:tabs>
                <w:tab w:val="clear" w:pos="1440"/>
                <w:tab w:val="num" w:pos="612"/>
              </w:tabs>
              <w:ind w:left="612"/>
              <w:rPr>
                <w:rFonts w:ascii="Tahoma" w:eastAsia="SimSun" w:hAnsi="Tahoma" w:cs="Tahoma"/>
              </w:rPr>
            </w:pPr>
            <w:r w:rsidRPr="00356EDB">
              <w:rPr>
                <w:rFonts w:ascii="Tahoma" w:eastAsia="SimSun" w:hAnsi="Tahoma" w:cs="Tahoma"/>
                <w:sz w:val="18"/>
                <w:szCs w:val="18"/>
              </w:rPr>
              <w:t>严重业务影响：</w:t>
            </w:r>
          </w:p>
          <w:p w14:paraId="14E0DC10" w14:textId="77777777" w:rsidR="00023FE7" w:rsidRPr="00356EDB"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356EDB">
              <w:rPr>
                <w:rFonts w:ascii="Tahoma" w:eastAsia="SimSun" w:hAnsi="Tahoma" w:cs="Tahoma"/>
                <w:sz w:val="18"/>
                <w:szCs w:val="18"/>
                <w:lang w:eastAsia="zh-CN"/>
              </w:rPr>
              <w:t>客户的业务严重受损或服务降级</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167090A" w14:textId="77777777" w:rsidR="00023FE7" w:rsidRPr="00356EDB" w:rsidRDefault="00023FE7" w:rsidP="0027028A">
            <w:pPr>
              <w:pStyle w:val="AppendixBodyText"/>
              <w:numPr>
                <w:ilvl w:val="0"/>
                <w:numId w:val="2"/>
              </w:numPr>
              <w:tabs>
                <w:tab w:val="clear" w:pos="1440"/>
                <w:tab w:val="num" w:pos="522"/>
              </w:tabs>
              <w:ind w:left="522"/>
              <w:rPr>
                <w:rFonts w:ascii="Tahoma" w:eastAsia="SimSun" w:hAnsi="Tahoma" w:cs="Tahoma"/>
                <w:lang w:eastAsia="zh-CN"/>
              </w:rPr>
            </w:pPr>
            <w:r w:rsidRPr="00356EDB">
              <w:rPr>
                <w:rFonts w:ascii="Tahoma" w:eastAsia="SimSun" w:hAnsi="Tahoma" w:cs="Tahoma"/>
                <w:sz w:val="18"/>
                <w:szCs w:val="18"/>
                <w:lang w:eastAsia="zh-CN"/>
              </w:rPr>
              <w:t>根据提供的支持，在</w:t>
            </w:r>
            <w:r w:rsidRPr="00356EDB">
              <w:rPr>
                <w:rFonts w:ascii="Tahoma" w:eastAsia="SimSun" w:hAnsi="Tahoma" w:cs="Tahoma"/>
                <w:sz w:val="18"/>
                <w:szCs w:val="18"/>
                <w:lang w:eastAsia="zh-CN"/>
              </w:rPr>
              <w:t xml:space="preserve"> 2 </w:t>
            </w:r>
            <w:r w:rsidRPr="00356EDB">
              <w:rPr>
                <w:rFonts w:ascii="Tahoma" w:eastAsia="SimSun" w:hAnsi="Tahoma" w:cs="Tahoma"/>
                <w:sz w:val="18"/>
                <w:szCs w:val="18"/>
                <w:lang w:eastAsia="zh-CN"/>
              </w:rPr>
              <w:t>小时或更短的时间内作出首次电话响应</w:t>
            </w:r>
          </w:p>
          <w:p w14:paraId="38D27317" w14:textId="77777777" w:rsidR="00023FE7" w:rsidRPr="00356EDB" w:rsidRDefault="00023FE7" w:rsidP="0027028A">
            <w:pPr>
              <w:pStyle w:val="AppendixBodyText"/>
              <w:numPr>
                <w:ilvl w:val="0"/>
                <w:numId w:val="2"/>
              </w:numPr>
              <w:tabs>
                <w:tab w:val="clear" w:pos="1440"/>
                <w:tab w:val="num" w:pos="522"/>
              </w:tabs>
              <w:ind w:left="522"/>
              <w:rPr>
                <w:rFonts w:ascii="Tahoma" w:eastAsia="SimSun" w:hAnsi="Tahoma" w:cs="Tahoma"/>
              </w:rPr>
            </w:pPr>
            <w:r w:rsidRPr="00356EDB">
              <w:rPr>
                <w:rFonts w:ascii="Tahoma" w:eastAsia="SimSun" w:hAnsi="Tahoma" w:cs="Tahoma"/>
                <w:sz w:val="18"/>
                <w:szCs w:val="18"/>
              </w:rPr>
              <w:t>根据需要在客户站点提供</w:t>
            </w:r>
            <w:r w:rsidRPr="00356EDB">
              <w:rPr>
                <w:rFonts w:ascii="Tahoma" w:eastAsia="SimSun" w:hAnsi="Tahoma" w:cs="Tahoma"/>
                <w:sz w:val="18"/>
                <w:szCs w:val="18"/>
              </w:rPr>
              <w:t xml:space="preserve"> Microsoft </w:t>
            </w:r>
            <w:r w:rsidRPr="00356EDB">
              <w:rPr>
                <w:rFonts w:ascii="Tahoma" w:eastAsia="SimSun" w:hAnsi="Tahoma" w:cs="Tahoma"/>
                <w:sz w:val="18"/>
                <w:szCs w:val="18"/>
              </w:rPr>
              <w:t>资源。</w:t>
            </w:r>
          </w:p>
          <w:p w14:paraId="7C960481" w14:textId="77777777" w:rsidR="00023FE7" w:rsidRPr="00356EDB" w:rsidRDefault="00023FE7" w:rsidP="0027028A">
            <w:pPr>
              <w:pStyle w:val="AppendixBodyText"/>
              <w:numPr>
                <w:ilvl w:val="0"/>
                <w:numId w:val="2"/>
              </w:numPr>
              <w:tabs>
                <w:tab w:val="clear" w:pos="1440"/>
                <w:tab w:val="num" w:pos="522"/>
              </w:tabs>
              <w:ind w:left="522"/>
              <w:rPr>
                <w:rFonts w:ascii="Tahoma" w:eastAsia="SimSun" w:hAnsi="Tahoma" w:cs="Tahoma"/>
              </w:rPr>
            </w:pPr>
            <w:r w:rsidRPr="00356EDB">
              <w:rPr>
                <w:rFonts w:ascii="Tahoma" w:eastAsia="SimSun" w:hAnsi="Tahoma" w:cs="Tahoma"/>
                <w:sz w:val="18"/>
                <w:szCs w:val="18"/>
              </w:rPr>
              <w:t>全天候</w:t>
            </w:r>
            <w:r w:rsidRPr="00356EDB">
              <w:rPr>
                <w:rFonts w:ascii="Tahoma" w:eastAsia="SimSun" w:hAnsi="Tahoma" w:cs="Tahoma"/>
                <w:sz w:val="18"/>
                <w:szCs w:val="18"/>
              </w:rPr>
              <w:t xml:space="preserve"> (24x7) </w:t>
            </w:r>
            <w:r w:rsidR="007171EC" w:rsidRPr="00356EDB">
              <w:rPr>
                <w:rFonts w:ascii="Tahoma" w:eastAsia="SimSun" w:hAnsi="Tahoma" w:cs="Tahoma"/>
                <w:sz w:val="18"/>
                <w:szCs w:val="18"/>
              </w:rPr>
              <w:br/>
            </w:r>
            <w:r w:rsidRPr="00356EDB">
              <w:rPr>
                <w:rFonts w:ascii="Tahoma" w:eastAsia="SimSun" w:hAnsi="Tahoma" w:cs="Tahoma"/>
                <w:sz w:val="18"/>
                <w:szCs w:val="18"/>
              </w:rPr>
              <w:t>持续采取措施</w:t>
            </w:r>
          </w:p>
          <w:p w14:paraId="2237D030" w14:textId="77777777" w:rsidR="00023FE7" w:rsidRPr="00356EDB"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356EDB">
              <w:rPr>
                <w:rFonts w:ascii="Tahoma" w:eastAsia="SimSun" w:hAnsi="Tahoma" w:cs="Tahoma"/>
                <w:sz w:val="18"/>
                <w:szCs w:val="18"/>
              </w:rPr>
              <w:t>根据提供的支持通知</w:t>
            </w:r>
            <w:r w:rsidRPr="00356EDB">
              <w:rPr>
                <w:rFonts w:ascii="Tahoma" w:eastAsia="SimSun" w:hAnsi="Tahoma" w:cs="Tahoma"/>
                <w:sz w:val="18"/>
                <w:szCs w:val="18"/>
              </w:rPr>
              <w:t xml:space="preserve"> Microsoft </w:t>
            </w:r>
            <w:r w:rsidRPr="00356EDB">
              <w:rPr>
                <w:rFonts w:ascii="Tahoma" w:eastAsia="SimSun" w:hAnsi="Tahoma" w:cs="Tahoma"/>
                <w:sz w:val="18"/>
                <w:szCs w:val="18"/>
              </w:rPr>
              <w:t>高级管理人员</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23A76B6" w14:textId="77777777" w:rsidR="00023FE7" w:rsidRPr="00356EDB" w:rsidRDefault="00023FE7" w:rsidP="0027028A">
            <w:pPr>
              <w:pStyle w:val="AppendixBodyText"/>
              <w:numPr>
                <w:ilvl w:val="0"/>
                <w:numId w:val="2"/>
              </w:numPr>
              <w:tabs>
                <w:tab w:val="clear" w:pos="1440"/>
              </w:tabs>
              <w:ind w:left="432"/>
              <w:rPr>
                <w:rFonts w:ascii="Tahoma" w:eastAsia="SimSun" w:hAnsi="Tahoma" w:cs="Tahoma"/>
                <w:lang w:eastAsia="zh-CN"/>
              </w:rPr>
            </w:pPr>
            <w:r w:rsidRPr="00356EDB">
              <w:rPr>
                <w:rFonts w:ascii="Tahoma" w:eastAsia="SimSun" w:hAnsi="Tahoma" w:cs="Tahoma"/>
                <w:sz w:val="18"/>
                <w:szCs w:val="18"/>
                <w:lang w:eastAsia="zh-CN"/>
              </w:rPr>
              <w:t>分配适当资源以全天候</w:t>
            </w:r>
            <w:r w:rsidRPr="00356EDB">
              <w:rPr>
                <w:rFonts w:ascii="Tahoma" w:eastAsia="SimSun" w:hAnsi="Tahoma" w:cs="Tahoma"/>
                <w:sz w:val="18"/>
                <w:szCs w:val="18"/>
                <w:lang w:eastAsia="zh-CN"/>
              </w:rPr>
              <w:t xml:space="preserve"> (24x7) </w:t>
            </w:r>
            <w:r w:rsidRPr="00356EDB">
              <w:rPr>
                <w:rFonts w:ascii="Tahoma" w:eastAsia="SimSun" w:hAnsi="Tahoma" w:cs="Tahoma"/>
                <w:sz w:val="18"/>
                <w:szCs w:val="18"/>
                <w:lang w:eastAsia="zh-CN"/>
              </w:rPr>
              <w:t>持续采取措施</w:t>
            </w:r>
            <w:r w:rsidRPr="00356EDB">
              <w:rPr>
                <w:rFonts w:ascii="Tahoma" w:eastAsia="SimSun" w:hAnsi="Tahoma" w:cs="Tahoma"/>
                <w:sz w:val="18"/>
                <w:szCs w:val="18"/>
                <w:vertAlign w:val="superscript"/>
                <w:lang w:eastAsia="zh-CN"/>
              </w:rPr>
              <w:t>2</w:t>
            </w:r>
          </w:p>
          <w:p w14:paraId="27E90394" w14:textId="77777777" w:rsidR="00023FE7" w:rsidRPr="00356EDB" w:rsidRDefault="00023FE7" w:rsidP="0027028A">
            <w:pPr>
              <w:pStyle w:val="AppendixBodyText"/>
              <w:numPr>
                <w:ilvl w:val="0"/>
                <w:numId w:val="2"/>
              </w:numPr>
              <w:tabs>
                <w:tab w:val="clear" w:pos="1440"/>
              </w:tabs>
              <w:ind w:left="432"/>
              <w:rPr>
                <w:rFonts w:ascii="Tahoma" w:eastAsia="SimSun" w:hAnsi="Tahoma" w:cs="Tahoma"/>
                <w:lang w:eastAsia="zh-CN"/>
              </w:rPr>
            </w:pPr>
            <w:r w:rsidRPr="00356EDB">
              <w:rPr>
                <w:rFonts w:ascii="Tahoma" w:eastAsia="SimSun" w:hAnsi="Tahoma" w:cs="Tahoma"/>
                <w:sz w:val="18"/>
                <w:szCs w:val="18"/>
                <w:lang w:eastAsia="zh-CN"/>
              </w:rPr>
              <w:t>从变更控制机构进行快速访问和响应</w:t>
            </w:r>
          </w:p>
          <w:p w14:paraId="313B07FA" w14:textId="77777777" w:rsidR="00023FE7" w:rsidRPr="00356EDB" w:rsidRDefault="00023FE7" w:rsidP="0027028A">
            <w:pPr>
              <w:pStyle w:val="AppendixBodyText"/>
              <w:numPr>
                <w:ilvl w:val="0"/>
                <w:numId w:val="2"/>
              </w:numPr>
              <w:tabs>
                <w:tab w:val="clear" w:pos="1440"/>
              </w:tabs>
              <w:ind w:left="432"/>
              <w:rPr>
                <w:rFonts w:ascii="Tahoma" w:eastAsia="SimSun" w:hAnsi="Tahoma" w:cs="Tahoma"/>
                <w:sz w:val="18"/>
                <w:szCs w:val="18"/>
              </w:rPr>
            </w:pPr>
            <w:r w:rsidRPr="00356EDB">
              <w:rPr>
                <w:rFonts w:ascii="Tahoma" w:eastAsia="SimSun" w:hAnsi="Tahoma" w:cs="Tahoma"/>
                <w:sz w:val="18"/>
                <w:szCs w:val="18"/>
              </w:rPr>
              <w:t>管理通知</w:t>
            </w:r>
          </w:p>
        </w:tc>
      </w:tr>
      <w:tr w:rsidR="00023FE7" w:rsidRPr="00356EDB" w14:paraId="6664F98E" w14:textId="77777777" w:rsidTr="007171EC">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86C1897" w14:textId="77777777" w:rsidR="00023FE7" w:rsidRPr="00356EDB" w:rsidRDefault="00023FE7">
            <w:pPr>
              <w:pStyle w:val="AppendixBodyText"/>
              <w:rPr>
                <w:rFonts w:ascii="Tahoma" w:eastAsia="SimSun" w:hAnsi="Tahoma" w:cs="Tahoma"/>
                <w:sz w:val="18"/>
                <w:szCs w:val="18"/>
              </w:rPr>
            </w:pPr>
            <w:r w:rsidRPr="00356EDB">
              <w:rPr>
                <w:rFonts w:ascii="Tahoma" w:eastAsia="SimSun" w:hAnsi="Tahoma" w:cs="Tahoma"/>
                <w:sz w:val="18"/>
                <w:szCs w:val="18"/>
              </w:rPr>
              <w:t xml:space="preserve">B </w:t>
            </w:r>
            <w:r w:rsidRPr="00356EDB">
              <w:rPr>
                <w:rFonts w:ascii="Tahoma" w:eastAsia="SimSun" w:hAnsi="Tahoma" w:cs="Tahoma"/>
                <w:sz w:val="18"/>
                <w:szCs w:val="18"/>
              </w:rPr>
              <w:t>通过电话提交</w:t>
            </w:r>
          </w:p>
        </w:tc>
        <w:tc>
          <w:tcPr>
            <w:tcW w:w="2232" w:type="dxa"/>
            <w:tcBorders>
              <w:top w:val="nil"/>
              <w:left w:val="nil"/>
              <w:bottom w:val="single" w:sz="8" w:space="0" w:color="auto"/>
              <w:right w:val="single" w:sz="8" w:space="0" w:color="auto"/>
            </w:tcBorders>
            <w:tcMar>
              <w:top w:w="0" w:type="dxa"/>
              <w:left w:w="108" w:type="dxa"/>
              <w:bottom w:w="0" w:type="dxa"/>
              <w:right w:w="108" w:type="dxa"/>
            </w:tcMar>
          </w:tcPr>
          <w:p w14:paraId="15F84F65" w14:textId="77777777" w:rsidR="00023FE7" w:rsidRPr="00356EDB" w:rsidRDefault="00023FE7" w:rsidP="0027028A">
            <w:pPr>
              <w:pStyle w:val="AppendixBodyText"/>
              <w:numPr>
                <w:ilvl w:val="0"/>
                <w:numId w:val="2"/>
              </w:numPr>
              <w:tabs>
                <w:tab w:val="clear" w:pos="1440"/>
                <w:tab w:val="num" w:pos="612"/>
              </w:tabs>
              <w:ind w:left="612"/>
              <w:rPr>
                <w:rFonts w:ascii="Tahoma" w:eastAsia="SimSun" w:hAnsi="Tahoma" w:cs="Tahoma"/>
              </w:rPr>
            </w:pPr>
            <w:r w:rsidRPr="00356EDB">
              <w:rPr>
                <w:rFonts w:ascii="Tahoma" w:eastAsia="SimSun" w:hAnsi="Tahoma" w:cs="Tahoma"/>
                <w:sz w:val="18"/>
                <w:szCs w:val="18"/>
              </w:rPr>
              <w:t>中度业务影响：</w:t>
            </w:r>
          </w:p>
          <w:p w14:paraId="720A96CD" w14:textId="77777777" w:rsidR="00023FE7" w:rsidRPr="00356EDB" w:rsidRDefault="00023FE7" w:rsidP="007171EC">
            <w:pPr>
              <w:pStyle w:val="AppendixBodyText"/>
              <w:numPr>
                <w:ilvl w:val="0"/>
                <w:numId w:val="2"/>
              </w:numPr>
              <w:tabs>
                <w:tab w:val="clear" w:pos="1440"/>
                <w:tab w:val="num" w:pos="612"/>
              </w:tabs>
              <w:ind w:left="612" w:right="-126"/>
              <w:rPr>
                <w:rFonts w:ascii="Tahoma" w:eastAsia="SimSun" w:hAnsi="Tahoma" w:cs="Tahoma"/>
                <w:sz w:val="18"/>
                <w:szCs w:val="18"/>
                <w:lang w:eastAsia="zh-CN"/>
              </w:rPr>
            </w:pPr>
            <w:r w:rsidRPr="00356EDB">
              <w:rPr>
                <w:rFonts w:ascii="Tahoma" w:eastAsia="SimSun" w:hAnsi="Tahoma" w:cs="Tahoma"/>
                <w:sz w:val="18"/>
                <w:szCs w:val="18"/>
                <w:lang w:eastAsia="zh-CN"/>
              </w:rPr>
              <w:t>客户的业务中度受损或服务降级，但工作尚可在受到影响的情况下继续。</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B4830C2" w14:textId="77777777" w:rsidR="00023FE7" w:rsidRPr="00356EDB" w:rsidRDefault="00023FE7" w:rsidP="0027028A">
            <w:pPr>
              <w:pStyle w:val="AppendixBodyText"/>
              <w:numPr>
                <w:ilvl w:val="0"/>
                <w:numId w:val="2"/>
              </w:numPr>
              <w:tabs>
                <w:tab w:val="num" w:pos="522"/>
              </w:tabs>
              <w:ind w:left="522"/>
              <w:rPr>
                <w:rFonts w:ascii="Tahoma" w:eastAsia="SimSun" w:hAnsi="Tahoma" w:cs="Tahoma"/>
                <w:lang w:eastAsia="zh-CN"/>
              </w:rPr>
            </w:pPr>
            <w:r w:rsidRPr="00356EDB">
              <w:rPr>
                <w:rFonts w:ascii="Tahoma" w:eastAsia="SimSun" w:hAnsi="Tahoma" w:cs="Tahoma"/>
                <w:sz w:val="18"/>
                <w:szCs w:val="18"/>
                <w:lang w:eastAsia="zh-CN"/>
              </w:rPr>
              <w:t>根据提供的支持，在</w:t>
            </w:r>
            <w:r w:rsidRPr="00356EDB">
              <w:rPr>
                <w:rFonts w:ascii="Tahoma" w:eastAsia="SimSun" w:hAnsi="Tahoma" w:cs="Tahoma"/>
                <w:sz w:val="18"/>
                <w:szCs w:val="18"/>
                <w:lang w:eastAsia="zh-CN"/>
              </w:rPr>
              <w:t xml:space="preserve"> 4 </w:t>
            </w:r>
            <w:r w:rsidRPr="00356EDB">
              <w:rPr>
                <w:rFonts w:ascii="Tahoma" w:eastAsia="SimSun" w:hAnsi="Tahoma" w:cs="Tahoma"/>
                <w:sz w:val="18"/>
                <w:szCs w:val="18"/>
                <w:lang w:eastAsia="zh-CN"/>
              </w:rPr>
              <w:t>小时或更短时间内作出首次电话响应</w:t>
            </w:r>
          </w:p>
          <w:p w14:paraId="3B8346BD" w14:textId="77777777" w:rsidR="00023FE7" w:rsidRPr="00356EDB" w:rsidRDefault="00023FE7" w:rsidP="0027028A">
            <w:pPr>
              <w:pStyle w:val="AppendixBodyText"/>
              <w:numPr>
                <w:ilvl w:val="0"/>
                <w:numId w:val="2"/>
              </w:numPr>
              <w:tabs>
                <w:tab w:val="num" w:pos="522"/>
              </w:tabs>
              <w:ind w:left="522"/>
              <w:rPr>
                <w:rFonts w:ascii="Tahoma" w:eastAsia="SimSun" w:hAnsi="Tahoma" w:cs="Tahoma"/>
              </w:rPr>
            </w:pPr>
            <w:r w:rsidRPr="00356EDB">
              <w:rPr>
                <w:rFonts w:ascii="Tahoma" w:eastAsia="SimSun" w:hAnsi="Tahoma" w:cs="Tahoma"/>
                <w:sz w:val="18"/>
                <w:szCs w:val="18"/>
              </w:rPr>
              <w:t>仅在</w:t>
            </w:r>
            <w:r w:rsidRPr="00356EDB">
              <w:rPr>
                <w:rFonts w:ascii="Tahoma" w:eastAsia="SimSun" w:hAnsi="Tahoma" w:cs="Tahoma"/>
                <w:bCs/>
                <w:sz w:val="18"/>
                <w:szCs w:val="18"/>
              </w:rPr>
              <w:t>工作时间</w:t>
            </w:r>
            <w:r w:rsidRPr="00356EDB">
              <w:rPr>
                <w:rFonts w:ascii="Tahoma" w:eastAsia="SimSun" w:hAnsi="Tahoma" w:cs="Tahoma"/>
                <w:sz w:val="18"/>
                <w:szCs w:val="18"/>
                <w:vertAlign w:val="superscript"/>
              </w:rPr>
              <w:t>1</w:t>
            </w:r>
            <w:r w:rsidRPr="00356EDB">
              <w:rPr>
                <w:rFonts w:ascii="Tahoma" w:eastAsia="SimSun" w:hAnsi="Tahoma" w:cs="Tahoma"/>
                <w:bCs/>
                <w:sz w:val="18"/>
                <w:szCs w:val="18"/>
              </w:rPr>
              <w:t>采取措施</w:t>
            </w:r>
          </w:p>
          <w:p w14:paraId="363D8658" w14:textId="77777777" w:rsidR="00023FE7" w:rsidRPr="00356EDB"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157B4F5" w14:textId="77777777" w:rsidR="00023FE7" w:rsidRPr="00356EDB" w:rsidRDefault="00023FE7" w:rsidP="0027028A">
            <w:pPr>
              <w:pStyle w:val="AppendixBodyText"/>
              <w:numPr>
                <w:ilvl w:val="0"/>
                <w:numId w:val="2"/>
              </w:numPr>
              <w:tabs>
                <w:tab w:val="clear" w:pos="1440"/>
                <w:tab w:val="num" w:pos="432"/>
              </w:tabs>
              <w:ind w:left="432" w:hanging="270"/>
              <w:rPr>
                <w:rFonts w:ascii="Tahoma" w:eastAsia="SimSun" w:hAnsi="Tahoma" w:cs="Tahoma"/>
                <w:lang w:eastAsia="zh-CN"/>
              </w:rPr>
            </w:pPr>
            <w:r w:rsidRPr="00356EDB">
              <w:rPr>
                <w:rFonts w:ascii="Tahoma" w:eastAsia="SimSun" w:hAnsi="Tahoma" w:cs="Tahoma"/>
                <w:sz w:val="18"/>
                <w:szCs w:val="18"/>
                <w:lang w:eastAsia="zh-CN"/>
              </w:rPr>
              <w:t>分配适当资源以在工作时间持续采取措施</w:t>
            </w:r>
          </w:p>
          <w:p w14:paraId="4CC616C9" w14:textId="77777777" w:rsidR="00023FE7" w:rsidRPr="00356EDB"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356EDB">
              <w:rPr>
                <w:rFonts w:ascii="Tahoma" w:eastAsia="SimSun" w:hAnsi="Tahoma" w:cs="Tahoma"/>
                <w:sz w:val="18"/>
                <w:szCs w:val="18"/>
                <w:lang w:eastAsia="zh-CN"/>
              </w:rPr>
              <w:t>在</w:t>
            </w:r>
            <w:r w:rsidRPr="00356EDB">
              <w:rPr>
                <w:rFonts w:ascii="Tahoma" w:eastAsia="SimSun" w:hAnsi="Tahoma" w:cs="Tahoma"/>
                <w:sz w:val="18"/>
                <w:szCs w:val="18"/>
                <w:lang w:eastAsia="zh-CN"/>
              </w:rPr>
              <w:t xml:space="preserve"> 4 </w:t>
            </w:r>
            <w:r w:rsidRPr="00356EDB">
              <w:rPr>
                <w:rFonts w:ascii="Tahoma" w:eastAsia="SimSun" w:hAnsi="Tahoma" w:cs="Tahoma"/>
                <w:sz w:val="18"/>
                <w:szCs w:val="18"/>
                <w:lang w:eastAsia="zh-CN"/>
              </w:rPr>
              <w:t>小时的工作时间内从变更控制机构进行访问和响应</w:t>
            </w:r>
          </w:p>
        </w:tc>
      </w:tr>
      <w:tr w:rsidR="00023FE7" w:rsidRPr="00356EDB" w14:paraId="6DFB1694" w14:textId="77777777" w:rsidTr="007171EC">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C6A2F0" w14:textId="77777777" w:rsidR="00023FE7" w:rsidRPr="00356EDB" w:rsidRDefault="00023FE7">
            <w:pPr>
              <w:pStyle w:val="AppendixBodyText"/>
              <w:rPr>
                <w:rFonts w:ascii="Tahoma" w:eastAsia="SimSun" w:hAnsi="Tahoma" w:cs="Tahoma"/>
                <w:sz w:val="18"/>
                <w:szCs w:val="18"/>
                <w:lang w:eastAsia="zh-CN"/>
              </w:rPr>
            </w:pPr>
            <w:r w:rsidRPr="00356EDB">
              <w:rPr>
                <w:rFonts w:ascii="Tahoma" w:eastAsia="SimSun" w:hAnsi="Tahoma" w:cs="Tahoma"/>
                <w:sz w:val="18"/>
                <w:szCs w:val="18"/>
                <w:lang w:eastAsia="zh-CN"/>
              </w:rPr>
              <w:t xml:space="preserve">C </w:t>
            </w:r>
            <w:r w:rsidRPr="00356EDB">
              <w:rPr>
                <w:rFonts w:ascii="Tahoma" w:eastAsia="SimSun" w:hAnsi="Tahoma" w:cs="Tahoma"/>
                <w:sz w:val="18"/>
                <w:szCs w:val="18"/>
                <w:lang w:eastAsia="zh-CN"/>
              </w:rPr>
              <w:t>通过电话或网络提交</w:t>
            </w:r>
          </w:p>
        </w:tc>
        <w:tc>
          <w:tcPr>
            <w:tcW w:w="2232" w:type="dxa"/>
            <w:tcBorders>
              <w:top w:val="nil"/>
              <w:left w:val="nil"/>
              <w:bottom w:val="single" w:sz="8" w:space="0" w:color="auto"/>
              <w:right w:val="single" w:sz="8" w:space="0" w:color="auto"/>
            </w:tcBorders>
            <w:tcMar>
              <w:top w:w="0" w:type="dxa"/>
              <w:left w:w="108" w:type="dxa"/>
              <w:bottom w:w="0" w:type="dxa"/>
              <w:right w:w="108" w:type="dxa"/>
            </w:tcMar>
          </w:tcPr>
          <w:p w14:paraId="4165AFAC" w14:textId="77777777" w:rsidR="00023FE7" w:rsidRPr="00356EDB" w:rsidRDefault="00023FE7" w:rsidP="0027028A">
            <w:pPr>
              <w:pStyle w:val="AppendixBodyText"/>
              <w:numPr>
                <w:ilvl w:val="0"/>
                <w:numId w:val="2"/>
              </w:numPr>
              <w:tabs>
                <w:tab w:val="clear" w:pos="1440"/>
                <w:tab w:val="num" w:pos="612"/>
              </w:tabs>
              <w:ind w:left="612"/>
              <w:rPr>
                <w:rFonts w:ascii="Tahoma" w:eastAsia="SimSun" w:hAnsi="Tahoma" w:cs="Tahoma"/>
              </w:rPr>
            </w:pPr>
            <w:r w:rsidRPr="00356EDB">
              <w:rPr>
                <w:rFonts w:ascii="Tahoma" w:eastAsia="SimSun" w:hAnsi="Tahoma" w:cs="Tahoma"/>
                <w:sz w:val="18"/>
                <w:szCs w:val="18"/>
              </w:rPr>
              <w:t>最低业务影响：</w:t>
            </w:r>
          </w:p>
          <w:p w14:paraId="75113532" w14:textId="77777777" w:rsidR="00023FE7" w:rsidRPr="00356EDB"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356EDB">
              <w:rPr>
                <w:rFonts w:ascii="Tahoma" w:eastAsia="SimSun" w:hAnsi="Tahoma" w:cs="Tahoma"/>
                <w:sz w:val="18"/>
                <w:szCs w:val="18"/>
                <w:lang w:eastAsia="zh-CN"/>
              </w:rPr>
              <w:t>客户的业务实质上可正常工作，服务有很少或没有下降。</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032A598" w14:textId="77777777" w:rsidR="00023FE7" w:rsidRPr="00356EDB" w:rsidRDefault="00023FE7" w:rsidP="0027028A">
            <w:pPr>
              <w:pStyle w:val="AppendixBodyText"/>
              <w:numPr>
                <w:ilvl w:val="0"/>
                <w:numId w:val="2"/>
              </w:numPr>
              <w:tabs>
                <w:tab w:val="num" w:pos="522"/>
              </w:tabs>
              <w:ind w:left="522"/>
              <w:rPr>
                <w:rFonts w:ascii="Tahoma" w:eastAsia="SimSun" w:hAnsi="Tahoma" w:cs="Tahoma"/>
                <w:lang w:eastAsia="zh-CN"/>
              </w:rPr>
            </w:pPr>
            <w:r w:rsidRPr="00356EDB">
              <w:rPr>
                <w:rFonts w:ascii="Tahoma" w:eastAsia="SimSun" w:hAnsi="Tahoma" w:cs="Tahoma"/>
                <w:sz w:val="18"/>
                <w:szCs w:val="18"/>
                <w:lang w:eastAsia="zh-CN"/>
              </w:rPr>
              <w:t>根据提供的支持，在一</w:t>
            </w:r>
            <w:r w:rsidRPr="00356EDB">
              <w:rPr>
                <w:rFonts w:ascii="Tahoma" w:eastAsia="SimSun" w:hAnsi="Tahoma" w:cs="Tahoma"/>
                <w:sz w:val="18"/>
                <w:szCs w:val="18"/>
                <w:lang w:eastAsia="zh-CN"/>
              </w:rPr>
              <w:t xml:space="preserve"> (1) </w:t>
            </w:r>
            <w:r w:rsidRPr="00356EDB">
              <w:rPr>
                <w:rFonts w:ascii="Tahoma" w:eastAsia="SimSun" w:hAnsi="Tahoma" w:cs="Tahoma"/>
                <w:sz w:val="18"/>
                <w:szCs w:val="18"/>
                <w:lang w:eastAsia="zh-CN"/>
              </w:rPr>
              <w:t>个工作日或更短时间内作出首次响应</w:t>
            </w:r>
          </w:p>
          <w:p w14:paraId="22077763" w14:textId="77777777" w:rsidR="00023FE7" w:rsidRPr="00356EDB" w:rsidRDefault="00023FE7" w:rsidP="0027028A">
            <w:pPr>
              <w:pStyle w:val="AppendixBodyText"/>
              <w:numPr>
                <w:ilvl w:val="0"/>
                <w:numId w:val="2"/>
              </w:numPr>
              <w:tabs>
                <w:tab w:val="num" w:pos="522"/>
              </w:tabs>
              <w:ind w:left="522"/>
              <w:rPr>
                <w:rFonts w:ascii="Tahoma" w:eastAsia="SimSun" w:hAnsi="Tahoma" w:cs="Tahoma"/>
              </w:rPr>
            </w:pPr>
            <w:r w:rsidRPr="00356EDB">
              <w:rPr>
                <w:rFonts w:ascii="Tahoma" w:eastAsia="SimSun" w:hAnsi="Tahoma" w:cs="Tahoma"/>
                <w:sz w:val="18"/>
                <w:szCs w:val="18"/>
              </w:rPr>
              <w:t>仅在</w:t>
            </w:r>
            <w:r w:rsidRPr="00356EDB">
              <w:rPr>
                <w:rFonts w:ascii="Tahoma" w:eastAsia="SimSun" w:hAnsi="Tahoma" w:cs="Tahoma"/>
                <w:bCs/>
                <w:sz w:val="18"/>
                <w:szCs w:val="18"/>
              </w:rPr>
              <w:t>工作时间采取措施</w:t>
            </w:r>
          </w:p>
          <w:p w14:paraId="137BC92A" w14:textId="77777777" w:rsidR="00023FE7" w:rsidRPr="00356EDB"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EE10C94" w14:textId="77777777" w:rsidR="00023FE7" w:rsidRPr="00356EDB" w:rsidRDefault="00023FE7" w:rsidP="0027028A">
            <w:pPr>
              <w:pStyle w:val="AppendixBodyText"/>
              <w:numPr>
                <w:ilvl w:val="0"/>
                <w:numId w:val="2"/>
              </w:numPr>
              <w:tabs>
                <w:tab w:val="clear" w:pos="1440"/>
                <w:tab w:val="num" w:pos="432"/>
              </w:tabs>
              <w:ind w:left="432"/>
              <w:rPr>
                <w:rFonts w:ascii="Tahoma" w:eastAsia="SimSun" w:hAnsi="Tahoma" w:cs="Tahoma"/>
                <w:lang w:eastAsia="zh-CN"/>
              </w:rPr>
            </w:pPr>
            <w:r w:rsidRPr="00356EDB">
              <w:rPr>
                <w:rFonts w:ascii="Tahoma" w:eastAsia="SimSun" w:hAnsi="Tahoma" w:cs="Tahoma"/>
                <w:sz w:val="18"/>
                <w:szCs w:val="18"/>
                <w:lang w:eastAsia="zh-CN"/>
              </w:rPr>
              <w:t>关于事件所有者的准确联系信息</w:t>
            </w:r>
          </w:p>
          <w:p w14:paraId="6AAC45B5" w14:textId="77777777" w:rsidR="00023FE7" w:rsidRPr="00356EDB" w:rsidRDefault="00023FE7" w:rsidP="0027028A">
            <w:pPr>
              <w:pStyle w:val="AppendixBodyText"/>
              <w:numPr>
                <w:ilvl w:val="0"/>
                <w:numId w:val="2"/>
              </w:numPr>
              <w:tabs>
                <w:tab w:val="clear" w:pos="1440"/>
                <w:tab w:val="num" w:pos="432"/>
              </w:tabs>
              <w:ind w:left="432"/>
              <w:rPr>
                <w:rFonts w:ascii="Tahoma" w:eastAsia="SimSun" w:hAnsi="Tahoma" w:cs="Tahoma"/>
                <w:sz w:val="18"/>
                <w:szCs w:val="18"/>
                <w:lang w:eastAsia="zh-CN"/>
              </w:rPr>
            </w:pPr>
            <w:r w:rsidRPr="00356EDB">
              <w:rPr>
                <w:rFonts w:ascii="Tahoma" w:eastAsia="SimSun" w:hAnsi="Tahoma" w:cs="Tahoma"/>
                <w:sz w:val="18"/>
                <w:szCs w:val="18"/>
                <w:lang w:eastAsia="zh-CN"/>
              </w:rPr>
              <w:t>在一个工作日内作出响应。</w:t>
            </w:r>
          </w:p>
        </w:tc>
      </w:tr>
    </w:tbl>
    <w:p w14:paraId="549E2633" w14:textId="77777777" w:rsidR="00023FE7" w:rsidRPr="00356EDB" w:rsidRDefault="00023FE7">
      <w:pPr>
        <w:pStyle w:val="AppendixBodyText"/>
        <w:ind w:left="90" w:right="2160"/>
        <w:rPr>
          <w:rFonts w:ascii="Tahoma" w:eastAsia="SimSun" w:hAnsi="Tahoma" w:cs="Tahoma"/>
          <w:sz w:val="16"/>
          <w:szCs w:val="16"/>
          <w:lang w:eastAsia="zh-CN"/>
        </w:rPr>
      </w:pPr>
      <w:r w:rsidRPr="00447EA5">
        <w:rPr>
          <w:rFonts w:ascii="Tahoma" w:eastAsia="SimSun" w:hAnsi="Tahoma" w:cs="Tahoma"/>
          <w:i/>
          <w:sz w:val="16"/>
          <w:szCs w:val="16"/>
          <w:vertAlign w:val="superscript"/>
          <w:lang w:eastAsia="zh-CN"/>
        </w:rPr>
        <w:t>1</w:t>
      </w:r>
      <w:r w:rsidRPr="00356EDB">
        <w:rPr>
          <w:rFonts w:ascii="Tahoma" w:eastAsia="SimSun" w:hAnsi="Tahoma" w:cs="Tahoma"/>
          <w:i/>
          <w:sz w:val="16"/>
          <w:szCs w:val="16"/>
          <w:lang w:eastAsia="zh-CN"/>
        </w:rPr>
        <w:t xml:space="preserve"> </w:t>
      </w:r>
      <w:r w:rsidRPr="00356EDB">
        <w:rPr>
          <w:rFonts w:ascii="Tahoma" w:eastAsia="SimSun" w:hAnsi="Tahoma" w:cs="Tahoma"/>
          <w:i/>
          <w:sz w:val="16"/>
          <w:szCs w:val="16"/>
          <w:lang w:eastAsia="zh-CN"/>
        </w:rPr>
        <w:t>有关当地工作时间，请联系</w:t>
      </w:r>
      <w:r w:rsidRPr="00356EDB">
        <w:rPr>
          <w:rFonts w:ascii="Tahoma" w:eastAsia="SimSun" w:hAnsi="Tahoma" w:cs="Tahoma"/>
          <w:i/>
          <w:sz w:val="16"/>
          <w:szCs w:val="16"/>
          <w:lang w:eastAsia="zh-CN"/>
        </w:rPr>
        <w:t xml:space="preserve"> Microsoft </w:t>
      </w:r>
      <w:r w:rsidRPr="00356EDB">
        <w:rPr>
          <w:rFonts w:ascii="Tahoma" w:eastAsia="SimSun" w:hAnsi="Tahoma" w:cs="Tahoma"/>
          <w:i/>
          <w:sz w:val="16"/>
          <w:szCs w:val="16"/>
          <w:lang w:eastAsia="zh-CN"/>
        </w:rPr>
        <w:t>代表。</w:t>
      </w:r>
    </w:p>
    <w:p w14:paraId="522C44DF" w14:textId="77777777" w:rsidR="00023FE7" w:rsidRPr="00356EDB" w:rsidRDefault="00023FE7">
      <w:pPr>
        <w:pStyle w:val="AppendixBodyText"/>
        <w:ind w:left="90" w:right="2160"/>
        <w:rPr>
          <w:rFonts w:ascii="Tahoma" w:eastAsia="SimSun" w:hAnsi="Tahoma" w:cs="Tahoma"/>
          <w:sz w:val="16"/>
          <w:szCs w:val="16"/>
          <w:lang w:eastAsia="zh-CN"/>
        </w:rPr>
      </w:pPr>
      <w:r w:rsidRPr="00447EA5">
        <w:rPr>
          <w:rFonts w:ascii="Tahoma" w:eastAsia="SimSun" w:hAnsi="Tahoma" w:cs="Tahoma"/>
          <w:i/>
          <w:sz w:val="16"/>
          <w:szCs w:val="16"/>
          <w:vertAlign w:val="superscript"/>
          <w:lang w:eastAsia="zh-CN"/>
        </w:rPr>
        <w:t>2</w:t>
      </w:r>
      <w:r w:rsidRPr="00356EDB">
        <w:rPr>
          <w:rFonts w:ascii="Tahoma" w:eastAsia="SimSun" w:hAnsi="Tahoma" w:cs="Tahoma"/>
          <w:i/>
          <w:sz w:val="16"/>
          <w:szCs w:val="16"/>
          <w:lang w:eastAsia="zh-CN"/>
        </w:rPr>
        <w:t xml:space="preserve"> </w:t>
      </w:r>
      <w:r w:rsidRPr="00356EDB">
        <w:rPr>
          <w:rFonts w:ascii="Tahoma" w:eastAsia="SimSun" w:hAnsi="Tahoma" w:cs="Tahoma"/>
          <w:i/>
          <w:sz w:val="16"/>
          <w:szCs w:val="16"/>
          <w:lang w:eastAsia="zh-CN"/>
        </w:rPr>
        <w:t>如果客户无法提供适当资源或响应以使我们能继续解决问题，则我们可能需要降低严重程度级别。</w:t>
      </w:r>
    </w:p>
    <w:p w14:paraId="075B10C2" w14:textId="77777777" w:rsidR="00023FE7" w:rsidRPr="00356EDB" w:rsidRDefault="00023FE7" w:rsidP="00F42FB8">
      <w:pPr>
        <w:pStyle w:val="AppendixBodyText"/>
        <w:spacing w:after="0"/>
        <w:ind w:right="2160"/>
        <w:rPr>
          <w:rFonts w:ascii="Tahoma" w:eastAsia="SimSun" w:hAnsi="Tahoma" w:cs="Tahoma"/>
          <w:sz w:val="18"/>
          <w:szCs w:val="18"/>
          <w:lang w:eastAsia="zh-CN"/>
        </w:rPr>
      </w:pPr>
    </w:p>
    <w:p w14:paraId="4B9E8B9D" w14:textId="77777777" w:rsidR="00023FE7" w:rsidRPr="00356EDB" w:rsidRDefault="00023FE7" w:rsidP="00F42FB8">
      <w:pPr>
        <w:pStyle w:val="AppendixBodyText"/>
        <w:spacing w:after="0"/>
        <w:rPr>
          <w:rFonts w:ascii="Tahoma" w:eastAsia="SimSun" w:hAnsi="Tahoma" w:cs="Tahoma"/>
          <w:lang w:eastAsia="zh-CN"/>
        </w:rPr>
      </w:pPr>
      <w:r w:rsidRPr="00356EDB">
        <w:rPr>
          <w:rFonts w:ascii="Tahoma" w:eastAsia="SimSun" w:hAnsi="Tahoma" w:cs="Tahoma"/>
          <w:bCs/>
          <w:sz w:val="18"/>
          <w:szCs w:val="18"/>
          <w:lang w:eastAsia="zh-CN"/>
        </w:rPr>
        <w:t>客户可能需要根据我们的请求来判定并解决问题。问题判定和解决活动可能包括进行网络跟踪、捕获错误消息、收集配置信息、更改产品配置、安装新版软件或新组件或者修改进程。</w:t>
      </w:r>
    </w:p>
    <w:p w14:paraId="1C5ED529" w14:textId="77777777" w:rsidR="00077CE5" w:rsidRPr="00356EDB" w:rsidRDefault="00077CE5" w:rsidP="00F42FB8">
      <w:pPr>
        <w:pStyle w:val="AppendixBodyText"/>
        <w:spacing w:after="0"/>
        <w:rPr>
          <w:rFonts w:ascii="Tahoma" w:eastAsia="SimSun" w:hAnsi="Tahoma" w:cs="Tahoma"/>
          <w:sz w:val="18"/>
          <w:szCs w:val="18"/>
          <w:lang w:eastAsia="zh-CN"/>
        </w:rPr>
      </w:pPr>
    </w:p>
    <w:p w14:paraId="7D245889" w14:textId="77777777" w:rsidR="00023FE7" w:rsidRPr="00356EDB" w:rsidRDefault="00023FE7" w:rsidP="00F42FB8">
      <w:pPr>
        <w:pStyle w:val="AppendixBodyText"/>
        <w:spacing w:after="0"/>
        <w:rPr>
          <w:rFonts w:ascii="Tahoma" w:eastAsia="SimSun" w:hAnsi="Tahoma" w:cs="Tahoma"/>
          <w:sz w:val="18"/>
          <w:szCs w:val="18"/>
          <w:lang w:eastAsia="zh-CN"/>
        </w:rPr>
      </w:pPr>
      <w:r w:rsidRPr="00356EDB">
        <w:rPr>
          <w:rFonts w:ascii="Tahoma" w:eastAsia="SimSun" w:hAnsi="Tahoma" w:cs="Tahoma"/>
          <w:bCs/>
          <w:sz w:val="18"/>
          <w:szCs w:val="18"/>
          <w:lang w:eastAsia="zh-CN"/>
        </w:rPr>
        <w:t>客户有责任采取必要措施来保护其软件和数据的完整性和安全性，防止他人擅自访问，并有责任重建因灾难性故障而丢失的或更改的文件。</w:t>
      </w:r>
    </w:p>
    <w:p w14:paraId="76658D62" w14:textId="77777777" w:rsidR="00077CE5" w:rsidRPr="00356EDB" w:rsidRDefault="00077CE5" w:rsidP="00F42FB8">
      <w:pPr>
        <w:pStyle w:val="AppendixBodyText"/>
        <w:spacing w:after="0"/>
        <w:rPr>
          <w:rFonts w:ascii="Tahoma" w:eastAsia="SimSun" w:hAnsi="Tahoma" w:cs="Tahoma"/>
          <w:sz w:val="18"/>
          <w:szCs w:val="18"/>
          <w:lang w:eastAsia="zh-CN"/>
        </w:rPr>
      </w:pPr>
    </w:p>
    <w:p w14:paraId="30EDCE21" w14:textId="77777777" w:rsidR="00023FE7" w:rsidRPr="00356EDB" w:rsidRDefault="00023FE7" w:rsidP="00F42FB8">
      <w:pPr>
        <w:pStyle w:val="AppendixBodyText"/>
        <w:spacing w:after="0"/>
        <w:rPr>
          <w:rFonts w:ascii="Tahoma" w:eastAsia="SimSun" w:hAnsi="Tahoma" w:cs="Tahoma"/>
          <w:lang w:eastAsia="zh-CN"/>
        </w:rPr>
      </w:pPr>
      <w:r w:rsidRPr="00356EDB">
        <w:rPr>
          <w:rFonts w:ascii="Tahoma" w:eastAsia="SimSun" w:hAnsi="Tahoma" w:cs="Tahoma"/>
          <w:bCs/>
          <w:sz w:val="18"/>
          <w:szCs w:val="18"/>
          <w:lang w:eastAsia="zh-CN"/>
        </w:rPr>
        <w:lastRenderedPageBreak/>
        <w:t>此项支持权益与</w:t>
      </w:r>
      <w:r w:rsidRPr="00356EDB">
        <w:rPr>
          <w:rFonts w:ascii="Tahoma" w:eastAsia="SimSun" w:hAnsi="Tahoma" w:cs="Tahoma"/>
          <w:bCs/>
          <w:sz w:val="18"/>
          <w:szCs w:val="18"/>
          <w:lang w:eastAsia="zh-CN"/>
        </w:rPr>
        <w:t xml:space="preserve"> SA </w:t>
      </w:r>
      <w:r w:rsidRPr="00356EDB">
        <w:rPr>
          <w:rFonts w:ascii="Tahoma" w:eastAsia="SimSun" w:hAnsi="Tahoma" w:cs="Tahoma"/>
          <w:bCs/>
          <w:sz w:val="18"/>
          <w:szCs w:val="18"/>
          <w:lang w:eastAsia="zh-CN"/>
        </w:rPr>
        <w:t>投资相关而与版本无关。客户可以购买最新版本，以便通过降级权利使用早期版本，但只有当产品在微软产品生命周期网站上列为受支持产品时，才可获得对该产品的支持。当前的微软产品生命周期网站网址如下：</w:t>
      </w:r>
      <w:hyperlink r:id="rId31" w:history="1">
        <w:r w:rsidRPr="00842ADB">
          <w:rPr>
            <w:rStyle w:val="Hyperlink"/>
            <w:rFonts w:ascii="Tahoma" w:eastAsia="SimSun" w:hAnsi="Tahoma" w:cs="Tahoma"/>
            <w:bCs/>
            <w:sz w:val="18"/>
            <w:szCs w:val="18"/>
            <w:lang w:eastAsia="zh-CN"/>
          </w:rPr>
          <w:t>http://support.microsoft.com/common/international.aspx?rdpath=dm;en-us;lifecycle</w:t>
        </w:r>
      </w:hyperlink>
      <w:r w:rsidRPr="00356EDB">
        <w:rPr>
          <w:rFonts w:ascii="Tahoma" w:eastAsia="SimSun" w:hAnsi="Tahoma" w:cs="Tahoma"/>
          <w:bCs/>
          <w:sz w:val="18"/>
          <w:szCs w:val="18"/>
          <w:lang w:eastAsia="zh-CN"/>
        </w:rPr>
        <w:t>。</w:t>
      </w:r>
    </w:p>
    <w:p w14:paraId="2E09A6A0" w14:textId="77777777" w:rsidR="00023FE7" w:rsidRPr="00356EDB" w:rsidRDefault="00023FE7" w:rsidP="00F42FB8">
      <w:pPr>
        <w:pStyle w:val="AppendixBodyText"/>
        <w:spacing w:after="0"/>
        <w:rPr>
          <w:rFonts w:ascii="Tahoma" w:eastAsia="SimSun" w:hAnsi="Tahoma" w:cs="Tahoma"/>
          <w:sz w:val="18"/>
          <w:szCs w:val="18"/>
          <w:lang w:eastAsia="zh-CN"/>
        </w:rPr>
      </w:pPr>
    </w:p>
    <w:p w14:paraId="434A0B69" w14:textId="77777777" w:rsidR="00077CE5" w:rsidRPr="00356EDB" w:rsidRDefault="00AF539A" w:rsidP="00DA2788">
      <w:pPr>
        <w:pStyle w:val="AppendixBodyText"/>
        <w:rPr>
          <w:rFonts w:ascii="Tahoma" w:eastAsia="SimSun" w:hAnsi="Tahoma" w:cs="Tahoma"/>
          <w:lang w:eastAsia="zh-CN"/>
        </w:rPr>
      </w:pPr>
      <w:r w:rsidRPr="00356EDB">
        <w:rPr>
          <w:rFonts w:ascii="Tahoma" w:eastAsia="SimSun" w:hAnsi="Tahoma" w:cs="Tahoma"/>
          <w:b/>
          <w:bCs/>
          <w:color w:val="000000"/>
          <w:sz w:val="18"/>
          <w:szCs w:val="18"/>
          <w:lang w:eastAsia="zh-CN"/>
        </w:rPr>
        <w:t>将软件保障全天候</w:t>
      </w:r>
      <w:r w:rsidRPr="00356EDB">
        <w:rPr>
          <w:rFonts w:ascii="Tahoma" w:eastAsia="SimSun" w:hAnsi="Tahoma" w:cs="Tahoma"/>
          <w:b/>
          <w:bCs/>
          <w:color w:val="000000"/>
          <w:sz w:val="18"/>
          <w:szCs w:val="18"/>
          <w:lang w:eastAsia="zh-CN"/>
        </w:rPr>
        <w:t xml:space="preserve"> (24x7) </w:t>
      </w:r>
      <w:r w:rsidRPr="00356EDB">
        <w:rPr>
          <w:rFonts w:ascii="Tahoma" w:eastAsia="SimSun" w:hAnsi="Tahoma" w:cs="Tahoma"/>
          <w:b/>
          <w:bCs/>
          <w:color w:val="000000"/>
          <w:sz w:val="18"/>
          <w:szCs w:val="18"/>
          <w:lang w:eastAsia="zh-CN"/>
        </w:rPr>
        <w:t>问题解决支持事件转换为高级支持服务</w:t>
      </w:r>
    </w:p>
    <w:p w14:paraId="0AA49955" w14:textId="77777777" w:rsidR="00077CE5" w:rsidRPr="00356EDB" w:rsidRDefault="00AF539A" w:rsidP="00DA2788">
      <w:pPr>
        <w:pStyle w:val="AppendixBodyText"/>
        <w:spacing w:after="0"/>
        <w:rPr>
          <w:rFonts w:ascii="Tahoma" w:eastAsia="SimSun" w:hAnsi="Tahoma" w:cs="Tahoma"/>
          <w:lang w:eastAsia="zh-CN"/>
        </w:rPr>
      </w:pPr>
      <w:r w:rsidRPr="00356EDB">
        <w:rPr>
          <w:rFonts w:ascii="Tahoma" w:eastAsia="SimSun" w:hAnsi="Tahoma" w:cs="Tahoma"/>
          <w:color w:val="000000"/>
          <w:sz w:val="18"/>
          <w:szCs w:val="18"/>
          <w:lang w:eastAsia="zh-CN"/>
        </w:rPr>
        <w:t>客户可以选择将软件保障全天候</w:t>
      </w:r>
      <w:r w:rsidRPr="00356EDB">
        <w:rPr>
          <w:rFonts w:ascii="Tahoma" w:eastAsia="SimSun" w:hAnsi="Tahoma" w:cs="Tahoma"/>
          <w:color w:val="000000"/>
          <w:sz w:val="18"/>
          <w:szCs w:val="18"/>
          <w:lang w:eastAsia="zh-CN"/>
        </w:rPr>
        <w:t xml:space="preserve"> (24x7) </w:t>
      </w:r>
      <w:r w:rsidRPr="00356EDB">
        <w:rPr>
          <w:rFonts w:ascii="Tahoma" w:eastAsia="SimSun" w:hAnsi="Tahoma" w:cs="Tahoma"/>
          <w:color w:val="000000"/>
          <w:sz w:val="18"/>
          <w:szCs w:val="18"/>
          <w:lang w:eastAsia="zh-CN"/>
        </w:rPr>
        <w:t>问题解决支持事件（</w:t>
      </w:r>
      <w:r w:rsidRPr="00356EDB">
        <w:rPr>
          <w:rFonts w:ascii="Tahoma" w:eastAsia="SimSun" w:hAnsi="Tahoma" w:cs="Tahoma"/>
          <w:color w:val="000000"/>
          <w:sz w:val="18"/>
          <w:szCs w:val="18"/>
          <w:lang w:eastAsia="zh-CN"/>
        </w:rPr>
        <w:t xml:space="preserve">SA PRS </w:t>
      </w:r>
      <w:r w:rsidRPr="00356EDB">
        <w:rPr>
          <w:rFonts w:ascii="Tahoma" w:eastAsia="SimSun" w:hAnsi="Tahoma" w:cs="Tahoma"/>
          <w:color w:val="000000"/>
          <w:sz w:val="18"/>
          <w:szCs w:val="18"/>
          <w:lang w:eastAsia="zh-CN"/>
        </w:rPr>
        <w:t>事件或</w:t>
      </w:r>
      <w:r w:rsidRPr="00356EDB">
        <w:rPr>
          <w:rFonts w:ascii="Tahoma" w:eastAsia="SimSun" w:hAnsi="Tahoma" w:cs="Tahoma"/>
          <w:color w:val="000000"/>
          <w:sz w:val="18"/>
          <w:szCs w:val="18"/>
          <w:lang w:eastAsia="zh-CN"/>
        </w:rPr>
        <w:t>“SAB”</w:t>
      </w:r>
      <w:r w:rsidRPr="00356EDB">
        <w:rPr>
          <w:rFonts w:ascii="Tahoma" w:eastAsia="SimSun" w:hAnsi="Tahoma" w:cs="Tahoma"/>
          <w:color w:val="000000"/>
          <w:sz w:val="18"/>
          <w:szCs w:val="18"/>
          <w:lang w:eastAsia="zh-CN"/>
        </w:rPr>
        <w:t>）转换为：</w:t>
      </w:r>
    </w:p>
    <w:p w14:paraId="679B11B7" w14:textId="77777777" w:rsidR="00077CE5" w:rsidRPr="00356EDB" w:rsidRDefault="00077CE5" w:rsidP="00DA2788">
      <w:pPr>
        <w:pStyle w:val="AppendixBodyText"/>
        <w:spacing w:after="0"/>
        <w:rPr>
          <w:rFonts w:ascii="Tahoma" w:eastAsia="SimSun" w:hAnsi="Tahoma" w:cs="Tahoma"/>
          <w:sz w:val="18"/>
          <w:szCs w:val="18"/>
          <w:lang w:eastAsia="zh-CN"/>
        </w:rPr>
      </w:pPr>
    </w:p>
    <w:p w14:paraId="43039064" w14:textId="77777777" w:rsidR="00AF539A" w:rsidRPr="00356EDB" w:rsidRDefault="00AF539A" w:rsidP="00346F4B">
      <w:pPr>
        <w:pStyle w:val="AppendixBodyText"/>
        <w:numPr>
          <w:ilvl w:val="0"/>
          <w:numId w:val="28"/>
        </w:numPr>
        <w:tabs>
          <w:tab w:val="left" w:pos="1440"/>
        </w:tabs>
        <w:ind w:left="1440"/>
        <w:rPr>
          <w:rFonts w:ascii="Tahoma" w:eastAsia="SimSun" w:hAnsi="Tahoma" w:cs="Tahoma"/>
          <w:lang w:eastAsia="zh-CN"/>
        </w:rPr>
      </w:pPr>
      <w:r w:rsidRPr="00356EDB">
        <w:rPr>
          <w:rFonts w:ascii="Tahoma" w:eastAsia="SimSun" w:hAnsi="Tahoma" w:cs="Tahoma"/>
          <w:color w:val="000000"/>
          <w:sz w:val="18"/>
          <w:szCs w:val="18"/>
          <w:lang w:eastAsia="zh-CN"/>
        </w:rPr>
        <w:t>高级问题解决支持</w:t>
      </w:r>
      <w:r w:rsidRPr="00356EDB">
        <w:rPr>
          <w:rFonts w:ascii="Tahoma" w:eastAsia="SimSun" w:hAnsi="Tahoma" w:cs="Tahoma"/>
          <w:color w:val="000000"/>
          <w:sz w:val="18"/>
          <w:szCs w:val="18"/>
          <w:lang w:eastAsia="zh-CN"/>
        </w:rPr>
        <w:t xml:space="preserve"> (PRS) </w:t>
      </w:r>
      <w:r w:rsidRPr="00356EDB">
        <w:rPr>
          <w:rFonts w:ascii="Tahoma" w:eastAsia="SimSun" w:hAnsi="Tahoma" w:cs="Tahoma"/>
          <w:color w:val="000000"/>
          <w:sz w:val="18"/>
          <w:szCs w:val="18"/>
          <w:lang w:eastAsia="zh-CN"/>
        </w:rPr>
        <w:t>小时数</w:t>
      </w:r>
    </w:p>
    <w:p w14:paraId="7AC73047" w14:textId="77777777" w:rsidR="00AF539A" w:rsidRPr="00356EDB" w:rsidRDefault="00AF539A" w:rsidP="00346F4B">
      <w:pPr>
        <w:pStyle w:val="AppendixBodyText"/>
        <w:numPr>
          <w:ilvl w:val="0"/>
          <w:numId w:val="28"/>
        </w:numPr>
        <w:tabs>
          <w:tab w:val="left" w:pos="1440"/>
        </w:tabs>
        <w:ind w:left="1440"/>
        <w:rPr>
          <w:rFonts w:ascii="Tahoma" w:eastAsia="SimSun" w:hAnsi="Tahoma" w:cs="Tahoma"/>
        </w:rPr>
      </w:pPr>
      <w:r w:rsidRPr="00356EDB">
        <w:rPr>
          <w:rFonts w:ascii="Tahoma" w:eastAsia="SimSun" w:hAnsi="Tahoma" w:cs="Tahoma"/>
          <w:color w:val="000000"/>
          <w:sz w:val="18"/>
          <w:szCs w:val="18"/>
        </w:rPr>
        <w:t xml:space="preserve">Dedicated Support Engineer (DSE) </w:t>
      </w:r>
      <w:r w:rsidRPr="00356EDB">
        <w:rPr>
          <w:rFonts w:ascii="Tahoma" w:eastAsia="SimSun" w:hAnsi="Tahoma" w:cs="Tahoma"/>
          <w:color w:val="000000"/>
          <w:sz w:val="18"/>
          <w:szCs w:val="18"/>
        </w:rPr>
        <w:t>小时数</w:t>
      </w:r>
      <w:r w:rsidRPr="00356EDB">
        <w:rPr>
          <w:rFonts w:ascii="Tahoma" w:eastAsia="SimSun" w:hAnsi="Tahoma" w:cs="Tahoma"/>
          <w:color w:val="000000"/>
          <w:sz w:val="18"/>
          <w:szCs w:val="18"/>
        </w:rPr>
        <w:t xml:space="preserve"> – </w:t>
      </w:r>
      <w:r w:rsidRPr="00356EDB">
        <w:rPr>
          <w:rFonts w:ascii="Tahoma" w:eastAsia="SimSun" w:hAnsi="Tahoma" w:cs="Tahoma"/>
          <w:color w:val="000000"/>
          <w:sz w:val="18"/>
          <w:szCs w:val="18"/>
        </w:rPr>
        <w:t>仅适用于被动支持活动</w:t>
      </w:r>
    </w:p>
    <w:p w14:paraId="46941FD5" w14:textId="77777777" w:rsidR="00077CE5" w:rsidRPr="00356EDB" w:rsidRDefault="00077CE5" w:rsidP="00DA2788">
      <w:pPr>
        <w:pStyle w:val="AppendixBodyText"/>
        <w:tabs>
          <w:tab w:val="left" w:pos="1440"/>
        </w:tabs>
        <w:spacing w:after="0"/>
        <w:rPr>
          <w:rFonts w:ascii="Tahoma" w:eastAsia="SimSun" w:hAnsi="Tahoma" w:cs="Tahoma"/>
          <w:sz w:val="18"/>
          <w:szCs w:val="18"/>
        </w:rPr>
      </w:pPr>
    </w:p>
    <w:p w14:paraId="3B961AF3" w14:textId="77777777" w:rsidR="00AF539A" w:rsidRPr="00356EDB" w:rsidRDefault="00AF539A" w:rsidP="00F42FB8">
      <w:pPr>
        <w:rPr>
          <w:rFonts w:eastAsia="SimSun" w:cs="Tahoma"/>
          <w:lang w:eastAsia="zh-CN"/>
        </w:rPr>
      </w:pPr>
      <w:r w:rsidRPr="00356EDB">
        <w:rPr>
          <w:rFonts w:eastAsia="SimSun" w:cs="Tahoma"/>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356EDB">
        <w:rPr>
          <w:rFonts w:eastAsia="SimSun" w:cs="Tahoma"/>
          <w:color w:val="000000"/>
          <w:szCs w:val="18"/>
          <w:lang w:eastAsia="zh-CN"/>
        </w:rPr>
        <w:t xml:space="preserve"> SA PRS </w:t>
      </w:r>
      <w:r w:rsidRPr="00356EDB">
        <w:rPr>
          <w:rFonts w:eastAsia="SimSun" w:cs="Tahoma"/>
          <w:color w:val="000000"/>
          <w:szCs w:val="18"/>
          <w:lang w:eastAsia="zh-CN"/>
        </w:rPr>
        <w:t>事件。转换为高级服务的</w:t>
      </w:r>
      <w:r w:rsidRPr="00356EDB">
        <w:rPr>
          <w:rFonts w:eastAsia="SimSun" w:cs="Tahoma"/>
          <w:color w:val="000000"/>
          <w:szCs w:val="18"/>
          <w:lang w:eastAsia="zh-CN"/>
        </w:rPr>
        <w:t xml:space="preserve"> SA PRS </w:t>
      </w:r>
      <w:r w:rsidRPr="00356EDB">
        <w:rPr>
          <w:rFonts w:eastAsia="SimSun" w:cs="Tahoma"/>
          <w:color w:val="000000"/>
          <w:szCs w:val="18"/>
          <w:lang w:eastAsia="zh-CN"/>
        </w:rPr>
        <w:t>事件被视为高级问题解决支持小时数，并受高级服务说明的约束。事件一经转换，即不能退回客户的</w:t>
      </w:r>
      <w:r w:rsidRPr="00356EDB">
        <w:rPr>
          <w:rFonts w:eastAsia="SimSun" w:cs="Tahoma"/>
          <w:color w:val="000000"/>
          <w:szCs w:val="18"/>
          <w:lang w:eastAsia="zh-CN"/>
        </w:rPr>
        <w:t xml:space="preserve"> SA </w:t>
      </w:r>
      <w:r w:rsidRPr="00356EDB">
        <w:rPr>
          <w:rFonts w:eastAsia="SimSun" w:cs="Tahoma"/>
          <w:color w:val="000000"/>
          <w:szCs w:val="18"/>
          <w:lang w:eastAsia="zh-CN"/>
        </w:rPr>
        <w:t>额度。</w:t>
      </w:r>
    </w:p>
    <w:p w14:paraId="0894BDB0" w14:textId="77777777" w:rsidR="00023FE7" w:rsidRPr="00356EDB" w:rsidRDefault="00023FE7" w:rsidP="00F42FB8">
      <w:pPr>
        <w:pStyle w:val="AppendixBodyText"/>
        <w:spacing w:after="0"/>
        <w:rPr>
          <w:rFonts w:ascii="Tahoma" w:eastAsia="SimSun" w:hAnsi="Tahoma" w:cs="Tahoma"/>
          <w:sz w:val="18"/>
          <w:szCs w:val="18"/>
          <w:lang w:eastAsia="zh-CN"/>
        </w:rPr>
      </w:pPr>
    </w:p>
    <w:p w14:paraId="4D3DC182" w14:textId="77777777" w:rsidR="00077CE5" w:rsidRPr="00356EDB" w:rsidRDefault="00077CE5" w:rsidP="00862623">
      <w:pPr>
        <w:pStyle w:val="AppendixBodyText"/>
        <w:keepNext/>
        <w:rPr>
          <w:rFonts w:ascii="Tahoma" w:eastAsia="SimSun" w:hAnsi="Tahoma" w:cs="Tahoma"/>
          <w:lang w:eastAsia="zh-CN"/>
        </w:rPr>
      </w:pPr>
      <w:r w:rsidRPr="00356EDB">
        <w:rPr>
          <w:rFonts w:ascii="Tahoma" w:eastAsia="SimSun" w:hAnsi="Tahoma" w:cs="Tahoma"/>
          <w:b/>
          <w:color w:val="000000"/>
          <w:sz w:val="18"/>
          <w:lang w:eastAsia="zh-CN"/>
        </w:rPr>
        <w:t>附加业务条款</w:t>
      </w:r>
    </w:p>
    <w:p w14:paraId="55357762" w14:textId="77777777" w:rsidR="00023FE7" w:rsidRPr="00356EDB" w:rsidRDefault="00023FE7" w:rsidP="00F42FB8">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t xml:space="preserve">SA </w:t>
      </w:r>
      <w:r w:rsidRPr="00356EDB">
        <w:rPr>
          <w:rFonts w:ascii="Tahoma" w:eastAsia="SimSun" w:hAnsi="Tahoma" w:cs="Tahoma"/>
          <w:sz w:val="18"/>
          <w:szCs w:val="18"/>
          <w:lang w:eastAsia="zh-CN"/>
        </w:rPr>
        <w:t>花费不能跨选择许可登记表或企业许可登记表选择附加登记或开放式价值协议进行合并来获取附加奖励的资格。</w:t>
      </w:r>
      <w:r w:rsidR="00197C3F">
        <w:rPr>
          <w:rFonts w:ascii="Tahoma" w:eastAsia="SimSun" w:hAnsi="Tahoma" w:cs="Tahoma"/>
          <w:sz w:val="18"/>
          <w:szCs w:val="18"/>
          <w:lang w:eastAsia="zh-CN"/>
        </w:rPr>
        <w:br/>
      </w:r>
      <w:r w:rsidRPr="00356EDB">
        <w:rPr>
          <w:rFonts w:ascii="Tahoma" w:eastAsia="SimSun" w:hAnsi="Tahoma" w:cs="Tahoma"/>
          <w:sz w:val="18"/>
          <w:szCs w:val="18"/>
          <w:lang w:eastAsia="zh-CN"/>
        </w:rPr>
        <w:t>各个许可登记表或协议内的花费将用于确定对应于该许可登记表或协议的奖励。</w:t>
      </w:r>
    </w:p>
    <w:p w14:paraId="7F31DEA9" w14:textId="77777777" w:rsidR="00077CE5" w:rsidRPr="00356EDB" w:rsidRDefault="00077CE5" w:rsidP="00F42FB8">
      <w:pPr>
        <w:pStyle w:val="AppendixBodyText"/>
        <w:spacing w:after="0"/>
        <w:rPr>
          <w:rFonts w:ascii="Tahoma" w:eastAsia="SimSun" w:hAnsi="Tahoma" w:cs="Tahoma"/>
          <w:sz w:val="18"/>
          <w:szCs w:val="18"/>
          <w:lang w:eastAsia="zh-CN"/>
        </w:rPr>
      </w:pPr>
    </w:p>
    <w:p w14:paraId="37380776" w14:textId="77777777" w:rsidR="00023FE7" w:rsidRPr="00356EDB" w:rsidRDefault="00023FE7" w:rsidP="00F42FB8">
      <w:pPr>
        <w:pStyle w:val="AppendixBodyText"/>
        <w:tabs>
          <w:tab w:val="left" w:pos="1440"/>
        </w:tabs>
        <w:spacing w:after="0"/>
        <w:rPr>
          <w:rFonts w:ascii="Tahoma" w:eastAsia="SimSun" w:hAnsi="Tahoma" w:cs="Tahoma"/>
          <w:lang w:eastAsia="zh-CN"/>
        </w:rPr>
      </w:pPr>
      <w:r w:rsidRPr="00356EDB">
        <w:rPr>
          <w:rFonts w:ascii="Tahoma" w:eastAsia="SimSun" w:hAnsi="Tahoma" w:cs="Tahoma"/>
          <w:sz w:val="18"/>
          <w:szCs w:val="18"/>
          <w:lang w:eastAsia="zh-CN"/>
        </w:rPr>
        <w:t>如果在允许的情况下因返款和其他付费调整而减少</w:t>
      </w:r>
      <w:r w:rsidRPr="00356EDB">
        <w:rPr>
          <w:rFonts w:ascii="Tahoma" w:eastAsia="SimSun" w:hAnsi="Tahoma" w:cs="Tahoma"/>
          <w:sz w:val="18"/>
          <w:szCs w:val="18"/>
          <w:lang w:eastAsia="zh-CN"/>
        </w:rPr>
        <w:t xml:space="preserve"> SA </w:t>
      </w:r>
      <w:r w:rsidRPr="00356EDB">
        <w:rPr>
          <w:rFonts w:ascii="Tahoma" w:eastAsia="SimSun" w:hAnsi="Tahoma" w:cs="Tahoma"/>
          <w:sz w:val="18"/>
          <w:szCs w:val="18"/>
          <w:lang w:eastAsia="zh-CN"/>
        </w:rPr>
        <w:t>花费，可能导致在目前或未来的奖励期内丧失支持资格或电话事件奖励。</w:t>
      </w:r>
    </w:p>
    <w:p w14:paraId="7B82FC53" w14:textId="77777777" w:rsidR="0036654E" w:rsidRPr="00356EDB" w:rsidRDefault="0036654E" w:rsidP="00F42FB8">
      <w:pPr>
        <w:pStyle w:val="Heading3"/>
        <w:rPr>
          <w:rFonts w:ascii="Tahoma" w:eastAsia="SimSun" w:hAnsi="Tahoma" w:cs="Tahoma"/>
          <w:sz w:val="18"/>
          <w:szCs w:val="18"/>
          <w:lang w:eastAsia="zh-CN"/>
        </w:rPr>
      </w:pPr>
    </w:p>
    <w:p w14:paraId="6B1700C6" w14:textId="77777777" w:rsidR="00613BBB" w:rsidRPr="00356EDB" w:rsidRDefault="00613BBB" w:rsidP="00F0652C">
      <w:pPr>
        <w:pStyle w:val="Heading3"/>
        <w:spacing w:after="60"/>
        <w:rPr>
          <w:rFonts w:ascii="Tahoma" w:eastAsia="SimSun" w:hAnsi="Tahoma" w:cs="Tahoma"/>
          <w:lang w:eastAsia="zh-CN"/>
        </w:rPr>
      </w:pPr>
      <w:bookmarkStart w:id="738" w:name="_Toc336338237"/>
      <w:bookmarkStart w:id="739" w:name="_Toc380419418"/>
      <w:r w:rsidRPr="00356EDB">
        <w:rPr>
          <w:rFonts w:ascii="Tahoma" w:eastAsia="SimSun" w:hAnsi="Tahoma" w:cs="Tahoma"/>
          <w:sz w:val="18"/>
          <w:lang w:eastAsia="zh-CN"/>
        </w:rPr>
        <w:t>无限制全天候</w:t>
      </w:r>
      <w:r w:rsidRPr="00356EDB">
        <w:rPr>
          <w:rFonts w:ascii="Tahoma" w:eastAsia="SimSun" w:hAnsi="Tahoma" w:cs="Tahoma"/>
          <w:sz w:val="18"/>
          <w:lang w:eastAsia="zh-CN"/>
        </w:rPr>
        <w:t xml:space="preserve"> (24x7) </w:t>
      </w:r>
      <w:r w:rsidRPr="00356EDB">
        <w:rPr>
          <w:rFonts w:ascii="Tahoma" w:eastAsia="SimSun" w:hAnsi="Tahoma" w:cs="Tahoma"/>
          <w:sz w:val="18"/>
          <w:lang w:eastAsia="zh-CN"/>
        </w:rPr>
        <w:t>问题解决支持</w:t>
      </w:r>
      <w:bookmarkEnd w:id="738"/>
      <w:bookmarkEnd w:id="739"/>
    </w:p>
    <w:p w14:paraId="6C85993F" w14:textId="77777777" w:rsidR="00A17E03" w:rsidRPr="00356EDB" w:rsidRDefault="00A17E03" w:rsidP="00F42FB8">
      <w:pPr>
        <w:jc w:val="both"/>
        <w:rPr>
          <w:rFonts w:eastAsia="SimSun" w:cs="Tahoma"/>
          <w:lang w:eastAsia="zh-CN"/>
        </w:rPr>
      </w:pPr>
      <w:r w:rsidRPr="00356EDB">
        <w:rPr>
          <w:rFonts w:eastAsia="SimSun" w:cs="Tahoma"/>
          <w:szCs w:val="18"/>
          <w:lang w:eastAsia="zh-CN"/>
        </w:rPr>
        <w:t>此权益仅通过</w:t>
      </w:r>
      <w:r w:rsidRPr="00356EDB">
        <w:rPr>
          <w:rFonts w:eastAsia="SimSun" w:cs="Tahoma"/>
          <w:szCs w:val="18"/>
          <w:lang w:eastAsia="zh-CN"/>
        </w:rPr>
        <w:t xml:space="preserve"> (1) </w:t>
      </w:r>
      <w:r w:rsidRPr="00356EDB">
        <w:rPr>
          <w:rFonts w:eastAsia="SimSun" w:cs="Tahoma"/>
          <w:szCs w:val="18"/>
          <w:lang w:eastAsia="zh-CN"/>
        </w:rPr>
        <w:t>企业协议的应用程序平台许可登记表</w:t>
      </w:r>
      <w:r w:rsidRPr="00356EDB">
        <w:rPr>
          <w:rFonts w:eastAsia="SimSun" w:cs="Tahoma"/>
          <w:szCs w:val="18"/>
          <w:lang w:eastAsia="zh-CN"/>
        </w:rPr>
        <w:t xml:space="preserve"> (EAP) </w:t>
      </w:r>
      <w:r w:rsidRPr="00356EDB">
        <w:rPr>
          <w:rFonts w:eastAsia="SimSun" w:cs="Tahoma"/>
          <w:szCs w:val="18"/>
          <w:lang w:eastAsia="zh-CN"/>
        </w:rPr>
        <w:t>和</w:t>
      </w:r>
      <w:r w:rsidRPr="00356EDB">
        <w:rPr>
          <w:rFonts w:eastAsia="SimSun" w:cs="Tahoma"/>
          <w:szCs w:val="18"/>
          <w:lang w:eastAsia="zh-CN"/>
        </w:rPr>
        <w:t>/</w:t>
      </w:r>
      <w:r w:rsidRPr="00356EDB">
        <w:rPr>
          <w:rFonts w:eastAsia="SimSun" w:cs="Tahoma"/>
          <w:szCs w:val="18"/>
          <w:lang w:eastAsia="zh-CN"/>
        </w:rPr>
        <w:t>或</w:t>
      </w:r>
      <w:r w:rsidRPr="00356EDB">
        <w:rPr>
          <w:rFonts w:eastAsia="SimSun" w:cs="Tahoma"/>
          <w:szCs w:val="18"/>
          <w:lang w:eastAsia="zh-CN"/>
        </w:rPr>
        <w:t xml:space="preserve"> (2) </w:t>
      </w:r>
      <w:r w:rsidRPr="00356EDB">
        <w:rPr>
          <w:rFonts w:eastAsia="SimSun" w:cs="Tahoma"/>
          <w:szCs w:val="18"/>
          <w:lang w:eastAsia="zh-CN"/>
        </w:rPr>
        <w:t>企业协议的服务器和云许可登记表</w:t>
      </w:r>
      <w:r w:rsidRPr="00356EDB">
        <w:rPr>
          <w:rFonts w:eastAsia="SimSun" w:cs="Tahoma"/>
          <w:szCs w:val="18"/>
          <w:lang w:eastAsia="zh-CN"/>
        </w:rPr>
        <w:t xml:space="preserve"> (SCE) </w:t>
      </w:r>
      <w:r w:rsidRPr="00356EDB">
        <w:rPr>
          <w:rFonts w:eastAsia="SimSun" w:cs="Tahoma"/>
          <w:szCs w:val="18"/>
          <w:lang w:eastAsia="zh-CN"/>
        </w:rPr>
        <w:t>和</w:t>
      </w:r>
      <w:r w:rsidRPr="00356EDB">
        <w:rPr>
          <w:rFonts w:eastAsia="SimSun" w:cs="Tahoma"/>
          <w:szCs w:val="18"/>
          <w:lang w:eastAsia="zh-CN"/>
        </w:rPr>
        <w:t>/</w:t>
      </w:r>
      <w:r w:rsidRPr="00356EDB">
        <w:rPr>
          <w:rFonts w:eastAsia="SimSun" w:cs="Tahoma"/>
          <w:szCs w:val="18"/>
          <w:lang w:eastAsia="zh-CN"/>
        </w:rPr>
        <w:t>或</w:t>
      </w:r>
      <w:r w:rsidRPr="00356EDB">
        <w:rPr>
          <w:rFonts w:eastAsia="SimSun" w:cs="Tahoma"/>
          <w:szCs w:val="18"/>
          <w:lang w:eastAsia="zh-CN"/>
        </w:rPr>
        <w:t xml:space="preserve"> (3) </w:t>
      </w:r>
      <w:r w:rsidRPr="00356EDB">
        <w:rPr>
          <w:rFonts w:eastAsia="SimSun" w:cs="Tahoma"/>
          <w:szCs w:val="18"/>
          <w:lang w:eastAsia="zh-CN"/>
        </w:rPr>
        <w:t>通过</w:t>
      </w:r>
      <w:r w:rsidRPr="00356EDB">
        <w:rPr>
          <w:rFonts w:eastAsia="SimSun" w:cs="Tahoma"/>
          <w:szCs w:val="18"/>
          <w:lang w:eastAsia="zh-CN"/>
        </w:rPr>
        <w:t xml:space="preserve"> EA</w:t>
      </w:r>
      <w:r w:rsidRPr="00356EDB">
        <w:rPr>
          <w:rFonts w:eastAsia="SimSun" w:cs="Tahoma"/>
          <w:szCs w:val="18"/>
          <w:lang w:eastAsia="zh-CN"/>
        </w:rPr>
        <w:t>、</w:t>
      </w:r>
      <w:r w:rsidRPr="00356EDB">
        <w:rPr>
          <w:rFonts w:eastAsia="SimSun" w:cs="Tahoma"/>
          <w:szCs w:val="18"/>
          <w:lang w:eastAsia="zh-CN"/>
        </w:rPr>
        <w:t>EAP</w:t>
      </w:r>
      <w:r w:rsidRPr="00356EDB">
        <w:rPr>
          <w:rFonts w:eastAsia="SimSun" w:cs="Tahoma"/>
          <w:szCs w:val="18"/>
          <w:lang w:eastAsia="zh-CN"/>
        </w:rPr>
        <w:t>、选择附加或选择协议购买并行数据仓库</w:t>
      </w:r>
      <w:r w:rsidRPr="00356EDB">
        <w:rPr>
          <w:rFonts w:eastAsia="SimSun" w:cs="Tahoma"/>
          <w:szCs w:val="18"/>
          <w:lang w:eastAsia="zh-CN"/>
        </w:rPr>
        <w:t xml:space="preserve"> (PDW) </w:t>
      </w:r>
      <w:r w:rsidRPr="00356EDB">
        <w:rPr>
          <w:rFonts w:eastAsia="SimSun" w:cs="Tahoma"/>
          <w:szCs w:val="18"/>
          <w:lang w:eastAsia="zh-CN"/>
        </w:rPr>
        <w:t>的许可提供。</w:t>
      </w:r>
    </w:p>
    <w:p w14:paraId="5C5506B0" w14:textId="77777777" w:rsidR="00A17E03" w:rsidRPr="00356EDB" w:rsidRDefault="00A17E03" w:rsidP="00F42FB8">
      <w:pPr>
        <w:jc w:val="both"/>
        <w:rPr>
          <w:rFonts w:eastAsia="SimSun" w:cs="Tahoma"/>
          <w:lang w:eastAsia="zh-CN"/>
        </w:rPr>
      </w:pPr>
    </w:p>
    <w:p w14:paraId="44EE7111" w14:textId="77777777" w:rsidR="00EB3A5F" w:rsidRPr="00356EDB" w:rsidRDefault="00EB3A5F" w:rsidP="00AF57DB">
      <w:pPr>
        <w:spacing w:line="276" w:lineRule="auto"/>
        <w:jc w:val="both"/>
        <w:rPr>
          <w:rFonts w:eastAsia="SimSun" w:cs="Tahoma"/>
          <w:lang w:eastAsia="zh-CN"/>
        </w:rPr>
      </w:pPr>
      <w:r w:rsidRPr="00356EDB">
        <w:rPr>
          <w:rFonts w:eastAsia="SimSun" w:cs="Tahoma"/>
          <w:lang w:eastAsia="zh-CN"/>
        </w:rPr>
        <w:t>如果客户拥有</w:t>
      </w:r>
      <w:r w:rsidRPr="00356EDB">
        <w:rPr>
          <w:rFonts w:eastAsia="SimSun" w:cs="Tahoma"/>
          <w:lang w:eastAsia="zh-CN"/>
        </w:rPr>
        <w:t xml:space="preserve"> SCE </w:t>
      </w:r>
      <w:r w:rsidRPr="00356EDB">
        <w:rPr>
          <w:rFonts w:eastAsia="SimSun" w:cs="Tahoma"/>
          <w:lang w:eastAsia="zh-CN"/>
        </w:rPr>
        <w:t>且平均每年对所有合格应用程序平台或核心基础架构套件产品的</w:t>
      </w:r>
      <w:r w:rsidRPr="00356EDB">
        <w:rPr>
          <w:rFonts w:eastAsia="SimSun" w:cs="Tahoma"/>
          <w:lang w:eastAsia="zh-CN"/>
        </w:rPr>
        <w:t xml:space="preserve"> SA </w:t>
      </w:r>
      <w:r w:rsidRPr="00356EDB">
        <w:rPr>
          <w:rFonts w:eastAsia="SimSun" w:cs="Tahoma"/>
          <w:lang w:eastAsia="zh-CN"/>
        </w:rPr>
        <w:t>花费满</w:t>
      </w:r>
      <w:r w:rsidRPr="00356EDB">
        <w:rPr>
          <w:rFonts w:eastAsia="SimSun" w:cs="Tahoma"/>
          <w:lang w:eastAsia="zh-CN"/>
        </w:rPr>
        <w:t xml:space="preserve"> $250000</w:t>
      </w:r>
      <w:r w:rsidRPr="00356EDB">
        <w:rPr>
          <w:rFonts w:eastAsia="SimSun" w:cs="Tahoma"/>
          <w:lang w:eastAsia="zh-CN"/>
        </w:rPr>
        <w:t>，并且拥有有效的高级服务协议，则可以获得无限全天候</w:t>
      </w:r>
      <w:r w:rsidRPr="00356EDB">
        <w:rPr>
          <w:rFonts w:eastAsia="SimSun" w:cs="Tahoma"/>
          <w:lang w:eastAsia="zh-CN"/>
        </w:rPr>
        <w:t xml:space="preserve"> (24x7) </w:t>
      </w:r>
      <w:r w:rsidRPr="00356EDB">
        <w:rPr>
          <w:rFonts w:eastAsia="SimSun" w:cs="Tahoma"/>
          <w:lang w:eastAsia="zh-CN"/>
        </w:rPr>
        <w:t>问题解决支持</w:t>
      </w:r>
      <w:r w:rsidRPr="00356EDB">
        <w:rPr>
          <w:rFonts w:eastAsia="SimSun" w:cs="Tahoma"/>
          <w:lang w:eastAsia="zh-CN"/>
        </w:rPr>
        <w:t xml:space="preserve"> (PRS) </w:t>
      </w:r>
      <w:r w:rsidRPr="00356EDB">
        <w:rPr>
          <w:rFonts w:eastAsia="SimSun" w:cs="Tahoma"/>
          <w:lang w:eastAsia="zh-CN"/>
        </w:rPr>
        <w:t>事件。两个合格的</w:t>
      </w:r>
      <w:r w:rsidRPr="00356EDB">
        <w:rPr>
          <w:rFonts w:eastAsia="SimSun" w:cs="Tahoma"/>
          <w:lang w:eastAsia="zh-CN"/>
        </w:rPr>
        <w:t xml:space="preserve"> SCE </w:t>
      </w:r>
      <w:r w:rsidRPr="00356EDB">
        <w:rPr>
          <w:rFonts w:eastAsia="SimSun" w:cs="Tahoma"/>
          <w:lang w:eastAsia="zh-CN"/>
        </w:rPr>
        <w:t>组件有资格单独享有无限全天候</w:t>
      </w:r>
      <w:r w:rsidRPr="00356EDB">
        <w:rPr>
          <w:rFonts w:eastAsia="SimSun" w:cs="Tahoma"/>
          <w:lang w:eastAsia="zh-CN"/>
        </w:rPr>
        <w:t xml:space="preserve"> (24x7) </w:t>
      </w:r>
      <w:r w:rsidRPr="00356EDB">
        <w:rPr>
          <w:rFonts w:eastAsia="SimSun" w:cs="Tahoma"/>
          <w:lang w:eastAsia="zh-CN"/>
        </w:rPr>
        <w:t>问题解决支持。以下所列产品，如果按照</w:t>
      </w:r>
      <w:r w:rsidRPr="00356EDB">
        <w:rPr>
          <w:rFonts w:eastAsia="SimSun" w:cs="Tahoma"/>
          <w:lang w:eastAsia="zh-CN"/>
        </w:rPr>
        <w:t xml:space="preserve"> </w:t>
      </w:r>
      <w:hyperlink r:id="rId32" w:history="1">
        <w:r w:rsidRPr="00356EDB">
          <w:rPr>
            <w:rStyle w:val="Hyperlink"/>
            <w:rFonts w:eastAsia="SimSun" w:cs="Tahoma"/>
            <w:szCs w:val="18"/>
            <w:lang w:eastAsia="zh-CN"/>
          </w:rPr>
          <w:t xml:space="preserve">Microsoft </w:t>
        </w:r>
        <w:r w:rsidRPr="00356EDB">
          <w:rPr>
            <w:rStyle w:val="Hyperlink"/>
            <w:rFonts w:eastAsia="SimSun" w:cs="Tahoma"/>
            <w:szCs w:val="18"/>
            <w:lang w:eastAsia="zh-CN"/>
          </w:rPr>
          <w:t>支持生命周期政策</w:t>
        </w:r>
      </w:hyperlink>
      <w:r w:rsidRPr="00356EDB">
        <w:rPr>
          <w:rFonts w:eastAsia="SimSun" w:cs="Tahoma"/>
          <w:color w:val="000000"/>
          <w:lang w:eastAsia="zh-CN"/>
        </w:rPr>
        <w:t>规定当前处于主要支持阶段或扩展支持阶段，符合客户的主要合同，则可享受此权益。</w:t>
      </w:r>
    </w:p>
    <w:p w14:paraId="0A747EEF" w14:textId="77777777" w:rsidR="00077CE5" w:rsidRPr="00356EDB" w:rsidRDefault="00077CE5" w:rsidP="00DA2788">
      <w:pPr>
        <w:spacing w:line="276" w:lineRule="auto"/>
        <w:jc w:val="both"/>
        <w:rPr>
          <w:rFonts w:eastAsia="SimSun" w:cs="Tahoma"/>
          <w:lang w:eastAsia="zh-CN"/>
        </w:rPr>
      </w:pPr>
    </w:p>
    <w:p w14:paraId="32363D90" w14:textId="77777777" w:rsidR="00A17E03" w:rsidRPr="00356EDB" w:rsidRDefault="00A17E03" w:rsidP="00F42FB8">
      <w:pPr>
        <w:spacing w:line="276" w:lineRule="auto"/>
        <w:jc w:val="both"/>
        <w:rPr>
          <w:rFonts w:eastAsia="SimSun" w:cs="Tahoma"/>
          <w:lang w:eastAsia="zh-CN"/>
        </w:rPr>
      </w:pPr>
      <w:r w:rsidRPr="00356EDB">
        <w:rPr>
          <w:rFonts w:eastAsia="SimSun" w:cs="Tahoma"/>
          <w:szCs w:val="18"/>
          <w:lang w:eastAsia="zh-CN"/>
        </w:rPr>
        <w:t>合格应用程序平台产品包括：</w:t>
      </w:r>
    </w:p>
    <w:p w14:paraId="65E493A1" w14:textId="77777777" w:rsidR="00613BBB" w:rsidRPr="00356EDB" w:rsidRDefault="00613BBB" w:rsidP="00077CE5">
      <w:pPr>
        <w:rPr>
          <w:rFonts w:eastAsia="SimSun" w:cs="Tahoma"/>
          <w:lang w:eastAsia="zh-CN"/>
        </w:rPr>
      </w:pPr>
    </w:p>
    <w:p w14:paraId="0D006AEC" w14:textId="77777777" w:rsidR="00613BBB" w:rsidRPr="00356EDB" w:rsidRDefault="00613BBB" w:rsidP="00346F4B">
      <w:pPr>
        <w:numPr>
          <w:ilvl w:val="0"/>
          <w:numId w:val="73"/>
        </w:numPr>
        <w:spacing w:after="60"/>
        <w:rPr>
          <w:rFonts w:eastAsia="SimSun" w:cs="Tahoma"/>
        </w:rPr>
      </w:pPr>
      <w:r w:rsidRPr="00356EDB">
        <w:rPr>
          <w:rFonts w:eastAsia="SimSun" w:cs="Tahoma"/>
          <w:szCs w:val="18"/>
        </w:rPr>
        <w:t>SQL CAL</w:t>
      </w:r>
    </w:p>
    <w:p w14:paraId="641294A2" w14:textId="77777777" w:rsidR="00613BBB" w:rsidRPr="00356EDB" w:rsidRDefault="00613BBB" w:rsidP="00346F4B">
      <w:pPr>
        <w:numPr>
          <w:ilvl w:val="0"/>
          <w:numId w:val="73"/>
        </w:numPr>
        <w:spacing w:after="60"/>
        <w:rPr>
          <w:rFonts w:eastAsia="SimSun" w:cs="Tahoma"/>
        </w:rPr>
      </w:pPr>
      <w:r w:rsidRPr="00356EDB">
        <w:rPr>
          <w:rFonts w:eastAsia="SimSun" w:cs="Tahoma"/>
          <w:szCs w:val="18"/>
        </w:rPr>
        <w:t>SQL Server Standard</w:t>
      </w:r>
    </w:p>
    <w:p w14:paraId="37DCEDD5" w14:textId="77777777" w:rsidR="00613BBB" w:rsidRPr="00356EDB" w:rsidRDefault="00613BBB" w:rsidP="00346F4B">
      <w:pPr>
        <w:numPr>
          <w:ilvl w:val="0"/>
          <w:numId w:val="73"/>
        </w:numPr>
        <w:spacing w:after="60"/>
        <w:rPr>
          <w:rFonts w:eastAsia="SimSun" w:cs="Tahoma"/>
        </w:rPr>
      </w:pPr>
      <w:r w:rsidRPr="00356EDB">
        <w:rPr>
          <w:rFonts w:eastAsia="SimSun" w:cs="Tahoma"/>
          <w:szCs w:val="18"/>
        </w:rPr>
        <w:t>SQL Server Standard</w:t>
      </w:r>
      <w:r w:rsidRPr="00356EDB">
        <w:rPr>
          <w:rFonts w:eastAsia="SimSun" w:cs="Tahoma"/>
          <w:szCs w:val="18"/>
        </w:rPr>
        <w:t>（每内核）</w:t>
      </w:r>
    </w:p>
    <w:p w14:paraId="319CDC32" w14:textId="77777777" w:rsidR="00613BBB" w:rsidRPr="00356EDB" w:rsidRDefault="00613BBB" w:rsidP="00346F4B">
      <w:pPr>
        <w:numPr>
          <w:ilvl w:val="0"/>
          <w:numId w:val="73"/>
        </w:numPr>
        <w:spacing w:after="60"/>
        <w:rPr>
          <w:rFonts w:eastAsia="SimSun" w:cs="Tahoma"/>
        </w:rPr>
      </w:pPr>
      <w:r w:rsidRPr="00356EDB">
        <w:rPr>
          <w:rFonts w:eastAsia="SimSun" w:cs="Tahoma"/>
          <w:szCs w:val="18"/>
        </w:rPr>
        <w:t>SQL Server Enterprise</w:t>
      </w:r>
      <w:r w:rsidRPr="00356EDB">
        <w:rPr>
          <w:rFonts w:eastAsia="SimSun" w:cs="Tahoma"/>
          <w:szCs w:val="18"/>
        </w:rPr>
        <w:t>（每内核）</w:t>
      </w:r>
    </w:p>
    <w:p w14:paraId="69B83F81" w14:textId="77777777" w:rsidR="00894563" w:rsidRPr="00356EDB" w:rsidRDefault="00894563" w:rsidP="00346F4B">
      <w:pPr>
        <w:numPr>
          <w:ilvl w:val="0"/>
          <w:numId w:val="73"/>
        </w:numPr>
        <w:spacing w:after="60"/>
        <w:rPr>
          <w:rFonts w:eastAsia="SimSun" w:cs="Tahoma"/>
        </w:rPr>
      </w:pPr>
      <w:r w:rsidRPr="00356EDB">
        <w:rPr>
          <w:rFonts w:eastAsia="SimSun" w:cs="Tahoma"/>
          <w:szCs w:val="18"/>
        </w:rPr>
        <w:t>SQL Server Business Intelligence</w:t>
      </w:r>
    </w:p>
    <w:p w14:paraId="5C6933CB" w14:textId="77777777" w:rsidR="00EB42F3" w:rsidRPr="00356EDB" w:rsidRDefault="00EB42F3" w:rsidP="00346F4B">
      <w:pPr>
        <w:numPr>
          <w:ilvl w:val="0"/>
          <w:numId w:val="73"/>
        </w:numPr>
        <w:spacing w:after="60"/>
        <w:rPr>
          <w:rFonts w:eastAsia="SimSun" w:cs="Tahoma"/>
        </w:rPr>
      </w:pPr>
      <w:r w:rsidRPr="00356EDB">
        <w:rPr>
          <w:rFonts w:eastAsia="SimSun" w:cs="Tahoma"/>
          <w:szCs w:val="18"/>
        </w:rPr>
        <w:t xml:space="preserve">SQL Server </w:t>
      </w:r>
      <w:r w:rsidRPr="00356EDB">
        <w:rPr>
          <w:rFonts w:eastAsia="SimSun" w:cs="Tahoma"/>
          <w:szCs w:val="18"/>
        </w:rPr>
        <w:t>并行数据仓库</w:t>
      </w:r>
    </w:p>
    <w:p w14:paraId="4AF4DD38" w14:textId="77777777" w:rsidR="00613BBB" w:rsidRPr="00356EDB" w:rsidRDefault="00613BBB" w:rsidP="00346F4B">
      <w:pPr>
        <w:numPr>
          <w:ilvl w:val="0"/>
          <w:numId w:val="73"/>
        </w:numPr>
        <w:spacing w:after="60"/>
        <w:rPr>
          <w:rFonts w:eastAsia="SimSun" w:cs="Tahoma"/>
        </w:rPr>
      </w:pPr>
      <w:r w:rsidRPr="00356EDB">
        <w:rPr>
          <w:rFonts w:eastAsia="SimSun" w:cs="Tahoma"/>
          <w:szCs w:val="18"/>
        </w:rPr>
        <w:t>BizTalk Server Standard</w:t>
      </w:r>
      <w:r w:rsidRPr="00356EDB">
        <w:rPr>
          <w:rFonts w:eastAsia="SimSun" w:cs="Tahoma"/>
          <w:szCs w:val="18"/>
        </w:rPr>
        <w:t>（每内核）</w:t>
      </w:r>
    </w:p>
    <w:p w14:paraId="2ED78B74" w14:textId="77777777" w:rsidR="00613BBB" w:rsidRPr="00356EDB" w:rsidRDefault="00613BBB" w:rsidP="00346F4B">
      <w:pPr>
        <w:numPr>
          <w:ilvl w:val="0"/>
          <w:numId w:val="73"/>
        </w:numPr>
        <w:spacing w:after="60"/>
        <w:rPr>
          <w:rFonts w:eastAsia="SimSun" w:cs="Tahoma"/>
        </w:rPr>
      </w:pPr>
      <w:r w:rsidRPr="00356EDB">
        <w:rPr>
          <w:rFonts w:eastAsia="SimSun" w:cs="Tahoma"/>
          <w:szCs w:val="18"/>
        </w:rPr>
        <w:t>BizTalk Server Enterprise</w:t>
      </w:r>
      <w:r w:rsidRPr="00356EDB">
        <w:rPr>
          <w:rFonts w:eastAsia="SimSun" w:cs="Tahoma"/>
          <w:szCs w:val="18"/>
        </w:rPr>
        <w:t>（每内核）</w:t>
      </w:r>
    </w:p>
    <w:p w14:paraId="1E0DC060" w14:textId="77777777" w:rsidR="00613BBB" w:rsidRPr="00356EDB" w:rsidRDefault="00613BBB" w:rsidP="00346F4B">
      <w:pPr>
        <w:numPr>
          <w:ilvl w:val="0"/>
          <w:numId w:val="73"/>
        </w:numPr>
        <w:spacing w:after="60"/>
        <w:rPr>
          <w:rFonts w:eastAsia="SimSun" w:cs="Tahoma"/>
        </w:rPr>
      </w:pPr>
      <w:r w:rsidRPr="00356EDB">
        <w:rPr>
          <w:rFonts w:eastAsia="SimSun" w:cs="Tahoma"/>
          <w:szCs w:val="18"/>
        </w:rPr>
        <w:t>BizTalk Server Branch</w:t>
      </w:r>
      <w:r w:rsidRPr="00356EDB">
        <w:rPr>
          <w:rFonts w:eastAsia="SimSun" w:cs="Tahoma"/>
          <w:szCs w:val="18"/>
        </w:rPr>
        <w:t>（每内核）</w:t>
      </w:r>
    </w:p>
    <w:p w14:paraId="1099F78C" w14:textId="77777777" w:rsidR="00613BBB" w:rsidRPr="00356EDB" w:rsidRDefault="00613BBB" w:rsidP="00346F4B">
      <w:pPr>
        <w:numPr>
          <w:ilvl w:val="0"/>
          <w:numId w:val="73"/>
        </w:numPr>
        <w:spacing w:after="60"/>
        <w:rPr>
          <w:rFonts w:eastAsia="SimSun" w:cs="Tahoma"/>
        </w:rPr>
      </w:pPr>
      <w:r w:rsidRPr="00356EDB">
        <w:rPr>
          <w:rFonts w:eastAsia="SimSun" w:cs="Tahoma"/>
          <w:szCs w:val="18"/>
        </w:rPr>
        <w:t>Office SharePoint Server</w:t>
      </w:r>
    </w:p>
    <w:p w14:paraId="7DBA7313" w14:textId="77777777" w:rsidR="00EB3A5F" w:rsidRPr="00356EDB" w:rsidRDefault="00EB3A5F" w:rsidP="00EB3A5F">
      <w:pPr>
        <w:spacing w:line="276" w:lineRule="auto"/>
        <w:jc w:val="both"/>
        <w:rPr>
          <w:rFonts w:eastAsia="SimSun" w:cs="Tahoma"/>
          <w:lang w:eastAsia="zh-CN"/>
        </w:rPr>
      </w:pPr>
      <w:r w:rsidRPr="00356EDB">
        <w:rPr>
          <w:rFonts w:eastAsia="SimSun" w:cs="Tahoma"/>
          <w:lang w:eastAsia="zh-CN"/>
        </w:rPr>
        <w:t>核心基础架构组件中的合格产品包括：</w:t>
      </w:r>
    </w:p>
    <w:p w14:paraId="74DD8919" w14:textId="77777777" w:rsidR="00EB3A5F" w:rsidRPr="00356EDB" w:rsidRDefault="00EB3A5F" w:rsidP="00EB3A5F">
      <w:pPr>
        <w:rPr>
          <w:rFonts w:eastAsia="SimSun" w:cs="Tahoma"/>
          <w:lang w:eastAsia="zh-CN"/>
        </w:rPr>
      </w:pPr>
    </w:p>
    <w:p w14:paraId="71E1852E" w14:textId="77777777" w:rsidR="00EB3A5F" w:rsidRPr="00356EDB" w:rsidRDefault="00EB3A5F" w:rsidP="00EB3A5F">
      <w:pPr>
        <w:numPr>
          <w:ilvl w:val="0"/>
          <w:numId w:val="73"/>
        </w:numPr>
        <w:spacing w:after="60"/>
        <w:rPr>
          <w:rFonts w:eastAsia="SimSun" w:cs="Tahoma"/>
        </w:rPr>
      </w:pPr>
      <w:r w:rsidRPr="00356EDB">
        <w:rPr>
          <w:rFonts w:eastAsia="SimSun" w:cs="Tahoma"/>
        </w:rPr>
        <w:t>CIS DataCenter</w:t>
      </w:r>
      <w:r w:rsidRPr="00356EDB">
        <w:rPr>
          <w:rFonts w:eastAsia="SimSun" w:cs="Tahoma"/>
        </w:rPr>
        <w:t>（</w:t>
      </w:r>
      <w:r w:rsidRPr="00356EDB">
        <w:rPr>
          <w:rFonts w:eastAsia="SimSun" w:cs="Tahoma"/>
        </w:rPr>
        <w:t xml:space="preserve">Windows Server Datacenter </w:t>
      </w:r>
      <w:r w:rsidRPr="00356EDB">
        <w:rPr>
          <w:rFonts w:eastAsia="SimSun" w:cs="Tahoma"/>
        </w:rPr>
        <w:t>和</w:t>
      </w:r>
      <w:r w:rsidRPr="00356EDB">
        <w:rPr>
          <w:rFonts w:eastAsia="SimSun" w:cs="Tahoma"/>
        </w:rPr>
        <w:t xml:space="preserve"> System Center Datacenter</w:t>
      </w:r>
      <w:r w:rsidRPr="00356EDB">
        <w:rPr>
          <w:rFonts w:eastAsia="SimSun" w:cs="Tahoma"/>
        </w:rPr>
        <w:t>）</w:t>
      </w:r>
    </w:p>
    <w:p w14:paraId="73BF34B6" w14:textId="77777777" w:rsidR="00EB3A5F" w:rsidRPr="00356EDB" w:rsidRDefault="00EB3A5F" w:rsidP="00EB3A5F">
      <w:pPr>
        <w:numPr>
          <w:ilvl w:val="0"/>
          <w:numId w:val="73"/>
        </w:numPr>
        <w:spacing w:after="60"/>
        <w:rPr>
          <w:rFonts w:eastAsia="SimSun" w:cs="Tahoma"/>
        </w:rPr>
      </w:pPr>
      <w:r w:rsidRPr="00356EDB">
        <w:rPr>
          <w:rFonts w:eastAsia="SimSun" w:cs="Tahoma"/>
        </w:rPr>
        <w:t>CIS Standard</w:t>
      </w:r>
      <w:r w:rsidRPr="00356EDB">
        <w:rPr>
          <w:rFonts w:eastAsia="SimSun" w:cs="Tahoma"/>
        </w:rPr>
        <w:t>（</w:t>
      </w:r>
      <w:r w:rsidRPr="00356EDB">
        <w:rPr>
          <w:rFonts w:eastAsia="SimSun" w:cs="Tahoma"/>
        </w:rPr>
        <w:t xml:space="preserve">Windows Server Standard </w:t>
      </w:r>
      <w:r w:rsidRPr="00356EDB">
        <w:rPr>
          <w:rFonts w:eastAsia="SimSun" w:cs="Tahoma"/>
        </w:rPr>
        <w:t>和</w:t>
      </w:r>
      <w:r w:rsidRPr="00356EDB">
        <w:rPr>
          <w:rFonts w:eastAsia="SimSun" w:cs="Tahoma"/>
        </w:rPr>
        <w:t xml:space="preserve"> System Center Standard</w:t>
      </w:r>
      <w:r w:rsidRPr="00356EDB">
        <w:rPr>
          <w:rFonts w:eastAsia="SimSun" w:cs="Tahoma"/>
        </w:rPr>
        <w:t>）</w:t>
      </w:r>
    </w:p>
    <w:p w14:paraId="095625D4" w14:textId="77777777" w:rsidR="00613BBB" w:rsidRPr="00356EDB" w:rsidRDefault="00613BBB" w:rsidP="00077CE5">
      <w:pPr>
        <w:rPr>
          <w:rFonts w:eastAsia="SimSun" w:cs="Tahoma"/>
        </w:rPr>
      </w:pPr>
    </w:p>
    <w:p w14:paraId="48F5E54C" w14:textId="77777777" w:rsidR="00422F0A" w:rsidRPr="00356EDB" w:rsidRDefault="00422F0A" w:rsidP="00077CE5">
      <w:pPr>
        <w:rPr>
          <w:rFonts w:eastAsia="SimSun" w:cs="Tahoma"/>
        </w:rPr>
      </w:pPr>
    </w:p>
    <w:p w14:paraId="1C6A5FB1" w14:textId="77777777" w:rsidR="00422F0A" w:rsidRPr="00356EDB" w:rsidRDefault="00422F0A" w:rsidP="00077CE5">
      <w:pPr>
        <w:rPr>
          <w:rFonts w:eastAsia="SimSun" w:cs="Tahoma"/>
        </w:rPr>
      </w:pPr>
    </w:p>
    <w:p w14:paraId="37E5BCED" w14:textId="77777777" w:rsidR="00422F0A" w:rsidRPr="00356EDB" w:rsidRDefault="00422F0A" w:rsidP="00077CE5">
      <w:pPr>
        <w:rPr>
          <w:rFonts w:eastAsia="SimSun" w:cs="Tahoma"/>
        </w:rPr>
      </w:pPr>
    </w:p>
    <w:p w14:paraId="038DAFB6" w14:textId="77777777" w:rsidR="00613BBB" w:rsidRPr="00356EDB" w:rsidRDefault="00613BBB" w:rsidP="00FF1B2B">
      <w:pPr>
        <w:pStyle w:val="AppendixBodyText"/>
        <w:spacing w:after="0"/>
        <w:jc w:val="both"/>
        <w:rPr>
          <w:rFonts w:ascii="Tahoma" w:eastAsia="SimSun" w:hAnsi="Tahoma" w:cs="Tahoma"/>
          <w:sz w:val="18"/>
          <w:szCs w:val="18"/>
          <w:lang w:eastAsia="zh-CN"/>
        </w:rPr>
      </w:pPr>
      <w:r w:rsidRPr="00356EDB">
        <w:rPr>
          <w:rFonts w:ascii="Tahoma" w:eastAsia="SimSun" w:hAnsi="Tahoma" w:cs="Tahoma"/>
          <w:sz w:val="18"/>
          <w:szCs w:val="18"/>
          <w:lang w:eastAsia="zh-CN"/>
        </w:rPr>
        <w:lastRenderedPageBreak/>
        <w:t>下表显示了对于以非美元货币计算的协议，</w:t>
      </w:r>
      <w:r w:rsidRPr="00356EDB">
        <w:rPr>
          <w:rFonts w:ascii="Tahoma" w:eastAsia="SimSun" w:hAnsi="Tahoma" w:cs="Tahoma"/>
          <w:sz w:val="18"/>
          <w:szCs w:val="18"/>
          <w:lang w:eastAsia="zh-CN"/>
        </w:rPr>
        <w:t xml:space="preserve">SA </w:t>
      </w:r>
      <w:r w:rsidRPr="00356EDB">
        <w:rPr>
          <w:rFonts w:ascii="Tahoma" w:eastAsia="SimSun" w:hAnsi="Tahoma" w:cs="Tahoma"/>
          <w:sz w:val="18"/>
          <w:szCs w:val="18"/>
          <w:lang w:eastAsia="zh-CN"/>
        </w:rPr>
        <w:t>花费阈值的换算结果。由于汇率波动，此表随时可能更改，</w:t>
      </w:r>
      <w:r w:rsidR="00422F0A" w:rsidRPr="00356EDB">
        <w:rPr>
          <w:rFonts w:ascii="Tahoma" w:eastAsia="SimSun" w:hAnsi="Tahoma" w:cs="Tahoma"/>
          <w:sz w:val="18"/>
          <w:szCs w:val="18"/>
          <w:lang w:eastAsia="zh-CN"/>
        </w:rPr>
        <w:br/>
      </w:r>
      <w:r w:rsidRPr="00356EDB">
        <w:rPr>
          <w:rFonts w:ascii="Tahoma" w:eastAsia="SimSun" w:hAnsi="Tahoma" w:cs="Tahoma"/>
          <w:sz w:val="18"/>
          <w:szCs w:val="18"/>
          <w:lang w:eastAsia="zh-CN"/>
        </w:rPr>
        <w:t>恕不另行通知。</w:t>
      </w:r>
    </w:p>
    <w:p w14:paraId="6D9A83E6" w14:textId="77777777" w:rsidR="00E74270" w:rsidRPr="00356EDB" w:rsidRDefault="00E74270" w:rsidP="00FF1B2B">
      <w:pPr>
        <w:pStyle w:val="AppendixBodyText"/>
        <w:spacing w:after="0"/>
        <w:jc w:val="both"/>
        <w:rPr>
          <w:rFonts w:ascii="Tahoma" w:eastAsia="SimSun" w:hAnsi="Tahoma" w:cs="Tahoma"/>
          <w:sz w:val="18"/>
          <w:szCs w:val="18"/>
          <w:lang w:eastAsia="zh-CN"/>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356EDB" w14:paraId="44BD7BC5"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5BC303E4" w14:textId="77777777" w:rsidR="00E74270" w:rsidRPr="00356EDB" w:rsidRDefault="00E74270" w:rsidP="00E74270">
            <w:pPr>
              <w:pStyle w:val="AppendixBodyText"/>
              <w:jc w:val="center"/>
              <w:rPr>
                <w:rFonts w:ascii="Tahoma" w:eastAsia="SimSun" w:hAnsi="Tahoma" w:cs="Tahoma"/>
                <w:b/>
                <w:bCs/>
              </w:rPr>
            </w:pPr>
            <w:r w:rsidRPr="00356EDB">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63792D0C" w14:textId="77777777" w:rsidR="00E74270" w:rsidRPr="00356EDB" w:rsidRDefault="00E74270" w:rsidP="00E74270">
            <w:pPr>
              <w:pStyle w:val="AppendixBodyText"/>
              <w:jc w:val="center"/>
              <w:rPr>
                <w:rFonts w:ascii="Tahoma" w:eastAsia="SimSun" w:hAnsi="Tahoma" w:cs="Tahoma"/>
                <w:b/>
                <w:bCs/>
              </w:rPr>
            </w:pPr>
            <w:r w:rsidRPr="00356EDB">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3AC222CA" w14:textId="77777777" w:rsidR="00E74270" w:rsidRPr="00356EDB" w:rsidRDefault="00E74270" w:rsidP="00E74270">
            <w:pPr>
              <w:pStyle w:val="AppendixBodyText"/>
              <w:jc w:val="center"/>
              <w:rPr>
                <w:rFonts w:ascii="Tahoma" w:eastAsia="SimSun" w:hAnsi="Tahoma" w:cs="Tahoma"/>
                <w:b/>
                <w:bCs/>
              </w:rPr>
            </w:pPr>
            <w:r w:rsidRPr="00356EDB">
              <w:rPr>
                <w:rFonts w:ascii="Tahoma" w:eastAsia="SimSun" w:hAnsi="Tahoma" w:cs="Tahoma"/>
                <w:b/>
                <w:bCs/>
              </w:rPr>
              <w:t>符合无限全天候</w:t>
            </w:r>
            <w:r w:rsidRPr="00356EDB">
              <w:rPr>
                <w:rFonts w:ascii="Tahoma" w:eastAsia="SimSun" w:hAnsi="Tahoma" w:cs="Tahoma"/>
                <w:b/>
                <w:bCs/>
              </w:rPr>
              <w:t xml:space="preserve"> (24x7) PRS </w:t>
            </w:r>
            <w:r w:rsidR="0033270F" w:rsidRPr="00356EDB">
              <w:rPr>
                <w:rFonts w:ascii="Tahoma" w:eastAsia="SimSun" w:hAnsi="Tahoma" w:cs="Tahoma"/>
                <w:b/>
                <w:bCs/>
              </w:rPr>
              <w:br/>
            </w:r>
            <w:r w:rsidRPr="00356EDB">
              <w:rPr>
                <w:rFonts w:ascii="Tahoma" w:eastAsia="SimSun" w:hAnsi="Tahoma" w:cs="Tahoma"/>
                <w:b/>
                <w:bCs/>
              </w:rPr>
              <w:t>条件的最低年平均</w:t>
            </w:r>
            <w:r w:rsidRPr="00356EDB">
              <w:rPr>
                <w:rFonts w:ascii="Tahoma" w:eastAsia="SimSun" w:hAnsi="Tahoma" w:cs="Tahoma"/>
                <w:b/>
                <w:bCs/>
              </w:rPr>
              <w:t xml:space="preserve"> SA </w:t>
            </w:r>
            <w:r w:rsidRPr="00356EDB">
              <w:rPr>
                <w:rFonts w:ascii="Tahoma" w:eastAsia="SimSun" w:hAnsi="Tahoma" w:cs="Tahoma"/>
                <w:b/>
                <w:bCs/>
              </w:rPr>
              <w:t>花费</w:t>
            </w:r>
          </w:p>
        </w:tc>
      </w:tr>
      <w:tr w:rsidR="00E74270" w:rsidRPr="00356EDB" w14:paraId="77C6CFC7" w14:textId="77777777" w:rsidTr="00EB3A5F">
        <w:trPr>
          <w:trHeight w:val="236"/>
          <w:jc w:val="center"/>
        </w:trPr>
        <w:tc>
          <w:tcPr>
            <w:tcW w:w="1757" w:type="dxa"/>
            <w:vAlign w:val="bottom"/>
          </w:tcPr>
          <w:p w14:paraId="34420CFC"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美元</w:t>
            </w:r>
          </w:p>
        </w:tc>
        <w:tc>
          <w:tcPr>
            <w:tcW w:w="1112" w:type="dxa"/>
            <w:vAlign w:val="bottom"/>
          </w:tcPr>
          <w:p w14:paraId="64F8DFE9"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USD</w:t>
            </w:r>
          </w:p>
        </w:tc>
        <w:tc>
          <w:tcPr>
            <w:tcW w:w="3152" w:type="dxa"/>
            <w:vAlign w:val="bottom"/>
          </w:tcPr>
          <w:p w14:paraId="3AB2C89C" w14:textId="77777777" w:rsidR="00E74270" w:rsidRPr="00356EDB" w:rsidRDefault="00E74270" w:rsidP="00AF57DB">
            <w:pPr>
              <w:pStyle w:val="AppendixBodyText"/>
              <w:jc w:val="right"/>
              <w:rPr>
                <w:rFonts w:ascii="Tahoma" w:eastAsia="SimSun" w:hAnsi="Tahoma" w:cs="Tahoma"/>
                <w:sz w:val="18"/>
                <w:szCs w:val="18"/>
              </w:rPr>
            </w:pPr>
            <w:r w:rsidRPr="00356EDB">
              <w:rPr>
                <w:rFonts w:ascii="Tahoma" w:eastAsia="SimSun" w:hAnsi="Tahoma" w:cs="Tahoma"/>
                <w:color w:val="000000"/>
                <w:sz w:val="18"/>
                <w:szCs w:val="18"/>
              </w:rPr>
              <w:t>250000</w:t>
            </w:r>
          </w:p>
        </w:tc>
      </w:tr>
      <w:tr w:rsidR="00E74270" w:rsidRPr="00356EDB" w14:paraId="4FA39E66" w14:textId="77777777" w:rsidTr="00EB3A5F">
        <w:trPr>
          <w:trHeight w:val="236"/>
          <w:jc w:val="center"/>
        </w:trPr>
        <w:tc>
          <w:tcPr>
            <w:tcW w:w="1757" w:type="dxa"/>
            <w:vAlign w:val="bottom"/>
          </w:tcPr>
          <w:p w14:paraId="211DED98"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澳大利亚元</w:t>
            </w:r>
          </w:p>
        </w:tc>
        <w:tc>
          <w:tcPr>
            <w:tcW w:w="1112" w:type="dxa"/>
            <w:vAlign w:val="bottom"/>
          </w:tcPr>
          <w:p w14:paraId="1430B411"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AUD</w:t>
            </w:r>
          </w:p>
        </w:tc>
        <w:tc>
          <w:tcPr>
            <w:tcW w:w="3152" w:type="dxa"/>
            <w:vAlign w:val="bottom"/>
          </w:tcPr>
          <w:p w14:paraId="2B78AD78" w14:textId="77777777" w:rsidR="00E74270" w:rsidRPr="00356EDB" w:rsidRDefault="00E74270" w:rsidP="00AF57DB">
            <w:pPr>
              <w:pStyle w:val="AppendixBodyText"/>
              <w:jc w:val="right"/>
              <w:rPr>
                <w:rFonts w:ascii="Tahoma" w:eastAsia="SimSun" w:hAnsi="Tahoma" w:cs="Tahoma"/>
                <w:sz w:val="18"/>
                <w:szCs w:val="18"/>
              </w:rPr>
            </w:pPr>
            <w:r w:rsidRPr="00356EDB">
              <w:rPr>
                <w:rFonts w:ascii="Tahoma" w:eastAsia="SimSun" w:hAnsi="Tahoma" w:cs="Tahoma"/>
                <w:color w:val="000000"/>
                <w:sz w:val="18"/>
                <w:szCs w:val="18"/>
              </w:rPr>
              <w:t>375000</w:t>
            </w:r>
          </w:p>
        </w:tc>
      </w:tr>
      <w:tr w:rsidR="00E74270" w:rsidRPr="00356EDB" w14:paraId="6310575A" w14:textId="77777777" w:rsidTr="00EB3A5F">
        <w:trPr>
          <w:trHeight w:val="236"/>
          <w:jc w:val="center"/>
        </w:trPr>
        <w:tc>
          <w:tcPr>
            <w:tcW w:w="1757" w:type="dxa"/>
            <w:vAlign w:val="bottom"/>
          </w:tcPr>
          <w:p w14:paraId="530085AC"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加拿大元</w:t>
            </w:r>
          </w:p>
        </w:tc>
        <w:tc>
          <w:tcPr>
            <w:tcW w:w="1112" w:type="dxa"/>
            <w:vAlign w:val="bottom"/>
          </w:tcPr>
          <w:p w14:paraId="5614F06C"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CAD</w:t>
            </w:r>
          </w:p>
        </w:tc>
        <w:tc>
          <w:tcPr>
            <w:tcW w:w="3152" w:type="dxa"/>
            <w:vAlign w:val="bottom"/>
          </w:tcPr>
          <w:p w14:paraId="7C58505F" w14:textId="77777777" w:rsidR="00E74270" w:rsidRPr="00356EDB" w:rsidRDefault="00E74270" w:rsidP="00AF57DB">
            <w:pPr>
              <w:pStyle w:val="AppendixBodyText"/>
              <w:jc w:val="right"/>
              <w:rPr>
                <w:rFonts w:ascii="Tahoma" w:eastAsia="SimSun" w:hAnsi="Tahoma" w:cs="Tahoma"/>
                <w:sz w:val="18"/>
                <w:szCs w:val="18"/>
              </w:rPr>
            </w:pPr>
            <w:r w:rsidRPr="00356EDB">
              <w:rPr>
                <w:rFonts w:ascii="Tahoma" w:eastAsia="SimSun" w:hAnsi="Tahoma" w:cs="Tahoma"/>
                <w:color w:val="000000"/>
                <w:sz w:val="18"/>
                <w:szCs w:val="18"/>
              </w:rPr>
              <w:t>337500</w:t>
            </w:r>
          </w:p>
        </w:tc>
      </w:tr>
      <w:tr w:rsidR="00E74270" w:rsidRPr="00356EDB" w14:paraId="5A6457B3" w14:textId="77777777" w:rsidTr="00EB3A5F">
        <w:trPr>
          <w:trHeight w:val="236"/>
          <w:jc w:val="center"/>
        </w:trPr>
        <w:tc>
          <w:tcPr>
            <w:tcW w:w="1757" w:type="dxa"/>
            <w:vAlign w:val="bottom"/>
          </w:tcPr>
          <w:p w14:paraId="04F407DE"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瑞士法郎</w:t>
            </w:r>
          </w:p>
        </w:tc>
        <w:tc>
          <w:tcPr>
            <w:tcW w:w="1112" w:type="dxa"/>
            <w:vAlign w:val="bottom"/>
          </w:tcPr>
          <w:p w14:paraId="20DE7FE8"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CHF</w:t>
            </w:r>
          </w:p>
        </w:tc>
        <w:tc>
          <w:tcPr>
            <w:tcW w:w="3152" w:type="dxa"/>
            <w:vAlign w:val="bottom"/>
          </w:tcPr>
          <w:p w14:paraId="12DD99DC" w14:textId="77777777" w:rsidR="00E74270" w:rsidRPr="00356EDB" w:rsidRDefault="00E74270" w:rsidP="00AF57DB">
            <w:pPr>
              <w:pStyle w:val="AppendixBodyText"/>
              <w:jc w:val="right"/>
              <w:rPr>
                <w:rFonts w:ascii="Tahoma" w:eastAsia="SimSun" w:hAnsi="Tahoma" w:cs="Tahoma"/>
                <w:sz w:val="18"/>
                <w:szCs w:val="18"/>
              </w:rPr>
            </w:pPr>
            <w:r w:rsidRPr="00356EDB">
              <w:rPr>
                <w:rFonts w:ascii="Tahoma" w:eastAsia="SimSun" w:hAnsi="Tahoma" w:cs="Tahoma"/>
                <w:color w:val="000000"/>
                <w:sz w:val="18"/>
                <w:szCs w:val="18"/>
              </w:rPr>
              <w:t>412500</w:t>
            </w:r>
          </w:p>
        </w:tc>
      </w:tr>
      <w:tr w:rsidR="00E74270" w:rsidRPr="00356EDB" w14:paraId="1F3B8FBB" w14:textId="77777777" w:rsidTr="00EB3A5F">
        <w:trPr>
          <w:trHeight w:val="236"/>
          <w:jc w:val="center"/>
        </w:trPr>
        <w:tc>
          <w:tcPr>
            <w:tcW w:w="1757" w:type="dxa"/>
            <w:vAlign w:val="bottom"/>
          </w:tcPr>
          <w:p w14:paraId="56855281"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人民币</w:t>
            </w:r>
          </w:p>
        </w:tc>
        <w:tc>
          <w:tcPr>
            <w:tcW w:w="1112" w:type="dxa"/>
            <w:vAlign w:val="bottom"/>
          </w:tcPr>
          <w:p w14:paraId="53BB0EF5"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CNY</w:t>
            </w:r>
          </w:p>
        </w:tc>
        <w:tc>
          <w:tcPr>
            <w:tcW w:w="3152" w:type="dxa"/>
            <w:vAlign w:val="bottom"/>
          </w:tcPr>
          <w:p w14:paraId="4A399CA7" w14:textId="77777777" w:rsidR="00E74270" w:rsidRPr="00356EDB" w:rsidRDefault="00E74270" w:rsidP="00AF57DB">
            <w:pPr>
              <w:pStyle w:val="AppendixBodyText"/>
              <w:jc w:val="right"/>
              <w:rPr>
                <w:rFonts w:ascii="Tahoma" w:eastAsia="SimSun" w:hAnsi="Tahoma" w:cs="Tahoma"/>
                <w:sz w:val="18"/>
                <w:szCs w:val="18"/>
              </w:rPr>
            </w:pPr>
            <w:r w:rsidRPr="00356EDB">
              <w:rPr>
                <w:rFonts w:ascii="Tahoma" w:eastAsia="SimSun" w:hAnsi="Tahoma" w:cs="Tahoma"/>
                <w:color w:val="000000"/>
                <w:sz w:val="18"/>
                <w:szCs w:val="18"/>
              </w:rPr>
              <w:t>2062500</w:t>
            </w:r>
          </w:p>
        </w:tc>
      </w:tr>
      <w:tr w:rsidR="00E74270" w:rsidRPr="00356EDB" w14:paraId="33BE7FB3" w14:textId="77777777" w:rsidTr="00EB3A5F">
        <w:trPr>
          <w:trHeight w:val="236"/>
          <w:jc w:val="center"/>
        </w:trPr>
        <w:tc>
          <w:tcPr>
            <w:tcW w:w="1757" w:type="dxa"/>
            <w:vAlign w:val="bottom"/>
          </w:tcPr>
          <w:p w14:paraId="4B05C356"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丹麦克朗</w:t>
            </w:r>
          </w:p>
        </w:tc>
        <w:tc>
          <w:tcPr>
            <w:tcW w:w="1112" w:type="dxa"/>
            <w:vAlign w:val="bottom"/>
          </w:tcPr>
          <w:p w14:paraId="3723A23E"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DKK</w:t>
            </w:r>
          </w:p>
        </w:tc>
        <w:tc>
          <w:tcPr>
            <w:tcW w:w="3152" w:type="dxa"/>
            <w:vAlign w:val="bottom"/>
          </w:tcPr>
          <w:p w14:paraId="6D1402DB" w14:textId="77777777" w:rsidR="00E74270" w:rsidRPr="00356EDB" w:rsidRDefault="00E74270" w:rsidP="00AF57DB">
            <w:pPr>
              <w:pStyle w:val="AppendixBodyText"/>
              <w:jc w:val="right"/>
              <w:rPr>
                <w:rFonts w:ascii="Tahoma" w:eastAsia="SimSun" w:hAnsi="Tahoma" w:cs="Tahoma"/>
                <w:sz w:val="18"/>
                <w:szCs w:val="18"/>
              </w:rPr>
            </w:pPr>
            <w:r w:rsidRPr="00356EDB">
              <w:rPr>
                <w:rFonts w:ascii="Tahoma" w:eastAsia="SimSun" w:hAnsi="Tahoma" w:cs="Tahoma"/>
                <w:color w:val="000000"/>
                <w:sz w:val="18"/>
                <w:szCs w:val="18"/>
              </w:rPr>
              <w:t>2000000</w:t>
            </w:r>
          </w:p>
        </w:tc>
      </w:tr>
      <w:tr w:rsidR="00E74270" w:rsidRPr="00356EDB" w14:paraId="06710BE6" w14:textId="77777777" w:rsidTr="00EB3A5F">
        <w:trPr>
          <w:trHeight w:val="236"/>
          <w:jc w:val="center"/>
        </w:trPr>
        <w:tc>
          <w:tcPr>
            <w:tcW w:w="1757" w:type="dxa"/>
            <w:vAlign w:val="bottom"/>
          </w:tcPr>
          <w:p w14:paraId="2E35BE7C"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欧元</w:t>
            </w:r>
          </w:p>
        </w:tc>
        <w:tc>
          <w:tcPr>
            <w:tcW w:w="1112" w:type="dxa"/>
            <w:vAlign w:val="bottom"/>
          </w:tcPr>
          <w:p w14:paraId="5ED96753"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EUR</w:t>
            </w:r>
          </w:p>
        </w:tc>
        <w:tc>
          <w:tcPr>
            <w:tcW w:w="3152" w:type="dxa"/>
            <w:vAlign w:val="bottom"/>
          </w:tcPr>
          <w:p w14:paraId="555DB18B" w14:textId="77777777" w:rsidR="00E74270" w:rsidRPr="00356EDB" w:rsidRDefault="00E74270" w:rsidP="00AF57DB">
            <w:pPr>
              <w:pStyle w:val="AppendixBodyText"/>
              <w:jc w:val="right"/>
              <w:rPr>
                <w:rFonts w:ascii="Tahoma" w:eastAsia="SimSun" w:hAnsi="Tahoma" w:cs="Tahoma"/>
                <w:sz w:val="18"/>
                <w:szCs w:val="18"/>
              </w:rPr>
            </w:pPr>
            <w:r w:rsidRPr="00356EDB">
              <w:rPr>
                <w:rFonts w:ascii="Tahoma" w:eastAsia="SimSun" w:hAnsi="Tahoma" w:cs="Tahoma"/>
                <w:color w:val="000000"/>
                <w:sz w:val="18"/>
                <w:szCs w:val="18"/>
              </w:rPr>
              <w:t>268750</w:t>
            </w:r>
          </w:p>
        </w:tc>
      </w:tr>
      <w:tr w:rsidR="00E74270" w:rsidRPr="00356EDB" w14:paraId="364B0675" w14:textId="77777777" w:rsidTr="00EB3A5F">
        <w:trPr>
          <w:trHeight w:val="236"/>
          <w:jc w:val="center"/>
        </w:trPr>
        <w:tc>
          <w:tcPr>
            <w:tcW w:w="1757" w:type="dxa"/>
            <w:vAlign w:val="bottom"/>
          </w:tcPr>
          <w:p w14:paraId="39E22755"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英磅</w:t>
            </w:r>
          </w:p>
        </w:tc>
        <w:tc>
          <w:tcPr>
            <w:tcW w:w="1112" w:type="dxa"/>
            <w:vAlign w:val="bottom"/>
          </w:tcPr>
          <w:p w14:paraId="340BCB3C"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GBP</w:t>
            </w:r>
          </w:p>
        </w:tc>
        <w:tc>
          <w:tcPr>
            <w:tcW w:w="3152" w:type="dxa"/>
            <w:vAlign w:val="bottom"/>
          </w:tcPr>
          <w:p w14:paraId="43809117" w14:textId="77777777" w:rsidR="00E74270" w:rsidRPr="00356EDB" w:rsidRDefault="00E74270" w:rsidP="00AF57DB">
            <w:pPr>
              <w:pStyle w:val="AppendixBodyText"/>
              <w:jc w:val="right"/>
              <w:rPr>
                <w:rFonts w:ascii="Tahoma" w:eastAsia="SimSun" w:hAnsi="Tahoma" w:cs="Tahoma"/>
                <w:sz w:val="18"/>
                <w:szCs w:val="18"/>
              </w:rPr>
            </w:pPr>
            <w:r w:rsidRPr="00356EDB">
              <w:rPr>
                <w:rFonts w:ascii="Tahoma" w:eastAsia="SimSun" w:hAnsi="Tahoma" w:cs="Tahoma"/>
                <w:color w:val="000000"/>
                <w:sz w:val="18"/>
                <w:szCs w:val="18"/>
              </w:rPr>
              <w:t>168750</w:t>
            </w:r>
          </w:p>
        </w:tc>
      </w:tr>
      <w:tr w:rsidR="00E74270" w:rsidRPr="00356EDB" w14:paraId="224786A6" w14:textId="77777777" w:rsidTr="00EB3A5F">
        <w:trPr>
          <w:trHeight w:val="236"/>
          <w:jc w:val="center"/>
        </w:trPr>
        <w:tc>
          <w:tcPr>
            <w:tcW w:w="1757" w:type="dxa"/>
            <w:vAlign w:val="bottom"/>
          </w:tcPr>
          <w:p w14:paraId="77438DF1"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日元</w:t>
            </w:r>
          </w:p>
        </w:tc>
        <w:tc>
          <w:tcPr>
            <w:tcW w:w="1112" w:type="dxa"/>
            <w:vAlign w:val="bottom"/>
          </w:tcPr>
          <w:p w14:paraId="75A955C7"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JPY</w:t>
            </w:r>
          </w:p>
        </w:tc>
        <w:tc>
          <w:tcPr>
            <w:tcW w:w="3152" w:type="dxa"/>
            <w:vAlign w:val="bottom"/>
          </w:tcPr>
          <w:p w14:paraId="7C4C9D9D" w14:textId="77777777" w:rsidR="00E74270" w:rsidRPr="00356EDB" w:rsidRDefault="00E74270" w:rsidP="00AF57DB">
            <w:pPr>
              <w:pStyle w:val="AppendixBodyText"/>
              <w:jc w:val="right"/>
              <w:rPr>
                <w:rFonts w:ascii="Tahoma" w:eastAsia="SimSun" w:hAnsi="Tahoma" w:cs="Tahoma"/>
                <w:sz w:val="18"/>
                <w:szCs w:val="18"/>
              </w:rPr>
            </w:pPr>
            <w:r w:rsidRPr="00356EDB">
              <w:rPr>
                <w:rFonts w:ascii="Tahoma" w:eastAsia="SimSun" w:hAnsi="Tahoma" w:cs="Tahoma"/>
                <w:color w:val="000000"/>
                <w:sz w:val="18"/>
                <w:szCs w:val="18"/>
              </w:rPr>
              <w:t>30000000</w:t>
            </w:r>
          </w:p>
        </w:tc>
      </w:tr>
      <w:tr w:rsidR="00E74270" w:rsidRPr="00356EDB" w14:paraId="78CA3C77" w14:textId="77777777" w:rsidTr="00EB3A5F">
        <w:trPr>
          <w:trHeight w:val="236"/>
          <w:jc w:val="center"/>
        </w:trPr>
        <w:tc>
          <w:tcPr>
            <w:tcW w:w="1757" w:type="dxa"/>
            <w:vAlign w:val="bottom"/>
          </w:tcPr>
          <w:p w14:paraId="2D055676"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韩元</w:t>
            </w:r>
          </w:p>
        </w:tc>
        <w:tc>
          <w:tcPr>
            <w:tcW w:w="1112" w:type="dxa"/>
            <w:vAlign w:val="bottom"/>
          </w:tcPr>
          <w:p w14:paraId="40D2C3A2"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KRW</w:t>
            </w:r>
          </w:p>
        </w:tc>
        <w:tc>
          <w:tcPr>
            <w:tcW w:w="3152" w:type="dxa"/>
            <w:vAlign w:val="bottom"/>
          </w:tcPr>
          <w:p w14:paraId="70A804BA" w14:textId="77777777" w:rsidR="00E74270" w:rsidRPr="00356EDB" w:rsidRDefault="00E74270" w:rsidP="00AF57DB">
            <w:pPr>
              <w:pStyle w:val="AppendixBodyText"/>
              <w:jc w:val="right"/>
              <w:rPr>
                <w:rFonts w:ascii="Tahoma" w:eastAsia="SimSun" w:hAnsi="Tahoma" w:cs="Tahoma"/>
                <w:sz w:val="18"/>
                <w:szCs w:val="18"/>
              </w:rPr>
            </w:pPr>
            <w:r w:rsidRPr="00356EDB">
              <w:rPr>
                <w:rFonts w:ascii="Tahoma" w:eastAsia="SimSun" w:hAnsi="Tahoma" w:cs="Tahoma"/>
                <w:color w:val="000000"/>
                <w:sz w:val="18"/>
                <w:szCs w:val="18"/>
              </w:rPr>
              <w:t>300000000</w:t>
            </w:r>
          </w:p>
        </w:tc>
      </w:tr>
      <w:tr w:rsidR="00E74270" w:rsidRPr="00356EDB" w14:paraId="71D82F04" w14:textId="77777777" w:rsidTr="00EB3A5F">
        <w:trPr>
          <w:trHeight w:val="236"/>
          <w:jc w:val="center"/>
        </w:trPr>
        <w:tc>
          <w:tcPr>
            <w:tcW w:w="1757" w:type="dxa"/>
            <w:vAlign w:val="bottom"/>
          </w:tcPr>
          <w:p w14:paraId="017EACD3"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挪威克朗</w:t>
            </w:r>
          </w:p>
        </w:tc>
        <w:tc>
          <w:tcPr>
            <w:tcW w:w="1112" w:type="dxa"/>
            <w:vAlign w:val="bottom"/>
          </w:tcPr>
          <w:p w14:paraId="73B8DD69"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NOK</w:t>
            </w:r>
          </w:p>
        </w:tc>
        <w:tc>
          <w:tcPr>
            <w:tcW w:w="3152" w:type="dxa"/>
            <w:vAlign w:val="bottom"/>
          </w:tcPr>
          <w:p w14:paraId="1612FF48" w14:textId="77777777" w:rsidR="00E74270" w:rsidRPr="00356EDB" w:rsidRDefault="00E74270" w:rsidP="00AF57DB">
            <w:pPr>
              <w:pStyle w:val="AppendixBodyText"/>
              <w:jc w:val="right"/>
              <w:rPr>
                <w:rFonts w:ascii="Tahoma" w:eastAsia="SimSun" w:hAnsi="Tahoma" w:cs="Tahoma"/>
                <w:sz w:val="18"/>
                <w:szCs w:val="18"/>
              </w:rPr>
            </w:pPr>
            <w:r w:rsidRPr="00356EDB">
              <w:rPr>
                <w:rFonts w:ascii="Tahoma" w:eastAsia="SimSun" w:hAnsi="Tahoma" w:cs="Tahoma"/>
                <w:color w:val="000000"/>
                <w:sz w:val="18"/>
                <w:szCs w:val="18"/>
              </w:rPr>
              <w:t>2062500</w:t>
            </w:r>
          </w:p>
        </w:tc>
      </w:tr>
      <w:tr w:rsidR="00E74270" w:rsidRPr="00356EDB" w14:paraId="71567B95" w14:textId="77777777" w:rsidTr="00EB3A5F">
        <w:trPr>
          <w:trHeight w:val="236"/>
          <w:jc w:val="center"/>
        </w:trPr>
        <w:tc>
          <w:tcPr>
            <w:tcW w:w="1757" w:type="dxa"/>
            <w:vAlign w:val="bottom"/>
          </w:tcPr>
          <w:p w14:paraId="0D909FB2"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新西兰元</w:t>
            </w:r>
          </w:p>
        </w:tc>
        <w:tc>
          <w:tcPr>
            <w:tcW w:w="1112" w:type="dxa"/>
            <w:vAlign w:val="bottom"/>
          </w:tcPr>
          <w:p w14:paraId="004B313B"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NZD</w:t>
            </w:r>
          </w:p>
        </w:tc>
        <w:tc>
          <w:tcPr>
            <w:tcW w:w="3152" w:type="dxa"/>
            <w:vAlign w:val="bottom"/>
          </w:tcPr>
          <w:p w14:paraId="5FAC556F" w14:textId="77777777" w:rsidR="00E74270" w:rsidRPr="00356EDB" w:rsidRDefault="00E74270" w:rsidP="00AF57DB">
            <w:pPr>
              <w:pStyle w:val="AppendixBodyText"/>
              <w:jc w:val="right"/>
              <w:rPr>
                <w:rFonts w:ascii="Tahoma" w:eastAsia="SimSun" w:hAnsi="Tahoma" w:cs="Tahoma"/>
                <w:sz w:val="18"/>
                <w:szCs w:val="18"/>
              </w:rPr>
            </w:pPr>
            <w:r w:rsidRPr="00356EDB">
              <w:rPr>
                <w:rFonts w:ascii="Tahoma" w:eastAsia="SimSun" w:hAnsi="Tahoma" w:cs="Tahoma"/>
                <w:color w:val="000000"/>
                <w:sz w:val="18"/>
                <w:szCs w:val="18"/>
              </w:rPr>
              <w:t>437500</w:t>
            </w:r>
          </w:p>
        </w:tc>
      </w:tr>
      <w:tr w:rsidR="00E74270" w:rsidRPr="00356EDB" w14:paraId="0DE3FABC" w14:textId="77777777" w:rsidTr="00EB3A5F">
        <w:trPr>
          <w:trHeight w:val="236"/>
          <w:jc w:val="center"/>
        </w:trPr>
        <w:tc>
          <w:tcPr>
            <w:tcW w:w="1757" w:type="dxa"/>
            <w:vAlign w:val="bottom"/>
          </w:tcPr>
          <w:p w14:paraId="1DCFFFD0"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瑞典克朗</w:t>
            </w:r>
          </w:p>
        </w:tc>
        <w:tc>
          <w:tcPr>
            <w:tcW w:w="1112" w:type="dxa"/>
            <w:vAlign w:val="bottom"/>
          </w:tcPr>
          <w:p w14:paraId="4F958BA1"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SEK</w:t>
            </w:r>
          </w:p>
        </w:tc>
        <w:tc>
          <w:tcPr>
            <w:tcW w:w="3152" w:type="dxa"/>
            <w:vAlign w:val="bottom"/>
          </w:tcPr>
          <w:p w14:paraId="371A7AC0" w14:textId="77777777" w:rsidR="00E74270" w:rsidRPr="00356EDB" w:rsidRDefault="00E74270" w:rsidP="00AF57DB">
            <w:pPr>
              <w:pStyle w:val="AppendixBodyText"/>
              <w:jc w:val="right"/>
              <w:rPr>
                <w:rFonts w:ascii="Tahoma" w:eastAsia="SimSun" w:hAnsi="Tahoma" w:cs="Tahoma"/>
                <w:sz w:val="18"/>
                <w:szCs w:val="18"/>
              </w:rPr>
            </w:pPr>
            <w:r w:rsidRPr="00356EDB">
              <w:rPr>
                <w:rFonts w:ascii="Tahoma" w:eastAsia="SimSun" w:hAnsi="Tahoma" w:cs="Tahoma"/>
                <w:color w:val="000000"/>
                <w:sz w:val="18"/>
                <w:szCs w:val="18"/>
              </w:rPr>
              <w:t>2500000</w:t>
            </w:r>
          </w:p>
        </w:tc>
      </w:tr>
      <w:tr w:rsidR="00E74270" w:rsidRPr="00356EDB" w14:paraId="7CA9CEDC" w14:textId="77777777" w:rsidTr="00EB3A5F">
        <w:trPr>
          <w:trHeight w:val="236"/>
          <w:jc w:val="center"/>
        </w:trPr>
        <w:tc>
          <w:tcPr>
            <w:tcW w:w="1757" w:type="dxa"/>
            <w:vAlign w:val="bottom"/>
          </w:tcPr>
          <w:p w14:paraId="7E16AFBF"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新台币</w:t>
            </w:r>
          </w:p>
        </w:tc>
        <w:tc>
          <w:tcPr>
            <w:tcW w:w="1112" w:type="dxa"/>
            <w:vAlign w:val="bottom"/>
          </w:tcPr>
          <w:p w14:paraId="47612E18"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TWD</w:t>
            </w:r>
          </w:p>
        </w:tc>
        <w:tc>
          <w:tcPr>
            <w:tcW w:w="3152" w:type="dxa"/>
            <w:vAlign w:val="bottom"/>
          </w:tcPr>
          <w:p w14:paraId="7632245C" w14:textId="77777777" w:rsidR="00E74270" w:rsidRPr="00356EDB" w:rsidRDefault="00E74270" w:rsidP="00AF57DB">
            <w:pPr>
              <w:pStyle w:val="AppendixBodyText"/>
              <w:jc w:val="right"/>
              <w:rPr>
                <w:rFonts w:ascii="Tahoma" w:eastAsia="SimSun" w:hAnsi="Tahoma" w:cs="Tahoma"/>
                <w:sz w:val="18"/>
                <w:szCs w:val="18"/>
              </w:rPr>
            </w:pPr>
            <w:r w:rsidRPr="00356EDB">
              <w:rPr>
                <w:rFonts w:ascii="Tahoma" w:eastAsia="SimSun" w:hAnsi="Tahoma" w:cs="Tahoma"/>
                <w:color w:val="000000"/>
                <w:sz w:val="18"/>
                <w:szCs w:val="18"/>
              </w:rPr>
              <w:t>8750000</w:t>
            </w:r>
          </w:p>
        </w:tc>
      </w:tr>
      <w:tr w:rsidR="00E74270" w:rsidRPr="00356EDB" w14:paraId="1E46ECEE" w14:textId="77777777" w:rsidTr="00EB3A5F">
        <w:trPr>
          <w:trHeight w:val="236"/>
          <w:jc w:val="center"/>
        </w:trPr>
        <w:tc>
          <w:tcPr>
            <w:tcW w:w="1757" w:type="dxa"/>
            <w:vAlign w:val="bottom"/>
          </w:tcPr>
          <w:p w14:paraId="1971CE6D"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印度卢比</w:t>
            </w:r>
          </w:p>
        </w:tc>
        <w:tc>
          <w:tcPr>
            <w:tcW w:w="1112" w:type="dxa"/>
            <w:vAlign w:val="bottom"/>
          </w:tcPr>
          <w:p w14:paraId="3E08F2DB"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INR</w:t>
            </w:r>
          </w:p>
        </w:tc>
        <w:tc>
          <w:tcPr>
            <w:tcW w:w="3152" w:type="dxa"/>
            <w:vAlign w:val="bottom"/>
          </w:tcPr>
          <w:p w14:paraId="78598B6E" w14:textId="77777777" w:rsidR="00E74270" w:rsidRPr="00356EDB" w:rsidRDefault="00E74270" w:rsidP="00AF57DB">
            <w:pPr>
              <w:pStyle w:val="AppendixBodyText"/>
              <w:jc w:val="right"/>
              <w:rPr>
                <w:rFonts w:ascii="Tahoma" w:eastAsia="SimSun" w:hAnsi="Tahoma" w:cs="Tahoma"/>
                <w:color w:val="000000"/>
                <w:sz w:val="18"/>
                <w:szCs w:val="18"/>
              </w:rPr>
            </w:pPr>
            <w:r w:rsidRPr="00356EDB">
              <w:rPr>
                <w:rFonts w:ascii="Tahoma" w:eastAsia="SimSun" w:hAnsi="Tahoma" w:cs="Tahoma"/>
                <w:sz w:val="18"/>
                <w:szCs w:val="18"/>
              </w:rPr>
              <w:t>12500000</w:t>
            </w:r>
          </w:p>
        </w:tc>
      </w:tr>
      <w:tr w:rsidR="00E74270" w:rsidRPr="00356EDB" w14:paraId="6981BA14" w14:textId="77777777" w:rsidTr="00EB3A5F">
        <w:trPr>
          <w:trHeight w:val="236"/>
          <w:jc w:val="center"/>
        </w:trPr>
        <w:tc>
          <w:tcPr>
            <w:tcW w:w="1757" w:type="dxa"/>
            <w:vAlign w:val="bottom"/>
          </w:tcPr>
          <w:p w14:paraId="21FC2494" w14:textId="77777777" w:rsidR="00E74270" w:rsidRPr="00356EDB" w:rsidRDefault="00E74270" w:rsidP="00E74270">
            <w:pPr>
              <w:pStyle w:val="AppendixBodyText"/>
              <w:rPr>
                <w:rFonts w:ascii="Tahoma" w:eastAsia="SimSun" w:hAnsi="Tahoma" w:cs="Tahoma"/>
                <w:sz w:val="18"/>
                <w:szCs w:val="18"/>
              </w:rPr>
            </w:pPr>
            <w:r w:rsidRPr="00356EDB">
              <w:rPr>
                <w:rFonts w:ascii="Tahoma" w:eastAsia="SimSun" w:hAnsi="Tahoma" w:cs="Tahoma"/>
                <w:sz w:val="18"/>
                <w:szCs w:val="18"/>
              </w:rPr>
              <w:t>俄罗斯卢布</w:t>
            </w:r>
          </w:p>
        </w:tc>
        <w:tc>
          <w:tcPr>
            <w:tcW w:w="1112" w:type="dxa"/>
            <w:vAlign w:val="bottom"/>
          </w:tcPr>
          <w:p w14:paraId="61140B7E" w14:textId="77777777" w:rsidR="00E74270" w:rsidRPr="00356EDB" w:rsidRDefault="00E74270" w:rsidP="00E74270">
            <w:pPr>
              <w:pStyle w:val="AppendixBodyText"/>
              <w:jc w:val="center"/>
              <w:rPr>
                <w:rFonts w:ascii="Tahoma" w:eastAsia="SimSun" w:hAnsi="Tahoma" w:cs="Tahoma"/>
                <w:sz w:val="18"/>
                <w:szCs w:val="18"/>
              </w:rPr>
            </w:pPr>
            <w:r w:rsidRPr="00356EDB">
              <w:rPr>
                <w:rFonts w:ascii="Tahoma" w:eastAsia="SimSun" w:hAnsi="Tahoma" w:cs="Tahoma"/>
                <w:sz w:val="18"/>
                <w:szCs w:val="18"/>
              </w:rPr>
              <w:t>RUB</w:t>
            </w:r>
          </w:p>
        </w:tc>
        <w:tc>
          <w:tcPr>
            <w:tcW w:w="3152" w:type="dxa"/>
            <w:vAlign w:val="bottom"/>
          </w:tcPr>
          <w:p w14:paraId="5909D6C9" w14:textId="77777777" w:rsidR="00E74270" w:rsidRPr="00356EDB" w:rsidRDefault="00E74270" w:rsidP="00AF57DB">
            <w:pPr>
              <w:pStyle w:val="AppendixBodyText"/>
              <w:jc w:val="right"/>
              <w:rPr>
                <w:rFonts w:ascii="Tahoma" w:eastAsia="SimSun" w:hAnsi="Tahoma" w:cs="Tahoma"/>
                <w:color w:val="000000"/>
                <w:sz w:val="18"/>
                <w:szCs w:val="18"/>
              </w:rPr>
            </w:pPr>
            <w:r w:rsidRPr="00356EDB">
              <w:rPr>
                <w:rFonts w:ascii="Tahoma" w:eastAsia="SimSun" w:hAnsi="Tahoma" w:cs="Tahoma"/>
                <w:sz w:val="18"/>
                <w:szCs w:val="18"/>
              </w:rPr>
              <w:t>8250000</w:t>
            </w:r>
          </w:p>
        </w:tc>
      </w:tr>
    </w:tbl>
    <w:p w14:paraId="30CC8209" w14:textId="77777777" w:rsidR="00EB3A5F" w:rsidRPr="00356EDB" w:rsidRDefault="00EB3A5F" w:rsidP="00EB3A5F">
      <w:pPr>
        <w:jc w:val="both"/>
        <w:rPr>
          <w:rFonts w:eastAsia="SimSun" w:cs="Tahoma"/>
        </w:rPr>
      </w:pPr>
    </w:p>
    <w:p w14:paraId="30A554E8" w14:textId="77777777" w:rsidR="00EB3A5F" w:rsidRPr="00356EDB" w:rsidRDefault="00EB3A5F" w:rsidP="00AF57DB">
      <w:pPr>
        <w:jc w:val="both"/>
        <w:rPr>
          <w:rFonts w:eastAsia="SimSun" w:cs="Tahoma"/>
          <w:lang w:eastAsia="zh-CN"/>
        </w:rPr>
      </w:pPr>
      <w:r w:rsidRPr="00356EDB">
        <w:rPr>
          <w:rFonts w:eastAsia="SimSun" w:cs="Tahoma"/>
          <w:lang w:eastAsia="zh-CN"/>
        </w:rPr>
        <w:t>如果客户平均每年对合格应用程序平台和</w:t>
      </w:r>
      <w:r w:rsidRPr="00356EDB">
        <w:rPr>
          <w:rFonts w:eastAsia="SimSun" w:cs="Tahoma"/>
          <w:lang w:eastAsia="zh-CN"/>
        </w:rPr>
        <w:t>/</w:t>
      </w:r>
      <w:r w:rsidRPr="00356EDB">
        <w:rPr>
          <w:rFonts w:eastAsia="SimSun" w:cs="Tahoma"/>
          <w:lang w:eastAsia="zh-CN"/>
        </w:rPr>
        <w:t>或核心基础架构产品的</w:t>
      </w:r>
      <w:r w:rsidRPr="00356EDB">
        <w:rPr>
          <w:rFonts w:eastAsia="SimSun" w:cs="Tahoma"/>
          <w:lang w:eastAsia="zh-CN"/>
        </w:rPr>
        <w:t xml:space="preserve"> SA </w:t>
      </w:r>
      <w:r w:rsidRPr="00356EDB">
        <w:rPr>
          <w:rFonts w:eastAsia="SimSun" w:cs="Tahoma"/>
          <w:lang w:eastAsia="zh-CN"/>
        </w:rPr>
        <w:t>花费高于获得无限全天候</w:t>
      </w:r>
      <w:r w:rsidRPr="00356EDB">
        <w:rPr>
          <w:rFonts w:eastAsia="SimSun" w:cs="Tahoma"/>
          <w:lang w:eastAsia="zh-CN"/>
        </w:rPr>
        <w:t xml:space="preserve"> (24x7) PRS </w:t>
      </w:r>
      <w:r w:rsidRPr="00356EDB">
        <w:rPr>
          <w:rFonts w:eastAsia="SimSun" w:cs="Tahoma"/>
          <w:lang w:eastAsia="zh-CN"/>
        </w:rPr>
        <w:t>所需的</w:t>
      </w:r>
      <w:r w:rsidRPr="00356EDB">
        <w:rPr>
          <w:rFonts w:eastAsia="SimSun" w:cs="Tahoma"/>
          <w:lang w:eastAsia="zh-CN"/>
        </w:rPr>
        <w:t xml:space="preserve"> $250000</w:t>
      </w:r>
      <w:r w:rsidRPr="00356EDB">
        <w:rPr>
          <w:rFonts w:eastAsia="SimSun" w:cs="Tahoma"/>
          <w:lang w:eastAsia="zh-CN"/>
        </w:rPr>
        <w:t>，则</w:t>
      </w:r>
      <w:r w:rsidRPr="00356EDB">
        <w:rPr>
          <w:rFonts w:eastAsia="SimSun" w:cs="Tahoma"/>
          <w:lang w:eastAsia="zh-CN"/>
        </w:rPr>
        <w:t xml:space="preserve"> Microsoft </w:t>
      </w:r>
      <w:r w:rsidRPr="00356EDB">
        <w:rPr>
          <w:rFonts w:eastAsia="SimSun" w:cs="Tahoma"/>
          <w:lang w:eastAsia="zh-CN"/>
        </w:rPr>
        <w:t>不会根据客户对这些产品的实际</w:t>
      </w:r>
      <w:r w:rsidRPr="00356EDB">
        <w:rPr>
          <w:rFonts w:eastAsia="SimSun" w:cs="Tahoma"/>
          <w:lang w:eastAsia="zh-CN"/>
        </w:rPr>
        <w:t xml:space="preserve"> SA </w:t>
      </w:r>
      <w:r w:rsidRPr="00356EDB">
        <w:rPr>
          <w:rFonts w:eastAsia="SimSun" w:cs="Tahoma"/>
          <w:lang w:eastAsia="zh-CN"/>
        </w:rPr>
        <w:t>花费奖励事件。如果客户有资格享有无限全天候</w:t>
      </w:r>
      <w:r w:rsidRPr="00356EDB">
        <w:rPr>
          <w:rFonts w:eastAsia="SimSun" w:cs="Tahoma"/>
          <w:lang w:eastAsia="zh-CN"/>
        </w:rPr>
        <w:t xml:space="preserve"> (24x7) PRS</w:t>
      </w:r>
      <w:r w:rsidRPr="00356EDB">
        <w:rPr>
          <w:rFonts w:eastAsia="SimSun" w:cs="Tahoma"/>
          <w:lang w:eastAsia="zh-CN"/>
        </w:rPr>
        <w:t>，将从客户的余额中减去以前根据</w:t>
      </w:r>
      <w:r w:rsidRPr="00356EDB">
        <w:rPr>
          <w:rFonts w:eastAsia="SimSun" w:cs="Tahoma"/>
          <w:lang w:eastAsia="zh-CN"/>
        </w:rPr>
        <w:t xml:space="preserve"> SA </w:t>
      </w:r>
      <w:r w:rsidRPr="00356EDB">
        <w:rPr>
          <w:rFonts w:eastAsia="SimSun" w:cs="Tahoma"/>
          <w:lang w:eastAsia="zh-CN"/>
        </w:rPr>
        <w:t>花费奖励的任何未使用事件。无限全天候</w:t>
      </w:r>
      <w:r w:rsidRPr="00356EDB">
        <w:rPr>
          <w:rFonts w:eastAsia="SimSun" w:cs="Tahoma"/>
          <w:lang w:eastAsia="zh-CN"/>
        </w:rPr>
        <w:t xml:space="preserve"> (24x7) PRS </w:t>
      </w:r>
      <w:r w:rsidRPr="00356EDB">
        <w:rPr>
          <w:rFonts w:eastAsia="SimSun" w:cs="Tahoma"/>
          <w:lang w:eastAsia="zh-CN"/>
        </w:rPr>
        <w:t>事件无法转换为高级问题解决支持小时数或事件。</w:t>
      </w:r>
    </w:p>
    <w:p w14:paraId="51B7269D" w14:textId="77777777" w:rsidR="00EB3A5F" w:rsidRPr="00356EDB" w:rsidRDefault="00EB3A5F" w:rsidP="00EB3A5F">
      <w:pPr>
        <w:jc w:val="both"/>
        <w:rPr>
          <w:rFonts w:eastAsia="SimSun" w:cs="Tahoma"/>
          <w:lang w:eastAsia="zh-CN"/>
        </w:rPr>
      </w:pPr>
    </w:p>
    <w:p w14:paraId="7A51492C" w14:textId="77777777" w:rsidR="00EB3A5F" w:rsidRPr="00356EDB" w:rsidRDefault="00EB3A5F" w:rsidP="00EB3A5F">
      <w:pPr>
        <w:spacing w:line="276" w:lineRule="auto"/>
        <w:rPr>
          <w:rFonts w:eastAsia="SimSun" w:cs="Tahoma"/>
          <w:lang w:eastAsia="zh-CN"/>
        </w:rPr>
      </w:pPr>
      <w:r w:rsidRPr="00356EDB">
        <w:rPr>
          <w:rFonts w:eastAsia="SimSun" w:cs="Tahoma"/>
          <w:lang w:eastAsia="zh-CN"/>
        </w:rPr>
        <w:t xml:space="preserve">(2) </w:t>
      </w:r>
      <w:r w:rsidRPr="00356EDB">
        <w:rPr>
          <w:rFonts w:eastAsia="SimSun" w:cs="Tahoma"/>
          <w:lang w:eastAsia="zh-CN"/>
        </w:rPr>
        <w:t>此外，购买</w:t>
      </w:r>
      <w:r w:rsidRPr="00356EDB">
        <w:rPr>
          <w:rFonts w:eastAsia="SimSun" w:cs="Tahoma"/>
          <w:lang w:eastAsia="zh-CN"/>
        </w:rPr>
        <w:t xml:space="preserve"> PDW </w:t>
      </w:r>
      <w:r w:rsidRPr="00356EDB">
        <w:rPr>
          <w:rFonts w:eastAsia="SimSun" w:cs="Tahoma"/>
          <w:lang w:eastAsia="zh-CN"/>
        </w:rPr>
        <w:t>许可并具有有效高级服务协议的客户可使用无限</w:t>
      </w:r>
      <w:r w:rsidRPr="00356EDB">
        <w:rPr>
          <w:rFonts w:eastAsia="SimSun" w:cs="Tahoma"/>
          <w:lang w:eastAsia="zh-CN"/>
        </w:rPr>
        <w:t xml:space="preserve"> 24x7 PRS </w:t>
      </w:r>
      <w:r w:rsidRPr="00356EDB">
        <w:rPr>
          <w:rFonts w:eastAsia="SimSun" w:cs="Tahoma"/>
          <w:lang w:eastAsia="zh-CN"/>
        </w:rPr>
        <w:t>事件，无需考虑登记加入</w:t>
      </w:r>
      <w:r w:rsidRPr="00356EDB">
        <w:rPr>
          <w:rFonts w:eastAsia="SimSun" w:cs="Tahoma"/>
          <w:lang w:eastAsia="zh-CN"/>
        </w:rPr>
        <w:t xml:space="preserve"> SCE </w:t>
      </w:r>
      <w:r w:rsidRPr="00356EDB">
        <w:rPr>
          <w:rFonts w:eastAsia="SimSun" w:cs="Tahoma"/>
          <w:lang w:eastAsia="zh-CN"/>
        </w:rPr>
        <w:t>或其</w:t>
      </w:r>
      <w:r w:rsidRPr="00356EDB">
        <w:rPr>
          <w:rFonts w:eastAsia="SimSun" w:cs="Tahoma"/>
          <w:lang w:eastAsia="zh-CN"/>
        </w:rPr>
        <w:t xml:space="preserve"> SCE </w:t>
      </w:r>
      <w:r w:rsidRPr="00356EDB">
        <w:rPr>
          <w:rFonts w:eastAsia="SimSun" w:cs="Tahoma"/>
          <w:lang w:eastAsia="zh-CN"/>
        </w:rPr>
        <w:t>花费。如果客户购买了</w:t>
      </w:r>
      <w:r w:rsidRPr="00356EDB">
        <w:rPr>
          <w:rFonts w:eastAsia="SimSun" w:cs="Tahoma"/>
          <w:lang w:eastAsia="zh-CN"/>
        </w:rPr>
        <w:t xml:space="preserve"> PDW </w:t>
      </w:r>
      <w:r w:rsidRPr="00356EDB">
        <w:rPr>
          <w:rFonts w:eastAsia="SimSun" w:cs="Tahoma"/>
          <w:lang w:eastAsia="zh-CN"/>
        </w:rPr>
        <w:t>许可，</w:t>
      </w:r>
      <w:r w:rsidRPr="00356EDB">
        <w:rPr>
          <w:rFonts w:eastAsia="SimSun" w:cs="Tahoma"/>
          <w:lang w:eastAsia="zh-CN"/>
        </w:rPr>
        <w:t xml:space="preserve">Microsoft </w:t>
      </w:r>
      <w:r w:rsidRPr="00356EDB">
        <w:rPr>
          <w:rFonts w:eastAsia="SimSun" w:cs="Tahoma"/>
          <w:lang w:eastAsia="zh-CN"/>
        </w:rPr>
        <w:t>将不根据对该产品的实际</w:t>
      </w:r>
      <w:r w:rsidRPr="00356EDB">
        <w:rPr>
          <w:rFonts w:eastAsia="SimSun" w:cs="Tahoma"/>
          <w:lang w:eastAsia="zh-CN"/>
        </w:rPr>
        <w:t xml:space="preserve"> SA </w:t>
      </w:r>
      <w:r w:rsidRPr="00356EDB">
        <w:rPr>
          <w:rFonts w:eastAsia="SimSun" w:cs="Tahoma"/>
          <w:lang w:eastAsia="zh-CN"/>
        </w:rPr>
        <w:t>花费奖励事件。无限全天候</w:t>
      </w:r>
      <w:r w:rsidRPr="00356EDB">
        <w:rPr>
          <w:rFonts w:eastAsia="SimSun" w:cs="Tahoma"/>
          <w:lang w:eastAsia="zh-CN"/>
        </w:rPr>
        <w:t xml:space="preserve"> (24x7) PRS </w:t>
      </w:r>
      <w:r w:rsidRPr="00356EDB">
        <w:rPr>
          <w:rFonts w:eastAsia="SimSun" w:cs="Tahoma"/>
          <w:lang w:eastAsia="zh-CN"/>
        </w:rPr>
        <w:t>事件不能转换为高级问题解决支持的小时或事件。</w:t>
      </w:r>
    </w:p>
    <w:p w14:paraId="1B710BA8" w14:textId="77777777" w:rsidR="00EB3A5F" w:rsidRPr="00356EDB" w:rsidRDefault="00EB3A5F" w:rsidP="00EB3A5F">
      <w:pPr>
        <w:jc w:val="both"/>
        <w:rPr>
          <w:rFonts w:eastAsia="SimSun" w:cs="Tahoma"/>
          <w:lang w:eastAsia="zh-CN"/>
        </w:rPr>
      </w:pPr>
    </w:p>
    <w:p w14:paraId="5AD8EA72" w14:textId="77777777" w:rsidR="00EB3A5F" w:rsidRPr="00356EDB" w:rsidRDefault="00EB3A5F" w:rsidP="00AF57DB">
      <w:pPr>
        <w:jc w:val="both"/>
        <w:rPr>
          <w:rFonts w:eastAsia="SimSun" w:cs="Tahoma"/>
          <w:lang w:eastAsia="zh-CN"/>
        </w:rPr>
      </w:pPr>
      <w:r w:rsidRPr="00356EDB">
        <w:rPr>
          <w:rFonts w:eastAsia="SimSun" w:cs="Tahoma"/>
          <w:color w:val="000000"/>
          <w:lang w:eastAsia="zh-CN"/>
        </w:rPr>
        <w:t>虽然所有合格客户都将获得无限全天候</w:t>
      </w:r>
      <w:r w:rsidRPr="00356EDB">
        <w:rPr>
          <w:rFonts w:eastAsia="SimSun" w:cs="Tahoma"/>
          <w:color w:val="000000"/>
          <w:lang w:eastAsia="zh-CN"/>
        </w:rPr>
        <w:t xml:space="preserve"> (24x7) PRS </w:t>
      </w:r>
      <w:r w:rsidRPr="00356EDB">
        <w:rPr>
          <w:rFonts w:eastAsia="SimSun" w:cs="Tahoma"/>
          <w:color w:val="000000"/>
          <w:lang w:eastAsia="zh-CN"/>
        </w:rPr>
        <w:t>事件，但是用于管理无限全天候</w:t>
      </w:r>
      <w:r w:rsidRPr="00356EDB">
        <w:rPr>
          <w:rFonts w:eastAsia="SimSun" w:cs="Tahoma"/>
          <w:color w:val="000000"/>
          <w:lang w:eastAsia="zh-CN"/>
        </w:rPr>
        <w:t xml:space="preserve"> (24x7) PRS </w:t>
      </w:r>
      <w:r w:rsidRPr="00356EDB">
        <w:rPr>
          <w:rFonts w:eastAsia="SimSun" w:cs="Tahoma"/>
          <w:color w:val="000000"/>
          <w:lang w:eastAsia="zh-CN"/>
        </w:rPr>
        <w:t>的允许的支持联系人数则取决于</w:t>
      </w:r>
      <w:r w:rsidRPr="00356EDB">
        <w:rPr>
          <w:rFonts w:eastAsia="SimSun" w:cs="Tahoma"/>
          <w:color w:val="000000"/>
          <w:lang w:eastAsia="zh-CN"/>
        </w:rPr>
        <w:t xml:space="preserve"> SA </w:t>
      </w:r>
      <w:r w:rsidRPr="00356EDB">
        <w:rPr>
          <w:rFonts w:eastAsia="SimSun" w:cs="Tahoma"/>
          <w:color w:val="000000"/>
          <w:lang w:eastAsia="zh-CN"/>
        </w:rPr>
        <w:t>花费。所有合格的客户至少可获得四个授权的联系人，此外其</w:t>
      </w:r>
      <w:r w:rsidRPr="00356EDB">
        <w:rPr>
          <w:rFonts w:eastAsia="SimSun" w:cs="Tahoma"/>
          <w:color w:val="000000"/>
          <w:lang w:eastAsia="zh-CN"/>
        </w:rPr>
        <w:t xml:space="preserve"> SCE </w:t>
      </w:r>
      <w:r w:rsidRPr="00356EDB">
        <w:rPr>
          <w:rFonts w:eastAsia="SimSun" w:cs="Tahoma"/>
          <w:color w:val="000000"/>
          <w:lang w:eastAsia="zh-CN"/>
        </w:rPr>
        <w:t>或其购买</w:t>
      </w:r>
      <w:r w:rsidRPr="00356EDB">
        <w:rPr>
          <w:rFonts w:eastAsia="SimSun" w:cs="Tahoma"/>
          <w:color w:val="000000"/>
          <w:lang w:eastAsia="zh-CN"/>
        </w:rPr>
        <w:t xml:space="preserve"> PDW </w:t>
      </w:r>
      <w:r w:rsidRPr="00356EDB">
        <w:rPr>
          <w:rFonts w:eastAsia="SimSun" w:cs="Tahoma"/>
          <w:color w:val="000000"/>
          <w:lang w:eastAsia="zh-CN"/>
        </w:rPr>
        <w:t>许可所依据的</w:t>
      </w:r>
      <w:r w:rsidRPr="00356EDB">
        <w:rPr>
          <w:rFonts w:eastAsia="SimSun" w:cs="Tahoma"/>
          <w:color w:val="000000"/>
          <w:lang w:eastAsia="zh-CN"/>
        </w:rPr>
        <w:t xml:space="preserve"> VL </w:t>
      </w:r>
      <w:r w:rsidRPr="00356EDB">
        <w:rPr>
          <w:rFonts w:eastAsia="SimSun" w:cs="Tahoma"/>
          <w:color w:val="000000"/>
          <w:lang w:eastAsia="zh-CN"/>
        </w:rPr>
        <w:t>计划下的</w:t>
      </w:r>
      <w:r w:rsidRPr="00356EDB">
        <w:rPr>
          <w:rFonts w:eastAsia="SimSun" w:cs="Tahoma"/>
          <w:color w:val="000000"/>
          <w:lang w:eastAsia="zh-CN"/>
        </w:rPr>
        <w:t xml:space="preserve"> SA </w:t>
      </w:r>
      <w:r w:rsidRPr="00356EDB">
        <w:rPr>
          <w:rFonts w:eastAsia="SimSun" w:cs="Tahoma"/>
          <w:color w:val="000000"/>
          <w:lang w:eastAsia="zh-CN"/>
        </w:rPr>
        <w:t>花费每增加</w:t>
      </w:r>
      <w:r w:rsidRPr="00356EDB">
        <w:rPr>
          <w:rFonts w:eastAsia="SimSun" w:cs="Tahoma"/>
          <w:color w:val="000000"/>
          <w:lang w:eastAsia="zh-CN"/>
        </w:rPr>
        <w:t xml:space="preserve"> $125000 </w:t>
      </w:r>
      <w:r w:rsidRPr="00356EDB">
        <w:rPr>
          <w:rFonts w:eastAsia="SimSun" w:cs="Tahoma"/>
          <w:color w:val="000000"/>
          <w:lang w:eastAsia="zh-CN"/>
        </w:rPr>
        <w:t>就可多得一个联系人。如果协议以外币结算，则合格的客户至少可获得四个授权的联系人，此外其</w:t>
      </w:r>
      <w:r w:rsidRPr="00356EDB">
        <w:rPr>
          <w:rFonts w:eastAsia="SimSun" w:cs="Tahoma"/>
          <w:color w:val="000000"/>
          <w:lang w:eastAsia="zh-CN"/>
        </w:rPr>
        <w:t xml:space="preserve"> SA </w:t>
      </w:r>
      <w:r w:rsidRPr="00356EDB">
        <w:rPr>
          <w:rFonts w:eastAsia="SimSun" w:cs="Tahoma"/>
          <w:color w:val="000000"/>
          <w:lang w:eastAsia="zh-CN"/>
        </w:rPr>
        <w:t>花费每增加适用外币结算的年平均</w:t>
      </w:r>
      <w:r w:rsidRPr="00356EDB">
        <w:rPr>
          <w:rFonts w:eastAsia="SimSun" w:cs="Tahoma"/>
          <w:color w:val="000000"/>
          <w:lang w:eastAsia="zh-CN"/>
        </w:rPr>
        <w:t xml:space="preserve"> SA </w:t>
      </w:r>
      <w:r w:rsidRPr="00356EDB">
        <w:rPr>
          <w:rFonts w:eastAsia="SimSun" w:cs="Tahoma"/>
          <w:color w:val="000000"/>
          <w:lang w:eastAsia="zh-CN"/>
        </w:rPr>
        <w:t>花费</w:t>
      </w:r>
      <w:r w:rsidRPr="00356EDB">
        <w:rPr>
          <w:rFonts w:eastAsia="SimSun" w:cs="Tahoma"/>
          <w:color w:val="000000"/>
          <w:lang w:eastAsia="zh-CN"/>
        </w:rPr>
        <w:t xml:space="preserve"> $125000</w:t>
      </w:r>
      <w:r w:rsidRPr="00356EDB">
        <w:rPr>
          <w:rFonts w:eastAsia="SimSun" w:cs="Tahoma"/>
          <w:color w:val="000000"/>
          <w:lang w:eastAsia="zh-CN"/>
        </w:rPr>
        <w:t>，就可多得一个联系人。如下表所示：</w:t>
      </w:r>
    </w:p>
    <w:p w14:paraId="4EA6FD04" w14:textId="77777777" w:rsidR="00EB3A5F" w:rsidRPr="00356EDB" w:rsidRDefault="00EB3A5F" w:rsidP="00EB3A5F">
      <w:pPr>
        <w:jc w:val="both"/>
        <w:rPr>
          <w:rFonts w:eastAsia="SimSun" w:cs="Tahoma"/>
          <w:lang w:eastAsia="zh-CN"/>
        </w:rPr>
      </w:pPr>
    </w:p>
    <w:p w14:paraId="774567FA" w14:textId="77777777" w:rsidR="00EB3A5F" w:rsidRPr="00356EDB" w:rsidRDefault="00EB3A5F" w:rsidP="00EB3A5F">
      <w:pPr>
        <w:jc w:val="both"/>
        <w:rPr>
          <w:rFonts w:eastAsia="SimSun" w:cs="Tahoma"/>
          <w:lang w:eastAsia="zh-CN"/>
        </w:rPr>
      </w:pPr>
      <w:r w:rsidRPr="00356EDB">
        <w:rPr>
          <w:rFonts w:eastAsia="SimSun" w:cs="Tahoma"/>
          <w:color w:val="000000"/>
          <w:lang w:eastAsia="zh-CN"/>
        </w:rPr>
        <w:t>下表适用于拥有</w:t>
      </w:r>
      <w:r w:rsidRPr="00356EDB">
        <w:rPr>
          <w:rFonts w:eastAsia="SimSun" w:cs="Tahoma"/>
          <w:color w:val="000000"/>
          <w:lang w:eastAsia="zh-CN"/>
        </w:rPr>
        <w:t xml:space="preserve"> SCE </w:t>
      </w:r>
      <w:r w:rsidRPr="00356EDB">
        <w:rPr>
          <w:rFonts w:eastAsia="SimSun" w:cs="Tahoma"/>
          <w:color w:val="000000"/>
          <w:lang w:eastAsia="zh-CN"/>
        </w:rPr>
        <w:t>或拥有</w:t>
      </w:r>
      <w:r w:rsidRPr="00356EDB">
        <w:rPr>
          <w:rFonts w:eastAsia="SimSun" w:cs="Tahoma"/>
          <w:color w:val="000000"/>
          <w:lang w:eastAsia="zh-CN"/>
        </w:rPr>
        <w:t xml:space="preserve"> PDW </w:t>
      </w:r>
      <w:r w:rsidRPr="00356EDB">
        <w:rPr>
          <w:rFonts w:eastAsia="SimSun" w:cs="Tahoma"/>
          <w:color w:val="000000"/>
          <w:lang w:eastAsia="zh-CN"/>
        </w:rPr>
        <w:t>许可的客户：</w:t>
      </w:r>
    </w:p>
    <w:p w14:paraId="3CB2E6BE" w14:textId="77777777" w:rsidR="00EB3A5F" w:rsidRPr="00356EDB" w:rsidRDefault="00EB3A5F" w:rsidP="00EB3A5F">
      <w:pPr>
        <w:rPr>
          <w:rFonts w:eastAsia="SimSun" w:cs="Tahoma"/>
          <w:lang w:eastAsia="zh-CN"/>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356EDB" w14:paraId="0586E647"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364AE9DB" w14:textId="77777777" w:rsidR="00EB3A5F" w:rsidRPr="00356EDB" w:rsidRDefault="00EB3A5F" w:rsidP="00892A1D">
            <w:pPr>
              <w:jc w:val="center"/>
              <w:rPr>
                <w:rFonts w:eastAsia="SimSun" w:cs="Tahoma"/>
                <w:color w:val="000000"/>
              </w:rPr>
            </w:pPr>
            <w:r w:rsidRPr="00356EDB">
              <w:rPr>
                <w:rFonts w:eastAsia="SimSun" w:cs="Tahoma"/>
                <w:b/>
                <w:bCs/>
                <w:color w:val="000000"/>
              </w:rPr>
              <w:t>年平均</w:t>
            </w:r>
            <w:r w:rsidRPr="00356EDB">
              <w:rPr>
                <w:rFonts w:eastAsia="SimSun" w:cs="Tahoma"/>
                <w:b/>
                <w:bCs/>
                <w:color w:val="000000"/>
              </w:rPr>
              <w:t xml:space="preserve"> SA </w:t>
            </w:r>
            <w:r w:rsidRPr="00356EDB">
              <w:rPr>
                <w:rFonts w:eastAsia="SimSun" w:cs="Tahoma"/>
                <w:b/>
                <w:bCs/>
                <w:color w:val="000000"/>
              </w:rPr>
              <w:t>花费</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72FA406F" w14:textId="77777777" w:rsidR="00EB3A5F" w:rsidRPr="00356EDB" w:rsidRDefault="00EB3A5F" w:rsidP="00892A1D">
            <w:pPr>
              <w:jc w:val="center"/>
              <w:rPr>
                <w:rFonts w:eastAsia="SimSun" w:cs="Tahoma"/>
                <w:color w:val="000000"/>
              </w:rPr>
            </w:pPr>
            <w:r w:rsidRPr="00356EDB">
              <w:rPr>
                <w:rFonts w:eastAsia="SimSun" w:cs="Tahoma"/>
                <w:b/>
                <w:bCs/>
                <w:color w:val="000000"/>
              </w:rPr>
              <w:t>允许的支持联系人数</w:t>
            </w:r>
          </w:p>
        </w:tc>
      </w:tr>
      <w:tr w:rsidR="00EB3A5F" w:rsidRPr="00356EDB" w14:paraId="6F3C3443"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33CE053" w14:textId="77777777" w:rsidR="00EB3A5F" w:rsidRPr="00356EDB" w:rsidRDefault="00EB3A5F" w:rsidP="00AF57DB">
            <w:pPr>
              <w:jc w:val="center"/>
              <w:rPr>
                <w:rFonts w:eastAsia="SimSun" w:cs="Tahoma"/>
                <w:color w:val="000000"/>
              </w:rPr>
            </w:pPr>
            <w:r w:rsidRPr="00356EDB">
              <w:rPr>
                <w:rFonts w:eastAsia="SimSun" w:cs="Tahoma"/>
                <w:color w:val="000000"/>
              </w:rPr>
              <w:t>$250000 - $374999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176A245" w14:textId="77777777" w:rsidR="00EB3A5F" w:rsidRPr="00356EDB" w:rsidRDefault="00EB3A5F" w:rsidP="00892A1D">
            <w:pPr>
              <w:jc w:val="center"/>
              <w:rPr>
                <w:rFonts w:eastAsia="SimSun" w:cs="Tahoma"/>
                <w:color w:val="000000"/>
              </w:rPr>
            </w:pPr>
            <w:r w:rsidRPr="00356EDB">
              <w:rPr>
                <w:rFonts w:eastAsia="SimSun" w:cs="Tahoma"/>
                <w:color w:val="000000"/>
              </w:rPr>
              <w:t>4</w:t>
            </w:r>
          </w:p>
        </w:tc>
      </w:tr>
      <w:tr w:rsidR="00EB3A5F" w:rsidRPr="00356EDB" w14:paraId="52ECEBE5"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3ADF0A3" w14:textId="77777777" w:rsidR="00EB3A5F" w:rsidRPr="00356EDB" w:rsidRDefault="00EB3A5F" w:rsidP="00AF57DB">
            <w:pPr>
              <w:jc w:val="center"/>
              <w:rPr>
                <w:rFonts w:eastAsia="SimSun" w:cs="Tahoma"/>
              </w:rPr>
            </w:pPr>
            <w:r w:rsidRPr="00356EDB">
              <w:rPr>
                <w:rFonts w:eastAsia="SimSun" w:cs="Tahoma"/>
              </w:rPr>
              <w:t>$375000 - $499999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2F5989E" w14:textId="77777777" w:rsidR="00EB3A5F" w:rsidRPr="00356EDB" w:rsidRDefault="00EB3A5F" w:rsidP="00892A1D">
            <w:pPr>
              <w:jc w:val="center"/>
              <w:rPr>
                <w:rFonts w:eastAsia="SimSun" w:cs="Tahoma"/>
              </w:rPr>
            </w:pPr>
            <w:r w:rsidRPr="00356EDB">
              <w:rPr>
                <w:rFonts w:eastAsia="SimSun" w:cs="Tahoma"/>
              </w:rPr>
              <w:t>5</w:t>
            </w:r>
          </w:p>
        </w:tc>
      </w:tr>
      <w:tr w:rsidR="00EB3A5F" w:rsidRPr="00356EDB" w14:paraId="016CC289"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6228BD4" w14:textId="77777777" w:rsidR="00EB3A5F" w:rsidRPr="00356EDB" w:rsidRDefault="00EB3A5F" w:rsidP="00AF57DB">
            <w:pPr>
              <w:jc w:val="center"/>
              <w:rPr>
                <w:rFonts w:eastAsia="SimSun" w:cs="Tahoma"/>
              </w:rPr>
            </w:pPr>
            <w:r w:rsidRPr="00356EDB">
              <w:rPr>
                <w:rFonts w:eastAsia="SimSun" w:cs="Tahoma"/>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65B2379" w14:textId="77777777" w:rsidR="00EB3A5F" w:rsidRPr="00356EDB" w:rsidRDefault="00EB3A5F" w:rsidP="00892A1D">
            <w:pPr>
              <w:jc w:val="center"/>
              <w:rPr>
                <w:rFonts w:eastAsia="SimSun" w:cs="Tahoma"/>
              </w:rPr>
            </w:pPr>
            <w:r w:rsidRPr="00356EDB">
              <w:rPr>
                <w:rFonts w:eastAsia="SimSun" w:cs="Tahoma"/>
              </w:rPr>
              <w:t>6</w:t>
            </w:r>
          </w:p>
        </w:tc>
      </w:tr>
      <w:tr w:rsidR="00EB3A5F" w:rsidRPr="00356EDB" w14:paraId="6BB9EFA1"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46FB29F" w14:textId="77777777" w:rsidR="00EB3A5F" w:rsidRPr="00356EDB" w:rsidRDefault="00EB3A5F" w:rsidP="00AF57DB">
            <w:pPr>
              <w:jc w:val="center"/>
              <w:rPr>
                <w:rFonts w:eastAsia="SimSun" w:cs="Tahoma"/>
              </w:rPr>
            </w:pPr>
            <w:r w:rsidRPr="00356EDB">
              <w:rPr>
                <w:rFonts w:eastAsia="SimSun" w:cs="Tahoma"/>
              </w:rPr>
              <w:t>$625000 - $749999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C246817" w14:textId="77777777" w:rsidR="00EB3A5F" w:rsidRPr="00356EDB" w:rsidRDefault="00EB3A5F" w:rsidP="00892A1D">
            <w:pPr>
              <w:jc w:val="center"/>
              <w:rPr>
                <w:rFonts w:eastAsia="SimSun" w:cs="Tahoma"/>
              </w:rPr>
            </w:pPr>
            <w:r w:rsidRPr="00356EDB">
              <w:rPr>
                <w:rFonts w:eastAsia="SimSun" w:cs="Tahoma"/>
              </w:rPr>
              <w:t>7</w:t>
            </w:r>
          </w:p>
        </w:tc>
      </w:tr>
      <w:tr w:rsidR="00EB3A5F" w:rsidRPr="00356EDB" w14:paraId="04598D5F"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72AD2F2" w14:textId="77777777" w:rsidR="00EB3A5F" w:rsidRPr="00356EDB" w:rsidRDefault="00EB3A5F" w:rsidP="00AF57DB">
            <w:pPr>
              <w:jc w:val="center"/>
              <w:rPr>
                <w:rFonts w:eastAsia="SimSun" w:cs="Tahoma"/>
              </w:rPr>
            </w:pPr>
            <w:r w:rsidRPr="00356EDB">
              <w:rPr>
                <w:rFonts w:eastAsia="SimSun" w:cs="Tahoma"/>
              </w:rPr>
              <w:t>$750000 - $874999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20EB77A4" w14:textId="77777777" w:rsidR="00EB3A5F" w:rsidRPr="00356EDB" w:rsidRDefault="00EB3A5F" w:rsidP="00892A1D">
            <w:pPr>
              <w:jc w:val="center"/>
              <w:rPr>
                <w:rFonts w:eastAsia="SimSun" w:cs="Tahoma"/>
              </w:rPr>
            </w:pPr>
            <w:r w:rsidRPr="00356EDB">
              <w:rPr>
                <w:rFonts w:eastAsia="SimSun" w:cs="Tahoma"/>
              </w:rPr>
              <w:t>8</w:t>
            </w:r>
          </w:p>
        </w:tc>
      </w:tr>
    </w:tbl>
    <w:p w14:paraId="7A91313A" w14:textId="77777777" w:rsidR="00EB3A5F" w:rsidRPr="00356EDB" w:rsidRDefault="00EB3A5F" w:rsidP="00EB3A5F">
      <w:pPr>
        <w:jc w:val="both"/>
        <w:rPr>
          <w:rFonts w:eastAsia="SimSun" w:cs="Tahoma"/>
        </w:rPr>
      </w:pPr>
    </w:p>
    <w:p w14:paraId="2F1A755C" w14:textId="77777777" w:rsidR="00EB3A5F" w:rsidRPr="00356EDB" w:rsidRDefault="00EB3A5F" w:rsidP="00EB3A5F">
      <w:pPr>
        <w:jc w:val="both"/>
        <w:rPr>
          <w:rFonts w:eastAsia="SimSun" w:cs="Tahoma"/>
          <w:lang w:eastAsia="zh-CN"/>
        </w:rPr>
      </w:pPr>
      <w:r w:rsidRPr="00356EDB">
        <w:rPr>
          <w:rFonts w:eastAsia="SimSun" w:cs="Tahoma"/>
          <w:lang w:eastAsia="zh-CN"/>
        </w:rPr>
        <w:t>对支持的申请应该由客户指定的联系人通过电话或网络发出，并应按照客户的高级服务协议所述程序进行。无限的全天候</w:t>
      </w:r>
      <w:r w:rsidRPr="00356EDB">
        <w:rPr>
          <w:rFonts w:eastAsia="SimSun" w:cs="Tahoma"/>
          <w:lang w:eastAsia="zh-CN"/>
        </w:rPr>
        <w:t xml:space="preserve"> (24x7) PRS </w:t>
      </w:r>
      <w:r w:rsidRPr="00356EDB">
        <w:rPr>
          <w:rFonts w:eastAsia="SimSun" w:cs="Tahoma"/>
          <w:lang w:eastAsia="zh-CN"/>
        </w:rPr>
        <w:t>权益仅包括问题解决服务。技术客户经理</w:t>
      </w:r>
      <w:r w:rsidRPr="00356EDB">
        <w:rPr>
          <w:rFonts w:eastAsia="SimSun" w:cs="Tahoma"/>
          <w:lang w:eastAsia="zh-CN"/>
        </w:rPr>
        <w:t xml:space="preserve"> (TAM) </w:t>
      </w:r>
      <w:r w:rsidRPr="00356EDB">
        <w:rPr>
          <w:rFonts w:eastAsia="SimSun" w:cs="Tahoma"/>
          <w:lang w:eastAsia="zh-CN"/>
        </w:rPr>
        <w:t>或</w:t>
      </w:r>
      <w:r w:rsidRPr="00356EDB">
        <w:rPr>
          <w:rFonts w:eastAsia="SimSun" w:cs="Tahoma"/>
          <w:lang w:eastAsia="zh-CN"/>
        </w:rPr>
        <w:t xml:space="preserve"> Designated Support Engineer (DSE) </w:t>
      </w:r>
      <w:r w:rsidRPr="00356EDB">
        <w:rPr>
          <w:rFonts w:eastAsia="SimSun" w:cs="Tahoma"/>
          <w:lang w:eastAsia="zh-CN"/>
        </w:rPr>
        <w:t>在解决事件时花费的所有时间将按客户的高级服务协议记账。</w:t>
      </w:r>
    </w:p>
    <w:p w14:paraId="2515047E" w14:textId="77777777" w:rsidR="00023FE7" w:rsidRPr="00356EDB" w:rsidRDefault="00023FE7" w:rsidP="00F42FB8">
      <w:pPr>
        <w:pStyle w:val="Heading3"/>
        <w:rPr>
          <w:rFonts w:ascii="Tahoma" w:eastAsia="SimSun" w:hAnsi="Tahoma" w:cs="Tahoma"/>
          <w:lang w:eastAsia="zh-CN"/>
        </w:rPr>
      </w:pPr>
    </w:p>
    <w:p w14:paraId="325A26D9" w14:textId="77777777" w:rsidR="00E06FE8" w:rsidRPr="00356EDB" w:rsidRDefault="00E06FE8" w:rsidP="00E06FE8">
      <w:pPr>
        <w:keepNext/>
        <w:keepLines/>
        <w:spacing w:before="40" w:line="259" w:lineRule="auto"/>
        <w:outlineLvl w:val="2"/>
        <w:rPr>
          <w:rFonts w:eastAsia="SimSun" w:cs="Tahoma"/>
          <w:lang w:eastAsia="zh-CN"/>
        </w:rPr>
      </w:pPr>
      <w:bookmarkStart w:id="740" w:name="_Toc336338239"/>
      <w:r w:rsidRPr="00356EDB">
        <w:rPr>
          <w:rFonts w:eastAsia="SimSun" w:cs="Tahoma"/>
          <w:b/>
          <w:color w:val="000000"/>
          <w:sz w:val="24"/>
          <w:szCs w:val="18"/>
          <w:lang w:eastAsia="zh-CN"/>
        </w:rPr>
        <w:lastRenderedPageBreak/>
        <w:t xml:space="preserve">System Center </w:t>
      </w:r>
      <w:r w:rsidRPr="00356EDB">
        <w:rPr>
          <w:rFonts w:eastAsia="SimSun" w:cs="Tahoma"/>
          <w:b/>
          <w:color w:val="000000"/>
          <w:sz w:val="24"/>
          <w:szCs w:val="18"/>
          <w:lang w:eastAsia="zh-CN"/>
        </w:rPr>
        <w:t>全局服务监视器</w:t>
      </w:r>
    </w:p>
    <w:p w14:paraId="47911AD7" w14:textId="77777777" w:rsidR="00E06FE8" w:rsidRPr="00356EDB" w:rsidRDefault="00E06FE8" w:rsidP="007E466C">
      <w:pPr>
        <w:rPr>
          <w:rFonts w:eastAsia="SimSun" w:cs="Tahoma"/>
          <w:lang w:eastAsia="zh-CN"/>
        </w:rPr>
      </w:pPr>
      <w:r w:rsidRPr="00356EDB">
        <w:rPr>
          <w:rFonts w:eastAsia="SimSun" w:cs="Tahoma"/>
          <w:szCs w:val="18"/>
          <w:lang w:eastAsia="zh-CN"/>
        </w:rPr>
        <w:t>如果客户拥有下表中标出的管理许可的有效软件保障范围，则有资格按照产品使用权利中的规定使用</w:t>
      </w:r>
      <w:r w:rsidRPr="00356EDB">
        <w:rPr>
          <w:rFonts w:eastAsia="SimSun" w:cs="Tahoma"/>
          <w:szCs w:val="18"/>
          <w:lang w:eastAsia="zh-CN"/>
        </w:rPr>
        <w:t xml:space="preserve"> System Center </w:t>
      </w:r>
      <w:r w:rsidRPr="00356EDB">
        <w:rPr>
          <w:rFonts w:eastAsia="SimSun" w:cs="Tahoma"/>
          <w:szCs w:val="18"/>
          <w:lang w:eastAsia="zh-CN"/>
        </w:rPr>
        <w:t>全局服务监视器。</w:t>
      </w:r>
    </w:p>
    <w:p w14:paraId="24BF72F0" w14:textId="77777777" w:rsidR="000E6E21" w:rsidRPr="00356EDB" w:rsidRDefault="000E6E21" w:rsidP="007E466C">
      <w:pPr>
        <w:rPr>
          <w:rFonts w:eastAsia="SimSun" w:cs="Tahoma"/>
          <w:lang w:eastAsia="zh-CN"/>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356EDB" w14:paraId="77BAEAB3"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FA929F1" w14:textId="77777777" w:rsidR="00E06FE8" w:rsidRPr="00356EDB" w:rsidRDefault="00E06FE8" w:rsidP="007E466C">
            <w:pPr>
              <w:spacing w:before="120" w:after="120"/>
              <w:jc w:val="center"/>
              <w:rPr>
                <w:rFonts w:eastAsia="SimSun" w:cs="Tahoma"/>
                <w:b/>
                <w:szCs w:val="18"/>
              </w:rPr>
            </w:pPr>
            <w:r w:rsidRPr="00356EDB">
              <w:rPr>
                <w:rFonts w:eastAsia="SimSun" w:cs="Tahoma"/>
                <w:b/>
                <w:szCs w:val="18"/>
              </w:rPr>
              <w:t>合格管理许可</w:t>
            </w:r>
          </w:p>
        </w:tc>
      </w:tr>
      <w:tr w:rsidR="000E6E21" w:rsidRPr="00356EDB" w14:paraId="75666C94"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8CAC14C" w14:textId="77777777" w:rsidR="00E06FE8" w:rsidRPr="00356EDB" w:rsidRDefault="00E06FE8" w:rsidP="007E466C">
            <w:pPr>
              <w:spacing w:before="120" w:after="120"/>
              <w:jc w:val="center"/>
              <w:rPr>
                <w:rFonts w:eastAsia="SimSun" w:cs="Tahoma"/>
                <w:szCs w:val="18"/>
              </w:rPr>
            </w:pPr>
            <w:r w:rsidRPr="00356EDB">
              <w:rPr>
                <w:rFonts w:eastAsia="SimSun" w:cs="Tahoma"/>
                <w:szCs w:val="18"/>
              </w:rPr>
              <w:t xml:space="preserve">System Center Datacenter </w:t>
            </w:r>
            <w:r w:rsidRPr="00356EDB">
              <w:rPr>
                <w:rFonts w:eastAsia="SimSun" w:cs="Tahoma"/>
                <w:szCs w:val="18"/>
              </w:rPr>
              <w:t>服务器管理许可</w:t>
            </w:r>
          </w:p>
        </w:tc>
      </w:tr>
      <w:tr w:rsidR="000E6E21" w:rsidRPr="00356EDB" w14:paraId="0D5591B6"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5606026" w14:textId="77777777" w:rsidR="00E06FE8" w:rsidRPr="00356EDB" w:rsidRDefault="00E06FE8" w:rsidP="007E466C">
            <w:pPr>
              <w:spacing w:before="120" w:after="120"/>
              <w:jc w:val="center"/>
              <w:rPr>
                <w:rFonts w:eastAsia="SimSun" w:cs="Tahoma"/>
                <w:szCs w:val="18"/>
              </w:rPr>
            </w:pPr>
            <w:r w:rsidRPr="00356EDB">
              <w:rPr>
                <w:rFonts w:eastAsia="SimSun" w:cs="Tahoma"/>
                <w:szCs w:val="18"/>
              </w:rPr>
              <w:t xml:space="preserve">System Center Standard </w:t>
            </w:r>
            <w:r w:rsidRPr="00356EDB">
              <w:rPr>
                <w:rFonts w:eastAsia="SimSun" w:cs="Tahoma"/>
                <w:szCs w:val="18"/>
              </w:rPr>
              <w:t>服务器管理许可</w:t>
            </w:r>
          </w:p>
        </w:tc>
      </w:tr>
    </w:tbl>
    <w:p w14:paraId="26C3A8FE" w14:textId="77777777" w:rsidR="00E06FE8" w:rsidRPr="00356EDB" w:rsidRDefault="00E06FE8">
      <w:pPr>
        <w:rPr>
          <w:rFonts w:eastAsia="SimSun" w:cs="Tahoma"/>
        </w:rPr>
      </w:pPr>
    </w:p>
    <w:p w14:paraId="3B36E2C1" w14:textId="77777777" w:rsidR="00023FE7" w:rsidRPr="00356EDB" w:rsidRDefault="00023FE7">
      <w:pPr>
        <w:pStyle w:val="Heading3"/>
        <w:rPr>
          <w:rFonts w:ascii="Tahoma" w:eastAsia="SimSun" w:hAnsi="Tahoma" w:cs="Tahoma"/>
        </w:rPr>
      </w:pPr>
      <w:bookmarkStart w:id="741" w:name="_Toc380419419"/>
      <w:r w:rsidRPr="00356EDB">
        <w:rPr>
          <w:rFonts w:ascii="Tahoma" w:eastAsia="SimSun" w:hAnsi="Tahoma" w:cs="Tahoma"/>
          <w:sz w:val="24"/>
        </w:rPr>
        <w:t>灾难恢复备份</w:t>
      </w:r>
      <w:bookmarkEnd w:id="740"/>
      <w:bookmarkEnd w:id="741"/>
      <w:r w:rsidRPr="00356EDB">
        <w:rPr>
          <w:rFonts w:ascii="Tahoma" w:eastAsia="SimSun" w:hAnsi="Tahoma" w:cs="Tahoma"/>
          <w:sz w:val="24"/>
        </w:rPr>
        <w:t xml:space="preserve"> </w:t>
      </w:r>
    </w:p>
    <w:p w14:paraId="43A5CEB8" w14:textId="77777777" w:rsidR="00023FE7" w:rsidRPr="00356EDB" w:rsidRDefault="00023FE7">
      <w:pPr>
        <w:rPr>
          <w:rFonts w:eastAsia="SimSun" w:cs="Tahoma"/>
        </w:rPr>
      </w:pPr>
    </w:p>
    <w:p w14:paraId="4AF8430F" w14:textId="77777777" w:rsidR="008A15A8" w:rsidRPr="00356EDB" w:rsidRDefault="008A15A8" w:rsidP="00792D1E">
      <w:pPr>
        <w:rPr>
          <w:rFonts w:eastAsia="SimSun" w:cs="Tahoma"/>
          <w:lang w:eastAsia="zh-CN"/>
        </w:rPr>
      </w:pPr>
      <w:r w:rsidRPr="00356EDB">
        <w:rPr>
          <w:rFonts w:eastAsia="SimSun" w:cs="Tahoma"/>
          <w:szCs w:val="18"/>
          <w:lang w:eastAsia="zh-CN"/>
        </w:rPr>
        <w:t>如果客户拥有合格服务器产品及相关</w:t>
      </w:r>
      <w:r w:rsidRPr="00356EDB">
        <w:rPr>
          <w:rFonts w:eastAsia="SimSun" w:cs="Tahoma"/>
          <w:szCs w:val="18"/>
          <w:lang w:eastAsia="zh-CN"/>
        </w:rPr>
        <w:t xml:space="preserve"> CAL </w:t>
      </w:r>
      <w:r w:rsidRPr="00356EDB">
        <w:rPr>
          <w:rFonts w:eastAsia="SimSun" w:cs="Tahoma"/>
          <w:szCs w:val="18"/>
          <w:lang w:eastAsia="zh-CN"/>
        </w:rPr>
        <w:t>的软件保障，则有资格获得相应产品的免费服务器许可以用于灾难恢复。</w:t>
      </w:r>
    </w:p>
    <w:p w14:paraId="3131649A" w14:textId="77777777" w:rsidR="00792D1E" w:rsidRPr="00356EDB" w:rsidRDefault="00792D1E" w:rsidP="00792D1E">
      <w:pPr>
        <w:rPr>
          <w:rFonts w:eastAsia="SimSun" w:cs="Tahoma"/>
          <w:lang w:eastAsia="zh-CN"/>
        </w:rPr>
      </w:pPr>
    </w:p>
    <w:p w14:paraId="4EED2CBB" w14:textId="77777777" w:rsidR="00023FE7" w:rsidRPr="00356EDB" w:rsidRDefault="00023FE7" w:rsidP="00792D1E">
      <w:pPr>
        <w:pStyle w:val="Heading3"/>
        <w:rPr>
          <w:rFonts w:ascii="Tahoma" w:eastAsia="SimSun" w:hAnsi="Tahoma" w:cs="Tahoma"/>
          <w:lang w:eastAsia="zh-CN"/>
        </w:rPr>
      </w:pPr>
      <w:bookmarkStart w:id="742" w:name="_Toc336338240"/>
      <w:bookmarkStart w:id="743" w:name="_Toc380419420"/>
      <w:r w:rsidRPr="00356EDB">
        <w:rPr>
          <w:rFonts w:ascii="Tahoma" w:eastAsia="SimSun" w:hAnsi="Tahoma" w:cs="Tahoma"/>
          <w:sz w:val="24"/>
          <w:lang w:eastAsia="zh-CN"/>
        </w:rPr>
        <w:t xml:space="preserve">TechNet SA </w:t>
      </w:r>
      <w:r w:rsidRPr="00356EDB">
        <w:rPr>
          <w:rFonts w:ascii="Tahoma" w:eastAsia="SimSun" w:hAnsi="Tahoma" w:cs="Tahoma"/>
          <w:sz w:val="24"/>
          <w:lang w:eastAsia="zh-CN"/>
        </w:rPr>
        <w:t>订购服务</w:t>
      </w:r>
      <w:bookmarkEnd w:id="742"/>
      <w:bookmarkEnd w:id="743"/>
    </w:p>
    <w:p w14:paraId="7BD9D207" w14:textId="77777777" w:rsidR="00023FE7" w:rsidRPr="00356EDB" w:rsidRDefault="00023FE7" w:rsidP="00792D1E">
      <w:pPr>
        <w:rPr>
          <w:rFonts w:eastAsia="SimSun" w:cs="Tahoma"/>
          <w:lang w:eastAsia="zh-CN"/>
        </w:rPr>
      </w:pPr>
    </w:p>
    <w:p w14:paraId="6E5B5D69" w14:textId="77777777" w:rsidR="004A4D28" w:rsidRPr="00356EDB" w:rsidRDefault="00A65414" w:rsidP="00792D1E">
      <w:pPr>
        <w:pStyle w:val="AppendixBodyText"/>
        <w:spacing w:after="0"/>
        <w:rPr>
          <w:rFonts w:ascii="Tahoma" w:eastAsia="SimSun" w:hAnsi="Tahoma" w:cs="Tahoma"/>
          <w:spacing w:val="-4"/>
          <w:lang w:eastAsia="zh-CN"/>
        </w:rPr>
      </w:pPr>
      <w:r w:rsidRPr="00356EDB">
        <w:rPr>
          <w:rFonts w:ascii="Tahoma" w:eastAsia="SimSun" w:hAnsi="Tahoma" w:cs="Tahoma"/>
          <w:spacing w:val="-4"/>
          <w:sz w:val="18"/>
          <w:szCs w:val="18"/>
          <w:lang w:eastAsia="zh-CN"/>
        </w:rPr>
        <w:t>如果客户拥有服务器产品组内合格产品的软件保障，则可以在其软件保障范围有效期内享受</w:t>
      </w:r>
      <w:r w:rsidRPr="00356EDB">
        <w:rPr>
          <w:rFonts w:ascii="Tahoma" w:eastAsia="SimSun" w:hAnsi="Tahoma" w:cs="Tahoma"/>
          <w:spacing w:val="-4"/>
          <w:sz w:val="18"/>
          <w:szCs w:val="18"/>
          <w:lang w:eastAsia="zh-CN"/>
        </w:rPr>
        <w:t xml:space="preserve"> TechNet SA </w:t>
      </w:r>
      <w:r w:rsidRPr="00356EDB">
        <w:rPr>
          <w:rFonts w:ascii="Tahoma" w:eastAsia="SimSun" w:hAnsi="Tahoma" w:cs="Tahoma"/>
          <w:spacing w:val="-4"/>
          <w:sz w:val="18"/>
          <w:szCs w:val="18"/>
          <w:lang w:eastAsia="zh-CN"/>
        </w:rPr>
        <w:t>订购服务支持。这可以帮助</w:t>
      </w:r>
      <w:r w:rsidRPr="00356EDB">
        <w:rPr>
          <w:rFonts w:ascii="Tahoma" w:eastAsia="SimSun" w:hAnsi="Tahoma" w:cs="Tahoma"/>
          <w:spacing w:val="-4"/>
          <w:sz w:val="18"/>
          <w:szCs w:val="18"/>
          <w:lang w:eastAsia="zh-CN"/>
        </w:rPr>
        <w:t xml:space="preserve"> IT </w:t>
      </w:r>
      <w:r w:rsidRPr="00356EDB">
        <w:rPr>
          <w:rFonts w:ascii="Tahoma" w:eastAsia="SimSun" w:hAnsi="Tahoma" w:cs="Tahoma"/>
          <w:spacing w:val="-4"/>
          <w:sz w:val="18"/>
          <w:szCs w:val="18"/>
          <w:lang w:eastAsia="zh-CN"/>
        </w:rPr>
        <w:t>专业人员解决业界同仁的技术问题。</w:t>
      </w:r>
      <w:r w:rsidRPr="00356EDB">
        <w:rPr>
          <w:rFonts w:ascii="Tahoma" w:eastAsia="SimSun" w:hAnsi="Tahoma" w:cs="Tahoma"/>
          <w:spacing w:val="-4"/>
          <w:sz w:val="18"/>
          <w:szCs w:val="18"/>
          <w:lang w:eastAsia="zh-CN"/>
        </w:rPr>
        <w:t xml:space="preserve">Microsoft </w:t>
      </w:r>
      <w:r w:rsidRPr="00356EDB">
        <w:rPr>
          <w:rFonts w:ascii="Tahoma" w:eastAsia="SimSun" w:hAnsi="Tahoma" w:cs="Tahoma"/>
          <w:spacing w:val="-4"/>
          <w:sz w:val="18"/>
          <w:szCs w:val="18"/>
          <w:lang w:eastAsia="zh-CN"/>
        </w:rPr>
        <w:t>支持专业人员对新闻组进行监控，以帮助确保准确性。符合条件的客户可获得允许其访问在线服务的用户</w:t>
      </w:r>
      <w:r w:rsidRPr="00356EDB">
        <w:rPr>
          <w:rFonts w:ascii="Tahoma" w:eastAsia="SimSun" w:hAnsi="Tahoma" w:cs="Tahoma"/>
          <w:spacing w:val="-4"/>
          <w:sz w:val="18"/>
          <w:szCs w:val="18"/>
          <w:lang w:eastAsia="zh-CN"/>
        </w:rPr>
        <w:t xml:space="preserve"> ID</w:t>
      </w:r>
      <w:r w:rsidRPr="00356EDB">
        <w:rPr>
          <w:rFonts w:ascii="Tahoma" w:eastAsia="SimSun" w:hAnsi="Tahoma" w:cs="Tahoma"/>
          <w:spacing w:val="-4"/>
          <w:sz w:val="18"/>
          <w:szCs w:val="18"/>
          <w:lang w:eastAsia="zh-CN"/>
        </w:rPr>
        <w:t>。</w:t>
      </w:r>
    </w:p>
    <w:p w14:paraId="421B838C" w14:textId="77777777" w:rsidR="00FE5F1D" w:rsidRPr="00356EDB" w:rsidRDefault="00FE5F1D" w:rsidP="00792D1E">
      <w:pPr>
        <w:pStyle w:val="AppendixBodyText"/>
        <w:spacing w:after="0"/>
        <w:rPr>
          <w:rFonts w:ascii="Tahoma" w:eastAsia="SimSun" w:hAnsi="Tahoma" w:cs="Tahoma"/>
          <w:sz w:val="18"/>
          <w:szCs w:val="18"/>
          <w:lang w:eastAsia="zh-CN"/>
        </w:rPr>
      </w:pPr>
    </w:p>
    <w:p w14:paraId="34927C2F" w14:textId="77777777" w:rsidR="00023FE7" w:rsidRPr="00356EDB" w:rsidRDefault="00023FE7" w:rsidP="00792D1E">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t>对于每个属于软件保障范围的合格产品，客户将获得一个用户</w:t>
      </w:r>
      <w:r w:rsidRPr="00356EDB">
        <w:rPr>
          <w:rFonts w:ascii="Tahoma" w:eastAsia="SimSun" w:hAnsi="Tahoma" w:cs="Tahoma"/>
          <w:sz w:val="18"/>
          <w:szCs w:val="18"/>
          <w:lang w:eastAsia="zh-CN"/>
        </w:rPr>
        <w:t xml:space="preserve"> ID</w:t>
      </w:r>
      <w:r w:rsidRPr="00356EDB">
        <w:rPr>
          <w:rFonts w:ascii="Tahoma" w:eastAsia="SimSun" w:hAnsi="Tahoma" w:cs="Tahoma"/>
          <w:sz w:val="18"/>
          <w:szCs w:val="18"/>
          <w:lang w:eastAsia="zh-CN"/>
        </w:rPr>
        <w:t>，如下所示：</w:t>
      </w:r>
    </w:p>
    <w:p w14:paraId="72B2E73F" w14:textId="77777777" w:rsidR="00023FE7" w:rsidRPr="00356EDB" w:rsidRDefault="00023FE7" w:rsidP="00792D1E">
      <w:pPr>
        <w:pStyle w:val="AppendixBodyText"/>
        <w:spacing w:after="0"/>
        <w:rPr>
          <w:rFonts w:ascii="Tahoma" w:eastAsia="SimSun" w:hAnsi="Tahoma" w:cs="Tahoma"/>
          <w:sz w:val="18"/>
          <w:szCs w:val="18"/>
          <w:lang w:eastAsia="zh-CN"/>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356EDB" w14:paraId="5CD30707"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545E435D" w14:textId="77777777" w:rsidR="0036654E" w:rsidRPr="00356EDB" w:rsidRDefault="0036654E" w:rsidP="00D824E9">
            <w:pPr>
              <w:pStyle w:val="AppendixTableHeadings"/>
              <w:keepNext/>
              <w:rPr>
                <w:rFonts w:ascii="Tahoma" w:eastAsia="SimSun" w:hAnsi="Tahoma" w:cs="Tahoma"/>
                <w:sz w:val="20"/>
                <w:szCs w:val="20"/>
              </w:rPr>
            </w:pPr>
            <w:r w:rsidRPr="00356EDB">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3F4B1AC8" w14:textId="77777777" w:rsidR="0036654E" w:rsidRPr="00356EDB" w:rsidRDefault="0036654E">
            <w:pPr>
              <w:pStyle w:val="AppendixTableHeadings"/>
              <w:rPr>
                <w:rFonts w:ascii="Tahoma" w:eastAsia="SimSun" w:hAnsi="Tahoma" w:cs="Tahoma"/>
                <w:sz w:val="20"/>
                <w:szCs w:val="20"/>
                <w:lang w:eastAsia="zh-CN"/>
              </w:rPr>
            </w:pPr>
            <w:r w:rsidRPr="00356EDB">
              <w:rPr>
                <w:rFonts w:ascii="Tahoma" w:eastAsia="SimSun" w:hAnsi="Tahoma" w:cs="Tahoma"/>
                <w:sz w:val="20"/>
                <w:szCs w:val="20"/>
                <w:lang w:eastAsia="zh-CN"/>
              </w:rPr>
              <w:t>开放许可、开放式价值订购</w:t>
            </w:r>
            <w:r w:rsidRPr="00356EDB">
              <w:rPr>
                <w:rFonts w:ascii="Tahoma" w:eastAsia="SimSun" w:hAnsi="Tahoma" w:cs="Tahoma"/>
                <w:sz w:val="20"/>
                <w:szCs w:val="20"/>
                <w:lang w:eastAsia="zh-CN"/>
              </w:rPr>
              <w:t xml:space="preserve"> – </w:t>
            </w:r>
            <w:r w:rsidRPr="00356EDB">
              <w:rPr>
                <w:rFonts w:ascii="Tahoma" w:eastAsia="SimSun" w:hAnsi="Tahoma" w:cs="Tahoma"/>
                <w:sz w:val="20"/>
                <w:szCs w:val="20"/>
                <w:lang w:eastAsia="zh-CN"/>
              </w:rPr>
              <w:t>教育解决方案、带有</w:t>
            </w:r>
            <w:r w:rsidRPr="00356EDB">
              <w:rPr>
                <w:rFonts w:ascii="Tahoma" w:eastAsia="SimSun" w:hAnsi="Tahoma" w:cs="Tahoma"/>
                <w:sz w:val="20"/>
                <w:szCs w:val="20"/>
                <w:lang w:eastAsia="zh-CN"/>
              </w:rPr>
              <w:t xml:space="preserve"> SAM </w:t>
            </w:r>
            <w:r w:rsidRPr="00356EDB">
              <w:rPr>
                <w:rFonts w:ascii="Tahoma" w:eastAsia="SimSun" w:hAnsi="Tahoma" w:cs="Tahoma"/>
                <w:sz w:val="20"/>
                <w:szCs w:val="20"/>
                <w:lang w:eastAsia="zh-CN"/>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3F4F35E2" w14:textId="77777777" w:rsidR="0036654E" w:rsidRPr="00356EDB" w:rsidRDefault="0036654E">
            <w:pPr>
              <w:pStyle w:val="AppendixTableHeadings"/>
              <w:rPr>
                <w:rFonts w:ascii="Tahoma" w:eastAsia="SimSun" w:hAnsi="Tahoma" w:cs="Tahoma"/>
                <w:sz w:val="20"/>
                <w:szCs w:val="20"/>
              </w:rPr>
            </w:pPr>
            <w:r w:rsidRPr="00356EDB">
              <w:rPr>
                <w:rFonts w:ascii="Tahoma" w:eastAsia="SimSun" w:hAnsi="Tahoma" w:cs="Tahoma"/>
                <w:sz w:val="20"/>
                <w:szCs w:val="20"/>
              </w:rPr>
              <w:t>选择</w:t>
            </w:r>
            <w:r w:rsidRPr="00356EDB">
              <w:rPr>
                <w:rFonts w:ascii="Tahoma" w:eastAsia="SimSun" w:hAnsi="Tahoma" w:cs="Tahoma"/>
                <w:sz w:val="20"/>
                <w:szCs w:val="20"/>
              </w:rPr>
              <w:t>/</w:t>
            </w:r>
            <w:r w:rsidRPr="00356EDB">
              <w:rPr>
                <w:rFonts w:ascii="Tahoma" w:eastAsia="SimSun" w:hAnsi="Tahoma" w:cs="Tahoma"/>
                <w:sz w:val="20"/>
                <w:szCs w:val="20"/>
              </w:rPr>
              <w:t>选择附加</w:t>
            </w:r>
            <w:r w:rsidRPr="00356EDB">
              <w:rPr>
                <w:rFonts w:ascii="Tahoma" w:eastAsia="SimSun" w:hAnsi="Tahoma" w:cs="Tahoma"/>
                <w:sz w:val="20"/>
                <w:szCs w:val="20"/>
              </w:rPr>
              <w:t>/EA</w:t>
            </w:r>
          </w:p>
        </w:tc>
      </w:tr>
      <w:tr w:rsidR="0036654E" w:rsidRPr="00356EDB" w14:paraId="4313F5B8"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26C16EE9" w14:textId="77777777" w:rsidR="0036654E" w:rsidRPr="00356EDB" w:rsidRDefault="0036654E" w:rsidP="00D824E9">
            <w:pPr>
              <w:pStyle w:val="AppendixTableText"/>
              <w:keepNext/>
              <w:rPr>
                <w:rFonts w:ascii="Tahoma" w:eastAsia="SimSun" w:hAnsi="Tahoma" w:cs="Tahoma"/>
                <w:b/>
              </w:rPr>
            </w:pPr>
            <w:r w:rsidRPr="00356EDB">
              <w:rPr>
                <w:rFonts w:ascii="Tahoma" w:eastAsia="SimSun" w:hAnsi="Tahoma" w:cs="Tahoma"/>
                <w:b/>
                <w:sz w:val="20"/>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65C8B28A" w14:textId="77777777" w:rsidR="0036654E" w:rsidRPr="00356EDB" w:rsidRDefault="0036654E" w:rsidP="00A9099B">
            <w:pPr>
              <w:pStyle w:val="AppendixTableText"/>
              <w:rPr>
                <w:rFonts w:ascii="Tahoma" w:eastAsia="SimSun" w:hAnsi="Tahoma" w:cs="Tahoma"/>
                <w:lang w:eastAsia="zh-CN"/>
              </w:rPr>
            </w:pPr>
            <w:r w:rsidRPr="00356EDB">
              <w:rPr>
                <w:rFonts w:ascii="Tahoma" w:eastAsia="SimSun" w:hAnsi="Tahoma" w:cs="Tahoma"/>
                <w:lang w:eastAsia="zh-CN"/>
              </w:rPr>
              <w:t>每份服务器许可</w:t>
            </w:r>
          </w:p>
          <w:p w14:paraId="5F76466D" w14:textId="77777777" w:rsidR="0036654E" w:rsidRPr="00356EDB" w:rsidRDefault="0036654E" w:rsidP="00A9099B">
            <w:pPr>
              <w:pStyle w:val="AppendixTableText"/>
              <w:rPr>
                <w:rFonts w:ascii="Tahoma" w:eastAsia="SimSun" w:hAnsi="Tahoma" w:cs="Tahoma"/>
                <w:lang w:eastAsia="zh-CN"/>
              </w:rPr>
            </w:pPr>
            <w:r w:rsidRPr="00356EDB">
              <w:rPr>
                <w:rFonts w:ascii="Tahoma" w:eastAsia="SimSun" w:hAnsi="Tahoma" w:cs="Tahoma"/>
                <w:lang w:eastAsia="zh-CN"/>
              </w:rPr>
              <w:t xml:space="preserve">1 </w:t>
            </w:r>
            <w:r w:rsidRPr="00356EDB">
              <w:rPr>
                <w:rFonts w:ascii="Tahoma" w:eastAsia="SimSun" w:hAnsi="Tahoma" w:cs="Tahoma"/>
                <w:lang w:eastAsia="zh-CN"/>
              </w:rPr>
              <w:t>个用户</w:t>
            </w:r>
            <w:r w:rsidRPr="00356EDB">
              <w:rPr>
                <w:rFonts w:ascii="Tahoma" w:eastAsia="SimSun" w:hAnsi="Tahoma" w:cs="Tahoma"/>
                <w:lang w:eastAsia="zh-CN"/>
              </w:rPr>
              <w:t xml:space="preserve"> ID</w:t>
            </w:r>
          </w:p>
          <w:p w14:paraId="5778ABD2" w14:textId="77777777" w:rsidR="0036654E" w:rsidRPr="00356EDB" w:rsidRDefault="0036654E">
            <w:pPr>
              <w:pStyle w:val="AppendixTableText"/>
              <w:rPr>
                <w:rFonts w:ascii="Tahoma" w:eastAsia="SimSun" w:hAnsi="Tahoma" w:cs="Tahoma"/>
              </w:rPr>
            </w:pPr>
            <w:r w:rsidRPr="00356EDB">
              <w:rPr>
                <w:rFonts w:ascii="Tahoma" w:eastAsia="SimSun" w:hAnsi="Tahoma" w:cs="Tahoma"/>
              </w:rPr>
              <w:t>（只要满足</w:t>
            </w:r>
            <w:r w:rsidRPr="00356EDB">
              <w:rPr>
                <w:rFonts w:ascii="Tahoma" w:eastAsia="SimSun" w:hAnsi="Tahoma" w:cs="Tahoma"/>
              </w:rPr>
              <w:t xml:space="preserve"> 5 </w:t>
            </w:r>
            <w:r w:rsidRPr="00356EDB">
              <w:rPr>
                <w:rFonts w:ascii="Tahoma" w:eastAsia="SimSun" w:hAnsi="Tahoma" w:cs="Tahoma"/>
              </w:rPr>
              <w:t>台服务器</w:t>
            </w:r>
            <w:r w:rsidRPr="00356EDB">
              <w:rPr>
                <w:rFonts w:ascii="Tahoma" w:eastAsia="SimSun" w:hAnsi="Tahoma" w:cs="Tahoma"/>
              </w:rPr>
              <w:t xml:space="preserve"> SA </w:t>
            </w:r>
            <w:r w:rsidRPr="00356EDB">
              <w:rPr>
                <w:rFonts w:ascii="Tahoma" w:eastAsia="SimSun" w:hAnsi="Tahoma" w:cs="Tahoma"/>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4B648A87" w14:textId="77777777" w:rsidR="0036654E" w:rsidRPr="00356EDB" w:rsidRDefault="0036654E" w:rsidP="00A9099B">
            <w:pPr>
              <w:pStyle w:val="AppendixTableText"/>
              <w:rPr>
                <w:rFonts w:ascii="Tahoma" w:eastAsia="SimSun" w:hAnsi="Tahoma" w:cs="Tahoma"/>
                <w:lang w:eastAsia="zh-CN"/>
              </w:rPr>
            </w:pPr>
            <w:r w:rsidRPr="00356EDB">
              <w:rPr>
                <w:rFonts w:ascii="Tahoma" w:eastAsia="SimSun" w:hAnsi="Tahoma" w:cs="Tahoma"/>
                <w:lang w:eastAsia="zh-CN"/>
              </w:rPr>
              <w:t>每份服务器许可</w:t>
            </w:r>
          </w:p>
          <w:p w14:paraId="6B2344D1" w14:textId="77777777" w:rsidR="0036654E" w:rsidRPr="00356EDB" w:rsidRDefault="0036654E">
            <w:pPr>
              <w:pStyle w:val="AppendixTableText"/>
              <w:rPr>
                <w:rFonts w:ascii="Tahoma" w:eastAsia="SimSun" w:hAnsi="Tahoma" w:cs="Tahoma"/>
                <w:lang w:eastAsia="zh-CN"/>
              </w:rPr>
            </w:pPr>
            <w:r w:rsidRPr="00356EDB">
              <w:rPr>
                <w:rFonts w:ascii="Tahoma" w:eastAsia="SimSun" w:hAnsi="Tahoma" w:cs="Tahoma"/>
                <w:lang w:eastAsia="zh-CN"/>
              </w:rPr>
              <w:t xml:space="preserve">1 </w:t>
            </w:r>
            <w:r w:rsidRPr="00356EDB">
              <w:rPr>
                <w:rFonts w:ascii="Tahoma" w:eastAsia="SimSun" w:hAnsi="Tahoma" w:cs="Tahoma"/>
                <w:lang w:eastAsia="zh-CN"/>
              </w:rPr>
              <w:t>个用户</w:t>
            </w:r>
            <w:r w:rsidRPr="00356EDB">
              <w:rPr>
                <w:rFonts w:ascii="Tahoma" w:eastAsia="SimSun" w:hAnsi="Tahoma" w:cs="Tahoma"/>
                <w:lang w:eastAsia="zh-CN"/>
              </w:rPr>
              <w:t xml:space="preserve"> ID</w:t>
            </w:r>
          </w:p>
        </w:tc>
      </w:tr>
    </w:tbl>
    <w:p w14:paraId="6FC66DFB" w14:textId="77777777" w:rsidR="00B2460D" w:rsidRPr="00356EDB" w:rsidRDefault="00B2460D">
      <w:pPr>
        <w:pStyle w:val="AppendixBodyText"/>
        <w:rPr>
          <w:rFonts w:ascii="Tahoma" w:eastAsia="SimSun" w:hAnsi="Tahoma" w:cs="Tahoma"/>
          <w:lang w:eastAsia="zh-CN"/>
        </w:rPr>
      </w:pPr>
    </w:p>
    <w:p w14:paraId="2A7623BB" w14:textId="77777777" w:rsidR="00023FE7" w:rsidRPr="00356EDB" w:rsidRDefault="00023FE7" w:rsidP="00792D1E">
      <w:pPr>
        <w:pStyle w:val="AppendixBodyText"/>
        <w:spacing w:after="0"/>
        <w:rPr>
          <w:rFonts w:ascii="Tahoma" w:eastAsia="SimSun" w:hAnsi="Tahoma" w:cs="Tahoma"/>
          <w:sz w:val="18"/>
          <w:szCs w:val="18"/>
          <w:lang w:eastAsia="zh-CN"/>
        </w:rPr>
      </w:pPr>
    </w:p>
    <w:tbl>
      <w:tblPr>
        <w:tblpPr w:leftFromText="180" w:rightFromText="180" w:vertAnchor="text" w:horzAnchor="margin" w:tblpX="77" w:tblpY="-94"/>
        <w:tblW w:w="95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170"/>
        <w:gridCol w:w="1325"/>
        <w:gridCol w:w="1350"/>
        <w:gridCol w:w="1530"/>
        <w:gridCol w:w="1350"/>
        <w:gridCol w:w="1555"/>
      </w:tblGrid>
      <w:tr w:rsidR="0043190C" w:rsidRPr="00356EDB" w14:paraId="471AC8E6" w14:textId="77777777" w:rsidTr="007B5A74">
        <w:trPr>
          <w:trHeight w:val="178"/>
        </w:trPr>
        <w:tc>
          <w:tcPr>
            <w:tcW w:w="1269" w:type="dxa"/>
            <w:shd w:val="clear" w:color="auto" w:fill="FFCC99"/>
            <w:vAlign w:val="center"/>
          </w:tcPr>
          <w:p w14:paraId="114585FE" w14:textId="77777777" w:rsidR="0043190C" w:rsidRPr="00356EDB" w:rsidRDefault="0043190C" w:rsidP="002A6416">
            <w:pPr>
              <w:pStyle w:val="AppendixTableHeadings"/>
              <w:keepNext/>
              <w:spacing w:line="240" w:lineRule="auto"/>
              <w:rPr>
                <w:rFonts w:ascii="Tahoma" w:eastAsia="SimSun" w:hAnsi="Tahoma" w:cs="Tahoma"/>
                <w:sz w:val="20"/>
                <w:szCs w:val="20"/>
              </w:rPr>
            </w:pPr>
            <w:r w:rsidRPr="00356EDB">
              <w:rPr>
                <w:rFonts w:ascii="Tahoma" w:eastAsia="SimSun" w:hAnsi="Tahoma" w:cs="Tahoma"/>
                <w:sz w:val="20"/>
                <w:szCs w:val="20"/>
              </w:rPr>
              <w:t>产品组</w:t>
            </w:r>
          </w:p>
        </w:tc>
        <w:tc>
          <w:tcPr>
            <w:tcW w:w="1170" w:type="dxa"/>
            <w:shd w:val="clear" w:color="auto" w:fill="FFCC99"/>
            <w:vAlign w:val="center"/>
          </w:tcPr>
          <w:p w14:paraId="33321892" w14:textId="77777777" w:rsidR="0043190C" w:rsidRPr="00356EDB" w:rsidRDefault="0043190C" w:rsidP="002A6416">
            <w:pPr>
              <w:pStyle w:val="AppendixTableHeadings"/>
              <w:keepNext/>
              <w:spacing w:line="240" w:lineRule="auto"/>
              <w:rPr>
                <w:rFonts w:ascii="Tahoma" w:eastAsia="SimSun" w:hAnsi="Tahoma" w:cs="Tahoma"/>
                <w:sz w:val="20"/>
                <w:szCs w:val="20"/>
              </w:rPr>
            </w:pPr>
            <w:r w:rsidRPr="00356EDB">
              <w:rPr>
                <w:rFonts w:ascii="Tahoma" w:eastAsia="SimSun" w:hAnsi="Tahoma" w:cs="Tahoma"/>
                <w:sz w:val="20"/>
                <w:szCs w:val="20"/>
              </w:rPr>
              <w:t>带有</w:t>
            </w:r>
            <w:r w:rsidRPr="00356EDB">
              <w:rPr>
                <w:rFonts w:ascii="Tahoma" w:eastAsia="SimSun" w:hAnsi="Tahoma" w:cs="Tahoma"/>
                <w:sz w:val="20"/>
                <w:szCs w:val="20"/>
              </w:rPr>
              <w:t xml:space="preserve"> SAM </w:t>
            </w:r>
            <w:r w:rsidRPr="00356EDB">
              <w:rPr>
                <w:rFonts w:ascii="Tahoma" w:eastAsia="SimSun" w:hAnsi="Tahoma" w:cs="Tahoma"/>
                <w:sz w:val="20"/>
                <w:szCs w:val="20"/>
              </w:rPr>
              <w:t>的开放式价值</w:t>
            </w:r>
          </w:p>
        </w:tc>
        <w:tc>
          <w:tcPr>
            <w:tcW w:w="1325" w:type="dxa"/>
            <w:shd w:val="clear" w:color="auto" w:fill="FFCC99"/>
            <w:vAlign w:val="center"/>
          </w:tcPr>
          <w:p w14:paraId="23E574D4" w14:textId="77777777" w:rsidR="0043190C" w:rsidRPr="00356EDB" w:rsidRDefault="0043190C" w:rsidP="002A6416">
            <w:pPr>
              <w:pStyle w:val="AppendixTableHeadings"/>
              <w:keepNext/>
              <w:spacing w:line="240" w:lineRule="auto"/>
              <w:rPr>
                <w:rFonts w:ascii="Tahoma" w:eastAsia="SimSun" w:hAnsi="Tahoma" w:cs="Tahoma"/>
              </w:rPr>
            </w:pPr>
            <w:r w:rsidRPr="00356EDB">
              <w:rPr>
                <w:rFonts w:ascii="Tahoma" w:eastAsia="SimSun" w:hAnsi="Tahoma" w:cs="Tahoma"/>
                <w:sz w:val="20"/>
                <w:szCs w:val="20"/>
              </w:rPr>
              <w:t>SAM</w:t>
            </w:r>
          </w:p>
          <w:p w14:paraId="34BFB00C" w14:textId="77777777" w:rsidR="0043190C" w:rsidRPr="00356EDB" w:rsidRDefault="0043190C" w:rsidP="00AF57DB">
            <w:pPr>
              <w:pStyle w:val="AppendixTableHeadings"/>
              <w:keepNext/>
              <w:spacing w:line="240" w:lineRule="auto"/>
              <w:rPr>
                <w:rFonts w:ascii="Tahoma" w:eastAsia="SimSun" w:hAnsi="Tahoma" w:cs="Tahoma"/>
                <w:sz w:val="20"/>
                <w:szCs w:val="20"/>
              </w:rPr>
            </w:pPr>
            <w:r w:rsidRPr="00356EDB">
              <w:rPr>
                <w:rFonts w:ascii="Tahoma" w:eastAsia="SimSun" w:hAnsi="Tahoma" w:cs="Tahoma"/>
                <w:sz w:val="20"/>
                <w:szCs w:val="20"/>
              </w:rPr>
              <w:t xml:space="preserve">250-2399 </w:t>
            </w:r>
          </w:p>
        </w:tc>
        <w:tc>
          <w:tcPr>
            <w:tcW w:w="1350" w:type="dxa"/>
            <w:shd w:val="clear" w:color="auto" w:fill="FFCC99"/>
            <w:vAlign w:val="center"/>
          </w:tcPr>
          <w:p w14:paraId="38D19DB1" w14:textId="77777777" w:rsidR="0043190C" w:rsidRPr="00356EDB" w:rsidRDefault="0043190C" w:rsidP="002A6416">
            <w:pPr>
              <w:pStyle w:val="AppendixTableHeadings"/>
              <w:keepNext/>
              <w:spacing w:line="240" w:lineRule="auto"/>
              <w:rPr>
                <w:rFonts w:ascii="Tahoma" w:eastAsia="SimSun" w:hAnsi="Tahoma" w:cs="Tahoma"/>
              </w:rPr>
            </w:pPr>
            <w:r w:rsidRPr="00356EDB">
              <w:rPr>
                <w:rFonts w:ascii="Tahoma" w:eastAsia="SimSun" w:hAnsi="Tahoma" w:cs="Tahoma"/>
                <w:sz w:val="20"/>
                <w:szCs w:val="20"/>
              </w:rPr>
              <w:t>SAM</w:t>
            </w:r>
          </w:p>
          <w:p w14:paraId="5C9B6744" w14:textId="77777777" w:rsidR="0043190C" w:rsidRPr="00356EDB" w:rsidRDefault="0043190C" w:rsidP="00AF57DB">
            <w:pPr>
              <w:pStyle w:val="AppendixTableHeadings"/>
              <w:keepNext/>
              <w:spacing w:line="240" w:lineRule="auto"/>
              <w:rPr>
                <w:rFonts w:ascii="Tahoma" w:eastAsia="SimSun" w:hAnsi="Tahoma" w:cs="Tahoma"/>
                <w:sz w:val="20"/>
                <w:szCs w:val="20"/>
              </w:rPr>
            </w:pPr>
            <w:r w:rsidRPr="00356EDB">
              <w:rPr>
                <w:rFonts w:ascii="Tahoma" w:eastAsia="SimSun" w:hAnsi="Tahoma" w:cs="Tahoma"/>
                <w:sz w:val="20"/>
                <w:szCs w:val="20"/>
              </w:rPr>
              <w:t>2400-5999</w:t>
            </w:r>
          </w:p>
        </w:tc>
        <w:tc>
          <w:tcPr>
            <w:tcW w:w="1530" w:type="dxa"/>
            <w:shd w:val="clear" w:color="auto" w:fill="FFCC99"/>
            <w:vAlign w:val="center"/>
          </w:tcPr>
          <w:p w14:paraId="50D57EFB" w14:textId="77777777" w:rsidR="0043190C" w:rsidRPr="00356EDB" w:rsidRDefault="0043190C" w:rsidP="002A6416">
            <w:pPr>
              <w:pStyle w:val="AppendixTableHeadings"/>
              <w:keepNext/>
              <w:spacing w:line="240" w:lineRule="auto"/>
              <w:rPr>
                <w:rFonts w:ascii="Tahoma" w:eastAsia="SimSun" w:hAnsi="Tahoma" w:cs="Tahoma"/>
              </w:rPr>
            </w:pPr>
            <w:r w:rsidRPr="00356EDB">
              <w:rPr>
                <w:rFonts w:ascii="Tahoma" w:eastAsia="SimSun" w:hAnsi="Tahoma" w:cs="Tahoma"/>
                <w:sz w:val="20"/>
                <w:szCs w:val="20"/>
              </w:rPr>
              <w:t>SAM</w:t>
            </w:r>
          </w:p>
          <w:p w14:paraId="297556E0" w14:textId="77777777" w:rsidR="0043190C" w:rsidRPr="00356EDB" w:rsidRDefault="0043190C" w:rsidP="00AF57DB">
            <w:pPr>
              <w:pStyle w:val="AppendixTableHeadings"/>
              <w:keepNext/>
              <w:spacing w:line="240" w:lineRule="auto"/>
              <w:rPr>
                <w:rFonts w:ascii="Tahoma" w:eastAsia="SimSun" w:hAnsi="Tahoma" w:cs="Tahoma"/>
                <w:sz w:val="20"/>
                <w:szCs w:val="20"/>
              </w:rPr>
            </w:pPr>
            <w:r w:rsidRPr="00356EDB">
              <w:rPr>
                <w:rFonts w:ascii="Tahoma" w:eastAsia="SimSun" w:hAnsi="Tahoma" w:cs="Tahoma"/>
                <w:sz w:val="20"/>
                <w:szCs w:val="20"/>
              </w:rPr>
              <w:t>6000-14999</w:t>
            </w:r>
          </w:p>
        </w:tc>
        <w:tc>
          <w:tcPr>
            <w:tcW w:w="1350" w:type="dxa"/>
            <w:shd w:val="clear" w:color="auto" w:fill="FFCC99"/>
            <w:vAlign w:val="center"/>
          </w:tcPr>
          <w:p w14:paraId="1592943D" w14:textId="77777777" w:rsidR="0043190C" w:rsidRPr="00356EDB" w:rsidRDefault="0043190C" w:rsidP="002A6416">
            <w:pPr>
              <w:pStyle w:val="AppendixTableHeadings"/>
              <w:keepNext/>
              <w:spacing w:line="240" w:lineRule="auto"/>
              <w:rPr>
                <w:rFonts w:ascii="Tahoma" w:eastAsia="SimSun" w:hAnsi="Tahoma" w:cs="Tahoma"/>
              </w:rPr>
            </w:pPr>
            <w:r w:rsidRPr="00356EDB">
              <w:rPr>
                <w:rFonts w:ascii="Tahoma" w:eastAsia="SimSun" w:hAnsi="Tahoma" w:cs="Tahoma"/>
                <w:sz w:val="20"/>
                <w:szCs w:val="20"/>
              </w:rPr>
              <w:t>SAM</w:t>
            </w:r>
          </w:p>
          <w:p w14:paraId="334D98DD" w14:textId="77777777" w:rsidR="0043190C" w:rsidRPr="00356EDB" w:rsidRDefault="0043190C" w:rsidP="00AF57DB">
            <w:pPr>
              <w:pStyle w:val="AppendixTableHeadings"/>
              <w:keepNext/>
              <w:spacing w:line="240" w:lineRule="auto"/>
              <w:rPr>
                <w:rFonts w:ascii="Tahoma" w:eastAsia="SimSun" w:hAnsi="Tahoma" w:cs="Tahoma"/>
                <w:sz w:val="20"/>
                <w:szCs w:val="20"/>
              </w:rPr>
            </w:pPr>
            <w:r w:rsidRPr="00356EDB">
              <w:rPr>
                <w:rFonts w:ascii="Tahoma" w:eastAsia="SimSun" w:hAnsi="Tahoma" w:cs="Tahoma"/>
                <w:sz w:val="20"/>
                <w:szCs w:val="20"/>
              </w:rPr>
              <w:t>15000+</w:t>
            </w:r>
          </w:p>
        </w:tc>
        <w:tc>
          <w:tcPr>
            <w:tcW w:w="1555" w:type="dxa"/>
            <w:shd w:val="clear" w:color="auto" w:fill="FFCC99"/>
            <w:vAlign w:val="center"/>
          </w:tcPr>
          <w:p w14:paraId="42EE32AC" w14:textId="77777777" w:rsidR="0043190C" w:rsidRPr="00356EDB" w:rsidRDefault="0043190C" w:rsidP="002A6416">
            <w:pPr>
              <w:pStyle w:val="AppendixTableHeadings"/>
              <w:keepNext/>
              <w:spacing w:line="240" w:lineRule="auto"/>
              <w:rPr>
                <w:rFonts w:ascii="Tahoma" w:eastAsia="SimSun" w:hAnsi="Tahoma" w:cs="Tahoma"/>
                <w:sz w:val="20"/>
                <w:szCs w:val="20"/>
                <w:lang w:eastAsia="zh-CN"/>
              </w:rPr>
            </w:pPr>
            <w:r w:rsidRPr="00356EDB">
              <w:rPr>
                <w:rFonts w:ascii="Tahoma" w:eastAsia="SimSun" w:hAnsi="Tahoma" w:cs="Tahoma"/>
                <w:sz w:val="20"/>
                <w:szCs w:val="20"/>
                <w:lang w:eastAsia="zh-CN"/>
              </w:rPr>
              <w:t>学术选择</w:t>
            </w:r>
            <w:r w:rsidRPr="00356EDB">
              <w:rPr>
                <w:rFonts w:ascii="Tahoma" w:eastAsia="SimSun" w:hAnsi="Tahoma" w:cs="Tahoma"/>
                <w:sz w:val="20"/>
                <w:szCs w:val="20"/>
                <w:lang w:eastAsia="zh-CN"/>
              </w:rPr>
              <w:t>/</w:t>
            </w:r>
            <w:r w:rsidR="007B5A74" w:rsidRPr="00356EDB">
              <w:rPr>
                <w:rFonts w:ascii="Tahoma" w:eastAsia="SimSun" w:hAnsi="Tahoma" w:cs="Tahoma"/>
                <w:sz w:val="20"/>
                <w:szCs w:val="20"/>
                <w:lang w:eastAsia="zh-CN"/>
              </w:rPr>
              <w:br/>
            </w:r>
            <w:r w:rsidRPr="00356EDB">
              <w:rPr>
                <w:rFonts w:ascii="Tahoma" w:eastAsia="SimSun" w:hAnsi="Tahoma" w:cs="Tahoma"/>
                <w:sz w:val="20"/>
                <w:szCs w:val="20"/>
                <w:lang w:eastAsia="zh-CN"/>
              </w:rPr>
              <w:t>学术选择附加</w:t>
            </w:r>
            <w:r w:rsidRPr="00356EDB">
              <w:rPr>
                <w:rFonts w:ascii="Tahoma" w:eastAsia="SimSun" w:hAnsi="Tahoma" w:cs="Tahoma"/>
                <w:sz w:val="20"/>
                <w:szCs w:val="20"/>
                <w:lang w:eastAsia="zh-CN"/>
              </w:rPr>
              <w:t>/</w:t>
            </w:r>
            <w:r w:rsidRPr="00356EDB">
              <w:rPr>
                <w:rFonts w:ascii="Tahoma" w:eastAsia="SimSun" w:hAnsi="Tahoma" w:cs="Tahoma"/>
                <w:sz w:val="20"/>
                <w:szCs w:val="20"/>
                <w:lang w:eastAsia="zh-CN"/>
              </w:rPr>
              <w:t>带有</w:t>
            </w:r>
            <w:r w:rsidRPr="00356EDB">
              <w:rPr>
                <w:rFonts w:ascii="Tahoma" w:eastAsia="SimSun" w:hAnsi="Tahoma" w:cs="Tahoma"/>
                <w:sz w:val="20"/>
                <w:szCs w:val="20"/>
                <w:lang w:eastAsia="zh-CN"/>
              </w:rPr>
              <w:t xml:space="preserve"> SAM </w:t>
            </w:r>
            <w:r w:rsidR="007B5A74" w:rsidRPr="00356EDB">
              <w:rPr>
                <w:rFonts w:ascii="Tahoma" w:eastAsia="SimSun" w:hAnsi="Tahoma" w:cs="Tahoma"/>
                <w:sz w:val="20"/>
                <w:szCs w:val="20"/>
                <w:lang w:eastAsia="zh-CN"/>
              </w:rPr>
              <w:br/>
            </w:r>
            <w:r w:rsidRPr="00356EDB">
              <w:rPr>
                <w:rFonts w:ascii="Tahoma" w:eastAsia="SimSun" w:hAnsi="Tahoma" w:cs="Tahoma"/>
                <w:sz w:val="20"/>
                <w:szCs w:val="20"/>
                <w:lang w:eastAsia="zh-CN"/>
              </w:rPr>
              <w:t>的开放许可</w:t>
            </w:r>
          </w:p>
        </w:tc>
      </w:tr>
      <w:tr w:rsidR="0043190C" w:rsidRPr="00356EDB" w14:paraId="25AE2A0B" w14:textId="77777777" w:rsidTr="007B5A74">
        <w:trPr>
          <w:trHeight w:val="236"/>
        </w:trPr>
        <w:tc>
          <w:tcPr>
            <w:tcW w:w="1269" w:type="dxa"/>
            <w:vAlign w:val="center"/>
          </w:tcPr>
          <w:p w14:paraId="699A0647" w14:textId="77777777" w:rsidR="0043190C" w:rsidRPr="00356EDB" w:rsidRDefault="0043190C" w:rsidP="002A6416">
            <w:pPr>
              <w:pStyle w:val="AppendixTableText"/>
              <w:keepNext/>
              <w:spacing w:line="240" w:lineRule="auto"/>
              <w:rPr>
                <w:rFonts w:ascii="Tahoma" w:eastAsia="SimSun" w:hAnsi="Tahoma" w:cs="Tahoma"/>
              </w:rPr>
            </w:pPr>
            <w:r w:rsidRPr="00356EDB">
              <w:rPr>
                <w:rFonts w:ascii="Tahoma" w:eastAsia="SimSun" w:hAnsi="Tahoma" w:cs="Tahoma"/>
                <w:b/>
              </w:rPr>
              <w:t>应用程序产品组</w:t>
            </w:r>
          </w:p>
        </w:tc>
        <w:tc>
          <w:tcPr>
            <w:tcW w:w="1170" w:type="dxa"/>
            <w:vAlign w:val="center"/>
          </w:tcPr>
          <w:p w14:paraId="54EFD31E" w14:textId="77777777" w:rsidR="0043190C" w:rsidRPr="00356EDB" w:rsidRDefault="0043190C" w:rsidP="002A6416">
            <w:pPr>
              <w:pStyle w:val="AppendixTableText"/>
              <w:keepNext/>
              <w:spacing w:line="240" w:lineRule="auto"/>
              <w:rPr>
                <w:rFonts w:ascii="Tahoma" w:eastAsia="SimSun" w:hAnsi="Tahoma" w:cs="Tahoma"/>
              </w:rPr>
            </w:pPr>
            <w:r w:rsidRPr="00356EDB">
              <w:rPr>
                <w:rFonts w:ascii="Tahoma" w:eastAsia="SimSun" w:hAnsi="Tahoma" w:cs="Tahoma"/>
              </w:rPr>
              <w:t>每份协议</w:t>
            </w:r>
            <w:r w:rsidRPr="00356EDB">
              <w:rPr>
                <w:rFonts w:ascii="Tahoma" w:eastAsia="SimSun" w:hAnsi="Tahoma" w:cs="Tahoma"/>
              </w:rPr>
              <w:t xml:space="preserve"> 1 </w:t>
            </w:r>
            <w:r w:rsidRPr="00356EDB">
              <w:rPr>
                <w:rFonts w:ascii="Tahoma" w:eastAsia="SimSun" w:hAnsi="Tahoma" w:cs="Tahoma"/>
              </w:rPr>
              <w:t>个用户</w:t>
            </w:r>
            <w:r w:rsidRPr="00356EDB">
              <w:rPr>
                <w:rFonts w:ascii="Tahoma" w:eastAsia="SimSun" w:hAnsi="Tahoma" w:cs="Tahoma"/>
              </w:rPr>
              <w:t xml:space="preserve"> ID</w:t>
            </w:r>
          </w:p>
        </w:tc>
        <w:tc>
          <w:tcPr>
            <w:tcW w:w="1325" w:type="dxa"/>
            <w:vAlign w:val="center"/>
          </w:tcPr>
          <w:p w14:paraId="0F83135F"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每份合格许可</w:t>
            </w:r>
          </w:p>
          <w:p w14:paraId="328AE573"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登记表</w:t>
            </w:r>
          </w:p>
          <w:p w14:paraId="159140A0"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 xml:space="preserve">10 </w:t>
            </w:r>
            <w:r w:rsidRPr="00356EDB">
              <w:rPr>
                <w:rFonts w:ascii="Tahoma" w:eastAsia="SimSun" w:hAnsi="Tahoma" w:cs="Tahoma"/>
                <w:lang w:eastAsia="zh-CN"/>
              </w:rPr>
              <w:t>个用户</w:t>
            </w:r>
            <w:r w:rsidRPr="00356EDB">
              <w:rPr>
                <w:rFonts w:ascii="Tahoma" w:eastAsia="SimSun" w:hAnsi="Tahoma" w:cs="Tahoma"/>
                <w:lang w:eastAsia="zh-CN"/>
              </w:rPr>
              <w:t xml:space="preserve"> ID</w:t>
            </w:r>
          </w:p>
        </w:tc>
        <w:tc>
          <w:tcPr>
            <w:tcW w:w="1350" w:type="dxa"/>
            <w:vAlign w:val="center"/>
          </w:tcPr>
          <w:p w14:paraId="0068F76C"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每份合格许可</w:t>
            </w:r>
          </w:p>
          <w:p w14:paraId="55E88DAD"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登记表</w:t>
            </w:r>
          </w:p>
          <w:p w14:paraId="558FFC77"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 xml:space="preserve">10 </w:t>
            </w:r>
            <w:r w:rsidRPr="00356EDB">
              <w:rPr>
                <w:rFonts w:ascii="Tahoma" w:eastAsia="SimSun" w:hAnsi="Tahoma" w:cs="Tahoma"/>
                <w:lang w:eastAsia="zh-CN"/>
              </w:rPr>
              <w:t>个用户</w:t>
            </w:r>
            <w:r w:rsidRPr="00356EDB">
              <w:rPr>
                <w:rFonts w:ascii="Tahoma" w:eastAsia="SimSun" w:hAnsi="Tahoma" w:cs="Tahoma"/>
                <w:lang w:eastAsia="zh-CN"/>
              </w:rPr>
              <w:t xml:space="preserve"> ID</w:t>
            </w:r>
          </w:p>
        </w:tc>
        <w:tc>
          <w:tcPr>
            <w:tcW w:w="1530" w:type="dxa"/>
            <w:vAlign w:val="center"/>
          </w:tcPr>
          <w:p w14:paraId="0FD5488F"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每份合格许可</w:t>
            </w:r>
          </w:p>
          <w:p w14:paraId="044D5BF0"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登记表</w:t>
            </w:r>
          </w:p>
          <w:p w14:paraId="26CCAC54"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 xml:space="preserve">10 </w:t>
            </w:r>
            <w:r w:rsidRPr="00356EDB">
              <w:rPr>
                <w:rFonts w:ascii="Tahoma" w:eastAsia="SimSun" w:hAnsi="Tahoma" w:cs="Tahoma"/>
                <w:lang w:eastAsia="zh-CN"/>
              </w:rPr>
              <w:t>个用户</w:t>
            </w:r>
            <w:r w:rsidRPr="00356EDB">
              <w:rPr>
                <w:rFonts w:ascii="Tahoma" w:eastAsia="SimSun" w:hAnsi="Tahoma" w:cs="Tahoma"/>
                <w:lang w:eastAsia="zh-CN"/>
              </w:rPr>
              <w:t xml:space="preserve"> ID</w:t>
            </w:r>
          </w:p>
        </w:tc>
        <w:tc>
          <w:tcPr>
            <w:tcW w:w="1350" w:type="dxa"/>
            <w:vAlign w:val="center"/>
          </w:tcPr>
          <w:p w14:paraId="14FBD774"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每份合格许可</w:t>
            </w:r>
          </w:p>
          <w:p w14:paraId="1C8534D1"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登记表</w:t>
            </w:r>
          </w:p>
          <w:p w14:paraId="3D47E7D4"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 xml:space="preserve">10 </w:t>
            </w:r>
            <w:r w:rsidRPr="00356EDB">
              <w:rPr>
                <w:rFonts w:ascii="Tahoma" w:eastAsia="SimSun" w:hAnsi="Tahoma" w:cs="Tahoma"/>
                <w:lang w:eastAsia="zh-CN"/>
              </w:rPr>
              <w:t>个用户</w:t>
            </w:r>
            <w:r w:rsidRPr="00356EDB">
              <w:rPr>
                <w:rFonts w:ascii="Tahoma" w:eastAsia="SimSun" w:hAnsi="Tahoma" w:cs="Tahoma"/>
                <w:lang w:eastAsia="zh-CN"/>
              </w:rPr>
              <w:t xml:space="preserve"> ID</w:t>
            </w:r>
          </w:p>
        </w:tc>
        <w:tc>
          <w:tcPr>
            <w:tcW w:w="1555" w:type="dxa"/>
            <w:vAlign w:val="center"/>
          </w:tcPr>
          <w:p w14:paraId="0A9588CF"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每份许可登记表</w:t>
            </w:r>
            <w:r w:rsidRPr="00356EDB">
              <w:rPr>
                <w:rFonts w:ascii="Tahoma" w:eastAsia="SimSun" w:hAnsi="Tahoma" w:cs="Tahoma"/>
                <w:lang w:eastAsia="zh-CN"/>
              </w:rPr>
              <w:t>/</w:t>
            </w:r>
            <w:r w:rsidRPr="00356EDB">
              <w:rPr>
                <w:rFonts w:ascii="Tahoma" w:eastAsia="SimSun" w:hAnsi="Tahoma" w:cs="Tahoma"/>
                <w:lang w:eastAsia="zh-CN"/>
              </w:rPr>
              <w:t>协议</w:t>
            </w:r>
            <w:r w:rsidRPr="00356EDB">
              <w:rPr>
                <w:rFonts w:ascii="Tahoma" w:eastAsia="SimSun" w:hAnsi="Tahoma" w:cs="Tahoma"/>
                <w:lang w:eastAsia="zh-CN"/>
              </w:rPr>
              <w:t xml:space="preserve"> 1 </w:t>
            </w:r>
            <w:r w:rsidRPr="00356EDB">
              <w:rPr>
                <w:rFonts w:ascii="Tahoma" w:eastAsia="SimSun" w:hAnsi="Tahoma" w:cs="Tahoma"/>
                <w:lang w:eastAsia="zh-CN"/>
              </w:rPr>
              <w:t>个用户</w:t>
            </w:r>
            <w:r w:rsidRPr="00356EDB">
              <w:rPr>
                <w:rFonts w:ascii="Tahoma" w:eastAsia="SimSun" w:hAnsi="Tahoma" w:cs="Tahoma"/>
                <w:lang w:eastAsia="zh-CN"/>
              </w:rPr>
              <w:t xml:space="preserve"> ID</w:t>
            </w:r>
          </w:p>
        </w:tc>
      </w:tr>
      <w:tr w:rsidR="0043190C" w:rsidRPr="00356EDB" w14:paraId="38EA6A44" w14:textId="77777777" w:rsidTr="007B5A74">
        <w:trPr>
          <w:trHeight w:val="236"/>
        </w:trPr>
        <w:tc>
          <w:tcPr>
            <w:tcW w:w="1269" w:type="dxa"/>
            <w:vAlign w:val="center"/>
          </w:tcPr>
          <w:p w14:paraId="258FAE5B" w14:textId="77777777" w:rsidR="0043190C" w:rsidRPr="00356EDB" w:rsidRDefault="0043190C" w:rsidP="002A6416">
            <w:pPr>
              <w:pStyle w:val="AppendixTableText"/>
              <w:keepNext/>
              <w:spacing w:line="240" w:lineRule="auto"/>
              <w:rPr>
                <w:rFonts w:ascii="Tahoma" w:eastAsia="SimSun" w:hAnsi="Tahoma" w:cs="Tahoma"/>
              </w:rPr>
            </w:pPr>
            <w:r w:rsidRPr="00356EDB">
              <w:rPr>
                <w:rFonts w:ascii="Tahoma" w:eastAsia="SimSun" w:hAnsi="Tahoma" w:cs="Tahoma"/>
                <w:b/>
              </w:rPr>
              <w:t>系统产品组</w:t>
            </w:r>
          </w:p>
        </w:tc>
        <w:tc>
          <w:tcPr>
            <w:tcW w:w="1170" w:type="dxa"/>
            <w:vAlign w:val="center"/>
          </w:tcPr>
          <w:p w14:paraId="1420A20B" w14:textId="77777777" w:rsidR="0043190C" w:rsidRPr="00356EDB" w:rsidRDefault="0043190C" w:rsidP="002A6416">
            <w:pPr>
              <w:pStyle w:val="AppendixTableText"/>
              <w:keepNext/>
              <w:spacing w:line="240" w:lineRule="auto"/>
              <w:rPr>
                <w:rFonts w:ascii="Tahoma" w:eastAsia="SimSun" w:hAnsi="Tahoma" w:cs="Tahoma"/>
              </w:rPr>
            </w:pPr>
            <w:r w:rsidRPr="00356EDB">
              <w:rPr>
                <w:rFonts w:ascii="Tahoma" w:eastAsia="SimSun" w:hAnsi="Tahoma" w:cs="Tahoma"/>
              </w:rPr>
              <w:t>每份协议</w:t>
            </w:r>
            <w:r w:rsidRPr="00356EDB">
              <w:rPr>
                <w:rFonts w:ascii="Tahoma" w:eastAsia="SimSun" w:hAnsi="Tahoma" w:cs="Tahoma"/>
              </w:rPr>
              <w:t xml:space="preserve"> 1 </w:t>
            </w:r>
            <w:r w:rsidRPr="00356EDB">
              <w:rPr>
                <w:rFonts w:ascii="Tahoma" w:eastAsia="SimSun" w:hAnsi="Tahoma" w:cs="Tahoma"/>
              </w:rPr>
              <w:t>个用户</w:t>
            </w:r>
            <w:r w:rsidRPr="00356EDB">
              <w:rPr>
                <w:rFonts w:ascii="Tahoma" w:eastAsia="SimSun" w:hAnsi="Tahoma" w:cs="Tahoma"/>
              </w:rPr>
              <w:t xml:space="preserve"> ID</w:t>
            </w:r>
          </w:p>
        </w:tc>
        <w:tc>
          <w:tcPr>
            <w:tcW w:w="1325" w:type="dxa"/>
            <w:vAlign w:val="center"/>
          </w:tcPr>
          <w:p w14:paraId="42F53053"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每份合格许可</w:t>
            </w:r>
          </w:p>
          <w:p w14:paraId="534BC00F"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登记表</w:t>
            </w:r>
          </w:p>
          <w:p w14:paraId="1C13EC79"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 xml:space="preserve">10 </w:t>
            </w:r>
            <w:r w:rsidRPr="00356EDB">
              <w:rPr>
                <w:rFonts w:ascii="Tahoma" w:eastAsia="SimSun" w:hAnsi="Tahoma" w:cs="Tahoma"/>
                <w:lang w:eastAsia="zh-CN"/>
              </w:rPr>
              <w:t>个用户</w:t>
            </w:r>
            <w:r w:rsidRPr="00356EDB">
              <w:rPr>
                <w:rFonts w:ascii="Tahoma" w:eastAsia="SimSun" w:hAnsi="Tahoma" w:cs="Tahoma"/>
                <w:lang w:eastAsia="zh-CN"/>
              </w:rPr>
              <w:t xml:space="preserve"> ID</w:t>
            </w:r>
          </w:p>
        </w:tc>
        <w:tc>
          <w:tcPr>
            <w:tcW w:w="1350" w:type="dxa"/>
            <w:vAlign w:val="center"/>
          </w:tcPr>
          <w:p w14:paraId="43639C73" w14:textId="77777777" w:rsidR="0043190C" w:rsidRPr="00356EDB" w:rsidRDefault="00F30075"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每份合格许可</w:t>
            </w:r>
          </w:p>
          <w:p w14:paraId="5F75ADFC"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登记表</w:t>
            </w:r>
          </w:p>
          <w:p w14:paraId="40A07DF4"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 xml:space="preserve">10 </w:t>
            </w:r>
            <w:r w:rsidRPr="00356EDB">
              <w:rPr>
                <w:rFonts w:ascii="Tahoma" w:eastAsia="SimSun" w:hAnsi="Tahoma" w:cs="Tahoma"/>
                <w:lang w:eastAsia="zh-CN"/>
              </w:rPr>
              <w:t>个用户</w:t>
            </w:r>
            <w:r w:rsidRPr="00356EDB">
              <w:rPr>
                <w:rFonts w:ascii="Tahoma" w:eastAsia="SimSun" w:hAnsi="Tahoma" w:cs="Tahoma"/>
                <w:lang w:eastAsia="zh-CN"/>
              </w:rPr>
              <w:t xml:space="preserve"> ID</w:t>
            </w:r>
          </w:p>
        </w:tc>
        <w:tc>
          <w:tcPr>
            <w:tcW w:w="1530" w:type="dxa"/>
            <w:vAlign w:val="center"/>
          </w:tcPr>
          <w:p w14:paraId="680CD893" w14:textId="77777777" w:rsidR="0043190C" w:rsidRPr="00356EDB" w:rsidRDefault="00F30075"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每份合格许可</w:t>
            </w:r>
          </w:p>
          <w:p w14:paraId="4FDD5E90"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登记表</w:t>
            </w:r>
          </w:p>
          <w:p w14:paraId="7A818803"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 xml:space="preserve">10 </w:t>
            </w:r>
            <w:r w:rsidRPr="00356EDB">
              <w:rPr>
                <w:rFonts w:ascii="Tahoma" w:eastAsia="SimSun" w:hAnsi="Tahoma" w:cs="Tahoma"/>
                <w:lang w:eastAsia="zh-CN"/>
              </w:rPr>
              <w:t>个用户</w:t>
            </w:r>
            <w:r w:rsidRPr="00356EDB">
              <w:rPr>
                <w:rFonts w:ascii="Tahoma" w:eastAsia="SimSun" w:hAnsi="Tahoma" w:cs="Tahoma"/>
                <w:lang w:eastAsia="zh-CN"/>
              </w:rPr>
              <w:t xml:space="preserve"> ID</w:t>
            </w:r>
          </w:p>
        </w:tc>
        <w:tc>
          <w:tcPr>
            <w:tcW w:w="1350" w:type="dxa"/>
            <w:vAlign w:val="center"/>
          </w:tcPr>
          <w:p w14:paraId="564BC2CA" w14:textId="77777777" w:rsidR="0043190C" w:rsidRPr="00356EDB" w:rsidRDefault="00F30075"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每份合格许可</w:t>
            </w:r>
          </w:p>
          <w:p w14:paraId="337CA835"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登记表</w:t>
            </w:r>
          </w:p>
          <w:p w14:paraId="504DD783"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 xml:space="preserve">10 </w:t>
            </w:r>
            <w:r w:rsidRPr="00356EDB">
              <w:rPr>
                <w:rFonts w:ascii="Tahoma" w:eastAsia="SimSun" w:hAnsi="Tahoma" w:cs="Tahoma"/>
                <w:lang w:eastAsia="zh-CN"/>
              </w:rPr>
              <w:t>个用户</w:t>
            </w:r>
            <w:r w:rsidRPr="00356EDB">
              <w:rPr>
                <w:rFonts w:ascii="Tahoma" w:eastAsia="SimSun" w:hAnsi="Tahoma" w:cs="Tahoma"/>
                <w:lang w:eastAsia="zh-CN"/>
              </w:rPr>
              <w:t xml:space="preserve"> ID</w:t>
            </w:r>
          </w:p>
        </w:tc>
        <w:tc>
          <w:tcPr>
            <w:tcW w:w="1555" w:type="dxa"/>
            <w:vAlign w:val="center"/>
          </w:tcPr>
          <w:p w14:paraId="5551A9C2" w14:textId="77777777" w:rsidR="0043190C" w:rsidRPr="00356EDB" w:rsidRDefault="0043190C" w:rsidP="002A6416">
            <w:pPr>
              <w:pStyle w:val="AppendixTableText"/>
              <w:keepNext/>
              <w:spacing w:line="240" w:lineRule="auto"/>
              <w:rPr>
                <w:rFonts w:ascii="Tahoma" w:eastAsia="SimSun" w:hAnsi="Tahoma" w:cs="Tahoma"/>
                <w:lang w:eastAsia="zh-CN"/>
              </w:rPr>
            </w:pPr>
            <w:r w:rsidRPr="00356EDB">
              <w:rPr>
                <w:rFonts w:ascii="Tahoma" w:eastAsia="SimSun" w:hAnsi="Tahoma" w:cs="Tahoma"/>
                <w:lang w:eastAsia="zh-CN"/>
              </w:rPr>
              <w:t>每份许可登记表</w:t>
            </w:r>
            <w:r w:rsidRPr="00356EDB">
              <w:rPr>
                <w:rFonts w:ascii="Tahoma" w:eastAsia="SimSun" w:hAnsi="Tahoma" w:cs="Tahoma"/>
                <w:lang w:eastAsia="zh-CN"/>
              </w:rPr>
              <w:t>/</w:t>
            </w:r>
            <w:r w:rsidRPr="00356EDB">
              <w:rPr>
                <w:rFonts w:ascii="Tahoma" w:eastAsia="SimSun" w:hAnsi="Tahoma" w:cs="Tahoma"/>
                <w:lang w:eastAsia="zh-CN"/>
              </w:rPr>
              <w:t>协议</w:t>
            </w:r>
            <w:r w:rsidRPr="00356EDB">
              <w:rPr>
                <w:rFonts w:ascii="Tahoma" w:eastAsia="SimSun" w:hAnsi="Tahoma" w:cs="Tahoma"/>
                <w:lang w:eastAsia="zh-CN"/>
              </w:rPr>
              <w:t xml:space="preserve"> 1 </w:t>
            </w:r>
            <w:r w:rsidRPr="00356EDB">
              <w:rPr>
                <w:rFonts w:ascii="Tahoma" w:eastAsia="SimSun" w:hAnsi="Tahoma" w:cs="Tahoma"/>
                <w:lang w:eastAsia="zh-CN"/>
              </w:rPr>
              <w:t>个用户</w:t>
            </w:r>
            <w:r w:rsidRPr="00356EDB">
              <w:rPr>
                <w:rFonts w:ascii="Tahoma" w:eastAsia="SimSun" w:hAnsi="Tahoma" w:cs="Tahoma"/>
                <w:lang w:eastAsia="zh-CN"/>
              </w:rPr>
              <w:t xml:space="preserve"> ID</w:t>
            </w:r>
          </w:p>
        </w:tc>
      </w:tr>
    </w:tbl>
    <w:p w14:paraId="13FB9709" w14:textId="77777777" w:rsidR="009D26EE" w:rsidRPr="00356EDB" w:rsidRDefault="009D26EE" w:rsidP="00792D1E">
      <w:pPr>
        <w:pStyle w:val="AppendixFlushBulletedList"/>
        <w:tabs>
          <w:tab w:val="clear" w:pos="360"/>
          <w:tab w:val="num" w:pos="0"/>
        </w:tabs>
        <w:ind w:left="0" w:firstLine="0"/>
        <w:rPr>
          <w:rFonts w:ascii="Tahoma" w:eastAsia="SimSun" w:hAnsi="Tahoma" w:cs="Tahoma"/>
          <w:lang w:eastAsia="zh-CN"/>
        </w:rPr>
      </w:pPr>
      <w:r w:rsidRPr="00356EDB">
        <w:rPr>
          <w:rFonts w:ascii="Tahoma" w:eastAsia="SimSun" w:hAnsi="Tahoma" w:cs="Tahoma"/>
          <w:sz w:val="18"/>
          <w:szCs w:val="18"/>
          <w:lang w:eastAsia="zh-CN"/>
        </w:rPr>
        <w:t>每个用户</w:t>
      </w:r>
      <w:r w:rsidRPr="00356EDB">
        <w:rPr>
          <w:rFonts w:ascii="Tahoma" w:eastAsia="SimSun" w:hAnsi="Tahoma" w:cs="Tahoma"/>
          <w:sz w:val="18"/>
          <w:szCs w:val="18"/>
          <w:lang w:eastAsia="zh-CN"/>
        </w:rPr>
        <w:t xml:space="preserve"> ID </w:t>
      </w:r>
      <w:r w:rsidRPr="00356EDB">
        <w:rPr>
          <w:rFonts w:ascii="Tahoma" w:eastAsia="SimSun" w:hAnsi="Tahoma" w:cs="Tahoma"/>
          <w:sz w:val="18"/>
          <w:szCs w:val="18"/>
          <w:lang w:eastAsia="zh-CN"/>
        </w:rPr>
        <w:t>使个人有资格注册并访问仅面向订户的在线服务网站，包括但不限于：在线接待聊天室、托管新闻组及高级内容。</w:t>
      </w:r>
    </w:p>
    <w:p w14:paraId="35DDF010" w14:textId="77777777" w:rsidR="00792D1E" w:rsidRPr="00356EDB" w:rsidRDefault="00792D1E" w:rsidP="00792D1E">
      <w:pPr>
        <w:pStyle w:val="AppendixFlushBulletedList"/>
        <w:tabs>
          <w:tab w:val="clear" w:pos="360"/>
          <w:tab w:val="num" w:pos="0"/>
        </w:tabs>
        <w:ind w:left="0" w:firstLine="0"/>
        <w:rPr>
          <w:rFonts w:ascii="Tahoma" w:eastAsia="SimSun" w:hAnsi="Tahoma" w:cs="Tahoma"/>
          <w:sz w:val="18"/>
          <w:szCs w:val="18"/>
          <w:lang w:eastAsia="zh-CN"/>
        </w:rPr>
      </w:pPr>
    </w:p>
    <w:p w14:paraId="1E4F6DB5" w14:textId="77777777" w:rsidR="008C0608" w:rsidRPr="00356EDB" w:rsidRDefault="008C0608" w:rsidP="00792D1E">
      <w:pPr>
        <w:pStyle w:val="AppendixFlushBulletedList"/>
        <w:tabs>
          <w:tab w:val="clear" w:pos="360"/>
          <w:tab w:val="num" w:pos="0"/>
        </w:tabs>
        <w:ind w:left="0" w:firstLine="0"/>
        <w:rPr>
          <w:rFonts w:ascii="Tahoma" w:eastAsia="SimSun" w:hAnsi="Tahoma" w:cs="Tahoma"/>
          <w:lang w:eastAsia="zh-CN"/>
        </w:rPr>
      </w:pPr>
      <w:r w:rsidRPr="00356EDB">
        <w:rPr>
          <w:rFonts w:ascii="Tahoma" w:eastAsia="SimSun" w:hAnsi="Tahoma" w:cs="Tahoma"/>
          <w:sz w:val="18"/>
          <w:szCs w:val="18"/>
          <w:lang w:eastAsia="zh-CN"/>
        </w:rPr>
        <w:t>开放许可、开放式价值、开放式价值订购</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教育解决方案、学术选择许可和学术选择附加客户必须至少获得五份合格产品的服务器许可的软件保障，才有资格享受此项权益。</w:t>
      </w:r>
    </w:p>
    <w:p w14:paraId="68306EB3" w14:textId="77777777" w:rsidR="00792D1E" w:rsidRPr="00356EDB" w:rsidRDefault="00792D1E" w:rsidP="00792D1E">
      <w:pPr>
        <w:pStyle w:val="AppendixFlushBulletedList"/>
        <w:tabs>
          <w:tab w:val="clear" w:pos="360"/>
          <w:tab w:val="num" w:pos="0"/>
        </w:tabs>
        <w:ind w:left="0" w:firstLine="0"/>
        <w:rPr>
          <w:rFonts w:ascii="Tahoma" w:eastAsia="SimSun" w:hAnsi="Tahoma" w:cs="Tahoma"/>
          <w:sz w:val="18"/>
          <w:szCs w:val="18"/>
          <w:lang w:eastAsia="zh-CN"/>
        </w:rPr>
      </w:pPr>
    </w:p>
    <w:p w14:paraId="2513C0D7" w14:textId="77777777" w:rsidR="00023FE7" w:rsidRPr="00356EDB" w:rsidRDefault="009D26EE" w:rsidP="00792D1E">
      <w:pPr>
        <w:pStyle w:val="AppendixBodyText"/>
        <w:spacing w:after="0"/>
        <w:rPr>
          <w:rFonts w:ascii="Tahoma" w:eastAsia="SimSun" w:hAnsi="Tahoma" w:cs="Tahoma"/>
          <w:lang w:val="fr-FR" w:eastAsia="zh-CN"/>
        </w:rPr>
      </w:pPr>
      <w:r w:rsidRPr="00356EDB">
        <w:rPr>
          <w:rFonts w:ascii="Tahoma" w:eastAsia="SimSun" w:hAnsi="Tahoma" w:cs="Tahoma"/>
          <w:sz w:val="18"/>
          <w:szCs w:val="18"/>
          <w:lang w:eastAsia="zh-CN"/>
        </w:rPr>
        <w:t>客户使用</w:t>
      </w:r>
      <w:r w:rsidRPr="00356EDB">
        <w:rPr>
          <w:rFonts w:ascii="Tahoma" w:eastAsia="SimSun" w:hAnsi="Tahoma" w:cs="Tahoma"/>
          <w:sz w:val="18"/>
          <w:szCs w:val="18"/>
          <w:lang w:val="fr-FR" w:eastAsia="zh-CN"/>
        </w:rPr>
        <w:t xml:space="preserve"> TechNet SA </w:t>
      </w:r>
      <w:r w:rsidRPr="00356EDB">
        <w:rPr>
          <w:rFonts w:ascii="Tahoma" w:eastAsia="SimSun" w:hAnsi="Tahoma" w:cs="Tahoma"/>
          <w:sz w:val="18"/>
          <w:szCs w:val="18"/>
          <w:lang w:eastAsia="zh-CN"/>
        </w:rPr>
        <w:t>订购服务软件受到其许可协议条款和条件的约束。</w:t>
      </w:r>
    </w:p>
    <w:p w14:paraId="01D9BC98" w14:textId="77777777" w:rsidR="004D4D43" w:rsidRPr="00356EDB" w:rsidRDefault="004D4D43" w:rsidP="00F0652C">
      <w:pPr>
        <w:pStyle w:val="Heading3"/>
        <w:rPr>
          <w:rFonts w:ascii="Tahoma" w:eastAsia="SimSun" w:hAnsi="Tahoma" w:cs="Tahoma"/>
          <w:sz w:val="18"/>
          <w:szCs w:val="18"/>
          <w:lang w:val="fr-FR" w:eastAsia="zh-CN"/>
        </w:rPr>
      </w:pPr>
    </w:p>
    <w:p w14:paraId="1924C772" w14:textId="77777777" w:rsidR="00C84E8B" w:rsidRPr="00356EDB" w:rsidRDefault="00C84E8B" w:rsidP="00C84E8B">
      <w:pPr>
        <w:rPr>
          <w:rFonts w:eastAsia="SimSun" w:cs="Tahoma"/>
          <w:lang w:val="fr-FR" w:eastAsia="zh-CN"/>
        </w:rPr>
      </w:pPr>
    </w:p>
    <w:p w14:paraId="33042B0C" w14:textId="77777777" w:rsidR="00C84E8B" w:rsidRPr="00356EDB" w:rsidRDefault="00C84E8B" w:rsidP="00C84E8B">
      <w:pPr>
        <w:rPr>
          <w:rFonts w:eastAsia="SimSun" w:cs="Tahoma"/>
          <w:lang w:val="fr-FR" w:eastAsia="zh-CN"/>
        </w:rPr>
      </w:pPr>
    </w:p>
    <w:p w14:paraId="41F4328B" w14:textId="77777777" w:rsidR="00C84E8B" w:rsidRPr="00356EDB" w:rsidRDefault="00C84E8B" w:rsidP="00C84E8B">
      <w:pPr>
        <w:rPr>
          <w:rFonts w:eastAsia="SimSun" w:cs="Tahoma"/>
          <w:lang w:val="fr-FR" w:eastAsia="zh-CN"/>
        </w:rPr>
      </w:pPr>
    </w:p>
    <w:p w14:paraId="5043C767" w14:textId="77777777" w:rsidR="00023FE7" w:rsidRPr="00356EDB" w:rsidRDefault="00023FE7" w:rsidP="00F0652C">
      <w:pPr>
        <w:pStyle w:val="Heading3"/>
        <w:rPr>
          <w:rFonts w:ascii="Tahoma" w:eastAsia="SimSun" w:hAnsi="Tahoma" w:cs="Tahoma"/>
          <w:lang w:val="fr-FR"/>
        </w:rPr>
      </w:pPr>
      <w:bookmarkStart w:id="744" w:name="_Toc336338241"/>
      <w:bookmarkStart w:id="745" w:name="_Toc380419421"/>
      <w:r w:rsidRPr="00356EDB">
        <w:rPr>
          <w:rFonts w:ascii="Tahoma" w:eastAsia="SimSun" w:hAnsi="Tahoma" w:cs="Tahoma"/>
          <w:sz w:val="24"/>
          <w:lang w:val="fr-FR"/>
        </w:rPr>
        <w:lastRenderedPageBreak/>
        <w:t>TechNet Plus Direct</w:t>
      </w:r>
      <w:bookmarkEnd w:id="744"/>
      <w:bookmarkEnd w:id="745"/>
    </w:p>
    <w:p w14:paraId="53458A24" w14:textId="77777777" w:rsidR="00F0652C" w:rsidRPr="00356EDB" w:rsidRDefault="00F0652C" w:rsidP="00F0652C">
      <w:pPr>
        <w:rPr>
          <w:rFonts w:eastAsia="SimSun" w:cs="Tahoma"/>
          <w:sz w:val="12"/>
          <w:szCs w:val="12"/>
          <w:lang w:val="fr-FR"/>
        </w:rPr>
      </w:pPr>
    </w:p>
    <w:p w14:paraId="2DD16B1C" w14:textId="77777777" w:rsidR="00792D1E" w:rsidRPr="00356EDB" w:rsidRDefault="00A65414" w:rsidP="00792D1E">
      <w:pPr>
        <w:pStyle w:val="AppendixBodyText"/>
        <w:spacing w:after="0"/>
        <w:rPr>
          <w:rFonts w:ascii="Tahoma" w:eastAsia="SimSun" w:hAnsi="Tahoma" w:cs="Tahoma"/>
          <w:spacing w:val="-4"/>
          <w:sz w:val="18"/>
          <w:szCs w:val="18"/>
        </w:rPr>
      </w:pPr>
      <w:r w:rsidRPr="00356EDB">
        <w:rPr>
          <w:rFonts w:ascii="Tahoma" w:eastAsia="SimSun" w:hAnsi="Tahoma" w:cs="Tahoma"/>
          <w:spacing w:val="-4"/>
          <w:sz w:val="18"/>
          <w:szCs w:val="18"/>
        </w:rPr>
        <w:t>如果客户拥有服务器产品组内合格产品的软件保障</w:t>
      </w:r>
      <w:r w:rsidRPr="00356EDB">
        <w:rPr>
          <w:rFonts w:ascii="Tahoma" w:eastAsia="SimSun" w:hAnsi="Tahoma" w:cs="Tahoma"/>
          <w:spacing w:val="-4"/>
          <w:sz w:val="18"/>
          <w:szCs w:val="18"/>
          <w:lang w:val="fr-FR"/>
        </w:rPr>
        <w:t>，</w:t>
      </w:r>
      <w:r w:rsidRPr="00356EDB">
        <w:rPr>
          <w:rFonts w:ascii="Tahoma" w:eastAsia="SimSun" w:hAnsi="Tahoma" w:cs="Tahoma"/>
          <w:spacing w:val="-4"/>
          <w:sz w:val="18"/>
          <w:szCs w:val="18"/>
        </w:rPr>
        <w:t>则可以在其软件保障范围有效期内进行</w:t>
      </w:r>
      <w:r w:rsidRPr="00356EDB">
        <w:rPr>
          <w:rFonts w:ascii="Tahoma" w:eastAsia="SimSun" w:hAnsi="Tahoma" w:cs="Tahoma"/>
          <w:spacing w:val="-4"/>
          <w:sz w:val="18"/>
          <w:szCs w:val="18"/>
          <w:lang w:val="fr-FR"/>
        </w:rPr>
        <w:t xml:space="preserve"> TechNet Plus Direct </w:t>
      </w:r>
      <w:r w:rsidRPr="00356EDB">
        <w:rPr>
          <w:rFonts w:ascii="Tahoma" w:eastAsia="SimSun" w:hAnsi="Tahoma" w:cs="Tahoma"/>
          <w:spacing w:val="-4"/>
          <w:sz w:val="18"/>
          <w:szCs w:val="18"/>
        </w:rPr>
        <w:t>订购。这使</w:t>
      </w:r>
      <w:r w:rsidRPr="0098407E">
        <w:rPr>
          <w:rFonts w:ascii="Tahoma" w:eastAsia="SimSun" w:hAnsi="Tahoma" w:cs="Tahoma"/>
          <w:spacing w:val="-4"/>
          <w:sz w:val="18"/>
          <w:szCs w:val="18"/>
          <w:lang w:val="fr-FR"/>
        </w:rPr>
        <w:t xml:space="preserve"> IT </w:t>
      </w:r>
      <w:r w:rsidRPr="00356EDB">
        <w:rPr>
          <w:rFonts w:ascii="Tahoma" w:eastAsia="SimSun" w:hAnsi="Tahoma" w:cs="Tahoma"/>
          <w:spacing w:val="-4"/>
          <w:sz w:val="18"/>
          <w:szCs w:val="18"/>
        </w:rPr>
        <w:t>专业人员可以访问</w:t>
      </w:r>
      <w:r w:rsidRPr="0098407E">
        <w:rPr>
          <w:rFonts w:ascii="Tahoma" w:eastAsia="SimSun" w:hAnsi="Tahoma" w:cs="Tahoma"/>
          <w:spacing w:val="-4"/>
          <w:sz w:val="18"/>
          <w:szCs w:val="18"/>
          <w:lang w:val="fr-FR"/>
        </w:rPr>
        <w:t xml:space="preserve"> TechNet Plus Direct </w:t>
      </w:r>
      <w:r w:rsidRPr="00356EDB">
        <w:rPr>
          <w:rFonts w:ascii="Tahoma" w:eastAsia="SimSun" w:hAnsi="Tahoma" w:cs="Tahoma"/>
          <w:spacing w:val="-4"/>
          <w:sz w:val="18"/>
          <w:szCs w:val="18"/>
        </w:rPr>
        <w:t>内容</w:t>
      </w:r>
      <w:r w:rsidRPr="0098407E">
        <w:rPr>
          <w:rFonts w:ascii="Tahoma" w:eastAsia="SimSun" w:hAnsi="Tahoma" w:cs="Tahoma"/>
          <w:spacing w:val="-4"/>
          <w:sz w:val="18"/>
          <w:szCs w:val="18"/>
          <w:lang w:val="fr-FR"/>
        </w:rPr>
        <w:t>，</w:t>
      </w:r>
      <w:r w:rsidRPr="00356EDB">
        <w:rPr>
          <w:rFonts w:ascii="Tahoma" w:eastAsia="SimSun" w:hAnsi="Tahoma" w:cs="Tahoma"/>
          <w:spacing w:val="-4"/>
          <w:sz w:val="18"/>
          <w:szCs w:val="18"/>
        </w:rPr>
        <w:t>其中包括</w:t>
      </w:r>
      <w:r w:rsidRPr="0098407E">
        <w:rPr>
          <w:rFonts w:ascii="Tahoma" w:eastAsia="SimSun" w:hAnsi="Tahoma" w:cs="Tahoma"/>
          <w:spacing w:val="-4"/>
          <w:sz w:val="18"/>
          <w:szCs w:val="18"/>
          <w:lang w:val="fr-FR"/>
        </w:rPr>
        <w:t xml:space="preserve"> Microsoft </w:t>
      </w:r>
      <w:r w:rsidRPr="00356EDB">
        <w:rPr>
          <w:rFonts w:ascii="Tahoma" w:eastAsia="SimSun" w:hAnsi="Tahoma" w:cs="Tahoma"/>
          <w:spacing w:val="-4"/>
          <w:sz w:val="18"/>
          <w:szCs w:val="18"/>
        </w:rPr>
        <w:t>知识库、技术培训、下载、安全补丁、服务包及</w:t>
      </w:r>
      <w:r w:rsidRPr="0098407E">
        <w:rPr>
          <w:rFonts w:ascii="Tahoma" w:eastAsia="SimSun" w:hAnsi="Tahoma" w:cs="Tahoma"/>
          <w:spacing w:val="-4"/>
          <w:sz w:val="18"/>
          <w:szCs w:val="18"/>
          <w:lang w:val="fr-FR"/>
        </w:rPr>
        <w:t xml:space="preserve"> How-to </w:t>
      </w:r>
      <w:r w:rsidRPr="00356EDB">
        <w:rPr>
          <w:rFonts w:ascii="Tahoma" w:eastAsia="SimSun" w:hAnsi="Tahoma" w:cs="Tahoma"/>
          <w:spacing w:val="-4"/>
          <w:sz w:val="18"/>
          <w:szCs w:val="18"/>
        </w:rPr>
        <w:t>文章。此外，客户还将获得以下权益：</w:t>
      </w:r>
    </w:p>
    <w:p w14:paraId="5606D774" w14:textId="77777777" w:rsidR="00023FE7" w:rsidRPr="00356EDB" w:rsidRDefault="00023FE7" w:rsidP="00792D1E">
      <w:pPr>
        <w:pStyle w:val="AppendixBodyText"/>
        <w:spacing w:after="0"/>
        <w:rPr>
          <w:rFonts w:ascii="Tahoma" w:eastAsia="SimSun" w:hAnsi="Tahoma" w:cs="Tahoma"/>
          <w:sz w:val="12"/>
          <w:szCs w:val="12"/>
        </w:rPr>
      </w:pPr>
    </w:p>
    <w:p w14:paraId="5F846584" w14:textId="77777777" w:rsidR="00023FE7" w:rsidRPr="00356EDB" w:rsidRDefault="00023FE7" w:rsidP="00346F4B">
      <w:pPr>
        <w:pStyle w:val="AppendixFlushBulletedList"/>
        <w:numPr>
          <w:ilvl w:val="0"/>
          <w:numId w:val="111"/>
        </w:numPr>
        <w:spacing w:after="60"/>
        <w:ind w:left="1440"/>
        <w:rPr>
          <w:rFonts w:ascii="Tahoma" w:eastAsia="SimSun" w:hAnsi="Tahoma" w:cs="Tahoma"/>
          <w:lang w:eastAsia="zh-CN"/>
        </w:rPr>
      </w:pPr>
      <w:r w:rsidRPr="00356EDB">
        <w:rPr>
          <w:rFonts w:ascii="Tahoma" w:eastAsia="SimSun" w:hAnsi="Tahoma" w:cs="Tahoma"/>
          <w:sz w:val="18"/>
          <w:szCs w:val="18"/>
          <w:lang w:eastAsia="zh-CN"/>
        </w:rPr>
        <w:t>下载为进行产品评测而授予许可的完整版软件，其中包括</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操作系统、服务器和</w:t>
      </w:r>
      <w:r w:rsidRPr="00356EDB">
        <w:rPr>
          <w:rFonts w:ascii="Tahoma" w:eastAsia="SimSun" w:hAnsi="Tahoma" w:cs="Tahoma"/>
          <w:sz w:val="18"/>
          <w:szCs w:val="18"/>
          <w:lang w:eastAsia="zh-CN"/>
        </w:rPr>
        <w:t xml:space="preserve"> Office </w:t>
      </w:r>
      <w:r w:rsidR="00F01590" w:rsidRPr="00356EDB">
        <w:rPr>
          <w:rFonts w:ascii="Tahoma" w:eastAsia="SimSun" w:hAnsi="Tahoma" w:cs="Tahoma"/>
          <w:sz w:val="18"/>
          <w:szCs w:val="18"/>
          <w:lang w:eastAsia="zh-CN"/>
        </w:rPr>
        <w:br/>
      </w:r>
      <w:r w:rsidRPr="00356EDB">
        <w:rPr>
          <w:rFonts w:ascii="Tahoma" w:eastAsia="SimSun" w:hAnsi="Tahoma" w:cs="Tahoma"/>
          <w:sz w:val="18"/>
          <w:szCs w:val="18"/>
          <w:lang w:eastAsia="zh-CN"/>
        </w:rPr>
        <w:t>系统软件。</w:t>
      </w:r>
    </w:p>
    <w:p w14:paraId="753753C3" w14:textId="77777777" w:rsidR="00023FE7" w:rsidRPr="00356EDB" w:rsidRDefault="00023FE7" w:rsidP="00346F4B">
      <w:pPr>
        <w:pStyle w:val="AppendixFlushBulletedList"/>
        <w:numPr>
          <w:ilvl w:val="0"/>
          <w:numId w:val="111"/>
        </w:numPr>
        <w:spacing w:after="60"/>
        <w:ind w:left="1440"/>
        <w:rPr>
          <w:rFonts w:ascii="Tahoma" w:eastAsia="SimSun" w:hAnsi="Tahoma" w:cs="Tahoma"/>
          <w:lang w:eastAsia="zh-CN"/>
        </w:rPr>
      </w:pPr>
      <w:r w:rsidRPr="00356EDB">
        <w:rPr>
          <w:rFonts w:ascii="Tahoma" w:eastAsia="SimSun" w:hAnsi="Tahoma" w:cs="Tahoma"/>
          <w:sz w:val="18"/>
          <w:szCs w:val="18"/>
          <w:lang w:eastAsia="zh-CN"/>
        </w:rPr>
        <w:t>下载测试版软件，即预发布版的</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软件</w:t>
      </w:r>
    </w:p>
    <w:p w14:paraId="669565BC" w14:textId="77777777" w:rsidR="00023FE7" w:rsidRPr="00356EDB" w:rsidRDefault="00023FE7" w:rsidP="00346F4B">
      <w:pPr>
        <w:pStyle w:val="AppendixFlushBulletedList"/>
        <w:numPr>
          <w:ilvl w:val="0"/>
          <w:numId w:val="111"/>
        </w:numPr>
        <w:spacing w:after="60"/>
        <w:ind w:left="1440"/>
        <w:rPr>
          <w:rFonts w:ascii="Tahoma" w:eastAsia="SimSun" w:hAnsi="Tahoma" w:cs="Tahoma"/>
          <w:lang w:eastAsia="zh-CN"/>
        </w:rPr>
      </w:pPr>
      <w:r w:rsidRPr="00356EDB">
        <w:rPr>
          <w:rFonts w:ascii="Tahoma" w:eastAsia="SimSun" w:hAnsi="Tahoma" w:cs="Tahoma"/>
          <w:sz w:val="18"/>
          <w:szCs w:val="18"/>
          <w:lang w:eastAsia="zh-CN"/>
        </w:rPr>
        <w:t>每年两</w:t>
      </w:r>
      <w:r w:rsidRPr="00356EDB">
        <w:rPr>
          <w:rFonts w:ascii="Tahoma" w:eastAsia="SimSun" w:hAnsi="Tahoma" w:cs="Tahoma"/>
          <w:sz w:val="18"/>
          <w:szCs w:val="18"/>
          <w:lang w:eastAsia="zh-CN"/>
        </w:rPr>
        <w:t xml:space="preserve"> (2) </w:t>
      </w:r>
      <w:r w:rsidRPr="00356EDB">
        <w:rPr>
          <w:rFonts w:ascii="Tahoma" w:eastAsia="SimSun" w:hAnsi="Tahoma" w:cs="Tahoma"/>
          <w:sz w:val="18"/>
          <w:szCs w:val="18"/>
          <w:lang w:eastAsia="zh-CN"/>
        </w:rPr>
        <w:t>个免费技术支持事件和针对客户购买的附加电话支持事件的</w:t>
      </w:r>
      <w:r w:rsidRPr="00356EDB">
        <w:rPr>
          <w:rFonts w:ascii="Tahoma" w:eastAsia="SimSun" w:hAnsi="Tahoma" w:cs="Tahoma"/>
          <w:sz w:val="18"/>
          <w:szCs w:val="18"/>
          <w:lang w:eastAsia="zh-CN"/>
        </w:rPr>
        <w:t xml:space="preserve"> 20% </w:t>
      </w:r>
      <w:r w:rsidRPr="00356EDB">
        <w:rPr>
          <w:rFonts w:ascii="Tahoma" w:eastAsia="SimSun" w:hAnsi="Tahoma" w:cs="Tahoma"/>
          <w:sz w:val="18"/>
          <w:szCs w:val="18"/>
          <w:lang w:eastAsia="zh-CN"/>
        </w:rPr>
        <w:t>折扣。</w:t>
      </w:r>
    </w:p>
    <w:p w14:paraId="0C6CCDEB" w14:textId="77777777" w:rsidR="00023FE7" w:rsidRPr="00356EDB" w:rsidRDefault="00023FE7" w:rsidP="00346F4B">
      <w:pPr>
        <w:pStyle w:val="AppendixFlushBulletedList"/>
        <w:numPr>
          <w:ilvl w:val="0"/>
          <w:numId w:val="111"/>
        </w:numPr>
        <w:spacing w:after="60"/>
        <w:ind w:left="1440"/>
        <w:rPr>
          <w:rFonts w:ascii="Tahoma" w:eastAsia="SimSun" w:hAnsi="Tahoma" w:cs="Tahoma"/>
          <w:lang w:eastAsia="zh-CN"/>
        </w:rPr>
      </w:pPr>
      <w:r w:rsidRPr="00356EDB">
        <w:rPr>
          <w:rFonts w:ascii="Tahoma" w:eastAsia="SimSun" w:hAnsi="Tahoma" w:cs="Tahoma"/>
          <w:sz w:val="18"/>
          <w:szCs w:val="18"/>
          <w:lang w:eastAsia="zh-CN"/>
        </w:rPr>
        <w:t>无限制使用托管新闻组支持和在线接待服务。</w:t>
      </w:r>
    </w:p>
    <w:p w14:paraId="45246412" w14:textId="77777777" w:rsidR="00023FE7" w:rsidRPr="00356EDB" w:rsidRDefault="00023FE7" w:rsidP="00792D1E">
      <w:pPr>
        <w:pStyle w:val="AppendixBodyText"/>
        <w:spacing w:after="0"/>
        <w:rPr>
          <w:rFonts w:ascii="Tahoma" w:eastAsia="SimSun" w:hAnsi="Tahoma" w:cs="Tahoma"/>
          <w:sz w:val="12"/>
          <w:szCs w:val="12"/>
          <w:lang w:eastAsia="zh-CN"/>
        </w:rPr>
      </w:pPr>
    </w:p>
    <w:p w14:paraId="201FED1E" w14:textId="77777777" w:rsidR="00023FE7" w:rsidRPr="00356EDB" w:rsidRDefault="00023FE7" w:rsidP="00792D1E">
      <w:pPr>
        <w:pStyle w:val="AppendixBodyText"/>
        <w:spacing w:after="0"/>
        <w:rPr>
          <w:rFonts w:ascii="Tahoma" w:eastAsia="SimSun" w:hAnsi="Tahoma" w:cs="Tahoma"/>
          <w:lang w:eastAsia="zh-CN"/>
        </w:rPr>
      </w:pPr>
      <w:r w:rsidRPr="00356EDB">
        <w:rPr>
          <w:rFonts w:ascii="Tahoma" w:eastAsia="SimSun" w:hAnsi="Tahoma" w:cs="Tahoma"/>
          <w:sz w:val="18"/>
          <w:szCs w:val="18"/>
          <w:lang w:eastAsia="zh-CN"/>
        </w:rPr>
        <w:t>符合条件的客户的每份合格许可登记表可获得一次订购，如下所示：</w:t>
      </w:r>
    </w:p>
    <w:p w14:paraId="03D864EE" w14:textId="77777777" w:rsidR="00023FE7" w:rsidRPr="00356EDB" w:rsidRDefault="00023FE7" w:rsidP="00792D1E">
      <w:pPr>
        <w:pStyle w:val="AppendixBodyText"/>
        <w:tabs>
          <w:tab w:val="left" w:pos="1425"/>
        </w:tabs>
        <w:spacing w:after="0"/>
        <w:rPr>
          <w:rFonts w:ascii="Tahoma" w:eastAsia="SimSun" w:hAnsi="Tahoma" w:cs="Tahoma"/>
          <w:sz w:val="12"/>
          <w:szCs w:val="12"/>
          <w:lang w:eastAsia="zh-CN"/>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356EDB" w14:paraId="64B4594A"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1FA4A773" w14:textId="77777777" w:rsidR="00270612" w:rsidRPr="00356EDB" w:rsidRDefault="00270612" w:rsidP="00D824E9">
            <w:pPr>
              <w:keepNext/>
              <w:jc w:val="center"/>
              <w:rPr>
                <w:rFonts w:eastAsia="SimSun" w:cs="Tahoma"/>
                <w:b/>
                <w:bCs/>
                <w:color w:val="000000"/>
                <w:sz w:val="20"/>
                <w:szCs w:val="20"/>
                <w:highlight w:val="yellow"/>
              </w:rPr>
            </w:pPr>
            <w:r w:rsidRPr="00356EDB">
              <w:rPr>
                <w:rFonts w:eastAsia="SimSun" w:cs="Tahoma"/>
                <w:b/>
                <w:bCs/>
                <w:color w:val="000000"/>
                <w:sz w:val="20"/>
                <w:szCs w:val="20"/>
              </w:rPr>
              <w:t>产品</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AB8A7F8" w14:textId="77777777" w:rsidR="00270612" w:rsidRPr="00356EDB" w:rsidRDefault="00270612" w:rsidP="00CA4488">
            <w:pPr>
              <w:jc w:val="center"/>
              <w:rPr>
                <w:rFonts w:eastAsia="SimSun" w:cs="Tahoma"/>
                <w:b/>
                <w:bCs/>
                <w:color w:val="000000"/>
                <w:sz w:val="20"/>
                <w:szCs w:val="20"/>
                <w:highlight w:val="yellow"/>
              </w:rPr>
            </w:pPr>
            <w:r w:rsidRPr="00356EDB">
              <w:rPr>
                <w:rFonts w:eastAsia="SimSun" w:cs="Tahoma"/>
                <w:b/>
                <w:bCs/>
                <w:color w:val="000000"/>
                <w:sz w:val="20"/>
                <w:szCs w:val="20"/>
              </w:rPr>
              <w:t>开放许可</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910899E" w14:textId="77777777" w:rsidR="00270612" w:rsidRPr="00356EDB" w:rsidRDefault="00270612" w:rsidP="00CA4488">
            <w:pPr>
              <w:jc w:val="center"/>
              <w:rPr>
                <w:rFonts w:eastAsia="SimSun" w:cs="Tahoma"/>
                <w:b/>
                <w:bCs/>
                <w:color w:val="000000"/>
                <w:sz w:val="20"/>
                <w:szCs w:val="20"/>
                <w:highlight w:val="yellow"/>
              </w:rPr>
            </w:pPr>
            <w:r w:rsidRPr="00356EDB">
              <w:rPr>
                <w:rFonts w:eastAsia="SimSun" w:cs="Tahoma"/>
                <w:b/>
                <w:bCs/>
                <w:color w:val="000000"/>
                <w:sz w:val="20"/>
                <w:szCs w:val="20"/>
              </w:rPr>
              <w:t>开放式价值</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3A7C58E7" w14:textId="77777777" w:rsidR="00270612" w:rsidRPr="00356EDB" w:rsidRDefault="00270612" w:rsidP="00CA4488">
            <w:pPr>
              <w:jc w:val="center"/>
              <w:rPr>
                <w:rFonts w:eastAsia="SimSun" w:cs="Tahoma"/>
                <w:b/>
                <w:bCs/>
                <w:color w:val="000000"/>
                <w:sz w:val="20"/>
                <w:szCs w:val="20"/>
              </w:rPr>
            </w:pPr>
            <w:r w:rsidRPr="00356EDB">
              <w:rPr>
                <w:rFonts w:eastAsia="SimSun" w:cs="Tahoma"/>
                <w:b/>
                <w:bCs/>
                <w:color w:val="000000"/>
                <w:sz w:val="20"/>
                <w:szCs w:val="20"/>
              </w:rPr>
              <w:t>学术版</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F6B5BFA" w14:textId="77777777" w:rsidR="00270612" w:rsidRPr="00356EDB" w:rsidRDefault="00270612" w:rsidP="00CA4488">
            <w:pPr>
              <w:jc w:val="center"/>
              <w:rPr>
                <w:rFonts w:eastAsia="SimSun" w:cs="Tahoma"/>
                <w:b/>
                <w:bCs/>
                <w:color w:val="000000"/>
                <w:sz w:val="20"/>
                <w:szCs w:val="20"/>
                <w:highlight w:val="yellow"/>
                <w:lang w:eastAsia="zh-CN"/>
              </w:rPr>
            </w:pPr>
            <w:r w:rsidRPr="00356EDB">
              <w:rPr>
                <w:rFonts w:eastAsia="SimSun" w:cs="Tahoma"/>
                <w:b/>
                <w:bCs/>
                <w:color w:val="000000"/>
                <w:sz w:val="20"/>
                <w:szCs w:val="20"/>
                <w:lang w:eastAsia="zh-CN"/>
              </w:rPr>
              <w:t>选择（学术除外）</w:t>
            </w:r>
            <w:r w:rsidRPr="00356EDB">
              <w:rPr>
                <w:rFonts w:eastAsia="SimSun" w:cs="Tahoma"/>
                <w:b/>
                <w:bCs/>
                <w:color w:val="000000"/>
                <w:sz w:val="20"/>
                <w:szCs w:val="20"/>
                <w:lang w:eastAsia="zh-CN"/>
              </w:rPr>
              <w:t>/</w:t>
            </w:r>
            <w:r w:rsidRPr="00356EDB">
              <w:rPr>
                <w:rFonts w:eastAsia="SimSun" w:cs="Tahoma"/>
                <w:b/>
                <w:bCs/>
                <w:color w:val="000000"/>
                <w:sz w:val="20"/>
                <w:szCs w:val="20"/>
                <w:lang w:eastAsia="zh-CN"/>
              </w:rPr>
              <w:t>选择附加</w:t>
            </w:r>
            <w:r w:rsidR="00F01590" w:rsidRPr="00356EDB">
              <w:rPr>
                <w:rFonts w:eastAsia="SimSun" w:cs="Tahoma"/>
                <w:b/>
                <w:bCs/>
                <w:color w:val="000000"/>
                <w:sz w:val="20"/>
                <w:szCs w:val="20"/>
                <w:lang w:eastAsia="zh-CN"/>
              </w:rPr>
              <w:br/>
            </w:r>
            <w:r w:rsidRPr="00356EDB">
              <w:rPr>
                <w:rFonts w:eastAsia="SimSun" w:cs="Tahoma"/>
                <w:b/>
                <w:bCs/>
                <w:color w:val="000000"/>
                <w:sz w:val="20"/>
                <w:szCs w:val="20"/>
                <w:lang w:eastAsia="zh-CN"/>
              </w:rPr>
              <w:t>（学术除外）</w:t>
            </w:r>
            <w:r w:rsidRPr="00356EDB">
              <w:rPr>
                <w:rFonts w:eastAsia="SimSun" w:cs="Tahoma"/>
                <w:b/>
                <w:bCs/>
                <w:color w:val="000000"/>
                <w:sz w:val="20"/>
                <w:szCs w:val="20"/>
                <w:lang w:eastAsia="zh-CN"/>
              </w:rPr>
              <w:t>/EA</w:t>
            </w:r>
          </w:p>
        </w:tc>
      </w:tr>
      <w:tr w:rsidR="00270612" w:rsidRPr="00356EDB" w14:paraId="1012E2A0"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5D2530E" w14:textId="77777777" w:rsidR="00270612" w:rsidRPr="00356EDB" w:rsidRDefault="00270612" w:rsidP="00CA4488">
            <w:pPr>
              <w:rPr>
                <w:rFonts w:eastAsia="SimSun" w:cs="Tahoma"/>
                <w:color w:val="000000"/>
                <w:szCs w:val="18"/>
                <w:highlight w:val="yellow"/>
              </w:rPr>
            </w:pPr>
            <w:r w:rsidRPr="00356EDB">
              <w:rPr>
                <w:rFonts w:eastAsia="SimSun" w:cs="Tahoma"/>
                <w:b/>
                <w:bCs/>
                <w:iCs/>
                <w:color w:val="000000"/>
                <w:szCs w:val="18"/>
              </w:rPr>
              <w:t>服务器</w:t>
            </w:r>
            <w:r w:rsidRPr="00356EDB">
              <w:rPr>
                <w:rFonts w:eastAsia="SimSun" w:cs="Tahoma"/>
                <w:b/>
                <w:color w:val="000000"/>
                <w:szCs w:val="18"/>
              </w:rPr>
              <w:t>许可</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20C944DC" w14:textId="77777777" w:rsidR="00270612" w:rsidRPr="00356EDB" w:rsidRDefault="00270612" w:rsidP="00CA4488">
            <w:pPr>
              <w:jc w:val="center"/>
              <w:rPr>
                <w:rFonts w:eastAsia="SimSun" w:cs="Tahoma"/>
                <w:color w:val="000000"/>
                <w:szCs w:val="18"/>
                <w:highlight w:val="yellow"/>
              </w:rPr>
            </w:pPr>
            <w:r w:rsidRPr="00356EDB">
              <w:rPr>
                <w:rFonts w:eastAsia="SimSun" w:cs="Tahoma"/>
                <w:color w:val="000000"/>
                <w:szCs w:val="18"/>
              </w:rPr>
              <w:t>不适用</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646380AA" w14:textId="77777777" w:rsidR="00270612" w:rsidRPr="00356EDB" w:rsidRDefault="00270612" w:rsidP="00CA4488">
            <w:pPr>
              <w:jc w:val="center"/>
              <w:rPr>
                <w:rFonts w:eastAsia="SimSun" w:cs="Tahoma"/>
                <w:color w:val="000000"/>
                <w:szCs w:val="18"/>
                <w:highlight w:val="yellow"/>
                <w:lang w:eastAsia="zh-CN"/>
              </w:rPr>
            </w:pPr>
            <w:r w:rsidRPr="00356EDB">
              <w:rPr>
                <w:rFonts w:eastAsia="SimSun" w:cs="Tahoma"/>
                <w:color w:val="000000"/>
                <w:szCs w:val="18"/>
                <w:lang w:eastAsia="zh-CN"/>
              </w:rPr>
              <w:t>每份许可登记表</w:t>
            </w:r>
            <w:r w:rsidRPr="00356EDB">
              <w:rPr>
                <w:rFonts w:eastAsia="SimSun" w:cs="Tahoma"/>
                <w:color w:val="000000"/>
                <w:szCs w:val="18"/>
                <w:lang w:eastAsia="zh-CN"/>
              </w:rPr>
              <w:t xml:space="preserve"> </w:t>
            </w:r>
            <w:r w:rsidR="00F01590" w:rsidRPr="00356EDB">
              <w:rPr>
                <w:rFonts w:eastAsia="SimSun" w:cs="Tahoma"/>
                <w:color w:val="000000"/>
                <w:szCs w:val="18"/>
                <w:lang w:eastAsia="zh-CN"/>
              </w:rPr>
              <w:br/>
            </w:r>
            <w:r w:rsidRPr="00356EDB">
              <w:rPr>
                <w:rFonts w:eastAsia="SimSun" w:cs="Tahoma"/>
                <w:color w:val="000000"/>
                <w:szCs w:val="18"/>
                <w:lang w:eastAsia="zh-CN"/>
              </w:rPr>
              <w:t xml:space="preserve">1 </w:t>
            </w:r>
            <w:r w:rsidRPr="00356EDB">
              <w:rPr>
                <w:rFonts w:eastAsia="SimSun" w:cs="Tahoma"/>
                <w:color w:val="000000"/>
                <w:szCs w:val="18"/>
                <w:lang w:eastAsia="zh-CN"/>
              </w:rPr>
              <w:t>次订购</w:t>
            </w:r>
          </w:p>
        </w:tc>
        <w:tc>
          <w:tcPr>
            <w:tcW w:w="2160" w:type="dxa"/>
            <w:tcBorders>
              <w:top w:val="single" w:sz="8" w:space="0" w:color="auto"/>
              <w:left w:val="nil"/>
              <w:bottom w:val="single" w:sz="8" w:space="0" w:color="auto"/>
              <w:right w:val="single" w:sz="8" w:space="0" w:color="auto"/>
            </w:tcBorders>
          </w:tcPr>
          <w:p w14:paraId="584BE44E" w14:textId="77777777" w:rsidR="00270612" w:rsidRPr="00356EDB" w:rsidRDefault="00270612" w:rsidP="00F30075">
            <w:pPr>
              <w:ind w:left="360"/>
              <w:rPr>
                <w:rFonts w:eastAsia="SimSun" w:cs="Tahoma"/>
                <w:color w:val="000000"/>
                <w:szCs w:val="18"/>
                <w:lang w:eastAsia="zh-CN"/>
              </w:rPr>
            </w:pPr>
            <w:r w:rsidRPr="00356EDB">
              <w:rPr>
                <w:rFonts w:eastAsia="SimSun" w:cs="Tahoma"/>
                <w:color w:val="000000"/>
                <w:szCs w:val="18"/>
                <w:lang w:eastAsia="zh-CN"/>
              </w:rPr>
              <w:t>每份许可登记表</w:t>
            </w:r>
            <w:r w:rsidRPr="00356EDB">
              <w:rPr>
                <w:rFonts w:eastAsia="SimSun" w:cs="Tahoma"/>
                <w:color w:val="000000"/>
                <w:szCs w:val="18"/>
                <w:lang w:eastAsia="zh-CN"/>
              </w:rPr>
              <w:t xml:space="preserve"> </w:t>
            </w:r>
            <w:r w:rsidR="00F01590" w:rsidRPr="00356EDB">
              <w:rPr>
                <w:rFonts w:eastAsia="SimSun" w:cs="Tahoma"/>
                <w:color w:val="000000"/>
                <w:szCs w:val="18"/>
                <w:lang w:eastAsia="zh-CN"/>
              </w:rPr>
              <w:br/>
            </w:r>
            <w:r w:rsidRPr="00356EDB">
              <w:rPr>
                <w:rFonts w:eastAsia="SimSun" w:cs="Tahoma"/>
                <w:color w:val="000000"/>
                <w:szCs w:val="18"/>
                <w:lang w:eastAsia="zh-CN"/>
              </w:rPr>
              <w:t xml:space="preserve">1 </w:t>
            </w:r>
            <w:r w:rsidRPr="00356EDB">
              <w:rPr>
                <w:rFonts w:eastAsia="SimSun" w:cs="Tahoma"/>
                <w:color w:val="000000"/>
                <w:szCs w:val="18"/>
                <w:lang w:eastAsia="zh-CN"/>
              </w:rPr>
              <w:t>次订购</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2826969" w14:textId="77777777" w:rsidR="00270612" w:rsidRPr="00356EDB" w:rsidRDefault="00270612" w:rsidP="00CA4488">
            <w:pPr>
              <w:rPr>
                <w:rFonts w:eastAsia="SimSun" w:cs="Tahoma"/>
                <w:color w:val="000000"/>
                <w:szCs w:val="18"/>
                <w:lang w:eastAsia="zh-CN"/>
              </w:rPr>
            </w:pPr>
            <w:r w:rsidRPr="00356EDB">
              <w:rPr>
                <w:rFonts w:eastAsia="SimSun" w:cs="Tahoma"/>
                <w:color w:val="000000"/>
                <w:szCs w:val="18"/>
                <w:lang w:eastAsia="zh-CN"/>
              </w:rPr>
              <w:t>每份许可登记表</w:t>
            </w:r>
            <w:r w:rsidRPr="00356EDB">
              <w:rPr>
                <w:rFonts w:eastAsia="SimSun" w:cs="Tahoma"/>
                <w:color w:val="000000"/>
                <w:szCs w:val="18"/>
                <w:lang w:eastAsia="zh-CN"/>
              </w:rPr>
              <w:t xml:space="preserve"> </w:t>
            </w:r>
            <w:r w:rsidR="00F01590" w:rsidRPr="00356EDB">
              <w:rPr>
                <w:rFonts w:eastAsia="SimSun" w:cs="Tahoma"/>
                <w:color w:val="000000"/>
                <w:szCs w:val="18"/>
                <w:lang w:eastAsia="zh-CN"/>
              </w:rPr>
              <w:br/>
            </w:r>
            <w:r w:rsidRPr="00356EDB">
              <w:rPr>
                <w:rFonts w:eastAsia="SimSun" w:cs="Tahoma"/>
                <w:color w:val="000000"/>
                <w:szCs w:val="18"/>
                <w:lang w:eastAsia="zh-CN"/>
              </w:rPr>
              <w:t xml:space="preserve">1 </w:t>
            </w:r>
            <w:r w:rsidRPr="00356EDB">
              <w:rPr>
                <w:rFonts w:eastAsia="SimSun" w:cs="Tahoma"/>
                <w:color w:val="000000"/>
                <w:szCs w:val="18"/>
                <w:lang w:eastAsia="zh-CN"/>
              </w:rPr>
              <w:t>次订购</w:t>
            </w:r>
          </w:p>
        </w:tc>
      </w:tr>
    </w:tbl>
    <w:p w14:paraId="3F8CC2CE" w14:textId="77777777" w:rsidR="00F30075" w:rsidRPr="00356EDB" w:rsidRDefault="00F30075" w:rsidP="00F30075">
      <w:pPr>
        <w:tabs>
          <w:tab w:val="num" w:pos="0"/>
        </w:tabs>
        <w:rPr>
          <w:rFonts w:eastAsia="SimSun" w:cs="Tahoma"/>
          <w:lang w:eastAsia="zh-CN"/>
        </w:rPr>
      </w:pPr>
      <w:r w:rsidRPr="00356EDB">
        <w:rPr>
          <w:rFonts w:eastAsia="SimSun" w:cs="Tahoma"/>
          <w:i/>
          <w:color w:val="000000"/>
          <w:sz w:val="16"/>
          <w:szCs w:val="16"/>
          <w:lang w:eastAsia="zh-CN"/>
        </w:rPr>
        <w:t xml:space="preserve">* </w:t>
      </w:r>
      <w:r w:rsidRPr="00356EDB">
        <w:rPr>
          <w:rFonts w:eastAsia="SimSun" w:cs="Tahoma"/>
          <w:i/>
          <w:color w:val="000000"/>
          <w:sz w:val="16"/>
          <w:szCs w:val="16"/>
          <w:lang w:eastAsia="zh-CN"/>
        </w:rPr>
        <w:t>如果客户具有五个服务器软件许可上的有效</w:t>
      </w:r>
      <w:r w:rsidRPr="00356EDB">
        <w:rPr>
          <w:rFonts w:eastAsia="SimSun" w:cs="Tahoma"/>
          <w:i/>
          <w:color w:val="000000"/>
          <w:sz w:val="16"/>
          <w:szCs w:val="16"/>
          <w:lang w:eastAsia="zh-CN"/>
        </w:rPr>
        <w:t xml:space="preserve"> SA </w:t>
      </w:r>
      <w:r w:rsidRPr="00356EDB">
        <w:rPr>
          <w:rFonts w:eastAsia="SimSun" w:cs="Tahoma"/>
          <w:i/>
          <w:color w:val="000000"/>
          <w:sz w:val="16"/>
          <w:szCs w:val="16"/>
          <w:lang w:eastAsia="zh-CN"/>
        </w:rPr>
        <w:t>范围</w:t>
      </w:r>
    </w:p>
    <w:p w14:paraId="161A38E6" w14:textId="77777777" w:rsidR="00270612" w:rsidRPr="00356EDB" w:rsidRDefault="00270612" w:rsidP="00270612">
      <w:pPr>
        <w:pStyle w:val="AppendixFlushBulletedList"/>
        <w:tabs>
          <w:tab w:val="clear" w:pos="360"/>
          <w:tab w:val="num" w:pos="0"/>
        </w:tabs>
        <w:ind w:left="0" w:firstLine="0"/>
        <w:rPr>
          <w:rFonts w:ascii="Tahoma" w:eastAsia="SimSun" w:hAnsi="Tahoma" w:cs="Tahoma"/>
          <w:sz w:val="12"/>
          <w:szCs w:val="12"/>
          <w:lang w:eastAsia="zh-CN"/>
        </w:rPr>
      </w:pPr>
    </w:p>
    <w:p w14:paraId="07057DCA" w14:textId="77777777" w:rsidR="00270612" w:rsidRPr="00356EDB" w:rsidRDefault="00270612" w:rsidP="00270612">
      <w:pPr>
        <w:pStyle w:val="AppendixFlushBulletedList"/>
        <w:tabs>
          <w:tab w:val="clear" w:pos="360"/>
          <w:tab w:val="num" w:pos="0"/>
        </w:tabs>
        <w:ind w:left="0" w:firstLine="0"/>
        <w:rPr>
          <w:rFonts w:ascii="Tahoma" w:eastAsia="SimSun" w:hAnsi="Tahoma" w:cs="Tahoma"/>
          <w:lang w:eastAsia="zh-CN"/>
        </w:rPr>
      </w:pPr>
      <w:r w:rsidRPr="00356EDB">
        <w:rPr>
          <w:rFonts w:ascii="Tahoma" w:eastAsia="SimSun" w:hAnsi="Tahoma" w:cs="Tahoma"/>
          <w:color w:val="000000"/>
          <w:sz w:val="18"/>
          <w:szCs w:val="18"/>
          <w:lang w:eastAsia="zh-CN"/>
        </w:rPr>
        <w:t>客户使用</w:t>
      </w:r>
      <w:r w:rsidRPr="00356EDB">
        <w:rPr>
          <w:rFonts w:ascii="Tahoma" w:eastAsia="SimSun" w:hAnsi="Tahoma" w:cs="Tahoma"/>
          <w:color w:val="000000"/>
          <w:sz w:val="18"/>
          <w:szCs w:val="18"/>
          <w:lang w:eastAsia="zh-CN"/>
        </w:rPr>
        <w:t xml:space="preserve"> TechNet Plus Direct </w:t>
      </w:r>
      <w:r w:rsidRPr="00356EDB">
        <w:rPr>
          <w:rFonts w:ascii="Tahoma" w:eastAsia="SimSun" w:hAnsi="Tahoma" w:cs="Tahoma"/>
          <w:color w:val="000000"/>
          <w:sz w:val="18"/>
          <w:szCs w:val="18"/>
          <w:lang w:eastAsia="zh-CN"/>
        </w:rPr>
        <w:t>软件、预发布和产品评测软件受其许可协议条款和条件的约束。</w:t>
      </w:r>
    </w:p>
    <w:p w14:paraId="78B764A1" w14:textId="77777777" w:rsidR="00270612" w:rsidRPr="00356EDB" w:rsidRDefault="00270612" w:rsidP="00270612">
      <w:pPr>
        <w:pStyle w:val="AppendixFlushBulletedList"/>
        <w:tabs>
          <w:tab w:val="clear" w:pos="360"/>
          <w:tab w:val="num" w:pos="0"/>
        </w:tabs>
        <w:ind w:left="0" w:firstLine="0"/>
        <w:rPr>
          <w:rFonts w:ascii="Tahoma" w:eastAsia="SimSun" w:hAnsi="Tahoma" w:cs="Tahoma"/>
          <w:lang w:eastAsia="zh-CN"/>
        </w:rPr>
      </w:pPr>
      <w:r w:rsidRPr="00356EDB">
        <w:rPr>
          <w:rFonts w:ascii="Tahoma" w:eastAsia="SimSun" w:hAnsi="Tahoma" w:cs="Tahoma"/>
          <w:color w:val="000000"/>
          <w:sz w:val="18"/>
          <w:szCs w:val="18"/>
          <w:lang w:eastAsia="zh-CN"/>
        </w:rPr>
        <w:t>授予许可的完整版软件为非定时炸弹软件，仅供产品评测之用，不能用于生产环境。</w:t>
      </w:r>
    </w:p>
    <w:p w14:paraId="2E9C61CF" w14:textId="77777777" w:rsidR="004D4D43" w:rsidRPr="00356EDB" w:rsidRDefault="004D4D43" w:rsidP="00270612">
      <w:pPr>
        <w:pStyle w:val="AppendixFlushBulletedList"/>
        <w:tabs>
          <w:tab w:val="clear" w:pos="360"/>
          <w:tab w:val="num" w:pos="0"/>
        </w:tabs>
        <w:ind w:left="0" w:firstLine="0"/>
        <w:rPr>
          <w:rFonts w:ascii="Tahoma" w:eastAsia="SimSun" w:hAnsi="Tahoma" w:cs="Tahoma"/>
          <w:sz w:val="12"/>
          <w:szCs w:val="12"/>
          <w:lang w:eastAsia="zh-CN"/>
        </w:rPr>
      </w:pPr>
    </w:p>
    <w:p w14:paraId="40611CA3" w14:textId="77777777" w:rsidR="00270612" w:rsidRPr="00356EDB" w:rsidRDefault="00270612" w:rsidP="00270612">
      <w:pPr>
        <w:pStyle w:val="AppendixFlushBulletedList"/>
        <w:tabs>
          <w:tab w:val="clear" w:pos="360"/>
          <w:tab w:val="num" w:pos="0"/>
        </w:tabs>
        <w:ind w:left="0" w:firstLine="0"/>
        <w:rPr>
          <w:rFonts w:ascii="Tahoma" w:eastAsia="SimSun" w:hAnsi="Tahoma" w:cs="Tahoma"/>
          <w:spacing w:val="-2"/>
          <w:lang w:eastAsia="zh-CN"/>
        </w:rPr>
      </w:pPr>
      <w:r w:rsidRPr="00356EDB">
        <w:rPr>
          <w:rFonts w:ascii="Tahoma" w:eastAsia="SimSun" w:hAnsi="Tahoma" w:cs="Tahoma"/>
          <w:color w:val="000000"/>
          <w:spacing w:val="-2"/>
          <w:sz w:val="18"/>
          <w:szCs w:val="18"/>
          <w:lang w:eastAsia="zh-CN"/>
        </w:rPr>
        <w:t xml:space="preserve">SA </w:t>
      </w:r>
      <w:r w:rsidRPr="00356EDB">
        <w:rPr>
          <w:rFonts w:ascii="Tahoma" w:eastAsia="SimSun" w:hAnsi="Tahoma" w:cs="Tahoma"/>
          <w:color w:val="000000"/>
          <w:spacing w:val="-2"/>
          <w:sz w:val="18"/>
          <w:szCs w:val="18"/>
          <w:lang w:eastAsia="zh-CN"/>
        </w:rPr>
        <w:t>客户有权在组织内部共享技术内容，如知识库、技术培训、下载、服务包和安全补丁等。但以下权益仅限主要订户，不能共享：用于进行产品评测的完整版软件；测试版软件，技术支持事件和折扣，托管新闻组和在线接待及其他可通过</w:t>
      </w:r>
      <w:r w:rsidRPr="00356EDB">
        <w:rPr>
          <w:rFonts w:ascii="Tahoma" w:eastAsia="SimSun" w:hAnsi="Tahoma" w:cs="Tahoma"/>
          <w:color w:val="000000"/>
          <w:spacing w:val="-2"/>
          <w:sz w:val="18"/>
          <w:szCs w:val="18"/>
          <w:lang w:eastAsia="zh-CN"/>
        </w:rPr>
        <w:t xml:space="preserve"> TechNet Plus Direct Only Services </w:t>
      </w:r>
      <w:r w:rsidRPr="00356EDB">
        <w:rPr>
          <w:rFonts w:ascii="Tahoma" w:eastAsia="SimSun" w:hAnsi="Tahoma" w:cs="Tahoma"/>
          <w:color w:val="000000"/>
          <w:spacing w:val="-2"/>
          <w:sz w:val="18"/>
          <w:szCs w:val="18"/>
          <w:lang w:eastAsia="zh-CN"/>
        </w:rPr>
        <w:t>网站使用的高级服务。</w:t>
      </w:r>
    </w:p>
    <w:p w14:paraId="68947C45" w14:textId="77777777" w:rsidR="00792D1E" w:rsidRPr="00356EDB" w:rsidRDefault="00792D1E" w:rsidP="00270612">
      <w:pPr>
        <w:pStyle w:val="AppendixFlushBulletedList"/>
        <w:tabs>
          <w:tab w:val="clear" w:pos="360"/>
          <w:tab w:val="num" w:pos="0"/>
        </w:tabs>
        <w:ind w:left="0" w:firstLine="0"/>
        <w:rPr>
          <w:rFonts w:ascii="Tahoma" w:eastAsia="SimSun" w:hAnsi="Tahoma" w:cs="Tahoma"/>
          <w:sz w:val="12"/>
          <w:szCs w:val="12"/>
          <w:lang w:eastAsia="zh-CN"/>
        </w:rPr>
      </w:pPr>
    </w:p>
    <w:p w14:paraId="237041DA" w14:textId="77777777" w:rsidR="00270612" w:rsidRPr="00356EDB" w:rsidRDefault="00270612" w:rsidP="00270612">
      <w:pPr>
        <w:pStyle w:val="AppendixFlushBulletedList"/>
        <w:tabs>
          <w:tab w:val="clear" w:pos="360"/>
          <w:tab w:val="num" w:pos="0"/>
        </w:tabs>
        <w:ind w:left="0" w:firstLine="0"/>
        <w:rPr>
          <w:rFonts w:ascii="Tahoma" w:eastAsia="SimSun" w:hAnsi="Tahoma" w:cs="Tahoma"/>
          <w:lang w:val="fr-FR" w:eastAsia="zh-CN"/>
        </w:rPr>
      </w:pPr>
      <w:r w:rsidRPr="00356EDB">
        <w:rPr>
          <w:rFonts w:ascii="Tahoma" w:eastAsia="SimSun" w:hAnsi="Tahoma" w:cs="Tahoma"/>
          <w:color w:val="000000"/>
          <w:sz w:val="18"/>
          <w:szCs w:val="18"/>
          <w:lang w:eastAsia="zh-CN"/>
        </w:rPr>
        <w:t>并非所有</w:t>
      </w:r>
      <w:r w:rsidRPr="00356EDB">
        <w:rPr>
          <w:rFonts w:ascii="Tahoma" w:eastAsia="SimSun" w:hAnsi="Tahoma" w:cs="Tahoma"/>
          <w:color w:val="000000"/>
          <w:sz w:val="18"/>
          <w:szCs w:val="18"/>
          <w:lang w:val="fr-FR" w:eastAsia="zh-CN"/>
        </w:rPr>
        <w:t xml:space="preserve"> TechNet Plus Direct </w:t>
      </w:r>
      <w:r w:rsidRPr="00356EDB">
        <w:rPr>
          <w:rFonts w:ascii="Tahoma" w:eastAsia="SimSun" w:hAnsi="Tahoma" w:cs="Tahoma"/>
          <w:color w:val="000000"/>
          <w:sz w:val="18"/>
          <w:szCs w:val="18"/>
          <w:lang w:eastAsia="zh-CN"/>
        </w:rPr>
        <w:t>服务和权益都可在每个国家</w:t>
      </w:r>
      <w:r w:rsidRPr="00356EDB">
        <w:rPr>
          <w:rFonts w:ascii="Tahoma" w:eastAsia="SimSun" w:hAnsi="Tahoma" w:cs="Tahoma"/>
          <w:color w:val="000000"/>
          <w:sz w:val="18"/>
          <w:szCs w:val="18"/>
          <w:lang w:val="fr-FR" w:eastAsia="zh-CN"/>
        </w:rPr>
        <w:t>/</w:t>
      </w:r>
      <w:r w:rsidRPr="00356EDB">
        <w:rPr>
          <w:rFonts w:ascii="Tahoma" w:eastAsia="SimSun" w:hAnsi="Tahoma" w:cs="Tahoma"/>
          <w:color w:val="000000"/>
          <w:sz w:val="18"/>
          <w:szCs w:val="18"/>
          <w:lang w:eastAsia="zh-CN"/>
        </w:rPr>
        <w:t>地区获得。</w:t>
      </w:r>
    </w:p>
    <w:p w14:paraId="249B196B" w14:textId="77777777" w:rsidR="00792D1E" w:rsidRPr="00356EDB" w:rsidRDefault="00792D1E" w:rsidP="00270612">
      <w:pPr>
        <w:pStyle w:val="AppendixFlushBulletedList"/>
        <w:tabs>
          <w:tab w:val="clear" w:pos="360"/>
          <w:tab w:val="num" w:pos="0"/>
        </w:tabs>
        <w:ind w:left="0" w:firstLine="0"/>
        <w:rPr>
          <w:rFonts w:ascii="Tahoma" w:eastAsia="SimSun" w:hAnsi="Tahoma" w:cs="Tahoma"/>
          <w:sz w:val="12"/>
          <w:szCs w:val="12"/>
          <w:lang w:val="fr-FR" w:eastAsia="zh-CN"/>
        </w:rPr>
      </w:pPr>
    </w:p>
    <w:p w14:paraId="6D2AF3D0" w14:textId="77777777" w:rsidR="00270612" w:rsidRPr="00356EDB" w:rsidRDefault="00270612" w:rsidP="00270612">
      <w:pPr>
        <w:pStyle w:val="AppendixFlushBulletedList"/>
        <w:tabs>
          <w:tab w:val="clear" w:pos="360"/>
          <w:tab w:val="num" w:pos="0"/>
        </w:tabs>
        <w:ind w:left="0" w:firstLine="0"/>
        <w:rPr>
          <w:rFonts w:ascii="Tahoma" w:eastAsia="SimSun" w:hAnsi="Tahoma" w:cs="Tahoma"/>
          <w:lang w:val="fr-FR" w:eastAsia="zh-CN"/>
        </w:rPr>
      </w:pPr>
      <w:r w:rsidRPr="00356EDB">
        <w:rPr>
          <w:rFonts w:ascii="Tahoma" w:eastAsia="SimSun" w:hAnsi="Tahoma" w:cs="Tahoma"/>
          <w:color w:val="000000"/>
          <w:sz w:val="18"/>
          <w:szCs w:val="18"/>
          <w:lang w:eastAsia="zh-CN"/>
        </w:rPr>
        <w:t>请访问</w:t>
      </w:r>
      <w:r w:rsidRPr="00356EDB">
        <w:rPr>
          <w:rFonts w:ascii="Tahoma" w:eastAsia="SimSun" w:hAnsi="Tahoma" w:cs="Tahoma"/>
          <w:color w:val="000000"/>
          <w:sz w:val="18"/>
          <w:szCs w:val="18"/>
          <w:lang w:val="fr-FR" w:eastAsia="zh-CN"/>
        </w:rPr>
        <w:t xml:space="preserve"> </w:t>
      </w:r>
      <w:hyperlink r:id="rId33" w:history="1">
        <w:r w:rsidRPr="00356EDB">
          <w:rPr>
            <w:rStyle w:val="Hyperlink"/>
            <w:rFonts w:ascii="Tahoma" w:eastAsia="SimSun" w:hAnsi="Tahoma" w:cs="Tahoma"/>
            <w:color w:val="000000"/>
            <w:sz w:val="18"/>
            <w:szCs w:val="18"/>
            <w:lang w:val="fr-FR" w:eastAsia="zh-CN"/>
          </w:rPr>
          <w:t>www.microsoft.com/technet/subscription</w:t>
        </w:r>
      </w:hyperlink>
      <w:r w:rsidRPr="00356EDB">
        <w:rPr>
          <w:rFonts w:ascii="Tahoma" w:eastAsia="SimSun" w:hAnsi="Tahoma" w:cs="Tahoma"/>
          <w:color w:val="000000"/>
          <w:sz w:val="18"/>
          <w:szCs w:val="18"/>
          <w:lang w:val="fr-FR" w:eastAsia="zh-CN"/>
        </w:rPr>
        <w:t xml:space="preserve"> </w:t>
      </w:r>
      <w:r w:rsidRPr="00356EDB">
        <w:rPr>
          <w:rFonts w:ascii="Tahoma" w:eastAsia="SimSun" w:hAnsi="Tahoma" w:cs="Tahoma"/>
          <w:color w:val="000000"/>
          <w:sz w:val="18"/>
          <w:szCs w:val="18"/>
          <w:lang w:eastAsia="zh-CN"/>
        </w:rPr>
        <w:t>了解关于各国家</w:t>
      </w:r>
      <w:r w:rsidRPr="00356EDB">
        <w:rPr>
          <w:rFonts w:ascii="Tahoma" w:eastAsia="SimSun" w:hAnsi="Tahoma" w:cs="Tahoma"/>
          <w:color w:val="000000"/>
          <w:sz w:val="18"/>
          <w:szCs w:val="18"/>
          <w:lang w:val="fr-FR" w:eastAsia="zh-CN"/>
        </w:rPr>
        <w:t>/</w:t>
      </w:r>
      <w:r w:rsidRPr="00356EDB">
        <w:rPr>
          <w:rFonts w:ascii="Tahoma" w:eastAsia="SimSun" w:hAnsi="Tahoma" w:cs="Tahoma"/>
          <w:color w:val="000000"/>
          <w:sz w:val="18"/>
          <w:szCs w:val="18"/>
          <w:lang w:eastAsia="zh-CN"/>
        </w:rPr>
        <w:t>地区提供情况的更多信息。</w:t>
      </w:r>
    </w:p>
    <w:p w14:paraId="23D85984" w14:textId="77777777" w:rsidR="00270612" w:rsidRPr="00356EDB" w:rsidRDefault="00270612" w:rsidP="00270612">
      <w:pPr>
        <w:pStyle w:val="AppendixFlushBulletedList"/>
        <w:tabs>
          <w:tab w:val="clear" w:pos="360"/>
          <w:tab w:val="num" w:pos="0"/>
        </w:tabs>
        <w:ind w:left="0" w:firstLine="0"/>
        <w:rPr>
          <w:rFonts w:ascii="Tahoma" w:eastAsia="SimSun" w:hAnsi="Tahoma" w:cs="Tahoma"/>
          <w:lang w:val="fr-FR" w:eastAsia="zh-CN"/>
        </w:rPr>
      </w:pPr>
      <w:r w:rsidRPr="00356EDB">
        <w:rPr>
          <w:rFonts w:ascii="Tahoma" w:eastAsia="SimSun" w:hAnsi="Tahoma" w:cs="Tahoma"/>
          <w:color w:val="000000"/>
          <w:sz w:val="18"/>
          <w:szCs w:val="18"/>
          <w:lang w:eastAsia="zh-CN"/>
        </w:rPr>
        <w:t>客户对</w:t>
      </w:r>
      <w:r w:rsidRPr="00356EDB">
        <w:rPr>
          <w:rFonts w:ascii="Tahoma" w:eastAsia="SimSun" w:hAnsi="Tahoma" w:cs="Tahoma"/>
          <w:color w:val="000000"/>
          <w:sz w:val="18"/>
          <w:szCs w:val="18"/>
          <w:lang w:val="fr-FR" w:eastAsia="zh-CN"/>
        </w:rPr>
        <w:t xml:space="preserve"> TechNet Plus Direct </w:t>
      </w:r>
      <w:r w:rsidRPr="00356EDB">
        <w:rPr>
          <w:rFonts w:ascii="Tahoma" w:eastAsia="SimSun" w:hAnsi="Tahoma" w:cs="Tahoma"/>
          <w:color w:val="000000"/>
          <w:sz w:val="18"/>
          <w:szCs w:val="18"/>
          <w:lang w:eastAsia="zh-CN"/>
        </w:rPr>
        <w:t>软件、预发布软件和产品评测软件的使用权利在其软件保障范围有效期满时也将期满。</w:t>
      </w:r>
    </w:p>
    <w:p w14:paraId="3DEEE69C" w14:textId="77777777" w:rsidR="00023FE7" w:rsidRPr="00356EDB" w:rsidRDefault="00023FE7">
      <w:pPr>
        <w:pStyle w:val="Heading3"/>
        <w:tabs>
          <w:tab w:val="num" w:pos="0"/>
        </w:tabs>
        <w:rPr>
          <w:rFonts w:ascii="Tahoma" w:eastAsia="SimSun" w:hAnsi="Tahoma" w:cs="Tahoma"/>
          <w:sz w:val="12"/>
          <w:szCs w:val="12"/>
          <w:lang w:val="fr-FR" w:eastAsia="zh-CN"/>
        </w:rPr>
      </w:pPr>
    </w:p>
    <w:p w14:paraId="1111B75B" w14:textId="77777777" w:rsidR="004D4D43" w:rsidRPr="00356EDB" w:rsidRDefault="004D4D43" w:rsidP="004D4D43">
      <w:pPr>
        <w:pStyle w:val="Heading3"/>
        <w:tabs>
          <w:tab w:val="num" w:pos="0"/>
        </w:tabs>
        <w:rPr>
          <w:rFonts w:ascii="Tahoma" w:eastAsia="SimSun" w:hAnsi="Tahoma" w:cs="Tahoma"/>
          <w:lang w:val="fr-FR" w:eastAsia="zh-CN"/>
        </w:rPr>
      </w:pPr>
      <w:bookmarkStart w:id="746" w:name="_Toc336338242"/>
      <w:bookmarkStart w:id="747" w:name="_Toc380419422"/>
      <w:r w:rsidRPr="00356EDB">
        <w:rPr>
          <w:rFonts w:ascii="Tahoma" w:eastAsia="SimSun" w:hAnsi="Tahoma" w:cs="Tahoma"/>
          <w:sz w:val="24"/>
          <w:lang w:eastAsia="zh-CN"/>
        </w:rPr>
        <w:t>通过软件保障获得的许可移动性</w:t>
      </w:r>
      <w:bookmarkEnd w:id="746"/>
      <w:bookmarkEnd w:id="747"/>
    </w:p>
    <w:p w14:paraId="6FB3D8E0" w14:textId="77777777" w:rsidR="004D4D43" w:rsidRPr="00356EDB" w:rsidRDefault="004D4D43" w:rsidP="0007218F">
      <w:pPr>
        <w:pStyle w:val="Heading3"/>
        <w:tabs>
          <w:tab w:val="num" w:pos="0"/>
        </w:tabs>
        <w:rPr>
          <w:rFonts w:ascii="Tahoma" w:eastAsia="SimSun" w:hAnsi="Tahoma" w:cs="Tahoma"/>
          <w:sz w:val="12"/>
          <w:szCs w:val="12"/>
          <w:lang w:val="fr-FR" w:eastAsia="zh-CN"/>
        </w:rPr>
      </w:pPr>
    </w:p>
    <w:p w14:paraId="6193F9C4" w14:textId="77777777" w:rsidR="004D4D43" w:rsidRPr="00356EDB" w:rsidRDefault="004D4D43" w:rsidP="002171C3">
      <w:pPr>
        <w:rPr>
          <w:rFonts w:eastAsia="SimSun" w:cs="Tahoma"/>
          <w:lang w:val="fr-FR" w:eastAsia="zh-CN"/>
        </w:rPr>
      </w:pPr>
      <w:bookmarkStart w:id="748" w:name="_Toc294048012"/>
      <w:bookmarkStart w:id="749" w:name="_Toc294048569"/>
      <w:bookmarkStart w:id="750" w:name="_Toc294092640"/>
      <w:bookmarkStart w:id="751" w:name="_Toc295819320"/>
      <w:bookmarkStart w:id="752" w:name="_Toc298795971"/>
      <w:bookmarkStart w:id="753" w:name="_Toc299369847"/>
      <w:bookmarkStart w:id="754" w:name="_Toc300391558"/>
      <w:bookmarkStart w:id="755" w:name="_Toc301939835"/>
      <w:bookmarkStart w:id="756" w:name="_Toc304801232"/>
      <w:bookmarkStart w:id="757" w:name="_Toc312399280"/>
      <w:bookmarkStart w:id="758" w:name="_Toc315289087"/>
      <w:bookmarkStart w:id="759" w:name="_Toc317591243"/>
      <w:bookmarkStart w:id="760" w:name="_Toc325313196"/>
      <w:bookmarkStart w:id="761" w:name="_Toc325609219"/>
      <w:r w:rsidRPr="00954854">
        <w:rPr>
          <w:rFonts w:ascii="SimSun" w:eastAsia="SimSun" w:hAnsi="SimSun" w:cs="Tahoma"/>
          <w:lang w:val="fr-FR" w:eastAsia="zh-CN"/>
        </w:rPr>
        <w:t>“</w:t>
      </w:r>
      <w:r w:rsidRPr="00356EDB">
        <w:rPr>
          <w:rFonts w:eastAsia="SimSun" w:cs="Tahoma"/>
          <w:lang w:eastAsia="zh-CN"/>
        </w:rPr>
        <w:t>通过软件保障获得的许可移动性</w:t>
      </w:r>
      <w:r w:rsidRPr="00954854">
        <w:rPr>
          <w:rFonts w:ascii="SimSun" w:eastAsia="SimSun" w:hAnsi="SimSun" w:cs="Tahoma"/>
          <w:lang w:val="fr-FR" w:eastAsia="zh-CN"/>
        </w:rPr>
        <w:t>”</w:t>
      </w:r>
      <w:r w:rsidRPr="00356EDB">
        <w:rPr>
          <w:rFonts w:eastAsia="SimSun" w:cs="Tahoma"/>
          <w:lang w:eastAsia="zh-CN"/>
        </w:rPr>
        <w:t>允许您将软件保障所涵盖的某些内部部署版许可移动到第三方共享的服务器。</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14:paraId="04E1BFBB" w14:textId="77777777" w:rsidR="004D4D43" w:rsidRPr="00356EDB" w:rsidRDefault="004D4D43" w:rsidP="002171C3">
      <w:pPr>
        <w:rPr>
          <w:rFonts w:eastAsia="SimSun" w:cs="Tahoma"/>
          <w:sz w:val="12"/>
          <w:szCs w:val="12"/>
          <w:lang w:val="fr-FR" w:eastAsia="zh-CN"/>
        </w:rPr>
      </w:pPr>
    </w:p>
    <w:p w14:paraId="63850F25" w14:textId="77777777" w:rsidR="004D4D43" w:rsidRPr="00356EDB" w:rsidRDefault="004D4D43" w:rsidP="002171C3">
      <w:pPr>
        <w:rPr>
          <w:rFonts w:eastAsia="SimSun" w:cs="Tahoma"/>
          <w:lang w:eastAsia="zh-CN"/>
        </w:rPr>
      </w:pPr>
      <w:bookmarkStart w:id="762" w:name="_Toc294048013"/>
      <w:bookmarkStart w:id="763" w:name="_Toc294048570"/>
      <w:bookmarkStart w:id="764" w:name="_Toc294092641"/>
      <w:bookmarkStart w:id="765" w:name="_Toc295819321"/>
      <w:bookmarkStart w:id="766" w:name="_Toc298795972"/>
      <w:bookmarkStart w:id="767" w:name="_Toc299369848"/>
      <w:bookmarkStart w:id="768" w:name="_Toc300391559"/>
      <w:bookmarkStart w:id="769" w:name="_Toc301939836"/>
      <w:bookmarkStart w:id="770" w:name="_Toc304801233"/>
      <w:bookmarkStart w:id="771" w:name="_Toc307350402"/>
      <w:bookmarkStart w:id="772" w:name="_Toc308429813"/>
      <w:bookmarkStart w:id="773" w:name="_Toc312399281"/>
      <w:bookmarkStart w:id="774" w:name="_Toc315289088"/>
      <w:bookmarkStart w:id="775" w:name="_Toc317591244"/>
      <w:bookmarkStart w:id="776" w:name="_Toc323034197"/>
      <w:bookmarkStart w:id="777" w:name="_Toc325313197"/>
      <w:bookmarkStart w:id="778" w:name="_Toc325609220"/>
      <w:r w:rsidRPr="00356EDB">
        <w:rPr>
          <w:rFonts w:eastAsia="SimSun" w:cs="Tahoma"/>
          <w:lang w:eastAsia="zh-CN"/>
        </w:rPr>
        <w:t>目前有资格获取产品使用权利</w:t>
      </w:r>
      <w:r w:rsidRPr="00356EDB">
        <w:rPr>
          <w:rFonts w:eastAsia="SimSun" w:cs="Tahoma"/>
          <w:lang w:val="fr-FR" w:eastAsia="zh-CN"/>
        </w:rPr>
        <w:t xml:space="preserve"> (PUR) </w:t>
      </w:r>
      <w:r w:rsidRPr="00356EDB">
        <w:rPr>
          <w:rFonts w:eastAsia="SimSun" w:cs="Tahoma"/>
          <w:lang w:eastAsia="zh-CN"/>
        </w:rPr>
        <w:t>中定义的</w:t>
      </w:r>
      <w:r w:rsidRPr="00954854">
        <w:rPr>
          <w:rFonts w:ascii="SimSun" w:eastAsia="SimSun" w:hAnsi="SimSun" w:cs="Tahoma"/>
          <w:lang w:val="fr-FR" w:eastAsia="zh-CN"/>
        </w:rPr>
        <w:t>“</w:t>
      </w:r>
      <w:r w:rsidRPr="00356EDB">
        <w:rPr>
          <w:rFonts w:eastAsia="SimSun" w:cs="Tahoma"/>
          <w:lang w:eastAsia="zh-CN"/>
        </w:rPr>
        <w:t>服务器场内的许可移动性</w:t>
      </w:r>
      <w:r w:rsidRPr="00954854">
        <w:rPr>
          <w:rFonts w:ascii="SimSun" w:eastAsia="SimSun" w:hAnsi="SimSun" w:cs="Tahoma"/>
          <w:lang w:val="fr-FR" w:eastAsia="zh-CN"/>
        </w:rPr>
        <w:t>”</w:t>
      </w:r>
      <w:r w:rsidRPr="00356EDB">
        <w:rPr>
          <w:rFonts w:eastAsia="SimSun" w:cs="Tahoma"/>
          <w:lang w:eastAsia="zh-CN"/>
        </w:rPr>
        <w:t>且软件保障所涵盖的所有产品均有资格获取</w:t>
      </w:r>
      <w:r w:rsidRPr="00954854">
        <w:rPr>
          <w:rFonts w:ascii="SimSun" w:eastAsia="SimSun" w:hAnsi="SimSun" w:cs="Tahoma"/>
          <w:lang w:val="fr-FR" w:eastAsia="zh-CN"/>
        </w:rPr>
        <w:t>“</w:t>
      </w:r>
      <w:r w:rsidRPr="00356EDB">
        <w:rPr>
          <w:rFonts w:eastAsia="SimSun" w:cs="Tahoma"/>
          <w:lang w:eastAsia="zh-CN"/>
        </w:rPr>
        <w:t>通过软件保障获得的许可移动性</w:t>
      </w:r>
      <w:r w:rsidRPr="00954854">
        <w:rPr>
          <w:rFonts w:ascii="SimSun" w:eastAsia="SimSun" w:hAnsi="SimSun" w:cs="Tahoma"/>
          <w:lang w:val="fr-FR" w:eastAsia="zh-CN"/>
        </w:rPr>
        <w:t>”</w:t>
      </w:r>
      <w:r w:rsidRPr="00356EDB">
        <w:rPr>
          <w:rFonts w:eastAsia="SimSun" w:cs="Tahoma"/>
          <w:lang w:eastAsia="zh-CN"/>
        </w:rPr>
        <w:t>。此外，以下产品也有资格获取</w:t>
      </w:r>
      <w:r w:rsidRPr="00954854">
        <w:rPr>
          <w:rFonts w:ascii="SimSun" w:eastAsia="SimSun" w:hAnsi="SimSun" w:cs="Tahoma"/>
          <w:lang w:eastAsia="zh-CN"/>
        </w:rPr>
        <w:t>“</w:t>
      </w:r>
      <w:r w:rsidRPr="00356EDB">
        <w:rPr>
          <w:rFonts w:eastAsia="SimSun" w:cs="Tahoma"/>
          <w:lang w:eastAsia="zh-CN"/>
        </w:rPr>
        <w:t>通过软件保障获得的许可移动性</w:t>
      </w:r>
      <w:r w:rsidRPr="00954854">
        <w:rPr>
          <w:rFonts w:ascii="SimSun" w:eastAsia="SimSun" w:hAnsi="SimSun" w:cs="Tahoma"/>
          <w:lang w:eastAsia="zh-CN"/>
        </w:rPr>
        <w:t>”</w:t>
      </w:r>
      <w:r w:rsidRPr="00356EDB">
        <w:rPr>
          <w:rFonts w:eastAsia="SimSun" w:cs="Tahoma"/>
          <w:lang w:eastAsia="zh-CN"/>
        </w:rPr>
        <w:t>：</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14:paraId="02A2F0B6" w14:textId="77777777" w:rsidR="004D4D43" w:rsidRPr="00356EDB" w:rsidRDefault="004D4D43" w:rsidP="00F86E06">
      <w:pPr>
        <w:rPr>
          <w:rFonts w:eastAsia="SimSun" w:cs="Tahoma"/>
          <w:sz w:val="12"/>
          <w:szCs w:val="12"/>
          <w:lang w:eastAsia="zh-CN"/>
        </w:rPr>
      </w:pPr>
    </w:p>
    <w:p w14:paraId="3FF929AB" w14:textId="77777777" w:rsidR="004D4D43" w:rsidRPr="00356EDB" w:rsidRDefault="004D4D43" w:rsidP="00346F4B">
      <w:pPr>
        <w:numPr>
          <w:ilvl w:val="0"/>
          <w:numId w:val="74"/>
        </w:numPr>
        <w:spacing w:after="60"/>
        <w:ind w:left="1440"/>
        <w:rPr>
          <w:rFonts w:eastAsia="SimSun" w:cs="Tahoma"/>
        </w:rPr>
      </w:pPr>
      <w:bookmarkStart w:id="779" w:name="_Toc294048014"/>
      <w:bookmarkStart w:id="780" w:name="_Toc294048571"/>
      <w:bookmarkStart w:id="781" w:name="_Toc294092642"/>
      <w:bookmarkStart w:id="782" w:name="_Toc295819322"/>
      <w:bookmarkStart w:id="783" w:name="_Toc298795973"/>
      <w:bookmarkStart w:id="784" w:name="_Toc299369849"/>
      <w:bookmarkStart w:id="785" w:name="_Toc300391560"/>
      <w:bookmarkStart w:id="786" w:name="_Toc301939837"/>
      <w:bookmarkStart w:id="787" w:name="_Toc304801234"/>
      <w:bookmarkStart w:id="788" w:name="_Toc307350403"/>
      <w:bookmarkStart w:id="789" w:name="_Toc308429814"/>
      <w:bookmarkStart w:id="790" w:name="_Toc312399282"/>
      <w:bookmarkStart w:id="791" w:name="_Toc315289089"/>
      <w:bookmarkStart w:id="792" w:name="_Toc317591245"/>
      <w:bookmarkStart w:id="793" w:name="_Toc323034198"/>
      <w:bookmarkStart w:id="794" w:name="_Toc325313198"/>
      <w:bookmarkStart w:id="795" w:name="_Toc325609221"/>
      <w:r w:rsidRPr="00356EDB">
        <w:rPr>
          <w:rFonts w:eastAsia="SimSun" w:cs="Tahoma"/>
        </w:rPr>
        <w:t xml:space="preserve">SQL Server Standard – </w:t>
      </w:r>
      <w:r w:rsidRPr="00356EDB">
        <w:rPr>
          <w:rFonts w:eastAsia="SimSun" w:cs="Tahoma"/>
        </w:rPr>
        <w:t>每处理器和带软件保障的服务器</w:t>
      </w:r>
      <w:r w:rsidRPr="00356EDB">
        <w:rPr>
          <w:rFonts w:eastAsia="SimSun" w:cs="Tahoma"/>
        </w:rPr>
        <w:t>/CAL</w:t>
      </w:r>
      <w:r w:rsidRPr="00356EDB">
        <w:rPr>
          <w:rFonts w:eastAsia="SimSun" w:cs="Tahoma"/>
        </w:rPr>
        <w:t>（仅限处理器和服务器许可）</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14:paraId="54C05DC3" w14:textId="77777777" w:rsidR="004D4D43" w:rsidRPr="00356EDB" w:rsidRDefault="004D4D43" w:rsidP="00346F4B">
      <w:pPr>
        <w:numPr>
          <w:ilvl w:val="0"/>
          <w:numId w:val="74"/>
        </w:numPr>
        <w:spacing w:after="60"/>
        <w:ind w:left="1440"/>
        <w:rPr>
          <w:rFonts w:eastAsia="SimSun" w:cs="Tahoma"/>
        </w:rPr>
      </w:pPr>
      <w:bookmarkStart w:id="796" w:name="_Toc294048015"/>
      <w:bookmarkStart w:id="797" w:name="_Toc294048572"/>
      <w:bookmarkStart w:id="798" w:name="_Toc294092643"/>
      <w:bookmarkStart w:id="799" w:name="_Toc295819323"/>
      <w:bookmarkStart w:id="800" w:name="_Toc298795974"/>
      <w:bookmarkStart w:id="801" w:name="_Toc299369850"/>
      <w:bookmarkStart w:id="802" w:name="_Toc300391561"/>
      <w:bookmarkStart w:id="803" w:name="_Toc301939838"/>
      <w:bookmarkStart w:id="804" w:name="_Toc304801235"/>
      <w:bookmarkStart w:id="805" w:name="_Toc307350404"/>
      <w:bookmarkStart w:id="806" w:name="_Toc308429815"/>
      <w:bookmarkStart w:id="807" w:name="_Toc312399283"/>
      <w:bookmarkStart w:id="808" w:name="_Toc315289090"/>
      <w:bookmarkStart w:id="809" w:name="_Toc317591246"/>
      <w:bookmarkStart w:id="810" w:name="_Toc323034199"/>
      <w:bookmarkStart w:id="811" w:name="_Toc325313199"/>
      <w:bookmarkStart w:id="812" w:name="_Toc325609222"/>
      <w:r w:rsidRPr="00356EDB">
        <w:rPr>
          <w:rFonts w:eastAsia="SimSun" w:cs="Tahoma"/>
        </w:rPr>
        <w:t xml:space="preserve">System Center – </w:t>
      </w:r>
      <w:r w:rsidRPr="00356EDB">
        <w:rPr>
          <w:rFonts w:eastAsia="SimSun" w:cs="Tahoma"/>
        </w:rPr>
        <w:t>所有服务器管理许可</w:t>
      </w:r>
      <w:r w:rsidRPr="00356EDB">
        <w:rPr>
          <w:rFonts w:eastAsia="SimSun" w:cs="Tahoma"/>
        </w:rPr>
        <w:t xml:space="preserve"> (ML)</w:t>
      </w:r>
      <w:r w:rsidRPr="00356EDB">
        <w:rPr>
          <w:rFonts w:eastAsia="SimSun" w:cs="Tahoma"/>
        </w:rPr>
        <w:t>，包括带软件保障的</w:t>
      </w:r>
      <w:r w:rsidRPr="00356EDB">
        <w:rPr>
          <w:rFonts w:eastAsia="SimSun" w:cs="Tahoma"/>
        </w:rPr>
        <w:t xml:space="preserve"> SMSE </w:t>
      </w:r>
      <w:r w:rsidRPr="00356EDB">
        <w:rPr>
          <w:rFonts w:eastAsia="SimSun" w:cs="Tahoma"/>
        </w:rPr>
        <w:t>和</w:t>
      </w:r>
      <w:r w:rsidRPr="00356EDB">
        <w:rPr>
          <w:rFonts w:eastAsia="SimSun" w:cs="Tahoma"/>
        </w:rPr>
        <w:t xml:space="preserve"> SMSD </w:t>
      </w:r>
      <w:bookmarkEnd w:id="796"/>
      <w:bookmarkEnd w:id="797"/>
      <w:bookmarkEnd w:id="798"/>
      <w:bookmarkEnd w:id="799"/>
      <w:bookmarkEnd w:id="800"/>
      <w:bookmarkEnd w:id="801"/>
      <w:bookmarkEnd w:id="802"/>
      <w:bookmarkEnd w:id="803"/>
      <w:bookmarkEnd w:id="804"/>
      <w:bookmarkEnd w:id="805"/>
      <w:bookmarkEnd w:id="806"/>
      <w:bookmarkEnd w:id="807"/>
      <w:bookmarkEnd w:id="808"/>
      <w:r w:rsidRPr="00356EDB">
        <w:rPr>
          <w:rFonts w:eastAsia="SimSun" w:cs="Tahoma"/>
        </w:rPr>
        <w:t>以及带软件保障的</w:t>
      </w:r>
      <w:r w:rsidRPr="00356EDB">
        <w:rPr>
          <w:rFonts w:eastAsia="SimSun" w:cs="Tahoma"/>
        </w:rPr>
        <w:t xml:space="preserve"> System Center 2012 Standard </w:t>
      </w:r>
      <w:r w:rsidRPr="00356EDB">
        <w:rPr>
          <w:rFonts w:eastAsia="SimSun" w:cs="Tahoma"/>
        </w:rPr>
        <w:t>和</w:t>
      </w:r>
      <w:r w:rsidRPr="00356EDB">
        <w:rPr>
          <w:rFonts w:eastAsia="SimSun" w:cs="Tahoma"/>
        </w:rPr>
        <w:t xml:space="preserve"> Datacenter</w:t>
      </w:r>
      <w:bookmarkEnd w:id="809"/>
      <w:bookmarkEnd w:id="810"/>
      <w:bookmarkEnd w:id="811"/>
      <w:bookmarkEnd w:id="812"/>
    </w:p>
    <w:p w14:paraId="72D9EE1C" w14:textId="77777777" w:rsidR="00973A93" w:rsidRPr="00356EDB" w:rsidRDefault="00973A93">
      <w:pPr>
        <w:rPr>
          <w:rFonts w:eastAsia="SimSun" w:cs="Tahoma"/>
          <w:sz w:val="12"/>
          <w:szCs w:val="12"/>
        </w:rPr>
      </w:pPr>
      <w:bookmarkStart w:id="813" w:name="_Toc294048016"/>
      <w:bookmarkStart w:id="814" w:name="_Toc294048573"/>
      <w:bookmarkStart w:id="815" w:name="_Toc294092644"/>
      <w:bookmarkStart w:id="816" w:name="_Toc295819324"/>
      <w:bookmarkStart w:id="817" w:name="_Toc298795975"/>
      <w:bookmarkStart w:id="818" w:name="_Toc299369851"/>
      <w:bookmarkStart w:id="819" w:name="_Toc300391562"/>
      <w:bookmarkStart w:id="820" w:name="_Toc301939839"/>
      <w:bookmarkStart w:id="821" w:name="_Toc304801236"/>
      <w:bookmarkStart w:id="822" w:name="_Toc307350405"/>
      <w:bookmarkStart w:id="823" w:name="_Toc308429816"/>
      <w:bookmarkStart w:id="824" w:name="_Toc312399284"/>
      <w:bookmarkStart w:id="825" w:name="_Toc315289091"/>
      <w:bookmarkStart w:id="826" w:name="_Toc317591247"/>
      <w:bookmarkStart w:id="827" w:name="_Toc323034200"/>
      <w:bookmarkStart w:id="828" w:name="_Toc325313200"/>
      <w:bookmarkStart w:id="829" w:name="_Toc325609223"/>
    </w:p>
    <w:p w14:paraId="2D909412" w14:textId="77777777" w:rsidR="004D4D43" w:rsidRPr="00356EDB" w:rsidRDefault="004D4D43" w:rsidP="002171C3">
      <w:pPr>
        <w:rPr>
          <w:rFonts w:eastAsia="SimSun" w:cs="Tahoma"/>
          <w:lang w:eastAsia="zh-CN"/>
        </w:rPr>
      </w:pPr>
      <w:r w:rsidRPr="00356EDB">
        <w:rPr>
          <w:rFonts w:eastAsia="SimSun" w:cs="Tahoma"/>
          <w:lang w:eastAsia="zh-CN"/>
        </w:rPr>
        <w:t>要使用</w:t>
      </w:r>
      <w:r w:rsidRPr="00954854">
        <w:rPr>
          <w:rFonts w:ascii="SimSun" w:eastAsia="SimSun" w:hAnsi="SimSun" w:cs="Tahoma"/>
          <w:lang w:eastAsia="zh-CN"/>
        </w:rPr>
        <w:t>“</w:t>
      </w:r>
      <w:r w:rsidRPr="00356EDB">
        <w:rPr>
          <w:rFonts w:eastAsia="SimSun" w:cs="Tahoma"/>
          <w:lang w:eastAsia="zh-CN"/>
        </w:rPr>
        <w:t>通过软件保障获得的许可移动性</w:t>
      </w:r>
      <w:r w:rsidRPr="00954854">
        <w:rPr>
          <w:rFonts w:ascii="SimSun" w:eastAsia="SimSun" w:hAnsi="SimSun" w:cs="Tahoma"/>
          <w:lang w:eastAsia="zh-CN"/>
        </w:rPr>
        <w:t>”</w:t>
      </w:r>
      <w:r w:rsidRPr="00356EDB">
        <w:rPr>
          <w:rFonts w:eastAsia="SimSun" w:cs="Tahoma"/>
          <w:lang w:eastAsia="zh-CN"/>
        </w:rPr>
        <w:t>，客户必须：</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p>
    <w:p w14:paraId="1E8D3F99" w14:textId="77777777" w:rsidR="004D4D43" w:rsidRPr="00356EDB" w:rsidRDefault="004D4D43" w:rsidP="00F86E06">
      <w:pPr>
        <w:rPr>
          <w:rFonts w:eastAsia="SimSun" w:cs="Tahoma"/>
          <w:sz w:val="12"/>
          <w:szCs w:val="12"/>
          <w:lang w:eastAsia="zh-CN"/>
        </w:rPr>
      </w:pPr>
    </w:p>
    <w:p w14:paraId="2BCD87E1" w14:textId="77777777" w:rsidR="004D4D43" w:rsidRPr="00356EDB" w:rsidRDefault="004D4D43" w:rsidP="00346F4B">
      <w:pPr>
        <w:numPr>
          <w:ilvl w:val="0"/>
          <w:numId w:val="63"/>
        </w:numPr>
        <w:spacing w:after="60"/>
        <w:ind w:left="1440"/>
        <w:rPr>
          <w:rFonts w:eastAsia="SimSun" w:cs="Tahoma"/>
          <w:lang w:eastAsia="zh-CN"/>
        </w:rPr>
      </w:pPr>
      <w:bookmarkStart w:id="830" w:name="_Toc294048017"/>
      <w:bookmarkStart w:id="831" w:name="_Toc294048574"/>
      <w:bookmarkStart w:id="832" w:name="_Toc294092645"/>
      <w:bookmarkStart w:id="833" w:name="_Toc295819325"/>
      <w:bookmarkStart w:id="834" w:name="_Toc298795976"/>
      <w:bookmarkStart w:id="835" w:name="_Toc299369852"/>
      <w:bookmarkStart w:id="836" w:name="_Toc300391563"/>
      <w:bookmarkStart w:id="837" w:name="_Toc301939840"/>
      <w:bookmarkStart w:id="838" w:name="_Toc304801237"/>
      <w:bookmarkStart w:id="839" w:name="_Toc307350406"/>
      <w:bookmarkStart w:id="840" w:name="_Toc308429817"/>
      <w:bookmarkStart w:id="841" w:name="_Toc312399285"/>
      <w:bookmarkStart w:id="842" w:name="_Toc315289092"/>
      <w:bookmarkStart w:id="843" w:name="_Toc317591248"/>
      <w:bookmarkStart w:id="844" w:name="_Toc323034201"/>
      <w:bookmarkStart w:id="845" w:name="_Toc325313201"/>
      <w:bookmarkStart w:id="846" w:name="_Toc325609224"/>
      <w:r w:rsidRPr="00356EDB">
        <w:rPr>
          <w:rFonts w:eastAsia="SimSun" w:cs="Tahoma"/>
          <w:lang w:eastAsia="zh-CN"/>
        </w:rPr>
        <w:t>维持其在共享的第三方服务器上运行软件或管理操作系统环境所依据的许可以及所有相应</w:t>
      </w:r>
      <w:r w:rsidRPr="00356EDB">
        <w:rPr>
          <w:rFonts w:eastAsia="SimSun" w:cs="Tahoma"/>
          <w:lang w:eastAsia="zh-CN"/>
        </w:rPr>
        <w:t xml:space="preserve"> CAL</w:t>
      </w:r>
      <w:r w:rsidRPr="00356EDB">
        <w:rPr>
          <w:rFonts w:eastAsia="SimSun" w:cs="Tahoma"/>
          <w:lang w:eastAsia="zh-CN"/>
        </w:rPr>
        <w:t>、外部连接器许可和管理许可的软件保障范围；</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14:paraId="06E29E87" w14:textId="77777777" w:rsidR="004D4D43" w:rsidRPr="00356EDB" w:rsidRDefault="004D4D43" w:rsidP="00346F4B">
      <w:pPr>
        <w:numPr>
          <w:ilvl w:val="0"/>
          <w:numId w:val="63"/>
        </w:numPr>
        <w:spacing w:after="60"/>
        <w:ind w:left="1440"/>
        <w:rPr>
          <w:rFonts w:eastAsia="SimSun" w:cs="Tahoma"/>
          <w:lang w:eastAsia="zh-CN"/>
        </w:rPr>
      </w:pPr>
      <w:bookmarkStart w:id="847" w:name="_Toc294048018"/>
      <w:bookmarkStart w:id="848" w:name="_Toc294048575"/>
      <w:bookmarkStart w:id="849" w:name="_Toc294092646"/>
      <w:bookmarkStart w:id="850" w:name="_Toc295819326"/>
      <w:bookmarkStart w:id="851" w:name="_Toc298795977"/>
      <w:bookmarkStart w:id="852" w:name="_Toc299369853"/>
      <w:bookmarkStart w:id="853" w:name="_Toc300391564"/>
      <w:bookmarkStart w:id="854" w:name="_Toc301939841"/>
      <w:bookmarkStart w:id="855" w:name="_Toc304801238"/>
      <w:bookmarkStart w:id="856" w:name="_Toc307350407"/>
      <w:bookmarkStart w:id="857" w:name="_Toc308429818"/>
      <w:bookmarkStart w:id="858" w:name="_Toc312399286"/>
      <w:bookmarkStart w:id="859" w:name="_Toc315289093"/>
      <w:bookmarkStart w:id="860" w:name="_Toc317591249"/>
      <w:bookmarkStart w:id="861" w:name="_Toc323034202"/>
      <w:bookmarkStart w:id="862" w:name="_Toc325313202"/>
      <w:bookmarkStart w:id="863" w:name="_Toc325609225"/>
      <w:r w:rsidRPr="00356EDB">
        <w:rPr>
          <w:rFonts w:eastAsia="SimSun" w:cs="Tahoma"/>
          <w:lang w:eastAsia="zh-CN"/>
        </w:rPr>
        <w:t>仅通过合格的</w:t>
      </w:r>
      <w:r w:rsidRPr="00954854">
        <w:rPr>
          <w:rFonts w:ascii="SimSun" w:eastAsia="SimSun" w:hAnsi="SimSun" w:cs="Tahoma"/>
          <w:lang w:eastAsia="zh-CN"/>
        </w:rPr>
        <w:t>“</w:t>
      </w:r>
      <w:r w:rsidRPr="00356EDB">
        <w:rPr>
          <w:rFonts w:eastAsia="SimSun" w:cs="Tahoma"/>
          <w:lang w:eastAsia="zh-CN"/>
        </w:rPr>
        <w:t>通过软件保障获得的许可移动性</w:t>
      </w:r>
      <w:r w:rsidRPr="00954854">
        <w:rPr>
          <w:rFonts w:ascii="SimSun" w:eastAsia="SimSun" w:hAnsi="SimSun" w:cs="Tahoma"/>
          <w:lang w:eastAsia="zh-CN"/>
        </w:rPr>
        <w:t>”</w:t>
      </w:r>
      <w:r w:rsidRPr="00356EDB">
        <w:rPr>
          <w:rFonts w:eastAsia="SimSun" w:cs="Tahoma"/>
          <w:lang w:eastAsia="zh-CN"/>
        </w:rPr>
        <w:t>合作伙伴部署其许可。合格的</w:t>
      </w:r>
      <w:r w:rsidRPr="00954854">
        <w:rPr>
          <w:rFonts w:ascii="SimSun" w:eastAsia="SimSun" w:hAnsi="SimSun" w:cs="Tahoma"/>
          <w:lang w:eastAsia="zh-CN"/>
        </w:rPr>
        <w:t>“</w:t>
      </w:r>
      <w:r w:rsidRPr="00356EDB">
        <w:rPr>
          <w:rFonts w:eastAsia="SimSun" w:cs="Tahoma"/>
          <w:lang w:eastAsia="zh-CN"/>
        </w:rPr>
        <w:t>通过软件保障获得的许可移动性</w:t>
      </w:r>
      <w:r w:rsidRPr="00954854">
        <w:rPr>
          <w:rFonts w:ascii="SimSun" w:eastAsia="SimSun" w:hAnsi="SimSun" w:cs="Tahoma"/>
          <w:lang w:eastAsia="zh-CN"/>
        </w:rPr>
        <w:t>”</w:t>
      </w:r>
      <w:r w:rsidRPr="00356EDB">
        <w:rPr>
          <w:rFonts w:eastAsia="SimSun" w:cs="Tahoma"/>
          <w:lang w:eastAsia="zh-CN"/>
        </w:rPr>
        <w:t>合作伙伴的列表可从以下网址获得：</w:t>
      </w:r>
      <w:r w:rsidRPr="00356EDB">
        <w:rPr>
          <w:rFonts w:eastAsia="SimSun" w:cs="Tahoma"/>
          <w:lang w:eastAsia="zh-CN"/>
        </w:rPr>
        <w:t>http://www.microsoft.com/licensing/software-assurance/license-mobility</w:t>
      </w:r>
      <w:r w:rsidRPr="00356EDB">
        <w:rPr>
          <w:rFonts w:eastAsia="SimSun" w:cs="Tahoma"/>
          <w:lang w:eastAsia="zh-CN"/>
        </w:rPr>
        <w:t>；以及</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14:paraId="3EE86813" w14:textId="77777777" w:rsidR="004D4D43" w:rsidRPr="00356EDB" w:rsidRDefault="004D4D43" w:rsidP="00346F4B">
      <w:pPr>
        <w:numPr>
          <w:ilvl w:val="0"/>
          <w:numId w:val="63"/>
        </w:numPr>
        <w:spacing w:after="60"/>
        <w:ind w:left="1440"/>
        <w:rPr>
          <w:rFonts w:eastAsia="SimSun" w:cs="Tahoma"/>
          <w:lang w:eastAsia="zh-CN"/>
        </w:rPr>
      </w:pPr>
      <w:bookmarkStart w:id="864" w:name="_Toc294048019"/>
      <w:bookmarkStart w:id="865" w:name="_Toc294048576"/>
      <w:bookmarkStart w:id="866" w:name="_Toc294092647"/>
      <w:bookmarkStart w:id="867" w:name="_Toc295819327"/>
      <w:bookmarkStart w:id="868" w:name="_Toc298795978"/>
      <w:bookmarkStart w:id="869" w:name="_Toc299369854"/>
      <w:bookmarkStart w:id="870" w:name="_Toc300391565"/>
      <w:bookmarkStart w:id="871" w:name="_Toc301939842"/>
      <w:bookmarkStart w:id="872" w:name="_Toc304801239"/>
      <w:bookmarkStart w:id="873" w:name="_Toc307350408"/>
      <w:bookmarkStart w:id="874" w:name="_Toc308429819"/>
      <w:bookmarkStart w:id="875" w:name="_Toc312399287"/>
      <w:bookmarkStart w:id="876" w:name="_Toc315289094"/>
      <w:bookmarkStart w:id="877" w:name="_Toc317591250"/>
      <w:bookmarkStart w:id="878" w:name="_Toc323034203"/>
      <w:bookmarkStart w:id="879" w:name="_Toc325313203"/>
      <w:bookmarkStart w:id="880" w:name="_Toc325609226"/>
      <w:r w:rsidRPr="00356EDB">
        <w:rPr>
          <w:rFonts w:eastAsia="SimSun" w:cs="Tahoma"/>
          <w:lang w:eastAsia="zh-CN"/>
        </w:rPr>
        <w:t>通过每个将在合作伙伴的共享服务器上运行客户的许可软件的</w:t>
      </w:r>
      <w:r w:rsidRPr="00954854">
        <w:rPr>
          <w:rFonts w:ascii="SimSun" w:eastAsia="SimSun" w:hAnsi="SimSun" w:cs="Tahoma"/>
          <w:lang w:eastAsia="zh-CN"/>
        </w:rPr>
        <w:t>“</w:t>
      </w:r>
      <w:r w:rsidRPr="00356EDB">
        <w:rPr>
          <w:rFonts w:eastAsia="SimSun" w:cs="Tahoma"/>
          <w:lang w:eastAsia="zh-CN"/>
        </w:rPr>
        <w:t>通过软件保障获得的许可移动性</w:t>
      </w:r>
      <w:r w:rsidRPr="00954854">
        <w:rPr>
          <w:rFonts w:ascii="SimSun" w:eastAsia="SimSun" w:hAnsi="SimSun" w:cs="Tahoma"/>
          <w:lang w:eastAsia="zh-CN"/>
        </w:rPr>
        <w:t>”</w:t>
      </w:r>
      <w:r w:rsidRPr="00356EDB">
        <w:rPr>
          <w:rFonts w:eastAsia="SimSun" w:cs="Tahoma"/>
          <w:lang w:eastAsia="zh-CN"/>
        </w:rPr>
        <w:t>合作伙伴填写并提交</w:t>
      </w:r>
      <w:r w:rsidRPr="00954854">
        <w:rPr>
          <w:rFonts w:ascii="SimSun" w:eastAsia="SimSun" w:hAnsi="SimSun" w:cs="Tahoma"/>
          <w:lang w:eastAsia="zh-CN"/>
        </w:rPr>
        <w:t>“</w:t>
      </w:r>
      <w:r w:rsidRPr="00356EDB">
        <w:rPr>
          <w:rFonts w:eastAsia="SimSun" w:cs="Tahoma"/>
          <w:lang w:eastAsia="zh-CN"/>
        </w:rPr>
        <w:t>许可移动性验证表</w:t>
      </w:r>
      <w:r w:rsidRPr="00954854">
        <w:rPr>
          <w:rFonts w:ascii="SimSun" w:eastAsia="SimSun" w:hAnsi="SimSun" w:cs="Tahoma"/>
          <w:lang w:eastAsia="zh-CN"/>
        </w:rPr>
        <w:t>”</w:t>
      </w:r>
      <w:r w:rsidRPr="00356EDB">
        <w:rPr>
          <w:rFonts w:eastAsia="SimSun" w:cs="Tahoma"/>
          <w:lang w:eastAsia="zh-CN"/>
        </w:rPr>
        <w:t>。合格的</w:t>
      </w:r>
      <w:r w:rsidRPr="00954854">
        <w:rPr>
          <w:rFonts w:ascii="SimSun" w:eastAsia="SimSun" w:hAnsi="SimSun" w:cs="Tahoma"/>
          <w:lang w:eastAsia="zh-CN"/>
        </w:rPr>
        <w:t>“</w:t>
      </w:r>
      <w:r w:rsidRPr="00356EDB">
        <w:rPr>
          <w:rFonts w:eastAsia="SimSun" w:cs="Tahoma"/>
          <w:lang w:eastAsia="zh-CN"/>
        </w:rPr>
        <w:t>通过软件保障获得的许可移动性</w:t>
      </w:r>
      <w:r w:rsidRPr="00954854">
        <w:rPr>
          <w:rFonts w:ascii="SimSun" w:eastAsia="SimSun" w:hAnsi="SimSun" w:cs="Tahoma"/>
          <w:lang w:eastAsia="zh-CN"/>
        </w:rPr>
        <w:t>”</w:t>
      </w:r>
      <w:r w:rsidRPr="00356EDB">
        <w:rPr>
          <w:rFonts w:eastAsia="SimSun" w:cs="Tahoma"/>
          <w:lang w:eastAsia="zh-CN"/>
        </w:rPr>
        <w:t>合作伙伴将向客户提供</w:t>
      </w:r>
      <w:r w:rsidRPr="00954854">
        <w:rPr>
          <w:rFonts w:ascii="SimSun" w:eastAsia="SimSun" w:hAnsi="SimSun" w:cs="Tahoma"/>
          <w:lang w:eastAsia="zh-CN"/>
        </w:rPr>
        <w:t>“</w:t>
      </w:r>
      <w:r w:rsidRPr="00356EDB">
        <w:rPr>
          <w:rFonts w:eastAsia="SimSun" w:cs="Tahoma"/>
          <w:lang w:eastAsia="zh-CN"/>
        </w:rPr>
        <w:t>许可移动性验证表</w:t>
      </w:r>
      <w:r w:rsidRPr="00954854">
        <w:rPr>
          <w:rFonts w:ascii="SimSun" w:eastAsia="SimSun" w:hAnsi="SimSun" w:cs="Tahoma"/>
          <w:lang w:eastAsia="zh-CN"/>
        </w:rPr>
        <w:t>”</w:t>
      </w:r>
      <w:r w:rsidRPr="00356EDB">
        <w:rPr>
          <w:rFonts w:eastAsia="SimSun" w:cs="Tahoma"/>
          <w:lang w:eastAsia="zh-CN"/>
        </w:rPr>
        <w:t>。</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14:paraId="74ED823B" w14:textId="77777777" w:rsidR="004D4D43" w:rsidRPr="00356EDB" w:rsidRDefault="004D4D43" w:rsidP="002171C3">
      <w:pPr>
        <w:rPr>
          <w:rFonts w:eastAsia="SimSun" w:cs="Tahoma"/>
          <w:sz w:val="16"/>
          <w:szCs w:val="16"/>
          <w:lang w:eastAsia="zh-CN"/>
        </w:rPr>
      </w:pPr>
    </w:p>
    <w:p w14:paraId="56AA0FC3" w14:textId="77777777" w:rsidR="004D4D43" w:rsidRPr="00356EDB" w:rsidRDefault="004D4D43" w:rsidP="002171C3">
      <w:pPr>
        <w:rPr>
          <w:rFonts w:eastAsia="SimSun" w:cs="Tahoma"/>
          <w:lang w:eastAsia="zh-CN"/>
        </w:rPr>
      </w:pPr>
      <w:bookmarkStart w:id="881" w:name="_Toc294048020"/>
      <w:bookmarkStart w:id="882" w:name="_Toc294048577"/>
      <w:bookmarkStart w:id="883" w:name="_Toc294092648"/>
      <w:bookmarkStart w:id="884" w:name="_Toc295819328"/>
      <w:bookmarkStart w:id="885" w:name="_Toc298795979"/>
      <w:bookmarkStart w:id="886" w:name="_Toc299369855"/>
      <w:bookmarkStart w:id="887" w:name="_Toc300391566"/>
      <w:bookmarkStart w:id="888" w:name="_Toc301939843"/>
      <w:bookmarkStart w:id="889" w:name="_Toc304801240"/>
      <w:bookmarkStart w:id="890" w:name="_Toc307350409"/>
      <w:bookmarkStart w:id="891" w:name="_Toc308429820"/>
      <w:bookmarkStart w:id="892" w:name="_Toc312399288"/>
      <w:bookmarkStart w:id="893" w:name="_Toc317591251"/>
      <w:bookmarkStart w:id="894" w:name="_Toc323034204"/>
      <w:bookmarkStart w:id="895" w:name="_Toc325313204"/>
      <w:bookmarkStart w:id="896" w:name="_Toc325609227"/>
      <w:r w:rsidRPr="00356EDB">
        <w:rPr>
          <w:rFonts w:eastAsia="SimSun" w:cs="Tahoma"/>
          <w:lang w:eastAsia="zh-CN"/>
        </w:rPr>
        <w:t>客户在共享的第三方服务器上运行许可软件和管理</w:t>
      </w:r>
      <w:r w:rsidRPr="00356EDB">
        <w:rPr>
          <w:rFonts w:eastAsia="SimSun" w:cs="Tahoma"/>
          <w:lang w:eastAsia="zh-CN"/>
        </w:rPr>
        <w:t xml:space="preserve"> OSE </w:t>
      </w:r>
      <w:r w:rsidRPr="00356EDB">
        <w:rPr>
          <w:rFonts w:eastAsia="SimSun" w:cs="Tahoma"/>
          <w:lang w:eastAsia="zh-CN"/>
        </w:rPr>
        <w:t>的权利将在这些许可或其相应的访问或管理许可的软件保障范围期满时期满。</w:t>
      </w:r>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14:paraId="552B8F45" w14:textId="77777777" w:rsidR="00023FE7" w:rsidRPr="00356EDB" w:rsidRDefault="00023FE7" w:rsidP="00D824E9">
      <w:pPr>
        <w:pStyle w:val="Heading3"/>
        <w:keepNext/>
        <w:tabs>
          <w:tab w:val="num" w:pos="0"/>
        </w:tabs>
        <w:rPr>
          <w:rFonts w:ascii="Tahoma" w:eastAsia="SimSun" w:hAnsi="Tahoma" w:cs="Tahoma"/>
          <w:lang w:eastAsia="zh-CN"/>
        </w:rPr>
      </w:pPr>
      <w:bookmarkStart w:id="897" w:name="_Toc336338243"/>
      <w:bookmarkStart w:id="898" w:name="_Toc380419423"/>
      <w:r w:rsidRPr="00356EDB">
        <w:rPr>
          <w:rFonts w:ascii="Tahoma" w:eastAsia="SimSun" w:hAnsi="Tahoma" w:cs="Tahoma"/>
          <w:sz w:val="24"/>
          <w:lang w:eastAsia="zh-CN"/>
        </w:rPr>
        <w:lastRenderedPageBreak/>
        <w:t>Windows Thin PC</w:t>
      </w:r>
      <w:bookmarkEnd w:id="897"/>
      <w:bookmarkEnd w:id="898"/>
    </w:p>
    <w:p w14:paraId="03242555" w14:textId="77777777" w:rsidR="00023FE7" w:rsidRPr="00356EDB" w:rsidRDefault="00023FE7" w:rsidP="0007218F">
      <w:pPr>
        <w:pStyle w:val="Heading3"/>
        <w:rPr>
          <w:rFonts w:ascii="Tahoma" w:eastAsia="SimSun" w:hAnsi="Tahoma" w:cs="Tahoma"/>
          <w:sz w:val="18"/>
          <w:szCs w:val="18"/>
          <w:lang w:eastAsia="zh-CN"/>
        </w:rPr>
      </w:pPr>
    </w:p>
    <w:p w14:paraId="1CB8EA80" w14:textId="77777777" w:rsidR="0008414D" w:rsidRPr="00356EDB" w:rsidRDefault="0008414D" w:rsidP="0007218F">
      <w:pPr>
        <w:rPr>
          <w:rFonts w:eastAsia="SimSun" w:cs="Tahoma"/>
          <w:lang w:eastAsia="zh-CN"/>
        </w:rPr>
      </w:pPr>
      <w:r w:rsidRPr="00356EDB">
        <w:rPr>
          <w:rFonts w:eastAsia="SimSun" w:cs="Tahoma"/>
          <w:szCs w:val="20"/>
          <w:lang w:eastAsia="zh-CN"/>
        </w:rPr>
        <w:t>拥有</w:t>
      </w:r>
      <w:r w:rsidRPr="00356EDB">
        <w:rPr>
          <w:rFonts w:eastAsia="SimSun" w:cs="Tahoma"/>
          <w:szCs w:val="20"/>
          <w:lang w:eastAsia="zh-CN"/>
        </w:rPr>
        <w:t xml:space="preserve"> Windows </w:t>
      </w:r>
      <w:r w:rsidRPr="00356EDB">
        <w:rPr>
          <w:rFonts w:eastAsia="SimSun" w:cs="Tahoma"/>
          <w:szCs w:val="20"/>
          <w:lang w:eastAsia="zh-CN"/>
        </w:rPr>
        <w:t>桌面操作系统的有效软件保障范围或</w:t>
      </w:r>
      <w:r w:rsidRPr="00356EDB">
        <w:rPr>
          <w:rFonts w:eastAsia="SimSun" w:cs="Tahoma"/>
          <w:szCs w:val="20"/>
          <w:lang w:eastAsia="zh-CN"/>
        </w:rPr>
        <w:t xml:space="preserve"> VDA </w:t>
      </w:r>
      <w:r w:rsidRPr="00356EDB">
        <w:rPr>
          <w:rFonts w:eastAsia="SimSun" w:cs="Tahoma"/>
          <w:szCs w:val="20"/>
          <w:lang w:eastAsia="zh-CN"/>
        </w:rPr>
        <w:t>或</w:t>
      </w:r>
      <w:r w:rsidRPr="00356EDB">
        <w:rPr>
          <w:rFonts w:eastAsia="SimSun" w:cs="Tahoma"/>
          <w:szCs w:val="20"/>
          <w:lang w:eastAsia="zh-CN"/>
        </w:rPr>
        <w:t xml:space="preserve"> Windows Intune</w:t>
      </w:r>
      <w:r w:rsidRPr="00356EDB">
        <w:rPr>
          <w:rFonts w:eastAsia="SimSun" w:cs="Tahoma"/>
          <w:szCs w:val="18"/>
          <w:lang w:eastAsia="zh-CN"/>
        </w:rPr>
        <w:t>（每设备）</w:t>
      </w:r>
      <w:r w:rsidRPr="00356EDB">
        <w:rPr>
          <w:rFonts w:eastAsia="SimSun" w:cs="Tahoma"/>
          <w:szCs w:val="20"/>
          <w:lang w:eastAsia="zh-CN"/>
        </w:rPr>
        <w:t>的有效许可的批量许可客户有资格享受此权益。依据</w:t>
      </w:r>
      <w:r w:rsidRPr="00356EDB">
        <w:rPr>
          <w:rFonts w:eastAsia="SimSun" w:cs="Tahoma"/>
          <w:szCs w:val="20"/>
          <w:lang w:eastAsia="zh-CN"/>
        </w:rPr>
        <w:t xml:space="preserve"> VDA </w:t>
      </w:r>
      <w:r w:rsidRPr="00356EDB">
        <w:rPr>
          <w:rFonts w:eastAsia="SimSun" w:cs="Tahoma"/>
          <w:szCs w:val="20"/>
          <w:lang w:eastAsia="zh-CN"/>
        </w:rPr>
        <w:t>获取此权益的客户必须根据本文档</w:t>
      </w:r>
      <w:r w:rsidRPr="00954854">
        <w:rPr>
          <w:rFonts w:ascii="SimSun" w:eastAsia="SimSun" w:hAnsi="SimSun" w:cs="Tahoma"/>
          <w:szCs w:val="20"/>
          <w:lang w:eastAsia="zh-CN"/>
        </w:rPr>
        <w:t>“</w:t>
      </w:r>
      <w:r w:rsidRPr="00356EDB">
        <w:rPr>
          <w:rFonts w:eastAsia="SimSun" w:cs="Tahoma"/>
          <w:szCs w:val="20"/>
          <w:lang w:eastAsia="zh-CN"/>
        </w:rPr>
        <w:t>系统产品组</w:t>
      </w:r>
      <w:r w:rsidRPr="00954854">
        <w:rPr>
          <w:rFonts w:ascii="SimSun" w:eastAsia="SimSun" w:hAnsi="SimSun" w:cs="Tahoma"/>
          <w:szCs w:val="20"/>
          <w:lang w:eastAsia="zh-CN"/>
        </w:rPr>
        <w:t>”</w:t>
      </w:r>
      <w:r w:rsidRPr="00356EDB">
        <w:rPr>
          <w:rFonts w:eastAsia="SimSun" w:cs="Tahoma"/>
          <w:szCs w:val="20"/>
          <w:lang w:eastAsia="zh-CN"/>
        </w:rPr>
        <w:t>一节</w:t>
      </w:r>
      <w:r w:rsidRPr="00954854">
        <w:rPr>
          <w:rFonts w:ascii="SimSun" w:eastAsia="SimSun" w:hAnsi="SimSun" w:cs="Tahoma"/>
          <w:szCs w:val="20"/>
          <w:lang w:eastAsia="zh-CN"/>
        </w:rPr>
        <w:t>“</w:t>
      </w:r>
      <w:r w:rsidRPr="00356EDB">
        <w:rPr>
          <w:rFonts w:eastAsia="SimSun" w:cs="Tahoma"/>
          <w:szCs w:val="20"/>
          <w:lang w:eastAsia="zh-CN"/>
        </w:rPr>
        <w:t>产品说明</w:t>
      </w:r>
      <w:r w:rsidRPr="00954854">
        <w:rPr>
          <w:rFonts w:ascii="SimSun" w:eastAsia="SimSun" w:hAnsi="SimSun" w:cs="Tahoma"/>
          <w:szCs w:val="20"/>
          <w:lang w:eastAsia="zh-CN"/>
        </w:rPr>
        <w:t>”</w:t>
      </w:r>
      <w:r w:rsidRPr="00356EDB">
        <w:rPr>
          <w:rFonts w:eastAsia="SimSun" w:cs="Tahoma"/>
          <w:szCs w:val="20"/>
          <w:lang w:eastAsia="zh-CN"/>
        </w:rPr>
        <w:t>部分下的</w:t>
      </w:r>
      <w:r w:rsidRPr="00954854">
        <w:rPr>
          <w:rFonts w:ascii="SimSun" w:eastAsia="SimSun" w:hAnsi="SimSun" w:cs="Tahoma"/>
          <w:szCs w:val="20"/>
          <w:lang w:eastAsia="zh-CN"/>
        </w:rPr>
        <w:t>“</w:t>
      </w:r>
      <w:r w:rsidRPr="00356EDB">
        <w:rPr>
          <w:rFonts w:eastAsia="SimSun" w:cs="Tahoma"/>
          <w:szCs w:val="20"/>
          <w:lang w:eastAsia="zh-CN"/>
        </w:rPr>
        <w:t>合格操作系统表</w:t>
      </w:r>
      <w:r w:rsidRPr="00954854">
        <w:rPr>
          <w:rFonts w:ascii="SimSun" w:eastAsia="SimSun" w:hAnsi="SimSun" w:cs="Tahoma"/>
          <w:szCs w:val="20"/>
          <w:lang w:eastAsia="zh-CN"/>
        </w:rPr>
        <w:t>”</w:t>
      </w:r>
      <w:r w:rsidRPr="00356EDB">
        <w:rPr>
          <w:rFonts w:eastAsia="SimSun" w:cs="Tahoma"/>
          <w:szCs w:val="20"/>
          <w:lang w:eastAsia="zh-CN"/>
        </w:rPr>
        <w:t>在其获许可设备上安装合格操作系统。</w:t>
      </w:r>
    </w:p>
    <w:p w14:paraId="7D08E1F4" w14:textId="77777777" w:rsidR="0008414D" w:rsidRPr="00356EDB" w:rsidRDefault="0008414D" w:rsidP="0007218F">
      <w:pPr>
        <w:rPr>
          <w:rFonts w:eastAsia="SimSun" w:cs="Tahoma"/>
          <w:szCs w:val="18"/>
          <w:lang w:eastAsia="zh-CN"/>
        </w:rPr>
      </w:pPr>
    </w:p>
    <w:p w14:paraId="58D139FC" w14:textId="77777777" w:rsidR="0008414D" w:rsidRPr="00356EDB" w:rsidRDefault="0008414D" w:rsidP="0007218F">
      <w:pPr>
        <w:rPr>
          <w:rFonts w:eastAsia="SimSun" w:cs="Tahoma"/>
          <w:lang w:eastAsia="zh-CN"/>
        </w:rPr>
      </w:pPr>
      <w:r w:rsidRPr="00356EDB">
        <w:rPr>
          <w:rFonts w:eastAsia="SimSun" w:cs="Tahoma"/>
          <w:szCs w:val="20"/>
          <w:lang w:eastAsia="zh-CN"/>
        </w:rPr>
        <w:t xml:space="preserve">Windows Thin PC </w:t>
      </w:r>
      <w:r w:rsidRPr="00356EDB">
        <w:rPr>
          <w:rFonts w:eastAsia="SimSun" w:cs="Tahoma"/>
          <w:szCs w:val="20"/>
          <w:lang w:eastAsia="zh-CN"/>
        </w:rPr>
        <w:t>是一种较为小巧的基于</w:t>
      </w:r>
      <w:r w:rsidRPr="00356EDB">
        <w:rPr>
          <w:rFonts w:eastAsia="SimSun" w:cs="Tahoma"/>
          <w:szCs w:val="20"/>
          <w:lang w:eastAsia="zh-CN"/>
        </w:rPr>
        <w:t xml:space="preserve"> Windows </w:t>
      </w:r>
      <w:r w:rsidRPr="00356EDB">
        <w:rPr>
          <w:rFonts w:eastAsia="SimSun" w:cs="Tahoma"/>
          <w:szCs w:val="20"/>
          <w:lang w:eastAsia="zh-CN"/>
        </w:rPr>
        <w:t>的操作系统解决方案，针对那些希望将现有支持</w:t>
      </w:r>
      <w:r w:rsidRPr="00356EDB">
        <w:rPr>
          <w:rFonts w:eastAsia="SimSun" w:cs="Tahoma"/>
          <w:szCs w:val="20"/>
          <w:lang w:eastAsia="zh-CN"/>
        </w:rPr>
        <w:t xml:space="preserve"> Windows 8.1 </w:t>
      </w:r>
      <w:r w:rsidRPr="00356EDB">
        <w:rPr>
          <w:rFonts w:eastAsia="SimSun" w:cs="Tahoma"/>
          <w:szCs w:val="20"/>
          <w:lang w:eastAsia="zh-CN"/>
        </w:rPr>
        <w:t>的</w:t>
      </w:r>
      <w:r w:rsidRPr="00356EDB">
        <w:rPr>
          <w:rFonts w:eastAsia="SimSun" w:cs="Tahoma"/>
          <w:color w:val="1F497D"/>
          <w:szCs w:val="20"/>
          <w:lang w:eastAsia="zh-CN"/>
        </w:rPr>
        <w:t xml:space="preserve"> </w:t>
      </w:r>
      <w:r w:rsidRPr="00356EDB">
        <w:rPr>
          <w:rFonts w:eastAsia="SimSun" w:cs="Tahoma"/>
          <w:szCs w:val="20"/>
          <w:lang w:eastAsia="zh-CN"/>
        </w:rPr>
        <w:t xml:space="preserve">PC </w:t>
      </w:r>
      <w:r w:rsidRPr="00356EDB">
        <w:rPr>
          <w:rFonts w:eastAsia="SimSun" w:cs="Tahoma"/>
          <w:szCs w:val="20"/>
          <w:lang w:eastAsia="zh-CN"/>
        </w:rPr>
        <w:t>重新转用为连接到集中式桌面系统（而无需购买新的瘦客户端硬件）的客户。合格客户可以使用</w:t>
      </w:r>
      <w:r w:rsidRPr="00356EDB">
        <w:rPr>
          <w:rFonts w:eastAsia="SimSun" w:cs="Tahoma"/>
          <w:szCs w:val="20"/>
          <w:lang w:eastAsia="zh-CN"/>
        </w:rPr>
        <w:t xml:space="preserve"> Windows Thin PC </w:t>
      </w:r>
      <w:r w:rsidRPr="00356EDB">
        <w:rPr>
          <w:rFonts w:eastAsia="SimSun" w:cs="Tahoma"/>
          <w:szCs w:val="20"/>
          <w:lang w:eastAsia="zh-CN"/>
        </w:rPr>
        <w:t>来代替按其</w:t>
      </w:r>
      <w:r w:rsidRPr="00356EDB">
        <w:rPr>
          <w:rFonts w:eastAsia="SimSun" w:cs="Tahoma"/>
          <w:szCs w:val="20"/>
          <w:lang w:eastAsia="zh-CN"/>
        </w:rPr>
        <w:t xml:space="preserve"> Windows </w:t>
      </w:r>
      <w:r w:rsidRPr="00356EDB">
        <w:rPr>
          <w:rFonts w:eastAsia="SimSun" w:cs="Tahoma"/>
          <w:szCs w:val="20"/>
          <w:lang w:eastAsia="zh-CN"/>
        </w:rPr>
        <w:t>软件保障范围、</w:t>
      </w:r>
      <w:r w:rsidRPr="00356EDB">
        <w:rPr>
          <w:rFonts w:eastAsia="SimSun" w:cs="Tahoma"/>
          <w:szCs w:val="20"/>
          <w:lang w:eastAsia="zh-CN"/>
        </w:rPr>
        <w:t>Windows Intune</w:t>
      </w:r>
      <w:r w:rsidRPr="00356EDB">
        <w:rPr>
          <w:rFonts w:eastAsia="SimSun" w:cs="Tahoma"/>
          <w:szCs w:val="18"/>
          <w:lang w:eastAsia="zh-CN"/>
        </w:rPr>
        <w:t>（每设备）</w:t>
      </w:r>
      <w:r w:rsidRPr="00356EDB">
        <w:rPr>
          <w:rFonts w:eastAsia="SimSun" w:cs="Tahoma"/>
          <w:color w:val="000000"/>
          <w:szCs w:val="20"/>
          <w:lang w:eastAsia="zh-CN"/>
        </w:rPr>
        <w:t>或</w:t>
      </w:r>
      <w:r w:rsidRPr="00356EDB">
        <w:rPr>
          <w:rFonts w:eastAsia="SimSun" w:cs="Tahoma"/>
          <w:color w:val="000000"/>
          <w:szCs w:val="20"/>
          <w:lang w:eastAsia="zh-CN"/>
        </w:rPr>
        <w:t xml:space="preserve"> Windows </w:t>
      </w:r>
      <w:r w:rsidRPr="00356EDB">
        <w:rPr>
          <w:rFonts w:eastAsia="SimSun" w:cs="Tahoma"/>
          <w:szCs w:val="20"/>
          <w:lang w:eastAsia="zh-CN"/>
        </w:rPr>
        <w:t xml:space="preserve">VDA </w:t>
      </w:r>
      <w:r w:rsidRPr="00356EDB">
        <w:rPr>
          <w:rFonts w:eastAsia="SimSun" w:cs="Tahoma"/>
          <w:szCs w:val="20"/>
          <w:lang w:eastAsia="zh-CN"/>
        </w:rPr>
        <w:t>许可获准使用的</w:t>
      </w:r>
      <w:r w:rsidRPr="00356EDB">
        <w:rPr>
          <w:rFonts w:eastAsia="SimSun" w:cs="Tahoma"/>
          <w:szCs w:val="20"/>
          <w:lang w:eastAsia="zh-CN"/>
        </w:rPr>
        <w:t xml:space="preserve"> Windows </w:t>
      </w:r>
      <w:r w:rsidRPr="00356EDB">
        <w:rPr>
          <w:rFonts w:eastAsia="SimSun" w:cs="Tahoma"/>
          <w:szCs w:val="20"/>
          <w:lang w:eastAsia="zh-CN"/>
        </w:rPr>
        <w:t>桌面操作系统的实例。客户使用</w:t>
      </w:r>
      <w:r w:rsidRPr="00356EDB">
        <w:rPr>
          <w:rFonts w:eastAsia="SimSun" w:cs="Tahoma"/>
          <w:szCs w:val="20"/>
          <w:lang w:eastAsia="zh-CN"/>
        </w:rPr>
        <w:t xml:space="preserve"> Windows Thin PC </w:t>
      </w:r>
      <w:r w:rsidRPr="00356EDB">
        <w:rPr>
          <w:rFonts w:eastAsia="SimSun" w:cs="Tahoma"/>
          <w:szCs w:val="20"/>
          <w:lang w:eastAsia="zh-CN"/>
        </w:rPr>
        <w:t>受其许可协议条款和条件的约束。</w:t>
      </w:r>
    </w:p>
    <w:p w14:paraId="6DAA6B8F" w14:textId="77777777" w:rsidR="00023FE7" w:rsidRPr="00356EDB" w:rsidRDefault="00023FE7" w:rsidP="0007218F">
      <w:pPr>
        <w:rPr>
          <w:rFonts w:eastAsia="SimSun" w:cs="Tahoma"/>
          <w:szCs w:val="18"/>
          <w:lang w:eastAsia="zh-CN"/>
        </w:rPr>
      </w:pPr>
    </w:p>
    <w:p w14:paraId="3DED462F" w14:textId="77777777" w:rsidR="00F30075" w:rsidRPr="00356EDB" w:rsidRDefault="00F30075" w:rsidP="0007218F">
      <w:pPr>
        <w:outlineLvl w:val="2"/>
        <w:rPr>
          <w:rFonts w:eastAsia="SimSun" w:cs="Tahoma"/>
          <w:lang w:eastAsia="zh-CN"/>
        </w:rPr>
      </w:pPr>
      <w:bookmarkStart w:id="899" w:name="_Toc291204568"/>
      <w:r w:rsidRPr="00356EDB">
        <w:rPr>
          <w:rFonts w:eastAsia="SimSun" w:cs="Tahoma"/>
          <w:b/>
          <w:sz w:val="24"/>
          <w:szCs w:val="20"/>
          <w:lang w:eastAsia="zh-CN"/>
        </w:rPr>
        <w:t>扩展的热补丁支持</w:t>
      </w:r>
      <w:bookmarkEnd w:id="899"/>
    </w:p>
    <w:p w14:paraId="52AA4F04" w14:textId="77777777" w:rsidR="00F30075" w:rsidRPr="00356EDB" w:rsidRDefault="00F30075" w:rsidP="0007218F">
      <w:pPr>
        <w:outlineLvl w:val="2"/>
        <w:rPr>
          <w:rFonts w:eastAsia="SimSun" w:cs="Tahoma"/>
          <w:szCs w:val="18"/>
          <w:lang w:eastAsia="zh-CN"/>
        </w:rPr>
      </w:pPr>
    </w:p>
    <w:p w14:paraId="6AA63367" w14:textId="77777777" w:rsidR="00F30075" w:rsidRPr="00356EDB" w:rsidRDefault="00F30075" w:rsidP="00F30075">
      <w:pPr>
        <w:rPr>
          <w:rFonts w:eastAsia="SimSun" w:cs="Tahoma"/>
          <w:lang w:eastAsia="zh-CN"/>
        </w:rPr>
      </w:pPr>
      <w:r w:rsidRPr="00356EDB">
        <w:rPr>
          <w:rFonts w:eastAsia="SimSun" w:cs="Tahoma"/>
          <w:lang w:eastAsia="zh-CN"/>
        </w:rPr>
        <w:t>扩展的热补丁支持适用于以下客户：</w:t>
      </w:r>
    </w:p>
    <w:p w14:paraId="050EE64A" w14:textId="77777777" w:rsidR="0007218F" w:rsidRPr="00356EDB" w:rsidRDefault="0007218F" w:rsidP="00F30075">
      <w:pPr>
        <w:rPr>
          <w:rFonts w:eastAsia="SimSun" w:cs="Tahoma"/>
          <w:szCs w:val="18"/>
          <w:lang w:eastAsia="zh-CN"/>
        </w:rPr>
      </w:pPr>
    </w:p>
    <w:p w14:paraId="27A55FA1" w14:textId="77777777" w:rsidR="00F30075" w:rsidRPr="00356EDB" w:rsidRDefault="00F30075" w:rsidP="00346F4B">
      <w:pPr>
        <w:numPr>
          <w:ilvl w:val="0"/>
          <w:numId w:val="48"/>
        </w:numPr>
        <w:spacing w:after="60"/>
        <w:ind w:left="1440"/>
        <w:contextualSpacing/>
        <w:jc w:val="both"/>
        <w:rPr>
          <w:rFonts w:eastAsia="SimSun" w:cs="Tahoma"/>
          <w:spacing w:val="-4"/>
          <w:lang w:eastAsia="zh-CN"/>
        </w:rPr>
      </w:pPr>
      <w:r w:rsidRPr="00356EDB">
        <w:rPr>
          <w:rFonts w:eastAsia="SimSun" w:cs="Tahoma"/>
          <w:spacing w:val="-4"/>
          <w:szCs w:val="18"/>
          <w:lang w:eastAsia="zh-CN"/>
        </w:rPr>
        <w:t>拥有应用程序产品组中软件保障成员资格的客户（学术选择、学术选择附加、大专院校和中小学校协议以及开放式价值订购</w:t>
      </w:r>
      <w:r w:rsidRPr="00356EDB">
        <w:rPr>
          <w:rFonts w:eastAsia="SimSun" w:cs="Tahoma"/>
          <w:spacing w:val="-4"/>
          <w:szCs w:val="18"/>
          <w:lang w:eastAsia="zh-CN"/>
        </w:rPr>
        <w:t xml:space="preserve"> – </w:t>
      </w:r>
      <w:r w:rsidRPr="00356EDB">
        <w:rPr>
          <w:rFonts w:eastAsia="SimSun" w:cs="Tahoma"/>
          <w:spacing w:val="-4"/>
          <w:szCs w:val="18"/>
          <w:lang w:eastAsia="zh-CN"/>
        </w:rPr>
        <w:t>教育解决方案的客户除外）有资格获得应用程序组产品的扩展热补丁支持。</w:t>
      </w:r>
    </w:p>
    <w:p w14:paraId="0E52668D" w14:textId="77777777" w:rsidR="00F30075" w:rsidRPr="00356EDB" w:rsidRDefault="00F30075" w:rsidP="00346F4B">
      <w:pPr>
        <w:numPr>
          <w:ilvl w:val="0"/>
          <w:numId w:val="48"/>
        </w:numPr>
        <w:spacing w:after="60"/>
        <w:ind w:left="1440"/>
        <w:jc w:val="both"/>
        <w:rPr>
          <w:rFonts w:eastAsia="SimSun" w:cs="Tahoma"/>
          <w:lang w:eastAsia="zh-CN"/>
        </w:rPr>
      </w:pPr>
      <w:r w:rsidRPr="00356EDB">
        <w:rPr>
          <w:rFonts w:eastAsia="SimSun" w:cs="Tahoma"/>
          <w:szCs w:val="18"/>
          <w:lang w:eastAsia="zh-CN"/>
        </w:rPr>
        <w:t>拥有系统产品组的软件保障成员资格的客户（学术选择、学术选择附加、大专院校协议和中小学校协议以及开放式价值订购</w:t>
      </w:r>
      <w:r w:rsidRPr="00356EDB">
        <w:rPr>
          <w:rFonts w:eastAsia="SimSun" w:cs="Tahoma"/>
          <w:szCs w:val="18"/>
          <w:lang w:eastAsia="zh-CN"/>
        </w:rPr>
        <w:t xml:space="preserve"> – </w:t>
      </w:r>
      <w:r w:rsidRPr="00356EDB">
        <w:rPr>
          <w:rFonts w:eastAsia="SimSun" w:cs="Tahoma"/>
          <w:szCs w:val="18"/>
          <w:lang w:eastAsia="zh-CN"/>
        </w:rPr>
        <w:t>教育解决方案的客户除外）有资格获得</w:t>
      </w:r>
      <w:r w:rsidRPr="00356EDB">
        <w:rPr>
          <w:rFonts w:eastAsia="SimSun" w:cs="Tahoma"/>
          <w:szCs w:val="18"/>
          <w:lang w:eastAsia="zh-CN"/>
        </w:rPr>
        <w:t xml:space="preserve"> Windows </w:t>
      </w:r>
      <w:r w:rsidRPr="00356EDB">
        <w:rPr>
          <w:rFonts w:eastAsia="SimSun" w:cs="Tahoma"/>
          <w:szCs w:val="18"/>
          <w:lang w:eastAsia="zh-CN"/>
        </w:rPr>
        <w:t>桌面操作系统和</w:t>
      </w:r>
      <w:r w:rsidRPr="00356EDB">
        <w:rPr>
          <w:rFonts w:eastAsia="SimSun" w:cs="Tahoma"/>
          <w:szCs w:val="18"/>
          <w:lang w:eastAsia="zh-CN"/>
        </w:rPr>
        <w:t>/</w:t>
      </w:r>
      <w:r w:rsidRPr="00356EDB">
        <w:rPr>
          <w:rFonts w:eastAsia="SimSun" w:cs="Tahoma"/>
          <w:szCs w:val="18"/>
          <w:lang w:eastAsia="zh-CN"/>
        </w:rPr>
        <w:t>或</w:t>
      </w:r>
      <w:r w:rsidRPr="00356EDB">
        <w:rPr>
          <w:rFonts w:eastAsia="SimSun" w:cs="Tahoma"/>
          <w:szCs w:val="18"/>
          <w:lang w:eastAsia="zh-CN"/>
        </w:rPr>
        <w:t xml:space="preserve"> Windows </w:t>
      </w:r>
      <w:r w:rsidRPr="00356EDB">
        <w:rPr>
          <w:rFonts w:eastAsia="SimSun" w:cs="Tahoma"/>
          <w:szCs w:val="18"/>
          <w:lang w:eastAsia="zh-CN"/>
        </w:rPr>
        <w:t>嵌入式操作系统（拥有</w:t>
      </w:r>
      <w:r w:rsidRPr="00356EDB">
        <w:rPr>
          <w:rFonts w:eastAsia="SimSun" w:cs="Tahoma"/>
          <w:szCs w:val="18"/>
          <w:lang w:eastAsia="zh-CN"/>
        </w:rPr>
        <w:t xml:space="preserve"> Windows </w:t>
      </w:r>
      <w:r w:rsidRPr="00356EDB">
        <w:rPr>
          <w:rFonts w:eastAsia="SimSun" w:cs="Tahoma"/>
          <w:szCs w:val="18"/>
          <w:lang w:eastAsia="zh-CN"/>
        </w:rPr>
        <w:t>嵌入式产品的软件保障成员资格）的扩展热补丁支持。</w:t>
      </w:r>
    </w:p>
    <w:p w14:paraId="0A34F882" w14:textId="77777777" w:rsidR="00F30075" w:rsidRPr="00356EDB" w:rsidRDefault="00F30075" w:rsidP="00346F4B">
      <w:pPr>
        <w:numPr>
          <w:ilvl w:val="0"/>
          <w:numId w:val="48"/>
        </w:numPr>
        <w:spacing w:after="60"/>
        <w:ind w:left="1440"/>
        <w:jc w:val="both"/>
        <w:rPr>
          <w:rFonts w:eastAsia="SimSun" w:cs="Tahoma"/>
          <w:spacing w:val="-4"/>
          <w:lang w:eastAsia="zh-CN"/>
        </w:rPr>
      </w:pPr>
      <w:r w:rsidRPr="00356EDB">
        <w:rPr>
          <w:rFonts w:eastAsia="SimSun" w:cs="Tahoma"/>
          <w:spacing w:val="-4"/>
          <w:szCs w:val="18"/>
          <w:lang w:eastAsia="zh-CN"/>
        </w:rPr>
        <w:t>拥有有效</w:t>
      </w:r>
      <w:r w:rsidRPr="00356EDB">
        <w:rPr>
          <w:rFonts w:eastAsia="SimSun" w:cs="Tahoma"/>
          <w:spacing w:val="-4"/>
          <w:szCs w:val="18"/>
          <w:lang w:eastAsia="zh-CN"/>
        </w:rPr>
        <w:t xml:space="preserve"> Windows Intune</w:t>
      </w:r>
      <w:r w:rsidRPr="00356EDB">
        <w:rPr>
          <w:rFonts w:eastAsia="SimSun" w:cs="Tahoma"/>
          <w:spacing w:val="-4"/>
          <w:szCs w:val="18"/>
          <w:lang w:eastAsia="zh-CN"/>
        </w:rPr>
        <w:t>（每设备）订购的客户有资格获得</w:t>
      </w:r>
      <w:r w:rsidRPr="00356EDB">
        <w:rPr>
          <w:rFonts w:eastAsia="SimSun" w:cs="Tahoma"/>
          <w:spacing w:val="-4"/>
          <w:szCs w:val="18"/>
          <w:lang w:eastAsia="zh-CN"/>
        </w:rPr>
        <w:t xml:space="preserve"> Windows </w:t>
      </w:r>
      <w:r w:rsidRPr="00356EDB">
        <w:rPr>
          <w:rFonts w:eastAsia="SimSun" w:cs="Tahoma"/>
          <w:spacing w:val="-4"/>
          <w:szCs w:val="18"/>
          <w:lang w:eastAsia="zh-CN"/>
        </w:rPr>
        <w:t>桌面操作系统的扩展热补丁支持</w:t>
      </w:r>
    </w:p>
    <w:p w14:paraId="2D2E3911" w14:textId="77777777" w:rsidR="0007218F" w:rsidRPr="00356EDB" w:rsidRDefault="007627B7" w:rsidP="00346F4B">
      <w:pPr>
        <w:numPr>
          <w:ilvl w:val="0"/>
          <w:numId w:val="48"/>
        </w:numPr>
        <w:spacing w:after="60"/>
        <w:ind w:left="1440"/>
        <w:contextualSpacing/>
        <w:rPr>
          <w:rFonts w:eastAsia="SimSun" w:cs="Tahoma"/>
          <w:spacing w:val="-6"/>
        </w:rPr>
      </w:pPr>
      <w:r w:rsidRPr="00356EDB">
        <w:rPr>
          <w:rFonts w:eastAsia="SimSun" w:cs="Tahoma"/>
          <w:spacing w:val="-6"/>
          <w:szCs w:val="18"/>
          <w:lang w:eastAsia="zh-CN"/>
        </w:rPr>
        <w:t>至少拥有一个服务器产品软件保障的客户（学术除外）有资格获得针对服务器产品的扩展热补丁支持。</w:t>
      </w:r>
      <w:r w:rsidRPr="00356EDB">
        <w:rPr>
          <w:rFonts w:eastAsia="SimSun" w:cs="Tahoma"/>
          <w:spacing w:val="-6"/>
          <w:szCs w:val="18"/>
        </w:rPr>
        <w:t>涵盖以下服务器产品：</w:t>
      </w:r>
    </w:p>
    <w:p w14:paraId="61501099" w14:textId="77777777" w:rsidR="007627B7" w:rsidRPr="00356EDB" w:rsidRDefault="007627B7" w:rsidP="00346F4B">
      <w:pPr>
        <w:numPr>
          <w:ilvl w:val="2"/>
          <w:numId w:val="48"/>
        </w:numPr>
        <w:spacing w:after="60"/>
        <w:ind w:left="1980"/>
        <w:contextualSpacing/>
        <w:rPr>
          <w:rFonts w:eastAsia="SimSun" w:cs="Tahoma"/>
          <w:spacing w:val="-4"/>
        </w:rPr>
      </w:pPr>
      <w:r w:rsidRPr="00356EDB">
        <w:rPr>
          <w:rFonts w:eastAsia="SimSun" w:cs="Tahoma"/>
          <w:iCs/>
          <w:color w:val="000000"/>
          <w:spacing w:val="-4"/>
          <w:szCs w:val="18"/>
        </w:rPr>
        <w:t>Microsoft Exchange Server</w:t>
      </w:r>
      <w:r w:rsidRPr="00356EDB">
        <w:rPr>
          <w:rFonts w:eastAsia="SimSun" w:cs="Tahoma"/>
          <w:iCs/>
          <w:color w:val="000000"/>
          <w:spacing w:val="-4"/>
          <w:szCs w:val="18"/>
        </w:rPr>
        <w:t>、</w:t>
      </w:r>
      <w:r w:rsidRPr="00356EDB">
        <w:rPr>
          <w:rFonts w:eastAsia="SimSun" w:cs="Tahoma"/>
          <w:iCs/>
          <w:color w:val="000000"/>
          <w:spacing w:val="-4"/>
          <w:szCs w:val="18"/>
        </w:rPr>
        <w:t>Microsoft SQL Server</w:t>
      </w:r>
      <w:r w:rsidRPr="00356EDB">
        <w:rPr>
          <w:rFonts w:eastAsia="SimSun" w:cs="Tahoma"/>
          <w:iCs/>
          <w:color w:val="000000"/>
          <w:spacing w:val="-4"/>
          <w:szCs w:val="18"/>
        </w:rPr>
        <w:t>、</w:t>
      </w:r>
      <w:r w:rsidRPr="00356EDB">
        <w:rPr>
          <w:rFonts w:eastAsia="SimSun" w:cs="Tahoma"/>
          <w:iCs/>
          <w:color w:val="000000"/>
          <w:spacing w:val="-4"/>
          <w:szCs w:val="18"/>
        </w:rPr>
        <w:t xml:space="preserve">System Center 2012 </w:t>
      </w:r>
      <w:r w:rsidRPr="00356EDB">
        <w:rPr>
          <w:rFonts w:eastAsia="SimSun" w:cs="Tahoma"/>
          <w:iCs/>
          <w:color w:val="000000"/>
          <w:spacing w:val="-4"/>
          <w:szCs w:val="18"/>
        </w:rPr>
        <w:t>和</w:t>
      </w:r>
      <w:r w:rsidRPr="00356EDB">
        <w:rPr>
          <w:rFonts w:eastAsia="SimSun" w:cs="Tahoma"/>
          <w:iCs/>
          <w:color w:val="000000"/>
          <w:spacing w:val="-4"/>
          <w:szCs w:val="18"/>
        </w:rPr>
        <w:t xml:space="preserve"> Windows Server</w:t>
      </w:r>
      <w:r w:rsidRPr="00356EDB">
        <w:rPr>
          <w:rFonts w:eastAsia="SimSun" w:cs="Tahoma"/>
          <w:iCs/>
          <w:color w:val="000000"/>
          <w:spacing w:val="-4"/>
          <w:szCs w:val="18"/>
        </w:rPr>
        <w:t>。</w:t>
      </w:r>
    </w:p>
    <w:p w14:paraId="5799AC1A" w14:textId="77777777" w:rsidR="0007218F" w:rsidRPr="00356EDB" w:rsidRDefault="0007218F" w:rsidP="0007218F">
      <w:pPr>
        <w:spacing w:after="200" w:line="276" w:lineRule="auto"/>
        <w:contextualSpacing/>
        <w:rPr>
          <w:rFonts w:eastAsia="SimSun" w:cs="Tahoma"/>
          <w:szCs w:val="18"/>
        </w:rPr>
      </w:pPr>
    </w:p>
    <w:p w14:paraId="3D6C3836" w14:textId="77777777" w:rsidR="00023FE7" w:rsidRPr="00356EDB" w:rsidRDefault="00023FE7">
      <w:pPr>
        <w:rPr>
          <w:rFonts w:eastAsia="SimSun" w:cs="Tahoma"/>
          <w:lang w:eastAsia="zh-CN"/>
        </w:rPr>
      </w:pPr>
      <w:r w:rsidRPr="00356EDB">
        <w:rPr>
          <w:rFonts w:eastAsia="SimSun" w:cs="Tahoma"/>
          <w:szCs w:val="18"/>
          <w:lang w:eastAsia="zh-CN"/>
        </w:rPr>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356EDB">
        <w:rPr>
          <w:rFonts w:eastAsia="SimSun" w:cs="Tahoma"/>
          <w:szCs w:val="18"/>
          <w:lang w:eastAsia="zh-CN"/>
        </w:rPr>
        <w:t xml:space="preserve"> (90) </w:t>
      </w:r>
      <w:r w:rsidRPr="00356EDB">
        <w:rPr>
          <w:rFonts w:eastAsia="SimSun" w:cs="Tahoma"/>
          <w:szCs w:val="18"/>
          <w:lang w:eastAsia="zh-CN"/>
        </w:rPr>
        <w:t>天期限内无需注册。</w:t>
      </w:r>
      <w:r w:rsidRPr="00356EDB">
        <w:rPr>
          <w:rStyle w:val="PageNumber"/>
          <w:rFonts w:eastAsia="SimSun" w:cs="Tahoma"/>
          <w:szCs w:val="18"/>
          <w:lang w:eastAsia="zh-CN"/>
        </w:rPr>
        <w:t xml:space="preserve"> </w:t>
      </w:r>
    </w:p>
    <w:p w14:paraId="7BB5567E" w14:textId="77777777" w:rsidR="00023FE7" w:rsidRPr="00356EDB" w:rsidRDefault="00023FE7">
      <w:pPr>
        <w:rPr>
          <w:rFonts w:eastAsia="SimSun" w:cs="Tahoma"/>
          <w:szCs w:val="18"/>
          <w:lang w:eastAsia="zh-CN"/>
        </w:rPr>
      </w:pPr>
    </w:p>
    <w:p w14:paraId="76C408AC" w14:textId="77777777" w:rsidR="00023FE7" w:rsidRPr="00356EDB" w:rsidRDefault="00023FE7">
      <w:pPr>
        <w:rPr>
          <w:rFonts w:eastAsia="SimSun" w:cs="Tahoma"/>
          <w:lang w:eastAsia="zh-CN"/>
        </w:rPr>
      </w:pPr>
      <w:r w:rsidRPr="00356EDB">
        <w:rPr>
          <w:rFonts w:eastAsia="SimSun" w:cs="Tahoma"/>
          <w:szCs w:val="18"/>
          <w:lang w:eastAsia="zh-CN"/>
        </w:rPr>
        <w:t>但客户仍有责任支付单个热补丁的费用。签署高级或基本支持协议是取得资格的前提要求。</w:t>
      </w:r>
    </w:p>
    <w:p w14:paraId="598D93B6" w14:textId="77777777" w:rsidR="000429EF" w:rsidRPr="00356EDB" w:rsidRDefault="000429EF">
      <w:pPr>
        <w:pStyle w:val="Heading3"/>
        <w:rPr>
          <w:rFonts w:ascii="Tahoma" w:eastAsia="SimSun" w:hAnsi="Tahoma" w:cs="Tahoma"/>
          <w:sz w:val="18"/>
          <w:szCs w:val="18"/>
          <w:lang w:eastAsia="zh-CN"/>
        </w:rPr>
      </w:pPr>
    </w:p>
    <w:p w14:paraId="2768963E" w14:textId="77777777" w:rsidR="00023FE7" w:rsidRPr="00356EDB" w:rsidRDefault="00023FE7">
      <w:pPr>
        <w:pStyle w:val="Heading3"/>
        <w:rPr>
          <w:rFonts w:ascii="Tahoma" w:eastAsia="SimSun" w:hAnsi="Tahoma" w:cs="Tahoma"/>
          <w:lang w:eastAsia="zh-CN"/>
        </w:rPr>
      </w:pPr>
      <w:bookmarkStart w:id="900" w:name="_Toc336338244"/>
      <w:bookmarkStart w:id="901" w:name="_Toc380419424"/>
      <w:r w:rsidRPr="00356EDB">
        <w:rPr>
          <w:rFonts w:ascii="Tahoma" w:eastAsia="SimSun" w:hAnsi="Tahoma" w:cs="Tahoma"/>
          <w:sz w:val="24"/>
          <w:lang w:eastAsia="zh-CN"/>
        </w:rPr>
        <w:t>Microsoft Desktop Optimization Pack for Software Assurance</w:t>
      </w:r>
      <w:bookmarkEnd w:id="900"/>
      <w:bookmarkEnd w:id="901"/>
    </w:p>
    <w:p w14:paraId="72589C4A" w14:textId="77777777" w:rsidR="00023FE7" w:rsidRPr="00356EDB" w:rsidRDefault="00023FE7">
      <w:pPr>
        <w:rPr>
          <w:rFonts w:eastAsia="SimSun" w:cs="Tahoma"/>
          <w:szCs w:val="18"/>
          <w:lang w:eastAsia="zh-CN"/>
        </w:rPr>
      </w:pPr>
    </w:p>
    <w:p w14:paraId="4C70C5EF" w14:textId="77777777" w:rsidR="00F30075" w:rsidRPr="00356EDB" w:rsidRDefault="00F30075" w:rsidP="00F30075">
      <w:pPr>
        <w:rPr>
          <w:rFonts w:eastAsia="SimSun" w:cs="Tahoma"/>
          <w:spacing w:val="-2"/>
        </w:rPr>
      </w:pPr>
      <w:r w:rsidRPr="00356EDB">
        <w:rPr>
          <w:rFonts w:eastAsia="SimSun" w:cs="Tahoma"/>
          <w:spacing w:val="-2"/>
          <w:szCs w:val="18"/>
        </w:rPr>
        <w:t xml:space="preserve">Microsoft Desktop Optimization Pack for Software Assurance (MDOP) </w:t>
      </w:r>
      <w:r w:rsidRPr="00356EDB">
        <w:rPr>
          <w:rFonts w:eastAsia="SimSun" w:cs="Tahoma"/>
          <w:spacing w:val="-2"/>
          <w:szCs w:val="18"/>
        </w:rPr>
        <w:t>是一款选购产品，仅向拥有下列权益的客户提供：</w:t>
      </w:r>
    </w:p>
    <w:p w14:paraId="1D662FD4" w14:textId="77777777" w:rsidR="00E762F8" w:rsidRPr="00356EDB" w:rsidRDefault="00E762F8" w:rsidP="00F30075">
      <w:pPr>
        <w:rPr>
          <w:rFonts w:eastAsia="SimSun" w:cs="Tahoma"/>
          <w:szCs w:val="18"/>
        </w:rPr>
      </w:pPr>
    </w:p>
    <w:p w14:paraId="74458EDC" w14:textId="77777777" w:rsidR="00F30075" w:rsidRPr="00356EDB" w:rsidRDefault="00F30075" w:rsidP="00346F4B">
      <w:pPr>
        <w:numPr>
          <w:ilvl w:val="0"/>
          <w:numId w:val="47"/>
        </w:numPr>
        <w:spacing w:after="60" w:line="276" w:lineRule="auto"/>
        <w:ind w:left="1440" w:hanging="274"/>
        <w:rPr>
          <w:rFonts w:eastAsia="SimSun" w:cs="Tahoma"/>
          <w:lang w:eastAsia="zh-CN"/>
        </w:rPr>
      </w:pPr>
      <w:r w:rsidRPr="00356EDB">
        <w:rPr>
          <w:rFonts w:eastAsia="SimSun" w:cs="Tahoma"/>
          <w:szCs w:val="18"/>
          <w:lang w:eastAsia="zh-CN"/>
        </w:rPr>
        <w:t>针对</w:t>
      </w:r>
      <w:r w:rsidRPr="00356EDB">
        <w:rPr>
          <w:rFonts w:eastAsia="SimSun" w:cs="Tahoma"/>
          <w:szCs w:val="18"/>
          <w:lang w:eastAsia="zh-CN"/>
        </w:rPr>
        <w:t xml:space="preserve"> Windows </w:t>
      </w:r>
      <w:r w:rsidRPr="00356EDB">
        <w:rPr>
          <w:rFonts w:eastAsia="SimSun" w:cs="Tahoma"/>
          <w:szCs w:val="18"/>
          <w:lang w:eastAsia="zh-CN"/>
        </w:rPr>
        <w:t>桌面操作系统许可的有效软件保障范围</w:t>
      </w:r>
    </w:p>
    <w:p w14:paraId="2B868CA1" w14:textId="77777777" w:rsidR="00F30075" w:rsidRPr="00356EDB" w:rsidRDefault="00F30075" w:rsidP="00346F4B">
      <w:pPr>
        <w:numPr>
          <w:ilvl w:val="0"/>
          <w:numId w:val="47"/>
        </w:numPr>
        <w:spacing w:after="60" w:line="276" w:lineRule="auto"/>
        <w:ind w:left="1440" w:hanging="274"/>
        <w:rPr>
          <w:rFonts w:eastAsia="SimSun" w:cs="Tahoma"/>
        </w:rPr>
      </w:pPr>
      <w:r w:rsidRPr="00356EDB">
        <w:rPr>
          <w:rFonts w:eastAsia="SimSun" w:cs="Tahoma"/>
          <w:szCs w:val="18"/>
        </w:rPr>
        <w:t xml:space="preserve">Windows Virtual Desktop Access </w:t>
      </w:r>
      <w:r w:rsidRPr="00356EDB">
        <w:rPr>
          <w:rFonts w:eastAsia="SimSun" w:cs="Tahoma"/>
          <w:szCs w:val="18"/>
        </w:rPr>
        <w:t>的有效订购，或</w:t>
      </w:r>
    </w:p>
    <w:p w14:paraId="63CDB5F5" w14:textId="77777777" w:rsidR="00F30075" w:rsidRPr="00356EDB" w:rsidRDefault="00F30075" w:rsidP="00346F4B">
      <w:pPr>
        <w:numPr>
          <w:ilvl w:val="0"/>
          <w:numId w:val="47"/>
        </w:numPr>
        <w:spacing w:after="60" w:line="276" w:lineRule="auto"/>
        <w:ind w:left="1440" w:hanging="274"/>
        <w:rPr>
          <w:rFonts w:eastAsia="SimSun" w:cs="Tahoma"/>
        </w:rPr>
      </w:pPr>
      <w:r w:rsidRPr="00356EDB">
        <w:rPr>
          <w:rFonts w:eastAsia="SimSun" w:cs="Tahoma"/>
          <w:szCs w:val="18"/>
        </w:rPr>
        <w:t>Windows Intune</w:t>
      </w:r>
      <w:r w:rsidRPr="00356EDB">
        <w:rPr>
          <w:rFonts w:eastAsia="SimSun" w:cs="Tahoma"/>
          <w:szCs w:val="18"/>
        </w:rPr>
        <w:t>（每设备）的有效订购，或者</w:t>
      </w:r>
    </w:p>
    <w:p w14:paraId="65CA5E0E" w14:textId="77777777" w:rsidR="00023FE7" w:rsidRPr="00356EDB" w:rsidRDefault="00421D4A">
      <w:pPr>
        <w:rPr>
          <w:rFonts w:eastAsia="SimSun" w:cs="Tahoma"/>
          <w:lang w:eastAsia="zh-CN"/>
        </w:rPr>
      </w:pPr>
      <w:r w:rsidRPr="00356EDB">
        <w:rPr>
          <w:rFonts w:eastAsia="SimSun" w:cs="Tahoma"/>
          <w:color w:val="000000"/>
          <w:szCs w:val="18"/>
          <w:lang w:eastAsia="zh-CN"/>
        </w:rPr>
        <w:t xml:space="preserve">Windows </w:t>
      </w:r>
      <w:r w:rsidRPr="00356EDB">
        <w:rPr>
          <w:rFonts w:eastAsia="SimSun" w:cs="Tahoma"/>
          <w:color w:val="000000"/>
          <w:szCs w:val="18"/>
          <w:lang w:eastAsia="zh-CN"/>
        </w:rPr>
        <w:t>助手订购许可</w:t>
      </w:r>
      <w:r w:rsidRPr="00356EDB">
        <w:rPr>
          <w:rFonts w:eastAsia="SimSun" w:cs="Tahoma"/>
          <w:szCs w:val="18"/>
          <w:lang w:eastAsia="zh-CN"/>
        </w:rPr>
        <w:t>的有效订购</w:t>
      </w:r>
    </w:p>
    <w:p w14:paraId="1F872810" w14:textId="77777777" w:rsidR="00023FE7" w:rsidRPr="00356EDB" w:rsidRDefault="00023FE7">
      <w:pPr>
        <w:rPr>
          <w:rFonts w:eastAsia="SimSun" w:cs="Tahoma"/>
          <w:lang w:eastAsia="zh-CN"/>
        </w:rPr>
      </w:pPr>
      <w:r w:rsidRPr="00356EDB">
        <w:rPr>
          <w:rFonts w:eastAsia="SimSun" w:cs="Tahoma"/>
          <w:color w:val="000000"/>
          <w:szCs w:val="18"/>
          <w:lang w:eastAsia="zh-CN"/>
        </w:rPr>
        <w:t>要获取有关此产品的更多信息，请参阅本文档系统产品组一节中的产品说明。</w:t>
      </w:r>
      <w:r w:rsidRPr="00356EDB">
        <w:rPr>
          <w:rFonts w:eastAsia="SimSun" w:cs="Tahoma"/>
          <w:color w:val="000000"/>
          <w:szCs w:val="18"/>
          <w:lang w:eastAsia="zh-CN"/>
        </w:rPr>
        <w:t xml:space="preserve">MDOP </w:t>
      </w:r>
      <w:r w:rsidRPr="00356EDB">
        <w:rPr>
          <w:rFonts w:eastAsia="SimSun" w:cs="Tahoma"/>
          <w:color w:val="000000"/>
          <w:szCs w:val="18"/>
          <w:lang w:eastAsia="zh-CN"/>
        </w:rPr>
        <w:t>不可用于</w:t>
      </w:r>
      <w:r w:rsidRPr="00356EDB">
        <w:rPr>
          <w:rFonts w:eastAsia="SimSun" w:cs="Tahoma"/>
          <w:color w:val="000000"/>
          <w:szCs w:val="18"/>
          <w:lang w:eastAsia="zh-CN"/>
        </w:rPr>
        <w:t xml:space="preserve"> Windows Embedded </w:t>
      </w:r>
      <w:r w:rsidRPr="00356EDB">
        <w:rPr>
          <w:rFonts w:eastAsia="SimSun" w:cs="Tahoma"/>
          <w:color w:val="000000"/>
          <w:szCs w:val="18"/>
          <w:lang w:eastAsia="zh-CN"/>
        </w:rPr>
        <w:t>操作系统许可。</w:t>
      </w:r>
    </w:p>
    <w:p w14:paraId="1F18B3A6" w14:textId="77777777" w:rsidR="00023FE7" w:rsidRPr="00356EDB" w:rsidRDefault="00023FE7">
      <w:pPr>
        <w:rPr>
          <w:rFonts w:eastAsia="SimSun" w:cs="Tahoma"/>
          <w:lang w:eastAsia="zh-CN"/>
        </w:rPr>
      </w:pPr>
    </w:p>
    <w:p w14:paraId="11B0A5DF" w14:textId="77777777" w:rsidR="002D7B73" w:rsidRPr="00356EDB" w:rsidRDefault="008C0608" w:rsidP="00AF1D88">
      <w:pPr>
        <w:keepNext/>
        <w:rPr>
          <w:rFonts w:eastAsia="SimSun" w:cs="Tahoma"/>
          <w:lang w:eastAsia="zh-CN"/>
        </w:rPr>
      </w:pPr>
      <w:r w:rsidRPr="00356EDB">
        <w:rPr>
          <w:rFonts w:eastAsia="SimSun" w:cs="Tahoma"/>
          <w:b/>
          <w:color w:val="000000"/>
          <w:sz w:val="24"/>
          <w:szCs w:val="18"/>
          <w:lang w:eastAsia="zh-CN"/>
        </w:rPr>
        <w:t xml:space="preserve">Windows </w:t>
      </w:r>
      <w:r w:rsidRPr="00356EDB">
        <w:rPr>
          <w:rFonts w:eastAsia="SimSun" w:cs="Tahoma"/>
          <w:b/>
          <w:color w:val="000000"/>
          <w:sz w:val="24"/>
          <w:szCs w:val="18"/>
          <w:lang w:eastAsia="zh-CN"/>
        </w:rPr>
        <w:t>许可设备的虚拟化权利</w:t>
      </w:r>
    </w:p>
    <w:p w14:paraId="40D82930" w14:textId="77777777" w:rsidR="0043735F" w:rsidRPr="00356EDB" w:rsidRDefault="0043735F" w:rsidP="008C0608">
      <w:pPr>
        <w:rPr>
          <w:rFonts w:eastAsia="SimSun" w:cs="Tahoma"/>
          <w:lang w:eastAsia="zh-CN"/>
        </w:rPr>
      </w:pPr>
    </w:p>
    <w:p w14:paraId="3FB0F3B9" w14:textId="77777777" w:rsidR="008C0608" w:rsidRPr="00356EDB" w:rsidRDefault="008C0608" w:rsidP="008C0608">
      <w:pPr>
        <w:rPr>
          <w:rFonts w:eastAsia="SimSun" w:cs="Tahoma"/>
          <w:lang w:eastAsia="zh-CN"/>
        </w:rPr>
      </w:pPr>
      <w:r w:rsidRPr="00356EDB">
        <w:rPr>
          <w:rFonts w:eastAsia="SimSun" w:cs="Tahoma"/>
          <w:color w:val="000000"/>
          <w:szCs w:val="18"/>
          <w:lang w:eastAsia="zh-CN"/>
        </w:rPr>
        <w:t>批量许可客户在如何在其组织中部署</w:t>
      </w:r>
      <w:r w:rsidRPr="00356EDB">
        <w:rPr>
          <w:rFonts w:eastAsia="SimSun" w:cs="Tahoma"/>
          <w:color w:val="000000"/>
          <w:szCs w:val="18"/>
          <w:lang w:eastAsia="zh-CN"/>
        </w:rPr>
        <w:t xml:space="preserve"> Windows 8.1 </w:t>
      </w:r>
      <w:r w:rsidRPr="00356EDB">
        <w:rPr>
          <w:rFonts w:eastAsia="SimSun" w:cs="Tahoma"/>
          <w:color w:val="000000"/>
          <w:szCs w:val="18"/>
          <w:lang w:eastAsia="zh-CN"/>
        </w:rPr>
        <w:t>方面拥有一定的灵活性。</w:t>
      </w:r>
    </w:p>
    <w:p w14:paraId="0282DF85" w14:textId="77777777" w:rsidR="008C0608" w:rsidRPr="00356EDB" w:rsidRDefault="008C0608" w:rsidP="008C0608">
      <w:pPr>
        <w:jc w:val="both"/>
        <w:rPr>
          <w:rFonts w:eastAsia="SimSun" w:cs="Tahoma"/>
          <w:lang w:eastAsia="zh-CN"/>
        </w:rPr>
      </w:pPr>
      <w:r w:rsidRPr="00356EDB">
        <w:rPr>
          <w:rFonts w:eastAsia="SimSun" w:cs="Tahoma"/>
          <w:szCs w:val="18"/>
          <w:lang w:eastAsia="zh-CN"/>
        </w:rPr>
        <w:t>拥有下列权益的客户可以利用虚拟化使用权利：</w:t>
      </w:r>
    </w:p>
    <w:p w14:paraId="71C5A696" w14:textId="77777777" w:rsidR="00BF1889" w:rsidRPr="00356EDB" w:rsidRDefault="00BF1889" w:rsidP="008C0608">
      <w:pPr>
        <w:jc w:val="both"/>
        <w:rPr>
          <w:rFonts w:eastAsia="SimSun" w:cs="Tahoma"/>
          <w:lang w:eastAsia="zh-CN"/>
        </w:rPr>
      </w:pPr>
    </w:p>
    <w:p w14:paraId="4694CE51" w14:textId="77777777" w:rsidR="00F30075" w:rsidRPr="00356EDB" w:rsidRDefault="00F30075" w:rsidP="00346F4B">
      <w:pPr>
        <w:numPr>
          <w:ilvl w:val="0"/>
          <w:numId w:val="39"/>
        </w:numPr>
        <w:spacing w:after="60" w:line="276" w:lineRule="auto"/>
        <w:ind w:left="1440"/>
        <w:rPr>
          <w:rFonts w:eastAsia="SimSun" w:cs="Tahoma"/>
          <w:lang w:eastAsia="zh-CN"/>
        </w:rPr>
      </w:pPr>
      <w:r w:rsidRPr="00356EDB">
        <w:rPr>
          <w:rFonts w:eastAsia="SimSun" w:cs="Tahoma"/>
          <w:szCs w:val="18"/>
          <w:lang w:eastAsia="zh-CN"/>
        </w:rPr>
        <w:t>针对</w:t>
      </w:r>
      <w:r w:rsidRPr="00356EDB">
        <w:rPr>
          <w:rFonts w:eastAsia="SimSun" w:cs="Tahoma"/>
          <w:szCs w:val="18"/>
          <w:lang w:eastAsia="zh-CN"/>
        </w:rPr>
        <w:t xml:space="preserve"> Windows </w:t>
      </w:r>
      <w:r w:rsidRPr="00356EDB">
        <w:rPr>
          <w:rFonts w:eastAsia="SimSun" w:cs="Tahoma"/>
          <w:szCs w:val="18"/>
          <w:lang w:eastAsia="zh-CN"/>
        </w:rPr>
        <w:t>桌面操作系统许可的有效软件保障范围</w:t>
      </w:r>
    </w:p>
    <w:p w14:paraId="55BBD3B7" w14:textId="77777777" w:rsidR="00F30075" w:rsidRPr="00356EDB" w:rsidRDefault="00F30075" w:rsidP="008C0608">
      <w:pPr>
        <w:rPr>
          <w:rFonts w:eastAsia="SimSun" w:cs="Tahoma"/>
          <w:lang w:eastAsia="zh-CN"/>
        </w:rPr>
      </w:pPr>
    </w:p>
    <w:p w14:paraId="21B5E89A" w14:textId="77777777" w:rsidR="002D7B73" w:rsidRPr="00356EDB" w:rsidRDefault="002D7B73" w:rsidP="008C0608">
      <w:pPr>
        <w:rPr>
          <w:rFonts w:eastAsia="SimSun" w:cs="Tahoma"/>
          <w:lang w:eastAsia="zh-CN"/>
        </w:rPr>
      </w:pPr>
      <w:r w:rsidRPr="00356EDB">
        <w:rPr>
          <w:rFonts w:eastAsia="SimSun" w:cs="Tahoma"/>
          <w:color w:val="000000"/>
          <w:szCs w:val="18"/>
          <w:lang w:eastAsia="zh-CN"/>
        </w:rPr>
        <w:t>此项使用权利允许在不超过四台本地虚拟机上运行软件。</w:t>
      </w:r>
      <w:r w:rsidRPr="00356EDB">
        <w:rPr>
          <w:rFonts w:eastAsia="SimSun" w:cs="Tahoma"/>
          <w:color w:val="000000"/>
          <w:szCs w:val="18"/>
          <w:lang w:eastAsia="zh-CN"/>
        </w:rPr>
        <w:t> </w:t>
      </w:r>
      <w:r w:rsidRPr="00356EDB">
        <w:rPr>
          <w:rFonts w:eastAsia="SimSun" w:cs="Tahoma"/>
          <w:color w:val="000000"/>
          <w:szCs w:val="18"/>
          <w:lang w:eastAsia="zh-CN"/>
        </w:rPr>
        <w:t>客户使用</w:t>
      </w:r>
      <w:r w:rsidRPr="00356EDB">
        <w:rPr>
          <w:rFonts w:eastAsia="SimSun" w:cs="Tahoma"/>
          <w:color w:val="000000"/>
          <w:szCs w:val="18"/>
          <w:lang w:eastAsia="zh-CN"/>
        </w:rPr>
        <w:t xml:space="preserve"> Windows 8.1 </w:t>
      </w:r>
      <w:r w:rsidRPr="00356EDB">
        <w:rPr>
          <w:rFonts w:eastAsia="SimSun" w:cs="Tahoma"/>
          <w:color w:val="000000"/>
          <w:szCs w:val="18"/>
          <w:lang w:eastAsia="zh-CN"/>
        </w:rPr>
        <w:t>企业版的权利可以是永久的，但虚拟化使用权利则非如此。如需进一步了解使用权利，请参阅产品使用权利文档。</w:t>
      </w:r>
    </w:p>
    <w:p w14:paraId="5AA91C9B" w14:textId="77777777" w:rsidR="00C831EC" w:rsidRPr="00356EDB" w:rsidRDefault="00C831EC" w:rsidP="002D7B73">
      <w:pPr>
        <w:pStyle w:val="Heading3"/>
        <w:rPr>
          <w:rFonts w:ascii="Tahoma" w:eastAsia="SimSun" w:hAnsi="Tahoma" w:cs="Tahoma"/>
          <w:b w:val="0"/>
          <w:sz w:val="18"/>
          <w:szCs w:val="18"/>
          <w:lang w:eastAsia="zh-CN"/>
        </w:rPr>
      </w:pPr>
      <w:bookmarkStart w:id="902" w:name="_Toc257907651"/>
      <w:bookmarkStart w:id="903" w:name="_Toc233026785"/>
    </w:p>
    <w:p w14:paraId="24BB5D26" w14:textId="77777777" w:rsidR="002D7B73" w:rsidRPr="00356EDB" w:rsidRDefault="002D7B73" w:rsidP="002D7B73">
      <w:pPr>
        <w:pStyle w:val="Heading3"/>
        <w:rPr>
          <w:rFonts w:ascii="Tahoma" w:eastAsia="SimSun" w:hAnsi="Tahoma" w:cs="Tahoma"/>
          <w:lang w:eastAsia="zh-CN"/>
        </w:rPr>
      </w:pPr>
      <w:bookmarkStart w:id="904" w:name="_Toc336338245"/>
      <w:bookmarkStart w:id="905" w:name="_Toc380419425"/>
      <w:r w:rsidRPr="00356EDB">
        <w:rPr>
          <w:rFonts w:ascii="Tahoma" w:eastAsia="SimSun" w:hAnsi="Tahoma" w:cs="Tahoma"/>
          <w:color w:val="000000"/>
          <w:sz w:val="24"/>
          <w:lang w:eastAsia="zh-CN"/>
        </w:rPr>
        <w:lastRenderedPageBreak/>
        <w:t>Windows Virtual Desktop Access (VDA)</w:t>
      </w:r>
      <w:bookmarkEnd w:id="902"/>
      <w:r w:rsidRPr="00356EDB">
        <w:rPr>
          <w:rFonts w:ascii="Tahoma" w:eastAsia="SimSun" w:hAnsi="Tahoma" w:cs="Tahoma"/>
          <w:color w:val="000000"/>
          <w:sz w:val="24"/>
          <w:lang w:eastAsia="zh-CN"/>
        </w:rPr>
        <w:t xml:space="preserve"> </w:t>
      </w:r>
      <w:r w:rsidRPr="00356EDB">
        <w:rPr>
          <w:rFonts w:ascii="Tahoma" w:eastAsia="SimSun" w:hAnsi="Tahoma" w:cs="Tahoma"/>
          <w:color w:val="000000"/>
          <w:sz w:val="24"/>
          <w:lang w:eastAsia="zh-CN"/>
        </w:rPr>
        <w:t>权利</w:t>
      </w:r>
      <w:bookmarkEnd w:id="904"/>
      <w:bookmarkEnd w:id="905"/>
    </w:p>
    <w:p w14:paraId="42F1316D" w14:textId="77777777" w:rsidR="002D7B73" w:rsidRPr="00356EDB" w:rsidRDefault="002D7B73" w:rsidP="002D7B73">
      <w:pPr>
        <w:rPr>
          <w:rFonts w:eastAsia="SimSun" w:cs="Tahoma"/>
          <w:lang w:eastAsia="zh-CN"/>
        </w:rPr>
      </w:pPr>
    </w:p>
    <w:p w14:paraId="3A020C66" w14:textId="77777777" w:rsidR="00EC5C9D" w:rsidRPr="00356EDB" w:rsidRDefault="00EC5C9D" w:rsidP="00EC5C9D">
      <w:pPr>
        <w:rPr>
          <w:rFonts w:eastAsia="SimSun" w:cs="Tahoma"/>
          <w:spacing w:val="-4"/>
          <w:lang w:eastAsia="zh-CN"/>
        </w:rPr>
      </w:pPr>
      <w:r w:rsidRPr="00356EDB">
        <w:rPr>
          <w:rFonts w:eastAsia="SimSun" w:cs="Tahoma"/>
          <w:color w:val="000000"/>
          <w:spacing w:val="-4"/>
          <w:szCs w:val="18"/>
          <w:lang w:eastAsia="zh-CN"/>
        </w:rPr>
        <w:t>拥有</w:t>
      </w:r>
      <w:r w:rsidRPr="00356EDB">
        <w:rPr>
          <w:rFonts w:eastAsia="SimSun" w:cs="Tahoma"/>
          <w:color w:val="000000"/>
          <w:spacing w:val="-4"/>
          <w:szCs w:val="18"/>
          <w:lang w:eastAsia="zh-CN"/>
        </w:rPr>
        <w:t xml:space="preserve"> Windows </w:t>
      </w:r>
      <w:r w:rsidRPr="00356EDB">
        <w:rPr>
          <w:rFonts w:eastAsia="SimSun" w:cs="Tahoma"/>
          <w:color w:val="000000"/>
          <w:spacing w:val="-4"/>
          <w:szCs w:val="18"/>
          <w:lang w:eastAsia="zh-CN"/>
        </w:rPr>
        <w:t>桌面操作系统软件保障的客户可获得</w:t>
      </w:r>
      <w:r w:rsidRPr="00356EDB">
        <w:rPr>
          <w:rFonts w:eastAsia="SimSun" w:cs="Tahoma"/>
          <w:color w:val="000000"/>
          <w:spacing w:val="-4"/>
          <w:szCs w:val="18"/>
          <w:lang w:eastAsia="zh-CN"/>
        </w:rPr>
        <w:t xml:space="preserve"> Windows VDA </w:t>
      </w:r>
      <w:r w:rsidRPr="00356EDB">
        <w:rPr>
          <w:rFonts w:eastAsia="SimSun" w:cs="Tahoma"/>
          <w:color w:val="000000"/>
          <w:spacing w:val="-4"/>
          <w:szCs w:val="18"/>
          <w:lang w:eastAsia="zh-CN"/>
        </w:rPr>
        <w:t>权利。它们也作为不在</w:t>
      </w:r>
      <w:r w:rsidRPr="00356EDB">
        <w:rPr>
          <w:rFonts w:eastAsia="SimSun" w:cs="Tahoma"/>
          <w:color w:val="000000"/>
          <w:spacing w:val="-4"/>
          <w:szCs w:val="18"/>
          <w:lang w:eastAsia="zh-CN"/>
        </w:rPr>
        <w:t xml:space="preserve"> Windows </w:t>
      </w:r>
      <w:r w:rsidRPr="00356EDB">
        <w:rPr>
          <w:rFonts w:eastAsia="SimSun" w:cs="Tahoma"/>
          <w:color w:val="000000"/>
          <w:spacing w:val="-4"/>
          <w:szCs w:val="18"/>
          <w:lang w:eastAsia="zh-CN"/>
        </w:rPr>
        <w:t>软件保障范围内的设备的单独订购许可提供。</w:t>
      </w:r>
      <w:r w:rsidRPr="00356EDB">
        <w:rPr>
          <w:rFonts w:eastAsia="SimSun" w:cs="Tahoma"/>
          <w:color w:val="000000"/>
          <w:spacing w:val="-4"/>
          <w:szCs w:val="18"/>
          <w:lang w:eastAsia="zh-CN"/>
        </w:rPr>
        <w:t xml:space="preserve">VDA </w:t>
      </w:r>
      <w:r w:rsidRPr="00356EDB">
        <w:rPr>
          <w:rFonts w:eastAsia="SimSun" w:cs="Tahoma"/>
          <w:color w:val="000000"/>
          <w:spacing w:val="-4"/>
          <w:szCs w:val="18"/>
          <w:lang w:eastAsia="zh-CN"/>
        </w:rPr>
        <w:t>订购许可使客户有权利运行在其订购期限内提供的</w:t>
      </w:r>
      <w:r w:rsidRPr="00356EDB">
        <w:rPr>
          <w:rFonts w:eastAsia="SimSun" w:cs="Tahoma"/>
          <w:color w:val="000000"/>
          <w:spacing w:val="-4"/>
          <w:szCs w:val="18"/>
          <w:lang w:eastAsia="zh-CN"/>
        </w:rPr>
        <w:t xml:space="preserve"> Windows </w:t>
      </w:r>
      <w:r w:rsidRPr="00356EDB">
        <w:rPr>
          <w:rFonts w:eastAsia="SimSun" w:cs="Tahoma"/>
          <w:color w:val="000000"/>
          <w:spacing w:val="-4"/>
          <w:szCs w:val="18"/>
          <w:lang w:eastAsia="zh-CN"/>
        </w:rPr>
        <w:t>桌面操作系统的最新版本。</w:t>
      </w:r>
    </w:p>
    <w:p w14:paraId="7BA26ACF" w14:textId="77777777" w:rsidR="00EC5C9D" w:rsidRPr="00356EDB" w:rsidRDefault="00EC5C9D" w:rsidP="00EC5C9D">
      <w:pPr>
        <w:rPr>
          <w:rFonts w:eastAsia="SimSun" w:cs="Tahoma"/>
          <w:lang w:eastAsia="zh-CN"/>
        </w:rPr>
      </w:pPr>
    </w:p>
    <w:p w14:paraId="20E88B86" w14:textId="77777777" w:rsidR="00EC5C9D" w:rsidRPr="00356EDB" w:rsidRDefault="00EC5C9D" w:rsidP="00EC5C9D">
      <w:pPr>
        <w:rPr>
          <w:rFonts w:eastAsia="SimSun" w:cs="Tahoma"/>
          <w:lang w:eastAsia="zh-CN"/>
        </w:rPr>
      </w:pPr>
      <w:r w:rsidRPr="00356EDB">
        <w:rPr>
          <w:rFonts w:eastAsia="SimSun" w:cs="Tahoma"/>
          <w:color w:val="000000"/>
          <w:szCs w:val="18"/>
          <w:lang w:eastAsia="zh-CN"/>
        </w:rPr>
        <w:t>有关</w:t>
      </w:r>
      <w:r w:rsidRPr="00356EDB">
        <w:rPr>
          <w:rFonts w:eastAsia="SimSun" w:cs="Tahoma"/>
          <w:color w:val="000000"/>
          <w:szCs w:val="18"/>
          <w:lang w:eastAsia="zh-CN"/>
        </w:rPr>
        <w:t xml:space="preserve"> VDA </w:t>
      </w:r>
      <w:r w:rsidRPr="00356EDB">
        <w:rPr>
          <w:rFonts w:eastAsia="SimSun" w:cs="Tahoma"/>
          <w:color w:val="000000"/>
          <w:szCs w:val="18"/>
          <w:lang w:eastAsia="zh-CN"/>
        </w:rPr>
        <w:t>的更多信息，请参阅产品使用权利文档。</w:t>
      </w:r>
    </w:p>
    <w:bookmarkEnd w:id="903"/>
    <w:p w14:paraId="143D6521" w14:textId="77777777" w:rsidR="00023FE7" w:rsidRPr="00356EDB" w:rsidRDefault="00023FE7">
      <w:pPr>
        <w:rPr>
          <w:rFonts w:eastAsia="SimSun" w:cs="Tahoma"/>
          <w:lang w:eastAsia="zh-CN"/>
        </w:rPr>
      </w:pPr>
    </w:p>
    <w:p w14:paraId="125D677A" w14:textId="77777777" w:rsidR="00023FE7" w:rsidRPr="00356EDB" w:rsidRDefault="00023FE7">
      <w:pPr>
        <w:rPr>
          <w:rFonts w:eastAsia="SimSun" w:cs="Tahoma"/>
          <w:lang w:eastAsia="zh-CN"/>
        </w:rPr>
      </w:pPr>
      <w:bookmarkStart w:id="906" w:name="_Toc336338246"/>
      <w:bookmarkStart w:id="907" w:name="_Toc380419426"/>
      <w:r w:rsidRPr="00356EDB">
        <w:rPr>
          <w:rStyle w:val="Heading3Char"/>
          <w:rFonts w:ascii="Tahoma" w:eastAsia="SimSun" w:hAnsi="Tahoma" w:cs="Tahoma"/>
          <w:sz w:val="24"/>
          <w:lang w:eastAsia="zh-CN"/>
        </w:rPr>
        <w:t>升级许可提供情况</w:t>
      </w:r>
      <w:bookmarkEnd w:id="906"/>
      <w:bookmarkEnd w:id="907"/>
      <w:r w:rsidRPr="00356EDB">
        <w:rPr>
          <w:rFonts w:eastAsia="SimSun" w:cs="Tahoma"/>
          <w:b/>
          <w:sz w:val="24"/>
          <w:szCs w:val="20"/>
          <w:lang w:eastAsia="zh-CN"/>
        </w:rPr>
        <w:t>*</w:t>
      </w:r>
    </w:p>
    <w:p w14:paraId="2457678C" w14:textId="77777777" w:rsidR="00023FE7" w:rsidRPr="00356EDB" w:rsidRDefault="00023FE7">
      <w:pPr>
        <w:rPr>
          <w:rFonts w:eastAsia="SimSun" w:cs="Tahoma"/>
          <w:lang w:eastAsia="zh-CN"/>
        </w:rPr>
      </w:pPr>
    </w:p>
    <w:p w14:paraId="482C307D" w14:textId="77777777" w:rsidR="00023FE7" w:rsidRPr="00356EDB" w:rsidRDefault="00AD6AD6">
      <w:pPr>
        <w:rPr>
          <w:rFonts w:eastAsia="SimSun" w:cs="Tahoma"/>
          <w:lang w:eastAsia="zh-CN"/>
        </w:rPr>
      </w:pPr>
      <w:r w:rsidRPr="00356EDB">
        <w:rPr>
          <w:rFonts w:eastAsia="SimSun" w:cs="Tahoma"/>
          <w:szCs w:val="18"/>
          <w:lang w:eastAsia="zh-CN"/>
        </w:rPr>
        <w:t>客户可以利用升级许可从某些产品的较低级别版本迁移到较高级别版本。客户必须拥有对应合格产品的处于有效软件保障范围内的许可才能</w:t>
      </w:r>
      <w:r w:rsidRPr="00356EDB">
        <w:rPr>
          <w:rFonts w:eastAsia="SimSun" w:cs="Tahoma"/>
          <w:color w:val="000000"/>
          <w:szCs w:val="18"/>
          <w:lang w:eastAsia="zh-CN"/>
        </w:rPr>
        <w:t>获取升级许可。获取升级许可必须依照原来获取合格产品的软件保障范围时所依照的同一批量许可计划协议和许可登记表（如果有），只有这样</w:t>
      </w:r>
      <w:r w:rsidRPr="00356EDB">
        <w:rPr>
          <w:rFonts w:eastAsia="SimSun" w:cs="Tahoma"/>
          <w:szCs w:val="18"/>
          <w:lang w:eastAsia="zh-CN"/>
        </w:rPr>
        <w:t>获取的升级许可才有效。客户必须拥有和保留合格产品的许可，才能根据升级许可使用软件。客户不得将合格产品的许可独立于升级许可进行转让。客户按升级许可享有的永久权利将取代合格产品的基础许可。有关更多详细信息，请参见企业版升级许可批量许可简报：</w:t>
      </w:r>
      <w:r w:rsidRPr="00356EDB">
        <w:rPr>
          <w:rFonts w:eastAsia="SimSun" w:cs="Tahoma"/>
          <w:szCs w:val="18"/>
          <w:lang w:eastAsia="zh-CN"/>
        </w:rPr>
        <w:t>http://</w:t>
      </w:r>
      <w:hyperlink r:id="rId34" w:history="1">
        <w:r w:rsidRPr="00356EDB">
          <w:rPr>
            <w:rStyle w:val="Hyperlink"/>
            <w:rFonts w:eastAsia="SimSun" w:cs="Tahoma"/>
            <w:szCs w:val="18"/>
            <w:lang w:eastAsia="zh-CN"/>
          </w:rPr>
          <w:t>www.microsoft.com/licensing</w:t>
        </w:r>
      </w:hyperlink>
    </w:p>
    <w:p w14:paraId="624D01F3" w14:textId="77777777" w:rsidR="00023FE7" w:rsidRPr="00356EDB" w:rsidRDefault="00023FE7">
      <w:pPr>
        <w:rPr>
          <w:rFonts w:eastAsia="SimSun" w:cs="Tahoma"/>
          <w:lang w:eastAsia="zh-CN"/>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356EDB" w14:paraId="306A8CEE" w14:textId="77777777" w:rsidTr="001E3F7D">
        <w:trPr>
          <w:tblHeader/>
        </w:trPr>
        <w:tc>
          <w:tcPr>
            <w:tcW w:w="4230" w:type="dxa"/>
            <w:shd w:val="clear" w:color="auto" w:fill="FABF8F"/>
            <w:tcMar>
              <w:top w:w="0" w:type="dxa"/>
              <w:left w:w="108" w:type="dxa"/>
              <w:bottom w:w="0" w:type="dxa"/>
              <w:right w:w="108" w:type="dxa"/>
            </w:tcMar>
            <w:hideMark/>
          </w:tcPr>
          <w:p w14:paraId="3F50BF9D" w14:textId="77777777" w:rsidR="003573CD" w:rsidRPr="00356EDB" w:rsidRDefault="003573CD" w:rsidP="00554A35">
            <w:pPr>
              <w:jc w:val="center"/>
              <w:rPr>
                <w:rFonts w:eastAsia="SimSun" w:cs="Tahoma"/>
                <w:b/>
                <w:sz w:val="20"/>
                <w:szCs w:val="20"/>
              </w:rPr>
            </w:pPr>
            <w:r w:rsidRPr="00356EDB">
              <w:rPr>
                <w:rFonts w:eastAsia="SimSun" w:cs="Tahoma"/>
                <w:b/>
                <w:sz w:val="20"/>
                <w:szCs w:val="20"/>
              </w:rPr>
              <w:t>升级前</w:t>
            </w:r>
          </w:p>
        </w:tc>
        <w:tc>
          <w:tcPr>
            <w:tcW w:w="4230" w:type="dxa"/>
            <w:shd w:val="clear" w:color="auto" w:fill="FABF8F"/>
            <w:tcMar>
              <w:top w:w="0" w:type="dxa"/>
              <w:left w:w="108" w:type="dxa"/>
              <w:bottom w:w="0" w:type="dxa"/>
              <w:right w:w="108" w:type="dxa"/>
            </w:tcMar>
            <w:hideMark/>
          </w:tcPr>
          <w:p w14:paraId="17D3B8F0" w14:textId="77777777" w:rsidR="003573CD" w:rsidRPr="00356EDB" w:rsidRDefault="003573CD" w:rsidP="00554A35">
            <w:pPr>
              <w:jc w:val="center"/>
              <w:rPr>
                <w:rFonts w:eastAsia="SimSun" w:cs="Tahoma"/>
                <w:b/>
                <w:sz w:val="20"/>
                <w:szCs w:val="20"/>
              </w:rPr>
            </w:pPr>
            <w:r w:rsidRPr="00356EDB">
              <w:rPr>
                <w:rFonts w:eastAsia="SimSun" w:cs="Tahoma"/>
                <w:b/>
                <w:sz w:val="20"/>
                <w:szCs w:val="20"/>
              </w:rPr>
              <w:t>升级后</w:t>
            </w:r>
          </w:p>
        </w:tc>
      </w:tr>
      <w:tr w:rsidR="003573CD" w:rsidRPr="00356EDB" w14:paraId="6C4B84B3" w14:textId="77777777" w:rsidTr="001E3F7D">
        <w:tc>
          <w:tcPr>
            <w:tcW w:w="4230" w:type="dxa"/>
            <w:tcMar>
              <w:top w:w="0" w:type="dxa"/>
              <w:left w:w="108" w:type="dxa"/>
              <w:bottom w:w="0" w:type="dxa"/>
              <w:right w:w="108" w:type="dxa"/>
            </w:tcMar>
            <w:hideMark/>
          </w:tcPr>
          <w:p w14:paraId="02AD53B7" w14:textId="77777777" w:rsidR="003573CD" w:rsidRPr="00356EDB" w:rsidRDefault="003573CD" w:rsidP="00554A35">
            <w:pPr>
              <w:rPr>
                <w:rFonts w:eastAsia="SimSun" w:cs="Tahoma"/>
                <w:szCs w:val="18"/>
              </w:rPr>
            </w:pPr>
            <w:r w:rsidRPr="00356EDB">
              <w:rPr>
                <w:rFonts w:eastAsia="SimSun" w:cs="Tahoma"/>
                <w:szCs w:val="18"/>
              </w:rPr>
              <w:t>BizTalk</w:t>
            </w:r>
            <w:r w:rsidR="007036C3" w:rsidRPr="00356EDB">
              <w:rPr>
                <w:rFonts w:eastAsia="SimSun" w:cs="Tahoma"/>
                <w:szCs w:val="18"/>
                <w:vertAlign w:val="superscript"/>
              </w:rPr>
              <w:t>®</w:t>
            </w:r>
            <w:r w:rsidRPr="00356EDB">
              <w:rPr>
                <w:rFonts w:eastAsia="SimSun" w:cs="Tahoma"/>
                <w:szCs w:val="18"/>
              </w:rPr>
              <w:t xml:space="preserve"> Server Branch</w:t>
            </w:r>
          </w:p>
        </w:tc>
        <w:tc>
          <w:tcPr>
            <w:tcW w:w="4230" w:type="dxa"/>
            <w:tcMar>
              <w:top w:w="0" w:type="dxa"/>
              <w:left w:w="108" w:type="dxa"/>
              <w:bottom w:w="0" w:type="dxa"/>
              <w:right w:w="108" w:type="dxa"/>
            </w:tcMar>
            <w:hideMark/>
          </w:tcPr>
          <w:p w14:paraId="4E71515F" w14:textId="77777777" w:rsidR="003573CD" w:rsidRPr="00356EDB" w:rsidRDefault="003573CD" w:rsidP="00554A35">
            <w:pPr>
              <w:rPr>
                <w:rFonts w:eastAsia="SimSun" w:cs="Tahoma"/>
                <w:szCs w:val="18"/>
              </w:rPr>
            </w:pPr>
            <w:r w:rsidRPr="00356EDB">
              <w:rPr>
                <w:rFonts w:eastAsia="SimSun" w:cs="Tahoma"/>
                <w:szCs w:val="18"/>
              </w:rPr>
              <w:t>BizTalk</w:t>
            </w:r>
            <w:r w:rsidR="007036C3" w:rsidRPr="00356EDB">
              <w:rPr>
                <w:rFonts w:eastAsia="SimSun" w:cs="Tahoma"/>
                <w:szCs w:val="18"/>
                <w:vertAlign w:val="superscript"/>
              </w:rPr>
              <w:t>®</w:t>
            </w:r>
            <w:r w:rsidRPr="00356EDB">
              <w:rPr>
                <w:rFonts w:eastAsia="SimSun" w:cs="Tahoma"/>
                <w:szCs w:val="18"/>
              </w:rPr>
              <w:t xml:space="preserve"> Server Standard</w:t>
            </w:r>
          </w:p>
        </w:tc>
      </w:tr>
      <w:tr w:rsidR="003573CD" w:rsidRPr="00356EDB" w14:paraId="67449C4F" w14:textId="77777777" w:rsidTr="001E3F7D">
        <w:tc>
          <w:tcPr>
            <w:tcW w:w="4230" w:type="dxa"/>
            <w:tcMar>
              <w:top w:w="0" w:type="dxa"/>
              <w:left w:w="108" w:type="dxa"/>
              <w:bottom w:w="0" w:type="dxa"/>
              <w:right w:w="108" w:type="dxa"/>
            </w:tcMar>
            <w:hideMark/>
          </w:tcPr>
          <w:p w14:paraId="282EBA0B" w14:textId="77777777" w:rsidR="003573CD" w:rsidRPr="00356EDB" w:rsidRDefault="003573CD" w:rsidP="00554A35">
            <w:pPr>
              <w:rPr>
                <w:rFonts w:eastAsia="SimSun" w:cs="Tahoma"/>
                <w:szCs w:val="18"/>
              </w:rPr>
            </w:pPr>
            <w:r w:rsidRPr="00356EDB">
              <w:rPr>
                <w:rFonts w:eastAsia="SimSun" w:cs="Tahoma"/>
                <w:szCs w:val="18"/>
              </w:rPr>
              <w:t>BizTalk</w:t>
            </w:r>
            <w:r w:rsidR="007036C3" w:rsidRPr="00356EDB">
              <w:rPr>
                <w:rFonts w:eastAsia="SimSun" w:cs="Tahoma"/>
                <w:szCs w:val="18"/>
                <w:vertAlign w:val="superscript"/>
              </w:rPr>
              <w:t>®</w:t>
            </w:r>
            <w:r w:rsidRPr="00356EDB">
              <w:rPr>
                <w:rFonts w:eastAsia="SimSun" w:cs="Tahoma"/>
                <w:szCs w:val="18"/>
              </w:rPr>
              <w:t xml:space="preserve"> Server Branch</w:t>
            </w:r>
          </w:p>
        </w:tc>
        <w:tc>
          <w:tcPr>
            <w:tcW w:w="4230" w:type="dxa"/>
            <w:tcMar>
              <w:top w:w="0" w:type="dxa"/>
              <w:left w:w="108" w:type="dxa"/>
              <w:bottom w:w="0" w:type="dxa"/>
              <w:right w:w="108" w:type="dxa"/>
            </w:tcMar>
            <w:hideMark/>
          </w:tcPr>
          <w:p w14:paraId="23A40AF2" w14:textId="77777777" w:rsidR="003573CD" w:rsidRPr="00356EDB" w:rsidRDefault="003573CD" w:rsidP="00554A35">
            <w:pPr>
              <w:rPr>
                <w:rFonts w:eastAsia="SimSun" w:cs="Tahoma"/>
                <w:szCs w:val="18"/>
              </w:rPr>
            </w:pPr>
            <w:r w:rsidRPr="00356EDB">
              <w:rPr>
                <w:rFonts w:eastAsia="SimSun" w:cs="Tahoma"/>
                <w:szCs w:val="18"/>
              </w:rPr>
              <w:t>BizTalk</w:t>
            </w:r>
            <w:r w:rsidR="007036C3" w:rsidRPr="00356EDB">
              <w:rPr>
                <w:rFonts w:eastAsia="SimSun" w:cs="Tahoma"/>
                <w:szCs w:val="18"/>
                <w:vertAlign w:val="superscript"/>
              </w:rPr>
              <w:t>®</w:t>
            </w:r>
            <w:r w:rsidRPr="00356EDB">
              <w:rPr>
                <w:rFonts w:eastAsia="SimSun" w:cs="Tahoma"/>
                <w:szCs w:val="18"/>
              </w:rPr>
              <w:t xml:space="preserve"> Server Enterprise</w:t>
            </w:r>
          </w:p>
        </w:tc>
      </w:tr>
      <w:tr w:rsidR="003573CD" w:rsidRPr="00356EDB" w14:paraId="10669277" w14:textId="77777777" w:rsidTr="001E3F7D">
        <w:tc>
          <w:tcPr>
            <w:tcW w:w="4230" w:type="dxa"/>
            <w:tcMar>
              <w:top w:w="0" w:type="dxa"/>
              <w:left w:w="108" w:type="dxa"/>
              <w:bottom w:w="0" w:type="dxa"/>
              <w:right w:w="108" w:type="dxa"/>
            </w:tcMar>
            <w:hideMark/>
          </w:tcPr>
          <w:p w14:paraId="4E2D7DF5" w14:textId="77777777" w:rsidR="003573CD" w:rsidRPr="00356EDB" w:rsidRDefault="003573CD" w:rsidP="00554A35">
            <w:pPr>
              <w:rPr>
                <w:rFonts w:eastAsia="SimSun" w:cs="Tahoma"/>
                <w:szCs w:val="18"/>
              </w:rPr>
            </w:pPr>
            <w:r w:rsidRPr="00356EDB">
              <w:rPr>
                <w:rFonts w:eastAsia="SimSun" w:cs="Tahoma"/>
                <w:szCs w:val="18"/>
              </w:rPr>
              <w:t>BizTalk</w:t>
            </w:r>
            <w:r w:rsidR="007036C3" w:rsidRPr="00356EDB">
              <w:rPr>
                <w:rFonts w:eastAsia="SimSun" w:cs="Tahoma"/>
                <w:szCs w:val="18"/>
                <w:vertAlign w:val="superscript"/>
              </w:rPr>
              <w:t>®</w:t>
            </w:r>
            <w:r w:rsidRPr="00356EDB">
              <w:rPr>
                <w:rFonts w:eastAsia="SimSun" w:cs="Tahoma"/>
                <w:szCs w:val="18"/>
              </w:rPr>
              <w:t xml:space="preserve"> Server Standard</w:t>
            </w:r>
          </w:p>
        </w:tc>
        <w:tc>
          <w:tcPr>
            <w:tcW w:w="4230" w:type="dxa"/>
            <w:tcMar>
              <w:top w:w="0" w:type="dxa"/>
              <w:left w:w="108" w:type="dxa"/>
              <w:bottom w:w="0" w:type="dxa"/>
              <w:right w:w="108" w:type="dxa"/>
            </w:tcMar>
            <w:hideMark/>
          </w:tcPr>
          <w:p w14:paraId="4245F220" w14:textId="77777777" w:rsidR="003573CD" w:rsidRPr="00356EDB" w:rsidRDefault="003573CD" w:rsidP="00554A35">
            <w:pPr>
              <w:rPr>
                <w:rFonts w:eastAsia="SimSun" w:cs="Tahoma"/>
                <w:szCs w:val="18"/>
              </w:rPr>
            </w:pPr>
            <w:r w:rsidRPr="00356EDB">
              <w:rPr>
                <w:rFonts w:eastAsia="SimSun" w:cs="Tahoma"/>
                <w:szCs w:val="18"/>
              </w:rPr>
              <w:t>BizTalk</w:t>
            </w:r>
            <w:r w:rsidR="007036C3" w:rsidRPr="00356EDB">
              <w:rPr>
                <w:rFonts w:eastAsia="SimSun" w:cs="Tahoma"/>
                <w:szCs w:val="18"/>
                <w:vertAlign w:val="superscript"/>
              </w:rPr>
              <w:t>®</w:t>
            </w:r>
            <w:r w:rsidRPr="00356EDB">
              <w:rPr>
                <w:rFonts w:eastAsia="SimSun" w:cs="Tahoma"/>
                <w:szCs w:val="18"/>
              </w:rPr>
              <w:t xml:space="preserve"> Server Enterprise</w:t>
            </w:r>
          </w:p>
        </w:tc>
      </w:tr>
      <w:tr w:rsidR="003573CD" w:rsidRPr="00356EDB" w14:paraId="1F44890A" w14:textId="77777777" w:rsidTr="001E3F7D">
        <w:tc>
          <w:tcPr>
            <w:tcW w:w="4230" w:type="dxa"/>
            <w:tcMar>
              <w:top w:w="0" w:type="dxa"/>
              <w:left w:w="108" w:type="dxa"/>
              <w:bottom w:w="0" w:type="dxa"/>
              <w:right w:w="108" w:type="dxa"/>
            </w:tcMar>
            <w:hideMark/>
          </w:tcPr>
          <w:p w14:paraId="4A0D94BB" w14:textId="77777777" w:rsidR="003573CD" w:rsidRPr="00356EDB" w:rsidRDefault="003573CD" w:rsidP="00554A35">
            <w:pPr>
              <w:rPr>
                <w:rFonts w:eastAsia="SimSun" w:cs="Tahoma"/>
                <w:szCs w:val="18"/>
              </w:rPr>
            </w:pPr>
            <w:r w:rsidRPr="00356EDB">
              <w:rPr>
                <w:rFonts w:eastAsia="SimSun" w:cs="Tahoma"/>
                <w:szCs w:val="18"/>
              </w:rPr>
              <w:t>Commerce Server Standard</w:t>
            </w:r>
          </w:p>
        </w:tc>
        <w:tc>
          <w:tcPr>
            <w:tcW w:w="4230" w:type="dxa"/>
            <w:tcMar>
              <w:top w:w="0" w:type="dxa"/>
              <w:left w:w="108" w:type="dxa"/>
              <w:bottom w:w="0" w:type="dxa"/>
              <w:right w:w="108" w:type="dxa"/>
            </w:tcMar>
            <w:hideMark/>
          </w:tcPr>
          <w:p w14:paraId="060F97F0" w14:textId="77777777" w:rsidR="003573CD" w:rsidRPr="00356EDB" w:rsidRDefault="003573CD" w:rsidP="00554A35">
            <w:pPr>
              <w:rPr>
                <w:rFonts w:eastAsia="SimSun" w:cs="Tahoma"/>
                <w:szCs w:val="18"/>
              </w:rPr>
            </w:pPr>
            <w:r w:rsidRPr="00356EDB">
              <w:rPr>
                <w:rFonts w:eastAsia="SimSun" w:cs="Tahoma"/>
                <w:szCs w:val="18"/>
              </w:rPr>
              <w:t>Commerce Server Enterprise</w:t>
            </w:r>
          </w:p>
        </w:tc>
      </w:tr>
      <w:tr w:rsidR="003573CD" w:rsidRPr="00356EDB" w14:paraId="3278C10C" w14:textId="77777777" w:rsidTr="001E3F7D">
        <w:trPr>
          <w:trHeight w:val="238"/>
        </w:trPr>
        <w:tc>
          <w:tcPr>
            <w:tcW w:w="4230" w:type="dxa"/>
            <w:tcMar>
              <w:top w:w="0" w:type="dxa"/>
              <w:left w:w="108" w:type="dxa"/>
              <w:bottom w:w="0" w:type="dxa"/>
              <w:right w:w="108" w:type="dxa"/>
            </w:tcMar>
            <w:hideMark/>
          </w:tcPr>
          <w:p w14:paraId="2349F69D" w14:textId="77777777" w:rsidR="003573CD" w:rsidRPr="00356EDB" w:rsidRDefault="003573CD" w:rsidP="00554A35">
            <w:pPr>
              <w:rPr>
                <w:rFonts w:eastAsia="SimSun" w:cs="Tahoma"/>
                <w:szCs w:val="18"/>
              </w:rPr>
            </w:pPr>
            <w:r w:rsidRPr="00356EDB">
              <w:rPr>
                <w:rFonts w:eastAsia="SimSun" w:cs="Tahoma"/>
                <w:szCs w:val="18"/>
              </w:rPr>
              <w:t>Core CAL Suite</w:t>
            </w:r>
          </w:p>
        </w:tc>
        <w:tc>
          <w:tcPr>
            <w:tcW w:w="4230" w:type="dxa"/>
            <w:tcMar>
              <w:top w:w="0" w:type="dxa"/>
              <w:left w:w="108" w:type="dxa"/>
              <w:bottom w:w="0" w:type="dxa"/>
              <w:right w:w="108" w:type="dxa"/>
            </w:tcMar>
            <w:hideMark/>
          </w:tcPr>
          <w:p w14:paraId="67869E6E" w14:textId="77777777" w:rsidR="003573CD" w:rsidRPr="00356EDB" w:rsidRDefault="003573CD" w:rsidP="00554A35">
            <w:pPr>
              <w:rPr>
                <w:rFonts w:eastAsia="SimSun" w:cs="Tahoma"/>
                <w:szCs w:val="18"/>
              </w:rPr>
            </w:pPr>
            <w:r w:rsidRPr="00356EDB">
              <w:rPr>
                <w:rFonts w:eastAsia="SimSun" w:cs="Tahoma"/>
                <w:szCs w:val="18"/>
              </w:rPr>
              <w:t>Enterprise CAL Suite</w:t>
            </w:r>
          </w:p>
        </w:tc>
      </w:tr>
      <w:tr w:rsidR="00E87953" w:rsidRPr="00356EDB" w14:paraId="7215FCCC" w14:textId="77777777" w:rsidTr="001E3F7D">
        <w:trPr>
          <w:trHeight w:val="247"/>
        </w:trPr>
        <w:tc>
          <w:tcPr>
            <w:tcW w:w="4230" w:type="dxa"/>
            <w:tcMar>
              <w:top w:w="0" w:type="dxa"/>
              <w:left w:w="108" w:type="dxa"/>
              <w:bottom w:w="0" w:type="dxa"/>
              <w:right w:w="108" w:type="dxa"/>
            </w:tcMar>
          </w:tcPr>
          <w:p w14:paraId="5D92B017" w14:textId="77777777" w:rsidR="00E87953" w:rsidRPr="00356EDB" w:rsidRDefault="00E87953" w:rsidP="00734CF4">
            <w:pPr>
              <w:rPr>
                <w:rFonts w:eastAsia="SimSun" w:cs="Tahoma"/>
                <w:color w:val="000000"/>
                <w:szCs w:val="18"/>
              </w:rPr>
            </w:pPr>
            <w:r w:rsidRPr="00356EDB">
              <w:rPr>
                <w:rFonts w:eastAsia="SimSun" w:cs="Tahoma"/>
                <w:color w:val="000000"/>
                <w:szCs w:val="18"/>
              </w:rPr>
              <w:t>适用于</w:t>
            </w:r>
            <w:r w:rsidRPr="00356EDB">
              <w:rPr>
                <w:rFonts w:eastAsia="SimSun" w:cs="Tahoma"/>
                <w:color w:val="000000"/>
                <w:szCs w:val="18"/>
              </w:rPr>
              <w:t xml:space="preserve"> Office 365 </w:t>
            </w:r>
            <w:r w:rsidRPr="00356EDB">
              <w:rPr>
                <w:rFonts w:eastAsia="SimSun" w:cs="Tahoma"/>
                <w:color w:val="000000"/>
                <w:szCs w:val="18"/>
              </w:rPr>
              <w:t>的</w:t>
            </w:r>
            <w:r w:rsidRPr="00356EDB">
              <w:rPr>
                <w:rFonts w:eastAsia="SimSun" w:cs="Tahoma"/>
                <w:color w:val="000000"/>
                <w:szCs w:val="18"/>
              </w:rPr>
              <w:t xml:space="preserve"> Core CAL Suite Bridge</w:t>
            </w:r>
          </w:p>
        </w:tc>
        <w:tc>
          <w:tcPr>
            <w:tcW w:w="4230" w:type="dxa"/>
            <w:tcMar>
              <w:top w:w="0" w:type="dxa"/>
              <w:left w:w="108" w:type="dxa"/>
              <w:bottom w:w="0" w:type="dxa"/>
              <w:right w:w="108" w:type="dxa"/>
            </w:tcMar>
          </w:tcPr>
          <w:p w14:paraId="5F7A4E2D" w14:textId="77777777" w:rsidR="00E87953" w:rsidRPr="00356EDB" w:rsidRDefault="00E87953" w:rsidP="00734CF4">
            <w:pPr>
              <w:rPr>
                <w:rFonts w:eastAsia="SimSun" w:cs="Tahoma"/>
                <w:color w:val="000000"/>
                <w:szCs w:val="18"/>
              </w:rPr>
            </w:pPr>
            <w:r w:rsidRPr="00356EDB">
              <w:rPr>
                <w:rFonts w:eastAsia="SimSun" w:cs="Tahoma"/>
                <w:color w:val="000000"/>
                <w:szCs w:val="18"/>
              </w:rPr>
              <w:t>适用于</w:t>
            </w:r>
            <w:r w:rsidRPr="00356EDB">
              <w:rPr>
                <w:rFonts w:eastAsia="SimSun" w:cs="Tahoma"/>
                <w:color w:val="000000"/>
                <w:szCs w:val="18"/>
              </w:rPr>
              <w:t xml:space="preserve"> Office 365 </w:t>
            </w:r>
            <w:r w:rsidRPr="00356EDB">
              <w:rPr>
                <w:rFonts w:eastAsia="SimSun" w:cs="Tahoma"/>
                <w:color w:val="000000"/>
                <w:szCs w:val="18"/>
              </w:rPr>
              <w:t>的</w:t>
            </w:r>
            <w:r w:rsidRPr="00356EDB">
              <w:rPr>
                <w:rFonts w:eastAsia="SimSun" w:cs="Tahoma"/>
                <w:color w:val="000000"/>
                <w:szCs w:val="18"/>
              </w:rPr>
              <w:t xml:space="preserve"> Enterprise CAL Suite Bridge</w:t>
            </w:r>
          </w:p>
        </w:tc>
      </w:tr>
      <w:tr w:rsidR="00E87953" w:rsidRPr="00356EDB" w14:paraId="476459F3" w14:textId="77777777" w:rsidTr="001E3F7D">
        <w:trPr>
          <w:trHeight w:val="247"/>
        </w:trPr>
        <w:tc>
          <w:tcPr>
            <w:tcW w:w="4230" w:type="dxa"/>
            <w:tcMar>
              <w:top w:w="0" w:type="dxa"/>
              <w:left w:w="108" w:type="dxa"/>
              <w:bottom w:w="0" w:type="dxa"/>
              <w:right w:w="108" w:type="dxa"/>
            </w:tcMar>
          </w:tcPr>
          <w:p w14:paraId="508FFFE4" w14:textId="77777777" w:rsidR="00E87953" w:rsidRPr="00356EDB" w:rsidRDefault="00E87953" w:rsidP="007C6582">
            <w:pPr>
              <w:rPr>
                <w:rFonts w:eastAsia="SimSun" w:cs="Tahoma"/>
                <w:color w:val="000000"/>
                <w:szCs w:val="18"/>
              </w:rPr>
            </w:pPr>
            <w:r w:rsidRPr="00356EDB">
              <w:rPr>
                <w:rFonts w:eastAsia="SimSun" w:cs="Tahoma"/>
                <w:color w:val="000000"/>
                <w:szCs w:val="18"/>
              </w:rPr>
              <w:t>适用于</w:t>
            </w:r>
            <w:r w:rsidRPr="00356EDB">
              <w:rPr>
                <w:rFonts w:eastAsia="SimSun" w:cs="Tahoma"/>
                <w:color w:val="000000"/>
                <w:szCs w:val="18"/>
              </w:rPr>
              <w:t xml:space="preserve"> Windows</w:t>
            </w:r>
            <w:r w:rsidR="007036C3" w:rsidRPr="00356EDB">
              <w:rPr>
                <w:rFonts w:eastAsia="SimSun" w:cs="Tahoma"/>
                <w:color w:val="000000"/>
                <w:szCs w:val="18"/>
                <w:vertAlign w:val="superscript"/>
              </w:rPr>
              <w:t>®</w:t>
            </w:r>
            <w:r w:rsidRPr="00356EDB">
              <w:rPr>
                <w:rFonts w:eastAsia="SimSun" w:cs="Tahoma"/>
                <w:color w:val="000000"/>
                <w:szCs w:val="18"/>
              </w:rPr>
              <w:t xml:space="preserve"> Intune </w:t>
            </w:r>
            <w:r w:rsidRPr="00356EDB">
              <w:rPr>
                <w:rFonts w:eastAsia="SimSun" w:cs="Tahoma"/>
                <w:color w:val="000000"/>
                <w:szCs w:val="18"/>
              </w:rPr>
              <w:t>的</w:t>
            </w:r>
            <w:r w:rsidRPr="00356EDB">
              <w:rPr>
                <w:rFonts w:eastAsia="SimSun" w:cs="Tahoma"/>
                <w:color w:val="000000"/>
                <w:szCs w:val="18"/>
              </w:rPr>
              <w:t xml:space="preserve"> Core CAL Suite Bridge</w:t>
            </w:r>
          </w:p>
        </w:tc>
        <w:tc>
          <w:tcPr>
            <w:tcW w:w="4230" w:type="dxa"/>
            <w:tcMar>
              <w:top w:w="0" w:type="dxa"/>
              <w:left w:w="108" w:type="dxa"/>
              <w:bottom w:w="0" w:type="dxa"/>
              <w:right w:w="108" w:type="dxa"/>
            </w:tcMar>
          </w:tcPr>
          <w:p w14:paraId="3F58A951" w14:textId="77777777" w:rsidR="00E87953" w:rsidRPr="00356EDB" w:rsidRDefault="00E87953" w:rsidP="007C6582">
            <w:pPr>
              <w:rPr>
                <w:rFonts w:eastAsia="SimSun" w:cs="Tahoma"/>
                <w:color w:val="000000"/>
                <w:szCs w:val="18"/>
              </w:rPr>
            </w:pPr>
            <w:r w:rsidRPr="00356EDB">
              <w:rPr>
                <w:rFonts w:eastAsia="SimSun" w:cs="Tahoma"/>
                <w:color w:val="000000"/>
                <w:szCs w:val="18"/>
              </w:rPr>
              <w:t>适用于</w:t>
            </w:r>
            <w:r w:rsidRPr="00356EDB">
              <w:rPr>
                <w:rFonts w:eastAsia="SimSun" w:cs="Tahoma"/>
                <w:color w:val="000000"/>
                <w:szCs w:val="18"/>
              </w:rPr>
              <w:t xml:space="preserve"> Windows</w:t>
            </w:r>
            <w:r w:rsidR="007036C3" w:rsidRPr="00356EDB">
              <w:rPr>
                <w:rFonts w:eastAsia="SimSun" w:cs="Tahoma"/>
                <w:color w:val="000000"/>
                <w:szCs w:val="18"/>
                <w:vertAlign w:val="superscript"/>
              </w:rPr>
              <w:t>®</w:t>
            </w:r>
            <w:r w:rsidRPr="00356EDB">
              <w:rPr>
                <w:rFonts w:eastAsia="SimSun" w:cs="Tahoma"/>
                <w:color w:val="000000"/>
                <w:szCs w:val="18"/>
              </w:rPr>
              <w:t xml:space="preserve"> Intune </w:t>
            </w:r>
            <w:r w:rsidRPr="00356EDB">
              <w:rPr>
                <w:rFonts w:eastAsia="SimSun" w:cs="Tahoma"/>
                <w:color w:val="000000"/>
                <w:szCs w:val="18"/>
              </w:rPr>
              <w:t>的</w:t>
            </w:r>
            <w:r w:rsidRPr="00356EDB">
              <w:rPr>
                <w:rFonts w:eastAsia="SimSun" w:cs="Tahoma"/>
                <w:color w:val="000000"/>
                <w:szCs w:val="18"/>
              </w:rPr>
              <w:t xml:space="preserve"> Enterprise CAL Suite Bridge</w:t>
            </w:r>
          </w:p>
        </w:tc>
      </w:tr>
      <w:tr w:rsidR="000466E8" w:rsidRPr="00356EDB" w14:paraId="67DD8092" w14:textId="77777777" w:rsidTr="001E3F7D">
        <w:trPr>
          <w:trHeight w:val="247"/>
        </w:trPr>
        <w:tc>
          <w:tcPr>
            <w:tcW w:w="4230" w:type="dxa"/>
            <w:tcMar>
              <w:top w:w="0" w:type="dxa"/>
              <w:left w:w="108" w:type="dxa"/>
              <w:bottom w:w="0" w:type="dxa"/>
              <w:right w:w="108" w:type="dxa"/>
            </w:tcMar>
          </w:tcPr>
          <w:p w14:paraId="6FDB8ABA" w14:textId="77777777" w:rsidR="000466E8" w:rsidRPr="00356EDB" w:rsidRDefault="0054507B" w:rsidP="007C6582">
            <w:pPr>
              <w:rPr>
                <w:rFonts w:eastAsia="SimSun" w:cs="Tahoma"/>
                <w:color w:val="000000"/>
                <w:szCs w:val="18"/>
              </w:rPr>
            </w:pPr>
            <w:r w:rsidRPr="00356EDB">
              <w:rPr>
                <w:rFonts w:eastAsia="SimSun" w:cs="Tahoma"/>
                <w:color w:val="000000"/>
                <w:szCs w:val="18"/>
              </w:rPr>
              <w:t>适用于</w:t>
            </w:r>
            <w:r w:rsidRPr="00356EDB">
              <w:rPr>
                <w:rFonts w:eastAsia="SimSun" w:cs="Tahoma"/>
                <w:color w:val="000000"/>
                <w:szCs w:val="18"/>
              </w:rPr>
              <w:t xml:space="preserve"> Office 365 </w:t>
            </w:r>
            <w:r w:rsidRPr="00356EDB">
              <w:rPr>
                <w:rFonts w:eastAsia="SimSun" w:cs="Tahoma"/>
                <w:color w:val="000000"/>
                <w:szCs w:val="18"/>
              </w:rPr>
              <w:t>和</w:t>
            </w:r>
            <w:r w:rsidRPr="00356EDB">
              <w:rPr>
                <w:rFonts w:eastAsia="SimSun" w:cs="Tahoma"/>
                <w:color w:val="000000"/>
                <w:szCs w:val="18"/>
              </w:rPr>
              <w:t xml:space="preserve"> Windows</w:t>
            </w:r>
            <w:r w:rsidR="007036C3" w:rsidRPr="00356EDB">
              <w:rPr>
                <w:rFonts w:eastAsia="SimSun" w:cs="Tahoma"/>
                <w:color w:val="000000"/>
                <w:szCs w:val="18"/>
                <w:vertAlign w:val="superscript"/>
              </w:rPr>
              <w:t>®</w:t>
            </w:r>
            <w:r w:rsidRPr="00356EDB">
              <w:rPr>
                <w:rFonts w:eastAsia="SimSun" w:cs="Tahoma"/>
                <w:color w:val="000000"/>
                <w:szCs w:val="18"/>
              </w:rPr>
              <w:t xml:space="preserve"> Intune </w:t>
            </w:r>
            <w:r w:rsidRPr="00356EDB">
              <w:rPr>
                <w:rFonts w:eastAsia="SimSun" w:cs="Tahoma"/>
                <w:color w:val="000000"/>
                <w:szCs w:val="18"/>
              </w:rPr>
              <w:t>的</w:t>
            </w:r>
            <w:r w:rsidRPr="00356EDB">
              <w:rPr>
                <w:rFonts w:eastAsia="SimSun" w:cs="Tahoma"/>
                <w:color w:val="000000"/>
                <w:szCs w:val="18"/>
              </w:rPr>
              <w:t xml:space="preserve"> Core CAL Suite Bridge</w:t>
            </w:r>
          </w:p>
        </w:tc>
        <w:tc>
          <w:tcPr>
            <w:tcW w:w="4230" w:type="dxa"/>
            <w:tcMar>
              <w:top w:w="0" w:type="dxa"/>
              <w:left w:w="108" w:type="dxa"/>
              <w:bottom w:w="0" w:type="dxa"/>
              <w:right w:w="108" w:type="dxa"/>
            </w:tcMar>
          </w:tcPr>
          <w:p w14:paraId="5465FE66" w14:textId="77777777" w:rsidR="000466E8" w:rsidRPr="00356EDB" w:rsidRDefault="00C3058D" w:rsidP="007C6582">
            <w:pPr>
              <w:rPr>
                <w:rFonts w:eastAsia="SimSun" w:cs="Tahoma"/>
                <w:color w:val="000000"/>
                <w:szCs w:val="18"/>
              </w:rPr>
            </w:pPr>
            <w:r w:rsidRPr="00356EDB">
              <w:rPr>
                <w:rFonts w:eastAsia="SimSun" w:cs="Tahoma"/>
                <w:szCs w:val="18"/>
              </w:rPr>
              <w:t>适用于</w:t>
            </w:r>
            <w:r w:rsidRPr="00356EDB">
              <w:rPr>
                <w:rFonts w:eastAsia="SimSun" w:cs="Tahoma"/>
                <w:szCs w:val="18"/>
              </w:rPr>
              <w:t xml:space="preserve"> Office 365 </w:t>
            </w:r>
            <w:r w:rsidRPr="00356EDB">
              <w:rPr>
                <w:rFonts w:eastAsia="SimSun" w:cs="Tahoma"/>
                <w:szCs w:val="18"/>
              </w:rPr>
              <w:t>和</w:t>
            </w:r>
            <w:r w:rsidRPr="00356EDB">
              <w:rPr>
                <w:rFonts w:eastAsia="SimSun" w:cs="Tahoma"/>
                <w:szCs w:val="18"/>
              </w:rPr>
              <w:t xml:space="preserve"> Windows</w:t>
            </w:r>
            <w:r w:rsidR="007036C3" w:rsidRPr="00356EDB">
              <w:rPr>
                <w:rFonts w:eastAsia="SimSun" w:cs="Tahoma"/>
                <w:color w:val="000000"/>
                <w:szCs w:val="18"/>
                <w:vertAlign w:val="superscript"/>
              </w:rPr>
              <w:t>®</w:t>
            </w:r>
            <w:r w:rsidRPr="00682318">
              <w:rPr>
                <w:rFonts w:eastAsia="SimSun" w:cs="Tahoma"/>
                <w:color w:val="000000"/>
                <w:szCs w:val="18"/>
              </w:rPr>
              <w:t xml:space="preserve"> </w:t>
            </w:r>
            <w:r w:rsidRPr="00356EDB">
              <w:rPr>
                <w:rFonts w:eastAsia="SimSun" w:cs="Tahoma"/>
                <w:szCs w:val="18"/>
              </w:rPr>
              <w:t>Intune</w:t>
            </w:r>
            <w:r w:rsidRPr="00356EDB">
              <w:rPr>
                <w:rFonts w:eastAsia="SimSun" w:cs="Tahoma"/>
              </w:rPr>
              <w:t xml:space="preserve"> </w:t>
            </w:r>
            <w:r w:rsidRPr="00356EDB">
              <w:rPr>
                <w:rFonts w:eastAsia="SimSun" w:cs="Tahoma"/>
              </w:rPr>
              <w:t>的</w:t>
            </w:r>
            <w:r w:rsidRPr="00356EDB">
              <w:rPr>
                <w:rFonts w:eastAsia="SimSun" w:cs="Tahoma"/>
              </w:rPr>
              <w:t xml:space="preserve"> Enterprise CAL Suite Bridge</w:t>
            </w:r>
          </w:p>
        </w:tc>
      </w:tr>
      <w:tr w:rsidR="004C6855" w:rsidRPr="00B70818" w14:paraId="1A653026" w14:textId="77777777" w:rsidTr="001E3F7D">
        <w:trPr>
          <w:trHeight w:val="247"/>
        </w:trPr>
        <w:tc>
          <w:tcPr>
            <w:tcW w:w="4230" w:type="dxa"/>
            <w:tcMar>
              <w:top w:w="0" w:type="dxa"/>
              <w:left w:w="108" w:type="dxa"/>
              <w:bottom w:w="0" w:type="dxa"/>
              <w:right w:w="108" w:type="dxa"/>
            </w:tcMar>
            <w:hideMark/>
          </w:tcPr>
          <w:p w14:paraId="379A41FF" w14:textId="77777777" w:rsidR="004C6855" w:rsidRPr="00356EDB" w:rsidRDefault="004C6855" w:rsidP="00554A35">
            <w:pPr>
              <w:rPr>
                <w:rFonts w:eastAsia="SimSun" w:cs="Tahoma"/>
                <w:szCs w:val="18"/>
                <w:lang w:val="fr-FR"/>
              </w:rPr>
            </w:pPr>
            <w:r w:rsidRPr="00356EDB">
              <w:rPr>
                <w:rFonts w:eastAsia="SimSun" w:cs="Tahoma"/>
                <w:color w:val="000000"/>
                <w:szCs w:val="18"/>
                <w:lang w:val="fr-FR"/>
              </w:rPr>
              <w:t>Core Infrastructure Server Suite Standard</w:t>
            </w:r>
          </w:p>
        </w:tc>
        <w:tc>
          <w:tcPr>
            <w:tcW w:w="4230" w:type="dxa"/>
            <w:tcMar>
              <w:top w:w="0" w:type="dxa"/>
              <w:left w:w="108" w:type="dxa"/>
              <w:bottom w:w="0" w:type="dxa"/>
              <w:right w:w="108" w:type="dxa"/>
            </w:tcMar>
            <w:hideMark/>
          </w:tcPr>
          <w:p w14:paraId="33E2AF20" w14:textId="77777777" w:rsidR="004C6855" w:rsidRPr="00356EDB" w:rsidRDefault="004C6855" w:rsidP="00933674">
            <w:pPr>
              <w:rPr>
                <w:rFonts w:eastAsia="SimSun" w:cs="Tahoma"/>
                <w:szCs w:val="18"/>
                <w:lang w:val="fr-FR"/>
              </w:rPr>
            </w:pPr>
            <w:r w:rsidRPr="00356EDB">
              <w:rPr>
                <w:rFonts w:eastAsia="SimSun" w:cs="Tahoma"/>
                <w:color w:val="000000"/>
                <w:szCs w:val="18"/>
                <w:lang w:val="fr-FR"/>
              </w:rPr>
              <w:t>Core Infrastructure Server Suite Datacenter</w:t>
            </w:r>
          </w:p>
        </w:tc>
      </w:tr>
      <w:tr w:rsidR="003573CD" w:rsidRPr="00356EDB" w14:paraId="1E42876B" w14:textId="77777777" w:rsidTr="001E3F7D">
        <w:tc>
          <w:tcPr>
            <w:tcW w:w="4230" w:type="dxa"/>
            <w:tcMar>
              <w:top w:w="0" w:type="dxa"/>
              <w:left w:w="108" w:type="dxa"/>
              <w:bottom w:w="0" w:type="dxa"/>
              <w:right w:w="108" w:type="dxa"/>
            </w:tcMar>
            <w:hideMark/>
          </w:tcPr>
          <w:p w14:paraId="36F4ED42" w14:textId="77777777" w:rsidR="003573CD" w:rsidRPr="00356EDB" w:rsidRDefault="003573CD" w:rsidP="00394D2B">
            <w:pPr>
              <w:rPr>
                <w:rFonts w:eastAsia="SimSun" w:cs="Tahoma"/>
                <w:szCs w:val="18"/>
              </w:rPr>
            </w:pPr>
            <w:r w:rsidRPr="00356EDB">
              <w:rPr>
                <w:rFonts w:eastAsia="SimSun" w:cs="Tahoma"/>
                <w:szCs w:val="18"/>
              </w:rPr>
              <w:t>Desktop Education</w:t>
            </w:r>
            <w:r w:rsidRPr="00356EDB">
              <w:rPr>
                <w:rFonts w:eastAsia="SimSun" w:cs="Tahoma"/>
                <w:szCs w:val="18"/>
              </w:rPr>
              <w:t>（带核心</w:t>
            </w:r>
            <w:r w:rsidRPr="00356EDB">
              <w:rPr>
                <w:rFonts w:eastAsia="SimSun" w:cs="Tahoma"/>
                <w:szCs w:val="18"/>
              </w:rPr>
              <w:t xml:space="preserve"> CAL</w:t>
            </w:r>
            <w:r w:rsidRPr="00356EDB">
              <w:rPr>
                <w:rFonts w:eastAsia="SimSun" w:cs="Tahoma"/>
                <w:szCs w:val="18"/>
              </w:rPr>
              <w:t>）</w:t>
            </w:r>
          </w:p>
        </w:tc>
        <w:tc>
          <w:tcPr>
            <w:tcW w:w="4230" w:type="dxa"/>
            <w:tcMar>
              <w:top w:w="0" w:type="dxa"/>
              <w:left w:w="108" w:type="dxa"/>
              <w:bottom w:w="0" w:type="dxa"/>
              <w:right w:w="108" w:type="dxa"/>
            </w:tcMar>
            <w:hideMark/>
          </w:tcPr>
          <w:p w14:paraId="6D3ED371" w14:textId="77777777" w:rsidR="003573CD" w:rsidRPr="00356EDB" w:rsidRDefault="003573CD" w:rsidP="00394D2B">
            <w:pPr>
              <w:rPr>
                <w:rFonts w:eastAsia="SimSun" w:cs="Tahoma"/>
                <w:szCs w:val="18"/>
              </w:rPr>
            </w:pPr>
            <w:r w:rsidRPr="00356EDB">
              <w:rPr>
                <w:rFonts w:eastAsia="SimSun" w:cs="Tahoma"/>
                <w:szCs w:val="18"/>
              </w:rPr>
              <w:t>Desktop Education</w:t>
            </w:r>
            <w:r w:rsidRPr="00356EDB">
              <w:rPr>
                <w:rFonts w:eastAsia="SimSun" w:cs="Tahoma"/>
                <w:szCs w:val="18"/>
              </w:rPr>
              <w:t>（带</w:t>
            </w:r>
            <w:r w:rsidRPr="00356EDB">
              <w:rPr>
                <w:rFonts w:eastAsia="SimSun" w:cs="Tahoma"/>
                <w:szCs w:val="18"/>
              </w:rPr>
              <w:t xml:space="preserve"> Enterprise CAL Suite</w:t>
            </w:r>
            <w:r w:rsidRPr="00356EDB">
              <w:rPr>
                <w:rFonts w:eastAsia="SimSun" w:cs="Tahoma"/>
                <w:szCs w:val="18"/>
              </w:rPr>
              <w:t>）</w:t>
            </w:r>
          </w:p>
        </w:tc>
      </w:tr>
      <w:tr w:rsidR="003573CD" w:rsidRPr="00356EDB" w14:paraId="37B0549D" w14:textId="77777777" w:rsidTr="001E3F7D">
        <w:tc>
          <w:tcPr>
            <w:tcW w:w="4230" w:type="dxa"/>
            <w:tcMar>
              <w:top w:w="0" w:type="dxa"/>
              <w:left w:w="108" w:type="dxa"/>
              <w:bottom w:w="0" w:type="dxa"/>
              <w:right w:w="108" w:type="dxa"/>
            </w:tcMar>
            <w:hideMark/>
          </w:tcPr>
          <w:p w14:paraId="7951E6F7" w14:textId="77777777" w:rsidR="003573CD" w:rsidRPr="00356EDB" w:rsidRDefault="003573CD" w:rsidP="00554A35">
            <w:pPr>
              <w:rPr>
                <w:rFonts w:eastAsia="SimSun" w:cs="Tahoma"/>
                <w:szCs w:val="18"/>
              </w:rPr>
            </w:pPr>
            <w:r w:rsidRPr="00356EDB">
              <w:rPr>
                <w:rFonts w:eastAsia="SimSun" w:cs="Tahoma"/>
                <w:szCs w:val="18"/>
              </w:rPr>
              <w:t>Desktop School</w:t>
            </w:r>
            <w:r w:rsidRPr="00356EDB">
              <w:rPr>
                <w:rFonts w:eastAsia="SimSun" w:cs="Tahoma"/>
                <w:szCs w:val="18"/>
              </w:rPr>
              <w:t>（带核心</w:t>
            </w:r>
            <w:r w:rsidRPr="00356EDB">
              <w:rPr>
                <w:rFonts w:eastAsia="SimSun" w:cs="Tahoma"/>
                <w:szCs w:val="18"/>
              </w:rPr>
              <w:t xml:space="preserve"> CAL</w:t>
            </w:r>
            <w:r w:rsidRPr="00356EDB">
              <w:rPr>
                <w:rFonts w:eastAsia="SimSun" w:cs="Tahoma"/>
                <w:szCs w:val="18"/>
              </w:rPr>
              <w:t>）</w:t>
            </w:r>
          </w:p>
        </w:tc>
        <w:tc>
          <w:tcPr>
            <w:tcW w:w="4230" w:type="dxa"/>
            <w:tcMar>
              <w:top w:w="0" w:type="dxa"/>
              <w:left w:w="108" w:type="dxa"/>
              <w:bottom w:w="0" w:type="dxa"/>
              <w:right w:w="108" w:type="dxa"/>
            </w:tcMar>
            <w:hideMark/>
          </w:tcPr>
          <w:p w14:paraId="56167C6D" w14:textId="77777777" w:rsidR="003573CD" w:rsidRPr="00356EDB" w:rsidRDefault="00ED0F02" w:rsidP="00554A35">
            <w:pPr>
              <w:rPr>
                <w:rFonts w:eastAsia="SimSun" w:cs="Tahoma"/>
                <w:szCs w:val="18"/>
              </w:rPr>
            </w:pPr>
            <w:r w:rsidRPr="00356EDB">
              <w:rPr>
                <w:rFonts w:eastAsia="SimSun" w:cs="Tahoma"/>
                <w:szCs w:val="18"/>
              </w:rPr>
              <w:t>Desktop School</w:t>
            </w:r>
            <w:r w:rsidRPr="00356EDB">
              <w:rPr>
                <w:rFonts w:eastAsia="SimSun" w:cs="Tahoma"/>
                <w:szCs w:val="18"/>
              </w:rPr>
              <w:t>（带</w:t>
            </w:r>
            <w:r w:rsidRPr="00356EDB">
              <w:rPr>
                <w:rFonts w:eastAsia="SimSun" w:cs="Tahoma"/>
                <w:szCs w:val="18"/>
              </w:rPr>
              <w:t xml:space="preserve"> Enterprise CAL Suite</w:t>
            </w:r>
            <w:r w:rsidRPr="00356EDB">
              <w:rPr>
                <w:rFonts w:eastAsia="SimSun" w:cs="Tahoma"/>
                <w:szCs w:val="18"/>
              </w:rPr>
              <w:t>）</w:t>
            </w:r>
          </w:p>
        </w:tc>
      </w:tr>
      <w:tr w:rsidR="003573CD" w:rsidRPr="00356EDB" w14:paraId="2C8728EC" w14:textId="77777777" w:rsidTr="001E3F7D">
        <w:tc>
          <w:tcPr>
            <w:tcW w:w="4230" w:type="dxa"/>
            <w:tcMar>
              <w:top w:w="0" w:type="dxa"/>
              <w:left w:w="108" w:type="dxa"/>
              <w:bottom w:w="0" w:type="dxa"/>
              <w:right w:w="108" w:type="dxa"/>
            </w:tcMar>
            <w:hideMark/>
          </w:tcPr>
          <w:p w14:paraId="02AADDE9" w14:textId="77777777" w:rsidR="003573CD" w:rsidRPr="00356EDB" w:rsidRDefault="003573CD" w:rsidP="00554A35">
            <w:pPr>
              <w:rPr>
                <w:rFonts w:eastAsia="SimSun" w:cs="Tahoma"/>
                <w:szCs w:val="18"/>
                <w:lang w:val="fr-FR"/>
              </w:rPr>
            </w:pPr>
            <w:r w:rsidRPr="00356EDB">
              <w:rPr>
                <w:rFonts w:eastAsia="SimSun" w:cs="Tahoma"/>
                <w:szCs w:val="18"/>
              </w:rPr>
              <w:t>Exchange Server Standard</w:t>
            </w:r>
          </w:p>
        </w:tc>
        <w:tc>
          <w:tcPr>
            <w:tcW w:w="4230" w:type="dxa"/>
            <w:tcMar>
              <w:top w:w="0" w:type="dxa"/>
              <w:left w:w="108" w:type="dxa"/>
              <w:bottom w:w="0" w:type="dxa"/>
              <w:right w:w="108" w:type="dxa"/>
            </w:tcMar>
            <w:hideMark/>
          </w:tcPr>
          <w:p w14:paraId="700FE312" w14:textId="77777777" w:rsidR="003573CD" w:rsidRPr="00356EDB" w:rsidRDefault="003573CD" w:rsidP="00554A35">
            <w:pPr>
              <w:rPr>
                <w:rFonts w:eastAsia="SimSun" w:cs="Tahoma"/>
                <w:szCs w:val="18"/>
              </w:rPr>
            </w:pPr>
            <w:r w:rsidRPr="00356EDB">
              <w:rPr>
                <w:rFonts w:eastAsia="SimSun" w:cs="Tahoma"/>
                <w:szCs w:val="18"/>
              </w:rPr>
              <w:t>Exchange Server Enterprise</w:t>
            </w:r>
          </w:p>
        </w:tc>
      </w:tr>
      <w:tr w:rsidR="004D4D43" w:rsidRPr="00356EDB" w14:paraId="25777068" w14:textId="77777777" w:rsidTr="001E3F7D">
        <w:tc>
          <w:tcPr>
            <w:tcW w:w="4230" w:type="dxa"/>
            <w:tcMar>
              <w:top w:w="0" w:type="dxa"/>
              <w:left w:w="108" w:type="dxa"/>
              <w:bottom w:w="0" w:type="dxa"/>
              <w:right w:w="108" w:type="dxa"/>
            </w:tcMar>
          </w:tcPr>
          <w:p w14:paraId="5839A832" w14:textId="77777777" w:rsidR="004D4D43" w:rsidRPr="00356EDB" w:rsidRDefault="004D4D43" w:rsidP="00AB4C80">
            <w:pPr>
              <w:rPr>
                <w:rFonts w:eastAsia="SimSun" w:cs="Tahoma"/>
                <w:szCs w:val="18"/>
              </w:rPr>
            </w:pPr>
            <w:r w:rsidRPr="00356EDB">
              <w:rPr>
                <w:rFonts w:eastAsia="SimSun" w:cs="Tahoma"/>
                <w:szCs w:val="18"/>
              </w:rPr>
              <w:t>Forefront TMG Standard</w:t>
            </w:r>
          </w:p>
        </w:tc>
        <w:tc>
          <w:tcPr>
            <w:tcW w:w="4230" w:type="dxa"/>
            <w:tcMar>
              <w:top w:w="0" w:type="dxa"/>
              <w:left w:w="108" w:type="dxa"/>
              <w:bottom w:w="0" w:type="dxa"/>
              <w:right w:w="108" w:type="dxa"/>
            </w:tcMar>
          </w:tcPr>
          <w:p w14:paraId="36F6646D" w14:textId="77777777" w:rsidR="004D4D43" w:rsidRPr="00356EDB" w:rsidRDefault="004D4D43" w:rsidP="00AB4C80">
            <w:pPr>
              <w:rPr>
                <w:rFonts w:eastAsia="SimSun" w:cs="Tahoma"/>
                <w:szCs w:val="18"/>
              </w:rPr>
            </w:pPr>
            <w:r w:rsidRPr="00356EDB">
              <w:rPr>
                <w:rFonts w:eastAsia="SimSun" w:cs="Tahoma"/>
                <w:szCs w:val="18"/>
              </w:rPr>
              <w:t>Forefront TMG Enterprise</w:t>
            </w:r>
          </w:p>
        </w:tc>
      </w:tr>
      <w:tr w:rsidR="003573CD" w:rsidRPr="00356EDB" w14:paraId="3FCAB95C" w14:textId="77777777" w:rsidTr="001E3F7D">
        <w:tc>
          <w:tcPr>
            <w:tcW w:w="4230" w:type="dxa"/>
            <w:tcMar>
              <w:top w:w="0" w:type="dxa"/>
              <w:left w:w="108" w:type="dxa"/>
              <w:bottom w:w="0" w:type="dxa"/>
              <w:right w:w="108" w:type="dxa"/>
            </w:tcMar>
            <w:hideMark/>
          </w:tcPr>
          <w:p w14:paraId="72201235" w14:textId="77777777" w:rsidR="003573CD" w:rsidRPr="00356EDB" w:rsidRDefault="003573CD" w:rsidP="00554A35">
            <w:pPr>
              <w:rPr>
                <w:rFonts w:eastAsia="SimSun" w:cs="Tahoma"/>
                <w:szCs w:val="18"/>
              </w:rPr>
            </w:pPr>
            <w:r w:rsidRPr="00356EDB">
              <w:rPr>
                <w:rFonts w:eastAsia="SimSun" w:cs="Tahoma"/>
                <w:szCs w:val="18"/>
              </w:rPr>
              <w:t>Internet Security &amp; Acceleration (ISA) Standard Server</w:t>
            </w:r>
          </w:p>
        </w:tc>
        <w:tc>
          <w:tcPr>
            <w:tcW w:w="4230" w:type="dxa"/>
            <w:tcMar>
              <w:top w:w="0" w:type="dxa"/>
              <w:left w:w="108" w:type="dxa"/>
              <w:bottom w:w="0" w:type="dxa"/>
              <w:right w:w="108" w:type="dxa"/>
            </w:tcMar>
            <w:hideMark/>
          </w:tcPr>
          <w:p w14:paraId="53675F95" w14:textId="77777777" w:rsidR="003573CD" w:rsidRPr="00356EDB" w:rsidRDefault="003573CD" w:rsidP="00554A35">
            <w:pPr>
              <w:rPr>
                <w:rFonts w:eastAsia="SimSun" w:cs="Tahoma"/>
                <w:szCs w:val="18"/>
              </w:rPr>
            </w:pPr>
            <w:r w:rsidRPr="00356EDB">
              <w:rPr>
                <w:rFonts w:eastAsia="SimSun" w:cs="Tahoma"/>
                <w:szCs w:val="18"/>
              </w:rPr>
              <w:t>Internet Security &amp; Acceleration (ISA) Enterprise Server</w:t>
            </w:r>
          </w:p>
        </w:tc>
      </w:tr>
      <w:tr w:rsidR="00781A60" w:rsidRPr="00356EDB" w14:paraId="5D2F8727" w14:textId="77777777" w:rsidTr="001E3F7D">
        <w:tc>
          <w:tcPr>
            <w:tcW w:w="4230" w:type="dxa"/>
            <w:tcMar>
              <w:top w:w="0" w:type="dxa"/>
              <w:left w:w="108" w:type="dxa"/>
              <w:bottom w:w="0" w:type="dxa"/>
              <w:right w:w="108" w:type="dxa"/>
            </w:tcMar>
          </w:tcPr>
          <w:p w14:paraId="5F35DD48" w14:textId="77777777" w:rsidR="00781A60" w:rsidRPr="00356EDB" w:rsidRDefault="00781A60" w:rsidP="00554A35">
            <w:pPr>
              <w:rPr>
                <w:rFonts w:eastAsia="SimSun" w:cs="Tahoma"/>
                <w:szCs w:val="18"/>
              </w:rPr>
            </w:pPr>
            <w:r w:rsidRPr="00356EDB">
              <w:rPr>
                <w:rFonts w:eastAsia="SimSun" w:cs="Tahoma"/>
                <w:szCs w:val="18"/>
              </w:rPr>
              <w:t>Microsoft Dynamics CRM Workgroup Server 2011</w:t>
            </w:r>
          </w:p>
        </w:tc>
        <w:tc>
          <w:tcPr>
            <w:tcW w:w="4230" w:type="dxa"/>
            <w:tcMar>
              <w:top w:w="0" w:type="dxa"/>
              <w:left w:w="108" w:type="dxa"/>
              <w:bottom w:w="0" w:type="dxa"/>
              <w:right w:w="108" w:type="dxa"/>
            </w:tcMar>
          </w:tcPr>
          <w:p w14:paraId="3076EB59" w14:textId="77777777" w:rsidR="00781A60" w:rsidRPr="00356EDB" w:rsidRDefault="00781A60" w:rsidP="00554A35">
            <w:pPr>
              <w:rPr>
                <w:rFonts w:eastAsia="SimSun" w:cs="Tahoma"/>
                <w:szCs w:val="18"/>
              </w:rPr>
            </w:pPr>
            <w:r w:rsidRPr="00356EDB">
              <w:rPr>
                <w:rFonts w:eastAsia="SimSun" w:cs="Tahoma"/>
                <w:szCs w:val="18"/>
              </w:rPr>
              <w:t>Microsoft Dynamics CRM Server 2011</w:t>
            </w:r>
          </w:p>
        </w:tc>
      </w:tr>
      <w:tr w:rsidR="003573CD" w:rsidRPr="00356EDB" w14:paraId="0053E1C5" w14:textId="77777777" w:rsidTr="001E3F7D">
        <w:tc>
          <w:tcPr>
            <w:tcW w:w="4230" w:type="dxa"/>
            <w:tcMar>
              <w:top w:w="0" w:type="dxa"/>
              <w:left w:w="108" w:type="dxa"/>
              <w:bottom w:w="0" w:type="dxa"/>
              <w:right w:w="108" w:type="dxa"/>
            </w:tcMar>
            <w:hideMark/>
          </w:tcPr>
          <w:p w14:paraId="0360CA80" w14:textId="77777777" w:rsidR="003573CD" w:rsidRPr="00356EDB" w:rsidRDefault="003573CD" w:rsidP="00554A35">
            <w:pPr>
              <w:rPr>
                <w:rFonts w:eastAsia="SimSun" w:cs="Tahoma"/>
                <w:szCs w:val="18"/>
              </w:rPr>
            </w:pPr>
            <w:r w:rsidRPr="00356EDB">
              <w:rPr>
                <w:rFonts w:eastAsia="SimSun" w:cs="Tahoma"/>
                <w:szCs w:val="18"/>
              </w:rPr>
              <w:t>Office Standard</w:t>
            </w:r>
          </w:p>
        </w:tc>
        <w:tc>
          <w:tcPr>
            <w:tcW w:w="4230" w:type="dxa"/>
            <w:tcMar>
              <w:top w:w="0" w:type="dxa"/>
              <w:left w:w="108" w:type="dxa"/>
              <w:bottom w:w="0" w:type="dxa"/>
              <w:right w:w="108" w:type="dxa"/>
            </w:tcMar>
            <w:hideMark/>
          </w:tcPr>
          <w:p w14:paraId="3345301F" w14:textId="77777777" w:rsidR="003573CD" w:rsidRPr="00356EDB" w:rsidRDefault="003573CD" w:rsidP="00554A35">
            <w:pPr>
              <w:rPr>
                <w:rFonts w:eastAsia="SimSun" w:cs="Tahoma"/>
                <w:szCs w:val="18"/>
                <w:lang w:val="fr-FR"/>
              </w:rPr>
            </w:pPr>
            <w:r w:rsidRPr="00356EDB">
              <w:rPr>
                <w:rFonts w:eastAsia="SimSun" w:cs="Tahoma"/>
                <w:szCs w:val="18"/>
              </w:rPr>
              <w:t>Office Professional Plus</w:t>
            </w:r>
          </w:p>
        </w:tc>
      </w:tr>
      <w:tr w:rsidR="003573CD" w:rsidRPr="00356EDB" w14:paraId="69FB8166" w14:textId="77777777" w:rsidTr="001E3F7D">
        <w:tc>
          <w:tcPr>
            <w:tcW w:w="4230" w:type="dxa"/>
            <w:tcMar>
              <w:top w:w="0" w:type="dxa"/>
              <w:left w:w="108" w:type="dxa"/>
              <w:bottom w:w="0" w:type="dxa"/>
              <w:right w:w="108" w:type="dxa"/>
            </w:tcMar>
            <w:hideMark/>
          </w:tcPr>
          <w:p w14:paraId="2D08E123" w14:textId="77777777" w:rsidR="003573CD" w:rsidRPr="00356EDB" w:rsidRDefault="003573CD" w:rsidP="00554A35">
            <w:pPr>
              <w:rPr>
                <w:rFonts w:eastAsia="SimSun" w:cs="Tahoma"/>
                <w:szCs w:val="18"/>
              </w:rPr>
            </w:pPr>
            <w:r w:rsidRPr="00356EDB">
              <w:rPr>
                <w:rFonts w:eastAsia="SimSun" w:cs="Tahoma"/>
                <w:szCs w:val="18"/>
              </w:rPr>
              <w:t>专业桌面系统</w:t>
            </w:r>
          </w:p>
        </w:tc>
        <w:tc>
          <w:tcPr>
            <w:tcW w:w="4230" w:type="dxa"/>
            <w:tcMar>
              <w:top w:w="0" w:type="dxa"/>
              <w:left w:w="108" w:type="dxa"/>
              <w:bottom w:w="0" w:type="dxa"/>
              <w:right w:w="108" w:type="dxa"/>
            </w:tcMar>
            <w:hideMark/>
          </w:tcPr>
          <w:p w14:paraId="48B1D9C0" w14:textId="77777777" w:rsidR="003573CD" w:rsidRPr="00356EDB" w:rsidRDefault="003573CD" w:rsidP="00554A35">
            <w:pPr>
              <w:rPr>
                <w:rFonts w:eastAsia="SimSun" w:cs="Tahoma"/>
                <w:szCs w:val="18"/>
              </w:rPr>
            </w:pPr>
            <w:r w:rsidRPr="00356EDB">
              <w:rPr>
                <w:rFonts w:eastAsia="SimSun" w:cs="Tahoma"/>
                <w:szCs w:val="18"/>
              </w:rPr>
              <w:t>企业桌面系统</w:t>
            </w:r>
          </w:p>
        </w:tc>
      </w:tr>
      <w:tr w:rsidR="008925CF" w:rsidRPr="00356EDB" w14:paraId="3B9B0D39" w14:textId="77777777" w:rsidTr="001E3F7D">
        <w:tc>
          <w:tcPr>
            <w:tcW w:w="4230" w:type="dxa"/>
            <w:tcMar>
              <w:top w:w="0" w:type="dxa"/>
              <w:left w:w="108" w:type="dxa"/>
              <w:bottom w:w="0" w:type="dxa"/>
              <w:right w:w="108" w:type="dxa"/>
            </w:tcMar>
            <w:hideMark/>
          </w:tcPr>
          <w:p w14:paraId="70A02069" w14:textId="77777777" w:rsidR="008925CF" w:rsidRPr="00356EDB" w:rsidRDefault="008925CF" w:rsidP="008925CF">
            <w:pPr>
              <w:rPr>
                <w:rFonts w:eastAsia="SimSun" w:cs="Tahoma"/>
                <w:color w:val="000000"/>
                <w:szCs w:val="18"/>
              </w:rPr>
            </w:pPr>
            <w:r w:rsidRPr="00356EDB">
              <w:rPr>
                <w:rFonts w:eastAsia="SimSun" w:cs="Tahoma"/>
                <w:color w:val="000000"/>
                <w:szCs w:val="18"/>
              </w:rPr>
              <w:t>带</w:t>
            </w:r>
            <w:r w:rsidRPr="00356EDB">
              <w:rPr>
                <w:rFonts w:eastAsia="SimSun" w:cs="Tahoma"/>
                <w:color w:val="000000"/>
                <w:szCs w:val="18"/>
              </w:rPr>
              <w:t xml:space="preserve"> Microsoft</w:t>
            </w:r>
            <w:bookmarkStart w:id="908" w:name="_Toc236810936"/>
            <w:r w:rsidRPr="00356EDB">
              <w:rPr>
                <w:rFonts w:eastAsia="SimSun" w:cs="Tahoma"/>
                <w:color w:val="000000"/>
                <w:szCs w:val="18"/>
              </w:rPr>
              <w:t xml:space="preserve"> Desktop Optimization Pack</w:t>
            </w:r>
            <w:bookmarkEnd w:id="908"/>
            <w:r w:rsidRPr="00356EDB">
              <w:rPr>
                <w:rFonts w:eastAsia="SimSun" w:cs="Tahoma"/>
              </w:rPr>
              <w:t xml:space="preserve"> </w:t>
            </w:r>
            <w:r w:rsidRPr="00356EDB">
              <w:rPr>
                <w:rFonts w:eastAsia="SimSun" w:cs="Tahoma"/>
              </w:rPr>
              <w:t>的专业桌面系统</w:t>
            </w:r>
          </w:p>
        </w:tc>
        <w:tc>
          <w:tcPr>
            <w:tcW w:w="4230" w:type="dxa"/>
            <w:tcMar>
              <w:top w:w="0" w:type="dxa"/>
              <w:left w:w="108" w:type="dxa"/>
              <w:bottom w:w="0" w:type="dxa"/>
              <w:right w:w="108" w:type="dxa"/>
            </w:tcMar>
            <w:hideMark/>
          </w:tcPr>
          <w:p w14:paraId="4A084DBC" w14:textId="77777777" w:rsidR="008925CF" w:rsidRPr="00356EDB" w:rsidRDefault="008925CF" w:rsidP="00554A35">
            <w:pPr>
              <w:rPr>
                <w:rFonts w:eastAsia="SimSun" w:cs="Tahoma"/>
                <w:color w:val="000000"/>
                <w:szCs w:val="18"/>
              </w:rPr>
            </w:pPr>
            <w:r w:rsidRPr="00356EDB">
              <w:rPr>
                <w:rFonts w:eastAsia="SimSun" w:cs="Tahoma"/>
                <w:color w:val="000000"/>
                <w:szCs w:val="18"/>
              </w:rPr>
              <w:t>带</w:t>
            </w:r>
            <w:r w:rsidRPr="00356EDB">
              <w:rPr>
                <w:rFonts w:eastAsia="SimSun" w:cs="Tahoma"/>
                <w:color w:val="000000"/>
                <w:szCs w:val="18"/>
              </w:rPr>
              <w:t xml:space="preserve"> Microsoft Desktop Optimization Pack </w:t>
            </w:r>
            <w:r w:rsidRPr="00356EDB">
              <w:rPr>
                <w:rFonts w:eastAsia="SimSun" w:cs="Tahoma"/>
                <w:color w:val="000000"/>
                <w:szCs w:val="18"/>
              </w:rPr>
              <w:t>的企业桌面系统</w:t>
            </w:r>
          </w:p>
        </w:tc>
      </w:tr>
      <w:tr w:rsidR="009F254F" w:rsidRPr="00356EDB" w14:paraId="716B7567" w14:textId="77777777" w:rsidTr="001E3F7D">
        <w:tc>
          <w:tcPr>
            <w:tcW w:w="4230" w:type="dxa"/>
            <w:tcMar>
              <w:top w:w="0" w:type="dxa"/>
              <w:left w:w="108" w:type="dxa"/>
              <w:bottom w:w="0" w:type="dxa"/>
              <w:right w:w="108" w:type="dxa"/>
            </w:tcMar>
            <w:hideMark/>
          </w:tcPr>
          <w:p w14:paraId="46571B13" w14:textId="77777777" w:rsidR="009F254F" w:rsidRPr="00356EDB" w:rsidRDefault="009F254F" w:rsidP="00CA4488">
            <w:pPr>
              <w:rPr>
                <w:rFonts w:eastAsia="SimSun" w:cs="Tahoma"/>
                <w:color w:val="000000"/>
                <w:szCs w:val="18"/>
              </w:rPr>
            </w:pPr>
            <w:r w:rsidRPr="00356EDB">
              <w:rPr>
                <w:rFonts w:eastAsia="SimSun" w:cs="Tahoma"/>
                <w:color w:val="000000"/>
                <w:szCs w:val="18"/>
              </w:rPr>
              <w:t>Project Standard</w:t>
            </w:r>
          </w:p>
        </w:tc>
        <w:tc>
          <w:tcPr>
            <w:tcW w:w="4230" w:type="dxa"/>
            <w:tcMar>
              <w:top w:w="0" w:type="dxa"/>
              <w:left w:w="108" w:type="dxa"/>
              <w:bottom w:w="0" w:type="dxa"/>
              <w:right w:w="108" w:type="dxa"/>
            </w:tcMar>
            <w:hideMark/>
          </w:tcPr>
          <w:p w14:paraId="16B679CD" w14:textId="77777777" w:rsidR="009F254F" w:rsidRPr="00356EDB" w:rsidRDefault="009F254F" w:rsidP="00CA4488">
            <w:pPr>
              <w:rPr>
                <w:rFonts w:eastAsia="SimSun" w:cs="Tahoma"/>
                <w:color w:val="000000"/>
                <w:szCs w:val="18"/>
              </w:rPr>
            </w:pPr>
            <w:r w:rsidRPr="00356EDB">
              <w:rPr>
                <w:rFonts w:eastAsia="SimSun" w:cs="Tahoma"/>
                <w:color w:val="000000"/>
                <w:szCs w:val="18"/>
              </w:rPr>
              <w:t>Project Professional</w:t>
            </w:r>
          </w:p>
        </w:tc>
      </w:tr>
      <w:tr w:rsidR="003573CD" w:rsidRPr="00356EDB" w14:paraId="41B15F93" w14:textId="77777777" w:rsidTr="001E3F7D">
        <w:tc>
          <w:tcPr>
            <w:tcW w:w="4230" w:type="dxa"/>
            <w:tcMar>
              <w:top w:w="0" w:type="dxa"/>
              <w:left w:w="108" w:type="dxa"/>
              <w:bottom w:w="0" w:type="dxa"/>
              <w:right w:w="108" w:type="dxa"/>
            </w:tcMar>
            <w:hideMark/>
          </w:tcPr>
          <w:p w14:paraId="4283D8A5" w14:textId="77777777" w:rsidR="003573CD" w:rsidRPr="00356EDB" w:rsidRDefault="009921D0" w:rsidP="00554A35">
            <w:pPr>
              <w:rPr>
                <w:rFonts w:eastAsia="SimSun" w:cs="Tahoma"/>
                <w:color w:val="000000"/>
                <w:szCs w:val="18"/>
              </w:rPr>
            </w:pPr>
            <w:r w:rsidRPr="00356EDB">
              <w:rPr>
                <w:rFonts w:eastAsia="SimSun" w:cs="Tahoma"/>
                <w:color w:val="000000"/>
                <w:szCs w:val="18"/>
              </w:rPr>
              <w:t>SQL Server</w:t>
            </w:r>
            <w:r w:rsidR="003573CD" w:rsidRPr="00356EDB">
              <w:rPr>
                <w:rFonts w:eastAsia="SimSun" w:cs="Tahoma"/>
                <w:color w:val="000000"/>
                <w:szCs w:val="18"/>
              </w:rPr>
              <w:t>™ Standard Core</w:t>
            </w:r>
          </w:p>
        </w:tc>
        <w:tc>
          <w:tcPr>
            <w:tcW w:w="4230" w:type="dxa"/>
            <w:tcMar>
              <w:top w:w="0" w:type="dxa"/>
              <w:left w:w="108" w:type="dxa"/>
              <w:bottom w:w="0" w:type="dxa"/>
              <w:right w:w="108" w:type="dxa"/>
            </w:tcMar>
            <w:hideMark/>
          </w:tcPr>
          <w:p w14:paraId="571AFEE4" w14:textId="77777777" w:rsidR="003573CD" w:rsidRPr="00356EDB" w:rsidRDefault="009921D0" w:rsidP="00554A35">
            <w:pPr>
              <w:rPr>
                <w:rFonts w:eastAsia="SimSun" w:cs="Tahoma"/>
                <w:color w:val="000000"/>
                <w:szCs w:val="18"/>
              </w:rPr>
            </w:pPr>
            <w:r w:rsidRPr="00356EDB">
              <w:rPr>
                <w:rFonts w:eastAsia="SimSun" w:cs="Tahoma"/>
                <w:color w:val="000000"/>
                <w:szCs w:val="18"/>
              </w:rPr>
              <w:t>SQL Server</w:t>
            </w:r>
            <w:r w:rsidR="003573CD" w:rsidRPr="00356EDB">
              <w:rPr>
                <w:rFonts w:eastAsia="SimSun" w:cs="Tahoma"/>
                <w:color w:val="000000"/>
                <w:szCs w:val="18"/>
              </w:rPr>
              <w:t>™ Enterprise Core</w:t>
            </w:r>
          </w:p>
        </w:tc>
      </w:tr>
      <w:tr w:rsidR="00270F92" w:rsidRPr="00356EDB" w14:paraId="4815B183" w14:textId="77777777" w:rsidTr="001E3F7D">
        <w:tc>
          <w:tcPr>
            <w:tcW w:w="4230" w:type="dxa"/>
            <w:tcMar>
              <w:top w:w="0" w:type="dxa"/>
              <w:left w:w="108" w:type="dxa"/>
              <w:bottom w:w="0" w:type="dxa"/>
              <w:right w:w="108" w:type="dxa"/>
            </w:tcMar>
            <w:hideMark/>
          </w:tcPr>
          <w:p w14:paraId="4CAC4FB6" w14:textId="77777777" w:rsidR="00270F92" w:rsidRPr="00356EDB" w:rsidRDefault="009921D0" w:rsidP="00270F92">
            <w:pPr>
              <w:rPr>
                <w:rFonts w:eastAsia="SimSun" w:cs="Tahoma"/>
                <w:szCs w:val="18"/>
              </w:rPr>
            </w:pPr>
            <w:r w:rsidRPr="00356EDB">
              <w:rPr>
                <w:rFonts w:eastAsia="SimSun" w:cs="Tahoma"/>
                <w:szCs w:val="18"/>
              </w:rPr>
              <w:t>SQL Server</w:t>
            </w:r>
            <w:r w:rsidR="00270F92" w:rsidRPr="00356EDB">
              <w:rPr>
                <w:rFonts w:eastAsia="SimSun" w:cs="Tahoma"/>
                <w:szCs w:val="18"/>
              </w:rPr>
              <w:t xml:space="preserve">™ </w:t>
            </w:r>
            <w:r w:rsidR="00270F92" w:rsidRPr="00356EDB">
              <w:rPr>
                <w:rFonts w:eastAsia="SimSun" w:cs="Tahoma"/>
                <w:color w:val="000000"/>
                <w:szCs w:val="18"/>
              </w:rPr>
              <w:t>Standard</w:t>
            </w:r>
          </w:p>
        </w:tc>
        <w:tc>
          <w:tcPr>
            <w:tcW w:w="4230" w:type="dxa"/>
            <w:tcMar>
              <w:top w:w="0" w:type="dxa"/>
              <w:left w:w="108" w:type="dxa"/>
              <w:bottom w:w="0" w:type="dxa"/>
              <w:right w:w="108" w:type="dxa"/>
            </w:tcMar>
            <w:hideMark/>
          </w:tcPr>
          <w:p w14:paraId="097AD3A2" w14:textId="77777777" w:rsidR="00270F92" w:rsidRPr="00356EDB" w:rsidRDefault="009921D0" w:rsidP="00BB516F">
            <w:pPr>
              <w:rPr>
                <w:rFonts w:eastAsia="SimSun" w:cs="Tahoma"/>
                <w:szCs w:val="18"/>
              </w:rPr>
            </w:pPr>
            <w:r w:rsidRPr="00356EDB">
              <w:rPr>
                <w:rFonts w:eastAsia="SimSun" w:cs="Tahoma"/>
                <w:szCs w:val="18"/>
              </w:rPr>
              <w:t>SQL Server</w:t>
            </w:r>
            <w:r w:rsidR="00270F92" w:rsidRPr="00356EDB">
              <w:rPr>
                <w:rFonts w:eastAsia="SimSun" w:cs="Tahoma"/>
                <w:szCs w:val="18"/>
              </w:rPr>
              <w:t>™ Business Intelligence</w:t>
            </w:r>
          </w:p>
        </w:tc>
      </w:tr>
      <w:tr w:rsidR="003573CD" w:rsidRPr="00356EDB" w14:paraId="5542AE0A" w14:textId="77777777" w:rsidTr="001E3F7D">
        <w:tc>
          <w:tcPr>
            <w:tcW w:w="4230" w:type="dxa"/>
            <w:tcMar>
              <w:top w:w="0" w:type="dxa"/>
              <w:left w:w="108" w:type="dxa"/>
              <w:bottom w:w="0" w:type="dxa"/>
              <w:right w:w="108" w:type="dxa"/>
            </w:tcMar>
            <w:hideMark/>
          </w:tcPr>
          <w:p w14:paraId="0347C942" w14:textId="77777777" w:rsidR="003573CD" w:rsidRPr="00356EDB" w:rsidRDefault="00D04131" w:rsidP="00554A35">
            <w:pPr>
              <w:rPr>
                <w:rFonts w:eastAsia="SimSun" w:cs="Tahoma"/>
                <w:szCs w:val="18"/>
              </w:rPr>
            </w:pPr>
            <w:r w:rsidRPr="00356EDB">
              <w:rPr>
                <w:rFonts w:eastAsia="SimSun" w:cs="Tahoma"/>
                <w:szCs w:val="18"/>
              </w:rPr>
              <w:t>System Center 2012 Standard</w:t>
            </w:r>
          </w:p>
        </w:tc>
        <w:tc>
          <w:tcPr>
            <w:tcW w:w="4230" w:type="dxa"/>
            <w:tcMar>
              <w:top w:w="0" w:type="dxa"/>
              <w:left w:w="108" w:type="dxa"/>
              <w:bottom w:w="0" w:type="dxa"/>
              <w:right w:w="108" w:type="dxa"/>
            </w:tcMar>
            <w:hideMark/>
          </w:tcPr>
          <w:p w14:paraId="74009435" w14:textId="77777777" w:rsidR="003573CD" w:rsidRPr="00356EDB" w:rsidRDefault="00D04131" w:rsidP="00554A35">
            <w:pPr>
              <w:rPr>
                <w:rFonts w:eastAsia="SimSun" w:cs="Tahoma"/>
                <w:szCs w:val="18"/>
              </w:rPr>
            </w:pPr>
            <w:r w:rsidRPr="00356EDB">
              <w:rPr>
                <w:rFonts w:eastAsia="SimSun" w:cs="Tahoma"/>
                <w:szCs w:val="18"/>
              </w:rPr>
              <w:t>System Center 2012 Datacenter</w:t>
            </w:r>
          </w:p>
        </w:tc>
      </w:tr>
      <w:tr w:rsidR="009F254F" w:rsidRPr="00356EDB" w14:paraId="0FE1914A" w14:textId="77777777" w:rsidTr="001E3F7D">
        <w:tc>
          <w:tcPr>
            <w:tcW w:w="4230" w:type="dxa"/>
            <w:tcMar>
              <w:top w:w="0" w:type="dxa"/>
              <w:left w:w="108" w:type="dxa"/>
              <w:bottom w:w="0" w:type="dxa"/>
              <w:right w:w="108" w:type="dxa"/>
            </w:tcMar>
            <w:hideMark/>
          </w:tcPr>
          <w:p w14:paraId="7A1B9F0E" w14:textId="77777777" w:rsidR="009F254F" w:rsidRPr="00356EDB" w:rsidRDefault="009F254F" w:rsidP="00CA4488">
            <w:pPr>
              <w:rPr>
                <w:rFonts w:eastAsia="SimSun" w:cs="Tahoma"/>
                <w:color w:val="000000"/>
                <w:szCs w:val="18"/>
              </w:rPr>
            </w:pPr>
            <w:r w:rsidRPr="00356EDB">
              <w:rPr>
                <w:rFonts w:eastAsia="SimSun" w:cs="Tahoma"/>
                <w:color w:val="000000"/>
                <w:szCs w:val="18"/>
              </w:rPr>
              <w:t>Visio</w:t>
            </w:r>
            <w:r w:rsidR="007036C3" w:rsidRPr="00356EDB">
              <w:rPr>
                <w:rFonts w:eastAsia="SimSun" w:cs="Tahoma"/>
                <w:color w:val="000000"/>
                <w:szCs w:val="18"/>
                <w:vertAlign w:val="superscript"/>
              </w:rPr>
              <w:t>®</w:t>
            </w:r>
            <w:r w:rsidRPr="00356EDB">
              <w:rPr>
                <w:rFonts w:eastAsia="SimSun" w:cs="Tahoma"/>
                <w:color w:val="000000"/>
                <w:szCs w:val="18"/>
              </w:rPr>
              <w:t xml:space="preserve"> Standard</w:t>
            </w:r>
          </w:p>
        </w:tc>
        <w:tc>
          <w:tcPr>
            <w:tcW w:w="4230" w:type="dxa"/>
            <w:tcMar>
              <w:top w:w="0" w:type="dxa"/>
              <w:left w:w="108" w:type="dxa"/>
              <w:bottom w:w="0" w:type="dxa"/>
              <w:right w:w="108" w:type="dxa"/>
            </w:tcMar>
            <w:hideMark/>
          </w:tcPr>
          <w:p w14:paraId="10B1CBBB" w14:textId="77777777" w:rsidR="009F254F" w:rsidRPr="00356EDB" w:rsidRDefault="009F254F" w:rsidP="00CA4488">
            <w:pPr>
              <w:rPr>
                <w:rFonts w:eastAsia="SimSun" w:cs="Tahoma"/>
                <w:color w:val="000000"/>
                <w:szCs w:val="18"/>
              </w:rPr>
            </w:pPr>
            <w:r w:rsidRPr="00356EDB">
              <w:rPr>
                <w:rFonts w:eastAsia="SimSun" w:cs="Tahoma"/>
                <w:color w:val="000000"/>
                <w:szCs w:val="18"/>
              </w:rPr>
              <w:t>Visio</w:t>
            </w:r>
            <w:r w:rsidR="007036C3" w:rsidRPr="00356EDB">
              <w:rPr>
                <w:rFonts w:eastAsia="SimSun" w:cs="Tahoma"/>
                <w:color w:val="000000"/>
                <w:szCs w:val="18"/>
                <w:vertAlign w:val="superscript"/>
              </w:rPr>
              <w:t>®</w:t>
            </w:r>
            <w:r w:rsidRPr="00356EDB">
              <w:rPr>
                <w:rFonts w:eastAsia="SimSun" w:cs="Tahoma"/>
                <w:color w:val="000000"/>
                <w:szCs w:val="18"/>
              </w:rPr>
              <w:t xml:space="preserve"> Professional</w:t>
            </w:r>
          </w:p>
        </w:tc>
      </w:tr>
      <w:tr w:rsidR="009F254F" w:rsidRPr="00356EDB" w14:paraId="3D29A0F8" w14:textId="77777777" w:rsidTr="001E3F7D">
        <w:tc>
          <w:tcPr>
            <w:tcW w:w="4230" w:type="dxa"/>
            <w:tcMar>
              <w:top w:w="0" w:type="dxa"/>
              <w:left w:w="108" w:type="dxa"/>
              <w:bottom w:w="0" w:type="dxa"/>
              <w:right w:w="108" w:type="dxa"/>
            </w:tcMar>
            <w:hideMark/>
          </w:tcPr>
          <w:p w14:paraId="5B8F7AE1" w14:textId="77777777" w:rsidR="009F254F" w:rsidRPr="00356EDB" w:rsidRDefault="009F254F" w:rsidP="00CA4488">
            <w:pPr>
              <w:rPr>
                <w:rFonts w:eastAsia="SimSun" w:cs="Tahoma"/>
                <w:color w:val="000000"/>
                <w:szCs w:val="18"/>
              </w:rPr>
            </w:pPr>
            <w:r w:rsidRPr="00356EDB">
              <w:rPr>
                <w:rFonts w:eastAsia="SimSun" w:cs="Tahoma"/>
                <w:color w:val="000000"/>
                <w:szCs w:val="18"/>
              </w:rPr>
              <w:t>Visual Studio Professional with MSDN</w:t>
            </w:r>
          </w:p>
        </w:tc>
        <w:tc>
          <w:tcPr>
            <w:tcW w:w="4230" w:type="dxa"/>
            <w:tcMar>
              <w:top w:w="0" w:type="dxa"/>
              <w:left w:w="108" w:type="dxa"/>
              <w:bottom w:w="0" w:type="dxa"/>
              <w:right w:w="108" w:type="dxa"/>
            </w:tcMar>
            <w:hideMark/>
          </w:tcPr>
          <w:p w14:paraId="2A69F004" w14:textId="77777777" w:rsidR="009F254F" w:rsidRPr="00356EDB" w:rsidRDefault="009F254F" w:rsidP="00CA4488">
            <w:pPr>
              <w:rPr>
                <w:rFonts w:eastAsia="SimSun" w:cs="Tahoma"/>
                <w:color w:val="000000"/>
                <w:szCs w:val="18"/>
              </w:rPr>
            </w:pPr>
            <w:r w:rsidRPr="00356EDB">
              <w:rPr>
                <w:rFonts w:eastAsia="SimSun" w:cs="Tahoma"/>
                <w:color w:val="000000"/>
                <w:szCs w:val="18"/>
              </w:rPr>
              <w:t>Visual Studio Premium with MSDN</w:t>
            </w:r>
          </w:p>
        </w:tc>
      </w:tr>
      <w:tr w:rsidR="009F254F" w:rsidRPr="00356EDB" w14:paraId="44234DC8" w14:textId="77777777" w:rsidTr="001E3F7D">
        <w:tc>
          <w:tcPr>
            <w:tcW w:w="4230" w:type="dxa"/>
            <w:tcMar>
              <w:top w:w="0" w:type="dxa"/>
              <w:left w:w="108" w:type="dxa"/>
              <w:bottom w:w="0" w:type="dxa"/>
              <w:right w:w="108" w:type="dxa"/>
            </w:tcMar>
            <w:hideMark/>
          </w:tcPr>
          <w:p w14:paraId="011129EE" w14:textId="77777777" w:rsidR="009F254F" w:rsidRPr="00356EDB" w:rsidRDefault="009F254F" w:rsidP="00CA4488">
            <w:pPr>
              <w:rPr>
                <w:rFonts w:eastAsia="SimSun" w:cs="Tahoma"/>
                <w:szCs w:val="18"/>
              </w:rPr>
            </w:pPr>
            <w:r w:rsidRPr="00356EDB">
              <w:rPr>
                <w:rFonts w:eastAsia="SimSun" w:cs="Tahoma"/>
                <w:szCs w:val="18"/>
              </w:rPr>
              <w:t>Visual Studio Premium with MSDN</w:t>
            </w:r>
          </w:p>
        </w:tc>
        <w:tc>
          <w:tcPr>
            <w:tcW w:w="4230" w:type="dxa"/>
            <w:tcMar>
              <w:top w:w="0" w:type="dxa"/>
              <w:left w:w="108" w:type="dxa"/>
              <w:bottom w:w="0" w:type="dxa"/>
              <w:right w:w="108" w:type="dxa"/>
            </w:tcMar>
            <w:hideMark/>
          </w:tcPr>
          <w:p w14:paraId="0A824F27" w14:textId="77777777" w:rsidR="009F254F" w:rsidRPr="00356EDB" w:rsidRDefault="009F254F" w:rsidP="00CA4488">
            <w:pPr>
              <w:rPr>
                <w:rFonts w:eastAsia="SimSun" w:cs="Tahoma"/>
                <w:szCs w:val="18"/>
              </w:rPr>
            </w:pPr>
            <w:r w:rsidRPr="00356EDB">
              <w:rPr>
                <w:rFonts w:eastAsia="SimSun" w:cs="Tahoma"/>
                <w:szCs w:val="18"/>
              </w:rPr>
              <w:t>Visual Studio Ultimate with MSDN</w:t>
            </w:r>
          </w:p>
        </w:tc>
      </w:tr>
      <w:tr w:rsidR="009F254F" w:rsidRPr="00356EDB" w14:paraId="4B3BB410" w14:textId="77777777" w:rsidTr="001E3F7D">
        <w:tc>
          <w:tcPr>
            <w:tcW w:w="4230" w:type="dxa"/>
            <w:tcMar>
              <w:top w:w="0" w:type="dxa"/>
              <w:left w:w="108" w:type="dxa"/>
              <w:bottom w:w="0" w:type="dxa"/>
              <w:right w:w="108" w:type="dxa"/>
            </w:tcMar>
            <w:hideMark/>
          </w:tcPr>
          <w:p w14:paraId="196BC2FE" w14:textId="77777777" w:rsidR="009F254F" w:rsidRPr="00356EDB" w:rsidRDefault="009F254F" w:rsidP="00CA4488">
            <w:pPr>
              <w:rPr>
                <w:rFonts w:eastAsia="SimSun" w:cs="Tahoma"/>
                <w:szCs w:val="18"/>
              </w:rPr>
            </w:pPr>
            <w:r w:rsidRPr="00356EDB">
              <w:rPr>
                <w:rFonts w:eastAsia="SimSun" w:cs="Tahoma"/>
                <w:szCs w:val="18"/>
              </w:rPr>
              <w:t>Visual Studio Test Professional with MSDN</w:t>
            </w:r>
          </w:p>
        </w:tc>
        <w:tc>
          <w:tcPr>
            <w:tcW w:w="4230" w:type="dxa"/>
            <w:tcMar>
              <w:top w:w="0" w:type="dxa"/>
              <w:left w:w="108" w:type="dxa"/>
              <w:bottom w:w="0" w:type="dxa"/>
              <w:right w:w="108" w:type="dxa"/>
            </w:tcMar>
            <w:hideMark/>
          </w:tcPr>
          <w:p w14:paraId="56245773" w14:textId="77777777" w:rsidR="009F254F" w:rsidRPr="00356EDB" w:rsidRDefault="009F254F" w:rsidP="007E710C">
            <w:pPr>
              <w:rPr>
                <w:rFonts w:eastAsia="SimSun" w:cs="Tahoma"/>
                <w:szCs w:val="18"/>
              </w:rPr>
            </w:pPr>
            <w:r w:rsidRPr="00356EDB">
              <w:rPr>
                <w:rFonts w:eastAsia="SimSun" w:cs="Tahoma"/>
                <w:szCs w:val="18"/>
              </w:rPr>
              <w:t>Visual Studio Premium with MSDN</w:t>
            </w:r>
          </w:p>
        </w:tc>
      </w:tr>
      <w:tr w:rsidR="003573CD" w:rsidRPr="00356EDB" w14:paraId="02438804" w14:textId="77777777" w:rsidTr="001E3F7D">
        <w:tc>
          <w:tcPr>
            <w:tcW w:w="4230" w:type="dxa"/>
            <w:tcMar>
              <w:top w:w="0" w:type="dxa"/>
              <w:left w:w="108" w:type="dxa"/>
              <w:bottom w:w="0" w:type="dxa"/>
              <w:right w:w="108" w:type="dxa"/>
            </w:tcMar>
            <w:hideMark/>
          </w:tcPr>
          <w:p w14:paraId="4C77A91F" w14:textId="77777777" w:rsidR="003573CD" w:rsidRPr="00356EDB" w:rsidRDefault="003573CD" w:rsidP="00554A35">
            <w:pPr>
              <w:rPr>
                <w:rFonts w:eastAsia="SimSun" w:cs="Tahoma"/>
                <w:szCs w:val="18"/>
              </w:rPr>
            </w:pPr>
            <w:r w:rsidRPr="00356EDB">
              <w:rPr>
                <w:rFonts w:eastAsia="SimSun" w:cs="Tahoma"/>
                <w:szCs w:val="18"/>
              </w:rPr>
              <w:t>Windows</w:t>
            </w:r>
            <w:r w:rsidR="007036C3" w:rsidRPr="00356EDB">
              <w:rPr>
                <w:rFonts w:eastAsia="SimSun" w:cs="Tahoma"/>
                <w:szCs w:val="18"/>
                <w:vertAlign w:val="superscript"/>
              </w:rPr>
              <w:t>®</w:t>
            </w:r>
            <w:r w:rsidRPr="00356EDB">
              <w:rPr>
                <w:rFonts w:eastAsia="SimSun" w:cs="Tahoma"/>
                <w:szCs w:val="18"/>
              </w:rPr>
              <w:t xml:space="preserve"> Server™ Standard</w:t>
            </w:r>
          </w:p>
        </w:tc>
        <w:tc>
          <w:tcPr>
            <w:tcW w:w="4230" w:type="dxa"/>
            <w:tcMar>
              <w:top w:w="0" w:type="dxa"/>
              <w:left w:w="108" w:type="dxa"/>
              <w:bottom w:w="0" w:type="dxa"/>
              <w:right w:w="108" w:type="dxa"/>
            </w:tcMar>
            <w:hideMark/>
          </w:tcPr>
          <w:p w14:paraId="259FE5E7" w14:textId="77777777" w:rsidR="003573CD" w:rsidRPr="00356EDB" w:rsidRDefault="003573CD" w:rsidP="00554A35">
            <w:pPr>
              <w:rPr>
                <w:rFonts w:eastAsia="SimSun" w:cs="Tahoma"/>
                <w:szCs w:val="18"/>
              </w:rPr>
            </w:pPr>
            <w:r w:rsidRPr="00356EDB">
              <w:rPr>
                <w:rFonts w:eastAsia="SimSun" w:cs="Tahoma"/>
                <w:szCs w:val="18"/>
              </w:rPr>
              <w:t>Windows</w:t>
            </w:r>
            <w:r w:rsidR="007036C3" w:rsidRPr="00356EDB">
              <w:rPr>
                <w:rFonts w:eastAsia="SimSun" w:cs="Tahoma"/>
                <w:szCs w:val="18"/>
                <w:vertAlign w:val="superscript"/>
              </w:rPr>
              <w:t>®</w:t>
            </w:r>
            <w:r w:rsidRPr="00356EDB">
              <w:rPr>
                <w:rFonts w:eastAsia="SimSun" w:cs="Tahoma"/>
                <w:szCs w:val="18"/>
              </w:rPr>
              <w:t xml:space="preserve"> Server™ Datacenter</w:t>
            </w:r>
          </w:p>
        </w:tc>
      </w:tr>
    </w:tbl>
    <w:p w14:paraId="73C5C4A9" w14:textId="77777777" w:rsidR="003573CD" w:rsidRPr="00356EDB" w:rsidRDefault="003573CD" w:rsidP="00AF1D88">
      <w:pPr>
        <w:pStyle w:val="AppendixBodyText"/>
        <w:rPr>
          <w:rFonts w:ascii="Tahoma" w:eastAsia="SimSun" w:hAnsi="Tahoma" w:cs="Tahoma"/>
          <w:lang w:eastAsia="zh-CN"/>
        </w:rPr>
      </w:pPr>
      <w:r w:rsidRPr="00356EDB">
        <w:rPr>
          <w:rFonts w:ascii="Tahoma" w:eastAsia="SimSun" w:hAnsi="Tahoma" w:cs="Tahoma"/>
          <w:b/>
          <w:i/>
          <w:sz w:val="16"/>
          <w:szCs w:val="16"/>
          <w:lang w:eastAsia="zh-CN"/>
        </w:rPr>
        <w:t>*</w:t>
      </w:r>
      <w:r w:rsidRPr="00356EDB">
        <w:rPr>
          <w:rFonts w:ascii="Tahoma" w:eastAsia="SimSun" w:hAnsi="Tahoma" w:cs="Tahoma"/>
          <w:b/>
          <w:i/>
          <w:sz w:val="16"/>
          <w:szCs w:val="16"/>
          <w:lang w:eastAsia="zh-CN"/>
        </w:rPr>
        <w:t>注意：</w:t>
      </w:r>
      <w:r w:rsidRPr="00356EDB">
        <w:rPr>
          <w:rFonts w:ascii="Tahoma" w:eastAsia="SimSun" w:hAnsi="Tahoma" w:cs="Tahoma"/>
          <w:i/>
          <w:sz w:val="16"/>
          <w:szCs w:val="16"/>
          <w:lang w:eastAsia="zh-CN"/>
        </w:rPr>
        <w:t>可向其提供升级许可的产品列表可能会发生变化。</w:t>
      </w:r>
    </w:p>
    <w:p w14:paraId="051684FB" w14:textId="77777777" w:rsidR="003573CD" w:rsidRPr="00356EDB" w:rsidRDefault="003573CD">
      <w:pPr>
        <w:rPr>
          <w:rFonts w:eastAsia="SimSun" w:cs="Tahoma"/>
          <w:lang w:eastAsia="zh-CN"/>
        </w:rPr>
      </w:pPr>
    </w:p>
    <w:p w14:paraId="4BF845DC" w14:textId="77777777" w:rsidR="00023FE7" w:rsidRPr="00356EDB" w:rsidRDefault="00023FE7">
      <w:pPr>
        <w:pStyle w:val="AppendixBodyText"/>
        <w:ind w:left="1710" w:hanging="1260"/>
        <w:rPr>
          <w:rFonts w:ascii="Tahoma" w:eastAsia="SimSun" w:hAnsi="Tahoma" w:cs="Tahoma"/>
          <w:lang w:eastAsia="zh-CN"/>
        </w:rPr>
      </w:pPr>
      <w:r w:rsidRPr="00356EDB">
        <w:rPr>
          <w:rFonts w:ascii="Tahoma" w:eastAsia="SimSun" w:hAnsi="Tahoma" w:cs="Tahoma"/>
          <w:b/>
          <w:i/>
          <w:lang w:eastAsia="zh-CN"/>
        </w:rPr>
        <w:t xml:space="preserve"> </w:t>
      </w:r>
    </w:p>
    <w:p w14:paraId="0E9CD700" w14:textId="77777777" w:rsidR="00023FE7" w:rsidRPr="00356EDB" w:rsidRDefault="00CA395A" w:rsidP="004460AB">
      <w:pPr>
        <w:pStyle w:val="Heading1"/>
        <w:rPr>
          <w:lang w:eastAsia="zh-CN"/>
        </w:rPr>
      </w:pPr>
      <w:r w:rsidRPr="00356EDB">
        <w:rPr>
          <w:lang w:eastAsia="zh-CN"/>
        </w:rPr>
        <w:br w:type="page"/>
      </w:r>
      <w:bookmarkStart w:id="909" w:name="_Toc317591256"/>
      <w:bookmarkStart w:id="910" w:name="_Toc336338247"/>
      <w:bookmarkStart w:id="911" w:name="_Toc380419427"/>
      <w:r w:rsidRPr="00356EDB">
        <w:rPr>
          <w:lang w:eastAsia="zh-CN"/>
        </w:rPr>
        <w:lastRenderedPageBreak/>
        <w:t>第</w:t>
      </w:r>
      <w:r w:rsidRPr="00356EDB">
        <w:rPr>
          <w:lang w:eastAsia="zh-CN"/>
        </w:rPr>
        <w:t xml:space="preserve"> 8 </w:t>
      </w:r>
      <w:r w:rsidRPr="00356EDB">
        <w:rPr>
          <w:lang w:eastAsia="zh-CN"/>
        </w:rPr>
        <w:t>节</w:t>
      </w:r>
      <w:r w:rsidRPr="00356EDB">
        <w:rPr>
          <w:lang w:eastAsia="zh-CN"/>
        </w:rPr>
        <w:t xml:space="preserve"> – </w:t>
      </w:r>
      <w:r w:rsidRPr="00356EDB">
        <w:rPr>
          <w:lang w:eastAsia="zh-CN"/>
        </w:rPr>
        <w:t>服务</w:t>
      </w:r>
      <w:bookmarkEnd w:id="909"/>
      <w:bookmarkEnd w:id="910"/>
      <w:bookmarkEnd w:id="911"/>
    </w:p>
    <w:p w14:paraId="31F0D8D1" w14:textId="77777777" w:rsidR="00023FE7" w:rsidRPr="00356EDB" w:rsidRDefault="00023FE7">
      <w:pPr>
        <w:rPr>
          <w:rFonts w:eastAsia="SimSun" w:cs="Tahoma"/>
          <w:szCs w:val="18"/>
          <w:lang w:eastAsia="zh-CN"/>
        </w:rPr>
      </w:pPr>
    </w:p>
    <w:p w14:paraId="7FBA9E24" w14:textId="77777777" w:rsidR="00DD7F8E" w:rsidRPr="00356EDB" w:rsidRDefault="00DD7F8E" w:rsidP="00607FE8">
      <w:pPr>
        <w:jc w:val="both"/>
        <w:rPr>
          <w:rFonts w:eastAsia="SimSun" w:cs="Tahoma"/>
          <w:lang w:eastAsia="zh-CN"/>
        </w:rPr>
      </w:pPr>
      <w:r w:rsidRPr="00356EDB">
        <w:rPr>
          <w:rFonts w:eastAsia="SimSun" w:cs="Tahoma"/>
          <w:szCs w:val="20"/>
          <w:lang w:eastAsia="zh-CN"/>
        </w:rPr>
        <w:t>客户使用所购买的、属于本产品列表的任何服务的权利受以下条款的约束：</w:t>
      </w:r>
      <w:r w:rsidRPr="00356EDB">
        <w:rPr>
          <w:rFonts w:eastAsia="SimSun" w:cs="Tahoma"/>
          <w:szCs w:val="20"/>
          <w:lang w:eastAsia="zh-CN"/>
        </w:rPr>
        <w:t xml:space="preserve">(1) </w:t>
      </w:r>
      <w:r w:rsidRPr="00356EDB">
        <w:rPr>
          <w:rFonts w:eastAsia="SimSun" w:cs="Tahoma"/>
          <w:szCs w:val="20"/>
          <w:lang w:eastAsia="zh-CN"/>
        </w:rPr>
        <w:t>客户的批量许可协议，</w:t>
      </w:r>
      <w:r w:rsidRPr="00356EDB">
        <w:rPr>
          <w:rFonts w:eastAsia="SimSun" w:cs="Tahoma"/>
          <w:szCs w:val="20"/>
          <w:lang w:eastAsia="zh-CN"/>
        </w:rPr>
        <w:t xml:space="preserve">(2) </w:t>
      </w:r>
      <w:r w:rsidRPr="00356EDB">
        <w:rPr>
          <w:rFonts w:eastAsia="SimSun" w:cs="Tahoma"/>
          <w:szCs w:val="20"/>
          <w:lang w:eastAsia="zh-CN"/>
        </w:rPr>
        <w:t>客户在购买时可能已签署的任何主级别</w:t>
      </w:r>
      <w:r w:rsidRPr="00356EDB">
        <w:rPr>
          <w:rFonts w:eastAsia="SimSun" w:cs="Tahoma"/>
          <w:szCs w:val="20"/>
          <w:lang w:eastAsia="zh-CN"/>
        </w:rPr>
        <w:t xml:space="preserve"> Microsoft </w:t>
      </w:r>
      <w:r w:rsidRPr="00356EDB">
        <w:rPr>
          <w:rFonts w:eastAsia="SimSun" w:cs="Tahoma"/>
          <w:szCs w:val="20"/>
          <w:lang w:eastAsia="zh-CN"/>
        </w:rPr>
        <w:t>服务协议。如果出现冲突，则以最新的服务协议为准。</w:t>
      </w:r>
      <w:r w:rsidRPr="00356EDB">
        <w:rPr>
          <w:rFonts w:eastAsia="SimSun" w:cs="Tahoma"/>
          <w:color w:val="000000"/>
          <w:szCs w:val="18"/>
          <w:lang w:eastAsia="zh-CN"/>
        </w:rPr>
        <w:t>如果客户的批量许可协议或主级别服务条款不包含服务所有权和许可语言，则以下附加服务条款和条件中规定的使用权利、所有权和许可权利适用。</w:t>
      </w:r>
      <w:r w:rsidRPr="00356EDB">
        <w:rPr>
          <w:rFonts w:eastAsia="SimSun" w:cs="Tahoma"/>
          <w:szCs w:val="20"/>
          <w:lang w:eastAsia="zh-CN"/>
        </w:rPr>
        <w:t>如果客户当前没有与</w:t>
      </w:r>
      <w:r w:rsidRPr="00356EDB">
        <w:rPr>
          <w:rFonts w:eastAsia="SimSun" w:cs="Tahoma"/>
          <w:szCs w:val="20"/>
          <w:lang w:eastAsia="zh-CN"/>
        </w:rPr>
        <w:t xml:space="preserve"> Microsoft </w:t>
      </w:r>
      <w:r w:rsidRPr="00356EDB">
        <w:rPr>
          <w:rFonts w:eastAsia="SimSun" w:cs="Tahoma"/>
          <w:szCs w:val="20"/>
          <w:lang w:eastAsia="zh-CN"/>
        </w:rPr>
        <w:t>签订主级别服务协议，则以下所有附加服务条款和条件均适用。</w:t>
      </w:r>
    </w:p>
    <w:p w14:paraId="3551D193" w14:textId="77777777" w:rsidR="00DD7F8E" w:rsidRPr="00356EDB" w:rsidRDefault="00DD7F8E" w:rsidP="00607FE8">
      <w:pPr>
        <w:jc w:val="both"/>
        <w:rPr>
          <w:rFonts w:eastAsia="SimSun" w:cs="Tahoma"/>
          <w:sz w:val="16"/>
          <w:szCs w:val="16"/>
          <w:lang w:eastAsia="zh-CN"/>
        </w:rPr>
      </w:pPr>
    </w:p>
    <w:p w14:paraId="1EE1D00B" w14:textId="77777777" w:rsidR="00DD7F8E" w:rsidRPr="00356EDB" w:rsidRDefault="00DD7F8E" w:rsidP="00607FE8">
      <w:pPr>
        <w:spacing w:after="75"/>
        <w:rPr>
          <w:rFonts w:eastAsia="SimSun" w:cs="Tahoma"/>
          <w:lang w:eastAsia="zh-CN"/>
        </w:rPr>
      </w:pPr>
      <w:r w:rsidRPr="00356EDB">
        <w:rPr>
          <w:rFonts w:eastAsia="SimSun" w:cs="Tahoma"/>
          <w:szCs w:val="20"/>
          <w:lang w:eastAsia="zh-CN"/>
        </w:rPr>
        <w:t>有关客户可能购买其权利的任何服务的详细说明，请参见下文中各节。</w:t>
      </w:r>
    </w:p>
    <w:p w14:paraId="57F6EF17" w14:textId="77777777" w:rsidR="00DD7F8E" w:rsidRPr="00356EDB" w:rsidRDefault="00DD7F8E" w:rsidP="00607FE8">
      <w:pPr>
        <w:spacing w:after="75"/>
        <w:rPr>
          <w:rFonts w:eastAsia="SimSun" w:cs="Tahoma"/>
          <w:spacing w:val="-4"/>
          <w:lang w:eastAsia="zh-CN"/>
        </w:rPr>
      </w:pPr>
      <w:r w:rsidRPr="00356EDB">
        <w:rPr>
          <w:rFonts w:eastAsia="SimSun" w:cs="Tahoma"/>
          <w:spacing w:val="-4"/>
          <w:szCs w:val="20"/>
          <w:lang w:eastAsia="zh-CN"/>
        </w:rPr>
        <w:t>下列产品的提供情况因地区和批量许可计划而异。一些产品可能不向政府客户提供，但在试行阶段存在一些有限的例外。客户应该联系经销商或</w:t>
      </w:r>
      <w:r w:rsidRPr="00356EDB">
        <w:rPr>
          <w:rFonts w:eastAsia="SimSun" w:cs="Tahoma"/>
          <w:spacing w:val="-4"/>
          <w:szCs w:val="20"/>
          <w:lang w:eastAsia="zh-CN"/>
        </w:rPr>
        <w:t xml:space="preserve"> Microsoft </w:t>
      </w:r>
      <w:r w:rsidRPr="00356EDB">
        <w:rPr>
          <w:rFonts w:eastAsia="SimSun" w:cs="Tahoma"/>
          <w:spacing w:val="-4"/>
          <w:szCs w:val="20"/>
          <w:lang w:eastAsia="zh-CN"/>
        </w:rPr>
        <w:t>客户经理，了解特定产品提供情况的有关信息。</w:t>
      </w:r>
    </w:p>
    <w:p w14:paraId="373F2EEE" w14:textId="77777777" w:rsidR="00F42FB8" w:rsidRPr="00356EDB" w:rsidRDefault="00F42FB8" w:rsidP="00DD7F8E">
      <w:pPr>
        <w:rPr>
          <w:rFonts w:eastAsia="SimSun" w:cs="Tahoma"/>
          <w:sz w:val="16"/>
          <w:szCs w:val="16"/>
          <w:lang w:eastAsia="zh-CN"/>
        </w:rPr>
      </w:pPr>
    </w:p>
    <w:p w14:paraId="0DF837AE" w14:textId="77777777" w:rsidR="00DD7F8E" w:rsidRPr="00356EDB" w:rsidRDefault="00DD7F8E" w:rsidP="00DD7F8E">
      <w:pPr>
        <w:rPr>
          <w:rFonts w:eastAsia="SimSun" w:cs="Tahoma"/>
        </w:rPr>
      </w:pPr>
      <w:r w:rsidRPr="00356EDB">
        <w:rPr>
          <w:rFonts w:eastAsia="SimSun" w:cs="Tahoma"/>
          <w:b/>
          <w:sz w:val="24"/>
          <w:szCs w:val="24"/>
        </w:rPr>
        <w:t xml:space="preserve">Microsoft </w:t>
      </w:r>
      <w:r w:rsidRPr="00356EDB">
        <w:rPr>
          <w:rFonts w:eastAsia="SimSun" w:cs="Tahoma"/>
          <w:b/>
          <w:sz w:val="24"/>
          <w:szCs w:val="24"/>
        </w:rPr>
        <w:t>高级技术支持产品</w:t>
      </w:r>
    </w:p>
    <w:p w14:paraId="067CD22D" w14:textId="77777777" w:rsidR="00DB2D1E" w:rsidRPr="00356EDB" w:rsidRDefault="00DB2D1E" w:rsidP="00DC0853">
      <w:pPr>
        <w:rPr>
          <w:rFonts w:eastAsia="SimSun" w:cs="Tahoma"/>
          <w:sz w:val="16"/>
          <w:szCs w:val="16"/>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356EDB" w14:paraId="54F2649E" w14:textId="77777777" w:rsidTr="002A6416">
        <w:tc>
          <w:tcPr>
            <w:tcW w:w="3168" w:type="dxa"/>
            <w:shd w:val="clear" w:color="auto" w:fill="FABF8F"/>
            <w:vAlign w:val="center"/>
          </w:tcPr>
          <w:p w14:paraId="7D97B227" w14:textId="77777777" w:rsidR="00DB2D1E" w:rsidRPr="00356EDB" w:rsidRDefault="00DB2D1E" w:rsidP="00DE73D4">
            <w:pPr>
              <w:jc w:val="center"/>
              <w:rPr>
                <w:rFonts w:eastAsia="SimSun" w:cs="Tahoma"/>
                <w:color w:val="000000"/>
                <w:szCs w:val="18"/>
              </w:rPr>
            </w:pPr>
            <w:r w:rsidRPr="00356EDB">
              <w:rPr>
                <w:rFonts w:eastAsia="SimSun" w:cs="Tahoma"/>
                <w:b/>
                <w:bCs/>
                <w:color w:val="000000"/>
                <w:sz w:val="20"/>
                <w:szCs w:val="18"/>
              </w:rPr>
              <w:t>区域</w:t>
            </w:r>
            <w:r w:rsidRPr="00356EDB">
              <w:rPr>
                <w:rFonts w:eastAsia="SimSun" w:cs="Tahoma"/>
                <w:b/>
                <w:bCs/>
                <w:color w:val="000000"/>
                <w:sz w:val="20"/>
                <w:szCs w:val="18"/>
              </w:rPr>
              <w:t xml:space="preserve"> </w:t>
            </w:r>
            <w:r w:rsidRPr="00356EDB">
              <w:rPr>
                <w:rFonts w:eastAsia="SimSun" w:cs="Tahoma"/>
                <w:b/>
                <w:bCs/>
                <w:color w:val="000000"/>
                <w:sz w:val="20"/>
                <w:szCs w:val="18"/>
                <w:vertAlign w:val="superscript"/>
              </w:rPr>
              <w:t>1</w:t>
            </w:r>
          </w:p>
        </w:tc>
        <w:tc>
          <w:tcPr>
            <w:tcW w:w="1580" w:type="dxa"/>
            <w:shd w:val="clear" w:color="auto" w:fill="FABF8F"/>
            <w:vAlign w:val="center"/>
          </w:tcPr>
          <w:p w14:paraId="3F9A9002" w14:textId="77777777" w:rsidR="00DB2D1E" w:rsidRPr="00356EDB" w:rsidRDefault="00DB2D1E" w:rsidP="00DE73D4">
            <w:pPr>
              <w:jc w:val="center"/>
              <w:rPr>
                <w:rFonts w:eastAsia="SimSun" w:cs="Tahoma"/>
                <w:color w:val="000000"/>
                <w:sz w:val="20"/>
                <w:szCs w:val="20"/>
              </w:rPr>
            </w:pPr>
            <w:r w:rsidRPr="00356EDB">
              <w:rPr>
                <w:rFonts w:eastAsia="SimSun" w:cs="Tahoma"/>
                <w:b/>
                <w:bCs/>
                <w:color w:val="000000"/>
                <w:sz w:val="20"/>
                <w:szCs w:val="20"/>
              </w:rPr>
              <w:t>高级核心</w:t>
            </w:r>
          </w:p>
        </w:tc>
        <w:tc>
          <w:tcPr>
            <w:tcW w:w="1444" w:type="dxa"/>
            <w:shd w:val="clear" w:color="auto" w:fill="FABF8F"/>
          </w:tcPr>
          <w:p w14:paraId="279370B9" w14:textId="77777777" w:rsidR="00DB2D1E" w:rsidRPr="00356EDB" w:rsidRDefault="00DB2D1E" w:rsidP="00DE73D4">
            <w:pPr>
              <w:jc w:val="center"/>
              <w:rPr>
                <w:rFonts w:eastAsia="SimSun" w:cs="Tahoma"/>
                <w:b/>
                <w:bCs/>
                <w:color w:val="000000"/>
                <w:sz w:val="20"/>
                <w:szCs w:val="18"/>
              </w:rPr>
            </w:pPr>
            <w:r w:rsidRPr="00356EDB">
              <w:rPr>
                <w:rFonts w:eastAsia="SimSun" w:cs="Tahoma"/>
                <w:b/>
                <w:bCs/>
                <w:color w:val="000000"/>
                <w:sz w:val="20"/>
                <w:szCs w:val="18"/>
              </w:rPr>
              <w:t>高级基础</w:t>
            </w:r>
          </w:p>
        </w:tc>
        <w:tc>
          <w:tcPr>
            <w:tcW w:w="1687" w:type="dxa"/>
            <w:shd w:val="clear" w:color="auto" w:fill="FABF8F"/>
            <w:vAlign w:val="center"/>
          </w:tcPr>
          <w:p w14:paraId="5E58346F" w14:textId="77777777" w:rsidR="00DB2D1E" w:rsidRPr="00356EDB" w:rsidRDefault="00DB2D1E" w:rsidP="00DE73D4">
            <w:pPr>
              <w:jc w:val="center"/>
              <w:rPr>
                <w:rFonts w:eastAsia="SimSun" w:cs="Tahoma"/>
                <w:color w:val="000000"/>
                <w:szCs w:val="18"/>
              </w:rPr>
            </w:pPr>
            <w:r w:rsidRPr="00356EDB">
              <w:rPr>
                <w:rFonts w:eastAsia="SimSun" w:cs="Tahoma"/>
                <w:b/>
                <w:bCs/>
                <w:color w:val="000000"/>
                <w:sz w:val="20"/>
                <w:szCs w:val="18"/>
              </w:rPr>
              <w:t>高级标准</w:t>
            </w:r>
          </w:p>
        </w:tc>
        <w:tc>
          <w:tcPr>
            <w:tcW w:w="1589" w:type="dxa"/>
            <w:shd w:val="clear" w:color="auto" w:fill="FABF8F"/>
            <w:vAlign w:val="center"/>
          </w:tcPr>
          <w:p w14:paraId="78E06E3F" w14:textId="77777777" w:rsidR="00DB2D1E" w:rsidRPr="00356EDB" w:rsidRDefault="00DB2D1E" w:rsidP="00DE73D4">
            <w:pPr>
              <w:jc w:val="center"/>
              <w:rPr>
                <w:rFonts w:eastAsia="SimSun" w:cs="Tahoma"/>
                <w:color w:val="000000"/>
                <w:szCs w:val="18"/>
              </w:rPr>
            </w:pPr>
            <w:r w:rsidRPr="00356EDB">
              <w:rPr>
                <w:rFonts w:eastAsia="SimSun" w:cs="Tahoma"/>
                <w:b/>
                <w:bCs/>
                <w:color w:val="000000"/>
                <w:sz w:val="20"/>
                <w:szCs w:val="18"/>
              </w:rPr>
              <w:t>高级以上</w:t>
            </w:r>
          </w:p>
        </w:tc>
      </w:tr>
      <w:tr w:rsidR="00DB2D1E" w:rsidRPr="00356EDB" w14:paraId="07ED2A9E" w14:textId="77777777" w:rsidTr="002A6416">
        <w:tc>
          <w:tcPr>
            <w:tcW w:w="3168" w:type="dxa"/>
            <w:vAlign w:val="center"/>
          </w:tcPr>
          <w:p w14:paraId="720AD371" w14:textId="77777777" w:rsidR="00DB2D1E" w:rsidRPr="00356EDB" w:rsidRDefault="00DB2D1E" w:rsidP="00DE73D4">
            <w:pPr>
              <w:rPr>
                <w:rFonts w:eastAsia="SimSun" w:cs="Tahoma"/>
                <w:color w:val="000000"/>
                <w:szCs w:val="18"/>
              </w:rPr>
            </w:pPr>
            <w:r w:rsidRPr="00356EDB">
              <w:rPr>
                <w:rFonts w:eastAsia="SimSun" w:cs="Tahoma"/>
                <w:color w:val="000000"/>
                <w:szCs w:val="18"/>
              </w:rPr>
              <w:t>支持帐户管理</w:t>
            </w:r>
          </w:p>
        </w:tc>
        <w:tc>
          <w:tcPr>
            <w:tcW w:w="1580" w:type="dxa"/>
            <w:vAlign w:val="center"/>
          </w:tcPr>
          <w:p w14:paraId="245E9249" w14:textId="77777777" w:rsidR="00DB2D1E" w:rsidRPr="00356EDB" w:rsidRDefault="00DB2D1E" w:rsidP="00DE73D4">
            <w:pPr>
              <w:jc w:val="center"/>
              <w:rPr>
                <w:rFonts w:eastAsia="SimSun" w:cs="Tahoma"/>
                <w:color w:val="000000"/>
                <w:szCs w:val="18"/>
              </w:rPr>
            </w:pPr>
            <w:r w:rsidRPr="00356EDB">
              <w:rPr>
                <w:rFonts w:ascii="MS Mincho" w:hAnsi="MS Mincho" w:cs="MS Mincho" w:hint="eastAsia"/>
                <w:color w:val="000000"/>
                <w:szCs w:val="18"/>
              </w:rPr>
              <w:t>✓</w:t>
            </w:r>
          </w:p>
        </w:tc>
        <w:tc>
          <w:tcPr>
            <w:tcW w:w="1444" w:type="dxa"/>
            <w:vAlign w:val="center"/>
          </w:tcPr>
          <w:p w14:paraId="5B1EB44A" w14:textId="77777777" w:rsidR="00DB2D1E" w:rsidRPr="00356EDB" w:rsidRDefault="00DB2D1E" w:rsidP="00DE73D4">
            <w:pPr>
              <w:jc w:val="center"/>
              <w:rPr>
                <w:rFonts w:eastAsia="SimSun" w:cs="Tahoma"/>
                <w:color w:val="000000"/>
                <w:szCs w:val="18"/>
              </w:rPr>
            </w:pPr>
            <w:r w:rsidRPr="00356EDB">
              <w:rPr>
                <w:rFonts w:ascii="MS Mincho" w:hAnsi="MS Mincho" w:cs="MS Mincho" w:hint="eastAsia"/>
                <w:color w:val="000000"/>
                <w:szCs w:val="18"/>
              </w:rPr>
              <w:t>✓</w:t>
            </w:r>
          </w:p>
        </w:tc>
        <w:tc>
          <w:tcPr>
            <w:tcW w:w="1687" w:type="dxa"/>
            <w:vAlign w:val="center"/>
          </w:tcPr>
          <w:p w14:paraId="43F75672"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w:t>
            </w:r>
          </w:p>
        </w:tc>
        <w:tc>
          <w:tcPr>
            <w:tcW w:w="1589" w:type="dxa"/>
            <w:vAlign w:val="center"/>
          </w:tcPr>
          <w:p w14:paraId="02BC2BE9"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w:t>
            </w:r>
          </w:p>
        </w:tc>
      </w:tr>
      <w:tr w:rsidR="00DB2D1E" w:rsidRPr="00356EDB" w14:paraId="4A35EF85" w14:textId="77777777" w:rsidTr="002A6416">
        <w:tc>
          <w:tcPr>
            <w:tcW w:w="3168" w:type="dxa"/>
            <w:vAlign w:val="center"/>
          </w:tcPr>
          <w:p w14:paraId="30889FE1" w14:textId="77777777" w:rsidR="00DB2D1E" w:rsidRPr="00356EDB" w:rsidRDefault="00DB2D1E" w:rsidP="00DE73D4">
            <w:pPr>
              <w:rPr>
                <w:rFonts w:eastAsia="SimSun" w:cs="Tahoma"/>
                <w:color w:val="000000"/>
                <w:szCs w:val="18"/>
              </w:rPr>
            </w:pPr>
            <w:r w:rsidRPr="00356EDB">
              <w:rPr>
                <w:rFonts w:eastAsia="SimSun" w:cs="Tahoma"/>
                <w:color w:val="000000"/>
                <w:szCs w:val="18"/>
              </w:rPr>
              <w:t>客户概况和报告</w:t>
            </w:r>
          </w:p>
        </w:tc>
        <w:tc>
          <w:tcPr>
            <w:tcW w:w="1580" w:type="dxa"/>
            <w:vAlign w:val="center"/>
          </w:tcPr>
          <w:p w14:paraId="046A5938"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月度</w:t>
            </w:r>
          </w:p>
        </w:tc>
        <w:tc>
          <w:tcPr>
            <w:tcW w:w="1444" w:type="dxa"/>
            <w:vAlign w:val="center"/>
          </w:tcPr>
          <w:p w14:paraId="7EED5F71"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月度</w:t>
            </w:r>
          </w:p>
        </w:tc>
        <w:tc>
          <w:tcPr>
            <w:tcW w:w="1687" w:type="dxa"/>
            <w:vAlign w:val="center"/>
          </w:tcPr>
          <w:p w14:paraId="73736D0B"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月度</w:t>
            </w:r>
          </w:p>
        </w:tc>
        <w:tc>
          <w:tcPr>
            <w:tcW w:w="1589" w:type="dxa"/>
            <w:vAlign w:val="center"/>
          </w:tcPr>
          <w:p w14:paraId="2E2B3250"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月度</w:t>
            </w:r>
          </w:p>
        </w:tc>
      </w:tr>
      <w:tr w:rsidR="00DB2D1E" w:rsidRPr="00356EDB" w14:paraId="4D09AAF8" w14:textId="77777777" w:rsidTr="002A6416">
        <w:tc>
          <w:tcPr>
            <w:tcW w:w="3168" w:type="dxa"/>
            <w:vAlign w:val="center"/>
          </w:tcPr>
          <w:p w14:paraId="12328D99" w14:textId="77777777" w:rsidR="00DB2D1E" w:rsidRPr="00356EDB" w:rsidRDefault="00DB2D1E" w:rsidP="00DE73D4">
            <w:pPr>
              <w:rPr>
                <w:rFonts w:eastAsia="SimSun" w:cs="Tahoma"/>
                <w:color w:val="000000"/>
                <w:szCs w:val="18"/>
                <w:lang w:eastAsia="zh-CN"/>
              </w:rPr>
            </w:pPr>
            <w:r w:rsidRPr="00356EDB">
              <w:rPr>
                <w:rFonts w:eastAsia="SimSun" w:cs="Tahoma"/>
                <w:color w:val="000000"/>
                <w:szCs w:val="18"/>
                <w:lang w:eastAsia="zh-CN"/>
              </w:rPr>
              <w:t>支持协助（每年分配的小时数）</w:t>
            </w:r>
          </w:p>
        </w:tc>
        <w:tc>
          <w:tcPr>
            <w:tcW w:w="1580" w:type="dxa"/>
            <w:vAlign w:val="center"/>
          </w:tcPr>
          <w:p w14:paraId="386ED69D"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最多</w:t>
            </w:r>
            <w:r w:rsidRPr="00356EDB">
              <w:rPr>
                <w:rFonts w:eastAsia="SimSun" w:cs="Tahoma"/>
                <w:color w:val="000000"/>
                <w:szCs w:val="18"/>
              </w:rPr>
              <w:t xml:space="preserve"> 10 </w:t>
            </w:r>
            <w:r w:rsidRPr="00356EDB">
              <w:rPr>
                <w:rFonts w:eastAsia="SimSun" w:cs="Tahoma"/>
                <w:color w:val="000000"/>
                <w:szCs w:val="18"/>
              </w:rPr>
              <w:t>个小时</w:t>
            </w:r>
          </w:p>
        </w:tc>
        <w:tc>
          <w:tcPr>
            <w:tcW w:w="1444" w:type="dxa"/>
          </w:tcPr>
          <w:p w14:paraId="0F2C0913" w14:textId="77777777" w:rsidR="00DB2D1E" w:rsidRPr="00356EDB" w:rsidRDefault="00DB2D1E" w:rsidP="00DE73D4">
            <w:pPr>
              <w:jc w:val="center"/>
              <w:rPr>
                <w:rFonts w:eastAsia="SimSun" w:cs="Tahoma"/>
                <w:color w:val="000000"/>
                <w:szCs w:val="18"/>
                <w:lang w:eastAsia="zh-CN"/>
              </w:rPr>
            </w:pPr>
            <w:r w:rsidRPr="00356EDB">
              <w:rPr>
                <w:rFonts w:eastAsia="SimSun" w:cs="Tahoma"/>
                <w:color w:val="000000"/>
                <w:szCs w:val="18"/>
                <w:lang w:eastAsia="zh-CN"/>
              </w:rPr>
              <w:t>最多</w:t>
            </w:r>
            <w:r w:rsidRPr="00356EDB">
              <w:rPr>
                <w:rFonts w:eastAsia="SimSun" w:cs="Tahoma"/>
                <w:color w:val="000000"/>
                <w:szCs w:val="18"/>
                <w:lang w:eastAsia="zh-CN"/>
              </w:rPr>
              <w:t xml:space="preserve"> 10 </w:t>
            </w:r>
            <w:r w:rsidRPr="00356EDB">
              <w:rPr>
                <w:rFonts w:eastAsia="SimSun" w:cs="Tahoma"/>
                <w:color w:val="000000"/>
                <w:szCs w:val="18"/>
                <w:lang w:eastAsia="zh-CN"/>
              </w:rPr>
              <w:t>个小时</w:t>
            </w:r>
            <w:r w:rsidRPr="00356EDB">
              <w:rPr>
                <w:rFonts w:eastAsia="SimSun" w:cs="Tahoma"/>
                <w:color w:val="000000"/>
                <w:szCs w:val="18"/>
                <w:lang w:eastAsia="zh-CN"/>
              </w:rPr>
              <w:br/>
              <w:t xml:space="preserve"> + 1 </w:t>
            </w:r>
            <w:r w:rsidRPr="00356EDB">
              <w:rPr>
                <w:rFonts w:eastAsia="SimSun" w:cs="Tahoma"/>
                <w:color w:val="000000"/>
                <w:szCs w:val="18"/>
                <w:lang w:eastAsia="zh-CN"/>
              </w:rPr>
              <w:t>运行状况检查</w:t>
            </w:r>
            <w:r w:rsidRPr="00356EDB">
              <w:rPr>
                <w:rFonts w:eastAsia="SimSun" w:cs="Tahoma"/>
                <w:color w:val="000000"/>
                <w:szCs w:val="18"/>
                <w:lang w:eastAsia="zh-CN"/>
              </w:rPr>
              <w:br/>
              <w:t xml:space="preserve"> + 1 </w:t>
            </w:r>
            <w:r w:rsidRPr="00356EDB">
              <w:rPr>
                <w:rFonts w:eastAsia="SimSun" w:cs="Tahoma"/>
                <w:color w:val="000000"/>
                <w:szCs w:val="18"/>
                <w:lang w:eastAsia="zh-CN"/>
              </w:rPr>
              <w:t>研讨会</w:t>
            </w:r>
          </w:p>
        </w:tc>
        <w:tc>
          <w:tcPr>
            <w:tcW w:w="1687" w:type="dxa"/>
            <w:vAlign w:val="center"/>
          </w:tcPr>
          <w:p w14:paraId="2764CEAF"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最多</w:t>
            </w:r>
            <w:r w:rsidRPr="00356EDB">
              <w:rPr>
                <w:rFonts w:eastAsia="SimSun" w:cs="Tahoma"/>
                <w:color w:val="000000"/>
                <w:szCs w:val="18"/>
              </w:rPr>
              <w:t xml:space="preserve"> 120 </w:t>
            </w:r>
            <w:r w:rsidRPr="00356EDB">
              <w:rPr>
                <w:rFonts w:eastAsia="SimSun" w:cs="Tahoma"/>
                <w:color w:val="000000"/>
                <w:szCs w:val="18"/>
              </w:rPr>
              <w:t>个小时</w:t>
            </w:r>
          </w:p>
        </w:tc>
        <w:tc>
          <w:tcPr>
            <w:tcW w:w="1589" w:type="dxa"/>
            <w:vAlign w:val="center"/>
          </w:tcPr>
          <w:p w14:paraId="6159CC90"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最多</w:t>
            </w:r>
            <w:r w:rsidRPr="00356EDB">
              <w:rPr>
                <w:rFonts w:eastAsia="SimSun" w:cs="Tahoma"/>
                <w:color w:val="000000"/>
                <w:szCs w:val="18"/>
              </w:rPr>
              <w:t xml:space="preserve"> 160 </w:t>
            </w:r>
            <w:r w:rsidRPr="00356EDB">
              <w:rPr>
                <w:rFonts w:eastAsia="SimSun" w:cs="Tahoma"/>
                <w:color w:val="000000"/>
                <w:szCs w:val="18"/>
              </w:rPr>
              <w:t>个小时</w:t>
            </w:r>
          </w:p>
        </w:tc>
      </w:tr>
      <w:tr w:rsidR="00DB2D1E" w:rsidRPr="00356EDB" w14:paraId="61C4F9B4" w14:textId="77777777" w:rsidTr="002A6416">
        <w:tc>
          <w:tcPr>
            <w:tcW w:w="3168" w:type="dxa"/>
            <w:vAlign w:val="center"/>
          </w:tcPr>
          <w:p w14:paraId="06F0D333" w14:textId="77777777" w:rsidR="00DB2D1E" w:rsidRPr="00356EDB" w:rsidRDefault="00DB2D1E" w:rsidP="00DE73D4">
            <w:pPr>
              <w:rPr>
                <w:rFonts w:eastAsia="SimSun" w:cs="Tahoma"/>
                <w:color w:val="000000"/>
                <w:szCs w:val="18"/>
                <w:lang w:eastAsia="zh-CN"/>
              </w:rPr>
            </w:pPr>
            <w:r w:rsidRPr="00356EDB">
              <w:rPr>
                <w:rFonts w:eastAsia="SimSun" w:cs="Tahoma"/>
                <w:color w:val="000000"/>
                <w:szCs w:val="18"/>
                <w:lang w:eastAsia="zh-CN"/>
              </w:rPr>
              <w:t>问题解决支持</w:t>
            </w:r>
            <w:r w:rsidRPr="00356EDB">
              <w:rPr>
                <w:rFonts w:eastAsia="SimSun" w:cs="Tahoma"/>
                <w:color w:val="000000"/>
                <w:szCs w:val="18"/>
                <w:lang w:eastAsia="zh-CN"/>
              </w:rPr>
              <w:t xml:space="preserve"> (PRS)</w:t>
            </w:r>
            <w:r w:rsidR="00C15F02" w:rsidRPr="00356EDB">
              <w:rPr>
                <w:rFonts w:eastAsia="SimSun" w:cs="Tahoma"/>
                <w:color w:val="000000"/>
                <w:szCs w:val="18"/>
                <w:lang w:eastAsia="zh-CN"/>
              </w:rPr>
              <w:br/>
            </w:r>
            <w:r w:rsidRPr="00356EDB">
              <w:rPr>
                <w:rFonts w:eastAsia="SimSun" w:cs="Tahoma"/>
                <w:color w:val="000000"/>
                <w:szCs w:val="18"/>
                <w:lang w:eastAsia="zh-CN"/>
              </w:rPr>
              <w:t>（每年分配一次）</w:t>
            </w:r>
          </w:p>
        </w:tc>
        <w:tc>
          <w:tcPr>
            <w:tcW w:w="1580" w:type="dxa"/>
            <w:vAlign w:val="center"/>
          </w:tcPr>
          <w:p w14:paraId="5FE2FC9B"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最多</w:t>
            </w:r>
            <w:r w:rsidRPr="00356EDB">
              <w:rPr>
                <w:rFonts w:eastAsia="SimSun" w:cs="Tahoma"/>
                <w:color w:val="000000"/>
                <w:szCs w:val="18"/>
              </w:rPr>
              <w:t xml:space="preserve"> 40 </w:t>
            </w:r>
            <w:r w:rsidRPr="00356EDB">
              <w:rPr>
                <w:rFonts w:eastAsia="SimSun" w:cs="Tahoma"/>
                <w:color w:val="000000"/>
                <w:szCs w:val="18"/>
              </w:rPr>
              <w:t>个小时</w:t>
            </w:r>
          </w:p>
        </w:tc>
        <w:tc>
          <w:tcPr>
            <w:tcW w:w="1444" w:type="dxa"/>
          </w:tcPr>
          <w:p w14:paraId="22019F2D" w14:textId="77777777" w:rsidR="00DB2D1E" w:rsidRPr="00356EDB" w:rsidRDefault="00DB2D1E" w:rsidP="00DE73D4">
            <w:pPr>
              <w:spacing w:before="120"/>
              <w:jc w:val="center"/>
              <w:rPr>
                <w:rFonts w:eastAsia="SimSun" w:cs="Tahoma"/>
                <w:color w:val="000000"/>
                <w:szCs w:val="18"/>
              </w:rPr>
            </w:pPr>
            <w:r w:rsidRPr="00356EDB">
              <w:rPr>
                <w:rFonts w:eastAsia="SimSun" w:cs="Tahoma"/>
                <w:color w:val="000000"/>
                <w:szCs w:val="18"/>
              </w:rPr>
              <w:t>最多</w:t>
            </w:r>
            <w:r w:rsidRPr="00356EDB">
              <w:rPr>
                <w:rFonts w:eastAsia="SimSun" w:cs="Tahoma"/>
                <w:color w:val="000000"/>
                <w:szCs w:val="18"/>
              </w:rPr>
              <w:t xml:space="preserve"> 30 </w:t>
            </w:r>
            <w:r w:rsidRPr="00356EDB">
              <w:rPr>
                <w:rFonts w:eastAsia="SimSun" w:cs="Tahoma"/>
                <w:color w:val="000000"/>
                <w:szCs w:val="18"/>
              </w:rPr>
              <w:t>个小时</w:t>
            </w:r>
          </w:p>
        </w:tc>
        <w:tc>
          <w:tcPr>
            <w:tcW w:w="1687" w:type="dxa"/>
            <w:vAlign w:val="center"/>
          </w:tcPr>
          <w:p w14:paraId="33444529"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最多</w:t>
            </w:r>
            <w:r w:rsidRPr="00356EDB">
              <w:rPr>
                <w:rFonts w:eastAsia="SimSun" w:cs="Tahoma"/>
                <w:color w:val="000000"/>
                <w:szCs w:val="18"/>
              </w:rPr>
              <w:t xml:space="preserve"> 80 </w:t>
            </w:r>
            <w:r w:rsidRPr="00356EDB">
              <w:rPr>
                <w:rFonts w:eastAsia="SimSun" w:cs="Tahoma"/>
                <w:color w:val="000000"/>
                <w:szCs w:val="18"/>
              </w:rPr>
              <w:t>个小时</w:t>
            </w:r>
          </w:p>
        </w:tc>
        <w:tc>
          <w:tcPr>
            <w:tcW w:w="1589" w:type="dxa"/>
            <w:vAlign w:val="center"/>
          </w:tcPr>
          <w:p w14:paraId="5D1DF821"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最多</w:t>
            </w:r>
            <w:r w:rsidRPr="00356EDB">
              <w:rPr>
                <w:rFonts w:eastAsia="SimSun" w:cs="Tahoma"/>
                <w:color w:val="000000"/>
                <w:szCs w:val="18"/>
              </w:rPr>
              <w:t xml:space="preserve"> 140 </w:t>
            </w:r>
            <w:r w:rsidRPr="00356EDB">
              <w:rPr>
                <w:rFonts w:eastAsia="SimSun" w:cs="Tahoma"/>
                <w:color w:val="000000"/>
                <w:szCs w:val="18"/>
              </w:rPr>
              <w:t>个小时</w:t>
            </w:r>
          </w:p>
        </w:tc>
      </w:tr>
      <w:tr w:rsidR="00DB2D1E" w:rsidRPr="00356EDB" w14:paraId="61F8B533" w14:textId="77777777" w:rsidTr="002A6416">
        <w:tc>
          <w:tcPr>
            <w:tcW w:w="3168" w:type="dxa"/>
            <w:vAlign w:val="center"/>
          </w:tcPr>
          <w:p w14:paraId="5CAC67EC" w14:textId="77777777" w:rsidR="00DB2D1E" w:rsidRPr="00356EDB" w:rsidRDefault="00DB2D1E" w:rsidP="00DE73D4">
            <w:pPr>
              <w:rPr>
                <w:rFonts w:eastAsia="SimSun" w:cs="Tahoma"/>
                <w:color w:val="000000"/>
                <w:szCs w:val="18"/>
                <w:lang w:eastAsia="zh-CN"/>
              </w:rPr>
            </w:pPr>
            <w:r w:rsidRPr="00356EDB">
              <w:rPr>
                <w:rFonts w:eastAsia="SimSun" w:cs="Tahoma"/>
                <w:color w:val="000000"/>
                <w:szCs w:val="18"/>
                <w:lang w:eastAsia="zh-CN"/>
              </w:rPr>
              <w:t>全天候</w:t>
            </w:r>
            <w:r w:rsidRPr="00356EDB">
              <w:rPr>
                <w:rFonts w:eastAsia="SimSun" w:cs="Tahoma"/>
                <w:color w:val="000000"/>
                <w:szCs w:val="18"/>
                <w:lang w:eastAsia="zh-CN"/>
              </w:rPr>
              <w:t xml:space="preserve"> (24x7) </w:t>
            </w:r>
            <w:r w:rsidRPr="00356EDB">
              <w:rPr>
                <w:rFonts w:eastAsia="SimSun" w:cs="Tahoma"/>
                <w:color w:val="000000"/>
                <w:szCs w:val="18"/>
                <w:lang w:eastAsia="zh-CN"/>
              </w:rPr>
              <w:t>紧急情况上报管理</w:t>
            </w:r>
            <w:r w:rsidR="00C15F02" w:rsidRPr="00356EDB">
              <w:rPr>
                <w:rFonts w:eastAsia="SimSun" w:cs="Tahoma"/>
                <w:color w:val="000000"/>
                <w:szCs w:val="18"/>
                <w:lang w:eastAsia="zh-CN"/>
              </w:rPr>
              <w:br/>
            </w:r>
            <w:r w:rsidRPr="00356EDB">
              <w:rPr>
                <w:rFonts w:eastAsia="SimSun" w:cs="Tahoma"/>
                <w:color w:val="000000"/>
                <w:szCs w:val="18"/>
                <w:lang w:eastAsia="zh-CN"/>
              </w:rPr>
              <w:t>（严重程度级别</w:t>
            </w:r>
            <w:r w:rsidRPr="00356EDB">
              <w:rPr>
                <w:rFonts w:eastAsia="SimSun" w:cs="Tahoma"/>
                <w:color w:val="000000"/>
                <w:szCs w:val="18"/>
                <w:lang w:eastAsia="zh-CN"/>
              </w:rPr>
              <w:t xml:space="preserve"> 1</w:t>
            </w:r>
            <w:r w:rsidRPr="00356EDB">
              <w:rPr>
                <w:rFonts w:eastAsia="SimSun" w:cs="Tahoma"/>
                <w:color w:val="000000"/>
                <w:szCs w:val="18"/>
                <w:lang w:eastAsia="zh-CN"/>
              </w:rPr>
              <w:t>）</w:t>
            </w:r>
          </w:p>
        </w:tc>
        <w:tc>
          <w:tcPr>
            <w:tcW w:w="1580" w:type="dxa"/>
            <w:vAlign w:val="center"/>
          </w:tcPr>
          <w:p w14:paraId="5D1BBA66" w14:textId="77777777" w:rsidR="00DB2D1E" w:rsidRPr="00356EDB" w:rsidRDefault="00DB2D1E" w:rsidP="00DE73D4">
            <w:pPr>
              <w:jc w:val="center"/>
              <w:rPr>
                <w:rFonts w:eastAsia="SimSun" w:cs="Tahoma"/>
                <w:color w:val="000000"/>
                <w:szCs w:val="18"/>
              </w:rPr>
            </w:pPr>
            <w:r w:rsidRPr="00356EDB">
              <w:rPr>
                <w:rFonts w:ascii="MS Mincho" w:hAnsi="MS Mincho" w:cs="MS Mincho" w:hint="eastAsia"/>
                <w:color w:val="000000"/>
                <w:szCs w:val="18"/>
              </w:rPr>
              <w:t>✓</w:t>
            </w:r>
          </w:p>
        </w:tc>
        <w:tc>
          <w:tcPr>
            <w:tcW w:w="1444" w:type="dxa"/>
            <w:vAlign w:val="center"/>
          </w:tcPr>
          <w:p w14:paraId="0BCAC9F4" w14:textId="77777777" w:rsidR="00DB2D1E" w:rsidRPr="00356EDB" w:rsidRDefault="00DB2D1E" w:rsidP="00DE73D4">
            <w:pPr>
              <w:jc w:val="center"/>
              <w:rPr>
                <w:rFonts w:eastAsia="SimSun" w:cs="Tahoma"/>
                <w:color w:val="000000"/>
                <w:szCs w:val="18"/>
              </w:rPr>
            </w:pPr>
            <w:r w:rsidRPr="00356EDB">
              <w:rPr>
                <w:rFonts w:ascii="MS Mincho" w:hAnsi="MS Mincho" w:cs="MS Mincho" w:hint="eastAsia"/>
                <w:color w:val="000000"/>
                <w:szCs w:val="18"/>
              </w:rPr>
              <w:t>✓</w:t>
            </w:r>
          </w:p>
        </w:tc>
        <w:tc>
          <w:tcPr>
            <w:tcW w:w="1687" w:type="dxa"/>
            <w:vAlign w:val="center"/>
          </w:tcPr>
          <w:p w14:paraId="7DB24285"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w:t>
            </w:r>
          </w:p>
        </w:tc>
        <w:tc>
          <w:tcPr>
            <w:tcW w:w="1589" w:type="dxa"/>
            <w:vAlign w:val="center"/>
          </w:tcPr>
          <w:p w14:paraId="3AAEE0F4"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w:t>
            </w:r>
          </w:p>
        </w:tc>
      </w:tr>
      <w:tr w:rsidR="00DB2D1E" w:rsidRPr="00356EDB" w14:paraId="0C84928B" w14:textId="77777777" w:rsidTr="002A6416">
        <w:tc>
          <w:tcPr>
            <w:tcW w:w="3168" w:type="dxa"/>
            <w:vAlign w:val="center"/>
          </w:tcPr>
          <w:p w14:paraId="1D4C4716" w14:textId="77777777" w:rsidR="00DB2D1E" w:rsidRPr="00356EDB" w:rsidRDefault="00DB2D1E" w:rsidP="00DE73D4">
            <w:pPr>
              <w:rPr>
                <w:rFonts w:eastAsia="SimSun" w:cs="Tahoma"/>
                <w:color w:val="000000"/>
                <w:szCs w:val="18"/>
              </w:rPr>
            </w:pPr>
            <w:r w:rsidRPr="00356EDB">
              <w:rPr>
                <w:rFonts w:eastAsia="SimSun" w:cs="Tahoma"/>
                <w:color w:val="000000"/>
                <w:szCs w:val="18"/>
              </w:rPr>
              <w:t>快速现场支持</w:t>
            </w:r>
          </w:p>
        </w:tc>
        <w:tc>
          <w:tcPr>
            <w:tcW w:w="1580" w:type="dxa"/>
            <w:vAlign w:val="center"/>
          </w:tcPr>
          <w:p w14:paraId="124FDD81" w14:textId="77777777" w:rsidR="00DB2D1E" w:rsidRPr="00356EDB" w:rsidRDefault="00DB2D1E" w:rsidP="00DE73D4">
            <w:pPr>
              <w:jc w:val="center"/>
              <w:rPr>
                <w:rFonts w:eastAsia="SimSun" w:cs="Tahoma"/>
                <w:color w:val="000000"/>
                <w:szCs w:val="18"/>
              </w:rPr>
            </w:pPr>
            <w:r w:rsidRPr="00356EDB">
              <w:rPr>
                <w:rFonts w:ascii="MS Mincho" w:hAnsi="MS Mincho" w:cs="MS Mincho" w:hint="eastAsia"/>
                <w:color w:val="000000"/>
                <w:szCs w:val="18"/>
              </w:rPr>
              <w:t>✓</w:t>
            </w:r>
          </w:p>
        </w:tc>
        <w:tc>
          <w:tcPr>
            <w:tcW w:w="1444" w:type="dxa"/>
            <w:vAlign w:val="center"/>
          </w:tcPr>
          <w:p w14:paraId="1CF14E6B" w14:textId="77777777" w:rsidR="00DB2D1E" w:rsidRPr="00356EDB" w:rsidRDefault="00DB2D1E" w:rsidP="00DE73D4">
            <w:pPr>
              <w:jc w:val="center"/>
              <w:rPr>
                <w:rFonts w:eastAsia="SimSun" w:cs="Tahoma"/>
                <w:color w:val="000000"/>
                <w:szCs w:val="18"/>
              </w:rPr>
            </w:pPr>
            <w:r w:rsidRPr="00356EDB">
              <w:rPr>
                <w:rFonts w:ascii="MS Mincho" w:hAnsi="MS Mincho" w:cs="MS Mincho" w:hint="eastAsia"/>
                <w:color w:val="000000"/>
                <w:szCs w:val="18"/>
              </w:rPr>
              <w:t>✓</w:t>
            </w:r>
          </w:p>
        </w:tc>
        <w:tc>
          <w:tcPr>
            <w:tcW w:w="1687" w:type="dxa"/>
            <w:vAlign w:val="center"/>
          </w:tcPr>
          <w:p w14:paraId="705A2D52"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w:t>
            </w:r>
          </w:p>
        </w:tc>
        <w:tc>
          <w:tcPr>
            <w:tcW w:w="1589" w:type="dxa"/>
            <w:vAlign w:val="center"/>
          </w:tcPr>
          <w:p w14:paraId="4E898372"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w:t>
            </w:r>
          </w:p>
        </w:tc>
      </w:tr>
      <w:tr w:rsidR="00DB2D1E" w:rsidRPr="00356EDB" w14:paraId="76EBEDCB" w14:textId="77777777" w:rsidTr="002A6416">
        <w:tc>
          <w:tcPr>
            <w:tcW w:w="3168" w:type="dxa"/>
            <w:vAlign w:val="center"/>
          </w:tcPr>
          <w:p w14:paraId="54F6A813" w14:textId="77777777" w:rsidR="00DB2D1E" w:rsidRPr="00356EDB" w:rsidRDefault="00DB2D1E" w:rsidP="00DE73D4">
            <w:pPr>
              <w:rPr>
                <w:rFonts w:eastAsia="SimSun" w:cs="Tahoma"/>
                <w:color w:val="000000"/>
                <w:szCs w:val="18"/>
              </w:rPr>
            </w:pPr>
            <w:r w:rsidRPr="00356EDB">
              <w:rPr>
                <w:rFonts w:eastAsia="SimSun" w:cs="Tahoma"/>
                <w:color w:val="000000"/>
                <w:szCs w:val="18"/>
              </w:rPr>
              <w:t>积极的信息服务</w:t>
            </w:r>
          </w:p>
        </w:tc>
        <w:tc>
          <w:tcPr>
            <w:tcW w:w="1580" w:type="dxa"/>
            <w:vAlign w:val="center"/>
          </w:tcPr>
          <w:p w14:paraId="159AC8FB" w14:textId="77777777" w:rsidR="00DB2D1E" w:rsidRPr="00356EDB" w:rsidRDefault="00DB2D1E" w:rsidP="00DE73D4">
            <w:pPr>
              <w:jc w:val="center"/>
              <w:rPr>
                <w:rFonts w:eastAsia="SimSun" w:cs="Tahoma"/>
                <w:color w:val="000000"/>
                <w:szCs w:val="18"/>
              </w:rPr>
            </w:pPr>
            <w:r w:rsidRPr="00356EDB">
              <w:rPr>
                <w:rFonts w:ascii="MS Mincho" w:hAnsi="MS Mincho" w:cs="MS Mincho" w:hint="eastAsia"/>
                <w:color w:val="000000"/>
                <w:szCs w:val="18"/>
              </w:rPr>
              <w:t>✓</w:t>
            </w:r>
          </w:p>
        </w:tc>
        <w:tc>
          <w:tcPr>
            <w:tcW w:w="1444" w:type="dxa"/>
            <w:vAlign w:val="center"/>
          </w:tcPr>
          <w:p w14:paraId="6E1D041F" w14:textId="77777777" w:rsidR="00DB2D1E" w:rsidRPr="00356EDB" w:rsidRDefault="00DB2D1E" w:rsidP="00DE73D4">
            <w:pPr>
              <w:jc w:val="center"/>
              <w:rPr>
                <w:rFonts w:eastAsia="SimSun" w:cs="Tahoma"/>
                <w:color w:val="000000"/>
                <w:szCs w:val="18"/>
              </w:rPr>
            </w:pPr>
            <w:r w:rsidRPr="00356EDB">
              <w:rPr>
                <w:rFonts w:ascii="MS Mincho" w:hAnsi="MS Mincho" w:cs="MS Mincho" w:hint="eastAsia"/>
                <w:color w:val="000000"/>
                <w:szCs w:val="18"/>
              </w:rPr>
              <w:t>✓</w:t>
            </w:r>
          </w:p>
        </w:tc>
        <w:tc>
          <w:tcPr>
            <w:tcW w:w="1687" w:type="dxa"/>
            <w:vAlign w:val="center"/>
          </w:tcPr>
          <w:p w14:paraId="6A340947"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w:t>
            </w:r>
          </w:p>
        </w:tc>
        <w:tc>
          <w:tcPr>
            <w:tcW w:w="1589" w:type="dxa"/>
            <w:vAlign w:val="center"/>
          </w:tcPr>
          <w:p w14:paraId="6954D7E9"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w:t>
            </w:r>
          </w:p>
        </w:tc>
      </w:tr>
      <w:tr w:rsidR="00DB2D1E" w:rsidRPr="00356EDB" w14:paraId="34F8D03A" w14:textId="77777777" w:rsidTr="002A6416">
        <w:tc>
          <w:tcPr>
            <w:tcW w:w="3168" w:type="dxa"/>
            <w:vAlign w:val="center"/>
          </w:tcPr>
          <w:p w14:paraId="540E7104" w14:textId="77777777" w:rsidR="00DB2D1E" w:rsidRPr="00356EDB" w:rsidRDefault="00DB2D1E" w:rsidP="00DE73D4">
            <w:pPr>
              <w:rPr>
                <w:rFonts w:eastAsia="SimSun" w:cs="Tahoma"/>
                <w:color w:val="000000"/>
                <w:szCs w:val="18"/>
              </w:rPr>
            </w:pPr>
            <w:r w:rsidRPr="00356EDB">
              <w:rPr>
                <w:rFonts w:eastAsia="SimSun" w:cs="Tahoma"/>
                <w:color w:val="000000"/>
                <w:szCs w:val="18"/>
              </w:rPr>
              <w:t xml:space="preserve">Microsoft </w:t>
            </w:r>
            <w:r w:rsidRPr="00356EDB">
              <w:rPr>
                <w:rFonts w:eastAsia="SimSun" w:cs="Tahoma"/>
                <w:color w:val="000000"/>
                <w:szCs w:val="18"/>
              </w:rPr>
              <w:t>高级在线</w:t>
            </w:r>
          </w:p>
        </w:tc>
        <w:tc>
          <w:tcPr>
            <w:tcW w:w="1580" w:type="dxa"/>
            <w:vAlign w:val="center"/>
          </w:tcPr>
          <w:p w14:paraId="4912926D" w14:textId="77777777" w:rsidR="00DB2D1E" w:rsidRPr="00356EDB" w:rsidRDefault="00DB2D1E" w:rsidP="00DE73D4">
            <w:pPr>
              <w:jc w:val="center"/>
              <w:rPr>
                <w:rFonts w:eastAsia="SimSun" w:cs="Tahoma"/>
                <w:color w:val="000000"/>
                <w:szCs w:val="18"/>
              </w:rPr>
            </w:pPr>
            <w:r w:rsidRPr="00356EDB">
              <w:rPr>
                <w:rFonts w:ascii="MS Mincho" w:hAnsi="MS Mincho" w:cs="MS Mincho" w:hint="eastAsia"/>
                <w:color w:val="000000"/>
                <w:szCs w:val="18"/>
              </w:rPr>
              <w:t>✓</w:t>
            </w:r>
          </w:p>
        </w:tc>
        <w:tc>
          <w:tcPr>
            <w:tcW w:w="1444" w:type="dxa"/>
            <w:vAlign w:val="center"/>
          </w:tcPr>
          <w:p w14:paraId="68882F9E" w14:textId="77777777" w:rsidR="00DB2D1E" w:rsidRPr="00356EDB" w:rsidRDefault="00DB2D1E" w:rsidP="00DE73D4">
            <w:pPr>
              <w:jc w:val="center"/>
              <w:rPr>
                <w:rFonts w:eastAsia="SimSun" w:cs="Tahoma"/>
                <w:color w:val="000000"/>
                <w:szCs w:val="18"/>
              </w:rPr>
            </w:pPr>
            <w:r w:rsidRPr="00356EDB">
              <w:rPr>
                <w:rFonts w:ascii="MS Mincho" w:hAnsi="MS Mincho" w:cs="MS Mincho" w:hint="eastAsia"/>
                <w:color w:val="000000"/>
                <w:szCs w:val="18"/>
              </w:rPr>
              <w:t>✓</w:t>
            </w:r>
          </w:p>
        </w:tc>
        <w:tc>
          <w:tcPr>
            <w:tcW w:w="1687" w:type="dxa"/>
            <w:vAlign w:val="center"/>
          </w:tcPr>
          <w:p w14:paraId="4B97C04D"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w:t>
            </w:r>
          </w:p>
        </w:tc>
        <w:tc>
          <w:tcPr>
            <w:tcW w:w="1589" w:type="dxa"/>
            <w:vAlign w:val="center"/>
          </w:tcPr>
          <w:p w14:paraId="17B92623"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w:t>
            </w:r>
          </w:p>
        </w:tc>
      </w:tr>
      <w:tr w:rsidR="00DB2D1E" w:rsidRPr="00356EDB" w14:paraId="3D133E16" w14:textId="77777777" w:rsidTr="002A6416">
        <w:tc>
          <w:tcPr>
            <w:tcW w:w="3168" w:type="dxa"/>
            <w:vAlign w:val="center"/>
          </w:tcPr>
          <w:p w14:paraId="48590DCC" w14:textId="77777777" w:rsidR="00DB2D1E" w:rsidRPr="00356EDB" w:rsidRDefault="00DB2D1E" w:rsidP="00DE73D4">
            <w:pPr>
              <w:rPr>
                <w:rFonts w:eastAsia="SimSun" w:cs="Tahoma"/>
                <w:color w:val="000000"/>
                <w:szCs w:val="18"/>
              </w:rPr>
            </w:pPr>
            <w:r w:rsidRPr="00356EDB">
              <w:rPr>
                <w:rFonts w:eastAsia="SimSun" w:cs="Tahoma"/>
                <w:color w:val="000000"/>
                <w:szCs w:val="18"/>
              </w:rPr>
              <w:t>附加小时数</w:t>
            </w:r>
          </w:p>
        </w:tc>
        <w:tc>
          <w:tcPr>
            <w:tcW w:w="1580" w:type="dxa"/>
            <w:vAlign w:val="center"/>
          </w:tcPr>
          <w:p w14:paraId="1B7324F3"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 xml:space="preserve">20 </w:t>
            </w:r>
            <w:r w:rsidRPr="00356EDB">
              <w:rPr>
                <w:rFonts w:eastAsia="SimSun" w:cs="Tahoma"/>
                <w:color w:val="000000"/>
                <w:szCs w:val="18"/>
              </w:rPr>
              <w:t>小时包</w:t>
            </w:r>
          </w:p>
        </w:tc>
        <w:tc>
          <w:tcPr>
            <w:tcW w:w="1444" w:type="dxa"/>
            <w:vAlign w:val="center"/>
          </w:tcPr>
          <w:p w14:paraId="2B5D4FF3"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 xml:space="preserve">20 </w:t>
            </w:r>
            <w:r w:rsidRPr="00356EDB">
              <w:rPr>
                <w:rFonts w:eastAsia="SimSun" w:cs="Tahoma"/>
                <w:color w:val="000000"/>
                <w:szCs w:val="18"/>
              </w:rPr>
              <w:t>小时包</w:t>
            </w:r>
          </w:p>
        </w:tc>
        <w:tc>
          <w:tcPr>
            <w:tcW w:w="1687" w:type="dxa"/>
            <w:vAlign w:val="center"/>
          </w:tcPr>
          <w:p w14:paraId="35D0F6AB"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 xml:space="preserve">20 </w:t>
            </w:r>
            <w:r w:rsidRPr="00356EDB">
              <w:rPr>
                <w:rFonts w:eastAsia="SimSun" w:cs="Tahoma"/>
                <w:color w:val="000000"/>
                <w:szCs w:val="18"/>
              </w:rPr>
              <w:t>小时包</w:t>
            </w:r>
          </w:p>
        </w:tc>
        <w:tc>
          <w:tcPr>
            <w:tcW w:w="1589" w:type="dxa"/>
            <w:vAlign w:val="center"/>
          </w:tcPr>
          <w:p w14:paraId="2C93CC59" w14:textId="77777777" w:rsidR="00DB2D1E" w:rsidRPr="00356EDB" w:rsidRDefault="00DB2D1E" w:rsidP="00DE73D4">
            <w:pPr>
              <w:jc w:val="center"/>
              <w:rPr>
                <w:rFonts w:eastAsia="SimSun" w:cs="Tahoma"/>
                <w:color w:val="000000"/>
                <w:szCs w:val="18"/>
              </w:rPr>
            </w:pPr>
            <w:r w:rsidRPr="00356EDB">
              <w:rPr>
                <w:rFonts w:eastAsia="SimSun" w:cs="Tahoma"/>
                <w:color w:val="000000"/>
                <w:szCs w:val="18"/>
              </w:rPr>
              <w:t xml:space="preserve">20 </w:t>
            </w:r>
            <w:r w:rsidRPr="00356EDB">
              <w:rPr>
                <w:rFonts w:eastAsia="SimSun" w:cs="Tahoma"/>
                <w:color w:val="000000"/>
                <w:szCs w:val="18"/>
              </w:rPr>
              <w:t>小时包</w:t>
            </w:r>
          </w:p>
        </w:tc>
      </w:tr>
    </w:tbl>
    <w:p w14:paraId="26419DF9" w14:textId="77777777" w:rsidR="00DB2D1E" w:rsidRPr="00356EDB" w:rsidRDefault="00DB2D1E" w:rsidP="00DB2D1E">
      <w:pPr>
        <w:pStyle w:val="tableclose"/>
        <w:tabs>
          <w:tab w:val="left" w:pos="810"/>
        </w:tabs>
        <w:ind w:left="810" w:hanging="720"/>
        <w:rPr>
          <w:rFonts w:ascii="Tahoma" w:eastAsia="SimSun" w:hAnsi="Tahoma" w:cs="Tahoma"/>
          <w:lang w:eastAsia="zh-CN"/>
        </w:rPr>
      </w:pPr>
      <w:r w:rsidRPr="00682318">
        <w:rPr>
          <w:rFonts w:ascii="Tahoma" w:eastAsia="SimSun" w:hAnsi="Tahoma" w:cs="Tahoma"/>
          <w:i/>
          <w:color w:val="000000"/>
          <w:sz w:val="16"/>
          <w:szCs w:val="16"/>
          <w:lang w:eastAsia="zh-CN"/>
        </w:rPr>
        <w:t xml:space="preserve"> </w:t>
      </w:r>
      <w:r w:rsidRPr="00356EDB">
        <w:rPr>
          <w:rFonts w:ascii="Tahoma" w:eastAsia="SimSun" w:hAnsi="Tahoma" w:cs="Tahoma"/>
          <w:i/>
          <w:color w:val="000000"/>
          <w:sz w:val="16"/>
          <w:szCs w:val="16"/>
          <w:vertAlign w:val="superscript"/>
          <w:lang w:eastAsia="zh-CN"/>
        </w:rPr>
        <w:t>1</w:t>
      </w:r>
      <w:r w:rsidRPr="00356EDB">
        <w:rPr>
          <w:rFonts w:ascii="Tahoma" w:eastAsia="SimSun" w:hAnsi="Tahoma" w:cs="Tahoma"/>
          <w:i/>
          <w:color w:val="000000"/>
          <w:sz w:val="16"/>
          <w:szCs w:val="16"/>
          <w:lang w:eastAsia="zh-CN"/>
        </w:rPr>
        <w:t xml:space="preserve"> </w:t>
      </w:r>
      <w:r w:rsidRPr="00356EDB">
        <w:rPr>
          <w:rFonts w:ascii="Tahoma" w:eastAsia="SimSun" w:hAnsi="Tahoma" w:cs="Tahoma"/>
          <w:i/>
          <w:color w:val="000000"/>
          <w:sz w:val="16"/>
          <w:szCs w:val="16"/>
          <w:lang w:eastAsia="zh-CN"/>
        </w:rPr>
        <w:t>工作时间遵照当地规定。</w:t>
      </w:r>
    </w:p>
    <w:p w14:paraId="3E5613FA" w14:textId="77777777" w:rsidR="00DB2D1E" w:rsidRPr="00356EDB" w:rsidRDefault="00DB2D1E" w:rsidP="00F42FB8">
      <w:pPr>
        <w:pStyle w:val="BodyText2"/>
        <w:spacing w:after="0" w:line="240" w:lineRule="auto"/>
        <w:rPr>
          <w:rFonts w:ascii="Tahoma" w:eastAsia="SimSun" w:hAnsi="Tahoma" w:cs="Tahoma"/>
          <w:sz w:val="16"/>
          <w:szCs w:val="16"/>
          <w:lang w:eastAsia="zh-CN"/>
        </w:rPr>
      </w:pPr>
    </w:p>
    <w:p w14:paraId="07493258" w14:textId="77777777" w:rsidR="00DB2D1E" w:rsidRPr="00356EDB" w:rsidRDefault="00DB2D1E" w:rsidP="00CA52FE">
      <w:pPr>
        <w:pStyle w:val="BodyText2"/>
        <w:spacing w:after="0" w:line="240" w:lineRule="auto"/>
        <w:rPr>
          <w:rFonts w:ascii="Tahoma" w:eastAsia="SimSun" w:hAnsi="Tahoma" w:cs="Tahoma"/>
          <w:lang w:eastAsia="zh-CN"/>
        </w:rPr>
      </w:pPr>
      <w:r w:rsidRPr="00356EDB">
        <w:rPr>
          <w:rFonts w:ascii="Tahoma" w:eastAsia="SimSun" w:hAnsi="Tahoma" w:cs="Tahoma"/>
          <w:b/>
          <w:bCs/>
          <w:color w:val="000000"/>
          <w:sz w:val="18"/>
          <w:szCs w:val="18"/>
          <w:lang w:eastAsia="zh-CN"/>
        </w:rPr>
        <w:t>支持帐户管理</w:t>
      </w:r>
      <w:r w:rsidRPr="00356EDB">
        <w:rPr>
          <w:rFonts w:ascii="Tahoma" w:eastAsia="SimSun" w:hAnsi="Tahoma" w:cs="Tahoma"/>
          <w:color w:val="000000"/>
          <w:sz w:val="18"/>
          <w:szCs w:val="18"/>
          <w:lang w:eastAsia="zh-CN"/>
        </w:rPr>
        <w:t>有助于建立和维护客户的管理人员与我方服务人员之间的关系，并有助于客户对其服务计划的各个方面进行调整以满足业务需求。</w:t>
      </w:r>
    </w:p>
    <w:p w14:paraId="1E1D0940" w14:textId="77777777" w:rsidR="00CA52FE" w:rsidRPr="00356EDB" w:rsidRDefault="00CA52FE" w:rsidP="00CA52FE">
      <w:pPr>
        <w:pStyle w:val="BodyText2"/>
        <w:spacing w:after="0" w:line="240" w:lineRule="auto"/>
        <w:rPr>
          <w:rFonts w:ascii="Tahoma" w:eastAsia="SimSun" w:hAnsi="Tahoma" w:cs="Tahoma"/>
          <w:sz w:val="16"/>
          <w:szCs w:val="16"/>
          <w:lang w:eastAsia="zh-CN"/>
        </w:rPr>
      </w:pPr>
    </w:p>
    <w:p w14:paraId="5AF8A754" w14:textId="77777777" w:rsidR="00DB2D1E" w:rsidRPr="00356EDB" w:rsidRDefault="00DB2D1E" w:rsidP="00CA52FE">
      <w:pPr>
        <w:jc w:val="both"/>
        <w:rPr>
          <w:rFonts w:eastAsia="SimSun" w:cs="Tahoma"/>
          <w:lang w:eastAsia="zh-CN"/>
        </w:rPr>
      </w:pPr>
      <w:r w:rsidRPr="00356EDB">
        <w:rPr>
          <w:rFonts w:eastAsia="SimSun" w:cs="Tahoma"/>
          <w:b/>
          <w:bCs/>
          <w:color w:val="000000"/>
          <w:szCs w:val="18"/>
          <w:lang w:eastAsia="zh-CN"/>
        </w:rPr>
        <w:t>支持协助</w:t>
      </w:r>
      <w:r w:rsidRPr="00356EDB">
        <w:rPr>
          <w:rFonts w:eastAsia="SimSun" w:cs="Tahoma"/>
          <w:color w:val="000000"/>
          <w:szCs w:val="18"/>
          <w:lang w:eastAsia="zh-CN"/>
        </w:rPr>
        <w:t>可为问题解决支持范围以外的问题提供短期建议和指导（基于可用的</w:t>
      </w:r>
      <w:r w:rsidRPr="00356EDB">
        <w:rPr>
          <w:rFonts w:eastAsia="SimSun" w:cs="Tahoma"/>
          <w:color w:val="000000"/>
          <w:szCs w:val="18"/>
          <w:lang w:eastAsia="zh-CN"/>
        </w:rPr>
        <w:t xml:space="preserve"> Microsoft </w:t>
      </w:r>
      <w:r w:rsidRPr="00356EDB">
        <w:rPr>
          <w:rFonts w:eastAsia="SimSun" w:cs="Tahoma"/>
          <w:color w:val="000000"/>
          <w:szCs w:val="18"/>
          <w:lang w:eastAsia="zh-CN"/>
        </w:rPr>
        <w:t>资源），包括在设计、开发和部署问题上提供帮助。</w:t>
      </w:r>
    </w:p>
    <w:p w14:paraId="10381B82" w14:textId="77777777" w:rsidR="00CA52FE" w:rsidRPr="00356EDB" w:rsidRDefault="00CA52FE" w:rsidP="00CA52FE">
      <w:pPr>
        <w:jc w:val="both"/>
        <w:rPr>
          <w:rFonts w:eastAsia="SimSun" w:cs="Tahoma"/>
          <w:sz w:val="16"/>
          <w:szCs w:val="16"/>
          <w:lang w:eastAsia="zh-CN"/>
        </w:rPr>
      </w:pPr>
    </w:p>
    <w:p w14:paraId="53840379" w14:textId="77777777" w:rsidR="00676723" w:rsidRPr="00356EDB" w:rsidRDefault="00DB2D1E" w:rsidP="00CA52FE">
      <w:pPr>
        <w:rPr>
          <w:rFonts w:eastAsia="SimSun" w:cs="Tahoma"/>
          <w:lang w:eastAsia="zh-CN"/>
        </w:rPr>
      </w:pPr>
      <w:r w:rsidRPr="00356EDB">
        <w:rPr>
          <w:rFonts w:eastAsia="SimSun" w:cs="Tahoma"/>
          <w:b/>
          <w:bCs/>
          <w:color w:val="000000"/>
          <w:szCs w:val="18"/>
          <w:lang w:eastAsia="zh-CN"/>
        </w:rPr>
        <w:t>问题解决支持</w:t>
      </w:r>
      <w:r w:rsidRPr="00356EDB">
        <w:rPr>
          <w:rFonts w:eastAsia="SimSun" w:cs="Tahoma"/>
          <w:color w:val="000000"/>
          <w:szCs w:val="18"/>
          <w:lang w:eastAsia="zh-CN"/>
        </w:rPr>
        <w:t>可以协助解决在使用</w:t>
      </w:r>
      <w:r w:rsidRPr="00356EDB">
        <w:rPr>
          <w:rFonts w:eastAsia="SimSun" w:cs="Tahoma"/>
          <w:color w:val="000000"/>
          <w:szCs w:val="18"/>
          <w:lang w:eastAsia="zh-CN"/>
        </w:rPr>
        <w:t xml:space="preserve"> Microsoft </w:t>
      </w:r>
      <w:r w:rsidRPr="00356EDB">
        <w:rPr>
          <w:rFonts w:eastAsia="SimSun" w:cs="Tahoma"/>
          <w:color w:val="000000"/>
          <w:szCs w:val="18"/>
          <w:lang w:eastAsia="zh-CN"/>
        </w:rPr>
        <w:t>产品时遇到的具有特定症状的问题，但应有合理的理由认为此问题是由</w:t>
      </w:r>
      <w:r w:rsidRPr="00356EDB">
        <w:rPr>
          <w:rFonts w:eastAsia="SimSun" w:cs="Tahoma"/>
          <w:color w:val="000000"/>
          <w:szCs w:val="18"/>
          <w:lang w:eastAsia="zh-CN"/>
        </w:rPr>
        <w:t xml:space="preserve"> Microsoft </w:t>
      </w:r>
      <w:r w:rsidRPr="00356EDB">
        <w:rPr>
          <w:rFonts w:eastAsia="SimSun" w:cs="Tahoma"/>
          <w:color w:val="000000"/>
          <w:szCs w:val="18"/>
          <w:lang w:eastAsia="zh-CN"/>
        </w:rPr>
        <w:t>产品引起的。</w:t>
      </w:r>
    </w:p>
    <w:p w14:paraId="0A860A1C" w14:textId="77777777" w:rsidR="00DB2D1E" w:rsidRPr="00356EDB" w:rsidRDefault="00DB2D1E" w:rsidP="00CA52FE">
      <w:pPr>
        <w:rPr>
          <w:rFonts w:eastAsia="SimSun" w:cs="Tahoma"/>
          <w:sz w:val="16"/>
          <w:szCs w:val="16"/>
          <w:lang w:eastAsia="zh-CN"/>
        </w:rPr>
      </w:pPr>
    </w:p>
    <w:tbl>
      <w:tblPr>
        <w:tblW w:w="9360" w:type="dxa"/>
        <w:tblInd w:w="108" w:type="dxa"/>
        <w:tblCellMar>
          <w:left w:w="0" w:type="dxa"/>
          <w:right w:w="0" w:type="dxa"/>
        </w:tblCellMar>
        <w:tblLook w:val="04A0" w:firstRow="1" w:lastRow="0" w:firstColumn="1" w:lastColumn="0" w:noHBand="0" w:noVBand="1"/>
      </w:tblPr>
      <w:tblGrid>
        <w:gridCol w:w="1890"/>
        <w:gridCol w:w="2340"/>
        <w:gridCol w:w="2790"/>
        <w:gridCol w:w="2340"/>
      </w:tblGrid>
      <w:tr w:rsidR="00DB2D1E" w:rsidRPr="00356EDB" w14:paraId="559ADAB7" w14:textId="77777777" w:rsidTr="008D23A1">
        <w:trPr>
          <w:tblHeader/>
        </w:trPr>
        <w:tc>
          <w:tcPr>
            <w:tcW w:w="189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33E7CC8" w14:textId="77777777" w:rsidR="00DB2D1E" w:rsidRPr="00356EDB" w:rsidRDefault="001C1727" w:rsidP="00DE73D4">
            <w:pPr>
              <w:pStyle w:val="tableclose"/>
              <w:spacing w:line="276" w:lineRule="auto"/>
              <w:rPr>
                <w:rFonts w:ascii="Tahoma" w:eastAsia="SimSun" w:hAnsi="Tahoma" w:cs="Tahoma"/>
                <w:b/>
                <w:color w:val="000000"/>
              </w:rPr>
            </w:pPr>
            <w:r w:rsidRPr="00356EDB">
              <w:rPr>
                <w:rFonts w:ascii="Tahoma" w:eastAsia="SimSun" w:hAnsi="Tahoma" w:cs="Tahoma"/>
                <w:color w:val="000000"/>
                <w:sz w:val="6"/>
                <w:lang w:eastAsia="zh-CN"/>
              </w:rPr>
              <w:br w:type="page"/>
            </w:r>
            <w:r w:rsidRPr="00356EDB">
              <w:rPr>
                <w:rFonts w:ascii="Tahoma" w:eastAsia="SimSun" w:hAnsi="Tahoma" w:cs="Tahoma"/>
                <w:b/>
                <w:color w:val="000000"/>
              </w:rPr>
              <w:t>严重性</w:t>
            </w:r>
          </w:p>
        </w:tc>
        <w:tc>
          <w:tcPr>
            <w:tcW w:w="23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F45EFBB" w14:textId="77777777" w:rsidR="00DB2D1E" w:rsidRPr="00356EDB" w:rsidRDefault="00DB2D1E" w:rsidP="00DE73D4">
            <w:pPr>
              <w:pStyle w:val="tableclose"/>
              <w:spacing w:line="276" w:lineRule="auto"/>
              <w:rPr>
                <w:rFonts w:ascii="Tahoma" w:eastAsia="SimSun" w:hAnsi="Tahoma" w:cs="Tahoma"/>
                <w:b/>
                <w:color w:val="000000"/>
              </w:rPr>
            </w:pPr>
            <w:r w:rsidRPr="00356EDB">
              <w:rPr>
                <w:rFonts w:ascii="Tahoma" w:eastAsia="SimSun" w:hAnsi="Tahoma" w:cs="Tahoma"/>
                <w:b/>
                <w:color w:val="000000"/>
              </w:rPr>
              <w:t>情况</w:t>
            </w:r>
          </w:p>
        </w:tc>
        <w:tc>
          <w:tcPr>
            <w:tcW w:w="279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90AA210" w14:textId="77777777" w:rsidR="00DB2D1E" w:rsidRPr="00356EDB" w:rsidRDefault="00DB2D1E" w:rsidP="00DE73D4">
            <w:pPr>
              <w:pStyle w:val="tableclose"/>
              <w:spacing w:line="276" w:lineRule="auto"/>
              <w:rPr>
                <w:rFonts w:ascii="Tahoma" w:eastAsia="SimSun" w:hAnsi="Tahoma" w:cs="Tahoma"/>
                <w:b/>
                <w:color w:val="000000"/>
              </w:rPr>
            </w:pPr>
            <w:r w:rsidRPr="00356EDB">
              <w:rPr>
                <w:rFonts w:ascii="Tahoma" w:eastAsia="SimSun" w:hAnsi="Tahoma" w:cs="Tahoma"/>
                <w:b/>
                <w:color w:val="000000"/>
              </w:rPr>
              <w:t>我们的预期响应</w:t>
            </w:r>
          </w:p>
        </w:tc>
        <w:tc>
          <w:tcPr>
            <w:tcW w:w="23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7F82472" w14:textId="77777777" w:rsidR="00DB2D1E" w:rsidRPr="00356EDB" w:rsidRDefault="00DB2D1E" w:rsidP="00DE73D4">
            <w:pPr>
              <w:pStyle w:val="tableclose"/>
              <w:spacing w:line="276" w:lineRule="auto"/>
              <w:rPr>
                <w:rFonts w:ascii="Tahoma" w:eastAsia="SimSun" w:hAnsi="Tahoma" w:cs="Tahoma"/>
                <w:b/>
                <w:color w:val="000000"/>
              </w:rPr>
            </w:pPr>
            <w:r w:rsidRPr="00356EDB">
              <w:rPr>
                <w:rFonts w:ascii="Tahoma" w:eastAsia="SimSun" w:hAnsi="Tahoma" w:cs="Tahoma"/>
                <w:b/>
                <w:color w:val="000000"/>
              </w:rPr>
              <w:t>客户的预期响应</w:t>
            </w:r>
          </w:p>
        </w:tc>
      </w:tr>
      <w:tr w:rsidR="00DB2D1E" w:rsidRPr="00356EDB" w14:paraId="45D8ABA7" w14:textId="77777777" w:rsidTr="008D23A1">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0C58C40" w14:textId="77777777" w:rsidR="00DB2D1E" w:rsidRPr="00356EDB" w:rsidRDefault="00DB2D1E" w:rsidP="00DE73D4">
            <w:pPr>
              <w:pStyle w:val="tableclose"/>
              <w:spacing w:line="276" w:lineRule="auto"/>
              <w:rPr>
                <w:rFonts w:ascii="Tahoma" w:eastAsia="SimSun" w:hAnsi="Tahoma" w:cs="Tahoma"/>
                <w:color w:val="000000"/>
                <w:sz w:val="18"/>
                <w:szCs w:val="18"/>
              </w:rPr>
            </w:pPr>
            <w:r w:rsidRPr="00356EDB">
              <w:rPr>
                <w:rFonts w:ascii="Tahoma" w:eastAsia="SimSun" w:hAnsi="Tahoma" w:cs="Tahoma"/>
                <w:color w:val="000000"/>
                <w:sz w:val="18"/>
                <w:szCs w:val="18"/>
              </w:rPr>
              <w:t>1.</w:t>
            </w:r>
            <w:r w:rsidRPr="00356EDB">
              <w:rPr>
                <w:rFonts w:ascii="Tahoma" w:eastAsia="SimSun" w:hAnsi="Tahoma" w:cs="Tahoma"/>
                <w:color w:val="000000"/>
                <w:sz w:val="18"/>
                <w:szCs w:val="18"/>
              </w:rPr>
              <w:t>只能通过电话提交</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25A25110" w14:textId="77777777" w:rsidR="00DB2D1E" w:rsidRPr="00356EDB" w:rsidRDefault="00DB2D1E" w:rsidP="00346F4B">
            <w:pPr>
              <w:pStyle w:val="ListBullet3"/>
              <w:numPr>
                <w:ilvl w:val="0"/>
                <w:numId w:val="60"/>
              </w:numPr>
              <w:spacing w:line="276" w:lineRule="auto"/>
              <w:rPr>
                <w:rFonts w:ascii="Tahoma" w:eastAsia="SimSun" w:hAnsi="Tahoma" w:cs="Tahoma"/>
              </w:rPr>
            </w:pPr>
            <w:r w:rsidRPr="00356EDB">
              <w:rPr>
                <w:rFonts w:ascii="Tahoma" w:eastAsia="SimSun" w:hAnsi="Tahoma" w:cs="Tahoma"/>
                <w:color w:val="000000"/>
                <w:sz w:val="18"/>
                <w:szCs w:val="18"/>
              </w:rPr>
              <w:t>灾难性业务影响：</w:t>
            </w:r>
          </w:p>
          <w:p w14:paraId="5F0C962C" w14:textId="77777777" w:rsidR="00DB2D1E" w:rsidRPr="00356EDB" w:rsidRDefault="00DB2D1E" w:rsidP="001A356B">
            <w:pPr>
              <w:pStyle w:val="ListBullet3"/>
              <w:numPr>
                <w:ilvl w:val="0"/>
                <w:numId w:val="60"/>
              </w:numPr>
              <w:spacing w:line="276" w:lineRule="auto"/>
              <w:ind w:right="-108"/>
              <w:rPr>
                <w:rFonts w:ascii="Tahoma" w:eastAsia="SimSun" w:hAnsi="Tahoma" w:cs="Tahoma"/>
                <w:lang w:eastAsia="zh-CN"/>
              </w:rPr>
            </w:pPr>
            <w:r w:rsidRPr="00356EDB">
              <w:rPr>
                <w:rFonts w:ascii="Tahoma" w:eastAsia="SimSun" w:hAnsi="Tahoma" w:cs="Tahoma"/>
                <w:color w:val="000000"/>
                <w:sz w:val="18"/>
                <w:szCs w:val="18"/>
                <w:lang w:eastAsia="zh-CN"/>
              </w:rPr>
              <w:t>核心（关键性任务）</w:t>
            </w:r>
            <w:r w:rsidR="00752CF5" w:rsidRPr="00356EDB">
              <w:rPr>
                <w:rFonts w:ascii="Tahoma" w:eastAsia="SimSun" w:hAnsi="Tahoma" w:cs="Tahoma"/>
                <w:color w:val="000000"/>
                <w:sz w:val="18"/>
                <w:szCs w:val="18"/>
                <w:lang w:eastAsia="zh-CN"/>
              </w:rPr>
              <w:br/>
            </w:r>
            <w:r w:rsidRPr="00356EDB">
              <w:rPr>
                <w:rFonts w:ascii="Tahoma" w:eastAsia="SimSun" w:hAnsi="Tahoma" w:cs="Tahoma"/>
                <w:color w:val="000000"/>
                <w:sz w:val="18"/>
                <w:szCs w:val="18"/>
                <w:lang w:eastAsia="zh-CN"/>
              </w:rPr>
              <w:t>业务流程完全受损，</w:t>
            </w:r>
            <w:r w:rsidR="00752CF5" w:rsidRPr="00356EDB">
              <w:rPr>
                <w:rFonts w:ascii="Tahoma" w:eastAsia="SimSun" w:hAnsi="Tahoma" w:cs="Tahoma"/>
                <w:color w:val="000000"/>
                <w:sz w:val="18"/>
                <w:szCs w:val="18"/>
                <w:lang w:eastAsia="zh-CN"/>
              </w:rPr>
              <w:br/>
            </w:r>
            <w:r w:rsidRPr="00356EDB">
              <w:rPr>
                <w:rFonts w:ascii="Tahoma" w:eastAsia="SimSun" w:hAnsi="Tahoma" w:cs="Tahoma"/>
                <w:color w:val="000000"/>
                <w:sz w:val="18"/>
                <w:szCs w:val="18"/>
                <w:lang w:eastAsia="zh-CN"/>
              </w:rPr>
              <w:t>工作无法正常继续</w:t>
            </w:r>
          </w:p>
          <w:p w14:paraId="00E9FB24" w14:textId="77777777" w:rsidR="00DB2D1E" w:rsidRPr="00356EDB" w:rsidRDefault="00DB2D1E" w:rsidP="00346F4B">
            <w:pPr>
              <w:pStyle w:val="ListBullet3"/>
              <w:numPr>
                <w:ilvl w:val="0"/>
                <w:numId w:val="60"/>
              </w:numPr>
              <w:spacing w:line="276" w:lineRule="auto"/>
              <w:rPr>
                <w:rFonts w:ascii="Tahoma" w:eastAsia="SimSun" w:hAnsi="Tahoma" w:cs="Tahoma"/>
                <w:color w:val="000000"/>
                <w:sz w:val="18"/>
                <w:szCs w:val="18"/>
              </w:rPr>
            </w:pPr>
            <w:r w:rsidRPr="00356EDB">
              <w:rPr>
                <w:rFonts w:ascii="Tahoma" w:eastAsia="SimSun" w:hAnsi="Tahoma" w:cs="Tahoma"/>
                <w:color w:val="000000"/>
                <w:sz w:val="18"/>
                <w:szCs w:val="18"/>
              </w:rPr>
              <w:t>需要立即照管</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2B544FCC" w14:textId="77777777" w:rsidR="00DB2D1E" w:rsidRPr="00356EDB" w:rsidRDefault="00DB2D1E" w:rsidP="00346F4B">
            <w:pPr>
              <w:pStyle w:val="ListBullet3"/>
              <w:numPr>
                <w:ilvl w:val="0"/>
                <w:numId w:val="61"/>
              </w:numPr>
              <w:spacing w:line="276" w:lineRule="auto"/>
              <w:rPr>
                <w:rFonts w:ascii="Tahoma" w:eastAsia="SimSun" w:hAnsi="Tahoma" w:cs="Tahoma"/>
                <w:lang w:eastAsia="zh-CN"/>
              </w:rPr>
            </w:pPr>
            <w:r w:rsidRPr="00356EDB">
              <w:rPr>
                <w:rFonts w:ascii="Tahoma" w:eastAsia="SimSun" w:hAnsi="Tahoma" w:cs="Tahoma"/>
                <w:color w:val="000000"/>
                <w:sz w:val="18"/>
                <w:szCs w:val="18"/>
                <w:lang w:eastAsia="zh-CN"/>
              </w:rPr>
              <w:t xml:space="preserve">1 </w:t>
            </w:r>
            <w:r w:rsidRPr="00356EDB">
              <w:rPr>
                <w:rFonts w:ascii="Tahoma" w:eastAsia="SimSun" w:hAnsi="Tahoma" w:cs="Tahoma"/>
                <w:color w:val="000000"/>
                <w:sz w:val="18"/>
                <w:szCs w:val="18"/>
                <w:lang w:eastAsia="zh-CN"/>
              </w:rPr>
              <w:t>小时或更短时间内首次电话响应</w:t>
            </w:r>
          </w:p>
          <w:p w14:paraId="5C861608" w14:textId="77777777" w:rsidR="00DB2D1E" w:rsidRPr="00356EDB" w:rsidRDefault="00DB2D1E" w:rsidP="00346F4B">
            <w:pPr>
              <w:pStyle w:val="ListBullet3"/>
              <w:numPr>
                <w:ilvl w:val="0"/>
                <w:numId w:val="61"/>
              </w:numPr>
              <w:spacing w:line="276" w:lineRule="auto"/>
              <w:rPr>
                <w:rFonts w:ascii="Tahoma" w:eastAsia="SimSun" w:hAnsi="Tahoma" w:cs="Tahoma"/>
                <w:lang w:eastAsia="zh-CN"/>
              </w:rPr>
            </w:pPr>
            <w:r w:rsidRPr="00356EDB">
              <w:rPr>
                <w:rFonts w:ascii="Tahoma" w:eastAsia="SimSun" w:hAnsi="Tahoma" w:cs="Tahoma"/>
                <w:color w:val="000000"/>
                <w:spacing w:val="20"/>
                <w:sz w:val="18"/>
                <w:szCs w:val="18"/>
                <w:lang w:eastAsia="zh-CN"/>
              </w:rPr>
              <w:t>我们尽快给客户站点提供资源</w:t>
            </w:r>
            <w:r w:rsidRPr="00356EDB">
              <w:rPr>
                <w:rFonts w:ascii="Tahoma" w:eastAsia="SimSun" w:hAnsi="Tahoma" w:cs="Tahoma"/>
                <w:color w:val="000000"/>
                <w:sz w:val="18"/>
                <w:szCs w:val="18"/>
                <w:lang w:eastAsia="zh-CN"/>
              </w:rPr>
              <w:t>。</w:t>
            </w:r>
          </w:p>
          <w:p w14:paraId="1F081CD8" w14:textId="77777777" w:rsidR="00DB2D1E" w:rsidRPr="00356EDB" w:rsidRDefault="00DB2D1E" w:rsidP="00346F4B">
            <w:pPr>
              <w:pStyle w:val="ListBullet3"/>
              <w:numPr>
                <w:ilvl w:val="0"/>
                <w:numId w:val="61"/>
              </w:numPr>
              <w:spacing w:line="276" w:lineRule="auto"/>
              <w:rPr>
                <w:rFonts w:ascii="Tahoma" w:eastAsia="SimSun" w:hAnsi="Tahoma" w:cs="Tahoma"/>
                <w:spacing w:val="-4"/>
              </w:rPr>
            </w:pPr>
            <w:r w:rsidRPr="00356EDB">
              <w:rPr>
                <w:rFonts w:ascii="Tahoma" w:eastAsia="SimSun" w:hAnsi="Tahoma" w:cs="Tahoma"/>
                <w:color w:val="000000"/>
                <w:spacing w:val="-4"/>
                <w:sz w:val="18"/>
                <w:szCs w:val="18"/>
              </w:rPr>
              <w:t>全天候</w:t>
            </w:r>
            <w:r w:rsidRPr="00356EDB">
              <w:rPr>
                <w:rFonts w:ascii="Tahoma" w:eastAsia="SimSun" w:hAnsi="Tahoma" w:cs="Tahoma"/>
                <w:color w:val="000000"/>
                <w:spacing w:val="-4"/>
                <w:sz w:val="18"/>
                <w:szCs w:val="18"/>
              </w:rPr>
              <w:t xml:space="preserve"> (24x7) </w:t>
            </w:r>
            <w:r w:rsidRPr="00356EDB">
              <w:rPr>
                <w:rFonts w:ascii="Tahoma" w:eastAsia="SimSun" w:hAnsi="Tahoma" w:cs="Tahoma"/>
                <w:color w:val="000000"/>
                <w:spacing w:val="-4"/>
                <w:sz w:val="18"/>
                <w:szCs w:val="18"/>
              </w:rPr>
              <w:t>持续采取措施</w:t>
            </w:r>
          </w:p>
          <w:p w14:paraId="154743DE" w14:textId="77777777" w:rsidR="00DB2D1E" w:rsidRPr="00356EDB" w:rsidRDefault="00DB2D1E" w:rsidP="00346F4B">
            <w:pPr>
              <w:pStyle w:val="ListBullet3"/>
              <w:numPr>
                <w:ilvl w:val="0"/>
                <w:numId w:val="61"/>
              </w:numPr>
              <w:spacing w:line="276" w:lineRule="auto"/>
              <w:rPr>
                <w:rFonts w:ascii="Tahoma" w:eastAsia="SimSun" w:hAnsi="Tahoma" w:cs="Tahoma"/>
                <w:lang w:eastAsia="zh-CN"/>
              </w:rPr>
            </w:pPr>
            <w:r w:rsidRPr="00356EDB">
              <w:rPr>
                <w:rFonts w:ascii="Tahoma" w:eastAsia="SimSun" w:hAnsi="Tahoma" w:cs="Tahoma"/>
                <w:color w:val="000000"/>
                <w:sz w:val="18"/>
                <w:szCs w:val="18"/>
                <w:lang w:eastAsia="zh-CN"/>
              </w:rPr>
              <w:t>在</w:t>
            </w:r>
            <w:r w:rsidRPr="00356EDB">
              <w:rPr>
                <w:rFonts w:ascii="Tahoma" w:eastAsia="SimSun" w:hAnsi="Tahoma" w:cs="Tahoma"/>
                <w:color w:val="000000"/>
                <w:sz w:val="18"/>
                <w:szCs w:val="18"/>
                <w:lang w:eastAsia="zh-CN"/>
              </w:rPr>
              <w:t xml:space="preserve"> Microsoft </w:t>
            </w:r>
            <w:r w:rsidRPr="00356EDB">
              <w:rPr>
                <w:rFonts w:ascii="Tahoma" w:eastAsia="SimSun" w:hAnsi="Tahoma" w:cs="Tahoma"/>
                <w:color w:val="000000"/>
                <w:sz w:val="18"/>
                <w:szCs w:val="18"/>
                <w:lang w:eastAsia="zh-CN"/>
              </w:rPr>
              <w:t>内部快速上报给产品团队</w:t>
            </w:r>
          </w:p>
          <w:p w14:paraId="6A03545E" w14:textId="77777777" w:rsidR="00DB2D1E" w:rsidRPr="00356EDB" w:rsidRDefault="00DB2D1E" w:rsidP="008D23A1">
            <w:pPr>
              <w:pStyle w:val="ListBullet3"/>
              <w:numPr>
                <w:ilvl w:val="0"/>
                <w:numId w:val="61"/>
              </w:numPr>
              <w:spacing w:line="276" w:lineRule="auto"/>
              <w:rPr>
                <w:rFonts w:ascii="Tahoma" w:eastAsia="SimSun" w:hAnsi="Tahoma" w:cs="Tahoma"/>
                <w:color w:val="000000"/>
                <w:sz w:val="18"/>
                <w:szCs w:val="18"/>
              </w:rPr>
            </w:pPr>
            <w:r w:rsidRPr="00356EDB">
              <w:rPr>
                <w:rFonts w:ascii="Tahoma" w:eastAsia="SimSun" w:hAnsi="Tahoma" w:cs="Tahoma"/>
                <w:color w:val="000000"/>
                <w:sz w:val="18"/>
                <w:szCs w:val="18"/>
              </w:rPr>
              <w:t>通知</w:t>
            </w:r>
            <w:r w:rsidRPr="00356EDB">
              <w:rPr>
                <w:rFonts w:ascii="Tahoma" w:eastAsia="SimSun" w:hAnsi="Tahoma" w:cs="Tahoma"/>
                <w:color w:val="000000"/>
                <w:sz w:val="18"/>
                <w:szCs w:val="18"/>
              </w:rPr>
              <w:t xml:space="preserve"> Microsoft</w:t>
            </w:r>
            <w:r w:rsidRPr="00356EDB">
              <w:rPr>
                <w:rFonts w:ascii="Tahoma" w:eastAsia="SimSun" w:hAnsi="Tahoma" w:cs="Tahoma"/>
                <w:color w:val="000000"/>
                <w:sz w:val="18"/>
                <w:szCs w:val="18"/>
              </w:rPr>
              <w:t>的高级管理人员</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1CC8873F" w14:textId="77777777" w:rsidR="00DB2D1E" w:rsidRPr="00356EDB" w:rsidRDefault="00DB2D1E" w:rsidP="00346F4B">
            <w:pPr>
              <w:pStyle w:val="ListBullet3"/>
              <w:numPr>
                <w:ilvl w:val="0"/>
                <w:numId w:val="62"/>
              </w:numPr>
              <w:spacing w:line="276" w:lineRule="auto"/>
              <w:rPr>
                <w:rFonts w:ascii="Tahoma" w:eastAsia="SimSun" w:hAnsi="Tahoma" w:cs="Tahoma"/>
                <w:lang w:eastAsia="zh-CN"/>
              </w:rPr>
            </w:pPr>
            <w:r w:rsidRPr="00356EDB">
              <w:rPr>
                <w:rFonts w:ascii="Tahoma" w:eastAsia="SimSun" w:hAnsi="Tahoma" w:cs="Tahoma"/>
                <w:color w:val="000000"/>
                <w:sz w:val="18"/>
                <w:szCs w:val="18"/>
                <w:lang w:eastAsia="zh-CN"/>
              </w:rPr>
              <w:t>通知客户的高级</w:t>
            </w:r>
            <w:r w:rsidR="00752CF5" w:rsidRPr="00356EDB">
              <w:rPr>
                <w:rFonts w:ascii="Tahoma" w:eastAsia="SimSun" w:hAnsi="Tahoma" w:cs="Tahoma"/>
                <w:color w:val="000000"/>
                <w:sz w:val="18"/>
                <w:szCs w:val="18"/>
                <w:lang w:eastAsia="zh-CN"/>
              </w:rPr>
              <w:br/>
            </w:r>
            <w:r w:rsidRPr="00356EDB">
              <w:rPr>
                <w:rFonts w:ascii="Tahoma" w:eastAsia="SimSun" w:hAnsi="Tahoma" w:cs="Tahoma"/>
                <w:color w:val="000000"/>
                <w:sz w:val="18"/>
                <w:szCs w:val="18"/>
                <w:lang w:eastAsia="zh-CN"/>
              </w:rPr>
              <w:t>管理人员</w:t>
            </w:r>
          </w:p>
          <w:p w14:paraId="53F94158" w14:textId="77777777" w:rsidR="00DB2D1E" w:rsidRPr="00356EDB" w:rsidRDefault="00DB2D1E" w:rsidP="00346F4B">
            <w:pPr>
              <w:pStyle w:val="ListBullet3"/>
              <w:numPr>
                <w:ilvl w:val="0"/>
                <w:numId w:val="62"/>
              </w:numPr>
              <w:spacing w:line="276" w:lineRule="auto"/>
              <w:rPr>
                <w:rFonts w:ascii="Tahoma" w:eastAsia="SimSun" w:hAnsi="Tahoma" w:cs="Tahoma"/>
                <w:lang w:eastAsia="zh-CN"/>
              </w:rPr>
            </w:pPr>
            <w:r w:rsidRPr="00356EDB">
              <w:rPr>
                <w:rFonts w:ascii="Tahoma" w:eastAsia="SimSun" w:hAnsi="Tahoma" w:cs="Tahoma"/>
                <w:color w:val="000000"/>
                <w:sz w:val="18"/>
                <w:szCs w:val="18"/>
                <w:lang w:eastAsia="zh-CN"/>
              </w:rPr>
              <w:t>分配适当资源以全天候</w:t>
            </w:r>
            <w:r w:rsidRPr="00356EDB">
              <w:rPr>
                <w:rFonts w:ascii="Tahoma" w:eastAsia="SimSun" w:hAnsi="Tahoma" w:cs="Tahoma"/>
                <w:color w:val="000000"/>
                <w:sz w:val="18"/>
                <w:szCs w:val="18"/>
                <w:lang w:eastAsia="zh-CN"/>
              </w:rPr>
              <w:t xml:space="preserve"> (24x7) </w:t>
            </w:r>
            <w:r w:rsidRPr="00356EDB">
              <w:rPr>
                <w:rFonts w:ascii="Tahoma" w:eastAsia="SimSun" w:hAnsi="Tahoma" w:cs="Tahoma"/>
                <w:color w:val="000000"/>
                <w:sz w:val="18"/>
                <w:szCs w:val="18"/>
                <w:lang w:eastAsia="zh-CN"/>
              </w:rPr>
              <w:t>持续采取措施</w:t>
            </w:r>
            <w:r w:rsidRPr="00356EDB">
              <w:rPr>
                <w:rFonts w:ascii="Tahoma" w:eastAsia="SimSun" w:hAnsi="Tahoma" w:cs="Tahoma"/>
                <w:color w:val="000000"/>
                <w:sz w:val="18"/>
                <w:szCs w:val="18"/>
                <w:vertAlign w:val="superscript"/>
                <w:lang w:eastAsia="zh-CN"/>
              </w:rPr>
              <w:t>2</w:t>
            </w:r>
          </w:p>
          <w:p w14:paraId="1C4CB56C" w14:textId="77777777" w:rsidR="00DB2D1E" w:rsidRPr="00356EDB" w:rsidRDefault="00DB2D1E" w:rsidP="00346F4B">
            <w:pPr>
              <w:pStyle w:val="ListBullet3"/>
              <w:numPr>
                <w:ilvl w:val="0"/>
                <w:numId w:val="62"/>
              </w:numPr>
              <w:spacing w:line="276" w:lineRule="auto"/>
              <w:rPr>
                <w:rFonts w:ascii="Tahoma" w:eastAsia="SimSun" w:hAnsi="Tahoma" w:cs="Tahoma"/>
                <w:color w:val="000000"/>
                <w:sz w:val="18"/>
                <w:szCs w:val="18"/>
                <w:lang w:eastAsia="zh-CN"/>
              </w:rPr>
            </w:pPr>
            <w:r w:rsidRPr="00356EDB">
              <w:rPr>
                <w:rFonts w:ascii="Tahoma" w:eastAsia="SimSun" w:hAnsi="Tahoma" w:cs="Tahoma"/>
                <w:color w:val="000000"/>
                <w:sz w:val="18"/>
                <w:szCs w:val="18"/>
                <w:lang w:eastAsia="zh-CN"/>
              </w:rPr>
              <w:t>从变更控制机构进行快速访问和响应</w:t>
            </w:r>
          </w:p>
        </w:tc>
      </w:tr>
      <w:tr w:rsidR="00DB2D1E" w:rsidRPr="00356EDB" w14:paraId="3D252D72" w14:textId="77777777" w:rsidTr="008D23A1">
        <w:trPr>
          <w:cantSplit/>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43E0115" w14:textId="77777777" w:rsidR="00DB2D1E" w:rsidRPr="00356EDB" w:rsidRDefault="00DB2D1E" w:rsidP="00DE73D4">
            <w:pPr>
              <w:pStyle w:val="tableclose"/>
              <w:spacing w:line="276" w:lineRule="auto"/>
              <w:rPr>
                <w:rFonts w:ascii="Tahoma" w:eastAsia="SimSun" w:hAnsi="Tahoma" w:cs="Tahoma"/>
                <w:color w:val="000000"/>
                <w:sz w:val="18"/>
                <w:szCs w:val="18"/>
              </w:rPr>
            </w:pPr>
            <w:r w:rsidRPr="00356EDB">
              <w:rPr>
                <w:rFonts w:ascii="Tahoma" w:eastAsia="SimSun" w:hAnsi="Tahoma" w:cs="Tahoma"/>
                <w:color w:val="000000"/>
                <w:sz w:val="18"/>
                <w:szCs w:val="18"/>
              </w:rPr>
              <w:lastRenderedPageBreak/>
              <w:t>只能通过电话提交</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79BC4D2E" w14:textId="77777777" w:rsidR="00DB2D1E" w:rsidRPr="00356EDB" w:rsidRDefault="00DB2D1E" w:rsidP="00346F4B">
            <w:pPr>
              <w:pStyle w:val="ListBullet3"/>
              <w:numPr>
                <w:ilvl w:val="0"/>
                <w:numId w:val="60"/>
              </w:numPr>
              <w:spacing w:line="276" w:lineRule="auto"/>
              <w:rPr>
                <w:rFonts w:ascii="Tahoma" w:eastAsia="SimSun" w:hAnsi="Tahoma" w:cs="Tahoma"/>
              </w:rPr>
            </w:pPr>
            <w:r w:rsidRPr="00356EDB">
              <w:rPr>
                <w:rFonts w:ascii="Tahoma" w:eastAsia="SimSun" w:hAnsi="Tahoma" w:cs="Tahoma"/>
                <w:color w:val="000000"/>
                <w:sz w:val="18"/>
                <w:szCs w:val="18"/>
              </w:rPr>
              <w:t>严重业务影响：</w:t>
            </w:r>
          </w:p>
          <w:p w14:paraId="47E9D3A6" w14:textId="77777777" w:rsidR="00DB2D1E" w:rsidRPr="00356EDB" w:rsidRDefault="00DB2D1E" w:rsidP="00346F4B">
            <w:pPr>
              <w:pStyle w:val="ListBullet3"/>
              <w:numPr>
                <w:ilvl w:val="0"/>
                <w:numId w:val="60"/>
              </w:numPr>
              <w:spacing w:line="276" w:lineRule="auto"/>
              <w:rPr>
                <w:rFonts w:ascii="Tahoma" w:eastAsia="SimSun" w:hAnsi="Tahoma" w:cs="Tahoma"/>
              </w:rPr>
            </w:pPr>
            <w:r w:rsidRPr="00356EDB">
              <w:rPr>
                <w:rFonts w:ascii="Tahoma" w:eastAsia="SimSun" w:hAnsi="Tahoma" w:cs="Tahoma"/>
                <w:color w:val="000000"/>
                <w:sz w:val="18"/>
                <w:szCs w:val="18"/>
              </w:rPr>
              <w:t>严重受损或服务降级</w:t>
            </w:r>
          </w:p>
          <w:p w14:paraId="70695D8B" w14:textId="77777777" w:rsidR="00DB2D1E" w:rsidRPr="00356EDB"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356EDB">
              <w:rPr>
                <w:rFonts w:ascii="Tahoma" w:eastAsia="SimSun" w:hAnsi="Tahoma" w:cs="Tahoma"/>
                <w:color w:val="000000"/>
                <w:sz w:val="18"/>
                <w:szCs w:val="18"/>
                <w:lang w:eastAsia="zh-CN"/>
              </w:rPr>
              <w:t>需要在</w:t>
            </w:r>
            <w:r w:rsidRPr="00356EDB">
              <w:rPr>
                <w:rFonts w:ascii="Tahoma" w:eastAsia="SimSun" w:hAnsi="Tahoma" w:cs="Tahoma"/>
                <w:color w:val="000000"/>
                <w:sz w:val="18"/>
                <w:szCs w:val="18"/>
                <w:lang w:eastAsia="zh-CN"/>
              </w:rPr>
              <w:t xml:space="preserve"> </w:t>
            </w:r>
            <w:r w:rsidR="001A356B" w:rsidRPr="00356EDB">
              <w:rPr>
                <w:rFonts w:ascii="Tahoma" w:eastAsia="SimSun" w:hAnsi="Tahoma" w:cs="Tahoma"/>
                <w:color w:val="000000"/>
                <w:sz w:val="18"/>
                <w:szCs w:val="18"/>
                <w:lang w:eastAsia="zh-CN"/>
              </w:rPr>
              <w:br/>
            </w:r>
            <w:r w:rsidRPr="00356EDB">
              <w:rPr>
                <w:rFonts w:ascii="Tahoma" w:eastAsia="SimSun" w:hAnsi="Tahoma" w:cs="Tahoma"/>
                <w:color w:val="000000"/>
                <w:sz w:val="18"/>
                <w:szCs w:val="18"/>
                <w:lang w:eastAsia="zh-CN"/>
              </w:rPr>
              <w:t xml:space="preserve">1 </w:t>
            </w:r>
            <w:r w:rsidRPr="00356EDB">
              <w:rPr>
                <w:rFonts w:ascii="Tahoma" w:eastAsia="SimSun" w:hAnsi="Tahoma" w:cs="Tahoma"/>
                <w:color w:val="000000"/>
                <w:sz w:val="18"/>
                <w:szCs w:val="18"/>
                <w:lang w:eastAsia="zh-CN"/>
              </w:rPr>
              <w:t>小时内着手解决</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1536A053" w14:textId="77777777" w:rsidR="00DB2D1E" w:rsidRPr="00356EDB" w:rsidRDefault="00DB2D1E" w:rsidP="00346F4B">
            <w:pPr>
              <w:pStyle w:val="ListBullet3"/>
              <w:numPr>
                <w:ilvl w:val="0"/>
                <w:numId w:val="61"/>
              </w:numPr>
              <w:spacing w:line="276" w:lineRule="auto"/>
              <w:rPr>
                <w:rFonts w:ascii="Tahoma" w:eastAsia="SimSun" w:hAnsi="Tahoma" w:cs="Tahoma"/>
                <w:lang w:eastAsia="zh-CN"/>
              </w:rPr>
            </w:pPr>
            <w:r w:rsidRPr="00356EDB">
              <w:rPr>
                <w:rFonts w:ascii="Tahoma" w:eastAsia="SimSun" w:hAnsi="Tahoma" w:cs="Tahoma"/>
                <w:color w:val="000000"/>
                <w:sz w:val="18"/>
                <w:szCs w:val="18"/>
                <w:lang w:eastAsia="zh-CN"/>
              </w:rPr>
              <w:t xml:space="preserve">1 </w:t>
            </w:r>
            <w:r w:rsidRPr="00356EDB">
              <w:rPr>
                <w:rFonts w:ascii="Tahoma" w:eastAsia="SimSun" w:hAnsi="Tahoma" w:cs="Tahoma"/>
                <w:color w:val="000000"/>
                <w:sz w:val="18"/>
                <w:szCs w:val="18"/>
                <w:lang w:eastAsia="zh-CN"/>
              </w:rPr>
              <w:t>小时或更短时间内首次电话响应</w:t>
            </w:r>
          </w:p>
          <w:p w14:paraId="6BB14952" w14:textId="77777777" w:rsidR="00DB2D1E" w:rsidRPr="00356EDB" w:rsidRDefault="00DB2D1E" w:rsidP="00346F4B">
            <w:pPr>
              <w:pStyle w:val="ListBullet3"/>
              <w:numPr>
                <w:ilvl w:val="0"/>
                <w:numId w:val="61"/>
              </w:numPr>
              <w:spacing w:line="276" w:lineRule="auto"/>
              <w:rPr>
                <w:rFonts w:ascii="Tahoma" w:eastAsia="SimSun" w:hAnsi="Tahoma" w:cs="Tahoma"/>
                <w:lang w:eastAsia="zh-CN"/>
              </w:rPr>
            </w:pPr>
            <w:r w:rsidRPr="00356EDB">
              <w:rPr>
                <w:rFonts w:ascii="Tahoma" w:eastAsia="SimSun" w:hAnsi="Tahoma" w:cs="Tahoma"/>
                <w:color w:val="000000"/>
                <w:sz w:val="18"/>
                <w:szCs w:val="18"/>
                <w:lang w:eastAsia="zh-CN"/>
              </w:rPr>
              <w:t>我们会根据需要给客户站点提供资源。</w:t>
            </w:r>
          </w:p>
          <w:p w14:paraId="0B56BF56" w14:textId="77777777" w:rsidR="00DB2D1E" w:rsidRPr="00356EDB" w:rsidRDefault="00DB2D1E" w:rsidP="00346F4B">
            <w:pPr>
              <w:pStyle w:val="ListBullet3"/>
              <w:numPr>
                <w:ilvl w:val="0"/>
                <w:numId w:val="61"/>
              </w:numPr>
              <w:spacing w:line="276" w:lineRule="auto"/>
              <w:rPr>
                <w:rFonts w:ascii="Tahoma" w:eastAsia="SimSun" w:hAnsi="Tahoma" w:cs="Tahoma"/>
              </w:rPr>
            </w:pPr>
            <w:r w:rsidRPr="00356EDB">
              <w:rPr>
                <w:rFonts w:ascii="Tahoma" w:eastAsia="SimSun" w:hAnsi="Tahoma" w:cs="Tahoma"/>
                <w:color w:val="000000"/>
                <w:sz w:val="18"/>
                <w:szCs w:val="18"/>
              </w:rPr>
              <w:t>全天候</w:t>
            </w:r>
            <w:r w:rsidRPr="00356EDB">
              <w:rPr>
                <w:rFonts w:ascii="Tahoma" w:eastAsia="SimSun" w:hAnsi="Tahoma" w:cs="Tahoma"/>
                <w:color w:val="000000"/>
                <w:sz w:val="18"/>
                <w:szCs w:val="18"/>
              </w:rPr>
              <w:t xml:space="preserve"> (24x7) </w:t>
            </w:r>
            <w:r w:rsidR="00950147" w:rsidRPr="00356EDB">
              <w:rPr>
                <w:rFonts w:ascii="Tahoma" w:eastAsia="SimSun" w:hAnsi="Tahoma" w:cs="Tahoma"/>
                <w:color w:val="000000"/>
                <w:sz w:val="18"/>
                <w:szCs w:val="18"/>
              </w:rPr>
              <w:br/>
            </w:r>
            <w:r w:rsidRPr="00356EDB">
              <w:rPr>
                <w:rFonts w:ascii="Tahoma" w:eastAsia="SimSun" w:hAnsi="Tahoma" w:cs="Tahoma"/>
                <w:color w:val="000000"/>
                <w:sz w:val="18"/>
                <w:szCs w:val="18"/>
              </w:rPr>
              <w:t>持续采取措施</w:t>
            </w:r>
          </w:p>
          <w:p w14:paraId="19F6F320" w14:textId="77777777" w:rsidR="00DB2D1E" w:rsidRPr="00356EDB" w:rsidRDefault="00DB2D1E" w:rsidP="00346F4B">
            <w:pPr>
              <w:pStyle w:val="ListBullet3"/>
              <w:numPr>
                <w:ilvl w:val="0"/>
                <w:numId w:val="61"/>
              </w:numPr>
              <w:spacing w:line="276" w:lineRule="auto"/>
              <w:rPr>
                <w:rFonts w:ascii="Tahoma" w:eastAsia="SimSun" w:hAnsi="Tahoma" w:cs="Tahoma"/>
                <w:color w:val="000000"/>
                <w:sz w:val="18"/>
                <w:szCs w:val="18"/>
              </w:rPr>
            </w:pPr>
            <w:r w:rsidRPr="00356EDB">
              <w:rPr>
                <w:rFonts w:ascii="Tahoma" w:eastAsia="SimSun" w:hAnsi="Tahoma" w:cs="Tahoma"/>
                <w:color w:val="000000"/>
                <w:sz w:val="18"/>
                <w:szCs w:val="18"/>
              </w:rPr>
              <w:t>通知</w:t>
            </w:r>
            <w:r w:rsidRPr="00356EDB">
              <w:rPr>
                <w:rFonts w:ascii="Tahoma" w:eastAsia="SimSun" w:hAnsi="Tahoma" w:cs="Tahoma"/>
                <w:color w:val="000000"/>
                <w:sz w:val="18"/>
                <w:szCs w:val="18"/>
              </w:rPr>
              <w:t xml:space="preserve"> Microsoft </w:t>
            </w:r>
            <w:r w:rsidR="001A356B" w:rsidRPr="00356EDB">
              <w:rPr>
                <w:rFonts w:ascii="Tahoma" w:eastAsia="SimSun" w:hAnsi="Tahoma" w:cs="Tahoma"/>
                <w:color w:val="000000"/>
                <w:sz w:val="18"/>
                <w:szCs w:val="18"/>
              </w:rPr>
              <w:br/>
            </w:r>
            <w:r w:rsidRPr="00356EDB">
              <w:rPr>
                <w:rFonts w:ascii="Tahoma" w:eastAsia="SimSun" w:hAnsi="Tahoma" w:cs="Tahoma"/>
                <w:color w:val="000000"/>
                <w:sz w:val="18"/>
                <w:szCs w:val="18"/>
              </w:rPr>
              <w:t>的高级管理人员</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31D9E4E6" w14:textId="77777777" w:rsidR="00DB2D1E" w:rsidRPr="00356EDB" w:rsidRDefault="00DB2D1E" w:rsidP="00346F4B">
            <w:pPr>
              <w:pStyle w:val="ListBullet3"/>
              <w:numPr>
                <w:ilvl w:val="0"/>
                <w:numId w:val="62"/>
              </w:numPr>
              <w:spacing w:line="276" w:lineRule="auto"/>
              <w:rPr>
                <w:rFonts w:ascii="Tahoma" w:eastAsia="SimSun" w:hAnsi="Tahoma" w:cs="Tahoma"/>
                <w:lang w:eastAsia="zh-CN"/>
              </w:rPr>
            </w:pPr>
            <w:r w:rsidRPr="00356EDB">
              <w:rPr>
                <w:rFonts w:ascii="Tahoma" w:eastAsia="SimSun" w:hAnsi="Tahoma" w:cs="Tahoma"/>
                <w:color w:val="000000"/>
                <w:sz w:val="18"/>
                <w:szCs w:val="18"/>
                <w:lang w:eastAsia="zh-CN"/>
              </w:rPr>
              <w:t>分配适当资源以全天候</w:t>
            </w:r>
            <w:r w:rsidRPr="00356EDB">
              <w:rPr>
                <w:rFonts w:ascii="Tahoma" w:eastAsia="SimSun" w:hAnsi="Tahoma" w:cs="Tahoma"/>
                <w:color w:val="000000"/>
                <w:sz w:val="18"/>
                <w:szCs w:val="18"/>
                <w:lang w:eastAsia="zh-CN"/>
              </w:rPr>
              <w:t xml:space="preserve"> (24x7) </w:t>
            </w:r>
            <w:r w:rsidRPr="00356EDB">
              <w:rPr>
                <w:rFonts w:ascii="Tahoma" w:eastAsia="SimSun" w:hAnsi="Tahoma" w:cs="Tahoma"/>
                <w:color w:val="000000"/>
                <w:sz w:val="18"/>
                <w:szCs w:val="18"/>
                <w:lang w:eastAsia="zh-CN"/>
              </w:rPr>
              <w:t>持续采取措施</w:t>
            </w:r>
            <w:r w:rsidRPr="00356EDB">
              <w:rPr>
                <w:rFonts w:ascii="Tahoma" w:eastAsia="SimSun" w:hAnsi="Tahoma" w:cs="Tahoma"/>
                <w:color w:val="000000"/>
                <w:sz w:val="18"/>
                <w:szCs w:val="18"/>
                <w:vertAlign w:val="superscript"/>
                <w:lang w:eastAsia="zh-CN"/>
              </w:rPr>
              <w:t>2</w:t>
            </w:r>
          </w:p>
          <w:p w14:paraId="0F2F0FF8" w14:textId="77777777" w:rsidR="00DB2D1E" w:rsidRPr="00356EDB" w:rsidRDefault="00DB2D1E" w:rsidP="00346F4B">
            <w:pPr>
              <w:pStyle w:val="ListBullet3"/>
              <w:numPr>
                <w:ilvl w:val="0"/>
                <w:numId w:val="62"/>
              </w:numPr>
              <w:spacing w:line="276" w:lineRule="auto"/>
              <w:rPr>
                <w:rFonts w:ascii="Tahoma" w:eastAsia="SimSun" w:hAnsi="Tahoma" w:cs="Tahoma"/>
                <w:lang w:eastAsia="zh-CN"/>
              </w:rPr>
            </w:pPr>
            <w:r w:rsidRPr="00356EDB">
              <w:rPr>
                <w:rFonts w:ascii="Tahoma" w:eastAsia="SimSun" w:hAnsi="Tahoma" w:cs="Tahoma"/>
                <w:color w:val="000000"/>
                <w:sz w:val="18"/>
                <w:szCs w:val="18"/>
                <w:lang w:eastAsia="zh-CN"/>
              </w:rPr>
              <w:t>从变更控制机构进行快速访问和响应</w:t>
            </w:r>
          </w:p>
          <w:p w14:paraId="1B844A5A" w14:textId="77777777" w:rsidR="00DB2D1E" w:rsidRPr="00356EDB" w:rsidRDefault="00DB2D1E" w:rsidP="00346F4B">
            <w:pPr>
              <w:pStyle w:val="ListBullet3"/>
              <w:numPr>
                <w:ilvl w:val="0"/>
                <w:numId w:val="62"/>
              </w:numPr>
              <w:spacing w:line="276" w:lineRule="auto"/>
              <w:rPr>
                <w:rFonts w:ascii="Tahoma" w:eastAsia="SimSun" w:hAnsi="Tahoma" w:cs="Tahoma"/>
                <w:color w:val="000000"/>
                <w:sz w:val="18"/>
                <w:szCs w:val="18"/>
              </w:rPr>
            </w:pPr>
            <w:r w:rsidRPr="00356EDB">
              <w:rPr>
                <w:rFonts w:ascii="Tahoma" w:eastAsia="SimSun" w:hAnsi="Tahoma" w:cs="Tahoma"/>
                <w:color w:val="000000"/>
                <w:sz w:val="18"/>
                <w:szCs w:val="18"/>
              </w:rPr>
              <w:t>管理通知</w:t>
            </w:r>
          </w:p>
        </w:tc>
      </w:tr>
      <w:tr w:rsidR="00DB2D1E" w:rsidRPr="00356EDB" w14:paraId="1C3A1145" w14:textId="77777777" w:rsidTr="008D23A1">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4D4495" w14:textId="77777777" w:rsidR="00DB2D1E" w:rsidRPr="00356EDB" w:rsidRDefault="00DB2D1E" w:rsidP="00DE73D4">
            <w:pPr>
              <w:pStyle w:val="tableclose"/>
              <w:spacing w:line="276" w:lineRule="auto"/>
              <w:rPr>
                <w:rFonts w:ascii="Tahoma" w:eastAsia="SimSun" w:hAnsi="Tahoma" w:cs="Tahoma"/>
                <w:color w:val="000000"/>
                <w:sz w:val="18"/>
                <w:szCs w:val="18"/>
                <w:lang w:eastAsia="zh-CN"/>
              </w:rPr>
            </w:pPr>
            <w:r w:rsidRPr="00356EDB">
              <w:rPr>
                <w:rFonts w:ascii="Tahoma" w:eastAsia="SimSun" w:hAnsi="Tahoma" w:cs="Tahoma"/>
                <w:color w:val="000000"/>
                <w:sz w:val="18"/>
                <w:szCs w:val="18"/>
                <w:lang w:eastAsia="zh-CN"/>
              </w:rPr>
              <w:t xml:space="preserve">B </w:t>
            </w:r>
            <w:r w:rsidR="001A356B" w:rsidRPr="00356EDB">
              <w:rPr>
                <w:rFonts w:ascii="Tahoma" w:eastAsia="SimSun" w:hAnsi="Tahoma" w:cs="Tahoma"/>
                <w:color w:val="000000"/>
                <w:sz w:val="18"/>
                <w:szCs w:val="18"/>
                <w:lang w:eastAsia="zh-CN"/>
              </w:rPr>
              <w:br/>
            </w:r>
            <w:r w:rsidRPr="00356EDB">
              <w:rPr>
                <w:rFonts w:ascii="Tahoma" w:eastAsia="SimSun" w:hAnsi="Tahoma" w:cs="Tahoma"/>
                <w:color w:val="000000"/>
                <w:sz w:val="18"/>
                <w:szCs w:val="18"/>
                <w:lang w:eastAsia="zh-CN"/>
              </w:rPr>
              <w:t>通过电话或网络提交</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6D4CDD9F" w14:textId="77777777" w:rsidR="00DB2D1E" w:rsidRPr="00356EDB" w:rsidRDefault="00DB2D1E" w:rsidP="00346F4B">
            <w:pPr>
              <w:pStyle w:val="ListBullet3"/>
              <w:numPr>
                <w:ilvl w:val="0"/>
                <w:numId w:val="60"/>
              </w:numPr>
              <w:spacing w:line="276" w:lineRule="auto"/>
              <w:rPr>
                <w:rFonts w:ascii="Tahoma" w:eastAsia="SimSun" w:hAnsi="Tahoma" w:cs="Tahoma"/>
              </w:rPr>
            </w:pPr>
            <w:r w:rsidRPr="00356EDB">
              <w:rPr>
                <w:rFonts w:ascii="Tahoma" w:eastAsia="SimSun" w:hAnsi="Tahoma" w:cs="Tahoma"/>
                <w:color w:val="000000"/>
                <w:sz w:val="18"/>
                <w:szCs w:val="18"/>
              </w:rPr>
              <w:t>中度业务影响：</w:t>
            </w:r>
          </w:p>
          <w:p w14:paraId="38DF0044" w14:textId="77777777" w:rsidR="00DB2D1E" w:rsidRPr="00356EDB" w:rsidRDefault="00DB2D1E" w:rsidP="00346F4B">
            <w:pPr>
              <w:pStyle w:val="ListBullet3"/>
              <w:numPr>
                <w:ilvl w:val="0"/>
                <w:numId w:val="60"/>
              </w:numPr>
              <w:spacing w:line="276" w:lineRule="auto"/>
              <w:rPr>
                <w:rFonts w:ascii="Tahoma" w:eastAsia="SimSun" w:hAnsi="Tahoma" w:cs="Tahoma"/>
                <w:lang w:eastAsia="zh-CN"/>
              </w:rPr>
            </w:pPr>
            <w:r w:rsidRPr="00356EDB">
              <w:rPr>
                <w:rFonts w:ascii="Tahoma" w:eastAsia="SimSun" w:hAnsi="Tahoma" w:cs="Tahoma"/>
                <w:color w:val="000000"/>
                <w:sz w:val="18"/>
                <w:szCs w:val="18"/>
                <w:lang w:eastAsia="zh-CN"/>
              </w:rPr>
              <w:t>中度受损或服务降级，但工作尚可在受到影响的情况下正常继续。</w:t>
            </w:r>
          </w:p>
          <w:p w14:paraId="5E1A12EF" w14:textId="77777777" w:rsidR="00DB2D1E" w:rsidRPr="00356EDB"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356EDB">
              <w:rPr>
                <w:rFonts w:ascii="Tahoma" w:eastAsia="SimSun" w:hAnsi="Tahoma" w:cs="Tahoma"/>
                <w:color w:val="000000"/>
                <w:sz w:val="18"/>
                <w:szCs w:val="18"/>
                <w:lang w:eastAsia="zh-CN"/>
              </w:rPr>
              <w:t>需要在</w:t>
            </w:r>
            <w:r w:rsidRPr="00356EDB">
              <w:rPr>
                <w:rFonts w:ascii="Tahoma" w:eastAsia="SimSun" w:hAnsi="Tahoma" w:cs="Tahoma"/>
                <w:color w:val="000000"/>
                <w:sz w:val="18"/>
                <w:szCs w:val="18"/>
                <w:lang w:eastAsia="zh-CN"/>
              </w:rPr>
              <w:t xml:space="preserve"> 2 </w:t>
            </w:r>
            <w:r w:rsidR="006E73BE" w:rsidRPr="00356EDB">
              <w:rPr>
                <w:rFonts w:ascii="Tahoma" w:eastAsia="SimSun" w:hAnsi="Tahoma" w:cs="Tahoma"/>
                <w:color w:val="000000"/>
                <w:sz w:val="18"/>
                <w:szCs w:val="18"/>
                <w:lang w:eastAsia="zh-CN"/>
              </w:rPr>
              <w:br/>
            </w:r>
            <w:r w:rsidRPr="00356EDB">
              <w:rPr>
                <w:rFonts w:ascii="Tahoma" w:eastAsia="SimSun" w:hAnsi="Tahoma" w:cs="Tahoma"/>
                <w:color w:val="000000"/>
                <w:sz w:val="18"/>
                <w:szCs w:val="18"/>
                <w:lang w:eastAsia="zh-CN"/>
              </w:rPr>
              <w:t>小时的工作时间</w:t>
            </w:r>
            <w:r w:rsidRPr="00356EDB">
              <w:rPr>
                <w:rFonts w:ascii="Tahoma" w:eastAsia="SimSun" w:hAnsi="Tahoma" w:cs="Tahoma"/>
                <w:color w:val="000000"/>
                <w:sz w:val="18"/>
                <w:szCs w:val="18"/>
                <w:vertAlign w:val="superscript"/>
                <w:lang w:eastAsia="zh-CN"/>
              </w:rPr>
              <w:t>1</w:t>
            </w:r>
            <w:r w:rsidRPr="00356EDB">
              <w:rPr>
                <w:rFonts w:ascii="Tahoma" w:eastAsia="SimSun" w:hAnsi="Tahoma" w:cs="Tahoma"/>
                <w:lang w:eastAsia="zh-CN"/>
              </w:rPr>
              <w:t xml:space="preserve"> </w:t>
            </w:r>
            <w:r w:rsidR="001A356B" w:rsidRPr="00356EDB">
              <w:rPr>
                <w:rFonts w:ascii="Tahoma" w:eastAsia="SimSun" w:hAnsi="Tahoma" w:cs="Tahoma"/>
                <w:lang w:eastAsia="zh-CN"/>
              </w:rPr>
              <w:br/>
            </w:r>
            <w:r w:rsidRPr="00356EDB">
              <w:rPr>
                <w:rFonts w:ascii="Tahoma" w:eastAsia="SimSun" w:hAnsi="Tahoma" w:cs="Tahoma"/>
                <w:lang w:eastAsia="zh-CN"/>
              </w:rPr>
              <w:t>内着手解决</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295539AF" w14:textId="77777777" w:rsidR="00DB2D1E" w:rsidRPr="00356EDB" w:rsidRDefault="00DB2D1E" w:rsidP="00346F4B">
            <w:pPr>
              <w:pStyle w:val="ListBullet3"/>
              <w:numPr>
                <w:ilvl w:val="0"/>
                <w:numId w:val="61"/>
              </w:numPr>
              <w:spacing w:line="276" w:lineRule="auto"/>
              <w:rPr>
                <w:rFonts w:ascii="Tahoma" w:eastAsia="SimSun" w:hAnsi="Tahoma" w:cs="Tahoma"/>
              </w:rPr>
            </w:pPr>
            <w:r w:rsidRPr="00356EDB">
              <w:rPr>
                <w:rFonts w:ascii="Tahoma" w:eastAsia="SimSun" w:hAnsi="Tahoma" w:cs="Tahoma"/>
                <w:color w:val="000000"/>
                <w:sz w:val="18"/>
                <w:szCs w:val="18"/>
              </w:rPr>
              <w:t xml:space="preserve">2 </w:t>
            </w:r>
            <w:r w:rsidRPr="00356EDB">
              <w:rPr>
                <w:rFonts w:ascii="Tahoma" w:eastAsia="SimSun" w:hAnsi="Tahoma" w:cs="Tahoma"/>
                <w:color w:val="000000"/>
                <w:sz w:val="18"/>
                <w:szCs w:val="18"/>
              </w:rPr>
              <w:t>小时内首次电话响应</w:t>
            </w:r>
          </w:p>
          <w:p w14:paraId="4592C6C4" w14:textId="77777777" w:rsidR="00DB2D1E" w:rsidRPr="00356EDB" w:rsidRDefault="00DB2D1E" w:rsidP="00346F4B">
            <w:pPr>
              <w:pStyle w:val="ListBullet3"/>
              <w:numPr>
                <w:ilvl w:val="0"/>
                <w:numId w:val="61"/>
              </w:numPr>
              <w:spacing w:line="276" w:lineRule="auto"/>
              <w:rPr>
                <w:rFonts w:ascii="Tahoma" w:eastAsia="SimSun" w:hAnsi="Tahoma" w:cs="Tahoma"/>
              </w:rPr>
            </w:pPr>
            <w:r w:rsidRPr="00356EDB">
              <w:rPr>
                <w:rFonts w:ascii="Tahoma" w:eastAsia="SimSun" w:hAnsi="Tahoma" w:cs="Tahoma"/>
                <w:color w:val="000000"/>
                <w:sz w:val="18"/>
                <w:szCs w:val="18"/>
              </w:rPr>
              <w:t>仅在工作时间</w:t>
            </w:r>
            <w:r w:rsidRPr="00356EDB">
              <w:rPr>
                <w:rFonts w:ascii="Tahoma" w:eastAsia="SimSun" w:hAnsi="Tahoma" w:cs="Tahoma"/>
                <w:color w:val="000000"/>
                <w:sz w:val="18"/>
                <w:szCs w:val="18"/>
                <w:vertAlign w:val="superscript"/>
              </w:rPr>
              <w:t>1</w:t>
            </w:r>
            <w:r w:rsidRPr="00356EDB">
              <w:rPr>
                <w:rFonts w:ascii="Tahoma" w:eastAsia="SimSun" w:hAnsi="Tahoma" w:cs="Tahoma"/>
                <w:color w:val="000000"/>
                <w:sz w:val="18"/>
                <w:szCs w:val="18"/>
              </w:rPr>
              <w:t xml:space="preserve"> </w:t>
            </w:r>
            <w:r w:rsidRPr="00356EDB">
              <w:rPr>
                <w:rFonts w:ascii="Tahoma" w:eastAsia="SimSun" w:hAnsi="Tahoma" w:cs="Tahoma"/>
                <w:color w:val="000000"/>
                <w:sz w:val="18"/>
                <w:szCs w:val="18"/>
              </w:rPr>
              <w:t>采取措施</w:t>
            </w:r>
          </w:p>
          <w:p w14:paraId="2AE01F07" w14:textId="77777777" w:rsidR="00DB2D1E" w:rsidRPr="00356EDB" w:rsidRDefault="00DB2D1E"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73131081" w14:textId="77777777" w:rsidR="00DB2D1E" w:rsidRPr="00356EDB" w:rsidRDefault="00DB2D1E" w:rsidP="00346F4B">
            <w:pPr>
              <w:pStyle w:val="ListBullet3"/>
              <w:numPr>
                <w:ilvl w:val="0"/>
                <w:numId w:val="62"/>
              </w:numPr>
              <w:spacing w:line="276" w:lineRule="auto"/>
              <w:rPr>
                <w:rFonts w:ascii="Tahoma" w:eastAsia="SimSun" w:hAnsi="Tahoma" w:cs="Tahoma"/>
                <w:lang w:eastAsia="zh-CN"/>
              </w:rPr>
            </w:pPr>
            <w:r w:rsidRPr="00356EDB">
              <w:rPr>
                <w:rFonts w:ascii="Tahoma" w:eastAsia="SimSun" w:hAnsi="Tahoma" w:cs="Tahoma"/>
                <w:color w:val="000000"/>
                <w:sz w:val="18"/>
                <w:szCs w:val="18"/>
                <w:lang w:eastAsia="zh-CN"/>
              </w:rPr>
              <w:t>分配适当资源以在工作时间</w:t>
            </w:r>
            <w:r w:rsidRPr="00356EDB">
              <w:rPr>
                <w:rFonts w:ascii="Tahoma" w:eastAsia="SimSun" w:hAnsi="Tahoma" w:cs="Tahoma"/>
                <w:color w:val="000000"/>
                <w:sz w:val="18"/>
                <w:szCs w:val="18"/>
                <w:vertAlign w:val="superscript"/>
                <w:lang w:eastAsia="zh-CN"/>
              </w:rPr>
              <w:t>1</w:t>
            </w:r>
            <w:r w:rsidRPr="00356EDB">
              <w:rPr>
                <w:rFonts w:ascii="Tahoma" w:eastAsia="SimSun" w:hAnsi="Tahoma" w:cs="Tahoma"/>
                <w:color w:val="000000"/>
                <w:sz w:val="18"/>
                <w:szCs w:val="18"/>
                <w:lang w:eastAsia="zh-CN"/>
              </w:rPr>
              <w:t xml:space="preserve"> </w:t>
            </w:r>
            <w:r w:rsidRPr="00356EDB">
              <w:rPr>
                <w:rFonts w:ascii="Tahoma" w:eastAsia="SimSun" w:hAnsi="Tahoma" w:cs="Tahoma"/>
                <w:color w:val="000000"/>
                <w:sz w:val="18"/>
                <w:szCs w:val="18"/>
                <w:lang w:eastAsia="zh-CN"/>
              </w:rPr>
              <w:t>采取措施</w:t>
            </w:r>
          </w:p>
          <w:p w14:paraId="3D6D1136" w14:textId="77777777" w:rsidR="00DB2D1E" w:rsidRPr="00356EDB" w:rsidRDefault="00DB2D1E" w:rsidP="00346F4B">
            <w:pPr>
              <w:pStyle w:val="ListBullet3"/>
              <w:numPr>
                <w:ilvl w:val="0"/>
                <w:numId w:val="62"/>
              </w:numPr>
              <w:spacing w:line="276" w:lineRule="auto"/>
              <w:rPr>
                <w:rFonts w:ascii="Tahoma" w:eastAsia="SimSun" w:hAnsi="Tahoma" w:cs="Tahoma"/>
                <w:color w:val="000000"/>
                <w:sz w:val="18"/>
                <w:szCs w:val="18"/>
                <w:lang w:eastAsia="zh-CN"/>
              </w:rPr>
            </w:pPr>
            <w:r w:rsidRPr="00356EDB">
              <w:rPr>
                <w:rFonts w:ascii="Tahoma" w:eastAsia="SimSun" w:hAnsi="Tahoma" w:cs="Tahoma"/>
                <w:color w:val="000000"/>
                <w:sz w:val="18"/>
                <w:szCs w:val="18"/>
                <w:lang w:eastAsia="zh-CN"/>
              </w:rPr>
              <w:t>在</w:t>
            </w:r>
            <w:r w:rsidRPr="00356EDB">
              <w:rPr>
                <w:rFonts w:ascii="Tahoma" w:eastAsia="SimSun" w:hAnsi="Tahoma" w:cs="Tahoma"/>
                <w:color w:val="000000"/>
                <w:sz w:val="18"/>
                <w:szCs w:val="18"/>
                <w:lang w:eastAsia="zh-CN"/>
              </w:rPr>
              <w:t xml:space="preserve"> 4 </w:t>
            </w:r>
            <w:r w:rsidRPr="00356EDB">
              <w:rPr>
                <w:rFonts w:ascii="Tahoma" w:eastAsia="SimSun" w:hAnsi="Tahoma" w:cs="Tahoma"/>
                <w:color w:val="000000"/>
                <w:sz w:val="18"/>
                <w:szCs w:val="18"/>
                <w:lang w:eastAsia="zh-CN"/>
              </w:rPr>
              <w:t>小时的工作时间</w:t>
            </w:r>
            <w:r w:rsidRPr="00356EDB">
              <w:rPr>
                <w:rFonts w:ascii="Tahoma" w:eastAsia="SimSun" w:hAnsi="Tahoma" w:cs="Tahoma"/>
                <w:color w:val="000000"/>
                <w:sz w:val="18"/>
                <w:szCs w:val="18"/>
                <w:vertAlign w:val="superscript"/>
                <w:lang w:eastAsia="zh-CN"/>
              </w:rPr>
              <w:t>1</w:t>
            </w:r>
            <w:r w:rsidRPr="00356EDB">
              <w:rPr>
                <w:rFonts w:ascii="Tahoma" w:eastAsia="SimSun" w:hAnsi="Tahoma" w:cs="Tahoma"/>
                <w:lang w:eastAsia="zh-CN"/>
              </w:rPr>
              <w:t xml:space="preserve"> </w:t>
            </w:r>
            <w:r w:rsidRPr="00356EDB">
              <w:rPr>
                <w:rFonts w:ascii="Tahoma" w:eastAsia="SimSun" w:hAnsi="Tahoma" w:cs="Tahoma"/>
                <w:lang w:eastAsia="zh-CN"/>
              </w:rPr>
              <w:t>内从变更控制机构进行访问和响应</w:t>
            </w:r>
          </w:p>
        </w:tc>
      </w:tr>
      <w:tr w:rsidR="00DB2D1E" w:rsidRPr="00356EDB" w14:paraId="243C2290" w14:textId="77777777" w:rsidTr="008D23A1">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AB556EF" w14:textId="77777777" w:rsidR="00DB2D1E" w:rsidRPr="00356EDB" w:rsidRDefault="00DB2D1E" w:rsidP="00DE73D4">
            <w:pPr>
              <w:pStyle w:val="tableclose"/>
              <w:spacing w:line="276" w:lineRule="auto"/>
              <w:rPr>
                <w:rFonts w:ascii="Tahoma" w:eastAsia="SimSun" w:hAnsi="Tahoma" w:cs="Tahoma"/>
                <w:color w:val="000000"/>
                <w:sz w:val="18"/>
                <w:szCs w:val="18"/>
                <w:lang w:eastAsia="zh-CN"/>
              </w:rPr>
            </w:pPr>
            <w:r w:rsidRPr="00356EDB">
              <w:rPr>
                <w:rFonts w:ascii="Tahoma" w:eastAsia="SimSun" w:hAnsi="Tahoma" w:cs="Tahoma"/>
                <w:color w:val="000000"/>
                <w:sz w:val="18"/>
                <w:szCs w:val="18"/>
                <w:lang w:eastAsia="zh-CN"/>
              </w:rPr>
              <w:t xml:space="preserve">C </w:t>
            </w:r>
            <w:r w:rsidR="001A356B" w:rsidRPr="00356EDB">
              <w:rPr>
                <w:rFonts w:ascii="Tahoma" w:eastAsia="SimSun" w:hAnsi="Tahoma" w:cs="Tahoma"/>
                <w:color w:val="000000"/>
                <w:sz w:val="18"/>
                <w:szCs w:val="18"/>
                <w:lang w:eastAsia="zh-CN"/>
              </w:rPr>
              <w:br/>
            </w:r>
            <w:r w:rsidRPr="00356EDB">
              <w:rPr>
                <w:rFonts w:ascii="Tahoma" w:eastAsia="SimSun" w:hAnsi="Tahoma" w:cs="Tahoma"/>
                <w:color w:val="000000"/>
                <w:sz w:val="18"/>
                <w:szCs w:val="18"/>
                <w:lang w:eastAsia="zh-CN"/>
              </w:rPr>
              <w:t>通过电话或网络提交</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19D50AFC" w14:textId="77777777" w:rsidR="00DB2D1E" w:rsidRPr="00356EDB" w:rsidRDefault="00DB2D1E" w:rsidP="00346F4B">
            <w:pPr>
              <w:pStyle w:val="ListBullet3"/>
              <w:numPr>
                <w:ilvl w:val="0"/>
                <w:numId w:val="60"/>
              </w:numPr>
              <w:spacing w:line="276" w:lineRule="auto"/>
              <w:rPr>
                <w:rFonts w:ascii="Tahoma" w:eastAsia="SimSun" w:hAnsi="Tahoma" w:cs="Tahoma"/>
              </w:rPr>
            </w:pPr>
            <w:r w:rsidRPr="00356EDB">
              <w:rPr>
                <w:rFonts w:ascii="Tahoma" w:eastAsia="SimSun" w:hAnsi="Tahoma" w:cs="Tahoma"/>
                <w:color w:val="000000"/>
                <w:sz w:val="18"/>
                <w:szCs w:val="18"/>
              </w:rPr>
              <w:t>最低业务影响：</w:t>
            </w:r>
          </w:p>
          <w:p w14:paraId="1D131847" w14:textId="77777777" w:rsidR="00DB2D1E" w:rsidRPr="00356EDB" w:rsidRDefault="00DB2D1E" w:rsidP="00346F4B">
            <w:pPr>
              <w:pStyle w:val="ListBullet3"/>
              <w:numPr>
                <w:ilvl w:val="0"/>
                <w:numId w:val="60"/>
              </w:numPr>
              <w:spacing w:line="276" w:lineRule="auto"/>
              <w:rPr>
                <w:rFonts w:ascii="Tahoma" w:eastAsia="SimSun" w:hAnsi="Tahoma" w:cs="Tahoma"/>
                <w:lang w:eastAsia="zh-CN"/>
              </w:rPr>
            </w:pPr>
            <w:r w:rsidRPr="00356EDB">
              <w:rPr>
                <w:rFonts w:ascii="Tahoma" w:eastAsia="SimSun" w:hAnsi="Tahoma" w:cs="Tahoma"/>
                <w:color w:val="000000"/>
                <w:sz w:val="18"/>
                <w:szCs w:val="18"/>
                <w:lang w:eastAsia="zh-CN"/>
              </w:rPr>
              <w:t>基本上可正常工作，</w:t>
            </w:r>
            <w:r w:rsidR="00370606" w:rsidRPr="00356EDB">
              <w:rPr>
                <w:rFonts w:ascii="Tahoma" w:eastAsia="SimSun" w:hAnsi="Tahoma" w:cs="Tahoma"/>
                <w:color w:val="000000"/>
                <w:sz w:val="18"/>
                <w:szCs w:val="18"/>
                <w:lang w:eastAsia="zh-CN"/>
              </w:rPr>
              <w:br/>
            </w:r>
            <w:r w:rsidRPr="00356EDB">
              <w:rPr>
                <w:rFonts w:ascii="Tahoma" w:eastAsia="SimSun" w:hAnsi="Tahoma" w:cs="Tahoma"/>
                <w:color w:val="000000"/>
                <w:sz w:val="18"/>
                <w:szCs w:val="18"/>
                <w:lang w:eastAsia="zh-CN"/>
              </w:rPr>
              <w:t>服务稍有或没有影响。</w:t>
            </w:r>
          </w:p>
          <w:p w14:paraId="00970E26" w14:textId="77777777" w:rsidR="00DB2D1E" w:rsidRPr="00356EDB"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356EDB">
              <w:rPr>
                <w:rFonts w:ascii="Tahoma" w:eastAsia="SimSun" w:hAnsi="Tahoma" w:cs="Tahoma"/>
                <w:color w:val="000000"/>
                <w:sz w:val="18"/>
                <w:szCs w:val="18"/>
                <w:lang w:eastAsia="zh-CN"/>
              </w:rPr>
              <w:t>需要在</w:t>
            </w:r>
            <w:r w:rsidRPr="00356EDB">
              <w:rPr>
                <w:rFonts w:ascii="Tahoma" w:eastAsia="SimSun" w:hAnsi="Tahoma" w:cs="Tahoma"/>
                <w:color w:val="000000"/>
                <w:sz w:val="18"/>
                <w:szCs w:val="18"/>
                <w:lang w:eastAsia="zh-CN"/>
              </w:rPr>
              <w:t xml:space="preserve"> 4 </w:t>
            </w:r>
            <w:r w:rsidRPr="00356EDB">
              <w:rPr>
                <w:rFonts w:ascii="Tahoma" w:eastAsia="SimSun" w:hAnsi="Tahoma" w:cs="Tahoma"/>
                <w:color w:val="000000"/>
                <w:sz w:val="18"/>
                <w:szCs w:val="18"/>
                <w:lang w:eastAsia="zh-CN"/>
              </w:rPr>
              <w:t>小时的工作时间</w:t>
            </w:r>
            <w:r w:rsidRPr="00356EDB">
              <w:rPr>
                <w:rFonts w:ascii="Tahoma" w:eastAsia="SimSun" w:hAnsi="Tahoma" w:cs="Tahoma"/>
                <w:color w:val="000000"/>
                <w:sz w:val="18"/>
                <w:szCs w:val="18"/>
                <w:vertAlign w:val="superscript"/>
                <w:lang w:eastAsia="zh-CN"/>
              </w:rPr>
              <w:t>1</w:t>
            </w:r>
            <w:r w:rsidRPr="00356EDB">
              <w:rPr>
                <w:rFonts w:ascii="Tahoma" w:eastAsia="SimSun" w:hAnsi="Tahoma" w:cs="Tahoma"/>
                <w:lang w:eastAsia="zh-CN"/>
              </w:rPr>
              <w:t xml:space="preserve"> </w:t>
            </w:r>
            <w:r w:rsidRPr="00356EDB">
              <w:rPr>
                <w:rFonts w:ascii="Tahoma" w:eastAsia="SimSun" w:hAnsi="Tahoma" w:cs="Tahoma"/>
                <w:lang w:eastAsia="zh-CN"/>
              </w:rPr>
              <w:t>内着手解决</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3E067DAE" w14:textId="77777777" w:rsidR="00DB2D1E" w:rsidRPr="00356EDB" w:rsidRDefault="00DB2D1E" w:rsidP="00346F4B">
            <w:pPr>
              <w:pStyle w:val="ListBullet3"/>
              <w:numPr>
                <w:ilvl w:val="0"/>
                <w:numId w:val="61"/>
              </w:numPr>
              <w:spacing w:line="276" w:lineRule="auto"/>
              <w:rPr>
                <w:rFonts w:ascii="Tahoma" w:eastAsia="SimSun" w:hAnsi="Tahoma" w:cs="Tahoma"/>
              </w:rPr>
            </w:pPr>
            <w:r w:rsidRPr="00356EDB">
              <w:rPr>
                <w:rFonts w:ascii="Tahoma" w:eastAsia="SimSun" w:hAnsi="Tahoma" w:cs="Tahoma"/>
                <w:color w:val="000000"/>
                <w:sz w:val="18"/>
                <w:szCs w:val="18"/>
              </w:rPr>
              <w:t xml:space="preserve">4 </w:t>
            </w:r>
            <w:r w:rsidRPr="00356EDB">
              <w:rPr>
                <w:rFonts w:ascii="Tahoma" w:eastAsia="SimSun" w:hAnsi="Tahoma" w:cs="Tahoma"/>
                <w:color w:val="000000"/>
                <w:sz w:val="18"/>
                <w:szCs w:val="18"/>
              </w:rPr>
              <w:t>小时内首次电话响应</w:t>
            </w:r>
          </w:p>
          <w:p w14:paraId="1A1046B2" w14:textId="77777777" w:rsidR="00DB2D1E" w:rsidRPr="00356EDB" w:rsidRDefault="00DB2D1E" w:rsidP="00346F4B">
            <w:pPr>
              <w:pStyle w:val="ListBullet3"/>
              <w:numPr>
                <w:ilvl w:val="0"/>
                <w:numId w:val="61"/>
              </w:numPr>
              <w:spacing w:line="276" w:lineRule="auto"/>
              <w:rPr>
                <w:rFonts w:ascii="Tahoma" w:eastAsia="SimSun" w:hAnsi="Tahoma" w:cs="Tahoma"/>
              </w:rPr>
            </w:pPr>
            <w:r w:rsidRPr="00356EDB">
              <w:rPr>
                <w:rFonts w:ascii="Tahoma" w:eastAsia="SimSun" w:hAnsi="Tahoma" w:cs="Tahoma"/>
                <w:color w:val="000000"/>
                <w:sz w:val="18"/>
                <w:szCs w:val="18"/>
              </w:rPr>
              <w:t>仅在工作时间</w:t>
            </w:r>
            <w:r w:rsidRPr="00356EDB">
              <w:rPr>
                <w:rFonts w:ascii="Tahoma" w:eastAsia="SimSun" w:hAnsi="Tahoma" w:cs="Tahoma"/>
                <w:color w:val="000000"/>
                <w:sz w:val="18"/>
                <w:szCs w:val="18"/>
                <w:vertAlign w:val="superscript"/>
              </w:rPr>
              <w:t>1</w:t>
            </w:r>
            <w:r w:rsidRPr="00356EDB">
              <w:rPr>
                <w:rFonts w:ascii="Tahoma" w:eastAsia="SimSun" w:hAnsi="Tahoma" w:cs="Tahoma"/>
                <w:color w:val="000000"/>
                <w:sz w:val="18"/>
                <w:szCs w:val="18"/>
              </w:rPr>
              <w:t xml:space="preserve"> </w:t>
            </w:r>
            <w:r w:rsidRPr="00356EDB">
              <w:rPr>
                <w:rFonts w:ascii="Tahoma" w:eastAsia="SimSun" w:hAnsi="Tahoma" w:cs="Tahoma"/>
                <w:color w:val="000000"/>
                <w:sz w:val="18"/>
                <w:szCs w:val="18"/>
              </w:rPr>
              <w:t>采取措施</w:t>
            </w:r>
          </w:p>
          <w:p w14:paraId="7D74C85E" w14:textId="77777777" w:rsidR="00DB2D1E" w:rsidRPr="00356EDB" w:rsidRDefault="00DB2D1E" w:rsidP="00DE73D4">
            <w:pPr>
              <w:pStyle w:val="tableclose"/>
              <w:spacing w:line="276" w:lineRule="auto"/>
              <w:ind w:left="529" w:hanging="450"/>
              <w:rPr>
                <w:rFonts w:ascii="Tahoma" w:eastAsia="SimSun" w:hAnsi="Tahoma" w:cs="Tahoma"/>
                <w:color w:val="000000"/>
                <w:sz w:val="18"/>
                <w:szCs w:val="18"/>
              </w:rPr>
            </w:pP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0437B6B6" w14:textId="77777777" w:rsidR="00DB2D1E" w:rsidRPr="00356EDB" w:rsidRDefault="00DB2D1E" w:rsidP="00346F4B">
            <w:pPr>
              <w:pStyle w:val="ListBullet3"/>
              <w:numPr>
                <w:ilvl w:val="0"/>
                <w:numId w:val="62"/>
              </w:numPr>
              <w:spacing w:line="276" w:lineRule="auto"/>
              <w:rPr>
                <w:rFonts w:ascii="Tahoma" w:eastAsia="SimSun" w:hAnsi="Tahoma" w:cs="Tahoma"/>
                <w:lang w:eastAsia="zh-CN"/>
              </w:rPr>
            </w:pPr>
            <w:r w:rsidRPr="00356EDB">
              <w:rPr>
                <w:rFonts w:ascii="Tahoma" w:eastAsia="SimSun" w:hAnsi="Tahoma" w:cs="Tahoma"/>
                <w:color w:val="000000"/>
                <w:sz w:val="18"/>
                <w:szCs w:val="18"/>
                <w:lang w:eastAsia="zh-CN"/>
              </w:rPr>
              <w:t>关于事件所有者的准确联系信息</w:t>
            </w:r>
          </w:p>
          <w:p w14:paraId="686921A2" w14:textId="77777777" w:rsidR="00DB2D1E" w:rsidRPr="00356EDB" w:rsidRDefault="00DB2D1E" w:rsidP="00346F4B">
            <w:pPr>
              <w:pStyle w:val="ListBullet3"/>
              <w:numPr>
                <w:ilvl w:val="0"/>
                <w:numId w:val="62"/>
              </w:numPr>
              <w:spacing w:line="276" w:lineRule="auto"/>
              <w:rPr>
                <w:rFonts w:ascii="Tahoma" w:eastAsia="SimSun" w:hAnsi="Tahoma" w:cs="Tahoma"/>
                <w:color w:val="000000"/>
                <w:sz w:val="18"/>
                <w:szCs w:val="18"/>
              </w:rPr>
            </w:pPr>
            <w:r w:rsidRPr="00356EDB">
              <w:rPr>
                <w:rFonts w:ascii="Tahoma" w:eastAsia="SimSun" w:hAnsi="Tahoma" w:cs="Tahoma"/>
                <w:color w:val="000000"/>
                <w:sz w:val="18"/>
                <w:szCs w:val="18"/>
              </w:rPr>
              <w:t>在</w:t>
            </w:r>
            <w:r w:rsidRPr="00356EDB">
              <w:rPr>
                <w:rFonts w:ascii="Tahoma" w:eastAsia="SimSun" w:hAnsi="Tahoma" w:cs="Tahoma"/>
                <w:color w:val="000000"/>
                <w:sz w:val="18"/>
                <w:szCs w:val="18"/>
              </w:rPr>
              <w:t xml:space="preserve"> 24 </w:t>
            </w:r>
            <w:r w:rsidRPr="00356EDB">
              <w:rPr>
                <w:rFonts w:ascii="Tahoma" w:eastAsia="SimSun" w:hAnsi="Tahoma" w:cs="Tahoma"/>
                <w:color w:val="000000"/>
                <w:sz w:val="18"/>
                <w:szCs w:val="18"/>
              </w:rPr>
              <w:t>小时内响应。</w:t>
            </w:r>
          </w:p>
        </w:tc>
      </w:tr>
    </w:tbl>
    <w:p w14:paraId="3206B891" w14:textId="77777777" w:rsidR="00DB2D1E" w:rsidRPr="00356EDB" w:rsidRDefault="00DB2D1E" w:rsidP="00DB2D1E">
      <w:pPr>
        <w:pStyle w:val="tableclose"/>
        <w:rPr>
          <w:rFonts w:ascii="Tahoma" w:eastAsia="SimSun" w:hAnsi="Tahoma" w:cs="Tahoma"/>
          <w:lang w:eastAsia="zh-CN"/>
        </w:rPr>
      </w:pPr>
      <w:r w:rsidRPr="00356EDB">
        <w:rPr>
          <w:rFonts w:ascii="Tahoma" w:eastAsia="SimSun" w:hAnsi="Tahoma" w:cs="Tahoma"/>
          <w:i/>
          <w:color w:val="000000"/>
          <w:sz w:val="16"/>
          <w:szCs w:val="16"/>
          <w:vertAlign w:val="superscript"/>
          <w:lang w:eastAsia="zh-CN"/>
        </w:rPr>
        <w:t>1</w:t>
      </w:r>
      <w:r w:rsidRPr="00356EDB">
        <w:rPr>
          <w:rFonts w:ascii="Tahoma" w:eastAsia="SimSun" w:hAnsi="Tahoma" w:cs="Tahoma"/>
          <w:i/>
          <w:color w:val="000000"/>
          <w:sz w:val="16"/>
          <w:szCs w:val="16"/>
          <w:lang w:eastAsia="zh-CN"/>
        </w:rPr>
        <w:t xml:space="preserve"> </w:t>
      </w:r>
      <w:r w:rsidRPr="00356EDB">
        <w:rPr>
          <w:rFonts w:ascii="Tahoma" w:eastAsia="SimSun" w:hAnsi="Tahoma" w:cs="Tahoma"/>
          <w:i/>
          <w:color w:val="000000"/>
          <w:sz w:val="16"/>
          <w:szCs w:val="16"/>
          <w:lang w:eastAsia="zh-CN"/>
        </w:rPr>
        <w:t>工作时间遵照当地规定。</w:t>
      </w:r>
    </w:p>
    <w:p w14:paraId="46E36CBD" w14:textId="77777777" w:rsidR="00DB2D1E" w:rsidRPr="00356EDB" w:rsidRDefault="00DB2D1E" w:rsidP="00F42FB8">
      <w:pPr>
        <w:pStyle w:val="tableclose"/>
        <w:rPr>
          <w:rFonts w:ascii="Tahoma" w:eastAsia="SimSun" w:hAnsi="Tahoma" w:cs="Tahoma"/>
          <w:lang w:eastAsia="zh-CN"/>
        </w:rPr>
      </w:pPr>
      <w:r w:rsidRPr="00356EDB">
        <w:rPr>
          <w:rFonts w:ascii="Tahoma" w:eastAsia="SimSun" w:hAnsi="Tahoma" w:cs="Tahoma"/>
          <w:i/>
          <w:color w:val="000000"/>
          <w:sz w:val="16"/>
          <w:szCs w:val="16"/>
          <w:vertAlign w:val="superscript"/>
          <w:lang w:eastAsia="zh-CN"/>
        </w:rPr>
        <w:t>2</w:t>
      </w:r>
      <w:r w:rsidRPr="00356EDB">
        <w:rPr>
          <w:rFonts w:ascii="Tahoma" w:eastAsia="SimSun" w:hAnsi="Tahoma" w:cs="Tahoma"/>
          <w:i/>
          <w:color w:val="000000"/>
          <w:sz w:val="16"/>
          <w:szCs w:val="16"/>
          <w:lang w:eastAsia="zh-CN"/>
        </w:rPr>
        <w:t xml:space="preserve"> </w:t>
      </w:r>
      <w:r w:rsidRPr="00356EDB">
        <w:rPr>
          <w:rFonts w:ascii="Tahoma" w:eastAsia="SimSun" w:hAnsi="Tahoma" w:cs="Tahoma"/>
          <w:i/>
          <w:color w:val="000000"/>
          <w:sz w:val="16"/>
          <w:szCs w:val="16"/>
          <w:lang w:eastAsia="zh-CN"/>
        </w:rPr>
        <w:t>如果客户无法提供适当资源或响应以使我们能继续解决问题，则我们可能需要降低严重程度级别。</w:t>
      </w:r>
    </w:p>
    <w:p w14:paraId="1DCF753D" w14:textId="77777777" w:rsidR="00DB2D1E" w:rsidRPr="00356EDB" w:rsidRDefault="00DB2D1E" w:rsidP="00F42FB8">
      <w:pPr>
        <w:rPr>
          <w:rFonts w:eastAsia="SimSun" w:cs="Tahoma"/>
          <w:sz w:val="16"/>
          <w:szCs w:val="16"/>
          <w:lang w:eastAsia="zh-CN"/>
        </w:rPr>
      </w:pPr>
    </w:p>
    <w:p w14:paraId="3AD17230" w14:textId="77777777" w:rsidR="00DB2D1E" w:rsidRPr="00356EDB" w:rsidRDefault="00DB2D1E" w:rsidP="00DB2D1E">
      <w:pPr>
        <w:spacing w:after="120"/>
        <w:rPr>
          <w:rFonts w:eastAsia="SimSun" w:cs="Tahoma"/>
          <w:lang w:eastAsia="zh-CN"/>
        </w:rPr>
      </w:pPr>
      <w:r w:rsidRPr="00356EDB">
        <w:rPr>
          <w:rFonts w:eastAsia="SimSun" w:cs="Tahoma"/>
          <w:b/>
          <w:bCs/>
          <w:color w:val="000000"/>
          <w:szCs w:val="18"/>
          <w:lang w:eastAsia="zh-CN"/>
        </w:rPr>
        <w:t>信息服务</w:t>
      </w:r>
      <w:r w:rsidRPr="00356EDB">
        <w:rPr>
          <w:rFonts w:eastAsia="SimSun" w:cs="Tahoma"/>
          <w:color w:val="000000"/>
          <w:szCs w:val="18"/>
          <w:lang w:eastAsia="zh-CN"/>
        </w:rPr>
        <w:t>包括访问高级在线网站和定期安排的支持网络广播，支持网络广播由</w:t>
      </w:r>
      <w:r w:rsidRPr="00356EDB">
        <w:rPr>
          <w:rFonts w:eastAsia="SimSun" w:cs="Tahoma"/>
          <w:color w:val="000000"/>
          <w:szCs w:val="18"/>
          <w:lang w:eastAsia="zh-CN"/>
        </w:rPr>
        <w:t xml:space="preserve"> Microsoft </w:t>
      </w:r>
      <w:r w:rsidRPr="00356EDB">
        <w:rPr>
          <w:rFonts w:eastAsia="SimSun" w:cs="Tahoma"/>
          <w:color w:val="000000"/>
          <w:szCs w:val="18"/>
          <w:lang w:eastAsia="zh-CN"/>
        </w:rPr>
        <w:t>项目经理、开发人员和专业人员主持，旨在提供</w:t>
      </w:r>
      <w:r w:rsidRPr="00356EDB">
        <w:rPr>
          <w:rFonts w:eastAsia="SimSun" w:cs="Tahoma"/>
          <w:color w:val="000000"/>
          <w:szCs w:val="18"/>
          <w:lang w:eastAsia="zh-CN"/>
        </w:rPr>
        <w:t xml:space="preserve"> Microsoft </w:t>
      </w:r>
      <w:r w:rsidRPr="00356EDB">
        <w:rPr>
          <w:rFonts w:eastAsia="SimSun" w:cs="Tahoma"/>
          <w:color w:val="000000"/>
          <w:szCs w:val="18"/>
          <w:lang w:eastAsia="zh-CN"/>
        </w:rPr>
        <w:t>技术相关重要信息。</w:t>
      </w:r>
    </w:p>
    <w:p w14:paraId="10166ACA" w14:textId="77777777" w:rsidR="00DB2D1E" w:rsidRPr="00356EDB" w:rsidRDefault="00DB2D1E" w:rsidP="00DB2D1E">
      <w:pPr>
        <w:rPr>
          <w:rFonts w:eastAsia="SimSun" w:cs="Tahoma"/>
          <w:lang w:eastAsia="zh-CN"/>
        </w:rPr>
      </w:pPr>
      <w:r w:rsidRPr="00356EDB">
        <w:rPr>
          <w:rFonts w:eastAsia="SimSun" w:cs="Tahoma"/>
          <w:b/>
          <w:bCs/>
          <w:color w:val="000000"/>
          <w:szCs w:val="18"/>
          <w:lang w:eastAsia="zh-CN"/>
        </w:rPr>
        <w:t>附加小时数</w:t>
      </w:r>
      <w:r w:rsidRPr="00356EDB">
        <w:rPr>
          <w:rFonts w:eastAsia="SimSun" w:cs="Tahoma"/>
          <w:color w:val="000000"/>
          <w:szCs w:val="18"/>
          <w:lang w:eastAsia="zh-CN"/>
        </w:rPr>
        <w:t>可用于支持协助或问题解决支持。</w:t>
      </w:r>
    </w:p>
    <w:p w14:paraId="470B8892" w14:textId="77777777" w:rsidR="00DB2D1E" w:rsidRPr="00356EDB" w:rsidRDefault="00DB2D1E" w:rsidP="00DB2D1E">
      <w:pPr>
        <w:jc w:val="both"/>
        <w:rPr>
          <w:rFonts w:eastAsia="SimSun" w:cs="Tahoma"/>
          <w:sz w:val="16"/>
          <w:szCs w:val="16"/>
          <w:lang w:eastAsia="zh-CN"/>
        </w:rPr>
      </w:pPr>
    </w:p>
    <w:p w14:paraId="208323EE" w14:textId="77777777" w:rsidR="00DC0853" w:rsidRPr="00356EDB" w:rsidRDefault="00DC0853" w:rsidP="00DC0853">
      <w:pPr>
        <w:spacing w:after="60"/>
        <w:rPr>
          <w:rFonts w:eastAsia="SimSun" w:cs="Tahoma"/>
          <w:lang w:eastAsia="zh-CN"/>
        </w:rPr>
      </w:pPr>
      <w:r w:rsidRPr="00356EDB">
        <w:rPr>
          <w:rFonts w:eastAsia="SimSun" w:cs="Tahoma"/>
          <w:b/>
          <w:bCs/>
          <w:color w:val="000000"/>
          <w:szCs w:val="18"/>
          <w:lang w:eastAsia="zh-CN"/>
        </w:rPr>
        <w:t>相关业务规则</w:t>
      </w:r>
    </w:p>
    <w:p w14:paraId="62062199" w14:textId="77777777" w:rsidR="00DB2D1E" w:rsidRPr="00356EDB" w:rsidRDefault="00DB2D1E" w:rsidP="00FD27BC">
      <w:pPr>
        <w:rPr>
          <w:rFonts w:eastAsia="SimSun" w:cs="Tahoma"/>
          <w:spacing w:val="-4"/>
          <w:lang w:eastAsia="zh-CN"/>
        </w:rPr>
      </w:pPr>
      <w:r w:rsidRPr="00356EDB">
        <w:rPr>
          <w:rFonts w:eastAsia="SimSun" w:cs="Tahoma"/>
          <w:color w:val="000000"/>
          <w:spacing w:val="-4"/>
          <w:szCs w:val="18"/>
          <w:lang w:eastAsia="zh-CN"/>
        </w:rPr>
        <w:t>所有服务均对商业发布的、普遍上市的</w:t>
      </w:r>
      <w:r w:rsidRPr="00356EDB">
        <w:rPr>
          <w:rFonts w:eastAsia="SimSun" w:cs="Tahoma"/>
          <w:color w:val="000000"/>
          <w:spacing w:val="-4"/>
          <w:szCs w:val="18"/>
          <w:lang w:eastAsia="zh-CN"/>
        </w:rPr>
        <w:t xml:space="preserve"> Microsoft </w:t>
      </w:r>
      <w:r w:rsidRPr="00356EDB">
        <w:rPr>
          <w:rFonts w:eastAsia="SimSun" w:cs="Tahoma"/>
          <w:color w:val="000000"/>
          <w:spacing w:val="-4"/>
          <w:szCs w:val="18"/>
          <w:lang w:eastAsia="zh-CN"/>
        </w:rPr>
        <w:t>产品（除非在</w:t>
      </w:r>
      <w:r w:rsidRPr="00356EDB">
        <w:rPr>
          <w:rFonts w:eastAsia="SimSun" w:cs="Tahoma"/>
          <w:color w:val="000000"/>
          <w:spacing w:val="-4"/>
          <w:szCs w:val="18"/>
          <w:lang w:eastAsia="zh-CN"/>
        </w:rPr>
        <w:t xml:space="preserve"> Microsoft </w:t>
      </w:r>
      <w:r w:rsidRPr="00356EDB">
        <w:rPr>
          <w:rFonts w:eastAsia="SimSun" w:cs="Tahoma"/>
          <w:color w:val="000000"/>
          <w:spacing w:val="-4"/>
          <w:szCs w:val="18"/>
          <w:lang w:eastAsia="zh-CN"/>
        </w:rPr>
        <w:t>高级在线网站或</w:t>
      </w:r>
      <w:r w:rsidRPr="00356EDB">
        <w:rPr>
          <w:rFonts w:eastAsia="SimSun" w:cs="Tahoma"/>
          <w:color w:val="000000"/>
          <w:spacing w:val="-4"/>
          <w:szCs w:val="18"/>
          <w:lang w:eastAsia="zh-CN"/>
        </w:rPr>
        <w:t xml:space="preserve"> Microsoft </w:t>
      </w:r>
      <w:r w:rsidRPr="00356EDB">
        <w:rPr>
          <w:rFonts w:eastAsia="SimSun" w:cs="Tahoma"/>
          <w:color w:val="000000"/>
          <w:spacing w:val="-4"/>
          <w:szCs w:val="18"/>
          <w:lang w:eastAsia="zh-CN"/>
        </w:rPr>
        <w:t>支持生命周期网站上明确排除）提供支持。服务通常按小时收费，通过远程方式以英语（除非提供其他语言）提供。服务将在签署</w:t>
      </w:r>
      <w:r w:rsidRPr="00356EDB">
        <w:rPr>
          <w:rFonts w:eastAsia="SimSun" w:cs="Tahoma"/>
          <w:color w:val="000000"/>
          <w:spacing w:val="-4"/>
          <w:szCs w:val="18"/>
          <w:lang w:eastAsia="zh-CN"/>
        </w:rPr>
        <w:t xml:space="preserve"> VL </w:t>
      </w:r>
      <w:r w:rsidRPr="00356EDB">
        <w:rPr>
          <w:rFonts w:eastAsia="SimSun" w:cs="Tahoma"/>
          <w:color w:val="000000"/>
          <w:spacing w:val="-4"/>
          <w:szCs w:val="18"/>
          <w:lang w:eastAsia="zh-CN"/>
        </w:rPr>
        <w:t>协议的国家或地区提供。现场访问无需预先付费，受资源可用性的制约。所有非按年度使用的服务都将作废。根据客户的请求，我们可能会通过远程拨号访问客户的系统来分析问题。客户必须能够接入</w:t>
      </w:r>
      <w:r w:rsidRPr="00356EDB">
        <w:rPr>
          <w:rFonts w:eastAsia="SimSun" w:cs="Tahoma"/>
          <w:color w:val="000000"/>
          <w:spacing w:val="-4"/>
          <w:szCs w:val="18"/>
          <w:lang w:eastAsia="zh-CN"/>
        </w:rPr>
        <w:t xml:space="preserve"> Internet</w:t>
      </w:r>
      <w:r w:rsidRPr="00356EDB">
        <w:rPr>
          <w:rFonts w:eastAsia="SimSun" w:cs="Tahoma"/>
          <w:color w:val="000000"/>
          <w:spacing w:val="-4"/>
          <w:szCs w:val="18"/>
          <w:lang w:eastAsia="zh-CN"/>
        </w:rPr>
        <w:t>，以便使用基于</w:t>
      </w:r>
      <w:r w:rsidRPr="00356EDB">
        <w:rPr>
          <w:rFonts w:eastAsia="SimSun" w:cs="Tahoma"/>
          <w:color w:val="000000"/>
          <w:spacing w:val="-4"/>
          <w:szCs w:val="18"/>
          <w:lang w:eastAsia="zh-CN"/>
        </w:rPr>
        <w:t xml:space="preserve"> Internet </w:t>
      </w:r>
      <w:r w:rsidRPr="00356EDB">
        <w:rPr>
          <w:rFonts w:eastAsia="SimSun" w:cs="Tahoma"/>
          <w:color w:val="000000"/>
          <w:spacing w:val="-4"/>
          <w:szCs w:val="18"/>
          <w:lang w:eastAsia="zh-CN"/>
        </w:rPr>
        <w:t>的服务。</w:t>
      </w:r>
    </w:p>
    <w:p w14:paraId="2043D701" w14:textId="77777777" w:rsidR="00DB2D1E" w:rsidRPr="00356EDB" w:rsidRDefault="00DB2D1E" w:rsidP="00DB2D1E">
      <w:pPr>
        <w:jc w:val="both"/>
        <w:rPr>
          <w:rFonts w:eastAsia="SimSun" w:cs="Tahoma"/>
          <w:sz w:val="16"/>
          <w:szCs w:val="16"/>
          <w:lang w:eastAsia="zh-CN"/>
        </w:rPr>
      </w:pPr>
    </w:p>
    <w:p w14:paraId="659C14D5" w14:textId="77777777" w:rsidR="00596386" w:rsidRPr="00356EDB" w:rsidRDefault="00596386" w:rsidP="00596386">
      <w:pPr>
        <w:rPr>
          <w:rFonts w:eastAsia="SimSun" w:cs="Tahoma"/>
          <w:lang w:eastAsia="zh-CN"/>
        </w:rPr>
      </w:pPr>
      <w:r w:rsidRPr="00356EDB">
        <w:rPr>
          <w:rFonts w:eastAsia="SimSun" w:cs="Tahoma"/>
          <w:b/>
          <w:sz w:val="24"/>
          <w:szCs w:val="24"/>
          <w:lang w:eastAsia="zh-CN"/>
        </w:rPr>
        <w:t xml:space="preserve">Microsoft Windows Azure </w:t>
      </w:r>
      <w:r w:rsidRPr="00356EDB">
        <w:rPr>
          <w:rFonts w:eastAsia="SimSun" w:cs="Tahoma"/>
          <w:b/>
          <w:sz w:val="24"/>
          <w:szCs w:val="24"/>
          <w:lang w:eastAsia="zh-CN"/>
        </w:rPr>
        <w:t>技术支持产品</w:t>
      </w:r>
    </w:p>
    <w:p w14:paraId="2FD8168E" w14:textId="77777777" w:rsidR="00596386" w:rsidRPr="00356EDB" w:rsidRDefault="00596386" w:rsidP="00596386">
      <w:pPr>
        <w:rPr>
          <w:rFonts w:eastAsia="SimSun" w:cs="Tahoma"/>
          <w:lang w:eastAsia="zh-CN"/>
        </w:rPr>
      </w:pPr>
    </w:p>
    <w:p w14:paraId="0FE62400" w14:textId="77777777" w:rsidR="00596386" w:rsidRPr="00356EDB" w:rsidRDefault="00596386" w:rsidP="00596386">
      <w:pPr>
        <w:jc w:val="both"/>
        <w:rPr>
          <w:rFonts w:eastAsia="SimSun" w:cs="Tahoma"/>
          <w:lang w:eastAsia="zh-CN"/>
        </w:rPr>
      </w:pPr>
      <w:r w:rsidRPr="00356EDB">
        <w:rPr>
          <w:rFonts w:eastAsia="SimSun" w:cs="Tahoma"/>
          <w:color w:val="000000"/>
          <w:szCs w:val="18"/>
          <w:lang w:eastAsia="zh-CN"/>
        </w:rPr>
        <w:t>除非下面另有指定，否则</w:t>
      </w:r>
      <w:r w:rsidRPr="00356EDB">
        <w:rPr>
          <w:rFonts w:eastAsia="SimSun" w:cs="Tahoma"/>
          <w:color w:val="000000"/>
          <w:szCs w:val="18"/>
          <w:lang w:eastAsia="zh-CN"/>
        </w:rPr>
        <w:t xml:space="preserve"> Windows Azure </w:t>
      </w:r>
      <w:r w:rsidRPr="00356EDB">
        <w:rPr>
          <w:rFonts w:eastAsia="SimSun" w:cs="Tahoma"/>
          <w:color w:val="000000"/>
          <w:szCs w:val="18"/>
          <w:lang w:eastAsia="zh-CN"/>
        </w:rPr>
        <w:t>支持服务可用于</w:t>
      </w:r>
      <w:r w:rsidRPr="00356EDB">
        <w:rPr>
          <w:rFonts w:eastAsia="SimSun" w:cs="Tahoma"/>
          <w:color w:val="000000"/>
          <w:szCs w:val="18"/>
          <w:lang w:eastAsia="zh-CN"/>
        </w:rPr>
        <w:t xml:space="preserve"> Windows Azure</w:t>
      </w:r>
      <w:r w:rsidRPr="00356EDB">
        <w:rPr>
          <w:rFonts w:eastAsia="SimSun" w:cs="Tahoma"/>
          <w:color w:val="000000"/>
          <w:szCs w:val="18"/>
          <w:lang w:eastAsia="zh-CN"/>
        </w:rPr>
        <w:t>。</w:t>
      </w:r>
    </w:p>
    <w:p w14:paraId="0AFFC262" w14:textId="77777777" w:rsidR="00596386" w:rsidRPr="00356EDB" w:rsidRDefault="00596386" w:rsidP="00596386">
      <w:pPr>
        <w:tabs>
          <w:tab w:val="left" w:pos="360"/>
        </w:tabs>
        <w:jc w:val="both"/>
        <w:rPr>
          <w:rFonts w:eastAsia="SimSun" w:cs="Tahoma"/>
          <w:sz w:val="16"/>
          <w:szCs w:val="16"/>
          <w:lang w:eastAsia="zh-CN"/>
        </w:rPr>
      </w:pPr>
    </w:p>
    <w:p w14:paraId="10D0EDCA" w14:textId="77777777" w:rsidR="00596386" w:rsidRPr="00356EDB" w:rsidRDefault="00596386" w:rsidP="00596386">
      <w:pPr>
        <w:tabs>
          <w:tab w:val="left" w:pos="360"/>
        </w:tabs>
        <w:jc w:val="both"/>
        <w:rPr>
          <w:rFonts w:eastAsia="SimSun" w:cs="Tahoma"/>
          <w:lang w:eastAsia="zh-CN"/>
        </w:rPr>
      </w:pPr>
      <w:r w:rsidRPr="00356EDB">
        <w:rPr>
          <w:rFonts w:eastAsia="SimSun" w:cs="Tahoma"/>
          <w:szCs w:val="18"/>
          <w:lang w:eastAsia="zh-CN"/>
        </w:rPr>
        <w:t>这些服务由</w:t>
      </w:r>
      <w:r w:rsidRPr="00356EDB">
        <w:rPr>
          <w:rFonts w:eastAsia="SimSun" w:cs="Tahoma"/>
          <w:szCs w:val="18"/>
          <w:lang w:eastAsia="zh-CN"/>
        </w:rPr>
        <w:t xml:space="preserve"> Windows Azure </w:t>
      </w:r>
      <w:r w:rsidRPr="00356EDB">
        <w:rPr>
          <w:rFonts w:eastAsia="SimSun" w:cs="Tahoma"/>
          <w:szCs w:val="18"/>
          <w:lang w:eastAsia="zh-CN"/>
        </w:rPr>
        <w:t>技术支持团队提供，团队由</w:t>
      </w:r>
      <w:r w:rsidRPr="00356EDB">
        <w:rPr>
          <w:rFonts w:eastAsia="SimSun" w:cs="Tahoma"/>
          <w:szCs w:val="18"/>
          <w:lang w:eastAsia="zh-CN"/>
        </w:rPr>
        <w:t xml:space="preserve"> Windows Azure </w:t>
      </w:r>
      <w:r w:rsidRPr="00356EDB">
        <w:rPr>
          <w:rFonts w:eastAsia="SimSun" w:cs="Tahoma"/>
          <w:szCs w:val="18"/>
          <w:lang w:eastAsia="zh-CN"/>
        </w:rPr>
        <w:t>技术专家组成，负责对客户提出的关于</w:t>
      </w:r>
      <w:r w:rsidRPr="00356EDB">
        <w:rPr>
          <w:rFonts w:eastAsia="SimSun" w:cs="Tahoma"/>
          <w:szCs w:val="18"/>
          <w:lang w:eastAsia="zh-CN"/>
        </w:rPr>
        <w:t xml:space="preserve"> Windows Azure </w:t>
      </w:r>
      <w:r w:rsidRPr="00356EDB">
        <w:rPr>
          <w:rFonts w:eastAsia="SimSun" w:cs="Tahoma"/>
          <w:szCs w:val="18"/>
          <w:lang w:eastAsia="zh-CN"/>
        </w:rPr>
        <w:t>的支持请求进行响应并提供支持</w:t>
      </w:r>
      <w:r w:rsidRPr="00356EDB">
        <w:rPr>
          <w:rFonts w:eastAsia="SimSun" w:cs="Tahoma"/>
          <w:snapToGrid w:val="0"/>
          <w:szCs w:val="18"/>
          <w:lang w:eastAsia="zh-CN"/>
        </w:rPr>
        <w:t>。各种严重性级别事件均可以获得支持团队每周</w:t>
      </w:r>
      <w:r w:rsidRPr="00356EDB">
        <w:rPr>
          <w:rFonts w:eastAsia="SimSun" w:cs="Tahoma"/>
          <w:snapToGrid w:val="0"/>
          <w:szCs w:val="18"/>
          <w:lang w:eastAsia="zh-CN"/>
        </w:rPr>
        <w:t xml:space="preserve"> 7 </w:t>
      </w:r>
      <w:r w:rsidRPr="00356EDB">
        <w:rPr>
          <w:rFonts w:eastAsia="SimSun" w:cs="Tahoma"/>
          <w:snapToGrid w:val="0"/>
          <w:szCs w:val="18"/>
          <w:lang w:eastAsia="zh-CN"/>
        </w:rPr>
        <w:t>天每天</w:t>
      </w:r>
      <w:r w:rsidRPr="00356EDB">
        <w:rPr>
          <w:rFonts w:eastAsia="SimSun" w:cs="Tahoma"/>
          <w:snapToGrid w:val="0"/>
          <w:szCs w:val="18"/>
          <w:lang w:eastAsia="zh-CN"/>
        </w:rPr>
        <w:t xml:space="preserve"> 24 </w:t>
      </w:r>
      <w:r w:rsidRPr="00356EDB">
        <w:rPr>
          <w:rFonts w:eastAsia="SimSun" w:cs="Tahoma"/>
          <w:snapToGrid w:val="0"/>
          <w:szCs w:val="18"/>
          <w:lang w:eastAsia="zh-CN"/>
        </w:rPr>
        <w:t>小时的高品质支持（以英语提供），严重性级别可获得每周</w:t>
      </w:r>
      <w:r w:rsidRPr="00356EDB">
        <w:rPr>
          <w:rFonts w:eastAsia="SimSun" w:cs="Tahoma"/>
          <w:snapToGrid w:val="0"/>
          <w:szCs w:val="18"/>
          <w:lang w:eastAsia="zh-CN"/>
        </w:rPr>
        <w:t xml:space="preserve"> 7 </w:t>
      </w:r>
      <w:r w:rsidRPr="00356EDB">
        <w:rPr>
          <w:rFonts w:eastAsia="SimSun" w:cs="Tahoma"/>
          <w:snapToGrid w:val="0"/>
          <w:szCs w:val="18"/>
          <w:lang w:eastAsia="zh-CN"/>
        </w:rPr>
        <w:t>天每天</w:t>
      </w:r>
      <w:r w:rsidRPr="00356EDB">
        <w:rPr>
          <w:rFonts w:eastAsia="SimSun" w:cs="Tahoma"/>
          <w:snapToGrid w:val="0"/>
          <w:szCs w:val="18"/>
          <w:lang w:eastAsia="zh-CN"/>
        </w:rPr>
        <w:t xml:space="preserve"> 24 </w:t>
      </w:r>
      <w:r w:rsidRPr="00356EDB">
        <w:rPr>
          <w:rFonts w:eastAsia="SimSun" w:cs="Tahoma"/>
          <w:snapToGrid w:val="0"/>
          <w:szCs w:val="18"/>
          <w:lang w:eastAsia="zh-CN"/>
        </w:rPr>
        <w:t>小时的支持（仅以日语提供）。</w:t>
      </w:r>
      <w:r w:rsidRPr="00356EDB">
        <w:rPr>
          <w:rFonts w:eastAsia="SimSun" w:cs="Tahoma"/>
          <w:szCs w:val="18"/>
          <w:lang w:eastAsia="zh-CN"/>
        </w:rPr>
        <w:t>其他语言支持</w:t>
      </w:r>
      <w:r w:rsidRPr="00356EDB">
        <w:rPr>
          <w:rFonts w:eastAsia="SimSun" w:cs="Tahoma"/>
          <w:szCs w:val="18"/>
          <w:lang w:eastAsia="zh-CN"/>
        </w:rPr>
        <w:t xml:space="preserve"> (</w:t>
      </w:r>
      <w:hyperlink r:id="rId35" w:history="1">
        <w:r w:rsidRPr="00356EDB">
          <w:rPr>
            <w:rStyle w:val="Hyperlink"/>
            <w:rFonts w:eastAsia="SimSun" w:cs="Tahoma"/>
            <w:szCs w:val="18"/>
            <w:lang w:eastAsia="zh-CN"/>
          </w:rPr>
          <w:t>www.windowsazure.com/en-us/support/plans/</w:t>
        </w:r>
      </w:hyperlink>
      <w:r w:rsidRPr="00356EDB">
        <w:rPr>
          <w:rFonts w:eastAsia="SimSun" w:cs="Tahoma"/>
          <w:szCs w:val="18"/>
          <w:lang w:eastAsia="zh-CN"/>
        </w:rPr>
        <w:t xml:space="preserve">) </w:t>
      </w:r>
      <w:r w:rsidRPr="00356EDB">
        <w:rPr>
          <w:rFonts w:eastAsia="SimSun" w:cs="Tahoma"/>
          <w:szCs w:val="18"/>
          <w:lang w:eastAsia="zh-CN"/>
        </w:rPr>
        <w:t>仅在工作时间提供。</w:t>
      </w:r>
    </w:p>
    <w:p w14:paraId="3A3F1D19" w14:textId="77777777" w:rsidR="00596386" w:rsidRPr="00356EDB" w:rsidRDefault="00596386" w:rsidP="00596386">
      <w:pPr>
        <w:tabs>
          <w:tab w:val="left" w:pos="360"/>
        </w:tabs>
        <w:jc w:val="both"/>
        <w:rPr>
          <w:rFonts w:eastAsia="SimSun" w:cs="Tahoma"/>
          <w:sz w:val="16"/>
          <w:szCs w:val="16"/>
          <w:lang w:eastAsia="zh-CN"/>
        </w:rPr>
      </w:pPr>
    </w:p>
    <w:p w14:paraId="224C2332" w14:textId="77777777" w:rsidR="00596386" w:rsidRPr="00356EDB" w:rsidRDefault="00596386" w:rsidP="00596386">
      <w:pPr>
        <w:tabs>
          <w:tab w:val="left" w:pos="360"/>
        </w:tabs>
        <w:jc w:val="both"/>
        <w:rPr>
          <w:rFonts w:eastAsia="SimSun" w:cs="Tahoma"/>
          <w:spacing w:val="-4"/>
          <w:lang w:eastAsia="zh-CN"/>
        </w:rPr>
      </w:pPr>
      <w:r w:rsidRPr="00954854">
        <w:rPr>
          <w:rFonts w:ascii="SimSun" w:eastAsia="SimSun" w:hAnsi="SimSun" w:cs="Tahoma"/>
          <w:spacing w:val="-4"/>
          <w:szCs w:val="18"/>
          <w:lang w:eastAsia="zh-CN"/>
        </w:rPr>
        <w:t>“</w:t>
      </w:r>
      <w:r w:rsidRPr="00356EDB">
        <w:rPr>
          <w:rFonts w:eastAsia="SimSun" w:cs="Tahoma"/>
          <w:spacing w:val="-4"/>
          <w:szCs w:val="18"/>
          <w:lang w:eastAsia="zh-CN"/>
        </w:rPr>
        <w:t>事件</w:t>
      </w:r>
      <w:r w:rsidRPr="00954854">
        <w:rPr>
          <w:rFonts w:ascii="SimSun" w:eastAsia="SimSun" w:hAnsi="SimSun" w:cs="Tahoma"/>
          <w:spacing w:val="-4"/>
          <w:szCs w:val="18"/>
          <w:lang w:eastAsia="zh-CN"/>
        </w:rPr>
        <w:t>”</w:t>
      </w:r>
      <w:r w:rsidRPr="00356EDB">
        <w:rPr>
          <w:rFonts w:eastAsia="SimSun" w:cs="Tahoma"/>
          <w:spacing w:val="-4"/>
          <w:szCs w:val="18"/>
          <w:lang w:eastAsia="zh-CN"/>
        </w:rPr>
        <w:t>是指为单个支持问题提供的有专人辅助的中断</w:t>
      </w:r>
      <w:r w:rsidRPr="00356EDB">
        <w:rPr>
          <w:rFonts w:eastAsia="SimSun" w:cs="Tahoma"/>
          <w:spacing w:val="-4"/>
          <w:szCs w:val="18"/>
          <w:lang w:eastAsia="zh-CN"/>
        </w:rPr>
        <w:t>-</w:t>
      </w:r>
      <w:r w:rsidRPr="00356EDB">
        <w:rPr>
          <w:rFonts w:eastAsia="SimSun" w:cs="Tahoma"/>
          <w:spacing w:val="-4"/>
          <w:szCs w:val="18"/>
          <w:lang w:eastAsia="zh-CN"/>
        </w:rPr>
        <w:t>修复支持请求。</w:t>
      </w:r>
      <w:r w:rsidRPr="00954854">
        <w:rPr>
          <w:rFonts w:ascii="SimSun" w:eastAsia="SimSun" w:hAnsi="SimSun" w:cs="Tahoma"/>
          <w:spacing w:val="-4"/>
          <w:szCs w:val="18"/>
          <w:lang w:eastAsia="zh-CN"/>
        </w:rPr>
        <w:t>“</w:t>
      </w:r>
      <w:r w:rsidRPr="00356EDB">
        <w:rPr>
          <w:rFonts w:eastAsia="SimSun" w:cs="Tahoma"/>
          <w:spacing w:val="-4"/>
          <w:szCs w:val="18"/>
          <w:lang w:eastAsia="zh-CN"/>
        </w:rPr>
        <w:t>单个支持问题</w:t>
      </w:r>
      <w:r w:rsidRPr="00954854">
        <w:rPr>
          <w:rFonts w:ascii="SimSun" w:eastAsia="SimSun" w:hAnsi="SimSun" w:cs="Tahoma"/>
          <w:spacing w:val="-4"/>
          <w:szCs w:val="18"/>
          <w:lang w:eastAsia="zh-CN"/>
        </w:rPr>
        <w:t>”</w:t>
      </w:r>
      <w:r w:rsidRPr="00356EDB">
        <w:rPr>
          <w:rFonts w:eastAsia="SimSun" w:cs="Tahoma"/>
          <w:spacing w:val="-4"/>
          <w:szCs w:val="18"/>
          <w:lang w:eastAsia="zh-CN"/>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Pr="00356EDB">
        <w:rPr>
          <w:rFonts w:eastAsia="SimSun" w:cs="Tahoma"/>
          <w:spacing w:val="-4"/>
          <w:szCs w:val="18"/>
          <w:lang w:eastAsia="zh-CN"/>
        </w:rPr>
        <w:t xml:space="preserve"> </w:t>
      </w:r>
      <w:hyperlink r:id="rId36" w:history="1">
        <w:r w:rsidRPr="00356EDB">
          <w:rPr>
            <w:rStyle w:val="Hyperlink"/>
            <w:rFonts w:eastAsia="SimSun" w:cs="Tahoma"/>
            <w:spacing w:val="-4"/>
            <w:szCs w:val="18"/>
            <w:lang w:eastAsia="zh-CN"/>
          </w:rPr>
          <w:t>www.windowsazure.com</w:t>
        </w:r>
      </w:hyperlink>
      <w:r w:rsidRPr="00356EDB">
        <w:rPr>
          <w:rFonts w:eastAsia="SimSun" w:cs="Tahoma"/>
          <w:spacing w:val="-4"/>
          <w:szCs w:val="18"/>
          <w:lang w:eastAsia="zh-CN"/>
        </w:rPr>
        <w:t xml:space="preserve"> </w:t>
      </w:r>
      <w:r w:rsidRPr="00356EDB">
        <w:rPr>
          <w:rFonts w:eastAsia="SimSun" w:cs="Tahoma"/>
          <w:spacing w:val="-4"/>
          <w:szCs w:val="18"/>
          <w:lang w:eastAsia="zh-CN"/>
        </w:rPr>
        <w:t>来提交事件。</w:t>
      </w:r>
    </w:p>
    <w:p w14:paraId="5DEF0A35" w14:textId="77777777" w:rsidR="00596386" w:rsidRPr="00356EDB" w:rsidRDefault="00596386" w:rsidP="00596386">
      <w:pPr>
        <w:tabs>
          <w:tab w:val="left" w:pos="360"/>
        </w:tabs>
        <w:jc w:val="both"/>
        <w:rPr>
          <w:rFonts w:eastAsia="SimSun" w:cs="Tahoma"/>
          <w:sz w:val="16"/>
          <w:szCs w:val="16"/>
          <w:lang w:eastAsia="zh-CN"/>
        </w:rPr>
      </w:pPr>
    </w:p>
    <w:p w14:paraId="36677350" w14:textId="77777777" w:rsidR="00596386" w:rsidRPr="00356EDB" w:rsidRDefault="00596386" w:rsidP="00596386">
      <w:pPr>
        <w:tabs>
          <w:tab w:val="left" w:pos="360"/>
        </w:tabs>
        <w:jc w:val="both"/>
        <w:rPr>
          <w:rFonts w:eastAsia="SimSun" w:cs="Tahoma"/>
          <w:lang w:eastAsia="zh-CN"/>
        </w:rPr>
      </w:pPr>
      <w:r w:rsidRPr="00356EDB">
        <w:rPr>
          <w:rFonts w:eastAsia="SimSun" w:cs="Tahoma"/>
          <w:szCs w:val="18"/>
          <w:lang w:eastAsia="zh-CN"/>
        </w:rPr>
        <w:t>除非客户和</w:t>
      </w:r>
      <w:r w:rsidRPr="00356EDB">
        <w:rPr>
          <w:rFonts w:eastAsia="SimSun" w:cs="Tahoma"/>
          <w:szCs w:val="18"/>
          <w:lang w:eastAsia="zh-CN"/>
        </w:rPr>
        <w:t xml:space="preserve"> Microsoft </w:t>
      </w:r>
      <w:r w:rsidRPr="00356EDB">
        <w:rPr>
          <w:rFonts w:eastAsia="SimSun" w:cs="Tahoma"/>
          <w:szCs w:val="18"/>
          <w:lang w:eastAsia="zh-CN"/>
        </w:rPr>
        <w:t>都以书面形式表示同意使用其他语言，否则服务都将用英语提供。可以依照各方之间签订的单独协议来获得</w:t>
      </w:r>
      <w:r w:rsidRPr="00356EDB">
        <w:rPr>
          <w:rFonts w:eastAsia="SimSun" w:cs="Tahoma"/>
          <w:szCs w:val="18"/>
          <w:lang w:eastAsia="zh-CN"/>
        </w:rPr>
        <w:t xml:space="preserve"> Windows Azure </w:t>
      </w:r>
      <w:r w:rsidRPr="00356EDB">
        <w:rPr>
          <w:rFonts w:eastAsia="SimSun" w:cs="Tahoma"/>
          <w:szCs w:val="18"/>
          <w:lang w:eastAsia="zh-CN"/>
        </w:rPr>
        <w:t>的更多服务，包括技术支持服务。这些附加的服务将受该单独协议条款的约束。</w:t>
      </w:r>
    </w:p>
    <w:p w14:paraId="39BF98A8" w14:textId="77777777" w:rsidR="00596386" w:rsidRPr="00356EDB" w:rsidRDefault="00596386" w:rsidP="00596386">
      <w:pPr>
        <w:widowControl w:val="0"/>
        <w:tabs>
          <w:tab w:val="left" w:pos="720"/>
          <w:tab w:val="left" w:pos="1170"/>
        </w:tabs>
        <w:rPr>
          <w:rFonts w:eastAsia="SimSun" w:cs="Tahoma"/>
          <w:lang w:eastAsia="zh-CN"/>
        </w:rPr>
      </w:pPr>
      <w:r w:rsidRPr="00356EDB">
        <w:rPr>
          <w:rFonts w:eastAsia="SimSun" w:cs="Tahoma"/>
          <w:b/>
          <w:bCs/>
          <w:sz w:val="24"/>
          <w:szCs w:val="18"/>
          <w:lang w:eastAsia="zh-CN"/>
        </w:rPr>
        <w:lastRenderedPageBreak/>
        <w:t>为</w:t>
      </w:r>
      <w:r w:rsidRPr="00356EDB">
        <w:rPr>
          <w:rFonts w:eastAsia="SimSun" w:cs="Tahoma"/>
          <w:b/>
          <w:bCs/>
          <w:sz w:val="24"/>
          <w:szCs w:val="18"/>
          <w:lang w:eastAsia="zh-CN"/>
        </w:rPr>
        <w:t xml:space="preserve"> Windows Azure </w:t>
      </w:r>
      <w:r w:rsidRPr="00356EDB">
        <w:rPr>
          <w:rFonts w:eastAsia="SimSun" w:cs="Tahoma"/>
          <w:b/>
          <w:bCs/>
          <w:sz w:val="24"/>
          <w:szCs w:val="18"/>
          <w:lang w:eastAsia="zh-CN"/>
        </w:rPr>
        <w:t>提供直接的专业支持</w:t>
      </w:r>
    </w:p>
    <w:p w14:paraId="065041A5" w14:textId="77777777" w:rsidR="001B7453" w:rsidRPr="00356EDB" w:rsidRDefault="001B7453" w:rsidP="006E7D7A">
      <w:pPr>
        <w:tabs>
          <w:tab w:val="left" w:pos="360"/>
        </w:tabs>
        <w:jc w:val="both"/>
        <w:rPr>
          <w:rFonts w:eastAsia="SimSun" w:cs="Tahoma"/>
          <w:lang w:eastAsia="zh-CN"/>
        </w:rPr>
      </w:pPr>
    </w:p>
    <w:p w14:paraId="4FF31DE6" w14:textId="77777777" w:rsidR="00596386" w:rsidRPr="00356EDB" w:rsidRDefault="00596386" w:rsidP="00596386">
      <w:pPr>
        <w:tabs>
          <w:tab w:val="left" w:pos="360"/>
        </w:tabs>
        <w:jc w:val="both"/>
        <w:rPr>
          <w:rFonts w:eastAsia="SimSun" w:cs="Tahoma"/>
          <w:lang w:eastAsia="zh-CN"/>
        </w:rPr>
      </w:pPr>
      <w:r w:rsidRPr="00356EDB">
        <w:rPr>
          <w:rFonts w:eastAsia="SimSun" w:cs="Tahoma"/>
          <w:color w:val="000000"/>
          <w:szCs w:val="18"/>
          <w:lang w:eastAsia="zh-CN"/>
        </w:rPr>
        <w:t>客户有责任按照下面提供的严重程度级别设定指南使用网络提交流程设定初始严重程度级别。</w:t>
      </w:r>
      <w:r w:rsidRPr="00356EDB">
        <w:rPr>
          <w:rFonts w:eastAsia="SimSun" w:cs="Tahoma"/>
          <w:color w:val="000000"/>
          <w:szCs w:val="18"/>
          <w:lang w:eastAsia="zh-CN"/>
        </w:rPr>
        <w:t xml:space="preserve">Microsoft </w:t>
      </w:r>
      <w:r w:rsidRPr="00356EDB">
        <w:rPr>
          <w:rFonts w:eastAsia="SimSun" w:cs="Tahoma"/>
          <w:color w:val="000000"/>
          <w:szCs w:val="18"/>
          <w:lang w:eastAsia="zh-CN"/>
        </w:rPr>
        <w:t>可能会降低严重程度级别，包括当客户无法提供足够的资源或响应以使</w:t>
      </w:r>
      <w:r w:rsidRPr="00356EDB">
        <w:rPr>
          <w:rFonts w:eastAsia="SimSun" w:cs="Tahoma"/>
          <w:color w:val="000000"/>
          <w:szCs w:val="18"/>
          <w:lang w:eastAsia="zh-CN"/>
        </w:rPr>
        <w:t xml:space="preserve"> Microsoft </w:t>
      </w:r>
      <w:r w:rsidRPr="00356EDB">
        <w:rPr>
          <w:rFonts w:eastAsia="SimSun" w:cs="Tahoma"/>
          <w:color w:val="000000"/>
          <w:szCs w:val="18"/>
          <w:lang w:eastAsia="zh-CN"/>
        </w:rPr>
        <w:t>能继续解决问题时。事件严重性将决定</w:t>
      </w:r>
      <w:r w:rsidRPr="00356EDB">
        <w:rPr>
          <w:rFonts w:eastAsia="SimSun" w:cs="Tahoma"/>
          <w:color w:val="000000"/>
          <w:szCs w:val="18"/>
          <w:lang w:eastAsia="zh-CN"/>
        </w:rPr>
        <w:t xml:space="preserve"> Microsoft </w:t>
      </w:r>
      <w:r w:rsidRPr="00356EDB">
        <w:rPr>
          <w:rFonts w:eastAsia="SimSun" w:cs="Tahoma"/>
          <w:color w:val="000000"/>
          <w:szCs w:val="18"/>
          <w:lang w:eastAsia="zh-CN"/>
        </w:rPr>
        <w:t>内部的响应级别；下表中列出了估计的响应时间。交付服务的能力取决于客户能否充分且适时地予以合作，以及客户所提供信息的准确性与完整性。</w:t>
      </w:r>
    </w:p>
    <w:p w14:paraId="3CCEDAEB" w14:textId="77777777" w:rsidR="000D747C" w:rsidRPr="00356EDB" w:rsidRDefault="000D747C" w:rsidP="00596386">
      <w:pPr>
        <w:tabs>
          <w:tab w:val="left" w:pos="360"/>
        </w:tabs>
        <w:jc w:val="both"/>
        <w:rPr>
          <w:rFonts w:eastAsia="SimSun" w:cs="Tahoma"/>
          <w:lang w:eastAsia="zh-CN"/>
        </w:rPr>
      </w:pPr>
    </w:p>
    <w:p w14:paraId="66B14575" w14:textId="77777777" w:rsidR="00381B33" w:rsidRPr="00356EDB" w:rsidRDefault="00381B33" w:rsidP="00DD7F8E">
      <w:pPr>
        <w:rPr>
          <w:rFonts w:eastAsia="SimSun" w:cs="Tahoma"/>
          <w:lang w:eastAsia="zh-CN"/>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356EDB" w14:paraId="7D886CEE" w14:textId="77777777" w:rsidTr="002A6416">
        <w:tc>
          <w:tcPr>
            <w:tcW w:w="1347" w:type="dxa"/>
            <w:shd w:val="clear" w:color="auto" w:fill="FABF8F"/>
          </w:tcPr>
          <w:p w14:paraId="39C27C69" w14:textId="77777777" w:rsidR="00596386" w:rsidRPr="00356EDB" w:rsidRDefault="00596386" w:rsidP="0037031E">
            <w:pPr>
              <w:jc w:val="center"/>
              <w:rPr>
                <w:rFonts w:eastAsia="SimSun" w:cs="Tahoma"/>
                <w:b/>
                <w:bCs/>
                <w:color w:val="000000"/>
                <w:sz w:val="20"/>
                <w:szCs w:val="18"/>
              </w:rPr>
            </w:pPr>
            <w:r w:rsidRPr="00356EDB">
              <w:rPr>
                <w:rFonts w:eastAsia="SimSun" w:cs="Tahoma"/>
                <w:b/>
                <w:bCs/>
                <w:color w:val="000000"/>
                <w:sz w:val="20"/>
                <w:szCs w:val="18"/>
              </w:rPr>
              <w:t>严重性</w:t>
            </w:r>
          </w:p>
        </w:tc>
        <w:tc>
          <w:tcPr>
            <w:tcW w:w="1800" w:type="dxa"/>
            <w:shd w:val="clear" w:color="auto" w:fill="FABF8F"/>
          </w:tcPr>
          <w:p w14:paraId="752B98FD" w14:textId="77777777" w:rsidR="00596386" w:rsidRPr="00356EDB" w:rsidRDefault="00596386" w:rsidP="0037031E">
            <w:pPr>
              <w:jc w:val="center"/>
              <w:rPr>
                <w:rFonts w:eastAsia="SimSun" w:cs="Tahoma"/>
                <w:b/>
                <w:bCs/>
                <w:color w:val="000000"/>
                <w:sz w:val="20"/>
                <w:szCs w:val="18"/>
              </w:rPr>
            </w:pPr>
            <w:r w:rsidRPr="00356EDB">
              <w:rPr>
                <w:rFonts w:eastAsia="SimSun" w:cs="Tahoma"/>
                <w:b/>
                <w:bCs/>
                <w:color w:val="000000"/>
                <w:sz w:val="20"/>
                <w:szCs w:val="18"/>
              </w:rPr>
              <w:t>联系人</w:t>
            </w:r>
          </w:p>
        </w:tc>
        <w:tc>
          <w:tcPr>
            <w:tcW w:w="3079" w:type="dxa"/>
            <w:shd w:val="clear" w:color="auto" w:fill="FABF8F"/>
          </w:tcPr>
          <w:p w14:paraId="249921BD" w14:textId="77777777" w:rsidR="00596386" w:rsidRPr="00356EDB" w:rsidRDefault="00596386" w:rsidP="0037031E">
            <w:pPr>
              <w:jc w:val="center"/>
              <w:rPr>
                <w:rFonts w:eastAsia="SimSun" w:cs="Tahoma"/>
                <w:b/>
                <w:bCs/>
                <w:color w:val="000000"/>
                <w:sz w:val="20"/>
                <w:szCs w:val="18"/>
              </w:rPr>
            </w:pPr>
            <w:r w:rsidRPr="00356EDB">
              <w:rPr>
                <w:rFonts w:eastAsia="SimSun" w:cs="Tahoma"/>
                <w:b/>
                <w:bCs/>
                <w:color w:val="000000"/>
                <w:sz w:val="20"/>
                <w:szCs w:val="18"/>
              </w:rPr>
              <w:t>客户面临的情况</w:t>
            </w:r>
          </w:p>
        </w:tc>
        <w:tc>
          <w:tcPr>
            <w:tcW w:w="3314" w:type="dxa"/>
            <w:shd w:val="clear" w:color="auto" w:fill="FABF8F"/>
          </w:tcPr>
          <w:p w14:paraId="21B02501" w14:textId="77777777" w:rsidR="00596386" w:rsidRPr="00356EDB" w:rsidRDefault="00596386" w:rsidP="0037031E">
            <w:pPr>
              <w:jc w:val="center"/>
              <w:rPr>
                <w:rFonts w:eastAsia="SimSun" w:cs="Tahoma"/>
                <w:b/>
                <w:bCs/>
                <w:color w:val="000000"/>
                <w:sz w:val="20"/>
                <w:szCs w:val="18"/>
              </w:rPr>
            </w:pPr>
            <w:r w:rsidRPr="00356EDB">
              <w:rPr>
                <w:rFonts w:eastAsia="SimSun" w:cs="Tahoma"/>
                <w:b/>
                <w:bCs/>
                <w:color w:val="000000"/>
                <w:sz w:val="20"/>
                <w:szCs w:val="18"/>
              </w:rPr>
              <w:t>预期的</w:t>
            </w:r>
            <w:r w:rsidRPr="00356EDB">
              <w:rPr>
                <w:rFonts w:eastAsia="SimSun" w:cs="Tahoma"/>
                <w:b/>
                <w:bCs/>
                <w:color w:val="000000"/>
                <w:sz w:val="20"/>
                <w:szCs w:val="18"/>
              </w:rPr>
              <w:t xml:space="preserve"> Microsoft </w:t>
            </w:r>
            <w:r w:rsidRPr="00356EDB">
              <w:rPr>
                <w:rFonts w:eastAsia="SimSun" w:cs="Tahoma"/>
                <w:b/>
                <w:bCs/>
                <w:color w:val="000000"/>
                <w:sz w:val="20"/>
                <w:szCs w:val="18"/>
              </w:rPr>
              <w:t>响应</w:t>
            </w:r>
          </w:p>
        </w:tc>
      </w:tr>
      <w:tr w:rsidR="00596386" w:rsidRPr="00356EDB" w14:paraId="7E3DAEB5" w14:textId="77777777" w:rsidTr="002A6416">
        <w:tc>
          <w:tcPr>
            <w:tcW w:w="1347" w:type="dxa"/>
          </w:tcPr>
          <w:p w14:paraId="75C7D0EE" w14:textId="77777777" w:rsidR="00596386" w:rsidRPr="00356EDB" w:rsidRDefault="00596386" w:rsidP="00647923">
            <w:pPr>
              <w:spacing w:after="60" w:line="240" w:lineRule="atLeast"/>
              <w:jc w:val="center"/>
              <w:rPr>
                <w:rFonts w:eastAsia="SimSun" w:cs="Tahoma"/>
                <w:szCs w:val="18"/>
              </w:rPr>
            </w:pPr>
            <w:r w:rsidRPr="00356EDB">
              <w:rPr>
                <w:rFonts w:eastAsia="SimSun" w:cs="Tahoma"/>
                <w:szCs w:val="18"/>
              </w:rPr>
              <w:t>A</w:t>
            </w:r>
          </w:p>
        </w:tc>
        <w:tc>
          <w:tcPr>
            <w:tcW w:w="1800" w:type="dxa"/>
          </w:tcPr>
          <w:p w14:paraId="0DA73F03" w14:textId="77777777" w:rsidR="00596386" w:rsidRPr="00356EDB" w:rsidRDefault="00596386" w:rsidP="00647923">
            <w:pPr>
              <w:spacing w:after="60" w:line="240" w:lineRule="atLeast"/>
              <w:jc w:val="center"/>
              <w:rPr>
                <w:rFonts w:eastAsia="SimSun" w:cs="Tahoma"/>
                <w:szCs w:val="18"/>
              </w:rPr>
            </w:pPr>
            <w:r w:rsidRPr="00356EDB">
              <w:rPr>
                <w:rFonts w:eastAsia="SimSun" w:cs="Tahoma"/>
                <w:szCs w:val="18"/>
              </w:rPr>
              <w:t>通过网络提交</w:t>
            </w:r>
          </w:p>
        </w:tc>
        <w:tc>
          <w:tcPr>
            <w:tcW w:w="3079" w:type="dxa"/>
          </w:tcPr>
          <w:p w14:paraId="64291600" w14:textId="77777777" w:rsidR="00596386" w:rsidRPr="00356EDB" w:rsidRDefault="00596386" w:rsidP="00647923">
            <w:pPr>
              <w:spacing w:after="60" w:line="240" w:lineRule="atLeast"/>
              <w:rPr>
                <w:rFonts w:eastAsia="SimSun" w:cs="Tahoma"/>
                <w:lang w:eastAsia="zh-CN"/>
              </w:rPr>
            </w:pPr>
            <w:r w:rsidRPr="00356EDB">
              <w:rPr>
                <w:rFonts w:eastAsia="SimSun" w:cs="Tahoma"/>
                <w:szCs w:val="18"/>
                <w:lang w:eastAsia="zh-CN"/>
              </w:rPr>
              <w:t>严重业务影响：</w:t>
            </w:r>
          </w:p>
          <w:p w14:paraId="173DFBE2" w14:textId="77777777" w:rsidR="00596386" w:rsidRPr="00356EDB" w:rsidRDefault="00596386" w:rsidP="00647923">
            <w:pPr>
              <w:spacing w:after="60" w:line="240" w:lineRule="atLeast"/>
              <w:rPr>
                <w:rFonts w:eastAsia="SimSun" w:cs="Tahoma"/>
                <w:lang w:eastAsia="zh-CN"/>
              </w:rPr>
            </w:pPr>
            <w:r w:rsidRPr="00356EDB">
              <w:rPr>
                <w:rFonts w:eastAsia="SimSun" w:cs="Tahoma"/>
                <w:szCs w:val="18"/>
                <w:lang w:eastAsia="zh-CN"/>
              </w:rPr>
              <w:t>严重受损或服务降级</w:t>
            </w:r>
            <w:r w:rsidR="0009059E" w:rsidRPr="00356EDB">
              <w:rPr>
                <w:rFonts w:eastAsia="SimSun" w:cs="Tahoma"/>
                <w:szCs w:val="18"/>
                <w:lang w:eastAsia="zh-CN"/>
              </w:rPr>
              <w:br/>
            </w:r>
            <w:r w:rsidRPr="00356EDB">
              <w:rPr>
                <w:rFonts w:eastAsia="SimSun" w:cs="Tahoma"/>
                <w:szCs w:val="18"/>
                <w:lang w:eastAsia="zh-CN"/>
              </w:rPr>
              <w:t>（应用程序无法使用）</w:t>
            </w:r>
          </w:p>
          <w:p w14:paraId="3FF4C692" w14:textId="77777777" w:rsidR="00596386" w:rsidRPr="00356EDB" w:rsidRDefault="00596386" w:rsidP="00647923">
            <w:pPr>
              <w:spacing w:after="60" w:line="240" w:lineRule="atLeast"/>
              <w:rPr>
                <w:rFonts w:eastAsia="SimSun" w:cs="Tahoma"/>
                <w:szCs w:val="18"/>
                <w:lang w:eastAsia="zh-CN"/>
              </w:rPr>
            </w:pPr>
            <w:r w:rsidRPr="00356EDB">
              <w:rPr>
                <w:rFonts w:eastAsia="SimSun" w:cs="Tahoma"/>
                <w:szCs w:val="18"/>
                <w:lang w:eastAsia="zh-CN"/>
              </w:rPr>
              <w:t>需要在</w:t>
            </w:r>
            <w:r w:rsidRPr="00356EDB">
              <w:rPr>
                <w:rFonts w:eastAsia="SimSun" w:cs="Tahoma"/>
                <w:szCs w:val="18"/>
                <w:lang w:eastAsia="zh-CN"/>
              </w:rPr>
              <w:t xml:space="preserve"> 1 </w:t>
            </w:r>
            <w:r w:rsidRPr="00356EDB">
              <w:rPr>
                <w:rFonts w:eastAsia="SimSun" w:cs="Tahoma"/>
                <w:szCs w:val="18"/>
                <w:lang w:eastAsia="zh-CN"/>
              </w:rPr>
              <w:t>小时内着手解决</w:t>
            </w:r>
          </w:p>
        </w:tc>
        <w:tc>
          <w:tcPr>
            <w:tcW w:w="3314" w:type="dxa"/>
          </w:tcPr>
          <w:p w14:paraId="2C72B518" w14:textId="77777777" w:rsidR="00596386" w:rsidRPr="00356EDB" w:rsidRDefault="00596386" w:rsidP="00647923">
            <w:pPr>
              <w:spacing w:after="60" w:line="240" w:lineRule="atLeast"/>
              <w:rPr>
                <w:rFonts w:eastAsia="SimSun" w:cs="Tahoma"/>
                <w:lang w:eastAsia="zh-CN"/>
              </w:rPr>
            </w:pPr>
            <w:r w:rsidRPr="00356EDB">
              <w:rPr>
                <w:rFonts w:eastAsia="SimSun" w:cs="Tahoma"/>
                <w:szCs w:val="18"/>
                <w:lang w:eastAsia="zh-CN"/>
              </w:rPr>
              <w:t xml:space="preserve">1 </w:t>
            </w:r>
            <w:r w:rsidRPr="00356EDB">
              <w:rPr>
                <w:rFonts w:eastAsia="SimSun" w:cs="Tahoma"/>
                <w:szCs w:val="18"/>
                <w:lang w:eastAsia="zh-CN"/>
              </w:rPr>
              <w:t>小时或更短时间内首次响应</w:t>
            </w:r>
          </w:p>
          <w:p w14:paraId="479A1C54" w14:textId="77777777" w:rsidR="00596386" w:rsidRPr="00356EDB" w:rsidRDefault="00596386" w:rsidP="00647923">
            <w:pPr>
              <w:spacing w:after="60" w:line="240" w:lineRule="atLeast"/>
              <w:rPr>
                <w:rFonts w:eastAsia="SimSun" w:cs="Tahoma"/>
                <w:szCs w:val="18"/>
                <w:lang w:eastAsia="zh-CN"/>
              </w:rPr>
            </w:pPr>
          </w:p>
        </w:tc>
      </w:tr>
      <w:tr w:rsidR="00596386" w:rsidRPr="00356EDB" w14:paraId="7D0FCA6C" w14:textId="77777777" w:rsidTr="002A6416">
        <w:tc>
          <w:tcPr>
            <w:tcW w:w="1347" w:type="dxa"/>
          </w:tcPr>
          <w:p w14:paraId="1F64610C" w14:textId="77777777" w:rsidR="00596386" w:rsidRPr="00356EDB" w:rsidRDefault="00596386" w:rsidP="00647923">
            <w:pPr>
              <w:spacing w:after="60" w:line="240" w:lineRule="atLeast"/>
              <w:jc w:val="center"/>
              <w:rPr>
                <w:rFonts w:eastAsia="SimSun" w:cs="Tahoma"/>
                <w:szCs w:val="18"/>
              </w:rPr>
            </w:pPr>
            <w:r w:rsidRPr="00356EDB">
              <w:rPr>
                <w:rFonts w:eastAsia="SimSun" w:cs="Tahoma"/>
                <w:szCs w:val="18"/>
              </w:rPr>
              <w:t>B</w:t>
            </w:r>
          </w:p>
        </w:tc>
        <w:tc>
          <w:tcPr>
            <w:tcW w:w="1800" w:type="dxa"/>
          </w:tcPr>
          <w:p w14:paraId="68EBD69C" w14:textId="77777777" w:rsidR="00596386" w:rsidRPr="00356EDB" w:rsidRDefault="00596386" w:rsidP="00647923">
            <w:pPr>
              <w:spacing w:after="60" w:line="240" w:lineRule="atLeast"/>
              <w:jc w:val="center"/>
              <w:rPr>
                <w:rFonts w:eastAsia="SimSun" w:cs="Tahoma"/>
                <w:szCs w:val="18"/>
              </w:rPr>
            </w:pPr>
            <w:r w:rsidRPr="00356EDB">
              <w:rPr>
                <w:rFonts w:eastAsia="SimSun" w:cs="Tahoma"/>
                <w:szCs w:val="18"/>
              </w:rPr>
              <w:t>通过网络提交</w:t>
            </w:r>
          </w:p>
        </w:tc>
        <w:tc>
          <w:tcPr>
            <w:tcW w:w="3079" w:type="dxa"/>
          </w:tcPr>
          <w:p w14:paraId="3A9502ED" w14:textId="77777777" w:rsidR="00596386" w:rsidRPr="00356EDB" w:rsidRDefault="00596386" w:rsidP="00647923">
            <w:pPr>
              <w:spacing w:after="60" w:line="240" w:lineRule="atLeast"/>
              <w:rPr>
                <w:rFonts w:eastAsia="SimSun" w:cs="Tahoma"/>
                <w:lang w:eastAsia="zh-CN"/>
              </w:rPr>
            </w:pPr>
            <w:r w:rsidRPr="00356EDB">
              <w:rPr>
                <w:rFonts w:eastAsia="SimSun" w:cs="Tahoma"/>
                <w:szCs w:val="18"/>
                <w:lang w:eastAsia="zh-CN"/>
              </w:rPr>
              <w:t>中度业务影响：</w:t>
            </w:r>
          </w:p>
          <w:p w14:paraId="019E194A" w14:textId="77777777" w:rsidR="00596386" w:rsidRPr="00356EDB" w:rsidRDefault="00596386" w:rsidP="00647923">
            <w:pPr>
              <w:spacing w:line="240" w:lineRule="atLeast"/>
              <w:rPr>
                <w:rFonts w:eastAsia="SimSun" w:cs="Tahoma"/>
                <w:lang w:eastAsia="zh-CN"/>
              </w:rPr>
            </w:pPr>
            <w:r w:rsidRPr="00356EDB">
              <w:rPr>
                <w:rFonts w:eastAsia="SimSun" w:cs="Tahoma"/>
                <w:szCs w:val="18"/>
                <w:lang w:eastAsia="zh-CN"/>
              </w:rPr>
              <w:t>中度受损或服务降级，但工作尚可在受到影响的情况下正常继续。</w:t>
            </w:r>
          </w:p>
          <w:p w14:paraId="293CE188" w14:textId="77777777" w:rsidR="00596386" w:rsidRPr="00356EDB" w:rsidRDefault="00596386" w:rsidP="00647923">
            <w:pPr>
              <w:spacing w:after="60" w:line="240" w:lineRule="atLeast"/>
              <w:rPr>
                <w:rFonts w:eastAsia="SimSun" w:cs="Tahoma"/>
                <w:szCs w:val="18"/>
                <w:lang w:eastAsia="zh-CN"/>
              </w:rPr>
            </w:pPr>
            <w:r w:rsidRPr="00356EDB">
              <w:rPr>
                <w:rFonts w:eastAsia="SimSun" w:cs="Tahoma"/>
                <w:szCs w:val="18"/>
                <w:lang w:eastAsia="zh-CN"/>
              </w:rPr>
              <w:t>需要在</w:t>
            </w:r>
            <w:r w:rsidRPr="00356EDB">
              <w:rPr>
                <w:rFonts w:eastAsia="SimSun" w:cs="Tahoma"/>
                <w:szCs w:val="18"/>
                <w:lang w:eastAsia="zh-CN"/>
              </w:rPr>
              <w:t xml:space="preserve"> 2 </w:t>
            </w:r>
            <w:r w:rsidRPr="00356EDB">
              <w:rPr>
                <w:rFonts w:eastAsia="SimSun" w:cs="Tahoma"/>
                <w:szCs w:val="18"/>
                <w:lang w:eastAsia="zh-CN"/>
              </w:rPr>
              <w:t>小时内着手解决</w:t>
            </w:r>
          </w:p>
        </w:tc>
        <w:tc>
          <w:tcPr>
            <w:tcW w:w="3314" w:type="dxa"/>
          </w:tcPr>
          <w:p w14:paraId="1FA4FA59" w14:textId="77777777" w:rsidR="00596386" w:rsidRPr="00356EDB" w:rsidRDefault="00596386" w:rsidP="00647923">
            <w:pPr>
              <w:spacing w:line="240" w:lineRule="atLeast"/>
              <w:rPr>
                <w:rFonts w:eastAsia="SimSun" w:cs="Tahoma"/>
                <w:lang w:eastAsia="zh-CN"/>
              </w:rPr>
            </w:pPr>
            <w:r w:rsidRPr="00356EDB">
              <w:rPr>
                <w:rFonts w:eastAsia="SimSun" w:cs="Tahoma"/>
                <w:szCs w:val="18"/>
                <w:lang w:eastAsia="zh-CN"/>
              </w:rPr>
              <w:t xml:space="preserve">2 </w:t>
            </w:r>
            <w:r w:rsidRPr="00356EDB">
              <w:rPr>
                <w:rFonts w:eastAsia="SimSun" w:cs="Tahoma"/>
                <w:szCs w:val="18"/>
                <w:lang w:eastAsia="zh-CN"/>
              </w:rPr>
              <w:t>小时或更短时间内首次响应</w:t>
            </w:r>
          </w:p>
          <w:p w14:paraId="1724E271" w14:textId="77777777" w:rsidR="00596386" w:rsidRPr="00356EDB" w:rsidRDefault="00596386" w:rsidP="00647923">
            <w:pPr>
              <w:spacing w:after="60" w:line="240" w:lineRule="atLeast"/>
              <w:rPr>
                <w:rFonts w:eastAsia="SimSun" w:cs="Tahoma"/>
                <w:szCs w:val="18"/>
                <w:lang w:eastAsia="zh-CN"/>
              </w:rPr>
            </w:pPr>
          </w:p>
        </w:tc>
      </w:tr>
      <w:tr w:rsidR="00596386" w:rsidRPr="00356EDB" w14:paraId="2818711B" w14:textId="77777777" w:rsidTr="002A6416">
        <w:tc>
          <w:tcPr>
            <w:tcW w:w="1347" w:type="dxa"/>
          </w:tcPr>
          <w:p w14:paraId="61D590B9" w14:textId="77777777" w:rsidR="00596386" w:rsidRPr="00356EDB" w:rsidRDefault="00596386" w:rsidP="00647923">
            <w:pPr>
              <w:spacing w:after="60" w:line="240" w:lineRule="atLeast"/>
              <w:jc w:val="center"/>
              <w:rPr>
                <w:rFonts w:eastAsia="SimSun" w:cs="Tahoma"/>
                <w:szCs w:val="18"/>
              </w:rPr>
            </w:pPr>
            <w:r w:rsidRPr="00356EDB">
              <w:rPr>
                <w:rFonts w:eastAsia="SimSun" w:cs="Tahoma"/>
                <w:szCs w:val="18"/>
              </w:rPr>
              <w:t>C</w:t>
            </w:r>
          </w:p>
        </w:tc>
        <w:tc>
          <w:tcPr>
            <w:tcW w:w="1800" w:type="dxa"/>
          </w:tcPr>
          <w:p w14:paraId="591DF8A0" w14:textId="77777777" w:rsidR="00596386" w:rsidRPr="00356EDB" w:rsidRDefault="00596386" w:rsidP="00647923">
            <w:pPr>
              <w:spacing w:after="60" w:line="240" w:lineRule="atLeast"/>
              <w:jc w:val="center"/>
              <w:rPr>
                <w:rFonts w:eastAsia="SimSun" w:cs="Tahoma"/>
                <w:szCs w:val="18"/>
              </w:rPr>
            </w:pPr>
            <w:r w:rsidRPr="00356EDB">
              <w:rPr>
                <w:rFonts w:eastAsia="SimSun" w:cs="Tahoma"/>
                <w:szCs w:val="18"/>
              </w:rPr>
              <w:t>通过网络提交</w:t>
            </w:r>
          </w:p>
        </w:tc>
        <w:tc>
          <w:tcPr>
            <w:tcW w:w="3079" w:type="dxa"/>
          </w:tcPr>
          <w:p w14:paraId="6DD7EFC8" w14:textId="77777777" w:rsidR="00596386" w:rsidRPr="00356EDB" w:rsidRDefault="00596386" w:rsidP="00647923">
            <w:pPr>
              <w:rPr>
                <w:rFonts w:eastAsia="SimSun" w:cs="Tahoma"/>
                <w:lang w:eastAsia="zh-CN"/>
              </w:rPr>
            </w:pPr>
            <w:r w:rsidRPr="00356EDB">
              <w:rPr>
                <w:rFonts w:eastAsia="SimSun" w:cs="Tahoma"/>
                <w:szCs w:val="18"/>
                <w:lang w:eastAsia="zh-CN"/>
              </w:rPr>
              <w:t>最低业务影响：</w:t>
            </w:r>
          </w:p>
          <w:p w14:paraId="1016CDCF" w14:textId="77777777" w:rsidR="00596386" w:rsidRPr="00356EDB" w:rsidRDefault="00596386" w:rsidP="00647923">
            <w:pPr>
              <w:rPr>
                <w:rFonts w:eastAsia="SimSun" w:cs="Tahoma"/>
                <w:lang w:eastAsia="zh-CN"/>
              </w:rPr>
            </w:pPr>
            <w:r w:rsidRPr="00356EDB">
              <w:rPr>
                <w:rFonts w:eastAsia="SimSun" w:cs="Tahoma"/>
                <w:szCs w:val="18"/>
                <w:lang w:eastAsia="zh-CN"/>
              </w:rPr>
              <w:t>基本上可正常工作，</w:t>
            </w:r>
            <w:r w:rsidR="0009059E" w:rsidRPr="00356EDB">
              <w:rPr>
                <w:rFonts w:eastAsia="SimSun" w:cs="Tahoma"/>
                <w:szCs w:val="18"/>
                <w:lang w:eastAsia="zh-CN"/>
              </w:rPr>
              <w:br/>
            </w:r>
            <w:r w:rsidRPr="00356EDB">
              <w:rPr>
                <w:rFonts w:eastAsia="SimSun" w:cs="Tahoma"/>
                <w:szCs w:val="18"/>
                <w:lang w:eastAsia="zh-CN"/>
              </w:rPr>
              <w:t>服务稍有或没有影响。</w:t>
            </w:r>
          </w:p>
          <w:p w14:paraId="55E2454E" w14:textId="77777777" w:rsidR="00596386" w:rsidRPr="00356EDB" w:rsidRDefault="00596386" w:rsidP="00647923">
            <w:pPr>
              <w:spacing w:after="60" w:line="240" w:lineRule="atLeast"/>
              <w:rPr>
                <w:rFonts w:eastAsia="SimSun" w:cs="Tahoma"/>
                <w:szCs w:val="18"/>
                <w:lang w:eastAsia="zh-CN"/>
              </w:rPr>
            </w:pPr>
            <w:r w:rsidRPr="00356EDB">
              <w:rPr>
                <w:rFonts w:eastAsia="SimSun" w:cs="Tahoma"/>
                <w:szCs w:val="18"/>
                <w:lang w:eastAsia="zh-CN"/>
              </w:rPr>
              <w:t>需要在</w:t>
            </w:r>
            <w:r w:rsidRPr="00356EDB">
              <w:rPr>
                <w:rFonts w:eastAsia="SimSun" w:cs="Tahoma"/>
                <w:szCs w:val="18"/>
                <w:lang w:eastAsia="zh-CN"/>
              </w:rPr>
              <w:t xml:space="preserve"> 4 </w:t>
            </w:r>
            <w:r w:rsidRPr="00356EDB">
              <w:rPr>
                <w:rFonts w:eastAsia="SimSun" w:cs="Tahoma"/>
                <w:szCs w:val="18"/>
                <w:lang w:eastAsia="zh-CN"/>
              </w:rPr>
              <w:t>小时内着手解决</w:t>
            </w:r>
          </w:p>
        </w:tc>
        <w:tc>
          <w:tcPr>
            <w:tcW w:w="3314" w:type="dxa"/>
          </w:tcPr>
          <w:p w14:paraId="6489A9A2" w14:textId="77777777" w:rsidR="00596386" w:rsidRPr="00356EDB" w:rsidRDefault="00596386" w:rsidP="00647923">
            <w:pPr>
              <w:rPr>
                <w:rFonts w:eastAsia="SimSun" w:cs="Tahoma"/>
                <w:lang w:eastAsia="zh-CN"/>
              </w:rPr>
            </w:pPr>
            <w:r w:rsidRPr="00356EDB">
              <w:rPr>
                <w:rFonts w:eastAsia="SimSun" w:cs="Tahoma"/>
                <w:szCs w:val="18"/>
                <w:lang w:eastAsia="zh-CN"/>
              </w:rPr>
              <w:t xml:space="preserve">4 </w:t>
            </w:r>
            <w:r w:rsidRPr="00356EDB">
              <w:rPr>
                <w:rFonts w:eastAsia="SimSun" w:cs="Tahoma"/>
                <w:szCs w:val="18"/>
                <w:lang w:eastAsia="zh-CN"/>
              </w:rPr>
              <w:t>小时或更短时间内首次响应</w:t>
            </w:r>
          </w:p>
          <w:p w14:paraId="103DA610" w14:textId="77777777" w:rsidR="00596386" w:rsidRPr="00356EDB" w:rsidRDefault="00596386" w:rsidP="00647923">
            <w:pPr>
              <w:spacing w:line="240" w:lineRule="atLeast"/>
              <w:rPr>
                <w:rFonts w:eastAsia="SimSun" w:cs="Tahoma"/>
                <w:szCs w:val="18"/>
                <w:lang w:eastAsia="zh-CN"/>
              </w:rPr>
            </w:pPr>
          </w:p>
        </w:tc>
      </w:tr>
    </w:tbl>
    <w:p w14:paraId="4CB7E29D" w14:textId="77777777" w:rsidR="00596386" w:rsidRPr="00356EDB" w:rsidRDefault="00596386" w:rsidP="00DD7F8E">
      <w:pPr>
        <w:rPr>
          <w:rFonts w:eastAsia="SimSun" w:cs="Tahoma"/>
          <w:lang w:eastAsia="zh-CN"/>
        </w:rPr>
      </w:pPr>
    </w:p>
    <w:p w14:paraId="457D77A7" w14:textId="77777777" w:rsidR="000D747C" w:rsidRPr="00356EDB" w:rsidRDefault="000D747C" w:rsidP="000D747C">
      <w:pPr>
        <w:rPr>
          <w:rFonts w:eastAsia="SimSun" w:cs="Tahoma"/>
          <w:lang w:eastAsia="zh-CN"/>
        </w:rPr>
      </w:pPr>
      <w:r w:rsidRPr="00356EDB">
        <w:rPr>
          <w:rFonts w:eastAsia="SimSun" w:cs="Tahoma"/>
          <w:snapToGrid w:val="0"/>
          <w:color w:val="000000"/>
          <w:szCs w:val="18"/>
          <w:lang w:eastAsia="zh-CN"/>
        </w:rPr>
        <w:t>客户可选择是否从</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接受回访。否则，</w:t>
      </w:r>
      <w:r w:rsidRPr="00356EDB">
        <w:rPr>
          <w:rFonts w:eastAsia="SimSun" w:cs="Tahoma"/>
          <w:snapToGrid w:val="0"/>
          <w:color w:val="000000"/>
          <w:szCs w:val="18"/>
          <w:lang w:eastAsia="zh-CN"/>
        </w:rPr>
        <w:t xml:space="preserve">Windows Azure </w:t>
      </w:r>
      <w:r w:rsidRPr="00356EDB">
        <w:rPr>
          <w:rFonts w:eastAsia="SimSun" w:cs="Tahoma"/>
          <w:snapToGrid w:val="0"/>
          <w:color w:val="000000"/>
          <w:szCs w:val="18"/>
          <w:lang w:eastAsia="zh-CN"/>
        </w:rPr>
        <w:t>技术支持团队将通过在线渠道（如电子邮件或</w:t>
      </w:r>
      <w:r w:rsidRPr="00356EDB">
        <w:rPr>
          <w:rFonts w:eastAsia="SimSun" w:cs="Tahoma"/>
          <w:snapToGrid w:val="0"/>
          <w:color w:val="000000"/>
          <w:szCs w:val="18"/>
          <w:lang w:eastAsia="zh-CN"/>
        </w:rPr>
        <w:t xml:space="preserve"> Windows Azure </w:t>
      </w:r>
      <w:r w:rsidRPr="00356EDB">
        <w:rPr>
          <w:rFonts w:eastAsia="SimSun" w:cs="Tahoma"/>
          <w:snapToGrid w:val="0"/>
          <w:color w:val="000000"/>
          <w:szCs w:val="18"/>
          <w:lang w:eastAsia="zh-CN"/>
        </w:rPr>
        <w:t>门户）排除故障并帮助解决事件。</w:t>
      </w:r>
    </w:p>
    <w:p w14:paraId="79641A9B" w14:textId="77777777" w:rsidR="001C1727" w:rsidRPr="00356EDB" w:rsidRDefault="001C1727">
      <w:pPr>
        <w:rPr>
          <w:rFonts w:eastAsia="SimSun" w:cs="Tahoma"/>
          <w:lang w:eastAsia="zh-CN"/>
        </w:rPr>
      </w:pPr>
    </w:p>
    <w:p w14:paraId="105D9D74" w14:textId="77777777" w:rsidR="00DC0853" w:rsidRPr="00356EDB" w:rsidRDefault="00CB228A" w:rsidP="0047054A">
      <w:pPr>
        <w:keepNext/>
        <w:tabs>
          <w:tab w:val="left" w:pos="360"/>
        </w:tabs>
        <w:spacing w:after="60"/>
        <w:jc w:val="both"/>
        <w:rPr>
          <w:rFonts w:eastAsia="SimSun" w:cs="Tahoma"/>
          <w:lang w:eastAsia="zh-CN"/>
        </w:rPr>
      </w:pPr>
      <w:r w:rsidRPr="00356EDB">
        <w:rPr>
          <w:rFonts w:eastAsia="SimSun" w:cs="Tahoma"/>
          <w:b/>
          <w:color w:val="000000"/>
          <w:szCs w:val="18"/>
          <w:lang w:eastAsia="zh-CN"/>
        </w:rPr>
        <w:t>服务交付管理</w:t>
      </w:r>
    </w:p>
    <w:p w14:paraId="726E2967" w14:textId="77777777" w:rsidR="00596386" w:rsidRPr="00356EDB" w:rsidRDefault="00596386" w:rsidP="00596386">
      <w:pPr>
        <w:tabs>
          <w:tab w:val="left" w:pos="360"/>
        </w:tabs>
        <w:jc w:val="both"/>
        <w:rPr>
          <w:rFonts w:eastAsia="SimSun" w:cs="Tahoma"/>
        </w:rPr>
      </w:pPr>
      <w:r w:rsidRPr="00356EDB">
        <w:rPr>
          <w:rFonts w:eastAsia="SimSun" w:cs="Tahoma"/>
          <w:color w:val="000000"/>
          <w:szCs w:val="18"/>
          <w:lang w:eastAsia="zh-CN"/>
        </w:rPr>
        <w:t>除了</w:t>
      </w:r>
      <w:r w:rsidRPr="00356EDB">
        <w:rPr>
          <w:rFonts w:eastAsia="SimSun" w:cs="Tahoma"/>
          <w:snapToGrid w:val="0"/>
          <w:szCs w:val="18"/>
          <w:lang w:eastAsia="zh-CN"/>
        </w:rPr>
        <w:t>上面介绍的服务以外，获得</w:t>
      </w:r>
      <w:r w:rsidRPr="00356EDB">
        <w:rPr>
          <w:rFonts w:eastAsia="SimSun" w:cs="Tahoma"/>
          <w:snapToGrid w:val="0"/>
          <w:szCs w:val="18"/>
          <w:lang w:eastAsia="zh-CN"/>
        </w:rPr>
        <w:t xml:space="preserve"> Windows Azure </w:t>
      </w:r>
      <w:r w:rsidRPr="00356EDB">
        <w:rPr>
          <w:rFonts w:eastAsia="SimSun" w:cs="Tahoma"/>
          <w:snapToGrid w:val="0"/>
          <w:szCs w:val="18"/>
          <w:lang w:eastAsia="zh-CN"/>
        </w:rPr>
        <w:t>的直接专业支持的客户可以</w:t>
      </w:r>
      <w:r w:rsidRPr="00356EDB">
        <w:rPr>
          <w:rFonts w:eastAsia="SimSun" w:cs="Tahoma"/>
          <w:snapToGrid w:val="0"/>
          <w:color w:val="000000"/>
          <w:szCs w:val="18"/>
          <w:lang w:eastAsia="zh-CN"/>
        </w:rPr>
        <w:t>帮助协调</w:t>
      </w:r>
      <w:r w:rsidRPr="00356EDB">
        <w:rPr>
          <w:rFonts w:eastAsia="SimSun" w:cs="Tahoma"/>
          <w:snapToGrid w:val="0"/>
          <w:color w:val="000000"/>
          <w:szCs w:val="18"/>
          <w:lang w:eastAsia="zh-CN"/>
        </w:rPr>
        <w:t xml:space="preserve"> Windows Azure </w:t>
      </w:r>
      <w:r w:rsidRPr="00356EDB">
        <w:rPr>
          <w:rFonts w:eastAsia="SimSun" w:cs="Tahoma"/>
          <w:snapToGrid w:val="0"/>
          <w:color w:val="000000"/>
          <w:szCs w:val="18"/>
          <w:lang w:eastAsia="zh-CN"/>
        </w:rPr>
        <w:t>的支持和服务之间关系。这些服务由一组服务人员（</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专业的直接交付经理</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）交付。专业的直接交付经理是</w:t>
      </w:r>
      <w:r w:rsidRPr="00356EDB">
        <w:rPr>
          <w:rFonts w:eastAsia="SimSun" w:cs="Tahoma"/>
          <w:szCs w:val="18"/>
          <w:lang w:eastAsia="zh-CN"/>
        </w:rPr>
        <w:t>客户</w:t>
      </w:r>
      <w:r w:rsidRPr="00356EDB">
        <w:rPr>
          <w:rFonts w:eastAsia="SimSun" w:cs="Tahoma"/>
          <w:snapToGrid w:val="0"/>
          <w:color w:val="000000"/>
          <w:szCs w:val="18"/>
          <w:lang w:eastAsia="zh-CN"/>
        </w:rPr>
        <w:t>和</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之间的桥梁，可以增强与在线服务的技术支持团队之间的沟通和协调。专业的直接交付经理还可以作为信息提交点，并向其他</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组提供有关服务的</w:t>
      </w:r>
      <w:r w:rsidRPr="00356EDB">
        <w:rPr>
          <w:rFonts w:eastAsia="SimSun" w:cs="Tahoma"/>
          <w:szCs w:val="18"/>
          <w:lang w:eastAsia="zh-CN"/>
        </w:rPr>
        <w:t>客户</w:t>
      </w:r>
      <w:r w:rsidRPr="00356EDB">
        <w:rPr>
          <w:rFonts w:eastAsia="SimSun" w:cs="Tahoma"/>
          <w:snapToGrid w:val="0"/>
          <w:color w:val="000000"/>
          <w:szCs w:val="18"/>
          <w:lang w:eastAsia="zh-CN"/>
        </w:rPr>
        <w:t>反馈。</w:t>
      </w:r>
      <w:r w:rsidRPr="00356EDB">
        <w:rPr>
          <w:rFonts w:eastAsia="SimSun" w:cs="Tahoma"/>
          <w:snapToGrid w:val="0"/>
          <w:color w:val="000000"/>
          <w:szCs w:val="18"/>
        </w:rPr>
        <w:t>专业的直接交付经理还提供下列附加服务：</w:t>
      </w:r>
    </w:p>
    <w:p w14:paraId="07375273" w14:textId="77777777" w:rsidR="00596386" w:rsidRPr="00356EDB" w:rsidRDefault="00596386" w:rsidP="00596386">
      <w:pPr>
        <w:tabs>
          <w:tab w:val="left" w:pos="360"/>
        </w:tabs>
        <w:jc w:val="both"/>
        <w:rPr>
          <w:rFonts w:eastAsia="SimSun" w:cs="Tahoma"/>
        </w:rPr>
      </w:pPr>
    </w:p>
    <w:p w14:paraId="7062CD55" w14:textId="77777777" w:rsidR="00596386" w:rsidRPr="00356EDB" w:rsidRDefault="00596386" w:rsidP="00346F4B">
      <w:pPr>
        <w:numPr>
          <w:ilvl w:val="0"/>
          <w:numId w:val="112"/>
        </w:numPr>
        <w:tabs>
          <w:tab w:val="clear" w:pos="720"/>
        </w:tabs>
        <w:spacing w:after="60"/>
        <w:ind w:left="1440"/>
        <w:jc w:val="both"/>
        <w:rPr>
          <w:rFonts w:eastAsia="SimSun" w:cs="Tahoma"/>
          <w:spacing w:val="-6"/>
          <w:lang w:eastAsia="zh-CN"/>
        </w:rPr>
      </w:pPr>
      <w:r w:rsidRPr="00356EDB">
        <w:rPr>
          <w:rFonts w:eastAsia="SimSun" w:cs="Tahoma"/>
          <w:b/>
          <w:color w:val="000000"/>
          <w:spacing w:val="-6"/>
          <w:szCs w:val="18"/>
          <w:lang w:eastAsia="zh-CN"/>
        </w:rPr>
        <w:t>规划和资源协助。</w:t>
      </w:r>
      <w:r w:rsidRPr="00356EDB">
        <w:rPr>
          <w:rFonts w:eastAsia="SimSun" w:cs="Tahoma"/>
          <w:spacing w:val="-6"/>
          <w:szCs w:val="18"/>
          <w:lang w:eastAsia="zh-CN"/>
        </w:rPr>
        <w:t>在本协议生效之后，</w:t>
      </w:r>
      <w:r w:rsidRPr="00356EDB">
        <w:rPr>
          <w:rFonts w:eastAsia="SimSun" w:cs="Tahoma"/>
          <w:spacing w:val="-6"/>
          <w:szCs w:val="18"/>
          <w:lang w:eastAsia="zh-CN"/>
        </w:rPr>
        <w:t xml:space="preserve">Microsoft </w:t>
      </w:r>
      <w:r w:rsidRPr="00356EDB">
        <w:rPr>
          <w:rFonts w:eastAsia="SimSun" w:cs="Tahoma"/>
          <w:spacing w:val="-6"/>
          <w:szCs w:val="18"/>
          <w:lang w:eastAsia="zh-CN"/>
        </w:rPr>
        <w:t>将通过电话会议，与您的客户管理人员及员工召开定位和规划会议。此类会议的目的是讨论可用的支持服务、回答客户有关计划使用该服务的任何相关问题。</w:t>
      </w:r>
    </w:p>
    <w:p w14:paraId="196C21A1" w14:textId="77777777" w:rsidR="00596386" w:rsidRPr="00356EDB" w:rsidRDefault="00596386" w:rsidP="00346F4B">
      <w:pPr>
        <w:numPr>
          <w:ilvl w:val="0"/>
          <w:numId w:val="112"/>
        </w:numPr>
        <w:tabs>
          <w:tab w:val="clear" w:pos="720"/>
        </w:tabs>
        <w:spacing w:after="60"/>
        <w:ind w:left="1440"/>
        <w:jc w:val="both"/>
        <w:rPr>
          <w:rFonts w:eastAsia="SimSun" w:cs="Tahoma"/>
          <w:lang w:eastAsia="zh-CN"/>
        </w:rPr>
      </w:pPr>
      <w:r w:rsidRPr="00356EDB">
        <w:rPr>
          <w:rFonts w:eastAsia="SimSun" w:cs="Tahoma"/>
          <w:b/>
          <w:color w:val="000000"/>
          <w:szCs w:val="18"/>
          <w:lang w:eastAsia="zh-CN"/>
        </w:rPr>
        <w:t>问题提升管理。</w:t>
      </w:r>
      <w:r w:rsidRPr="00356EDB">
        <w:rPr>
          <w:rFonts w:eastAsia="SimSun" w:cs="Tahoma"/>
          <w:szCs w:val="18"/>
          <w:lang w:eastAsia="zh-CN"/>
        </w:rPr>
        <w:t>专业的直接交付经理</w:t>
      </w:r>
      <w:r w:rsidRPr="00356EDB">
        <w:rPr>
          <w:rFonts w:eastAsia="SimSun" w:cs="Tahoma"/>
          <w:snapToGrid w:val="0"/>
          <w:szCs w:val="18"/>
          <w:lang w:eastAsia="zh-CN"/>
        </w:rPr>
        <w:t>将向客户提供</w:t>
      </w:r>
      <w:r w:rsidRPr="00356EDB">
        <w:rPr>
          <w:rFonts w:eastAsia="SimSun" w:cs="Tahoma"/>
          <w:snapToGrid w:val="0"/>
          <w:szCs w:val="18"/>
          <w:lang w:eastAsia="zh-CN"/>
        </w:rPr>
        <w:t xml:space="preserve"> Windows Azure </w:t>
      </w:r>
      <w:r w:rsidRPr="00356EDB">
        <w:rPr>
          <w:rFonts w:eastAsia="SimSun" w:cs="Tahoma"/>
          <w:snapToGrid w:val="0"/>
          <w:szCs w:val="18"/>
          <w:lang w:eastAsia="zh-CN"/>
        </w:rPr>
        <w:t>技术支持呈报管理服务。</w:t>
      </w:r>
    </w:p>
    <w:p w14:paraId="6452D8C1" w14:textId="77777777" w:rsidR="00596386" w:rsidRPr="00356EDB" w:rsidRDefault="00596386" w:rsidP="00596386">
      <w:pPr>
        <w:tabs>
          <w:tab w:val="left" w:pos="360"/>
        </w:tabs>
        <w:jc w:val="both"/>
        <w:rPr>
          <w:rFonts w:eastAsia="SimSun" w:cs="Tahoma"/>
          <w:lang w:eastAsia="zh-CN"/>
        </w:rPr>
      </w:pPr>
    </w:p>
    <w:p w14:paraId="595257F4" w14:textId="77777777" w:rsidR="00596386" w:rsidRPr="00356EDB" w:rsidRDefault="00CB228A" w:rsidP="00E03856">
      <w:pPr>
        <w:pStyle w:val="normal1"/>
        <w:jc w:val="both"/>
        <w:rPr>
          <w:rFonts w:ascii="Tahoma" w:eastAsia="SimSun" w:hAnsi="Tahoma" w:cs="Tahoma"/>
          <w:sz w:val="18"/>
          <w:szCs w:val="18"/>
          <w:lang w:eastAsia="zh-CN"/>
        </w:rPr>
      </w:pPr>
      <w:r w:rsidRPr="00356EDB">
        <w:rPr>
          <w:rFonts w:ascii="Tahoma" w:eastAsia="SimSun" w:hAnsi="Tahoma" w:cs="Tahoma"/>
          <w:color w:val="000000"/>
          <w:sz w:val="18"/>
          <w:szCs w:val="18"/>
          <w:lang w:eastAsia="zh-CN"/>
        </w:rPr>
        <w:t>服务交付管理服务在当地时间的周一到周五的上午</w:t>
      </w:r>
      <w:r w:rsidRPr="00356EDB">
        <w:rPr>
          <w:rFonts w:ascii="Tahoma" w:eastAsia="SimSun" w:hAnsi="Tahoma" w:cs="Tahoma"/>
          <w:color w:val="000000"/>
          <w:sz w:val="18"/>
          <w:szCs w:val="18"/>
          <w:lang w:eastAsia="zh-CN"/>
        </w:rPr>
        <w:t xml:space="preserve"> 9 </w:t>
      </w:r>
      <w:r w:rsidRPr="00356EDB">
        <w:rPr>
          <w:rFonts w:ascii="Tahoma" w:eastAsia="SimSun" w:hAnsi="Tahoma" w:cs="Tahoma"/>
          <w:color w:val="000000"/>
          <w:sz w:val="18"/>
          <w:szCs w:val="18"/>
          <w:lang w:eastAsia="zh-CN"/>
        </w:rPr>
        <w:t>点到下午</w:t>
      </w:r>
      <w:r w:rsidRPr="00356EDB">
        <w:rPr>
          <w:rFonts w:ascii="Tahoma" w:eastAsia="SimSun" w:hAnsi="Tahoma" w:cs="Tahoma"/>
          <w:color w:val="000000"/>
          <w:sz w:val="18"/>
          <w:szCs w:val="18"/>
          <w:lang w:eastAsia="zh-CN"/>
        </w:rPr>
        <w:t xml:space="preserve"> 5 </w:t>
      </w:r>
      <w:r w:rsidRPr="00356EDB">
        <w:rPr>
          <w:rFonts w:ascii="Tahoma" w:eastAsia="SimSun" w:hAnsi="Tahoma" w:cs="Tahoma"/>
          <w:color w:val="000000"/>
          <w:sz w:val="18"/>
          <w:szCs w:val="18"/>
          <w:lang w:eastAsia="zh-CN"/>
        </w:rPr>
        <w:t>点之间以英语和日语提供</w:t>
      </w:r>
      <w:r w:rsidR="0009059E" w:rsidRPr="00356EDB">
        <w:rPr>
          <w:rFonts w:ascii="Tahoma" w:eastAsia="SimSun" w:hAnsi="Tahoma" w:cs="Tahoma"/>
          <w:sz w:val="18"/>
          <w:szCs w:val="18"/>
          <w:lang w:eastAsia="zh-CN"/>
        </w:rPr>
        <w:t>，周末和节假日不提供服务</w:t>
      </w:r>
    </w:p>
    <w:p w14:paraId="4704FE70" w14:textId="77777777" w:rsidR="0009059E" w:rsidRPr="00356EDB" w:rsidRDefault="0009059E" w:rsidP="00E03856">
      <w:pPr>
        <w:pStyle w:val="normal1"/>
        <w:jc w:val="both"/>
        <w:rPr>
          <w:rFonts w:ascii="Tahoma" w:eastAsia="SimSun" w:hAnsi="Tahoma" w:cs="Tahoma"/>
          <w:sz w:val="18"/>
          <w:szCs w:val="18"/>
          <w:lang w:eastAsia="zh-CN"/>
        </w:rPr>
      </w:pPr>
    </w:p>
    <w:p w14:paraId="25A1DD84" w14:textId="77777777" w:rsidR="00DC0853" w:rsidRPr="00356EDB" w:rsidRDefault="00596386" w:rsidP="00DC0853">
      <w:pPr>
        <w:tabs>
          <w:tab w:val="left" w:pos="360"/>
        </w:tabs>
        <w:spacing w:after="60"/>
        <w:jc w:val="both"/>
        <w:rPr>
          <w:rFonts w:eastAsia="SimSun" w:cs="Tahoma"/>
          <w:lang w:eastAsia="zh-CN"/>
        </w:rPr>
      </w:pPr>
      <w:r w:rsidRPr="00356EDB">
        <w:rPr>
          <w:rFonts w:eastAsia="SimSun" w:cs="Tahoma"/>
          <w:b/>
          <w:szCs w:val="18"/>
          <w:lang w:eastAsia="zh-CN"/>
        </w:rPr>
        <w:t>其他信息服务和权益</w:t>
      </w:r>
    </w:p>
    <w:p w14:paraId="4DBBC7BA" w14:textId="77777777" w:rsidR="00596386" w:rsidRPr="00356EDB" w:rsidRDefault="00596386" w:rsidP="00596386">
      <w:pPr>
        <w:tabs>
          <w:tab w:val="left" w:pos="360"/>
        </w:tabs>
        <w:jc w:val="both"/>
        <w:rPr>
          <w:rFonts w:eastAsia="SimSun" w:cs="Tahoma"/>
          <w:lang w:eastAsia="zh-CN"/>
        </w:rPr>
      </w:pPr>
      <w:r w:rsidRPr="00356EDB">
        <w:rPr>
          <w:rFonts w:eastAsia="SimSun" w:cs="Tahoma"/>
          <w:szCs w:val="18"/>
          <w:lang w:eastAsia="zh-CN"/>
        </w:rPr>
        <w:t>信息服务可以为您提供有关</w:t>
      </w:r>
      <w:r w:rsidRPr="00356EDB">
        <w:rPr>
          <w:rFonts w:eastAsia="SimSun" w:cs="Tahoma"/>
          <w:szCs w:val="18"/>
          <w:lang w:eastAsia="zh-CN"/>
        </w:rPr>
        <w:t xml:space="preserve"> Windows Azure </w:t>
      </w:r>
      <w:r w:rsidRPr="00356EDB">
        <w:rPr>
          <w:rFonts w:eastAsia="SimSun" w:cs="Tahoma"/>
          <w:szCs w:val="18"/>
          <w:lang w:eastAsia="zh-CN"/>
        </w:rPr>
        <w:t>产品的技术信息和支持工具，帮助客户更高效、更有效地实施和操作</w:t>
      </w:r>
      <w:r w:rsidRPr="00356EDB">
        <w:rPr>
          <w:rFonts w:eastAsia="SimSun" w:cs="Tahoma"/>
          <w:szCs w:val="18"/>
          <w:lang w:eastAsia="zh-CN"/>
        </w:rPr>
        <w:t xml:space="preserve"> Windows Azure</w:t>
      </w:r>
      <w:r w:rsidRPr="00356EDB">
        <w:rPr>
          <w:rFonts w:eastAsia="SimSun" w:cs="Tahoma"/>
          <w:szCs w:val="18"/>
          <w:lang w:eastAsia="zh-CN"/>
        </w:rPr>
        <w:t>。信息服务以英语提供，仅包括下列内容：</w:t>
      </w:r>
    </w:p>
    <w:p w14:paraId="37E9FBF1" w14:textId="77777777" w:rsidR="00596386" w:rsidRPr="00356EDB" w:rsidRDefault="00596386" w:rsidP="00596386">
      <w:pPr>
        <w:tabs>
          <w:tab w:val="left" w:pos="360"/>
        </w:tabs>
        <w:jc w:val="both"/>
        <w:rPr>
          <w:rFonts w:eastAsia="SimSun" w:cs="Tahoma"/>
          <w:lang w:eastAsia="zh-CN"/>
        </w:rPr>
      </w:pPr>
    </w:p>
    <w:p w14:paraId="2673306F" w14:textId="77777777" w:rsidR="00596386" w:rsidRPr="00356EDB" w:rsidRDefault="00596386" w:rsidP="00346F4B">
      <w:pPr>
        <w:pStyle w:val="ListParagraph"/>
        <w:numPr>
          <w:ilvl w:val="0"/>
          <w:numId w:val="113"/>
        </w:numPr>
        <w:tabs>
          <w:tab w:val="left" w:pos="360"/>
        </w:tabs>
        <w:spacing w:after="60"/>
        <w:ind w:left="1440"/>
        <w:contextualSpacing w:val="0"/>
        <w:jc w:val="both"/>
        <w:rPr>
          <w:rFonts w:ascii="Tahoma" w:eastAsia="SimSun" w:hAnsi="Tahoma" w:cs="Tahoma"/>
          <w:lang w:eastAsia="zh-CN"/>
        </w:rPr>
      </w:pPr>
      <w:r w:rsidRPr="00356EDB">
        <w:rPr>
          <w:rFonts w:ascii="Tahoma" w:eastAsia="SimSun" w:hAnsi="Tahoma" w:cs="Tahoma"/>
          <w:b/>
          <w:color w:val="000000"/>
          <w:sz w:val="18"/>
          <w:szCs w:val="18"/>
          <w:lang w:eastAsia="zh-CN"/>
        </w:rPr>
        <w:t xml:space="preserve">Windows Azure </w:t>
      </w:r>
      <w:r w:rsidRPr="00356EDB">
        <w:rPr>
          <w:rFonts w:ascii="Tahoma" w:eastAsia="SimSun" w:hAnsi="Tahoma" w:cs="Tahoma"/>
          <w:b/>
          <w:color w:val="000000"/>
          <w:sz w:val="18"/>
          <w:szCs w:val="18"/>
          <w:lang w:eastAsia="zh-CN"/>
        </w:rPr>
        <w:t>直接专业支持的特有内容。</w:t>
      </w:r>
      <w:r w:rsidRPr="00356EDB">
        <w:rPr>
          <w:rFonts w:ascii="Tahoma" w:eastAsia="SimSun" w:hAnsi="Tahoma" w:cs="Tahoma"/>
          <w:snapToGrid w:val="0"/>
          <w:sz w:val="18"/>
          <w:szCs w:val="18"/>
          <w:lang w:eastAsia="zh-CN"/>
        </w:rPr>
        <w:t>客户将可以访问特有的</w:t>
      </w:r>
      <w:r w:rsidRPr="00356EDB">
        <w:rPr>
          <w:rFonts w:ascii="Tahoma" w:eastAsia="SimSun" w:hAnsi="Tahoma" w:cs="Tahoma"/>
          <w:snapToGrid w:val="0"/>
          <w:sz w:val="18"/>
          <w:szCs w:val="18"/>
          <w:lang w:eastAsia="zh-CN"/>
        </w:rPr>
        <w:t xml:space="preserve"> Windows Azure </w:t>
      </w:r>
      <w:r w:rsidRPr="00356EDB">
        <w:rPr>
          <w:rFonts w:ascii="Tahoma" w:eastAsia="SimSun" w:hAnsi="Tahoma" w:cs="Tahoma"/>
          <w:snapToGrid w:val="0"/>
          <w:sz w:val="18"/>
          <w:szCs w:val="18"/>
          <w:lang w:eastAsia="zh-CN"/>
        </w:rPr>
        <w:t>内容，包括但不限于，与架构和部署最佳实践指南相关的在线出版物、归档培训内容、即将召开的在线研讨会的通知和有关</w:t>
      </w:r>
      <w:r w:rsidRPr="00356EDB">
        <w:rPr>
          <w:rFonts w:ascii="Tahoma" w:eastAsia="SimSun" w:hAnsi="Tahoma" w:cs="Tahoma"/>
          <w:snapToGrid w:val="0"/>
          <w:sz w:val="18"/>
          <w:szCs w:val="18"/>
          <w:lang w:eastAsia="zh-CN"/>
        </w:rPr>
        <w:t xml:space="preserve"> Windows Azure </w:t>
      </w:r>
      <w:r w:rsidRPr="00356EDB">
        <w:rPr>
          <w:rFonts w:ascii="Tahoma" w:eastAsia="SimSun" w:hAnsi="Tahoma" w:cs="Tahoma"/>
          <w:snapToGrid w:val="0"/>
          <w:sz w:val="18"/>
          <w:szCs w:val="18"/>
          <w:lang w:eastAsia="zh-CN"/>
        </w:rPr>
        <w:t>的其他常规信息。</w:t>
      </w:r>
    </w:p>
    <w:p w14:paraId="2C15CAAC" w14:textId="77777777" w:rsidR="00596386" w:rsidRPr="00356EDB" w:rsidRDefault="00596386" w:rsidP="00346F4B">
      <w:pPr>
        <w:numPr>
          <w:ilvl w:val="0"/>
          <w:numId w:val="113"/>
        </w:numPr>
        <w:tabs>
          <w:tab w:val="left" w:pos="360"/>
        </w:tabs>
        <w:spacing w:after="60"/>
        <w:ind w:left="1440"/>
        <w:jc w:val="both"/>
        <w:rPr>
          <w:rFonts w:eastAsia="SimSun" w:cs="Tahoma"/>
          <w:lang w:eastAsia="zh-CN"/>
        </w:rPr>
      </w:pPr>
      <w:r w:rsidRPr="00356EDB">
        <w:rPr>
          <w:rFonts w:eastAsia="SimSun" w:cs="Tahoma"/>
          <w:b/>
          <w:color w:val="000000"/>
          <w:szCs w:val="18"/>
          <w:lang w:eastAsia="zh-CN"/>
        </w:rPr>
        <w:t>在线研讨会。</w:t>
      </w:r>
      <w:r w:rsidRPr="00356EDB">
        <w:rPr>
          <w:rFonts w:eastAsia="SimSun" w:cs="Tahoma"/>
          <w:szCs w:val="18"/>
          <w:lang w:eastAsia="zh-CN"/>
        </w:rPr>
        <w:t>在线研讨会是由</w:t>
      </w:r>
      <w:r w:rsidRPr="00356EDB">
        <w:rPr>
          <w:rFonts w:eastAsia="SimSun" w:cs="Tahoma"/>
          <w:szCs w:val="18"/>
          <w:lang w:eastAsia="zh-CN"/>
        </w:rPr>
        <w:t xml:space="preserve"> Microsoft </w:t>
      </w:r>
      <w:r w:rsidRPr="00356EDB">
        <w:rPr>
          <w:rFonts w:eastAsia="SimSun" w:cs="Tahoma"/>
          <w:szCs w:val="18"/>
          <w:lang w:eastAsia="zh-CN"/>
        </w:rPr>
        <w:t>的专业技术人员定期主持的讨论会，议题涵盖</w:t>
      </w:r>
      <w:r w:rsidRPr="00356EDB">
        <w:rPr>
          <w:rFonts w:eastAsia="SimSun" w:cs="Tahoma"/>
          <w:szCs w:val="18"/>
          <w:lang w:eastAsia="zh-CN"/>
        </w:rPr>
        <w:t xml:space="preserve"> Microsoft </w:t>
      </w:r>
      <w:r w:rsidRPr="00356EDB">
        <w:rPr>
          <w:rFonts w:eastAsia="SimSun" w:cs="Tahoma"/>
          <w:szCs w:val="18"/>
          <w:lang w:eastAsia="zh-CN"/>
        </w:rPr>
        <w:t>在线服务的各个重要方面。在线研讨会可能包括但不限于，</w:t>
      </w:r>
      <w:r w:rsidRPr="00954854">
        <w:rPr>
          <w:rFonts w:ascii="SimSun" w:eastAsia="SimSun" w:hAnsi="SimSun" w:cs="Tahoma"/>
          <w:szCs w:val="18"/>
          <w:lang w:eastAsia="zh-CN"/>
        </w:rPr>
        <w:t>“</w:t>
      </w:r>
      <w:r w:rsidRPr="00356EDB">
        <w:rPr>
          <w:rFonts w:eastAsia="SimSun" w:cs="Tahoma"/>
          <w:szCs w:val="18"/>
          <w:lang w:eastAsia="zh-CN"/>
        </w:rPr>
        <w:t>开始使用</w:t>
      </w:r>
      <w:r w:rsidRPr="00356EDB">
        <w:rPr>
          <w:rFonts w:eastAsia="SimSun" w:cs="Tahoma"/>
          <w:szCs w:val="18"/>
          <w:lang w:eastAsia="zh-CN"/>
        </w:rPr>
        <w:t xml:space="preserve"> Windows Azure</w:t>
      </w:r>
      <w:r w:rsidRPr="00954854">
        <w:rPr>
          <w:rFonts w:ascii="SimSun" w:eastAsia="SimSun" w:hAnsi="SimSun" w:cs="Tahoma"/>
          <w:szCs w:val="18"/>
          <w:lang w:eastAsia="zh-CN"/>
        </w:rPr>
        <w:t>”</w:t>
      </w:r>
      <w:r w:rsidRPr="00356EDB">
        <w:rPr>
          <w:rFonts w:eastAsia="SimSun" w:cs="Tahoma"/>
          <w:szCs w:val="18"/>
          <w:lang w:eastAsia="zh-CN"/>
        </w:rPr>
        <w:t>、新功能概览以及</w:t>
      </w:r>
      <w:r w:rsidRPr="00954854">
        <w:rPr>
          <w:rFonts w:ascii="SimSun" w:eastAsia="SimSun" w:hAnsi="SimSun" w:cs="Tahoma"/>
          <w:szCs w:val="18"/>
          <w:lang w:eastAsia="zh-CN"/>
        </w:rPr>
        <w:t>“</w:t>
      </w:r>
      <w:r w:rsidRPr="00356EDB">
        <w:rPr>
          <w:rFonts w:eastAsia="SimSun" w:cs="Tahoma"/>
          <w:szCs w:val="18"/>
          <w:lang w:eastAsia="zh-CN"/>
        </w:rPr>
        <w:t>咨询专家</w:t>
      </w:r>
      <w:r w:rsidRPr="00954854">
        <w:rPr>
          <w:rFonts w:ascii="SimSun" w:eastAsia="SimSun" w:hAnsi="SimSun" w:cs="Tahoma"/>
          <w:szCs w:val="18"/>
          <w:lang w:eastAsia="zh-CN"/>
        </w:rPr>
        <w:t>”</w:t>
      </w:r>
      <w:r w:rsidRPr="00356EDB">
        <w:rPr>
          <w:rFonts w:eastAsia="SimSun" w:cs="Tahoma"/>
          <w:szCs w:val="18"/>
          <w:lang w:eastAsia="zh-CN"/>
        </w:rPr>
        <w:t>问题等。</w:t>
      </w:r>
    </w:p>
    <w:p w14:paraId="5B0CF2BD" w14:textId="77777777" w:rsidR="0009059E" w:rsidRPr="00356EDB" w:rsidRDefault="0009059E" w:rsidP="0009059E">
      <w:pPr>
        <w:tabs>
          <w:tab w:val="left" w:pos="360"/>
        </w:tabs>
        <w:spacing w:after="60"/>
        <w:jc w:val="both"/>
        <w:rPr>
          <w:rFonts w:eastAsia="SimSun" w:cs="Tahoma"/>
          <w:lang w:eastAsia="zh-CN"/>
        </w:rPr>
      </w:pPr>
    </w:p>
    <w:p w14:paraId="1AC916BA" w14:textId="77777777" w:rsidR="00615E21" w:rsidRPr="00356EDB" w:rsidRDefault="00615E21" w:rsidP="0009059E">
      <w:pPr>
        <w:tabs>
          <w:tab w:val="left" w:pos="360"/>
        </w:tabs>
        <w:spacing w:after="60"/>
        <w:jc w:val="both"/>
        <w:rPr>
          <w:rFonts w:eastAsia="SimSun" w:cs="Tahoma"/>
          <w:lang w:eastAsia="zh-CN"/>
        </w:rPr>
      </w:pPr>
    </w:p>
    <w:p w14:paraId="2F799DC9" w14:textId="77777777" w:rsidR="00615E21" w:rsidRPr="00356EDB" w:rsidRDefault="00615E21" w:rsidP="0009059E">
      <w:pPr>
        <w:tabs>
          <w:tab w:val="left" w:pos="360"/>
        </w:tabs>
        <w:spacing w:after="60"/>
        <w:jc w:val="both"/>
        <w:rPr>
          <w:rFonts w:eastAsia="SimSun" w:cs="Tahoma"/>
          <w:lang w:eastAsia="zh-CN"/>
        </w:rPr>
      </w:pPr>
    </w:p>
    <w:p w14:paraId="67A6F50B" w14:textId="77777777" w:rsidR="00615E21" w:rsidRPr="00356EDB" w:rsidRDefault="00615E21" w:rsidP="0009059E">
      <w:pPr>
        <w:tabs>
          <w:tab w:val="left" w:pos="360"/>
        </w:tabs>
        <w:spacing w:after="60"/>
        <w:jc w:val="both"/>
        <w:rPr>
          <w:rFonts w:eastAsia="SimSun" w:cs="Tahoma"/>
          <w:lang w:eastAsia="zh-CN"/>
        </w:rPr>
      </w:pPr>
    </w:p>
    <w:p w14:paraId="0B139CB6" w14:textId="77777777" w:rsidR="00596386" w:rsidRPr="00356EDB" w:rsidRDefault="00596386" w:rsidP="00346F4B">
      <w:pPr>
        <w:numPr>
          <w:ilvl w:val="0"/>
          <w:numId w:val="113"/>
        </w:numPr>
        <w:tabs>
          <w:tab w:val="left" w:pos="360"/>
        </w:tabs>
        <w:spacing w:after="60"/>
        <w:ind w:left="1440"/>
        <w:jc w:val="both"/>
        <w:rPr>
          <w:rFonts w:eastAsia="SimSun" w:cs="Tahoma"/>
          <w:lang w:eastAsia="zh-CN"/>
        </w:rPr>
      </w:pPr>
      <w:r w:rsidRPr="00356EDB">
        <w:rPr>
          <w:rFonts w:eastAsia="SimSun" w:cs="Tahoma"/>
          <w:b/>
          <w:color w:val="000000"/>
          <w:szCs w:val="18"/>
          <w:lang w:eastAsia="zh-CN"/>
        </w:rPr>
        <w:lastRenderedPageBreak/>
        <w:t>专业的直接交付经理开展的其他咨询服务。</w:t>
      </w:r>
    </w:p>
    <w:p w14:paraId="0A6FB34F" w14:textId="77777777" w:rsidR="00596386" w:rsidRPr="00356EDB" w:rsidRDefault="00596386" w:rsidP="00346F4B">
      <w:pPr>
        <w:numPr>
          <w:ilvl w:val="1"/>
          <w:numId w:val="99"/>
        </w:numPr>
        <w:tabs>
          <w:tab w:val="left" w:pos="360"/>
        </w:tabs>
        <w:spacing w:after="60"/>
        <w:ind w:left="1980"/>
        <w:jc w:val="both"/>
        <w:rPr>
          <w:rFonts w:eastAsia="SimSun" w:cs="Tahoma"/>
          <w:spacing w:val="-2"/>
          <w:lang w:eastAsia="zh-CN"/>
        </w:rPr>
      </w:pPr>
      <w:r w:rsidRPr="00356EDB">
        <w:rPr>
          <w:rFonts w:eastAsia="SimSun" w:cs="Tahoma"/>
          <w:snapToGrid w:val="0"/>
          <w:spacing w:val="-2"/>
          <w:szCs w:val="18"/>
          <w:lang w:eastAsia="zh-CN"/>
        </w:rPr>
        <w:t>引用热门在线资源。专业的直接交付经理将向客户提供建议，包括有关如何访问当前可用的自助服务资源的说明，以帮助回答有关常用的</w:t>
      </w:r>
      <w:r w:rsidRPr="00356EDB">
        <w:rPr>
          <w:rFonts w:eastAsia="SimSun" w:cs="Tahoma"/>
          <w:snapToGrid w:val="0"/>
          <w:spacing w:val="-2"/>
          <w:szCs w:val="18"/>
          <w:lang w:eastAsia="zh-CN"/>
        </w:rPr>
        <w:t xml:space="preserve"> Windows Azure </w:t>
      </w:r>
      <w:r w:rsidRPr="00356EDB">
        <w:rPr>
          <w:rFonts w:eastAsia="SimSun" w:cs="Tahoma"/>
          <w:snapToGrid w:val="0"/>
          <w:spacing w:val="-2"/>
          <w:szCs w:val="18"/>
          <w:lang w:eastAsia="zh-CN"/>
        </w:rPr>
        <w:t>服务和功能的</w:t>
      </w:r>
      <w:r w:rsidRPr="00954854">
        <w:rPr>
          <w:rFonts w:ascii="SimSun" w:eastAsia="SimSun" w:hAnsi="SimSun" w:cs="Tahoma"/>
          <w:snapToGrid w:val="0"/>
          <w:spacing w:val="-2"/>
          <w:szCs w:val="18"/>
          <w:lang w:eastAsia="zh-CN"/>
        </w:rPr>
        <w:t>“</w:t>
      </w:r>
      <w:r w:rsidRPr="00356EDB">
        <w:rPr>
          <w:rFonts w:eastAsia="SimSun" w:cs="Tahoma"/>
          <w:snapToGrid w:val="0"/>
          <w:spacing w:val="-2"/>
          <w:szCs w:val="18"/>
          <w:lang w:eastAsia="zh-CN"/>
        </w:rPr>
        <w:t>如何操作</w:t>
      </w:r>
      <w:r w:rsidRPr="00954854">
        <w:rPr>
          <w:rFonts w:ascii="SimSun" w:eastAsia="SimSun" w:hAnsi="SimSun" w:cs="Tahoma"/>
          <w:snapToGrid w:val="0"/>
          <w:spacing w:val="-2"/>
          <w:szCs w:val="18"/>
          <w:lang w:eastAsia="zh-CN"/>
        </w:rPr>
        <w:t>”</w:t>
      </w:r>
      <w:r w:rsidRPr="00356EDB">
        <w:rPr>
          <w:rFonts w:eastAsia="SimSun" w:cs="Tahoma"/>
          <w:snapToGrid w:val="0"/>
          <w:spacing w:val="-2"/>
          <w:szCs w:val="18"/>
          <w:lang w:eastAsia="zh-CN"/>
        </w:rPr>
        <w:t>问题。</w:t>
      </w:r>
    </w:p>
    <w:p w14:paraId="7A3E9239" w14:textId="77777777" w:rsidR="00596386" w:rsidRPr="00356EDB" w:rsidRDefault="00596386" w:rsidP="00346F4B">
      <w:pPr>
        <w:numPr>
          <w:ilvl w:val="1"/>
          <w:numId w:val="99"/>
        </w:numPr>
        <w:spacing w:after="60"/>
        <w:ind w:left="1980"/>
        <w:jc w:val="both"/>
        <w:rPr>
          <w:rFonts w:eastAsia="SimSun" w:cs="Tahoma"/>
          <w:lang w:eastAsia="zh-CN"/>
        </w:rPr>
      </w:pPr>
      <w:r w:rsidRPr="00356EDB">
        <w:rPr>
          <w:rFonts w:eastAsia="SimSun" w:cs="Tahoma"/>
          <w:snapToGrid w:val="0"/>
          <w:szCs w:val="18"/>
          <w:lang w:eastAsia="zh-CN"/>
        </w:rPr>
        <w:t>基本事件趋势。专业的直接交付经理将帮助检测并评估由客户提交的常见支持请求的根源，对将来如何能够避免或减少此类支持问题提供建议。</w:t>
      </w:r>
    </w:p>
    <w:p w14:paraId="4D7C7B35" w14:textId="77777777" w:rsidR="00596386" w:rsidRPr="00356EDB" w:rsidRDefault="00596386" w:rsidP="003F1A34">
      <w:pPr>
        <w:numPr>
          <w:ilvl w:val="0"/>
          <w:numId w:val="113"/>
        </w:numPr>
        <w:tabs>
          <w:tab w:val="left" w:pos="360"/>
        </w:tabs>
        <w:spacing w:after="60"/>
        <w:ind w:left="1440"/>
        <w:jc w:val="both"/>
        <w:rPr>
          <w:rFonts w:eastAsia="SimSun" w:cs="Tahoma"/>
          <w:lang w:eastAsia="zh-CN"/>
        </w:rPr>
      </w:pPr>
      <w:r w:rsidRPr="00356EDB">
        <w:rPr>
          <w:rFonts w:eastAsia="SimSun" w:cs="Tahoma"/>
          <w:b/>
          <w:color w:val="000000"/>
          <w:szCs w:val="18"/>
          <w:lang w:eastAsia="zh-CN"/>
        </w:rPr>
        <w:t xml:space="preserve">Windows Azure </w:t>
      </w:r>
      <w:r w:rsidRPr="00356EDB">
        <w:rPr>
          <w:rFonts w:eastAsia="SimSun" w:cs="Tahoma"/>
          <w:b/>
          <w:color w:val="000000"/>
          <w:szCs w:val="18"/>
          <w:lang w:eastAsia="zh-CN"/>
        </w:rPr>
        <w:t>优化报告。</w:t>
      </w:r>
      <w:r w:rsidRPr="00356EDB">
        <w:rPr>
          <w:rFonts w:eastAsia="SimSun" w:cs="Tahoma"/>
          <w:szCs w:val="18"/>
          <w:lang w:eastAsia="zh-CN"/>
        </w:rPr>
        <w:t>专业的直接交付经理将提供定期报告，帮助识别潜在的安全风险以及可能的成本节约，最大限度地提升运行时间，并改进用户体验。</w:t>
      </w:r>
      <w:r w:rsidRPr="00356EDB">
        <w:rPr>
          <w:rFonts w:eastAsia="SimSun" w:cs="Tahoma"/>
          <w:b/>
          <w:szCs w:val="18"/>
          <w:lang w:eastAsia="zh-CN"/>
        </w:rPr>
        <w:t xml:space="preserve"> </w:t>
      </w:r>
    </w:p>
    <w:p w14:paraId="3B8F8CAD" w14:textId="77777777" w:rsidR="00A47BFD" w:rsidRPr="00356EDB" w:rsidRDefault="00A47BFD" w:rsidP="00596386">
      <w:pPr>
        <w:pStyle w:val="normal1"/>
        <w:jc w:val="both"/>
        <w:rPr>
          <w:rFonts w:ascii="Tahoma" w:eastAsia="SimSun" w:hAnsi="Tahoma" w:cs="Tahoma"/>
          <w:sz w:val="18"/>
          <w:szCs w:val="18"/>
          <w:lang w:eastAsia="zh-CN"/>
        </w:rPr>
      </w:pPr>
    </w:p>
    <w:p w14:paraId="0D149C52" w14:textId="77777777" w:rsidR="00596386" w:rsidRPr="00356EDB" w:rsidRDefault="00596386" w:rsidP="00596386">
      <w:pPr>
        <w:tabs>
          <w:tab w:val="left" w:pos="360"/>
        </w:tabs>
        <w:jc w:val="both"/>
        <w:rPr>
          <w:rFonts w:eastAsia="SimSun" w:cs="Tahoma"/>
          <w:lang w:eastAsia="zh-CN"/>
        </w:rPr>
      </w:pPr>
      <w:r w:rsidRPr="00356EDB">
        <w:rPr>
          <w:rFonts w:eastAsia="SimSun" w:cs="Tahoma"/>
          <w:b/>
          <w:sz w:val="24"/>
          <w:szCs w:val="18"/>
          <w:lang w:eastAsia="zh-CN"/>
        </w:rPr>
        <w:t>对</w:t>
      </w:r>
      <w:r w:rsidRPr="00356EDB">
        <w:rPr>
          <w:rFonts w:eastAsia="SimSun" w:cs="Tahoma"/>
          <w:b/>
          <w:sz w:val="24"/>
          <w:szCs w:val="18"/>
          <w:lang w:eastAsia="zh-CN"/>
        </w:rPr>
        <w:t xml:space="preserve"> Windows Azure </w:t>
      </w:r>
      <w:r w:rsidRPr="00356EDB">
        <w:rPr>
          <w:rFonts w:eastAsia="SimSun" w:cs="Tahoma"/>
          <w:b/>
          <w:sz w:val="24"/>
          <w:szCs w:val="18"/>
          <w:lang w:eastAsia="zh-CN"/>
        </w:rPr>
        <w:t>提供的标准支持</w:t>
      </w:r>
    </w:p>
    <w:p w14:paraId="6ABDB69A" w14:textId="77777777" w:rsidR="00596386" w:rsidRPr="00356EDB" w:rsidRDefault="00596386" w:rsidP="00596386">
      <w:pPr>
        <w:tabs>
          <w:tab w:val="left" w:pos="360"/>
        </w:tabs>
        <w:jc w:val="both"/>
        <w:rPr>
          <w:rFonts w:eastAsia="SimSun" w:cs="Tahoma"/>
          <w:lang w:eastAsia="zh-CN"/>
        </w:rPr>
      </w:pPr>
    </w:p>
    <w:p w14:paraId="0B13105C" w14:textId="77777777" w:rsidR="00596386" w:rsidRPr="00356EDB" w:rsidRDefault="00A47BFD" w:rsidP="00EE608E">
      <w:pPr>
        <w:ind w:right="-90"/>
        <w:rPr>
          <w:rFonts w:eastAsia="SimSun" w:cs="Tahoma"/>
          <w:spacing w:val="-4"/>
          <w:lang w:eastAsia="zh-CN"/>
        </w:rPr>
      </w:pPr>
      <w:r w:rsidRPr="00356EDB">
        <w:rPr>
          <w:rFonts w:eastAsia="SimSun" w:cs="Tahoma"/>
          <w:color w:val="000000"/>
          <w:spacing w:val="-4"/>
          <w:szCs w:val="18"/>
          <w:lang w:eastAsia="zh-CN"/>
        </w:rPr>
        <w:t>客户有责任按照提供的严重程度级别设定指南使用网络提交流程设定初始严重程度级别。如果客户无法提供适当资源或响应以使</w:t>
      </w:r>
      <w:r w:rsidRPr="00356EDB">
        <w:rPr>
          <w:rFonts w:eastAsia="SimSun" w:cs="Tahoma"/>
          <w:color w:val="000000"/>
          <w:spacing w:val="-4"/>
          <w:szCs w:val="18"/>
          <w:lang w:eastAsia="zh-CN"/>
        </w:rPr>
        <w:t xml:space="preserve"> Microsoft </w:t>
      </w:r>
      <w:r w:rsidRPr="00356EDB">
        <w:rPr>
          <w:rFonts w:eastAsia="SimSun" w:cs="Tahoma"/>
          <w:color w:val="000000"/>
          <w:spacing w:val="-4"/>
          <w:szCs w:val="18"/>
          <w:lang w:eastAsia="zh-CN"/>
        </w:rPr>
        <w:t>能继续解决问题，则</w:t>
      </w:r>
      <w:r w:rsidRPr="00356EDB">
        <w:rPr>
          <w:rFonts w:eastAsia="SimSun" w:cs="Tahoma"/>
          <w:color w:val="000000"/>
          <w:spacing w:val="-4"/>
          <w:szCs w:val="18"/>
          <w:lang w:eastAsia="zh-CN"/>
        </w:rPr>
        <w:t xml:space="preserve"> Microsoft </w:t>
      </w:r>
      <w:r w:rsidRPr="00356EDB">
        <w:rPr>
          <w:rFonts w:eastAsia="SimSun" w:cs="Tahoma"/>
          <w:color w:val="000000"/>
          <w:spacing w:val="-4"/>
          <w:szCs w:val="18"/>
          <w:lang w:eastAsia="zh-CN"/>
        </w:rPr>
        <w:t>可能会降低严重程度级别。</w:t>
      </w:r>
      <w:r w:rsidRPr="00356EDB">
        <w:rPr>
          <w:rFonts w:eastAsia="SimSun" w:cs="Tahoma"/>
          <w:spacing w:val="-4"/>
          <w:szCs w:val="18"/>
          <w:lang w:eastAsia="zh-CN"/>
        </w:rPr>
        <w:t>事件严重性将决定</w:t>
      </w:r>
      <w:r w:rsidRPr="00356EDB">
        <w:rPr>
          <w:rFonts w:eastAsia="SimSun" w:cs="Tahoma"/>
          <w:spacing w:val="-4"/>
          <w:szCs w:val="18"/>
          <w:lang w:eastAsia="zh-CN"/>
        </w:rPr>
        <w:t xml:space="preserve"> Microsoft </w:t>
      </w:r>
      <w:r w:rsidRPr="00356EDB">
        <w:rPr>
          <w:rFonts w:eastAsia="SimSun" w:cs="Tahoma"/>
          <w:spacing w:val="-4"/>
          <w:szCs w:val="18"/>
          <w:lang w:eastAsia="zh-CN"/>
        </w:rPr>
        <w:t>内部的响应级别，如下表中规定：交付服务的能力取决于客户能否充分且适时地予以合作，以及客户所提供信息的准确性与完整性。</w:t>
      </w:r>
    </w:p>
    <w:p w14:paraId="756747CD" w14:textId="77777777" w:rsidR="00596386" w:rsidRPr="00356EDB" w:rsidRDefault="00596386" w:rsidP="00596386">
      <w:pPr>
        <w:rPr>
          <w:rFonts w:eastAsia="SimSun" w:cs="Tahoma"/>
          <w:lang w:eastAsia="zh-CN"/>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356EDB" w14:paraId="6039E8B3" w14:textId="77777777" w:rsidTr="002A6416">
        <w:tc>
          <w:tcPr>
            <w:tcW w:w="779" w:type="pct"/>
            <w:shd w:val="clear" w:color="auto" w:fill="FABF8F"/>
          </w:tcPr>
          <w:p w14:paraId="163A6E06" w14:textId="77777777" w:rsidR="00596386" w:rsidRPr="00356EDB" w:rsidRDefault="00596386" w:rsidP="0037031E">
            <w:pPr>
              <w:jc w:val="center"/>
              <w:rPr>
                <w:rFonts w:eastAsia="SimSun" w:cs="Tahoma"/>
                <w:b/>
                <w:bCs/>
                <w:color w:val="000000"/>
                <w:sz w:val="20"/>
                <w:szCs w:val="18"/>
              </w:rPr>
            </w:pPr>
            <w:r w:rsidRPr="00356EDB">
              <w:rPr>
                <w:rFonts w:eastAsia="SimSun" w:cs="Tahoma"/>
                <w:b/>
                <w:bCs/>
                <w:color w:val="000000"/>
                <w:sz w:val="20"/>
                <w:szCs w:val="18"/>
              </w:rPr>
              <w:t>严重性</w:t>
            </w:r>
          </w:p>
        </w:tc>
        <w:tc>
          <w:tcPr>
            <w:tcW w:w="1022" w:type="pct"/>
            <w:shd w:val="clear" w:color="auto" w:fill="FABF8F"/>
          </w:tcPr>
          <w:p w14:paraId="5A9B9B0B" w14:textId="77777777" w:rsidR="00596386" w:rsidRPr="00356EDB" w:rsidRDefault="00596386" w:rsidP="0037031E">
            <w:pPr>
              <w:jc w:val="center"/>
              <w:rPr>
                <w:rFonts w:eastAsia="SimSun" w:cs="Tahoma"/>
                <w:b/>
                <w:bCs/>
                <w:color w:val="000000"/>
                <w:sz w:val="20"/>
                <w:szCs w:val="18"/>
              </w:rPr>
            </w:pPr>
            <w:r w:rsidRPr="00356EDB">
              <w:rPr>
                <w:rFonts w:eastAsia="SimSun" w:cs="Tahoma"/>
                <w:b/>
                <w:bCs/>
                <w:color w:val="000000"/>
                <w:sz w:val="20"/>
                <w:szCs w:val="18"/>
              </w:rPr>
              <w:t>联系人</w:t>
            </w:r>
          </w:p>
        </w:tc>
        <w:tc>
          <w:tcPr>
            <w:tcW w:w="1571" w:type="pct"/>
            <w:shd w:val="clear" w:color="auto" w:fill="FABF8F"/>
          </w:tcPr>
          <w:p w14:paraId="1E97DE0C" w14:textId="77777777" w:rsidR="00596386" w:rsidRPr="00356EDB" w:rsidRDefault="00596386" w:rsidP="0037031E">
            <w:pPr>
              <w:jc w:val="center"/>
              <w:rPr>
                <w:rFonts w:eastAsia="SimSun" w:cs="Tahoma"/>
                <w:b/>
                <w:bCs/>
                <w:color w:val="000000"/>
                <w:sz w:val="20"/>
                <w:szCs w:val="18"/>
              </w:rPr>
            </w:pPr>
            <w:r w:rsidRPr="00356EDB">
              <w:rPr>
                <w:rFonts w:eastAsia="SimSun" w:cs="Tahoma"/>
                <w:b/>
                <w:bCs/>
                <w:color w:val="000000"/>
                <w:sz w:val="20"/>
                <w:szCs w:val="18"/>
              </w:rPr>
              <w:t>客户面临的情况</w:t>
            </w:r>
          </w:p>
        </w:tc>
        <w:tc>
          <w:tcPr>
            <w:tcW w:w="1628" w:type="pct"/>
            <w:shd w:val="clear" w:color="auto" w:fill="FABF8F"/>
          </w:tcPr>
          <w:p w14:paraId="432E3F29" w14:textId="77777777" w:rsidR="00596386" w:rsidRPr="00356EDB" w:rsidRDefault="00596386" w:rsidP="0037031E">
            <w:pPr>
              <w:jc w:val="center"/>
              <w:rPr>
                <w:rFonts w:eastAsia="SimSun" w:cs="Tahoma"/>
                <w:b/>
                <w:bCs/>
                <w:color w:val="000000"/>
                <w:sz w:val="20"/>
                <w:szCs w:val="18"/>
              </w:rPr>
            </w:pPr>
            <w:r w:rsidRPr="00356EDB">
              <w:rPr>
                <w:rFonts w:eastAsia="SimSun" w:cs="Tahoma"/>
                <w:b/>
                <w:bCs/>
                <w:color w:val="000000"/>
                <w:sz w:val="20"/>
                <w:szCs w:val="18"/>
              </w:rPr>
              <w:t>预期的</w:t>
            </w:r>
            <w:r w:rsidRPr="00356EDB">
              <w:rPr>
                <w:rFonts w:eastAsia="SimSun" w:cs="Tahoma"/>
                <w:b/>
                <w:bCs/>
                <w:color w:val="000000"/>
                <w:sz w:val="20"/>
                <w:szCs w:val="18"/>
              </w:rPr>
              <w:t xml:space="preserve"> Microsoft </w:t>
            </w:r>
            <w:r w:rsidRPr="00356EDB">
              <w:rPr>
                <w:rFonts w:eastAsia="SimSun" w:cs="Tahoma"/>
                <w:b/>
                <w:bCs/>
                <w:color w:val="000000"/>
                <w:sz w:val="20"/>
                <w:szCs w:val="18"/>
              </w:rPr>
              <w:t>响应</w:t>
            </w:r>
          </w:p>
        </w:tc>
      </w:tr>
      <w:tr w:rsidR="00596386" w:rsidRPr="00356EDB" w14:paraId="7A453F3A" w14:textId="77777777" w:rsidTr="002A6416">
        <w:tc>
          <w:tcPr>
            <w:tcW w:w="779" w:type="pct"/>
          </w:tcPr>
          <w:p w14:paraId="28A10EF1" w14:textId="77777777" w:rsidR="00596386" w:rsidRPr="00356EDB" w:rsidRDefault="00596386" w:rsidP="00647923">
            <w:pPr>
              <w:spacing w:after="60" w:line="240" w:lineRule="atLeast"/>
              <w:jc w:val="center"/>
              <w:rPr>
                <w:rFonts w:eastAsia="SimSun" w:cs="Tahoma"/>
                <w:szCs w:val="18"/>
              </w:rPr>
            </w:pPr>
            <w:r w:rsidRPr="00356EDB">
              <w:rPr>
                <w:rFonts w:eastAsia="SimSun" w:cs="Tahoma"/>
                <w:szCs w:val="18"/>
              </w:rPr>
              <w:t>A</w:t>
            </w:r>
          </w:p>
        </w:tc>
        <w:tc>
          <w:tcPr>
            <w:tcW w:w="1022" w:type="pct"/>
          </w:tcPr>
          <w:p w14:paraId="45C70D51" w14:textId="77777777" w:rsidR="00596386" w:rsidRPr="00356EDB" w:rsidRDefault="00596386" w:rsidP="00647923">
            <w:pPr>
              <w:spacing w:after="60" w:line="240" w:lineRule="atLeast"/>
              <w:jc w:val="center"/>
              <w:rPr>
                <w:rFonts w:eastAsia="SimSun" w:cs="Tahoma"/>
                <w:szCs w:val="18"/>
              </w:rPr>
            </w:pPr>
            <w:r w:rsidRPr="00356EDB">
              <w:rPr>
                <w:rFonts w:eastAsia="SimSun" w:cs="Tahoma"/>
                <w:szCs w:val="18"/>
              </w:rPr>
              <w:t>通过网络提交</w:t>
            </w:r>
          </w:p>
        </w:tc>
        <w:tc>
          <w:tcPr>
            <w:tcW w:w="1571" w:type="pct"/>
          </w:tcPr>
          <w:p w14:paraId="0056A722" w14:textId="77777777" w:rsidR="00596386" w:rsidRPr="00356EDB" w:rsidRDefault="00596386" w:rsidP="00647923">
            <w:pPr>
              <w:spacing w:after="60" w:line="240" w:lineRule="atLeast"/>
              <w:rPr>
                <w:rFonts w:eastAsia="SimSun" w:cs="Tahoma"/>
                <w:lang w:eastAsia="zh-CN"/>
              </w:rPr>
            </w:pPr>
            <w:r w:rsidRPr="00356EDB">
              <w:rPr>
                <w:rFonts w:eastAsia="SimSun" w:cs="Tahoma"/>
                <w:szCs w:val="18"/>
                <w:lang w:eastAsia="zh-CN"/>
              </w:rPr>
              <w:t>严重业务影响：</w:t>
            </w:r>
          </w:p>
          <w:p w14:paraId="17567A80" w14:textId="77777777" w:rsidR="00596386" w:rsidRPr="00356EDB" w:rsidRDefault="00596386" w:rsidP="00647923">
            <w:pPr>
              <w:spacing w:after="60" w:line="240" w:lineRule="atLeast"/>
              <w:rPr>
                <w:rFonts w:eastAsia="SimSun" w:cs="Tahoma"/>
                <w:lang w:eastAsia="zh-CN"/>
              </w:rPr>
            </w:pPr>
            <w:r w:rsidRPr="00356EDB">
              <w:rPr>
                <w:rFonts w:eastAsia="SimSun" w:cs="Tahoma"/>
                <w:szCs w:val="18"/>
                <w:lang w:eastAsia="zh-CN"/>
              </w:rPr>
              <w:t>严重受损或服务降级</w:t>
            </w:r>
            <w:r w:rsidR="00EE608E" w:rsidRPr="00356EDB">
              <w:rPr>
                <w:rFonts w:eastAsia="SimSun" w:cs="Tahoma"/>
                <w:szCs w:val="18"/>
                <w:lang w:eastAsia="zh-CN"/>
              </w:rPr>
              <w:br/>
            </w:r>
            <w:r w:rsidRPr="00356EDB">
              <w:rPr>
                <w:rFonts w:eastAsia="SimSun" w:cs="Tahoma"/>
                <w:szCs w:val="18"/>
                <w:lang w:eastAsia="zh-CN"/>
              </w:rPr>
              <w:t>（应用程序无法使用）</w:t>
            </w:r>
          </w:p>
          <w:p w14:paraId="6BA64E5A" w14:textId="77777777" w:rsidR="00596386" w:rsidRPr="00356EDB" w:rsidRDefault="00596386" w:rsidP="00647923">
            <w:pPr>
              <w:spacing w:after="60" w:line="240" w:lineRule="atLeast"/>
              <w:rPr>
                <w:rFonts w:eastAsia="SimSun" w:cs="Tahoma"/>
                <w:szCs w:val="18"/>
                <w:lang w:eastAsia="zh-CN"/>
              </w:rPr>
            </w:pPr>
            <w:r w:rsidRPr="00356EDB">
              <w:rPr>
                <w:rFonts w:eastAsia="SimSun" w:cs="Tahoma"/>
                <w:szCs w:val="18"/>
                <w:lang w:eastAsia="zh-CN"/>
              </w:rPr>
              <w:t>需要在</w:t>
            </w:r>
            <w:r w:rsidRPr="00356EDB">
              <w:rPr>
                <w:rFonts w:eastAsia="SimSun" w:cs="Tahoma"/>
                <w:szCs w:val="18"/>
                <w:lang w:eastAsia="zh-CN"/>
              </w:rPr>
              <w:t xml:space="preserve"> 2 </w:t>
            </w:r>
            <w:r w:rsidRPr="00356EDB">
              <w:rPr>
                <w:rFonts w:eastAsia="SimSun" w:cs="Tahoma"/>
                <w:szCs w:val="18"/>
                <w:lang w:eastAsia="zh-CN"/>
              </w:rPr>
              <w:t>小时内着手解决</w:t>
            </w:r>
          </w:p>
        </w:tc>
        <w:tc>
          <w:tcPr>
            <w:tcW w:w="1628" w:type="pct"/>
          </w:tcPr>
          <w:p w14:paraId="6618B056" w14:textId="77777777" w:rsidR="00596386" w:rsidRPr="00356EDB" w:rsidRDefault="00596386" w:rsidP="00647923">
            <w:pPr>
              <w:spacing w:after="60" w:line="240" w:lineRule="atLeast"/>
              <w:rPr>
                <w:rFonts w:eastAsia="SimSun" w:cs="Tahoma"/>
                <w:lang w:eastAsia="zh-CN"/>
              </w:rPr>
            </w:pPr>
            <w:r w:rsidRPr="00356EDB">
              <w:rPr>
                <w:rFonts w:eastAsia="SimSun" w:cs="Tahoma"/>
                <w:szCs w:val="18"/>
                <w:lang w:eastAsia="zh-CN"/>
              </w:rPr>
              <w:t xml:space="preserve">2 </w:t>
            </w:r>
            <w:r w:rsidRPr="00356EDB">
              <w:rPr>
                <w:rFonts w:eastAsia="SimSun" w:cs="Tahoma"/>
                <w:szCs w:val="18"/>
                <w:lang w:eastAsia="zh-CN"/>
              </w:rPr>
              <w:t>小时或更短时间内首次响应</w:t>
            </w:r>
          </w:p>
          <w:p w14:paraId="5C31B6F8" w14:textId="77777777" w:rsidR="00596386" w:rsidRPr="00356EDB" w:rsidRDefault="00596386" w:rsidP="00647923">
            <w:pPr>
              <w:spacing w:after="60" w:line="240" w:lineRule="atLeast"/>
              <w:rPr>
                <w:rFonts w:eastAsia="SimSun" w:cs="Tahoma"/>
                <w:szCs w:val="18"/>
                <w:lang w:eastAsia="zh-CN"/>
              </w:rPr>
            </w:pPr>
          </w:p>
        </w:tc>
      </w:tr>
      <w:tr w:rsidR="00596386" w:rsidRPr="00356EDB" w14:paraId="07C838EF" w14:textId="77777777" w:rsidTr="002A6416">
        <w:tc>
          <w:tcPr>
            <w:tcW w:w="779" w:type="pct"/>
          </w:tcPr>
          <w:p w14:paraId="4D978CEE" w14:textId="77777777" w:rsidR="00596386" w:rsidRPr="00356EDB" w:rsidRDefault="00596386" w:rsidP="00D824E9">
            <w:pPr>
              <w:keepNext/>
              <w:spacing w:after="60" w:line="240" w:lineRule="atLeast"/>
              <w:jc w:val="center"/>
              <w:rPr>
                <w:rFonts w:eastAsia="SimSun" w:cs="Tahoma"/>
                <w:szCs w:val="18"/>
              </w:rPr>
            </w:pPr>
            <w:r w:rsidRPr="00356EDB">
              <w:rPr>
                <w:rFonts w:eastAsia="SimSun" w:cs="Tahoma"/>
                <w:szCs w:val="18"/>
              </w:rPr>
              <w:t>B</w:t>
            </w:r>
          </w:p>
        </w:tc>
        <w:tc>
          <w:tcPr>
            <w:tcW w:w="1022" w:type="pct"/>
          </w:tcPr>
          <w:p w14:paraId="4A065FDA" w14:textId="77777777" w:rsidR="00596386" w:rsidRPr="00356EDB" w:rsidRDefault="00596386" w:rsidP="00647923">
            <w:pPr>
              <w:spacing w:after="60" w:line="240" w:lineRule="atLeast"/>
              <w:jc w:val="center"/>
              <w:rPr>
                <w:rFonts w:eastAsia="SimSun" w:cs="Tahoma"/>
                <w:szCs w:val="18"/>
              </w:rPr>
            </w:pPr>
            <w:r w:rsidRPr="00356EDB">
              <w:rPr>
                <w:rFonts w:eastAsia="SimSun" w:cs="Tahoma"/>
                <w:szCs w:val="18"/>
              </w:rPr>
              <w:t>通过网络提交</w:t>
            </w:r>
          </w:p>
        </w:tc>
        <w:tc>
          <w:tcPr>
            <w:tcW w:w="1571" w:type="pct"/>
          </w:tcPr>
          <w:p w14:paraId="7197FC6B" w14:textId="77777777" w:rsidR="00596386" w:rsidRPr="00356EDB" w:rsidRDefault="00596386" w:rsidP="00647923">
            <w:pPr>
              <w:spacing w:after="60" w:line="240" w:lineRule="atLeast"/>
              <w:rPr>
                <w:rFonts w:eastAsia="SimSun" w:cs="Tahoma"/>
                <w:lang w:eastAsia="zh-CN"/>
              </w:rPr>
            </w:pPr>
            <w:r w:rsidRPr="00356EDB">
              <w:rPr>
                <w:rFonts w:eastAsia="SimSun" w:cs="Tahoma"/>
                <w:szCs w:val="18"/>
                <w:lang w:eastAsia="zh-CN"/>
              </w:rPr>
              <w:t>中度业务影响：</w:t>
            </w:r>
          </w:p>
          <w:p w14:paraId="6EBB86FC" w14:textId="77777777" w:rsidR="00596386" w:rsidRPr="00356EDB" w:rsidRDefault="00596386" w:rsidP="00647923">
            <w:pPr>
              <w:spacing w:line="240" w:lineRule="atLeast"/>
              <w:rPr>
                <w:rFonts w:eastAsia="SimSun" w:cs="Tahoma"/>
                <w:lang w:eastAsia="zh-CN"/>
              </w:rPr>
            </w:pPr>
            <w:r w:rsidRPr="00356EDB">
              <w:rPr>
                <w:rFonts w:eastAsia="SimSun" w:cs="Tahoma"/>
                <w:szCs w:val="18"/>
                <w:lang w:eastAsia="zh-CN"/>
              </w:rPr>
              <w:t>中度受损或服务降级，但工作尚可在受到影响的情况下正常继续。</w:t>
            </w:r>
          </w:p>
          <w:p w14:paraId="2B3663F7" w14:textId="77777777" w:rsidR="00596386" w:rsidRPr="00356EDB" w:rsidRDefault="00596386" w:rsidP="00647923">
            <w:pPr>
              <w:spacing w:after="60" w:line="240" w:lineRule="atLeast"/>
              <w:rPr>
                <w:rFonts w:eastAsia="SimSun" w:cs="Tahoma"/>
                <w:szCs w:val="18"/>
                <w:lang w:eastAsia="zh-CN"/>
              </w:rPr>
            </w:pPr>
            <w:r w:rsidRPr="00356EDB">
              <w:rPr>
                <w:rFonts w:eastAsia="SimSun" w:cs="Tahoma"/>
                <w:szCs w:val="18"/>
                <w:lang w:eastAsia="zh-CN"/>
              </w:rPr>
              <w:t>需要在</w:t>
            </w:r>
            <w:r w:rsidRPr="00356EDB">
              <w:rPr>
                <w:rFonts w:eastAsia="SimSun" w:cs="Tahoma"/>
                <w:szCs w:val="18"/>
                <w:lang w:eastAsia="zh-CN"/>
              </w:rPr>
              <w:t xml:space="preserve"> 4 </w:t>
            </w:r>
            <w:r w:rsidRPr="00356EDB">
              <w:rPr>
                <w:rFonts w:eastAsia="SimSun" w:cs="Tahoma"/>
                <w:szCs w:val="18"/>
                <w:lang w:eastAsia="zh-CN"/>
              </w:rPr>
              <w:t>小时内着手解决</w:t>
            </w:r>
          </w:p>
        </w:tc>
        <w:tc>
          <w:tcPr>
            <w:tcW w:w="1628" w:type="pct"/>
          </w:tcPr>
          <w:p w14:paraId="60A5BC4B" w14:textId="77777777" w:rsidR="00596386" w:rsidRPr="00356EDB" w:rsidRDefault="00596386" w:rsidP="00647923">
            <w:pPr>
              <w:spacing w:line="240" w:lineRule="atLeast"/>
              <w:rPr>
                <w:rFonts w:eastAsia="SimSun" w:cs="Tahoma"/>
                <w:lang w:eastAsia="zh-CN"/>
              </w:rPr>
            </w:pPr>
            <w:r w:rsidRPr="00356EDB">
              <w:rPr>
                <w:rFonts w:eastAsia="SimSun" w:cs="Tahoma"/>
                <w:szCs w:val="18"/>
                <w:lang w:eastAsia="zh-CN"/>
              </w:rPr>
              <w:t xml:space="preserve">4 </w:t>
            </w:r>
            <w:r w:rsidRPr="00356EDB">
              <w:rPr>
                <w:rFonts w:eastAsia="SimSun" w:cs="Tahoma"/>
                <w:szCs w:val="18"/>
                <w:lang w:eastAsia="zh-CN"/>
              </w:rPr>
              <w:t>小时或更短时间内首次响应</w:t>
            </w:r>
          </w:p>
          <w:p w14:paraId="5135609D" w14:textId="77777777" w:rsidR="00596386" w:rsidRPr="00356EDB" w:rsidRDefault="00596386" w:rsidP="00647923">
            <w:pPr>
              <w:spacing w:after="60" w:line="240" w:lineRule="atLeast"/>
              <w:rPr>
                <w:rFonts w:eastAsia="SimSun" w:cs="Tahoma"/>
                <w:szCs w:val="18"/>
                <w:lang w:eastAsia="zh-CN"/>
              </w:rPr>
            </w:pPr>
          </w:p>
        </w:tc>
      </w:tr>
      <w:tr w:rsidR="00596386" w:rsidRPr="00356EDB" w14:paraId="61216ABA" w14:textId="77777777" w:rsidTr="002A6416">
        <w:tc>
          <w:tcPr>
            <w:tcW w:w="779" w:type="pct"/>
          </w:tcPr>
          <w:p w14:paraId="273CF0C2" w14:textId="77777777" w:rsidR="00596386" w:rsidRPr="00356EDB" w:rsidRDefault="00596386" w:rsidP="00647923">
            <w:pPr>
              <w:spacing w:after="60" w:line="240" w:lineRule="atLeast"/>
              <w:jc w:val="center"/>
              <w:rPr>
                <w:rFonts w:eastAsia="SimSun" w:cs="Tahoma"/>
                <w:szCs w:val="18"/>
              </w:rPr>
            </w:pPr>
            <w:r w:rsidRPr="00356EDB">
              <w:rPr>
                <w:rFonts w:eastAsia="SimSun" w:cs="Tahoma"/>
                <w:szCs w:val="18"/>
              </w:rPr>
              <w:t>C</w:t>
            </w:r>
          </w:p>
        </w:tc>
        <w:tc>
          <w:tcPr>
            <w:tcW w:w="1022" w:type="pct"/>
          </w:tcPr>
          <w:p w14:paraId="67ED0456" w14:textId="77777777" w:rsidR="00596386" w:rsidRPr="00356EDB" w:rsidRDefault="00596386" w:rsidP="00647923">
            <w:pPr>
              <w:spacing w:after="60" w:line="240" w:lineRule="atLeast"/>
              <w:jc w:val="center"/>
              <w:rPr>
                <w:rFonts w:eastAsia="SimSun" w:cs="Tahoma"/>
                <w:szCs w:val="18"/>
              </w:rPr>
            </w:pPr>
            <w:r w:rsidRPr="00356EDB">
              <w:rPr>
                <w:rFonts w:eastAsia="SimSun" w:cs="Tahoma"/>
                <w:szCs w:val="18"/>
              </w:rPr>
              <w:t>通过网络提交</w:t>
            </w:r>
          </w:p>
        </w:tc>
        <w:tc>
          <w:tcPr>
            <w:tcW w:w="1571" w:type="pct"/>
          </w:tcPr>
          <w:p w14:paraId="0ACC4A7C" w14:textId="77777777" w:rsidR="00596386" w:rsidRPr="00356EDB" w:rsidRDefault="00596386" w:rsidP="00647923">
            <w:pPr>
              <w:rPr>
                <w:rFonts w:eastAsia="SimSun" w:cs="Tahoma"/>
                <w:lang w:eastAsia="zh-CN"/>
              </w:rPr>
            </w:pPr>
            <w:r w:rsidRPr="00356EDB">
              <w:rPr>
                <w:rFonts w:eastAsia="SimSun" w:cs="Tahoma"/>
                <w:szCs w:val="18"/>
                <w:lang w:eastAsia="zh-CN"/>
              </w:rPr>
              <w:t>最低业务影响：</w:t>
            </w:r>
          </w:p>
          <w:p w14:paraId="5A523875" w14:textId="77777777" w:rsidR="00596386" w:rsidRPr="00356EDB" w:rsidRDefault="00596386" w:rsidP="00647923">
            <w:pPr>
              <w:rPr>
                <w:rFonts w:eastAsia="SimSun" w:cs="Tahoma"/>
                <w:lang w:eastAsia="zh-CN"/>
              </w:rPr>
            </w:pPr>
            <w:r w:rsidRPr="00356EDB">
              <w:rPr>
                <w:rFonts w:eastAsia="SimSun" w:cs="Tahoma"/>
                <w:szCs w:val="18"/>
                <w:lang w:eastAsia="zh-CN"/>
              </w:rPr>
              <w:t>基本上可正常工作，</w:t>
            </w:r>
            <w:r w:rsidR="00EE608E" w:rsidRPr="00356EDB">
              <w:rPr>
                <w:rFonts w:eastAsia="SimSun" w:cs="Tahoma"/>
                <w:szCs w:val="18"/>
                <w:lang w:eastAsia="zh-CN"/>
              </w:rPr>
              <w:br/>
            </w:r>
            <w:r w:rsidRPr="00356EDB">
              <w:rPr>
                <w:rFonts w:eastAsia="SimSun" w:cs="Tahoma"/>
                <w:szCs w:val="18"/>
                <w:lang w:eastAsia="zh-CN"/>
              </w:rPr>
              <w:t>服务稍有或没有影响。</w:t>
            </w:r>
          </w:p>
          <w:p w14:paraId="1F4CD04D" w14:textId="77777777" w:rsidR="00596386" w:rsidRPr="00356EDB" w:rsidRDefault="00596386" w:rsidP="00647923">
            <w:pPr>
              <w:spacing w:after="60" w:line="240" w:lineRule="atLeast"/>
              <w:rPr>
                <w:rFonts w:eastAsia="SimSun" w:cs="Tahoma"/>
                <w:szCs w:val="18"/>
                <w:lang w:eastAsia="zh-CN"/>
              </w:rPr>
            </w:pPr>
            <w:r w:rsidRPr="00356EDB">
              <w:rPr>
                <w:rFonts w:eastAsia="SimSun" w:cs="Tahoma"/>
                <w:szCs w:val="18"/>
                <w:lang w:eastAsia="zh-CN"/>
              </w:rPr>
              <w:t>需要在</w:t>
            </w:r>
            <w:r w:rsidRPr="00356EDB">
              <w:rPr>
                <w:rFonts w:eastAsia="SimSun" w:cs="Tahoma"/>
                <w:szCs w:val="18"/>
                <w:lang w:eastAsia="zh-CN"/>
              </w:rPr>
              <w:t xml:space="preserve"> 8 </w:t>
            </w:r>
            <w:r w:rsidRPr="00356EDB">
              <w:rPr>
                <w:rFonts w:eastAsia="SimSun" w:cs="Tahoma"/>
                <w:szCs w:val="18"/>
                <w:lang w:eastAsia="zh-CN"/>
              </w:rPr>
              <w:t>小时内着手解决</w:t>
            </w:r>
          </w:p>
        </w:tc>
        <w:tc>
          <w:tcPr>
            <w:tcW w:w="1628" w:type="pct"/>
          </w:tcPr>
          <w:p w14:paraId="60DFCDBF" w14:textId="77777777" w:rsidR="00596386" w:rsidRPr="00356EDB" w:rsidRDefault="00596386" w:rsidP="00647923">
            <w:pPr>
              <w:rPr>
                <w:rFonts w:eastAsia="SimSun" w:cs="Tahoma"/>
                <w:lang w:eastAsia="zh-CN"/>
              </w:rPr>
            </w:pPr>
            <w:r w:rsidRPr="00356EDB">
              <w:rPr>
                <w:rFonts w:eastAsia="SimSun" w:cs="Tahoma"/>
                <w:szCs w:val="18"/>
                <w:lang w:eastAsia="zh-CN"/>
              </w:rPr>
              <w:t xml:space="preserve">8 </w:t>
            </w:r>
            <w:r w:rsidRPr="00356EDB">
              <w:rPr>
                <w:rFonts w:eastAsia="SimSun" w:cs="Tahoma"/>
                <w:szCs w:val="18"/>
                <w:lang w:eastAsia="zh-CN"/>
              </w:rPr>
              <w:t>小时或更短时间内首次响应</w:t>
            </w:r>
          </w:p>
          <w:p w14:paraId="04E505F0" w14:textId="77777777" w:rsidR="00596386" w:rsidRPr="00356EDB" w:rsidRDefault="00596386" w:rsidP="00647923">
            <w:pPr>
              <w:spacing w:line="240" w:lineRule="atLeast"/>
              <w:rPr>
                <w:rFonts w:eastAsia="SimSun" w:cs="Tahoma"/>
                <w:szCs w:val="18"/>
                <w:lang w:eastAsia="zh-CN"/>
              </w:rPr>
            </w:pPr>
          </w:p>
        </w:tc>
      </w:tr>
    </w:tbl>
    <w:p w14:paraId="5A0857A8" w14:textId="77777777" w:rsidR="00596386" w:rsidRPr="00356EDB" w:rsidRDefault="00596386" w:rsidP="00596386">
      <w:pPr>
        <w:rPr>
          <w:rFonts w:eastAsia="SimSun" w:cs="Tahoma"/>
          <w:lang w:eastAsia="zh-CN"/>
        </w:rPr>
      </w:pPr>
    </w:p>
    <w:p w14:paraId="0D17AC10" w14:textId="77777777" w:rsidR="00596386" w:rsidRPr="00356EDB" w:rsidRDefault="00596386" w:rsidP="00596386">
      <w:pPr>
        <w:tabs>
          <w:tab w:val="left" w:pos="360"/>
        </w:tabs>
        <w:jc w:val="both"/>
        <w:rPr>
          <w:rFonts w:eastAsia="SimSun" w:cs="Tahoma"/>
          <w:lang w:eastAsia="zh-CN"/>
        </w:rPr>
      </w:pPr>
      <w:r w:rsidRPr="00356EDB">
        <w:rPr>
          <w:rFonts w:eastAsia="SimSun" w:cs="Tahoma"/>
          <w:snapToGrid w:val="0"/>
          <w:color w:val="000000"/>
          <w:szCs w:val="18"/>
          <w:lang w:eastAsia="zh-CN"/>
        </w:rPr>
        <w:t>客户选择每个月从</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最多接受三个事件的回访。否则，</w:t>
      </w:r>
      <w:r w:rsidRPr="00356EDB">
        <w:rPr>
          <w:rFonts w:eastAsia="SimSun" w:cs="Tahoma"/>
          <w:snapToGrid w:val="0"/>
          <w:color w:val="000000"/>
          <w:szCs w:val="18"/>
          <w:lang w:eastAsia="zh-CN"/>
        </w:rPr>
        <w:t xml:space="preserve">Windows Azure </w:t>
      </w:r>
      <w:r w:rsidRPr="00356EDB">
        <w:rPr>
          <w:rFonts w:eastAsia="SimSun" w:cs="Tahoma"/>
          <w:snapToGrid w:val="0"/>
          <w:color w:val="000000"/>
          <w:szCs w:val="18"/>
          <w:lang w:eastAsia="zh-CN"/>
        </w:rPr>
        <w:t>技术支持团队将通过在线渠道（如电子邮件或</w:t>
      </w:r>
      <w:r w:rsidRPr="00356EDB">
        <w:rPr>
          <w:rFonts w:eastAsia="SimSun" w:cs="Tahoma"/>
          <w:snapToGrid w:val="0"/>
          <w:color w:val="000000"/>
          <w:szCs w:val="18"/>
          <w:lang w:eastAsia="zh-CN"/>
        </w:rPr>
        <w:t xml:space="preserve"> Windows Azure </w:t>
      </w:r>
      <w:r w:rsidRPr="00356EDB">
        <w:rPr>
          <w:rFonts w:eastAsia="SimSun" w:cs="Tahoma"/>
          <w:snapToGrid w:val="0"/>
          <w:color w:val="000000"/>
          <w:szCs w:val="18"/>
          <w:lang w:eastAsia="zh-CN"/>
        </w:rPr>
        <w:t>门户）排除故障并帮助解决事件。</w:t>
      </w:r>
    </w:p>
    <w:p w14:paraId="6030A818" w14:textId="77777777" w:rsidR="00596386" w:rsidRPr="00356EDB" w:rsidRDefault="00596386" w:rsidP="00DD7F8E">
      <w:pPr>
        <w:rPr>
          <w:rFonts w:eastAsia="SimSun" w:cs="Tahoma"/>
          <w:lang w:eastAsia="zh-CN"/>
        </w:rPr>
      </w:pPr>
    </w:p>
    <w:p w14:paraId="45AD8918" w14:textId="77777777" w:rsidR="00DD7F8E" w:rsidRPr="00356EDB" w:rsidRDefault="00DD7F8E" w:rsidP="00DD7F8E">
      <w:pPr>
        <w:rPr>
          <w:rFonts w:eastAsia="SimSun" w:cs="Tahoma"/>
          <w:lang w:eastAsia="zh-CN"/>
        </w:rPr>
      </w:pPr>
      <w:r w:rsidRPr="00356EDB">
        <w:rPr>
          <w:rFonts w:eastAsia="SimSun" w:cs="Tahoma"/>
          <w:b/>
          <w:sz w:val="24"/>
          <w:szCs w:val="24"/>
          <w:lang w:eastAsia="zh-CN"/>
        </w:rPr>
        <w:t xml:space="preserve">Microsoft </w:t>
      </w:r>
      <w:r w:rsidRPr="00356EDB">
        <w:rPr>
          <w:rFonts w:eastAsia="SimSun" w:cs="Tahoma"/>
          <w:b/>
          <w:sz w:val="24"/>
          <w:szCs w:val="24"/>
          <w:lang w:eastAsia="zh-CN"/>
        </w:rPr>
        <w:t>企业战略计划产品</w:t>
      </w:r>
    </w:p>
    <w:p w14:paraId="2D713889" w14:textId="77777777" w:rsidR="00DD7F8E" w:rsidRPr="00356EDB" w:rsidRDefault="00DD7F8E" w:rsidP="00DD7F8E">
      <w:pPr>
        <w:rPr>
          <w:rFonts w:eastAsia="SimSun" w:cs="Tahoma"/>
          <w:lang w:eastAsia="zh-CN"/>
        </w:rPr>
      </w:pPr>
    </w:p>
    <w:p w14:paraId="6B9298F0" w14:textId="77777777" w:rsidR="00DD7F8E" w:rsidRPr="00356EDB" w:rsidRDefault="00DD7F8E" w:rsidP="006D6BED">
      <w:pPr>
        <w:widowControl w:val="0"/>
        <w:tabs>
          <w:tab w:val="left" w:pos="720"/>
          <w:tab w:val="left" w:pos="1170"/>
        </w:tabs>
        <w:spacing w:after="60"/>
        <w:rPr>
          <w:rFonts w:eastAsia="SimSun" w:cs="Tahoma"/>
          <w:lang w:eastAsia="zh-CN"/>
        </w:rPr>
      </w:pPr>
      <w:r w:rsidRPr="00356EDB">
        <w:rPr>
          <w:rFonts w:eastAsia="SimSun" w:cs="Tahoma"/>
          <w:b/>
          <w:bCs/>
          <w:szCs w:val="18"/>
          <w:lang w:eastAsia="zh-CN"/>
        </w:rPr>
        <w:t>企业战略计划概述</w:t>
      </w:r>
    </w:p>
    <w:p w14:paraId="72021FBA" w14:textId="77777777" w:rsidR="00BA5266" w:rsidRPr="00356EDB" w:rsidRDefault="00BA5266" w:rsidP="006D6BED">
      <w:pPr>
        <w:widowControl w:val="0"/>
        <w:tabs>
          <w:tab w:val="left" w:pos="720"/>
          <w:tab w:val="left" w:pos="1170"/>
        </w:tabs>
        <w:spacing w:after="60"/>
        <w:rPr>
          <w:rFonts w:eastAsia="SimSun" w:cs="Tahoma"/>
          <w:lang w:eastAsia="zh-CN"/>
        </w:rPr>
      </w:pPr>
    </w:p>
    <w:p w14:paraId="56881C2E" w14:textId="77777777" w:rsidR="00BA5266" w:rsidRPr="00356EDB" w:rsidRDefault="00BA5266" w:rsidP="00BA5266">
      <w:pPr>
        <w:rPr>
          <w:rFonts w:eastAsia="SimSun" w:cs="Tahoma"/>
          <w:lang w:eastAsia="zh-CN"/>
        </w:rPr>
      </w:pPr>
      <w:r w:rsidRPr="00356EDB">
        <w:rPr>
          <w:rFonts w:eastAsia="SimSun" w:cs="Tahoma"/>
          <w:szCs w:val="18"/>
          <w:lang w:eastAsia="zh-CN"/>
        </w:rPr>
        <w:t>使用针对</w:t>
      </w:r>
      <w:r w:rsidRPr="00356EDB">
        <w:rPr>
          <w:rFonts w:eastAsia="SimSun" w:cs="Tahoma"/>
          <w:szCs w:val="18"/>
          <w:lang w:eastAsia="zh-CN"/>
        </w:rPr>
        <w:t xml:space="preserve"> Microsoft </w:t>
      </w:r>
      <w:r w:rsidRPr="00356EDB">
        <w:rPr>
          <w:rFonts w:eastAsia="SimSun" w:cs="Tahoma"/>
          <w:szCs w:val="18"/>
          <w:lang w:eastAsia="zh-CN"/>
        </w:rPr>
        <w:t>企业协议的企业战略计划，客户可以获得</w:t>
      </w:r>
      <w:r w:rsidRPr="00356EDB">
        <w:rPr>
          <w:rFonts w:eastAsia="SimSun" w:cs="Tahoma"/>
          <w:szCs w:val="18"/>
          <w:lang w:eastAsia="zh-CN"/>
        </w:rPr>
        <w:t xml:space="preserve"> Microsoft </w:t>
      </w:r>
      <w:r w:rsidRPr="00356EDB">
        <w:rPr>
          <w:rFonts w:eastAsia="SimSun" w:cs="Tahoma"/>
          <w:szCs w:val="18"/>
          <w:lang w:eastAsia="zh-CN"/>
        </w:rPr>
        <w:t>企业架构师和企业服务交付团队就如何缩短技术采用时间以及如何规划可衡量的更改，从而让客户在</w:t>
      </w:r>
      <w:r w:rsidRPr="00356EDB">
        <w:rPr>
          <w:rFonts w:eastAsia="SimSun" w:cs="Tahoma"/>
          <w:szCs w:val="18"/>
          <w:lang w:eastAsia="zh-CN"/>
        </w:rPr>
        <w:t xml:space="preserve"> Microsoft </w:t>
      </w:r>
      <w:r w:rsidRPr="00356EDB">
        <w:rPr>
          <w:rFonts w:eastAsia="SimSun" w:cs="Tahoma"/>
          <w:szCs w:val="18"/>
          <w:lang w:eastAsia="zh-CN"/>
        </w:rPr>
        <w:t>技术上的投资实现更高价值提出的建议。</w:t>
      </w:r>
    </w:p>
    <w:p w14:paraId="3EADE30F" w14:textId="77777777" w:rsidR="00BA5266" w:rsidRPr="00356EDB" w:rsidRDefault="00BA5266" w:rsidP="00BA5266">
      <w:pPr>
        <w:spacing w:after="60"/>
        <w:rPr>
          <w:rFonts w:eastAsia="SimSun" w:cs="Tahoma"/>
          <w:lang w:eastAsia="zh-CN"/>
        </w:rPr>
      </w:pPr>
    </w:p>
    <w:p w14:paraId="2FEC81D4" w14:textId="77777777" w:rsidR="00BA5266" w:rsidRPr="00356EDB" w:rsidRDefault="00BA5266" w:rsidP="00BA5266">
      <w:pPr>
        <w:spacing w:after="60"/>
        <w:rPr>
          <w:rFonts w:eastAsia="SimSun" w:cs="Tahoma"/>
          <w:lang w:eastAsia="zh-CN"/>
        </w:rPr>
      </w:pPr>
      <w:r w:rsidRPr="00356EDB">
        <w:rPr>
          <w:rFonts w:eastAsia="SimSun" w:cs="Tahoma"/>
          <w:szCs w:val="18"/>
          <w:lang w:eastAsia="zh-CN"/>
        </w:rPr>
        <w:t>企业战略计划产品包括以下组件，这些组件在客户企业协议的每一年都会提供：</w:t>
      </w:r>
    </w:p>
    <w:p w14:paraId="1F3D7184" w14:textId="77777777" w:rsidR="00BA5266" w:rsidRPr="00356EDB" w:rsidRDefault="00BA5266" w:rsidP="00BA5266">
      <w:pPr>
        <w:spacing w:after="60"/>
        <w:rPr>
          <w:rFonts w:eastAsia="SimSun" w:cs="Tahoma"/>
          <w:lang w:eastAsia="zh-CN"/>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123"/>
        <w:gridCol w:w="2268"/>
        <w:gridCol w:w="2269"/>
      </w:tblGrid>
      <w:tr w:rsidR="00BA5266" w:rsidRPr="00356EDB" w14:paraId="32FC2168" w14:textId="77777777" w:rsidTr="00EB3843">
        <w:trPr>
          <w:tblHeader/>
        </w:trPr>
        <w:tc>
          <w:tcPr>
            <w:tcW w:w="2700" w:type="dxa"/>
            <w:shd w:val="clear" w:color="auto" w:fill="FABF8F"/>
            <w:vAlign w:val="center"/>
          </w:tcPr>
          <w:p w14:paraId="1338A415" w14:textId="77777777" w:rsidR="00BA5266" w:rsidRPr="00356EDB" w:rsidRDefault="00BA5266" w:rsidP="00D629A3">
            <w:pPr>
              <w:jc w:val="center"/>
              <w:rPr>
                <w:rFonts w:eastAsia="SimSun" w:cs="Tahoma"/>
                <w:color w:val="000000"/>
                <w:szCs w:val="18"/>
              </w:rPr>
            </w:pPr>
            <w:r w:rsidRPr="00356EDB">
              <w:rPr>
                <w:rFonts w:eastAsia="SimSun" w:cs="Tahoma"/>
                <w:b/>
                <w:bCs/>
                <w:color w:val="000000"/>
                <w:sz w:val="20"/>
                <w:szCs w:val="18"/>
              </w:rPr>
              <w:t>区域</w:t>
            </w:r>
          </w:p>
        </w:tc>
        <w:tc>
          <w:tcPr>
            <w:tcW w:w="2123" w:type="dxa"/>
            <w:shd w:val="clear" w:color="auto" w:fill="FABF8F"/>
            <w:vAlign w:val="center"/>
          </w:tcPr>
          <w:p w14:paraId="7EFB65E8" w14:textId="77777777" w:rsidR="00BA5266" w:rsidRPr="00356EDB" w:rsidRDefault="00BA5266" w:rsidP="00D629A3">
            <w:pPr>
              <w:jc w:val="center"/>
              <w:rPr>
                <w:rFonts w:eastAsia="SimSun" w:cs="Tahoma"/>
                <w:b/>
                <w:bCs/>
                <w:color w:val="000000"/>
                <w:sz w:val="20"/>
                <w:szCs w:val="20"/>
              </w:rPr>
            </w:pPr>
            <w:r w:rsidRPr="00356EDB">
              <w:rPr>
                <w:rFonts w:eastAsia="SimSun" w:cs="Tahoma"/>
                <w:b/>
                <w:bCs/>
                <w:color w:val="000000"/>
                <w:sz w:val="20"/>
                <w:szCs w:val="20"/>
              </w:rPr>
              <w:t>企业战略连接</w:t>
            </w:r>
          </w:p>
        </w:tc>
        <w:tc>
          <w:tcPr>
            <w:tcW w:w="2268" w:type="dxa"/>
            <w:shd w:val="clear" w:color="auto" w:fill="FABF8F"/>
            <w:vAlign w:val="center"/>
          </w:tcPr>
          <w:p w14:paraId="0D8182E6" w14:textId="77777777" w:rsidR="00BA5266" w:rsidRPr="00356EDB" w:rsidRDefault="00BA5266" w:rsidP="00D629A3">
            <w:pPr>
              <w:jc w:val="center"/>
              <w:rPr>
                <w:rFonts w:eastAsia="SimSun" w:cs="Tahoma"/>
                <w:color w:val="000000"/>
                <w:sz w:val="20"/>
                <w:szCs w:val="20"/>
              </w:rPr>
            </w:pPr>
            <w:r w:rsidRPr="00356EDB">
              <w:rPr>
                <w:rFonts w:eastAsia="SimSun" w:cs="Tahoma"/>
                <w:b/>
                <w:bCs/>
                <w:color w:val="000000"/>
                <w:sz w:val="20"/>
                <w:szCs w:val="20"/>
              </w:rPr>
              <w:t>企业战略基础</w:t>
            </w:r>
          </w:p>
        </w:tc>
        <w:tc>
          <w:tcPr>
            <w:tcW w:w="2269" w:type="dxa"/>
            <w:shd w:val="clear" w:color="auto" w:fill="FABF8F"/>
            <w:vAlign w:val="center"/>
          </w:tcPr>
          <w:p w14:paraId="3C8770B8" w14:textId="77777777" w:rsidR="00BA5266" w:rsidRPr="00356EDB" w:rsidRDefault="00BA5266" w:rsidP="00D629A3">
            <w:pPr>
              <w:jc w:val="center"/>
              <w:rPr>
                <w:rFonts w:eastAsia="SimSun" w:cs="Tahoma"/>
                <w:b/>
                <w:bCs/>
                <w:color w:val="000000"/>
                <w:sz w:val="20"/>
                <w:szCs w:val="18"/>
              </w:rPr>
            </w:pPr>
            <w:r w:rsidRPr="00356EDB">
              <w:rPr>
                <w:rFonts w:eastAsia="SimSun" w:cs="Tahoma"/>
                <w:b/>
                <w:bCs/>
                <w:color w:val="000000"/>
                <w:sz w:val="20"/>
                <w:szCs w:val="18"/>
              </w:rPr>
              <w:t>企业战略组合</w:t>
            </w:r>
          </w:p>
        </w:tc>
      </w:tr>
      <w:tr w:rsidR="00BA5266" w:rsidRPr="00356EDB" w14:paraId="74F25E11" w14:textId="77777777" w:rsidTr="00B22611">
        <w:trPr>
          <w:trHeight w:val="1088"/>
        </w:trPr>
        <w:tc>
          <w:tcPr>
            <w:tcW w:w="2700" w:type="dxa"/>
            <w:vAlign w:val="center"/>
          </w:tcPr>
          <w:p w14:paraId="0D9A4F1A" w14:textId="77777777" w:rsidR="00BA5266" w:rsidRPr="00356EDB" w:rsidRDefault="00BA5266" w:rsidP="00B22611">
            <w:pPr>
              <w:ind w:right="-253"/>
              <w:rPr>
                <w:rFonts w:eastAsia="SimSun" w:cs="Tahoma"/>
                <w:color w:val="000000"/>
                <w:szCs w:val="18"/>
                <w:lang w:eastAsia="zh-CN"/>
              </w:rPr>
            </w:pPr>
            <w:r w:rsidRPr="00356EDB">
              <w:rPr>
                <w:rFonts w:eastAsia="SimSun" w:cs="Tahoma"/>
                <w:color w:val="000000"/>
                <w:szCs w:val="18"/>
                <w:lang w:eastAsia="zh-CN"/>
              </w:rPr>
              <w:t>企业架构师和企业服务交付团队</w:t>
            </w:r>
          </w:p>
        </w:tc>
        <w:tc>
          <w:tcPr>
            <w:tcW w:w="2123" w:type="dxa"/>
            <w:vAlign w:val="center"/>
          </w:tcPr>
          <w:p w14:paraId="73D95463" w14:textId="77777777" w:rsidR="00BA5266" w:rsidRPr="00356EDB" w:rsidRDefault="00BA5266" w:rsidP="00D629A3">
            <w:pPr>
              <w:jc w:val="center"/>
              <w:rPr>
                <w:rFonts w:eastAsia="SimSun" w:cs="Tahoma"/>
                <w:color w:val="000000"/>
                <w:szCs w:val="18"/>
                <w:lang w:eastAsia="zh-CN"/>
              </w:rPr>
            </w:pPr>
            <w:r w:rsidRPr="00356EDB">
              <w:rPr>
                <w:rFonts w:eastAsia="SimSun" w:cs="Tahoma"/>
                <w:szCs w:val="18"/>
                <w:lang w:eastAsia="zh-CN"/>
              </w:rPr>
              <w:t xml:space="preserve">Microsoft </w:t>
            </w:r>
            <w:r w:rsidRPr="00356EDB">
              <w:rPr>
                <w:rFonts w:eastAsia="SimSun" w:cs="Tahoma"/>
                <w:szCs w:val="18"/>
                <w:lang w:eastAsia="zh-CN"/>
              </w:rPr>
              <w:t>企业架构师和</w:t>
            </w:r>
            <w:r w:rsidRPr="00356EDB">
              <w:rPr>
                <w:rFonts w:eastAsia="SimSun" w:cs="Tahoma"/>
                <w:color w:val="000000"/>
                <w:szCs w:val="18"/>
                <w:lang w:eastAsia="zh-CN"/>
              </w:rPr>
              <w:t>企业服务交付团队</w:t>
            </w:r>
            <w:r w:rsidRPr="00356EDB">
              <w:rPr>
                <w:rFonts w:eastAsia="SimSun" w:cs="Tahoma"/>
                <w:szCs w:val="18"/>
                <w:lang w:eastAsia="zh-CN"/>
              </w:rPr>
              <w:t>联合提供多达</w:t>
            </w:r>
            <w:r w:rsidRPr="00356EDB">
              <w:rPr>
                <w:rFonts w:eastAsia="SimSun" w:cs="Tahoma"/>
                <w:szCs w:val="18"/>
                <w:lang w:eastAsia="zh-CN"/>
              </w:rPr>
              <w:t xml:space="preserve"> 400 </w:t>
            </w:r>
            <w:r w:rsidR="00B22611" w:rsidRPr="00356EDB">
              <w:rPr>
                <w:rFonts w:eastAsia="SimSun" w:cs="Tahoma"/>
                <w:szCs w:val="18"/>
                <w:lang w:eastAsia="zh-CN"/>
              </w:rPr>
              <w:br/>
            </w:r>
            <w:r w:rsidRPr="00356EDB">
              <w:rPr>
                <w:rFonts w:eastAsia="SimSun" w:cs="Tahoma"/>
                <w:szCs w:val="18"/>
                <w:lang w:eastAsia="zh-CN"/>
              </w:rPr>
              <w:t>小时的支持</w:t>
            </w:r>
            <w:r w:rsidRPr="00356EDB">
              <w:rPr>
                <w:rFonts w:eastAsia="SimSun" w:cs="Tahoma"/>
                <w:color w:val="000000"/>
                <w:szCs w:val="18"/>
                <w:lang w:eastAsia="zh-CN"/>
              </w:rPr>
              <w:t xml:space="preserve"> </w:t>
            </w:r>
          </w:p>
        </w:tc>
        <w:tc>
          <w:tcPr>
            <w:tcW w:w="2268" w:type="dxa"/>
            <w:vAlign w:val="center"/>
          </w:tcPr>
          <w:p w14:paraId="73873FCA" w14:textId="77777777" w:rsidR="00BA5266" w:rsidRPr="00356EDB" w:rsidRDefault="00BA5266" w:rsidP="00D629A3">
            <w:pPr>
              <w:jc w:val="center"/>
              <w:rPr>
                <w:rFonts w:eastAsia="SimSun" w:cs="Tahoma"/>
                <w:color w:val="000000"/>
                <w:szCs w:val="18"/>
                <w:lang w:eastAsia="zh-CN"/>
              </w:rPr>
            </w:pPr>
            <w:r w:rsidRPr="00356EDB">
              <w:rPr>
                <w:rFonts w:eastAsia="SimSun" w:cs="Tahoma"/>
                <w:szCs w:val="18"/>
                <w:lang w:eastAsia="zh-CN"/>
              </w:rPr>
              <w:t xml:space="preserve">Microsoft </w:t>
            </w:r>
            <w:r w:rsidRPr="00356EDB">
              <w:rPr>
                <w:rFonts w:eastAsia="SimSun" w:cs="Tahoma"/>
                <w:szCs w:val="18"/>
                <w:lang w:eastAsia="zh-CN"/>
              </w:rPr>
              <w:t>企业架构师和</w:t>
            </w:r>
            <w:r w:rsidRPr="00356EDB">
              <w:rPr>
                <w:rFonts w:eastAsia="SimSun" w:cs="Tahoma"/>
                <w:color w:val="000000"/>
                <w:szCs w:val="18"/>
                <w:lang w:eastAsia="zh-CN"/>
              </w:rPr>
              <w:t>企业服务交付团队</w:t>
            </w:r>
            <w:r w:rsidRPr="00356EDB">
              <w:rPr>
                <w:rFonts w:eastAsia="SimSun" w:cs="Tahoma"/>
                <w:szCs w:val="18"/>
                <w:lang w:eastAsia="zh-CN"/>
              </w:rPr>
              <w:t>联合提供多达</w:t>
            </w:r>
            <w:r w:rsidRPr="00356EDB">
              <w:rPr>
                <w:rFonts w:eastAsia="SimSun" w:cs="Tahoma"/>
                <w:szCs w:val="18"/>
                <w:lang w:eastAsia="zh-CN"/>
              </w:rPr>
              <w:t xml:space="preserve"> 800 </w:t>
            </w:r>
            <w:r w:rsidRPr="00356EDB">
              <w:rPr>
                <w:rFonts w:eastAsia="SimSun" w:cs="Tahoma"/>
                <w:szCs w:val="18"/>
                <w:lang w:eastAsia="zh-CN"/>
              </w:rPr>
              <w:t>小时的支持</w:t>
            </w:r>
            <w:r w:rsidRPr="00356EDB">
              <w:rPr>
                <w:rFonts w:eastAsia="SimSun" w:cs="Tahoma"/>
                <w:color w:val="000000"/>
                <w:szCs w:val="18"/>
                <w:lang w:eastAsia="zh-CN"/>
              </w:rPr>
              <w:t xml:space="preserve"> </w:t>
            </w:r>
          </w:p>
        </w:tc>
        <w:tc>
          <w:tcPr>
            <w:tcW w:w="2269" w:type="dxa"/>
            <w:vAlign w:val="center"/>
          </w:tcPr>
          <w:p w14:paraId="26A722E4" w14:textId="77777777" w:rsidR="00BA5266" w:rsidRPr="00356EDB" w:rsidRDefault="00BA5266" w:rsidP="00D629A3">
            <w:pPr>
              <w:jc w:val="center"/>
              <w:rPr>
                <w:rFonts w:eastAsia="SimSun" w:cs="Tahoma"/>
                <w:color w:val="000000"/>
                <w:szCs w:val="18"/>
                <w:lang w:eastAsia="zh-CN"/>
              </w:rPr>
            </w:pPr>
            <w:r w:rsidRPr="00356EDB">
              <w:rPr>
                <w:rFonts w:eastAsia="SimSun" w:cs="Tahoma"/>
                <w:szCs w:val="18"/>
                <w:lang w:eastAsia="zh-CN"/>
              </w:rPr>
              <w:t xml:space="preserve">Microsoft </w:t>
            </w:r>
            <w:r w:rsidRPr="00356EDB">
              <w:rPr>
                <w:rFonts w:eastAsia="SimSun" w:cs="Tahoma"/>
                <w:szCs w:val="18"/>
                <w:lang w:eastAsia="zh-CN"/>
              </w:rPr>
              <w:t>企业架构师和</w:t>
            </w:r>
            <w:r w:rsidRPr="00356EDB">
              <w:rPr>
                <w:rFonts w:eastAsia="SimSun" w:cs="Tahoma"/>
                <w:color w:val="000000"/>
                <w:szCs w:val="18"/>
                <w:lang w:eastAsia="zh-CN"/>
              </w:rPr>
              <w:t>企业服务交付团队</w:t>
            </w:r>
            <w:r w:rsidRPr="00356EDB">
              <w:rPr>
                <w:rFonts w:eastAsia="SimSun" w:cs="Tahoma"/>
                <w:szCs w:val="18"/>
                <w:lang w:eastAsia="zh-CN"/>
              </w:rPr>
              <w:t>联合提供多达</w:t>
            </w:r>
            <w:r w:rsidRPr="00356EDB">
              <w:rPr>
                <w:rFonts w:eastAsia="SimSun" w:cs="Tahoma"/>
                <w:szCs w:val="18"/>
                <w:lang w:eastAsia="zh-CN"/>
              </w:rPr>
              <w:t xml:space="preserve"> 1600 </w:t>
            </w:r>
            <w:r w:rsidRPr="00356EDB">
              <w:rPr>
                <w:rFonts w:eastAsia="SimSun" w:cs="Tahoma"/>
                <w:szCs w:val="18"/>
                <w:lang w:eastAsia="zh-CN"/>
              </w:rPr>
              <w:t>小时的支持</w:t>
            </w:r>
            <w:r w:rsidRPr="00356EDB">
              <w:rPr>
                <w:rFonts w:eastAsia="SimSun" w:cs="Tahoma"/>
                <w:color w:val="000000"/>
                <w:szCs w:val="18"/>
                <w:lang w:eastAsia="zh-CN"/>
              </w:rPr>
              <w:t xml:space="preserve"> </w:t>
            </w:r>
          </w:p>
        </w:tc>
      </w:tr>
      <w:tr w:rsidR="00BA5266" w:rsidRPr="00356EDB" w14:paraId="25E3B678" w14:textId="77777777" w:rsidTr="00B22611">
        <w:tc>
          <w:tcPr>
            <w:tcW w:w="2700" w:type="dxa"/>
            <w:vAlign w:val="center"/>
          </w:tcPr>
          <w:p w14:paraId="110F98D5" w14:textId="77777777" w:rsidR="00BA5266" w:rsidRPr="00356EDB" w:rsidRDefault="00BA5266" w:rsidP="00D629A3">
            <w:pPr>
              <w:rPr>
                <w:rFonts w:eastAsia="SimSun" w:cs="Tahoma"/>
                <w:color w:val="000000"/>
                <w:szCs w:val="18"/>
              </w:rPr>
            </w:pPr>
            <w:r w:rsidRPr="00356EDB">
              <w:rPr>
                <w:rFonts w:eastAsia="SimSun" w:cs="Tahoma"/>
                <w:color w:val="000000"/>
                <w:szCs w:val="18"/>
              </w:rPr>
              <w:t>服务交付计划</w:t>
            </w:r>
            <w:r w:rsidRPr="00356EDB">
              <w:rPr>
                <w:rFonts w:eastAsia="SimSun" w:cs="Tahoma"/>
                <w:color w:val="000000"/>
                <w:szCs w:val="18"/>
              </w:rPr>
              <w:t xml:space="preserve"> (SDP)</w:t>
            </w:r>
          </w:p>
        </w:tc>
        <w:tc>
          <w:tcPr>
            <w:tcW w:w="2123" w:type="dxa"/>
            <w:vAlign w:val="center"/>
          </w:tcPr>
          <w:p w14:paraId="1E66D12A" w14:textId="77777777" w:rsidR="00BA5266" w:rsidRPr="00356EDB" w:rsidDel="00F328FC" w:rsidRDefault="00BA5266" w:rsidP="00D629A3">
            <w:pPr>
              <w:jc w:val="center"/>
              <w:rPr>
                <w:rFonts w:eastAsia="SimSun" w:cs="Tahoma"/>
                <w:color w:val="000000"/>
                <w:szCs w:val="18"/>
              </w:rPr>
            </w:pPr>
            <w:r w:rsidRPr="00356EDB">
              <w:rPr>
                <w:rFonts w:ascii="MS Mincho" w:hAnsi="MS Mincho" w:cs="MS Mincho" w:hint="eastAsia"/>
                <w:color w:val="000000"/>
                <w:szCs w:val="18"/>
              </w:rPr>
              <w:t>✓</w:t>
            </w:r>
          </w:p>
        </w:tc>
        <w:tc>
          <w:tcPr>
            <w:tcW w:w="2268" w:type="dxa"/>
            <w:vAlign w:val="center"/>
          </w:tcPr>
          <w:p w14:paraId="6972EB0F" w14:textId="77777777" w:rsidR="00BA5266" w:rsidRPr="00356EDB" w:rsidDel="00F328FC" w:rsidRDefault="00BA5266" w:rsidP="00D629A3">
            <w:pPr>
              <w:jc w:val="center"/>
              <w:rPr>
                <w:rFonts w:eastAsia="SimSun" w:cs="Tahoma"/>
                <w:color w:val="000000"/>
                <w:szCs w:val="18"/>
              </w:rPr>
            </w:pPr>
            <w:r w:rsidRPr="00356EDB">
              <w:rPr>
                <w:rFonts w:ascii="MS Mincho" w:hAnsi="MS Mincho" w:cs="MS Mincho" w:hint="eastAsia"/>
                <w:color w:val="000000"/>
                <w:szCs w:val="18"/>
              </w:rPr>
              <w:t>✓</w:t>
            </w:r>
          </w:p>
        </w:tc>
        <w:tc>
          <w:tcPr>
            <w:tcW w:w="2269" w:type="dxa"/>
            <w:vAlign w:val="center"/>
          </w:tcPr>
          <w:p w14:paraId="78B07E21" w14:textId="77777777" w:rsidR="00BA5266" w:rsidRPr="00356EDB" w:rsidDel="00F328FC" w:rsidRDefault="00BA5266" w:rsidP="00D629A3">
            <w:pPr>
              <w:jc w:val="center"/>
              <w:rPr>
                <w:rFonts w:eastAsia="SimSun" w:cs="Tahoma"/>
                <w:color w:val="000000"/>
                <w:szCs w:val="18"/>
              </w:rPr>
            </w:pPr>
            <w:r w:rsidRPr="00356EDB">
              <w:rPr>
                <w:rFonts w:ascii="MS Mincho" w:hAnsi="MS Mincho" w:cs="MS Mincho" w:hint="eastAsia"/>
                <w:szCs w:val="18"/>
              </w:rPr>
              <w:t>✓</w:t>
            </w:r>
          </w:p>
        </w:tc>
      </w:tr>
      <w:tr w:rsidR="00BA5266" w:rsidRPr="00356EDB" w14:paraId="4D8F7385" w14:textId="77777777" w:rsidTr="00B22611">
        <w:tc>
          <w:tcPr>
            <w:tcW w:w="2700" w:type="dxa"/>
            <w:vAlign w:val="center"/>
          </w:tcPr>
          <w:p w14:paraId="2BDBE473" w14:textId="77777777" w:rsidR="00BA5266" w:rsidRPr="00356EDB" w:rsidRDefault="00BA5266" w:rsidP="00D629A3">
            <w:pPr>
              <w:rPr>
                <w:rFonts w:eastAsia="SimSun" w:cs="Tahoma"/>
                <w:color w:val="000000"/>
                <w:szCs w:val="18"/>
              </w:rPr>
            </w:pPr>
            <w:r w:rsidRPr="00356EDB">
              <w:rPr>
                <w:rFonts w:eastAsia="SimSun" w:cs="Tahoma"/>
                <w:color w:val="000000"/>
                <w:szCs w:val="18"/>
              </w:rPr>
              <w:t>企业战略网络</w:t>
            </w:r>
          </w:p>
        </w:tc>
        <w:tc>
          <w:tcPr>
            <w:tcW w:w="2123" w:type="dxa"/>
            <w:vAlign w:val="center"/>
          </w:tcPr>
          <w:p w14:paraId="2DD7D4DD" w14:textId="77777777" w:rsidR="00BA5266" w:rsidRPr="00356EDB" w:rsidRDefault="00BA5266" w:rsidP="00D629A3">
            <w:pPr>
              <w:jc w:val="center"/>
              <w:rPr>
                <w:rFonts w:eastAsia="SimSun" w:cs="Tahoma"/>
                <w:color w:val="000000"/>
                <w:szCs w:val="18"/>
              </w:rPr>
            </w:pPr>
            <w:r w:rsidRPr="00356EDB">
              <w:rPr>
                <w:rFonts w:ascii="MS Mincho" w:hAnsi="MS Mincho" w:cs="MS Mincho" w:hint="eastAsia"/>
                <w:color w:val="000000"/>
                <w:szCs w:val="18"/>
              </w:rPr>
              <w:t>✓</w:t>
            </w:r>
          </w:p>
        </w:tc>
        <w:tc>
          <w:tcPr>
            <w:tcW w:w="2268" w:type="dxa"/>
            <w:vAlign w:val="center"/>
          </w:tcPr>
          <w:p w14:paraId="4C0DE7E5" w14:textId="77777777" w:rsidR="00BA5266" w:rsidRPr="00356EDB" w:rsidRDefault="00BA5266" w:rsidP="00D629A3">
            <w:pPr>
              <w:jc w:val="center"/>
              <w:rPr>
                <w:rFonts w:eastAsia="SimSun" w:cs="Tahoma"/>
                <w:color w:val="000000"/>
                <w:szCs w:val="18"/>
              </w:rPr>
            </w:pPr>
            <w:r w:rsidRPr="00356EDB">
              <w:rPr>
                <w:rFonts w:ascii="MS Mincho" w:hAnsi="MS Mincho" w:cs="MS Mincho" w:hint="eastAsia"/>
                <w:color w:val="000000"/>
                <w:szCs w:val="18"/>
              </w:rPr>
              <w:t>✓</w:t>
            </w:r>
          </w:p>
        </w:tc>
        <w:tc>
          <w:tcPr>
            <w:tcW w:w="2269" w:type="dxa"/>
            <w:vAlign w:val="center"/>
          </w:tcPr>
          <w:p w14:paraId="4C860C37" w14:textId="77777777" w:rsidR="00BA5266" w:rsidRPr="00356EDB" w:rsidRDefault="00BA5266" w:rsidP="00D629A3">
            <w:pPr>
              <w:jc w:val="center"/>
              <w:rPr>
                <w:rFonts w:eastAsia="SimSun" w:cs="Tahoma"/>
                <w:szCs w:val="18"/>
              </w:rPr>
            </w:pPr>
            <w:r w:rsidRPr="00356EDB">
              <w:rPr>
                <w:rFonts w:ascii="MS Mincho" w:hAnsi="MS Mincho" w:cs="MS Mincho" w:hint="eastAsia"/>
                <w:szCs w:val="18"/>
              </w:rPr>
              <w:t>✓</w:t>
            </w:r>
          </w:p>
        </w:tc>
      </w:tr>
      <w:tr w:rsidR="00BA5266" w:rsidRPr="00356EDB" w14:paraId="6D5B5ACA" w14:textId="77777777" w:rsidTr="00B22611">
        <w:tc>
          <w:tcPr>
            <w:tcW w:w="2700" w:type="dxa"/>
            <w:vAlign w:val="center"/>
          </w:tcPr>
          <w:p w14:paraId="134F917B" w14:textId="77777777" w:rsidR="00BA5266" w:rsidRPr="00356EDB" w:rsidRDefault="00BA5266" w:rsidP="00EB3843">
            <w:pPr>
              <w:keepNext/>
              <w:rPr>
                <w:rFonts w:eastAsia="SimSun" w:cs="Tahoma"/>
                <w:color w:val="000000"/>
                <w:szCs w:val="18"/>
              </w:rPr>
            </w:pPr>
            <w:r w:rsidRPr="00356EDB">
              <w:rPr>
                <w:rFonts w:eastAsia="SimSun" w:cs="Tahoma"/>
                <w:color w:val="000000"/>
                <w:szCs w:val="18"/>
              </w:rPr>
              <w:t>企业战略资料库</w:t>
            </w:r>
          </w:p>
        </w:tc>
        <w:tc>
          <w:tcPr>
            <w:tcW w:w="2123" w:type="dxa"/>
            <w:vAlign w:val="center"/>
          </w:tcPr>
          <w:p w14:paraId="6E8CDF31" w14:textId="77777777" w:rsidR="00BA5266" w:rsidRPr="00356EDB" w:rsidRDefault="00BA5266" w:rsidP="00EB3843">
            <w:pPr>
              <w:keepNext/>
              <w:jc w:val="center"/>
              <w:rPr>
                <w:rFonts w:eastAsia="SimSun" w:cs="Tahoma"/>
                <w:color w:val="000000"/>
                <w:szCs w:val="18"/>
              </w:rPr>
            </w:pPr>
            <w:r w:rsidRPr="00356EDB">
              <w:rPr>
                <w:rFonts w:ascii="MS Mincho" w:hAnsi="MS Mincho" w:cs="MS Mincho" w:hint="eastAsia"/>
                <w:color w:val="000000"/>
                <w:szCs w:val="18"/>
              </w:rPr>
              <w:t>✓</w:t>
            </w:r>
          </w:p>
        </w:tc>
        <w:tc>
          <w:tcPr>
            <w:tcW w:w="2268" w:type="dxa"/>
            <w:vAlign w:val="center"/>
          </w:tcPr>
          <w:p w14:paraId="2D5B4DE4" w14:textId="77777777" w:rsidR="00BA5266" w:rsidRPr="00356EDB" w:rsidRDefault="00BA5266" w:rsidP="00EB3843">
            <w:pPr>
              <w:keepNext/>
              <w:jc w:val="center"/>
              <w:rPr>
                <w:rFonts w:eastAsia="SimSun" w:cs="Tahoma"/>
                <w:color w:val="000000"/>
                <w:szCs w:val="18"/>
              </w:rPr>
            </w:pPr>
            <w:r w:rsidRPr="00356EDB">
              <w:rPr>
                <w:rFonts w:ascii="MS Mincho" w:hAnsi="MS Mincho" w:cs="MS Mincho" w:hint="eastAsia"/>
                <w:color w:val="000000"/>
                <w:szCs w:val="18"/>
              </w:rPr>
              <w:t>✓</w:t>
            </w:r>
          </w:p>
        </w:tc>
        <w:tc>
          <w:tcPr>
            <w:tcW w:w="2269" w:type="dxa"/>
            <w:vAlign w:val="center"/>
          </w:tcPr>
          <w:p w14:paraId="22C7FDAB" w14:textId="77777777" w:rsidR="00BA5266" w:rsidRPr="00356EDB" w:rsidRDefault="00BA5266" w:rsidP="00EB3843">
            <w:pPr>
              <w:keepNext/>
              <w:jc w:val="center"/>
              <w:rPr>
                <w:rFonts w:eastAsia="SimSun" w:cs="Tahoma"/>
                <w:szCs w:val="18"/>
              </w:rPr>
            </w:pPr>
            <w:r w:rsidRPr="00356EDB">
              <w:rPr>
                <w:rFonts w:ascii="MS Mincho" w:hAnsi="MS Mincho" w:cs="MS Mincho" w:hint="eastAsia"/>
                <w:color w:val="000000"/>
                <w:szCs w:val="18"/>
              </w:rPr>
              <w:t>✓</w:t>
            </w:r>
          </w:p>
        </w:tc>
      </w:tr>
      <w:tr w:rsidR="00BA5266" w:rsidRPr="00356EDB" w14:paraId="20990E26" w14:textId="77777777" w:rsidTr="00B22611">
        <w:tc>
          <w:tcPr>
            <w:tcW w:w="2700" w:type="dxa"/>
            <w:vAlign w:val="center"/>
          </w:tcPr>
          <w:p w14:paraId="64B6F722" w14:textId="77777777" w:rsidR="00BA5266" w:rsidRPr="00356EDB" w:rsidRDefault="00BA5266" w:rsidP="00D629A3">
            <w:pPr>
              <w:rPr>
                <w:rFonts w:eastAsia="SimSun" w:cs="Tahoma"/>
                <w:color w:val="000000"/>
                <w:szCs w:val="18"/>
              </w:rPr>
            </w:pPr>
            <w:r w:rsidRPr="00356EDB">
              <w:rPr>
                <w:rFonts w:eastAsia="SimSun" w:cs="Tahoma"/>
                <w:color w:val="000000"/>
                <w:szCs w:val="18"/>
              </w:rPr>
              <w:t>企业战略</w:t>
            </w:r>
            <w:r w:rsidRPr="00356EDB">
              <w:rPr>
                <w:rFonts w:eastAsia="SimSun" w:cs="Tahoma"/>
                <w:color w:val="000000"/>
                <w:szCs w:val="18"/>
              </w:rPr>
              <w:br/>
            </w:r>
            <w:r w:rsidRPr="00356EDB">
              <w:rPr>
                <w:rFonts w:eastAsia="SimSun" w:cs="Tahoma"/>
                <w:color w:val="000000"/>
                <w:szCs w:val="18"/>
              </w:rPr>
              <w:t>能力附加</w:t>
            </w:r>
          </w:p>
        </w:tc>
        <w:tc>
          <w:tcPr>
            <w:tcW w:w="2123" w:type="dxa"/>
            <w:vAlign w:val="center"/>
          </w:tcPr>
          <w:p w14:paraId="5A33C803" w14:textId="77777777" w:rsidR="00BA5266" w:rsidRPr="00356EDB" w:rsidRDefault="00BA5266" w:rsidP="00D629A3">
            <w:pPr>
              <w:jc w:val="center"/>
              <w:rPr>
                <w:rFonts w:eastAsia="SimSun" w:cs="Tahoma"/>
                <w:color w:val="000000"/>
                <w:szCs w:val="18"/>
              </w:rPr>
            </w:pPr>
            <w:r w:rsidRPr="00356EDB">
              <w:rPr>
                <w:rFonts w:eastAsia="SimSun" w:cs="Tahoma"/>
                <w:color w:val="000000"/>
                <w:szCs w:val="18"/>
              </w:rPr>
              <w:t xml:space="preserve">200 </w:t>
            </w:r>
            <w:r w:rsidRPr="00356EDB">
              <w:rPr>
                <w:rFonts w:eastAsia="SimSun" w:cs="Tahoma"/>
                <w:color w:val="000000"/>
                <w:szCs w:val="18"/>
              </w:rPr>
              <w:t>个小时</w:t>
            </w:r>
          </w:p>
        </w:tc>
        <w:tc>
          <w:tcPr>
            <w:tcW w:w="2268" w:type="dxa"/>
            <w:vAlign w:val="center"/>
          </w:tcPr>
          <w:p w14:paraId="0F8D142D" w14:textId="77777777" w:rsidR="00BA5266" w:rsidRPr="00356EDB" w:rsidRDefault="00BA5266" w:rsidP="00D629A3">
            <w:pPr>
              <w:jc w:val="center"/>
              <w:rPr>
                <w:rFonts w:eastAsia="SimSun" w:cs="Tahoma"/>
                <w:color w:val="000000"/>
                <w:szCs w:val="18"/>
              </w:rPr>
            </w:pPr>
            <w:r w:rsidRPr="00356EDB">
              <w:rPr>
                <w:rFonts w:eastAsia="SimSun" w:cs="Tahoma"/>
                <w:color w:val="000000"/>
                <w:szCs w:val="18"/>
              </w:rPr>
              <w:t xml:space="preserve">200 </w:t>
            </w:r>
            <w:r w:rsidRPr="00356EDB">
              <w:rPr>
                <w:rFonts w:eastAsia="SimSun" w:cs="Tahoma"/>
                <w:color w:val="000000"/>
                <w:szCs w:val="18"/>
              </w:rPr>
              <w:t>个小时</w:t>
            </w:r>
          </w:p>
        </w:tc>
        <w:tc>
          <w:tcPr>
            <w:tcW w:w="2269" w:type="dxa"/>
            <w:vAlign w:val="center"/>
          </w:tcPr>
          <w:p w14:paraId="324BCA34" w14:textId="77777777" w:rsidR="00BA5266" w:rsidRPr="00356EDB" w:rsidRDefault="00BA5266" w:rsidP="00D629A3">
            <w:pPr>
              <w:jc w:val="center"/>
              <w:rPr>
                <w:rFonts w:eastAsia="SimSun" w:cs="Tahoma"/>
                <w:szCs w:val="18"/>
              </w:rPr>
            </w:pPr>
            <w:r w:rsidRPr="00356EDB">
              <w:rPr>
                <w:rFonts w:eastAsia="SimSun" w:cs="Tahoma"/>
                <w:color w:val="000000"/>
                <w:szCs w:val="18"/>
              </w:rPr>
              <w:t xml:space="preserve">200 </w:t>
            </w:r>
            <w:r w:rsidRPr="00356EDB">
              <w:rPr>
                <w:rFonts w:eastAsia="SimSun" w:cs="Tahoma"/>
                <w:color w:val="000000"/>
                <w:szCs w:val="18"/>
              </w:rPr>
              <w:t>个小时</w:t>
            </w:r>
          </w:p>
        </w:tc>
      </w:tr>
    </w:tbl>
    <w:p w14:paraId="2AC098CE" w14:textId="77777777" w:rsidR="00BA5266" w:rsidRPr="00356EDB" w:rsidRDefault="00BA5266" w:rsidP="00BA5266">
      <w:pPr>
        <w:spacing w:after="60"/>
        <w:rPr>
          <w:rFonts w:eastAsia="SimSun" w:cs="Tahoma"/>
        </w:rPr>
      </w:pPr>
      <w:r w:rsidRPr="00356EDB">
        <w:rPr>
          <w:rFonts w:eastAsia="SimSun" w:cs="Tahoma"/>
          <w:b/>
        </w:rPr>
        <w:lastRenderedPageBreak/>
        <w:t>企业架构师：</w:t>
      </w:r>
    </w:p>
    <w:p w14:paraId="39B2D7E0" w14:textId="77777777" w:rsidR="00BA5266" w:rsidRPr="00356EDB" w:rsidRDefault="00BA5266" w:rsidP="00BA5266">
      <w:pPr>
        <w:numPr>
          <w:ilvl w:val="0"/>
          <w:numId w:val="75"/>
        </w:numPr>
        <w:spacing w:after="60"/>
        <w:ind w:left="630"/>
        <w:contextualSpacing/>
        <w:rPr>
          <w:rFonts w:eastAsia="SimSun" w:cs="Tahoma"/>
          <w:lang w:eastAsia="zh-CN"/>
        </w:rPr>
      </w:pPr>
      <w:r w:rsidRPr="00356EDB">
        <w:rPr>
          <w:rFonts w:eastAsia="SimSun" w:cs="Tahoma"/>
          <w:szCs w:val="20"/>
          <w:lang w:eastAsia="zh-CN"/>
        </w:rPr>
        <w:t>将与客户密切协作，</w:t>
      </w:r>
      <w:r w:rsidRPr="00356EDB">
        <w:rPr>
          <w:rFonts w:eastAsia="SimSun" w:cs="Tahoma"/>
          <w:lang w:eastAsia="zh-CN"/>
        </w:rPr>
        <w:t>制定并提供服务交付计划，在该计划中定义里程碑和目标，并制订跟踪计划进度的相关流程、数据和规则；</w:t>
      </w:r>
    </w:p>
    <w:p w14:paraId="1D107954" w14:textId="77777777" w:rsidR="00BA5266" w:rsidRPr="00356EDB" w:rsidRDefault="00BA5266" w:rsidP="00BA5266">
      <w:pPr>
        <w:numPr>
          <w:ilvl w:val="0"/>
          <w:numId w:val="75"/>
        </w:numPr>
        <w:spacing w:after="60"/>
        <w:ind w:left="630"/>
        <w:contextualSpacing/>
        <w:rPr>
          <w:rFonts w:eastAsia="SimSun" w:cs="Tahoma"/>
          <w:lang w:eastAsia="zh-CN"/>
        </w:rPr>
      </w:pPr>
      <w:r w:rsidRPr="00356EDB">
        <w:rPr>
          <w:rFonts w:eastAsia="SimSun" w:cs="Tahoma"/>
          <w:lang w:eastAsia="zh-CN"/>
        </w:rPr>
        <w:t>每月对照该计划对客户的进度进行状态更新；</w:t>
      </w:r>
    </w:p>
    <w:p w14:paraId="1C0B53E6" w14:textId="77777777" w:rsidR="00BA5266" w:rsidRPr="00356EDB" w:rsidRDefault="00BA5266" w:rsidP="00BA5266">
      <w:pPr>
        <w:numPr>
          <w:ilvl w:val="0"/>
          <w:numId w:val="75"/>
        </w:numPr>
        <w:spacing w:after="60"/>
        <w:ind w:left="630"/>
        <w:contextualSpacing/>
        <w:rPr>
          <w:rFonts w:eastAsia="SimSun" w:cs="Tahoma"/>
          <w:lang w:eastAsia="zh-CN"/>
        </w:rPr>
      </w:pPr>
      <w:r w:rsidRPr="00356EDB">
        <w:rPr>
          <w:rFonts w:eastAsia="SimSun" w:cs="Tahoma"/>
          <w:lang w:eastAsia="zh-CN"/>
        </w:rPr>
        <w:t>管理</w:t>
      </w:r>
      <w:r w:rsidRPr="00356EDB">
        <w:rPr>
          <w:rFonts w:eastAsia="SimSun" w:cs="Tahoma"/>
          <w:lang w:eastAsia="zh-CN"/>
        </w:rPr>
        <w:t xml:space="preserve"> Microsoft </w:t>
      </w:r>
      <w:r w:rsidRPr="00356EDB">
        <w:rPr>
          <w:rFonts w:eastAsia="SimSun" w:cs="Tahoma"/>
          <w:lang w:eastAsia="zh-CN"/>
        </w:rPr>
        <w:t>资源（企业战略网络和企业服务交付团队）辅助交付。</w:t>
      </w:r>
    </w:p>
    <w:p w14:paraId="799E63DC" w14:textId="77777777" w:rsidR="00BA5266" w:rsidRPr="00356EDB" w:rsidRDefault="00BA5266" w:rsidP="00BA5266">
      <w:pPr>
        <w:spacing w:after="60"/>
        <w:rPr>
          <w:rFonts w:eastAsia="SimSun" w:cs="Tahoma"/>
          <w:lang w:eastAsia="zh-CN"/>
        </w:rPr>
      </w:pPr>
    </w:p>
    <w:p w14:paraId="4C69EFCC" w14:textId="77777777" w:rsidR="00BA5266" w:rsidRPr="00356EDB" w:rsidRDefault="00BA5266" w:rsidP="00BA5266">
      <w:pPr>
        <w:rPr>
          <w:rFonts w:eastAsia="SimSun" w:cs="Tahoma"/>
        </w:rPr>
      </w:pPr>
      <w:r w:rsidRPr="00356EDB">
        <w:rPr>
          <w:rFonts w:eastAsia="SimSun" w:cs="Tahoma"/>
          <w:b/>
          <w:szCs w:val="18"/>
        </w:rPr>
        <w:t>企业服务交付团队：</w:t>
      </w:r>
    </w:p>
    <w:p w14:paraId="17214F23" w14:textId="77777777" w:rsidR="00BA5266" w:rsidRPr="00356EDB" w:rsidRDefault="00BA5266" w:rsidP="00BA5266">
      <w:pPr>
        <w:numPr>
          <w:ilvl w:val="0"/>
          <w:numId w:val="75"/>
        </w:numPr>
        <w:spacing w:after="60"/>
        <w:ind w:left="630"/>
        <w:contextualSpacing/>
        <w:rPr>
          <w:rFonts w:eastAsia="SimSun" w:cs="Tahoma"/>
        </w:rPr>
      </w:pPr>
      <w:r w:rsidRPr="00356EDB">
        <w:rPr>
          <w:rFonts w:eastAsia="SimSun" w:cs="Tahoma"/>
          <w:szCs w:val="20"/>
        </w:rPr>
        <w:t>包括</w:t>
      </w:r>
      <w:r w:rsidRPr="00356EDB">
        <w:rPr>
          <w:rFonts w:eastAsia="SimSun" w:cs="Tahoma"/>
          <w:szCs w:val="20"/>
        </w:rPr>
        <w:t xml:space="preserve"> Microsoft </w:t>
      </w:r>
      <w:r w:rsidRPr="00356EDB">
        <w:rPr>
          <w:rFonts w:eastAsia="SimSun" w:cs="Tahoma"/>
          <w:szCs w:val="20"/>
        </w:rPr>
        <w:t>服务</w:t>
      </w:r>
      <w:r w:rsidRPr="00356EDB">
        <w:rPr>
          <w:rFonts w:eastAsia="SimSun" w:cs="Tahoma"/>
        </w:rPr>
        <w:t>和人才服务中心</w:t>
      </w:r>
      <w:r w:rsidRPr="00356EDB">
        <w:rPr>
          <w:rFonts w:eastAsia="SimSun" w:cs="Tahoma"/>
        </w:rPr>
        <w:t xml:space="preserve"> (CoE) </w:t>
      </w:r>
      <w:r w:rsidRPr="00356EDB">
        <w:rPr>
          <w:rFonts w:eastAsia="SimSun" w:cs="Tahoma"/>
        </w:rPr>
        <w:t>提供的资源</w:t>
      </w:r>
      <w:r w:rsidRPr="00356EDB">
        <w:rPr>
          <w:rFonts w:eastAsia="SimSun" w:cs="Tahoma"/>
          <w:szCs w:val="20"/>
        </w:rPr>
        <w:t>；</w:t>
      </w:r>
    </w:p>
    <w:p w14:paraId="73E5A603" w14:textId="77777777" w:rsidR="00BA5266" w:rsidRPr="00356EDB" w:rsidRDefault="00BA5266" w:rsidP="00BA5266">
      <w:pPr>
        <w:numPr>
          <w:ilvl w:val="0"/>
          <w:numId w:val="75"/>
        </w:numPr>
        <w:spacing w:after="60"/>
        <w:ind w:left="630"/>
        <w:contextualSpacing/>
        <w:rPr>
          <w:rFonts w:eastAsia="SimSun" w:cs="Tahoma"/>
          <w:lang w:eastAsia="zh-CN"/>
        </w:rPr>
      </w:pPr>
      <w:r w:rsidRPr="00356EDB">
        <w:rPr>
          <w:rFonts w:eastAsia="SimSun" w:cs="Tahoma"/>
          <w:szCs w:val="20"/>
          <w:lang w:eastAsia="zh-CN"/>
        </w:rPr>
        <w:t>通过与项目相关的专业领域知识为企业架构师提供支持；</w:t>
      </w:r>
    </w:p>
    <w:p w14:paraId="4C1EB90D" w14:textId="77777777" w:rsidR="00BA5266" w:rsidRPr="00356EDB" w:rsidRDefault="00BA5266" w:rsidP="00BA5266">
      <w:pPr>
        <w:numPr>
          <w:ilvl w:val="0"/>
          <w:numId w:val="75"/>
        </w:numPr>
        <w:spacing w:after="60"/>
        <w:ind w:left="630"/>
        <w:contextualSpacing/>
        <w:rPr>
          <w:rFonts w:eastAsia="SimSun" w:cs="Tahoma"/>
          <w:lang w:eastAsia="zh-CN"/>
        </w:rPr>
      </w:pPr>
      <w:r w:rsidRPr="00356EDB">
        <w:rPr>
          <w:rFonts w:eastAsia="SimSun" w:cs="Tahoma"/>
          <w:szCs w:val="20"/>
          <w:lang w:eastAsia="zh-CN"/>
        </w:rPr>
        <w:t>为客户提供最佳实践建议、有关某些</w:t>
      </w:r>
      <w:r w:rsidRPr="00356EDB">
        <w:rPr>
          <w:rFonts w:eastAsia="SimSun" w:cs="Tahoma"/>
          <w:szCs w:val="20"/>
          <w:lang w:eastAsia="zh-CN"/>
        </w:rPr>
        <w:t xml:space="preserve"> Microsoft </w:t>
      </w:r>
      <w:r w:rsidRPr="00356EDB">
        <w:rPr>
          <w:rFonts w:eastAsia="SimSun" w:cs="Tahoma"/>
          <w:szCs w:val="20"/>
          <w:lang w:eastAsia="zh-CN"/>
        </w:rPr>
        <w:t>技术的详细指导以及参考体系结构。</w:t>
      </w:r>
    </w:p>
    <w:p w14:paraId="51ADFA38" w14:textId="77777777" w:rsidR="00BA5266" w:rsidRPr="00356EDB" w:rsidRDefault="00BA5266" w:rsidP="00BA5266">
      <w:pPr>
        <w:spacing w:after="60"/>
        <w:ind w:left="630"/>
        <w:contextualSpacing/>
        <w:rPr>
          <w:rFonts w:eastAsia="SimSun" w:cs="Tahoma"/>
          <w:lang w:eastAsia="zh-CN"/>
        </w:rPr>
      </w:pPr>
    </w:p>
    <w:p w14:paraId="1A650FA9" w14:textId="77777777" w:rsidR="00BA5266" w:rsidRPr="00356EDB" w:rsidRDefault="00BA5266" w:rsidP="00BA5266">
      <w:pPr>
        <w:rPr>
          <w:rFonts w:eastAsia="SimSun" w:cs="Tahoma"/>
          <w:lang w:eastAsia="zh-CN"/>
        </w:rPr>
      </w:pPr>
      <w:r w:rsidRPr="00356EDB">
        <w:rPr>
          <w:rFonts w:eastAsia="SimSun" w:cs="Tahoma"/>
          <w:b/>
          <w:bCs/>
          <w:color w:val="000000"/>
          <w:szCs w:val="18"/>
          <w:lang w:eastAsia="zh-CN"/>
        </w:rPr>
        <w:t>服务交付计划</w:t>
      </w:r>
      <w:r w:rsidRPr="00356EDB">
        <w:rPr>
          <w:rFonts w:eastAsia="SimSun" w:cs="Tahoma"/>
          <w:b/>
          <w:bCs/>
          <w:color w:val="000000"/>
          <w:szCs w:val="18"/>
          <w:lang w:eastAsia="zh-CN"/>
        </w:rPr>
        <w:t xml:space="preserve"> (SDP)</w:t>
      </w:r>
      <w:r w:rsidRPr="00356EDB">
        <w:rPr>
          <w:rFonts w:eastAsia="SimSun" w:cs="Tahoma"/>
          <w:b/>
          <w:bCs/>
          <w:color w:val="000000"/>
          <w:szCs w:val="18"/>
          <w:lang w:eastAsia="zh-CN"/>
        </w:rPr>
        <w:t>：</w:t>
      </w:r>
      <w:r w:rsidRPr="00356EDB">
        <w:rPr>
          <w:rFonts w:eastAsia="SimSun" w:cs="Tahoma"/>
          <w:bCs/>
          <w:color w:val="000000"/>
          <w:szCs w:val="18"/>
          <w:lang w:eastAsia="zh-CN"/>
        </w:rPr>
        <w:t>频繁更新的计划文档由企业架构师与客户管理层发起人（或其代表）协商撰写，旨在用作服务交付过程的常规说明，其中包括行动方案范围、预计的交付计划、资源要求、角色和责任以及实施管理流程。</w:t>
      </w:r>
      <w:r w:rsidRPr="00356EDB">
        <w:rPr>
          <w:rFonts w:eastAsia="SimSun" w:cs="Tahoma"/>
          <w:bCs/>
          <w:color w:val="000000"/>
          <w:szCs w:val="18"/>
          <w:lang w:eastAsia="zh-CN"/>
        </w:rPr>
        <w:br/>
      </w:r>
      <w:r w:rsidRPr="00356EDB">
        <w:rPr>
          <w:rFonts w:eastAsia="SimSun" w:cs="Tahoma"/>
          <w:bCs/>
          <w:color w:val="000000"/>
          <w:szCs w:val="18"/>
          <w:lang w:eastAsia="zh-CN"/>
        </w:rPr>
        <w:br/>
        <w:t xml:space="preserve">SDP </w:t>
      </w:r>
      <w:r w:rsidRPr="00356EDB">
        <w:rPr>
          <w:rFonts w:eastAsia="SimSun" w:cs="Tahoma"/>
          <w:bCs/>
          <w:color w:val="000000"/>
          <w:szCs w:val="18"/>
          <w:lang w:eastAsia="zh-CN"/>
        </w:rPr>
        <w:t>中还包括企业战略合约提出的重要建议，该合约要求企业架构师或其他资源深入工作以达到期望的结果。</w:t>
      </w:r>
      <w:r w:rsidRPr="00356EDB">
        <w:rPr>
          <w:rFonts w:eastAsia="SimSun" w:cs="Tahoma"/>
          <w:bCs/>
          <w:color w:val="000000"/>
          <w:szCs w:val="18"/>
          <w:lang w:eastAsia="zh-CN"/>
        </w:rPr>
        <w:t xml:space="preserve">SDP </w:t>
      </w:r>
      <w:r w:rsidRPr="00356EDB">
        <w:rPr>
          <w:rFonts w:eastAsia="SimSun" w:cs="Tahoma"/>
          <w:bCs/>
          <w:color w:val="000000"/>
          <w:szCs w:val="18"/>
          <w:lang w:eastAsia="zh-CN"/>
        </w:rPr>
        <w:t>中提供的任何时间表、日期和交付进度均为估计得出，具体取决于该合约。</w:t>
      </w:r>
    </w:p>
    <w:p w14:paraId="32168DA7" w14:textId="77777777" w:rsidR="00BA5266" w:rsidRPr="00356EDB" w:rsidRDefault="00BA5266" w:rsidP="00BA5266">
      <w:pPr>
        <w:rPr>
          <w:rFonts w:eastAsia="SimSun" w:cs="Tahoma"/>
          <w:lang w:eastAsia="zh-CN"/>
        </w:rPr>
      </w:pPr>
    </w:p>
    <w:p w14:paraId="26450F8B" w14:textId="77777777" w:rsidR="00BA5266" w:rsidRPr="00356EDB" w:rsidRDefault="00BA5266" w:rsidP="00BA5266">
      <w:pPr>
        <w:rPr>
          <w:rFonts w:eastAsia="SimSun" w:cs="Tahoma"/>
          <w:lang w:eastAsia="zh-CN"/>
        </w:rPr>
      </w:pPr>
      <w:r w:rsidRPr="00356EDB">
        <w:rPr>
          <w:rFonts w:eastAsia="SimSun" w:cs="Tahoma"/>
          <w:b/>
          <w:sz w:val="22"/>
          <w:szCs w:val="18"/>
          <w:lang w:eastAsia="zh-CN"/>
        </w:rPr>
        <w:t>计划权益</w:t>
      </w:r>
    </w:p>
    <w:p w14:paraId="42721319" w14:textId="77777777" w:rsidR="00BA5266" w:rsidRPr="00356EDB" w:rsidRDefault="00BA5266" w:rsidP="00BA5266">
      <w:pPr>
        <w:rPr>
          <w:rFonts w:eastAsia="SimSun" w:cs="Tahoma"/>
          <w:lang w:eastAsia="zh-CN"/>
        </w:rPr>
      </w:pPr>
    </w:p>
    <w:p w14:paraId="2D538A7D" w14:textId="77777777" w:rsidR="00BA5266" w:rsidRPr="00356EDB" w:rsidRDefault="00BA5266" w:rsidP="00BA5266">
      <w:pPr>
        <w:spacing w:after="120"/>
        <w:rPr>
          <w:rFonts w:eastAsia="SimSun" w:cs="Tahoma"/>
          <w:lang w:eastAsia="zh-CN"/>
        </w:rPr>
      </w:pPr>
      <w:r w:rsidRPr="00356EDB">
        <w:rPr>
          <w:rFonts w:eastAsia="SimSun" w:cs="Tahoma"/>
          <w:szCs w:val="19"/>
          <w:lang w:eastAsia="zh-CN"/>
        </w:rPr>
        <w:t>通过计划服务，客户可以享有以下计划权益：</w:t>
      </w:r>
    </w:p>
    <w:p w14:paraId="78F4A02B" w14:textId="77777777" w:rsidR="00BA5266" w:rsidRPr="00356EDB" w:rsidRDefault="00BA5266" w:rsidP="00BA5266">
      <w:pPr>
        <w:pStyle w:val="ListParagraph"/>
        <w:numPr>
          <w:ilvl w:val="0"/>
          <w:numId w:val="146"/>
        </w:numPr>
        <w:spacing w:after="240"/>
        <w:rPr>
          <w:rFonts w:ascii="Tahoma" w:eastAsia="SimSun" w:hAnsi="Tahoma" w:cs="Tahoma"/>
          <w:lang w:eastAsia="zh-CN"/>
        </w:rPr>
      </w:pPr>
      <w:bookmarkStart w:id="912" w:name="EnterpriseStrategyLibrary"/>
      <w:r w:rsidRPr="00356EDB">
        <w:rPr>
          <w:rFonts w:ascii="Tahoma" w:eastAsia="SimSun" w:hAnsi="Tahoma" w:cs="Tahoma"/>
          <w:b/>
          <w:bCs/>
          <w:color w:val="000000"/>
          <w:sz w:val="18"/>
          <w:szCs w:val="18"/>
          <w:lang w:eastAsia="zh-CN"/>
        </w:rPr>
        <w:t>企业战略网络：</w:t>
      </w:r>
      <w:r w:rsidRPr="00356EDB">
        <w:rPr>
          <w:rFonts w:ascii="Tahoma" w:eastAsia="SimSun" w:hAnsi="Tahoma" w:cs="Tahoma"/>
          <w:bCs/>
          <w:color w:val="000000"/>
          <w:sz w:val="18"/>
          <w:szCs w:val="18"/>
          <w:lang w:eastAsia="zh-CN"/>
        </w:rPr>
        <w:t xml:space="preserve">Microsoft </w:t>
      </w:r>
      <w:r w:rsidRPr="00356EDB">
        <w:rPr>
          <w:rFonts w:ascii="Tahoma" w:eastAsia="SimSun" w:hAnsi="Tahoma" w:cs="Tahoma"/>
          <w:bCs/>
          <w:color w:val="000000"/>
          <w:sz w:val="18"/>
          <w:szCs w:val="18"/>
          <w:lang w:eastAsia="zh-CN"/>
        </w:rPr>
        <w:t>研发团队和</w:t>
      </w:r>
      <w:r w:rsidRPr="00356EDB">
        <w:rPr>
          <w:rFonts w:ascii="Tahoma" w:eastAsia="SimSun" w:hAnsi="Tahoma" w:cs="Tahoma"/>
          <w:bCs/>
          <w:color w:val="000000"/>
          <w:sz w:val="18"/>
          <w:szCs w:val="18"/>
          <w:lang w:eastAsia="zh-CN"/>
        </w:rPr>
        <w:t xml:space="preserve"> Microsoft </w:t>
      </w:r>
      <w:r w:rsidRPr="00356EDB">
        <w:rPr>
          <w:rFonts w:ascii="Tahoma" w:eastAsia="SimSun" w:hAnsi="Tahoma" w:cs="Tahoma"/>
          <w:bCs/>
          <w:color w:val="000000"/>
          <w:sz w:val="18"/>
          <w:szCs w:val="18"/>
          <w:lang w:eastAsia="zh-CN"/>
        </w:rPr>
        <w:t>主题专家密切合作</w:t>
      </w:r>
    </w:p>
    <w:p w14:paraId="5BB18BC1" w14:textId="77777777" w:rsidR="00BA5266" w:rsidRPr="00356EDB" w:rsidRDefault="00BA5266" w:rsidP="00BA5266">
      <w:pPr>
        <w:pStyle w:val="ListParagraph"/>
        <w:numPr>
          <w:ilvl w:val="0"/>
          <w:numId w:val="146"/>
        </w:numPr>
        <w:rPr>
          <w:rFonts w:ascii="Tahoma" w:eastAsia="SimSun" w:hAnsi="Tahoma" w:cs="Tahoma"/>
          <w:lang w:eastAsia="zh-CN"/>
        </w:rPr>
      </w:pPr>
      <w:r w:rsidRPr="00356EDB">
        <w:rPr>
          <w:rFonts w:ascii="Tahoma" w:eastAsia="SimSun" w:hAnsi="Tahoma" w:cs="Tahoma"/>
          <w:b/>
          <w:bCs/>
          <w:color w:val="000000"/>
          <w:sz w:val="18"/>
          <w:szCs w:val="18"/>
          <w:lang w:eastAsia="zh-CN"/>
        </w:rPr>
        <w:t>企业战略资料库</w:t>
      </w:r>
      <w:bookmarkEnd w:id="912"/>
      <w:r w:rsidRPr="00356EDB">
        <w:rPr>
          <w:rFonts w:ascii="Tahoma" w:eastAsia="SimSun" w:hAnsi="Tahoma" w:cs="Tahoma"/>
          <w:b/>
          <w:bCs/>
          <w:color w:val="000000"/>
          <w:sz w:val="18"/>
          <w:szCs w:val="18"/>
          <w:lang w:eastAsia="zh-CN"/>
        </w:rPr>
        <w:t>：</w:t>
      </w:r>
      <w:r w:rsidRPr="00356EDB">
        <w:rPr>
          <w:rFonts w:ascii="Tahoma" w:eastAsia="SimSun" w:hAnsi="Tahoma" w:cs="Tahoma"/>
          <w:bCs/>
          <w:color w:val="000000"/>
          <w:sz w:val="18"/>
          <w:szCs w:val="18"/>
          <w:lang w:eastAsia="zh-CN"/>
        </w:rPr>
        <w:t>大量资料，内容涵盖行业洞察力和基准工具、企业和技术体系结构以及参考模型和方法。</w:t>
      </w:r>
    </w:p>
    <w:p w14:paraId="454B47F3" w14:textId="77777777" w:rsidR="00BA5266" w:rsidRPr="00356EDB" w:rsidRDefault="00BA5266" w:rsidP="00BA5266">
      <w:pPr>
        <w:spacing w:after="120"/>
        <w:rPr>
          <w:rFonts w:eastAsia="SimSun" w:cs="Tahoma"/>
          <w:lang w:eastAsia="zh-CN"/>
        </w:rPr>
      </w:pPr>
    </w:p>
    <w:p w14:paraId="74141123" w14:textId="77777777" w:rsidR="00BA5266" w:rsidRPr="00356EDB" w:rsidRDefault="00BA5266" w:rsidP="00BA5266">
      <w:pPr>
        <w:spacing w:after="120"/>
        <w:rPr>
          <w:rFonts w:eastAsia="SimSun" w:cs="Tahoma"/>
          <w:lang w:eastAsia="zh-CN"/>
        </w:rPr>
      </w:pPr>
      <w:r w:rsidRPr="00356EDB">
        <w:rPr>
          <w:rFonts w:eastAsia="SimSun" w:cs="Tahoma"/>
          <w:b/>
          <w:color w:val="000000"/>
          <w:sz w:val="22"/>
          <w:szCs w:val="18"/>
          <w:lang w:eastAsia="zh-CN"/>
        </w:rPr>
        <w:t>企业战略服务模型</w:t>
      </w:r>
    </w:p>
    <w:p w14:paraId="40E26014" w14:textId="77777777" w:rsidR="00BA5266" w:rsidRPr="00356EDB" w:rsidRDefault="00BA5266" w:rsidP="00BA5266">
      <w:pPr>
        <w:spacing w:before="240" w:after="240" w:line="240" w:lineRule="atLeast"/>
        <w:rPr>
          <w:rFonts w:eastAsia="SimSun" w:cs="Tahoma"/>
          <w:lang w:eastAsia="zh-CN"/>
        </w:rPr>
      </w:pPr>
      <w:r w:rsidRPr="00356EDB">
        <w:rPr>
          <w:rFonts w:eastAsia="SimSun" w:cs="Tahoma"/>
          <w:szCs w:val="18"/>
          <w:lang w:eastAsia="zh-CN"/>
        </w:rPr>
        <w:t>企业战略合约包括以下一个或多个企业战略服务模块，如服务交付计划中所述：</w:t>
      </w:r>
    </w:p>
    <w:p w14:paraId="478CBC8D" w14:textId="77777777" w:rsidR="00BA5266" w:rsidRPr="00356EDB" w:rsidRDefault="00BA5266" w:rsidP="00BA5266">
      <w:pPr>
        <w:numPr>
          <w:ilvl w:val="0"/>
          <w:numId w:val="145"/>
        </w:numPr>
        <w:rPr>
          <w:rFonts w:eastAsia="SimSun" w:cs="Tahoma"/>
          <w:lang w:eastAsia="zh-CN"/>
        </w:rPr>
      </w:pPr>
      <w:r w:rsidRPr="00356EDB">
        <w:rPr>
          <w:rFonts w:eastAsia="SimSun" w:cs="Tahoma"/>
          <w:b/>
          <w:szCs w:val="18"/>
          <w:lang w:eastAsia="zh-CN"/>
        </w:rPr>
        <w:t>价值发掘研讨会：</w:t>
      </w:r>
      <w:r w:rsidRPr="00356EDB">
        <w:rPr>
          <w:rFonts w:eastAsia="SimSun" w:cs="Tahoma"/>
          <w:szCs w:val="18"/>
          <w:lang w:eastAsia="zh-CN"/>
        </w:rPr>
        <w:t>旨在帮助企业和</w:t>
      </w:r>
      <w:r w:rsidRPr="00356EDB">
        <w:rPr>
          <w:rFonts w:eastAsia="SimSun" w:cs="Tahoma"/>
          <w:szCs w:val="18"/>
          <w:lang w:eastAsia="zh-CN"/>
        </w:rPr>
        <w:t xml:space="preserve"> IT </w:t>
      </w:r>
      <w:r w:rsidRPr="00356EDB">
        <w:rPr>
          <w:rFonts w:eastAsia="SimSun" w:cs="Tahoma"/>
          <w:szCs w:val="18"/>
          <w:lang w:eastAsia="zh-CN"/>
        </w:rPr>
        <w:t>负责人制定和出具客户环境报告以及机会摘要。</w:t>
      </w:r>
    </w:p>
    <w:p w14:paraId="7D2A4C87" w14:textId="77777777" w:rsidR="00BA5266" w:rsidRPr="00356EDB" w:rsidRDefault="00BA5266" w:rsidP="00BA5266">
      <w:pPr>
        <w:numPr>
          <w:ilvl w:val="0"/>
          <w:numId w:val="145"/>
        </w:numPr>
        <w:rPr>
          <w:rFonts w:eastAsia="SimSun" w:cs="Tahoma"/>
          <w:lang w:eastAsia="zh-CN"/>
        </w:rPr>
      </w:pPr>
      <w:r w:rsidRPr="00356EDB">
        <w:rPr>
          <w:rFonts w:eastAsia="SimSun" w:cs="Tahoma"/>
          <w:b/>
          <w:szCs w:val="18"/>
          <w:lang w:eastAsia="zh-CN"/>
        </w:rPr>
        <w:t>企业协议价值路线图：</w:t>
      </w:r>
      <w:r w:rsidRPr="00356EDB">
        <w:rPr>
          <w:rFonts w:eastAsia="SimSun" w:cs="Tahoma"/>
          <w:szCs w:val="18"/>
          <w:lang w:eastAsia="zh-CN"/>
        </w:rPr>
        <w:t>符合您</w:t>
      </w:r>
      <w:r w:rsidRPr="00356EDB">
        <w:rPr>
          <w:rFonts w:eastAsia="SimSun" w:cs="Tahoma"/>
          <w:szCs w:val="18"/>
          <w:lang w:eastAsia="zh-CN"/>
        </w:rPr>
        <w:t xml:space="preserve"> Microsoft </w:t>
      </w:r>
      <w:r w:rsidRPr="00356EDB">
        <w:rPr>
          <w:rFonts w:eastAsia="SimSun" w:cs="Tahoma"/>
          <w:szCs w:val="18"/>
          <w:lang w:eastAsia="zh-CN"/>
        </w:rPr>
        <w:t>服务和软件投资商业价值的相关行动方案的路线图和关键性能指标</w:t>
      </w:r>
      <w:r w:rsidRPr="00356EDB">
        <w:rPr>
          <w:rFonts w:eastAsia="SimSun" w:cs="Tahoma"/>
          <w:szCs w:val="18"/>
          <w:lang w:eastAsia="zh-CN"/>
        </w:rPr>
        <w:t xml:space="preserve"> (KPI)</w:t>
      </w:r>
      <w:r w:rsidRPr="00356EDB">
        <w:rPr>
          <w:rFonts w:eastAsia="SimSun" w:cs="Tahoma"/>
          <w:szCs w:val="18"/>
          <w:lang w:eastAsia="zh-CN"/>
        </w:rPr>
        <w:t>，包括一系列建议，以缩短部署时间，加快投资采用速度。</w:t>
      </w:r>
    </w:p>
    <w:p w14:paraId="5AC6D90B" w14:textId="77777777" w:rsidR="00BA5266" w:rsidRPr="00356EDB" w:rsidRDefault="00BA5266" w:rsidP="00BA5266">
      <w:pPr>
        <w:numPr>
          <w:ilvl w:val="0"/>
          <w:numId w:val="145"/>
        </w:numPr>
        <w:rPr>
          <w:rFonts w:eastAsia="SimSun" w:cs="Tahoma"/>
          <w:spacing w:val="-2"/>
          <w:lang w:eastAsia="zh-CN"/>
        </w:rPr>
      </w:pPr>
      <w:r w:rsidRPr="00356EDB">
        <w:rPr>
          <w:rFonts w:eastAsia="SimSun" w:cs="Tahoma"/>
          <w:b/>
          <w:spacing w:val="-2"/>
          <w:szCs w:val="18"/>
          <w:lang w:eastAsia="zh-CN"/>
        </w:rPr>
        <w:t>组合优化：</w:t>
      </w:r>
      <w:r w:rsidRPr="00356EDB">
        <w:rPr>
          <w:rFonts w:eastAsia="SimSun" w:cs="Tahoma"/>
          <w:spacing w:val="-2"/>
          <w:szCs w:val="18"/>
          <w:lang w:eastAsia="zh-CN"/>
        </w:rPr>
        <w:t>一份报告，提供对业务和</w:t>
      </w:r>
      <w:r w:rsidRPr="00356EDB">
        <w:rPr>
          <w:rFonts w:eastAsia="SimSun" w:cs="Tahoma"/>
          <w:spacing w:val="-2"/>
          <w:szCs w:val="18"/>
          <w:lang w:eastAsia="zh-CN"/>
        </w:rPr>
        <w:t xml:space="preserve"> IT </w:t>
      </w:r>
      <w:r w:rsidRPr="00356EDB">
        <w:rPr>
          <w:rFonts w:eastAsia="SimSun" w:cs="Tahoma"/>
          <w:spacing w:val="-2"/>
          <w:szCs w:val="18"/>
          <w:lang w:eastAsia="zh-CN"/>
        </w:rPr>
        <w:t>组合（包括业务能力、</w:t>
      </w:r>
      <w:r w:rsidRPr="00356EDB">
        <w:rPr>
          <w:rFonts w:eastAsia="SimSun" w:cs="Tahoma"/>
          <w:spacing w:val="-2"/>
          <w:szCs w:val="18"/>
          <w:lang w:eastAsia="zh-CN"/>
        </w:rPr>
        <w:t xml:space="preserve">IT </w:t>
      </w:r>
      <w:r w:rsidRPr="00356EDB">
        <w:rPr>
          <w:rFonts w:eastAsia="SimSun" w:cs="Tahoma"/>
          <w:spacing w:val="-2"/>
          <w:szCs w:val="18"/>
          <w:lang w:eastAsia="zh-CN"/>
        </w:rPr>
        <w:t>服务、应用程序、技术以及现有计划</w:t>
      </w:r>
      <w:r w:rsidRPr="00356EDB">
        <w:rPr>
          <w:rFonts w:eastAsia="SimSun" w:cs="Tahoma"/>
          <w:spacing w:val="-2"/>
          <w:szCs w:val="18"/>
          <w:lang w:eastAsia="zh-CN"/>
        </w:rPr>
        <w:t>/</w:t>
      </w:r>
      <w:r w:rsidRPr="00356EDB">
        <w:rPr>
          <w:rFonts w:eastAsia="SimSun" w:cs="Tahoma"/>
          <w:spacing w:val="-2"/>
          <w:szCs w:val="18"/>
          <w:lang w:eastAsia="zh-CN"/>
        </w:rPr>
        <w:t>项目组合）的评估，同时识别</w:t>
      </w:r>
      <w:r w:rsidRPr="00356EDB">
        <w:rPr>
          <w:rFonts w:eastAsia="SimSun" w:cs="Tahoma"/>
          <w:spacing w:val="-2"/>
          <w:szCs w:val="18"/>
          <w:lang w:eastAsia="zh-CN"/>
        </w:rPr>
        <w:t xml:space="preserve"> Microsoft </w:t>
      </w:r>
      <w:r w:rsidRPr="00356EDB">
        <w:rPr>
          <w:rFonts w:eastAsia="SimSun" w:cs="Tahoma"/>
          <w:spacing w:val="-2"/>
          <w:szCs w:val="18"/>
          <w:lang w:eastAsia="zh-CN"/>
        </w:rPr>
        <w:t>设备和服务的机会，以便使特定的组合在您当前的业务战略环境中合理化。</w:t>
      </w:r>
    </w:p>
    <w:p w14:paraId="19815A88" w14:textId="77777777" w:rsidR="00BA5266" w:rsidRPr="00356EDB" w:rsidRDefault="00BA5266" w:rsidP="007C46F7">
      <w:pPr>
        <w:numPr>
          <w:ilvl w:val="0"/>
          <w:numId w:val="145"/>
        </w:numPr>
        <w:ind w:right="-90"/>
        <w:rPr>
          <w:rFonts w:eastAsia="SimSun" w:cs="Tahoma"/>
          <w:lang w:eastAsia="zh-CN"/>
        </w:rPr>
      </w:pPr>
      <w:r w:rsidRPr="00356EDB">
        <w:rPr>
          <w:rFonts w:eastAsia="SimSun" w:cs="Tahoma"/>
          <w:b/>
          <w:szCs w:val="18"/>
          <w:lang w:eastAsia="zh-CN"/>
        </w:rPr>
        <w:t>体系结构选择和建议：</w:t>
      </w:r>
      <w:r w:rsidRPr="00356EDB">
        <w:rPr>
          <w:rFonts w:eastAsia="SimSun" w:cs="Tahoma"/>
          <w:szCs w:val="18"/>
          <w:lang w:eastAsia="zh-CN"/>
        </w:rPr>
        <w:t>体系结构定义和建议文档，提出了可行的体系结构选项（根据计划章程进行了评估）、您的体系结构原则、业务和</w:t>
      </w:r>
      <w:r w:rsidRPr="00356EDB">
        <w:rPr>
          <w:rFonts w:eastAsia="SimSun" w:cs="Tahoma"/>
          <w:szCs w:val="18"/>
          <w:lang w:eastAsia="zh-CN"/>
        </w:rPr>
        <w:t xml:space="preserve"> IT </w:t>
      </w:r>
      <w:r w:rsidRPr="00356EDB">
        <w:rPr>
          <w:rFonts w:eastAsia="SimSun" w:cs="Tahoma"/>
          <w:szCs w:val="18"/>
          <w:lang w:eastAsia="zh-CN"/>
        </w:rPr>
        <w:t>标准以及限制。</w:t>
      </w:r>
    </w:p>
    <w:p w14:paraId="127ADD97" w14:textId="77777777" w:rsidR="00BA5266" w:rsidRPr="00356EDB" w:rsidRDefault="00BA5266" w:rsidP="00BA5266">
      <w:pPr>
        <w:numPr>
          <w:ilvl w:val="0"/>
          <w:numId w:val="145"/>
        </w:numPr>
        <w:rPr>
          <w:rFonts w:eastAsia="SimSun" w:cs="Tahoma"/>
          <w:lang w:eastAsia="zh-CN"/>
        </w:rPr>
      </w:pPr>
      <w:r w:rsidRPr="00356EDB">
        <w:rPr>
          <w:rFonts w:eastAsia="SimSun" w:cs="Tahoma"/>
          <w:b/>
          <w:szCs w:val="18"/>
          <w:lang w:eastAsia="zh-CN"/>
        </w:rPr>
        <w:t>价值计划：</w:t>
      </w:r>
      <w:r w:rsidRPr="00356EDB">
        <w:rPr>
          <w:rFonts w:eastAsia="SimSun" w:cs="Tahoma"/>
          <w:szCs w:val="18"/>
          <w:lang w:eastAsia="zh-CN"/>
        </w:rPr>
        <w:t>详细的规划计划、采用和变更计划、价值记分卡和管理计划，用于支持上述（体系结构选项和建议）建议和路线图。</w:t>
      </w:r>
    </w:p>
    <w:p w14:paraId="0E939697" w14:textId="77777777" w:rsidR="00BA5266" w:rsidRPr="00356EDB" w:rsidRDefault="00BA5266" w:rsidP="00BA5266">
      <w:pPr>
        <w:numPr>
          <w:ilvl w:val="0"/>
          <w:numId w:val="145"/>
        </w:numPr>
        <w:rPr>
          <w:rFonts w:eastAsia="SimSun" w:cs="Tahoma"/>
          <w:lang w:eastAsia="zh-CN"/>
        </w:rPr>
      </w:pPr>
      <w:r w:rsidRPr="00356EDB">
        <w:rPr>
          <w:rFonts w:eastAsia="SimSun" w:cs="Tahoma"/>
          <w:b/>
          <w:szCs w:val="18"/>
          <w:lang w:eastAsia="zh-CN"/>
        </w:rPr>
        <w:t>商业案例开发：</w:t>
      </w:r>
      <w:r w:rsidRPr="00356EDB">
        <w:rPr>
          <w:rFonts w:eastAsia="SimSun" w:cs="Tahoma"/>
          <w:szCs w:val="18"/>
          <w:lang w:eastAsia="zh-CN"/>
        </w:rPr>
        <w:t>商业价值模型，基于对所提议行动方案计划的预计成本和可量化权益进行的财务分析。</w:t>
      </w:r>
    </w:p>
    <w:p w14:paraId="4F04E331" w14:textId="77777777" w:rsidR="00BA5266" w:rsidRPr="00356EDB" w:rsidRDefault="00BA5266" w:rsidP="00BA5266">
      <w:pPr>
        <w:numPr>
          <w:ilvl w:val="0"/>
          <w:numId w:val="145"/>
        </w:numPr>
        <w:rPr>
          <w:rFonts w:eastAsia="SimSun" w:cs="Tahoma"/>
          <w:lang w:eastAsia="zh-CN"/>
        </w:rPr>
      </w:pPr>
      <w:r w:rsidRPr="00356EDB">
        <w:rPr>
          <w:rFonts w:eastAsia="SimSun" w:cs="Tahoma"/>
          <w:b/>
          <w:szCs w:val="18"/>
          <w:lang w:eastAsia="zh-CN"/>
        </w:rPr>
        <w:t>采用和变更管理：</w:t>
      </w:r>
      <w:r w:rsidRPr="00356EDB">
        <w:rPr>
          <w:rFonts w:eastAsia="SimSun" w:cs="Tahoma"/>
          <w:szCs w:val="18"/>
          <w:lang w:eastAsia="zh-CN"/>
        </w:rPr>
        <w:t>执行采用和变更计划（包括沟通计划、准备</w:t>
      </w:r>
      <w:r w:rsidRPr="00356EDB">
        <w:rPr>
          <w:rFonts w:eastAsia="SimSun" w:cs="Tahoma"/>
          <w:szCs w:val="18"/>
          <w:lang w:eastAsia="zh-CN"/>
        </w:rPr>
        <w:t>/</w:t>
      </w:r>
      <w:r w:rsidRPr="00356EDB">
        <w:rPr>
          <w:rFonts w:eastAsia="SimSun" w:cs="Tahoma"/>
          <w:szCs w:val="18"/>
          <w:lang w:eastAsia="zh-CN"/>
        </w:rPr>
        <w:t>培训计划以及支持计划），并提供采用分析、报告和风险防范措施。</w:t>
      </w:r>
    </w:p>
    <w:p w14:paraId="098C9B75" w14:textId="77777777" w:rsidR="00BA5266" w:rsidRPr="00356EDB" w:rsidRDefault="00BA5266" w:rsidP="007C46F7">
      <w:pPr>
        <w:numPr>
          <w:ilvl w:val="0"/>
          <w:numId w:val="145"/>
        </w:numPr>
        <w:ind w:right="-90"/>
        <w:rPr>
          <w:rFonts w:eastAsia="SimSun" w:cs="Tahoma"/>
          <w:spacing w:val="-4"/>
          <w:lang w:eastAsia="zh-CN"/>
        </w:rPr>
      </w:pPr>
      <w:r w:rsidRPr="00356EDB">
        <w:rPr>
          <w:rFonts w:eastAsia="SimSun" w:cs="Tahoma"/>
          <w:b/>
          <w:spacing w:val="-4"/>
          <w:szCs w:val="18"/>
          <w:lang w:eastAsia="zh-CN"/>
        </w:rPr>
        <w:t>价值管理：</w:t>
      </w:r>
      <w:r w:rsidRPr="00356EDB">
        <w:rPr>
          <w:rFonts w:eastAsia="SimSun" w:cs="Tahoma"/>
          <w:spacing w:val="-4"/>
          <w:szCs w:val="18"/>
          <w:lang w:eastAsia="zh-CN"/>
        </w:rPr>
        <w:t>根据已确立的</w:t>
      </w:r>
      <w:r w:rsidRPr="00356EDB">
        <w:rPr>
          <w:rFonts w:eastAsia="SimSun" w:cs="Tahoma"/>
          <w:spacing w:val="-4"/>
          <w:szCs w:val="18"/>
          <w:lang w:eastAsia="zh-CN"/>
        </w:rPr>
        <w:t xml:space="preserve"> KPI </w:t>
      </w:r>
      <w:r w:rsidRPr="00356EDB">
        <w:rPr>
          <w:rFonts w:eastAsia="SimSun" w:cs="Tahoma"/>
          <w:spacing w:val="-4"/>
          <w:szCs w:val="18"/>
          <w:lang w:eastAsia="zh-CN"/>
        </w:rPr>
        <w:t>和公司的内部评估系统（如承诺、记分卡和业务审核）评估并跟踪行动方案进度。</w:t>
      </w:r>
    </w:p>
    <w:p w14:paraId="72348402" w14:textId="77777777" w:rsidR="00BA5266" w:rsidRPr="00356EDB" w:rsidRDefault="00BA5266" w:rsidP="007C46F7">
      <w:pPr>
        <w:pStyle w:val="ListParagraph"/>
        <w:numPr>
          <w:ilvl w:val="0"/>
          <w:numId w:val="145"/>
        </w:numPr>
        <w:spacing w:after="60"/>
        <w:ind w:right="-90"/>
        <w:rPr>
          <w:rFonts w:ascii="Tahoma" w:eastAsia="SimSun" w:hAnsi="Tahoma" w:cs="Tahoma"/>
          <w:lang w:eastAsia="zh-CN"/>
        </w:rPr>
      </w:pPr>
      <w:r w:rsidRPr="00356EDB">
        <w:rPr>
          <w:rFonts w:ascii="Tahoma" w:eastAsia="SimSun" w:hAnsi="Tahoma" w:cs="Tahoma"/>
          <w:b/>
          <w:sz w:val="18"/>
          <w:szCs w:val="18"/>
          <w:lang w:eastAsia="zh-CN"/>
        </w:rPr>
        <w:t>计划管理、风险与遵从管理：</w:t>
      </w:r>
      <w:r w:rsidRPr="00356EDB">
        <w:rPr>
          <w:rFonts w:ascii="Tahoma" w:eastAsia="SimSun" w:hAnsi="Tahoma" w:cs="Tahoma"/>
          <w:sz w:val="18"/>
          <w:szCs w:val="18"/>
          <w:lang w:eastAsia="zh-CN"/>
        </w:rPr>
        <w:t>查看计划状态并向规定的管理结构（例如指导委员会、审核委员会）提供报告，以方便在整个计划生命周期内更有效地进行决策</w:t>
      </w:r>
    </w:p>
    <w:p w14:paraId="63B93CE2" w14:textId="77777777" w:rsidR="00BA5266" w:rsidRPr="00356EDB" w:rsidRDefault="00BA5266" w:rsidP="00BA5266">
      <w:pPr>
        <w:rPr>
          <w:rFonts w:eastAsia="SimSun" w:cs="Tahoma"/>
          <w:lang w:eastAsia="zh-CN"/>
        </w:rPr>
      </w:pPr>
    </w:p>
    <w:p w14:paraId="54618331" w14:textId="77777777" w:rsidR="00BA5266" w:rsidRPr="00356EDB" w:rsidRDefault="00BA5266" w:rsidP="00BA5266">
      <w:pPr>
        <w:spacing w:after="240"/>
        <w:rPr>
          <w:rFonts w:eastAsia="SimSun" w:cs="Tahoma"/>
          <w:lang w:eastAsia="zh-CN"/>
        </w:rPr>
      </w:pPr>
      <w:r w:rsidRPr="00356EDB">
        <w:rPr>
          <w:rFonts w:eastAsia="SimSun" w:cs="Tahoma"/>
          <w:b/>
          <w:sz w:val="22"/>
          <w:szCs w:val="18"/>
          <w:lang w:eastAsia="zh-CN"/>
        </w:rPr>
        <w:t>企业战略能力附加</w:t>
      </w:r>
    </w:p>
    <w:p w14:paraId="3BF2C784" w14:textId="77777777" w:rsidR="00BA5266" w:rsidRPr="00356EDB" w:rsidRDefault="00BA5266" w:rsidP="00BA5266">
      <w:pPr>
        <w:ind w:left="360"/>
        <w:rPr>
          <w:rFonts w:eastAsia="SimSun" w:cs="Tahoma"/>
          <w:color w:val="000000"/>
          <w:szCs w:val="18"/>
          <w:lang w:eastAsia="zh-CN"/>
        </w:rPr>
      </w:pPr>
      <w:r w:rsidRPr="00356EDB">
        <w:rPr>
          <w:rFonts w:eastAsia="SimSun" w:cs="Tahoma"/>
          <w:color w:val="000000"/>
          <w:szCs w:val="18"/>
          <w:lang w:eastAsia="zh-CN"/>
        </w:rPr>
        <w:t>客户可以购买</w:t>
      </w:r>
      <w:r w:rsidRPr="00356EDB">
        <w:rPr>
          <w:rFonts w:eastAsia="SimSun" w:cs="Tahoma"/>
          <w:color w:val="000000"/>
          <w:szCs w:val="18"/>
          <w:lang w:eastAsia="zh-CN"/>
        </w:rPr>
        <w:t xml:space="preserve"> 200 </w:t>
      </w:r>
      <w:r w:rsidRPr="00356EDB">
        <w:rPr>
          <w:rFonts w:eastAsia="SimSun" w:cs="Tahoma"/>
          <w:color w:val="000000"/>
          <w:szCs w:val="18"/>
          <w:lang w:eastAsia="zh-CN"/>
        </w:rPr>
        <w:t>小时的</w:t>
      </w:r>
      <w:r w:rsidRPr="00356EDB">
        <w:rPr>
          <w:rFonts w:eastAsia="SimSun" w:cs="Tahoma"/>
          <w:color w:val="000000"/>
          <w:szCs w:val="18"/>
          <w:lang w:eastAsia="zh-CN"/>
        </w:rPr>
        <w:t xml:space="preserve"> Microsoft </w:t>
      </w:r>
      <w:r w:rsidRPr="00356EDB">
        <w:rPr>
          <w:rFonts w:eastAsia="SimSun" w:cs="Tahoma"/>
          <w:color w:val="000000"/>
          <w:szCs w:val="18"/>
          <w:lang w:eastAsia="zh-CN"/>
        </w:rPr>
        <w:t>企业服务交付团队资源，以增强企业战略合约的交付能力。</w:t>
      </w:r>
      <w:r w:rsidRPr="00356EDB">
        <w:rPr>
          <w:rFonts w:eastAsia="SimSun" w:cs="Tahoma"/>
          <w:color w:val="000000"/>
          <w:szCs w:val="18"/>
          <w:lang w:eastAsia="zh-CN"/>
        </w:rPr>
        <w:br/>
      </w:r>
      <w:r w:rsidRPr="00356EDB">
        <w:rPr>
          <w:rFonts w:eastAsia="SimSun" w:cs="Tahoma"/>
          <w:color w:val="000000"/>
          <w:szCs w:val="18"/>
          <w:lang w:eastAsia="zh-CN"/>
        </w:rPr>
        <w:t>已通过</w:t>
      </w:r>
      <w:r w:rsidRPr="00356EDB">
        <w:rPr>
          <w:rFonts w:eastAsia="SimSun" w:cs="Tahoma"/>
          <w:color w:val="000000"/>
          <w:szCs w:val="18"/>
          <w:lang w:eastAsia="zh-CN"/>
        </w:rPr>
        <w:t xml:space="preserve"> Microsoft </w:t>
      </w:r>
      <w:r w:rsidRPr="00356EDB">
        <w:rPr>
          <w:rFonts w:eastAsia="SimSun" w:cs="Tahoma"/>
          <w:color w:val="000000"/>
          <w:szCs w:val="18"/>
          <w:lang w:eastAsia="zh-CN"/>
        </w:rPr>
        <w:t>批量许可或标准</w:t>
      </w:r>
      <w:r w:rsidRPr="00356EDB">
        <w:rPr>
          <w:rFonts w:eastAsia="SimSun" w:cs="Tahoma"/>
          <w:color w:val="000000"/>
          <w:szCs w:val="18"/>
          <w:lang w:eastAsia="zh-CN"/>
        </w:rPr>
        <w:t xml:space="preserve"> Microsoft </w:t>
      </w:r>
      <w:r w:rsidRPr="00356EDB">
        <w:rPr>
          <w:rFonts w:eastAsia="SimSun" w:cs="Tahoma"/>
          <w:color w:val="000000"/>
          <w:szCs w:val="18"/>
          <w:lang w:eastAsia="zh-CN"/>
        </w:rPr>
        <w:t>服务合同购买了</w:t>
      </w:r>
      <w:r w:rsidRPr="00356EDB">
        <w:rPr>
          <w:rFonts w:eastAsia="SimSun" w:cs="Tahoma"/>
          <w:color w:val="000000"/>
          <w:szCs w:val="18"/>
          <w:lang w:eastAsia="zh-CN"/>
        </w:rPr>
        <w:t xml:space="preserve"> Microsoft </w:t>
      </w:r>
      <w:r w:rsidRPr="00356EDB">
        <w:rPr>
          <w:rFonts w:eastAsia="SimSun" w:cs="Tahoma"/>
          <w:color w:val="000000"/>
          <w:szCs w:val="18"/>
          <w:lang w:eastAsia="zh-CN"/>
        </w:rPr>
        <w:t>战略连接、企业战略基础或企业战略组合服务的客户可以获得企业战略能力附加。</w:t>
      </w:r>
    </w:p>
    <w:p w14:paraId="6BDCEF30" w14:textId="77777777" w:rsidR="00EB3843" w:rsidRDefault="00EB3843" w:rsidP="00BA5266">
      <w:pPr>
        <w:ind w:left="360"/>
        <w:rPr>
          <w:rFonts w:eastAsia="SimSun" w:cs="Tahoma"/>
          <w:lang w:eastAsia="zh-CN"/>
        </w:rPr>
      </w:pPr>
    </w:p>
    <w:p w14:paraId="15D0F548" w14:textId="77777777" w:rsidR="00BF7E61" w:rsidRDefault="00BF7E61" w:rsidP="00BA5266">
      <w:pPr>
        <w:ind w:left="360"/>
        <w:rPr>
          <w:rFonts w:eastAsia="SimSun" w:cs="Tahoma"/>
          <w:lang w:eastAsia="zh-CN"/>
        </w:rPr>
      </w:pPr>
    </w:p>
    <w:p w14:paraId="0C5E93EA" w14:textId="77777777" w:rsidR="00BF7E61" w:rsidRDefault="00BF7E61" w:rsidP="00BA5266">
      <w:pPr>
        <w:ind w:left="360"/>
        <w:rPr>
          <w:rFonts w:eastAsia="SimSun" w:cs="Tahoma"/>
          <w:lang w:eastAsia="zh-CN"/>
        </w:rPr>
      </w:pPr>
    </w:p>
    <w:p w14:paraId="235D39CC" w14:textId="77777777" w:rsidR="00BF7E61" w:rsidRDefault="00BF7E61" w:rsidP="00BA5266">
      <w:pPr>
        <w:ind w:left="360"/>
        <w:rPr>
          <w:rFonts w:eastAsia="SimSun" w:cs="Tahoma"/>
          <w:lang w:eastAsia="zh-CN"/>
        </w:rPr>
      </w:pPr>
    </w:p>
    <w:p w14:paraId="4A7F0D04" w14:textId="77777777" w:rsidR="00BF7E61" w:rsidRPr="00356EDB" w:rsidRDefault="00BF7E61" w:rsidP="00BA5266">
      <w:pPr>
        <w:ind w:left="360"/>
        <w:rPr>
          <w:rFonts w:eastAsia="SimSun" w:cs="Tahoma"/>
          <w:lang w:eastAsia="zh-CN"/>
        </w:rPr>
      </w:pPr>
    </w:p>
    <w:p w14:paraId="07233E5B" w14:textId="77777777" w:rsidR="00BA5266" w:rsidRPr="00356EDB" w:rsidRDefault="00BA5266" w:rsidP="00BA5266">
      <w:pPr>
        <w:spacing w:after="240"/>
        <w:rPr>
          <w:rFonts w:eastAsia="SimSun" w:cs="Tahoma"/>
          <w:lang w:eastAsia="zh-CN"/>
        </w:rPr>
      </w:pPr>
      <w:r w:rsidRPr="00356EDB">
        <w:rPr>
          <w:rFonts w:eastAsia="SimSun" w:cs="Tahoma"/>
          <w:b/>
          <w:sz w:val="22"/>
          <w:szCs w:val="18"/>
          <w:lang w:eastAsia="zh-CN"/>
        </w:rPr>
        <w:lastRenderedPageBreak/>
        <w:t>超出范围的服务</w:t>
      </w:r>
      <w:r w:rsidRPr="00356EDB">
        <w:rPr>
          <w:rFonts w:eastAsia="SimSun" w:cs="Tahoma"/>
          <w:szCs w:val="18"/>
          <w:lang w:eastAsia="zh-CN"/>
        </w:rPr>
        <w:t>。</w:t>
      </w:r>
    </w:p>
    <w:p w14:paraId="6E1BCBBF" w14:textId="77777777" w:rsidR="00BA5266" w:rsidRPr="00356EDB" w:rsidRDefault="00BA5266" w:rsidP="00BA5266">
      <w:pPr>
        <w:rPr>
          <w:rFonts w:eastAsia="SimSun" w:cs="Tahoma"/>
          <w:lang w:eastAsia="zh-CN"/>
        </w:rPr>
      </w:pPr>
      <w:r w:rsidRPr="00356EDB">
        <w:rPr>
          <w:rFonts w:eastAsia="SimSun" w:cs="Tahoma"/>
          <w:szCs w:val="18"/>
          <w:lang w:eastAsia="zh-CN"/>
        </w:rPr>
        <w:t>企业战略计划仅包含有关客户采用</w:t>
      </w:r>
      <w:r w:rsidRPr="00356EDB">
        <w:rPr>
          <w:rFonts w:eastAsia="SimSun" w:cs="Tahoma"/>
          <w:szCs w:val="18"/>
          <w:lang w:eastAsia="zh-CN"/>
        </w:rPr>
        <w:t xml:space="preserve"> Microsoft </w:t>
      </w:r>
      <w:r w:rsidRPr="00356EDB">
        <w:rPr>
          <w:rFonts w:eastAsia="SimSun" w:cs="Tahoma"/>
          <w:szCs w:val="18"/>
          <w:lang w:eastAsia="zh-CN"/>
        </w:rPr>
        <w:t>技术的建议和指导。</w:t>
      </w:r>
      <w:r w:rsidRPr="00356EDB">
        <w:rPr>
          <w:rFonts w:eastAsia="SimSun" w:cs="Tahoma"/>
          <w:bCs/>
          <w:szCs w:val="18"/>
          <w:lang w:eastAsia="zh-CN"/>
        </w:rPr>
        <w:t>客户只需要选择遵循还是忽略微软的建议、指导和推荐。对于客户采纳</w:t>
      </w:r>
      <w:r w:rsidRPr="00356EDB">
        <w:rPr>
          <w:rFonts w:eastAsia="SimSun" w:cs="Tahoma"/>
          <w:bCs/>
          <w:szCs w:val="18"/>
          <w:lang w:eastAsia="zh-CN"/>
        </w:rPr>
        <w:t xml:space="preserve"> Microsoft </w:t>
      </w:r>
      <w:r w:rsidRPr="00356EDB">
        <w:rPr>
          <w:rFonts w:eastAsia="SimSun" w:cs="Tahoma"/>
          <w:bCs/>
          <w:szCs w:val="18"/>
          <w:lang w:eastAsia="zh-CN"/>
        </w:rPr>
        <w:t>的建议、指导或推荐后可能产生的后果，</w:t>
      </w:r>
      <w:r w:rsidRPr="00356EDB">
        <w:rPr>
          <w:rFonts w:eastAsia="SimSun" w:cs="Tahoma"/>
          <w:bCs/>
          <w:szCs w:val="18"/>
          <w:lang w:eastAsia="zh-CN"/>
        </w:rPr>
        <w:t xml:space="preserve">Microsoft </w:t>
      </w:r>
      <w:r w:rsidRPr="00356EDB">
        <w:rPr>
          <w:rFonts w:eastAsia="SimSun" w:cs="Tahoma"/>
          <w:bCs/>
          <w:szCs w:val="18"/>
          <w:lang w:eastAsia="zh-CN"/>
        </w:rPr>
        <w:t>不做任何声明、保证或保障。</w:t>
      </w:r>
      <w:r w:rsidRPr="00356EDB">
        <w:rPr>
          <w:rFonts w:eastAsia="SimSun" w:cs="Tahoma"/>
          <w:szCs w:val="18"/>
          <w:lang w:eastAsia="zh-CN"/>
        </w:rPr>
        <w:t>产品许可未包括在内。企业架构师提供的服务也不包括产品部署、问题解决或中断修复支持、审查非</w:t>
      </w:r>
      <w:r w:rsidRPr="00356EDB">
        <w:rPr>
          <w:rFonts w:eastAsia="SimSun" w:cs="Tahoma"/>
          <w:szCs w:val="18"/>
          <w:lang w:eastAsia="zh-CN"/>
        </w:rPr>
        <w:t xml:space="preserve"> Microsoft </w:t>
      </w:r>
      <w:r w:rsidRPr="00356EDB">
        <w:rPr>
          <w:rFonts w:eastAsia="SimSun" w:cs="Tahoma"/>
          <w:szCs w:val="18"/>
          <w:lang w:eastAsia="zh-CN"/>
        </w:rPr>
        <w:t>源代码，以及在上述可交付结果之外的技术或体系结构咨询。对于任何非</w:t>
      </w:r>
      <w:r w:rsidRPr="00356EDB">
        <w:rPr>
          <w:rFonts w:eastAsia="SimSun" w:cs="Tahoma"/>
          <w:szCs w:val="18"/>
          <w:lang w:eastAsia="zh-CN"/>
        </w:rPr>
        <w:t xml:space="preserve"> Microsoft </w:t>
      </w:r>
      <w:r w:rsidRPr="00356EDB">
        <w:rPr>
          <w:rFonts w:eastAsia="SimSun" w:cs="Tahoma"/>
          <w:szCs w:val="18"/>
          <w:lang w:eastAsia="zh-CN"/>
        </w:rPr>
        <w:t>源代码，我们的服务仅限于进行二进制数据分析，如进程转储或网络监控跟踪。</w:t>
      </w:r>
    </w:p>
    <w:p w14:paraId="3B646269" w14:textId="77777777" w:rsidR="00BA5266" w:rsidRPr="00356EDB" w:rsidRDefault="00BA5266" w:rsidP="00BA5266">
      <w:pPr>
        <w:rPr>
          <w:rFonts w:eastAsia="SimSun" w:cs="Tahoma"/>
          <w:lang w:eastAsia="zh-CN"/>
        </w:rPr>
      </w:pPr>
    </w:p>
    <w:p w14:paraId="15203216" w14:textId="77777777" w:rsidR="00BA5266" w:rsidRPr="00356EDB" w:rsidRDefault="00BA5266" w:rsidP="00BA5266">
      <w:pPr>
        <w:spacing w:after="240"/>
        <w:rPr>
          <w:rFonts w:eastAsia="SimSun" w:cs="Tahoma"/>
          <w:lang w:eastAsia="zh-CN"/>
        </w:rPr>
      </w:pPr>
      <w:r w:rsidRPr="00356EDB">
        <w:rPr>
          <w:rFonts w:eastAsia="SimSun" w:cs="Tahoma"/>
          <w:b/>
          <w:sz w:val="22"/>
          <w:szCs w:val="18"/>
          <w:lang w:eastAsia="zh-CN"/>
        </w:rPr>
        <w:t>客户的责任</w:t>
      </w:r>
      <w:r w:rsidRPr="00356EDB">
        <w:rPr>
          <w:rFonts w:eastAsia="SimSun" w:cs="Tahoma"/>
          <w:sz w:val="22"/>
          <w:szCs w:val="18"/>
          <w:lang w:eastAsia="zh-CN"/>
        </w:rPr>
        <w:t>。</w:t>
      </w:r>
    </w:p>
    <w:p w14:paraId="0F2E249A" w14:textId="77777777" w:rsidR="00BA5266" w:rsidRPr="00356EDB" w:rsidRDefault="00BA5266" w:rsidP="00BA5266">
      <w:pPr>
        <w:spacing w:after="240"/>
        <w:rPr>
          <w:rFonts w:eastAsia="SimSun" w:cs="Tahoma"/>
          <w:lang w:eastAsia="zh-CN"/>
        </w:rPr>
      </w:pPr>
      <w:r w:rsidRPr="00356EDB">
        <w:rPr>
          <w:rFonts w:eastAsia="SimSun" w:cs="Tahoma"/>
          <w:szCs w:val="18"/>
          <w:lang w:eastAsia="zh-CN"/>
        </w:rPr>
        <w:t>企业战略计划的成功与否以及我们的义务履行情况取决于客户在整个计划中的参与程度，包括但不限于以下方面：</w:t>
      </w:r>
    </w:p>
    <w:p w14:paraId="783EDAAB" w14:textId="77777777" w:rsidR="00BA5266" w:rsidRPr="00356EDB" w:rsidRDefault="00BA5266" w:rsidP="00BA5266">
      <w:pPr>
        <w:numPr>
          <w:ilvl w:val="0"/>
          <w:numId w:val="78"/>
        </w:numPr>
        <w:ind w:left="630"/>
        <w:contextualSpacing/>
        <w:rPr>
          <w:rFonts w:eastAsia="SimSun" w:cs="Tahoma"/>
          <w:lang w:eastAsia="zh-CN"/>
        </w:rPr>
      </w:pPr>
      <w:r w:rsidRPr="00356EDB">
        <w:rPr>
          <w:rFonts w:eastAsia="SimSun" w:cs="Tahoma"/>
          <w:color w:val="000000"/>
          <w:szCs w:val="18"/>
          <w:lang w:eastAsia="zh-CN"/>
        </w:rPr>
        <w:t>客户在代表、</w:t>
      </w:r>
      <w:r w:rsidRPr="00356EDB">
        <w:rPr>
          <w:rFonts w:eastAsia="SimSun" w:cs="Tahoma"/>
          <w:color w:val="000000"/>
          <w:szCs w:val="18"/>
          <w:lang w:eastAsia="zh-CN"/>
        </w:rPr>
        <w:t xml:space="preserve">IT </w:t>
      </w:r>
      <w:r w:rsidRPr="00356EDB">
        <w:rPr>
          <w:rFonts w:eastAsia="SimSun" w:cs="Tahoma"/>
          <w:color w:val="000000"/>
          <w:szCs w:val="18"/>
          <w:lang w:eastAsia="zh-CN"/>
        </w:rPr>
        <w:t>员工和资源方面的提供情况，包括但不限于硬件、软件、</w:t>
      </w:r>
      <w:r w:rsidRPr="00356EDB">
        <w:rPr>
          <w:rFonts w:eastAsia="SimSun" w:cs="Tahoma"/>
          <w:color w:val="000000"/>
          <w:szCs w:val="18"/>
          <w:lang w:eastAsia="zh-CN"/>
        </w:rPr>
        <w:t xml:space="preserve">Internet </w:t>
      </w:r>
      <w:r w:rsidRPr="00356EDB">
        <w:rPr>
          <w:rFonts w:eastAsia="SimSun" w:cs="Tahoma"/>
          <w:color w:val="000000"/>
          <w:szCs w:val="18"/>
          <w:lang w:eastAsia="zh-CN"/>
        </w:rPr>
        <w:t>连接和办公室空间；</w:t>
      </w:r>
    </w:p>
    <w:p w14:paraId="1E57D134" w14:textId="77777777" w:rsidR="00BA5266" w:rsidRPr="00356EDB" w:rsidRDefault="00BA5266" w:rsidP="00BA5266">
      <w:pPr>
        <w:numPr>
          <w:ilvl w:val="0"/>
          <w:numId w:val="78"/>
        </w:numPr>
        <w:ind w:left="630"/>
        <w:contextualSpacing/>
        <w:rPr>
          <w:rFonts w:eastAsia="SimSun" w:cs="Tahoma"/>
          <w:lang w:eastAsia="zh-CN"/>
        </w:rPr>
      </w:pPr>
      <w:r w:rsidRPr="00356EDB">
        <w:rPr>
          <w:rFonts w:eastAsia="SimSun" w:cs="Tahoma"/>
          <w:color w:val="000000"/>
          <w:szCs w:val="18"/>
          <w:lang w:eastAsia="zh-CN"/>
        </w:rPr>
        <w:t>客户能否及时提供准确完整的信息；</w:t>
      </w:r>
    </w:p>
    <w:p w14:paraId="2A016DC4" w14:textId="77777777" w:rsidR="00BA5266" w:rsidRPr="00356EDB" w:rsidRDefault="00BA5266" w:rsidP="00BA5266">
      <w:pPr>
        <w:numPr>
          <w:ilvl w:val="0"/>
          <w:numId w:val="78"/>
        </w:numPr>
        <w:ind w:left="630"/>
        <w:contextualSpacing/>
        <w:rPr>
          <w:rFonts w:eastAsia="SimSun" w:cs="Tahoma"/>
          <w:lang w:eastAsia="zh-CN"/>
        </w:rPr>
      </w:pPr>
      <w:r w:rsidRPr="00356EDB">
        <w:rPr>
          <w:rFonts w:eastAsia="SimSun" w:cs="Tahoma"/>
          <w:color w:val="000000"/>
          <w:szCs w:val="18"/>
          <w:lang w:eastAsia="zh-CN"/>
        </w:rPr>
        <w:t>能否访问有关客户组织的信息；</w:t>
      </w:r>
    </w:p>
    <w:p w14:paraId="13DCC2AF" w14:textId="77777777" w:rsidR="00BA5266" w:rsidRPr="00356EDB" w:rsidRDefault="00BA5266" w:rsidP="00BA5266">
      <w:pPr>
        <w:numPr>
          <w:ilvl w:val="0"/>
          <w:numId w:val="78"/>
        </w:numPr>
        <w:ind w:left="630"/>
        <w:contextualSpacing/>
        <w:rPr>
          <w:rFonts w:eastAsia="SimSun" w:cs="Tahoma"/>
          <w:lang w:eastAsia="zh-CN"/>
        </w:rPr>
      </w:pPr>
      <w:r w:rsidRPr="00356EDB">
        <w:rPr>
          <w:rFonts w:eastAsia="SimSun" w:cs="Tahoma"/>
          <w:color w:val="000000"/>
          <w:szCs w:val="18"/>
          <w:lang w:eastAsia="zh-CN"/>
        </w:rPr>
        <w:t>能否及时有效地履行指定的客户责任；以及</w:t>
      </w:r>
    </w:p>
    <w:p w14:paraId="17257C2F" w14:textId="77777777" w:rsidR="00BA5266" w:rsidRPr="00356EDB" w:rsidRDefault="00BA5266" w:rsidP="00BA5266">
      <w:pPr>
        <w:numPr>
          <w:ilvl w:val="0"/>
          <w:numId w:val="78"/>
        </w:numPr>
        <w:ind w:left="630"/>
        <w:contextualSpacing/>
        <w:rPr>
          <w:rFonts w:eastAsia="SimSun" w:cs="Tahoma"/>
          <w:lang w:eastAsia="zh-CN"/>
        </w:rPr>
      </w:pPr>
      <w:r w:rsidRPr="00356EDB">
        <w:rPr>
          <w:rFonts w:eastAsia="SimSun" w:cs="Tahoma"/>
          <w:color w:val="000000"/>
          <w:szCs w:val="18"/>
          <w:lang w:eastAsia="zh-CN"/>
        </w:rPr>
        <w:t>客户的管理层能否及时决策和批准。</w:t>
      </w:r>
    </w:p>
    <w:p w14:paraId="1419CAED" w14:textId="77777777" w:rsidR="00BA5266" w:rsidRPr="00356EDB" w:rsidRDefault="00BA5266" w:rsidP="006D6BED">
      <w:pPr>
        <w:rPr>
          <w:rFonts w:eastAsia="SimSun" w:cs="Tahoma"/>
          <w:lang w:eastAsia="zh-CN"/>
        </w:rPr>
      </w:pPr>
    </w:p>
    <w:p w14:paraId="3C8AB440" w14:textId="77777777" w:rsidR="0064651F" w:rsidRPr="00356EDB" w:rsidRDefault="0064651F" w:rsidP="00CA52FE">
      <w:pPr>
        <w:rPr>
          <w:rFonts w:eastAsia="SimSun" w:cs="Tahoma"/>
          <w:lang w:eastAsia="zh-CN"/>
        </w:rPr>
      </w:pPr>
      <w:bookmarkStart w:id="913" w:name="_Toc288760404"/>
    </w:p>
    <w:p w14:paraId="3031C009" w14:textId="77777777" w:rsidR="00DD7F8E" w:rsidRPr="00356EDB" w:rsidRDefault="00DD7F8E" w:rsidP="00CA52FE">
      <w:pPr>
        <w:rPr>
          <w:rFonts w:eastAsia="SimSun" w:cs="Tahoma"/>
          <w:lang w:eastAsia="zh-CN"/>
        </w:rPr>
      </w:pPr>
      <w:r w:rsidRPr="00356EDB">
        <w:rPr>
          <w:rFonts w:eastAsia="SimSun" w:cs="Tahoma"/>
          <w:b/>
          <w:sz w:val="24"/>
          <w:szCs w:val="18"/>
          <w:lang w:eastAsia="zh-CN"/>
        </w:rPr>
        <w:t>附加服务条款和条件</w:t>
      </w:r>
    </w:p>
    <w:p w14:paraId="7FA0E95D" w14:textId="77777777" w:rsidR="00DD7F8E" w:rsidRPr="00356EDB" w:rsidRDefault="00DD7F8E" w:rsidP="00CA52FE">
      <w:pPr>
        <w:rPr>
          <w:rFonts w:eastAsia="SimSun" w:cs="Tahoma"/>
          <w:lang w:eastAsia="zh-CN"/>
        </w:rPr>
      </w:pPr>
    </w:p>
    <w:p w14:paraId="5B259BA8" w14:textId="77777777" w:rsidR="00DD7F8E" w:rsidRPr="00356EDB" w:rsidRDefault="00DB2D1E" w:rsidP="00E77F1E">
      <w:pPr>
        <w:spacing w:after="60"/>
        <w:rPr>
          <w:rFonts w:eastAsia="SimSun" w:cs="Tahoma"/>
          <w:lang w:eastAsia="zh-CN"/>
        </w:rPr>
      </w:pPr>
      <w:bookmarkStart w:id="914" w:name="_Toc317591257"/>
      <w:bookmarkStart w:id="915" w:name="_Toc336338248"/>
      <w:bookmarkStart w:id="916" w:name="_Toc380419428"/>
      <w:r w:rsidRPr="00356EDB">
        <w:rPr>
          <w:rStyle w:val="Heading2Char"/>
          <w:rFonts w:ascii="Tahoma" w:eastAsia="SimSun" w:hAnsi="Tahoma" w:cs="Tahoma"/>
          <w:sz w:val="20"/>
          <w:szCs w:val="20"/>
          <w:lang w:eastAsia="zh-CN"/>
        </w:rPr>
        <w:t>使用权利、所有权和许可权利</w:t>
      </w:r>
      <w:bookmarkEnd w:id="913"/>
      <w:bookmarkEnd w:id="914"/>
      <w:bookmarkEnd w:id="915"/>
      <w:bookmarkEnd w:id="916"/>
    </w:p>
    <w:p w14:paraId="4CD15412" w14:textId="77777777" w:rsidR="00DB2D1E" w:rsidRPr="00356EDB" w:rsidRDefault="00DB2D1E" w:rsidP="009875DC">
      <w:pPr>
        <w:pStyle w:val="normal1"/>
        <w:ind w:right="-90"/>
        <w:rPr>
          <w:rFonts w:ascii="Tahoma" w:eastAsia="SimSun" w:hAnsi="Tahoma" w:cs="Tahoma"/>
          <w:spacing w:val="-4"/>
          <w:lang w:eastAsia="zh-CN"/>
        </w:rPr>
      </w:pPr>
      <w:r w:rsidRPr="00356EDB">
        <w:rPr>
          <w:rFonts w:ascii="Tahoma" w:eastAsia="SimSun" w:hAnsi="Tahoma" w:cs="Tahoma"/>
          <w:b/>
          <w:bCs/>
          <w:color w:val="000000"/>
          <w:spacing w:val="-4"/>
          <w:sz w:val="18"/>
          <w:szCs w:val="18"/>
          <w:lang w:eastAsia="zh-CN"/>
        </w:rPr>
        <w:t>修补程序。</w:t>
      </w:r>
      <w:r w:rsidRPr="00356EDB">
        <w:rPr>
          <w:rFonts w:ascii="Tahoma" w:eastAsia="SimSun" w:hAnsi="Tahoma" w:cs="Tahoma"/>
          <w:color w:val="000000"/>
          <w:spacing w:val="-4"/>
          <w:sz w:val="18"/>
          <w:szCs w:val="18"/>
          <w:lang w:eastAsia="zh-CN"/>
        </w:rPr>
        <w:t>如果</w:t>
      </w:r>
      <w:r w:rsidRPr="00356EDB">
        <w:rPr>
          <w:rFonts w:ascii="Tahoma" w:eastAsia="SimSun" w:hAnsi="Tahoma" w:cs="Tahoma"/>
          <w:color w:val="000000"/>
          <w:spacing w:val="-4"/>
          <w:sz w:val="18"/>
          <w:szCs w:val="18"/>
          <w:lang w:eastAsia="zh-CN"/>
        </w:rPr>
        <w:t xml:space="preserve"> Microsoft </w:t>
      </w:r>
      <w:r w:rsidRPr="00356EDB">
        <w:rPr>
          <w:rFonts w:ascii="Tahoma" w:eastAsia="SimSun" w:hAnsi="Tahoma" w:cs="Tahoma"/>
          <w:color w:val="000000"/>
          <w:spacing w:val="-4"/>
          <w:sz w:val="18"/>
          <w:szCs w:val="18"/>
          <w:lang w:eastAsia="zh-CN"/>
        </w:rPr>
        <w:t>在执行服务过程中向客户提供修补程序，则这些修补程序是根据适用于其相关产品的许可条款而被授予许可的。如果修补程序不是提供给特定产品的，则</w:t>
      </w:r>
      <w:r w:rsidRPr="00356EDB">
        <w:rPr>
          <w:rFonts w:ascii="Tahoma" w:eastAsia="SimSun" w:hAnsi="Tahoma" w:cs="Tahoma"/>
          <w:color w:val="000000"/>
          <w:spacing w:val="-4"/>
          <w:sz w:val="18"/>
          <w:szCs w:val="18"/>
          <w:lang w:eastAsia="zh-CN"/>
        </w:rPr>
        <w:t xml:space="preserve"> Microsoft </w:t>
      </w:r>
      <w:r w:rsidRPr="00356EDB">
        <w:rPr>
          <w:rFonts w:ascii="Tahoma" w:eastAsia="SimSun" w:hAnsi="Tahoma" w:cs="Tahoma"/>
          <w:color w:val="000000"/>
          <w:spacing w:val="-4"/>
          <w:sz w:val="18"/>
          <w:szCs w:val="18"/>
          <w:lang w:eastAsia="zh-CN"/>
        </w:rPr>
        <w:t>随修补程序提供的任何其他使用条款都将适用；如果未提供使用条款，则客户应持有非独占性的、已完全付费的永久许可才能使用，且只能处于内部使用目的复制修补程序。客户不得修改、更改修补程序的文件名、或将修补程序与任何非</w:t>
      </w:r>
      <w:r w:rsidRPr="00356EDB">
        <w:rPr>
          <w:rFonts w:ascii="Tahoma" w:eastAsia="SimSun" w:hAnsi="Tahoma" w:cs="Tahoma"/>
          <w:color w:val="000000"/>
          <w:spacing w:val="-4"/>
          <w:sz w:val="18"/>
          <w:szCs w:val="18"/>
          <w:lang w:eastAsia="zh-CN"/>
        </w:rPr>
        <w:t xml:space="preserve"> Microsoft </w:t>
      </w:r>
      <w:r w:rsidRPr="00356EDB">
        <w:rPr>
          <w:rFonts w:ascii="Tahoma" w:eastAsia="SimSun" w:hAnsi="Tahoma" w:cs="Tahoma"/>
          <w:color w:val="000000"/>
          <w:spacing w:val="-4"/>
          <w:sz w:val="18"/>
          <w:szCs w:val="18"/>
          <w:lang w:eastAsia="zh-CN"/>
        </w:rPr>
        <w:t>计算机代码合并。</w:t>
      </w:r>
    </w:p>
    <w:p w14:paraId="159320CA" w14:textId="77777777" w:rsidR="003F47CB" w:rsidRPr="00356EDB" w:rsidRDefault="003F47CB" w:rsidP="00CA52FE">
      <w:pPr>
        <w:pStyle w:val="normal1"/>
        <w:rPr>
          <w:rFonts w:ascii="Tahoma" w:eastAsia="SimSun" w:hAnsi="Tahoma" w:cs="Tahoma"/>
          <w:sz w:val="18"/>
          <w:szCs w:val="18"/>
          <w:lang w:eastAsia="zh-CN"/>
        </w:rPr>
      </w:pPr>
    </w:p>
    <w:p w14:paraId="485DAE96" w14:textId="77777777" w:rsidR="00DB2D1E" w:rsidRPr="00356EDB" w:rsidRDefault="00DB2D1E" w:rsidP="00CA52FE">
      <w:pPr>
        <w:pStyle w:val="normal1"/>
        <w:rPr>
          <w:rFonts w:ascii="Tahoma" w:eastAsia="SimSun" w:hAnsi="Tahoma" w:cs="Tahoma"/>
          <w:lang w:eastAsia="zh-CN"/>
        </w:rPr>
      </w:pPr>
      <w:r w:rsidRPr="00356EDB">
        <w:rPr>
          <w:rFonts w:ascii="Tahoma" w:eastAsia="SimSun" w:hAnsi="Tahoma" w:cs="Tahoma"/>
          <w:b/>
          <w:bCs/>
          <w:color w:val="000000"/>
          <w:sz w:val="18"/>
          <w:szCs w:val="18"/>
          <w:lang w:eastAsia="zh-CN"/>
        </w:rPr>
        <w:t>既存工作成果。</w:t>
      </w:r>
      <w:r w:rsidRPr="00356EDB">
        <w:rPr>
          <w:rFonts w:ascii="Tahoma" w:eastAsia="SimSun" w:hAnsi="Tahoma" w:cs="Tahoma"/>
          <w:color w:val="000000"/>
          <w:sz w:val="18"/>
          <w:szCs w:val="18"/>
          <w:lang w:eastAsia="zh-CN"/>
        </w:rPr>
        <w:t>任何由双方或双方关联公司独立于本协议之外开发或以其他方式获得的、或者为其开发或获得的任何计算机代码或非代码的书面材料（以下简称</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既存工作成果</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）的全部权利仍归既存工作成果的提供方单独所有。在提供服务期间，一方应授予另一方（必要时包括</w:t>
      </w:r>
      <w:r w:rsidRPr="00356EDB">
        <w:rPr>
          <w:rFonts w:ascii="Tahoma" w:eastAsia="SimSun" w:hAnsi="Tahoma" w:cs="Tahoma"/>
          <w:color w:val="000000"/>
          <w:sz w:val="18"/>
          <w:szCs w:val="18"/>
          <w:lang w:eastAsia="zh-CN"/>
        </w:rPr>
        <w:t xml:space="preserve"> Microsoft </w:t>
      </w:r>
      <w:r w:rsidRPr="00356EDB">
        <w:rPr>
          <w:rFonts w:ascii="Tahoma" w:eastAsia="SimSun" w:hAnsi="Tahoma" w:cs="Tahoma"/>
          <w:color w:val="000000"/>
          <w:sz w:val="18"/>
          <w:szCs w:val="18"/>
          <w:lang w:eastAsia="zh-CN"/>
        </w:rPr>
        <w:t>的承包商）非独占性的临时许可，以供另一方完全出于履行与服务有关的义务的需要，使用、复制及修改提供给自己的任何既存工作成果。</w:t>
      </w:r>
    </w:p>
    <w:p w14:paraId="4CFF9C17" w14:textId="77777777" w:rsidR="00DB2D1E" w:rsidRPr="00356EDB" w:rsidRDefault="00DB2D1E" w:rsidP="00CA52FE">
      <w:pPr>
        <w:pStyle w:val="normal1"/>
        <w:rPr>
          <w:rFonts w:ascii="Tahoma" w:eastAsia="SimSun" w:hAnsi="Tahoma" w:cs="Tahoma"/>
          <w:lang w:eastAsia="zh-CN"/>
        </w:rPr>
      </w:pPr>
      <w:r w:rsidRPr="00356EDB">
        <w:rPr>
          <w:rFonts w:ascii="Tahoma" w:eastAsia="SimSun" w:hAnsi="Tahoma" w:cs="Tahoma"/>
          <w:color w:val="000000"/>
          <w:sz w:val="18"/>
          <w:szCs w:val="18"/>
          <w:lang w:eastAsia="zh-CN"/>
        </w:rPr>
        <w:t>除非双方另外以书面形式明确同意，否则一旦完全付款，</w:t>
      </w:r>
      <w:r w:rsidRPr="00356EDB">
        <w:rPr>
          <w:rFonts w:ascii="Tahoma" w:eastAsia="SimSun" w:hAnsi="Tahoma" w:cs="Tahoma"/>
          <w:color w:val="000000"/>
          <w:sz w:val="18"/>
          <w:szCs w:val="18"/>
          <w:lang w:eastAsia="zh-CN"/>
        </w:rPr>
        <w:t xml:space="preserve">Microsoft </w:t>
      </w:r>
      <w:r w:rsidRPr="00356EDB">
        <w:rPr>
          <w:rFonts w:ascii="Tahoma" w:eastAsia="SimSun" w:hAnsi="Tahoma" w:cs="Tahoma"/>
          <w:color w:val="000000"/>
          <w:sz w:val="18"/>
          <w:szCs w:val="18"/>
          <w:lang w:eastAsia="zh-CN"/>
        </w:rPr>
        <w:t>应授予客户非独占性的、永久的、已完全付费的许可，以供客户仅以交付给客户的形式、且仅出于内部业务的目的使用、复制、修改（如果适用）作为服务交付物的一部分提供的任何</w:t>
      </w:r>
      <w:r w:rsidRPr="00356EDB">
        <w:rPr>
          <w:rFonts w:ascii="Tahoma" w:eastAsia="SimSun" w:hAnsi="Tahoma" w:cs="Tahoma"/>
          <w:color w:val="000000"/>
          <w:sz w:val="18"/>
          <w:szCs w:val="18"/>
          <w:lang w:eastAsia="zh-CN"/>
        </w:rPr>
        <w:t xml:space="preserve"> Microsoft </w:t>
      </w:r>
      <w:r w:rsidRPr="00356EDB">
        <w:rPr>
          <w:rFonts w:ascii="Tahoma" w:eastAsia="SimSun" w:hAnsi="Tahoma" w:cs="Tahoma"/>
          <w:color w:val="000000"/>
          <w:sz w:val="18"/>
          <w:szCs w:val="18"/>
          <w:lang w:eastAsia="zh-CN"/>
        </w:rPr>
        <w:t>既存工作成果。客户必须遵守本协议的条款才能获得</w:t>
      </w:r>
      <w:r w:rsidRPr="00356EDB">
        <w:rPr>
          <w:rFonts w:ascii="Tahoma" w:eastAsia="SimSun" w:hAnsi="Tahoma" w:cs="Tahoma"/>
          <w:color w:val="000000"/>
          <w:sz w:val="18"/>
          <w:szCs w:val="18"/>
          <w:lang w:eastAsia="zh-CN"/>
        </w:rPr>
        <w:t xml:space="preserve"> Microsoft </w:t>
      </w:r>
      <w:r w:rsidRPr="00356EDB">
        <w:rPr>
          <w:rFonts w:ascii="Tahoma" w:eastAsia="SimSun" w:hAnsi="Tahoma" w:cs="Tahoma"/>
          <w:color w:val="000000"/>
          <w:sz w:val="18"/>
          <w:szCs w:val="18"/>
          <w:lang w:eastAsia="zh-CN"/>
        </w:rPr>
        <w:t>既存工作成果的许可。</w:t>
      </w:r>
    </w:p>
    <w:p w14:paraId="0513F1E8" w14:textId="77777777" w:rsidR="003F47CB" w:rsidRPr="00356EDB" w:rsidRDefault="003F47CB" w:rsidP="00CA52FE">
      <w:pPr>
        <w:pStyle w:val="normal1"/>
        <w:rPr>
          <w:rFonts w:ascii="Tahoma" w:eastAsia="SimSun" w:hAnsi="Tahoma" w:cs="Tahoma"/>
          <w:sz w:val="18"/>
          <w:szCs w:val="18"/>
          <w:lang w:eastAsia="zh-CN"/>
        </w:rPr>
      </w:pPr>
    </w:p>
    <w:p w14:paraId="6933F2B2" w14:textId="77777777" w:rsidR="00DB2D1E" w:rsidRPr="00356EDB" w:rsidRDefault="00DB2D1E" w:rsidP="00CA52FE">
      <w:pPr>
        <w:pStyle w:val="normal1"/>
        <w:rPr>
          <w:rFonts w:ascii="Tahoma" w:eastAsia="SimSun" w:hAnsi="Tahoma" w:cs="Tahoma"/>
          <w:lang w:eastAsia="zh-CN"/>
        </w:rPr>
      </w:pPr>
      <w:r w:rsidRPr="00356EDB">
        <w:rPr>
          <w:rFonts w:ascii="Tahoma" w:eastAsia="SimSun" w:hAnsi="Tahoma" w:cs="Tahoma"/>
          <w:b/>
          <w:bCs/>
          <w:color w:val="000000"/>
          <w:sz w:val="18"/>
          <w:szCs w:val="18"/>
          <w:lang w:eastAsia="zh-CN"/>
        </w:rPr>
        <w:t>开发成果。</w:t>
      </w:r>
      <w:r w:rsidRPr="00356EDB">
        <w:rPr>
          <w:rFonts w:ascii="Tahoma" w:eastAsia="SimSun" w:hAnsi="Tahoma" w:cs="Tahoma"/>
          <w:color w:val="000000"/>
          <w:sz w:val="18"/>
          <w:szCs w:val="18"/>
          <w:lang w:eastAsia="zh-CN"/>
        </w:rPr>
        <w:t>一旦完全付款，</w:t>
      </w:r>
      <w:r w:rsidRPr="00356EDB">
        <w:rPr>
          <w:rFonts w:ascii="Tahoma" w:eastAsia="SimSun" w:hAnsi="Tahoma" w:cs="Tahoma"/>
          <w:color w:val="000000"/>
          <w:sz w:val="18"/>
          <w:szCs w:val="18"/>
          <w:lang w:eastAsia="zh-CN"/>
        </w:rPr>
        <w:t xml:space="preserve">Microsoft </w:t>
      </w:r>
      <w:r w:rsidRPr="00356EDB">
        <w:rPr>
          <w:rFonts w:ascii="Tahoma" w:eastAsia="SimSun" w:hAnsi="Tahoma" w:cs="Tahoma"/>
          <w:color w:val="000000"/>
          <w:sz w:val="18"/>
          <w:szCs w:val="18"/>
          <w:lang w:eastAsia="zh-CN"/>
        </w:rPr>
        <w:t>应授予客户由</w:t>
      </w:r>
      <w:r w:rsidRPr="00356EDB">
        <w:rPr>
          <w:rFonts w:ascii="Tahoma" w:eastAsia="SimSun" w:hAnsi="Tahoma" w:cs="Tahoma"/>
          <w:color w:val="000000"/>
          <w:sz w:val="18"/>
          <w:szCs w:val="18"/>
          <w:lang w:eastAsia="zh-CN"/>
        </w:rPr>
        <w:t xml:space="preserve"> Microsoft </w:t>
      </w:r>
      <w:r w:rsidRPr="00356EDB">
        <w:rPr>
          <w:rFonts w:ascii="Tahoma" w:eastAsia="SimSun" w:hAnsi="Tahoma" w:cs="Tahoma"/>
          <w:color w:val="000000"/>
          <w:sz w:val="18"/>
          <w:szCs w:val="18"/>
          <w:lang w:eastAsia="zh-CN"/>
        </w:rPr>
        <w:t>开发、或由</w:t>
      </w:r>
      <w:r w:rsidRPr="00356EDB">
        <w:rPr>
          <w:rFonts w:ascii="Tahoma" w:eastAsia="SimSun" w:hAnsi="Tahoma" w:cs="Tahoma"/>
          <w:color w:val="000000"/>
          <w:sz w:val="18"/>
          <w:szCs w:val="18"/>
          <w:lang w:eastAsia="zh-CN"/>
        </w:rPr>
        <w:t xml:space="preserve"> Microsoft </w:t>
      </w:r>
      <w:r w:rsidRPr="00356EDB">
        <w:rPr>
          <w:rFonts w:ascii="Tahoma" w:eastAsia="SimSun" w:hAnsi="Tahoma" w:cs="Tahoma"/>
          <w:color w:val="000000"/>
          <w:sz w:val="18"/>
          <w:szCs w:val="18"/>
          <w:lang w:eastAsia="zh-CN"/>
        </w:rPr>
        <w:t>与客户共同开发，并在服务合作结束后留给客户的所有计算机代码或非代码书面材料（以下简称</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开发成果</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14:paraId="08F29752" w14:textId="77777777" w:rsidR="003F47CB" w:rsidRPr="00356EDB" w:rsidRDefault="003F47CB" w:rsidP="00CA52FE">
      <w:pPr>
        <w:pStyle w:val="normal1"/>
        <w:rPr>
          <w:rFonts w:ascii="Tahoma" w:eastAsia="SimSun" w:hAnsi="Tahoma" w:cs="Tahoma"/>
          <w:sz w:val="18"/>
          <w:szCs w:val="18"/>
          <w:lang w:eastAsia="zh-CN"/>
        </w:rPr>
      </w:pPr>
    </w:p>
    <w:p w14:paraId="5DA3D38B" w14:textId="77777777" w:rsidR="00222641" w:rsidRPr="00356EDB" w:rsidRDefault="00222641" w:rsidP="00CA52FE">
      <w:pPr>
        <w:rPr>
          <w:rFonts w:eastAsia="SimSun" w:cs="Tahoma"/>
          <w:lang w:eastAsia="zh-CN"/>
        </w:rPr>
      </w:pPr>
      <w:r w:rsidRPr="00356EDB">
        <w:rPr>
          <w:rFonts w:eastAsia="SimSun" w:cs="Tahoma"/>
          <w:b/>
          <w:bCs/>
          <w:color w:val="000000"/>
          <w:szCs w:val="18"/>
          <w:lang w:eastAsia="zh-CN"/>
        </w:rPr>
        <w:t>材料。</w:t>
      </w:r>
      <w:r w:rsidRPr="00356EDB">
        <w:rPr>
          <w:rFonts w:eastAsia="SimSun" w:cs="Tahoma"/>
          <w:bCs/>
          <w:color w:val="000000"/>
          <w:szCs w:val="18"/>
          <w:lang w:eastAsia="zh-CN"/>
        </w:rPr>
        <w:t>由我方开发并与</w:t>
      </w:r>
      <w:r w:rsidRPr="00356EDB">
        <w:rPr>
          <w:rFonts w:eastAsia="SimSun" w:cs="Tahoma"/>
          <w:bCs/>
          <w:color w:val="000000"/>
          <w:szCs w:val="18"/>
          <w:lang w:eastAsia="zh-CN"/>
        </w:rPr>
        <w:t xml:space="preserve"> Windows Azure </w:t>
      </w:r>
      <w:r w:rsidRPr="00356EDB">
        <w:rPr>
          <w:rFonts w:eastAsia="SimSun" w:cs="Tahoma"/>
          <w:bCs/>
          <w:color w:val="000000"/>
          <w:szCs w:val="18"/>
          <w:lang w:eastAsia="zh-CN"/>
        </w:rPr>
        <w:t>支持和专业支持一起向客户提供的除软件代码以外的任何材料（以下简称</w:t>
      </w:r>
      <w:r w:rsidRPr="00954854">
        <w:rPr>
          <w:rFonts w:ascii="SimSun" w:eastAsia="SimSun" w:hAnsi="SimSun" w:cs="Tahoma"/>
          <w:bCs/>
          <w:color w:val="000000"/>
          <w:szCs w:val="18"/>
          <w:lang w:eastAsia="zh-CN"/>
        </w:rPr>
        <w:t>“</w:t>
      </w:r>
      <w:r w:rsidRPr="00356EDB">
        <w:rPr>
          <w:rFonts w:eastAsia="SimSun" w:cs="Tahoma"/>
          <w:bCs/>
          <w:color w:val="000000"/>
          <w:szCs w:val="18"/>
          <w:lang w:eastAsia="zh-CN"/>
        </w:rPr>
        <w:t>材料</w:t>
      </w:r>
      <w:r w:rsidRPr="00954854">
        <w:rPr>
          <w:rFonts w:ascii="SimSun" w:eastAsia="SimSun" w:hAnsi="SimSun" w:cs="Tahoma"/>
          <w:bCs/>
          <w:color w:val="000000"/>
          <w:szCs w:val="18"/>
          <w:lang w:eastAsia="zh-CN"/>
        </w:rPr>
        <w:t>”</w:t>
      </w:r>
      <w:r w:rsidRPr="00356EDB">
        <w:rPr>
          <w:rFonts w:eastAsia="SimSun" w:cs="Tahoma"/>
          <w:bCs/>
          <w:color w:val="000000"/>
          <w:szCs w:val="18"/>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14:paraId="70F76285" w14:textId="77777777" w:rsidR="003F47CB" w:rsidRPr="00356EDB" w:rsidRDefault="003F47CB" w:rsidP="00CA52FE">
      <w:pPr>
        <w:rPr>
          <w:rFonts w:eastAsia="SimSun" w:cs="Tahoma"/>
          <w:szCs w:val="18"/>
          <w:lang w:eastAsia="zh-CN"/>
        </w:rPr>
      </w:pPr>
    </w:p>
    <w:p w14:paraId="5D8B7F27" w14:textId="77777777" w:rsidR="00B53C3C" w:rsidRPr="00356EDB" w:rsidRDefault="00B53C3C" w:rsidP="00CA52FE">
      <w:pPr>
        <w:rPr>
          <w:rFonts w:eastAsia="SimSun" w:cs="Tahoma"/>
          <w:lang w:eastAsia="zh-CN"/>
        </w:rPr>
      </w:pPr>
      <w:r w:rsidRPr="00356EDB">
        <w:rPr>
          <w:rFonts w:eastAsia="SimSun" w:cs="Tahoma"/>
          <w:b/>
          <w:bCs/>
          <w:color w:val="000000"/>
          <w:szCs w:val="18"/>
          <w:lang w:eastAsia="zh-CN"/>
        </w:rPr>
        <w:t>示例代码。</w:t>
      </w:r>
      <w:r w:rsidRPr="00356EDB">
        <w:rPr>
          <w:rFonts w:eastAsia="SimSun" w:cs="Tahoma"/>
          <w:bCs/>
          <w:color w:val="000000"/>
          <w:szCs w:val="18"/>
          <w:lang w:eastAsia="zh-CN"/>
        </w:rPr>
        <w:t xml:space="preserve">Microsoft </w:t>
      </w:r>
      <w:r w:rsidRPr="00356EDB">
        <w:rPr>
          <w:rFonts w:eastAsia="SimSun" w:cs="Tahoma"/>
          <w:bCs/>
          <w:color w:val="000000"/>
          <w:szCs w:val="18"/>
          <w:lang w:eastAsia="zh-CN"/>
        </w:rPr>
        <w:t>授予客户非独占性、免版税的永久权利，可用于使用和修改我方出于演示目的而提供的任何软件代码（以下简称</w:t>
      </w:r>
      <w:r w:rsidRPr="00954854">
        <w:rPr>
          <w:rFonts w:ascii="SimSun" w:eastAsia="SimSun" w:hAnsi="SimSun" w:cs="Tahoma"/>
          <w:bCs/>
          <w:color w:val="000000"/>
          <w:szCs w:val="18"/>
          <w:lang w:eastAsia="zh-CN"/>
        </w:rPr>
        <w:t>“</w:t>
      </w:r>
      <w:r w:rsidRPr="00356EDB">
        <w:rPr>
          <w:rFonts w:eastAsia="SimSun" w:cs="Tahoma"/>
          <w:bCs/>
          <w:color w:val="000000"/>
          <w:szCs w:val="18"/>
          <w:lang w:eastAsia="zh-CN"/>
        </w:rPr>
        <w:t>样本代码</w:t>
      </w:r>
      <w:r w:rsidRPr="00954854">
        <w:rPr>
          <w:rFonts w:ascii="SimSun" w:eastAsia="SimSun" w:hAnsi="SimSun" w:cs="Tahoma"/>
          <w:bCs/>
          <w:color w:val="000000"/>
          <w:szCs w:val="18"/>
          <w:lang w:eastAsia="zh-CN"/>
        </w:rPr>
        <w:t>”</w:t>
      </w:r>
      <w:r w:rsidRPr="00356EDB">
        <w:rPr>
          <w:rFonts w:eastAsia="SimSun" w:cs="Tahoma"/>
          <w:bCs/>
          <w:color w:val="000000"/>
          <w:szCs w:val="18"/>
          <w:lang w:eastAsia="zh-CN"/>
        </w:rPr>
        <w:t>），以及用于复制和分发样本代码的目标代码形式，前提是客户同意：</w:t>
      </w:r>
      <w:r w:rsidRPr="00356EDB">
        <w:rPr>
          <w:rFonts w:eastAsia="SimSun" w:cs="Tahoma"/>
          <w:bCs/>
          <w:color w:val="000000"/>
          <w:szCs w:val="18"/>
          <w:lang w:eastAsia="zh-CN"/>
        </w:rPr>
        <w:t xml:space="preserve">(i) </w:t>
      </w:r>
      <w:r w:rsidRPr="00356EDB">
        <w:rPr>
          <w:rFonts w:eastAsia="SimSun" w:cs="Tahoma"/>
          <w:bCs/>
          <w:color w:val="000000"/>
          <w:szCs w:val="18"/>
          <w:lang w:eastAsia="zh-CN"/>
        </w:rPr>
        <w:t>不使用我方的名称、徽标或商标来推广您嵌入示例代码的软件产品；</w:t>
      </w:r>
      <w:r w:rsidRPr="00356EDB">
        <w:rPr>
          <w:rFonts w:eastAsia="SimSun" w:cs="Tahoma"/>
          <w:bCs/>
          <w:color w:val="000000"/>
          <w:szCs w:val="18"/>
          <w:lang w:eastAsia="zh-CN"/>
        </w:rPr>
        <w:t xml:space="preserve">(ii) </w:t>
      </w:r>
      <w:r w:rsidRPr="00356EDB">
        <w:rPr>
          <w:rFonts w:eastAsia="SimSun" w:cs="Tahoma"/>
          <w:bCs/>
          <w:color w:val="000000"/>
          <w:szCs w:val="18"/>
          <w:lang w:eastAsia="zh-CN"/>
        </w:rPr>
        <w:t>在您嵌入示例代码的软件产品中包括有效的版权声明；以及</w:t>
      </w:r>
      <w:r w:rsidRPr="00356EDB">
        <w:rPr>
          <w:rFonts w:eastAsia="SimSun" w:cs="Tahoma"/>
          <w:bCs/>
          <w:color w:val="000000"/>
          <w:szCs w:val="18"/>
          <w:lang w:eastAsia="zh-CN"/>
        </w:rPr>
        <w:t xml:space="preserve"> (iii) </w:t>
      </w:r>
      <w:r w:rsidRPr="00356EDB">
        <w:rPr>
          <w:rFonts w:eastAsia="SimSun" w:cs="Tahoma"/>
          <w:bCs/>
          <w:color w:val="000000"/>
          <w:szCs w:val="18"/>
          <w:lang w:eastAsia="zh-CN"/>
        </w:rPr>
        <w:t>对于因使用或分发示例代码而引起的任何索赔或诉讼（包括律师费），贵方应为我方及我方供应商提供赔偿，使我方及我方供应商免受损失，并为我方及我方供应商提供辩护。</w:t>
      </w:r>
    </w:p>
    <w:p w14:paraId="4B99D84E" w14:textId="77777777" w:rsidR="003F47CB" w:rsidRDefault="003F47CB" w:rsidP="00CA52FE">
      <w:pPr>
        <w:rPr>
          <w:rFonts w:eastAsia="SimSun" w:cs="Tahoma"/>
          <w:szCs w:val="18"/>
          <w:lang w:eastAsia="zh-CN"/>
        </w:rPr>
      </w:pPr>
    </w:p>
    <w:p w14:paraId="680BF9B5" w14:textId="77777777" w:rsidR="00BF7E61" w:rsidRDefault="00BF7E61" w:rsidP="00CA52FE">
      <w:pPr>
        <w:rPr>
          <w:rFonts w:eastAsia="SimSun" w:cs="Tahoma"/>
          <w:szCs w:val="18"/>
          <w:lang w:eastAsia="zh-CN"/>
        </w:rPr>
      </w:pPr>
    </w:p>
    <w:p w14:paraId="2E7778A2" w14:textId="77777777" w:rsidR="00BF7E61" w:rsidRDefault="00BF7E61" w:rsidP="00CA52FE">
      <w:pPr>
        <w:rPr>
          <w:rFonts w:eastAsia="SimSun" w:cs="Tahoma"/>
          <w:szCs w:val="18"/>
          <w:lang w:eastAsia="zh-CN"/>
        </w:rPr>
      </w:pPr>
    </w:p>
    <w:p w14:paraId="385BBD90" w14:textId="77777777" w:rsidR="00BF7E61" w:rsidRPr="00356EDB" w:rsidRDefault="00BF7E61" w:rsidP="00CA52FE">
      <w:pPr>
        <w:rPr>
          <w:rFonts w:eastAsia="SimSun" w:cs="Tahoma"/>
          <w:szCs w:val="18"/>
          <w:lang w:eastAsia="zh-CN"/>
        </w:rPr>
      </w:pPr>
    </w:p>
    <w:p w14:paraId="32840791" w14:textId="77777777" w:rsidR="00DB2D1E" w:rsidRPr="00356EDB" w:rsidRDefault="00DB2D1E" w:rsidP="00CA52FE">
      <w:pPr>
        <w:pStyle w:val="normal1"/>
        <w:rPr>
          <w:rFonts w:ascii="Tahoma" w:eastAsia="SimSun" w:hAnsi="Tahoma" w:cs="Tahoma"/>
          <w:lang w:eastAsia="zh-CN"/>
        </w:rPr>
      </w:pPr>
      <w:r w:rsidRPr="00356EDB">
        <w:rPr>
          <w:rFonts w:ascii="Tahoma" w:eastAsia="SimSun" w:hAnsi="Tahoma" w:cs="Tahoma"/>
          <w:b/>
          <w:bCs/>
          <w:color w:val="000000"/>
          <w:sz w:val="18"/>
          <w:szCs w:val="18"/>
          <w:lang w:eastAsia="zh-CN"/>
        </w:rPr>
        <w:lastRenderedPageBreak/>
        <w:t>开放源代码许可限制。</w:t>
      </w:r>
      <w:r w:rsidRPr="00356EDB">
        <w:rPr>
          <w:rFonts w:ascii="Tahoma" w:eastAsia="SimSun" w:hAnsi="Tahoma" w:cs="Tahoma"/>
          <w:color w:val="000000"/>
          <w:sz w:val="18"/>
          <w:szCs w:val="18"/>
          <w:lang w:eastAsia="zh-CN"/>
        </w:rPr>
        <w:t>鉴于某些第三方许可条款一般要求计算机代码为</w:t>
      </w:r>
      <w:r w:rsidRPr="00356EDB">
        <w:rPr>
          <w:rFonts w:ascii="Tahoma" w:eastAsia="SimSun" w:hAnsi="Tahoma" w:cs="Tahoma"/>
          <w:color w:val="000000"/>
          <w:sz w:val="18"/>
          <w:szCs w:val="18"/>
          <w:lang w:eastAsia="zh-CN"/>
        </w:rPr>
        <w:t xml:space="preserve"> (i) </w:t>
      </w:r>
      <w:r w:rsidRPr="00356EDB">
        <w:rPr>
          <w:rFonts w:ascii="Tahoma" w:eastAsia="SimSun" w:hAnsi="Tahoma" w:cs="Tahoma"/>
          <w:color w:val="000000"/>
          <w:sz w:val="18"/>
          <w:szCs w:val="18"/>
          <w:lang w:eastAsia="zh-CN"/>
        </w:rPr>
        <w:t>以源代码形式披露给第三方；</w:t>
      </w:r>
      <w:r w:rsidRPr="00356EDB">
        <w:rPr>
          <w:rFonts w:ascii="Tahoma" w:eastAsia="SimSun" w:hAnsi="Tahoma" w:cs="Tahoma"/>
          <w:color w:val="000000"/>
          <w:sz w:val="18"/>
          <w:szCs w:val="18"/>
          <w:lang w:eastAsia="zh-CN"/>
        </w:rPr>
        <w:t xml:space="preserve">(ii) </w:t>
      </w:r>
      <w:r w:rsidRPr="00356EDB">
        <w:rPr>
          <w:rFonts w:ascii="Tahoma" w:eastAsia="SimSun" w:hAnsi="Tahoma" w:cs="Tahoma"/>
          <w:color w:val="000000"/>
          <w:sz w:val="18"/>
          <w:szCs w:val="18"/>
          <w:lang w:eastAsia="zh-CN"/>
        </w:rPr>
        <w:t>为制作衍生作品的目的许可给第三方；或</w:t>
      </w:r>
      <w:r w:rsidRPr="00356EDB">
        <w:rPr>
          <w:rFonts w:ascii="Tahoma" w:eastAsia="SimSun" w:hAnsi="Tahoma" w:cs="Tahoma"/>
          <w:color w:val="000000"/>
          <w:sz w:val="18"/>
          <w:szCs w:val="18"/>
          <w:lang w:eastAsia="zh-CN"/>
        </w:rPr>
        <w:t xml:space="preserve"> (iii) </w:t>
      </w:r>
      <w:r w:rsidRPr="00356EDB">
        <w:rPr>
          <w:rFonts w:ascii="Tahoma" w:eastAsia="SimSun" w:hAnsi="Tahoma" w:cs="Tahoma"/>
          <w:color w:val="000000"/>
          <w:sz w:val="18"/>
          <w:szCs w:val="18"/>
          <w:lang w:eastAsia="zh-CN"/>
        </w:rPr>
        <w:t>免费再分发给第三方（以下统称为</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开放源代码许可条款</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356EDB">
        <w:rPr>
          <w:rFonts w:ascii="Tahoma" w:eastAsia="SimSun" w:hAnsi="Tahoma" w:cs="Tahoma"/>
          <w:color w:val="000000"/>
          <w:sz w:val="18"/>
          <w:szCs w:val="18"/>
          <w:lang w:eastAsia="zh-CN"/>
        </w:rPr>
        <w:t>/</w:t>
      </w:r>
      <w:r w:rsidRPr="00356EDB">
        <w:rPr>
          <w:rFonts w:ascii="Tahoma" w:eastAsia="SimSun" w:hAnsi="Tahoma" w:cs="Tahoma"/>
          <w:color w:val="000000"/>
          <w:sz w:val="18"/>
          <w:szCs w:val="18"/>
          <w:lang w:eastAsia="zh-CN"/>
        </w:rPr>
        <w:t>或分发的任何许可、权利、权力或权限。此外，各方保证其不向另一方提供或给予受开放源代码许可条款约束的计算机代码。</w:t>
      </w:r>
    </w:p>
    <w:p w14:paraId="0E231FBE" w14:textId="77777777" w:rsidR="003F47CB" w:rsidRPr="00356EDB" w:rsidRDefault="003F47CB" w:rsidP="00CA52FE">
      <w:pPr>
        <w:pStyle w:val="normal1"/>
        <w:rPr>
          <w:rFonts w:ascii="Tahoma" w:eastAsia="SimSun" w:hAnsi="Tahoma" w:cs="Tahoma"/>
          <w:sz w:val="18"/>
          <w:szCs w:val="18"/>
          <w:lang w:eastAsia="zh-CN"/>
        </w:rPr>
      </w:pPr>
    </w:p>
    <w:p w14:paraId="74857C3C" w14:textId="77777777" w:rsidR="00DB2D1E" w:rsidRPr="00356EDB" w:rsidRDefault="00DB2D1E" w:rsidP="00CA52FE">
      <w:pPr>
        <w:pStyle w:val="normal1"/>
        <w:rPr>
          <w:rFonts w:ascii="Tahoma" w:eastAsia="SimSun" w:hAnsi="Tahoma" w:cs="Tahoma"/>
          <w:lang w:eastAsia="zh-CN"/>
        </w:rPr>
      </w:pPr>
      <w:r w:rsidRPr="00356EDB">
        <w:rPr>
          <w:rFonts w:ascii="Tahoma" w:eastAsia="SimSun" w:hAnsi="Tahoma" w:cs="Tahoma"/>
          <w:b/>
          <w:bCs/>
          <w:color w:val="000000"/>
          <w:sz w:val="18"/>
          <w:szCs w:val="18"/>
          <w:lang w:eastAsia="zh-CN"/>
        </w:rPr>
        <w:t>关联公司的权利。</w:t>
      </w:r>
      <w:r w:rsidRPr="00356EDB">
        <w:rPr>
          <w:rFonts w:ascii="Tahoma" w:eastAsia="SimSun" w:hAnsi="Tahoma" w:cs="Tahoma"/>
          <w:color w:val="000000"/>
          <w:sz w:val="18"/>
          <w:szCs w:val="18"/>
          <w:lang w:eastAsia="zh-CN"/>
        </w:rPr>
        <w:t>客户可将本小节中规定的、与服务可交付结果相关的权利分许可给其关联公司，但客户的关联公司不得再分许可这些权利，且客户关联公司在使用时必须遵循本协议所规定的许可条款。</w:t>
      </w:r>
    </w:p>
    <w:p w14:paraId="3FFBFD30" w14:textId="77777777" w:rsidR="001C1727" w:rsidRPr="00356EDB" w:rsidRDefault="001C1727">
      <w:pPr>
        <w:rPr>
          <w:rFonts w:eastAsia="SimSun" w:cs="Tahoma"/>
          <w:szCs w:val="18"/>
          <w:lang w:eastAsia="zh-CN"/>
        </w:rPr>
      </w:pPr>
    </w:p>
    <w:p w14:paraId="412CE9C9" w14:textId="77777777" w:rsidR="00DB2D1E" w:rsidRPr="00356EDB" w:rsidRDefault="00DB2D1E" w:rsidP="00CA52FE">
      <w:pPr>
        <w:rPr>
          <w:rFonts w:eastAsia="SimSun" w:cs="Tahoma"/>
          <w:lang w:eastAsia="zh-CN"/>
        </w:rPr>
      </w:pPr>
      <w:r w:rsidRPr="00356EDB">
        <w:rPr>
          <w:rFonts w:eastAsia="SimSun" w:cs="Tahoma"/>
          <w:b/>
          <w:bCs/>
          <w:color w:val="000000"/>
          <w:szCs w:val="18"/>
          <w:lang w:eastAsia="zh-CN"/>
        </w:rPr>
        <w:t>权利的保留。</w:t>
      </w:r>
      <w:r w:rsidRPr="00356EDB">
        <w:rPr>
          <w:rFonts w:eastAsia="SimSun" w:cs="Tahoma"/>
          <w:color w:val="000000"/>
          <w:szCs w:val="18"/>
          <w:lang w:eastAsia="zh-CN"/>
        </w:rPr>
        <w:t>所有未明确授予的权利均予以保留。</w:t>
      </w:r>
    </w:p>
    <w:p w14:paraId="7311AB91" w14:textId="77777777" w:rsidR="00DB2D1E" w:rsidRPr="00356EDB" w:rsidRDefault="00DB2D1E" w:rsidP="00CA52FE">
      <w:pPr>
        <w:rPr>
          <w:rFonts w:eastAsia="SimSun" w:cs="Tahoma"/>
          <w:szCs w:val="18"/>
          <w:lang w:eastAsia="zh-CN"/>
        </w:rPr>
      </w:pPr>
    </w:p>
    <w:p w14:paraId="07EFDAEE" w14:textId="77777777" w:rsidR="00DD7F8E" w:rsidRPr="00356EDB" w:rsidRDefault="00DD7F8E" w:rsidP="00E77F1E">
      <w:pPr>
        <w:spacing w:after="60"/>
        <w:rPr>
          <w:rFonts w:eastAsia="SimSun" w:cs="Tahoma"/>
          <w:lang w:eastAsia="zh-CN"/>
        </w:rPr>
      </w:pPr>
      <w:r w:rsidRPr="00356EDB">
        <w:rPr>
          <w:rFonts w:eastAsia="SimSun" w:cs="Tahoma"/>
          <w:b/>
          <w:szCs w:val="18"/>
          <w:lang w:eastAsia="zh-CN"/>
        </w:rPr>
        <w:t>保证、免责声明和责任限制</w:t>
      </w:r>
    </w:p>
    <w:p w14:paraId="17AE9CAD" w14:textId="77777777" w:rsidR="00DD7F8E" w:rsidRPr="00356EDB" w:rsidRDefault="00DD7F8E" w:rsidP="00CA52FE">
      <w:pPr>
        <w:ind w:left="360"/>
        <w:rPr>
          <w:rFonts w:eastAsia="SimSun" w:cs="Tahoma"/>
          <w:lang w:eastAsia="zh-CN"/>
        </w:rPr>
      </w:pPr>
      <w:r w:rsidRPr="00356EDB">
        <w:rPr>
          <w:rFonts w:eastAsia="SimSun" w:cs="Tahoma"/>
          <w:b/>
          <w:color w:val="000000"/>
          <w:szCs w:val="18"/>
          <w:lang w:eastAsia="zh-CN"/>
        </w:rPr>
        <w:t>服务的保证。</w:t>
      </w:r>
      <w:r w:rsidRPr="00356EDB">
        <w:rPr>
          <w:rFonts w:eastAsia="SimSun" w:cs="Tahoma"/>
          <w:color w:val="000000"/>
          <w:szCs w:val="18"/>
          <w:lang w:eastAsia="zh-CN"/>
        </w:rPr>
        <w:t xml:space="preserve">Microsoft </w:t>
      </w:r>
      <w:r w:rsidRPr="00356EDB">
        <w:rPr>
          <w:rFonts w:eastAsia="SimSun" w:cs="Tahoma"/>
          <w:color w:val="000000"/>
          <w:szCs w:val="18"/>
          <w:lang w:eastAsia="zh-CN"/>
        </w:rPr>
        <w:t>保证以专业的谨慎态度和技能来提供所有服务。</w:t>
      </w:r>
    </w:p>
    <w:p w14:paraId="20BD65E0" w14:textId="77777777" w:rsidR="00DD7F8E" w:rsidRPr="00356EDB" w:rsidRDefault="00DD7F8E" w:rsidP="00CA52FE">
      <w:pPr>
        <w:ind w:left="360"/>
        <w:rPr>
          <w:rFonts w:eastAsia="SimSun" w:cs="Tahoma"/>
          <w:lang w:eastAsia="zh-CN"/>
        </w:rPr>
      </w:pPr>
    </w:p>
    <w:p w14:paraId="1CFA11BA" w14:textId="77777777" w:rsidR="00DD7F8E" w:rsidRPr="00356EDB" w:rsidRDefault="00DD7F8E" w:rsidP="00CA52FE">
      <w:pPr>
        <w:ind w:left="360"/>
        <w:rPr>
          <w:rFonts w:eastAsia="SimSun" w:cs="Tahoma"/>
          <w:lang w:eastAsia="zh-CN"/>
        </w:rPr>
      </w:pPr>
      <w:r w:rsidRPr="00356EDB">
        <w:rPr>
          <w:rFonts w:eastAsia="SimSun" w:cs="Tahoma"/>
          <w:b/>
          <w:szCs w:val="18"/>
          <w:lang w:eastAsia="zh-CN"/>
        </w:rPr>
        <w:t>无其他保证。</w:t>
      </w:r>
      <w:r w:rsidRPr="00356EDB">
        <w:rPr>
          <w:rFonts w:eastAsia="SimSun" w:cs="Tahoma"/>
          <w:szCs w:val="18"/>
          <w:lang w:eastAsia="zh-CN"/>
        </w:rPr>
        <w:t>在适用法律允许的范围内，</w:t>
      </w:r>
      <w:r w:rsidRPr="00356EDB">
        <w:rPr>
          <w:rFonts w:eastAsia="SimSun" w:cs="Tahoma"/>
          <w:szCs w:val="18"/>
          <w:lang w:eastAsia="zh-CN"/>
        </w:rPr>
        <w:t xml:space="preserve">Microsoft </w:t>
      </w:r>
      <w:r w:rsidRPr="00356EDB">
        <w:rPr>
          <w:rFonts w:eastAsia="SimSun" w:cs="Tahoma"/>
          <w:szCs w:val="18"/>
          <w:lang w:eastAsia="zh-CN"/>
        </w:rPr>
        <w:t>否认和排除一切未在本协议中明确规定的任何明示、默示或法定的声明、保证和条件。对于</w:t>
      </w:r>
      <w:r w:rsidRPr="00356EDB">
        <w:rPr>
          <w:rFonts w:eastAsia="SimSun" w:cs="Tahoma"/>
          <w:szCs w:val="18"/>
          <w:lang w:eastAsia="zh-CN"/>
        </w:rPr>
        <w:t xml:space="preserve"> Microsoft </w:t>
      </w:r>
      <w:r w:rsidRPr="00356EDB">
        <w:rPr>
          <w:rFonts w:eastAsia="SimSun" w:cs="Tahoma"/>
          <w:szCs w:val="18"/>
          <w:lang w:eastAsia="zh-CN"/>
        </w:rPr>
        <w:t>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4086CDC2" w14:textId="77777777" w:rsidR="00DD7F8E" w:rsidRPr="00356EDB" w:rsidRDefault="00DD7F8E" w:rsidP="00CA52FE">
      <w:pPr>
        <w:ind w:left="360"/>
        <w:rPr>
          <w:rFonts w:eastAsia="SimSun" w:cs="Tahoma"/>
          <w:lang w:eastAsia="zh-CN"/>
        </w:rPr>
      </w:pPr>
    </w:p>
    <w:p w14:paraId="0E90665E" w14:textId="77777777" w:rsidR="00DD7F8E" w:rsidRPr="00356EDB" w:rsidRDefault="00DD7F8E" w:rsidP="00CA52FE">
      <w:pPr>
        <w:ind w:left="360"/>
        <w:rPr>
          <w:rFonts w:eastAsia="SimSun" w:cs="Tahoma"/>
          <w:lang w:eastAsia="zh-CN"/>
        </w:rPr>
      </w:pPr>
      <w:r w:rsidRPr="00356EDB">
        <w:rPr>
          <w:rFonts w:eastAsia="SimSun" w:cs="Tahoma"/>
          <w:b/>
          <w:szCs w:val="18"/>
          <w:lang w:eastAsia="zh-CN"/>
        </w:rPr>
        <w:t>责任限制。</w:t>
      </w:r>
      <w:r w:rsidRPr="00356EDB">
        <w:rPr>
          <w:rFonts w:eastAsia="SimSun" w:cs="Tahoma"/>
          <w:szCs w:val="18"/>
          <w:lang w:eastAsia="zh-CN"/>
        </w:rPr>
        <w:t>在适用法律允许的最大范围内，</w:t>
      </w:r>
      <w:r w:rsidRPr="00356EDB">
        <w:rPr>
          <w:rFonts w:eastAsia="SimSun" w:cs="Tahoma"/>
          <w:szCs w:val="18"/>
          <w:lang w:eastAsia="zh-CN"/>
        </w:rPr>
        <w:t xml:space="preserve">Microsoft </w:t>
      </w:r>
      <w:r w:rsidRPr="00356EDB">
        <w:rPr>
          <w:rFonts w:eastAsia="SimSun" w:cs="Tahoma"/>
          <w:szCs w:val="18"/>
          <w:lang w:eastAsia="zh-CN"/>
        </w:rPr>
        <w:t>为直接损害承担的责任将仅限于客户在提出索赔之日前十二</w:t>
      </w:r>
      <w:r w:rsidRPr="00356EDB">
        <w:rPr>
          <w:rFonts w:eastAsia="SimSun" w:cs="Tahoma"/>
          <w:szCs w:val="18"/>
          <w:lang w:eastAsia="zh-CN"/>
        </w:rPr>
        <w:t xml:space="preserve"> (12) </w:t>
      </w:r>
      <w:r w:rsidRPr="00356EDB">
        <w:rPr>
          <w:rFonts w:eastAsia="SimSun" w:cs="Tahoma"/>
          <w:szCs w:val="18"/>
          <w:lang w:eastAsia="zh-CN"/>
        </w:rPr>
        <w:t>个月内为导致索赔的服务所支付的金额。</w:t>
      </w:r>
    </w:p>
    <w:p w14:paraId="54B3E449" w14:textId="77777777" w:rsidR="00DD7F8E" w:rsidRPr="00356EDB" w:rsidRDefault="00DD7F8E" w:rsidP="00CA52FE">
      <w:pPr>
        <w:ind w:left="360"/>
        <w:rPr>
          <w:rFonts w:eastAsia="SimSun" w:cs="Tahoma"/>
          <w:lang w:eastAsia="zh-CN"/>
        </w:rPr>
      </w:pPr>
    </w:p>
    <w:p w14:paraId="1449B0F2" w14:textId="77777777" w:rsidR="00DD7F8E" w:rsidRPr="00356EDB" w:rsidRDefault="00DD7F8E" w:rsidP="00CA52FE">
      <w:pPr>
        <w:ind w:left="360"/>
        <w:rPr>
          <w:rFonts w:eastAsia="SimSun" w:cs="Tahoma"/>
          <w:lang w:eastAsia="zh-CN"/>
        </w:rPr>
      </w:pPr>
      <w:r w:rsidRPr="00356EDB">
        <w:rPr>
          <w:rFonts w:eastAsia="SimSun" w:cs="Tahoma"/>
          <w:b/>
          <w:szCs w:val="18"/>
          <w:lang w:eastAsia="zh-CN"/>
        </w:rPr>
        <w:t>不承担某些损害赔偿责任。</w:t>
      </w:r>
      <w:r w:rsidRPr="00356EDB">
        <w:rPr>
          <w:rFonts w:eastAsia="SimSun"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6A15E105" w14:textId="77777777" w:rsidR="00DD7F8E" w:rsidRPr="00356EDB" w:rsidRDefault="00DD7F8E" w:rsidP="00CA52FE">
      <w:pPr>
        <w:ind w:left="360" w:hanging="360"/>
        <w:jc w:val="both"/>
        <w:rPr>
          <w:rFonts w:eastAsia="SimSun" w:cs="Tahoma"/>
          <w:lang w:eastAsia="zh-CN"/>
        </w:rPr>
      </w:pPr>
    </w:p>
    <w:p w14:paraId="646663FE" w14:textId="77777777" w:rsidR="00DD7F8E" w:rsidRPr="00356EDB" w:rsidRDefault="00DD7F8E" w:rsidP="00CA52FE">
      <w:pPr>
        <w:ind w:left="360"/>
        <w:rPr>
          <w:rFonts w:eastAsia="SimSun" w:cs="Tahoma"/>
          <w:lang w:eastAsia="zh-CN"/>
        </w:rPr>
      </w:pPr>
      <w:r w:rsidRPr="00356EDB">
        <w:rPr>
          <w:rFonts w:eastAsia="SimSun" w:cs="Tahoma"/>
          <w:b/>
          <w:szCs w:val="18"/>
          <w:lang w:eastAsia="zh-CN"/>
        </w:rPr>
        <w:t>应用。</w:t>
      </w:r>
      <w:r w:rsidRPr="00356EDB">
        <w:rPr>
          <w:rFonts w:eastAsia="SimSun" w:cs="Tahoma"/>
          <w:szCs w:val="18"/>
          <w:lang w:eastAsia="zh-CN"/>
        </w:rPr>
        <w:t>除非此处有明确规定，否则无论因违约、侵权（包括过失）、严格责任、违反保证还是任何其他法理而导致此责任，本协议中的损害责任限制条款及排除条款均适用。</w:t>
      </w:r>
    </w:p>
    <w:p w14:paraId="4716E5AF" w14:textId="77777777" w:rsidR="00023FE7" w:rsidRPr="00356EDB" w:rsidRDefault="00023FE7">
      <w:pPr>
        <w:tabs>
          <w:tab w:val="left" w:pos="2936"/>
        </w:tabs>
        <w:rPr>
          <w:rFonts w:eastAsia="SimSun" w:cs="Tahoma"/>
          <w:lang w:eastAsia="zh-CN"/>
        </w:rPr>
      </w:pPr>
    </w:p>
    <w:p w14:paraId="54763F51" w14:textId="77777777" w:rsidR="000F4095" w:rsidRPr="00356EDB" w:rsidRDefault="000F4095" w:rsidP="000F4095">
      <w:pPr>
        <w:rPr>
          <w:rFonts w:eastAsia="SimSun" w:cs="Tahoma"/>
        </w:rPr>
      </w:pPr>
      <w:r w:rsidRPr="00356EDB">
        <w:rPr>
          <w:rFonts w:eastAsia="SimSun" w:cs="Tahoma"/>
          <w:b/>
          <w:sz w:val="24"/>
          <w:szCs w:val="24"/>
        </w:rPr>
        <w:t xml:space="preserve">Microsoft Dynamics CRM Online </w:t>
      </w:r>
      <w:r w:rsidRPr="00356EDB">
        <w:rPr>
          <w:rFonts w:eastAsia="SimSun" w:cs="Tahoma"/>
          <w:b/>
          <w:sz w:val="24"/>
          <w:szCs w:val="24"/>
        </w:rPr>
        <w:t>支持服务</w:t>
      </w:r>
    </w:p>
    <w:p w14:paraId="5767F0F9" w14:textId="77777777" w:rsidR="000F4095" w:rsidRPr="00356EDB" w:rsidRDefault="000F4095" w:rsidP="000F4095">
      <w:pPr>
        <w:rPr>
          <w:rFonts w:eastAsia="SimSun" w:cs="Tahoma"/>
        </w:rPr>
      </w:pPr>
    </w:p>
    <w:p w14:paraId="49946589" w14:textId="77777777" w:rsidR="000F4095" w:rsidRPr="00356EDB" w:rsidRDefault="000F4095" w:rsidP="000F4095">
      <w:pPr>
        <w:jc w:val="both"/>
        <w:rPr>
          <w:rFonts w:eastAsia="SimSun" w:cs="Tahoma"/>
        </w:rPr>
      </w:pPr>
      <w:r w:rsidRPr="00356EDB">
        <w:rPr>
          <w:rFonts w:eastAsia="SimSun" w:cs="Tahoma"/>
          <w:color w:val="000000"/>
          <w:szCs w:val="18"/>
        </w:rPr>
        <w:t>除非下面另有指定，否则</w:t>
      </w:r>
      <w:r w:rsidRPr="00356EDB">
        <w:rPr>
          <w:rFonts w:eastAsia="SimSun" w:cs="Tahoma"/>
          <w:color w:val="000000"/>
          <w:szCs w:val="18"/>
        </w:rPr>
        <w:t xml:space="preserve"> Microsoft Dynamics CRM Online </w:t>
      </w:r>
      <w:r w:rsidRPr="00356EDB">
        <w:rPr>
          <w:rFonts w:eastAsia="SimSun" w:cs="Tahoma"/>
          <w:color w:val="000000"/>
          <w:szCs w:val="18"/>
        </w:rPr>
        <w:t>支持服务可用于</w:t>
      </w:r>
      <w:r w:rsidRPr="00356EDB">
        <w:rPr>
          <w:rFonts w:eastAsia="SimSun" w:cs="Tahoma"/>
          <w:color w:val="000000"/>
          <w:szCs w:val="18"/>
        </w:rPr>
        <w:t xml:space="preserve"> Microsoft Dynamics CRM Online</w:t>
      </w:r>
      <w:r w:rsidRPr="00356EDB">
        <w:rPr>
          <w:rFonts w:eastAsia="SimSun" w:cs="Tahoma"/>
          <w:color w:val="000000"/>
          <w:szCs w:val="18"/>
        </w:rPr>
        <w:t>。</w:t>
      </w:r>
    </w:p>
    <w:p w14:paraId="5D0813E2" w14:textId="77777777" w:rsidR="000F4095" w:rsidRPr="00356EDB" w:rsidRDefault="000F4095" w:rsidP="000F4095">
      <w:pPr>
        <w:tabs>
          <w:tab w:val="left" w:pos="360"/>
        </w:tabs>
        <w:jc w:val="both"/>
        <w:rPr>
          <w:rFonts w:eastAsia="SimSun" w:cs="Tahoma"/>
        </w:rPr>
      </w:pPr>
    </w:p>
    <w:p w14:paraId="19EF9A26" w14:textId="77777777" w:rsidR="000F4095" w:rsidRPr="00356EDB" w:rsidRDefault="000F4095" w:rsidP="000F4095">
      <w:pPr>
        <w:tabs>
          <w:tab w:val="left" w:pos="360"/>
        </w:tabs>
        <w:jc w:val="both"/>
        <w:rPr>
          <w:rFonts w:eastAsia="SimSun" w:cs="Tahoma"/>
        </w:rPr>
      </w:pPr>
      <w:r w:rsidRPr="00356EDB">
        <w:rPr>
          <w:rFonts w:eastAsia="SimSun" w:cs="Tahoma"/>
          <w:szCs w:val="18"/>
        </w:rPr>
        <w:t>这些服务由</w:t>
      </w:r>
      <w:r w:rsidRPr="00356EDB">
        <w:rPr>
          <w:rFonts w:eastAsia="SimSun" w:cs="Tahoma"/>
          <w:szCs w:val="18"/>
        </w:rPr>
        <w:t xml:space="preserve"> Microsoft </w:t>
      </w:r>
      <w:r w:rsidRPr="00356EDB">
        <w:rPr>
          <w:rFonts w:eastAsia="SimSun" w:cs="Tahoma"/>
          <w:color w:val="000000"/>
          <w:szCs w:val="18"/>
        </w:rPr>
        <w:t>Dynamics CRM Online</w:t>
      </w:r>
      <w:r w:rsidRPr="00356EDB">
        <w:rPr>
          <w:rFonts w:eastAsia="SimSun" w:cs="Tahoma"/>
          <w:szCs w:val="18"/>
        </w:rPr>
        <w:t xml:space="preserve"> </w:t>
      </w:r>
      <w:r w:rsidRPr="00356EDB">
        <w:rPr>
          <w:rFonts w:eastAsia="SimSun" w:cs="Tahoma"/>
          <w:szCs w:val="18"/>
        </w:rPr>
        <w:t>技术支持团队提供，团队由</w:t>
      </w:r>
      <w:r w:rsidRPr="00356EDB">
        <w:rPr>
          <w:rFonts w:eastAsia="SimSun" w:cs="Tahoma"/>
          <w:szCs w:val="18"/>
        </w:rPr>
        <w:t xml:space="preserve"> Microsoft </w:t>
      </w:r>
      <w:r w:rsidRPr="00356EDB">
        <w:rPr>
          <w:rFonts w:eastAsia="SimSun" w:cs="Tahoma"/>
          <w:color w:val="000000"/>
          <w:szCs w:val="18"/>
        </w:rPr>
        <w:t>Dynamics CRM Online</w:t>
      </w:r>
      <w:r w:rsidRPr="00356EDB">
        <w:rPr>
          <w:rFonts w:eastAsia="SimSun" w:cs="Tahoma"/>
          <w:szCs w:val="18"/>
        </w:rPr>
        <w:t xml:space="preserve"> </w:t>
      </w:r>
      <w:r w:rsidRPr="00356EDB">
        <w:rPr>
          <w:rFonts w:eastAsia="SimSun" w:cs="Tahoma"/>
          <w:szCs w:val="18"/>
        </w:rPr>
        <w:t>技术专家组成，负责对客户提出的支持请求进行响应并提供支持</w:t>
      </w:r>
      <w:r w:rsidRPr="00356EDB">
        <w:rPr>
          <w:rFonts w:eastAsia="SimSun" w:cs="Tahoma"/>
          <w:snapToGrid w:val="0"/>
          <w:szCs w:val="18"/>
        </w:rPr>
        <w:t>。</w:t>
      </w:r>
    </w:p>
    <w:p w14:paraId="17F95D81" w14:textId="77777777" w:rsidR="000F4095" w:rsidRPr="00356EDB" w:rsidRDefault="000F4095" w:rsidP="000F4095">
      <w:pPr>
        <w:tabs>
          <w:tab w:val="left" w:pos="360"/>
        </w:tabs>
        <w:jc w:val="both"/>
        <w:rPr>
          <w:rFonts w:eastAsia="SimSun" w:cs="Tahoma"/>
        </w:rPr>
      </w:pPr>
    </w:p>
    <w:p w14:paraId="5484CC18" w14:textId="77777777" w:rsidR="000F4095" w:rsidRPr="00356EDB" w:rsidRDefault="000F4095" w:rsidP="000F4095">
      <w:pPr>
        <w:tabs>
          <w:tab w:val="left" w:pos="360"/>
        </w:tabs>
        <w:jc w:val="both"/>
        <w:rPr>
          <w:rFonts w:eastAsia="SimSun" w:cs="Tahoma"/>
          <w:lang w:eastAsia="zh-CN"/>
        </w:rPr>
      </w:pPr>
      <w:r w:rsidRPr="00954854">
        <w:rPr>
          <w:rFonts w:ascii="SimSun" w:eastAsia="SimSun" w:hAnsi="SimSun" w:cs="Tahoma"/>
          <w:szCs w:val="18"/>
          <w:lang w:eastAsia="zh-CN"/>
        </w:rPr>
        <w:t>“</w:t>
      </w:r>
      <w:r w:rsidRPr="00356EDB">
        <w:rPr>
          <w:rFonts w:eastAsia="SimSun" w:cs="Tahoma"/>
          <w:szCs w:val="18"/>
          <w:lang w:eastAsia="zh-CN"/>
        </w:rPr>
        <w:t>事件</w:t>
      </w:r>
      <w:r w:rsidRPr="00954854">
        <w:rPr>
          <w:rFonts w:ascii="SimSun" w:eastAsia="SimSun" w:hAnsi="SimSun" w:cs="Tahoma"/>
          <w:szCs w:val="18"/>
          <w:lang w:eastAsia="zh-CN"/>
        </w:rPr>
        <w:t>”</w:t>
      </w:r>
      <w:r w:rsidRPr="00356EDB">
        <w:rPr>
          <w:rFonts w:eastAsia="SimSun" w:cs="Tahoma"/>
          <w:szCs w:val="18"/>
          <w:lang w:eastAsia="zh-CN"/>
        </w:rPr>
        <w:t>是指为单个支持问题提供的有专人辅助的中断</w:t>
      </w:r>
      <w:r w:rsidRPr="00356EDB">
        <w:rPr>
          <w:rFonts w:eastAsia="SimSun" w:cs="Tahoma"/>
          <w:szCs w:val="18"/>
          <w:lang w:eastAsia="zh-CN"/>
        </w:rPr>
        <w:t>-</w:t>
      </w:r>
      <w:r w:rsidRPr="00356EDB">
        <w:rPr>
          <w:rFonts w:eastAsia="SimSun" w:cs="Tahoma"/>
          <w:szCs w:val="18"/>
          <w:lang w:eastAsia="zh-CN"/>
        </w:rPr>
        <w:t>修复支持请求。</w:t>
      </w:r>
      <w:r w:rsidRPr="00954854">
        <w:rPr>
          <w:rFonts w:ascii="SimSun" w:eastAsia="SimSun" w:hAnsi="SimSun" w:cs="Tahoma"/>
          <w:szCs w:val="18"/>
          <w:lang w:eastAsia="zh-CN"/>
        </w:rPr>
        <w:t>“</w:t>
      </w:r>
      <w:r w:rsidRPr="00356EDB">
        <w:rPr>
          <w:rFonts w:eastAsia="SimSun" w:cs="Tahoma"/>
          <w:szCs w:val="18"/>
          <w:lang w:eastAsia="zh-CN"/>
        </w:rPr>
        <w:t>单个支持问题</w:t>
      </w:r>
      <w:r w:rsidRPr="00954854">
        <w:rPr>
          <w:rFonts w:ascii="SimSun" w:eastAsia="SimSun" w:hAnsi="SimSun" w:cs="Tahoma"/>
          <w:szCs w:val="18"/>
          <w:lang w:eastAsia="zh-CN"/>
        </w:rPr>
        <w:t>”</w:t>
      </w:r>
      <w:r w:rsidRPr="00356EDB">
        <w:rPr>
          <w:rFonts w:eastAsia="SimSun" w:cs="Tahoma"/>
          <w:szCs w:val="18"/>
          <w:lang w:eastAsia="zh-CN"/>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Pr="00356EDB">
        <w:rPr>
          <w:rFonts w:eastAsia="SimSun" w:cs="Tahoma"/>
          <w:szCs w:val="18"/>
          <w:lang w:eastAsia="zh-CN"/>
        </w:rPr>
        <w:t xml:space="preserve"> </w:t>
      </w:r>
      <w:r w:rsidRPr="00356EDB">
        <w:rPr>
          <w:rFonts w:eastAsia="SimSun" w:cs="Tahoma"/>
          <w:lang w:eastAsia="zh-CN"/>
        </w:rPr>
        <w:t>https://portal.microsoftonline.com/</w:t>
      </w:r>
      <w:r w:rsidRPr="00356EDB">
        <w:rPr>
          <w:rFonts w:eastAsia="SimSun" w:cs="Tahoma"/>
          <w:szCs w:val="18"/>
          <w:lang w:eastAsia="zh-CN"/>
        </w:rPr>
        <w:t xml:space="preserve"> </w:t>
      </w:r>
      <w:r w:rsidRPr="00356EDB">
        <w:rPr>
          <w:rFonts w:eastAsia="SimSun" w:cs="Tahoma"/>
          <w:szCs w:val="18"/>
          <w:lang w:eastAsia="zh-CN"/>
        </w:rPr>
        <w:t>来提交事件</w:t>
      </w:r>
    </w:p>
    <w:p w14:paraId="05969156" w14:textId="77777777" w:rsidR="000F4095" w:rsidRPr="00356EDB" w:rsidRDefault="000F4095" w:rsidP="000F4095">
      <w:pPr>
        <w:tabs>
          <w:tab w:val="left" w:pos="360"/>
        </w:tabs>
        <w:jc w:val="both"/>
        <w:rPr>
          <w:rFonts w:eastAsia="SimSun" w:cs="Tahoma"/>
          <w:lang w:eastAsia="zh-CN"/>
        </w:rPr>
      </w:pPr>
    </w:p>
    <w:p w14:paraId="7C5230D5" w14:textId="77777777" w:rsidR="000F4095" w:rsidRPr="00356EDB" w:rsidRDefault="000F4095" w:rsidP="000F4095">
      <w:pPr>
        <w:tabs>
          <w:tab w:val="left" w:pos="360"/>
        </w:tabs>
        <w:jc w:val="both"/>
        <w:rPr>
          <w:rFonts w:eastAsia="SimSun" w:cs="Tahoma"/>
          <w:spacing w:val="-6"/>
          <w:lang w:eastAsia="zh-CN"/>
        </w:rPr>
      </w:pPr>
      <w:r w:rsidRPr="00356EDB">
        <w:rPr>
          <w:rFonts w:eastAsia="SimSun" w:cs="Tahoma"/>
          <w:spacing w:val="-6"/>
          <w:szCs w:val="18"/>
          <w:lang w:eastAsia="zh-CN"/>
        </w:rPr>
        <w:t>除非客户和</w:t>
      </w:r>
      <w:r w:rsidRPr="00356EDB">
        <w:rPr>
          <w:rFonts w:eastAsia="SimSun" w:cs="Tahoma"/>
          <w:spacing w:val="-6"/>
          <w:szCs w:val="18"/>
          <w:lang w:eastAsia="zh-CN"/>
        </w:rPr>
        <w:t xml:space="preserve"> Microsoft </w:t>
      </w:r>
      <w:r w:rsidRPr="00356EDB">
        <w:rPr>
          <w:rFonts w:eastAsia="SimSun" w:cs="Tahoma"/>
          <w:spacing w:val="-6"/>
          <w:szCs w:val="18"/>
          <w:lang w:eastAsia="zh-CN"/>
        </w:rPr>
        <w:t>都以书面形式表示同意使用其他语言，否则服务都将用英语提供。可以依照各方之间签订的单独协议来获得</w:t>
      </w:r>
      <w:r w:rsidRPr="00356EDB">
        <w:rPr>
          <w:rFonts w:eastAsia="SimSun" w:cs="Tahoma"/>
          <w:spacing w:val="-6"/>
          <w:szCs w:val="18"/>
          <w:lang w:eastAsia="zh-CN"/>
        </w:rPr>
        <w:t xml:space="preserve"> Microsoft </w:t>
      </w:r>
      <w:r w:rsidRPr="00356EDB">
        <w:rPr>
          <w:rFonts w:eastAsia="SimSun" w:cs="Tahoma"/>
          <w:color w:val="000000"/>
          <w:spacing w:val="-6"/>
          <w:szCs w:val="18"/>
          <w:lang w:eastAsia="zh-CN"/>
        </w:rPr>
        <w:t>Dynamics CRM Online</w:t>
      </w:r>
      <w:r w:rsidRPr="00356EDB">
        <w:rPr>
          <w:rFonts w:eastAsia="SimSun" w:cs="Tahoma"/>
          <w:spacing w:val="-6"/>
          <w:szCs w:val="18"/>
          <w:lang w:eastAsia="zh-CN"/>
        </w:rPr>
        <w:t xml:space="preserve"> </w:t>
      </w:r>
      <w:r w:rsidRPr="00356EDB">
        <w:rPr>
          <w:rFonts w:eastAsia="SimSun" w:cs="Tahoma"/>
          <w:spacing w:val="-6"/>
          <w:szCs w:val="18"/>
          <w:lang w:eastAsia="zh-CN"/>
        </w:rPr>
        <w:t>的更多服务，包括技术支持服务。这些附加的服务将受该单独协议条款的约束。</w:t>
      </w:r>
    </w:p>
    <w:p w14:paraId="78285C1A" w14:textId="77777777" w:rsidR="000F4095" w:rsidRPr="00356EDB" w:rsidRDefault="000F4095" w:rsidP="000F4095">
      <w:pPr>
        <w:jc w:val="both"/>
        <w:rPr>
          <w:rFonts w:eastAsia="SimSun" w:cs="Tahoma"/>
          <w:lang w:eastAsia="zh-CN"/>
        </w:rPr>
      </w:pPr>
    </w:p>
    <w:p w14:paraId="3F62540C" w14:textId="77777777" w:rsidR="000F4095" w:rsidRPr="00356EDB" w:rsidRDefault="000F4095" w:rsidP="000F4095">
      <w:pPr>
        <w:widowControl w:val="0"/>
        <w:tabs>
          <w:tab w:val="left" w:pos="720"/>
          <w:tab w:val="left" w:pos="1170"/>
        </w:tabs>
        <w:rPr>
          <w:rFonts w:eastAsia="SimSun" w:cs="Tahoma"/>
          <w:lang w:eastAsia="zh-CN"/>
        </w:rPr>
      </w:pPr>
      <w:r w:rsidRPr="00356EDB">
        <w:rPr>
          <w:rFonts w:eastAsia="SimSun" w:cs="Tahoma"/>
          <w:b/>
          <w:bCs/>
          <w:sz w:val="24"/>
          <w:szCs w:val="18"/>
          <w:lang w:eastAsia="zh-CN"/>
        </w:rPr>
        <w:t>为</w:t>
      </w:r>
      <w:r w:rsidRPr="00356EDB">
        <w:rPr>
          <w:rFonts w:eastAsia="SimSun" w:cs="Tahoma"/>
          <w:b/>
          <w:bCs/>
          <w:sz w:val="24"/>
          <w:szCs w:val="18"/>
          <w:lang w:eastAsia="zh-CN"/>
        </w:rPr>
        <w:t xml:space="preserve"> Microsoft Dynamics CRM Online </w:t>
      </w:r>
      <w:r w:rsidRPr="00356EDB">
        <w:rPr>
          <w:rFonts w:eastAsia="SimSun" w:cs="Tahoma"/>
          <w:b/>
          <w:bCs/>
          <w:sz w:val="24"/>
          <w:szCs w:val="18"/>
          <w:lang w:eastAsia="zh-CN"/>
        </w:rPr>
        <w:t>提供直接的专业支持</w:t>
      </w:r>
    </w:p>
    <w:p w14:paraId="3A3F1AEA" w14:textId="77777777" w:rsidR="000F4095" w:rsidRPr="00356EDB" w:rsidRDefault="000F4095" w:rsidP="000F4095">
      <w:pPr>
        <w:tabs>
          <w:tab w:val="left" w:pos="360"/>
        </w:tabs>
        <w:jc w:val="both"/>
        <w:rPr>
          <w:rFonts w:eastAsia="SimSun" w:cs="Tahoma"/>
          <w:lang w:eastAsia="zh-CN"/>
        </w:rPr>
      </w:pPr>
    </w:p>
    <w:p w14:paraId="21F85295" w14:textId="77777777" w:rsidR="000F4095" w:rsidRPr="00356EDB" w:rsidRDefault="000F4095" w:rsidP="00E76AEF">
      <w:pPr>
        <w:tabs>
          <w:tab w:val="left" w:pos="360"/>
        </w:tabs>
        <w:rPr>
          <w:rFonts w:eastAsia="SimSun" w:cs="Tahoma"/>
          <w:lang w:eastAsia="zh-CN"/>
        </w:rPr>
      </w:pPr>
      <w:r w:rsidRPr="00356EDB">
        <w:rPr>
          <w:rFonts w:eastAsia="SimSun" w:cs="Tahoma"/>
          <w:i/>
          <w:color w:val="000000"/>
          <w:szCs w:val="18"/>
          <w:lang w:eastAsia="zh-CN"/>
        </w:rPr>
        <w:t>有限的市场可用性</w:t>
      </w:r>
      <w:r w:rsidRPr="00356EDB">
        <w:rPr>
          <w:rFonts w:eastAsia="SimSun" w:cs="Tahoma"/>
          <w:color w:val="000000"/>
          <w:szCs w:val="18"/>
          <w:lang w:eastAsia="zh-CN"/>
        </w:rPr>
        <w:t xml:space="preserve">- </w:t>
      </w:r>
      <w:r w:rsidRPr="00356EDB">
        <w:rPr>
          <w:rFonts w:eastAsia="SimSun" w:cs="Tahoma"/>
          <w:color w:val="000000"/>
          <w:szCs w:val="18"/>
          <w:lang w:eastAsia="zh-CN"/>
        </w:rPr>
        <w:t>下面介绍的为</w:t>
      </w:r>
      <w:r w:rsidRPr="00356EDB">
        <w:rPr>
          <w:rFonts w:eastAsia="SimSun" w:cs="Tahoma"/>
          <w:color w:val="000000"/>
          <w:szCs w:val="18"/>
          <w:lang w:eastAsia="zh-CN"/>
        </w:rPr>
        <w:t xml:space="preserve"> Microsoft Dynamics CRM Online </w:t>
      </w:r>
      <w:r w:rsidRPr="00356EDB">
        <w:rPr>
          <w:rFonts w:eastAsia="SimSun" w:cs="Tahoma"/>
          <w:color w:val="000000"/>
          <w:szCs w:val="18"/>
          <w:lang w:eastAsia="zh-CN"/>
        </w:rPr>
        <w:t>服务提供的直接专业支持仅在特定国家</w:t>
      </w:r>
      <w:r w:rsidRPr="00356EDB">
        <w:rPr>
          <w:rFonts w:eastAsia="SimSun" w:cs="Tahoma"/>
          <w:color w:val="000000"/>
          <w:szCs w:val="18"/>
          <w:lang w:eastAsia="zh-CN"/>
        </w:rPr>
        <w:t>/</w:t>
      </w:r>
      <w:r w:rsidRPr="00356EDB">
        <w:rPr>
          <w:rFonts w:eastAsia="SimSun" w:cs="Tahoma"/>
          <w:color w:val="000000"/>
          <w:szCs w:val="18"/>
          <w:lang w:eastAsia="zh-CN"/>
        </w:rPr>
        <w:t>地区内以英语提供</w:t>
      </w:r>
      <w:r w:rsidRPr="00356EDB">
        <w:rPr>
          <w:rFonts w:eastAsia="SimSun" w:cs="Tahoma"/>
          <w:color w:val="000000"/>
          <w:szCs w:val="18"/>
          <w:lang w:eastAsia="zh-CN"/>
        </w:rPr>
        <w:t xml:space="preserve"> </w:t>
      </w:r>
      <w:hyperlink r:id="rId37" w:history="1">
        <w:r w:rsidRPr="00356EDB">
          <w:rPr>
            <w:rStyle w:val="Hyperlink"/>
            <w:rFonts w:eastAsia="SimSun" w:cs="Tahoma"/>
            <w:szCs w:val="18"/>
            <w:lang w:eastAsia="zh-CN"/>
          </w:rPr>
          <w:t>http://www.microsoft.com/dynamics/customer/en-us/service-plans.aspx</w:t>
        </w:r>
      </w:hyperlink>
      <w:r w:rsidRPr="00356EDB">
        <w:rPr>
          <w:rFonts w:eastAsia="SimSun" w:cs="Tahoma"/>
          <w:szCs w:val="18"/>
          <w:lang w:eastAsia="zh-CN"/>
        </w:rPr>
        <w:t>。</w:t>
      </w:r>
    </w:p>
    <w:p w14:paraId="4E84F439" w14:textId="77777777" w:rsidR="000F4095" w:rsidRPr="00356EDB" w:rsidRDefault="000F4095" w:rsidP="000F4095">
      <w:pPr>
        <w:tabs>
          <w:tab w:val="left" w:pos="360"/>
        </w:tabs>
        <w:jc w:val="both"/>
        <w:rPr>
          <w:rFonts w:eastAsia="SimSun" w:cs="Tahoma"/>
          <w:lang w:eastAsia="zh-CN"/>
        </w:rPr>
      </w:pPr>
      <w:r w:rsidRPr="00356EDB">
        <w:rPr>
          <w:rFonts w:eastAsia="SimSun" w:cs="Tahoma"/>
          <w:color w:val="000000"/>
          <w:szCs w:val="18"/>
          <w:lang w:eastAsia="zh-CN"/>
        </w:rPr>
        <w:t>客户有责任按照下面提供的严重程度级别设定指南使用网络提交流程设定初始严重程度级别。</w:t>
      </w:r>
      <w:r w:rsidRPr="00356EDB">
        <w:rPr>
          <w:rFonts w:eastAsia="SimSun" w:cs="Tahoma"/>
          <w:color w:val="000000"/>
          <w:szCs w:val="18"/>
          <w:lang w:eastAsia="zh-CN"/>
        </w:rPr>
        <w:t xml:space="preserve">Microsoft </w:t>
      </w:r>
      <w:r w:rsidRPr="00356EDB">
        <w:rPr>
          <w:rFonts w:eastAsia="SimSun" w:cs="Tahoma"/>
          <w:color w:val="000000"/>
          <w:szCs w:val="18"/>
          <w:lang w:eastAsia="zh-CN"/>
        </w:rPr>
        <w:t>可能会降低严重程度级别，包括当客户无法提供足够的资源或响应以使</w:t>
      </w:r>
      <w:r w:rsidRPr="00356EDB">
        <w:rPr>
          <w:rFonts w:eastAsia="SimSun" w:cs="Tahoma"/>
          <w:color w:val="000000"/>
          <w:szCs w:val="18"/>
          <w:lang w:eastAsia="zh-CN"/>
        </w:rPr>
        <w:t xml:space="preserve"> Microsoft </w:t>
      </w:r>
      <w:r w:rsidRPr="00356EDB">
        <w:rPr>
          <w:rFonts w:eastAsia="SimSun" w:cs="Tahoma"/>
          <w:color w:val="000000"/>
          <w:szCs w:val="18"/>
          <w:lang w:eastAsia="zh-CN"/>
        </w:rPr>
        <w:t>能继续解决问题时。事件严重性将决定</w:t>
      </w:r>
      <w:r w:rsidRPr="00356EDB">
        <w:rPr>
          <w:rFonts w:eastAsia="SimSun" w:cs="Tahoma"/>
          <w:color w:val="000000"/>
          <w:szCs w:val="18"/>
          <w:lang w:eastAsia="zh-CN"/>
        </w:rPr>
        <w:t xml:space="preserve"> Microsoft </w:t>
      </w:r>
      <w:r w:rsidRPr="00356EDB">
        <w:rPr>
          <w:rFonts w:eastAsia="SimSun" w:cs="Tahoma"/>
          <w:color w:val="000000"/>
          <w:szCs w:val="18"/>
          <w:lang w:eastAsia="zh-CN"/>
        </w:rPr>
        <w:t>内部的响应级别；下表中列出了估计的响应时间。交付服务的能力取决于客户能否充分且适时地予以合作，以及客户所提供信息的准确性与完整性。</w:t>
      </w:r>
    </w:p>
    <w:p w14:paraId="5D99FD3B" w14:textId="77777777" w:rsidR="000F4095" w:rsidRDefault="000F4095" w:rsidP="000F4095">
      <w:pPr>
        <w:tabs>
          <w:tab w:val="left" w:pos="360"/>
        </w:tabs>
        <w:jc w:val="both"/>
        <w:rPr>
          <w:rFonts w:eastAsia="SimSun" w:cs="Tahoma"/>
          <w:lang w:eastAsia="zh-CN"/>
        </w:rPr>
      </w:pPr>
    </w:p>
    <w:p w14:paraId="7794A80E" w14:textId="77777777" w:rsidR="00BF7E61" w:rsidRPr="00356EDB" w:rsidRDefault="00BF7E61" w:rsidP="000F4095">
      <w:pPr>
        <w:tabs>
          <w:tab w:val="left" w:pos="360"/>
        </w:tabs>
        <w:jc w:val="both"/>
        <w:rPr>
          <w:rFonts w:eastAsia="SimSun" w:cs="Tahoma"/>
          <w:lang w:eastAsia="zh-CN"/>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356EDB" w14:paraId="64E6E6FF" w14:textId="77777777" w:rsidTr="00343766">
        <w:tc>
          <w:tcPr>
            <w:tcW w:w="1347" w:type="dxa"/>
            <w:shd w:val="clear" w:color="auto" w:fill="FABF8F"/>
          </w:tcPr>
          <w:p w14:paraId="1D00294F" w14:textId="77777777" w:rsidR="000F4095" w:rsidRPr="00356EDB" w:rsidRDefault="000F4095" w:rsidP="00343766">
            <w:pPr>
              <w:jc w:val="center"/>
              <w:rPr>
                <w:rFonts w:eastAsia="SimSun" w:cs="Tahoma"/>
                <w:b/>
                <w:bCs/>
                <w:color w:val="000000"/>
                <w:sz w:val="20"/>
                <w:szCs w:val="18"/>
              </w:rPr>
            </w:pPr>
            <w:r w:rsidRPr="00356EDB">
              <w:rPr>
                <w:rFonts w:eastAsia="SimSun" w:cs="Tahoma"/>
                <w:b/>
                <w:bCs/>
                <w:color w:val="000000"/>
                <w:sz w:val="20"/>
                <w:szCs w:val="18"/>
              </w:rPr>
              <w:lastRenderedPageBreak/>
              <w:t>严重性</w:t>
            </w:r>
          </w:p>
        </w:tc>
        <w:tc>
          <w:tcPr>
            <w:tcW w:w="1800" w:type="dxa"/>
            <w:shd w:val="clear" w:color="auto" w:fill="FABF8F"/>
          </w:tcPr>
          <w:p w14:paraId="2A3D77DE" w14:textId="77777777" w:rsidR="000F4095" w:rsidRPr="00356EDB" w:rsidRDefault="000F4095" w:rsidP="00343766">
            <w:pPr>
              <w:jc w:val="center"/>
              <w:rPr>
                <w:rFonts w:eastAsia="SimSun" w:cs="Tahoma"/>
                <w:b/>
                <w:bCs/>
                <w:color w:val="000000"/>
                <w:sz w:val="20"/>
                <w:szCs w:val="18"/>
              </w:rPr>
            </w:pPr>
            <w:r w:rsidRPr="00356EDB">
              <w:rPr>
                <w:rFonts w:eastAsia="SimSun" w:cs="Tahoma"/>
                <w:b/>
                <w:bCs/>
                <w:color w:val="000000"/>
                <w:sz w:val="20"/>
                <w:szCs w:val="18"/>
              </w:rPr>
              <w:t>联系人</w:t>
            </w:r>
          </w:p>
        </w:tc>
        <w:tc>
          <w:tcPr>
            <w:tcW w:w="3079" w:type="dxa"/>
            <w:shd w:val="clear" w:color="auto" w:fill="FABF8F"/>
          </w:tcPr>
          <w:p w14:paraId="132C5405" w14:textId="77777777" w:rsidR="000F4095" w:rsidRPr="00356EDB" w:rsidRDefault="000F4095" w:rsidP="00343766">
            <w:pPr>
              <w:jc w:val="center"/>
              <w:rPr>
                <w:rFonts w:eastAsia="SimSun" w:cs="Tahoma"/>
                <w:b/>
                <w:bCs/>
                <w:color w:val="000000"/>
                <w:sz w:val="20"/>
                <w:szCs w:val="18"/>
              </w:rPr>
            </w:pPr>
            <w:r w:rsidRPr="00356EDB">
              <w:rPr>
                <w:rFonts w:eastAsia="SimSun" w:cs="Tahoma"/>
                <w:b/>
                <w:bCs/>
                <w:color w:val="000000"/>
                <w:sz w:val="20"/>
                <w:szCs w:val="18"/>
              </w:rPr>
              <w:t>客户面临的情况</w:t>
            </w:r>
          </w:p>
        </w:tc>
        <w:tc>
          <w:tcPr>
            <w:tcW w:w="3314" w:type="dxa"/>
            <w:shd w:val="clear" w:color="auto" w:fill="FABF8F"/>
          </w:tcPr>
          <w:p w14:paraId="26A00B86" w14:textId="77777777" w:rsidR="000F4095" w:rsidRPr="00356EDB" w:rsidRDefault="000F4095" w:rsidP="00343766">
            <w:pPr>
              <w:jc w:val="center"/>
              <w:rPr>
                <w:rFonts w:eastAsia="SimSun" w:cs="Tahoma"/>
                <w:b/>
                <w:bCs/>
                <w:color w:val="000000"/>
                <w:sz w:val="20"/>
                <w:szCs w:val="18"/>
              </w:rPr>
            </w:pPr>
            <w:r w:rsidRPr="00356EDB">
              <w:rPr>
                <w:rFonts w:eastAsia="SimSun" w:cs="Tahoma"/>
                <w:b/>
                <w:bCs/>
                <w:color w:val="000000"/>
                <w:sz w:val="20"/>
                <w:szCs w:val="18"/>
              </w:rPr>
              <w:t>预期的</w:t>
            </w:r>
            <w:r w:rsidRPr="00356EDB">
              <w:rPr>
                <w:rFonts w:eastAsia="SimSun" w:cs="Tahoma"/>
                <w:b/>
                <w:bCs/>
                <w:color w:val="000000"/>
                <w:sz w:val="20"/>
                <w:szCs w:val="18"/>
              </w:rPr>
              <w:t xml:space="preserve"> Microsoft </w:t>
            </w:r>
            <w:r w:rsidRPr="00356EDB">
              <w:rPr>
                <w:rFonts w:eastAsia="SimSun" w:cs="Tahoma"/>
                <w:b/>
                <w:bCs/>
                <w:color w:val="000000"/>
                <w:sz w:val="20"/>
                <w:szCs w:val="18"/>
              </w:rPr>
              <w:t>响应</w:t>
            </w:r>
          </w:p>
        </w:tc>
      </w:tr>
      <w:tr w:rsidR="000F4095" w:rsidRPr="00356EDB" w14:paraId="225F0467" w14:textId="77777777" w:rsidTr="00343766">
        <w:tc>
          <w:tcPr>
            <w:tcW w:w="1347" w:type="dxa"/>
          </w:tcPr>
          <w:p w14:paraId="0938C43E" w14:textId="77777777" w:rsidR="000F4095" w:rsidRPr="00356EDB" w:rsidRDefault="000F4095" w:rsidP="00343766">
            <w:pPr>
              <w:spacing w:after="60" w:line="240" w:lineRule="atLeast"/>
              <w:jc w:val="center"/>
              <w:rPr>
                <w:rFonts w:eastAsia="SimSun" w:cs="Tahoma"/>
                <w:szCs w:val="18"/>
              </w:rPr>
            </w:pPr>
            <w:r w:rsidRPr="00356EDB">
              <w:rPr>
                <w:rFonts w:eastAsia="SimSun" w:cs="Tahoma"/>
                <w:szCs w:val="18"/>
              </w:rPr>
              <w:t>A</w:t>
            </w:r>
          </w:p>
        </w:tc>
        <w:tc>
          <w:tcPr>
            <w:tcW w:w="1800" w:type="dxa"/>
          </w:tcPr>
          <w:p w14:paraId="61CD3ECF" w14:textId="77777777" w:rsidR="000F4095" w:rsidRPr="00356EDB" w:rsidRDefault="000F4095" w:rsidP="00343766">
            <w:pPr>
              <w:spacing w:after="60" w:line="240" w:lineRule="atLeast"/>
              <w:jc w:val="center"/>
              <w:rPr>
                <w:rFonts w:eastAsia="SimSun" w:cs="Tahoma"/>
                <w:szCs w:val="18"/>
              </w:rPr>
            </w:pPr>
            <w:r w:rsidRPr="00356EDB">
              <w:rPr>
                <w:rFonts w:eastAsia="SimSun" w:cs="Tahoma"/>
                <w:szCs w:val="18"/>
              </w:rPr>
              <w:t>通过网络提交</w:t>
            </w:r>
          </w:p>
        </w:tc>
        <w:tc>
          <w:tcPr>
            <w:tcW w:w="3079" w:type="dxa"/>
          </w:tcPr>
          <w:p w14:paraId="19EF858F" w14:textId="77777777" w:rsidR="000F4095" w:rsidRPr="00356EDB" w:rsidRDefault="000F4095" w:rsidP="00343766">
            <w:pPr>
              <w:spacing w:after="60" w:line="240" w:lineRule="atLeast"/>
              <w:rPr>
                <w:rFonts w:eastAsia="SimSun" w:cs="Tahoma"/>
                <w:lang w:eastAsia="zh-CN"/>
              </w:rPr>
            </w:pPr>
            <w:r w:rsidRPr="00356EDB">
              <w:rPr>
                <w:rFonts w:eastAsia="SimSun" w:cs="Tahoma"/>
                <w:szCs w:val="18"/>
                <w:lang w:eastAsia="zh-CN"/>
              </w:rPr>
              <w:t>严重业务影响：</w:t>
            </w:r>
          </w:p>
          <w:p w14:paraId="14E38A2E" w14:textId="77777777" w:rsidR="000F4095" w:rsidRPr="00356EDB" w:rsidRDefault="000F4095" w:rsidP="00343766">
            <w:pPr>
              <w:spacing w:after="60" w:line="240" w:lineRule="atLeast"/>
              <w:rPr>
                <w:rFonts w:eastAsia="SimSun" w:cs="Tahoma"/>
                <w:lang w:eastAsia="zh-CN"/>
              </w:rPr>
            </w:pPr>
            <w:r w:rsidRPr="00356EDB">
              <w:rPr>
                <w:rFonts w:eastAsia="SimSun" w:cs="Tahoma"/>
                <w:szCs w:val="18"/>
                <w:lang w:eastAsia="zh-CN"/>
              </w:rPr>
              <w:t>严重受损或服务降级</w:t>
            </w:r>
            <w:r w:rsidR="00465892" w:rsidRPr="00356EDB">
              <w:rPr>
                <w:rFonts w:eastAsia="SimSun" w:cs="Tahoma"/>
                <w:szCs w:val="18"/>
                <w:lang w:eastAsia="zh-CN"/>
              </w:rPr>
              <w:br/>
            </w:r>
            <w:r w:rsidRPr="00356EDB">
              <w:rPr>
                <w:rFonts w:eastAsia="SimSun" w:cs="Tahoma"/>
                <w:szCs w:val="18"/>
                <w:lang w:eastAsia="zh-CN"/>
              </w:rPr>
              <w:t>（应用程序无法使用）</w:t>
            </w:r>
          </w:p>
          <w:p w14:paraId="7838C845" w14:textId="77777777" w:rsidR="000F4095" w:rsidRPr="00356EDB" w:rsidRDefault="000F4095" w:rsidP="00343766">
            <w:pPr>
              <w:spacing w:after="60" w:line="240" w:lineRule="atLeast"/>
              <w:rPr>
                <w:rFonts w:eastAsia="SimSun" w:cs="Tahoma"/>
                <w:szCs w:val="18"/>
                <w:lang w:eastAsia="zh-CN"/>
              </w:rPr>
            </w:pPr>
            <w:r w:rsidRPr="00356EDB">
              <w:rPr>
                <w:rFonts w:eastAsia="SimSun" w:cs="Tahoma"/>
                <w:szCs w:val="18"/>
                <w:lang w:eastAsia="zh-CN"/>
              </w:rPr>
              <w:t>需要在</w:t>
            </w:r>
            <w:r w:rsidRPr="00356EDB">
              <w:rPr>
                <w:rFonts w:eastAsia="SimSun" w:cs="Tahoma"/>
                <w:szCs w:val="18"/>
                <w:lang w:eastAsia="zh-CN"/>
              </w:rPr>
              <w:t xml:space="preserve"> 1 </w:t>
            </w:r>
            <w:r w:rsidRPr="00356EDB">
              <w:rPr>
                <w:rFonts w:eastAsia="SimSun" w:cs="Tahoma"/>
                <w:szCs w:val="18"/>
                <w:lang w:eastAsia="zh-CN"/>
              </w:rPr>
              <w:t>小时内着手解决</w:t>
            </w:r>
          </w:p>
        </w:tc>
        <w:tc>
          <w:tcPr>
            <w:tcW w:w="3314" w:type="dxa"/>
          </w:tcPr>
          <w:p w14:paraId="3567FCCC" w14:textId="77777777" w:rsidR="000F4095" w:rsidRPr="00356EDB" w:rsidRDefault="000F4095" w:rsidP="00343766">
            <w:pPr>
              <w:spacing w:after="60" w:line="240" w:lineRule="atLeast"/>
              <w:rPr>
                <w:rFonts w:eastAsia="SimSun" w:cs="Tahoma"/>
                <w:lang w:eastAsia="zh-CN"/>
              </w:rPr>
            </w:pPr>
            <w:r w:rsidRPr="00356EDB">
              <w:rPr>
                <w:rFonts w:eastAsia="SimSun" w:cs="Tahoma"/>
                <w:szCs w:val="18"/>
                <w:lang w:eastAsia="zh-CN"/>
              </w:rPr>
              <w:t>全天候</w:t>
            </w:r>
            <w:r w:rsidRPr="00356EDB">
              <w:rPr>
                <w:rFonts w:eastAsia="SimSun" w:cs="Tahoma"/>
                <w:szCs w:val="18"/>
                <w:lang w:eastAsia="zh-CN"/>
              </w:rPr>
              <w:t xml:space="preserve"> (24x7) 1 </w:t>
            </w:r>
            <w:r w:rsidRPr="00356EDB">
              <w:rPr>
                <w:rFonts w:eastAsia="SimSun" w:cs="Tahoma"/>
                <w:szCs w:val="18"/>
                <w:lang w:eastAsia="zh-CN"/>
              </w:rPr>
              <w:t>小时或更短时间内首次电话响应</w:t>
            </w:r>
          </w:p>
          <w:p w14:paraId="7159F027" w14:textId="77777777" w:rsidR="000F4095" w:rsidRPr="00356EDB" w:rsidRDefault="000F4095" w:rsidP="00343766">
            <w:pPr>
              <w:spacing w:after="60" w:line="240" w:lineRule="atLeast"/>
              <w:rPr>
                <w:rFonts w:eastAsia="SimSun" w:cs="Tahoma"/>
                <w:szCs w:val="18"/>
                <w:lang w:eastAsia="zh-CN"/>
              </w:rPr>
            </w:pPr>
          </w:p>
        </w:tc>
      </w:tr>
      <w:tr w:rsidR="000F4095" w:rsidRPr="00356EDB" w14:paraId="2FC9F6BC" w14:textId="77777777" w:rsidTr="00343766">
        <w:tc>
          <w:tcPr>
            <w:tcW w:w="1347" w:type="dxa"/>
          </w:tcPr>
          <w:p w14:paraId="32389D30" w14:textId="77777777" w:rsidR="000F4095" w:rsidRPr="00356EDB" w:rsidRDefault="000F4095" w:rsidP="00343766">
            <w:pPr>
              <w:spacing w:after="60" w:line="240" w:lineRule="atLeast"/>
              <w:jc w:val="center"/>
              <w:rPr>
                <w:rFonts w:eastAsia="SimSun" w:cs="Tahoma"/>
                <w:szCs w:val="18"/>
              </w:rPr>
            </w:pPr>
            <w:r w:rsidRPr="00356EDB">
              <w:rPr>
                <w:rFonts w:eastAsia="SimSun" w:cs="Tahoma"/>
                <w:szCs w:val="18"/>
              </w:rPr>
              <w:t>B</w:t>
            </w:r>
          </w:p>
        </w:tc>
        <w:tc>
          <w:tcPr>
            <w:tcW w:w="1800" w:type="dxa"/>
          </w:tcPr>
          <w:p w14:paraId="40F31600" w14:textId="77777777" w:rsidR="000F4095" w:rsidRPr="00356EDB" w:rsidRDefault="000F4095" w:rsidP="00343766">
            <w:pPr>
              <w:spacing w:after="60" w:line="240" w:lineRule="atLeast"/>
              <w:jc w:val="center"/>
              <w:rPr>
                <w:rFonts w:eastAsia="SimSun" w:cs="Tahoma"/>
                <w:szCs w:val="18"/>
              </w:rPr>
            </w:pPr>
            <w:r w:rsidRPr="00356EDB">
              <w:rPr>
                <w:rFonts w:eastAsia="SimSun" w:cs="Tahoma"/>
                <w:szCs w:val="18"/>
              </w:rPr>
              <w:t>通过网络提交</w:t>
            </w:r>
          </w:p>
        </w:tc>
        <w:tc>
          <w:tcPr>
            <w:tcW w:w="3079" w:type="dxa"/>
          </w:tcPr>
          <w:p w14:paraId="489FD67D" w14:textId="77777777" w:rsidR="000F4095" w:rsidRPr="00356EDB" w:rsidRDefault="000F4095" w:rsidP="00343766">
            <w:pPr>
              <w:spacing w:after="60" w:line="240" w:lineRule="atLeast"/>
              <w:rPr>
                <w:rFonts w:eastAsia="SimSun" w:cs="Tahoma"/>
                <w:lang w:eastAsia="zh-CN"/>
              </w:rPr>
            </w:pPr>
            <w:r w:rsidRPr="00356EDB">
              <w:rPr>
                <w:rFonts w:eastAsia="SimSun" w:cs="Tahoma"/>
                <w:szCs w:val="18"/>
                <w:lang w:eastAsia="zh-CN"/>
              </w:rPr>
              <w:t>中度业务影响：</w:t>
            </w:r>
          </w:p>
          <w:p w14:paraId="36F4671B" w14:textId="77777777" w:rsidR="000F4095" w:rsidRPr="00356EDB" w:rsidRDefault="000F4095" w:rsidP="00343766">
            <w:pPr>
              <w:spacing w:line="240" w:lineRule="atLeast"/>
              <w:rPr>
                <w:rFonts w:eastAsia="SimSun" w:cs="Tahoma"/>
                <w:lang w:eastAsia="zh-CN"/>
              </w:rPr>
            </w:pPr>
            <w:r w:rsidRPr="00356EDB">
              <w:rPr>
                <w:rFonts w:eastAsia="SimSun" w:cs="Tahoma"/>
                <w:szCs w:val="18"/>
                <w:lang w:eastAsia="zh-CN"/>
              </w:rPr>
              <w:t>中度受损或服务降级，但工作尚可在受到影响的情况下正常继续。</w:t>
            </w:r>
          </w:p>
          <w:p w14:paraId="59244DA6" w14:textId="77777777" w:rsidR="000F4095" w:rsidRPr="00356EDB" w:rsidRDefault="000F4095" w:rsidP="00343766">
            <w:pPr>
              <w:spacing w:after="60" w:line="240" w:lineRule="atLeast"/>
              <w:rPr>
                <w:rFonts w:eastAsia="SimSun" w:cs="Tahoma"/>
                <w:szCs w:val="18"/>
                <w:lang w:eastAsia="zh-CN"/>
              </w:rPr>
            </w:pPr>
            <w:r w:rsidRPr="00356EDB">
              <w:rPr>
                <w:rFonts w:eastAsia="SimSun" w:cs="Tahoma"/>
                <w:szCs w:val="18"/>
                <w:lang w:eastAsia="zh-CN"/>
              </w:rPr>
              <w:t>需要在</w:t>
            </w:r>
            <w:r w:rsidRPr="00356EDB">
              <w:rPr>
                <w:rFonts w:eastAsia="SimSun" w:cs="Tahoma"/>
                <w:szCs w:val="18"/>
                <w:lang w:eastAsia="zh-CN"/>
              </w:rPr>
              <w:t xml:space="preserve"> 2 </w:t>
            </w:r>
            <w:r w:rsidRPr="00356EDB">
              <w:rPr>
                <w:rFonts w:eastAsia="SimSun" w:cs="Tahoma"/>
                <w:szCs w:val="18"/>
                <w:lang w:eastAsia="zh-CN"/>
              </w:rPr>
              <w:t>小时内着手解决</w:t>
            </w:r>
          </w:p>
        </w:tc>
        <w:tc>
          <w:tcPr>
            <w:tcW w:w="3314" w:type="dxa"/>
          </w:tcPr>
          <w:p w14:paraId="60C3C726" w14:textId="77777777" w:rsidR="000F4095" w:rsidRPr="00356EDB" w:rsidRDefault="000F4095" w:rsidP="00343766">
            <w:pPr>
              <w:spacing w:line="240" w:lineRule="atLeast"/>
              <w:rPr>
                <w:rFonts w:eastAsia="SimSun" w:cs="Tahoma"/>
                <w:lang w:eastAsia="zh-CN"/>
              </w:rPr>
            </w:pPr>
            <w:r w:rsidRPr="00356EDB">
              <w:rPr>
                <w:rFonts w:eastAsia="SimSun" w:cs="Tahoma"/>
                <w:szCs w:val="18"/>
                <w:lang w:eastAsia="zh-CN"/>
              </w:rPr>
              <w:t>全天候</w:t>
            </w:r>
            <w:r w:rsidRPr="00356EDB">
              <w:rPr>
                <w:rFonts w:eastAsia="SimSun" w:cs="Tahoma"/>
                <w:szCs w:val="18"/>
                <w:lang w:eastAsia="zh-CN"/>
              </w:rPr>
              <w:t xml:space="preserve"> (24x7) 2 </w:t>
            </w:r>
            <w:r w:rsidRPr="00356EDB">
              <w:rPr>
                <w:rFonts w:eastAsia="SimSun" w:cs="Tahoma"/>
                <w:szCs w:val="18"/>
                <w:lang w:eastAsia="zh-CN"/>
              </w:rPr>
              <w:t>小时或更短时间内首次电话响应</w:t>
            </w:r>
          </w:p>
          <w:p w14:paraId="51BBE195" w14:textId="77777777" w:rsidR="000F4095" w:rsidRPr="00356EDB" w:rsidRDefault="000F4095" w:rsidP="00343766">
            <w:pPr>
              <w:spacing w:after="60" w:line="240" w:lineRule="atLeast"/>
              <w:rPr>
                <w:rFonts w:eastAsia="SimSun" w:cs="Tahoma"/>
                <w:szCs w:val="18"/>
                <w:lang w:eastAsia="zh-CN"/>
              </w:rPr>
            </w:pPr>
          </w:p>
        </w:tc>
      </w:tr>
      <w:tr w:rsidR="000F4095" w:rsidRPr="00356EDB" w14:paraId="14463E78" w14:textId="77777777" w:rsidTr="00343766">
        <w:tc>
          <w:tcPr>
            <w:tcW w:w="1347" w:type="dxa"/>
          </w:tcPr>
          <w:p w14:paraId="720B4975" w14:textId="77777777" w:rsidR="000F4095" w:rsidRPr="00356EDB" w:rsidRDefault="000F4095" w:rsidP="00343766">
            <w:pPr>
              <w:spacing w:after="60" w:line="240" w:lineRule="atLeast"/>
              <w:jc w:val="center"/>
              <w:rPr>
                <w:rFonts w:eastAsia="SimSun" w:cs="Tahoma"/>
                <w:szCs w:val="18"/>
              </w:rPr>
            </w:pPr>
            <w:r w:rsidRPr="00356EDB">
              <w:rPr>
                <w:rFonts w:eastAsia="SimSun" w:cs="Tahoma"/>
                <w:szCs w:val="18"/>
              </w:rPr>
              <w:t>C</w:t>
            </w:r>
          </w:p>
        </w:tc>
        <w:tc>
          <w:tcPr>
            <w:tcW w:w="1800" w:type="dxa"/>
          </w:tcPr>
          <w:p w14:paraId="360E126D" w14:textId="77777777" w:rsidR="000F4095" w:rsidRPr="00356EDB" w:rsidRDefault="000F4095" w:rsidP="00343766">
            <w:pPr>
              <w:spacing w:after="60" w:line="240" w:lineRule="atLeast"/>
              <w:jc w:val="center"/>
              <w:rPr>
                <w:rFonts w:eastAsia="SimSun" w:cs="Tahoma"/>
                <w:szCs w:val="18"/>
              </w:rPr>
            </w:pPr>
            <w:r w:rsidRPr="00356EDB">
              <w:rPr>
                <w:rFonts w:eastAsia="SimSun" w:cs="Tahoma"/>
                <w:szCs w:val="18"/>
              </w:rPr>
              <w:t>通过网络提交</w:t>
            </w:r>
          </w:p>
        </w:tc>
        <w:tc>
          <w:tcPr>
            <w:tcW w:w="3079" w:type="dxa"/>
          </w:tcPr>
          <w:p w14:paraId="54E5C26D" w14:textId="77777777" w:rsidR="000F4095" w:rsidRPr="00356EDB" w:rsidRDefault="000F4095" w:rsidP="00343766">
            <w:pPr>
              <w:rPr>
                <w:rFonts w:eastAsia="SimSun" w:cs="Tahoma"/>
                <w:lang w:eastAsia="zh-CN"/>
              </w:rPr>
            </w:pPr>
            <w:r w:rsidRPr="00356EDB">
              <w:rPr>
                <w:rFonts w:eastAsia="SimSun" w:cs="Tahoma"/>
                <w:szCs w:val="18"/>
                <w:lang w:eastAsia="zh-CN"/>
              </w:rPr>
              <w:t>最低业务影响：</w:t>
            </w:r>
          </w:p>
          <w:p w14:paraId="0D60BFD8" w14:textId="77777777" w:rsidR="000F4095" w:rsidRPr="00356EDB" w:rsidRDefault="000F4095" w:rsidP="00343766">
            <w:pPr>
              <w:rPr>
                <w:rFonts w:eastAsia="SimSun" w:cs="Tahoma"/>
                <w:lang w:eastAsia="zh-CN"/>
              </w:rPr>
            </w:pPr>
            <w:r w:rsidRPr="00356EDB">
              <w:rPr>
                <w:rFonts w:eastAsia="SimSun" w:cs="Tahoma"/>
                <w:szCs w:val="18"/>
                <w:lang w:eastAsia="zh-CN"/>
              </w:rPr>
              <w:t>基本上可正常工作，</w:t>
            </w:r>
            <w:r w:rsidR="00465892" w:rsidRPr="00356EDB">
              <w:rPr>
                <w:rFonts w:eastAsia="SimSun" w:cs="Tahoma"/>
                <w:szCs w:val="18"/>
                <w:lang w:eastAsia="zh-CN"/>
              </w:rPr>
              <w:br/>
            </w:r>
            <w:r w:rsidRPr="00356EDB">
              <w:rPr>
                <w:rFonts w:eastAsia="SimSun" w:cs="Tahoma"/>
                <w:szCs w:val="18"/>
                <w:lang w:eastAsia="zh-CN"/>
              </w:rPr>
              <w:t>服务稍有或没有影响。</w:t>
            </w:r>
          </w:p>
          <w:p w14:paraId="53AC78B1" w14:textId="77777777" w:rsidR="000F4095" w:rsidRPr="00356EDB" w:rsidRDefault="000F4095" w:rsidP="00343766">
            <w:pPr>
              <w:spacing w:after="60" w:line="240" w:lineRule="atLeast"/>
              <w:rPr>
                <w:rFonts w:eastAsia="SimSun" w:cs="Tahoma"/>
                <w:szCs w:val="18"/>
                <w:lang w:eastAsia="zh-CN"/>
              </w:rPr>
            </w:pPr>
            <w:r w:rsidRPr="00356EDB">
              <w:rPr>
                <w:rFonts w:eastAsia="SimSun" w:cs="Tahoma"/>
                <w:szCs w:val="18"/>
                <w:lang w:eastAsia="zh-CN"/>
              </w:rPr>
              <w:t>需要在</w:t>
            </w:r>
            <w:r w:rsidRPr="00356EDB">
              <w:rPr>
                <w:rFonts w:eastAsia="SimSun" w:cs="Tahoma"/>
                <w:szCs w:val="18"/>
                <w:lang w:eastAsia="zh-CN"/>
              </w:rPr>
              <w:t xml:space="preserve"> 4 </w:t>
            </w:r>
            <w:r w:rsidRPr="00356EDB">
              <w:rPr>
                <w:rFonts w:eastAsia="SimSun" w:cs="Tahoma"/>
                <w:szCs w:val="18"/>
                <w:lang w:eastAsia="zh-CN"/>
              </w:rPr>
              <w:t>小时内着手解决</w:t>
            </w:r>
          </w:p>
        </w:tc>
        <w:tc>
          <w:tcPr>
            <w:tcW w:w="3314" w:type="dxa"/>
          </w:tcPr>
          <w:p w14:paraId="1A9EF31F" w14:textId="77777777" w:rsidR="000F4095" w:rsidRPr="00356EDB" w:rsidRDefault="000F4095" w:rsidP="00343766">
            <w:pPr>
              <w:rPr>
                <w:rFonts w:eastAsia="SimSun" w:cs="Tahoma"/>
                <w:lang w:eastAsia="zh-CN"/>
              </w:rPr>
            </w:pPr>
            <w:r w:rsidRPr="00356EDB">
              <w:rPr>
                <w:rFonts w:eastAsia="SimSun" w:cs="Tahoma"/>
                <w:szCs w:val="18"/>
                <w:lang w:eastAsia="zh-CN"/>
              </w:rPr>
              <w:t xml:space="preserve">4 </w:t>
            </w:r>
            <w:r w:rsidRPr="00356EDB">
              <w:rPr>
                <w:rFonts w:eastAsia="SimSun" w:cs="Tahoma"/>
                <w:szCs w:val="18"/>
                <w:lang w:eastAsia="zh-CN"/>
              </w:rPr>
              <w:t>小时或更短时间内首次响应</w:t>
            </w:r>
          </w:p>
          <w:p w14:paraId="5EE1B76A" w14:textId="77777777" w:rsidR="000F4095" w:rsidRPr="00356EDB" w:rsidRDefault="000F4095" w:rsidP="00343766">
            <w:pPr>
              <w:spacing w:line="240" w:lineRule="atLeast"/>
              <w:rPr>
                <w:rFonts w:eastAsia="SimSun" w:cs="Tahoma"/>
                <w:szCs w:val="18"/>
                <w:lang w:eastAsia="zh-CN"/>
              </w:rPr>
            </w:pPr>
          </w:p>
        </w:tc>
      </w:tr>
    </w:tbl>
    <w:p w14:paraId="65D736B7" w14:textId="77777777" w:rsidR="000F4095" w:rsidRPr="00356EDB" w:rsidRDefault="000F4095" w:rsidP="000F4095">
      <w:pPr>
        <w:rPr>
          <w:rFonts w:eastAsia="SimSun" w:cs="Tahoma"/>
          <w:lang w:eastAsia="zh-CN"/>
        </w:rPr>
      </w:pPr>
    </w:p>
    <w:p w14:paraId="0C5B025F" w14:textId="77777777" w:rsidR="000F4095" w:rsidRPr="00356EDB" w:rsidRDefault="000F4095" w:rsidP="000F4095">
      <w:pPr>
        <w:rPr>
          <w:rFonts w:eastAsia="SimSun" w:cs="Tahoma"/>
          <w:lang w:eastAsia="zh-CN"/>
        </w:rPr>
      </w:pPr>
      <w:r w:rsidRPr="00356EDB">
        <w:rPr>
          <w:rFonts w:eastAsia="SimSun" w:cs="Tahoma"/>
          <w:b/>
          <w:szCs w:val="24"/>
          <w:lang w:eastAsia="zh-CN"/>
        </w:rPr>
        <w:t>这些仅针对技术支持事件。</w:t>
      </w:r>
    </w:p>
    <w:p w14:paraId="1A769B9B" w14:textId="77777777" w:rsidR="000F4095" w:rsidRPr="00356EDB" w:rsidRDefault="000F4095">
      <w:pPr>
        <w:rPr>
          <w:rFonts w:eastAsia="SimSun" w:cs="Tahoma"/>
          <w:lang w:eastAsia="zh-CN"/>
        </w:rPr>
      </w:pPr>
    </w:p>
    <w:p w14:paraId="533C3969" w14:textId="77777777" w:rsidR="000F4095" w:rsidRPr="00356EDB" w:rsidRDefault="000F4095" w:rsidP="000F4095">
      <w:pPr>
        <w:rPr>
          <w:rFonts w:eastAsia="SimSun" w:cs="Tahoma"/>
          <w:lang w:eastAsia="zh-CN"/>
        </w:rPr>
      </w:pPr>
      <w:r w:rsidRPr="00356EDB">
        <w:rPr>
          <w:rFonts w:eastAsia="SimSun" w:cs="Tahoma"/>
          <w:b/>
          <w:sz w:val="24"/>
          <w:szCs w:val="18"/>
          <w:lang w:eastAsia="zh-CN"/>
        </w:rPr>
        <w:t>附加服务条款和条件</w:t>
      </w:r>
    </w:p>
    <w:p w14:paraId="48736283" w14:textId="77777777" w:rsidR="000F4095" w:rsidRPr="00356EDB" w:rsidRDefault="000F4095" w:rsidP="000F4095">
      <w:pPr>
        <w:rPr>
          <w:rFonts w:eastAsia="SimSun" w:cs="Tahoma"/>
          <w:lang w:eastAsia="zh-CN"/>
        </w:rPr>
      </w:pPr>
    </w:p>
    <w:p w14:paraId="0D970E9D" w14:textId="77777777" w:rsidR="000F4095" w:rsidRPr="00356EDB" w:rsidRDefault="000F4095" w:rsidP="000F4095">
      <w:pPr>
        <w:spacing w:after="60"/>
        <w:rPr>
          <w:rFonts w:eastAsia="SimSun" w:cs="Tahoma"/>
          <w:lang w:eastAsia="zh-CN"/>
        </w:rPr>
      </w:pPr>
      <w:bookmarkStart w:id="917" w:name="_Toc357763632"/>
      <w:r w:rsidRPr="00356EDB">
        <w:rPr>
          <w:rFonts w:eastAsia="SimSun" w:cs="Tahoma"/>
          <w:b/>
          <w:sz w:val="20"/>
          <w:szCs w:val="20"/>
          <w:lang w:eastAsia="zh-CN"/>
        </w:rPr>
        <w:t>使用权利、所有权和许可权利</w:t>
      </w:r>
      <w:bookmarkEnd w:id="917"/>
    </w:p>
    <w:p w14:paraId="77185A66" w14:textId="77777777" w:rsidR="000F4095" w:rsidRPr="00356EDB" w:rsidRDefault="000F4095" w:rsidP="000F4095">
      <w:pPr>
        <w:rPr>
          <w:rFonts w:eastAsia="SimSun" w:cs="Tahoma"/>
          <w:spacing w:val="-2"/>
          <w:lang w:eastAsia="zh-CN"/>
        </w:rPr>
      </w:pPr>
      <w:r w:rsidRPr="00356EDB">
        <w:rPr>
          <w:rFonts w:eastAsia="SimSun" w:cs="Tahoma"/>
          <w:b/>
          <w:bCs/>
          <w:color w:val="000000"/>
          <w:spacing w:val="-2"/>
          <w:szCs w:val="18"/>
          <w:lang w:eastAsia="zh-CN"/>
        </w:rPr>
        <w:t>修补程序。</w:t>
      </w:r>
      <w:r w:rsidRPr="00356EDB">
        <w:rPr>
          <w:rFonts w:eastAsia="SimSun" w:cs="Tahoma"/>
          <w:color w:val="000000"/>
          <w:spacing w:val="-2"/>
          <w:szCs w:val="18"/>
          <w:lang w:eastAsia="zh-CN"/>
        </w:rPr>
        <w:t>如果</w:t>
      </w:r>
      <w:r w:rsidRPr="00356EDB">
        <w:rPr>
          <w:rFonts w:eastAsia="SimSun" w:cs="Tahoma"/>
          <w:color w:val="000000"/>
          <w:spacing w:val="-2"/>
          <w:szCs w:val="18"/>
          <w:lang w:eastAsia="zh-CN"/>
        </w:rPr>
        <w:t xml:space="preserve"> Microsoft </w:t>
      </w:r>
      <w:r w:rsidRPr="00356EDB">
        <w:rPr>
          <w:rFonts w:eastAsia="SimSun" w:cs="Tahoma"/>
          <w:color w:val="000000"/>
          <w:spacing w:val="-2"/>
          <w:szCs w:val="18"/>
          <w:lang w:eastAsia="zh-CN"/>
        </w:rPr>
        <w:t>在执行服务过程中向客户提供修补程序，则这些修补程序是根据适用于其相关产品的许可条款而被授予许可的。如果修补程序不是提供给特定产品的，则</w:t>
      </w:r>
      <w:r w:rsidRPr="00356EDB">
        <w:rPr>
          <w:rFonts w:eastAsia="SimSun" w:cs="Tahoma"/>
          <w:color w:val="000000"/>
          <w:spacing w:val="-2"/>
          <w:szCs w:val="18"/>
          <w:lang w:eastAsia="zh-CN"/>
        </w:rPr>
        <w:t xml:space="preserve"> Microsoft </w:t>
      </w:r>
      <w:r w:rsidRPr="00356EDB">
        <w:rPr>
          <w:rFonts w:eastAsia="SimSun" w:cs="Tahoma"/>
          <w:color w:val="000000"/>
          <w:spacing w:val="-2"/>
          <w:szCs w:val="18"/>
          <w:lang w:eastAsia="zh-CN"/>
        </w:rPr>
        <w:t>随修补程序提供的任何其他使用条款都将适用；如果未提供使用条款，则客户应持有非独占性的、已完全付费的永久许可才能使用，且只能处于内部使用目的复制修补程序。客户不得修改、更改修补程序的文件名、或将修补程序与任何非</w:t>
      </w:r>
      <w:r w:rsidRPr="00356EDB">
        <w:rPr>
          <w:rFonts w:eastAsia="SimSun" w:cs="Tahoma"/>
          <w:color w:val="000000"/>
          <w:spacing w:val="-2"/>
          <w:szCs w:val="18"/>
          <w:lang w:eastAsia="zh-CN"/>
        </w:rPr>
        <w:t xml:space="preserve"> Microsoft </w:t>
      </w:r>
      <w:r w:rsidRPr="00356EDB">
        <w:rPr>
          <w:rFonts w:eastAsia="SimSun" w:cs="Tahoma"/>
          <w:color w:val="000000"/>
          <w:spacing w:val="-2"/>
          <w:szCs w:val="18"/>
          <w:lang w:eastAsia="zh-CN"/>
        </w:rPr>
        <w:t>计算机代码合并。</w:t>
      </w:r>
    </w:p>
    <w:p w14:paraId="7C50F230" w14:textId="77777777" w:rsidR="000F4095" w:rsidRPr="00356EDB" w:rsidRDefault="000F4095" w:rsidP="000F4095">
      <w:pPr>
        <w:rPr>
          <w:rFonts w:eastAsia="SimSun" w:cs="Tahoma"/>
          <w:lang w:eastAsia="zh-CN"/>
        </w:rPr>
      </w:pPr>
    </w:p>
    <w:p w14:paraId="48681472" w14:textId="77777777" w:rsidR="000F4095" w:rsidRPr="00356EDB" w:rsidRDefault="000F4095" w:rsidP="000F4095">
      <w:pPr>
        <w:rPr>
          <w:rFonts w:eastAsia="SimSun" w:cs="Tahoma"/>
          <w:lang w:eastAsia="zh-CN"/>
        </w:rPr>
      </w:pPr>
      <w:r w:rsidRPr="00356EDB">
        <w:rPr>
          <w:rFonts w:eastAsia="SimSun" w:cs="Tahoma"/>
          <w:b/>
          <w:bCs/>
          <w:color w:val="000000"/>
          <w:szCs w:val="18"/>
          <w:lang w:eastAsia="zh-CN"/>
        </w:rPr>
        <w:t>既存工作成果。</w:t>
      </w:r>
      <w:r w:rsidRPr="00356EDB">
        <w:rPr>
          <w:rFonts w:eastAsia="SimSun" w:cs="Tahoma"/>
          <w:color w:val="000000"/>
          <w:szCs w:val="18"/>
          <w:lang w:eastAsia="zh-CN"/>
        </w:rPr>
        <w:t>任何由双方或双方关联公司独立于本协议之外开发或以其他方式获得的、或者为其开发或获得的任何计算机代码或非代码的书面材料（以下简称</w:t>
      </w:r>
      <w:r w:rsidRPr="00954854">
        <w:rPr>
          <w:rFonts w:ascii="SimSun" w:eastAsia="SimSun" w:hAnsi="SimSun" w:cs="Tahoma"/>
          <w:color w:val="000000"/>
          <w:szCs w:val="18"/>
          <w:lang w:eastAsia="zh-CN"/>
        </w:rPr>
        <w:t>“</w:t>
      </w:r>
      <w:r w:rsidRPr="00356EDB">
        <w:rPr>
          <w:rFonts w:eastAsia="SimSun" w:cs="Tahoma"/>
          <w:color w:val="000000"/>
          <w:szCs w:val="18"/>
          <w:lang w:eastAsia="zh-CN"/>
        </w:rPr>
        <w:t>既存工作成果</w:t>
      </w:r>
      <w:r w:rsidRPr="00954854">
        <w:rPr>
          <w:rFonts w:ascii="SimSun" w:eastAsia="SimSun" w:hAnsi="SimSun" w:cs="Tahoma"/>
          <w:color w:val="000000"/>
          <w:szCs w:val="18"/>
          <w:lang w:eastAsia="zh-CN"/>
        </w:rPr>
        <w:t>”</w:t>
      </w:r>
      <w:r w:rsidRPr="00356EDB">
        <w:rPr>
          <w:rFonts w:eastAsia="SimSun" w:cs="Tahoma"/>
          <w:color w:val="000000"/>
          <w:szCs w:val="18"/>
          <w:lang w:eastAsia="zh-CN"/>
        </w:rPr>
        <w:t>）的全部权利仍归既存工作成果的提供方单独所有。在提供服务期间，一方应授予另一方（必要时包括</w:t>
      </w:r>
      <w:r w:rsidRPr="00356EDB">
        <w:rPr>
          <w:rFonts w:eastAsia="SimSun" w:cs="Tahoma"/>
          <w:color w:val="000000"/>
          <w:szCs w:val="18"/>
          <w:lang w:eastAsia="zh-CN"/>
        </w:rPr>
        <w:t xml:space="preserve"> Microsoft </w:t>
      </w:r>
      <w:r w:rsidRPr="00356EDB">
        <w:rPr>
          <w:rFonts w:eastAsia="SimSun" w:cs="Tahoma"/>
          <w:color w:val="000000"/>
          <w:szCs w:val="18"/>
          <w:lang w:eastAsia="zh-CN"/>
        </w:rPr>
        <w:t>的承包商）非独占性的临时许可，以供另一方完全出于履行与服务有关的义务的需要，使用、复制及修改提供给自己的任何既存工作成果。</w:t>
      </w:r>
    </w:p>
    <w:p w14:paraId="5BE540BD" w14:textId="77777777" w:rsidR="000F4095" w:rsidRPr="00356EDB" w:rsidRDefault="000F4095" w:rsidP="000F4095">
      <w:pPr>
        <w:rPr>
          <w:rFonts w:eastAsia="SimSun" w:cs="Tahoma"/>
          <w:lang w:eastAsia="zh-CN"/>
        </w:rPr>
      </w:pPr>
      <w:r w:rsidRPr="00356EDB">
        <w:rPr>
          <w:rFonts w:eastAsia="SimSun" w:cs="Tahoma"/>
          <w:color w:val="000000"/>
          <w:szCs w:val="18"/>
          <w:lang w:eastAsia="zh-CN"/>
        </w:rPr>
        <w:t>除非双方另外以书面形式明确同意，否则一旦完全付款，</w:t>
      </w:r>
      <w:r w:rsidRPr="00356EDB">
        <w:rPr>
          <w:rFonts w:eastAsia="SimSun" w:cs="Tahoma"/>
          <w:color w:val="000000"/>
          <w:szCs w:val="18"/>
          <w:lang w:eastAsia="zh-CN"/>
        </w:rPr>
        <w:t xml:space="preserve">Microsoft </w:t>
      </w:r>
      <w:r w:rsidRPr="00356EDB">
        <w:rPr>
          <w:rFonts w:eastAsia="SimSun" w:cs="Tahoma"/>
          <w:color w:val="000000"/>
          <w:szCs w:val="18"/>
          <w:lang w:eastAsia="zh-CN"/>
        </w:rPr>
        <w:t>应授予客户非独占性的、永久的、已完全付费的许可，以供客户仅以交付给客户的形式、且仅出于内部业务的目的使用、复制、修改（如果适用）作为服务交付物的一部分提供的任何</w:t>
      </w:r>
      <w:r w:rsidRPr="00356EDB">
        <w:rPr>
          <w:rFonts w:eastAsia="SimSun" w:cs="Tahoma"/>
          <w:color w:val="000000"/>
          <w:szCs w:val="18"/>
          <w:lang w:eastAsia="zh-CN"/>
        </w:rPr>
        <w:t xml:space="preserve"> Microsoft </w:t>
      </w:r>
      <w:r w:rsidRPr="00356EDB">
        <w:rPr>
          <w:rFonts w:eastAsia="SimSun" w:cs="Tahoma"/>
          <w:color w:val="000000"/>
          <w:szCs w:val="18"/>
          <w:lang w:eastAsia="zh-CN"/>
        </w:rPr>
        <w:t>既存工作成果。客户必须遵守本协议的条款才能获得</w:t>
      </w:r>
      <w:r w:rsidRPr="00356EDB">
        <w:rPr>
          <w:rFonts w:eastAsia="SimSun" w:cs="Tahoma"/>
          <w:color w:val="000000"/>
          <w:szCs w:val="18"/>
          <w:lang w:eastAsia="zh-CN"/>
        </w:rPr>
        <w:t xml:space="preserve"> Microsoft </w:t>
      </w:r>
      <w:r w:rsidRPr="00356EDB">
        <w:rPr>
          <w:rFonts w:eastAsia="SimSun" w:cs="Tahoma"/>
          <w:color w:val="000000"/>
          <w:szCs w:val="18"/>
          <w:lang w:eastAsia="zh-CN"/>
        </w:rPr>
        <w:t>既存工作成果的许可。</w:t>
      </w:r>
    </w:p>
    <w:p w14:paraId="04F17F03" w14:textId="77777777" w:rsidR="000F4095" w:rsidRPr="00356EDB" w:rsidRDefault="000F4095" w:rsidP="000F4095">
      <w:pPr>
        <w:rPr>
          <w:rFonts w:eastAsia="SimSun" w:cs="Tahoma"/>
          <w:lang w:eastAsia="zh-CN"/>
        </w:rPr>
      </w:pPr>
    </w:p>
    <w:p w14:paraId="3FA23C3B" w14:textId="77777777" w:rsidR="000F4095" w:rsidRPr="00356EDB" w:rsidRDefault="000F4095" w:rsidP="000F4095">
      <w:pPr>
        <w:rPr>
          <w:rFonts w:eastAsia="SimSun" w:cs="Tahoma"/>
          <w:lang w:eastAsia="zh-CN"/>
        </w:rPr>
      </w:pPr>
      <w:r w:rsidRPr="00356EDB">
        <w:rPr>
          <w:rFonts w:eastAsia="SimSun" w:cs="Tahoma"/>
          <w:b/>
          <w:bCs/>
          <w:color w:val="000000"/>
          <w:szCs w:val="18"/>
          <w:lang w:eastAsia="zh-CN"/>
        </w:rPr>
        <w:t>开发成果。</w:t>
      </w:r>
      <w:r w:rsidRPr="00356EDB">
        <w:rPr>
          <w:rFonts w:eastAsia="SimSun" w:cs="Tahoma"/>
          <w:color w:val="000000"/>
          <w:szCs w:val="18"/>
          <w:lang w:eastAsia="zh-CN"/>
        </w:rPr>
        <w:t>一旦完全付款，</w:t>
      </w:r>
      <w:r w:rsidRPr="00356EDB">
        <w:rPr>
          <w:rFonts w:eastAsia="SimSun" w:cs="Tahoma"/>
          <w:color w:val="000000"/>
          <w:szCs w:val="18"/>
          <w:lang w:eastAsia="zh-CN"/>
        </w:rPr>
        <w:t xml:space="preserve">Microsoft </w:t>
      </w:r>
      <w:r w:rsidRPr="00356EDB">
        <w:rPr>
          <w:rFonts w:eastAsia="SimSun" w:cs="Tahoma"/>
          <w:color w:val="000000"/>
          <w:szCs w:val="18"/>
          <w:lang w:eastAsia="zh-CN"/>
        </w:rPr>
        <w:t>应授予客户由</w:t>
      </w:r>
      <w:r w:rsidRPr="00356EDB">
        <w:rPr>
          <w:rFonts w:eastAsia="SimSun" w:cs="Tahoma"/>
          <w:color w:val="000000"/>
          <w:szCs w:val="18"/>
          <w:lang w:eastAsia="zh-CN"/>
        </w:rPr>
        <w:t xml:space="preserve"> Microsoft </w:t>
      </w:r>
      <w:r w:rsidRPr="00356EDB">
        <w:rPr>
          <w:rFonts w:eastAsia="SimSun" w:cs="Tahoma"/>
          <w:color w:val="000000"/>
          <w:szCs w:val="18"/>
          <w:lang w:eastAsia="zh-CN"/>
        </w:rPr>
        <w:t>开发、或由</w:t>
      </w:r>
      <w:r w:rsidRPr="00356EDB">
        <w:rPr>
          <w:rFonts w:eastAsia="SimSun" w:cs="Tahoma"/>
          <w:color w:val="000000"/>
          <w:szCs w:val="18"/>
          <w:lang w:eastAsia="zh-CN"/>
        </w:rPr>
        <w:t xml:space="preserve"> Microsoft </w:t>
      </w:r>
      <w:r w:rsidRPr="00356EDB">
        <w:rPr>
          <w:rFonts w:eastAsia="SimSun" w:cs="Tahoma"/>
          <w:color w:val="000000"/>
          <w:szCs w:val="18"/>
          <w:lang w:eastAsia="zh-CN"/>
        </w:rPr>
        <w:t>与客户共同开发，并在服务合作结束后留给客户的所有计算机代码或非代码书面材料（以下简称</w:t>
      </w:r>
      <w:r w:rsidRPr="00954854">
        <w:rPr>
          <w:rFonts w:ascii="SimSun" w:eastAsia="SimSun" w:hAnsi="SimSun" w:cs="Tahoma"/>
          <w:color w:val="000000"/>
          <w:szCs w:val="18"/>
          <w:lang w:eastAsia="zh-CN"/>
        </w:rPr>
        <w:t>“</w:t>
      </w:r>
      <w:r w:rsidRPr="00356EDB">
        <w:rPr>
          <w:rFonts w:eastAsia="SimSun" w:cs="Tahoma"/>
          <w:color w:val="000000"/>
          <w:szCs w:val="18"/>
          <w:lang w:eastAsia="zh-CN"/>
        </w:rPr>
        <w:t>开发成果</w:t>
      </w:r>
      <w:r w:rsidRPr="00954854">
        <w:rPr>
          <w:rFonts w:ascii="SimSun" w:eastAsia="SimSun" w:hAnsi="SimSun" w:cs="Tahoma"/>
          <w:color w:val="000000"/>
          <w:szCs w:val="18"/>
          <w:lang w:eastAsia="zh-CN"/>
        </w:rPr>
        <w:t>”</w:t>
      </w:r>
      <w:r w:rsidRPr="00356EDB">
        <w:rPr>
          <w:rFonts w:eastAsia="SimSun" w:cs="Tahoma"/>
          <w:color w:val="000000"/>
          <w:szCs w:val="18"/>
          <w:lang w:eastAsia="zh-CN"/>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14:paraId="4DED685E" w14:textId="77777777" w:rsidR="000F4095" w:rsidRPr="00356EDB" w:rsidRDefault="000F4095" w:rsidP="000F4095">
      <w:pPr>
        <w:rPr>
          <w:rFonts w:eastAsia="SimSun" w:cs="Tahoma"/>
          <w:lang w:eastAsia="zh-CN"/>
        </w:rPr>
      </w:pPr>
    </w:p>
    <w:p w14:paraId="27C9BC2F" w14:textId="77777777" w:rsidR="000F4095" w:rsidRPr="00356EDB" w:rsidRDefault="000F4095" w:rsidP="000F4095">
      <w:pPr>
        <w:rPr>
          <w:rFonts w:eastAsia="SimSun" w:cs="Tahoma"/>
          <w:lang w:eastAsia="zh-CN"/>
        </w:rPr>
      </w:pPr>
      <w:r w:rsidRPr="00356EDB">
        <w:rPr>
          <w:rFonts w:eastAsia="SimSun" w:cs="Tahoma"/>
          <w:b/>
          <w:bCs/>
          <w:color w:val="000000"/>
          <w:szCs w:val="18"/>
          <w:lang w:eastAsia="zh-CN"/>
        </w:rPr>
        <w:t>材料。</w:t>
      </w:r>
      <w:r w:rsidRPr="00356EDB">
        <w:rPr>
          <w:rFonts w:eastAsia="SimSun" w:cs="Tahoma"/>
          <w:bCs/>
          <w:color w:val="000000"/>
          <w:szCs w:val="18"/>
          <w:lang w:eastAsia="zh-CN"/>
        </w:rPr>
        <w:t>由我方开发并与</w:t>
      </w:r>
      <w:r w:rsidRPr="00356EDB">
        <w:rPr>
          <w:rFonts w:eastAsia="SimSun" w:cs="Tahoma"/>
          <w:bCs/>
          <w:color w:val="000000"/>
          <w:szCs w:val="18"/>
          <w:lang w:eastAsia="zh-CN"/>
        </w:rPr>
        <w:t xml:space="preserve"> Microsoft Dynamics CRM Online </w:t>
      </w:r>
      <w:r w:rsidRPr="00356EDB">
        <w:rPr>
          <w:rFonts w:eastAsia="SimSun" w:cs="Tahoma"/>
          <w:bCs/>
          <w:color w:val="000000"/>
          <w:szCs w:val="18"/>
          <w:lang w:eastAsia="zh-CN"/>
        </w:rPr>
        <w:t>支持和专业支持一起向客户提供的除软件代码以外的任何材料（以下简称</w:t>
      </w:r>
      <w:r w:rsidRPr="00954854">
        <w:rPr>
          <w:rFonts w:ascii="SimSun" w:eastAsia="SimSun" w:hAnsi="SimSun" w:cs="Tahoma"/>
          <w:bCs/>
          <w:color w:val="000000"/>
          <w:szCs w:val="18"/>
          <w:lang w:eastAsia="zh-CN"/>
        </w:rPr>
        <w:t>“</w:t>
      </w:r>
      <w:r w:rsidRPr="00356EDB">
        <w:rPr>
          <w:rFonts w:eastAsia="SimSun" w:cs="Tahoma"/>
          <w:bCs/>
          <w:color w:val="000000"/>
          <w:szCs w:val="18"/>
          <w:lang w:eastAsia="zh-CN"/>
        </w:rPr>
        <w:t>材料</w:t>
      </w:r>
      <w:r w:rsidRPr="00954854">
        <w:rPr>
          <w:rFonts w:ascii="SimSun" w:eastAsia="SimSun" w:hAnsi="SimSun" w:cs="Tahoma"/>
          <w:bCs/>
          <w:color w:val="000000"/>
          <w:szCs w:val="18"/>
          <w:lang w:eastAsia="zh-CN"/>
        </w:rPr>
        <w:t>”</w:t>
      </w:r>
      <w:r w:rsidRPr="00356EDB">
        <w:rPr>
          <w:rFonts w:eastAsia="SimSun" w:cs="Tahoma"/>
          <w:bCs/>
          <w:color w:val="000000"/>
          <w:szCs w:val="18"/>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14:paraId="01452F58" w14:textId="77777777" w:rsidR="000F4095" w:rsidRPr="00356EDB" w:rsidRDefault="000F4095" w:rsidP="000F4095">
      <w:pPr>
        <w:rPr>
          <w:rFonts w:eastAsia="SimSun" w:cs="Tahoma"/>
          <w:lang w:eastAsia="zh-CN"/>
        </w:rPr>
      </w:pPr>
    </w:p>
    <w:p w14:paraId="5635F565" w14:textId="77777777" w:rsidR="000F4095" w:rsidRPr="00356EDB" w:rsidRDefault="000F4095" w:rsidP="000F4095">
      <w:pPr>
        <w:rPr>
          <w:rFonts w:eastAsia="SimSun" w:cs="Tahoma"/>
          <w:lang w:eastAsia="zh-CN"/>
        </w:rPr>
      </w:pPr>
      <w:r w:rsidRPr="00356EDB">
        <w:rPr>
          <w:rFonts w:eastAsia="SimSun" w:cs="Tahoma"/>
          <w:b/>
          <w:bCs/>
          <w:color w:val="000000"/>
          <w:szCs w:val="18"/>
          <w:lang w:eastAsia="zh-CN"/>
        </w:rPr>
        <w:t>示例代码。</w:t>
      </w:r>
      <w:r w:rsidRPr="00356EDB">
        <w:rPr>
          <w:rFonts w:eastAsia="SimSun" w:cs="Tahoma"/>
          <w:bCs/>
          <w:color w:val="000000"/>
          <w:szCs w:val="18"/>
          <w:lang w:eastAsia="zh-CN"/>
        </w:rPr>
        <w:t xml:space="preserve">Microsoft </w:t>
      </w:r>
      <w:r w:rsidRPr="00356EDB">
        <w:rPr>
          <w:rFonts w:eastAsia="SimSun" w:cs="Tahoma"/>
          <w:bCs/>
          <w:color w:val="000000"/>
          <w:szCs w:val="18"/>
          <w:lang w:eastAsia="zh-CN"/>
        </w:rPr>
        <w:t>授予客户非独占性、免版税的永久权利，可用于使用和修改我方出于演示目的而提供的任何软件代码（以下简称</w:t>
      </w:r>
      <w:r w:rsidRPr="00954854">
        <w:rPr>
          <w:rFonts w:ascii="SimSun" w:eastAsia="SimSun" w:hAnsi="SimSun" w:cs="Tahoma"/>
          <w:bCs/>
          <w:color w:val="000000"/>
          <w:szCs w:val="18"/>
          <w:lang w:eastAsia="zh-CN"/>
        </w:rPr>
        <w:t>“</w:t>
      </w:r>
      <w:r w:rsidRPr="00356EDB">
        <w:rPr>
          <w:rFonts w:eastAsia="SimSun" w:cs="Tahoma"/>
          <w:bCs/>
          <w:color w:val="000000"/>
          <w:szCs w:val="18"/>
          <w:lang w:eastAsia="zh-CN"/>
        </w:rPr>
        <w:t>样本代码</w:t>
      </w:r>
      <w:r w:rsidRPr="00954854">
        <w:rPr>
          <w:rFonts w:ascii="SimSun" w:eastAsia="SimSun" w:hAnsi="SimSun" w:cs="Tahoma"/>
          <w:bCs/>
          <w:color w:val="000000"/>
          <w:szCs w:val="18"/>
          <w:lang w:eastAsia="zh-CN"/>
        </w:rPr>
        <w:t>”</w:t>
      </w:r>
      <w:r w:rsidRPr="00356EDB">
        <w:rPr>
          <w:rFonts w:eastAsia="SimSun" w:cs="Tahoma"/>
          <w:bCs/>
          <w:color w:val="000000"/>
          <w:szCs w:val="18"/>
          <w:lang w:eastAsia="zh-CN"/>
        </w:rPr>
        <w:t>），以及用于复制和分发样本代码的目标代码形式，前提是客户同意：</w:t>
      </w:r>
      <w:r w:rsidRPr="00356EDB">
        <w:rPr>
          <w:rFonts w:eastAsia="SimSun" w:cs="Tahoma"/>
          <w:bCs/>
          <w:color w:val="000000"/>
          <w:szCs w:val="18"/>
          <w:lang w:eastAsia="zh-CN"/>
        </w:rPr>
        <w:t xml:space="preserve">(i) </w:t>
      </w:r>
      <w:r w:rsidRPr="00356EDB">
        <w:rPr>
          <w:rFonts w:eastAsia="SimSun" w:cs="Tahoma"/>
          <w:bCs/>
          <w:color w:val="000000"/>
          <w:szCs w:val="18"/>
          <w:lang w:eastAsia="zh-CN"/>
        </w:rPr>
        <w:t>不使用我方的名称、徽标或商标来推广您嵌入示例代码的软件产品；</w:t>
      </w:r>
      <w:r w:rsidRPr="00356EDB">
        <w:rPr>
          <w:rFonts w:eastAsia="SimSun" w:cs="Tahoma"/>
          <w:bCs/>
          <w:color w:val="000000"/>
          <w:szCs w:val="18"/>
          <w:lang w:eastAsia="zh-CN"/>
        </w:rPr>
        <w:t xml:space="preserve">(ii) </w:t>
      </w:r>
      <w:r w:rsidRPr="00356EDB">
        <w:rPr>
          <w:rFonts w:eastAsia="SimSun" w:cs="Tahoma"/>
          <w:bCs/>
          <w:color w:val="000000"/>
          <w:szCs w:val="18"/>
          <w:lang w:eastAsia="zh-CN"/>
        </w:rPr>
        <w:t>在您嵌入示例代码的软件产品中包括有效的版权声明；以及</w:t>
      </w:r>
      <w:r w:rsidRPr="00356EDB">
        <w:rPr>
          <w:rFonts w:eastAsia="SimSun" w:cs="Tahoma"/>
          <w:bCs/>
          <w:color w:val="000000"/>
          <w:szCs w:val="18"/>
          <w:lang w:eastAsia="zh-CN"/>
        </w:rPr>
        <w:t xml:space="preserve"> (iii) </w:t>
      </w:r>
      <w:r w:rsidRPr="00356EDB">
        <w:rPr>
          <w:rFonts w:eastAsia="SimSun" w:cs="Tahoma"/>
          <w:bCs/>
          <w:color w:val="000000"/>
          <w:szCs w:val="18"/>
          <w:lang w:eastAsia="zh-CN"/>
        </w:rPr>
        <w:t>对于因使用或分发示例代码而引起的任何索赔或诉讼（包括律师费），贵方应为我方及我方供应商提供赔偿，使我方及我方供应商免受损失，并为我方及我方供应商提供辩护。</w:t>
      </w:r>
    </w:p>
    <w:p w14:paraId="6F1406E5" w14:textId="77777777" w:rsidR="00887EC3" w:rsidRDefault="00887EC3" w:rsidP="000F4095">
      <w:pPr>
        <w:rPr>
          <w:rFonts w:eastAsia="SimSun" w:cs="Tahoma"/>
          <w:b/>
          <w:bCs/>
          <w:color w:val="000000"/>
          <w:szCs w:val="18"/>
          <w:lang w:eastAsia="zh-CN"/>
        </w:rPr>
      </w:pPr>
    </w:p>
    <w:p w14:paraId="6E597760" w14:textId="77777777" w:rsidR="000F4095" w:rsidRPr="00356EDB" w:rsidRDefault="000F4095" w:rsidP="000F4095">
      <w:pPr>
        <w:rPr>
          <w:rFonts w:eastAsia="SimSun" w:cs="Tahoma"/>
          <w:lang w:eastAsia="zh-CN"/>
        </w:rPr>
      </w:pPr>
      <w:r w:rsidRPr="00356EDB">
        <w:rPr>
          <w:rFonts w:eastAsia="SimSun" w:cs="Tahoma"/>
          <w:b/>
          <w:bCs/>
          <w:color w:val="000000"/>
          <w:szCs w:val="18"/>
          <w:lang w:eastAsia="zh-CN"/>
        </w:rPr>
        <w:t>开放源代码许可限制。</w:t>
      </w:r>
      <w:r w:rsidRPr="00356EDB">
        <w:rPr>
          <w:rFonts w:eastAsia="SimSun" w:cs="Tahoma"/>
          <w:color w:val="000000"/>
          <w:szCs w:val="18"/>
          <w:lang w:eastAsia="zh-CN"/>
        </w:rPr>
        <w:t>鉴于某些第三方许可条款一般要求计算机代码为</w:t>
      </w:r>
      <w:r w:rsidRPr="00356EDB">
        <w:rPr>
          <w:rFonts w:eastAsia="SimSun" w:cs="Tahoma"/>
          <w:color w:val="000000"/>
          <w:szCs w:val="18"/>
          <w:lang w:eastAsia="zh-CN"/>
        </w:rPr>
        <w:t xml:space="preserve"> (i) </w:t>
      </w:r>
      <w:r w:rsidRPr="00356EDB">
        <w:rPr>
          <w:rFonts w:eastAsia="SimSun" w:cs="Tahoma"/>
          <w:color w:val="000000"/>
          <w:szCs w:val="18"/>
          <w:lang w:eastAsia="zh-CN"/>
        </w:rPr>
        <w:t>以源代码形式披露给第三方；</w:t>
      </w:r>
      <w:r w:rsidRPr="00356EDB">
        <w:rPr>
          <w:rFonts w:eastAsia="SimSun" w:cs="Tahoma"/>
          <w:color w:val="000000"/>
          <w:szCs w:val="18"/>
          <w:lang w:eastAsia="zh-CN"/>
        </w:rPr>
        <w:t xml:space="preserve">(ii) </w:t>
      </w:r>
      <w:r w:rsidRPr="00356EDB">
        <w:rPr>
          <w:rFonts w:eastAsia="SimSun" w:cs="Tahoma"/>
          <w:color w:val="000000"/>
          <w:szCs w:val="18"/>
          <w:lang w:eastAsia="zh-CN"/>
        </w:rPr>
        <w:t>为制作衍生作品的目的许可给第三方；或</w:t>
      </w:r>
      <w:r w:rsidRPr="00356EDB">
        <w:rPr>
          <w:rFonts w:eastAsia="SimSun" w:cs="Tahoma"/>
          <w:color w:val="000000"/>
          <w:szCs w:val="18"/>
          <w:lang w:eastAsia="zh-CN"/>
        </w:rPr>
        <w:t xml:space="preserve"> (iii) </w:t>
      </w:r>
      <w:r w:rsidRPr="00356EDB">
        <w:rPr>
          <w:rFonts w:eastAsia="SimSun" w:cs="Tahoma"/>
          <w:color w:val="000000"/>
          <w:szCs w:val="18"/>
          <w:lang w:eastAsia="zh-CN"/>
        </w:rPr>
        <w:t>免费再分发给第三方（以下统称为</w:t>
      </w:r>
      <w:r w:rsidRPr="00954854">
        <w:rPr>
          <w:rFonts w:ascii="SimSun" w:eastAsia="SimSun" w:hAnsi="SimSun" w:cs="Tahoma"/>
          <w:color w:val="000000"/>
          <w:szCs w:val="18"/>
          <w:lang w:eastAsia="zh-CN"/>
        </w:rPr>
        <w:t>“</w:t>
      </w:r>
      <w:r w:rsidRPr="00356EDB">
        <w:rPr>
          <w:rFonts w:eastAsia="SimSun" w:cs="Tahoma"/>
          <w:color w:val="000000"/>
          <w:szCs w:val="18"/>
          <w:lang w:eastAsia="zh-CN"/>
        </w:rPr>
        <w:t>开放源代码许可条款</w:t>
      </w:r>
      <w:r w:rsidRPr="00954854">
        <w:rPr>
          <w:rFonts w:ascii="SimSun" w:eastAsia="SimSun" w:hAnsi="SimSun" w:cs="Tahoma"/>
          <w:color w:val="000000"/>
          <w:szCs w:val="18"/>
          <w:lang w:eastAsia="zh-CN"/>
        </w:rPr>
        <w:t>”</w:t>
      </w:r>
      <w:r w:rsidRPr="00356EDB">
        <w:rPr>
          <w:rFonts w:eastAsia="SimSun" w:cs="Tahoma"/>
          <w:color w:val="000000"/>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356EDB">
        <w:rPr>
          <w:rFonts w:eastAsia="SimSun" w:cs="Tahoma"/>
          <w:color w:val="000000"/>
          <w:szCs w:val="18"/>
          <w:lang w:eastAsia="zh-CN"/>
        </w:rPr>
        <w:t>/</w:t>
      </w:r>
      <w:r w:rsidRPr="00356EDB">
        <w:rPr>
          <w:rFonts w:eastAsia="SimSun" w:cs="Tahoma"/>
          <w:color w:val="000000"/>
          <w:szCs w:val="18"/>
          <w:lang w:eastAsia="zh-CN"/>
        </w:rPr>
        <w:t>或分发的任何许可、权利、权力或权限。此外，各方保证其不向另一方提供或给予受开放源代码许可条款约束的计算机代码。</w:t>
      </w:r>
    </w:p>
    <w:p w14:paraId="79458533" w14:textId="77777777" w:rsidR="000F4095" w:rsidRPr="00356EDB" w:rsidRDefault="000F4095" w:rsidP="000F4095">
      <w:pPr>
        <w:rPr>
          <w:rFonts w:eastAsia="SimSun" w:cs="Tahoma"/>
          <w:lang w:eastAsia="zh-CN"/>
        </w:rPr>
      </w:pPr>
      <w:r w:rsidRPr="00356EDB">
        <w:rPr>
          <w:rFonts w:eastAsia="SimSun" w:cs="Tahoma"/>
          <w:b/>
          <w:bCs/>
          <w:color w:val="000000"/>
          <w:szCs w:val="18"/>
          <w:lang w:eastAsia="zh-CN"/>
        </w:rPr>
        <w:lastRenderedPageBreak/>
        <w:t>关联公司的权利。</w:t>
      </w:r>
      <w:r w:rsidRPr="00356EDB">
        <w:rPr>
          <w:rFonts w:eastAsia="SimSun" w:cs="Tahoma"/>
          <w:color w:val="000000"/>
          <w:szCs w:val="18"/>
          <w:lang w:eastAsia="zh-CN"/>
        </w:rPr>
        <w:t>客户可将本小节中规定的、与服务可交付结果相关的权利分许可给其关联公司，但客户的关联公司不得再分许可这些权利，且客户关联公司在使用时必须遵循本协议所规定的许可条款。</w:t>
      </w:r>
    </w:p>
    <w:p w14:paraId="7B13E1F2" w14:textId="77777777" w:rsidR="000F4095" w:rsidRPr="00356EDB" w:rsidRDefault="000F4095" w:rsidP="000F4095">
      <w:pPr>
        <w:rPr>
          <w:rFonts w:eastAsia="SimSun" w:cs="Tahoma"/>
          <w:lang w:eastAsia="zh-CN"/>
        </w:rPr>
      </w:pPr>
    </w:p>
    <w:p w14:paraId="44CFFAD3" w14:textId="77777777" w:rsidR="000F4095" w:rsidRPr="00356EDB" w:rsidRDefault="000F4095" w:rsidP="000F4095">
      <w:pPr>
        <w:rPr>
          <w:rFonts w:eastAsia="SimSun" w:cs="Tahoma"/>
          <w:lang w:eastAsia="zh-CN"/>
        </w:rPr>
      </w:pPr>
      <w:r w:rsidRPr="00356EDB">
        <w:rPr>
          <w:rFonts w:eastAsia="SimSun" w:cs="Tahoma"/>
          <w:b/>
          <w:bCs/>
          <w:color w:val="000000"/>
          <w:szCs w:val="18"/>
          <w:lang w:eastAsia="zh-CN"/>
        </w:rPr>
        <w:t>权利的保留。</w:t>
      </w:r>
      <w:r w:rsidRPr="00356EDB">
        <w:rPr>
          <w:rFonts w:eastAsia="SimSun" w:cs="Tahoma"/>
          <w:color w:val="000000"/>
          <w:szCs w:val="18"/>
          <w:lang w:eastAsia="zh-CN"/>
        </w:rPr>
        <w:t>所有未明确授予的权利均予以保留。</w:t>
      </w:r>
    </w:p>
    <w:p w14:paraId="79D63881" w14:textId="77777777" w:rsidR="000F4095" w:rsidRPr="00356EDB" w:rsidRDefault="000F4095" w:rsidP="000F4095">
      <w:pPr>
        <w:rPr>
          <w:rFonts w:eastAsia="SimSun" w:cs="Tahoma"/>
          <w:lang w:eastAsia="zh-CN"/>
        </w:rPr>
      </w:pPr>
    </w:p>
    <w:p w14:paraId="2A42B47C" w14:textId="77777777" w:rsidR="000F4095" w:rsidRPr="00356EDB" w:rsidRDefault="000F4095" w:rsidP="000F4095">
      <w:pPr>
        <w:spacing w:after="60"/>
        <w:rPr>
          <w:rFonts w:eastAsia="SimSun" w:cs="Tahoma"/>
          <w:lang w:eastAsia="zh-CN"/>
        </w:rPr>
      </w:pPr>
      <w:r w:rsidRPr="00356EDB">
        <w:rPr>
          <w:rFonts w:eastAsia="SimSun" w:cs="Tahoma"/>
          <w:b/>
          <w:szCs w:val="18"/>
          <w:lang w:eastAsia="zh-CN"/>
        </w:rPr>
        <w:t>保证、免责声明和责任限制</w:t>
      </w:r>
    </w:p>
    <w:p w14:paraId="5C12CA31" w14:textId="77777777" w:rsidR="000F4095" w:rsidRPr="00356EDB" w:rsidRDefault="000F4095" w:rsidP="000F4095">
      <w:pPr>
        <w:ind w:left="360"/>
        <w:rPr>
          <w:rFonts w:eastAsia="SimSun" w:cs="Tahoma"/>
          <w:lang w:eastAsia="zh-CN"/>
        </w:rPr>
      </w:pPr>
      <w:r w:rsidRPr="00356EDB">
        <w:rPr>
          <w:rFonts w:eastAsia="SimSun" w:cs="Tahoma"/>
          <w:b/>
          <w:color w:val="000000"/>
          <w:szCs w:val="18"/>
          <w:lang w:eastAsia="zh-CN"/>
        </w:rPr>
        <w:t>服务的保证。</w:t>
      </w:r>
      <w:r w:rsidRPr="00356EDB">
        <w:rPr>
          <w:rFonts w:eastAsia="SimSun" w:cs="Tahoma"/>
          <w:color w:val="000000"/>
          <w:szCs w:val="18"/>
          <w:lang w:eastAsia="zh-CN"/>
        </w:rPr>
        <w:t xml:space="preserve">Microsoft </w:t>
      </w:r>
      <w:r w:rsidRPr="00356EDB">
        <w:rPr>
          <w:rFonts w:eastAsia="SimSun" w:cs="Tahoma"/>
          <w:color w:val="000000"/>
          <w:szCs w:val="18"/>
          <w:lang w:eastAsia="zh-CN"/>
        </w:rPr>
        <w:t>保证以专业的谨慎态度和技能来提供所有服务。</w:t>
      </w:r>
    </w:p>
    <w:p w14:paraId="57E3AF23" w14:textId="77777777" w:rsidR="000F4095" w:rsidRPr="00356EDB" w:rsidRDefault="000F4095" w:rsidP="000F4095">
      <w:pPr>
        <w:ind w:left="360"/>
        <w:rPr>
          <w:rFonts w:eastAsia="SimSun" w:cs="Tahoma"/>
          <w:lang w:eastAsia="zh-CN"/>
        </w:rPr>
      </w:pPr>
    </w:p>
    <w:p w14:paraId="54C2BCC9" w14:textId="77777777" w:rsidR="000F4095" w:rsidRPr="00356EDB" w:rsidRDefault="000F4095" w:rsidP="000F4095">
      <w:pPr>
        <w:ind w:left="360"/>
        <w:rPr>
          <w:rFonts w:eastAsia="SimSun" w:cs="Tahoma"/>
          <w:lang w:eastAsia="zh-CN"/>
        </w:rPr>
      </w:pPr>
      <w:r w:rsidRPr="00356EDB">
        <w:rPr>
          <w:rFonts w:eastAsia="SimSun" w:cs="Tahoma"/>
          <w:b/>
          <w:szCs w:val="18"/>
          <w:lang w:eastAsia="zh-CN"/>
        </w:rPr>
        <w:t>无其他保证。</w:t>
      </w:r>
      <w:r w:rsidRPr="00356EDB">
        <w:rPr>
          <w:rFonts w:eastAsia="SimSun" w:cs="Tahoma"/>
          <w:szCs w:val="18"/>
          <w:lang w:eastAsia="zh-CN"/>
        </w:rPr>
        <w:t>在适用法律允许的范围内，</w:t>
      </w:r>
      <w:r w:rsidRPr="00356EDB">
        <w:rPr>
          <w:rFonts w:eastAsia="SimSun" w:cs="Tahoma"/>
          <w:szCs w:val="18"/>
          <w:lang w:eastAsia="zh-CN"/>
        </w:rPr>
        <w:t xml:space="preserve">Microsoft </w:t>
      </w:r>
      <w:r w:rsidRPr="00356EDB">
        <w:rPr>
          <w:rFonts w:eastAsia="SimSun" w:cs="Tahoma"/>
          <w:szCs w:val="18"/>
          <w:lang w:eastAsia="zh-CN"/>
        </w:rPr>
        <w:t>否认和排除一切未在本协议中明确规定的任何明示、默示或法定的声明、保证和条件。对于</w:t>
      </w:r>
      <w:r w:rsidRPr="00356EDB">
        <w:rPr>
          <w:rFonts w:eastAsia="SimSun" w:cs="Tahoma"/>
          <w:szCs w:val="18"/>
          <w:lang w:eastAsia="zh-CN"/>
        </w:rPr>
        <w:t xml:space="preserve"> Microsoft </w:t>
      </w:r>
      <w:r w:rsidRPr="00356EDB">
        <w:rPr>
          <w:rFonts w:eastAsia="SimSun" w:cs="Tahoma"/>
          <w:szCs w:val="18"/>
          <w:lang w:eastAsia="zh-CN"/>
        </w:rPr>
        <w:t>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4DD15A83" w14:textId="77777777" w:rsidR="000F4095" w:rsidRPr="00356EDB" w:rsidRDefault="000F4095" w:rsidP="000F4095">
      <w:pPr>
        <w:ind w:left="360"/>
        <w:rPr>
          <w:rFonts w:eastAsia="SimSun" w:cs="Tahoma"/>
          <w:lang w:eastAsia="zh-CN"/>
        </w:rPr>
      </w:pPr>
    </w:p>
    <w:p w14:paraId="738A3837" w14:textId="77777777" w:rsidR="000F4095" w:rsidRPr="00356EDB" w:rsidRDefault="000F4095" w:rsidP="000F4095">
      <w:pPr>
        <w:ind w:left="360"/>
        <w:rPr>
          <w:rFonts w:eastAsia="SimSun" w:cs="Tahoma"/>
          <w:lang w:eastAsia="zh-CN"/>
        </w:rPr>
      </w:pPr>
      <w:r w:rsidRPr="00356EDB">
        <w:rPr>
          <w:rFonts w:eastAsia="SimSun" w:cs="Tahoma"/>
          <w:b/>
          <w:szCs w:val="18"/>
          <w:lang w:eastAsia="zh-CN"/>
        </w:rPr>
        <w:t>责任限制。</w:t>
      </w:r>
      <w:r w:rsidRPr="00356EDB">
        <w:rPr>
          <w:rFonts w:eastAsia="SimSun" w:cs="Tahoma"/>
          <w:szCs w:val="18"/>
          <w:lang w:eastAsia="zh-CN"/>
        </w:rPr>
        <w:t>在适用法律允许的最大范围内，</w:t>
      </w:r>
      <w:r w:rsidRPr="00356EDB">
        <w:rPr>
          <w:rFonts w:eastAsia="SimSun" w:cs="Tahoma"/>
          <w:szCs w:val="18"/>
          <w:lang w:eastAsia="zh-CN"/>
        </w:rPr>
        <w:t xml:space="preserve">Microsoft </w:t>
      </w:r>
      <w:r w:rsidRPr="00356EDB">
        <w:rPr>
          <w:rFonts w:eastAsia="SimSun" w:cs="Tahoma"/>
          <w:szCs w:val="18"/>
          <w:lang w:eastAsia="zh-CN"/>
        </w:rPr>
        <w:t>为直接损害承担的责任将仅限于客户在提出索赔之日前十二</w:t>
      </w:r>
      <w:r w:rsidRPr="00356EDB">
        <w:rPr>
          <w:rFonts w:eastAsia="SimSun" w:cs="Tahoma"/>
          <w:szCs w:val="18"/>
          <w:lang w:eastAsia="zh-CN"/>
        </w:rPr>
        <w:t xml:space="preserve"> (12) </w:t>
      </w:r>
      <w:r w:rsidRPr="00356EDB">
        <w:rPr>
          <w:rFonts w:eastAsia="SimSun" w:cs="Tahoma"/>
          <w:szCs w:val="18"/>
          <w:lang w:eastAsia="zh-CN"/>
        </w:rPr>
        <w:t>个月内为导致索赔的服务所支付的金额。</w:t>
      </w:r>
    </w:p>
    <w:p w14:paraId="189B9403" w14:textId="77777777" w:rsidR="000F4095" w:rsidRPr="00356EDB" w:rsidRDefault="000F4095" w:rsidP="000F4095">
      <w:pPr>
        <w:ind w:left="360"/>
        <w:rPr>
          <w:rFonts w:eastAsia="SimSun" w:cs="Tahoma"/>
          <w:lang w:eastAsia="zh-CN"/>
        </w:rPr>
      </w:pPr>
    </w:p>
    <w:p w14:paraId="2389FEA6" w14:textId="77777777" w:rsidR="000F4095" w:rsidRPr="00356EDB" w:rsidRDefault="000F4095" w:rsidP="000F4095">
      <w:pPr>
        <w:ind w:left="360"/>
        <w:rPr>
          <w:rFonts w:eastAsia="SimSun" w:cs="Tahoma"/>
          <w:lang w:eastAsia="zh-CN"/>
        </w:rPr>
      </w:pPr>
      <w:r w:rsidRPr="00356EDB">
        <w:rPr>
          <w:rFonts w:eastAsia="SimSun" w:cs="Tahoma"/>
          <w:b/>
          <w:szCs w:val="18"/>
          <w:lang w:eastAsia="zh-CN"/>
        </w:rPr>
        <w:t>不承担某些损害赔偿责任。</w:t>
      </w:r>
      <w:r w:rsidRPr="00356EDB">
        <w:rPr>
          <w:rFonts w:eastAsia="SimSun"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7FFAEBAF" w14:textId="77777777" w:rsidR="000F4095" w:rsidRPr="00356EDB" w:rsidRDefault="000F4095" w:rsidP="000F4095">
      <w:pPr>
        <w:ind w:left="360" w:hanging="360"/>
        <w:jc w:val="both"/>
        <w:rPr>
          <w:rFonts w:eastAsia="SimSun" w:cs="Tahoma"/>
          <w:lang w:eastAsia="zh-CN"/>
        </w:rPr>
      </w:pPr>
    </w:p>
    <w:p w14:paraId="5830A06B" w14:textId="77777777" w:rsidR="000F4095" w:rsidRPr="00356EDB" w:rsidRDefault="000F4095" w:rsidP="000F4095">
      <w:pPr>
        <w:ind w:left="360"/>
        <w:rPr>
          <w:rFonts w:eastAsia="SimSun" w:cs="Tahoma"/>
          <w:lang w:eastAsia="zh-CN"/>
        </w:rPr>
      </w:pPr>
      <w:r w:rsidRPr="00356EDB">
        <w:rPr>
          <w:rFonts w:eastAsia="SimSun" w:cs="Tahoma"/>
          <w:b/>
          <w:szCs w:val="18"/>
          <w:lang w:eastAsia="zh-CN"/>
        </w:rPr>
        <w:t>应用。</w:t>
      </w:r>
      <w:r w:rsidRPr="00356EDB">
        <w:rPr>
          <w:rFonts w:eastAsia="SimSun" w:cs="Tahoma"/>
          <w:szCs w:val="18"/>
          <w:lang w:eastAsia="zh-CN"/>
        </w:rPr>
        <w:t>除非此处有明确规定，否则无论因违约、侵权（包括过失）、严格责任、违反保证还是任何其他法理而导致此责任，本协议中的损害责任限制条款及排除条款均适用。</w:t>
      </w:r>
    </w:p>
    <w:p w14:paraId="5C870ED9" w14:textId="77777777" w:rsidR="00023FE7" w:rsidRPr="00356EDB" w:rsidRDefault="00023FE7">
      <w:pPr>
        <w:rPr>
          <w:rFonts w:eastAsia="SimSun" w:cs="Tahoma"/>
          <w:lang w:eastAsia="zh-CN"/>
        </w:rPr>
      </w:pPr>
      <w:r w:rsidRPr="00356EDB">
        <w:rPr>
          <w:rFonts w:eastAsia="SimSun" w:cs="Tahoma"/>
          <w:lang w:eastAsia="zh-CN"/>
        </w:rPr>
        <w:br w:type="page"/>
      </w:r>
    </w:p>
    <w:p w14:paraId="44517CD7" w14:textId="77777777" w:rsidR="008A1637" w:rsidRPr="00356EDB" w:rsidRDefault="008A1637" w:rsidP="004460AB">
      <w:pPr>
        <w:pStyle w:val="Heading1"/>
      </w:pPr>
      <w:bookmarkStart w:id="918" w:name="_Toc336338249"/>
      <w:bookmarkStart w:id="919" w:name="_Toc380419429"/>
      <w:r w:rsidRPr="00356EDB">
        <w:lastRenderedPageBreak/>
        <w:t>第</w:t>
      </w:r>
      <w:r w:rsidRPr="00356EDB">
        <w:t xml:space="preserve"> 9 </w:t>
      </w:r>
      <w:r w:rsidRPr="00356EDB">
        <w:t>节</w:t>
      </w:r>
      <w:r w:rsidRPr="00356EDB">
        <w:t xml:space="preserve"> – </w:t>
      </w:r>
      <w:r w:rsidRPr="00356EDB">
        <w:t>附加条款</w:t>
      </w:r>
      <w:bookmarkEnd w:id="918"/>
      <w:bookmarkEnd w:id="919"/>
    </w:p>
    <w:p w14:paraId="052F0E10" w14:textId="77777777" w:rsidR="008A1637" w:rsidRPr="00356EDB" w:rsidRDefault="008A1637" w:rsidP="004460AB">
      <w:pPr>
        <w:pStyle w:val="Heading1"/>
        <w:rPr>
          <w:sz w:val="18"/>
          <w:szCs w:val="18"/>
        </w:rPr>
      </w:pPr>
      <w:r w:rsidRPr="00356EDB">
        <w:t xml:space="preserve"> </w:t>
      </w:r>
    </w:p>
    <w:p w14:paraId="793B3A00" w14:textId="77777777" w:rsidR="008A1637" w:rsidRPr="00356EDB" w:rsidRDefault="008A1637" w:rsidP="008A1637">
      <w:pPr>
        <w:pStyle w:val="Heading3"/>
        <w:ind w:left="800" w:right="720" w:hanging="800"/>
        <w:rPr>
          <w:rFonts w:ascii="Tahoma" w:eastAsia="SimSun" w:hAnsi="Tahoma" w:cs="Tahoma"/>
        </w:rPr>
      </w:pPr>
      <w:bookmarkStart w:id="920" w:name="_Toc323159781"/>
      <w:bookmarkStart w:id="921" w:name="_Toc336338250"/>
      <w:bookmarkStart w:id="922" w:name="_Toc380419430"/>
      <w:r w:rsidRPr="00356EDB">
        <w:rPr>
          <w:rFonts w:ascii="Tahoma" w:eastAsia="SimSun" w:hAnsi="Tahoma" w:cs="Tahoma"/>
          <w:color w:val="000000"/>
          <w:sz w:val="24"/>
          <w:szCs w:val="22"/>
        </w:rPr>
        <w:t>客户端访问许可（</w:t>
      </w:r>
      <w:r w:rsidRPr="00356EDB">
        <w:rPr>
          <w:rFonts w:ascii="Tahoma" w:eastAsia="SimSun" w:hAnsi="Tahoma" w:cs="Tahoma"/>
          <w:color w:val="000000"/>
          <w:sz w:val="24"/>
          <w:szCs w:val="22"/>
        </w:rPr>
        <w:t>“Client Access Licenses”</w:t>
      </w:r>
      <w:r w:rsidRPr="00356EDB">
        <w:rPr>
          <w:rFonts w:ascii="Tahoma" w:eastAsia="SimSun" w:hAnsi="Tahoma" w:cs="Tahoma"/>
          <w:color w:val="000000"/>
          <w:sz w:val="24"/>
          <w:szCs w:val="22"/>
        </w:rPr>
        <w:t>或</w:t>
      </w:r>
      <w:r w:rsidRPr="00356EDB">
        <w:rPr>
          <w:rFonts w:ascii="Tahoma" w:eastAsia="SimSun" w:hAnsi="Tahoma" w:cs="Tahoma"/>
          <w:color w:val="000000"/>
          <w:sz w:val="24"/>
          <w:szCs w:val="22"/>
        </w:rPr>
        <w:t>“CAL”</w:t>
      </w:r>
      <w:r w:rsidRPr="00356EDB">
        <w:rPr>
          <w:rFonts w:ascii="Tahoma" w:eastAsia="SimSun" w:hAnsi="Tahoma" w:cs="Tahoma"/>
          <w:color w:val="000000"/>
          <w:sz w:val="24"/>
          <w:szCs w:val="22"/>
        </w:rPr>
        <w:t>）和客户端管理许可</w:t>
      </w:r>
      <w:r w:rsidRPr="00356EDB">
        <w:rPr>
          <w:rFonts w:ascii="Tahoma" w:eastAsia="SimSun" w:hAnsi="Tahoma" w:cs="Tahoma"/>
          <w:color w:val="000000"/>
          <w:sz w:val="24"/>
          <w:szCs w:val="22"/>
        </w:rPr>
        <w:t xml:space="preserve"> (ML)</w:t>
      </w:r>
      <w:bookmarkEnd w:id="920"/>
      <w:bookmarkEnd w:id="921"/>
      <w:bookmarkEnd w:id="922"/>
    </w:p>
    <w:p w14:paraId="702D090F" w14:textId="77777777" w:rsidR="008A1637" w:rsidRPr="00356EDB" w:rsidRDefault="008A1637" w:rsidP="008A1637">
      <w:pPr>
        <w:pStyle w:val="AppendixFlushBulletedList"/>
        <w:tabs>
          <w:tab w:val="clear" w:pos="360"/>
        </w:tabs>
        <w:ind w:left="720" w:right="720" w:firstLine="0"/>
        <w:rPr>
          <w:rFonts w:ascii="Tahoma" w:eastAsia="SimSun" w:hAnsi="Tahoma" w:cs="Tahoma"/>
        </w:rPr>
      </w:pPr>
    </w:p>
    <w:p w14:paraId="0AC1766B" w14:textId="77777777" w:rsidR="008A1637" w:rsidRPr="00356EDB" w:rsidRDefault="008A1637" w:rsidP="00346F4B">
      <w:pPr>
        <w:pStyle w:val="AppendixFlushBulletedList"/>
        <w:numPr>
          <w:ilvl w:val="0"/>
          <w:numId w:val="79"/>
        </w:numPr>
        <w:ind w:left="1440" w:right="720"/>
        <w:rPr>
          <w:rFonts w:ascii="Tahoma" w:eastAsia="SimSun" w:hAnsi="Tahoma" w:cs="Tahoma"/>
          <w:lang w:eastAsia="zh-CN"/>
        </w:rPr>
      </w:pPr>
      <w:r w:rsidRPr="00356EDB">
        <w:rPr>
          <w:rFonts w:ascii="Tahoma" w:eastAsia="SimSun" w:hAnsi="Tahoma" w:cs="Tahoma"/>
          <w:b/>
          <w:bCs/>
          <w:color w:val="000000"/>
          <w:sz w:val="18"/>
          <w:szCs w:val="18"/>
          <w:lang w:eastAsia="zh-CN"/>
        </w:rPr>
        <w:t>在用户和设备</w:t>
      </w:r>
      <w:r w:rsidRPr="00356EDB">
        <w:rPr>
          <w:rFonts w:ascii="Tahoma" w:eastAsia="SimSun" w:hAnsi="Tahoma" w:cs="Tahoma"/>
          <w:b/>
          <w:bCs/>
          <w:color w:val="000000"/>
          <w:sz w:val="18"/>
          <w:szCs w:val="18"/>
          <w:lang w:eastAsia="zh-CN"/>
        </w:rPr>
        <w:t xml:space="preserve"> CAL </w:t>
      </w:r>
      <w:r w:rsidRPr="00356EDB">
        <w:rPr>
          <w:rFonts w:ascii="Tahoma" w:eastAsia="SimSun" w:hAnsi="Tahoma" w:cs="Tahoma"/>
          <w:b/>
          <w:bCs/>
          <w:color w:val="000000"/>
          <w:sz w:val="18"/>
          <w:szCs w:val="18"/>
          <w:lang w:eastAsia="zh-CN"/>
        </w:rPr>
        <w:t>之间转换</w:t>
      </w:r>
    </w:p>
    <w:p w14:paraId="3AE8A4FD" w14:textId="77777777" w:rsidR="008A1637" w:rsidRPr="00356EDB" w:rsidRDefault="008A1637" w:rsidP="003210C9">
      <w:pPr>
        <w:pStyle w:val="AppendixBodyText"/>
        <w:numPr>
          <w:ilvl w:val="0"/>
          <w:numId w:val="80"/>
        </w:numPr>
        <w:spacing w:afterLines="60" w:after="144"/>
        <w:ind w:left="1800" w:right="720"/>
        <w:rPr>
          <w:rFonts w:ascii="Tahoma" w:eastAsia="SimSun" w:hAnsi="Tahoma" w:cs="Tahoma"/>
          <w:lang w:eastAsia="zh-CN"/>
        </w:rPr>
      </w:pPr>
      <w:r w:rsidRPr="00356EDB">
        <w:rPr>
          <w:rFonts w:ascii="Tahoma" w:eastAsia="SimSun" w:hAnsi="Tahoma" w:cs="Tahoma"/>
          <w:color w:val="000000"/>
          <w:sz w:val="18"/>
          <w:szCs w:val="18"/>
          <w:lang w:eastAsia="zh-CN"/>
        </w:rPr>
        <w:t>如客户的</w:t>
      </w:r>
      <w:r w:rsidRPr="00356EDB">
        <w:rPr>
          <w:rFonts w:ascii="Tahoma" w:eastAsia="SimSun" w:hAnsi="Tahoma" w:cs="Tahoma"/>
          <w:color w:val="000000"/>
          <w:sz w:val="18"/>
          <w:szCs w:val="18"/>
          <w:lang w:eastAsia="zh-CN"/>
        </w:rPr>
        <w:t xml:space="preserve"> CAL </w:t>
      </w:r>
      <w:r w:rsidRPr="00356EDB">
        <w:rPr>
          <w:rFonts w:ascii="Tahoma" w:eastAsia="SimSun" w:hAnsi="Tahoma" w:cs="Tahoma"/>
          <w:color w:val="000000"/>
          <w:sz w:val="18"/>
          <w:szCs w:val="18"/>
          <w:lang w:eastAsia="zh-CN"/>
        </w:rPr>
        <w:t>软件保障有效，可以在续签软件保障范围时在用户和设备之间转换。此转换不会改变</w:t>
      </w:r>
      <w:r w:rsidRPr="00356EDB">
        <w:rPr>
          <w:rFonts w:ascii="Tahoma" w:eastAsia="SimSun" w:hAnsi="Tahoma" w:cs="Tahoma"/>
          <w:color w:val="000000"/>
          <w:sz w:val="18"/>
          <w:szCs w:val="18"/>
          <w:lang w:eastAsia="zh-CN"/>
        </w:rPr>
        <w:t xml:space="preserve"> CAL </w:t>
      </w:r>
      <w:r w:rsidRPr="00356EDB">
        <w:rPr>
          <w:rFonts w:ascii="Tahoma" w:eastAsia="SimSun" w:hAnsi="Tahoma" w:cs="Tahoma"/>
          <w:color w:val="000000"/>
          <w:sz w:val="18"/>
          <w:szCs w:val="18"/>
          <w:lang w:eastAsia="zh-CN"/>
        </w:rPr>
        <w:t>版本（即</w:t>
      </w:r>
      <w:r w:rsidRPr="00356EDB">
        <w:rPr>
          <w:rFonts w:ascii="Tahoma" w:eastAsia="SimSun" w:hAnsi="Tahoma" w:cs="Tahoma"/>
          <w:color w:val="000000"/>
          <w:sz w:val="18"/>
          <w:szCs w:val="18"/>
          <w:lang w:eastAsia="zh-CN"/>
        </w:rPr>
        <w:t xml:space="preserve"> Standard </w:t>
      </w:r>
      <w:r w:rsidRPr="00356EDB">
        <w:rPr>
          <w:rFonts w:ascii="Tahoma" w:eastAsia="SimSun" w:hAnsi="Tahoma" w:cs="Tahoma"/>
          <w:color w:val="000000"/>
          <w:sz w:val="18"/>
          <w:szCs w:val="18"/>
          <w:lang w:eastAsia="zh-CN"/>
        </w:rPr>
        <w:t>到</w:t>
      </w:r>
      <w:r w:rsidRPr="00356EDB">
        <w:rPr>
          <w:rFonts w:ascii="Tahoma" w:eastAsia="SimSun" w:hAnsi="Tahoma" w:cs="Tahoma"/>
          <w:color w:val="000000"/>
          <w:sz w:val="18"/>
          <w:szCs w:val="18"/>
          <w:lang w:eastAsia="zh-CN"/>
        </w:rPr>
        <w:t xml:space="preserve"> Enterprise</w:t>
      </w:r>
      <w:r w:rsidRPr="00356EDB">
        <w:rPr>
          <w:rFonts w:ascii="Tahoma" w:eastAsia="SimSun" w:hAnsi="Tahoma" w:cs="Tahoma"/>
          <w:color w:val="000000"/>
          <w:sz w:val="18"/>
          <w:szCs w:val="18"/>
          <w:lang w:eastAsia="zh-CN"/>
        </w:rPr>
        <w:t>）。请参阅各产品的产品说明</w:t>
      </w:r>
    </w:p>
    <w:p w14:paraId="0A0E47A5" w14:textId="77777777" w:rsidR="008A1637" w:rsidRPr="00356EDB" w:rsidRDefault="008A1637" w:rsidP="00346F4B">
      <w:pPr>
        <w:pStyle w:val="AppendixFlushBulletedList"/>
        <w:numPr>
          <w:ilvl w:val="0"/>
          <w:numId w:val="79"/>
        </w:numPr>
        <w:ind w:left="1440" w:right="720"/>
        <w:rPr>
          <w:rFonts w:ascii="Tahoma" w:eastAsia="SimSun" w:hAnsi="Tahoma" w:cs="Tahoma"/>
          <w:lang w:eastAsia="zh-CN"/>
        </w:rPr>
      </w:pPr>
      <w:r w:rsidRPr="00356EDB">
        <w:rPr>
          <w:rFonts w:ascii="Tahoma" w:eastAsia="SimSun" w:hAnsi="Tahoma" w:cs="Tahoma"/>
          <w:b/>
          <w:bCs/>
          <w:color w:val="000000"/>
          <w:sz w:val="18"/>
          <w:szCs w:val="18"/>
          <w:lang w:eastAsia="zh-CN"/>
        </w:rPr>
        <w:t>用户和</w:t>
      </w:r>
      <w:r w:rsidRPr="00356EDB">
        <w:rPr>
          <w:rFonts w:ascii="Tahoma" w:eastAsia="SimSun" w:hAnsi="Tahoma" w:cs="Tahoma"/>
          <w:b/>
          <w:bCs/>
          <w:color w:val="000000"/>
          <w:sz w:val="18"/>
          <w:szCs w:val="18"/>
          <w:lang w:eastAsia="zh-CN"/>
        </w:rPr>
        <w:t xml:space="preserve"> OSE </w:t>
      </w:r>
      <w:r w:rsidRPr="00356EDB">
        <w:rPr>
          <w:rFonts w:ascii="Tahoma" w:eastAsia="SimSun" w:hAnsi="Tahoma" w:cs="Tahoma"/>
          <w:b/>
          <w:bCs/>
          <w:color w:val="000000"/>
          <w:sz w:val="18"/>
          <w:szCs w:val="18"/>
          <w:lang w:eastAsia="zh-CN"/>
        </w:rPr>
        <w:t>客户端</w:t>
      </w:r>
      <w:r w:rsidRPr="00356EDB">
        <w:rPr>
          <w:rFonts w:ascii="Tahoma" w:eastAsia="SimSun" w:hAnsi="Tahoma" w:cs="Tahoma"/>
          <w:b/>
          <w:bCs/>
          <w:color w:val="000000"/>
          <w:sz w:val="18"/>
          <w:szCs w:val="18"/>
          <w:lang w:eastAsia="zh-CN"/>
        </w:rPr>
        <w:t xml:space="preserve"> ML </w:t>
      </w:r>
      <w:r w:rsidRPr="00356EDB">
        <w:rPr>
          <w:rFonts w:ascii="Tahoma" w:eastAsia="SimSun" w:hAnsi="Tahoma" w:cs="Tahoma"/>
          <w:b/>
          <w:bCs/>
          <w:color w:val="000000"/>
          <w:sz w:val="18"/>
          <w:szCs w:val="18"/>
          <w:lang w:eastAsia="zh-CN"/>
        </w:rPr>
        <w:t>之间的转换</w:t>
      </w:r>
    </w:p>
    <w:p w14:paraId="60DF2E3A" w14:textId="77777777" w:rsidR="008A1637" w:rsidRPr="00356EDB" w:rsidRDefault="008A1637" w:rsidP="003210C9">
      <w:pPr>
        <w:pStyle w:val="AppendixBodyText"/>
        <w:numPr>
          <w:ilvl w:val="0"/>
          <w:numId w:val="80"/>
        </w:numPr>
        <w:spacing w:afterLines="60" w:after="144"/>
        <w:ind w:left="1800" w:right="720"/>
        <w:rPr>
          <w:rFonts w:ascii="Tahoma" w:eastAsia="SimSun" w:hAnsi="Tahoma" w:cs="Tahoma"/>
          <w:lang w:eastAsia="zh-CN"/>
        </w:rPr>
      </w:pPr>
      <w:r w:rsidRPr="00356EDB">
        <w:rPr>
          <w:rFonts w:ascii="Tahoma" w:eastAsia="SimSun" w:hAnsi="Tahoma" w:cs="Tahoma"/>
          <w:color w:val="000000"/>
          <w:sz w:val="18"/>
          <w:szCs w:val="18"/>
          <w:lang w:eastAsia="zh-CN"/>
        </w:rPr>
        <w:t>如客户的客户端</w:t>
      </w:r>
      <w:r w:rsidRPr="00356EDB">
        <w:rPr>
          <w:rFonts w:ascii="Tahoma" w:eastAsia="SimSun" w:hAnsi="Tahoma" w:cs="Tahoma"/>
          <w:color w:val="000000"/>
          <w:sz w:val="18"/>
          <w:szCs w:val="18"/>
          <w:lang w:eastAsia="zh-CN"/>
        </w:rPr>
        <w:t xml:space="preserve"> ML </w:t>
      </w:r>
      <w:r w:rsidRPr="00356EDB">
        <w:rPr>
          <w:rFonts w:ascii="Tahoma" w:eastAsia="SimSun" w:hAnsi="Tahoma" w:cs="Tahoma"/>
          <w:color w:val="000000"/>
          <w:sz w:val="18"/>
          <w:szCs w:val="18"/>
          <w:lang w:eastAsia="zh-CN"/>
        </w:rPr>
        <w:t>的软件保障有效，可以在续签软件保障范围时在用户和</w:t>
      </w:r>
      <w:r w:rsidRPr="00356EDB">
        <w:rPr>
          <w:rFonts w:ascii="Tahoma" w:eastAsia="SimSun" w:hAnsi="Tahoma" w:cs="Tahoma"/>
          <w:color w:val="000000"/>
          <w:sz w:val="18"/>
          <w:szCs w:val="18"/>
          <w:lang w:eastAsia="zh-CN"/>
        </w:rPr>
        <w:t xml:space="preserve"> OSE </w:t>
      </w:r>
      <w:r w:rsidRPr="00356EDB">
        <w:rPr>
          <w:rFonts w:ascii="Tahoma" w:eastAsia="SimSun" w:hAnsi="Tahoma" w:cs="Tahoma"/>
          <w:color w:val="000000"/>
          <w:sz w:val="18"/>
          <w:szCs w:val="18"/>
          <w:lang w:eastAsia="zh-CN"/>
        </w:rPr>
        <w:t>之间转换。请参阅各产品的产品说明，了解详情。</w:t>
      </w:r>
    </w:p>
    <w:p w14:paraId="6CFD4421" w14:textId="77777777" w:rsidR="008A1637" w:rsidRPr="00356EDB" w:rsidRDefault="008A1637" w:rsidP="00346F4B">
      <w:pPr>
        <w:pStyle w:val="AppendixFlushBulletedList"/>
        <w:numPr>
          <w:ilvl w:val="0"/>
          <w:numId w:val="79"/>
        </w:numPr>
        <w:ind w:left="1440" w:right="720"/>
        <w:rPr>
          <w:rFonts w:ascii="Tahoma" w:eastAsia="SimSun" w:hAnsi="Tahoma" w:cs="Tahoma"/>
        </w:rPr>
      </w:pPr>
      <w:r w:rsidRPr="00356EDB">
        <w:rPr>
          <w:rFonts w:ascii="Tahoma" w:eastAsia="SimSun" w:hAnsi="Tahoma" w:cs="Tahoma"/>
          <w:b/>
          <w:bCs/>
          <w:color w:val="000000"/>
          <w:sz w:val="18"/>
          <w:szCs w:val="18"/>
        </w:rPr>
        <w:t>续签</w:t>
      </w:r>
    </w:p>
    <w:p w14:paraId="4B2B96C1" w14:textId="77777777" w:rsidR="008A1637" w:rsidRPr="00356EDB" w:rsidRDefault="008A1637" w:rsidP="003210C9">
      <w:pPr>
        <w:pStyle w:val="AppendixBodyText"/>
        <w:numPr>
          <w:ilvl w:val="0"/>
          <w:numId w:val="80"/>
        </w:numPr>
        <w:spacing w:afterLines="60" w:after="144"/>
        <w:ind w:left="1800" w:right="720"/>
        <w:rPr>
          <w:rFonts w:ascii="Tahoma" w:eastAsia="SimSun" w:hAnsi="Tahoma" w:cs="Tahoma"/>
          <w:lang w:eastAsia="zh-CN"/>
        </w:rPr>
      </w:pPr>
      <w:r w:rsidRPr="00356EDB">
        <w:rPr>
          <w:rFonts w:ascii="Tahoma" w:eastAsia="SimSun" w:hAnsi="Tahoma" w:cs="Tahoma"/>
          <w:color w:val="000000"/>
          <w:sz w:val="18"/>
          <w:szCs w:val="18"/>
          <w:lang w:eastAsia="zh-CN"/>
        </w:rPr>
        <w:t>如用户和设备</w:t>
      </w:r>
      <w:r w:rsidRPr="00356EDB">
        <w:rPr>
          <w:rFonts w:ascii="Tahoma" w:eastAsia="SimSun" w:hAnsi="Tahoma" w:cs="Tahoma"/>
          <w:color w:val="000000"/>
          <w:sz w:val="18"/>
          <w:szCs w:val="18"/>
          <w:lang w:eastAsia="zh-CN"/>
        </w:rPr>
        <w:t xml:space="preserve"> CAL </w:t>
      </w:r>
      <w:r w:rsidRPr="00356EDB">
        <w:rPr>
          <w:rFonts w:ascii="Tahoma" w:eastAsia="SimSun" w:hAnsi="Tahoma" w:cs="Tahoma"/>
          <w:color w:val="000000"/>
          <w:sz w:val="18"/>
          <w:szCs w:val="18"/>
          <w:lang w:eastAsia="zh-CN"/>
        </w:rPr>
        <w:t>均可用，客户可续签任一类型的软件保障范围。无论客户为哪类</w:t>
      </w:r>
      <w:r w:rsidRPr="00356EDB">
        <w:rPr>
          <w:rFonts w:ascii="Tahoma" w:eastAsia="SimSun" w:hAnsi="Tahoma" w:cs="Tahoma"/>
          <w:color w:val="000000"/>
          <w:sz w:val="18"/>
          <w:szCs w:val="18"/>
          <w:lang w:eastAsia="zh-CN"/>
        </w:rPr>
        <w:t xml:space="preserve"> CAL </w:t>
      </w:r>
      <w:r w:rsidRPr="00356EDB">
        <w:rPr>
          <w:rFonts w:ascii="Tahoma" w:eastAsia="SimSun" w:hAnsi="Tahoma" w:cs="Tahoma"/>
          <w:color w:val="000000"/>
          <w:sz w:val="18"/>
          <w:szCs w:val="18"/>
          <w:lang w:eastAsia="zh-CN"/>
        </w:rPr>
        <w:t>订购了软件保障，该类型的产品使用权利决定了如何分配和使用</w:t>
      </w:r>
      <w:r w:rsidRPr="00356EDB">
        <w:rPr>
          <w:rFonts w:ascii="Tahoma" w:eastAsia="SimSun" w:hAnsi="Tahoma" w:cs="Tahoma"/>
          <w:color w:val="000000"/>
          <w:sz w:val="18"/>
          <w:szCs w:val="18"/>
          <w:lang w:eastAsia="zh-CN"/>
        </w:rPr>
        <w:t xml:space="preserve"> CAL</w:t>
      </w:r>
      <w:r w:rsidRPr="00356EDB">
        <w:rPr>
          <w:rFonts w:ascii="Tahoma" w:eastAsia="SimSun" w:hAnsi="Tahoma" w:cs="Tahoma"/>
          <w:color w:val="000000"/>
          <w:sz w:val="18"/>
          <w:szCs w:val="18"/>
          <w:lang w:eastAsia="zh-CN"/>
        </w:rPr>
        <w:t>。如企业许可登记表客户选择为用户</w:t>
      </w:r>
      <w:r w:rsidRPr="00356EDB">
        <w:rPr>
          <w:rFonts w:ascii="Tahoma" w:eastAsia="SimSun" w:hAnsi="Tahoma" w:cs="Tahoma"/>
          <w:color w:val="000000"/>
          <w:sz w:val="18"/>
          <w:szCs w:val="18"/>
          <w:lang w:eastAsia="zh-CN"/>
        </w:rPr>
        <w:t xml:space="preserve"> CAL </w:t>
      </w:r>
      <w:r w:rsidRPr="00356EDB">
        <w:rPr>
          <w:rFonts w:ascii="Tahoma" w:eastAsia="SimSun" w:hAnsi="Tahoma" w:cs="Tahoma"/>
          <w:color w:val="000000"/>
          <w:sz w:val="18"/>
          <w:szCs w:val="18"/>
          <w:lang w:eastAsia="zh-CN"/>
        </w:rPr>
        <w:t>订购软件保障，可以根据他们的用户数量购买</w:t>
      </w:r>
      <w:r w:rsidRPr="00356EDB">
        <w:rPr>
          <w:rFonts w:ascii="Tahoma" w:eastAsia="SimSun" w:hAnsi="Tahoma" w:cs="Tahoma"/>
          <w:color w:val="000000"/>
          <w:sz w:val="18"/>
          <w:szCs w:val="18"/>
          <w:lang w:eastAsia="zh-CN"/>
        </w:rPr>
        <w:t xml:space="preserve"> CAL</w:t>
      </w:r>
      <w:r w:rsidRPr="00356EDB">
        <w:rPr>
          <w:rFonts w:ascii="Tahoma" w:eastAsia="SimSun" w:hAnsi="Tahoma" w:cs="Tahoma"/>
          <w:color w:val="000000"/>
          <w:sz w:val="18"/>
          <w:szCs w:val="18"/>
          <w:lang w:eastAsia="zh-CN"/>
        </w:rPr>
        <w:t>。请参阅各产品的产品说明，了解详情。</w:t>
      </w:r>
    </w:p>
    <w:p w14:paraId="62435230" w14:textId="77777777" w:rsidR="008A1637" w:rsidRPr="00356EDB" w:rsidRDefault="008A1637" w:rsidP="00346F4B">
      <w:pPr>
        <w:pStyle w:val="AppendixFlushBulletedList"/>
        <w:numPr>
          <w:ilvl w:val="0"/>
          <w:numId w:val="79"/>
        </w:numPr>
        <w:ind w:left="1440" w:right="720"/>
        <w:rPr>
          <w:rFonts w:ascii="Tahoma" w:eastAsia="SimSun" w:hAnsi="Tahoma" w:cs="Tahoma"/>
        </w:rPr>
      </w:pPr>
      <w:r w:rsidRPr="00356EDB">
        <w:rPr>
          <w:rFonts w:ascii="Tahoma" w:eastAsia="SimSun" w:hAnsi="Tahoma" w:cs="Tahoma"/>
          <w:b/>
          <w:bCs/>
          <w:color w:val="000000"/>
          <w:sz w:val="18"/>
          <w:szCs w:val="18"/>
        </w:rPr>
        <w:t>多余的</w:t>
      </w:r>
      <w:r w:rsidRPr="00356EDB">
        <w:rPr>
          <w:rFonts w:ascii="Tahoma" w:eastAsia="SimSun" w:hAnsi="Tahoma" w:cs="Tahoma"/>
          <w:b/>
          <w:bCs/>
          <w:color w:val="000000"/>
          <w:sz w:val="18"/>
          <w:szCs w:val="18"/>
        </w:rPr>
        <w:t xml:space="preserve"> CAL</w:t>
      </w:r>
    </w:p>
    <w:p w14:paraId="4BB4E0BD" w14:textId="77777777" w:rsidR="008A1637" w:rsidRPr="00356EDB" w:rsidRDefault="008A1637" w:rsidP="00373A21">
      <w:pPr>
        <w:pStyle w:val="AppendixBodyText"/>
        <w:numPr>
          <w:ilvl w:val="0"/>
          <w:numId w:val="80"/>
        </w:numPr>
        <w:spacing w:afterLines="60" w:after="144"/>
        <w:ind w:left="1800" w:right="270"/>
        <w:rPr>
          <w:rFonts w:ascii="Tahoma" w:eastAsia="SimSun" w:hAnsi="Tahoma" w:cs="Tahoma"/>
          <w:lang w:eastAsia="zh-CN"/>
        </w:rPr>
      </w:pPr>
      <w:r w:rsidRPr="00356EDB">
        <w:rPr>
          <w:rFonts w:ascii="Tahoma" w:eastAsia="SimSun" w:hAnsi="Tahoma" w:cs="Tahoma"/>
          <w:color w:val="000000"/>
          <w:sz w:val="18"/>
          <w:szCs w:val="18"/>
          <w:lang w:eastAsia="zh-CN"/>
        </w:rPr>
        <w:t>如上所述，在用户和设备</w:t>
      </w:r>
      <w:r w:rsidRPr="00356EDB">
        <w:rPr>
          <w:rFonts w:ascii="Tahoma" w:eastAsia="SimSun" w:hAnsi="Tahoma" w:cs="Tahoma"/>
          <w:color w:val="000000"/>
          <w:sz w:val="18"/>
          <w:szCs w:val="18"/>
          <w:lang w:eastAsia="zh-CN"/>
        </w:rPr>
        <w:t xml:space="preserve"> CAL </w:t>
      </w:r>
      <w:r w:rsidRPr="00356EDB">
        <w:rPr>
          <w:rFonts w:ascii="Tahoma" w:eastAsia="SimSun" w:hAnsi="Tahoma" w:cs="Tahoma"/>
          <w:color w:val="000000"/>
          <w:sz w:val="18"/>
          <w:szCs w:val="18"/>
          <w:lang w:eastAsia="zh-CN"/>
        </w:rPr>
        <w:t>之间进行转换后，可能会产生多余的</w:t>
      </w:r>
      <w:r w:rsidRPr="00356EDB">
        <w:rPr>
          <w:rFonts w:ascii="Tahoma" w:eastAsia="SimSun" w:hAnsi="Tahoma" w:cs="Tahoma"/>
          <w:color w:val="000000"/>
          <w:sz w:val="18"/>
          <w:szCs w:val="18"/>
          <w:lang w:eastAsia="zh-CN"/>
        </w:rPr>
        <w:t xml:space="preserve"> CAL</w:t>
      </w:r>
      <w:r w:rsidRPr="00356EDB">
        <w:rPr>
          <w:rFonts w:ascii="Tahoma" w:eastAsia="SimSun" w:hAnsi="Tahoma" w:cs="Tahoma"/>
          <w:color w:val="000000"/>
          <w:sz w:val="18"/>
          <w:szCs w:val="18"/>
          <w:lang w:eastAsia="zh-CN"/>
        </w:rPr>
        <w:t>。随着用户或设备数量的增加，客户可以重新分配多余的</w:t>
      </w:r>
      <w:r w:rsidRPr="00356EDB">
        <w:rPr>
          <w:rFonts w:ascii="Tahoma" w:eastAsia="SimSun" w:hAnsi="Tahoma" w:cs="Tahoma"/>
          <w:color w:val="000000"/>
          <w:sz w:val="18"/>
          <w:szCs w:val="18"/>
          <w:lang w:eastAsia="zh-CN"/>
        </w:rPr>
        <w:t xml:space="preserve"> CAL</w:t>
      </w:r>
      <w:r w:rsidRPr="00356EDB">
        <w:rPr>
          <w:rFonts w:ascii="Tahoma" w:eastAsia="SimSun" w:hAnsi="Tahoma" w:cs="Tahoma"/>
          <w:color w:val="000000"/>
          <w:sz w:val="18"/>
          <w:szCs w:val="18"/>
          <w:lang w:eastAsia="zh-CN"/>
        </w:rPr>
        <w:t>。在续签时，客户可以选择为多余的</w:t>
      </w:r>
      <w:r w:rsidRPr="00356EDB">
        <w:rPr>
          <w:rFonts w:ascii="Tahoma" w:eastAsia="SimSun" w:hAnsi="Tahoma" w:cs="Tahoma"/>
          <w:color w:val="000000"/>
          <w:sz w:val="18"/>
          <w:szCs w:val="18"/>
          <w:lang w:eastAsia="zh-CN"/>
        </w:rPr>
        <w:t xml:space="preserve"> CAL </w:t>
      </w:r>
      <w:r w:rsidRPr="00356EDB">
        <w:rPr>
          <w:rFonts w:ascii="Tahoma" w:eastAsia="SimSun" w:hAnsi="Tahoma" w:cs="Tahoma"/>
          <w:color w:val="000000"/>
          <w:sz w:val="18"/>
          <w:szCs w:val="18"/>
          <w:lang w:eastAsia="zh-CN"/>
        </w:rPr>
        <w:t>保留软件保障。如任何多余的</w:t>
      </w:r>
      <w:r w:rsidRPr="00356EDB">
        <w:rPr>
          <w:rFonts w:ascii="Tahoma" w:eastAsia="SimSun" w:hAnsi="Tahoma" w:cs="Tahoma"/>
          <w:color w:val="000000"/>
          <w:sz w:val="18"/>
          <w:szCs w:val="18"/>
          <w:lang w:eastAsia="zh-CN"/>
        </w:rPr>
        <w:t xml:space="preserve"> CAL </w:t>
      </w:r>
      <w:r w:rsidRPr="00356EDB">
        <w:rPr>
          <w:rFonts w:ascii="Tahoma" w:eastAsia="SimSun" w:hAnsi="Tahoma" w:cs="Tahoma"/>
          <w:color w:val="000000"/>
          <w:sz w:val="18"/>
          <w:szCs w:val="18"/>
          <w:lang w:eastAsia="zh-CN"/>
        </w:rPr>
        <w:t>的软件保障范围已失效，客户不能在此后为其续签软件保障。</w:t>
      </w:r>
    </w:p>
    <w:p w14:paraId="751EA2AD" w14:textId="77777777" w:rsidR="008A1637" w:rsidRPr="00356EDB" w:rsidRDefault="008A1637" w:rsidP="00346F4B">
      <w:pPr>
        <w:pStyle w:val="AppendixFlushBulletedList"/>
        <w:numPr>
          <w:ilvl w:val="0"/>
          <w:numId w:val="79"/>
        </w:numPr>
        <w:ind w:left="1440" w:right="720"/>
        <w:rPr>
          <w:rFonts w:ascii="Tahoma" w:eastAsia="SimSun" w:hAnsi="Tahoma" w:cs="Tahoma"/>
        </w:rPr>
      </w:pPr>
      <w:r w:rsidRPr="00356EDB">
        <w:rPr>
          <w:rFonts w:ascii="Tahoma" w:eastAsia="SimSun" w:hAnsi="Tahoma" w:cs="Tahoma"/>
          <w:b/>
          <w:bCs/>
          <w:color w:val="000000"/>
          <w:sz w:val="18"/>
          <w:szCs w:val="18"/>
        </w:rPr>
        <w:t>多余的</w:t>
      </w:r>
      <w:r w:rsidRPr="00356EDB">
        <w:rPr>
          <w:rFonts w:ascii="Tahoma" w:eastAsia="SimSun" w:hAnsi="Tahoma" w:cs="Tahoma"/>
          <w:b/>
          <w:bCs/>
          <w:color w:val="000000"/>
          <w:sz w:val="18"/>
          <w:szCs w:val="18"/>
        </w:rPr>
        <w:t xml:space="preserve"> ML</w:t>
      </w:r>
    </w:p>
    <w:p w14:paraId="3353B5E4" w14:textId="77777777" w:rsidR="008A1637" w:rsidRPr="00356EDB" w:rsidRDefault="008A1637" w:rsidP="003210C9">
      <w:pPr>
        <w:pStyle w:val="AppendixBodyText"/>
        <w:numPr>
          <w:ilvl w:val="0"/>
          <w:numId w:val="80"/>
        </w:numPr>
        <w:spacing w:afterLines="60" w:after="144"/>
        <w:ind w:left="1800" w:right="720"/>
        <w:rPr>
          <w:rFonts w:ascii="Tahoma" w:eastAsia="SimSun" w:hAnsi="Tahoma" w:cs="Tahoma"/>
          <w:lang w:eastAsia="zh-CN"/>
        </w:rPr>
      </w:pPr>
      <w:r w:rsidRPr="00356EDB">
        <w:rPr>
          <w:rFonts w:ascii="Tahoma" w:eastAsia="SimSun" w:hAnsi="Tahoma" w:cs="Tahoma"/>
          <w:color w:val="000000"/>
          <w:sz w:val="18"/>
          <w:szCs w:val="18"/>
          <w:lang w:eastAsia="zh-CN"/>
        </w:rPr>
        <w:t>如上所述，在用户和</w:t>
      </w:r>
      <w:r w:rsidRPr="00356EDB">
        <w:rPr>
          <w:rFonts w:ascii="Tahoma" w:eastAsia="SimSun" w:hAnsi="Tahoma" w:cs="Tahoma"/>
          <w:color w:val="000000"/>
          <w:sz w:val="18"/>
          <w:szCs w:val="18"/>
          <w:lang w:eastAsia="zh-CN"/>
        </w:rPr>
        <w:t xml:space="preserve"> OSE </w:t>
      </w:r>
      <w:r w:rsidRPr="00356EDB">
        <w:rPr>
          <w:rFonts w:ascii="Tahoma" w:eastAsia="SimSun" w:hAnsi="Tahoma" w:cs="Tahoma"/>
          <w:color w:val="000000"/>
          <w:sz w:val="18"/>
          <w:szCs w:val="18"/>
          <w:lang w:eastAsia="zh-CN"/>
        </w:rPr>
        <w:t>客户端</w:t>
      </w:r>
      <w:r w:rsidRPr="00356EDB">
        <w:rPr>
          <w:rFonts w:ascii="Tahoma" w:eastAsia="SimSun" w:hAnsi="Tahoma" w:cs="Tahoma"/>
          <w:color w:val="000000"/>
          <w:sz w:val="18"/>
          <w:szCs w:val="18"/>
          <w:lang w:eastAsia="zh-CN"/>
        </w:rPr>
        <w:t xml:space="preserve"> ML </w:t>
      </w:r>
      <w:r w:rsidRPr="00356EDB">
        <w:rPr>
          <w:rFonts w:ascii="Tahoma" w:eastAsia="SimSun" w:hAnsi="Tahoma" w:cs="Tahoma"/>
          <w:color w:val="000000"/>
          <w:sz w:val="18"/>
          <w:szCs w:val="18"/>
          <w:lang w:eastAsia="zh-CN"/>
        </w:rPr>
        <w:t>之间进行转换后，可能会产生多余的</w:t>
      </w:r>
      <w:r w:rsidRPr="00356EDB">
        <w:rPr>
          <w:rFonts w:ascii="Tahoma" w:eastAsia="SimSun" w:hAnsi="Tahoma" w:cs="Tahoma"/>
          <w:color w:val="000000"/>
          <w:sz w:val="18"/>
          <w:szCs w:val="18"/>
          <w:lang w:eastAsia="zh-CN"/>
        </w:rPr>
        <w:t xml:space="preserve"> ML</w:t>
      </w:r>
      <w:r w:rsidRPr="00356EDB">
        <w:rPr>
          <w:rFonts w:ascii="Tahoma" w:eastAsia="SimSun" w:hAnsi="Tahoma" w:cs="Tahoma"/>
          <w:color w:val="000000"/>
          <w:sz w:val="18"/>
          <w:szCs w:val="18"/>
          <w:lang w:eastAsia="zh-CN"/>
        </w:rPr>
        <w:t>。随着用户或管理的</w:t>
      </w:r>
      <w:r w:rsidRPr="00356EDB">
        <w:rPr>
          <w:rFonts w:ascii="Tahoma" w:eastAsia="SimSun" w:hAnsi="Tahoma" w:cs="Tahoma"/>
          <w:color w:val="000000"/>
          <w:sz w:val="18"/>
          <w:szCs w:val="18"/>
          <w:lang w:eastAsia="zh-CN"/>
        </w:rPr>
        <w:t xml:space="preserve"> OSE </w:t>
      </w:r>
      <w:r w:rsidRPr="00356EDB">
        <w:rPr>
          <w:rFonts w:ascii="Tahoma" w:eastAsia="SimSun" w:hAnsi="Tahoma" w:cs="Tahoma"/>
          <w:color w:val="000000"/>
          <w:sz w:val="18"/>
          <w:szCs w:val="18"/>
          <w:lang w:eastAsia="zh-CN"/>
        </w:rPr>
        <w:t>数量的增加，客户可以重新分配多余的</w:t>
      </w:r>
      <w:r w:rsidRPr="00356EDB">
        <w:rPr>
          <w:rFonts w:ascii="Tahoma" w:eastAsia="SimSun" w:hAnsi="Tahoma" w:cs="Tahoma"/>
          <w:color w:val="000000"/>
          <w:sz w:val="18"/>
          <w:szCs w:val="18"/>
          <w:lang w:eastAsia="zh-CN"/>
        </w:rPr>
        <w:t xml:space="preserve"> ML</w:t>
      </w:r>
      <w:r w:rsidRPr="00356EDB">
        <w:rPr>
          <w:rFonts w:ascii="Tahoma" w:eastAsia="SimSun" w:hAnsi="Tahoma" w:cs="Tahoma"/>
          <w:color w:val="000000"/>
          <w:sz w:val="18"/>
          <w:szCs w:val="18"/>
          <w:lang w:eastAsia="zh-CN"/>
        </w:rPr>
        <w:t>。在续签时，客户可以选择为多余的</w:t>
      </w:r>
      <w:r w:rsidRPr="00356EDB">
        <w:rPr>
          <w:rFonts w:ascii="Tahoma" w:eastAsia="SimSun" w:hAnsi="Tahoma" w:cs="Tahoma"/>
          <w:color w:val="000000"/>
          <w:sz w:val="18"/>
          <w:szCs w:val="18"/>
          <w:lang w:eastAsia="zh-CN"/>
        </w:rPr>
        <w:t xml:space="preserve"> ML </w:t>
      </w:r>
      <w:r w:rsidRPr="00356EDB">
        <w:rPr>
          <w:rFonts w:ascii="Tahoma" w:eastAsia="SimSun" w:hAnsi="Tahoma" w:cs="Tahoma"/>
          <w:color w:val="000000"/>
          <w:sz w:val="18"/>
          <w:szCs w:val="18"/>
          <w:lang w:eastAsia="zh-CN"/>
        </w:rPr>
        <w:t>保留软件保障。如任何多余的</w:t>
      </w:r>
      <w:r w:rsidRPr="00356EDB">
        <w:rPr>
          <w:rFonts w:ascii="Tahoma" w:eastAsia="SimSun" w:hAnsi="Tahoma" w:cs="Tahoma"/>
          <w:color w:val="000000"/>
          <w:sz w:val="18"/>
          <w:szCs w:val="18"/>
          <w:lang w:eastAsia="zh-CN"/>
        </w:rPr>
        <w:t xml:space="preserve"> ML </w:t>
      </w:r>
      <w:r w:rsidRPr="00356EDB">
        <w:rPr>
          <w:rFonts w:ascii="Tahoma" w:eastAsia="SimSun" w:hAnsi="Tahoma" w:cs="Tahoma"/>
          <w:color w:val="000000"/>
          <w:sz w:val="18"/>
          <w:szCs w:val="18"/>
          <w:lang w:eastAsia="zh-CN"/>
        </w:rPr>
        <w:t>的软件保障范围已失效，客户不能在此后为其续签软件保障。</w:t>
      </w:r>
    </w:p>
    <w:p w14:paraId="2D75CD29" w14:textId="77777777" w:rsidR="008A1637" w:rsidRPr="00356EDB" w:rsidRDefault="008A1637" w:rsidP="00346F4B">
      <w:pPr>
        <w:pStyle w:val="AppendixFlushBulletedList"/>
        <w:numPr>
          <w:ilvl w:val="0"/>
          <w:numId w:val="79"/>
        </w:numPr>
        <w:ind w:left="1440" w:right="720"/>
        <w:rPr>
          <w:rFonts w:ascii="Tahoma" w:eastAsia="SimSun" w:hAnsi="Tahoma" w:cs="Tahoma"/>
        </w:rPr>
      </w:pPr>
      <w:r w:rsidRPr="00356EDB">
        <w:rPr>
          <w:rFonts w:ascii="Tahoma" w:eastAsia="SimSun" w:hAnsi="Tahoma" w:cs="Tahoma"/>
          <w:b/>
          <w:bCs/>
          <w:color w:val="000000"/>
          <w:sz w:val="18"/>
          <w:szCs w:val="18"/>
        </w:rPr>
        <w:t>许可证明</w:t>
      </w:r>
    </w:p>
    <w:p w14:paraId="1B4C75DD" w14:textId="77777777" w:rsidR="007022C1" w:rsidRPr="00356EDB" w:rsidRDefault="008A1637" w:rsidP="00373A21">
      <w:pPr>
        <w:pStyle w:val="AppendixBodyText"/>
        <w:numPr>
          <w:ilvl w:val="0"/>
          <w:numId w:val="80"/>
        </w:numPr>
        <w:spacing w:after="0"/>
        <w:ind w:left="1800" w:right="90"/>
        <w:rPr>
          <w:rFonts w:ascii="Tahoma" w:eastAsia="SimSun" w:hAnsi="Tahoma" w:cs="Tahoma"/>
          <w:lang w:eastAsia="zh-CN"/>
        </w:rPr>
      </w:pPr>
      <w:r w:rsidRPr="00356EDB">
        <w:rPr>
          <w:rFonts w:ascii="Tahoma" w:eastAsia="SimSun" w:hAnsi="Tahoma" w:cs="Tahoma"/>
          <w:color w:val="000000"/>
          <w:sz w:val="18"/>
          <w:szCs w:val="18"/>
          <w:lang w:eastAsia="zh-CN"/>
        </w:rPr>
        <w:t>由本产品列表、客户的软件保障记录以及基础</w:t>
      </w:r>
      <w:r w:rsidRPr="00356EDB">
        <w:rPr>
          <w:rFonts w:ascii="Tahoma" w:eastAsia="SimSun" w:hAnsi="Tahoma" w:cs="Tahoma"/>
          <w:color w:val="000000"/>
          <w:sz w:val="18"/>
          <w:szCs w:val="18"/>
          <w:lang w:eastAsia="zh-CN"/>
        </w:rPr>
        <w:t xml:space="preserve"> CAL </w:t>
      </w:r>
      <w:r w:rsidRPr="00356EDB">
        <w:rPr>
          <w:rFonts w:ascii="Tahoma" w:eastAsia="SimSun" w:hAnsi="Tahoma" w:cs="Tahoma"/>
          <w:color w:val="000000"/>
          <w:sz w:val="18"/>
          <w:szCs w:val="18"/>
          <w:lang w:eastAsia="zh-CN"/>
        </w:rPr>
        <w:t>证明客户迁移至并使用用户</w:t>
      </w:r>
      <w:r w:rsidRPr="00356EDB">
        <w:rPr>
          <w:rFonts w:ascii="Tahoma" w:eastAsia="SimSun" w:hAnsi="Tahoma" w:cs="Tahoma"/>
          <w:color w:val="000000"/>
          <w:sz w:val="18"/>
          <w:szCs w:val="18"/>
          <w:lang w:eastAsia="zh-CN"/>
        </w:rPr>
        <w:t xml:space="preserve"> CAL </w:t>
      </w:r>
      <w:r w:rsidRPr="00356EDB">
        <w:rPr>
          <w:rFonts w:ascii="Tahoma" w:eastAsia="SimSun" w:hAnsi="Tahoma" w:cs="Tahoma"/>
          <w:color w:val="000000"/>
          <w:sz w:val="18"/>
          <w:szCs w:val="18"/>
          <w:lang w:eastAsia="zh-CN"/>
        </w:rPr>
        <w:t>的权利。由本产品列表、客户的软件保障记录以及基础</w:t>
      </w:r>
      <w:r w:rsidRPr="00356EDB">
        <w:rPr>
          <w:rFonts w:ascii="Tahoma" w:eastAsia="SimSun" w:hAnsi="Tahoma" w:cs="Tahoma"/>
          <w:color w:val="000000"/>
          <w:sz w:val="18"/>
          <w:szCs w:val="18"/>
          <w:lang w:eastAsia="zh-CN"/>
        </w:rPr>
        <w:t xml:space="preserve"> ML </w:t>
      </w:r>
      <w:r w:rsidRPr="00356EDB">
        <w:rPr>
          <w:rFonts w:ascii="Tahoma" w:eastAsia="SimSun" w:hAnsi="Tahoma" w:cs="Tahoma"/>
          <w:color w:val="000000"/>
          <w:sz w:val="18"/>
          <w:szCs w:val="18"/>
          <w:lang w:eastAsia="zh-CN"/>
        </w:rPr>
        <w:t>证明客户迁移至并使用用户</w:t>
      </w:r>
      <w:r w:rsidRPr="00356EDB">
        <w:rPr>
          <w:rFonts w:ascii="Tahoma" w:eastAsia="SimSun" w:hAnsi="Tahoma" w:cs="Tahoma"/>
          <w:color w:val="000000"/>
          <w:sz w:val="18"/>
          <w:szCs w:val="18"/>
          <w:lang w:eastAsia="zh-CN"/>
        </w:rPr>
        <w:t xml:space="preserve"> ML </w:t>
      </w:r>
      <w:r w:rsidRPr="00356EDB">
        <w:rPr>
          <w:rFonts w:ascii="Tahoma" w:eastAsia="SimSun" w:hAnsi="Tahoma" w:cs="Tahoma"/>
          <w:color w:val="000000"/>
          <w:sz w:val="18"/>
          <w:szCs w:val="18"/>
          <w:lang w:eastAsia="zh-CN"/>
        </w:rPr>
        <w:t>的权利。</w:t>
      </w:r>
    </w:p>
    <w:p w14:paraId="5F525C33" w14:textId="77777777" w:rsidR="007022C1" w:rsidRPr="00356EDB" w:rsidRDefault="007022C1" w:rsidP="00944EE1">
      <w:pPr>
        <w:pStyle w:val="AppendixBodyText"/>
        <w:spacing w:after="0"/>
        <w:ind w:right="720"/>
        <w:rPr>
          <w:rFonts w:ascii="Tahoma" w:eastAsia="SimSun" w:hAnsi="Tahoma" w:cs="Tahoma"/>
          <w:lang w:eastAsia="zh-CN"/>
        </w:rPr>
      </w:pPr>
    </w:p>
    <w:p w14:paraId="75A80437" w14:textId="77777777" w:rsidR="008A1637" w:rsidRPr="00356EDB" w:rsidRDefault="008A1637" w:rsidP="008A1637">
      <w:pPr>
        <w:pStyle w:val="Heading3"/>
        <w:ind w:right="720"/>
        <w:rPr>
          <w:rFonts w:ascii="Tahoma" w:eastAsia="SimSun" w:hAnsi="Tahoma" w:cs="Tahoma"/>
        </w:rPr>
      </w:pPr>
      <w:bookmarkStart w:id="923" w:name="_Toc323159782"/>
      <w:bookmarkStart w:id="924" w:name="_Toc336338251"/>
      <w:bookmarkStart w:id="925" w:name="_Toc380419431"/>
      <w:r w:rsidRPr="00356EDB">
        <w:rPr>
          <w:rFonts w:ascii="Tahoma" w:eastAsia="SimSun" w:hAnsi="Tahoma" w:cs="Tahoma"/>
          <w:sz w:val="24"/>
          <w:szCs w:val="22"/>
        </w:rPr>
        <w:t xml:space="preserve">EI </w:t>
      </w:r>
      <w:r w:rsidRPr="00356EDB">
        <w:rPr>
          <w:rFonts w:ascii="Tahoma" w:eastAsia="SimSun" w:hAnsi="Tahoma" w:cs="Tahoma"/>
          <w:sz w:val="24"/>
          <w:szCs w:val="22"/>
        </w:rPr>
        <w:t>出口限制</w:t>
      </w:r>
      <w:bookmarkEnd w:id="923"/>
      <w:bookmarkEnd w:id="924"/>
      <w:bookmarkEnd w:id="925"/>
    </w:p>
    <w:p w14:paraId="49B69D34" w14:textId="77777777" w:rsidR="008A1637" w:rsidRPr="00356EDB" w:rsidRDefault="008A1637" w:rsidP="008A1637">
      <w:pPr>
        <w:ind w:right="720"/>
        <w:rPr>
          <w:rFonts w:eastAsia="SimSun" w:cs="Tahoma"/>
        </w:rPr>
      </w:pPr>
    </w:p>
    <w:p w14:paraId="7DB9AB07" w14:textId="77777777" w:rsidR="008A1637" w:rsidRPr="00356EDB" w:rsidRDefault="008A1637" w:rsidP="008A1637">
      <w:pPr>
        <w:pStyle w:val="AppendixBodyText"/>
        <w:ind w:right="720"/>
        <w:rPr>
          <w:rFonts w:ascii="Tahoma" w:eastAsia="SimSun" w:hAnsi="Tahoma" w:cs="Tahoma"/>
        </w:rPr>
      </w:pPr>
      <w:r w:rsidRPr="00356EDB">
        <w:rPr>
          <w:rFonts w:ascii="Tahoma" w:eastAsia="SimSun" w:hAnsi="Tahoma" w:cs="Tahoma"/>
          <w:sz w:val="18"/>
        </w:rPr>
        <w:t>从美国出口某些</w:t>
      </w:r>
      <w:r w:rsidRPr="00356EDB">
        <w:rPr>
          <w:rFonts w:ascii="Tahoma" w:eastAsia="SimSun" w:hAnsi="Tahoma" w:cs="Tahoma"/>
          <w:sz w:val="18"/>
        </w:rPr>
        <w:t xml:space="preserve"> Microsoft </w:t>
      </w:r>
      <w:r w:rsidRPr="00356EDB">
        <w:rPr>
          <w:rFonts w:ascii="Tahoma" w:eastAsia="SimSun" w:hAnsi="Tahoma" w:cs="Tahoma"/>
          <w:sz w:val="18"/>
        </w:rPr>
        <w:t>产品应遵守美国商务部出口管理局</w:t>
      </w:r>
      <w:r w:rsidRPr="00356EDB">
        <w:rPr>
          <w:rFonts w:ascii="Tahoma" w:eastAsia="SimSun" w:hAnsi="Tahoma" w:cs="Tahoma"/>
          <w:sz w:val="18"/>
        </w:rPr>
        <w:t xml:space="preserve"> (BXA) </w:t>
      </w:r>
      <w:r w:rsidRPr="00356EDB">
        <w:rPr>
          <w:rFonts w:ascii="Tahoma" w:eastAsia="SimSun" w:hAnsi="Tahoma" w:cs="Tahoma"/>
          <w:sz w:val="18"/>
        </w:rPr>
        <w:t>制定的出口管理条例</w:t>
      </w:r>
      <w:r w:rsidRPr="00356EDB">
        <w:rPr>
          <w:rFonts w:ascii="Tahoma" w:eastAsia="SimSun" w:hAnsi="Tahoma" w:cs="Tahoma"/>
          <w:sz w:val="18"/>
        </w:rPr>
        <w:t xml:space="preserve"> -</w:t>
      </w:r>
      <w:r w:rsidRPr="00954854">
        <w:rPr>
          <w:rFonts w:ascii="SimSun" w:eastAsia="SimSun" w:hAnsi="SimSun" w:cs="Tahoma"/>
          <w:sz w:val="18"/>
        </w:rPr>
        <w:t>“</w:t>
      </w:r>
      <w:r w:rsidRPr="00356EDB">
        <w:rPr>
          <w:rFonts w:ascii="Tahoma" w:eastAsia="SimSun" w:hAnsi="Tahoma" w:cs="Tahoma"/>
          <w:sz w:val="18"/>
        </w:rPr>
        <w:t xml:space="preserve">EI </w:t>
      </w:r>
      <w:r w:rsidRPr="00356EDB">
        <w:rPr>
          <w:rFonts w:ascii="Tahoma" w:eastAsia="SimSun" w:hAnsi="Tahoma" w:cs="Tahoma"/>
          <w:sz w:val="18"/>
        </w:rPr>
        <w:t>控制</w:t>
      </w:r>
      <w:r w:rsidRPr="00954854">
        <w:rPr>
          <w:rFonts w:ascii="SimSun" w:eastAsia="SimSun" w:hAnsi="SimSun" w:cs="Tahoma"/>
          <w:sz w:val="18"/>
        </w:rPr>
        <w:t>”</w:t>
      </w:r>
      <w:r w:rsidRPr="00356EDB">
        <w:rPr>
          <w:rFonts w:ascii="Tahoma" w:eastAsia="SimSun" w:hAnsi="Tahoma" w:cs="Tahoma"/>
          <w:sz w:val="18"/>
        </w:rPr>
        <w:t>(EAR, 15 CFR 730-744)</w:t>
      </w:r>
      <w:r w:rsidRPr="00356EDB">
        <w:rPr>
          <w:rFonts w:ascii="Tahoma" w:eastAsia="SimSun" w:hAnsi="Tahoma" w:cs="Tahoma"/>
          <w:sz w:val="18"/>
        </w:rPr>
        <w:t>。有关详细信息，请访问：</w:t>
      </w:r>
      <w:hyperlink r:id="rId38" w:history="1">
        <w:r w:rsidRPr="00356EDB">
          <w:rPr>
            <w:rStyle w:val="Hyperlink"/>
            <w:rFonts w:ascii="Tahoma" w:eastAsia="SimSun" w:hAnsi="Tahoma" w:cs="Tahoma"/>
            <w:sz w:val="18"/>
          </w:rPr>
          <w:t>www.microsoft.com/products/exporting/basics.htm</w:t>
        </w:r>
      </w:hyperlink>
    </w:p>
    <w:p w14:paraId="56E33543" w14:textId="77777777" w:rsidR="008A1637" w:rsidRPr="00356EDB" w:rsidRDefault="008A1637" w:rsidP="008A1637">
      <w:pPr>
        <w:rPr>
          <w:rFonts w:eastAsia="SimSun" w:cs="Tahoma"/>
        </w:rPr>
      </w:pPr>
    </w:p>
    <w:p w14:paraId="657F1FC8" w14:textId="77777777" w:rsidR="008A1637" w:rsidRPr="00356EDB" w:rsidRDefault="008A1637" w:rsidP="00944EE1">
      <w:pPr>
        <w:pStyle w:val="Heading3"/>
        <w:spacing w:after="60"/>
        <w:ind w:right="720"/>
        <w:rPr>
          <w:rFonts w:ascii="Tahoma" w:eastAsia="SimSun" w:hAnsi="Tahoma" w:cs="Tahoma"/>
          <w:lang w:eastAsia="zh-CN"/>
        </w:rPr>
      </w:pPr>
      <w:bookmarkStart w:id="926" w:name="_Toc323159783"/>
      <w:bookmarkStart w:id="927" w:name="_Toc336338252"/>
      <w:bookmarkStart w:id="928" w:name="_Toc380419432"/>
      <w:r w:rsidRPr="00356EDB">
        <w:rPr>
          <w:rFonts w:ascii="Tahoma" w:eastAsia="SimSun" w:hAnsi="Tahoma" w:cs="Tahoma"/>
          <w:bCs/>
          <w:lang w:eastAsia="zh-CN"/>
        </w:rPr>
        <w:t>多语言包</w:t>
      </w:r>
      <w:r w:rsidRPr="00356EDB">
        <w:rPr>
          <w:rFonts w:ascii="Tahoma" w:eastAsia="SimSun" w:hAnsi="Tahoma" w:cs="Tahoma"/>
          <w:bCs/>
          <w:lang w:eastAsia="zh-CN"/>
        </w:rPr>
        <w:t xml:space="preserve"> (MLP)</w:t>
      </w:r>
      <w:r w:rsidRPr="00356EDB">
        <w:rPr>
          <w:rFonts w:ascii="Tahoma" w:eastAsia="SimSun" w:hAnsi="Tahoma" w:cs="Tahoma"/>
          <w:bCs/>
          <w:lang w:eastAsia="zh-CN"/>
        </w:rPr>
        <w:t>、多语言用户界面</w:t>
      </w:r>
      <w:r w:rsidRPr="00356EDB">
        <w:rPr>
          <w:rFonts w:ascii="Tahoma" w:eastAsia="SimSun" w:hAnsi="Tahoma" w:cs="Tahoma"/>
          <w:bCs/>
          <w:lang w:eastAsia="zh-CN"/>
        </w:rPr>
        <w:t xml:space="preserve"> (MUI) </w:t>
      </w:r>
      <w:r w:rsidRPr="00356EDB">
        <w:rPr>
          <w:rFonts w:ascii="Tahoma" w:eastAsia="SimSun" w:hAnsi="Tahoma" w:cs="Tahoma"/>
          <w:bCs/>
          <w:lang w:eastAsia="zh-CN"/>
        </w:rPr>
        <w:t>功能和新语言权利</w:t>
      </w:r>
      <w:bookmarkEnd w:id="926"/>
      <w:bookmarkEnd w:id="927"/>
      <w:bookmarkEnd w:id="928"/>
    </w:p>
    <w:p w14:paraId="58F330B1" w14:textId="77777777" w:rsidR="008A1637" w:rsidRPr="00356EDB" w:rsidRDefault="008A1637" w:rsidP="008A1637">
      <w:pPr>
        <w:rPr>
          <w:rFonts w:eastAsia="SimSun" w:cs="Tahoma"/>
          <w:lang w:eastAsia="zh-CN"/>
        </w:rPr>
      </w:pPr>
      <w:r w:rsidRPr="00356EDB">
        <w:rPr>
          <w:rFonts w:eastAsia="SimSun" w:cs="Tahoma"/>
          <w:lang w:eastAsia="zh-CN"/>
        </w:rPr>
        <w:t xml:space="preserve">MLP </w:t>
      </w:r>
      <w:r w:rsidRPr="00356EDB">
        <w:rPr>
          <w:rFonts w:eastAsia="SimSun" w:cs="Tahoma"/>
          <w:lang w:eastAsia="zh-CN"/>
        </w:rPr>
        <w:t>和</w:t>
      </w:r>
      <w:r w:rsidRPr="00356EDB">
        <w:rPr>
          <w:rFonts w:eastAsia="SimSun" w:cs="Tahoma"/>
          <w:lang w:eastAsia="zh-CN"/>
        </w:rPr>
        <w:t xml:space="preserve"> MUI </w:t>
      </w:r>
      <w:r w:rsidRPr="00356EDB">
        <w:rPr>
          <w:rFonts w:eastAsia="SimSun" w:cs="Tahoma"/>
          <w:lang w:eastAsia="zh-CN"/>
        </w:rPr>
        <w:t>使客户能够运行许可产品的不同语言版本，并在不同版本之间切换。使用</w:t>
      </w:r>
      <w:r w:rsidRPr="00356EDB">
        <w:rPr>
          <w:rFonts w:eastAsia="SimSun" w:cs="Tahoma"/>
          <w:lang w:eastAsia="zh-CN"/>
        </w:rPr>
        <w:t xml:space="preserve"> MLP </w:t>
      </w:r>
      <w:r w:rsidRPr="00356EDB">
        <w:rPr>
          <w:rFonts w:eastAsia="SimSun" w:cs="Tahoma"/>
          <w:lang w:eastAsia="zh-CN"/>
        </w:rPr>
        <w:t>和</w:t>
      </w:r>
      <w:r w:rsidRPr="00356EDB">
        <w:rPr>
          <w:rFonts w:eastAsia="SimSun" w:cs="Tahoma"/>
          <w:lang w:eastAsia="zh-CN"/>
        </w:rPr>
        <w:t xml:space="preserve"> MUI </w:t>
      </w:r>
      <w:r w:rsidRPr="00356EDB">
        <w:rPr>
          <w:rFonts w:eastAsia="SimSun" w:cs="Tahoma"/>
          <w:lang w:eastAsia="zh-CN"/>
        </w:rPr>
        <w:t>的权利因产品、计划和许可类型而异。</w:t>
      </w:r>
      <w:r w:rsidR="00C33A54" w:rsidRPr="00356EDB">
        <w:rPr>
          <w:rFonts w:eastAsia="SimSun" w:cs="Tahoma"/>
          <w:lang w:eastAsia="zh-CN"/>
        </w:rPr>
        <w:t xml:space="preserve"> </w:t>
      </w:r>
    </w:p>
    <w:p w14:paraId="049FEBDE" w14:textId="77777777" w:rsidR="008A1637" w:rsidRPr="00356EDB" w:rsidRDefault="008A1637" w:rsidP="008A1637">
      <w:pPr>
        <w:pStyle w:val="Heading3"/>
        <w:ind w:right="720"/>
        <w:rPr>
          <w:rFonts w:ascii="Tahoma" w:eastAsia="SimSun" w:hAnsi="Tahoma" w:cs="Tahoma"/>
          <w:lang w:eastAsia="zh-CN"/>
        </w:rPr>
      </w:pPr>
    </w:p>
    <w:p w14:paraId="062856E7" w14:textId="77777777" w:rsidR="008A1637" w:rsidRPr="00356EDB" w:rsidRDefault="008A1637" w:rsidP="007022C1">
      <w:pPr>
        <w:numPr>
          <w:ilvl w:val="0"/>
          <w:numId w:val="17"/>
        </w:numPr>
        <w:tabs>
          <w:tab w:val="left" w:pos="1440"/>
        </w:tabs>
        <w:spacing w:after="60"/>
        <w:rPr>
          <w:rFonts w:eastAsia="SimSun" w:cs="Tahoma"/>
          <w:lang w:eastAsia="zh-CN"/>
        </w:rPr>
      </w:pPr>
      <w:r w:rsidRPr="00356EDB">
        <w:rPr>
          <w:rFonts w:eastAsia="SimSun" w:cs="Tahoma"/>
          <w:lang w:eastAsia="zh-CN"/>
        </w:rPr>
        <w:t>对于大多数服务器产品（如</w:t>
      </w:r>
      <w:r w:rsidRPr="00356EDB">
        <w:rPr>
          <w:rFonts w:eastAsia="SimSun" w:cs="Tahoma"/>
          <w:lang w:eastAsia="zh-CN"/>
        </w:rPr>
        <w:t xml:space="preserve"> Windows Server</w:t>
      </w:r>
      <w:r w:rsidRPr="00356EDB">
        <w:rPr>
          <w:rFonts w:eastAsia="SimSun" w:cs="Tahoma"/>
          <w:lang w:eastAsia="zh-CN"/>
        </w:rPr>
        <w:t>），基础产品中包含了</w:t>
      </w:r>
      <w:r w:rsidRPr="00356EDB">
        <w:rPr>
          <w:rFonts w:eastAsia="SimSun" w:cs="Tahoma"/>
          <w:lang w:eastAsia="zh-CN"/>
        </w:rPr>
        <w:t xml:space="preserve"> MUI</w:t>
      </w:r>
      <w:r w:rsidRPr="00356EDB">
        <w:rPr>
          <w:rFonts w:eastAsia="SimSun" w:cs="Tahoma"/>
          <w:lang w:eastAsia="zh-CN"/>
        </w:rPr>
        <w:t>。许可这些产品的客户可以按照这些产品的使用权利使用</w:t>
      </w:r>
      <w:r w:rsidRPr="00356EDB">
        <w:rPr>
          <w:rFonts w:eastAsia="SimSun" w:cs="Tahoma"/>
          <w:lang w:eastAsia="zh-CN"/>
        </w:rPr>
        <w:t xml:space="preserve"> MUI</w:t>
      </w:r>
      <w:r w:rsidRPr="00356EDB">
        <w:rPr>
          <w:rFonts w:eastAsia="SimSun" w:cs="Tahoma"/>
          <w:lang w:eastAsia="zh-CN"/>
        </w:rPr>
        <w:t>。</w:t>
      </w:r>
      <w:r w:rsidR="00C33A54" w:rsidRPr="00356EDB">
        <w:rPr>
          <w:rFonts w:eastAsia="SimSun" w:cs="Tahoma"/>
          <w:lang w:eastAsia="zh-CN"/>
        </w:rPr>
        <w:t xml:space="preserve"> </w:t>
      </w:r>
    </w:p>
    <w:p w14:paraId="549A98AF" w14:textId="77777777" w:rsidR="008A1637" w:rsidRPr="00356EDB" w:rsidRDefault="008A1637" w:rsidP="007022C1">
      <w:pPr>
        <w:numPr>
          <w:ilvl w:val="0"/>
          <w:numId w:val="17"/>
        </w:numPr>
        <w:tabs>
          <w:tab w:val="left" w:pos="1440"/>
        </w:tabs>
        <w:spacing w:after="60"/>
        <w:rPr>
          <w:rFonts w:eastAsia="SimSun" w:cs="Tahoma"/>
          <w:lang w:eastAsia="zh-CN"/>
        </w:rPr>
      </w:pPr>
      <w:r w:rsidRPr="00356EDB">
        <w:rPr>
          <w:rFonts w:eastAsia="SimSun" w:cs="Tahoma"/>
          <w:lang w:eastAsia="zh-CN"/>
        </w:rPr>
        <w:t>对于</w:t>
      </w:r>
      <w:r w:rsidRPr="00356EDB">
        <w:rPr>
          <w:rFonts w:eastAsia="SimSun" w:cs="Tahoma"/>
          <w:lang w:eastAsia="zh-CN"/>
        </w:rPr>
        <w:t xml:space="preserve"> Office </w:t>
      </w:r>
      <w:r w:rsidRPr="00356EDB">
        <w:rPr>
          <w:rFonts w:eastAsia="SimSun" w:cs="Tahoma"/>
          <w:lang w:eastAsia="zh-CN"/>
        </w:rPr>
        <w:t>系统产品（除了服务器之外）和套件，从</w:t>
      </w:r>
      <w:r w:rsidRPr="00356EDB">
        <w:rPr>
          <w:rFonts w:eastAsia="SimSun" w:cs="Tahoma"/>
          <w:lang w:eastAsia="zh-CN"/>
        </w:rPr>
        <w:t xml:space="preserve"> 2008 </w:t>
      </w:r>
      <w:r w:rsidRPr="00356EDB">
        <w:rPr>
          <w:rFonts w:eastAsia="SimSun" w:cs="Tahoma"/>
          <w:lang w:eastAsia="zh-CN"/>
        </w:rPr>
        <w:t>年</w:t>
      </w:r>
      <w:r w:rsidRPr="00356EDB">
        <w:rPr>
          <w:rFonts w:eastAsia="SimSun" w:cs="Tahoma"/>
          <w:lang w:eastAsia="zh-CN"/>
        </w:rPr>
        <w:t xml:space="preserve"> 10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日起，如客户为符合条件的许可购买的软件保障范围有效，客户有权使用</w:t>
      </w:r>
      <w:r w:rsidRPr="00356EDB">
        <w:rPr>
          <w:rFonts w:eastAsia="SimSun" w:cs="Tahoma"/>
          <w:lang w:eastAsia="zh-CN"/>
        </w:rPr>
        <w:t xml:space="preserve"> MLP</w:t>
      </w:r>
      <w:r w:rsidRPr="00356EDB">
        <w:rPr>
          <w:rFonts w:eastAsia="SimSun" w:cs="Tahoma"/>
          <w:lang w:eastAsia="zh-CN"/>
        </w:rPr>
        <w:t>（详情见第</w:t>
      </w:r>
      <w:r w:rsidRPr="00356EDB">
        <w:rPr>
          <w:rFonts w:eastAsia="SimSun" w:cs="Tahoma"/>
          <w:lang w:eastAsia="zh-CN"/>
        </w:rPr>
        <w:t xml:space="preserve"> 6 </w:t>
      </w:r>
      <w:r w:rsidRPr="00356EDB">
        <w:rPr>
          <w:rFonts w:eastAsia="SimSun" w:cs="Tahoma"/>
          <w:lang w:eastAsia="zh-CN"/>
        </w:rPr>
        <w:t>节）。某些计划（如选择）规定，客户可另行购买</w:t>
      </w:r>
      <w:r w:rsidRPr="00356EDB">
        <w:rPr>
          <w:rFonts w:eastAsia="SimSun" w:cs="Tahoma"/>
          <w:lang w:eastAsia="zh-CN"/>
        </w:rPr>
        <w:t xml:space="preserve"> Office </w:t>
      </w:r>
      <w:r w:rsidRPr="00356EDB">
        <w:rPr>
          <w:rFonts w:eastAsia="SimSun" w:cs="Tahoma"/>
          <w:lang w:eastAsia="zh-CN"/>
        </w:rPr>
        <w:t>系统产品和套件的</w:t>
      </w:r>
      <w:r w:rsidRPr="00356EDB">
        <w:rPr>
          <w:rFonts w:eastAsia="SimSun" w:cs="Tahoma"/>
          <w:lang w:eastAsia="zh-CN"/>
        </w:rPr>
        <w:t xml:space="preserve"> MLP</w:t>
      </w:r>
      <w:r w:rsidRPr="00356EDB">
        <w:rPr>
          <w:rFonts w:eastAsia="SimSun" w:cs="Tahoma"/>
          <w:lang w:eastAsia="zh-CN"/>
        </w:rPr>
        <w:t>，而不是与软件保障捆绑。</w:t>
      </w:r>
    </w:p>
    <w:p w14:paraId="49E05754" w14:textId="77777777" w:rsidR="008A1637" w:rsidRPr="00356EDB" w:rsidRDefault="008A1637" w:rsidP="007022C1">
      <w:pPr>
        <w:numPr>
          <w:ilvl w:val="0"/>
          <w:numId w:val="17"/>
        </w:numPr>
        <w:spacing w:after="60"/>
        <w:rPr>
          <w:rFonts w:eastAsia="SimSun" w:cs="Tahoma"/>
        </w:rPr>
      </w:pPr>
      <w:r w:rsidRPr="00356EDB">
        <w:rPr>
          <w:rFonts w:eastAsia="SimSun" w:cs="Tahoma"/>
        </w:rPr>
        <w:t>对于</w:t>
      </w:r>
      <w:r w:rsidRPr="00356EDB">
        <w:rPr>
          <w:rFonts w:eastAsia="SimSun" w:cs="Tahoma"/>
        </w:rPr>
        <w:t xml:space="preserve"> Windows 8.1 </w:t>
      </w:r>
      <w:r w:rsidRPr="00356EDB">
        <w:rPr>
          <w:rFonts w:eastAsia="SimSun" w:cs="Tahoma"/>
        </w:rPr>
        <w:t>而言，</w:t>
      </w:r>
      <w:r w:rsidRPr="00356EDB">
        <w:rPr>
          <w:rFonts w:eastAsia="SimSun" w:cs="Tahoma"/>
        </w:rPr>
        <w:t xml:space="preserve">MUI </w:t>
      </w:r>
      <w:r w:rsidRPr="00356EDB">
        <w:rPr>
          <w:rFonts w:eastAsia="SimSun" w:cs="Tahoma"/>
        </w:rPr>
        <w:t>包含在</w:t>
      </w:r>
      <w:r w:rsidRPr="00356EDB">
        <w:rPr>
          <w:rFonts w:eastAsia="SimSun" w:cs="Tahoma"/>
        </w:rPr>
        <w:t xml:space="preserve"> Windows 8.1 Pro </w:t>
      </w:r>
      <w:r w:rsidRPr="00356EDB">
        <w:rPr>
          <w:rFonts w:eastAsia="SimSun" w:cs="Tahoma"/>
        </w:rPr>
        <w:t>中。</w:t>
      </w:r>
      <w:r w:rsidR="00C33A54" w:rsidRPr="00356EDB">
        <w:rPr>
          <w:rFonts w:eastAsia="SimSun" w:cs="Tahoma"/>
        </w:rPr>
        <w:t xml:space="preserve"> </w:t>
      </w:r>
    </w:p>
    <w:p w14:paraId="3E82FE9E" w14:textId="77777777" w:rsidR="008A1637" w:rsidRPr="00356EDB" w:rsidRDefault="008A1637" w:rsidP="008A1637">
      <w:pPr>
        <w:rPr>
          <w:rFonts w:eastAsia="SimSun" w:cs="Tahoma"/>
        </w:rPr>
      </w:pPr>
    </w:p>
    <w:p w14:paraId="426EC9B7" w14:textId="77777777" w:rsidR="00373A21" w:rsidRPr="00356EDB" w:rsidRDefault="00373A21" w:rsidP="008A1637">
      <w:pPr>
        <w:rPr>
          <w:rFonts w:eastAsia="SimSun" w:cs="Tahoma"/>
        </w:rPr>
      </w:pPr>
    </w:p>
    <w:p w14:paraId="2F3D54E9" w14:textId="77777777" w:rsidR="00373A21" w:rsidRPr="00356EDB" w:rsidRDefault="00373A21" w:rsidP="008A1637">
      <w:pPr>
        <w:rPr>
          <w:rFonts w:eastAsia="SimSun" w:cs="Tahoma"/>
        </w:rPr>
      </w:pPr>
    </w:p>
    <w:p w14:paraId="5EEF49E8" w14:textId="77777777" w:rsidR="00373A21" w:rsidRDefault="00373A21" w:rsidP="008A1637">
      <w:pPr>
        <w:rPr>
          <w:rFonts w:eastAsia="SimSun" w:cs="Tahoma"/>
        </w:rPr>
      </w:pPr>
    </w:p>
    <w:p w14:paraId="1CF32C44" w14:textId="77777777" w:rsidR="00037B9D" w:rsidRPr="00356EDB" w:rsidRDefault="00037B9D" w:rsidP="008A1637">
      <w:pPr>
        <w:rPr>
          <w:rFonts w:eastAsia="SimSun" w:cs="Tahoma"/>
        </w:rPr>
      </w:pPr>
    </w:p>
    <w:p w14:paraId="37F5DE28" w14:textId="77777777" w:rsidR="008A1637" w:rsidRPr="00356EDB" w:rsidRDefault="008A1637" w:rsidP="008A1637">
      <w:pPr>
        <w:rPr>
          <w:rFonts w:eastAsia="SimSun" w:cs="Tahoma"/>
          <w:lang w:eastAsia="zh-CN"/>
        </w:rPr>
      </w:pPr>
      <w:r w:rsidRPr="00356EDB">
        <w:rPr>
          <w:rFonts w:eastAsia="SimSun" w:cs="Tahoma"/>
          <w:lang w:eastAsia="zh-CN"/>
        </w:rPr>
        <w:lastRenderedPageBreak/>
        <w:t>同样，客户能够使用的</w:t>
      </w:r>
      <w:r w:rsidRPr="00356EDB">
        <w:rPr>
          <w:rFonts w:eastAsia="SimSun" w:cs="Tahoma"/>
          <w:lang w:eastAsia="zh-CN"/>
        </w:rPr>
        <w:t xml:space="preserve"> MUI </w:t>
      </w:r>
      <w:r w:rsidRPr="00356EDB">
        <w:rPr>
          <w:rFonts w:eastAsia="SimSun" w:cs="Tahoma"/>
          <w:lang w:eastAsia="zh-CN"/>
        </w:rPr>
        <w:t>和</w:t>
      </w:r>
      <w:r w:rsidRPr="00356EDB">
        <w:rPr>
          <w:rFonts w:eastAsia="SimSun" w:cs="Tahoma"/>
          <w:lang w:eastAsia="zh-CN"/>
        </w:rPr>
        <w:t xml:space="preserve"> MLP </w:t>
      </w:r>
      <w:r w:rsidRPr="00356EDB">
        <w:rPr>
          <w:rFonts w:eastAsia="SimSun" w:cs="Tahoma"/>
          <w:lang w:eastAsia="zh-CN"/>
        </w:rPr>
        <w:t>的语言版本也因计划、产品和地区而异。</w:t>
      </w:r>
      <w:r w:rsidRPr="00356EDB">
        <w:rPr>
          <w:rFonts w:eastAsia="SimSun" w:cs="Tahoma"/>
          <w:lang w:eastAsia="zh-CN"/>
        </w:rPr>
        <w:t> </w:t>
      </w:r>
    </w:p>
    <w:p w14:paraId="6E5879DF" w14:textId="77777777" w:rsidR="008A1637" w:rsidRPr="00356EDB" w:rsidRDefault="008A1637" w:rsidP="008A1637">
      <w:pPr>
        <w:pStyle w:val="Heading3"/>
        <w:ind w:right="720"/>
        <w:rPr>
          <w:rFonts w:ascii="Tahoma" w:eastAsia="SimSun" w:hAnsi="Tahoma" w:cs="Tahoma"/>
          <w:sz w:val="18"/>
          <w:szCs w:val="18"/>
          <w:lang w:eastAsia="zh-CN"/>
        </w:rPr>
      </w:pPr>
    </w:p>
    <w:p w14:paraId="53485BF1" w14:textId="77777777" w:rsidR="008A1637" w:rsidRPr="00356EDB" w:rsidRDefault="008A1637" w:rsidP="002E5243">
      <w:pPr>
        <w:numPr>
          <w:ilvl w:val="0"/>
          <w:numId w:val="18"/>
        </w:numPr>
        <w:tabs>
          <w:tab w:val="clear" w:pos="1080"/>
          <w:tab w:val="num" w:pos="1440"/>
        </w:tabs>
        <w:ind w:left="1440" w:right="-90"/>
        <w:rPr>
          <w:rFonts w:eastAsia="SimSun" w:cs="Tahoma"/>
          <w:lang w:eastAsia="zh-CN"/>
        </w:rPr>
      </w:pPr>
      <w:r w:rsidRPr="00356EDB">
        <w:rPr>
          <w:rFonts w:eastAsia="SimSun" w:cs="Tahoma"/>
          <w:lang w:eastAsia="zh-CN"/>
        </w:rPr>
        <w:t>从</w:t>
      </w:r>
      <w:r w:rsidRPr="00356EDB">
        <w:rPr>
          <w:rFonts w:eastAsia="SimSun" w:cs="Tahoma"/>
          <w:lang w:eastAsia="zh-CN"/>
        </w:rPr>
        <w:t xml:space="preserve"> 2008 </w:t>
      </w:r>
      <w:r w:rsidRPr="00356EDB">
        <w:rPr>
          <w:rFonts w:eastAsia="SimSun" w:cs="Tahoma"/>
          <w:lang w:eastAsia="zh-CN"/>
        </w:rPr>
        <w:t>年</w:t>
      </w:r>
      <w:r w:rsidRPr="00356EDB">
        <w:rPr>
          <w:rFonts w:eastAsia="SimSun" w:cs="Tahoma"/>
          <w:lang w:eastAsia="zh-CN"/>
        </w:rPr>
        <w:t xml:space="preserve"> 10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日起，如客户按照企业协议、企业订购协议、开放式价值（组织范围</w:t>
      </w:r>
      <w:r w:rsidRPr="00356EDB">
        <w:rPr>
          <w:rFonts w:eastAsia="SimSun" w:cs="Tahoma"/>
          <w:lang w:eastAsia="zh-CN"/>
        </w:rPr>
        <w:t>/</w:t>
      </w:r>
      <w:r w:rsidRPr="00356EDB">
        <w:rPr>
          <w:rFonts w:eastAsia="SimSun" w:cs="Tahoma"/>
          <w:lang w:eastAsia="zh-CN"/>
        </w:rPr>
        <w:t>公司范围）协议或开放式价值订购获得使用</w:t>
      </w:r>
      <w:r w:rsidRPr="00356EDB">
        <w:rPr>
          <w:rFonts w:eastAsia="SimSun" w:cs="Tahoma"/>
          <w:lang w:eastAsia="zh-CN"/>
        </w:rPr>
        <w:t xml:space="preserve"> MUI </w:t>
      </w:r>
      <w:r w:rsidRPr="00356EDB">
        <w:rPr>
          <w:rFonts w:eastAsia="SimSun" w:cs="Tahoma"/>
          <w:lang w:eastAsia="zh-CN"/>
        </w:rPr>
        <w:t>和</w:t>
      </w:r>
      <w:r w:rsidRPr="00356EDB">
        <w:rPr>
          <w:rFonts w:eastAsia="SimSun" w:cs="Tahoma"/>
          <w:lang w:eastAsia="zh-CN"/>
        </w:rPr>
        <w:t xml:space="preserve"> MLP </w:t>
      </w:r>
      <w:r w:rsidRPr="00356EDB">
        <w:rPr>
          <w:rFonts w:eastAsia="SimSun" w:cs="Tahoma"/>
          <w:lang w:eastAsia="zh-CN"/>
        </w:rPr>
        <w:t>的权利，他们可以在许可产品的</w:t>
      </w:r>
      <w:r w:rsidRPr="00356EDB">
        <w:rPr>
          <w:rFonts w:eastAsia="SimSun" w:cs="Tahoma"/>
          <w:b/>
          <w:u w:val="single"/>
          <w:lang w:eastAsia="zh-CN"/>
        </w:rPr>
        <w:t>所有语言版本中</w:t>
      </w:r>
      <w:r w:rsidRPr="00356EDB">
        <w:rPr>
          <w:rFonts w:eastAsia="SimSun" w:cs="Tahoma"/>
          <w:lang w:eastAsia="zh-CN"/>
        </w:rPr>
        <w:t>使用该功能，而不必考虑这些协议中反对使用某些语言的任何限制。</w:t>
      </w:r>
    </w:p>
    <w:p w14:paraId="19FC172D" w14:textId="77777777" w:rsidR="008A1637" w:rsidRPr="00356EDB" w:rsidRDefault="008A1637" w:rsidP="008A1637">
      <w:pPr>
        <w:pStyle w:val="Heading3"/>
        <w:ind w:right="720"/>
        <w:rPr>
          <w:rFonts w:ascii="Tahoma" w:eastAsia="SimSun" w:hAnsi="Tahoma" w:cs="Tahoma"/>
          <w:sz w:val="18"/>
          <w:szCs w:val="18"/>
          <w:lang w:eastAsia="zh-CN"/>
        </w:rPr>
      </w:pPr>
    </w:p>
    <w:p w14:paraId="7711DF07" w14:textId="77777777" w:rsidR="008A1637" w:rsidRPr="00356EDB" w:rsidRDefault="008A1637" w:rsidP="008A1637">
      <w:pPr>
        <w:rPr>
          <w:rFonts w:eastAsia="SimSun" w:cs="Tahoma"/>
          <w:spacing w:val="-4"/>
          <w:lang w:eastAsia="zh-CN"/>
        </w:rPr>
      </w:pPr>
      <w:r w:rsidRPr="00356EDB">
        <w:rPr>
          <w:rFonts w:eastAsia="SimSun" w:cs="Tahoma"/>
          <w:spacing w:val="-4"/>
          <w:lang w:eastAsia="zh-CN"/>
        </w:rPr>
        <w:t>如客户根据除了企业协议或开放式价值（组织范围</w:t>
      </w:r>
      <w:r w:rsidRPr="00356EDB">
        <w:rPr>
          <w:rFonts w:eastAsia="SimSun" w:cs="Tahoma"/>
          <w:spacing w:val="-4"/>
          <w:lang w:eastAsia="zh-CN"/>
        </w:rPr>
        <w:t>/</w:t>
      </w:r>
      <w:r w:rsidRPr="00356EDB">
        <w:rPr>
          <w:rFonts w:eastAsia="SimSun" w:cs="Tahoma"/>
          <w:spacing w:val="-4"/>
          <w:lang w:eastAsia="zh-CN"/>
        </w:rPr>
        <w:t>公司范围）协议之外的协议获得使用</w:t>
      </w:r>
      <w:r w:rsidRPr="00356EDB">
        <w:rPr>
          <w:rFonts w:eastAsia="SimSun" w:cs="Tahoma"/>
          <w:spacing w:val="-4"/>
          <w:lang w:eastAsia="zh-CN"/>
        </w:rPr>
        <w:t xml:space="preserve"> MUI </w:t>
      </w:r>
      <w:r w:rsidRPr="00356EDB">
        <w:rPr>
          <w:rFonts w:eastAsia="SimSun" w:cs="Tahoma"/>
          <w:spacing w:val="-4"/>
          <w:lang w:eastAsia="zh-CN"/>
        </w:rPr>
        <w:t>和</w:t>
      </w:r>
      <w:r w:rsidRPr="00356EDB">
        <w:rPr>
          <w:rFonts w:eastAsia="SimSun" w:cs="Tahoma"/>
          <w:spacing w:val="-4"/>
          <w:lang w:eastAsia="zh-CN"/>
        </w:rPr>
        <w:t xml:space="preserve"> MLP </w:t>
      </w:r>
      <w:r w:rsidRPr="00356EDB">
        <w:rPr>
          <w:rFonts w:eastAsia="SimSun" w:cs="Tahoma"/>
          <w:spacing w:val="-4"/>
          <w:lang w:eastAsia="zh-CN"/>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356EDB">
        <w:rPr>
          <w:rFonts w:eastAsia="SimSun" w:cs="Tahoma"/>
          <w:spacing w:val="-4"/>
          <w:lang w:eastAsia="zh-CN"/>
        </w:rPr>
        <w:t xml:space="preserve"> MUI </w:t>
      </w:r>
      <w:r w:rsidRPr="00356EDB">
        <w:rPr>
          <w:rFonts w:eastAsia="SimSun" w:cs="Tahoma"/>
          <w:spacing w:val="-4"/>
          <w:lang w:eastAsia="zh-CN"/>
        </w:rPr>
        <w:t>或</w:t>
      </w:r>
      <w:r w:rsidRPr="00356EDB">
        <w:rPr>
          <w:rFonts w:eastAsia="SimSun" w:cs="Tahoma"/>
          <w:spacing w:val="-4"/>
          <w:lang w:eastAsia="zh-CN"/>
        </w:rPr>
        <w:t xml:space="preserve"> MLP </w:t>
      </w:r>
      <w:r w:rsidRPr="00356EDB">
        <w:rPr>
          <w:rFonts w:eastAsia="SimSun" w:cs="Tahoma"/>
          <w:spacing w:val="-4"/>
          <w:lang w:eastAsia="zh-CN"/>
        </w:rPr>
        <w:t>功能）的权利可能受到限制。</w:t>
      </w:r>
      <w:r w:rsidRPr="00356EDB">
        <w:rPr>
          <w:rFonts w:eastAsia="SimSun" w:cs="Tahoma"/>
          <w:spacing w:val="-4"/>
          <w:lang w:eastAsia="zh-CN"/>
        </w:rPr>
        <w:t> </w:t>
      </w:r>
      <w:r w:rsidRPr="00356EDB">
        <w:rPr>
          <w:rFonts w:eastAsia="SimSun" w:cs="Tahoma"/>
          <w:spacing w:val="-4"/>
          <w:lang w:eastAsia="zh-CN"/>
        </w:rPr>
        <w:t>客户应该查阅许可协议或者联系</w:t>
      </w:r>
      <w:r w:rsidRPr="00356EDB">
        <w:rPr>
          <w:rFonts w:eastAsia="SimSun" w:cs="Tahoma"/>
          <w:spacing w:val="-4"/>
          <w:lang w:eastAsia="zh-CN"/>
        </w:rPr>
        <w:t xml:space="preserve"> Microsoft </w:t>
      </w:r>
      <w:r w:rsidRPr="00356EDB">
        <w:rPr>
          <w:rFonts w:eastAsia="SimSun" w:cs="Tahoma"/>
          <w:spacing w:val="-4"/>
          <w:lang w:eastAsia="zh-CN"/>
        </w:rPr>
        <w:t>经销商或客户经理，了解有关使用其他语言权利的更多信息。</w:t>
      </w:r>
    </w:p>
    <w:p w14:paraId="03A60CE7" w14:textId="77777777" w:rsidR="007022C1" w:rsidRPr="00356EDB" w:rsidRDefault="007022C1" w:rsidP="008A1637">
      <w:pPr>
        <w:rPr>
          <w:rFonts w:eastAsia="SimSun" w:cs="Tahoma"/>
          <w:lang w:eastAsia="zh-CN"/>
        </w:rPr>
      </w:pPr>
    </w:p>
    <w:p w14:paraId="1449A90D" w14:textId="77777777" w:rsidR="008A1637" w:rsidRPr="00356EDB" w:rsidRDefault="008A1637" w:rsidP="007022C1">
      <w:pPr>
        <w:pStyle w:val="Heading2"/>
        <w:ind w:left="0"/>
        <w:rPr>
          <w:rFonts w:ascii="Tahoma" w:eastAsia="SimSun" w:hAnsi="Tahoma" w:cs="Tahoma"/>
        </w:rPr>
      </w:pPr>
      <w:bookmarkStart w:id="929" w:name="_Toc323159784"/>
      <w:bookmarkStart w:id="930" w:name="_Toc336338253"/>
      <w:bookmarkStart w:id="931" w:name="_Toc380419433"/>
      <w:r w:rsidRPr="00356EDB">
        <w:rPr>
          <w:rFonts w:ascii="Tahoma" w:eastAsia="SimSun" w:hAnsi="Tahoma" w:cs="Tahoma"/>
        </w:rPr>
        <w:t>独立于平台的许可</w:t>
      </w:r>
      <w:bookmarkEnd w:id="929"/>
      <w:bookmarkEnd w:id="930"/>
      <w:bookmarkEnd w:id="931"/>
    </w:p>
    <w:p w14:paraId="68E714DD" w14:textId="77777777" w:rsidR="008A1637" w:rsidRPr="00356EDB" w:rsidRDefault="008A1637" w:rsidP="007022C1">
      <w:pPr>
        <w:tabs>
          <w:tab w:val="num" w:pos="0"/>
        </w:tabs>
        <w:ind w:right="720"/>
        <w:rPr>
          <w:rFonts w:eastAsia="SimSun" w:cs="Tahoma"/>
        </w:rPr>
      </w:pPr>
    </w:p>
    <w:p w14:paraId="04184485" w14:textId="77777777" w:rsidR="008A1637" w:rsidRPr="00356EDB" w:rsidRDefault="008A1637" w:rsidP="007022C1">
      <w:pPr>
        <w:pStyle w:val="AppendixBodyText"/>
        <w:spacing w:after="0"/>
        <w:ind w:right="720"/>
        <w:rPr>
          <w:rFonts w:ascii="Tahoma" w:eastAsia="SimSun" w:hAnsi="Tahoma" w:cs="Tahoma"/>
          <w:lang w:eastAsia="zh-CN"/>
        </w:rPr>
      </w:pPr>
      <w:r w:rsidRPr="00356EDB">
        <w:rPr>
          <w:rFonts w:ascii="Tahoma" w:eastAsia="SimSun" w:hAnsi="Tahoma" w:cs="Tahoma"/>
          <w:color w:val="000000"/>
          <w:sz w:val="18"/>
          <w:szCs w:val="18"/>
        </w:rPr>
        <w:t>Microsoft Office Standard</w:t>
      </w:r>
      <w:r w:rsidRPr="00356EDB">
        <w:rPr>
          <w:rFonts w:ascii="Tahoma" w:eastAsia="SimSun" w:hAnsi="Tahoma" w:cs="Tahoma"/>
          <w:color w:val="000000"/>
          <w:sz w:val="18"/>
          <w:szCs w:val="18"/>
        </w:rPr>
        <w:t>、</w:t>
      </w:r>
      <w:r w:rsidRPr="00356EDB">
        <w:rPr>
          <w:rFonts w:ascii="Tahoma" w:eastAsia="SimSun" w:hAnsi="Tahoma" w:cs="Tahoma"/>
          <w:color w:val="000000"/>
          <w:sz w:val="18"/>
          <w:szCs w:val="18"/>
        </w:rPr>
        <w:t>Office Professional Plus</w:t>
      </w:r>
      <w:r w:rsidRPr="00356EDB">
        <w:rPr>
          <w:rFonts w:ascii="Tahoma" w:eastAsia="SimSun" w:hAnsi="Tahoma" w:cs="Tahoma"/>
          <w:color w:val="000000"/>
          <w:sz w:val="18"/>
          <w:szCs w:val="18"/>
        </w:rPr>
        <w:t>、</w:t>
      </w:r>
      <w:r w:rsidRPr="00356EDB">
        <w:rPr>
          <w:rFonts w:ascii="Tahoma" w:eastAsia="SimSun" w:hAnsi="Tahoma" w:cs="Tahoma"/>
          <w:color w:val="000000"/>
          <w:sz w:val="18"/>
          <w:szCs w:val="18"/>
        </w:rPr>
        <w:t>Word</w:t>
      </w:r>
      <w:r w:rsidRPr="00356EDB">
        <w:rPr>
          <w:rFonts w:ascii="Tahoma" w:eastAsia="SimSun" w:hAnsi="Tahoma" w:cs="Tahoma"/>
          <w:color w:val="000000"/>
          <w:sz w:val="18"/>
          <w:szCs w:val="18"/>
        </w:rPr>
        <w:t>、</w:t>
      </w:r>
      <w:r w:rsidRPr="00356EDB">
        <w:rPr>
          <w:rFonts w:ascii="Tahoma" w:eastAsia="SimSun" w:hAnsi="Tahoma" w:cs="Tahoma"/>
          <w:color w:val="000000"/>
          <w:sz w:val="18"/>
          <w:szCs w:val="18"/>
        </w:rPr>
        <w:t>Excel</w:t>
      </w:r>
      <w:r w:rsidRPr="00356EDB">
        <w:rPr>
          <w:rFonts w:ascii="Tahoma" w:eastAsia="SimSun" w:hAnsi="Tahoma" w:cs="Tahoma"/>
          <w:color w:val="000000"/>
          <w:sz w:val="18"/>
          <w:szCs w:val="18"/>
        </w:rPr>
        <w:t>、</w:t>
      </w:r>
      <w:r w:rsidRPr="00356EDB">
        <w:rPr>
          <w:rFonts w:ascii="Tahoma" w:eastAsia="SimSun" w:hAnsi="Tahoma" w:cs="Tahoma"/>
          <w:color w:val="000000"/>
          <w:sz w:val="18"/>
          <w:szCs w:val="18"/>
        </w:rPr>
        <w:t>PowerPoint</w:t>
      </w:r>
      <w:r w:rsidRPr="00356EDB">
        <w:rPr>
          <w:rFonts w:ascii="Tahoma" w:eastAsia="SimSun" w:hAnsi="Tahoma" w:cs="Tahoma"/>
          <w:color w:val="000000"/>
          <w:sz w:val="18"/>
          <w:szCs w:val="18"/>
        </w:rPr>
        <w:t>、</w:t>
      </w:r>
      <w:r w:rsidRPr="00356EDB">
        <w:rPr>
          <w:rFonts w:ascii="Tahoma" w:eastAsia="SimSun" w:hAnsi="Tahoma" w:cs="Tahoma"/>
          <w:color w:val="000000"/>
          <w:sz w:val="18"/>
          <w:szCs w:val="18"/>
        </w:rPr>
        <w:t>Outlook</w:t>
      </w:r>
      <w:r w:rsidRPr="00356EDB">
        <w:rPr>
          <w:rFonts w:ascii="Tahoma" w:eastAsia="SimSun" w:hAnsi="Tahoma" w:cs="Tahoma"/>
          <w:color w:val="000000"/>
          <w:sz w:val="18"/>
          <w:szCs w:val="18"/>
        </w:rPr>
        <w:t>、</w:t>
      </w:r>
      <w:r w:rsidRPr="00356EDB">
        <w:rPr>
          <w:rFonts w:ascii="Tahoma" w:eastAsia="SimSun" w:hAnsi="Tahoma" w:cs="Tahoma"/>
          <w:color w:val="000000"/>
          <w:sz w:val="18"/>
          <w:szCs w:val="18"/>
        </w:rPr>
        <w:t>Lync</w:t>
      </w:r>
      <w:r w:rsidRPr="00356EDB">
        <w:rPr>
          <w:rFonts w:ascii="Tahoma" w:eastAsia="SimSun" w:hAnsi="Tahoma" w:cs="Tahoma"/>
          <w:color w:val="000000"/>
          <w:sz w:val="18"/>
          <w:szCs w:val="18"/>
        </w:rPr>
        <w:t>、</w:t>
      </w:r>
      <w:r w:rsidRPr="00356EDB">
        <w:rPr>
          <w:rFonts w:ascii="Tahoma" w:eastAsia="SimSun" w:hAnsi="Tahoma" w:cs="Tahoma"/>
          <w:color w:val="000000"/>
          <w:sz w:val="18"/>
          <w:szCs w:val="18"/>
        </w:rPr>
        <w:t>Office for Mac</w:t>
      </w:r>
      <w:r w:rsidRPr="00356EDB">
        <w:rPr>
          <w:rFonts w:ascii="Tahoma" w:eastAsia="SimSun" w:hAnsi="Tahoma" w:cs="Tahoma"/>
          <w:color w:val="000000"/>
          <w:sz w:val="18"/>
          <w:szCs w:val="18"/>
        </w:rPr>
        <w:t>、</w:t>
      </w:r>
      <w:r w:rsidRPr="00356EDB">
        <w:rPr>
          <w:rFonts w:ascii="Tahoma" w:eastAsia="SimSun" w:hAnsi="Tahoma" w:cs="Tahoma"/>
          <w:color w:val="000000"/>
          <w:sz w:val="18"/>
          <w:szCs w:val="18"/>
        </w:rPr>
        <w:t>Word for Mac</w:t>
      </w:r>
      <w:r w:rsidRPr="00356EDB">
        <w:rPr>
          <w:rFonts w:ascii="Tahoma" w:eastAsia="SimSun" w:hAnsi="Tahoma" w:cs="Tahoma"/>
          <w:color w:val="000000"/>
          <w:sz w:val="18"/>
          <w:szCs w:val="18"/>
        </w:rPr>
        <w:t>、</w:t>
      </w:r>
      <w:r w:rsidRPr="00356EDB">
        <w:rPr>
          <w:rFonts w:ascii="Tahoma" w:eastAsia="SimSun" w:hAnsi="Tahoma" w:cs="Tahoma"/>
          <w:color w:val="000000"/>
          <w:sz w:val="18"/>
          <w:szCs w:val="18"/>
        </w:rPr>
        <w:t>Excel for Mac</w:t>
      </w:r>
      <w:r w:rsidRPr="00356EDB">
        <w:rPr>
          <w:rFonts w:ascii="Tahoma" w:eastAsia="SimSun" w:hAnsi="Tahoma" w:cs="Tahoma"/>
          <w:color w:val="000000"/>
          <w:sz w:val="18"/>
          <w:szCs w:val="18"/>
        </w:rPr>
        <w:t>、</w:t>
      </w:r>
      <w:r w:rsidRPr="00356EDB">
        <w:rPr>
          <w:rFonts w:ascii="Tahoma" w:eastAsia="SimSun" w:hAnsi="Tahoma" w:cs="Tahoma"/>
          <w:color w:val="000000"/>
          <w:sz w:val="18"/>
          <w:szCs w:val="18"/>
        </w:rPr>
        <w:t>PowerPoint for Mac</w:t>
      </w:r>
      <w:r w:rsidRPr="00356EDB">
        <w:rPr>
          <w:rFonts w:ascii="Tahoma" w:eastAsia="SimSun" w:hAnsi="Tahoma" w:cs="Tahoma"/>
          <w:color w:val="000000"/>
          <w:sz w:val="18"/>
          <w:szCs w:val="18"/>
        </w:rPr>
        <w:t>、</w:t>
      </w:r>
      <w:r w:rsidRPr="00356EDB">
        <w:rPr>
          <w:rFonts w:ascii="Tahoma" w:eastAsia="SimSun" w:hAnsi="Tahoma" w:cs="Tahoma"/>
          <w:color w:val="000000"/>
          <w:sz w:val="18"/>
          <w:szCs w:val="18"/>
        </w:rPr>
        <w:t xml:space="preserve">Lync for Mac </w:t>
      </w:r>
      <w:r w:rsidRPr="00356EDB">
        <w:rPr>
          <w:rFonts w:ascii="Tahoma" w:eastAsia="SimSun" w:hAnsi="Tahoma" w:cs="Tahoma"/>
          <w:color w:val="000000"/>
          <w:sz w:val="18"/>
          <w:szCs w:val="18"/>
        </w:rPr>
        <w:t>和</w:t>
      </w:r>
      <w:r w:rsidRPr="00356EDB">
        <w:rPr>
          <w:rFonts w:ascii="Tahoma" w:eastAsia="SimSun" w:hAnsi="Tahoma" w:cs="Tahoma"/>
          <w:color w:val="000000"/>
          <w:sz w:val="18"/>
          <w:szCs w:val="18"/>
        </w:rPr>
        <w:t xml:space="preserve"> Outlook for Mac </w:t>
      </w:r>
      <w:r w:rsidRPr="00356EDB">
        <w:rPr>
          <w:rFonts w:ascii="Tahoma" w:eastAsia="SimSun" w:hAnsi="Tahoma" w:cs="Tahoma"/>
          <w:color w:val="000000"/>
          <w:sz w:val="18"/>
          <w:szCs w:val="18"/>
        </w:rPr>
        <w:t>都是</w:t>
      </w:r>
      <w:r w:rsidRPr="00954854">
        <w:rPr>
          <w:rFonts w:ascii="SimSun" w:eastAsia="SimSun" w:hAnsi="SimSun" w:cs="Tahoma"/>
          <w:color w:val="000000"/>
          <w:sz w:val="18"/>
          <w:szCs w:val="18"/>
        </w:rPr>
        <w:t>“</w:t>
      </w:r>
      <w:r w:rsidRPr="00356EDB">
        <w:rPr>
          <w:rFonts w:ascii="Tahoma" w:eastAsia="SimSun" w:hAnsi="Tahoma" w:cs="Tahoma"/>
          <w:color w:val="000000"/>
          <w:sz w:val="18"/>
          <w:szCs w:val="18"/>
        </w:rPr>
        <w:t>独立于平台</w:t>
      </w:r>
      <w:r w:rsidRPr="00954854">
        <w:rPr>
          <w:rFonts w:ascii="SimSun" w:eastAsia="SimSun" w:hAnsi="SimSun" w:cs="Tahoma"/>
          <w:color w:val="000000"/>
          <w:sz w:val="18"/>
          <w:szCs w:val="18"/>
        </w:rPr>
        <w:t>”</w:t>
      </w:r>
      <w:r w:rsidRPr="00356EDB">
        <w:rPr>
          <w:rFonts w:ascii="Tahoma" w:eastAsia="SimSun" w:hAnsi="Tahoma" w:cs="Tahoma"/>
          <w:color w:val="000000"/>
          <w:sz w:val="18"/>
          <w:szCs w:val="18"/>
        </w:rPr>
        <w:t>的许可。</w:t>
      </w:r>
      <w:r w:rsidRPr="00356EDB">
        <w:rPr>
          <w:rFonts w:ascii="Tahoma" w:eastAsia="SimSun" w:hAnsi="Tahoma" w:cs="Tahoma"/>
          <w:color w:val="000000"/>
          <w:sz w:val="18"/>
          <w:szCs w:val="18"/>
          <w:lang w:eastAsia="zh-CN"/>
        </w:rPr>
        <w:t>独立于平台的许可允许某产品用于任意运行软件的计算机平台（如</w:t>
      </w:r>
      <w:r w:rsidRPr="00356EDB">
        <w:rPr>
          <w:rFonts w:ascii="Tahoma" w:eastAsia="SimSun" w:hAnsi="Tahoma" w:cs="Tahoma"/>
          <w:color w:val="000000"/>
          <w:sz w:val="18"/>
          <w:szCs w:val="18"/>
          <w:lang w:eastAsia="zh-CN"/>
        </w:rPr>
        <w:t xml:space="preserve"> PC</w:t>
      </w:r>
      <w:r w:rsidRPr="00356EDB">
        <w:rPr>
          <w:rFonts w:ascii="Tahoma" w:eastAsia="SimSun" w:hAnsi="Tahoma" w:cs="Tahoma"/>
          <w:color w:val="000000"/>
          <w:sz w:val="18"/>
          <w:szCs w:val="18"/>
          <w:lang w:eastAsia="zh-CN"/>
        </w:rPr>
        <w:t>、</w:t>
      </w:r>
      <w:r w:rsidRPr="00356EDB">
        <w:rPr>
          <w:rFonts w:ascii="Tahoma" w:eastAsia="SimSun" w:hAnsi="Tahoma" w:cs="Tahoma"/>
          <w:color w:val="000000"/>
          <w:sz w:val="18"/>
          <w:szCs w:val="18"/>
          <w:lang w:eastAsia="zh-CN"/>
        </w:rPr>
        <w:t>Macintosh</w:t>
      </w:r>
      <w:r w:rsidRPr="00356EDB">
        <w:rPr>
          <w:rFonts w:ascii="Tahoma" w:eastAsia="SimSun" w:hAnsi="Tahoma" w:cs="Tahoma"/>
          <w:color w:val="000000"/>
          <w:sz w:val="18"/>
          <w:szCs w:val="18"/>
          <w:lang w:eastAsia="zh-CN"/>
        </w:rPr>
        <w:t>），但所用版本必须是最初获得许可的版本或早期版本。比如，如果客户获得了</w:t>
      </w:r>
      <w:r w:rsidRPr="00356EDB">
        <w:rPr>
          <w:rFonts w:ascii="Tahoma" w:eastAsia="SimSun" w:hAnsi="Tahoma" w:cs="Tahoma"/>
          <w:color w:val="000000"/>
          <w:sz w:val="18"/>
          <w:szCs w:val="18"/>
          <w:lang w:eastAsia="zh-CN"/>
        </w:rPr>
        <w:t xml:space="preserve"> Office for Mac Standard 2011 </w:t>
      </w:r>
      <w:r w:rsidRPr="00356EDB">
        <w:rPr>
          <w:rFonts w:ascii="Tahoma" w:eastAsia="SimSun" w:hAnsi="Tahoma" w:cs="Tahoma"/>
          <w:color w:val="000000"/>
          <w:sz w:val="18"/>
          <w:szCs w:val="18"/>
          <w:lang w:eastAsia="zh-CN"/>
        </w:rPr>
        <w:t>的许可，则可以使用该许可运行</w:t>
      </w:r>
      <w:r w:rsidRPr="00356EDB">
        <w:rPr>
          <w:rFonts w:ascii="Tahoma" w:eastAsia="SimSun" w:hAnsi="Tahoma" w:cs="Tahoma"/>
          <w:color w:val="000000"/>
          <w:sz w:val="18"/>
          <w:szCs w:val="18"/>
          <w:lang w:eastAsia="zh-CN"/>
        </w:rPr>
        <w:t xml:space="preserve"> Office Standard 2010 for Windows</w:t>
      </w:r>
      <w:r w:rsidRPr="00356EDB">
        <w:rPr>
          <w:rFonts w:ascii="Tahoma" w:eastAsia="SimSun" w:hAnsi="Tahoma" w:cs="Tahoma"/>
          <w:color w:val="000000"/>
          <w:sz w:val="18"/>
          <w:szCs w:val="18"/>
          <w:lang w:eastAsia="zh-CN"/>
        </w:rPr>
        <w:t>。</w:t>
      </w:r>
    </w:p>
    <w:p w14:paraId="32095AD0" w14:textId="77777777" w:rsidR="008A1637" w:rsidRPr="00356EDB" w:rsidRDefault="008A1637" w:rsidP="007022C1">
      <w:pPr>
        <w:pStyle w:val="AppendixBodyText"/>
        <w:spacing w:after="0"/>
        <w:rPr>
          <w:rFonts w:ascii="Tahoma" w:eastAsia="SimSun" w:hAnsi="Tahoma" w:cs="Tahoma"/>
          <w:sz w:val="18"/>
          <w:szCs w:val="18"/>
          <w:lang w:eastAsia="zh-CN"/>
        </w:rPr>
      </w:pPr>
    </w:p>
    <w:p w14:paraId="2BEDB5C1" w14:textId="77777777" w:rsidR="008A1637" w:rsidRPr="00356EDB" w:rsidRDefault="008A1637" w:rsidP="007022C1">
      <w:pPr>
        <w:pStyle w:val="AppendixBodyText"/>
        <w:spacing w:after="0"/>
        <w:ind w:right="720"/>
        <w:rPr>
          <w:rFonts w:ascii="Tahoma" w:eastAsia="SimSun" w:hAnsi="Tahoma" w:cs="Tahoma"/>
          <w:sz w:val="18"/>
          <w:szCs w:val="18"/>
          <w:lang w:eastAsia="zh-CN"/>
        </w:rPr>
      </w:pPr>
      <w:r w:rsidRPr="00356EDB">
        <w:rPr>
          <w:rFonts w:ascii="Tahoma" w:eastAsia="SimSun" w:hAnsi="Tahoma" w:cs="Tahoma"/>
          <w:color w:val="000000"/>
          <w:sz w:val="18"/>
          <w:szCs w:val="18"/>
          <w:lang w:eastAsia="zh-CN"/>
        </w:rPr>
        <w:t>产品套件的组件可能因平台的版本而异。您可以使用您选择进行部署的套件的组件，并且只能使用这些组件。例如，客户获得了</w:t>
      </w:r>
      <w:r w:rsidRPr="00356EDB">
        <w:rPr>
          <w:rFonts w:ascii="Tahoma" w:eastAsia="SimSun" w:hAnsi="Tahoma" w:cs="Tahoma"/>
          <w:color w:val="000000"/>
          <w:sz w:val="18"/>
          <w:szCs w:val="18"/>
          <w:lang w:eastAsia="zh-CN"/>
        </w:rPr>
        <w:t xml:space="preserve"> Office for Mac Standard 2011 </w:t>
      </w:r>
      <w:r w:rsidRPr="00356EDB">
        <w:rPr>
          <w:rFonts w:ascii="Tahoma" w:eastAsia="SimSun" w:hAnsi="Tahoma" w:cs="Tahoma"/>
          <w:color w:val="000000"/>
          <w:sz w:val="18"/>
          <w:szCs w:val="18"/>
          <w:lang w:eastAsia="zh-CN"/>
        </w:rPr>
        <w:t>的许可并选择运行</w:t>
      </w:r>
      <w:r w:rsidRPr="00356EDB">
        <w:rPr>
          <w:rFonts w:ascii="Tahoma" w:eastAsia="SimSun" w:hAnsi="Tahoma" w:cs="Tahoma"/>
          <w:color w:val="000000"/>
          <w:sz w:val="18"/>
          <w:szCs w:val="18"/>
          <w:lang w:eastAsia="zh-CN"/>
        </w:rPr>
        <w:t xml:space="preserve"> Office Standard 2010</w:t>
      </w:r>
      <w:r w:rsidRPr="00356EDB">
        <w:rPr>
          <w:rFonts w:ascii="Tahoma" w:eastAsia="SimSun" w:hAnsi="Tahoma" w:cs="Tahoma"/>
          <w:color w:val="000000"/>
          <w:sz w:val="18"/>
          <w:szCs w:val="18"/>
          <w:lang w:eastAsia="zh-CN"/>
        </w:rPr>
        <w:t>，则该客户只能运行</w:t>
      </w:r>
      <w:r w:rsidRPr="00356EDB">
        <w:rPr>
          <w:rFonts w:ascii="Tahoma" w:eastAsia="SimSun" w:hAnsi="Tahoma" w:cs="Tahoma"/>
          <w:color w:val="000000"/>
          <w:sz w:val="18"/>
          <w:szCs w:val="18"/>
          <w:lang w:eastAsia="zh-CN"/>
        </w:rPr>
        <w:t xml:space="preserve"> Office Standard 2010 </w:t>
      </w:r>
      <w:r w:rsidRPr="00356EDB">
        <w:rPr>
          <w:rFonts w:ascii="Tahoma" w:eastAsia="SimSun" w:hAnsi="Tahoma" w:cs="Tahoma"/>
          <w:color w:val="000000"/>
          <w:sz w:val="18"/>
          <w:szCs w:val="18"/>
          <w:lang w:eastAsia="zh-CN"/>
        </w:rPr>
        <w:t>附带的组件。例如，他们无权运行</w:t>
      </w:r>
      <w:r w:rsidRPr="00356EDB">
        <w:rPr>
          <w:rFonts w:ascii="Tahoma" w:eastAsia="SimSun" w:hAnsi="Tahoma" w:cs="Tahoma"/>
          <w:color w:val="000000"/>
          <w:sz w:val="18"/>
          <w:szCs w:val="18"/>
          <w:lang w:eastAsia="zh-CN"/>
        </w:rPr>
        <w:t xml:space="preserve"> Lync</w:t>
      </w:r>
      <w:r w:rsidRPr="00356EDB">
        <w:rPr>
          <w:rFonts w:ascii="Tahoma" w:eastAsia="SimSun" w:hAnsi="Tahoma" w:cs="Tahoma"/>
          <w:color w:val="000000"/>
          <w:sz w:val="18"/>
          <w:szCs w:val="18"/>
          <w:lang w:eastAsia="zh-CN"/>
        </w:rPr>
        <w:t>，但有权运行</w:t>
      </w:r>
      <w:r w:rsidRPr="00356EDB">
        <w:rPr>
          <w:rFonts w:ascii="Tahoma" w:eastAsia="SimSun" w:hAnsi="Tahoma" w:cs="Tahoma"/>
          <w:color w:val="000000"/>
          <w:sz w:val="18"/>
          <w:szCs w:val="18"/>
          <w:lang w:eastAsia="zh-CN"/>
        </w:rPr>
        <w:t xml:space="preserve"> OneNote</w:t>
      </w:r>
      <w:r w:rsidRPr="00356EDB">
        <w:rPr>
          <w:rFonts w:ascii="Tahoma" w:eastAsia="SimSun" w:hAnsi="Tahoma" w:cs="Tahoma"/>
          <w:color w:val="000000"/>
          <w:sz w:val="18"/>
          <w:szCs w:val="18"/>
          <w:lang w:eastAsia="zh-CN"/>
        </w:rPr>
        <w:t>。</w:t>
      </w:r>
    </w:p>
    <w:p w14:paraId="59627EEF" w14:textId="77777777" w:rsidR="008A1637" w:rsidRPr="00356EDB" w:rsidRDefault="008A1637" w:rsidP="002E5243">
      <w:pPr>
        <w:pStyle w:val="AppendixBodyText"/>
        <w:spacing w:after="0"/>
        <w:ind w:right="270"/>
        <w:rPr>
          <w:rFonts w:ascii="Tahoma" w:eastAsia="SimSun" w:hAnsi="Tahoma" w:cs="Tahoma"/>
          <w:sz w:val="18"/>
          <w:szCs w:val="18"/>
          <w:lang w:eastAsia="zh-CN"/>
        </w:rPr>
      </w:pPr>
      <w:r w:rsidRPr="00356EDB">
        <w:rPr>
          <w:rFonts w:ascii="Tahoma" w:eastAsia="SimSun" w:hAnsi="Tahoma" w:cs="Tahoma"/>
          <w:color w:val="000000"/>
          <w:sz w:val="18"/>
          <w:szCs w:val="18"/>
          <w:lang w:eastAsia="zh-CN"/>
        </w:rPr>
        <w:t>此外，如果独立于平台的许可具备有效的软件保障范围，客户可以不使用许可产品，转而使用在软件保障范围有效期限内出现的最新版本的产品（任一平台版本均可，但要受到上述组件限制）。比如，客户拥有</w:t>
      </w:r>
      <w:r w:rsidRPr="00356EDB">
        <w:rPr>
          <w:rFonts w:ascii="Tahoma" w:eastAsia="SimSun" w:hAnsi="Tahoma" w:cs="Tahoma"/>
          <w:color w:val="000000"/>
          <w:sz w:val="18"/>
          <w:szCs w:val="18"/>
          <w:lang w:eastAsia="zh-CN"/>
        </w:rPr>
        <w:t xml:space="preserve"> Office for Mac </w:t>
      </w:r>
      <w:r w:rsidRPr="00356EDB">
        <w:rPr>
          <w:rFonts w:ascii="Tahoma" w:eastAsia="SimSun" w:hAnsi="Tahoma" w:cs="Tahoma"/>
          <w:color w:val="000000"/>
          <w:sz w:val="18"/>
          <w:szCs w:val="18"/>
          <w:lang w:eastAsia="zh-CN"/>
        </w:rPr>
        <w:t>许可的有效软件保障，则可以用保障期限内发布的最新版本的相应</w:t>
      </w:r>
      <w:r w:rsidRPr="00356EDB">
        <w:rPr>
          <w:rFonts w:ascii="Tahoma" w:eastAsia="SimSun" w:hAnsi="Tahoma" w:cs="Tahoma"/>
          <w:color w:val="000000"/>
          <w:sz w:val="18"/>
          <w:szCs w:val="18"/>
          <w:lang w:eastAsia="zh-CN"/>
        </w:rPr>
        <w:t xml:space="preserve"> Windows Office </w:t>
      </w:r>
      <w:r w:rsidRPr="00356EDB">
        <w:rPr>
          <w:rFonts w:ascii="Tahoma" w:eastAsia="SimSun" w:hAnsi="Tahoma" w:cs="Tahoma"/>
          <w:color w:val="000000"/>
          <w:sz w:val="18"/>
          <w:szCs w:val="18"/>
          <w:lang w:eastAsia="zh-CN"/>
        </w:rPr>
        <w:t>版本来代替</w:t>
      </w:r>
      <w:r w:rsidRPr="00356EDB">
        <w:rPr>
          <w:rFonts w:ascii="Tahoma" w:eastAsia="SimSun" w:hAnsi="Tahoma" w:cs="Tahoma"/>
          <w:color w:val="000000"/>
          <w:sz w:val="18"/>
          <w:szCs w:val="18"/>
          <w:lang w:eastAsia="zh-CN"/>
        </w:rPr>
        <w:t xml:space="preserve"> Office for Mac</w:t>
      </w:r>
      <w:r w:rsidRPr="00356EDB">
        <w:rPr>
          <w:rFonts w:ascii="Tahoma" w:eastAsia="SimSun" w:hAnsi="Tahoma" w:cs="Tahoma"/>
          <w:color w:val="000000"/>
          <w:sz w:val="18"/>
          <w:szCs w:val="18"/>
          <w:lang w:eastAsia="zh-CN"/>
        </w:rPr>
        <w:t>。</w:t>
      </w:r>
    </w:p>
    <w:p w14:paraId="32AC7E27" w14:textId="77777777" w:rsidR="008A1637" w:rsidRPr="00356EDB" w:rsidRDefault="008A1637" w:rsidP="007022C1">
      <w:pPr>
        <w:tabs>
          <w:tab w:val="left" w:pos="360"/>
        </w:tabs>
        <w:ind w:right="720"/>
        <w:rPr>
          <w:rFonts w:eastAsia="SimSun" w:cs="Tahoma"/>
          <w:lang w:eastAsia="zh-CN"/>
        </w:rPr>
      </w:pPr>
    </w:p>
    <w:p w14:paraId="1E706427" w14:textId="77777777" w:rsidR="008A1637" w:rsidRPr="00356EDB" w:rsidRDefault="008A1637" w:rsidP="007022C1">
      <w:pPr>
        <w:pStyle w:val="AppendixBodyText"/>
        <w:spacing w:after="0"/>
        <w:ind w:right="720"/>
        <w:rPr>
          <w:rFonts w:ascii="Tahoma" w:eastAsia="SimSun" w:hAnsi="Tahoma" w:cs="Tahoma"/>
          <w:lang w:eastAsia="zh-CN"/>
        </w:rPr>
      </w:pPr>
      <w:r w:rsidRPr="00356EDB">
        <w:rPr>
          <w:rFonts w:ascii="Tahoma" w:eastAsia="SimSun" w:hAnsi="Tahoma" w:cs="Tahoma"/>
          <w:sz w:val="18"/>
          <w:lang w:eastAsia="zh-CN"/>
        </w:rPr>
        <w:t xml:space="preserve">Microsoft SQL Server </w:t>
      </w:r>
      <w:r w:rsidRPr="00356EDB">
        <w:rPr>
          <w:rFonts w:ascii="Tahoma" w:eastAsia="SimSun" w:hAnsi="Tahoma" w:cs="Tahoma"/>
          <w:sz w:val="18"/>
          <w:lang w:eastAsia="zh-CN"/>
        </w:rPr>
        <w:t>是一种</w:t>
      </w:r>
      <w:r w:rsidRPr="00954854">
        <w:rPr>
          <w:rFonts w:ascii="SimSun" w:eastAsia="SimSun" w:hAnsi="SimSun" w:cs="Tahoma"/>
          <w:sz w:val="18"/>
          <w:lang w:eastAsia="zh-CN"/>
        </w:rPr>
        <w:t>“</w:t>
      </w:r>
      <w:r w:rsidRPr="00356EDB">
        <w:rPr>
          <w:rFonts w:ascii="Tahoma" w:eastAsia="SimSun" w:hAnsi="Tahoma" w:cs="Tahoma"/>
          <w:sz w:val="18"/>
          <w:lang w:eastAsia="zh-CN"/>
        </w:rPr>
        <w:t>独立于平台的</w:t>
      </w:r>
      <w:r w:rsidRPr="00954854">
        <w:rPr>
          <w:rFonts w:ascii="SimSun" w:eastAsia="SimSun" w:hAnsi="SimSun" w:cs="Tahoma"/>
          <w:sz w:val="18"/>
          <w:lang w:eastAsia="zh-CN"/>
        </w:rPr>
        <w:t>”</w:t>
      </w:r>
      <w:r w:rsidRPr="00356EDB">
        <w:rPr>
          <w:rFonts w:ascii="Tahoma" w:eastAsia="SimSun" w:hAnsi="Tahoma" w:cs="Tahoma"/>
          <w:sz w:val="18"/>
          <w:lang w:eastAsia="zh-CN"/>
        </w:rPr>
        <w:t>许可。独立于平台的许可允许特定产品用于任何正在运行软件的计算机平台上，但所用版本必须是最初获得许可的版本或早期版本。</w:t>
      </w:r>
    </w:p>
    <w:p w14:paraId="58BEF8AB" w14:textId="77777777" w:rsidR="008A1637" w:rsidRPr="00356EDB" w:rsidRDefault="008A1637" w:rsidP="007022C1">
      <w:pPr>
        <w:pStyle w:val="AppendixBodyText"/>
        <w:spacing w:after="0"/>
        <w:ind w:right="720"/>
        <w:rPr>
          <w:rFonts w:ascii="Tahoma" w:eastAsia="SimSun" w:hAnsi="Tahoma" w:cs="Tahoma"/>
          <w:sz w:val="18"/>
          <w:szCs w:val="18"/>
          <w:lang w:eastAsia="zh-CN"/>
        </w:rPr>
      </w:pPr>
    </w:p>
    <w:p w14:paraId="3156A36B" w14:textId="77777777" w:rsidR="008A1637" w:rsidRPr="00356EDB" w:rsidRDefault="008A1637" w:rsidP="007022C1">
      <w:pPr>
        <w:pStyle w:val="AppendixBodyText"/>
        <w:spacing w:after="0"/>
        <w:ind w:right="720"/>
        <w:rPr>
          <w:rFonts w:ascii="Tahoma" w:eastAsia="SimSun" w:hAnsi="Tahoma" w:cs="Tahoma"/>
          <w:lang w:eastAsia="zh-CN"/>
        </w:rPr>
      </w:pPr>
      <w:r w:rsidRPr="00356EDB">
        <w:rPr>
          <w:rFonts w:ascii="Tahoma" w:eastAsia="SimSun" w:hAnsi="Tahoma" w:cs="Tahoma"/>
          <w:sz w:val="18"/>
          <w:lang w:eastAsia="zh-CN"/>
        </w:rPr>
        <w:t>此外，如果客户在软件保障中登记了独立于平台的许可，则可以使用在软件保障范围有效期限内出现的该特定产品的最新版本，并且在任一平台上均可使用（只要一次仅安装</w:t>
      </w:r>
      <w:r w:rsidRPr="00356EDB">
        <w:rPr>
          <w:rFonts w:ascii="Tahoma" w:eastAsia="SimSun" w:hAnsi="Tahoma" w:cs="Tahoma"/>
          <w:sz w:val="18"/>
          <w:lang w:eastAsia="zh-CN"/>
        </w:rPr>
        <w:t>/</w:t>
      </w:r>
      <w:r w:rsidRPr="00356EDB">
        <w:rPr>
          <w:rFonts w:ascii="Tahoma" w:eastAsia="SimSun" w:hAnsi="Tahoma" w:cs="Tahoma"/>
          <w:sz w:val="18"/>
          <w:lang w:eastAsia="zh-CN"/>
        </w:rPr>
        <w:t>使用一个版本即可）。</w:t>
      </w:r>
    </w:p>
    <w:p w14:paraId="63C81DE7" w14:textId="77777777" w:rsidR="00973A93" w:rsidRPr="00356EDB" w:rsidRDefault="00973A93">
      <w:pPr>
        <w:rPr>
          <w:rFonts w:eastAsia="SimSun" w:cs="Tahoma"/>
          <w:lang w:eastAsia="zh-CN"/>
        </w:rPr>
      </w:pPr>
      <w:bookmarkStart w:id="932" w:name="_Toc336338254"/>
    </w:p>
    <w:p w14:paraId="0F30258D" w14:textId="77777777" w:rsidR="008A1637" w:rsidRPr="00356EDB" w:rsidRDefault="008A1637" w:rsidP="001760D6">
      <w:pPr>
        <w:pStyle w:val="Heading2"/>
        <w:keepNext/>
        <w:ind w:left="0"/>
        <w:rPr>
          <w:rFonts w:ascii="Tahoma" w:eastAsia="SimSun" w:hAnsi="Tahoma" w:cs="Tahoma"/>
          <w:lang w:eastAsia="zh-CN"/>
        </w:rPr>
      </w:pPr>
      <w:bookmarkStart w:id="933" w:name="_Toc380419434"/>
      <w:r w:rsidRPr="00356EDB">
        <w:rPr>
          <w:rFonts w:ascii="Tahoma" w:eastAsia="SimSun" w:hAnsi="Tahoma" w:cs="Tahoma"/>
          <w:lang w:eastAsia="zh-CN"/>
        </w:rPr>
        <w:t>批量许可产品密钥</w:t>
      </w:r>
      <w:bookmarkEnd w:id="932"/>
      <w:bookmarkEnd w:id="933"/>
    </w:p>
    <w:p w14:paraId="451D44A6" w14:textId="77777777" w:rsidR="008A1637" w:rsidRPr="00356EDB" w:rsidRDefault="008A1637" w:rsidP="001760D6">
      <w:pPr>
        <w:keepNext/>
        <w:spacing w:after="60"/>
        <w:ind w:right="720"/>
        <w:rPr>
          <w:rFonts w:eastAsia="SimSun" w:cs="Tahoma"/>
          <w:lang w:eastAsia="zh-CN"/>
        </w:rPr>
      </w:pPr>
    </w:p>
    <w:p w14:paraId="0EDF7783" w14:textId="77777777" w:rsidR="008A1637" w:rsidRPr="00356EDB" w:rsidRDefault="004829AF" w:rsidP="007022C1">
      <w:pPr>
        <w:ind w:right="720"/>
        <w:rPr>
          <w:rFonts w:eastAsia="SimSun" w:cs="Tahoma"/>
          <w:lang w:eastAsia="zh-CN"/>
        </w:rPr>
      </w:pPr>
      <w:r w:rsidRPr="00356EDB">
        <w:rPr>
          <w:rFonts w:eastAsia="SimSun" w:cs="Tahoma"/>
          <w:color w:val="000000"/>
          <w:szCs w:val="18"/>
          <w:lang w:eastAsia="zh-CN"/>
        </w:rPr>
        <w:t>组织需通过产品密钥才能使用已获得许可的软件和产品。所有产品密钥都是根据特定许可协议发放给客户的。如需获取产品密钥，请访问</w:t>
      </w:r>
      <w:hyperlink r:id="rId39" w:history="1">
        <w:r w:rsidRPr="00356EDB">
          <w:rPr>
            <w:rStyle w:val="Hyperlink"/>
            <w:rFonts w:eastAsia="SimSun" w:cs="Tahoma"/>
            <w:szCs w:val="18"/>
            <w:lang w:eastAsia="zh-CN"/>
          </w:rPr>
          <w:t>微软批量许可服务中心</w:t>
        </w:r>
        <w:r w:rsidRPr="00356EDB">
          <w:rPr>
            <w:rStyle w:val="Hyperlink"/>
            <w:rFonts w:eastAsia="SimSun" w:cs="Tahoma"/>
            <w:szCs w:val="18"/>
            <w:lang w:eastAsia="zh-CN"/>
          </w:rPr>
          <w:t xml:space="preserve"> (VLSC)</w:t>
        </w:r>
      </w:hyperlink>
      <w:r w:rsidRPr="00356EDB">
        <w:rPr>
          <w:rFonts w:eastAsia="SimSun" w:cs="Tahoma"/>
          <w:color w:val="000000"/>
          <w:szCs w:val="18"/>
          <w:lang w:eastAsia="zh-CN"/>
        </w:rPr>
        <w:t>。您也可以致电</w:t>
      </w:r>
      <w:hyperlink r:id="rId40" w:history="1">
        <w:r w:rsidRPr="00356EDB">
          <w:rPr>
            <w:rStyle w:val="Hyperlink"/>
            <w:rFonts w:eastAsia="SimSun" w:cs="Tahoma"/>
            <w:szCs w:val="18"/>
            <w:lang w:eastAsia="zh-CN"/>
          </w:rPr>
          <w:t>微软批量许可激活中心</w:t>
        </w:r>
      </w:hyperlink>
      <w:r w:rsidRPr="00356EDB">
        <w:rPr>
          <w:rFonts w:eastAsia="SimSun" w:cs="Tahoma"/>
          <w:color w:val="0070C0"/>
          <w:szCs w:val="18"/>
          <w:lang w:eastAsia="zh-CN"/>
        </w:rPr>
        <w:t>。</w:t>
      </w:r>
    </w:p>
    <w:p w14:paraId="2DF8A2F3" w14:textId="77777777" w:rsidR="008A1637" w:rsidRPr="00356EDB" w:rsidRDefault="008A1637" w:rsidP="007022C1">
      <w:pPr>
        <w:ind w:right="720"/>
        <w:rPr>
          <w:rFonts w:eastAsia="SimSun" w:cs="Tahoma"/>
          <w:lang w:eastAsia="zh-CN"/>
        </w:rPr>
      </w:pPr>
    </w:p>
    <w:p w14:paraId="36900D42" w14:textId="77777777" w:rsidR="008A1637" w:rsidRPr="00356EDB" w:rsidRDefault="008A1637" w:rsidP="007022C1">
      <w:pPr>
        <w:ind w:right="720"/>
        <w:rPr>
          <w:rFonts w:eastAsia="SimSun" w:cs="Tahoma"/>
          <w:lang w:eastAsia="zh-CN"/>
        </w:rPr>
      </w:pPr>
      <w:r w:rsidRPr="00356EDB">
        <w:rPr>
          <w:rFonts w:eastAsia="SimSun" w:cs="Tahoma"/>
          <w:color w:val="000000"/>
          <w:szCs w:val="18"/>
          <w:lang w:eastAsia="zh-CN"/>
        </w:rPr>
        <w:t>如需查看需要产品密钥的批量许可产品列表以及其他信息，请访问：</w:t>
      </w:r>
      <w:hyperlink r:id="rId41" w:history="1">
        <w:r w:rsidRPr="00356EDB">
          <w:rPr>
            <w:rStyle w:val="Hyperlink"/>
            <w:rFonts w:eastAsia="SimSun" w:cs="Tahoma"/>
            <w:szCs w:val="18"/>
            <w:lang w:eastAsia="zh-CN"/>
          </w:rPr>
          <w:t>http://www.microsoft.com/licensing/resources/vol/volumelicensekey/default.mspx</w:t>
        </w:r>
      </w:hyperlink>
      <w:r w:rsidRPr="00356EDB">
        <w:rPr>
          <w:rFonts w:eastAsia="SimSun" w:cs="Tahoma"/>
          <w:szCs w:val="18"/>
          <w:lang w:eastAsia="zh-CN"/>
        </w:rPr>
        <w:t>。</w:t>
      </w:r>
    </w:p>
    <w:p w14:paraId="4F5973AB" w14:textId="77777777" w:rsidR="008A1637" w:rsidRPr="00356EDB" w:rsidRDefault="008A1637" w:rsidP="007022C1">
      <w:pPr>
        <w:ind w:right="720"/>
        <w:rPr>
          <w:rFonts w:eastAsia="SimSun" w:cs="Tahoma"/>
          <w:lang w:eastAsia="zh-CN"/>
        </w:rPr>
      </w:pPr>
      <w:r w:rsidRPr="00356EDB">
        <w:rPr>
          <w:rFonts w:eastAsia="SimSun" w:cs="Tahoma"/>
          <w:color w:val="1F497D"/>
          <w:szCs w:val="18"/>
          <w:lang w:eastAsia="zh-CN"/>
        </w:rPr>
        <w:br/>
      </w:r>
      <w:r w:rsidRPr="00356EDB">
        <w:rPr>
          <w:rFonts w:eastAsia="SimSun" w:cs="Tahoma"/>
          <w:color w:val="000000"/>
          <w:szCs w:val="18"/>
          <w:lang w:eastAsia="zh-CN"/>
        </w:rPr>
        <w:t>并非所有批量许可产品都需要产品密钥。如果产品未列出，则不需要产品密钥。</w:t>
      </w:r>
    </w:p>
    <w:p w14:paraId="35B74708" w14:textId="77777777" w:rsidR="008A1637" w:rsidRPr="00356EDB" w:rsidRDefault="008A1637" w:rsidP="007022C1">
      <w:pPr>
        <w:ind w:right="720"/>
        <w:rPr>
          <w:rFonts w:eastAsia="SimSun" w:cs="Tahoma"/>
          <w:lang w:eastAsia="zh-CN"/>
        </w:rPr>
      </w:pPr>
    </w:p>
    <w:p w14:paraId="532CC490" w14:textId="77777777" w:rsidR="001B413E" w:rsidRPr="00356EDB" w:rsidRDefault="008A1637" w:rsidP="007022C1">
      <w:pPr>
        <w:ind w:right="720"/>
        <w:rPr>
          <w:rFonts w:eastAsia="SimSun" w:cs="Tahoma"/>
          <w:lang w:eastAsia="zh-CN"/>
        </w:rPr>
      </w:pPr>
      <w:r w:rsidRPr="00356EDB">
        <w:rPr>
          <w:rFonts w:eastAsia="SimSun" w:cs="Tahoma"/>
          <w:b/>
          <w:bCs/>
          <w:color w:val="000000"/>
          <w:szCs w:val="18"/>
          <w:lang w:eastAsia="zh-CN"/>
        </w:rPr>
        <w:t>注意：</w:t>
      </w:r>
      <w:r w:rsidRPr="00356EDB">
        <w:rPr>
          <w:rFonts w:eastAsia="SimSun" w:cs="Tahoma"/>
          <w:color w:val="000000"/>
          <w:szCs w:val="18"/>
          <w:lang w:eastAsia="zh-CN"/>
        </w:rPr>
        <w:t>产品密钥分配给您的组织，并仅限组织内部使用。如有人擅自使用按照协议发放的产品密钥，您应对此负责。请采取措施，妥善保管产品密钥。切勿向未经授权的第三方披露产品密钥。</w:t>
      </w:r>
    </w:p>
    <w:p w14:paraId="777DAD2A" w14:textId="77777777" w:rsidR="001B413E" w:rsidRPr="00356EDB" w:rsidRDefault="001B413E">
      <w:pPr>
        <w:rPr>
          <w:rFonts w:eastAsia="SimSun" w:cs="Tahoma"/>
          <w:lang w:eastAsia="zh-CN"/>
        </w:rPr>
      </w:pPr>
      <w:r w:rsidRPr="00356EDB">
        <w:rPr>
          <w:rFonts w:eastAsia="SimSun" w:cs="Tahoma"/>
          <w:color w:val="000000"/>
          <w:szCs w:val="18"/>
          <w:lang w:eastAsia="zh-CN"/>
        </w:rPr>
        <w:br w:type="page"/>
      </w:r>
    </w:p>
    <w:p w14:paraId="2B6910D5" w14:textId="77777777" w:rsidR="001B413E" w:rsidRPr="00356EDB" w:rsidRDefault="001B413E" w:rsidP="004460AB">
      <w:pPr>
        <w:pStyle w:val="Heading1"/>
        <w:rPr>
          <w:lang w:eastAsia="zh-CN"/>
        </w:rPr>
      </w:pPr>
      <w:bookmarkStart w:id="934" w:name="_Section_10_–"/>
      <w:bookmarkStart w:id="935" w:name="_Toc380419435"/>
      <w:bookmarkEnd w:id="934"/>
      <w:r w:rsidRPr="00356EDB">
        <w:rPr>
          <w:lang w:eastAsia="zh-CN"/>
        </w:rPr>
        <w:lastRenderedPageBreak/>
        <w:t>第</w:t>
      </w:r>
      <w:r w:rsidRPr="00356EDB">
        <w:rPr>
          <w:lang w:eastAsia="zh-CN"/>
        </w:rPr>
        <w:t xml:space="preserve"> 10 </w:t>
      </w:r>
      <w:r w:rsidRPr="00356EDB">
        <w:rPr>
          <w:lang w:eastAsia="zh-CN"/>
        </w:rPr>
        <w:t>节</w:t>
      </w:r>
      <w:r w:rsidRPr="00356EDB">
        <w:rPr>
          <w:lang w:eastAsia="zh-CN"/>
        </w:rPr>
        <w:t xml:space="preserve"> – </w:t>
      </w:r>
      <w:r w:rsidRPr="00356EDB">
        <w:rPr>
          <w:lang w:eastAsia="zh-CN"/>
        </w:rPr>
        <w:t>本地软件使用的在线服务的补充条款</w:t>
      </w:r>
      <w:bookmarkEnd w:id="935"/>
    </w:p>
    <w:p w14:paraId="78B7767F" w14:textId="77777777" w:rsidR="001B413E" w:rsidRPr="00356EDB" w:rsidRDefault="001B413E" w:rsidP="001B413E">
      <w:pPr>
        <w:rPr>
          <w:rFonts w:eastAsia="SimSun" w:cs="Tahoma"/>
          <w:lang w:eastAsia="zh-CN"/>
        </w:rPr>
      </w:pPr>
    </w:p>
    <w:p w14:paraId="3149CC0A" w14:textId="77777777" w:rsidR="001B413E" w:rsidRPr="00356EDB" w:rsidRDefault="001B413E" w:rsidP="001B413E">
      <w:pPr>
        <w:rPr>
          <w:rFonts w:eastAsia="SimSun" w:cs="Tahoma"/>
          <w:lang w:eastAsia="zh-CN"/>
        </w:rPr>
      </w:pPr>
      <w:r w:rsidRPr="00356EDB">
        <w:rPr>
          <w:rFonts w:eastAsia="SimSun" w:cs="Tahoma"/>
          <w:snapToGrid w:val="0"/>
          <w:lang w:eastAsia="zh-CN"/>
        </w:rPr>
        <w:t>某些服务内容中同时包含在客户的经营场所部署和使用的软件以及上述</w:t>
      </w:r>
      <w:hyperlink w:anchor="_第_5_节" w:history="1">
        <w:r w:rsidRPr="00356EDB">
          <w:rPr>
            <w:rStyle w:val="Hyperlink"/>
            <w:rFonts w:eastAsia="SimSun" w:cs="Tahoma"/>
            <w:snapToGrid w:val="0"/>
            <w:lang w:eastAsia="zh-CN"/>
          </w:rPr>
          <w:t>第</w:t>
        </w:r>
        <w:r w:rsidRPr="00356EDB">
          <w:rPr>
            <w:rStyle w:val="Hyperlink"/>
            <w:rFonts w:eastAsia="SimSun" w:cs="Tahoma"/>
            <w:snapToGrid w:val="0"/>
            <w:lang w:eastAsia="zh-CN"/>
          </w:rPr>
          <w:t xml:space="preserve"> 5 </w:t>
        </w:r>
        <w:r w:rsidRPr="00356EDB">
          <w:rPr>
            <w:rStyle w:val="Hyperlink"/>
            <w:rFonts w:eastAsia="SimSun" w:cs="Tahoma"/>
            <w:snapToGrid w:val="0"/>
            <w:lang w:eastAsia="zh-CN"/>
          </w:rPr>
          <w:t>节</w:t>
        </w:r>
      </w:hyperlink>
      <w:r w:rsidRPr="00356EDB">
        <w:rPr>
          <w:rFonts w:eastAsia="SimSun" w:cs="Tahoma"/>
          <w:snapToGrid w:val="0"/>
          <w:lang w:eastAsia="zh-CN"/>
        </w:rPr>
        <w:t>中根据同一许可指定享有的一个或多个在线服务。例如，</w:t>
      </w:r>
      <w:r w:rsidRPr="00356EDB">
        <w:rPr>
          <w:rFonts w:eastAsia="SimSun" w:cs="Tahoma"/>
          <w:szCs w:val="20"/>
          <w:lang w:eastAsia="zh-CN"/>
        </w:rPr>
        <w:t>Exchange Online Archiving for Exchange Server</w:t>
      </w:r>
      <w:r w:rsidRPr="00356EDB">
        <w:rPr>
          <w:rFonts w:eastAsia="SimSun" w:cs="Tahoma"/>
          <w:szCs w:val="20"/>
          <w:lang w:eastAsia="zh-CN"/>
        </w:rPr>
        <w:t>、</w:t>
      </w:r>
      <w:r w:rsidRPr="00356EDB">
        <w:rPr>
          <w:rFonts w:eastAsia="SimSun" w:cs="Tahoma"/>
          <w:szCs w:val="20"/>
          <w:lang w:eastAsia="zh-CN"/>
        </w:rPr>
        <w:t xml:space="preserve">Data Loss Prevention </w:t>
      </w:r>
      <w:r w:rsidRPr="00356EDB">
        <w:rPr>
          <w:rFonts w:eastAsia="SimSun" w:cs="Tahoma"/>
          <w:szCs w:val="20"/>
          <w:lang w:eastAsia="zh-CN"/>
        </w:rPr>
        <w:t>或</w:t>
      </w:r>
      <w:r w:rsidRPr="00356EDB">
        <w:rPr>
          <w:rFonts w:eastAsia="SimSun" w:cs="Tahoma"/>
          <w:szCs w:val="20"/>
          <w:lang w:eastAsia="zh-CN"/>
        </w:rPr>
        <w:t xml:space="preserve"> Exchange Online Protection </w:t>
      </w:r>
      <w:r w:rsidRPr="00356EDB">
        <w:rPr>
          <w:rFonts w:eastAsia="SimSun" w:cs="Tahoma"/>
          <w:szCs w:val="20"/>
          <w:lang w:eastAsia="zh-CN"/>
        </w:rPr>
        <w:t>都可作为其</w:t>
      </w:r>
      <w:r w:rsidRPr="00356EDB">
        <w:rPr>
          <w:rFonts w:eastAsia="SimSun" w:cs="Tahoma"/>
          <w:szCs w:val="20"/>
          <w:lang w:eastAsia="zh-CN"/>
        </w:rPr>
        <w:t xml:space="preserve"> Enterprise CAL Suite </w:t>
      </w:r>
      <w:r w:rsidRPr="00356EDB">
        <w:rPr>
          <w:rFonts w:eastAsia="SimSun" w:cs="Tahoma"/>
          <w:szCs w:val="20"/>
          <w:lang w:eastAsia="zh-CN"/>
        </w:rPr>
        <w:t>或</w:t>
      </w:r>
      <w:r w:rsidRPr="00356EDB">
        <w:rPr>
          <w:rFonts w:eastAsia="SimSun" w:cs="Tahoma"/>
          <w:szCs w:val="20"/>
          <w:lang w:eastAsia="zh-CN"/>
        </w:rPr>
        <w:t xml:space="preserve"> Exchange Enterprise CAL with Services 2013 </w:t>
      </w:r>
      <w:r w:rsidRPr="00356EDB">
        <w:rPr>
          <w:rFonts w:eastAsia="SimSun" w:cs="Tahoma"/>
          <w:szCs w:val="20"/>
          <w:lang w:eastAsia="zh-CN"/>
        </w:rPr>
        <w:t>的一部分向客户提供。这些在线服务中的部分还可作为独立订购产品提供，以补充本地软件。下列补充条款和条件（以下简称</w:t>
      </w:r>
      <w:r w:rsidRPr="00954854">
        <w:rPr>
          <w:rFonts w:ascii="SimSun" w:eastAsia="SimSun" w:hAnsi="SimSun" w:cs="Tahoma"/>
          <w:szCs w:val="20"/>
          <w:lang w:eastAsia="zh-CN"/>
        </w:rPr>
        <w:t>“</w:t>
      </w:r>
      <w:r w:rsidRPr="00356EDB">
        <w:rPr>
          <w:rFonts w:eastAsia="SimSun" w:cs="Tahoma"/>
          <w:szCs w:val="20"/>
          <w:lang w:eastAsia="zh-CN"/>
        </w:rPr>
        <w:t>补充条款</w:t>
      </w:r>
      <w:r w:rsidRPr="00954854">
        <w:rPr>
          <w:rFonts w:ascii="SimSun" w:eastAsia="SimSun" w:hAnsi="SimSun" w:cs="Tahoma"/>
          <w:szCs w:val="20"/>
          <w:lang w:eastAsia="zh-CN"/>
        </w:rPr>
        <w:t>”</w:t>
      </w:r>
      <w:r w:rsidRPr="00356EDB">
        <w:rPr>
          <w:rFonts w:eastAsia="SimSun" w:cs="Tahoma"/>
          <w:szCs w:val="20"/>
          <w:lang w:eastAsia="zh-CN"/>
        </w:rPr>
        <w:t>）适用于</w:t>
      </w:r>
      <w:r w:rsidRPr="00356EDB">
        <w:rPr>
          <w:rFonts w:eastAsia="SimSun" w:cs="Tahoma"/>
          <w:snapToGrid w:val="0"/>
          <w:lang w:eastAsia="zh-CN"/>
        </w:rPr>
        <w:t>客户对此类在线服务的购买和使用。</w:t>
      </w:r>
    </w:p>
    <w:p w14:paraId="772576AB" w14:textId="77777777" w:rsidR="001B413E" w:rsidRPr="00356EDB" w:rsidRDefault="001B413E" w:rsidP="001B413E">
      <w:pPr>
        <w:keepNext/>
        <w:spacing w:before="120" w:after="60"/>
        <w:ind w:left="720"/>
        <w:outlineLvl w:val="0"/>
        <w:rPr>
          <w:rFonts w:eastAsia="SimSun" w:cs="Tahoma"/>
          <w:lang w:eastAsia="zh-CN"/>
        </w:rPr>
      </w:pPr>
      <w:r w:rsidRPr="00356EDB">
        <w:rPr>
          <w:rFonts w:eastAsia="SimSun" w:cs="Tahoma"/>
          <w:b/>
          <w:bCs/>
          <w:iCs/>
          <w:snapToGrid w:val="0"/>
          <w:szCs w:val="18"/>
          <w:lang w:eastAsia="zh-CN"/>
        </w:rPr>
        <w:t>定义。</w:t>
      </w:r>
    </w:p>
    <w:p w14:paraId="7346728F" w14:textId="77777777" w:rsidR="001B413E" w:rsidRPr="00356EDB" w:rsidRDefault="001B413E" w:rsidP="001B413E">
      <w:pPr>
        <w:ind w:left="720"/>
        <w:jc w:val="both"/>
        <w:rPr>
          <w:rFonts w:eastAsia="SimSun" w:cs="Tahoma"/>
          <w:lang w:eastAsia="zh-CN"/>
        </w:rPr>
      </w:pP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客户数据</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是指客户或以客户名义通过客户使用在线服务而提供给</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的所有数据，包括所有文本、声音、软件或图像文件。</w:t>
      </w:r>
    </w:p>
    <w:p w14:paraId="70A5BC47" w14:textId="77777777" w:rsidR="001B413E" w:rsidRPr="00356EDB" w:rsidRDefault="001B413E" w:rsidP="001B413E">
      <w:pPr>
        <w:spacing w:before="120"/>
        <w:ind w:left="720"/>
        <w:jc w:val="both"/>
        <w:rPr>
          <w:rFonts w:eastAsia="SimSun" w:cs="Tahoma"/>
          <w:lang w:eastAsia="zh-CN"/>
        </w:rPr>
      </w:pP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服务级别协议</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是指定</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同意遵守的标准并按照其衡量在线服务的服务级别的文档。</w:t>
      </w:r>
    </w:p>
    <w:p w14:paraId="2134D207" w14:textId="77777777" w:rsidR="001B413E" w:rsidRPr="00356EDB" w:rsidRDefault="001B413E" w:rsidP="001B413E">
      <w:pPr>
        <w:keepNext/>
        <w:spacing w:before="120" w:after="60"/>
        <w:ind w:left="720"/>
        <w:outlineLvl w:val="0"/>
        <w:rPr>
          <w:rFonts w:eastAsia="SimSun" w:cs="Tahoma"/>
          <w:lang w:eastAsia="zh-CN"/>
        </w:rPr>
      </w:pPr>
      <w:r w:rsidRPr="00356EDB">
        <w:rPr>
          <w:rFonts w:eastAsia="SimSun" w:cs="Tahoma"/>
          <w:b/>
          <w:bCs/>
          <w:iCs/>
          <w:snapToGrid w:val="0"/>
          <w:szCs w:val="18"/>
          <w:lang w:eastAsia="zh-CN"/>
        </w:rPr>
        <w:t>补充条款的适用性。</w:t>
      </w:r>
    </w:p>
    <w:p w14:paraId="026A0F1E" w14:textId="77777777" w:rsidR="001B413E" w:rsidRPr="00356EDB" w:rsidRDefault="001B413E" w:rsidP="001B413E">
      <w:pPr>
        <w:ind w:left="720"/>
        <w:jc w:val="both"/>
        <w:rPr>
          <w:rFonts w:eastAsia="SimSun" w:cs="Tahoma"/>
          <w:lang w:eastAsia="zh-CN"/>
        </w:rPr>
      </w:pPr>
      <w:r w:rsidRPr="00356EDB">
        <w:rPr>
          <w:rFonts w:eastAsia="SimSun" w:cs="Tahoma"/>
          <w:snapToGrid w:val="0"/>
          <w:color w:val="000000"/>
          <w:szCs w:val="18"/>
          <w:lang w:eastAsia="zh-CN"/>
        </w:rPr>
        <w:t>这些补充条款仅适用于客户对在线服务和服务的购买和使用。如果这些补充条款与主协议或协议的条款和条件之间发生任何冲突，且这些条款中未明确规定解决方法，则以这些补充条款为准。</w:t>
      </w:r>
    </w:p>
    <w:p w14:paraId="39D2AAB2" w14:textId="77777777" w:rsidR="001B413E" w:rsidRPr="00356EDB" w:rsidRDefault="001B413E" w:rsidP="001B413E">
      <w:pPr>
        <w:keepNext/>
        <w:spacing w:before="120" w:after="60"/>
        <w:ind w:left="720"/>
        <w:outlineLvl w:val="0"/>
        <w:rPr>
          <w:rFonts w:eastAsia="SimSun" w:cs="Tahoma"/>
          <w:lang w:eastAsia="zh-CN"/>
        </w:rPr>
      </w:pPr>
      <w:r w:rsidRPr="00356EDB">
        <w:rPr>
          <w:rFonts w:eastAsia="SimSun" w:cs="Tahoma"/>
          <w:b/>
          <w:bCs/>
          <w:iCs/>
          <w:snapToGrid w:val="0"/>
          <w:szCs w:val="18"/>
          <w:lang w:eastAsia="zh-CN"/>
        </w:rPr>
        <w:t>在线服务的有限保证。</w:t>
      </w:r>
    </w:p>
    <w:p w14:paraId="61EB3C5E" w14:textId="77777777" w:rsidR="001B413E" w:rsidRPr="00356EDB" w:rsidRDefault="001B413E" w:rsidP="001B413E">
      <w:pPr>
        <w:ind w:left="720"/>
        <w:jc w:val="both"/>
        <w:rPr>
          <w:rFonts w:eastAsia="SimSun" w:cs="Tahoma"/>
          <w:lang w:eastAsia="zh-CN"/>
        </w:rPr>
      </w:pPr>
      <w:r w:rsidRPr="00356EDB">
        <w:rPr>
          <w:rFonts w:eastAsia="SimSun" w:cs="Tahoma"/>
          <w:snapToGrid w:val="0"/>
          <w:color w:val="000000"/>
          <w:szCs w:val="18"/>
          <w:lang w:eastAsia="zh-CN"/>
        </w:rPr>
        <w:t xml:space="preserve">Microsoft </w:t>
      </w:r>
      <w:r w:rsidRPr="00356EDB">
        <w:rPr>
          <w:rFonts w:eastAsia="SimSun" w:cs="Tahoma"/>
          <w:snapToGrid w:val="0"/>
          <w:color w:val="000000"/>
          <w:szCs w:val="18"/>
          <w:lang w:eastAsia="zh-CN"/>
        </w:rPr>
        <w:t>保证依照适用的服务级别协议提供在线服务。此有限保证的期限为客户使用在线服务的期限，并受适用的服务级别协议中的通知要求的约束。</w:t>
      </w:r>
    </w:p>
    <w:p w14:paraId="1877BA7E" w14:textId="77777777" w:rsidR="001B413E" w:rsidRPr="00356EDB" w:rsidRDefault="001B413E" w:rsidP="001B413E">
      <w:pPr>
        <w:spacing w:before="120"/>
        <w:ind w:left="720"/>
        <w:jc w:val="both"/>
        <w:rPr>
          <w:rFonts w:eastAsia="SimSun" w:cs="Tahoma"/>
          <w:lang w:eastAsia="zh-CN"/>
        </w:rPr>
      </w:pPr>
      <w:r w:rsidRPr="00356EDB">
        <w:rPr>
          <w:rFonts w:eastAsia="SimSun" w:cs="Tahoma"/>
          <w:snapToGrid w:val="0"/>
          <w:color w:val="000000"/>
          <w:szCs w:val="18"/>
          <w:lang w:eastAsia="zh-CN"/>
        </w:rPr>
        <w:t>如果</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无法满足此有限保证，且客户在保证期内通知</w:t>
      </w:r>
      <w:r w:rsidRPr="00356EDB">
        <w:rPr>
          <w:rFonts w:eastAsia="SimSun" w:cs="Tahoma"/>
          <w:snapToGrid w:val="0"/>
          <w:color w:val="000000"/>
          <w:szCs w:val="18"/>
          <w:lang w:eastAsia="zh-CN"/>
        </w:rPr>
        <w:t xml:space="preserve"> Microsoft</w:t>
      </w:r>
      <w:r w:rsidRPr="00356EDB">
        <w:rPr>
          <w:rFonts w:eastAsia="SimSun" w:cs="Tahoma"/>
          <w:snapToGrid w:val="0"/>
          <w:color w:val="000000"/>
          <w:szCs w:val="18"/>
          <w:lang w:eastAsia="zh-CN"/>
        </w:rPr>
        <w:t>，则</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将提供受影响在线服务的服务级别协议中规定的补偿措施。这些是在违反有限保证的情况下客户所能获得的唯一补偿，除非适用的法律要求提供其他补偿。</w:t>
      </w:r>
    </w:p>
    <w:p w14:paraId="443A2D2B" w14:textId="77777777" w:rsidR="001B413E" w:rsidRPr="00356EDB" w:rsidRDefault="001B413E" w:rsidP="001B413E">
      <w:pPr>
        <w:spacing w:before="120"/>
        <w:ind w:left="720"/>
        <w:jc w:val="both"/>
        <w:rPr>
          <w:rFonts w:eastAsia="SimSun" w:cs="Tahoma"/>
          <w:lang w:eastAsia="zh-CN"/>
        </w:rPr>
      </w:pPr>
      <w:r w:rsidRPr="00356EDB">
        <w:rPr>
          <w:rFonts w:eastAsia="SimSun" w:cs="Tahoma"/>
          <w:snapToGrid w:val="0"/>
          <w:color w:val="000000"/>
          <w:szCs w:val="18"/>
          <w:lang w:eastAsia="zh-CN"/>
        </w:rPr>
        <w:t>此有限保证受以下限制约束：</w:t>
      </w:r>
    </w:p>
    <w:p w14:paraId="06E3A9B5" w14:textId="77777777" w:rsidR="001B413E" w:rsidRPr="00356EDB" w:rsidRDefault="001B413E" w:rsidP="001B413E">
      <w:pPr>
        <w:numPr>
          <w:ilvl w:val="0"/>
          <w:numId w:val="124"/>
        </w:numPr>
        <w:spacing w:before="120"/>
        <w:ind w:left="1080"/>
        <w:contextualSpacing/>
        <w:jc w:val="both"/>
        <w:rPr>
          <w:rFonts w:eastAsia="SimSun" w:cs="Tahoma"/>
          <w:lang w:eastAsia="zh-CN"/>
        </w:rPr>
      </w:pPr>
      <w:r w:rsidRPr="00356EDB">
        <w:rPr>
          <w:rFonts w:eastAsia="SimSun" w:cs="Tahoma"/>
          <w:snapToGrid w:val="0"/>
          <w:color w:val="000000"/>
          <w:szCs w:val="18"/>
          <w:lang w:eastAsia="zh-CN"/>
        </w:rPr>
        <w:t>任何由于法律规定而不能否认的默示保证、保障或条件在有限保证期开始后的一年内有效；</w:t>
      </w:r>
    </w:p>
    <w:p w14:paraId="66F24B7C" w14:textId="77777777" w:rsidR="001B413E" w:rsidRPr="00356EDB" w:rsidRDefault="001B413E" w:rsidP="001B413E">
      <w:pPr>
        <w:numPr>
          <w:ilvl w:val="0"/>
          <w:numId w:val="124"/>
        </w:numPr>
        <w:spacing w:before="120"/>
        <w:ind w:left="1080"/>
        <w:contextualSpacing/>
        <w:jc w:val="both"/>
        <w:rPr>
          <w:rFonts w:eastAsia="SimSun" w:cs="Tahoma"/>
          <w:lang w:eastAsia="zh-CN"/>
        </w:rPr>
      </w:pPr>
      <w:r w:rsidRPr="00356EDB">
        <w:rPr>
          <w:rFonts w:eastAsia="SimSun" w:cs="Tahoma"/>
          <w:snapToGrid w:val="0"/>
          <w:color w:val="000000"/>
          <w:szCs w:val="18"/>
          <w:lang w:eastAsia="zh-CN"/>
        </w:rPr>
        <w:t>此有限保证不涵盖因意外、滥用或以与此客户的批量许可协议或产品使用权利不一致的方法使用而导致的问题，或者由超出</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合理控制范围的事件而导致的问题；</w:t>
      </w:r>
    </w:p>
    <w:p w14:paraId="7846BFDE" w14:textId="77777777" w:rsidR="001B413E" w:rsidRPr="00356EDB" w:rsidRDefault="001B413E" w:rsidP="001B413E">
      <w:pPr>
        <w:numPr>
          <w:ilvl w:val="0"/>
          <w:numId w:val="124"/>
        </w:numPr>
        <w:spacing w:before="120"/>
        <w:ind w:left="1080"/>
        <w:contextualSpacing/>
        <w:jc w:val="both"/>
        <w:rPr>
          <w:rFonts w:eastAsia="SimSun" w:cs="Tahoma"/>
          <w:lang w:eastAsia="zh-CN"/>
        </w:rPr>
      </w:pPr>
      <w:r w:rsidRPr="00356EDB">
        <w:rPr>
          <w:rFonts w:eastAsia="SimSun" w:cs="Tahoma"/>
          <w:snapToGrid w:val="0"/>
          <w:color w:val="000000"/>
          <w:szCs w:val="18"/>
          <w:lang w:eastAsia="zh-CN"/>
        </w:rPr>
        <w:t>此有限保证不适用于免费、试用、预发布、测试版在线服务；并且</w:t>
      </w:r>
    </w:p>
    <w:p w14:paraId="4D3B9019" w14:textId="77777777" w:rsidR="001B413E" w:rsidRPr="00356EDB" w:rsidRDefault="001B413E" w:rsidP="001B413E">
      <w:pPr>
        <w:numPr>
          <w:ilvl w:val="0"/>
          <w:numId w:val="124"/>
        </w:numPr>
        <w:spacing w:before="120"/>
        <w:ind w:left="1080"/>
        <w:contextualSpacing/>
        <w:jc w:val="both"/>
        <w:rPr>
          <w:rFonts w:eastAsia="SimSun" w:cs="Tahoma"/>
          <w:lang w:eastAsia="zh-CN"/>
        </w:rPr>
      </w:pPr>
      <w:r w:rsidRPr="00356EDB">
        <w:rPr>
          <w:rFonts w:eastAsia="SimSun" w:cs="Tahoma"/>
          <w:snapToGrid w:val="0"/>
          <w:color w:val="000000"/>
          <w:szCs w:val="18"/>
          <w:lang w:eastAsia="zh-CN"/>
        </w:rPr>
        <w:t>此有限保证不适用于因不能满足最低系统要求而导致的问题。</w:t>
      </w:r>
    </w:p>
    <w:p w14:paraId="0113F104" w14:textId="77777777" w:rsidR="001B413E" w:rsidRPr="00356EDB" w:rsidRDefault="001B413E" w:rsidP="001B413E">
      <w:pPr>
        <w:spacing w:before="120"/>
        <w:ind w:left="720"/>
        <w:jc w:val="both"/>
        <w:rPr>
          <w:rFonts w:eastAsia="SimSun" w:cs="Tahoma"/>
          <w:spacing w:val="-2"/>
          <w:lang w:eastAsia="zh-CN"/>
        </w:rPr>
      </w:pPr>
      <w:r w:rsidRPr="00356EDB">
        <w:rPr>
          <w:rFonts w:eastAsia="SimSun" w:cs="Tahoma"/>
          <w:b/>
          <w:bCs/>
          <w:snapToGrid w:val="0"/>
          <w:color w:val="000000"/>
          <w:spacing w:val="-2"/>
          <w:szCs w:val="18"/>
          <w:lang w:eastAsia="zh-CN"/>
        </w:rPr>
        <w:t>除此有限保证外，</w:t>
      </w:r>
      <w:r w:rsidRPr="00356EDB">
        <w:rPr>
          <w:rFonts w:eastAsia="SimSun" w:cs="Tahoma"/>
          <w:b/>
          <w:bCs/>
          <w:snapToGrid w:val="0"/>
          <w:color w:val="000000"/>
          <w:spacing w:val="-2"/>
          <w:szCs w:val="18"/>
          <w:lang w:eastAsia="zh-CN"/>
        </w:rPr>
        <w:t xml:space="preserve">Microsoft </w:t>
      </w:r>
      <w:r w:rsidRPr="00356EDB">
        <w:rPr>
          <w:rFonts w:eastAsia="SimSun" w:cs="Tahoma"/>
          <w:b/>
          <w:bCs/>
          <w:snapToGrid w:val="0"/>
          <w:color w:val="000000"/>
          <w:spacing w:val="-2"/>
          <w:szCs w:val="18"/>
          <w:lang w:eastAsia="zh-CN"/>
        </w:rPr>
        <w:t>不提供任何其他明示或默示的保证或条件。</w:t>
      </w:r>
      <w:r w:rsidRPr="00356EDB">
        <w:rPr>
          <w:rFonts w:eastAsia="SimSun" w:cs="Tahoma"/>
          <w:b/>
          <w:bCs/>
          <w:snapToGrid w:val="0"/>
          <w:color w:val="000000"/>
          <w:spacing w:val="-2"/>
          <w:szCs w:val="18"/>
          <w:lang w:eastAsia="zh-CN"/>
        </w:rPr>
        <w:t xml:space="preserve">Microsoft </w:t>
      </w:r>
      <w:r w:rsidRPr="00356EDB">
        <w:rPr>
          <w:rFonts w:eastAsia="SimSun" w:cs="Tahoma"/>
          <w:b/>
          <w:bCs/>
          <w:snapToGrid w:val="0"/>
          <w:color w:val="000000"/>
          <w:spacing w:val="-2"/>
          <w:szCs w:val="18"/>
          <w:lang w:eastAsia="zh-CN"/>
        </w:rPr>
        <w:t>拒绝承担任何默示声明、保证或条件，包括针对适销性、特定用途之适用性、质量满意度、所有权或无侵权行为提供的保证。除非适用的法律禁止，否则将适用上述免责声明。</w:t>
      </w:r>
    </w:p>
    <w:p w14:paraId="7511E970" w14:textId="77777777" w:rsidR="001B413E" w:rsidRPr="00356EDB" w:rsidRDefault="001B413E" w:rsidP="001B413E">
      <w:pPr>
        <w:keepNext/>
        <w:spacing w:before="120" w:after="60"/>
        <w:ind w:left="720"/>
        <w:outlineLvl w:val="0"/>
        <w:rPr>
          <w:rFonts w:eastAsia="SimSun" w:cs="Tahoma"/>
        </w:rPr>
      </w:pPr>
      <w:r w:rsidRPr="00356EDB">
        <w:rPr>
          <w:rFonts w:eastAsia="SimSun" w:cs="Tahoma"/>
          <w:b/>
          <w:bCs/>
          <w:iCs/>
          <w:snapToGrid w:val="0"/>
          <w:szCs w:val="18"/>
        </w:rPr>
        <w:t>隐私和安全。</w:t>
      </w:r>
    </w:p>
    <w:p w14:paraId="4B35565D" w14:textId="77777777" w:rsidR="001B413E" w:rsidRPr="00356EDB" w:rsidRDefault="001B413E" w:rsidP="001B413E">
      <w:pPr>
        <w:numPr>
          <w:ilvl w:val="1"/>
          <w:numId w:val="129"/>
        </w:numPr>
        <w:spacing w:before="120"/>
        <w:ind w:left="1080"/>
        <w:contextualSpacing/>
        <w:jc w:val="both"/>
        <w:rPr>
          <w:rFonts w:eastAsia="SimSun" w:cs="Tahoma"/>
          <w:lang w:eastAsia="zh-CN"/>
        </w:rPr>
      </w:pPr>
      <w:r w:rsidRPr="00356EDB">
        <w:rPr>
          <w:rFonts w:eastAsia="SimSun" w:cs="Tahoma"/>
          <w:snapToGrid w:val="0"/>
          <w:color w:val="000000"/>
          <w:szCs w:val="18"/>
          <w:lang w:eastAsia="zh-CN"/>
        </w:rPr>
        <w:t xml:space="preserve">Microsoft </w:t>
      </w:r>
      <w:r w:rsidRPr="00356EDB">
        <w:rPr>
          <w:rFonts w:eastAsia="SimSun" w:cs="Tahoma"/>
          <w:snapToGrid w:val="0"/>
          <w:color w:val="000000"/>
          <w:szCs w:val="18"/>
          <w:lang w:eastAsia="zh-CN"/>
        </w:rPr>
        <w:t>和客户将各自遵守所有适用的法律和法规（包括适用的安全违规行为通知法）。但是，</w:t>
      </w:r>
      <w:r w:rsidRPr="00356EDB">
        <w:rPr>
          <w:rFonts w:eastAsia="SimSun" w:cs="Tahoma"/>
          <w:snapToGrid w:val="0"/>
          <w:color w:val="000000"/>
          <w:szCs w:val="18"/>
          <w:lang w:eastAsia="zh-CN"/>
        </w:rPr>
        <w:t xml:space="preserve">Microsoft </w:t>
      </w:r>
      <w:r w:rsidRPr="00356EDB">
        <w:rPr>
          <w:rFonts w:eastAsia="SimSun" w:cs="Tahoma"/>
          <w:snapToGrid w:val="0"/>
          <w:color w:val="000000"/>
          <w:szCs w:val="18"/>
          <w:lang w:eastAsia="zh-CN"/>
        </w:rPr>
        <w:t>不负责遵守适用于客户或客户行业的任何法律或法规（这些法律法规通常不适用于信息技术服务提供商）。客户同意</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及其代理对其个人信息进行处理，以支持本协议（包括这些补充条款）的主题事项。</w:t>
      </w:r>
    </w:p>
    <w:p w14:paraId="583F09B9" w14:textId="77777777" w:rsidR="001B413E" w:rsidRPr="00356EDB" w:rsidRDefault="001B413E" w:rsidP="001B413E">
      <w:pPr>
        <w:numPr>
          <w:ilvl w:val="1"/>
          <w:numId w:val="129"/>
        </w:numPr>
        <w:spacing w:before="120"/>
        <w:ind w:left="1080"/>
        <w:contextualSpacing/>
        <w:jc w:val="both"/>
        <w:rPr>
          <w:rFonts w:eastAsia="SimSun" w:cs="Tahoma"/>
          <w:lang w:eastAsia="zh-CN"/>
        </w:rPr>
      </w:pPr>
      <w:r w:rsidRPr="00356EDB">
        <w:rPr>
          <w:rFonts w:eastAsia="SimSun" w:cs="Tahoma"/>
          <w:snapToGrid w:val="0"/>
          <w:color w:val="000000"/>
          <w:szCs w:val="18"/>
          <w:lang w:eastAsia="zh-CN"/>
        </w:rPr>
        <w:t>客户可以选择代表与使用在线服务有关或作为本协议的一部分的第三方（包括客户联系人、经销商、分销商、管理员和员工）向</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提供个人信息。客户在依据适用的隐私和数据保护法律从第三方获得所有必要的同意之后，才能向</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提供个人信息。</w:t>
      </w:r>
    </w:p>
    <w:p w14:paraId="0564D32E" w14:textId="77777777" w:rsidR="001B413E" w:rsidRPr="00356EDB" w:rsidRDefault="001B413E" w:rsidP="001B413E">
      <w:pPr>
        <w:numPr>
          <w:ilvl w:val="1"/>
          <w:numId w:val="129"/>
        </w:numPr>
        <w:spacing w:before="120"/>
        <w:ind w:left="1080"/>
        <w:contextualSpacing/>
        <w:jc w:val="both"/>
        <w:rPr>
          <w:rFonts w:eastAsia="SimSun" w:cs="Tahoma"/>
          <w:lang w:eastAsia="zh-CN"/>
        </w:rPr>
      </w:pPr>
      <w:r w:rsidRPr="00356EDB">
        <w:rPr>
          <w:rFonts w:eastAsia="SimSun" w:cs="Tahoma"/>
          <w:snapToGrid w:val="0"/>
          <w:color w:val="000000"/>
          <w:szCs w:val="18"/>
          <w:lang w:eastAsia="zh-CN"/>
        </w:rPr>
        <w:t>客户提供的与协议或在线服务的使用有关的个人信息将根据</w:t>
      </w:r>
      <w:r w:rsidRPr="00356EDB">
        <w:rPr>
          <w:rFonts w:eastAsia="SimSun" w:cs="Tahoma"/>
          <w:snapToGrid w:val="0"/>
          <w:color w:val="000000"/>
          <w:szCs w:val="18"/>
          <w:lang w:eastAsia="zh-CN"/>
        </w:rPr>
        <w:t xml:space="preserve"> </w:t>
      </w:r>
      <w:hyperlink r:id="rId42" w:history="1">
        <w:r w:rsidRPr="00356EDB">
          <w:rPr>
            <w:rFonts w:eastAsia="SimSun" w:cs="Tahoma"/>
            <w:snapToGrid w:val="0"/>
            <w:color w:val="0000FF"/>
            <w:szCs w:val="18"/>
            <w:u w:val="single"/>
            <w:lang w:eastAsia="zh-CN"/>
          </w:rPr>
          <w:t>https://www.microsoft.com/licensing/servicecenter</w:t>
        </w:r>
      </w:hyperlink>
      <w:r w:rsidRPr="00356EDB">
        <w:rPr>
          <w:rFonts w:eastAsia="SimSun" w:cs="Tahoma"/>
          <w:snapToGrid w:val="0"/>
          <w:color w:val="000000"/>
          <w:szCs w:val="18"/>
          <w:lang w:eastAsia="zh-CN"/>
        </w:rPr>
        <w:t xml:space="preserve"> </w:t>
      </w:r>
      <w:r w:rsidRPr="00356EDB">
        <w:rPr>
          <w:rFonts w:eastAsia="SimSun" w:cs="Tahoma"/>
          <w:snapToGrid w:val="0"/>
          <w:color w:val="000000"/>
          <w:szCs w:val="18"/>
          <w:lang w:eastAsia="zh-CN"/>
        </w:rPr>
        <w:t>上提供的隐私声明进行处理，除非</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产品使用权利</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中包含有特定于产品的隐私声明以及与特定在线服务有关的附加隐私和安全详细信息。通过在线服务或服务收集的个人数据可能会在美国或者</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或其服务提供商设有相关设施的其他任何国家</w:t>
      </w:r>
      <w:r w:rsidRPr="00356EDB">
        <w:rPr>
          <w:rFonts w:eastAsia="SimSun" w:cs="Tahoma"/>
          <w:snapToGrid w:val="0"/>
          <w:color w:val="000000"/>
          <w:szCs w:val="18"/>
          <w:lang w:eastAsia="zh-CN"/>
        </w:rPr>
        <w:t>/</w:t>
      </w:r>
      <w:r w:rsidRPr="00356EDB">
        <w:rPr>
          <w:rFonts w:eastAsia="SimSun" w:cs="Tahoma"/>
          <w:snapToGrid w:val="0"/>
          <w:color w:val="000000"/>
          <w:szCs w:val="18"/>
          <w:lang w:eastAsia="zh-CN"/>
        </w:rPr>
        <w:t>地区进行传输、存储和处理。客户一旦使用在线服务，即表示同意上述条款。对于来自欧盟、欧洲经济区和瑞士的数据的收集、使用和保留，</w:t>
      </w:r>
      <w:r w:rsidRPr="00356EDB">
        <w:rPr>
          <w:rFonts w:eastAsia="SimSun" w:cs="Tahoma"/>
          <w:snapToGrid w:val="0"/>
          <w:color w:val="000000"/>
          <w:szCs w:val="18"/>
          <w:lang w:eastAsia="zh-CN"/>
        </w:rPr>
        <w:t xml:space="preserve">Microsoft </w:t>
      </w:r>
      <w:r w:rsidRPr="00356EDB">
        <w:rPr>
          <w:rFonts w:eastAsia="SimSun" w:cs="Tahoma"/>
          <w:snapToGrid w:val="0"/>
          <w:color w:val="000000"/>
          <w:szCs w:val="18"/>
          <w:lang w:eastAsia="zh-CN"/>
        </w:rPr>
        <w:t>遵守美国商务部制定的欧盟安全港框架和瑞士安全港框架。</w:t>
      </w:r>
    </w:p>
    <w:p w14:paraId="08063E71" w14:textId="77777777" w:rsidR="00E45C58" w:rsidRPr="00356EDB" w:rsidRDefault="00E45C58" w:rsidP="00E45C58">
      <w:pPr>
        <w:spacing w:before="120"/>
        <w:contextualSpacing/>
        <w:jc w:val="both"/>
        <w:rPr>
          <w:rFonts w:eastAsia="SimSun" w:cs="Tahoma"/>
          <w:snapToGrid w:val="0"/>
          <w:color w:val="000000"/>
          <w:szCs w:val="18"/>
          <w:lang w:eastAsia="zh-CN"/>
        </w:rPr>
      </w:pPr>
    </w:p>
    <w:p w14:paraId="72962766" w14:textId="77777777" w:rsidR="00E45C58" w:rsidRPr="00356EDB" w:rsidRDefault="00E45C58" w:rsidP="00E45C58">
      <w:pPr>
        <w:spacing w:before="120"/>
        <w:contextualSpacing/>
        <w:jc w:val="both"/>
        <w:rPr>
          <w:rFonts w:eastAsia="SimSun" w:cs="Tahoma"/>
          <w:snapToGrid w:val="0"/>
          <w:color w:val="000000"/>
          <w:szCs w:val="18"/>
          <w:lang w:eastAsia="zh-CN"/>
        </w:rPr>
      </w:pPr>
    </w:p>
    <w:p w14:paraId="057276A9" w14:textId="77777777" w:rsidR="00E45C58" w:rsidRDefault="00E45C58" w:rsidP="00E45C58">
      <w:pPr>
        <w:spacing w:before="120"/>
        <w:contextualSpacing/>
        <w:jc w:val="both"/>
        <w:rPr>
          <w:rFonts w:eastAsia="SimSun" w:cs="Tahoma"/>
          <w:lang w:eastAsia="zh-CN"/>
        </w:rPr>
      </w:pPr>
    </w:p>
    <w:p w14:paraId="133ED597" w14:textId="77777777" w:rsidR="00CB770C" w:rsidRPr="00356EDB" w:rsidRDefault="00CB770C" w:rsidP="00E45C58">
      <w:pPr>
        <w:spacing w:before="120"/>
        <w:contextualSpacing/>
        <w:jc w:val="both"/>
        <w:rPr>
          <w:rFonts w:eastAsia="SimSun" w:cs="Tahoma"/>
          <w:lang w:eastAsia="zh-CN"/>
        </w:rPr>
      </w:pPr>
    </w:p>
    <w:p w14:paraId="6C94AB10" w14:textId="77777777" w:rsidR="001B413E" w:rsidRPr="00356EDB" w:rsidRDefault="001B413E" w:rsidP="001B413E">
      <w:pPr>
        <w:keepNext/>
        <w:spacing w:before="120" w:after="60"/>
        <w:ind w:left="720"/>
        <w:outlineLvl w:val="0"/>
        <w:rPr>
          <w:rFonts w:eastAsia="SimSun" w:cs="Tahoma"/>
          <w:lang w:eastAsia="zh-CN"/>
        </w:rPr>
      </w:pPr>
      <w:r w:rsidRPr="00356EDB">
        <w:rPr>
          <w:rFonts w:eastAsia="SimSun" w:cs="Tahoma"/>
          <w:b/>
          <w:bCs/>
          <w:iCs/>
          <w:snapToGrid w:val="0"/>
          <w:szCs w:val="18"/>
          <w:lang w:eastAsia="zh-CN"/>
        </w:rPr>
        <w:lastRenderedPageBreak/>
        <w:t>客户的保护协议。</w:t>
      </w:r>
    </w:p>
    <w:p w14:paraId="1E738145" w14:textId="77777777" w:rsidR="001B413E" w:rsidRPr="00356EDB" w:rsidRDefault="001B413E" w:rsidP="001B413E">
      <w:pPr>
        <w:ind w:left="720"/>
        <w:jc w:val="both"/>
        <w:rPr>
          <w:rFonts w:eastAsia="SimSun" w:cs="Tahoma"/>
          <w:lang w:eastAsia="zh-CN"/>
        </w:rPr>
      </w:pPr>
      <w:r w:rsidRPr="00356EDB">
        <w:rPr>
          <w:rFonts w:eastAsia="SimSun" w:cs="Tahoma"/>
          <w:snapToGrid w:val="0"/>
          <w:color w:val="000000"/>
          <w:szCs w:val="18"/>
          <w:lang w:eastAsia="zh-CN"/>
        </w:rPr>
        <w:t>在以下情况下，客户将针对由独立的第三方提出的任何索赔为</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提供辩护：</w:t>
      </w:r>
    </w:p>
    <w:p w14:paraId="503302AA" w14:textId="77777777" w:rsidR="001B413E" w:rsidRPr="00356EDB" w:rsidRDefault="001B413E" w:rsidP="001B413E">
      <w:pPr>
        <w:numPr>
          <w:ilvl w:val="0"/>
          <w:numId w:val="130"/>
        </w:numPr>
        <w:spacing w:before="120"/>
        <w:ind w:left="1260" w:hanging="540"/>
        <w:contextualSpacing/>
        <w:jc w:val="both"/>
        <w:rPr>
          <w:rFonts w:eastAsia="SimSun" w:cs="Tahoma"/>
          <w:lang w:eastAsia="zh-CN"/>
        </w:rPr>
      </w:pPr>
      <w:r w:rsidRPr="00356EDB">
        <w:rPr>
          <w:rFonts w:eastAsia="SimSun" w:cs="Tahoma"/>
          <w:snapToGrid w:val="0"/>
          <w:color w:val="000000"/>
          <w:szCs w:val="18"/>
          <w:lang w:eastAsia="zh-CN"/>
        </w:rPr>
        <w:t xml:space="preserve">Microsoft </w:t>
      </w:r>
      <w:r w:rsidRPr="00356EDB">
        <w:rPr>
          <w:rFonts w:eastAsia="SimSun" w:cs="Tahoma"/>
          <w:snapToGrid w:val="0"/>
          <w:color w:val="000000"/>
          <w:szCs w:val="18"/>
          <w:lang w:eastAsia="zh-CN"/>
        </w:rPr>
        <w:t>代表客户托管的任何客户数据或非</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软件侵犯第三方的专利权、版权或商标，或非法使用其商业秘密；或者</w:t>
      </w:r>
    </w:p>
    <w:p w14:paraId="4FFA225A" w14:textId="77777777" w:rsidR="001B413E" w:rsidRPr="00356EDB" w:rsidRDefault="001B413E" w:rsidP="001B413E">
      <w:pPr>
        <w:numPr>
          <w:ilvl w:val="0"/>
          <w:numId w:val="130"/>
        </w:numPr>
        <w:spacing w:before="120"/>
        <w:ind w:left="1260" w:hanging="540"/>
        <w:contextualSpacing/>
        <w:jc w:val="both"/>
        <w:rPr>
          <w:rFonts w:eastAsia="SimSun" w:cs="Tahoma"/>
          <w:lang w:eastAsia="zh-CN"/>
        </w:rPr>
      </w:pPr>
      <w:r w:rsidRPr="00356EDB">
        <w:rPr>
          <w:rFonts w:eastAsia="SimSun" w:cs="Tahoma"/>
          <w:snapToGrid w:val="0"/>
          <w:color w:val="000000"/>
          <w:szCs w:val="18"/>
          <w:lang w:eastAsia="zh-CN"/>
        </w:rPr>
        <w:t>由于违反</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产品使用权利</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部分中所述的</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可接受的使用方式政策</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的条款而引起索赔。</w:t>
      </w:r>
    </w:p>
    <w:p w14:paraId="4A04B46E" w14:textId="77777777" w:rsidR="001B413E" w:rsidRPr="00356EDB" w:rsidRDefault="001B413E" w:rsidP="001B413E">
      <w:pPr>
        <w:spacing w:before="120"/>
        <w:ind w:left="720"/>
        <w:jc w:val="both"/>
        <w:rPr>
          <w:rFonts w:eastAsia="SimSun" w:cs="Tahoma"/>
          <w:lang w:eastAsia="zh-CN"/>
        </w:rPr>
      </w:pPr>
      <w:r w:rsidRPr="00356EDB">
        <w:rPr>
          <w:rFonts w:eastAsia="SimSun" w:cs="Tahoma"/>
          <w:snapToGrid w:val="0"/>
          <w:color w:val="000000"/>
          <w:szCs w:val="18"/>
          <w:lang w:eastAsia="zh-CN"/>
        </w:rPr>
        <w:t>客户必须支付任何不利终审判决（或经客户同意的庭外和解）产生的费用。本节规定了</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遭遇索赔时的唯一补救措施。</w:t>
      </w:r>
    </w:p>
    <w:p w14:paraId="318AC2B8" w14:textId="77777777" w:rsidR="001B413E" w:rsidRPr="00356EDB" w:rsidRDefault="001B413E" w:rsidP="001B413E">
      <w:pPr>
        <w:spacing w:before="120"/>
        <w:ind w:left="720"/>
        <w:jc w:val="both"/>
        <w:rPr>
          <w:rFonts w:eastAsia="SimSun" w:cs="Tahoma"/>
          <w:lang w:eastAsia="zh-CN"/>
        </w:rPr>
      </w:pPr>
      <w:r w:rsidRPr="00356EDB">
        <w:rPr>
          <w:rFonts w:eastAsia="SimSun" w:cs="Tahoma"/>
          <w:snapToGrid w:val="0"/>
          <w:color w:val="000000"/>
          <w:szCs w:val="18"/>
          <w:lang w:eastAsia="zh-CN"/>
        </w:rPr>
        <w:t xml:space="preserve">Microsoft </w:t>
      </w:r>
      <w:r w:rsidRPr="00356EDB">
        <w:rPr>
          <w:rFonts w:eastAsia="SimSun" w:cs="Tahoma"/>
          <w:snapToGrid w:val="0"/>
          <w:color w:val="000000"/>
          <w:szCs w:val="18"/>
          <w:lang w:eastAsia="zh-CN"/>
        </w:rPr>
        <w:t>必须立即以书面形式将本节中规定的索赔事宜通知客户。</w:t>
      </w:r>
      <w:r w:rsidRPr="00356EDB">
        <w:rPr>
          <w:rFonts w:eastAsia="SimSun" w:cs="Tahoma"/>
          <w:snapToGrid w:val="0"/>
          <w:color w:val="000000"/>
          <w:szCs w:val="18"/>
          <w:lang w:eastAsia="zh-CN"/>
        </w:rPr>
        <w:t xml:space="preserve">Microsoft </w:t>
      </w:r>
      <w:r w:rsidRPr="00356EDB">
        <w:rPr>
          <w:rFonts w:eastAsia="SimSun" w:cs="Tahoma"/>
          <w:snapToGrid w:val="0"/>
          <w:color w:val="000000"/>
          <w:szCs w:val="18"/>
          <w:lang w:eastAsia="zh-CN"/>
        </w:rPr>
        <w:t>必须</w:t>
      </w:r>
      <w:r w:rsidRPr="00356EDB">
        <w:rPr>
          <w:rFonts w:eastAsia="SimSun" w:cs="Tahoma"/>
          <w:snapToGrid w:val="0"/>
          <w:color w:val="000000"/>
          <w:szCs w:val="18"/>
          <w:lang w:eastAsia="zh-CN"/>
        </w:rPr>
        <w:t xml:space="preserve"> (1) </w:t>
      </w:r>
      <w:r w:rsidRPr="00356EDB">
        <w:rPr>
          <w:rFonts w:eastAsia="SimSun" w:cs="Tahoma"/>
          <w:snapToGrid w:val="0"/>
          <w:color w:val="000000"/>
          <w:szCs w:val="18"/>
          <w:lang w:eastAsia="zh-CN"/>
        </w:rPr>
        <w:t>让客户自行决定是进行索赔辩护还是庭外和解；</w:t>
      </w:r>
      <w:r w:rsidRPr="00356EDB">
        <w:rPr>
          <w:rFonts w:eastAsia="SimSun" w:cs="Tahoma"/>
          <w:snapToGrid w:val="0"/>
          <w:color w:val="000000"/>
          <w:szCs w:val="18"/>
          <w:lang w:eastAsia="zh-CN"/>
        </w:rPr>
        <w:t xml:space="preserve">(2) </w:t>
      </w:r>
      <w:r w:rsidRPr="00356EDB">
        <w:rPr>
          <w:rFonts w:eastAsia="SimSun" w:cs="Tahoma"/>
          <w:snapToGrid w:val="0"/>
          <w:color w:val="000000"/>
          <w:szCs w:val="18"/>
          <w:lang w:eastAsia="zh-CN"/>
        </w:rPr>
        <w:t>就索赔辩护提供合理帮助。客户将补偿</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在提供上述帮助时所产生的任何合理的现付费用。</w:t>
      </w:r>
    </w:p>
    <w:p w14:paraId="335CCFC1" w14:textId="77777777" w:rsidR="001B413E" w:rsidRPr="00356EDB" w:rsidRDefault="001B413E" w:rsidP="001B413E">
      <w:pPr>
        <w:keepNext/>
        <w:spacing w:before="120" w:after="60"/>
        <w:ind w:left="720"/>
        <w:outlineLvl w:val="0"/>
        <w:rPr>
          <w:rFonts w:eastAsia="SimSun" w:cs="Tahoma"/>
          <w:lang w:eastAsia="zh-CN"/>
        </w:rPr>
      </w:pPr>
      <w:r w:rsidRPr="00356EDB">
        <w:rPr>
          <w:rFonts w:eastAsia="SimSun" w:cs="Tahoma"/>
          <w:b/>
          <w:bCs/>
          <w:iCs/>
          <w:snapToGrid w:val="0"/>
          <w:szCs w:val="18"/>
          <w:lang w:eastAsia="zh-CN"/>
        </w:rPr>
        <w:t>责任限制。</w:t>
      </w:r>
    </w:p>
    <w:p w14:paraId="0A9B00D3" w14:textId="77777777" w:rsidR="001B413E" w:rsidRPr="00356EDB" w:rsidRDefault="001B413E" w:rsidP="001B413E">
      <w:pPr>
        <w:ind w:left="720"/>
        <w:jc w:val="both"/>
        <w:rPr>
          <w:rFonts w:eastAsia="SimSun" w:cs="Tahoma"/>
          <w:spacing w:val="-4"/>
        </w:rPr>
      </w:pPr>
      <w:r w:rsidRPr="00356EDB">
        <w:rPr>
          <w:rFonts w:eastAsia="SimSun" w:cs="Tahoma"/>
          <w:snapToGrid w:val="0"/>
          <w:color w:val="000000"/>
          <w:spacing w:val="-4"/>
          <w:szCs w:val="18"/>
          <w:lang w:eastAsia="zh-CN"/>
        </w:rPr>
        <w:t>在适用的法律允许的范围内，双方及其关联公司、承包商与在线服务相关的责任只限于直接损害，且金额不超过客户在前十二</w:t>
      </w:r>
      <w:r w:rsidRPr="00356EDB">
        <w:rPr>
          <w:rFonts w:eastAsia="SimSun" w:cs="Tahoma"/>
          <w:snapToGrid w:val="0"/>
          <w:color w:val="000000"/>
          <w:spacing w:val="-4"/>
          <w:szCs w:val="18"/>
          <w:lang w:eastAsia="zh-CN"/>
        </w:rPr>
        <w:t xml:space="preserve"> (12) </w:t>
      </w:r>
      <w:r w:rsidRPr="00356EDB">
        <w:rPr>
          <w:rFonts w:eastAsia="SimSun" w:cs="Tahoma"/>
          <w:snapToGrid w:val="0"/>
          <w:color w:val="000000"/>
          <w:spacing w:val="-4"/>
          <w:szCs w:val="18"/>
          <w:lang w:eastAsia="zh-CN"/>
        </w:rPr>
        <w:t>个月内为引起此责任的在线服务所支付的款项。无论责任是否以违约、侵权（包括过失）、严格责任、违反保证或任何其他法理为依据，上述限制均适用。</w:t>
      </w:r>
      <w:r w:rsidRPr="00356EDB">
        <w:rPr>
          <w:rFonts w:eastAsia="SimSun" w:cs="Tahoma"/>
          <w:snapToGrid w:val="0"/>
          <w:color w:val="000000"/>
          <w:spacing w:val="-4"/>
          <w:szCs w:val="18"/>
        </w:rPr>
        <w:t>不过，这些金额限制不适用于：</w:t>
      </w:r>
    </w:p>
    <w:p w14:paraId="777B4CBB" w14:textId="77777777" w:rsidR="001B413E" w:rsidRPr="00356EDB" w:rsidRDefault="001B413E" w:rsidP="001B413E">
      <w:pPr>
        <w:numPr>
          <w:ilvl w:val="0"/>
          <w:numId w:val="125"/>
        </w:numPr>
        <w:spacing w:before="120"/>
        <w:ind w:left="1170" w:hanging="450"/>
        <w:contextualSpacing/>
        <w:jc w:val="both"/>
        <w:rPr>
          <w:rFonts w:eastAsia="SimSun" w:cs="Tahoma"/>
          <w:lang w:eastAsia="zh-CN"/>
        </w:rPr>
      </w:pPr>
      <w:r w:rsidRPr="00356EDB">
        <w:rPr>
          <w:rFonts w:eastAsia="SimSun" w:cs="Tahoma"/>
          <w:snapToGrid w:val="0"/>
          <w:color w:val="000000"/>
          <w:szCs w:val="18"/>
          <w:lang w:eastAsia="zh-CN"/>
        </w:rPr>
        <w:t xml:space="preserve">Microsoft </w:t>
      </w:r>
      <w:r w:rsidRPr="00356EDB">
        <w:rPr>
          <w:rFonts w:eastAsia="SimSun" w:cs="Tahoma"/>
          <w:snapToGrid w:val="0"/>
          <w:color w:val="000000"/>
          <w:szCs w:val="18"/>
          <w:lang w:eastAsia="zh-CN"/>
        </w:rPr>
        <w:t>在标题为</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侵权、盗用和第三方索赔辩护</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的主协议章节中所承担的义务，或者客户在标题为</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客户的保护协议</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的这些补充条款章节中所承担的义务；</w:t>
      </w:r>
    </w:p>
    <w:p w14:paraId="503B96F9" w14:textId="77777777" w:rsidR="001B413E" w:rsidRPr="00356EDB" w:rsidRDefault="001B413E" w:rsidP="001B413E">
      <w:pPr>
        <w:numPr>
          <w:ilvl w:val="0"/>
          <w:numId w:val="125"/>
        </w:numPr>
        <w:spacing w:before="120"/>
        <w:ind w:left="1170" w:hanging="450"/>
        <w:contextualSpacing/>
        <w:jc w:val="both"/>
        <w:rPr>
          <w:rFonts w:eastAsia="SimSun" w:cs="Tahoma"/>
          <w:lang w:eastAsia="zh-CN"/>
        </w:rPr>
      </w:pPr>
      <w:r w:rsidRPr="00356EDB">
        <w:rPr>
          <w:rFonts w:eastAsia="SimSun" w:cs="Tahoma"/>
          <w:snapToGrid w:val="0"/>
          <w:color w:val="000000"/>
          <w:szCs w:val="18"/>
          <w:lang w:eastAsia="zh-CN"/>
        </w:rPr>
        <w:t>任何一方因违反标题为</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保密性</w:t>
      </w:r>
      <w:r w:rsidRPr="00954854">
        <w:rPr>
          <w:rFonts w:ascii="SimSun" w:eastAsia="SimSun" w:hAnsi="SimSun" w:cs="Tahoma"/>
          <w:snapToGrid w:val="0"/>
          <w:color w:val="000000"/>
          <w:szCs w:val="18"/>
          <w:lang w:eastAsia="zh-CN"/>
        </w:rPr>
        <w:t>”</w:t>
      </w:r>
      <w:r w:rsidRPr="00356EDB">
        <w:rPr>
          <w:rFonts w:eastAsia="SimSun" w:cs="Tahoma"/>
          <w:snapToGrid w:val="0"/>
          <w:color w:val="000000"/>
          <w:szCs w:val="18"/>
          <w:lang w:eastAsia="zh-CN"/>
        </w:rPr>
        <w:t>的主协议章节中所规定的义务而承担的责任，但由客户数据引起或与其相关的</w:t>
      </w:r>
      <w:r w:rsidRPr="00356EDB">
        <w:rPr>
          <w:rFonts w:eastAsia="SimSun" w:cs="Tahoma"/>
          <w:snapToGrid w:val="0"/>
          <w:color w:val="000000"/>
          <w:szCs w:val="18"/>
          <w:lang w:eastAsia="zh-CN"/>
        </w:rPr>
        <w:t xml:space="preserve"> Microsoft </w:t>
      </w:r>
      <w:r w:rsidRPr="00356EDB">
        <w:rPr>
          <w:rFonts w:eastAsia="SimSun" w:cs="Tahoma"/>
          <w:snapToGrid w:val="0"/>
          <w:color w:val="000000"/>
          <w:szCs w:val="18"/>
          <w:lang w:eastAsia="zh-CN"/>
        </w:rPr>
        <w:t>责任除外，后者在所有情况下应限制为客户在前十二</w:t>
      </w:r>
      <w:r w:rsidRPr="00356EDB">
        <w:rPr>
          <w:rFonts w:eastAsia="SimSun" w:cs="Tahoma"/>
          <w:snapToGrid w:val="0"/>
          <w:color w:val="000000"/>
          <w:szCs w:val="18"/>
          <w:lang w:eastAsia="zh-CN"/>
        </w:rPr>
        <w:t xml:space="preserve"> (12) </w:t>
      </w:r>
      <w:r w:rsidRPr="00356EDB">
        <w:rPr>
          <w:rFonts w:eastAsia="SimSun" w:cs="Tahoma"/>
          <w:snapToGrid w:val="0"/>
          <w:color w:val="000000"/>
          <w:szCs w:val="18"/>
          <w:lang w:eastAsia="zh-CN"/>
        </w:rPr>
        <w:t>个月内为引起该责任的在线服务所支付的金额；以及</w:t>
      </w:r>
    </w:p>
    <w:p w14:paraId="191B9DCF" w14:textId="77777777" w:rsidR="001B413E" w:rsidRPr="00356EDB" w:rsidRDefault="001B413E" w:rsidP="001B413E">
      <w:pPr>
        <w:numPr>
          <w:ilvl w:val="0"/>
          <w:numId w:val="125"/>
        </w:numPr>
        <w:spacing w:before="120"/>
        <w:ind w:left="1170" w:hanging="450"/>
        <w:contextualSpacing/>
        <w:jc w:val="both"/>
        <w:rPr>
          <w:rFonts w:eastAsia="SimSun" w:cs="Tahoma"/>
          <w:lang w:eastAsia="zh-CN"/>
        </w:rPr>
      </w:pPr>
      <w:r w:rsidRPr="00356EDB">
        <w:rPr>
          <w:rFonts w:eastAsia="SimSun" w:cs="Tahoma"/>
          <w:snapToGrid w:val="0"/>
          <w:color w:val="000000"/>
          <w:szCs w:val="18"/>
          <w:lang w:eastAsia="zh-CN"/>
        </w:rPr>
        <w:t>任何一方侵犯另一方的知识产权。</w:t>
      </w:r>
    </w:p>
    <w:p w14:paraId="5381CF63" w14:textId="77777777" w:rsidR="001B413E" w:rsidRPr="00356EDB" w:rsidRDefault="001B413E" w:rsidP="001B413E">
      <w:pPr>
        <w:spacing w:before="120"/>
        <w:ind w:left="720"/>
        <w:jc w:val="both"/>
        <w:rPr>
          <w:rFonts w:eastAsia="SimSun" w:cs="Tahoma"/>
          <w:spacing w:val="-2"/>
          <w:lang w:eastAsia="zh-CN"/>
        </w:rPr>
      </w:pPr>
      <w:r w:rsidRPr="00356EDB">
        <w:rPr>
          <w:rFonts w:eastAsia="SimSun" w:cs="Tahoma"/>
          <w:b/>
          <w:bCs/>
          <w:snapToGrid w:val="0"/>
          <w:color w:val="000000"/>
          <w:spacing w:val="-2"/>
          <w:szCs w:val="18"/>
          <w:lang w:eastAsia="zh-CN"/>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w:t>
      </w:r>
      <w:r w:rsidRPr="00356EDB">
        <w:rPr>
          <w:rFonts w:eastAsia="SimSun" w:cs="Tahoma"/>
          <w:b/>
          <w:bCs/>
          <w:snapToGrid w:val="0"/>
          <w:color w:val="000000"/>
          <w:spacing w:val="-2"/>
          <w:szCs w:val="18"/>
          <w:lang w:eastAsia="zh-CN"/>
        </w:rPr>
        <w:t xml:space="preserve"> Microsoft </w:t>
      </w:r>
      <w:r w:rsidRPr="00356EDB">
        <w:rPr>
          <w:rFonts w:eastAsia="SimSun" w:cs="Tahoma"/>
          <w:b/>
          <w:bCs/>
          <w:snapToGrid w:val="0"/>
          <w:color w:val="000000"/>
          <w:spacing w:val="-2"/>
          <w:szCs w:val="18"/>
          <w:lang w:eastAsia="zh-CN"/>
        </w:rPr>
        <w:t>在标题为</w:t>
      </w:r>
      <w:r w:rsidRPr="00954854">
        <w:rPr>
          <w:rFonts w:ascii="SimSun" w:eastAsia="SimSun" w:hAnsi="SimSun" w:cs="Tahoma"/>
          <w:b/>
          <w:bCs/>
          <w:snapToGrid w:val="0"/>
          <w:color w:val="000000"/>
          <w:spacing w:val="-2"/>
          <w:szCs w:val="18"/>
          <w:lang w:eastAsia="zh-CN"/>
        </w:rPr>
        <w:t>“</w:t>
      </w:r>
      <w:r w:rsidRPr="00356EDB">
        <w:rPr>
          <w:rFonts w:eastAsia="SimSun" w:cs="Tahoma"/>
          <w:b/>
          <w:bCs/>
          <w:snapToGrid w:val="0"/>
          <w:color w:val="000000"/>
          <w:spacing w:val="-2"/>
          <w:szCs w:val="18"/>
          <w:lang w:eastAsia="zh-CN"/>
        </w:rPr>
        <w:t>侵权、盗用和第三方索赔辩护</w:t>
      </w:r>
      <w:r w:rsidRPr="00954854">
        <w:rPr>
          <w:rFonts w:ascii="SimSun" w:eastAsia="SimSun" w:hAnsi="SimSun" w:cs="Tahoma"/>
          <w:b/>
          <w:bCs/>
          <w:snapToGrid w:val="0"/>
          <w:color w:val="000000"/>
          <w:spacing w:val="-2"/>
          <w:szCs w:val="18"/>
          <w:lang w:eastAsia="zh-CN"/>
        </w:rPr>
        <w:t>”</w:t>
      </w:r>
      <w:r w:rsidRPr="00356EDB">
        <w:rPr>
          <w:rFonts w:eastAsia="SimSun" w:cs="Tahoma"/>
          <w:b/>
          <w:bCs/>
          <w:snapToGrid w:val="0"/>
          <w:color w:val="000000"/>
          <w:spacing w:val="-2"/>
          <w:szCs w:val="18"/>
          <w:lang w:eastAsia="zh-CN"/>
        </w:rPr>
        <w:t>的主协议章节中所承担的义务或客户在</w:t>
      </w:r>
      <w:r w:rsidRPr="00954854">
        <w:rPr>
          <w:rFonts w:ascii="SimSun" w:eastAsia="SimSun" w:hAnsi="SimSun" w:cs="Tahoma"/>
          <w:b/>
          <w:bCs/>
          <w:snapToGrid w:val="0"/>
          <w:color w:val="000000"/>
          <w:spacing w:val="-2"/>
          <w:szCs w:val="18"/>
          <w:lang w:eastAsia="zh-CN"/>
        </w:rPr>
        <w:t>“</w:t>
      </w:r>
      <w:r w:rsidRPr="00356EDB">
        <w:rPr>
          <w:rFonts w:eastAsia="SimSun" w:cs="Tahoma"/>
          <w:b/>
          <w:bCs/>
          <w:snapToGrid w:val="0"/>
          <w:color w:val="000000"/>
          <w:spacing w:val="-2"/>
          <w:szCs w:val="18"/>
          <w:lang w:eastAsia="zh-CN"/>
        </w:rPr>
        <w:t>客户的保护协议</w:t>
      </w:r>
      <w:r w:rsidRPr="00954854">
        <w:rPr>
          <w:rFonts w:ascii="SimSun" w:eastAsia="SimSun" w:hAnsi="SimSun" w:cs="Tahoma"/>
          <w:b/>
          <w:bCs/>
          <w:snapToGrid w:val="0"/>
          <w:color w:val="000000"/>
          <w:spacing w:val="-2"/>
          <w:szCs w:val="18"/>
          <w:lang w:eastAsia="zh-CN"/>
        </w:rPr>
        <w:t>”</w:t>
      </w:r>
      <w:r w:rsidRPr="00356EDB">
        <w:rPr>
          <w:rFonts w:eastAsia="SimSun" w:cs="Tahoma"/>
          <w:b/>
          <w:bCs/>
          <w:snapToGrid w:val="0"/>
          <w:color w:val="000000"/>
          <w:spacing w:val="-2"/>
          <w:szCs w:val="18"/>
          <w:lang w:eastAsia="zh-CN"/>
        </w:rPr>
        <w:t>这些补充条款章节中所承担的义务而产生的责任，此排除条款不适用。</w:t>
      </w:r>
    </w:p>
    <w:p w14:paraId="35FDE3DB" w14:textId="77777777" w:rsidR="001B413E" w:rsidRPr="00356EDB" w:rsidRDefault="001B413E" w:rsidP="001B413E">
      <w:pPr>
        <w:keepNext/>
        <w:spacing w:before="120" w:after="60"/>
        <w:ind w:left="720"/>
        <w:outlineLvl w:val="0"/>
        <w:rPr>
          <w:rFonts w:eastAsia="SimSun" w:cs="Tahoma"/>
          <w:lang w:eastAsia="zh-CN"/>
        </w:rPr>
      </w:pPr>
      <w:r w:rsidRPr="00356EDB">
        <w:rPr>
          <w:rFonts w:eastAsia="SimSun" w:cs="Tahoma"/>
          <w:b/>
          <w:bCs/>
          <w:iCs/>
          <w:snapToGrid w:val="0"/>
          <w:szCs w:val="18"/>
          <w:lang w:eastAsia="zh-CN"/>
        </w:rPr>
        <w:t>分包商。</w:t>
      </w:r>
    </w:p>
    <w:p w14:paraId="681B08B2" w14:textId="77777777" w:rsidR="008A1637" w:rsidRPr="00356EDB" w:rsidRDefault="001B413E" w:rsidP="001B413E">
      <w:pPr>
        <w:ind w:left="720" w:right="720"/>
        <w:rPr>
          <w:rFonts w:eastAsia="SimSun" w:cs="Tahoma"/>
          <w:lang w:eastAsia="zh-CN"/>
        </w:rPr>
      </w:pPr>
      <w:r w:rsidRPr="00356EDB">
        <w:rPr>
          <w:rFonts w:eastAsia="SimSun" w:cs="Tahoma"/>
          <w:snapToGrid w:val="0"/>
          <w:szCs w:val="18"/>
          <w:lang w:eastAsia="zh-CN"/>
        </w:rPr>
        <w:t xml:space="preserve">Microsoft </w:t>
      </w:r>
      <w:r w:rsidRPr="00356EDB">
        <w:rPr>
          <w:rFonts w:eastAsia="SimSun" w:cs="Tahoma"/>
          <w:snapToGrid w:val="0"/>
          <w:szCs w:val="18"/>
          <w:lang w:eastAsia="zh-CN"/>
        </w:rPr>
        <w:t>可能会借助承包商来支持在线服务。</w:t>
      </w:r>
      <w:r w:rsidRPr="00356EDB">
        <w:rPr>
          <w:rFonts w:eastAsia="SimSun" w:cs="Tahoma"/>
          <w:snapToGrid w:val="0"/>
          <w:szCs w:val="18"/>
          <w:lang w:eastAsia="zh-CN"/>
        </w:rPr>
        <w:t xml:space="preserve">Microsoft </w:t>
      </w:r>
      <w:r w:rsidRPr="00356EDB">
        <w:rPr>
          <w:rFonts w:eastAsia="SimSun" w:cs="Tahoma"/>
          <w:snapToGrid w:val="0"/>
          <w:szCs w:val="18"/>
          <w:lang w:eastAsia="zh-CN"/>
        </w:rPr>
        <w:t>有责任保证承包商的行为受客户批量许可协议中条款的约束。</w:t>
      </w:r>
    </w:p>
    <w:p w14:paraId="70298115" w14:textId="77777777" w:rsidR="00023FE7" w:rsidRPr="00356EDB" w:rsidRDefault="008A1637" w:rsidP="004460AB">
      <w:pPr>
        <w:pStyle w:val="Heading1"/>
        <w:rPr>
          <w:lang w:eastAsia="zh-CN"/>
        </w:rPr>
      </w:pPr>
      <w:r w:rsidRPr="00356EDB">
        <w:rPr>
          <w:lang w:eastAsia="zh-CN"/>
        </w:rPr>
        <w:br w:type="page"/>
      </w:r>
      <w:bookmarkStart w:id="936" w:name="_Toc336338255"/>
      <w:bookmarkStart w:id="937" w:name="_Toc380419436"/>
      <w:r w:rsidRPr="00356EDB">
        <w:rPr>
          <w:lang w:eastAsia="zh-CN"/>
        </w:rPr>
        <w:lastRenderedPageBreak/>
        <w:t>产品说明</w:t>
      </w:r>
      <w:bookmarkEnd w:id="936"/>
      <w:bookmarkEnd w:id="937"/>
    </w:p>
    <w:p w14:paraId="0349FC77" w14:textId="77777777" w:rsidR="00023FE7" w:rsidRPr="00356EDB" w:rsidRDefault="00023FE7">
      <w:pPr>
        <w:pStyle w:val="Heading2"/>
        <w:ind w:hanging="540"/>
        <w:rPr>
          <w:rFonts w:ascii="Tahoma" w:eastAsia="SimSun" w:hAnsi="Tahoma" w:cs="Tahoma"/>
          <w:sz w:val="28"/>
          <w:szCs w:val="28"/>
          <w:lang w:eastAsia="zh-CN"/>
        </w:rPr>
      </w:pPr>
    </w:p>
    <w:p w14:paraId="48672231" w14:textId="77777777" w:rsidR="00023FE7" w:rsidRPr="00356EDB" w:rsidRDefault="00023FE7">
      <w:pPr>
        <w:pStyle w:val="Heading2"/>
        <w:ind w:left="0"/>
        <w:rPr>
          <w:rFonts w:ascii="Tahoma" w:eastAsia="SimSun" w:hAnsi="Tahoma" w:cs="Tahoma"/>
          <w:lang w:eastAsia="zh-CN"/>
        </w:rPr>
      </w:pPr>
      <w:bookmarkStart w:id="938" w:name="_Toc336338256"/>
      <w:bookmarkStart w:id="939" w:name="_Toc380419437"/>
      <w:r w:rsidRPr="00356EDB">
        <w:rPr>
          <w:rFonts w:ascii="Tahoma" w:eastAsia="SimSun" w:hAnsi="Tahoma" w:cs="Tahoma"/>
          <w:sz w:val="28"/>
          <w:lang w:eastAsia="zh-CN"/>
        </w:rPr>
        <w:t>应用程序产品组</w:t>
      </w:r>
      <w:bookmarkEnd w:id="938"/>
      <w:bookmarkEnd w:id="939"/>
    </w:p>
    <w:p w14:paraId="37979E26" w14:textId="77777777" w:rsidR="00023FE7" w:rsidRPr="00356EDB" w:rsidRDefault="00023FE7" w:rsidP="00D94745">
      <w:pPr>
        <w:rPr>
          <w:rFonts w:eastAsia="SimSun" w:cs="Tahoma"/>
          <w:lang w:eastAsia="zh-CN"/>
        </w:rPr>
      </w:pPr>
      <w:bookmarkStart w:id="940" w:name="_1_Data_Analyzer"/>
      <w:bookmarkStart w:id="941" w:name="Aps_1BingMapsDesktopandContentPack"/>
      <w:bookmarkEnd w:id="940"/>
    </w:p>
    <w:p w14:paraId="4E9AFB4F" w14:textId="77777777" w:rsidR="004A2FC2" w:rsidRPr="00356EDB" w:rsidRDefault="004A2FC2" w:rsidP="004A2FC2">
      <w:pPr>
        <w:rPr>
          <w:rFonts w:eastAsia="SimSun" w:cs="Tahoma"/>
          <w:lang w:eastAsia="zh-CN"/>
        </w:rPr>
      </w:pPr>
      <w:bookmarkStart w:id="942" w:name="Aps_ExpStudioproducts"/>
      <w:bookmarkStart w:id="943" w:name="Aps_ExpStudio2"/>
      <w:bookmarkStart w:id="944" w:name="Aps_1ExpStudio3"/>
      <w:bookmarkEnd w:id="941"/>
    </w:p>
    <w:p w14:paraId="2AA7E7EF" w14:textId="77777777" w:rsidR="00176313" w:rsidRPr="00356EDB" w:rsidRDefault="00B54C21" w:rsidP="004A2FC2">
      <w:pPr>
        <w:pStyle w:val="Heading3"/>
        <w:ind w:left="180" w:hanging="180"/>
        <w:rPr>
          <w:rFonts w:ascii="Tahoma" w:eastAsia="SimSun" w:hAnsi="Tahoma" w:cs="Tahoma"/>
        </w:rPr>
      </w:pPr>
      <w:bookmarkStart w:id="945" w:name="_12_Expression_Encoder"/>
      <w:bookmarkStart w:id="946" w:name="_1_Expression_Encoder"/>
      <w:bookmarkStart w:id="947" w:name="_Toc336338258"/>
      <w:bookmarkStart w:id="948" w:name="_Toc380419438"/>
      <w:bookmarkEnd w:id="945"/>
      <w:bookmarkEnd w:id="946"/>
      <w:r w:rsidRPr="00356EDB">
        <w:rPr>
          <w:rFonts w:ascii="Tahoma" w:eastAsia="SimSun" w:hAnsi="Tahoma" w:cs="Tahoma"/>
          <w:caps/>
          <w:color w:val="F66400"/>
          <w:sz w:val="22"/>
          <w:vertAlign w:val="superscript"/>
        </w:rPr>
        <w:t>1</w:t>
      </w:r>
      <w:r w:rsidRPr="00356EDB">
        <w:rPr>
          <w:rFonts w:ascii="Tahoma" w:eastAsia="SimSun" w:hAnsi="Tahoma" w:cs="Tahoma"/>
          <w:color w:val="F66400"/>
          <w:sz w:val="22"/>
        </w:rPr>
        <w:t xml:space="preserve"> Expression Encoder Pro 4</w:t>
      </w:r>
      <w:bookmarkEnd w:id="942"/>
      <w:bookmarkEnd w:id="947"/>
      <w:bookmarkEnd w:id="948"/>
    </w:p>
    <w:p w14:paraId="06797453" w14:textId="77777777" w:rsidR="00176313" w:rsidRPr="00356EDB" w:rsidRDefault="00176313" w:rsidP="004A2FC2">
      <w:pPr>
        <w:rPr>
          <w:rFonts w:eastAsia="SimSun" w:cs="Tahoma"/>
        </w:rPr>
      </w:pPr>
    </w:p>
    <w:p w14:paraId="7C7045FA" w14:textId="77777777" w:rsidR="00176313" w:rsidRPr="00356EDB" w:rsidRDefault="00176313" w:rsidP="00864B8A">
      <w:pPr>
        <w:spacing w:after="60"/>
        <w:ind w:left="720"/>
        <w:rPr>
          <w:rFonts w:eastAsia="SimSun" w:cs="Tahoma"/>
        </w:rPr>
      </w:pPr>
      <w:r w:rsidRPr="00356EDB">
        <w:rPr>
          <w:rFonts w:eastAsia="SimSun" w:cs="Tahoma"/>
          <w:b/>
          <w:szCs w:val="20"/>
        </w:rPr>
        <w:t>Expression Encoder Pro 4</w:t>
      </w:r>
    </w:p>
    <w:p w14:paraId="7A398001" w14:textId="77777777" w:rsidR="00176313" w:rsidRPr="00356EDB" w:rsidRDefault="00176313" w:rsidP="004A2FC2">
      <w:pPr>
        <w:ind w:left="720"/>
        <w:rPr>
          <w:rFonts w:eastAsia="SimSun" w:cs="Tahoma"/>
          <w:spacing w:val="-2"/>
          <w:lang w:eastAsia="zh-CN"/>
        </w:rPr>
      </w:pPr>
      <w:r w:rsidRPr="00356EDB">
        <w:rPr>
          <w:rFonts w:eastAsia="SimSun" w:cs="Tahoma"/>
          <w:color w:val="000000"/>
          <w:spacing w:val="-2"/>
          <w:szCs w:val="18"/>
        </w:rPr>
        <w:t xml:space="preserve">Expression </w:t>
      </w:r>
      <w:r w:rsidRPr="00356EDB">
        <w:rPr>
          <w:rFonts w:eastAsia="SimSun" w:cs="Tahoma"/>
          <w:color w:val="000000"/>
          <w:spacing w:val="-2"/>
          <w:szCs w:val="18"/>
        </w:rPr>
        <w:t>产品系列已更名。只有产品品牌发生了变化，软件版本</w:t>
      </w:r>
      <w:r w:rsidRPr="00356EDB">
        <w:rPr>
          <w:rFonts w:eastAsia="SimSun" w:cs="Tahoma"/>
          <w:color w:val="000000"/>
          <w:spacing w:val="-2"/>
          <w:szCs w:val="18"/>
        </w:rPr>
        <w:t xml:space="preserve"> 3 </w:t>
      </w:r>
      <w:r w:rsidRPr="00356EDB">
        <w:rPr>
          <w:rFonts w:eastAsia="SimSun" w:cs="Tahoma"/>
          <w:color w:val="000000"/>
          <w:spacing w:val="-2"/>
          <w:szCs w:val="18"/>
        </w:rPr>
        <w:t>和版本</w:t>
      </w:r>
      <w:r w:rsidRPr="00356EDB">
        <w:rPr>
          <w:rFonts w:eastAsia="SimSun" w:cs="Tahoma"/>
          <w:color w:val="000000"/>
          <w:spacing w:val="-2"/>
          <w:szCs w:val="18"/>
        </w:rPr>
        <w:t xml:space="preserve"> 4 </w:t>
      </w:r>
      <w:r w:rsidRPr="00356EDB">
        <w:rPr>
          <w:rFonts w:eastAsia="SimSun" w:cs="Tahoma"/>
          <w:color w:val="000000"/>
          <w:spacing w:val="-2"/>
          <w:szCs w:val="18"/>
        </w:rPr>
        <w:t>相同。因此，获得使用版本</w:t>
      </w:r>
      <w:r w:rsidRPr="00356EDB">
        <w:rPr>
          <w:rFonts w:eastAsia="SimSun" w:cs="Tahoma"/>
          <w:color w:val="000000"/>
          <w:spacing w:val="-2"/>
          <w:szCs w:val="18"/>
        </w:rPr>
        <w:t xml:space="preserve"> 3</w:t>
      </w:r>
      <w:r w:rsidR="00C80744" w:rsidRPr="00356EDB">
        <w:rPr>
          <w:rFonts w:eastAsia="SimSun" w:cs="Tahoma"/>
          <w:color w:val="000000"/>
          <w:spacing w:val="-2"/>
          <w:szCs w:val="18"/>
        </w:rPr>
        <w:t> </w:t>
      </w:r>
      <w:r w:rsidRPr="00356EDB">
        <w:rPr>
          <w:rFonts w:eastAsia="SimSun" w:cs="Tahoma"/>
          <w:color w:val="000000"/>
          <w:spacing w:val="-2"/>
          <w:szCs w:val="18"/>
        </w:rPr>
        <w:t>产品的许可的客户默认也具备使用版本</w:t>
      </w:r>
      <w:r w:rsidRPr="00356EDB">
        <w:rPr>
          <w:rFonts w:eastAsia="SimSun" w:cs="Tahoma"/>
          <w:color w:val="000000"/>
          <w:spacing w:val="-2"/>
          <w:szCs w:val="18"/>
        </w:rPr>
        <w:t xml:space="preserve"> 4 </w:t>
      </w:r>
      <w:r w:rsidRPr="00356EDB">
        <w:rPr>
          <w:rFonts w:eastAsia="SimSun" w:cs="Tahoma"/>
          <w:color w:val="000000"/>
          <w:spacing w:val="-2"/>
          <w:szCs w:val="18"/>
        </w:rPr>
        <w:t>的相应产品的许可，并可以使用版本</w:t>
      </w:r>
      <w:r w:rsidRPr="00356EDB">
        <w:rPr>
          <w:rFonts w:eastAsia="SimSun" w:cs="Tahoma"/>
          <w:color w:val="000000"/>
          <w:spacing w:val="-2"/>
          <w:szCs w:val="18"/>
        </w:rPr>
        <w:t xml:space="preserve"> 4 </w:t>
      </w:r>
      <w:r w:rsidRPr="00356EDB">
        <w:rPr>
          <w:rFonts w:eastAsia="SimSun" w:cs="Tahoma"/>
          <w:color w:val="000000"/>
          <w:spacing w:val="-2"/>
          <w:szCs w:val="18"/>
        </w:rPr>
        <w:t>的软件代替版本</w:t>
      </w:r>
      <w:r w:rsidRPr="00356EDB">
        <w:rPr>
          <w:rFonts w:eastAsia="SimSun" w:cs="Tahoma"/>
          <w:color w:val="000000"/>
          <w:spacing w:val="-2"/>
          <w:szCs w:val="18"/>
        </w:rPr>
        <w:t xml:space="preserve"> 3 </w:t>
      </w:r>
      <w:r w:rsidRPr="00356EDB">
        <w:rPr>
          <w:rFonts w:eastAsia="SimSun" w:cs="Tahoma"/>
          <w:color w:val="000000"/>
          <w:spacing w:val="-2"/>
          <w:szCs w:val="18"/>
        </w:rPr>
        <w:t>的软件。</w:t>
      </w:r>
      <w:r w:rsidRPr="00356EDB">
        <w:rPr>
          <w:rFonts w:eastAsia="SimSun" w:cs="Tahoma"/>
          <w:color w:val="000000"/>
          <w:spacing w:val="-2"/>
          <w:szCs w:val="18"/>
          <w:lang w:eastAsia="zh-CN"/>
        </w:rPr>
        <w:t>根据产品条件备注补充，使用软件的权利仍然受客户批量许可协议和软件产品使用权利的条款和条件约束。本次更名不会扩大</w:t>
      </w:r>
      <w:r w:rsidRPr="00356EDB">
        <w:rPr>
          <w:rFonts w:eastAsia="SimSun" w:cs="Tahoma"/>
          <w:color w:val="000000"/>
          <w:spacing w:val="-2"/>
          <w:szCs w:val="18"/>
          <w:lang w:eastAsia="zh-CN"/>
        </w:rPr>
        <w:t xml:space="preserve"> Microsoft </w:t>
      </w:r>
      <w:r w:rsidRPr="00356EDB">
        <w:rPr>
          <w:rFonts w:eastAsia="SimSun" w:cs="Tahoma"/>
          <w:color w:val="000000"/>
          <w:spacing w:val="-2"/>
          <w:szCs w:val="18"/>
          <w:lang w:eastAsia="zh-CN"/>
        </w:rPr>
        <w:t>与产品的软件保障范围相关的保证或支持义务。</w:t>
      </w:r>
    </w:p>
    <w:p w14:paraId="0AF08DB1" w14:textId="77777777" w:rsidR="00973A93" w:rsidRPr="00356EDB" w:rsidRDefault="00973A93">
      <w:pPr>
        <w:rPr>
          <w:rFonts w:eastAsia="SimSun" w:cs="Tahoma"/>
          <w:lang w:eastAsia="zh-CN"/>
        </w:rPr>
      </w:pPr>
    </w:p>
    <w:p w14:paraId="4978855C" w14:textId="77777777" w:rsidR="004A2FC2" w:rsidRPr="00356EDB" w:rsidRDefault="004A2FC2" w:rsidP="004A2FC2">
      <w:pPr>
        <w:rPr>
          <w:rFonts w:eastAsia="SimSun" w:cs="Tahoma"/>
          <w:lang w:eastAsia="zh-CN"/>
        </w:rPr>
      </w:pPr>
      <w:bookmarkStart w:id="949" w:name="_Toc254806117"/>
      <w:bookmarkStart w:id="950" w:name="Aps_MSDNOPSystems"/>
      <w:bookmarkStart w:id="951" w:name="Aps_3MSDNOPSystems"/>
      <w:bookmarkStart w:id="952" w:name="Aps_5OffCommunicator07"/>
      <w:bookmarkEnd w:id="943"/>
      <w:bookmarkEnd w:id="944"/>
    </w:p>
    <w:p w14:paraId="2FA0EDE5" w14:textId="77777777" w:rsidR="00E316C2" w:rsidRPr="00356EDB" w:rsidRDefault="00B54C21" w:rsidP="00E316C2">
      <w:pPr>
        <w:pStyle w:val="Heading3"/>
        <w:rPr>
          <w:rFonts w:ascii="Tahoma" w:eastAsia="SimSun" w:hAnsi="Tahoma" w:cs="Tahoma"/>
        </w:rPr>
      </w:pPr>
      <w:bookmarkStart w:id="953" w:name="_23_Lync_for"/>
      <w:bookmarkStart w:id="954" w:name="_2_Lync_for"/>
      <w:bookmarkStart w:id="955" w:name="_Toc336338259"/>
      <w:bookmarkStart w:id="956" w:name="_Toc380419439"/>
      <w:bookmarkStart w:id="957" w:name="Aps_3Lync2010"/>
      <w:bookmarkEnd w:id="953"/>
      <w:bookmarkEnd w:id="954"/>
      <w:r w:rsidRPr="00356EDB">
        <w:rPr>
          <w:rFonts w:ascii="Tahoma" w:eastAsia="SimSun" w:hAnsi="Tahoma" w:cs="Tahoma"/>
          <w:caps/>
          <w:color w:val="F66400"/>
          <w:sz w:val="22"/>
          <w:vertAlign w:val="superscript"/>
        </w:rPr>
        <w:t>2</w:t>
      </w:r>
      <w:r w:rsidRPr="00356EDB">
        <w:rPr>
          <w:rFonts w:ascii="Tahoma" w:eastAsia="SimSun" w:hAnsi="Tahoma" w:cs="Tahoma"/>
          <w:color w:val="F66400"/>
          <w:sz w:val="22"/>
        </w:rPr>
        <w:t xml:space="preserve"> </w:t>
      </w:r>
      <w:bookmarkStart w:id="958" w:name="Aps_4LyncforMac2011"/>
      <w:r w:rsidRPr="00356EDB">
        <w:rPr>
          <w:rFonts w:ascii="Tahoma" w:eastAsia="SimSun" w:hAnsi="Tahoma" w:cs="Tahoma"/>
          <w:color w:val="F66400"/>
          <w:sz w:val="22"/>
        </w:rPr>
        <w:t xml:space="preserve">Lync </w:t>
      </w:r>
      <w:bookmarkEnd w:id="955"/>
      <w:r w:rsidRPr="00356EDB">
        <w:rPr>
          <w:rFonts w:ascii="Tahoma" w:eastAsia="SimSun" w:hAnsi="Tahoma" w:cs="Tahoma"/>
          <w:color w:val="F66400"/>
          <w:sz w:val="22"/>
        </w:rPr>
        <w:t>for Mac 2011</w:t>
      </w:r>
      <w:bookmarkEnd w:id="956"/>
      <w:bookmarkEnd w:id="958"/>
    </w:p>
    <w:p w14:paraId="4BD32B01" w14:textId="77777777" w:rsidR="00AE5A9F" w:rsidRPr="00356EDB" w:rsidRDefault="00AE5A9F" w:rsidP="00AE5A9F">
      <w:pPr>
        <w:rPr>
          <w:rFonts w:eastAsia="SimSun" w:cs="Tahoma"/>
        </w:rPr>
      </w:pPr>
    </w:p>
    <w:bookmarkEnd w:id="957"/>
    <w:p w14:paraId="7F25A3C5" w14:textId="77777777" w:rsidR="004A2FC2" w:rsidRPr="00356EDB" w:rsidRDefault="00E316C2" w:rsidP="00864B8A">
      <w:pPr>
        <w:spacing w:after="60"/>
        <w:ind w:left="720"/>
        <w:rPr>
          <w:rFonts w:eastAsia="SimSun" w:cs="Tahoma"/>
        </w:rPr>
      </w:pPr>
      <w:r w:rsidRPr="00356EDB">
        <w:rPr>
          <w:rFonts w:eastAsia="SimSun" w:cs="Tahoma"/>
          <w:b/>
          <w:szCs w:val="20"/>
        </w:rPr>
        <w:t xml:space="preserve">Communicator for Mac 2011 </w:t>
      </w:r>
      <w:r w:rsidRPr="00356EDB">
        <w:rPr>
          <w:rFonts w:eastAsia="SimSun" w:cs="Tahoma"/>
          <w:b/>
          <w:szCs w:val="20"/>
        </w:rPr>
        <w:t>的软件保障迁移途径</w:t>
      </w:r>
    </w:p>
    <w:p w14:paraId="6208B7AC" w14:textId="77777777" w:rsidR="00B9674D" w:rsidRPr="00356EDB" w:rsidRDefault="00E316C2" w:rsidP="004A2FC2">
      <w:pPr>
        <w:adjustRightInd w:val="0"/>
        <w:ind w:left="720"/>
        <w:textAlignment w:val="baseline"/>
        <w:rPr>
          <w:rFonts w:eastAsia="SimSun" w:cs="Tahoma"/>
        </w:rPr>
      </w:pPr>
      <w:r w:rsidRPr="00356EDB">
        <w:rPr>
          <w:rFonts w:eastAsia="SimSun" w:cs="Tahoma"/>
        </w:rPr>
        <w:t xml:space="preserve">Communicator for Mac 2011 </w:t>
      </w:r>
      <w:r w:rsidRPr="00356EDB">
        <w:rPr>
          <w:rFonts w:eastAsia="SimSun" w:cs="Tahoma"/>
        </w:rPr>
        <w:t>的后续版本是</w:t>
      </w:r>
      <w:r w:rsidRPr="00356EDB">
        <w:rPr>
          <w:rFonts w:eastAsia="SimSun" w:cs="Tahoma"/>
        </w:rPr>
        <w:t xml:space="preserve"> Lync for Mac 2011</w:t>
      </w:r>
      <w:r w:rsidRPr="00356EDB">
        <w:rPr>
          <w:rFonts w:eastAsia="SimSun" w:cs="Tahoma"/>
        </w:rPr>
        <w:t>。</w:t>
      </w:r>
    </w:p>
    <w:p w14:paraId="037B2C1D" w14:textId="77777777" w:rsidR="004A2FC2" w:rsidRPr="00356EDB" w:rsidRDefault="004A2FC2" w:rsidP="004A2FC2">
      <w:pPr>
        <w:adjustRightInd w:val="0"/>
        <w:textAlignment w:val="baseline"/>
        <w:rPr>
          <w:rFonts w:eastAsia="SimSun" w:cs="Tahoma"/>
        </w:rPr>
      </w:pPr>
    </w:p>
    <w:p w14:paraId="2757F3DB" w14:textId="77777777" w:rsidR="004A2FC2" w:rsidRPr="00356EDB" w:rsidRDefault="004A2FC2" w:rsidP="004A2FC2">
      <w:pPr>
        <w:adjustRightInd w:val="0"/>
        <w:textAlignment w:val="baseline"/>
        <w:rPr>
          <w:rFonts w:eastAsia="SimSun" w:cs="Tahoma"/>
        </w:rPr>
      </w:pPr>
    </w:p>
    <w:p w14:paraId="7432EF8C" w14:textId="77777777" w:rsidR="00DC2291" w:rsidRPr="00356EDB" w:rsidRDefault="00B54C21" w:rsidP="00DC2291">
      <w:pPr>
        <w:pStyle w:val="Heading3"/>
        <w:rPr>
          <w:rFonts w:ascii="Tahoma" w:eastAsia="SimSun" w:hAnsi="Tahoma" w:cs="Tahoma"/>
        </w:rPr>
      </w:pPr>
      <w:bookmarkStart w:id="959" w:name="_34_MSDN_Operating"/>
      <w:bookmarkStart w:id="960" w:name="_3_MSDN_Operating"/>
      <w:bookmarkStart w:id="961" w:name="_3_MSDN_操作系统"/>
      <w:bookmarkStart w:id="962" w:name="_Toc336338261"/>
      <w:bookmarkStart w:id="963" w:name="_Toc380419440"/>
      <w:bookmarkEnd w:id="959"/>
      <w:bookmarkEnd w:id="960"/>
      <w:bookmarkEnd w:id="961"/>
      <w:r w:rsidRPr="00356EDB">
        <w:rPr>
          <w:rFonts w:ascii="Tahoma" w:eastAsia="SimSun" w:hAnsi="Tahoma" w:cs="Tahoma"/>
          <w:caps/>
          <w:color w:val="F66400"/>
          <w:sz w:val="22"/>
          <w:vertAlign w:val="superscript"/>
        </w:rPr>
        <w:t>3</w:t>
      </w:r>
      <w:r w:rsidRPr="00356EDB">
        <w:rPr>
          <w:rFonts w:ascii="Tahoma" w:eastAsia="SimSun" w:hAnsi="Tahoma" w:cs="Tahoma"/>
          <w:color w:val="F66400"/>
          <w:sz w:val="22"/>
        </w:rPr>
        <w:t xml:space="preserve"> MSDN </w:t>
      </w:r>
      <w:r w:rsidRPr="00356EDB">
        <w:rPr>
          <w:rFonts w:ascii="Tahoma" w:eastAsia="SimSun" w:hAnsi="Tahoma" w:cs="Tahoma"/>
          <w:color w:val="F66400"/>
          <w:sz w:val="22"/>
        </w:rPr>
        <w:t>操作系统</w:t>
      </w:r>
      <w:bookmarkEnd w:id="949"/>
      <w:bookmarkEnd w:id="962"/>
      <w:bookmarkEnd w:id="963"/>
    </w:p>
    <w:bookmarkEnd w:id="950"/>
    <w:bookmarkEnd w:id="951"/>
    <w:p w14:paraId="611CC9A4" w14:textId="77777777" w:rsidR="00D16EA8" w:rsidRPr="00356EDB" w:rsidRDefault="00D16EA8" w:rsidP="00D16EA8">
      <w:pPr>
        <w:pStyle w:val="FootnoteBulletLevel1"/>
        <w:tabs>
          <w:tab w:val="clear" w:pos="900"/>
        </w:tabs>
        <w:spacing w:before="0" w:after="0"/>
        <w:ind w:left="720" w:firstLine="0"/>
        <w:rPr>
          <w:rFonts w:ascii="Tahoma" w:eastAsia="SimSun" w:hAnsi="Tahoma" w:cs="Tahoma"/>
          <w:sz w:val="18"/>
          <w:szCs w:val="18"/>
        </w:rPr>
      </w:pPr>
    </w:p>
    <w:p w14:paraId="2870751E" w14:textId="77777777" w:rsidR="00D16EA8" w:rsidRPr="00356EDB" w:rsidRDefault="00DC2291" w:rsidP="00864B8A">
      <w:pPr>
        <w:spacing w:after="60"/>
        <w:ind w:left="720"/>
        <w:rPr>
          <w:rFonts w:eastAsia="SimSun" w:cs="Tahoma"/>
        </w:rPr>
      </w:pPr>
      <w:r w:rsidRPr="00356EDB">
        <w:rPr>
          <w:rFonts w:eastAsia="SimSun" w:cs="Tahoma"/>
          <w:b/>
          <w:szCs w:val="20"/>
        </w:rPr>
        <w:t>软件保障资格</w:t>
      </w:r>
    </w:p>
    <w:p w14:paraId="7D49BFE2" w14:textId="77777777" w:rsidR="008368B4" w:rsidRPr="00356EDB" w:rsidRDefault="00DC2291" w:rsidP="008368B4">
      <w:pPr>
        <w:pStyle w:val="EndnoteText"/>
        <w:tabs>
          <w:tab w:val="num" w:pos="1080"/>
        </w:tabs>
        <w:ind w:left="720"/>
        <w:rPr>
          <w:rFonts w:ascii="Tahoma" w:eastAsia="SimSun" w:hAnsi="Tahoma" w:cs="Tahoma"/>
          <w:spacing w:val="-6"/>
          <w:lang w:eastAsia="zh-CN"/>
        </w:rPr>
      </w:pPr>
      <w:r w:rsidRPr="00356EDB">
        <w:rPr>
          <w:rFonts w:ascii="Tahoma" w:eastAsia="SimSun" w:hAnsi="Tahoma" w:cs="Tahoma"/>
          <w:spacing w:val="-6"/>
          <w:sz w:val="18"/>
        </w:rPr>
        <w:t>如果下列产品许可的软件保障到期，则客户有资格续签其保障范围作为</w:t>
      </w:r>
      <w:r w:rsidRPr="00356EDB">
        <w:rPr>
          <w:rFonts w:ascii="Tahoma" w:eastAsia="SimSun" w:hAnsi="Tahoma" w:cs="Tahoma"/>
          <w:spacing w:val="-6"/>
          <w:sz w:val="18"/>
        </w:rPr>
        <w:t xml:space="preserve"> MSDN </w:t>
      </w:r>
      <w:r w:rsidRPr="00356EDB">
        <w:rPr>
          <w:rFonts w:ascii="Tahoma" w:eastAsia="SimSun" w:hAnsi="Tahoma" w:cs="Tahoma"/>
          <w:spacing w:val="-6"/>
          <w:sz w:val="18"/>
        </w:rPr>
        <w:t>操作系统的软件保障。</w:t>
      </w:r>
      <w:r w:rsidRPr="00356EDB">
        <w:rPr>
          <w:rFonts w:ascii="Tahoma" w:eastAsia="SimSun" w:hAnsi="Tahoma" w:cs="Tahoma"/>
          <w:spacing w:val="-6"/>
          <w:sz w:val="18"/>
          <w:lang w:eastAsia="zh-CN"/>
        </w:rPr>
        <w:t>当续签到不同的</w:t>
      </w:r>
      <w:r w:rsidRPr="00356EDB">
        <w:rPr>
          <w:rFonts w:ascii="Tahoma" w:eastAsia="SimSun" w:hAnsi="Tahoma" w:cs="Tahoma"/>
          <w:spacing w:val="-6"/>
          <w:sz w:val="18"/>
          <w:lang w:eastAsia="zh-CN"/>
        </w:rPr>
        <w:t xml:space="preserve"> MSDN </w:t>
      </w:r>
      <w:r w:rsidRPr="00356EDB">
        <w:rPr>
          <w:rFonts w:ascii="Tahoma" w:eastAsia="SimSun" w:hAnsi="Tahoma" w:cs="Tahoma"/>
          <w:spacing w:val="-6"/>
          <w:sz w:val="18"/>
          <w:lang w:eastAsia="zh-CN"/>
        </w:rPr>
        <w:t>订购级别时，新用户条款将替代先前的用户条款，新</w:t>
      </w:r>
      <w:r w:rsidRPr="00356EDB">
        <w:rPr>
          <w:rFonts w:ascii="Tahoma" w:eastAsia="SimSun" w:hAnsi="Tahoma" w:cs="Tahoma"/>
          <w:spacing w:val="-6"/>
          <w:sz w:val="18"/>
          <w:lang w:eastAsia="zh-CN"/>
        </w:rPr>
        <w:t xml:space="preserve"> MSDN </w:t>
      </w:r>
      <w:r w:rsidRPr="00356EDB">
        <w:rPr>
          <w:rFonts w:ascii="Tahoma" w:eastAsia="SimSun" w:hAnsi="Tahoma" w:cs="Tahoma"/>
          <w:spacing w:val="-6"/>
          <w:sz w:val="18"/>
          <w:lang w:eastAsia="zh-CN"/>
        </w:rPr>
        <w:t>订购中未包括的所有软件都必须删除。</w:t>
      </w:r>
    </w:p>
    <w:p w14:paraId="115345F4" w14:textId="77777777" w:rsidR="00DC2291" w:rsidRPr="00356EDB" w:rsidRDefault="00DC2291" w:rsidP="00D16EA8">
      <w:pPr>
        <w:pStyle w:val="EndnoteText"/>
        <w:tabs>
          <w:tab w:val="num" w:pos="1080"/>
        </w:tabs>
        <w:ind w:left="720"/>
        <w:rPr>
          <w:rFonts w:ascii="Tahoma" w:eastAsia="SimSun" w:hAnsi="Tahoma" w:cs="Tahoma"/>
          <w:sz w:val="18"/>
          <w:szCs w:val="18"/>
          <w:lang w:eastAsia="zh-CN"/>
        </w:rPr>
      </w:pPr>
    </w:p>
    <w:p w14:paraId="42AF5711" w14:textId="77777777" w:rsidR="00DC2291" w:rsidRPr="00356EDB" w:rsidRDefault="00DC2291" w:rsidP="00D16EA8">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Ultimate with MSDN</w:t>
      </w:r>
    </w:p>
    <w:p w14:paraId="5BABEE35" w14:textId="77777777" w:rsidR="00DC2291" w:rsidRPr="00356EDB" w:rsidRDefault="00DC2291" w:rsidP="00D16EA8">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Premium with MSDN</w:t>
      </w:r>
    </w:p>
    <w:p w14:paraId="6DDE4895" w14:textId="77777777" w:rsidR="00DC2291" w:rsidRPr="00356EDB" w:rsidRDefault="00DC2291" w:rsidP="00D16EA8">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Professional with MSDN</w:t>
      </w:r>
    </w:p>
    <w:p w14:paraId="03937A76" w14:textId="77777777" w:rsidR="00DC2291" w:rsidRPr="00356EDB" w:rsidRDefault="00DC2291" w:rsidP="00D16EA8">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Professional with MSDN Embedded</w:t>
      </w:r>
    </w:p>
    <w:p w14:paraId="4BCDBDEF" w14:textId="77777777" w:rsidR="00DC2291" w:rsidRPr="00356EDB" w:rsidRDefault="00DC2291" w:rsidP="00D16EA8">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Test Professional with MSDN</w:t>
      </w:r>
    </w:p>
    <w:p w14:paraId="2EFC5517" w14:textId="77777777" w:rsidR="00DC2291" w:rsidRPr="00356EDB" w:rsidRDefault="00DC2291" w:rsidP="00D16EA8">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Professional with MSDN Professional</w:t>
      </w:r>
    </w:p>
    <w:p w14:paraId="21590FFA" w14:textId="77777777" w:rsidR="00DC2291" w:rsidRPr="00356EDB" w:rsidRDefault="00DC2291" w:rsidP="00D16EA8">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Professional with MSDN Premium</w:t>
      </w:r>
    </w:p>
    <w:p w14:paraId="70C69B45" w14:textId="77777777" w:rsidR="00DC2291" w:rsidRPr="00356EDB" w:rsidRDefault="00DC2291" w:rsidP="00D16EA8">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Team System Team Suite with MSDN Premium</w:t>
      </w:r>
    </w:p>
    <w:p w14:paraId="0E3FA1C7" w14:textId="77777777" w:rsidR="00DC2291" w:rsidRPr="00356EDB" w:rsidRDefault="00DC2291" w:rsidP="00D16EA8">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Team System Test Edition with MSDN Premium</w:t>
      </w:r>
    </w:p>
    <w:p w14:paraId="3A2DFE93" w14:textId="77777777" w:rsidR="00DC2291" w:rsidRPr="00356EDB" w:rsidRDefault="00DC2291" w:rsidP="00D16EA8">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Team System Development Edition with MSDN Premium</w:t>
      </w:r>
    </w:p>
    <w:p w14:paraId="118C187C" w14:textId="77777777" w:rsidR="00DC2291" w:rsidRPr="00356EDB" w:rsidRDefault="00DC2291" w:rsidP="00D16EA8">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Team System Architecture Edition with MSDN Premium</w:t>
      </w:r>
    </w:p>
    <w:p w14:paraId="469400AC" w14:textId="77777777" w:rsidR="00DC2291" w:rsidRPr="00356EDB" w:rsidRDefault="00DC2291" w:rsidP="00D16EA8">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Team System Database Edition with MSDN Premium</w:t>
      </w:r>
    </w:p>
    <w:p w14:paraId="36EAA618" w14:textId="77777777" w:rsidR="00DC2291" w:rsidRPr="00356EDB" w:rsidRDefault="00DC2291" w:rsidP="00D16EA8">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 xml:space="preserve">MSDN </w:t>
      </w:r>
      <w:r w:rsidRPr="00356EDB">
        <w:rPr>
          <w:rFonts w:ascii="Tahoma" w:eastAsia="SimSun" w:hAnsi="Tahoma" w:cs="Tahoma"/>
          <w:sz w:val="18"/>
        </w:rPr>
        <w:t>操作系统</w:t>
      </w:r>
    </w:p>
    <w:p w14:paraId="62F2B7DD" w14:textId="77777777" w:rsidR="00DC2291" w:rsidRPr="00356EDB" w:rsidRDefault="00DC2291" w:rsidP="00D16EA8">
      <w:pPr>
        <w:pStyle w:val="FootnoteBulletLevel2"/>
        <w:numPr>
          <w:ilvl w:val="0"/>
          <w:numId w:val="4"/>
        </w:numPr>
        <w:spacing w:before="0" w:after="60"/>
        <w:ind w:left="1440"/>
        <w:rPr>
          <w:rFonts w:ascii="Tahoma" w:eastAsia="SimSun" w:hAnsi="Tahoma" w:cs="Tahoma"/>
          <w:lang w:eastAsia="zh-CN"/>
        </w:rPr>
      </w:pPr>
      <w:r w:rsidRPr="00356EDB">
        <w:rPr>
          <w:rFonts w:ascii="Tahoma" w:eastAsia="SimSun" w:hAnsi="Tahoma" w:cs="Tahoma"/>
          <w:sz w:val="18"/>
          <w:lang w:eastAsia="zh-CN"/>
        </w:rPr>
        <w:t>拥有关于上述任何软件的有效零售订购的客户</w:t>
      </w:r>
    </w:p>
    <w:p w14:paraId="14848EA0" w14:textId="77777777" w:rsidR="00413D8A" w:rsidRPr="00356EDB" w:rsidRDefault="00413D8A">
      <w:pPr>
        <w:rPr>
          <w:rFonts w:eastAsia="SimSun" w:cs="Tahoma"/>
          <w:lang w:eastAsia="zh-CN"/>
        </w:rPr>
      </w:pPr>
    </w:p>
    <w:p w14:paraId="3C6054D6" w14:textId="77777777" w:rsidR="00D16EA8" w:rsidRPr="00356EDB" w:rsidRDefault="00F51051" w:rsidP="001760D6">
      <w:pPr>
        <w:keepNext/>
        <w:spacing w:after="60"/>
        <w:ind w:left="720"/>
        <w:rPr>
          <w:rFonts w:eastAsia="SimSun" w:cs="Tahoma"/>
          <w:lang w:eastAsia="zh-CN"/>
        </w:rPr>
      </w:pPr>
      <w:r w:rsidRPr="00356EDB">
        <w:rPr>
          <w:rFonts w:eastAsia="SimSun" w:cs="Tahoma"/>
          <w:b/>
          <w:szCs w:val="20"/>
          <w:lang w:eastAsia="zh-CN"/>
        </w:rPr>
        <w:t>订购服务</w:t>
      </w:r>
    </w:p>
    <w:p w14:paraId="56A35EDF" w14:textId="77777777" w:rsidR="00B26237" w:rsidRPr="00356EDB" w:rsidRDefault="002333B5" w:rsidP="00D16EA8">
      <w:pPr>
        <w:pStyle w:val="FootnoteBulletLevel2"/>
        <w:tabs>
          <w:tab w:val="clear" w:pos="1260"/>
        </w:tabs>
        <w:spacing w:before="0"/>
        <w:ind w:left="720" w:firstLine="0"/>
        <w:rPr>
          <w:rFonts w:ascii="Tahoma" w:eastAsia="SimSun" w:hAnsi="Tahoma" w:cs="Tahoma"/>
          <w:lang w:eastAsia="zh-CN"/>
        </w:rPr>
      </w:pPr>
      <w:r w:rsidRPr="00356EDB">
        <w:rPr>
          <w:rFonts w:ascii="Tahoma" w:eastAsia="SimSun" w:hAnsi="Tahoma" w:cs="Tahoma"/>
          <w:sz w:val="18"/>
          <w:lang w:eastAsia="zh-CN"/>
        </w:rPr>
        <w:t xml:space="preserve">MSDN </w:t>
      </w:r>
      <w:r w:rsidRPr="00356EDB">
        <w:rPr>
          <w:rFonts w:ascii="Tahoma" w:eastAsia="SimSun" w:hAnsi="Tahoma" w:cs="Tahoma"/>
          <w:sz w:val="18"/>
          <w:lang w:eastAsia="zh-CN"/>
        </w:rPr>
        <w:t>订购服务（可能包括下载、产品密钥、</w:t>
      </w:r>
      <w:r w:rsidRPr="00356EDB">
        <w:rPr>
          <w:rFonts w:ascii="Tahoma" w:eastAsia="SimSun" w:hAnsi="Tahoma" w:cs="Tahoma"/>
          <w:sz w:val="18"/>
          <w:lang w:eastAsia="zh-CN"/>
        </w:rPr>
        <w:t xml:space="preserve">Windows Azure </w:t>
      </w:r>
      <w:r w:rsidRPr="00356EDB">
        <w:rPr>
          <w:rFonts w:ascii="Tahoma" w:eastAsia="SimSun" w:hAnsi="Tahoma" w:cs="Tahoma"/>
          <w:sz w:val="18"/>
          <w:lang w:eastAsia="zh-CN"/>
        </w:rPr>
        <w:t>权益、网上学习、技术支持、</w:t>
      </w:r>
      <w:r w:rsidRPr="00356EDB">
        <w:rPr>
          <w:rFonts w:ascii="Tahoma" w:eastAsia="SimSun" w:hAnsi="Tahoma" w:cs="Tahoma"/>
          <w:sz w:val="18"/>
          <w:lang w:eastAsia="zh-CN"/>
        </w:rPr>
        <w:t xml:space="preserve">Windows </w:t>
      </w:r>
      <w:r w:rsidRPr="00356EDB">
        <w:rPr>
          <w:rFonts w:ascii="Tahoma" w:eastAsia="SimSun" w:hAnsi="Tahoma" w:cs="Tahoma"/>
          <w:sz w:val="18"/>
          <w:lang w:eastAsia="zh-CN"/>
        </w:rPr>
        <w:t>商店权益以及其他服务）仅在订购处于活动期间才可用。</w:t>
      </w:r>
    </w:p>
    <w:p w14:paraId="547B75A4" w14:textId="77777777" w:rsidR="00D16EA8" w:rsidRPr="00356EDB" w:rsidRDefault="00D16EA8" w:rsidP="00D16EA8">
      <w:pPr>
        <w:pStyle w:val="FootnoteBulletLevel2"/>
        <w:tabs>
          <w:tab w:val="clear" w:pos="1260"/>
        </w:tabs>
        <w:spacing w:before="0"/>
        <w:ind w:left="0" w:firstLine="0"/>
        <w:rPr>
          <w:rFonts w:ascii="Tahoma" w:eastAsia="SimSun" w:hAnsi="Tahoma" w:cs="Tahoma"/>
          <w:lang w:eastAsia="zh-CN"/>
        </w:rPr>
      </w:pPr>
    </w:p>
    <w:p w14:paraId="1F5CEC3F" w14:textId="77777777" w:rsidR="00D16EA8" w:rsidRPr="00356EDB" w:rsidRDefault="00D16EA8" w:rsidP="00D16EA8">
      <w:pPr>
        <w:pStyle w:val="FootnoteBulletLevel2"/>
        <w:tabs>
          <w:tab w:val="clear" w:pos="1260"/>
        </w:tabs>
        <w:spacing w:before="0"/>
        <w:ind w:left="0" w:firstLine="0"/>
        <w:rPr>
          <w:rFonts w:ascii="Tahoma" w:eastAsia="SimSun" w:hAnsi="Tahoma" w:cs="Tahoma"/>
          <w:lang w:eastAsia="zh-CN"/>
        </w:rPr>
      </w:pPr>
    </w:p>
    <w:p w14:paraId="4ADFF44B" w14:textId="77777777" w:rsidR="00C80744" w:rsidRPr="00356EDB" w:rsidRDefault="00C80744" w:rsidP="00D16EA8">
      <w:pPr>
        <w:pStyle w:val="FootnoteBulletLevel2"/>
        <w:tabs>
          <w:tab w:val="clear" w:pos="1260"/>
        </w:tabs>
        <w:spacing w:before="0"/>
        <w:ind w:left="0" w:firstLine="0"/>
        <w:rPr>
          <w:rFonts w:ascii="Tahoma" w:eastAsia="SimSun" w:hAnsi="Tahoma" w:cs="Tahoma"/>
          <w:lang w:eastAsia="zh-CN"/>
        </w:rPr>
      </w:pPr>
    </w:p>
    <w:p w14:paraId="0CABBF0F" w14:textId="77777777" w:rsidR="00C80744" w:rsidRPr="00356EDB" w:rsidRDefault="00C80744" w:rsidP="00D16EA8">
      <w:pPr>
        <w:pStyle w:val="FootnoteBulletLevel2"/>
        <w:tabs>
          <w:tab w:val="clear" w:pos="1260"/>
        </w:tabs>
        <w:spacing w:before="0"/>
        <w:ind w:left="0" w:firstLine="0"/>
        <w:rPr>
          <w:rFonts w:ascii="Tahoma" w:eastAsia="SimSun" w:hAnsi="Tahoma" w:cs="Tahoma"/>
          <w:lang w:eastAsia="zh-CN"/>
        </w:rPr>
      </w:pPr>
    </w:p>
    <w:p w14:paraId="33CD65D0" w14:textId="77777777" w:rsidR="000C6DBC" w:rsidRPr="00356EDB" w:rsidRDefault="00B54C21" w:rsidP="00B26237">
      <w:pPr>
        <w:pStyle w:val="Heading2"/>
        <w:ind w:left="0"/>
        <w:rPr>
          <w:rFonts w:ascii="Tahoma" w:eastAsia="SimSun" w:hAnsi="Tahoma" w:cs="Tahoma"/>
        </w:rPr>
      </w:pPr>
      <w:bookmarkStart w:id="964" w:name="_6_Office_365"/>
      <w:bookmarkStart w:id="965" w:name="_45_Office_365"/>
      <w:bookmarkStart w:id="966" w:name="_4_MSDN_Platforms"/>
      <w:bookmarkStart w:id="967" w:name="_4_MSDN_平台"/>
      <w:bookmarkStart w:id="968" w:name="_Toc380419441"/>
      <w:bookmarkStart w:id="969" w:name="_Toc336338262"/>
      <w:bookmarkEnd w:id="964"/>
      <w:bookmarkEnd w:id="965"/>
      <w:bookmarkEnd w:id="966"/>
      <w:bookmarkEnd w:id="967"/>
      <w:r w:rsidRPr="00356EDB">
        <w:rPr>
          <w:rFonts w:ascii="Tahoma" w:eastAsia="SimSun" w:hAnsi="Tahoma" w:cs="Tahoma"/>
          <w:caps/>
          <w:color w:val="F66400"/>
          <w:sz w:val="22"/>
          <w:szCs w:val="20"/>
          <w:vertAlign w:val="superscript"/>
        </w:rPr>
        <w:lastRenderedPageBreak/>
        <w:t>4</w:t>
      </w:r>
      <w:r w:rsidRPr="00356EDB">
        <w:rPr>
          <w:rFonts w:ascii="Tahoma" w:eastAsia="SimSun" w:hAnsi="Tahoma" w:cs="Tahoma"/>
          <w:color w:val="F66400"/>
          <w:sz w:val="22"/>
          <w:szCs w:val="20"/>
        </w:rPr>
        <w:t xml:space="preserve"> </w:t>
      </w:r>
      <w:r w:rsidRPr="00356EDB">
        <w:rPr>
          <w:rFonts w:ascii="Tahoma" w:eastAsia="SimSun" w:hAnsi="Tahoma" w:cs="Tahoma"/>
          <w:color w:val="FF6600"/>
          <w:sz w:val="22"/>
          <w:szCs w:val="22"/>
        </w:rPr>
        <w:t xml:space="preserve">MSDN </w:t>
      </w:r>
      <w:r w:rsidRPr="00356EDB">
        <w:rPr>
          <w:rFonts w:ascii="Tahoma" w:eastAsia="SimSun" w:hAnsi="Tahoma" w:cs="Tahoma"/>
          <w:color w:val="FF6600"/>
          <w:sz w:val="22"/>
          <w:szCs w:val="22"/>
        </w:rPr>
        <w:t>平台</w:t>
      </w:r>
      <w:bookmarkEnd w:id="968"/>
    </w:p>
    <w:p w14:paraId="69C79B5A" w14:textId="77777777" w:rsidR="000C6DBC" w:rsidRPr="00356EDB" w:rsidRDefault="000C6DBC" w:rsidP="000C6DBC">
      <w:pPr>
        <w:pStyle w:val="FootnoteBulletLevel2"/>
        <w:tabs>
          <w:tab w:val="clear" w:pos="1260"/>
        </w:tabs>
        <w:spacing w:before="0"/>
        <w:ind w:left="0" w:firstLine="0"/>
        <w:rPr>
          <w:rFonts w:ascii="Tahoma" w:eastAsia="SimSun" w:hAnsi="Tahoma" w:cs="Tahoma"/>
        </w:rPr>
      </w:pPr>
    </w:p>
    <w:p w14:paraId="299FADC7" w14:textId="77777777" w:rsidR="000C6DBC" w:rsidRPr="00356EDB" w:rsidRDefault="000C6DBC" w:rsidP="000C6DBC">
      <w:pPr>
        <w:spacing w:after="60"/>
        <w:ind w:left="720"/>
        <w:rPr>
          <w:rFonts w:eastAsia="SimSun" w:cs="Tahoma"/>
        </w:rPr>
      </w:pPr>
      <w:r w:rsidRPr="00356EDB">
        <w:rPr>
          <w:rFonts w:eastAsia="SimSun" w:cs="Tahoma"/>
          <w:b/>
          <w:szCs w:val="18"/>
        </w:rPr>
        <w:t>Visual Studio Team Foundation Server 2013</w:t>
      </w:r>
    </w:p>
    <w:p w14:paraId="6DDA7C37" w14:textId="77777777" w:rsidR="000C6DBC" w:rsidRPr="00356EDB" w:rsidRDefault="000C6DBC" w:rsidP="000C6DBC">
      <w:pPr>
        <w:pStyle w:val="EndnoteText"/>
        <w:ind w:left="720"/>
        <w:rPr>
          <w:rFonts w:ascii="Tahoma" w:eastAsia="SimSun" w:hAnsi="Tahoma" w:cs="Tahoma"/>
        </w:rPr>
      </w:pPr>
      <w:r w:rsidRPr="00356EDB">
        <w:rPr>
          <w:rFonts w:ascii="Tahoma" w:eastAsia="SimSun" w:hAnsi="Tahoma" w:cs="Tahoma"/>
          <w:sz w:val="18"/>
          <w:szCs w:val="18"/>
        </w:rPr>
        <w:t>订户有资格获得一份</w:t>
      </w:r>
      <w:r w:rsidRPr="00356EDB">
        <w:rPr>
          <w:rFonts w:ascii="Tahoma" w:eastAsia="SimSun" w:hAnsi="Tahoma" w:cs="Tahoma"/>
          <w:sz w:val="18"/>
          <w:szCs w:val="18"/>
        </w:rPr>
        <w:t xml:space="preserve"> Visual Studio Team Foundation Server 2013 </w:t>
      </w:r>
      <w:r w:rsidRPr="00356EDB">
        <w:rPr>
          <w:rFonts w:ascii="Tahoma" w:eastAsia="SimSun" w:hAnsi="Tahoma" w:cs="Tahoma"/>
          <w:sz w:val="18"/>
          <w:szCs w:val="18"/>
        </w:rPr>
        <w:t>服务器许可和一份</w:t>
      </w:r>
      <w:r w:rsidRPr="00356EDB">
        <w:rPr>
          <w:rFonts w:ascii="Tahoma" w:eastAsia="SimSun" w:hAnsi="Tahoma" w:cs="Tahoma"/>
          <w:sz w:val="18"/>
          <w:szCs w:val="18"/>
        </w:rPr>
        <w:t xml:space="preserve"> Team Foundation Server </w:t>
      </w:r>
      <w:r w:rsidRPr="00356EDB">
        <w:rPr>
          <w:rFonts w:ascii="Tahoma" w:eastAsia="SimSun" w:hAnsi="Tahoma" w:cs="Tahoma"/>
          <w:sz w:val="18"/>
          <w:szCs w:val="18"/>
        </w:rPr>
        <w:t>用户</w:t>
      </w:r>
      <w:r w:rsidRPr="00356EDB">
        <w:rPr>
          <w:rFonts w:ascii="Tahoma" w:eastAsia="SimSun" w:hAnsi="Tahoma" w:cs="Tahoma"/>
          <w:sz w:val="18"/>
          <w:szCs w:val="18"/>
        </w:rPr>
        <w:t xml:space="preserve"> CAL</w:t>
      </w:r>
      <w:r w:rsidRPr="00356EDB">
        <w:rPr>
          <w:rFonts w:ascii="Tahoma" w:eastAsia="SimSun" w:hAnsi="Tahoma" w:cs="Tahoma"/>
          <w:sz w:val="18"/>
          <w:szCs w:val="18"/>
        </w:rPr>
        <w:t>。</w:t>
      </w:r>
      <w:r w:rsidRPr="00356EDB">
        <w:rPr>
          <w:rFonts w:ascii="Tahoma" w:eastAsia="SimSun" w:hAnsi="Tahoma" w:cs="Tahoma"/>
          <w:sz w:val="18"/>
          <w:szCs w:val="18"/>
        </w:rPr>
        <w:t xml:space="preserve">CAL </w:t>
      </w:r>
      <w:r w:rsidRPr="00356EDB">
        <w:rPr>
          <w:rFonts w:ascii="Tahoma" w:eastAsia="SimSun" w:hAnsi="Tahoma" w:cs="Tahoma"/>
          <w:sz w:val="18"/>
          <w:szCs w:val="18"/>
        </w:rPr>
        <w:t>只能由订户单独使用。</w:t>
      </w:r>
    </w:p>
    <w:p w14:paraId="71DC2A69" w14:textId="77777777" w:rsidR="000C6DBC" w:rsidRPr="00356EDB" w:rsidRDefault="000C6DBC" w:rsidP="000C6DBC">
      <w:pPr>
        <w:rPr>
          <w:rFonts w:eastAsia="SimSun" w:cs="Tahoma"/>
        </w:rPr>
      </w:pPr>
    </w:p>
    <w:p w14:paraId="2653F5A8" w14:textId="77777777" w:rsidR="000C6DBC" w:rsidRPr="00356EDB" w:rsidRDefault="000C6DBC" w:rsidP="000C6DBC">
      <w:pPr>
        <w:spacing w:after="60"/>
        <w:ind w:left="720"/>
        <w:rPr>
          <w:rFonts w:eastAsia="SimSun" w:cs="Tahoma"/>
        </w:rPr>
      </w:pPr>
      <w:r w:rsidRPr="00356EDB">
        <w:rPr>
          <w:rFonts w:eastAsia="SimSun" w:cs="Tahoma"/>
          <w:b/>
          <w:szCs w:val="18"/>
        </w:rPr>
        <w:t>订购服务</w:t>
      </w:r>
    </w:p>
    <w:p w14:paraId="7E03FD14" w14:textId="77777777" w:rsidR="000C6DBC" w:rsidRPr="00356EDB" w:rsidRDefault="000C6DBC" w:rsidP="000C6DBC">
      <w:pPr>
        <w:ind w:left="720"/>
        <w:rPr>
          <w:rFonts w:eastAsia="SimSun" w:cs="Tahoma"/>
        </w:rPr>
      </w:pPr>
      <w:r w:rsidRPr="00356EDB">
        <w:rPr>
          <w:rFonts w:eastAsia="SimSun" w:cs="Tahoma"/>
          <w:szCs w:val="18"/>
        </w:rPr>
        <w:t xml:space="preserve">MSDN </w:t>
      </w:r>
      <w:r w:rsidRPr="00356EDB">
        <w:rPr>
          <w:rFonts w:eastAsia="SimSun" w:cs="Tahoma"/>
          <w:szCs w:val="18"/>
        </w:rPr>
        <w:t>订购服务（可能包括下载、产品密钥、</w:t>
      </w:r>
      <w:r w:rsidRPr="00356EDB">
        <w:rPr>
          <w:rFonts w:eastAsia="SimSun" w:cs="Tahoma"/>
          <w:szCs w:val="18"/>
        </w:rPr>
        <w:t xml:space="preserve">Windows Azure </w:t>
      </w:r>
      <w:r w:rsidRPr="00356EDB">
        <w:rPr>
          <w:rFonts w:eastAsia="SimSun" w:cs="Tahoma"/>
          <w:szCs w:val="18"/>
        </w:rPr>
        <w:t>权益、</w:t>
      </w:r>
      <w:r w:rsidRPr="00356EDB">
        <w:rPr>
          <w:rFonts w:eastAsia="SimSun" w:cs="Tahoma"/>
          <w:szCs w:val="18"/>
        </w:rPr>
        <w:t xml:space="preserve">Office 365 Developer </w:t>
      </w:r>
      <w:r w:rsidRPr="00356EDB">
        <w:rPr>
          <w:rFonts w:eastAsia="SimSun" w:cs="Tahoma"/>
          <w:szCs w:val="18"/>
        </w:rPr>
        <w:t>权益、网上学习、技术支持、</w:t>
      </w:r>
      <w:r w:rsidRPr="00356EDB">
        <w:rPr>
          <w:rFonts w:eastAsia="SimSun" w:cs="Tahoma"/>
          <w:szCs w:val="18"/>
        </w:rPr>
        <w:t xml:space="preserve">Windows </w:t>
      </w:r>
      <w:r w:rsidRPr="00356EDB">
        <w:rPr>
          <w:rFonts w:eastAsia="SimSun" w:cs="Tahoma"/>
          <w:szCs w:val="18"/>
        </w:rPr>
        <w:t>商店权益以及其他服务）仅在订购处于活动期间才可用。</w:t>
      </w:r>
    </w:p>
    <w:p w14:paraId="7A10DA4E" w14:textId="77777777" w:rsidR="000C6DBC" w:rsidRPr="00356EDB" w:rsidRDefault="000C6DBC" w:rsidP="00B26237">
      <w:pPr>
        <w:pStyle w:val="Heading2"/>
        <w:ind w:left="0"/>
        <w:rPr>
          <w:rFonts w:ascii="Tahoma" w:eastAsia="SimSun" w:hAnsi="Tahoma" w:cs="Tahoma"/>
          <w:b w:val="0"/>
          <w:sz w:val="22"/>
          <w:szCs w:val="22"/>
        </w:rPr>
      </w:pPr>
    </w:p>
    <w:p w14:paraId="7393CDDB" w14:textId="77777777" w:rsidR="000C6DBC" w:rsidRPr="00356EDB" w:rsidRDefault="000C6DBC" w:rsidP="00B26237">
      <w:pPr>
        <w:pStyle w:val="Heading2"/>
        <w:ind w:left="0"/>
        <w:rPr>
          <w:rFonts w:ascii="Tahoma" w:eastAsia="SimSun" w:hAnsi="Tahoma" w:cs="Tahoma"/>
          <w:b w:val="0"/>
          <w:sz w:val="22"/>
          <w:szCs w:val="22"/>
        </w:rPr>
      </w:pPr>
    </w:p>
    <w:p w14:paraId="084D3D94" w14:textId="77777777" w:rsidR="00B26237" w:rsidRPr="00356EDB" w:rsidRDefault="00513265" w:rsidP="00B26237">
      <w:pPr>
        <w:pStyle w:val="Heading2"/>
        <w:ind w:left="0"/>
        <w:rPr>
          <w:rFonts w:ascii="Tahoma" w:eastAsia="SimSun" w:hAnsi="Tahoma" w:cs="Tahoma"/>
        </w:rPr>
      </w:pPr>
      <w:bookmarkStart w:id="970" w:name="_5_Office_365_1"/>
      <w:bookmarkStart w:id="971" w:name="_Toc380419442"/>
      <w:bookmarkEnd w:id="970"/>
      <w:r w:rsidRPr="00356EDB">
        <w:rPr>
          <w:rFonts w:ascii="Tahoma" w:eastAsia="SimSun" w:hAnsi="Tahoma" w:cs="Tahoma"/>
          <w:caps/>
          <w:color w:val="FF6600"/>
          <w:sz w:val="22"/>
          <w:szCs w:val="22"/>
          <w:vertAlign w:val="superscript"/>
        </w:rPr>
        <w:t>5</w:t>
      </w:r>
      <w:r w:rsidRPr="00356EDB">
        <w:rPr>
          <w:rFonts w:ascii="Tahoma" w:eastAsia="SimSun" w:hAnsi="Tahoma" w:cs="Tahoma"/>
          <w:color w:val="FF6600"/>
        </w:rPr>
        <w:t xml:space="preserve"> </w:t>
      </w:r>
      <w:r w:rsidRPr="00356EDB">
        <w:rPr>
          <w:rFonts w:ascii="Tahoma" w:eastAsia="SimSun" w:hAnsi="Tahoma" w:cs="Tahoma"/>
          <w:color w:val="FF6600"/>
          <w:sz w:val="22"/>
          <w:szCs w:val="22"/>
        </w:rPr>
        <w:t xml:space="preserve">Office 365 </w:t>
      </w:r>
      <w:r w:rsidRPr="00356EDB">
        <w:rPr>
          <w:rFonts w:ascii="Tahoma" w:eastAsia="SimSun" w:hAnsi="Tahoma" w:cs="Tahoma"/>
          <w:color w:val="FF6600"/>
          <w:sz w:val="22"/>
          <w:szCs w:val="22"/>
        </w:rPr>
        <w:t>教育版</w:t>
      </w:r>
      <w:r w:rsidRPr="00356EDB">
        <w:rPr>
          <w:rFonts w:ascii="Tahoma" w:eastAsia="SimSun" w:hAnsi="Tahoma" w:cs="Tahoma"/>
          <w:color w:val="FF6600"/>
          <w:sz w:val="22"/>
          <w:szCs w:val="22"/>
        </w:rPr>
        <w:t xml:space="preserve"> A2-A4</w:t>
      </w:r>
      <w:r w:rsidRPr="00356EDB">
        <w:rPr>
          <w:rFonts w:ascii="Tahoma" w:eastAsia="SimSun" w:hAnsi="Tahoma" w:cs="Tahoma"/>
          <w:color w:val="FF6600"/>
          <w:sz w:val="22"/>
          <w:szCs w:val="22"/>
        </w:rPr>
        <w:t>（用户</w:t>
      </w:r>
      <w:r w:rsidRPr="00356EDB">
        <w:rPr>
          <w:rFonts w:ascii="Tahoma" w:eastAsia="SimSun" w:hAnsi="Tahoma" w:cs="Tahoma"/>
          <w:color w:val="FF6600"/>
          <w:sz w:val="22"/>
          <w:szCs w:val="22"/>
        </w:rPr>
        <w:t xml:space="preserve"> SL</w:t>
      </w:r>
      <w:r w:rsidRPr="00356EDB">
        <w:rPr>
          <w:rFonts w:ascii="Tahoma" w:eastAsia="SimSun" w:hAnsi="Tahoma" w:cs="Tahoma"/>
          <w:color w:val="FF6600"/>
          <w:sz w:val="22"/>
          <w:szCs w:val="22"/>
        </w:rPr>
        <w:t>）</w:t>
      </w:r>
      <w:bookmarkEnd w:id="969"/>
      <w:bookmarkEnd w:id="971"/>
    </w:p>
    <w:p w14:paraId="1640035A" w14:textId="77777777" w:rsidR="00B26237" w:rsidRPr="00356EDB" w:rsidRDefault="00B26237" w:rsidP="00AE5A9F">
      <w:pPr>
        <w:rPr>
          <w:rFonts w:eastAsia="SimSun" w:cs="Tahoma"/>
        </w:rPr>
      </w:pPr>
    </w:p>
    <w:p w14:paraId="30CD4A18" w14:textId="77777777" w:rsidR="00B26237" w:rsidRPr="00356EDB" w:rsidRDefault="00B26237" w:rsidP="00B26237">
      <w:pPr>
        <w:ind w:left="720"/>
        <w:rPr>
          <w:rFonts w:eastAsia="SimSun" w:cs="Tahoma"/>
        </w:rPr>
      </w:pPr>
      <w:r w:rsidRPr="00356EDB">
        <w:rPr>
          <w:rFonts w:eastAsia="SimSun" w:cs="Tahoma"/>
          <w:color w:val="000000"/>
          <w:szCs w:val="18"/>
        </w:rPr>
        <w:t xml:space="preserve">Office 365 </w:t>
      </w:r>
      <w:r w:rsidRPr="00356EDB">
        <w:rPr>
          <w:rFonts w:eastAsia="SimSun" w:cs="Tahoma"/>
          <w:color w:val="000000"/>
          <w:szCs w:val="18"/>
        </w:rPr>
        <w:t>教育版</w:t>
      </w:r>
      <w:r w:rsidRPr="00356EDB">
        <w:rPr>
          <w:rFonts w:eastAsia="SimSun" w:cs="Tahoma"/>
          <w:color w:val="000000"/>
          <w:szCs w:val="18"/>
        </w:rPr>
        <w:t xml:space="preserve"> A2</w:t>
      </w:r>
      <w:r w:rsidRPr="00356EDB">
        <w:rPr>
          <w:rFonts w:eastAsia="SimSun" w:cs="Tahoma"/>
          <w:color w:val="000000"/>
          <w:szCs w:val="18"/>
        </w:rPr>
        <w:t>、</w:t>
      </w:r>
      <w:r w:rsidRPr="00356EDB">
        <w:rPr>
          <w:rFonts w:eastAsia="SimSun" w:cs="Tahoma"/>
          <w:color w:val="000000"/>
          <w:szCs w:val="18"/>
        </w:rPr>
        <w:t xml:space="preserve">A3 </w:t>
      </w:r>
      <w:r w:rsidRPr="00356EDB">
        <w:rPr>
          <w:rFonts w:eastAsia="SimSun" w:cs="Tahoma"/>
          <w:color w:val="000000"/>
          <w:szCs w:val="18"/>
        </w:rPr>
        <w:t>和</w:t>
      </w:r>
      <w:r w:rsidRPr="00356EDB">
        <w:rPr>
          <w:rFonts w:eastAsia="SimSun" w:cs="Tahoma"/>
          <w:color w:val="000000"/>
          <w:szCs w:val="18"/>
        </w:rPr>
        <w:t xml:space="preserve"> A4 </w:t>
      </w:r>
      <w:r w:rsidRPr="00356EDB">
        <w:rPr>
          <w:rFonts w:eastAsia="SimSun" w:cs="Tahoma"/>
          <w:color w:val="000000"/>
          <w:szCs w:val="18"/>
        </w:rPr>
        <w:t>包含组成</w:t>
      </w:r>
      <w:r w:rsidRPr="00356EDB">
        <w:rPr>
          <w:rFonts w:eastAsia="SimSun" w:cs="Tahoma"/>
          <w:color w:val="000000"/>
          <w:szCs w:val="18"/>
        </w:rPr>
        <w:t xml:space="preserve"> Office 365 </w:t>
      </w:r>
      <w:r w:rsidRPr="00356EDB">
        <w:rPr>
          <w:rFonts w:eastAsia="SimSun" w:cs="Tahoma"/>
          <w:color w:val="000000"/>
          <w:szCs w:val="18"/>
        </w:rPr>
        <w:t>企业版</w:t>
      </w:r>
      <w:r w:rsidRPr="00356EDB">
        <w:rPr>
          <w:rFonts w:eastAsia="SimSun" w:cs="Tahoma"/>
          <w:color w:val="000000"/>
          <w:szCs w:val="18"/>
        </w:rPr>
        <w:t xml:space="preserve"> E1</w:t>
      </w:r>
      <w:r w:rsidRPr="00356EDB">
        <w:rPr>
          <w:rFonts w:eastAsia="SimSun" w:cs="Tahoma"/>
          <w:color w:val="000000"/>
          <w:szCs w:val="18"/>
        </w:rPr>
        <w:t>、</w:t>
      </w:r>
      <w:r w:rsidRPr="00356EDB">
        <w:rPr>
          <w:rFonts w:eastAsia="SimSun" w:cs="Tahoma"/>
          <w:color w:val="000000"/>
          <w:szCs w:val="18"/>
        </w:rPr>
        <w:t xml:space="preserve">E3 </w:t>
      </w:r>
      <w:r w:rsidRPr="00356EDB">
        <w:rPr>
          <w:rFonts w:eastAsia="SimSun" w:cs="Tahoma"/>
          <w:color w:val="000000"/>
          <w:szCs w:val="18"/>
        </w:rPr>
        <w:t>和</w:t>
      </w:r>
      <w:r w:rsidRPr="00356EDB">
        <w:rPr>
          <w:rFonts w:eastAsia="SimSun" w:cs="Tahoma"/>
          <w:color w:val="000000"/>
          <w:szCs w:val="18"/>
        </w:rPr>
        <w:t xml:space="preserve"> E4</w:t>
      </w:r>
      <w:r w:rsidRPr="00356EDB">
        <w:rPr>
          <w:rFonts w:eastAsia="SimSun" w:cs="Tahoma"/>
          <w:color w:val="000000"/>
          <w:szCs w:val="18"/>
        </w:rPr>
        <w:t>（不含</w:t>
      </w:r>
      <w:r w:rsidRPr="00356EDB">
        <w:rPr>
          <w:rFonts w:eastAsia="SimSun" w:cs="Tahoma"/>
          <w:color w:val="000000"/>
          <w:szCs w:val="18"/>
        </w:rPr>
        <w:t xml:space="preserve"> Yammer Enterprise</w:t>
      </w:r>
      <w:r w:rsidRPr="00356EDB">
        <w:rPr>
          <w:rFonts w:eastAsia="SimSun" w:cs="Tahoma"/>
          <w:color w:val="000000"/>
          <w:szCs w:val="18"/>
        </w:rPr>
        <w:t>）的相同在线服务的学术特定版本。教育版</w:t>
      </w:r>
      <w:r w:rsidRPr="00356EDB">
        <w:rPr>
          <w:rFonts w:eastAsia="SimSun" w:cs="Tahoma"/>
          <w:color w:val="000000"/>
          <w:szCs w:val="18"/>
        </w:rPr>
        <w:t xml:space="preserve"> A2-A4 </w:t>
      </w:r>
      <w:r w:rsidRPr="00356EDB">
        <w:rPr>
          <w:rFonts w:eastAsia="SimSun" w:cs="Tahoma"/>
          <w:color w:val="000000"/>
          <w:szCs w:val="18"/>
        </w:rPr>
        <w:t>及其组件的使用权利等同于其商业对等服务。但是，不允许具有</w:t>
      </w:r>
      <w:r w:rsidRPr="00356EDB">
        <w:rPr>
          <w:rFonts w:eastAsia="SimSun" w:cs="Tahoma"/>
          <w:color w:val="000000"/>
          <w:szCs w:val="18"/>
        </w:rPr>
        <w:t xml:space="preserve"> Office 365 </w:t>
      </w:r>
      <w:r w:rsidRPr="00356EDB">
        <w:rPr>
          <w:rFonts w:eastAsia="SimSun" w:cs="Tahoma"/>
          <w:color w:val="000000"/>
          <w:szCs w:val="18"/>
        </w:rPr>
        <w:t>教育版</w:t>
      </w:r>
      <w:r w:rsidRPr="00356EDB">
        <w:rPr>
          <w:rFonts w:eastAsia="SimSun" w:cs="Tahoma"/>
          <w:color w:val="000000"/>
          <w:szCs w:val="18"/>
        </w:rPr>
        <w:t xml:space="preserve"> A2 USL </w:t>
      </w:r>
      <w:r w:rsidRPr="00356EDB">
        <w:rPr>
          <w:rFonts w:eastAsia="SimSun" w:cs="Tahoma"/>
          <w:color w:val="000000"/>
          <w:szCs w:val="18"/>
        </w:rPr>
        <w:t>的用户在内部部署服务器上进行访问，并且</w:t>
      </w:r>
      <w:r w:rsidRPr="00356EDB">
        <w:rPr>
          <w:rFonts w:eastAsia="SimSun" w:cs="Tahoma"/>
          <w:color w:val="000000"/>
          <w:szCs w:val="18"/>
        </w:rPr>
        <w:t xml:space="preserve"> Yammer Enterprise </w:t>
      </w:r>
      <w:r w:rsidRPr="00356EDB">
        <w:rPr>
          <w:rFonts w:eastAsia="SimSun" w:cs="Tahoma"/>
          <w:color w:val="000000"/>
          <w:szCs w:val="18"/>
        </w:rPr>
        <w:t>不可与</w:t>
      </w:r>
      <w:r w:rsidRPr="00356EDB">
        <w:rPr>
          <w:rFonts w:eastAsia="SimSun" w:cs="Tahoma"/>
          <w:color w:val="000000"/>
          <w:szCs w:val="18"/>
        </w:rPr>
        <w:t xml:space="preserve"> </w:t>
      </w:r>
      <w:r w:rsidR="003C7C8E" w:rsidRPr="00356EDB">
        <w:rPr>
          <w:rFonts w:eastAsia="SimSun" w:cs="Tahoma"/>
          <w:color w:val="000000"/>
          <w:szCs w:val="18"/>
        </w:rPr>
        <w:br/>
      </w:r>
      <w:r w:rsidRPr="00356EDB">
        <w:rPr>
          <w:rFonts w:eastAsia="SimSun" w:cs="Tahoma"/>
          <w:color w:val="000000"/>
          <w:szCs w:val="18"/>
        </w:rPr>
        <w:t xml:space="preserve">A2-A4 </w:t>
      </w:r>
      <w:r w:rsidRPr="00356EDB">
        <w:rPr>
          <w:rFonts w:eastAsia="SimSun" w:cs="Tahoma"/>
          <w:color w:val="000000"/>
          <w:szCs w:val="18"/>
        </w:rPr>
        <w:t>一起使用。</w:t>
      </w:r>
    </w:p>
    <w:p w14:paraId="4EA04F9D" w14:textId="77777777" w:rsidR="00B26237" w:rsidRPr="00356EDB" w:rsidRDefault="00B26237" w:rsidP="00B26237">
      <w:pPr>
        <w:ind w:left="720"/>
        <w:rPr>
          <w:rFonts w:eastAsia="SimSun" w:cs="Tahoma"/>
        </w:rPr>
      </w:pPr>
    </w:p>
    <w:p w14:paraId="771B0C27" w14:textId="77777777" w:rsidR="00B26237" w:rsidRPr="00356EDB" w:rsidRDefault="00B26237" w:rsidP="00B26237">
      <w:pPr>
        <w:ind w:left="720"/>
        <w:rPr>
          <w:rFonts w:eastAsia="SimSun" w:cs="Tahoma"/>
          <w:lang w:eastAsia="zh-CN"/>
        </w:rPr>
      </w:pPr>
      <w:r w:rsidRPr="00356EDB">
        <w:rPr>
          <w:rFonts w:eastAsia="SimSun" w:cs="Tahoma"/>
          <w:color w:val="000000"/>
          <w:szCs w:val="18"/>
          <w:lang w:eastAsia="zh-CN"/>
        </w:rPr>
        <w:t>在大专院校和中小学校协议下，</w:t>
      </w:r>
      <w:r w:rsidRPr="00356EDB">
        <w:rPr>
          <w:rFonts w:eastAsia="SimSun" w:cs="Tahoma"/>
          <w:color w:val="000000"/>
          <w:szCs w:val="18"/>
          <w:lang w:eastAsia="zh-CN"/>
        </w:rPr>
        <w:t xml:space="preserve">Office 365 </w:t>
      </w:r>
      <w:r w:rsidRPr="00356EDB">
        <w:rPr>
          <w:rFonts w:eastAsia="SimSun" w:cs="Tahoma"/>
          <w:color w:val="000000"/>
          <w:szCs w:val="18"/>
          <w:lang w:eastAsia="zh-CN"/>
        </w:rPr>
        <w:t>计划的订购许可必须在全机构范围或非全机构范围的基础上按用户进行购买。如果中期需要更多用户订购许可才能访问</w:t>
      </w:r>
      <w:r w:rsidRPr="00356EDB">
        <w:rPr>
          <w:rFonts w:eastAsia="SimSun" w:cs="Tahoma"/>
          <w:color w:val="000000"/>
          <w:szCs w:val="18"/>
          <w:lang w:eastAsia="zh-CN"/>
        </w:rPr>
        <w:t xml:space="preserve"> Office 365 </w:t>
      </w:r>
      <w:r w:rsidRPr="00356EDB">
        <w:rPr>
          <w:rFonts w:eastAsia="SimSun" w:cs="Tahoma"/>
          <w:color w:val="000000"/>
          <w:szCs w:val="18"/>
          <w:lang w:eastAsia="zh-CN"/>
        </w:rPr>
        <w:t>计划，则机构必须提交这些许可的订单。在许可</w:t>
      </w:r>
      <w:r w:rsidRPr="00356EDB">
        <w:rPr>
          <w:rFonts w:eastAsia="SimSun" w:cs="Tahoma"/>
          <w:color w:val="000000"/>
          <w:szCs w:val="18"/>
          <w:lang w:eastAsia="zh-CN"/>
        </w:rPr>
        <w:t xml:space="preserve"> Office 365 </w:t>
      </w:r>
      <w:r w:rsidRPr="00356EDB">
        <w:rPr>
          <w:rFonts w:eastAsia="SimSun" w:cs="Tahoma"/>
          <w:color w:val="000000"/>
          <w:szCs w:val="18"/>
          <w:lang w:eastAsia="zh-CN"/>
        </w:rPr>
        <w:t>附加时，必须在同一许可登记表下许可相应合格许可。</w:t>
      </w:r>
      <w:r w:rsidRPr="00356EDB">
        <w:rPr>
          <w:rFonts w:eastAsia="SimSun" w:cs="Tahoma"/>
          <w:color w:val="000000"/>
          <w:lang w:eastAsia="zh-CN"/>
        </w:rPr>
        <w:t>提交周年订单时，机构订购的在线服务许可数量可以小于机构初始订单的数量，只要周年订单达到平台在线服务的最小数量要求</w:t>
      </w:r>
    </w:p>
    <w:p w14:paraId="63AE375E" w14:textId="77777777" w:rsidR="00B26237" w:rsidRPr="00356EDB" w:rsidRDefault="00B26237" w:rsidP="00B26237">
      <w:pPr>
        <w:ind w:left="720"/>
        <w:rPr>
          <w:rFonts w:eastAsia="SimSun" w:cs="Tahoma"/>
          <w:lang w:eastAsia="zh-CN"/>
        </w:rPr>
      </w:pPr>
    </w:p>
    <w:p w14:paraId="2D8EED16" w14:textId="77777777" w:rsidR="00996781" w:rsidRPr="00356EDB" w:rsidRDefault="00996781" w:rsidP="00B26237">
      <w:pPr>
        <w:ind w:left="720"/>
        <w:rPr>
          <w:rFonts w:eastAsia="SimSun" w:cs="Tahoma"/>
          <w:spacing w:val="-2"/>
        </w:rPr>
      </w:pPr>
      <w:r w:rsidRPr="00356EDB">
        <w:rPr>
          <w:rFonts w:eastAsia="SimSun" w:cs="Tahoma"/>
          <w:iCs/>
          <w:spacing w:val="-2"/>
        </w:rPr>
        <w:t>作为限时优惠，拥有</w:t>
      </w:r>
      <w:r w:rsidRPr="00356EDB">
        <w:rPr>
          <w:rFonts w:eastAsia="SimSun" w:cs="Tahoma"/>
          <w:iCs/>
          <w:spacing w:val="-2"/>
        </w:rPr>
        <w:t xml:space="preserve"> Office 365 </w:t>
      </w:r>
      <w:r w:rsidRPr="00356EDB">
        <w:rPr>
          <w:rFonts w:eastAsia="SimSun" w:cs="Tahoma"/>
          <w:iCs/>
          <w:spacing w:val="-2"/>
        </w:rPr>
        <w:t>教育版</w:t>
      </w:r>
      <w:r w:rsidRPr="00356EDB">
        <w:rPr>
          <w:rFonts w:eastAsia="SimSun" w:cs="Tahoma"/>
          <w:iCs/>
          <w:spacing w:val="-2"/>
        </w:rPr>
        <w:t xml:space="preserve"> A2</w:t>
      </w:r>
      <w:r w:rsidRPr="00356EDB">
        <w:rPr>
          <w:rFonts w:eastAsia="SimSun" w:cs="Tahoma"/>
          <w:iCs/>
          <w:spacing w:val="-2"/>
        </w:rPr>
        <w:t>、</w:t>
      </w:r>
      <w:r w:rsidRPr="00356EDB">
        <w:rPr>
          <w:rFonts w:eastAsia="SimSun" w:cs="Tahoma"/>
          <w:iCs/>
          <w:spacing w:val="-2"/>
        </w:rPr>
        <w:t xml:space="preserve">A3 </w:t>
      </w:r>
      <w:r w:rsidRPr="00356EDB">
        <w:rPr>
          <w:rFonts w:eastAsia="SimSun" w:cs="Tahoma"/>
          <w:iCs/>
          <w:spacing w:val="-2"/>
        </w:rPr>
        <w:t>或</w:t>
      </w:r>
      <w:r w:rsidRPr="00356EDB">
        <w:rPr>
          <w:rFonts w:eastAsia="SimSun" w:cs="Tahoma"/>
          <w:iCs/>
          <w:spacing w:val="-2"/>
        </w:rPr>
        <w:t xml:space="preserve"> A4 </w:t>
      </w:r>
      <w:r w:rsidRPr="00356EDB">
        <w:rPr>
          <w:rFonts w:eastAsia="SimSun" w:cs="Tahoma"/>
          <w:iCs/>
          <w:spacing w:val="-2"/>
        </w:rPr>
        <w:t>许可的客户每获得一份</w:t>
      </w:r>
      <w:r w:rsidRPr="00356EDB">
        <w:rPr>
          <w:rFonts w:eastAsia="SimSun" w:cs="Tahoma"/>
          <w:iCs/>
          <w:spacing w:val="-2"/>
        </w:rPr>
        <w:t xml:space="preserve"> Office 365 </w:t>
      </w:r>
      <w:r w:rsidRPr="00356EDB">
        <w:rPr>
          <w:rFonts w:eastAsia="SimSun" w:cs="Tahoma"/>
          <w:iCs/>
          <w:spacing w:val="-2"/>
        </w:rPr>
        <w:t>教育版</w:t>
      </w:r>
      <w:r w:rsidRPr="00356EDB">
        <w:rPr>
          <w:rFonts w:eastAsia="SimSun" w:cs="Tahoma"/>
          <w:iCs/>
          <w:spacing w:val="-2"/>
        </w:rPr>
        <w:t xml:space="preserve"> A2</w:t>
      </w:r>
      <w:r w:rsidRPr="00356EDB">
        <w:rPr>
          <w:rFonts w:eastAsia="SimSun" w:cs="Tahoma"/>
          <w:iCs/>
          <w:spacing w:val="-2"/>
        </w:rPr>
        <w:t>、</w:t>
      </w:r>
      <w:r w:rsidRPr="00356EDB">
        <w:rPr>
          <w:rFonts w:eastAsia="SimSun" w:cs="Tahoma"/>
          <w:iCs/>
          <w:spacing w:val="-2"/>
        </w:rPr>
        <w:t xml:space="preserve">A3 </w:t>
      </w:r>
      <w:r w:rsidRPr="00356EDB">
        <w:rPr>
          <w:rFonts w:eastAsia="SimSun" w:cs="Tahoma"/>
          <w:iCs/>
          <w:spacing w:val="-2"/>
        </w:rPr>
        <w:t>和</w:t>
      </w:r>
      <w:r w:rsidRPr="00356EDB">
        <w:rPr>
          <w:rFonts w:eastAsia="SimSun" w:cs="Tahoma"/>
          <w:iCs/>
          <w:spacing w:val="-2"/>
        </w:rPr>
        <w:t xml:space="preserve"> A4 </w:t>
      </w:r>
      <w:r w:rsidRPr="00356EDB">
        <w:rPr>
          <w:rFonts w:eastAsia="SimSun" w:cs="Tahoma"/>
          <w:iCs/>
          <w:spacing w:val="-2"/>
        </w:rPr>
        <w:t>的用户订购许可，就可免费得到一份</w:t>
      </w:r>
      <w:r w:rsidRPr="00356EDB">
        <w:rPr>
          <w:rFonts w:eastAsia="SimSun" w:cs="Tahoma"/>
          <w:iCs/>
          <w:spacing w:val="-2"/>
        </w:rPr>
        <w:t xml:space="preserve"> Lync 2013</w:t>
      </w:r>
      <w:r w:rsidRPr="00356EDB">
        <w:rPr>
          <w:rFonts w:eastAsia="SimSun" w:cs="Tahoma"/>
          <w:iCs/>
          <w:spacing w:val="-2"/>
        </w:rPr>
        <w:t>（或</w:t>
      </w:r>
      <w:r w:rsidRPr="00356EDB">
        <w:rPr>
          <w:rFonts w:eastAsia="SimSun" w:cs="Tahoma"/>
          <w:iCs/>
          <w:spacing w:val="-2"/>
        </w:rPr>
        <w:t xml:space="preserve"> Lync for Mac 2011</w:t>
      </w:r>
      <w:r w:rsidRPr="00356EDB">
        <w:rPr>
          <w:rFonts w:eastAsia="SimSun" w:cs="Tahoma"/>
          <w:iCs/>
          <w:spacing w:val="-2"/>
        </w:rPr>
        <w:t>）的许可副本。该软件只能与</w:t>
      </w:r>
      <w:r w:rsidRPr="00356EDB">
        <w:rPr>
          <w:rFonts w:eastAsia="SimSun" w:cs="Tahoma"/>
          <w:iCs/>
          <w:spacing w:val="-2"/>
        </w:rPr>
        <w:t xml:space="preserve"> Office 365 </w:t>
      </w:r>
      <w:r w:rsidRPr="00356EDB">
        <w:rPr>
          <w:rFonts w:eastAsia="SimSun" w:cs="Tahoma"/>
          <w:iCs/>
          <w:spacing w:val="-2"/>
        </w:rPr>
        <w:t>教育版</w:t>
      </w:r>
      <w:r w:rsidRPr="00356EDB">
        <w:rPr>
          <w:rFonts w:eastAsia="SimSun" w:cs="Tahoma"/>
          <w:iCs/>
          <w:spacing w:val="-2"/>
        </w:rPr>
        <w:t xml:space="preserve"> A2</w:t>
      </w:r>
      <w:r w:rsidRPr="00356EDB">
        <w:rPr>
          <w:rFonts w:eastAsia="SimSun" w:cs="Tahoma"/>
          <w:iCs/>
          <w:spacing w:val="-2"/>
        </w:rPr>
        <w:t>、</w:t>
      </w:r>
      <w:r w:rsidRPr="00356EDB">
        <w:rPr>
          <w:rFonts w:eastAsia="SimSun" w:cs="Tahoma"/>
          <w:iCs/>
          <w:spacing w:val="-2"/>
        </w:rPr>
        <w:t xml:space="preserve">A3 </w:t>
      </w:r>
      <w:r w:rsidRPr="00356EDB">
        <w:rPr>
          <w:rFonts w:eastAsia="SimSun" w:cs="Tahoma"/>
          <w:iCs/>
          <w:spacing w:val="-2"/>
        </w:rPr>
        <w:t>和</w:t>
      </w:r>
      <w:r w:rsidRPr="00356EDB">
        <w:rPr>
          <w:rFonts w:eastAsia="SimSun" w:cs="Tahoma"/>
          <w:iCs/>
          <w:spacing w:val="-2"/>
        </w:rPr>
        <w:t xml:space="preserve"> A4</w:t>
      </w:r>
      <w:r w:rsidRPr="00356EDB">
        <w:rPr>
          <w:rFonts w:eastAsia="SimSun" w:cs="Tahoma"/>
          <w:iCs/>
          <w:spacing w:val="-2"/>
        </w:rPr>
        <w:t>（其中包括</w:t>
      </w:r>
      <w:r w:rsidRPr="00356EDB">
        <w:rPr>
          <w:rFonts w:eastAsia="SimSun" w:cs="Tahoma"/>
          <w:iCs/>
          <w:spacing w:val="-2"/>
        </w:rPr>
        <w:t xml:space="preserve"> Lync Online</w:t>
      </w:r>
      <w:r w:rsidRPr="00356EDB">
        <w:rPr>
          <w:rFonts w:eastAsia="SimSun" w:cs="Tahoma"/>
          <w:iCs/>
          <w:spacing w:val="-2"/>
        </w:rPr>
        <w:t>）配合使用，而且使用该软件的所有权利将在基础订购许可期满时或向</w:t>
      </w:r>
      <w:r w:rsidRPr="00356EDB">
        <w:rPr>
          <w:rFonts w:eastAsia="SimSun" w:cs="Tahoma"/>
          <w:iCs/>
          <w:spacing w:val="-2"/>
        </w:rPr>
        <w:t xml:space="preserve"> Office 365 </w:t>
      </w:r>
      <w:r w:rsidRPr="00356EDB">
        <w:rPr>
          <w:rFonts w:eastAsia="SimSun" w:cs="Tahoma"/>
          <w:iCs/>
          <w:spacing w:val="-2"/>
        </w:rPr>
        <w:t>教育版</w:t>
      </w:r>
      <w:r w:rsidRPr="00356EDB">
        <w:rPr>
          <w:rFonts w:eastAsia="SimSun" w:cs="Tahoma"/>
          <w:iCs/>
          <w:spacing w:val="-2"/>
        </w:rPr>
        <w:t xml:space="preserve"> A2</w:t>
      </w:r>
      <w:r w:rsidRPr="00356EDB">
        <w:rPr>
          <w:rFonts w:eastAsia="SimSun" w:cs="Tahoma"/>
          <w:iCs/>
          <w:spacing w:val="-2"/>
        </w:rPr>
        <w:t>、</w:t>
      </w:r>
      <w:r w:rsidRPr="00356EDB">
        <w:rPr>
          <w:rFonts w:eastAsia="SimSun" w:cs="Tahoma"/>
          <w:iCs/>
          <w:spacing w:val="-2"/>
        </w:rPr>
        <w:t>A3</w:t>
      </w:r>
      <w:r w:rsidRPr="00356EDB">
        <w:rPr>
          <w:rFonts w:eastAsia="SimSun" w:cs="Tahoma"/>
          <w:iCs/>
          <w:spacing w:val="-2"/>
        </w:rPr>
        <w:t>、</w:t>
      </w:r>
      <w:r w:rsidRPr="00356EDB">
        <w:rPr>
          <w:rFonts w:eastAsia="SimSun" w:cs="Tahoma"/>
          <w:iCs/>
          <w:spacing w:val="-2"/>
        </w:rPr>
        <w:t xml:space="preserve">A4 </w:t>
      </w:r>
      <w:r w:rsidRPr="00356EDB">
        <w:rPr>
          <w:rFonts w:eastAsia="SimSun" w:cs="Tahoma"/>
          <w:iCs/>
          <w:spacing w:val="-2"/>
        </w:rPr>
        <w:t>和</w:t>
      </w:r>
      <w:r w:rsidRPr="00356EDB">
        <w:rPr>
          <w:rFonts w:eastAsia="SimSun" w:cs="Tahoma"/>
          <w:iCs/>
          <w:spacing w:val="-2"/>
        </w:rPr>
        <w:t xml:space="preserve"> Lync Online </w:t>
      </w:r>
      <w:r w:rsidRPr="00356EDB">
        <w:rPr>
          <w:rFonts w:eastAsia="SimSun" w:cs="Tahoma"/>
          <w:iCs/>
          <w:spacing w:val="-2"/>
        </w:rPr>
        <w:t>的下一个主要新版本迁移时终止，以较早者为准。</w:t>
      </w:r>
    </w:p>
    <w:p w14:paraId="5F2A39F6" w14:textId="77777777" w:rsidR="004F61DE" w:rsidRPr="00356EDB" w:rsidRDefault="004F61DE" w:rsidP="004F61DE">
      <w:pPr>
        <w:ind w:left="720"/>
        <w:rPr>
          <w:rFonts w:eastAsia="SimSun" w:cs="Tahoma"/>
        </w:rPr>
      </w:pPr>
    </w:p>
    <w:p w14:paraId="71FE6B74" w14:textId="77777777" w:rsidR="004F61DE" w:rsidRPr="00356EDB" w:rsidRDefault="004F61DE" w:rsidP="004F61DE">
      <w:pPr>
        <w:ind w:left="720"/>
        <w:rPr>
          <w:rFonts w:eastAsia="SimSun" w:cs="Tahoma"/>
        </w:rPr>
      </w:pPr>
      <w:r w:rsidRPr="00356EDB">
        <w:rPr>
          <w:rFonts w:eastAsia="SimSun" w:cs="Tahoma"/>
          <w:iCs/>
          <w:color w:val="000000"/>
          <w:szCs w:val="18"/>
        </w:rPr>
        <w:t>将</w:t>
      </w:r>
      <w:r w:rsidRPr="00356EDB">
        <w:rPr>
          <w:rFonts w:eastAsia="SimSun" w:cs="Tahoma"/>
          <w:iCs/>
          <w:color w:val="000000"/>
          <w:szCs w:val="18"/>
        </w:rPr>
        <w:t xml:space="preserve"> Office 365 </w:t>
      </w:r>
      <w:r w:rsidRPr="00356EDB">
        <w:rPr>
          <w:rFonts w:eastAsia="SimSun" w:cs="Tahoma"/>
          <w:iCs/>
          <w:color w:val="000000"/>
          <w:szCs w:val="18"/>
        </w:rPr>
        <w:t>教育版</w:t>
      </w:r>
      <w:r w:rsidRPr="00356EDB">
        <w:rPr>
          <w:rFonts w:eastAsia="SimSun" w:cs="Tahoma"/>
          <w:iCs/>
          <w:color w:val="000000"/>
          <w:szCs w:val="18"/>
        </w:rPr>
        <w:t xml:space="preserve"> A3 </w:t>
      </w:r>
      <w:r w:rsidRPr="00356EDB">
        <w:rPr>
          <w:rFonts w:eastAsia="SimSun" w:cs="Tahoma"/>
          <w:iCs/>
          <w:color w:val="000000"/>
          <w:szCs w:val="18"/>
        </w:rPr>
        <w:t>或</w:t>
      </w:r>
      <w:r w:rsidRPr="00356EDB">
        <w:rPr>
          <w:rFonts w:eastAsia="SimSun" w:cs="Tahoma"/>
          <w:iCs/>
          <w:color w:val="000000"/>
          <w:szCs w:val="18"/>
        </w:rPr>
        <w:t xml:space="preserve"> Office 365 </w:t>
      </w:r>
      <w:r w:rsidRPr="00356EDB">
        <w:rPr>
          <w:rFonts w:eastAsia="SimSun" w:cs="Tahoma"/>
          <w:iCs/>
          <w:color w:val="000000"/>
          <w:szCs w:val="18"/>
        </w:rPr>
        <w:t>教育版</w:t>
      </w:r>
      <w:r w:rsidRPr="00356EDB">
        <w:rPr>
          <w:rFonts w:eastAsia="SimSun" w:cs="Tahoma"/>
          <w:iCs/>
          <w:color w:val="000000"/>
          <w:szCs w:val="18"/>
        </w:rPr>
        <w:t xml:space="preserve"> A4 USL </w:t>
      </w:r>
      <w:r w:rsidRPr="00356EDB">
        <w:rPr>
          <w:rFonts w:eastAsia="SimSun" w:cs="Tahoma"/>
          <w:iCs/>
          <w:color w:val="000000"/>
          <w:szCs w:val="18"/>
        </w:rPr>
        <w:t>分配给所有教员和职员的机构可在机构组织内部的任何开放访问实验室或图书馆安装</w:t>
      </w:r>
      <w:r w:rsidRPr="00356EDB">
        <w:rPr>
          <w:rFonts w:eastAsia="SimSun" w:cs="Tahoma"/>
          <w:iCs/>
          <w:color w:val="000000"/>
          <w:szCs w:val="18"/>
        </w:rPr>
        <w:t xml:space="preserve"> Office Professional Plus 2013 </w:t>
      </w:r>
      <w:r w:rsidRPr="00356EDB">
        <w:rPr>
          <w:rFonts w:eastAsia="SimSun" w:cs="Tahoma"/>
          <w:iCs/>
          <w:color w:val="000000"/>
          <w:szCs w:val="18"/>
        </w:rPr>
        <w:t>软件。使用此软件时受</w:t>
      </w:r>
      <w:r w:rsidRPr="00356EDB">
        <w:rPr>
          <w:rFonts w:eastAsia="SimSun" w:cs="Tahoma"/>
          <w:iCs/>
          <w:color w:val="000000"/>
          <w:szCs w:val="18"/>
        </w:rPr>
        <w:t xml:space="preserve"> Office Professional Plus 2013 </w:t>
      </w:r>
      <w:r w:rsidRPr="00356EDB">
        <w:rPr>
          <w:rFonts w:eastAsia="SimSun" w:cs="Tahoma"/>
          <w:iCs/>
          <w:color w:val="000000"/>
          <w:szCs w:val="18"/>
        </w:rPr>
        <w:t>的许可条款的约束。</w:t>
      </w:r>
    </w:p>
    <w:p w14:paraId="486D4038" w14:textId="77777777" w:rsidR="004F61DE" w:rsidRPr="00356EDB" w:rsidRDefault="004F61DE" w:rsidP="004F61DE">
      <w:pPr>
        <w:ind w:left="720"/>
        <w:rPr>
          <w:rFonts w:eastAsia="SimSun" w:cs="Tahoma"/>
        </w:rPr>
      </w:pPr>
    </w:p>
    <w:p w14:paraId="22458095" w14:textId="77777777" w:rsidR="00996781" w:rsidRPr="00356EDB" w:rsidRDefault="004F61DE" w:rsidP="004F61DE">
      <w:pPr>
        <w:ind w:left="720"/>
        <w:rPr>
          <w:rFonts w:eastAsia="SimSun" w:cs="Tahoma"/>
          <w:spacing w:val="-2"/>
          <w:lang w:eastAsia="zh-CN"/>
        </w:rPr>
      </w:pPr>
      <w:r w:rsidRPr="00356EDB">
        <w:rPr>
          <w:rFonts w:eastAsia="SimSun" w:cs="Tahoma"/>
          <w:color w:val="000000"/>
          <w:spacing w:val="-2"/>
          <w:szCs w:val="18"/>
        </w:rPr>
        <w:t xml:space="preserve">Lync Online </w:t>
      </w:r>
      <w:r w:rsidRPr="00356EDB">
        <w:rPr>
          <w:rFonts w:eastAsia="SimSun" w:cs="Tahoma"/>
          <w:color w:val="000000"/>
          <w:spacing w:val="-2"/>
          <w:szCs w:val="18"/>
        </w:rPr>
        <w:t>计划</w:t>
      </w:r>
      <w:r w:rsidRPr="00356EDB">
        <w:rPr>
          <w:rFonts w:eastAsia="SimSun" w:cs="Tahoma"/>
          <w:color w:val="000000"/>
          <w:spacing w:val="-2"/>
          <w:szCs w:val="18"/>
        </w:rPr>
        <w:t xml:space="preserve"> 1A </w:t>
      </w:r>
      <w:r w:rsidRPr="00356EDB">
        <w:rPr>
          <w:rFonts w:eastAsia="SimSun" w:cs="Tahoma"/>
          <w:color w:val="000000"/>
          <w:spacing w:val="-2"/>
          <w:szCs w:val="18"/>
        </w:rPr>
        <w:t>和计划</w:t>
      </w:r>
      <w:r w:rsidRPr="00356EDB">
        <w:rPr>
          <w:rFonts w:eastAsia="SimSun" w:cs="Tahoma"/>
          <w:color w:val="000000"/>
          <w:spacing w:val="-2"/>
          <w:szCs w:val="18"/>
        </w:rPr>
        <w:t xml:space="preserve"> 2A </w:t>
      </w:r>
      <w:r w:rsidRPr="00356EDB">
        <w:rPr>
          <w:rFonts w:eastAsia="SimSun" w:cs="Tahoma"/>
          <w:color w:val="000000"/>
          <w:spacing w:val="-2"/>
          <w:szCs w:val="18"/>
        </w:rPr>
        <w:t>要求单独购买并安装</w:t>
      </w:r>
      <w:r w:rsidRPr="00356EDB">
        <w:rPr>
          <w:rFonts w:eastAsia="SimSun" w:cs="Tahoma"/>
          <w:color w:val="000000"/>
          <w:spacing w:val="-2"/>
          <w:szCs w:val="18"/>
        </w:rPr>
        <w:t xml:space="preserve"> Microsoft Lync 2013</w:t>
      </w:r>
      <w:r w:rsidRPr="00356EDB">
        <w:rPr>
          <w:rFonts w:eastAsia="SimSun" w:cs="Tahoma"/>
          <w:color w:val="000000"/>
          <w:spacing w:val="-2"/>
          <w:szCs w:val="18"/>
        </w:rPr>
        <w:t>（或</w:t>
      </w:r>
      <w:r w:rsidRPr="00356EDB">
        <w:rPr>
          <w:rFonts w:eastAsia="SimSun" w:cs="Tahoma"/>
          <w:color w:val="000000"/>
          <w:spacing w:val="-2"/>
          <w:szCs w:val="18"/>
        </w:rPr>
        <w:t xml:space="preserve"> Lync for Mac 2011</w:t>
      </w:r>
      <w:r w:rsidRPr="00356EDB">
        <w:rPr>
          <w:rFonts w:eastAsia="SimSun" w:cs="Tahoma"/>
          <w:color w:val="000000"/>
          <w:spacing w:val="-2"/>
          <w:szCs w:val="18"/>
        </w:rPr>
        <w:t>），才能使用</w:t>
      </w:r>
      <w:r w:rsidRPr="00356EDB">
        <w:rPr>
          <w:rFonts w:eastAsia="SimSun" w:cs="Tahoma"/>
          <w:color w:val="000000"/>
          <w:spacing w:val="-2"/>
          <w:szCs w:val="18"/>
        </w:rPr>
        <w:t xml:space="preserve"> Lync Online </w:t>
      </w:r>
      <w:r w:rsidRPr="00356EDB">
        <w:rPr>
          <w:rFonts w:eastAsia="SimSun" w:cs="Tahoma"/>
          <w:color w:val="000000"/>
          <w:spacing w:val="-2"/>
          <w:szCs w:val="18"/>
        </w:rPr>
        <w:t>计划</w:t>
      </w:r>
      <w:r w:rsidRPr="00356EDB">
        <w:rPr>
          <w:rFonts w:eastAsia="SimSun" w:cs="Tahoma"/>
          <w:color w:val="000000"/>
          <w:spacing w:val="-2"/>
          <w:szCs w:val="18"/>
        </w:rPr>
        <w:t xml:space="preserve"> 1A </w:t>
      </w:r>
      <w:r w:rsidRPr="00356EDB">
        <w:rPr>
          <w:rFonts w:eastAsia="SimSun" w:cs="Tahoma"/>
          <w:color w:val="000000"/>
          <w:spacing w:val="-2"/>
          <w:szCs w:val="18"/>
        </w:rPr>
        <w:t>和计划</w:t>
      </w:r>
      <w:r w:rsidRPr="00356EDB">
        <w:rPr>
          <w:rFonts w:eastAsia="SimSun" w:cs="Tahoma"/>
          <w:color w:val="000000"/>
          <w:spacing w:val="-2"/>
          <w:szCs w:val="18"/>
        </w:rPr>
        <w:t xml:space="preserve"> 2A </w:t>
      </w:r>
      <w:r w:rsidRPr="00356EDB">
        <w:rPr>
          <w:rFonts w:eastAsia="SimSun" w:cs="Tahoma"/>
          <w:color w:val="000000"/>
          <w:spacing w:val="-2"/>
          <w:szCs w:val="18"/>
        </w:rPr>
        <w:t>的完整功能集。</w:t>
      </w:r>
      <w:r w:rsidRPr="00356EDB">
        <w:rPr>
          <w:rFonts w:eastAsia="SimSun" w:cs="Tahoma"/>
          <w:color w:val="000000"/>
          <w:spacing w:val="-2"/>
          <w:szCs w:val="18"/>
          <w:lang w:eastAsia="zh-CN"/>
        </w:rPr>
        <w:t>作为限时优惠，拥有</w:t>
      </w:r>
      <w:r w:rsidRPr="00356EDB">
        <w:rPr>
          <w:rFonts w:eastAsia="SimSun" w:cs="Tahoma"/>
          <w:color w:val="000000"/>
          <w:spacing w:val="-2"/>
          <w:szCs w:val="18"/>
          <w:lang w:eastAsia="zh-CN"/>
        </w:rPr>
        <w:t xml:space="preserve"> Lync Online </w:t>
      </w:r>
      <w:r w:rsidRPr="00356EDB">
        <w:rPr>
          <w:rFonts w:eastAsia="SimSun" w:cs="Tahoma"/>
          <w:color w:val="000000"/>
          <w:spacing w:val="-2"/>
          <w:szCs w:val="18"/>
          <w:lang w:eastAsia="zh-CN"/>
        </w:rPr>
        <w:t>许可的客户每获得一份</w:t>
      </w:r>
      <w:r w:rsidRPr="00356EDB">
        <w:rPr>
          <w:rFonts w:eastAsia="SimSun" w:cs="Tahoma"/>
          <w:color w:val="000000"/>
          <w:spacing w:val="-2"/>
          <w:szCs w:val="18"/>
          <w:lang w:eastAsia="zh-CN"/>
        </w:rPr>
        <w:t xml:space="preserve"> Lync Online </w:t>
      </w:r>
      <w:r w:rsidRPr="00356EDB">
        <w:rPr>
          <w:rFonts w:eastAsia="SimSun" w:cs="Tahoma"/>
          <w:color w:val="000000"/>
          <w:spacing w:val="-2"/>
          <w:szCs w:val="18"/>
          <w:lang w:eastAsia="zh-CN"/>
        </w:rPr>
        <w:t>的订购许可，就可免费得到一份</w:t>
      </w:r>
      <w:r w:rsidRPr="00356EDB">
        <w:rPr>
          <w:rFonts w:eastAsia="SimSun" w:cs="Tahoma"/>
          <w:color w:val="000000"/>
          <w:spacing w:val="-2"/>
          <w:szCs w:val="18"/>
          <w:lang w:eastAsia="zh-CN"/>
        </w:rPr>
        <w:t xml:space="preserve"> Lync for Mac 2011 </w:t>
      </w:r>
      <w:r w:rsidRPr="00356EDB">
        <w:rPr>
          <w:rFonts w:eastAsia="SimSun" w:cs="Tahoma"/>
          <w:color w:val="000000"/>
          <w:spacing w:val="-2"/>
          <w:szCs w:val="18"/>
          <w:lang w:eastAsia="zh-CN"/>
        </w:rPr>
        <w:t>的许可副本。该软件只能与</w:t>
      </w:r>
      <w:r w:rsidRPr="00356EDB">
        <w:rPr>
          <w:rFonts w:eastAsia="SimSun" w:cs="Tahoma"/>
          <w:color w:val="000000"/>
          <w:spacing w:val="-2"/>
          <w:szCs w:val="18"/>
          <w:lang w:eastAsia="zh-CN"/>
        </w:rPr>
        <w:t xml:space="preserve"> Lync Online </w:t>
      </w:r>
      <w:r w:rsidRPr="00356EDB">
        <w:rPr>
          <w:rFonts w:eastAsia="SimSun" w:cs="Tahoma"/>
          <w:color w:val="000000"/>
          <w:spacing w:val="-2"/>
          <w:szCs w:val="18"/>
          <w:lang w:eastAsia="zh-CN"/>
        </w:rPr>
        <w:t>配合使用，而且使用该软件的所有权利将在基础订购许可期满时或向</w:t>
      </w:r>
      <w:r w:rsidRPr="00356EDB">
        <w:rPr>
          <w:rFonts w:eastAsia="SimSun" w:cs="Tahoma"/>
          <w:color w:val="000000"/>
          <w:spacing w:val="-2"/>
          <w:szCs w:val="18"/>
          <w:lang w:eastAsia="zh-CN"/>
        </w:rPr>
        <w:t xml:space="preserve"> Lync Online </w:t>
      </w:r>
      <w:r w:rsidRPr="00356EDB">
        <w:rPr>
          <w:rFonts w:eastAsia="SimSun" w:cs="Tahoma"/>
          <w:color w:val="000000"/>
          <w:spacing w:val="-2"/>
          <w:szCs w:val="18"/>
          <w:lang w:eastAsia="zh-CN"/>
        </w:rPr>
        <w:t>的下一个主要新版本迁移时终止，以较早者为准。客户可以使用免费的</w:t>
      </w:r>
      <w:r w:rsidRPr="00356EDB">
        <w:rPr>
          <w:rFonts w:eastAsia="SimSun" w:cs="Tahoma"/>
          <w:color w:val="000000"/>
          <w:spacing w:val="-2"/>
          <w:szCs w:val="18"/>
          <w:lang w:eastAsia="zh-CN"/>
        </w:rPr>
        <w:t xml:space="preserve"> Lync Basic 2013 </w:t>
      </w:r>
      <w:r w:rsidRPr="00356EDB">
        <w:rPr>
          <w:rFonts w:eastAsia="SimSun" w:cs="Tahoma"/>
          <w:color w:val="000000"/>
          <w:spacing w:val="-2"/>
          <w:szCs w:val="18"/>
          <w:lang w:eastAsia="zh-CN"/>
        </w:rPr>
        <w:t>客户端，提供给使用</w:t>
      </w:r>
      <w:r w:rsidRPr="00356EDB">
        <w:rPr>
          <w:rFonts w:eastAsia="SimSun" w:cs="Tahoma"/>
          <w:color w:val="000000"/>
          <w:spacing w:val="-2"/>
          <w:szCs w:val="18"/>
          <w:lang w:eastAsia="zh-CN"/>
        </w:rPr>
        <w:t xml:space="preserve"> Windows </w:t>
      </w:r>
      <w:r w:rsidRPr="00356EDB">
        <w:rPr>
          <w:rFonts w:eastAsia="SimSun" w:cs="Tahoma"/>
          <w:color w:val="000000"/>
          <w:spacing w:val="-2"/>
          <w:szCs w:val="18"/>
          <w:lang w:eastAsia="zh-CN"/>
        </w:rPr>
        <w:t>的最终用户。</w:t>
      </w:r>
    </w:p>
    <w:p w14:paraId="5F629E9B" w14:textId="77777777" w:rsidR="004F61DE" w:rsidRPr="00356EDB" w:rsidRDefault="004F61DE" w:rsidP="004F61DE">
      <w:pPr>
        <w:ind w:left="720"/>
        <w:rPr>
          <w:rFonts w:eastAsia="SimSun" w:cs="Tahoma"/>
          <w:lang w:eastAsia="zh-CN"/>
        </w:rPr>
      </w:pPr>
    </w:p>
    <w:p w14:paraId="656B8F47" w14:textId="77777777" w:rsidR="00B26237" w:rsidRPr="00356EDB" w:rsidRDefault="000A0D35" w:rsidP="00864B8A">
      <w:pPr>
        <w:spacing w:after="60"/>
        <w:ind w:left="720"/>
        <w:rPr>
          <w:rFonts w:eastAsia="SimSun" w:cs="Tahoma"/>
          <w:lang w:eastAsia="zh-CN"/>
        </w:rPr>
      </w:pPr>
      <w:r w:rsidRPr="00356EDB">
        <w:rPr>
          <w:rFonts w:eastAsia="SimSun" w:cs="Tahoma"/>
          <w:b/>
          <w:szCs w:val="20"/>
          <w:lang w:eastAsia="zh-CN"/>
        </w:rPr>
        <w:t>附加</w:t>
      </w:r>
      <w:r w:rsidRPr="00356EDB">
        <w:rPr>
          <w:rFonts w:eastAsia="SimSun" w:cs="Tahoma"/>
          <w:b/>
          <w:szCs w:val="20"/>
          <w:lang w:eastAsia="zh-CN"/>
        </w:rPr>
        <w:t xml:space="preserve"> USL</w:t>
      </w:r>
    </w:p>
    <w:p w14:paraId="6A647101" w14:textId="77777777" w:rsidR="00B26237" w:rsidRPr="00356EDB" w:rsidRDefault="00B26237" w:rsidP="00B26237">
      <w:pPr>
        <w:ind w:left="720"/>
        <w:rPr>
          <w:rFonts w:eastAsia="SimSun" w:cs="Tahoma"/>
          <w:lang w:eastAsia="zh-CN"/>
        </w:rPr>
      </w:pPr>
      <w:r w:rsidRPr="00356EDB">
        <w:rPr>
          <w:rFonts w:eastAsia="SimSun" w:cs="Tahoma"/>
          <w:color w:val="000000"/>
          <w:szCs w:val="18"/>
          <w:lang w:eastAsia="zh-CN"/>
        </w:rPr>
        <w:t>拥有合格许可保障范围的机构可为</w:t>
      </w:r>
      <w:r w:rsidRPr="00356EDB">
        <w:rPr>
          <w:rFonts w:eastAsia="SimSun" w:cs="Tahoma"/>
          <w:color w:val="000000"/>
          <w:szCs w:val="18"/>
          <w:lang w:eastAsia="zh-CN"/>
        </w:rPr>
        <w:t xml:space="preserve"> Office 365 </w:t>
      </w:r>
      <w:r w:rsidRPr="00356EDB">
        <w:rPr>
          <w:rFonts w:eastAsia="SimSun" w:cs="Tahoma"/>
          <w:color w:val="000000"/>
          <w:szCs w:val="18"/>
          <w:lang w:eastAsia="zh-CN"/>
        </w:rPr>
        <w:t>附加计划购买相应的用户订购许可，详细信息请参见下表。具有大专院校和中小学校协议的机构：机构只要维持合格许可的保障范围，就可以为他们的用户购买</w:t>
      </w:r>
      <w:r w:rsidRPr="00356EDB">
        <w:rPr>
          <w:rFonts w:eastAsia="SimSun" w:cs="Tahoma"/>
          <w:color w:val="000000"/>
          <w:szCs w:val="18"/>
          <w:lang w:eastAsia="zh-CN"/>
        </w:rPr>
        <w:t xml:space="preserve"> Office</w:t>
      </w:r>
      <w:r w:rsidR="003C7C8E" w:rsidRPr="00356EDB">
        <w:rPr>
          <w:rFonts w:eastAsia="SimSun" w:cs="Tahoma"/>
          <w:color w:val="000000"/>
          <w:szCs w:val="18"/>
          <w:lang w:eastAsia="zh-CN"/>
        </w:rPr>
        <w:t> </w:t>
      </w:r>
      <w:r w:rsidRPr="00356EDB">
        <w:rPr>
          <w:rFonts w:eastAsia="SimSun" w:cs="Tahoma"/>
          <w:color w:val="000000"/>
          <w:szCs w:val="18"/>
          <w:lang w:eastAsia="zh-CN"/>
        </w:rPr>
        <w:t>365</w:t>
      </w:r>
      <w:r w:rsidR="00085E92" w:rsidRPr="00356EDB">
        <w:rPr>
          <w:rFonts w:eastAsia="SimSun" w:cs="Tahoma"/>
          <w:color w:val="000000"/>
          <w:szCs w:val="18"/>
          <w:lang w:eastAsia="zh-CN"/>
        </w:rPr>
        <w:t xml:space="preserve"> </w:t>
      </w:r>
      <w:r w:rsidRPr="00356EDB">
        <w:rPr>
          <w:rFonts w:eastAsia="SimSun" w:cs="Tahoma"/>
          <w:color w:val="000000"/>
          <w:szCs w:val="18"/>
          <w:lang w:eastAsia="zh-CN"/>
        </w:rPr>
        <w:t>附加计划的相应用户订购许可，数量不能超过合格的</w:t>
      </w:r>
      <w:r w:rsidRPr="00356EDB">
        <w:rPr>
          <w:rFonts w:eastAsia="SimSun" w:cs="Tahoma"/>
          <w:color w:val="000000"/>
          <w:szCs w:val="18"/>
          <w:lang w:eastAsia="zh-CN"/>
        </w:rPr>
        <w:t xml:space="preserve"> PC </w:t>
      </w:r>
      <w:r w:rsidRPr="00356EDB">
        <w:rPr>
          <w:rFonts w:eastAsia="SimSun" w:cs="Tahoma"/>
          <w:color w:val="000000"/>
          <w:szCs w:val="18"/>
          <w:lang w:eastAsia="zh-CN"/>
        </w:rPr>
        <w:t>数。</w:t>
      </w:r>
    </w:p>
    <w:p w14:paraId="2A5027E1" w14:textId="77777777" w:rsidR="00B26237" w:rsidRPr="00356EDB" w:rsidRDefault="00B26237" w:rsidP="00B26237">
      <w:pPr>
        <w:rPr>
          <w:rFonts w:eastAsia="SimSun" w:cs="Tahoma"/>
          <w:lang w:eastAsia="zh-CN"/>
        </w:rPr>
      </w:pPr>
    </w:p>
    <w:p w14:paraId="6016A785" w14:textId="77777777" w:rsidR="00B26237" w:rsidRPr="00356EDB" w:rsidRDefault="00B26237" w:rsidP="00B26237">
      <w:pPr>
        <w:ind w:left="900"/>
        <w:rPr>
          <w:rFonts w:eastAsia="SimSun" w:cs="Tahoma"/>
          <w:lang w:eastAsia="zh-CN"/>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4F61DE" w:rsidRPr="00356EDB" w14:paraId="2EB768D7" w14:textId="77777777" w:rsidTr="003C7C8E">
        <w:trPr>
          <w:tblHeader/>
        </w:trPr>
        <w:tc>
          <w:tcPr>
            <w:tcW w:w="1710" w:type="dxa"/>
            <w:shd w:val="clear" w:color="auto" w:fill="FABF8F"/>
          </w:tcPr>
          <w:p w14:paraId="60258FC7" w14:textId="77777777" w:rsidR="004F61DE" w:rsidRPr="00356EDB" w:rsidRDefault="004F61DE" w:rsidP="004F61DE">
            <w:pPr>
              <w:jc w:val="center"/>
              <w:rPr>
                <w:rFonts w:eastAsia="SimSun" w:cs="Tahoma"/>
                <w:b/>
                <w:szCs w:val="24"/>
              </w:rPr>
            </w:pPr>
            <w:r w:rsidRPr="00356EDB">
              <w:rPr>
                <w:rFonts w:eastAsia="SimSun" w:cs="Tahoma"/>
                <w:b/>
                <w:szCs w:val="24"/>
              </w:rPr>
              <w:t>合格许可</w:t>
            </w:r>
          </w:p>
        </w:tc>
        <w:tc>
          <w:tcPr>
            <w:tcW w:w="3150" w:type="dxa"/>
            <w:shd w:val="clear" w:color="auto" w:fill="FABF8F"/>
            <w:vAlign w:val="center"/>
          </w:tcPr>
          <w:p w14:paraId="1C09A5CE" w14:textId="77777777" w:rsidR="004F61DE" w:rsidRPr="00356EDB" w:rsidRDefault="004F61DE" w:rsidP="004F61DE">
            <w:pPr>
              <w:jc w:val="center"/>
              <w:rPr>
                <w:rFonts w:eastAsia="SimSun" w:cs="Tahoma"/>
                <w:b/>
                <w:szCs w:val="24"/>
                <w:vertAlign w:val="superscript"/>
              </w:rPr>
            </w:pPr>
            <w:r w:rsidRPr="00356EDB">
              <w:rPr>
                <w:rFonts w:eastAsia="SimSun" w:cs="Tahoma"/>
                <w:b/>
                <w:szCs w:val="24"/>
              </w:rPr>
              <w:t>附加用户</w:t>
            </w:r>
            <w:r w:rsidRPr="00356EDB">
              <w:rPr>
                <w:rFonts w:eastAsia="SimSun" w:cs="Tahoma"/>
                <w:b/>
                <w:szCs w:val="24"/>
              </w:rPr>
              <w:t xml:space="preserve"> SL</w:t>
            </w:r>
          </w:p>
        </w:tc>
        <w:tc>
          <w:tcPr>
            <w:tcW w:w="3690" w:type="dxa"/>
            <w:shd w:val="clear" w:color="auto" w:fill="FABF8F"/>
            <w:vAlign w:val="center"/>
          </w:tcPr>
          <w:p w14:paraId="392A8184" w14:textId="77777777" w:rsidR="004F61DE" w:rsidRPr="00356EDB" w:rsidRDefault="004F61DE" w:rsidP="004F61DE">
            <w:pPr>
              <w:jc w:val="center"/>
              <w:rPr>
                <w:rFonts w:eastAsia="SimSun" w:cs="Tahoma"/>
                <w:b/>
                <w:szCs w:val="24"/>
                <w:lang w:eastAsia="zh-CN"/>
              </w:rPr>
            </w:pPr>
            <w:r w:rsidRPr="00356EDB">
              <w:rPr>
                <w:rFonts w:eastAsia="SimSun" w:cs="Tahoma"/>
                <w:b/>
                <w:szCs w:val="24"/>
                <w:lang w:eastAsia="zh-CN"/>
              </w:rPr>
              <w:t>相应的在线服务用户</w:t>
            </w:r>
            <w:r w:rsidRPr="00356EDB">
              <w:rPr>
                <w:rFonts w:eastAsia="SimSun" w:cs="Tahoma"/>
                <w:b/>
                <w:szCs w:val="24"/>
                <w:lang w:eastAsia="zh-CN"/>
              </w:rPr>
              <w:t xml:space="preserve"> SL</w:t>
            </w:r>
          </w:p>
        </w:tc>
      </w:tr>
      <w:tr w:rsidR="004F61DE" w:rsidRPr="00356EDB" w14:paraId="48F00050" w14:textId="77777777" w:rsidTr="004F61DE">
        <w:trPr>
          <w:trHeight w:val="359"/>
        </w:trPr>
        <w:tc>
          <w:tcPr>
            <w:tcW w:w="1710" w:type="dxa"/>
            <w:vMerge w:val="restart"/>
            <w:vAlign w:val="center"/>
          </w:tcPr>
          <w:p w14:paraId="4D3DC94F" w14:textId="77777777" w:rsidR="004F61DE" w:rsidRPr="00356EDB" w:rsidRDefault="004F61DE" w:rsidP="004F61DE">
            <w:pPr>
              <w:jc w:val="center"/>
              <w:rPr>
                <w:rFonts w:eastAsia="SimSun" w:cs="Tahoma"/>
                <w:szCs w:val="18"/>
              </w:rPr>
            </w:pPr>
            <w:r w:rsidRPr="00356EDB">
              <w:rPr>
                <w:rFonts w:eastAsia="SimSun" w:cs="Tahoma"/>
                <w:szCs w:val="18"/>
              </w:rPr>
              <w:t>核心</w:t>
            </w:r>
            <w:r w:rsidRPr="00356EDB">
              <w:rPr>
                <w:rFonts w:eastAsia="SimSun" w:cs="Tahoma"/>
                <w:szCs w:val="18"/>
              </w:rPr>
              <w:t xml:space="preserve"> CAL</w:t>
            </w:r>
            <w:r w:rsidRPr="00356EDB">
              <w:rPr>
                <w:rFonts w:eastAsia="SimSun" w:cs="Tahoma"/>
                <w:szCs w:val="24"/>
                <w:vertAlign w:val="superscript"/>
              </w:rPr>
              <w:t>1</w:t>
            </w:r>
          </w:p>
        </w:tc>
        <w:tc>
          <w:tcPr>
            <w:tcW w:w="3150" w:type="dxa"/>
            <w:vAlign w:val="center"/>
          </w:tcPr>
          <w:p w14:paraId="5660C74C" w14:textId="77777777" w:rsidR="004F61DE" w:rsidRPr="00356EDB" w:rsidRDefault="004F61DE" w:rsidP="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A3 </w:t>
            </w:r>
            <w:r w:rsidRPr="00356EDB">
              <w:rPr>
                <w:rFonts w:eastAsia="SimSun" w:cs="Tahoma"/>
                <w:szCs w:val="18"/>
              </w:rPr>
              <w:t>附加</w:t>
            </w:r>
          </w:p>
        </w:tc>
        <w:tc>
          <w:tcPr>
            <w:tcW w:w="3690" w:type="dxa"/>
            <w:vAlign w:val="center"/>
          </w:tcPr>
          <w:p w14:paraId="59CA8227" w14:textId="77777777" w:rsidR="004F61DE" w:rsidRPr="00356EDB" w:rsidRDefault="004F61DE" w:rsidP="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A3</w:t>
            </w:r>
          </w:p>
        </w:tc>
      </w:tr>
      <w:tr w:rsidR="004F61DE" w:rsidRPr="00356EDB" w14:paraId="69ACC754" w14:textId="77777777" w:rsidTr="004F61DE">
        <w:trPr>
          <w:trHeight w:val="341"/>
        </w:trPr>
        <w:tc>
          <w:tcPr>
            <w:tcW w:w="1710" w:type="dxa"/>
            <w:vMerge/>
            <w:vAlign w:val="center"/>
          </w:tcPr>
          <w:p w14:paraId="3A48D75A" w14:textId="77777777" w:rsidR="004F61DE" w:rsidRPr="00356EDB" w:rsidRDefault="004F61DE">
            <w:pPr>
              <w:jc w:val="center"/>
              <w:rPr>
                <w:rFonts w:eastAsia="SimSun" w:cs="Tahoma"/>
                <w:szCs w:val="18"/>
              </w:rPr>
            </w:pPr>
          </w:p>
        </w:tc>
        <w:tc>
          <w:tcPr>
            <w:tcW w:w="3150" w:type="dxa"/>
            <w:vAlign w:val="center"/>
          </w:tcPr>
          <w:p w14:paraId="177A6CD1" w14:textId="77777777" w:rsidR="004F61DE" w:rsidRPr="00356EDB" w:rsidRDefault="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A4 </w:t>
            </w:r>
            <w:r w:rsidRPr="00356EDB">
              <w:rPr>
                <w:rFonts w:eastAsia="SimSun" w:cs="Tahoma"/>
                <w:szCs w:val="18"/>
              </w:rPr>
              <w:t>附加</w:t>
            </w:r>
          </w:p>
        </w:tc>
        <w:tc>
          <w:tcPr>
            <w:tcW w:w="3690" w:type="dxa"/>
            <w:vAlign w:val="center"/>
          </w:tcPr>
          <w:p w14:paraId="4EAD4E97" w14:textId="77777777" w:rsidR="004F61DE" w:rsidRPr="00356EDB" w:rsidRDefault="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A4</w:t>
            </w:r>
          </w:p>
        </w:tc>
      </w:tr>
      <w:tr w:rsidR="004F61DE" w:rsidRPr="00356EDB" w14:paraId="4CA9367D" w14:textId="77777777" w:rsidTr="004F61DE">
        <w:trPr>
          <w:trHeight w:val="359"/>
        </w:trPr>
        <w:tc>
          <w:tcPr>
            <w:tcW w:w="1710" w:type="dxa"/>
            <w:vMerge w:val="restart"/>
            <w:vAlign w:val="center"/>
          </w:tcPr>
          <w:p w14:paraId="2467BE81" w14:textId="77777777" w:rsidR="004F61DE" w:rsidRPr="00356EDB" w:rsidRDefault="004F61DE" w:rsidP="004F61DE">
            <w:pPr>
              <w:jc w:val="center"/>
              <w:rPr>
                <w:rFonts w:eastAsia="SimSun" w:cs="Tahoma"/>
                <w:lang w:val="fr-FR"/>
              </w:rPr>
            </w:pPr>
            <w:r w:rsidRPr="00356EDB">
              <w:rPr>
                <w:rFonts w:eastAsia="SimSun" w:cs="Tahoma"/>
                <w:szCs w:val="18"/>
              </w:rPr>
              <w:t>核心</w:t>
            </w:r>
            <w:r w:rsidRPr="00356EDB">
              <w:rPr>
                <w:rFonts w:eastAsia="SimSun" w:cs="Tahoma"/>
                <w:szCs w:val="18"/>
                <w:lang w:val="fr-FR"/>
              </w:rPr>
              <w:t xml:space="preserve"> CAL Suite</w:t>
            </w:r>
            <w:r w:rsidRPr="00356EDB">
              <w:rPr>
                <w:rFonts w:eastAsia="SimSun" w:cs="Tahoma"/>
                <w:szCs w:val="24"/>
                <w:vertAlign w:val="superscript"/>
                <w:lang w:val="fr-FR"/>
              </w:rPr>
              <w:t>1</w:t>
            </w:r>
            <w:r w:rsidRPr="00356EDB">
              <w:rPr>
                <w:rFonts w:eastAsia="SimSun" w:cs="Tahoma"/>
                <w:szCs w:val="18"/>
                <w:lang w:val="fr-FR"/>
              </w:rPr>
              <w:t xml:space="preserve"> +</w:t>
            </w:r>
          </w:p>
          <w:p w14:paraId="3B041E4D" w14:textId="77777777" w:rsidR="004F61DE" w:rsidRPr="00356EDB" w:rsidRDefault="004F61DE" w:rsidP="004F61DE">
            <w:pPr>
              <w:jc w:val="center"/>
              <w:rPr>
                <w:rFonts w:eastAsia="SimSun" w:cs="Tahoma"/>
                <w:szCs w:val="18"/>
                <w:lang w:val="fr-FR"/>
              </w:rPr>
            </w:pPr>
            <w:r w:rsidRPr="00356EDB">
              <w:rPr>
                <w:rFonts w:eastAsia="SimSun" w:cs="Tahoma"/>
                <w:szCs w:val="18"/>
                <w:lang w:val="fr-FR"/>
              </w:rPr>
              <w:t>Office Professional Plus</w:t>
            </w:r>
            <w:r w:rsidRPr="00356EDB">
              <w:rPr>
                <w:rFonts w:eastAsia="SimSun" w:cs="Tahoma"/>
                <w:szCs w:val="24"/>
                <w:vertAlign w:val="superscript"/>
                <w:lang w:val="fr-FR"/>
              </w:rPr>
              <w:t>1</w:t>
            </w:r>
          </w:p>
        </w:tc>
        <w:tc>
          <w:tcPr>
            <w:tcW w:w="3150" w:type="dxa"/>
            <w:vAlign w:val="center"/>
          </w:tcPr>
          <w:p w14:paraId="280B35BC" w14:textId="77777777" w:rsidR="004F61DE" w:rsidRPr="00356EDB" w:rsidRDefault="004F61DE" w:rsidP="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A3 </w:t>
            </w:r>
            <w:r w:rsidRPr="00356EDB">
              <w:rPr>
                <w:rFonts w:eastAsia="SimSun" w:cs="Tahoma"/>
                <w:szCs w:val="18"/>
              </w:rPr>
              <w:t>附加</w:t>
            </w:r>
          </w:p>
        </w:tc>
        <w:tc>
          <w:tcPr>
            <w:tcW w:w="3690" w:type="dxa"/>
            <w:vAlign w:val="center"/>
          </w:tcPr>
          <w:p w14:paraId="511924E5" w14:textId="77777777" w:rsidR="004F61DE" w:rsidRPr="00356EDB" w:rsidRDefault="004F61DE" w:rsidP="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A3</w:t>
            </w:r>
          </w:p>
        </w:tc>
      </w:tr>
      <w:tr w:rsidR="004F61DE" w:rsidRPr="00356EDB" w14:paraId="003D142B" w14:textId="77777777" w:rsidTr="004F61DE">
        <w:trPr>
          <w:trHeight w:val="350"/>
        </w:trPr>
        <w:tc>
          <w:tcPr>
            <w:tcW w:w="1710" w:type="dxa"/>
            <w:vMerge/>
            <w:vAlign w:val="center"/>
          </w:tcPr>
          <w:p w14:paraId="129C3653" w14:textId="77777777" w:rsidR="004F61DE" w:rsidRPr="00356EDB" w:rsidRDefault="004F61DE">
            <w:pPr>
              <w:jc w:val="center"/>
              <w:rPr>
                <w:rFonts w:eastAsia="SimSun" w:cs="Tahoma"/>
                <w:szCs w:val="18"/>
              </w:rPr>
            </w:pPr>
          </w:p>
        </w:tc>
        <w:tc>
          <w:tcPr>
            <w:tcW w:w="3150" w:type="dxa"/>
            <w:vAlign w:val="center"/>
          </w:tcPr>
          <w:p w14:paraId="0DDCCA9F" w14:textId="77777777" w:rsidR="004F61DE" w:rsidRPr="00356EDB" w:rsidRDefault="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A4 </w:t>
            </w:r>
            <w:r w:rsidRPr="00356EDB">
              <w:rPr>
                <w:rFonts w:eastAsia="SimSun" w:cs="Tahoma"/>
                <w:szCs w:val="18"/>
              </w:rPr>
              <w:t>附加</w:t>
            </w:r>
          </w:p>
        </w:tc>
        <w:tc>
          <w:tcPr>
            <w:tcW w:w="3690" w:type="dxa"/>
            <w:vAlign w:val="center"/>
          </w:tcPr>
          <w:p w14:paraId="6A55FFA4" w14:textId="77777777" w:rsidR="004F61DE" w:rsidRPr="00356EDB" w:rsidRDefault="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A4</w:t>
            </w:r>
          </w:p>
        </w:tc>
      </w:tr>
      <w:tr w:rsidR="004F61DE" w:rsidRPr="00356EDB" w14:paraId="7C3BBAD2" w14:textId="77777777" w:rsidTr="004F61DE">
        <w:trPr>
          <w:trHeight w:val="341"/>
        </w:trPr>
        <w:tc>
          <w:tcPr>
            <w:tcW w:w="1710" w:type="dxa"/>
            <w:vMerge w:val="restart"/>
            <w:vAlign w:val="center"/>
          </w:tcPr>
          <w:p w14:paraId="423B6414" w14:textId="77777777" w:rsidR="004F61DE" w:rsidRPr="00356EDB" w:rsidRDefault="004F61DE" w:rsidP="004F61DE">
            <w:pPr>
              <w:jc w:val="center"/>
              <w:rPr>
                <w:rFonts w:eastAsia="SimSun" w:cs="Tahoma"/>
                <w:szCs w:val="18"/>
              </w:rPr>
            </w:pPr>
            <w:r w:rsidRPr="00356EDB">
              <w:rPr>
                <w:rFonts w:eastAsia="SimSun" w:cs="Tahoma"/>
                <w:szCs w:val="18"/>
              </w:rPr>
              <w:t>企业</w:t>
            </w:r>
            <w:r w:rsidRPr="00356EDB">
              <w:rPr>
                <w:rFonts w:eastAsia="SimSun" w:cs="Tahoma"/>
                <w:szCs w:val="18"/>
              </w:rPr>
              <w:t xml:space="preserve"> CAL Suite</w:t>
            </w:r>
            <w:r w:rsidRPr="00356EDB">
              <w:rPr>
                <w:rFonts w:eastAsia="SimSun" w:cs="Tahoma"/>
                <w:szCs w:val="24"/>
                <w:vertAlign w:val="superscript"/>
              </w:rPr>
              <w:t>1</w:t>
            </w:r>
          </w:p>
        </w:tc>
        <w:tc>
          <w:tcPr>
            <w:tcW w:w="3150" w:type="dxa"/>
            <w:vAlign w:val="center"/>
          </w:tcPr>
          <w:p w14:paraId="7B7B1E6B" w14:textId="77777777" w:rsidR="004F61DE" w:rsidRPr="00356EDB" w:rsidRDefault="004F61DE" w:rsidP="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A3 </w:t>
            </w:r>
            <w:r w:rsidRPr="00356EDB">
              <w:rPr>
                <w:rFonts w:eastAsia="SimSun" w:cs="Tahoma"/>
                <w:szCs w:val="18"/>
              </w:rPr>
              <w:t>附加</w:t>
            </w:r>
          </w:p>
        </w:tc>
        <w:tc>
          <w:tcPr>
            <w:tcW w:w="3690" w:type="dxa"/>
            <w:vAlign w:val="center"/>
          </w:tcPr>
          <w:p w14:paraId="3D4ADE37" w14:textId="77777777" w:rsidR="004F61DE" w:rsidRPr="00356EDB" w:rsidRDefault="004F61DE" w:rsidP="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A3</w:t>
            </w:r>
          </w:p>
        </w:tc>
      </w:tr>
      <w:tr w:rsidR="004F61DE" w:rsidRPr="00356EDB" w14:paraId="3D24F251" w14:textId="77777777" w:rsidTr="004F61DE">
        <w:trPr>
          <w:trHeight w:val="350"/>
        </w:trPr>
        <w:tc>
          <w:tcPr>
            <w:tcW w:w="1710" w:type="dxa"/>
            <w:vMerge/>
            <w:vAlign w:val="center"/>
          </w:tcPr>
          <w:p w14:paraId="1A7AF823" w14:textId="77777777" w:rsidR="004F61DE" w:rsidRPr="00356EDB" w:rsidRDefault="004F61DE">
            <w:pPr>
              <w:jc w:val="center"/>
              <w:rPr>
                <w:rFonts w:eastAsia="SimSun" w:cs="Tahoma"/>
                <w:szCs w:val="18"/>
              </w:rPr>
            </w:pPr>
          </w:p>
        </w:tc>
        <w:tc>
          <w:tcPr>
            <w:tcW w:w="3150" w:type="dxa"/>
            <w:vAlign w:val="center"/>
          </w:tcPr>
          <w:p w14:paraId="7A8E1547" w14:textId="77777777" w:rsidR="004F61DE" w:rsidRPr="00356EDB" w:rsidRDefault="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A4 </w:t>
            </w:r>
            <w:r w:rsidRPr="00356EDB">
              <w:rPr>
                <w:rFonts w:eastAsia="SimSun" w:cs="Tahoma"/>
                <w:szCs w:val="18"/>
              </w:rPr>
              <w:t>附加</w:t>
            </w:r>
          </w:p>
        </w:tc>
        <w:tc>
          <w:tcPr>
            <w:tcW w:w="3690" w:type="dxa"/>
            <w:vAlign w:val="center"/>
          </w:tcPr>
          <w:p w14:paraId="37D33855" w14:textId="77777777" w:rsidR="004F61DE" w:rsidRPr="00356EDB" w:rsidRDefault="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A4</w:t>
            </w:r>
          </w:p>
        </w:tc>
      </w:tr>
      <w:tr w:rsidR="004F61DE" w:rsidRPr="00356EDB" w14:paraId="2418A0DC" w14:textId="77777777" w:rsidTr="004F61DE">
        <w:trPr>
          <w:trHeight w:val="449"/>
        </w:trPr>
        <w:tc>
          <w:tcPr>
            <w:tcW w:w="1710" w:type="dxa"/>
            <w:vMerge w:val="restart"/>
            <w:vAlign w:val="center"/>
          </w:tcPr>
          <w:p w14:paraId="4D70D44F" w14:textId="77777777" w:rsidR="004F61DE" w:rsidRPr="00356EDB" w:rsidRDefault="004F61DE" w:rsidP="004F61DE">
            <w:pPr>
              <w:jc w:val="center"/>
              <w:rPr>
                <w:rFonts w:eastAsia="SimSun" w:cs="Tahoma"/>
                <w:lang w:val="fr-FR"/>
              </w:rPr>
            </w:pPr>
            <w:r w:rsidRPr="00356EDB">
              <w:rPr>
                <w:rFonts w:eastAsia="SimSun" w:cs="Tahoma"/>
                <w:szCs w:val="18"/>
              </w:rPr>
              <w:lastRenderedPageBreak/>
              <w:t>企业</w:t>
            </w:r>
            <w:r w:rsidRPr="00356EDB">
              <w:rPr>
                <w:rFonts w:eastAsia="SimSun" w:cs="Tahoma"/>
                <w:szCs w:val="18"/>
                <w:lang w:val="fr-FR"/>
              </w:rPr>
              <w:t xml:space="preserve"> CAL Suite</w:t>
            </w:r>
            <w:r w:rsidRPr="00356EDB">
              <w:rPr>
                <w:rFonts w:eastAsia="SimSun" w:cs="Tahoma"/>
                <w:szCs w:val="24"/>
                <w:vertAlign w:val="superscript"/>
                <w:lang w:val="fr-FR"/>
              </w:rPr>
              <w:t>1</w:t>
            </w:r>
            <w:r w:rsidRPr="00356EDB">
              <w:rPr>
                <w:rFonts w:eastAsia="SimSun" w:cs="Tahoma"/>
                <w:szCs w:val="18"/>
                <w:lang w:val="fr-FR"/>
              </w:rPr>
              <w:t xml:space="preserve"> +</w:t>
            </w:r>
          </w:p>
          <w:p w14:paraId="7C8DAE17" w14:textId="77777777" w:rsidR="004F61DE" w:rsidRPr="00356EDB" w:rsidRDefault="004F61DE" w:rsidP="004F61DE">
            <w:pPr>
              <w:jc w:val="center"/>
              <w:rPr>
                <w:rFonts w:eastAsia="SimSun" w:cs="Tahoma"/>
                <w:szCs w:val="18"/>
                <w:lang w:val="fr-FR"/>
              </w:rPr>
            </w:pPr>
            <w:r w:rsidRPr="00356EDB">
              <w:rPr>
                <w:rFonts w:eastAsia="SimSun" w:cs="Tahoma"/>
                <w:szCs w:val="18"/>
                <w:lang w:val="fr-FR"/>
              </w:rPr>
              <w:t>Office Professional Plus</w:t>
            </w:r>
            <w:r w:rsidRPr="00356EDB">
              <w:rPr>
                <w:rFonts w:eastAsia="SimSun" w:cs="Tahoma"/>
                <w:szCs w:val="24"/>
                <w:vertAlign w:val="superscript"/>
                <w:lang w:val="fr-FR"/>
              </w:rPr>
              <w:t>1</w:t>
            </w:r>
          </w:p>
        </w:tc>
        <w:tc>
          <w:tcPr>
            <w:tcW w:w="3150" w:type="dxa"/>
            <w:vAlign w:val="center"/>
          </w:tcPr>
          <w:p w14:paraId="625CAEED" w14:textId="77777777" w:rsidR="004F61DE" w:rsidRPr="00356EDB" w:rsidRDefault="004F61DE" w:rsidP="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A3 </w:t>
            </w:r>
            <w:r w:rsidRPr="00356EDB">
              <w:rPr>
                <w:rFonts w:eastAsia="SimSun" w:cs="Tahoma"/>
                <w:szCs w:val="18"/>
              </w:rPr>
              <w:t>附加</w:t>
            </w:r>
          </w:p>
        </w:tc>
        <w:tc>
          <w:tcPr>
            <w:tcW w:w="3690" w:type="dxa"/>
            <w:vAlign w:val="center"/>
          </w:tcPr>
          <w:p w14:paraId="18AF9CA2" w14:textId="77777777" w:rsidR="004F61DE" w:rsidRPr="00356EDB" w:rsidRDefault="004F61DE" w:rsidP="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A3</w:t>
            </w:r>
          </w:p>
        </w:tc>
      </w:tr>
      <w:tr w:rsidR="004F61DE" w:rsidRPr="00356EDB" w14:paraId="74027B56" w14:textId="77777777" w:rsidTr="004F61DE">
        <w:trPr>
          <w:trHeight w:val="70"/>
        </w:trPr>
        <w:tc>
          <w:tcPr>
            <w:tcW w:w="1710" w:type="dxa"/>
            <w:vMerge/>
            <w:vAlign w:val="center"/>
          </w:tcPr>
          <w:p w14:paraId="5FDFDFA0" w14:textId="77777777" w:rsidR="004F61DE" w:rsidRPr="00356EDB" w:rsidRDefault="004F61DE">
            <w:pPr>
              <w:jc w:val="center"/>
              <w:rPr>
                <w:rFonts w:eastAsia="SimSun" w:cs="Tahoma"/>
                <w:szCs w:val="18"/>
              </w:rPr>
            </w:pPr>
          </w:p>
        </w:tc>
        <w:tc>
          <w:tcPr>
            <w:tcW w:w="3150" w:type="dxa"/>
            <w:vAlign w:val="center"/>
          </w:tcPr>
          <w:p w14:paraId="2A92F6CF" w14:textId="77777777" w:rsidR="004F61DE" w:rsidRPr="00356EDB" w:rsidRDefault="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A4 </w:t>
            </w:r>
            <w:r w:rsidRPr="00356EDB">
              <w:rPr>
                <w:rFonts w:eastAsia="SimSun" w:cs="Tahoma"/>
                <w:szCs w:val="18"/>
              </w:rPr>
              <w:t>附加</w:t>
            </w:r>
          </w:p>
        </w:tc>
        <w:tc>
          <w:tcPr>
            <w:tcW w:w="3690" w:type="dxa"/>
            <w:vAlign w:val="center"/>
          </w:tcPr>
          <w:p w14:paraId="63133C70" w14:textId="77777777" w:rsidR="004F61DE" w:rsidRPr="00356EDB" w:rsidRDefault="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A4</w:t>
            </w:r>
          </w:p>
        </w:tc>
      </w:tr>
      <w:tr w:rsidR="004F61DE" w:rsidRPr="00356EDB" w14:paraId="68DF21E6" w14:textId="77777777" w:rsidTr="004F61DE">
        <w:trPr>
          <w:trHeight w:val="332"/>
        </w:trPr>
        <w:tc>
          <w:tcPr>
            <w:tcW w:w="1710" w:type="dxa"/>
            <w:vMerge w:val="restart"/>
            <w:vAlign w:val="center"/>
          </w:tcPr>
          <w:p w14:paraId="1E428C9A" w14:textId="77777777" w:rsidR="004F61DE" w:rsidRPr="00356EDB" w:rsidRDefault="004F61DE" w:rsidP="004F61DE">
            <w:pPr>
              <w:jc w:val="center"/>
              <w:rPr>
                <w:rFonts w:eastAsia="SimSun" w:cs="Tahoma"/>
                <w:szCs w:val="18"/>
              </w:rPr>
            </w:pPr>
            <w:r w:rsidRPr="00356EDB">
              <w:rPr>
                <w:rFonts w:eastAsia="SimSun" w:cs="Tahoma"/>
                <w:szCs w:val="18"/>
              </w:rPr>
              <w:t>Office Professional Plus</w:t>
            </w:r>
            <w:r w:rsidRPr="00356EDB">
              <w:rPr>
                <w:rFonts w:eastAsia="SimSun" w:cs="Tahoma"/>
                <w:szCs w:val="24"/>
                <w:vertAlign w:val="superscript"/>
              </w:rPr>
              <w:t>1</w:t>
            </w:r>
          </w:p>
        </w:tc>
        <w:tc>
          <w:tcPr>
            <w:tcW w:w="3150" w:type="dxa"/>
            <w:vAlign w:val="center"/>
          </w:tcPr>
          <w:p w14:paraId="7A18BB3F" w14:textId="77777777" w:rsidR="004F61DE" w:rsidRPr="00356EDB" w:rsidRDefault="004F61DE" w:rsidP="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A3 </w:t>
            </w:r>
            <w:r w:rsidRPr="00356EDB">
              <w:rPr>
                <w:rFonts w:eastAsia="SimSun" w:cs="Tahoma"/>
                <w:szCs w:val="18"/>
              </w:rPr>
              <w:t>附加</w:t>
            </w:r>
          </w:p>
        </w:tc>
        <w:tc>
          <w:tcPr>
            <w:tcW w:w="3690" w:type="dxa"/>
            <w:vAlign w:val="center"/>
          </w:tcPr>
          <w:p w14:paraId="21D44EC8" w14:textId="77777777" w:rsidR="004F61DE" w:rsidRPr="00356EDB" w:rsidRDefault="004F61DE" w:rsidP="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A3</w:t>
            </w:r>
          </w:p>
        </w:tc>
      </w:tr>
      <w:tr w:rsidR="004F61DE" w:rsidRPr="00356EDB" w14:paraId="77E56EE8" w14:textId="77777777" w:rsidTr="004F61DE">
        <w:trPr>
          <w:trHeight w:val="350"/>
        </w:trPr>
        <w:tc>
          <w:tcPr>
            <w:tcW w:w="1710" w:type="dxa"/>
            <w:vMerge/>
            <w:vAlign w:val="center"/>
          </w:tcPr>
          <w:p w14:paraId="53246D30" w14:textId="77777777" w:rsidR="004F61DE" w:rsidRPr="00356EDB" w:rsidRDefault="004F61DE">
            <w:pPr>
              <w:jc w:val="center"/>
              <w:rPr>
                <w:rFonts w:eastAsia="SimSun" w:cs="Tahoma"/>
                <w:szCs w:val="18"/>
              </w:rPr>
            </w:pPr>
          </w:p>
        </w:tc>
        <w:tc>
          <w:tcPr>
            <w:tcW w:w="3150" w:type="dxa"/>
            <w:vAlign w:val="center"/>
          </w:tcPr>
          <w:p w14:paraId="377DB536" w14:textId="77777777" w:rsidR="004F61DE" w:rsidRPr="00356EDB" w:rsidRDefault="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A4 </w:t>
            </w:r>
            <w:r w:rsidRPr="00356EDB">
              <w:rPr>
                <w:rFonts w:eastAsia="SimSun" w:cs="Tahoma"/>
                <w:szCs w:val="18"/>
              </w:rPr>
              <w:t>附加</w:t>
            </w:r>
          </w:p>
        </w:tc>
        <w:tc>
          <w:tcPr>
            <w:tcW w:w="3690" w:type="dxa"/>
            <w:vAlign w:val="center"/>
          </w:tcPr>
          <w:p w14:paraId="6C9DAC3C" w14:textId="77777777" w:rsidR="004F61DE" w:rsidRPr="00356EDB" w:rsidRDefault="004F61DE">
            <w:pPr>
              <w:rPr>
                <w:rFonts w:eastAsia="SimSun" w:cs="Tahoma"/>
                <w:szCs w:val="18"/>
              </w:rPr>
            </w:pPr>
            <w:r w:rsidRPr="00356EDB">
              <w:rPr>
                <w:rFonts w:eastAsia="SimSun" w:cs="Tahoma"/>
                <w:szCs w:val="18"/>
              </w:rPr>
              <w:t xml:space="preserve">Office 365 </w:t>
            </w:r>
            <w:r w:rsidRPr="00356EDB">
              <w:rPr>
                <w:rFonts w:eastAsia="SimSun" w:cs="Tahoma"/>
                <w:szCs w:val="18"/>
              </w:rPr>
              <w:t>教育版</w:t>
            </w:r>
            <w:r w:rsidRPr="00356EDB">
              <w:rPr>
                <w:rFonts w:eastAsia="SimSun" w:cs="Tahoma"/>
                <w:szCs w:val="18"/>
              </w:rPr>
              <w:t xml:space="preserve"> A4</w:t>
            </w:r>
          </w:p>
        </w:tc>
      </w:tr>
    </w:tbl>
    <w:p w14:paraId="37DCB6E3" w14:textId="77777777" w:rsidR="004F61DE" w:rsidRPr="00356EDB" w:rsidRDefault="004F61DE" w:rsidP="004F61DE">
      <w:pPr>
        <w:ind w:left="720"/>
        <w:rPr>
          <w:rFonts w:eastAsia="SimSun" w:cs="Tahoma"/>
        </w:rPr>
      </w:pPr>
      <w:r w:rsidRPr="00356EDB">
        <w:rPr>
          <w:rFonts w:eastAsia="SimSun" w:cs="Tahoma"/>
          <w:szCs w:val="24"/>
          <w:vertAlign w:val="superscript"/>
        </w:rPr>
        <w:t>1</w:t>
      </w:r>
      <w:r w:rsidRPr="00356EDB">
        <w:rPr>
          <w:rFonts w:eastAsia="SimSun" w:cs="Tahoma"/>
          <w:i/>
          <w:szCs w:val="18"/>
        </w:rPr>
        <w:t>具有有效软件保障</w:t>
      </w:r>
    </w:p>
    <w:p w14:paraId="2960FF01" w14:textId="77777777" w:rsidR="004F61DE" w:rsidRPr="00356EDB" w:rsidRDefault="004F61DE" w:rsidP="004F61DE">
      <w:pPr>
        <w:ind w:left="720"/>
        <w:rPr>
          <w:rFonts w:eastAsia="SimSun" w:cs="Tahoma"/>
        </w:rPr>
      </w:pPr>
    </w:p>
    <w:p w14:paraId="0923895B" w14:textId="77777777" w:rsidR="004F61DE" w:rsidRPr="00356EDB" w:rsidRDefault="004F61DE" w:rsidP="004F61DE">
      <w:pPr>
        <w:ind w:left="720"/>
        <w:rPr>
          <w:rFonts w:eastAsia="SimSun" w:cs="Tahoma"/>
          <w:lang w:eastAsia="zh-CN"/>
        </w:rPr>
      </w:pPr>
      <w:r w:rsidRPr="00356EDB">
        <w:rPr>
          <w:rFonts w:eastAsia="SimSun" w:cs="Tahoma"/>
          <w:szCs w:val="24"/>
          <w:lang w:eastAsia="zh-CN"/>
        </w:rPr>
        <w:t>下列条款和条件适用于上表中列出的附加用户</w:t>
      </w:r>
      <w:r w:rsidRPr="00356EDB">
        <w:rPr>
          <w:rFonts w:eastAsia="SimSun" w:cs="Tahoma"/>
          <w:szCs w:val="24"/>
          <w:lang w:eastAsia="zh-CN"/>
        </w:rPr>
        <w:t xml:space="preserve"> SL</w:t>
      </w:r>
      <w:r w:rsidRPr="00356EDB">
        <w:rPr>
          <w:rFonts w:eastAsia="SimSun" w:cs="Tahoma"/>
          <w:szCs w:val="24"/>
          <w:lang w:eastAsia="zh-CN"/>
        </w:rPr>
        <w:t>。</w:t>
      </w:r>
    </w:p>
    <w:p w14:paraId="3359202E" w14:textId="77777777" w:rsidR="004F61DE" w:rsidRPr="00356EDB" w:rsidRDefault="004F61DE" w:rsidP="004F61DE">
      <w:pPr>
        <w:ind w:left="720"/>
        <w:rPr>
          <w:rFonts w:eastAsia="SimSun" w:cs="Tahoma"/>
          <w:lang w:eastAsia="zh-CN"/>
        </w:rPr>
      </w:pPr>
    </w:p>
    <w:p w14:paraId="7D34606B" w14:textId="77777777" w:rsidR="004F61DE" w:rsidRPr="00356EDB" w:rsidRDefault="004F61DE" w:rsidP="004F61DE">
      <w:pPr>
        <w:keepNext/>
        <w:spacing w:after="60"/>
        <w:ind w:left="720"/>
        <w:rPr>
          <w:rFonts w:eastAsia="SimSun" w:cs="Tahoma"/>
          <w:lang w:eastAsia="zh-CN"/>
        </w:rPr>
      </w:pPr>
      <w:r w:rsidRPr="00356EDB">
        <w:rPr>
          <w:rFonts w:eastAsia="SimSun" w:cs="Tahoma"/>
          <w:b/>
          <w:color w:val="000000"/>
          <w:szCs w:val="18"/>
          <w:lang w:eastAsia="zh-CN"/>
        </w:rPr>
        <w:t>许可分配</w:t>
      </w:r>
    </w:p>
    <w:p w14:paraId="5D63F5A9" w14:textId="77777777" w:rsidR="004F61DE" w:rsidRPr="00356EDB" w:rsidRDefault="004F61DE" w:rsidP="004F61DE">
      <w:pPr>
        <w:ind w:left="720"/>
        <w:rPr>
          <w:rFonts w:eastAsia="SimSun" w:cs="Tahoma"/>
          <w:lang w:eastAsia="zh-CN"/>
        </w:rPr>
      </w:pPr>
      <w:r w:rsidRPr="00356EDB">
        <w:rPr>
          <w:rFonts w:eastAsia="SimSun" w:cs="Tahoma"/>
          <w:szCs w:val="24"/>
          <w:lang w:eastAsia="zh-CN"/>
        </w:rPr>
        <w:t>必须向每个合格用户分配一个附加用户</w:t>
      </w:r>
      <w:r w:rsidRPr="00356EDB">
        <w:rPr>
          <w:rFonts w:eastAsia="SimSun" w:cs="Tahoma"/>
          <w:szCs w:val="24"/>
          <w:lang w:eastAsia="zh-CN"/>
        </w:rPr>
        <w:t xml:space="preserve"> SL</w:t>
      </w:r>
      <w:r w:rsidRPr="00356EDB">
        <w:rPr>
          <w:rFonts w:eastAsia="SimSun" w:cs="Tahoma"/>
          <w:szCs w:val="24"/>
          <w:lang w:eastAsia="zh-CN"/>
        </w:rPr>
        <w:t>（如教育解决方案许可登记表中规定）。依照约束用户</w:t>
      </w:r>
      <w:r w:rsidRPr="00356EDB">
        <w:rPr>
          <w:rFonts w:eastAsia="SimSun" w:cs="Tahoma"/>
          <w:szCs w:val="24"/>
          <w:lang w:eastAsia="zh-CN"/>
        </w:rPr>
        <w:t xml:space="preserve"> SL </w:t>
      </w:r>
      <w:r w:rsidRPr="00356EDB">
        <w:rPr>
          <w:rFonts w:eastAsia="SimSun" w:cs="Tahoma"/>
          <w:szCs w:val="24"/>
          <w:lang w:eastAsia="zh-CN"/>
        </w:rPr>
        <w:t>的许可重新分配的</w:t>
      </w:r>
      <w:r w:rsidRPr="00356EDB">
        <w:rPr>
          <w:rFonts w:eastAsia="SimSun" w:cs="Tahoma"/>
          <w:szCs w:val="24"/>
          <w:lang w:eastAsia="zh-CN"/>
        </w:rPr>
        <w:t xml:space="preserve"> Microsoft </w:t>
      </w:r>
      <w:r w:rsidRPr="00356EDB">
        <w:rPr>
          <w:rFonts w:eastAsia="SimSun" w:cs="Tahoma"/>
          <w:szCs w:val="24"/>
          <w:lang w:eastAsia="zh-CN"/>
        </w:rPr>
        <w:t>批量许可在线服务使用权利一般条款，可向其他合格用户转让附加用户</w:t>
      </w:r>
      <w:r w:rsidRPr="00356EDB">
        <w:rPr>
          <w:rFonts w:eastAsia="SimSun" w:cs="Tahoma"/>
          <w:szCs w:val="24"/>
          <w:lang w:eastAsia="zh-CN"/>
        </w:rPr>
        <w:t xml:space="preserve"> SL</w:t>
      </w:r>
      <w:r w:rsidRPr="00356EDB">
        <w:rPr>
          <w:rFonts w:eastAsia="SimSun" w:cs="Tahoma"/>
          <w:szCs w:val="24"/>
          <w:lang w:eastAsia="zh-CN"/>
        </w:rPr>
        <w:t>。</w:t>
      </w:r>
    </w:p>
    <w:p w14:paraId="5ED439EC" w14:textId="77777777" w:rsidR="004F61DE" w:rsidRPr="00356EDB" w:rsidRDefault="004F61DE" w:rsidP="004F61DE">
      <w:pPr>
        <w:spacing w:after="60"/>
        <w:ind w:left="720"/>
        <w:rPr>
          <w:rFonts w:eastAsia="SimSun" w:cs="Tahoma"/>
          <w:lang w:eastAsia="zh-CN"/>
        </w:rPr>
      </w:pPr>
    </w:p>
    <w:p w14:paraId="0EBEF14C" w14:textId="77777777" w:rsidR="004F61DE" w:rsidRPr="00356EDB" w:rsidRDefault="004F61DE" w:rsidP="004F61DE">
      <w:pPr>
        <w:keepNext/>
        <w:spacing w:after="60"/>
        <w:ind w:left="720"/>
        <w:rPr>
          <w:rFonts w:eastAsia="SimSun" w:cs="Tahoma"/>
          <w:lang w:eastAsia="zh-CN"/>
        </w:rPr>
      </w:pPr>
      <w:r w:rsidRPr="00356EDB">
        <w:rPr>
          <w:rFonts w:eastAsia="SimSun" w:cs="Tahoma"/>
          <w:b/>
          <w:color w:val="000000"/>
          <w:szCs w:val="18"/>
          <w:lang w:eastAsia="zh-CN"/>
        </w:rPr>
        <w:t>使用权利</w:t>
      </w:r>
    </w:p>
    <w:p w14:paraId="4E3BACED" w14:textId="77777777" w:rsidR="004F61DE" w:rsidRPr="00356EDB" w:rsidRDefault="004F61DE" w:rsidP="004F61DE">
      <w:pPr>
        <w:spacing w:after="60"/>
        <w:ind w:left="720"/>
        <w:rPr>
          <w:rFonts w:eastAsia="SimSun" w:cs="Tahoma"/>
          <w:lang w:eastAsia="zh-CN"/>
        </w:rPr>
      </w:pPr>
      <w:r w:rsidRPr="00356EDB">
        <w:rPr>
          <w:rFonts w:eastAsia="SimSun" w:cs="Tahoma"/>
          <w:color w:val="000000"/>
          <w:szCs w:val="18"/>
          <w:lang w:eastAsia="zh-CN"/>
        </w:rPr>
        <w:t>每个附加用户</w:t>
      </w:r>
      <w:r w:rsidRPr="00356EDB">
        <w:rPr>
          <w:rFonts w:eastAsia="SimSun" w:cs="Tahoma"/>
          <w:color w:val="000000"/>
          <w:szCs w:val="18"/>
          <w:lang w:eastAsia="zh-CN"/>
        </w:rPr>
        <w:t xml:space="preserve"> SL </w:t>
      </w:r>
      <w:r w:rsidRPr="00356EDB">
        <w:rPr>
          <w:rFonts w:eastAsia="SimSun" w:cs="Tahoma"/>
          <w:color w:val="000000"/>
          <w:szCs w:val="18"/>
          <w:lang w:eastAsia="zh-CN"/>
        </w:rPr>
        <w:t>提供的使用权利与相应的在线服务用户</w:t>
      </w:r>
      <w:r w:rsidRPr="00356EDB">
        <w:rPr>
          <w:rFonts w:eastAsia="SimSun" w:cs="Tahoma"/>
          <w:color w:val="000000"/>
          <w:szCs w:val="18"/>
          <w:lang w:eastAsia="zh-CN"/>
        </w:rPr>
        <w:t xml:space="preserve"> SL </w:t>
      </w:r>
      <w:r w:rsidRPr="00356EDB">
        <w:rPr>
          <w:rFonts w:eastAsia="SimSun" w:cs="Tahoma"/>
          <w:color w:val="000000"/>
          <w:szCs w:val="18"/>
          <w:lang w:eastAsia="zh-CN"/>
        </w:rPr>
        <w:t>等效。</w:t>
      </w:r>
      <w:r w:rsidRPr="00356EDB">
        <w:rPr>
          <w:rFonts w:eastAsia="SimSun" w:cs="Tahoma"/>
          <w:szCs w:val="24"/>
          <w:lang w:eastAsia="zh-CN"/>
        </w:rPr>
        <w:t>在线服务权利一般条款中规定了每个相应的在线服务用户</w:t>
      </w:r>
      <w:r w:rsidRPr="00356EDB">
        <w:rPr>
          <w:rFonts w:eastAsia="SimSun" w:cs="Tahoma"/>
          <w:szCs w:val="24"/>
          <w:lang w:eastAsia="zh-CN"/>
        </w:rPr>
        <w:t xml:space="preserve"> SL </w:t>
      </w:r>
      <w:r w:rsidRPr="00356EDB">
        <w:rPr>
          <w:rFonts w:eastAsia="SimSun" w:cs="Tahoma"/>
          <w:szCs w:val="24"/>
          <w:lang w:eastAsia="zh-CN"/>
        </w:rPr>
        <w:t>的使用权利。通过购买这些附加用户</w:t>
      </w:r>
      <w:r w:rsidRPr="00356EDB">
        <w:rPr>
          <w:rFonts w:eastAsia="SimSun" w:cs="Tahoma"/>
          <w:szCs w:val="24"/>
          <w:lang w:eastAsia="zh-CN"/>
        </w:rPr>
        <w:t xml:space="preserve"> SL </w:t>
      </w:r>
      <w:r w:rsidRPr="00356EDB">
        <w:rPr>
          <w:rFonts w:eastAsia="SimSun" w:cs="Tahoma"/>
          <w:szCs w:val="24"/>
          <w:lang w:eastAsia="zh-CN"/>
        </w:rPr>
        <w:t>获得的使用权利将在合格许可的软件保障范围期满时或在附加用户</w:t>
      </w:r>
      <w:r w:rsidRPr="00356EDB">
        <w:rPr>
          <w:rFonts w:eastAsia="SimSun" w:cs="Tahoma"/>
          <w:szCs w:val="24"/>
          <w:lang w:eastAsia="zh-CN"/>
        </w:rPr>
        <w:t xml:space="preserve"> SL </w:t>
      </w:r>
      <w:r w:rsidRPr="00356EDB">
        <w:rPr>
          <w:rFonts w:eastAsia="SimSun" w:cs="Tahoma"/>
          <w:szCs w:val="24"/>
          <w:lang w:eastAsia="zh-CN"/>
        </w:rPr>
        <w:t>的订购期期满时到期，以二者中较早的日期为准。购买这些附加用户</w:t>
      </w:r>
      <w:r w:rsidRPr="00356EDB">
        <w:rPr>
          <w:rFonts w:eastAsia="SimSun" w:cs="Tahoma"/>
          <w:szCs w:val="24"/>
          <w:lang w:eastAsia="zh-CN"/>
        </w:rPr>
        <w:t xml:space="preserve"> SL </w:t>
      </w:r>
      <w:r w:rsidRPr="00356EDB">
        <w:rPr>
          <w:rFonts w:eastAsia="SimSun" w:cs="Tahoma"/>
          <w:szCs w:val="24"/>
          <w:lang w:eastAsia="zh-CN"/>
        </w:rPr>
        <w:t>不影响合格许可的使用权利。</w:t>
      </w:r>
    </w:p>
    <w:p w14:paraId="6265E267" w14:textId="77777777" w:rsidR="004F61DE" w:rsidRPr="00356EDB" w:rsidRDefault="004F61DE" w:rsidP="004F61DE">
      <w:pPr>
        <w:spacing w:after="60"/>
        <w:ind w:left="720"/>
        <w:rPr>
          <w:rFonts w:eastAsia="SimSun" w:cs="Tahoma"/>
          <w:lang w:eastAsia="zh-CN"/>
        </w:rPr>
      </w:pPr>
    </w:p>
    <w:p w14:paraId="79AB6F3E" w14:textId="77777777" w:rsidR="004F61DE" w:rsidRPr="00356EDB" w:rsidRDefault="004F61DE" w:rsidP="004F61DE">
      <w:pPr>
        <w:spacing w:after="60"/>
        <w:ind w:left="720"/>
        <w:rPr>
          <w:rFonts w:eastAsia="SimSun" w:cs="Tahoma"/>
          <w:lang w:eastAsia="zh-CN"/>
        </w:rPr>
      </w:pPr>
      <w:r w:rsidRPr="00356EDB">
        <w:rPr>
          <w:rFonts w:eastAsia="SimSun" w:cs="Tahoma"/>
          <w:b/>
          <w:color w:val="000000"/>
          <w:szCs w:val="18"/>
          <w:lang w:eastAsia="zh-CN"/>
        </w:rPr>
        <w:t>在线服务定价和付款方式</w:t>
      </w:r>
    </w:p>
    <w:p w14:paraId="40D797F5" w14:textId="77777777" w:rsidR="004F61DE" w:rsidRPr="00356EDB" w:rsidRDefault="004F61DE" w:rsidP="004F61DE">
      <w:pPr>
        <w:spacing w:after="60"/>
        <w:ind w:left="720"/>
        <w:rPr>
          <w:rFonts w:eastAsia="SimSun" w:cs="Tahoma"/>
          <w:lang w:eastAsia="zh-CN"/>
        </w:rPr>
      </w:pPr>
      <w:r w:rsidRPr="00356EDB">
        <w:rPr>
          <w:rFonts w:eastAsia="SimSun" w:cs="Tahoma"/>
          <w:color w:val="000000"/>
          <w:szCs w:val="18"/>
          <w:lang w:eastAsia="zh-CN"/>
        </w:rPr>
        <w:t>适用于相应的在线服务</w:t>
      </w:r>
      <w:r w:rsidRPr="00356EDB">
        <w:rPr>
          <w:rFonts w:eastAsia="SimSun" w:cs="Tahoma"/>
          <w:color w:val="000000"/>
          <w:szCs w:val="18"/>
          <w:lang w:eastAsia="zh-CN"/>
        </w:rPr>
        <w:t xml:space="preserve"> USL </w:t>
      </w:r>
      <w:r w:rsidRPr="00356EDB">
        <w:rPr>
          <w:rFonts w:eastAsia="SimSun" w:cs="Tahoma"/>
          <w:color w:val="000000"/>
          <w:szCs w:val="18"/>
          <w:lang w:eastAsia="zh-CN"/>
        </w:rPr>
        <w:t>的在线服务定价和付款方式也适用于附加</w:t>
      </w:r>
      <w:r w:rsidRPr="00356EDB">
        <w:rPr>
          <w:rFonts w:eastAsia="SimSun" w:cs="Tahoma"/>
          <w:color w:val="000000"/>
          <w:szCs w:val="18"/>
          <w:lang w:eastAsia="zh-CN"/>
        </w:rPr>
        <w:t xml:space="preserve"> USL</w:t>
      </w:r>
      <w:r w:rsidRPr="00356EDB">
        <w:rPr>
          <w:rFonts w:eastAsia="SimSun" w:cs="Tahoma"/>
          <w:color w:val="000000"/>
          <w:szCs w:val="18"/>
          <w:lang w:eastAsia="zh-CN"/>
        </w:rPr>
        <w:t>。</w:t>
      </w:r>
    </w:p>
    <w:p w14:paraId="29ED645A" w14:textId="77777777" w:rsidR="00B26237" w:rsidRPr="00356EDB" w:rsidRDefault="00B26237" w:rsidP="00E03856">
      <w:pPr>
        <w:pStyle w:val="FootnoteBulletLevel2"/>
        <w:tabs>
          <w:tab w:val="clear" w:pos="1260"/>
        </w:tabs>
        <w:spacing w:before="0"/>
        <w:ind w:left="0" w:firstLine="0"/>
        <w:rPr>
          <w:rFonts w:ascii="Tahoma" w:eastAsia="SimSun" w:hAnsi="Tahoma" w:cs="Tahoma"/>
          <w:sz w:val="18"/>
          <w:szCs w:val="18"/>
          <w:lang w:eastAsia="zh-CN"/>
        </w:rPr>
      </w:pPr>
    </w:p>
    <w:p w14:paraId="132F9C14" w14:textId="77777777" w:rsidR="00B26237" w:rsidRPr="00356EDB" w:rsidRDefault="00B26237" w:rsidP="00D16EA8">
      <w:pPr>
        <w:pStyle w:val="FootnoteBulletLevel2"/>
        <w:tabs>
          <w:tab w:val="clear" w:pos="1260"/>
        </w:tabs>
        <w:spacing w:before="0"/>
        <w:ind w:left="0" w:firstLine="0"/>
        <w:rPr>
          <w:rFonts w:ascii="Tahoma" w:eastAsia="SimSun" w:hAnsi="Tahoma" w:cs="Tahoma"/>
          <w:sz w:val="18"/>
          <w:szCs w:val="18"/>
          <w:lang w:eastAsia="zh-CN"/>
        </w:rPr>
      </w:pPr>
    </w:p>
    <w:p w14:paraId="24835467" w14:textId="77777777" w:rsidR="00996781" w:rsidRPr="00356EDB" w:rsidRDefault="00A13C98" w:rsidP="00B26237">
      <w:pPr>
        <w:pStyle w:val="Heading2"/>
        <w:ind w:left="0"/>
        <w:rPr>
          <w:rFonts w:ascii="Tahoma" w:eastAsia="SimSun" w:hAnsi="Tahoma" w:cs="Tahoma"/>
          <w:lang w:eastAsia="zh-CN"/>
        </w:rPr>
      </w:pPr>
      <w:bookmarkStart w:id="972" w:name="_7_Office_365"/>
      <w:bookmarkStart w:id="973" w:name="_65_Office_365"/>
      <w:bookmarkStart w:id="974" w:name="_5_Office_365"/>
      <w:bookmarkStart w:id="975" w:name="_Toc380419443"/>
      <w:bookmarkStart w:id="976" w:name="_Toc336338263"/>
      <w:bookmarkEnd w:id="972"/>
      <w:bookmarkEnd w:id="973"/>
      <w:bookmarkEnd w:id="974"/>
      <w:r w:rsidRPr="00356EDB">
        <w:rPr>
          <w:rFonts w:ascii="Tahoma" w:eastAsia="SimSun" w:hAnsi="Tahoma" w:cs="Tahoma"/>
          <w:caps/>
          <w:color w:val="FF6600"/>
          <w:sz w:val="22"/>
          <w:szCs w:val="22"/>
          <w:vertAlign w:val="superscript"/>
          <w:lang w:eastAsia="zh-CN"/>
        </w:rPr>
        <w:t>6</w:t>
      </w:r>
      <w:r w:rsidRPr="00356EDB">
        <w:rPr>
          <w:rFonts w:ascii="Tahoma" w:eastAsia="SimSun" w:hAnsi="Tahoma" w:cs="Tahoma"/>
          <w:color w:val="FF6600"/>
          <w:lang w:eastAsia="zh-CN"/>
        </w:rPr>
        <w:t xml:space="preserve"> </w:t>
      </w:r>
      <w:r w:rsidRPr="00356EDB">
        <w:rPr>
          <w:rFonts w:ascii="Tahoma" w:eastAsia="SimSun" w:hAnsi="Tahoma" w:cs="Tahoma"/>
          <w:color w:val="FF6600"/>
          <w:sz w:val="22"/>
          <w:szCs w:val="22"/>
          <w:lang w:eastAsia="zh-CN"/>
        </w:rPr>
        <w:t>Office 365 Midsize Business</w:t>
      </w:r>
      <w:bookmarkEnd w:id="975"/>
    </w:p>
    <w:p w14:paraId="5D49C28A" w14:textId="77777777" w:rsidR="00996781" w:rsidRPr="00356EDB" w:rsidRDefault="00996781" w:rsidP="00996781">
      <w:pPr>
        <w:ind w:left="720"/>
        <w:rPr>
          <w:rFonts w:eastAsia="SimSun" w:cs="Tahoma"/>
          <w:lang w:eastAsia="zh-CN"/>
        </w:rPr>
      </w:pPr>
    </w:p>
    <w:p w14:paraId="71B92124" w14:textId="77777777" w:rsidR="00996781" w:rsidRPr="00356EDB" w:rsidRDefault="00996781" w:rsidP="00996781">
      <w:pPr>
        <w:ind w:left="720"/>
        <w:rPr>
          <w:rFonts w:eastAsia="SimSun" w:cs="Tahoma"/>
        </w:rPr>
      </w:pPr>
      <w:r w:rsidRPr="00356EDB">
        <w:rPr>
          <w:rFonts w:eastAsia="SimSun" w:cs="Tahoma"/>
          <w:color w:val="000000"/>
        </w:rPr>
        <w:t xml:space="preserve">Office 365 Midsized Business </w:t>
      </w:r>
      <w:r w:rsidRPr="00356EDB">
        <w:rPr>
          <w:rFonts w:eastAsia="SimSun" w:cs="Tahoma"/>
          <w:color w:val="000000"/>
        </w:rPr>
        <w:t>的目标用户是规模达到</w:t>
      </w:r>
      <w:r w:rsidRPr="00356EDB">
        <w:rPr>
          <w:rFonts w:eastAsia="SimSun" w:cs="Tahoma"/>
          <w:color w:val="000000"/>
        </w:rPr>
        <w:t xml:space="preserve"> 10 </w:t>
      </w:r>
      <w:r w:rsidRPr="00356EDB">
        <w:rPr>
          <w:rFonts w:eastAsia="SimSun" w:cs="Tahoma"/>
          <w:color w:val="000000"/>
        </w:rPr>
        <w:t>到</w:t>
      </w:r>
      <w:r w:rsidRPr="00356EDB">
        <w:rPr>
          <w:rFonts w:eastAsia="SimSun" w:cs="Tahoma"/>
          <w:color w:val="000000"/>
        </w:rPr>
        <w:t xml:space="preserve"> 250 </w:t>
      </w:r>
      <w:r w:rsidRPr="00356EDB">
        <w:rPr>
          <w:rFonts w:eastAsia="SimSun" w:cs="Tahoma"/>
          <w:color w:val="000000"/>
        </w:rPr>
        <w:t>人的组织。仅在开放许可、开放式价值和开放式价值订购计划中有售。购买</w:t>
      </w:r>
      <w:r w:rsidRPr="00356EDB">
        <w:rPr>
          <w:rFonts w:eastAsia="SimSun" w:cs="Tahoma"/>
          <w:color w:val="000000"/>
        </w:rPr>
        <w:t xml:space="preserve"> Office 365 Midsized Business </w:t>
      </w:r>
      <w:r w:rsidRPr="00356EDB">
        <w:rPr>
          <w:rFonts w:eastAsia="SimSun" w:cs="Tahoma"/>
          <w:color w:val="000000"/>
        </w:rPr>
        <w:t>后，客户将获得一个产品密钥用于激活服务。</w:t>
      </w:r>
    </w:p>
    <w:p w14:paraId="66394954" w14:textId="77777777" w:rsidR="00996781" w:rsidRPr="00356EDB" w:rsidRDefault="00996781" w:rsidP="00996781">
      <w:pPr>
        <w:ind w:left="720"/>
        <w:rPr>
          <w:rFonts w:eastAsia="SimSun" w:cs="Tahoma"/>
        </w:rPr>
      </w:pPr>
    </w:p>
    <w:p w14:paraId="3EBF010B" w14:textId="77777777" w:rsidR="004F61DE" w:rsidRPr="00356EDB" w:rsidRDefault="00D33C13" w:rsidP="00996781">
      <w:pPr>
        <w:ind w:left="720"/>
        <w:rPr>
          <w:rFonts w:eastAsia="SimSun" w:cs="Tahoma"/>
        </w:rPr>
      </w:pPr>
      <w:r w:rsidRPr="00356EDB">
        <w:rPr>
          <w:rFonts w:eastAsia="SimSun" w:cs="Tahoma"/>
          <w:color w:val="000000"/>
        </w:rPr>
        <w:t>请参阅第</w:t>
      </w:r>
      <w:r w:rsidRPr="00356EDB">
        <w:rPr>
          <w:rFonts w:eastAsia="SimSun" w:cs="Tahoma"/>
          <w:color w:val="000000"/>
        </w:rPr>
        <w:t xml:space="preserve"> 5 </w:t>
      </w:r>
      <w:r w:rsidRPr="00356EDB">
        <w:rPr>
          <w:rFonts w:eastAsia="SimSun" w:cs="Tahoma"/>
          <w:color w:val="000000"/>
        </w:rPr>
        <w:t>节，了解有关</w:t>
      </w:r>
      <w:r w:rsidRPr="00356EDB">
        <w:rPr>
          <w:rFonts w:eastAsia="SimSun" w:cs="Tahoma"/>
          <w:color w:val="000000"/>
        </w:rPr>
        <w:t xml:space="preserve"> Office 365 Midsized Business </w:t>
      </w:r>
      <w:r w:rsidRPr="00356EDB">
        <w:rPr>
          <w:rFonts w:eastAsia="SimSun" w:cs="Tahoma"/>
          <w:color w:val="000000"/>
        </w:rPr>
        <w:t>订购期限方面的更多信息。</w:t>
      </w:r>
    </w:p>
    <w:p w14:paraId="4097E18E" w14:textId="77777777" w:rsidR="00996781" w:rsidRPr="00356EDB" w:rsidRDefault="00996781" w:rsidP="00996781">
      <w:pPr>
        <w:ind w:left="720"/>
        <w:rPr>
          <w:rFonts w:eastAsia="SimSun" w:cs="Tahoma"/>
        </w:rPr>
      </w:pPr>
    </w:p>
    <w:p w14:paraId="1DB4E745" w14:textId="77777777" w:rsidR="00996781" w:rsidRPr="00356EDB" w:rsidRDefault="00996781" w:rsidP="00996781">
      <w:pPr>
        <w:ind w:left="720"/>
        <w:rPr>
          <w:rFonts w:eastAsia="SimSun" w:cs="Tahoma"/>
          <w:spacing w:val="2"/>
        </w:rPr>
      </w:pPr>
      <w:r w:rsidRPr="00356EDB">
        <w:rPr>
          <w:rFonts w:eastAsia="SimSun" w:cs="Tahoma"/>
          <w:color w:val="000000"/>
          <w:spacing w:val="2"/>
        </w:rPr>
        <w:t>如果</w:t>
      </w:r>
      <w:r w:rsidRPr="00356EDB">
        <w:rPr>
          <w:rFonts w:eastAsia="SimSun" w:cs="Tahoma"/>
          <w:color w:val="000000"/>
          <w:spacing w:val="2"/>
        </w:rPr>
        <w:t xml:space="preserve"> Office 365 Midsized Business </w:t>
      </w:r>
      <w:r w:rsidRPr="00356EDB">
        <w:rPr>
          <w:rFonts w:eastAsia="SimSun" w:cs="Tahoma"/>
          <w:color w:val="000000"/>
          <w:spacing w:val="2"/>
        </w:rPr>
        <w:t>许可条款与本备注之间存在任何冲突，则应受当前的在线服务使用权利的约束。</w:t>
      </w:r>
    </w:p>
    <w:p w14:paraId="4018FE02" w14:textId="77777777" w:rsidR="000A0D35" w:rsidRPr="00356EDB" w:rsidRDefault="000A0D35" w:rsidP="00996781">
      <w:pPr>
        <w:ind w:left="720"/>
        <w:rPr>
          <w:rFonts w:eastAsia="SimSun" w:cs="Tahoma"/>
        </w:rPr>
      </w:pPr>
    </w:p>
    <w:p w14:paraId="19D5788F" w14:textId="77777777" w:rsidR="00D824E9" w:rsidRPr="00356EDB" w:rsidRDefault="00D824E9" w:rsidP="00996781">
      <w:pPr>
        <w:ind w:left="720"/>
        <w:rPr>
          <w:rFonts w:eastAsia="SimSun" w:cs="Tahoma"/>
        </w:rPr>
      </w:pPr>
    </w:p>
    <w:p w14:paraId="2D7EB3A8" w14:textId="77777777" w:rsidR="000A0D35" w:rsidRPr="00356EDB" w:rsidRDefault="000A0D35" w:rsidP="003F1A34">
      <w:pPr>
        <w:pStyle w:val="Heading2"/>
        <w:ind w:left="0"/>
        <w:rPr>
          <w:rFonts w:ascii="Tahoma" w:eastAsia="SimSun" w:hAnsi="Tahoma" w:cs="Tahoma"/>
        </w:rPr>
      </w:pPr>
      <w:bookmarkStart w:id="977" w:name="_7_Add-on_User"/>
      <w:bookmarkStart w:id="978" w:name="_7_适用于_Office"/>
      <w:bookmarkStart w:id="979" w:name="_Toc380419444"/>
      <w:bookmarkEnd w:id="977"/>
      <w:bookmarkEnd w:id="978"/>
      <w:r w:rsidRPr="00356EDB">
        <w:rPr>
          <w:rFonts w:ascii="Tahoma" w:eastAsia="SimSun" w:hAnsi="Tahoma" w:cs="Tahoma"/>
          <w:caps/>
          <w:color w:val="FF6600"/>
          <w:sz w:val="22"/>
          <w:szCs w:val="22"/>
          <w:vertAlign w:val="superscript"/>
        </w:rPr>
        <w:t>7</w:t>
      </w:r>
      <w:r w:rsidRPr="00356EDB">
        <w:rPr>
          <w:rFonts w:ascii="Tahoma" w:eastAsia="SimSun" w:hAnsi="Tahoma" w:cs="Tahoma"/>
          <w:caps/>
          <w:color w:val="FF6600"/>
          <w:sz w:val="22"/>
          <w:szCs w:val="22"/>
        </w:rPr>
        <w:t xml:space="preserve"> </w:t>
      </w:r>
      <w:r w:rsidRPr="00356EDB">
        <w:rPr>
          <w:rFonts w:ascii="Tahoma" w:eastAsia="SimSun" w:hAnsi="Tahoma" w:cs="Tahoma"/>
          <w:color w:val="FF6600"/>
          <w:sz w:val="22"/>
          <w:szCs w:val="22"/>
        </w:rPr>
        <w:t>适用于</w:t>
      </w:r>
      <w:r w:rsidRPr="00356EDB">
        <w:rPr>
          <w:rFonts w:ascii="Tahoma" w:eastAsia="SimSun" w:hAnsi="Tahoma" w:cs="Tahoma"/>
          <w:color w:val="FF6600"/>
          <w:sz w:val="22"/>
          <w:szCs w:val="22"/>
        </w:rPr>
        <w:t xml:space="preserve"> Office 365 </w:t>
      </w:r>
      <w:r w:rsidRPr="00356EDB">
        <w:rPr>
          <w:rFonts w:ascii="Tahoma" w:eastAsia="SimSun" w:hAnsi="Tahoma" w:cs="Tahoma"/>
          <w:color w:val="FF6600"/>
          <w:sz w:val="22"/>
          <w:szCs w:val="22"/>
        </w:rPr>
        <w:t>工作负荷和</w:t>
      </w:r>
      <w:r w:rsidRPr="00356EDB">
        <w:rPr>
          <w:rFonts w:ascii="Tahoma" w:eastAsia="SimSun" w:hAnsi="Tahoma" w:cs="Tahoma"/>
          <w:color w:val="FF6600"/>
          <w:sz w:val="22"/>
          <w:szCs w:val="22"/>
        </w:rPr>
        <w:t xml:space="preserve"> Office 365 </w:t>
      </w:r>
      <w:r w:rsidRPr="00356EDB">
        <w:rPr>
          <w:rFonts w:ascii="Tahoma" w:eastAsia="SimSun" w:hAnsi="Tahoma" w:cs="Tahoma"/>
          <w:color w:val="FF6600"/>
          <w:sz w:val="22"/>
          <w:szCs w:val="22"/>
        </w:rPr>
        <w:t>企业版工作负荷的附加用户订购许可</w:t>
      </w:r>
      <w:bookmarkEnd w:id="979"/>
    </w:p>
    <w:p w14:paraId="70BF063A" w14:textId="77777777" w:rsidR="000A0D35" w:rsidRPr="00356EDB" w:rsidRDefault="000A0D35" w:rsidP="000A0D35">
      <w:pPr>
        <w:spacing w:after="60"/>
        <w:ind w:left="720"/>
        <w:rPr>
          <w:rFonts w:eastAsia="SimSun" w:cs="Tahoma"/>
        </w:rPr>
      </w:pPr>
    </w:p>
    <w:p w14:paraId="6B5EC2DF" w14:textId="77777777" w:rsidR="000A0D35" w:rsidRPr="00356EDB" w:rsidRDefault="000A0D35" w:rsidP="000A0D35">
      <w:pPr>
        <w:spacing w:after="60"/>
        <w:ind w:left="720"/>
        <w:rPr>
          <w:rFonts w:eastAsia="SimSun" w:cs="Tahoma"/>
          <w:lang w:eastAsia="zh-CN"/>
        </w:rPr>
      </w:pPr>
      <w:r w:rsidRPr="00356EDB">
        <w:rPr>
          <w:rFonts w:eastAsia="SimSun" w:cs="Tahoma"/>
          <w:lang w:eastAsia="zh-CN"/>
        </w:rPr>
        <w:t>附加用户订购许可（以下简称</w:t>
      </w:r>
      <w:r w:rsidRPr="00954854">
        <w:rPr>
          <w:rFonts w:ascii="SimSun" w:eastAsia="SimSun" w:hAnsi="SimSun" w:cs="Tahoma"/>
          <w:lang w:eastAsia="zh-CN"/>
        </w:rPr>
        <w:t>“</w:t>
      </w:r>
      <w:r w:rsidRPr="00356EDB">
        <w:rPr>
          <w:rFonts w:eastAsia="SimSun" w:cs="Tahoma"/>
          <w:lang w:eastAsia="zh-CN"/>
        </w:rPr>
        <w:t>附加用户</w:t>
      </w:r>
      <w:r w:rsidRPr="00356EDB">
        <w:rPr>
          <w:rFonts w:eastAsia="SimSun" w:cs="Tahoma"/>
          <w:lang w:eastAsia="zh-CN"/>
        </w:rPr>
        <w:t xml:space="preserve"> SL</w:t>
      </w:r>
      <w:r w:rsidRPr="00954854">
        <w:rPr>
          <w:rFonts w:ascii="SimSun" w:eastAsia="SimSun" w:hAnsi="SimSun" w:cs="Tahoma"/>
          <w:lang w:eastAsia="zh-CN"/>
        </w:rPr>
        <w:t>”</w:t>
      </w:r>
      <w:r w:rsidRPr="00356EDB">
        <w:rPr>
          <w:rFonts w:eastAsia="SimSun" w:cs="Tahoma"/>
          <w:lang w:eastAsia="zh-CN"/>
        </w:rPr>
        <w:t>）是在合格许可（或一组合格许可）之外购买（并与之关联）的用户订购许可</w:t>
      </w:r>
      <w:r w:rsidRPr="00356EDB">
        <w:rPr>
          <w:rFonts w:eastAsia="SimSun" w:cs="Tahoma"/>
          <w:lang w:eastAsia="zh-CN"/>
        </w:rPr>
        <w:t xml:space="preserve"> (SL)</w:t>
      </w:r>
      <w:r w:rsidRPr="00356EDB">
        <w:rPr>
          <w:rFonts w:eastAsia="SimSun" w:cs="Tahoma"/>
          <w:lang w:eastAsia="zh-CN"/>
        </w:rPr>
        <w:t>，可提供与相应的在线服务用户</w:t>
      </w:r>
      <w:r w:rsidRPr="00356EDB">
        <w:rPr>
          <w:rFonts w:eastAsia="SimSun" w:cs="Tahoma"/>
          <w:lang w:eastAsia="zh-CN"/>
        </w:rPr>
        <w:t xml:space="preserve"> SL </w:t>
      </w:r>
      <w:r w:rsidRPr="00356EDB">
        <w:rPr>
          <w:rFonts w:eastAsia="SimSun" w:cs="Tahoma"/>
          <w:lang w:eastAsia="zh-CN"/>
        </w:rPr>
        <w:t>等效的在线服务访问权限和使用权利。</w:t>
      </w:r>
    </w:p>
    <w:p w14:paraId="2D66E31E" w14:textId="77777777" w:rsidR="000A0D35" w:rsidRPr="00356EDB" w:rsidRDefault="000A0D35" w:rsidP="000A0D35">
      <w:pPr>
        <w:spacing w:after="60"/>
        <w:ind w:left="720"/>
        <w:rPr>
          <w:rFonts w:eastAsia="SimSun" w:cs="Tahoma"/>
          <w:spacing w:val="-4"/>
          <w:lang w:eastAsia="zh-CN"/>
        </w:rPr>
      </w:pPr>
      <w:r w:rsidRPr="00356EDB">
        <w:rPr>
          <w:rFonts w:eastAsia="SimSun" w:cs="Tahoma"/>
          <w:spacing w:val="-4"/>
          <w:lang w:eastAsia="zh-CN"/>
        </w:rPr>
        <w:t>下表列出了每个通过企业协议或企业订购协议许可的可用的附加用户</w:t>
      </w:r>
      <w:r w:rsidRPr="00356EDB">
        <w:rPr>
          <w:rFonts w:eastAsia="SimSun" w:cs="Tahoma"/>
          <w:spacing w:val="-4"/>
          <w:lang w:eastAsia="zh-CN"/>
        </w:rPr>
        <w:t xml:space="preserve"> SL </w:t>
      </w:r>
      <w:r w:rsidRPr="00356EDB">
        <w:rPr>
          <w:rFonts w:eastAsia="SimSun" w:cs="Tahoma"/>
          <w:spacing w:val="-4"/>
          <w:lang w:eastAsia="zh-CN"/>
        </w:rPr>
        <w:t>的合格许可和相应的在线服务用户</w:t>
      </w:r>
      <w:r w:rsidRPr="00356EDB">
        <w:rPr>
          <w:rFonts w:eastAsia="SimSun" w:cs="Tahoma"/>
          <w:spacing w:val="-4"/>
          <w:lang w:eastAsia="zh-CN"/>
        </w:rPr>
        <w:t xml:space="preserve"> SL</w:t>
      </w:r>
      <w:r w:rsidRPr="00356EDB">
        <w:rPr>
          <w:rFonts w:eastAsia="SimSun" w:cs="Tahoma"/>
          <w:spacing w:val="-4"/>
          <w:lang w:eastAsia="zh-CN"/>
        </w:rPr>
        <w:t>。</w:t>
      </w:r>
    </w:p>
    <w:p w14:paraId="5F23C459" w14:textId="77777777" w:rsidR="000A0D35" w:rsidRPr="00356EDB" w:rsidRDefault="000A0D35" w:rsidP="00D824E9">
      <w:pPr>
        <w:rPr>
          <w:rFonts w:eastAsia="SimSun" w:cs="Tahoma"/>
          <w:lang w:eastAsia="zh-CN"/>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rsidRPr="00356EDB" w14:paraId="53C8F2C8" w14:textId="77777777" w:rsidTr="00F94055">
        <w:trPr>
          <w:tblHeader/>
        </w:trPr>
        <w:tc>
          <w:tcPr>
            <w:tcW w:w="1277" w:type="dxa"/>
            <w:shd w:val="clear" w:color="auto" w:fill="FABF8F"/>
          </w:tcPr>
          <w:p w14:paraId="7A306AFC" w14:textId="77777777" w:rsidR="000A0D35" w:rsidRPr="00356EDB" w:rsidRDefault="000A0D35" w:rsidP="00DB3ECB">
            <w:pPr>
              <w:jc w:val="center"/>
              <w:rPr>
                <w:rFonts w:eastAsia="SimSun" w:cs="Tahoma"/>
                <w:b/>
                <w:szCs w:val="24"/>
              </w:rPr>
            </w:pPr>
            <w:r w:rsidRPr="00356EDB">
              <w:rPr>
                <w:rFonts w:eastAsia="SimSun" w:cs="Tahoma"/>
                <w:b/>
                <w:szCs w:val="24"/>
              </w:rPr>
              <w:t>合格许可</w:t>
            </w:r>
          </w:p>
        </w:tc>
        <w:tc>
          <w:tcPr>
            <w:tcW w:w="3412" w:type="dxa"/>
            <w:shd w:val="clear" w:color="auto" w:fill="FABF8F"/>
            <w:vAlign w:val="center"/>
          </w:tcPr>
          <w:p w14:paraId="2E8551E4" w14:textId="77777777" w:rsidR="000A0D35" w:rsidRPr="00356EDB" w:rsidRDefault="000A0D35" w:rsidP="00DB3ECB">
            <w:pPr>
              <w:jc w:val="center"/>
              <w:rPr>
                <w:rFonts w:eastAsia="SimSun" w:cs="Tahoma"/>
                <w:b/>
                <w:szCs w:val="24"/>
                <w:vertAlign w:val="superscript"/>
              </w:rPr>
            </w:pPr>
            <w:r w:rsidRPr="00356EDB">
              <w:rPr>
                <w:rFonts w:eastAsia="SimSun" w:cs="Tahoma"/>
                <w:b/>
                <w:szCs w:val="24"/>
              </w:rPr>
              <w:t>附加用户</w:t>
            </w:r>
            <w:r w:rsidRPr="00356EDB">
              <w:rPr>
                <w:rFonts w:eastAsia="SimSun" w:cs="Tahoma"/>
                <w:b/>
                <w:szCs w:val="24"/>
              </w:rPr>
              <w:t xml:space="preserve"> SL</w:t>
            </w:r>
          </w:p>
        </w:tc>
        <w:tc>
          <w:tcPr>
            <w:tcW w:w="4164" w:type="dxa"/>
            <w:shd w:val="clear" w:color="auto" w:fill="FABF8F"/>
            <w:vAlign w:val="center"/>
          </w:tcPr>
          <w:p w14:paraId="4BA3538C" w14:textId="77777777" w:rsidR="000A0D35" w:rsidRPr="00356EDB" w:rsidRDefault="000A0D35" w:rsidP="00DB3ECB">
            <w:pPr>
              <w:jc w:val="center"/>
              <w:rPr>
                <w:rFonts w:eastAsia="SimSun" w:cs="Tahoma"/>
                <w:b/>
                <w:szCs w:val="24"/>
                <w:lang w:eastAsia="zh-CN"/>
              </w:rPr>
            </w:pPr>
            <w:r w:rsidRPr="00356EDB">
              <w:rPr>
                <w:rFonts w:eastAsia="SimSun" w:cs="Tahoma"/>
                <w:b/>
                <w:szCs w:val="24"/>
                <w:lang w:eastAsia="zh-CN"/>
              </w:rPr>
              <w:t>相应的在线服务用户</w:t>
            </w:r>
            <w:r w:rsidRPr="00356EDB">
              <w:rPr>
                <w:rFonts w:eastAsia="SimSun" w:cs="Tahoma"/>
                <w:b/>
                <w:szCs w:val="24"/>
                <w:lang w:eastAsia="zh-CN"/>
              </w:rPr>
              <w:t xml:space="preserve"> SL</w:t>
            </w:r>
          </w:p>
        </w:tc>
      </w:tr>
      <w:tr w:rsidR="000A0D35" w:rsidRPr="00356EDB" w14:paraId="67CAB3EC" w14:textId="77777777" w:rsidTr="003F1A34">
        <w:tc>
          <w:tcPr>
            <w:tcW w:w="1277" w:type="dxa"/>
            <w:vMerge w:val="restart"/>
            <w:vAlign w:val="center"/>
          </w:tcPr>
          <w:p w14:paraId="5F16C316" w14:textId="77777777" w:rsidR="000A0D35" w:rsidRPr="00356EDB" w:rsidRDefault="000A0D35" w:rsidP="00DB3ECB">
            <w:pPr>
              <w:jc w:val="center"/>
              <w:rPr>
                <w:rFonts w:eastAsia="SimSun" w:cs="Tahoma"/>
                <w:szCs w:val="18"/>
              </w:rPr>
            </w:pPr>
            <w:r w:rsidRPr="00356EDB">
              <w:rPr>
                <w:rFonts w:eastAsia="SimSun" w:cs="Tahoma"/>
                <w:szCs w:val="18"/>
              </w:rPr>
              <w:t>核心</w:t>
            </w:r>
            <w:r w:rsidRPr="00356EDB">
              <w:rPr>
                <w:rFonts w:eastAsia="SimSun" w:cs="Tahoma"/>
                <w:szCs w:val="18"/>
              </w:rPr>
              <w:t xml:space="preserve"> CAL</w:t>
            </w:r>
          </w:p>
        </w:tc>
        <w:tc>
          <w:tcPr>
            <w:tcW w:w="3412" w:type="dxa"/>
            <w:vAlign w:val="center"/>
          </w:tcPr>
          <w:p w14:paraId="07471A6F" w14:textId="77777777" w:rsidR="000A0D35" w:rsidRPr="00356EDB" w:rsidRDefault="000A0D35" w:rsidP="00DB3ECB">
            <w:pPr>
              <w:rPr>
                <w:rFonts w:eastAsia="SimSun" w:cs="Tahoma"/>
                <w:szCs w:val="18"/>
              </w:rPr>
            </w:pPr>
            <w:r w:rsidRPr="00356EDB">
              <w:rPr>
                <w:rFonts w:eastAsia="SimSun" w:cs="Tahoma"/>
                <w:szCs w:val="18"/>
              </w:rPr>
              <w:t xml:space="preserve">Office 365 E1/G1 Add-on </w:t>
            </w:r>
          </w:p>
        </w:tc>
        <w:tc>
          <w:tcPr>
            <w:tcW w:w="4164" w:type="dxa"/>
            <w:vAlign w:val="center"/>
          </w:tcPr>
          <w:p w14:paraId="4DCDB5F7" w14:textId="77777777" w:rsidR="000A0D35" w:rsidRPr="00356EDB" w:rsidRDefault="000A0D35" w:rsidP="00DB3ECB">
            <w:pPr>
              <w:rPr>
                <w:rFonts w:eastAsia="SimSun" w:cs="Tahoma"/>
                <w:szCs w:val="18"/>
              </w:rPr>
            </w:pPr>
            <w:r w:rsidRPr="00356EDB">
              <w:rPr>
                <w:rFonts w:eastAsia="SimSun" w:cs="Tahoma"/>
                <w:szCs w:val="18"/>
              </w:rPr>
              <w:t>Office 365 E1/G1</w:t>
            </w:r>
          </w:p>
        </w:tc>
      </w:tr>
      <w:tr w:rsidR="000A0D35" w:rsidRPr="00356EDB" w14:paraId="0EDC460F" w14:textId="77777777" w:rsidTr="003F1A34">
        <w:tc>
          <w:tcPr>
            <w:tcW w:w="1277" w:type="dxa"/>
            <w:vMerge/>
            <w:vAlign w:val="center"/>
          </w:tcPr>
          <w:p w14:paraId="666553DA" w14:textId="77777777" w:rsidR="000A0D35" w:rsidRPr="00356EDB" w:rsidRDefault="000A0D35" w:rsidP="00DB3ECB">
            <w:pPr>
              <w:jc w:val="center"/>
              <w:rPr>
                <w:rFonts w:eastAsia="SimSun" w:cs="Tahoma"/>
                <w:szCs w:val="18"/>
              </w:rPr>
            </w:pPr>
          </w:p>
        </w:tc>
        <w:tc>
          <w:tcPr>
            <w:tcW w:w="3412" w:type="dxa"/>
            <w:vAlign w:val="center"/>
          </w:tcPr>
          <w:p w14:paraId="584EBA58" w14:textId="77777777" w:rsidR="000A0D35" w:rsidRPr="00356EDB" w:rsidRDefault="000A0D35" w:rsidP="00947901">
            <w:pPr>
              <w:rPr>
                <w:rFonts w:eastAsia="SimSun" w:cs="Tahoma"/>
                <w:szCs w:val="18"/>
              </w:rPr>
            </w:pPr>
            <w:r w:rsidRPr="00356EDB">
              <w:rPr>
                <w:rFonts w:eastAsia="SimSun" w:cs="Tahoma"/>
                <w:szCs w:val="18"/>
              </w:rPr>
              <w:t>不带</w:t>
            </w:r>
            <w:r w:rsidRPr="00356EDB">
              <w:rPr>
                <w:rFonts w:eastAsia="SimSun" w:cs="Tahoma"/>
                <w:szCs w:val="18"/>
              </w:rPr>
              <w:t xml:space="preserve"> ProPlus Add-on </w:t>
            </w:r>
            <w:r w:rsidRPr="00356EDB">
              <w:rPr>
                <w:rFonts w:eastAsia="SimSun" w:cs="Tahoma"/>
                <w:szCs w:val="18"/>
              </w:rPr>
              <w:t>的</w:t>
            </w:r>
            <w:r w:rsidRPr="00356EDB">
              <w:rPr>
                <w:rFonts w:eastAsia="SimSun" w:cs="Tahoma"/>
                <w:szCs w:val="18"/>
              </w:rPr>
              <w:t xml:space="preserve"> Office 365 E3/G3</w:t>
            </w:r>
          </w:p>
        </w:tc>
        <w:tc>
          <w:tcPr>
            <w:tcW w:w="4164" w:type="dxa"/>
            <w:vAlign w:val="center"/>
          </w:tcPr>
          <w:p w14:paraId="5F4FAE3D" w14:textId="77777777" w:rsidR="000A0D35" w:rsidRPr="00356EDB" w:rsidRDefault="000A0D35" w:rsidP="00947901">
            <w:pPr>
              <w:rPr>
                <w:rFonts w:eastAsia="SimSun" w:cs="Tahoma"/>
                <w:szCs w:val="18"/>
              </w:rPr>
            </w:pPr>
            <w:r w:rsidRPr="00356EDB">
              <w:rPr>
                <w:rFonts w:eastAsia="SimSun" w:cs="Tahoma"/>
                <w:szCs w:val="18"/>
              </w:rPr>
              <w:t>不带</w:t>
            </w:r>
            <w:r w:rsidRPr="00356EDB">
              <w:rPr>
                <w:rFonts w:eastAsia="SimSun" w:cs="Tahoma"/>
                <w:szCs w:val="18"/>
              </w:rPr>
              <w:t xml:space="preserve"> ProPlus </w:t>
            </w:r>
            <w:r w:rsidRPr="00356EDB">
              <w:rPr>
                <w:rFonts w:eastAsia="SimSun" w:cs="Tahoma"/>
                <w:szCs w:val="18"/>
              </w:rPr>
              <w:t>的</w:t>
            </w:r>
            <w:r w:rsidRPr="00356EDB">
              <w:rPr>
                <w:rFonts w:eastAsia="SimSun" w:cs="Tahoma"/>
                <w:szCs w:val="18"/>
              </w:rPr>
              <w:t xml:space="preserve"> Office 365 E3/G3</w:t>
            </w:r>
          </w:p>
        </w:tc>
      </w:tr>
      <w:tr w:rsidR="000A0D35" w:rsidRPr="00356EDB" w14:paraId="187182A1" w14:textId="77777777" w:rsidTr="003F1A34">
        <w:tc>
          <w:tcPr>
            <w:tcW w:w="1277" w:type="dxa"/>
            <w:vMerge/>
            <w:vAlign w:val="center"/>
          </w:tcPr>
          <w:p w14:paraId="33787681" w14:textId="77777777" w:rsidR="000A0D35" w:rsidRPr="00356EDB" w:rsidRDefault="000A0D35" w:rsidP="00DB3ECB">
            <w:pPr>
              <w:jc w:val="center"/>
              <w:rPr>
                <w:rFonts w:eastAsia="SimSun" w:cs="Tahoma"/>
                <w:szCs w:val="18"/>
              </w:rPr>
            </w:pPr>
          </w:p>
        </w:tc>
        <w:tc>
          <w:tcPr>
            <w:tcW w:w="3412" w:type="dxa"/>
            <w:vAlign w:val="center"/>
          </w:tcPr>
          <w:p w14:paraId="2F671086" w14:textId="77777777" w:rsidR="000A0D35" w:rsidRPr="00356EDB" w:rsidRDefault="000A0D35" w:rsidP="00947901">
            <w:pPr>
              <w:rPr>
                <w:rFonts w:eastAsia="SimSun" w:cs="Tahoma"/>
                <w:szCs w:val="18"/>
              </w:rPr>
            </w:pPr>
            <w:r w:rsidRPr="00356EDB">
              <w:rPr>
                <w:rFonts w:eastAsia="SimSun" w:cs="Tahoma"/>
                <w:szCs w:val="18"/>
              </w:rPr>
              <w:t>不带</w:t>
            </w:r>
            <w:r w:rsidRPr="00356EDB">
              <w:rPr>
                <w:rFonts w:eastAsia="SimSun" w:cs="Tahoma"/>
                <w:szCs w:val="18"/>
              </w:rPr>
              <w:t xml:space="preserve"> ProPlus Add-on </w:t>
            </w:r>
            <w:r w:rsidRPr="00356EDB">
              <w:rPr>
                <w:rFonts w:eastAsia="SimSun" w:cs="Tahoma"/>
                <w:szCs w:val="18"/>
              </w:rPr>
              <w:t>的</w:t>
            </w:r>
            <w:r w:rsidRPr="00356EDB">
              <w:rPr>
                <w:rFonts w:eastAsia="SimSun" w:cs="Tahoma"/>
                <w:szCs w:val="18"/>
              </w:rPr>
              <w:t xml:space="preserve"> Office 365 E4/G4</w:t>
            </w:r>
          </w:p>
        </w:tc>
        <w:tc>
          <w:tcPr>
            <w:tcW w:w="4164" w:type="dxa"/>
            <w:vAlign w:val="center"/>
          </w:tcPr>
          <w:p w14:paraId="1FF1C078" w14:textId="77777777" w:rsidR="000A0D35" w:rsidRPr="00356EDB" w:rsidRDefault="000A0D35" w:rsidP="00DB3ECB">
            <w:pPr>
              <w:rPr>
                <w:rFonts w:eastAsia="SimSun" w:cs="Tahoma"/>
                <w:szCs w:val="18"/>
              </w:rPr>
            </w:pPr>
            <w:r w:rsidRPr="00356EDB">
              <w:rPr>
                <w:rFonts w:eastAsia="SimSun" w:cs="Tahoma"/>
                <w:szCs w:val="18"/>
              </w:rPr>
              <w:t>不带</w:t>
            </w:r>
            <w:r w:rsidRPr="00356EDB">
              <w:rPr>
                <w:rFonts w:eastAsia="SimSun" w:cs="Tahoma"/>
                <w:szCs w:val="18"/>
              </w:rPr>
              <w:t xml:space="preserve"> ProPlus </w:t>
            </w:r>
            <w:r w:rsidRPr="00356EDB">
              <w:rPr>
                <w:rFonts w:eastAsia="SimSun" w:cs="Tahoma"/>
                <w:szCs w:val="18"/>
              </w:rPr>
              <w:t>的</w:t>
            </w:r>
            <w:r w:rsidRPr="00356EDB">
              <w:rPr>
                <w:rFonts w:eastAsia="SimSun" w:cs="Tahoma"/>
                <w:szCs w:val="18"/>
              </w:rPr>
              <w:t xml:space="preserve"> Office 365 E4/G4</w:t>
            </w:r>
          </w:p>
        </w:tc>
      </w:tr>
      <w:tr w:rsidR="000A0D35" w:rsidRPr="00356EDB" w14:paraId="15DBCDC7" w14:textId="77777777" w:rsidTr="003F1A34">
        <w:tc>
          <w:tcPr>
            <w:tcW w:w="1277" w:type="dxa"/>
            <w:vMerge/>
            <w:vAlign w:val="center"/>
          </w:tcPr>
          <w:p w14:paraId="55AD1575" w14:textId="77777777" w:rsidR="000A0D35" w:rsidRPr="00356EDB" w:rsidRDefault="000A0D35" w:rsidP="00DB3ECB">
            <w:pPr>
              <w:jc w:val="center"/>
              <w:rPr>
                <w:rFonts w:eastAsia="SimSun" w:cs="Tahoma"/>
                <w:szCs w:val="18"/>
              </w:rPr>
            </w:pPr>
          </w:p>
        </w:tc>
        <w:tc>
          <w:tcPr>
            <w:tcW w:w="3412" w:type="dxa"/>
            <w:vAlign w:val="center"/>
          </w:tcPr>
          <w:p w14:paraId="6C1D0178" w14:textId="77777777" w:rsidR="000A0D35" w:rsidRPr="00356EDB" w:rsidRDefault="000A0D35" w:rsidP="00DB3ECB">
            <w:pPr>
              <w:rPr>
                <w:rFonts w:eastAsia="SimSun" w:cs="Tahoma"/>
                <w:szCs w:val="18"/>
              </w:rPr>
            </w:pPr>
            <w:r w:rsidRPr="00356EDB">
              <w:rPr>
                <w:rFonts w:eastAsia="SimSun" w:cs="Tahoma"/>
                <w:szCs w:val="18"/>
              </w:rPr>
              <w:t xml:space="preserve">Exchange Online </w:t>
            </w:r>
            <w:r w:rsidRPr="00356EDB">
              <w:rPr>
                <w:rFonts w:eastAsia="SimSun" w:cs="Tahoma"/>
                <w:szCs w:val="18"/>
              </w:rPr>
              <w:t>计划</w:t>
            </w:r>
            <w:r w:rsidRPr="00356EDB">
              <w:rPr>
                <w:rFonts w:eastAsia="SimSun" w:cs="Tahoma"/>
                <w:szCs w:val="18"/>
              </w:rPr>
              <w:t xml:space="preserve"> 1 Add-on</w:t>
            </w:r>
          </w:p>
        </w:tc>
        <w:tc>
          <w:tcPr>
            <w:tcW w:w="4164" w:type="dxa"/>
            <w:vAlign w:val="center"/>
          </w:tcPr>
          <w:p w14:paraId="2FCE3BE0" w14:textId="77777777" w:rsidR="000A0D35" w:rsidRPr="00356EDB" w:rsidRDefault="000A0D35" w:rsidP="00DB3ECB">
            <w:pPr>
              <w:rPr>
                <w:rFonts w:eastAsia="SimSun" w:cs="Tahoma"/>
                <w:szCs w:val="18"/>
              </w:rPr>
            </w:pPr>
            <w:r w:rsidRPr="00356EDB">
              <w:rPr>
                <w:rFonts w:eastAsia="SimSun" w:cs="Tahoma"/>
                <w:szCs w:val="18"/>
              </w:rPr>
              <w:t xml:space="preserve">Exchange Online </w:t>
            </w:r>
            <w:r w:rsidRPr="00356EDB">
              <w:rPr>
                <w:rFonts w:eastAsia="SimSun" w:cs="Tahoma"/>
                <w:szCs w:val="18"/>
              </w:rPr>
              <w:t>计划</w:t>
            </w:r>
            <w:r w:rsidRPr="00356EDB">
              <w:rPr>
                <w:rFonts w:eastAsia="SimSun" w:cs="Tahoma"/>
                <w:szCs w:val="18"/>
              </w:rPr>
              <w:t xml:space="preserve"> 1</w:t>
            </w:r>
          </w:p>
        </w:tc>
      </w:tr>
      <w:tr w:rsidR="000A0D35" w:rsidRPr="00356EDB" w14:paraId="2BB1EF59" w14:textId="77777777" w:rsidTr="003F1A34">
        <w:tc>
          <w:tcPr>
            <w:tcW w:w="1277" w:type="dxa"/>
            <w:vMerge/>
            <w:vAlign w:val="center"/>
          </w:tcPr>
          <w:p w14:paraId="2C72171F" w14:textId="77777777" w:rsidR="000A0D35" w:rsidRPr="00356EDB" w:rsidRDefault="000A0D35" w:rsidP="00DB3ECB">
            <w:pPr>
              <w:jc w:val="center"/>
              <w:rPr>
                <w:rFonts w:eastAsia="SimSun" w:cs="Tahoma"/>
                <w:szCs w:val="18"/>
              </w:rPr>
            </w:pPr>
          </w:p>
        </w:tc>
        <w:tc>
          <w:tcPr>
            <w:tcW w:w="3412" w:type="dxa"/>
            <w:vAlign w:val="center"/>
          </w:tcPr>
          <w:p w14:paraId="2FEDD335" w14:textId="77777777" w:rsidR="000A0D35" w:rsidRPr="00356EDB" w:rsidRDefault="000A0D35" w:rsidP="00DB3ECB">
            <w:pPr>
              <w:rPr>
                <w:rFonts w:eastAsia="SimSun" w:cs="Tahoma"/>
                <w:szCs w:val="18"/>
              </w:rPr>
            </w:pPr>
          </w:p>
        </w:tc>
        <w:tc>
          <w:tcPr>
            <w:tcW w:w="4164" w:type="dxa"/>
            <w:vAlign w:val="center"/>
          </w:tcPr>
          <w:p w14:paraId="51CC7504" w14:textId="77777777" w:rsidR="000A0D35" w:rsidRPr="00356EDB" w:rsidRDefault="000A0D35" w:rsidP="00DB3ECB">
            <w:pPr>
              <w:rPr>
                <w:rFonts w:eastAsia="SimSun" w:cs="Tahoma"/>
                <w:szCs w:val="18"/>
              </w:rPr>
            </w:pPr>
          </w:p>
        </w:tc>
      </w:tr>
      <w:tr w:rsidR="000A0D35" w:rsidRPr="00356EDB" w14:paraId="674F6693" w14:textId="77777777" w:rsidTr="003F1A34">
        <w:tc>
          <w:tcPr>
            <w:tcW w:w="1277" w:type="dxa"/>
            <w:vMerge/>
            <w:vAlign w:val="center"/>
          </w:tcPr>
          <w:p w14:paraId="6437FB74" w14:textId="77777777" w:rsidR="000A0D35" w:rsidRPr="00356EDB" w:rsidRDefault="000A0D35" w:rsidP="00DB3ECB">
            <w:pPr>
              <w:jc w:val="center"/>
              <w:rPr>
                <w:rFonts w:eastAsia="SimSun" w:cs="Tahoma"/>
                <w:szCs w:val="18"/>
              </w:rPr>
            </w:pPr>
          </w:p>
        </w:tc>
        <w:tc>
          <w:tcPr>
            <w:tcW w:w="3412" w:type="dxa"/>
            <w:vAlign w:val="center"/>
          </w:tcPr>
          <w:p w14:paraId="52B66DFA" w14:textId="77777777" w:rsidR="000A0D35" w:rsidRPr="00356EDB" w:rsidRDefault="000A0D35" w:rsidP="00DB3ECB">
            <w:pPr>
              <w:rPr>
                <w:rFonts w:eastAsia="SimSun" w:cs="Tahoma"/>
                <w:szCs w:val="18"/>
              </w:rPr>
            </w:pPr>
            <w:r w:rsidRPr="00356EDB">
              <w:rPr>
                <w:rFonts w:eastAsia="SimSun" w:cs="Tahoma"/>
                <w:szCs w:val="18"/>
              </w:rPr>
              <w:t xml:space="preserve">Lync Online </w:t>
            </w:r>
            <w:r w:rsidRPr="00356EDB">
              <w:rPr>
                <w:rFonts w:eastAsia="SimSun" w:cs="Tahoma"/>
                <w:szCs w:val="18"/>
              </w:rPr>
              <w:t>计划</w:t>
            </w:r>
            <w:r w:rsidRPr="00356EDB">
              <w:rPr>
                <w:rFonts w:eastAsia="SimSun" w:cs="Tahoma"/>
                <w:szCs w:val="18"/>
              </w:rPr>
              <w:t xml:space="preserve"> 1 Add-on</w:t>
            </w:r>
          </w:p>
        </w:tc>
        <w:tc>
          <w:tcPr>
            <w:tcW w:w="4164" w:type="dxa"/>
            <w:vAlign w:val="center"/>
          </w:tcPr>
          <w:p w14:paraId="3BA5EBAF" w14:textId="77777777" w:rsidR="000A0D35" w:rsidRPr="00356EDB" w:rsidRDefault="000A0D35" w:rsidP="00DB3ECB">
            <w:pPr>
              <w:rPr>
                <w:rFonts w:eastAsia="SimSun" w:cs="Tahoma"/>
                <w:szCs w:val="18"/>
              </w:rPr>
            </w:pPr>
            <w:r w:rsidRPr="00356EDB">
              <w:rPr>
                <w:rFonts w:eastAsia="SimSun" w:cs="Tahoma"/>
                <w:szCs w:val="18"/>
              </w:rPr>
              <w:t xml:space="preserve">Lync Online </w:t>
            </w:r>
            <w:r w:rsidRPr="00356EDB">
              <w:rPr>
                <w:rFonts w:eastAsia="SimSun" w:cs="Tahoma"/>
                <w:szCs w:val="18"/>
              </w:rPr>
              <w:t>计划</w:t>
            </w:r>
            <w:r w:rsidRPr="00356EDB">
              <w:rPr>
                <w:rFonts w:eastAsia="SimSun" w:cs="Tahoma"/>
                <w:szCs w:val="18"/>
              </w:rPr>
              <w:t xml:space="preserve"> 1</w:t>
            </w:r>
          </w:p>
        </w:tc>
      </w:tr>
      <w:tr w:rsidR="000A0D35" w:rsidRPr="00356EDB" w14:paraId="4A3750E2" w14:textId="77777777" w:rsidTr="003F1A34">
        <w:tc>
          <w:tcPr>
            <w:tcW w:w="1277" w:type="dxa"/>
            <w:vMerge/>
            <w:vAlign w:val="center"/>
          </w:tcPr>
          <w:p w14:paraId="6C1EF29C" w14:textId="77777777" w:rsidR="000A0D35" w:rsidRPr="00356EDB" w:rsidRDefault="000A0D35" w:rsidP="00DB3ECB">
            <w:pPr>
              <w:jc w:val="center"/>
              <w:rPr>
                <w:rFonts w:eastAsia="SimSun" w:cs="Tahoma"/>
                <w:szCs w:val="18"/>
              </w:rPr>
            </w:pPr>
          </w:p>
        </w:tc>
        <w:tc>
          <w:tcPr>
            <w:tcW w:w="3412" w:type="dxa"/>
            <w:vAlign w:val="center"/>
          </w:tcPr>
          <w:p w14:paraId="7A4E495F" w14:textId="77777777" w:rsidR="000A0D35" w:rsidRPr="00356EDB" w:rsidRDefault="000A0D35" w:rsidP="00DB3ECB">
            <w:pPr>
              <w:rPr>
                <w:rFonts w:eastAsia="SimSun" w:cs="Tahoma"/>
                <w:szCs w:val="18"/>
              </w:rPr>
            </w:pPr>
            <w:r w:rsidRPr="00356EDB">
              <w:rPr>
                <w:rFonts w:eastAsia="SimSun" w:cs="Tahoma"/>
                <w:szCs w:val="18"/>
              </w:rPr>
              <w:t>带</w:t>
            </w:r>
            <w:r w:rsidRPr="00356EDB">
              <w:rPr>
                <w:rFonts w:eastAsia="SimSun" w:cs="Tahoma"/>
                <w:szCs w:val="18"/>
              </w:rPr>
              <w:t xml:space="preserve"> Yammer </w:t>
            </w:r>
            <w:r w:rsidRPr="00356EDB">
              <w:rPr>
                <w:rFonts w:eastAsia="SimSun" w:cs="Tahoma"/>
                <w:szCs w:val="18"/>
              </w:rPr>
              <w:t>的</w:t>
            </w:r>
            <w:r w:rsidRPr="00356EDB">
              <w:rPr>
                <w:rFonts w:eastAsia="SimSun" w:cs="Tahoma"/>
                <w:szCs w:val="18"/>
              </w:rPr>
              <w:t xml:space="preserve"> SharePoint Online </w:t>
            </w:r>
            <w:r w:rsidRPr="00356EDB">
              <w:rPr>
                <w:rFonts w:eastAsia="SimSun" w:cs="Tahoma"/>
                <w:szCs w:val="18"/>
              </w:rPr>
              <w:t>计划</w:t>
            </w:r>
            <w:r w:rsidRPr="00356EDB">
              <w:rPr>
                <w:rFonts w:eastAsia="SimSun" w:cs="Tahoma"/>
                <w:szCs w:val="18"/>
              </w:rPr>
              <w:t xml:space="preserve"> 1 Add-on</w:t>
            </w:r>
          </w:p>
        </w:tc>
        <w:tc>
          <w:tcPr>
            <w:tcW w:w="4164" w:type="dxa"/>
            <w:vAlign w:val="center"/>
          </w:tcPr>
          <w:p w14:paraId="2861C7B6" w14:textId="77777777" w:rsidR="000A0D35" w:rsidRPr="00356EDB" w:rsidRDefault="000A0D35" w:rsidP="00541ED5">
            <w:pPr>
              <w:rPr>
                <w:rFonts w:eastAsia="SimSun" w:cs="Tahoma"/>
                <w:szCs w:val="18"/>
              </w:rPr>
            </w:pPr>
            <w:r w:rsidRPr="00356EDB">
              <w:rPr>
                <w:rFonts w:eastAsia="SimSun" w:cs="Tahoma"/>
                <w:szCs w:val="18"/>
              </w:rPr>
              <w:t xml:space="preserve">SharePoint Online </w:t>
            </w:r>
            <w:r w:rsidRPr="00356EDB">
              <w:rPr>
                <w:rFonts w:eastAsia="SimSun" w:cs="Tahoma"/>
                <w:szCs w:val="18"/>
              </w:rPr>
              <w:t>计划</w:t>
            </w:r>
            <w:r w:rsidRPr="00356EDB">
              <w:rPr>
                <w:rFonts w:eastAsia="SimSun" w:cs="Tahoma"/>
                <w:szCs w:val="18"/>
              </w:rPr>
              <w:t xml:space="preserve"> 1 </w:t>
            </w:r>
            <w:r w:rsidRPr="00356EDB">
              <w:rPr>
                <w:rFonts w:eastAsia="SimSun" w:cs="Tahoma"/>
                <w:szCs w:val="18"/>
              </w:rPr>
              <w:t>和</w:t>
            </w:r>
            <w:r w:rsidRPr="00356EDB">
              <w:rPr>
                <w:rFonts w:eastAsia="SimSun" w:cs="Tahoma"/>
                <w:szCs w:val="18"/>
              </w:rPr>
              <w:t xml:space="preserve"> Yammer Enterprise</w:t>
            </w:r>
          </w:p>
        </w:tc>
      </w:tr>
      <w:tr w:rsidR="000A0D35" w:rsidRPr="00356EDB" w14:paraId="41B8F261" w14:textId="77777777" w:rsidTr="003F1A34">
        <w:tc>
          <w:tcPr>
            <w:tcW w:w="1277" w:type="dxa"/>
            <w:vMerge w:val="restart"/>
            <w:vAlign w:val="center"/>
          </w:tcPr>
          <w:p w14:paraId="4726B7AE" w14:textId="77777777" w:rsidR="000A0D35" w:rsidRPr="00356EDB" w:rsidRDefault="000A0D35" w:rsidP="00DB3ECB">
            <w:pPr>
              <w:jc w:val="center"/>
              <w:rPr>
                <w:rFonts w:eastAsia="SimSun" w:cs="Tahoma"/>
                <w:lang w:val="fr-FR"/>
              </w:rPr>
            </w:pPr>
            <w:r w:rsidRPr="00356EDB">
              <w:rPr>
                <w:rFonts w:eastAsia="SimSun" w:cs="Tahoma"/>
                <w:szCs w:val="18"/>
                <w:lang w:val="fr-FR"/>
              </w:rPr>
              <w:lastRenderedPageBreak/>
              <w:t xml:space="preserve">Core CAL Suite + </w:t>
            </w:r>
          </w:p>
          <w:p w14:paraId="3361764A" w14:textId="77777777" w:rsidR="000A0D35" w:rsidRPr="00356EDB" w:rsidRDefault="000A0D35" w:rsidP="00DB3ECB">
            <w:pPr>
              <w:jc w:val="center"/>
              <w:rPr>
                <w:rFonts w:eastAsia="SimSun" w:cs="Tahoma"/>
                <w:szCs w:val="18"/>
                <w:lang w:val="fr-FR"/>
              </w:rPr>
            </w:pPr>
            <w:r w:rsidRPr="00356EDB">
              <w:rPr>
                <w:rFonts w:eastAsia="SimSun" w:cs="Tahoma"/>
                <w:szCs w:val="18"/>
                <w:lang w:val="fr-FR"/>
              </w:rPr>
              <w:t>Office Professional Plus</w:t>
            </w:r>
          </w:p>
        </w:tc>
        <w:tc>
          <w:tcPr>
            <w:tcW w:w="3412" w:type="dxa"/>
            <w:vAlign w:val="center"/>
          </w:tcPr>
          <w:p w14:paraId="3D03B3D3" w14:textId="77777777" w:rsidR="000A0D35" w:rsidRPr="00356EDB" w:rsidRDefault="000A0D35" w:rsidP="00DB3ECB">
            <w:pPr>
              <w:rPr>
                <w:rFonts w:eastAsia="SimSun" w:cs="Tahoma"/>
                <w:szCs w:val="18"/>
              </w:rPr>
            </w:pPr>
            <w:r w:rsidRPr="00356EDB">
              <w:rPr>
                <w:rFonts w:eastAsia="SimSun" w:cs="Tahoma"/>
                <w:szCs w:val="18"/>
              </w:rPr>
              <w:t xml:space="preserve">Office 365 E1/G1 Add-on </w:t>
            </w:r>
          </w:p>
        </w:tc>
        <w:tc>
          <w:tcPr>
            <w:tcW w:w="4164" w:type="dxa"/>
            <w:vAlign w:val="center"/>
          </w:tcPr>
          <w:p w14:paraId="52166F4E" w14:textId="77777777" w:rsidR="000A0D35" w:rsidRPr="00356EDB" w:rsidRDefault="000A0D35" w:rsidP="00DB3ECB">
            <w:pPr>
              <w:rPr>
                <w:rFonts w:eastAsia="SimSun" w:cs="Tahoma"/>
                <w:szCs w:val="18"/>
              </w:rPr>
            </w:pPr>
            <w:r w:rsidRPr="00356EDB">
              <w:rPr>
                <w:rFonts w:eastAsia="SimSun" w:cs="Tahoma"/>
                <w:szCs w:val="18"/>
              </w:rPr>
              <w:t>Office 365 E1/G1</w:t>
            </w:r>
          </w:p>
        </w:tc>
      </w:tr>
      <w:tr w:rsidR="000A0D35" w:rsidRPr="00356EDB" w14:paraId="712C10DC" w14:textId="77777777" w:rsidTr="003F1A34">
        <w:tc>
          <w:tcPr>
            <w:tcW w:w="1277" w:type="dxa"/>
            <w:vMerge/>
          </w:tcPr>
          <w:p w14:paraId="6F37546B" w14:textId="77777777" w:rsidR="000A0D35" w:rsidRPr="00356EDB" w:rsidRDefault="000A0D35" w:rsidP="00DB3ECB">
            <w:pPr>
              <w:rPr>
                <w:rFonts w:eastAsia="SimSun" w:cs="Tahoma"/>
                <w:szCs w:val="18"/>
              </w:rPr>
            </w:pPr>
          </w:p>
        </w:tc>
        <w:tc>
          <w:tcPr>
            <w:tcW w:w="3412" w:type="dxa"/>
            <w:vAlign w:val="center"/>
          </w:tcPr>
          <w:p w14:paraId="38AE7D44" w14:textId="77777777" w:rsidR="000A0D35" w:rsidRPr="00356EDB" w:rsidRDefault="000A0D35" w:rsidP="00947901">
            <w:pPr>
              <w:rPr>
                <w:rFonts w:eastAsia="SimSun" w:cs="Tahoma"/>
                <w:szCs w:val="18"/>
              </w:rPr>
            </w:pPr>
            <w:r w:rsidRPr="00356EDB">
              <w:rPr>
                <w:rFonts w:eastAsia="SimSun" w:cs="Tahoma"/>
                <w:szCs w:val="18"/>
              </w:rPr>
              <w:t>不带</w:t>
            </w:r>
            <w:r w:rsidRPr="00356EDB">
              <w:rPr>
                <w:rFonts w:eastAsia="SimSun" w:cs="Tahoma"/>
                <w:szCs w:val="18"/>
              </w:rPr>
              <w:t xml:space="preserve"> ProPlus Add-on </w:t>
            </w:r>
            <w:r w:rsidRPr="00356EDB">
              <w:rPr>
                <w:rFonts w:eastAsia="SimSun" w:cs="Tahoma"/>
                <w:szCs w:val="18"/>
              </w:rPr>
              <w:t>的</w:t>
            </w:r>
            <w:r w:rsidRPr="00356EDB">
              <w:rPr>
                <w:rFonts w:eastAsia="SimSun" w:cs="Tahoma"/>
                <w:szCs w:val="18"/>
              </w:rPr>
              <w:t xml:space="preserve"> </w:t>
            </w:r>
            <w:r w:rsidR="00992044" w:rsidRPr="00356EDB">
              <w:rPr>
                <w:rFonts w:eastAsia="SimSun" w:cs="Tahoma"/>
                <w:szCs w:val="18"/>
              </w:rPr>
              <w:br/>
            </w:r>
            <w:r w:rsidRPr="00356EDB">
              <w:rPr>
                <w:rFonts w:eastAsia="SimSun" w:cs="Tahoma"/>
                <w:szCs w:val="18"/>
              </w:rPr>
              <w:t>Office 365 E3/G3</w:t>
            </w:r>
          </w:p>
        </w:tc>
        <w:tc>
          <w:tcPr>
            <w:tcW w:w="4164" w:type="dxa"/>
            <w:vAlign w:val="center"/>
          </w:tcPr>
          <w:p w14:paraId="19085EDD" w14:textId="77777777" w:rsidR="000A0D35" w:rsidRPr="00356EDB" w:rsidRDefault="000A0D35" w:rsidP="00947901">
            <w:pPr>
              <w:rPr>
                <w:rFonts w:eastAsia="SimSun" w:cs="Tahoma"/>
                <w:szCs w:val="18"/>
              </w:rPr>
            </w:pPr>
            <w:r w:rsidRPr="00356EDB">
              <w:rPr>
                <w:rFonts w:eastAsia="SimSun" w:cs="Tahoma"/>
                <w:szCs w:val="18"/>
              </w:rPr>
              <w:t>不带</w:t>
            </w:r>
            <w:r w:rsidRPr="00356EDB">
              <w:rPr>
                <w:rFonts w:eastAsia="SimSun" w:cs="Tahoma"/>
                <w:szCs w:val="18"/>
              </w:rPr>
              <w:t xml:space="preserve"> ProPlus </w:t>
            </w:r>
            <w:r w:rsidRPr="00356EDB">
              <w:rPr>
                <w:rFonts w:eastAsia="SimSun" w:cs="Tahoma"/>
                <w:szCs w:val="18"/>
              </w:rPr>
              <w:t>的</w:t>
            </w:r>
            <w:r w:rsidRPr="00356EDB">
              <w:rPr>
                <w:rFonts w:eastAsia="SimSun" w:cs="Tahoma"/>
                <w:szCs w:val="18"/>
              </w:rPr>
              <w:t xml:space="preserve"> Office 365 E3/G3</w:t>
            </w:r>
          </w:p>
        </w:tc>
      </w:tr>
      <w:tr w:rsidR="000A0D35" w:rsidRPr="00356EDB" w14:paraId="72894866" w14:textId="77777777" w:rsidTr="003F1A34">
        <w:tc>
          <w:tcPr>
            <w:tcW w:w="1277" w:type="dxa"/>
            <w:vMerge/>
          </w:tcPr>
          <w:p w14:paraId="428FBA30" w14:textId="77777777" w:rsidR="000A0D35" w:rsidRPr="00356EDB" w:rsidRDefault="000A0D35" w:rsidP="00DB3ECB">
            <w:pPr>
              <w:rPr>
                <w:rFonts w:eastAsia="SimSun" w:cs="Tahoma"/>
                <w:szCs w:val="18"/>
              </w:rPr>
            </w:pPr>
          </w:p>
        </w:tc>
        <w:tc>
          <w:tcPr>
            <w:tcW w:w="3412" w:type="dxa"/>
            <w:vAlign w:val="center"/>
          </w:tcPr>
          <w:p w14:paraId="1EE69D6E" w14:textId="77777777" w:rsidR="000A0D35" w:rsidRPr="00356EDB" w:rsidRDefault="000A0D35" w:rsidP="00DB3ECB">
            <w:pPr>
              <w:rPr>
                <w:rFonts w:eastAsia="SimSun" w:cs="Tahoma"/>
                <w:szCs w:val="18"/>
              </w:rPr>
            </w:pPr>
            <w:r w:rsidRPr="00356EDB">
              <w:rPr>
                <w:rFonts w:eastAsia="SimSun" w:cs="Tahoma"/>
                <w:szCs w:val="18"/>
              </w:rPr>
              <w:t>Office 365 E3/G3 Add-on</w:t>
            </w:r>
          </w:p>
        </w:tc>
        <w:tc>
          <w:tcPr>
            <w:tcW w:w="4164" w:type="dxa"/>
            <w:vAlign w:val="center"/>
          </w:tcPr>
          <w:p w14:paraId="10323E36" w14:textId="77777777" w:rsidR="000A0D35" w:rsidRPr="00356EDB" w:rsidRDefault="000A0D35" w:rsidP="00DB3ECB">
            <w:pPr>
              <w:rPr>
                <w:rFonts w:eastAsia="SimSun" w:cs="Tahoma"/>
                <w:szCs w:val="18"/>
              </w:rPr>
            </w:pPr>
            <w:r w:rsidRPr="00356EDB">
              <w:rPr>
                <w:rFonts w:eastAsia="SimSun" w:cs="Tahoma"/>
                <w:szCs w:val="18"/>
              </w:rPr>
              <w:t>Office 365 E3/G3</w:t>
            </w:r>
          </w:p>
        </w:tc>
      </w:tr>
      <w:tr w:rsidR="000A0D35" w:rsidRPr="00356EDB" w14:paraId="2CBB6845" w14:textId="77777777" w:rsidTr="003F1A34">
        <w:tc>
          <w:tcPr>
            <w:tcW w:w="1277" w:type="dxa"/>
            <w:vMerge/>
          </w:tcPr>
          <w:p w14:paraId="17AB6665" w14:textId="77777777" w:rsidR="000A0D35" w:rsidRPr="00356EDB" w:rsidRDefault="000A0D35" w:rsidP="00DB3ECB">
            <w:pPr>
              <w:rPr>
                <w:rFonts w:eastAsia="SimSun" w:cs="Tahoma"/>
                <w:szCs w:val="18"/>
              </w:rPr>
            </w:pPr>
          </w:p>
        </w:tc>
        <w:tc>
          <w:tcPr>
            <w:tcW w:w="3412" w:type="dxa"/>
            <w:vAlign w:val="center"/>
          </w:tcPr>
          <w:p w14:paraId="2583F58D" w14:textId="77777777" w:rsidR="000A0D35" w:rsidRPr="00356EDB" w:rsidRDefault="000A0D35" w:rsidP="00947901">
            <w:pPr>
              <w:rPr>
                <w:rFonts w:eastAsia="SimSun" w:cs="Tahoma"/>
                <w:szCs w:val="18"/>
              </w:rPr>
            </w:pPr>
            <w:r w:rsidRPr="00356EDB">
              <w:rPr>
                <w:rFonts w:eastAsia="SimSun" w:cs="Tahoma"/>
                <w:szCs w:val="18"/>
              </w:rPr>
              <w:t>不带</w:t>
            </w:r>
            <w:r w:rsidRPr="00356EDB">
              <w:rPr>
                <w:rFonts w:eastAsia="SimSun" w:cs="Tahoma"/>
                <w:szCs w:val="18"/>
              </w:rPr>
              <w:t xml:space="preserve"> ProPlus Add-on </w:t>
            </w:r>
            <w:r w:rsidRPr="00356EDB">
              <w:rPr>
                <w:rFonts w:eastAsia="SimSun" w:cs="Tahoma"/>
                <w:szCs w:val="18"/>
              </w:rPr>
              <w:t>的</w:t>
            </w:r>
            <w:r w:rsidRPr="00356EDB">
              <w:rPr>
                <w:rFonts w:eastAsia="SimSun" w:cs="Tahoma"/>
                <w:szCs w:val="18"/>
              </w:rPr>
              <w:t xml:space="preserve"> </w:t>
            </w:r>
            <w:r w:rsidR="00992044" w:rsidRPr="00356EDB">
              <w:rPr>
                <w:rFonts w:eastAsia="SimSun" w:cs="Tahoma"/>
                <w:szCs w:val="18"/>
              </w:rPr>
              <w:br/>
            </w:r>
            <w:r w:rsidRPr="00356EDB">
              <w:rPr>
                <w:rFonts w:eastAsia="SimSun" w:cs="Tahoma"/>
                <w:szCs w:val="18"/>
              </w:rPr>
              <w:t>Office 365 E4/G4</w:t>
            </w:r>
          </w:p>
        </w:tc>
        <w:tc>
          <w:tcPr>
            <w:tcW w:w="4164" w:type="dxa"/>
            <w:vAlign w:val="center"/>
          </w:tcPr>
          <w:p w14:paraId="526FF94A" w14:textId="77777777" w:rsidR="000A0D35" w:rsidRPr="00356EDB" w:rsidRDefault="000A0D35" w:rsidP="00C70C0C">
            <w:pPr>
              <w:rPr>
                <w:rFonts w:eastAsia="SimSun" w:cs="Tahoma"/>
                <w:szCs w:val="18"/>
              </w:rPr>
            </w:pPr>
            <w:r w:rsidRPr="00356EDB">
              <w:rPr>
                <w:rFonts w:eastAsia="SimSun" w:cs="Tahoma"/>
                <w:szCs w:val="18"/>
              </w:rPr>
              <w:t>不带</w:t>
            </w:r>
            <w:r w:rsidRPr="00356EDB">
              <w:rPr>
                <w:rFonts w:eastAsia="SimSun" w:cs="Tahoma"/>
                <w:szCs w:val="18"/>
              </w:rPr>
              <w:t xml:space="preserve"> ProPlus </w:t>
            </w:r>
            <w:r w:rsidRPr="00356EDB">
              <w:rPr>
                <w:rFonts w:eastAsia="SimSun" w:cs="Tahoma"/>
                <w:szCs w:val="18"/>
              </w:rPr>
              <w:t>的</w:t>
            </w:r>
            <w:r w:rsidRPr="00356EDB">
              <w:rPr>
                <w:rFonts w:eastAsia="SimSun" w:cs="Tahoma"/>
                <w:szCs w:val="18"/>
              </w:rPr>
              <w:t xml:space="preserve"> Office 365 E4/G4</w:t>
            </w:r>
          </w:p>
        </w:tc>
      </w:tr>
      <w:tr w:rsidR="000A0D35" w:rsidRPr="00356EDB" w14:paraId="583C646D" w14:textId="77777777" w:rsidTr="003F1A34">
        <w:tc>
          <w:tcPr>
            <w:tcW w:w="1277" w:type="dxa"/>
            <w:vMerge/>
          </w:tcPr>
          <w:p w14:paraId="2C9BF77C" w14:textId="77777777" w:rsidR="000A0D35" w:rsidRPr="00356EDB" w:rsidRDefault="000A0D35" w:rsidP="00DB3ECB">
            <w:pPr>
              <w:rPr>
                <w:rFonts w:eastAsia="SimSun" w:cs="Tahoma"/>
                <w:szCs w:val="18"/>
              </w:rPr>
            </w:pPr>
          </w:p>
        </w:tc>
        <w:tc>
          <w:tcPr>
            <w:tcW w:w="3412" w:type="dxa"/>
            <w:vAlign w:val="center"/>
          </w:tcPr>
          <w:p w14:paraId="76721068" w14:textId="77777777" w:rsidR="000A0D35" w:rsidRPr="00356EDB" w:rsidRDefault="000A0D35" w:rsidP="00DB3ECB">
            <w:pPr>
              <w:rPr>
                <w:rFonts w:eastAsia="SimSun" w:cs="Tahoma"/>
                <w:szCs w:val="18"/>
              </w:rPr>
            </w:pPr>
            <w:r w:rsidRPr="00356EDB">
              <w:rPr>
                <w:rFonts w:eastAsia="SimSun" w:cs="Tahoma"/>
                <w:szCs w:val="18"/>
              </w:rPr>
              <w:t>Office 365 E4/G4 Add-on</w:t>
            </w:r>
          </w:p>
        </w:tc>
        <w:tc>
          <w:tcPr>
            <w:tcW w:w="4164" w:type="dxa"/>
            <w:vAlign w:val="center"/>
          </w:tcPr>
          <w:p w14:paraId="10EC671C" w14:textId="77777777" w:rsidR="000A0D35" w:rsidRPr="00356EDB" w:rsidRDefault="000A0D35" w:rsidP="00DB3ECB">
            <w:pPr>
              <w:rPr>
                <w:rFonts w:eastAsia="SimSun" w:cs="Tahoma"/>
                <w:szCs w:val="18"/>
              </w:rPr>
            </w:pPr>
            <w:r w:rsidRPr="00356EDB">
              <w:rPr>
                <w:rFonts w:eastAsia="SimSun" w:cs="Tahoma"/>
                <w:szCs w:val="18"/>
              </w:rPr>
              <w:t>Office 365 E4/G4</w:t>
            </w:r>
          </w:p>
        </w:tc>
      </w:tr>
      <w:tr w:rsidR="000A0D35" w:rsidRPr="00356EDB" w14:paraId="3BA309A3" w14:textId="77777777" w:rsidTr="003F1A34">
        <w:tc>
          <w:tcPr>
            <w:tcW w:w="1277" w:type="dxa"/>
            <w:vMerge/>
          </w:tcPr>
          <w:p w14:paraId="1FE59FD6" w14:textId="77777777" w:rsidR="000A0D35" w:rsidRPr="00356EDB" w:rsidRDefault="000A0D35" w:rsidP="00DB3ECB">
            <w:pPr>
              <w:rPr>
                <w:rFonts w:eastAsia="SimSun" w:cs="Tahoma"/>
                <w:szCs w:val="18"/>
              </w:rPr>
            </w:pPr>
          </w:p>
        </w:tc>
        <w:tc>
          <w:tcPr>
            <w:tcW w:w="3412" w:type="dxa"/>
            <w:vAlign w:val="center"/>
          </w:tcPr>
          <w:p w14:paraId="4731A058" w14:textId="77777777" w:rsidR="000A0D35" w:rsidRPr="00356EDB" w:rsidRDefault="000A0D35" w:rsidP="00DB3ECB">
            <w:pPr>
              <w:rPr>
                <w:rFonts w:eastAsia="SimSun" w:cs="Tahoma"/>
                <w:szCs w:val="18"/>
              </w:rPr>
            </w:pPr>
            <w:r w:rsidRPr="00356EDB">
              <w:rPr>
                <w:rFonts w:eastAsia="SimSun" w:cs="Tahoma"/>
                <w:szCs w:val="18"/>
              </w:rPr>
              <w:t xml:space="preserve">Exchange Online </w:t>
            </w:r>
            <w:r w:rsidRPr="00356EDB">
              <w:rPr>
                <w:rFonts w:eastAsia="SimSun" w:cs="Tahoma"/>
                <w:szCs w:val="18"/>
              </w:rPr>
              <w:t>计划</w:t>
            </w:r>
            <w:r w:rsidRPr="00356EDB">
              <w:rPr>
                <w:rFonts w:eastAsia="SimSun" w:cs="Tahoma"/>
                <w:szCs w:val="18"/>
              </w:rPr>
              <w:t xml:space="preserve"> 1 Add-on</w:t>
            </w:r>
          </w:p>
        </w:tc>
        <w:tc>
          <w:tcPr>
            <w:tcW w:w="4164" w:type="dxa"/>
            <w:vAlign w:val="center"/>
          </w:tcPr>
          <w:p w14:paraId="55E1345F" w14:textId="77777777" w:rsidR="000A0D35" w:rsidRPr="00356EDB" w:rsidRDefault="000A0D35" w:rsidP="00DB3ECB">
            <w:pPr>
              <w:rPr>
                <w:rFonts w:eastAsia="SimSun" w:cs="Tahoma"/>
                <w:szCs w:val="18"/>
              </w:rPr>
            </w:pPr>
            <w:r w:rsidRPr="00356EDB">
              <w:rPr>
                <w:rFonts w:eastAsia="SimSun" w:cs="Tahoma"/>
                <w:szCs w:val="18"/>
              </w:rPr>
              <w:t xml:space="preserve">Exchange Online </w:t>
            </w:r>
            <w:r w:rsidRPr="00356EDB">
              <w:rPr>
                <w:rFonts w:eastAsia="SimSun" w:cs="Tahoma"/>
                <w:szCs w:val="18"/>
              </w:rPr>
              <w:t>计划</w:t>
            </w:r>
            <w:r w:rsidRPr="00356EDB">
              <w:rPr>
                <w:rFonts w:eastAsia="SimSun" w:cs="Tahoma"/>
                <w:szCs w:val="18"/>
              </w:rPr>
              <w:t xml:space="preserve"> 1</w:t>
            </w:r>
          </w:p>
        </w:tc>
      </w:tr>
      <w:tr w:rsidR="00A42F94" w:rsidRPr="00356EDB" w14:paraId="138B6753" w14:textId="77777777" w:rsidTr="003F1A34">
        <w:tc>
          <w:tcPr>
            <w:tcW w:w="1277" w:type="dxa"/>
            <w:vMerge/>
          </w:tcPr>
          <w:p w14:paraId="78B585FB" w14:textId="77777777" w:rsidR="00A42F94" w:rsidRPr="00356EDB" w:rsidRDefault="00A42F94" w:rsidP="00A42F94">
            <w:pPr>
              <w:rPr>
                <w:rFonts w:eastAsia="SimSun" w:cs="Tahoma"/>
                <w:szCs w:val="18"/>
              </w:rPr>
            </w:pPr>
          </w:p>
        </w:tc>
        <w:tc>
          <w:tcPr>
            <w:tcW w:w="3412" w:type="dxa"/>
            <w:vAlign w:val="center"/>
          </w:tcPr>
          <w:p w14:paraId="66E1F13B" w14:textId="77777777" w:rsidR="00A42F94" w:rsidRPr="00356EDB" w:rsidRDefault="00A42F94" w:rsidP="00A42F94">
            <w:pPr>
              <w:rPr>
                <w:rFonts w:eastAsia="SimSun" w:cs="Tahoma"/>
                <w:szCs w:val="18"/>
              </w:rPr>
            </w:pPr>
            <w:r w:rsidRPr="00356EDB">
              <w:rPr>
                <w:rFonts w:eastAsia="SimSun" w:cs="Tahoma"/>
                <w:szCs w:val="18"/>
              </w:rPr>
              <w:t xml:space="preserve">Lync Online </w:t>
            </w:r>
            <w:r w:rsidRPr="00356EDB">
              <w:rPr>
                <w:rFonts w:eastAsia="SimSun" w:cs="Tahoma"/>
                <w:szCs w:val="18"/>
              </w:rPr>
              <w:t>计划</w:t>
            </w:r>
            <w:r w:rsidRPr="00356EDB">
              <w:rPr>
                <w:rFonts w:eastAsia="SimSun" w:cs="Tahoma"/>
                <w:szCs w:val="18"/>
              </w:rPr>
              <w:t xml:space="preserve"> 1 Add-on</w:t>
            </w:r>
          </w:p>
        </w:tc>
        <w:tc>
          <w:tcPr>
            <w:tcW w:w="4164" w:type="dxa"/>
            <w:vAlign w:val="center"/>
          </w:tcPr>
          <w:p w14:paraId="04F058CD" w14:textId="77777777" w:rsidR="00A42F94" w:rsidRPr="00356EDB" w:rsidRDefault="00A42F94" w:rsidP="00A42F94">
            <w:pPr>
              <w:rPr>
                <w:rFonts w:eastAsia="SimSun" w:cs="Tahoma"/>
                <w:szCs w:val="18"/>
              </w:rPr>
            </w:pPr>
            <w:r w:rsidRPr="00356EDB">
              <w:rPr>
                <w:rFonts w:eastAsia="SimSun" w:cs="Tahoma"/>
                <w:szCs w:val="18"/>
              </w:rPr>
              <w:t xml:space="preserve">Lync Online </w:t>
            </w:r>
            <w:r w:rsidRPr="00356EDB">
              <w:rPr>
                <w:rFonts w:eastAsia="SimSun" w:cs="Tahoma"/>
                <w:szCs w:val="18"/>
              </w:rPr>
              <w:t>计划</w:t>
            </w:r>
            <w:r w:rsidRPr="00356EDB">
              <w:rPr>
                <w:rFonts w:eastAsia="SimSun" w:cs="Tahoma"/>
                <w:szCs w:val="18"/>
              </w:rPr>
              <w:t xml:space="preserve"> 1</w:t>
            </w:r>
          </w:p>
        </w:tc>
      </w:tr>
      <w:tr w:rsidR="00A42F94" w:rsidRPr="00356EDB" w14:paraId="147D88B1" w14:textId="77777777" w:rsidTr="003F1A34">
        <w:tc>
          <w:tcPr>
            <w:tcW w:w="1277" w:type="dxa"/>
            <w:vMerge/>
          </w:tcPr>
          <w:p w14:paraId="66078D21" w14:textId="77777777" w:rsidR="00A42F94" w:rsidRPr="00356EDB" w:rsidRDefault="00A42F94" w:rsidP="00A42F94">
            <w:pPr>
              <w:rPr>
                <w:rFonts w:eastAsia="SimSun" w:cs="Tahoma"/>
                <w:szCs w:val="18"/>
              </w:rPr>
            </w:pPr>
          </w:p>
        </w:tc>
        <w:tc>
          <w:tcPr>
            <w:tcW w:w="3412" w:type="dxa"/>
            <w:vAlign w:val="center"/>
          </w:tcPr>
          <w:p w14:paraId="4ABE0ABF" w14:textId="77777777" w:rsidR="00A42F94" w:rsidRPr="00356EDB" w:rsidRDefault="00A42F94" w:rsidP="00A42F94">
            <w:pPr>
              <w:rPr>
                <w:rFonts w:eastAsia="SimSun" w:cs="Tahoma"/>
                <w:szCs w:val="18"/>
              </w:rPr>
            </w:pPr>
            <w:r w:rsidRPr="00356EDB">
              <w:rPr>
                <w:rFonts w:eastAsia="SimSun" w:cs="Tahoma"/>
                <w:szCs w:val="18"/>
              </w:rPr>
              <w:t>带</w:t>
            </w:r>
            <w:r w:rsidRPr="00356EDB">
              <w:rPr>
                <w:rFonts w:eastAsia="SimSun" w:cs="Tahoma"/>
                <w:szCs w:val="18"/>
              </w:rPr>
              <w:t xml:space="preserve"> Yammer </w:t>
            </w:r>
            <w:r w:rsidRPr="00356EDB">
              <w:rPr>
                <w:rFonts w:eastAsia="SimSun" w:cs="Tahoma"/>
                <w:szCs w:val="18"/>
              </w:rPr>
              <w:t>的</w:t>
            </w:r>
            <w:r w:rsidRPr="00356EDB">
              <w:rPr>
                <w:rFonts w:eastAsia="SimSun" w:cs="Tahoma"/>
                <w:szCs w:val="18"/>
              </w:rPr>
              <w:t xml:space="preserve"> SharePoint </w:t>
            </w:r>
            <w:r w:rsidR="00992044" w:rsidRPr="00356EDB">
              <w:rPr>
                <w:rFonts w:eastAsia="SimSun" w:cs="Tahoma"/>
                <w:szCs w:val="18"/>
              </w:rPr>
              <w:br/>
            </w:r>
            <w:r w:rsidRPr="00356EDB">
              <w:rPr>
                <w:rFonts w:eastAsia="SimSun" w:cs="Tahoma"/>
                <w:szCs w:val="18"/>
              </w:rPr>
              <w:t xml:space="preserve">Online </w:t>
            </w:r>
            <w:r w:rsidRPr="00356EDB">
              <w:rPr>
                <w:rFonts w:eastAsia="SimSun" w:cs="Tahoma"/>
                <w:szCs w:val="18"/>
              </w:rPr>
              <w:t>计划</w:t>
            </w:r>
            <w:r w:rsidRPr="00356EDB">
              <w:rPr>
                <w:rFonts w:eastAsia="SimSun" w:cs="Tahoma"/>
                <w:szCs w:val="18"/>
              </w:rPr>
              <w:t xml:space="preserve"> 1 Add-on</w:t>
            </w:r>
          </w:p>
        </w:tc>
        <w:tc>
          <w:tcPr>
            <w:tcW w:w="4164" w:type="dxa"/>
            <w:vAlign w:val="center"/>
          </w:tcPr>
          <w:p w14:paraId="77AF2078" w14:textId="77777777" w:rsidR="00A42F94" w:rsidRPr="00356EDB" w:rsidRDefault="00A42F94" w:rsidP="00A42F94">
            <w:pPr>
              <w:rPr>
                <w:rFonts w:eastAsia="SimSun" w:cs="Tahoma"/>
                <w:szCs w:val="18"/>
              </w:rPr>
            </w:pPr>
            <w:r w:rsidRPr="00356EDB">
              <w:rPr>
                <w:rFonts w:eastAsia="SimSun" w:cs="Tahoma"/>
                <w:szCs w:val="18"/>
              </w:rPr>
              <w:t xml:space="preserve">SharePoint Online </w:t>
            </w:r>
            <w:r w:rsidRPr="00356EDB">
              <w:rPr>
                <w:rFonts w:eastAsia="SimSun" w:cs="Tahoma"/>
                <w:szCs w:val="18"/>
              </w:rPr>
              <w:t>计划</w:t>
            </w:r>
            <w:r w:rsidRPr="00356EDB">
              <w:rPr>
                <w:rFonts w:eastAsia="SimSun" w:cs="Tahoma"/>
                <w:szCs w:val="18"/>
              </w:rPr>
              <w:t xml:space="preserve"> 1 </w:t>
            </w:r>
            <w:r w:rsidRPr="00356EDB">
              <w:rPr>
                <w:rFonts w:eastAsia="SimSun" w:cs="Tahoma"/>
                <w:szCs w:val="18"/>
              </w:rPr>
              <w:t>和</w:t>
            </w:r>
            <w:r w:rsidRPr="00356EDB">
              <w:rPr>
                <w:rFonts w:eastAsia="SimSun" w:cs="Tahoma"/>
                <w:szCs w:val="18"/>
              </w:rPr>
              <w:t xml:space="preserve"> Yammer Enterprise </w:t>
            </w:r>
          </w:p>
        </w:tc>
      </w:tr>
      <w:tr w:rsidR="00343766" w:rsidRPr="00356EDB" w14:paraId="49D90D27" w14:textId="77777777" w:rsidTr="003F1A34">
        <w:tc>
          <w:tcPr>
            <w:tcW w:w="1277" w:type="dxa"/>
            <w:vMerge w:val="restart"/>
            <w:vAlign w:val="center"/>
          </w:tcPr>
          <w:p w14:paraId="2EF1B3C3" w14:textId="77777777" w:rsidR="00343766" w:rsidRPr="00356EDB" w:rsidRDefault="00343766" w:rsidP="00DB3ECB">
            <w:pPr>
              <w:jc w:val="center"/>
              <w:rPr>
                <w:rFonts w:eastAsia="SimSun" w:cs="Tahoma"/>
                <w:szCs w:val="18"/>
              </w:rPr>
            </w:pPr>
            <w:r w:rsidRPr="00356EDB">
              <w:rPr>
                <w:rFonts w:eastAsia="SimSun" w:cs="Tahoma"/>
                <w:szCs w:val="18"/>
              </w:rPr>
              <w:t>Enterprise CAL Suite</w:t>
            </w:r>
          </w:p>
        </w:tc>
        <w:tc>
          <w:tcPr>
            <w:tcW w:w="3412" w:type="dxa"/>
            <w:vAlign w:val="center"/>
          </w:tcPr>
          <w:p w14:paraId="098A01EE" w14:textId="77777777" w:rsidR="00343766" w:rsidRPr="00356EDB" w:rsidRDefault="00343766" w:rsidP="009917CD">
            <w:pPr>
              <w:rPr>
                <w:rFonts w:eastAsia="SimSun" w:cs="Tahoma"/>
                <w:szCs w:val="18"/>
              </w:rPr>
            </w:pPr>
            <w:r w:rsidRPr="00356EDB">
              <w:rPr>
                <w:rFonts w:eastAsia="SimSun" w:cs="Tahoma"/>
                <w:szCs w:val="18"/>
              </w:rPr>
              <w:t>不带</w:t>
            </w:r>
            <w:r w:rsidRPr="00356EDB">
              <w:rPr>
                <w:rFonts w:eastAsia="SimSun" w:cs="Tahoma"/>
                <w:szCs w:val="18"/>
              </w:rPr>
              <w:t xml:space="preserve"> ProPlus Add-on </w:t>
            </w:r>
            <w:r w:rsidRPr="00356EDB">
              <w:rPr>
                <w:rFonts w:eastAsia="SimSun" w:cs="Tahoma"/>
                <w:szCs w:val="18"/>
              </w:rPr>
              <w:t>的</w:t>
            </w:r>
            <w:r w:rsidRPr="00356EDB">
              <w:rPr>
                <w:rFonts w:eastAsia="SimSun" w:cs="Tahoma"/>
                <w:szCs w:val="18"/>
              </w:rPr>
              <w:t xml:space="preserve"> </w:t>
            </w:r>
            <w:r w:rsidR="00992044" w:rsidRPr="00356EDB">
              <w:rPr>
                <w:rFonts w:eastAsia="SimSun" w:cs="Tahoma"/>
                <w:szCs w:val="18"/>
              </w:rPr>
              <w:br/>
            </w:r>
            <w:r w:rsidRPr="00356EDB">
              <w:rPr>
                <w:rFonts w:eastAsia="SimSun" w:cs="Tahoma"/>
                <w:szCs w:val="18"/>
              </w:rPr>
              <w:t>Office 365 E3/G3</w:t>
            </w:r>
          </w:p>
        </w:tc>
        <w:tc>
          <w:tcPr>
            <w:tcW w:w="4164" w:type="dxa"/>
            <w:vAlign w:val="center"/>
          </w:tcPr>
          <w:p w14:paraId="0E78C2E2" w14:textId="77777777" w:rsidR="00343766" w:rsidRPr="00356EDB" w:rsidRDefault="00343766" w:rsidP="00C70C0C">
            <w:pPr>
              <w:rPr>
                <w:rFonts w:eastAsia="SimSun" w:cs="Tahoma"/>
                <w:szCs w:val="18"/>
              </w:rPr>
            </w:pPr>
            <w:r w:rsidRPr="00356EDB">
              <w:rPr>
                <w:rFonts w:eastAsia="SimSun" w:cs="Tahoma"/>
                <w:szCs w:val="18"/>
              </w:rPr>
              <w:t>不带</w:t>
            </w:r>
            <w:r w:rsidRPr="00356EDB">
              <w:rPr>
                <w:rFonts w:eastAsia="SimSun" w:cs="Tahoma"/>
                <w:szCs w:val="18"/>
              </w:rPr>
              <w:t xml:space="preserve"> ProPlus </w:t>
            </w:r>
            <w:r w:rsidRPr="00356EDB">
              <w:rPr>
                <w:rFonts w:eastAsia="SimSun" w:cs="Tahoma"/>
                <w:szCs w:val="18"/>
              </w:rPr>
              <w:t>的</w:t>
            </w:r>
            <w:r w:rsidRPr="00356EDB">
              <w:rPr>
                <w:rFonts w:eastAsia="SimSun" w:cs="Tahoma"/>
                <w:szCs w:val="18"/>
              </w:rPr>
              <w:t xml:space="preserve"> Office 365 E3/G3</w:t>
            </w:r>
          </w:p>
        </w:tc>
      </w:tr>
      <w:tr w:rsidR="00343766" w:rsidRPr="00356EDB" w14:paraId="65E0F946" w14:textId="77777777" w:rsidTr="003F1A34">
        <w:tc>
          <w:tcPr>
            <w:tcW w:w="1277" w:type="dxa"/>
            <w:vMerge/>
          </w:tcPr>
          <w:p w14:paraId="26DA5BB9" w14:textId="77777777" w:rsidR="00343766" w:rsidRPr="00356EDB" w:rsidRDefault="00343766" w:rsidP="00DB3ECB">
            <w:pPr>
              <w:jc w:val="center"/>
              <w:rPr>
                <w:rFonts w:eastAsia="SimSun" w:cs="Tahoma"/>
                <w:szCs w:val="18"/>
              </w:rPr>
            </w:pPr>
          </w:p>
        </w:tc>
        <w:tc>
          <w:tcPr>
            <w:tcW w:w="3412" w:type="dxa"/>
            <w:vAlign w:val="center"/>
          </w:tcPr>
          <w:p w14:paraId="21FD97C8" w14:textId="77777777" w:rsidR="00343766" w:rsidRPr="00356EDB" w:rsidRDefault="00343766" w:rsidP="009917CD">
            <w:pPr>
              <w:rPr>
                <w:rFonts w:eastAsia="SimSun" w:cs="Tahoma"/>
                <w:szCs w:val="18"/>
              </w:rPr>
            </w:pPr>
            <w:r w:rsidRPr="00356EDB">
              <w:rPr>
                <w:rFonts w:eastAsia="SimSun" w:cs="Tahoma"/>
                <w:szCs w:val="18"/>
              </w:rPr>
              <w:t>不带</w:t>
            </w:r>
            <w:r w:rsidRPr="00356EDB">
              <w:rPr>
                <w:rFonts w:eastAsia="SimSun" w:cs="Tahoma"/>
                <w:szCs w:val="18"/>
              </w:rPr>
              <w:t xml:space="preserve"> ProPlus Add-on </w:t>
            </w:r>
            <w:r w:rsidRPr="00356EDB">
              <w:rPr>
                <w:rFonts w:eastAsia="SimSun" w:cs="Tahoma"/>
                <w:szCs w:val="18"/>
              </w:rPr>
              <w:t>的</w:t>
            </w:r>
            <w:r w:rsidRPr="00356EDB">
              <w:rPr>
                <w:rFonts w:eastAsia="SimSun" w:cs="Tahoma"/>
                <w:szCs w:val="18"/>
              </w:rPr>
              <w:t xml:space="preserve"> </w:t>
            </w:r>
            <w:r w:rsidR="00992044" w:rsidRPr="00356EDB">
              <w:rPr>
                <w:rFonts w:eastAsia="SimSun" w:cs="Tahoma"/>
                <w:szCs w:val="18"/>
              </w:rPr>
              <w:br/>
            </w:r>
            <w:r w:rsidRPr="00356EDB">
              <w:rPr>
                <w:rFonts w:eastAsia="SimSun" w:cs="Tahoma"/>
                <w:szCs w:val="18"/>
              </w:rPr>
              <w:t>Office 365 E4/G4</w:t>
            </w:r>
          </w:p>
        </w:tc>
        <w:tc>
          <w:tcPr>
            <w:tcW w:w="4164" w:type="dxa"/>
            <w:vAlign w:val="center"/>
          </w:tcPr>
          <w:p w14:paraId="18B4A9C0" w14:textId="77777777" w:rsidR="00343766" w:rsidRPr="00356EDB" w:rsidRDefault="00343766" w:rsidP="00DB3ECB">
            <w:pPr>
              <w:rPr>
                <w:rFonts w:eastAsia="SimSun" w:cs="Tahoma"/>
                <w:szCs w:val="18"/>
              </w:rPr>
            </w:pPr>
            <w:r w:rsidRPr="00356EDB">
              <w:rPr>
                <w:rFonts w:eastAsia="SimSun" w:cs="Tahoma"/>
                <w:szCs w:val="18"/>
              </w:rPr>
              <w:t>不带</w:t>
            </w:r>
            <w:r w:rsidRPr="00356EDB">
              <w:rPr>
                <w:rFonts w:eastAsia="SimSun" w:cs="Tahoma"/>
                <w:szCs w:val="18"/>
              </w:rPr>
              <w:t xml:space="preserve"> ProPlus </w:t>
            </w:r>
            <w:r w:rsidRPr="00356EDB">
              <w:rPr>
                <w:rFonts w:eastAsia="SimSun" w:cs="Tahoma"/>
                <w:szCs w:val="18"/>
              </w:rPr>
              <w:t>的</w:t>
            </w:r>
            <w:r w:rsidRPr="00356EDB">
              <w:rPr>
                <w:rFonts w:eastAsia="SimSun" w:cs="Tahoma"/>
                <w:szCs w:val="18"/>
              </w:rPr>
              <w:t xml:space="preserve"> Office 365 E4/G4</w:t>
            </w:r>
          </w:p>
        </w:tc>
      </w:tr>
      <w:tr w:rsidR="00343766" w:rsidRPr="00356EDB" w14:paraId="7362DD42" w14:textId="77777777" w:rsidTr="003F1A34">
        <w:tc>
          <w:tcPr>
            <w:tcW w:w="1277" w:type="dxa"/>
            <w:vMerge/>
          </w:tcPr>
          <w:p w14:paraId="02C7DA0F" w14:textId="77777777" w:rsidR="00343766" w:rsidRPr="00356EDB" w:rsidRDefault="00343766" w:rsidP="00DB3ECB">
            <w:pPr>
              <w:jc w:val="center"/>
              <w:rPr>
                <w:rFonts w:eastAsia="SimSun" w:cs="Tahoma"/>
                <w:szCs w:val="18"/>
              </w:rPr>
            </w:pPr>
          </w:p>
        </w:tc>
        <w:tc>
          <w:tcPr>
            <w:tcW w:w="3412" w:type="dxa"/>
            <w:vAlign w:val="center"/>
          </w:tcPr>
          <w:p w14:paraId="48052CF1" w14:textId="77777777" w:rsidR="00343766" w:rsidRPr="00356EDB" w:rsidRDefault="00267755" w:rsidP="00267755">
            <w:pPr>
              <w:rPr>
                <w:rFonts w:eastAsia="SimSun" w:cs="Tahoma"/>
                <w:szCs w:val="18"/>
              </w:rPr>
            </w:pPr>
            <w:r w:rsidRPr="00356EDB">
              <w:rPr>
                <w:rFonts w:eastAsia="SimSun" w:cs="Tahoma"/>
                <w:szCs w:val="18"/>
              </w:rPr>
              <w:t>Microsoft Rights Management Add-on</w:t>
            </w:r>
          </w:p>
        </w:tc>
        <w:tc>
          <w:tcPr>
            <w:tcW w:w="4164" w:type="dxa"/>
            <w:vAlign w:val="center"/>
          </w:tcPr>
          <w:p w14:paraId="0999FBF0" w14:textId="77777777" w:rsidR="00343766" w:rsidRPr="00356EDB" w:rsidRDefault="00267755" w:rsidP="00267755">
            <w:pPr>
              <w:rPr>
                <w:rFonts w:eastAsia="SimSun" w:cs="Tahoma"/>
                <w:szCs w:val="18"/>
              </w:rPr>
            </w:pPr>
            <w:r w:rsidRPr="00356EDB">
              <w:rPr>
                <w:rFonts w:eastAsia="SimSun" w:cs="Tahoma"/>
                <w:szCs w:val="18"/>
              </w:rPr>
              <w:t>Microsoft Rights Management</w:t>
            </w:r>
          </w:p>
        </w:tc>
      </w:tr>
      <w:tr w:rsidR="00343766" w:rsidRPr="00356EDB" w14:paraId="7D097B4C" w14:textId="77777777" w:rsidTr="00541ED5">
        <w:tc>
          <w:tcPr>
            <w:tcW w:w="1277" w:type="dxa"/>
            <w:vMerge w:val="restart"/>
            <w:vAlign w:val="center"/>
          </w:tcPr>
          <w:p w14:paraId="32CF1A39" w14:textId="77777777" w:rsidR="00343766" w:rsidRPr="00356EDB" w:rsidRDefault="00343766" w:rsidP="00DB3ECB">
            <w:pPr>
              <w:jc w:val="center"/>
              <w:rPr>
                <w:rFonts w:eastAsia="SimSun" w:cs="Tahoma"/>
                <w:lang w:val="fr-FR"/>
              </w:rPr>
            </w:pPr>
            <w:r w:rsidRPr="00356EDB">
              <w:rPr>
                <w:rFonts w:eastAsia="SimSun" w:cs="Tahoma"/>
                <w:szCs w:val="18"/>
              </w:rPr>
              <w:t>企业</w:t>
            </w:r>
            <w:r w:rsidRPr="00356EDB">
              <w:rPr>
                <w:rFonts w:eastAsia="SimSun" w:cs="Tahoma"/>
                <w:szCs w:val="18"/>
                <w:lang w:val="fr-FR"/>
              </w:rPr>
              <w:t xml:space="preserve"> CAL Suite + </w:t>
            </w:r>
          </w:p>
          <w:p w14:paraId="4E2DD040" w14:textId="77777777" w:rsidR="00343766" w:rsidRPr="00356EDB" w:rsidRDefault="00343766" w:rsidP="00DB3ECB">
            <w:pPr>
              <w:jc w:val="center"/>
              <w:rPr>
                <w:rFonts w:eastAsia="SimSun" w:cs="Tahoma"/>
                <w:szCs w:val="18"/>
                <w:lang w:val="fr-FR"/>
              </w:rPr>
            </w:pPr>
            <w:r w:rsidRPr="00356EDB">
              <w:rPr>
                <w:rFonts w:eastAsia="SimSun" w:cs="Tahoma"/>
                <w:szCs w:val="18"/>
                <w:lang w:val="fr-FR"/>
              </w:rPr>
              <w:t>Office Professional Plus</w:t>
            </w:r>
          </w:p>
        </w:tc>
        <w:tc>
          <w:tcPr>
            <w:tcW w:w="3412" w:type="dxa"/>
            <w:vAlign w:val="center"/>
          </w:tcPr>
          <w:p w14:paraId="4E9B1565" w14:textId="77777777" w:rsidR="00343766" w:rsidRPr="00356EDB" w:rsidRDefault="00343766" w:rsidP="009917CD">
            <w:pPr>
              <w:rPr>
                <w:rFonts w:eastAsia="SimSun" w:cs="Tahoma"/>
                <w:szCs w:val="18"/>
              </w:rPr>
            </w:pPr>
            <w:r w:rsidRPr="00356EDB">
              <w:rPr>
                <w:rFonts w:eastAsia="SimSun" w:cs="Tahoma"/>
                <w:szCs w:val="18"/>
              </w:rPr>
              <w:t>不带</w:t>
            </w:r>
            <w:r w:rsidRPr="00356EDB">
              <w:rPr>
                <w:rFonts w:eastAsia="SimSun" w:cs="Tahoma"/>
                <w:szCs w:val="18"/>
              </w:rPr>
              <w:t xml:space="preserve"> ProPlus Add-on </w:t>
            </w:r>
            <w:r w:rsidRPr="00356EDB">
              <w:rPr>
                <w:rFonts w:eastAsia="SimSun" w:cs="Tahoma"/>
                <w:szCs w:val="18"/>
              </w:rPr>
              <w:t>的</w:t>
            </w:r>
            <w:r w:rsidRPr="00356EDB">
              <w:rPr>
                <w:rFonts w:eastAsia="SimSun" w:cs="Tahoma"/>
                <w:szCs w:val="18"/>
              </w:rPr>
              <w:t xml:space="preserve"> </w:t>
            </w:r>
            <w:r w:rsidR="00992044" w:rsidRPr="00356EDB">
              <w:rPr>
                <w:rFonts w:eastAsia="SimSun" w:cs="Tahoma"/>
                <w:szCs w:val="18"/>
              </w:rPr>
              <w:br/>
            </w:r>
            <w:r w:rsidRPr="00356EDB">
              <w:rPr>
                <w:rFonts w:eastAsia="SimSun" w:cs="Tahoma"/>
                <w:szCs w:val="18"/>
              </w:rPr>
              <w:t>Office 365 E3/G3</w:t>
            </w:r>
          </w:p>
        </w:tc>
        <w:tc>
          <w:tcPr>
            <w:tcW w:w="4164" w:type="dxa"/>
            <w:vAlign w:val="center"/>
          </w:tcPr>
          <w:p w14:paraId="2E909DFB" w14:textId="77777777" w:rsidR="00343766" w:rsidRPr="00356EDB" w:rsidRDefault="00343766" w:rsidP="00C70C0C">
            <w:pPr>
              <w:rPr>
                <w:rFonts w:eastAsia="SimSun" w:cs="Tahoma"/>
                <w:szCs w:val="18"/>
              </w:rPr>
            </w:pPr>
            <w:r w:rsidRPr="00356EDB">
              <w:rPr>
                <w:rFonts w:eastAsia="SimSun" w:cs="Tahoma"/>
                <w:szCs w:val="18"/>
              </w:rPr>
              <w:t>不带</w:t>
            </w:r>
            <w:r w:rsidRPr="00356EDB">
              <w:rPr>
                <w:rFonts w:eastAsia="SimSun" w:cs="Tahoma"/>
                <w:szCs w:val="18"/>
              </w:rPr>
              <w:t xml:space="preserve"> ProPlus </w:t>
            </w:r>
            <w:r w:rsidRPr="00356EDB">
              <w:rPr>
                <w:rFonts w:eastAsia="SimSun" w:cs="Tahoma"/>
                <w:szCs w:val="18"/>
              </w:rPr>
              <w:t>的</w:t>
            </w:r>
            <w:r w:rsidRPr="00356EDB">
              <w:rPr>
                <w:rFonts w:eastAsia="SimSun" w:cs="Tahoma"/>
                <w:szCs w:val="18"/>
              </w:rPr>
              <w:t xml:space="preserve"> Office 365 E3/G3</w:t>
            </w:r>
          </w:p>
        </w:tc>
      </w:tr>
      <w:tr w:rsidR="00343766" w:rsidRPr="00356EDB" w14:paraId="680C871C" w14:textId="77777777" w:rsidTr="00541ED5">
        <w:tc>
          <w:tcPr>
            <w:tcW w:w="1277" w:type="dxa"/>
            <w:vMerge/>
          </w:tcPr>
          <w:p w14:paraId="6FCC1FFF" w14:textId="77777777" w:rsidR="00343766" w:rsidRPr="00356EDB" w:rsidRDefault="00343766" w:rsidP="00DB3ECB">
            <w:pPr>
              <w:jc w:val="center"/>
              <w:rPr>
                <w:rFonts w:eastAsia="SimSun" w:cs="Tahoma"/>
                <w:szCs w:val="18"/>
              </w:rPr>
            </w:pPr>
          </w:p>
        </w:tc>
        <w:tc>
          <w:tcPr>
            <w:tcW w:w="3412" w:type="dxa"/>
            <w:vAlign w:val="center"/>
          </w:tcPr>
          <w:p w14:paraId="04F4708D" w14:textId="77777777" w:rsidR="00343766" w:rsidRPr="00356EDB" w:rsidRDefault="00343766" w:rsidP="00DB3ECB">
            <w:pPr>
              <w:rPr>
                <w:rFonts w:eastAsia="SimSun" w:cs="Tahoma"/>
                <w:szCs w:val="18"/>
              </w:rPr>
            </w:pPr>
            <w:r w:rsidRPr="00356EDB">
              <w:rPr>
                <w:rFonts w:eastAsia="SimSun" w:cs="Tahoma"/>
                <w:szCs w:val="18"/>
              </w:rPr>
              <w:t>Office 365 E3/G3 Add-on</w:t>
            </w:r>
          </w:p>
        </w:tc>
        <w:tc>
          <w:tcPr>
            <w:tcW w:w="4164" w:type="dxa"/>
            <w:vAlign w:val="center"/>
          </w:tcPr>
          <w:p w14:paraId="308E8EE4" w14:textId="77777777" w:rsidR="00343766" w:rsidRPr="00356EDB" w:rsidRDefault="00343766" w:rsidP="00DB3ECB">
            <w:pPr>
              <w:rPr>
                <w:rFonts w:eastAsia="SimSun" w:cs="Tahoma"/>
                <w:szCs w:val="18"/>
              </w:rPr>
            </w:pPr>
            <w:r w:rsidRPr="00356EDB">
              <w:rPr>
                <w:rFonts w:eastAsia="SimSun" w:cs="Tahoma"/>
                <w:szCs w:val="18"/>
              </w:rPr>
              <w:t>Office 365 E3/G3 Add-on</w:t>
            </w:r>
          </w:p>
        </w:tc>
      </w:tr>
      <w:tr w:rsidR="00343766" w:rsidRPr="00356EDB" w14:paraId="15BDCE00" w14:textId="77777777" w:rsidTr="00541ED5">
        <w:tc>
          <w:tcPr>
            <w:tcW w:w="1277" w:type="dxa"/>
            <w:vMerge/>
          </w:tcPr>
          <w:p w14:paraId="43A8258C" w14:textId="77777777" w:rsidR="00343766" w:rsidRPr="00356EDB" w:rsidRDefault="00343766" w:rsidP="00DB3ECB">
            <w:pPr>
              <w:jc w:val="center"/>
              <w:rPr>
                <w:rFonts w:eastAsia="SimSun" w:cs="Tahoma"/>
                <w:szCs w:val="18"/>
              </w:rPr>
            </w:pPr>
          </w:p>
        </w:tc>
        <w:tc>
          <w:tcPr>
            <w:tcW w:w="3412" w:type="dxa"/>
            <w:vAlign w:val="center"/>
          </w:tcPr>
          <w:p w14:paraId="24B546AD" w14:textId="77777777" w:rsidR="00343766" w:rsidRPr="00356EDB" w:rsidRDefault="00343766" w:rsidP="009917CD">
            <w:pPr>
              <w:rPr>
                <w:rFonts w:eastAsia="SimSun" w:cs="Tahoma"/>
                <w:szCs w:val="18"/>
              </w:rPr>
            </w:pPr>
            <w:r w:rsidRPr="00356EDB">
              <w:rPr>
                <w:rFonts w:eastAsia="SimSun" w:cs="Tahoma"/>
                <w:szCs w:val="18"/>
              </w:rPr>
              <w:t>不带</w:t>
            </w:r>
            <w:r w:rsidRPr="00356EDB">
              <w:rPr>
                <w:rFonts w:eastAsia="SimSun" w:cs="Tahoma"/>
                <w:szCs w:val="18"/>
              </w:rPr>
              <w:t xml:space="preserve"> ProPlus Add-on </w:t>
            </w:r>
            <w:r w:rsidRPr="00356EDB">
              <w:rPr>
                <w:rFonts w:eastAsia="SimSun" w:cs="Tahoma"/>
                <w:szCs w:val="18"/>
              </w:rPr>
              <w:t>的</w:t>
            </w:r>
            <w:r w:rsidRPr="00356EDB">
              <w:rPr>
                <w:rFonts w:eastAsia="SimSun" w:cs="Tahoma"/>
                <w:szCs w:val="18"/>
              </w:rPr>
              <w:t xml:space="preserve"> </w:t>
            </w:r>
            <w:r w:rsidR="00992044" w:rsidRPr="00356EDB">
              <w:rPr>
                <w:rFonts w:eastAsia="SimSun" w:cs="Tahoma"/>
                <w:szCs w:val="18"/>
              </w:rPr>
              <w:br/>
            </w:r>
            <w:r w:rsidRPr="00356EDB">
              <w:rPr>
                <w:rFonts w:eastAsia="SimSun" w:cs="Tahoma"/>
                <w:szCs w:val="18"/>
              </w:rPr>
              <w:t>Office 365 E4/G4</w:t>
            </w:r>
          </w:p>
        </w:tc>
        <w:tc>
          <w:tcPr>
            <w:tcW w:w="4164" w:type="dxa"/>
            <w:vAlign w:val="center"/>
          </w:tcPr>
          <w:p w14:paraId="59651404" w14:textId="77777777" w:rsidR="00343766" w:rsidRPr="00356EDB" w:rsidRDefault="00343766" w:rsidP="009917CD">
            <w:pPr>
              <w:rPr>
                <w:rFonts w:eastAsia="SimSun" w:cs="Tahoma"/>
                <w:szCs w:val="18"/>
              </w:rPr>
            </w:pPr>
            <w:r w:rsidRPr="00356EDB">
              <w:rPr>
                <w:rFonts w:eastAsia="SimSun" w:cs="Tahoma"/>
                <w:szCs w:val="18"/>
              </w:rPr>
              <w:t>不带</w:t>
            </w:r>
            <w:r w:rsidRPr="00356EDB">
              <w:rPr>
                <w:rFonts w:eastAsia="SimSun" w:cs="Tahoma"/>
                <w:szCs w:val="18"/>
              </w:rPr>
              <w:t xml:space="preserve"> ProPlus </w:t>
            </w:r>
            <w:r w:rsidRPr="00356EDB">
              <w:rPr>
                <w:rFonts w:eastAsia="SimSun" w:cs="Tahoma"/>
                <w:szCs w:val="18"/>
              </w:rPr>
              <w:t>的</w:t>
            </w:r>
            <w:r w:rsidRPr="00356EDB">
              <w:rPr>
                <w:rFonts w:eastAsia="SimSun" w:cs="Tahoma"/>
                <w:szCs w:val="18"/>
              </w:rPr>
              <w:t xml:space="preserve"> Office 365 E4/G4</w:t>
            </w:r>
          </w:p>
        </w:tc>
      </w:tr>
      <w:tr w:rsidR="00343766" w:rsidRPr="00356EDB" w14:paraId="243508BC" w14:textId="77777777" w:rsidTr="000A0D35">
        <w:tc>
          <w:tcPr>
            <w:tcW w:w="1277" w:type="dxa"/>
            <w:vMerge/>
          </w:tcPr>
          <w:p w14:paraId="2D9482BC" w14:textId="77777777" w:rsidR="00343766" w:rsidRPr="00356EDB" w:rsidRDefault="00343766" w:rsidP="00DB3ECB">
            <w:pPr>
              <w:jc w:val="center"/>
              <w:rPr>
                <w:rFonts w:eastAsia="SimSun" w:cs="Tahoma"/>
                <w:szCs w:val="18"/>
              </w:rPr>
            </w:pPr>
          </w:p>
        </w:tc>
        <w:tc>
          <w:tcPr>
            <w:tcW w:w="3412" w:type="dxa"/>
            <w:vAlign w:val="center"/>
          </w:tcPr>
          <w:p w14:paraId="35682AA2" w14:textId="77777777" w:rsidR="00343766" w:rsidRPr="00356EDB" w:rsidRDefault="00343766" w:rsidP="00DB3ECB">
            <w:pPr>
              <w:rPr>
                <w:rFonts w:eastAsia="SimSun" w:cs="Tahoma"/>
                <w:szCs w:val="18"/>
              </w:rPr>
            </w:pPr>
            <w:r w:rsidRPr="00356EDB">
              <w:rPr>
                <w:rFonts w:eastAsia="SimSun" w:cs="Tahoma"/>
                <w:szCs w:val="18"/>
              </w:rPr>
              <w:t>Office 365 E4/G4 Add-on</w:t>
            </w:r>
          </w:p>
        </w:tc>
        <w:tc>
          <w:tcPr>
            <w:tcW w:w="4164" w:type="dxa"/>
            <w:vAlign w:val="center"/>
          </w:tcPr>
          <w:p w14:paraId="78385580" w14:textId="77777777" w:rsidR="00343766" w:rsidRPr="00356EDB" w:rsidRDefault="00343766" w:rsidP="00DB3ECB">
            <w:pPr>
              <w:rPr>
                <w:rFonts w:eastAsia="SimSun" w:cs="Tahoma"/>
                <w:szCs w:val="18"/>
              </w:rPr>
            </w:pPr>
            <w:r w:rsidRPr="00356EDB">
              <w:rPr>
                <w:rFonts w:eastAsia="SimSun" w:cs="Tahoma"/>
                <w:szCs w:val="18"/>
              </w:rPr>
              <w:t>Office 365 E4/G4</w:t>
            </w:r>
          </w:p>
        </w:tc>
      </w:tr>
      <w:tr w:rsidR="00343766" w:rsidRPr="00356EDB" w14:paraId="57A1EFBD" w14:textId="77777777" w:rsidTr="000A0D35">
        <w:tc>
          <w:tcPr>
            <w:tcW w:w="1277" w:type="dxa"/>
            <w:vMerge/>
          </w:tcPr>
          <w:p w14:paraId="219CEA3E" w14:textId="77777777" w:rsidR="00343766" w:rsidRPr="00356EDB" w:rsidRDefault="00343766" w:rsidP="00DB3ECB">
            <w:pPr>
              <w:jc w:val="center"/>
              <w:rPr>
                <w:rFonts w:eastAsia="SimSun" w:cs="Tahoma"/>
                <w:szCs w:val="18"/>
              </w:rPr>
            </w:pPr>
          </w:p>
        </w:tc>
        <w:tc>
          <w:tcPr>
            <w:tcW w:w="3412" w:type="dxa"/>
            <w:vAlign w:val="center"/>
          </w:tcPr>
          <w:p w14:paraId="1BD30D1D" w14:textId="77777777" w:rsidR="00343766" w:rsidRPr="00356EDB" w:rsidRDefault="00267755" w:rsidP="00267755">
            <w:pPr>
              <w:rPr>
                <w:rFonts w:eastAsia="SimSun" w:cs="Tahoma"/>
                <w:szCs w:val="18"/>
              </w:rPr>
            </w:pPr>
            <w:r w:rsidRPr="00356EDB">
              <w:rPr>
                <w:rFonts w:eastAsia="SimSun" w:cs="Tahoma"/>
                <w:szCs w:val="18"/>
              </w:rPr>
              <w:t>Microsoft Rights Management Add-on</w:t>
            </w:r>
          </w:p>
        </w:tc>
        <w:tc>
          <w:tcPr>
            <w:tcW w:w="4164" w:type="dxa"/>
            <w:vAlign w:val="center"/>
          </w:tcPr>
          <w:p w14:paraId="0AAADB0B" w14:textId="77777777" w:rsidR="00343766" w:rsidRPr="00356EDB" w:rsidRDefault="00267755" w:rsidP="00267755">
            <w:pPr>
              <w:rPr>
                <w:rFonts w:eastAsia="SimSun" w:cs="Tahoma"/>
                <w:szCs w:val="18"/>
              </w:rPr>
            </w:pPr>
            <w:r w:rsidRPr="00356EDB">
              <w:rPr>
                <w:rFonts w:eastAsia="SimSun" w:cs="Tahoma"/>
                <w:szCs w:val="18"/>
              </w:rPr>
              <w:t>Microsoft Rights Management</w:t>
            </w:r>
          </w:p>
        </w:tc>
      </w:tr>
    </w:tbl>
    <w:p w14:paraId="7A770F15" w14:textId="77777777" w:rsidR="00541ED5" w:rsidRPr="00356EDB" w:rsidRDefault="00541ED5" w:rsidP="000A0D35">
      <w:pPr>
        <w:ind w:left="720"/>
        <w:rPr>
          <w:rFonts w:eastAsia="SimSun" w:cs="Tahoma"/>
        </w:rPr>
      </w:pPr>
    </w:p>
    <w:p w14:paraId="448A8846" w14:textId="77777777" w:rsidR="002D506A" w:rsidRPr="00356EDB" w:rsidRDefault="002D506A" w:rsidP="002D506A">
      <w:pPr>
        <w:spacing w:after="60"/>
        <w:ind w:left="720"/>
        <w:rPr>
          <w:rFonts w:eastAsia="SimSun" w:cs="Tahoma"/>
          <w:lang w:eastAsia="zh-CN"/>
        </w:rPr>
      </w:pPr>
      <w:r w:rsidRPr="00356EDB">
        <w:rPr>
          <w:rFonts w:eastAsia="SimSun" w:cs="Tahoma"/>
          <w:lang w:eastAsia="zh-CN"/>
        </w:rPr>
        <w:t>下表列出了每个通过</w:t>
      </w:r>
      <w:r w:rsidRPr="00356EDB">
        <w:rPr>
          <w:rFonts w:eastAsia="SimSun" w:cs="Tahoma"/>
          <w:color w:val="000000"/>
          <w:szCs w:val="18"/>
          <w:lang w:eastAsia="zh-CN"/>
        </w:rPr>
        <w:t>开放式价值（组织范围选项）或开放式价值订购协议</w:t>
      </w:r>
      <w:r w:rsidRPr="00356EDB">
        <w:rPr>
          <w:rFonts w:eastAsia="SimSun" w:cs="Tahoma"/>
          <w:lang w:eastAsia="zh-CN"/>
        </w:rPr>
        <w:t>许可的可用的附加用户</w:t>
      </w:r>
      <w:r w:rsidRPr="00356EDB">
        <w:rPr>
          <w:rFonts w:eastAsia="SimSun" w:cs="Tahoma"/>
          <w:lang w:eastAsia="zh-CN"/>
        </w:rPr>
        <w:t xml:space="preserve"> SL </w:t>
      </w:r>
      <w:r w:rsidRPr="00356EDB">
        <w:rPr>
          <w:rFonts w:eastAsia="SimSun" w:cs="Tahoma"/>
          <w:lang w:eastAsia="zh-CN"/>
        </w:rPr>
        <w:t>的合格许可和相应的在线服务用户</w:t>
      </w:r>
      <w:r w:rsidRPr="00356EDB">
        <w:rPr>
          <w:rFonts w:eastAsia="SimSun" w:cs="Tahoma"/>
          <w:lang w:eastAsia="zh-CN"/>
        </w:rPr>
        <w:t xml:space="preserve"> SL</w:t>
      </w:r>
      <w:r w:rsidRPr="00356EDB">
        <w:rPr>
          <w:rFonts w:eastAsia="SimSun" w:cs="Tahoma"/>
          <w:lang w:eastAsia="zh-CN"/>
        </w:rPr>
        <w:t>。</w:t>
      </w:r>
    </w:p>
    <w:p w14:paraId="119AB1C9" w14:textId="77777777" w:rsidR="002D506A" w:rsidRPr="00356EDB" w:rsidRDefault="002D506A" w:rsidP="002D506A">
      <w:pPr>
        <w:spacing w:after="60"/>
        <w:ind w:left="720"/>
        <w:rPr>
          <w:rFonts w:eastAsia="SimSun" w:cs="Tahoma"/>
          <w:lang w:eastAsia="zh-CN"/>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2D506A" w:rsidRPr="00356EDB" w14:paraId="1CAAAA8F" w14:textId="77777777" w:rsidTr="00247DA2">
        <w:tc>
          <w:tcPr>
            <w:tcW w:w="1277" w:type="dxa"/>
            <w:shd w:val="clear" w:color="auto" w:fill="FABF8F"/>
          </w:tcPr>
          <w:p w14:paraId="76A32304" w14:textId="77777777" w:rsidR="002D506A" w:rsidRPr="00356EDB" w:rsidRDefault="002D506A" w:rsidP="00247DA2">
            <w:pPr>
              <w:jc w:val="center"/>
              <w:rPr>
                <w:rFonts w:eastAsia="SimSun" w:cs="Tahoma"/>
                <w:b/>
                <w:szCs w:val="24"/>
              </w:rPr>
            </w:pPr>
            <w:r w:rsidRPr="00356EDB">
              <w:rPr>
                <w:rFonts w:eastAsia="SimSun" w:cs="Tahoma"/>
                <w:b/>
                <w:szCs w:val="24"/>
              </w:rPr>
              <w:t>合格许可</w:t>
            </w:r>
          </w:p>
        </w:tc>
        <w:tc>
          <w:tcPr>
            <w:tcW w:w="3412" w:type="dxa"/>
            <w:shd w:val="clear" w:color="auto" w:fill="FABF8F"/>
            <w:vAlign w:val="center"/>
          </w:tcPr>
          <w:p w14:paraId="6B8336BA" w14:textId="77777777" w:rsidR="002D506A" w:rsidRPr="00356EDB" w:rsidRDefault="002D506A" w:rsidP="00247DA2">
            <w:pPr>
              <w:jc w:val="center"/>
              <w:rPr>
                <w:rFonts w:eastAsia="SimSun" w:cs="Tahoma"/>
                <w:b/>
                <w:szCs w:val="24"/>
                <w:vertAlign w:val="superscript"/>
              </w:rPr>
            </w:pPr>
            <w:r w:rsidRPr="00356EDB">
              <w:rPr>
                <w:rFonts w:eastAsia="SimSun" w:cs="Tahoma"/>
                <w:b/>
                <w:szCs w:val="24"/>
              </w:rPr>
              <w:t>附加用户</w:t>
            </w:r>
            <w:r w:rsidRPr="00356EDB">
              <w:rPr>
                <w:rFonts w:eastAsia="SimSun" w:cs="Tahoma"/>
                <w:b/>
                <w:szCs w:val="24"/>
              </w:rPr>
              <w:t xml:space="preserve"> SL</w:t>
            </w:r>
          </w:p>
        </w:tc>
        <w:tc>
          <w:tcPr>
            <w:tcW w:w="4164" w:type="dxa"/>
            <w:shd w:val="clear" w:color="auto" w:fill="FABF8F"/>
            <w:vAlign w:val="center"/>
          </w:tcPr>
          <w:p w14:paraId="23D77B87" w14:textId="77777777" w:rsidR="002D506A" w:rsidRPr="00356EDB" w:rsidRDefault="002D506A" w:rsidP="00247DA2">
            <w:pPr>
              <w:jc w:val="center"/>
              <w:rPr>
                <w:rFonts w:eastAsia="SimSun" w:cs="Tahoma"/>
                <w:b/>
                <w:szCs w:val="24"/>
                <w:lang w:eastAsia="zh-CN"/>
              </w:rPr>
            </w:pPr>
            <w:r w:rsidRPr="00356EDB">
              <w:rPr>
                <w:rFonts w:eastAsia="SimSun" w:cs="Tahoma"/>
                <w:b/>
                <w:szCs w:val="24"/>
                <w:lang w:eastAsia="zh-CN"/>
              </w:rPr>
              <w:t>相应的在线服务用户</w:t>
            </w:r>
            <w:r w:rsidRPr="00356EDB">
              <w:rPr>
                <w:rFonts w:eastAsia="SimSun" w:cs="Tahoma"/>
                <w:b/>
                <w:szCs w:val="24"/>
                <w:lang w:eastAsia="zh-CN"/>
              </w:rPr>
              <w:t xml:space="preserve"> SL</w:t>
            </w:r>
          </w:p>
        </w:tc>
      </w:tr>
      <w:tr w:rsidR="002D506A" w:rsidRPr="00356EDB" w14:paraId="1971CD7D" w14:textId="77777777" w:rsidTr="00247DA2">
        <w:trPr>
          <w:trHeight w:val="413"/>
        </w:trPr>
        <w:tc>
          <w:tcPr>
            <w:tcW w:w="1277" w:type="dxa"/>
            <w:vAlign w:val="center"/>
          </w:tcPr>
          <w:p w14:paraId="5A5DF27C" w14:textId="77777777" w:rsidR="002D506A" w:rsidRPr="00356EDB" w:rsidRDefault="002D506A" w:rsidP="00247DA2">
            <w:pPr>
              <w:jc w:val="center"/>
              <w:rPr>
                <w:rFonts w:eastAsia="SimSun" w:cs="Tahoma"/>
                <w:szCs w:val="18"/>
              </w:rPr>
            </w:pPr>
            <w:r w:rsidRPr="00356EDB">
              <w:rPr>
                <w:rFonts w:eastAsia="SimSun" w:cs="Tahoma"/>
                <w:szCs w:val="18"/>
              </w:rPr>
              <w:t>核心</w:t>
            </w:r>
            <w:r w:rsidRPr="00356EDB">
              <w:rPr>
                <w:rFonts w:eastAsia="SimSun" w:cs="Tahoma"/>
                <w:szCs w:val="18"/>
              </w:rPr>
              <w:t xml:space="preserve"> CAL</w:t>
            </w:r>
          </w:p>
        </w:tc>
        <w:tc>
          <w:tcPr>
            <w:tcW w:w="3412" w:type="dxa"/>
            <w:vAlign w:val="center"/>
          </w:tcPr>
          <w:p w14:paraId="612C6446" w14:textId="77777777" w:rsidR="002D506A" w:rsidRPr="00356EDB" w:rsidRDefault="002D506A" w:rsidP="00247DA2">
            <w:pPr>
              <w:rPr>
                <w:rFonts w:eastAsia="SimSun" w:cs="Tahoma"/>
                <w:szCs w:val="18"/>
              </w:rPr>
            </w:pPr>
            <w:r w:rsidRPr="00356EDB">
              <w:rPr>
                <w:rFonts w:eastAsia="SimSun" w:cs="Tahoma"/>
                <w:szCs w:val="18"/>
              </w:rPr>
              <w:t>Office 365 E1 Add-on</w:t>
            </w:r>
          </w:p>
        </w:tc>
        <w:tc>
          <w:tcPr>
            <w:tcW w:w="4164" w:type="dxa"/>
            <w:vAlign w:val="center"/>
          </w:tcPr>
          <w:p w14:paraId="7F0FBA7A" w14:textId="77777777" w:rsidR="002D506A" w:rsidRPr="00356EDB" w:rsidRDefault="002D506A" w:rsidP="00247DA2">
            <w:pPr>
              <w:rPr>
                <w:rFonts w:eastAsia="SimSun" w:cs="Tahoma"/>
                <w:szCs w:val="18"/>
              </w:rPr>
            </w:pPr>
            <w:r w:rsidRPr="00356EDB">
              <w:rPr>
                <w:rFonts w:eastAsia="SimSun" w:cs="Tahoma"/>
                <w:szCs w:val="18"/>
              </w:rPr>
              <w:t>Office 365 E1</w:t>
            </w:r>
          </w:p>
        </w:tc>
      </w:tr>
      <w:tr w:rsidR="002D506A" w:rsidRPr="00356EDB" w14:paraId="667108B5" w14:textId="77777777" w:rsidTr="00247DA2">
        <w:trPr>
          <w:trHeight w:val="548"/>
        </w:trPr>
        <w:tc>
          <w:tcPr>
            <w:tcW w:w="1277" w:type="dxa"/>
            <w:vMerge w:val="restart"/>
            <w:vAlign w:val="center"/>
          </w:tcPr>
          <w:p w14:paraId="3DE4EEEE" w14:textId="77777777" w:rsidR="002D506A" w:rsidRPr="00356EDB" w:rsidRDefault="002D506A" w:rsidP="00247DA2">
            <w:pPr>
              <w:jc w:val="center"/>
              <w:rPr>
                <w:rFonts w:eastAsia="SimSun" w:cs="Tahoma"/>
                <w:lang w:val="fr-FR"/>
              </w:rPr>
            </w:pPr>
            <w:r w:rsidRPr="00356EDB">
              <w:rPr>
                <w:rFonts w:eastAsia="SimSun" w:cs="Tahoma"/>
                <w:szCs w:val="18"/>
                <w:lang w:val="fr-FR"/>
              </w:rPr>
              <w:t xml:space="preserve">Core CAL Suite + </w:t>
            </w:r>
          </w:p>
          <w:p w14:paraId="12AEF4FC" w14:textId="77777777" w:rsidR="002D506A" w:rsidRPr="00356EDB" w:rsidRDefault="002D506A" w:rsidP="00247DA2">
            <w:pPr>
              <w:jc w:val="center"/>
              <w:rPr>
                <w:rFonts w:eastAsia="SimSun" w:cs="Tahoma"/>
                <w:szCs w:val="18"/>
                <w:lang w:val="fr-FR"/>
              </w:rPr>
            </w:pPr>
            <w:r w:rsidRPr="00356EDB">
              <w:rPr>
                <w:rFonts w:eastAsia="SimSun" w:cs="Tahoma"/>
                <w:szCs w:val="18"/>
                <w:lang w:val="fr-FR"/>
              </w:rPr>
              <w:t>Office Professional Plus</w:t>
            </w:r>
          </w:p>
        </w:tc>
        <w:tc>
          <w:tcPr>
            <w:tcW w:w="3412" w:type="dxa"/>
            <w:vAlign w:val="center"/>
          </w:tcPr>
          <w:p w14:paraId="5CF916D3" w14:textId="77777777" w:rsidR="002D506A" w:rsidRPr="00356EDB" w:rsidRDefault="002D506A" w:rsidP="00247DA2">
            <w:pPr>
              <w:rPr>
                <w:rFonts w:eastAsia="SimSun" w:cs="Tahoma"/>
                <w:szCs w:val="18"/>
              </w:rPr>
            </w:pPr>
            <w:r w:rsidRPr="00356EDB">
              <w:rPr>
                <w:rFonts w:eastAsia="SimSun" w:cs="Tahoma"/>
                <w:szCs w:val="18"/>
              </w:rPr>
              <w:t>Office 365 Midsize Business Add-on</w:t>
            </w:r>
          </w:p>
        </w:tc>
        <w:tc>
          <w:tcPr>
            <w:tcW w:w="4164" w:type="dxa"/>
            <w:vAlign w:val="center"/>
          </w:tcPr>
          <w:p w14:paraId="5AED8E18" w14:textId="77777777" w:rsidR="002D506A" w:rsidRPr="00356EDB" w:rsidRDefault="002D506A" w:rsidP="00247DA2">
            <w:pPr>
              <w:rPr>
                <w:rFonts w:eastAsia="SimSun" w:cs="Tahoma"/>
                <w:szCs w:val="18"/>
              </w:rPr>
            </w:pPr>
            <w:r w:rsidRPr="00356EDB">
              <w:rPr>
                <w:rFonts w:eastAsia="SimSun" w:cs="Tahoma"/>
                <w:szCs w:val="18"/>
              </w:rPr>
              <w:t>Office 365 Midsize Business</w:t>
            </w:r>
          </w:p>
        </w:tc>
      </w:tr>
      <w:tr w:rsidR="002D506A" w:rsidRPr="00356EDB" w14:paraId="0BAF832F" w14:textId="77777777" w:rsidTr="00247DA2">
        <w:tc>
          <w:tcPr>
            <w:tcW w:w="1277" w:type="dxa"/>
            <w:vMerge/>
          </w:tcPr>
          <w:p w14:paraId="1967E75D" w14:textId="77777777" w:rsidR="002D506A" w:rsidRPr="00356EDB" w:rsidRDefault="002D506A" w:rsidP="00247DA2">
            <w:pPr>
              <w:rPr>
                <w:rFonts w:eastAsia="SimSun" w:cs="Tahoma"/>
                <w:szCs w:val="18"/>
              </w:rPr>
            </w:pPr>
          </w:p>
        </w:tc>
        <w:tc>
          <w:tcPr>
            <w:tcW w:w="3412" w:type="dxa"/>
            <w:vAlign w:val="center"/>
          </w:tcPr>
          <w:p w14:paraId="4223ABEF" w14:textId="77777777" w:rsidR="002D506A" w:rsidRPr="00356EDB" w:rsidRDefault="002D506A" w:rsidP="00247DA2">
            <w:pPr>
              <w:rPr>
                <w:rFonts w:eastAsia="SimSun" w:cs="Tahoma"/>
                <w:szCs w:val="18"/>
              </w:rPr>
            </w:pPr>
            <w:r w:rsidRPr="00356EDB">
              <w:rPr>
                <w:rFonts w:eastAsia="SimSun" w:cs="Tahoma"/>
                <w:szCs w:val="18"/>
              </w:rPr>
              <w:t>Office 365 E3 Add-on</w:t>
            </w:r>
          </w:p>
        </w:tc>
        <w:tc>
          <w:tcPr>
            <w:tcW w:w="4164" w:type="dxa"/>
            <w:vAlign w:val="center"/>
          </w:tcPr>
          <w:p w14:paraId="6D87BECC" w14:textId="77777777" w:rsidR="002D506A" w:rsidRPr="00356EDB" w:rsidRDefault="002D506A" w:rsidP="00247DA2">
            <w:pPr>
              <w:rPr>
                <w:rFonts w:eastAsia="SimSun" w:cs="Tahoma"/>
                <w:szCs w:val="18"/>
              </w:rPr>
            </w:pPr>
            <w:r w:rsidRPr="00356EDB">
              <w:rPr>
                <w:rFonts w:eastAsia="SimSun" w:cs="Tahoma"/>
                <w:szCs w:val="18"/>
              </w:rPr>
              <w:t>Office 365 E3</w:t>
            </w:r>
          </w:p>
        </w:tc>
      </w:tr>
      <w:tr w:rsidR="002D506A" w:rsidRPr="00356EDB" w14:paraId="3F21DAD2" w14:textId="77777777" w:rsidTr="00247DA2">
        <w:tc>
          <w:tcPr>
            <w:tcW w:w="1277" w:type="dxa"/>
            <w:vAlign w:val="center"/>
          </w:tcPr>
          <w:p w14:paraId="67486B47" w14:textId="77777777" w:rsidR="002D506A" w:rsidRPr="00356EDB" w:rsidRDefault="002D506A" w:rsidP="00247DA2">
            <w:pPr>
              <w:jc w:val="center"/>
              <w:rPr>
                <w:rFonts w:eastAsia="SimSun" w:cs="Tahoma"/>
                <w:lang w:val="fr-FR"/>
              </w:rPr>
            </w:pPr>
            <w:r w:rsidRPr="00356EDB">
              <w:rPr>
                <w:rFonts w:eastAsia="SimSun" w:cs="Tahoma"/>
                <w:szCs w:val="18"/>
              </w:rPr>
              <w:t>企业</w:t>
            </w:r>
            <w:r w:rsidRPr="00356EDB">
              <w:rPr>
                <w:rFonts w:eastAsia="SimSun" w:cs="Tahoma"/>
                <w:szCs w:val="18"/>
                <w:lang w:val="fr-FR"/>
              </w:rPr>
              <w:t xml:space="preserve"> CAL Suite + </w:t>
            </w:r>
          </w:p>
          <w:p w14:paraId="60486E63" w14:textId="77777777" w:rsidR="002D506A" w:rsidRPr="00356EDB" w:rsidRDefault="002D506A" w:rsidP="00247DA2">
            <w:pPr>
              <w:jc w:val="center"/>
              <w:rPr>
                <w:rFonts w:eastAsia="SimSun" w:cs="Tahoma"/>
                <w:szCs w:val="18"/>
                <w:lang w:val="fr-FR"/>
              </w:rPr>
            </w:pPr>
            <w:r w:rsidRPr="00356EDB">
              <w:rPr>
                <w:rFonts w:eastAsia="SimSun" w:cs="Tahoma"/>
                <w:szCs w:val="18"/>
                <w:lang w:val="fr-FR"/>
              </w:rPr>
              <w:t>Office Professional Plus</w:t>
            </w:r>
          </w:p>
        </w:tc>
        <w:tc>
          <w:tcPr>
            <w:tcW w:w="3412" w:type="dxa"/>
            <w:vAlign w:val="center"/>
          </w:tcPr>
          <w:p w14:paraId="55BFC5DF" w14:textId="77777777" w:rsidR="002D506A" w:rsidRPr="00356EDB" w:rsidRDefault="002D506A" w:rsidP="00247DA2">
            <w:pPr>
              <w:rPr>
                <w:rFonts w:eastAsia="SimSun" w:cs="Tahoma"/>
                <w:szCs w:val="18"/>
              </w:rPr>
            </w:pPr>
            <w:r w:rsidRPr="00356EDB">
              <w:rPr>
                <w:rFonts w:eastAsia="SimSun" w:cs="Tahoma"/>
                <w:szCs w:val="18"/>
              </w:rPr>
              <w:t>Office 365 E3 Add-on</w:t>
            </w:r>
          </w:p>
        </w:tc>
        <w:tc>
          <w:tcPr>
            <w:tcW w:w="4164" w:type="dxa"/>
            <w:vAlign w:val="center"/>
          </w:tcPr>
          <w:p w14:paraId="3916EA28" w14:textId="77777777" w:rsidR="002D506A" w:rsidRPr="00356EDB" w:rsidRDefault="002D506A" w:rsidP="00247DA2">
            <w:pPr>
              <w:rPr>
                <w:rFonts w:eastAsia="SimSun" w:cs="Tahoma"/>
                <w:szCs w:val="18"/>
              </w:rPr>
            </w:pPr>
            <w:r w:rsidRPr="00356EDB">
              <w:rPr>
                <w:rFonts w:eastAsia="SimSun" w:cs="Tahoma"/>
                <w:szCs w:val="18"/>
              </w:rPr>
              <w:t>Office 365 E3</w:t>
            </w:r>
          </w:p>
        </w:tc>
      </w:tr>
      <w:tr w:rsidR="002D506A" w:rsidRPr="00356EDB" w14:paraId="54F8DB78" w14:textId="77777777" w:rsidTr="00247DA2">
        <w:trPr>
          <w:trHeight w:val="323"/>
        </w:trPr>
        <w:tc>
          <w:tcPr>
            <w:tcW w:w="1277" w:type="dxa"/>
            <w:vMerge w:val="restart"/>
          </w:tcPr>
          <w:p w14:paraId="10D47F69" w14:textId="77777777" w:rsidR="002D506A" w:rsidRPr="00356EDB" w:rsidRDefault="002D506A" w:rsidP="00247DA2">
            <w:pPr>
              <w:jc w:val="center"/>
              <w:rPr>
                <w:rFonts w:eastAsia="SimSun" w:cs="Tahoma"/>
                <w:szCs w:val="18"/>
              </w:rPr>
            </w:pPr>
            <w:r w:rsidRPr="00356EDB">
              <w:rPr>
                <w:rFonts w:eastAsia="SimSun" w:cs="Tahoma"/>
                <w:szCs w:val="18"/>
              </w:rPr>
              <w:t>Office Professional Plus</w:t>
            </w:r>
          </w:p>
        </w:tc>
        <w:tc>
          <w:tcPr>
            <w:tcW w:w="3412" w:type="dxa"/>
            <w:vAlign w:val="center"/>
          </w:tcPr>
          <w:p w14:paraId="43289FCF" w14:textId="77777777" w:rsidR="002D506A" w:rsidRPr="00356EDB" w:rsidRDefault="002D506A" w:rsidP="00247DA2">
            <w:pPr>
              <w:rPr>
                <w:rFonts w:eastAsia="SimSun" w:cs="Tahoma"/>
                <w:szCs w:val="18"/>
              </w:rPr>
            </w:pPr>
            <w:r w:rsidRPr="00356EDB">
              <w:rPr>
                <w:rFonts w:eastAsia="SimSun" w:cs="Tahoma"/>
                <w:szCs w:val="18"/>
              </w:rPr>
              <w:t>Office 365 Midsize Business Add-on</w:t>
            </w:r>
          </w:p>
        </w:tc>
        <w:tc>
          <w:tcPr>
            <w:tcW w:w="4164" w:type="dxa"/>
            <w:vAlign w:val="center"/>
          </w:tcPr>
          <w:p w14:paraId="088798AD" w14:textId="77777777" w:rsidR="002D506A" w:rsidRPr="00356EDB" w:rsidRDefault="002D506A" w:rsidP="00247DA2">
            <w:pPr>
              <w:rPr>
                <w:rFonts w:eastAsia="SimSun" w:cs="Tahoma"/>
                <w:szCs w:val="18"/>
              </w:rPr>
            </w:pPr>
            <w:r w:rsidRPr="00356EDB">
              <w:rPr>
                <w:rFonts w:eastAsia="SimSun" w:cs="Tahoma"/>
                <w:szCs w:val="18"/>
              </w:rPr>
              <w:t>Office 365 Midsize Business</w:t>
            </w:r>
          </w:p>
        </w:tc>
      </w:tr>
      <w:tr w:rsidR="002D506A" w:rsidRPr="00356EDB" w14:paraId="30C9A4F5" w14:textId="77777777" w:rsidTr="00247DA2">
        <w:tc>
          <w:tcPr>
            <w:tcW w:w="1277" w:type="dxa"/>
            <w:vMerge/>
          </w:tcPr>
          <w:p w14:paraId="6A087464" w14:textId="77777777" w:rsidR="002D506A" w:rsidRPr="00356EDB" w:rsidRDefault="002D506A" w:rsidP="00247DA2">
            <w:pPr>
              <w:jc w:val="center"/>
              <w:rPr>
                <w:rFonts w:eastAsia="SimSun" w:cs="Tahoma"/>
                <w:szCs w:val="18"/>
              </w:rPr>
            </w:pPr>
          </w:p>
        </w:tc>
        <w:tc>
          <w:tcPr>
            <w:tcW w:w="3412" w:type="dxa"/>
            <w:vAlign w:val="center"/>
          </w:tcPr>
          <w:p w14:paraId="61660C73" w14:textId="77777777" w:rsidR="002D506A" w:rsidRPr="00356EDB" w:rsidRDefault="002D506A" w:rsidP="00247DA2">
            <w:pPr>
              <w:rPr>
                <w:rFonts w:eastAsia="SimSun" w:cs="Tahoma"/>
                <w:szCs w:val="18"/>
              </w:rPr>
            </w:pPr>
            <w:r w:rsidRPr="00356EDB">
              <w:rPr>
                <w:rFonts w:eastAsia="SimSun" w:cs="Tahoma"/>
                <w:szCs w:val="18"/>
              </w:rPr>
              <w:t>Office 365 E3 Add-on</w:t>
            </w:r>
          </w:p>
        </w:tc>
        <w:tc>
          <w:tcPr>
            <w:tcW w:w="4164" w:type="dxa"/>
            <w:vAlign w:val="center"/>
          </w:tcPr>
          <w:p w14:paraId="22F875BD" w14:textId="77777777" w:rsidR="002D506A" w:rsidRPr="00356EDB" w:rsidRDefault="002D506A" w:rsidP="00247DA2">
            <w:pPr>
              <w:rPr>
                <w:rFonts w:eastAsia="SimSun" w:cs="Tahoma"/>
                <w:szCs w:val="18"/>
              </w:rPr>
            </w:pPr>
            <w:r w:rsidRPr="00356EDB">
              <w:rPr>
                <w:rFonts w:eastAsia="SimSun" w:cs="Tahoma"/>
                <w:szCs w:val="18"/>
              </w:rPr>
              <w:t>Office 365 E3</w:t>
            </w:r>
          </w:p>
        </w:tc>
      </w:tr>
    </w:tbl>
    <w:p w14:paraId="42CA27EA" w14:textId="77777777" w:rsidR="000A0D35" w:rsidRPr="00356EDB" w:rsidRDefault="000A0D35" w:rsidP="000A0D35">
      <w:pPr>
        <w:ind w:left="720"/>
        <w:rPr>
          <w:rFonts w:eastAsia="SimSun" w:cs="Tahoma"/>
        </w:rPr>
      </w:pPr>
    </w:p>
    <w:p w14:paraId="606A1ED6" w14:textId="77777777" w:rsidR="000A0D35" w:rsidRPr="00356EDB" w:rsidRDefault="000A0D35" w:rsidP="000A0D35">
      <w:pPr>
        <w:ind w:left="720"/>
        <w:rPr>
          <w:rFonts w:eastAsia="SimSun" w:cs="Tahoma"/>
          <w:lang w:eastAsia="zh-CN"/>
        </w:rPr>
      </w:pPr>
      <w:r w:rsidRPr="00356EDB">
        <w:rPr>
          <w:rFonts w:eastAsia="SimSun" w:cs="Tahoma"/>
          <w:szCs w:val="24"/>
          <w:lang w:eastAsia="zh-CN"/>
        </w:rPr>
        <w:t>下列条款和条件适用于上表中列出的附加用户</w:t>
      </w:r>
      <w:r w:rsidRPr="00356EDB">
        <w:rPr>
          <w:rFonts w:eastAsia="SimSun" w:cs="Tahoma"/>
          <w:szCs w:val="24"/>
          <w:lang w:eastAsia="zh-CN"/>
        </w:rPr>
        <w:t xml:space="preserve"> SL</w:t>
      </w:r>
      <w:r w:rsidRPr="00356EDB">
        <w:rPr>
          <w:rFonts w:eastAsia="SimSun" w:cs="Tahoma"/>
          <w:szCs w:val="24"/>
          <w:lang w:eastAsia="zh-CN"/>
        </w:rPr>
        <w:t>。</w:t>
      </w:r>
    </w:p>
    <w:p w14:paraId="622DE7FC" w14:textId="77777777" w:rsidR="000A0D35" w:rsidRPr="00356EDB" w:rsidRDefault="000A0D35" w:rsidP="000A0D35">
      <w:pPr>
        <w:ind w:left="900"/>
        <w:rPr>
          <w:rFonts w:eastAsia="SimSun" w:cs="Tahoma"/>
          <w:lang w:eastAsia="zh-CN"/>
        </w:rPr>
      </w:pPr>
    </w:p>
    <w:p w14:paraId="16298C23" w14:textId="77777777" w:rsidR="000A0D35" w:rsidRPr="00356EDB" w:rsidRDefault="000A0D35" w:rsidP="000A0D35">
      <w:pPr>
        <w:keepNext/>
        <w:spacing w:after="60"/>
        <w:ind w:left="720"/>
        <w:rPr>
          <w:rFonts w:eastAsia="SimSun" w:cs="Tahoma"/>
          <w:lang w:eastAsia="zh-CN"/>
        </w:rPr>
      </w:pPr>
      <w:r w:rsidRPr="00356EDB">
        <w:rPr>
          <w:rFonts w:eastAsia="SimSun" w:cs="Tahoma"/>
          <w:b/>
          <w:color w:val="000000"/>
          <w:szCs w:val="18"/>
          <w:lang w:eastAsia="zh-CN"/>
        </w:rPr>
        <w:t>购买资格</w:t>
      </w:r>
    </w:p>
    <w:p w14:paraId="52F1C92B" w14:textId="77777777" w:rsidR="000A0D35" w:rsidRPr="00356EDB" w:rsidRDefault="000A0D35" w:rsidP="000A0D35">
      <w:pPr>
        <w:spacing w:after="60"/>
        <w:ind w:left="720"/>
        <w:rPr>
          <w:rFonts w:eastAsia="SimSun" w:cs="Tahoma"/>
          <w:lang w:eastAsia="zh-CN"/>
        </w:rPr>
      </w:pPr>
      <w:r w:rsidRPr="00356EDB">
        <w:rPr>
          <w:rFonts w:eastAsia="SimSun" w:cs="Tahoma"/>
          <w:szCs w:val="24"/>
          <w:lang w:eastAsia="zh-CN"/>
        </w:rPr>
        <w:t>购买附加用户</w:t>
      </w:r>
      <w:r w:rsidRPr="00356EDB">
        <w:rPr>
          <w:rFonts w:eastAsia="SimSun" w:cs="Tahoma"/>
          <w:szCs w:val="24"/>
          <w:lang w:eastAsia="zh-CN"/>
        </w:rPr>
        <w:t xml:space="preserve"> SL</w:t>
      </w:r>
      <w:r w:rsidRPr="00356EDB">
        <w:rPr>
          <w:rFonts w:eastAsia="SimSun" w:cs="Tahoma"/>
          <w:szCs w:val="24"/>
          <w:lang w:eastAsia="zh-CN"/>
        </w:rPr>
        <w:t>：</w:t>
      </w:r>
    </w:p>
    <w:p w14:paraId="20BF6824" w14:textId="77777777" w:rsidR="000A0D35" w:rsidRPr="00356EDB" w:rsidRDefault="000A0D35" w:rsidP="000A0D35">
      <w:pPr>
        <w:pStyle w:val="ListParagraph"/>
        <w:numPr>
          <w:ilvl w:val="0"/>
          <w:numId w:val="141"/>
        </w:numPr>
        <w:spacing w:after="60"/>
        <w:rPr>
          <w:rFonts w:ascii="Tahoma" w:eastAsia="SimSun" w:hAnsi="Tahoma" w:cs="Tahoma"/>
          <w:lang w:eastAsia="zh-CN"/>
        </w:rPr>
      </w:pPr>
      <w:r w:rsidRPr="00356EDB">
        <w:rPr>
          <w:rFonts w:ascii="Tahoma" w:eastAsia="SimSun" w:hAnsi="Tahoma" w:cs="Tahoma"/>
          <w:sz w:val="18"/>
          <w:lang w:eastAsia="zh-CN"/>
        </w:rPr>
        <w:t>客户必须拥有相应的合格许可的有效企业许可登记表、开放式价值（组织范围选项）协议或开放式价值订购协议。合格许可可基于用户，也可基于设备。</w:t>
      </w:r>
    </w:p>
    <w:p w14:paraId="6A0AE7AB" w14:textId="77777777" w:rsidR="000A0D35" w:rsidRPr="00356EDB" w:rsidRDefault="000A0D35" w:rsidP="000A0D35">
      <w:pPr>
        <w:pStyle w:val="ListParagraph"/>
        <w:numPr>
          <w:ilvl w:val="0"/>
          <w:numId w:val="141"/>
        </w:numPr>
        <w:spacing w:after="60"/>
        <w:rPr>
          <w:rFonts w:ascii="Tahoma" w:eastAsia="SimSun" w:hAnsi="Tahoma" w:cs="Tahoma"/>
          <w:lang w:eastAsia="zh-CN"/>
        </w:rPr>
      </w:pPr>
      <w:r w:rsidRPr="00356EDB">
        <w:rPr>
          <w:rFonts w:ascii="Tahoma" w:eastAsia="SimSun" w:hAnsi="Tahoma" w:cs="Tahoma"/>
          <w:sz w:val="18"/>
          <w:lang w:eastAsia="zh-CN"/>
        </w:rPr>
        <w:t>使用</w:t>
      </w:r>
      <w:r w:rsidRPr="00356EDB">
        <w:rPr>
          <w:rFonts w:ascii="Tahoma" w:eastAsia="SimSun" w:hAnsi="Tahoma" w:cs="Tahoma"/>
          <w:sz w:val="18"/>
          <w:lang w:eastAsia="zh-CN"/>
        </w:rPr>
        <w:t xml:space="preserve"> 2010 </w:t>
      </w:r>
      <w:r w:rsidRPr="00356EDB">
        <w:rPr>
          <w:rFonts w:ascii="Tahoma" w:eastAsia="SimSun" w:hAnsi="Tahoma" w:cs="Tahoma"/>
          <w:sz w:val="18"/>
          <w:lang w:eastAsia="zh-CN"/>
        </w:rPr>
        <w:t>之前的</w:t>
      </w:r>
      <w:r w:rsidRPr="00356EDB">
        <w:rPr>
          <w:rFonts w:ascii="Tahoma" w:eastAsia="SimSun" w:hAnsi="Tahoma" w:cs="Tahoma"/>
          <w:sz w:val="18"/>
          <w:lang w:eastAsia="zh-CN"/>
        </w:rPr>
        <w:t xml:space="preserve"> MBSA </w:t>
      </w:r>
      <w:r w:rsidRPr="00356EDB">
        <w:rPr>
          <w:rFonts w:ascii="Tahoma" w:eastAsia="SimSun" w:hAnsi="Tahoma" w:cs="Tahoma"/>
          <w:sz w:val="18"/>
          <w:lang w:eastAsia="zh-CN"/>
        </w:rPr>
        <w:t>版本的客户必须签订在线服务补充条款和条件。</w:t>
      </w:r>
    </w:p>
    <w:p w14:paraId="3F668CF9" w14:textId="77777777" w:rsidR="000A0D35" w:rsidRPr="00356EDB" w:rsidRDefault="000A0D35" w:rsidP="000A0D35">
      <w:pPr>
        <w:pStyle w:val="ListParagraph"/>
        <w:tabs>
          <w:tab w:val="left" w:pos="1440"/>
        </w:tabs>
        <w:spacing w:after="60"/>
        <w:ind w:left="1800"/>
        <w:rPr>
          <w:rFonts w:ascii="Tahoma" w:eastAsia="SimSun" w:hAnsi="Tahoma" w:cs="Tahoma"/>
          <w:sz w:val="18"/>
          <w:szCs w:val="18"/>
          <w:lang w:eastAsia="zh-CN"/>
        </w:rPr>
      </w:pPr>
    </w:p>
    <w:p w14:paraId="5C3AFDFA" w14:textId="77777777" w:rsidR="00992044" w:rsidRPr="00356EDB" w:rsidRDefault="00992044" w:rsidP="000A0D35">
      <w:pPr>
        <w:pStyle w:val="ListParagraph"/>
        <w:tabs>
          <w:tab w:val="left" w:pos="1440"/>
        </w:tabs>
        <w:spacing w:after="60"/>
        <w:ind w:left="1800"/>
        <w:rPr>
          <w:rFonts w:ascii="Tahoma" w:eastAsia="SimSun" w:hAnsi="Tahoma" w:cs="Tahoma"/>
          <w:sz w:val="18"/>
          <w:szCs w:val="18"/>
          <w:lang w:eastAsia="zh-CN"/>
        </w:rPr>
      </w:pPr>
    </w:p>
    <w:p w14:paraId="5E2E51A3" w14:textId="77777777" w:rsidR="00992044" w:rsidRPr="00356EDB" w:rsidRDefault="00992044" w:rsidP="000A0D35">
      <w:pPr>
        <w:pStyle w:val="ListParagraph"/>
        <w:tabs>
          <w:tab w:val="left" w:pos="1440"/>
        </w:tabs>
        <w:spacing w:after="60"/>
        <w:ind w:left="1800"/>
        <w:rPr>
          <w:rFonts w:ascii="Tahoma" w:eastAsia="SimSun" w:hAnsi="Tahoma" w:cs="Tahoma"/>
          <w:sz w:val="18"/>
          <w:szCs w:val="18"/>
          <w:lang w:eastAsia="zh-CN"/>
        </w:rPr>
      </w:pPr>
    </w:p>
    <w:p w14:paraId="31FEB0AF" w14:textId="77777777" w:rsidR="000A0D35" w:rsidRPr="00356EDB" w:rsidRDefault="000A0D35" w:rsidP="000A0D35">
      <w:pPr>
        <w:keepNext/>
        <w:spacing w:after="60"/>
        <w:ind w:left="720"/>
        <w:rPr>
          <w:rFonts w:eastAsia="SimSun" w:cs="Tahoma"/>
          <w:lang w:eastAsia="zh-CN"/>
        </w:rPr>
      </w:pPr>
      <w:r w:rsidRPr="00356EDB">
        <w:rPr>
          <w:rFonts w:eastAsia="SimSun" w:cs="Tahoma"/>
          <w:b/>
          <w:color w:val="000000"/>
          <w:szCs w:val="18"/>
          <w:lang w:eastAsia="zh-CN"/>
        </w:rPr>
        <w:lastRenderedPageBreak/>
        <w:t>购买限制</w:t>
      </w:r>
    </w:p>
    <w:p w14:paraId="12CCF495" w14:textId="77777777" w:rsidR="000A0D35" w:rsidRPr="00356EDB" w:rsidRDefault="000A0D35" w:rsidP="000A0D35">
      <w:pPr>
        <w:spacing w:after="60"/>
        <w:ind w:left="720"/>
        <w:rPr>
          <w:rFonts w:eastAsia="SimSun" w:cs="Tahoma"/>
          <w:lang w:eastAsia="zh-CN"/>
        </w:rPr>
      </w:pPr>
      <w:r w:rsidRPr="00356EDB">
        <w:rPr>
          <w:rFonts w:eastAsia="SimSun" w:cs="Tahoma"/>
          <w:szCs w:val="24"/>
          <w:lang w:eastAsia="zh-CN"/>
        </w:rPr>
        <w:t>每个合格许可（或一组合格许可）只能购买一个附加用户</w:t>
      </w:r>
      <w:r w:rsidRPr="00356EDB">
        <w:rPr>
          <w:rFonts w:eastAsia="SimSun" w:cs="Tahoma"/>
          <w:szCs w:val="24"/>
          <w:lang w:eastAsia="zh-CN"/>
        </w:rPr>
        <w:t xml:space="preserve"> SL</w:t>
      </w:r>
      <w:r w:rsidRPr="00356EDB">
        <w:rPr>
          <w:rFonts w:eastAsia="SimSun" w:cs="Tahoma"/>
          <w:szCs w:val="24"/>
          <w:lang w:eastAsia="zh-CN"/>
        </w:rPr>
        <w:t>。</w:t>
      </w:r>
    </w:p>
    <w:p w14:paraId="5BCFA4C9" w14:textId="77777777" w:rsidR="00343766" w:rsidRPr="00356EDB" w:rsidRDefault="00343766" w:rsidP="000A0D35">
      <w:pPr>
        <w:spacing w:after="60"/>
        <w:ind w:left="720"/>
        <w:rPr>
          <w:rFonts w:eastAsia="SimSun" w:cs="Tahoma"/>
          <w:lang w:eastAsia="zh-CN"/>
        </w:rPr>
      </w:pPr>
    </w:p>
    <w:p w14:paraId="47F196C0" w14:textId="77777777" w:rsidR="00343766" w:rsidRPr="00356EDB" w:rsidRDefault="00343766" w:rsidP="0085774C">
      <w:pPr>
        <w:ind w:left="720"/>
        <w:rPr>
          <w:rFonts w:eastAsia="SimSun" w:cs="Tahoma"/>
          <w:lang w:eastAsia="zh-CN"/>
        </w:rPr>
      </w:pPr>
      <w:r w:rsidRPr="00356EDB">
        <w:rPr>
          <w:rFonts w:eastAsia="SimSun" w:cs="Tahoma"/>
          <w:lang w:eastAsia="zh-CN"/>
        </w:rPr>
        <w:t>在校正日期之间（即在获得合格许可之前），客户可以针对已添加到企业许可登记表的用户、设备计数或开放式价值订购协议中的用户或设备购买附加用户</w:t>
      </w:r>
      <w:r w:rsidRPr="00356EDB">
        <w:rPr>
          <w:rFonts w:eastAsia="SimSun" w:cs="Tahoma"/>
          <w:lang w:eastAsia="zh-CN"/>
        </w:rPr>
        <w:t xml:space="preserve"> SL</w:t>
      </w:r>
      <w:r w:rsidRPr="00356EDB">
        <w:rPr>
          <w:rFonts w:eastAsia="SimSun" w:cs="Tahoma"/>
          <w:lang w:eastAsia="zh-CN"/>
        </w:rPr>
        <w:t>，但将受每个合格许可（或每组合格许可）只能购买一个附加用户</w:t>
      </w:r>
      <w:r w:rsidRPr="00356EDB">
        <w:rPr>
          <w:rFonts w:eastAsia="SimSun" w:cs="Tahoma"/>
          <w:lang w:eastAsia="zh-CN"/>
        </w:rPr>
        <w:t xml:space="preserve"> SL </w:t>
      </w:r>
      <w:r w:rsidRPr="00356EDB">
        <w:rPr>
          <w:rFonts w:eastAsia="SimSun" w:cs="Tahoma"/>
          <w:lang w:eastAsia="zh-CN"/>
        </w:rPr>
        <w:t>的相同限制。</w:t>
      </w:r>
    </w:p>
    <w:p w14:paraId="1A311486" w14:textId="77777777" w:rsidR="000A0D35" w:rsidRPr="00356EDB" w:rsidRDefault="000A0D35" w:rsidP="000A0D35">
      <w:pPr>
        <w:spacing w:after="60"/>
        <w:ind w:left="720"/>
        <w:rPr>
          <w:rFonts w:eastAsia="SimSun" w:cs="Tahoma"/>
          <w:lang w:eastAsia="zh-CN"/>
        </w:rPr>
      </w:pPr>
    </w:p>
    <w:p w14:paraId="67ED2B2C" w14:textId="77777777" w:rsidR="000A0D35" w:rsidRPr="00356EDB" w:rsidRDefault="000A0D35" w:rsidP="000A0D35">
      <w:pPr>
        <w:keepNext/>
        <w:spacing w:after="60"/>
        <w:ind w:left="720"/>
        <w:rPr>
          <w:rFonts w:eastAsia="SimSun" w:cs="Tahoma"/>
          <w:lang w:eastAsia="zh-CN"/>
        </w:rPr>
      </w:pPr>
      <w:r w:rsidRPr="00356EDB">
        <w:rPr>
          <w:rFonts w:eastAsia="SimSun" w:cs="Tahoma"/>
          <w:b/>
          <w:color w:val="000000"/>
          <w:szCs w:val="18"/>
          <w:lang w:eastAsia="zh-CN"/>
        </w:rPr>
        <w:t>许可分配</w:t>
      </w:r>
    </w:p>
    <w:p w14:paraId="109E36AA" w14:textId="77777777" w:rsidR="000A0D35" w:rsidRPr="00356EDB" w:rsidRDefault="000A0D35" w:rsidP="00D824E9">
      <w:pPr>
        <w:ind w:left="720"/>
        <w:rPr>
          <w:rFonts w:eastAsia="SimSun" w:cs="Tahoma"/>
          <w:spacing w:val="-2"/>
          <w:lang w:eastAsia="zh-CN"/>
        </w:rPr>
      </w:pPr>
      <w:r w:rsidRPr="00356EDB">
        <w:rPr>
          <w:rFonts w:eastAsia="SimSun" w:cs="Tahoma"/>
          <w:spacing w:val="-2"/>
          <w:szCs w:val="24"/>
          <w:lang w:eastAsia="zh-CN"/>
        </w:rPr>
        <w:t>必须向每个合格用户分配一个附加用户</w:t>
      </w:r>
      <w:r w:rsidRPr="00356EDB">
        <w:rPr>
          <w:rFonts w:eastAsia="SimSun" w:cs="Tahoma"/>
          <w:spacing w:val="-2"/>
          <w:szCs w:val="24"/>
          <w:lang w:eastAsia="zh-CN"/>
        </w:rPr>
        <w:t xml:space="preserve"> SL</w:t>
      </w:r>
      <w:r w:rsidRPr="00356EDB">
        <w:rPr>
          <w:rFonts w:eastAsia="SimSun" w:cs="Tahoma"/>
          <w:spacing w:val="-2"/>
          <w:szCs w:val="24"/>
          <w:lang w:eastAsia="zh-CN"/>
        </w:rPr>
        <w:t>（如客户的企业许可登记表、开放式价值协议</w:t>
      </w:r>
      <w:r w:rsidRPr="00356EDB">
        <w:rPr>
          <w:rFonts w:eastAsia="SimSun" w:cs="Tahoma"/>
          <w:spacing w:val="-2"/>
          <w:lang w:eastAsia="zh-CN"/>
        </w:rPr>
        <w:t>或开放式价值订购协议</w:t>
      </w:r>
      <w:r w:rsidRPr="00356EDB">
        <w:rPr>
          <w:rFonts w:eastAsia="SimSun" w:cs="Tahoma"/>
          <w:spacing w:val="-2"/>
          <w:szCs w:val="24"/>
          <w:lang w:eastAsia="zh-CN"/>
        </w:rPr>
        <w:t>中所规定）。依照约束用户</w:t>
      </w:r>
      <w:r w:rsidRPr="00356EDB">
        <w:rPr>
          <w:rFonts w:eastAsia="SimSun" w:cs="Tahoma"/>
          <w:spacing w:val="-2"/>
          <w:szCs w:val="24"/>
          <w:lang w:eastAsia="zh-CN"/>
        </w:rPr>
        <w:t xml:space="preserve"> SL </w:t>
      </w:r>
      <w:r w:rsidRPr="00356EDB">
        <w:rPr>
          <w:rFonts w:eastAsia="SimSun" w:cs="Tahoma"/>
          <w:spacing w:val="-2"/>
          <w:szCs w:val="24"/>
          <w:lang w:eastAsia="zh-CN"/>
        </w:rPr>
        <w:t>的许可重新分配的</w:t>
      </w:r>
      <w:r w:rsidRPr="00356EDB">
        <w:rPr>
          <w:rFonts w:eastAsia="SimSun" w:cs="Tahoma"/>
          <w:spacing w:val="-2"/>
          <w:szCs w:val="24"/>
          <w:lang w:eastAsia="zh-CN"/>
        </w:rPr>
        <w:t xml:space="preserve"> Microsoft </w:t>
      </w:r>
      <w:r w:rsidRPr="00356EDB">
        <w:rPr>
          <w:rFonts w:eastAsia="SimSun" w:cs="Tahoma"/>
          <w:spacing w:val="-2"/>
          <w:szCs w:val="24"/>
          <w:lang w:eastAsia="zh-CN"/>
        </w:rPr>
        <w:t>批量许可在线服务使用权利</w:t>
      </w:r>
      <w:r w:rsidRPr="00356EDB">
        <w:rPr>
          <w:rFonts w:eastAsia="SimSun" w:cs="Tahoma"/>
          <w:spacing w:val="-2"/>
          <w:szCs w:val="24"/>
          <w:lang w:eastAsia="zh-CN"/>
        </w:rPr>
        <w:t xml:space="preserve"> (OLSUR) </w:t>
      </w:r>
      <w:r w:rsidRPr="00356EDB">
        <w:rPr>
          <w:rFonts w:eastAsia="SimSun" w:cs="Tahoma"/>
          <w:spacing w:val="-2"/>
          <w:szCs w:val="24"/>
          <w:lang w:eastAsia="zh-CN"/>
        </w:rPr>
        <w:t>一般条款，可向其他合格用户转让附加用户</w:t>
      </w:r>
      <w:r w:rsidRPr="00356EDB">
        <w:rPr>
          <w:rFonts w:eastAsia="SimSun" w:cs="Tahoma"/>
          <w:spacing w:val="-2"/>
          <w:szCs w:val="24"/>
          <w:lang w:eastAsia="zh-CN"/>
        </w:rPr>
        <w:t xml:space="preserve"> SL</w:t>
      </w:r>
      <w:r w:rsidRPr="00356EDB">
        <w:rPr>
          <w:rFonts w:eastAsia="SimSun" w:cs="Tahoma"/>
          <w:spacing w:val="-2"/>
          <w:szCs w:val="24"/>
          <w:lang w:eastAsia="zh-CN"/>
        </w:rPr>
        <w:t>。</w:t>
      </w:r>
    </w:p>
    <w:p w14:paraId="20A3DF04" w14:textId="77777777" w:rsidR="000A0D35" w:rsidRPr="00356EDB" w:rsidRDefault="000A0D35" w:rsidP="000A0D35">
      <w:pPr>
        <w:spacing w:after="60"/>
        <w:ind w:left="720"/>
        <w:rPr>
          <w:rFonts w:eastAsia="SimSun" w:cs="Tahoma"/>
          <w:lang w:eastAsia="zh-CN"/>
        </w:rPr>
      </w:pPr>
    </w:p>
    <w:p w14:paraId="49AF6C54" w14:textId="77777777" w:rsidR="000A0D35" w:rsidRPr="00356EDB" w:rsidRDefault="000A0D35" w:rsidP="000A0D35">
      <w:pPr>
        <w:keepNext/>
        <w:spacing w:after="60"/>
        <w:ind w:left="720"/>
        <w:rPr>
          <w:rFonts w:eastAsia="SimSun" w:cs="Tahoma"/>
        </w:rPr>
      </w:pPr>
      <w:r w:rsidRPr="00356EDB">
        <w:rPr>
          <w:rFonts w:eastAsia="SimSun" w:cs="Tahoma"/>
          <w:b/>
          <w:color w:val="000000"/>
          <w:szCs w:val="18"/>
        </w:rPr>
        <w:t>使用权利</w:t>
      </w:r>
    </w:p>
    <w:p w14:paraId="69DB9E1E" w14:textId="77777777" w:rsidR="002808DD" w:rsidRPr="00356EDB" w:rsidRDefault="002808DD" w:rsidP="002808DD">
      <w:pPr>
        <w:pStyle w:val="ListParagraph"/>
        <w:numPr>
          <w:ilvl w:val="0"/>
          <w:numId w:val="141"/>
        </w:numPr>
        <w:rPr>
          <w:rFonts w:ascii="Tahoma" w:eastAsia="SimSun" w:hAnsi="Tahoma" w:cs="Tahoma"/>
          <w:sz w:val="18"/>
          <w:szCs w:val="18"/>
          <w:lang w:eastAsia="zh-CN"/>
        </w:rPr>
      </w:pPr>
      <w:r w:rsidRPr="00356EDB">
        <w:rPr>
          <w:rFonts w:ascii="Tahoma" w:eastAsia="SimSun" w:hAnsi="Tahoma" w:cs="Tahoma"/>
          <w:sz w:val="18"/>
          <w:szCs w:val="18"/>
          <w:u w:val="single"/>
          <w:lang w:eastAsia="zh-CN"/>
        </w:rPr>
        <w:t>相应的在线服务</w:t>
      </w:r>
      <w:r w:rsidRPr="00356EDB">
        <w:rPr>
          <w:rFonts w:ascii="Tahoma" w:eastAsia="SimSun" w:hAnsi="Tahoma" w:cs="Tahoma"/>
          <w:sz w:val="18"/>
          <w:szCs w:val="18"/>
          <w:lang w:eastAsia="zh-CN"/>
        </w:rPr>
        <w:t>。</w:t>
      </w:r>
      <w:r w:rsidRPr="00356EDB">
        <w:rPr>
          <w:rFonts w:ascii="Tahoma" w:eastAsia="SimSun" w:hAnsi="Tahoma" w:cs="Tahoma"/>
          <w:color w:val="000000"/>
          <w:sz w:val="18"/>
          <w:szCs w:val="18"/>
          <w:lang w:eastAsia="zh-CN"/>
        </w:rPr>
        <w:t>每个附加用户</w:t>
      </w:r>
      <w:r w:rsidRPr="00356EDB">
        <w:rPr>
          <w:rFonts w:ascii="Tahoma" w:eastAsia="SimSun" w:hAnsi="Tahoma" w:cs="Tahoma"/>
          <w:color w:val="000000"/>
          <w:sz w:val="18"/>
          <w:szCs w:val="18"/>
          <w:lang w:eastAsia="zh-CN"/>
        </w:rPr>
        <w:t xml:space="preserve"> SL </w:t>
      </w:r>
      <w:r w:rsidRPr="00356EDB">
        <w:rPr>
          <w:rFonts w:ascii="Tahoma" w:eastAsia="SimSun" w:hAnsi="Tahoma" w:cs="Tahoma"/>
          <w:color w:val="000000"/>
          <w:sz w:val="18"/>
          <w:szCs w:val="18"/>
          <w:lang w:eastAsia="zh-CN"/>
        </w:rPr>
        <w:t>提供的使用权利与相应的在线服务用户</w:t>
      </w:r>
      <w:r w:rsidRPr="00356EDB">
        <w:rPr>
          <w:rFonts w:ascii="Tahoma" w:eastAsia="SimSun" w:hAnsi="Tahoma" w:cs="Tahoma"/>
          <w:color w:val="000000"/>
          <w:sz w:val="18"/>
          <w:szCs w:val="18"/>
          <w:lang w:eastAsia="zh-CN"/>
        </w:rPr>
        <w:t xml:space="preserve"> SL </w:t>
      </w:r>
      <w:r w:rsidRPr="00356EDB">
        <w:rPr>
          <w:rFonts w:ascii="Tahoma" w:eastAsia="SimSun" w:hAnsi="Tahoma" w:cs="Tahoma"/>
          <w:color w:val="000000"/>
          <w:sz w:val="18"/>
          <w:szCs w:val="18"/>
          <w:lang w:eastAsia="zh-CN"/>
        </w:rPr>
        <w:t>等效。</w:t>
      </w:r>
      <w:r w:rsidRPr="00356EDB">
        <w:rPr>
          <w:rFonts w:ascii="Tahoma" w:eastAsia="SimSun" w:hAnsi="Tahoma" w:cs="Tahoma"/>
          <w:color w:val="000000"/>
          <w:sz w:val="18"/>
          <w:szCs w:val="18"/>
          <w:lang w:eastAsia="zh-CN"/>
        </w:rPr>
        <w:t xml:space="preserve">OLSUR </w:t>
      </w:r>
      <w:r w:rsidRPr="00356EDB">
        <w:rPr>
          <w:rFonts w:ascii="Tahoma" w:eastAsia="SimSun" w:hAnsi="Tahoma" w:cs="Tahoma"/>
          <w:color w:val="000000"/>
          <w:sz w:val="18"/>
          <w:szCs w:val="18"/>
          <w:lang w:eastAsia="zh-CN"/>
        </w:rPr>
        <w:t>中规定了每个相应的在线服务用户</w:t>
      </w:r>
      <w:r w:rsidRPr="00356EDB">
        <w:rPr>
          <w:rFonts w:ascii="Tahoma" w:eastAsia="SimSun" w:hAnsi="Tahoma" w:cs="Tahoma"/>
          <w:color w:val="000000"/>
          <w:sz w:val="18"/>
          <w:szCs w:val="18"/>
          <w:lang w:eastAsia="zh-CN"/>
        </w:rPr>
        <w:t xml:space="preserve"> SL </w:t>
      </w:r>
      <w:r w:rsidRPr="00356EDB">
        <w:rPr>
          <w:rFonts w:ascii="Tahoma" w:eastAsia="SimSun" w:hAnsi="Tahoma" w:cs="Tahoma"/>
          <w:color w:val="000000"/>
          <w:sz w:val="18"/>
          <w:szCs w:val="18"/>
          <w:lang w:eastAsia="zh-CN"/>
        </w:rPr>
        <w:t>的</w:t>
      </w:r>
      <w:r w:rsidRPr="00356EDB">
        <w:rPr>
          <w:rFonts w:ascii="Tahoma" w:eastAsia="SimSun" w:hAnsi="Tahoma" w:cs="Tahoma"/>
          <w:sz w:val="18"/>
          <w:szCs w:val="18"/>
          <w:lang w:eastAsia="zh-CN"/>
        </w:rPr>
        <w:t>使用权利。</w:t>
      </w:r>
    </w:p>
    <w:p w14:paraId="294DC94E" w14:textId="77777777" w:rsidR="002808DD" w:rsidRPr="00356EDB" w:rsidRDefault="002808DD" w:rsidP="002808DD">
      <w:pPr>
        <w:pStyle w:val="ListParagraph"/>
        <w:numPr>
          <w:ilvl w:val="0"/>
          <w:numId w:val="141"/>
        </w:numPr>
        <w:rPr>
          <w:rFonts w:ascii="Tahoma" w:eastAsia="SimSun" w:hAnsi="Tahoma" w:cs="Tahoma"/>
          <w:sz w:val="18"/>
          <w:szCs w:val="18"/>
        </w:rPr>
      </w:pPr>
      <w:r w:rsidRPr="00356EDB">
        <w:rPr>
          <w:rFonts w:ascii="Tahoma" w:eastAsia="SimSun" w:hAnsi="Tahoma" w:cs="Tahoma"/>
          <w:color w:val="000000"/>
          <w:sz w:val="18"/>
          <w:szCs w:val="18"/>
          <w:u w:val="single"/>
        </w:rPr>
        <w:t>Windows Server Access</w:t>
      </w:r>
      <w:r w:rsidRPr="00356EDB">
        <w:rPr>
          <w:rFonts w:ascii="Tahoma" w:eastAsia="SimSun" w:hAnsi="Tahoma" w:cs="Tahoma"/>
          <w:color w:val="000000"/>
          <w:sz w:val="18"/>
          <w:szCs w:val="18"/>
        </w:rPr>
        <w:t>。附加用户</w:t>
      </w:r>
      <w:r w:rsidRPr="00356EDB">
        <w:rPr>
          <w:rFonts w:ascii="Tahoma" w:eastAsia="SimSun" w:hAnsi="Tahoma" w:cs="Tahoma"/>
          <w:color w:val="000000"/>
          <w:sz w:val="18"/>
          <w:szCs w:val="18"/>
        </w:rPr>
        <w:t xml:space="preserve"> SL</w:t>
      </w:r>
      <w:r w:rsidRPr="00356EDB">
        <w:rPr>
          <w:rFonts w:ascii="Tahoma" w:eastAsia="SimSun" w:hAnsi="Tahoma" w:cs="Tahoma"/>
          <w:color w:val="000000"/>
          <w:sz w:val="18"/>
          <w:szCs w:val="18"/>
          <w:vertAlign w:val="superscript"/>
        </w:rPr>
        <w:t>1</w:t>
      </w:r>
      <w:r w:rsidRPr="00356EDB">
        <w:rPr>
          <w:rFonts w:ascii="Tahoma" w:eastAsia="SimSun" w:hAnsi="Tahoma" w:cs="Tahoma"/>
          <w:color w:val="000000"/>
          <w:sz w:val="18"/>
          <w:szCs w:val="18"/>
        </w:rPr>
        <w:t xml:space="preserve"> </w:t>
      </w:r>
      <w:r w:rsidRPr="00356EDB">
        <w:rPr>
          <w:rFonts w:ascii="Tahoma" w:eastAsia="SimSun" w:hAnsi="Tahoma" w:cs="Tahoma"/>
          <w:color w:val="000000"/>
          <w:sz w:val="18"/>
          <w:szCs w:val="18"/>
        </w:rPr>
        <w:t>的许可用户具有等同于基本</w:t>
      </w:r>
      <w:r w:rsidRPr="00356EDB">
        <w:rPr>
          <w:rFonts w:ascii="Tahoma" w:eastAsia="SimSun" w:hAnsi="Tahoma" w:cs="Tahoma"/>
          <w:color w:val="000000"/>
          <w:sz w:val="18"/>
          <w:szCs w:val="18"/>
        </w:rPr>
        <w:t xml:space="preserve"> Windows Server 2012 CAL </w:t>
      </w:r>
      <w:r w:rsidRPr="00356EDB">
        <w:rPr>
          <w:rFonts w:ascii="Tahoma" w:eastAsia="SimSun" w:hAnsi="Tahoma" w:cs="Tahoma"/>
          <w:color w:val="000000"/>
          <w:sz w:val="18"/>
          <w:szCs w:val="18"/>
        </w:rPr>
        <w:t>的访问权利，可以从任何非合格设备访问</w:t>
      </w:r>
      <w:r w:rsidRPr="00356EDB">
        <w:rPr>
          <w:rFonts w:ascii="Tahoma" w:eastAsia="SimSun" w:hAnsi="Tahoma" w:cs="Tahoma"/>
          <w:color w:val="000000"/>
          <w:sz w:val="18"/>
          <w:szCs w:val="18"/>
        </w:rPr>
        <w:t xml:space="preserve"> Windows Server 2012 R2</w:t>
      </w:r>
      <w:r w:rsidRPr="00356EDB">
        <w:rPr>
          <w:rFonts w:ascii="Tahoma" w:eastAsia="SimSun" w:hAnsi="Tahoma" w:cs="Tahoma"/>
          <w:color w:val="000000"/>
          <w:sz w:val="18"/>
          <w:szCs w:val="18"/>
        </w:rPr>
        <w:t>（或</w:t>
      </w:r>
      <w:r w:rsidRPr="00356EDB">
        <w:rPr>
          <w:rFonts w:ascii="Tahoma" w:eastAsia="SimSun" w:hAnsi="Tahoma" w:cs="Tahoma"/>
          <w:color w:val="000000"/>
          <w:sz w:val="18"/>
          <w:szCs w:val="18"/>
        </w:rPr>
        <w:t xml:space="preserve"> Windows Server </w:t>
      </w:r>
      <w:r w:rsidRPr="00356EDB">
        <w:rPr>
          <w:rFonts w:ascii="Tahoma" w:eastAsia="SimSun" w:hAnsi="Tahoma" w:cs="Tahoma"/>
          <w:color w:val="000000"/>
          <w:sz w:val="18"/>
          <w:szCs w:val="18"/>
        </w:rPr>
        <w:t>早期版本）的标准功能。</w:t>
      </w:r>
    </w:p>
    <w:p w14:paraId="28307819" w14:textId="77777777" w:rsidR="002808DD" w:rsidRPr="00356EDB" w:rsidRDefault="002808DD" w:rsidP="002808DD">
      <w:pPr>
        <w:pStyle w:val="ListParagraph"/>
        <w:numPr>
          <w:ilvl w:val="0"/>
          <w:numId w:val="141"/>
        </w:numPr>
        <w:rPr>
          <w:rFonts w:ascii="Tahoma" w:eastAsia="SimSun" w:hAnsi="Tahoma" w:cs="Tahoma"/>
          <w:sz w:val="18"/>
          <w:szCs w:val="18"/>
          <w:lang w:eastAsia="zh-CN"/>
        </w:rPr>
      </w:pPr>
      <w:r w:rsidRPr="00356EDB">
        <w:rPr>
          <w:rFonts w:ascii="Tahoma" w:eastAsia="SimSun" w:hAnsi="Tahoma" w:cs="Tahoma"/>
          <w:color w:val="000000"/>
          <w:sz w:val="18"/>
          <w:szCs w:val="18"/>
          <w:u w:val="single"/>
          <w:lang w:eastAsia="zh-CN"/>
        </w:rPr>
        <w:t>使用权利期满</w:t>
      </w:r>
      <w:r w:rsidRPr="00356EDB">
        <w:rPr>
          <w:rFonts w:ascii="Tahoma" w:eastAsia="SimSun" w:hAnsi="Tahoma" w:cs="Tahoma"/>
          <w:color w:val="000000"/>
          <w:sz w:val="18"/>
          <w:szCs w:val="18"/>
          <w:lang w:eastAsia="zh-CN"/>
        </w:rPr>
        <w:t>。</w:t>
      </w:r>
      <w:r w:rsidRPr="00356EDB">
        <w:rPr>
          <w:rFonts w:ascii="Tahoma" w:eastAsia="SimSun" w:hAnsi="Tahoma" w:cs="Tahoma"/>
          <w:sz w:val="18"/>
          <w:szCs w:val="18"/>
          <w:lang w:eastAsia="zh-CN"/>
        </w:rPr>
        <w:t>通过购买这些附加用户</w:t>
      </w:r>
      <w:r w:rsidRPr="00356EDB">
        <w:rPr>
          <w:rFonts w:ascii="Tahoma" w:eastAsia="SimSun" w:hAnsi="Tahoma" w:cs="Tahoma"/>
          <w:sz w:val="18"/>
          <w:szCs w:val="18"/>
          <w:lang w:eastAsia="zh-CN"/>
        </w:rPr>
        <w:t xml:space="preserve"> SL </w:t>
      </w:r>
      <w:r w:rsidRPr="00356EDB">
        <w:rPr>
          <w:rFonts w:ascii="Tahoma" w:eastAsia="SimSun" w:hAnsi="Tahoma" w:cs="Tahoma"/>
          <w:sz w:val="18"/>
          <w:szCs w:val="18"/>
          <w:lang w:eastAsia="zh-CN"/>
        </w:rPr>
        <w:t>获得的使用权利将在合格许可的软件保障范围期满时或在附加用户</w:t>
      </w:r>
      <w:r w:rsidRPr="00356EDB">
        <w:rPr>
          <w:rFonts w:ascii="Tahoma" w:eastAsia="SimSun" w:hAnsi="Tahoma" w:cs="Tahoma"/>
          <w:sz w:val="18"/>
          <w:szCs w:val="18"/>
          <w:lang w:eastAsia="zh-CN"/>
        </w:rPr>
        <w:t xml:space="preserve"> SL </w:t>
      </w:r>
      <w:r w:rsidRPr="00356EDB">
        <w:rPr>
          <w:rFonts w:ascii="Tahoma" w:eastAsia="SimSun" w:hAnsi="Tahoma" w:cs="Tahoma"/>
          <w:sz w:val="18"/>
          <w:szCs w:val="18"/>
          <w:lang w:eastAsia="zh-CN"/>
        </w:rPr>
        <w:t>的订购期期满时到期，以二者中较早的日期为准。购买这些附加用户</w:t>
      </w:r>
      <w:r w:rsidRPr="00356EDB">
        <w:rPr>
          <w:rFonts w:ascii="Tahoma" w:eastAsia="SimSun" w:hAnsi="Tahoma" w:cs="Tahoma"/>
          <w:sz w:val="18"/>
          <w:szCs w:val="18"/>
          <w:lang w:eastAsia="zh-CN"/>
        </w:rPr>
        <w:t xml:space="preserve"> SL </w:t>
      </w:r>
      <w:r w:rsidRPr="00356EDB">
        <w:rPr>
          <w:rFonts w:ascii="Tahoma" w:eastAsia="SimSun" w:hAnsi="Tahoma" w:cs="Tahoma"/>
          <w:sz w:val="18"/>
          <w:szCs w:val="18"/>
          <w:lang w:eastAsia="zh-CN"/>
        </w:rPr>
        <w:t>不影响合格许可的使用权利。</w:t>
      </w:r>
    </w:p>
    <w:p w14:paraId="667C2ADA" w14:textId="77777777" w:rsidR="000A0D35" w:rsidRPr="00356EDB" w:rsidRDefault="002D506A" w:rsidP="002D506A">
      <w:pPr>
        <w:spacing w:before="120" w:after="60"/>
        <w:ind w:left="1440"/>
        <w:rPr>
          <w:rFonts w:eastAsia="SimSun" w:cs="Tahoma"/>
          <w:lang w:eastAsia="zh-CN"/>
        </w:rPr>
      </w:pPr>
      <w:r w:rsidRPr="00356EDB">
        <w:rPr>
          <w:rFonts w:eastAsia="SimSun" w:cs="Tahoma"/>
          <w:szCs w:val="24"/>
          <w:vertAlign w:val="superscript"/>
          <w:lang w:eastAsia="zh-CN"/>
        </w:rPr>
        <w:t>1</w:t>
      </w:r>
      <w:r w:rsidRPr="00356EDB">
        <w:rPr>
          <w:rFonts w:eastAsia="SimSun" w:cs="Tahoma"/>
          <w:szCs w:val="24"/>
          <w:lang w:eastAsia="zh-CN"/>
        </w:rPr>
        <w:t>不包括</w:t>
      </w:r>
      <w:r w:rsidRPr="00356EDB">
        <w:rPr>
          <w:rFonts w:eastAsia="SimSun" w:cs="Tahoma"/>
          <w:szCs w:val="24"/>
          <w:lang w:eastAsia="zh-CN"/>
        </w:rPr>
        <w:t xml:space="preserve"> Office 365 Midsize Business Add-on </w:t>
      </w:r>
      <w:r w:rsidRPr="00356EDB">
        <w:rPr>
          <w:rFonts w:eastAsia="SimSun" w:cs="Tahoma"/>
          <w:szCs w:val="24"/>
          <w:lang w:eastAsia="zh-CN"/>
        </w:rPr>
        <w:t>用户</w:t>
      </w:r>
      <w:r w:rsidRPr="00356EDB">
        <w:rPr>
          <w:rFonts w:eastAsia="SimSun" w:cs="Tahoma"/>
          <w:szCs w:val="24"/>
          <w:lang w:eastAsia="zh-CN"/>
        </w:rPr>
        <w:t xml:space="preserve"> SL</w:t>
      </w:r>
    </w:p>
    <w:p w14:paraId="4484C9E2" w14:textId="77777777" w:rsidR="002D506A" w:rsidRPr="00356EDB" w:rsidRDefault="002D506A" w:rsidP="000A0D35">
      <w:pPr>
        <w:keepNext/>
        <w:spacing w:after="60"/>
        <w:ind w:left="720"/>
        <w:rPr>
          <w:rFonts w:eastAsia="SimSun" w:cs="Tahoma"/>
          <w:lang w:eastAsia="zh-CN"/>
        </w:rPr>
      </w:pPr>
    </w:p>
    <w:p w14:paraId="3541B107" w14:textId="77777777" w:rsidR="000A0D35" w:rsidRPr="00356EDB" w:rsidRDefault="000A0D35" w:rsidP="000A0D35">
      <w:pPr>
        <w:keepNext/>
        <w:spacing w:after="60"/>
        <w:ind w:left="720"/>
        <w:rPr>
          <w:rFonts w:eastAsia="SimSun" w:cs="Tahoma"/>
          <w:lang w:eastAsia="zh-CN"/>
        </w:rPr>
      </w:pPr>
      <w:r w:rsidRPr="00356EDB">
        <w:rPr>
          <w:rFonts w:eastAsia="SimSun" w:cs="Tahoma"/>
          <w:b/>
          <w:color w:val="000000"/>
          <w:szCs w:val="18"/>
          <w:lang w:eastAsia="zh-CN"/>
        </w:rPr>
        <w:t>校正和周年订单</w:t>
      </w:r>
    </w:p>
    <w:p w14:paraId="34312FC9" w14:textId="77777777" w:rsidR="000A0D35" w:rsidRPr="00356EDB" w:rsidRDefault="000A0D35" w:rsidP="000A0D35">
      <w:pPr>
        <w:spacing w:after="60"/>
        <w:ind w:left="720"/>
        <w:rPr>
          <w:rFonts w:eastAsia="SimSun" w:cs="Tahoma"/>
          <w:spacing w:val="-4"/>
          <w:lang w:eastAsia="zh-CN"/>
        </w:rPr>
      </w:pPr>
      <w:r w:rsidRPr="00356EDB">
        <w:rPr>
          <w:rFonts w:eastAsia="SimSun" w:cs="Tahoma"/>
          <w:color w:val="000000"/>
          <w:spacing w:val="-4"/>
          <w:szCs w:val="18"/>
          <w:lang w:eastAsia="zh-CN"/>
        </w:rPr>
        <w:t>附加用户</w:t>
      </w:r>
      <w:r w:rsidRPr="00356EDB">
        <w:rPr>
          <w:rFonts w:eastAsia="SimSun" w:cs="Tahoma"/>
          <w:color w:val="000000"/>
          <w:spacing w:val="-4"/>
          <w:szCs w:val="18"/>
          <w:lang w:eastAsia="zh-CN"/>
        </w:rPr>
        <w:t xml:space="preserve"> SL </w:t>
      </w:r>
      <w:r w:rsidRPr="00356EDB">
        <w:rPr>
          <w:rFonts w:eastAsia="SimSun" w:cs="Tahoma"/>
          <w:color w:val="000000"/>
          <w:spacing w:val="-4"/>
          <w:szCs w:val="18"/>
          <w:lang w:eastAsia="zh-CN"/>
        </w:rPr>
        <w:t>不是企业产品或企业在线服务。它们不能用于满足企业许可登记表、开放式价值（组织范围选项）或开放式价值订购协议中的企业范围要求。例如，如果一个客户在其企业许可登记表上，或者根据其开放式价值订购协议选择</w:t>
      </w:r>
      <w:r w:rsidRPr="00356EDB">
        <w:rPr>
          <w:rFonts w:eastAsia="SimSun" w:cs="Tahoma"/>
          <w:color w:val="000000"/>
          <w:spacing w:val="-4"/>
          <w:szCs w:val="18"/>
          <w:lang w:eastAsia="zh-CN"/>
        </w:rPr>
        <w:t xml:space="preserve"> Office Professional Plus </w:t>
      </w:r>
      <w:r w:rsidRPr="00356EDB">
        <w:rPr>
          <w:rFonts w:eastAsia="SimSun" w:cs="Tahoma"/>
          <w:color w:val="000000"/>
          <w:spacing w:val="-4"/>
          <w:szCs w:val="18"/>
          <w:lang w:eastAsia="zh-CN"/>
        </w:rPr>
        <w:t>作为企业产品并使用附加用户</w:t>
      </w:r>
      <w:r w:rsidRPr="00356EDB">
        <w:rPr>
          <w:rFonts w:eastAsia="SimSun" w:cs="Tahoma"/>
          <w:color w:val="000000"/>
          <w:spacing w:val="-4"/>
          <w:szCs w:val="18"/>
          <w:lang w:eastAsia="zh-CN"/>
        </w:rPr>
        <w:t xml:space="preserve"> SL </w:t>
      </w:r>
      <w:r w:rsidRPr="00356EDB">
        <w:rPr>
          <w:rFonts w:eastAsia="SimSun" w:cs="Tahoma"/>
          <w:color w:val="000000"/>
          <w:spacing w:val="-4"/>
          <w:szCs w:val="18"/>
          <w:lang w:eastAsia="zh-CN"/>
        </w:rPr>
        <w:t>在一台未安装</w:t>
      </w:r>
      <w:r w:rsidRPr="00356EDB">
        <w:rPr>
          <w:rFonts w:eastAsia="SimSun" w:cs="Tahoma"/>
          <w:color w:val="000000"/>
          <w:spacing w:val="-4"/>
          <w:szCs w:val="18"/>
          <w:lang w:eastAsia="zh-CN"/>
        </w:rPr>
        <w:t xml:space="preserve"> Office Professional Plus </w:t>
      </w:r>
      <w:r w:rsidRPr="00356EDB">
        <w:rPr>
          <w:rFonts w:eastAsia="SimSun" w:cs="Tahoma"/>
          <w:color w:val="000000"/>
          <w:spacing w:val="-4"/>
          <w:szCs w:val="18"/>
          <w:lang w:eastAsia="zh-CN"/>
        </w:rPr>
        <w:t>的合格设备上安装</w:t>
      </w:r>
      <w:r w:rsidRPr="00356EDB">
        <w:rPr>
          <w:rFonts w:eastAsia="SimSun" w:cs="Tahoma"/>
          <w:color w:val="000000"/>
          <w:spacing w:val="-4"/>
          <w:szCs w:val="18"/>
          <w:lang w:eastAsia="zh-CN"/>
        </w:rPr>
        <w:t xml:space="preserve"> Office 365 ProPlus</w:t>
      </w:r>
      <w:r w:rsidRPr="00356EDB">
        <w:rPr>
          <w:rFonts w:eastAsia="SimSun" w:cs="Tahoma"/>
          <w:color w:val="000000"/>
          <w:spacing w:val="-4"/>
          <w:szCs w:val="18"/>
          <w:lang w:eastAsia="zh-CN"/>
        </w:rPr>
        <w:t>，则他们仍然必须为该合格设备上的</w:t>
      </w:r>
      <w:r w:rsidRPr="00356EDB">
        <w:rPr>
          <w:rFonts w:eastAsia="SimSun" w:cs="Tahoma"/>
          <w:color w:val="000000"/>
          <w:spacing w:val="-4"/>
          <w:szCs w:val="18"/>
          <w:lang w:eastAsia="zh-CN"/>
        </w:rPr>
        <w:t xml:space="preserve"> Office Professional Plus </w:t>
      </w:r>
      <w:r w:rsidRPr="00356EDB">
        <w:rPr>
          <w:rFonts w:eastAsia="SimSun" w:cs="Tahoma"/>
          <w:color w:val="000000"/>
          <w:spacing w:val="-4"/>
          <w:szCs w:val="18"/>
          <w:lang w:eastAsia="zh-CN"/>
        </w:rPr>
        <w:t>提交校正订单</w:t>
      </w:r>
      <w:r w:rsidR="004561F3" w:rsidRPr="00356EDB">
        <w:rPr>
          <w:rFonts w:eastAsia="SimSun" w:cs="Tahoma"/>
          <w:color w:val="000000"/>
          <w:spacing w:val="-4"/>
          <w:szCs w:val="18"/>
          <w:lang w:eastAsia="zh-CN"/>
        </w:rPr>
        <w:br/>
      </w:r>
      <w:r w:rsidRPr="00356EDB">
        <w:rPr>
          <w:rFonts w:eastAsia="SimSun" w:cs="Tahoma"/>
          <w:color w:val="000000"/>
          <w:spacing w:val="-4"/>
          <w:szCs w:val="18"/>
          <w:lang w:eastAsia="zh-CN"/>
        </w:rPr>
        <w:t>（或周年订单），并且为该合格设备所需的任何其他企业产品提交校正订单。</w:t>
      </w:r>
    </w:p>
    <w:p w14:paraId="5E030E7B" w14:textId="77777777" w:rsidR="00FB1E38" w:rsidRPr="00356EDB" w:rsidRDefault="00FB1E38" w:rsidP="00FB1E38">
      <w:pPr>
        <w:spacing w:after="60"/>
        <w:ind w:left="720"/>
        <w:rPr>
          <w:rFonts w:eastAsia="SimSun" w:cs="Tahoma"/>
          <w:lang w:eastAsia="zh-CN"/>
        </w:rPr>
      </w:pPr>
    </w:p>
    <w:p w14:paraId="364F6411" w14:textId="77777777" w:rsidR="00FB1E38" w:rsidRPr="00356EDB" w:rsidRDefault="00FB1E38" w:rsidP="00FB1E38">
      <w:pPr>
        <w:spacing w:after="60"/>
        <w:ind w:left="720"/>
        <w:rPr>
          <w:rFonts w:eastAsia="SimSun" w:cs="Tahoma"/>
          <w:lang w:eastAsia="zh-CN"/>
        </w:rPr>
      </w:pPr>
      <w:r w:rsidRPr="00356EDB">
        <w:rPr>
          <w:rFonts w:eastAsia="SimSun" w:cs="Tahoma"/>
          <w:b/>
          <w:color w:val="000000"/>
          <w:szCs w:val="18"/>
          <w:lang w:eastAsia="zh-CN"/>
        </w:rPr>
        <w:t>批量许可计划条款</w:t>
      </w:r>
    </w:p>
    <w:p w14:paraId="1EBEC2C9" w14:textId="77777777" w:rsidR="00FB1E38" w:rsidRPr="00356EDB" w:rsidRDefault="00343766" w:rsidP="00FB1E38">
      <w:pPr>
        <w:spacing w:after="60"/>
        <w:ind w:left="720"/>
        <w:rPr>
          <w:rFonts w:eastAsia="SimSun" w:cs="Tahoma"/>
          <w:lang w:eastAsia="zh-CN"/>
        </w:rPr>
      </w:pPr>
      <w:r w:rsidRPr="00356EDB">
        <w:rPr>
          <w:rFonts w:eastAsia="SimSun" w:cs="Tahoma"/>
          <w:color w:val="000000"/>
          <w:szCs w:val="18"/>
          <w:lang w:eastAsia="zh-CN"/>
        </w:rPr>
        <w:t>适用于相应的在线服务</w:t>
      </w:r>
      <w:r w:rsidRPr="00356EDB">
        <w:rPr>
          <w:rFonts w:eastAsia="SimSun" w:cs="Tahoma"/>
          <w:color w:val="000000"/>
          <w:szCs w:val="18"/>
          <w:lang w:eastAsia="zh-CN"/>
        </w:rPr>
        <w:t xml:space="preserve"> USL </w:t>
      </w:r>
      <w:r w:rsidRPr="00356EDB">
        <w:rPr>
          <w:rFonts w:eastAsia="SimSun" w:cs="Tahoma"/>
          <w:color w:val="000000"/>
          <w:szCs w:val="18"/>
          <w:lang w:eastAsia="zh-CN"/>
        </w:rPr>
        <w:t>的计划条款（不包括根据企业协议获得的过渡权利）也适用于附加</w:t>
      </w:r>
      <w:r w:rsidRPr="00356EDB">
        <w:rPr>
          <w:rFonts w:eastAsia="SimSun" w:cs="Tahoma"/>
          <w:color w:val="000000"/>
          <w:szCs w:val="18"/>
          <w:lang w:eastAsia="zh-CN"/>
        </w:rPr>
        <w:t xml:space="preserve"> USL</w:t>
      </w:r>
      <w:r w:rsidRPr="00356EDB">
        <w:rPr>
          <w:rFonts w:eastAsia="SimSun" w:cs="Tahoma"/>
          <w:color w:val="000000"/>
          <w:szCs w:val="18"/>
          <w:lang w:eastAsia="zh-CN"/>
        </w:rPr>
        <w:t>。</w:t>
      </w:r>
    </w:p>
    <w:p w14:paraId="17434DFF" w14:textId="77777777" w:rsidR="00FB1E38" w:rsidRPr="00356EDB" w:rsidRDefault="00FB1E38" w:rsidP="00FB1E38">
      <w:pPr>
        <w:spacing w:after="60"/>
        <w:ind w:left="720"/>
        <w:rPr>
          <w:rFonts w:eastAsia="SimSun" w:cs="Tahoma"/>
          <w:lang w:eastAsia="zh-CN"/>
        </w:rPr>
      </w:pPr>
    </w:p>
    <w:p w14:paraId="0C13F33A" w14:textId="77777777" w:rsidR="00FB1E38" w:rsidRPr="00356EDB" w:rsidRDefault="00FB1E38" w:rsidP="00FB1E38">
      <w:pPr>
        <w:spacing w:after="60"/>
        <w:ind w:left="720"/>
        <w:rPr>
          <w:rFonts w:eastAsia="SimSun" w:cs="Tahoma"/>
          <w:lang w:eastAsia="zh-CN"/>
        </w:rPr>
      </w:pPr>
      <w:r w:rsidRPr="00356EDB">
        <w:rPr>
          <w:rFonts w:eastAsia="SimSun" w:cs="Tahoma"/>
          <w:b/>
          <w:color w:val="000000"/>
          <w:szCs w:val="18"/>
          <w:lang w:eastAsia="zh-CN"/>
        </w:rPr>
        <w:t>在线服务定价和付款方式</w:t>
      </w:r>
    </w:p>
    <w:p w14:paraId="7466A566" w14:textId="77777777" w:rsidR="00FB1E38" w:rsidRPr="00356EDB" w:rsidRDefault="00FB1E38" w:rsidP="00FB1E38">
      <w:pPr>
        <w:spacing w:after="60"/>
        <w:ind w:left="720"/>
        <w:rPr>
          <w:rFonts w:eastAsia="SimSun" w:cs="Tahoma"/>
          <w:lang w:eastAsia="zh-CN"/>
        </w:rPr>
      </w:pPr>
      <w:r w:rsidRPr="00356EDB">
        <w:rPr>
          <w:rFonts w:eastAsia="SimSun" w:cs="Tahoma"/>
          <w:color w:val="000000"/>
          <w:szCs w:val="18"/>
          <w:lang w:eastAsia="zh-CN"/>
        </w:rPr>
        <w:t>适用于相应的在线服务</w:t>
      </w:r>
      <w:r w:rsidRPr="00356EDB">
        <w:rPr>
          <w:rFonts w:eastAsia="SimSun" w:cs="Tahoma"/>
          <w:color w:val="000000"/>
          <w:szCs w:val="18"/>
          <w:lang w:eastAsia="zh-CN"/>
        </w:rPr>
        <w:t xml:space="preserve"> USL </w:t>
      </w:r>
      <w:r w:rsidRPr="00356EDB">
        <w:rPr>
          <w:rFonts w:eastAsia="SimSun" w:cs="Tahoma"/>
          <w:color w:val="000000"/>
          <w:szCs w:val="18"/>
          <w:lang w:eastAsia="zh-CN"/>
        </w:rPr>
        <w:t>的在线服务定价和付款方式也适用于附加</w:t>
      </w:r>
      <w:r w:rsidRPr="00356EDB">
        <w:rPr>
          <w:rFonts w:eastAsia="SimSun" w:cs="Tahoma"/>
          <w:color w:val="000000"/>
          <w:szCs w:val="18"/>
          <w:lang w:eastAsia="zh-CN"/>
        </w:rPr>
        <w:t xml:space="preserve"> USL</w:t>
      </w:r>
      <w:r w:rsidRPr="00356EDB">
        <w:rPr>
          <w:rFonts w:eastAsia="SimSun" w:cs="Tahoma"/>
          <w:color w:val="000000"/>
          <w:szCs w:val="18"/>
          <w:lang w:eastAsia="zh-CN"/>
        </w:rPr>
        <w:t>。</w:t>
      </w:r>
    </w:p>
    <w:p w14:paraId="20E43623" w14:textId="77777777" w:rsidR="00996781" w:rsidRPr="00356EDB" w:rsidRDefault="00996781" w:rsidP="00B26237">
      <w:pPr>
        <w:pStyle w:val="Heading2"/>
        <w:ind w:left="0"/>
        <w:rPr>
          <w:rFonts w:ascii="Tahoma" w:eastAsia="SimSun" w:hAnsi="Tahoma" w:cs="Tahoma"/>
          <w:sz w:val="18"/>
          <w:szCs w:val="18"/>
          <w:lang w:eastAsia="zh-CN"/>
        </w:rPr>
      </w:pPr>
    </w:p>
    <w:p w14:paraId="6DFDAEC2" w14:textId="77777777" w:rsidR="00996781" w:rsidRPr="00356EDB" w:rsidRDefault="00996781" w:rsidP="00B26237">
      <w:pPr>
        <w:pStyle w:val="Heading2"/>
        <w:ind w:left="0"/>
        <w:rPr>
          <w:rFonts w:ascii="Tahoma" w:eastAsia="SimSun" w:hAnsi="Tahoma" w:cs="Tahoma"/>
          <w:sz w:val="18"/>
          <w:szCs w:val="18"/>
          <w:lang w:eastAsia="zh-CN"/>
        </w:rPr>
      </w:pPr>
    </w:p>
    <w:p w14:paraId="382644B5" w14:textId="77777777" w:rsidR="00B26237" w:rsidRPr="00356EDB" w:rsidRDefault="00A560B6" w:rsidP="00B26237">
      <w:pPr>
        <w:pStyle w:val="Heading2"/>
        <w:ind w:left="0"/>
        <w:rPr>
          <w:rFonts w:ascii="Tahoma" w:eastAsia="SimSun" w:hAnsi="Tahoma" w:cs="Tahoma"/>
        </w:rPr>
      </w:pPr>
      <w:bookmarkStart w:id="980" w:name="_7_Office_365_1"/>
      <w:bookmarkStart w:id="981" w:name="_8_Office_365（企业版"/>
      <w:bookmarkStart w:id="982" w:name="_Toc380419445"/>
      <w:bookmarkEnd w:id="980"/>
      <w:bookmarkEnd w:id="981"/>
      <w:r w:rsidRPr="00356EDB">
        <w:rPr>
          <w:rFonts w:ascii="Tahoma" w:eastAsia="SimSun" w:hAnsi="Tahoma" w:cs="Tahoma"/>
          <w:caps/>
          <w:color w:val="FF6600"/>
          <w:sz w:val="22"/>
          <w:szCs w:val="22"/>
          <w:vertAlign w:val="superscript"/>
        </w:rPr>
        <w:t>8</w:t>
      </w:r>
      <w:r w:rsidRPr="00356EDB">
        <w:rPr>
          <w:rFonts w:ascii="Tahoma" w:eastAsia="SimSun" w:hAnsi="Tahoma" w:cs="Tahoma"/>
          <w:caps/>
          <w:color w:val="FF6600"/>
          <w:sz w:val="22"/>
          <w:szCs w:val="22"/>
        </w:rPr>
        <w:t xml:space="preserve"> </w:t>
      </w:r>
      <w:r w:rsidRPr="00356EDB">
        <w:rPr>
          <w:rFonts w:ascii="Tahoma" w:eastAsia="SimSun" w:hAnsi="Tahoma" w:cs="Tahoma"/>
          <w:color w:val="FF6600"/>
          <w:sz w:val="22"/>
          <w:szCs w:val="22"/>
        </w:rPr>
        <w:t>Office 365</w:t>
      </w:r>
      <w:r w:rsidRPr="00356EDB">
        <w:rPr>
          <w:rFonts w:ascii="Tahoma" w:eastAsia="SimSun" w:hAnsi="Tahoma" w:cs="Tahoma"/>
          <w:color w:val="FF6600"/>
          <w:sz w:val="22"/>
          <w:szCs w:val="22"/>
        </w:rPr>
        <w:t>（企业版</w:t>
      </w:r>
      <w:r w:rsidRPr="00356EDB">
        <w:rPr>
          <w:rFonts w:ascii="Tahoma" w:eastAsia="SimSun" w:hAnsi="Tahoma" w:cs="Tahoma"/>
          <w:color w:val="FF6600"/>
          <w:sz w:val="22"/>
          <w:szCs w:val="22"/>
        </w:rPr>
        <w:t xml:space="preserve"> E3-E4</w:t>
      </w:r>
      <w:r w:rsidRPr="00356EDB">
        <w:rPr>
          <w:rFonts w:ascii="Tahoma" w:eastAsia="SimSun" w:hAnsi="Tahoma" w:cs="Tahoma"/>
          <w:color w:val="FF6600"/>
          <w:sz w:val="22"/>
          <w:szCs w:val="22"/>
        </w:rPr>
        <w:t>）</w:t>
      </w:r>
      <w:bookmarkEnd w:id="976"/>
      <w:bookmarkEnd w:id="982"/>
    </w:p>
    <w:p w14:paraId="2F26B3E3" w14:textId="77777777" w:rsidR="00B26237" w:rsidRPr="00356EDB" w:rsidRDefault="00B26237" w:rsidP="00AE5A9F">
      <w:pPr>
        <w:rPr>
          <w:rFonts w:eastAsia="SimSun" w:cs="Tahoma"/>
        </w:rPr>
      </w:pPr>
    </w:p>
    <w:p w14:paraId="7ACFE706" w14:textId="77777777" w:rsidR="00B26237" w:rsidRPr="00356EDB" w:rsidRDefault="00B26237" w:rsidP="00B26237">
      <w:pPr>
        <w:ind w:left="720"/>
        <w:rPr>
          <w:rFonts w:eastAsia="SimSun" w:cs="Tahoma"/>
        </w:rPr>
      </w:pPr>
      <w:r w:rsidRPr="00356EDB">
        <w:rPr>
          <w:rFonts w:eastAsia="SimSun" w:cs="Tahoma"/>
          <w:color w:val="000000"/>
        </w:rPr>
        <w:t xml:space="preserve">Office 365 </w:t>
      </w:r>
      <w:r w:rsidRPr="00356EDB">
        <w:rPr>
          <w:rFonts w:eastAsia="SimSun" w:cs="Tahoma"/>
          <w:color w:val="000000"/>
        </w:rPr>
        <w:t>计划</w:t>
      </w:r>
      <w:r w:rsidRPr="00356EDB">
        <w:rPr>
          <w:rFonts w:eastAsia="SimSun" w:cs="Tahoma"/>
          <w:color w:val="000000"/>
        </w:rPr>
        <w:t xml:space="preserve"> E3-E4 </w:t>
      </w:r>
      <w:r w:rsidRPr="00356EDB">
        <w:rPr>
          <w:rFonts w:eastAsia="SimSun" w:cs="Tahoma"/>
          <w:color w:val="000000"/>
        </w:rPr>
        <w:t>允许访问以下在线服务：</w:t>
      </w:r>
    </w:p>
    <w:p w14:paraId="14DED009" w14:textId="77777777" w:rsidR="00B26237" w:rsidRPr="00356EDB" w:rsidRDefault="00B26237" w:rsidP="00B26237">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356EDB" w14:paraId="30CAA8C2" w14:textId="77777777" w:rsidTr="000C6C07">
        <w:tc>
          <w:tcPr>
            <w:tcW w:w="3977" w:type="dxa"/>
            <w:shd w:val="clear" w:color="auto" w:fill="FABF8F"/>
          </w:tcPr>
          <w:p w14:paraId="42DFB0AD" w14:textId="77777777" w:rsidR="000C6C07" w:rsidRPr="00356EDB" w:rsidRDefault="000C6C07" w:rsidP="009B3FA2">
            <w:pPr>
              <w:jc w:val="center"/>
              <w:rPr>
                <w:rFonts w:eastAsia="SimSun" w:cs="Tahoma"/>
                <w:b/>
                <w:color w:val="000000"/>
                <w:sz w:val="20"/>
              </w:rPr>
            </w:pPr>
            <w:r w:rsidRPr="00356EDB">
              <w:rPr>
                <w:rFonts w:eastAsia="SimSun" w:cs="Tahoma"/>
                <w:b/>
                <w:color w:val="000000"/>
                <w:sz w:val="20"/>
              </w:rPr>
              <w:t xml:space="preserve">Office 365 </w:t>
            </w:r>
            <w:r w:rsidRPr="00356EDB">
              <w:rPr>
                <w:rFonts w:eastAsia="SimSun" w:cs="Tahoma"/>
                <w:b/>
                <w:color w:val="000000"/>
                <w:sz w:val="20"/>
              </w:rPr>
              <w:t>企业版</w:t>
            </w:r>
            <w:r w:rsidRPr="00356EDB">
              <w:rPr>
                <w:rFonts w:eastAsia="SimSun" w:cs="Tahoma"/>
                <w:b/>
                <w:color w:val="000000"/>
                <w:sz w:val="20"/>
              </w:rPr>
              <w:t xml:space="preserve"> E3</w:t>
            </w:r>
          </w:p>
        </w:tc>
        <w:tc>
          <w:tcPr>
            <w:tcW w:w="4230" w:type="dxa"/>
            <w:shd w:val="clear" w:color="auto" w:fill="FABF8F"/>
          </w:tcPr>
          <w:p w14:paraId="1A89BAA9" w14:textId="77777777" w:rsidR="000C6C07" w:rsidRPr="00356EDB" w:rsidRDefault="000C6C07" w:rsidP="009B3FA2">
            <w:pPr>
              <w:jc w:val="center"/>
              <w:rPr>
                <w:rFonts w:eastAsia="SimSun" w:cs="Tahoma"/>
                <w:b/>
                <w:color w:val="000000"/>
                <w:sz w:val="20"/>
              </w:rPr>
            </w:pPr>
            <w:r w:rsidRPr="00356EDB">
              <w:rPr>
                <w:rFonts w:eastAsia="SimSun" w:cs="Tahoma"/>
                <w:b/>
                <w:color w:val="000000"/>
                <w:sz w:val="20"/>
              </w:rPr>
              <w:t>Office 365</w:t>
            </w:r>
            <w:r w:rsidRPr="00356EDB">
              <w:rPr>
                <w:rFonts w:eastAsia="SimSun" w:cs="Tahoma"/>
                <w:b/>
                <w:color w:val="000000"/>
                <w:sz w:val="20"/>
              </w:rPr>
              <w:t>（企业版</w:t>
            </w:r>
            <w:r w:rsidRPr="00356EDB">
              <w:rPr>
                <w:rFonts w:eastAsia="SimSun" w:cs="Tahoma"/>
                <w:b/>
                <w:color w:val="000000"/>
                <w:sz w:val="20"/>
              </w:rPr>
              <w:t xml:space="preserve"> E4*</w:t>
            </w:r>
            <w:r w:rsidRPr="00356EDB">
              <w:rPr>
                <w:rFonts w:eastAsia="SimSun" w:cs="Tahoma"/>
                <w:b/>
                <w:color w:val="000000"/>
                <w:sz w:val="20"/>
              </w:rPr>
              <w:t>）</w:t>
            </w:r>
          </w:p>
        </w:tc>
      </w:tr>
      <w:tr w:rsidR="000C6C07" w:rsidRPr="00356EDB" w14:paraId="408FDAF1" w14:textId="77777777" w:rsidTr="000C6C07">
        <w:tc>
          <w:tcPr>
            <w:tcW w:w="3977" w:type="dxa"/>
            <w:shd w:val="clear" w:color="auto" w:fill="auto"/>
          </w:tcPr>
          <w:p w14:paraId="69B8D944" w14:textId="77777777" w:rsidR="000C6C07" w:rsidRPr="00356EDB" w:rsidRDefault="000C6C07" w:rsidP="00B42A20">
            <w:pPr>
              <w:ind w:left="138" w:right="138"/>
              <w:rPr>
                <w:rFonts w:eastAsia="SimSun" w:cs="Tahoma"/>
                <w:color w:val="000000"/>
              </w:rPr>
            </w:pPr>
            <w:r w:rsidRPr="00356EDB">
              <w:rPr>
                <w:rFonts w:eastAsia="SimSun" w:cs="Tahoma"/>
                <w:color w:val="000000"/>
              </w:rPr>
              <w:t xml:space="preserve">Exchange Online </w:t>
            </w:r>
            <w:r w:rsidRPr="00356EDB">
              <w:rPr>
                <w:rFonts w:eastAsia="SimSun" w:cs="Tahoma"/>
                <w:color w:val="000000"/>
              </w:rPr>
              <w:t>计划</w:t>
            </w:r>
            <w:r w:rsidRPr="00356EDB">
              <w:rPr>
                <w:rFonts w:eastAsia="SimSun" w:cs="Tahoma"/>
                <w:color w:val="000000"/>
              </w:rPr>
              <w:t xml:space="preserve"> 2</w:t>
            </w:r>
          </w:p>
        </w:tc>
        <w:tc>
          <w:tcPr>
            <w:tcW w:w="4230" w:type="dxa"/>
            <w:shd w:val="clear" w:color="auto" w:fill="auto"/>
          </w:tcPr>
          <w:p w14:paraId="7373E7C8" w14:textId="77777777" w:rsidR="000C6C07" w:rsidRPr="00356EDB" w:rsidRDefault="000C6C07" w:rsidP="00B42A20">
            <w:pPr>
              <w:ind w:left="186" w:right="180"/>
              <w:rPr>
                <w:rFonts w:eastAsia="SimSun" w:cs="Tahoma"/>
                <w:color w:val="000000"/>
              </w:rPr>
            </w:pPr>
            <w:r w:rsidRPr="00356EDB">
              <w:rPr>
                <w:rFonts w:eastAsia="SimSun" w:cs="Tahoma"/>
                <w:color w:val="000000"/>
              </w:rPr>
              <w:t xml:space="preserve">Exchange Online </w:t>
            </w:r>
            <w:r w:rsidRPr="00356EDB">
              <w:rPr>
                <w:rFonts w:eastAsia="SimSun" w:cs="Tahoma"/>
                <w:color w:val="000000"/>
              </w:rPr>
              <w:t>计划</w:t>
            </w:r>
            <w:r w:rsidRPr="00356EDB">
              <w:rPr>
                <w:rFonts w:eastAsia="SimSun" w:cs="Tahoma"/>
                <w:color w:val="000000"/>
              </w:rPr>
              <w:t xml:space="preserve"> 2</w:t>
            </w:r>
          </w:p>
        </w:tc>
      </w:tr>
      <w:tr w:rsidR="000C6C07" w:rsidRPr="00356EDB" w14:paraId="18DB46C5" w14:textId="77777777" w:rsidTr="000C6C07">
        <w:tc>
          <w:tcPr>
            <w:tcW w:w="3977" w:type="dxa"/>
            <w:shd w:val="clear" w:color="auto" w:fill="auto"/>
          </w:tcPr>
          <w:p w14:paraId="69CF2FFB" w14:textId="77777777" w:rsidR="000C6C07" w:rsidRPr="00356EDB" w:rsidRDefault="000C6C07" w:rsidP="00B42A20">
            <w:pPr>
              <w:ind w:left="138" w:right="138"/>
              <w:rPr>
                <w:rFonts w:eastAsia="SimSun" w:cs="Tahoma"/>
                <w:color w:val="000000"/>
              </w:rPr>
            </w:pPr>
            <w:r w:rsidRPr="00356EDB">
              <w:rPr>
                <w:rFonts w:eastAsia="SimSun" w:cs="Tahoma"/>
                <w:color w:val="000000"/>
              </w:rPr>
              <w:t xml:space="preserve">SharePoint Online </w:t>
            </w:r>
            <w:r w:rsidRPr="00356EDB">
              <w:rPr>
                <w:rFonts w:eastAsia="SimSun" w:cs="Tahoma"/>
                <w:color w:val="000000"/>
              </w:rPr>
              <w:t>计划</w:t>
            </w:r>
            <w:r w:rsidRPr="00356EDB">
              <w:rPr>
                <w:rFonts w:eastAsia="SimSun" w:cs="Tahoma"/>
                <w:color w:val="000000"/>
              </w:rPr>
              <w:t xml:space="preserve"> 2</w:t>
            </w:r>
          </w:p>
        </w:tc>
        <w:tc>
          <w:tcPr>
            <w:tcW w:w="4230" w:type="dxa"/>
            <w:shd w:val="clear" w:color="auto" w:fill="auto"/>
          </w:tcPr>
          <w:p w14:paraId="4C70A79E" w14:textId="77777777" w:rsidR="000C6C07" w:rsidRPr="00356EDB" w:rsidRDefault="000C6C07" w:rsidP="00B42A20">
            <w:pPr>
              <w:ind w:left="186" w:right="180"/>
              <w:rPr>
                <w:rFonts w:eastAsia="SimSun" w:cs="Tahoma"/>
                <w:color w:val="000000"/>
              </w:rPr>
            </w:pPr>
            <w:r w:rsidRPr="00356EDB">
              <w:rPr>
                <w:rFonts w:eastAsia="SimSun" w:cs="Tahoma"/>
                <w:color w:val="000000"/>
              </w:rPr>
              <w:t xml:space="preserve">SharePoint Online </w:t>
            </w:r>
            <w:r w:rsidRPr="00356EDB">
              <w:rPr>
                <w:rFonts w:eastAsia="SimSun" w:cs="Tahoma"/>
                <w:color w:val="000000"/>
              </w:rPr>
              <w:t>计划</w:t>
            </w:r>
            <w:r w:rsidRPr="00356EDB">
              <w:rPr>
                <w:rFonts w:eastAsia="SimSun" w:cs="Tahoma"/>
                <w:color w:val="000000"/>
              </w:rPr>
              <w:t xml:space="preserve"> 2</w:t>
            </w:r>
          </w:p>
        </w:tc>
      </w:tr>
      <w:tr w:rsidR="000C6C07" w:rsidRPr="00356EDB" w14:paraId="5DA9B659" w14:textId="77777777" w:rsidTr="000C6C07">
        <w:tc>
          <w:tcPr>
            <w:tcW w:w="3977" w:type="dxa"/>
            <w:shd w:val="clear" w:color="auto" w:fill="auto"/>
          </w:tcPr>
          <w:p w14:paraId="2F36BC66" w14:textId="77777777" w:rsidR="000C6C07" w:rsidRPr="00356EDB" w:rsidRDefault="000C6C07" w:rsidP="00B42A20">
            <w:pPr>
              <w:ind w:left="138" w:right="138"/>
              <w:rPr>
                <w:rFonts w:eastAsia="SimSun" w:cs="Tahoma"/>
                <w:color w:val="000000"/>
              </w:rPr>
            </w:pPr>
            <w:r w:rsidRPr="00356EDB">
              <w:rPr>
                <w:rFonts w:eastAsia="SimSun" w:cs="Tahoma"/>
                <w:color w:val="000000"/>
              </w:rPr>
              <w:t xml:space="preserve">Lync Online </w:t>
            </w:r>
            <w:r w:rsidRPr="00356EDB">
              <w:rPr>
                <w:rFonts w:eastAsia="SimSun" w:cs="Tahoma"/>
                <w:color w:val="000000"/>
              </w:rPr>
              <w:t>计划</w:t>
            </w:r>
            <w:r w:rsidRPr="00356EDB">
              <w:rPr>
                <w:rFonts w:eastAsia="SimSun" w:cs="Tahoma"/>
                <w:color w:val="000000"/>
              </w:rPr>
              <w:t xml:space="preserve"> 2</w:t>
            </w:r>
          </w:p>
        </w:tc>
        <w:tc>
          <w:tcPr>
            <w:tcW w:w="4230" w:type="dxa"/>
            <w:shd w:val="clear" w:color="auto" w:fill="auto"/>
          </w:tcPr>
          <w:p w14:paraId="61E65DCF" w14:textId="77777777" w:rsidR="000C6C07" w:rsidRPr="00356EDB" w:rsidRDefault="000C6C07" w:rsidP="003A6A13">
            <w:pPr>
              <w:ind w:left="186" w:right="180"/>
              <w:rPr>
                <w:rFonts w:eastAsia="SimSun" w:cs="Tahoma"/>
                <w:color w:val="000000"/>
              </w:rPr>
            </w:pPr>
            <w:r w:rsidRPr="00356EDB">
              <w:rPr>
                <w:rFonts w:eastAsia="SimSun" w:cs="Tahoma"/>
                <w:color w:val="000000"/>
              </w:rPr>
              <w:t xml:space="preserve">Lync Online </w:t>
            </w:r>
            <w:r w:rsidRPr="00356EDB">
              <w:rPr>
                <w:rFonts w:eastAsia="SimSun" w:cs="Tahoma"/>
                <w:color w:val="000000"/>
              </w:rPr>
              <w:t>计划</w:t>
            </w:r>
            <w:r w:rsidRPr="00356EDB">
              <w:rPr>
                <w:rFonts w:eastAsia="SimSun" w:cs="Tahoma"/>
                <w:color w:val="000000"/>
              </w:rPr>
              <w:t xml:space="preserve"> 2</w:t>
            </w:r>
          </w:p>
        </w:tc>
      </w:tr>
      <w:tr w:rsidR="000C6C07" w:rsidRPr="00356EDB" w14:paraId="23F32A87" w14:textId="77777777" w:rsidTr="000C6C07">
        <w:tc>
          <w:tcPr>
            <w:tcW w:w="3977" w:type="dxa"/>
            <w:shd w:val="clear" w:color="auto" w:fill="auto"/>
          </w:tcPr>
          <w:p w14:paraId="52C5609A" w14:textId="77777777" w:rsidR="000C6C07" w:rsidRPr="00356EDB" w:rsidRDefault="000C6C07" w:rsidP="00B42A20">
            <w:pPr>
              <w:ind w:left="138" w:right="138"/>
              <w:rPr>
                <w:rFonts w:eastAsia="SimSun" w:cs="Tahoma"/>
                <w:color w:val="000000"/>
              </w:rPr>
            </w:pPr>
            <w:r w:rsidRPr="00356EDB">
              <w:rPr>
                <w:rFonts w:eastAsia="SimSun" w:cs="Tahoma"/>
                <w:color w:val="000000"/>
              </w:rPr>
              <w:t>Office Web Applications</w:t>
            </w:r>
            <w:r w:rsidRPr="00356EDB">
              <w:rPr>
                <w:rFonts w:eastAsia="SimSun" w:cs="Tahoma"/>
                <w:color w:val="000000"/>
              </w:rPr>
              <w:t>（</w:t>
            </w:r>
            <w:r w:rsidRPr="00356EDB">
              <w:rPr>
                <w:rFonts w:eastAsia="SimSun" w:cs="Tahoma"/>
                <w:color w:val="000000"/>
              </w:rPr>
              <w:t xml:space="preserve">Microsoft </w:t>
            </w:r>
            <w:r w:rsidRPr="00356EDB">
              <w:rPr>
                <w:rFonts w:eastAsia="SimSun" w:cs="Tahoma"/>
                <w:color w:val="000000"/>
              </w:rPr>
              <w:t>托管）</w:t>
            </w:r>
          </w:p>
        </w:tc>
        <w:tc>
          <w:tcPr>
            <w:tcW w:w="4230" w:type="dxa"/>
            <w:shd w:val="clear" w:color="auto" w:fill="auto"/>
          </w:tcPr>
          <w:p w14:paraId="7917DFD7" w14:textId="77777777" w:rsidR="000C6C07" w:rsidRPr="00356EDB" w:rsidRDefault="000C6C07" w:rsidP="00B42A20">
            <w:pPr>
              <w:ind w:left="186" w:right="180"/>
              <w:rPr>
                <w:rFonts w:eastAsia="SimSun" w:cs="Tahoma"/>
                <w:color w:val="000000"/>
              </w:rPr>
            </w:pPr>
            <w:r w:rsidRPr="00356EDB">
              <w:rPr>
                <w:rFonts w:eastAsia="SimSun" w:cs="Tahoma"/>
                <w:color w:val="000000"/>
              </w:rPr>
              <w:t>Office Web Applications</w:t>
            </w:r>
            <w:r w:rsidRPr="00356EDB">
              <w:rPr>
                <w:rFonts w:eastAsia="SimSun" w:cs="Tahoma"/>
                <w:color w:val="000000"/>
              </w:rPr>
              <w:t>（</w:t>
            </w:r>
            <w:r w:rsidRPr="00356EDB">
              <w:rPr>
                <w:rFonts w:eastAsia="SimSun" w:cs="Tahoma"/>
                <w:color w:val="000000"/>
              </w:rPr>
              <w:t xml:space="preserve">Microsoft </w:t>
            </w:r>
            <w:r w:rsidRPr="00356EDB">
              <w:rPr>
                <w:rFonts w:eastAsia="SimSun" w:cs="Tahoma"/>
                <w:color w:val="000000"/>
              </w:rPr>
              <w:t>托管）</w:t>
            </w:r>
          </w:p>
        </w:tc>
      </w:tr>
      <w:tr w:rsidR="000C6C07" w:rsidRPr="00356EDB" w14:paraId="31E0589E" w14:textId="77777777" w:rsidTr="000C6C07">
        <w:tc>
          <w:tcPr>
            <w:tcW w:w="3977" w:type="dxa"/>
            <w:shd w:val="clear" w:color="auto" w:fill="auto"/>
          </w:tcPr>
          <w:p w14:paraId="42B3346A" w14:textId="77777777" w:rsidR="000C6C07" w:rsidRPr="00356EDB" w:rsidRDefault="000C6C07" w:rsidP="00B42A20">
            <w:pPr>
              <w:ind w:left="138" w:right="138"/>
              <w:rPr>
                <w:rFonts w:eastAsia="SimSun" w:cs="Tahoma"/>
                <w:color w:val="000000"/>
              </w:rPr>
            </w:pPr>
            <w:r w:rsidRPr="00356EDB">
              <w:rPr>
                <w:rFonts w:eastAsia="SimSun" w:cs="Tahoma"/>
                <w:color w:val="000000"/>
              </w:rPr>
              <w:t>Office 365 ProPlus</w:t>
            </w:r>
          </w:p>
        </w:tc>
        <w:tc>
          <w:tcPr>
            <w:tcW w:w="4230" w:type="dxa"/>
            <w:shd w:val="clear" w:color="auto" w:fill="auto"/>
          </w:tcPr>
          <w:p w14:paraId="6FEEA943" w14:textId="77777777" w:rsidR="000C6C07" w:rsidRPr="00356EDB" w:rsidRDefault="000C6C07" w:rsidP="008368B4">
            <w:pPr>
              <w:ind w:left="186" w:right="180"/>
              <w:rPr>
                <w:rFonts w:eastAsia="SimSun" w:cs="Tahoma"/>
                <w:color w:val="000000"/>
              </w:rPr>
            </w:pPr>
            <w:r w:rsidRPr="00356EDB">
              <w:rPr>
                <w:rFonts w:eastAsia="SimSun" w:cs="Tahoma"/>
                <w:color w:val="000000"/>
              </w:rPr>
              <w:t>Office 365 ProPlus</w:t>
            </w:r>
          </w:p>
        </w:tc>
      </w:tr>
      <w:tr w:rsidR="000C6C07" w:rsidRPr="00356EDB" w14:paraId="17538D29" w14:textId="77777777" w:rsidTr="000C6C07">
        <w:tc>
          <w:tcPr>
            <w:tcW w:w="3977" w:type="dxa"/>
            <w:shd w:val="clear" w:color="auto" w:fill="auto"/>
          </w:tcPr>
          <w:p w14:paraId="06B460D2" w14:textId="77777777" w:rsidR="000C6C07" w:rsidRPr="00356EDB" w:rsidRDefault="00267755" w:rsidP="00267755">
            <w:pPr>
              <w:ind w:left="138" w:right="138"/>
              <w:rPr>
                <w:rFonts w:eastAsia="SimSun" w:cs="Tahoma"/>
                <w:color w:val="000000"/>
              </w:rPr>
            </w:pPr>
            <w:r w:rsidRPr="00356EDB">
              <w:rPr>
                <w:rFonts w:eastAsia="SimSun" w:cs="Tahoma"/>
                <w:color w:val="000000"/>
              </w:rPr>
              <w:t>Microsoft Rights Management</w:t>
            </w:r>
          </w:p>
        </w:tc>
        <w:tc>
          <w:tcPr>
            <w:tcW w:w="4230" w:type="dxa"/>
            <w:shd w:val="clear" w:color="auto" w:fill="auto"/>
          </w:tcPr>
          <w:p w14:paraId="50F30D56" w14:textId="77777777" w:rsidR="000C6C07" w:rsidRPr="00356EDB" w:rsidRDefault="00267755" w:rsidP="00267755">
            <w:pPr>
              <w:ind w:left="186" w:right="180"/>
              <w:rPr>
                <w:rFonts w:eastAsia="SimSun" w:cs="Tahoma"/>
                <w:color w:val="000000"/>
              </w:rPr>
            </w:pPr>
            <w:r w:rsidRPr="00356EDB">
              <w:rPr>
                <w:rFonts w:eastAsia="SimSun" w:cs="Tahoma"/>
                <w:color w:val="000000"/>
              </w:rPr>
              <w:t>Microsoft Rights Management</w:t>
            </w:r>
          </w:p>
        </w:tc>
      </w:tr>
      <w:tr w:rsidR="000C6C07" w:rsidRPr="00356EDB" w14:paraId="462E708A" w14:textId="77777777" w:rsidTr="000C6C07">
        <w:tc>
          <w:tcPr>
            <w:tcW w:w="3977" w:type="dxa"/>
            <w:shd w:val="clear" w:color="auto" w:fill="auto"/>
          </w:tcPr>
          <w:p w14:paraId="7B5B2D77" w14:textId="77777777" w:rsidR="000C6C07" w:rsidRPr="00356EDB" w:rsidRDefault="000C6C07" w:rsidP="00B42A20">
            <w:pPr>
              <w:ind w:left="138" w:right="138"/>
              <w:rPr>
                <w:rFonts w:eastAsia="SimSun" w:cs="Tahoma"/>
                <w:color w:val="000000"/>
              </w:rPr>
            </w:pPr>
            <w:r w:rsidRPr="00356EDB">
              <w:rPr>
                <w:rFonts w:eastAsia="SimSun" w:cs="Tahoma"/>
                <w:color w:val="000000"/>
              </w:rPr>
              <w:t>Yammer Enterprise</w:t>
            </w:r>
          </w:p>
        </w:tc>
        <w:tc>
          <w:tcPr>
            <w:tcW w:w="4230" w:type="dxa"/>
            <w:shd w:val="clear" w:color="auto" w:fill="auto"/>
          </w:tcPr>
          <w:p w14:paraId="73EC2AAF" w14:textId="77777777" w:rsidR="000C6C07" w:rsidRPr="00356EDB" w:rsidRDefault="000C6C07" w:rsidP="008368B4">
            <w:pPr>
              <w:ind w:left="186" w:right="180"/>
              <w:rPr>
                <w:rFonts w:eastAsia="SimSun" w:cs="Tahoma"/>
                <w:color w:val="000000"/>
              </w:rPr>
            </w:pPr>
            <w:r w:rsidRPr="00356EDB">
              <w:rPr>
                <w:rFonts w:eastAsia="SimSun" w:cs="Tahoma"/>
                <w:color w:val="000000"/>
              </w:rPr>
              <w:t>Yammer Enterprise</w:t>
            </w:r>
          </w:p>
        </w:tc>
      </w:tr>
    </w:tbl>
    <w:p w14:paraId="7EA0266F" w14:textId="77777777" w:rsidR="003A6A13" w:rsidRPr="00356EDB" w:rsidRDefault="003A6A13" w:rsidP="003A6A13">
      <w:pPr>
        <w:pStyle w:val="PURBody"/>
        <w:spacing w:after="0"/>
        <w:ind w:left="900" w:right="270"/>
        <w:rPr>
          <w:rFonts w:ascii="Tahoma" w:eastAsia="SimSun" w:hAnsi="Tahoma" w:cs="Tahoma"/>
        </w:rPr>
      </w:pPr>
      <w:r w:rsidRPr="00356EDB">
        <w:rPr>
          <w:rFonts w:ascii="Tahoma" w:eastAsia="SimSun" w:hAnsi="Tahoma" w:cs="Tahoma"/>
          <w:i/>
          <w:color w:val="FF0000"/>
          <w:sz w:val="16"/>
          <w:szCs w:val="16"/>
        </w:rPr>
        <w:t>*</w:t>
      </w:r>
      <w:r w:rsidRPr="00356EDB">
        <w:rPr>
          <w:rFonts w:ascii="Tahoma" w:eastAsia="SimSun" w:hAnsi="Tahoma" w:cs="Tahoma"/>
          <w:i/>
          <w:color w:val="FF0000"/>
          <w:sz w:val="16"/>
          <w:szCs w:val="16"/>
        </w:rPr>
        <w:t>包括与</w:t>
      </w:r>
      <w:r w:rsidRPr="00356EDB">
        <w:rPr>
          <w:rFonts w:ascii="Tahoma" w:eastAsia="SimSun" w:hAnsi="Tahoma" w:cs="Tahoma"/>
          <w:i/>
          <w:color w:val="FF0000"/>
          <w:sz w:val="16"/>
          <w:szCs w:val="16"/>
        </w:rPr>
        <w:t xml:space="preserve"> Lync Server Plus CAL </w:t>
      </w:r>
      <w:r w:rsidRPr="00356EDB">
        <w:rPr>
          <w:rFonts w:ascii="Tahoma" w:eastAsia="SimSun" w:hAnsi="Tahoma" w:cs="Tahoma"/>
          <w:i/>
          <w:color w:val="FF0000"/>
          <w:sz w:val="16"/>
          <w:szCs w:val="16"/>
        </w:rPr>
        <w:t>的最新版本权利等同的访问权利，如产品使用权利中所述。</w:t>
      </w:r>
    </w:p>
    <w:p w14:paraId="60EF7B64" w14:textId="77777777" w:rsidR="00B26237" w:rsidRPr="00356EDB" w:rsidRDefault="00B26237" w:rsidP="00D16EA8">
      <w:pPr>
        <w:ind w:left="720"/>
        <w:rPr>
          <w:rFonts w:eastAsia="SimSun" w:cs="Tahoma"/>
          <w:lang w:eastAsia="zh-CN"/>
        </w:rPr>
      </w:pPr>
      <w:r w:rsidRPr="00356EDB">
        <w:rPr>
          <w:rFonts w:eastAsia="SimSun" w:cs="Tahoma"/>
          <w:lang w:eastAsia="zh-CN"/>
        </w:rPr>
        <w:lastRenderedPageBreak/>
        <w:t>本列表可能更改。如果</w:t>
      </w:r>
      <w:r w:rsidRPr="00356EDB">
        <w:rPr>
          <w:rFonts w:eastAsia="SimSun" w:cs="Tahoma"/>
          <w:lang w:eastAsia="zh-CN"/>
        </w:rPr>
        <w:t xml:space="preserve"> Office 365 </w:t>
      </w:r>
      <w:r w:rsidRPr="00356EDB">
        <w:rPr>
          <w:rFonts w:eastAsia="SimSun" w:cs="Tahoma"/>
          <w:lang w:eastAsia="zh-CN"/>
        </w:rPr>
        <w:t>企业版</w:t>
      </w:r>
      <w:r w:rsidRPr="00356EDB">
        <w:rPr>
          <w:rFonts w:eastAsia="SimSun" w:cs="Tahoma"/>
          <w:lang w:eastAsia="zh-CN"/>
        </w:rPr>
        <w:t xml:space="preserve"> E3 - E4 </w:t>
      </w:r>
      <w:r w:rsidRPr="00356EDB">
        <w:rPr>
          <w:rFonts w:eastAsia="SimSun" w:cs="Tahoma"/>
          <w:lang w:eastAsia="zh-CN"/>
        </w:rPr>
        <w:t>许可条款与本说明之间存在任何冲突，则应遵守当前的产品使用权利。对单独许可的内部软件的其他访问权利（如果有）在产品使用权利中指定。</w:t>
      </w:r>
    </w:p>
    <w:p w14:paraId="5E5D89F6" w14:textId="77777777" w:rsidR="00B26237" w:rsidRPr="00356EDB" w:rsidRDefault="00B26237" w:rsidP="00D16EA8">
      <w:pPr>
        <w:ind w:left="720"/>
        <w:rPr>
          <w:rFonts w:eastAsia="SimSun" w:cs="Tahoma"/>
          <w:lang w:eastAsia="zh-CN"/>
        </w:rPr>
      </w:pPr>
    </w:p>
    <w:p w14:paraId="45828C04" w14:textId="77777777" w:rsidR="00DC2291" w:rsidRPr="00356EDB" w:rsidRDefault="00B26237" w:rsidP="00D16EA8">
      <w:pPr>
        <w:pStyle w:val="FootnoteBulletLevel1"/>
        <w:tabs>
          <w:tab w:val="clear" w:pos="900"/>
        </w:tabs>
        <w:spacing w:before="0" w:after="0"/>
        <w:ind w:left="720" w:firstLine="0"/>
        <w:rPr>
          <w:rFonts w:ascii="Tahoma" w:eastAsia="SimSun" w:hAnsi="Tahoma" w:cs="Tahoma"/>
          <w:spacing w:val="-2"/>
        </w:rPr>
      </w:pPr>
      <w:r w:rsidRPr="00356EDB">
        <w:rPr>
          <w:rFonts w:ascii="Tahoma" w:eastAsia="SimSun" w:hAnsi="Tahoma" w:cs="Tahoma"/>
          <w:color w:val="000000"/>
          <w:spacing w:val="-2"/>
          <w:sz w:val="18"/>
          <w:szCs w:val="18"/>
          <w:lang w:eastAsia="zh-CN"/>
        </w:rPr>
        <w:t xml:space="preserve">Lync Online </w:t>
      </w:r>
      <w:r w:rsidRPr="00356EDB">
        <w:rPr>
          <w:rFonts w:ascii="Tahoma" w:eastAsia="SimSun" w:hAnsi="Tahoma" w:cs="Tahoma"/>
          <w:color w:val="000000"/>
          <w:spacing w:val="-2"/>
          <w:sz w:val="18"/>
          <w:szCs w:val="18"/>
          <w:lang w:eastAsia="zh-CN"/>
        </w:rPr>
        <w:t>计划</w:t>
      </w:r>
      <w:r w:rsidRPr="00356EDB">
        <w:rPr>
          <w:rFonts w:ascii="Tahoma" w:eastAsia="SimSun" w:hAnsi="Tahoma" w:cs="Tahoma"/>
          <w:color w:val="000000"/>
          <w:spacing w:val="-2"/>
          <w:sz w:val="18"/>
          <w:szCs w:val="18"/>
          <w:lang w:eastAsia="zh-CN"/>
        </w:rPr>
        <w:t xml:space="preserve"> 1 </w:t>
      </w:r>
      <w:r w:rsidRPr="00356EDB">
        <w:rPr>
          <w:rFonts w:ascii="Tahoma" w:eastAsia="SimSun" w:hAnsi="Tahoma" w:cs="Tahoma"/>
          <w:color w:val="000000"/>
          <w:spacing w:val="-2"/>
          <w:sz w:val="18"/>
          <w:szCs w:val="18"/>
          <w:lang w:eastAsia="zh-CN"/>
        </w:rPr>
        <w:t>和计划</w:t>
      </w:r>
      <w:r w:rsidRPr="00356EDB">
        <w:rPr>
          <w:rFonts w:ascii="Tahoma" w:eastAsia="SimSun" w:hAnsi="Tahoma" w:cs="Tahoma"/>
          <w:color w:val="000000"/>
          <w:spacing w:val="-2"/>
          <w:sz w:val="18"/>
          <w:szCs w:val="18"/>
          <w:lang w:eastAsia="zh-CN"/>
        </w:rPr>
        <w:t xml:space="preserve"> 2 </w:t>
      </w:r>
      <w:r w:rsidRPr="00356EDB">
        <w:rPr>
          <w:rFonts w:ascii="Tahoma" w:eastAsia="SimSun" w:hAnsi="Tahoma" w:cs="Tahoma"/>
          <w:color w:val="000000"/>
          <w:spacing w:val="-2"/>
          <w:sz w:val="18"/>
          <w:szCs w:val="18"/>
          <w:lang w:eastAsia="zh-CN"/>
        </w:rPr>
        <w:t>需要单独购买并安装</w:t>
      </w:r>
      <w:r w:rsidRPr="00356EDB">
        <w:rPr>
          <w:rFonts w:ascii="Tahoma" w:eastAsia="SimSun" w:hAnsi="Tahoma" w:cs="Tahoma"/>
          <w:color w:val="000000"/>
          <w:spacing w:val="-2"/>
          <w:sz w:val="18"/>
          <w:szCs w:val="18"/>
          <w:lang w:eastAsia="zh-CN"/>
        </w:rPr>
        <w:t xml:space="preserve"> Microsoft Lync 2013</w:t>
      </w:r>
      <w:r w:rsidRPr="00356EDB">
        <w:rPr>
          <w:rFonts w:ascii="Tahoma" w:eastAsia="SimSun" w:hAnsi="Tahoma" w:cs="Tahoma"/>
          <w:color w:val="000000"/>
          <w:spacing w:val="-2"/>
          <w:sz w:val="18"/>
          <w:szCs w:val="18"/>
          <w:lang w:eastAsia="zh-CN"/>
        </w:rPr>
        <w:t>（或</w:t>
      </w:r>
      <w:r w:rsidRPr="00356EDB">
        <w:rPr>
          <w:rFonts w:ascii="Tahoma" w:eastAsia="SimSun" w:hAnsi="Tahoma" w:cs="Tahoma"/>
          <w:color w:val="000000"/>
          <w:spacing w:val="-2"/>
          <w:sz w:val="18"/>
          <w:szCs w:val="18"/>
          <w:lang w:eastAsia="zh-CN"/>
        </w:rPr>
        <w:t xml:space="preserve"> Lync for Mac 2011</w:t>
      </w:r>
      <w:r w:rsidRPr="00356EDB">
        <w:rPr>
          <w:rFonts w:ascii="Tahoma" w:eastAsia="SimSun" w:hAnsi="Tahoma" w:cs="Tahoma"/>
          <w:color w:val="000000"/>
          <w:spacing w:val="-2"/>
          <w:sz w:val="18"/>
          <w:szCs w:val="18"/>
          <w:lang w:eastAsia="zh-CN"/>
        </w:rPr>
        <w:t>），才能访问</w:t>
      </w:r>
      <w:r w:rsidRPr="00356EDB">
        <w:rPr>
          <w:rFonts w:ascii="Tahoma" w:eastAsia="SimSun" w:hAnsi="Tahoma" w:cs="Tahoma"/>
          <w:color w:val="000000"/>
          <w:spacing w:val="-2"/>
          <w:sz w:val="18"/>
          <w:szCs w:val="18"/>
          <w:lang w:eastAsia="zh-CN"/>
        </w:rPr>
        <w:t xml:space="preserve"> Lync Online </w:t>
      </w:r>
      <w:r w:rsidRPr="00356EDB">
        <w:rPr>
          <w:rFonts w:ascii="Tahoma" w:eastAsia="SimSun" w:hAnsi="Tahoma" w:cs="Tahoma"/>
          <w:color w:val="000000"/>
          <w:spacing w:val="-2"/>
          <w:sz w:val="18"/>
          <w:szCs w:val="18"/>
          <w:lang w:eastAsia="zh-CN"/>
        </w:rPr>
        <w:t>计划</w:t>
      </w:r>
      <w:r w:rsidRPr="00356EDB">
        <w:rPr>
          <w:rFonts w:ascii="Tahoma" w:eastAsia="SimSun" w:hAnsi="Tahoma" w:cs="Tahoma"/>
          <w:color w:val="000000"/>
          <w:spacing w:val="-2"/>
          <w:sz w:val="18"/>
          <w:szCs w:val="18"/>
          <w:lang w:eastAsia="zh-CN"/>
        </w:rPr>
        <w:t xml:space="preserve"> 1 </w:t>
      </w:r>
      <w:r w:rsidRPr="00356EDB">
        <w:rPr>
          <w:rFonts w:ascii="Tahoma" w:eastAsia="SimSun" w:hAnsi="Tahoma" w:cs="Tahoma"/>
          <w:color w:val="000000"/>
          <w:spacing w:val="-2"/>
          <w:sz w:val="18"/>
          <w:szCs w:val="18"/>
          <w:lang w:eastAsia="zh-CN"/>
        </w:rPr>
        <w:t>和计划</w:t>
      </w:r>
      <w:r w:rsidRPr="00356EDB">
        <w:rPr>
          <w:rFonts w:ascii="Tahoma" w:eastAsia="SimSun" w:hAnsi="Tahoma" w:cs="Tahoma"/>
          <w:color w:val="000000"/>
          <w:spacing w:val="-2"/>
          <w:sz w:val="18"/>
          <w:szCs w:val="18"/>
          <w:lang w:eastAsia="zh-CN"/>
        </w:rPr>
        <w:t xml:space="preserve"> 2 </w:t>
      </w:r>
      <w:r w:rsidRPr="00356EDB">
        <w:rPr>
          <w:rFonts w:ascii="Tahoma" w:eastAsia="SimSun" w:hAnsi="Tahoma" w:cs="Tahoma"/>
          <w:color w:val="000000"/>
          <w:spacing w:val="-2"/>
          <w:sz w:val="18"/>
          <w:szCs w:val="18"/>
          <w:lang w:eastAsia="zh-CN"/>
        </w:rPr>
        <w:t>的完整功能集。作为限时优惠，拥有</w:t>
      </w:r>
      <w:r w:rsidRPr="00356EDB">
        <w:rPr>
          <w:rFonts w:ascii="Tahoma" w:eastAsia="SimSun" w:hAnsi="Tahoma" w:cs="Tahoma"/>
          <w:color w:val="000000"/>
          <w:spacing w:val="-2"/>
          <w:sz w:val="18"/>
          <w:szCs w:val="18"/>
          <w:lang w:eastAsia="zh-CN"/>
        </w:rPr>
        <w:t xml:space="preserve"> Lync Online </w:t>
      </w:r>
      <w:r w:rsidRPr="00356EDB">
        <w:rPr>
          <w:rFonts w:ascii="Tahoma" w:eastAsia="SimSun" w:hAnsi="Tahoma" w:cs="Tahoma"/>
          <w:color w:val="000000"/>
          <w:spacing w:val="-2"/>
          <w:sz w:val="18"/>
          <w:szCs w:val="18"/>
          <w:lang w:eastAsia="zh-CN"/>
        </w:rPr>
        <w:t>许可的客户每获得一份</w:t>
      </w:r>
      <w:r w:rsidRPr="00356EDB">
        <w:rPr>
          <w:rFonts w:ascii="Tahoma" w:eastAsia="SimSun" w:hAnsi="Tahoma" w:cs="Tahoma"/>
          <w:color w:val="000000"/>
          <w:spacing w:val="-2"/>
          <w:sz w:val="18"/>
          <w:szCs w:val="18"/>
          <w:lang w:eastAsia="zh-CN"/>
        </w:rPr>
        <w:t xml:space="preserve"> Lync Online </w:t>
      </w:r>
      <w:r w:rsidRPr="00356EDB">
        <w:rPr>
          <w:rFonts w:ascii="Tahoma" w:eastAsia="SimSun" w:hAnsi="Tahoma" w:cs="Tahoma"/>
          <w:color w:val="000000"/>
          <w:spacing w:val="-2"/>
          <w:sz w:val="18"/>
          <w:szCs w:val="18"/>
          <w:lang w:eastAsia="zh-CN"/>
        </w:rPr>
        <w:t>的试用或付费订购许可，就可免费得到一份</w:t>
      </w:r>
      <w:r w:rsidRPr="00356EDB">
        <w:rPr>
          <w:rFonts w:ascii="Tahoma" w:eastAsia="SimSun" w:hAnsi="Tahoma" w:cs="Tahoma"/>
          <w:color w:val="000000"/>
          <w:spacing w:val="-2"/>
          <w:sz w:val="18"/>
          <w:szCs w:val="18"/>
          <w:lang w:eastAsia="zh-CN"/>
        </w:rPr>
        <w:t xml:space="preserve"> Lync for Mac 2011 </w:t>
      </w:r>
      <w:r w:rsidRPr="00356EDB">
        <w:rPr>
          <w:rFonts w:ascii="Tahoma" w:eastAsia="SimSun" w:hAnsi="Tahoma" w:cs="Tahoma"/>
          <w:color w:val="000000"/>
          <w:spacing w:val="-2"/>
          <w:sz w:val="18"/>
          <w:szCs w:val="18"/>
          <w:lang w:eastAsia="zh-CN"/>
        </w:rPr>
        <w:t>的许可副本。该软件只能与</w:t>
      </w:r>
      <w:r w:rsidRPr="00356EDB">
        <w:rPr>
          <w:rFonts w:ascii="Tahoma" w:eastAsia="SimSun" w:hAnsi="Tahoma" w:cs="Tahoma"/>
          <w:color w:val="000000"/>
          <w:spacing w:val="-2"/>
          <w:sz w:val="18"/>
          <w:szCs w:val="18"/>
          <w:lang w:eastAsia="zh-CN"/>
        </w:rPr>
        <w:t xml:space="preserve"> Lync Online </w:t>
      </w:r>
      <w:r w:rsidRPr="00356EDB">
        <w:rPr>
          <w:rFonts w:ascii="Tahoma" w:eastAsia="SimSun" w:hAnsi="Tahoma" w:cs="Tahoma"/>
          <w:color w:val="000000"/>
          <w:spacing w:val="-2"/>
          <w:sz w:val="18"/>
          <w:szCs w:val="18"/>
          <w:lang w:eastAsia="zh-CN"/>
        </w:rPr>
        <w:t>配合使用，而且使用该软件的所有权利将在基础订购许可期满时或向</w:t>
      </w:r>
      <w:r w:rsidRPr="00356EDB">
        <w:rPr>
          <w:rFonts w:ascii="Tahoma" w:eastAsia="SimSun" w:hAnsi="Tahoma" w:cs="Tahoma"/>
          <w:color w:val="000000"/>
          <w:spacing w:val="-2"/>
          <w:sz w:val="18"/>
          <w:szCs w:val="18"/>
          <w:lang w:eastAsia="zh-CN"/>
        </w:rPr>
        <w:t xml:space="preserve"> Lync Online </w:t>
      </w:r>
      <w:r w:rsidRPr="00356EDB">
        <w:rPr>
          <w:rFonts w:ascii="Tahoma" w:eastAsia="SimSun" w:hAnsi="Tahoma" w:cs="Tahoma"/>
          <w:color w:val="000000"/>
          <w:spacing w:val="-2"/>
          <w:sz w:val="18"/>
          <w:szCs w:val="18"/>
          <w:lang w:eastAsia="zh-CN"/>
        </w:rPr>
        <w:t>的下一个主要新版本迁移时终止，以较早者为准。</w:t>
      </w:r>
      <w:r w:rsidRPr="00356EDB">
        <w:rPr>
          <w:rFonts w:ascii="Tahoma" w:eastAsia="SimSun" w:hAnsi="Tahoma" w:cs="Tahoma"/>
          <w:color w:val="000000"/>
          <w:spacing w:val="-2"/>
          <w:sz w:val="18"/>
          <w:szCs w:val="18"/>
        </w:rPr>
        <w:t>客户可以使用免费的</w:t>
      </w:r>
      <w:r w:rsidRPr="00356EDB">
        <w:rPr>
          <w:rFonts w:ascii="Tahoma" w:eastAsia="SimSun" w:hAnsi="Tahoma" w:cs="Tahoma"/>
          <w:color w:val="000000"/>
          <w:spacing w:val="-2"/>
          <w:sz w:val="18"/>
          <w:szCs w:val="18"/>
        </w:rPr>
        <w:t xml:space="preserve"> Lync Basic 2013 </w:t>
      </w:r>
      <w:r w:rsidRPr="00356EDB">
        <w:rPr>
          <w:rFonts w:ascii="Tahoma" w:eastAsia="SimSun" w:hAnsi="Tahoma" w:cs="Tahoma"/>
          <w:color w:val="000000"/>
          <w:spacing w:val="-2"/>
          <w:sz w:val="18"/>
          <w:szCs w:val="18"/>
        </w:rPr>
        <w:t>客户端，提供给使用</w:t>
      </w:r>
      <w:r w:rsidRPr="00356EDB">
        <w:rPr>
          <w:rFonts w:ascii="Tahoma" w:eastAsia="SimSun" w:hAnsi="Tahoma" w:cs="Tahoma"/>
          <w:color w:val="000000"/>
          <w:spacing w:val="-2"/>
          <w:sz w:val="18"/>
          <w:szCs w:val="18"/>
        </w:rPr>
        <w:t xml:space="preserve"> Windows </w:t>
      </w:r>
      <w:r w:rsidRPr="00356EDB">
        <w:rPr>
          <w:rFonts w:ascii="Tahoma" w:eastAsia="SimSun" w:hAnsi="Tahoma" w:cs="Tahoma"/>
          <w:color w:val="000000"/>
          <w:spacing w:val="-2"/>
          <w:sz w:val="18"/>
          <w:szCs w:val="18"/>
        </w:rPr>
        <w:t>的最终用户。</w:t>
      </w:r>
    </w:p>
    <w:p w14:paraId="3C4253A3" w14:textId="77777777" w:rsidR="00B26237" w:rsidRPr="00356EDB" w:rsidRDefault="00B26237" w:rsidP="00D16EA8">
      <w:pPr>
        <w:pStyle w:val="FootnoteBulletLevel1"/>
        <w:tabs>
          <w:tab w:val="clear" w:pos="900"/>
          <w:tab w:val="num" w:pos="1080"/>
        </w:tabs>
        <w:spacing w:before="0" w:after="0"/>
        <w:ind w:left="0" w:firstLine="0"/>
        <w:rPr>
          <w:rFonts w:ascii="Tahoma" w:eastAsia="SimSun" w:hAnsi="Tahoma" w:cs="Tahoma"/>
          <w:sz w:val="18"/>
          <w:szCs w:val="18"/>
        </w:rPr>
      </w:pPr>
    </w:p>
    <w:p w14:paraId="578F7A6A" w14:textId="77777777" w:rsidR="00D16EA8" w:rsidRPr="00356EDB" w:rsidRDefault="00D16EA8" w:rsidP="00D16EA8">
      <w:pPr>
        <w:pStyle w:val="FootnoteBulletLevel1"/>
        <w:tabs>
          <w:tab w:val="clear" w:pos="900"/>
          <w:tab w:val="num" w:pos="1080"/>
        </w:tabs>
        <w:spacing w:before="0" w:after="0"/>
        <w:ind w:left="0" w:firstLine="0"/>
        <w:rPr>
          <w:rFonts w:ascii="Tahoma" w:eastAsia="SimSun" w:hAnsi="Tahoma" w:cs="Tahoma"/>
          <w:sz w:val="18"/>
          <w:szCs w:val="18"/>
        </w:rPr>
      </w:pPr>
    </w:p>
    <w:p w14:paraId="36582B6C" w14:textId="77777777" w:rsidR="00704723" w:rsidRPr="00356EDB" w:rsidRDefault="00A560B6" w:rsidP="000429EF">
      <w:pPr>
        <w:pStyle w:val="Heading3"/>
        <w:rPr>
          <w:rFonts w:ascii="Tahoma" w:eastAsia="SimSun" w:hAnsi="Tahoma" w:cs="Tahoma"/>
        </w:rPr>
      </w:pPr>
      <w:bookmarkStart w:id="983" w:name="_76_Office_for"/>
      <w:bookmarkStart w:id="984" w:name="_8_Office_for"/>
      <w:bookmarkStart w:id="985" w:name="_9_Office_for"/>
      <w:bookmarkStart w:id="986" w:name="_Toc336338264"/>
      <w:bookmarkStart w:id="987" w:name="_Toc380419446"/>
      <w:bookmarkStart w:id="988" w:name="Srv_4OfficeMacStandard2011"/>
      <w:bookmarkEnd w:id="952"/>
      <w:bookmarkEnd w:id="983"/>
      <w:bookmarkEnd w:id="984"/>
      <w:bookmarkEnd w:id="985"/>
      <w:r w:rsidRPr="00356EDB">
        <w:rPr>
          <w:rFonts w:ascii="Tahoma" w:eastAsia="SimSun" w:hAnsi="Tahoma" w:cs="Tahoma"/>
          <w:caps/>
          <w:color w:val="F66400"/>
          <w:sz w:val="22"/>
          <w:vertAlign w:val="superscript"/>
        </w:rPr>
        <w:t>9</w:t>
      </w:r>
      <w:r w:rsidRPr="00356EDB">
        <w:rPr>
          <w:rFonts w:ascii="Tahoma" w:eastAsia="SimSun" w:hAnsi="Tahoma" w:cs="Tahoma"/>
          <w:caps/>
          <w:color w:val="F66400"/>
          <w:sz w:val="22"/>
        </w:rPr>
        <w:t xml:space="preserve"> </w:t>
      </w:r>
      <w:r w:rsidRPr="00356EDB">
        <w:rPr>
          <w:rFonts w:ascii="Tahoma" w:eastAsia="SimSun" w:hAnsi="Tahoma" w:cs="Tahoma"/>
          <w:color w:val="F66400"/>
          <w:sz w:val="22"/>
        </w:rPr>
        <w:t>Office for Mac Standard 2011</w:t>
      </w:r>
      <w:bookmarkEnd w:id="986"/>
      <w:bookmarkEnd w:id="987"/>
      <w:r w:rsidRPr="00356EDB">
        <w:rPr>
          <w:rFonts w:ascii="Tahoma" w:eastAsia="SimSun" w:hAnsi="Tahoma" w:cs="Tahoma"/>
          <w:color w:val="F66400"/>
          <w:sz w:val="22"/>
        </w:rPr>
        <w:t xml:space="preserve"> </w:t>
      </w:r>
      <w:bookmarkEnd w:id="988"/>
    </w:p>
    <w:p w14:paraId="6F868BD3" w14:textId="77777777" w:rsidR="00FD5FBA" w:rsidRPr="00356EDB" w:rsidRDefault="00FD5FBA" w:rsidP="00AE5A9F">
      <w:pPr>
        <w:rPr>
          <w:rFonts w:eastAsia="SimSun" w:cs="Tahoma"/>
        </w:rPr>
      </w:pPr>
    </w:p>
    <w:p w14:paraId="17AF0355" w14:textId="77777777" w:rsidR="00FD5FBA" w:rsidRPr="00356EDB" w:rsidRDefault="00FD5FBA" w:rsidP="00346F4B">
      <w:pPr>
        <w:pStyle w:val="EndnoteText"/>
        <w:numPr>
          <w:ilvl w:val="0"/>
          <w:numId w:val="114"/>
        </w:numPr>
        <w:ind w:left="990"/>
        <w:rPr>
          <w:rFonts w:ascii="Tahoma" w:eastAsia="SimSun" w:hAnsi="Tahoma" w:cs="Tahoma"/>
          <w:lang w:eastAsia="zh-CN"/>
        </w:rPr>
      </w:pPr>
      <w:r w:rsidRPr="00356EDB">
        <w:rPr>
          <w:rFonts w:ascii="Tahoma" w:eastAsia="SimSun" w:hAnsi="Tahoma" w:cs="Tahoma"/>
          <w:sz w:val="18"/>
          <w:szCs w:val="20"/>
          <w:lang w:eastAsia="zh-CN"/>
        </w:rPr>
        <w:t>在家工作</w:t>
      </w:r>
      <w:r w:rsidRPr="00356EDB">
        <w:rPr>
          <w:rFonts w:ascii="Tahoma" w:eastAsia="SimSun" w:hAnsi="Tahoma" w:cs="Tahoma"/>
          <w:sz w:val="18"/>
          <w:szCs w:val="20"/>
          <w:lang w:eastAsia="zh-CN"/>
        </w:rPr>
        <w:t xml:space="preserve"> (WAH) </w:t>
      </w:r>
      <w:r w:rsidRPr="00356EDB">
        <w:rPr>
          <w:rFonts w:ascii="Tahoma" w:eastAsia="SimSun" w:hAnsi="Tahoma" w:cs="Tahoma"/>
          <w:sz w:val="18"/>
          <w:szCs w:val="20"/>
          <w:lang w:eastAsia="zh-CN"/>
        </w:rPr>
        <w:t>许可，</w:t>
      </w:r>
      <w:r w:rsidRPr="00356EDB">
        <w:rPr>
          <w:rFonts w:ascii="Tahoma" w:eastAsia="SimSun" w:hAnsi="Tahoma" w:cs="Tahoma"/>
          <w:sz w:val="18"/>
          <w:szCs w:val="18"/>
          <w:lang w:eastAsia="zh-CN"/>
        </w:rPr>
        <w:t>适用于选择和选择附加</w:t>
      </w:r>
      <w:r w:rsidRPr="00356EDB">
        <w:rPr>
          <w:rFonts w:ascii="Tahoma" w:eastAsia="SimSun" w:hAnsi="Tahoma" w:cs="Tahoma"/>
          <w:sz w:val="18"/>
          <w:szCs w:val="20"/>
          <w:lang w:eastAsia="zh-CN"/>
        </w:rPr>
        <w:t>客户</w:t>
      </w:r>
    </w:p>
    <w:p w14:paraId="301F9A17" w14:textId="77777777" w:rsidR="00CA6122" w:rsidRPr="00356EDB" w:rsidRDefault="00CA6122" w:rsidP="00CA6122">
      <w:pPr>
        <w:adjustRightInd w:val="0"/>
        <w:ind w:left="720"/>
        <w:textAlignment w:val="baseline"/>
        <w:rPr>
          <w:rFonts w:eastAsia="SimSun" w:cs="Tahoma"/>
          <w:lang w:eastAsia="zh-CN"/>
        </w:rPr>
      </w:pPr>
    </w:p>
    <w:p w14:paraId="47671F66" w14:textId="77777777" w:rsidR="00864B8A" w:rsidRPr="00356EDB" w:rsidRDefault="00704723" w:rsidP="00864B8A">
      <w:pPr>
        <w:spacing w:after="60"/>
        <w:ind w:left="720"/>
        <w:rPr>
          <w:rFonts w:eastAsia="SimSun" w:cs="Tahoma"/>
        </w:rPr>
      </w:pPr>
      <w:r w:rsidRPr="00356EDB">
        <w:rPr>
          <w:rFonts w:eastAsia="SimSun" w:cs="Tahoma"/>
          <w:b/>
          <w:szCs w:val="20"/>
        </w:rPr>
        <w:t>Office for Mac Standard 2011</w:t>
      </w:r>
    </w:p>
    <w:p w14:paraId="5A2C6AFD" w14:textId="77777777" w:rsidR="00704723" w:rsidRPr="00356EDB" w:rsidRDefault="00704723" w:rsidP="00864B8A">
      <w:pPr>
        <w:spacing w:after="60"/>
        <w:ind w:left="720"/>
        <w:rPr>
          <w:rFonts w:eastAsia="SimSun" w:cs="Tahoma"/>
        </w:rPr>
      </w:pPr>
      <w:r w:rsidRPr="00356EDB">
        <w:rPr>
          <w:rFonts w:eastAsia="SimSun" w:cs="Tahoma"/>
          <w:szCs w:val="20"/>
        </w:rPr>
        <w:t xml:space="preserve">Office for Mac Standard 2011 </w:t>
      </w:r>
      <w:r w:rsidRPr="00356EDB">
        <w:rPr>
          <w:rFonts w:eastAsia="SimSun" w:cs="Tahoma"/>
          <w:szCs w:val="20"/>
        </w:rPr>
        <w:t>的许可由以下部分组成：</w:t>
      </w:r>
      <w:r w:rsidRPr="00356EDB">
        <w:rPr>
          <w:rFonts w:eastAsia="SimSun" w:cs="Tahoma"/>
          <w:szCs w:val="20"/>
        </w:rPr>
        <w:t>Lync for Mac 2011</w:t>
      </w:r>
      <w:r w:rsidRPr="00356EDB">
        <w:rPr>
          <w:rFonts w:eastAsia="SimSun" w:cs="Tahoma"/>
          <w:szCs w:val="20"/>
        </w:rPr>
        <w:t>、</w:t>
      </w:r>
      <w:r w:rsidRPr="00356EDB">
        <w:rPr>
          <w:rFonts w:eastAsia="SimSun" w:cs="Tahoma"/>
          <w:szCs w:val="20"/>
        </w:rPr>
        <w:t>Excel for Mac 2011</w:t>
      </w:r>
      <w:r w:rsidRPr="00356EDB">
        <w:rPr>
          <w:rFonts w:eastAsia="SimSun" w:cs="Tahoma"/>
          <w:szCs w:val="20"/>
        </w:rPr>
        <w:t>、</w:t>
      </w:r>
      <w:r w:rsidRPr="00356EDB">
        <w:rPr>
          <w:rFonts w:eastAsia="SimSun" w:cs="Tahoma"/>
          <w:szCs w:val="20"/>
        </w:rPr>
        <w:t>Outlook for Mac 2011</w:t>
      </w:r>
      <w:r w:rsidRPr="00356EDB">
        <w:rPr>
          <w:rFonts w:eastAsia="SimSun" w:cs="Tahoma"/>
          <w:szCs w:val="20"/>
        </w:rPr>
        <w:t>、</w:t>
      </w:r>
      <w:r w:rsidRPr="00356EDB">
        <w:rPr>
          <w:rFonts w:eastAsia="SimSun" w:cs="Tahoma"/>
        </w:rPr>
        <w:t xml:space="preserve">Office Home </w:t>
      </w:r>
      <w:r w:rsidRPr="00356EDB">
        <w:rPr>
          <w:rFonts w:eastAsia="SimSun" w:cs="Tahoma"/>
        </w:rPr>
        <w:t>和</w:t>
      </w:r>
      <w:r w:rsidRPr="00356EDB">
        <w:rPr>
          <w:rFonts w:eastAsia="SimSun" w:cs="Tahoma"/>
        </w:rPr>
        <w:t xml:space="preserve"> Student RT 2013 </w:t>
      </w:r>
      <w:r w:rsidRPr="00356EDB">
        <w:rPr>
          <w:rFonts w:eastAsia="SimSun" w:cs="Tahoma"/>
        </w:rPr>
        <w:t>商业用途、</w:t>
      </w:r>
      <w:r w:rsidRPr="00356EDB">
        <w:rPr>
          <w:rFonts w:eastAsia="SimSun" w:cs="Tahoma"/>
          <w:szCs w:val="20"/>
        </w:rPr>
        <w:t>Office Web Apps 2010</w:t>
      </w:r>
      <w:r w:rsidRPr="00356EDB">
        <w:rPr>
          <w:rFonts w:eastAsia="SimSun" w:cs="Tahoma"/>
          <w:szCs w:val="20"/>
        </w:rPr>
        <w:t>、</w:t>
      </w:r>
      <w:r w:rsidRPr="00356EDB">
        <w:rPr>
          <w:rFonts w:eastAsia="SimSun" w:cs="Tahoma"/>
          <w:szCs w:val="20"/>
        </w:rPr>
        <w:t xml:space="preserve">PowerPoint for Mac 2011 </w:t>
      </w:r>
      <w:r w:rsidRPr="00356EDB">
        <w:rPr>
          <w:rFonts w:eastAsia="SimSun" w:cs="Tahoma"/>
          <w:szCs w:val="20"/>
        </w:rPr>
        <w:t>和</w:t>
      </w:r>
      <w:r w:rsidRPr="00356EDB">
        <w:rPr>
          <w:rFonts w:eastAsia="SimSun" w:cs="Tahoma"/>
          <w:szCs w:val="20"/>
        </w:rPr>
        <w:t xml:space="preserve"> Word for Mac 2011</w:t>
      </w:r>
      <w:r w:rsidRPr="00356EDB">
        <w:rPr>
          <w:rFonts w:eastAsia="SimSun" w:cs="Tahoma"/>
          <w:szCs w:val="20"/>
        </w:rPr>
        <w:t>。</w:t>
      </w:r>
    </w:p>
    <w:p w14:paraId="75114B11" w14:textId="77777777" w:rsidR="00CA6122" w:rsidRPr="00356EDB" w:rsidRDefault="00CA6122" w:rsidP="00CA6122">
      <w:pPr>
        <w:adjustRightInd w:val="0"/>
        <w:ind w:left="720"/>
        <w:textAlignment w:val="baseline"/>
        <w:rPr>
          <w:rFonts w:eastAsia="SimSun" w:cs="Tahoma"/>
        </w:rPr>
      </w:pPr>
    </w:p>
    <w:p w14:paraId="3379BF3E" w14:textId="77777777" w:rsidR="00864B8A" w:rsidRPr="00356EDB" w:rsidRDefault="00704723" w:rsidP="00864B8A">
      <w:pPr>
        <w:spacing w:after="60"/>
        <w:ind w:left="720"/>
        <w:rPr>
          <w:rFonts w:eastAsia="SimSun" w:cs="Tahoma"/>
        </w:rPr>
      </w:pPr>
      <w:r w:rsidRPr="00356EDB">
        <w:rPr>
          <w:rFonts w:eastAsia="SimSun" w:cs="Tahoma"/>
          <w:b/>
          <w:szCs w:val="20"/>
        </w:rPr>
        <w:t xml:space="preserve">Microsoft Office for Mac Standard 2011 </w:t>
      </w:r>
      <w:r w:rsidRPr="00356EDB">
        <w:rPr>
          <w:rFonts w:eastAsia="SimSun" w:cs="Tahoma"/>
          <w:b/>
          <w:szCs w:val="20"/>
        </w:rPr>
        <w:t>不能分开</w:t>
      </w:r>
    </w:p>
    <w:p w14:paraId="60AA6EEF" w14:textId="77777777" w:rsidR="00704723" w:rsidRPr="00356EDB" w:rsidRDefault="00704723" w:rsidP="00864B8A">
      <w:pPr>
        <w:spacing w:after="60"/>
        <w:ind w:left="720"/>
        <w:rPr>
          <w:rFonts w:eastAsia="SimSun" w:cs="Tahoma"/>
        </w:rPr>
      </w:pPr>
      <w:r w:rsidRPr="00356EDB">
        <w:rPr>
          <w:rFonts w:eastAsia="SimSun" w:cs="Tahoma"/>
          <w:szCs w:val="20"/>
        </w:rPr>
        <w:t xml:space="preserve">Office for Mac Standard 2011 </w:t>
      </w:r>
      <w:r w:rsidRPr="00356EDB">
        <w:rPr>
          <w:rFonts w:eastAsia="SimSun" w:cs="Tahoma"/>
          <w:szCs w:val="20"/>
        </w:rPr>
        <w:t>由多个产品组成，这些产品是根据一个许可提供的。不得将该软件分开供一台以上的计算机使用。</w:t>
      </w:r>
    </w:p>
    <w:p w14:paraId="056EB69F" w14:textId="77777777" w:rsidR="00CA6122" w:rsidRPr="00356EDB" w:rsidRDefault="00CA6122" w:rsidP="00CA6122">
      <w:pPr>
        <w:adjustRightInd w:val="0"/>
        <w:ind w:left="720"/>
        <w:textAlignment w:val="baseline"/>
        <w:rPr>
          <w:rFonts w:eastAsia="SimSun" w:cs="Tahoma"/>
        </w:rPr>
      </w:pPr>
    </w:p>
    <w:p w14:paraId="0360A58B" w14:textId="77777777" w:rsidR="00704723" w:rsidRPr="00356EDB" w:rsidRDefault="0035314F" w:rsidP="00864B8A">
      <w:pPr>
        <w:spacing w:after="60"/>
        <w:ind w:left="720"/>
        <w:rPr>
          <w:rFonts w:eastAsia="SimSun" w:cs="Tahoma"/>
        </w:rPr>
      </w:pPr>
      <w:r w:rsidRPr="00356EDB">
        <w:rPr>
          <w:rFonts w:eastAsia="SimSun" w:cs="Tahoma"/>
          <w:b/>
          <w:szCs w:val="20"/>
        </w:rPr>
        <w:t xml:space="preserve">Lync for Mac 2011 </w:t>
      </w:r>
      <w:r w:rsidRPr="00356EDB">
        <w:rPr>
          <w:rFonts w:eastAsia="SimSun" w:cs="Tahoma"/>
          <w:b/>
          <w:szCs w:val="20"/>
        </w:rPr>
        <w:t>使用权利</w:t>
      </w:r>
    </w:p>
    <w:p w14:paraId="2DBB6651" w14:textId="77777777" w:rsidR="00CA6122" w:rsidRPr="00356EDB" w:rsidRDefault="00F14B59" w:rsidP="00737831">
      <w:pPr>
        <w:adjustRightInd w:val="0"/>
        <w:ind w:left="720"/>
        <w:textAlignment w:val="baseline"/>
        <w:rPr>
          <w:rFonts w:eastAsia="SimSun" w:cs="Tahoma"/>
        </w:rPr>
      </w:pPr>
      <w:r w:rsidRPr="00356EDB">
        <w:rPr>
          <w:rFonts w:eastAsia="SimSun" w:cs="Tahoma"/>
          <w:szCs w:val="20"/>
        </w:rPr>
        <w:t>在</w:t>
      </w:r>
      <w:r w:rsidRPr="00356EDB">
        <w:rPr>
          <w:rFonts w:eastAsia="SimSun" w:cs="Tahoma"/>
          <w:szCs w:val="20"/>
        </w:rPr>
        <w:t xml:space="preserve"> 2011 </w:t>
      </w:r>
      <w:r w:rsidRPr="00356EDB">
        <w:rPr>
          <w:rFonts w:eastAsia="SimSun" w:cs="Tahoma"/>
          <w:szCs w:val="20"/>
        </w:rPr>
        <w:t>年</w:t>
      </w:r>
      <w:r w:rsidRPr="00356EDB">
        <w:rPr>
          <w:rFonts w:eastAsia="SimSun" w:cs="Tahoma"/>
          <w:szCs w:val="20"/>
        </w:rPr>
        <w:t xml:space="preserve"> 10 </w:t>
      </w:r>
      <w:r w:rsidRPr="00356EDB">
        <w:rPr>
          <w:rFonts w:eastAsia="SimSun" w:cs="Tahoma"/>
          <w:szCs w:val="20"/>
        </w:rPr>
        <w:t>月</w:t>
      </w:r>
      <w:r w:rsidRPr="00356EDB">
        <w:rPr>
          <w:rFonts w:eastAsia="SimSun" w:cs="Tahoma"/>
          <w:szCs w:val="20"/>
        </w:rPr>
        <w:t xml:space="preserve"> 1 </w:t>
      </w:r>
      <w:r w:rsidRPr="00356EDB">
        <w:rPr>
          <w:rFonts w:eastAsia="SimSun" w:cs="Tahoma"/>
          <w:szCs w:val="20"/>
        </w:rPr>
        <w:t>日或之后购买</w:t>
      </w:r>
      <w:r w:rsidRPr="00356EDB">
        <w:rPr>
          <w:rFonts w:eastAsia="SimSun" w:cs="Tahoma"/>
          <w:szCs w:val="20"/>
        </w:rPr>
        <w:t xml:space="preserve"> Office for Mac Standard 2011 </w:t>
      </w:r>
      <w:r w:rsidRPr="00356EDB">
        <w:rPr>
          <w:rFonts w:eastAsia="SimSun" w:cs="Tahoma"/>
          <w:szCs w:val="20"/>
        </w:rPr>
        <w:t>的客户将拥有</w:t>
      </w:r>
      <w:r w:rsidRPr="00356EDB">
        <w:rPr>
          <w:rFonts w:eastAsia="SimSun" w:cs="Tahoma"/>
          <w:szCs w:val="20"/>
        </w:rPr>
        <w:t xml:space="preserve"> Office </w:t>
      </w:r>
      <w:r w:rsidRPr="00356EDB">
        <w:rPr>
          <w:rFonts w:eastAsia="SimSun" w:cs="Tahoma"/>
          <w:szCs w:val="20"/>
        </w:rPr>
        <w:t>套件，该套件包括</w:t>
      </w:r>
      <w:r w:rsidRPr="00356EDB">
        <w:rPr>
          <w:rFonts w:eastAsia="SimSun" w:cs="Tahoma"/>
          <w:szCs w:val="20"/>
        </w:rPr>
        <w:t xml:space="preserve"> Lync</w:t>
      </w:r>
      <w:r w:rsidR="00F2097E" w:rsidRPr="00356EDB">
        <w:rPr>
          <w:rFonts w:eastAsia="SimSun" w:cs="Tahoma"/>
          <w:szCs w:val="20"/>
        </w:rPr>
        <w:t> </w:t>
      </w:r>
      <w:r w:rsidRPr="00356EDB">
        <w:rPr>
          <w:rFonts w:eastAsia="SimSun" w:cs="Tahoma"/>
          <w:szCs w:val="20"/>
        </w:rPr>
        <w:t xml:space="preserve">for 2011 </w:t>
      </w:r>
      <w:r w:rsidRPr="00356EDB">
        <w:rPr>
          <w:rFonts w:eastAsia="SimSun" w:cs="Tahoma"/>
          <w:szCs w:val="20"/>
        </w:rPr>
        <w:t>而不是</w:t>
      </w:r>
      <w:r w:rsidRPr="00356EDB">
        <w:rPr>
          <w:rFonts w:eastAsia="SimSun" w:cs="Tahoma"/>
          <w:szCs w:val="20"/>
        </w:rPr>
        <w:t xml:space="preserve"> Communicator for Mac 2011</w:t>
      </w:r>
      <w:r w:rsidRPr="00356EDB">
        <w:rPr>
          <w:rFonts w:eastAsia="SimSun" w:cs="Tahoma"/>
          <w:szCs w:val="20"/>
        </w:rPr>
        <w:t>。如果客户享有在</w:t>
      </w:r>
      <w:r w:rsidRPr="00356EDB">
        <w:rPr>
          <w:rFonts w:eastAsia="SimSun" w:cs="Tahoma"/>
          <w:szCs w:val="20"/>
        </w:rPr>
        <w:t xml:space="preserve"> 2011 </w:t>
      </w:r>
      <w:r w:rsidRPr="00356EDB">
        <w:rPr>
          <w:rFonts w:eastAsia="SimSun" w:cs="Tahoma"/>
          <w:szCs w:val="20"/>
        </w:rPr>
        <w:t>年</w:t>
      </w:r>
      <w:r w:rsidRPr="00356EDB">
        <w:rPr>
          <w:rFonts w:eastAsia="SimSun" w:cs="Tahoma"/>
          <w:szCs w:val="20"/>
        </w:rPr>
        <w:t xml:space="preserve"> 10 </w:t>
      </w:r>
      <w:r w:rsidRPr="00356EDB">
        <w:rPr>
          <w:rFonts w:eastAsia="SimSun" w:cs="Tahoma"/>
          <w:szCs w:val="20"/>
        </w:rPr>
        <w:t>月</w:t>
      </w:r>
      <w:r w:rsidRPr="00356EDB">
        <w:rPr>
          <w:rFonts w:eastAsia="SimSun" w:cs="Tahoma"/>
          <w:szCs w:val="20"/>
        </w:rPr>
        <w:t xml:space="preserve"> 1 </w:t>
      </w:r>
      <w:r w:rsidRPr="00356EDB">
        <w:rPr>
          <w:rFonts w:eastAsia="SimSun" w:cs="Tahoma"/>
          <w:szCs w:val="20"/>
        </w:rPr>
        <w:t>日或之后生效的</w:t>
      </w:r>
      <w:r w:rsidRPr="00356EDB">
        <w:rPr>
          <w:rFonts w:eastAsia="SimSun" w:cs="Tahoma"/>
          <w:szCs w:val="20"/>
        </w:rPr>
        <w:t xml:space="preserve"> Office</w:t>
      </w:r>
      <w:r w:rsidR="00F2097E" w:rsidRPr="00356EDB">
        <w:rPr>
          <w:rFonts w:eastAsia="SimSun" w:cs="Tahoma"/>
          <w:szCs w:val="20"/>
        </w:rPr>
        <w:t> </w:t>
      </w:r>
      <w:r w:rsidRPr="00356EDB">
        <w:rPr>
          <w:rFonts w:eastAsia="SimSun" w:cs="Tahoma"/>
          <w:szCs w:val="20"/>
        </w:rPr>
        <w:t xml:space="preserve">for Mac Standard 2011 </w:t>
      </w:r>
      <w:r w:rsidRPr="00356EDB">
        <w:rPr>
          <w:rFonts w:eastAsia="SimSun" w:cs="Tahoma"/>
          <w:szCs w:val="20"/>
        </w:rPr>
        <w:t>软件保障范围，则他们可以使用</w:t>
      </w:r>
      <w:r w:rsidRPr="00356EDB">
        <w:rPr>
          <w:rFonts w:eastAsia="SimSun" w:cs="Tahoma"/>
          <w:szCs w:val="20"/>
        </w:rPr>
        <w:t xml:space="preserve"> Communicator for Mac 2011 </w:t>
      </w:r>
      <w:r w:rsidRPr="00356EDB">
        <w:rPr>
          <w:rFonts w:eastAsia="SimSun" w:cs="Tahoma"/>
          <w:szCs w:val="20"/>
        </w:rPr>
        <w:t>或升级到</w:t>
      </w:r>
      <w:r w:rsidRPr="00356EDB">
        <w:rPr>
          <w:rFonts w:eastAsia="SimSun" w:cs="Tahoma"/>
          <w:szCs w:val="20"/>
        </w:rPr>
        <w:t xml:space="preserve"> Lync</w:t>
      </w:r>
      <w:r w:rsidR="00F2097E" w:rsidRPr="00356EDB">
        <w:rPr>
          <w:rFonts w:eastAsia="SimSun" w:cs="Tahoma"/>
          <w:szCs w:val="20"/>
        </w:rPr>
        <w:t> </w:t>
      </w:r>
      <w:r w:rsidRPr="00356EDB">
        <w:rPr>
          <w:rFonts w:eastAsia="SimSun" w:cs="Tahoma"/>
          <w:szCs w:val="20"/>
        </w:rPr>
        <w:t>for Mac 2011</w:t>
      </w:r>
      <w:r w:rsidRPr="00356EDB">
        <w:rPr>
          <w:rFonts w:eastAsia="SimSun" w:cs="Tahoma"/>
          <w:szCs w:val="20"/>
        </w:rPr>
        <w:t>。</w:t>
      </w:r>
    </w:p>
    <w:p w14:paraId="0950FA56" w14:textId="77777777" w:rsidR="007631EF" w:rsidRPr="00356EDB" w:rsidRDefault="007631EF">
      <w:pPr>
        <w:rPr>
          <w:rFonts w:eastAsia="SimSun" w:cs="Tahoma"/>
        </w:rPr>
      </w:pPr>
    </w:p>
    <w:p w14:paraId="02A05E9B" w14:textId="77777777" w:rsidR="00697E59" w:rsidRPr="00356EDB" w:rsidRDefault="00697E59">
      <w:pPr>
        <w:rPr>
          <w:rFonts w:eastAsia="SimSun" w:cs="Tahoma"/>
        </w:rPr>
      </w:pPr>
      <w:bookmarkStart w:id="989" w:name="_Toc336338265"/>
    </w:p>
    <w:p w14:paraId="5D5A1DF9" w14:textId="77777777" w:rsidR="00023FE7" w:rsidRPr="00356EDB" w:rsidRDefault="00A560B6">
      <w:pPr>
        <w:pStyle w:val="Heading3"/>
        <w:rPr>
          <w:rFonts w:ascii="Tahoma" w:eastAsia="SimSun" w:hAnsi="Tahoma" w:cs="Tahoma"/>
        </w:rPr>
      </w:pPr>
      <w:bookmarkStart w:id="990" w:name="_5_Office_Multi-Language"/>
      <w:bookmarkStart w:id="991" w:name="_7_Office_Multi-Language"/>
      <w:bookmarkStart w:id="992" w:name="_87_Office_Multi-Language"/>
      <w:bookmarkStart w:id="993" w:name="_9_Office_Multi-Language"/>
      <w:bookmarkStart w:id="994" w:name="_10_Office_多语言包2013"/>
      <w:bookmarkStart w:id="995" w:name="Aps_8OffMultiLangPack07"/>
      <w:bookmarkStart w:id="996" w:name="Aps_6OfficeMultiLangPack2010"/>
      <w:bookmarkStart w:id="997" w:name="Aps_5OfficeMultiLangPack2010"/>
      <w:bookmarkStart w:id="998" w:name="_Toc380419447"/>
      <w:bookmarkEnd w:id="990"/>
      <w:bookmarkEnd w:id="991"/>
      <w:bookmarkEnd w:id="992"/>
      <w:bookmarkEnd w:id="993"/>
      <w:bookmarkEnd w:id="994"/>
      <w:r w:rsidRPr="00356EDB">
        <w:rPr>
          <w:rFonts w:ascii="Tahoma" w:eastAsia="SimSun" w:hAnsi="Tahoma" w:cs="Tahoma"/>
          <w:caps/>
          <w:color w:val="F66400"/>
          <w:sz w:val="22"/>
          <w:vertAlign w:val="superscript"/>
        </w:rPr>
        <w:t>10</w:t>
      </w:r>
      <w:r w:rsidRPr="00356EDB">
        <w:rPr>
          <w:rFonts w:ascii="Tahoma" w:eastAsia="SimSun" w:hAnsi="Tahoma" w:cs="Tahoma"/>
          <w:color w:val="F66400"/>
          <w:sz w:val="22"/>
        </w:rPr>
        <w:t xml:space="preserve"> Office </w:t>
      </w:r>
      <w:r w:rsidRPr="00356EDB">
        <w:rPr>
          <w:rFonts w:ascii="Tahoma" w:eastAsia="SimSun" w:hAnsi="Tahoma" w:cs="Tahoma"/>
          <w:color w:val="F66400"/>
          <w:sz w:val="22"/>
        </w:rPr>
        <w:t>多语言包</w:t>
      </w:r>
      <w:bookmarkEnd w:id="989"/>
      <w:bookmarkEnd w:id="995"/>
      <w:bookmarkEnd w:id="996"/>
      <w:bookmarkEnd w:id="997"/>
      <w:r w:rsidRPr="00356EDB">
        <w:rPr>
          <w:rFonts w:ascii="Tahoma" w:eastAsia="SimSun" w:hAnsi="Tahoma" w:cs="Tahoma"/>
          <w:color w:val="F66400"/>
          <w:sz w:val="22"/>
        </w:rPr>
        <w:t>2013</w:t>
      </w:r>
      <w:bookmarkEnd w:id="998"/>
    </w:p>
    <w:p w14:paraId="653CC61A" w14:textId="77777777" w:rsidR="00023FE7" w:rsidRPr="00356EDB" w:rsidRDefault="00023FE7" w:rsidP="00AE5A9F">
      <w:pPr>
        <w:rPr>
          <w:rFonts w:eastAsia="SimSun" w:cs="Tahoma"/>
        </w:rPr>
      </w:pPr>
    </w:p>
    <w:p w14:paraId="6788D2D2" w14:textId="77777777" w:rsidR="00223A77" w:rsidRPr="00356EDB" w:rsidRDefault="0035314F" w:rsidP="00864B8A">
      <w:pPr>
        <w:spacing w:after="60"/>
        <w:ind w:left="720"/>
        <w:rPr>
          <w:rFonts w:eastAsia="SimSun" w:cs="Tahoma"/>
          <w:lang w:eastAsia="zh-CN"/>
        </w:rPr>
      </w:pPr>
      <w:r w:rsidRPr="00356EDB">
        <w:rPr>
          <w:rFonts w:eastAsia="SimSun" w:cs="Tahoma"/>
          <w:b/>
          <w:szCs w:val="20"/>
          <w:lang w:eastAsia="zh-CN"/>
        </w:rPr>
        <w:t xml:space="preserve">Office </w:t>
      </w:r>
      <w:r w:rsidRPr="00356EDB">
        <w:rPr>
          <w:rFonts w:eastAsia="SimSun" w:cs="Tahoma"/>
          <w:b/>
          <w:szCs w:val="20"/>
          <w:lang w:eastAsia="zh-CN"/>
        </w:rPr>
        <w:t>多语言包</w:t>
      </w:r>
      <w:r w:rsidRPr="00356EDB">
        <w:rPr>
          <w:rFonts w:eastAsia="SimSun" w:cs="Tahoma"/>
          <w:b/>
          <w:szCs w:val="20"/>
          <w:lang w:eastAsia="zh-CN"/>
        </w:rPr>
        <w:t xml:space="preserve"> 2013 </w:t>
      </w:r>
      <w:r w:rsidRPr="00356EDB">
        <w:rPr>
          <w:rFonts w:eastAsia="SimSun" w:cs="Tahoma"/>
          <w:b/>
          <w:szCs w:val="20"/>
          <w:lang w:eastAsia="zh-CN"/>
        </w:rPr>
        <w:t>的降级权利</w:t>
      </w:r>
    </w:p>
    <w:p w14:paraId="070CBA67" w14:textId="77777777" w:rsidR="00223A77" w:rsidRPr="00356EDB" w:rsidRDefault="00223A77" w:rsidP="00CA6122">
      <w:pPr>
        <w:ind w:left="720"/>
        <w:rPr>
          <w:rFonts w:eastAsia="SimSun" w:cs="Tahoma"/>
          <w:lang w:eastAsia="zh-CN"/>
        </w:rPr>
      </w:pPr>
      <w:r w:rsidRPr="00356EDB">
        <w:rPr>
          <w:rFonts w:eastAsia="SimSun" w:cs="Tahoma"/>
          <w:szCs w:val="18"/>
          <w:lang w:eastAsia="zh-CN"/>
        </w:rPr>
        <w:t>拥有</w:t>
      </w:r>
      <w:r w:rsidRPr="00356EDB">
        <w:rPr>
          <w:rFonts w:eastAsia="SimSun" w:cs="Tahoma"/>
          <w:szCs w:val="18"/>
          <w:lang w:eastAsia="zh-CN"/>
        </w:rPr>
        <w:t xml:space="preserve"> Office </w:t>
      </w:r>
      <w:r w:rsidRPr="00356EDB">
        <w:rPr>
          <w:rFonts w:eastAsia="SimSun" w:cs="Tahoma"/>
          <w:szCs w:val="18"/>
          <w:lang w:eastAsia="zh-CN"/>
        </w:rPr>
        <w:t>多语言包</w:t>
      </w:r>
      <w:r w:rsidRPr="00356EDB">
        <w:rPr>
          <w:rFonts w:eastAsia="SimSun" w:cs="Tahoma"/>
          <w:szCs w:val="18"/>
          <w:lang w:eastAsia="zh-CN"/>
        </w:rPr>
        <w:t xml:space="preserve"> 2013 </w:t>
      </w:r>
      <w:r w:rsidRPr="00356EDB">
        <w:rPr>
          <w:rFonts w:eastAsia="SimSun" w:cs="Tahoma"/>
          <w:szCs w:val="18"/>
          <w:lang w:eastAsia="zh-CN"/>
        </w:rPr>
        <w:t>许可及下列任何产品许可的批量许可客户：</w:t>
      </w:r>
    </w:p>
    <w:p w14:paraId="0E57BB6A" w14:textId="77777777" w:rsidR="00C2130B" w:rsidRPr="00356EDB" w:rsidRDefault="00C2130B" w:rsidP="00CA6122">
      <w:pPr>
        <w:ind w:left="900"/>
        <w:rPr>
          <w:rFonts w:eastAsia="SimSun" w:cs="Tahoma"/>
          <w:lang w:eastAsia="zh-CN"/>
        </w:rPr>
      </w:pPr>
    </w:p>
    <w:p w14:paraId="56BD9B9C" w14:textId="77777777" w:rsidR="00223A77" w:rsidRPr="00356EDB" w:rsidRDefault="00223A77" w:rsidP="00CA6122">
      <w:pPr>
        <w:numPr>
          <w:ilvl w:val="0"/>
          <w:numId w:val="9"/>
        </w:numPr>
        <w:spacing w:after="60"/>
        <w:ind w:left="1440"/>
        <w:rPr>
          <w:rFonts w:eastAsia="SimSun" w:cs="Tahoma"/>
        </w:rPr>
      </w:pPr>
      <w:r w:rsidRPr="00356EDB">
        <w:rPr>
          <w:rFonts w:eastAsia="SimSun" w:cs="Tahoma"/>
          <w:szCs w:val="18"/>
        </w:rPr>
        <w:t>Office Standard 2013</w:t>
      </w:r>
    </w:p>
    <w:p w14:paraId="4307A22A" w14:textId="77777777" w:rsidR="00223A77" w:rsidRPr="00356EDB" w:rsidRDefault="00223A77" w:rsidP="00CA6122">
      <w:pPr>
        <w:numPr>
          <w:ilvl w:val="0"/>
          <w:numId w:val="9"/>
        </w:numPr>
        <w:spacing w:after="60"/>
        <w:ind w:left="1440"/>
        <w:rPr>
          <w:rFonts w:eastAsia="SimSun" w:cs="Tahoma"/>
        </w:rPr>
      </w:pPr>
      <w:r w:rsidRPr="00356EDB">
        <w:rPr>
          <w:rFonts w:eastAsia="SimSun" w:cs="Tahoma"/>
          <w:szCs w:val="18"/>
        </w:rPr>
        <w:t>Office Professional Plus 2013</w:t>
      </w:r>
    </w:p>
    <w:p w14:paraId="16E4EDB7" w14:textId="77777777" w:rsidR="00223A77" w:rsidRPr="00356EDB" w:rsidRDefault="00223A77" w:rsidP="00CA6122">
      <w:pPr>
        <w:numPr>
          <w:ilvl w:val="0"/>
          <w:numId w:val="9"/>
        </w:numPr>
        <w:spacing w:after="60"/>
        <w:ind w:left="1440"/>
        <w:rPr>
          <w:rFonts w:eastAsia="SimSun" w:cs="Tahoma"/>
        </w:rPr>
      </w:pPr>
      <w:r w:rsidRPr="00356EDB">
        <w:rPr>
          <w:rFonts w:eastAsia="SimSun" w:cs="Tahoma"/>
          <w:szCs w:val="18"/>
        </w:rPr>
        <w:t>Project Standard 2013</w:t>
      </w:r>
    </w:p>
    <w:p w14:paraId="678051C1" w14:textId="77777777" w:rsidR="00223A77" w:rsidRPr="00356EDB" w:rsidRDefault="00223A77" w:rsidP="00CA6122">
      <w:pPr>
        <w:numPr>
          <w:ilvl w:val="0"/>
          <w:numId w:val="9"/>
        </w:numPr>
        <w:spacing w:after="60"/>
        <w:ind w:left="1440"/>
        <w:rPr>
          <w:rFonts w:eastAsia="SimSun" w:cs="Tahoma"/>
        </w:rPr>
      </w:pPr>
      <w:r w:rsidRPr="00356EDB">
        <w:rPr>
          <w:rFonts w:eastAsia="SimSun" w:cs="Tahoma"/>
          <w:szCs w:val="18"/>
        </w:rPr>
        <w:t>Project Professional 2013</w:t>
      </w:r>
    </w:p>
    <w:p w14:paraId="40CD55DF" w14:textId="77777777" w:rsidR="00223A77" w:rsidRPr="00356EDB" w:rsidRDefault="00223A77" w:rsidP="00CA6122">
      <w:pPr>
        <w:numPr>
          <w:ilvl w:val="0"/>
          <w:numId w:val="9"/>
        </w:numPr>
        <w:spacing w:after="60"/>
        <w:ind w:left="1440"/>
        <w:rPr>
          <w:rFonts w:eastAsia="SimSun" w:cs="Tahoma"/>
        </w:rPr>
      </w:pPr>
      <w:r w:rsidRPr="00356EDB">
        <w:rPr>
          <w:rFonts w:eastAsia="SimSun" w:cs="Tahoma"/>
          <w:szCs w:val="18"/>
        </w:rPr>
        <w:t>Visio Standard 2013</w:t>
      </w:r>
    </w:p>
    <w:p w14:paraId="2064100D" w14:textId="77777777" w:rsidR="00223A77" w:rsidRPr="00356EDB" w:rsidRDefault="00223A77" w:rsidP="00CA6122">
      <w:pPr>
        <w:numPr>
          <w:ilvl w:val="0"/>
          <w:numId w:val="9"/>
        </w:numPr>
        <w:spacing w:after="60"/>
        <w:ind w:left="1440"/>
        <w:rPr>
          <w:rFonts w:eastAsia="SimSun" w:cs="Tahoma"/>
        </w:rPr>
      </w:pPr>
      <w:r w:rsidRPr="00356EDB">
        <w:rPr>
          <w:rFonts w:eastAsia="SimSun" w:cs="Tahoma"/>
          <w:szCs w:val="18"/>
        </w:rPr>
        <w:t>Visio Professional 2013</w:t>
      </w:r>
    </w:p>
    <w:p w14:paraId="39C87380" w14:textId="77777777" w:rsidR="00223A77" w:rsidRPr="00356EDB" w:rsidRDefault="00223A77" w:rsidP="00CA6122">
      <w:pPr>
        <w:ind w:left="1260"/>
        <w:rPr>
          <w:rFonts w:eastAsia="SimSun" w:cs="Tahoma"/>
        </w:rPr>
      </w:pPr>
    </w:p>
    <w:p w14:paraId="5A03D8DB" w14:textId="77777777" w:rsidR="00223A77" w:rsidRPr="00356EDB" w:rsidRDefault="00223A77" w:rsidP="00CA6122">
      <w:pPr>
        <w:ind w:left="720"/>
        <w:rPr>
          <w:rFonts w:eastAsia="SimSun" w:cs="Tahoma"/>
          <w:lang w:eastAsia="zh-CN"/>
        </w:rPr>
      </w:pPr>
      <w:r w:rsidRPr="00356EDB">
        <w:rPr>
          <w:rFonts w:eastAsia="SimSun" w:cs="Tahoma"/>
          <w:szCs w:val="18"/>
          <w:lang w:eastAsia="zh-CN"/>
        </w:rPr>
        <w:t>有资格使用该产品降级版本的英语</w:t>
      </w:r>
      <w:r w:rsidRPr="00356EDB">
        <w:rPr>
          <w:rFonts w:eastAsia="SimSun" w:cs="Tahoma"/>
          <w:szCs w:val="18"/>
          <w:lang w:eastAsia="zh-CN"/>
        </w:rPr>
        <w:t>/</w:t>
      </w:r>
      <w:r w:rsidRPr="00356EDB">
        <w:rPr>
          <w:rFonts w:eastAsia="SimSun" w:cs="Tahoma"/>
          <w:szCs w:val="18"/>
          <w:lang w:eastAsia="zh-CN"/>
        </w:rPr>
        <w:t>多语言版本来代替被授予许可的版本</w:t>
      </w:r>
      <w:r w:rsidRPr="00356EDB">
        <w:rPr>
          <w:rFonts w:eastAsia="SimSun" w:cs="Tahoma"/>
          <w:i/>
          <w:iCs/>
          <w:szCs w:val="18"/>
          <w:lang w:eastAsia="zh-CN"/>
        </w:rPr>
        <w:t>。</w:t>
      </w:r>
      <w:r w:rsidRPr="00356EDB">
        <w:rPr>
          <w:rFonts w:eastAsia="SimSun" w:cs="Tahoma"/>
          <w:szCs w:val="18"/>
          <w:lang w:eastAsia="zh-CN"/>
        </w:rPr>
        <w:t>对产品降级版本的使用受该产品</w:t>
      </w:r>
      <w:r w:rsidRPr="00356EDB">
        <w:rPr>
          <w:rFonts w:eastAsia="SimSun" w:cs="Tahoma"/>
          <w:szCs w:val="18"/>
          <w:lang w:eastAsia="zh-CN"/>
        </w:rPr>
        <w:t xml:space="preserve"> 2013 </w:t>
      </w:r>
      <w:r w:rsidRPr="00356EDB">
        <w:rPr>
          <w:rFonts w:eastAsia="SimSun" w:cs="Tahoma"/>
          <w:szCs w:val="18"/>
          <w:lang w:eastAsia="zh-CN"/>
        </w:rPr>
        <w:t>版本的使用权利的约束。当客户使用</w:t>
      </w:r>
      <w:r w:rsidRPr="00356EDB">
        <w:rPr>
          <w:rFonts w:eastAsia="SimSun" w:cs="Tahoma"/>
          <w:szCs w:val="18"/>
          <w:lang w:eastAsia="zh-CN"/>
        </w:rPr>
        <w:t xml:space="preserve"> Office </w:t>
      </w:r>
      <w:r w:rsidRPr="00356EDB">
        <w:rPr>
          <w:rFonts w:eastAsia="SimSun" w:cs="Tahoma"/>
          <w:szCs w:val="18"/>
          <w:lang w:eastAsia="zh-CN"/>
        </w:rPr>
        <w:t>多语言包</w:t>
      </w:r>
      <w:r w:rsidRPr="00356EDB">
        <w:rPr>
          <w:rFonts w:eastAsia="SimSun" w:cs="Tahoma"/>
          <w:szCs w:val="18"/>
          <w:lang w:eastAsia="zh-CN"/>
        </w:rPr>
        <w:t xml:space="preserve"> 2013 </w:t>
      </w:r>
      <w:r w:rsidRPr="00356EDB">
        <w:rPr>
          <w:rFonts w:eastAsia="SimSun" w:cs="Tahoma"/>
          <w:szCs w:val="18"/>
          <w:lang w:eastAsia="zh-CN"/>
        </w:rPr>
        <w:t>或上面所列</w:t>
      </w:r>
      <w:r w:rsidRPr="00356EDB">
        <w:rPr>
          <w:rFonts w:eastAsia="SimSun" w:cs="Tahoma"/>
          <w:szCs w:val="18"/>
          <w:lang w:eastAsia="zh-CN"/>
        </w:rPr>
        <w:t xml:space="preserve"> 2013 </w:t>
      </w:r>
      <w:r w:rsidRPr="00356EDB">
        <w:rPr>
          <w:rFonts w:eastAsia="SimSun" w:cs="Tahoma"/>
          <w:szCs w:val="18"/>
          <w:lang w:eastAsia="zh-CN"/>
        </w:rPr>
        <w:t>产品的权利到期时，上述权利也将到期。</w:t>
      </w:r>
    </w:p>
    <w:p w14:paraId="60A31DDA" w14:textId="77777777" w:rsidR="00CA6122" w:rsidRPr="00356EDB" w:rsidRDefault="00CA6122">
      <w:pPr>
        <w:pStyle w:val="Heading3"/>
        <w:rPr>
          <w:rFonts w:ascii="Tahoma" w:eastAsia="SimSun" w:hAnsi="Tahoma" w:cs="Tahoma"/>
          <w:sz w:val="18"/>
          <w:szCs w:val="18"/>
          <w:lang w:eastAsia="zh-CN"/>
        </w:rPr>
      </w:pPr>
      <w:bookmarkStart w:id="999" w:name="_Toc336338266"/>
      <w:bookmarkStart w:id="1000" w:name="Aps_9OffProPlus07forWin"/>
      <w:bookmarkStart w:id="1001" w:name="Aps_7OfficeProPlus2010"/>
      <w:bookmarkStart w:id="1002" w:name="Aps_6OfficeProPlus2010"/>
    </w:p>
    <w:p w14:paraId="6CBD1B4B" w14:textId="77777777" w:rsidR="00CA6122" w:rsidRPr="00356EDB" w:rsidRDefault="00CA6122">
      <w:pPr>
        <w:pStyle w:val="Heading3"/>
        <w:rPr>
          <w:rFonts w:ascii="Tahoma" w:eastAsia="SimSun" w:hAnsi="Tahoma" w:cs="Tahoma"/>
          <w:sz w:val="18"/>
          <w:szCs w:val="18"/>
          <w:lang w:eastAsia="zh-CN"/>
        </w:rPr>
      </w:pPr>
    </w:p>
    <w:p w14:paraId="2DCD0A0D" w14:textId="77777777" w:rsidR="00023FE7" w:rsidRPr="00356EDB" w:rsidRDefault="00A560B6">
      <w:pPr>
        <w:pStyle w:val="Heading3"/>
        <w:rPr>
          <w:rFonts w:ascii="Tahoma" w:eastAsia="SimSun" w:hAnsi="Tahoma" w:cs="Tahoma"/>
        </w:rPr>
      </w:pPr>
      <w:bookmarkStart w:id="1003" w:name="_98_Office_Professional"/>
      <w:bookmarkStart w:id="1004" w:name="_10_Office_Professional"/>
      <w:bookmarkStart w:id="1005" w:name="_11_Office_Professional"/>
      <w:bookmarkStart w:id="1006" w:name="_Toc380419448"/>
      <w:bookmarkEnd w:id="1003"/>
      <w:bookmarkEnd w:id="1004"/>
      <w:bookmarkEnd w:id="1005"/>
      <w:r w:rsidRPr="00356EDB">
        <w:rPr>
          <w:rFonts w:ascii="Tahoma" w:eastAsia="SimSun" w:hAnsi="Tahoma" w:cs="Tahoma"/>
          <w:caps/>
          <w:color w:val="F66400"/>
          <w:sz w:val="22"/>
          <w:vertAlign w:val="superscript"/>
        </w:rPr>
        <w:t>11</w:t>
      </w:r>
      <w:r w:rsidRPr="00356EDB">
        <w:rPr>
          <w:rFonts w:ascii="Tahoma" w:eastAsia="SimSun" w:hAnsi="Tahoma" w:cs="Tahoma"/>
          <w:color w:val="F66400"/>
          <w:sz w:val="22"/>
        </w:rPr>
        <w:t xml:space="preserve"> Office Professional Plus </w:t>
      </w:r>
      <w:bookmarkEnd w:id="999"/>
      <w:r w:rsidRPr="00356EDB">
        <w:rPr>
          <w:rFonts w:ascii="Tahoma" w:eastAsia="SimSun" w:hAnsi="Tahoma" w:cs="Tahoma"/>
          <w:color w:val="F66400"/>
          <w:sz w:val="22"/>
        </w:rPr>
        <w:t>2013</w:t>
      </w:r>
      <w:bookmarkEnd w:id="1006"/>
    </w:p>
    <w:bookmarkEnd w:id="1000"/>
    <w:bookmarkEnd w:id="1001"/>
    <w:bookmarkEnd w:id="1002"/>
    <w:p w14:paraId="2E076DAA" w14:textId="77777777" w:rsidR="00023FE7" w:rsidRPr="00356EDB" w:rsidRDefault="00023FE7" w:rsidP="00AE5A9F">
      <w:pPr>
        <w:rPr>
          <w:rFonts w:eastAsia="SimSun" w:cs="Tahoma"/>
        </w:rPr>
      </w:pPr>
    </w:p>
    <w:p w14:paraId="6E06DD89" w14:textId="77777777" w:rsidR="00223A77" w:rsidRPr="00356EDB" w:rsidRDefault="00223A77" w:rsidP="00346F4B">
      <w:pPr>
        <w:pStyle w:val="EndnoteText"/>
        <w:numPr>
          <w:ilvl w:val="0"/>
          <w:numId w:val="114"/>
        </w:numPr>
        <w:ind w:left="1080"/>
        <w:rPr>
          <w:rFonts w:ascii="Tahoma" w:eastAsia="SimSun" w:hAnsi="Tahoma" w:cs="Tahoma"/>
          <w:lang w:eastAsia="zh-CN"/>
        </w:rPr>
      </w:pPr>
      <w:r w:rsidRPr="00356EDB">
        <w:rPr>
          <w:rFonts w:ascii="Tahoma" w:eastAsia="SimSun" w:hAnsi="Tahoma" w:cs="Tahoma"/>
          <w:sz w:val="18"/>
          <w:szCs w:val="20"/>
          <w:lang w:eastAsia="zh-CN"/>
        </w:rPr>
        <w:t>在家工作</w:t>
      </w:r>
      <w:r w:rsidRPr="00356EDB">
        <w:rPr>
          <w:rFonts w:ascii="Tahoma" w:eastAsia="SimSun" w:hAnsi="Tahoma" w:cs="Tahoma"/>
          <w:sz w:val="18"/>
          <w:szCs w:val="20"/>
          <w:lang w:eastAsia="zh-CN"/>
        </w:rPr>
        <w:t xml:space="preserve"> (WAH) </w:t>
      </w:r>
      <w:r w:rsidRPr="00356EDB">
        <w:rPr>
          <w:rFonts w:ascii="Tahoma" w:eastAsia="SimSun" w:hAnsi="Tahoma" w:cs="Tahoma"/>
          <w:sz w:val="18"/>
          <w:szCs w:val="20"/>
          <w:lang w:eastAsia="zh-CN"/>
        </w:rPr>
        <w:t>许可，</w:t>
      </w:r>
      <w:r w:rsidRPr="00356EDB">
        <w:rPr>
          <w:rFonts w:ascii="Tahoma" w:eastAsia="SimSun" w:hAnsi="Tahoma" w:cs="Tahoma"/>
          <w:sz w:val="18"/>
          <w:szCs w:val="18"/>
          <w:lang w:eastAsia="zh-CN"/>
        </w:rPr>
        <w:t>适用于选择和选择附加</w:t>
      </w:r>
      <w:r w:rsidRPr="00356EDB">
        <w:rPr>
          <w:rFonts w:ascii="Tahoma" w:eastAsia="SimSun" w:hAnsi="Tahoma" w:cs="Tahoma"/>
          <w:sz w:val="18"/>
          <w:szCs w:val="20"/>
          <w:lang w:eastAsia="zh-CN"/>
        </w:rPr>
        <w:t>客户</w:t>
      </w:r>
    </w:p>
    <w:p w14:paraId="186DB540" w14:textId="77777777" w:rsidR="00223A77" w:rsidRPr="00356EDB" w:rsidRDefault="00223A77" w:rsidP="00346F4B">
      <w:pPr>
        <w:pStyle w:val="EndnoteText"/>
        <w:numPr>
          <w:ilvl w:val="0"/>
          <w:numId w:val="114"/>
        </w:numPr>
        <w:ind w:left="1080"/>
        <w:rPr>
          <w:rFonts w:ascii="Tahoma" w:eastAsia="SimSun" w:hAnsi="Tahoma" w:cs="Tahoma"/>
          <w:lang w:eastAsia="zh-CN"/>
        </w:rPr>
      </w:pPr>
      <w:r w:rsidRPr="00356EDB">
        <w:rPr>
          <w:rFonts w:ascii="Tahoma" w:eastAsia="SimSun" w:hAnsi="Tahoma" w:cs="Tahoma"/>
          <w:sz w:val="18"/>
          <w:szCs w:val="20"/>
          <w:lang w:eastAsia="zh-CN"/>
        </w:rPr>
        <w:t>在家工作</w:t>
      </w:r>
      <w:r w:rsidRPr="00356EDB">
        <w:rPr>
          <w:rFonts w:ascii="Tahoma" w:eastAsia="SimSun" w:hAnsi="Tahoma" w:cs="Tahoma"/>
          <w:sz w:val="18"/>
          <w:szCs w:val="20"/>
          <w:lang w:eastAsia="zh-CN"/>
        </w:rPr>
        <w:t xml:space="preserve"> (WAH) </w:t>
      </w:r>
      <w:r w:rsidRPr="00356EDB">
        <w:rPr>
          <w:rFonts w:ascii="Tahoma" w:eastAsia="SimSun" w:hAnsi="Tahoma" w:cs="Tahoma"/>
          <w:sz w:val="18"/>
          <w:szCs w:val="20"/>
          <w:lang w:eastAsia="zh-CN"/>
        </w:rPr>
        <w:t>许可，适用于企业协议客户</w:t>
      </w:r>
    </w:p>
    <w:p w14:paraId="43CF220E" w14:textId="77777777" w:rsidR="00223A77" w:rsidRPr="00356EDB" w:rsidRDefault="00223A77" w:rsidP="00D16C5F">
      <w:pPr>
        <w:pStyle w:val="FootnoteBulletLevel1"/>
        <w:tabs>
          <w:tab w:val="clear" w:pos="900"/>
        </w:tabs>
        <w:spacing w:before="0" w:after="0"/>
        <w:ind w:left="720" w:firstLine="0"/>
        <w:rPr>
          <w:rFonts w:ascii="Tahoma" w:eastAsia="SimSun" w:hAnsi="Tahoma" w:cs="Tahoma"/>
          <w:sz w:val="18"/>
          <w:szCs w:val="18"/>
          <w:lang w:eastAsia="zh-CN"/>
        </w:rPr>
      </w:pPr>
    </w:p>
    <w:p w14:paraId="7C5A49B3" w14:textId="77777777" w:rsidR="00BC400B" w:rsidRPr="00356EDB" w:rsidRDefault="00BC400B" w:rsidP="00D16C5F">
      <w:pPr>
        <w:pStyle w:val="FootnoteBulletLevel1"/>
        <w:tabs>
          <w:tab w:val="clear" w:pos="900"/>
        </w:tabs>
        <w:spacing w:before="0" w:after="0"/>
        <w:ind w:left="720" w:firstLine="0"/>
        <w:rPr>
          <w:rFonts w:ascii="Tahoma" w:eastAsia="SimSun" w:hAnsi="Tahoma" w:cs="Tahoma"/>
          <w:sz w:val="18"/>
          <w:szCs w:val="18"/>
          <w:lang w:eastAsia="zh-CN"/>
        </w:rPr>
      </w:pPr>
    </w:p>
    <w:p w14:paraId="2ECA5755" w14:textId="77777777" w:rsidR="00864B8A" w:rsidRPr="00356EDB" w:rsidRDefault="00223A77" w:rsidP="00864B8A">
      <w:pPr>
        <w:spacing w:after="60"/>
        <w:ind w:left="720"/>
        <w:rPr>
          <w:rFonts w:eastAsia="SimSun" w:cs="Tahoma"/>
        </w:rPr>
      </w:pPr>
      <w:r w:rsidRPr="00356EDB">
        <w:rPr>
          <w:rFonts w:eastAsia="SimSun" w:cs="Tahoma"/>
          <w:b/>
        </w:rPr>
        <w:lastRenderedPageBreak/>
        <w:t>Office Professional Plus 2013</w:t>
      </w:r>
    </w:p>
    <w:p w14:paraId="238522BC" w14:textId="77777777" w:rsidR="00223A77" w:rsidRPr="00356EDB" w:rsidRDefault="00223A77" w:rsidP="00864B8A">
      <w:pPr>
        <w:spacing w:after="60"/>
        <w:ind w:left="720"/>
        <w:rPr>
          <w:rFonts w:eastAsia="SimSun" w:cs="Tahoma"/>
        </w:rPr>
      </w:pPr>
      <w:r w:rsidRPr="00356EDB">
        <w:rPr>
          <w:rFonts w:eastAsia="SimSun" w:cs="Tahoma"/>
        </w:rPr>
        <w:t xml:space="preserve">Office Professional Plus 2013 </w:t>
      </w:r>
      <w:r w:rsidRPr="00356EDB">
        <w:rPr>
          <w:rFonts w:eastAsia="SimSun" w:cs="Tahoma"/>
        </w:rPr>
        <w:t>的许可由以下部分组成：</w:t>
      </w:r>
      <w:r w:rsidRPr="00356EDB">
        <w:rPr>
          <w:rFonts w:eastAsia="SimSun" w:cs="Tahoma"/>
        </w:rPr>
        <w:t>Access 2013</w:t>
      </w:r>
      <w:r w:rsidRPr="00356EDB">
        <w:rPr>
          <w:rFonts w:eastAsia="SimSun" w:cs="Tahoma"/>
        </w:rPr>
        <w:t>、</w:t>
      </w:r>
      <w:r w:rsidRPr="00356EDB">
        <w:rPr>
          <w:rFonts w:eastAsia="SimSun" w:cs="Tahoma"/>
        </w:rPr>
        <w:t>Lync 2013</w:t>
      </w:r>
      <w:r w:rsidRPr="00356EDB">
        <w:rPr>
          <w:rFonts w:eastAsia="SimSun" w:cs="Tahoma"/>
        </w:rPr>
        <w:t>、</w:t>
      </w:r>
      <w:r w:rsidRPr="00356EDB">
        <w:rPr>
          <w:rFonts w:eastAsia="SimSun" w:cs="Tahoma"/>
        </w:rPr>
        <w:t>Excel 2013</w:t>
      </w:r>
      <w:r w:rsidRPr="00356EDB">
        <w:rPr>
          <w:rFonts w:eastAsia="SimSun" w:cs="Tahoma"/>
        </w:rPr>
        <w:t>、</w:t>
      </w:r>
      <w:r w:rsidRPr="00356EDB">
        <w:rPr>
          <w:rFonts w:eastAsia="SimSun" w:cs="Tahoma"/>
        </w:rPr>
        <w:t>InfoPath 2013</w:t>
      </w:r>
      <w:r w:rsidRPr="00356EDB">
        <w:rPr>
          <w:rFonts w:eastAsia="SimSun" w:cs="Tahoma"/>
        </w:rPr>
        <w:t>、</w:t>
      </w:r>
      <w:r w:rsidRPr="00356EDB">
        <w:rPr>
          <w:rFonts w:eastAsia="SimSun" w:cs="Tahoma"/>
        </w:rPr>
        <w:t>OneNote 2013</w:t>
      </w:r>
      <w:r w:rsidRPr="00356EDB">
        <w:rPr>
          <w:rFonts w:eastAsia="SimSun" w:cs="Tahoma"/>
        </w:rPr>
        <w:t>、</w:t>
      </w:r>
      <w:r w:rsidRPr="00356EDB">
        <w:rPr>
          <w:rFonts w:eastAsia="SimSun" w:cs="Tahoma"/>
        </w:rPr>
        <w:t>Outlook 2013</w:t>
      </w:r>
      <w:r w:rsidRPr="00356EDB">
        <w:rPr>
          <w:rFonts w:eastAsia="SimSun" w:cs="Tahoma"/>
        </w:rPr>
        <w:t>、</w:t>
      </w:r>
      <w:r w:rsidRPr="00356EDB">
        <w:rPr>
          <w:rFonts w:eastAsia="SimSun" w:cs="Tahoma"/>
        </w:rPr>
        <w:t xml:space="preserve">Office Home </w:t>
      </w:r>
      <w:r w:rsidRPr="00356EDB">
        <w:rPr>
          <w:rFonts w:eastAsia="SimSun" w:cs="Tahoma"/>
        </w:rPr>
        <w:t>和</w:t>
      </w:r>
      <w:r w:rsidRPr="00356EDB">
        <w:rPr>
          <w:rFonts w:eastAsia="SimSun" w:cs="Tahoma"/>
        </w:rPr>
        <w:t xml:space="preserve"> Student RT 2013 </w:t>
      </w:r>
      <w:r w:rsidRPr="00356EDB">
        <w:rPr>
          <w:rFonts w:eastAsia="SimSun" w:cs="Tahoma"/>
        </w:rPr>
        <w:t>商业用途、</w:t>
      </w:r>
      <w:r w:rsidRPr="00356EDB">
        <w:rPr>
          <w:rFonts w:eastAsia="SimSun" w:cs="Tahoma"/>
        </w:rPr>
        <w:t>Office Web Apps</w:t>
      </w:r>
      <w:r w:rsidRPr="00356EDB">
        <w:rPr>
          <w:rFonts w:eastAsia="SimSun" w:cs="Tahoma"/>
        </w:rPr>
        <w:t>、</w:t>
      </w:r>
      <w:r w:rsidRPr="00356EDB">
        <w:rPr>
          <w:rFonts w:eastAsia="SimSun" w:cs="Tahoma"/>
        </w:rPr>
        <w:t>PowerPoint 2013</w:t>
      </w:r>
      <w:r w:rsidRPr="00356EDB">
        <w:rPr>
          <w:rFonts w:eastAsia="SimSun" w:cs="Tahoma"/>
        </w:rPr>
        <w:t>、</w:t>
      </w:r>
      <w:r w:rsidRPr="00356EDB">
        <w:rPr>
          <w:rFonts w:eastAsia="SimSun" w:cs="Tahoma"/>
        </w:rPr>
        <w:t xml:space="preserve">Publisher 2013 </w:t>
      </w:r>
      <w:r w:rsidRPr="00356EDB">
        <w:rPr>
          <w:rFonts w:eastAsia="SimSun" w:cs="Tahoma"/>
        </w:rPr>
        <w:t>和</w:t>
      </w:r>
      <w:r w:rsidRPr="00356EDB">
        <w:rPr>
          <w:rFonts w:eastAsia="SimSun" w:cs="Tahoma"/>
        </w:rPr>
        <w:t xml:space="preserve"> Word 2013</w:t>
      </w:r>
      <w:r w:rsidRPr="00356EDB">
        <w:rPr>
          <w:rFonts w:eastAsia="SimSun" w:cs="Tahoma"/>
        </w:rPr>
        <w:t>。</w:t>
      </w:r>
    </w:p>
    <w:p w14:paraId="45924B61" w14:textId="77777777" w:rsidR="00973A93" w:rsidRPr="00356EDB" w:rsidRDefault="00973A93">
      <w:pPr>
        <w:rPr>
          <w:rFonts w:eastAsia="SimSun" w:cs="Tahoma"/>
        </w:rPr>
      </w:pPr>
    </w:p>
    <w:p w14:paraId="1862B436" w14:textId="77777777" w:rsidR="00223A77" w:rsidRPr="0098407E" w:rsidRDefault="00223A77" w:rsidP="00AF1D88">
      <w:pPr>
        <w:keepNext/>
        <w:spacing w:after="60"/>
        <w:ind w:left="720"/>
        <w:rPr>
          <w:rFonts w:eastAsia="SimSun" w:cs="Tahoma"/>
        </w:rPr>
      </w:pPr>
      <w:r w:rsidRPr="0098407E">
        <w:rPr>
          <w:rFonts w:eastAsia="SimSun" w:cs="Tahoma"/>
          <w:b/>
        </w:rPr>
        <w:t xml:space="preserve">Office Professional Plus 2013 </w:t>
      </w:r>
      <w:r w:rsidRPr="00356EDB">
        <w:rPr>
          <w:rFonts w:eastAsia="SimSun" w:cs="Tahoma"/>
          <w:b/>
        </w:rPr>
        <w:t>不能分开</w:t>
      </w:r>
    </w:p>
    <w:p w14:paraId="1DA84BA5" w14:textId="77777777" w:rsidR="00223A77" w:rsidRPr="00356EDB" w:rsidRDefault="00223A77" w:rsidP="00D16C5F">
      <w:pPr>
        <w:pStyle w:val="FootnoteBulletLevel1"/>
        <w:tabs>
          <w:tab w:val="clear" w:pos="900"/>
        </w:tabs>
        <w:spacing w:before="0" w:after="0"/>
        <w:ind w:left="720" w:firstLine="0"/>
        <w:rPr>
          <w:rFonts w:ascii="Tahoma" w:eastAsia="SimSun" w:hAnsi="Tahoma" w:cs="Tahoma"/>
        </w:rPr>
      </w:pPr>
      <w:r w:rsidRPr="0098407E">
        <w:rPr>
          <w:rFonts w:ascii="Tahoma" w:eastAsia="SimSun" w:hAnsi="Tahoma" w:cs="Tahoma"/>
          <w:sz w:val="18"/>
        </w:rPr>
        <w:t xml:space="preserve">Microsoft Office Professional Plus 2013 </w:t>
      </w:r>
      <w:r w:rsidRPr="00356EDB">
        <w:rPr>
          <w:rFonts w:ascii="Tahoma" w:eastAsia="SimSun" w:hAnsi="Tahoma" w:cs="Tahoma"/>
          <w:sz w:val="18"/>
        </w:rPr>
        <w:t>由多个产品组成</w:t>
      </w:r>
      <w:r w:rsidRPr="0098407E">
        <w:rPr>
          <w:rFonts w:ascii="Tahoma" w:eastAsia="SimSun" w:hAnsi="Tahoma" w:cs="Tahoma"/>
          <w:sz w:val="18"/>
        </w:rPr>
        <w:t>，</w:t>
      </w:r>
      <w:r w:rsidRPr="00356EDB">
        <w:rPr>
          <w:rFonts w:ascii="Tahoma" w:eastAsia="SimSun" w:hAnsi="Tahoma" w:cs="Tahoma"/>
          <w:sz w:val="18"/>
        </w:rPr>
        <w:t>这些产品是根据一个许可提供的。不得将该软件分开供一台以上的计算机使用。</w:t>
      </w:r>
    </w:p>
    <w:p w14:paraId="5C6AAC1E" w14:textId="77777777" w:rsidR="00952A87" w:rsidRPr="00356EDB" w:rsidRDefault="00952A87" w:rsidP="00D16C5F">
      <w:pPr>
        <w:ind w:left="720"/>
        <w:rPr>
          <w:rFonts w:eastAsia="SimSun" w:cs="Tahoma"/>
        </w:rPr>
      </w:pPr>
    </w:p>
    <w:p w14:paraId="0359D710" w14:textId="77777777" w:rsidR="00952A87" w:rsidRPr="00356EDB" w:rsidRDefault="00952A87" w:rsidP="00864B8A">
      <w:pPr>
        <w:spacing w:after="60"/>
        <w:ind w:left="720"/>
        <w:rPr>
          <w:rFonts w:eastAsia="SimSun" w:cs="Tahoma"/>
        </w:rPr>
      </w:pPr>
      <w:r w:rsidRPr="00356EDB">
        <w:rPr>
          <w:rFonts w:eastAsia="SimSun" w:cs="Tahoma"/>
          <w:b/>
        </w:rPr>
        <w:t>大专院校和中小学校协议</w:t>
      </w:r>
    </w:p>
    <w:p w14:paraId="289C4453" w14:textId="77777777" w:rsidR="00001A9A" w:rsidRPr="00356EDB" w:rsidRDefault="00952A87" w:rsidP="00D16C5F">
      <w:pPr>
        <w:ind w:left="720"/>
        <w:rPr>
          <w:rFonts w:eastAsia="SimSun" w:cs="Tahoma"/>
        </w:rPr>
      </w:pPr>
      <w:r w:rsidRPr="00356EDB">
        <w:rPr>
          <w:rFonts w:eastAsia="SimSun" w:cs="Tahoma"/>
          <w:iCs/>
          <w:color w:val="000000"/>
          <w:szCs w:val="18"/>
        </w:rPr>
        <w:t>将</w:t>
      </w:r>
      <w:r w:rsidRPr="00356EDB">
        <w:rPr>
          <w:rFonts w:eastAsia="SimSun" w:cs="Tahoma"/>
          <w:iCs/>
          <w:color w:val="000000"/>
          <w:szCs w:val="18"/>
        </w:rPr>
        <w:t xml:space="preserve"> Office 365 ProPlus USL </w:t>
      </w:r>
      <w:r w:rsidRPr="00356EDB">
        <w:rPr>
          <w:rFonts w:eastAsia="SimSun" w:cs="Tahoma"/>
          <w:iCs/>
          <w:color w:val="000000"/>
          <w:szCs w:val="18"/>
        </w:rPr>
        <w:t>分配给所有教员和职员的机构，可在机构组织内部的任何开放访问实验室或图书馆安装</w:t>
      </w:r>
      <w:r w:rsidRPr="00356EDB">
        <w:rPr>
          <w:rFonts w:eastAsia="SimSun" w:cs="Tahoma"/>
          <w:iCs/>
          <w:color w:val="000000"/>
          <w:szCs w:val="18"/>
        </w:rPr>
        <w:t xml:space="preserve"> Office Professional Plus 2013 </w:t>
      </w:r>
      <w:r w:rsidRPr="00356EDB">
        <w:rPr>
          <w:rFonts w:eastAsia="SimSun" w:cs="Tahoma"/>
          <w:iCs/>
          <w:color w:val="000000"/>
          <w:szCs w:val="18"/>
        </w:rPr>
        <w:t>软件。使用此软件时受</w:t>
      </w:r>
      <w:r w:rsidRPr="00356EDB">
        <w:rPr>
          <w:rFonts w:eastAsia="SimSun" w:cs="Tahoma"/>
          <w:iCs/>
          <w:color w:val="000000"/>
          <w:szCs w:val="18"/>
        </w:rPr>
        <w:t xml:space="preserve"> Office Professional Plus 2013 </w:t>
      </w:r>
      <w:r w:rsidRPr="00356EDB">
        <w:rPr>
          <w:rFonts w:eastAsia="SimSun" w:cs="Tahoma"/>
          <w:iCs/>
          <w:color w:val="000000"/>
          <w:szCs w:val="18"/>
        </w:rPr>
        <w:t>的许可条款的约束。</w:t>
      </w:r>
    </w:p>
    <w:p w14:paraId="0DF5F0E2" w14:textId="77777777" w:rsidR="00952A87" w:rsidRPr="00356EDB" w:rsidRDefault="00952A87" w:rsidP="00D16C5F">
      <w:pPr>
        <w:rPr>
          <w:rFonts w:eastAsia="SimSun" w:cs="Tahoma"/>
        </w:rPr>
      </w:pPr>
    </w:p>
    <w:p w14:paraId="2F26C194" w14:textId="77777777" w:rsidR="00133069" w:rsidRPr="00356EDB" w:rsidRDefault="00133069" w:rsidP="00133069">
      <w:pPr>
        <w:rPr>
          <w:rFonts w:eastAsia="SimSun" w:cs="Tahoma"/>
        </w:rPr>
      </w:pPr>
    </w:p>
    <w:p w14:paraId="7CDD1C6F" w14:textId="77777777" w:rsidR="00223A77" w:rsidRPr="00356EDB" w:rsidRDefault="00A560B6" w:rsidP="00223A77">
      <w:pPr>
        <w:pStyle w:val="Heading3"/>
        <w:rPr>
          <w:rFonts w:ascii="Tahoma" w:eastAsia="SimSun" w:hAnsi="Tahoma" w:cs="Tahoma"/>
        </w:rPr>
      </w:pPr>
      <w:bookmarkStart w:id="1007" w:name="_109_Office_Standard"/>
      <w:bookmarkStart w:id="1008" w:name="_11_Office_Standard"/>
      <w:bookmarkStart w:id="1009" w:name="_12_Office_Standard"/>
      <w:bookmarkStart w:id="1010" w:name="Aps_OfficeStandard2010"/>
      <w:bookmarkStart w:id="1011" w:name="_Toc254806115"/>
      <w:bookmarkStart w:id="1012" w:name="_Toc328146032"/>
      <w:bookmarkStart w:id="1013" w:name="_Toc380419449"/>
      <w:bookmarkStart w:id="1014" w:name="Aps_7OfficeStandard2010"/>
      <w:bookmarkStart w:id="1015" w:name="_Toc336338268"/>
      <w:bookmarkEnd w:id="1007"/>
      <w:bookmarkEnd w:id="1008"/>
      <w:bookmarkEnd w:id="1009"/>
      <w:r w:rsidRPr="00356EDB">
        <w:rPr>
          <w:rFonts w:ascii="Tahoma" w:eastAsia="SimSun" w:hAnsi="Tahoma" w:cs="Tahoma"/>
          <w:caps/>
          <w:color w:val="F66400"/>
          <w:sz w:val="22"/>
          <w:vertAlign w:val="superscript"/>
        </w:rPr>
        <w:t>12</w:t>
      </w:r>
      <w:r w:rsidRPr="00356EDB">
        <w:rPr>
          <w:rFonts w:ascii="Tahoma" w:eastAsia="SimSun" w:hAnsi="Tahoma" w:cs="Tahoma"/>
          <w:color w:val="F66400"/>
          <w:sz w:val="22"/>
        </w:rPr>
        <w:t xml:space="preserve"> Office Standard </w:t>
      </w:r>
      <w:bookmarkEnd w:id="1010"/>
      <w:bookmarkEnd w:id="1011"/>
      <w:bookmarkEnd w:id="1012"/>
      <w:r w:rsidRPr="00356EDB">
        <w:rPr>
          <w:rFonts w:ascii="Tahoma" w:eastAsia="SimSun" w:hAnsi="Tahoma" w:cs="Tahoma"/>
          <w:color w:val="F66400"/>
          <w:sz w:val="22"/>
        </w:rPr>
        <w:t>2013</w:t>
      </w:r>
      <w:bookmarkEnd w:id="1013"/>
    </w:p>
    <w:bookmarkEnd w:id="1014"/>
    <w:p w14:paraId="4998CE14" w14:textId="77777777" w:rsidR="00223A77" w:rsidRPr="00356EDB" w:rsidRDefault="00223A77" w:rsidP="00AE5A9F">
      <w:pPr>
        <w:rPr>
          <w:rFonts w:eastAsia="SimSun" w:cs="Tahoma"/>
        </w:rPr>
      </w:pPr>
    </w:p>
    <w:p w14:paraId="0626A392" w14:textId="77777777" w:rsidR="00223A77" w:rsidRPr="00356EDB" w:rsidRDefault="00223A77" w:rsidP="00346F4B">
      <w:pPr>
        <w:pStyle w:val="EndnoteText"/>
        <w:numPr>
          <w:ilvl w:val="3"/>
          <w:numId w:val="81"/>
        </w:numPr>
        <w:ind w:left="990"/>
        <w:rPr>
          <w:rFonts w:ascii="Tahoma" w:eastAsia="SimSun" w:hAnsi="Tahoma" w:cs="Tahoma"/>
          <w:lang w:eastAsia="zh-CN"/>
        </w:rPr>
      </w:pPr>
      <w:r w:rsidRPr="00356EDB">
        <w:rPr>
          <w:rFonts w:ascii="Tahoma" w:eastAsia="SimSun" w:hAnsi="Tahoma" w:cs="Tahoma"/>
          <w:sz w:val="18"/>
          <w:szCs w:val="20"/>
          <w:lang w:eastAsia="zh-CN"/>
        </w:rPr>
        <w:t>在家工作</w:t>
      </w:r>
      <w:r w:rsidRPr="00356EDB">
        <w:rPr>
          <w:rFonts w:ascii="Tahoma" w:eastAsia="SimSun" w:hAnsi="Tahoma" w:cs="Tahoma"/>
          <w:sz w:val="18"/>
          <w:szCs w:val="20"/>
          <w:lang w:eastAsia="zh-CN"/>
        </w:rPr>
        <w:t xml:space="preserve"> (WAH) </w:t>
      </w:r>
      <w:r w:rsidRPr="00356EDB">
        <w:rPr>
          <w:rFonts w:ascii="Tahoma" w:eastAsia="SimSun" w:hAnsi="Tahoma" w:cs="Tahoma"/>
          <w:sz w:val="18"/>
          <w:szCs w:val="20"/>
          <w:lang w:eastAsia="zh-CN"/>
        </w:rPr>
        <w:t>许可，</w:t>
      </w:r>
      <w:r w:rsidRPr="00356EDB">
        <w:rPr>
          <w:rFonts w:ascii="Tahoma" w:eastAsia="SimSun" w:hAnsi="Tahoma" w:cs="Tahoma"/>
          <w:sz w:val="18"/>
          <w:lang w:eastAsia="zh-CN"/>
        </w:rPr>
        <w:t>适用于选择</w:t>
      </w:r>
      <w:r w:rsidRPr="00356EDB">
        <w:rPr>
          <w:rFonts w:ascii="Tahoma" w:eastAsia="SimSun" w:hAnsi="Tahoma" w:cs="Tahoma"/>
          <w:lang w:eastAsia="zh-CN"/>
        </w:rPr>
        <w:t>和选择附加</w:t>
      </w:r>
      <w:r w:rsidRPr="00356EDB">
        <w:rPr>
          <w:rFonts w:ascii="Tahoma" w:eastAsia="SimSun" w:hAnsi="Tahoma" w:cs="Tahoma"/>
          <w:sz w:val="18"/>
          <w:lang w:eastAsia="zh-CN"/>
        </w:rPr>
        <w:t>客户</w:t>
      </w:r>
    </w:p>
    <w:p w14:paraId="135DC466" w14:textId="77777777" w:rsidR="00223A77" w:rsidRPr="00356EDB" w:rsidRDefault="00223A77" w:rsidP="00346F4B">
      <w:pPr>
        <w:pStyle w:val="EndnoteText"/>
        <w:numPr>
          <w:ilvl w:val="3"/>
          <w:numId w:val="81"/>
        </w:numPr>
        <w:ind w:left="990"/>
        <w:rPr>
          <w:rFonts w:ascii="Tahoma" w:eastAsia="SimSun" w:hAnsi="Tahoma" w:cs="Tahoma"/>
          <w:lang w:eastAsia="zh-CN"/>
        </w:rPr>
      </w:pPr>
      <w:r w:rsidRPr="00356EDB">
        <w:rPr>
          <w:rFonts w:ascii="Tahoma" w:eastAsia="SimSun" w:hAnsi="Tahoma" w:cs="Tahoma"/>
          <w:sz w:val="18"/>
          <w:lang w:eastAsia="zh-CN"/>
        </w:rPr>
        <w:t>在家工作</w:t>
      </w:r>
      <w:r w:rsidRPr="00356EDB">
        <w:rPr>
          <w:rFonts w:ascii="Tahoma" w:eastAsia="SimSun" w:hAnsi="Tahoma" w:cs="Tahoma"/>
          <w:sz w:val="18"/>
          <w:lang w:eastAsia="zh-CN"/>
        </w:rPr>
        <w:t xml:space="preserve"> (WAH) </w:t>
      </w:r>
      <w:r w:rsidRPr="00356EDB">
        <w:rPr>
          <w:rFonts w:ascii="Tahoma" w:eastAsia="SimSun" w:hAnsi="Tahoma" w:cs="Tahoma"/>
          <w:sz w:val="18"/>
          <w:lang w:eastAsia="zh-CN"/>
        </w:rPr>
        <w:t>许可，适用于企业协议客户</w:t>
      </w:r>
    </w:p>
    <w:p w14:paraId="0F4444EA" w14:textId="77777777" w:rsidR="00223A77" w:rsidRPr="00356EDB" w:rsidRDefault="00223A77" w:rsidP="00DF0E39">
      <w:pPr>
        <w:pStyle w:val="FootnoteBulletLevel1"/>
        <w:tabs>
          <w:tab w:val="clear" w:pos="900"/>
        </w:tabs>
        <w:spacing w:before="0" w:after="0"/>
        <w:ind w:left="720" w:firstLine="0"/>
        <w:rPr>
          <w:rFonts w:ascii="Tahoma" w:eastAsia="SimSun" w:hAnsi="Tahoma" w:cs="Tahoma"/>
          <w:sz w:val="18"/>
          <w:szCs w:val="18"/>
          <w:lang w:eastAsia="zh-CN"/>
        </w:rPr>
      </w:pPr>
    </w:p>
    <w:p w14:paraId="49147FE7" w14:textId="77777777" w:rsidR="00864B8A" w:rsidRPr="00356EDB" w:rsidRDefault="00223A77" w:rsidP="00864B8A">
      <w:pPr>
        <w:spacing w:after="60"/>
        <w:ind w:left="720"/>
        <w:rPr>
          <w:rFonts w:eastAsia="SimSun" w:cs="Tahoma"/>
        </w:rPr>
      </w:pPr>
      <w:r w:rsidRPr="00356EDB">
        <w:rPr>
          <w:rFonts w:eastAsia="SimSun" w:cs="Tahoma"/>
          <w:b/>
        </w:rPr>
        <w:t>Office Standard 2013</w:t>
      </w:r>
    </w:p>
    <w:p w14:paraId="327B91EB" w14:textId="77777777" w:rsidR="00223A77" w:rsidRPr="00356EDB" w:rsidRDefault="00223A77" w:rsidP="00DF0E39">
      <w:pPr>
        <w:pStyle w:val="FootnoteBulletLevel1"/>
        <w:tabs>
          <w:tab w:val="clear" w:pos="900"/>
        </w:tabs>
        <w:spacing w:before="0" w:after="0"/>
        <w:ind w:left="720" w:firstLine="0"/>
        <w:rPr>
          <w:rFonts w:ascii="Tahoma" w:eastAsia="SimSun" w:hAnsi="Tahoma" w:cs="Tahoma"/>
        </w:rPr>
      </w:pPr>
      <w:r w:rsidRPr="00356EDB">
        <w:rPr>
          <w:rFonts w:ascii="Tahoma" w:eastAsia="SimSun" w:hAnsi="Tahoma" w:cs="Tahoma"/>
          <w:sz w:val="18"/>
        </w:rPr>
        <w:t xml:space="preserve">Office Standard 2013 </w:t>
      </w:r>
      <w:r w:rsidRPr="00356EDB">
        <w:rPr>
          <w:rFonts w:ascii="Tahoma" w:eastAsia="SimSun" w:hAnsi="Tahoma" w:cs="Tahoma"/>
          <w:sz w:val="18"/>
        </w:rPr>
        <w:t>的许可由以下部分组成：</w:t>
      </w:r>
      <w:r w:rsidRPr="00356EDB">
        <w:rPr>
          <w:rFonts w:ascii="Tahoma" w:eastAsia="SimSun" w:hAnsi="Tahoma" w:cs="Tahoma"/>
          <w:sz w:val="18"/>
        </w:rPr>
        <w:t>Excel 2013</w:t>
      </w:r>
      <w:r w:rsidRPr="00356EDB">
        <w:rPr>
          <w:rFonts w:ascii="Tahoma" w:eastAsia="SimSun" w:hAnsi="Tahoma" w:cs="Tahoma"/>
          <w:sz w:val="18"/>
        </w:rPr>
        <w:t>、</w:t>
      </w:r>
      <w:r w:rsidRPr="00356EDB">
        <w:rPr>
          <w:rFonts w:ascii="Tahoma" w:eastAsia="SimSun" w:hAnsi="Tahoma" w:cs="Tahoma"/>
          <w:sz w:val="18"/>
        </w:rPr>
        <w:t>OneNote 2013</w:t>
      </w:r>
      <w:r w:rsidRPr="00356EDB">
        <w:rPr>
          <w:rFonts w:ascii="Tahoma" w:eastAsia="SimSun" w:hAnsi="Tahoma" w:cs="Tahoma"/>
          <w:sz w:val="18"/>
        </w:rPr>
        <w:t>、</w:t>
      </w:r>
      <w:r w:rsidRPr="00356EDB">
        <w:rPr>
          <w:rFonts w:ascii="Tahoma" w:eastAsia="SimSun" w:hAnsi="Tahoma" w:cs="Tahoma"/>
          <w:sz w:val="18"/>
        </w:rPr>
        <w:t>Outlook 2013</w:t>
      </w:r>
      <w:r w:rsidRPr="00356EDB">
        <w:rPr>
          <w:rFonts w:ascii="Tahoma" w:eastAsia="SimSun" w:hAnsi="Tahoma" w:cs="Tahoma"/>
          <w:sz w:val="18"/>
        </w:rPr>
        <w:t>、</w:t>
      </w:r>
      <w:r w:rsidRPr="00356EDB">
        <w:rPr>
          <w:rFonts w:ascii="Tahoma" w:eastAsia="SimSun" w:hAnsi="Tahoma" w:cs="Tahoma"/>
        </w:rPr>
        <w:t xml:space="preserve">Office Home </w:t>
      </w:r>
      <w:r w:rsidRPr="00356EDB">
        <w:rPr>
          <w:rFonts w:ascii="Tahoma" w:eastAsia="SimSun" w:hAnsi="Tahoma" w:cs="Tahoma"/>
        </w:rPr>
        <w:t>和</w:t>
      </w:r>
      <w:r w:rsidRPr="00356EDB">
        <w:rPr>
          <w:rFonts w:ascii="Tahoma" w:eastAsia="SimSun" w:hAnsi="Tahoma" w:cs="Tahoma"/>
        </w:rPr>
        <w:t xml:space="preserve"> Student RT 2013 </w:t>
      </w:r>
      <w:r w:rsidRPr="00356EDB">
        <w:rPr>
          <w:rFonts w:ascii="Tahoma" w:eastAsia="SimSun" w:hAnsi="Tahoma" w:cs="Tahoma"/>
        </w:rPr>
        <w:t>商业用途、</w:t>
      </w:r>
      <w:r w:rsidRPr="00356EDB">
        <w:rPr>
          <w:rFonts w:ascii="Tahoma" w:eastAsia="SimSun" w:hAnsi="Tahoma" w:cs="Tahoma"/>
          <w:sz w:val="18"/>
        </w:rPr>
        <w:t>Office Web Apps</w:t>
      </w:r>
      <w:r w:rsidRPr="00356EDB">
        <w:rPr>
          <w:rFonts w:ascii="Tahoma" w:eastAsia="SimSun" w:hAnsi="Tahoma" w:cs="Tahoma"/>
          <w:sz w:val="18"/>
        </w:rPr>
        <w:t>、</w:t>
      </w:r>
      <w:r w:rsidRPr="00356EDB">
        <w:rPr>
          <w:rFonts w:ascii="Tahoma" w:eastAsia="SimSun" w:hAnsi="Tahoma" w:cs="Tahoma"/>
          <w:sz w:val="18"/>
        </w:rPr>
        <w:t>PowerPoint 2013</w:t>
      </w:r>
      <w:r w:rsidRPr="00356EDB">
        <w:rPr>
          <w:rFonts w:ascii="Tahoma" w:eastAsia="SimSun" w:hAnsi="Tahoma" w:cs="Tahoma"/>
          <w:sz w:val="18"/>
        </w:rPr>
        <w:t>、</w:t>
      </w:r>
      <w:r w:rsidRPr="00356EDB">
        <w:rPr>
          <w:rFonts w:ascii="Tahoma" w:eastAsia="SimSun" w:hAnsi="Tahoma" w:cs="Tahoma"/>
          <w:sz w:val="18"/>
        </w:rPr>
        <w:t xml:space="preserve">Publisher 2013 </w:t>
      </w:r>
      <w:r w:rsidRPr="00356EDB">
        <w:rPr>
          <w:rFonts w:ascii="Tahoma" w:eastAsia="SimSun" w:hAnsi="Tahoma" w:cs="Tahoma"/>
          <w:sz w:val="18"/>
        </w:rPr>
        <w:t>和</w:t>
      </w:r>
      <w:r w:rsidRPr="00356EDB">
        <w:rPr>
          <w:rFonts w:ascii="Tahoma" w:eastAsia="SimSun" w:hAnsi="Tahoma" w:cs="Tahoma"/>
          <w:sz w:val="18"/>
        </w:rPr>
        <w:t xml:space="preserve"> Word 2013</w:t>
      </w:r>
      <w:r w:rsidRPr="00356EDB">
        <w:rPr>
          <w:rFonts w:ascii="Tahoma" w:eastAsia="SimSun" w:hAnsi="Tahoma" w:cs="Tahoma"/>
          <w:sz w:val="18"/>
        </w:rPr>
        <w:t>。</w:t>
      </w:r>
    </w:p>
    <w:p w14:paraId="4999A569" w14:textId="77777777" w:rsidR="00DF0E39" w:rsidRPr="00356EDB" w:rsidRDefault="00DF0E39" w:rsidP="00DF0E39">
      <w:pPr>
        <w:pStyle w:val="FootnoteBulletLevel1"/>
        <w:tabs>
          <w:tab w:val="clear" w:pos="900"/>
        </w:tabs>
        <w:spacing w:before="0" w:after="0"/>
        <w:ind w:left="720" w:firstLine="0"/>
        <w:rPr>
          <w:rFonts w:ascii="Tahoma" w:eastAsia="SimSun" w:hAnsi="Tahoma" w:cs="Tahoma"/>
          <w:sz w:val="18"/>
          <w:szCs w:val="18"/>
        </w:rPr>
      </w:pPr>
    </w:p>
    <w:p w14:paraId="266B7A19" w14:textId="77777777" w:rsidR="00864B8A" w:rsidRPr="00356EDB" w:rsidRDefault="00223A77" w:rsidP="00864B8A">
      <w:pPr>
        <w:spacing w:after="60"/>
        <w:ind w:left="720"/>
        <w:rPr>
          <w:rFonts w:eastAsia="SimSun" w:cs="Tahoma"/>
        </w:rPr>
      </w:pPr>
      <w:r w:rsidRPr="00356EDB">
        <w:rPr>
          <w:rFonts w:eastAsia="SimSun" w:cs="Tahoma"/>
          <w:b/>
        </w:rPr>
        <w:t xml:space="preserve">Microsoft Office Standard 2013 </w:t>
      </w:r>
      <w:r w:rsidRPr="00356EDB">
        <w:rPr>
          <w:rFonts w:eastAsia="SimSun" w:cs="Tahoma"/>
          <w:b/>
        </w:rPr>
        <w:t>不能分开</w:t>
      </w:r>
    </w:p>
    <w:p w14:paraId="0437D977" w14:textId="77777777" w:rsidR="00223A77" w:rsidRPr="00356EDB" w:rsidRDefault="00223A77" w:rsidP="002F39A5">
      <w:pPr>
        <w:spacing w:after="60"/>
        <w:ind w:left="720"/>
        <w:rPr>
          <w:rFonts w:eastAsia="SimSun" w:cs="Tahoma"/>
        </w:rPr>
      </w:pPr>
      <w:r w:rsidRPr="00356EDB">
        <w:rPr>
          <w:rFonts w:eastAsia="SimSun" w:cs="Tahoma"/>
        </w:rPr>
        <w:t xml:space="preserve">Office Standard 2013 </w:t>
      </w:r>
      <w:r w:rsidRPr="00356EDB">
        <w:rPr>
          <w:rFonts w:eastAsia="SimSun" w:cs="Tahoma"/>
        </w:rPr>
        <w:t>由多个产品组成，这些产品是根据一个许可提供的。不得将该软件分开供一台以上的计算机使用。</w:t>
      </w:r>
    </w:p>
    <w:p w14:paraId="6D9E6F89" w14:textId="77777777" w:rsidR="002F39A5" w:rsidRPr="00356EDB" w:rsidRDefault="002F39A5" w:rsidP="002F39A5">
      <w:pPr>
        <w:rPr>
          <w:rFonts w:eastAsia="SimSun" w:cs="Tahoma"/>
        </w:rPr>
      </w:pPr>
    </w:p>
    <w:p w14:paraId="7229DBA5" w14:textId="77777777" w:rsidR="002F39A5" w:rsidRPr="00356EDB" w:rsidRDefault="002F39A5" w:rsidP="002F39A5">
      <w:pPr>
        <w:rPr>
          <w:rFonts w:eastAsia="SimSun" w:cs="Tahoma"/>
        </w:rPr>
      </w:pPr>
    </w:p>
    <w:p w14:paraId="4ADC32F7" w14:textId="77777777" w:rsidR="00B2182D" w:rsidRPr="00356EDB" w:rsidRDefault="00A560B6" w:rsidP="00461CA9">
      <w:pPr>
        <w:pStyle w:val="Heading3"/>
        <w:rPr>
          <w:rFonts w:ascii="Tahoma" w:eastAsia="SimSun" w:hAnsi="Tahoma" w:cs="Tahoma"/>
        </w:rPr>
      </w:pPr>
      <w:bookmarkStart w:id="1016" w:name="_110_Office_365"/>
      <w:bookmarkStart w:id="1017" w:name="_12_Office_365"/>
      <w:bookmarkStart w:id="1018" w:name="_13_Office_365"/>
      <w:bookmarkStart w:id="1019" w:name="_Toc380419450"/>
      <w:bookmarkStart w:id="1020" w:name="Aps_9OfficeProPlusSubUserSL"/>
      <w:bookmarkEnd w:id="1016"/>
      <w:bookmarkEnd w:id="1017"/>
      <w:bookmarkEnd w:id="1018"/>
      <w:r w:rsidRPr="00356EDB">
        <w:rPr>
          <w:rFonts w:ascii="Tahoma" w:eastAsia="SimSun" w:hAnsi="Tahoma" w:cs="Tahoma"/>
          <w:caps/>
          <w:color w:val="F26200"/>
          <w:sz w:val="22"/>
          <w:vertAlign w:val="superscript"/>
        </w:rPr>
        <w:t>13</w:t>
      </w:r>
      <w:r w:rsidRPr="00356EDB">
        <w:rPr>
          <w:rFonts w:ascii="Tahoma" w:eastAsia="SimSun" w:hAnsi="Tahoma" w:cs="Tahoma"/>
          <w:color w:val="F26200"/>
          <w:sz w:val="22"/>
        </w:rPr>
        <w:t xml:space="preserve"> Office 365 ProPlus</w:t>
      </w:r>
      <w:r w:rsidRPr="00356EDB">
        <w:rPr>
          <w:rFonts w:ascii="Tahoma" w:eastAsia="SimSun" w:hAnsi="Tahoma" w:cs="Tahoma"/>
          <w:color w:val="F26200"/>
          <w:sz w:val="22"/>
        </w:rPr>
        <w:t>（用户</w:t>
      </w:r>
      <w:r w:rsidRPr="00356EDB">
        <w:rPr>
          <w:rFonts w:ascii="Tahoma" w:eastAsia="SimSun" w:hAnsi="Tahoma" w:cs="Tahoma"/>
          <w:color w:val="F26200"/>
          <w:sz w:val="22"/>
        </w:rPr>
        <w:t xml:space="preserve"> SL</w:t>
      </w:r>
      <w:r w:rsidRPr="00356EDB">
        <w:rPr>
          <w:rFonts w:ascii="Tahoma" w:eastAsia="SimSun" w:hAnsi="Tahoma" w:cs="Tahoma"/>
          <w:color w:val="F26200"/>
          <w:sz w:val="22"/>
        </w:rPr>
        <w:t>）</w:t>
      </w:r>
      <w:bookmarkEnd w:id="1015"/>
      <w:bookmarkEnd w:id="1019"/>
    </w:p>
    <w:bookmarkEnd w:id="1020"/>
    <w:p w14:paraId="7C9C0877" w14:textId="77777777" w:rsidR="00B2182D" w:rsidRPr="00356EDB" w:rsidRDefault="00B2182D" w:rsidP="00AE5A9F">
      <w:pPr>
        <w:rPr>
          <w:rFonts w:eastAsia="SimSun" w:cs="Tahoma"/>
        </w:rPr>
      </w:pPr>
    </w:p>
    <w:p w14:paraId="08FDBC2A" w14:textId="77777777" w:rsidR="003418C5" w:rsidRPr="00356EDB" w:rsidRDefault="003418C5" w:rsidP="003418C5">
      <w:pPr>
        <w:spacing w:after="60"/>
        <w:ind w:left="720"/>
        <w:rPr>
          <w:rFonts w:eastAsia="SimSun" w:cs="Tahoma"/>
        </w:rPr>
      </w:pPr>
      <w:r w:rsidRPr="00356EDB">
        <w:rPr>
          <w:rFonts w:eastAsia="SimSun" w:cs="Tahoma"/>
          <w:b/>
          <w:bCs/>
        </w:rPr>
        <w:t>购买资格</w:t>
      </w:r>
    </w:p>
    <w:p w14:paraId="09283F59" w14:textId="77777777" w:rsidR="003418C5" w:rsidRPr="00356EDB" w:rsidRDefault="003418C5" w:rsidP="003418C5">
      <w:pPr>
        <w:ind w:left="720"/>
        <w:rPr>
          <w:rFonts w:eastAsia="SimSun" w:cs="Tahoma"/>
        </w:rPr>
      </w:pPr>
      <w:r w:rsidRPr="00356EDB">
        <w:rPr>
          <w:rFonts w:eastAsia="SimSun" w:cs="Tahoma"/>
        </w:rPr>
        <w:t>如果您拥有基于有效企业协议的基础</w:t>
      </w:r>
      <w:r w:rsidRPr="00356EDB">
        <w:rPr>
          <w:rFonts w:eastAsia="SimSun" w:cs="Tahoma"/>
        </w:rPr>
        <w:t xml:space="preserve"> Office Professional Plus </w:t>
      </w:r>
      <w:r w:rsidRPr="00356EDB">
        <w:rPr>
          <w:rFonts w:eastAsia="SimSun" w:cs="Tahoma"/>
        </w:rPr>
        <w:t>软件保障许可，则仅可以购买</w:t>
      </w:r>
      <w:r w:rsidRPr="00356EDB">
        <w:rPr>
          <w:rFonts w:eastAsia="SimSun" w:cs="Tahoma"/>
        </w:rPr>
        <w:t xml:space="preserve"> </w:t>
      </w:r>
      <w:r w:rsidR="00BC400B" w:rsidRPr="00356EDB">
        <w:rPr>
          <w:rFonts w:eastAsia="SimSun" w:cs="Tahoma"/>
        </w:rPr>
        <w:br/>
      </w:r>
      <w:r w:rsidRPr="00356EDB">
        <w:rPr>
          <w:rFonts w:eastAsia="SimSun" w:cs="Tahoma"/>
        </w:rPr>
        <w:t xml:space="preserve">Office 365 ProPlus SA </w:t>
      </w:r>
      <w:r w:rsidRPr="00356EDB">
        <w:rPr>
          <w:rFonts w:eastAsia="SimSun" w:cs="Tahoma"/>
        </w:rPr>
        <w:t>过渡许可。</w:t>
      </w:r>
    </w:p>
    <w:p w14:paraId="6812F3A0" w14:textId="77777777" w:rsidR="003418C5" w:rsidRPr="00356EDB" w:rsidRDefault="003418C5" w:rsidP="00864B8A">
      <w:pPr>
        <w:spacing w:after="60"/>
        <w:ind w:left="720"/>
        <w:rPr>
          <w:rFonts w:eastAsia="SimSun" w:cs="Tahoma"/>
        </w:rPr>
      </w:pPr>
    </w:p>
    <w:p w14:paraId="3A19271A" w14:textId="77777777" w:rsidR="005C647E" w:rsidRPr="00356EDB" w:rsidRDefault="005C647E" w:rsidP="00864B8A">
      <w:pPr>
        <w:spacing w:after="60"/>
        <w:ind w:left="720"/>
        <w:rPr>
          <w:rFonts w:eastAsia="SimSun" w:cs="Tahoma"/>
          <w:lang w:eastAsia="zh-CN"/>
        </w:rPr>
      </w:pPr>
      <w:r w:rsidRPr="00356EDB">
        <w:rPr>
          <w:rFonts w:eastAsia="SimSun" w:cs="Tahoma"/>
          <w:b/>
          <w:lang w:eastAsia="zh-CN"/>
        </w:rPr>
        <w:t>大专院校和中小学校</w:t>
      </w:r>
    </w:p>
    <w:p w14:paraId="71FDF273" w14:textId="77777777" w:rsidR="005C647E" w:rsidRPr="00356EDB" w:rsidRDefault="005C647E" w:rsidP="00810479">
      <w:pPr>
        <w:ind w:left="720"/>
        <w:rPr>
          <w:rFonts w:eastAsia="SimSun" w:cs="Tahoma"/>
          <w:lang w:eastAsia="zh-CN"/>
        </w:rPr>
      </w:pPr>
      <w:r w:rsidRPr="00356EDB">
        <w:rPr>
          <w:rFonts w:eastAsia="SimSun" w:cs="Tahoma"/>
          <w:color w:val="000000"/>
          <w:lang w:eastAsia="zh-CN"/>
        </w:rPr>
        <w:t>如果机构订购了</w:t>
      </w:r>
      <w:r w:rsidRPr="00356EDB">
        <w:rPr>
          <w:rFonts w:eastAsia="SimSun" w:cs="Tahoma"/>
          <w:color w:val="000000"/>
          <w:lang w:eastAsia="zh-CN"/>
        </w:rPr>
        <w:t xml:space="preserve"> Office 365 ProPlus USL</w:t>
      </w:r>
      <w:r w:rsidRPr="00356EDB">
        <w:rPr>
          <w:rFonts w:eastAsia="SimSun" w:cs="Tahoma"/>
          <w:color w:val="000000"/>
          <w:lang w:eastAsia="zh-CN"/>
        </w:rPr>
        <w:t>，则必须为机构组织内部的每位合格用户购买</w:t>
      </w:r>
      <w:r w:rsidRPr="00356EDB">
        <w:rPr>
          <w:rFonts w:eastAsia="SimSun" w:cs="Tahoma"/>
          <w:color w:val="000000"/>
          <w:lang w:eastAsia="zh-CN"/>
        </w:rPr>
        <w:t xml:space="preserve"> 1 </w:t>
      </w:r>
      <w:r w:rsidRPr="00356EDB">
        <w:rPr>
          <w:rFonts w:eastAsia="SimSun" w:cs="Tahoma"/>
          <w:color w:val="000000"/>
          <w:lang w:eastAsia="zh-CN"/>
        </w:rPr>
        <w:t>份许可。如果机构注册了</w:t>
      </w:r>
      <w:r w:rsidRPr="00356EDB">
        <w:rPr>
          <w:rFonts w:eastAsia="SimSun" w:cs="Tahoma"/>
          <w:color w:val="000000"/>
          <w:lang w:eastAsia="zh-CN"/>
        </w:rPr>
        <w:t xml:space="preserve"> Office 365 ProPlus USL </w:t>
      </w:r>
      <w:r w:rsidRPr="00356EDB">
        <w:rPr>
          <w:rFonts w:eastAsia="SimSun" w:cs="Tahoma"/>
          <w:color w:val="000000"/>
          <w:lang w:eastAsia="zh-CN"/>
        </w:rPr>
        <w:t>的学生选项，则必须为组织内部的每位学生购买</w:t>
      </w:r>
      <w:r w:rsidRPr="00356EDB">
        <w:rPr>
          <w:rFonts w:eastAsia="SimSun" w:cs="Tahoma"/>
          <w:color w:val="000000"/>
          <w:lang w:eastAsia="zh-CN"/>
        </w:rPr>
        <w:t xml:space="preserve"> 1 </w:t>
      </w:r>
      <w:r w:rsidRPr="00356EDB">
        <w:rPr>
          <w:rFonts w:eastAsia="SimSun" w:cs="Tahoma"/>
          <w:color w:val="000000"/>
          <w:lang w:eastAsia="zh-CN"/>
        </w:rPr>
        <w:t>份许可。</w:t>
      </w:r>
    </w:p>
    <w:p w14:paraId="364B1619" w14:textId="77777777" w:rsidR="005C647E" w:rsidRPr="00356EDB" w:rsidRDefault="005C647E" w:rsidP="00810479">
      <w:pPr>
        <w:ind w:left="720"/>
        <w:rPr>
          <w:rFonts w:eastAsia="SimSun" w:cs="Tahoma"/>
          <w:lang w:eastAsia="zh-CN"/>
        </w:rPr>
      </w:pPr>
    </w:p>
    <w:p w14:paraId="799B7B58" w14:textId="77777777" w:rsidR="008368B4" w:rsidRPr="00356EDB" w:rsidRDefault="008368B4" w:rsidP="008368B4">
      <w:pPr>
        <w:ind w:left="720"/>
        <w:rPr>
          <w:rFonts w:eastAsia="SimSun" w:cs="Tahoma"/>
        </w:rPr>
      </w:pPr>
      <w:r w:rsidRPr="00356EDB">
        <w:rPr>
          <w:rFonts w:eastAsia="SimSun" w:cs="Tahoma"/>
          <w:b/>
          <w:bCs/>
          <w:szCs w:val="18"/>
        </w:rPr>
        <w:t>使用</w:t>
      </w:r>
      <w:r w:rsidRPr="00356EDB">
        <w:rPr>
          <w:rFonts w:eastAsia="SimSun" w:cs="Tahoma"/>
          <w:b/>
          <w:bCs/>
          <w:szCs w:val="18"/>
        </w:rPr>
        <w:t xml:space="preserve"> Office Professional Plus 2010 </w:t>
      </w:r>
      <w:r w:rsidRPr="00356EDB">
        <w:rPr>
          <w:rFonts w:eastAsia="SimSun" w:cs="Tahoma"/>
          <w:b/>
          <w:bCs/>
          <w:szCs w:val="18"/>
        </w:rPr>
        <w:t>或</w:t>
      </w:r>
      <w:r w:rsidRPr="00356EDB">
        <w:rPr>
          <w:rFonts w:eastAsia="SimSun" w:cs="Tahoma"/>
          <w:b/>
          <w:bCs/>
          <w:szCs w:val="18"/>
        </w:rPr>
        <w:t xml:space="preserve"> Office for Mac Standard 2011</w:t>
      </w:r>
    </w:p>
    <w:p w14:paraId="5CD7DCFF" w14:textId="77777777" w:rsidR="008368B4" w:rsidRPr="00356EDB" w:rsidRDefault="008368B4" w:rsidP="008368B4">
      <w:pPr>
        <w:ind w:left="720"/>
        <w:rPr>
          <w:rFonts w:eastAsia="SimSun" w:cs="Tahoma"/>
        </w:rPr>
      </w:pPr>
      <w:r w:rsidRPr="00356EDB">
        <w:rPr>
          <w:rFonts w:eastAsia="SimSun" w:cs="Tahoma"/>
          <w:bCs/>
          <w:szCs w:val="18"/>
        </w:rPr>
        <w:t>随着</w:t>
      </w:r>
      <w:r w:rsidRPr="00356EDB">
        <w:rPr>
          <w:rFonts w:eastAsia="SimSun" w:cs="Tahoma"/>
          <w:bCs/>
          <w:szCs w:val="18"/>
        </w:rPr>
        <w:t xml:space="preserve"> Office 365 ProPlus </w:t>
      </w:r>
      <w:r w:rsidRPr="00356EDB">
        <w:rPr>
          <w:rFonts w:eastAsia="SimSun" w:cs="Tahoma"/>
          <w:bCs/>
          <w:szCs w:val="18"/>
        </w:rPr>
        <w:t>更新服务的推出，您在有效订购期内可使用</w:t>
      </w:r>
      <w:r w:rsidRPr="00356EDB">
        <w:rPr>
          <w:rFonts w:eastAsia="SimSun" w:cs="Tahoma"/>
          <w:bCs/>
          <w:szCs w:val="18"/>
        </w:rPr>
        <w:t xml:space="preserve"> Office Professional Plus 2010 </w:t>
      </w:r>
      <w:r w:rsidRPr="00356EDB">
        <w:rPr>
          <w:rFonts w:eastAsia="SimSun" w:cs="Tahoma"/>
          <w:bCs/>
          <w:szCs w:val="18"/>
        </w:rPr>
        <w:t>或</w:t>
      </w:r>
      <w:r w:rsidRPr="00356EDB">
        <w:rPr>
          <w:rFonts w:eastAsia="SimSun" w:cs="Tahoma"/>
          <w:bCs/>
          <w:szCs w:val="18"/>
        </w:rPr>
        <w:t xml:space="preserve"> Office for Mac Standard 2011 </w:t>
      </w:r>
      <w:r w:rsidRPr="00356EDB">
        <w:rPr>
          <w:rFonts w:eastAsia="SimSun" w:cs="Tahoma"/>
          <w:bCs/>
          <w:szCs w:val="18"/>
        </w:rPr>
        <w:t>代替</w:t>
      </w:r>
      <w:r w:rsidRPr="00356EDB">
        <w:rPr>
          <w:rFonts w:eastAsia="SimSun" w:cs="Tahoma"/>
          <w:bCs/>
          <w:szCs w:val="18"/>
        </w:rPr>
        <w:t xml:space="preserve"> Office 365 ProPlus </w:t>
      </w:r>
      <w:r w:rsidRPr="00356EDB">
        <w:rPr>
          <w:rFonts w:eastAsia="SimSun" w:cs="Tahoma"/>
          <w:bCs/>
          <w:szCs w:val="18"/>
        </w:rPr>
        <w:t>软件的介质资格权利已经终止。截止到</w:t>
      </w:r>
      <w:r w:rsidRPr="00356EDB">
        <w:rPr>
          <w:rFonts w:eastAsia="SimSun" w:cs="Tahoma"/>
          <w:bCs/>
          <w:szCs w:val="18"/>
        </w:rPr>
        <w:t xml:space="preserve"> 2014 </w:t>
      </w:r>
      <w:r w:rsidRPr="00356EDB">
        <w:rPr>
          <w:rFonts w:eastAsia="SimSun" w:cs="Tahoma"/>
          <w:bCs/>
          <w:szCs w:val="18"/>
        </w:rPr>
        <w:t>年</w:t>
      </w:r>
      <w:r w:rsidRPr="00356EDB">
        <w:rPr>
          <w:rFonts w:eastAsia="SimSun" w:cs="Tahoma"/>
          <w:bCs/>
          <w:szCs w:val="18"/>
        </w:rPr>
        <w:t xml:space="preserve"> 2 </w:t>
      </w:r>
      <w:r w:rsidRPr="00356EDB">
        <w:rPr>
          <w:rFonts w:eastAsia="SimSun" w:cs="Tahoma"/>
          <w:bCs/>
          <w:szCs w:val="18"/>
        </w:rPr>
        <w:t>月</w:t>
      </w:r>
      <w:r w:rsidRPr="00356EDB">
        <w:rPr>
          <w:rFonts w:eastAsia="SimSun" w:cs="Tahoma"/>
          <w:bCs/>
          <w:szCs w:val="18"/>
        </w:rPr>
        <w:t xml:space="preserve"> 28 </w:t>
      </w:r>
      <w:r w:rsidRPr="00356EDB">
        <w:rPr>
          <w:rFonts w:eastAsia="SimSun" w:cs="Tahoma"/>
          <w:bCs/>
          <w:szCs w:val="18"/>
        </w:rPr>
        <w:t>日，您有一年的时间可以将您的设备升级到</w:t>
      </w:r>
      <w:r w:rsidRPr="00356EDB">
        <w:rPr>
          <w:rFonts w:eastAsia="SimSun" w:cs="Tahoma"/>
          <w:bCs/>
          <w:szCs w:val="18"/>
        </w:rPr>
        <w:t xml:space="preserve"> Office 365 ProPlus </w:t>
      </w:r>
      <w:r w:rsidRPr="00356EDB">
        <w:rPr>
          <w:rFonts w:eastAsia="SimSun" w:cs="Tahoma"/>
          <w:bCs/>
          <w:szCs w:val="18"/>
        </w:rPr>
        <w:t>介质。</w:t>
      </w:r>
    </w:p>
    <w:p w14:paraId="6046108E" w14:textId="77777777" w:rsidR="00934C9A" w:rsidRPr="00356EDB" w:rsidRDefault="00934C9A" w:rsidP="008368B4">
      <w:pPr>
        <w:ind w:left="720"/>
        <w:rPr>
          <w:rFonts w:eastAsia="SimSun" w:cs="Tahoma"/>
        </w:rPr>
      </w:pPr>
      <w:r w:rsidRPr="00356EDB">
        <w:rPr>
          <w:rFonts w:eastAsia="SimSun" w:cs="Tahoma"/>
          <w:bCs/>
          <w:szCs w:val="18"/>
        </w:rPr>
        <w:t xml:space="preserve">* </w:t>
      </w:r>
      <w:r w:rsidRPr="00356EDB">
        <w:rPr>
          <w:rFonts w:eastAsia="SimSun" w:cs="Tahoma"/>
          <w:bCs/>
          <w:szCs w:val="18"/>
        </w:rPr>
        <w:t>请参见</w:t>
      </w:r>
      <w:r w:rsidRPr="00356EDB">
        <w:rPr>
          <w:rFonts w:eastAsia="SimSun" w:cs="Tahoma"/>
          <w:bCs/>
          <w:szCs w:val="18"/>
        </w:rPr>
        <w:t xml:space="preserve"> 2013 </w:t>
      </w:r>
      <w:r w:rsidRPr="00356EDB">
        <w:rPr>
          <w:rFonts w:eastAsia="SimSun" w:cs="Tahoma"/>
          <w:bCs/>
          <w:szCs w:val="18"/>
        </w:rPr>
        <w:t>年</w:t>
      </w:r>
      <w:r w:rsidRPr="00356EDB">
        <w:rPr>
          <w:rFonts w:eastAsia="SimSun" w:cs="Tahoma"/>
          <w:bCs/>
          <w:szCs w:val="18"/>
        </w:rPr>
        <w:t xml:space="preserve"> 2 </w:t>
      </w:r>
      <w:r w:rsidRPr="00356EDB">
        <w:rPr>
          <w:rFonts w:eastAsia="SimSun" w:cs="Tahoma"/>
          <w:bCs/>
          <w:szCs w:val="18"/>
        </w:rPr>
        <w:t>月的产品列表，了解</w:t>
      </w:r>
      <w:r w:rsidRPr="00356EDB">
        <w:rPr>
          <w:rFonts w:eastAsia="SimSun" w:cs="Tahoma"/>
          <w:bCs/>
          <w:szCs w:val="18"/>
        </w:rPr>
        <w:t xml:space="preserve"> Office Professional Plus </w:t>
      </w:r>
      <w:r w:rsidRPr="00356EDB">
        <w:rPr>
          <w:rFonts w:eastAsia="SimSun" w:cs="Tahoma"/>
          <w:bCs/>
          <w:szCs w:val="18"/>
        </w:rPr>
        <w:t>订购的介质资格权利的全部条款</w:t>
      </w:r>
    </w:p>
    <w:p w14:paraId="7AF60354" w14:textId="77777777" w:rsidR="008368B4" w:rsidRPr="00356EDB" w:rsidRDefault="008368B4" w:rsidP="008368B4">
      <w:pPr>
        <w:ind w:left="720"/>
        <w:rPr>
          <w:rFonts w:eastAsia="SimSun" w:cs="Tahoma"/>
        </w:rPr>
      </w:pPr>
    </w:p>
    <w:p w14:paraId="4AEAB55C" w14:textId="77777777" w:rsidR="008368B4" w:rsidRPr="00356EDB" w:rsidRDefault="008368B4" w:rsidP="008368B4">
      <w:pPr>
        <w:spacing w:after="60"/>
        <w:ind w:left="720"/>
        <w:rPr>
          <w:rFonts w:eastAsia="SimSun" w:cs="Tahoma"/>
        </w:rPr>
      </w:pPr>
      <w:r w:rsidRPr="00356EDB">
        <w:rPr>
          <w:rFonts w:eastAsia="SimSun" w:cs="Tahoma"/>
          <w:b/>
        </w:rPr>
        <w:t>使用远程桌面服务</w:t>
      </w:r>
      <w:r w:rsidRPr="00356EDB">
        <w:rPr>
          <w:rFonts w:eastAsia="SimSun" w:cs="Tahoma"/>
          <w:b/>
        </w:rPr>
        <w:t xml:space="preserve"> (RDS) </w:t>
      </w:r>
      <w:r w:rsidRPr="00356EDB">
        <w:rPr>
          <w:rFonts w:eastAsia="SimSun" w:cs="Tahoma"/>
          <w:b/>
        </w:rPr>
        <w:t>的介质资格</w:t>
      </w:r>
    </w:p>
    <w:p w14:paraId="293C7067" w14:textId="77777777" w:rsidR="008368B4" w:rsidRPr="0098407E" w:rsidRDefault="008368B4" w:rsidP="008368B4">
      <w:pPr>
        <w:ind w:left="720"/>
        <w:rPr>
          <w:rFonts w:eastAsia="SimSun" w:cs="Tahoma"/>
        </w:rPr>
      </w:pPr>
      <w:r w:rsidRPr="00356EDB">
        <w:rPr>
          <w:rFonts w:eastAsia="SimSun" w:cs="Tahoma"/>
          <w:szCs w:val="18"/>
        </w:rPr>
        <w:t>如果您为其分配了</w:t>
      </w:r>
      <w:r w:rsidRPr="00356EDB">
        <w:rPr>
          <w:rFonts w:eastAsia="SimSun" w:cs="Tahoma"/>
          <w:szCs w:val="18"/>
        </w:rPr>
        <w:t xml:space="preserve"> Office 365 ProPlus </w:t>
      </w:r>
      <w:r w:rsidRPr="00356EDB">
        <w:rPr>
          <w:rFonts w:eastAsia="SimSun" w:cs="Tahoma"/>
          <w:szCs w:val="18"/>
        </w:rPr>
        <w:t>许可的用户在启用了</w:t>
      </w:r>
      <w:r w:rsidRPr="00356EDB">
        <w:rPr>
          <w:rFonts w:eastAsia="SimSun" w:cs="Tahoma"/>
          <w:szCs w:val="18"/>
        </w:rPr>
        <w:t xml:space="preserve"> RDS </w:t>
      </w:r>
      <w:r w:rsidRPr="00356EDB">
        <w:rPr>
          <w:rFonts w:eastAsia="SimSun" w:cs="Tahoma"/>
          <w:szCs w:val="18"/>
        </w:rPr>
        <w:t>角色的网络服务器上使用该软件，而不是在根据</w:t>
      </w:r>
      <w:r w:rsidRPr="00356EDB">
        <w:rPr>
          <w:rFonts w:eastAsia="SimSun" w:cs="Tahoma"/>
          <w:szCs w:val="18"/>
        </w:rPr>
        <w:t xml:space="preserve"> Office 365 ProPlus </w:t>
      </w:r>
      <w:r w:rsidRPr="00356EDB">
        <w:rPr>
          <w:rFonts w:eastAsia="SimSun" w:cs="Tahoma"/>
          <w:szCs w:val="18"/>
        </w:rPr>
        <w:t>产品使用权利获得许可的五台设备的某一台上安装随</w:t>
      </w:r>
      <w:r w:rsidRPr="00356EDB">
        <w:rPr>
          <w:rFonts w:eastAsia="SimSun" w:cs="Tahoma"/>
          <w:szCs w:val="18"/>
        </w:rPr>
        <w:t xml:space="preserve"> Office 365 ProPlus </w:t>
      </w:r>
      <w:r w:rsidRPr="00356EDB">
        <w:rPr>
          <w:rFonts w:eastAsia="SimSun" w:cs="Tahoma"/>
          <w:szCs w:val="18"/>
        </w:rPr>
        <w:t>提供的软件的副本，则该用户可以</w:t>
      </w:r>
      <w:r w:rsidRPr="00356EDB">
        <w:rPr>
          <w:rFonts w:eastAsia="SimSun" w:cs="Tahoma"/>
          <w:szCs w:val="18"/>
        </w:rPr>
        <w:t xml:space="preserve"> 1) </w:t>
      </w:r>
      <w:r w:rsidRPr="00356EDB">
        <w:rPr>
          <w:rFonts w:eastAsia="SimSun" w:cs="Tahoma"/>
          <w:szCs w:val="18"/>
        </w:rPr>
        <w:t>在网络服务器上安装</w:t>
      </w:r>
      <w:r w:rsidRPr="00356EDB">
        <w:rPr>
          <w:rFonts w:eastAsia="SimSun" w:cs="Tahoma"/>
          <w:szCs w:val="18"/>
        </w:rPr>
        <w:t xml:space="preserve"> Office Professional Plus 2013 </w:t>
      </w:r>
      <w:r w:rsidRPr="00356EDB">
        <w:rPr>
          <w:rFonts w:eastAsia="SimSun" w:cs="Tahoma"/>
          <w:szCs w:val="18"/>
        </w:rPr>
        <w:t>软件的一个副本</w:t>
      </w:r>
      <w:r w:rsidRPr="00356EDB">
        <w:rPr>
          <w:rFonts w:eastAsia="SimSun" w:cs="Tahoma"/>
          <w:szCs w:val="18"/>
        </w:rPr>
        <w:t xml:space="preserve"> 2) </w:t>
      </w:r>
      <w:r w:rsidRPr="00356EDB">
        <w:rPr>
          <w:rFonts w:eastAsia="SimSun" w:cs="Tahoma"/>
          <w:szCs w:val="18"/>
        </w:rPr>
        <w:t>从任意设备处访问</w:t>
      </w:r>
      <w:r w:rsidRPr="00356EDB">
        <w:rPr>
          <w:rFonts w:eastAsia="SimSun" w:cs="Tahoma"/>
          <w:szCs w:val="18"/>
        </w:rPr>
        <w:t xml:space="preserve"> Office Professional Plus 2013 </w:t>
      </w:r>
      <w:r w:rsidRPr="00356EDB">
        <w:rPr>
          <w:rFonts w:eastAsia="SimSun" w:cs="Tahoma"/>
          <w:szCs w:val="18"/>
        </w:rPr>
        <w:t>软件。</w:t>
      </w:r>
      <w:r w:rsidRPr="00356EDB">
        <w:rPr>
          <w:rFonts w:eastAsia="SimSun" w:cs="Tahoma"/>
          <w:szCs w:val="18"/>
        </w:rPr>
        <w:t> </w:t>
      </w:r>
      <w:r w:rsidRPr="00356EDB">
        <w:rPr>
          <w:rFonts w:eastAsia="SimSun" w:cs="Tahoma"/>
          <w:szCs w:val="18"/>
        </w:rPr>
        <w:t>在</w:t>
      </w:r>
      <w:r w:rsidRPr="0098407E">
        <w:rPr>
          <w:rFonts w:eastAsia="SimSun" w:cs="Tahoma"/>
          <w:szCs w:val="18"/>
        </w:rPr>
        <w:t xml:space="preserve"> Office 365 ProPlus </w:t>
      </w:r>
      <w:r w:rsidRPr="00356EDB">
        <w:rPr>
          <w:rFonts w:eastAsia="SimSun" w:cs="Tahoma"/>
          <w:szCs w:val="18"/>
        </w:rPr>
        <w:t>订购终止之后</w:t>
      </w:r>
      <w:r w:rsidRPr="0098407E">
        <w:rPr>
          <w:rFonts w:eastAsia="SimSun" w:cs="Tahoma"/>
          <w:szCs w:val="18"/>
        </w:rPr>
        <w:t>，</w:t>
      </w:r>
      <w:r w:rsidRPr="00356EDB">
        <w:rPr>
          <w:rFonts w:eastAsia="SimSun" w:cs="Tahoma"/>
          <w:szCs w:val="18"/>
        </w:rPr>
        <w:t>您必须从网络服务器上卸载</w:t>
      </w:r>
      <w:r w:rsidRPr="0098407E">
        <w:rPr>
          <w:rFonts w:eastAsia="SimSun" w:cs="Tahoma"/>
          <w:szCs w:val="18"/>
        </w:rPr>
        <w:t xml:space="preserve"> Office Professional Plus 2013 </w:t>
      </w:r>
      <w:r w:rsidRPr="00356EDB">
        <w:rPr>
          <w:rFonts w:eastAsia="SimSun" w:cs="Tahoma"/>
          <w:szCs w:val="18"/>
        </w:rPr>
        <w:t>软件。</w:t>
      </w:r>
    </w:p>
    <w:p w14:paraId="0EB0DB10" w14:textId="77777777" w:rsidR="00B2182D" w:rsidRPr="0098407E" w:rsidRDefault="00B2182D" w:rsidP="00810479">
      <w:pPr>
        <w:ind w:left="720"/>
        <w:rPr>
          <w:rFonts w:eastAsia="SimSun" w:cs="Tahoma"/>
        </w:rPr>
      </w:pPr>
    </w:p>
    <w:p w14:paraId="31D0BEC5" w14:textId="77777777" w:rsidR="00BC400B" w:rsidRPr="0098407E" w:rsidRDefault="00BC400B" w:rsidP="00810479">
      <w:pPr>
        <w:ind w:left="720"/>
        <w:rPr>
          <w:rFonts w:eastAsia="SimSun" w:cs="Tahoma"/>
        </w:rPr>
      </w:pPr>
    </w:p>
    <w:p w14:paraId="303349C2" w14:textId="77777777" w:rsidR="00BC400B" w:rsidRPr="0098407E" w:rsidRDefault="00BC400B" w:rsidP="00810479">
      <w:pPr>
        <w:ind w:left="720"/>
        <w:rPr>
          <w:rFonts w:eastAsia="SimSun" w:cs="Tahoma"/>
        </w:rPr>
      </w:pPr>
    </w:p>
    <w:p w14:paraId="3AA1682D" w14:textId="77777777" w:rsidR="00ED6F81" w:rsidRPr="0098407E" w:rsidRDefault="00ED6F81" w:rsidP="00864B8A">
      <w:pPr>
        <w:spacing w:after="60"/>
        <w:ind w:left="720"/>
        <w:rPr>
          <w:rFonts w:eastAsia="SimSun" w:cs="Tahoma"/>
        </w:rPr>
      </w:pPr>
      <w:r w:rsidRPr="0098407E">
        <w:rPr>
          <w:rFonts w:eastAsia="SimSun" w:cs="Tahoma"/>
          <w:b/>
        </w:rPr>
        <w:lastRenderedPageBreak/>
        <w:t xml:space="preserve">Windows To Go </w:t>
      </w:r>
      <w:r w:rsidRPr="00356EDB">
        <w:rPr>
          <w:rFonts w:eastAsia="SimSun" w:cs="Tahoma"/>
          <w:b/>
        </w:rPr>
        <w:t>权利的介质资格</w:t>
      </w:r>
    </w:p>
    <w:p w14:paraId="5D2651E0" w14:textId="77777777" w:rsidR="008368B4" w:rsidRPr="0098407E" w:rsidRDefault="008368B4" w:rsidP="008368B4">
      <w:pPr>
        <w:ind w:left="720"/>
        <w:rPr>
          <w:rFonts w:eastAsia="SimSun" w:cs="Tahoma"/>
        </w:rPr>
      </w:pPr>
      <w:r w:rsidRPr="00356EDB">
        <w:rPr>
          <w:rFonts w:eastAsia="SimSun" w:cs="Tahoma"/>
          <w:szCs w:val="18"/>
        </w:rPr>
        <w:t>作为</w:t>
      </w:r>
      <w:r w:rsidRPr="0098407E">
        <w:rPr>
          <w:rFonts w:eastAsia="SimSun" w:cs="Tahoma"/>
          <w:szCs w:val="18"/>
        </w:rPr>
        <w:t xml:space="preserve"> Windows To Go </w:t>
      </w:r>
      <w:r w:rsidRPr="00356EDB">
        <w:rPr>
          <w:rFonts w:eastAsia="SimSun" w:cs="Tahoma"/>
          <w:szCs w:val="18"/>
        </w:rPr>
        <w:t>权利引入的一部分</w:t>
      </w:r>
      <w:r w:rsidRPr="0098407E">
        <w:rPr>
          <w:rFonts w:eastAsia="SimSun" w:cs="Tahoma"/>
          <w:szCs w:val="18"/>
        </w:rPr>
        <w:t>，</w:t>
      </w:r>
      <w:r w:rsidRPr="00356EDB">
        <w:rPr>
          <w:rFonts w:eastAsia="SimSun" w:cs="Tahoma"/>
          <w:szCs w:val="18"/>
        </w:rPr>
        <w:t>如果您为其分配</w:t>
      </w:r>
      <w:r w:rsidRPr="0098407E">
        <w:rPr>
          <w:rFonts w:eastAsia="SimSun" w:cs="Tahoma"/>
          <w:szCs w:val="18"/>
        </w:rPr>
        <w:t xml:space="preserve"> Office 365 ProPlus </w:t>
      </w:r>
      <w:r w:rsidRPr="00356EDB">
        <w:rPr>
          <w:rFonts w:eastAsia="SimSun" w:cs="Tahoma"/>
          <w:szCs w:val="18"/>
        </w:rPr>
        <w:t>许可的用户调用了根据</w:t>
      </w:r>
      <w:r w:rsidRPr="0098407E">
        <w:rPr>
          <w:rFonts w:eastAsia="SimSun" w:cs="Tahoma"/>
          <w:szCs w:val="18"/>
        </w:rPr>
        <w:t xml:space="preserve"> Windows to Go </w:t>
      </w:r>
      <w:r w:rsidRPr="00356EDB">
        <w:rPr>
          <w:rFonts w:eastAsia="SimSun" w:cs="Tahoma"/>
          <w:szCs w:val="18"/>
        </w:rPr>
        <w:t>权利使用软件的权利</w:t>
      </w:r>
      <w:r w:rsidRPr="0098407E">
        <w:rPr>
          <w:rFonts w:eastAsia="SimSun" w:cs="Tahoma"/>
          <w:szCs w:val="18"/>
        </w:rPr>
        <w:t>，</w:t>
      </w:r>
      <w:r w:rsidRPr="00356EDB">
        <w:rPr>
          <w:rFonts w:eastAsia="SimSun" w:cs="Tahoma"/>
          <w:szCs w:val="18"/>
        </w:rPr>
        <w:t>而不是在根据</w:t>
      </w:r>
      <w:r w:rsidRPr="0098407E">
        <w:rPr>
          <w:rFonts w:eastAsia="SimSun" w:cs="Tahoma"/>
          <w:szCs w:val="18"/>
        </w:rPr>
        <w:t xml:space="preserve"> Office 365 ProPlus </w:t>
      </w:r>
      <w:r w:rsidRPr="00356EDB">
        <w:rPr>
          <w:rFonts w:eastAsia="SimSun" w:cs="Tahoma"/>
          <w:szCs w:val="18"/>
        </w:rPr>
        <w:t>的产品使用权利获得许可的五台设备的某一台上安装随</w:t>
      </w:r>
      <w:r w:rsidRPr="0098407E">
        <w:rPr>
          <w:rFonts w:eastAsia="SimSun" w:cs="Tahoma"/>
          <w:szCs w:val="18"/>
        </w:rPr>
        <w:t xml:space="preserve"> Office 365 ProPlus </w:t>
      </w:r>
      <w:r w:rsidRPr="00356EDB">
        <w:rPr>
          <w:rFonts w:eastAsia="SimSun" w:cs="Tahoma"/>
          <w:szCs w:val="18"/>
        </w:rPr>
        <w:t>提供的软件的副本</w:t>
      </w:r>
      <w:r w:rsidRPr="0098407E">
        <w:rPr>
          <w:rFonts w:eastAsia="SimSun" w:cs="Tahoma"/>
          <w:szCs w:val="18"/>
        </w:rPr>
        <w:t>，</w:t>
      </w:r>
      <w:r w:rsidRPr="00356EDB">
        <w:rPr>
          <w:rFonts w:eastAsia="SimSun" w:cs="Tahoma"/>
          <w:szCs w:val="18"/>
        </w:rPr>
        <w:t>则该用户</w:t>
      </w:r>
      <w:r w:rsidRPr="0098407E">
        <w:rPr>
          <w:rFonts w:eastAsia="SimSun" w:cs="Tahoma"/>
          <w:szCs w:val="18"/>
        </w:rPr>
        <w:t xml:space="preserve"> 1) </w:t>
      </w:r>
      <w:r w:rsidRPr="00356EDB">
        <w:rPr>
          <w:rFonts w:eastAsia="SimSun" w:cs="Tahoma"/>
          <w:szCs w:val="18"/>
        </w:rPr>
        <w:t>可在用于</w:t>
      </w:r>
      <w:r w:rsidRPr="0098407E">
        <w:rPr>
          <w:rFonts w:eastAsia="SimSun" w:cs="Tahoma"/>
          <w:szCs w:val="18"/>
        </w:rPr>
        <w:t xml:space="preserve"> Windows to Go </w:t>
      </w:r>
      <w:r w:rsidRPr="00356EDB">
        <w:rPr>
          <w:rFonts w:eastAsia="SimSun" w:cs="Tahoma"/>
          <w:szCs w:val="18"/>
        </w:rPr>
        <w:t>权利的</w:t>
      </w:r>
      <w:r w:rsidRPr="0098407E">
        <w:rPr>
          <w:rFonts w:eastAsia="SimSun" w:cs="Tahoma"/>
          <w:szCs w:val="18"/>
        </w:rPr>
        <w:t xml:space="preserve"> USB </w:t>
      </w:r>
      <w:r w:rsidRPr="00356EDB">
        <w:rPr>
          <w:rFonts w:eastAsia="SimSun" w:cs="Tahoma"/>
          <w:szCs w:val="18"/>
        </w:rPr>
        <w:t>驱动器上安装一份</w:t>
      </w:r>
      <w:r w:rsidRPr="0098407E">
        <w:rPr>
          <w:rFonts w:eastAsia="SimSun" w:cs="Tahoma"/>
          <w:szCs w:val="18"/>
        </w:rPr>
        <w:t xml:space="preserve"> Office Professional </w:t>
      </w:r>
      <w:r w:rsidRPr="0098407E">
        <w:rPr>
          <w:rFonts w:eastAsia="SimSun" w:cs="Tahoma"/>
          <w:color w:val="000000" w:themeColor="text1"/>
          <w:szCs w:val="18"/>
        </w:rPr>
        <w:t xml:space="preserve">Plus 2013 </w:t>
      </w:r>
      <w:r w:rsidRPr="00356EDB">
        <w:rPr>
          <w:rFonts w:eastAsia="SimSun" w:cs="Tahoma"/>
          <w:color w:val="000000" w:themeColor="text1"/>
          <w:szCs w:val="18"/>
        </w:rPr>
        <w:t>软件副本</w:t>
      </w:r>
      <w:r w:rsidRPr="0098407E">
        <w:rPr>
          <w:rFonts w:eastAsia="SimSun" w:cs="Tahoma"/>
          <w:color w:val="000000" w:themeColor="text1"/>
          <w:szCs w:val="18"/>
        </w:rPr>
        <w:t>，</w:t>
      </w:r>
      <w:r w:rsidRPr="0098407E">
        <w:rPr>
          <w:rFonts w:eastAsia="SimSun" w:cs="Tahoma"/>
          <w:color w:val="000000" w:themeColor="text1"/>
          <w:szCs w:val="18"/>
        </w:rPr>
        <w:t xml:space="preserve">2) </w:t>
      </w:r>
      <w:r w:rsidRPr="00356EDB">
        <w:rPr>
          <w:rFonts w:eastAsia="SimSun" w:cs="Tahoma"/>
          <w:color w:val="000000" w:themeColor="text1"/>
          <w:szCs w:val="18"/>
        </w:rPr>
        <w:t>并在任何设备的</w:t>
      </w:r>
      <w:r w:rsidRPr="0098407E">
        <w:rPr>
          <w:rFonts w:eastAsia="SimSun" w:cs="Tahoma"/>
          <w:color w:val="000000" w:themeColor="text1"/>
          <w:szCs w:val="18"/>
        </w:rPr>
        <w:t xml:space="preserve"> USB </w:t>
      </w:r>
      <w:r w:rsidRPr="00356EDB">
        <w:rPr>
          <w:rFonts w:eastAsia="SimSun" w:cs="Tahoma"/>
          <w:color w:val="000000" w:themeColor="text1"/>
          <w:szCs w:val="18"/>
        </w:rPr>
        <w:t>驱动器上</w:t>
      </w:r>
      <w:r w:rsidRPr="00356EDB">
        <w:rPr>
          <w:rFonts w:eastAsia="SimSun" w:cs="Tahoma"/>
          <w:szCs w:val="18"/>
        </w:rPr>
        <w:t>使用</w:t>
      </w:r>
      <w:r w:rsidRPr="0098407E">
        <w:rPr>
          <w:rFonts w:eastAsia="SimSun" w:cs="Tahoma"/>
          <w:szCs w:val="18"/>
        </w:rPr>
        <w:t xml:space="preserve"> Office Professional Plus 2013 </w:t>
      </w:r>
      <w:r w:rsidRPr="00356EDB">
        <w:rPr>
          <w:rFonts w:eastAsia="SimSun" w:cs="Tahoma"/>
          <w:szCs w:val="18"/>
        </w:rPr>
        <w:t>软件。在</w:t>
      </w:r>
      <w:r w:rsidRPr="0098407E">
        <w:rPr>
          <w:rFonts w:eastAsia="SimSun" w:cs="Tahoma"/>
          <w:szCs w:val="18"/>
        </w:rPr>
        <w:t xml:space="preserve"> Office 365 ProPlus </w:t>
      </w:r>
      <w:r w:rsidRPr="00356EDB">
        <w:rPr>
          <w:rFonts w:eastAsia="SimSun" w:cs="Tahoma"/>
          <w:szCs w:val="18"/>
        </w:rPr>
        <w:t>订购终止之后</w:t>
      </w:r>
      <w:r w:rsidRPr="0098407E">
        <w:rPr>
          <w:rFonts w:eastAsia="SimSun" w:cs="Tahoma"/>
          <w:szCs w:val="18"/>
        </w:rPr>
        <w:t>，</w:t>
      </w:r>
      <w:r w:rsidRPr="00356EDB">
        <w:rPr>
          <w:rFonts w:eastAsia="SimSun" w:cs="Tahoma"/>
          <w:szCs w:val="18"/>
        </w:rPr>
        <w:t>您必须从</w:t>
      </w:r>
      <w:r w:rsidRPr="0098407E">
        <w:rPr>
          <w:rFonts w:eastAsia="SimSun" w:cs="Tahoma"/>
          <w:szCs w:val="18"/>
        </w:rPr>
        <w:t xml:space="preserve"> USB </w:t>
      </w:r>
      <w:r w:rsidRPr="00356EDB">
        <w:rPr>
          <w:rFonts w:eastAsia="SimSun" w:cs="Tahoma"/>
          <w:szCs w:val="18"/>
        </w:rPr>
        <w:t>驱动器上卸载</w:t>
      </w:r>
      <w:r w:rsidRPr="0098407E">
        <w:rPr>
          <w:rFonts w:eastAsia="SimSun" w:cs="Tahoma"/>
          <w:szCs w:val="18"/>
        </w:rPr>
        <w:t xml:space="preserve"> Office Professional Plus 2013 </w:t>
      </w:r>
      <w:r w:rsidRPr="00356EDB">
        <w:rPr>
          <w:rFonts w:eastAsia="SimSun" w:cs="Tahoma"/>
          <w:szCs w:val="18"/>
        </w:rPr>
        <w:t>软件。</w:t>
      </w:r>
    </w:p>
    <w:p w14:paraId="221FDBD0" w14:textId="77777777" w:rsidR="00ED6F81" w:rsidRPr="0098407E" w:rsidRDefault="00ED6F81" w:rsidP="00810479">
      <w:pPr>
        <w:ind w:left="720"/>
        <w:rPr>
          <w:rFonts w:eastAsia="SimSun" w:cs="Tahoma"/>
        </w:rPr>
      </w:pPr>
    </w:p>
    <w:p w14:paraId="3B408172" w14:textId="77777777" w:rsidR="00B2182D" w:rsidRPr="0098407E" w:rsidRDefault="00B2182D" w:rsidP="00864B8A">
      <w:pPr>
        <w:spacing w:after="60"/>
        <w:ind w:left="720"/>
        <w:rPr>
          <w:rFonts w:eastAsia="SimSun" w:cs="Tahoma"/>
        </w:rPr>
      </w:pPr>
      <w:r w:rsidRPr="00356EDB">
        <w:rPr>
          <w:rFonts w:eastAsia="SimSun" w:cs="Tahoma"/>
          <w:b/>
        </w:rPr>
        <w:t>降级权利</w:t>
      </w:r>
    </w:p>
    <w:p w14:paraId="34B2C5CF" w14:textId="77777777" w:rsidR="008368B4" w:rsidRPr="0098407E" w:rsidRDefault="008368B4" w:rsidP="008368B4">
      <w:pPr>
        <w:ind w:left="720"/>
        <w:rPr>
          <w:rFonts w:eastAsia="SimSun" w:cs="Tahoma"/>
        </w:rPr>
      </w:pPr>
      <w:r w:rsidRPr="0098407E">
        <w:rPr>
          <w:rFonts w:eastAsia="SimSun" w:cs="Tahoma"/>
          <w:bCs/>
          <w:szCs w:val="18"/>
        </w:rPr>
        <w:t xml:space="preserve">Office 365 ProPlus </w:t>
      </w:r>
      <w:r w:rsidRPr="00356EDB">
        <w:rPr>
          <w:rFonts w:eastAsia="SimSun" w:cs="Tahoma"/>
          <w:bCs/>
          <w:szCs w:val="18"/>
        </w:rPr>
        <w:t>服务没有降级权利。有关在线服务升级要求的详细信息</w:t>
      </w:r>
      <w:r w:rsidRPr="0098407E">
        <w:rPr>
          <w:rFonts w:eastAsia="SimSun" w:cs="Tahoma"/>
          <w:bCs/>
          <w:szCs w:val="18"/>
        </w:rPr>
        <w:t>，</w:t>
      </w:r>
      <w:r w:rsidRPr="00356EDB">
        <w:rPr>
          <w:rFonts w:eastAsia="SimSun" w:cs="Tahoma"/>
          <w:bCs/>
          <w:szCs w:val="18"/>
        </w:rPr>
        <w:t>请参阅</w:t>
      </w:r>
      <w:r w:rsidRPr="0098407E">
        <w:rPr>
          <w:rFonts w:eastAsia="SimSun" w:cs="Tahoma"/>
          <w:bCs/>
          <w:szCs w:val="18"/>
        </w:rPr>
        <w:t xml:space="preserve"> Microsoft </w:t>
      </w:r>
      <w:r w:rsidRPr="00356EDB">
        <w:rPr>
          <w:rFonts w:eastAsia="SimSun" w:cs="Tahoma"/>
          <w:bCs/>
          <w:szCs w:val="18"/>
        </w:rPr>
        <w:t>产品使用权利</w:t>
      </w:r>
      <w:r w:rsidRPr="0098407E">
        <w:rPr>
          <w:rFonts w:eastAsia="SimSun" w:cs="Tahoma"/>
          <w:bCs/>
          <w:szCs w:val="18"/>
        </w:rPr>
        <w:t xml:space="preserve"> (PUR)</w:t>
      </w:r>
      <w:r w:rsidRPr="0098407E">
        <w:rPr>
          <w:rFonts w:eastAsia="SimSun" w:cs="Tahoma"/>
          <w:bCs/>
          <w:szCs w:val="18"/>
        </w:rPr>
        <w:t>，</w:t>
      </w:r>
      <w:r w:rsidRPr="00356EDB">
        <w:rPr>
          <w:rFonts w:eastAsia="SimSun" w:cs="Tahoma"/>
          <w:bCs/>
          <w:szCs w:val="18"/>
        </w:rPr>
        <w:t>网址为</w:t>
      </w:r>
      <w:r w:rsidRPr="0098407E">
        <w:rPr>
          <w:rFonts w:eastAsia="SimSun" w:cs="Tahoma"/>
          <w:bCs/>
          <w:szCs w:val="18"/>
        </w:rPr>
        <w:t>：</w:t>
      </w:r>
      <w:hyperlink r:id="rId43" w:history="1">
        <w:r w:rsidRPr="0098407E">
          <w:rPr>
            <w:rStyle w:val="Hyperlink"/>
            <w:rFonts w:eastAsia="SimSun" w:cs="Tahoma"/>
            <w:bCs/>
            <w:szCs w:val="18"/>
          </w:rPr>
          <w:t>www.microsoftvolumelicensing.com/userights/PUR.aspx</w:t>
        </w:r>
      </w:hyperlink>
    </w:p>
    <w:p w14:paraId="495B7668" w14:textId="77777777" w:rsidR="00AE5A9F" w:rsidRPr="0098407E" w:rsidRDefault="00AE5A9F" w:rsidP="00AE5A9F">
      <w:pPr>
        <w:rPr>
          <w:rFonts w:eastAsia="SimSun" w:cs="Tahoma"/>
        </w:rPr>
      </w:pPr>
      <w:bookmarkStart w:id="1021" w:name="Srv_9OutlookMac2011"/>
    </w:p>
    <w:p w14:paraId="54DA5650" w14:textId="77777777" w:rsidR="00AE5A9F" w:rsidRPr="0098407E" w:rsidRDefault="00AE5A9F" w:rsidP="00AE5A9F">
      <w:pPr>
        <w:rPr>
          <w:rFonts w:eastAsia="SimSun" w:cs="Tahoma"/>
        </w:rPr>
      </w:pPr>
    </w:p>
    <w:p w14:paraId="572E0F6E" w14:textId="77777777" w:rsidR="00704723" w:rsidRPr="00356EDB" w:rsidRDefault="00A560B6" w:rsidP="00704723">
      <w:pPr>
        <w:pStyle w:val="Heading3"/>
        <w:rPr>
          <w:rFonts w:ascii="Tahoma" w:eastAsia="SimSun" w:hAnsi="Tahoma" w:cs="Tahoma"/>
        </w:rPr>
      </w:pPr>
      <w:bookmarkStart w:id="1022" w:name="_121_Outlook_for"/>
      <w:bookmarkStart w:id="1023" w:name="_13_Outlook_for"/>
      <w:bookmarkStart w:id="1024" w:name="_14_Outlook_for"/>
      <w:bookmarkStart w:id="1025" w:name="_Toc336338270"/>
      <w:bookmarkStart w:id="1026" w:name="_Toc380419451"/>
      <w:bookmarkEnd w:id="1022"/>
      <w:bookmarkEnd w:id="1023"/>
      <w:bookmarkEnd w:id="1024"/>
      <w:r w:rsidRPr="00356EDB">
        <w:rPr>
          <w:rFonts w:ascii="Tahoma" w:eastAsia="SimSun" w:hAnsi="Tahoma" w:cs="Tahoma"/>
          <w:caps/>
          <w:color w:val="F66400"/>
          <w:sz w:val="22"/>
          <w:vertAlign w:val="superscript"/>
        </w:rPr>
        <w:t>14</w:t>
      </w:r>
      <w:r w:rsidRPr="00356EDB">
        <w:rPr>
          <w:rFonts w:ascii="Tahoma" w:eastAsia="SimSun" w:hAnsi="Tahoma" w:cs="Tahoma"/>
          <w:color w:val="F66400"/>
          <w:sz w:val="22"/>
        </w:rPr>
        <w:t xml:space="preserve"> Outlook for Mac 2011</w:t>
      </w:r>
      <w:bookmarkEnd w:id="1025"/>
      <w:bookmarkEnd w:id="1026"/>
      <w:r w:rsidRPr="00356EDB">
        <w:rPr>
          <w:rFonts w:ascii="Tahoma" w:eastAsia="SimSun" w:hAnsi="Tahoma" w:cs="Tahoma"/>
          <w:color w:val="F66400"/>
          <w:sz w:val="22"/>
        </w:rPr>
        <w:t xml:space="preserve"> </w:t>
      </w:r>
    </w:p>
    <w:bookmarkEnd w:id="1021"/>
    <w:p w14:paraId="1D12DD08" w14:textId="77777777" w:rsidR="00704723" w:rsidRPr="00356EDB" w:rsidRDefault="00704723" w:rsidP="00AE5A9F">
      <w:pPr>
        <w:rPr>
          <w:rFonts w:eastAsia="SimSun" w:cs="Tahoma"/>
        </w:rPr>
      </w:pPr>
    </w:p>
    <w:p w14:paraId="77B64F39" w14:textId="77777777" w:rsidR="00704723" w:rsidRPr="00356EDB" w:rsidRDefault="00704723" w:rsidP="00864B8A">
      <w:pPr>
        <w:spacing w:after="60"/>
        <w:ind w:left="720"/>
        <w:rPr>
          <w:rFonts w:eastAsia="SimSun" w:cs="Tahoma"/>
        </w:rPr>
      </w:pPr>
      <w:r w:rsidRPr="00356EDB">
        <w:rPr>
          <w:rFonts w:eastAsia="SimSun" w:cs="Tahoma"/>
          <w:b/>
        </w:rPr>
        <w:t xml:space="preserve">Entourage for Mac 2008 </w:t>
      </w:r>
      <w:r w:rsidRPr="00356EDB">
        <w:rPr>
          <w:rFonts w:eastAsia="SimSun" w:cs="Tahoma"/>
          <w:b/>
        </w:rPr>
        <w:t>的软件保障迁移途径</w:t>
      </w:r>
    </w:p>
    <w:p w14:paraId="280A3D50" w14:textId="77777777" w:rsidR="00223A77" w:rsidRPr="00356EDB" w:rsidRDefault="00704723" w:rsidP="00AE5A9F">
      <w:pPr>
        <w:adjustRightInd w:val="0"/>
        <w:ind w:left="720"/>
        <w:textAlignment w:val="baseline"/>
        <w:rPr>
          <w:rFonts w:eastAsia="SimSun" w:cs="Tahoma"/>
        </w:rPr>
      </w:pPr>
      <w:r w:rsidRPr="00356EDB">
        <w:rPr>
          <w:rFonts w:eastAsia="SimSun" w:cs="Tahoma"/>
          <w:szCs w:val="20"/>
        </w:rPr>
        <w:t xml:space="preserve">Entourage for Mac 2008 </w:t>
      </w:r>
      <w:r w:rsidRPr="00356EDB">
        <w:rPr>
          <w:rFonts w:eastAsia="SimSun" w:cs="Tahoma"/>
          <w:szCs w:val="20"/>
        </w:rPr>
        <w:t>的后续版本</w:t>
      </w:r>
      <w:bookmarkStart w:id="1027" w:name="Srv_8Project2010Pro"/>
      <w:r w:rsidRPr="00356EDB">
        <w:rPr>
          <w:rFonts w:eastAsia="SimSun" w:cs="Tahoma"/>
          <w:szCs w:val="20"/>
        </w:rPr>
        <w:t>是</w:t>
      </w:r>
      <w:r w:rsidRPr="00356EDB">
        <w:rPr>
          <w:rFonts w:eastAsia="SimSun" w:cs="Tahoma"/>
          <w:szCs w:val="20"/>
        </w:rPr>
        <w:t xml:space="preserve"> Outlook for Mac 2011</w:t>
      </w:r>
      <w:r w:rsidRPr="00356EDB">
        <w:rPr>
          <w:rFonts w:eastAsia="SimSun" w:cs="Tahoma"/>
          <w:szCs w:val="20"/>
        </w:rPr>
        <w:t>。</w:t>
      </w:r>
    </w:p>
    <w:p w14:paraId="2BDEE66D" w14:textId="77777777" w:rsidR="00AE5A9F" w:rsidRPr="00356EDB" w:rsidRDefault="00AE5A9F" w:rsidP="00AE5A9F">
      <w:pPr>
        <w:adjustRightInd w:val="0"/>
        <w:textAlignment w:val="baseline"/>
        <w:rPr>
          <w:rFonts w:eastAsia="SimSun" w:cs="Tahoma"/>
        </w:rPr>
      </w:pPr>
    </w:p>
    <w:p w14:paraId="213ABE90" w14:textId="77777777" w:rsidR="00AE5A9F" w:rsidRPr="00356EDB" w:rsidRDefault="00AE5A9F" w:rsidP="00AE5A9F">
      <w:pPr>
        <w:adjustRightInd w:val="0"/>
        <w:textAlignment w:val="baseline"/>
        <w:rPr>
          <w:rFonts w:eastAsia="SimSun" w:cs="Tahoma"/>
        </w:rPr>
      </w:pPr>
    </w:p>
    <w:p w14:paraId="65AD616B" w14:textId="77777777" w:rsidR="00223A77" w:rsidRPr="00356EDB" w:rsidRDefault="00A560B6" w:rsidP="00223A77">
      <w:pPr>
        <w:pStyle w:val="Heading3"/>
        <w:rPr>
          <w:rFonts w:ascii="Tahoma" w:eastAsia="SimSun" w:hAnsi="Tahoma" w:cs="Tahoma"/>
        </w:rPr>
      </w:pPr>
      <w:bookmarkStart w:id="1028" w:name="_132_Project_2013"/>
      <w:bookmarkStart w:id="1029" w:name="_14_Project_Professional"/>
      <w:bookmarkStart w:id="1030" w:name="_15_Project_Professional"/>
      <w:bookmarkStart w:id="1031" w:name="_Toc336338271"/>
      <w:bookmarkStart w:id="1032" w:name="_Toc380419452"/>
      <w:bookmarkStart w:id="1033" w:name="_Toc254806116"/>
      <w:bookmarkStart w:id="1034" w:name="Srv_Project2010Pro"/>
      <w:bookmarkStart w:id="1035" w:name="Aps_8Project2010Pro"/>
      <w:bookmarkEnd w:id="1028"/>
      <w:bookmarkEnd w:id="1029"/>
      <w:bookmarkEnd w:id="1030"/>
      <w:r w:rsidRPr="00356EDB">
        <w:rPr>
          <w:rFonts w:ascii="Tahoma" w:eastAsia="SimSun" w:hAnsi="Tahoma" w:cs="Tahoma"/>
          <w:caps/>
          <w:color w:val="F66400"/>
          <w:sz w:val="22"/>
          <w:vertAlign w:val="superscript"/>
        </w:rPr>
        <w:t>15</w:t>
      </w:r>
      <w:r w:rsidRPr="00356EDB">
        <w:rPr>
          <w:rFonts w:ascii="Tahoma" w:eastAsia="SimSun" w:hAnsi="Tahoma" w:cs="Tahoma"/>
          <w:color w:val="F66400"/>
          <w:sz w:val="22"/>
        </w:rPr>
        <w:t xml:space="preserve"> Project Professional 2013</w:t>
      </w:r>
      <w:bookmarkEnd w:id="1031"/>
      <w:bookmarkEnd w:id="1032"/>
      <w:r w:rsidRPr="00356EDB">
        <w:rPr>
          <w:rFonts w:ascii="Tahoma" w:eastAsia="SimSun" w:hAnsi="Tahoma" w:cs="Tahoma"/>
          <w:color w:val="F66400"/>
          <w:sz w:val="22"/>
        </w:rPr>
        <w:t xml:space="preserve"> </w:t>
      </w:r>
      <w:bookmarkEnd w:id="1033"/>
    </w:p>
    <w:bookmarkEnd w:id="1027"/>
    <w:bookmarkEnd w:id="1034"/>
    <w:bookmarkEnd w:id="1035"/>
    <w:p w14:paraId="477F2E2C" w14:textId="77777777" w:rsidR="00223A77" w:rsidRPr="00356EDB" w:rsidRDefault="00223A77" w:rsidP="00AE5A9F">
      <w:pPr>
        <w:ind w:left="720"/>
        <w:rPr>
          <w:rFonts w:eastAsia="SimSun" w:cs="Tahoma"/>
        </w:rPr>
      </w:pPr>
    </w:p>
    <w:p w14:paraId="751B21D4" w14:textId="77777777" w:rsidR="00223A77" w:rsidRPr="00356EDB" w:rsidRDefault="00223A77" w:rsidP="00864B8A">
      <w:pPr>
        <w:spacing w:after="60"/>
        <w:ind w:left="720"/>
        <w:rPr>
          <w:rFonts w:eastAsia="SimSun" w:cs="Tahoma"/>
        </w:rPr>
      </w:pPr>
      <w:r w:rsidRPr="00356EDB">
        <w:rPr>
          <w:rFonts w:eastAsia="SimSun" w:cs="Tahoma"/>
          <w:b/>
        </w:rPr>
        <w:t>免费的</w:t>
      </w:r>
      <w:r w:rsidRPr="00356EDB">
        <w:rPr>
          <w:rFonts w:eastAsia="SimSun" w:cs="Tahoma"/>
          <w:b/>
        </w:rPr>
        <w:t xml:space="preserve"> Project Server CAL</w:t>
      </w:r>
    </w:p>
    <w:p w14:paraId="2CEDA5AC" w14:textId="77777777" w:rsidR="00223A77" w:rsidRPr="00356EDB" w:rsidRDefault="00223A77" w:rsidP="00AE5A9F">
      <w:pPr>
        <w:pStyle w:val="EndnoteText"/>
        <w:ind w:left="720"/>
        <w:rPr>
          <w:rFonts w:ascii="Tahoma" w:eastAsia="SimSun" w:hAnsi="Tahoma" w:cs="Tahoma"/>
        </w:rPr>
      </w:pPr>
      <w:r w:rsidRPr="00356EDB">
        <w:rPr>
          <w:rStyle w:val="EndnoteTextChar"/>
          <w:rFonts w:ascii="Tahoma" w:eastAsia="SimSun" w:hAnsi="Tahoma" w:cs="Tahoma"/>
          <w:sz w:val="18"/>
        </w:rPr>
        <w:t>授予</w:t>
      </w:r>
      <w:r w:rsidRPr="00356EDB">
        <w:rPr>
          <w:rStyle w:val="EndnoteTextChar"/>
          <w:rFonts w:ascii="Tahoma" w:eastAsia="SimSun" w:hAnsi="Tahoma" w:cs="Tahoma"/>
          <w:sz w:val="18"/>
        </w:rPr>
        <w:t xml:space="preserve"> Project Professional 2013 </w:t>
      </w:r>
      <w:r w:rsidRPr="00356EDB">
        <w:rPr>
          <w:rStyle w:val="EndnoteTextChar"/>
          <w:rFonts w:ascii="Tahoma" w:eastAsia="SimSun" w:hAnsi="Tahoma" w:cs="Tahoma"/>
          <w:sz w:val="18"/>
        </w:rPr>
        <w:t>的客户将被视作拥有一个</w:t>
      </w:r>
      <w:r w:rsidRPr="00356EDB">
        <w:rPr>
          <w:rStyle w:val="EndnoteTextChar"/>
          <w:rFonts w:ascii="Tahoma" w:eastAsia="SimSun" w:hAnsi="Tahoma" w:cs="Tahoma"/>
          <w:sz w:val="18"/>
        </w:rPr>
        <w:t xml:space="preserve"> Project Server 2013 </w:t>
      </w:r>
      <w:r w:rsidRPr="00356EDB">
        <w:rPr>
          <w:rStyle w:val="EndnoteTextChar"/>
          <w:rFonts w:ascii="Tahoma" w:eastAsia="SimSun" w:hAnsi="Tahoma" w:cs="Tahoma"/>
          <w:sz w:val="18"/>
        </w:rPr>
        <w:t>设备</w:t>
      </w:r>
      <w:r w:rsidRPr="00356EDB">
        <w:rPr>
          <w:rStyle w:val="EndnoteTextChar"/>
          <w:rFonts w:ascii="Tahoma" w:eastAsia="SimSun" w:hAnsi="Tahoma" w:cs="Tahoma"/>
          <w:sz w:val="18"/>
        </w:rPr>
        <w:t xml:space="preserve"> CAL</w:t>
      </w:r>
      <w:r w:rsidRPr="00356EDB">
        <w:rPr>
          <w:rStyle w:val="EndnoteTextChar"/>
          <w:rFonts w:ascii="Tahoma" w:eastAsia="SimSun" w:hAnsi="Tahoma" w:cs="Tahoma"/>
          <w:sz w:val="18"/>
        </w:rPr>
        <w:t>。根据该</w:t>
      </w:r>
      <w:r w:rsidRPr="00356EDB">
        <w:rPr>
          <w:rStyle w:val="EndnoteTextChar"/>
          <w:rFonts w:ascii="Tahoma" w:eastAsia="SimSun" w:hAnsi="Tahoma" w:cs="Tahoma"/>
          <w:sz w:val="18"/>
        </w:rPr>
        <w:t xml:space="preserve"> CAL </w:t>
      </w:r>
      <w:r w:rsidRPr="00356EDB">
        <w:rPr>
          <w:rStyle w:val="EndnoteTextChar"/>
          <w:rFonts w:ascii="Tahoma" w:eastAsia="SimSun" w:hAnsi="Tahoma" w:cs="Tahoma"/>
          <w:sz w:val="18"/>
        </w:rPr>
        <w:t>访问</w:t>
      </w:r>
      <w:r w:rsidRPr="00356EDB">
        <w:rPr>
          <w:rStyle w:val="EndnoteTextChar"/>
          <w:rFonts w:ascii="Tahoma" w:eastAsia="SimSun" w:hAnsi="Tahoma" w:cs="Tahoma"/>
          <w:sz w:val="18"/>
        </w:rPr>
        <w:t xml:space="preserve"> Project Server 2013 </w:t>
      </w:r>
      <w:r w:rsidRPr="00356EDB">
        <w:rPr>
          <w:rStyle w:val="EndnoteTextChar"/>
          <w:rFonts w:ascii="Tahoma" w:eastAsia="SimSun" w:hAnsi="Tahoma" w:cs="Tahoma"/>
          <w:sz w:val="18"/>
        </w:rPr>
        <w:t>的权利将在相应的</w:t>
      </w:r>
      <w:r w:rsidRPr="00356EDB">
        <w:rPr>
          <w:rStyle w:val="EndnoteTextChar"/>
          <w:rFonts w:ascii="Tahoma" w:eastAsia="SimSun" w:hAnsi="Tahoma" w:cs="Tahoma"/>
          <w:sz w:val="18"/>
        </w:rPr>
        <w:t xml:space="preserve"> Project Professional </w:t>
      </w:r>
      <w:r w:rsidRPr="00356EDB">
        <w:rPr>
          <w:rStyle w:val="EndnoteTextChar"/>
          <w:rFonts w:ascii="Tahoma" w:eastAsia="SimSun" w:hAnsi="Tahoma" w:cs="Tahoma"/>
          <w:sz w:val="18"/>
        </w:rPr>
        <w:t>许可到期时到期。</w:t>
      </w:r>
    </w:p>
    <w:p w14:paraId="33F98171" w14:textId="77777777" w:rsidR="00223A77" w:rsidRPr="00356EDB" w:rsidRDefault="00223A77" w:rsidP="00AE5A9F">
      <w:pPr>
        <w:pStyle w:val="EndnoteText"/>
        <w:ind w:left="720"/>
        <w:rPr>
          <w:rFonts w:ascii="Tahoma" w:eastAsia="SimSun" w:hAnsi="Tahoma" w:cs="Tahoma"/>
          <w:sz w:val="18"/>
          <w:szCs w:val="18"/>
        </w:rPr>
      </w:pPr>
    </w:p>
    <w:p w14:paraId="05E78A3F" w14:textId="77777777" w:rsidR="00223A77" w:rsidRPr="00356EDB" w:rsidRDefault="00223A77" w:rsidP="00AE5A9F">
      <w:pPr>
        <w:pStyle w:val="EndnoteText"/>
        <w:ind w:left="720"/>
        <w:rPr>
          <w:rFonts w:ascii="Tahoma" w:eastAsia="SimSun" w:hAnsi="Tahoma" w:cs="Tahoma"/>
        </w:rPr>
      </w:pPr>
      <w:r w:rsidRPr="00356EDB">
        <w:rPr>
          <w:rStyle w:val="EndnoteTextChar"/>
          <w:rFonts w:ascii="Tahoma" w:eastAsia="SimSun" w:hAnsi="Tahoma" w:cs="Tahoma"/>
          <w:sz w:val="18"/>
        </w:rPr>
        <w:t>在客户的</w:t>
      </w:r>
      <w:r w:rsidRPr="00356EDB">
        <w:rPr>
          <w:rStyle w:val="EndnoteTextChar"/>
          <w:rFonts w:ascii="Tahoma" w:eastAsia="SimSun" w:hAnsi="Tahoma" w:cs="Tahoma"/>
          <w:sz w:val="18"/>
        </w:rPr>
        <w:t xml:space="preserve"> Project Professional </w:t>
      </w:r>
      <w:r w:rsidRPr="00356EDB">
        <w:rPr>
          <w:rStyle w:val="EndnoteTextChar"/>
          <w:rFonts w:ascii="Tahoma" w:eastAsia="SimSun" w:hAnsi="Tahoma" w:cs="Tahoma"/>
          <w:sz w:val="18"/>
        </w:rPr>
        <w:t>许可具有有效软件保障的情况下，客户将被视为拥有针对其免费的</w:t>
      </w:r>
      <w:r w:rsidRPr="00356EDB">
        <w:rPr>
          <w:rStyle w:val="EndnoteTextChar"/>
          <w:rFonts w:ascii="Tahoma" w:eastAsia="SimSun" w:hAnsi="Tahoma" w:cs="Tahoma"/>
          <w:sz w:val="18"/>
        </w:rPr>
        <w:t xml:space="preserve"> Project Server CAL </w:t>
      </w:r>
      <w:r w:rsidRPr="00356EDB">
        <w:rPr>
          <w:rStyle w:val="EndnoteTextChar"/>
          <w:rFonts w:ascii="Tahoma" w:eastAsia="SimSun" w:hAnsi="Tahoma" w:cs="Tahoma"/>
          <w:sz w:val="18"/>
        </w:rPr>
        <w:t>的软件保障。当相应的</w:t>
      </w:r>
      <w:r w:rsidRPr="00356EDB">
        <w:rPr>
          <w:rStyle w:val="EndnoteTextChar"/>
          <w:rFonts w:ascii="Tahoma" w:eastAsia="SimSun" w:hAnsi="Tahoma" w:cs="Tahoma"/>
          <w:sz w:val="18"/>
        </w:rPr>
        <w:t xml:space="preserve"> Project Professional </w:t>
      </w:r>
      <w:r w:rsidRPr="00356EDB">
        <w:rPr>
          <w:rStyle w:val="EndnoteTextChar"/>
          <w:rFonts w:ascii="Tahoma" w:eastAsia="SimSun" w:hAnsi="Tahoma" w:cs="Tahoma"/>
          <w:sz w:val="18"/>
        </w:rPr>
        <w:t>保障范围到期时，此保障范围也将到期。</w:t>
      </w:r>
    </w:p>
    <w:p w14:paraId="1EAF3D39" w14:textId="77777777" w:rsidR="00223A77" w:rsidRPr="00356EDB" w:rsidRDefault="00223A77" w:rsidP="00AE5A9F">
      <w:pPr>
        <w:pStyle w:val="EndnoteText"/>
        <w:ind w:left="720"/>
        <w:rPr>
          <w:rFonts w:ascii="Tahoma" w:eastAsia="SimSun" w:hAnsi="Tahoma" w:cs="Tahoma"/>
          <w:sz w:val="18"/>
          <w:szCs w:val="18"/>
        </w:rPr>
      </w:pPr>
    </w:p>
    <w:p w14:paraId="43CC7F3C" w14:textId="77777777" w:rsidR="00223A77" w:rsidRPr="00356EDB" w:rsidRDefault="00223A77" w:rsidP="00AE5A9F">
      <w:pPr>
        <w:pStyle w:val="EndnoteText"/>
        <w:ind w:left="720"/>
        <w:rPr>
          <w:rFonts w:ascii="Tahoma" w:eastAsia="SimSun" w:hAnsi="Tahoma" w:cs="Tahoma"/>
        </w:rPr>
      </w:pPr>
      <w:r w:rsidRPr="00356EDB">
        <w:rPr>
          <w:rStyle w:val="EndnoteTextChar"/>
          <w:rFonts w:ascii="Tahoma" w:eastAsia="SimSun" w:hAnsi="Tahoma" w:cs="Tahoma"/>
          <w:sz w:val="18"/>
        </w:rPr>
        <w:t>请参阅</w:t>
      </w:r>
      <w:r w:rsidRPr="00356EDB">
        <w:rPr>
          <w:rStyle w:val="EndnoteTextChar"/>
          <w:rFonts w:ascii="Tahoma" w:eastAsia="SimSun" w:hAnsi="Tahoma" w:cs="Tahoma"/>
          <w:sz w:val="18"/>
        </w:rPr>
        <w:t xml:space="preserve"> Project Server </w:t>
      </w:r>
      <w:r w:rsidRPr="00356EDB">
        <w:rPr>
          <w:rStyle w:val="EndnoteTextChar"/>
          <w:rFonts w:ascii="Tahoma" w:eastAsia="SimSun" w:hAnsi="Tahoma" w:cs="Tahoma"/>
          <w:sz w:val="18"/>
        </w:rPr>
        <w:t>产品条件备注，了解适用于这些</w:t>
      </w:r>
      <w:r w:rsidRPr="00356EDB">
        <w:rPr>
          <w:rStyle w:val="EndnoteTextChar"/>
          <w:rFonts w:ascii="Tahoma" w:eastAsia="SimSun" w:hAnsi="Tahoma" w:cs="Tahoma"/>
          <w:sz w:val="18"/>
        </w:rPr>
        <w:t xml:space="preserve"> CAL </w:t>
      </w:r>
      <w:r w:rsidRPr="00356EDB">
        <w:rPr>
          <w:rStyle w:val="EndnoteTextChar"/>
          <w:rFonts w:ascii="Tahoma" w:eastAsia="SimSun" w:hAnsi="Tahoma" w:cs="Tahoma"/>
          <w:sz w:val="18"/>
        </w:rPr>
        <w:t>的其他权利。</w:t>
      </w:r>
    </w:p>
    <w:p w14:paraId="1739FE3C" w14:textId="77777777" w:rsidR="00AE5A9F" w:rsidRPr="00356EDB" w:rsidRDefault="00AE5A9F" w:rsidP="00AE5A9F">
      <w:pPr>
        <w:rPr>
          <w:rFonts w:eastAsia="SimSun" w:cs="Tahoma"/>
        </w:rPr>
      </w:pPr>
    </w:p>
    <w:p w14:paraId="26DB0AAE" w14:textId="77777777" w:rsidR="00AE5A9F" w:rsidRPr="00356EDB" w:rsidRDefault="00AE5A9F" w:rsidP="00AE5A9F">
      <w:pPr>
        <w:rPr>
          <w:rFonts w:eastAsia="SimSun" w:cs="Tahoma"/>
        </w:rPr>
      </w:pPr>
    </w:p>
    <w:p w14:paraId="3C35889B" w14:textId="77777777" w:rsidR="002202DB" w:rsidRPr="00356EDB" w:rsidRDefault="00A560B6" w:rsidP="00D824E9">
      <w:pPr>
        <w:pStyle w:val="Heading3"/>
        <w:keepNext/>
        <w:rPr>
          <w:rFonts w:ascii="Tahoma" w:eastAsia="SimSun" w:hAnsi="Tahoma" w:cs="Tahoma"/>
        </w:rPr>
      </w:pPr>
      <w:bookmarkStart w:id="1036" w:name="_143_Project_Pro"/>
      <w:bookmarkStart w:id="1037" w:name="_15_Project_Pro"/>
      <w:bookmarkStart w:id="1038" w:name="_16_Project_Pro"/>
      <w:bookmarkStart w:id="1039" w:name="_Toc380419453"/>
      <w:bookmarkEnd w:id="1036"/>
      <w:bookmarkEnd w:id="1037"/>
      <w:bookmarkEnd w:id="1038"/>
      <w:r w:rsidRPr="00356EDB">
        <w:rPr>
          <w:rFonts w:ascii="Tahoma" w:eastAsia="SimSun" w:hAnsi="Tahoma" w:cs="Tahoma"/>
          <w:caps/>
          <w:color w:val="F66400"/>
          <w:sz w:val="22"/>
          <w:vertAlign w:val="superscript"/>
        </w:rPr>
        <w:t>16</w:t>
      </w:r>
      <w:r w:rsidRPr="00356EDB">
        <w:rPr>
          <w:rFonts w:ascii="Tahoma" w:eastAsia="SimSun" w:hAnsi="Tahoma" w:cs="Tahoma"/>
          <w:caps/>
          <w:color w:val="F66400"/>
          <w:sz w:val="22"/>
        </w:rPr>
        <w:t xml:space="preserve"> </w:t>
      </w:r>
      <w:r w:rsidRPr="00356EDB">
        <w:rPr>
          <w:rFonts w:ascii="Tahoma" w:eastAsia="SimSun" w:hAnsi="Tahoma" w:cs="Tahoma"/>
          <w:color w:val="F66400"/>
          <w:sz w:val="22"/>
        </w:rPr>
        <w:t>Project Pro for Office 365</w:t>
      </w:r>
      <w:bookmarkEnd w:id="1039"/>
      <w:r w:rsidRPr="00356EDB">
        <w:rPr>
          <w:rFonts w:ascii="Tahoma" w:eastAsia="SimSun" w:hAnsi="Tahoma" w:cs="Tahoma"/>
          <w:color w:val="F66400"/>
          <w:sz w:val="22"/>
        </w:rPr>
        <w:t xml:space="preserve"> </w:t>
      </w:r>
    </w:p>
    <w:p w14:paraId="6CC68284" w14:textId="77777777" w:rsidR="00A32FE7" w:rsidRPr="00356EDB" w:rsidRDefault="00A32FE7" w:rsidP="00D824E9">
      <w:pPr>
        <w:keepNext/>
        <w:rPr>
          <w:rFonts w:eastAsia="SimSun" w:cs="Tahoma"/>
        </w:rPr>
      </w:pPr>
    </w:p>
    <w:p w14:paraId="1689E47D" w14:textId="77777777" w:rsidR="002202DB" w:rsidRPr="00356EDB" w:rsidRDefault="002202DB" w:rsidP="002202DB">
      <w:pPr>
        <w:spacing w:after="60"/>
        <w:ind w:left="720"/>
        <w:rPr>
          <w:rFonts w:eastAsia="SimSun" w:cs="Tahoma"/>
          <w:lang w:eastAsia="zh-CN"/>
        </w:rPr>
      </w:pPr>
      <w:r w:rsidRPr="00356EDB">
        <w:rPr>
          <w:rFonts w:eastAsia="SimSun" w:cs="Tahoma"/>
          <w:b/>
          <w:lang w:eastAsia="zh-CN"/>
        </w:rPr>
        <w:t>使用远程桌面服务</w:t>
      </w:r>
      <w:r w:rsidRPr="00356EDB">
        <w:rPr>
          <w:rFonts w:eastAsia="SimSun" w:cs="Tahoma"/>
          <w:b/>
          <w:lang w:eastAsia="zh-CN"/>
        </w:rPr>
        <w:t xml:space="preserve"> (RDS) </w:t>
      </w:r>
      <w:r w:rsidRPr="00356EDB">
        <w:rPr>
          <w:rFonts w:eastAsia="SimSun" w:cs="Tahoma"/>
          <w:b/>
          <w:lang w:eastAsia="zh-CN"/>
        </w:rPr>
        <w:t>的介质资格</w:t>
      </w:r>
    </w:p>
    <w:p w14:paraId="430F3D7E" w14:textId="77777777" w:rsidR="002202DB" w:rsidRPr="00356EDB" w:rsidRDefault="002202DB" w:rsidP="002202DB">
      <w:pPr>
        <w:ind w:left="720"/>
        <w:rPr>
          <w:rFonts w:eastAsia="SimSun" w:cs="Tahoma"/>
        </w:rPr>
      </w:pPr>
      <w:r w:rsidRPr="00356EDB">
        <w:rPr>
          <w:rFonts w:eastAsia="SimSun" w:cs="Tahoma"/>
          <w:szCs w:val="18"/>
        </w:rPr>
        <w:t>如果您为其分配了</w:t>
      </w:r>
      <w:r w:rsidRPr="00356EDB">
        <w:rPr>
          <w:rFonts w:eastAsia="SimSun" w:cs="Tahoma"/>
          <w:szCs w:val="18"/>
        </w:rPr>
        <w:t xml:space="preserve"> Project Pro for Office 365 </w:t>
      </w:r>
      <w:r w:rsidRPr="00356EDB">
        <w:rPr>
          <w:rFonts w:eastAsia="SimSun" w:cs="Tahoma"/>
          <w:szCs w:val="18"/>
        </w:rPr>
        <w:t>许可的用户在启用了</w:t>
      </w:r>
      <w:r w:rsidRPr="00356EDB">
        <w:rPr>
          <w:rFonts w:eastAsia="SimSun" w:cs="Tahoma"/>
          <w:szCs w:val="18"/>
        </w:rPr>
        <w:t xml:space="preserve"> RDS </w:t>
      </w:r>
      <w:r w:rsidRPr="00356EDB">
        <w:rPr>
          <w:rFonts w:eastAsia="SimSun" w:cs="Tahoma"/>
          <w:szCs w:val="18"/>
        </w:rPr>
        <w:t>角色的网络服务器上使用该软件，而不是在根据</w:t>
      </w:r>
      <w:r w:rsidRPr="00356EDB">
        <w:rPr>
          <w:rFonts w:eastAsia="SimSun" w:cs="Tahoma"/>
          <w:szCs w:val="18"/>
        </w:rPr>
        <w:t xml:space="preserve"> Project Pro for Office 365 </w:t>
      </w:r>
      <w:r w:rsidRPr="00356EDB">
        <w:rPr>
          <w:rFonts w:eastAsia="SimSun" w:cs="Tahoma"/>
          <w:szCs w:val="18"/>
        </w:rPr>
        <w:t>产品使用权利获得许可的五台设备的某一台上安装随</w:t>
      </w:r>
      <w:r w:rsidRPr="00356EDB">
        <w:rPr>
          <w:rFonts w:eastAsia="SimSun" w:cs="Tahoma"/>
          <w:szCs w:val="18"/>
        </w:rPr>
        <w:t xml:space="preserve"> Project Pro for Office 365 </w:t>
      </w:r>
      <w:r w:rsidRPr="00356EDB">
        <w:rPr>
          <w:rFonts w:eastAsia="SimSun" w:cs="Tahoma"/>
          <w:szCs w:val="18"/>
        </w:rPr>
        <w:t>提供的软件的副本，则该用户可以</w:t>
      </w:r>
      <w:r w:rsidRPr="00356EDB">
        <w:rPr>
          <w:rFonts w:eastAsia="SimSun" w:cs="Tahoma"/>
          <w:szCs w:val="18"/>
        </w:rPr>
        <w:t xml:space="preserve"> 1) </w:t>
      </w:r>
      <w:r w:rsidRPr="00356EDB">
        <w:rPr>
          <w:rFonts w:eastAsia="SimSun" w:cs="Tahoma"/>
          <w:szCs w:val="18"/>
        </w:rPr>
        <w:t>在网络服务器上安装</w:t>
      </w:r>
      <w:r w:rsidRPr="00356EDB">
        <w:rPr>
          <w:rFonts w:eastAsia="SimSun" w:cs="Tahoma"/>
          <w:szCs w:val="18"/>
        </w:rPr>
        <w:t xml:space="preserve"> Project Professional 2013 </w:t>
      </w:r>
      <w:r w:rsidRPr="00356EDB">
        <w:rPr>
          <w:rFonts w:eastAsia="SimSun" w:cs="Tahoma"/>
          <w:szCs w:val="18"/>
        </w:rPr>
        <w:t>软件的一个副本</w:t>
      </w:r>
      <w:r w:rsidRPr="00356EDB">
        <w:rPr>
          <w:rFonts w:eastAsia="SimSun" w:cs="Tahoma"/>
          <w:szCs w:val="18"/>
        </w:rPr>
        <w:t xml:space="preserve"> 2) </w:t>
      </w:r>
      <w:r w:rsidRPr="00356EDB">
        <w:rPr>
          <w:rFonts w:eastAsia="SimSun" w:cs="Tahoma"/>
          <w:szCs w:val="18"/>
        </w:rPr>
        <w:t>从任意设备处访问</w:t>
      </w:r>
      <w:r w:rsidRPr="00356EDB">
        <w:rPr>
          <w:rFonts w:eastAsia="SimSun" w:cs="Tahoma"/>
          <w:szCs w:val="18"/>
        </w:rPr>
        <w:t xml:space="preserve"> Project Professional 2013 </w:t>
      </w:r>
      <w:r w:rsidRPr="00356EDB">
        <w:rPr>
          <w:rFonts w:eastAsia="SimSun" w:cs="Tahoma"/>
          <w:szCs w:val="18"/>
        </w:rPr>
        <w:t>软件。</w:t>
      </w:r>
      <w:r w:rsidRPr="00356EDB">
        <w:rPr>
          <w:rFonts w:eastAsia="SimSun" w:cs="Tahoma"/>
          <w:szCs w:val="18"/>
        </w:rPr>
        <w:t> </w:t>
      </w:r>
      <w:r w:rsidRPr="00356EDB">
        <w:rPr>
          <w:rFonts w:eastAsia="SimSun" w:cs="Tahoma"/>
          <w:szCs w:val="18"/>
        </w:rPr>
        <w:t>在</w:t>
      </w:r>
      <w:r w:rsidRPr="00356EDB">
        <w:rPr>
          <w:rFonts w:eastAsia="SimSun" w:cs="Tahoma"/>
          <w:szCs w:val="18"/>
        </w:rPr>
        <w:t xml:space="preserve"> Project Pro for Office 365 </w:t>
      </w:r>
      <w:r w:rsidRPr="00356EDB">
        <w:rPr>
          <w:rFonts w:eastAsia="SimSun" w:cs="Tahoma"/>
          <w:szCs w:val="18"/>
        </w:rPr>
        <w:t>订购终止之后，您必须从网络服务器上卸载</w:t>
      </w:r>
      <w:r w:rsidRPr="00356EDB">
        <w:rPr>
          <w:rFonts w:eastAsia="SimSun" w:cs="Tahoma"/>
          <w:szCs w:val="18"/>
        </w:rPr>
        <w:t xml:space="preserve"> Project Professional 2013 </w:t>
      </w:r>
      <w:r w:rsidRPr="00356EDB">
        <w:rPr>
          <w:rFonts w:eastAsia="SimSun" w:cs="Tahoma"/>
          <w:szCs w:val="18"/>
        </w:rPr>
        <w:t>软件。</w:t>
      </w:r>
    </w:p>
    <w:p w14:paraId="3AB6D973" w14:textId="77777777" w:rsidR="002202DB" w:rsidRPr="00356EDB" w:rsidRDefault="002202DB" w:rsidP="002202DB">
      <w:pPr>
        <w:ind w:left="720"/>
        <w:rPr>
          <w:rFonts w:eastAsia="SimSun" w:cs="Tahoma"/>
        </w:rPr>
      </w:pPr>
    </w:p>
    <w:p w14:paraId="13C0DFFB" w14:textId="77777777" w:rsidR="002202DB" w:rsidRPr="00356EDB" w:rsidRDefault="002202DB" w:rsidP="002202DB">
      <w:pPr>
        <w:spacing w:after="60"/>
        <w:ind w:left="720"/>
        <w:rPr>
          <w:rFonts w:eastAsia="SimSun" w:cs="Tahoma"/>
        </w:rPr>
      </w:pPr>
      <w:r w:rsidRPr="00356EDB">
        <w:rPr>
          <w:rFonts w:eastAsia="SimSun" w:cs="Tahoma"/>
          <w:b/>
        </w:rPr>
        <w:t>降级权利</w:t>
      </w:r>
    </w:p>
    <w:p w14:paraId="695D536F" w14:textId="77777777" w:rsidR="002202DB" w:rsidRPr="00356EDB" w:rsidRDefault="002202DB" w:rsidP="002202DB">
      <w:pPr>
        <w:ind w:left="720"/>
        <w:rPr>
          <w:rFonts w:eastAsia="SimSun" w:cs="Tahoma"/>
        </w:rPr>
      </w:pPr>
      <w:r w:rsidRPr="00356EDB">
        <w:rPr>
          <w:rFonts w:eastAsia="SimSun" w:cs="Tahoma"/>
          <w:bCs/>
          <w:szCs w:val="18"/>
        </w:rPr>
        <w:t xml:space="preserve">Project Pro for Office 365 </w:t>
      </w:r>
      <w:r w:rsidRPr="00356EDB">
        <w:rPr>
          <w:rFonts w:eastAsia="SimSun" w:cs="Tahoma"/>
          <w:bCs/>
          <w:szCs w:val="18"/>
        </w:rPr>
        <w:t>服务没有降级权利。有关在线服务升级要求的详细信息，请参阅</w:t>
      </w:r>
      <w:r w:rsidRPr="00356EDB">
        <w:rPr>
          <w:rFonts w:eastAsia="SimSun" w:cs="Tahoma"/>
          <w:bCs/>
          <w:szCs w:val="18"/>
        </w:rPr>
        <w:t xml:space="preserve"> Microsoft </w:t>
      </w:r>
      <w:r w:rsidRPr="00356EDB">
        <w:rPr>
          <w:rFonts w:eastAsia="SimSun" w:cs="Tahoma"/>
          <w:bCs/>
          <w:szCs w:val="18"/>
        </w:rPr>
        <w:t>产品使用权利</w:t>
      </w:r>
      <w:r w:rsidRPr="00356EDB">
        <w:rPr>
          <w:rFonts w:eastAsia="SimSun" w:cs="Tahoma"/>
          <w:bCs/>
          <w:szCs w:val="18"/>
        </w:rPr>
        <w:t xml:space="preserve"> (PUR)</w:t>
      </w:r>
      <w:r w:rsidRPr="00356EDB">
        <w:rPr>
          <w:rFonts w:eastAsia="SimSun" w:cs="Tahoma"/>
          <w:bCs/>
          <w:szCs w:val="18"/>
        </w:rPr>
        <w:t>，网址为：</w:t>
      </w:r>
      <w:hyperlink r:id="rId44" w:history="1">
        <w:r w:rsidRPr="00356EDB">
          <w:rPr>
            <w:rStyle w:val="Hyperlink"/>
            <w:rFonts w:eastAsia="SimSun" w:cs="Tahoma"/>
            <w:bCs/>
            <w:szCs w:val="18"/>
          </w:rPr>
          <w:t>http://www.microsoftvolumelicensing.com/userights/PUR.aspx</w:t>
        </w:r>
      </w:hyperlink>
    </w:p>
    <w:p w14:paraId="3C56AC74" w14:textId="77777777" w:rsidR="002202DB" w:rsidRPr="00356EDB" w:rsidRDefault="002202DB" w:rsidP="00AE5A9F">
      <w:pPr>
        <w:rPr>
          <w:rFonts w:eastAsia="SimSun" w:cs="Tahoma"/>
        </w:rPr>
      </w:pPr>
    </w:p>
    <w:p w14:paraId="6422C3E4" w14:textId="77777777" w:rsidR="002202DB" w:rsidRPr="00356EDB" w:rsidRDefault="002202DB" w:rsidP="00AE5A9F">
      <w:pPr>
        <w:rPr>
          <w:rFonts w:eastAsia="SimSun" w:cs="Tahoma"/>
        </w:rPr>
      </w:pPr>
    </w:p>
    <w:p w14:paraId="24C1F54B" w14:textId="77777777" w:rsidR="00223A77" w:rsidRPr="00356EDB" w:rsidRDefault="00A560B6" w:rsidP="002541AE">
      <w:pPr>
        <w:pStyle w:val="Heading3"/>
        <w:rPr>
          <w:rFonts w:ascii="Tahoma" w:eastAsia="SimSun" w:hAnsi="Tahoma" w:cs="Tahoma"/>
          <w:lang w:eastAsia="zh-CN"/>
        </w:rPr>
      </w:pPr>
      <w:bookmarkStart w:id="1040" w:name="_145_Rental_Rights"/>
      <w:bookmarkStart w:id="1041" w:name="_16_Rental_Rights"/>
      <w:bookmarkStart w:id="1042" w:name="_17_Office_的出租权利"/>
      <w:bookmarkStart w:id="1043" w:name="_Toc336338272"/>
      <w:bookmarkStart w:id="1044" w:name="_Toc380419454"/>
      <w:bookmarkStart w:id="1045" w:name="Aps_9RentalRightsOffice"/>
      <w:bookmarkStart w:id="1046" w:name="Srv_RentalRightsOffice"/>
      <w:bookmarkStart w:id="1047" w:name="Srv_9RentalRightsOffice"/>
      <w:bookmarkEnd w:id="1040"/>
      <w:bookmarkEnd w:id="1041"/>
      <w:bookmarkEnd w:id="1042"/>
      <w:r w:rsidRPr="00356EDB">
        <w:rPr>
          <w:rFonts w:ascii="Tahoma" w:eastAsia="SimSun" w:hAnsi="Tahoma" w:cs="Tahoma"/>
          <w:caps/>
          <w:color w:val="E65D08"/>
          <w:sz w:val="22"/>
          <w:szCs w:val="22"/>
          <w:vertAlign w:val="superscript"/>
          <w:lang w:eastAsia="zh-CN"/>
        </w:rPr>
        <w:t>17</w:t>
      </w:r>
      <w:r w:rsidRPr="00356EDB">
        <w:rPr>
          <w:rFonts w:ascii="Tahoma" w:eastAsia="SimSun" w:hAnsi="Tahoma" w:cs="Tahoma"/>
          <w:color w:val="E65D08"/>
          <w:sz w:val="22"/>
          <w:szCs w:val="22"/>
          <w:lang w:eastAsia="zh-CN"/>
        </w:rPr>
        <w:t xml:space="preserve"> Office </w:t>
      </w:r>
      <w:r w:rsidRPr="00356EDB">
        <w:rPr>
          <w:rFonts w:ascii="Tahoma" w:eastAsia="SimSun" w:hAnsi="Tahoma" w:cs="Tahoma"/>
          <w:color w:val="E65D08"/>
          <w:sz w:val="22"/>
          <w:szCs w:val="22"/>
          <w:lang w:eastAsia="zh-CN"/>
        </w:rPr>
        <w:t>的出租权利</w:t>
      </w:r>
      <w:bookmarkEnd w:id="1043"/>
      <w:bookmarkEnd w:id="1044"/>
    </w:p>
    <w:bookmarkEnd w:id="1045"/>
    <w:p w14:paraId="3FEC1490" w14:textId="77777777" w:rsidR="002541AE" w:rsidRPr="00356EDB" w:rsidRDefault="002541AE" w:rsidP="002541AE">
      <w:pPr>
        <w:rPr>
          <w:rFonts w:eastAsia="SimSun" w:cs="Tahoma"/>
          <w:lang w:eastAsia="zh-CN"/>
        </w:rPr>
      </w:pPr>
    </w:p>
    <w:bookmarkEnd w:id="1046"/>
    <w:bookmarkEnd w:id="1047"/>
    <w:p w14:paraId="5EDDBBBE" w14:textId="77777777" w:rsidR="000B0A08" w:rsidRPr="00356EDB" w:rsidRDefault="000B0A08" w:rsidP="005E3B5E">
      <w:pPr>
        <w:pStyle w:val="FootnoteBulletLevel1"/>
        <w:tabs>
          <w:tab w:val="clear" w:pos="900"/>
        </w:tabs>
        <w:spacing w:before="0" w:after="0"/>
        <w:ind w:left="720" w:firstLine="0"/>
        <w:rPr>
          <w:rFonts w:ascii="Tahoma" w:eastAsia="SimSun" w:hAnsi="Tahoma" w:cs="Tahoma"/>
          <w:lang w:eastAsia="zh-CN"/>
        </w:rPr>
      </w:pPr>
      <w:r w:rsidRPr="00356EDB">
        <w:rPr>
          <w:rFonts w:ascii="Tahoma" w:eastAsia="SimSun" w:hAnsi="Tahoma" w:cs="Tahoma"/>
          <w:color w:val="000000"/>
          <w:sz w:val="18"/>
          <w:szCs w:val="18"/>
          <w:lang w:eastAsia="zh-CN"/>
        </w:rPr>
        <w:t>根据上述计划授予的出租权利许可只是附加许可。这些许可不属于完整的产品许可。因此，对于每台客户为其分配出租权利许可的台式计算机，均须获得许可才能运行以下规定的合格应用程序之一。</w:t>
      </w:r>
    </w:p>
    <w:p w14:paraId="7B784348" w14:textId="77777777" w:rsidR="00980240" w:rsidRPr="00356EDB" w:rsidRDefault="00980240" w:rsidP="005E3B5E">
      <w:pPr>
        <w:ind w:left="720"/>
        <w:rPr>
          <w:rFonts w:eastAsia="SimSun" w:cs="Tahoma"/>
          <w:lang w:eastAsia="zh-CN"/>
        </w:rPr>
      </w:pPr>
    </w:p>
    <w:p w14:paraId="4FBA2A80" w14:textId="77777777" w:rsidR="002E6426" w:rsidRPr="00356EDB" w:rsidRDefault="002E6426" w:rsidP="005E3B5E">
      <w:pPr>
        <w:ind w:left="720"/>
        <w:rPr>
          <w:rFonts w:eastAsia="SimSun" w:cs="Tahoma"/>
          <w:lang w:eastAsia="zh-CN"/>
        </w:rPr>
      </w:pPr>
    </w:p>
    <w:p w14:paraId="33FD4864" w14:textId="77777777" w:rsidR="002E6426" w:rsidRPr="00356EDB" w:rsidRDefault="002E6426" w:rsidP="005E3B5E">
      <w:pPr>
        <w:ind w:left="720"/>
        <w:rPr>
          <w:rFonts w:eastAsia="SimSun" w:cs="Tahoma"/>
          <w:lang w:eastAsia="zh-CN"/>
        </w:rPr>
      </w:pPr>
    </w:p>
    <w:p w14:paraId="16CF00A5" w14:textId="77777777" w:rsidR="002E6426" w:rsidRPr="00356EDB" w:rsidRDefault="002E6426" w:rsidP="005E3B5E">
      <w:pPr>
        <w:ind w:left="720"/>
        <w:rPr>
          <w:rFonts w:eastAsia="SimSun" w:cs="Tahoma"/>
          <w:lang w:eastAsia="zh-CN"/>
        </w:rPr>
      </w:pPr>
    </w:p>
    <w:p w14:paraId="1E586507" w14:textId="77777777" w:rsidR="002E6426" w:rsidRPr="00356EDB" w:rsidRDefault="002E6426" w:rsidP="005E3B5E">
      <w:pPr>
        <w:ind w:left="720"/>
        <w:rPr>
          <w:rFonts w:eastAsia="SimSun" w:cs="Tahoma"/>
          <w:lang w:eastAsia="zh-CN"/>
        </w:rPr>
      </w:pPr>
    </w:p>
    <w:p w14:paraId="40288207" w14:textId="77777777" w:rsidR="00980240" w:rsidRPr="00356EDB" w:rsidRDefault="000B0A08" w:rsidP="00864B8A">
      <w:pPr>
        <w:spacing w:after="60"/>
        <w:ind w:left="720"/>
        <w:rPr>
          <w:rFonts w:eastAsia="SimSun" w:cs="Tahoma"/>
          <w:lang w:eastAsia="zh-CN"/>
        </w:rPr>
      </w:pPr>
      <w:r w:rsidRPr="00356EDB">
        <w:rPr>
          <w:rFonts w:eastAsia="SimSun" w:cs="Tahoma"/>
          <w:b/>
          <w:lang w:eastAsia="zh-CN"/>
        </w:rPr>
        <w:lastRenderedPageBreak/>
        <w:t>合格应用程序规则</w:t>
      </w:r>
    </w:p>
    <w:p w14:paraId="6D112121" w14:textId="77777777" w:rsidR="000B0A08" w:rsidRPr="00356EDB" w:rsidRDefault="000B0A08" w:rsidP="005E3B5E">
      <w:pPr>
        <w:ind w:left="720"/>
        <w:rPr>
          <w:rFonts w:eastAsia="SimSun" w:cs="Tahoma"/>
          <w:lang w:eastAsia="zh-CN"/>
        </w:rPr>
      </w:pPr>
      <w:r w:rsidRPr="00356EDB">
        <w:rPr>
          <w:rFonts w:eastAsia="SimSun" w:cs="Tahoma"/>
          <w:color w:val="000000"/>
          <w:szCs w:val="18"/>
          <w:lang w:eastAsia="zh-CN"/>
        </w:rPr>
        <w:t>（为了让基本许可使您具有获得出租权利许可的资格，必须满足下面每一个条件）：</w:t>
      </w:r>
    </w:p>
    <w:p w14:paraId="4530DFFB" w14:textId="77777777" w:rsidR="005E3B5E" w:rsidRPr="00356EDB" w:rsidRDefault="005E3B5E" w:rsidP="005E3B5E">
      <w:pPr>
        <w:ind w:left="900"/>
        <w:rPr>
          <w:rFonts w:eastAsia="SimSun" w:cs="Tahoma"/>
          <w:lang w:eastAsia="zh-CN"/>
        </w:rPr>
      </w:pPr>
    </w:p>
    <w:p w14:paraId="7F0D76B9" w14:textId="77777777" w:rsidR="000B0A08" w:rsidRPr="00356EDB" w:rsidRDefault="000B0A08" w:rsidP="005E3B5E">
      <w:pPr>
        <w:numPr>
          <w:ilvl w:val="0"/>
          <w:numId w:val="20"/>
        </w:numPr>
        <w:spacing w:after="60"/>
        <w:ind w:left="1440"/>
        <w:rPr>
          <w:rFonts w:eastAsia="SimSun" w:cs="Tahoma"/>
          <w:lang w:eastAsia="zh-CN"/>
        </w:rPr>
      </w:pPr>
      <w:r w:rsidRPr="00356EDB">
        <w:rPr>
          <w:rFonts w:eastAsia="SimSun" w:cs="Tahoma"/>
          <w:color w:val="000000"/>
          <w:szCs w:val="18"/>
          <w:lang w:eastAsia="zh-CN"/>
        </w:rPr>
        <w:t>合格应用程序许可必须分配给将会作为</w:t>
      </w:r>
      <w:r w:rsidRPr="00356EDB">
        <w:rPr>
          <w:rFonts w:eastAsia="SimSun" w:cs="Tahoma"/>
          <w:color w:val="000000"/>
          <w:szCs w:val="18"/>
          <w:lang w:eastAsia="zh-CN"/>
        </w:rPr>
        <w:t xml:space="preserve"> VL </w:t>
      </w:r>
      <w:r w:rsidRPr="00356EDB">
        <w:rPr>
          <w:rFonts w:eastAsia="SimSun" w:cs="Tahoma"/>
          <w:color w:val="000000"/>
          <w:szCs w:val="18"/>
          <w:lang w:eastAsia="zh-CN"/>
        </w:rPr>
        <w:t>出租权利许可分配对象的同一台设备。</w:t>
      </w:r>
    </w:p>
    <w:p w14:paraId="42908F8B" w14:textId="77777777" w:rsidR="000B0A08" w:rsidRPr="00356EDB" w:rsidRDefault="000B0A08" w:rsidP="005E3B5E">
      <w:pPr>
        <w:numPr>
          <w:ilvl w:val="0"/>
          <w:numId w:val="20"/>
        </w:numPr>
        <w:tabs>
          <w:tab w:val="left" w:pos="1440"/>
        </w:tabs>
        <w:spacing w:after="60"/>
        <w:ind w:left="1440"/>
        <w:rPr>
          <w:rFonts w:eastAsia="SimSun" w:cs="Tahoma"/>
          <w:lang w:eastAsia="zh-CN"/>
        </w:rPr>
      </w:pPr>
      <w:r w:rsidRPr="00356EDB">
        <w:rPr>
          <w:rFonts w:eastAsia="SimSun" w:cs="Tahoma"/>
          <w:color w:val="000000"/>
          <w:szCs w:val="18"/>
          <w:lang w:eastAsia="zh-CN"/>
        </w:rPr>
        <w:t>合格应用程序必须安装在该设备上。</w:t>
      </w:r>
    </w:p>
    <w:p w14:paraId="3EDF968C" w14:textId="77777777" w:rsidR="000B0A08" w:rsidRPr="00356EDB" w:rsidRDefault="000B0A08" w:rsidP="005E3B5E">
      <w:pPr>
        <w:pStyle w:val="EndnoteText"/>
        <w:rPr>
          <w:rFonts w:ascii="Tahoma" w:eastAsia="SimSun" w:hAnsi="Tahoma" w:cs="Tahoma"/>
          <w:sz w:val="18"/>
          <w:szCs w:val="18"/>
          <w:lang w:eastAsia="zh-CN"/>
        </w:rPr>
      </w:pPr>
    </w:p>
    <w:p w14:paraId="229F448A" w14:textId="77777777" w:rsidR="000B0A08" w:rsidRPr="00356EDB" w:rsidRDefault="000B0A08" w:rsidP="005E3B5E">
      <w:pPr>
        <w:pStyle w:val="EndnoteText"/>
        <w:ind w:left="720"/>
        <w:rPr>
          <w:rFonts w:ascii="Tahoma" w:eastAsia="SimSun" w:hAnsi="Tahoma" w:cs="Tahoma"/>
          <w:lang w:eastAsia="zh-CN"/>
        </w:rPr>
      </w:pPr>
      <w:r w:rsidRPr="00356EDB">
        <w:rPr>
          <w:rFonts w:ascii="Tahoma" w:eastAsia="SimSun" w:hAnsi="Tahoma" w:cs="Tahoma"/>
          <w:color w:val="000000"/>
          <w:sz w:val="18"/>
          <w:szCs w:val="18"/>
          <w:lang w:eastAsia="zh-CN"/>
        </w:rPr>
        <w:t>按计划类型划分的合格应用程序为：</w:t>
      </w:r>
    </w:p>
    <w:p w14:paraId="53152724" w14:textId="77777777" w:rsidR="000B0A08" w:rsidRPr="00356EDB" w:rsidRDefault="000B0A08" w:rsidP="000B0A08">
      <w:pPr>
        <w:rPr>
          <w:rFonts w:eastAsia="SimSun" w:cs="Tahoma"/>
          <w:lang w:eastAsia="zh-CN"/>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356EDB" w14:paraId="194AFE95"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6D8B7514" w14:textId="77777777" w:rsidR="00C4660F" w:rsidRPr="00356EDB" w:rsidRDefault="00C4660F" w:rsidP="00C4660F">
            <w:pPr>
              <w:jc w:val="center"/>
              <w:rPr>
                <w:rFonts w:eastAsia="SimSun" w:cs="Tahoma"/>
                <w:b/>
                <w:bCs/>
                <w:color w:val="000000"/>
                <w:szCs w:val="18"/>
              </w:rPr>
            </w:pPr>
            <w:r w:rsidRPr="00356EDB">
              <w:rPr>
                <w:rFonts w:eastAsia="SimSun" w:cs="Tahoma"/>
                <w:b/>
                <w:bCs/>
                <w:color w:val="000000"/>
                <w:szCs w:val="18"/>
              </w:rPr>
              <w:t>用于购买</w:t>
            </w:r>
            <w:r w:rsidRPr="00356EDB">
              <w:rPr>
                <w:rFonts w:eastAsia="SimSun" w:cs="Tahoma"/>
                <w:b/>
                <w:bCs/>
                <w:color w:val="000000"/>
                <w:szCs w:val="18"/>
              </w:rPr>
              <w:t xml:space="preserve"> Office Standard </w:t>
            </w:r>
            <w:r w:rsidR="002E6426" w:rsidRPr="00356EDB">
              <w:rPr>
                <w:rFonts w:eastAsia="SimSun" w:cs="Tahoma"/>
                <w:b/>
                <w:bCs/>
                <w:color w:val="000000"/>
                <w:szCs w:val="18"/>
              </w:rPr>
              <w:br/>
            </w:r>
            <w:r w:rsidRPr="00356EDB">
              <w:rPr>
                <w:rFonts w:eastAsia="SimSun" w:cs="Tahoma"/>
                <w:b/>
                <w:bCs/>
                <w:color w:val="000000"/>
                <w:szCs w:val="18"/>
              </w:rPr>
              <w:t>出租权利的合格应用程序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A177AC7" w14:textId="77777777" w:rsidR="00C4660F" w:rsidRPr="00356EDB" w:rsidRDefault="00C4660F" w:rsidP="00AD69BD">
            <w:pPr>
              <w:jc w:val="center"/>
              <w:rPr>
                <w:rFonts w:eastAsia="SimSun" w:cs="Tahoma"/>
                <w:b/>
                <w:bCs/>
                <w:color w:val="000000"/>
                <w:szCs w:val="18"/>
              </w:rPr>
            </w:pPr>
            <w:r w:rsidRPr="00356EDB">
              <w:rPr>
                <w:rFonts w:eastAsia="SimSun"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11CDD72C" w14:textId="77777777" w:rsidR="00C4660F" w:rsidRPr="00356EDB" w:rsidRDefault="00C4660F" w:rsidP="00AD69BD">
            <w:pPr>
              <w:jc w:val="center"/>
              <w:rPr>
                <w:rFonts w:eastAsia="SimSun" w:cs="Tahoma"/>
              </w:rPr>
            </w:pPr>
            <w:r w:rsidRPr="00356EDB">
              <w:rPr>
                <w:rFonts w:eastAsia="SimSun" w:cs="Tahoma"/>
                <w:b/>
                <w:bCs/>
                <w:color w:val="000000"/>
                <w:szCs w:val="18"/>
              </w:rPr>
              <w:t>PIPC</w:t>
            </w:r>
          </w:p>
          <w:p w14:paraId="20C47346" w14:textId="77777777" w:rsidR="00C4660F" w:rsidRPr="00356EDB" w:rsidRDefault="00C4660F" w:rsidP="00AD69BD">
            <w:pPr>
              <w:jc w:val="center"/>
              <w:rPr>
                <w:rFonts w:eastAsia="SimSun" w:cs="Tahoma"/>
                <w:b/>
                <w:bCs/>
                <w:color w:val="000000"/>
                <w:szCs w:val="18"/>
              </w:rPr>
            </w:pPr>
            <w:r w:rsidRPr="00356EDB">
              <w:rPr>
                <w:rFonts w:eastAsia="SimSun" w:cs="Tahoma"/>
                <w:b/>
                <w:bCs/>
                <w:color w:val="000000"/>
                <w:szCs w:val="18"/>
              </w:rPr>
              <w:t>（仅限日本）</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B87186D" w14:textId="77777777" w:rsidR="00C4660F" w:rsidRPr="00356EDB" w:rsidRDefault="00C4660F" w:rsidP="00AD69BD">
            <w:pPr>
              <w:jc w:val="center"/>
              <w:rPr>
                <w:rFonts w:eastAsia="SimSun" w:cs="Tahoma"/>
                <w:b/>
                <w:bCs/>
                <w:color w:val="000000"/>
                <w:szCs w:val="18"/>
              </w:rPr>
            </w:pPr>
            <w:r w:rsidRPr="00356EDB">
              <w:rPr>
                <w:rFonts w:eastAsia="SimSun" w:cs="Tahoma"/>
                <w:b/>
                <w:bCs/>
                <w:color w:val="000000"/>
                <w:szCs w:val="18"/>
              </w:rPr>
              <w:t>选择</w:t>
            </w:r>
            <w:r w:rsidRPr="00356EDB">
              <w:rPr>
                <w:rFonts w:eastAsia="SimSun" w:cs="Tahoma"/>
                <w:b/>
                <w:bCs/>
                <w:color w:val="000000"/>
                <w:szCs w:val="18"/>
              </w:rPr>
              <w:t>/</w:t>
            </w:r>
            <w:r w:rsidRPr="00356EDB">
              <w:rPr>
                <w:rFonts w:eastAsia="SimSun" w:cs="Tahoma"/>
                <w:b/>
                <w:bCs/>
                <w:color w:val="000000"/>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8C0D8D3" w14:textId="77777777" w:rsidR="00C4660F" w:rsidRPr="00356EDB" w:rsidRDefault="00C4660F" w:rsidP="00AD69BD">
            <w:pPr>
              <w:jc w:val="center"/>
              <w:rPr>
                <w:rFonts w:eastAsia="SimSun" w:cs="Tahoma"/>
                <w:b/>
                <w:bCs/>
                <w:color w:val="000000"/>
                <w:szCs w:val="18"/>
              </w:rPr>
            </w:pPr>
            <w:r w:rsidRPr="00356EDB">
              <w:rPr>
                <w:rFonts w:eastAsia="SimSun" w:cs="Tahoma"/>
                <w:b/>
                <w:bCs/>
                <w:color w:val="000000"/>
                <w:szCs w:val="18"/>
              </w:rPr>
              <w:t>开放许可</w:t>
            </w:r>
          </w:p>
        </w:tc>
      </w:tr>
      <w:tr w:rsidR="000B0A08" w:rsidRPr="00356EDB" w14:paraId="133CE4FA"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D154B34" w14:textId="77777777" w:rsidR="000B0A08" w:rsidRPr="00356EDB" w:rsidRDefault="000B0A08" w:rsidP="00257298">
            <w:pPr>
              <w:rPr>
                <w:rFonts w:eastAsia="SimSun" w:cs="Tahoma"/>
                <w:b/>
                <w:bCs/>
                <w:color w:val="000000"/>
                <w:szCs w:val="18"/>
              </w:rPr>
            </w:pPr>
            <w:r w:rsidRPr="00356EDB">
              <w:rPr>
                <w:rFonts w:eastAsia="SimSun" w:cs="Tahoma"/>
                <w:b/>
                <w:bCs/>
                <w:color w:val="000000"/>
                <w:szCs w:val="18"/>
              </w:rPr>
              <w:t>Office Standard 2013</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64F3091E" w14:textId="77777777" w:rsidR="000B0A08" w:rsidRPr="00356EDB" w:rsidRDefault="000B0A08" w:rsidP="00AD69BD">
            <w:pPr>
              <w:jc w:val="center"/>
              <w:rPr>
                <w:rFonts w:eastAsia="SimSun"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5AB1AE38" w14:textId="77777777" w:rsidR="000B0A08" w:rsidRPr="00356EDB" w:rsidRDefault="000B0A08" w:rsidP="00AD69BD">
            <w:pPr>
              <w:jc w:val="center"/>
              <w:rPr>
                <w:rFonts w:eastAsia="SimSun"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D7590E1" w14:textId="77777777" w:rsidR="000B0A08" w:rsidRPr="00356EDB" w:rsidRDefault="000B0A08" w:rsidP="00AD69BD">
            <w:pPr>
              <w:jc w:val="center"/>
              <w:rPr>
                <w:rFonts w:eastAsia="SimSun" w:cs="Tahoma"/>
                <w:color w:val="000000"/>
                <w:sz w:val="21"/>
                <w:szCs w:val="21"/>
              </w:rPr>
            </w:pPr>
            <w:r w:rsidRPr="00356EDB">
              <w:rPr>
                <w:rFonts w:eastAsia="SimSun"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243EF37" w14:textId="77777777" w:rsidR="000B0A08" w:rsidRPr="00356EDB" w:rsidRDefault="000B0A08" w:rsidP="00AD69BD">
            <w:pPr>
              <w:jc w:val="center"/>
              <w:rPr>
                <w:rFonts w:eastAsia="SimSun" w:cs="Tahoma"/>
                <w:color w:val="000000"/>
                <w:sz w:val="21"/>
                <w:szCs w:val="21"/>
              </w:rPr>
            </w:pPr>
            <w:r w:rsidRPr="00356EDB">
              <w:rPr>
                <w:rFonts w:eastAsia="SimSun" w:cs="Tahoma"/>
                <w:color w:val="000000"/>
              </w:rPr>
              <w:t>x</w:t>
            </w:r>
          </w:p>
        </w:tc>
      </w:tr>
      <w:tr w:rsidR="000B0A08" w:rsidRPr="00356EDB" w14:paraId="62580AB4"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229160D" w14:textId="77777777" w:rsidR="000B0A08" w:rsidRPr="00356EDB" w:rsidRDefault="000B0A08" w:rsidP="00257298">
            <w:pPr>
              <w:rPr>
                <w:rFonts w:eastAsia="SimSun" w:cs="Tahoma"/>
                <w:b/>
                <w:bCs/>
                <w:color w:val="000000"/>
                <w:szCs w:val="18"/>
              </w:rPr>
            </w:pPr>
            <w:r w:rsidRPr="00356EDB">
              <w:rPr>
                <w:rFonts w:eastAsia="SimSun"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D3FB24A" w14:textId="77777777" w:rsidR="000B0A08" w:rsidRPr="00356EDB" w:rsidRDefault="000B0A08" w:rsidP="00AD69BD">
            <w:pPr>
              <w:jc w:val="center"/>
              <w:rPr>
                <w:rFonts w:eastAsia="SimSun" w:cs="Tahoma"/>
                <w:color w:val="000000"/>
                <w:sz w:val="21"/>
                <w:szCs w:val="21"/>
              </w:rPr>
            </w:pPr>
          </w:p>
        </w:tc>
        <w:tc>
          <w:tcPr>
            <w:tcW w:w="1355" w:type="dxa"/>
            <w:tcBorders>
              <w:top w:val="nil"/>
              <w:left w:val="nil"/>
              <w:bottom w:val="single" w:sz="8" w:space="0" w:color="auto"/>
              <w:right w:val="single" w:sz="8" w:space="0" w:color="auto"/>
            </w:tcBorders>
          </w:tcPr>
          <w:p w14:paraId="2FA771E3" w14:textId="77777777" w:rsidR="000B0A08" w:rsidRPr="00356EDB" w:rsidRDefault="000B0A08" w:rsidP="00AD69BD">
            <w:pPr>
              <w:jc w:val="center"/>
              <w:rPr>
                <w:rFonts w:eastAsia="SimSun"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C8E35D" w14:textId="77777777" w:rsidR="000B0A08" w:rsidRPr="00356EDB" w:rsidRDefault="000B0A08" w:rsidP="00AD69BD">
            <w:pPr>
              <w:jc w:val="center"/>
              <w:rPr>
                <w:rFonts w:eastAsia="SimSun" w:cs="Tahoma"/>
                <w:color w:val="000000"/>
                <w:sz w:val="21"/>
                <w:szCs w:val="21"/>
              </w:rPr>
            </w:pPr>
            <w:r w:rsidRPr="00356EDB">
              <w:rPr>
                <w:rFonts w:eastAsia="SimSun"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C72EB7" w14:textId="77777777" w:rsidR="000B0A08" w:rsidRPr="00356EDB" w:rsidRDefault="000B0A08" w:rsidP="00AD69BD">
            <w:pPr>
              <w:jc w:val="center"/>
              <w:rPr>
                <w:rFonts w:eastAsia="SimSun" w:cs="Tahoma"/>
                <w:color w:val="000000"/>
                <w:sz w:val="21"/>
                <w:szCs w:val="21"/>
              </w:rPr>
            </w:pPr>
            <w:r w:rsidRPr="00356EDB">
              <w:rPr>
                <w:rFonts w:eastAsia="SimSun" w:cs="Tahoma"/>
                <w:color w:val="000000"/>
              </w:rPr>
              <w:t>x</w:t>
            </w:r>
          </w:p>
        </w:tc>
      </w:tr>
    </w:tbl>
    <w:p w14:paraId="669F8EA1" w14:textId="77777777" w:rsidR="00980240" w:rsidRPr="00356EDB" w:rsidRDefault="00980240" w:rsidP="000B0A08">
      <w:pPr>
        <w:rPr>
          <w:rFonts w:eastAsia="SimSun" w:cs="Tahoma"/>
        </w:rPr>
      </w:pPr>
    </w:p>
    <w:p w14:paraId="122F9E44" w14:textId="77777777" w:rsidR="001C1727" w:rsidRPr="00356EDB" w:rsidRDefault="001C1727">
      <w:pPr>
        <w:rPr>
          <w:rFonts w:eastAsia="SimSun"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356EDB" w14:paraId="2CC49F7F"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47D76022" w14:textId="77777777" w:rsidR="00C4660F" w:rsidRPr="00356EDB" w:rsidRDefault="00C4660F" w:rsidP="00C4660F">
            <w:pPr>
              <w:ind w:left="5" w:firstLine="13"/>
              <w:jc w:val="center"/>
              <w:rPr>
                <w:rFonts w:eastAsia="SimSun" w:cs="Tahoma"/>
                <w:b/>
                <w:bCs/>
                <w:szCs w:val="18"/>
                <w:lang w:val="fr-FR"/>
              </w:rPr>
            </w:pPr>
            <w:r w:rsidRPr="00356EDB">
              <w:rPr>
                <w:rFonts w:eastAsia="SimSun" w:cs="Tahoma"/>
                <w:b/>
                <w:bCs/>
                <w:szCs w:val="18"/>
              </w:rPr>
              <w:t>用于购买</w:t>
            </w:r>
            <w:r w:rsidRPr="00356EDB">
              <w:rPr>
                <w:rFonts w:eastAsia="SimSun" w:cs="Tahoma"/>
                <w:b/>
                <w:bCs/>
                <w:szCs w:val="18"/>
                <w:lang w:val="fr-FR"/>
              </w:rPr>
              <w:t xml:space="preserve"> Office Professional Plus </w:t>
            </w:r>
            <w:r w:rsidRPr="00356EDB">
              <w:rPr>
                <w:rFonts w:eastAsia="SimSun" w:cs="Tahoma"/>
                <w:b/>
                <w:bCs/>
                <w:szCs w:val="18"/>
              </w:rPr>
              <w:t>出租权利的合格应用程序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2C8FD27E" w14:textId="77777777" w:rsidR="00C4660F" w:rsidRPr="00356EDB" w:rsidRDefault="00C4660F" w:rsidP="00AD69BD">
            <w:pPr>
              <w:jc w:val="center"/>
              <w:rPr>
                <w:rFonts w:eastAsia="SimSun" w:cs="Tahoma"/>
                <w:b/>
                <w:bCs/>
                <w:szCs w:val="18"/>
              </w:rPr>
            </w:pPr>
            <w:r w:rsidRPr="00356EDB">
              <w:rPr>
                <w:rFonts w:eastAsia="SimSun"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248AF2F5" w14:textId="77777777" w:rsidR="00C4660F" w:rsidRPr="00356EDB" w:rsidRDefault="00C4660F" w:rsidP="00AD69BD">
            <w:pPr>
              <w:jc w:val="center"/>
              <w:rPr>
                <w:rFonts w:eastAsia="SimSun" w:cs="Tahoma"/>
              </w:rPr>
            </w:pPr>
            <w:r w:rsidRPr="00356EDB">
              <w:rPr>
                <w:rFonts w:eastAsia="SimSun" w:cs="Tahoma"/>
                <w:b/>
                <w:bCs/>
                <w:szCs w:val="18"/>
              </w:rPr>
              <w:t>PIPC</w:t>
            </w:r>
          </w:p>
          <w:p w14:paraId="019769EA" w14:textId="77777777" w:rsidR="00C4660F" w:rsidRPr="00356EDB" w:rsidRDefault="00C4660F" w:rsidP="00AD69BD">
            <w:pPr>
              <w:jc w:val="center"/>
              <w:rPr>
                <w:rFonts w:eastAsia="SimSun" w:cs="Tahoma"/>
                <w:b/>
                <w:bCs/>
                <w:szCs w:val="16"/>
                <w:lang w:eastAsia="ja-JP"/>
              </w:rPr>
            </w:pPr>
            <w:r w:rsidRPr="00356EDB">
              <w:rPr>
                <w:rFonts w:eastAsia="SimSun" w:cs="Tahoma"/>
                <w:b/>
                <w:bCs/>
                <w:szCs w:val="18"/>
              </w:rPr>
              <w:t>（仅限日本）</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8C6DF5F" w14:textId="77777777" w:rsidR="00C4660F" w:rsidRPr="00356EDB" w:rsidRDefault="00C4660F" w:rsidP="00AD69BD">
            <w:pPr>
              <w:jc w:val="center"/>
              <w:rPr>
                <w:rFonts w:eastAsia="SimSun" w:cs="Tahoma"/>
                <w:b/>
                <w:bCs/>
                <w:szCs w:val="18"/>
              </w:rPr>
            </w:pPr>
            <w:r w:rsidRPr="00356EDB">
              <w:rPr>
                <w:rFonts w:eastAsia="SimSun" w:cs="Tahoma"/>
                <w:b/>
                <w:bCs/>
                <w:szCs w:val="18"/>
              </w:rPr>
              <w:t>选择</w:t>
            </w:r>
            <w:r w:rsidRPr="00356EDB">
              <w:rPr>
                <w:rFonts w:eastAsia="SimSun" w:cs="Tahoma"/>
                <w:b/>
                <w:bCs/>
                <w:szCs w:val="18"/>
              </w:rPr>
              <w:t>/</w:t>
            </w:r>
            <w:r w:rsidRPr="00356EDB">
              <w:rPr>
                <w:rFonts w:eastAsia="SimSun" w:cs="Tahoma"/>
                <w:b/>
                <w:bCs/>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073FD2D" w14:textId="77777777" w:rsidR="00C4660F" w:rsidRPr="00356EDB" w:rsidRDefault="00C4660F" w:rsidP="00AD69BD">
            <w:pPr>
              <w:jc w:val="center"/>
              <w:rPr>
                <w:rFonts w:eastAsia="SimSun" w:cs="Tahoma"/>
                <w:b/>
                <w:bCs/>
                <w:szCs w:val="18"/>
              </w:rPr>
            </w:pPr>
            <w:r w:rsidRPr="00356EDB">
              <w:rPr>
                <w:rFonts w:eastAsia="SimSun" w:cs="Tahoma"/>
                <w:b/>
                <w:bCs/>
                <w:szCs w:val="18"/>
              </w:rPr>
              <w:t>开放许可</w:t>
            </w:r>
          </w:p>
        </w:tc>
      </w:tr>
      <w:tr w:rsidR="000B0A08" w:rsidRPr="00356EDB" w14:paraId="306765DE"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0E279BD6" w14:textId="77777777" w:rsidR="000B0A08" w:rsidRPr="00356EDB" w:rsidRDefault="000B0A08" w:rsidP="00257298">
            <w:pPr>
              <w:rPr>
                <w:rFonts w:eastAsia="SimSun" w:cs="Tahoma"/>
                <w:b/>
                <w:bCs/>
                <w:szCs w:val="18"/>
                <w:lang w:eastAsia="ja-JP"/>
              </w:rPr>
            </w:pPr>
            <w:r w:rsidRPr="00356EDB">
              <w:rPr>
                <w:rFonts w:eastAsia="SimSun"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922C46" w14:textId="77777777" w:rsidR="000B0A08" w:rsidRPr="00356EDB" w:rsidRDefault="000B0A08" w:rsidP="00AD69BD">
            <w:pPr>
              <w:jc w:val="center"/>
              <w:rPr>
                <w:rFonts w:eastAsia="SimSun" w:cs="Tahoma"/>
                <w:szCs w:val="18"/>
              </w:rPr>
            </w:pPr>
            <w:r w:rsidRPr="00356EDB">
              <w:rPr>
                <w:rFonts w:eastAsia="SimSun" w:cs="Tahoma"/>
                <w:szCs w:val="18"/>
              </w:rPr>
              <w:t> </w:t>
            </w:r>
          </w:p>
        </w:tc>
        <w:tc>
          <w:tcPr>
            <w:tcW w:w="1355" w:type="dxa"/>
            <w:tcBorders>
              <w:top w:val="nil"/>
              <w:left w:val="nil"/>
              <w:bottom w:val="single" w:sz="8" w:space="0" w:color="auto"/>
              <w:right w:val="single" w:sz="8" w:space="0" w:color="auto"/>
            </w:tcBorders>
          </w:tcPr>
          <w:p w14:paraId="22B93081" w14:textId="77777777" w:rsidR="000B0A08" w:rsidRPr="00356EDB"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868BBF" w14:textId="77777777" w:rsidR="000B0A08" w:rsidRPr="00356EDB" w:rsidRDefault="000B0A08" w:rsidP="00AD69BD">
            <w:pPr>
              <w:jc w:val="center"/>
              <w:rPr>
                <w:rFonts w:eastAsia="SimSun" w:cs="Tahoma"/>
                <w:szCs w:val="18"/>
              </w:rPr>
            </w:pPr>
            <w:r w:rsidRPr="00356EDB">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ABF1C9" w14:textId="77777777" w:rsidR="000B0A08" w:rsidRPr="00356EDB" w:rsidRDefault="000B0A08" w:rsidP="00AD69BD">
            <w:pPr>
              <w:jc w:val="center"/>
              <w:rPr>
                <w:rFonts w:eastAsia="SimSun" w:cs="Tahoma"/>
                <w:szCs w:val="18"/>
              </w:rPr>
            </w:pPr>
            <w:r w:rsidRPr="00356EDB">
              <w:rPr>
                <w:rFonts w:eastAsia="SimSun" w:cs="Tahoma"/>
                <w:szCs w:val="18"/>
              </w:rPr>
              <w:t>x</w:t>
            </w:r>
          </w:p>
        </w:tc>
      </w:tr>
      <w:tr w:rsidR="000B0A08" w:rsidRPr="00356EDB" w14:paraId="141924FE"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9BBB1D2" w14:textId="77777777" w:rsidR="000B0A08" w:rsidRPr="00356EDB" w:rsidRDefault="000B0A08" w:rsidP="00257298">
            <w:pPr>
              <w:rPr>
                <w:rFonts w:eastAsia="SimSun" w:cs="Tahoma"/>
                <w:b/>
                <w:bCs/>
                <w:szCs w:val="18"/>
                <w:lang w:eastAsia="ja-JP"/>
              </w:rPr>
            </w:pPr>
            <w:r w:rsidRPr="00356EDB">
              <w:rPr>
                <w:rFonts w:eastAsia="SimSun"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0A1734D" w14:textId="77777777" w:rsidR="000B0A08" w:rsidRPr="00356EDB" w:rsidRDefault="000B0A08" w:rsidP="00AD69BD">
            <w:pPr>
              <w:jc w:val="center"/>
              <w:rPr>
                <w:rFonts w:eastAsia="SimSun" w:cs="Tahoma"/>
                <w:szCs w:val="18"/>
              </w:rPr>
            </w:pPr>
            <w:r w:rsidRPr="00356EDB">
              <w:rPr>
                <w:rFonts w:eastAsia="SimSun" w:cs="Tahoma"/>
                <w:szCs w:val="18"/>
              </w:rPr>
              <w:t> </w:t>
            </w:r>
          </w:p>
        </w:tc>
        <w:tc>
          <w:tcPr>
            <w:tcW w:w="1355" w:type="dxa"/>
            <w:tcBorders>
              <w:top w:val="nil"/>
              <w:left w:val="nil"/>
              <w:bottom w:val="single" w:sz="8" w:space="0" w:color="auto"/>
              <w:right w:val="single" w:sz="8" w:space="0" w:color="auto"/>
            </w:tcBorders>
          </w:tcPr>
          <w:p w14:paraId="4CD0F251" w14:textId="77777777" w:rsidR="000B0A08" w:rsidRPr="00356EDB"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ECE0C0" w14:textId="77777777" w:rsidR="000B0A08" w:rsidRPr="00356EDB" w:rsidRDefault="000B0A08" w:rsidP="00AD69BD">
            <w:pPr>
              <w:jc w:val="center"/>
              <w:rPr>
                <w:rFonts w:eastAsia="SimSun" w:cs="Tahoma"/>
                <w:szCs w:val="18"/>
              </w:rPr>
            </w:pPr>
            <w:r w:rsidRPr="00356EDB">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76E417" w14:textId="77777777" w:rsidR="000B0A08" w:rsidRPr="00356EDB" w:rsidRDefault="000B0A08" w:rsidP="00AD69BD">
            <w:pPr>
              <w:jc w:val="center"/>
              <w:rPr>
                <w:rFonts w:eastAsia="SimSun" w:cs="Tahoma"/>
                <w:szCs w:val="18"/>
              </w:rPr>
            </w:pPr>
            <w:r w:rsidRPr="00356EDB">
              <w:rPr>
                <w:rFonts w:eastAsia="SimSun" w:cs="Tahoma"/>
                <w:szCs w:val="18"/>
              </w:rPr>
              <w:t>x</w:t>
            </w:r>
          </w:p>
        </w:tc>
      </w:tr>
      <w:tr w:rsidR="000B0A08" w:rsidRPr="00356EDB" w14:paraId="6399D703"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3ACE790" w14:textId="77777777" w:rsidR="000B0A08" w:rsidRPr="00356EDB" w:rsidRDefault="000B0A08" w:rsidP="00257298">
            <w:pPr>
              <w:rPr>
                <w:rFonts w:eastAsia="SimSun" w:cs="Tahoma"/>
                <w:b/>
                <w:bCs/>
                <w:szCs w:val="18"/>
              </w:rPr>
            </w:pPr>
            <w:r w:rsidRPr="00356EDB">
              <w:rPr>
                <w:rFonts w:eastAsia="SimSun"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B3C3722" w14:textId="77777777" w:rsidR="000B0A08" w:rsidRPr="00356EDB"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14:paraId="101BF98F" w14:textId="77777777" w:rsidR="000B0A08" w:rsidRPr="00356EDB" w:rsidRDefault="000B0A08" w:rsidP="00AD69BD">
            <w:pPr>
              <w:jc w:val="center"/>
              <w:rPr>
                <w:rFonts w:eastAsia="SimSun" w:cs="Tahoma"/>
                <w:color w:val="000000"/>
                <w:szCs w:val="18"/>
              </w:rPr>
            </w:pPr>
            <w:r w:rsidRPr="00356EDB">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418D23" w14:textId="77777777" w:rsidR="000B0A08" w:rsidRPr="00356EDB"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D0354F" w14:textId="77777777" w:rsidR="000B0A08" w:rsidRPr="00356EDB" w:rsidRDefault="000B0A08" w:rsidP="00AD69BD">
            <w:pPr>
              <w:rPr>
                <w:rFonts w:eastAsia="SimSun" w:cs="Tahoma"/>
                <w:szCs w:val="18"/>
              </w:rPr>
            </w:pPr>
          </w:p>
        </w:tc>
      </w:tr>
      <w:tr w:rsidR="000B0A08" w:rsidRPr="00356EDB" w14:paraId="3C1C080B"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FDA7A97" w14:textId="77777777" w:rsidR="000B0A08" w:rsidRPr="00356EDB" w:rsidRDefault="000B0A08" w:rsidP="00257298">
            <w:pPr>
              <w:rPr>
                <w:rFonts w:eastAsia="SimSun" w:cs="Tahoma"/>
                <w:b/>
                <w:bCs/>
                <w:szCs w:val="18"/>
              </w:rPr>
            </w:pPr>
            <w:r w:rsidRPr="00356EDB">
              <w:rPr>
                <w:rFonts w:eastAsia="SimSun"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B9DA6EF" w14:textId="77777777" w:rsidR="000B0A08" w:rsidRPr="00356EDB"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14:paraId="0A19DB85" w14:textId="77777777" w:rsidR="000B0A08" w:rsidRPr="00356EDB" w:rsidRDefault="000B0A08" w:rsidP="00AD69BD">
            <w:pPr>
              <w:jc w:val="center"/>
              <w:rPr>
                <w:rFonts w:eastAsia="SimSun" w:cs="Tahoma"/>
                <w:color w:val="000000"/>
                <w:szCs w:val="18"/>
              </w:rPr>
            </w:pPr>
            <w:r w:rsidRPr="00356EDB">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0735BD" w14:textId="77777777" w:rsidR="000B0A08" w:rsidRPr="00356EDB"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A564E2" w14:textId="77777777" w:rsidR="000B0A08" w:rsidRPr="00356EDB" w:rsidRDefault="000B0A08" w:rsidP="00AD69BD">
            <w:pPr>
              <w:rPr>
                <w:rFonts w:eastAsia="SimSun" w:cs="Tahoma"/>
                <w:szCs w:val="18"/>
              </w:rPr>
            </w:pPr>
          </w:p>
        </w:tc>
      </w:tr>
      <w:tr w:rsidR="000B0A08" w:rsidRPr="00356EDB" w14:paraId="1441FAC0"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A6D74F3" w14:textId="77777777" w:rsidR="000B0A08" w:rsidRPr="00356EDB" w:rsidRDefault="000B0A08" w:rsidP="00257298">
            <w:pPr>
              <w:rPr>
                <w:rFonts w:eastAsia="SimSun" w:cs="Tahoma"/>
                <w:b/>
                <w:bCs/>
                <w:szCs w:val="18"/>
              </w:rPr>
            </w:pPr>
            <w:r w:rsidRPr="00356EDB">
              <w:rPr>
                <w:rFonts w:eastAsia="SimSun"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42C57C7" w14:textId="77777777" w:rsidR="000B0A08" w:rsidRPr="00356EDB" w:rsidRDefault="000B0A08" w:rsidP="00AD69BD">
            <w:pPr>
              <w:rPr>
                <w:rFonts w:eastAsia="SimSu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643074C3" w14:textId="77777777" w:rsidR="000B0A08" w:rsidRPr="00356EDB" w:rsidRDefault="000B0A08" w:rsidP="00AD69BD">
            <w:pPr>
              <w:jc w:val="center"/>
              <w:rPr>
                <w:rFonts w:eastAsia="SimSun" w:cs="Tahoma"/>
                <w:color w:val="000000" w:themeColor="text1"/>
                <w:szCs w:val="18"/>
              </w:rPr>
            </w:pPr>
            <w:r w:rsidRPr="00356EDB">
              <w:rPr>
                <w:rFonts w:eastAsia="SimSun"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C4644" w14:textId="77777777" w:rsidR="000B0A08" w:rsidRPr="00356EDB" w:rsidRDefault="000B0A08" w:rsidP="00AD69BD">
            <w:pPr>
              <w:rPr>
                <w:rFonts w:eastAsia="SimSu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2067FC" w14:textId="77777777" w:rsidR="000B0A08" w:rsidRPr="00356EDB" w:rsidRDefault="000B0A08" w:rsidP="00AD69BD">
            <w:pPr>
              <w:rPr>
                <w:rFonts w:eastAsia="SimSun" w:cs="Tahoma"/>
                <w:color w:val="000000" w:themeColor="text1"/>
                <w:szCs w:val="18"/>
              </w:rPr>
            </w:pPr>
          </w:p>
        </w:tc>
      </w:tr>
    </w:tbl>
    <w:p w14:paraId="423D672D" w14:textId="77777777" w:rsidR="000B0A08" w:rsidRPr="00356EDB" w:rsidRDefault="000B0A08" w:rsidP="00980240">
      <w:pPr>
        <w:rPr>
          <w:rFonts w:eastAsia="SimSun" w:cs="Tahoma"/>
        </w:rPr>
      </w:pPr>
    </w:p>
    <w:p w14:paraId="48ABF181" w14:textId="77777777" w:rsidR="000B0A08" w:rsidRPr="00356EDB" w:rsidRDefault="000B0A08" w:rsidP="005C382A">
      <w:pPr>
        <w:ind w:left="720"/>
        <w:rPr>
          <w:rFonts w:eastAsia="SimSun" w:cs="Tahoma"/>
          <w:lang w:eastAsia="zh-CN"/>
        </w:rPr>
      </w:pPr>
      <w:r w:rsidRPr="00356EDB">
        <w:rPr>
          <w:rFonts w:eastAsia="SimSun" w:cs="Tahoma"/>
          <w:color w:val="000000"/>
          <w:szCs w:val="18"/>
          <w:lang w:eastAsia="zh-CN"/>
        </w:rPr>
        <w:t>在合格应用程序许可基础上购买出租权利许可的客户，其在该合格应用程序许可下的权利将扩展至允许第三方使用同一个软件。出租许可不是用于升级到产品更高版本的升级许可。</w:t>
      </w:r>
    </w:p>
    <w:p w14:paraId="075CB8A2" w14:textId="77777777" w:rsidR="00223A77" w:rsidRPr="00356EDB" w:rsidRDefault="00223A77" w:rsidP="005C382A">
      <w:pPr>
        <w:ind w:left="720"/>
        <w:rPr>
          <w:rFonts w:eastAsia="SimSun" w:cs="Tahoma"/>
          <w:lang w:eastAsia="zh-CN"/>
        </w:rPr>
      </w:pPr>
    </w:p>
    <w:p w14:paraId="0B23DF5E" w14:textId="77777777" w:rsidR="00223A77" w:rsidRPr="00356EDB" w:rsidRDefault="00223A77" w:rsidP="00864B8A">
      <w:pPr>
        <w:spacing w:after="60"/>
        <w:ind w:left="720"/>
        <w:rPr>
          <w:rFonts w:eastAsia="SimSun" w:cs="Tahoma"/>
          <w:lang w:eastAsia="zh-CN"/>
        </w:rPr>
      </w:pPr>
      <w:r w:rsidRPr="00356EDB">
        <w:rPr>
          <w:rFonts w:eastAsia="SimSun" w:cs="Tahoma"/>
          <w:b/>
          <w:lang w:eastAsia="zh-CN"/>
        </w:rPr>
        <w:t>软件保障的例外情况</w:t>
      </w:r>
    </w:p>
    <w:p w14:paraId="7A3CDBAE" w14:textId="77777777" w:rsidR="009504CA" w:rsidRPr="00356EDB" w:rsidRDefault="00223A77" w:rsidP="005C382A">
      <w:pPr>
        <w:ind w:left="720"/>
        <w:rPr>
          <w:rFonts w:eastAsia="SimSun" w:cs="Tahoma"/>
          <w:lang w:eastAsia="zh-CN"/>
        </w:rPr>
      </w:pPr>
      <w:r w:rsidRPr="00356EDB">
        <w:rPr>
          <w:rFonts w:eastAsia="SimSun" w:cs="Tahoma"/>
          <w:color w:val="000000"/>
          <w:szCs w:val="18"/>
          <w:lang w:eastAsia="zh-CN"/>
        </w:rPr>
        <w:t>正在申请获得出租权利许可的客户没有资格获得出租权利许可和基础合格软件许可的软件保障。</w:t>
      </w:r>
    </w:p>
    <w:p w14:paraId="0BC4ADCE" w14:textId="77777777" w:rsidR="00413D8A" w:rsidRPr="00356EDB" w:rsidRDefault="00413D8A">
      <w:pPr>
        <w:rPr>
          <w:rFonts w:eastAsia="SimSun" w:cs="Tahoma"/>
          <w:lang w:eastAsia="zh-CN"/>
        </w:rPr>
      </w:pPr>
    </w:p>
    <w:p w14:paraId="134C7A9A" w14:textId="77777777" w:rsidR="00980240" w:rsidRPr="00356EDB" w:rsidRDefault="00980240" w:rsidP="00980240">
      <w:pPr>
        <w:rPr>
          <w:rFonts w:eastAsia="SimSun" w:cs="Tahoma"/>
          <w:lang w:eastAsia="zh-CN"/>
        </w:rPr>
      </w:pPr>
    </w:p>
    <w:p w14:paraId="78081359" w14:textId="77777777" w:rsidR="00257298" w:rsidRPr="00356EDB" w:rsidRDefault="00A560B6" w:rsidP="005C382A">
      <w:pPr>
        <w:pStyle w:val="Heading3"/>
        <w:rPr>
          <w:rFonts w:ascii="Tahoma" w:eastAsia="SimSun" w:hAnsi="Tahoma" w:cs="Tahoma"/>
        </w:rPr>
      </w:pPr>
      <w:bookmarkStart w:id="1048" w:name="_15_Visio_Professional"/>
      <w:bookmarkStart w:id="1049" w:name="_17_Visio_Professional"/>
      <w:bookmarkStart w:id="1050" w:name="_18_Visio_Professional"/>
      <w:bookmarkStart w:id="1051" w:name="_Toc380419455"/>
      <w:bookmarkEnd w:id="1048"/>
      <w:bookmarkEnd w:id="1049"/>
      <w:bookmarkEnd w:id="1050"/>
      <w:r w:rsidRPr="00356EDB">
        <w:rPr>
          <w:rFonts w:ascii="Tahoma" w:eastAsia="SimSun" w:hAnsi="Tahoma" w:cs="Tahoma"/>
          <w:caps/>
          <w:color w:val="F66400"/>
          <w:sz w:val="22"/>
          <w:vertAlign w:val="superscript"/>
        </w:rPr>
        <w:t>18</w:t>
      </w:r>
      <w:r w:rsidRPr="00356EDB">
        <w:rPr>
          <w:rFonts w:ascii="Tahoma" w:eastAsia="SimSun" w:hAnsi="Tahoma" w:cs="Tahoma"/>
          <w:color w:val="F66400"/>
          <w:sz w:val="22"/>
        </w:rPr>
        <w:t xml:space="preserve"> Visio Professional 2013</w:t>
      </w:r>
      <w:bookmarkEnd w:id="1051"/>
    </w:p>
    <w:p w14:paraId="68DB4061" w14:textId="77777777" w:rsidR="005C382A" w:rsidRPr="00356EDB" w:rsidRDefault="005C382A" w:rsidP="005C382A">
      <w:pPr>
        <w:rPr>
          <w:rFonts w:eastAsia="SimSun" w:cs="Tahoma"/>
        </w:rPr>
      </w:pPr>
    </w:p>
    <w:p w14:paraId="3E41BD9A" w14:textId="77777777" w:rsidR="00257298" w:rsidRPr="00356EDB" w:rsidRDefault="00257298" w:rsidP="00864B8A">
      <w:pPr>
        <w:spacing w:after="60"/>
        <w:ind w:left="720"/>
        <w:rPr>
          <w:rFonts w:eastAsia="SimSun" w:cs="Tahoma"/>
        </w:rPr>
      </w:pPr>
      <w:r w:rsidRPr="00356EDB">
        <w:rPr>
          <w:rFonts w:eastAsia="SimSun" w:cs="Tahoma"/>
          <w:b/>
        </w:rPr>
        <w:t>Visio Premium 2010</w:t>
      </w:r>
      <w:bookmarkStart w:id="1052" w:name="Srv_11VisioPremium2010"/>
      <w:bookmarkStart w:id="1053" w:name="Aps_11VisioPremium2010"/>
      <w:bookmarkStart w:id="1054" w:name="_Toc336338274"/>
      <w:bookmarkStart w:id="1055" w:name="Srv_VisioPremium2010"/>
      <w:r w:rsidRPr="00356EDB">
        <w:rPr>
          <w:rFonts w:eastAsia="SimSun" w:cs="Tahoma"/>
          <w:b/>
        </w:rPr>
        <w:t xml:space="preserve"> </w:t>
      </w:r>
      <w:r w:rsidRPr="00356EDB">
        <w:rPr>
          <w:rFonts w:eastAsia="SimSun" w:cs="Tahoma"/>
          <w:b/>
        </w:rPr>
        <w:t>的软件保障迁移途径</w:t>
      </w:r>
      <w:bookmarkEnd w:id="1052"/>
      <w:bookmarkEnd w:id="1053"/>
      <w:bookmarkEnd w:id="1054"/>
    </w:p>
    <w:bookmarkEnd w:id="1055"/>
    <w:p w14:paraId="7B139A27" w14:textId="77777777" w:rsidR="00257298" w:rsidRPr="00356EDB" w:rsidRDefault="00257298" w:rsidP="005C382A">
      <w:pPr>
        <w:pStyle w:val="FootnoteBulletLevel1"/>
        <w:spacing w:before="0" w:after="0"/>
        <w:ind w:left="720" w:firstLine="0"/>
        <w:rPr>
          <w:rFonts w:ascii="Tahoma" w:eastAsia="SimSun" w:hAnsi="Tahoma" w:cs="Tahoma"/>
        </w:rPr>
      </w:pPr>
      <w:r w:rsidRPr="00356EDB">
        <w:rPr>
          <w:rFonts w:ascii="Tahoma" w:eastAsia="SimSun" w:hAnsi="Tahoma" w:cs="Tahoma"/>
          <w:sz w:val="18"/>
        </w:rPr>
        <w:t>如果客户在</w:t>
      </w:r>
      <w:r w:rsidRPr="00356EDB">
        <w:rPr>
          <w:rFonts w:ascii="Tahoma" w:eastAsia="SimSun" w:hAnsi="Tahoma" w:cs="Tahoma"/>
          <w:sz w:val="18"/>
        </w:rPr>
        <w:t xml:space="preserve"> Visio Professional 2013 </w:t>
      </w:r>
      <w:r w:rsidRPr="00356EDB">
        <w:rPr>
          <w:rFonts w:ascii="Tahoma" w:eastAsia="SimSun" w:hAnsi="Tahoma" w:cs="Tahoma"/>
          <w:sz w:val="18"/>
        </w:rPr>
        <w:t>可以下载之日拥有有效的</w:t>
      </w:r>
      <w:r w:rsidRPr="00356EDB">
        <w:rPr>
          <w:rFonts w:ascii="Tahoma" w:eastAsia="SimSun" w:hAnsi="Tahoma" w:cs="Tahoma"/>
          <w:sz w:val="18"/>
        </w:rPr>
        <w:t xml:space="preserve"> Visio Premium 2010 </w:t>
      </w:r>
      <w:r w:rsidRPr="00356EDB">
        <w:rPr>
          <w:rFonts w:ascii="Tahoma" w:eastAsia="SimSun" w:hAnsi="Tahoma" w:cs="Tahoma"/>
          <w:sz w:val="18"/>
        </w:rPr>
        <w:t>软件保障范围，则有资格使用</w:t>
      </w:r>
      <w:r w:rsidRPr="00356EDB">
        <w:rPr>
          <w:rFonts w:ascii="Tahoma" w:eastAsia="SimSun" w:hAnsi="Tahoma" w:cs="Tahoma"/>
          <w:sz w:val="18"/>
        </w:rPr>
        <w:t xml:space="preserve"> Visio Professional 2013 </w:t>
      </w:r>
      <w:r w:rsidRPr="00356EDB">
        <w:rPr>
          <w:rFonts w:ascii="Tahoma" w:eastAsia="SimSun" w:hAnsi="Tahoma" w:cs="Tahoma"/>
          <w:sz w:val="18"/>
        </w:rPr>
        <w:t>取代</w:t>
      </w:r>
      <w:r w:rsidRPr="00356EDB">
        <w:rPr>
          <w:rFonts w:ascii="Tahoma" w:eastAsia="SimSun" w:hAnsi="Tahoma" w:cs="Tahoma"/>
          <w:sz w:val="18"/>
        </w:rPr>
        <w:t xml:space="preserve"> Visio Premium 2010</w:t>
      </w:r>
      <w:r w:rsidRPr="00356EDB">
        <w:rPr>
          <w:rFonts w:ascii="Tahoma" w:eastAsia="SimSun" w:hAnsi="Tahoma" w:cs="Tahoma"/>
          <w:sz w:val="18"/>
        </w:rPr>
        <w:t>。在此优惠活动中，当在相应的合格许可下使用</w:t>
      </w:r>
      <w:r w:rsidRPr="00356EDB">
        <w:rPr>
          <w:rFonts w:ascii="Tahoma" w:eastAsia="SimSun" w:hAnsi="Tahoma" w:cs="Tahoma"/>
          <w:sz w:val="18"/>
        </w:rPr>
        <w:t xml:space="preserve"> Visio Premium 2010 </w:t>
      </w:r>
      <w:r w:rsidRPr="00356EDB">
        <w:rPr>
          <w:rFonts w:ascii="Tahoma" w:eastAsia="SimSun" w:hAnsi="Tahoma" w:cs="Tahoma"/>
          <w:sz w:val="18"/>
        </w:rPr>
        <w:t>的权利到期时，使用</w:t>
      </w:r>
      <w:r w:rsidRPr="00356EDB">
        <w:rPr>
          <w:rFonts w:ascii="Tahoma" w:eastAsia="SimSun" w:hAnsi="Tahoma" w:cs="Tahoma"/>
          <w:sz w:val="18"/>
        </w:rPr>
        <w:t xml:space="preserve"> Visio Professional 2013 </w:t>
      </w:r>
      <w:r w:rsidRPr="00356EDB">
        <w:rPr>
          <w:rFonts w:ascii="Tahoma" w:eastAsia="SimSun" w:hAnsi="Tahoma" w:cs="Tahoma"/>
          <w:sz w:val="18"/>
        </w:rPr>
        <w:t>的权利也将到期。对</w:t>
      </w:r>
      <w:r w:rsidRPr="00356EDB">
        <w:rPr>
          <w:rFonts w:ascii="Tahoma" w:eastAsia="SimSun" w:hAnsi="Tahoma" w:cs="Tahoma"/>
          <w:sz w:val="18"/>
        </w:rPr>
        <w:t xml:space="preserve"> Visio Professional 2013 </w:t>
      </w:r>
      <w:r w:rsidRPr="00356EDB">
        <w:rPr>
          <w:rFonts w:ascii="Tahoma" w:eastAsia="SimSun" w:hAnsi="Tahoma" w:cs="Tahoma"/>
          <w:sz w:val="18"/>
        </w:rPr>
        <w:t>的使用受</w:t>
      </w:r>
      <w:r w:rsidRPr="00356EDB">
        <w:rPr>
          <w:rFonts w:ascii="Tahoma" w:eastAsia="SimSun" w:hAnsi="Tahoma" w:cs="Tahoma"/>
          <w:sz w:val="18"/>
        </w:rPr>
        <w:t xml:space="preserve"> Visio Professional 2013 </w:t>
      </w:r>
      <w:r w:rsidRPr="00356EDB">
        <w:rPr>
          <w:rFonts w:ascii="Tahoma" w:eastAsia="SimSun" w:hAnsi="Tahoma" w:cs="Tahoma"/>
          <w:sz w:val="18"/>
        </w:rPr>
        <w:t>使用权利和客户批量许可协议的条款和条件约束。在此优惠活动中，本产品条件备注和客户的相应合格许可的凭据共同证明客户有权使用</w:t>
      </w:r>
      <w:r w:rsidRPr="00356EDB">
        <w:rPr>
          <w:rFonts w:ascii="Tahoma" w:eastAsia="SimSun" w:hAnsi="Tahoma" w:cs="Tahoma"/>
          <w:sz w:val="18"/>
        </w:rPr>
        <w:t xml:space="preserve"> Visio Professional 2013</w:t>
      </w:r>
      <w:r w:rsidRPr="00356EDB">
        <w:rPr>
          <w:rFonts w:ascii="Tahoma" w:eastAsia="SimSun" w:hAnsi="Tahoma" w:cs="Tahoma"/>
          <w:sz w:val="18"/>
        </w:rPr>
        <w:t>。当</w:t>
      </w:r>
      <w:r w:rsidRPr="00356EDB">
        <w:rPr>
          <w:rFonts w:ascii="Tahoma" w:eastAsia="SimSun" w:hAnsi="Tahoma" w:cs="Tahoma"/>
          <w:sz w:val="18"/>
        </w:rPr>
        <w:t xml:space="preserve"> Visio Premium 2010 </w:t>
      </w:r>
      <w:r w:rsidRPr="00356EDB">
        <w:rPr>
          <w:rFonts w:ascii="Tahoma" w:eastAsia="SimSun" w:hAnsi="Tahoma" w:cs="Tahoma"/>
          <w:sz w:val="18"/>
        </w:rPr>
        <w:t>的软件保障范围期满时，客户可以购买</w:t>
      </w:r>
      <w:r w:rsidRPr="00356EDB">
        <w:rPr>
          <w:rFonts w:ascii="Tahoma" w:eastAsia="SimSun" w:hAnsi="Tahoma" w:cs="Tahoma"/>
          <w:sz w:val="18"/>
        </w:rPr>
        <w:t xml:space="preserve"> Visio Professional 2013 </w:t>
      </w:r>
      <w:r w:rsidRPr="00356EDB">
        <w:rPr>
          <w:rFonts w:ascii="Tahoma" w:eastAsia="SimSun" w:hAnsi="Tahoma" w:cs="Tahoma"/>
          <w:sz w:val="18"/>
        </w:rPr>
        <w:t>的软件保障，而无需单独购买新的许可。</w:t>
      </w:r>
    </w:p>
    <w:p w14:paraId="3A0DC8DF" w14:textId="77777777" w:rsidR="005C382A" w:rsidRPr="00356EDB" w:rsidRDefault="005C382A" w:rsidP="005C382A">
      <w:pPr>
        <w:pStyle w:val="FootnoteBulletLevel1"/>
        <w:spacing w:before="0" w:after="0"/>
        <w:ind w:left="720" w:firstLine="0"/>
        <w:rPr>
          <w:rFonts w:ascii="Tahoma" w:eastAsia="SimSun" w:hAnsi="Tahoma" w:cs="Tahoma"/>
          <w:sz w:val="18"/>
          <w:szCs w:val="18"/>
        </w:rPr>
      </w:pPr>
    </w:p>
    <w:p w14:paraId="3DDFF2D8" w14:textId="77777777" w:rsidR="00DF3CEE" w:rsidRPr="00356EDB" w:rsidRDefault="00DF3CEE" w:rsidP="00864B8A">
      <w:pPr>
        <w:spacing w:after="60"/>
        <w:ind w:left="720"/>
        <w:rPr>
          <w:rFonts w:eastAsia="SimSun" w:cs="Tahoma"/>
        </w:rPr>
      </w:pPr>
      <w:r w:rsidRPr="00356EDB">
        <w:rPr>
          <w:rFonts w:eastAsia="SimSun" w:cs="Tahoma"/>
          <w:b/>
        </w:rPr>
        <w:t xml:space="preserve">Visio Professional 2013 </w:t>
      </w:r>
      <w:r w:rsidRPr="00356EDB">
        <w:rPr>
          <w:rFonts w:eastAsia="SimSun" w:cs="Tahoma"/>
          <w:b/>
        </w:rPr>
        <w:t>的降级权利</w:t>
      </w:r>
    </w:p>
    <w:p w14:paraId="53742E85" w14:textId="77777777" w:rsidR="00DF3CEE" w:rsidRPr="00356EDB" w:rsidRDefault="00DF3CEE" w:rsidP="005C382A">
      <w:pPr>
        <w:pStyle w:val="FootnoteBulletLevel1"/>
        <w:spacing w:before="0" w:after="0"/>
        <w:ind w:left="720" w:firstLine="0"/>
        <w:rPr>
          <w:rFonts w:ascii="Tahoma" w:eastAsia="SimSun" w:hAnsi="Tahoma" w:cs="Tahoma"/>
        </w:rPr>
      </w:pPr>
      <w:r w:rsidRPr="00356EDB">
        <w:rPr>
          <w:rFonts w:ascii="Tahoma" w:eastAsia="SimSun" w:hAnsi="Tahoma" w:cs="Tahoma"/>
          <w:sz w:val="18"/>
        </w:rPr>
        <w:t>如果仅部署了</w:t>
      </w:r>
      <w:r w:rsidRPr="00356EDB">
        <w:rPr>
          <w:rFonts w:ascii="Tahoma" w:eastAsia="SimSun" w:hAnsi="Tahoma" w:cs="Tahoma"/>
          <w:sz w:val="18"/>
        </w:rPr>
        <w:t xml:space="preserve"> Visio Premium 2010</w:t>
      </w:r>
      <w:r w:rsidRPr="00356EDB">
        <w:rPr>
          <w:rFonts w:ascii="Tahoma" w:eastAsia="SimSun" w:hAnsi="Tahoma" w:cs="Tahoma"/>
          <w:sz w:val="18"/>
        </w:rPr>
        <w:t>（即未在组织中使用其他任何版本的</w:t>
      </w:r>
      <w:r w:rsidRPr="00356EDB">
        <w:rPr>
          <w:rFonts w:ascii="Tahoma" w:eastAsia="SimSun" w:hAnsi="Tahoma" w:cs="Tahoma"/>
          <w:sz w:val="18"/>
        </w:rPr>
        <w:t xml:space="preserve"> Visio</w:t>
      </w:r>
      <w:r w:rsidRPr="00356EDB">
        <w:rPr>
          <w:rFonts w:ascii="Tahoma" w:eastAsia="SimSun" w:hAnsi="Tahoma" w:cs="Tahoma"/>
          <w:sz w:val="18"/>
        </w:rPr>
        <w:t>）的软件保障客户需要更多</w:t>
      </w:r>
      <w:r w:rsidRPr="00356EDB">
        <w:rPr>
          <w:rFonts w:ascii="Tahoma" w:eastAsia="SimSun" w:hAnsi="Tahoma" w:cs="Tahoma"/>
          <w:sz w:val="18"/>
        </w:rPr>
        <w:t xml:space="preserve"> Visio Premium 2010 </w:t>
      </w:r>
      <w:r w:rsidRPr="00356EDB">
        <w:rPr>
          <w:rFonts w:ascii="Tahoma" w:eastAsia="SimSun" w:hAnsi="Tahoma" w:cs="Tahoma"/>
          <w:sz w:val="18"/>
        </w:rPr>
        <w:t>客户端数，则可购买</w:t>
      </w:r>
      <w:r w:rsidRPr="00356EDB">
        <w:rPr>
          <w:rFonts w:ascii="Tahoma" w:eastAsia="SimSun" w:hAnsi="Tahoma" w:cs="Tahoma"/>
          <w:sz w:val="18"/>
        </w:rPr>
        <w:t xml:space="preserve"> Visio Professional 2013 </w:t>
      </w:r>
      <w:r w:rsidRPr="00356EDB">
        <w:rPr>
          <w:rFonts w:ascii="Tahoma" w:eastAsia="SimSun" w:hAnsi="Tahoma" w:cs="Tahoma"/>
          <w:sz w:val="18"/>
        </w:rPr>
        <w:t>许可并降级到</w:t>
      </w:r>
      <w:r w:rsidRPr="00356EDB">
        <w:rPr>
          <w:rFonts w:ascii="Tahoma" w:eastAsia="SimSun" w:hAnsi="Tahoma" w:cs="Tahoma"/>
          <w:sz w:val="18"/>
        </w:rPr>
        <w:t xml:space="preserve"> Visio Premium 2010</w:t>
      </w:r>
      <w:r w:rsidRPr="00356EDB">
        <w:rPr>
          <w:rFonts w:ascii="Tahoma" w:eastAsia="SimSun" w:hAnsi="Tahoma" w:cs="Tahoma"/>
          <w:sz w:val="18"/>
        </w:rPr>
        <w:t>。不允许从</w:t>
      </w:r>
      <w:r w:rsidRPr="00356EDB">
        <w:rPr>
          <w:rFonts w:ascii="Tahoma" w:eastAsia="SimSun" w:hAnsi="Tahoma" w:cs="Tahoma"/>
          <w:sz w:val="18"/>
        </w:rPr>
        <w:t xml:space="preserve"> Visio Professional 2013 </w:t>
      </w:r>
      <w:r w:rsidRPr="00356EDB">
        <w:rPr>
          <w:rFonts w:ascii="Tahoma" w:eastAsia="SimSun" w:hAnsi="Tahoma" w:cs="Tahoma"/>
          <w:sz w:val="18"/>
        </w:rPr>
        <w:t>到</w:t>
      </w:r>
      <w:r w:rsidRPr="00356EDB">
        <w:rPr>
          <w:rFonts w:ascii="Tahoma" w:eastAsia="SimSun" w:hAnsi="Tahoma" w:cs="Tahoma"/>
          <w:sz w:val="18"/>
        </w:rPr>
        <w:t xml:space="preserve"> Visio Premium 2010 </w:t>
      </w:r>
      <w:r w:rsidRPr="00356EDB">
        <w:rPr>
          <w:rFonts w:ascii="Tahoma" w:eastAsia="SimSun" w:hAnsi="Tahoma" w:cs="Tahoma"/>
          <w:sz w:val="18"/>
        </w:rPr>
        <w:t>的其他降级。</w:t>
      </w:r>
    </w:p>
    <w:p w14:paraId="2B298D4B" w14:textId="77777777" w:rsidR="005C382A" w:rsidRPr="00356EDB" w:rsidRDefault="005C382A" w:rsidP="005C382A">
      <w:pPr>
        <w:rPr>
          <w:rFonts w:eastAsia="SimSun" w:cs="Tahoma"/>
        </w:rPr>
      </w:pPr>
    </w:p>
    <w:p w14:paraId="741E3C14" w14:textId="77777777" w:rsidR="00676723" w:rsidRPr="00356EDB" w:rsidRDefault="00676723" w:rsidP="005C382A">
      <w:pPr>
        <w:rPr>
          <w:rFonts w:eastAsia="SimSun" w:cs="Tahoma"/>
        </w:rPr>
      </w:pPr>
    </w:p>
    <w:p w14:paraId="46F3B032" w14:textId="77777777" w:rsidR="002E6426" w:rsidRPr="00356EDB" w:rsidRDefault="002E6426" w:rsidP="005C382A">
      <w:pPr>
        <w:rPr>
          <w:rFonts w:eastAsia="SimSun" w:cs="Tahoma"/>
        </w:rPr>
      </w:pPr>
    </w:p>
    <w:p w14:paraId="0DBB3B6B" w14:textId="77777777" w:rsidR="002E6426" w:rsidRPr="00356EDB" w:rsidRDefault="002E6426" w:rsidP="005C382A">
      <w:pPr>
        <w:rPr>
          <w:rFonts w:eastAsia="SimSun" w:cs="Tahoma"/>
        </w:rPr>
      </w:pPr>
    </w:p>
    <w:p w14:paraId="62E335C3" w14:textId="77777777" w:rsidR="002E6426" w:rsidRPr="00356EDB" w:rsidRDefault="002E6426" w:rsidP="005C382A">
      <w:pPr>
        <w:rPr>
          <w:rFonts w:eastAsia="SimSun" w:cs="Tahoma"/>
        </w:rPr>
      </w:pPr>
    </w:p>
    <w:p w14:paraId="41925507" w14:textId="77777777" w:rsidR="002E6426" w:rsidRPr="00356EDB" w:rsidRDefault="002E6426" w:rsidP="005C382A">
      <w:pPr>
        <w:rPr>
          <w:rFonts w:eastAsia="SimSun" w:cs="Tahoma"/>
        </w:rPr>
      </w:pPr>
    </w:p>
    <w:p w14:paraId="25D4C98F" w14:textId="77777777" w:rsidR="002E6426" w:rsidRPr="00356EDB" w:rsidRDefault="002E6426" w:rsidP="005C382A">
      <w:pPr>
        <w:rPr>
          <w:rFonts w:eastAsia="SimSun" w:cs="Tahoma"/>
        </w:rPr>
      </w:pPr>
    </w:p>
    <w:p w14:paraId="6F452885" w14:textId="77777777" w:rsidR="002E6426" w:rsidRPr="00356EDB" w:rsidRDefault="002E6426" w:rsidP="005C382A">
      <w:pPr>
        <w:rPr>
          <w:rFonts w:eastAsia="SimSun" w:cs="Tahoma"/>
        </w:rPr>
      </w:pPr>
    </w:p>
    <w:p w14:paraId="4B3071A6" w14:textId="77777777" w:rsidR="00BE4D27" w:rsidRPr="00356EDB" w:rsidRDefault="00A560B6" w:rsidP="00BE4D27">
      <w:pPr>
        <w:pStyle w:val="Heading3"/>
        <w:rPr>
          <w:rFonts w:ascii="Tahoma" w:eastAsia="SimSun" w:hAnsi="Tahoma" w:cs="Tahoma"/>
        </w:rPr>
      </w:pPr>
      <w:bookmarkStart w:id="1056" w:name="_18_Visio_Pro"/>
      <w:bookmarkStart w:id="1057" w:name="_19_Visio_Pro"/>
      <w:bookmarkStart w:id="1058" w:name="_Toc380419456"/>
      <w:bookmarkEnd w:id="1056"/>
      <w:bookmarkEnd w:id="1057"/>
      <w:r w:rsidRPr="00356EDB">
        <w:rPr>
          <w:rFonts w:ascii="Tahoma" w:eastAsia="SimSun" w:hAnsi="Tahoma" w:cs="Tahoma"/>
          <w:caps/>
          <w:color w:val="F66400"/>
          <w:sz w:val="22"/>
          <w:vertAlign w:val="superscript"/>
        </w:rPr>
        <w:lastRenderedPageBreak/>
        <w:t>19</w:t>
      </w:r>
      <w:r w:rsidRPr="00356EDB">
        <w:rPr>
          <w:rFonts w:ascii="Tahoma" w:eastAsia="SimSun" w:hAnsi="Tahoma" w:cs="Tahoma"/>
          <w:color w:val="F66400"/>
          <w:sz w:val="22"/>
        </w:rPr>
        <w:t xml:space="preserve"> Visio Pro for Office 365</w:t>
      </w:r>
      <w:bookmarkEnd w:id="1058"/>
      <w:r w:rsidRPr="00356EDB">
        <w:rPr>
          <w:rFonts w:ascii="Tahoma" w:eastAsia="SimSun" w:hAnsi="Tahoma" w:cs="Tahoma"/>
          <w:color w:val="F66400"/>
          <w:sz w:val="22"/>
        </w:rPr>
        <w:t xml:space="preserve"> </w:t>
      </w:r>
    </w:p>
    <w:p w14:paraId="1C84C68C" w14:textId="77777777" w:rsidR="006817C2" w:rsidRDefault="006817C2" w:rsidP="00BE4D27">
      <w:pPr>
        <w:spacing w:after="60"/>
        <w:ind w:left="720"/>
        <w:rPr>
          <w:rFonts w:eastAsia="SimSun" w:cs="Tahoma"/>
          <w:b/>
        </w:rPr>
      </w:pPr>
    </w:p>
    <w:p w14:paraId="2CC1A926" w14:textId="77777777" w:rsidR="00BE4D27" w:rsidRPr="00356EDB" w:rsidRDefault="00BE4D27" w:rsidP="00BE4D27">
      <w:pPr>
        <w:spacing w:after="60"/>
        <w:ind w:left="720"/>
        <w:rPr>
          <w:rFonts w:eastAsia="SimSun" w:cs="Tahoma"/>
          <w:lang w:eastAsia="zh-CN"/>
        </w:rPr>
      </w:pPr>
      <w:r w:rsidRPr="00356EDB">
        <w:rPr>
          <w:rFonts w:eastAsia="SimSun" w:cs="Tahoma"/>
          <w:b/>
          <w:lang w:eastAsia="zh-CN"/>
        </w:rPr>
        <w:t>使用远程桌面服务</w:t>
      </w:r>
      <w:r w:rsidRPr="00356EDB">
        <w:rPr>
          <w:rFonts w:eastAsia="SimSun" w:cs="Tahoma"/>
          <w:b/>
          <w:lang w:eastAsia="zh-CN"/>
        </w:rPr>
        <w:t xml:space="preserve"> (RDS) </w:t>
      </w:r>
      <w:r w:rsidRPr="00356EDB">
        <w:rPr>
          <w:rFonts w:eastAsia="SimSun" w:cs="Tahoma"/>
          <w:b/>
          <w:lang w:eastAsia="zh-CN"/>
        </w:rPr>
        <w:t>的介质资格</w:t>
      </w:r>
    </w:p>
    <w:p w14:paraId="1C82EACD" w14:textId="77777777" w:rsidR="00BE4D27" w:rsidRPr="00356EDB" w:rsidRDefault="00BE4D27" w:rsidP="00BE4D27">
      <w:pPr>
        <w:ind w:left="720"/>
        <w:rPr>
          <w:rFonts w:eastAsia="SimSun" w:cs="Tahoma"/>
        </w:rPr>
      </w:pPr>
      <w:r w:rsidRPr="00356EDB">
        <w:rPr>
          <w:rFonts w:eastAsia="SimSun" w:cs="Tahoma"/>
          <w:szCs w:val="18"/>
        </w:rPr>
        <w:t>如果您为其分配了</w:t>
      </w:r>
      <w:r w:rsidRPr="00356EDB">
        <w:rPr>
          <w:rFonts w:eastAsia="SimSun" w:cs="Tahoma"/>
          <w:szCs w:val="18"/>
        </w:rPr>
        <w:t xml:space="preserve"> Visio Pro for Office 365 </w:t>
      </w:r>
      <w:r w:rsidRPr="00356EDB">
        <w:rPr>
          <w:rFonts w:eastAsia="SimSun" w:cs="Tahoma"/>
          <w:szCs w:val="18"/>
        </w:rPr>
        <w:t>许可的用户在启用了</w:t>
      </w:r>
      <w:r w:rsidRPr="00356EDB">
        <w:rPr>
          <w:rFonts w:eastAsia="SimSun" w:cs="Tahoma"/>
          <w:szCs w:val="18"/>
        </w:rPr>
        <w:t xml:space="preserve"> RDS </w:t>
      </w:r>
      <w:r w:rsidRPr="00356EDB">
        <w:rPr>
          <w:rFonts w:eastAsia="SimSun" w:cs="Tahoma"/>
          <w:szCs w:val="18"/>
        </w:rPr>
        <w:t>角色的网络服务器上使用该软件，而不是在根据</w:t>
      </w:r>
      <w:r w:rsidRPr="00356EDB">
        <w:rPr>
          <w:rFonts w:eastAsia="SimSun" w:cs="Tahoma"/>
          <w:szCs w:val="18"/>
        </w:rPr>
        <w:t xml:space="preserve"> Visio Pro for Office 365 </w:t>
      </w:r>
      <w:r w:rsidRPr="00356EDB">
        <w:rPr>
          <w:rFonts w:eastAsia="SimSun" w:cs="Tahoma"/>
          <w:szCs w:val="18"/>
        </w:rPr>
        <w:t>产品使用权利获得许可的五台设备的某一台上安装随</w:t>
      </w:r>
      <w:r w:rsidRPr="00356EDB">
        <w:rPr>
          <w:rFonts w:eastAsia="SimSun" w:cs="Tahoma"/>
          <w:szCs w:val="18"/>
        </w:rPr>
        <w:t xml:space="preserve"> Visio Pro for Office 365 </w:t>
      </w:r>
      <w:r w:rsidRPr="00356EDB">
        <w:rPr>
          <w:rFonts w:eastAsia="SimSun" w:cs="Tahoma"/>
          <w:szCs w:val="18"/>
        </w:rPr>
        <w:t>提供的软件的副本，则该用户可以</w:t>
      </w:r>
      <w:r w:rsidRPr="00356EDB">
        <w:rPr>
          <w:rFonts w:eastAsia="SimSun" w:cs="Tahoma"/>
          <w:szCs w:val="18"/>
        </w:rPr>
        <w:t xml:space="preserve"> 1) </w:t>
      </w:r>
      <w:r w:rsidRPr="00356EDB">
        <w:rPr>
          <w:rFonts w:eastAsia="SimSun" w:cs="Tahoma"/>
          <w:szCs w:val="18"/>
        </w:rPr>
        <w:t>在网络服务器上安装</w:t>
      </w:r>
      <w:r w:rsidRPr="00356EDB">
        <w:rPr>
          <w:rFonts w:eastAsia="SimSun" w:cs="Tahoma"/>
          <w:szCs w:val="18"/>
        </w:rPr>
        <w:t xml:space="preserve"> Visio 2013 Professional </w:t>
      </w:r>
      <w:r w:rsidRPr="00356EDB">
        <w:rPr>
          <w:rFonts w:eastAsia="SimSun" w:cs="Tahoma"/>
          <w:szCs w:val="18"/>
        </w:rPr>
        <w:t>软件的一个副本</w:t>
      </w:r>
      <w:r w:rsidRPr="00356EDB">
        <w:rPr>
          <w:rFonts w:eastAsia="SimSun" w:cs="Tahoma"/>
          <w:szCs w:val="18"/>
        </w:rPr>
        <w:t xml:space="preserve"> 2) </w:t>
      </w:r>
      <w:r w:rsidRPr="00356EDB">
        <w:rPr>
          <w:rFonts w:eastAsia="SimSun" w:cs="Tahoma"/>
          <w:szCs w:val="18"/>
        </w:rPr>
        <w:t>从任意设备处访问</w:t>
      </w:r>
      <w:r w:rsidRPr="00356EDB">
        <w:rPr>
          <w:rFonts w:eastAsia="SimSun" w:cs="Tahoma"/>
          <w:szCs w:val="18"/>
        </w:rPr>
        <w:t xml:space="preserve"> Visio 2013 Professional </w:t>
      </w:r>
      <w:r w:rsidRPr="00356EDB">
        <w:rPr>
          <w:rFonts w:eastAsia="SimSun" w:cs="Tahoma"/>
          <w:szCs w:val="18"/>
        </w:rPr>
        <w:t>软件。</w:t>
      </w:r>
      <w:r w:rsidRPr="00356EDB">
        <w:rPr>
          <w:rFonts w:eastAsia="SimSun" w:cs="Tahoma"/>
          <w:szCs w:val="18"/>
        </w:rPr>
        <w:t> </w:t>
      </w:r>
      <w:r w:rsidRPr="00356EDB">
        <w:rPr>
          <w:rFonts w:eastAsia="SimSun" w:cs="Tahoma"/>
          <w:szCs w:val="18"/>
        </w:rPr>
        <w:t>在</w:t>
      </w:r>
      <w:r w:rsidRPr="00356EDB">
        <w:rPr>
          <w:rFonts w:eastAsia="SimSun" w:cs="Tahoma"/>
          <w:szCs w:val="18"/>
        </w:rPr>
        <w:t xml:space="preserve"> Visio Pro for Office 365 </w:t>
      </w:r>
      <w:r w:rsidRPr="00356EDB">
        <w:rPr>
          <w:rFonts w:eastAsia="SimSun" w:cs="Tahoma"/>
          <w:szCs w:val="18"/>
        </w:rPr>
        <w:t>订购终止之后，您必须从网络服务器上卸载</w:t>
      </w:r>
      <w:r w:rsidRPr="00356EDB">
        <w:rPr>
          <w:rFonts w:eastAsia="SimSun" w:cs="Tahoma"/>
          <w:szCs w:val="18"/>
        </w:rPr>
        <w:t xml:space="preserve"> Visio 2013 Professional </w:t>
      </w:r>
      <w:r w:rsidRPr="00356EDB">
        <w:rPr>
          <w:rFonts w:eastAsia="SimSun" w:cs="Tahoma"/>
          <w:szCs w:val="18"/>
        </w:rPr>
        <w:t>软件。</w:t>
      </w:r>
    </w:p>
    <w:p w14:paraId="657685B3" w14:textId="77777777" w:rsidR="00BE4D27" w:rsidRPr="00356EDB" w:rsidRDefault="00BE4D27" w:rsidP="00BE4D27">
      <w:pPr>
        <w:ind w:left="720"/>
        <w:rPr>
          <w:rFonts w:eastAsia="SimSun" w:cs="Tahoma"/>
        </w:rPr>
      </w:pPr>
    </w:p>
    <w:p w14:paraId="0EF40BF5" w14:textId="77777777" w:rsidR="00BE4D27" w:rsidRPr="00356EDB" w:rsidRDefault="00BE4D27" w:rsidP="00BE4D27">
      <w:pPr>
        <w:spacing w:after="60"/>
        <w:ind w:left="720"/>
        <w:rPr>
          <w:rFonts w:eastAsia="SimSun" w:cs="Tahoma"/>
        </w:rPr>
      </w:pPr>
      <w:r w:rsidRPr="00356EDB">
        <w:rPr>
          <w:rFonts w:eastAsia="SimSun" w:cs="Tahoma"/>
          <w:b/>
        </w:rPr>
        <w:t>降级权利</w:t>
      </w:r>
    </w:p>
    <w:p w14:paraId="437B6702" w14:textId="77777777" w:rsidR="00BE4D27" w:rsidRPr="00356EDB" w:rsidRDefault="00BE4D27" w:rsidP="00BE4D27">
      <w:pPr>
        <w:ind w:left="720"/>
        <w:rPr>
          <w:rFonts w:eastAsia="SimSun" w:cs="Tahoma"/>
        </w:rPr>
      </w:pPr>
      <w:r w:rsidRPr="00356EDB">
        <w:rPr>
          <w:rFonts w:eastAsia="SimSun" w:cs="Tahoma"/>
          <w:bCs/>
          <w:szCs w:val="18"/>
        </w:rPr>
        <w:t xml:space="preserve">Visio Pro for Office 365 </w:t>
      </w:r>
      <w:r w:rsidRPr="00356EDB">
        <w:rPr>
          <w:rFonts w:eastAsia="SimSun" w:cs="Tahoma"/>
          <w:bCs/>
          <w:szCs w:val="18"/>
        </w:rPr>
        <w:t>服务没有降级权利。有关在线服务升级要求的详细信息，请参阅</w:t>
      </w:r>
      <w:r w:rsidRPr="00356EDB">
        <w:rPr>
          <w:rFonts w:eastAsia="SimSun" w:cs="Tahoma"/>
          <w:bCs/>
          <w:szCs w:val="18"/>
        </w:rPr>
        <w:t xml:space="preserve"> Microsoft </w:t>
      </w:r>
      <w:r w:rsidRPr="00356EDB">
        <w:rPr>
          <w:rFonts w:eastAsia="SimSun" w:cs="Tahoma"/>
          <w:bCs/>
          <w:szCs w:val="18"/>
        </w:rPr>
        <w:t>产品使用权利</w:t>
      </w:r>
      <w:r w:rsidRPr="00356EDB">
        <w:rPr>
          <w:rFonts w:eastAsia="SimSun" w:cs="Tahoma"/>
          <w:bCs/>
          <w:szCs w:val="18"/>
        </w:rPr>
        <w:t xml:space="preserve"> (PUR)</w:t>
      </w:r>
      <w:r w:rsidRPr="00356EDB">
        <w:rPr>
          <w:rFonts w:eastAsia="SimSun" w:cs="Tahoma"/>
          <w:bCs/>
          <w:szCs w:val="18"/>
        </w:rPr>
        <w:t>，网址为：</w:t>
      </w:r>
      <w:hyperlink r:id="rId45" w:history="1">
        <w:r w:rsidRPr="00356EDB">
          <w:rPr>
            <w:rStyle w:val="Hyperlink"/>
            <w:rFonts w:eastAsia="SimSun" w:cs="Tahoma"/>
            <w:bCs/>
            <w:szCs w:val="18"/>
          </w:rPr>
          <w:t>http://www.microsoftvolumelicensing.com/userights/PUR.aspx</w:t>
        </w:r>
      </w:hyperlink>
    </w:p>
    <w:p w14:paraId="702B899F" w14:textId="77777777" w:rsidR="00BE4D27" w:rsidRPr="00356EDB" w:rsidRDefault="00BE4D27" w:rsidP="005C382A">
      <w:pPr>
        <w:rPr>
          <w:rFonts w:eastAsia="SimSun" w:cs="Tahoma"/>
        </w:rPr>
      </w:pPr>
    </w:p>
    <w:p w14:paraId="514B870E" w14:textId="77777777" w:rsidR="005C382A" w:rsidRPr="00356EDB" w:rsidRDefault="005C382A" w:rsidP="005C382A">
      <w:pPr>
        <w:rPr>
          <w:rFonts w:eastAsia="SimSun" w:cs="Tahoma"/>
        </w:rPr>
      </w:pPr>
    </w:p>
    <w:p w14:paraId="59890C4F" w14:textId="77777777" w:rsidR="00223A77" w:rsidRPr="00356EDB" w:rsidRDefault="00A560B6" w:rsidP="00223A77">
      <w:pPr>
        <w:pStyle w:val="Heading3"/>
        <w:rPr>
          <w:rFonts w:ascii="Tahoma" w:eastAsia="SimSun" w:hAnsi="Tahoma" w:cs="Tahoma"/>
        </w:rPr>
      </w:pPr>
      <w:bookmarkStart w:id="1059" w:name="_19_Visual_Studio"/>
      <w:bookmarkStart w:id="1060" w:name="_Toc336338275"/>
      <w:bookmarkStart w:id="1061" w:name="_Toc380419457"/>
      <w:bookmarkStart w:id="1062" w:name="Aps_12VS2010Professional"/>
      <w:bookmarkStart w:id="1063" w:name="_Toc252341836"/>
      <w:bookmarkEnd w:id="1059"/>
      <w:r w:rsidRPr="00356EDB">
        <w:rPr>
          <w:rFonts w:ascii="Tahoma" w:eastAsia="SimSun" w:hAnsi="Tahoma" w:cs="Tahoma"/>
          <w:caps/>
          <w:color w:val="F66400"/>
          <w:sz w:val="22"/>
          <w:vertAlign w:val="superscript"/>
        </w:rPr>
        <w:t>20</w:t>
      </w:r>
      <w:r w:rsidRPr="00356EDB">
        <w:rPr>
          <w:rFonts w:ascii="Tahoma" w:eastAsia="SimSun" w:hAnsi="Tahoma" w:cs="Tahoma"/>
          <w:color w:val="F66400"/>
          <w:sz w:val="22"/>
        </w:rPr>
        <w:t xml:space="preserve"> Visual Studio Professional 2012</w:t>
      </w:r>
      <w:bookmarkEnd w:id="1060"/>
      <w:bookmarkEnd w:id="1061"/>
    </w:p>
    <w:bookmarkEnd w:id="1062"/>
    <w:p w14:paraId="79AA25F0" w14:textId="77777777" w:rsidR="009275A3" w:rsidRPr="00356EDB" w:rsidRDefault="009275A3" w:rsidP="009275A3">
      <w:pPr>
        <w:pStyle w:val="FootnoteBulletLevel1"/>
        <w:tabs>
          <w:tab w:val="clear" w:pos="900"/>
        </w:tabs>
        <w:spacing w:before="0" w:after="0"/>
        <w:ind w:left="0" w:firstLine="0"/>
        <w:rPr>
          <w:rFonts w:ascii="Tahoma" w:eastAsia="SimSun" w:hAnsi="Tahoma" w:cs="Tahoma"/>
        </w:rPr>
      </w:pPr>
    </w:p>
    <w:p w14:paraId="0F7E4FF7" w14:textId="77777777" w:rsidR="006D58DB" w:rsidRPr="00356EDB" w:rsidRDefault="006D58DB" w:rsidP="00864B8A">
      <w:pPr>
        <w:spacing w:after="60"/>
        <w:ind w:left="720"/>
        <w:rPr>
          <w:rFonts w:eastAsia="SimSun" w:cs="Tahoma"/>
        </w:rPr>
      </w:pPr>
      <w:r w:rsidRPr="00356EDB">
        <w:rPr>
          <w:rFonts w:eastAsia="SimSun" w:cs="Tahoma"/>
          <w:b/>
        </w:rPr>
        <w:t xml:space="preserve">Visual Studio LightSwitch 2011 </w:t>
      </w:r>
      <w:r w:rsidRPr="00356EDB">
        <w:rPr>
          <w:rFonts w:eastAsia="SimSun" w:cs="Tahoma"/>
          <w:b/>
        </w:rPr>
        <w:t>的软件保障迁移途径</w:t>
      </w:r>
    </w:p>
    <w:p w14:paraId="7BCE803B" w14:textId="77777777" w:rsidR="006D58DB" w:rsidRPr="00356EDB" w:rsidRDefault="006D58DB" w:rsidP="009275A3">
      <w:pPr>
        <w:pStyle w:val="FootnoteBulletLevel1"/>
        <w:tabs>
          <w:tab w:val="clear" w:pos="900"/>
        </w:tabs>
        <w:spacing w:before="0" w:after="0"/>
        <w:ind w:left="720" w:firstLine="0"/>
        <w:rPr>
          <w:rFonts w:ascii="Tahoma" w:eastAsia="SimSun" w:hAnsi="Tahoma" w:cs="Tahoma"/>
        </w:rPr>
      </w:pPr>
      <w:r w:rsidRPr="00356EDB">
        <w:rPr>
          <w:rFonts w:ascii="Tahoma" w:eastAsia="SimSun" w:hAnsi="Tahoma" w:cs="Tahoma"/>
          <w:sz w:val="18"/>
        </w:rPr>
        <w:t>如果客户在</w:t>
      </w:r>
      <w:r w:rsidRPr="00356EDB">
        <w:rPr>
          <w:rFonts w:ascii="Tahoma" w:eastAsia="SimSun" w:hAnsi="Tahoma" w:cs="Tahoma"/>
          <w:sz w:val="18"/>
        </w:rPr>
        <w:t xml:space="preserve"> Visual Studio Professional 2012 </w:t>
      </w:r>
      <w:r w:rsidRPr="00356EDB">
        <w:rPr>
          <w:rFonts w:ascii="Tahoma" w:eastAsia="SimSun" w:hAnsi="Tahoma" w:cs="Tahoma"/>
          <w:sz w:val="18"/>
        </w:rPr>
        <w:t>可以下载之日拥有有效的</w:t>
      </w:r>
      <w:r w:rsidRPr="00356EDB">
        <w:rPr>
          <w:rFonts w:ascii="Tahoma" w:eastAsia="SimSun" w:hAnsi="Tahoma" w:cs="Tahoma"/>
          <w:sz w:val="18"/>
        </w:rPr>
        <w:t xml:space="preserve"> Visual Studio LightSwitch 2011 </w:t>
      </w:r>
      <w:r w:rsidRPr="00356EDB">
        <w:rPr>
          <w:rFonts w:ascii="Tahoma" w:eastAsia="SimSun" w:hAnsi="Tahoma" w:cs="Tahoma"/>
          <w:sz w:val="18"/>
        </w:rPr>
        <w:t>软件保障范围，则有资格使用</w:t>
      </w:r>
      <w:r w:rsidRPr="00356EDB">
        <w:rPr>
          <w:rFonts w:ascii="Tahoma" w:eastAsia="SimSun" w:hAnsi="Tahoma" w:cs="Tahoma"/>
          <w:sz w:val="18"/>
        </w:rPr>
        <w:t xml:space="preserve"> Visual Studio Professional 2012</w:t>
      </w:r>
      <w:r w:rsidRPr="00356EDB">
        <w:rPr>
          <w:rFonts w:ascii="Tahoma" w:eastAsia="SimSun" w:hAnsi="Tahoma" w:cs="Tahoma"/>
          <w:sz w:val="18"/>
        </w:rPr>
        <w:t>。在此优惠活动中，当在相应的合格许可下使用</w:t>
      </w:r>
      <w:r w:rsidRPr="00356EDB">
        <w:rPr>
          <w:rFonts w:ascii="Tahoma" w:eastAsia="SimSun" w:hAnsi="Tahoma" w:cs="Tahoma"/>
          <w:sz w:val="18"/>
        </w:rPr>
        <w:t xml:space="preserve"> Visual Studio LightSwitch 2011 </w:t>
      </w:r>
      <w:r w:rsidRPr="00356EDB">
        <w:rPr>
          <w:rFonts w:ascii="Tahoma" w:eastAsia="SimSun" w:hAnsi="Tahoma" w:cs="Tahoma"/>
          <w:sz w:val="18"/>
        </w:rPr>
        <w:t>的权利到期时，使用</w:t>
      </w:r>
      <w:r w:rsidRPr="00356EDB">
        <w:rPr>
          <w:rFonts w:ascii="Tahoma" w:eastAsia="SimSun" w:hAnsi="Tahoma" w:cs="Tahoma"/>
          <w:sz w:val="18"/>
        </w:rPr>
        <w:t xml:space="preserve"> Visual Studio Professional 2012 </w:t>
      </w:r>
      <w:r w:rsidRPr="00356EDB">
        <w:rPr>
          <w:rFonts w:ascii="Tahoma" w:eastAsia="SimSun" w:hAnsi="Tahoma" w:cs="Tahoma"/>
          <w:sz w:val="18"/>
        </w:rPr>
        <w:t>的权利也将到期。对</w:t>
      </w:r>
      <w:r w:rsidRPr="00356EDB">
        <w:rPr>
          <w:rFonts w:ascii="Tahoma" w:eastAsia="SimSun" w:hAnsi="Tahoma" w:cs="Tahoma"/>
          <w:sz w:val="18"/>
        </w:rPr>
        <w:t xml:space="preserve"> Visual Studio Professional 2012 </w:t>
      </w:r>
      <w:r w:rsidRPr="00356EDB">
        <w:rPr>
          <w:rFonts w:ascii="Tahoma" w:eastAsia="SimSun" w:hAnsi="Tahoma" w:cs="Tahoma"/>
          <w:sz w:val="18"/>
        </w:rPr>
        <w:t>的使用受</w:t>
      </w:r>
      <w:r w:rsidRPr="00356EDB">
        <w:rPr>
          <w:rFonts w:ascii="Tahoma" w:eastAsia="SimSun" w:hAnsi="Tahoma" w:cs="Tahoma"/>
          <w:sz w:val="18"/>
        </w:rPr>
        <w:t xml:space="preserve"> Visual Studio Professional 2012 </w:t>
      </w:r>
      <w:r w:rsidRPr="00356EDB">
        <w:rPr>
          <w:rFonts w:ascii="Tahoma" w:eastAsia="SimSun" w:hAnsi="Tahoma" w:cs="Tahoma"/>
          <w:sz w:val="18"/>
        </w:rPr>
        <w:t>的使用权利和客户的批量许可协议条款和条件的约束。在此优惠活动中，本产品条件备注和客户的相应合格许可的凭据共同证明客户有权使用</w:t>
      </w:r>
      <w:r w:rsidRPr="00356EDB">
        <w:rPr>
          <w:rFonts w:ascii="Tahoma" w:eastAsia="SimSun" w:hAnsi="Tahoma" w:cs="Tahoma"/>
          <w:sz w:val="18"/>
        </w:rPr>
        <w:t xml:space="preserve"> Visual Studio Professional 2012</w:t>
      </w:r>
      <w:r w:rsidRPr="00356EDB">
        <w:rPr>
          <w:rFonts w:ascii="Tahoma" w:eastAsia="SimSun" w:hAnsi="Tahoma" w:cs="Tahoma"/>
          <w:sz w:val="18"/>
        </w:rPr>
        <w:t>。</w:t>
      </w:r>
    </w:p>
    <w:p w14:paraId="3C1A5EE8" w14:textId="77777777" w:rsidR="00223A77" w:rsidRPr="00356EDB" w:rsidRDefault="00223A77" w:rsidP="009275A3">
      <w:pPr>
        <w:rPr>
          <w:rFonts w:eastAsia="SimSun" w:cs="Tahoma"/>
        </w:rPr>
      </w:pPr>
    </w:p>
    <w:p w14:paraId="5AB7AD57" w14:textId="77777777" w:rsidR="00691648" w:rsidRPr="00356EDB" w:rsidRDefault="00691648" w:rsidP="00691648">
      <w:pPr>
        <w:spacing w:after="60"/>
        <w:ind w:left="720"/>
        <w:rPr>
          <w:rFonts w:eastAsia="SimSun" w:cs="Tahoma"/>
        </w:rPr>
      </w:pPr>
      <w:r w:rsidRPr="00356EDB">
        <w:rPr>
          <w:rFonts w:eastAsia="SimSun" w:cs="Tahoma"/>
          <w:b/>
          <w:bCs/>
        </w:rPr>
        <w:t xml:space="preserve">Expression Studio Ultimate 4 </w:t>
      </w:r>
      <w:r w:rsidRPr="00356EDB">
        <w:rPr>
          <w:rFonts w:eastAsia="SimSun" w:cs="Tahoma"/>
          <w:b/>
          <w:bCs/>
        </w:rPr>
        <w:t>软件保障的迁移途径</w:t>
      </w:r>
    </w:p>
    <w:p w14:paraId="5381D23F" w14:textId="77777777" w:rsidR="00691648" w:rsidRPr="00356EDB" w:rsidRDefault="00691648" w:rsidP="00691648">
      <w:pPr>
        <w:ind w:left="720"/>
        <w:rPr>
          <w:rFonts w:eastAsia="SimSun" w:cs="Tahoma"/>
        </w:rPr>
      </w:pPr>
      <w:r w:rsidRPr="00356EDB">
        <w:rPr>
          <w:rFonts w:eastAsia="SimSun" w:cs="Tahoma"/>
        </w:rPr>
        <w:t>如果客户自</w:t>
      </w:r>
      <w:r w:rsidRPr="00356EDB">
        <w:rPr>
          <w:rFonts w:eastAsia="SimSun" w:cs="Tahoma"/>
        </w:rPr>
        <w:t xml:space="preserve"> 2013 </w:t>
      </w:r>
      <w:r w:rsidRPr="00356EDB">
        <w:rPr>
          <w:rFonts w:eastAsia="SimSun" w:cs="Tahoma"/>
        </w:rPr>
        <w:t>年</w:t>
      </w:r>
      <w:r w:rsidRPr="00356EDB">
        <w:rPr>
          <w:rFonts w:eastAsia="SimSun" w:cs="Tahoma"/>
        </w:rPr>
        <w:t xml:space="preserve"> 3 </w:t>
      </w:r>
      <w:r w:rsidRPr="00356EDB">
        <w:rPr>
          <w:rFonts w:eastAsia="SimSun" w:cs="Tahoma"/>
        </w:rPr>
        <w:t>月</w:t>
      </w:r>
      <w:r w:rsidRPr="00356EDB">
        <w:rPr>
          <w:rFonts w:eastAsia="SimSun" w:cs="Tahoma"/>
        </w:rPr>
        <w:t xml:space="preserve"> 1 </w:t>
      </w:r>
      <w:r w:rsidRPr="00356EDB">
        <w:rPr>
          <w:rFonts w:eastAsia="SimSun" w:cs="Tahoma"/>
        </w:rPr>
        <w:t>日起拥有有效的</w:t>
      </w:r>
      <w:r w:rsidRPr="00356EDB">
        <w:rPr>
          <w:rFonts w:eastAsia="SimSun" w:cs="Tahoma"/>
        </w:rPr>
        <w:t xml:space="preserve"> Expression Studio Ultimate 4 </w:t>
      </w:r>
      <w:r w:rsidRPr="00356EDB">
        <w:rPr>
          <w:rFonts w:eastAsia="SimSun" w:cs="Tahoma"/>
        </w:rPr>
        <w:t>的软件保障范围，则有资格使用</w:t>
      </w:r>
      <w:r w:rsidRPr="00356EDB">
        <w:rPr>
          <w:rFonts w:eastAsia="SimSun" w:cs="Tahoma"/>
        </w:rPr>
        <w:t xml:space="preserve"> Visual Studio Professional 2012</w:t>
      </w:r>
      <w:r w:rsidRPr="00356EDB">
        <w:rPr>
          <w:rFonts w:eastAsia="SimSun" w:cs="Tahoma"/>
        </w:rPr>
        <w:t>。当在相应的合格许可下使用</w:t>
      </w:r>
      <w:r w:rsidRPr="00356EDB">
        <w:rPr>
          <w:rFonts w:eastAsia="SimSun" w:cs="Tahoma"/>
        </w:rPr>
        <w:t xml:space="preserve"> Expression Studio Ultimate 4 </w:t>
      </w:r>
      <w:r w:rsidRPr="00356EDB">
        <w:rPr>
          <w:rFonts w:eastAsia="SimSun" w:cs="Tahoma"/>
        </w:rPr>
        <w:t>的权利到期时，使用</w:t>
      </w:r>
      <w:r w:rsidRPr="00356EDB">
        <w:rPr>
          <w:rFonts w:eastAsia="SimSun" w:cs="Tahoma"/>
        </w:rPr>
        <w:t xml:space="preserve"> Visual Studio Professional 2012 </w:t>
      </w:r>
      <w:r w:rsidRPr="00356EDB">
        <w:rPr>
          <w:rFonts w:eastAsia="SimSun" w:cs="Tahoma"/>
        </w:rPr>
        <w:t>的权利也将到期。对</w:t>
      </w:r>
      <w:r w:rsidRPr="00356EDB">
        <w:rPr>
          <w:rFonts w:eastAsia="SimSun" w:cs="Tahoma"/>
        </w:rPr>
        <w:t xml:space="preserve"> Visual Studio Professional 2012 </w:t>
      </w:r>
      <w:r w:rsidRPr="00356EDB">
        <w:rPr>
          <w:rFonts w:eastAsia="SimSun" w:cs="Tahoma"/>
        </w:rPr>
        <w:t>的使用受</w:t>
      </w:r>
      <w:r w:rsidRPr="00356EDB">
        <w:rPr>
          <w:rFonts w:eastAsia="SimSun" w:cs="Tahoma"/>
        </w:rPr>
        <w:t xml:space="preserve"> Visual Studio Professional 2012 </w:t>
      </w:r>
      <w:r w:rsidRPr="00356EDB">
        <w:rPr>
          <w:rFonts w:eastAsia="SimSun" w:cs="Tahoma"/>
        </w:rPr>
        <w:t>的使用权利以及客户的批量许可协议条款和条件的约束。在此优惠活动中，本产品条件备注和客户的相应合格许可的凭据共同证明客户有权使用</w:t>
      </w:r>
      <w:r w:rsidRPr="00356EDB">
        <w:rPr>
          <w:rFonts w:eastAsia="SimSun" w:cs="Tahoma"/>
        </w:rPr>
        <w:t xml:space="preserve"> Visual Studio Professional 2012</w:t>
      </w:r>
      <w:r w:rsidRPr="00356EDB">
        <w:rPr>
          <w:rFonts w:eastAsia="SimSun" w:cs="Tahoma"/>
        </w:rPr>
        <w:t>。</w:t>
      </w:r>
      <w:r w:rsidR="00C33A54" w:rsidRPr="00356EDB">
        <w:rPr>
          <w:rFonts w:eastAsia="SimSun" w:cs="Tahoma"/>
        </w:rPr>
        <w:t xml:space="preserve"> </w:t>
      </w:r>
    </w:p>
    <w:p w14:paraId="366BAD74" w14:textId="77777777" w:rsidR="009275A3" w:rsidRPr="00356EDB" w:rsidRDefault="009275A3" w:rsidP="009275A3">
      <w:pPr>
        <w:rPr>
          <w:rFonts w:eastAsia="SimSun" w:cs="Tahoma"/>
        </w:rPr>
      </w:pPr>
    </w:p>
    <w:p w14:paraId="5BEA0A90" w14:textId="77777777" w:rsidR="00F73587" w:rsidRPr="00356EDB" w:rsidRDefault="00F73587" w:rsidP="009275A3">
      <w:pPr>
        <w:rPr>
          <w:rFonts w:eastAsia="SimSun" w:cs="Tahoma"/>
        </w:rPr>
      </w:pPr>
    </w:p>
    <w:p w14:paraId="3CA424D5" w14:textId="77777777" w:rsidR="00223A77" w:rsidRPr="00356EDB" w:rsidRDefault="00A560B6" w:rsidP="00223A77">
      <w:pPr>
        <w:pStyle w:val="Heading3"/>
        <w:rPr>
          <w:rFonts w:ascii="Tahoma" w:eastAsia="SimSun" w:hAnsi="Tahoma" w:cs="Tahoma"/>
        </w:rPr>
      </w:pPr>
      <w:bookmarkStart w:id="1064" w:name="_20_Visual_Studio"/>
      <w:bookmarkStart w:id="1065" w:name="_Toc336338276"/>
      <w:bookmarkStart w:id="1066" w:name="_Toc380419458"/>
      <w:bookmarkStart w:id="1067" w:name="Aps_13VS2010ProfessionalMSDN"/>
      <w:bookmarkEnd w:id="1064"/>
      <w:r w:rsidRPr="00356EDB">
        <w:rPr>
          <w:rFonts w:ascii="Tahoma" w:eastAsia="SimSun" w:hAnsi="Tahoma" w:cs="Tahoma"/>
          <w:caps/>
          <w:color w:val="F66400"/>
          <w:sz w:val="22"/>
          <w:vertAlign w:val="superscript"/>
        </w:rPr>
        <w:t>21</w:t>
      </w:r>
      <w:r w:rsidRPr="00356EDB">
        <w:rPr>
          <w:rFonts w:ascii="Tahoma" w:eastAsia="SimSun" w:hAnsi="Tahoma" w:cs="Tahoma"/>
          <w:color w:val="F66400"/>
          <w:sz w:val="22"/>
        </w:rPr>
        <w:t xml:space="preserve"> Visual Studio Professional 2013 with MSDN</w:t>
      </w:r>
      <w:bookmarkEnd w:id="1065"/>
      <w:bookmarkEnd w:id="1066"/>
      <w:r w:rsidRPr="00356EDB">
        <w:rPr>
          <w:rFonts w:ascii="Tahoma" w:eastAsia="SimSun" w:hAnsi="Tahoma" w:cs="Tahoma"/>
          <w:color w:val="F66400"/>
          <w:sz w:val="22"/>
        </w:rPr>
        <w:t xml:space="preserve"> </w:t>
      </w:r>
      <w:bookmarkEnd w:id="1063"/>
    </w:p>
    <w:p w14:paraId="0025D626" w14:textId="77777777" w:rsidR="00F6352F" w:rsidRPr="00356EDB" w:rsidRDefault="00F6352F" w:rsidP="005B0791">
      <w:pPr>
        <w:ind w:left="720"/>
        <w:rPr>
          <w:rFonts w:eastAsia="SimSun" w:cs="Tahoma"/>
          <w:szCs w:val="18"/>
        </w:rPr>
      </w:pPr>
    </w:p>
    <w:bookmarkEnd w:id="1067"/>
    <w:p w14:paraId="46953051" w14:textId="77777777" w:rsidR="001026FD" w:rsidRPr="00356EDB" w:rsidRDefault="001026FD" w:rsidP="00864B8A">
      <w:pPr>
        <w:spacing w:after="60"/>
        <w:ind w:left="720"/>
        <w:rPr>
          <w:rFonts w:eastAsia="SimSun" w:cs="Tahoma"/>
        </w:rPr>
      </w:pPr>
      <w:r w:rsidRPr="00356EDB">
        <w:rPr>
          <w:rFonts w:eastAsia="SimSun" w:cs="Tahoma"/>
          <w:b/>
        </w:rPr>
        <w:t>Visual Studio Team Foundation Server 2013</w:t>
      </w:r>
    </w:p>
    <w:p w14:paraId="646B7C53" w14:textId="77777777" w:rsidR="001026FD" w:rsidRPr="00356EDB" w:rsidRDefault="001026FD" w:rsidP="005B0791">
      <w:pPr>
        <w:pStyle w:val="EndnoteText"/>
        <w:tabs>
          <w:tab w:val="num" w:pos="1350"/>
        </w:tabs>
        <w:ind w:left="720"/>
        <w:rPr>
          <w:rFonts w:ascii="Tahoma" w:eastAsia="SimSun" w:hAnsi="Tahoma" w:cs="Tahoma"/>
          <w:lang w:eastAsia="zh-CN"/>
        </w:rPr>
      </w:pPr>
      <w:r w:rsidRPr="00356EDB">
        <w:rPr>
          <w:rFonts w:ascii="Tahoma" w:eastAsia="SimSun" w:hAnsi="Tahoma" w:cs="Tahoma"/>
          <w:sz w:val="18"/>
        </w:rPr>
        <w:t>订户有资格获得一份</w:t>
      </w:r>
      <w:r w:rsidRPr="00356EDB">
        <w:rPr>
          <w:rFonts w:ascii="Tahoma" w:eastAsia="SimSun" w:hAnsi="Tahoma" w:cs="Tahoma"/>
          <w:sz w:val="18"/>
        </w:rPr>
        <w:t xml:space="preserve"> Visual Studio Team Foundation Server 2013 </w:t>
      </w:r>
      <w:r w:rsidRPr="00356EDB">
        <w:rPr>
          <w:rFonts w:ascii="Tahoma" w:eastAsia="SimSun" w:hAnsi="Tahoma" w:cs="Tahoma"/>
          <w:sz w:val="18"/>
        </w:rPr>
        <w:t>服务器许可和一份</w:t>
      </w:r>
      <w:r w:rsidRPr="00356EDB">
        <w:rPr>
          <w:rFonts w:ascii="Tahoma" w:eastAsia="SimSun" w:hAnsi="Tahoma" w:cs="Tahoma"/>
          <w:sz w:val="18"/>
        </w:rPr>
        <w:t xml:space="preserve"> Team Foundation Server </w:t>
      </w:r>
      <w:r w:rsidRPr="00356EDB">
        <w:rPr>
          <w:rFonts w:ascii="Tahoma" w:eastAsia="SimSun" w:hAnsi="Tahoma" w:cs="Tahoma"/>
          <w:sz w:val="18"/>
        </w:rPr>
        <w:t>用户</w:t>
      </w:r>
      <w:r w:rsidRPr="00356EDB">
        <w:rPr>
          <w:rFonts w:ascii="Tahoma" w:eastAsia="SimSun" w:hAnsi="Tahoma" w:cs="Tahoma"/>
          <w:sz w:val="18"/>
        </w:rPr>
        <w:t xml:space="preserve"> CAL</w:t>
      </w:r>
      <w:r w:rsidRPr="00356EDB">
        <w:rPr>
          <w:rFonts w:ascii="Tahoma" w:eastAsia="SimSun" w:hAnsi="Tahoma" w:cs="Tahoma"/>
          <w:sz w:val="18"/>
        </w:rPr>
        <w:t>。</w:t>
      </w:r>
      <w:r w:rsidRPr="00356EDB">
        <w:rPr>
          <w:rFonts w:ascii="Tahoma" w:eastAsia="SimSun" w:hAnsi="Tahoma" w:cs="Tahoma"/>
          <w:sz w:val="18"/>
          <w:lang w:eastAsia="zh-CN"/>
        </w:rPr>
        <w:t xml:space="preserve">CAL </w:t>
      </w:r>
      <w:r w:rsidRPr="00356EDB">
        <w:rPr>
          <w:rFonts w:ascii="Tahoma" w:eastAsia="SimSun" w:hAnsi="Tahoma" w:cs="Tahoma"/>
          <w:sz w:val="18"/>
          <w:lang w:eastAsia="zh-CN"/>
        </w:rPr>
        <w:t>只能由订户单独使用。</w:t>
      </w:r>
    </w:p>
    <w:p w14:paraId="0A8D6FC5" w14:textId="77777777" w:rsidR="001026FD" w:rsidRPr="00356EDB" w:rsidRDefault="001026FD" w:rsidP="005B0791">
      <w:pPr>
        <w:pStyle w:val="EndnoteText"/>
        <w:tabs>
          <w:tab w:val="num" w:pos="1350"/>
        </w:tabs>
        <w:ind w:left="720"/>
        <w:rPr>
          <w:rFonts w:ascii="Tahoma" w:eastAsia="SimSun" w:hAnsi="Tahoma" w:cs="Tahoma"/>
          <w:sz w:val="18"/>
          <w:szCs w:val="18"/>
          <w:lang w:eastAsia="zh-CN"/>
        </w:rPr>
      </w:pPr>
    </w:p>
    <w:p w14:paraId="6F059674" w14:textId="77777777" w:rsidR="001026FD" w:rsidRPr="00356EDB" w:rsidRDefault="001026FD" w:rsidP="00864B8A">
      <w:pPr>
        <w:spacing w:after="60"/>
        <w:ind w:left="720"/>
        <w:rPr>
          <w:rFonts w:eastAsia="SimSun" w:cs="Tahoma"/>
          <w:lang w:eastAsia="zh-CN"/>
        </w:rPr>
      </w:pPr>
      <w:r w:rsidRPr="00356EDB">
        <w:rPr>
          <w:rFonts w:eastAsia="SimSun" w:cs="Tahoma"/>
          <w:b/>
          <w:lang w:eastAsia="zh-CN"/>
        </w:rPr>
        <w:t xml:space="preserve">SQL Server </w:t>
      </w:r>
      <w:r w:rsidRPr="00356EDB">
        <w:rPr>
          <w:rFonts w:eastAsia="SimSun" w:cs="Tahoma"/>
          <w:b/>
          <w:lang w:eastAsia="zh-CN"/>
        </w:rPr>
        <w:t>并行数据仓库开发人员</w:t>
      </w:r>
    </w:p>
    <w:p w14:paraId="4469E1B1" w14:textId="77777777" w:rsidR="001026FD" w:rsidRPr="00356EDB" w:rsidRDefault="001026FD" w:rsidP="005B0791">
      <w:pPr>
        <w:pStyle w:val="EndnoteText"/>
        <w:tabs>
          <w:tab w:val="num" w:pos="1350"/>
        </w:tabs>
        <w:ind w:left="720"/>
        <w:rPr>
          <w:rFonts w:ascii="Tahoma" w:eastAsia="SimSun" w:hAnsi="Tahoma" w:cs="Tahoma"/>
          <w:lang w:eastAsia="zh-CN"/>
        </w:rPr>
      </w:pPr>
      <w:r w:rsidRPr="00356EDB">
        <w:rPr>
          <w:rFonts w:ascii="Tahoma" w:eastAsia="SimSun" w:hAnsi="Tahoma" w:cs="Tahoma"/>
          <w:sz w:val="18"/>
          <w:lang w:eastAsia="zh-CN"/>
        </w:rPr>
        <w:t>订户有资格获得一份</w:t>
      </w:r>
      <w:r w:rsidRPr="00356EDB">
        <w:rPr>
          <w:rFonts w:ascii="Tahoma" w:eastAsia="SimSun" w:hAnsi="Tahoma" w:cs="Tahoma"/>
          <w:sz w:val="18"/>
          <w:lang w:eastAsia="zh-CN"/>
        </w:rPr>
        <w:t xml:space="preserve"> SQL Server 2012 </w:t>
      </w:r>
      <w:r w:rsidRPr="00356EDB">
        <w:rPr>
          <w:rFonts w:ascii="Tahoma" w:eastAsia="SimSun" w:hAnsi="Tahoma" w:cs="Tahoma"/>
          <w:sz w:val="18"/>
          <w:lang w:eastAsia="zh-CN"/>
        </w:rPr>
        <w:t>并行数据仓库开发人员许可。</w:t>
      </w:r>
    </w:p>
    <w:p w14:paraId="2D041F64" w14:textId="77777777" w:rsidR="005B0791" w:rsidRPr="00356EDB" w:rsidRDefault="005B0791" w:rsidP="005B0791">
      <w:pPr>
        <w:pStyle w:val="FootnoteBulletLevel1"/>
        <w:tabs>
          <w:tab w:val="clear" w:pos="900"/>
          <w:tab w:val="num" w:pos="1350"/>
        </w:tabs>
        <w:spacing w:before="0" w:after="0"/>
        <w:ind w:left="720" w:firstLine="0"/>
        <w:rPr>
          <w:rFonts w:ascii="Tahoma" w:eastAsia="SimSun" w:hAnsi="Tahoma" w:cs="Tahoma"/>
          <w:sz w:val="18"/>
          <w:szCs w:val="18"/>
          <w:lang w:eastAsia="zh-CN"/>
        </w:rPr>
      </w:pPr>
    </w:p>
    <w:p w14:paraId="1234FBE0" w14:textId="77777777" w:rsidR="00223A77" w:rsidRPr="00356EDB" w:rsidRDefault="00223A77" w:rsidP="00864B8A">
      <w:pPr>
        <w:spacing w:after="60"/>
        <w:ind w:left="720"/>
        <w:rPr>
          <w:rFonts w:eastAsia="SimSun" w:cs="Tahoma"/>
        </w:rPr>
      </w:pPr>
      <w:r w:rsidRPr="00356EDB">
        <w:rPr>
          <w:rFonts w:eastAsia="SimSun" w:cs="Tahoma"/>
          <w:b/>
        </w:rPr>
        <w:t xml:space="preserve">Visual Studio 2010 Professional with MSDN Embedded </w:t>
      </w:r>
      <w:r w:rsidRPr="00356EDB">
        <w:rPr>
          <w:rFonts w:eastAsia="SimSun" w:cs="Tahoma"/>
          <w:b/>
        </w:rPr>
        <w:t>的软件保障迁移途径</w:t>
      </w:r>
    </w:p>
    <w:p w14:paraId="15AF6ADD" w14:textId="77777777" w:rsidR="00223A77" w:rsidRPr="00356EDB" w:rsidRDefault="00223A77" w:rsidP="005B0791">
      <w:pPr>
        <w:pStyle w:val="FootnoteBulletLevel1"/>
        <w:tabs>
          <w:tab w:val="clear" w:pos="900"/>
          <w:tab w:val="num" w:pos="1350"/>
        </w:tabs>
        <w:spacing w:before="0" w:after="0"/>
        <w:ind w:left="720" w:firstLine="0"/>
        <w:rPr>
          <w:rFonts w:ascii="Tahoma" w:eastAsia="SimSun" w:hAnsi="Tahoma" w:cs="Tahoma"/>
        </w:rPr>
      </w:pPr>
      <w:r w:rsidRPr="00356EDB">
        <w:rPr>
          <w:rFonts w:ascii="Tahoma" w:eastAsia="SimSun" w:hAnsi="Tahoma" w:cs="Tahoma"/>
          <w:sz w:val="18"/>
        </w:rPr>
        <w:t xml:space="preserve">Visual Studio 2010 Professional with MSDN Embedded </w:t>
      </w:r>
      <w:r w:rsidRPr="00356EDB">
        <w:rPr>
          <w:rFonts w:ascii="Tahoma" w:eastAsia="SimSun" w:hAnsi="Tahoma" w:cs="Tahoma"/>
          <w:sz w:val="18"/>
        </w:rPr>
        <w:t>的后续版本是</w:t>
      </w:r>
      <w:r w:rsidRPr="00356EDB">
        <w:rPr>
          <w:rFonts w:ascii="Tahoma" w:eastAsia="SimSun" w:hAnsi="Tahoma" w:cs="Tahoma"/>
          <w:sz w:val="18"/>
        </w:rPr>
        <w:t xml:space="preserve"> Visual Studio Professional 2012 with MSDN</w:t>
      </w:r>
      <w:r w:rsidRPr="00356EDB">
        <w:rPr>
          <w:rFonts w:ascii="Tahoma" w:eastAsia="SimSun" w:hAnsi="Tahoma" w:cs="Tahoma"/>
          <w:sz w:val="18"/>
        </w:rPr>
        <w:t>。</w:t>
      </w:r>
    </w:p>
    <w:p w14:paraId="05A35364" w14:textId="77777777" w:rsidR="005B0791" w:rsidRPr="00356EDB"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14:paraId="65C2D228" w14:textId="77777777" w:rsidR="00223A77" w:rsidRPr="00356EDB" w:rsidRDefault="00223A77" w:rsidP="00864B8A">
      <w:pPr>
        <w:spacing w:after="60"/>
        <w:ind w:left="720"/>
        <w:rPr>
          <w:rFonts w:eastAsia="SimSun" w:cs="Tahoma"/>
        </w:rPr>
      </w:pPr>
      <w:r w:rsidRPr="00356EDB">
        <w:rPr>
          <w:rFonts w:eastAsia="SimSun" w:cs="Tahoma"/>
          <w:b/>
        </w:rPr>
        <w:t>软件保障资格</w:t>
      </w:r>
    </w:p>
    <w:p w14:paraId="7E053686" w14:textId="77777777" w:rsidR="00BE4D27" w:rsidRPr="00356EDB" w:rsidRDefault="00223A77" w:rsidP="000C6DBC">
      <w:pPr>
        <w:pStyle w:val="EndnoteText"/>
        <w:tabs>
          <w:tab w:val="left" w:pos="1170"/>
        </w:tabs>
        <w:ind w:left="720"/>
        <w:rPr>
          <w:rFonts w:ascii="Tahoma" w:eastAsia="SimSun" w:hAnsi="Tahoma" w:cs="Tahoma"/>
          <w:lang w:eastAsia="zh-CN"/>
        </w:rPr>
      </w:pPr>
      <w:r w:rsidRPr="00356EDB">
        <w:rPr>
          <w:rFonts w:ascii="Tahoma" w:eastAsia="SimSun" w:hAnsi="Tahoma" w:cs="Tahoma"/>
          <w:sz w:val="18"/>
          <w:lang w:eastAsia="zh-CN"/>
        </w:rPr>
        <w:t>如果下列产品许可的软件保障到期，则客户有资格续签其保障范围作为</w:t>
      </w:r>
      <w:r w:rsidRPr="00356EDB">
        <w:rPr>
          <w:rFonts w:ascii="Tahoma" w:eastAsia="SimSun" w:hAnsi="Tahoma" w:cs="Tahoma"/>
          <w:sz w:val="18"/>
          <w:lang w:eastAsia="zh-CN"/>
        </w:rPr>
        <w:t xml:space="preserve"> Visual Studio 2013 Professional with MSDN </w:t>
      </w:r>
      <w:r w:rsidRPr="00356EDB">
        <w:rPr>
          <w:rFonts w:ascii="Tahoma" w:eastAsia="SimSun" w:hAnsi="Tahoma" w:cs="Tahoma"/>
          <w:sz w:val="18"/>
          <w:lang w:eastAsia="zh-CN"/>
        </w:rPr>
        <w:t>的保障范围。当续签到不同的</w:t>
      </w:r>
      <w:r w:rsidRPr="00356EDB">
        <w:rPr>
          <w:rFonts w:ascii="Tahoma" w:eastAsia="SimSun" w:hAnsi="Tahoma" w:cs="Tahoma"/>
          <w:sz w:val="18"/>
          <w:lang w:eastAsia="zh-CN"/>
        </w:rPr>
        <w:t xml:space="preserve"> MSDN </w:t>
      </w:r>
      <w:r w:rsidRPr="00356EDB">
        <w:rPr>
          <w:rFonts w:ascii="Tahoma" w:eastAsia="SimSun" w:hAnsi="Tahoma" w:cs="Tahoma"/>
          <w:sz w:val="18"/>
          <w:lang w:eastAsia="zh-CN"/>
        </w:rPr>
        <w:t>订购级别时，新用户条款将替代先前的用户条款，新</w:t>
      </w:r>
      <w:r w:rsidRPr="00356EDB">
        <w:rPr>
          <w:rFonts w:ascii="Tahoma" w:eastAsia="SimSun" w:hAnsi="Tahoma" w:cs="Tahoma"/>
          <w:sz w:val="18"/>
          <w:lang w:eastAsia="zh-CN"/>
        </w:rPr>
        <w:t xml:space="preserve"> MSDN </w:t>
      </w:r>
      <w:r w:rsidRPr="00356EDB">
        <w:rPr>
          <w:rFonts w:ascii="Tahoma" w:eastAsia="SimSun" w:hAnsi="Tahoma" w:cs="Tahoma"/>
          <w:sz w:val="18"/>
          <w:lang w:eastAsia="zh-CN"/>
        </w:rPr>
        <w:t>订购中未包括的所有软件都必须删除。</w:t>
      </w:r>
    </w:p>
    <w:p w14:paraId="2909A566" w14:textId="77777777" w:rsidR="00223A77" w:rsidRPr="00356EDB" w:rsidRDefault="00223A77" w:rsidP="00223A77">
      <w:pPr>
        <w:pStyle w:val="EndnoteText"/>
        <w:rPr>
          <w:rFonts w:ascii="Tahoma" w:eastAsia="SimSun" w:hAnsi="Tahoma" w:cs="Tahoma"/>
          <w:sz w:val="18"/>
          <w:szCs w:val="18"/>
          <w:lang w:eastAsia="zh-CN"/>
        </w:rPr>
      </w:pPr>
    </w:p>
    <w:p w14:paraId="721AF120" w14:textId="77777777" w:rsidR="00223A77" w:rsidRPr="00356EDB" w:rsidRDefault="00223A77" w:rsidP="005B0791">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Ultimate with MSDN</w:t>
      </w:r>
    </w:p>
    <w:p w14:paraId="0EA145E0" w14:textId="77777777" w:rsidR="00223A77" w:rsidRPr="00356EDB" w:rsidRDefault="00223A77" w:rsidP="005B0791">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Premium with MSDN</w:t>
      </w:r>
    </w:p>
    <w:p w14:paraId="5C024F8E" w14:textId="77777777" w:rsidR="00223A77" w:rsidRPr="00356EDB" w:rsidRDefault="00223A77" w:rsidP="005B0791">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Professional with MSDN</w:t>
      </w:r>
    </w:p>
    <w:p w14:paraId="5FB2E8BB" w14:textId="77777777" w:rsidR="00223A77" w:rsidRPr="00356EDB" w:rsidRDefault="00223A77" w:rsidP="005B0791">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lastRenderedPageBreak/>
        <w:t>Visual Studio Professional with MSDN Embedded</w:t>
      </w:r>
    </w:p>
    <w:p w14:paraId="6D972838" w14:textId="77777777" w:rsidR="00223A77" w:rsidRPr="00356EDB" w:rsidRDefault="00223A77" w:rsidP="005B0791">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Professional with MSDN Professional</w:t>
      </w:r>
    </w:p>
    <w:p w14:paraId="5AEEE7D3" w14:textId="77777777" w:rsidR="00223A77" w:rsidRPr="00356EDB" w:rsidRDefault="00223A77" w:rsidP="005B0791">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Professional with MSDN Premium</w:t>
      </w:r>
    </w:p>
    <w:p w14:paraId="1A4070AE" w14:textId="77777777" w:rsidR="00223A77" w:rsidRPr="00356EDB" w:rsidRDefault="00223A77" w:rsidP="005B0791">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Team System Team Suite with MSDN Premium</w:t>
      </w:r>
    </w:p>
    <w:p w14:paraId="352F93AF" w14:textId="77777777" w:rsidR="00223A77" w:rsidRPr="00356EDB" w:rsidRDefault="00223A77" w:rsidP="005B0791">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Team System Test Edition with MSDN Premium</w:t>
      </w:r>
    </w:p>
    <w:p w14:paraId="7D417D8F" w14:textId="77777777" w:rsidR="00223A77" w:rsidRPr="00356EDB" w:rsidRDefault="00223A77" w:rsidP="005B0791">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Team System Development Edition with MSDN Premium</w:t>
      </w:r>
    </w:p>
    <w:p w14:paraId="547AC0BF" w14:textId="77777777" w:rsidR="00223A77" w:rsidRPr="00356EDB" w:rsidRDefault="00223A77" w:rsidP="005B0791">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Team System Architecture Edition with MSDN Premium</w:t>
      </w:r>
    </w:p>
    <w:p w14:paraId="04414B83" w14:textId="77777777" w:rsidR="00223A77" w:rsidRPr="00356EDB" w:rsidRDefault="00223A77" w:rsidP="005B0791">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Visual Studio Team System Database Edition with MSDN Premium</w:t>
      </w:r>
    </w:p>
    <w:p w14:paraId="57FA982F" w14:textId="77777777" w:rsidR="00223A77" w:rsidRPr="00356EDB" w:rsidRDefault="00223A77" w:rsidP="005B0791">
      <w:pPr>
        <w:pStyle w:val="FootnoteBulletLevel2"/>
        <w:numPr>
          <w:ilvl w:val="0"/>
          <w:numId w:val="4"/>
        </w:numPr>
        <w:spacing w:before="0" w:after="60"/>
        <w:ind w:left="1440"/>
        <w:rPr>
          <w:rFonts w:ascii="Tahoma" w:eastAsia="SimSun" w:hAnsi="Tahoma" w:cs="Tahoma"/>
          <w:lang w:eastAsia="zh-CN"/>
        </w:rPr>
      </w:pPr>
      <w:r w:rsidRPr="00356EDB">
        <w:rPr>
          <w:rFonts w:ascii="Tahoma" w:eastAsia="SimSun" w:hAnsi="Tahoma" w:cs="Tahoma"/>
          <w:sz w:val="18"/>
          <w:lang w:eastAsia="zh-CN"/>
        </w:rPr>
        <w:t>拥有关于上述任何软件的有效零售订购的客户</w:t>
      </w:r>
    </w:p>
    <w:p w14:paraId="43AD3ABC" w14:textId="77777777" w:rsidR="00223A77" w:rsidRPr="00356EDB" w:rsidRDefault="00223A77" w:rsidP="005B0791">
      <w:pPr>
        <w:pStyle w:val="FootnoteBulletLevel2"/>
        <w:numPr>
          <w:ilvl w:val="0"/>
          <w:numId w:val="4"/>
        </w:numPr>
        <w:spacing w:before="0" w:after="60"/>
        <w:ind w:left="1440"/>
        <w:rPr>
          <w:rFonts w:ascii="Tahoma" w:eastAsia="SimSun" w:hAnsi="Tahoma" w:cs="Tahoma"/>
        </w:rPr>
      </w:pPr>
      <w:r w:rsidRPr="00356EDB">
        <w:rPr>
          <w:rFonts w:ascii="Tahoma" w:eastAsia="SimSun" w:hAnsi="Tahoma" w:cs="Tahoma"/>
          <w:sz w:val="18"/>
        </w:rPr>
        <w:t>MSDN Essentials</w:t>
      </w:r>
      <w:r w:rsidRPr="00356EDB">
        <w:rPr>
          <w:rFonts w:ascii="Tahoma" w:eastAsia="SimSun" w:hAnsi="Tahoma" w:cs="Tahoma"/>
          <w:sz w:val="18"/>
        </w:rPr>
        <w:t>（通过</w:t>
      </w:r>
      <w:r w:rsidRPr="00356EDB">
        <w:rPr>
          <w:rFonts w:ascii="Tahoma" w:eastAsia="SimSun" w:hAnsi="Tahoma" w:cs="Tahoma"/>
          <w:sz w:val="18"/>
        </w:rPr>
        <w:t xml:space="preserve"> Visual Studio 2010 Professional </w:t>
      </w:r>
      <w:r w:rsidRPr="00356EDB">
        <w:rPr>
          <w:rFonts w:ascii="Tahoma" w:eastAsia="SimSun" w:hAnsi="Tahoma" w:cs="Tahoma"/>
          <w:sz w:val="18"/>
        </w:rPr>
        <w:t>的零售许可获得）</w:t>
      </w:r>
    </w:p>
    <w:p w14:paraId="67B31B35" w14:textId="77777777" w:rsidR="00223A77" w:rsidRPr="00356EDB" w:rsidRDefault="00223A77" w:rsidP="005B0791">
      <w:pPr>
        <w:pStyle w:val="FootnoteBulletLevel1"/>
        <w:spacing w:before="0" w:after="0"/>
        <w:ind w:left="0" w:firstLine="0"/>
        <w:rPr>
          <w:rFonts w:ascii="Tahoma" w:eastAsia="SimSun" w:hAnsi="Tahoma" w:cs="Tahoma"/>
          <w:sz w:val="18"/>
          <w:szCs w:val="18"/>
        </w:rPr>
      </w:pPr>
    </w:p>
    <w:p w14:paraId="5D27A315" w14:textId="77777777" w:rsidR="00223A77" w:rsidRPr="00356EDB" w:rsidRDefault="00223A77" w:rsidP="005B0791">
      <w:pPr>
        <w:pStyle w:val="FootnoteBulletLevel1"/>
        <w:tabs>
          <w:tab w:val="clear" w:pos="900"/>
        </w:tabs>
        <w:spacing w:before="0" w:after="0"/>
        <w:ind w:left="720" w:firstLine="0"/>
        <w:rPr>
          <w:rFonts w:ascii="Tahoma" w:eastAsia="SimSun" w:hAnsi="Tahoma" w:cs="Tahoma"/>
        </w:rPr>
      </w:pPr>
      <w:r w:rsidRPr="00356EDB">
        <w:rPr>
          <w:rFonts w:ascii="Tahoma" w:eastAsia="SimSun" w:hAnsi="Tahoma" w:cs="Tahoma"/>
          <w:sz w:val="18"/>
        </w:rPr>
        <w:t>具有</w:t>
      </w:r>
      <w:r w:rsidRPr="00356EDB">
        <w:rPr>
          <w:rFonts w:ascii="Tahoma" w:eastAsia="SimSun" w:hAnsi="Tahoma" w:cs="Tahoma"/>
          <w:sz w:val="18"/>
        </w:rPr>
        <w:t xml:space="preserve"> Visual Studio 2013 Professional with MSDN </w:t>
      </w:r>
      <w:r w:rsidRPr="00356EDB">
        <w:rPr>
          <w:rFonts w:ascii="Tahoma" w:eastAsia="SimSun" w:hAnsi="Tahoma" w:cs="Tahoma"/>
          <w:sz w:val="18"/>
        </w:rPr>
        <w:t>的有效软件保障范围的企业客户、选择客户或开放式价值客户还可以通过购买相应的</w:t>
      </w:r>
      <w:hyperlink w:anchor="Step_Up" w:history="1">
        <w:r w:rsidRPr="00356EDB">
          <w:rPr>
            <w:rFonts w:ascii="Tahoma" w:eastAsia="SimSun" w:hAnsi="Tahoma" w:cs="Tahoma"/>
            <w:sz w:val="18"/>
          </w:rPr>
          <w:t>升级</w:t>
        </w:r>
        <w:r w:rsidRPr="00356EDB">
          <w:rPr>
            <w:rFonts w:ascii="Tahoma" w:eastAsia="SimSun" w:hAnsi="Tahoma" w:cs="Tahoma"/>
            <w:sz w:val="18"/>
          </w:rPr>
          <w:t xml:space="preserve"> SKU</w:t>
        </w:r>
      </w:hyperlink>
      <w:r w:rsidRPr="00356EDB">
        <w:rPr>
          <w:rFonts w:ascii="Tahoma" w:eastAsia="SimSun" w:hAnsi="Tahoma" w:cs="Tahoma"/>
          <w:sz w:val="18"/>
        </w:rPr>
        <w:t xml:space="preserve"> </w:t>
      </w:r>
      <w:r w:rsidRPr="00356EDB">
        <w:rPr>
          <w:rFonts w:ascii="Tahoma" w:eastAsia="SimSun" w:hAnsi="Tahoma" w:cs="Tahoma"/>
          <w:sz w:val="18"/>
        </w:rPr>
        <w:t>来升级到</w:t>
      </w:r>
      <w:r w:rsidRPr="00356EDB">
        <w:rPr>
          <w:rFonts w:ascii="Tahoma" w:eastAsia="SimSun" w:hAnsi="Tahoma" w:cs="Tahoma"/>
          <w:sz w:val="18"/>
        </w:rPr>
        <w:t xml:space="preserve"> Visual Studio 2013 Premium with MSDN </w:t>
      </w:r>
      <w:r w:rsidRPr="00356EDB">
        <w:rPr>
          <w:rFonts w:ascii="Tahoma" w:eastAsia="SimSun" w:hAnsi="Tahoma" w:cs="Tahoma"/>
          <w:sz w:val="18"/>
        </w:rPr>
        <w:t>或</w:t>
      </w:r>
      <w:r w:rsidRPr="00356EDB">
        <w:rPr>
          <w:rFonts w:ascii="Tahoma" w:eastAsia="SimSun" w:hAnsi="Tahoma" w:cs="Tahoma"/>
          <w:sz w:val="18"/>
        </w:rPr>
        <w:t xml:space="preserve"> Visual Studio 2013 Ultimate with MSDN</w:t>
      </w:r>
      <w:r w:rsidRPr="00356EDB">
        <w:rPr>
          <w:rFonts w:ascii="Tahoma" w:eastAsia="SimSun" w:hAnsi="Tahoma" w:cs="Tahoma"/>
          <w:sz w:val="18"/>
        </w:rPr>
        <w:t>。</w:t>
      </w:r>
    </w:p>
    <w:p w14:paraId="54A84CDF" w14:textId="77777777" w:rsidR="005B0791" w:rsidRPr="00356EDB" w:rsidRDefault="005B0791" w:rsidP="005B0791">
      <w:pPr>
        <w:pStyle w:val="FootnoteBulletLevel2"/>
        <w:tabs>
          <w:tab w:val="clear" w:pos="1260"/>
        </w:tabs>
        <w:spacing w:before="0"/>
        <w:ind w:left="720" w:firstLine="0"/>
        <w:rPr>
          <w:rFonts w:ascii="Tahoma" w:eastAsia="SimSun" w:hAnsi="Tahoma" w:cs="Tahoma"/>
          <w:sz w:val="18"/>
          <w:szCs w:val="18"/>
        </w:rPr>
      </w:pPr>
    </w:p>
    <w:p w14:paraId="5799E499" w14:textId="77777777" w:rsidR="0055611F" w:rsidRPr="00356EDB" w:rsidRDefault="009B2474" w:rsidP="001760D6">
      <w:pPr>
        <w:keepNext/>
        <w:spacing w:after="60"/>
        <w:ind w:left="720"/>
        <w:rPr>
          <w:rFonts w:eastAsia="SimSun" w:cs="Tahoma"/>
          <w:lang w:eastAsia="zh-CN"/>
        </w:rPr>
      </w:pPr>
      <w:r w:rsidRPr="00356EDB">
        <w:rPr>
          <w:rFonts w:eastAsia="SimSun" w:cs="Tahoma"/>
          <w:b/>
          <w:lang w:eastAsia="zh-CN"/>
        </w:rPr>
        <w:t>订购服务</w:t>
      </w:r>
    </w:p>
    <w:p w14:paraId="45E39667" w14:textId="77777777" w:rsidR="0055611F" w:rsidRPr="00356EDB" w:rsidRDefault="0055611F" w:rsidP="005B0791">
      <w:pPr>
        <w:pStyle w:val="FootnoteBulletLevel2"/>
        <w:tabs>
          <w:tab w:val="clear" w:pos="1260"/>
        </w:tabs>
        <w:spacing w:before="0"/>
        <w:ind w:left="720" w:firstLine="0"/>
        <w:rPr>
          <w:rFonts w:ascii="Tahoma" w:eastAsia="SimSun" w:hAnsi="Tahoma" w:cs="Tahoma"/>
          <w:lang w:eastAsia="zh-CN"/>
        </w:rPr>
      </w:pPr>
      <w:r w:rsidRPr="00356EDB">
        <w:rPr>
          <w:rFonts w:ascii="Tahoma" w:eastAsia="SimSun" w:hAnsi="Tahoma" w:cs="Tahoma"/>
          <w:sz w:val="18"/>
          <w:lang w:eastAsia="zh-CN"/>
        </w:rPr>
        <w:t xml:space="preserve">MSDN </w:t>
      </w:r>
      <w:r w:rsidRPr="00356EDB">
        <w:rPr>
          <w:rFonts w:ascii="Tahoma" w:eastAsia="SimSun" w:hAnsi="Tahoma" w:cs="Tahoma"/>
          <w:sz w:val="18"/>
          <w:lang w:eastAsia="zh-CN"/>
        </w:rPr>
        <w:t>订购服务（可能包括下载、产品密钥、</w:t>
      </w:r>
      <w:r w:rsidRPr="00356EDB">
        <w:rPr>
          <w:rFonts w:ascii="Tahoma" w:eastAsia="SimSun" w:hAnsi="Tahoma" w:cs="Tahoma"/>
          <w:sz w:val="18"/>
          <w:lang w:eastAsia="zh-CN"/>
        </w:rPr>
        <w:t xml:space="preserve">Windows Azure </w:t>
      </w:r>
      <w:r w:rsidRPr="00356EDB">
        <w:rPr>
          <w:rFonts w:ascii="Tahoma" w:eastAsia="SimSun" w:hAnsi="Tahoma" w:cs="Tahoma"/>
          <w:sz w:val="18"/>
          <w:lang w:eastAsia="zh-CN"/>
        </w:rPr>
        <w:t>权益、</w:t>
      </w:r>
      <w:r w:rsidRPr="00356EDB">
        <w:rPr>
          <w:rFonts w:ascii="Tahoma" w:eastAsia="SimSun" w:hAnsi="Tahoma" w:cs="Tahoma"/>
          <w:sz w:val="18"/>
          <w:lang w:eastAsia="zh-CN"/>
        </w:rPr>
        <w:t xml:space="preserve">Office 365 Developer </w:t>
      </w:r>
      <w:r w:rsidRPr="00356EDB">
        <w:rPr>
          <w:rFonts w:ascii="Tahoma" w:eastAsia="SimSun" w:hAnsi="Tahoma" w:cs="Tahoma"/>
          <w:sz w:val="18"/>
          <w:lang w:eastAsia="zh-CN"/>
        </w:rPr>
        <w:t>权益、网上学习、技术支持、</w:t>
      </w:r>
      <w:r w:rsidRPr="00356EDB">
        <w:rPr>
          <w:rFonts w:ascii="Tahoma" w:eastAsia="SimSun" w:hAnsi="Tahoma" w:cs="Tahoma"/>
          <w:sz w:val="18"/>
          <w:lang w:eastAsia="zh-CN"/>
        </w:rPr>
        <w:t xml:space="preserve">Windows </w:t>
      </w:r>
      <w:r w:rsidRPr="00356EDB">
        <w:rPr>
          <w:rFonts w:ascii="Tahoma" w:eastAsia="SimSun" w:hAnsi="Tahoma" w:cs="Tahoma"/>
          <w:sz w:val="18"/>
          <w:lang w:eastAsia="zh-CN"/>
        </w:rPr>
        <w:t>商店权益以及其他服务）仅在订购处于活动期间才可用。</w:t>
      </w:r>
    </w:p>
    <w:p w14:paraId="470DB892" w14:textId="77777777" w:rsidR="0055611F" w:rsidRPr="00356EDB" w:rsidRDefault="0055611F" w:rsidP="005B0791">
      <w:pPr>
        <w:pStyle w:val="FootnoteBulletLevel1"/>
        <w:tabs>
          <w:tab w:val="clear" w:pos="900"/>
        </w:tabs>
        <w:spacing w:before="0" w:after="0"/>
        <w:ind w:left="720" w:firstLine="0"/>
        <w:rPr>
          <w:rFonts w:ascii="Tahoma" w:eastAsia="SimSun" w:hAnsi="Tahoma" w:cs="Tahoma"/>
          <w:sz w:val="18"/>
          <w:szCs w:val="18"/>
          <w:lang w:eastAsia="zh-CN"/>
        </w:rPr>
      </w:pPr>
    </w:p>
    <w:p w14:paraId="746E99FE" w14:textId="77777777" w:rsidR="0055611F" w:rsidRPr="00356EDB" w:rsidRDefault="009B2474" w:rsidP="00864B8A">
      <w:pPr>
        <w:spacing w:after="60"/>
        <w:ind w:left="720"/>
        <w:rPr>
          <w:rFonts w:eastAsia="SimSun" w:cs="Tahoma"/>
        </w:rPr>
      </w:pPr>
      <w:r w:rsidRPr="00356EDB">
        <w:rPr>
          <w:rFonts w:eastAsia="SimSun" w:cs="Tahoma"/>
          <w:b/>
        </w:rPr>
        <w:t xml:space="preserve">Windows Azure </w:t>
      </w:r>
      <w:r w:rsidRPr="00356EDB">
        <w:rPr>
          <w:rFonts w:eastAsia="SimSun" w:cs="Tahoma"/>
          <w:b/>
        </w:rPr>
        <w:t>平台服务</w:t>
      </w:r>
    </w:p>
    <w:p w14:paraId="5216A720" w14:textId="77777777" w:rsidR="0055611F" w:rsidRPr="00356EDB" w:rsidRDefault="0055611F" w:rsidP="005B0791">
      <w:pPr>
        <w:pStyle w:val="FootnoteBulletLevel2"/>
        <w:tabs>
          <w:tab w:val="clear" w:pos="1260"/>
        </w:tabs>
        <w:spacing w:before="0"/>
        <w:ind w:left="720" w:firstLine="0"/>
        <w:rPr>
          <w:rFonts w:ascii="Tahoma" w:eastAsia="SimSun" w:hAnsi="Tahoma" w:cs="Tahoma"/>
        </w:rPr>
      </w:pPr>
      <w:r w:rsidRPr="00356EDB">
        <w:rPr>
          <w:rFonts w:ascii="Tahoma" w:eastAsia="SimSun" w:hAnsi="Tahoma" w:cs="Tahoma"/>
          <w:sz w:val="18"/>
        </w:rPr>
        <w:t xml:space="preserve">Windows Azure </w:t>
      </w:r>
      <w:r w:rsidRPr="00356EDB">
        <w:rPr>
          <w:rFonts w:ascii="Tahoma" w:eastAsia="SimSun" w:hAnsi="Tahoma" w:cs="Tahoma"/>
          <w:sz w:val="18"/>
        </w:rPr>
        <w:t>优势功能不能从多个</w:t>
      </w:r>
      <w:r w:rsidRPr="00356EDB">
        <w:rPr>
          <w:rFonts w:ascii="Tahoma" w:eastAsia="SimSun" w:hAnsi="Tahoma" w:cs="Tahoma"/>
          <w:sz w:val="18"/>
        </w:rPr>
        <w:t xml:space="preserve"> MSDN </w:t>
      </w:r>
      <w:r w:rsidRPr="00356EDB">
        <w:rPr>
          <w:rFonts w:ascii="Tahoma" w:eastAsia="SimSun" w:hAnsi="Tahoma" w:cs="Tahoma"/>
          <w:sz w:val="18"/>
        </w:rPr>
        <w:t>订购合并到单一</w:t>
      </w:r>
      <w:r w:rsidRPr="00356EDB">
        <w:rPr>
          <w:rFonts w:ascii="Tahoma" w:eastAsia="SimSun" w:hAnsi="Tahoma" w:cs="Tahoma"/>
          <w:sz w:val="18"/>
        </w:rPr>
        <w:t xml:space="preserve"> Windows Azure </w:t>
      </w:r>
      <w:r w:rsidRPr="00356EDB">
        <w:rPr>
          <w:rFonts w:ascii="Tahoma" w:eastAsia="SimSun" w:hAnsi="Tahoma" w:cs="Tahoma"/>
          <w:sz w:val="18"/>
        </w:rPr>
        <w:t>帐户。使用</w:t>
      </w:r>
      <w:r w:rsidRPr="00356EDB">
        <w:rPr>
          <w:rFonts w:ascii="Tahoma" w:eastAsia="SimSun" w:hAnsi="Tahoma" w:cs="Tahoma"/>
          <w:sz w:val="18"/>
        </w:rPr>
        <w:t xml:space="preserve"> Windows Azure </w:t>
      </w:r>
      <w:r w:rsidRPr="00356EDB">
        <w:rPr>
          <w:rFonts w:ascii="Tahoma" w:eastAsia="SimSun" w:hAnsi="Tahoma" w:cs="Tahoma"/>
          <w:sz w:val="18"/>
        </w:rPr>
        <w:t>应遵守</w:t>
      </w:r>
      <w:r w:rsidRPr="00356EDB">
        <w:rPr>
          <w:rFonts w:ascii="Tahoma" w:eastAsia="SimSun" w:hAnsi="Tahoma" w:cs="Tahoma"/>
          <w:sz w:val="18"/>
        </w:rPr>
        <w:t xml:space="preserve"> Windows Azure </w:t>
      </w:r>
      <w:r w:rsidRPr="00356EDB">
        <w:rPr>
          <w:rFonts w:ascii="Tahoma" w:eastAsia="SimSun" w:hAnsi="Tahoma" w:cs="Tahoma"/>
          <w:sz w:val="18"/>
        </w:rPr>
        <w:t>使用条款。</w:t>
      </w:r>
    </w:p>
    <w:p w14:paraId="4A164839" w14:textId="77777777" w:rsidR="005B0791" w:rsidRPr="00356EDB" w:rsidRDefault="005B0791" w:rsidP="005B0791">
      <w:pPr>
        <w:pStyle w:val="FootnoteBulletLevel2"/>
        <w:tabs>
          <w:tab w:val="clear" w:pos="1260"/>
        </w:tabs>
        <w:spacing w:before="0"/>
        <w:ind w:left="0" w:firstLine="0"/>
        <w:rPr>
          <w:rFonts w:ascii="Tahoma" w:eastAsia="SimSun" w:hAnsi="Tahoma" w:cs="Tahoma"/>
          <w:sz w:val="18"/>
          <w:szCs w:val="18"/>
        </w:rPr>
      </w:pPr>
    </w:p>
    <w:p w14:paraId="53DD8521" w14:textId="77777777" w:rsidR="005B0791" w:rsidRPr="00356EDB" w:rsidRDefault="005B0791" w:rsidP="005B0791">
      <w:pPr>
        <w:pStyle w:val="FootnoteBulletLevel2"/>
        <w:tabs>
          <w:tab w:val="clear" w:pos="1260"/>
        </w:tabs>
        <w:spacing w:before="0"/>
        <w:ind w:left="0" w:firstLine="0"/>
        <w:rPr>
          <w:rFonts w:ascii="Tahoma" w:eastAsia="SimSun" w:hAnsi="Tahoma" w:cs="Tahoma"/>
          <w:sz w:val="18"/>
          <w:szCs w:val="18"/>
        </w:rPr>
      </w:pPr>
    </w:p>
    <w:p w14:paraId="74491555" w14:textId="77777777" w:rsidR="00223A77" w:rsidRPr="00356EDB" w:rsidRDefault="00A560B6" w:rsidP="00223A77">
      <w:pPr>
        <w:pStyle w:val="Heading3"/>
        <w:rPr>
          <w:rFonts w:ascii="Tahoma" w:eastAsia="SimSun" w:hAnsi="Tahoma" w:cs="Tahoma"/>
        </w:rPr>
      </w:pPr>
      <w:bookmarkStart w:id="1068" w:name="_21_Visual_Studio"/>
      <w:bookmarkStart w:id="1069" w:name="_Toc336338277"/>
      <w:bookmarkStart w:id="1070" w:name="_Toc380419459"/>
      <w:bookmarkStart w:id="1071" w:name="_Toc252341837"/>
      <w:bookmarkStart w:id="1072" w:name="Aps_16VS2010PremiumMSDN"/>
      <w:bookmarkEnd w:id="1068"/>
      <w:r w:rsidRPr="00356EDB">
        <w:rPr>
          <w:rFonts w:ascii="Tahoma" w:eastAsia="SimSun" w:hAnsi="Tahoma" w:cs="Tahoma"/>
          <w:caps/>
          <w:color w:val="F66400"/>
          <w:sz w:val="22"/>
          <w:vertAlign w:val="superscript"/>
        </w:rPr>
        <w:t>22</w:t>
      </w:r>
      <w:r w:rsidRPr="00356EDB">
        <w:rPr>
          <w:rFonts w:ascii="Tahoma" w:eastAsia="SimSun" w:hAnsi="Tahoma" w:cs="Tahoma"/>
          <w:color w:val="F66400"/>
          <w:sz w:val="22"/>
        </w:rPr>
        <w:t xml:space="preserve"> Visual Studio Premium 2013 with MSDN</w:t>
      </w:r>
      <w:bookmarkEnd w:id="1069"/>
      <w:bookmarkEnd w:id="1070"/>
      <w:r w:rsidRPr="00356EDB">
        <w:rPr>
          <w:rFonts w:ascii="Tahoma" w:eastAsia="SimSun" w:hAnsi="Tahoma" w:cs="Tahoma"/>
          <w:color w:val="F66400"/>
          <w:sz w:val="22"/>
        </w:rPr>
        <w:t xml:space="preserve"> </w:t>
      </w:r>
      <w:bookmarkEnd w:id="1071"/>
    </w:p>
    <w:bookmarkEnd w:id="1072"/>
    <w:p w14:paraId="32C44F9F" w14:textId="77777777" w:rsidR="00CB436E" w:rsidRPr="00356EDB" w:rsidRDefault="00CB436E" w:rsidP="00CB436E">
      <w:pPr>
        <w:pStyle w:val="FootnoteBulletLevel1"/>
        <w:tabs>
          <w:tab w:val="clear" w:pos="900"/>
        </w:tabs>
        <w:spacing w:before="0" w:after="0"/>
        <w:ind w:left="720" w:firstLine="0"/>
        <w:rPr>
          <w:rFonts w:ascii="Tahoma" w:eastAsia="SimSun" w:hAnsi="Tahoma" w:cs="Tahoma"/>
          <w:sz w:val="18"/>
          <w:szCs w:val="18"/>
        </w:rPr>
      </w:pPr>
    </w:p>
    <w:p w14:paraId="302F5669" w14:textId="77777777" w:rsidR="001026FD" w:rsidRPr="00356EDB" w:rsidRDefault="001026FD" w:rsidP="00864B8A">
      <w:pPr>
        <w:spacing w:after="60"/>
        <w:ind w:left="720"/>
        <w:rPr>
          <w:rFonts w:eastAsia="SimSun" w:cs="Tahoma"/>
        </w:rPr>
      </w:pPr>
      <w:r w:rsidRPr="00356EDB">
        <w:rPr>
          <w:rFonts w:eastAsia="SimSun" w:cs="Tahoma"/>
          <w:b/>
        </w:rPr>
        <w:t>Visual Studio Team Foundation Server 2013</w:t>
      </w:r>
    </w:p>
    <w:p w14:paraId="2312D735" w14:textId="77777777" w:rsidR="001026FD" w:rsidRPr="00356EDB" w:rsidRDefault="001026FD" w:rsidP="00CB436E">
      <w:pPr>
        <w:pStyle w:val="EndnoteText"/>
        <w:ind w:left="720"/>
        <w:rPr>
          <w:rFonts w:ascii="Tahoma" w:eastAsia="SimSun" w:hAnsi="Tahoma" w:cs="Tahoma"/>
        </w:rPr>
      </w:pPr>
      <w:r w:rsidRPr="00356EDB">
        <w:rPr>
          <w:rFonts w:ascii="Tahoma" w:eastAsia="SimSun" w:hAnsi="Tahoma" w:cs="Tahoma"/>
          <w:sz w:val="18"/>
        </w:rPr>
        <w:t>订户有资格获得一份</w:t>
      </w:r>
      <w:r w:rsidRPr="00356EDB">
        <w:rPr>
          <w:rFonts w:ascii="Tahoma" w:eastAsia="SimSun" w:hAnsi="Tahoma" w:cs="Tahoma"/>
          <w:sz w:val="18"/>
        </w:rPr>
        <w:t xml:space="preserve"> Visual Studio Team Foundation Server 2013 </w:t>
      </w:r>
      <w:r w:rsidRPr="00356EDB">
        <w:rPr>
          <w:rFonts w:ascii="Tahoma" w:eastAsia="SimSun" w:hAnsi="Tahoma" w:cs="Tahoma"/>
          <w:sz w:val="18"/>
        </w:rPr>
        <w:t>服务器许可和一份</w:t>
      </w:r>
      <w:r w:rsidRPr="00356EDB">
        <w:rPr>
          <w:rFonts w:ascii="Tahoma" w:eastAsia="SimSun" w:hAnsi="Tahoma" w:cs="Tahoma"/>
          <w:sz w:val="18"/>
        </w:rPr>
        <w:t xml:space="preserve"> Team Foundation Server </w:t>
      </w:r>
      <w:r w:rsidRPr="00356EDB">
        <w:rPr>
          <w:rFonts w:ascii="Tahoma" w:eastAsia="SimSun" w:hAnsi="Tahoma" w:cs="Tahoma"/>
          <w:sz w:val="18"/>
        </w:rPr>
        <w:t>用户</w:t>
      </w:r>
      <w:r w:rsidRPr="00356EDB">
        <w:rPr>
          <w:rFonts w:ascii="Tahoma" w:eastAsia="SimSun" w:hAnsi="Tahoma" w:cs="Tahoma"/>
          <w:sz w:val="18"/>
        </w:rPr>
        <w:t xml:space="preserve"> CAL</w:t>
      </w:r>
      <w:r w:rsidRPr="00356EDB">
        <w:rPr>
          <w:rFonts w:ascii="Tahoma" w:eastAsia="SimSun" w:hAnsi="Tahoma" w:cs="Tahoma"/>
          <w:sz w:val="18"/>
        </w:rPr>
        <w:t>。</w:t>
      </w:r>
      <w:r w:rsidRPr="00356EDB">
        <w:rPr>
          <w:rFonts w:ascii="Tahoma" w:eastAsia="SimSun" w:hAnsi="Tahoma" w:cs="Tahoma"/>
          <w:sz w:val="18"/>
        </w:rPr>
        <w:t xml:space="preserve">CAL </w:t>
      </w:r>
      <w:r w:rsidRPr="00356EDB">
        <w:rPr>
          <w:rFonts w:ascii="Tahoma" w:eastAsia="SimSun" w:hAnsi="Tahoma" w:cs="Tahoma"/>
          <w:sz w:val="18"/>
        </w:rPr>
        <w:t>只能由订户单独使用。</w:t>
      </w:r>
    </w:p>
    <w:p w14:paraId="24D6D6A9" w14:textId="77777777" w:rsidR="001026FD" w:rsidRPr="00356EDB" w:rsidRDefault="001026FD" w:rsidP="00CB436E">
      <w:pPr>
        <w:pStyle w:val="EndnoteText"/>
        <w:ind w:left="720"/>
        <w:rPr>
          <w:rFonts w:ascii="Tahoma" w:eastAsia="SimSun" w:hAnsi="Tahoma" w:cs="Tahoma"/>
          <w:sz w:val="18"/>
          <w:szCs w:val="18"/>
        </w:rPr>
      </w:pPr>
    </w:p>
    <w:p w14:paraId="60F5D308" w14:textId="77777777" w:rsidR="001026FD" w:rsidRPr="00356EDB" w:rsidRDefault="001026FD" w:rsidP="00864B8A">
      <w:pPr>
        <w:spacing w:after="60"/>
        <w:ind w:left="720"/>
        <w:rPr>
          <w:rFonts w:eastAsia="SimSun" w:cs="Tahoma"/>
        </w:rPr>
      </w:pPr>
      <w:r w:rsidRPr="00356EDB">
        <w:rPr>
          <w:rFonts w:eastAsia="SimSun" w:cs="Tahoma"/>
          <w:b/>
        </w:rPr>
        <w:t xml:space="preserve">SQL Server </w:t>
      </w:r>
      <w:r w:rsidRPr="00356EDB">
        <w:rPr>
          <w:rFonts w:eastAsia="SimSun" w:cs="Tahoma"/>
          <w:b/>
        </w:rPr>
        <w:t>并行数据仓库开发人员</w:t>
      </w:r>
    </w:p>
    <w:p w14:paraId="51ADB83D" w14:textId="77777777" w:rsidR="001026FD" w:rsidRPr="00356EDB" w:rsidRDefault="001026FD" w:rsidP="00CB436E">
      <w:pPr>
        <w:pStyle w:val="EndnoteText"/>
        <w:ind w:left="720"/>
        <w:rPr>
          <w:rFonts w:ascii="Tahoma" w:eastAsia="SimSun" w:hAnsi="Tahoma" w:cs="Tahoma"/>
        </w:rPr>
      </w:pPr>
      <w:r w:rsidRPr="00356EDB">
        <w:rPr>
          <w:rFonts w:ascii="Tahoma" w:eastAsia="SimSun" w:hAnsi="Tahoma" w:cs="Tahoma"/>
          <w:sz w:val="18"/>
        </w:rPr>
        <w:t>订户有资格获得一份</w:t>
      </w:r>
      <w:r w:rsidRPr="00356EDB">
        <w:rPr>
          <w:rFonts w:ascii="Tahoma" w:eastAsia="SimSun" w:hAnsi="Tahoma" w:cs="Tahoma"/>
          <w:sz w:val="18"/>
        </w:rPr>
        <w:t xml:space="preserve"> SQL Server 2012 </w:t>
      </w:r>
      <w:r w:rsidRPr="00356EDB">
        <w:rPr>
          <w:rFonts w:ascii="Tahoma" w:eastAsia="SimSun" w:hAnsi="Tahoma" w:cs="Tahoma"/>
          <w:sz w:val="18"/>
        </w:rPr>
        <w:t>并行数据仓库开发人员许可。</w:t>
      </w:r>
    </w:p>
    <w:p w14:paraId="1081F04D" w14:textId="77777777" w:rsidR="00CB436E" w:rsidRPr="00356EDB" w:rsidRDefault="00CB436E" w:rsidP="00CB436E">
      <w:pPr>
        <w:pStyle w:val="FootnoteBulletLevel1"/>
        <w:tabs>
          <w:tab w:val="clear" w:pos="900"/>
        </w:tabs>
        <w:spacing w:before="0" w:after="0"/>
        <w:ind w:left="720" w:firstLine="0"/>
        <w:rPr>
          <w:rFonts w:ascii="Tahoma" w:eastAsia="SimSun" w:hAnsi="Tahoma" w:cs="Tahoma"/>
          <w:sz w:val="18"/>
          <w:szCs w:val="18"/>
        </w:rPr>
      </w:pPr>
    </w:p>
    <w:p w14:paraId="63EC8247" w14:textId="77777777" w:rsidR="00223A77" w:rsidRPr="00356EDB" w:rsidRDefault="009B2474" w:rsidP="00864B8A">
      <w:pPr>
        <w:spacing w:after="60"/>
        <w:ind w:left="720"/>
        <w:rPr>
          <w:rFonts w:eastAsia="SimSun" w:cs="Tahoma"/>
          <w:lang w:eastAsia="zh-CN"/>
        </w:rPr>
      </w:pPr>
      <w:r w:rsidRPr="00356EDB">
        <w:rPr>
          <w:rFonts w:eastAsia="SimSun" w:cs="Tahoma"/>
          <w:b/>
          <w:lang w:eastAsia="zh-CN"/>
        </w:rPr>
        <w:t>软件保障资格</w:t>
      </w:r>
    </w:p>
    <w:p w14:paraId="034EC280" w14:textId="77777777" w:rsidR="00BE4D27" w:rsidRPr="00356EDB" w:rsidRDefault="00223A77" w:rsidP="000C6DBC">
      <w:pPr>
        <w:pStyle w:val="EndnoteText"/>
        <w:tabs>
          <w:tab w:val="left" w:pos="1080"/>
        </w:tabs>
        <w:ind w:left="720"/>
        <w:rPr>
          <w:rFonts w:ascii="Tahoma" w:eastAsia="SimSun" w:hAnsi="Tahoma" w:cs="Tahoma"/>
          <w:lang w:eastAsia="zh-CN"/>
        </w:rPr>
      </w:pPr>
      <w:r w:rsidRPr="00356EDB">
        <w:rPr>
          <w:rFonts w:ascii="Tahoma" w:eastAsia="SimSun" w:hAnsi="Tahoma" w:cs="Tahoma"/>
          <w:sz w:val="18"/>
          <w:lang w:eastAsia="zh-CN"/>
        </w:rPr>
        <w:t>如果下列产品的软件保障到期，则客户有资格续签其保障范围作为</w:t>
      </w:r>
      <w:r w:rsidRPr="00356EDB">
        <w:rPr>
          <w:rFonts w:ascii="Tahoma" w:eastAsia="SimSun" w:hAnsi="Tahoma" w:cs="Tahoma"/>
          <w:sz w:val="18"/>
          <w:lang w:eastAsia="zh-CN"/>
        </w:rPr>
        <w:t xml:space="preserve"> Visual Studio Premium 2013 with MSDN </w:t>
      </w:r>
      <w:r w:rsidRPr="00356EDB">
        <w:rPr>
          <w:rFonts w:ascii="Tahoma" w:eastAsia="SimSun" w:hAnsi="Tahoma" w:cs="Tahoma"/>
          <w:sz w:val="18"/>
          <w:lang w:eastAsia="zh-CN"/>
        </w:rPr>
        <w:t>的保障范围。当续签到不同的</w:t>
      </w:r>
      <w:r w:rsidRPr="00356EDB">
        <w:rPr>
          <w:rFonts w:ascii="Tahoma" w:eastAsia="SimSun" w:hAnsi="Tahoma" w:cs="Tahoma"/>
          <w:sz w:val="18"/>
          <w:lang w:eastAsia="zh-CN"/>
        </w:rPr>
        <w:t xml:space="preserve"> MSDN </w:t>
      </w:r>
      <w:r w:rsidRPr="00356EDB">
        <w:rPr>
          <w:rFonts w:ascii="Tahoma" w:eastAsia="SimSun" w:hAnsi="Tahoma" w:cs="Tahoma"/>
          <w:sz w:val="18"/>
          <w:lang w:eastAsia="zh-CN"/>
        </w:rPr>
        <w:t>订购级别时，新用户条款将替代先前的用户条款，新</w:t>
      </w:r>
      <w:r w:rsidRPr="00356EDB">
        <w:rPr>
          <w:rFonts w:ascii="Tahoma" w:eastAsia="SimSun" w:hAnsi="Tahoma" w:cs="Tahoma"/>
          <w:sz w:val="18"/>
          <w:lang w:eastAsia="zh-CN"/>
        </w:rPr>
        <w:t xml:space="preserve"> MSDN </w:t>
      </w:r>
      <w:r w:rsidRPr="00356EDB">
        <w:rPr>
          <w:rFonts w:ascii="Tahoma" w:eastAsia="SimSun" w:hAnsi="Tahoma" w:cs="Tahoma"/>
          <w:sz w:val="18"/>
          <w:lang w:eastAsia="zh-CN"/>
        </w:rPr>
        <w:t>订购中未包括的所有软件都必须删除。</w:t>
      </w:r>
    </w:p>
    <w:p w14:paraId="7F8860C5" w14:textId="77777777" w:rsidR="00223A77" w:rsidRPr="00356EDB" w:rsidRDefault="00223A77" w:rsidP="007E466C">
      <w:pPr>
        <w:pStyle w:val="EndnoteText"/>
        <w:ind w:left="720"/>
        <w:rPr>
          <w:rFonts w:ascii="Tahoma" w:eastAsia="SimSun" w:hAnsi="Tahoma" w:cs="Tahoma"/>
          <w:sz w:val="18"/>
          <w:szCs w:val="18"/>
          <w:lang w:eastAsia="zh-CN"/>
        </w:rPr>
      </w:pPr>
    </w:p>
    <w:p w14:paraId="2DF54F38" w14:textId="77777777" w:rsidR="00223A77" w:rsidRPr="00356EDB" w:rsidRDefault="00223A77" w:rsidP="00CB436E">
      <w:pPr>
        <w:pStyle w:val="FootnoteBulletLevel2"/>
        <w:numPr>
          <w:ilvl w:val="0"/>
          <w:numId w:val="6"/>
        </w:numPr>
        <w:spacing w:before="0" w:after="60"/>
        <w:ind w:left="1440"/>
        <w:rPr>
          <w:rFonts w:ascii="Tahoma" w:eastAsia="SimSun" w:hAnsi="Tahoma" w:cs="Tahoma"/>
        </w:rPr>
      </w:pPr>
      <w:r w:rsidRPr="00356EDB">
        <w:rPr>
          <w:rFonts w:ascii="Tahoma" w:eastAsia="SimSun" w:hAnsi="Tahoma" w:cs="Tahoma"/>
          <w:sz w:val="18"/>
        </w:rPr>
        <w:t>Visual Studio Ultimate with MSDN</w:t>
      </w:r>
    </w:p>
    <w:p w14:paraId="36ECE63E" w14:textId="77777777" w:rsidR="00223A77" w:rsidRPr="00356EDB" w:rsidRDefault="00223A77" w:rsidP="00CB436E">
      <w:pPr>
        <w:pStyle w:val="FootnoteBulletLevel2"/>
        <w:numPr>
          <w:ilvl w:val="0"/>
          <w:numId w:val="6"/>
        </w:numPr>
        <w:spacing w:before="0" w:after="60"/>
        <w:ind w:left="1440"/>
        <w:rPr>
          <w:rFonts w:ascii="Tahoma" w:eastAsia="SimSun" w:hAnsi="Tahoma" w:cs="Tahoma"/>
        </w:rPr>
      </w:pPr>
      <w:r w:rsidRPr="00356EDB">
        <w:rPr>
          <w:rFonts w:ascii="Tahoma" w:eastAsia="SimSun" w:hAnsi="Tahoma" w:cs="Tahoma"/>
          <w:sz w:val="18"/>
        </w:rPr>
        <w:t>Visual Studio Premium with MSDN</w:t>
      </w:r>
    </w:p>
    <w:p w14:paraId="3949BCA1" w14:textId="77777777" w:rsidR="00223A77" w:rsidRPr="00356EDB" w:rsidRDefault="00223A77" w:rsidP="00CB436E">
      <w:pPr>
        <w:pStyle w:val="FootnoteBulletLevel2"/>
        <w:numPr>
          <w:ilvl w:val="0"/>
          <w:numId w:val="6"/>
        </w:numPr>
        <w:spacing w:before="0" w:after="60"/>
        <w:ind w:left="1440"/>
        <w:rPr>
          <w:rFonts w:ascii="Tahoma" w:eastAsia="SimSun" w:hAnsi="Tahoma" w:cs="Tahoma"/>
        </w:rPr>
      </w:pPr>
      <w:r w:rsidRPr="00356EDB">
        <w:rPr>
          <w:rFonts w:ascii="Tahoma" w:eastAsia="SimSun" w:hAnsi="Tahoma" w:cs="Tahoma"/>
          <w:sz w:val="18"/>
        </w:rPr>
        <w:t>Visual Studio Professional with MSDN Premium</w:t>
      </w:r>
    </w:p>
    <w:p w14:paraId="5CD639BD" w14:textId="77777777" w:rsidR="00223A77" w:rsidRPr="00356EDB" w:rsidRDefault="00223A77" w:rsidP="00CB436E">
      <w:pPr>
        <w:pStyle w:val="FootnoteBulletLevel2"/>
        <w:numPr>
          <w:ilvl w:val="0"/>
          <w:numId w:val="6"/>
        </w:numPr>
        <w:spacing w:before="0" w:after="60"/>
        <w:ind w:left="1440"/>
        <w:rPr>
          <w:rFonts w:ascii="Tahoma" w:eastAsia="SimSun" w:hAnsi="Tahoma" w:cs="Tahoma"/>
        </w:rPr>
      </w:pPr>
      <w:r w:rsidRPr="00356EDB">
        <w:rPr>
          <w:rFonts w:ascii="Tahoma" w:eastAsia="SimSun" w:hAnsi="Tahoma" w:cs="Tahoma"/>
          <w:sz w:val="18"/>
        </w:rPr>
        <w:t>Visual Studio Team System Team Suite with MSDN Premium</w:t>
      </w:r>
    </w:p>
    <w:p w14:paraId="2171EBEB" w14:textId="77777777" w:rsidR="00223A77" w:rsidRPr="00356EDB" w:rsidRDefault="00223A77" w:rsidP="00CB436E">
      <w:pPr>
        <w:pStyle w:val="FootnoteBulletLevel2"/>
        <w:numPr>
          <w:ilvl w:val="0"/>
          <w:numId w:val="6"/>
        </w:numPr>
        <w:spacing w:before="0" w:after="60"/>
        <w:ind w:left="1440"/>
        <w:rPr>
          <w:rFonts w:ascii="Tahoma" w:eastAsia="SimSun" w:hAnsi="Tahoma" w:cs="Tahoma"/>
        </w:rPr>
      </w:pPr>
      <w:r w:rsidRPr="00356EDB">
        <w:rPr>
          <w:rFonts w:ascii="Tahoma" w:eastAsia="SimSun" w:hAnsi="Tahoma" w:cs="Tahoma"/>
          <w:sz w:val="18"/>
        </w:rPr>
        <w:t>Visual Studio Team System Test Edition with MSDN Premium</w:t>
      </w:r>
    </w:p>
    <w:p w14:paraId="2A744B32" w14:textId="77777777" w:rsidR="00223A77" w:rsidRPr="00356EDB" w:rsidRDefault="00223A77" w:rsidP="00CB436E">
      <w:pPr>
        <w:pStyle w:val="FootnoteBulletLevel2"/>
        <w:numPr>
          <w:ilvl w:val="0"/>
          <w:numId w:val="6"/>
        </w:numPr>
        <w:spacing w:before="0" w:after="60"/>
        <w:ind w:left="1440"/>
        <w:rPr>
          <w:rFonts w:ascii="Tahoma" w:eastAsia="SimSun" w:hAnsi="Tahoma" w:cs="Tahoma"/>
        </w:rPr>
      </w:pPr>
      <w:r w:rsidRPr="00356EDB">
        <w:rPr>
          <w:rFonts w:ascii="Tahoma" w:eastAsia="SimSun" w:hAnsi="Tahoma" w:cs="Tahoma"/>
          <w:sz w:val="18"/>
        </w:rPr>
        <w:t>Visual Studio Team System Development Edition with MSDN Premium</w:t>
      </w:r>
    </w:p>
    <w:p w14:paraId="4A75992D" w14:textId="77777777" w:rsidR="00223A77" w:rsidRPr="00356EDB" w:rsidRDefault="00223A77" w:rsidP="00CB436E">
      <w:pPr>
        <w:pStyle w:val="FootnoteBulletLevel2"/>
        <w:numPr>
          <w:ilvl w:val="0"/>
          <w:numId w:val="6"/>
        </w:numPr>
        <w:spacing w:before="0" w:after="60"/>
        <w:ind w:left="1440"/>
        <w:rPr>
          <w:rFonts w:ascii="Tahoma" w:eastAsia="SimSun" w:hAnsi="Tahoma" w:cs="Tahoma"/>
        </w:rPr>
      </w:pPr>
      <w:r w:rsidRPr="00356EDB">
        <w:rPr>
          <w:rFonts w:ascii="Tahoma" w:eastAsia="SimSun" w:hAnsi="Tahoma" w:cs="Tahoma"/>
          <w:sz w:val="18"/>
        </w:rPr>
        <w:t>Visual Studio Team System Architecture Edition with MSDN Premium</w:t>
      </w:r>
    </w:p>
    <w:p w14:paraId="1C822F4A" w14:textId="77777777" w:rsidR="00223A77" w:rsidRPr="00356EDB" w:rsidRDefault="00223A77" w:rsidP="00CB436E">
      <w:pPr>
        <w:pStyle w:val="FootnoteBulletLevel2"/>
        <w:numPr>
          <w:ilvl w:val="0"/>
          <w:numId w:val="6"/>
        </w:numPr>
        <w:spacing w:before="0" w:after="60"/>
        <w:ind w:left="1440"/>
        <w:rPr>
          <w:rFonts w:ascii="Tahoma" w:eastAsia="SimSun" w:hAnsi="Tahoma" w:cs="Tahoma"/>
        </w:rPr>
      </w:pPr>
      <w:r w:rsidRPr="00356EDB">
        <w:rPr>
          <w:rFonts w:ascii="Tahoma" w:eastAsia="SimSun" w:hAnsi="Tahoma" w:cs="Tahoma"/>
          <w:sz w:val="18"/>
        </w:rPr>
        <w:t>Visual Studio Team System Database Edition with MSDN Premium</w:t>
      </w:r>
    </w:p>
    <w:p w14:paraId="495CD87D" w14:textId="77777777" w:rsidR="00223A77" w:rsidRPr="00356EDB" w:rsidRDefault="00223A77" w:rsidP="00CB436E">
      <w:pPr>
        <w:pStyle w:val="FootnoteBulletLevel2"/>
        <w:numPr>
          <w:ilvl w:val="0"/>
          <w:numId w:val="6"/>
        </w:numPr>
        <w:spacing w:before="0" w:after="60"/>
        <w:ind w:left="1440"/>
        <w:rPr>
          <w:rFonts w:ascii="Tahoma" w:eastAsia="SimSun" w:hAnsi="Tahoma" w:cs="Tahoma"/>
          <w:lang w:eastAsia="zh-CN"/>
        </w:rPr>
      </w:pPr>
      <w:r w:rsidRPr="00356EDB">
        <w:rPr>
          <w:rFonts w:ascii="Tahoma" w:eastAsia="SimSun" w:hAnsi="Tahoma" w:cs="Tahoma"/>
          <w:sz w:val="18"/>
          <w:lang w:eastAsia="zh-CN"/>
        </w:rPr>
        <w:t>拥有关于上述任何软件的有效零售订购的客户</w:t>
      </w:r>
    </w:p>
    <w:p w14:paraId="09EA0C81" w14:textId="77777777" w:rsidR="00413D8A" w:rsidRPr="00356EDB" w:rsidRDefault="00413D8A">
      <w:pPr>
        <w:rPr>
          <w:rFonts w:eastAsia="SimSun" w:cs="Tahoma"/>
          <w:lang w:eastAsia="zh-CN"/>
        </w:rPr>
      </w:pPr>
    </w:p>
    <w:p w14:paraId="72EE6336" w14:textId="77777777" w:rsidR="00223A77" w:rsidRPr="00356EDB" w:rsidRDefault="00223A77" w:rsidP="00AF1D88">
      <w:pPr>
        <w:pStyle w:val="FootnoteBulletLevel1"/>
        <w:keepNext/>
        <w:tabs>
          <w:tab w:val="clear" w:pos="900"/>
        </w:tabs>
        <w:spacing w:before="0" w:after="0"/>
        <w:ind w:left="720" w:firstLine="0"/>
        <w:rPr>
          <w:rFonts w:ascii="Tahoma" w:eastAsia="SimSun" w:hAnsi="Tahoma" w:cs="Tahoma"/>
          <w:sz w:val="18"/>
          <w:szCs w:val="18"/>
        </w:rPr>
      </w:pPr>
      <w:r w:rsidRPr="00356EDB">
        <w:rPr>
          <w:rFonts w:ascii="Tahoma" w:eastAsia="SimSun" w:hAnsi="Tahoma" w:cs="Tahoma"/>
          <w:sz w:val="18"/>
          <w:szCs w:val="18"/>
        </w:rPr>
        <w:lastRenderedPageBreak/>
        <w:t>如果</w:t>
      </w:r>
      <w:r w:rsidRPr="00356EDB">
        <w:rPr>
          <w:rFonts w:ascii="Tahoma" w:eastAsia="SimSun" w:hAnsi="Tahoma" w:cs="Tahoma"/>
          <w:sz w:val="18"/>
          <w:szCs w:val="18"/>
        </w:rPr>
        <w:t xml:space="preserve"> Visual Studio 2013 Premium with MSDN </w:t>
      </w:r>
      <w:r w:rsidRPr="00356EDB">
        <w:rPr>
          <w:rFonts w:ascii="Tahoma" w:eastAsia="SimSun" w:hAnsi="Tahoma" w:cs="Tahoma"/>
          <w:sz w:val="18"/>
          <w:szCs w:val="18"/>
        </w:rPr>
        <w:t>的软件保障到期，则客户有资格续签其保障范围作为以下产品的保障范围：</w:t>
      </w:r>
    </w:p>
    <w:p w14:paraId="3E611138" w14:textId="77777777" w:rsidR="00CB436E" w:rsidRPr="00356EDB" w:rsidRDefault="00CB436E" w:rsidP="00AF1D88">
      <w:pPr>
        <w:pStyle w:val="FootnoteBulletLevel1"/>
        <w:keepNext/>
        <w:spacing w:before="0" w:after="0"/>
        <w:ind w:left="907" w:firstLine="0"/>
        <w:rPr>
          <w:rFonts w:ascii="Tahoma" w:eastAsia="SimSun" w:hAnsi="Tahoma" w:cs="Tahoma"/>
          <w:sz w:val="18"/>
          <w:szCs w:val="18"/>
        </w:rPr>
      </w:pPr>
    </w:p>
    <w:p w14:paraId="2CDE5BE6" w14:textId="77777777" w:rsidR="00223A77" w:rsidRPr="00356EDB" w:rsidRDefault="00223A77" w:rsidP="00AF1D88">
      <w:pPr>
        <w:pStyle w:val="FootnoteBulletLevel2"/>
        <w:keepNext/>
        <w:numPr>
          <w:ilvl w:val="0"/>
          <w:numId w:val="6"/>
        </w:numPr>
        <w:spacing w:before="0" w:after="60"/>
        <w:ind w:left="1440"/>
        <w:rPr>
          <w:rFonts w:ascii="Tahoma" w:eastAsia="SimSun" w:hAnsi="Tahoma" w:cs="Tahoma"/>
        </w:rPr>
      </w:pPr>
      <w:r w:rsidRPr="00356EDB">
        <w:rPr>
          <w:rFonts w:ascii="Tahoma" w:eastAsia="SimSun" w:hAnsi="Tahoma" w:cs="Tahoma"/>
          <w:sz w:val="18"/>
        </w:rPr>
        <w:t>Visual Studio Professional with MSDN</w:t>
      </w:r>
    </w:p>
    <w:p w14:paraId="69785620" w14:textId="77777777" w:rsidR="006771C8" w:rsidRPr="00356EDB" w:rsidRDefault="006771C8" w:rsidP="00CB436E">
      <w:pPr>
        <w:pStyle w:val="FootnoteBulletLevel2"/>
        <w:numPr>
          <w:ilvl w:val="0"/>
          <w:numId w:val="6"/>
        </w:numPr>
        <w:spacing w:before="0" w:after="60"/>
        <w:ind w:left="1440"/>
        <w:rPr>
          <w:rFonts w:ascii="Tahoma" w:eastAsia="SimSun" w:hAnsi="Tahoma" w:cs="Tahoma"/>
        </w:rPr>
      </w:pPr>
      <w:r w:rsidRPr="00356EDB">
        <w:rPr>
          <w:rFonts w:ascii="Tahoma" w:eastAsia="SimSun" w:hAnsi="Tahoma" w:cs="Tahoma"/>
          <w:sz w:val="18"/>
        </w:rPr>
        <w:t>Visual Studio Test Professional with MSDN</w:t>
      </w:r>
    </w:p>
    <w:p w14:paraId="488D0615" w14:textId="77777777" w:rsidR="00223A77" w:rsidRPr="00356EDB" w:rsidRDefault="00223A77" w:rsidP="00CB436E">
      <w:pPr>
        <w:pStyle w:val="FootnoteBulletLevel2"/>
        <w:numPr>
          <w:ilvl w:val="0"/>
          <w:numId w:val="6"/>
        </w:numPr>
        <w:spacing w:before="0" w:after="60"/>
        <w:ind w:left="1440"/>
        <w:rPr>
          <w:rFonts w:ascii="Tahoma" w:eastAsia="SimSun" w:hAnsi="Tahoma" w:cs="Tahoma"/>
        </w:rPr>
      </w:pPr>
      <w:r w:rsidRPr="00356EDB">
        <w:rPr>
          <w:rFonts w:ascii="Tahoma" w:eastAsia="SimSun" w:hAnsi="Tahoma" w:cs="Tahoma"/>
          <w:sz w:val="18"/>
        </w:rPr>
        <w:t xml:space="preserve">MSDN </w:t>
      </w:r>
      <w:r w:rsidRPr="00356EDB">
        <w:rPr>
          <w:rFonts w:ascii="Tahoma" w:eastAsia="SimSun" w:hAnsi="Tahoma" w:cs="Tahoma"/>
          <w:sz w:val="18"/>
        </w:rPr>
        <w:t>操作系统</w:t>
      </w:r>
    </w:p>
    <w:p w14:paraId="652F2227" w14:textId="77777777" w:rsidR="00223A77" w:rsidRPr="00356EDB" w:rsidRDefault="00223A77" w:rsidP="00CB436E">
      <w:pPr>
        <w:pStyle w:val="FootnoteBulletLevel1"/>
        <w:spacing w:before="0" w:after="0"/>
        <w:ind w:left="907" w:firstLine="0"/>
        <w:rPr>
          <w:rFonts w:ascii="Tahoma" w:eastAsia="SimSun" w:hAnsi="Tahoma" w:cs="Tahoma"/>
          <w:sz w:val="18"/>
          <w:szCs w:val="18"/>
        </w:rPr>
      </w:pPr>
    </w:p>
    <w:p w14:paraId="5C3E19CB" w14:textId="77777777" w:rsidR="0055611F" w:rsidRPr="00356EDB" w:rsidRDefault="00223A77" w:rsidP="00076CB4">
      <w:pPr>
        <w:pStyle w:val="FootnoteBulletLevel1"/>
        <w:tabs>
          <w:tab w:val="clear" w:pos="900"/>
        </w:tabs>
        <w:spacing w:before="0" w:after="0"/>
        <w:ind w:left="720" w:firstLine="0"/>
        <w:rPr>
          <w:rFonts w:ascii="Tahoma" w:eastAsia="SimSun" w:hAnsi="Tahoma" w:cs="Tahoma"/>
        </w:rPr>
      </w:pPr>
      <w:r w:rsidRPr="00356EDB">
        <w:rPr>
          <w:rFonts w:ascii="Tahoma" w:eastAsia="SimSun" w:hAnsi="Tahoma" w:cs="Tahoma"/>
          <w:sz w:val="18"/>
        </w:rPr>
        <w:t>拥有</w:t>
      </w:r>
      <w:r w:rsidRPr="00356EDB">
        <w:rPr>
          <w:rFonts w:ascii="Tahoma" w:eastAsia="SimSun" w:hAnsi="Tahoma" w:cs="Tahoma"/>
          <w:sz w:val="18"/>
        </w:rPr>
        <w:t xml:space="preserve"> Visual Studio 2013 Premium with MSDN </w:t>
      </w:r>
      <w:r w:rsidRPr="00356EDB">
        <w:rPr>
          <w:rFonts w:ascii="Tahoma" w:eastAsia="SimSun" w:hAnsi="Tahoma" w:cs="Tahoma"/>
          <w:sz w:val="18"/>
        </w:rPr>
        <w:t>的有效软件保障范围的企业客户、选择客户或开放式价值客户还可以通过获取</w:t>
      </w:r>
      <w:r w:rsidRPr="00356EDB">
        <w:rPr>
          <w:rFonts w:ascii="Tahoma" w:eastAsia="SimSun" w:hAnsi="Tahoma" w:cs="Tahoma"/>
          <w:sz w:val="18"/>
          <w:szCs w:val="24"/>
        </w:rPr>
        <w:t>相应的</w:t>
      </w:r>
      <w:r w:rsidRPr="00356EDB">
        <w:rPr>
          <w:rFonts w:ascii="Tahoma" w:eastAsia="SimSun" w:hAnsi="Tahoma" w:cs="Tahoma"/>
          <w:sz w:val="18"/>
          <w:szCs w:val="24"/>
        </w:rPr>
        <w:t xml:space="preserve"> </w:t>
      </w:r>
      <w:hyperlink w:anchor="Step_Up" w:history="1">
        <w:r w:rsidRPr="00356EDB">
          <w:rPr>
            <w:rFonts w:ascii="Tahoma" w:eastAsia="SimSun" w:hAnsi="Tahoma" w:cs="Tahoma"/>
            <w:sz w:val="18"/>
            <w:szCs w:val="24"/>
          </w:rPr>
          <w:t>升级</w:t>
        </w:r>
        <w:r w:rsidRPr="00356EDB">
          <w:rPr>
            <w:rFonts w:ascii="Tahoma" w:eastAsia="SimSun" w:hAnsi="Tahoma" w:cs="Tahoma"/>
            <w:sz w:val="18"/>
            <w:szCs w:val="24"/>
          </w:rPr>
          <w:t xml:space="preserve"> SKU</w:t>
        </w:r>
      </w:hyperlink>
      <w:r w:rsidRPr="00356EDB">
        <w:rPr>
          <w:rFonts w:ascii="Tahoma" w:eastAsia="SimSun" w:hAnsi="Tahoma" w:cs="Tahoma"/>
          <w:sz w:val="18"/>
        </w:rPr>
        <w:t xml:space="preserve"> </w:t>
      </w:r>
      <w:r w:rsidRPr="00356EDB">
        <w:rPr>
          <w:rFonts w:ascii="Tahoma" w:eastAsia="SimSun" w:hAnsi="Tahoma" w:cs="Tahoma"/>
          <w:sz w:val="18"/>
        </w:rPr>
        <w:t>来升级到</w:t>
      </w:r>
      <w:r w:rsidRPr="00356EDB">
        <w:rPr>
          <w:rFonts w:ascii="Tahoma" w:eastAsia="SimSun" w:hAnsi="Tahoma" w:cs="Tahoma"/>
          <w:sz w:val="18"/>
        </w:rPr>
        <w:t xml:space="preserve"> Visual Studio 2013 Ultimate with MSDN</w:t>
      </w:r>
      <w:r w:rsidRPr="00356EDB">
        <w:rPr>
          <w:rFonts w:ascii="Tahoma" w:eastAsia="SimSun" w:hAnsi="Tahoma" w:cs="Tahoma"/>
          <w:sz w:val="18"/>
        </w:rPr>
        <w:t>。</w:t>
      </w:r>
    </w:p>
    <w:p w14:paraId="5570629A" w14:textId="77777777" w:rsidR="00CB436E" w:rsidRPr="00356EDB" w:rsidRDefault="00CB436E" w:rsidP="00076CB4">
      <w:pPr>
        <w:pStyle w:val="FootnoteBulletLevel2"/>
        <w:tabs>
          <w:tab w:val="clear" w:pos="1260"/>
        </w:tabs>
        <w:spacing w:before="0"/>
        <w:ind w:left="720" w:firstLine="0"/>
        <w:rPr>
          <w:rFonts w:ascii="Tahoma" w:eastAsia="SimSun" w:hAnsi="Tahoma" w:cs="Tahoma"/>
          <w:sz w:val="18"/>
          <w:szCs w:val="18"/>
        </w:rPr>
      </w:pPr>
    </w:p>
    <w:p w14:paraId="53839053" w14:textId="77777777" w:rsidR="0055611F" w:rsidRPr="00356EDB" w:rsidRDefault="0055611F" w:rsidP="00864B8A">
      <w:pPr>
        <w:spacing w:after="60"/>
        <w:ind w:left="720"/>
        <w:rPr>
          <w:rFonts w:eastAsia="SimSun" w:cs="Tahoma"/>
        </w:rPr>
      </w:pPr>
      <w:r w:rsidRPr="00356EDB">
        <w:rPr>
          <w:rFonts w:eastAsia="SimSun" w:cs="Tahoma"/>
          <w:b/>
        </w:rPr>
        <w:t>订购服务</w:t>
      </w:r>
    </w:p>
    <w:p w14:paraId="7944ACF2" w14:textId="77777777" w:rsidR="0055611F" w:rsidRPr="00356EDB" w:rsidRDefault="0055611F" w:rsidP="00076CB4">
      <w:pPr>
        <w:pStyle w:val="FootnoteBulletLevel2"/>
        <w:tabs>
          <w:tab w:val="clear" w:pos="1260"/>
        </w:tabs>
        <w:spacing w:before="0"/>
        <w:ind w:left="720" w:firstLine="0"/>
        <w:rPr>
          <w:rFonts w:ascii="Tahoma" w:eastAsia="SimSun" w:hAnsi="Tahoma" w:cs="Tahoma"/>
          <w:lang w:eastAsia="zh-CN"/>
        </w:rPr>
      </w:pPr>
      <w:r w:rsidRPr="00356EDB">
        <w:rPr>
          <w:rFonts w:ascii="Tahoma" w:eastAsia="SimSun" w:hAnsi="Tahoma" w:cs="Tahoma"/>
          <w:sz w:val="18"/>
          <w:lang w:eastAsia="zh-CN"/>
        </w:rPr>
        <w:t xml:space="preserve">MSDN </w:t>
      </w:r>
      <w:r w:rsidRPr="00356EDB">
        <w:rPr>
          <w:rFonts w:ascii="Tahoma" w:eastAsia="SimSun" w:hAnsi="Tahoma" w:cs="Tahoma"/>
          <w:sz w:val="18"/>
          <w:lang w:eastAsia="zh-CN"/>
        </w:rPr>
        <w:t>订购服务（可能包括下载、产品密钥、</w:t>
      </w:r>
      <w:r w:rsidRPr="00356EDB">
        <w:rPr>
          <w:rFonts w:ascii="Tahoma" w:eastAsia="SimSun" w:hAnsi="Tahoma" w:cs="Tahoma"/>
          <w:sz w:val="18"/>
          <w:lang w:eastAsia="zh-CN"/>
        </w:rPr>
        <w:t xml:space="preserve">Windows Azure </w:t>
      </w:r>
      <w:r w:rsidRPr="00356EDB">
        <w:rPr>
          <w:rFonts w:ascii="Tahoma" w:eastAsia="SimSun" w:hAnsi="Tahoma" w:cs="Tahoma"/>
          <w:sz w:val="18"/>
          <w:lang w:eastAsia="zh-CN"/>
        </w:rPr>
        <w:t>权益、</w:t>
      </w:r>
      <w:r w:rsidRPr="00356EDB">
        <w:rPr>
          <w:rFonts w:ascii="Tahoma" w:eastAsia="SimSun" w:hAnsi="Tahoma" w:cs="Tahoma"/>
          <w:sz w:val="18"/>
          <w:lang w:eastAsia="zh-CN"/>
        </w:rPr>
        <w:t xml:space="preserve">Office 365 Developer </w:t>
      </w:r>
      <w:r w:rsidRPr="00356EDB">
        <w:rPr>
          <w:rFonts w:ascii="Tahoma" w:eastAsia="SimSun" w:hAnsi="Tahoma" w:cs="Tahoma"/>
          <w:sz w:val="18"/>
          <w:lang w:eastAsia="zh-CN"/>
        </w:rPr>
        <w:t>权益、网上学习、技术支持、</w:t>
      </w:r>
      <w:r w:rsidRPr="00356EDB">
        <w:rPr>
          <w:rFonts w:ascii="Tahoma" w:eastAsia="SimSun" w:hAnsi="Tahoma" w:cs="Tahoma"/>
          <w:sz w:val="18"/>
          <w:lang w:eastAsia="zh-CN"/>
        </w:rPr>
        <w:t xml:space="preserve">Windows </w:t>
      </w:r>
      <w:r w:rsidRPr="00356EDB">
        <w:rPr>
          <w:rFonts w:ascii="Tahoma" w:eastAsia="SimSun" w:hAnsi="Tahoma" w:cs="Tahoma"/>
          <w:sz w:val="18"/>
          <w:lang w:eastAsia="zh-CN"/>
        </w:rPr>
        <w:t>商店权益以及其他服务）仅在订购处于活动期间才可用。</w:t>
      </w:r>
    </w:p>
    <w:p w14:paraId="5AABB639" w14:textId="77777777" w:rsidR="0055611F" w:rsidRPr="00356EDB" w:rsidRDefault="0055611F" w:rsidP="00076CB4">
      <w:pPr>
        <w:pStyle w:val="FootnoteBulletLevel1"/>
        <w:tabs>
          <w:tab w:val="clear" w:pos="900"/>
        </w:tabs>
        <w:spacing w:before="0" w:after="0"/>
        <w:ind w:left="720" w:firstLine="0"/>
        <w:rPr>
          <w:rFonts w:ascii="Tahoma" w:eastAsia="SimSun" w:hAnsi="Tahoma" w:cs="Tahoma"/>
          <w:sz w:val="18"/>
          <w:szCs w:val="18"/>
          <w:lang w:eastAsia="zh-CN"/>
        </w:rPr>
      </w:pPr>
    </w:p>
    <w:p w14:paraId="087AA1B8" w14:textId="77777777" w:rsidR="0055611F" w:rsidRPr="00356EDB" w:rsidRDefault="009B2474" w:rsidP="00864B8A">
      <w:pPr>
        <w:spacing w:after="60"/>
        <w:ind w:left="720"/>
        <w:rPr>
          <w:rFonts w:eastAsia="SimSun" w:cs="Tahoma"/>
        </w:rPr>
      </w:pPr>
      <w:r w:rsidRPr="00356EDB">
        <w:rPr>
          <w:rFonts w:eastAsia="SimSun" w:cs="Tahoma"/>
          <w:b/>
        </w:rPr>
        <w:t xml:space="preserve">Windows Azure </w:t>
      </w:r>
      <w:r w:rsidRPr="00356EDB">
        <w:rPr>
          <w:rFonts w:eastAsia="SimSun" w:cs="Tahoma"/>
          <w:b/>
        </w:rPr>
        <w:t>平台服务</w:t>
      </w:r>
    </w:p>
    <w:p w14:paraId="639AD0BB" w14:textId="77777777" w:rsidR="00DB3ECB" w:rsidRPr="00356EDB" w:rsidRDefault="0055611F" w:rsidP="001760D6">
      <w:pPr>
        <w:pStyle w:val="FootnoteBulletLevel2"/>
        <w:tabs>
          <w:tab w:val="clear" w:pos="1260"/>
        </w:tabs>
        <w:spacing w:before="0"/>
        <w:ind w:left="720" w:firstLine="0"/>
        <w:rPr>
          <w:rFonts w:ascii="Tahoma" w:eastAsia="SimSun" w:hAnsi="Tahoma" w:cs="Tahoma"/>
        </w:rPr>
      </w:pPr>
      <w:r w:rsidRPr="00356EDB">
        <w:rPr>
          <w:rFonts w:ascii="Tahoma" w:eastAsia="SimSun" w:hAnsi="Tahoma" w:cs="Tahoma"/>
          <w:sz w:val="18"/>
        </w:rPr>
        <w:t xml:space="preserve">Windows Azure </w:t>
      </w:r>
      <w:r w:rsidRPr="00356EDB">
        <w:rPr>
          <w:rFonts w:ascii="Tahoma" w:eastAsia="SimSun" w:hAnsi="Tahoma" w:cs="Tahoma"/>
          <w:sz w:val="18"/>
        </w:rPr>
        <w:t>优势功能不能从多个</w:t>
      </w:r>
      <w:r w:rsidRPr="00356EDB">
        <w:rPr>
          <w:rFonts w:ascii="Tahoma" w:eastAsia="SimSun" w:hAnsi="Tahoma" w:cs="Tahoma"/>
          <w:sz w:val="18"/>
        </w:rPr>
        <w:t xml:space="preserve"> MSDN </w:t>
      </w:r>
      <w:r w:rsidRPr="00356EDB">
        <w:rPr>
          <w:rFonts w:ascii="Tahoma" w:eastAsia="SimSun" w:hAnsi="Tahoma" w:cs="Tahoma"/>
          <w:sz w:val="18"/>
        </w:rPr>
        <w:t>订购合并到单一</w:t>
      </w:r>
      <w:r w:rsidRPr="00356EDB">
        <w:rPr>
          <w:rFonts w:ascii="Tahoma" w:eastAsia="SimSun" w:hAnsi="Tahoma" w:cs="Tahoma"/>
          <w:sz w:val="18"/>
        </w:rPr>
        <w:t xml:space="preserve"> Windows Azure </w:t>
      </w:r>
      <w:r w:rsidRPr="00356EDB">
        <w:rPr>
          <w:rFonts w:ascii="Tahoma" w:eastAsia="SimSun" w:hAnsi="Tahoma" w:cs="Tahoma"/>
          <w:sz w:val="18"/>
        </w:rPr>
        <w:t>帐户。使用</w:t>
      </w:r>
      <w:r w:rsidRPr="00356EDB">
        <w:rPr>
          <w:rFonts w:ascii="Tahoma" w:eastAsia="SimSun" w:hAnsi="Tahoma" w:cs="Tahoma"/>
          <w:sz w:val="18"/>
        </w:rPr>
        <w:t xml:space="preserve"> Windows Azure </w:t>
      </w:r>
      <w:r w:rsidRPr="00356EDB">
        <w:rPr>
          <w:rFonts w:ascii="Tahoma" w:eastAsia="SimSun" w:hAnsi="Tahoma" w:cs="Tahoma"/>
          <w:sz w:val="18"/>
        </w:rPr>
        <w:t>应遵守</w:t>
      </w:r>
      <w:r w:rsidRPr="00356EDB">
        <w:rPr>
          <w:rFonts w:ascii="Tahoma" w:eastAsia="SimSun" w:hAnsi="Tahoma" w:cs="Tahoma"/>
          <w:sz w:val="18"/>
        </w:rPr>
        <w:t xml:space="preserve"> Windows Azure </w:t>
      </w:r>
      <w:r w:rsidRPr="00356EDB">
        <w:rPr>
          <w:rFonts w:ascii="Tahoma" w:eastAsia="SimSun" w:hAnsi="Tahoma" w:cs="Tahoma"/>
          <w:sz w:val="18"/>
        </w:rPr>
        <w:t>使用条款。</w:t>
      </w:r>
    </w:p>
    <w:p w14:paraId="45467B50" w14:textId="77777777" w:rsidR="0055611F" w:rsidRPr="00356EDB" w:rsidRDefault="0055611F" w:rsidP="00CB436E">
      <w:pPr>
        <w:pStyle w:val="FootnoteBulletLevel2"/>
        <w:tabs>
          <w:tab w:val="clear" w:pos="1260"/>
        </w:tabs>
        <w:spacing w:before="0"/>
        <w:ind w:left="0" w:firstLine="0"/>
        <w:rPr>
          <w:rFonts w:ascii="Tahoma" w:eastAsia="SimSun" w:hAnsi="Tahoma" w:cs="Tahoma"/>
          <w:sz w:val="18"/>
          <w:szCs w:val="18"/>
        </w:rPr>
      </w:pPr>
    </w:p>
    <w:p w14:paraId="3BF57CB0" w14:textId="77777777" w:rsidR="00E03856" w:rsidRPr="00356EDB" w:rsidRDefault="00E03856" w:rsidP="00CB436E">
      <w:pPr>
        <w:pStyle w:val="FootnoteBulletLevel2"/>
        <w:tabs>
          <w:tab w:val="clear" w:pos="1260"/>
        </w:tabs>
        <w:spacing w:before="0"/>
        <w:ind w:left="0" w:firstLine="0"/>
        <w:rPr>
          <w:rFonts w:ascii="Tahoma" w:eastAsia="SimSun" w:hAnsi="Tahoma" w:cs="Tahoma"/>
          <w:sz w:val="18"/>
          <w:szCs w:val="18"/>
        </w:rPr>
      </w:pPr>
    </w:p>
    <w:p w14:paraId="53BD307F" w14:textId="77777777" w:rsidR="00223A77" w:rsidRPr="00356EDB" w:rsidRDefault="00A560B6" w:rsidP="00223A77">
      <w:pPr>
        <w:pStyle w:val="Heading3"/>
        <w:rPr>
          <w:rFonts w:ascii="Tahoma" w:eastAsia="SimSun" w:hAnsi="Tahoma" w:cs="Tahoma"/>
        </w:rPr>
      </w:pPr>
      <w:bookmarkStart w:id="1073" w:name="_22_Visual_Studio"/>
      <w:bookmarkStart w:id="1074" w:name="_Toc336338278"/>
      <w:bookmarkStart w:id="1075" w:name="_Toc380419460"/>
      <w:bookmarkStart w:id="1076" w:name="Aps_18VS2010UltimateMSDN"/>
      <w:bookmarkEnd w:id="1073"/>
      <w:r w:rsidRPr="00356EDB">
        <w:rPr>
          <w:rFonts w:ascii="Tahoma" w:eastAsia="SimSun" w:hAnsi="Tahoma" w:cs="Tahoma"/>
          <w:caps/>
          <w:color w:val="F66400"/>
          <w:sz w:val="22"/>
          <w:vertAlign w:val="superscript"/>
        </w:rPr>
        <w:t>23</w:t>
      </w:r>
      <w:r w:rsidRPr="00356EDB">
        <w:rPr>
          <w:rFonts w:ascii="Tahoma" w:eastAsia="SimSun" w:hAnsi="Tahoma" w:cs="Tahoma"/>
          <w:color w:val="F66400"/>
          <w:sz w:val="22"/>
        </w:rPr>
        <w:t xml:space="preserve"> Visual Studio Ultimate 2013 with MSDN</w:t>
      </w:r>
      <w:bookmarkEnd w:id="1074"/>
      <w:bookmarkEnd w:id="1075"/>
      <w:r w:rsidRPr="00356EDB">
        <w:rPr>
          <w:rFonts w:ascii="Tahoma" w:eastAsia="SimSun" w:hAnsi="Tahoma" w:cs="Tahoma"/>
          <w:color w:val="F66400"/>
          <w:sz w:val="22"/>
        </w:rPr>
        <w:t xml:space="preserve"> </w:t>
      </w:r>
    </w:p>
    <w:bookmarkEnd w:id="1076"/>
    <w:p w14:paraId="1BFA59B2" w14:textId="77777777" w:rsidR="0032113C" w:rsidRPr="00356EDB" w:rsidRDefault="0032113C" w:rsidP="007A4659">
      <w:pPr>
        <w:adjustRightInd w:val="0"/>
        <w:ind w:left="540"/>
        <w:textAlignment w:val="baseline"/>
        <w:rPr>
          <w:rFonts w:eastAsia="SimSun" w:cs="Tahoma"/>
        </w:rPr>
      </w:pPr>
    </w:p>
    <w:p w14:paraId="6E4FC82B" w14:textId="77777777" w:rsidR="001026FD" w:rsidRPr="00356EDB" w:rsidRDefault="001026FD" w:rsidP="00864B8A">
      <w:pPr>
        <w:spacing w:after="60"/>
        <w:ind w:left="720"/>
        <w:rPr>
          <w:rFonts w:eastAsia="SimSun" w:cs="Tahoma"/>
        </w:rPr>
      </w:pPr>
      <w:r w:rsidRPr="00356EDB">
        <w:rPr>
          <w:rFonts w:eastAsia="SimSun" w:cs="Tahoma"/>
          <w:b/>
        </w:rPr>
        <w:t>Visual Studio Team Foundation Server 2013</w:t>
      </w:r>
    </w:p>
    <w:p w14:paraId="05BF16E8" w14:textId="77777777" w:rsidR="001026FD" w:rsidRPr="00356EDB" w:rsidRDefault="001026FD" w:rsidP="007A4659">
      <w:pPr>
        <w:pStyle w:val="EndnoteText"/>
        <w:ind w:left="720"/>
        <w:rPr>
          <w:rFonts w:ascii="Tahoma" w:eastAsia="SimSun" w:hAnsi="Tahoma" w:cs="Tahoma"/>
        </w:rPr>
      </w:pPr>
      <w:r w:rsidRPr="00356EDB">
        <w:rPr>
          <w:rFonts w:ascii="Tahoma" w:eastAsia="SimSun" w:hAnsi="Tahoma" w:cs="Tahoma"/>
          <w:sz w:val="18"/>
        </w:rPr>
        <w:t>订户有资格获得一份</w:t>
      </w:r>
      <w:r w:rsidRPr="00356EDB">
        <w:rPr>
          <w:rFonts w:ascii="Tahoma" w:eastAsia="SimSun" w:hAnsi="Tahoma" w:cs="Tahoma"/>
          <w:sz w:val="18"/>
        </w:rPr>
        <w:t xml:space="preserve"> Visual Studio Team Foundation Server 2013 </w:t>
      </w:r>
      <w:r w:rsidRPr="00356EDB">
        <w:rPr>
          <w:rFonts w:ascii="Tahoma" w:eastAsia="SimSun" w:hAnsi="Tahoma" w:cs="Tahoma"/>
          <w:sz w:val="18"/>
        </w:rPr>
        <w:t>服务器许可和一份</w:t>
      </w:r>
      <w:r w:rsidRPr="00356EDB">
        <w:rPr>
          <w:rFonts w:ascii="Tahoma" w:eastAsia="SimSun" w:hAnsi="Tahoma" w:cs="Tahoma"/>
          <w:sz w:val="18"/>
        </w:rPr>
        <w:t xml:space="preserve"> Team Foundation Server </w:t>
      </w:r>
      <w:r w:rsidRPr="00356EDB">
        <w:rPr>
          <w:rFonts w:ascii="Tahoma" w:eastAsia="SimSun" w:hAnsi="Tahoma" w:cs="Tahoma"/>
          <w:sz w:val="18"/>
        </w:rPr>
        <w:t>用户</w:t>
      </w:r>
      <w:r w:rsidRPr="00356EDB">
        <w:rPr>
          <w:rFonts w:ascii="Tahoma" w:eastAsia="SimSun" w:hAnsi="Tahoma" w:cs="Tahoma"/>
          <w:sz w:val="18"/>
        </w:rPr>
        <w:t xml:space="preserve"> CAL</w:t>
      </w:r>
      <w:r w:rsidRPr="00356EDB">
        <w:rPr>
          <w:rFonts w:ascii="Tahoma" w:eastAsia="SimSun" w:hAnsi="Tahoma" w:cs="Tahoma"/>
          <w:sz w:val="18"/>
        </w:rPr>
        <w:t>。</w:t>
      </w:r>
      <w:r w:rsidRPr="00356EDB">
        <w:rPr>
          <w:rFonts w:ascii="Tahoma" w:eastAsia="SimSun" w:hAnsi="Tahoma" w:cs="Tahoma"/>
          <w:sz w:val="18"/>
        </w:rPr>
        <w:t xml:space="preserve">CAL </w:t>
      </w:r>
      <w:r w:rsidRPr="00356EDB">
        <w:rPr>
          <w:rFonts w:ascii="Tahoma" w:eastAsia="SimSun" w:hAnsi="Tahoma" w:cs="Tahoma"/>
          <w:sz w:val="18"/>
        </w:rPr>
        <w:t>只能由订户单独使用。</w:t>
      </w:r>
    </w:p>
    <w:p w14:paraId="0EDE6A5F" w14:textId="77777777" w:rsidR="001026FD" w:rsidRPr="00356EDB" w:rsidRDefault="001026FD" w:rsidP="007A4659">
      <w:pPr>
        <w:pStyle w:val="EndnoteText"/>
        <w:ind w:left="720"/>
        <w:rPr>
          <w:rFonts w:ascii="Tahoma" w:eastAsia="SimSun" w:hAnsi="Tahoma" w:cs="Tahoma"/>
          <w:sz w:val="18"/>
          <w:szCs w:val="18"/>
        </w:rPr>
      </w:pPr>
    </w:p>
    <w:p w14:paraId="05A378CF" w14:textId="77777777" w:rsidR="001026FD" w:rsidRPr="00356EDB" w:rsidRDefault="001026FD" w:rsidP="00864B8A">
      <w:pPr>
        <w:spacing w:after="60"/>
        <w:ind w:left="720"/>
        <w:rPr>
          <w:rFonts w:eastAsia="SimSun" w:cs="Tahoma"/>
        </w:rPr>
      </w:pPr>
      <w:r w:rsidRPr="00356EDB">
        <w:rPr>
          <w:rFonts w:eastAsia="SimSun" w:cs="Tahoma"/>
          <w:b/>
        </w:rPr>
        <w:t xml:space="preserve">SQL Server </w:t>
      </w:r>
      <w:r w:rsidRPr="00356EDB">
        <w:rPr>
          <w:rFonts w:eastAsia="SimSun" w:cs="Tahoma"/>
          <w:b/>
        </w:rPr>
        <w:t>并行数据仓库开发人员</w:t>
      </w:r>
    </w:p>
    <w:p w14:paraId="6B5E5CD0" w14:textId="77777777" w:rsidR="001026FD" w:rsidRPr="00356EDB" w:rsidRDefault="001026FD" w:rsidP="007A4659">
      <w:pPr>
        <w:pStyle w:val="EndnoteText"/>
        <w:ind w:left="720"/>
        <w:rPr>
          <w:rFonts w:ascii="Tahoma" w:eastAsia="SimSun" w:hAnsi="Tahoma" w:cs="Tahoma"/>
        </w:rPr>
      </w:pPr>
      <w:r w:rsidRPr="00356EDB">
        <w:rPr>
          <w:rFonts w:ascii="Tahoma" w:eastAsia="SimSun" w:hAnsi="Tahoma" w:cs="Tahoma"/>
          <w:sz w:val="18"/>
        </w:rPr>
        <w:t>订户有资格获得一份</w:t>
      </w:r>
      <w:r w:rsidRPr="00356EDB">
        <w:rPr>
          <w:rFonts w:ascii="Tahoma" w:eastAsia="SimSun" w:hAnsi="Tahoma" w:cs="Tahoma"/>
          <w:sz w:val="18"/>
        </w:rPr>
        <w:t xml:space="preserve"> SQL Server 2012 </w:t>
      </w:r>
      <w:r w:rsidRPr="00356EDB">
        <w:rPr>
          <w:rFonts w:ascii="Tahoma" w:eastAsia="SimSun" w:hAnsi="Tahoma" w:cs="Tahoma"/>
          <w:sz w:val="18"/>
        </w:rPr>
        <w:t>并行数据仓库开发人员许可。</w:t>
      </w:r>
    </w:p>
    <w:p w14:paraId="1E1B7992" w14:textId="77777777" w:rsidR="007A4659" w:rsidRPr="00356EDB" w:rsidRDefault="007A4659" w:rsidP="007A4659">
      <w:pPr>
        <w:adjustRightInd w:val="0"/>
        <w:ind w:left="720"/>
        <w:textAlignment w:val="baseline"/>
        <w:rPr>
          <w:rFonts w:eastAsia="SimSun" w:cs="Tahoma"/>
          <w:szCs w:val="18"/>
        </w:rPr>
      </w:pPr>
    </w:p>
    <w:p w14:paraId="1F139FFF" w14:textId="77777777" w:rsidR="0032113C" w:rsidRPr="00356EDB" w:rsidRDefault="0032113C" w:rsidP="00864B8A">
      <w:pPr>
        <w:spacing w:after="60"/>
        <w:ind w:left="720"/>
        <w:rPr>
          <w:rFonts w:eastAsia="SimSun" w:cs="Tahoma"/>
          <w:lang w:eastAsia="zh-CN"/>
        </w:rPr>
      </w:pPr>
      <w:r w:rsidRPr="00356EDB">
        <w:rPr>
          <w:rFonts w:eastAsia="SimSun" w:cs="Tahoma"/>
          <w:b/>
          <w:lang w:eastAsia="zh-CN"/>
        </w:rPr>
        <w:t>软件保障资格</w:t>
      </w:r>
    </w:p>
    <w:p w14:paraId="4EEDB7D4" w14:textId="77777777" w:rsidR="0032113C" w:rsidRPr="00356EDB" w:rsidRDefault="0032113C" w:rsidP="000C6DBC">
      <w:pPr>
        <w:pStyle w:val="EndnoteText"/>
        <w:ind w:left="720"/>
        <w:rPr>
          <w:rFonts w:ascii="Tahoma" w:eastAsia="SimSun" w:hAnsi="Tahoma" w:cs="Tahoma"/>
          <w:lang w:eastAsia="zh-CN"/>
        </w:rPr>
      </w:pPr>
      <w:r w:rsidRPr="00356EDB">
        <w:rPr>
          <w:rFonts w:ascii="Tahoma" w:eastAsia="SimSun" w:hAnsi="Tahoma" w:cs="Tahoma"/>
          <w:sz w:val="18"/>
          <w:szCs w:val="18"/>
          <w:lang w:eastAsia="zh-CN"/>
        </w:rPr>
        <w:t>如果下列产品的软件保障到期，则客户有资格续签其保障范围作为</w:t>
      </w:r>
      <w:r w:rsidRPr="00356EDB">
        <w:rPr>
          <w:rFonts w:ascii="Tahoma" w:eastAsia="SimSun" w:hAnsi="Tahoma" w:cs="Tahoma"/>
          <w:sz w:val="18"/>
          <w:szCs w:val="18"/>
          <w:lang w:eastAsia="zh-CN"/>
        </w:rPr>
        <w:t xml:space="preserve"> Visual Studio Ultimate 2013 with MSDN </w:t>
      </w:r>
      <w:r w:rsidRPr="00356EDB">
        <w:rPr>
          <w:rFonts w:ascii="Tahoma" w:eastAsia="SimSun" w:hAnsi="Tahoma" w:cs="Tahoma"/>
          <w:sz w:val="18"/>
          <w:szCs w:val="18"/>
          <w:lang w:eastAsia="zh-CN"/>
        </w:rPr>
        <w:t>的保障范围。当续签到不同的</w:t>
      </w:r>
      <w:r w:rsidRPr="00356EDB">
        <w:rPr>
          <w:rFonts w:ascii="Tahoma" w:eastAsia="SimSun" w:hAnsi="Tahoma" w:cs="Tahoma"/>
          <w:sz w:val="18"/>
          <w:szCs w:val="18"/>
          <w:lang w:eastAsia="zh-CN"/>
        </w:rPr>
        <w:t xml:space="preserve"> MSDN </w:t>
      </w:r>
      <w:r w:rsidRPr="00356EDB">
        <w:rPr>
          <w:rFonts w:ascii="Tahoma" w:eastAsia="SimSun" w:hAnsi="Tahoma" w:cs="Tahoma"/>
          <w:sz w:val="18"/>
          <w:szCs w:val="18"/>
          <w:lang w:eastAsia="zh-CN"/>
        </w:rPr>
        <w:t>订购级别时，新用户条款将替代先前的用户条款，新</w:t>
      </w:r>
      <w:r w:rsidRPr="00356EDB">
        <w:rPr>
          <w:rFonts w:ascii="Tahoma" w:eastAsia="SimSun" w:hAnsi="Tahoma" w:cs="Tahoma"/>
          <w:sz w:val="18"/>
          <w:szCs w:val="18"/>
          <w:lang w:eastAsia="zh-CN"/>
        </w:rPr>
        <w:t xml:space="preserve"> MSDN </w:t>
      </w:r>
      <w:r w:rsidRPr="00356EDB">
        <w:rPr>
          <w:rFonts w:ascii="Tahoma" w:eastAsia="SimSun" w:hAnsi="Tahoma" w:cs="Tahoma"/>
          <w:sz w:val="18"/>
          <w:szCs w:val="18"/>
          <w:lang w:eastAsia="zh-CN"/>
        </w:rPr>
        <w:t>订购中未包括的所有软件</w:t>
      </w:r>
      <w:r w:rsidRPr="00356EDB">
        <w:rPr>
          <w:rFonts w:ascii="Tahoma" w:eastAsia="SimSun" w:hAnsi="Tahoma" w:cs="Tahoma"/>
          <w:sz w:val="18"/>
          <w:lang w:eastAsia="zh-CN"/>
        </w:rPr>
        <w:t>都必须删除。</w:t>
      </w:r>
    </w:p>
    <w:p w14:paraId="10B210B7" w14:textId="77777777" w:rsidR="0032113C" w:rsidRPr="00356EDB" w:rsidRDefault="0032113C" w:rsidP="0032113C">
      <w:pPr>
        <w:ind w:left="900"/>
        <w:rPr>
          <w:rFonts w:eastAsia="SimSun" w:cs="Tahoma"/>
          <w:lang w:eastAsia="zh-CN"/>
        </w:rPr>
      </w:pPr>
    </w:p>
    <w:p w14:paraId="1A380803" w14:textId="77777777" w:rsidR="0032113C" w:rsidRPr="00356EDB" w:rsidRDefault="0032113C" w:rsidP="007A4659">
      <w:pPr>
        <w:numPr>
          <w:ilvl w:val="0"/>
          <w:numId w:val="6"/>
        </w:numPr>
        <w:adjustRightInd w:val="0"/>
        <w:snapToGrid w:val="0"/>
        <w:spacing w:after="60"/>
        <w:ind w:left="1440"/>
        <w:textAlignment w:val="baseline"/>
        <w:rPr>
          <w:rFonts w:eastAsia="SimSun" w:cs="Tahoma"/>
        </w:rPr>
      </w:pPr>
      <w:r w:rsidRPr="00356EDB">
        <w:rPr>
          <w:rFonts w:eastAsia="SimSun" w:cs="Tahoma"/>
          <w:szCs w:val="24"/>
        </w:rPr>
        <w:t>Visual Studio Ultimate with MSDN</w:t>
      </w:r>
    </w:p>
    <w:p w14:paraId="72981229" w14:textId="77777777" w:rsidR="0032113C" w:rsidRPr="00356EDB" w:rsidRDefault="0032113C" w:rsidP="007A4659">
      <w:pPr>
        <w:numPr>
          <w:ilvl w:val="0"/>
          <w:numId w:val="6"/>
        </w:numPr>
        <w:adjustRightInd w:val="0"/>
        <w:snapToGrid w:val="0"/>
        <w:spacing w:after="60"/>
        <w:ind w:left="1440"/>
        <w:textAlignment w:val="baseline"/>
        <w:rPr>
          <w:rFonts w:eastAsia="SimSun" w:cs="Tahoma"/>
        </w:rPr>
      </w:pPr>
      <w:r w:rsidRPr="00356EDB">
        <w:rPr>
          <w:rFonts w:eastAsia="SimSun" w:cs="Tahoma"/>
          <w:szCs w:val="24"/>
        </w:rPr>
        <w:t>Visual Studio Team System Team Suite with MSDN Premium</w:t>
      </w:r>
    </w:p>
    <w:p w14:paraId="4EFD9C24" w14:textId="77777777" w:rsidR="0032113C" w:rsidRPr="00356EDB" w:rsidRDefault="0032113C" w:rsidP="007A4659">
      <w:pPr>
        <w:numPr>
          <w:ilvl w:val="0"/>
          <w:numId w:val="6"/>
        </w:numPr>
        <w:adjustRightInd w:val="0"/>
        <w:snapToGrid w:val="0"/>
        <w:spacing w:after="60"/>
        <w:ind w:left="1440"/>
        <w:textAlignment w:val="baseline"/>
        <w:rPr>
          <w:rFonts w:eastAsia="SimSun" w:cs="Tahoma"/>
        </w:rPr>
      </w:pPr>
      <w:r w:rsidRPr="00356EDB">
        <w:rPr>
          <w:rFonts w:eastAsia="SimSun" w:cs="Tahoma"/>
          <w:szCs w:val="24"/>
        </w:rPr>
        <w:t>Visual Studio Team System Test Edition with MSDN Premium</w:t>
      </w:r>
    </w:p>
    <w:p w14:paraId="725BE49F" w14:textId="77777777" w:rsidR="0032113C" w:rsidRPr="00356EDB" w:rsidRDefault="0032113C" w:rsidP="007A4659">
      <w:pPr>
        <w:numPr>
          <w:ilvl w:val="0"/>
          <w:numId w:val="6"/>
        </w:numPr>
        <w:adjustRightInd w:val="0"/>
        <w:snapToGrid w:val="0"/>
        <w:spacing w:after="60"/>
        <w:ind w:left="1440"/>
        <w:textAlignment w:val="baseline"/>
        <w:rPr>
          <w:rFonts w:eastAsia="SimSun" w:cs="Tahoma"/>
        </w:rPr>
      </w:pPr>
      <w:r w:rsidRPr="00356EDB">
        <w:rPr>
          <w:rFonts w:eastAsia="SimSun" w:cs="Tahoma"/>
          <w:szCs w:val="24"/>
        </w:rPr>
        <w:t>Visual Studio Team System Development Edition with MSDN Premium</w:t>
      </w:r>
    </w:p>
    <w:p w14:paraId="4A5E95E8" w14:textId="77777777" w:rsidR="0032113C" w:rsidRPr="00356EDB" w:rsidRDefault="0032113C" w:rsidP="007A4659">
      <w:pPr>
        <w:numPr>
          <w:ilvl w:val="0"/>
          <w:numId w:val="6"/>
        </w:numPr>
        <w:adjustRightInd w:val="0"/>
        <w:snapToGrid w:val="0"/>
        <w:spacing w:after="60"/>
        <w:ind w:left="1440"/>
        <w:textAlignment w:val="baseline"/>
        <w:rPr>
          <w:rFonts w:eastAsia="SimSun" w:cs="Tahoma"/>
        </w:rPr>
      </w:pPr>
      <w:r w:rsidRPr="00356EDB">
        <w:rPr>
          <w:rFonts w:eastAsia="SimSun" w:cs="Tahoma"/>
          <w:szCs w:val="24"/>
        </w:rPr>
        <w:t>Visual Studio Team System Architecture Edition with MSDN Premium</w:t>
      </w:r>
    </w:p>
    <w:p w14:paraId="29A9BFB9" w14:textId="77777777" w:rsidR="0032113C" w:rsidRPr="00356EDB" w:rsidRDefault="0032113C" w:rsidP="007A4659">
      <w:pPr>
        <w:numPr>
          <w:ilvl w:val="0"/>
          <w:numId w:val="6"/>
        </w:numPr>
        <w:adjustRightInd w:val="0"/>
        <w:snapToGrid w:val="0"/>
        <w:spacing w:after="60"/>
        <w:ind w:left="1440"/>
        <w:textAlignment w:val="baseline"/>
        <w:rPr>
          <w:rFonts w:eastAsia="SimSun" w:cs="Tahoma"/>
        </w:rPr>
      </w:pPr>
      <w:r w:rsidRPr="00356EDB">
        <w:rPr>
          <w:rFonts w:eastAsia="SimSun" w:cs="Tahoma"/>
          <w:szCs w:val="24"/>
        </w:rPr>
        <w:t>Visual Studio Team System Database Edition with MSDN Premium</w:t>
      </w:r>
    </w:p>
    <w:p w14:paraId="702CD8E5" w14:textId="77777777" w:rsidR="0032113C" w:rsidRPr="00356EDB" w:rsidRDefault="0032113C" w:rsidP="007A4659">
      <w:pPr>
        <w:numPr>
          <w:ilvl w:val="0"/>
          <w:numId w:val="6"/>
        </w:numPr>
        <w:adjustRightInd w:val="0"/>
        <w:snapToGrid w:val="0"/>
        <w:spacing w:after="60"/>
        <w:ind w:left="1440"/>
        <w:textAlignment w:val="baseline"/>
        <w:rPr>
          <w:rFonts w:eastAsia="SimSun" w:cs="Tahoma"/>
          <w:lang w:eastAsia="zh-CN"/>
        </w:rPr>
      </w:pPr>
      <w:r w:rsidRPr="00356EDB">
        <w:rPr>
          <w:rFonts w:eastAsia="SimSun" w:cs="Tahoma"/>
          <w:szCs w:val="24"/>
          <w:lang w:eastAsia="zh-CN"/>
        </w:rPr>
        <w:t>拥有关于上述任何软件的有效零售订购的客户</w:t>
      </w:r>
    </w:p>
    <w:p w14:paraId="0389CE58" w14:textId="77777777" w:rsidR="0032113C" w:rsidRPr="00356EDB" w:rsidRDefault="0032113C" w:rsidP="007A4659">
      <w:pPr>
        <w:tabs>
          <w:tab w:val="num" w:pos="900"/>
        </w:tabs>
        <w:adjustRightInd w:val="0"/>
        <w:ind w:left="1440"/>
        <w:textAlignment w:val="baseline"/>
        <w:rPr>
          <w:rFonts w:eastAsia="SimSun" w:cs="Tahoma"/>
          <w:lang w:eastAsia="zh-CN"/>
        </w:rPr>
      </w:pPr>
    </w:p>
    <w:p w14:paraId="58BDB0E7" w14:textId="77777777" w:rsidR="0032113C" w:rsidRPr="00356EDB" w:rsidRDefault="0032113C" w:rsidP="007A4659">
      <w:pPr>
        <w:adjustRightInd w:val="0"/>
        <w:ind w:left="720"/>
        <w:textAlignment w:val="baseline"/>
        <w:rPr>
          <w:rFonts w:eastAsia="SimSun" w:cs="Tahoma"/>
        </w:rPr>
      </w:pPr>
      <w:r w:rsidRPr="00356EDB">
        <w:rPr>
          <w:rFonts w:eastAsia="SimSun" w:cs="Tahoma"/>
          <w:szCs w:val="20"/>
        </w:rPr>
        <w:t>如果</w:t>
      </w:r>
      <w:r w:rsidRPr="00356EDB">
        <w:rPr>
          <w:rFonts w:eastAsia="SimSun" w:cs="Tahoma"/>
          <w:szCs w:val="20"/>
        </w:rPr>
        <w:t xml:space="preserve"> Visual Studio 2013 Ultimate with MSDN </w:t>
      </w:r>
      <w:r w:rsidRPr="00356EDB">
        <w:rPr>
          <w:rFonts w:eastAsia="SimSun" w:cs="Tahoma"/>
          <w:szCs w:val="20"/>
        </w:rPr>
        <w:t>的软件保障到期，则客户有资格续签其保障范围作为以下产品的保障范围：</w:t>
      </w:r>
    </w:p>
    <w:p w14:paraId="00386AD5" w14:textId="77777777" w:rsidR="007A4659" w:rsidRPr="00356EDB" w:rsidRDefault="007A4659" w:rsidP="007A4659">
      <w:pPr>
        <w:adjustRightInd w:val="0"/>
        <w:ind w:left="720"/>
        <w:textAlignment w:val="baseline"/>
        <w:rPr>
          <w:rFonts w:eastAsia="SimSun" w:cs="Tahoma"/>
        </w:rPr>
      </w:pPr>
    </w:p>
    <w:p w14:paraId="0F6729D9" w14:textId="77777777" w:rsidR="0032113C" w:rsidRPr="00356EDB" w:rsidRDefault="0032113C" w:rsidP="007A4659">
      <w:pPr>
        <w:numPr>
          <w:ilvl w:val="0"/>
          <w:numId w:val="6"/>
        </w:numPr>
        <w:adjustRightInd w:val="0"/>
        <w:snapToGrid w:val="0"/>
        <w:spacing w:after="60"/>
        <w:ind w:left="1440"/>
        <w:textAlignment w:val="baseline"/>
        <w:rPr>
          <w:rFonts w:eastAsia="SimSun" w:cs="Tahoma"/>
        </w:rPr>
      </w:pPr>
      <w:r w:rsidRPr="00356EDB">
        <w:rPr>
          <w:rFonts w:eastAsia="SimSun" w:cs="Tahoma"/>
          <w:szCs w:val="24"/>
        </w:rPr>
        <w:t>Visual Studio Premium with MSDN</w:t>
      </w:r>
    </w:p>
    <w:p w14:paraId="03BD33B7" w14:textId="77777777" w:rsidR="0032113C" w:rsidRPr="00356EDB" w:rsidRDefault="0032113C" w:rsidP="007A4659">
      <w:pPr>
        <w:numPr>
          <w:ilvl w:val="0"/>
          <w:numId w:val="6"/>
        </w:numPr>
        <w:adjustRightInd w:val="0"/>
        <w:snapToGrid w:val="0"/>
        <w:spacing w:after="60"/>
        <w:ind w:left="1440"/>
        <w:textAlignment w:val="baseline"/>
        <w:rPr>
          <w:rFonts w:eastAsia="SimSun" w:cs="Tahoma"/>
        </w:rPr>
      </w:pPr>
      <w:r w:rsidRPr="00356EDB">
        <w:rPr>
          <w:rFonts w:eastAsia="SimSun" w:cs="Tahoma"/>
          <w:szCs w:val="24"/>
        </w:rPr>
        <w:t>Visual Studio Professional with MSDN</w:t>
      </w:r>
    </w:p>
    <w:p w14:paraId="0C75B913" w14:textId="77777777" w:rsidR="0032113C" w:rsidRPr="00356EDB" w:rsidRDefault="0032113C" w:rsidP="007A4659">
      <w:pPr>
        <w:numPr>
          <w:ilvl w:val="0"/>
          <w:numId w:val="6"/>
        </w:numPr>
        <w:adjustRightInd w:val="0"/>
        <w:snapToGrid w:val="0"/>
        <w:spacing w:after="60"/>
        <w:ind w:left="1440"/>
        <w:textAlignment w:val="baseline"/>
        <w:rPr>
          <w:rFonts w:eastAsia="SimSun" w:cs="Tahoma"/>
        </w:rPr>
      </w:pPr>
      <w:r w:rsidRPr="00356EDB">
        <w:rPr>
          <w:rFonts w:eastAsia="SimSun" w:cs="Tahoma"/>
          <w:szCs w:val="24"/>
        </w:rPr>
        <w:t>Visual Studio Test Professional with MSDN</w:t>
      </w:r>
    </w:p>
    <w:p w14:paraId="1B49BF6A" w14:textId="77777777" w:rsidR="0032113C" w:rsidRPr="00356EDB" w:rsidRDefault="0032113C" w:rsidP="007A4659">
      <w:pPr>
        <w:numPr>
          <w:ilvl w:val="0"/>
          <w:numId w:val="6"/>
        </w:numPr>
        <w:adjustRightInd w:val="0"/>
        <w:snapToGrid w:val="0"/>
        <w:spacing w:after="60"/>
        <w:ind w:left="1440"/>
        <w:textAlignment w:val="baseline"/>
        <w:rPr>
          <w:rFonts w:eastAsia="SimSun" w:cs="Tahoma"/>
        </w:rPr>
      </w:pPr>
      <w:r w:rsidRPr="00356EDB">
        <w:rPr>
          <w:rFonts w:eastAsia="SimSun" w:cs="Tahoma"/>
          <w:szCs w:val="24"/>
        </w:rPr>
        <w:t xml:space="preserve">MSDN </w:t>
      </w:r>
      <w:r w:rsidRPr="00356EDB">
        <w:rPr>
          <w:rFonts w:eastAsia="SimSun" w:cs="Tahoma"/>
          <w:szCs w:val="24"/>
        </w:rPr>
        <w:t>操作系统</w:t>
      </w:r>
    </w:p>
    <w:p w14:paraId="7741034D" w14:textId="77777777" w:rsidR="00413D8A" w:rsidRPr="00356EDB" w:rsidRDefault="00413D8A">
      <w:pPr>
        <w:rPr>
          <w:rFonts w:eastAsia="SimSun" w:cs="Tahoma"/>
        </w:rPr>
      </w:pPr>
    </w:p>
    <w:p w14:paraId="1428A36D" w14:textId="77777777" w:rsidR="0055611F" w:rsidRPr="00356EDB" w:rsidRDefault="009B2474" w:rsidP="007B35CE">
      <w:pPr>
        <w:keepNext/>
        <w:spacing w:after="60"/>
        <w:ind w:left="720"/>
        <w:rPr>
          <w:rFonts w:eastAsia="SimSun" w:cs="Tahoma"/>
        </w:rPr>
      </w:pPr>
      <w:r w:rsidRPr="00356EDB">
        <w:rPr>
          <w:rFonts w:eastAsia="SimSun" w:cs="Tahoma"/>
          <w:b/>
        </w:rPr>
        <w:lastRenderedPageBreak/>
        <w:t>订购服务</w:t>
      </w:r>
    </w:p>
    <w:p w14:paraId="76124936" w14:textId="77777777" w:rsidR="0055611F" w:rsidRPr="00356EDB" w:rsidRDefault="0055611F" w:rsidP="007A4659">
      <w:pPr>
        <w:pStyle w:val="FootnoteBulletLevel2"/>
        <w:tabs>
          <w:tab w:val="clear" w:pos="1260"/>
        </w:tabs>
        <w:spacing w:before="0"/>
        <w:ind w:left="720" w:firstLine="0"/>
        <w:rPr>
          <w:rFonts w:ascii="Tahoma" w:eastAsia="SimSun" w:hAnsi="Tahoma" w:cs="Tahoma"/>
          <w:lang w:eastAsia="zh-CN"/>
        </w:rPr>
      </w:pPr>
      <w:r w:rsidRPr="00356EDB">
        <w:rPr>
          <w:rFonts w:ascii="Tahoma" w:eastAsia="SimSun" w:hAnsi="Tahoma" w:cs="Tahoma"/>
          <w:sz w:val="18"/>
          <w:lang w:eastAsia="zh-CN"/>
        </w:rPr>
        <w:t xml:space="preserve">MSDN </w:t>
      </w:r>
      <w:r w:rsidRPr="00356EDB">
        <w:rPr>
          <w:rFonts w:ascii="Tahoma" w:eastAsia="SimSun" w:hAnsi="Tahoma" w:cs="Tahoma"/>
          <w:sz w:val="18"/>
          <w:lang w:eastAsia="zh-CN"/>
        </w:rPr>
        <w:t>订购服务（可能包括下载、产品密钥、</w:t>
      </w:r>
      <w:r w:rsidRPr="00356EDB">
        <w:rPr>
          <w:rFonts w:ascii="Tahoma" w:eastAsia="SimSun" w:hAnsi="Tahoma" w:cs="Tahoma"/>
          <w:sz w:val="18"/>
          <w:lang w:eastAsia="zh-CN"/>
        </w:rPr>
        <w:t xml:space="preserve">Windows Azure </w:t>
      </w:r>
      <w:r w:rsidRPr="00356EDB">
        <w:rPr>
          <w:rFonts w:ascii="Tahoma" w:eastAsia="SimSun" w:hAnsi="Tahoma" w:cs="Tahoma"/>
          <w:sz w:val="18"/>
          <w:lang w:eastAsia="zh-CN"/>
        </w:rPr>
        <w:t>权益、</w:t>
      </w:r>
      <w:r w:rsidRPr="00356EDB">
        <w:rPr>
          <w:rFonts w:ascii="Tahoma" w:eastAsia="SimSun" w:hAnsi="Tahoma" w:cs="Tahoma"/>
          <w:sz w:val="18"/>
          <w:lang w:eastAsia="zh-CN"/>
        </w:rPr>
        <w:t xml:space="preserve">Office 365 Developer </w:t>
      </w:r>
      <w:r w:rsidRPr="00356EDB">
        <w:rPr>
          <w:rFonts w:ascii="Tahoma" w:eastAsia="SimSun" w:hAnsi="Tahoma" w:cs="Tahoma"/>
          <w:sz w:val="18"/>
          <w:lang w:eastAsia="zh-CN"/>
        </w:rPr>
        <w:t>权益、网上学习、技术支持、</w:t>
      </w:r>
      <w:r w:rsidRPr="00356EDB">
        <w:rPr>
          <w:rFonts w:ascii="Tahoma" w:eastAsia="SimSun" w:hAnsi="Tahoma" w:cs="Tahoma"/>
          <w:sz w:val="18"/>
          <w:lang w:eastAsia="zh-CN"/>
        </w:rPr>
        <w:t xml:space="preserve">Windows </w:t>
      </w:r>
      <w:r w:rsidRPr="00356EDB">
        <w:rPr>
          <w:rFonts w:ascii="Tahoma" w:eastAsia="SimSun" w:hAnsi="Tahoma" w:cs="Tahoma"/>
          <w:sz w:val="18"/>
          <w:lang w:eastAsia="zh-CN"/>
        </w:rPr>
        <w:t>商店权益以及其他服务）仅在订购处于活动期间才可用。</w:t>
      </w:r>
    </w:p>
    <w:p w14:paraId="368F9ACC" w14:textId="77777777" w:rsidR="0055611F" w:rsidRPr="00356EDB" w:rsidRDefault="0055611F" w:rsidP="007A4659">
      <w:pPr>
        <w:pStyle w:val="FootnoteBulletLevel1"/>
        <w:spacing w:before="0" w:after="0"/>
        <w:ind w:left="720" w:firstLine="0"/>
        <w:rPr>
          <w:rFonts w:ascii="Tahoma" w:eastAsia="SimSun" w:hAnsi="Tahoma" w:cs="Tahoma"/>
          <w:sz w:val="18"/>
          <w:szCs w:val="18"/>
          <w:lang w:eastAsia="zh-CN"/>
        </w:rPr>
      </w:pPr>
    </w:p>
    <w:p w14:paraId="3E325974" w14:textId="77777777" w:rsidR="0055611F" w:rsidRPr="00356EDB" w:rsidRDefault="0055611F" w:rsidP="00864B8A">
      <w:pPr>
        <w:spacing w:after="60"/>
        <w:ind w:left="720"/>
        <w:rPr>
          <w:rFonts w:eastAsia="SimSun" w:cs="Tahoma"/>
        </w:rPr>
      </w:pPr>
      <w:r w:rsidRPr="00356EDB">
        <w:rPr>
          <w:rFonts w:eastAsia="SimSun" w:cs="Tahoma"/>
          <w:b/>
        </w:rPr>
        <w:t xml:space="preserve">Windows Azure </w:t>
      </w:r>
      <w:r w:rsidRPr="00356EDB">
        <w:rPr>
          <w:rFonts w:eastAsia="SimSun" w:cs="Tahoma"/>
          <w:b/>
        </w:rPr>
        <w:t>平台服务</w:t>
      </w:r>
    </w:p>
    <w:p w14:paraId="2C9E8CB6" w14:textId="77777777" w:rsidR="007A4659" w:rsidRPr="00356EDB" w:rsidRDefault="0055611F" w:rsidP="007B35CE">
      <w:pPr>
        <w:adjustRightInd w:val="0"/>
        <w:snapToGrid w:val="0"/>
        <w:ind w:left="720"/>
        <w:textAlignment w:val="baseline"/>
        <w:rPr>
          <w:rFonts w:eastAsia="SimSun" w:cs="Tahoma"/>
        </w:rPr>
      </w:pPr>
      <w:r w:rsidRPr="00356EDB">
        <w:rPr>
          <w:rFonts w:eastAsia="SimSun" w:cs="Tahoma"/>
        </w:rPr>
        <w:t xml:space="preserve">Windows Azure </w:t>
      </w:r>
      <w:r w:rsidRPr="00356EDB">
        <w:rPr>
          <w:rFonts w:eastAsia="SimSun" w:cs="Tahoma"/>
        </w:rPr>
        <w:t>优势功能不能从多个</w:t>
      </w:r>
      <w:r w:rsidRPr="00356EDB">
        <w:rPr>
          <w:rFonts w:eastAsia="SimSun" w:cs="Tahoma"/>
        </w:rPr>
        <w:t xml:space="preserve"> MSDN </w:t>
      </w:r>
      <w:r w:rsidRPr="00356EDB">
        <w:rPr>
          <w:rFonts w:eastAsia="SimSun" w:cs="Tahoma"/>
        </w:rPr>
        <w:t>订购合并到单一</w:t>
      </w:r>
      <w:r w:rsidRPr="00356EDB">
        <w:rPr>
          <w:rFonts w:eastAsia="SimSun" w:cs="Tahoma"/>
        </w:rPr>
        <w:t xml:space="preserve"> Windows Azure </w:t>
      </w:r>
      <w:r w:rsidRPr="00356EDB">
        <w:rPr>
          <w:rFonts w:eastAsia="SimSun" w:cs="Tahoma"/>
        </w:rPr>
        <w:t>帐户。使用</w:t>
      </w:r>
      <w:r w:rsidRPr="00356EDB">
        <w:rPr>
          <w:rFonts w:eastAsia="SimSun" w:cs="Tahoma"/>
        </w:rPr>
        <w:t xml:space="preserve"> Windows Azure </w:t>
      </w:r>
      <w:r w:rsidRPr="00356EDB">
        <w:rPr>
          <w:rFonts w:eastAsia="SimSun" w:cs="Tahoma"/>
        </w:rPr>
        <w:t>应遵守</w:t>
      </w:r>
      <w:r w:rsidRPr="00356EDB">
        <w:rPr>
          <w:rFonts w:eastAsia="SimSun" w:cs="Tahoma"/>
        </w:rPr>
        <w:t xml:space="preserve"> Windows Azure </w:t>
      </w:r>
      <w:r w:rsidRPr="00356EDB">
        <w:rPr>
          <w:rFonts w:eastAsia="SimSun" w:cs="Tahoma"/>
        </w:rPr>
        <w:t>使用条款。</w:t>
      </w:r>
      <w:bookmarkStart w:id="1077" w:name="Aps_19VS2010TestMSDN"/>
    </w:p>
    <w:p w14:paraId="5988E63A" w14:textId="77777777" w:rsidR="00F40C90" w:rsidRPr="00356EDB" w:rsidRDefault="00F40C90" w:rsidP="007A4659">
      <w:pPr>
        <w:adjustRightInd w:val="0"/>
        <w:snapToGrid w:val="0"/>
        <w:textAlignment w:val="baseline"/>
        <w:rPr>
          <w:rFonts w:eastAsia="SimSun" w:cs="Tahoma"/>
        </w:rPr>
      </w:pPr>
    </w:p>
    <w:p w14:paraId="73F51D2D" w14:textId="77777777" w:rsidR="007A4659" w:rsidRPr="00356EDB" w:rsidRDefault="007A4659" w:rsidP="007A4659">
      <w:pPr>
        <w:adjustRightInd w:val="0"/>
        <w:snapToGrid w:val="0"/>
        <w:textAlignment w:val="baseline"/>
        <w:rPr>
          <w:rFonts w:eastAsia="SimSun" w:cs="Tahoma"/>
        </w:rPr>
      </w:pPr>
    </w:p>
    <w:p w14:paraId="1D6D4CF2" w14:textId="77777777" w:rsidR="00223A77" w:rsidRPr="00356EDB" w:rsidRDefault="00A560B6" w:rsidP="00D824E9">
      <w:pPr>
        <w:pStyle w:val="Heading3"/>
        <w:keepNext/>
        <w:rPr>
          <w:rFonts w:ascii="Tahoma" w:eastAsia="SimSun" w:hAnsi="Tahoma" w:cs="Tahoma"/>
        </w:rPr>
      </w:pPr>
      <w:bookmarkStart w:id="1078" w:name="_23_Visual_Studio"/>
      <w:bookmarkStart w:id="1079" w:name="_24_Visual_Studio"/>
      <w:bookmarkStart w:id="1080" w:name="_Toc336338279"/>
      <w:bookmarkStart w:id="1081" w:name="_Toc380419461"/>
      <w:bookmarkEnd w:id="1078"/>
      <w:bookmarkEnd w:id="1079"/>
      <w:r w:rsidRPr="00356EDB">
        <w:rPr>
          <w:rFonts w:ascii="Tahoma" w:eastAsia="SimSun" w:hAnsi="Tahoma" w:cs="Tahoma"/>
          <w:caps/>
          <w:color w:val="F66400"/>
          <w:sz w:val="22"/>
          <w:vertAlign w:val="superscript"/>
        </w:rPr>
        <w:t>24</w:t>
      </w:r>
      <w:r w:rsidRPr="00356EDB">
        <w:rPr>
          <w:rFonts w:ascii="Tahoma" w:eastAsia="SimSun" w:hAnsi="Tahoma" w:cs="Tahoma"/>
          <w:color w:val="F66400"/>
          <w:sz w:val="22"/>
        </w:rPr>
        <w:t xml:space="preserve"> Visual Studio Test Professional 2013 with </w:t>
      </w:r>
      <w:bookmarkEnd w:id="1077"/>
      <w:r w:rsidRPr="00356EDB">
        <w:rPr>
          <w:rFonts w:ascii="Tahoma" w:eastAsia="SimSun" w:hAnsi="Tahoma" w:cs="Tahoma"/>
          <w:color w:val="F66400"/>
          <w:sz w:val="22"/>
        </w:rPr>
        <w:t>MSDN</w:t>
      </w:r>
      <w:bookmarkEnd w:id="1080"/>
      <w:bookmarkEnd w:id="1081"/>
      <w:r w:rsidRPr="00356EDB">
        <w:rPr>
          <w:rFonts w:ascii="Tahoma" w:eastAsia="SimSun" w:hAnsi="Tahoma" w:cs="Tahoma"/>
          <w:color w:val="F66400"/>
          <w:sz w:val="22"/>
        </w:rPr>
        <w:t xml:space="preserve"> </w:t>
      </w:r>
    </w:p>
    <w:p w14:paraId="052DB4A9" w14:textId="77777777" w:rsidR="00AC4485" w:rsidRPr="00356EDB" w:rsidRDefault="00AC4485" w:rsidP="00D824E9">
      <w:pPr>
        <w:pStyle w:val="FootnoteBulletLevel1"/>
        <w:keepNext/>
        <w:spacing w:before="0" w:after="0"/>
        <w:rPr>
          <w:rFonts w:ascii="Tahoma" w:eastAsia="SimSun" w:hAnsi="Tahoma" w:cs="Tahoma"/>
          <w:sz w:val="18"/>
          <w:szCs w:val="18"/>
        </w:rPr>
      </w:pPr>
    </w:p>
    <w:p w14:paraId="45787B94" w14:textId="77777777" w:rsidR="001026FD" w:rsidRPr="00356EDB" w:rsidRDefault="001026FD" w:rsidP="00D824E9">
      <w:pPr>
        <w:keepNext/>
        <w:spacing w:after="60"/>
        <w:ind w:left="720"/>
        <w:rPr>
          <w:rFonts w:eastAsia="SimSun" w:cs="Tahoma"/>
        </w:rPr>
      </w:pPr>
      <w:r w:rsidRPr="00356EDB">
        <w:rPr>
          <w:rFonts w:eastAsia="SimSun" w:cs="Tahoma"/>
          <w:b/>
        </w:rPr>
        <w:t>Visual Studio Team Foundation Server 2013</w:t>
      </w:r>
    </w:p>
    <w:p w14:paraId="3A29C1D8" w14:textId="77777777" w:rsidR="001026FD" w:rsidRPr="00356EDB" w:rsidRDefault="001026FD" w:rsidP="00E7500D">
      <w:pPr>
        <w:pStyle w:val="EndnoteText"/>
        <w:ind w:left="720"/>
        <w:rPr>
          <w:rFonts w:ascii="Tahoma" w:eastAsia="SimSun" w:hAnsi="Tahoma" w:cs="Tahoma"/>
        </w:rPr>
      </w:pPr>
      <w:r w:rsidRPr="00356EDB">
        <w:rPr>
          <w:rFonts w:ascii="Tahoma" w:eastAsia="SimSun" w:hAnsi="Tahoma" w:cs="Tahoma"/>
          <w:sz w:val="18"/>
        </w:rPr>
        <w:t>订户有资格获得一份</w:t>
      </w:r>
      <w:r w:rsidRPr="00356EDB">
        <w:rPr>
          <w:rFonts w:ascii="Tahoma" w:eastAsia="SimSun" w:hAnsi="Tahoma" w:cs="Tahoma"/>
          <w:sz w:val="18"/>
        </w:rPr>
        <w:t xml:space="preserve"> Visual Studio Team Foundation Server 2013 </w:t>
      </w:r>
      <w:r w:rsidRPr="00356EDB">
        <w:rPr>
          <w:rFonts w:ascii="Tahoma" w:eastAsia="SimSun" w:hAnsi="Tahoma" w:cs="Tahoma"/>
          <w:sz w:val="18"/>
        </w:rPr>
        <w:t>服务器许可和一份</w:t>
      </w:r>
      <w:r w:rsidRPr="00356EDB">
        <w:rPr>
          <w:rFonts w:ascii="Tahoma" w:eastAsia="SimSun" w:hAnsi="Tahoma" w:cs="Tahoma"/>
          <w:sz w:val="18"/>
        </w:rPr>
        <w:t xml:space="preserve"> Team Foundation Server </w:t>
      </w:r>
      <w:r w:rsidRPr="00356EDB">
        <w:rPr>
          <w:rFonts w:ascii="Tahoma" w:eastAsia="SimSun" w:hAnsi="Tahoma" w:cs="Tahoma"/>
          <w:sz w:val="18"/>
        </w:rPr>
        <w:t>用户</w:t>
      </w:r>
      <w:r w:rsidRPr="00356EDB">
        <w:rPr>
          <w:rFonts w:ascii="Tahoma" w:eastAsia="SimSun" w:hAnsi="Tahoma" w:cs="Tahoma"/>
          <w:sz w:val="18"/>
        </w:rPr>
        <w:t xml:space="preserve"> CAL</w:t>
      </w:r>
      <w:r w:rsidRPr="00356EDB">
        <w:rPr>
          <w:rFonts w:ascii="Tahoma" w:eastAsia="SimSun" w:hAnsi="Tahoma" w:cs="Tahoma"/>
          <w:sz w:val="18"/>
        </w:rPr>
        <w:t>。</w:t>
      </w:r>
      <w:r w:rsidRPr="00356EDB">
        <w:rPr>
          <w:rFonts w:ascii="Tahoma" w:eastAsia="SimSun" w:hAnsi="Tahoma" w:cs="Tahoma"/>
          <w:sz w:val="18"/>
        </w:rPr>
        <w:t xml:space="preserve">CAL </w:t>
      </w:r>
      <w:r w:rsidRPr="00356EDB">
        <w:rPr>
          <w:rFonts w:ascii="Tahoma" w:eastAsia="SimSun" w:hAnsi="Tahoma" w:cs="Tahoma"/>
          <w:sz w:val="18"/>
        </w:rPr>
        <w:t>只能由订户单独使用。</w:t>
      </w:r>
    </w:p>
    <w:p w14:paraId="6EFE5694" w14:textId="77777777" w:rsidR="001026FD" w:rsidRPr="00356EDB" w:rsidRDefault="001026FD" w:rsidP="00E7500D">
      <w:pPr>
        <w:pStyle w:val="EndnoteText"/>
        <w:ind w:left="720"/>
        <w:rPr>
          <w:rFonts w:ascii="Tahoma" w:eastAsia="SimSun" w:hAnsi="Tahoma" w:cs="Tahoma"/>
          <w:sz w:val="18"/>
          <w:szCs w:val="18"/>
        </w:rPr>
      </w:pPr>
    </w:p>
    <w:p w14:paraId="2E4C672D" w14:textId="77777777" w:rsidR="001026FD" w:rsidRPr="00356EDB" w:rsidRDefault="001026FD" w:rsidP="00864B8A">
      <w:pPr>
        <w:spacing w:after="60"/>
        <w:ind w:left="720"/>
        <w:rPr>
          <w:rFonts w:eastAsia="SimSun" w:cs="Tahoma"/>
        </w:rPr>
      </w:pPr>
      <w:r w:rsidRPr="00356EDB">
        <w:rPr>
          <w:rFonts w:eastAsia="SimSun" w:cs="Tahoma"/>
          <w:b/>
        </w:rPr>
        <w:t xml:space="preserve">SQL Server </w:t>
      </w:r>
      <w:r w:rsidRPr="00356EDB">
        <w:rPr>
          <w:rFonts w:eastAsia="SimSun" w:cs="Tahoma"/>
          <w:b/>
        </w:rPr>
        <w:t>并行数据仓库开发人员</w:t>
      </w:r>
    </w:p>
    <w:p w14:paraId="441EE31E" w14:textId="77777777" w:rsidR="001026FD" w:rsidRPr="00356EDB" w:rsidRDefault="001026FD" w:rsidP="00E7500D">
      <w:pPr>
        <w:pStyle w:val="EndnoteText"/>
        <w:ind w:left="720"/>
        <w:rPr>
          <w:rFonts w:ascii="Tahoma" w:eastAsia="SimSun" w:hAnsi="Tahoma" w:cs="Tahoma"/>
        </w:rPr>
      </w:pPr>
      <w:r w:rsidRPr="00356EDB">
        <w:rPr>
          <w:rFonts w:ascii="Tahoma" w:eastAsia="SimSun" w:hAnsi="Tahoma" w:cs="Tahoma"/>
          <w:sz w:val="18"/>
        </w:rPr>
        <w:t>订户有资格获得一份</w:t>
      </w:r>
      <w:r w:rsidRPr="00356EDB">
        <w:rPr>
          <w:rFonts w:ascii="Tahoma" w:eastAsia="SimSun" w:hAnsi="Tahoma" w:cs="Tahoma"/>
          <w:sz w:val="18"/>
        </w:rPr>
        <w:t xml:space="preserve"> SQL Server 2012 </w:t>
      </w:r>
      <w:r w:rsidRPr="00356EDB">
        <w:rPr>
          <w:rFonts w:ascii="Tahoma" w:eastAsia="SimSun" w:hAnsi="Tahoma" w:cs="Tahoma"/>
          <w:sz w:val="18"/>
        </w:rPr>
        <w:t>并行数据仓库开发人员许可。</w:t>
      </w:r>
    </w:p>
    <w:p w14:paraId="6FFBD175" w14:textId="77777777" w:rsidR="00E7500D" w:rsidRPr="00356EDB" w:rsidRDefault="00E7500D" w:rsidP="00E7500D">
      <w:pPr>
        <w:pStyle w:val="FootnoteBulletLevel1"/>
        <w:tabs>
          <w:tab w:val="clear" w:pos="900"/>
        </w:tabs>
        <w:spacing w:before="0" w:after="0"/>
        <w:ind w:left="720" w:firstLine="0"/>
        <w:rPr>
          <w:rFonts w:ascii="Tahoma" w:eastAsia="SimSun" w:hAnsi="Tahoma" w:cs="Tahoma"/>
          <w:sz w:val="18"/>
          <w:szCs w:val="18"/>
        </w:rPr>
      </w:pPr>
    </w:p>
    <w:p w14:paraId="2A9F745C" w14:textId="77777777" w:rsidR="00223A77" w:rsidRPr="00356EDB" w:rsidRDefault="00223A77" w:rsidP="001760D6">
      <w:pPr>
        <w:keepNext/>
        <w:spacing w:after="60"/>
        <w:ind w:left="720"/>
        <w:rPr>
          <w:rFonts w:eastAsia="SimSun" w:cs="Tahoma"/>
          <w:lang w:eastAsia="zh-CN"/>
        </w:rPr>
      </w:pPr>
      <w:r w:rsidRPr="00356EDB">
        <w:rPr>
          <w:rFonts w:eastAsia="SimSun" w:cs="Tahoma"/>
          <w:b/>
          <w:lang w:eastAsia="zh-CN"/>
        </w:rPr>
        <w:t>软件保障资格</w:t>
      </w:r>
    </w:p>
    <w:p w14:paraId="423FB4D4" w14:textId="77777777" w:rsidR="00223A77" w:rsidRPr="00356EDB" w:rsidRDefault="00223A77" w:rsidP="00F40C90">
      <w:pPr>
        <w:tabs>
          <w:tab w:val="num" w:pos="1170"/>
        </w:tabs>
        <w:ind w:left="720"/>
        <w:rPr>
          <w:rFonts w:eastAsia="SimSun" w:cs="Tahoma"/>
          <w:lang w:eastAsia="zh-CN"/>
        </w:rPr>
      </w:pPr>
      <w:r w:rsidRPr="00356EDB">
        <w:rPr>
          <w:rFonts w:eastAsia="SimSun" w:cs="Tahoma"/>
          <w:lang w:eastAsia="zh-CN"/>
        </w:rPr>
        <w:t>如果下列产品的软件保障到期，则客户有资格续签其保障范围作为</w:t>
      </w:r>
      <w:r w:rsidRPr="00356EDB">
        <w:rPr>
          <w:rFonts w:eastAsia="SimSun" w:cs="Tahoma"/>
          <w:lang w:eastAsia="zh-CN"/>
        </w:rPr>
        <w:t xml:space="preserve"> Visual Studio Test Professional 2013 with MSDN </w:t>
      </w:r>
      <w:r w:rsidRPr="00356EDB">
        <w:rPr>
          <w:rFonts w:eastAsia="SimSun" w:cs="Tahoma"/>
          <w:lang w:eastAsia="zh-CN"/>
        </w:rPr>
        <w:t>的保障范围</w:t>
      </w:r>
      <w:r w:rsidRPr="00356EDB">
        <w:rPr>
          <w:rFonts w:eastAsia="SimSun" w:cs="Tahoma"/>
          <w:szCs w:val="24"/>
          <w:lang w:eastAsia="zh-CN"/>
        </w:rPr>
        <w:t>。</w:t>
      </w:r>
      <w:r w:rsidRPr="00356EDB">
        <w:rPr>
          <w:rFonts w:eastAsia="SimSun" w:cs="Tahoma"/>
          <w:lang w:eastAsia="zh-CN"/>
        </w:rPr>
        <w:t>当续签到不同的</w:t>
      </w:r>
      <w:r w:rsidRPr="00356EDB">
        <w:rPr>
          <w:rFonts w:eastAsia="SimSun" w:cs="Tahoma"/>
          <w:lang w:eastAsia="zh-CN"/>
        </w:rPr>
        <w:t xml:space="preserve"> MSDN </w:t>
      </w:r>
      <w:r w:rsidRPr="00356EDB">
        <w:rPr>
          <w:rFonts w:eastAsia="SimSun" w:cs="Tahoma"/>
          <w:lang w:eastAsia="zh-CN"/>
        </w:rPr>
        <w:t>订购级别时，新用户条款将替代先前的用户条款，新</w:t>
      </w:r>
      <w:r w:rsidRPr="00356EDB">
        <w:rPr>
          <w:rFonts w:eastAsia="SimSun" w:cs="Tahoma"/>
          <w:lang w:eastAsia="zh-CN"/>
        </w:rPr>
        <w:t xml:space="preserve"> MSDN </w:t>
      </w:r>
      <w:r w:rsidRPr="00356EDB">
        <w:rPr>
          <w:rFonts w:eastAsia="SimSun" w:cs="Tahoma"/>
          <w:lang w:eastAsia="zh-CN"/>
        </w:rPr>
        <w:t>订购中未包括的所有软件都必须删除。</w:t>
      </w:r>
    </w:p>
    <w:p w14:paraId="210906D4" w14:textId="77777777" w:rsidR="00223A77" w:rsidRPr="00356EDB" w:rsidRDefault="00223A77" w:rsidP="00E7500D">
      <w:pPr>
        <w:pStyle w:val="EndnoteText"/>
        <w:rPr>
          <w:rFonts w:ascii="Tahoma" w:eastAsia="SimSun" w:hAnsi="Tahoma" w:cs="Tahoma"/>
          <w:sz w:val="18"/>
          <w:szCs w:val="18"/>
          <w:lang w:eastAsia="zh-CN"/>
        </w:rPr>
      </w:pPr>
    </w:p>
    <w:p w14:paraId="7257B660" w14:textId="77777777" w:rsidR="00223A77" w:rsidRPr="00356EDB" w:rsidRDefault="00223A77" w:rsidP="00E7500D">
      <w:pPr>
        <w:pStyle w:val="FootnoteBulletLevel2"/>
        <w:numPr>
          <w:ilvl w:val="0"/>
          <w:numId w:val="5"/>
        </w:numPr>
        <w:spacing w:before="0" w:after="60"/>
        <w:ind w:left="1440"/>
        <w:rPr>
          <w:rFonts w:ascii="Tahoma" w:eastAsia="SimSun" w:hAnsi="Tahoma" w:cs="Tahoma"/>
        </w:rPr>
      </w:pPr>
      <w:r w:rsidRPr="00356EDB">
        <w:rPr>
          <w:rFonts w:ascii="Tahoma" w:eastAsia="SimSun" w:hAnsi="Tahoma" w:cs="Tahoma"/>
          <w:sz w:val="18"/>
        </w:rPr>
        <w:t>Visual Studio Ultimate with MSDN</w:t>
      </w:r>
    </w:p>
    <w:p w14:paraId="29FC6608" w14:textId="77777777" w:rsidR="00061A45" w:rsidRPr="00356EDB" w:rsidRDefault="00BE4D27" w:rsidP="00E7500D">
      <w:pPr>
        <w:pStyle w:val="FootnoteBulletLevel2"/>
        <w:numPr>
          <w:ilvl w:val="0"/>
          <w:numId w:val="5"/>
        </w:numPr>
        <w:spacing w:before="0" w:after="60"/>
        <w:ind w:left="1440"/>
        <w:rPr>
          <w:rFonts w:ascii="Tahoma" w:eastAsia="SimSun" w:hAnsi="Tahoma" w:cs="Tahoma"/>
        </w:rPr>
      </w:pPr>
      <w:r w:rsidRPr="00356EDB">
        <w:rPr>
          <w:rFonts w:ascii="Tahoma" w:eastAsia="SimSun" w:hAnsi="Tahoma" w:cs="Tahoma"/>
          <w:sz w:val="18"/>
        </w:rPr>
        <w:t>Visual Studio Premium with MSDN</w:t>
      </w:r>
    </w:p>
    <w:p w14:paraId="52E2FCC6" w14:textId="77777777" w:rsidR="00223A77" w:rsidRPr="00356EDB" w:rsidRDefault="00223A77" w:rsidP="00E7500D">
      <w:pPr>
        <w:pStyle w:val="FootnoteBulletLevel2"/>
        <w:numPr>
          <w:ilvl w:val="0"/>
          <w:numId w:val="5"/>
        </w:numPr>
        <w:spacing w:before="0" w:after="60"/>
        <w:ind w:left="1440"/>
        <w:rPr>
          <w:rFonts w:ascii="Tahoma" w:eastAsia="SimSun" w:hAnsi="Tahoma" w:cs="Tahoma"/>
        </w:rPr>
      </w:pPr>
      <w:r w:rsidRPr="00356EDB">
        <w:rPr>
          <w:rFonts w:ascii="Tahoma" w:eastAsia="SimSun" w:hAnsi="Tahoma" w:cs="Tahoma"/>
          <w:sz w:val="18"/>
        </w:rPr>
        <w:t>Visual Studio Test Professional with MSDN</w:t>
      </w:r>
    </w:p>
    <w:p w14:paraId="690816C9" w14:textId="77777777" w:rsidR="00223A77" w:rsidRPr="00356EDB" w:rsidRDefault="00223A77" w:rsidP="00E7500D">
      <w:pPr>
        <w:pStyle w:val="FootnoteBulletLevel2"/>
        <w:numPr>
          <w:ilvl w:val="0"/>
          <w:numId w:val="5"/>
        </w:numPr>
        <w:spacing w:before="0" w:after="60"/>
        <w:ind w:left="1440"/>
        <w:rPr>
          <w:rFonts w:ascii="Tahoma" w:eastAsia="SimSun" w:hAnsi="Tahoma" w:cs="Tahoma"/>
          <w:lang w:eastAsia="zh-CN"/>
        </w:rPr>
      </w:pPr>
      <w:r w:rsidRPr="00356EDB">
        <w:rPr>
          <w:rFonts w:ascii="Tahoma" w:eastAsia="SimSun" w:hAnsi="Tahoma" w:cs="Tahoma"/>
          <w:sz w:val="18"/>
          <w:lang w:eastAsia="zh-CN"/>
        </w:rPr>
        <w:t>拥有关于上述任何软件的有效零售订购的客户</w:t>
      </w:r>
    </w:p>
    <w:p w14:paraId="765F1B92" w14:textId="77777777" w:rsidR="00223A77" w:rsidRPr="00356EDB" w:rsidRDefault="00223A77" w:rsidP="00E7500D">
      <w:pPr>
        <w:pStyle w:val="FootnoteBulletLevel1"/>
        <w:spacing w:before="0" w:after="0"/>
        <w:ind w:firstLine="0"/>
        <w:rPr>
          <w:rFonts w:ascii="Tahoma" w:eastAsia="SimSun" w:hAnsi="Tahoma" w:cs="Tahoma"/>
          <w:sz w:val="18"/>
          <w:szCs w:val="18"/>
          <w:lang w:eastAsia="zh-CN"/>
        </w:rPr>
      </w:pPr>
    </w:p>
    <w:p w14:paraId="39B1A83A" w14:textId="77777777" w:rsidR="00E7500D" w:rsidRPr="00356EDB" w:rsidRDefault="00223A77" w:rsidP="00E7500D">
      <w:pPr>
        <w:pStyle w:val="FootnoteBulletLevel2"/>
        <w:tabs>
          <w:tab w:val="clear" w:pos="1260"/>
        </w:tabs>
        <w:spacing w:before="0"/>
        <w:ind w:left="720" w:firstLine="0"/>
        <w:rPr>
          <w:rFonts w:ascii="Tahoma" w:eastAsia="SimSun" w:hAnsi="Tahoma" w:cs="Tahoma"/>
        </w:rPr>
      </w:pPr>
      <w:r w:rsidRPr="00356EDB">
        <w:rPr>
          <w:rFonts w:ascii="Tahoma" w:eastAsia="SimSun" w:hAnsi="Tahoma" w:cs="Tahoma"/>
          <w:sz w:val="18"/>
        </w:rPr>
        <w:t>如果</w:t>
      </w:r>
      <w:r w:rsidRPr="00356EDB">
        <w:rPr>
          <w:rFonts w:ascii="Tahoma" w:eastAsia="SimSun" w:hAnsi="Tahoma" w:cs="Tahoma"/>
          <w:sz w:val="18"/>
        </w:rPr>
        <w:t xml:space="preserve"> Visual Studio Test Professional 2013 with MSDN </w:t>
      </w:r>
      <w:r w:rsidRPr="00356EDB">
        <w:rPr>
          <w:rFonts w:ascii="Tahoma" w:eastAsia="SimSun" w:hAnsi="Tahoma" w:cs="Tahoma"/>
          <w:sz w:val="18"/>
        </w:rPr>
        <w:t>具有有效软件保障范围，则企业客户、选择客户或开放式价值客户还可以通过购买相应的</w:t>
      </w:r>
      <w:hyperlink w:anchor="Step_Up" w:history="1">
        <w:r w:rsidRPr="00356EDB">
          <w:rPr>
            <w:rFonts w:ascii="Tahoma" w:eastAsia="SimSun" w:hAnsi="Tahoma" w:cs="Tahoma"/>
            <w:sz w:val="18"/>
          </w:rPr>
          <w:t>升级</w:t>
        </w:r>
        <w:r w:rsidRPr="00356EDB">
          <w:rPr>
            <w:rFonts w:ascii="Tahoma" w:eastAsia="SimSun" w:hAnsi="Tahoma" w:cs="Tahoma"/>
            <w:sz w:val="18"/>
          </w:rPr>
          <w:t xml:space="preserve"> SKU</w:t>
        </w:r>
      </w:hyperlink>
      <w:r w:rsidRPr="00356EDB">
        <w:rPr>
          <w:rFonts w:ascii="Tahoma" w:eastAsia="SimSun" w:hAnsi="Tahoma" w:cs="Tahoma"/>
        </w:rPr>
        <w:t xml:space="preserve"> </w:t>
      </w:r>
      <w:r w:rsidRPr="00356EDB">
        <w:rPr>
          <w:rFonts w:ascii="Tahoma" w:eastAsia="SimSun" w:hAnsi="Tahoma" w:cs="Tahoma"/>
        </w:rPr>
        <w:t>来升级到</w:t>
      </w:r>
      <w:r w:rsidRPr="00356EDB">
        <w:rPr>
          <w:rFonts w:ascii="Tahoma" w:eastAsia="SimSun" w:hAnsi="Tahoma" w:cs="Tahoma"/>
        </w:rPr>
        <w:t xml:space="preserve"> Visual Studio Premium 2013 with MSDN</w:t>
      </w:r>
    </w:p>
    <w:p w14:paraId="6F8F7A08" w14:textId="77777777" w:rsidR="00101859" w:rsidRPr="00356EDB" w:rsidRDefault="00101859">
      <w:pPr>
        <w:rPr>
          <w:rFonts w:eastAsia="SimSun" w:cs="Tahoma"/>
        </w:rPr>
      </w:pPr>
    </w:p>
    <w:p w14:paraId="6E497140" w14:textId="77777777" w:rsidR="005C11D1" w:rsidRPr="00356EDB" w:rsidRDefault="009B2474" w:rsidP="00864B8A">
      <w:pPr>
        <w:spacing w:after="60"/>
        <w:ind w:left="720"/>
        <w:rPr>
          <w:rFonts w:eastAsia="SimSun" w:cs="Tahoma"/>
        </w:rPr>
      </w:pPr>
      <w:r w:rsidRPr="00356EDB">
        <w:rPr>
          <w:rFonts w:eastAsia="SimSun" w:cs="Tahoma"/>
          <w:b/>
        </w:rPr>
        <w:t>订购服务</w:t>
      </w:r>
    </w:p>
    <w:p w14:paraId="128A9745" w14:textId="77777777" w:rsidR="001051D1" w:rsidRPr="00356EDB" w:rsidRDefault="005C11D1" w:rsidP="00E7500D">
      <w:pPr>
        <w:ind w:left="720"/>
        <w:rPr>
          <w:rFonts w:eastAsia="SimSun" w:cs="Tahoma"/>
        </w:rPr>
      </w:pPr>
      <w:r w:rsidRPr="00356EDB">
        <w:rPr>
          <w:rFonts w:eastAsia="SimSun" w:cs="Tahoma"/>
        </w:rPr>
        <w:t xml:space="preserve">MSDN </w:t>
      </w:r>
      <w:r w:rsidRPr="00356EDB">
        <w:rPr>
          <w:rFonts w:eastAsia="SimSun" w:cs="Tahoma"/>
        </w:rPr>
        <w:t>订购服务（可能包括下载、产品密钥、</w:t>
      </w:r>
      <w:r w:rsidRPr="00356EDB">
        <w:rPr>
          <w:rFonts w:eastAsia="SimSun" w:cs="Tahoma"/>
        </w:rPr>
        <w:t xml:space="preserve">Windows Azure </w:t>
      </w:r>
      <w:r w:rsidRPr="00356EDB">
        <w:rPr>
          <w:rFonts w:eastAsia="SimSun" w:cs="Tahoma"/>
        </w:rPr>
        <w:t>权益、</w:t>
      </w:r>
      <w:r w:rsidRPr="00356EDB">
        <w:rPr>
          <w:rFonts w:eastAsia="SimSun" w:cs="Tahoma"/>
        </w:rPr>
        <w:t xml:space="preserve">Office 365 Developer </w:t>
      </w:r>
      <w:r w:rsidRPr="00356EDB">
        <w:rPr>
          <w:rFonts w:eastAsia="SimSun" w:cs="Tahoma"/>
        </w:rPr>
        <w:t>权益、网上学习、技术支持、</w:t>
      </w:r>
      <w:r w:rsidRPr="00356EDB">
        <w:rPr>
          <w:rFonts w:eastAsia="SimSun" w:cs="Tahoma"/>
        </w:rPr>
        <w:t xml:space="preserve">Windows </w:t>
      </w:r>
      <w:r w:rsidRPr="00356EDB">
        <w:rPr>
          <w:rFonts w:eastAsia="SimSun" w:cs="Tahoma"/>
        </w:rPr>
        <w:t>商店权益以及其他服务）仅在订购处于活动期间才可用。</w:t>
      </w:r>
      <w:bookmarkStart w:id="1082" w:name="_14_Operating_System"/>
      <w:bookmarkEnd w:id="1082"/>
    </w:p>
    <w:p w14:paraId="69D9DEA6" w14:textId="77777777" w:rsidR="00E03856" w:rsidRPr="00356EDB" w:rsidRDefault="001051D1">
      <w:pPr>
        <w:rPr>
          <w:rFonts w:eastAsia="SimSun" w:cs="Tahoma"/>
        </w:rPr>
      </w:pPr>
      <w:r w:rsidRPr="00356EDB">
        <w:rPr>
          <w:rFonts w:eastAsia="SimSun" w:cs="Tahoma"/>
        </w:rPr>
        <w:br w:type="page"/>
      </w:r>
      <w:bookmarkStart w:id="1083" w:name="_Toc336338280"/>
    </w:p>
    <w:p w14:paraId="663F6310" w14:textId="77777777" w:rsidR="00023FE7" w:rsidRPr="00356EDB" w:rsidRDefault="00023FE7" w:rsidP="002E57CF">
      <w:pPr>
        <w:pStyle w:val="Heading2"/>
        <w:ind w:left="0"/>
        <w:rPr>
          <w:rFonts w:ascii="Tahoma" w:eastAsia="SimSun" w:hAnsi="Tahoma" w:cs="Tahoma"/>
        </w:rPr>
      </w:pPr>
      <w:bookmarkStart w:id="1084" w:name="_Toc380419462"/>
      <w:r w:rsidRPr="00356EDB">
        <w:rPr>
          <w:rFonts w:ascii="Tahoma" w:eastAsia="SimSun" w:hAnsi="Tahoma" w:cs="Tahoma"/>
          <w:sz w:val="28"/>
        </w:rPr>
        <w:lastRenderedPageBreak/>
        <w:t>系统产品组</w:t>
      </w:r>
      <w:bookmarkEnd w:id="1083"/>
      <w:bookmarkEnd w:id="1084"/>
    </w:p>
    <w:p w14:paraId="28C85812" w14:textId="77777777" w:rsidR="00023FE7" w:rsidRPr="00356EDB" w:rsidRDefault="00023FE7">
      <w:pPr>
        <w:rPr>
          <w:rFonts w:eastAsia="SimSun" w:cs="Tahoma"/>
        </w:rPr>
      </w:pPr>
    </w:p>
    <w:p w14:paraId="28E77CAA" w14:textId="77777777" w:rsidR="00B13C35" w:rsidRPr="00356EDB" w:rsidRDefault="00B13C35" w:rsidP="00B13C35">
      <w:pPr>
        <w:contextualSpacing/>
        <w:rPr>
          <w:rFonts w:eastAsia="SimSun" w:cs="Tahoma"/>
        </w:rPr>
      </w:pPr>
    </w:p>
    <w:p w14:paraId="53A63C3B" w14:textId="77777777" w:rsidR="00B13C35" w:rsidRPr="00356EDB" w:rsidRDefault="00B13C35" w:rsidP="00B13C35">
      <w:pPr>
        <w:pStyle w:val="Heading3"/>
        <w:rPr>
          <w:rFonts w:ascii="Tahoma" w:eastAsia="SimSun" w:hAnsi="Tahoma" w:cs="Tahoma"/>
        </w:rPr>
      </w:pPr>
      <w:bookmarkStart w:id="1085" w:name="_25_Enterprise_Sideloading"/>
      <w:bookmarkStart w:id="1086" w:name="_Toc380419463"/>
      <w:bookmarkEnd w:id="1085"/>
      <w:r w:rsidRPr="00356EDB">
        <w:rPr>
          <w:rFonts w:ascii="Tahoma" w:eastAsia="SimSun" w:hAnsi="Tahoma" w:cs="Tahoma"/>
          <w:caps/>
          <w:color w:val="F66400"/>
          <w:sz w:val="22"/>
          <w:vertAlign w:val="superscript"/>
        </w:rPr>
        <w:t>25</w:t>
      </w:r>
      <w:r w:rsidRPr="00356EDB">
        <w:rPr>
          <w:rFonts w:ascii="Tahoma" w:eastAsia="SimSun" w:hAnsi="Tahoma" w:cs="Tahoma"/>
          <w:caps/>
          <w:color w:val="F66400"/>
          <w:sz w:val="22"/>
        </w:rPr>
        <w:t xml:space="preserve"> </w:t>
      </w:r>
      <w:r w:rsidRPr="00356EDB">
        <w:rPr>
          <w:rFonts w:ascii="Tahoma" w:eastAsia="SimSun" w:hAnsi="Tahoma" w:cs="Tahoma"/>
          <w:color w:val="F66400"/>
          <w:sz w:val="22"/>
        </w:rPr>
        <w:t>Enterprise Sideloading for Windows Embedded 8.1</w:t>
      </w:r>
      <w:bookmarkEnd w:id="1086"/>
    </w:p>
    <w:p w14:paraId="2B617F4C" w14:textId="77777777" w:rsidR="00B13C35" w:rsidRPr="00356EDB" w:rsidRDefault="00B13C35" w:rsidP="00B13C35">
      <w:pPr>
        <w:spacing w:after="60"/>
        <w:ind w:left="720"/>
        <w:rPr>
          <w:rFonts w:eastAsia="SimSun" w:cs="Tahoma"/>
        </w:rPr>
      </w:pPr>
    </w:p>
    <w:p w14:paraId="565D549C" w14:textId="77777777" w:rsidR="00B13C35" w:rsidRPr="00356EDB" w:rsidRDefault="00B13C35" w:rsidP="00B13C35">
      <w:pPr>
        <w:spacing w:after="60"/>
        <w:ind w:left="720"/>
        <w:rPr>
          <w:rFonts w:eastAsia="SimSun" w:cs="Tahoma"/>
        </w:rPr>
      </w:pPr>
      <w:r w:rsidRPr="00356EDB">
        <w:rPr>
          <w:rFonts w:eastAsia="SimSun" w:cs="Tahoma"/>
          <w:b/>
          <w:szCs w:val="18"/>
        </w:rPr>
        <w:t xml:space="preserve">Enterprise Sideloading licenses for Windows Embedded 8.1 </w:t>
      </w:r>
      <w:r w:rsidRPr="00356EDB">
        <w:rPr>
          <w:rFonts w:eastAsia="SimSun" w:cs="Tahoma"/>
          <w:b/>
          <w:szCs w:val="18"/>
        </w:rPr>
        <w:t>许可现在可供购买</w:t>
      </w:r>
    </w:p>
    <w:p w14:paraId="5583C1E2" w14:textId="77777777" w:rsidR="00B13C35" w:rsidRPr="00356EDB" w:rsidRDefault="00B13C35" w:rsidP="00B13C35">
      <w:pPr>
        <w:ind w:left="720"/>
        <w:rPr>
          <w:rFonts w:eastAsia="SimSun" w:cs="Tahoma"/>
        </w:rPr>
      </w:pPr>
      <w:r w:rsidRPr="00356EDB">
        <w:rPr>
          <w:rFonts w:eastAsia="SimSun" w:cs="Tahoma"/>
          <w:szCs w:val="18"/>
        </w:rPr>
        <w:t xml:space="preserve">Enterprise Sideloading </w:t>
      </w:r>
      <w:r w:rsidRPr="00356EDB">
        <w:rPr>
          <w:rFonts w:eastAsia="SimSun" w:cs="Tahoma"/>
          <w:szCs w:val="18"/>
        </w:rPr>
        <w:t>正在将新的</w:t>
      </w:r>
      <w:r w:rsidRPr="00356EDB">
        <w:rPr>
          <w:rFonts w:eastAsia="SimSun" w:cs="Tahoma"/>
          <w:szCs w:val="18"/>
        </w:rPr>
        <w:t xml:space="preserve"> Windows 8.1 </w:t>
      </w:r>
      <w:r w:rsidRPr="00356EDB">
        <w:rPr>
          <w:rFonts w:eastAsia="SimSun" w:cs="Tahoma"/>
          <w:szCs w:val="18"/>
        </w:rPr>
        <w:t>应用程序（为客户的利益使用）直接安装到设备，而没有通过</w:t>
      </w:r>
      <w:r w:rsidRPr="00356EDB">
        <w:rPr>
          <w:rFonts w:eastAsia="SimSun" w:cs="Tahoma"/>
          <w:szCs w:val="18"/>
        </w:rPr>
        <w:t xml:space="preserve"> Windows </w:t>
      </w:r>
      <w:r w:rsidRPr="00356EDB">
        <w:rPr>
          <w:rFonts w:eastAsia="SimSun" w:cs="Tahoma"/>
          <w:szCs w:val="18"/>
        </w:rPr>
        <w:t>应用商店。在任意</w:t>
      </w:r>
      <w:r w:rsidRPr="00356EDB">
        <w:rPr>
          <w:rFonts w:eastAsia="SimSun" w:cs="Tahoma"/>
          <w:szCs w:val="18"/>
        </w:rPr>
        <w:t xml:space="preserve"> VL </w:t>
      </w:r>
      <w:r w:rsidRPr="00356EDB">
        <w:rPr>
          <w:rFonts w:eastAsia="SimSun" w:cs="Tahoma"/>
          <w:szCs w:val="18"/>
        </w:rPr>
        <w:t>计划中，运行</w:t>
      </w:r>
      <w:r w:rsidRPr="00356EDB">
        <w:rPr>
          <w:rFonts w:eastAsia="SimSun" w:cs="Tahoma"/>
          <w:szCs w:val="18"/>
        </w:rPr>
        <w:t xml:space="preserve"> Windows Embedded 8.1 Industry Enterprise </w:t>
      </w:r>
      <w:r w:rsidRPr="00356EDB">
        <w:rPr>
          <w:rFonts w:eastAsia="SimSun" w:cs="Tahoma"/>
          <w:szCs w:val="18"/>
        </w:rPr>
        <w:t>版本的设备在加入域之后便已启用</w:t>
      </w:r>
      <w:r w:rsidRPr="00356EDB">
        <w:rPr>
          <w:rFonts w:eastAsia="SimSun" w:cs="Tahoma"/>
          <w:szCs w:val="18"/>
        </w:rPr>
        <w:t xml:space="preserve"> Enterprise Sideloading </w:t>
      </w:r>
      <w:r w:rsidRPr="00356EDB">
        <w:rPr>
          <w:rFonts w:eastAsia="SimSun" w:cs="Tahoma"/>
          <w:szCs w:val="18"/>
        </w:rPr>
        <w:t>的相应功能。</w:t>
      </w:r>
      <w:r w:rsidRPr="00356EDB">
        <w:rPr>
          <w:rFonts w:eastAsia="SimSun" w:cs="Tahoma"/>
          <w:szCs w:val="18"/>
        </w:rPr>
        <w:t xml:space="preserve">Enterprise Sideloading for Windows Embedded 8.1 </w:t>
      </w:r>
      <w:r w:rsidRPr="00356EDB">
        <w:rPr>
          <w:rFonts w:eastAsia="SimSun" w:cs="Tahoma"/>
          <w:szCs w:val="18"/>
        </w:rPr>
        <w:t>也可通过使用产品密钥，在未加入域的运行</w:t>
      </w:r>
      <w:r w:rsidRPr="00356EDB">
        <w:rPr>
          <w:rFonts w:eastAsia="SimSun" w:cs="Tahoma"/>
          <w:szCs w:val="18"/>
        </w:rPr>
        <w:t xml:space="preserve"> Windows Embedded 8.1 Industry Enterprise </w:t>
      </w:r>
      <w:r w:rsidRPr="00356EDB">
        <w:rPr>
          <w:rFonts w:eastAsia="SimSun" w:cs="Tahoma"/>
          <w:szCs w:val="18"/>
        </w:rPr>
        <w:t>的设备上启用，或在运行</w:t>
      </w:r>
      <w:r w:rsidRPr="00356EDB">
        <w:rPr>
          <w:rFonts w:eastAsia="SimSun" w:cs="Tahoma"/>
          <w:szCs w:val="18"/>
        </w:rPr>
        <w:t xml:space="preserve"> Windows Embedded 8.1 Industry Pro </w:t>
      </w:r>
      <w:r w:rsidRPr="00356EDB">
        <w:rPr>
          <w:rFonts w:eastAsia="SimSun" w:cs="Tahoma"/>
          <w:szCs w:val="18"/>
        </w:rPr>
        <w:t>的设备上启用。任何情况下，</w:t>
      </w:r>
      <w:r w:rsidRPr="00356EDB">
        <w:rPr>
          <w:rFonts w:eastAsia="SimSun" w:cs="Tahoma"/>
          <w:szCs w:val="18"/>
        </w:rPr>
        <w:t xml:space="preserve">Enterprise Sideloading </w:t>
      </w:r>
      <w:r w:rsidRPr="00356EDB">
        <w:rPr>
          <w:rFonts w:eastAsia="SimSun" w:cs="Tahoma"/>
          <w:szCs w:val="18"/>
        </w:rPr>
        <w:t>只能用于部署为批量许可客户的权益使用的应用程序。</w:t>
      </w:r>
      <w:r w:rsidRPr="00356EDB">
        <w:rPr>
          <w:rFonts w:eastAsia="SimSun" w:cs="Tahoma"/>
          <w:szCs w:val="18"/>
        </w:rPr>
        <w:t xml:space="preserve">Enterprise Sideloading </w:t>
      </w:r>
      <w:r w:rsidRPr="00356EDB">
        <w:rPr>
          <w:rFonts w:eastAsia="SimSun" w:cs="Tahoma"/>
          <w:szCs w:val="18"/>
        </w:rPr>
        <w:t>功能是对</w:t>
      </w:r>
      <w:r w:rsidRPr="00356EDB">
        <w:rPr>
          <w:rFonts w:eastAsia="SimSun" w:cs="Tahoma"/>
          <w:szCs w:val="18"/>
        </w:rPr>
        <w:t xml:space="preserve"> Windows Embedded 8.1 Industry Pro </w:t>
      </w:r>
      <w:r w:rsidRPr="00356EDB">
        <w:rPr>
          <w:rFonts w:eastAsia="SimSun" w:cs="Tahoma"/>
          <w:szCs w:val="18"/>
        </w:rPr>
        <w:t>的补充，因此适用于</w:t>
      </w:r>
      <w:r w:rsidRPr="00356EDB">
        <w:rPr>
          <w:rFonts w:eastAsia="SimSun" w:cs="Tahoma"/>
          <w:szCs w:val="18"/>
        </w:rPr>
        <w:t xml:space="preserve"> Windows Embedded 8.1 Industry Pro </w:t>
      </w:r>
      <w:r w:rsidRPr="00356EDB">
        <w:rPr>
          <w:rFonts w:eastAsia="SimSun" w:cs="Tahoma"/>
          <w:szCs w:val="18"/>
        </w:rPr>
        <w:t>的许可条款，也同样适用于客户对该功能的使用。</w:t>
      </w:r>
    </w:p>
    <w:p w14:paraId="3AB1D371" w14:textId="77777777" w:rsidR="00B13C35" w:rsidRPr="00356EDB" w:rsidRDefault="00B13C35" w:rsidP="00B13C35">
      <w:pPr>
        <w:ind w:left="720"/>
        <w:rPr>
          <w:rFonts w:eastAsia="SimSun" w:cs="Tahoma"/>
        </w:rPr>
      </w:pPr>
    </w:p>
    <w:p w14:paraId="530975CF" w14:textId="77777777" w:rsidR="00B13C35" w:rsidRPr="00356EDB" w:rsidRDefault="00B13C35" w:rsidP="00B13C35">
      <w:pPr>
        <w:spacing w:after="120"/>
        <w:ind w:left="720"/>
        <w:rPr>
          <w:rFonts w:eastAsia="SimSun" w:cs="Tahoma"/>
        </w:rPr>
      </w:pPr>
      <w:r w:rsidRPr="00356EDB">
        <w:rPr>
          <w:rFonts w:eastAsia="SimSun" w:cs="Tahoma"/>
          <w:szCs w:val="18"/>
        </w:rPr>
        <w:t>客户可以为获得以下许可的设备购买</w:t>
      </w:r>
      <w:r w:rsidRPr="00356EDB">
        <w:rPr>
          <w:rFonts w:eastAsia="SimSun" w:cs="Tahoma"/>
          <w:szCs w:val="18"/>
        </w:rPr>
        <w:t xml:space="preserve"> Enterprise Sideloading for Windows Embedded 8.1 </w:t>
      </w:r>
      <w:r w:rsidRPr="00356EDB">
        <w:rPr>
          <w:rFonts w:eastAsia="SimSun" w:cs="Tahoma"/>
          <w:szCs w:val="18"/>
        </w:rPr>
        <w:t>许可：</w:t>
      </w:r>
    </w:p>
    <w:p w14:paraId="2CF96549" w14:textId="77777777" w:rsidR="00B13C35" w:rsidRPr="00356EDB" w:rsidRDefault="00B13C35" w:rsidP="00B13C35">
      <w:pPr>
        <w:pStyle w:val="ListParagraph"/>
        <w:numPr>
          <w:ilvl w:val="0"/>
          <w:numId w:val="144"/>
        </w:numPr>
        <w:rPr>
          <w:rFonts w:ascii="Tahoma" w:eastAsia="SimSun" w:hAnsi="Tahoma" w:cs="Tahoma"/>
        </w:rPr>
      </w:pPr>
      <w:r w:rsidRPr="00356EDB">
        <w:rPr>
          <w:rFonts w:ascii="Tahoma" w:eastAsia="SimSun" w:hAnsi="Tahoma" w:cs="Tahoma"/>
          <w:sz w:val="18"/>
          <w:szCs w:val="18"/>
        </w:rPr>
        <w:t>Windows Embedded 8 Industry Pro</w:t>
      </w:r>
    </w:p>
    <w:p w14:paraId="76AF6840" w14:textId="77777777" w:rsidR="00B13C35" w:rsidRPr="00356EDB" w:rsidRDefault="00B13C35" w:rsidP="00B13C35">
      <w:pPr>
        <w:pStyle w:val="ListParagraph"/>
        <w:numPr>
          <w:ilvl w:val="0"/>
          <w:numId w:val="144"/>
        </w:numPr>
        <w:rPr>
          <w:rFonts w:ascii="Tahoma" w:eastAsia="SimSun" w:hAnsi="Tahoma" w:cs="Tahoma"/>
        </w:rPr>
      </w:pPr>
      <w:r w:rsidRPr="00356EDB">
        <w:rPr>
          <w:rFonts w:ascii="Tahoma" w:eastAsia="SimSun" w:hAnsi="Tahoma" w:cs="Tahoma"/>
          <w:sz w:val="18"/>
          <w:szCs w:val="18"/>
        </w:rPr>
        <w:t>Windows Embedded 8.1 Pro</w:t>
      </w:r>
    </w:p>
    <w:p w14:paraId="423F4B12" w14:textId="77777777" w:rsidR="00B13C35" w:rsidRPr="00356EDB" w:rsidRDefault="00B13C35" w:rsidP="00B13C35">
      <w:pPr>
        <w:spacing w:before="120"/>
        <w:ind w:left="720"/>
        <w:rPr>
          <w:rFonts w:eastAsia="SimSun" w:cs="Tahoma"/>
          <w:lang w:eastAsia="zh-CN"/>
        </w:rPr>
      </w:pPr>
      <w:r w:rsidRPr="00356EDB">
        <w:rPr>
          <w:rFonts w:eastAsia="SimSun" w:cs="Tahoma"/>
          <w:szCs w:val="18"/>
          <w:lang w:eastAsia="zh-CN"/>
        </w:rPr>
        <w:t>所有此类许可必须永久分配给单台设备。注意：您不能在运行</w:t>
      </w:r>
      <w:r w:rsidRPr="00356EDB">
        <w:rPr>
          <w:rFonts w:eastAsia="SimSun" w:cs="Tahoma"/>
          <w:szCs w:val="18"/>
          <w:lang w:eastAsia="zh-CN"/>
        </w:rPr>
        <w:t xml:space="preserve"> Windows Embedded 8 Industry Pro </w:t>
      </w:r>
      <w:r w:rsidRPr="00356EDB">
        <w:rPr>
          <w:rFonts w:eastAsia="SimSun" w:cs="Tahoma"/>
          <w:szCs w:val="18"/>
          <w:lang w:eastAsia="zh-CN"/>
        </w:rPr>
        <w:t>的设备上使用为</w:t>
      </w:r>
      <w:r w:rsidRPr="00356EDB">
        <w:rPr>
          <w:rFonts w:eastAsia="SimSun" w:cs="Tahoma"/>
          <w:szCs w:val="18"/>
          <w:lang w:eastAsia="zh-CN"/>
        </w:rPr>
        <w:t xml:space="preserve"> Windows Embedded 8 </w:t>
      </w:r>
      <w:r w:rsidRPr="00356EDB">
        <w:rPr>
          <w:rFonts w:eastAsia="SimSun" w:cs="Tahoma"/>
          <w:szCs w:val="18"/>
          <w:lang w:eastAsia="zh-CN"/>
        </w:rPr>
        <w:t>获取的</w:t>
      </w:r>
      <w:r w:rsidRPr="00356EDB">
        <w:rPr>
          <w:rFonts w:eastAsia="SimSun" w:cs="Tahoma"/>
          <w:szCs w:val="18"/>
          <w:lang w:eastAsia="zh-CN"/>
        </w:rPr>
        <w:t xml:space="preserve"> Sideloading </w:t>
      </w:r>
      <w:r w:rsidRPr="00356EDB">
        <w:rPr>
          <w:rFonts w:eastAsia="SimSun" w:cs="Tahoma"/>
          <w:szCs w:val="18"/>
          <w:lang w:eastAsia="zh-CN"/>
        </w:rPr>
        <w:t>许可。用于</w:t>
      </w:r>
      <w:r w:rsidRPr="00356EDB">
        <w:rPr>
          <w:rFonts w:eastAsia="SimSun" w:cs="Tahoma"/>
          <w:szCs w:val="18"/>
          <w:lang w:eastAsia="zh-CN"/>
        </w:rPr>
        <w:t xml:space="preserve"> Windows Embedded 8.1</w:t>
      </w:r>
      <w:r w:rsidRPr="00356EDB">
        <w:rPr>
          <w:rFonts w:eastAsia="SimSun" w:cs="Tahoma"/>
          <w:szCs w:val="18"/>
          <w:lang w:eastAsia="zh-CN"/>
        </w:rPr>
        <w:t>。</w:t>
      </w:r>
    </w:p>
    <w:p w14:paraId="112FDA11" w14:textId="77777777" w:rsidR="009C2B6B" w:rsidRPr="00356EDB" w:rsidRDefault="009C2B6B">
      <w:pPr>
        <w:rPr>
          <w:rFonts w:eastAsia="SimSun" w:cs="Tahoma"/>
          <w:lang w:eastAsia="zh-CN"/>
        </w:rPr>
      </w:pPr>
    </w:p>
    <w:p w14:paraId="73CD808F" w14:textId="77777777" w:rsidR="00B13C35" w:rsidRPr="00356EDB" w:rsidRDefault="00B13C35">
      <w:pPr>
        <w:rPr>
          <w:rFonts w:eastAsia="SimSun" w:cs="Tahoma"/>
          <w:lang w:eastAsia="zh-CN"/>
        </w:rPr>
      </w:pPr>
    </w:p>
    <w:p w14:paraId="2DC9EB9B" w14:textId="77777777" w:rsidR="00E14FF2" w:rsidRPr="00356EDB" w:rsidRDefault="00A560B6" w:rsidP="00A53269">
      <w:pPr>
        <w:pStyle w:val="Heading3"/>
        <w:rPr>
          <w:rFonts w:ascii="Tahoma" w:eastAsia="SimSun" w:hAnsi="Tahoma" w:cs="Tahoma"/>
          <w:lang w:eastAsia="zh-CN"/>
        </w:rPr>
      </w:pPr>
      <w:bookmarkStart w:id="1087" w:name="_24_Microsoft_Desktop"/>
      <w:bookmarkStart w:id="1088" w:name="_26_适用于软件保障的_Microsoft"/>
      <w:bookmarkStart w:id="1089" w:name="_Toc336338283"/>
      <w:bookmarkStart w:id="1090" w:name="_Toc380419464"/>
      <w:bookmarkStart w:id="1091" w:name="Sys_21MDOPforSA"/>
      <w:bookmarkStart w:id="1092" w:name="Sys_25MDOPforSA"/>
      <w:bookmarkEnd w:id="1087"/>
      <w:bookmarkEnd w:id="1088"/>
      <w:r w:rsidRPr="00356EDB">
        <w:rPr>
          <w:rFonts w:ascii="Tahoma" w:eastAsia="SimSun" w:hAnsi="Tahoma" w:cs="Tahoma"/>
          <w:caps/>
          <w:color w:val="F66400"/>
          <w:sz w:val="22"/>
          <w:vertAlign w:val="superscript"/>
          <w:lang w:eastAsia="zh-CN"/>
        </w:rPr>
        <w:t>26</w:t>
      </w:r>
      <w:r w:rsidRPr="00356EDB">
        <w:rPr>
          <w:rFonts w:ascii="Tahoma" w:eastAsia="SimSun" w:hAnsi="Tahoma" w:cs="Tahoma"/>
          <w:color w:val="F66400"/>
          <w:sz w:val="22"/>
          <w:lang w:eastAsia="zh-CN"/>
        </w:rPr>
        <w:t xml:space="preserve"> </w:t>
      </w:r>
      <w:r w:rsidRPr="00356EDB">
        <w:rPr>
          <w:rFonts w:ascii="Tahoma" w:eastAsia="SimSun" w:hAnsi="Tahoma" w:cs="Tahoma"/>
          <w:color w:val="F66400"/>
          <w:sz w:val="22"/>
          <w:lang w:eastAsia="zh-CN"/>
        </w:rPr>
        <w:t>适用于软件保障的</w:t>
      </w:r>
      <w:r w:rsidRPr="00356EDB">
        <w:rPr>
          <w:rFonts w:ascii="Tahoma" w:eastAsia="SimSun" w:hAnsi="Tahoma" w:cs="Tahoma"/>
          <w:color w:val="F66400"/>
          <w:sz w:val="22"/>
          <w:lang w:eastAsia="zh-CN"/>
        </w:rPr>
        <w:t xml:space="preserve"> Microsoft Desktop Optimization Pack</w:t>
      </w:r>
      <w:bookmarkEnd w:id="1089"/>
      <w:bookmarkEnd w:id="1090"/>
    </w:p>
    <w:bookmarkEnd w:id="1091"/>
    <w:p w14:paraId="36606450" w14:textId="77777777" w:rsidR="007A73DF" w:rsidRPr="00356EDB" w:rsidRDefault="007A73DF" w:rsidP="00483B3D">
      <w:pPr>
        <w:rPr>
          <w:rFonts w:eastAsia="SimSun" w:cs="Tahoma"/>
          <w:lang w:eastAsia="zh-CN"/>
        </w:rPr>
      </w:pPr>
    </w:p>
    <w:p w14:paraId="2AF52416" w14:textId="77777777" w:rsidR="00475147" w:rsidRPr="00356EDB" w:rsidRDefault="0037362E" w:rsidP="00483B3D">
      <w:pPr>
        <w:ind w:left="720"/>
        <w:rPr>
          <w:rFonts w:eastAsia="SimSun" w:cs="Tahoma"/>
          <w:lang w:eastAsia="zh-CN"/>
        </w:rPr>
      </w:pPr>
      <w:r w:rsidRPr="00356EDB">
        <w:rPr>
          <w:rFonts w:eastAsia="SimSun" w:cs="Tahoma"/>
          <w:color w:val="000000"/>
          <w:szCs w:val="18"/>
          <w:lang w:eastAsia="zh-CN"/>
        </w:rPr>
        <w:t>希望获得</w:t>
      </w:r>
      <w:r w:rsidRPr="00356EDB">
        <w:rPr>
          <w:rFonts w:eastAsia="SimSun" w:cs="Tahoma"/>
          <w:color w:val="000000"/>
          <w:szCs w:val="18"/>
          <w:lang w:eastAsia="zh-CN"/>
        </w:rPr>
        <w:t xml:space="preserve"> Microsoft Desktop Optimization Pack (MDOP) for Software Assurance </w:t>
      </w:r>
      <w:r w:rsidRPr="00356EDB">
        <w:rPr>
          <w:rFonts w:eastAsia="SimSun" w:cs="Tahoma"/>
          <w:color w:val="000000"/>
          <w:szCs w:val="18"/>
          <w:lang w:eastAsia="zh-CN"/>
        </w:rPr>
        <w:t>的客户必须首先为其台式计算机获得并分配以下产品之一：</w:t>
      </w:r>
    </w:p>
    <w:p w14:paraId="19761D5C" w14:textId="77777777" w:rsidR="00676723" w:rsidRPr="00356EDB" w:rsidRDefault="00676723" w:rsidP="00483B3D">
      <w:pPr>
        <w:ind w:left="720"/>
        <w:rPr>
          <w:rFonts w:eastAsia="SimSun" w:cs="Tahoma"/>
          <w:lang w:eastAsia="zh-CN"/>
        </w:rPr>
      </w:pPr>
    </w:p>
    <w:p w14:paraId="63512331" w14:textId="77777777" w:rsidR="00475147" w:rsidRPr="00356EDB" w:rsidRDefault="00475147" w:rsidP="00346F4B">
      <w:pPr>
        <w:numPr>
          <w:ilvl w:val="0"/>
          <w:numId w:val="49"/>
        </w:numPr>
        <w:tabs>
          <w:tab w:val="left" w:pos="1440"/>
        </w:tabs>
        <w:ind w:left="1440" w:hanging="446"/>
        <w:rPr>
          <w:rFonts w:eastAsia="SimSun" w:cs="Tahoma"/>
          <w:lang w:eastAsia="zh-CN"/>
        </w:rPr>
      </w:pPr>
      <w:r w:rsidRPr="00356EDB">
        <w:rPr>
          <w:rFonts w:eastAsia="SimSun" w:cs="Tahoma"/>
          <w:color w:val="000000"/>
          <w:szCs w:val="18"/>
          <w:lang w:eastAsia="zh-CN"/>
        </w:rPr>
        <w:t>针对</w:t>
      </w:r>
      <w:r w:rsidRPr="00356EDB">
        <w:rPr>
          <w:rFonts w:eastAsia="SimSun" w:cs="Tahoma"/>
          <w:color w:val="000000"/>
          <w:szCs w:val="18"/>
          <w:lang w:eastAsia="zh-CN"/>
        </w:rPr>
        <w:t xml:space="preserve"> Windows </w:t>
      </w:r>
      <w:r w:rsidRPr="00356EDB">
        <w:rPr>
          <w:rFonts w:eastAsia="SimSun" w:cs="Tahoma"/>
          <w:color w:val="000000"/>
          <w:szCs w:val="18"/>
          <w:lang w:eastAsia="zh-CN"/>
        </w:rPr>
        <w:t>桌面操作系统的有效软件保障，或者</w:t>
      </w:r>
    </w:p>
    <w:p w14:paraId="3AC007A9" w14:textId="77777777" w:rsidR="00475147" w:rsidRPr="00356EDB" w:rsidRDefault="00475147" w:rsidP="00F40C90">
      <w:pPr>
        <w:numPr>
          <w:ilvl w:val="0"/>
          <w:numId w:val="49"/>
        </w:numPr>
        <w:tabs>
          <w:tab w:val="left" w:pos="1440"/>
        </w:tabs>
        <w:ind w:left="1440" w:hanging="446"/>
        <w:rPr>
          <w:rFonts w:eastAsia="SimSun" w:cs="Tahoma"/>
        </w:rPr>
      </w:pPr>
      <w:r w:rsidRPr="00356EDB">
        <w:rPr>
          <w:rFonts w:eastAsia="SimSun" w:cs="Tahoma"/>
          <w:color w:val="000000"/>
          <w:szCs w:val="18"/>
        </w:rPr>
        <w:t xml:space="preserve">Windows Virtual Desktop Access </w:t>
      </w:r>
      <w:r w:rsidRPr="00356EDB">
        <w:rPr>
          <w:rFonts w:eastAsia="SimSun" w:cs="Tahoma"/>
          <w:color w:val="000000"/>
          <w:szCs w:val="18"/>
        </w:rPr>
        <w:t>许可。</w:t>
      </w:r>
    </w:p>
    <w:p w14:paraId="73F2B7B5" w14:textId="77777777" w:rsidR="00475147" w:rsidRPr="00356EDB" w:rsidRDefault="00475147" w:rsidP="00483B3D">
      <w:pPr>
        <w:spacing w:before="120"/>
        <w:ind w:left="720"/>
        <w:rPr>
          <w:rFonts w:eastAsia="SimSun" w:cs="Tahoma"/>
          <w:lang w:eastAsia="zh-CN"/>
        </w:rPr>
      </w:pPr>
      <w:r w:rsidRPr="00356EDB">
        <w:rPr>
          <w:rFonts w:eastAsia="SimSun" w:cs="Tahoma"/>
          <w:color w:val="000000"/>
          <w:szCs w:val="18"/>
          <w:lang w:eastAsia="zh-CN"/>
        </w:rPr>
        <w:t>有效的</w:t>
      </w:r>
      <w:r w:rsidRPr="00356EDB">
        <w:rPr>
          <w:rFonts w:eastAsia="SimSun" w:cs="Tahoma"/>
          <w:color w:val="000000"/>
          <w:szCs w:val="18"/>
          <w:lang w:eastAsia="zh-CN"/>
        </w:rPr>
        <w:t xml:space="preserve"> Windows </w:t>
      </w:r>
      <w:r w:rsidRPr="00356EDB">
        <w:rPr>
          <w:rFonts w:eastAsia="SimSun" w:cs="Tahoma"/>
          <w:color w:val="000000"/>
          <w:szCs w:val="18"/>
          <w:lang w:eastAsia="zh-CN"/>
        </w:rPr>
        <w:t>助手订购许可涵盖的设备也可获得。</w:t>
      </w:r>
    </w:p>
    <w:p w14:paraId="417E8860" w14:textId="77777777" w:rsidR="007A73DF" w:rsidRPr="00356EDB" w:rsidRDefault="007A73DF" w:rsidP="00483B3D">
      <w:pPr>
        <w:ind w:left="720"/>
        <w:rPr>
          <w:rFonts w:eastAsia="SimSun" w:cs="Tahoma"/>
          <w:lang w:eastAsia="zh-CN"/>
        </w:rPr>
      </w:pPr>
    </w:p>
    <w:p w14:paraId="2E429AD3" w14:textId="77777777" w:rsidR="00F7027D" w:rsidRPr="00356EDB" w:rsidRDefault="00F7027D" w:rsidP="00483B3D">
      <w:pPr>
        <w:ind w:left="720"/>
        <w:rPr>
          <w:rFonts w:eastAsia="SimSun" w:cs="Tahoma"/>
          <w:lang w:eastAsia="zh-CN"/>
        </w:rPr>
      </w:pPr>
      <w:r w:rsidRPr="00356EDB">
        <w:rPr>
          <w:rFonts w:eastAsia="SimSun" w:cs="Tahoma"/>
          <w:color w:val="000000"/>
          <w:szCs w:val="18"/>
          <w:lang w:eastAsia="zh-CN"/>
        </w:rPr>
        <w:t>拥有</w:t>
      </w:r>
      <w:r w:rsidRPr="00356EDB">
        <w:rPr>
          <w:rFonts w:eastAsia="SimSun" w:cs="Tahoma"/>
          <w:color w:val="000000"/>
          <w:szCs w:val="18"/>
          <w:lang w:eastAsia="zh-CN"/>
        </w:rPr>
        <w:t xml:space="preserve"> MDOP </w:t>
      </w:r>
      <w:r w:rsidRPr="00356EDB">
        <w:rPr>
          <w:rFonts w:eastAsia="SimSun" w:cs="Tahoma"/>
          <w:color w:val="000000"/>
          <w:szCs w:val="18"/>
          <w:lang w:eastAsia="zh-CN"/>
        </w:rPr>
        <w:t>的有效许可的批量许可客户将会获得以下软件（当</w:t>
      </w:r>
      <w:r w:rsidRPr="00356EDB">
        <w:rPr>
          <w:rFonts w:eastAsia="SimSun" w:cs="Tahoma"/>
          <w:color w:val="000000"/>
          <w:szCs w:val="18"/>
          <w:lang w:eastAsia="zh-CN"/>
        </w:rPr>
        <w:t xml:space="preserve"> Microsoft </w:t>
      </w:r>
      <w:r w:rsidRPr="00356EDB">
        <w:rPr>
          <w:rFonts w:eastAsia="SimSun" w:cs="Tahoma"/>
          <w:color w:val="000000"/>
          <w:szCs w:val="18"/>
          <w:lang w:eastAsia="zh-CN"/>
        </w:rPr>
        <w:t>提供该软件时）。</w:t>
      </w:r>
    </w:p>
    <w:p w14:paraId="4C3A6339" w14:textId="77777777" w:rsidR="007A73DF" w:rsidRPr="00356EDB" w:rsidRDefault="007A73DF" w:rsidP="00483B3D">
      <w:pPr>
        <w:ind w:left="720"/>
        <w:rPr>
          <w:rFonts w:eastAsia="SimSun" w:cs="Tahoma"/>
          <w:lang w:eastAsia="zh-CN"/>
        </w:rPr>
      </w:pPr>
    </w:p>
    <w:p w14:paraId="76FD61FD" w14:textId="77777777" w:rsidR="00E52A26" w:rsidRPr="00356EDB" w:rsidRDefault="00E52A26" w:rsidP="00346F4B">
      <w:pPr>
        <w:numPr>
          <w:ilvl w:val="0"/>
          <w:numId w:val="49"/>
        </w:numPr>
        <w:tabs>
          <w:tab w:val="left" w:pos="1440"/>
        </w:tabs>
        <w:spacing w:after="60"/>
        <w:ind w:left="1440" w:hanging="446"/>
        <w:rPr>
          <w:rFonts w:eastAsia="SimSun" w:cs="Tahoma"/>
        </w:rPr>
      </w:pPr>
      <w:r w:rsidRPr="00356EDB">
        <w:rPr>
          <w:rFonts w:eastAsia="SimSun" w:cs="Tahoma"/>
          <w:color w:val="000000"/>
          <w:szCs w:val="18"/>
        </w:rPr>
        <w:t>Microsoft Application Virtualization for Windows Desktops (App-V)</w:t>
      </w:r>
    </w:p>
    <w:p w14:paraId="71A51068" w14:textId="77777777" w:rsidR="00E52A26" w:rsidRPr="00356EDB" w:rsidRDefault="00E52A26" w:rsidP="00346F4B">
      <w:pPr>
        <w:numPr>
          <w:ilvl w:val="0"/>
          <w:numId w:val="49"/>
        </w:numPr>
        <w:tabs>
          <w:tab w:val="left" w:pos="1440"/>
        </w:tabs>
        <w:spacing w:after="60"/>
        <w:ind w:left="1440" w:hanging="446"/>
        <w:rPr>
          <w:rFonts w:eastAsia="SimSun" w:cs="Tahoma"/>
        </w:rPr>
      </w:pPr>
      <w:r w:rsidRPr="00356EDB">
        <w:rPr>
          <w:rFonts w:eastAsia="SimSun" w:cs="Tahoma"/>
          <w:color w:val="000000"/>
          <w:szCs w:val="18"/>
        </w:rPr>
        <w:t>Microsoft Advanced Group Policy Management (AGPM)</w:t>
      </w:r>
    </w:p>
    <w:p w14:paraId="64735C64" w14:textId="77777777" w:rsidR="00E52A26" w:rsidRPr="00356EDB" w:rsidRDefault="00E52A26" w:rsidP="00346F4B">
      <w:pPr>
        <w:numPr>
          <w:ilvl w:val="0"/>
          <w:numId w:val="49"/>
        </w:numPr>
        <w:tabs>
          <w:tab w:val="left" w:pos="1440"/>
        </w:tabs>
        <w:spacing w:after="60"/>
        <w:ind w:left="1440" w:hanging="446"/>
        <w:rPr>
          <w:rFonts w:eastAsia="SimSun" w:cs="Tahoma"/>
        </w:rPr>
      </w:pPr>
      <w:r w:rsidRPr="00356EDB">
        <w:rPr>
          <w:rFonts w:eastAsia="SimSun" w:cs="Tahoma"/>
          <w:color w:val="000000"/>
          <w:szCs w:val="18"/>
        </w:rPr>
        <w:t>Microsoft Diagnostics and Recovery Toolset (DART)</w:t>
      </w:r>
    </w:p>
    <w:p w14:paraId="38AC56D9" w14:textId="77777777" w:rsidR="00E52A26" w:rsidRPr="00356EDB" w:rsidRDefault="00E52A26" w:rsidP="00346F4B">
      <w:pPr>
        <w:numPr>
          <w:ilvl w:val="0"/>
          <w:numId w:val="49"/>
        </w:numPr>
        <w:tabs>
          <w:tab w:val="left" w:pos="1440"/>
        </w:tabs>
        <w:spacing w:after="60"/>
        <w:ind w:left="1440" w:hanging="446"/>
        <w:rPr>
          <w:rFonts w:eastAsia="SimSun" w:cs="Tahoma"/>
        </w:rPr>
      </w:pPr>
      <w:r w:rsidRPr="00356EDB">
        <w:rPr>
          <w:rFonts w:eastAsia="SimSun" w:cs="Tahoma"/>
          <w:color w:val="000000"/>
          <w:szCs w:val="18"/>
        </w:rPr>
        <w:t>Microsoft Enterprise Desktop Virtualization (MED-V)</w:t>
      </w:r>
    </w:p>
    <w:p w14:paraId="468C9999" w14:textId="77777777" w:rsidR="00E52A26" w:rsidRPr="00356EDB" w:rsidRDefault="00E52A26" w:rsidP="00346F4B">
      <w:pPr>
        <w:numPr>
          <w:ilvl w:val="0"/>
          <w:numId w:val="49"/>
        </w:numPr>
        <w:tabs>
          <w:tab w:val="left" w:pos="1440"/>
        </w:tabs>
        <w:spacing w:after="60"/>
        <w:ind w:left="1440" w:hanging="446"/>
        <w:rPr>
          <w:rFonts w:eastAsia="SimSun" w:cs="Tahoma"/>
        </w:rPr>
      </w:pPr>
      <w:r w:rsidRPr="00356EDB">
        <w:rPr>
          <w:rFonts w:eastAsia="SimSun" w:cs="Tahoma"/>
          <w:color w:val="000000"/>
          <w:szCs w:val="18"/>
        </w:rPr>
        <w:t>Microsoft BitLocker</w:t>
      </w:r>
      <w:r w:rsidR="007036C3" w:rsidRPr="00356EDB">
        <w:rPr>
          <w:rFonts w:eastAsia="SimSun" w:cs="Tahoma"/>
          <w:color w:val="000000"/>
          <w:szCs w:val="18"/>
          <w:vertAlign w:val="superscript"/>
        </w:rPr>
        <w:t>®</w:t>
      </w:r>
      <w:r w:rsidRPr="00356EDB">
        <w:rPr>
          <w:rFonts w:eastAsia="SimSun" w:cs="Tahoma"/>
          <w:color w:val="000000"/>
          <w:szCs w:val="18"/>
        </w:rPr>
        <w:t xml:space="preserve"> Administration and Monitoring (MBAM)</w:t>
      </w:r>
    </w:p>
    <w:p w14:paraId="1AED6976" w14:textId="77777777" w:rsidR="00670296" w:rsidRPr="00356EDB" w:rsidRDefault="00670296" w:rsidP="00346F4B">
      <w:pPr>
        <w:numPr>
          <w:ilvl w:val="0"/>
          <w:numId w:val="49"/>
        </w:numPr>
        <w:tabs>
          <w:tab w:val="left" w:pos="1440"/>
        </w:tabs>
        <w:spacing w:after="60"/>
        <w:ind w:left="1440" w:hanging="446"/>
        <w:rPr>
          <w:rFonts w:eastAsia="SimSun" w:cs="Tahoma"/>
        </w:rPr>
      </w:pPr>
      <w:r w:rsidRPr="00356EDB">
        <w:rPr>
          <w:rFonts w:eastAsia="SimSun" w:cs="Tahoma"/>
          <w:color w:val="000000"/>
          <w:szCs w:val="18"/>
        </w:rPr>
        <w:t>Microsoft User Experience Virtualization (UE-V)</w:t>
      </w:r>
    </w:p>
    <w:p w14:paraId="20F39668" w14:textId="77777777" w:rsidR="007A73DF" w:rsidRPr="00356EDB" w:rsidRDefault="007A73DF" w:rsidP="00483B3D">
      <w:pPr>
        <w:tabs>
          <w:tab w:val="left" w:pos="1440"/>
        </w:tabs>
        <w:ind w:left="994"/>
        <w:rPr>
          <w:rFonts w:eastAsia="SimSun" w:cs="Tahoma"/>
        </w:rPr>
      </w:pPr>
    </w:p>
    <w:p w14:paraId="3BDDD2A6" w14:textId="77777777" w:rsidR="007045C0" w:rsidRPr="00356EDB" w:rsidRDefault="007045C0" w:rsidP="00483B3D">
      <w:pPr>
        <w:spacing w:after="60"/>
        <w:ind w:left="720"/>
        <w:rPr>
          <w:rFonts w:eastAsia="SimSun" w:cs="Tahoma"/>
        </w:rPr>
      </w:pPr>
      <w:r w:rsidRPr="00356EDB">
        <w:rPr>
          <w:rFonts w:eastAsia="SimSun" w:cs="Tahoma"/>
          <w:b/>
          <w:color w:val="000000"/>
          <w:szCs w:val="18"/>
        </w:rPr>
        <w:t xml:space="preserve">Windows </w:t>
      </w:r>
      <w:r w:rsidRPr="00356EDB">
        <w:rPr>
          <w:rFonts w:eastAsia="SimSun" w:cs="Tahoma"/>
          <w:b/>
          <w:color w:val="000000"/>
          <w:szCs w:val="18"/>
        </w:rPr>
        <w:t>助手订购许可</w:t>
      </w:r>
      <w:r w:rsidRPr="00356EDB">
        <w:rPr>
          <w:rFonts w:eastAsia="SimSun" w:cs="Tahoma"/>
          <w:b/>
          <w:color w:val="000000"/>
          <w:szCs w:val="18"/>
        </w:rPr>
        <w:t xml:space="preserve"> (CSL) </w:t>
      </w:r>
      <w:r w:rsidRPr="00356EDB">
        <w:rPr>
          <w:rFonts w:eastAsia="SimSun" w:cs="Tahoma"/>
          <w:b/>
          <w:color w:val="000000"/>
          <w:szCs w:val="18"/>
        </w:rPr>
        <w:t>和</w:t>
      </w:r>
      <w:r w:rsidRPr="00356EDB">
        <w:rPr>
          <w:rFonts w:eastAsia="SimSun" w:cs="Tahoma"/>
          <w:b/>
          <w:color w:val="000000"/>
          <w:szCs w:val="18"/>
        </w:rPr>
        <w:t xml:space="preserve"> MDOP</w:t>
      </w:r>
    </w:p>
    <w:p w14:paraId="47E6ECFE" w14:textId="77777777" w:rsidR="007045C0" w:rsidRPr="00356EDB" w:rsidRDefault="007045C0" w:rsidP="00483B3D">
      <w:pPr>
        <w:tabs>
          <w:tab w:val="left" w:pos="1440"/>
        </w:tabs>
        <w:ind w:left="720"/>
        <w:rPr>
          <w:rFonts w:eastAsia="SimSun" w:cs="Tahoma"/>
          <w:lang w:eastAsia="zh-CN"/>
        </w:rPr>
      </w:pPr>
      <w:r w:rsidRPr="00356EDB">
        <w:rPr>
          <w:rFonts w:eastAsia="SimSun" w:cs="Tahoma"/>
          <w:color w:val="000000"/>
          <w:szCs w:val="18"/>
          <w:lang w:eastAsia="zh-CN"/>
        </w:rPr>
        <w:t>有效的</w:t>
      </w:r>
      <w:r w:rsidRPr="00356EDB">
        <w:rPr>
          <w:rFonts w:eastAsia="SimSun" w:cs="Tahoma"/>
          <w:color w:val="000000"/>
          <w:szCs w:val="18"/>
          <w:lang w:eastAsia="zh-CN"/>
        </w:rPr>
        <w:t xml:space="preserve"> MDOP </w:t>
      </w:r>
      <w:r w:rsidRPr="00356EDB">
        <w:rPr>
          <w:rFonts w:eastAsia="SimSun" w:cs="Tahoma"/>
          <w:color w:val="000000"/>
          <w:szCs w:val="18"/>
          <w:lang w:eastAsia="zh-CN"/>
        </w:rPr>
        <w:t>许可和</w:t>
      </w:r>
      <w:r w:rsidRPr="00356EDB">
        <w:rPr>
          <w:rFonts w:eastAsia="SimSun" w:cs="Tahoma"/>
          <w:color w:val="000000"/>
          <w:szCs w:val="18"/>
          <w:lang w:eastAsia="zh-CN"/>
        </w:rPr>
        <w:t xml:space="preserve"> CSL </w:t>
      </w:r>
      <w:r w:rsidRPr="00356EDB">
        <w:rPr>
          <w:rFonts w:eastAsia="SimSun" w:cs="Tahoma"/>
          <w:color w:val="000000"/>
          <w:szCs w:val="18"/>
          <w:lang w:eastAsia="zh-CN"/>
        </w:rPr>
        <w:t>涵盖的设备的主要用户可以通过其助手设备访问</w:t>
      </w:r>
      <w:r w:rsidRPr="00356EDB">
        <w:rPr>
          <w:rFonts w:eastAsia="SimSun" w:cs="Tahoma"/>
          <w:color w:val="000000"/>
          <w:szCs w:val="18"/>
          <w:lang w:eastAsia="zh-CN"/>
        </w:rPr>
        <w:t xml:space="preserve"> MDOP </w:t>
      </w:r>
      <w:r w:rsidRPr="00356EDB">
        <w:rPr>
          <w:rFonts w:eastAsia="SimSun" w:cs="Tahoma"/>
          <w:color w:val="000000"/>
          <w:szCs w:val="18"/>
          <w:lang w:eastAsia="zh-CN"/>
        </w:rPr>
        <w:t>功能，而无需为每台助手设备购买附加</w:t>
      </w:r>
      <w:r w:rsidRPr="00356EDB">
        <w:rPr>
          <w:rFonts w:eastAsia="SimSun" w:cs="Tahoma"/>
          <w:color w:val="000000"/>
          <w:szCs w:val="18"/>
          <w:lang w:eastAsia="zh-CN"/>
        </w:rPr>
        <w:t xml:space="preserve"> MDOP </w:t>
      </w:r>
      <w:r w:rsidRPr="00356EDB">
        <w:rPr>
          <w:rFonts w:eastAsia="SimSun" w:cs="Tahoma"/>
          <w:color w:val="000000"/>
          <w:szCs w:val="18"/>
          <w:lang w:eastAsia="zh-CN"/>
        </w:rPr>
        <w:t>许可。</w:t>
      </w:r>
    </w:p>
    <w:p w14:paraId="011E9914" w14:textId="77777777" w:rsidR="007045C0" w:rsidRPr="00356EDB" w:rsidRDefault="007045C0" w:rsidP="00483B3D">
      <w:pPr>
        <w:tabs>
          <w:tab w:val="left" w:pos="1440"/>
        </w:tabs>
        <w:ind w:left="994"/>
        <w:rPr>
          <w:rFonts w:eastAsia="SimSun" w:cs="Tahoma"/>
          <w:lang w:eastAsia="zh-CN"/>
        </w:rPr>
      </w:pPr>
    </w:p>
    <w:p w14:paraId="0DE34EB7" w14:textId="77777777" w:rsidR="0031394C" w:rsidRPr="00356EDB" w:rsidRDefault="0031394C" w:rsidP="00483B3D">
      <w:pPr>
        <w:spacing w:after="60"/>
        <w:ind w:left="720"/>
        <w:rPr>
          <w:rFonts w:eastAsia="SimSun" w:cs="Tahoma"/>
        </w:rPr>
      </w:pPr>
      <w:r w:rsidRPr="00356EDB">
        <w:rPr>
          <w:rFonts w:eastAsia="SimSun" w:cs="Tahoma"/>
          <w:b/>
          <w:color w:val="000000"/>
          <w:szCs w:val="18"/>
        </w:rPr>
        <w:t>使用</w:t>
      </w:r>
      <w:r w:rsidRPr="00356EDB">
        <w:rPr>
          <w:rFonts w:eastAsia="SimSun" w:cs="Tahoma"/>
          <w:b/>
          <w:color w:val="000000"/>
          <w:szCs w:val="18"/>
        </w:rPr>
        <w:t xml:space="preserve"> Asset Inventory Service </w:t>
      </w:r>
      <w:r w:rsidRPr="00356EDB">
        <w:rPr>
          <w:rFonts w:eastAsia="SimSun" w:cs="Tahoma"/>
          <w:b/>
          <w:color w:val="000000"/>
          <w:szCs w:val="18"/>
        </w:rPr>
        <w:t>的</w:t>
      </w:r>
      <w:r w:rsidRPr="00356EDB">
        <w:rPr>
          <w:rFonts w:eastAsia="SimSun" w:cs="Tahoma"/>
          <w:b/>
          <w:color w:val="000000"/>
          <w:szCs w:val="18"/>
        </w:rPr>
        <w:t xml:space="preserve"> Windows Intune</w:t>
      </w:r>
      <w:r w:rsidRPr="00356EDB">
        <w:rPr>
          <w:rFonts w:eastAsia="SimSun" w:cs="Tahoma"/>
          <w:b/>
          <w:color w:val="000000"/>
          <w:szCs w:val="18"/>
        </w:rPr>
        <w:t>（每设备）</w:t>
      </w:r>
      <w:r w:rsidRPr="00356EDB">
        <w:rPr>
          <w:rFonts w:eastAsia="SimSun" w:cs="Tahoma"/>
          <w:b/>
          <w:color w:val="000000"/>
          <w:szCs w:val="18"/>
        </w:rPr>
        <w:t xml:space="preserve">Offer for Microsoft Desktop Optimization Pack (MDOP) </w:t>
      </w:r>
      <w:r w:rsidRPr="00356EDB">
        <w:rPr>
          <w:rFonts w:eastAsia="SimSun" w:cs="Tahoma"/>
          <w:b/>
          <w:color w:val="000000"/>
          <w:szCs w:val="18"/>
        </w:rPr>
        <w:t>客户</w:t>
      </w:r>
    </w:p>
    <w:p w14:paraId="644F69AB" w14:textId="77777777" w:rsidR="006529B0" w:rsidRPr="00356EDB" w:rsidRDefault="006529B0" w:rsidP="006529B0">
      <w:pPr>
        <w:ind w:left="720"/>
        <w:rPr>
          <w:rFonts w:eastAsia="SimSun" w:cs="Tahoma"/>
        </w:rPr>
      </w:pPr>
      <w:r w:rsidRPr="00356EDB">
        <w:rPr>
          <w:rFonts w:eastAsia="SimSun" w:cs="Tahoma"/>
          <w:color w:val="000000"/>
          <w:szCs w:val="18"/>
        </w:rPr>
        <w:t>有关此优惠的详细信息，请参阅</w:t>
      </w:r>
      <w:r w:rsidRPr="00356EDB">
        <w:rPr>
          <w:rFonts w:eastAsia="SimSun" w:cs="Tahoma"/>
          <w:color w:val="000000"/>
          <w:szCs w:val="18"/>
        </w:rPr>
        <w:t xml:space="preserve"> 2013 </w:t>
      </w:r>
      <w:r w:rsidRPr="00356EDB">
        <w:rPr>
          <w:rFonts w:eastAsia="SimSun" w:cs="Tahoma"/>
          <w:color w:val="000000"/>
          <w:szCs w:val="18"/>
        </w:rPr>
        <w:t>年</w:t>
      </w:r>
      <w:r w:rsidRPr="00356EDB">
        <w:rPr>
          <w:rFonts w:eastAsia="SimSun" w:cs="Tahoma"/>
          <w:color w:val="000000"/>
          <w:szCs w:val="18"/>
        </w:rPr>
        <w:t xml:space="preserve"> 10 </w:t>
      </w:r>
      <w:r w:rsidRPr="00356EDB">
        <w:rPr>
          <w:rFonts w:eastAsia="SimSun" w:cs="Tahoma"/>
          <w:color w:val="000000"/>
          <w:szCs w:val="18"/>
        </w:rPr>
        <w:t>月的产品列表。</w:t>
      </w:r>
    </w:p>
    <w:p w14:paraId="5595AA63" w14:textId="77777777" w:rsidR="00483B3D" w:rsidRPr="00356EDB" w:rsidRDefault="00483B3D" w:rsidP="00483B3D">
      <w:pPr>
        <w:rPr>
          <w:rFonts w:eastAsia="SimSun" w:cs="Tahoma"/>
        </w:rPr>
      </w:pPr>
      <w:bookmarkStart w:id="1093" w:name="_24_Windows®_Companion"/>
      <w:bookmarkStart w:id="1094" w:name="_24_Windows®_8"/>
      <w:bookmarkStart w:id="1095" w:name="_25_Windows_Embedded"/>
      <w:bookmarkStart w:id="1096" w:name="_25_Windows®_Companion"/>
      <w:bookmarkStart w:id="1097" w:name="_28_Windows®_Companion"/>
      <w:bookmarkStart w:id="1098" w:name="Sys_22WindowsPartnersLearning"/>
      <w:bookmarkEnd w:id="1092"/>
      <w:bookmarkEnd w:id="1093"/>
      <w:bookmarkEnd w:id="1094"/>
      <w:bookmarkEnd w:id="1095"/>
      <w:bookmarkEnd w:id="1096"/>
      <w:bookmarkEnd w:id="1097"/>
    </w:p>
    <w:p w14:paraId="69B67147" w14:textId="77777777" w:rsidR="00483B3D" w:rsidRPr="00356EDB" w:rsidRDefault="00483B3D" w:rsidP="00483B3D">
      <w:pPr>
        <w:rPr>
          <w:rFonts w:eastAsia="SimSun" w:cs="Tahoma"/>
        </w:rPr>
      </w:pPr>
    </w:p>
    <w:p w14:paraId="17249E6A" w14:textId="77777777" w:rsidR="0026295B" w:rsidRPr="00356EDB" w:rsidRDefault="0026295B" w:rsidP="00483B3D">
      <w:pPr>
        <w:rPr>
          <w:rFonts w:eastAsia="SimSun" w:cs="Tahoma"/>
        </w:rPr>
      </w:pPr>
    </w:p>
    <w:p w14:paraId="72DE1861" w14:textId="77777777" w:rsidR="0026295B" w:rsidRPr="00356EDB" w:rsidRDefault="0026295B" w:rsidP="00483B3D">
      <w:pPr>
        <w:rPr>
          <w:rFonts w:eastAsia="SimSun" w:cs="Tahoma"/>
        </w:rPr>
      </w:pPr>
    </w:p>
    <w:p w14:paraId="4D5A3334" w14:textId="77777777" w:rsidR="00D513A8" w:rsidRPr="00356EDB" w:rsidRDefault="00F645DA" w:rsidP="00D513A8">
      <w:pPr>
        <w:pStyle w:val="Heading3"/>
        <w:rPr>
          <w:rFonts w:ascii="Tahoma" w:eastAsia="SimSun" w:hAnsi="Tahoma" w:cs="Tahoma"/>
        </w:rPr>
      </w:pPr>
      <w:bookmarkStart w:id="1099" w:name="_26_Windows_Vista"/>
      <w:bookmarkStart w:id="1100" w:name="_29_Windows_Vista"/>
      <w:bookmarkStart w:id="1101" w:name="_29_30_Windows"/>
      <w:bookmarkStart w:id="1102" w:name="_27_Windows_Partners"/>
      <w:bookmarkStart w:id="1103" w:name="_Toc336338282"/>
      <w:bookmarkStart w:id="1104" w:name="Sys_24WindowsVistaDVDPack"/>
      <w:bookmarkStart w:id="1105" w:name="_Toc380419465"/>
      <w:bookmarkEnd w:id="1099"/>
      <w:bookmarkEnd w:id="1100"/>
      <w:bookmarkEnd w:id="1101"/>
      <w:bookmarkEnd w:id="1102"/>
      <w:r w:rsidRPr="00356EDB">
        <w:rPr>
          <w:rFonts w:ascii="Tahoma" w:eastAsia="SimSun" w:hAnsi="Tahoma" w:cs="Tahoma"/>
          <w:caps/>
          <w:color w:val="F66400"/>
          <w:sz w:val="22"/>
          <w:vertAlign w:val="superscript"/>
        </w:rPr>
        <w:lastRenderedPageBreak/>
        <w:t>27</w:t>
      </w:r>
      <w:r w:rsidRPr="00356EDB">
        <w:rPr>
          <w:rFonts w:ascii="Tahoma" w:eastAsia="SimSun" w:hAnsi="Tahoma" w:cs="Tahoma"/>
          <w:bCs/>
          <w:color w:val="F66400"/>
          <w:sz w:val="22"/>
          <w:szCs w:val="22"/>
        </w:rPr>
        <w:t xml:space="preserve"> </w:t>
      </w:r>
      <w:bookmarkStart w:id="1106" w:name="_30_Windows®_7"/>
      <w:bookmarkStart w:id="1107" w:name="Sys_25WindowsPartnersLearning"/>
      <w:bookmarkStart w:id="1108" w:name="_Toc336338284"/>
      <w:bookmarkEnd w:id="1103"/>
      <w:bookmarkEnd w:id="1104"/>
      <w:bookmarkEnd w:id="1106"/>
      <w:r w:rsidRPr="00356EDB">
        <w:rPr>
          <w:rFonts w:ascii="Tahoma" w:eastAsia="SimSun" w:hAnsi="Tahoma" w:cs="Tahoma"/>
          <w:color w:val="F66400"/>
          <w:sz w:val="22"/>
        </w:rPr>
        <w:t>Windows Partners in Learning</w:t>
      </w:r>
      <w:bookmarkEnd w:id="1105"/>
      <w:bookmarkEnd w:id="1107"/>
    </w:p>
    <w:p w14:paraId="186B365F" w14:textId="77777777" w:rsidR="00D513A8" w:rsidRPr="00356EDB" w:rsidRDefault="00D513A8" w:rsidP="00D513A8">
      <w:pPr>
        <w:rPr>
          <w:rFonts w:eastAsia="SimSun" w:cs="Tahoma"/>
        </w:rPr>
      </w:pPr>
    </w:p>
    <w:p w14:paraId="6411A43D" w14:textId="77777777" w:rsidR="00D513A8" w:rsidRPr="00356EDB" w:rsidRDefault="00D513A8" w:rsidP="00197C3F">
      <w:pPr>
        <w:ind w:left="720" w:right="-810"/>
        <w:rPr>
          <w:rFonts w:eastAsia="SimSun" w:cs="Tahoma"/>
        </w:rPr>
      </w:pPr>
      <w:r w:rsidRPr="00356EDB">
        <w:rPr>
          <w:rFonts w:eastAsia="SimSun" w:cs="Tahoma"/>
          <w:color w:val="000000"/>
          <w:szCs w:val="18"/>
        </w:rPr>
        <w:t>有关许可资格和合作伙伴许可登记表的信息，</w:t>
      </w:r>
      <w:r w:rsidR="00197C3F">
        <w:rPr>
          <w:rFonts w:eastAsia="SimSun" w:cs="Tahoma"/>
          <w:color w:val="000000"/>
          <w:szCs w:val="18"/>
        </w:rPr>
        <w:br/>
      </w:r>
      <w:r w:rsidRPr="00356EDB">
        <w:rPr>
          <w:rFonts w:eastAsia="SimSun" w:cs="Tahoma"/>
          <w:color w:val="000000"/>
          <w:szCs w:val="18"/>
        </w:rPr>
        <w:t>请参阅</w:t>
      </w:r>
      <w:r w:rsidR="00197C3F">
        <w:rPr>
          <w:rFonts w:eastAsia="SimSun" w:cs="Tahoma"/>
          <w:color w:val="000000"/>
          <w:szCs w:val="18"/>
        </w:rPr>
        <w:t xml:space="preserve"> </w:t>
      </w:r>
      <w:hyperlink r:id="rId46" w:history="1">
        <w:r w:rsidR="00197C3F" w:rsidRPr="00FE5F1D">
          <w:rPr>
            <w:rStyle w:val="Hyperlink"/>
            <w:rFonts w:cs="Tahoma"/>
            <w:szCs w:val="18"/>
          </w:rPr>
          <w:t>http://www.microsoft.com/education/pil/partnersinlearning.aspx</w:t>
        </w:r>
      </w:hyperlink>
    </w:p>
    <w:p w14:paraId="13D6AE2D" w14:textId="77777777" w:rsidR="00D513A8" w:rsidRPr="00356EDB" w:rsidRDefault="00D513A8" w:rsidP="00D513A8">
      <w:pPr>
        <w:ind w:right="-810"/>
        <w:rPr>
          <w:rFonts w:eastAsia="SimSun" w:cs="Tahoma"/>
        </w:rPr>
      </w:pPr>
    </w:p>
    <w:p w14:paraId="2DE4AB0C" w14:textId="77777777" w:rsidR="00D513A8" w:rsidRPr="00356EDB" w:rsidRDefault="00D513A8" w:rsidP="00D513A8">
      <w:pPr>
        <w:ind w:right="-810"/>
        <w:rPr>
          <w:rFonts w:eastAsia="SimSun" w:cs="Tahoma"/>
        </w:rPr>
      </w:pPr>
    </w:p>
    <w:p w14:paraId="3882B5C4" w14:textId="77777777" w:rsidR="005D4DAB" w:rsidRPr="00356EDB" w:rsidRDefault="00F645DA" w:rsidP="00C646B3">
      <w:pPr>
        <w:pStyle w:val="Heading3"/>
        <w:rPr>
          <w:rFonts w:ascii="Tahoma" w:eastAsia="SimSun" w:hAnsi="Tahoma" w:cs="Tahoma"/>
        </w:rPr>
      </w:pPr>
      <w:bookmarkStart w:id="1109" w:name="_28_Windows®_8"/>
      <w:bookmarkStart w:id="1110" w:name="_31_Windows®_8"/>
      <w:bookmarkStart w:id="1111" w:name="_28_Windows_8.1"/>
      <w:bookmarkStart w:id="1112" w:name="_Toc380419466"/>
      <w:bookmarkEnd w:id="1109"/>
      <w:bookmarkEnd w:id="1110"/>
      <w:bookmarkEnd w:id="1111"/>
      <w:r w:rsidRPr="00356EDB">
        <w:rPr>
          <w:rFonts w:ascii="Tahoma" w:eastAsia="SimSun" w:hAnsi="Tahoma" w:cs="Tahoma"/>
          <w:caps/>
          <w:color w:val="F66400"/>
          <w:sz w:val="22"/>
          <w:vertAlign w:val="superscript"/>
        </w:rPr>
        <w:t>28</w:t>
      </w:r>
      <w:r w:rsidRPr="00356EDB">
        <w:rPr>
          <w:rFonts w:ascii="Tahoma" w:eastAsia="SimSun" w:hAnsi="Tahoma" w:cs="Tahoma"/>
          <w:color w:val="F66400"/>
          <w:sz w:val="22"/>
        </w:rPr>
        <w:t xml:space="preserve"> Windows 8.1 Enterprise Sideloading</w:t>
      </w:r>
      <w:bookmarkEnd w:id="1108"/>
      <w:bookmarkEnd w:id="1112"/>
    </w:p>
    <w:p w14:paraId="0983E1D8" w14:textId="77777777" w:rsidR="009B2474" w:rsidRPr="00356EDB" w:rsidRDefault="009B2474" w:rsidP="009B2474">
      <w:pPr>
        <w:rPr>
          <w:rFonts w:eastAsia="SimSun" w:cs="Tahoma"/>
        </w:rPr>
      </w:pPr>
    </w:p>
    <w:p w14:paraId="237BD371" w14:textId="77777777" w:rsidR="009B2474" w:rsidRPr="00356EDB" w:rsidRDefault="009B2474" w:rsidP="009B2474">
      <w:pPr>
        <w:rPr>
          <w:rFonts w:eastAsia="SimSun" w:cs="Tahoma"/>
        </w:rPr>
      </w:pPr>
    </w:p>
    <w:tbl>
      <w:tblPr>
        <w:tblW w:w="5838" w:type="dxa"/>
        <w:tblInd w:w="780" w:type="dxa"/>
        <w:tblCellMar>
          <w:left w:w="0" w:type="dxa"/>
          <w:right w:w="0" w:type="dxa"/>
        </w:tblCellMar>
        <w:tblLook w:val="04A0" w:firstRow="1" w:lastRow="0" w:firstColumn="1" w:lastColumn="0" w:noHBand="0" w:noVBand="1"/>
      </w:tblPr>
      <w:tblGrid>
        <w:gridCol w:w="3010"/>
        <w:gridCol w:w="1488"/>
        <w:gridCol w:w="1340"/>
      </w:tblGrid>
      <w:tr w:rsidR="005D4DAB" w:rsidRPr="00356EDB" w14:paraId="7D9E1A68" w14:textId="77777777" w:rsidTr="004C6891">
        <w:trPr>
          <w:trHeight w:val="900"/>
          <w:tblHeader/>
        </w:trPr>
        <w:tc>
          <w:tcPr>
            <w:tcW w:w="3010"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606B63D3" w14:textId="77777777" w:rsidR="005D4DAB" w:rsidRPr="00356EDB" w:rsidRDefault="00433F5F" w:rsidP="005D4DAB">
            <w:pPr>
              <w:jc w:val="center"/>
              <w:rPr>
                <w:rFonts w:eastAsia="SimSun" w:cs="Tahoma"/>
                <w:b/>
                <w:bCs/>
                <w:szCs w:val="18"/>
              </w:rPr>
            </w:pPr>
            <w:r w:rsidRPr="00356EDB">
              <w:rPr>
                <w:rFonts w:eastAsia="SimSun" w:cs="Tahoma"/>
                <w:b/>
                <w:bCs/>
                <w:szCs w:val="18"/>
              </w:rPr>
              <w:t>计划可用性</w:t>
            </w:r>
          </w:p>
        </w:tc>
        <w:tc>
          <w:tcPr>
            <w:tcW w:w="1488" w:type="dxa"/>
            <w:tcBorders>
              <w:top w:val="single" w:sz="4" w:space="0" w:color="auto"/>
              <w:left w:val="nil"/>
              <w:bottom w:val="single" w:sz="4" w:space="0" w:color="auto"/>
              <w:right w:val="single" w:sz="4" w:space="0" w:color="auto"/>
            </w:tcBorders>
            <w:shd w:val="clear" w:color="auto" w:fill="FABF8F"/>
            <w:vAlign w:val="bottom"/>
          </w:tcPr>
          <w:p w14:paraId="12E18453" w14:textId="77777777" w:rsidR="005D4DAB" w:rsidRPr="00356EDB" w:rsidRDefault="005D4DAB" w:rsidP="005D4DAB">
            <w:pPr>
              <w:jc w:val="center"/>
              <w:rPr>
                <w:rFonts w:eastAsia="SimSun" w:cs="Tahoma"/>
                <w:b/>
                <w:bCs/>
                <w:szCs w:val="18"/>
              </w:rPr>
            </w:pPr>
            <w:r w:rsidRPr="00356EDB">
              <w:rPr>
                <w:rFonts w:eastAsia="SimSun" w:cs="Tahoma"/>
                <w:b/>
                <w:bCs/>
                <w:szCs w:val="18"/>
              </w:rPr>
              <w:t>可供购买的许可</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709E227D" w14:textId="77777777" w:rsidR="005D4DAB" w:rsidRPr="00356EDB" w:rsidRDefault="005D4DAB" w:rsidP="005D4DAB">
            <w:pPr>
              <w:jc w:val="center"/>
              <w:rPr>
                <w:rFonts w:eastAsia="SimSun" w:cs="Tahoma"/>
                <w:b/>
                <w:bCs/>
                <w:szCs w:val="18"/>
              </w:rPr>
            </w:pPr>
            <w:r w:rsidRPr="00356EDB">
              <w:rPr>
                <w:rFonts w:eastAsia="SimSun" w:cs="Tahoma"/>
                <w:b/>
                <w:bCs/>
                <w:szCs w:val="18"/>
              </w:rPr>
              <w:t>作为</w:t>
            </w:r>
            <w:r w:rsidRPr="00356EDB">
              <w:rPr>
                <w:rFonts w:eastAsia="SimSun" w:cs="Tahoma"/>
                <w:b/>
                <w:bCs/>
                <w:szCs w:val="18"/>
              </w:rPr>
              <w:t xml:space="preserve"> SA </w:t>
            </w:r>
            <w:r w:rsidR="004C6891" w:rsidRPr="00356EDB">
              <w:rPr>
                <w:rFonts w:eastAsia="SimSun" w:cs="Tahoma"/>
                <w:b/>
                <w:bCs/>
                <w:szCs w:val="18"/>
              </w:rPr>
              <w:br/>
            </w:r>
            <w:r w:rsidRPr="00356EDB">
              <w:rPr>
                <w:rFonts w:eastAsia="SimSun" w:cs="Tahoma"/>
                <w:b/>
                <w:bCs/>
                <w:szCs w:val="18"/>
              </w:rPr>
              <w:t>权益提供</w:t>
            </w:r>
          </w:p>
        </w:tc>
      </w:tr>
      <w:tr w:rsidR="005D4DAB" w:rsidRPr="00356EDB" w14:paraId="1CFEB0BC" w14:textId="77777777" w:rsidTr="004C6891">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567F182" w14:textId="77777777" w:rsidR="005D4DAB" w:rsidRPr="00356EDB" w:rsidRDefault="005D4DAB" w:rsidP="005D4DAB">
            <w:pPr>
              <w:jc w:val="center"/>
              <w:rPr>
                <w:rFonts w:eastAsia="SimSun" w:cs="Tahoma"/>
                <w:b/>
                <w:bCs/>
                <w:szCs w:val="18"/>
              </w:rPr>
            </w:pPr>
            <w:r w:rsidRPr="00356EDB">
              <w:rPr>
                <w:rFonts w:eastAsia="SimSun" w:cs="Tahoma"/>
                <w:b/>
                <w:bCs/>
                <w:szCs w:val="18"/>
              </w:rPr>
              <w:t>开放许可</w:t>
            </w:r>
          </w:p>
        </w:tc>
        <w:tc>
          <w:tcPr>
            <w:tcW w:w="1488" w:type="dxa"/>
            <w:tcBorders>
              <w:top w:val="single" w:sz="4" w:space="0" w:color="auto"/>
              <w:left w:val="single" w:sz="4" w:space="0" w:color="auto"/>
              <w:bottom w:val="single" w:sz="4" w:space="0" w:color="auto"/>
              <w:right w:val="single" w:sz="4" w:space="0" w:color="auto"/>
            </w:tcBorders>
            <w:vAlign w:val="center"/>
          </w:tcPr>
          <w:p w14:paraId="6FA8C717" w14:textId="77777777" w:rsidR="005D4DAB" w:rsidRPr="00356EDB" w:rsidRDefault="005D4DAB" w:rsidP="005D4DAB">
            <w:pPr>
              <w:jc w:val="center"/>
              <w:rPr>
                <w:rFonts w:eastAsia="SimSun" w:cs="Tahoma"/>
                <w:szCs w:val="18"/>
              </w:rPr>
            </w:pPr>
            <w:r w:rsidRPr="00356EDB">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8EAA668" w14:textId="77777777" w:rsidR="005D4DAB" w:rsidRPr="00356EDB" w:rsidRDefault="005D4DAB" w:rsidP="005D4DAB">
            <w:pPr>
              <w:jc w:val="center"/>
              <w:rPr>
                <w:rFonts w:eastAsia="SimSun" w:cs="Tahoma"/>
                <w:szCs w:val="18"/>
              </w:rPr>
            </w:pPr>
          </w:p>
        </w:tc>
      </w:tr>
      <w:tr w:rsidR="005D4DAB" w:rsidRPr="00356EDB" w14:paraId="41EA42E9" w14:textId="77777777" w:rsidTr="004C6891">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1CEE4AD" w14:textId="77777777" w:rsidR="005D4DAB" w:rsidRPr="00356EDB" w:rsidRDefault="005D4DAB" w:rsidP="005D4DAB">
            <w:pPr>
              <w:jc w:val="center"/>
              <w:rPr>
                <w:rFonts w:eastAsia="SimSun" w:cs="Tahoma"/>
                <w:b/>
                <w:bCs/>
                <w:szCs w:val="18"/>
              </w:rPr>
            </w:pPr>
            <w:r w:rsidRPr="00356EDB">
              <w:rPr>
                <w:rFonts w:eastAsia="SimSun" w:cs="Tahoma"/>
                <w:b/>
                <w:bCs/>
                <w:szCs w:val="18"/>
              </w:rPr>
              <w:t>选择</w:t>
            </w:r>
            <w:r w:rsidRPr="00356EDB">
              <w:rPr>
                <w:rFonts w:eastAsia="SimSun" w:cs="Tahoma"/>
                <w:b/>
                <w:bCs/>
                <w:szCs w:val="18"/>
              </w:rPr>
              <w:t>/</w:t>
            </w:r>
            <w:r w:rsidRPr="00356EDB">
              <w:rPr>
                <w:rFonts w:eastAsia="SimSun" w:cs="Tahoma"/>
                <w:b/>
                <w:bCs/>
                <w:szCs w:val="18"/>
              </w:rPr>
              <w:t>选择附加</w:t>
            </w:r>
          </w:p>
        </w:tc>
        <w:tc>
          <w:tcPr>
            <w:tcW w:w="1488" w:type="dxa"/>
            <w:tcBorders>
              <w:top w:val="single" w:sz="4" w:space="0" w:color="auto"/>
              <w:left w:val="single" w:sz="4" w:space="0" w:color="auto"/>
              <w:bottom w:val="single" w:sz="4" w:space="0" w:color="auto"/>
              <w:right w:val="single" w:sz="4" w:space="0" w:color="auto"/>
            </w:tcBorders>
            <w:vAlign w:val="center"/>
          </w:tcPr>
          <w:p w14:paraId="2927AC85" w14:textId="77777777" w:rsidR="005D4DAB" w:rsidRPr="00356EDB" w:rsidRDefault="005D4DAB" w:rsidP="005D4DAB">
            <w:pPr>
              <w:jc w:val="center"/>
              <w:rPr>
                <w:rFonts w:eastAsia="SimSun" w:cs="Tahoma"/>
                <w:szCs w:val="18"/>
              </w:rPr>
            </w:pPr>
            <w:r w:rsidRPr="00356EDB">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21244E7" w14:textId="77777777" w:rsidR="005D4DAB" w:rsidRPr="00356EDB" w:rsidRDefault="005D4DAB" w:rsidP="005D4DAB">
            <w:pPr>
              <w:jc w:val="center"/>
              <w:rPr>
                <w:rFonts w:eastAsia="SimSun" w:cs="Tahoma"/>
                <w:szCs w:val="18"/>
              </w:rPr>
            </w:pPr>
            <w:r w:rsidRPr="00356EDB">
              <w:rPr>
                <w:rFonts w:eastAsia="SimSun" w:cs="Tahoma"/>
                <w:szCs w:val="18"/>
              </w:rPr>
              <w:t>x</w:t>
            </w:r>
          </w:p>
        </w:tc>
      </w:tr>
      <w:tr w:rsidR="005D4DAB" w:rsidRPr="00356EDB" w14:paraId="31810B1A" w14:textId="77777777" w:rsidTr="004C6891">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315BB30" w14:textId="77777777" w:rsidR="005D4DAB" w:rsidRPr="00356EDB" w:rsidRDefault="005D4DAB" w:rsidP="005D4DAB">
            <w:pPr>
              <w:jc w:val="center"/>
              <w:rPr>
                <w:rFonts w:eastAsia="SimSun" w:cs="Tahoma"/>
                <w:b/>
                <w:bCs/>
                <w:szCs w:val="18"/>
              </w:rPr>
            </w:pPr>
            <w:r w:rsidRPr="00356EDB">
              <w:rPr>
                <w:rFonts w:eastAsia="SimSun" w:cs="Tahoma"/>
                <w:b/>
                <w:bCs/>
                <w:szCs w:val="18"/>
              </w:rPr>
              <w:t>企业协议</w:t>
            </w:r>
            <w:r w:rsidRPr="00356EDB">
              <w:rPr>
                <w:rFonts w:eastAsia="SimSun" w:cs="Tahoma"/>
                <w:b/>
                <w:bCs/>
                <w:szCs w:val="18"/>
              </w:rPr>
              <w:t>/EAS</w:t>
            </w:r>
          </w:p>
        </w:tc>
        <w:tc>
          <w:tcPr>
            <w:tcW w:w="1488" w:type="dxa"/>
            <w:tcBorders>
              <w:top w:val="single" w:sz="4" w:space="0" w:color="auto"/>
              <w:left w:val="single" w:sz="4" w:space="0" w:color="auto"/>
              <w:bottom w:val="single" w:sz="4" w:space="0" w:color="auto"/>
              <w:right w:val="single" w:sz="4" w:space="0" w:color="auto"/>
            </w:tcBorders>
            <w:vAlign w:val="center"/>
          </w:tcPr>
          <w:p w14:paraId="03BAF26A" w14:textId="77777777" w:rsidR="005D4DAB" w:rsidRPr="00356EDB" w:rsidRDefault="005D4DAB"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5F2750C" w14:textId="77777777" w:rsidR="005D4DAB" w:rsidRPr="00356EDB" w:rsidRDefault="005D4DAB" w:rsidP="005D4DAB">
            <w:pPr>
              <w:jc w:val="center"/>
              <w:rPr>
                <w:rFonts w:eastAsia="SimSun" w:cs="Tahoma"/>
                <w:szCs w:val="18"/>
              </w:rPr>
            </w:pPr>
            <w:r w:rsidRPr="00356EDB">
              <w:rPr>
                <w:rFonts w:eastAsia="SimSun" w:cs="Tahoma"/>
                <w:szCs w:val="18"/>
              </w:rPr>
              <w:t>x</w:t>
            </w:r>
          </w:p>
        </w:tc>
      </w:tr>
      <w:tr w:rsidR="00755633" w:rsidRPr="00356EDB" w14:paraId="13CF58F7" w14:textId="77777777" w:rsidTr="004C6891">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E93B1B2" w14:textId="77777777" w:rsidR="00755633" w:rsidRPr="00356EDB" w:rsidRDefault="00EB3A5F" w:rsidP="005D4DAB">
            <w:pPr>
              <w:jc w:val="center"/>
              <w:rPr>
                <w:rFonts w:eastAsia="SimSun" w:cs="Tahoma"/>
                <w:b/>
                <w:bCs/>
                <w:szCs w:val="18"/>
                <w:lang w:eastAsia="zh-CN"/>
              </w:rPr>
            </w:pPr>
            <w:r w:rsidRPr="00356EDB">
              <w:rPr>
                <w:rFonts w:eastAsia="SimSun" w:cs="Tahoma"/>
                <w:b/>
                <w:bCs/>
                <w:szCs w:val="18"/>
                <w:lang w:eastAsia="zh-CN"/>
              </w:rPr>
              <w:t>教育解决方案许可登记表</w:t>
            </w:r>
          </w:p>
        </w:tc>
        <w:tc>
          <w:tcPr>
            <w:tcW w:w="1488" w:type="dxa"/>
            <w:tcBorders>
              <w:top w:val="single" w:sz="4" w:space="0" w:color="auto"/>
              <w:left w:val="single" w:sz="4" w:space="0" w:color="auto"/>
              <w:bottom w:val="single" w:sz="4" w:space="0" w:color="auto"/>
              <w:right w:val="single" w:sz="4" w:space="0" w:color="auto"/>
            </w:tcBorders>
            <w:vAlign w:val="center"/>
          </w:tcPr>
          <w:p w14:paraId="4314DDEB" w14:textId="77777777" w:rsidR="00755633" w:rsidRPr="00356EDB" w:rsidRDefault="00755633" w:rsidP="005D4DAB">
            <w:pPr>
              <w:jc w:val="center"/>
              <w:rPr>
                <w:rFonts w:eastAsia="SimSun" w:cs="Tahoma"/>
                <w:szCs w:val="18"/>
                <w:lang w:eastAsia="zh-CN"/>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2925B90" w14:textId="77777777" w:rsidR="00755633" w:rsidRPr="00356EDB" w:rsidRDefault="00755633" w:rsidP="005D4DAB">
            <w:pPr>
              <w:jc w:val="center"/>
              <w:rPr>
                <w:rFonts w:eastAsia="SimSun" w:cs="Tahoma"/>
                <w:szCs w:val="18"/>
              </w:rPr>
            </w:pPr>
            <w:r w:rsidRPr="00356EDB">
              <w:rPr>
                <w:rFonts w:eastAsia="SimSun" w:cs="Tahoma"/>
                <w:szCs w:val="18"/>
              </w:rPr>
              <w:t>x</w:t>
            </w:r>
          </w:p>
        </w:tc>
      </w:tr>
    </w:tbl>
    <w:p w14:paraId="1494B14F" w14:textId="77777777" w:rsidR="005D4DAB" w:rsidRPr="00356EDB" w:rsidRDefault="005D4DAB" w:rsidP="00572128">
      <w:pPr>
        <w:ind w:left="900"/>
        <w:rPr>
          <w:rFonts w:eastAsia="SimSun" w:cs="Tahoma"/>
        </w:rPr>
      </w:pPr>
    </w:p>
    <w:p w14:paraId="2762D24E" w14:textId="77777777" w:rsidR="005D4DAB" w:rsidRPr="00356EDB" w:rsidRDefault="005D4DAB" w:rsidP="00EE035D">
      <w:pPr>
        <w:ind w:left="720"/>
        <w:rPr>
          <w:rFonts w:eastAsia="SimSun" w:cs="Tahoma"/>
        </w:rPr>
      </w:pPr>
      <w:r w:rsidRPr="00356EDB">
        <w:rPr>
          <w:rFonts w:eastAsia="SimSun" w:cs="Tahoma"/>
          <w:szCs w:val="18"/>
        </w:rPr>
        <w:t xml:space="preserve">Windows Enterprise Sideloading </w:t>
      </w:r>
      <w:r w:rsidRPr="00356EDB">
        <w:rPr>
          <w:rFonts w:eastAsia="SimSun" w:cs="Tahoma"/>
          <w:szCs w:val="18"/>
        </w:rPr>
        <w:t>正在将新的</w:t>
      </w:r>
      <w:r w:rsidRPr="00356EDB">
        <w:rPr>
          <w:rFonts w:eastAsia="SimSun" w:cs="Tahoma"/>
          <w:szCs w:val="18"/>
        </w:rPr>
        <w:t xml:space="preserve"> Windows 8.1 </w:t>
      </w:r>
      <w:r w:rsidRPr="00356EDB">
        <w:rPr>
          <w:rFonts w:eastAsia="SimSun" w:cs="Tahoma"/>
          <w:szCs w:val="18"/>
        </w:rPr>
        <w:t>应用程序（为客户的利益使用）直接安装到设备，而没有通过</w:t>
      </w:r>
      <w:r w:rsidRPr="00356EDB">
        <w:rPr>
          <w:rFonts w:eastAsia="SimSun" w:cs="Tahoma"/>
          <w:szCs w:val="18"/>
        </w:rPr>
        <w:t xml:space="preserve"> Windows </w:t>
      </w:r>
      <w:r w:rsidRPr="00356EDB">
        <w:rPr>
          <w:rFonts w:eastAsia="SimSun" w:cs="Tahoma"/>
          <w:szCs w:val="18"/>
        </w:rPr>
        <w:t>应用商店。在任意</w:t>
      </w:r>
      <w:r w:rsidRPr="00356EDB">
        <w:rPr>
          <w:rFonts w:eastAsia="SimSun" w:cs="Tahoma"/>
          <w:szCs w:val="18"/>
        </w:rPr>
        <w:t xml:space="preserve"> VL </w:t>
      </w:r>
      <w:r w:rsidRPr="00356EDB">
        <w:rPr>
          <w:rFonts w:eastAsia="SimSun" w:cs="Tahoma"/>
          <w:szCs w:val="18"/>
        </w:rPr>
        <w:t>计划中，运行</w:t>
      </w:r>
      <w:r w:rsidRPr="00356EDB">
        <w:rPr>
          <w:rFonts w:eastAsia="SimSun" w:cs="Tahoma"/>
          <w:szCs w:val="18"/>
        </w:rPr>
        <w:t xml:space="preserve"> Windows 8.1 Enterprise </w:t>
      </w:r>
      <w:r w:rsidRPr="00356EDB">
        <w:rPr>
          <w:rFonts w:eastAsia="SimSun" w:cs="Tahoma"/>
          <w:szCs w:val="18"/>
        </w:rPr>
        <w:t>版本的设备在加入域之后便已启用</w:t>
      </w:r>
      <w:r w:rsidRPr="00356EDB">
        <w:rPr>
          <w:rFonts w:eastAsia="SimSun" w:cs="Tahoma"/>
          <w:szCs w:val="18"/>
        </w:rPr>
        <w:t xml:space="preserve"> Windows Enterprise Sideloading </w:t>
      </w:r>
      <w:r w:rsidRPr="00356EDB">
        <w:rPr>
          <w:rFonts w:eastAsia="SimSun" w:cs="Tahoma"/>
          <w:szCs w:val="18"/>
        </w:rPr>
        <w:t>的相应功能。</w:t>
      </w:r>
      <w:r w:rsidRPr="00356EDB">
        <w:rPr>
          <w:rFonts w:eastAsia="SimSun" w:cs="Tahoma"/>
          <w:szCs w:val="18"/>
        </w:rPr>
        <w:t xml:space="preserve">Windows Enterprise Sideloading </w:t>
      </w:r>
      <w:r w:rsidRPr="00356EDB">
        <w:rPr>
          <w:rFonts w:eastAsia="SimSun" w:cs="Tahoma"/>
          <w:szCs w:val="18"/>
        </w:rPr>
        <w:t>也可通过使用产品密钥，在未加入域的运行</w:t>
      </w:r>
      <w:r w:rsidRPr="00356EDB">
        <w:rPr>
          <w:rFonts w:eastAsia="SimSun" w:cs="Tahoma"/>
          <w:szCs w:val="18"/>
        </w:rPr>
        <w:t xml:space="preserve"> Windows 8.1 Enterprise </w:t>
      </w:r>
      <w:r w:rsidRPr="00356EDB">
        <w:rPr>
          <w:rFonts w:eastAsia="SimSun" w:cs="Tahoma"/>
          <w:szCs w:val="18"/>
        </w:rPr>
        <w:t>的设备上启用，以及在运行</w:t>
      </w:r>
      <w:r w:rsidRPr="00356EDB">
        <w:rPr>
          <w:rFonts w:eastAsia="SimSun" w:cs="Tahoma"/>
          <w:szCs w:val="18"/>
        </w:rPr>
        <w:t xml:space="preserve"> Windows 8.1 Pro</w:t>
      </w:r>
      <w:r w:rsidRPr="00356EDB">
        <w:rPr>
          <w:rFonts w:eastAsia="SimSun" w:cs="Tahoma"/>
          <w:szCs w:val="18"/>
        </w:rPr>
        <w:t>、</w:t>
      </w:r>
      <w:r w:rsidRPr="00356EDB">
        <w:rPr>
          <w:rFonts w:eastAsia="SimSun" w:cs="Tahoma"/>
          <w:szCs w:val="18"/>
        </w:rPr>
        <w:t xml:space="preserve">Windows RT </w:t>
      </w:r>
      <w:r w:rsidRPr="00356EDB">
        <w:rPr>
          <w:rFonts w:eastAsia="SimSun" w:cs="Tahoma"/>
          <w:szCs w:val="18"/>
        </w:rPr>
        <w:t>或</w:t>
      </w:r>
      <w:r w:rsidRPr="00356EDB">
        <w:rPr>
          <w:rFonts w:eastAsia="SimSun" w:cs="Tahoma"/>
          <w:szCs w:val="18"/>
        </w:rPr>
        <w:t xml:space="preserve"> Windows RT 8.1 </w:t>
      </w:r>
      <w:r w:rsidRPr="00356EDB">
        <w:rPr>
          <w:rFonts w:eastAsia="SimSun" w:cs="Tahoma"/>
          <w:szCs w:val="18"/>
        </w:rPr>
        <w:t>的设备上启用。任何情况下，</w:t>
      </w:r>
      <w:r w:rsidRPr="00356EDB">
        <w:rPr>
          <w:rFonts w:eastAsia="SimSun" w:cs="Tahoma"/>
          <w:szCs w:val="18"/>
        </w:rPr>
        <w:t xml:space="preserve">Windows Enterprise Sideloading </w:t>
      </w:r>
      <w:r w:rsidRPr="00356EDB">
        <w:rPr>
          <w:rFonts w:eastAsia="SimSun" w:cs="Tahoma"/>
          <w:szCs w:val="18"/>
        </w:rPr>
        <w:t>只能用于部署为批量许可客户的权益使用的应用程序。</w:t>
      </w:r>
      <w:r w:rsidRPr="00356EDB">
        <w:rPr>
          <w:rFonts w:eastAsia="SimSun" w:cs="Tahoma"/>
          <w:szCs w:val="18"/>
        </w:rPr>
        <w:t xml:space="preserve">Windows Enterprise Sideloading </w:t>
      </w:r>
      <w:r w:rsidRPr="00356EDB">
        <w:rPr>
          <w:rFonts w:eastAsia="SimSun" w:cs="Tahoma"/>
          <w:szCs w:val="18"/>
        </w:rPr>
        <w:t>功能是对</w:t>
      </w:r>
      <w:r w:rsidRPr="00356EDB">
        <w:rPr>
          <w:rFonts w:eastAsia="SimSun" w:cs="Tahoma"/>
          <w:szCs w:val="18"/>
        </w:rPr>
        <w:t xml:space="preserve"> Windows </w:t>
      </w:r>
      <w:r w:rsidRPr="00356EDB">
        <w:rPr>
          <w:rFonts w:eastAsia="SimSun" w:cs="Tahoma"/>
          <w:szCs w:val="18"/>
        </w:rPr>
        <w:t>桌面操作系统的补充，因此适用于</w:t>
      </w:r>
      <w:r w:rsidRPr="00356EDB">
        <w:rPr>
          <w:rFonts w:eastAsia="SimSun" w:cs="Tahoma"/>
          <w:szCs w:val="18"/>
        </w:rPr>
        <w:t xml:space="preserve"> Windows </w:t>
      </w:r>
      <w:r w:rsidRPr="00356EDB">
        <w:rPr>
          <w:rFonts w:eastAsia="SimSun" w:cs="Tahoma"/>
          <w:szCs w:val="18"/>
        </w:rPr>
        <w:t>桌面操作系统的许可条款，也同样适用于客户对该功能的使用。</w:t>
      </w:r>
    </w:p>
    <w:p w14:paraId="152AD36E" w14:textId="77777777" w:rsidR="005D4DAB" w:rsidRPr="00356EDB" w:rsidRDefault="005D4DAB" w:rsidP="00572128">
      <w:pPr>
        <w:ind w:left="900"/>
        <w:rPr>
          <w:rFonts w:eastAsia="SimSun" w:cs="Tahoma"/>
        </w:rPr>
      </w:pPr>
    </w:p>
    <w:p w14:paraId="26FDD551" w14:textId="77777777" w:rsidR="005D4DAB" w:rsidRPr="00356EDB" w:rsidRDefault="005D4DAB" w:rsidP="009B2474">
      <w:pPr>
        <w:spacing w:after="60"/>
        <w:ind w:left="720"/>
        <w:rPr>
          <w:rFonts w:eastAsia="SimSun" w:cs="Tahoma"/>
        </w:rPr>
      </w:pPr>
      <w:r w:rsidRPr="00356EDB">
        <w:rPr>
          <w:rFonts w:eastAsia="SimSun" w:cs="Tahoma"/>
          <w:b/>
          <w:szCs w:val="18"/>
        </w:rPr>
        <w:t>软件保障权益</w:t>
      </w:r>
    </w:p>
    <w:p w14:paraId="72ED3A4C" w14:textId="77777777" w:rsidR="005D4DAB" w:rsidRPr="00356EDB" w:rsidRDefault="005D4DAB" w:rsidP="00EE035D">
      <w:pPr>
        <w:ind w:left="720"/>
        <w:rPr>
          <w:rFonts w:eastAsia="SimSun" w:cs="Tahoma"/>
        </w:rPr>
      </w:pPr>
      <w:r w:rsidRPr="00356EDB">
        <w:rPr>
          <w:rFonts w:eastAsia="SimSun" w:cs="Tahoma"/>
          <w:szCs w:val="18"/>
        </w:rPr>
        <w:t>可用于在以下任何设备上启用</w:t>
      </w:r>
      <w:r w:rsidRPr="00356EDB">
        <w:rPr>
          <w:rFonts w:eastAsia="SimSun" w:cs="Tahoma"/>
          <w:szCs w:val="18"/>
        </w:rPr>
        <w:t xml:space="preserve"> Windows Enterprise Sideloading </w:t>
      </w:r>
      <w:r w:rsidRPr="00356EDB">
        <w:rPr>
          <w:rFonts w:eastAsia="SimSun" w:cs="Tahoma"/>
          <w:szCs w:val="18"/>
        </w:rPr>
        <w:t>的产品密钥：</w:t>
      </w:r>
    </w:p>
    <w:p w14:paraId="11E26674" w14:textId="77777777" w:rsidR="009B2474" w:rsidRPr="00356EDB" w:rsidRDefault="009B2474" w:rsidP="00EE035D">
      <w:pPr>
        <w:ind w:left="720"/>
        <w:rPr>
          <w:rFonts w:eastAsia="SimSun" w:cs="Tahoma"/>
        </w:rPr>
      </w:pPr>
    </w:p>
    <w:p w14:paraId="358138E6" w14:textId="77777777" w:rsidR="005D4DAB" w:rsidRPr="00356EDB" w:rsidRDefault="005D4DAB" w:rsidP="00346F4B">
      <w:pPr>
        <w:pStyle w:val="ListParagraph"/>
        <w:numPr>
          <w:ilvl w:val="0"/>
          <w:numId w:val="83"/>
        </w:numPr>
        <w:spacing w:after="60"/>
        <w:ind w:left="1440"/>
        <w:contextualSpacing w:val="0"/>
        <w:rPr>
          <w:rFonts w:ascii="Tahoma" w:eastAsia="SimSun" w:hAnsi="Tahoma" w:cs="Tahoma"/>
          <w:sz w:val="18"/>
          <w:szCs w:val="18"/>
          <w:lang w:eastAsia="zh-CN"/>
        </w:rPr>
      </w:pPr>
      <w:r w:rsidRPr="00356EDB">
        <w:rPr>
          <w:rFonts w:ascii="Tahoma" w:eastAsia="SimSun" w:hAnsi="Tahoma" w:cs="Tahoma"/>
          <w:sz w:val="18"/>
          <w:szCs w:val="18"/>
          <w:lang w:eastAsia="zh-CN"/>
        </w:rPr>
        <w:t>具有有效</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软件保障范围的设备</w:t>
      </w:r>
    </w:p>
    <w:p w14:paraId="39709158" w14:textId="77777777" w:rsidR="005D4DAB" w:rsidRPr="00356EDB" w:rsidRDefault="005D4DAB" w:rsidP="00346F4B">
      <w:pPr>
        <w:pStyle w:val="ListParagraph"/>
        <w:numPr>
          <w:ilvl w:val="0"/>
          <w:numId w:val="83"/>
        </w:numPr>
        <w:spacing w:after="60"/>
        <w:ind w:left="1440"/>
        <w:contextualSpacing w:val="0"/>
        <w:rPr>
          <w:rFonts w:ascii="Tahoma" w:eastAsia="SimSun" w:hAnsi="Tahoma" w:cs="Tahoma"/>
          <w:sz w:val="18"/>
          <w:szCs w:val="18"/>
          <w:lang w:eastAsia="zh-CN"/>
        </w:rPr>
      </w:pPr>
      <w:r w:rsidRPr="00356EDB">
        <w:rPr>
          <w:rFonts w:ascii="Tahoma" w:eastAsia="SimSun" w:hAnsi="Tahoma" w:cs="Tahoma"/>
          <w:sz w:val="18"/>
          <w:szCs w:val="18"/>
          <w:lang w:eastAsia="zh-CN"/>
        </w:rPr>
        <w:t>具有有效</w:t>
      </w:r>
      <w:r w:rsidRPr="00356EDB">
        <w:rPr>
          <w:rFonts w:ascii="Tahoma" w:eastAsia="SimSun" w:hAnsi="Tahoma" w:cs="Tahoma"/>
          <w:sz w:val="18"/>
          <w:szCs w:val="18"/>
          <w:lang w:eastAsia="zh-CN"/>
        </w:rPr>
        <w:t xml:space="preserve"> Windows Intune</w:t>
      </w:r>
      <w:r w:rsidRPr="00356EDB">
        <w:rPr>
          <w:rFonts w:ascii="Tahoma" w:eastAsia="SimSun" w:hAnsi="Tahoma" w:cs="Tahoma"/>
          <w:sz w:val="18"/>
          <w:szCs w:val="18"/>
          <w:lang w:eastAsia="zh-CN"/>
        </w:rPr>
        <w:t>（每设备）或</w:t>
      </w:r>
      <w:r w:rsidRPr="00356EDB">
        <w:rPr>
          <w:rFonts w:ascii="Tahoma" w:eastAsia="SimSun" w:hAnsi="Tahoma" w:cs="Tahoma"/>
          <w:sz w:val="18"/>
          <w:szCs w:val="18"/>
          <w:lang w:eastAsia="zh-CN"/>
        </w:rPr>
        <w:t xml:space="preserve"> VDA </w:t>
      </w:r>
      <w:r w:rsidRPr="00356EDB">
        <w:rPr>
          <w:rFonts w:ascii="Tahoma" w:eastAsia="SimSun" w:hAnsi="Tahoma" w:cs="Tahoma"/>
          <w:sz w:val="18"/>
          <w:szCs w:val="18"/>
          <w:lang w:eastAsia="zh-CN"/>
        </w:rPr>
        <w:t>订购的设备</w:t>
      </w:r>
    </w:p>
    <w:p w14:paraId="2E84A2E1" w14:textId="77777777" w:rsidR="005D4DAB" w:rsidRPr="00356EDB" w:rsidRDefault="005D4DAB" w:rsidP="00346F4B">
      <w:pPr>
        <w:pStyle w:val="ListParagraph"/>
        <w:numPr>
          <w:ilvl w:val="0"/>
          <w:numId w:val="83"/>
        </w:numPr>
        <w:spacing w:after="60"/>
        <w:ind w:left="1440"/>
        <w:contextualSpacing w:val="0"/>
        <w:rPr>
          <w:rFonts w:ascii="Tahoma" w:eastAsia="SimSun" w:hAnsi="Tahoma" w:cs="Tahoma"/>
          <w:sz w:val="18"/>
          <w:szCs w:val="18"/>
        </w:rPr>
      </w:pPr>
      <w:r w:rsidRPr="00356EDB">
        <w:rPr>
          <w:rFonts w:ascii="Tahoma" w:eastAsia="SimSun" w:hAnsi="Tahoma" w:cs="Tahoma"/>
          <w:sz w:val="18"/>
          <w:szCs w:val="18"/>
        </w:rPr>
        <w:t xml:space="preserve">Windows RT </w:t>
      </w:r>
      <w:r w:rsidRPr="00356EDB">
        <w:rPr>
          <w:rFonts w:ascii="Tahoma" w:eastAsia="SimSun" w:hAnsi="Tahoma" w:cs="Tahoma"/>
          <w:sz w:val="18"/>
          <w:szCs w:val="18"/>
        </w:rPr>
        <w:t>设备和</w:t>
      </w:r>
      <w:r w:rsidRPr="00356EDB">
        <w:rPr>
          <w:rFonts w:ascii="Tahoma" w:eastAsia="SimSun" w:hAnsi="Tahoma" w:cs="Tahoma"/>
          <w:sz w:val="18"/>
          <w:szCs w:val="18"/>
        </w:rPr>
        <w:t xml:space="preserve"> Windows RT 8.1 </w:t>
      </w:r>
      <w:r w:rsidRPr="00356EDB">
        <w:rPr>
          <w:rFonts w:ascii="Tahoma" w:eastAsia="SimSun" w:hAnsi="Tahoma" w:cs="Tahoma"/>
          <w:sz w:val="18"/>
          <w:szCs w:val="18"/>
        </w:rPr>
        <w:t>设备</w:t>
      </w:r>
    </w:p>
    <w:p w14:paraId="31695746" w14:textId="77777777" w:rsidR="00EB2B3F" w:rsidRPr="00356EDB" w:rsidRDefault="00EB2B3F" w:rsidP="00346F4B">
      <w:pPr>
        <w:pStyle w:val="ListParagraph"/>
        <w:numPr>
          <w:ilvl w:val="0"/>
          <w:numId w:val="83"/>
        </w:numPr>
        <w:spacing w:after="60"/>
        <w:ind w:left="1440"/>
        <w:contextualSpacing w:val="0"/>
        <w:rPr>
          <w:rFonts w:ascii="Tahoma" w:eastAsia="SimSun" w:hAnsi="Tahoma" w:cs="Tahoma"/>
          <w:sz w:val="18"/>
          <w:szCs w:val="18"/>
          <w:lang w:eastAsia="zh-CN"/>
        </w:rPr>
      </w:pPr>
      <w:r w:rsidRPr="00356EDB">
        <w:rPr>
          <w:rFonts w:ascii="Tahoma" w:eastAsia="SimSun" w:hAnsi="Tahoma" w:cs="Tahoma"/>
          <w:sz w:val="18"/>
          <w:szCs w:val="18"/>
          <w:lang w:eastAsia="zh-CN"/>
        </w:rPr>
        <w:t xml:space="preserve">Windows </w:t>
      </w:r>
      <w:r w:rsidRPr="00356EDB">
        <w:rPr>
          <w:rFonts w:ascii="Tahoma" w:eastAsia="SimSun" w:hAnsi="Tahoma" w:cs="Tahoma"/>
          <w:sz w:val="18"/>
          <w:szCs w:val="18"/>
          <w:lang w:eastAsia="zh-CN"/>
        </w:rPr>
        <w:t>助手订购许可涵盖的设备</w:t>
      </w:r>
    </w:p>
    <w:p w14:paraId="3145E17C" w14:textId="77777777" w:rsidR="005D4DAB" w:rsidRPr="00356EDB" w:rsidRDefault="005D4DAB" w:rsidP="00572128">
      <w:pPr>
        <w:ind w:left="900"/>
        <w:rPr>
          <w:rFonts w:eastAsia="SimSun" w:cs="Tahoma"/>
          <w:lang w:eastAsia="zh-CN"/>
        </w:rPr>
      </w:pPr>
    </w:p>
    <w:p w14:paraId="60E82FB5" w14:textId="77777777" w:rsidR="005D4DAB" w:rsidRPr="00356EDB" w:rsidRDefault="005D4DAB" w:rsidP="00EE035D">
      <w:pPr>
        <w:ind w:left="720"/>
        <w:rPr>
          <w:rFonts w:eastAsia="SimSun" w:cs="Tahoma"/>
        </w:rPr>
      </w:pPr>
      <w:r w:rsidRPr="00356EDB">
        <w:rPr>
          <w:rFonts w:eastAsia="SimSun" w:cs="Tahoma"/>
          <w:szCs w:val="18"/>
        </w:rPr>
        <w:t xml:space="preserve">Windows Enterprise Sideloading </w:t>
      </w:r>
      <w:r w:rsidRPr="00356EDB">
        <w:rPr>
          <w:rFonts w:eastAsia="SimSun" w:cs="Tahoma"/>
          <w:szCs w:val="18"/>
        </w:rPr>
        <w:t>只能在相应软件保障范围或订购许可期满之前，在允许的设备上启用。</w:t>
      </w:r>
      <w:r w:rsidRPr="00356EDB">
        <w:rPr>
          <w:rFonts w:eastAsia="SimSun" w:cs="Tahoma"/>
        </w:rPr>
        <w:t>在学术计划中，</w:t>
      </w:r>
      <w:r w:rsidRPr="00356EDB">
        <w:rPr>
          <w:rFonts w:eastAsia="SimSun" w:cs="Tahoma"/>
        </w:rPr>
        <w:t xml:space="preserve">Windows Enterprise Sideloading </w:t>
      </w:r>
      <w:r w:rsidRPr="00356EDB">
        <w:rPr>
          <w:rFonts w:eastAsia="SimSun" w:cs="Tahoma"/>
        </w:rPr>
        <w:t>只能在机构拥有的设备上启用</w:t>
      </w:r>
      <w:r w:rsidRPr="00356EDB">
        <w:rPr>
          <w:rFonts w:eastAsia="SimSun" w:cs="Tahoma"/>
          <w:szCs w:val="18"/>
        </w:rPr>
        <w:t>。</w:t>
      </w:r>
    </w:p>
    <w:p w14:paraId="467B0E8A" w14:textId="77777777" w:rsidR="005D4DAB" w:rsidRPr="00356EDB" w:rsidRDefault="005D4DAB" w:rsidP="00572128">
      <w:pPr>
        <w:ind w:left="900"/>
        <w:rPr>
          <w:rFonts w:eastAsia="SimSun" w:cs="Tahoma"/>
        </w:rPr>
      </w:pPr>
    </w:p>
    <w:p w14:paraId="79E9B186" w14:textId="77777777" w:rsidR="005D4DAB" w:rsidRPr="00356EDB" w:rsidRDefault="009B2474" w:rsidP="009B2474">
      <w:pPr>
        <w:spacing w:after="60"/>
        <w:ind w:left="720"/>
        <w:rPr>
          <w:rFonts w:eastAsia="SimSun" w:cs="Tahoma"/>
        </w:rPr>
      </w:pPr>
      <w:r w:rsidRPr="00356EDB">
        <w:rPr>
          <w:rFonts w:eastAsia="SimSun" w:cs="Tahoma"/>
          <w:b/>
          <w:szCs w:val="18"/>
        </w:rPr>
        <w:t>可供购买的</w:t>
      </w:r>
      <w:r w:rsidRPr="00356EDB">
        <w:rPr>
          <w:rFonts w:eastAsia="SimSun" w:cs="Tahoma"/>
          <w:b/>
          <w:szCs w:val="18"/>
        </w:rPr>
        <w:t xml:space="preserve"> Enterprise Sideloading </w:t>
      </w:r>
      <w:r w:rsidRPr="00356EDB">
        <w:rPr>
          <w:rFonts w:eastAsia="SimSun" w:cs="Tahoma"/>
          <w:b/>
          <w:szCs w:val="18"/>
        </w:rPr>
        <w:t>许可</w:t>
      </w:r>
    </w:p>
    <w:p w14:paraId="154C6961" w14:textId="77777777" w:rsidR="00697E59" w:rsidRPr="00356EDB" w:rsidRDefault="005D4DAB" w:rsidP="00AF3B19">
      <w:pPr>
        <w:ind w:left="720"/>
        <w:rPr>
          <w:rFonts w:eastAsia="SimSun" w:cs="Tahoma"/>
        </w:rPr>
      </w:pPr>
      <w:r w:rsidRPr="00356EDB">
        <w:rPr>
          <w:rFonts w:eastAsia="SimSun" w:cs="Tahoma"/>
          <w:szCs w:val="18"/>
        </w:rPr>
        <w:t>客户可以购买</w:t>
      </w:r>
      <w:r w:rsidRPr="00356EDB">
        <w:rPr>
          <w:rFonts w:eastAsia="SimSun" w:cs="Tahoma"/>
          <w:szCs w:val="18"/>
        </w:rPr>
        <w:t xml:space="preserve"> Enterprise Sideloading </w:t>
      </w:r>
      <w:r w:rsidRPr="00356EDB">
        <w:rPr>
          <w:rFonts w:eastAsia="SimSun" w:cs="Tahoma"/>
          <w:szCs w:val="18"/>
        </w:rPr>
        <w:t>许可。所有此类</w:t>
      </w:r>
      <w:r w:rsidRPr="00356EDB">
        <w:rPr>
          <w:rFonts w:eastAsia="SimSun" w:cs="Tahoma"/>
          <w:szCs w:val="18"/>
        </w:rPr>
        <w:t xml:space="preserve"> Enterprise Sideloading </w:t>
      </w:r>
      <w:r w:rsidRPr="00356EDB">
        <w:rPr>
          <w:rFonts w:eastAsia="SimSun" w:cs="Tahoma"/>
          <w:szCs w:val="18"/>
        </w:rPr>
        <w:t>许可必须永久分配给单台设备。</w:t>
      </w:r>
      <w:r w:rsidRPr="00356EDB">
        <w:rPr>
          <w:rFonts w:eastAsia="SimSun" w:cs="Tahoma"/>
        </w:rPr>
        <w:t>在学术计划中，</w:t>
      </w:r>
      <w:r w:rsidRPr="00356EDB">
        <w:rPr>
          <w:rFonts w:eastAsia="SimSun" w:cs="Tahoma"/>
        </w:rPr>
        <w:t xml:space="preserve">Windows Enterprise Sideloading </w:t>
      </w:r>
      <w:r w:rsidRPr="00356EDB">
        <w:rPr>
          <w:rFonts w:eastAsia="SimSun" w:cs="Tahoma"/>
        </w:rPr>
        <w:t>只能在机构拥有的设备上启用</w:t>
      </w:r>
      <w:r w:rsidRPr="00356EDB">
        <w:rPr>
          <w:rFonts w:eastAsia="SimSun" w:cs="Tahoma"/>
          <w:szCs w:val="18"/>
        </w:rPr>
        <w:t>。</w:t>
      </w:r>
      <w:bookmarkStart w:id="1113" w:name="_Toc336338285"/>
      <w:r w:rsidRPr="00356EDB">
        <w:rPr>
          <w:rFonts w:eastAsia="SimSun" w:cs="Tahoma"/>
          <w:szCs w:val="18"/>
        </w:rPr>
        <w:t xml:space="preserve">Windows Enterprise Sideloading for Windows 8 </w:t>
      </w:r>
      <w:r w:rsidRPr="00356EDB">
        <w:rPr>
          <w:rFonts w:eastAsia="SimSun" w:cs="Tahoma"/>
          <w:szCs w:val="18"/>
        </w:rPr>
        <w:t>和</w:t>
      </w:r>
      <w:r w:rsidRPr="00356EDB">
        <w:rPr>
          <w:rFonts w:eastAsia="SimSun" w:cs="Tahoma"/>
          <w:szCs w:val="18"/>
        </w:rPr>
        <w:t xml:space="preserve"> Windows Enterprise Sideloading for Windows 8.1 </w:t>
      </w:r>
      <w:r w:rsidRPr="00356EDB">
        <w:rPr>
          <w:rFonts w:eastAsia="SimSun" w:cs="Tahoma"/>
          <w:szCs w:val="18"/>
        </w:rPr>
        <w:t>许可可交换使用。例如，获得</w:t>
      </w:r>
      <w:r w:rsidRPr="00356EDB">
        <w:rPr>
          <w:rFonts w:eastAsia="SimSun" w:cs="Tahoma"/>
          <w:szCs w:val="18"/>
        </w:rPr>
        <w:t xml:space="preserve"> Windows 8 Enterprise Sideloading </w:t>
      </w:r>
      <w:r w:rsidRPr="00356EDB">
        <w:rPr>
          <w:rFonts w:eastAsia="SimSun" w:cs="Tahoma"/>
          <w:szCs w:val="18"/>
        </w:rPr>
        <w:t>许可的设备升级到</w:t>
      </w:r>
      <w:r w:rsidRPr="00356EDB">
        <w:rPr>
          <w:rFonts w:eastAsia="SimSun" w:cs="Tahoma"/>
          <w:szCs w:val="18"/>
        </w:rPr>
        <w:t xml:space="preserve"> Windows 8.1 </w:t>
      </w:r>
      <w:r w:rsidRPr="00356EDB">
        <w:rPr>
          <w:rFonts w:eastAsia="SimSun" w:cs="Tahoma"/>
          <w:szCs w:val="18"/>
        </w:rPr>
        <w:t>无需在升级的操作系统上重新单独获取侧向负荷许可。</w:t>
      </w:r>
    </w:p>
    <w:p w14:paraId="2F735FEB" w14:textId="77777777" w:rsidR="00AF3B19" w:rsidRPr="00356EDB" w:rsidRDefault="00AF3B19" w:rsidP="00AF3B19">
      <w:pPr>
        <w:rPr>
          <w:rFonts w:eastAsia="SimSun" w:cs="Tahoma"/>
        </w:rPr>
      </w:pPr>
    </w:p>
    <w:p w14:paraId="78337E41" w14:textId="77777777" w:rsidR="00DD0569" w:rsidRPr="00356EDB" w:rsidRDefault="00DD0569">
      <w:pPr>
        <w:rPr>
          <w:rFonts w:eastAsia="SimSun" w:cs="Tahoma"/>
        </w:rPr>
      </w:pPr>
      <w:bookmarkStart w:id="1114" w:name="_29_Windows®_8"/>
      <w:bookmarkStart w:id="1115" w:name="_32_Windows®_8"/>
      <w:bookmarkStart w:id="1116" w:name="_Toc336338286"/>
      <w:bookmarkStart w:id="1117" w:name="Sys_27Win7ProUpgradeWinIntune"/>
      <w:bookmarkStart w:id="1118" w:name="Sys_26WinVistaBizUpgrade"/>
      <w:bookmarkStart w:id="1119" w:name="Sys_23Windows7ProUpgrade"/>
      <w:bookmarkStart w:id="1120" w:name="Sys_27WindowsVistaProUpgrade"/>
      <w:bookmarkEnd w:id="1098"/>
      <w:bookmarkEnd w:id="1113"/>
      <w:bookmarkEnd w:id="1114"/>
      <w:bookmarkEnd w:id="1115"/>
    </w:p>
    <w:p w14:paraId="6A7F732E" w14:textId="77777777" w:rsidR="00B73A46" w:rsidRPr="00356EDB" w:rsidRDefault="00F645DA" w:rsidP="00B73A46">
      <w:pPr>
        <w:pStyle w:val="Heading3"/>
        <w:rPr>
          <w:rFonts w:ascii="Tahoma" w:eastAsia="SimSun" w:hAnsi="Tahoma" w:cs="Tahoma"/>
          <w:lang w:eastAsia="zh-CN"/>
        </w:rPr>
      </w:pPr>
      <w:bookmarkStart w:id="1121" w:name="_29_Windows_8.1"/>
      <w:bookmarkStart w:id="1122" w:name="_Toc380419467"/>
      <w:bookmarkEnd w:id="1121"/>
      <w:r w:rsidRPr="00356EDB">
        <w:rPr>
          <w:rFonts w:ascii="Tahoma" w:eastAsia="SimSun" w:hAnsi="Tahoma" w:cs="Tahoma"/>
          <w:caps/>
          <w:color w:val="F66400"/>
          <w:sz w:val="22"/>
          <w:vertAlign w:val="superscript"/>
          <w:lang w:eastAsia="zh-CN"/>
        </w:rPr>
        <w:t>29</w:t>
      </w:r>
      <w:r w:rsidRPr="00356EDB">
        <w:rPr>
          <w:rFonts w:ascii="Tahoma" w:eastAsia="SimSun" w:hAnsi="Tahoma" w:cs="Tahoma"/>
          <w:color w:val="F66400"/>
          <w:sz w:val="22"/>
          <w:lang w:eastAsia="zh-CN"/>
        </w:rPr>
        <w:t xml:space="preserve"> </w:t>
      </w:r>
      <w:r w:rsidRPr="00356EDB">
        <w:rPr>
          <w:rFonts w:ascii="Tahoma" w:eastAsia="SimSun" w:hAnsi="Tahoma" w:cs="Tahoma"/>
          <w:color w:val="FF6D09"/>
          <w:sz w:val="22"/>
          <w:lang w:eastAsia="zh-CN"/>
        </w:rPr>
        <w:t xml:space="preserve">Windows 8.1 </w:t>
      </w:r>
      <w:r w:rsidRPr="00356EDB">
        <w:rPr>
          <w:rFonts w:ascii="Tahoma" w:eastAsia="SimSun" w:hAnsi="Tahoma" w:cs="Tahoma"/>
          <w:color w:val="FF6D09"/>
          <w:sz w:val="22"/>
          <w:lang w:eastAsia="zh-CN"/>
        </w:rPr>
        <w:t>专业版或企业版升级</w:t>
      </w:r>
      <w:bookmarkEnd w:id="1116"/>
      <w:bookmarkEnd w:id="1122"/>
    </w:p>
    <w:bookmarkEnd w:id="1117"/>
    <w:p w14:paraId="36729762" w14:textId="77777777" w:rsidR="003C65F4" w:rsidRPr="00356EDB" w:rsidRDefault="003C65F4" w:rsidP="003C65F4">
      <w:pPr>
        <w:rPr>
          <w:rFonts w:eastAsia="SimSun" w:cs="Tahoma"/>
          <w:lang w:eastAsia="zh-CN"/>
        </w:rPr>
      </w:pPr>
    </w:p>
    <w:p w14:paraId="6526651D" w14:textId="77777777" w:rsidR="00A97F69" w:rsidRPr="00356EDB" w:rsidRDefault="00A97F69" w:rsidP="00435C70">
      <w:pPr>
        <w:pStyle w:val="FootnoteBulletLevel1"/>
        <w:tabs>
          <w:tab w:val="clear" w:pos="900"/>
        </w:tabs>
        <w:adjustRightInd/>
        <w:spacing w:before="0" w:after="60"/>
        <w:ind w:left="720" w:firstLine="0"/>
        <w:textAlignment w:val="auto"/>
        <w:rPr>
          <w:rFonts w:ascii="Tahoma" w:eastAsia="SimSun" w:hAnsi="Tahoma" w:cs="Tahoma"/>
        </w:rPr>
      </w:pPr>
      <w:r w:rsidRPr="00356EDB">
        <w:rPr>
          <w:rFonts w:ascii="Tahoma" w:eastAsia="SimSun" w:hAnsi="Tahoma" w:cs="Tahoma"/>
          <w:b/>
          <w:bCs/>
          <w:sz w:val="18"/>
          <w:szCs w:val="18"/>
        </w:rPr>
        <w:t xml:space="preserve">SKU </w:t>
      </w:r>
      <w:r w:rsidRPr="00356EDB">
        <w:rPr>
          <w:rFonts w:ascii="Tahoma" w:eastAsia="SimSun" w:hAnsi="Tahoma" w:cs="Tahoma"/>
          <w:b/>
          <w:bCs/>
          <w:sz w:val="18"/>
          <w:szCs w:val="18"/>
        </w:rPr>
        <w:t>产品提供说明</w:t>
      </w:r>
    </w:p>
    <w:p w14:paraId="0D01F390" w14:textId="77777777" w:rsidR="00A97F69" w:rsidRPr="00356EDB" w:rsidRDefault="00A97F69" w:rsidP="00A97F69">
      <w:pPr>
        <w:ind w:left="720"/>
        <w:rPr>
          <w:rFonts w:eastAsia="SimSun" w:cs="Tahoma"/>
          <w:lang w:eastAsia="zh-CN"/>
        </w:rPr>
      </w:pPr>
      <w:r w:rsidRPr="00356EDB">
        <w:rPr>
          <w:rFonts w:eastAsia="SimSun" w:cs="Tahoma"/>
          <w:szCs w:val="18"/>
        </w:rPr>
        <w:t xml:space="preserve">2014 </w:t>
      </w:r>
      <w:r w:rsidRPr="00356EDB">
        <w:rPr>
          <w:rFonts w:eastAsia="SimSun" w:cs="Tahoma"/>
          <w:szCs w:val="18"/>
        </w:rPr>
        <w:t>年</w:t>
      </w:r>
      <w:r w:rsidRPr="00356EDB">
        <w:rPr>
          <w:rFonts w:eastAsia="SimSun" w:cs="Tahoma"/>
          <w:szCs w:val="18"/>
        </w:rPr>
        <w:t xml:space="preserve"> 3 </w:t>
      </w:r>
      <w:r w:rsidRPr="00356EDB">
        <w:rPr>
          <w:rFonts w:eastAsia="SimSun" w:cs="Tahoma"/>
          <w:szCs w:val="18"/>
        </w:rPr>
        <w:t>月</w:t>
      </w:r>
      <w:r w:rsidRPr="00356EDB">
        <w:rPr>
          <w:rFonts w:eastAsia="SimSun" w:cs="Tahoma"/>
          <w:szCs w:val="18"/>
        </w:rPr>
        <w:t xml:space="preserve"> 1 </w:t>
      </w:r>
      <w:r w:rsidRPr="00356EDB">
        <w:rPr>
          <w:rFonts w:eastAsia="SimSun" w:cs="Tahoma"/>
          <w:szCs w:val="18"/>
        </w:rPr>
        <w:t>日，</w:t>
      </w:r>
      <w:r w:rsidRPr="00356EDB">
        <w:rPr>
          <w:rFonts w:eastAsia="SimSun" w:cs="Tahoma"/>
          <w:szCs w:val="18"/>
        </w:rPr>
        <w:t xml:space="preserve">Microsoft </w:t>
      </w:r>
      <w:r w:rsidRPr="00356EDB">
        <w:rPr>
          <w:rFonts w:eastAsia="SimSun" w:cs="Tahoma"/>
          <w:szCs w:val="18"/>
        </w:rPr>
        <w:t>开始以批量许可的方式提供</w:t>
      </w:r>
      <w:r w:rsidRPr="00356EDB">
        <w:rPr>
          <w:rFonts w:eastAsia="SimSun" w:cs="Tahoma"/>
          <w:szCs w:val="18"/>
        </w:rPr>
        <w:t xml:space="preserve"> Windows </w:t>
      </w:r>
      <w:r w:rsidRPr="00356EDB">
        <w:rPr>
          <w:rFonts w:eastAsia="SimSun" w:cs="Tahoma"/>
          <w:szCs w:val="18"/>
        </w:rPr>
        <w:t>企业版升级。</w:t>
      </w:r>
      <w:r w:rsidRPr="00356EDB">
        <w:rPr>
          <w:rFonts w:eastAsia="SimSun" w:cs="Tahoma"/>
          <w:szCs w:val="18"/>
          <w:lang w:eastAsia="zh-CN"/>
        </w:rPr>
        <w:t>下面是与本产品提供方式相关的变更：</w:t>
      </w:r>
    </w:p>
    <w:p w14:paraId="1EE98F9D" w14:textId="77777777" w:rsidR="00A97F69" w:rsidRPr="00356EDB" w:rsidRDefault="00A97F69" w:rsidP="00A97F69">
      <w:pPr>
        <w:pStyle w:val="ListParagraph"/>
        <w:numPr>
          <w:ilvl w:val="0"/>
          <w:numId w:val="83"/>
        </w:numPr>
        <w:spacing w:after="60"/>
        <w:ind w:left="1440"/>
        <w:contextualSpacing w:val="0"/>
        <w:rPr>
          <w:rFonts w:ascii="Tahoma" w:eastAsia="SimSun" w:hAnsi="Tahoma" w:cs="Tahoma"/>
          <w:lang w:eastAsia="zh-CN"/>
        </w:rPr>
      </w:pPr>
      <w:r w:rsidRPr="00356EDB">
        <w:rPr>
          <w:rFonts w:ascii="Tahoma" w:eastAsia="SimSun" w:hAnsi="Tahoma" w:cs="Tahoma"/>
          <w:b/>
          <w:sz w:val="18"/>
          <w:szCs w:val="18"/>
          <w:lang w:eastAsia="zh-CN"/>
        </w:rPr>
        <w:t xml:space="preserve">Windows </w:t>
      </w:r>
      <w:r w:rsidRPr="00356EDB">
        <w:rPr>
          <w:rFonts w:ascii="Tahoma" w:eastAsia="SimSun" w:hAnsi="Tahoma" w:cs="Tahoma"/>
          <w:b/>
          <w:sz w:val="18"/>
          <w:szCs w:val="18"/>
          <w:lang w:eastAsia="zh-CN"/>
        </w:rPr>
        <w:t>专业版升级：</w:t>
      </w:r>
      <w:r w:rsidRPr="00356EDB">
        <w:rPr>
          <w:rFonts w:ascii="Tahoma" w:eastAsia="SimSun" w:hAnsi="Tahoma" w:cs="Tahoma"/>
          <w:sz w:val="18"/>
          <w:szCs w:val="18"/>
          <w:lang w:eastAsia="zh-CN"/>
        </w:rPr>
        <w:t>客户仍然可以在不附带软件保障的情况下购买</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专业版升级。</w:t>
      </w:r>
    </w:p>
    <w:p w14:paraId="01374BA3" w14:textId="77777777" w:rsidR="00A97F69" w:rsidRPr="00356EDB" w:rsidRDefault="00A97F69" w:rsidP="00A97F69">
      <w:pPr>
        <w:pStyle w:val="ListParagraph"/>
        <w:numPr>
          <w:ilvl w:val="0"/>
          <w:numId w:val="83"/>
        </w:numPr>
        <w:spacing w:after="60"/>
        <w:ind w:left="1440"/>
        <w:contextualSpacing w:val="0"/>
        <w:rPr>
          <w:rFonts w:ascii="Tahoma" w:eastAsia="SimSun" w:hAnsi="Tahoma" w:cs="Tahoma"/>
          <w:lang w:eastAsia="zh-CN"/>
        </w:rPr>
      </w:pPr>
      <w:r w:rsidRPr="00356EDB">
        <w:rPr>
          <w:rFonts w:ascii="Tahoma" w:eastAsia="SimSun" w:hAnsi="Tahoma" w:cs="Tahoma"/>
          <w:b/>
          <w:sz w:val="18"/>
          <w:szCs w:val="18"/>
          <w:lang w:eastAsia="zh-CN"/>
        </w:rPr>
        <w:lastRenderedPageBreak/>
        <w:t xml:space="preserve">Windows </w:t>
      </w:r>
      <w:r w:rsidRPr="00356EDB">
        <w:rPr>
          <w:rFonts w:ascii="Tahoma" w:eastAsia="SimSun" w:hAnsi="Tahoma" w:cs="Tahoma"/>
          <w:b/>
          <w:sz w:val="18"/>
          <w:szCs w:val="18"/>
          <w:lang w:eastAsia="zh-CN"/>
        </w:rPr>
        <w:t>企业版升级：</w:t>
      </w:r>
      <w:r w:rsidRPr="00356EDB">
        <w:rPr>
          <w:rFonts w:ascii="Tahoma" w:eastAsia="SimSun" w:hAnsi="Tahoma" w:cs="Tahoma"/>
          <w:sz w:val="18"/>
          <w:szCs w:val="18"/>
          <w:lang w:eastAsia="zh-CN"/>
        </w:rPr>
        <w:t xml:space="preserve">Windows </w:t>
      </w:r>
      <w:r w:rsidRPr="00356EDB">
        <w:rPr>
          <w:rFonts w:ascii="Tahoma" w:eastAsia="SimSun" w:hAnsi="Tahoma" w:cs="Tahoma"/>
          <w:sz w:val="18"/>
          <w:szCs w:val="18"/>
          <w:lang w:eastAsia="zh-CN"/>
        </w:rPr>
        <w:t>企业版升级自</w:t>
      </w:r>
      <w:r w:rsidRPr="00356EDB">
        <w:rPr>
          <w:rFonts w:ascii="Tahoma" w:eastAsia="SimSun" w:hAnsi="Tahoma" w:cs="Tahoma"/>
          <w:sz w:val="18"/>
          <w:szCs w:val="18"/>
          <w:lang w:eastAsia="zh-CN"/>
        </w:rPr>
        <w:t xml:space="preserve"> 2014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3 </w:t>
      </w:r>
      <w:r w:rsidRPr="00356EDB">
        <w:rPr>
          <w:rFonts w:ascii="Tahoma" w:eastAsia="SimSun" w:hAnsi="Tahoma" w:cs="Tahoma"/>
          <w:sz w:val="18"/>
          <w:szCs w:val="18"/>
          <w:lang w:eastAsia="zh-CN"/>
        </w:rPr>
        <w:t>月</w:t>
      </w:r>
      <w:r w:rsidRPr="00356EDB">
        <w:rPr>
          <w:rFonts w:ascii="Tahoma" w:eastAsia="SimSun" w:hAnsi="Tahoma" w:cs="Tahoma"/>
          <w:sz w:val="18"/>
          <w:szCs w:val="18"/>
          <w:lang w:eastAsia="zh-CN"/>
        </w:rPr>
        <w:t xml:space="preserve"> 1 </w:t>
      </w:r>
      <w:r w:rsidRPr="00356EDB">
        <w:rPr>
          <w:rFonts w:ascii="Tahoma" w:eastAsia="SimSun" w:hAnsi="Tahoma" w:cs="Tahoma"/>
          <w:sz w:val="18"/>
          <w:szCs w:val="18"/>
          <w:lang w:eastAsia="zh-CN"/>
        </w:rPr>
        <w:t>日开始提供，允许具有合格操作系统的升级到</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企业版。可以将附带有软件保障范围的</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企业版升级许可转让给替代设备，但间隔不能太短，且仅在替代设备获得合格操作系统许可的前提下才可以。请注意，您必须从之前的设备中删除任何相关的桌面操作系统升级。</w:t>
      </w:r>
    </w:p>
    <w:p w14:paraId="415D5846" w14:textId="77777777" w:rsidR="00A97F69" w:rsidRPr="00356EDB" w:rsidRDefault="00A97F69" w:rsidP="00A97F69">
      <w:pPr>
        <w:pStyle w:val="ListParagraph"/>
        <w:numPr>
          <w:ilvl w:val="0"/>
          <w:numId w:val="83"/>
        </w:numPr>
        <w:spacing w:after="60"/>
        <w:ind w:left="1440"/>
        <w:contextualSpacing w:val="0"/>
        <w:rPr>
          <w:rFonts w:ascii="Tahoma" w:eastAsia="SimSun" w:hAnsi="Tahoma" w:cs="Tahoma"/>
          <w:lang w:eastAsia="zh-CN"/>
        </w:rPr>
      </w:pPr>
      <w:r w:rsidRPr="00356EDB">
        <w:rPr>
          <w:rFonts w:ascii="Tahoma" w:eastAsia="SimSun" w:hAnsi="Tahoma" w:cs="Tahoma"/>
          <w:b/>
          <w:sz w:val="18"/>
          <w:szCs w:val="18"/>
          <w:lang w:eastAsia="zh-CN"/>
        </w:rPr>
        <w:t>软件保障：</w:t>
      </w:r>
      <w:r w:rsidRPr="00356EDB">
        <w:rPr>
          <w:rFonts w:ascii="Tahoma" w:eastAsia="SimSun" w:hAnsi="Tahoma" w:cs="Tahoma"/>
          <w:sz w:val="18"/>
          <w:szCs w:val="18"/>
          <w:lang w:eastAsia="zh-CN"/>
        </w:rPr>
        <w:t>在</w:t>
      </w:r>
      <w:r w:rsidRPr="00356EDB">
        <w:rPr>
          <w:rFonts w:ascii="Tahoma" w:eastAsia="SimSun" w:hAnsi="Tahoma" w:cs="Tahoma"/>
          <w:sz w:val="18"/>
          <w:szCs w:val="18"/>
          <w:lang w:eastAsia="zh-CN"/>
        </w:rPr>
        <w:t xml:space="preserve"> 2014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3 </w:t>
      </w:r>
      <w:r w:rsidRPr="00356EDB">
        <w:rPr>
          <w:rFonts w:ascii="Tahoma" w:eastAsia="SimSun" w:hAnsi="Tahoma" w:cs="Tahoma"/>
          <w:sz w:val="18"/>
          <w:szCs w:val="18"/>
          <w:lang w:eastAsia="zh-CN"/>
        </w:rPr>
        <w:t>月</w:t>
      </w:r>
      <w:r w:rsidRPr="00356EDB">
        <w:rPr>
          <w:rFonts w:ascii="Tahoma" w:eastAsia="SimSun" w:hAnsi="Tahoma" w:cs="Tahoma"/>
          <w:sz w:val="18"/>
          <w:szCs w:val="18"/>
          <w:lang w:eastAsia="zh-CN"/>
        </w:rPr>
        <w:t xml:space="preserve"> 1 </w:t>
      </w:r>
      <w:r w:rsidRPr="00356EDB">
        <w:rPr>
          <w:rFonts w:ascii="Tahoma" w:eastAsia="SimSun" w:hAnsi="Tahoma" w:cs="Tahoma"/>
          <w:sz w:val="18"/>
          <w:szCs w:val="18"/>
          <w:lang w:eastAsia="zh-CN"/>
        </w:rPr>
        <w:t>日前，只能为</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专业版许可购买软件保障。这样变更后，只能为</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企业版升级许可购买软件保障。</w:t>
      </w:r>
    </w:p>
    <w:p w14:paraId="351047C7" w14:textId="77777777" w:rsidR="00A97F69" w:rsidRPr="00356EDB" w:rsidRDefault="00A97F69" w:rsidP="00A97F69">
      <w:pPr>
        <w:pStyle w:val="ListParagraph"/>
        <w:numPr>
          <w:ilvl w:val="2"/>
          <w:numId w:val="83"/>
        </w:numPr>
        <w:spacing w:after="60"/>
        <w:contextualSpacing w:val="0"/>
        <w:rPr>
          <w:rFonts w:ascii="Tahoma" w:eastAsia="SimSun" w:hAnsi="Tahoma" w:cs="Tahoma"/>
          <w:lang w:eastAsia="zh-CN"/>
        </w:rPr>
      </w:pPr>
      <w:r w:rsidRPr="00356EDB">
        <w:rPr>
          <w:rFonts w:ascii="Tahoma" w:eastAsia="SimSun" w:hAnsi="Tahoma" w:cs="Tahoma"/>
          <w:b/>
          <w:sz w:val="18"/>
          <w:szCs w:val="18"/>
          <w:lang w:eastAsia="zh-CN"/>
        </w:rPr>
        <w:t>续签：</w:t>
      </w:r>
      <w:r w:rsidRPr="00356EDB">
        <w:rPr>
          <w:rFonts w:ascii="Tahoma" w:eastAsia="SimSun" w:hAnsi="Tahoma" w:cs="Tahoma"/>
          <w:sz w:val="18"/>
          <w:szCs w:val="18"/>
          <w:lang w:eastAsia="zh-CN"/>
        </w:rPr>
        <w:t>在</w:t>
      </w:r>
      <w:r w:rsidRPr="00356EDB">
        <w:rPr>
          <w:rFonts w:ascii="Tahoma" w:eastAsia="SimSun" w:hAnsi="Tahoma" w:cs="Tahoma"/>
          <w:sz w:val="18"/>
          <w:szCs w:val="18"/>
          <w:lang w:eastAsia="zh-CN"/>
        </w:rPr>
        <w:t xml:space="preserve"> 2014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3 </w:t>
      </w:r>
      <w:r w:rsidRPr="00356EDB">
        <w:rPr>
          <w:rFonts w:ascii="Tahoma" w:eastAsia="SimSun" w:hAnsi="Tahoma" w:cs="Tahoma"/>
          <w:sz w:val="18"/>
          <w:szCs w:val="18"/>
          <w:lang w:eastAsia="zh-CN"/>
        </w:rPr>
        <w:t>月</w:t>
      </w:r>
      <w:r w:rsidRPr="00356EDB">
        <w:rPr>
          <w:rFonts w:ascii="Tahoma" w:eastAsia="SimSun" w:hAnsi="Tahoma" w:cs="Tahoma"/>
          <w:sz w:val="18"/>
          <w:szCs w:val="18"/>
          <w:lang w:eastAsia="zh-CN"/>
        </w:rPr>
        <w:t xml:space="preserve"> 1 </w:t>
      </w:r>
      <w:r w:rsidRPr="00356EDB">
        <w:rPr>
          <w:rFonts w:ascii="Tahoma" w:eastAsia="SimSun" w:hAnsi="Tahoma" w:cs="Tahoma"/>
          <w:sz w:val="18"/>
          <w:szCs w:val="18"/>
          <w:lang w:eastAsia="zh-CN"/>
        </w:rPr>
        <w:t>日前为</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专业版购买了软件保障的客户，可以在涵盖的设备上续签软件保障，而无需购买</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企业版升级许可。</w:t>
      </w:r>
    </w:p>
    <w:p w14:paraId="4C9E7422" w14:textId="77777777" w:rsidR="00A97F69" w:rsidRPr="00356EDB" w:rsidRDefault="00A97F69" w:rsidP="00A97F69">
      <w:pPr>
        <w:pStyle w:val="ListParagraph"/>
        <w:numPr>
          <w:ilvl w:val="2"/>
          <w:numId w:val="83"/>
        </w:numPr>
        <w:spacing w:after="60"/>
        <w:contextualSpacing w:val="0"/>
        <w:rPr>
          <w:rFonts w:ascii="Tahoma" w:eastAsia="SimSun" w:hAnsi="Tahoma" w:cs="Tahoma"/>
          <w:lang w:eastAsia="zh-CN"/>
        </w:rPr>
      </w:pPr>
      <w:r w:rsidRPr="00356EDB">
        <w:rPr>
          <w:rFonts w:ascii="Tahoma" w:eastAsia="SimSun" w:hAnsi="Tahoma" w:cs="Tahoma"/>
          <w:b/>
          <w:sz w:val="18"/>
          <w:szCs w:val="18"/>
          <w:lang w:eastAsia="zh-CN"/>
        </w:rPr>
        <w:t>购买</w:t>
      </w:r>
      <w:r w:rsidRPr="00356EDB">
        <w:rPr>
          <w:rFonts w:ascii="Tahoma" w:eastAsia="SimSun" w:hAnsi="Tahoma" w:cs="Tahoma"/>
          <w:b/>
          <w:sz w:val="18"/>
          <w:szCs w:val="18"/>
          <w:lang w:eastAsia="zh-CN"/>
        </w:rPr>
        <w:t xml:space="preserve"> Windows </w:t>
      </w:r>
      <w:r w:rsidRPr="00356EDB">
        <w:rPr>
          <w:rFonts w:ascii="Tahoma" w:eastAsia="SimSun" w:hAnsi="Tahoma" w:cs="Tahoma"/>
          <w:b/>
          <w:sz w:val="18"/>
          <w:szCs w:val="18"/>
          <w:lang w:eastAsia="zh-CN"/>
        </w:rPr>
        <w:t>升级</w:t>
      </w:r>
      <w:r w:rsidRPr="00356EDB">
        <w:rPr>
          <w:rFonts w:ascii="Tahoma" w:eastAsia="SimSun" w:hAnsi="Tahoma" w:cs="Tahoma"/>
          <w:b/>
          <w:sz w:val="18"/>
          <w:szCs w:val="18"/>
          <w:lang w:eastAsia="zh-CN"/>
        </w:rPr>
        <w:t xml:space="preserve"> + SA</w:t>
      </w:r>
      <w:r w:rsidRPr="00356EDB">
        <w:rPr>
          <w:rFonts w:ascii="Tahoma" w:eastAsia="SimSun" w:hAnsi="Tahoma" w:cs="Tahoma"/>
          <w:b/>
          <w:sz w:val="18"/>
          <w:szCs w:val="18"/>
          <w:lang w:eastAsia="zh-CN"/>
        </w:rPr>
        <w:t>：</w:t>
      </w:r>
      <w:r w:rsidRPr="00356EDB">
        <w:rPr>
          <w:rFonts w:ascii="Tahoma" w:eastAsia="SimSun" w:hAnsi="Tahoma" w:cs="Tahoma"/>
          <w:sz w:val="18"/>
          <w:szCs w:val="18"/>
          <w:lang w:eastAsia="zh-CN"/>
        </w:rPr>
        <w:t>已加入需购买软件保障的批量许可计划并且先前购买过</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专业版升级</w:t>
      </w:r>
      <w:r w:rsidRPr="00356EDB">
        <w:rPr>
          <w:rFonts w:ascii="Tahoma" w:eastAsia="SimSun" w:hAnsi="Tahoma" w:cs="Tahoma"/>
          <w:sz w:val="18"/>
          <w:szCs w:val="18"/>
          <w:lang w:eastAsia="zh-CN"/>
        </w:rPr>
        <w:t xml:space="preserve"> + SA </w:t>
      </w:r>
      <w:r w:rsidRPr="00356EDB">
        <w:rPr>
          <w:rFonts w:ascii="Tahoma" w:eastAsia="SimSun" w:hAnsi="Tahoma" w:cs="Tahoma"/>
          <w:sz w:val="18"/>
          <w:szCs w:val="18"/>
          <w:lang w:eastAsia="zh-CN"/>
        </w:rPr>
        <w:t>的任意客户，均可以继续购买专业版升级</w:t>
      </w:r>
      <w:r w:rsidRPr="00356EDB">
        <w:rPr>
          <w:rFonts w:ascii="Tahoma" w:eastAsia="SimSun" w:hAnsi="Tahoma" w:cs="Tahoma"/>
          <w:sz w:val="18"/>
          <w:szCs w:val="18"/>
          <w:lang w:eastAsia="zh-CN"/>
        </w:rPr>
        <w:t xml:space="preserve"> + SA</w:t>
      </w:r>
      <w:r w:rsidRPr="00356EDB">
        <w:rPr>
          <w:rFonts w:ascii="Tahoma" w:eastAsia="SimSun" w:hAnsi="Tahoma" w:cs="Tahoma"/>
          <w:sz w:val="18"/>
          <w:szCs w:val="18"/>
          <w:lang w:eastAsia="zh-CN"/>
        </w:rPr>
        <w:t>，直至许可登记表结束为止。在签订新的许可登记表时，客户将购买企业版更新</w:t>
      </w:r>
      <w:r w:rsidRPr="00356EDB">
        <w:rPr>
          <w:rFonts w:ascii="Tahoma" w:eastAsia="SimSun" w:hAnsi="Tahoma" w:cs="Tahoma"/>
          <w:sz w:val="18"/>
          <w:szCs w:val="18"/>
          <w:lang w:eastAsia="zh-CN"/>
        </w:rPr>
        <w:t xml:space="preserve"> + SA</w:t>
      </w:r>
      <w:r w:rsidRPr="00356EDB">
        <w:rPr>
          <w:rFonts w:ascii="Tahoma" w:eastAsia="SimSun" w:hAnsi="Tahoma" w:cs="Tahoma"/>
          <w:sz w:val="18"/>
          <w:szCs w:val="18"/>
          <w:lang w:eastAsia="zh-CN"/>
        </w:rPr>
        <w:t>。</w:t>
      </w:r>
    </w:p>
    <w:p w14:paraId="75DA2A32" w14:textId="77777777" w:rsidR="00A97F69" w:rsidRPr="00356EDB" w:rsidRDefault="00A97F69" w:rsidP="00A97F69">
      <w:pPr>
        <w:pStyle w:val="ListParagraph"/>
        <w:numPr>
          <w:ilvl w:val="2"/>
          <w:numId w:val="83"/>
        </w:numPr>
        <w:spacing w:after="60"/>
        <w:contextualSpacing w:val="0"/>
        <w:rPr>
          <w:rFonts w:ascii="Tahoma" w:eastAsia="SimSun" w:hAnsi="Tahoma" w:cs="Tahoma"/>
          <w:lang w:eastAsia="zh-CN"/>
        </w:rPr>
      </w:pPr>
      <w:r w:rsidRPr="00356EDB">
        <w:rPr>
          <w:rFonts w:ascii="Tahoma" w:eastAsia="SimSun" w:hAnsi="Tahoma" w:cs="Tahoma"/>
          <w:b/>
          <w:sz w:val="18"/>
          <w:szCs w:val="18"/>
          <w:lang w:eastAsia="zh-CN"/>
        </w:rPr>
        <w:t>仅为新电脑购买软件保障：</w:t>
      </w:r>
      <w:r w:rsidRPr="00356EDB">
        <w:rPr>
          <w:rFonts w:ascii="Tahoma" w:eastAsia="SimSun" w:hAnsi="Tahoma" w:cs="Tahoma"/>
          <w:sz w:val="18"/>
          <w:szCs w:val="18"/>
          <w:lang w:eastAsia="zh-CN"/>
        </w:rPr>
        <w:t>在通过</w:t>
      </w:r>
      <w:r w:rsidRPr="00356EDB">
        <w:rPr>
          <w:rFonts w:ascii="Tahoma" w:eastAsia="SimSun" w:hAnsi="Tahoma" w:cs="Tahoma"/>
          <w:sz w:val="18"/>
          <w:szCs w:val="18"/>
          <w:lang w:eastAsia="zh-CN"/>
        </w:rPr>
        <w:t xml:space="preserve"> OEM </w:t>
      </w:r>
      <w:r w:rsidRPr="00356EDB">
        <w:rPr>
          <w:rFonts w:ascii="Tahoma" w:eastAsia="SimSun" w:hAnsi="Tahoma" w:cs="Tahoma"/>
          <w:sz w:val="18"/>
          <w:szCs w:val="18"/>
          <w:lang w:eastAsia="zh-CN"/>
        </w:rPr>
        <w:t>或</w:t>
      </w:r>
      <w:r w:rsidRPr="00356EDB">
        <w:rPr>
          <w:rFonts w:ascii="Tahoma" w:eastAsia="SimSun" w:hAnsi="Tahoma" w:cs="Tahoma"/>
          <w:sz w:val="18"/>
          <w:szCs w:val="18"/>
          <w:lang w:eastAsia="zh-CN"/>
        </w:rPr>
        <w:t xml:space="preserve"> FPP </w:t>
      </w:r>
      <w:r w:rsidRPr="00356EDB">
        <w:rPr>
          <w:rFonts w:ascii="Tahoma" w:eastAsia="SimSun" w:hAnsi="Tahoma" w:cs="Tahoma"/>
          <w:sz w:val="18"/>
          <w:szCs w:val="18"/>
          <w:lang w:eastAsia="zh-CN"/>
        </w:rPr>
        <w:t>购买新的</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许可以便附加软件保障后，客户需要购买</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企业版升级许可。进行企业版升级所需要的合格操作系统要求与进行专业版升级的合格操作系统要求相同。</w:t>
      </w:r>
    </w:p>
    <w:p w14:paraId="4D91A4F1" w14:textId="77777777" w:rsidR="00A97F69" w:rsidRPr="00356EDB" w:rsidRDefault="00A97F69" w:rsidP="00435C70">
      <w:pPr>
        <w:pStyle w:val="FootnoteBulletLevel1"/>
        <w:tabs>
          <w:tab w:val="clear" w:pos="900"/>
        </w:tabs>
        <w:adjustRightInd/>
        <w:spacing w:before="0" w:after="60"/>
        <w:ind w:left="720" w:firstLine="0"/>
        <w:textAlignment w:val="auto"/>
        <w:rPr>
          <w:rFonts w:ascii="Tahoma" w:eastAsia="SimSun" w:hAnsi="Tahoma" w:cs="Tahoma"/>
          <w:sz w:val="18"/>
          <w:szCs w:val="18"/>
          <w:lang w:eastAsia="zh-CN"/>
        </w:rPr>
      </w:pPr>
    </w:p>
    <w:p w14:paraId="6771973A" w14:textId="77777777" w:rsidR="00BE666F" w:rsidRPr="006B28EB" w:rsidRDefault="00BE666F" w:rsidP="006B28EB">
      <w:pPr>
        <w:ind w:left="720"/>
        <w:outlineLvl w:val="2"/>
        <w:rPr>
          <w:rFonts w:cs="Tahoma"/>
          <w:szCs w:val="18"/>
        </w:rPr>
      </w:pPr>
      <w:r w:rsidRPr="006B28EB">
        <w:rPr>
          <w:rFonts w:hint="eastAsia"/>
          <w:b/>
          <w:szCs w:val="20"/>
          <w:lang w:eastAsia="zh-CN"/>
        </w:rPr>
        <w:t>Wind</w:t>
      </w:r>
      <w:r w:rsidRPr="006B28EB">
        <w:rPr>
          <w:b/>
          <w:szCs w:val="20"/>
          <w:lang w:eastAsia="zh-CN"/>
        </w:rPr>
        <w:t xml:space="preserve">ows 7 </w:t>
      </w:r>
      <w:r w:rsidRPr="006B28EB">
        <w:rPr>
          <w:rFonts w:ascii="Microsoft JhengHei" w:eastAsia="Microsoft JhengHei" w:hAnsi="Microsoft JhengHei" w:cs="Microsoft JhengHei" w:hint="eastAsia"/>
          <w:b/>
          <w:szCs w:val="20"/>
          <w:lang w:eastAsia="zh-CN"/>
        </w:rPr>
        <w:t>专业</w:t>
      </w:r>
      <w:r w:rsidRPr="006B28EB">
        <w:rPr>
          <w:rFonts w:ascii="MS Mincho" w:hAnsi="MS Mincho" w:cs="MS Mincho" w:hint="eastAsia"/>
          <w:b/>
          <w:szCs w:val="20"/>
          <w:lang w:eastAsia="zh-CN"/>
        </w:rPr>
        <w:t>版</w:t>
      </w:r>
      <w:r w:rsidRPr="006B28EB">
        <w:rPr>
          <w:rFonts w:hint="eastAsia"/>
          <w:b/>
          <w:szCs w:val="20"/>
          <w:lang w:eastAsia="zh-CN"/>
        </w:rPr>
        <w:t>升</w:t>
      </w:r>
      <w:r w:rsidRPr="006B28EB">
        <w:rPr>
          <w:rFonts w:ascii="Microsoft JhengHei" w:eastAsia="Microsoft JhengHei" w:hAnsi="Microsoft JhengHei" w:cs="Microsoft JhengHei" w:hint="eastAsia"/>
          <w:b/>
          <w:szCs w:val="20"/>
          <w:lang w:eastAsia="zh-CN"/>
        </w:rPr>
        <w:t>级</w:t>
      </w:r>
    </w:p>
    <w:p w14:paraId="0BC37892" w14:textId="77777777" w:rsidR="00BE666F" w:rsidRDefault="00BE666F" w:rsidP="00BE666F">
      <w:pPr>
        <w:numPr>
          <w:ilvl w:val="0"/>
          <w:numId w:val="83"/>
        </w:numPr>
        <w:spacing w:after="60"/>
        <w:ind w:left="1440"/>
        <w:rPr>
          <w:rFonts w:cs="Tahoma"/>
          <w:szCs w:val="18"/>
          <w:lang w:eastAsia="zh-CN"/>
        </w:rPr>
      </w:pPr>
      <w:r>
        <w:rPr>
          <w:rFonts w:ascii="Microsoft JhengHei" w:eastAsia="Microsoft JhengHei" w:hAnsi="Microsoft JhengHei" w:cs="Microsoft JhengHei" w:hint="eastAsia"/>
          <w:szCs w:val="18"/>
          <w:lang w:eastAsia="zh-CN"/>
        </w:rPr>
        <w:t>这</w:t>
      </w:r>
      <w:r>
        <w:rPr>
          <w:rFonts w:cs="Tahoma"/>
          <w:szCs w:val="18"/>
          <w:lang w:eastAsia="zh-CN"/>
        </w:rPr>
        <w:t>些桌面操作系</w:t>
      </w:r>
      <w:r>
        <w:rPr>
          <w:rFonts w:ascii="Microsoft JhengHei" w:eastAsia="Microsoft JhengHei" w:hAnsi="Microsoft JhengHei" w:cs="Microsoft JhengHei" w:hint="eastAsia"/>
          <w:szCs w:val="18"/>
          <w:lang w:eastAsia="zh-CN"/>
        </w:rPr>
        <w:t>统许</w:t>
      </w:r>
      <w:r>
        <w:rPr>
          <w:rFonts w:ascii="MS Mincho" w:hAnsi="MS Mincho" w:cs="MS Mincho"/>
          <w:szCs w:val="18"/>
          <w:lang w:eastAsia="zh-CN"/>
        </w:rPr>
        <w:t>可</w:t>
      </w:r>
      <w:r>
        <w:rPr>
          <w:rFonts w:ascii="Microsoft JhengHei" w:eastAsia="Microsoft JhengHei" w:hAnsi="Microsoft JhengHei" w:cs="Microsoft JhengHei" w:hint="eastAsia"/>
          <w:szCs w:val="18"/>
          <w:lang w:eastAsia="zh-CN"/>
        </w:rPr>
        <w:t>仅为</w:t>
      </w:r>
      <w:r>
        <w:rPr>
          <w:rFonts w:cs="Tahoma" w:hint="eastAsia"/>
          <w:szCs w:val="18"/>
          <w:lang w:eastAsia="zh-CN"/>
        </w:rPr>
        <w:t>升</w:t>
      </w:r>
      <w:r>
        <w:rPr>
          <w:rFonts w:ascii="Microsoft JhengHei" w:eastAsia="Microsoft JhengHei" w:hAnsi="Microsoft JhengHei" w:cs="Microsoft JhengHei" w:hint="eastAsia"/>
          <w:szCs w:val="18"/>
          <w:lang w:eastAsia="zh-CN"/>
        </w:rPr>
        <w:t>级许</w:t>
      </w:r>
      <w:r>
        <w:rPr>
          <w:rFonts w:ascii="MS Mincho" w:hAnsi="MS Mincho" w:cs="MS Mincho" w:hint="eastAsia"/>
          <w:szCs w:val="18"/>
          <w:lang w:eastAsia="zh-CN"/>
        </w:rPr>
        <w:t>可。完</w:t>
      </w:r>
      <w:r>
        <w:rPr>
          <w:rFonts w:cs="Tahoma" w:hint="eastAsia"/>
          <w:szCs w:val="18"/>
          <w:lang w:eastAsia="zh-CN"/>
        </w:rPr>
        <w:t>整的桌面</w:t>
      </w:r>
      <w:r>
        <w:rPr>
          <w:rFonts w:cs="Tahoma"/>
          <w:szCs w:val="18"/>
          <w:lang w:eastAsia="zh-CN"/>
        </w:rPr>
        <w:t>操作系</w:t>
      </w:r>
      <w:r>
        <w:rPr>
          <w:rFonts w:ascii="Microsoft JhengHei" w:eastAsia="Microsoft JhengHei" w:hAnsi="Microsoft JhengHei" w:cs="Microsoft JhengHei" w:hint="eastAsia"/>
          <w:szCs w:val="18"/>
          <w:lang w:eastAsia="zh-CN"/>
        </w:rPr>
        <w:t>统许</w:t>
      </w:r>
      <w:r>
        <w:rPr>
          <w:rFonts w:ascii="MS Mincho" w:hAnsi="MS Mincho" w:cs="MS Mincho" w:hint="eastAsia"/>
          <w:szCs w:val="18"/>
          <w:lang w:eastAsia="zh-CN"/>
        </w:rPr>
        <w:t>可</w:t>
      </w:r>
      <w:r>
        <w:rPr>
          <w:rFonts w:cs="Tahoma" w:hint="eastAsia"/>
          <w:szCs w:val="18"/>
          <w:lang w:eastAsia="zh-CN"/>
        </w:rPr>
        <w:t>并</w:t>
      </w:r>
      <w:r>
        <w:rPr>
          <w:rFonts w:cs="Tahoma"/>
          <w:szCs w:val="18"/>
          <w:lang w:eastAsia="zh-CN"/>
        </w:rPr>
        <w:t>不提供。</w:t>
      </w:r>
      <w:r>
        <w:rPr>
          <w:rFonts w:cs="Tahoma" w:hint="eastAsia"/>
          <w:szCs w:val="18"/>
          <w:lang w:eastAsia="zh-CN"/>
        </w:rPr>
        <w:t>每</w:t>
      </w:r>
      <w:r>
        <w:rPr>
          <w:rFonts w:cs="Tahoma"/>
          <w:szCs w:val="18"/>
          <w:lang w:eastAsia="zh-CN"/>
        </w:rPr>
        <w:t>个</w:t>
      </w:r>
      <w:r>
        <w:rPr>
          <w:rFonts w:cs="Tahoma" w:hint="eastAsia"/>
          <w:szCs w:val="18"/>
          <w:lang w:eastAsia="zh-CN"/>
        </w:rPr>
        <w:t>客</w:t>
      </w:r>
      <w:r>
        <w:rPr>
          <w:rFonts w:ascii="Microsoft JhengHei" w:eastAsia="Microsoft JhengHei" w:hAnsi="Microsoft JhengHei" w:cs="Microsoft JhengHei" w:hint="eastAsia"/>
          <w:szCs w:val="18"/>
          <w:lang w:eastAsia="zh-CN"/>
        </w:rPr>
        <w:t>户为</w:t>
      </w:r>
      <w:r>
        <w:rPr>
          <w:rFonts w:cs="Tahoma"/>
          <w:szCs w:val="18"/>
          <w:lang w:eastAsia="zh-CN"/>
        </w:rPr>
        <w:t>其</w:t>
      </w:r>
      <w:r>
        <w:rPr>
          <w:rFonts w:ascii="Microsoft JhengHei" w:eastAsia="Microsoft JhengHei" w:hAnsi="Microsoft JhengHei" w:cs="Microsoft JhengHei" w:hint="eastAsia"/>
          <w:szCs w:val="18"/>
          <w:lang w:eastAsia="zh-CN"/>
        </w:rPr>
        <w:t>获</w:t>
      </w:r>
      <w:r>
        <w:rPr>
          <w:rFonts w:cs="Tahoma"/>
          <w:szCs w:val="18"/>
          <w:lang w:eastAsia="zh-CN"/>
        </w:rPr>
        <w:t>得并</w:t>
      </w:r>
      <w:r>
        <w:rPr>
          <w:rFonts w:cs="Tahoma" w:hint="eastAsia"/>
          <w:szCs w:val="18"/>
          <w:lang w:eastAsia="zh-CN"/>
        </w:rPr>
        <w:t>将运行</w:t>
      </w:r>
      <w:r>
        <w:rPr>
          <w:rFonts w:cs="Tahoma" w:hint="eastAsia"/>
          <w:szCs w:val="18"/>
          <w:lang w:eastAsia="zh-CN"/>
        </w:rPr>
        <w:t>Windows 7</w:t>
      </w:r>
      <w:r>
        <w:rPr>
          <w:rFonts w:ascii="Microsoft JhengHei" w:eastAsia="Microsoft JhengHei" w:hAnsi="Microsoft JhengHei" w:cs="Microsoft JhengHei" w:hint="eastAsia"/>
          <w:szCs w:val="18"/>
          <w:lang w:eastAsia="zh-CN"/>
        </w:rPr>
        <w:t>专业</w:t>
      </w:r>
      <w:r>
        <w:rPr>
          <w:rFonts w:cs="Tahoma" w:hint="eastAsia"/>
          <w:szCs w:val="18"/>
          <w:lang w:eastAsia="zh-CN"/>
        </w:rPr>
        <w:t>升</w:t>
      </w:r>
      <w:r>
        <w:rPr>
          <w:rFonts w:ascii="Microsoft JhengHei" w:eastAsia="Microsoft JhengHei" w:hAnsi="Microsoft JhengHei" w:cs="Microsoft JhengHei" w:hint="eastAsia"/>
          <w:szCs w:val="18"/>
          <w:lang w:eastAsia="zh-CN"/>
        </w:rPr>
        <w:t>级</w:t>
      </w:r>
      <w:r>
        <w:rPr>
          <w:rFonts w:ascii="MS Mincho" w:hAnsi="MS Mincho" w:cs="MS Mincho" w:hint="eastAsia"/>
          <w:szCs w:val="18"/>
          <w:lang w:eastAsia="zh-CN"/>
        </w:rPr>
        <w:t>版的</w:t>
      </w:r>
      <w:r>
        <w:rPr>
          <w:rFonts w:cs="Tahoma" w:hint="eastAsia"/>
          <w:szCs w:val="18"/>
          <w:lang w:eastAsia="zh-CN"/>
        </w:rPr>
        <w:t>台</w:t>
      </w:r>
      <w:r>
        <w:rPr>
          <w:rFonts w:cs="Tahoma"/>
          <w:szCs w:val="18"/>
          <w:lang w:eastAsia="zh-CN"/>
        </w:rPr>
        <w:t>式</w:t>
      </w:r>
      <w:r>
        <w:rPr>
          <w:rFonts w:ascii="Microsoft JhengHei" w:eastAsia="Microsoft JhengHei" w:hAnsi="Microsoft JhengHei" w:cs="Microsoft JhengHei" w:hint="eastAsia"/>
          <w:szCs w:val="18"/>
          <w:lang w:eastAsia="zh-CN"/>
        </w:rPr>
        <w:t>电脑</w:t>
      </w:r>
      <w:r>
        <w:rPr>
          <w:rFonts w:cs="Tahoma" w:hint="eastAsia"/>
          <w:szCs w:val="18"/>
          <w:lang w:eastAsia="zh-CN"/>
        </w:rPr>
        <w:t>必</w:t>
      </w:r>
      <w:r>
        <w:rPr>
          <w:rFonts w:ascii="Microsoft JhengHei" w:eastAsia="Microsoft JhengHei" w:hAnsi="Microsoft JhengHei" w:cs="Microsoft JhengHei" w:hint="eastAsia"/>
          <w:szCs w:val="18"/>
          <w:lang w:eastAsia="zh-CN"/>
        </w:rPr>
        <w:t>须</w:t>
      </w:r>
      <w:r>
        <w:rPr>
          <w:rFonts w:cs="Tahoma" w:hint="eastAsia"/>
          <w:szCs w:val="18"/>
          <w:lang w:eastAsia="zh-CN"/>
        </w:rPr>
        <w:t>已</w:t>
      </w:r>
      <w:r>
        <w:rPr>
          <w:rFonts w:cs="Tahoma"/>
          <w:szCs w:val="18"/>
          <w:lang w:eastAsia="zh-CN"/>
        </w:rPr>
        <w:t>有</w:t>
      </w:r>
      <w:r>
        <w:rPr>
          <w:rFonts w:ascii="Microsoft JhengHei" w:eastAsia="Microsoft JhengHei" w:hAnsi="Microsoft JhengHei" w:cs="Microsoft JhengHei" w:hint="eastAsia"/>
          <w:szCs w:val="18"/>
          <w:lang w:eastAsia="zh-CN"/>
        </w:rPr>
        <w:t>许</w:t>
      </w:r>
      <w:r>
        <w:rPr>
          <w:rFonts w:ascii="MS Mincho" w:hAnsi="MS Mincho" w:cs="MS Mincho" w:hint="eastAsia"/>
          <w:szCs w:val="18"/>
          <w:lang w:eastAsia="zh-CN"/>
        </w:rPr>
        <w:t>可运行</w:t>
      </w:r>
      <w:r>
        <w:rPr>
          <w:rFonts w:cs="Tahoma" w:hint="eastAsia"/>
          <w:szCs w:val="18"/>
          <w:lang w:eastAsia="zh-CN"/>
        </w:rPr>
        <w:t>Windows 8.</w:t>
      </w:r>
      <w:r>
        <w:rPr>
          <w:rFonts w:cs="Tahoma"/>
          <w:szCs w:val="18"/>
          <w:lang w:eastAsia="zh-CN"/>
        </w:rPr>
        <w:t>1</w:t>
      </w:r>
      <w:r>
        <w:rPr>
          <w:rFonts w:cs="Tahoma" w:hint="eastAsia"/>
          <w:szCs w:val="18"/>
          <w:lang w:eastAsia="zh-CN"/>
        </w:rPr>
        <w:t xml:space="preserve"> </w:t>
      </w:r>
      <w:r>
        <w:rPr>
          <w:rFonts w:ascii="Microsoft JhengHei" w:eastAsia="Microsoft JhengHei" w:hAnsi="Microsoft JhengHei" w:cs="Microsoft JhengHei" w:hint="eastAsia"/>
          <w:szCs w:val="18"/>
          <w:lang w:eastAsia="zh-CN"/>
        </w:rPr>
        <w:t>专业</w:t>
      </w:r>
      <w:r>
        <w:rPr>
          <w:rFonts w:cs="Tahoma"/>
          <w:szCs w:val="18"/>
          <w:lang w:eastAsia="zh-CN"/>
        </w:rPr>
        <w:t>版</w:t>
      </w:r>
      <w:r>
        <w:rPr>
          <w:rFonts w:ascii="Microsoft JhengHei" w:eastAsia="Microsoft JhengHei" w:hAnsi="Microsoft JhengHei" w:cs="Microsoft JhengHei" w:hint="eastAsia"/>
          <w:szCs w:val="18"/>
          <w:lang w:eastAsia="zh-CN"/>
        </w:rPr>
        <w:t>产</w:t>
      </w:r>
      <w:r>
        <w:rPr>
          <w:rFonts w:cs="Tahoma"/>
          <w:szCs w:val="18"/>
          <w:lang w:eastAsia="zh-CN"/>
        </w:rPr>
        <w:t>品</w:t>
      </w:r>
      <w:r>
        <w:rPr>
          <w:rFonts w:ascii="Microsoft JhengHei" w:eastAsia="Microsoft JhengHei" w:hAnsi="Microsoft JhengHei" w:cs="Microsoft JhengHei" w:hint="eastAsia"/>
          <w:szCs w:val="18"/>
          <w:lang w:eastAsia="zh-CN"/>
        </w:rPr>
        <w:t>编</w:t>
      </w:r>
      <w:r>
        <w:rPr>
          <w:rFonts w:ascii="MS Mincho" w:hAnsi="MS Mincho" w:cs="MS Mincho" w:hint="eastAsia"/>
          <w:szCs w:val="18"/>
          <w:lang w:eastAsia="zh-CN"/>
        </w:rPr>
        <w:t>号</w:t>
      </w:r>
      <w:r>
        <w:rPr>
          <w:rFonts w:cs="Tahoma" w:hint="eastAsia"/>
          <w:szCs w:val="18"/>
          <w:lang w:eastAsia="zh-CN"/>
        </w:rPr>
        <w:t>方案注</w:t>
      </w:r>
      <w:r>
        <w:rPr>
          <w:rFonts w:ascii="Microsoft JhengHei" w:eastAsia="Microsoft JhengHei" w:hAnsi="Microsoft JhengHei" w:cs="Microsoft JhengHei" w:hint="eastAsia"/>
          <w:szCs w:val="18"/>
          <w:lang w:eastAsia="zh-CN"/>
        </w:rPr>
        <w:t>释项</w:t>
      </w:r>
      <w:r>
        <w:rPr>
          <w:rFonts w:cs="Tahoma" w:hint="eastAsia"/>
          <w:szCs w:val="18"/>
          <w:lang w:eastAsia="zh-CN"/>
        </w:rPr>
        <w:t>下“合格</w:t>
      </w:r>
      <w:r>
        <w:rPr>
          <w:rFonts w:cs="Tahoma"/>
          <w:szCs w:val="18"/>
          <w:lang w:eastAsia="zh-CN"/>
        </w:rPr>
        <w:t>操作系</w:t>
      </w:r>
      <w:r>
        <w:rPr>
          <w:rFonts w:ascii="Microsoft JhengHei" w:eastAsia="Microsoft JhengHei" w:hAnsi="Microsoft JhengHei" w:cs="Microsoft JhengHei" w:hint="eastAsia"/>
          <w:szCs w:val="18"/>
          <w:lang w:eastAsia="zh-CN"/>
        </w:rPr>
        <w:t>统</w:t>
      </w:r>
      <w:r>
        <w:rPr>
          <w:rFonts w:cs="Tahoma"/>
          <w:szCs w:val="18"/>
          <w:lang w:eastAsia="zh-CN"/>
        </w:rPr>
        <w:t>”</w:t>
      </w:r>
      <w:r>
        <w:rPr>
          <w:rFonts w:cs="Tahoma" w:hint="eastAsia"/>
          <w:szCs w:val="18"/>
          <w:lang w:eastAsia="zh-CN"/>
        </w:rPr>
        <w:t>部分中</w:t>
      </w:r>
      <w:r>
        <w:rPr>
          <w:rFonts w:ascii="Microsoft JhengHei" w:eastAsia="Microsoft JhengHei" w:hAnsi="Microsoft JhengHei" w:cs="Microsoft JhengHei" w:hint="eastAsia"/>
          <w:szCs w:val="18"/>
          <w:lang w:eastAsia="zh-CN"/>
        </w:rPr>
        <w:t>为</w:t>
      </w:r>
      <w:r>
        <w:rPr>
          <w:rFonts w:cs="Tahoma" w:hint="eastAsia"/>
          <w:szCs w:val="18"/>
          <w:lang w:eastAsia="zh-CN"/>
        </w:rPr>
        <w:t>“开</w:t>
      </w:r>
      <w:r>
        <w:rPr>
          <w:rFonts w:cs="Tahoma"/>
          <w:szCs w:val="18"/>
          <w:lang w:eastAsia="zh-CN"/>
        </w:rPr>
        <w:t>放式</w:t>
      </w:r>
      <w:r>
        <w:rPr>
          <w:rFonts w:ascii="Microsoft JhengHei" w:eastAsia="Microsoft JhengHei" w:hAnsi="Microsoft JhengHei" w:cs="Microsoft JhengHei" w:hint="eastAsia"/>
          <w:szCs w:val="18"/>
          <w:lang w:eastAsia="zh-CN"/>
        </w:rPr>
        <w:t>许</w:t>
      </w:r>
      <w:r>
        <w:rPr>
          <w:rFonts w:ascii="MS Mincho" w:hAnsi="MS Mincho" w:cs="MS Mincho" w:hint="eastAsia"/>
          <w:szCs w:val="18"/>
          <w:lang w:eastAsia="zh-CN"/>
        </w:rPr>
        <w:t>可方案</w:t>
      </w:r>
      <w:r>
        <w:rPr>
          <w:rFonts w:cs="Tahoma"/>
          <w:szCs w:val="18"/>
          <w:lang w:eastAsia="zh-CN"/>
        </w:rPr>
        <w:t>”</w:t>
      </w:r>
      <w:r w:rsidRPr="001A331F">
        <w:rPr>
          <w:rFonts w:cs="Tahoma" w:hint="eastAsia"/>
          <w:szCs w:val="18"/>
          <w:lang w:eastAsia="zh-CN"/>
        </w:rPr>
        <w:t xml:space="preserve"> </w:t>
      </w:r>
      <w:r>
        <w:rPr>
          <w:rFonts w:cs="Tahoma" w:hint="eastAsia"/>
          <w:szCs w:val="18"/>
          <w:lang w:eastAsia="zh-CN"/>
        </w:rPr>
        <w:t>确定的合</w:t>
      </w:r>
      <w:r>
        <w:rPr>
          <w:rFonts w:cs="Tahoma"/>
          <w:szCs w:val="18"/>
          <w:lang w:eastAsia="zh-CN"/>
        </w:rPr>
        <w:t>格操作系</w:t>
      </w:r>
      <w:r>
        <w:rPr>
          <w:rFonts w:ascii="Microsoft JhengHei" w:eastAsia="Microsoft JhengHei" w:hAnsi="Microsoft JhengHei" w:cs="Microsoft JhengHei" w:hint="eastAsia"/>
          <w:szCs w:val="18"/>
          <w:lang w:eastAsia="zh-CN"/>
        </w:rPr>
        <w:t>统</w:t>
      </w:r>
      <w:r>
        <w:rPr>
          <w:rFonts w:ascii="MS Mincho" w:hAnsi="MS Mincho" w:cs="MS Mincho" w:hint="eastAsia"/>
          <w:szCs w:val="18"/>
          <w:lang w:eastAsia="zh-CN"/>
        </w:rPr>
        <w:t>之一</w:t>
      </w:r>
      <w:r>
        <w:rPr>
          <w:rFonts w:cs="Tahoma" w:hint="eastAsia"/>
          <w:szCs w:val="18"/>
          <w:lang w:eastAsia="zh-CN"/>
        </w:rPr>
        <w:t>。</w:t>
      </w:r>
    </w:p>
    <w:p w14:paraId="64F52D1D" w14:textId="77777777" w:rsidR="00BE666F" w:rsidRPr="000E32BD" w:rsidRDefault="00BE666F" w:rsidP="00BE666F">
      <w:pPr>
        <w:numPr>
          <w:ilvl w:val="0"/>
          <w:numId w:val="83"/>
        </w:numPr>
        <w:spacing w:after="60"/>
        <w:ind w:left="1440"/>
        <w:rPr>
          <w:rFonts w:cs="Tahoma"/>
          <w:szCs w:val="18"/>
          <w:lang w:eastAsia="zh-CN"/>
        </w:rPr>
      </w:pPr>
      <w:r>
        <w:rPr>
          <w:rFonts w:cs="Tahoma" w:hint="eastAsia"/>
          <w:szCs w:val="18"/>
          <w:lang w:eastAsia="zh-CN"/>
        </w:rPr>
        <w:t>使用</w:t>
      </w:r>
      <w:r>
        <w:rPr>
          <w:rFonts w:cs="Tahoma" w:hint="eastAsia"/>
          <w:szCs w:val="18"/>
          <w:lang w:eastAsia="zh-CN"/>
        </w:rPr>
        <w:t xml:space="preserve">Windows </w:t>
      </w:r>
      <w:r>
        <w:rPr>
          <w:rFonts w:cs="Tahoma"/>
          <w:szCs w:val="18"/>
          <w:lang w:eastAsia="zh-CN"/>
        </w:rPr>
        <w:t>7</w:t>
      </w:r>
      <w:r>
        <w:rPr>
          <w:rFonts w:ascii="Microsoft JhengHei" w:eastAsia="Microsoft JhengHei" w:hAnsi="Microsoft JhengHei" w:cs="Microsoft JhengHei" w:hint="eastAsia"/>
          <w:szCs w:val="18"/>
          <w:lang w:eastAsia="zh-CN"/>
        </w:rPr>
        <w:t>专业</w:t>
      </w:r>
      <w:r>
        <w:rPr>
          <w:rFonts w:cs="Tahoma"/>
          <w:szCs w:val="18"/>
          <w:lang w:eastAsia="zh-CN"/>
        </w:rPr>
        <w:t>版</w:t>
      </w:r>
      <w:r>
        <w:rPr>
          <w:rFonts w:ascii="Microsoft JhengHei" w:eastAsia="Microsoft JhengHei" w:hAnsi="Microsoft JhengHei" w:cs="Microsoft JhengHei" w:hint="eastAsia"/>
          <w:szCs w:val="18"/>
          <w:lang w:eastAsia="zh-CN"/>
        </w:rPr>
        <w:t>应</w:t>
      </w:r>
      <w:r>
        <w:rPr>
          <w:rFonts w:cs="Tahoma" w:hint="eastAsia"/>
          <w:szCs w:val="18"/>
          <w:lang w:eastAsia="zh-CN"/>
        </w:rPr>
        <w:t>遵守《</w:t>
      </w:r>
      <w:r>
        <w:rPr>
          <w:rFonts w:cs="Tahoma" w:hint="eastAsia"/>
          <w:szCs w:val="18"/>
          <w:lang w:eastAsia="zh-CN"/>
        </w:rPr>
        <w:t>2012</w:t>
      </w:r>
      <w:r>
        <w:rPr>
          <w:rFonts w:cs="Tahoma" w:hint="eastAsia"/>
          <w:szCs w:val="18"/>
          <w:lang w:eastAsia="zh-CN"/>
        </w:rPr>
        <w:t>年</w:t>
      </w:r>
      <w:r>
        <w:rPr>
          <w:rFonts w:cs="Tahoma" w:hint="eastAsia"/>
          <w:szCs w:val="18"/>
          <w:lang w:eastAsia="zh-CN"/>
        </w:rPr>
        <w:t>4</w:t>
      </w:r>
      <w:r>
        <w:rPr>
          <w:rFonts w:cs="Tahoma"/>
          <w:szCs w:val="18"/>
          <w:lang w:eastAsia="zh-CN"/>
        </w:rPr>
        <w:t>月</w:t>
      </w:r>
      <w:r>
        <w:rPr>
          <w:rFonts w:ascii="Microsoft JhengHei" w:eastAsia="Microsoft JhengHei" w:hAnsi="Microsoft JhengHei" w:cs="Microsoft JhengHei" w:hint="eastAsia"/>
          <w:szCs w:val="18"/>
          <w:lang w:eastAsia="zh-CN"/>
        </w:rPr>
        <w:t>产</w:t>
      </w:r>
      <w:r>
        <w:rPr>
          <w:rFonts w:cs="Tahoma"/>
          <w:szCs w:val="18"/>
          <w:lang w:eastAsia="zh-CN"/>
        </w:rPr>
        <w:t>品使用</w:t>
      </w:r>
      <w:r>
        <w:rPr>
          <w:rFonts w:ascii="Microsoft JhengHei" w:eastAsia="Microsoft JhengHei" w:hAnsi="Microsoft JhengHei" w:cs="Microsoft JhengHei" w:hint="eastAsia"/>
          <w:szCs w:val="18"/>
          <w:lang w:eastAsia="zh-CN"/>
        </w:rPr>
        <w:t>权</w:t>
      </w:r>
      <w:r>
        <w:rPr>
          <w:rFonts w:ascii="MS Mincho" w:hAnsi="MS Mincho" w:cs="MS Mincho"/>
          <w:szCs w:val="18"/>
          <w:lang w:eastAsia="zh-CN"/>
        </w:rPr>
        <w:t>利</w:t>
      </w:r>
      <w:r>
        <w:rPr>
          <w:rFonts w:cs="Tahoma" w:hint="eastAsia"/>
          <w:szCs w:val="18"/>
          <w:lang w:eastAsia="zh-CN"/>
        </w:rPr>
        <w:t>》</w:t>
      </w:r>
      <w:r>
        <w:rPr>
          <w:rFonts w:cs="Tahoma"/>
          <w:szCs w:val="18"/>
          <w:lang w:eastAsia="zh-CN"/>
        </w:rPr>
        <w:t>中</w:t>
      </w:r>
      <w:r>
        <w:rPr>
          <w:rFonts w:cs="Tahoma" w:hint="eastAsia"/>
          <w:szCs w:val="18"/>
          <w:lang w:eastAsia="zh-CN"/>
        </w:rPr>
        <w:t>的</w:t>
      </w:r>
      <w:r>
        <w:rPr>
          <w:rFonts w:cs="Tahoma" w:hint="eastAsia"/>
          <w:szCs w:val="18"/>
          <w:lang w:eastAsia="zh-CN"/>
        </w:rPr>
        <w:t>Windows 7</w:t>
      </w:r>
      <w:r>
        <w:rPr>
          <w:rFonts w:ascii="Microsoft JhengHei" w:eastAsia="Microsoft JhengHei" w:hAnsi="Microsoft JhengHei" w:cs="Microsoft JhengHei" w:hint="eastAsia"/>
          <w:szCs w:val="18"/>
          <w:lang w:eastAsia="zh-CN"/>
        </w:rPr>
        <w:t>专业</w:t>
      </w:r>
      <w:r>
        <w:rPr>
          <w:rFonts w:cs="Tahoma"/>
          <w:szCs w:val="18"/>
          <w:lang w:eastAsia="zh-CN"/>
        </w:rPr>
        <w:t>版</w:t>
      </w:r>
      <w:r>
        <w:rPr>
          <w:rFonts w:ascii="Microsoft JhengHei" w:eastAsia="Microsoft JhengHei" w:hAnsi="Microsoft JhengHei" w:cs="Microsoft JhengHei" w:hint="eastAsia"/>
          <w:szCs w:val="18"/>
          <w:lang w:eastAsia="zh-CN"/>
        </w:rPr>
        <w:t>许</w:t>
      </w:r>
      <w:r>
        <w:rPr>
          <w:rFonts w:ascii="MS Mincho" w:hAnsi="MS Mincho" w:cs="MS Mincho"/>
          <w:szCs w:val="18"/>
          <w:lang w:eastAsia="zh-CN"/>
        </w:rPr>
        <w:t>可</w:t>
      </w:r>
      <w:r>
        <w:rPr>
          <w:rFonts w:cs="Tahoma"/>
          <w:szCs w:val="18"/>
          <w:lang w:eastAsia="zh-CN"/>
        </w:rPr>
        <w:t>条款。</w:t>
      </w:r>
    </w:p>
    <w:p w14:paraId="2CD09498" w14:textId="77777777" w:rsidR="00BE666F" w:rsidRDefault="00BE666F" w:rsidP="00435C70">
      <w:pPr>
        <w:pStyle w:val="FootnoteBulletLevel1"/>
        <w:tabs>
          <w:tab w:val="clear" w:pos="900"/>
        </w:tabs>
        <w:adjustRightInd/>
        <w:spacing w:before="0" w:after="60"/>
        <w:ind w:left="720" w:firstLine="0"/>
        <w:textAlignment w:val="auto"/>
        <w:rPr>
          <w:rFonts w:ascii="Tahoma" w:eastAsia="SimSun" w:hAnsi="Tahoma" w:cs="Tahoma"/>
          <w:b/>
          <w:bCs/>
          <w:sz w:val="18"/>
          <w:szCs w:val="18"/>
        </w:rPr>
      </w:pPr>
    </w:p>
    <w:p w14:paraId="58E143A3" w14:textId="77777777" w:rsidR="00B73A46" w:rsidRPr="00356EDB" w:rsidRDefault="00A97F69" w:rsidP="00435C70">
      <w:pPr>
        <w:pStyle w:val="FootnoteBulletLevel1"/>
        <w:tabs>
          <w:tab w:val="clear" w:pos="900"/>
        </w:tabs>
        <w:adjustRightInd/>
        <w:spacing w:before="0" w:after="60"/>
        <w:ind w:left="720" w:firstLine="0"/>
        <w:textAlignment w:val="auto"/>
        <w:rPr>
          <w:rFonts w:ascii="Tahoma" w:eastAsia="SimSun" w:hAnsi="Tahoma" w:cs="Tahoma"/>
        </w:rPr>
      </w:pPr>
      <w:r w:rsidRPr="00356EDB">
        <w:rPr>
          <w:rFonts w:ascii="Tahoma" w:eastAsia="SimSun" w:hAnsi="Tahoma" w:cs="Tahoma"/>
          <w:b/>
          <w:bCs/>
          <w:sz w:val="18"/>
          <w:szCs w:val="18"/>
        </w:rPr>
        <w:t>准予使用</w:t>
      </w:r>
      <w:r w:rsidRPr="00356EDB">
        <w:rPr>
          <w:rFonts w:ascii="Tahoma" w:eastAsia="SimSun" w:hAnsi="Tahoma" w:cs="Tahoma"/>
          <w:b/>
          <w:bCs/>
          <w:sz w:val="18"/>
          <w:szCs w:val="18"/>
        </w:rPr>
        <w:t xml:space="preserve"> Windows 8.1 </w:t>
      </w:r>
      <w:r w:rsidRPr="00356EDB">
        <w:rPr>
          <w:rFonts w:ascii="Tahoma" w:eastAsia="SimSun" w:hAnsi="Tahoma" w:cs="Tahoma"/>
          <w:b/>
          <w:bCs/>
          <w:sz w:val="18"/>
          <w:szCs w:val="18"/>
        </w:rPr>
        <w:t>专业版代替</w:t>
      </w:r>
      <w:r w:rsidRPr="00356EDB">
        <w:rPr>
          <w:rFonts w:ascii="Tahoma" w:eastAsia="SimSun" w:hAnsi="Tahoma" w:cs="Tahoma"/>
          <w:b/>
          <w:bCs/>
          <w:sz w:val="18"/>
          <w:szCs w:val="18"/>
        </w:rPr>
        <w:t xml:space="preserve"> Windows 8 Pro</w:t>
      </w:r>
    </w:p>
    <w:p w14:paraId="54ECBBCD" w14:textId="77777777" w:rsidR="00BB756B" w:rsidRPr="00356EDB" w:rsidRDefault="00BB756B" w:rsidP="00435C70">
      <w:pPr>
        <w:ind w:left="720"/>
        <w:rPr>
          <w:rFonts w:eastAsia="SimSun" w:cs="Tahoma"/>
        </w:rPr>
      </w:pPr>
      <w:r w:rsidRPr="00356EDB">
        <w:rPr>
          <w:rFonts w:eastAsia="SimSun" w:cs="Tahoma"/>
          <w:szCs w:val="18"/>
        </w:rPr>
        <w:t>获得</w:t>
      </w:r>
      <w:r w:rsidRPr="00356EDB">
        <w:rPr>
          <w:rFonts w:eastAsia="SimSun" w:cs="Tahoma"/>
          <w:szCs w:val="18"/>
        </w:rPr>
        <w:t xml:space="preserve"> Windows 8 Pro </w:t>
      </w:r>
      <w:r w:rsidRPr="00356EDB">
        <w:rPr>
          <w:rFonts w:eastAsia="SimSun" w:cs="Tahoma"/>
          <w:szCs w:val="18"/>
        </w:rPr>
        <w:t>许可的批量许可客户可获得</w:t>
      </w:r>
      <w:r w:rsidRPr="00356EDB">
        <w:rPr>
          <w:rFonts w:eastAsia="SimSun" w:cs="Tahoma"/>
          <w:szCs w:val="18"/>
        </w:rPr>
        <w:t xml:space="preserve"> Windows 8.1 Pro </w:t>
      </w:r>
      <w:r w:rsidRPr="00356EDB">
        <w:rPr>
          <w:rFonts w:eastAsia="SimSun" w:cs="Tahoma"/>
          <w:szCs w:val="18"/>
        </w:rPr>
        <w:t>许可，即使</w:t>
      </w:r>
      <w:r w:rsidRPr="00356EDB">
        <w:rPr>
          <w:rFonts w:eastAsia="SimSun" w:cs="Tahoma"/>
          <w:szCs w:val="18"/>
        </w:rPr>
        <w:t xml:space="preserve"> Windows </w:t>
      </w:r>
      <w:r w:rsidRPr="00356EDB">
        <w:rPr>
          <w:rFonts w:eastAsia="SimSun" w:cs="Tahoma"/>
          <w:szCs w:val="18"/>
        </w:rPr>
        <w:t>桌面操作系统软件保障在</w:t>
      </w:r>
      <w:r w:rsidRPr="00356EDB">
        <w:rPr>
          <w:rFonts w:eastAsia="SimSun" w:cs="Tahoma"/>
          <w:szCs w:val="18"/>
        </w:rPr>
        <w:t xml:space="preserve"> Windows 8.1 Pro </w:t>
      </w:r>
      <w:r w:rsidRPr="00356EDB">
        <w:rPr>
          <w:rFonts w:eastAsia="SimSun" w:cs="Tahoma"/>
          <w:szCs w:val="18"/>
        </w:rPr>
        <w:t>发布之前到期也不例外。这不适用于</w:t>
      </w:r>
      <w:r w:rsidRPr="00356EDB">
        <w:rPr>
          <w:rFonts w:eastAsia="SimSun" w:cs="Tahoma"/>
          <w:szCs w:val="18"/>
        </w:rPr>
        <w:t xml:space="preserve"> Windows 8 Enterprise</w:t>
      </w:r>
      <w:r w:rsidRPr="00356EDB">
        <w:rPr>
          <w:rFonts w:eastAsia="SimSun" w:cs="Tahoma"/>
          <w:szCs w:val="18"/>
        </w:rPr>
        <w:t>；您必须拥有有效的</w:t>
      </w:r>
      <w:r w:rsidRPr="00356EDB">
        <w:rPr>
          <w:rFonts w:eastAsia="SimSun" w:cs="Tahoma"/>
          <w:szCs w:val="18"/>
        </w:rPr>
        <w:t xml:space="preserve"> Windows </w:t>
      </w:r>
      <w:r w:rsidRPr="00356EDB">
        <w:rPr>
          <w:rFonts w:eastAsia="SimSun" w:cs="Tahoma"/>
          <w:szCs w:val="18"/>
        </w:rPr>
        <w:t>桌面操作系统软件保障才有权获得</w:t>
      </w:r>
      <w:r w:rsidRPr="00356EDB">
        <w:rPr>
          <w:rFonts w:eastAsia="SimSun" w:cs="Tahoma"/>
          <w:szCs w:val="18"/>
        </w:rPr>
        <w:t xml:space="preserve"> Windows 8.1 Enterprise </w:t>
      </w:r>
      <w:r w:rsidRPr="00356EDB">
        <w:rPr>
          <w:rFonts w:eastAsia="SimSun" w:cs="Tahoma"/>
          <w:szCs w:val="18"/>
        </w:rPr>
        <w:t>许可。</w:t>
      </w:r>
    </w:p>
    <w:p w14:paraId="18ED7D6B" w14:textId="77777777" w:rsidR="00D977B6" w:rsidRPr="00356EDB" w:rsidRDefault="00D977B6" w:rsidP="00435C70">
      <w:pPr>
        <w:ind w:left="720"/>
        <w:rPr>
          <w:rFonts w:eastAsia="SimSun" w:cs="Tahoma"/>
          <w:szCs w:val="18"/>
        </w:rPr>
      </w:pPr>
    </w:p>
    <w:p w14:paraId="69F13275" w14:textId="77777777" w:rsidR="00A97F69" w:rsidRPr="00356EDB" w:rsidRDefault="00A97F69" w:rsidP="00A97F69">
      <w:pPr>
        <w:pStyle w:val="FootnoteBulletLevel1"/>
        <w:tabs>
          <w:tab w:val="clear" w:pos="900"/>
        </w:tabs>
        <w:adjustRightInd/>
        <w:spacing w:before="0" w:after="60"/>
        <w:ind w:left="720" w:firstLine="0"/>
        <w:textAlignment w:val="auto"/>
        <w:rPr>
          <w:rFonts w:ascii="Tahoma" w:eastAsia="SimSun" w:hAnsi="Tahoma" w:cs="Tahoma"/>
        </w:rPr>
      </w:pPr>
      <w:r w:rsidRPr="00356EDB">
        <w:rPr>
          <w:rFonts w:ascii="Tahoma" w:eastAsia="SimSun" w:hAnsi="Tahoma" w:cs="Tahoma"/>
          <w:b/>
          <w:bCs/>
          <w:sz w:val="18"/>
          <w:szCs w:val="18"/>
        </w:rPr>
        <w:t>软件保障购买权利授予</w:t>
      </w:r>
    </w:p>
    <w:p w14:paraId="6529A25F" w14:textId="332FF091" w:rsidR="00A97F69" w:rsidRPr="00356EDB" w:rsidRDefault="00A97F69" w:rsidP="00A97F69">
      <w:pPr>
        <w:pStyle w:val="FootnoteBulletLevel1"/>
        <w:tabs>
          <w:tab w:val="clear" w:pos="900"/>
        </w:tabs>
        <w:adjustRightInd/>
        <w:spacing w:before="0" w:after="60"/>
        <w:ind w:left="720" w:firstLine="0"/>
        <w:textAlignment w:val="auto"/>
        <w:rPr>
          <w:rFonts w:ascii="Tahoma" w:eastAsia="SimSun" w:hAnsi="Tahoma" w:cs="Tahoma"/>
        </w:rPr>
      </w:pPr>
      <w:r w:rsidRPr="00356EDB">
        <w:rPr>
          <w:rFonts w:ascii="Tahoma" w:eastAsia="SimSun" w:hAnsi="Tahoma" w:cs="Tahoma"/>
          <w:sz w:val="18"/>
          <w:szCs w:val="18"/>
        </w:rPr>
        <w:t>在</w:t>
      </w:r>
      <w:r w:rsidRPr="00356EDB">
        <w:rPr>
          <w:rFonts w:ascii="Tahoma" w:eastAsia="SimSun" w:hAnsi="Tahoma" w:cs="Tahoma"/>
          <w:sz w:val="18"/>
          <w:szCs w:val="18"/>
        </w:rPr>
        <w:t xml:space="preserve"> 2014 </w:t>
      </w:r>
      <w:r w:rsidRPr="00356EDB">
        <w:rPr>
          <w:rFonts w:ascii="Tahoma" w:eastAsia="SimSun" w:hAnsi="Tahoma" w:cs="Tahoma"/>
          <w:sz w:val="18"/>
          <w:szCs w:val="18"/>
        </w:rPr>
        <w:t>年</w:t>
      </w:r>
      <w:r w:rsidRPr="00356EDB">
        <w:rPr>
          <w:rFonts w:ascii="Tahoma" w:eastAsia="SimSun" w:hAnsi="Tahoma" w:cs="Tahoma"/>
          <w:sz w:val="18"/>
          <w:szCs w:val="18"/>
        </w:rPr>
        <w:t xml:space="preserve"> </w:t>
      </w:r>
      <w:r w:rsidR="002E2DA9">
        <w:rPr>
          <w:rFonts w:ascii="Tahoma" w:eastAsia="SimSun" w:hAnsi="Tahoma" w:cs="Tahoma"/>
          <w:sz w:val="18"/>
          <w:szCs w:val="18"/>
        </w:rPr>
        <w:t>7</w:t>
      </w:r>
      <w:bookmarkStart w:id="1123" w:name="_GoBack"/>
      <w:bookmarkEnd w:id="1123"/>
      <w:r w:rsidRPr="00356EDB">
        <w:rPr>
          <w:rFonts w:ascii="Tahoma" w:eastAsia="SimSun" w:hAnsi="Tahoma" w:cs="Tahoma"/>
          <w:sz w:val="18"/>
          <w:szCs w:val="18"/>
        </w:rPr>
        <w:t xml:space="preserve"> </w:t>
      </w:r>
      <w:r w:rsidRPr="00356EDB">
        <w:rPr>
          <w:rFonts w:ascii="Tahoma" w:eastAsia="SimSun" w:hAnsi="Tahoma" w:cs="Tahoma"/>
          <w:sz w:val="18"/>
          <w:szCs w:val="18"/>
        </w:rPr>
        <w:t>月</w:t>
      </w:r>
      <w:r w:rsidRPr="00356EDB">
        <w:rPr>
          <w:rFonts w:ascii="Tahoma" w:eastAsia="SimSun" w:hAnsi="Tahoma" w:cs="Tahoma"/>
          <w:sz w:val="18"/>
          <w:szCs w:val="18"/>
        </w:rPr>
        <w:t xml:space="preserve"> 1 </w:t>
      </w:r>
      <w:r w:rsidRPr="00356EDB">
        <w:rPr>
          <w:rFonts w:ascii="Tahoma" w:eastAsia="SimSun" w:hAnsi="Tahoma" w:cs="Tahoma"/>
          <w:sz w:val="18"/>
          <w:szCs w:val="18"/>
        </w:rPr>
        <w:t>日前，购买了</w:t>
      </w:r>
      <w:r w:rsidRPr="00356EDB">
        <w:rPr>
          <w:rFonts w:ascii="Tahoma" w:eastAsia="SimSun" w:hAnsi="Tahoma" w:cs="Tahoma"/>
          <w:sz w:val="18"/>
          <w:szCs w:val="18"/>
        </w:rPr>
        <w:t xml:space="preserve"> Windows 8.1 Pro</w:t>
      </w:r>
      <w:r w:rsidRPr="00356EDB">
        <w:rPr>
          <w:rFonts w:ascii="Tahoma" w:eastAsia="SimSun" w:hAnsi="Tahoma" w:cs="Tahoma"/>
          <w:sz w:val="18"/>
          <w:szCs w:val="18"/>
        </w:rPr>
        <w:t>、</w:t>
      </w:r>
      <w:r w:rsidRPr="00356EDB">
        <w:rPr>
          <w:rFonts w:ascii="Tahoma" w:eastAsia="SimSun" w:hAnsi="Tahoma" w:cs="Tahoma"/>
          <w:sz w:val="18"/>
          <w:szCs w:val="18"/>
        </w:rPr>
        <w:t xml:space="preserve">Windows 8 Pro </w:t>
      </w:r>
      <w:r w:rsidRPr="00356EDB">
        <w:rPr>
          <w:rFonts w:ascii="Tahoma" w:eastAsia="SimSun" w:hAnsi="Tahoma" w:cs="Tahoma"/>
          <w:sz w:val="18"/>
          <w:szCs w:val="18"/>
        </w:rPr>
        <w:t>或者</w:t>
      </w:r>
      <w:r w:rsidRPr="00356EDB">
        <w:rPr>
          <w:rFonts w:ascii="Tahoma" w:eastAsia="SimSun" w:hAnsi="Tahoma" w:cs="Tahoma"/>
          <w:sz w:val="18"/>
          <w:szCs w:val="18"/>
        </w:rPr>
        <w:t xml:space="preserve"> Windows 7 Professional OEM </w:t>
      </w:r>
      <w:r w:rsidRPr="00356EDB">
        <w:rPr>
          <w:rFonts w:ascii="Tahoma" w:eastAsia="SimSun" w:hAnsi="Tahoma" w:cs="Tahoma"/>
          <w:sz w:val="18"/>
          <w:szCs w:val="18"/>
        </w:rPr>
        <w:t>或</w:t>
      </w:r>
      <w:r w:rsidRPr="00356EDB">
        <w:rPr>
          <w:rFonts w:ascii="Tahoma" w:eastAsia="SimSun" w:hAnsi="Tahoma" w:cs="Tahoma"/>
          <w:sz w:val="18"/>
          <w:szCs w:val="18"/>
        </w:rPr>
        <w:t xml:space="preserve"> FPP </w:t>
      </w:r>
      <w:r w:rsidRPr="00356EDB">
        <w:rPr>
          <w:rFonts w:ascii="Tahoma" w:eastAsia="SimSun" w:hAnsi="Tahoma" w:cs="Tahoma"/>
          <w:sz w:val="18"/>
          <w:szCs w:val="18"/>
        </w:rPr>
        <w:t>许可且签订了选择附加或开放式协议的客户，可以在许可购买日期起的九十</w:t>
      </w:r>
      <w:r w:rsidRPr="00356EDB">
        <w:rPr>
          <w:rFonts w:ascii="Tahoma" w:eastAsia="SimSun" w:hAnsi="Tahoma" w:cs="Tahoma"/>
          <w:sz w:val="18"/>
          <w:szCs w:val="18"/>
        </w:rPr>
        <w:t xml:space="preserve"> (90) </w:t>
      </w:r>
      <w:r w:rsidRPr="00356EDB">
        <w:rPr>
          <w:rFonts w:ascii="Tahoma" w:eastAsia="SimSun" w:hAnsi="Tahoma" w:cs="Tahoma"/>
          <w:sz w:val="18"/>
          <w:szCs w:val="18"/>
        </w:rPr>
        <w:t>天内将</w:t>
      </w:r>
      <w:r w:rsidRPr="00356EDB">
        <w:rPr>
          <w:rFonts w:ascii="Tahoma" w:eastAsia="SimSun" w:hAnsi="Tahoma" w:cs="Tahoma"/>
          <w:sz w:val="18"/>
          <w:szCs w:val="18"/>
        </w:rPr>
        <w:t xml:space="preserve"> Windows </w:t>
      </w:r>
      <w:r w:rsidRPr="00356EDB">
        <w:rPr>
          <w:rFonts w:ascii="Tahoma" w:eastAsia="SimSun" w:hAnsi="Tahoma" w:cs="Tahoma"/>
          <w:sz w:val="18"/>
          <w:szCs w:val="18"/>
        </w:rPr>
        <w:t>桌面操作系统的软件保障附加到这些许可，而无需购买</w:t>
      </w:r>
      <w:r w:rsidRPr="00356EDB">
        <w:rPr>
          <w:rFonts w:ascii="Tahoma" w:eastAsia="SimSun" w:hAnsi="Tahoma" w:cs="Tahoma"/>
          <w:sz w:val="18"/>
          <w:szCs w:val="18"/>
        </w:rPr>
        <w:t xml:space="preserve"> Windows </w:t>
      </w:r>
      <w:r w:rsidRPr="00356EDB">
        <w:rPr>
          <w:rFonts w:ascii="Tahoma" w:eastAsia="SimSun" w:hAnsi="Tahoma" w:cs="Tahoma"/>
          <w:sz w:val="18"/>
          <w:szCs w:val="18"/>
        </w:rPr>
        <w:t>企业版升级。</w:t>
      </w:r>
    </w:p>
    <w:p w14:paraId="0946F79F" w14:textId="77777777" w:rsidR="00A97F69" w:rsidRPr="00356EDB" w:rsidRDefault="00A97F69" w:rsidP="00A97F69">
      <w:pPr>
        <w:pStyle w:val="FootnoteBulletLevel1"/>
        <w:tabs>
          <w:tab w:val="clear" w:pos="900"/>
        </w:tabs>
        <w:adjustRightInd/>
        <w:spacing w:before="0" w:after="60"/>
        <w:ind w:left="720" w:firstLine="0"/>
        <w:textAlignment w:val="auto"/>
        <w:rPr>
          <w:rFonts w:ascii="Tahoma" w:eastAsia="SimSun" w:hAnsi="Tahoma" w:cs="Tahoma"/>
          <w:sz w:val="18"/>
          <w:szCs w:val="18"/>
        </w:rPr>
      </w:pPr>
    </w:p>
    <w:p w14:paraId="029651D4" w14:textId="77777777" w:rsidR="00A97F69" w:rsidRPr="00356EDB" w:rsidRDefault="00A97F69" w:rsidP="00A97F69">
      <w:pPr>
        <w:pStyle w:val="Heading2"/>
        <w:rPr>
          <w:rFonts w:ascii="Tahoma" w:eastAsia="SimSun" w:hAnsi="Tahoma" w:cs="Tahoma"/>
          <w:sz w:val="18"/>
          <w:szCs w:val="18"/>
          <w:lang w:eastAsia="zh-CN"/>
        </w:rPr>
      </w:pPr>
      <w:bookmarkStart w:id="1124" w:name="_Toc380027993"/>
      <w:bookmarkStart w:id="1125" w:name="_Toc380419468"/>
      <w:r w:rsidRPr="00356EDB">
        <w:rPr>
          <w:rFonts w:ascii="Tahoma" w:eastAsia="SimSun" w:hAnsi="Tahoma" w:cs="Tahoma"/>
          <w:sz w:val="18"/>
          <w:szCs w:val="18"/>
          <w:lang w:eastAsia="zh-CN"/>
        </w:rPr>
        <w:t>合格操作系统</w:t>
      </w:r>
      <w:bookmarkEnd w:id="1124"/>
      <w:bookmarkEnd w:id="1125"/>
    </w:p>
    <w:p w14:paraId="5BCDD4EE" w14:textId="77777777" w:rsidR="00A97F69" w:rsidRPr="00356EDB" w:rsidRDefault="00A97F69" w:rsidP="00A97F69">
      <w:pPr>
        <w:pStyle w:val="FootnoteBulletLevel1"/>
        <w:tabs>
          <w:tab w:val="clear" w:pos="900"/>
        </w:tabs>
        <w:adjustRightInd/>
        <w:spacing w:before="0" w:after="60"/>
        <w:ind w:left="720" w:firstLine="0"/>
        <w:textAlignment w:val="auto"/>
        <w:rPr>
          <w:rFonts w:ascii="Tahoma" w:eastAsia="SimSun" w:hAnsi="Tahoma" w:cs="Tahoma"/>
          <w:spacing w:val="-2"/>
          <w:lang w:eastAsia="zh-CN"/>
        </w:rPr>
      </w:pPr>
      <w:r w:rsidRPr="00356EDB">
        <w:rPr>
          <w:rFonts w:ascii="Tahoma" w:eastAsia="SimSun" w:hAnsi="Tahoma" w:cs="Tahoma"/>
          <w:spacing w:val="-2"/>
          <w:sz w:val="18"/>
          <w:szCs w:val="18"/>
          <w:lang w:eastAsia="zh-CN"/>
        </w:rPr>
        <w:t>具有批量许可协议的客户可以为</w:t>
      </w:r>
      <w:r w:rsidRPr="00356EDB">
        <w:rPr>
          <w:rFonts w:ascii="Tahoma" w:eastAsia="SimSun" w:hAnsi="Tahoma" w:cs="Tahoma"/>
          <w:spacing w:val="-2"/>
          <w:sz w:val="18"/>
          <w:szCs w:val="18"/>
          <w:lang w:eastAsia="zh-CN"/>
        </w:rPr>
        <w:t xml:space="preserve"> Windows 8.1 Pro </w:t>
      </w:r>
      <w:r w:rsidRPr="00356EDB">
        <w:rPr>
          <w:rFonts w:ascii="Tahoma" w:eastAsia="SimSun" w:hAnsi="Tahoma" w:cs="Tahoma"/>
          <w:spacing w:val="-2"/>
          <w:sz w:val="18"/>
          <w:szCs w:val="18"/>
          <w:lang w:eastAsia="zh-CN"/>
        </w:rPr>
        <w:t>和</w:t>
      </w:r>
      <w:r w:rsidRPr="00356EDB">
        <w:rPr>
          <w:rFonts w:ascii="Tahoma" w:eastAsia="SimSun" w:hAnsi="Tahoma" w:cs="Tahoma"/>
          <w:spacing w:val="-2"/>
          <w:sz w:val="18"/>
          <w:szCs w:val="18"/>
          <w:lang w:eastAsia="zh-CN"/>
        </w:rPr>
        <w:t>/</w:t>
      </w:r>
      <w:r w:rsidRPr="00356EDB">
        <w:rPr>
          <w:rFonts w:ascii="Tahoma" w:eastAsia="SimSun" w:hAnsi="Tahoma" w:cs="Tahoma"/>
          <w:spacing w:val="-2"/>
          <w:sz w:val="18"/>
          <w:szCs w:val="18"/>
          <w:lang w:eastAsia="zh-CN"/>
        </w:rPr>
        <w:t>或</w:t>
      </w:r>
      <w:r w:rsidRPr="00356EDB">
        <w:rPr>
          <w:rFonts w:ascii="Tahoma" w:eastAsia="SimSun" w:hAnsi="Tahoma" w:cs="Tahoma"/>
          <w:spacing w:val="-2"/>
          <w:sz w:val="18"/>
          <w:szCs w:val="18"/>
          <w:lang w:eastAsia="zh-CN"/>
        </w:rPr>
        <w:t xml:space="preserve"> Windows 8.1 Enterprise </w:t>
      </w:r>
      <w:r w:rsidRPr="00356EDB">
        <w:rPr>
          <w:rFonts w:ascii="Tahoma" w:eastAsia="SimSun" w:hAnsi="Tahoma" w:cs="Tahoma"/>
          <w:spacing w:val="-2"/>
          <w:sz w:val="18"/>
          <w:szCs w:val="18"/>
          <w:lang w:eastAsia="zh-CN"/>
        </w:rPr>
        <w:t>购买桌面操作系统升级许可。授予的桌面操作系统许可仅仅是升级许可。未提供完整的桌面操作系统许可。因此，您为其获取并将在其上运行</w:t>
      </w:r>
      <w:r w:rsidRPr="00356EDB">
        <w:rPr>
          <w:rFonts w:ascii="Tahoma" w:eastAsia="SimSun" w:hAnsi="Tahoma" w:cs="Tahoma"/>
          <w:spacing w:val="-2"/>
          <w:sz w:val="18"/>
          <w:szCs w:val="18"/>
          <w:lang w:eastAsia="zh-CN"/>
        </w:rPr>
        <w:t xml:space="preserve"> Windows 8.1 Pro </w:t>
      </w:r>
      <w:r w:rsidRPr="00356EDB">
        <w:rPr>
          <w:rFonts w:ascii="Tahoma" w:eastAsia="SimSun" w:hAnsi="Tahoma" w:cs="Tahoma"/>
          <w:spacing w:val="-2"/>
          <w:sz w:val="18"/>
          <w:szCs w:val="18"/>
          <w:lang w:eastAsia="zh-CN"/>
        </w:rPr>
        <w:t>升级（如果在您的计划下可用）或</w:t>
      </w:r>
      <w:r w:rsidRPr="00356EDB">
        <w:rPr>
          <w:rFonts w:ascii="Tahoma" w:eastAsia="SimSun" w:hAnsi="Tahoma" w:cs="Tahoma"/>
          <w:spacing w:val="-2"/>
          <w:sz w:val="18"/>
          <w:szCs w:val="18"/>
          <w:lang w:eastAsia="zh-CN"/>
        </w:rPr>
        <w:t xml:space="preserve"> Windows 8.1 Enterprise </w:t>
      </w:r>
      <w:r w:rsidRPr="00356EDB">
        <w:rPr>
          <w:rFonts w:ascii="Tahoma" w:eastAsia="SimSun" w:hAnsi="Tahoma" w:cs="Tahoma"/>
          <w:spacing w:val="-2"/>
          <w:sz w:val="18"/>
          <w:szCs w:val="18"/>
          <w:lang w:eastAsia="zh-CN"/>
        </w:rPr>
        <w:t>升级的每台台式计算机均须获得许可才能运行下面规定的合格操作系统之一。</w:t>
      </w:r>
    </w:p>
    <w:p w14:paraId="026EA108" w14:textId="77777777" w:rsidR="002512D3" w:rsidRPr="00356EDB" w:rsidRDefault="002512D3">
      <w:pPr>
        <w:rPr>
          <w:rFonts w:eastAsia="SimSun" w:cs="Tahoma"/>
          <w:lang w:eastAsia="zh-CN"/>
        </w:rPr>
      </w:pPr>
    </w:p>
    <w:p w14:paraId="69246FF8" w14:textId="77777777" w:rsidR="00B73A46" w:rsidRPr="00356EDB" w:rsidRDefault="00B73A46" w:rsidP="002A6416">
      <w:pPr>
        <w:pStyle w:val="EndnoteText"/>
        <w:ind w:left="770"/>
        <w:rPr>
          <w:rFonts w:ascii="Tahoma" w:eastAsia="SimSun" w:hAnsi="Tahoma" w:cs="Tahoma"/>
          <w:lang w:eastAsia="zh-CN"/>
        </w:rPr>
      </w:pPr>
      <w:r w:rsidRPr="00356EDB">
        <w:rPr>
          <w:rFonts w:ascii="Tahoma" w:eastAsia="SimSun" w:hAnsi="Tahoma" w:cs="Tahoma"/>
          <w:sz w:val="18"/>
          <w:szCs w:val="18"/>
          <w:lang w:eastAsia="zh-CN"/>
        </w:rPr>
        <w:t>按计划类型划分的合格操作系统为：</w:t>
      </w:r>
    </w:p>
    <w:p w14:paraId="35E8628D" w14:textId="77777777" w:rsidR="00B73A46" w:rsidRPr="00356EDB" w:rsidRDefault="00B73A46" w:rsidP="00B73A46">
      <w:pPr>
        <w:pStyle w:val="EndnoteText"/>
        <w:rPr>
          <w:rFonts w:ascii="Tahoma" w:eastAsia="SimSun" w:hAnsi="Tahoma" w:cs="Tahoma"/>
          <w:sz w:val="18"/>
          <w:szCs w:val="18"/>
          <w:lang w:eastAsia="zh-CN"/>
        </w:rPr>
      </w:pPr>
    </w:p>
    <w:tbl>
      <w:tblPr>
        <w:tblW w:w="8382" w:type="dxa"/>
        <w:tblInd w:w="878" w:type="dxa"/>
        <w:tblLayout w:type="fixed"/>
        <w:tblCellMar>
          <w:left w:w="0" w:type="dxa"/>
          <w:right w:w="0" w:type="dxa"/>
        </w:tblCellMar>
        <w:tblLook w:val="04A0" w:firstRow="1" w:lastRow="0" w:firstColumn="1" w:lastColumn="0" w:noHBand="0" w:noVBand="1"/>
      </w:tblPr>
      <w:tblGrid>
        <w:gridCol w:w="3002"/>
        <w:gridCol w:w="990"/>
        <w:gridCol w:w="1170"/>
        <w:gridCol w:w="1080"/>
        <w:gridCol w:w="1240"/>
        <w:gridCol w:w="900"/>
      </w:tblGrid>
      <w:tr w:rsidR="00290BBF" w:rsidRPr="00356EDB" w14:paraId="5FE7E39A" w14:textId="77777777" w:rsidTr="00A9637C">
        <w:trPr>
          <w:trHeight w:val="900"/>
          <w:tblHeader/>
        </w:trPr>
        <w:tc>
          <w:tcPr>
            <w:tcW w:w="300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2F198374" w14:textId="77777777" w:rsidR="00B73A46" w:rsidRPr="00356EDB" w:rsidRDefault="009B3FA2" w:rsidP="00026546">
            <w:pPr>
              <w:jc w:val="center"/>
              <w:rPr>
                <w:rFonts w:eastAsia="SimSun" w:cs="Tahoma"/>
                <w:b/>
                <w:bCs/>
                <w:szCs w:val="18"/>
              </w:rPr>
            </w:pPr>
            <w:r w:rsidRPr="00356EDB">
              <w:rPr>
                <w:rFonts w:eastAsia="SimSun" w:cs="Tahoma"/>
                <w:b/>
                <w:bCs/>
                <w:szCs w:val="18"/>
              </w:rPr>
              <w:t>合格操作系统</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0D4D6E1" w14:textId="77777777" w:rsidR="00B73A46" w:rsidRPr="00356EDB" w:rsidRDefault="00A97F69" w:rsidP="00A97F69">
            <w:pPr>
              <w:ind w:left="-108" w:right="-108"/>
              <w:jc w:val="center"/>
              <w:rPr>
                <w:rFonts w:eastAsia="SimSun" w:cs="Tahoma"/>
                <w:b/>
                <w:bCs/>
                <w:sz w:val="16"/>
                <w:szCs w:val="18"/>
              </w:rPr>
            </w:pPr>
            <w:r w:rsidRPr="00356EDB">
              <w:rPr>
                <w:rFonts w:eastAsia="SimSun" w:cs="Tahoma"/>
                <w:b/>
                <w:bCs/>
                <w:sz w:val="16"/>
                <w:szCs w:val="18"/>
              </w:rPr>
              <w:t>新</w:t>
            </w:r>
            <w:r w:rsidRPr="00356EDB">
              <w:rPr>
                <w:rFonts w:eastAsia="SimSun" w:cs="Tahoma"/>
                <w:b/>
                <w:bCs/>
                <w:sz w:val="16"/>
                <w:szCs w:val="18"/>
              </w:rPr>
              <w:br/>
              <w:t>EA/</w:t>
            </w:r>
            <w:r w:rsidR="00A9637C" w:rsidRPr="00356EDB">
              <w:rPr>
                <w:rFonts w:eastAsia="SimSun" w:cs="Tahoma"/>
                <w:b/>
                <w:bCs/>
                <w:sz w:val="16"/>
                <w:szCs w:val="18"/>
              </w:rPr>
              <w:br/>
            </w:r>
            <w:r w:rsidRPr="00356EDB">
              <w:rPr>
                <w:rFonts w:eastAsia="SimSun" w:cs="Tahoma"/>
                <w:b/>
                <w:bCs/>
                <w:sz w:val="16"/>
                <w:szCs w:val="18"/>
              </w:rPr>
              <w:t>OV-CW**</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0443222" w14:textId="77777777" w:rsidR="00B73A46" w:rsidRPr="00356EDB" w:rsidRDefault="00B73A46" w:rsidP="00A97F69">
            <w:pPr>
              <w:ind w:left="-108" w:right="-108"/>
              <w:jc w:val="center"/>
              <w:rPr>
                <w:rFonts w:eastAsia="SimSun" w:cs="Tahoma"/>
                <w:b/>
                <w:bCs/>
                <w:sz w:val="16"/>
                <w:szCs w:val="18"/>
              </w:rPr>
            </w:pPr>
            <w:r w:rsidRPr="00356EDB">
              <w:rPr>
                <w:rFonts w:eastAsia="SimSun" w:cs="Tahoma"/>
                <w:b/>
                <w:bCs/>
                <w:sz w:val="16"/>
                <w:szCs w:val="18"/>
              </w:rPr>
              <w:t>现有</w:t>
            </w:r>
            <w:r w:rsidRPr="00356EDB">
              <w:rPr>
                <w:rFonts w:eastAsia="SimSun" w:cs="Tahoma"/>
                <w:b/>
                <w:bCs/>
                <w:sz w:val="16"/>
                <w:szCs w:val="18"/>
              </w:rPr>
              <w:br/>
              <w:t>EA/</w:t>
            </w:r>
            <w:r w:rsidR="00A9637C" w:rsidRPr="00356EDB">
              <w:rPr>
                <w:rFonts w:eastAsia="SimSun" w:cs="Tahoma"/>
                <w:b/>
                <w:bCs/>
                <w:sz w:val="16"/>
                <w:szCs w:val="18"/>
              </w:rPr>
              <w:br/>
            </w:r>
            <w:r w:rsidRPr="00356EDB">
              <w:rPr>
                <w:rFonts w:eastAsia="SimSun" w:cs="Tahoma"/>
                <w:b/>
                <w:bCs/>
                <w:sz w:val="16"/>
                <w:szCs w:val="18"/>
              </w:rPr>
              <w:t>OV-CW**</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3440543" w14:textId="77777777" w:rsidR="00B73A46" w:rsidRPr="00356EDB" w:rsidRDefault="00A97F69" w:rsidP="00A97F69">
            <w:pPr>
              <w:ind w:left="-108" w:right="-108"/>
              <w:jc w:val="center"/>
              <w:rPr>
                <w:rFonts w:eastAsia="SimSun" w:cs="Tahoma"/>
                <w:b/>
                <w:bCs/>
                <w:sz w:val="16"/>
                <w:szCs w:val="18"/>
                <w:lang w:eastAsia="zh-CN"/>
              </w:rPr>
            </w:pPr>
            <w:r w:rsidRPr="00356EDB">
              <w:rPr>
                <w:rFonts w:eastAsia="SimSun" w:cs="Tahoma"/>
                <w:b/>
                <w:bCs/>
                <w:sz w:val="16"/>
                <w:szCs w:val="18"/>
                <w:lang w:eastAsia="zh-CN"/>
              </w:rPr>
              <w:t>选择</w:t>
            </w:r>
            <w:r w:rsidRPr="00356EDB">
              <w:rPr>
                <w:rFonts w:eastAsia="SimSun" w:cs="Tahoma"/>
                <w:b/>
                <w:bCs/>
                <w:sz w:val="16"/>
                <w:szCs w:val="18"/>
                <w:lang w:eastAsia="zh-CN"/>
              </w:rPr>
              <w:br/>
            </w:r>
            <w:r w:rsidRPr="00356EDB">
              <w:rPr>
                <w:rFonts w:eastAsia="SimSun" w:cs="Tahoma"/>
                <w:b/>
                <w:bCs/>
                <w:sz w:val="16"/>
                <w:szCs w:val="18"/>
                <w:lang w:eastAsia="zh-CN"/>
              </w:rPr>
              <w:t>（除学术之外的一切选择）</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38AC88B" w14:textId="77777777" w:rsidR="00B73A46" w:rsidRPr="00356EDB" w:rsidRDefault="00640E6F" w:rsidP="00A97F69">
            <w:pPr>
              <w:ind w:left="-108" w:right="-108"/>
              <w:jc w:val="center"/>
              <w:rPr>
                <w:rFonts w:eastAsia="SimSun" w:cs="Tahoma"/>
                <w:b/>
                <w:bCs/>
                <w:sz w:val="16"/>
                <w:szCs w:val="18"/>
                <w:lang w:eastAsia="zh-CN"/>
              </w:rPr>
            </w:pPr>
            <w:r w:rsidRPr="00356EDB">
              <w:rPr>
                <w:rFonts w:eastAsia="SimSun" w:cs="Tahoma"/>
                <w:b/>
                <w:bCs/>
                <w:sz w:val="16"/>
                <w:szCs w:val="18"/>
                <w:lang w:eastAsia="zh-CN"/>
              </w:rPr>
              <w:t>开放式</w:t>
            </w:r>
            <w:r w:rsidRPr="00356EDB">
              <w:rPr>
                <w:rFonts w:eastAsia="SimSun" w:cs="Tahoma"/>
                <w:b/>
                <w:bCs/>
                <w:sz w:val="16"/>
                <w:szCs w:val="18"/>
                <w:lang w:eastAsia="zh-CN"/>
              </w:rPr>
              <w:br/>
            </w:r>
            <w:r w:rsidRPr="00356EDB">
              <w:rPr>
                <w:rFonts w:eastAsia="SimSun" w:cs="Tahoma"/>
                <w:b/>
                <w:bCs/>
                <w:sz w:val="16"/>
                <w:szCs w:val="18"/>
                <w:lang w:eastAsia="zh-CN"/>
              </w:rPr>
              <w:t>除学术、慈善和</w:t>
            </w:r>
            <w:r w:rsidRPr="00356EDB">
              <w:rPr>
                <w:rFonts w:eastAsia="SimSun" w:cs="Tahoma"/>
                <w:b/>
                <w:bCs/>
                <w:sz w:val="16"/>
                <w:szCs w:val="18"/>
                <w:lang w:eastAsia="zh-CN"/>
              </w:rPr>
              <w:t xml:space="preserve"> OV-CW </w:t>
            </w:r>
            <w:r w:rsidR="00A9637C" w:rsidRPr="00356EDB">
              <w:rPr>
                <w:rFonts w:eastAsia="SimSun" w:cs="Tahoma"/>
                <w:b/>
                <w:bCs/>
                <w:sz w:val="16"/>
                <w:szCs w:val="18"/>
                <w:lang w:eastAsia="zh-CN"/>
              </w:rPr>
              <w:br/>
            </w:r>
            <w:r w:rsidRPr="00356EDB">
              <w:rPr>
                <w:rFonts w:eastAsia="SimSun" w:cs="Tahoma"/>
                <w:b/>
                <w:bCs/>
                <w:sz w:val="16"/>
                <w:szCs w:val="18"/>
                <w:lang w:eastAsia="zh-CN"/>
              </w:rPr>
              <w:t>之外的一</w:t>
            </w:r>
            <w:r w:rsidR="00A9637C" w:rsidRPr="00356EDB">
              <w:rPr>
                <w:rFonts w:eastAsia="SimSun" w:cs="Tahoma"/>
                <w:b/>
                <w:bCs/>
                <w:sz w:val="16"/>
                <w:szCs w:val="18"/>
                <w:lang w:eastAsia="zh-CN"/>
              </w:rPr>
              <w:br/>
            </w:r>
            <w:r w:rsidRPr="00356EDB">
              <w:rPr>
                <w:rFonts w:eastAsia="SimSun" w:cs="Tahoma"/>
                <w:b/>
                <w:bCs/>
                <w:sz w:val="16"/>
                <w:szCs w:val="18"/>
                <w:lang w:eastAsia="zh-CN"/>
              </w:rPr>
              <w:t>切开放</w:t>
            </w:r>
            <w:r w:rsidRPr="00356EDB">
              <w:rPr>
                <w:rFonts w:eastAsia="SimSun" w:cs="Tahoma"/>
                <w:b/>
                <w:bCs/>
                <w:sz w:val="16"/>
                <w:szCs w:val="18"/>
                <w:lang w:eastAsia="zh-CN"/>
              </w:rPr>
              <w:t>**</w:t>
            </w:r>
            <w:r w:rsidRPr="00356EDB">
              <w:rPr>
                <w:rFonts w:eastAsia="SimSun" w:cs="Tahoma"/>
                <w:b/>
                <w:bCs/>
                <w:sz w:val="16"/>
                <w:szCs w:val="18"/>
                <w:lang w:eastAsia="zh-CN"/>
              </w:rPr>
              <w:t>）</w:t>
            </w:r>
          </w:p>
        </w:tc>
        <w:tc>
          <w:tcPr>
            <w:tcW w:w="9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E3C71D6" w14:textId="77777777" w:rsidR="00B73A46" w:rsidRPr="00356EDB" w:rsidRDefault="00B73A46" w:rsidP="00A97F69">
            <w:pPr>
              <w:ind w:left="-108" w:right="-108"/>
              <w:jc w:val="center"/>
              <w:rPr>
                <w:rFonts w:eastAsia="SimSun" w:cs="Tahoma"/>
                <w:b/>
                <w:bCs/>
                <w:sz w:val="16"/>
                <w:szCs w:val="18"/>
              </w:rPr>
            </w:pPr>
            <w:r w:rsidRPr="00356EDB">
              <w:rPr>
                <w:rFonts w:eastAsia="SimSun" w:cs="Tahoma"/>
                <w:b/>
                <w:bCs/>
                <w:sz w:val="16"/>
                <w:szCs w:val="18"/>
              </w:rPr>
              <w:t>学术版和慈善版</w:t>
            </w:r>
          </w:p>
        </w:tc>
      </w:tr>
      <w:tr w:rsidR="008643A3" w:rsidRPr="00356EDB" w14:paraId="5C086A28"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E136203" w14:textId="77777777" w:rsidR="008643A3" w:rsidRPr="00356EDB" w:rsidRDefault="008643A3" w:rsidP="00713A6C">
            <w:pPr>
              <w:rPr>
                <w:rFonts w:eastAsia="SimSun" w:cs="Tahoma"/>
                <w:b/>
                <w:bCs/>
                <w:szCs w:val="18"/>
              </w:rPr>
            </w:pPr>
            <w:r w:rsidRPr="00356EDB">
              <w:rPr>
                <w:rFonts w:eastAsia="SimSun" w:cs="Tahoma"/>
                <w:b/>
                <w:bCs/>
                <w:szCs w:val="18"/>
              </w:rPr>
              <w:t xml:space="preserve">Windows 8 </w:t>
            </w:r>
            <w:r w:rsidRPr="00356EDB">
              <w:rPr>
                <w:rFonts w:eastAsia="SimSun" w:cs="Tahoma"/>
                <w:b/>
                <w:bCs/>
                <w:szCs w:val="18"/>
              </w:rPr>
              <w:t>和</w:t>
            </w:r>
            <w:r w:rsidRPr="00356EDB">
              <w:rPr>
                <w:rFonts w:eastAsia="SimSun" w:cs="Tahoma"/>
                <w:b/>
                <w:bCs/>
                <w:szCs w:val="18"/>
              </w:rPr>
              <w:t xml:space="preserve"> Windows 8.1</w:t>
            </w:r>
            <w:r w:rsidR="00A9637C" w:rsidRPr="00356EDB">
              <w:rPr>
                <w:rFonts w:eastAsia="SimSun" w:cs="Tahoma"/>
                <w:b/>
                <w:bCs/>
                <w:szCs w:val="18"/>
              </w:rPr>
              <w:br/>
            </w:r>
            <w:r w:rsidRPr="00356EDB">
              <w:rPr>
                <w:rFonts w:eastAsia="SimSun" w:cs="Tahoma"/>
                <w:b/>
                <w:bCs/>
                <w:szCs w:val="18"/>
              </w:rPr>
              <w:t>（</w:t>
            </w:r>
            <w:r w:rsidRPr="00356EDB">
              <w:rPr>
                <w:rFonts w:eastAsia="SimSun" w:cs="Tahoma"/>
                <w:b/>
                <w:bCs/>
                <w:szCs w:val="18"/>
              </w:rPr>
              <w:t xml:space="preserve">32 </w:t>
            </w:r>
            <w:r w:rsidRPr="00356EDB">
              <w:rPr>
                <w:rFonts w:eastAsia="SimSun" w:cs="Tahoma"/>
                <w:b/>
                <w:bCs/>
                <w:szCs w:val="18"/>
              </w:rPr>
              <w:t>位或</w:t>
            </w:r>
            <w:r w:rsidRPr="00356EDB">
              <w:rPr>
                <w:rFonts w:eastAsia="SimSun" w:cs="Tahoma"/>
                <w:b/>
                <w:bCs/>
                <w:szCs w:val="18"/>
              </w:rPr>
              <w:t xml:space="preserve"> 64 </w:t>
            </w:r>
            <w:r w:rsidRPr="00356EDB">
              <w:rPr>
                <w:rFonts w:eastAsia="SimSun" w:cs="Tahoma"/>
                <w:b/>
                <w:bCs/>
                <w:szCs w:val="18"/>
              </w:rPr>
              <w:t>位）</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A3E97A" w14:textId="77777777" w:rsidR="008643A3" w:rsidRPr="00356EDB" w:rsidRDefault="008643A3"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40C5BD" w14:textId="77777777" w:rsidR="008643A3" w:rsidRPr="00356EDB" w:rsidRDefault="008643A3"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EEA406" w14:textId="77777777" w:rsidR="008643A3" w:rsidRPr="00356EDB" w:rsidRDefault="008643A3" w:rsidP="00713A6C">
            <w:pPr>
              <w:jc w:val="center"/>
              <w:rPr>
                <w:rFonts w:eastAsia="SimSun" w:cs="Tahoma"/>
                <w:szCs w:val="18"/>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175525" w14:textId="77777777" w:rsidR="008643A3" w:rsidRPr="00356EDB" w:rsidRDefault="008643A3" w:rsidP="00713A6C">
            <w:pPr>
              <w:jc w:val="center"/>
              <w:rPr>
                <w:rFonts w:eastAsia="SimSun"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2A338C" w14:textId="77777777" w:rsidR="008643A3" w:rsidRPr="00356EDB" w:rsidRDefault="008643A3" w:rsidP="00713A6C">
            <w:pPr>
              <w:jc w:val="center"/>
              <w:rPr>
                <w:rFonts w:eastAsia="SimSun" w:cs="Tahoma"/>
                <w:szCs w:val="18"/>
              </w:rPr>
            </w:pPr>
          </w:p>
        </w:tc>
      </w:tr>
      <w:tr w:rsidR="008643A3" w:rsidRPr="00356EDB" w14:paraId="163D4E40"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9DD7ABD" w14:textId="77777777" w:rsidR="008643A3" w:rsidRPr="00356EDB" w:rsidRDefault="008643A3" w:rsidP="00A97F69">
            <w:pPr>
              <w:ind w:left="174"/>
              <w:rPr>
                <w:rFonts w:eastAsia="SimSun" w:cs="Tahoma"/>
                <w:b/>
                <w:bCs/>
                <w:szCs w:val="18"/>
              </w:rPr>
            </w:pPr>
            <w:r w:rsidRPr="00356EDB">
              <w:rPr>
                <w:rFonts w:eastAsia="SimSun" w:cs="Tahoma"/>
                <w:szCs w:val="18"/>
              </w:rPr>
              <w:t>Enterprise (N, K, 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BA8850" w14:textId="77777777" w:rsidR="008643A3" w:rsidRPr="00356EDB" w:rsidRDefault="006C2A69"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0C553C" w14:textId="77777777" w:rsidR="008643A3" w:rsidRPr="00356EDB" w:rsidRDefault="006C2A69" w:rsidP="00713A6C">
            <w:pPr>
              <w:jc w:val="center"/>
              <w:rPr>
                <w:rFonts w:eastAsia="SimSun" w:cs="Tahoma"/>
                <w:szCs w:val="18"/>
              </w:rPr>
            </w:pPr>
            <w:r w:rsidRPr="00356E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2E8F0D" w14:textId="77777777" w:rsidR="008643A3" w:rsidRPr="00356EDB" w:rsidRDefault="006C2A69"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32BEAA" w14:textId="77777777" w:rsidR="008643A3" w:rsidRPr="00356EDB" w:rsidRDefault="006C2A69"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C94A8A" w14:textId="77777777" w:rsidR="008643A3" w:rsidRPr="00356EDB" w:rsidRDefault="008335B9" w:rsidP="00713A6C">
            <w:pPr>
              <w:jc w:val="center"/>
              <w:rPr>
                <w:rFonts w:eastAsia="SimSun" w:cs="Tahoma"/>
                <w:szCs w:val="18"/>
              </w:rPr>
            </w:pPr>
            <w:r w:rsidRPr="00356EDB">
              <w:rPr>
                <w:rFonts w:eastAsia="SimSun" w:cs="Tahoma"/>
                <w:szCs w:val="18"/>
              </w:rPr>
              <w:t>x</w:t>
            </w:r>
          </w:p>
        </w:tc>
      </w:tr>
      <w:tr w:rsidR="008643A3" w:rsidRPr="00356EDB" w14:paraId="0396B07E"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8EFB6FB" w14:textId="77777777" w:rsidR="008643A3" w:rsidRPr="00F73F3A" w:rsidRDefault="006C2A69" w:rsidP="00A97F69">
            <w:pPr>
              <w:ind w:left="174"/>
              <w:rPr>
                <w:rFonts w:eastAsia="SimSun" w:cs="Tahoma"/>
                <w:b/>
                <w:bCs/>
                <w:szCs w:val="18"/>
                <w:lang w:val="de-DE"/>
              </w:rPr>
            </w:pPr>
            <w:r w:rsidRPr="00F73F3A">
              <w:rPr>
                <w:rFonts w:eastAsia="SimSun" w:cs="Tahoma"/>
                <w:szCs w:val="18"/>
                <w:lang w:val="de-DE"/>
              </w:rPr>
              <w:t>Pro (N, K, KN, diskless*)</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4B8AD5" w14:textId="77777777" w:rsidR="008643A3" w:rsidRPr="00356EDB" w:rsidRDefault="006C2A69"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19EA72" w14:textId="77777777" w:rsidR="008643A3" w:rsidRPr="00356EDB" w:rsidRDefault="006C2A69" w:rsidP="00713A6C">
            <w:pPr>
              <w:jc w:val="center"/>
              <w:rPr>
                <w:rFonts w:eastAsia="SimSun" w:cs="Tahoma"/>
                <w:szCs w:val="18"/>
              </w:rPr>
            </w:pPr>
            <w:r w:rsidRPr="00356E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43BB73" w14:textId="77777777" w:rsidR="008643A3" w:rsidRPr="00356EDB" w:rsidRDefault="006C2A69"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7B3925" w14:textId="77777777" w:rsidR="008643A3" w:rsidRPr="00356EDB" w:rsidRDefault="006C2A69"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4C0633" w14:textId="77777777" w:rsidR="008643A3" w:rsidRPr="00356EDB" w:rsidRDefault="008335B9" w:rsidP="00713A6C">
            <w:pPr>
              <w:jc w:val="center"/>
              <w:rPr>
                <w:rFonts w:eastAsia="SimSun" w:cs="Tahoma"/>
                <w:szCs w:val="18"/>
              </w:rPr>
            </w:pPr>
            <w:r w:rsidRPr="00356EDB">
              <w:rPr>
                <w:rFonts w:eastAsia="SimSun" w:cs="Tahoma"/>
                <w:szCs w:val="18"/>
              </w:rPr>
              <w:t>x</w:t>
            </w:r>
          </w:p>
        </w:tc>
      </w:tr>
      <w:tr w:rsidR="008643A3" w:rsidRPr="00356EDB" w14:paraId="01DB79E4"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6FD7CB5" w14:textId="77777777" w:rsidR="008643A3" w:rsidRPr="00356EDB" w:rsidRDefault="006C2A69" w:rsidP="00A97F69">
            <w:pPr>
              <w:ind w:left="174"/>
              <w:rPr>
                <w:rFonts w:eastAsia="SimSun" w:cs="Tahoma"/>
                <w:b/>
                <w:bCs/>
                <w:szCs w:val="18"/>
              </w:rPr>
            </w:pPr>
            <w:r w:rsidRPr="00356EDB">
              <w:rPr>
                <w:rFonts w:eastAsia="SimSun" w:cs="Tahoma"/>
                <w:szCs w:val="18"/>
              </w:rPr>
              <w:t xml:space="preserve">Windows 8 </w:t>
            </w:r>
            <w:r w:rsidRPr="00356EDB">
              <w:rPr>
                <w:rFonts w:eastAsia="SimSun" w:cs="Tahoma"/>
                <w:szCs w:val="18"/>
              </w:rPr>
              <w:t>和</w:t>
            </w:r>
            <w:r w:rsidRPr="00356EDB">
              <w:rPr>
                <w:rFonts w:eastAsia="SimSun" w:cs="Tahoma"/>
                <w:szCs w:val="18"/>
              </w:rPr>
              <w:t xml:space="preserve"> Windows 8.1</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A608AB" w14:textId="77777777" w:rsidR="008643A3" w:rsidRPr="00356EDB" w:rsidRDefault="008643A3"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A74496" w14:textId="77777777" w:rsidR="008643A3" w:rsidRPr="00356EDB" w:rsidRDefault="008643A3"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FF1EBD" w14:textId="77777777" w:rsidR="008643A3" w:rsidRPr="00356EDB" w:rsidRDefault="008643A3" w:rsidP="00713A6C">
            <w:pPr>
              <w:jc w:val="center"/>
              <w:rPr>
                <w:rFonts w:eastAsia="SimSun" w:cs="Tahoma"/>
                <w:szCs w:val="18"/>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4AEFE1" w14:textId="77777777" w:rsidR="008643A3" w:rsidRPr="00356EDB" w:rsidRDefault="008643A3" w:rsidP="00713A6C">
            <w:pPr>
              <w:jc w:val="center"/>
              <w:rPr>
                <w:rFonts w:eastAsia="SimSun"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E185EB" w14:textId="77777777" w:rsidR="008643A3" w:rsidRPr="00356EDB" w:rsidRDefault="006C2A69" w:rsidP="00713A6C">
            <w:pPr>
              <w:jc w:val="center"/>
              <w:rPr>
                <w:rFonts w:eastAsia="SimSun" w:cs="Tahoma"/>
                <w:szCs w:val="18"/>
              </w:rPr>
            </w:pPr>
            <w:r w:rsidRPr="00356EDB">
              <w:rPr>
                <w:rFonts w:eastAsia="SimSun" w:cs="Tahoma"/>
                <w:szCs w:val="18"/>
              </w:rPr>
              <w:t>x</w:t>
            </w:r>
          </w:p>
        </w:tc>
      </w:tr>
      <w:tr w:rsidR="00EF7CDD" w:rsidRPr="00356EDB" w14:paraId="0F799FD2"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BDFDA6C" w14:textId="77777777" w:rsidR="00EF7CDD" w:rsidRPr="00356EDB" w:rsidRDefault="00EF7CDD" w:rsidP="00A97F69">
            <w:pPr>
              <w:ind w:left="174"/>
              <w:rPr>
                <w:rFonts w:eastAsia="SimSun" w:cs="Tahoma"/>
                <w:szCs w:val="18"/>
              </w:rPr>
            </w:pPr>
            <w:r w:rsidRPr="00356EDB">
              <w:rPr>
                <w:rFonts w:eastAsia="SimSun" w:cs="Tahoma"/>
                <w:szCs w:val="18"/>
              </w:rPr>
              <w:lastRenderedPageBreak/>
              <w:t xml:space="preserve">Windows 8 </w:t>
            </w:r>
            <w:r w:rsidRPr="00356EDB">
              <w:rPr>
                <w:rFonts w:eastAsia="SimSun" w:cs="Tahoma"/>
                <w:szCs w:val="18"/>
              </w:rPr>
              <w:t>和</w:t>
            </w:r>
            <w:r w:rsidRPr="00356EDB">
              <w:rPr>
                <w:rFonts w:eastAsia="SimSun" w:cs="Tahoma"/>
                <w:szCs w:val="18"/>
              </w:rPr>
              <w:t xml:space="preserve"> Windows 8.1 </w:t>
            </w:r>
            <w:r w:rsidR="00A9637C" w:rsidRPr="00356EDB">
              <w:rPr>
                <w:rFonts w:eastAsia="SimSun" w:cs="Tahoma"/>
                <w:szCs w:val="18"/>
              </w:rPr>
              <w:br/>
            </w:r>
            <w:r w:rsidRPr="00356EDB">
              <w:rPr>
                <w:rFonts w:eastAsia="SimSun" w:cs="Tahoma"/>
                <w:szCs w:val="18"/>
              </w:rPr>
              <w:t>单语言版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CB3CBA" w14:textId="77777777" w:rsidR="00EF7CDD" w:rsidRPr="00356EDB" w:rsidRDefault="00EF7CDD"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E56DBB" w14:textId="77777777" w:rsidR="00EF7CDD" w:rsidRPr="00356EDB" w:rsidRDefault="00EF7CDD"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AF87B0" w14:textId="77777777" w:rsidR="00EF7CDD" w:rsidRPr="00356EDB" w:rsidRDefault="00EF7CDD" w:rsidP="00713A6C">
            <w:pPr>
              <w:jc w:val="center"/>
              <w:rPr>
                <w:rFonts w:eastAsia="SimSun" w:cs="Tahoma"/>
                <w:szCs w:val="18"/>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F51BDE" w14:textId="77777777" w:rsidR="00EF7CDD" w:rsidRPr="00356EDB" w:rsidRDefault="00EF7CDD" w:rsidP="00713A6C">
            <w:pPr>
              <w:jc w:val="center"/>
              <w:rPr>
                <w:rFonts w:eastAsia="SimSun"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3ADE95" w14:textId="77777777" w:rsidR="00EF7CDD" w:rsidRPr="00356EDB" w:rsidRDefault="00EF7CDD" w:rsidP="00713A6C">
            <w:pPr>
              <w:jc w:val="center"/>
              <w:rPr>
                <w:rFonts w:eastAsia="SimSun" w:cs="Tahoma"/>
                <w:szCs w:val="18"/>
              </w:rPr>
            </w:pPr>
            <w:r w:rsidRPr="00356EDB">
              <w:rPr>
                <w:rFonts w:eastAsia="SimSun" w:cs="Tahoma"/>
                <w:szCs w:val="18"/>
              </w:rPr>
              <w:t>x</w:t>
            </w:r>
          </w:p>
        </w:tc>
      </w:tr>
      <w:tr w:rsidR="00290BBF" w:rsidRPr="00356EDB" w14:paraId="58BFB603"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F4FCC7" w14:textId="77777777" w:rsidR="00B73A46" w:rsidRPr="00356EDB" w:rsidRDefault="00B73A46" w:rsidP="00713A6C">
            <w:pPr>
              <w:rPr>
                <w:rFonts w:eastAsia="SimSun" w:cs="Tahoma"/>
                <w:b/>
                <w:bCs/>
                <w:szCs w:val="18"/>
              </w:rPr>
            </w:pPr>
            <w:r w:rsidRPr="00356EDB">
              <w:rPr>
                <w:rFonts w:eastAsia="SimSun" w:cs="Tahoma"/>
                <w:b/>
                <w:bCs/>
                <w:szCs w:val="18"/>
              </w:rPr>
              <w:t>Windows 7</w:t>
            </w:r>
            <w:r w:rsidRPr="00356EDB">
              <w:rPr>
                <w:rFonts w:eastAsia="SimSun" w:cs="Tahoma"/>
                <w:b/>
                <w:bCs/>
                <w:szCs w:val="18"/>
              </w:rPr>
              <w:t>（</w:t>
            </w:r>
            <w:r w:rsidRPr="00356EDB">
              <w:rPr>
                <w:rFonts w:eastAsia="SimSun" w:cs="Tahoma"/>
                <w:b/>
                <w:bCs/>
                <w:szCs w:val="18"/>
              </w:rPr>
              <w:t xml:space="preserve">32 </w:t>
            </w:r>
            <w:r w:rsidRPr="00356EDB">
              <w:rPr>
                <w:rFonts w:eastAsia="SimSun" w:cs="Tahoma"/>
                <w:b/>
                <w:bCs/>
                <w:szCs w:val="18"/>
              </w:rPr>
              <w:t>位或</w:t>
            </w:r>
            <w:r w:rsidRPr="00356EDB">
              <w:rPr>
                <w:rFonts w:eastAsia="SimSun" w:cs="Tahoma"/>
                <w:b/>
                <w:bCs/>
                <w:szCs w:val="18"/>
              </w:rPr>
              <w:t xml:space="preserve"> 64 </w:t>
            </w:r>
            <w:r w:rsidRPr="00356EDB">
              <w:rPr>
                <w:rFonts w:eastAsia="SimSun" w:cs="Tahoma"/>
                <w:b/>
                <w:bCs/>
                <w:szCs w:val="18"/>
              </w:rPr>
              <w:t>位）</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922EB2"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161252"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C99B58"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596AB7"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5FD01D" w14:textId="77777777" w:rsidR="00B73A46" w:rsidRPr="00356EDB" w:rsidRDefault="00B73A46" w:rsidP="00713A6C">
            <w:pPr>
              <w:jc w:val="center"/>
              <w:rPr>
                <w:rFonts w:eastAsia="SimSun" w:cs="Tahoma"/>
                <w:szCs w:val="18"/>
              </w:rPr>
            </w:pPr>
            <w:r w:rsidRPr="00356EDB">
              <w:rPr>
                <w:rFonts w:eastAsia="SimSun" w:cs="Tahoma"/>
                <w:szCs w:val="18"/>
              </w:rPr>
              <w:t> </w:t>
            </w:r>
          </w:p>
        </w:tc>
      </w:tr>
      <w:tr w:rsidR="00290BBF" w:rsidRPr="00356EDB" w14:paraId="5A1BFE9F"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DB663E3" w14:textId="77777777" w:rsidR="00B73A46" w:rsidRPr="00356EDB" w:rsidRDefault="00B73A46" w:rsidP="00A97F69">
            <w:pPr>
              <w:ind w:left="174"/>
              <w:rPr>
                <w:rFonts w:eastAsia="SimSun" w:cs="Tahoma"/>
                <w:szCs w:val="18"/>
              </w:rPr>
            </w:pPr>
            <w:r w:rsidRPr="00356EDB">
              <w:rPr>
                <w:rFonts w:eastAsia="SimSun" w:cs="Tahoma"/>
                <w:szCs w:val="18"/>
              </w:rPr>
              <w:t>Enterprise (N, K, 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22CA4A"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B75604"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6BCF30"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F84878"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00E9F3"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5EBD6BCC"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03F073" w14:textId="77777777" w:rsidR="00B73A46" w:rsidRPr="00F73F3A" w:rsidRDefault="00B73A46" w:rsidP="00A97F69">
            <w:pPr>
              <w:ind w:left="174"/>
              <w:rPr>
                <w:rFonts w:eastAsia="SimSun" w:cs="Tahoma"/>
                <w:szCs w:val="18"/>
                <w:lang w:val="pt-BR"/>
              </w:rPr>
            </w:pPr>
            <w:r w:rsidRPr="00F73F3A">
              <w:rPr>
                <w:rFonts w:eastAsia="SimSun" w:cs="Tahoma"/>
                <w:szCs w:val="18"/>
                <w:lang w:val="pt-BR"/>
              </w:rPr>
              <w:t>Professional (N, K, KN, diskless)</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2C720C"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202362"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FA2517"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6DCFEE"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CE9882"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30552068"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DD5045" w14:textId="77777777" w:rsidR="00B73A46" w:rsidRPr="00356EDB" w:rsidRDefault="00B73A46" w:rsidP="00A97F69">
            <w:pPr>
              <w:ind w:left="174"/>
              <w:rPr>
                <w:rFonts w:eastAsia="SimSun" w:cs="Tahoma"/>
                <w:szCs w:val="18"/>
              </w:rPr>
            </w:pPr>
            <w:r w:rsidRPr="00356EDB">
              <w:rPr>
                <w:rFonts w:eastAsia="SimSun" w:cs="Tahoma"/>
                <w:szCs w:val="18"/>
              </w:rPr>
              <w:t>Ultimate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5D34C4"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BE2AE8"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80C8BF"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A1FF48"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CB5A54"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376E83DF"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C91218" w14:textId="77777777" w:rsidR="00B73A46" w:rsidRPr="00356EDB" w:rsidRDefault="00B73A46" w:rsidP="00A97F69">
            <w:pPr>
              <w:ind w:left="174"/>
              <w:rPr>
                <w:rFonts w:eastAsia="SimSun" w:cs="Tahoma"/>
                <w:szCs w:val="18"/>
              </w:rPr>
            </w:pPr>
            <w:r w:rsidRPr="00356EDB">
              <w:rPr>
                <w:rFonts w:eastAsia="SimSun" w:cs="Tahoma"/>
                <w:szCs w:val="18"/>
              </w:rPr>
              <w:t>Home Premium</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C7F42A"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EEDA1C"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321866"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DECBAF"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38CF1D"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535C8A4B"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5C5D110" w14:textId="77777777" w:rsidR="00B73A46" w:rsidRPr="00356EDB" w:rsidRDefault="00B73A46" w:rsidP="00A97F69">
            <w:pPr>
              <w:ind w:left="174"/>
              <w:rPr>
                <w:rFonts w:eastAsia="SimSun" w:cs="Tahoma"/>
                <w:szCs w:val="18"/>
              </w:rPr>
            </w:pPr>
            <w:r w:rsidRPr="00356EDB">
              <w:rPr>
                <w:rFonts w:eastAsia="SimSun" w:cs="Tahoma"/>
                <w:szCs w:val="18"/>
              </w:rPr>
              <w:t>Home Basic</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21E7E"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888CC8"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8DB9A9"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185C8A"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A2F34C"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40AD37D7"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032375D" w14:textId="77777777" w:rsidR="00B73A46" w:rsidRPr="00356EDB" w:rsidRDefault="00B73A46" w:rsidP="00A97F69">
            <w:pPr>
              <w:ind w:left="174"/>
              <w:rPr>
                <w:rFonts w:eastAsia="SimSun" w:cs="Tahoma"/>
                <w:szCs w:val="18"/>
              </w:rPr>
            </w:pPr>
            <w:r w:rsidRPr="00356EDB">
              <w:rPr>
                <w:rFonts w:eastAsia="SimSun" w:cs="Tahoma"/>
                <w:szCs w:val="18"/>
              </w:rPr>
              <w:t>Starter Edition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82B5A4" w14:textId="77777777" w:rsidR="00B73A46" w:rsidRPr="00356EDB"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7F19A9" w14:textId="77777777" w:rsidR="00B73A46" w:rsidRPr="00356E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08545D" w14:textId="77777777" w:rsidR="00B73A46" w:rsidRPr="00356EDB" w:rsidRDefault="00B73A46" w:rsidP="00713A6C">
            <w:pPr>
              <w:jc w:val="center"/>
              <w:rPr>
                <w:rFonts w:eastAsia="SimSun" w:cs="Tahoma"/>
                <w:szCs w:val="18"/>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996A2C" w14:textId="77777777" w:rsidR="00B73A46" w:rsidRPr="00356EDB" w:rsidRDefault="00B73A46" w:rsidP="00713A6C">
            <w:pPr>
              <w:jc w:val="center"/>
              <w:rPr>
                <w:rFonts w:eastAsia="SimSun"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8AF385"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38390D3E"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441D21" w14:textId="77777777" w:rsidR="00B73A46" w:rsidRPr="00356EDB" w:rsidRDefault="00B73A46" w:rsidP="00713A6C">
            <w:pPr>
              <w:rPr>
                <w:rFonts w:eastAsia="SimSun" w:cs="Tahoma"/>
                <w:b/>
                <w:bCs/>
                <w:szCs w:val="18"/>
              </w:rPr>
            </w:pPr>
            <w:r w:rsidRPr="00356EDB">
              <w:rPr>
                <w:rFonts w:eastAsia="SimSun" w:cs="Tahoma"/>
                <w:b/>
                <w:bCs/>
                <w:szCs w:val="18"/>
              </w:rPr>
              <w:t>Windows Vista 32</w:t>
            </w:r>
            <w:r w:rsidR="00C33A54" w:rsidRPr="00356EDB">
              <w:rPr>
                <w:rFonts w:eastAsia="SimSun" w:cs="Tahoma"/>
                <w:b/>
                <w:bCs/>
                <w:szCs w:val="18"/>
              </w:rPr>
              <w:t xml:space="preserve"> </w:t>
            </w:r>
            <w:r w:rsidRPr="00356EDB">
              <w:rPr>
                <w:rFonts w:eastAsia="SimSun" w:cs="Tahoma"/>
                <w:b/>
                <w:bCs/>
                <w:szCs w:val="18"/>
              </w:rPr>
              <w:t>64</w:t>
            </w:r>
            <w:r w:rsidR="00C33A54" w:rsidRPr="00356EDB">
              <w:rPr>
                <w:rFonts w:eastAsia="SimSun" w:cs="Tahoma"/>
                <w:b/>
                <w:bCs/>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1E55A6"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C8B945"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78381F"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0DF5F8"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A21CD5" w14:textId="77777777" w:rsidR="00B73A46" w:rsidRPr="00356EDB" w:rsidRDefault="00B73A46" w:rsidP="00713A6C">
            <w:pPr>
              <w:jc w:val="center"/>
              <w:rPr>
                <w:rFonts w:eastAsia="SimSun" w:cs="Tahoma"/>
                <w:szCs w:val="18"/>
              </w:rPr>
            </w:pPr>
            <w:r w:rsidRPr="00356EDB">
              <w:rPr>
                <w:rFonts w:eastAsia="SimSun" w:cs="Tahoma"/>
                <w:szCs w:val="18"/>
              </w:rPr>
              <w:t> </w:t>
            </w:r>
          </w:p>
        </w:tc>
      </w:tr>
      <w:tr w:rsidR="00290BBF" w:rsidRPr="00356EDB" w14:paraId="4107A065"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BDD2B8" w14:textId="77777777" w:rsidR="00B73A46" w:rsidRPr="00356EDB" w:rsidRDefault="00B73A46" w:rsidP="00A97F69">
            <w:pPr>
              <w:ind w:left="174"/>
              <w:rPr>
                <w:rFonts w:eastAsia="SimSun" w:cs="Tahoma"/>
                <w:szCs w:val="18"/>
              </w:rPr>
            </w:pPr>
            <w:r w:rsidRPr="00356EDB">
              <w:rPr>
                <w:rFonts w:eastAsia="SimSun" w:cs="Tahoma"/>
                <w:szCs w:val="18"/>
              </w:rPr>
              <w:t>Enterprise (N, K, 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49DCD3"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A9476C" w14:textId="77777777" w:rsidR="00B73A46" w:rsidRPr="00356E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25B9A0"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4EFC3A"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2F1362"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6F04549D"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A11E07" w14:textId="77777777" w:rsidR="00B73A46" w:rsidRPr="00356EDB" w:rsidRDefault="00B73A46" w:rsidP="00A97F69">
            <w:pPr>
              <w:ind w:left="174"/>
              <w:rPr>
                <w:rFonts w:eastAsia="SimSun" w:cs="Tahoma"/>
                <w:szCs w:val="18"/>
              </w:rPr>
            </w:pPr>
            <w:r w:rsidRPr="00356EDB">
              <w:rPr>
                <w:rFonts w:eastAsia="SimSun" w:cs="Tahoma"/>
                <w:szCs w:val="18"/>
              </w:rPr>
              <w:t>Business (N, K, KN, 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09DC7E"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5CA179" w14:textId="77777777" w:rsidR="00B73A46" w:rsidRPr="00356E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AB4E50"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E8251C"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E4790B"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72076386"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2EFF07" w14:textId="77777777" w:rsidR="00B73A46" w:rsidRPr="00356EDB" w:rsidRDefault="00B73A46" w:rsidP="00A97F69">
            <w:pPr>
              <w:ind w:left="174"/>
              <w:rPr>
                <w:rFonts w:eastAsia="SimSun" w:cs="Tahoma"/>
                <w:szCs w:val="18"/>
              </w:rPr>
            </w:pPr>
            <w:r w:rsidRPr="00356EDB">
              <w:rPr>
                <w:rFonts w:eastAsia="SimSun" w:cs="Tahoma"/>
                <w:szCs w:val="18"/>
              </w:rPr>
              <w:t>Ultimate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FA69E9"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BDFC97" w14:textId="77777777" w:rsidR="00B73A46" w:rsidRPr="00356E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900ABF"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F8E55B"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838EBB"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62155A3B"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0820E18" w14:textId="77777777" w:rsidR="00B73A46" w:rsidRPr="00356EDB" w:rsidRDefault="00B73A46" w:rsidP="00A97F69">
            <w:pPr>
              <w:ind w:left="174"/>
              <w:rPr>
                <w:rFonts w:eastAsia="SimSun" w:cs="Tahoma"/>
                <w:szCs w:val="18"/>
              </w:rPr>
            </w:pPr>
            <w:r w:rsidRPr="00356EDB">
              <w:rPr>
                <w:rFonts w:eastAsia="SimSun" w:cs="Tahoma"/>
                <w:szCs w:val="18"/>
              </w:rPr>
              <w:t>Home Premium</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637B12" w14:textId="77777777" w:rsidR="00B73A46" w:rsidRPr="00356EDB" w:rsidRDefault="00B73A46" w:rsidP="00713A6C">
            <w:pPr>
              <w:jc w:val="center"/>
              <w:rPr>
                <w:rFonts w:eastAsia="SimSu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753EE6" w14:textId="77777777" w:rsidR="00B73A46" w:rsidRPr="00356E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FAE3D5" w14:textId="77777777" w:rsidR="00B73A46" w:rsidRPr="00356EDB" w:rsidRDefault="00B73A46" w:rsidP="00713A6C">
            <w:pPr>
              <w:jc w:val="center"/>
              <w:rPr>
                <w:rFonts w:eastAsia="SimSun" w:cs="Tahoma"/>
                <w:szCs w:val="18"/>
              </w:rPr>
            </w:pP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0339E6" w14:textId="77777777" w:rsidR="00B73A46" w:rsidRPr="00356EDB" w:rsidRDefault="00B73A46" w:rsidP="00713A6C">
            <w:pPr>
              <w:jc w:val="center"/>
              <w:rPr>
                <w:rFonts w:eastAsia="SimSun"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D0E606"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133E3949"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8337268" w14:textId="77777777" w:rsidR="00B73A46" w:rsidRPr="00356EDB" w:rsidRDefault="00B73A46" w:rsidP="00A97F69">
            <w:pPr>
              <w:ind w:left="174"/>
              <w:rPr>
                <w:rFonts w:eastAsia="SimSun" w:cs="Tahoma"/>
                <w:szCs w:val="18"/>
              </w:rPr>
            </w:pPr>
            <w:r w:rsidRPr="00356EDB">
              <w:rPr>
                <w:rFonts w:eastAsia="SimSun" w:cs="Tahoma"/>
                <w:szCs w:val="18"/>
              </w:rPr>
              <w:t>Home Basic</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B8EBFB"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1BAC1"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A624ED"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E37562"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1B0FE8"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3FB6F4E3"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285EB0" w14:textId="77777777" w:rsidR="00B73A46" w:rsidRPr="00356EDB" w:rsidRDefault="00B73A46" w:rsidP="00A97F69">
            <w:pPr>
              <w:ind w:left="174"/>
              <w:rPr>
                <w:rFonts w:eastAsia="SimSun" w:cs="Tahoma"/>
                <w:bCs/>
                <w:szCs w:val="18"/>
              </w:rPr>
            </w:pPr>
            <w:r w:rsidRPr="00356EDB">
              <w:rPr>
                <w:rFonts w:eastAsia="SimSun" w:cs="Tahoma"/>
                <w:szCs w:val="18"/>
              </w:rPr>
              <w:t>Starter Edition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C5767C"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5F1FC8"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52FFFE"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337FEC"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BF79F9"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73F5E029"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8DD817A" w14:textId="77777777" w:rsidR="00B73A46" w:rsidRPr="00356EDB" w:rsidRDefault="00B73A46" w:rsidP="00713A6C">
            <w:pPr>
              <w:rPr>
                <w:rFonts w:eastAsia="SimSun" w:cs="Tahoma"/>
                <w:b/>
                <w:szCs w:val="18"/>
              </w:rPr>
            </w:pPr>
            <w:r w:rsidRPr="00356EDB">
              <w:rPr>
                <w:rFonts w:eastAsia="SimSun" w:cs="Tahoma"/>
                <w:b/>
                <w:bCs/>
                <w:szCs w:val="18"/>
              </w:rPr>
              <w:t>Windows XP 32</w:t>
            </w:r>
            <w:r w:rsidR="00C33A54" w:rsidRPr="00356EDB">
              <w:rPr>
                <w:rFonts w:eastAsia="SimSun" w:cs="Tahoma"/>
                <w:b/>
                <w:bCs/>
                <w:szCs w:val="18"/>
              </w:rPr>
              <w:t xml:space="preserve"> </w:t>
            </w:r>
            <w:r w:rsidRPr="00356EDB">
              <w:rPr>
                <w:rFonts w:eastAsia="SimSun" w:cs="Tahoma"/>
                <w:b/>
                <w:bCs/>
                <w:szCs w:val="18"/>
              </w:rPr>
              <w:t>64</w:t>
            </w:r>
            <w:r w:rsidR="00C33A54" w:rsidRPr="00356EDB">
              <w:rPr>
                <w:rFonts w:eastAsia="SimSun" w:cs="Tahoma"/>
                <w:b/>
                <w:bCs/>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BD1D6F"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1EE552"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5044E4"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6FD151"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BDFF3E" w14:textId="77777777" w:rsidR="00B73A46" w:rsidRPr="00356EDB" w:rsidRDefault="00B73A46" w:rsidP="00713A6C">
            <w:pPr>
              <w:jc w:val="center"/>
              <w:rPr>
                <w:rFonts w:eastAsia="SimSun" w:cs="Tahoma"/>
                <w:szCs w:val="18"/>
              </w:rPr>
            </w:pPr>
            <w:r w:rsidRPr="00356EDB">
              <w:rPr>
                <w:rFonts w:eastAsia="SimSun" w:cs="Tahoma"/>
                <w:szCs w:val="18"/>
              </w:rPr>
              <w:t> </w:t>
            </w:r>
          </w:p>
        </w:tc>
      </w:tr>
      <w:tr w:rsidR="00290BBF" w:rsidRPr="00356EDB" w14:paraId="1ECA1F1B"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A581A7" w14:textId="77777777" w:rsidR="00B73A46" w:rsidRPr="00356EDB" w:rsidRDefault="00B73A46" w:rsidP="00A97F69">
            <w:pPr>
              <w:ind w:left="174"/>
              <w:rPr>
                <w:rFonts w:eastAsia="SimSun" w:cs="Tahoma"/>
                <w:szCs w:val="18"/>
                <w:lang w:val="pt-BR"/>
              </w:rPr>
            </w:pPr>
            <w:r w:rsidRPr="00356EDB">
              <w:rPr>
                <w:rFonts w:eastAsia="SimSun" w:cs="Tahoma"/>
                <w:szCs w:val="18"/>
              </w:rPr>
              <w:t>Professional (N, K, KN, 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6BA7C6"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105B68" w14:textId="77777777" w:rsidR="00B73A46" w:rsidRPr="00356E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8F5DA8"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08A456"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955AD4"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1F53DF6F"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18091A" w14:textId="77777777" w:rsidR="00B73A46" w:rsidRPr="00356EDB" w:rsidRDefault="00B73A46" w:rsidP="00A97F69">
            <w:pPr>
              <w:ind w:left="174"/>
              <w:rPr>
                <w:rFonts w:eastAsia="SimSun" w:cs="Tahoma"/>
                <w:szCs w:val="18"/>
              </w:rPr>
            </w:pPr>
            <w:r w:rsidRPr="00356EDB">
              <w:rPr>
                <w:rFonts w:eastAsia="SimSun" w:cs="Tahoma"/>
                <w:szCs w:val="18"/>
              </w:rPr>
              <w:t>Tablet Edition (N, K, KN, 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22106B"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CE13D" w14:textId="77777777" w:rsidR="00B73A46" w:rsidRPr="00356E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B9D17B"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A619E0"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3B7712"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2BC2DA4A"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FAF5C65" w14:textId="77777777" w:rsidR="00B73A46" w:rsidRPr="00356EDB" w:rsidRDefault="00B73A46" w:rsidP="00A97F69">
            <w:pPr>
              <w:ind w:left="174"/>
              <w:rPr>
                <w:rFonts w:eastAsia="SimSun" w:cs="Tahoma"/>
                <w:szCs w:val="18"/>
              </w:rPr>
            </w:pPr>
            <w:r w:rsidRPr="00356EDB">
              <w:rPr>
                <w:rFonts w:eastAsia="SimSun" w:cs="Tahoma"/>
                <w:szCs w:val="18"/>
              </w:rPr>
              <w:t>XP Pro 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787BF0"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3779BB" w14:textId="77777777" w:rsidR="00B73A46" w:rsidRPr="00356E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45E913"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0B7E8E"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02E2C8"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7BC94F3F"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D3D153B" w14:textId="77777777" w:rsidR="00B73A46" w:rsidRPr="00356EDB" w:rsidRDefault="00B73A46" w:rsidP="00A97F69">
            <w:pPr>
              <w:ind w:left="174"/>
              <w:rPr>
                <w:rFonts w:eastAsia="SimSun" w:cs="Tahoma"/>
                <w:szCs w:val="18"/>
              </w:rPr>
            </w:pPr>
            <w:r w:rsidRPr="00356EDB">
              <w:rPr>
                <w:rFonts w:eastAsia="SimSun" w:cs="Tahoma"/>
                <w:szCs w:val="18"/>
              </w:rPr>
              <w:t>XP Pro Blade PC</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647C28"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FBF0F5" w14:textId="77777777" w:rsidR="00B73A46" w:rsidRPr="00356EDB" w:rsidRDefault="00B73A46" w:rsidP="00713A6C">
            <w:pPr>
              <w:jc w:val="cente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57CC75"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4B7C19"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E48B86"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38FF8059"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4F20D3C" w14:textId="77777777" w:rsidR="00B73A46" w:rsidRPr="00356EDB" w:rsidRDefault="00B73A46" w:rsidP="00A97F69">
            <w:pPr>
              <w:ind w:left="174"/>
              <w:rPr>
                <w:rFonts w:eastAsia="SimSun" w:cs="Tahoma"/>
                <w:szCs w:val="18"/>
              </w:rPr>
            </w:pPr>
            <w:r w:rsidRPr="00356EDB">
              <w:rPr>
                <w:rFonts w:eastAsia="SimSun" w:cs="Tahoma"/>
                <w:szCs w:val="18"/>
              </w:rPr>
              <w:t>Home &amp; Starter Edition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F29FA0"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E27518" w14:textId="77777777" w:rsidR="00B73A46" w:rsidRPr="00356EDB"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B30DDC"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277961"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84A84"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4C408F98"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EB9A5E" w14:textId="77777777" w:rsidR="00B73A46" w:rsidRPr="00356EDB" w:rsidRDefault="00B73A46" w:rsidP="00713A6C">
            <w:pPr>
              <w:rPr>
                <w:rFonts w:eastAsia="SimSun" w:cs="Tahoma"/>
                <w:b/>
                <w:szCs w:val="18"/>
              </w:rPr>
            </w:pPr>
            <w:r w:rsidRPr="00356EDB">
              <w:rPr>
                <w:rFonts w:eastAsia="SimSun" w:cs="Tahoma"/>
                <w:b/>
                <w:bCs/>
                <w:szCs w:val="18"/>
              </w:rPr>
              <w:t>Windows 2000 Professional</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8DDF4A"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BBFD3D" w14:textId="77777777" w:rsidR="00B73A46" w:rsidRPr="00356EDB"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EEE175"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4C063D"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984FF6"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4AC989C9"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3D1A48A" w14:textId="77777777" w:rsidR="00B73A46" w:rsidRPr="00356EDB" w:rsidRDefault="00B73A46" w:rsidP="00713A6C">
            <w:pPr>
              <w:rPr>
                <w:rFonts w:eastAsia="SimSun" w:cs="Tahoma"/>
                <w:b/>
                <w:bCs/>
                <w:szCs w:val="18"/>
              </w:rPr>
            </w:pPr>
            <w:r w:rsidRPr="00356EDB">
              <w:rPr>
                <w:rFonts w:eastAsia="SimSun" w:cs="Tahoma"/>
                <w:b/>
                <w:bCs/>
                <w:szCs w:val="18"/>
              </w:rPr>
              <w:t>Windows NT Workstation 4.0</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A238AA"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64DF98" w14:textId="77777777" w:rsidR="00B73A46" w:rsidRPr="00356EDB"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E2C494"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C2D12"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79D412"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1C238335"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0B7B64B" w14:textId="77777777" w:rsidR="00B73A46" w:rsidRPr="00356EDB" w:rsidRDefault="00B73A46" w:rsidP="00713A6C">
            <w:pPr>
              <w:rPr>
                <w:rFonts w:eastAsia="SimSun" w:cs="Tahoma"/>
                <w:b/>
                <w:bCs/>
                <w:szCs w:val="18"/>
              </w:rPr>
            </w:pPr>
            <w:r w:rsidRPr="00356EDB">
              <w:rPr>
                <w:rFonts w:eastAsia="SimSun" w:cs="Tahoma"/>
                <w:b/>
                <w:bCs/>
                <w:szCs w:val="18"/>
              </w:rPr>
              <w:t>Windows 98</w:t>
            </w:r>
            <w:r w:rsidRPr="00356EDB">
              <w:rPr>
                <w:rFonts w:eastAsia="SimSun" w:cs="Tahoma"/>
                <w:b/>
                <w:bCs/>
                <w:szCs w:val="18"/>
              </w:rPr>
              <w:t>（包括第二版）</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D91FA9"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A043A7" w14:textId="77777777" w:rsidR="00B73A46" w:rsidRPr="00356EDB"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502C6B"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C4DB09"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13E420" w14:textId="77777777" w:rsidR="00B73A46" w:rsidRPr="00356EDB" w:rsidRDefault="00B73A46" w:rsidP="00713A6C">
            <w:pPr>
              <w:jc w:val="center"/>
              <w:rPr>
                <w:rFonts w:eastAsia="SimSun" w:cs="Tahoma"/>
                <w:szCs w:val="18"/>
              </w:rPr>
            </w:pPr>
            <w:r w:rsidRPr="00356EDB">
              <w:rPr>
                <w:rFonts w:eastAsia="SimSun" w:cs="Tahoma"/>
                <w:szCs w:val="18"/>
              </w:rPr>
              <w:t>x</w:t>
            </w:r>
          </w:p>
        </w:tc>
      </w:tr>
      <w:tr w:rsidR="00290BBF" w:rsidRPr="00356EDB" w14:paraId="7211170F" w14:textId="77777777" w:rsidTr="00A9637C">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96D4B18" w14:textId="77777777" w:rsidR="00B73A46" w:rsidRPr="00356EDB" w:rsidRDefault="00B73A46" w:rsidP="00713A6C">
            <w:pPr>
              <w:rPr>
                <w:rFonts w:eastAsia="SimSun" w:cs="Tahoma"/>
                <w:b/>
                <w:bCs/>
                <w:szCs w:val="18"/>
              </w:rPr>
            </w:pPr>
            <w:r w:rsidRPr="00356EDB">
              <w:rPr>
                <w:rFonts w:eastAsia="SimSun" w:cs="Tahoma"/>
                <w:b/>
                <w:bCs/>
                <w:szCs w:val="18"/>
              </w:rPr>
              <w:t>Apple Macintosh</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E68C19"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94D48" w14:textId="77777777" w:rsidR="00B73A46" w:rsidRPr="00356EDB" w:rsidRDefault="00B73A46" w:rsidP="00713A6C">
            <w:pPr>
              <w:rPr>
                <w:rFonts w:eastAsia="SimSu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36B7D2"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36C617"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5A08D1" w14:textId="77777777" w:rsidR="00B73A46" w:rsidRPr="00356EDB" w:rsidRDefault="00B73A46" w:rsidP="00713A6C">
            <w:pPr>
              <w:jc w:val="center"/>
              <w:rPr>
                <w:rFonts w:eastAsia="SimSun" w:cs="Tahoma"/>
                <w:szCs w:val="18"/>
              </w:rPr>
            </w:pPr>
            <w:r w:rsidRPr="00356EDB">
              <w:rPr>
                <w:rFonts w:eastAsia="SimSun" w:cs="Tahoma"/>
                <w:szCs w:val="18"/>
              </w:rPr>
              <w:t>x</w:t>
            </w:r>
          </w:p>
        </w:tc>
      </w:tr>
    </w:tbl>
    <w:p w14:paraId="14AE9DB0" w14:textId="77777777" w:rsidR="00640E6F" w:rsidRPr="00356EDB" w:rsidRDefault="00BB756B" w:rsidP="00640E6F">
      <w:pPr>
        <w:ind w:left="770"/>
        <w:rPr>
          <w:rFonts w:eastAsia="SimSun" w:cs="Tahoma"/>
        </w:rPr>
      </w:pPr>
      <w:r w:rsidRPr="00356EDB">
        <w:rPr>
          <w:rFonts w:eastAsia="SimSun" w:cs="Tahoma"/>
          <w:i/>
          <w:iCs/>
          <w:sz w:val="14"/>
          <w:szCs w:val="14"/>
        </w:rPr>
        <w:t xml:space="preserve">* </w:t>
      </w:r>
      <w:r w:rsidRPr="00356EDB">
        <w:rPr>
          <w:rFonts w:eastAsia="SimSun" w:cs="Tahoma"/>
          <w:i/>
          <w:iCs/>
          <w:sz w:val="14"/>
          <w:szCs w:val="14"/>
        </w:rPr>
        <w:t>仅适用于</w:t>
      </w:r>
      <w:r w:rsidRPr="00356EDB">
        <w:rPr>
          <w:rFonts w:eastAsia="SimSun" w:cs="Tahoma"/>
          <w:i/>
          <w:iCs/>
          <w:sz w:val="14"/>
          <w:szCs w:val="14"/>
        </w:rPr>
        <w:t xml:space="preserve"> Windows 8.1</w:t>
      </w:r>
      <w:r w:rsidRPr="00356EDB">
        <w:rPr>
          <w:rFonts w:eastAsia="SimSun" w:cs="Tahoma"/>
          <w:i/>
          <w:iCs/>
          <w:sz w:val="14"/>
          <w:szCs w:val="14"/>
        </w:rPr>
        <w:t>。</w:t>
      </w:r>
    </w:p>
    <w:p w14:paraId="09E43525" w14:textId="77777777" w:rsidR="00640E6F" w:rsidRPr="00356EDB" w:rsidRDefault="00F72E74" w:rsidP="00640E6F">
      <w:pPr>
        <w:ind w:left="770"/>
        <w:rPr>
          <w:rFonts w:eastAsia="SimSun" w:cs="Tahoma"/>
        </w:rPr>
      </w:pPr>
      <w:r w:rsidRPr="00356EDB">
        <w:rPr>
          <w:rFonts w:eastAsia="SimSun" w:cs="Tahoma"/>
          <w:i/>
          <w:iCs/>
          <w:sz w:val="14"/>
          <w:szCs w:val="14"/>
        </w:rPr>
        <w:t xml:space="preserve">**CW – </w:t>
      </w:r>
      <w:r w:rsidRPr="00356EDB">
        <w:rPr>
          <w:rFonts w:eastAsia="SimSun" w:cs="Tahoma"/>
          <w:i/>
          <w:iCs/>
          <w:sz w:val="14"/>
          <w:szCs w:val="14"/>
        </w:rPr>
        <w:t>公司范围</w:t>
      </w:r>
    </w:p>
    <w:p w14:paraId="12D77581" w14:textId="77777777" w:rsidR="002512D3" w:rsidRPr="00356EDB" w:rsidRDefault="002512D3">
      <w:pPr>
        <w:rPr>
          <w:rFonts w:eastAsia="SimSun" w:cs="Tahoma"/>
        </w:rPr>
      </w:pPr>
    </w:p>
    <w:p w14:paraId="6EC39E04" w14:textId="77777777" w:rsidR="00BB756B" w:rsidRPr="00356EDB" w:rsidRDefault="00BB756B" w:rsidP="00BB756B">
      <w:pPr>
        <w:pStyle w:val="FootnoteBulletLevel1"/>
        <w:tabs>
          <w:tab w:val="clear" w:pos="900"/>
        </w:tabs>
        <w:spacing w:before="0" w:after="0"/>
        <w:ind w:left="720" w:firstLine="0"/>
        <w:rPr>
          <w:rFonts w:ascii="Tahoma" w:eastAsia="SimSun" w:hAnsi="Tahoma" w:cs="Tahoma"/>
          <w:lang w:eastAsia="zh-CN"/>
        </w:rPr>
      </w:pPr>
      <w:r w:rsidRPr="00356EDB">
        <w:rPr>
          <w:rFonts w:ascii="Tahoma" w:eastAsia="SimSun" w:hAnsi="Tahoma" w:cs="Tahoma"/>
          <w:sz w:val="18"/>
          <w:szCs w:val="18"/>
          <w:lang w:eastAsia="zh-CN"/>
        </w:rPr>
        <w:t>任何未在上面列出的操作系统都不是合格操作系统，例如：</w:t>
      </w:r>
    </w:p>
    <w:p w14:paraId="6191FC95" w14:textId="77777777" w:rsidR="00BB756B" w:rsidRPr="00356EDB" w:rsidRDefault="00BB756B" w:rsidP="00BB756B">
      <w:pPr>
        <w:pStyle w:val="FootnoteBulletLevel1"/>
        <w:tabs>
          <w:tab w:val="clear" w:pos="900"/>
        </w:tabs>
        <w:spacing w:before="0" w:after="0"/>
        <w:ind w:left="720" w:firstLine="0"/>
        <w:rPr>
          <w:rFonts w:ascii="Tahoma" w:eastAsia="SimSun" w:hAnsi="Tahoma" w:cs="Tahoma"/>
          <w:sz w:val="18"/>
          <w:szCs w:val="18"/>
          <w:lang w:eastAsia="zh-CN"/>
        </w:rPr>
      </w:pPr>
    </w:p>
    <w:p w14:paraId="3893C728" w14:textId="77777777" w:rsidR="00BB756B" w:rsidRPr="00356EDB" w:rsidRDefault="00BB756B" w:rsidP="00BB756B">
      <w:pPr>
        <w:pStyle w:val="FootnoteBulletLevel2"/>
        <w:numPr>
          <w:ilvl w:val="0"/>
          <w:numId w:val="34"/>
        </w:numPr>
        <w:adjustRightInd/>
        <w:spacing w:before="0" w:after="60"/>
        <w:ind w:left="1440"/>
        <w:textAlignment w:val="auto"/>
        <w:rPr>
          <w:rFonts w:ascii="Tahoma" w:eastAsia="SimSun" w:hAnsi="Tahoma" w:cs="Tahoma"/>
        </w:rPr>
      </w:pPr>
      <w:r w:rsidRPr="00356EDB">
        <w:rPr>
          <w:rFonts w:ascii="Tahoma" w:eastAsia="SimSun" w:hAnsi="Tahoma" w:cs="Tahoma"/>
          <w:sz w:val="18"/>
          <w:szCs w:val="18"/>
        </w:rPr>
        <w:t>嵌入式系统（如</w:t>
      </w:r>
      <w:r w:rsidRPr="00356EDB">
        <w:rPr>
          <w:rFonts w:ascii="Tahoma" w:eastAsia="SimSun" w:hAnsi="Tahoma" w:cs="Tahoma"/>
          <w:sz w:val="18"/>
          <w:szCs w:val="18"/>
        </w:rPr>
        <w:t xml:space="preserve"> Windows Embedded 8.1 Industry Pro </w:t>
      </w:r>
      <w:r w:rsidRPr="00356EDB">
        <w:rPr>
          <w:rFonts w:ascii="Tahoma" w:eastAsia="SimSun" w:hAnsi="Tahoma" w:cs="Tahoma"/>
          <w:sz w:val="18"/>
          <w:szCs w:val="18"/>
        </w:rPr>
        <w:t>和</w:t>
      </w:r>
      <w:r w:rsidRPr="00356EDB">
        <w:rPr>
          <w:rFonts w:ascii="Tahoma" w:eastAsia="SimSun" w:hAnsi="Tahoma" w:cs="Tahoma"/>
          <w:sz w:val="18"/>
          <w:szCs w:val="18"/>
        </w:rPr>
        <w:t xml:space="preserve"> Windows XP Embedded</w:t>
      </w:r>
      <w:r w:rsidRPr="00356EDB">
        <w:rPr>
          <w:rFonts w:ascii="Tahoma" w:eastAsia="SimSun" w:hAnsi="Tahoma" w:cs="Tahoma"/>
          <w:sz w:val="18"/>
          <w:szCs w:val="18"/>
        </w:rPr>
        <w:t>）没有资格获取</w:t>
      </w:r>
      <w:r w:rsidRPr="00356EDB">
        <w:rPr>
          <w:rFonts w:ascii="Tahoma" w:eastAsia="SimSun" w:hAnsi="Tahoma" w:cs="Tahoma"/>
          <w:sz w:val="18"/>
          <w:szCs w:val="18"/>
        </w:rPr>
        <w:t xml:space="preserve"> Windows 8.1 Pro </w:t>
      </w:r>
      <w:r w:rsidRPr="00356EDB">
        <w:rPr>
          <w:rFonts w:ascii="Tahoma" w:eastAsia="SimSun" w:hAnsi="Tahoma" w:cs="Tahoma"/>
          <w:sz w:val="18"/>
          <w:szCs w:val="18"/>
        </w:rPr>
        <w:t>或</w:t>
      </w:r>
      <w:r w:rsidRPr="00356EDB">
        <w:rPr>
          <w:rFonts w:ascii="Tahoma" w:eastAsia="SimSun" w:hAnsi="Tahoma" w:cs="Tahoma"/>
          <w:sz w:val="18"/>
          <w:szCs w:val="18"/>
        </w:rPr>
        <w:t xml:space="preserve"> Enterprise </w:t>
      </w:r>
      <w:r w:rsidRPr="00356EDB">
        <w:rPr>
          <w:rFonts w:ascii="Tahoma" w:eastAsia="SimSun" w:hAnsi="Tahoma" w:cs="Tahoma"/>
          <w:sz w:val="18"/>
          <w:szCs w:val="18"/>
        </w:rPr>
        <w:t>升级。</w:t>
      </w:r>
    </w:p>
    <w:p w14:paraId="184C1A02" w14:textId="77777777" w:rsidR="00BB756B" w:rsidRPr="00356EDB" w:rsidRDefault="00BB756B" w:rsidP="00BB756B">
      <w:pPr>
        <w:pStyle w:val="FootnoteBulletLevel2"/>
        <w:numPr>
          <w:ilvl w:val="0"/>
          <w:numId w:val="34"/>
        </w:numPr>
        <w:adjustRightInd/>
        <w:spacing w:before="0" w:after="60"/>
        <w:ind w:left="1440"/>
        <w:textAlignment w:val="auto"/>
        <w:rPr>
          <w:rFonts w:ascii="Tahoma" w:eastAsia="SimSun" w:hAnsi="Tahoma" w:cs="Tahoma"/>
        </w:rPr>
      </w:pPr>
      <w:r w:rsidRPr="00356EDB">
        <w:rPr>
          <w:rFonts w:ascii="Tahoma" w:eastAsia="SimSun" w:hAnsi="Tahoma" w:cs="Tahoma"/>
          <w:sz w:val="18"/>
          <w:szCs w:val="18"/>
        </w:rPr>
        <w:t xml:space="preserve">Linux </w:t>
      </w:r>
      <w:r w:rsidRPr="00356EDB">
        <w:rPr>
          <w:rFonts w:ascii="Tahoma" w:eastAsia="SimSun" w:hAnsi="Tahoma" w:cs="Tahoma"/>
          <w:sz w:val="18"/>
          <w:szCs w:val="18"/>
        </w:rPr>
        <w:t>或</w:t>
      </w:r>
      <w:r w:rsidRPr="00356EDB">
        <w:rPr>
          <w:rFonts w:ascii="Tahoma" w:eastAsia="SimSun" w:hAnsi="Tahoma" w:cs="Tahoma"/>
          <w:sz w:val="18"/>
          <w:szCs w:val="18"/>
        </w:rPr>
        <w:t xml:space="preserve"> OS/2 </w:t>
      </w:r>
      <w:r w:rsidRPr="00356EDB">
        <w:rPr>
          <w:rFonts w:ascii="Tahoma" w:eastAsia="SimSun" w:hAnsi="Tahoma" w:cs="Tahoma"/>
          <w:sz w:val="18"/>
          <w:szCs w:val="18"/>
        </w:rPr>
        <w:t>没有资格获取</w:t>
      </w:r>
      <w:r w:rsidRPr="00356EDB">
        <w:rPr>
          <w:rFonts w:ascii="Tahoma" w:eastAsia="SimSun" w:hAnsi="Tahoma" w:cs="Tahoma"/>
          <w:sz w:val="18"/>
          <w:szCs w:val="18"/>
        </w:rPr>
        <w:t xml:space="preserve"> Windows 8.1 Pro </w:t>
      </w:r>
      <w:r w:rsidRPr="00356EDB">
        <w:rPr>
          <w:rFonts w:ascii="Tahoma" w:eastAsia="SimSun" w:hAnsi="Tahoma" w:cs="Tahoma"/>
          <w:sz w:val="18"/>
          <w:szCs w:val="18"/>
        </w:rPr>
        <w:t>或</w:t>
      </w:r>
      <w:r w:rsidRPr="00356EDB">
        <w:rPr>
          <w:rFonts w:ascii="Tahoma" w:eastAsia="SimSun" w:hAnsi="Tahoma" w:cs="Tahoma"/>
          <w:sz w:val="18"/>
          <w:szCs w:val="18"/>
        </w:rPr>
        <w:t xml:space="preserve"> Enterprise </w:t>
      </w:r>
      <w:r w:rsidRPr="00356EDB">
        <w:rPr>
          <w:rFonts w:ascii="Tahoma" w:eastAsia="SimSun" w:hAnsi="Tahoma" w:cs="Tahoma"/>
          <w:sz w:val="18"/>
          <w:szCs w:val="18"/>
        </w:rPr>
        <w:t>升级。</w:t>
      </w:r>
    </w:p>
    <w:p w14:paraId="3A8E755A" w14:textId="77777777" w:rsidR="00BB756B" w:rsidRPr="00356EDB" w:rsidRDefault="00890F49" w:rsidP="00BB756B">
      <w:pPr>
        <w:pStyle w:val="FootnoteBulletLevel2"/>
        <w:numPr>
          <w:ilvl w:val="0"/>
          <w:numId w:val="34"/>
        </w:numPr>
        <w:adjustRightInd/>
        <w:spacing w:before="0" w:after="60"/>
        <w:ind w:left="1440"/>
        <w:textAlignment w:val="auto"/>
        <w:rPr>
          <w:rFonts w:ascii="Tahoma" w:eastAsia="SimSun" w:hAnsi="Tahoma" w:cs="Tahoma"/>
        </w:rPr>
      </w:pPr>
      <w:r w:rsidRPr="00356EDB">
        <w:rPr>
          <w:rFonts w:ascii="Tahoma" w:eastAsia="SimSun" w:hAnsi="Tahoma" w:cs="Tahoma"/>
          <w:sz w:val="18"/>
          <w:szCs w:val="18"/>
        </w:rPr>
        <w:t xml:space="preserve">RDS </w:t>
      </w:r>
      <w:r w:rsidRPr="00356EDB">
        <w:rPr>
          <w:rFonts w:ascii="Tahoma" w:eastAsia="SimSun" w:hAnsi="Tahoma" w:cs="Tahoma"/>
          <w:sz w:val="18"/>
          <w:szCs w:val="18"/>
        </w:rPr>
        <w:t>客户端访问许可没有资格获取</w:t>
      </w:r>
      <w:r w:rsidRPr="00356EDB">
        <w:rPr>
          <w:rFonts w:ascii="Tahoma" w:eastAsia="SimSun" w:hAnsi="Tahoma" w:cs="Tahoma"/>
          <w:sz w:val="18"/>
          <w:szCs w:val="18"/>
        </w:rPr>
        <w:t xml:space="preserve"> Windows 8.1 Pro </w:t>
      </w:r>
      <w:r w:rsidRPr="00356EDB">
        <w:rPr>
          <w:rFonts w:ascii="Tahoma" w:eastAsia="SimSun" w:hAnsi="Tahoma" w:cs="Tahoma"/>
          <w:sz w:val="18"/>
          <w:szCs w:val="18"/>
        </w:rPr>
        <w:t>或</w:t>
      </w:r>
      <w:r w:rsidRPr="00356EDB">
        <w:rPr>
          <w:rFonts w:ascii="Tahoma" w:eastAsia="SimSun" w:hAnsi="Tahoma" w:cs="Tahoma"/>
          <w:sz w:val="18"/>
          <w:szCs w:val="18"/>
        </w:rPr>
        <w:t xml:space="preserve"> Enterprise </w:t>
      </w:r>
      <w:r w:rsidRPr="00356EDB">
        <w:rPr>
          <w:rFonts w:ascii="Tahoma" w:eastAsia="SimSun" w:hAnsi="Tahoma" w:cs="Tahoma"/>
          <w:sz w:val="18"/>
          <w:szCs w:val="18"/>
        </w:rPr>
        <w:t>升级。</w:t>
      </w:r>
    </w:p>
    <w:p w14:paraId="0638C122" w14:textId="77777777" w:rsidR="00BB756B" w:rsidRPr="00356EDB" w:rsidRDefault="00BB756B" w:rsidP="00B24C9D">
      <w:pPr>
        <w:ind w:left="720"/>
        <w:rPr>
          <w:rFonts w:eastAsia="SimSun" w:cs="Tahoma"/>
        </w:rPr>
      </w:pPr>
    </w:p>
    <w:p w14:paraId="4A55FB1C" w14:textId="77777777" w:rsidR="00640E6F" w:rsidRPr="00356EDB" w:rsidRDefault="00640E6F" w:rsidP="00640E6F">
      <w:pPr>
        <w:pStyle w:val="Heading3"/>
        <w:tabs>
          <w:tab w:val="left" w:pos="720"/>
        </w:tabs>
        <w:ind w:left="720"/>
        <w:rPr>
          <w:rFonts w:ascii="Tahoma" w:eastAsia="SimSun" w:hAnsi="Tahoma" w:cs="Tahoma"/>
        </w:rPr>
      </w:pPr>
      <w:bookmarkStart w:id="1126" w:name="_Toc380027994"/>
      <w:bookmarkStart w:id="1127" w:name="_Toc380419469"/>
      <w:r w:rsidRPr="00356EDB">
        <w:rPr>
          <w:rFonts w:ascii="Tahoma" w:eastAsia="SimSun" w:hAnsi="Tahoma" w:cs="Tahoma"/>
          <w:sz w:val="18"/>
          <w:szCs w:val="18"/>
        </w:rPr>
        <w:t>合格操作系统规则</w:t>
      </w:r>
      <w:bookmarkEnd w:id="1126"/>
      <w:bookmarkEnd w:id="1127"/>
    </w:p>
    <w:p w14:paraId="5F8F3F21" w14:textId="77777777" w:rsidR="00640E6F" w:rsidRPr="00356EDB" w:rsidRDefault="00640E6F" w:rsidP="00640E6F">
      <w:pPr>
        <w:numPr>
          <w:ilvl w:val="1"/>
          <w:numId w:val="84"/>
        </w:numPr>
        <w:spacing w:after="60"/>
        <w:ind w:left="1440"/>
        <w:rPr>
          <w:rFonts w:eastAsia="SimSun" w:cs="Tahoma"/>
          <w:lang w:eastAsia="zh-CN"/>
        </w:rPr>
      </w:pPr>
      <w:r w:rsidRPr="00356EDB">
        <w:rPr>
          <w:rFonts w:eastAsia="SimSun" w:cs="Tahoma"/>
          <w:szCs w:val="18"/>
          <w:lang w:eastAsia="zh-CN"/>
        </w:rPr>
        <w:t>合格操作系统必须安装在</w:t>
      </w:r>
      <w:r w:rsidRPr="00356EDB">
        <w:rPr>
          <w:rFonts w:eastAsia="SimSun" w:cs="Tahoma"/>
          <w:szCs w:val="18"/>
          <w:lang w:eastAsia="zh-CN"/>
        </w:rPr>
        <w:t xml:space="preserve"> VL </w:t>
      </w:r>
      <w:r w:rsidRPr="00356EDB">
        <w:rPr>
          <w:rFonts w:eastAsia="SimSun" w:cs="Tahoma"/>
          <w:szCs w:val="18"/>
          <w:lang w:eastAsia="zh-CN"/>
        </w:rPr>
        <w:t>升级许可要分配到的设备上。</w:t>
      </w:r>
    </w:p>
    <w:p w14:paraId="1575CCA7" w14:textId="77777777" w:rsidR="00640E6F" w:rsidRPr="00356EDB" w:rsidRDefault="00640E6F" w:rsidP="00640E6F">
      <w:pPr>
        <w:numPr>
          <w:ilvl w:val="2"/>
          <w:numId w:val="85"/>
        </w:numPr>
        <w:spacing w:after="60"/>
        <w:ind w:left="1980"/>
        <w:rPr>
          <w:rFonts w:eastAsia="SimSun" w:cs="Tahoma"/>
          <w:lang w:eastAsia="zh-CN"/>
        </w:rPr>
      </w:pPr>
      <w:r w:rsidRPr="00356EDB">
        <w:rPr>
          <w:rFonts w:eastAsia="SimSun" w:cs="Tahoma"/>
          <w:color w:val="000000"/>
          <w:szCs w:val="18"/>
          <w:lang w:eastAsia="zh-CN"/>
        </w:rPr>
        <w:t>只有在计算机最初销售之前由授权制造商预安装的</w:t>
      </w:r>
      <w:r w:rsidRPr="00356EDB">
        <w:rPr>
          <w:rFonts w:eastAsia="SimSun" w:cs="Tahoma"/>
          <w:color w:val="000000"/>
          <w:szCs w:val="18"/>
          <w:lang w:eastAsia="zh-CN"/>
        </w:rPr>
        <w:t xml:space="preserve"> Apple Macintosh </w:t>
      </w:r>
      <w:r w:rsidRPr="00356EDB">
        <w:rPr>
          <w:rFonts w:eastAsia="SimSun" w:cs="Tahoma"/>
          <w:color w:val="000000"/>
          <w:szCs w:val="18"/>
          <w:lang w:eastAsia="zh-CN"/>
        </w:rPr>
        <w:t>才是合格操作系统。</w:t>
      </w:r>
    </w:p>
    <w:p w14:paraId="6338D937" w14:textId="77777777" w:rsidR="00640E6F" w:rsidRPr="00356EDB" w:rsidRDefault="00640E6F" w:rsidP="00640E6F">
      <w:pPr>
        <w:numPr>
          <w:ilvl w:val="1"/>
          <w:numId w:val="86"/>
        </w:numPr>
        <w:spacing w:after="60"/>
        <w:ind w:left="1440"/>
        <w:rPr>
          <w:rFonts w:eastAsia="SimSun" w:cs="Tahoma"/>
        </w:rPr>
      </w:pPr>
      <w:r w:rsidRPr="00356EDB">
        <w:rPr>
          <w:rFonts w:eastAsia="SimSun" w:cs="Tahoma"/>
          <w:szCs w:val="18"/>
          <w:lang w:eastAsia="zh-CN"/>
        </w:rPr>
        <w:t>客户必须从设备上删除合格操作系统以便部署</w:t>
      </w:r>
      <w:r w:rsidRPr="00356EDB">
        <w:rPr>
          <w:rFonts w:eastAsia="SimSun" w:cs="Tahoma"/>
          <w:szCs w:val="18"/>
          <w:lang w:eastAsia="zh-CN"/>
        </w:rPr>
        <w:t xml:space="preserve"> VL </w:t>
      </w:r>
      <w:r w:rsidRPr="00356EDB">
        <w:rPr>
          <w:rFonts w:eastAsia="SimSun" w:cs="Tahoma"/>
          <w:szCs w:val="18"/>
          <w:lang w:eastAsia="zh-CN"/>
        </w:rPr>
        <w:t>升级许可。</w:t>
      </w:r>
      <w:r w:rsidRPr="00356EDB">
        <w:rPr>
          <w:rFonts w:eastAsia="SimSun" w:cs="Tahoma"/>
          <w:szCs w:val="18"/>
        </w:rPr>
        <w:t>只有以下情况除外：</w:t>
      </w:r>
    </w:p>
    <w:p w14:paraId="16F1F5D0" w14:textId="77777777" w:rsidR="00640E6F" w:rsidRPr="00356EDB" w:rsidRDefault="00640E6F" w:rsidP="00640E6F">
      <w:pPr>
        <w:numPr>
          <w:ilvl w:val="2"/>
          <w:numId w:val="85"/>
        </w:numPr>
        <w:spacing w:after="60"/>
        <w:ind w:left="1980"/>
        <w:rPr>
          <w:rFonts w:eastAsia="SimSun" w:cs="Tahoma"/>
          <w:lang w:eastAsia="zh-CN"/>
        </w:rPr>
      </w:pPr>
      <w:r w:rsidRPr="00356EDB">
        <w:rPr>
          <w:rFonts w:eastAsia="SimSun" w:cs="Tahoma"/>
          <w:color w:val="000000"/>
          <w:szCs w:val="18"/>
          <w:lang w:eastAsia="zh-CN"/>
        </w:rPr>
        <w:t>客户如果希望一次能安装或运行一个以上的已授予许可的操作系统（包括合格操作系统），则必须可以获取</w:t>
      </w:r>
      <w:r w:rsidRPr="00356EDB">
        <w:rPr>
          <w:rFonts w:eastAsia="SimSun" w:cs="Tahoma"/>
          <w:color w:val="000000"/>
          <w:szCs w:val="18"/>
          <w:lang w:eastAsia="zh-CN"/>
        </w:rPr>
        <w:t xml:space="preserve"> Windows </w:t>
      </w:r>
      <w:r w:rsidRPr="00356EDB">
        <w:rPr>
          <w:rFonts w:eastAsia="SimSun" w:cs="Tahoma"/>
          <w:color w:val="000000"/>
          <w:szCs w:val="18"/>
          <w:lang w:eastAsia="zh-CN"/>
        </w:rPr>
        <w:t>桌面操作系统的软件保障。</w:t>
      </w:r>
    </w:p>
    <w:p w14:paraId="5B6FF671" w14:textId="77777777" w:rsidR="00640E6F" w:rsidRPr="00356EDB" w:rsidRDefault="00640E6F" w:rsidP="00640E6F">
      <w:pPr>
        <w:numPr>
          <w:ilvl w:val="2"/>
          <w:numId w:val="85"/>
        </w:numPr>
        <w:spacing w:after="60"/>
        <w:ind w:left="1980"/>
        <w:rPr>
          <w:rFonts w:eastAsia="SimSun" w:cs="Tahoma"/>
          <w:lang w:eastAsia="zh-CN"/>
        </w:rPr>
      </w:pPr>
      <w:r w:rsidRPr="00356EDB">
        <w:rPr>
          <w:rFonts w:eastAsia="SimSun" w:cs="Tahoma"/>
          <w:color w:val="000000"/>
          <w:szCs w:val="18"/>
          <w:lang w:eastAsia="zh-CN"/>
        </w:rPr>
        <w:t>具备有效软件保障范围的客户无需卸载合格操作系统，并且可以同时安装并运行合格操作系统和</w:t>
      </w:r>
      <w:r w:rsidRPr="00356EDB">
        <w:rPr>
          <w:rFonts w:eastAsia="SimSun" w:cs="Tahoma"/>
          <w:color w:val="000000"/>
          <w:szCs w:val="18"/>
          <w:lang w:eastAsia="zh-CN"/>
        </w:rPr>
        <w:t xml:space="preserve"> Windows </w:t>
      </w:r>
      <w:r w:rsidRPr="00356EDB">
        <w:rPr>
          <w:rFonts w:eastAsia="SimSun" w:cs="Tahoma"/>
          <w:color w:val="000000"/>
          <w:szCs w:val="18"/>
          <w:lang w:eastAsia="zh-CN"/>
        </w:rPr>
        <w:t>桌面操作系统的批量许可。</w:t>
      </w:r>
    </w:p>
    <w:p w14:paraId="714E2AA2" w14:textId="77777777" w:rsidR="00A9637C" w:rsidRPr="00356EDB" w:rsidRDefault="00A9637C" w:rsidP="00A9637C">
      <w:pPr>
        <w:spacing w:after="60"/>
        <w:rPr>
          <w:rFonts w:eastAsia="SimSun" w:cs="Tahoma"/>
          <w:lang w:eastAsia="zh-CN"/>
        </w:rPr>
      </w:pPr>
    </w:p>
    <w:p w14:paraId="5EC68408" w14:textId="77777777" w:rsidR="00640E6F" w:rsidRPr="00356EDB" w:rsidRDefault="00640E6F" w:rsidP="00640E6F">
      <w:pPr>
        <w:pStyle w:val="ColorfulList-Accent11"/>
        <w:rPr>
          <w:rFonts w:ascii="Tahoma" w:eastAsia="SimSun" w:hAnsi="Tahoma" w:cs="Tahoma"/>
          <w:sz w:val="18"/>
          <w:szCs w:val="18"/>
        </w:rPr>
      </w:pPr>
      <w:r w:rsidRPr="00356EDB">
        <w:rPr>
          <w:rFonts w:ascii="Tahoma" w:eastAsia="SimSun" w:hAnsi="Tahoma" w:cs="Tahoma"/>
          <w:sz w:val="18"/>
          <w:szCs w:val="18"/>
          <w:u w:val="single"/>
        </w:rPr>
        <w:lastRenderedPageBreak/>
        <w:t>学术客户</w:t>
      </w:r>
    </w:p>
    <w:p w14:paraId="00C4186D" w14:textId="77777777" w:rsidR="00640E6F" w:rsidRPr="00356EDB" w:rsidRDefault="00640E6F" w:rsidP="00640E6F">
      <w:pPr>
        <w:pStyle w:val="ColorfulList-Accent11"/>
        <w:numPr>
          <w:ilvl w:val="0"/>
          <w:numId w:val="85"/>
        </w:numPr>
        <w:rPr>
          <w:rFonts w:ascii="Tahoma" w:eastAsia="SimSun" w:hAnsi="Tahoma" w:cs="Tahoma"/>
        </w:rPr>
      </w:pPr>
      <w:r w:rsidRPr="00356EDB">
        <w:rPr>
          <w:rFonts w:ascii="Tahoma" w:eastAsia="SimSun" w:hAnsi="Tahoma" w:cs="Tahoma"/>
          <w:sz w:val="18"/>
          <w:szCs w:val="18"/>
        </w:rPr>
        <w:t>使用</w:t>
      </w:r>
      <w:r w:rsidRPr="00356EDB">
        <w:rPr>
          <w:rFonts w:ascii="Tahoma" w:eastAsia="SimSun" w:hAnsi="Tahoma" w:cs="Tahoma"/>
          <w:sz w:val="18"/>
          <w:szCs w:val="18"/>
        </w:rPr>
        <w:t xml:space="preserve"> Windows XP Starter Edition</w:t>
      </w:r>
      <w:r w:rsidRPr="00356EDB">
        <w:rPr>
          <w:rFonts w:ascii="Tahoma" w:eastAsia="SimSun" w:hAnsi="Tahoma" w:cs="Tahoma"/>
          <w:sz w:val="18"/>
          <w:szCs w:val="18"/>
        </w:rPr>
        <w:t>、</w:t>
      </w:r>
      <w:r w:rsidRPr="00356EDB">
        <w:rPr>
          <w:rFonts w:ascii="Tahoma" w:eastAsia="SimSun" w:hAnsi="Tahoma" w:cs="Tahoma"/>
          <w:sz w:val="18"/>
          <w:szCs w:val="18"/>
        </w:rPr>
        <w:t xml:space="preserve">Windows Vista Starter Edition </w:t>
      </w:r>
      <w:r w:rsidRPr="00356EDB">
        <w:rPr>
          <w:rFonts w:ascii="Tahoma" w:eastAsia="SimSun" w:hAnsi="Tahoma" w:cs="Tahoma"/>
          <w:sz w:val="18"/>
          <w:szCs w:val="18"/>
        </w:rPr>
        <w:t>或</w:t>
      </w:r>
      <w:r w:rsidRPr="00356EDB">
        <w:rPr>
          <w:rFonts w:ascii="Tahoma" w:eastAsia="SimSun" w:hAnsi="Tahoma" w:cs="Tahoma"/>
          <w:sz w:val="18"/>
          <w:szCs w:val="18"/>
        </w:rPr>
        <w:t xml:space="preserve"> Windows 7 Starter Edition </w:t>
      </w:r>
      <w:r w:rsidRPr="00356EDB">
        <w:rPr>
          <w:rFonts w:ascii="Tahoma" w:eastAsia="SimSun" w:hAnsi="Tahoma" w:cs="Tahoma"/>
          <w:sz w:val="18"/>
          <w:szCs w:val="18"/>
        </w:rPr>
        <w:t>作为合格操作系统并且购买升级许可的学术客户（学术选择、学术开放、</w:t>
      </w:r>
      <w:r w:rsidRPr="00356EDB">
        <w:rPr>
          <w:rFonts w:ascii="Tahoma" w:eastAsia="SimSun" w:hAnsi="Tahoma" w:cs="Tahoma"/>
          <w:sz w:val="18"/>
          <w:szCs w:val="18"/>
        </w:rPr>
        <w:t xml:space="preserve">CASA </w:t>
      </w:r>
      <w:r w:rsidRPr="00356EDB">
        <w:rPr>
          <w:rFonts w:ascii="Tahoma" w:eastAsia="SimSun" w:hAnsi="Tahoma" w:cs="Tahoma"/>
          <w:sz w:val="18"/>
          <w:szCs w:val="18"/>
        </w:rPr>
        <w:t>和开放式价值订购</w:t>
      </w:r>
      <w:r w:rsidRPr="00356EDB">
        <w:rPr>
          <w:rFonts w:ascii="Tahoma" w:eastAsia="SimSun" w:hAnsi="Tahoma" w:cs="Tahoma"/>
          <w:sz w:val="18"/>
          <w:szCs w:val="18"/>
        </w:rPr>
        <w:t xml:space="preserve"> – </w:t>
      </w:r>
      <w:r w:rsidRPr="00356EDB">
        <w:rPr>
          <w:rFonts w:ascii="Tahoma" w:eastAsia="SimSun" w:hAnsi="Tahoma" w:cs="Tahoma"/>
          <w:sz w:val="18"/>
          <w:szCs w:val="18"/>
        </w:rPr>
        <w:t>教育解决方案），将放弃一切在购买国家</w:t>
      </w:r>
      <w:r w:rsidRPr="00356EDB">
        <w:rPr>
          <w:rFonts w:ascii="Tahoma" w:eastAsia="SimSun" w:hAnsi="Tahoma" w:cs="Tahoma"/>
          <w:sz w:val="18"/>
          <w:szCs w:val="18"/>
        </w:rPr>
        <w:t>/</w:t>
      </w:r>
      <w:r w:rsidRPr="00356EDB">
        <w:rPr>
          <w:rFonts w:ascii="Tahoma" w:eastAsia="SimSun" w:hAnsi="Tahoma" w:cs="Tahoma"/>
          <w:sz w:val="18"/>
          <w:szCs w:val="18"/>
        </w:rPr>
        <w:t>地区境外转让许可的权利。</w:t>
      </w:r>
    </w:p>
    <w:p w14:paraId="7DE9C830" w14:textId="77777777" w:rsidR="00640E6F" w:rsidRDefault="00640E6F" w:rsidP="00B24C9D">
      <w:pPr>
        <w:ind w:left="720"/>
        <w:rPr>
          <w:rFonts w:eastAsia="SimSun" w:cs="Tahoma"/>
        </w:rPr>
      </w:pPr>
    </w:p>
    <w:p w14:paraId="0CB1DB4B" w14:textId="77777777" w:rsidR="00E53545" w:rsidRDefault="00E53545" w:rsidP="00B24C9D">
      <w:pPr>
        <w:ind w:left="720"/>
        <w:rPr>
          <w:rFonts w:eastAsia="SimSun" w:cs="Tahoma"/>
        </w:rPr>
      </w:pPr>
    </w:p>
    <w:p w14:paraId="1E368305" w14:textId="77777777" w:rsidR="00E53545" w:rsidRDefault="00E53545" w:rsidP="00B24C9D">
      <w:pPr>
        <w:ind w:left="720"/>
        <w:rPr>
          <w:rFonts w:eastAsia="SimSun" w:cs="Tahoma"/>
        </w:rPr>
      </w:pPr>
    </w:p>
    <w:p w14:paraId="2C4D2831" w14:textId="77777777" w:rsidR="00E53545" w:rsidRDefault="00E53545" w:rsidP="00B24C9D">
      <w:pPr>
        <w:ind w:left="720"/>
        <w:rPr>
          <w:rFonts w:eastAsia="SimSun" w:cs="Tahoma"/>
        </w:rPr>
      </w:pPr>
    </w:p>
    <w:p w14:paraId="270B9D52" w14:textId="77777777" w:rsidR="00E53545" w:rsidRPr="00356EDB" w:rsidRDefault="00E53545" w:rsidP="00B24C9D">
      <w:pPr>
        <w:ind w:left="720"/>
        <w:rPr>
          <w:rFonts w:eastAsia="SimSun" w:cs="Tahoma"/>
        </w:rPr>
      </w:pPr>
    </w:p>
    <w:p w14:paraId="039F0B24" w14:textId="77777777" w:rsidR="00640E6F" w:rsidRPr="00356EDB" w:rsidRDefault="00640E6F" w:rsidP="00640E6F">
      <w:pPr>
        <w:pStyle w:val="Heading2"/>
        <w:rPr>
          <w:rFonts w:ascii="Tahoma" w:eastAsia="SimSun" w:hAnsi="Tahoma" w:cs="Tahoma"/>
          <w:lang w:eastAsia="zh-CN"/>
        </w:rPr>
      </w:pPr>
      <w:bookmarkStart w:id="1128" w:name="_Toc380027995"/>
      <w:bookmarkStart w:id="1129" w:name="_Toc380419470"/>
      <w:r w:rsidRPr="00356EDB">
        <w:rPr>
          <w:rFonts w:ascii="Tahoma" w:eastAsia="SimSun" w:hAnsi="Tahoma" w:cs="Tahoma"/>
          <w:sz w:val="18"/>
          <w:szCs w:val="18"/>
          <w:lang w:eastAsia="zh-CN"/>
        </w:rPr>
        <w:t>通过计划获得的许可及软件保障</w:t>
      </w:r>
      <w:bookmarkEnd w:id="1128"/>
      <w:bookmarkEnd w:id="1129"/>
    </w:p>
    <w:p w14:paraId="077B07F9" w14:textId="77777777" w:rsidR="00640E6F" w:rsidRPr="00356EDB" w:rsidRDefault="00640E6F" w:rsidP="00640E6F">
      <w:pPr>
        <w:ind w:left="720"/>
        <w:rPr>
          <w:rFonts w:eastAsia="SimSun" w:cs="Tahoma"/>
        </w:rPr>
      </w:pPr>
      <w:r w:rsidRPr="00356EDB">
        <w:rPr>
          <w:rFonts w:eastAsia="SimSun" w:cs="Tahoma"/>
          <w:szCs w:val="18"/>
        </w:rPr>
        <w:t>只能为</w:t>
      </w:r>
      <w:r w:rsidRPr="00356EDB">
        <w:rPr>
          <w:rFonts w:eastAsia="SimSun" w:cs="Tahoma"/>
          <w:szCs w:val="18"/>
        </w:rPr>
        <w:t xml:space="preserve"> Windows </w:t>
      </w:r>
      <w:r w:rsidRPr="00356EDB">
        <w:rPr>
          <w:rFonts w:eastAsia="SimSun" w:cs="Tahoma"/>
          <w:szCs w:val="18"/>
        </w:rPr>
        <w:t>企业版升级购买</w:t>
      </w:r>
      <w:r w:rsidRPr="00356EDB">
        <w:rPr>
          <w:rFonts w:eastAsia="SimSun" w:cs="Tahoma"/>
          <w:szCs w:val="18"/>
        </w:rPr>
        <w:t xml:space="preserve"> Windows </w:t>
      </w:r>
      <w:r w:rsidRPr="00356EDB">
        <w:rPr>
          <w:rFonts w:eastAsia="SimSun" w:cs="Tahoma"/>
          <w:szCs w:val="18"/>
        </w:rPr>
        <w:t>桌面操作系统的软件保障。</w:t>
      </w:r>
    </w:p>
    <w:tbl>
      <w:tblPr>
        <w:tblStyle w:val="TableGrid"/>
        <w:tblW w:w="0" w:type="auto"/>
        <w:tblInd w:w="878" w:type="dxa"/>
        <w:tblLook w:val="04A0" w:firstRow="1" w:lastRow="0" w:firstColumn="1" w:lastColumn="0" w:noHBand="0" w:noVBand="1"/>
      </w:tblPr>
      <w:tblGrid>
        <w:gridCol w:w="1109"/>
        <w:gridCol w:w="1143"/>
        <w:gridCol w:w="1143"/>
        <w:gridCol w:w="275"/>
        <w:gridCol w:w="1109"/>
        <w:gridCol w:w="1619"/>
        <w:gridCol w:w="1625"/>
      </w:tblGrid>
      <w:tr w:rsidR="00640E6F" w:rsidRPr="00356EDB" w14:paraId="027F6C05" w14:textId="77777777" w:rsidTr="00B97E53">
        <w:trPr>
          <w:trHeight w:val="368"/>
        </w:trPr>
        <w:tc>
          <w:tcPr>
            <w:tcW w:w="1109" w:type="dxa"/>
            <w:tcBorders>
              <w:top w:val="single" w:sz="4" w:space="0" w:color="auto"/>
              <w:left w:val="single" w:sz="4" w:space="0" w:color="auto"/>
            </w:tcBorders>
            <w:shd w:val="clear" w:color="auto" w:fill="FABF8F"/>
          </w:tcPr>
          <w:p w14:paraId="15ED8F29" w14:textId="77777777" w:rsidR="00640E6F" w:rsidRPr="00356EDB" w:rsidRDefault="00640E6F" w:rsidP="00C41D84">
            <w:pPr>
              <w:spacing w:after="60"/>
              <w:jc w:val="center"/>
              <w:rPr>
                <w:rFonts w:eastAsia="SimSun" w:cs="Tahoma"/>
                <w:b/>
                <w:color w:val="000000"/>
                <w:szCs w:val="18"/>
              </w:rPr>
            </w:pPr>
            <w:r w:rsidRPr="00356EDB">
              <w:rPr>
                <w:rFonts w:eastAsia="SimSun" w:cs="Tahoma"/>
                <w:b/>
                <w:color w:val="000000"/>
                <w:szCs w:val="18"/>
              </w:rPr>
              <w:t>计划</w:t>
            </w:r>
            <w:r w:rsidRPr="00356EDB">
              <w:rPr>
                <w:rFonts w:eastAsia="SimSun" w:cs="Tahoma"/>
                <w:b/>
                <w:color w:val="000000"/>
                <w:szCs w:val="18"/>
              </w:rPr>
              <w:t>*</w:t>
            </w:r>
          </w:p>
        </w:tc>
        <w:tc>
          <w:tcPr>
            <w:tcW w:w="1143" w:type="dxa"/>
            <w:tcBorders>
              <w:top w:val="single" w:sz="4" w:space="0" w:color="auto"/>
            </w:tcBorders>
            <w:shd w:val="clear" w:color="auto" w:fill="FABF8F"/>
          </w:tcPr>
          <w:p w14:paraId="5599D81B" w14:textId="77777777" w:rsidR="00640E6F" w:rsidRPr="00356EDB" w:rsidRDefault="00640E6F" w:rsidP="00C41D84">
            <w:pPr>
              <w:jc w:val="center"/>
              <w:rPr>
                <w:rFonts w:eastAsia="SimSun" w:cs="Tahoma"/>
              </w:rPr>
            </w:pPr>
            <w:r w:rsidRPr="00356EDB">
              <w:rPr>
                <w:rFonts w:eastAsia="SimSun" w:cs="Tahoma"/>
                <w:b/>
                <w:color w:val="000000"/>
                <w:szCs w:val="18"/>
              </w:rPr>
              <w:t>Windows</w:t>
            </w:r>
          </w:p>
          <w:p w14:paraId="0A047734" w14:textId="77777777" w:rsidR="00640E6F" w:rsidRPr="00356EDB" w:rsidRDefault="00640E6F" w:rsidP="00C41D84">
            <w:pPr>
              <w:jc w:val="center"/>
              <w:rPr>
                <w:rFonts w:eastAsia="SimSun" w:cs="Tahoma"/>
                <w:b/>
                <w:color w:val="000000"/>
                <w:szCs w:val="18"/>
              </w:rPr>
            </w:pPr>
            <w:r w:rsidRPr="00356EDB">
              <w:rPr>
                <w:rFonts w:eastAsia="SimSun" w:cs="Tahoma"/>
                <w:b/>
                <w:color w:val="000000"/>
                <w:szCs w:val="18"/>
              </w:rPr>
              <w:t>专业版升级</w:t>
            </w:r>
          </w:p>
        </w:tc>
        <w:tc>
          <w:tcPr>
            <w:tcW w:w="1143" w:type="dxa"/>
            <w:tcBorders>
              <w:top w:val="single" w:sz="4" w:space="0" w:color="auto"/>
              <w:right w:val="single" w:sz="4" w:space="0" w:color="auto"/>
            </w:tcBorders>
            <w:shd w:val="clear" w:color="auto" w:fill="FABF8F"/>
          </w:tcPr>
          <w:p w14:paraId="685DAEE0" w14:textId="77777777" w:rsidR="00640E6F" w:rsidRPr="00356EDB" w:rsidRDefault="00640E6F" w:rsidP="00C41D84">
            <w:pPr>
              <w:spacing w:after="60"/>
              <w:jc w:val="center"/>
              <w:rPr>
                <w:rFonts w:eastAsia="SimSun" w:cs="Tahoma"/>
                <w:b/>
                <w:color w:val="000000"/>
                <w:szCs w:val="18"/>
              </w:rPr>
            </w:pPr>
            <w:r w:rsidRPr="00356EDB">
              <w:rPr>
                <w:rFonts w:eastAsia="SimSun" w:cs="Tahoma"/>
                <w:b/>
                <w:color w:val="000000"/>
                <w:szCs w:val="18"/>
              </w:rPr>
              <w:t>软件保障</w:t>
            </w:r>
          </w:p>
        </w:tc>
        <w:tc>
          <w:tcPr>
            <w:tcW w:w="275" w:type="dxa"/>
            <w:tcBorders>
              <w:top w:val="nil"/>
              <w:left w:val="single" w:sz="4" w:space="0" w:color="auto"/>
              <w:bottom w:val="nil"/>
              <w:right w:val="single" w:sz="4" w:space="0" w:color="auto"/>
            </w:tcBorders>
          </w:tcPr>
          <w:p w14:paraId="6D0AAEEC" w14:textId="77777777" w:rsidR="00640E6F" w:rsidRPr="00356EDB" w:rsidRDefault="00640E6F" w:rsidP="00C41D84">
            <w:pPr>
              <w:spacing w:after="60"/>
              <w:jc w:val="center"/>
              <w:rPr>
                <w:rFonts w:eastAsia="SimSun" w:cs="Tahoma"/>
                <w:color w:val="000000"/>
                <w:szCs w:val="18"/>
              </w:rPr>
            </w:pPr>
          </w:p>
        </w:tc>
        <w:tc>
          <w:tcPr>
            <w:tcW w:w="1109" w:type="dxa"/>
            <w:tcBorders>
              <w:top w:val="single" w:sz="4" w:space="0" w:color="auto"/>
              <w:left w:val="single" w:sz="4" w:space="0" w:color="auto"/>
            </w:tcBorders>
            <w:shd w:val="clear" w:color="auto" w:fill="FABF8F"/>
          </w:tcPr>
          <w:p w14:paraId="4DE594FC" w14:textId="77777777" w:rsidR="00640E6F" w:rsidRPr="00356EDB" w:rsidRDefault="00640E6F" w:rsidP="00C41D84">
            <w:pPr>
              <w:spacing w:after="60"/>
              <w:jc w:val="center"/>
              <w:rPr>
                <w:rFonts w:eastAsia="SimSun" w:cs="Tahoma"/>
                <w:b/>
                <w:color w:val="000000"/>
                <w:szCs w:val="18"/>
              </w:rPr>
            </w:pPr>
            <w:r w:rsidRPr="00356EDB">
              <w:rPr>
                <w:rFonts w:eastAsia="SimSun" w:cs="Tahoma"/>
                <w:b/>
                <w:color w:val="000000"/>
                <w:szCs w:val="18"/>
              </w:rPr>
              <w:t>计划</w:t>
            </w:r>
            <w:r w:rsidRPr="00356EDB">
              <w:rPr>
                <w:rFonts w:eastAsia="SimSun" w:cs="Tahoma"/>
                <w:b/>
                <w:color w:val="000000"/>
                <w:szCs w:val="18"/>
              </w:rPr>
              <w:t>*</w:t>
            </w:r>
          </w:p>
        </w:tc>
        <w:tc>
          <w:tcPr>
            <w:tcW w:w="1619" w:type="dxa"/>
            <w:tcBorders>
              <w:top w:val="single" w:sz="4" w:space="0" w:color="auto"/>
            </w:tcBorders>
            <w:shd w:val="clear" w:color="auto" w:fill="FABF8F"/>
          </w:tcPr>
          <w:p w14:paraId="7B916E1F" w14:textId="77777777" w:rsidR="00640E6F" w:rsidRPr="00356EDB" w:rsidRDefault="00640E6F" w:rsidP="00C41D84">
            <w:pPr>
              <w:spacing w:after="60"/>
              <w:jc w:val="center"/>
              <w:rPr>
                <w:rFonts w:eastAsia="SimSun" w:cs="Tahoma"/>
                <w:b/>
                <w:color w:val="000000"/>
                <w:szCs w:val="18"/>
              </w:rPr>
            </w:pPr>
            <w:r w:rsidRPr="00356EDB">
              <w:rPr>
                <w:rFonts w:eastAsia="SimSun" w:cs="Tahoma"/>
                <w:b/>
                <w:color w:val="000000"/>
                <w:szCs w:val="18"/>
              </w:rPr>
              <w:t xml:space="preserve">Windows </w:t>
            </w:r>
            <w:r w:rsidR="00A9637C" w:rsidRPr="00356EDB">
              <w:rPr>
                <w:rFonts w:eastAsia="SimSun" w:cs="Tahoma"/>
                <w:b/>
                <w:color w:val="000000"/>
                <w:szCs w:val="18"/>
              </w:rPr>
              <w:br/>
            </w:r>
            <w:r w:rsidRPr="00356EDB">
              <w:rPr>
                <w:rFonts w:eastAsia="SimSun" w:cs="Tahoma"/>
                <w:b/>
                <w:color w:val="000000"/>
                <w:szCs w:val="18"/>
              </w:rPr>
              <w:t>企业版升级</w:t>
            </w:r>
          </w:p>
        </w:tc>
        <w:tc>
          <w:tcPr>
            <w:tcW w:w="1625" w:type="dxa"/>
            <w:tcBorders>
              <w:top w:val="single" w:sz="4" w:space="0" w:color="auto"/>
              <w:right w:val="single" w:sz="4" w:space="0" w:color="auto"/>
            </w:tcBorders>
            <w:shd w:val="clear" w:color="auto" w:fill="FABF8F"/>
          </w:tcPr>
          <w:p w14:paraId="153A8EA7" w14:textId="77777777" w:rsidR="00640E6F" w:rsidRPr="00356EDB" w:rsidRDefault="00640E6F" w:rsidP="00C41D84">
            <w:pPr>
              <w:spacing w:after="60"/>
              <w:jc w:val="center"/>
              <w:rPr>
                <w:rFonts w:eastAsia="SimSun" w:cs="Tahoma"/>
                <w:b/>
                <w:color w:val="000000"/>
                <w:szCs w:val="18"/>
              </w:rPr>
            </w:pPr>
            <w:r w:rsidRPr="00356EDB">
              <w:rPr>
                <w:rFonts w:eastAsia="SimSun" w:cs="Tahoma"/>
                <w:b/>
                <w:color w:val="000000"/>
                <w:szCs w:val="18"/>
              </w:rPr>
              <w:t>软件保障</w:t>
            </w:r>
          </w:p>
        </w:tc>
      </w:tr>
      <w:tr w:rsidR="00640E6F" w:rsidRPr="00356EDB" w14:paraId="03D6ECEA" w14:textId="77777777" w:rsidTr="00B97E53">
        <w:tc>
          <w:tcPr>
            <w:tcW w:w="1109" w:type="dxa"/>
            <w:tcBorders>
              <w:left w:val="single" w:sz="4" w:space="0" w:color="auto"/>
            </w:tcBorders>
            <w:shd w:val="clear" w:color="auto" w:fill="FABF8F"/>
          </w:tcPr>
          <w:p w14:paraId="6D5FBD00" w14:textId="77777777" w:rsidR="00640E6F" w:rsidRPr="00356EDB" w:rsidRDefault="00640E6F" w:rsidP="00B97E53">
            <w:pPr>
              <w:spacing w:after="60"/>
              <w:rPr>
                <w:rFonts w:eastAsia="SimSun" w:cs="Tahoma"/>
                <w:color w:val="000000"/>
                <w:szCs w:val="18"/>
              </w:rPr>
            </w:pPr>
            <w:r w:rsidRPr="00356EDB">
              <w:rPr>
                <w:rFonts w:eastAsia="SimSun" w:cs="Tahoma"/>
                <w:color w:val="000000"/>
                <w:szCs w:val="18"/>
              </w:rPr>
              <w:t>开放</w:t>
            </w:r>
          </w:p>
        </w:tc>
        <w:tc>
          <w:tcPr>
            <w:tcW w:w="1143" w:type="dxa"/>
          </w:tcPr>
          <w:p w14:paraId="0CE2AA42" w14:textId="77777777" w:rsidR="00640E6F" w:rsidRPr="00356EDB" w:rsidRDefault="00640E6F" w:rsidP="00C41D84">
            <w:pPr>
              <w:spacing w:after="60"/>
              <w:jc w:val="center"/>
              <w:rPr>
                <w:rFonts w:eastAsia="SimSun" w:cs="Tahoma"/>
                <w:color w:val="000000"/>
                <w:szCs w:val="18"/>
              </w:rPr>
            </w:pPr>
            <w:r w:rsidRPr="00356EDB">
              <w:rPr>
                <w:rFonts w:eastAsia="SimSun" w:cs="Tahoma"/>
                <w:color w:val="000000"/>
                <w:szCs w:val="18"/>
              </w:rPr>
              <w:t>可用</w:t>
            </w:r>
          </w:p>
        </w:tc>
        <w:tc>
          <w:tcPr>
            <w:tcW w:w="1143" w:type="dxa"/>
            <w:tcBorders>
              <w:right w:val="single" w:sz="4" w:space="0" w:color="auto"/>
            </w:tcBorders>
          </w:tcPr>
          <w:p w14:paraId="6EAA56C1" w14:textId="77777777" w:rsidR="00640E6F" w:rsidRPr="00356EDB" w:rsidRDefault="00640E6F" w:rsidP="00C41D84">
            <w:pPr>
              <w:spacing w:after="60"/>
              <w:jc w:val="center"/>
              <w:rPr>
                <w:rFonts w:eastAsia="SimSun" w:cs="Tahoma"/>
                <w:color w:val="000000"/>
                <w:szCs w:val="18"/>
              </w:rPr>
            </w:pPr>
            <w:r w:rsidRPr="00356EDB">
              <w:rPr>
                <w:rFonts w:eastAsia="SimSun" w:cs="Tahoma"/>
                <w:color w:val="000000"/>
                <w:szCs w:val="18"/>
              </w:rPr>
              <w:t>无</w:t>
            </w:r>
          </w:p>
        </w:tc>
        <w:tc>
          <w:tcPr>
            <w:tcW w:w="275" w:type="dxa"/>
            <w:tcBorders>
              <w:top w:val="nil"/>
              <w:left w:val="single" w:sz="4" w:space="0" w:color="auto"/>
              <w:bottom w:val="nil"/>
              <w:right w:val="single" w:sz="4" w:space="0" w:color="auto"/>
            </w:tcBorders>
          </w:tcPr>
          <w:p w14:paraId="17CF0D79" w14:textId="77777777" w:rsidR="00640E6F" w:rsidRPr="00356EDB" w:rsidRDefault="00640E6F" w:rsidP="00C41D84">
            <w:pPr>
              <w:spacing w:after="60"/>
              <w:jc w:val="center"/>
              <w:rPr>
                <w:rFonts w:eastAsia="SimSun" w:cs="Tahoma"/>
                <w:color w:val="000000"/>
                <w:szCs w:val="18"/>
              </w:rPr>
            </w:pPr>
          </w:p>
        </w:tc>
        <w:tc>
          <w:tcPr>
            <w:tcW w:w="1109" w:type="dxa"/>
            <w:tcBorders>
              <w:left w:val="single" w:sz="4" w:space="0" w:color="auto"/>
            </w:tcBorders>
            <w:shd w:val="clear" w:color="auto" w:fill="FABF8F"/>
          </w:tcPr>
          <w:p w14:paraId="7D448909" w14:textId="77777777" w:rsidR="00640E6F" w:rsidRPr="00356EDB" w:rsidRDefault="00640E6F" w:rsidP="00B97E53">
            <w:pPr>
              <w:spacing w:after="60"/>
              <w:rPr>
                <w:rFonts w:eastAsia="SimSun" w:cs="Tahoma"/>
                <w:color w:val="000000"/>
                <w:szCs w:val="18"/>
              </w:rPr>
            </w:pPr>
            <w:r w:rsidRPr="00356EDB">
              <w:rPr>
                <w:rFonts w:eastAsia="SimSun" w:cs="Tahoma"/>
                <w:color w:val="000000"/>
                <w:szCs w:val="18"/>
              </w:rPr>
              <w:t>开放</w:t>
            </w:r>
          </w:p>
        </w:tc>
        <w:tc>
          <w:tcPr>
            <w:tcW w:w="1619" w:type="dxa"/>
          </w:tcPr>
          <w:p w14:paraId="494A134F" w14:textId="77777777" w:rsidR="00640E6F" w:rsidRPr="00356EDB" w:rsidRDefault="00640E6F" w:rsidP="00C41D84">
            <w:pPr>
              <w:spacing w:after="60"/>
              <w:jc w:val="center"/>
              <w:rPr>
                <w:rFonts w:eastAsia="SimSun" w:cs="Tahoma"/>
                <w:color w:val="000000"/>
                <w:szCs w:val="18"/>
              </w:rPr>
            </w:pPr>
            <w:r w:rsidRPr="00356EDB">
              <w:rPr>
                <w:rFonts w:eastAsia="SimSun" w:cs="Tahoma"/>
                <w:color w:val="000000"/>
                <w:szCs w:val="18"/>
              </w:rPr>
              <w:t>可用</w:t>
            </w:r>
          </w:p>
        </w:tc>
        <w:tc>
          <w:tcPr>
            <w:tcW w:w="1625" w:type="dxa"/>
            <w:tcBorders>
              <w:right w:val="single" w:sz="4" w:space="0" w:color="auto"/>
            </w:tcBorders>
          </w:tcPr>
          <w:p w14:paraId="39D38D0D" w14:textId="77777777" w:rsidR="00640E6F" w:rsidRPr="00356EDB" w:rsidRDefault="00640E6F" w:rsidP="00C41D84">
            <w:pPr>
              <w:spacing w:after="60"/>
              <w:jc w:val="center"/>
              <w:rPr>
                <w:rFonts w:eastAsia="SimSun" w:cs="Tahoma"/>
                <w:color w:val="000000"/>
                <w:szCs w:val="18"/>
              </w:rPr>
            </w:pPr>
            <w:r w:rsidRPr="00356EDB">
              <w:rPr>
                <w:rFonts w:eastAsia="SimSun" w:cs="Tahoma"/>
                <w:color w:val="000000"/>
                <w:szCs w:val="18"/>
              </w:rPr>
              <w:t>可选</w:t>
            </w:r>
          </w:p>
        </w:tc>
      </w:tr>
      <w:tr w:rsidR="00640E6F" w:rsidRPr="00356EDB" w14:paraId="5B3C10E8" w14:textId="77777777" w:rsidTr="00B97E53">
        <w:tc>
          <w:tcPr>
            <w:tcW w:w="1109" w:type="dxa"/>
            <w:tcBorders>
              <w:left w:val="single" w:sz="4" w:space="0" w:color="auto"/>
            </w:tcBorders>
            <w:shd w:val="clear" w:color="auto" w:fill="FABF8F"/>
          </w:tcPr>
          <w:p w14:paraId="674B8188" w14:textId="77777777" w:rsidR="00640E6F" w:rsidRPr="00356EDB" w:rsidRDefault="00640E6F" w:rsidP="00B97E53">
            <w:pPr>
              <w:spacing w:after="60"/>
              <w:rPr>
                <w:rFonts w:eastAsia="SimSun" w:cs="Tahoma"/>
                <w:color w:val="000000"/>
                <w:szCs w:val="18"/>
              </w:rPr>
            </w:pPr>
            <w:r w:rsidRPr="00356EDB">
              <w:rPr>
                <w:rFonts w:eastAsia="SimSun" w:cs="Tahoma"/>
                <w:color w:val="000000"/>
                <w:szCs w:val="18"/>
              </w:rPr>
              <w:t>选择附加</w:t>
            </w:r>
          </w:p>
        </w:tc>
        <w:tc>
          <w:tcPr>
            <w:tcW w:w="1143" w:type="dxa"/>
          </w:tcPr>
          <w:p w14:paraId="56B524E8" w14:textId="77777777" w:rsidR="00640E6F" w:rsidRPr="00356EDB" w:rsidRDefault="00640E6F" w:rsidP="00C41D84">
            <w:pPr>
              <w:spacing w:after="60"/>
              <w:jc w:val="center"/>
              <w:rPr>
                <w:rFonts w:eastAsia="SimSun" w:cs="Tahoma"/>
                <w:color w:val="000000"/>
                <w:szCs w:val="18"/>
              </w:rPr>
            </w:pPr>
            <w:r w:rsidRPr="00356EDB">
              <w:rPr>
                <w:rFonts w:eastAsia="SimSun" w:cs="Tahoma"/>
                <w:color w:val="000000"/>
                <w:szCs w:val="18"/>
              </w:rPr>
              <w:t>可用</w:t>
            </w:r>
          </w:p>
        </w:tc>
        <w:tc>
          <w:tcPr>
            <w:tcW w:w="1143" w:type="dxa"/>
            <w:tcBorders>
              <w:right w:val="single" w:sz="4" w:space="0" w:color="auto"/>
            </w:tcBorders>
          </w:tcPr>
          <w:p w14:paraId="7E55C4B3" w14:textId="77777777" w:rsidR="00640E6F" w:rsidRPr="00356EDB" w:rsidRDefault="00640E6F" w:rsidP="00C41D84">
            <w:pPr>
              <w:spacing w:after="60"/>
              <w:jc w:val="center"/>
              <w:rPr>
                <w:rFonts w:eastAsia="SimSun" w:cs="Tahoma"/>
                <w:color w:val="000000"/>
                <w:szCs w:val="18"/>
              </w:rPr>
            </w:pPr>
            <w:r w:rsidRPr="00356EDB">
              <w:rPr>
                <w:rFonts w:eastAsia="SimSun" w:cs="Tahoma"/>
                <w:color w:val="000000"/>
                <w:szCs w:val="18"/>
              </w:rPr>
              <w:t>无</w:t>
            </w:r>
          </w:p>
        </w:tc>
        <w:tc>
          <w:tcPr>
            <w:tcW w:w="275" w:type="dxa"/>
            <w:tcBorders>
              <w:top w:val="nil"/>
              <w:left w:val="single" w:sz="4" w:space="0" w:color="auto"/>
              <w:bottom w:val="nil"/>
              <w:right w:val="single" w:sz="4" w:space="0" w:color="auto"/>
            </w:tcBorders>
          </w:tcPr>
          <w:p w14:paraId="3B6800DD" w14:textId="77777777" w:rsidR="00640E6F" w:rsidRPr="00356EDB" w:rsidRDefault="00640E6F" w:rsidP="00C41D84">
            <w:pPr>
              <w:spacing w:after="60"/>
              <w:jc w:val="center"/>
              <w:rPr>
                <w:rFonts w:eastAsia="SimSun" w:cs="Tahoma"/>
                <w:color w:val="000000"/>
                <w:szCs w:val="18"/>
              </w:rPr>
            </w:pPr>
          </w:p>
        </w:tc>
        <w:tc>
          <w:tcPr>
            <w:tcW w:w="1109" w:type="dxa"/>
            <w:tcBorders>
              <w:left w:val="single" w:sz="4" w:space="0" w:color="auto"/>
            </w:tcBorders>
            <w:shd w:val="clear" w:color="auto" w:fill="FABF8F"/>
          </w:tcPr>
          <w:p w14:paraId="1FF5DF40" w14:textId="77777777" w:rsidR="00640E6F" w:rsidRPr="00356EDB" w:rsidRDefault="00640E6F" w:rsidP="00B97E53">
            <w:pPr>
              <w:spacing w:after="60"/>
              <w:rPr>
                <w:rFonts w:eastAsia="SimSun" w:cs="Tahoma"/>
                <w:color w:val="000000"/>
                <w:szCs w:val="18"/>
              </w:rPr>
            </w:pPr>
            <w:r w:rsidRPr="00356EDB">
              <w:rPr>
                <w:rFonts w:eastAsia="SimSun" w:cs="Tahoma"/>
                <w:color w:val="000000"/>
                <w:szCs w:val="18"/>
              </w:rPr>
              <w:t>选择附加</w:t>
            </w:r>
          </w:p>
        </w:tc>
        <w:tc>
          <w:tcPr>
            <w:tcW w:w="1619" w:type="dxa"/>
          </w:tcPr>
          <w:p w14:paraId="3682603C" w14:textId="77777777" w:rsidR="00640E6F" w:rsidRPr="00356EDB" w:rsidRDefault="00640E6F" w:rsidP="00C41D84">
            <w:pPr>
              <w:spacing w:after="60"/>
              <w:jc w:val="center"/>
              <w:rPr>
                <w:rFonts w:eastAsia="SimSun" w:cs="Tahoma"/>
                <w:color w:val="000000"/>
                <w:szCs w:val="18"/>
              </w:rPr>
            </w:pPr>
            <w:r w:rsidRPr="00356EDB">
              <w:rPr>
                <w:rFonts w:eastAsia="SimSun" w:cs="Tahoma"/>
                <w:color w:val="000000"/>
                <w:szCs w:val="18"/>
              </w:rPr>
              <w:t>可用</w:t>
            </w:r>
          </w:p>
        </w:tc>
        <w:tc>
          <w:tcPr>
            <w:tcW w:w="1625" w:type="dxa"/>
            <w:tcBorders>
              <w:right w:val="single" w:sz="4" w:space="0" w:color="auto"/>
            </w:tcBorders>
          </w:tcPr>
          <w:p w14:paraId="42B2AA4C" w14:textId="77777777" w:rsidR="00640E6F" w:rsidRPr="00356EDB" w:rsidRDefault="00640E6F" w:rsidP="00C41D84">
            <w:pPr>
              <w:spacing w:after="60"/>
              <w:jc w:val="center"/>
              <w:rPr>
                <w:rFonts w:eastAsia="SimSun" w:cs="Tahoma"/>
                <w:color w:val="000000"/>
                <w:szCs w:val="18"/>
              </w:rPr>
            </w:pPr>
            <w:r w:rsidRPr="00356EDB">
              <w:rPr>
                <w:rFonts w:eastAsia="SimSun" w:cs="Tahoma"/>
                <w:color w:val="000000"/>
                <w:szCs w:val="18"/>
              </w:rPr>
              <w:t>可选</w:t>
            </w:r>
          </w:p>
        </w:tc>
      </w:tr>
      <w:tr w:rsidR="00640E6F" w:rsidRPr="00356EDB" w14:paraId="60C4C236" w14:textId="77777777" w:rsidTr="00B97E53">
        <w:tc>
          <w:tcPr>
            <w:tcW w:w="1109" w:type="dxa"/>
            <w:tcBorders>
              <w:left w:val="single" w:sz="4" w:space="0" w:color="auto"/>
              <w:bottom w:val="single" w:sz="4" w:space="0" w:color="auto"/>
            </w:tcBorders>
            <w:shd w:val="clear" w:color="auto" w:fill="FABF8F"/>
          </w:tcPr>
          <w:p w14:paraId="2A617251" w14:textId="77777777" w:rsidR="00640E6F" w:rsidRPr="00356EDB" w:rsidRDefault="00640E6F" w:rsidP="00B97E53">
            <w:pPr>
              <w:spacing w:after="60"/>
              <w:rPr>
                <w:rFonts w:eastAsia="SimSun" w:cs="Tahoma"/>
                <w:color w:val="000000"/>
                <w:szCs w:val="18"/>
              </w:rPr>
            </w:pPr>
            <w:r w:rsidRPr="00356EDB">
              <w:rPr>
                <w:rFonts w:eastAsia="SimSun" w:cs="Tahoma"/>
                <w:color w:val="000000"/>
                <w:szCs w:val="18"/>
              </w:rPr>
              <w:t>EA</w:t>
            </w:r>
          </w:p>
        </w:tc>
        <w:tc>
          <w:tcPr>
            <w:tcW w:w="1143" w:type="dxa"/>
            <w:tcBorders>
              <w:bottom w:val="single" w:sz="4" w:space="0" w:color="auto"/>
            </w:tcBorders>
          </w:tcPr>
          <w:p w14:paraId="776B65B0" w14:textId="77777777" w:rsidR="00640E6F" w:rsidRPr="00356EDB" w:rsidRDefault="00640E6F" w:rsidP="00C41D84">
            <w:pPr>
              <w:spacing w:after="60"/>
              <w:jc w:val="center"/>
              <w:rPr>
                <w:rFonts w:eastAsia="SimSun" w:cs="Tahoma"/>
                <w:color w:val="000000"/>
                <w:szCs w:val="18"/>
              </w:rPr>
            </w:pPr>
            <w:r w:rsidRPr="00356EDB">
              <w:rPr>
                <w:rFonts w:eastAsia="SimSun" w:cs="Tahoma"/>
                <w:color w:val="000000"/>
                <w:szCs w:val="18"/>
              </w:rPr>
              <w:t>无</w:t>
            </w:r>
          </w:p>
        </w:tc>
        <w:tc>
          <w:tcPr>
            <w:tcW w:w="1143" w:type="dxa"/>
            <w:tcBorders>
              <w:bottom w:val="single" w:sz="4" w:space="0" w:color="auto"/>
              <w:right w:val="single" w:sz="4" w:space="0" w:color="auto"/>
            </w:tcBorders>
          </w:tcPr>
          <w:p w14:paraId="6E291017" w14:textId="77777777" w:rsidR="00640E6F" w:rsidRPr="00356EDB" w:rsidRDefault="00640E6F" w:rsidP="00C41D84">
            <w:pPr>
              <w:spacing w:after="60"/>
              <w:jc w:val="center"/>
              <w:rPr>
                <w:rFonts w:eastAsia="SimSun" w:cs="Tahoma"/>
                <w:color w:val="000000"/>
                <w:szCs w:val="18"/>
              </w:rPr>
            </w:pPr>
            <w:r w:rsidRPr="00356EDB">
              <w:rPr>
                <w:rFonts w:eastAsia="SimSun" w:cs="Tahoma"/>
                <w:color w:val="000000"/>
                <w:szCs w:val="18"/>
              </w:rPr>
              <w:t>无</w:t>
            </w:r>
          </w:p>
        </w:tc>
        <w:tc>
          <w:tcPr>
            <w:tcW w:w="275" w:type="dxa"/>
            <w:tcBorders>
              <w:top w:val="nil"/>
              <w:left w:val="single" w:sz="4" w:space="0" w:color="auto"/>
              <w:bottom w:val="nil"/>
              <w:right w:val="single" w:sz="4" w:space="0" w:color="auto"/>
            </w:tcBorders>
          </w:tcPr>
          <w:p w14:paraId="385B25A3" w14:textId="77777777" w:rsidR="00640E6F" w:rsidRPr="00356EDB" w:rsidRDefault="00640E6F" w:rsidP="00C41D84">
            <w:pPr>
              <w:spacing w:after="60"/>
              <w:jc w:val="center"/>
              <w:rPr>
                <w:rFonts w:eastAsia="SimSun" w:cs="Tahoma"/>
                <w:color w:val="000000"/>
                <w:szCs w:val="18"/>
              </w:rPr>
            </w:pPr>
          </w:p>
        </w:tc>
        <w:tc>
          <w:tcPr>
            <w:tcW w:w="1109" w:type="dxa"/>
            <w:tcBorders>
              <w:left w:val="single" w:sz="4" w:space="0" w:color="auto"/>
              <w:bottom w:val="single" w:sz="4" w:space="0" w:color="auto"/>
            </w:tcBorders>
            <w:shd w:val="clear" w:color="auto" w:fill="FABF8F"/>
          </w:tcPr>
          <w:p w14:paraId="1BBFAB9E" w14:textId="77777777" w:rsidR="00640E6F" w:rsidRPr="00356EDB" w:rsidRDefault="00640E6F" w:rsidP="00B97E53">
            <w:pPr>
              <w:spacing w:after="60"/>
              <w:rPr>
                <w:rFonts w:eastAsia="SimSun" w:cs="Tahoma"/>
                <w:color w:val="000000"/>
                <w:szCs w:val="18"/>
              </w:rPr>
            </w:pPr>
            <w:r w:rsidRPr="00356EDB">
              <w:rPr>
                <w:rFonts w:eastAsia="SimSun" w:cs="Tahoma"/>
                <w:color w:val="000000"/>
                <w:szCs w:val="18"/>
              </w:rPr>
              <w:t>EA</w:t>
            </w:r>
          </w:p>
        </w:tc>
        <w:tc>
          <w:tcPr>
            <w:tcW w:w="1619" w:type="dxa"/>
            <w:tcBorders>
              <w:bottom w:val="single" w:sz="4" w:space="0" w:color="auto"/>
            </w:tcBorders>
          </w:tcPr>
          <w:p w14:paraId="2327983A" w14:textId="77777777" w:rsidR="00640E6F" w:rsidRPr="00356EDB" w:rsidRDefault="00640E6F" w:rsidP="00C41D84">
            <w:pPr>
              <w:spacing w:after="60"/>
              <w:jc w:val="center"/>
              <w:rPr>
                <w:rFonts w:eastAsia="SimSun" w:cs="Tahoma"/>
                <w:color w:val="000000"/>
                <w:szCs w:val="18"/>
              </w:rPr>
            </w:pPr>
            <w:r w:rsidRPr="00356EDB">
              <w:rPr>
                <w:rFonts w:eastAsia="SimSun" w:cs="Tahoma"/>
                <w:color w:val="000000"/>
                <w:szCs w:val="18"/>
              </w:rPr>
              <w:t>可用</w:t>
            </w:r>
          </w:p>
        </w:tc>
        <w:tc>
          <w:tcPr>
            <w:tcW w:w="1625" w:type="dxa"/>
            <w:tcBorders>
              <w:bottom w:val="single" w:sz="4" w:space="0" w:color="auto"/>
              <w:right w:val="single" w:sz="4" w:space="0" w:color="auto"/>
            </w:tcBorders>
          </w:tcPr>
          <w:p w14:paraId="4107BC04" w14:textId="77777777" w:rsidR="00640E6F" w:rsidRPr="00356EDB" w:rsidRDefault="00640E6F" w:rsidP="00C41D84">
            <w:pPr>
              <w:spacing w:after="60"/>
              <w:jc w:val="center"/>
              <w:rPr>
                <w:rFonts w:eastAsia="SimSun" w:cs="Tahoma"/>
                <w:color w:val="000000"/>
                <w:szCs w:val="18"/>
              </w:rPr>
            </w:pPr>
            <w:r w:rsidRPr="00356EDB">
              <w:rPr>
                <w:rFonts w:eastAsia="SimSun" w:cs="Tahoma"/>
                <w:color w:val="000000"/>
                <w:szCs w:val="18"/>
              </w:rPr>
              <w:t>必选</w:t>
            </w:r>
          </w:p>
        </w:tc>
      </w:tr>
    </w:tbl>
    <w:p w14:paraId="775B8CDF" w14:textId="77777777" w:rsidR="00640E6F" w:rsidRPr="00356EDB" w:rsidRDefault="00B97E53" w:rsidP="00B97E53">
      <w:pPr>
        <w:ind w:left="900"/>
        <w:rPr>
          <w:rFonts w:eastAsia="SimSun" w:cs="Tahoma"/>
          <w:lang w:eastAsia="zh-CN"/>
        </w:rPr>
      </w:pPr>
      <w:r w:rsidRPr="00356EDB">
        <w:rPr>
          <w:rFonts w:eastAsia="SimSun" w:cs="Tahoma"/>
          <w:color w:val="000000"/>
          <w:sz w:val="14"/>
          <w:lang w:eastAsia="zh-CN"/>
        </w:rPr>
        <w:t>*</w:t>
      </w:r>
      <w:r w:rsidRPr="00356EDB">
        <w:rPr>
          <w:rFonts w:eastAsia="SimSun" w:cs="Tahoma"/>
          <w:i/>
          <w:color w:val="000000"/>
          <w:sz w:val="14"/>
          <w:lang w:eastAsia="zh-CN"/>
        </w:rPr>
        <w:t>不是所有列出的计划。某些计划还有其他购买要求</w:t>
      </w:r>
      <w:r w:rsidRPr="00356EDB">
        <w:rPr>
          <w:rFonts w:eastAsia="SimSun" w:cs="Tahoma"/>
          <w:color w:val="000000"/>
          <w:sz w:val="14"/>
          <w:lang w:eastAsia="zh-CN"/>
        </w:rPr>
        <w:t>。</w:t>
      </w:r>
    </w:p>
    <w:p w14:paraId="0E383F80" w14:textId="77777777" w:rsidR="00640E6F" w:rsidRPr="00356EDB" w:rsidRDefault="00640E6F" w:rsidP="00B24C9D">
      <w:pPr>
        <w:ind w:left="720"/>
        <w:rPr>
          <w:rFonts w:eastAsia="SimSun" w:cs="Tahoma"/>
          <w:lang w:eastAsia="zh-CN"/>
        </w:rPr>
      </w:pPr>
    </w:p>
    <w:p w14:paraId="1EE8C7FA" w14:textId="77777777" w:rsidR="00B97E53" w:rsidRPr="00356EDB" w:rsidRDefault="00B97E53" w:rsidP="00B97E53">
      <w:pPr>
        <w:pStyle w:val="Heading2"/>
        <w:rPr>
          <w:rFonts w:ascii="Tahoma" w:eastAsia="SimSun" w:hAnsi="Tahoma" w:cs="Tahoma"/>
          <w:sz w:val="18"/>
          <w:szCs w:val="18"/>
          <w:lang w:eastAsia="zh-CN"/>
        </w:rPr>
      </w:pPr>
      <w:bookmarkStart w:id="1130" w:name="_Toc380027996"/>
      <w:bookmarkStart w:id="1131" w:name="_Toc380419471"/>
      <w:r w:rsidRPr="00356EDB">
        <w:rPr>
          <w:rFonts w:ascii="Tahoma" w:eastAsia="SimSun" w:hAnsi="Tahoma" w:cs="Tahoma"/>
          <w:sz w:val="18"/>
          <w:szCs w:val="18"/>
          <w:lang w:eastAsia="zh-CN"/>
        </w:rPr>
        <w:t>软件保障范围</w:t>
      </w:r>
      <w:bookmarkEnd w:id="1130"/>
      <w:bookmarkEnd w:id="1131"/>
      <w:r w:rsidRPr="00356EDB">
        <w:rPr>
          <w:rFonts w:ascii="Tahoma" w:eastAsia="SimSun" w:hAnsi="Tahoma" w:cs="Tahoma"/>
          <w:sz w:val="18"/>
          <w:szCs w:val="18"/>
          <w:lang w:eastAsia="zh-CN"/>
        </w:rPr>
        <w:t xml:space="preserve"> </w:t>
      </w:r>
    </w:p>
    <w:p w14:paraId="634C7751" w14:textId="77777777" w:rsidR="00B97E53" w:rsidRPr="00356EDB" w:rsidRDefault="00B97E53" w:rsidP="00B97E53">
      <w:pPr>
        <w:pStyle w:val="FootnoteBulletLevel1"/>
        <w:spacing w:before="0" w:after="0"/>
        <w:ind w:left="720" w:firstLine="0"/>
        <w:rPr>
          <w:rFonts w:ascii="Tahoma" w:eastAsia="SimSun" w:hAnsi="Tahoma" w:cs="Tahoma"/>
          <w:sz w:val="18"/>
          <w:szCs w:val="18"/>
          <w:lang w:eastAsia="zh-CN"/>
        </w:rPr>
      </w:pPr>
      <w:r w:rsidRPr="00356EDB">
        <w:rPr>
          <w:rFonts w:ascii="Tahoma" w:eastAsia="SimSun" w:hAnsi="Tahoma" w:cs="Tahoma"/>
          <w:sz w:val="18"/>
          <w:szCs w:val="18"/>
          <w:lang w:eastAsia="zh-CN"/>
        </w:rPr>
        <w:t>希望注册加入</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桌面操作系统软件保障的客户有以下选择。下面列出的选项仅面向特定计划并仅依据列出的条件提供。</w:t>
      </w:r>
    </w:p>
    <w:p w14:paraId="078A52CB" w14:textId="77777777" w:rsidR="00B97E53" w:rsidRPr="00356EDB" w:rsidRDefault="00B97E53" w:rsidP="00B97E53">
      <w:pPr>
        <w:pStyle w:val="FootnoteBulletLevel1"/>
        <w:spacing w:before="0" w:after="0"/>
        <w:ind w:left="720" w:firstLine="0"/>
        <w:rPr>
          <w:rFonts w:ascii="Tahoma" w:eastAsia="SimSun" w:hAnsi="Tahoma" w:cs="Tahoma"/>
          <w:lang w:eastAsia="zh-CN"/>
        </w:rPr>
      </w:pPr>
      <w:r w:rsidRPr="00356EDB">
        <w:rPr>
          <w:rFonts w:ascii="Tahoma" w:eastAsia="SimSun" w:hAnsi="Tahoma" w:cs="Tahoma"/>
          <w:sz w:val="18"/>
          <w:szCs w:val="18"/>
          <w:lang w:eastAsia="zh-CN"/>
        </w:rPr>
        <w:t>并非所有计划都提供所有选择。</w:t>
      </w:r>
    </w:p>
    <w:p w14:paraId="6096EC98" w14:textId="77777777" w:rsidR="00B97E53" w:rsidRPr="00356EDB" w:rsidRDefault="00B97E53" w:rsidP="00B97E53">
      <w:pPr>
        <w:pStyle w:val="FootnoteBulletLevel1"/>
        <w:spacing w:before="0" w:after="0"/>
        <w:ind w:left="720" w:firstLine="0"/>
        <w:rPr>
          <w:rFonts w:ascii="Tahoma" w:eastAsia="SimSun" w:hAnsi="Tahoma" w:cs="Tahoma"/>
          <w:sz w:val="18"/>
          <w:szCs w:val="18"/>
          <w:lang w:eastAsia="zh-CN"/>
        </w:rPr>
      </w:pPr>
    </w:p>
    <w:p w14:paraId="18FF5B90" w14:textId="77777777" w:rsidR="00B97E53" w:rsidRPr="00356EDB" w:rsidRDefault="00B97E53" w:rsidP="00B97E53">
      <w:pPr>
        <w:pStyle w:val="FootnoteBulletLevel1"/>
        <w:numPr>
          <w:ilvl w:val="0"/>
          <w:numId w:val="29"/>
        </w:numPr>
        <w:tabs>
          <w:tab w:val="left" w:pos="720"/>
        </w:tabs>
        <w:adjustRightInd/>
        <w:spacing w:before="0" w:after="60"/>
        <w:textAlignment w:val="auto"/>
        <w:rPr>
          <w:rFonts w:ascii="Tahoma" w:eastAsia="SimSun" w:hAnsi="Tahoma" w:cs="Tahoma"/>
          <w:lang w:eastAsia="zh-CN"/>
        </w:rPr>
      </w:pPr>
      <w:r w:rsidRPr="00356EDB">
        <w:rPr>
          <w:rFonts w:ascii="Tahoma" w:eastAsia="SimSun" w:hAnsi="Tahoma" w:cs="Tahoma"/>
          <w:sz w:val="18"/>
          <w:szCs w:val="18"/>
          <w:lang w:eastAsia="zh-CN"/>
        </w:rPr>
        <w:t>选择附加、开放式价值（非公司范围）和开放许可计划</w:t>
      </w:r>
    </w:p>
    <w:p w14:paraId="17685CB6" w14:textId="77777777" w:rsidR="00B97E53" w:rsidRPr="00356EDB" w:rsidRDefault="00B97E53" w:rsidP="00B97E53">
      <w:pPr>
        <w:pStyle w:val="Footnotedash"/>
        <w:numPr>
          <w:ilvl w:val="1"/>
          <w:numId w:val="31"/>
        </w:numPr>
        <w:tabs>
          <w:tab w:val="left" w:pos="720"/>
        </w:tabs>
        <w:spacing w:before="0"/>
        <w:ind w:left="1980"/>
        <w:textAlignment w:val="auto"/>
        <w:rPr>
          <w:rFonts w:ascii="Tahoma" w:eastAsia="SimSun" w:hAnsi="Tahoma" w:cs="Tahoma"/>
        </w:rPr>
      </w:pPr>
      <w:r w:rsidRPr="00356EDB">
        <w:rPr>
          <w:rFonts w:ascii="Tahoma" w:eastAsia="SimSun" w:hAnsi="Tahoma" w:cs="Tahoma"/>
          <w:color w:val="000000"/>
          <w:sz w:val="18"/>
          <w:szCs w:val="18"/>
        </w:rPr>
        <w:t>对于客户已被授予许可并安装了以上</w:t>
      </w:r>
      <w:r w:rsidRPr="00356EDB">
        <w:rPr>
          <w:rFonts w:ascii="Tahoma" w:eastAsia="SimSun" w:hAnsi="Tahoma" w:cs="Tahoma"/>
          <w:color w:val="000000"/>
          <w:sz w:val="18"/>
          <w:szCs w:val="18"/>
        </w:rPr>
        <w:t xml:space="preserve"> Windows </w:t>
      </w:r>
      <w:r w:rsidRPr="00356EDB">
        <w:rPr>
          <w:rFonts w:ascii="Tahoma" w:eastAsia="SimSun" w:hAnsi="Tahoma" w:cs="Tahoma"/>
          <w:color w:val="000000"/>
          <w:sz w:val="18"/>
          <w:szCs w:val="18"/>
        </w:rPr>
        <w:t>升级表中所列的合格操作系统之一的台式计算机，应获取</w:t>
      </w:r>
      <w:r w:rsidRPr="00356EDB">
        <w:rPr>
          <w:rFonts w:ascii="Tahoma" w:eastAsia="SimSun" w:hAnsi="Tahoma" w:cs="Tahoma"/>
          <w:color w:val="000000"/>
          <w:sz w:val="18"/>
          <w:szCs w:val="18"/>
        </w:rPr>
        <w:t xml:space="preserve"> Windows 8.1 Enterprise Upgrade </w:t>
      </w:r>
      <w:r w:rsidRPr="00356EDB">
        <w:rPr>
          <w:rFonts w:ascii="Tahoma" w:eastAsia="SimSun" w:hAnsi="Tahoma" w:cs="Tahoma"/>
          <w:color w:val="000000"/>
          <w:sz w:val="18"/>
          <w:szCs w:val="18"/>
        </w:rPr>
        <w:t>和软件保障。</w:t>
      </w:r>
    </w:p>
    <w:p w14:paraId="19B96AD7" w14:textId="77777777" w:rsidR="00B97E53" w:rsidRPr="00356EDB" w:rsidRDefault="00B97E53" w:rsidP="00B97E53">
      <w:pPr>
        <w:pStyle w:val="FootnoteBulletLevel1"/>
        <w:numPr>
          <w:ilvl w:val="0"/>
          <w:numId w:val="29"/>
        </w:numPr>
        <w:tabs>
          <w:tab w:val="left" w:pos="720"/>
        </w:tabs>
        <w:adjustRightInd/>
        <w:spacing w:before="0" w:after="60"/>
        <w:textAlignment w:val="auto"/>
        <w:rPr>
          <w:rFonts w:ascii="Tahoma" w:eastAsia="SimSun" w:hAnsi="Tahoma" w:cs="Tahoma"/>
          <w:lang w:eastAsia="zh-CN"/>
        </w:rPr>
      </w:pPr>
      <w:r w:rsidRPr="00356EDB">
        <w:rPr>
          <w:rFonts w:ascii="Tahoma" w:eastAsia="SimSun" w:hAnsi="Tahoma" w:cs="Tahoma"/>
          <w:sz w:val="18"/>
          <w:szCs w:val="18"/>
          <w:lang w:eastAsia="zh-CN"/>
        </w:rPr>
        <w:t>企业许可登记表和公司范围的开放式价值协议（永久和订购）：</w:t>
      </w:r>
    </w:p>
    <w:p w14:paraId="794480D6" w14:textId="77777777" w:rsidR="00B97E53" w:rsidRPr="00356EDB" w:rsidRDefault="00B97E53" w:rsidP="00B97E53">
      <w:pPr>
        <w:pStyle w:val="Footnotedash"/>
        <w:tabs>
          <w:tab w:val="left" w:pos="720"/>
        </w:tabs>
        <w:spacing w:before="0"/>
        <w:rPr>
          <w:rFonts w:ascii="Tahoma" w:eastAsia="SimSun" w:hAnsi="Tahoma" w:cs="Tahoma"/>
          <w:lang w:eastAsia="zh-CN"/>
        </w:rPr>
      </w:pPr>
      <w:r w:rsidRPr="00356EDB">
        <w:rPr>
          <w:rFonts w:ascii="Tahoma" w:eastAsia="SimSun" w:hAnsi="Tahoma" w:cs="Tahoma"/>
          <w:color w:val="000000"/>
          <w:sz w:val="18"/>
          <w:szCs w:val="18"/>
          <w:u w:val="single"/>
          <w:lang w:eastAsia="zh-CN"/>
        </w:rPr>
        <w:t>初始企业许可登记表或开放式价值协议</w:t>
      </w:r>
    </w:p>
    <w:p w14:paraId="540F7D90" w14:textId="77777777" w:rsidR="00B97E53" w:rsidRPr="00356EDB" w:rsidRDefault="00B97E53" w:rsidP="00B97E53">
      <w:pPr>
        <w:pStyle w:val="Footnotedash"/>
        <w:numPr>
          <w:ilvl w:val="1"/>
          <w:numId w:val="31"/>
        </w:numPr>
        <w:tabs>
          <w:tab w:val="left" w:pos="720"/>
        </w:tabs>
        <w:spacing w:before="0"/>
        <w:ind w:left="1980"/>
        <w:textAlignment w:val="auto"/>
        <w:rPr>
          <w:rFonts w:ascii="Tahoma" w:eastAsia="SimSun" w:hAnsi="Tahoma" w:cs="Tahoma"/>
          <w:lang w:eastAsia="zh-CN"/>
        </w:rPr>
      </w:pPr>
      <w:r w:rsidRPr="00356EDB">
        <w:rPr>
          <w:rFonts w:ascii="Tahoma" w:eastAsia="SimSun" w:hAnsi="Tahoma" w:cs="Tahoma"/>
          <w:color w:val="000000"/>
          <w:sz w:val="18"/>
          <w:szCs w:val="18"/>
          <w:lang w:eastAsia="zh-CN"/>
        </w:rPr>
        <w:t>针对所有合格设备获取</w:t>
      </w:r>
      <w:r w:rsidRPr="00356EDB">
        <w:rPr>
          <w:rFonts w:ascii="Tahoma" w:eastAsia="SimSun" w:hAnsi="Tahoma" w:cs="Tahoma"/>
          <w:color w:val="000000"/>
          <w:sz w:val="18"/>
          <w:szCs w:val="18"/>
          <w:lang w:eastAsia="zh-CN"/>
        </w:rPr>
        <w:t xml:space="preserve"> Windows 8.1 Enterprise Upgrade </w:t>
      </w:r>
      <w:r w:rsidRPr="00356EDB">
        <w:rPr>
          <w:rFonts w:ascii="Tahoma" w:eastAsia="SimSun" w:hAnsi="Tahoma" w:cs="Tahoma"/>
          <w:color w:val="000000"/>
          <w:sz w:val="18"/>
          <w:szCs w:val="18"/>
          <w:lang w:eastAsia="zh-CN"/>
        </w:rPr>
        <w:t>和软件保障。客户必须已为上面</w:t>
      </w:r>
      <w:r w:rsidRPr="00356EDB">
        <w:rPr>
          <w:rFonts w:ascii="Tahoma" w:eastAsia="SimSun" w:hAnsi="Tahoma" w:cs="Tahoma"/>
          <w:color w:val="000000"/>
          <w:sz w:val="18"/>
          <w:szCs w:val="18"/>
          <w:lang w:eastAsia="zh-CN"/>
        </w:rPr>
        <w:t xml:space="preserve"> Windows </w:t>
      </w:r>
      <w:r w:rsidRPr="00356EDB">
        <w:rPr>
          <w:rFonts w:ascii="Tahoma" w:eastAsia="SimSun" w:hAnsi="Tahoma" w:cs="Tahoma"/>
          <w:color w:val="000000"/>
          <w:sz w:val="18"/>
          <w:szCs w:val="18"/>
          <w:lang w:eastAsia="zh-CN"/>
        </w:rPr>
        <w:t>升级表中</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新</w:t>
      </w:r>
      <w:r w:rsidRPr="00356EDB">
        <w:rPr>
          <w:rFonts w:ascii="Tahoma" w:eastAsia="SimSun" w:hAnsi="Tahoma" w:cs="Tahoma"/>
          <w:color w:val="000000"/>
          <w:sz w:val="18"/>
          <w:szCs w:val="18"/>
          <w:lang w:eastAsia="zh-CN"/>
        </w:rPr>
        <w:t xml:space="preserve"> EA/OV-CW</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这一栏下方所列的其中一个合格操作系统授予许可，并已安装了该操作系统。</w:t>
      </w:r>
    </w:p>
    <w:p w14:paraId="7150E5D6" w14:textId="77777777" w:rsidR="00B97E53" w:rsidRPr="00356EDB" w:rsidRDefault="00B97E53" w:rsidP="00B97E53">
      <w:pPr>
        <w:pStyle w:val="Footnotedash"/>
        <w:tabs>
          <w:tab w:val="left" w:pos="720"/>
        </w:tabs>
        <w:spacing w:before="0"/>
        <w:rPr>
          <w:rFonts w:ascii="Tahoma" w:eastAsia="SimSun" w:hAnsi="Tahoma" w:cs="Tahoma"/>
          <w:lang w:eastAsia="zh-CN"/>
        </w:rPr>
      </w:pPr>
      <w:r w:rsidRPr="00356EDB">
        <w:rPr>
          <w:rFonts w:ascii="Tahoma" w:eastAsia="SimSun" w:hAnsi="Tahoma" w:cs="Tahoma"/>
          <w:color w:val="000000"/>
          <w:sz w:val="18"/>
          <w:szCs w:val="18"/>
          <w:u w:val="single"/>
          <w:lang w:eastAsia="zh-CN"/>
        </w:rPr>
        <w:t>现有企业许可登记表或开放式价值协议（校正和替代）</w:t>
      </w:r>
    </w:p>
    <w:p w14:paraId="478E2B7E" w14:textId="77777777" w:rsidR="00B97E53" w:rsidRPr="00356EDB" w:rsidRDefault="00B97E53" w:rsidP="00B97E53">
      <w:pPr>
        <w:pStyle w:val="Footnotedash"/>
        <w:numPr>
          <w:ilvl w:val="1"/>
          <w:numId w:val="31"/>
        </w:numPr>
        <w:tabs>
          <w:tab w:val="left" w:pos="720"/>
        </w:tabs>
        <w:spacing w:before="0"/>
        <w:ind w:left="1980"/>
        <w:textAlignment w:val="auto"/>
        <w:rPr>
          <w:rFonts w:ascii="Tahoma" w:eastAsia="SimSun" w:hAnsi="Tahoma" w:cs="Tahoma"/>
          <w:lang w:eastAsia="zh-CN"/>
        </w:rPr>
      </w:pPr>
      <w:r w:rsidRPr="00356EDB">
        <w:rPr>
          <w:rFonts w:ascii="Tahoma" w:eastAsia="SimSun" w:hAnsi="Tahoma" w:cs="Tahoma"/>
          <w:color w:val="000000"/>
          <w:sz w:val="18"/>
          <w:szCs w:val="18"/>
          <w:lang w:eastAsia="zh-CN"/>
        </w:rPr>
        <w:t>为所有额外的合格设备获取</w:t>
      </w:r>
      <w:r w:rsidRPr="00356EDB">
        <w:rPr>
          <w:rFonts w:ascii="Tahoma" w:eastAsia="SimSun" w:hAnsi="Tahoma" w:cs="Tahoma"/>
          <w:color w:val="000000"/>
          <w:sz w:val="18"/>
          <w:szCs w:val="18"/>
          <w:lang w:eastAsia="zh-CN"/>
        </w:rPr>
        <w:t xml:space="preserve"> Windows 8.1 Enterprise Upgrade </w:t>
      </w:r>
      <w:r w:rsidRPr="00356EDB">
        <w:rPr>
          <w:rFonts w:ascii="Tahoma" w:eastAsia="SimSun" w:hAnsi="Tahoma" w:cs="Tahoma"/>
          <w:color w:val="000000"/>
          <w:sz w:val="18"/>
          <w:szCs w:val="18"/>
          <w:lang w:eastAsia="zh-CN"/>
        </w:rPr>
        <w:t>和软件保障。对于通过除合并或收购之外的任何来源购买的所有额外的合格设备，客户必须已获得上面</w:t>
      </w:r>
      <w:r w:rsidRPr="00356EDB">
        <w:rPr>
          <w:rFonts w:ascii="Tahoma" w:eastAsia="SimSun" w:hAnsi="Tahoma" w:cs="Tahoma"/>
          <w:color w:val="000000"/>
          <w:sz w:val="18"/>
          <w:szCs w:val="18"/>
          <w:lang w:eastAsia="zh-CN"/>
        </w:rPr>
        <w:t xml:space="preserve"> Windows </w:t>
      </w:r>
      <w:r w:rsidRPr="00356EDB">
        <w:rPr>
          <w:rFonts w:ascii="Tahoma" w:eastAsia="SimSun" w:hAnsi="Tahoma" w:cs="Tahoma"/>
          <w:color w:val="000000"/>
          <w:sz w:val="18"/>
          <w:szCs w:val="18"/>
          <w:lang w:eastAsia="zh-CN"/>
        </w:rPr>
        <w:t>升级表中</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现有</w:t>
      </w:r>
      <w:r w:rsidRPr="00356EDB">
        <w:rPr>
          <w:rFonts w:ascii="Tahoma" w:eastAsia="SimSun" w:hAnsi="Tahoma" w:cs="Tahoma"/>
          <w:color w:val="000000"/>
          <w:sz w:val="18"/>
          <w:szCs w:val="18"/>
          <w:lang w:eastAsia="zh-CN"/>
        </w:rPr>
        <w:t xml:space="preserve"> EA/OV-CW</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这一栏下方所列的其中一个合格操作系统的许可并安装了此操作系统。</w:t>
      </w:r>
    </w:p>
    <w:p w14:paraId="34275837" w14:textId="77777777" w:rsidR="00B97E53" w:rsidRPr="00356EDB" w:rsidRDefault="00B97E53" w:rsidP="00B97E53">
      <w:pPr>
        <w:pStyle w:val="Footnotedash"/>
        <w:numPr>
          <w:ilvl w:val="1"/>
          <w:numId w:val="31"/>
        </w:numPr>
        <w:tabs>
          <w:tab w:val="left" w:pos="720"/>
        </w:tabs>
        <w:spacing w:before="0"/>
        <w:ind w:left="1980"/>
        <w:textAlignment w:val="auto"/>
        <w:rPr>
          <w:rFonts w:ascii="Tahoma" w:eastAsia="SimSun" w:hAnsi="Tahoma" w:cs="Tahoma"/>
          <w:lang w:eastAsia="zh-CN"/>
        </w:rPr>
      </w:pPr>
      <w:r w:rsidRPr="00356EDB">
        <w:rPr>
          <w:rFonts w:ascii="Tahoma" w:eastAsia="SimSun" w:hAnsi="Tahoma" w:cs="Tahoma"/>
          <w:color w:val="000000"/>
          <w:sz w:val="18"/>
          <w:szCs w:val="18"/>
          <w:lang w:eastAsia="zh-CN"/>
        </w:rPr>
        <w:t>就合并或收购而言，对于通过合并或收购获得的所有合格设备，客户必须已获得上面</w:t>
      </w:r>
      <w:r w:rsidRPr="00356EDB">
        <w:rPr>
          <w:rFonts w:ascii="Tahoma" w:eastAsia="SimSun" w:hAnsi="Tahoma" w:cs="Tahoma"/>
          <w:color w:val="000000"/>
          <w:sz w:val="18"/>
          <w:szCs w:val="18"/>
          <w:lang w:eastAsia="zh-CN"/>
        </w:rPr>
        <w:t xml:space="preserve"> Windows </w:t>
      </w:r>
      <w:r w:rsidRPr="00356EDB">
        <w:rPr>
          <w:rFonts w:ascii="Tahoma" w:eastAsia="SimSun" w:hAnsi="Tahoma" w:cs="Tahoma"/>
          <w:color w:val="000000"/>
          <w:sz w:val="18"/>
          <w:szCs w:val="18"/>
          <w:lang w:eastAsia="zh-CN"/>
        </w:rPr>
        <w:t>升级表中</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现有</w:t>
      </w:r>
      <w:r w:rsidRPr="00356EDB">
        <w:rPr>
          <w:rFonts w:ascii="Tahoma" w:eastAsia="SimSun" w:hAnsi="Tahoma" w:cs="Tahoma"/>
          <w:color w:val="000000"/>
          <w:sz w:val="18"/>
          <w:szCs w:val="18"/>
          <w:lang w:eastAsia="zh-CN"/>
        </w:rPr>
        <w:t xml:space="preserve"> EA/OV-CW</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这一栏下方所列的其中一个合格操作系统的许可并安装了此操作系统。</w:t>
      </w:r>
    </w:p>
    <w:p w14:paraId="64700ED8" w14:textId="77777777" w:rsidR="00B97E53" w:rsidRPr="00356EDB" w:rsidRDefault="00B97E53" w:rsidP="00B97E53">
      <w:pPr>
        <w:pStyle w:val="Footnotedash"/>
        <w:tabs>
          <w:tab w:val="left" w:pos="720"/>
        </w:tabs>
        <w:spacing w:before="0"/>
        <w:rPr>
          <w:rFonts w:ascii="Tahoma" w:eastAsia="SimSun" w:hAnsi="Tahoma" w:cs="Tahoma"/>
        </w:rPr>
      </w:pPr>
      <w:r w:rsidRPr="00356EDB">
        <w:rPr>
          <w:rFonts w:ascii="Tahoma" w:eastAsia="SimSun" w:hAnsi="Tahoma" w:cs="Tahoma"/>
          <w:color w:val="000000"/>
          <w:sz w:val="18"/>
          <w:szCs w:val="18"/>
          <w:u w:val="single"/>
        </w:rPr>
        <w:t>续签企业许可登记表</w:t>
      </w:r>
    </w:p>
    <w:p w14:paraId="39F65EA5" w14:textId="77777777" w:rsidR="00B97E53" w:rsidRPr="00356EDB" w:rsidRDefault="00B97E53" w:rsidP="00B97E53">
      <w:pPr>
        <w:pStyle w:val="Footnotedash"/>
        <w:numPr>
          <w:ilvl w:val="1"/>
          <w:numId w:val="31"/>
        </w:numPr>
        <w:tabs>
          <w:tab w:val="left" w:pos="720"/>
        </w:tabs>
        <w:spacing w:before="0"/>
        <w:ind w:left="1980"/>
        <w:textAlignment w:val="auto"/>
        <w:rPr>
          <w:rFonts w:ascii="Tahoma" w:eastAsia="SimSun" w:hAnsi="Tahoma" w:cs="Tahoma"/>
          <w:lang w:eastAsia="zh-CN"/>
        </w:rPr>
      </w:pPr>
      <w:r w:rsidRPr="00356EDB">
        <w:rPr>
          <w:rFonts w:ascii="Tahoma" w:eastAsia="SimSun" w:hAnsi="Tahoma" w:cs="Tahoma"/>
          <w:color w:val="000000"/>
          <w:sz w:val="18"/>
          <w:szCs w:val="18"/>
          <w:lang w:eastAsia="zh-CN"/>
        </w:rPr>
        <w:t>当现有的关于</w:t>
      </w:r>
      <w:r w:rsidRPr="00356EDB">
        <w:rPr>
          <w:rFonts w:ascii="Tahoma" w:eastAsia="SimSun" w:hAnsi="Tahoma" w:cs="Tahoma"/>
          <w:color w:val="000000"/>
          <w:sz w:val="18"/>
          <w:szCs w:val="18"/>
          <w:lang w:eastAsia="zh-CN"/>
        </w:rPr>
        <w:t xml:space="preserve"> Windows </w:t>
      </w:r>
      <w:r w:rsidRPr="00356EDB">
        <w:rPr>
          <w:rFonts w:ascii="Tahoma" w:eastAsia="SimSun" w:hAnsi="Tahoma" w:cs="Tahoma"/>
          <w:color w:val="000000"/>
          <w:sz w:val="18"/>
          <w:szCs w:val="18"/>
          <w:lang w:eastAsia="zh-CN"/>
        </w:rPr>
        <w:t>桌面操作系统的企业许可登记表期满时，根据新的关于</w:t>
      </w:r>
      <w:r w:rsidRPr="00356EDB">
        <w:rPr>
          <w:rFonts w:ascii="Tahoma" w:eastAsia="SimSun" w:hAnsi="Tahoma" w:cs="Tahoma"/>
          <w:color w:val="000000"/>
          <w:sz w:val="18"/>
          <w:szCs w:val="18"/>
          <w:lang w:eastAsia="zh-CN"/>
        </w:rPr>
        <w:t xml:space="preserve"> Windows </w:t>
      </w:r>
      <w:r w:rsidRPr="00356EDB">
        <w:rPr>
          <w:rFonts w:ascii="Tahoma" w:eastAsia="SimSun" w:hAnsi="Tahoma" w:cs="Tahoma"/>
          <w:color w:val="000000"/>
          <w:sz w:val="18"/>
          <w:szCs w:val="18"/>
          <w:lang w:eastAsia="zh-CN"/>
        </w:rPr>
        <w:t>桌面操作系统的企业许可登记表续签其保障范围。</w:t>
      </w:r>
    </w:p>
    <w:p w14:paraId="3B99A22E" w14:textId="77777777" w:rsidR="00B97E53" w:rsidRPr="00356EDB" w:rsidRDefault="00B97E53" w:rsidP="00B97E53">
      <w:pPr>
        <w:pStyle w:val="FootnoteBulletLevel2"/>
        <w:numPr>
          <w:ilvl w:val="0"/>
          <w:numId w:val="25"/>
        </w:numPr>
        <w:tabs>
          <w:tab w:val="left" w:pos="720"/>
        </w:tabs>
        <w:adjustRightInd/>
        <w:spacing w:before="0" w:after="60"/>
        <w:ind w:left="1440"/>
        <w:textAlignment w:val="auto"/>
        <w:rPr>
          <w:rFonts w:ascii="Tahoma" w:eastAsia="SimSun" w:hAnsi="Tahoma" w:cs="Tahoma"/>
          <w:lang w:eastAsia="zh-CN"/>
        </w:rPr>
      </w:pPr>
      <w:r w:rsidRPr="00356EDB">
        <w:rPr>
          <w:rFonts w:ascii="Tahoma" w:eastAsia="SimSun" w:hAnsi="Tahoma" w:cs="Tahoma"/>
          <w:sz w:val="18"/>
          <w:szCs w:val="18"/>
          <w:lang w:eastAsia="zh-CN"/>
        </w:rPr>
        <w:t>大专院校和中小学校协议和开放式价值订购</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教育解决方案客户：</w:t>
      </w:r>
    </w:p>
    <w:p w14:paraId="0FEF8812" w14:textId="77777777" w:rsidR="00B97E53" w:rsidRPr="00356EDB" w:rsidRDefault="00B97E53" w:rsidP="00B97E53">
      <w:pPr>
        <w:pStyle w:val="Footnotedash"/>
        <w:numPr>
          <w:ilvl w:val="1"/>
          <w:numId w:val="31"/>
        </w:numPr>
        <w:tabs>
          <w:tab w:val="left" w:pos="720"/>
        </w:tabs>
        <w:spacing w:before="0"/>
        <w:ind w:left="1980"/>
        <w:textAlignment w:val="auto"/>
        <w:rPr>
          <w:rFonts w:ascii="Tahoma" w:eastAsia="SimSun" w:hAnsi="Tahoma" w:cs="Tahoma"/>
          <w:lang w:eastAsia="zh-CN"/>
        </w:rPr>
      </w:pPr>
      <w:r w:rsidRPr="00356EDB">
        <w:rPr>
          <w:rFonts w:ascii="Tahoma" w:eastAsia="SimSun" w:hAnsi="Tahoma" w:cs="Tahoma"/>
          <w:color w:val="000000"/>
          <w:sz w:val="18"/>
          <w:szCs w:val="18"/>
          <w:lang w:eastAsia="zh-CN"/>
        </w:rPr>
        <w:t xml:space="preserve">Windows </w:t>
      </w:r>
      <w:r w:rsidRPr="00356EDB">
        <w:rPr>
          <w:rFonts w:ascii="Tahoma" w:eastAsia="SimSun" w:hAnsi="Tahoma" w:cs="Tahoma"/>
          <w:color w:val="000000"/>
          <w:sz w:val="18"/>
          <w:szCs w:val="18"/>
          <w:lang w:eastAsia="zh-CN"/>
        </w:rPr>
        <w:t>操作系统只能作为升级版本被授予许可。因此，客户如果想要运行</w:t>
      </w:r>
      <w:r w:rsidRPr="00356EDB">
        <w:rPr>
          <w:rFonts w:ascii="Tahoma" w:eastAsia="SimSun" w:hAnsi="Tahoma" w:cs="Tahoma"/>
          <w:color w:val="000000"/>
          <w:sz w:val="18"/>
          <w:szCs w:val="18"/>
          <w:lang w:eastAsia="zh-CN"/>
        </w:rPr>
        <w:t xml:space="preserve"> Windows </w:t>
      </w:r>
      <w:r w:rsidRPr="00356EDB">
        <w:rPr>
          <w:rFonts w:ascii="Tahoma" w:eastAsia="SimSun" w:hAnsi="Tahoma" w:cs="Tahoma"/>
          <w:color w:val="000000"/>
          <w:sz w:val="18"/>
          <w:szCs w:val="18"/>
          <w:lang w:eastAsia="zh-CN"/>
        </w:rPr>
        <w:t>操作系统，必须首先为其台式计算机获得一个合格操作系统许可并在其上进行安装。合格操作系统是指上面</w:t>
      </w:r>
      <w:r w:rsidRPr="00356EDB">
        <w:rPr>
          <w:rFonts w:ascii="Tahoma" w:eastAsia="SimSun" w:hAnsi="Tahoma" w:cs="Tahoma"/>
          <w:color w:val="000000"/>
          <w:sz w:val="18"/>
          <w:szCs w:val="18"/>
          <w:lang w:eastAsia="zh-CN"/>
        </w:rPr>
        <w:t xml:space="preserve"> Windows </w:t>
      </w:r>
      <w:r w:rsidRPr="00356EDB">
        <w:rPr>
          <w:rFonts w:ascii="Tahoma" w:eastAsia="SimSun" w:hAnsi="Tahoma" w:cs="Tahoma"/>
          <w:color w:val="000000"/>
          <w:sz w:val="18"/>
          <w:szCs w:val="18"/>
          <w:lang w:eastAsia="zh-CN"/>
        </w:rPr>
        <w:t>升级表中</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学术版</w:t>
      </w:r>
      <w:r w:rsidRPr="00954854">
        <w:rPr>
          <w:rFonts w:ascii="SimSun" w:eastAsia="SimSun" w:hAnsi="SimSun" w:cs="Tahoma"/>
          <w:color w:val="000000"/>
          <w:sz w:val="18"/>
          <w:szCs w:val="18"/>
          <w:lang w:eastAsia="zh-CN"/>
        </w:rPr>
        <w:t>”</w:t>
      </w:r>
      <w:r w:rsidRPr="00356EDB">
        <w:rPr>
          <w:rFonts w:ascii="Tahoma" w:eastAsia="SimSun" w:hAnsi="Tahoma" w:cs="Tahoma"/>
          <w:color w:val="000000"/>
          <w:sz w:val="18"/>
          <w:szCs w:val="18"/>
          <w:lang w:eastAsia="zh-CN"/>
        </w:rPr>
        <w:t>这一栏下方所列的其中一个合格操作系统。</w:t>
      </w:r>
    </w:p>
    <w:p w14:paraId="7343C758" w14:textId="77777777" w:rsidR="00B97E53" w:rsidRPr="00356EDB" w:rsidRDefault="00B97E53" w:rsidP="00B97E53">
      <w:pPr>
        <w:ind w:left="720"/>
        <w:rPr>
          <w:rFonts w:eastAsia="SimSun" w:cs="Tahoma"/>
          <w:lang w:eastAsia="zh-CN"/>
        </w:rPr>
      </w:pPr>
    </w:p>
    <w:p w14:paraId="0A436CA3" w14:textId="77777777" w:rsidR="00B97E53" w:rsidRPr="00356EDB" w:rsidRDefault="00B97E53" w:rsidP="00B97E53">
      <w:pPr>
        <w:ind w:left="720"/>
        <w:rPr>
          <w:rFonts w:eastAsia="SimSun" w:cs="Tahoma"/>
          <w:lang w:eastAsia="zh-CN"/>
        </w:rPr>
      </w:pPr>
      <w:r w:rsidRPr="00356EDB">
        <w:rPr>
          <w:rFonts w:eastAsia="SimSun" w:cs="Tahoma"/>
          <w:szCs w:val="18"/>
          <w:lang w:eastAsia="zh-CN"/>
        </w:rPr>
        <w:t>即使产品使用权利</w:t>
      </w:r>
      <w:r w:rsidRPr="00356EDB">
        <w:rPr>
          <w:rFonts w:eastAsia="SimSun" w:cs="Tahoma"/>
          <w:szCs w:val="18"/>
          <w:lang w:eastAsia="zh-CN"/>
        </w:rPr>
        <w:t xml:space="preserve"> (PUR) </w:t>
      </w:r>
      <w:r w:rsidRPr="00356EDB">
        <w:rPr>
          <w:rFonts w:eastAsia="SimSun" w:cs="Tahoma"/>
          <w:szCs w:val="18"/>
          <w:lang w:eastAsia="zh-CN"/>
        </w:rPr>
        <w:t>中有任何相反规定，则选择学生选项的机构每许可学生设备最多允许有一个</w:t>
      </w:r>
      <w:r w:rsidRPr="00356EDB">
        <w:rPr>
          <w:rFonts w:eastAsia="SimSun" w:cs="Tahoma"/>
          <w:szCs w:val="18"/>
          <w:lang w:eastAsia="zh-CN"/>
        </w:rPr>
        <w:t xml:space="preserve"> Windows To Go </w:t>
      </w:r>
      <w:r w:rsidRPr="00356EDB">
        <w:rPr>
          <w:rFonts w:eastAsia="SimSun" w:cs="Tahoma"/>
          <w:szCs w:val="18"/>
          <w:lang w:eastAsia="zh-CN"/>
        </w:rPr>
        <w:t>实例。机构必须确保不再在机构中登记的学生要停止使用</w:t>
      </w:r>
      <w:r w:rsidRPr="00356EDB">
        <w:rPr>
          <w:rFonts w:eastAsia="SimSun" w:cs="Tahoma"/>
          <w:szCs w:val="18"/>
          <w:lang w:eastAsia="zh-CN"/>
        </w:rPr>
        <w:t xml:space="preserve"> Windows To Go</w:t>
      </w:r>
      <w:r w:rsidRPr="00356EDB">
        <w:rPr>
          <w:rFonts w:eastAsia="SimSun" w:cs="Tahoma"/>
          <w:szCs w:val="18"/>
          <w:lang w:eastAsia="zh-CN"/>
        </w:rPr>
        <w:t>，并将带有</w:t>
      </w:r>
      <w:r w:rsidRPr="00356EDB">
        <w:rPr>
          <w:rFonts w:eastAsia="SimSun" w:cs="Tahoma"/>
          <w:szCs w:val="18"/>
          <w:lang w:eastAsia="zh-CN"/>
        </w:rPr>
        <w:t xml:space="preserve"> Windows To Go </w:t>
      </w:r>
      <w:r w:rsidRPr="00356EDB">
        <w:rPr>
          <w:rFonts w:eastAsia="SimSun" w:cs="Tahoma"/>
          <w:szCs w:val="18"/>
          <w:lang w:eastAsia="zh-CN"/>
        </w:rPr>
        <w:t>实例的任何</w:t>
      </w:r>
      <w:r w:rsidRPr="00356EDB">
        <w:rPr>
          <w:rFonts w:eastAsia="SimSun" w:cs="Tahoma"/>
          <w:szCs w:val="18"/>
          <w:lang w:eastAsia="zh-CN"/>
        </w:rPr>
        <w:t xml:space="preserve"> USB </w:t>
      </w:r>
      <w:r w:rsidRPr="00356EDB">
        <w:rPr>
          <w:rFonts w:eastAsia="SimSun" w:cs="Tahoma"/>
          <w:szCs w:val="18"/>
          <w:lang w:eastAsia="zh-CN"/>
        </w:rPr>
        <w:t>设备返回给机构。选择学生选项的机构不得在任何学生自有的设备上安装</w:t>
      </w:r>
      <w:r w:rsidRPr="00356EDB">
        <w:rPr>
          <w:rFonts w:eastAsia="SimSun" w:cs="Tahoma"/>
          <w:szCs w:val="18"/>
          <w:lang w:eastAsia="zh-CN"/>
        </w:rPr>
        <w:t xml:space="preserve"> Windows Enterprise</w:t>
      </w:r>
      <w:r w:rsidRPr="00356EDB">
        <w:rPr>
          <w:rFonts w:eastAsia="SimSun" w:cs="Tahoma"/>
          <w:szCs w:val="18"/>
          <w:lang w:eastAsia="zh-CN"/>
        </w:rPr>
        <w:t>。</w:t>
      </w:r>
    </w:p>
    <w:p w14:paraId="57AB71D2" w14:textId="77777777" w:rsidR="00B97E53" w:rsidRPr="00356EDB" w:rsidRDefault="00B97E53" w:rsidP="00B24C9D">
      <w:pPr>
        <w:ind w:left="720"/>
        <w:rPr>
          <w:rFonts w:eastAsia="SimSun" w:cs="Tahoma"/>
          <w:lang w:eastAsia="zh-CN"/>
        </w:rPr>
      </w:pPr>
    </w:p>
    <w:p w14:paraId="673A5F80" w14:textId="77777777" w:rsidR="00B97E53" w:rsidRPr="00356EDB" w:rsidRDefault="00B97E53" w:rsidP="00B97E53">
      <w:pPr>
        <w:pStyle w:val="ColorfulList-Accent11"/>
        <w:rPr>
          <w:rFonts w:ascii="Tahoma" w:eastAsia="SimSun" w:hAnsi="Tahoma" w:cs="Tahoma"/>
          <w:lang w:eastAsia="zh-CN"/>
        </w:rPr>
      </w:pPr>
      <w:r w:rsidRPr="00356EDB">
        <w:rPr>
          <w:rFonts w:ascii="Tahoma" w:eastAsia="SimSun" w:hAnsi="Tahoma" w:cs="Tahoma"/>
          <w:b/>
          <w:sz w:val="18"/>
          <w:szCs w:val="18"/>
          <w:lang w:eastAsia="zh-CN"/>
        </w:rPr>
        <w:t>多语言用户界面</w:t>
      </w:r>
      <w:r w:rsidRPr="00356EDB">
        <w:rPr>
          <w:rFonts w:ascii="Tahoma" w:eastAsia="SimSun" w:hAnsi="Tahoma" w:cs="Tahoma"/>
          <w:b/>
          <w:sz w:val="18"/>
          <w:szCs w:val="18"/>
          <w:lang w:eastAsia="zh-CN"/>
        </w:rPr>
        <w:t xml:space="preserve"> (MUI)</w:t>
      </w:r>
    </w:p>
    <w:p w14:paraId="456EA603" w14:textId="77777777" w:rsidR="00B97E53" w:rsidRPr="00356EDB" w:rsidRDefault="00B97E53" w:rsidP="00B97E53">
      <w:pPr>
        <w:pStyle w:val="ColorfulList-Accent11"/>
        <w:rPr>
          <w:rFonts w:ascii="Tahoma" w:eastAsia="SimSun" w:hAnsi="Tahoma" w:cs="Tahoma"/>
        </w:rPr>
      </w:pPr>
      <w:r w:rsidRPr="00356EDB">
        <w:rPr>
          <w:rFonts w:ascii="Tahoma" w:eastAsia="SimSun" w:hAnsi="Tahoma" w:cs="Tahoma"/>
          <w:sz w:val="18"/>
          <w:szCs w:val="18"/>
          <w:lang w:eastAsia="zh-CN"/>
        </w:rPr>
        <w:lastRenderedPageBreak/>
        <w:t>具有</w:t>
      </w:r>
      <w:r w:rsidRPr="00356EDB">
        <w:rPr>
          <w:rFonts w:ascii="Tahoma" w:eastAsia="SimSun" w:hAnsi="Tahoma" w:cs="Tahoma"/>
          <w:sz w:val="18"/>
          <w:szCs w:val="18"/>
          <w:lang w:eastAsia="zh-CN"/>
        </w:rPr>
        <w:t xml:space="preserve"> Windows 8.1 Enterprise </w:t>
      </w:r>
      <w:r w:rsidRPr="00356EDB">
        <w:rPr>
          <w:rFonts w:ascii="Tahoma" w:eastAsia="SimSun" w:hAnsi="Tahoma" w:cs="Tahoma"/>
          <w:sz w:val="18"/>
          <w:szCs w:val="18"/>
          <w:lang w:eastAsia="zh-CN"/>
        </w:rPr>
        <w:t>版本权利的客户可使用以前版本的</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企业桌面操作系统的</w:t>
      </w:r>
      <w:r w:rsidRPr="00356EDB">
        <w:rPr>
          <w:rFonts w:ascii="Tahoma" w:eastAsia="SimSun" w:hAnsi="Tahoma" w:cs="Tahoma"/>
          <w:sz w:val="18"/>
          <w:szCs w:val="18"/>
          <w:lang w:eastAsia="zh-CN"/>
        </w:rPr>
        <w:t xml:space="preserve"> MUI </w:t>
      </w:r>
      <w:r w:rsidRPr="00356EDB">
        <w:rPr>
          <w:rFonts w:ascii="Tahoma" w:eastAsia="SimSun" w:hAnsi="Tahoma" w:cs="Tahoma"/>
          <w:sz w:val="18"/>
          <w:szCs w:val="18"/>
          <w:lang w:eastAsia="zh-CN"/>
        </w:rPr>
        <w:t>版本取代</w:t>
      </w:r>
      <w:r w:rsidRPr="00356EDB">
        <w:rPr>
          <w:rFonts w:ascii="Tahoma" w:eastAsia="SimSun" w:hAnsi="Tahoma" w:cs="Tahoma"/>
          <w:sz w:val="18"/>
          <w:szCs w:val="18"/>
          <w:lang w:eastAsia="zh-CN"/>
        </w:rPr>
        <w:t xml:space="preserve"> Windows 8.1 Enterprise</w:t>
      </w:r>
      <w:r w:rsidRPr="00356EDB">
        <w:rPr>
          <w:rFonts w:ascii="Tahoma" w:eastAsia="SimSun" w:hAnsi="Tahoma" w:cs="Tahoma"/>
          <w:sz w:val="18"/>
          <w:szCs w:val="18"/>
          <w:lang w:eastAsia="zh-CN"/>
        </w:rPr>
        <w:t>，但不能将</w:t>
      </w:r>
      <w:r w:rsidRPr="00356EDB">
        <w:rPr>
          <w:rFonts w:ascii="Tahoma" w:eastAsia="SimSun" w:hAnsi="Tahoma" w:cs="Tahoma"/>
          <w:sz w:val="18"/>
          <w:szCs w:val="18"/>
          <w:lang w:eastAsia="zh-CN"/>
        </w:rPr>
        <w:t xml:space="preserve"> Windows 8.1 Pro </w:t>
      </w:r>
      <w:r w:rsidRPr="00356EDB">
        <w:rPr>
          <w:rFonts w:ascii="Tahoma" w:eastAsia="SimSun" w:hAnsi="Tahoma" w:cs="Tahoma"/>
          <w:sz w:val="18"/>
          <w:szCs w:val="18"/>
          <w:lang w:eastAsia="zh-CN"/>
        </w:rPr>
        <w:t>的</w:t>
      </w:r>
      <w:r w:rsidRPr="00356EDB">
        <w:rPr>
          <w:rFonts w:ascii="Tahoma" w:eastAsia="SimSun" w:hAnsi="Tahoma" w:cs="Tahoma"/>
          <w:sz w:val="18"/>
          <w:szCs w:val="18"/>
          <w:lang w:eastAsia="zh-CN"/>
        </w:rPr>
        <w:t xml:space="preserve"> MUI </w:t>
      </w:r>
      <w:r w:rsidRPr="00356EDB">
        <w:rPr>
          <w:rFonts w:ascii="Tahoma" w:eastAsia="SimSun" w:hAnsi="Tahoma" w:cs="Tahoma"/>
          <w:sz w:val="18"/>
          <w:szCs w:val="18"/>
          <w:lang w:eastAsia="zh-CN"/>
        </w:rPr>
        <w:t>权利用于</w:t>
      </w:r>
      <w:r w:rsidRPr="00356EDB">
        <w:rPr>
          <w:rFonts w:ascii="Tahoma" w:eastAsia="SimSun" w:hAnsi="Tahoma" w:cs="Tahoma"/>
          <w:sz w:val="18"/>
          <w:szCs w:val="18"/>
          <w:lang w:eastAsia="zh-CN"/>
        </w:rPr>
        <w:t xml:space="preserve"> Windows 7 Pro</w:t>
      </w:r>
      <w:r w:rsidRPr="00356EDB">
        <w:rPr>
          <w:rFonts w:ascii="Tahoma" w:eastAsia="SimSun" w:hAnsi="Tahoma" w:cs="Tahoma"/>
          <w:sz w:val="18"/>
          <w:szCs w:val="18"/>
          <w:lang w:eastAsia="zh-CN"/>
        </w:rPr>
        <w:t>。</w:t>
      </w:r>
      <w:r w:rsidRPr="00356EDB">
        <w:rPr>
          <w:rFonts w:ascii="Tahoma" w:eastAsia="SimSun" w:hAnsi="Tahoma" w:cs="Tahoma"/>
          <w:sz w:val="18"/>
          <w:szCs w:val="18"/>
        </w:rPr>
        <w:t xml:space="preserve">Windows 7 </w:t>
      </w:r>
      <w:r w:rsidRPr="00356EDB">
        <w:rPr>
          <w:rFonts w:ascii="Tahoma" w:eastAsia="SimSun" w:hAnsi="Tahoma" w:cs="Tahoma"/>
          <w:sz w:val="18"/>
          <w:szCs w:val="18"/>
        </w:rPr>
        <w:t>的</w:t>
      </w:r>
      <w:r w:rsidRPr="00356EDB">
        <w:rPr>
          <w:rFonts w:ascii="Tahoma" w:eastAsia="SimSun" w:hAnsi="Tahoma" w:cs="Tahoma"/>
          <w:sz w:val="18"/>
          <w:szCs w:val="18"/>
        </w:rPr>
        <w:t xml:space="preserve"> MUI </w:t>
      </w:r>
      <w:r w:rsidRPr="00356EDB">
        <w:rPr>
          <w:rFonts w:ascii="Tahoma" w:eastAsia="SimSun" w:hAnsi="Tahoma" w:cs="Tahoma"/>
          <w:sz w:val="18"/>
          <w:szCs w:val="18"/>
        </w:rPr>
        <w:t>权利只能通过</w:t>
      </w:r>
      <w:r w:rsidRPr="00356EDB">
        <w:rPr>
          <w:rFonts w:ascii="Tahoma" w:eastAsia="SimSun" w:hAnsi="Tahoma" w:cs="Tahoma"/>
          <w:sz w:val="18"/>
          <w:szCs w:val="18"/>
        </w:rPr>
        <w:t xml:space="preserve"> Windows 7 Enterprise </w:t>
      </w:r>
      <w:r w:rsidRPr="00356EDB">
        <w:rPr>
          <w:rFonts w:ascii="Tahoma" w:eastAsia="SimSun" w:hAnsi="Tahoma" w:cs="Tahoma"/>
          <w:sz w:val="18"/>
          <w:szCs w:val="18"/>
        </w:rPr>
        <w:t>获得。</w:t>
      </w:r>
    </w:p>
    <w:p w14:paraId="40E3AC3D" w14:textId="77777777" w:rsidR="000D34CD" w:rsidRDefault="000D34CD" w:rsidP="00B97E53">
      <w:pPr>
        <w:pStyle w:val="Heading2"/>
        <w:rPr>
          <w:rFonts w:ascii="Tahoma" w:eastAsia="SimSun" w:hAnsi="Tahoma" w:cs="Tahoma"/>
          <w:sz w:val="18"/>
          <w:szCs w:val="18"/>
        </w:rPr>
      </w:pPr>
      <w:bookmarkStart w:id="1132" w:name="_Toc380027997"/>
      <w:bookmarkStart w:id="1133" w:name="_Toc380419472"/>
    </w:p>
    <w:p w14:paraId="79537041" w14:textId="77777777" w:rsidR="00B97E53" w:rsidRPr="00356EDB" w:rsidRDefault="00B97E53" w:rsidP="00B97E53">
      <w:pPr>
        <w:pStyle w:val="Heading2"/>
        <w:rPr>
          <w:rFonts w:ascii="Tahoma" w:eastAsia="SimSun" w:hAnsi="Tahoma" w:cs="Tahoma"/>
        </w:rPr>
      </w:pPr>
      <w:r w:rsidRPr="00356EDB">
        <w:rPr>
          <w:rFonts w:ascii="Tahoma" w:eastAsia="SimSun" w:hAnsi="Tahoma" w:cs="Tahoma"/>
          <w:sz w:val="18"/>
          <w:szCs w:val="18"/>
        </w:rPr>
        <w:t>利用</w:t>
      </w:r>
      <w:r w:rsidRPr="00356EDB">
        <w:rPr>
          <w:rFonts w:ascii="Tahoma" w:eastAsia="SimSun" w:hAnsi="Tahoma" w:cs="Tahoma"/>
          <w:sz w:val="18"/>
          <w:szCs w:val="18"/>
        </w:rPr>
        <w:t xml:space="preserve"> Windows 8 </w:t>
      </w:r>
      <w:r w:rsidRPr="00356EDB">
        <w:rPr>
          <w:rFonts w:ascii="Tahoma" w:eastAsia="SimSun" w:hAnsi="Tahoma" w:cs="Tahoma"/>
          <w:sz w:val="18"/>
          <w:szCs w:val="18"/>
        </w:rPr>
        <w:t>和</w:t>
      </w:r>
      <w:r w:rsidRPr="00356EDB">
        <w:rPr>
          <w:rFonts w:ascii="Tahoma" w:eastAsia="SimSun" w:hAnsi="Tahoma" w:cs="Tahoma"/>
          <w:sz w:val="18"/>
          <w:szCs w:val="18"/>
        </w:rPr>
        <w:t xml:space="preserve"> Windows 8.1 </w:t>
      </w:r>
      <w:r w:rsidRPr="00356EDB">
        <w:rPr>
          <w:rFonts w:ascii="Tahoma" w:eastAsia="SimSun" w:hAnsi="Tahoma" w:cs="Tahoma"/>
          <w:sz w:val="18"/>
          <w:szCs w:val="18"/>
        </w:rPr>
        <w:t>进行镜像复制</w:t>
      </w:r>
      <w:bookmarkEnd w:id="1132"/>
      <w:bookmarkEnd w:id="1133"/>
    </w:p>
    <w:p w14:paraId="1106747D" w14:textId="77777777" w:rsidR="00B97E53" w:rsidRPr="00356EDB" w:rsidRDefault="00B97E53" w:rsidP="00B97E53">
      <w:pPr>
        <w:ind w:left="720"/>
        <w:rPr>
          <w:rFonts w:eastAsia="SimSun" w:cs="Tahoma"/>
        </w:rPr>
      </w:pPr>
      <w:r w:rsidRPr="00356EDB">
        <w:rPr>
          <w:rFonts w:eastAsia="SimSun" w:cs="Tahoma"/>
          <w:szCs w:val="18"/>
        </w:rPr>
        <w:t>以下要求适用于</w:t>
      </w:r>
      <w:r w:rsidRPr="00356EDB">
        <w:rPr>
          <w:rFonts w:eastAsia="SimSun" w:cs="Tahoma"/>
          <w:szCs w:val="18"/>
        </w:rPr>
        <w:t xml:space="preserve"> Windows </w:t>
      </w:r>
      <w:r w:rsidRPr="00356EDB">
        <w:rPr>
          <w:rFonts w:eastAsia="SimSun" w:cs="Tahoma"/>
          <w:szCs w:val="18"/>
        </w:rPr>
        <w:t>的镜像复制：</w:t>
      </w:r>
    </w:p>
    <w:p w14:paraId="3FAF9117" w14:textId="77777777" w:rsidR="00B97E53" w:rsidRPr="00356EDB" w:rsidRDefault="00B97E53" w:rsidP="00B97E53">
      <w:pPr>
        <w:ind w:left="720"/>
        <w:rPr>
          <w:rFonts w:eastAsia="SimSun" w:cs="Tahoma"/>
        </w:rPr>
      </w:pPr>
    </w:p>
    <w:p w14:paraId="4D5DE33D" w14:textId="77777777" w:rsidR="00B97E53" w:rsidRPr="00356EDB" w:rsidRDefault="00B97E53" w:rsidP="00B97E53">
      <w:pPr>
        <w:pStyle w:val="ColorfulList-Accent11"/>
        <w:numPr>
          <w:ilvl w:val="0"/>
          <w:numId w:val="33"/>
        </w:numPr>
        <w:ind w:left="1440"/>
        <w:rPr>
          <w:rFonts w:ascii="Tahoma" w:eastAsia="SimSun" w:hAnsi="Tahoma" w:cs="Tahoma"/>
          <w:lang w:eastAsia="zh-CN"/>
        </w:rPr>
      </w:pPr>
      <w:r w:rsidRPr="00356EDB">
        <w:rPr>
          <w:rFonts w:ascii="Tahoma" w:eastAsia="SimSun" w:hAnsi="Tahoma" w:cs="Tahoma"/>
          <w:sz w:val="18"/>
          <w:szCs w:val="18"/>
          <w:lang w:eastAsia="zh-CN"/>
        </w:rPr>
        <w:t>如果第三方要在客户</w:t>
      </w:r>
      <w:r w:rsidRPr="00356EDB">
        <w:rPr>
          <w:rFonts w:ascii="Tahoma" w:eastAsia="SimSun" w:hAnsi="Tahoma" w:cs="Tahoma"/>
          <w:sz w:val="18"/>
          <w:szCs w:val="18"/>
          <w:lang w:eastAsia="zh-CN"/>
        </w:rPr>
        <w:t xml:space="preserve"> PC </w:t>
      </w:r>
      <w:r w:rsidRPr="00356EDB">
        <w:rPr>
          <w:rFonts w:ascii="Tahoma" w:eastAsia="SimSun" w:hAnsi="Tahoma" w:cs="Tahoma"/>
          <w:sz w:val="18"/>
          <w:szCs w:val="18"/>
          <w:lang w:eastAsia="zh-CN"/>
        </w:rPr>
        <w:t>上复制</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的镜像，则该客户必须首先向该第三方提供书面文档，证明该客户具有第三方将安装软件的许可。例如，适用于已安装</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操作系统升级软件的</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批量许可协议的签名表副本或</w:t>
      </w:r>
      <w:r w:rsidRPr="00954854">
        <w:rPr>
          <w:rFonts w:ascii="SimSun" w:eastAsia="SimSun" w:hAnsi="SimSun" w:cs="Tahoma"/>
          <w:sz w:val="18"/>
          <w:szCs w:val="18"/>
          <w:lang w:eastAsia="zh-CN"/>
        </w:rPr>
        <w:t>“</w:t>
      </w:r>
      <w:r w:rsidRPr="00356EDB">
        <w:rPr>
          <w:rFonts w:ascii="Tahoma" w:eastAsia="SimSun" w:hAnsi="Tahoma" w:cs="Tahoma"/>
          <w:sz w:val="18"/>
          <w:szCs w:val="18"/>
          <w:lang w:eastAsia="zh-CN"/>
        </w:rPr>
        <w:t>针对由第三方执行的</w:t>
      </w:r>
      <w:r w:rsidRPr="00356EDB">
        <w:rPr>
          <w:rFonts w:ascii="Tahoma" w:eastAsia="SimSun" w:hAnsi="Tahoma" w:cs="Tahoma"/>
          <w:sz w:val="18"/>
          <w:szCs w:val="18"/>
          <w:lang w:eastAsia="zh-CN"/>
        </w:rPr>
        <w:t xml:space="preserve"> Microsoft Windows </w:t>
      </w:r>
      <w:r w:rsidRPr="00356EDB">
        <w:rPr>
          <w:rFonts w:ascii="Tahoma" w:eastAsia="SimSun" w:hAnsi="Tahoma" w:cs="Tahoma"/>
          <w:sz w:val="18"/>
          <w:szCs w:val="18"/>
          <w:lang w:eastAsia="zh-CN"/>
        </w:rPr>
        <w:t>操作系统软件升级安装服务的</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客户许可验证</w:t>
      </w:r>
      <w:r w:rsidRPr="00954854">
        <w:rPr>
          <w:rFonts w:ascii="SimSun" w:eastAsia="SimSun" w:hAnsi="SimSun" w:cs="Tahoma"/>
          <w:sz w:val="18"/>
          <w:szCs w:val="18"/>
          <w:lang w:eastAsia="zh-CN"/>
        </w:rPr>
        <w:t>”</w:t>
      </w:r>
      <w:r w:rsidRPr="00356EDB">
        <w:rPr>
          <w:rFonts w:ascii="Tahoma" w:eastAsia="SimSun" w:hAnsi="Tahoma" w:cs="Tahoma"/>
          <w:sz w:val="18"/>
          <w:szCs w:val="18"/>
          <w:lang w:eastAsia="zh-CN"/>
        </w:rPr>
        <w:t>（可从</w:t>
      </w:r>
      <w:r w:rsidRPr="00356EDB">
        <w:rPr>
          <w:rFonts w:ascii="Tahoma" w:eastAsia="SimSun" w:hAnsi="Tahoma" w:cs="Tahoma"/>
          <w:sz w:val="18"/>
          <w:szCs w:val="18"/>
          <w:lang w:eastAsia="zh-CN"/>
        </w:rPr>
        <w:t xml:space="preserve"> </w:t>
      </w:r>
      <w:hyperlink r:id="rId47" w:history="1">
        <w:r w:rsidRPr="00356EDB">
          <w:rPr>
            <w:rStyle w:val="Hyperlink"/>
            <w:rFonts w:ascii="Tahoma" w:eastAsia="SimSun" w:hAnsi="Tahoma" w:cs="Tahoma"/>
            <w:sz w:val="18"/>
            <w:szCs w:val="18"/>
            <w:lang w:eastAsia="zh-CN"/>
          </w:rPr>
          <w:t>http://www.microsoftvolumelicensing.com/DocumentSearch.aspx</w:t>
        </w:r>
      </w:hyperlink>
      <w:r w:rsidRPr="00356EDB">
        <w:rPr>
          <w:rFonts w:ascii="Tahoma" w:eastAsia="SimSun" w:hAnsi="Tahoma" w:cs="Tahoma"/>
          <w:sz w:val="18"/>
          <w:szCs w:val="18"/>
          <w:lang w:eastAsia="zh-CN"/>
        </w:rPr>
        <w:t xml:space="preserve"> </w:t>
      </w:r>
      <w:r w:rsidRPr="00356EDB">
        <w:rPr>
          <w:rFonts w:ascii="Tahoma" w:eastAsia="SimSun" w:hAnsi="Tahoma" w:cs="Tahoma"/>
          <w:sz w:val="18"/>
          <w:szCs w:val="18"/>
          <w:lang w:eastAsia="zh-CN"/>
        </w:rPr>
        <w:t>获取）可用作证明文件。</w:t>
      </w:r>
    </w:p>
    <w:p w14:paraId="25E38ABB" w14:textId="77777777" w:rsidR="00B97E53" w:rsidRPr="00356EDB" w:rsidRDefault="00B97E53" w:rsidP="00B24C9D">
      <w:pPr>
        <w:ind w:left="720"/>
        <w:rPr>
          <w:rFonts w:eastAsia="SimSun" w:cs="Tahoma"/>
          <w:lang w:eastAsia="zh-CN"/>
        </w:rPr>
      </w:pPr>
    </w:p>
    <w:p w14:paraId="254DED2B" w14:textId="77777777" w:rsidR="00B73A46" w:rsidRPr="00356EDB"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356EDB">
        <w:rPr>
          <w:rFonts w:ascii="Tahoma" w:eastAsia="SimSun" w:hAnsi="Tahoma" w:cs="Tahoma"/>
          <w:b/>
          <w:bCs/>
          <w:sz w:val="18"/>
          <w:szCs w:val="18"/>
        </w:rPr>
        <w:t>Microsoft Windows XP Professional N</w:t>
      </w:r>
      <w:r w:rsidRPr="00356EDB">
        <w:rPr>
          <w:rFonts w:ascii="Tahoma" w:eastAsia="SimSun" w:hAnsi="Tahoma" w:cs="Tahoma"/>
          <w:b/>
          <w:bCs/>
          <w:sz w:val="18"/>
          <w:szCs w:val="18"/>
        </w:rPr>
        <w:t>（不带</w:t>
      </w:r>
      <w:r w:rsidRPr="00356EDB">
        <w:rPr>
          <w:rFonts w:ascii="Tahoma" w:eastAsia="SimSun" w:hAnsi="Tahoma" w:cs="Tahoma"/>
          <w:b/>
          <w:bCs/>
          <w:sz w:val="18"/>
          <w:szCs w:val="18"/>
        </w:rPr>
        <w:t xml:space="preserve"> Windows Media Player</w:t>
      </w:r>
      <w:r w:rsidRPr="00356EDB">
        <w:rPr>
          <w:rFonts w:ascii="Tahoma" w:eastAsia="SimSun" w:hAnsi="Tahoma" w:cs="Tahoma"/>
          <w:b/>
          <w:bCs/>
          <w:sz w:val="18"/>
          <w:szCs w:val="18"/>
        </w:rPr>
        <w:t>）</w:t>
      </w:r>
    </w:p>
    <w:p w14:paraId="39905E2B" w14:textId="77777777" w:rsidR="00B73A46" w:rsidRPr="00356EDB" w:rsidRDefault="00B73A46" w:rsidP="00F64DEA">
      <w:pPr>
        <w:pStyle w:val="FootnoteBulletLevel2"/>
        <w:tabs>
          <w:tab w:val="clear" w:pos="1260"/>
          <w:tab w:val="num" w:pos="900"/>
        </w:tabs>
        <w:spacing w:before="0"/>
        <w:ind w:left="720" w:firstLine="0"/>
        <w:rPr>
          <w:rFonts w:ascii="Tahoma" w:eastAsia="SimSun" w:hAnsi="Tahoma" w:cs="Tahoma"/>
        </w:rPr>
      </w:pPr>
      <w:r w:rsidRPr="00356EDB">
        <w:rPr>
          <w:rFonts w:ascii="Tahoma" w:eastAsia="SimSun" w:hAnsi="Tahoma" w:cs="Tahoma"/>
          <w:sz w:val="18"/>
          <w:szCs w:val="18"/>
          <w:u w:val="single"/>
        </w:rPr>
        <w:t>资格</w:t>
      </w:r>
      <w:r w:rsidRPr="00356EDB">
        <w:rPr>
          <w:rFonts w:ascii="Tahoma" w:eastAsia="SimSun" w:hAnsi="Tahoma" w:cs="Tahoma"/>
          <w:sz w:val="18"/>
          <w:szCs w:val="18"/>
        </w:rPr>
        <w:br/>
      </w:r>
      <w:r w:rsidRPr="00356EDB">
        <w:rPr>
          <w:rFonts w:ascii="Tahoma" w:eastAsia="SimSun" w:hAnsi="Tahoma" w:cs="Tahoma"/>
          <w:sz w:val="18"/>
          <w:szCs w:val="18"/>
        </w:rPr>
        <w:t>符合下列所有条件的批量许可客户有资格获取</w:t>
      </w:r>
      <w:r w:rsidRPr="00356EDB">
        <w:rPr>
          <w:rFonts w:ascii="Tahoma" w:eastAsia="SimSun" w:hAnsi="Tahoma" w:cs="Tahoma"/>
          <w:sz w:val="18"/>
          <w:szCs w:val="18"/>
        </w:rPr>
        <w:t xml:space="preserve"> Microsoft Windows XP Professional N </w:t>
      </w:r>
      <w:r w:rsidRPr="00356EDB">
        <w:rPr>
          <w:rFonts w:ascii="Tahoma" w:eastAsia="SimSun" w:hAnsi="Tahoma" w:cs="Tahoma"/>
          <w:sz w:val="18"/>
          <w:szCs w:val="18"/>
        </w:rPr>
        <w:t>的介质。</w:t>
      </w:r>
    </w:p>
    <w:p w14:paraId="72795F66" w14:textId="77777777" w:rsidR="00F64DEA" w:rsidRPr="00356EDB" w:rsidRDefault="00F64DEA" w:rsidP="00F64DEA">
      <w:pPr>
        <w:pStyle w:val="FootnoteBulletLevel2"/>
        <w:tabs>
          <w:tab w:val="clear" w:pos="1260"/>
          <w:tab w:val="num" w:pos="900"/>
        </w:tabs>
        <w:spacing w:before="0"/>
        <w:ind w:left="720" w:firstLine="0"/>
        <w:rPr>
          <w:rFonts w:ascii="Tahoma" w:eastAsia="SimSun" w:hAnsi="Tahoma" w:cs="Tahoma"/>
          <w:sz w:val="18"/>
          <w:szCs w:val="18"/>
        </w:rPr>
      </w:pPr>
    </w:p>
    <w:p w14:paraId="354DCCB5" w14:textId="77777777" w:rsidR="00B73A46" w:rsidRPr="00356EDB" w:rsidRDefault="00B73A46" w:rsidP="00F64DEA">
      <w:pPr>
        <w:pStyle w:val="Footnotedash"/>
        <w:tabs>
          <w:tab w:val="clear" w:pos="1620"/>
          <w:tab w:val="num" w:pos="2160"/>
        </w:tabs>
        <w:spacing w:before="0" w:after="0"/>
        <w:ind w:left="720" w:firstLine="7"/>
        <w:rPr>
          <w:rFonts w:ascii="Tahoma" w:eastAsia="SimSun" w:hAnsi="Tahoma" w:cs="Tahoma"/>
        </w:rPr>
      </w:pPr>
      <w:r w:rsidRPr="00356EDB">
        <w:rPr>
          <w:rFonts w:ascii="Tahoma" w:eastAsia="SimSun" w:hAnsi="Tahoma" w:cs="Tahoma"/>
          <w:sz w:val="18"/>
          <w:szCs w:val="18"/>
        </w:rPr>
        <w:t>他们必须与</w:t>
      </w:r>
      <w:r w:rsidRPr="00356EDB">
        <w:rPr>
          <w:rFonts w:ascii="Tahoma" w:eastAsia="SimSun" w:hAnsi="Tahoma" w:cs="Tahoma"/>
          <w:sz w:val="18"/>
          <w:szCs w:val="18"/>
        </w:rPr>
        <w:t xml:space="preserve"> Microsoft Ireland Operations Ltd </w:t>
      </w:r>
      <w:r w:rsidRPr="00356EDB">
        <w:rPr>
          <w:rFonts w:ascii="Tahoma" w:eastAsia="SimSun" w:hAnsi="Tahoma" w:cs="Tahoma"/>
          <w:sz w:val="18"/>
          <w:szCs w:val="18"/>
        </w:rPr>
        <w:t>至少签订以下有效协议或许可登记表之一：</w:t>
      </w:r>
    </w:p>
    <w:p w14:paraId="04B310F4" w14:textId="77777777" w:rsidR="00F64DEA" w:rsidRPr="00356EDB" w:rsidRDefault="00F64DEA" w:rsidP="00F64DEA">
      <w:pPr>
        <w:pStyle w:val="Footnotedash"/>
        <w:tabs>
          <w:tab w:val="clear" w:pos="1620"/>
          <w:tab w:val="num" w:pos="2160"/>
        </w:tabs>
        <w:spacing w:before="0" w:after="0"/>
        <w:ind w:left="720" w:firstLine="7"/>
        <w:rPr>
          <w:rFonts w:ascii="Tahoma" w:eastAsia="SimSun" w:hAnsi="Tahoma" w:cs="Tahoma"/>
          <w:sz w:val="18"/>
          <w:szCs w:val="18"/>
        </w:rPr>
      </w:pPr>
    </w:p>
    <w:p w14:paraId="649E01E8" w14:textId="77777777" w:rsidR="00B73A46" w:rsidRPr="00356EDB" w:rsidRDefault="00B73A46" w:rsidP="00346F4B">
      <w:pPr>
        <w:pStyle w:val="Footnotedash"/>
        <w:numPr>
          <w:ilvl w:val="0"/>
          <w:numId w:val="32"/>
        </w:numPr>
        <w:adjustRightInd/>
        <w:spacing w:before="0"/>
        <w:ind w:left="1440"/>
        <w:textAlignment w:val="auto"/>
        <w:rPr>
          <w:rFonts w:ascii="Tahoma" w:eastAsia="SimSun" w:hAnsi="Tahoma" w:cs="Tahoma"/>
          <w:lang w:eastAsia="zh-CN"/>
        </w:rPr>
      </w:pPr>
      <w:r w:rsidRPr="00356EDB">
        <w:rPr>
          <w:rFonts w:ascii="Tahoma" w:eastAsia="SimSun" w:hAnsi="Tahoma" w:cs="Tahoma"/>
          <w:sz w:val="18"/>
          <w:szCs w:val="18"/>
          <w:lang w:eastAsia="zh-CN"/>
        </w:rPr>
        <w:t>选择、企业或企业订购许可登记表</w:t>
      </w:r>
    </w:p>
    <w:p w14:paraId="1CBC1400" w14:textId="77777777" w:rsidR="00B73A46" w:rsidRPr="00356EDB" w:rsidRDefault="00B73A46" w:rsidP="00346F4B">
      <w:pPr>
        <w:pStyle w:val="Footnotedash"/>
        <w:numPr>
          <w:ilvl w:val="0"/>
          <w:numId w:val="32"/>
        </w:numPr>
        <w:adjustRightInd/>
        <w:spacing w:before="0"/>
        <w:ind w:left="1440"/>
        <w:textAlignment w:val="auto"/>
        <w:rPr>
          <w:rFonts w:ascii="Tahoma" w:eastAsia="SimSun" w:hAnsi="Tahoma" w:cs="Tahoma"/>
          <w:lang w:eastAsia="zh-CN"/>
        </w:rPr>
      </w:pPr>
      <w:r w:rsidRPr="00356EDB">
        <w:rPr>
          <w:rFonts w:ascii="Tahoma" w:eastAsia="SimSun" w:hAnsi="Tahoma" w:cs="Tahoma"/>
          <w:sz w:val="18"/>
          <w:szCs w:val="18"/>
          <w:lang w:eastAsia="zh-CN"/>
        </w:rPr>
        <w:t>开放许可</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、开放式价值、大专院校和中小学校协议、开放式价值订购</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教育解决方案</w:t>
      </w:r>
    </w:p>
    <w:p w14:paraId="7657FAFF" w14:textId="77777777" w:rsidR="00B73A46" w:rsidRPr="00356EDB" w:rsidRDefault="00B73A46" w:rsidP="00F64DEA">
      <w:pPr>
        <w:pStyle w:val="Footnotedash"/>
        <w:spacing w:before="0"/>
        <w:ind w:left="1440" w:firstLine="0"/>
        <w:rPr>
          <w:rFonts w:ascii="Tahoma" w:eastAsia="SimSun" w:hAnsi="Tahoma" w:cs="Tahoma"/>
          <w:lang w:eastAsia="zh-CN"/>
        </w:rPr>
      </w:pP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就开放许可的目的而言，</w:t>
      </w:r>
      <w:r w:rsidRPr="00954854">
        <w:rPr>
          <w:rFonts w:ascii="SimSun" w:eastAsia="SimSun" w:hAnsi="SimSun" w:cs="Tahoma"/>
          <w:sz w:val="18"/>
          <w:szCs w:val="18"/>
          <w:lang w:eastAsia="zh-CN"/>
        </w:rPr>
        <w:t>“</w:t>
      </w:r>
      <w:r w:rsidRPr="00356EDB">
        <w:rPr>
          <w:rFonts w:ascii="Tahoma" w:eastAsia="SimSun" w:hAnsi="Tahoma" w:cs="Tahoma"/>
          <w:sz w:val="18"/>
          <w:szCs w:val="18"/>
          <w:lang w:eastAsia="zh-CN"/>
        </w:rPr>
        <w:t>有效协议</w:t>
      </w:r>
      <w:r w:rsidRPr="00954854">
        <w:rPr>
          <w:rFonts w:ascii="SimSun" w:eastAsia="SimSun" w:hAnsi="SimSun" w:cs="Tahoma"/>
          <w:sz w:val="18"/>
          <w:szCs w:val="18"/>
          <w:lang w:eastAsia="zh-CN"/>
        </w:rPr>
        <w:t>”</w:t>
      </w:r>
      <w:r w:rsidRPr="00356EDB">
        <w:rPr>
          <w:rFonts w:ascii="Tahoma" w:eastAsia="SimSun" w:hAnsi="Tahoma" w:cs="Tahoma"/>
          <w:sz w:val="18"/>
          <w:szCs w:val="18"/>
          <w:lang w:eastAsia="zh-CN"/>
        </w:rPr>
        <w:t>是指与有效的开放许可授权编号有关的协议。）</w:t>
      </w:r>
    </w:p>
    <w:p w14:paraId="2844EEEA" w14:textId="77777777" w:rsidR="00F64DEA" w:rsidRPr="00356EDB" w:rsidRDefault="00F64DEA" w:rsidP="00F64DEA">
      <w:pPr>
        <w:pStyle w:val="Footnotedash"/>
        <w:spacing w:before="0" w:after="0"/>
        <w:ind w:left="1440" w:firstLine="0"/>
        <w:rPr>
          <w:rFonts w:ascii="Tahoma" w:eastAsia="SimSun" w:hAnsi="Tahoma" w:cs="Tahoma"/>
          <w:sz w:val="18"/>
          <w:szCs w:val="18"/>
          <w:lang w:eastAsia="zh-CN"/>
        </w:rPr>
      </w:pPr>
    </w:p>
    <w:p w14:paraId="778E5E99" w14:textId="77777777" w:rsidR="00B73A46" w:rsidRPr="00356EDB" w:rsidRDefault="00B73A46" w:rsidP="00F64DEA">
      <w:pPr>
        <w:pStyle w:val="Footnotedash"/>
        <w:tabs>
          <w:tab w:val="left" w:pos="1620"/>
        </w:tabs>
        <w:spacing w:before="0" w:after="0"/>
        <w:ind w:left="720" w:firstLine="7"/>
        <w:rPr>
          <w:rFonts w:ascii="Tahoma" w:eastAsia="SimSun" w:hAnsi="Tahoma" w:cs="Tahoma"/>
          <w:lang w:eastAsia="zh-CN"/>
        </w:rPr>
      </w:pPr>
      <w:r w:rsidRPr="00356EDB">
        <w:rPr>
          <w:rFonts w:ascii="Tahoma" w:eastAsia="SimSun" w:hAnsi="Tahoma" w:cs="Tahoma"/>
          <w:sz w:val="18"/>
          <w:szCs w:val="18"/>
          <w:lang w:eastAsia="zh-CN"/>
        </w:rPr>
        <w:t>他们必须有</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桌面操作系统的有效软件保障，或者有于</w:t>
      </w:r>
      <w:r w:rsidRPr="00356EDB">
        <w:rPr>
          <w:rFonts w:ascii="Tahoma" w:eastAsia="SimSun" w:hAnsi="Tahoma" w:cs="Tahoma"/>
          <w:sz w:val="18"/>
          <w:szCs w:val="18"/>
          <w:lang w:eastAsia="zh-CN"/>
        </w:rPr>
        <w:t xml:space="preserve"> 2005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2 </w:t>
      </w:r>
      <w:r w:rsidRPr="00356EDB">
        <w:rPr>
          <w:rFonts w:ascii="Tahoma" w:eastAsia="SimSun" w:hAnsi="Tahoma" w:cs="Tahoma"/>
          <w:sz w:val="18"/>
          <w:szCs w:val="18"/>
          <w:lang w:eastAsia="zh-CN"/>
        </w:rPr>
        <w:t>月</w:t>
      </w:r>
      <w:r w:rsidRPr="00356EDB">
        <w:rPr>
          <w:rFonts w:ascii="Tahoma" w:eastAsia="SimSun" w:hAnsi="Tahoma" w:cs="Tahoma"/>
          <w:sz w:val="18"/>
          <w:szCs w:val="18"/>
          <w:lang w:eastAsia="zh-CN"/>
        </w:rPr>
        <w:t xml:space="preserve"> 2 </w:t>
      </w:r>
      <w:r w:rsidRPr="00356EDB">
        <w:rPr>
          <w:rFonts w:ascii="Tahoma" w:eastAsia="SimSun" w:hAnsi="Tahoma" w:cs="Tahoma"/>
          <w:sz w:val="18"/>
          <w:szCs w:val="18"/>
          <w:lang w:eastAsia="zh-CN"/>
        </w:rPr>
        <w:t>日或之后获取的</w:t>
      </w:r>
      <w:r w:rsidRPr="00356EDB">
        <w:rPr>
          <w:rFonts w:ascii="Tahoma" w:eastAsia="SimSun" w:hAnsi="Tahoma" w:cs="Tahoma"/>
          <w:sz w:val="18"/>
          <w:szCs w:val="18"/>
          <w:lang w:eastAsia="zh-CN"/>
        </w:rPr>
        <w:t xml:space="preserve"> Windows</w:t>
      </w:r>
      <w:r w:rsidR="00162046" w:rsidRPr="00356EDB">
        <w:rPr>
          <w:rFonts w:ascii="Tahoma" w:eastAsia="SimSun" w:hAnsi="Tahoma" w:cs="Tahoma"/>
          <w:sz w:val="18"/>
          <w:szCs w:val="18"/>
          <w:lang w:eastAsia="zh-CN"/>
        </w:rPr>
        <w:t> </w:t>
      </w:r>
      <w:r w:rsidRPr="00356EDB">
        <w:rPr>
          <w:rFonts w:ascii="Tahoma" w:eastAsia="SimSun" w:hAnsi="Tahoma" w:cs="Tahoma"/>
          <w:sz w:val="18"/>
          <w:szCs w:val="18"/>
          <w:lang w:eastAsia="zh-CN"/>
        </w:rPr>
        <w:t>XP</w:t>
      </w:r>
      <w:r w:rsidR="00162046" w:rsidRPr="00356EDB">
        <w:rPr>
          <w:rFonts w:ascii="Tahoma" w:eastAsia="SimSun" w:hAnsi="Tahoma" w:cs="Tahoma"/>
          <w:sz w:val="18"/>
          <w:szCs w:val="18"/>
          <w:lang w:eastAsia="zh-CN"/>
        </w:rPr>
        <w:t> </w:t>
      </w:r>
      <w:r w:rsidRPr="00356EDB">
        <w:rPr>
          <w:rFonts w:ascii="Tahoma" w:eastAsia="SimSun" w:hAnsi="Tahoma" w:cs="Tahoma"/>
          <w:sz w:val="18"/>
          <w:szCs w:val="18"/>
          <w:lang w:eastAsia="zh-CN"/>
        </w:rPr>
        <w:t xml:space="preserve">Professional Upgrade </w:t>
      </w:r>
      <w:r w:rsidRPr="00356EDB">
        <w:rPr>
          <w:rFonts w:ascii="Tahoma" w:eastAsia="SimSun" w:hAnsi="Tahoma" w:cs="Tahoma"/>
          <w:sz w:val="18"/>
          <w:szCs w:val="18"/>
          <w:lang w:eastAsia="zh-CN"/>
        </w:rPr>
        <w:t>许可。</w:t>
      </w:r>
    </w:p>
    <w:p w14:paraId="2BCFFA63" w14:textId="77777777" w:rsidR="00F64DEA" w:rsidRPr="00356EDB" w:rsidRDefault="00F64DEA" w:rsidP="00F64DEA">
      <w:pPr>
        <w:pStyle w:val="Footnotedash"/>
        <w:tabs>
          <w:tab w:val="left" w:pos="1620"/>
        </w:tabs>
        <w:spacing w:before="0" w:after="0"/>
        <w:ind w:left="720" w:firstLine="7"/>
        <w:rPr>
          <w:rFonts w:ascii="Tahoma" w:eastAsia="SimSun" w:hAnsi="Tahoma" w:cs="Tahoma"/>
          <w:sz w:val="18"/>
          <w:szCs w:val="18"/>
          <w:lang w:eastAsia="zh-CN"/>
        </w:rPr>
      </w:pPr>
    </w:p>
    <w:p w14:paraId="64C56388" w14:textId="77777777" w:rsidR="00766C40" w:rsidRPr="00356EDB" w:rsidRDefault="00B73A46" w:rsidP="00F64DEA">
      <w:pPr>
        <w:pStyle w:val="Footnotedash"/>
        <w:tabs>
          <w:tab w:val="left" w:pos="1620"/>
        </w:tabs>
        <w:spacing w:before="0" w:after="0"/>
        <w:ind w:left="720" w:firstLine="7"/>
        <w:rPr>
          <w:rFonts w:ascii="Tahoma" w:eastAsia="SimSun" w:hAnsi="Tahoma" w:cs="Tahoma"/>
          <w:lang w:eastAsia="zh-CN"/>
        </w:rPr>
      </w:pPr>
      <w:r w:rsidRPr="00356EDB">
        <w:rPr>
          <w:rFonts w:ascii="Tahoma" w:eastAsia="SimSun" w:hAnsi="Tahoma" w:cs="Tahoma"/>
          <w:sz w:val="18"/>
          <w:szCs w:val="18"/>
          <w:lang w:eastAsia="zh-CN"/>
        </w:rPr>
        <w:t>他们必须位于</w:t>
      </w:r>
      <w:r w:rsidRPr="00356EDB">
        <w:rPr>
          <w:rFonts w:ascii="Tahoma" w:eastAsia="SimSun" w:hAnsi="Tahoma" w:cs="Tahoma"/>
          <w:sz w:val="18"/>
          <w:szCs w:val="18"/>
          <w:lang w:eastAsia="zh-CN"/>
        </w:rPr>
        <w:t xml:space="preserve"> a) </w:t>
      </w:r>
      <w:r w:rsidRPr="00356EDB">
        <w:rPr>
          <w:rFonts w:ascii="Tahoma" w:eastAsia="SimSun" w:hAnsi="Tahoma" w:cs="Tahoma"/>
          <w:sz w:val="18"/>
          <w:szCs w:val="18"/>
          <w:lang w:eastAsia="zh-CN"/>
        </w:rPr>
        <w:t>加入欧盟</w:t>
      </w:r>
      <w:r w:rsidRPr="00356EDB">
        <w:rPr>
          <w:rFonts w:ascii="Tahoma" w:eastAsia="SimSun" w:hAnsi="Tahoma" w:cs="Tahoma"/>
          <w:sz w:val="18"/>
          <w:szCs w:val="18"/>
          <w:lang w:eastAsia="zh-CN"/>
        </w:rPr>
        <w:t xml:space="preserve"> (EU) </w:t>
      </w:r>
      <w:r w:rsidRPr="00356EDB">
        <w:rPr>
          <w:rFonts w:ascii="Tahoma" w:eastAsia="SimSun" w:hAnsi="Tahoma" w:cs="Tahoma"/>
          <w:sz w:val="18"/>
          <w:szCs w:val="18"/>
          <w:lang w:eastAsia="zh-CN"/>
        </w:rPr>
        <w:t>的国家</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地区之一，</w:t>
      </w:r>
      <w:r w:rsidRPr="00356EDB">
        <w:rPr>
          <w:rFonts w:ascii="Tahoma" w:eastAsia="SimSun" w:hAnsi="Tahoma" w:cs="Tahoma"/>
          <w:sz w:val="18"/>
          <w:szCs w:val="18"/>
          <w:lang w:eastAsia="zh-CN"/>
        </w:rPr>
        <w:t xml:space="preserve">b) </w:t>
      </w:r>
      <w:r w:rsidRPr="00356EDB">
        <w:rPr>
          <w:rFonts w:ascii="Tahoma" w:eastAsia="SimSun" w:hAnsi="Tahoma" w:cs="Tahoma"/>
          <w:sz w:val="18"/>
          <w:szCs w:val="18"/>
          <w:lang w:eastAsia="zh-CN"/>
        </w:rPr>
        <w:t>加入欧洲自由贸易联盟</w:t>
      </w:r>
      <w:r w:rsidRPr="00356EDB">
        <w:rPr>
          <w:rFonts w:ascii="Tahoma" w:eastAsia="SimSun" w:hAnsi="Tahoma" w:cs="Tahoma"/>
          <w:sz w:val="18"/>
          <w:szCs w:val="18"/>
          <w:lang w:eastAsia="zh-CN"/>
        </w:rPr>
        <w:t xml:space="preserve"> (EFTA) </w:t>
      </w:r>
      <w:r w:rsidRPr="00356EDB">
        <w:rPr>
          <w:rFonts w:ascii="Tahoma" w:eastAsia="SimSun" w:hAnsi="Tahoma" w:cs="Tahoma"/>
          <w:sz w:val="18"/>
          <w:szCs w:val="18"/>
          <w:lang w:eastAsia="zh-CN"/>
        </w:rPr>
        <w:t>的国家</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地区之一，</w:t>
      </w:r>
      <w:r w:rsidRPr="00356EDB">
        <w:rPr>
          <w:rFonts w:ascii="Tahoma" w:eastAsia="SimSun" w:hAnsi="Tahoma" w:cs="Tahoma"/>
          <w:sz w:val="18"/>
          <w:szCs w:val="18"/>
          <w:lang w:eastAsia="zh-CN"/>
        </w:rPr>
        <w:t xml:space="preserve">c) </w:t>
      </w:r>
      <w:r w:rsidRPr="00356EDB">
        <w:rPr>
          <w:rFonts w:ascii="Tahoma" w:eastAsia="SimSun" w:hAnsi="Tahoma" w:cs="Tahoma"/>
          <w:sz w:val="18"/>
          <w:szCs w:val="18"/>
          <w:lang w:eastAsia="zh-CN"/>
        </w:rPr>
        <w:t>在保加利亚、克罗地亚、罗马尼亚或瑞士境内。</w:t>
      </w:r>
    </w:p>
    <w:p w14:paraId="038841C2" w14:textId="77777777" w:rsidR="00F64DEA" w:rsidRPr="00356EDB" w:rsidRDefault="00F64DEA" w:rsidP="00F64DEA">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1D4F71CA" w14:textId="77777777" w:rsidR="00B73A46" w:rsidRPr="00356EDB"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356EDB">
        <w:rPr>
          <w:rFonts w:ascii="Tahoma" w:eastAsia="SimSun" w:hAnsi="Tahoma" w:cs="Tahoma"/>
          <w:b/>
          <w:bCs/>
          <w:sz w:val="18"/>
          <w:szCs w:val="18"/>
        </w:rPr>
        <w:t>Windows XP Professional</w:t>
      </w:r>
    </w:p>
    <w:p w14:paraId="0BCD22B6" w14:textId="77777777" w:rsidR="00B73A46" w:rsidRPr="00356EDB" w:rsidRDefault="00B73A46" w:rsidP="00F64DEA">
      <w:pPr>
        <w:pStyle w:val="FootnoteBulletLevel2"/>
        <w:spacing w:before="0"/>
        <w:ind w:left="720" w:firstLine="0"/>
        <w:rPr>
          <w:rFonts w:ascii="Tahoma" w:eastAsia="SimSun" w:hAnsi="Tahoma" w:cs="Tahoma"/>
        </w:rPr>
      </w:pPr>
      <w:r w:rsidRPr="00356EDB">
        <w:rPr>
          <w:rFonts w:ascii="Tahoma" w:eastAsia="SimSun" w:hAnsi="Tahoma" w:cs="Tahoma"/>
          <w:sz w:val="18"/>
          <w:szCs w:val="18"/>
        </w:rPr>
        <w:t xml:space="preserve">Windows XP Professional </w:t>
      </w:r>
      <w:r w:rsidRPr="00356EDB">
        <w:rPr>
          <w:rFonts w:ascii="Tahoma" w:eastAsia="SimSun" w:hAnsi="Tahoma" w:cs="Tahoma"/>
          <w:sz w:val="18"/>
          <w:szCs w:val="18"/>
        </w:rPr>
        <w:t>在韩国的使用限制：</w:t>
      </w:r>
    </w:p>
    <w:p w14:paraId="57B948CD" w14:textId="77777777" w:rsidR="00B73A46" w:rsidRPr="00356EDB" w:rsidRDefault="00B73A46" w:rsidP="00F64DEA">
      <w:pPr>
        <w:pStyle w:val="FootnoteBulletLevel2"/>
        <w:spacing w:before="0"/>
        <w:ind w:left="720" w:firstLine="0"/>
        <w:rPr>
          <w:rFonts w:ascii="Tahoma" w:eastAsia="SimSun" w:hAnsi="Tahoma" w:cs="Tahoma"/>
        </w:rPr>
      </w:pPr>
      <w:r w:rsidRPr="00356EDB">
        <w:rPr>
          <w:rFonts w:ascii="Tahoma" w:eastAsia="SimSun" w:hAnsi="Tahoma" w:cs="Tahoma"/>
          <w:sz w:val="18"/>
          <w:szCs w:val="18"/>
        </w:rPr>
        <w:t>这些限制也适用于所有根据降级权利使用</w:t>
      </w:r>
      <w:r w:rsidRPr="00356EDB">
        <w:rPr>
          <w:rFonts w:ascii="Tahoma" w:eastAsia="SimSun" w:hAnsi="Tahoma" w:cs="Tahoma"/>
          <w:sz w:val="18"/>
          <w:szCs w:val="18"/>
        </w:rPr>
        <w:t xml:space="preserve"> Windows XP Professional </w:t>
      </w:r>
      <w:r w:rsidRPr="00356EDB">
        <w:rPr>
          <w:rFonts w:ascii="Tahoma" w:eastAsia="SimSun" w:hAnsi="Tahoma" w:cs="Tahoma"/>
          <w:sz w:val="18"/>
          <w:szCs w:val="18"/>
        </w:rPr>
        <w:t>的情况。</w:t>
      </w:r>
    </w:p>
    <w:p w14:paraId="7A2AD283" w14:textId="77777777" w:rsidR="00F64DEA" w:rsidRPr="00356EDB" w:rsidRDefault="00F64DEA" w:rsidP="00F64DEA">
      <w:pPr>
        <w:pStyle w:val="FootnoteBulletLevel2"/>
        <w:spacing w:before="0"/>
        <w:ind w:left="720" w:firstLine="0"/>
        <w:rPr>
          <w:rFonts w:ascii="Tahoma" w:eastAsia="SimSun" w:hAnsi="Tahoma" w:cs="Tahoma"/>
          <w:sz w:val="18"/>
          <w:szCs w:val="18"/>
        </w:rPr>
      </w:pPr>
    </w:p>
    <w:p w14:paraId="57DAD6F6" w14:textId="77777777" w:rsidR="00B73A46" w:rsidRPr="00356EDB" w:rsidRDefault="00B73A46" w:rsidP="00346F4B">
      <w:pPr>
        <w:pStyle w:val="Footnotedash"/>
        <w:numPr>
          <w:ilvl w:val="0"/>
          <w:numId w:val="32"/>
        </w:numPr>
        <w:adjustRightInd/>
        <w:spacing w:before="0"/>
        <w:ind w:left="1440"/>
        <w:textAlignment w:val="auto"/>
        <w:rPr>
          <w:rFonts w:ascii="Tahoma" w:eastAsia="SimSun" w:hAnsi="Tahoma" w:cs="Tahoma"/>
          <w:lang w:eastAsia="zh-CN"/>
        </w:rPr>
      </w:pPr>
      <w:r w:rsidRPr="00356EDB">
        <w:rPr>
          <w:rFonts w:ascii="Tahoma" w:eastAsia="SimSun" w:hAnsi="Tahoma" w:cs="Tahoma"/>
          <w:sz w:val="18"/>
          <w:szCs w:val="18"/>
          <w:lang w:eastAsia="zh-CN"/>
        </w:rPr>
        <w:t>对于批量许可客户及其关联公司何时可以部署韩语版本的</w:t>
      </w:r>
      <w:r w:rsidRPr="00356EDB">
        <w:rPr>
          <w:rFonts w:ascii="Tahoma" w:eastAsia="SimSun" w:hAnsi="Tahoma" w:cs="Tahoma"/>
          <w:sz w:val="18"/>
          <w:szCs w:val="18"/>
          <w:lang w:eastAsia="zh-CN"/>
        </w:rPr>
        <w:t xml:space="preserve"> Windows XP Professional </w:t>
      </w:r>
      <w:r w:rsidRPr="00356EDB">
        <w:rPr>
          <w:rFonts w:ascii="Tahoma" w:eastAsia="SimSun" w:hAnsi="Tahoma" w:cs="Tahoma"/>
          <w:sz w:val="18"/>
          <w:szCs w:val="18"/>
          <w:lang w:eastAsia="zh-CN"/>
        </w:rPr>
        <w:t>以供在韩国境内使用，韩国公平交易委员会</w:t>
      </w:r>
      <w:r w:rsidRPr="00356EDB">
        <w:rPr>
          <w:rFonts w:ascii="Tahoma" w:eastAsia="SimSun" w:hAnsi="Tahoma" w:cs="Tahoma"/>
          <w:sz w:val="18"/>
          <w:szCs w:val="18"/>
          <w:lang w:eastAsia="zh-CN"/>
        </w:rPr>
        <w:t xml:space="preserve"> (KFTC) </w:t>
      </w:r>
      <w:r w:rsidRPr="00356EDB">
        <w:rPr>
          <w:rFonts w:ascii="Tahoma" w:eastAsia="SimSun" w:hAnsi="Tahoma" w:cs="Tahoma"/>
          <w:sz w:val="18"/>
          <w:szCs w:val="18"/>
          <w:lang w:eastAsia="zh-CN"/>
        </w:rPr>
        <w:t>有某些限制。</w:t>
      </w:r>
    </w:p>
    <w:p w14:paraId="01758073" w14:textId="77777777" w:rsidR="00B73A46" w:rsidRPr="00356EDB" w:rsidRDefault="00B73A46" w:rsidP="00346F4B">
      <w:pPr>
        <w:pStyle w:val="Footnotedash"/>
        <w:numPr>
          <w:ilvl w:val="0"/>
          <w:numId w:val="32"/>
        </w:numPr>
        <w:adjustRightInd/>
        <w:spacing w:before="0"/>
        <w:ind w:left="1440"/>
        <w:textAlignment w:val="auto"/>
        <w:rPr>
          <w:rFonts w:ascii="Tahoma" w:eastAsia="SimSun" w:hAnsi="Tahoma" w:cs="Tahoma"/>
          <w:spacing w:val="-4"/>
        </w:rPr>
      </w:pPr>
      <w:r w:rsidRPr="00356EDB">
        <w:rPr>
          <w:rFonts w:ascii="Tahoma" w:eastAsia="SimSun" w:hAnsi="Tahoma" w:cs="Tahoma"/>
          <w:spacing w:val="-4"/>
          <w:sz w:val="18"/>
          <w:szCs w:val="18"/>
        </w:rPr>
        <w:t>这些限制不适用于已在</w:t>
      </w:r>
      <w:r w:rsidRPr="00356EDB">
        <w:rPr>
          <w:rFonts w:ascii="Tahoma" w:eastAsia="SimSun" w:hAnsi="Tahoma" w:cs="Tahoma"/>
          <w:spacing w:val="-4"/>
          <w:sz w:val="18"/>
          <w:szCs w:val="18"/>
        </w:rPr>
        <w:t xml:space="preserve"> 2006 </w:t>
      </w:r>
      <w:r w:rsidRPr="00356EDB">
        <w:rPr>
          <w:rFonts w:ascii="Tahoma" w:eastAsia="SimSun" w:hAnsi="Tahoma" w:cs="Tahoma"/>
          <w:spacing w:val="-4"/>
          <w:sz w:val="18"/>
          <w:szCs w:val="18"/>
        </w:rPr>
        <w:t>年</w:t>
      </w:r>
      <w:r w:rsidRPr="00356EDB">
        <w:rPr>
          <w:rFonts w:ascii="Tahoma" w:eastAsia="SimSun" w:hAnsi="Tahoma" w:cs="Tahoma"/>
          <w:spacing w:val="-4"/>
          <w:sz w:val="18"/>
          <w:szCs w:val="18"/>
        </w:rPr>
        <w:t xml:space="preserve"> 8 </w:t>
      </w:r>
      <w:r w:rsidRPr="00356EDB">
        <w:rPr>
          <w:rFonts w:ascii="Tahoma" w:eastAsia="SimSun" w:hAnsi="Tahoma" w:cs="Tahoma"/>
          <w:spacing w:val="-4"/>
          <w:sz w:val="18"/>
          <w:szCs w:val="18"/>
        </w:rPr>
        <w:t>月</w:t>
      </w:r>
      <w:r w:rsidRPr="00356EDB">
        <w:rPr>
          <w:rFonts w:ascii="Tahoma" w:eastAsia="SimSun" w:hAnsi="Tahoma" w:cs="Tahoma"/>
          <w:spacing w:val="-4"/>
          <w:sz w:val="18"/>
          <w:szCs w:val="18"/>
        </w:rPr>
        <w:t xml:space="preserve"> 24 </w:t>
      </w:r>
      <w:r w:rsidRPr="00356EDB">
        <w:rPr>
          <w:rFonts w:ascii="Tahoma" w:eastAsia="SimSun" w:hAnsi="Tahoma" w:cs="Tahoma"/>
          <w:spacing w:val="-4"/>
          <w:sz w:val="18"/>
          <w:szCs w:val="18"/>
        </w:rPr>
        <w:t>日之前获得韩语版本的</w:t>
      </w:r>
      <w:r w:rsidRPr="00356EDB">
        <w:rPr>
          <w:rFonts w:ascii="Tahoma" w:eastAsia="SimSun" w:hAnsi="Tahoma" w:cs="Tahoma"/>
          <w:spacing w:val="-4"/>
          <w:sz w:val="18"/>
          <w:szCs w:val="18"/>
        </w:rPr>
        <w:t xml:space="preserve"> Windows XP Professional </w:t>
      </w:r>
      <w:r w:rsidRPr="00356EDB">
        <w:rPr>
          <w:rFonts w:ascii="Tahoma" w:eastAsia="SimSun" w:hAnsi="Tahoma" w:cs="Tahoma"/>
          <w:spacing w:val="-4"/>
          <w:sz w:val="18"/>
          <w:szCs w:val="18"/>
        </w:rPr>
        <w:t>的许可客户。</w:t>
      </w:r>
    </w:p>
    <w:p w14:paraId="13CD7088" w14:textId="77777777" w:rsidR="00B73A46" w:rsidRPr="00356EDB" w:rsidRDefault="00B73A46" w:rsidP="00346F4B">
      <w:pPr>
        <w:pStyle w:val="Footnotedash"/>
        <w:numPr>
          <w:ilvl w:val="0"/>
          <w:numId w:val="32"/>
        </w:numPr>
        <w:adjustRightInd/>
        <w:spacing w:before="0"/>
        <w:ind w:left="1440"/>
        <w:textAlignment w:val="auto"/>
        <w:rPr>
          <w:rFonts w:ascii="Tahoma" w:eastAsia="SimSun" w:hAnsi="Tahoma" w:cs="Tahoma"/>
          <w:lang w:eastAsia="zh-CN"/>
        </w:rPr>
      </w:pPr>
      <w:r w:rsidRPr="00356EDB">
        <w:rPr>
          <w:rFonts w:ascii="Tahoma" w:eastAsia="SimSun" w:hAnsi="Tahoma" w:cs="Tahoma"/>
          <w:sz w:val="18"/>
          <w:szCs w:val="18"/>
          <w:lang w:eastAsia="zh-CN"/>
        </w:rPr>
        <w:t>这些限制也不适用于将总部设在韩国境外且使用软件单映像的跨国客户。</w:t>
      </w:r>
    </w:p>
    <w:p w14:paraId="4B62C016" w14:textId="77777777" w:rsidR="00B73A46" w:rsidRPr="00356EDB" w:rsidRDefault="00B73A46" w:rsidP="00346F4B">
      <w:pPr>
        <w:pStyle w:val="Footnotedash"/>
        <w:numPr>
          <w:ilvl w:val="0"/>
          <w:numId w:val="32"/>
        </w:numPr>
        <w:adjustRightInd/>
        <w:spacing w:before="0"/>
        <w:ind w:left="1440"/>
        <w:textAlignment w:val="auto"/>
        <w:rPr>
          <w:rFonts w:ascii="Tahoma" w:eastAsia="SimSun" w:hAnsi="Tahoma" w:cs="Tahoma"/>
          <w:spacing w:val="-4"/>
          <w:lang w:eastAsia="zh-CN"/>
        </w:rPr>
      </w:pPr>
      <w:r w:rsidRPr="00356EDB">
        <w:rPr>
          <w:rFonts w:ascii="Tahoma" w:eastAsia="SimSun" w:hAnsi="Tahoma" w:cs="Tahoma"/>
          <w:spacing w:val="-4"/>
          <w:sz w:val="18"/>
          <w:szCs w:val="18"/>
          <w:lang w:eastAsia="zh-CN"/>
        </w:rPr>
        <w:t>这些限制不适用于协议于</w:t>
      </w:r>
      <w:r w:rsidRPr="00356EDB">
        <w:rPr>
          <w:rFonts w:ascii="Tahoma" w:eastAsia="SimSun" w:hAnsi="Tahoma" w:cs="Tahoma"/>
          <w:spacing w:val="-4"/>
          <w:sz w:val="18"/>
          <w:szCs w:val="18"/>
          <w:lang w:eastAsia="zh-CN"/>
        </w:rPr>
        <w:t xml:space="preserve"> 2006 </w:t>
      </w:r>
      <w:r w:rsidRPr="00356EDB">
        <w:rPr>
          <w:rFonts w:ascii="Tahoma" w:eastAsia="SimSun" w:hAnsi="Tahoma" w:cs="Tahoma"/>
          <w:spacing w:val="-4"/>
          <w:sz w:val="18"/>
          <w:szCs w:val="18"/>
          <w:lang w:eastAsia="zh-CN"/>
        </w:rPr>
        <w:t>年</w:t>
      </w:r>
      <w:r w:rsidRPr="00356EDB">
        <w:rPr>
          <w:rFonts w:ascii="Tahoma" w:eastAsia="SimSun" w:hAnsi="Tahoma" w:cs="Tahoma"/>
          <w:spacing w:val="-4"/>
          <w:sz w:val="18"/>
          <w:szCs w:val="18"/>
          <w:lang w:eastAsia="zh-CN"/>
        </w:rPr>
        <w:t xml:space="preserve"> 8 </w:t>
      </w:r>
      <w:r w:rsidRPr="00356EDB">
        <w:rPr>
          <w:rFonts w:ascii="Tahoma" w:eastAsia="SimSun" w:hAnsi="Tahoma" w:cs="Tahoma"/>
          <w:spacing w:val="-4"/>
          <w:sz w:val="18"/>
          <w:szCs w:val="18"/>
          <w:lang w:eastAsia="zh-CN"/>
        </w:rPr>
        <w:t>月</w:t>
      </w:r>
      <w:r w:rsidRPr="00356EDB">
        <w:rPr>
          <w:rFonts w:ascii="Tahoma" w:eastAsia="SimSun" w:hAnsi="Tahoma" w:cs="Tahoma"/>
          <w:spacing w:val="-4"/>
          <w:sz w:val="18"/>
          <w:szCs w:val="18"/>
          <w:lang w:eastAsia="zh-CN"/>
        </w:rPr>
        <w:t xml:space="preserve"> 23 </w:t>
      </w:r>
      <w:r w:rsidRPr="00356EDB">
        <w:rPr>
          <w:rFonts w:ascii="Tahoma" w:eastAsia="SimSun" w:hAnsi="Tahoma" w:cs="Tahoma"/>
          <w:spacing w:val="-4"/>
          <w:sz w:val="18"/>
          <w:szCs w:val="18"/>
          <w:lang w:eastAsia="zh-CN"/>
        </w:rPr>
        <w:t>日或之前到期、在特殊情况下连续使用软件单映像的客户。</w:t>
      </w:r>
    </w:p>
    <w:p w14:paraId="266FF78E" w14:textId="77777777" w:rsidR="00B73A46" w:rsidRPr="00356EDB" w:rsidRDefault="00B73A46" w:rsidP="00346F4B">
      <w:pPr>
        <w:pStyle w:val="Footnotedash"/>
        <w:numPr>
          <w:ilvl w:val="0"/>
          <w:numId w:val="32"/>
        </w:numPr>
        <w:adjustRightInd/>
        <w:spacing w:before="0"/>
        <w:ind w:left="1440"/>
        <w:textAlignment w:val="auto"/>
        <w:rPr>
          <w:rFonts w:ascii="Tahoma" w:eastAsia="SimSun" w:hAnsi="Tahoma" w:cs="Tahoma"/>
          <w:lang w:eastAsia="zh-CN"/>
        </w:rPr>
      </w:pPr>
      <w:r w:rsidRPr="00356EDB">
        <w:rPr>
          <w:rFonts w:ascii="Tahoma" w:eastAsia="SimSun" w:hAnsi="Tahoma" w:cs="Tahoma"/>
          <w:sz w:val="18"/>
          <w:szCs w:val="18"/>
          <w:lang w:eastAsia="zh-CN"/>
        </w:rPr>
        <w:t xml:space="preserve">KFTC </w:t>
      </w:r>
      <w:r w:rsidRPr="00356EDB">
        <w:rPr>
          <w:rFonts w:ascii="Tahoma" w:eastAsia="SimSun" w:hAnsi="Tahoma" w:cs="Tahoma"/>
          <w:sz w:val="18"/>
          <w:szCs w:val="18"/>
          <w:lang w:eastAsia="zh-CN"/>
        </w:rPr>
        <w:t>对非韩语版本的使用情况未施加任何限制。</w:t>
      </w:r>
    </w:p>
    <w:p w14:paraId="3078BF6E" w14:textId="77777777" w:rsidR="00B73A46" w:rsidRPr="00356EDB" w:rsidRDefault="00B73A46" w:rsidP="00346F4B">
      <w:pPr>
        <w:pStyle w:val="Footnotedash"/>
        <w:numPr>
          <w:ilvl w:val="0"/>
          <w:numId w:val="32"/>
        </w:numPr>
        <w:adjustRightInd/>
        <w:spacing w:before="0"/>
        <w:ind w:left="1440"/>
        <w:textAlignment w:val="auto"/>
        <w:rPr>
          <w:rFonts w:ascii="Tahoma" w:eastAsia="SimSun" w:hAnsi="Tahoma" w:cs="Tahoma"/>
        </w:rPr>
      </w:pPr>
      <w:r w:rsidRPr="00356EDB">
        <w:rPr>
          <w:rFonts w:ascii="Tahoma" w:eastAsia="SimSun" w:hAnsi="Tahoma" w:cs="Tahoma"/>
          <w:sz w:val="18"/>
          <w:szCs w:val="18"/>
        </w:rPr>
        <w:t xml:space="preserve">KFTC </w:t>
      </w:r>
      <w:r w:rsidRPr="00356EDB">
        <w:rPr>
          <w:rFonts w:ascii="Tahoma" w:eastAsia="SimSun" w:hAnsi="Tahoma" w:cs="Tahoma"/>
          <w:sz w:val="18"/>
          <w:szCs w:val="18"/>
        </w:rPr>
        <w:t>对</w:t>
      </w:r>
      <w:r w:rsidRPr="00356EDB">
        <w:rPr>
          <w:rFonts w:ascii="Tahoma" w:eastAsia="SimSun" w:hAnsi="Tahoma" w:cs="Tahoma"/>
          <w:sz w:val="18"/>
          <w:szCs w:val="18"/>
        </w:rPr>
        <w:t xml:space="preserve"> Tablet PC </w:t>
      </w:r>
      <w:r w:rsidRPr="00356EDB">
        <w:rPr>
          <w:rFonts w:ascii="Tahoma" w:eastAsia="SimSun" w:hAnsi="Tahoma" w:cs="Tahoma"/>
          <w:sz w:val="18"/>
          <w:szCs w:val="18"/>
        </w:rPr>
        <w:t>或</w:t>
      </w:r>
      <w:r w:rsidRPr="00356EDB">
        <w:rPr>
          <w:rFonts w:ascii="Tahoma" w:eastAsia="SimSun" w:hAnsi="Tahoma" w:cs="Tahoma"/>
          <w:sz w:val="18"/>
          <w:szCs w:val="18"/>
        </w:rPr>
        <w:t xml:space="preserve"> 64 </w:t>
      </w:r>
      <w:r w:rsidRPr="00356EDB">
        <w:rPr>
          <w:rFonts w:ascii="Tahoma" w:eastAsia="SimSun" w:hAnsi="Tahoma" w:cs="Tahoma"/>
          <w:sz w:val="18"/>
          <w:szCs w:val="18"/>
        </w:rPr>
        <w:t>位版本的任何语言版本的使用情况未施加任何限制。</w:t>
      </w:r>
    </w:p>
    <w:p w14:paraId="2354A552" w14:textId="77777777" w:rsidR="00F64DEA" w:rsidRPr="00356EDB" w:rsidRDefault="00F64DEA" w:rsidP="00AF3B19">
      <w:pPr>
        <w:pStyle w:val="Footnotedash"/>
        <w:tabs>
          <w:tab w:val="clear" w:pos="1620"/>
        </w:tabs>
        <w:adjustRightInd/>
        <w:spacing w:before="0" w:after="0"/>
        <w:ind w:left="1440" w:firstLine="0"/>
        <w:textAlignment w:val="auto"/>
        <w:rPr>
          <w:rFonts w:ascii="Tahoma" w:eastAsia="SimSun" w:hAnsi="Tahoma" w:cs="Tahoma"/>
          <w:sz w:val="18"/>
          <w:szCs w:val="18"/>
        </w:rPr>
      </w:pPr>
    </w:p>
    <w:p w14:paraId="015703C6" w14:textId="77777777" w:rsidR="00B73A46" w:rsidRPr="00356EDB" w:rsidRDefault="00B73A46" w:rsidP="00F64DEA">
      <w:pPr>
        <w:pStyle w:val="FootnoteBulletLevel2"/>
        <w:spacing w:before="0"/>
        <w:ind w:left="720" w:hanging="7"/>
        <w:rPr>
          <w:rFonts w:ascii="Tahoma" w:eastAsia="SimSun" w:hAnsi="Tahoma" w:cs="Tahoma"/>
          <w:sz w:val="18"/>
          <w:szCs w:val="18"/>
        </w:rPr>
      </w:pPr>
      <w:r w:rsidRPr="00356EDB">
        <w:rPr>
          <w:rFonts w:ascii="Tahoma" w:eastAsia="SimSun" w:hAnsi="Tahoma" w:cs="Tahoma"/>
          <w:sz w:val="18"/>
          <w:szCs w:val="18"/>
          <w:u w:val="single"/>
        </w:rPr>
        <w:t>限制</w:t>
      </w:r>
      <w:r w:rsidRPr="00356EDB">
        <w:rPr>
          <w:rFonts w:ascii="Tahoma" w:eastAsia="SimSun" w:hAnsi="Tahoma" w:cs="Tahoma"/>
          <w:sz w:val="18"/>
          <w:szCs w:val="18"/>
        </w:rPr>
        <w:t>：</w:t>
      </w:r>
    </w:p>
    <w:p w14:paraId="02387343" w14:textId="77777777" w:rsidR="00B73A46" w:rsidRPr="00356EDB" w:rsidRDefault="00B73A46" w:rsidP="00F64DEA">
      <w:pPr>
        <w:pStyle w:val="FootnoteBulletLevel2"/>
        <w:spacing w:before="0"/>
        <w:ind w:left="720" w:hanging="7"/>
        <w:rPr>
          <w:rFonts w:ascii="Tahoma" w:eastAsia="SimSun" w:hAnsi="Tahoma" w:cs="Tahoma"/>
        </w:rPr>
      </w:pPr>
      <w:r w:rsidRPr="00356EDB">
        <w:rPr>
          <w:rFonts w:ascii="Tahoma" w:eastAsia="SimSun" w:hAnsi="Tahoma" w:cs="Tahoma"/>
          <w:sz w:val="18"/>
          <w:szCs w:val="18"/>
        </w:rPr>
        <w:t>自</w:t>
      </w:r>
      <w:r w:rsidRPr="00356EDB">
        <w:rPr>
          <w:rFonts w:ascii="Tahoma" w:eastAsia="SimSun" w:hAnsi="Tahoma" w:cs="Tahoma"/>
          <w:sz w:val="18"/>
          <w:szCs w:val="18"/>
        </w:rPr>
        <w:t xml:space="preserve"> 2006 </w:t>
      </w:r>
      <w:r w:rsidRPr="00356EDB">
        <w:rPr>
          <w:rFonts w:ascii="Tahoma" w:eastAsia="SimSun" w:hAnsi="Tahoma" w:cs="Tahoma"/>
          <w:sz w:val="18"/>
          <w:szCs w:val="18"/>
        </w:rPr>
        <w:t>年</w:t>
      </w:r>
      <w:r w:rsidRPr="00356EDB">
        <w:rPr>
          <w:rFonts w:ascii="Tahoma" w:eastAsia="SimSun" w:hAnsi="Tahoma" w:cs="Tahoma"/>
          <w:sz w:val="18"/>
          <w:szCs w:val="18"/>
        </w:rPr>
        <w:t xml:space="preserve"> 8 </w:t>
      </w:r>
      <w:r w:rsidRPr="00356EDB">
        <w:rPr>
          <w:rFonts w:ascii="Tahoma" w:eastAsia="SimSun" w:hAnsi="Tahoma" w:cs="Tahoma"/>
          <w:sz w:val="18"/>
          <w:szCs w:val="18"/>
        </w:rPr>
        <w:t>月</w:t>
      </w:r>
      <w:r w:rsidRPr="00356EDB">
        <w:rPr>
          <w:rFonts w:ascii="Tahoma" w:eastAsia="SimSun" w:hAnsi="Tahoma" w:cs="Tahoma"/>
          <w:sz w:val="18"/>
          <w:szCs w:val="18"/>
        </w:rPr>
        <w:t xml:space="preserve"> 24 </w:t>
      </w:r>
      <w:r w:rsidRPr="00356EDB">
        <w:rPr>
          <w:rFonts w:ascii="Tahoma" w:eastAsia="SimSun" w:hAnsi="Tahoma" w:cs="Tahoma"/>
          <w:sz w:val="18"/>
          <w:szCs w:val="18"/>
        </w:rPr>
        <w:t>日起，不符合排除条件且希望使用韩语版本的韩国境内批量许可客户必须部署</w:t>
      </w:r>
      <w:r w:rsidRPr="00356EDB">
        <w:rPr>
          <w:rFonts w:ascii="Tahoma" w:eastAsia="SimSun" w:hAnsi="Tahoma" w:cs="Tahoma"/>
          <w:sz w:val="18"/>
          <w:szCs w:val="18"/>
        </w:rPr>
        <w:t xml:space="preserve"> Windows XP Professional K </w:t>
      </w:r>
      <w:r w:rsidRPr="00356EDB">
        <w:rPr>
          <w:rFonts w:ascii="Tahoma" w:eastAsia="SimSun" w:hAnsi="Tahoma" w:cs="Tahoma"/>
          <w:sz w:val="18"/>
          <w:szCs w:val="18"/>
        </w:rPr>
        <w:t>或</w:t>
      </w:r>
      <w:r w:rsidRPr="00356EDB">
        <w:rPr>
          <w:rFonts w:ascii="Tahoma" w:eastAsia="SimSun" w:hAnsi="Tahoma" w:cs="Tahoma"/>
          <w:sz w:val="18"/>
          <w:szCs w:val="18"/>
        </w:rPr>
        <w:t xml:space="preserve"> Windows XP Professional KN</w:t>
      </w:r>
      <w:r w:rsidRPr="00356EDB">
        <w:rPr>
          <w:rFonts w:ascii="Tahoma" w:eastAsia="SimSun" w:hAnsi="Tahoma" w:cs="Tahoma"/>
          <w:sz w:val="18"/>
          <w:szCs w:val="18"/>
        </w:rPr>
        <w:t>。</w:t>
      </w:r>
    </w:p>
    <w:p w14:paraId="4AAA8AE3" w14:textId="77777777" w:rsidR="00676723" w:rsidRPr="00356EDB" w:rsidRDefault="00676723">
      <w:pPr>
        <w:rPr>
          <w:rFonts w:eastAsia="SimSun" w:cs="Tahoma"/>
        </w:rPr>
      </w:pPr>
    </w:p>
    <w:p w14:paraId="0B9EF8A0" w14:textId="77777777" w:rsidR="00B73A46" w:rsidRPr="00356EDB"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356EDB">
        <w:rPr>
          <w:rFonts w:ascii="Tahoma" w:eastAsia="SimSun" w:hAnsi="Tahoma" w:cs="Tahoma"/>
          <w:b/>
          <w:bCs/>
          <w:sz w:val="18"/>
          <w:szCs w:val="18"/>
        </w:rPr>
        <w:t xml:space="preserve">Windows XP Professional K </w:t>
      </w:r>
      <w:r w:rsidRPr="00356EDB">
        <w:rPr>
          <w:rFonts w:ascii="Tahoma" w:eastAsia="SimSun" w:hAnsi="Tahoma" w:cs="Tahoma"/>
          <w:b/>
          <w:bCs/>
          <w:sz w:val="18"/>
          <w:szCs w:val="18"/>
        </w:rPr>
        <w:t>和</w:t>
      </w:r>
      <w:r w:rsidRPr="00356EDB">
        <w:rPr>
          <w:rFonts w:ascii="Tahoma" w:eastAsia="SimSun" w:hAnsi="Tahoma" w:cs="Tahoma"/>
          <w:b/>
          <w:bCs/>
          <w:sz w:val="18"/>
          <w:szCs w:val="18"/>
        </w:rPr>
        <w:t xml:space="preserve"> KN</w:t>
      </w:r>
    </w:p>
    <w:p w14:paraId="6CB4C84C" w14:textId="77777777" w:rsidR="00B73A46" w:rsidRPr="00356EDB" w:rsidRDefault="00B73A46" w:rsidP="00F64DEA">
      <w:pPr>
        <w:pStyle w:val="FootnoteBulletLevel2"/>
        <w:spacing w:before="0"/>
        <w:ind w:left="720" w:hanging="7"/>
        <w:rPr>
          <w:rFonts w:ascii="Tahoma" w:eastAsia="SimSun" w:hAnsi="Tahoma" w:cs="Tahoma"/>
        </w:rPr>
      </w:pPr>
      <w:r w:rsidRPr="00356EDB">
        <w:rPr>
          <w:rFonts w:ascii="Tahoma" w:eastAsia="SimSun" w:hAnsi="Tahoma" w:cs="Tahoma"/>
          <w:sz w:val="18"/>
          <w:szCs w:val="18"/>
        </w:rPr>
        <w:t>批量许可客户及其关联公司可以部署</w:t>
      </w:r>
      <w:r w:rsidRPr="00356EDB">
        <w:rPr>
          <w:rFonts w:ascii="Tahoma" w:eastAsia="SimSun" w:hAnsi="Tahoma" w:cs="Tahoma"/>
          <w:sz w:val="18"/>
          <w:szCs w:val="18"/>
        </w:rPr>
        <w:t xml:space="preserve"> Windows XP Professional K </w:t>
      </w:r>
      <w:r w:rsidRPr="00356EDB">
        <w:rPr>
          <w:rFonts w:ascii="Tahoma" w:eastAsia="SimSun" w:hAnsi="Tahoma" w:cs="Tahoma"/>
          <w:sz w:val="18"/>
          <w:szCs w:val="18"/>
        </w:rPr>
        <w:t>或</w:t>
      </w:r>
      <w:r w:rsidRPr="00356EDB">
        <w:rPr>
          <w:rFonts w:ascii="Tahoma" w:eastAsia="SimSun" w:hAnsi="Tahoma" w:cs="Tahoma"/>
          <w:sz w:val="18"/>
          <w:szCs w:val="18"/>
        </w:rPr>
        <w:t xml:space="preserve"> KN</w:t>
      </w:r>
      <w:r w:rsidRPr="00356EDB">
        <w:rPr>
          <w:rFonts w:ascii="Tahoma" w:eastAsia="SimSun" w:hAnsi="Tahoma" w:cs="Tahoma"/>
          <w:sz w:val="18"/>
          <w:szCs w:val="18"/>
        </w:rPr>
        <w:t>，仅供在韩国境内使用。</w:t>
      </w:r>
    </w:p>
    <w:p w14:paraId="6E74F1F5" w14:textId="77777777" w:rsidR="00F64DEA" w:rsidRPr="00356EDB" w:rsidRDefault="00F64DEA" w:rsidP="00F64DEA">
      <w:pPr>
        <w:pStyle w:val="FootnoteBulletLevel2"/>
        <w:spacing w:before="0"/>
        <w:ind w:left="720" w:hanging="7"/>
        <w:rPr>
          <w:rFonts w:ascii="Tahoma" w:eastAsia="SimSun" w:hAnsi="Tahoma" w:cs="Tahoma"/>
          <w:sz w:val="18"/>
          <w:szCs w:val="18"/>
        </w:rPr>
      </w:pPr>
    </w:p>
    <w:p w14:paraId="17734901" w14:textId="77777777" w:rsidR="00B73A46" w:rsidRPr="00356EDB"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356EDB">
        <w:rPr>
          <w:rFonts w:ascii="Tahoma" w:eastAsia="SimSun" w:hAnsi="Tahoma" w:cs="Tahoma"/>
          <w:b/>
          <w:bCs/>
          <w:sz w:val="18"/>
          <w:szCs w:val="18"/>
        </w:rPr>
        <w:t>Windows Vista Business KN</w:t>
      </w:r>
    </w:p>
    <w:p w14:paraId="3CC46EB9" w14:textId="77777777" w:rsidR="00B73A46" w:rsidRPr="00356EDB" w:rsidRDefault="00B73A46" w:rsidP="00F64DEA">
      <w:pPr>
        <w:pStyle w:val="FootnoteBulletLevel2"/>
        <w:spacing w:before="0"/>
        <w:ind w:left="720" w:hanging="7"/>
        <w:rPr>
          <w:rFonts w:ascii="Tahoma" w:eastAsia="SimSun" w:hAnsi="Tahoma" w:cs="Tahoma"/>
        </w:rPr>
      </w:pPr>
      <w:r w:rsidRPr="00356EDB">
        <w:rPr>
          <w:rFonts w:ascii="Tahoma" w:eastAsia="SimSun" w:hAnsi="Tahoma" w:cs="Tahoma"/>
          <w:sz w:val="18"/>
          <w:szCs w:val="18"/>
          <w:u w:val="single"/>
        </w:rPr>
        <w:t>资格</w:t>
      </w:r>
      <w:r w:rsidRPr="00356EDB">
        <w:rPr>
          <w:rFonts w:ascii="Tahoma" w:eastAsia="SimSun" w:hAnsi="Tahoma" w:cs="Tahoma"/>
          <w:sz w:val="18"/>
          <w:szCs w:val="18"/>
        </w:rPr>
        <w:t>：</w:t>
      </w:r>
      <w:r w:rsidRPr="00356EDB">
        <w:rPr>
          <w:rFonts w:ascii="Tahoma" w:eastAsia="SimSun" w:hAnsi="Tahoma" w:cs="Tahoma"/>
          <w:sz w:val="18"/>
          <w:szCs w:val="18"/>
          <w:u w:val="single"/>
        </w:rPr>
        <w:br/>
      </w:r>
      <w:r w:rsidRPr="00356EDB">
        <w:rPr>
          <w:rFonts w:ascii="Tahoma" w:eastAsia="SimSun" w:hAnsi="Tahoma" w:cs="Tahoma"/>
          <w:sz w:val="18"/>
          <w:szCs w:val="18"/>
        </w:rPr>
        <w:t>位于韩国境内且与</w:t>
      </w:r>
      <w:r w:rsidRPr="00356EDB">
        <w:rPr>
          <w:rFonts w:ascii="Tahoma" w:eastAsia="SimSun" w:hAnsi="Tahoma" w:cs="Tahoma"/>
          <w:sz w:val="18"/>
          <w:szCs w:val="18"/>
        </w:rPr>
        <w:t xml:space="preserve"> Microsoft Operations Pte Ltd </w:t>
      </w:r>
      <w:r w:rsidRPr="00356EDB">
        <w:rPr>
          <w:rFonts w:ascii="Tahoma" w:eastAsia="SimSun" w:hAnsi="Tahoma" w:cs="Tahoma"/>
          <w:sz w:val="18"/>
          <w:szCs w:val="18"/>
        </w:rPr>
        <w:t>签订了有效批量许可协议或许可登记表的批量许可客户有资格获取</w:t>
      </w:r>
      <w:r w:rsidRPr="00356EDB">
        <w:rPr>
          <w:rFonts w:ascii="Tahoma" w:eastAsia="SimSun" w:hAnsi="Tahoma" w:cs="Tahoma"/>
          <w:sz w:val="18"/>
          <w:szCs w:val="18"/>
        </w:rPr>
        <w:t xml:space="preserve"> Windows Vista Business KN </w:t>
      </w:r>
      <w:r w:rsidRPr="00356EDB">
        <w:rPr>
          <w:rFonts w:ascii="Tahoma" w:eastAsia="SimSun" w:hAnsi="Tahoma" w:cs="Tahoma"/>
          <w:sz w:val="18"/>
          <w:szCs w:val="18"/>
        </w:rPr>
        <w:t>的介质，以供在韩国境内部署和使用。不允许以其他方式使用该介质。</w:t>
      </w:r>
    </w:p>
    <w:p w14:paraId="56D8945C" w14:textId="77777777" w:rsidR="00DD0569" w:rsidRPr="00356EDB" w:rsidRDefault="00DD0569">
      <w:pPr>
        <w:rPr>
          <w:rFonts w:eastAsia="SimSun" w:cs="Tahoma"/>
          <w:lang w:eastAsia="ja-JP"/>
        </w:rPr>
      </w:pPr>
    </w:p>
    <w:p w14:paraId="4DC06F81" w14:textId="77777777" w:rsidR="00B73A46" w:rsidRPr="00356EDB" w:rsidRDefault="00B73A46" w:rsidP="00F64DEA">
      <w:pPr>
        <w:pStyle w:val="FootnoteBulletLevel1"/>
        <w:tabs>
          <w:tab w:val="clear" w:pos="900"/>
        </w:tabs>
        <w:adjustRightInd/>
        <w:spacing w:before="0" w:after="60"/>
        <w:ind w:left="720" w:firstLine="0"/>
        <w:textAlignment w:val="auto"/>
        <w:rPr>
          <w:rFonts w:ascii="Tahoma" w:eastAsia="SimSun" w:hAnsi="Tahoma" w:cs="Tahoma"/>
          <w:lang w:eastAsia="ja-JP"/>
        </w:rPr>
      </w:pPr>
      <w:r w:rsidRPr="00356EDB">
        <w:rPr>
          <w:rFonts w:ascii="Tahoma" w:eastAsia="SimSun" w:hAnsi="Tahoma" w:cs="Tahoma"/>
          <w:b/>
          <w:bCs/>
          <w:sz w:val="18"/>
          <w:szCs w:val="18"/>
          <w:lang w:eastAsia="ja-JP"/>
        </w:rPr>
        <w:t>Windows 7 Professional KN</w:t>
      </w:r>
    </w:p>
    <w:p w14:paraId="6A8278C9" w14:textId="77777777" w:rsidR="00B47893" w:rsidRPr="00356EDB" w:rsidRDefault="00B73A46" w:rsidP="00F64DEA">
      <w:pPr>
        <w:pStyle w:val="FootnoteBulletLevel2"/>
        <w:spacing w:before="0"/>
        <w:ind w:left="720" w:hanging="7"/>
        <w:rPr>
          <w:rFonts w:ascii="Tahoma" w:eastAsia="SimSun" w:hAnsi="Tahoma" w:cs="Tahoma"/>
        </w:rPr>
      </w:pPr>
      <w:r w:rsidRPr="00356EDB">
        <w:rPr>
          <w:rFonts w:ascii="Tahoma" w:eastAsia="SimSun" w:hAnsi="Tahoma" w:cs="Tahoma"/>
          <w:sz w:val="18"/>
          <w:szCs w:val="18"/>
          <w:u w:val="single"/>
        </w:rPr>
        <w:t>资格</w:t>
      </w:r>
      <w:r w:rsidRPr="00356EDB">
        <w:rPr>
          <w:rFonts w:ascii="Tahoma" w:eastAsia="SimSun" w:hAnsi="Tahoma" w:cs="Tahoma"/>
          <w:sz w:val="18"/>
          <w:szCs w:val="18"/>
        </w:rPr>
        <w:t>：</w:t>
      </w:r>
      <w:r w:rsidRPr="00356EDB">
        <w:rPr>
          <w:rFonts w:ascii="Tahoma" w:eastAsia="SimSun" w:hAnsi="Tahoma" w:cs="Tahoma"/>
          <w:sz w:val="18"/>
          <w:szCs w:val="18"/>
          <w:u w:val="single"/>
        </w:rPr>
        <w:br/>
      </w:r>
      <w:r w:rsidRPr="00356EDB">
        <w:rPr>
          <w:rFonts w:ascii="Tahoma" w:eastAsia="SimSun" w:hAnsi="Tahoma" w:cs="Tahoma"/>
          <w:sz w:val="18"/>
          <w:szCs w:val="18"/>
        </w:rPr>
        <w:t>位于韩国境内且与</w:t>
      </w:r>
      <w:r w:rsidRPr="00356EDB">
        <w:rPr>
          <w:rFonts w:ascii="Tahoma" w:eastAsia="SimSun" w:hAnsi="Tahoma" w:cs="Tahoma"/>
          <w:sz w:val="18"/>
          <w:szCs w:val="18"/>
        </w:rPr>
        <w:t xml:space="preserve"> Microsoft Operations Pte Ltd </w:t>
      </w:r>
      <w:r w:rsidRPr="00356EDB">
        <w:rPr>
          <w:rFonts w:ascii="Tahoma" w:eastAsia="SimSun" w:hAnsi="Tahoma" w:cs="Tahoma"/>
          <w:sz w:val="18"/>
          <w:szCs w:val="18"/>
        </w:rPr>
        <w:t>签订了有效批量许可协议或许可登记表的批量许可客户有资格获取</w:t>
      </w:r>
      <w:r w:rsidRPr="00356EDB">
        <w:rPr>
          <w:rFonts w:ascii="Tahoma" w:eastAsia="SimSun" w:hAnsi="Tahoma" w:cs="Tahoma"/>
          <w:sz w:val="18"/>
          <w:szCs w:val="18"/>
        </w:rPr>
        <w:t xml:space="preserve"> Windows 7 Professional KN </w:t>
      </w:r>
      <w:r w:rsidRPr="00356EDB">
        <w:rPr>
          <w:rFonts w:ascii="Tahoma" w:eastAsia="SimSun" w:hAnsi="Tahoma" w:cs="Tahoma"/>
          <w:sz w:val="18"/>
          <w:szCs w:val="18"/>
        </w:rPr>
        <w:t>的介质，以供在韩国境内部署和使用。不允许以其他方式使用该介质。</w:t>
      </w:r>
    </w:p>
    <w:p w14:paraId="2A609774" w14:textId="77777777" w:rsidR="00E53545" w:rsidRDefault="00E53545" w:rsidP="00F64DEA">
      <w:pPr>
        <w:pStyle w:val="FootnoteBulletLevel2"/>
        <w:spacing w:before="0"/>
        <w:ind w:left="720" w:hanging="7"/>
        <w:rPr>
          <w:rFonts w:ascii="Tahoma" w:eastAsia="SimSun" w:hAnsi="Tahoma" w:cs="Tahoma"/>
          <w:sz w:val="18"/>
          <w:szCs w:val="18"/>
        </w:rPr>
      </w:pPr>
    </w:p>
    <w:p w14:paraId="569F0E36" w14:textId="77777777" w:rsidR="00E53545" w:rsidRPr="00356EDB" w:rsidRDefault="00E53545" w:rsidP="00F64DEA">
      <w:pPr>
        <w:pStyle w:val="FootnoteBulletLevel2"/>
        <w:spacing w:before="0"/>
        <w:ind w:left="720" w:hanging="7"/>
        <w:rPr>
          <w:rFonts w:ascii="Tahoma" w:eastAsia="SimSun" w:hAnsi="Tahoma" w:cs="Tahoma"/>
          <w:sz w:val="18"/>
          <w:szCs w:val="18"/>
        </w:rPr>
      </w:pPr>
    </w:p>
    <w:p w14:paraId="2EF11BFD" w14:textId="77777777" w:rsidR="00B73A46" w:rsidRPr="00356EDB"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356EDB">
        <w:rPr>
          <w:rFonts w:ascii="Tahoma" w:eastAsia="SimSun" w:hAnsi="Tahoma" w:cs="Tahoma"/>
          <w:b/>
          <w:bCs/>
          <w:sz w:val="18"/>
          <w:szCs w:val="18"/>
        </w:rPr>
        <w:t>Windows Vista Business N</w:t>
      </w:r>
      <w:r w:rsidRPr="00356EDB">
        <w:rPr>
          <w:rFonts w:ascii="Tahoma" w:eastAsia="SimSun" w:hAnsi="Tahoma" w:cs="Tahoma"/>
          <w:b/>
          <w:bCs/>
          <w:sz w:val="18"/>
          <w:szCs w:val="18"/>
        </w:rPr>
        <w:t>（不带</w:t>
      </w:r>
      <w:r w:rsidRPr="00356EDB">
        <w:rPr>
          <w:rFonts w:ascii="Tahoma" w:eastAsia="SimSun" w:hAnsi="Tahoma" w:cs="Tahoma"/>
          <w:b/>
          <w:bCs/>
          <w:sz w:val="18"/>
          <w:szCs w:val="18"/>
        </w:rPr>
        <w:t xml:space="preserve"> Windows Media Player</w:t>
      </w:r>
      <w:r w:rsidRPr="00356EDB">
        <w:rPr>
          <w:rFonts w:ascii="Tahoma" w:eastAsia="SimSun" w:hAnsi="Tahoma" w:cs="Tahoma"/>
          <w:b/>
          <w:bCs/>
          <w:sz w:val="18"/>
          <w:szCs w:val="18"/>
        </w:rPr>
        <w:t>）</w:t>
      </w:r>
    </w:p>
    <w:p w14:paraId="72CB81BD" w14:textId="77777777" w:rsidR="00B73A46" w:rsidRPr="00356EDB" w:rsidRDefault="00B73A46" w:rsidP="00F64DEA">
      <w:pPr>
        <w:pStyle w:val="FootnoteBulletLevel2"/>
        <w:spacing w:before="0"/>
        <w:ind w:left="720" w:hanging="7"/>
        <w:rPr>
          <w:rFonts w:ascii="Tahoma" w:eastAsia="SimSun" w:hAnsi="Tahoma" w:cs="Tahoma"/>
        </w:rPr>
      </w:pPr>
      <w:r w:rsidRPr="00356EDB">
        <w:rPr>
          <w:rFonts w:ascii="Tahoma" w:eastAsia="SimSun" w:hAnsi="Tahoma" w:cs="Tahoma"/>
          <w:sz w:val="18"/>
          <w:szCs w:val="18"/>
          <w:u w:val="single"/>
        </w:rPr>
        <w:t>资格</w:t>
      </w:r>
      <w:r w:rsidRPr="00356EDB">
        <w:rPr>
          <w:rFonts w:ascii="Tahoma" w:eastAsia="SimSun" w:hAnsi="Tahoma" w:cs="Tahoma"/>
          <w:sz w:val="18"/>
          <w:szCs w:val="18"/>
        </w:rPr>
        <w:t>：</w:t>
      </w:r>
      <w:r w:rsidRPr="00356EDB">
        <w:rPr>
          <w:rFonts w:ascii="Tahoma" w:eastAsia="SimSun" w:hAnsi="Tahoma" w:cs="Tahoma"/>
          <w:sz w:val="18"/>
          <w:szCs w:val="18"/>
          <w:u w:val="single"/>
        </w:rPr>
        <w:br/>
      </w:r>
      <w:r w:rsidRPr="00356EDB">
        <w:rPr>
          <w:rFonts w:ascii="Tahoma" w:eastAsia="SimSun" w:hAnsi="Tahoma" w:cs="Tahoma"/>
          <w:sz w:val="18"/>
          <w:szCs w:val="18"/>
        </w:rPr>
        <w:t>符合下列所有条件的批量许可客户有资格获取</w:t>
      </w:r>
      <w:r w:rsidRPr="00356EDB">
        <w:rPr>
          <w:rFonts w:ascii="Tahoma" w:eastAsia="SimSun" w:hAnsi="Tahoma" w:cs="Tahoma"/>
          <w:sz w:val="18"/>
          <w:szCs w:val="18"/>
        </w:rPr>
        <w:t xml:space="preserve"> Microsoft Windows Vista Business N </w:t>
      </w:r>
      <w:r w:rsidRPr="00356EDB">
        <w:rPr>
          <w:rFonts w:ascii="Tahoma" w:eastAsia="SimSun" w:hAnsi="Tahoma" w:cs="Tahoma"/>
          <w:sz w:val="18"/>
          <w:szCs w:val="18"/>
        </w:rPr>
        <w:t>的介质，仅供在欧盟</w:t>
      </w:r>
      <w:r w:rsidRPr="00356EDB">
        <w:rPr>
          <w:rFonts w:ascii="Tahoma" w:eastAsia="SimSun" w:hAnsi="Tahoma" w:cs="Tahoma"/>
          <w:sz w:val="18"/>
          <w:szCs w:val="18"/>
        </w:rPr>
        <w:t xml:space="preserve"> (EU)</w:t>
      </w:r>
      <w:r w:rsidRPr="00356EDB">
        <w:rPr>
          <w:rFonts w:ascii="Tahoma" w:eastAsia="SimSun" w:hAnsi="Tahoma" w:cs="Tahoma"/>
          <w:sz w:val="18"/>
          <w:szCs w:val="18"/>
        </w:rPr>
        <w:t>、欧洲自由贸易联盟</w:t>
      </w:r>
      <w:r w:rsidRPr="00356EDB">
        <w:rPr>
          <w:rFonts w:ascii="Tahoma" w:eastAsia="SimSun" w:hAnsi="Tahoma" w:cs="Tahoma"/>
          <w:sz w:val="18"/>
          <w:szCs w:val="18"/>
        </w:rPr>
        <w:t xml:space="preserve"> (EFTA)</w:t>
      </w:r>
      <w:r w:rsidRPr="00356EDB">
        <w:rPr>
          <w:rFonts w:ascii="Tahoma" w:eastAsia="SimSun" w:hAnsi="Tahoma" w:cs="Tahoma"/>
          <w:sz w:val="18"/>
          <w:szCs w:val="18"/>
        </w:rPr>
        <w:t>、保加利亚、克罗地亚、罗马尼亚或瑞士境内部署和使用。</w:t>
      </w:r>
    </w:p>
    <w:p w14:paraId="043D1EC8" w14:textId="77777777" w:rsidR="00F64DEA" w:rsidRPr="00356EDB" w:rsidRDefault="00F64DEA" w:rsidP="00F64DEA">
      <w:pPr>
        <w:pStyle w:val="FootnoteBulletLevel2"/>
        <w:spacing w:before="0"/>
        <w:ind w:left="720" w:hanging="7"/>
        <w:rPr>
          <w:rFonts w:ascii="Tahoma" w:eastAsia="SimSun" w:hAnsi="Tahoma" w:cs="Tahoma"/>
          <w:sz w:val="18"/>
          <w:szCs w:val="18"/>
        </w:rPr>
      </w:pPr>
    </w:p>
    <w:p w14:paraId="37D2A085" w14:textId="77777777" w:rsidR="00B73A46" w:rsidRPr="00356EDB" w:rsidRDefault="00B73A46" w:rsidP="00F64DEA">
      <w:pPr>
        <w:pStyle w:val="Footnotedash"/>
        <w:spacing w:before="0" w:after="0"/>
        <w:ind w:left="720" w:hanging="7"/>
        <w:rPr>
          <w:rFonts w:ascii="Tahoma" w:eastAsia="SimSun" w:hAnsi="Tahoma" w:cs="Tahoma"/>
        </w:rPr>
      </w:pPr>
      <w:r w:rsidRPr="00356EDB">
        <w:rPr>
          <w:rFonts w:ascii="Tahoma" w:eastAsia="SimSun" w:hAnsi="Tahoma" w:cs="Tahoma"/>
          <w:sz w:val="18"/>
          <w:szCs w:val="18"/>
        </w:rPr>
        <w:t>他们必须与</w:t>
      </w:r>
      <w:r w:rsidRPr="00356EDB">
        <w:rPr>
          <w:rFonts w:ascii="Tahoma" w:eastAsia="SimSun" w:hAnsi="Tahoma" w:cs="Tahoma"/>
          <w:sz w:val="18"/>
          <w:szCs w:val="18"/>
        </w:rPr>
        <w:t xml:space="preserve"> Microsoft Ireland Operations Ltd </w:t>
      </w:r>
      <w:r w:rsidRPr="00356EDB">
        <w:rPr>
          <w:rFonts w:ascii="Tahoma" w:eastAsia="SimSun" w:hAnsi="Tahoma" w:cs="Tahoma"/>
          <w:sz w:val="18"/>
          <w:szCs w:val="18"/>
        </w:rPr>
        <w:t>至少签订以下有效协议或许可登记表之一：</w:t>
      </w:r>
    </w:p>
    <w:p w14:paraId="2664DB32" w14:textId="77777777" w:rsidR="00F64DEA" w:rsidRPr="00356EDB" w:rsidRDefault="00F64DEA" w:rsidP="00F64DEA">
      <w:pPr>
        <w:pStyle w:val="Footnotedash"/>
        <w:spacing w:before="0" w:after="0"/>
        <w:ind w:left="720" w:hanging="7"/>
        <w:rPr>
          <w:rFonts w:ascii="Tahoma" w:eastAsia="SimSun" w:hAnsi="Tahoma" w:cs="Tahoma"/>
          <w:sz w:val="18"/>
          <w:szCs w:val="18"/>
        </w:rPr>
      </w:pPr>
    </w:p>
    <w:p w14:paraId="0639CE95" w14:textId="77777777" w:rsidR="00B73A46" w:rsidRPr="00356EDB" w:rsidRDefault="00B73A46" w:rsidP="00346F4B">
      <w:pPr>
        <w:pStyle w:val="Footnotedash"/>
        <w:numPr>
          <w:ilvl w:val="0"/>
          <w:numId w:val="32"/>
        </w:numPr>
        <w:adjustRightInd/>
        <w:spacing w:before="0"/>
        <w:ind w:left="1440"/>
        <w:textAlignment w:val="auto"/>
        <w:rPr>
          <w:rFonts w:ascii="Tahoma" w:eastAsia="SimSun" w:hAnsi="Tahoma" w:cs="Tahoma"/>
          <w:lang w:eastAsia="zh-CN"/>
        </w:rPr>
      </w:pPr>
      <w:r w:rsidRPr="00356EDB">
        <w:rPr>
          <w:rFonts w:ascii="Tahoma" w:eastAsia="SimSun" w:hAnsi="Tahoma" w:cs="Tahoma"/>
          <w:sz w:val="18"/>
          <w:szCs w:val="18"/>
          <w:lang w:eastAsia="zh-CN"/>
        </w:rPr>
        <w:t>选择、企业或企业订购许可登记表</w:t>
      </w:r>
    </w:p>
    <w:p w14:paraId="72B6CD31" w14:textId="77777777" w:rsidR="00B73A46" w:rsidRPr="00356EDB" w:rsidRDefault="00B73A46" w:rsidP="00346F4B">
      <w:pPr>
        <w:pStyle w:val="Footnotedash"/>
        <w:numPr>
          <w:ilvl w:val="0"/>
          <w:numId w:val="32"/>
        </w:numPr>
        <w:adjustRightInd/>
        <w:spacing w:before="0"/>
        <w:ind w:left="1440"/>
        <w:textAlignment w:val="auto"/>
        <w:rPr>
          <w:rFonts w:ascii="Tahoma" w:eastAsia="SimSun" w:hAnsi="Tahoma" w:cs="Tahoma"/>
          <w:lang w:eastAsia="zh-CN"/>
        </w:rPr>
      </w:pPr>
      <w:r w:rsidRPr="00356EDB">
        <w:rPr>
          <w:rFonts w:ascii="Tahoma" w:eastAsia="SimSun" w:hAnsi="Tahoma" w:cs="Tahoma"/>
          <w:sz w:val="18"/>
          <w:szCs w:val="18"/>
          <w:lang w:eastAsia="zh-CN"/>
        </w:rPr>
        <w:t>开放许可</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、开放式价值、大专院校和中小学校协议、开放式价值订购</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教育解决方案</w:t>
      </w:r>
    </w:p>
    <w:p w14:paraId="69EAD14D" w14:textId="77777777" w:rsidR="00B73A46" w:rsidRPr="00356EDB" w:rsidRDefault="00B73A46" w:rsidP="00F64DEA">
      <w:pPr>
        <w:pStyle w:val="Footnotedash"/>
        <w:tabs>
          <w:tab w:val="clear" w:pos="1620"/>
        </w:tabs>
        <w:adjustRightInd/>
        <w:spacing w:before="0"/>
        <w:ind w:left="1440" w:firstLine="0"/>
        <w:textAlignment w:val="auto"/>
        <w:rPr>
          <w:rFonts w:ascii="Tahoma" w:eastAsia="SimSun" w:hAnsi="Tahoma" w:cs="Tahoma"/>
          <w:lang w:eastAsia="zh-CN"/>
        </w:rPr>
      </w:pP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就开放许可的目的而言，</w:t>
      </w:r>
      <w:r w:rsidRPr="00954854">
        <w:rPr>
          <w:rFonts w:ascii="SimSun" w:eastAsia="SimSun" w:hAnsi="SimSun" w:cs="Tahoma"/>
          <w:sz w:val="18"/>
          <w:szCs w:val="18"/>
          <w:lang w:eastAsia="zh-CN"/>
        </w:rPr>
        <w:t>“</w:t>
      </w:r>
      <w:r w:rsidRPr="00356EDB">
        <w:rPr>
          <w:rFonts w:ascii="Tahoma" w:eastAsia="SimSun" w:hAnsi="Tahoma" w:cs="Tahoma"/>
          <w:sz w:val="18"/>
          <w:szCs w:val="18"/>
          <w:lang w:eastAsia="zh-CN"/>
        </w:rPr>
        <w:t>有效协议</w:t>
      </w:r>
      <w:r w:rsidRPr="00954854">
        <w:rPr>
          <w:rFonts w:ascii="SimSun" w:eastAsia="SimSun" w:hAnsi="SimSun" w:cs="Tahoma"/>
          <w:sz w:val="18"/>
          <w:szCs w:val="18"/>
          <w:lang w:eastAsia="zh-CN"/>
        </w:rPr>
        <w:t>”</w:t>
      </w:r>
      <w:r w:rsidRPr="00356EDB">
        <w:rPr>
          <w:rFonts w:ascii="Tahoma" w:eastAsia="SimSun" w:hAnsi="Tahoma" w:cs="Tahoma"/>
          <w:sz w:val="18"/>
          <w:szCs w:val="18"/>
          <w:lang w:eastAsia="zh-CN"/>
        </w:rPr>
        <w:t>是指与有效的开放许可授权编号有关的协议。）</w:t>
      </w:r>
    </w:p>
    <w:p w14:paraId="706C6497" w14:textId="77777777" w:rsidR="00F64DEA" w:rsidRPr="00356EDB" w:rsidRDefault="00F64DEA" w:rsidP="00AF3B19">
      <w:pPr>
        <w:pStyle w:val="Footnotedash"/>
        <w:tabs>
          <w:tab w:val="clear" w:pos="1620"/>
        </w:tabs>
        <w:adjustRightInd/>
        <w:spacing w:before="0" w:after="0"/>
        <w:ind w:left="0" w:firstLine="0"/>
        <w:textAlignment w:val="auto"/>
        <w:rPr>
          <w:rFonts w:ascii="Tahoma" w:eastAsia="SimSun" w:hAnsi="Tahoma" w:cs="Tahoma"/>
          <w:sz w:val="18"/>
          <w:szCs w:val="18"/>
          <w:lang w:eastAsia="zh-CN"/>
        </w:rPr>
      </w:pPr>
    </w:p>
    <w:p w14:paraId="095BEB19" w14:textId="77777777" w:rsidR="00B73A46" w:rsidRPr="00356EDB" w:rsidRDefault="00B73A46" w:rsidP="00F64DEA">
      <w:pPr>
        <w:pStyle w:val="Footnotedash"/>
        <w:spacing w:before="0" w:after="0"/>
        <w:ind w:left="720" w:hanging="7"/>
        <w:rPr>
          <w:rFonts w:ascii="Tahoma" w:eastAsia="SimSun" w:hAnsi="Tahoma" w:cs="Tahoma"/>
          <w:lang w:eastAsia="zh-CN"/>
        </w:rPr>
      </w:pPr>
      <w:r w:rsidRPr="00356EDB">
        <w:rPr>
          <w:rFonts w:ascii="Tahoma" w:eastAsia="SimSun" w:hAnsi="Tahoma" w:cs="Tahoma"/>
          <w:sz w:val="18"/>
          <w:szCs w:val="18"/>
          <w:lang w:eastAsia="zh-CN"/>
        </w:rPr>
        <w:t>他们必须有</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桌面操作系统的有效软件保障，或者有</w:t>
      </w:r>
      <w:r w:rsidRPr="00356EDB">
        <w:rPr>
          <w:rFonts w:ascii="Tahoma" w:eastAsia="SimSun" w:hAnsi="Tahoma" w:cs="Tahoma"/>
          <w:sz w:val="18"/>
          <w:szCs w:val="18"/>
          <w:lang w:eastAsia="zh-CN"/>
        </w:rPr>
        <w:t xml:space="preserve"> Windows Vista Business Upgrade </w:t>
      </w:r>
      <w:r w:rsidRPr="00356EDB">
        <w:rPr>
          <w:rFonts w:ascii="Tahoma" w:eastAsia="SimSun" w:hAnsi="Tahoma" w:cs="Tahoma"/>
          <w:sz w:val="18"/>
          <w:szCs w:val="18"/>
          <w:lang w:eastAsia="zh-CN"/>
        </w:rPr>
        <w:t>许可。</w:t>
      </w:r>
    </w:p>
    <w:p w14:paraId="2656C379" w14:textId="77777777" w:rsidR="00F64DEA" w:rsidRPr="00356EDB" w:rsidRDefault="00F64DEA" w:rsidP="00F64DEA">
      <w:pPr>
        <w:pStyle w:val="Footnotedash"/>
        <w:spacing w:before="0" w:after="0"/>
        <w:ind w:left="720" w:hanging="7"/>
        <w:rPr>
          <w:rFonts w:ascii="Tahoma" w:eastAsia="SimSun" w:hAnsi="Tahoma" w:cs="Tahoma"/>
          <w:sz w:val="18"/>
          <w:szCs w:val="18"/>
          <w:lang w:eastAsia="zh-CN"/>
        </w:rPr>
      </w:pPr>
    </w:p>
    <w:p w14:paraId="6995C4EF" w14:textId="77777777" w:rsidR="00B73A46" w:rsidRPr="00356EDB" w:rsidRDefault="00B73A46" w:rsidP="00F64DEA">
      <w:pPr>
        <w:pStyle w:val="Footnotedash"/>
        <w:spacing w:before="0" w:after="0"/>
        <w:ind w:left="720" w:hanging="7"/>
        <w:rPr>
          <w:rFonts w:ascii="Tahoma" w:eastAsia="SimSun" w:hAnsi="Tahoma" w:cs="Tahoma"/>
          <w:lang w:eastAsia="zh-CN"/>
        </w:rPr>
      </w:pPr>
      <w:r w:rsidRPr="00356EDB">
        <w:rPr>
          <w:rFonts w:ascii="Tahoma" w:eastAsia="SimSun" w:hAnsi="Tahoma" w:cs="Tahoma"/>
          <w:sz w:val="18"/>
          <w:szCs w:val="18"/>
          <w:lang w:eastAsia="zh-CN"/>
        </w:rPr>
        <w:t>他们必须位于加入欧盟</w:t>
      </w:r>
      <w:r w:rsidRPr="00356EDB">
        <w:rPr>
          <w:rFonts w:ascii="Tahoma" w:eastAsia="SimSun" w:hAnsi="Tahoma" w:cs="Tahoma"/>
          <w:sz w:val="18"/>
          <w:szCs w:val="18"/>
          <w:lang w:eastAsia="zh-CN"/>
        </w:rPr>
        <w:t xml:space="preserve"> (EU) </w:t>
      </w:r>
      <w:r w:rsidRPr="00356EDB">
        <w:rPr>
          <w:rFonts w:ascii="Tahoma" w:eastAsia="SimSun" w:hAnsi="Tahoma" w:cs="Tahoma"/>
          <w:sz w:val="18"/>
          <w:szCs w:val="18"/>
          <w:lang w:eastAsia="zh-CN"/>
        </w:rPr>
        <w:t>或欧洲自由贸易联盟</w:t>
      </w:r>
      <w:r w:rsidRPr="00356EDB">
        <w:rPr>
          <w:rFonts w:ascii="Tahoma" w:eastAsia="SimSun" w:hAnsi="Tahoma" w:cs="Tahoma"/>
          <w:sz w:val="18"/>
          <w:szCs w:val="18"/>
          <w:lang w:eastAsia="zh-CN"/>
        </w:rPr>
        <w:t xml:space="preserve"> (EFTA) </w:t>
      </w:r>
      <w:r w:rsidRPr="00356EDB">
        <w:rPr>
          <w:rFonts w:ascii="Tahoma" w:eastAsia="SimSun" w:hAnsi="Tahoma" w:cs="Tahoma"/>
          <w:sz w:val="18"/>
          <w:szCs w:val="18"/>
          <w:lang w:eastAsia="zh-CN"/>
        </w:rPr>
        <w:t>的国家</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地区之一，或者在保加利亚、克罗地亚、罗马尼亚或瑞士境内。</w:t>
      </w:r>
    </w:p>
    <w:p w14:paraId="31B0E5B5" w14:textId="77777777" w:rsidR="00EB3E62" w:rsidRPr="00356EDB" w:rsidRDefault="00EB3E62" w:rsidP="00F64DEA">
      <w:pPr>
        <w:pStyle w:val="Footnotedash"/>
        <w:spacing w:before="0" w:after="0"/>
        <w:ind w:left="720" w:hanging="7"/>
        <w:rPr>
          <w:rFonts w:ascii="Tahoma" w:eastAsia="SimSun" w:hAnsi="Tahoma" w:cs="Tahoma"/>
          <w:sz w:val="18"/>
          <w:szCs w:val="18"/>
          <w:lang w:eastAsia="zh-CN"/>
        </w:rPr>
      </w:pPr>
    </w:p>
    <w:p w14:paraId="6A692545" w14:textId="77777777" w:rsidR="00B73A46" w:rsidRPr="00356EDB" w:rsidRDefault="00B73A46" w:rsidP="00EB3E62">
      <w:pPr>
        <w:pStyle w:val="FootnoteBulletLevel1"/>
        <w:tabs>
          <w:tab w:val="clear" w:pos="900"/>
        </w:tabs>
        <w:adjustRightInd/>
        <w:spacing w:before="0" w:after="60"/>
        <w:ind w:left="720" w:firstLine="0"/>
        <w:textAlignment w:val="auto"/>
        <w:rPr>
          <w:rFonts w:ascii="Tahoma" w:eastAsia="SimSun" w:hAnsi="Tahoma" w:cs="Tahoma"/>
        </w:rPr>
      </w:pPr>
      <w:r w:rsidRPr="00356EDB">
        <w:rPr>
          <w:rFonts w:ascii="Tahoma" w:eastAsia="SimSun" w:hAnsi="Tahoma" w:cs="Tahoma"/>
          <w:b/>
          <w:bCs/>
          <w:sz w:val="18"/>
          <w:szCs w:val="18"/>
        </w:rPr>
        <w:t>Windows 7 Professional N</w:t>
      </w:r>
      <w:r w:rsidRPr="00356EDB">
        <w:rPr>
          <w:rFonts w:ascii="Tahoma" w:eastAsia="SimSun" w:hAnsi="Tahoma" w:cs="Tahoma"/>
          <w:b/>
          <w:bCs/>
          <w:sz w:val="18"/>
          <w:szCs w:val="18"/>
        </w:rPr>
        <w:t>（不带</w:t>
      </w:r>
      <w:r w:rsidRPr="00356EDB">
        <w:rPr>
          <w:rFonts w:ascii="Tahoma" w:eastAsia="SimSun" w:hAnsi="Tahoma" w:cs="Tahoma"/>
          <w:b/>
          <w:bCs/>
          <w:sz w:val="18"/>
          <w:szCs w:val="18"/>
        </w:rPr>
        <w:t xml:space="preserve"> Windows Media Player</w:t>
      </w:r>
      <w:r w:rsidRPr="00356EDB">
        <w:rPr>
          <w:rFonts w:ascii="Tahoma" w:eastAsia="SimSun" w:hAnsi="Tahoma" w:cs="Tahoma"/>
          <w:b/>
          <w:bCs/>
          <w:sz w:val="18"/>
          <w:szCs w:val="18"/>
        </w:rPr>
        <w:t>）</w:t>
      </w:r>
    </w:p>
    <w:p w14:paraId="5EC7C412" w14:textId="77777777" w:rsidR="00B73A46" w:rsidRPr="00356EDB" w:rsidRDefault="00B73A46" w:rsidP="00EB3E62">
      <w:pPr>
        <w:pStyle w:val="FootnoteBulletLevel2"/>
        <w:spacing w:before="0"/>
        <w:ind w:left="720" w:firstLine="0"/>
        <w:rPr>
          <w:rFonts w:ascii="Tahoma" w:eastAsia="SimSun" w:hAnsi="Tahoma" w:cs="Tahoma"/>
        </w:rPr>
      </w:pPr>
      <w:r w:rsidRPr="00356EDB">
        <w:rPr>
          <w:rFonts w:ascii="Tahoma" w:eastAsia="SimSun" w:hAnsi="Tahoma" w:cs="Tahoma"/>
          <w:sz w:val="18"/>
          <w:szCs w:val="18"/>
          <w:u w:val="single"/>
        </w:rPr>
        <w:t>资格</w:t>
      </w:r>
      <w:r w:rsidRPr="00356EDB">
        <w:rPr>
          <w:rFonts w:ascii="Tahoma" w:eastAsia="SimSun" w:hAnsi="Tahoma" w:cs="Tahoma"/>
          <w:sz w:val="18"/>
          <w:szCs w:val="18"/>
        </w:rPr>
        <w:t>：</w:t>
      </w:r>
      <w:r w:rsidRPr="00356EDB">
        <w:rPr>
          <w:rFonts w:ascii="Tahoma" w:eastAsia="SimSun" w:hAnsi="Tahoma" w:cs="Tahoma"/>
          <w:sz w:val="18"/>
          <w:szCs w:val="18"/>
          <w:u w:val="single"/>
        </w:rPr>
        <w:br/>
      </w:r>
      <w:r w:rsidRPr="00356EDB">
        <w:rPr>
          <w:rFonts w:ascii="Tahoma" w:eastAsia="SimSun" w:hAnsi="Tahoma" w:cs="Tahoma"/>
          <w:sz w:val="18"/>
          <w:szCs w:val="18"/>
        </w:rPr>
        <w:t>符合下列所有条件的批量许可客户有资格获取</w:t>
      </w:r>
      <w:r w:rsidRPr="00356EDB">
        <w:rPr>
          <w:rFonts w:ascii="Tahoma" w:eastAsia="SimSun" w:hAnsi="Tahoma" w:cs="Tahoma"/>
          <w:sz w:val="18"/>
          <w:szCs w:val="18"/>
        </w:rPr>
        <w:t xml:space="preserve"> Microsoft Windows 7 Professional N </w:t>
      </w:r>
      <w:r w:rsidRPr="00356EDB">
        <w:rPr>
          <w:rFonts w:ascii="Tahoma" w:eastAsia="SimSun" w:hAnsi="Tahoma" w:cs="Tahoma"/>
          <w:sz w:val="18"/>
          <w:szCs w:val="18"/>
        </w:rPr>
        <w:t>的介质，仅供在欧盟</w:t>
      </w:r>
      <w:r w:rsidRPr="00356EDB">
        <w:rPr>
          <w:rFonts w:ascii="Tahoma" w:eastAsia="SimSun" w:hAnsi="Tahoma" w:cs="Tahoma"/>
          <w:sz w:val="18"/>
          <w:szCs w:val="18"/>
        </w:rPr>
        <w:t xml:space="preserve"> (EU)</w:t>
      </w:r>
      <w:r w:rsidRPr="00356EDB">
        <w:rPr>
          <w:rFonts w:ascii="Tahoma" w:eastAsia="SimSun" w:hAnsi="Tahoma" w:cs="Tahoma"/>
          <w:sz w:val="18"/>
          <w:szCs w:val="18"/>
        </w:rPr>
        <w:t>、欧洲自由贸易联盟</w:t>
      </w:r>
      <w:r w:rsidRPr="00356EDB">
        <w:rPr>
          <w:rFonts w:ascii="Tahoma" w:eastAsia="SimSun" w:hAnsi="Tahoma" w:cs="Tahoma"/>
          <w:sz w:val="18"/>
          <w:szCs w:val="18"/>
        </w:rPr>
        <w:t xml:space="preserve"> (EFTA)</w:t>
      </w:r>
      <w:r w:rsidRPr="00356EDB">
        <w:rPr>
          <w:rFonts w:ascii="Tahoma" w:eastAsia="SimSun" w:hAnsi="Tahoma" w:cs="Tahoma"/>
          <w:sz w:val="18"/>
          <w:szCs w:val="18"/>
        </w:rPr>
        <w:t>、保加利亚、克罗地亚、罗马尼亚或瑞士境内部署和使用。</w:t>
      </w:r>
    </w:p>
    <w:p w14:paraId="30B9D7FB" w14:textId="77777777" w:rsidR="00B73A46" w:rsidRPr="00356EDB" w:rsidRDefault="00B73A46" w:rsidP="00EB3E62">
      <w:pPr>
        <w:pStyle w:val="Footnotedash"/>
        <w:spacing w:before="0" w:after="0"/>
        <w:ind w:left="720" w:firstLine="0"/>
        <w:rPr>
          <w:rFonts w:ascii="Tahoma" w:eastAsia="SimSun" w:hAnsi="Tahoma" w:cs="Tahoma"/>
        </w:rPr>
      </w:pPr>
      <w:r w:rsidRPr="00356EDB">
        <w:rPr>
          <w:rFonts w:ascii="Tahoma" w:eastAsia="SimSun" w:hAnsi="Tahoma" w:cs="Tahoma"/>
          <w:sz w:val="18"/>
          <w:szCs w:val="18"/>
        </w:rPr>
        <w:t>他们必须与</w:t>
      </w:r>
      <w:r w:rsidRPr="00356EDB">
        <w:rPr>
          <w:rFonts w:ascii="Tahoma" w:eastAsia="SimSun" w:hAnsi="Tahoma" w:cs="Tahoma"/>
          <w:sz w:val="18"/>
          <w:szCs w:val="18"/>
        </w:rPr>
        <w:t xml:space="preserve"> Microsoft Ireland Operations Ltd </w:t>
      </w:r>
      <w:r w:rsidRPr="00356EDB">
        <w:rPr>
          <w:rFonts w:ascii="Tahoma" w:eastAsia="SimSun" w:hAnsi="Tahoma" w:cs="Tahoma"/>
          <w:sz w:val="18"/>
          <w:szCs w:val="18"/>
        </w:rPr>
        <w:t>至少签订以下有效协议或许可登记表之一：</w:t>
      </w:r>
    </w:p>
    <w:p w14:paraId="649F922C" w14:textId="77777777" w:rsidR="00B73A46" w:rsidRPr="00356EDB" w:rsidRDefault="00B73A46" w:rsidP="00346F4B">
      <w:pPr>
        <w:pStyle w:val="Footnotedash"/>
        <w:numPr>
          <w:ilvl w:val="0"/>
          <w:numId w:val="32"/>
        </w:numPr>
        <w:adjustRightInd/>
        <w:spacing w:before="0"/>
        <w:ind w:left="1440"/>
        <w:textAlignment w:val="auto"/>
        <w:rPr>
          <w:rFonts w:ascii="Tahoma" w:eastAsia="SimSun" w:hAnsi="Tahoma" w:cs="Tahoma"/>
          <w:lang w:eastAsia="zh-CN"/>
        </w:rPr>
      </w:pPr>
      <w:r w:rsidRPr="00356EDB">
        <w:rPr>
          <w:rFonts w:ascii="Tahoma" w:eastAsia="SimSun" w:hAnsi="Tahoma" w:cs="Tahoma"/>
          <w:sz w:val="18"/>
          <w:szCs w:val="18"/>
          <w:lang w:eastAsia="zh-CN"/>
        </w:rPr>
        <w:t>选择、企业或企业订购许可登记表</w:t>
      </w:r>
    </w:p>
    <w:p w14:paraId="58B78197" w14:textId="77777777" w:rsidR="00B73A46" w:rsidRPr="00356EDB" w:rsidRDefault="00B73A46" w:rsidP="00346F4B">
      <w:pPr>
        <w:pStyle w:val="Footnotedash"/>
        <w:numPr>
          <w:ilvl w:val="0"/>
          <w:numId w:val="32"/>
        </w:numPr>
        <w:adjustRightInd/>
        <w:spacing w:before="0"/>
        <w:ind w:left="1440"/>
        <w:textAlignment w:val="auto"/>
        <w:rPr>
          <w:rFonts w:ascii="Tahoma" w:eastAsia="SimSun" w:hAnsi="Tahoma" w:cs="Tahoma"/>
          <w:lang w:eastAsia="zh-CN"/>
        </w:rPr>
      </w:pPr>
      <w:r w:rsidRPr="00356EDB">
        <w:rPr>
          <w:rFonts w:ascii="Tahoma" w:eastAsia="SimSun" w:hAnsi="Tahoma" w:cs="Tahoma"/>
          <w:sz w:val="18"/>
          <w:szCs w:val="18"/>
          <w:lang w:eastAsia="zh-CN"/>
        </w:rPr>
        <w:t>开放许可</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、开放式价值、大专院校和中小学校协议、开放式价值订购</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教育解决方案</w:t>
      </w:r>
    </w:p>
    <w:p w14:paraId="12F3755F" w14:textId="77777777" w:rsidR="00B73A46" w:rsidRPr="00356EDB" w:rsidRDefault="00B73A46" w:rsidP="00EB3E62">
      <w:pPr>
        <w:pStyle w:val="Footnotedash"/>
        <w:tabs>
          <w:tab w:val="clear" w:pos="1620"/>
        </w:tabs>
        <w:adjustRightInd/>
        <w:spacing w:before="0"/>
        <w:ind w:left="1440" w:firstLine="0"/>
        <w:textAlignment w:val="auto"/>
        <w:rPr>
          <w:rFonts w:ascii="Tahoma" w:eastAsia="SimSun" w:hAnsi="Tahoma" w:cs="Tahoma"/>
          <w:lang w:eastAsia="zh-CN"/>
        </w:rPr>
      </w:pP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就开放许可的目的而言，</w:t>
      </w:r>
      <w:r w:rsidRPr="00954854">
        <w:rPr>
          <w:rFonts w:ascii="SimSun" w:eastAsia="SimSun" w:hAnsi="SimSun" w:cs="Tahoma"/>
          <w:sz w:val="18"/>
          <w:szCs w:val="18"/>
          <w:lang w:eastAsia="zh-CN"/>
        </w:rPr>
        <w:t>“</w:t>
      </w:r>
      <w:r w:rsidRPr="00356EDB">
        <w:rPr>
          <w:rFonts w:ascii="Tahoma" w:eastAsia="SimSun" w:hAnsi="Tahoma" w:cs="Tahoma"/>
          <w:sz w:val="18"/>
          <w:szCs w:val="18"/>
          <w:lang w:eastAsia="zh-CN"/>
        </w:rPr>
        <w:t>有效协议</w:t>
      </w:r>
      <w:r w:rsidRPr="00954854">
        <w:rPr>
          <w:rFonts w:ascii="SimSun" w:eastAsia="SimSun" w:hAnsi="SimSun" w:cs="Tahoma"/>
          <w:sz w:val="18"/>
          <w:szCs w:val="18"/>
          <w:lang w:eastAsia="zh-CN"/>
        </w:rPr>
        <w:t>”</w:t>
      </w:r>
      <w:r w:rsidRPr="00356EDB">
        <w:rPr>
          <w:rFonts w:ascii="Tahoma" w:eastAsia="SimSun" w:hAnsi="Tahoma" w:cs="Tahoma"/>
          <w:sz w:val="18"/>
          <w:szCs w:val="18"/>
          <w:lang w:eastAsia="zh-CN"/>
        </w:rPr>
        <w:t>是指与有效的开放许可授权编号有关的协议。）</w:t>
      </w:r>
    </w:p>
    <w:p w14:paraId="20EA6620" w14:textId="77777777" w:rsidR="00B73A46" w:rsidRPr="00356EDB" w:rsidRDefault="00B73A46" w:rsidP="00EB3E62">
      <w:pPr>
        <w:pStyle w:val="Footnotedash"/>
        <w:spacing w:before="0" w:after="0"/>
        <w:ind w:left="720" w:firstLine="0"/>
        <w:rPr>
          <w:rFonts w:ascii="Tahoma" w:eastAsia="SimSun" w:hAnsi="Tahoma" w:cs="Tahoma"/>
          <w:lang w:eastAsia="zh-CN"/>
        </w:rPr>
      </w:pPr>
      <w:r w:rsidRPr="00356EDB">
        <w:rPr>
          <w:rFonts w:ascii="Tahoma" w:eastAsia="SimSun" w:hAnsi="Tahoma" w:cs="Tahoma"/>
          <w:sz w:val="18"/>
          <w:szCs w:val="18"/>
          <w:lang w:eastAsia="zh-CN"/>
        </w:rPr>
        <w:t>他们必须有</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桌面操作系统的有效软件保障，或者有</w:t>
      </w:r>
      <w:r w:rsidRPr="00356EDB">
        <w:rPr>
          <w:rFonts w:ascii="Tahoma" w:eastAsia="SimSun" w:hAnsi="Tahoma" w:cs="Tahoma"/>
          <w:sz w:val="18"/>
          <w:szCs w:val="18"/>
          <w:lang w:eastAsia="zh-CN"/>
        </w:rPr>
        <w:t xml:space="preserve"> Windows 8.1 Pro </w:t>
      </w:r>
      <w:r w:rsidRPr="00356EDB">
        <w:rPr>
          <w:rFonts w:ascii="Tahoma" w:eastAsia="SimSun" w:hAnsi="Tahoma" w:cs="Tahoma"/>
          <w:sz w:val="18"/>
          <w:szCs w:val="18"/>
          <w:lang w:eastAsia="zh-CN"/>
        </w:rPr>
        <w:t>的升级许可。</w:t>
      </w:r>
    </w:p>
    <w:p w14:paraId="5B5C9E55" w14:textId="77777777" w:rsidR="00EB3E62" w:rsidRPr="00356EDB" w:rsidRDefault="00EB3E62" w:rsidP="00EB3E62">
      <w:pPr>
        <w:pStyle w:val="Footnotedash"/>
        <w:spacing w:before="0" w:after="0"/>
        <w:ind w:left="720" w:firstLine="0"/>
        <w:rPr>
          <w:rFonts w:ascii="Tahoma" w:eastAsia="SimSun" w:hAnsi="Tahoma" w:cs="Tahoma"/>
          <w:sz w:val="18"/>
          <w:szCs w:val="18"/>
          <w:lang w:eastAsia="zh-CN"/>
        </w:rPr>
      </w:pPr>
    </w:p>
    <w:p w14:paraId="0B331260" w14:textId="77777777" w:rsidR="00B73A46" w:rsidRPr="00356EDB" w:rsidRDefault="00B73A46" w:rsidP="00EB3E62">
      <w:pPr>
        <w:pStyle w:val="Footnotedash"/>
        <w:spacing w:before="0" w:after="0"/>
        <w:ind w:left="720" w:firstLine="0"/>
        <w:rPr>
          <w:rFonts w:ascii="Tahoma" w:eastAsia="SimSun" w:hAnsi="Tahoma" w:cs="Tahoma"/>
          <w:lang w:eastAsia="zh-CN"/>
        </w:rPr>
      </w:pPr>
      <w:r w:rsidRPr="00356EDB">
        <w:rPr>
          <w:rFonts w:ascii="Tahoma" w:eastAsia="SimSun" w:hAnsi="Tahoma" w:cs="Tahoma"/>
          <w:sz w:val="18"/>
          <w:szCs w:val="18"/>
          <w:lang w:eastAsia="zh-CN"/>
        </w:rPr>
        <w:t>他们必须位于加入欧盟</w:t>
      </w:r>
      <w:r w:rsidRPr="00356EDB">
        <w:rPr>
          <w:rFonts w:ascii="Tahoma" w:eastAsia="SimSun" w:hAnsi="Tahoma" w:cs="Tahoma"/>
          <w:sz w:val="18"/>
          <w:szCs w:val="18"/>
          <w:lang w:eastAsia="zh-CN"/>
        </w:rPr>
        <w:t xml:space="preserve"> (EU) </w:t>
      </w:r>
      <w:r w:rsidRPr="00356EDB">
        <w:rPr>
          <w:rFonts w:ascii="Tahoma" w:eastAsia="SimSun" w:hAnsi="Tahoma" w:cs="Tahoma"/>
          <w:sz w:val="18"/>
          <w:szCs w:val="18"/>
          <w:lang w:eastAsia="zh-CN"/>
        </w:rPr>
        <w:t>或欧洲自由贸易联盟</w:t>
      </w:r>
      <w:r w:rsidRPr="00356EDB">
        <w:rPr>
          <w:rFonts w:ascii="Tahoma" w:eastAsia="SimSun" w:hAnsi="Tahoma" w:cs="Tahoma"/>
          <w:sz w:val="18"/>
          <w:szCs w:val="18"/>
          <w:lang w:eastAsia="zh-CN"/>
        </w:rPr>
        <w:t xml:space="preserve"> (EFTA) </w:t>
      </w:r>
      <w:r w:rsidRPr="00356EDB">
        <w:rPr>
          <w:rFonts w:ascii="Tahoma" w:eastAsia="SimSun" w:hAnsi="Tahoma" w:cs="Tahoma"/>
          <w:sz w:val="18"/>
          <w:szCs w:val="18"/>
          <w:lang w:eastAsia="zh-CN"/>
        </w:rPr>
        <w:t>的国家</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地区之一，或者在保加利亚、克罗地亚、罗马尼亚或瑞士境内。</w:t>
      </w:r>
    </w:p>
    <w:p w14:paraId="4154AB24" w14:textId="77777777" w:rsidR="00EB3E62" w:rsidRPr="00356EDB" w:rsidRDefault="00EB3E62" w:rsidP="00EB3E62">
      <w:pPr>
        <w:pStyle w:val="Footnotedash"/>
        <w:spacing w:before="0" w:after="0"/>
        <w:ind w:left="720" w:firstLine="0"/>
        <w:rPr>
          <w:rFonts w:ascii="Tahoma" w:eastAsia="SimSun" w:hAnsi="Tahoma" w:cs="Tahoma"/>
          <w:sz w:val="18"/>
          <w:szCs w:val="18"/>
          <w:lang w:eastAsia="zh-CN"/>
        </w:rPr>
      </w:pPr>
    </w:p>
    <w:p w14:paraId="68365BBE" w14:textId="77777777" w:rsidR="00697E59" w:rsidRPr="00356EDB" w:rsidRDefault="00B73A46" w:rsidP="00EB3E62">
      <w:pPr>
        <w:pStyle w:val="Footnotedash"/>
        <w:spacing w:before="0" w:after="0"/>
        <w:ind w:left="720" w:firstLine="0"/>
        <w:rPr>
          <w:rFonts w:ascii="Tahoma" w:eastAsia="SimSun" w:hAnsi="Tahoma" w:cs="Tahoma"/>
        </w:rPr>
      </w:pPr>
      <w:r w:rsidRPr="00356EDB">
        <w:rPr>
          <w:rFonts w:ascii="Tahoma" w:eastAsia="SimSun" w:hAnsi="Tahoma" w:cs="Tahoma"/>
          <w:sz w:val="18"/>
          <w:szCs w:val="18"/>
        </w:rPr>
        <w:t>客户可以忽略</w:t>
      </w:r>
      <w:r w:rsidRPr="00356EDB">
        <w:rPr>
          <w:rFonts w:ascii="Tahoma" w:eastAsia="SimSun" w:hAnsi="Tahoma" w:cs="Tahoma"/>
          <w:sz w:val="18"/>
          <w:szCs w:val="18"/>
        </w:rPr>
        <w:t xml:space="preserve"> 2009 </w:t>
      </w:r>
      <w:r w:rsidRPr="00356EDB">
        <w:rPr>
          <w:rFonts w:ascii="Tahoma" w:eastAsia="SimSun" w:hAnsi="Tahoma" w:cs="Tahoma"/>
          <w:sz w:val="18"/>
          <w:szCs w:val="18"/>
        </w:rPr>
        <w:t>年</w:t>
      </w:r>
      <w:r w:rsidRPr="00356EDB">
        <w:rPr>
          <w:rFonts w:ascii="Tahoma" w:eastAsia="SimSun" w:hAnsi="Tahoma" w:cs="Tahoma"/>
          <w:sz w:val="18"/>
          <w:szCs w:val="18"/>
        </w:rPr>
        <w:t xml:space="preserve"> 7 </w:t>
      </w:r>
      <w:r w:rsidRPr="00356EDB">
        <w:rPr>
          <w:rFonts w:ascii="Tahoma" w:eastAsia="SimSun" w:hAnsi="Tahoma" w:cs="Tahoma"/>
          <w:sz w:val="18"/>
          <w:szCs w:val="18"/>
        </w:rPr>
        <w:t>月产品使用权利中有关缺少</w:t>
      </w:r>
      <w:r w:rsidRPr="00356EDB">
        <w:rPr>
          <w:rFonts w:ascii="Tahoma" w:eastAsia="SimSun" w:hAnsi="Tahoma" w:cs="Tahoma"/>
          <w:sz w:val="18"/>
          <w:szCs w:val="18"/>
        </w:rPr>
        <w:t xml:space="preserve"> Internet Explorer 8 </w:t>
      </w:r>
      <w:r w:rsidRPr="00356EDB">
        <w:rPr>
          <w:rFonts w:ascii="Tahoma" w:eastAsia="SimSun" w:hAnsi="Tahoma" w:cs="Tahoma"/>
          <w:sz w:val="18"/>
          <w:szCs w:val="18"/>
        </w:rPr>
        <w:t>的声明和相应的保证免责条款。</w:t>
      </w:r>
    </w:p>
    <w:p w14:paraId="086A75CC" w14:textId="77777777" w:rsidR="00804794" w:rsidRPr="00356EDB"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7735CA8E" w14:textId="77777777" w:rsidR="008A5D64" w:rsidRPr="00356EDB" w:rsidRDefault="008A5D64" w:rsidP="007B35CE">
      <w:pPr>
        <w:pStyle w:val="FootnoteBulletLevel1"/>
        <w:keepNext/>
        <w:tabs>
          <w:tab w:val="clear" w:pos="900"/>
        </w:tabs>
        <w:adjustRightInd/>
        <w:spacing w:before="0" w:after="60"/>
        <w:ind w:left="720" w:firstLine="0"/>
        <w:textAlignment w:val="auto"/>
        <w:rPr>
          <w:rFonts w:ascii="Tahoma" w:eastAsia="SimSun" w:hAnsi="Tahoma" w:cs="Tahoma"/>
        </w:rPr>
      </w:pPr>
      <w:r w:rsidRPr="00356EDB">
        <w:rPr>
          <w:rFonts w:ascii="Tahoma" w:eastAsia="SimSun" w:hAnsi="Tahoma" w:cs="Tahoma"/>
          <w:b/>
          <w:bCs/>
          <w:sz w:val="18"/>
          <w:szCs w:val="18"/>
        </w:rPr>
        <w:t xml:space="preserve">Windows 8 Pro KN </w:t>
      </w:r>
      <w:r w:rsidRPr="00356EDB">
        <w:rPr>
          <w:rFonts w:ascii="Tahoma" w:eastAsia="SimSun" w:hAnsi="Tahoma" w:cs="Tahoma"/>
          <w:b/>
          <w:bCs/>
          <w:sz w:val="18"/>
          <w:szCs w:val="18"/>
        </w:rPr>
        <w:t>和</w:t>
      </w:r>
      <w:r w:rsidRPr="00356EDB">
        <w:rPr>
          <w:rFonts w:ascii="Tahoma" w:eastAsia="SimSun" w:hAnsi="Tahoma" w:cs="Tahoma"/>
          <w:b/>
          <w:bCs/>
          <w:sz w:val="18"/>
          <w:szCs w:val="18"/>
        </w:rPr>
        <w:t xml:space="preserve"> Windows 8.1 Pro KN</w:t>
      </w:r>
    </w:p>
    <w:p w14:paraId="65A8934F" w14:textId="77777777" w:rsidR="008A5D64" w:rsidRPr="00356EDB" w:rsidRDefault="008A5D64" w:rsidP="00804794">
      <w:pPr>
        <w:pStyle w:val="FootnoteBulletLevel2"/>
        <w:spacing w:before="0"/>
        <w:ind w:left="720" w:hanging="7"/>
        <w:rPr>
          <w:rFonts w:ascii="Tahoma" w:eastAsia="SimSun" w:hAnsi="Tahoma" w:cs="Tahoma"/>
          <w:sz w:val="18"/>
          <w:szCs w:val="18"/>
        </w:rPr>
      </w:pPr>
      <w:r w:rsidRPr="00356EDB">
        <w:rPr>
          <w:rFonts w:ascii="Tahoma" w:eastAsia="SimSun" w:hAnsi="Tahoma" w:cs="Tahoma"/>
          <w:sz w:val="18"/>
          <w:szCs w:val="18"/>
          <w:u w:val="single"/>
        </w:rPr>
        <w:t>资格</w:t>
      </w:r>
      <w:r w:rsidRPr="00356EDB">
        <w:rPr>
          <w:rFonts w:ascii="Tahoma" w:eastAsia="SimSun" w:hAnsi="Tahoma" w:cs="Tahoma"/>
          <w:sz w:val="18"/>
          <w:szCs w:val="18"/>
          <w:u w:val="single"/>
        </w:rPr>
        <w:br/>
      </w:r>
      <w:r w:rsidRPr="00356EDB">
        <w:rPr>
          <w:rFonts w:ascii="Tahoma" w:eastAsia="SimSun" w:hAnsi="Tahoma" w:cs="Tahoma"/>
          <w:sz w:val="18"/>
          <w:szCs w:val="18"/>
        </w:rPr>
        <w:t>位于韩国境内且与</w:t>
      </w:r>
      <w:r w:rsidRPr="00356EDB">
        <w:rPr>
          <w:rFonts w:ascii="Tahoma" w:eastAsia="SimSun" w:hAnsi="Tahoma" w:cs="Tahoma"/>
          <w:sz w:val="18"/>
          <w:szCs w:val="18"/>
        </w:rPr>
        <w:t xml:space="preserve"> Microsoft Operations Pte Ltd </w:t>
      </w:r>
      <w:r w:rsidRPr="00356EDB">
        <w:rPr>
          <w:rFonts w:ascii="Tahoma" w:eastAsia="SimSun" w:hAnsi="Tahoma" w:cs="Tahoma"/>
          <w:sz w:val="18"/>
          <w:szCs w:val="18"/>
        </w:rPr>
        <w:t>已签订有效的批量许可协议或许可登记表的批量许可客户有资格获取</w:t>
      </w:r>
      <w:r w:rsidRPr="00356EDB">
        <w:rPr>
          <w:rFonts w:ascii="Tahoma" w:eastAsia="SimSun" w:hAnsi="Tahoma" w:cs="Tahoma"/>
          <w:sz w:val="18"/>
          <w:szCs w:val="18"/>
        </w:rPr>
        <w:t xml:space="preserve"> Windows 8 Pro KN </w:t>
      </w:r>
      <w:r w:rsidRPr="00356EDB">
        <w:rPr>
          <w:rFonts w:ascii="Tahoma" w:eastAsia="SimSun" w:hAnsi="Tahoma" w:cs="Tahoma"/>
          <w:sz w:val="18"/>
          <w:szCs w:val="18"/>
        </w:rPr>
        <w:t>和</w:t>
      </w:r>
      <w:r w:rsidRPr="00356EDB">
        <w:rPr>
          <w:rFonts w:ascii="Tahoma" w:eastAsia="SimSun" w:hAnsi="Tahoma" w:cs="Tahoma"/>
          <w:sz w:val="18"/>
          <w:szCs w:val="18"/>
        </w:rPr>
        <w:t xml:space="preserve"> Windows 8.1 Pro KN </w:t>
      </w:r>
      <w:r w:rsidRPr="00356EDB">
        <w:rPr>
          <w:rFonts w:ascii="Tahoma" w:eastAsia="SimSun" w:hAnsi="Tahoma" w:cs="Tahoma"/>
          <w:sz w:val="18"/>
          <w:szCs w:val="18"/>
        </w:rPr>
        <w:t>的介质，以供在韩国境内部署和使用。不允许以其他方式使用该介质。</w:t>
      </w:r>
    </w:p>
    <w:p w14:paraId="0F2822EE" w14:textId="77777777" w:rsidR="00804794" w:rsidRPr="00356EDB"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14:paraId="11D0C726" w14:textId="77777777" w:rsidR="008A5D64" w:rsidRPr="00356EDB" w:rsidRDefault="008A5D64" w:rsidP="00804794">
      <w:pPr>
        <w:pStyle w:val="FootnoteBulletLevel1"/>
        <w:tabs>
          <w:tab w:val="clear" w:pos="900"/>
        </w:tabs>
        <w:adjustRightInd/>
        <w:spacing w:before="0" w:after="60"/>
        <w:ind w:left="720" w:firstLine="0"/>
        <w:textAlignment w:val="auto"/>
        <w:rPr>
          <w:rFonts w:ascii="Tahoma" w:eastAsia="SimSun" w:hAnsi="Tahoma" w:cs="Tahoma"/>
          <w:lang w:eastAsia="ja-JP"/>
        </w:rPr>
      </w:pPr>
      <w:r w:rsidRPr="00356EDB">
        <w:rPr>
          <w:rFonts w:ascii="Tahoma" w:eastAsia="SimSun" w:hAnsi="Tahoma" w:cs="Tahoma"/>
          <w:b/>
          <w:bCs/>
          <w:sz w:val="18"/>
          <w:szCs w:val="18"/>
          <w:lang w:eastAsia="ja-JP"/>
        </w:rPr>
        <w:t xml:space="preserve">Windows 8 Pro N </w:t>
      </w:r>
      <w:r w:rsidRPr="00356EDB">
        <w:rPr>
          <w:rFonts w:ascii="Tahoma" w:eastAsia="SimSun" w:hAnsi="Tahoma" w:cs="Tahoma"/>
          <w:b/>
          <w:bCs/>
          <w:sz w:val="18"/>
          <w:szCs w:val="18"/>
          <w:lang w:eastAsia="ja-JP"/>
        </w:rPr>
        <w:t>和</w:t>
      </w:r>
      <w:r w:rsidRPr="00356EDB">
        <w:rPr>
          <w:rFonts w:ascii="Tahoma" w:eastAsia="SimSun" w:hAnsi="Tahoma" w:cs="Tahoma"/>
          <w:b/>
          <w:bCs/>
          <w:sz w:val="18"/>
          <w:szCs w:val="18"/>
          <w:lang w:eastAsia="ja-JP"/>
        </w:rPr>
        <w:t xml:space="preserve"> Windows 8.1 Pro N</w:t>
      </w:r>
      <w:r w:rsidRPr="00356EDB">
        <w:rPr>
          <w:rFonts w:ascii="Tahoma" w:eastAsia="SimSun" w:hAnsi="Tahoma" w:cs="Tahoma"/>
          <w:b/>
          <w:bCs/>
          <w:sz w:val="18"/>
          <w:szCs w:val="18"/>
          <w:lang w:eastAsia="ja-JP"/>
        </w:rPr>
        <w:t>（不带</w:t>
      </w:r>
      <w:r w:rsidRPr="00356EDB">
        <w:rPr>
          <w:rFonts w:ascii="Tahoma" w:eastAsia="SimSun" w:hAnsi="Tahoma" w:cs="Tahoma"/>
          <w:b/>
          <w:bCs/>
          <w:sz w:val="18"/>
          <w:szCs w:val="18"/>
          <w:lang w:eastAsia="ja-JP"/>
        </w:rPr>
        <w:t xml:space="preserve"> Windows Media Player</w:t>
      </w:r>
      <w:r w:rsidRPr="00356EDB">
        <w:rPr>
          <w:rFonts w:ascii="Tahoma" w:eastAsia="SimSun" w:hAnsi="Tahoma" w:cs="Tahoma"/>
          <w:b/>
          <w:bCs/>
          <w:sz w:val="18"/>
          <w:szCs w:val="18"/>
          <w:lang w:eastAsia="ja-JP"/>
        </w:rPr>
        <w:t>）</w:t>
      </w:r>
    </w:p>
    <w:p w14:paraId="1174C99C" w14:textId="77777777" w:rsidR="008A5D64" w:rsidRPr="00356EDB" w:rsidRDefault="008A5D64" w:rsidP="00804794">
      <w:pPr>
        <w:pStyle w:val="FootnoteBulletLevel2"/>
        <w:spacing w:before="0"/>
        <w:ind w:left="720" w:firstLine="0"/>
        <w:rPr>
          <w:rFonts w:ascii="Tahoma" w:eastAsia="SimSun" w:hAnsi="Tahoma" w:cs="Tahoma"/>
          <w:sz w:val="18"/>
          <w:szCs w:val="18"/>
        </w:rPr>
      </w:pPr>
      <w:r w:rsidRPr="00356EDB">
        <w:rPr>
          <w:rFonts w:ascii="Tahoma" w:eastAsia="SimSun" w:hAnsi="Tahoma" w:cs="Tahoma"/>
          <w:sz w:val="18"/>
          <w:szCs w:val="18"/>
          <w:u w:val="single"/>
        </w:rPr>
        <w:t>资格</w:t>
      </w:r>
      <w:r w:rsidRPr="00356EDB">
        <w:rPr>
          <w:rFonts w:ascii="Tahoma" w:eastAsia="SimSun" w:hAnsi="Tahoma" w:cs="Tahoma"/>
          <w:sz w:val="18"/>
          <w:szCs w:val="18"/>
        </w:rPr>
        <w:t>：</w:t>
      </w:r>
      <w:r w:rsidRPr="00356EDB">
        <w:rPr>
          <w:rFonts w:ascii="Tahoma" w:eastAsia="SimSun" w:hAnsi="Tahoma" w:cs="Tahoma"/>
          <w:sz w:val="18"/>
          <w:szCs w:val="18"/>
          <w:u w:val="single"/>
        </w:rPr>
        <w:br/>
      </w:r>
      <w:r w:rsidRPr="00356EDB">
        <w:rPr>
          <w:rFonts w:ascii="Tahoma" w:eastAsia="SimSun" w:hAnsi="Tahoma" w:cs="Tahoma"/>
          <w:sz w:val="18"/>
          <w:szCs w:val="18"/>
        </w:rPr>
        <w:t>符合下列所有条件的批量许可客户有资格获取</w:t>
      </w:r>
      <w:r w:rsidRPr="00356EDB">
        <w:rPr>
          <w:rFonts w:ascii="Tahoma" w:eastAsia="SimSun" w:hAnsi="Tahoma" w:cs="Tahoma"/>
          <w:sz w:val="18"/>
          <w:szCs w:val="18"/>
        </w:rPr>
        <w:t xml:space="preserve"> Microsoft Windows 8 Pro N </w:t>
      </w:r>
      <w:r w:rsidRPr="00356EDB">
        <w:rPr>
          <w:rFonts w:ascii="Tahoma" w:eastAsia="SimSun" w:hAnsi="Tahoma" w:cs="Tahoma"/>
          <w:sz w:val="18"/>
          <w:szCs w:val="18"/>
        </w:rPr>
        <w:t>和</w:t>
      </w:r>
      <w:r w:rsidRPr="00356EDB">
        <w:rPr>
          <w:rFonts w:ascii="Tahoma" w:eastAsia="SimSun" w:hAnsi="Tahoma" w:cs="Tahoma"/>
          <w:sz w:val="18"/>
          <w:szCs w:val="18"/>
        </w:rPr>
        <w:t xml:space="preserve"> Windows 8.1 Pro N </w:t>
      </w:r>
      <w:r w:rsidRPr="00356EDB">
        <w:rPr>
          <w:rFonts w:ascii="Tahoma" w:eastAsia="SimSun" w:hAnsi="Tahoma" w:cs="Tahoma"/>
          <w:sz w:val="18"/>
          <w:szCs w:val="18"/>
        </w:rPr>
        <w:t>的介质，仅供在欧盟</w:t>
      </w:r>
      <w:r w:rsidRPr="00356EDB">
        <w:rPr>
          <w:rFonts w:ascii="Tahoma" w:eastAsia="SimSun" w:hAnsi="Tahoma" w:cs="Tahoma"/>
          <w:sz w:val="18"/>
          <w:szCs w:val="18"/>
        </w:rPr>
        <w:t xml:space="preserve"> (EU)</w:t>
      </w:r>
      <w:r w:rsidRPr="00356EDB">
        <w:rPr>
          <w:rFonts w:ascii="Tahoma" w:eastAsia="SimSun" w:hAnsi="Tahoma" w:cs="Tahoma"/>
          <w:sz w:val="18"/>
          <w:szCs w:val="18"/>
        </w:rPr>
        <w:t>、欧洲自由贸易联盟</w:t>
      </w:r>
      <w:r w:rsidRPr="00356EDB">
        <w:rPr>
          <w:rFonts w:ascii="Tahoma" w:eastAsia="SimSun" w:hAnsi="Tahoma" w:cs="Tahoma"/>
          <w:sz w:val="18"/>
          <w:szCs w:val="18"/>
        </w:rPr>
        <w:t xml:space="preserve"> (EFTA)</w:t>
      </w:r>
      <w:r w:rsidRPr="00356EDB">
        <w:rPr>
          <w:rFonts w:ascii="Tahoma" w:eastAsia="SimSun" w:hAnsi="Tahoma" w:cs="Tahoma"/>
          <w:sz w:val="18"/>
          <w:szCs w:val="18"/>
        </w:rPr>
        <w:t>、保加利亚、克罗地亚、罗马尼亚或瑞士境内部署和使用。</w:t>
      </w:r>
    </w:p>
    <w:p w14:paraId="4867201E" w14:textId="77777777" w:rsidR="008A5D64" w:rsidRPr="00356EDB" w:rsidRDefault="008A5D64" w:rsidP="00804794">
      <w:pPr>
        <w:pStyle w:val="Footnotedash"/>
        <w:spacing w:before="0" w:after="0"/>
        <w:ind w:left="720" w:hanging="7"/>
        <w:rPr>
          <w:rFonts w:ascii="Tahoma" w:eastAsia="SimSun" w:hAnsi="Tahoma" w:cs="Tahoma"/>
          <w:sz w:val="18"/>
          <w:szCs w:val="18"/>
        </w:rPr>
      </w:pPr>
      <w:r w:rsidRPr="00356EDB">
        <w:rPr>
          <w:rFonts w:ascii="Tahoma" w:eastAsia="SimSun" w:hAnsi="Tahoma" w:cs="Tahoma"/>
          <w:sz w:val="18"/>
          <w:szCs w:val="18"/>
        </w:rPr>
        <w:t>他们必须与</w:t>
      </w:r>
      <w:r w:rsidRPr="00356EDB">
        <w:rPr>
          <w:rFonts w:ascii="Tahoma" w:eastAsia="SimSun" w:hAnsi="Tahoma" w:cs="Tahoma"/>
          <w:sz w:val="18"/>
          <w:szCs w:val="18"/>
        </w:rPr>
        <w:t xml:space="preserve"> Microsoft Ireland Operations Ltd </w:t>
      </w:r>
      <w:r w:rsidRPr="00356EDB">
        <w:rPr>
          <w:rFonts w:ascii="Tahoma" w:eastAsia="SimSun" w:hAnsi="Tahoma" w:cs="Tahoma"/>
          <w:sz w:val="18"/>
          <w:szCs w:val="18"/>
        </w:rPr>
        <w:t>至少签订以下有效协议或许可登记表之一：</w:t>
      </w:r>
    </w:p>
    <w:p w14:paraId="3747EC73" w14:textId="77777777" w:rsidR="00804794" w:rsidRPr="00356EDB" w:rsidRDefault="00804794" w:rsidP="00804794">
      <w:pPr>
        <w:pStyle w:val="Footnotedash"/>
        <w:spacing w:before="0" w:after="0"/>
        <w:ind w:left="720" w:hanging="7"/>
        <w:rPr>
          <w:rFonts w:ascii="Tahoma" w:eastAsia="SimSun" w:hAnsi="Tahoma" w:cs="Tahoma"/>
          <w:sz w:val="18"/>
          <w:szCs w:val="18"/>
        </w:rPr>
      </w:pPr>
    </w:p>
    <w:p w14:paraId="5D46D18A" w14:textId="77777777" w:rsidR="008A5D64" w:rsidRPr="00356EDB" w:rsidRDefault="008A5D64"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356EDB">
        <w:rPr>
          <w:rFonts w:ascii="Tahoma" w:eastAsia="SimSun" w:hAnsi="Tahoma" w:cs="Tahoma"/>
          <w:sz w:val="18"/>
          <w:szCs w:val="18"/>
          <w:lang w:eastAsia="zh-CN"/>
        </w:rPr>
        <w:t>选择、企业或企业订购许可登记表</w:t>
      </w:r>
    </w:p>
    <w:p w14:paraId="00E18C34" w14:textId="77777777" w:rsidR="008A5D64" w:rsidRPr="00356EDB" w:rsidRDefault="008A5D64"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356EDB">
        <w:rPr>
          <w:rFonts w:ascii="Tahoma" w:eastAsia="SimSun" w:hAnsi="Tahoma" w:cs="Tahoma"/>
          <w:sz w:val="18"/>
          <w:szCs w:val="18"/>
          <w:lang w:eastAsia="zh-CN"/>
        </w:rPr>
        <w:t>开放许可</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、开放式价值、大专院校和中小学校协议、开放式价值订购</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教育解决方案</w:t>
      </w:r>
    </w:p>
    <w:p w14:paraId="67CC5E09" w14:textId="77777777" w:rsidR="008A5D64" w:rsidRPr="00356EDB" w:rsidRDefault="008A5D64" w:rsidP="00804794">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就开放许可的目的而言，</w:t>
      </w:r>
      <w:r w:rsidRPr="00954854">
        <w:rPr>
          <w:rFonts w:ascii="SimSun" w:eastAsia="SimSun" w:hAnsi="SimSun" w:cs="Tahoma"/>
          <w:sz w:val="18"/>
          <w:szCs w:val="18"/>
          <w:lang w:eastAsia="zh-CN"/>
        </w:rPr>
        <w:t>“</w:t>
      </w:r>
      <w:r w:rsidRPr="00356EDB">
        <w:rPr>
          <w:rFonts w:ascii="Tahoma" w:eastAsia="SimSun" w:hAnsi="Tahoma" w:cs="Tahoma"/>
          <w:sz w:val="18"/>
          <w:szCs w:val="18"/>
          <w:lang w:eastAsia="zh-CN"/>
        </w:rPr>
        <w:t>有效协议</w:t>
      </w:r>
      <w:r w:rsidRPr="00954854">
        <w:rPr>
          <w:rFonts w:ascii="SimSun" w:eastAsia="SimSun" w:hAnsi="SimSun" w:cs="Tahoma"/>
          <w:sz w:val="18"/>
          <w:szCs w:val="18"/>
          <w:lang w:eastAsia="zh-CN"/>
        </w:rPr>
        <w:t>”</w:t>
      </w:r>
      <w:r w:rsidRPr="00356EDB">
        <w:rPr>
          <w:rFonts w:ascii="Tahoma" w:eastAsia="SimSun" w:hAnsi="Tahoma" w:cs="Tahoma"/>
          <w:sz w:val="18"/>
          <w:szCs w:val="18"/>
          <w:lang w:eastAsia="zh-CN"/>
        </w:rPr>
        <w:t>是指与有效的开放许可授权编号有关的协议。）</w:t>
      </w:r>
    </w:p>
    <w:p w14:paraId="2640737D" w14:textId="77777777" w:rsidR="00804794" w:rsidRPr="00356EDB" w:rsidRDefault="00804794" w:rsidP="00804794">
      <w:pPr>
        <w:pStyle w:val="Footnotedash"/>
        <w:tabs>
          <w:tab w:val="clear" w:pos="1620"/>
        </w:tabs>
        <w:adjustRightInd/>
        <w:spacing w:before="0" w:after="0"/>
        <w:ind w:left="1440" w:firstLine="0"/>
        <w:textAlignment w:val="auto"/>
        <w:rPr>
          <w:rFonts w:ascii="Tahoma" w:eastAsia="SimSun" w:hAnsi="Tahoma" w:cs="Tahoma"/>
          <w:sz w:val="18"/>
          <w:szCs w:val="18"/>
          <w:lang w:eastAsia="zh-CN"/>
        </w:rPr>
      </w:pPr>
    </w:p>
    <w:p w14:paraId="119B36CA" w14:textId="77777777" w:rsidR="008A5D64" w:rsidRPr="00356EDB" w:rsidRDefault="008A5D64" w:rsidP="00804794">
      <w:pPr>
        <w:pStyle w:val="Footnotedash"/>
        <w:spacing w:before="0" w:after="0"/>
        <w:ind w:left="720" w:hanging="7"/>
        <w:rPr>
          <w:rFonts w:ascii="Tahoma" w:eastAsia="SimSun" w:hAnsi="Tahoma" w:cs="Tahoma"/>
          <w:lang w:eastAsia="zh-CN"/>
        </w:rPr>
      </w:pPr>
      <w:r w:rsidRPr="00356EDB">
        <w:rPr>
          <w:rFonts w:ascii="Tahoma" w:eastAsia="SimSun" w:hAnsi="Tahoma" w:cs="Tahoma"/>
          <w:sz w:val="18"/>
          <w:szCs w:val="18"/>
          <w:lang w:eastAsia="zh-CN"/>
        </w:rPr>
        <w:t>他们必须有</w:t>
      </w:r>
      <w:r w:rsidRPr="00356EDB">
        <w:rPr>
          <w:rFonts w:ascii="Tahoma" w:eastAsia="SimSun" w:hAnsi="Tahoma" w:cs="Tahoma"/>
          <w:sz w:val="18"/>
          <w:szCs w:val="18"/>
          <w:lang w:eastAsia="zh-CN"/>
        </w:rPr>
        <w:t xml:space="preserve"> Windows </w:t>
      </w:r>
      <w:r w:rsidRPr="00356EDB">
        <w:rPr>
          <w:rFonts w:ascii="Tahoma" w:eastAsia="SimSun" w:hAnsi="Tahoma" w:cs="Tahoma"/>
          <w:sz w:val="18"/>
          <w:szCs w:val="18"/>
          <w:lang w:eastAsia="zh-CN"/>
        </w:rPr>
        <w:t>桌面操作系统的有效软件保障，或者有</w:t>
      </w:r>
      <w:r w:rsidRPr="00356EDB">
        <w:rPr>
          <w:rFonts w:ascii="Tahoma" w:eastAsia="SimSun" w:hAnsi="Tahoma" w:cs="Tahoma"/>
          <w:sz w:val="18"/>
          <w:szCs w:val="18"/>
          <w:lang w:eastAsia="zh-CN"/>
        </w:rPr>
        <w:t xml:space="preserve"> Windows 8.1 Pro Upgrade </w:t>
      </w:r>
      <w:r w:rsidRPr="00356EDB">
        <w:rPr>
          <w:rFonts w:ascii="Tahoma" w:eastAsia="SimSun" w:hAnsi="Tahoma" w:cs="Tahoma"/>
          <w:sz w:val="18"/>
          <w:szCs w:val="18"/>
          <w:lang w:eastAsia="zh-CN"/>
        </w:rPr>
        <w:t>许可。</w:t>
      </w:r>
    </w:p>
    <w:p w14:paraId="0A919597" w14:textId="77777777" w:rsidR="00804794" w:rsidRPr="00356EDB" w:rsidRDefault="00804794" w:rsidP="00804794">
      <w:pPr>
        <w:pStyle w:val="Footnotedash"/>
        <w:spacing w:before="0" w:after="0"/>
        <w:ind w:left="720" w:hanging="7"/>
        <w:rPr>
          <w:rFonts w:ascii="Tahoma" w:eastAsia="SimSun" w:hAnsi="Tahoma" w:cs="Tahoma"/>
          <w:sz w:val="18"/>
          <w:szCs w:val="18"/>
          <w:lang w:eastAsia="zh-CN"/>
        </w:rPr>
      </w:pPr>
    </w:p>
    <w:p w14:paraId="0E2469CC" w14:textId="77777777" w:rsidR="008A5D64" w:rsidRPr="00356EDB" w:rsidRDefault="008A5D64" w:rsidP="00804794">
      <w:pPr>
        <w:pStyle w:val="Footnotedash"/>
        <w:spacing w:before="0" w:after="0"/>
        <w:ind w:left="720" w:hanging="7"/>
        <w:rPr>
          <w:rFonts w:ascii="Tahoma" w:eastAsia="SimSun" w:hAnsi="Tahoma" w:cs="Tahoma"/>
          <w:lang w:eastAsia="zh-CN"/>
        </w:rPr>
      </w:pPr>
      <w:r w:rsidRPr="00356EDB">
        <w:rPr>
          <w:rFonts w:ascii="Tahoma" w:eastAsia="SimSun" w:hAnsi="Tahoma" w:cs="Tahoma"/>
          <w:sz w:val="18"/>
          <w:szCs w:val="18"/>
          <w:lang w:eastAsia="zh-CN"/>
        </w:rPr>
        <w:t>他们必须位于加入欧盟</w:t>
      </w:r>
      <w:r w:rsidRPr="00356EDB">
        <w:rPr>
          <w:rFonts w:ascii="Tahoma" w:eastAsia="SimSun" w:hAnsi="Tahoma" w:cs="Tahoma"/>
          <w:sz w:val="18"/>
          <w:szCs w:val="18"/>
          <w:lang w:eastAsia="zh-CN"/>
        </w:rPr>
        <w:t xml:space="preserve"> (EU) </w:t>
      </w:r>
      <w:r w:rsidRPr="00356EDB">
        <w:rPr>
          <w:rFonts w:ascii="Tahoma" w:eastAsia="SimSun" w:hAnsi="Tahoma" w:cs="Tahoma"/>
          <w:sz w:val="18"/>
          <w:szCs w:val="18"/>
          <w:lang w:eastAsia="zh-CN"/>
        </w:rPr>
        <w:t>或欧洲自由贸易联盟</w:t>
      </w:r>
      <w:r w:rsidRPr="00356EDB">
        <w:rPr>
          <w:rFonts w:ascii="Tahoma" w:eastAsia="SimSun" w:hAnsi="Tahoma" w:cs="Tahoma"/>
          <w:sz w:val="18"/>
          <w:szCs w:val="18"/>
          <w:lang w:eastAsia="zh-CN"/>
        </w:rPr>
        <w:t xml:space="preserve"> (EFTA) </w:t>
      </w:r>
      <w:r w:rsidRPr="00356EDB">
        <w:rPr>
          <w:rFonts w:ascii="Tahoma" w:eastAsia="SimSun" w:hAnsi="Tahoma" w:cs="Tahoma"/>
          <w:sz w:val="18"/>
          <w:szCs w:val="18"/>
          <w:lang w:eastAsia="zh-CN"/>
        </w:rPr>
        <w:t>的国家</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t>地区之一，或者在保加利亚、克罗地亚、罗马尼亚或瑞士境内。</w:t>
      </w:r>
    </w:p>
    <w:p w14:paraId="25FB6378" w14:textId="77777777" w:rsidR="00804794" w:rsidRPr="00356EDB"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3823BA73" w14:textId="77777777" w:rsidR="00B73A46" w:rsidRPr="00356EDB" w:rsidRDefault="00B73A46" w:rsidP="00804794">
      <w:pPr>
        <w:pStyle w:val="FootnoteBulletLevel1"/>
        <w:tabs>
          <w:tab w:val="clear" w:pos="900"/>
        </w:tabs>
        <w:adjustRightInd/>
        <w:spacing w:before="0" w:after="60"/>
        <w:ind w:left="720" w:firstLine="0"/>
        <w:textAlignment w:val="auto"/>
        <w:rPr>
          <w:rFonts w:ascii="Tahoma" w:eastAsia="SimSun" w:hAnsi="Tahoma" w:cs="Tahoma"/>
          <w:lang w:eastAsia="zh-CN"/>
        </w:rPr>
      </w:pPr>
      <w:r w:rsidRPr="00356EDB">
        <w:rPr>
          <w:rFonts w:ascii="Tahoma" w:eastAsia="SimSun" w:hAnsi="Tahoma" w:cs="Tahoma"/>
          <w:b/>
          <w:bCs/>
          <w:sz w:val="18"/>
          <w:szCs w:val="18"/>
          <w:lang w:eastAsia="zh-CN"/>
        </w:rPr>
        <w:t xml:space="preserve">Windows </w:t>
      </w:r>
      <w:r w:rsidRPr="00356EDB">
        <w:rPr>
          <w:rFonts w:ascii="Tahoma" w:eastAsia="SimSun" w:hAnsi="Tahoma" w:cs="Tahoma"/>
          <w:b/>
          <w:bCs/>
          <w:sz w:val="18"/>
          <w:szCs w:val="18"/>
          <w:lang w:eastAsia="zh-CN"/>
        </w:rPr>
        <w:t>的出租权利</w:t>
      </w:r>
    </w:p>
    <w:p w14:paraId="4DB4AF09" w14:textId="77777777" w:rsidR="00B73A46" w:rsidRPr="00356EDB" w:rsidRDefault="00B73A46" w:rsidP="00804794">
      <w:pPr>
        <w:pStyle w:val="FootnoteBulletLevel1"/>
        <w:tabs>
          <w:tab w:val="clear" w:pos="900"/>
        </w:tabs>
        <w:adjustRightInd/>
        <w:spacing w:before="0" w:after="0"/>
        <w:ind w:left="720" w:firstLine="0"/>
        <w:textAlignment w:val="auto"/>
        <w:rPr>
          <w:rFonts w:ascii="Tahoma" w:eastAsia="SimSun" w:hAnsi="Tahoma" w:cs="Tahoma"/>
          <w:spacing w:val="-4"/>
          <w:lang w:eastAsia="zh-CN"/>
        </w:rPr>
      </w:pPr>
      <w:r w:rsidRPr="00356EDB">
        <w:rPr>
          <w:rFonts w:ascii="Tahoma" w:eastAsia="SimSun" w:hAnsi="Tahoma" w:cs="Tahoma"/>
          <w:sz w:val="18"/>
          <w:szCs w:val="18"/>
          <w:u w:val="single"/>
          <w:lang w:eastAsia="zh-CN"/>
        </w:rPr>
        <w:t>出租权利许可</w:t>
      </w:r>
      <w:r w:rsidRPr="00356EDB">
        <w:rPr>
          <w:rFonts w:ascii="Tahoma" w:eastAsia="SimSun" w:hAnsi="Tahoma" w:cs="Tahoma"/>
          <w:sz w:val="18"/>
          <w:szCs w:val="18"/>
          <w:lang w:eastAsia="zh-CN"/>
        </w:rPr>
        <w:t>：</w:t>
      </w:r>
      <w:r w:rsidRPr="00356EDB">
        <w:rPr>
          <w:rFonts w:ascii="Tahoma" w:eastAsia="SimSun" w:hAnsi="Tahoma" w:cs="Tahoma"/>
          <w:sz w:val="18"/>
          <w:szCs w:val="18"/>
          <w:lang w:eastAsia="zh-CN"/>
        </w:rPr>
        <w:br/>
      </w:r>
      <w:r w:rsidRPr="00356EDB">
        <w:rPr>
          <w:rFonts w:ascii="Tahoma" w:eastAsia="SimSun" w:hAnsi="Tahoma" w:cs="Tahoma"/>
          <w:spacing w:val="-4"/>
          <w:sz w:val="18"/>
          <w:szCs w:val="18"/>
          <w:lang w:eastAsia="zh-CN"/>
        </w:rP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14:paraId="27ABBD45" w14:textId="77777777" w:rsidR="00804794" w:rsidRPr="00356EDB"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0288C11C" w14:textId="77777777" w:rsidR="005F52C6" w:rsidRPr="00356EDB" w:rsidRDefault="00B73A46" w:rsidP="00804794">
      <w:pPr>
        <w:pStyle w:val="FootnoteBulletLevel1"/>
        <w:tabs>
          <w:tab w:val="clear" w:pos="900"/>
        </w:tabs>
        <w:adjustRightInd/>
        <w:spacing w:before="0" w:after="0"/>
        <w:ind w:left="720" w:firstLine="0"/>
        <w:textAlignment w:val="auto"/>
        <w:rPr>
          <w:rFonts w:ascii="Tahoma" w:eastAsia="SimSun" w:hAnsi="Tahoma" w:cs="Tahoma"/>
        </w:rPr>
      </w:pPr>
      <w:r w:rsidRPr="00356EDB">
        <w:rPr>
          <w:rFonts w:ascii="Tahoma" w:eastAsia="SimSun" w:hAnsi="Tahoma" w:cs="Tahoma"/>
          <w:sz w:val="18"/>
          <w:szCs w:val="18"/>
          <w:u w:val="single"/>
        </w:rPr>
        <w:t>Windows Vista</w:t>
      </w:r>
      <w:r w:rsidRPr="00356EDB">
        <w:rPr>
          <w:rFonts w:ascii="Tahoma" w:eastAsia="SimSun" w:hAnsi="Tahoma" w:cs="Tahoma"/>
          <w:sz w:val="18"/>
          <w:szCs w:val="18"/>
          <w:u w:val="single"/>
        </w:rPr>
        <w:t>、</w:t>
      </w:r>
      <w:r w:rsidRPr="00356EDB">
        <w:rPr>
          <w:rFonts w:ascii="Tahoma" w:eastAsia="SimSun" w:hAnsi="Tahoma" w:cs="Tahoma"/>
          <w:sz w:val="18"/>
          <w:szCs w:val="18"/>
          <w:u w:val="single"/>
        </w:rPr>
        <w:t>Windows 7 Professional</w:t>
      </w:r>
      <w:r w:rsidRPr="00356EDB">
        <w:rPr>
          <w:rFonts w:ascii="Tahoma" w:eastAsia="SimSun" w:hAnsi="Tahoma" w:cs="Tahoma"/>
          <w:sz w:val="18"/>
          <w:szCs w:val="18"/>
          <w:u w:val="single"/>
        </w:rPr>
        <w:t>、</w:t>
      </w:r>
      <w:r w:rsidRPr="00356EDB">
        <w:rPr>
          <w:rFonts w:ascii="Tahoma" w:eastAsia="SimSun" w:hAnsi="Tahoma" w:cs="Tahoma"/>
          <w:sz w:val="18"/>
          <w:szCs w:val="18"/>
          <w:u w:val="single"/>
        </w:rPr>
        <w:t xml:space="preserve">Windows 8 Pro </w:t>
      </w:r>
      <w:r w:rsidRPr="00356EDB">
        <w:rPr>
          <w:rFonts w:ascii="Tahoma" w:eastAsia="SimSun" w:hAnsi="Tahoma" w:cs="Tahoma"/>
          <w:sz w:val="18"/>
          <w:szCs w:val="18"/>
          <w:u w:val="single"/>
        </w:rPr>
        <w:t>和</w:t>
      </w:r>
      <w:r w:rsidRPr="00356EDB">
        <w:rPr>
          <w:rFonts w:ascii="Tahoma" w:eastAsia="SimSun" w:hAnsi="Tahoma" w:cs="Tahoma"/>
          <w:sz w:val="18"/>
          <w:szCs w:val="18"/>
          <w:u w:val="single"/>
        </w:rPr>
        <w:t xml:space="preserve"> Windows 8.1 Pro</w:t>
      </w:r>
      <w:r w:rsidRPr="00356EDB">
        <w:rPr>
          <w:rFonts w:ascii="Tahoma" w:eastAsia="SimSun" w:hAnsi="Tahoma" w:cs="Tahoma"/>
          <w:sz w:val="18"/>
          <w:szCs w:val="18"/>
        </w:rPr>
        <w:t>：</w:t>
      </w:r>
    </w:p>
    <w:p w14:paraId="5364F5C2" w14:textId="77777777" w:rsidR="00B73A46" w:rsidRPr="00356EDB" w:rsidRDefault="00B73A46" w:rsidP="00804794">
      <w:pPr>
        <w:pStyle w:val="FootnoteBulletLevel1"/>
        <w:tabs>
          <w:tab w:val="clear" w:pos="900"/>
        </w:tabs>
        <w:adjustRightInd/>
        <w:spacing w:before="0" w:after="0"/>
        <w:ind w:left="720" w:firstLine="0"/>
        <w:textAlignment w:val="auto"/>
        <w:rPr>
          <w:rFonts w:ascii="Tahoma" w:eastAsia="SimSun" w:hAnsi="Tahoma" w:cs="Tahoma"/>
          <w:spacing w:val="2"/>
          <w:lang w:eastAsia="zh-CN"/>
        </w:rPr>
      </w:pPr>
      <w:r w:rsidRPr="00356EDB">
        <w:rPr>
          <w:rFonts w:ascii="Tahoma" w:eastAsia="SimSun" w:hAnsi="Tahoma" w:cs="Tahoma"/>
          <w:spacing w:val="2"/>
          <w:sz w:val="18"/>
          <w:szCs w:val="18"/>
          <w:lang w:eastAsia="zh-CN"/>
        </w:rPr>
        <w:t>客户如果试图通过选择许可或开放许可获得出租权利许可，则必须首先给一个合格操作系统授予许可并将该系统安装在其台式计算机上</w:t>
      </w:r>
      <w:r w:rsidRPr="00356EDB">
        <w:rPr>
          <w:rFonts w:ascii="Tahoma" w:eastAsia="SimSun" w:hAnsi="Tahoma" w:cs="Tahoma"/>
          <w:i/>
          <w:iCs/>
          <w:spacing w:val="2"/>
          <w:sz w:val="18"/>
          <w:szCs w:val="18"/>
          <w:lang w:eastAsia="zh-CN"/>
        </w:rPr>
        <w:t>。</w:t>
      </w:r>
      <w:r w:rsidRPr="00356EDB">
        <w:rPr>
          <w:rFonts w:ascii="Tahoma" w:eastAsia="SimSun" w:hAnsi="Tahoma" w:cs="Tahoma"/>
          <w:spacing w:val="2"/>
          <w:sz w:val="18"/>
          <w:szCs w:val="18"/>
          <w:lang w:eastAsia="zh-CN"/>
        </w:rPr>
        <w:t>已获得许可的合格操作系统还包括依照这些计划通过</w:t>
      </w:r>
      <w:r w:rsidRPr="00356EDB">
        <w:rPr>
          <w:rFonts w:ascii="Tahoma" w:eastAsia="SimSun" w:hAnsi="Tahoma" w:cs="Tahoma"/>
          <w:spacing w:val="2"/>
          <w:sz w:val="18"/>
          <w:szCs w:val="18"/>
          <w:lang w:eastAsia="zh-CN"/>
        </w:rPr>
        <w:t xml:space="preserve"> Windows </w:t>
      </w:r>
      <w:r w:rsidRPr="00356EDB">
        <w:rPr>
          <w:rFonts w:ascii="Tahoma" w:eastAsia="SimSun" w:hAnsi="Tahoma" w:cs="Tahoma"/>
          <w:spacing w:val="2"/>
          <w:sz w:val="18"/>
          <w:szCs w:val="18"/>
          <w:lang w:eastAsia="zh-CN"/>
        </w:rPr>
        <w:t>正版化协议获得的许可。</w:t>
      </w:r>
    </w:p>
    <w:p w14:paraId="63350239" w14:textId="77777777" w:rsidR="00B73A46" w:rsidRPr="00356EDB" w:rsidRDefault="00B73A46" w:rsidP="00804794">
      <w:pPr>
        <w:ind w:left="720"/>
        <w:rPr>
          <w:rFonts w:eastAsia="SimSun" w:cs="Tahoma"/>
          <w:lang w:eastAsia="zh-CN"/>
        </w:rPr>
      </w:pPr>
    </w:p>
    <w:p w14:paraId="03A32106" w14:textId="77777777" w:rsidR="00B73A46" w:rsidRPr="00356EDB" w:rsidRDefault="00B73A46" w:rsidP="00804794">
      <w:pPr>
        <w:ind w:left="720"/>
        <w:rPr>
          <w:rFonts w:eastAsia="SimSun" w:cs="Tahoma"/>
          <w:lang w:eastAsia="zh-CN"/>
        </w:rPr>
      </w:pPr>
      <w:r w:rsidRPr="00356EDB">
        <w:rPr>
          <w:rFonts w:eastAsia="SimSun" w:cs="Tahoma"/>
          <w:szCs w:val="18"/>
          <w:u w:val="single"/>
          <w:lang w:eastAsia="zh-CN"/>
        </w:rPr>
        <w:t>合格操作系统规则</w:t>
      </w:r>
      <w:r w:rsidRPr="00356EDB">
        <w:rPr>
          <w:rFonts w:eastAsia="SimSun" w:cs="Tahoma"/>
          <w:szCs w:val="18"/>
          <w:lang w:eastAsia="zh-CN"/>
        </w:rPr>
        <w:t>：（为了让基本操作系统使您具有获得出租权利许可的资格，必须满足下面每一个条件）：</w:t>
      </w:r>
    </w:p>
    <w:p w14:paraId="24368E44" w14:textId="77777777" w:rsidR="00B73A46" w:rsidRPr="00356EDB" w:rsidRDefault="00B73A46" w:rsidP="00F02E9F">
      <w:pPr>
        <w:ind w:left="1440"/>
        <w:rPr>
          <w:rFonts w:eastAsia="SimSun" w:cs="Tahoma"/>
          <w:lang w:eastAsia="zh-CN"/>
        </w:rPr>
      </w:pPr>
    </w:p>
    <w:p w14:paraId="5BFC8B30" w14:textId="77777777" w:rsidR="00B73A46" w:rsidRPr="00356EDB" w:rsidRDefault="00B73A46" w:rsidP="00346F4B">
      <w:pPr>
        <w:numPr>
          <w:ilvl w:val="0"/>
          <w:numId w:val="28"/>
        </w:numPr>
        <w:ind w:left="1440"/>
        <w:rPr>
          <w:rFonts w:eastAsia="SimSun" w:cs="Tahoma"/>
          <w:lang w:eastAsia="zh-CN"/>
        </w:rPr>
      </w:pPr>
      <w:r w:rsidRPr="00356EDB">
        <w:rPr>
          <w:rFonts w:eastAsia="SimSun" w:cs="Tahoma"/>
          <w:szCs w:val="18"/>
          <w:lang w:eastAsia="zh-CN"/>
        </w:rPr>
        <w:t>作为合格操作系统许可分配对象的设备必须与</w:t>
      </w:r>
      <w:r w:rsidRPr="00356EDB">
        <w:rPr>
          <w:rFonts w:eastAsia="SimSun" w:cs="Tahoma"/>
          <w:szCs w:val="18"/>
          <w:lang w:eastAsia="zh-CN"/>
        </w:rPr>
        <w:t xml:space="preserve"> VL </w:t>
      </w:r>
      <w:r w:rsidRPr="00356EDB">
        <w:rPr>
          <w:rFonts w:eastAsia="SimSun" w:cs="Tahoma"/>
          <w:szCs w:val="18"/>
          <w:lang w:eastAsia="zh-CN"/>
        </w:rPr>
        <w:t>出租权利许可要分配到的设备相同。</w:t>
      </w:r>
    </w:p>
    <w:p w14:paraId="02748B08" w14:textId="77777777" w:rsidR="00B73A46" w:rsidRPr="00356EDB" w:rsidRDefault="00B73A46" w:rsidP="00346F4B">
      <w:pPr>
        <w:numPr>
          <w:ilvl w:val="0"/>
          <w:numId w:val="28"/>
        </w:numPr>
        <w:ind w:left="1440"/>
        <w:rPr>
          <w:rFonts w:eastAsia="SimSun" w:cs="Tahoma"/>
          <w:lang w:eastAsia="zh-CN"/>
        </w:rPr>
      </w:pPr>
      <w:r w:rsidRPr="00356EDB">
        <w:rPr>
          <w:rFonts w:eastAsia="SimSun" w:cs="Tahoma"/>
          <w:szCs w:val="18"/>
          <w:lang w:eastAsia="zh-CN"/>
        </w:rPr>
        <w:t>合格操作系统必须安装在该设备上。</w:t>
      </w:r>
    </w:p>
    <w:p w14:paraId="4C06562C" w14:textId="77777777" w:rsidR="00E31CC0" w:rsidRPr="00356EDB" w:rsidRDefault="00E31CC0" w:rsidP="00997D81">
      <w:pPr>
        <w:rPr>
          <w:rFonts w:eastAsia="SimSun" w:cs="Tahoma"/>
          <w:lang w:eastAsia="zh-CN"/>
        </w:rPr>
      </w:pPr>
    </w:p>
    <w:p w14:paraId="2A24AC88" w14:textId="77777777" w:rsidR="00B73A46" w:rsidRPr="00356EDB" w:rsidRDefault="00B73A46" w:rsidP="00EE035D">
      <w:pPr>
        <w:pStyle w:val="EndnoteText"/>
        <w:ind w:left="720"/>
        <w:rPr>
          <w:rFonts w:ascii="Tahoma" w:eastAsia="SimSun" w:hAnsi="Tahoma" w:cs="Tahoma"/>
          <w:lang w:eastAsia="zh-CN"/>
        </w:rPr>
      </w:pPr>
      <w:r w:rsidRPr="00356EDB">
        <w:rPr>
          <w:rFonts w:ascii="Tahoma" w:eastAsia="SimSun" w:hAnsi="Tahoma" w:cs="Tahoma"/>
          <w:sz w:val="18"/>
          <w:szCs w:val="18"/>
          <w:lang w:eastAsia="zh-CN"/>
        </w:rPr>
        <w:t>按计划类型划分的合格操作系统为：</w:t>
      </w:r>
    </w:p>
    <w:p w14:paraId="5BFBA004" w14:textId="77777777" w:rsidR="00B73A46" w:rsidRPr="00356EDB" w:rsidRDefault="00B73A46" w:rsidP="00B73A46">
      <w:pPr>
        <w:pStyle w:val="EndnoteText"/>
        <w:rPr>
          <w:rFonts w:ascii="Tahoma" w:eastAsia="SimSun" w:hAnsi="Tahoma" w:cs="Tahoma"/>
          <w:sz w:val="18"/>
          <w:szCs w:val="18"/>
          <w:lang w:eastAsia="zh-CN"/>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356EDB" w14:paraId="64A74069"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5F36A5A6" w14:textId="77777777" w:rsidR="00B73A46" w:rsidRPr="00356EDB" w:rsidRDefault="009B3FA2" w:rsidP="00713A6C">
            <w:pPr>
              <w:rPr>
                <w:rFonts w:eastAsia="SimSun" w:cs="Tahoma"/>
                <w:bCs/>
                <w:szCs w:val="18"/>
                <w:lang w:eastAsia="zh-CN"/>
              </w:rPr>
            </w:pPr>
            <w:r w:rsidRPr="00356EDB">
              <w:rPr>
                <w:rFonts w:eastAsia="SimSun" w:cs="Tahoma"/>
                <w:b/>
                <w:bCs/>
                <w:szCs w:val="18"/>
                <w:lang w:eastAsia="zh-CN"/>
              </w:rPr>
              <w:t>用于购买</w:t>
            </w:r>
            <w:r w:rsidRPr="00356EDB">
              <w:rPr>
                <w:rFonts w:eastAsia="SimSun" w:cs="Tahoma"/>
                <w:b/>
                <w:bCs/>
                <w:szCs w:val="18"/>
                <w:lang w:eastAsia="zh-CN"/>
              </w:rPr>
              <w:t xml:space="preserve"> Windows </w:t>
            </w:r>
            <w:r w:rsidR="000816E0" w:rsidRPr="00356EDB">
              <w:rPr>
                <w:rFonts w:eastAsia="SimSun" w:cs="Tahoma"/>
                <w:b/>
                <w:bCs/>
                <w:szCs w:val="18"/>
                <w:lang w:eastAsia="zh-CN"/>
              </w:rPr>
              <w:br/>
            </w:r>
            <w:r w:rsidRPr="00356EDB">
              <w:rPr>
                <w:rFonts w:eastAsia="SimSun" w:cs="Tahoma"/>
                <w:b/>
                <w:bCs/>
                <w:szCs w:val="18"/>
                <w:lang w:eastAsia="zh-CN"/>
              </w:rPr>
              <w:t>的出租权利的合格操作系统</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E7DB63C" w14:textId="77777777" w:rsidR="00B73A46" w:rsidRPr="00356EDB" w:rsidRDefault="00B73A46" w:rsidP="009B3FA2">
            <w:pPr>
              <w:jc w:val="center"/>
              <w:rPr>
                <w:rFonts w:eastAsia="SimSun" w:cs="Tahoma"/>
                <w:b/>
                <w:bCs/>
                <w:sz w:val="14"/>
                <w:szCs w:val="18"/>
              </w:rPr>
            </w:pPr>
            <w:r w:rsidRPr="00356EDB">
              <w:rPr>
                <w:rFonts w:eastAsia="SimSun"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7C4E8F9" w14:textId="77777777" w:rsidR="00B73A46" w:rsidRPr="00356EDB" w:rsidRDefault="00B73A46" w:rsidP="001B15A5">
            <w:pPr>
              <w:jc w:val="center"/>
              <w:rPr>
                <w:rFonts w:eastAsia="SimSun" w:cs="Tahoma"/>
                <w:b/>
                <w:bCs/>
                <w:sz w:val="14"/>
                <w:szCs w:val="18"/>
              </w:rPr>
            </w:pPr>
            <w:r w:rsidRPr="00356EDB">
              <w:rPr>
                <w:rFonts w:eastAsia="SimSun"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82A75BE" w14:textId="77777777" w:rsidR="00B73A46" w:rsidRPr="00356EDB" w:rsidRDefault="00B73A46" w:rsidP="0050116B">
            <w:pPr>
              <w:jc w:val="center"/>
              <w:rPr>
                <w:rFonts w:eastAsia="SimSun" w:cs="Tahoma"/>
                <w:b/>
                <w:bCs/>
                <w:sz w:val="14"/>
                <w:szCs w:val="18"/>
              </w:rPr>
            </w:pPr>
            <w:r w:rsidRPr="00356EDB">
              <w:rPr>
                <w:rFonts w:eastAsia="SimSun" w:cs="Tahoma"/>
                <w:b/>
                <w:bCs/>
                <w:sz w:val="14"/>
                <w:szCs w:val="18"/>
              </w:rPr>
              <w:t>选择</w:t>
            </w:r>
            <w:r w:rsidRPr="00356EDB">
              <w:rPr>
                <w:rFonts w:eastAsia="SimSun" w:cs="Tahoma"/>
                <w:b/>
                <w:bCs/>
                <w:sz w:val="14"/>
                <w:szCs w:val="18"/>
              </w:rPr>
              <w:t>/</w:t>
            </w:r>
            <w:r w:rsidRPr="00356EDB">
              <w:rPr>
                <w:rFonts w:eastAsia="SimSun" w:cs="Tahoma"/>
                <w:b/>
                <w:bCs/>
                <w:sz w:val="14"/>
                <w:szCs w:val="18"/>
              </w:rPr>
              <w:t>选择附加</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FF3D955" w14:textId="77777777" w:rsidR="00B73A46" w:rsidRPr="00356EDB" w:rsidRDefault="00B73A46" w:rsidP="005F0406">
            <w:pPr>
              <w:jc w:val="center"/>
              <w:rPr>
                <w:rFonts w:eastAsia="SimSun" w:cs="Tahoma"/>
                <w:b/>
                <w:bCs/>
                <w:sz w:val="14"/>
                <w:szCs w:val="18"/>
              </w:rPr>
            </w:pPr>
            <w:r w:rsidRPr="00356EDB">
              <w:rPr>
                <w:rFonts w:eastAsia="SimSun" w:cs="Tahoma"/>
                <w:b/>
                <w:bCs/>
                <w:sz w:val="14"/>
                <w:szCs w:val="18"/>
              </w:rPr>
              <w:t>开放许可</w:t>
            </w:r>
          </w:p>
        </w:tc>
        <w:tc>
          <w:tcPr>
            <w:tcW w:w="16" w:type="dxa"/>
            <w:vAlign w:val="center"/>
          </w:tcPr>
          <w:p w14:paraId="08E56D85" w14:textId="77777777" w:rsidR="00B73A46" w:rsidRPr="00356EDB" w:rsidRDefault="00B73A46" w:rsidP="00713A6C">
            <w:pPr>
              <w:rPr>
                <w:rFonts w:eastAsia="SimSun" w:cs="Tahoma"/>
                <w:szCs w:val="18"/>
              </w:rPr>
            </w:pPr>
          </w:p>
        </w:tc>
      </w:tr>
      <w:tr w:rsidR="00BF7A97" w:rsidRPr="00356EDB" w14:paraId="20309E7F"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5EE5B7" w14:textId="77777777" w:rsidR="00BF7A97" w:rsidRPr="00356EDB" w:rsidRDefault="00BF7A97" w:rsidP="00713A6C">
            <w:pPr>
              <w:rPr>
                <w:rFonts w:eastAsia="SimSun" w:cs="Tahoma"/>
                <w:b/>
                <w:bCs/>
                <w:szCs w:val="18"/>
              </w:rPr>
            </w:pPr>
            <w:r w:rsidRPr="00356EDB">
              <w:rPr>
                <w:rFonts w:eastAsia="SimSun" w:cs="Tahoma"/>
                <w:b/>
                <w:bCs/>
                <w:szCs w:val="18"/>
              </w:rPr>
              <w:t xml:space="preserve">Windows 8 </w:t>
            </w:r>
            <w:r w:rsidRPr="00356EDB">
              <w:rPr>
                <w:rFonts w:eastAsia="SimSun" w:cs="Tahoma"/>
                <w:b/>
                <w:bCs/>
                <w:szCs w:val="18"/>
              </w:rPr>
              <w:t>和</w:t>
            </w:r>
            <w:r w:rsidRPr="00356EDB">
              <w:rPr>
                <w:rFonts w:eastAsia="SimSun" w:cs="Tahoma"/>
                <w:b/>
                <w:bCs/>
                <w:szCs w:val="18"/>
              </w:rPr>
              <w:t xml:space="preserve"> Windows 8.1</w:t>
            </w:r>
            <w:r w:rsidR="000816E0" w:rsidRPr="00356EDB">
              <w:rPr>
                <w:rFonts w:eastAsia="SimSun" w:cs="Tahoma"/>
                <w:b/>
                <w:bCs/>
                <w:szCs w:val="18"/>
              </w:rPr>
              <w:br/>
            </w:r>
            <w:r w:rsidRPr="00356EDB">
              <w:rPr>
                <w:rFonts w:eastAsia="SimSun" w:cs="Tahoma"/>
                <w:b/>
                <w:bCs/>
                <w:szCs w:val="18"/>
              </w:rPr>
              <w:t>（</w:t>
            </w:r>
            <w:r w:rsidRPr="00356EDB">
              <w:rPr>
                <w:rFonts w:eastAsia="SimSun" w:cs="Tahoma"/>
                <w:b/>
                <w:bCs/>
                <w:szCs w:val="18"/>
              </w:rPr>
              <w:t xml:space="preserve">32 </w:t>
            </w:r>
            <w:r w:rsidRPr="00356EDB">
              <w:rPr>
                <w:rFonts w:eastAsia="SimSun" w:cs="Tahoma"/>
                <w:b/>
                <w:bCs/>
                <w:szCs w:val="18"/>
              </w:rPr>
              <w:t>位或</w:t>
            </w:r>
            <w:r w:rsidRPr="00356EDB">
              <w:rPr>
                <w:rFonts w:eastAsia="SimSun" w:cs="Tahoma"/>
                <w:b/>
                <w:bCs/>
                <w:szCs w:val="18"/>
              </w:rPr>
              <w:t xml:space="preserve"> 64 </w:t>
            </w:r>
            <w:r w:rsidRPr="00356EDB">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9F9B0F" w14:textId="77777777" w:rsidR="00BF7A97" w:rsidRPr="00356EDB" w:rsidRDefault="00BF7A97"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0C78C5" w14:textId="77777777" w:rsidR="00BF7A97" w:rsidRPr="00356EDB"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82142D" w14:textId="77777777" w:rsidR="00BF7A97" w:rsidRPr="00356EDB" w:rsidRDefault="00BF7A97"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4CF0CC" w14:textId="77777777" w:rsidR="00BF7A97" w:rsidRPr="00356EDB" w:rsidRDefault="00BF7A97" w:rsidP="00BF7A97">
            <w:pPr>
              <w:jc w:val="center"/>
              <w:rPr>
                <w:rFonts w:eastAsia="SimSun" w:cs="Tahoma"/>
                <w:szCs w:val="18"/>
              </w:rPr>
            </w:pPr>
          </w:p>
        </w:tc>
        <w:tc>
          <w:tcPr>
            <w:tcW w:w="16" w:type="dxa"/>
            <w:vAlign w:val="center"/>
          </w:tcPr>
          <w:p w14:paraId="2CBE6B8C" w14:textId="77777777" w:rsidR="00BF7A97" w:rsidRPr="00356EDB" w:rsidRDefault="00BF7A97" w:rsidP="00713A6C">
            <w:pPr>
              <w:rPr>
                <w:rFonts w:eastAsia="SimSun" w:cs="Tahoma"/>
                <w:szCs w:val="18"/>
              </w:rPr>
            </w:pPr>
          </w:p>
        </w:tc>
      </w:tr>
      <w:tr w:rsidR="00BF7A97" w:rsidRPr="00356EDB" w14:paraId="0F8EFF01"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43D304D" w14:textId="77777777" w:rsidR="00BF7A97" w:rsidRPr="00356EDB" w:rsidRDefault="00BF7A97" w:rsidP="00BF7A97">
            <w:pPr>
              <w:ind w:left="522"/>
              <w:rPr>
                <w:rFonts w:eastAsia="SimSun" w:cs="Tahoma"/>
                <w:b/>
                <w:bCs/>
                <w:szCs w:val="18"/>
              </w:rPr>
            </w:pPr>
            <w:r w:rsidRPr="00356EDB">
              <w:rPr>
                <w:rFonts w:eastAsia="SimSun" w:cs="Tahoma"/>
                <w:szCs w:val="18"/>
              </w:rPr>
              <w:t>Pro</w:t>
            </w:r>
            <w:r w:rsidRPr="00356EDB">
              <w:rPr>
                <w:rFonts w:eastAsia="SimSun" w:cs="Tahoma"/>
                <w:szCs w:val="18"/>
              </w:rPr>
              <w:t>（</w:t>
            </w:r>
            <w:r w:rsidRPr="00356EDB">
              <w:rPr>
                <w:rFonts w:eastAsia="SimSun" w:cs="Tahoma"/>
                <w:szCs w:val="18"/>
              </w:rPr>
              <w:t>K</w:t>
            </w:r>
            <w:r w:rsidRPr="00356EDB">
              <w:rPr>
                <w:rFonts w:eastAsia="SimSun" w:cs="Tahoma"/>
                <w:szCs w:val="18"/>
              </w:rPr>
              <w:t>、</w:t>
            </w:r>
            <w:r w:rsidRPr="00356EDB">
              <w:rPr>
                <w:rFonts w:eastAsia="SimSun" w:cs="Tahoma"/>
                <w:szCs w:val="18"/>
              </w:rPr>
              <w:t>KN</w:t>
            </w:r>
            <w:r w:rsidRPr="00356EDB">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72BC5C" w14:textId="77777777" w:rsidR="00BF7A97" w:rsidRPr="00356EDB" w:rsidRDefault="00BF7A97" w:rsidP="00BF7A97">
            <w:pPr>
              <w:jc w:val="center"/>
              <w:rPr>
                <w:rFonts w:eastAsia="SimSun" w:cs="Tahoma"/>
                <w:szCs w:val="18"/>
              </w:rPr>
            </w:pPr>
            <w:r w:rsidRPr="00356EDB">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B0ECB6" w14:textId="77777777" w:rsidR="00BF7A97" w:rsidRPr="00356EDB" w:rsidRDefault="005679CA" w:rsidP="00BF7A97">
            <w:pPr>
              <w:jc w:val="center"/>
              <w:rPr>
                <w:rFonts w:eastAsia="SimSun" w:cs="Tahoma"/>
                <w:szCs w:val="18"/>
              </w:rPr>
            </w:pPr>
            <w:r w:rsidRPr="00356EDB">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75F369" w14:textId="77777777" w:rsidR="00BF7A97" w:rsidRPr="00356EDB" w:rsidRDefault="00BF7A97" w:rsidP="00BF7A97">
            <w:pPr>
              <w:jc w:val="center"/>
              <w:rPr>
                <w:rFonts w:eastAsia="SimSun" w:cs="Tahoma"/>
                <w:szCs w:val="18"/>
              </w:rPr>
            </w:pPr>
            <w:r w:rsidRPr="00356EDB">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07CF32" w14:textId="77777777" w:rsidR="00BF7A97" w:rsidRPr="00356EDB" w:rsidRDefault="00BF7A97" w:rsidP="00BF7A97">
            <w:pPr>
              <w:jc w:val="center"/>
              <w:rPr>
                <w:rFonts w:eastAsia="SimSun" w:cs="Tahoma"/>
                <w:szCs w:val="18"/>
              </w:rPr>
            </w:pPr>
            <w:r w:rsidRPr="00356EDB">
              <w:rPr>
                <w:rFonts w:eastAsia="SimSun" w:cs="Tahoma"/>
                <w:szCs w:val="18"/>
              </w:rPr>
              <w:t>x</w:t>
            </w:r>
          </w:p>
        </w:tc>
        <w:tc>
          <w:tcPr>
            <w:tcW w:w="16" w:type="dxa"/>
            <w:vAlign w:val="center"/>
          </w:tcPr>
          <w:p w14:paraId="52A49904" w14:textId="77777777" w:rsidR="00BF7A97" w:rsidRPr="00356EDB" w:rsidRDefault="00BF7A97" w:rsidP="00713A6C">
            <w:pPr>
              <w:rPr>
                <w:rFonts w:eastAsia="SimSun" w:cs="Tahoma"/>
                <w:szCs w:val="18"/>
              </w:rPr>
            </w:pPr>
          </w:p>
        </w:tc>
      </w:tr>
      <w:tr w:rsidR="00B73A46" w:rsidRPr="00356EDB" w14:paraId="17C41577"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BD986F3" w14:textId="77777777" w:rsidR="00B73A46" w:rsidRPr="00356EDB" w:rsidRDefault="00B73A46" w:rsidP="00713A6C">
            <w:pPr>
              <w:rPr>
                <w:rFonts w:eastAsia="SimSun" w:cs="Tahoma"/>
                <w:b/>
                <w:bCs/>
                <w:szCs w:val="18"/>
              </w:rPr>
            </w:pPr>
            <w:r w:rsidRPr="00356EDB">
              <w:rPr>
                <w:rFonts w:eastAsia="SimSun" w:cs="Tahoma"/>
                <w:b/>
                <w:bCs/>
                <w:szCs w:val="18"/>
              </w:rPr>
              <w:t>Windows 7</w:t>
            </w:r>
            <w:r w:rsidRPr="00356EDB">
              <w:rPr>
                <w:rFonts w:eastAsia="SimSun" w:cs="Tahoma"/>
                <w:b/>
                <w:bCs/>
                <w:szCs w:val="18"/>
              </w:rPr>
              <w:t>（</w:t>
            </w:r>
            <w:r w:rsidRPr="00356EDB">
              <w:rPr>
                <w:rFonts w:eastAsia="SimSun" w:cs="Tahoma"/>
                <w:b/>
                <w:bCs/>
                <w:szCs w:val="18"/>
              </w:rPr>
              <w:t xml:space="preserve">32 </w:t>
            </w:r>
            <w:r w:rsidRPr="00356EDB">
              <w:rPr>
                <w:rFonts w:eastAsia="SimSun" w:cs="Tahoma"/>
                <w:b/>
                <w:bCs/>
                <w:szCs w:val="18"/>
              </w:rPr>
              <w:t>位或</w:t>
            </w:r>
            <w:r w:rsidRPr="00356EDB">
              <w:rPr>
                <w:rFonts w:eastAsia="SimSun" w:cs="Tahoma"/>
                <w:b/>
                <w:bCs/>
                <w:szCs w:val="18"/>
              </w:rPr>
              <w:t xml:space="preserve"> 64 </w:t>
            </w:r>
            <w:r w:rsidRPr="00356EDB">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1B2451" w14:textId="77777777" w:rsidR="00B73A46" w:rsidRPr="00356EDB" w:rsidRDefault="00B73A46"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4D2400" w14:textId="77777777" w:rsidR="00B73A46" w:rsidRPr="00356EDB" w:rsidRDefault="00B73A46"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6ACF0B" w14:textId="77777777" w:rsidR="00B73A46" w:rsidRPr="00356EDB" w:rsidRDefault="00B73A46"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95B7EE" w14:textId="77777777" w:rsidR="00B73A46" w:rsidRPr="00356EDB" w:rsidRDefault="00B73A46" w:rsidP="00BF7A97">
            <w:pPr>
              <w:jc w:val="center"/>
              <w:rPr>
                <w:rFonts w:eastAsia="SimSun" w:cs="Tahoma"/>
                <w:szCs w:val="18"/>
              </w:rPr>
            </w:pPr>
          </w:p>
        </w:tc>
        <w:tc>
          <w:tcPr>
            <w:tcW w:w="16" w:type="dxa"/>
            <w:vAlign w:val="center"/>
          </w:tcPr>
          <w:p w14:paraId="5FBE049E" w14:textId="77777777" w:rsidR="00B73A46" w:rsidRPr="00356EDB" w:rsidRDefault="00B73A46" w:rsidP="00713A6C">
            <w:pPr>
              <w:rPr>
                <w:rFonts w:eastAsia="SimSun" w:cs="Tahoma"/>
                <w:szCs w:val="18"/>
              </w:rPr>
            </w:pPr>
          </w:p>
        </w:tc>
      </w:tr>
      <w:tr w:rsidR="00B73A46" w:rsidRPr="00356EDB" w14:paraId="4A7A077F"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8783791" w14:textId="77777777" w:rsidR="00B73A46" w:rsidRPr="00356EDB" w:rsidRDefault="00B73A46" w:rsidP="00BF7A97">
            <w:pPr>
              <w:ind w:left="522"/>
              <w:rPr>
                <w:rFonts w:eastAsia="SimSun" w:cs="Tahoma"/>
                <w:bCs/>
                <w:szCs w:val="18"/>
                <w:lang w:val="fr-FR"/>
              </w:rPr>
            </w:pPr>
            <w:r w:rsidRPr="00356EDB">
              <w:rPr>
                <w:rFonts w:eastAsia="SimSun" w:cs="Tahoma"/>
                <w:szCs w:val="18"/>
                <w:lang w:val="fr-FR"/>
              </w:rPr>
              <w:t>Professional</w:t>
            </w:r>
            <w:r w:rsidRPr="00356EDB">
              <w:rPr>
                <w:rFonts w:eastAsia="SimSun" w:cs="Tahoma"/>
                <w:szCs w:val="18"/>
                <w:lang w:val="fr-FR"/>
              </w:rPr>
              <w:t>（</w:t>
            </w:r>
            <w:r w:rsidRPr="00356EDB">
              <w:rPr>
                <w:rFonts w:eastAsia="SimSun" w:cs="Tahoma"/>
                <w:szCs w:val="18"/>
                <w:lang w:val="fr-FR"/>
              </w:rPr>
              <w:t>K</w:t>
            </w:r>
            <w:r w:rsidRPr="00356EDB">
              <w:rPr>
                <w:rFonts w:eastAsia="SimSun" w:cs="Tahoma"/>
                <w:szCs w:val="18"/>
              </w:rPr>
              <w:t>、</w:t>
            </w:r>
            <w:r w:rsidRPr="00356EDB">
              <w:rPr>
                <w:rFonts w:eastAsia="SimSun" w:cs="Tahoma"/>
                <w:szCs w:val="18"/>
                <w:lang w:val="fr-FR"/>
              </w:rPr>
              <w:t>KN</w:t>
            </w:r>
            <w:r w:rsidRPr="00356EDB">
              <w:rPr>
                <w:rFonts w:eastAsia="SimSun" w:cs="Tahoma"/>
                <w:szCs w:val="18"/>
                <w:lang w:val="fr-FR"/>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F89E81"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E572C2"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7069A6"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91D1BC"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6" w:type="dxa"/>
            <w:vAlign w:val="center"/>
          </w:tcPr>
          <w:p w14:paraId="2327D744" w14:textId="77777777" w:rsidR="00B73A46" w:rsidRPr="00356EDB" w:rsidRDefault="00B73A46" w:rsidP="00713A6C">
            <w:pPr>
              <w:rPr>
                <w:rFonts w:eastAsia="SimSun" w:cs="Tahoma"/>
                <w:szCs w:val="18"/>
              </w:rPr>
            </w:pPr>
          </w:p>
        </w:tc>
      </w:tr>
      <w:tr w:rsidR="00B73A46" w:rsidRPr="00356EDB" w14:paraId="233C1125"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7E6B07" w14:textId="77777777" w:rsidR="00B73A46" w:rsidRPr="00356EDB" w:rsidRDefault="00B73A46" w:rsidP="00DF3AED">
            <w:pPr>
              <w:keepNext/>
              <w:rPr>
                <w:rFonts w:eastAsia="SimSun" w:cs="Tahoma"/>
                <w:b/>
                <w:bCs/>
                <w:szCs w:val="18"/>
              </w:rPr>
            </w:pPr>
            <w:r w:rsidRPr="00356EDB">
              <w:rPr>
                <w:rFonts w:eastAsia="SimSun" w:cs="Tahoma"/>
                <w:b/>
                <w:bCs/>
                <w:szCs w:val="18"/>
              </w:rPr>
              <w:t>Windows Vista 32</w:t>
            </w:r>
            <w:r w:rsidR="00C33A54" w:rsidRPr="00356EDB">
              <w:rPr>
                <w:rFonts w:eastAsia="SimSun" w:cs="Tahoma"/>
                <w:b/>
                <w:bCs/>
                <w:szCs w:val="18"/>
              </w:rPr>
              <w:t xml:space="preserve"> </w:t>
            </w:r>
            <w:r w:rsidRPr="00356EDB">
              <w:rPr>
                <w:rFonts w:eastAsia="SimSun" w:cs="Tahoma"/>
                <w:b/>
                <w:bCs/>
                <w:szCs w:val="18"/>
              </w:rPr>
              <w:t>64</w:t>
            </w:r>
            <w:r w:rsidR="00C33A54" w:rsidRPr="00356EDB">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DCC7DA"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EBEE02"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16874A"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50DD14" w14:textId="77777777" w:rsidR="00B73A46" w:rsidRPr="00356EDB" w:rsidRDefault="00B73A46" w:rsidP="00713A6C">
            <w:pPr>
              <w:jc w:val="center"/>
              <w:rPr>
                <w:rFonts w:eastAsia="SimSun" w:cs="Tahoma"/>
                <w:szCs w:val="18"/>
              </w:rPr>
            </w:pPr>
            <w:r w:rsidRPr="00356EDB">
              <w:rPr>
                <w:rFonts w:eastAsia="SimSun" w:cs="Tahoma"/>
                <w:szCs w:val="18"/>
              </w:rPr>
              <w:t> </w:t>
            </w:r>
          </w:p>
        </w:tc>
        <w:tc>
          <w:tcPr>
            <w:tcW w:w="16" w:type="dxa"/>
            <w:vAlign w:val="center"/>
          </w:tcPr>
          <w:p w14:paraId="183E25C7" w14:textId="77777777" w:rsidR="00B73A46" w:rsidRPr="00356EDB" w:rsidRDefault="00B73A46" w:rsidP="00713A6C">
            <w:pPr>
              <w:rPr>
                <w:rFonts w:eastAsia="SimSun" w:cs="Tahoma"/>
                <w:szCs w:val="18"/>
              </w:rPr>
            </w:pPr>
          </w:p>
        </w:tc>
      </w:tr>
      <w:tr w:rsidR="00B73A46" w:rsidRPr="00356EDB" w14:paraId="640FFB7F"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26A87B7" w14:textId="77777777" w:rsidR="00B73A46" w:rsidRPr="00356EDB" w:rsidRDefault="00B73A46" w:rsidP="00713A6C">
            <w:pPr>
              <w:ind w:firstLine="540"/>
              <w:rPr>
                <w:rFonts w:eastAsia="SimSun" w:cs="Tahoma"/>
                <w:szCs w:val="18"/>
              </w:rPr>
            </w:pPr>
            <w:r w:rsidRPr="00356EDB">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E55810"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703CD3"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DA2A6A"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9A1473" w14:textId="77777777" w:rsidR="00B73A46" w:rsidRPr="00356EDB" w:rsidRDefault="00B73A46" w:rsidP="00713A6C">
            <w:pPr>
              <w:jc w:val="center"/>
              <w:rPr>
                <w:rFonts w:eastAsia="SimSun" w:cs="Tahoma"/>
                <w:szCs w:val="18"/>
              </w:rPr>
            </w:pPr>
            <w:r w:rsidRPr="00356EDB">
              <w:rPr>
                <w:rFonts w:eastAsia="SimSun" w:cs="Tahoma"/>
                <w:szCs w:val="18"/>
              </w:rPr>
              <w:t>x</w:t>
            </w:r>
          </w:p>
        </w:tc>
        <w:tc>
          <w:tcPr>
            <w:tcW w:w="16" w:type="dxa"/>
            <w:vAlign w:val="center"/>
          </w:tcPr>
          <w:p w14:paraId="420F67DA" w14:textId="77777777" w:rsidR="00B73A46" w:rsidRPr="00356EDB" w:rsidRDefault="00B73A46" w:rsidP="00713A6C">
            <w:pPr>
              <w:rPr>
                <w:rFonts w:eastAsia="SimSun" w:cs="Tahoma"/>
                <w:szCs w:val="18"/>
              </w:rPr>
            </w:pPr>
          </w:p>
        </w:tc>
      </w:tr>
    </w:tbl>
    <w:p w14:paraId="54302727" w14:textId="77777777" w:rsidR="00B73A46" w:rsidRPr="00356EDB" w:rsidRDefault="00B73A46" w:rsidP="00B73A46">
      <w:pPr>
        <w:rPr>
          <w:rFonts w:eastAsia="SimSun" w:cs="Tahoma"/>
        </w:rPr>
      </w:pPr>
    </w:p>
    <w:p w14:paraId="565AF236" w14:textId="77777777" w:rsidR="00B73A46" w:rsidRPr="00356EDB" w:rsidRDefault="00B73A46" w:rsidP="00EE035D">
      <w:pPr>
        <w:ind w:left="720"/>
        <w:rPr>
          <w:rFonts w:eastAsia="SimSun" w:cs="Tahoma"/>
          <w:lang w:eastAsia="zh-CN"/>
        </w:rPr>
      </w:pPr>
      <w:r w:rsidRPr="00356EDB">
        <w:rPr>
          <w:rFonts w:eastAsia="SimSun" w:cs="Tahoma"/>
          <w:szCs w:val="18"/>
          <w:lang w:eastAsia="zh-CN"/>
        </w:rPr>
        <w:t>在合格操作系统许可基础上购买出租权利许可的客户，其在该合格操作系统许可下的权利将扩展至允许第三方使用同一个软件。出租许可并不允许版本升级。</w:t>
      </w:r>
    </w:p>
    <w:p w14:paraId="7A0AE2CC" w14:textId="77777777" w:rsidR="00B73A46" w:rsidRPr="00356EDB" w:rsidRDefault="00B73A46" w:rsidP="00804794">
      <w:pPr>
        <w:ind w:left="720"/>
        <w:rPr>
          <w:rFonts w:eastAsia="SimSun" w:cs="Tahoma"/>
          <w:lang w:eastAsia="zh-CN"/>
        </w:rPr>
      </w:pPr>
    </w:p>
    <w:p w14:paraId="0EAB9C81" w14:textId="77777777" w:rsidR="00B73A46" w:rsidRPr="00356EDB" w:rsidRDefault="00B73A46" w:rsidP="00804794">
      <w:pPr>
        <w:ind w:left="720"/>
        <w:rPr>
          <w:rFonts w:eastAsia="SimSun" w:cs="Tahoma"/>
          <w:lang w:eastAsia="zh-CN"/>
        </w:rPr>
      </w:pPr>
      <w:r w:rsidRPr="00356EDB">
        <w:rPr>
          <w:rFonts w:eastAsia="SimSun" w:cs="Tahoma"/>
          <w:szCs w:val="18"/>
          <w:u w:val="single"/>
          <w:lang w:eastAsia="zh-CN"/>
        </w:rPr>
        <w:t>软件保障的例外情况</w:t>
      </w:r>
    </w:p>
    <w:p w14:paraId="689FC605" w14:textId="77777777" w:rsidR="00B73A46" w:rsidRPr="00356EDB" w:rsidRDefault="00B73A46" w:rsidP="00804794">
      <w:pPr>
        <w:ind w:left="720"/>
        <w:rPr>
          <w:rFonts w:eastAsia="SimSun" w:cs="Tahoma"/>
          <w:lang w:eastAsia="zh-CN"/>
        </w:rPr>
      </w:pPr>
      <w:r w:rsidRPr="00356EDB">
        <w:rPr>
          <w:rFonts w:eastAsia="SimSun" w:cs="Tahoma"/>
          <w:szCs w:val="18"/>
          <w:lang w:eastAsia="zh-CN"/>
        </w:rPr>
        <w:t>获取出租权利许可的客户没有资格获得相同的基础软件许可的软件保障。但是，出租</w:t>
      </w:r>
      <w:r w:rsidRPr="00356EDB">
        <w:rPr>
          <w:rFonts w:eastAsia="SimSun" w:cs="Tahoma"/>
          <w:szCs w:val="18"/>
          <w:lang w:eastAsia="zh-CN"/>
        </w:rPr>
        <w:t>/</w:t>
      </w:r>
      <w:r w:rsidRPr="00356EDB">
        <w:rPr>
          <w:rFonts w:eastAsia="SimSun" w:cs="Tahoma"/>
          <w:szCs w:val="18"/>
          <w:lang w:eastAsia="zh-CN"/>
        </w:rPr>
        <w:t>租赁和使用作为出租权利许可分配对象的设备的用户可以根据自己的批量许可协议获取基础软件许可的升级或升级与软件保障，同时受管辖获取</w:t>
      </w:r>
      <w:r w:rsidRPr="00356EDB">
        <w:rPr>
          <w:rFonts w:eastAsia="SimSun" w:cs="Tahoma"/>
          <w:szCs w:val="18"/>
          <w:lang w:eastAsia="zh-CN"/>
        </w:rPr>
        <w:t xml:space="preserve"> Upgrade </w:t>
      </w:r>
      <w:r w:rsidRPr="00356EDB">
        <w:rPr>
          <w:rFonts w:eastAsia="SimSun" w:cs="Tahoma"/>
          <w:szCs w:val="18"/>
          <w:lang w:eastAsia="zh-CN"/>
        </w:rPr>
        <w:t>和软件保障的协议的条款和条件约束。在与永久权利增长有关的客户协议中，无论是否有相悖的规定，当相应的出租权利许可到期时，在该保障范围下使用软件的权利也将到期。</w:t>
      </w:r>
    </w:p>
    <w:p w14:paraId="547CA0C1" w14:textId="77777777" w:rsidR="00B73A46" w:rsidRPr="00356EDB" w:rsidRDefault="00B73A46" w:rsidP="00B73A46">
      <w:pPr>
        <w:rPr>
          <w:rFonts w:eastAsia="SimSun" w:cs="Tahoma"/>
          <w:lang w:eastAsia="zh-CN"/>
        </w:rPr>
      </w:pPr>
    </w:p>
    <w:p w14:paraId="4C2FFE61" w14:textId="77777777" w:rsidR="00F645DA" w:rsidRPr="00356EDB" w:rsidRDefault="00F645DA" w:rsidP="00B73A46">
      <w:pPr>
        <w:rPr>
          <w:rFonts w:eastAsia="SimSun" w:cs="Tahoma"/>
          <w:lang w:eastAsia="zh-CN"/>
        </w:rPr>
      </w:pPr>
    </w:p>
    <w:p w14:paraId="683EA926" w14:textId="77777777" w:rsidR="00F645DA" w:rsidRPr="00356EDB" w:rsidRDefault="00F645DA" w:rsidP="00F645DA">
      <w:pPr>
        <w:pStyle w:val="Heading3"/>
        <w:keepNext/>
        <w:rPr>
          <w:rFonts w:ascii="Tahoma" w:eastAsia="SimSun" w:hAnsi="Tahoma" w:cs="Tahoma"/>
          <w:lang w:eastAsia="zh-CN"/>
        </w:rPr>
      </w:pPr>
      <w:bookmarkStart w:id="1134" w:name="_30_Windows®_助手订购许可"/>
      <w:bookmarkStart w:id="1135" w:name="_Toc380419473"/>
      <w:bookmarkEnd w:id="1118"/>
      <w:bookmarkEnd w:id="1119"/>
      <w:bookmarkEnd w:id="1120"/>
      <w:bookmarkEnd w:id="1134"/>
      <w:r w:rsidRPr="00356EDB">
        <w:rPr>
          <w:rFonts w:ascii="Tahoma" w:eastAsia="SimSun" w:hAnsi="Tahoma" w:cs="Tahoma"/>
          <w:caps/>
          <w:color w:val="F66400"/>
          <w:sz w:val="22"/>
          <w:vertAlign w:val="superscript"/>
          <w:lang w:eastAsia="zh-CN"/>
        </w:rPr>
        <w:t>30</w:t>
      </w:r>
      <w:r w:rsidRPr="00682318">
        <w:rPr>
          <w:rFonts w:ascii="Tahoma" w:eastAsia="SimSun" w:hAnsi="Tahoma" w:cs="Tahoma"/>
          <w:caps/>
          <w:color w:val="F66400"/>
          <w:sz w:val="22"/>
          <w:lang w:eastAsia="zh-CN"/>
        </w:rPr>
        <w:t xml:space="preserve"> </w:t>
      </w:r>
      <w:r w:rsidRPr="00356EDB">
        <w:rPr>
          <w:rFonts w:ascii="Tahoma" w:eastAsia="SimSun" w:hAnsi="Tahoma" w:cs="Tahoma"/>
          <w:color w:val="F66400"/>
          <w:sz w:val="22"/>
          <w:lang w:eastAsia="zh-CN"/>
        </w:rPr>
        <w:t>Windows</w:t>
      </w:r>
      <w:r w:rsidR="007036C3" w:rsidRPr="00356EDB">
        <w:rPr>
          <w:rFonts w:ascii="Tahoma" w:eastAsia="SimSun" w:hAnsi="Tahoma" w:cs="Tahoma"/>
          <w:color w:val="F66400"/>
          <w:sz w:val="22"/>
          <w:vertAlign w:val="superscript"/>
          <w:lang w:eastAsia="zh-CN"/>
        </w:rPr>
        <w:t>®</w:t>
      </w:r>
      <w:r w:rsidRPr="00356EDB">
        <w:rPr>
          <w:rFonts w:ascii="Tahoma" w:eastAsia="SimSun" w:hAnsi="Tahoma" w:cs="Tahoma"/>
          <w:color w:val="F66400"/>
          <w:sz w:val="22"/>
          <w:lang w:eastAsia="zh-CN"/>
        </w:rPr>
        <w:t xml:space="preserve"> </w:t>
      </w:r>
      <w:r w:rsidRPr="00356EDB">
        <w:rPr>
          <w:rFonts w:ascii="Tahoma" w:eastAsia="SimSun" w:hAnsi="Tahoma" w:cs="Tahoma"/>
          <w:color w:val="F66400"/>
          <w:sz w:val="22"/>
          <w:lang w:eastAsia="zh-CN"/>
        </w:rPr>
        <w:t>助手订购许可</w:t>
      </w:r>
      <w:bookmarkEnd w:id="1135"/>
    </w:p>
    <w:p w14:paraId="46EC15CF" w14:textId="77777777" w:rsidR="00F645DA" w:rsidRPr="00356EDB" w:rsidRDefault="00F645DA" w:rsidP="00F645DA">
      <w:pPr>
        <w:rPr>
          <w:rFonts w:eastAsia="SimSun" w:cs="Tahoma"/>
          <w:lang w:eastAsia="zh-CN"/>
        </w:rPr>
      </w:pPr>
    </w:p>
    <w:p w14:paraId="6A0D7B77" w14:textId="77777777" w:rsidR="00F645DA" w:rsidRPr="00356EDB" w:rsidRDefault="00F645DA" w:rsidP="00F645DA">
      <w:pPr>
        <w:spacing w:after="60"/>
        <w:ind w:left="720"/>
        <w:rPr>
          <w:rFonts w:eastAsia="SimSun" w:cs="Tahoma"/>
          <w:lang w:eastAsia="zh-CN"/>
        </w:rPr>
      </w:pPr>
      <w:r w:rsidRPr="00356EDB">
        <w:rPr>
          <w:rFonts w:eastAsia="SimSun" w:cs="Tahoma"/>
          <w:b/>
          <w:color w:val="000000"/>
          <w:lang w:eastAsia="zh-CN"/>
        </w:rPr>
        <w:t>有大专院校和中小学校协议的机构</w:t>
      </w:r>
    </w:p>
    <w:p w14:paraId="22467932" w14:textId="77777777" w:rsidR="00F645DA" w:rsidRPr="00356EDB" w:rsidRDefault="00F645DA" w:rsidP="00F645DA">
      <w:pPr>
        <w:ind w:left="720"/>
        <w:rPr>
          <w:rFonts w:eastAsia="SimSun" w:cs="Tahoma"/>
          <w:lang w:eastAsia="zh-CN"/>
        </w:rPr>
      </w:pPr>
      <w:r w:rsidRPr="00356EDB">
        <w:rPr>
          <w:rFonts w:eastAsia="SimSun" w:cs="Tahoma"/>
          <w:color w:val="000000"/>
          <w:lang w:eastAsia="zh-CN"/>
        </w:rPr>
        <w:t>拥有合格产品保障范围的机构可购买</w:t>
      </w:r>
      <w:r w:rsidRPr="00356EDB">
        <w:rPr>
          <w:rFonts w:eastAsia="SimSun" w:cs="Tahoma"/>
          <w:color w:val="000000"/>
          <w:lang w:eastAsia="zh-CN"/>
        </w:rPr>
        <w:t xml:space="preserve"> Windows </w:t>
      </w:r>
      <w:r w:rsidRPr="00356EDB">
        <w:rPr>
          <w:rFonts w:eastAsia="SimSun" w:cs="Tahoma"/>
          <w:color w:val="000000"/>
          <w:lang w:eastAsia="zh-CN"/>
        </w:rPr>
        <w:t>助手订购许可</w:t>
      </w:r>
      <w:r w:rsidRPr="00356EDB">
        <w:rPr>
          <w:rFonts w:eastAsia="SimSun" w:cs="Tahoma"/>
          <w:color w:val="000000"/>
          <w:lang w:eastAsia="zh-CN"/>
        </w:rPr>
        <w:t xml:space="preserve"> (CSL)</w:t>
      </w:r>
      <w:r w:rsidRPr="00356EDB">
        <w:rPr>
          <w:rFonts w:eastAsia="SimSun" w:cs="Tahoma"/>
          <w:color w:val="000000"/>
          <w:lang w:eastAsia="zh-CN"/>
        </w:rPr>
        <w:t>。允许购买的</w:t>
      </w:r>
      <w:r w:rsidRPr="00356EDB">
        <w:rPr>
          <w:rFonts w:eastAsia="SimSun" w:cs="Tahoma"/>
          <w:color w:val="000000"/>
          <w:lang w:eastAsia="zh-CN"/>
        </w:rPr>
        <w:t xml:space="preserve"> CSL </w:t>
      </w:r>
      <w:r w:rsidRPr="00356EDB">
        <w:rPr>
          <w:rFonts w:eastAsia="SimSun" w:cs="Tahoma"/>
          <w:color w:val="000000"/>
          <w:lang w:eastAsia="zh-CN"/>
        </w:rPr>
        <w:t>的最大数量等于机构的合格产品的合格</w:t>
      </w:r>
      <w:r w:rsidRPr="00356EDB">
        <w:rPr>
          <w:rFonts w:eastAsia="SimSun" w:cs="Tahoma"/>
          <w:color w:val="000000"/>
          <w:lang w:eastAsia="zh-CN"/>
        </w:rPr>
        <w:t xml:space="preserve"> PC </w:t>
      </w:r>
      <w:r w:rsidRPr="00356EDB">
        <w:rPr>
          <w:rFonts w:eastAsia="SimSun" w:cs="Tahoma"/>
          <w:color w:val="000000"/>
          <w:lang w:eastAsia="zh-CN"/>
        </w:rPr>
        <w:t>数。</w:t>
      </w:r>
    </w:p>
    <w:p w14:paraId="04A43B66" w14:textId="77777777" w:rsidR="00F645DA" w:rsidRPr="00356EDB" w:rsidRDefault="00F645DA" w:rsidP="00F645DA">
      <w:pPr>
        <w:rPr>
          <w:rFonts w:eastAsia="SimSun" w:cs="Tahoma"/>
          <w:lang w:eastAsia="zh-CN"/>
        </w:rPr>
      </w:pPr>
    </w:p>
    <w:p w14:paraId="2B876F6E" w14:textId="77777777" w:rsidR="00F645DA" w:rsidRPr="00356EDB" w:rsidRDefault="00F645DA" w:rsidP="00F645DA">
      <w:pPr>
        <w:spacing w:after="60"/>
        <w:ind w:left="720"/>
        <w:rPr>
          <w:rFonts w:eastAsia="SimSun" w:cs="Tahoma"/>
          <w:lang w:eastAsia="zh-CN"/>
        </w:rPr>
      </w:pPr>
      <w:r w:rsidRPr="00356EDB">
        <w:rPr>
          <w:rFonts w:eastAsia="SimSun" w:cs="Tahoma"/>
          <w:b/>
          <w:color w:val="000000"/>
          <w:lang w:eastAsia="zh-CN"/>
        </w:rPr>
        <w:t>助手设备与合格设备</w:t>
      </w:r>
    </w:p>
    <w:p w14:paraId="05CA8B5B" w14:textId="77777777" w:rsidR="00F645DA" w:rsidRDefault="00F645DA" w:rsidP="00F645DA">
      <w:pPr>
        <w:ind w:left="720"/>
        <w:rPr>
          <w:rFonts w:eastAsia="SimSun" w:cs="Tahoma"/>
          <w:lang w:eastAsia="zh-CN"/>
        </w:rPr>
      </w:pPr>
      <w:r w:rsidRPr="00356EDB">
        <w:rPr>
          <w:rFonts w:eastAsia="SimSun" w:cs="Tahoma"/>
          <w:color w:val="000000"/>
          <w:lang w:eastAsia="zh-CN"/>
        </w:rPr>
        <w:lastRenderedPageBreak/>
        <w:t>利用由</w:t>
      </w:r>
      <w:r w:rsidRPr="00356EDB">
        <w:rPr>
          <w:rFonts w:eastAsia="SimSun" w:cs="Tahoma"/>
          <w:color w:val="000000"/>
          <w:lang w:eastAsia="zh-CN"/>
        </w:rPr>
        <w:t xml:space="preserve"> CSL </w:t>
      </w:r>
      <w:r w:rsidRPr="00356EDB">
        <w:rPr>
          <w:rFonts w:eastAsia="SimSun" w:cs="Tahoma"/>
          <w:color w:val="000000"/>
          <w:lang w:eastAsia="zh-CN"/>
        </w:rPr>
        <w:t>提供的使用权利的助手设备为合格设备。</w:t>
      </w:r>
      <w:r w:rsidRPr="00356EDB">
        <w:rPr>
          <w:rFonts w:eastAsia="SimSun" w:cs="Tahoma"/>
          <w:color w:val="000000"/>
          <w:lang w:eastAsia="zh-CN"/>
        </w:rPr>
        <w:t xml:space="preserve">CSL </w:t>
      </w:r>
      <w:r w:rsidRPr="00356EDB">
        <w:rPr>
          <w:rFonts w:eastAsia="SimSun" w:cs="Tahoma"/>
          <w:color w:val="000000"/>
          <w:lang w:eastAsia="zh-CN"/>
        </w:rPr>
        <w:t>是一种企业产品，因此属于任何合格设备购买承诺的系统部分。您可以购买任意数量的</w:t>
      </w:r>
      <w:r w:rsidRPr="00356EDB">
        <w:rPr>
          <w:rFonts w:eastAsia="SimSun" w:cs="Tahoma"/>
          <w:color w:val="000000"/>
          <w:lang w:eastAsia="zh-CN"/>
        </w:rPr>
        <w:t xml:space="preserve"> CSL</w:t>
      </w:r>
      <w:r w:rsidRPr="00356EDB">
        <w:rPr>
          <w:rFonts w:eastAsia="SimSun" w:cs="Tahoma"/>
          <w:color w:val="000000"/>
          <w:lang w:eastAsia="zh-CN"/>
        </w:rPr>
        <w:t>，并无需为组织内的所有合格设备购买；</w:t>
      </w:r>
      <w:r w:rsidRPr="00356EDB">
        <w:rPr>
          <w:rFonts w:eastAsia="SimSun" w:cs="Tahoma"/>
          <w:lang w:eastAsia="zh-CN"/>
        </w:rPr>
        <w:t>但是</w:t>
      </w:r>
      <w:r w:rsidRPr="00356EDB">
        <w:rPr>
          <w:rFonts w:eastAsia="SimSun" w:cs="Tahoma"/>
          <w:lang w:eastAsia="zh-CN"/>
        </w:rPr>
        <w:t xml:space="preserve"> CSL </w:t>
      </w:r>
      <w:r w:rsidRPr="00356EDB">
        <w:rPr>
          <w:rFonts w:eastAsia="SimSun" w:cs="Tahoma"/>
          <w:lang w:eastAsia="zh-CN"/>
        </w:rPr>
        <w:t>的数量不得超过所有</w:t>
      </w:r>
      <w:r w:rsidRPr="00356EDB">
        <w:rPr>
          <w:rFonts w:eastAsia="SimSun" w:cs="Tahoma"/>
          <w:lang w:eastAsia="zh-CN"/>
        </w:rPr>
        <w:t xml:space="preserve"> Windows </w:t>
      </w:r>
      <w:r w:rsidRPr="00356EDB">
        <w:rPr>
          <w:rFonts w:eastAsia="SimSun" w:cs="Tahoma"/>
          <w:lang w:eastAsia="zh-CN"/>
        </w:rPr>
        <w:t>升级和</w:t>
      </w:r>
      <w:r w:rsidRPr="00356EDB">
        <w:rPr>
          <w:rFonts w:eastAsia="SimSun" w:cs="Tahoma"/>
          <w:lang w:eastAsia="zh-CN"/>
        </w:rPr>
        <w:t xml:space="preserve"> VDA </w:t>
      </w:r>
      <w:r w:rsidRPr="00356EDB">
        <w:rPr>
          <w:rFonts w:eastAsia="SimSun" w:cs="Tahoma"/>
          <w:lang w:eastAsia="zh-CN"/>
        </w:rPr>
        <w:t>许可数量之和。</w:t>
      </w:r>
    </w:p>
    <w:p w14:paraId="4650E4F8" w14:textId="77777777" w:rsidR="00E53545" w:rsidRDefault="00E53545" w:rsidP="00E53545">
      <w:pPr>
        <w:rPr>
          <w:rFonts w:eastAsia="SimSun" w:cs="Tahoma"/>
          <w:lang w:eastAsia="zh-CN"/>
        </w:rPr>
      </w:pPr>
    </w:p>
    <w:p w14:paraId="286CDFCD" w14:textId="77777777" w:rsidR="00E53545" w:rsidRDefault="00E53545" w:rsidP="00E53545">
      <w:pPr>
        <w:rPr>
          <w:rFonts w:eastAsia="SimSun" w:cs="Tahoma"/>
          <w:lang w:eastAsia="zh-CN"/>
        </w:rPr>
      </w:pPr>
    </w:p>
    <w:p w14:paraId="73D28FEA" w14:textId="77777777" w:rsidR="00E53545" w:rsidRDefault="00E53545" w:rsidP="00E53545">
      <w:pPr>
        <w:rPr>
          <w:rFonts w:eastAsia="SimSun" w:cs="Tahoma"/>
          <w:lang w:eastAsia="zh-CN"/>
        </w:rPr>
      </w:pPr>
    </w:p>
    <w:p w14:paraId="6FE7F90B" w14:textId="77777777" w:rsidR="00E53545" w:rsidRDefault="00E53545" w:rsidP="00E53545">
      <w:pPr>
        <w:rPr>
          <w:rFonts w:eastAsia="SimSun" w:cs="Tahoma"/>
          <w:lang w:eastAsia="zh-CN"/>
        </w:rPr>
      </w:pPr>
    </w:p>
    <w:p w14:paraId="314A10B6" w14:textId="77777777" w:rsidR="00E53545" w:rsidRPr="00356EDB" w:rsidRDefault="00E53545" w:rsidP="00E53545">
      <w:pPr>
        <w:rPr>
          <w:rFonts w:eastAsia="SimSun" w:cs="Tahoma"/>
          <w:lang w:eastAsia="zh-CN"/>
        </w:rPr>
      </w:pPr>
    </w:p>
    <w:p w14:paraId="016FD762" w14:textId="77777777" w:rsidR="00F645DA" w:rsidRPr="00356EDB" w:rsidRDefault="00F645DA" w:rsidP="00F645DA">
      <w:pPr>
        <w:pStyle w:val="Heading3"/>
        <w:rPr>
          <w:rFonts w:ascii="Tahoma" w:eastAsia="SimSun" w:hAnsi="Tahoma" w:cs="Tahoma"/>
        </w:rPr>
      </w:pPr>
      <w:bookmarkStart w:id="1136" w:name="_31_Windows_Embedded"/>
      <w:bookmarkStart w:id="1137" w:name="_Toc380419474"/>
      <w:bookmarkEnd w:id="1136"/>
      <w:r w:rsidRPr="00356EDB">
        <w:rPr>
          <w:rFonts w:ascii="Tahoma" w:eastAsia="SimSun" w:hAnsi="Tahoma" w:cs="Tahoma"/>
          <w:caps/>
          <w:color w:val="F66400"/>
          <w:sz w:val="22"/>
          <w:vertAlign w:val="superscript"/>
        </w:rPr>
        <w:t>31</w:t>
      </w:r>
      <w:r w:rsidRPr="00356EDB">
        <w:rPr>
          <w:rFonts w:ascii="Tahoma" w:eastAsia="SimSun" w:hAnsi="Tahoma" w:cs="Tahoma"/>
          <w:caps/>
          <w:color w:val="F66400"/>
          <w:sz w:val="22"/>
        </w:rPr>
        <w:t xml:space="preserve"> </w:t>
      </w:r>
      <w:r w:rsidRPr="00356EDB">
        <w:rPr>
          <w:rFonts w:ascii="Tahoma" w:eastAsia="SimSun" w:hAnsi="Tahoma" w:cs="Tahoma"/>
          <w:color w:val="F66400"/>
          <w:sz w:val="22"/>
        </w:rPr>
        <w:t>Windows Embedded 8 Standard Enterprise Kit</w:t>
      </w:r>
      <w:bookmarkEnd w:id="1137"/>
    </w:p>
    <w:p w14:paraId="3AA68618" w14:textId="77777777" w:rsidR="00F645DA" w:rsidRPr="00356EDB" w:rsidRDefault="00F645DA" w:rsidP="00F645DA">
      <w:pPr>
        <w:pStyle w:val="FootnoteBulletLevel1"/>
        <w:tabs>
          <w:tab w:val="clear" w:pos="900"/>
        </w:tabs>
        <w:adjustRightInd/>
        <w:spacing w:before="0" w:after="0"/>
        <w:ind w:left="720" w:hanging="7"/>
        <w:textAlignment w:val="auto"/>
        <w:rPr>
          <w:rFonts w:ascii="Tahoma" w:eastAsia="SimSun" w:hAnsi="Tahoma" w:cs="Tahoma"/>
          <w:sz w:val="18"/>
          <w:szCs w:val="18"/>
        </w:rPr>
      </w:pPr>
    </w:p>
    <w:p w14:paraId="2173291A" w14:textId="77777777" w:rsidR="00F645DA" w:rsidRPr="00356EDB" w:rsidRDefault="00F645DA" w:rsidP="00620FFE">
      <w:pPr>
        <w:pStyle w:val="FootnoteBulletLevel1"/>
        <w:tabs>
          <w:tab w:val="clear" w:pos="900"/>
        </w:tabs>
        <w:adjustRightInd/>
        <w:spacing w:before="0" w:after="0"/>
        <w:ind w:left="720" w:firstLine="0"/>
        <w:textAlignment w:val="auto"/>
        <w:rPr>
          <w:rFonts w:ascii="Tahoma" w:eastAsia="SimSun" w:hAnsi="Tahoma" w:cs="Tahoma"/>
          <w:lang w:eastAsia="zh-CN"/>
        </w:rPr>
      </w:pPr>
      <w:r w:rsidRPr="00356EDB">
        <w:rPr>
          <w:rFonts w:ascii="Tahoma" w:eastAsia="SimSun" w:hAnsi="Tahoma" w:cs="Tahoma"/>
          <w:sz w:val="18"/>
          <w:szCs w:val="22"/>
        </w:rPr>
        <w:t>购买预安装有</w:t>
      </w:r>
      <w:r w:rsidRPr="00356EDB">
        <w:rPr>
          <w:rFonts w:ascii="Tahoma" w:eastAsia="SimSun" w:hAnsi="Tahoma" w:cs="Tahoma"/>
          <w:sz w:val="18"/>
          <w:szCs w:val="22"/>
        </w:rPr>
        <w:t xml:space="preserve"> Windows Embedded 8 Standard </w:t>
      </w:r>
      <w:r w:rsidRPr="00356EDB">
        <w:rPr>
          <w:rFonts w:ascii="Tahoma" w:eastAsia="SimSun" w:hAnsi="Tahoma" w:cs="Tahoma"/>
          <w:sz w:val="18"/>
          <w:szCs w:val="22"/>
        </w:rPr>
        <w:t>软件的</w:t>
      </w:r>
      <w:r w:rsidRPr="00356EDB">
        <w:rPr>
          <w:rFonts w:ascii="Tahoma" w:eastAsia="SimSun" w:hAnsi="Tahoma" w:cs="Tahoma"/>
          <w:sz w:val="18"/>
          <w:szCs w:val="22"/>
        </w:rPr>
        <w:t xml:space="preserve"> OEM </w:t>
      </w:r>
      <w:r w:rsidRPr="00356EDB">
        <w:rPr>
          <w:rFonts w:ascii="Tahoma" w:eastAsia="SimSun" w:hAnsi="Tahoma" w:cs="Tahoma"/>
          <w:sz w:val="18"/>
          <w:szCs w:val="22"/>
        </w:rPr>
        <w:t>设备的客户可以购买</w:t>
      </w:r>
      <w:r w:rsidRPr="00356EDB">
        <w:rPr>
          <w:rFonts w:ascii="Tahoma" w:eastAsia="SimSun" w:hAnsi="Tahoma" w:cs="Tahoma"/>
          <w:sz w:val="18"/>
          <w:szCs w:val="22"/>
        </w:rPr>
        <w:t xml:space="preserve"> Windows Embedded 8 Standard Enterprise Kit </w:t>
      </w:r>
      <w:r w:rsidRPr="00356EDB">
        <w:rPr>
          <w:rFonts w:ascii="Tahoma" w:eastAsia="SimSun" w:hAnsi="Tahoma" w:cs="Tahoma"/>
          <w:sz w:val="18"/>
          <w:szCs w:val="22"/>
        </w:rPr>
        <w:t>许可以许可、解锁和启用特定软件功能（包括</w:t>
      </w:r>
      <w:r w:rsidRPr="00356EDB">
        <w:rPr>
          <w:rFonts w:ascii="Tahoma" w:eastAsia="SimSun" w:hAnsi="Tahoma" w:cs="Tahoma"/>
          <w:sz w:val="18"/>
          <w:szCs w:val="22"/>
        </w:rPr>
        <w:t xml:space="preserve"> Windows DirectAccess</w:t>
      </w:r>
      <w:r w:rsidRPr="00356EDB">
        <w:rPr>
          <w:rFonts w:ascii="Tahoma" w:eastAsia="SimSun" w:hAnsi="Tahoma" w:cs="Tahoma"/>
          <w:sz w:val="18"/>
          <w:szCs w:val="22"/>
        </w:rPr>
        <w:t>、</w:t>
      </w:r>
      <w:r w:rsidRPr="00356EDB">
        <w:rPr>
          <w:rFonts w:ascii="Tahoma" w:eastAsia="SimSun" w:hAnsi="Tahoma" w:cs="Tahoma"/>
          <w:sz w:val="18"/>
          <w:szCs w:val="22"/>
        </w:rPr>
        <w:t>Enterprise Sideloading</w:t>
      </w:r>
      <w:r w:rsidRPr="00356EDB">
        <w:rPr>
          <w:rFonts w:ascii="Tahoma" w:eastAsia="SimSun" w:hAnsi="Tahoma" w:cs="Tahoma"/>
          <w:sz w:val="18"/>
          <w:szCs w:val="22"/>
        </w:rPr>
        <w:t>、</w:t>
      </w:r>
      <w:r w:rsidRPr="00356EDB">
        <w:rPr>
          <w:rFonts w:ascii="Tahoma" w:eastAsia="SimSun" w:hAnsi="Tahoma" w:cs="Tahoma"/>
          <w:sz w:val="18"/>
          <w:szCs w:val="22"/>
        </w:rPr>
        <w:t xml:space="preserve">BranchCache </w:t>
      </w:r>
      <w:r w:rsidRPr="00356EDB">
        <w:rPr>
          <w:rFonts w:ascii="Tahoma" w:eastAsia="SimSun" w:hAnsi="Tahoma" w:cs="Tahoma"/>
          <w:sz w:val="18"/>
          <w:szCs w:val="22"/>
        </w:rPr>
        <w:t>和</w:t>
      </w:r>
      <w:r w:rsidRPr="00356EDB">
        <w:rPr>
          <w:rFonts w:ascii="Tahoma" w:eastAsia="SimSun" w:hAnsi="Tahoma" w:cs="Tahoma"/>
          <w:sz w:val="18"/>
          <w:szCs w:val="22"/>
        </w:rPr>
        <w:t xml:space="preserve"> AppLocker</w:t>
      </w:r>
      <w:r w:rsidRPr="00356EDB">
        <w:rPr>
          <w:rFonts w:ascii="Tahoma" w:eastAsia="SimSun" w:hAnsi="Tahoma" w:cs="Tahoma"/>
          <w:sz w:val="18"/>
          <w:szCs w:val="22"/>
        </w:rPr>
        <w:t>）。</w:t>
      </w:r>
      <w:r w:rsidRPr="00356EDB">
        <w:rPr>
          <w:rFonts w:ascii="Tahoma" w:eastAsia="SimSun" w:hAnsi="Tahoma" w:cs="Tahoma"/>
          <w:sz w:val="18"/>
          <w:szCs w:val="22"/>
          <w:lang w:eastAsia="zh-CN"/>
        </w:rPr>
        <w:t>在使用此优惠活动中授予的许可所启用的软件功能时，应遵守客户许可协议的条款和条件以及基础</w:t>
      </w:r>
      <w:r w:rsidRPr="00356EDB">
        <w:rPr>
          <w:rFonts w:ascii="Tahoma" w:eastAsia="SimSun" w:hAnsi="Tahoma" w:cs="Tahoma"/>
          <w:sz w:val="18"/>
          <w:szCs w:val="22"/>
          <w:lang w:eastAsia="zh-CN"/>
        </w:rPr>
        <w:t xml:space="preserve"> Windows Embedded 8 Standard </w:t>
      </w:r>
      <w:r w:rsidRPr="00356EDB">
        <w:rPr>
          <w:rFonts w:ascii="Tahoma" w:eastAsia="SimSun" w:hAnsi="Tahoma" w:cs="Tahoma"/>
          <w:sz w:val="18"/>
          <w:szCs w:val="22"/>
          <w:lang w:eastAsia="zh-CN"/>
        </w:rPr>
        <w:t>软件的软件许可条款。使用这些软件功能的权利将在使用基础</w:t>
      </w:r>
      <w:r w:rsidRPr="00356EDB">
        <w:rPr>
          <w:rFonts w:ascii="Tahoma" w:eastAsia="SimSun" w:hAnsi="Tahoma" w:cs="Tahoma"/>
          <w:sz w:val="18"/>
          <w:szCs w:val="22"/>
          <w:lang w:eastAsia="zh-CN"/>
        </w:rPr>
        <w:t xml:space="preserve"> Windows Embedded 8 Standard </w:t>
      </w:r>
      <w:r w:rsidRPr="00356EDB">
        <w:rPr>
          <w:rFonts w:ascii="Tahoma" w:eastAsia="SimSun" w:hAnsi="Tahoma" w:cs="Tahoma"/>
          <w:sz w:val="18"/>
          <w:szCs w:val="22"/>
          <w:lang w:eastAsia="zh-CN"/>
        </w:rPr>
        <w:t>软件的权利期满时期满。</w:t>
      </w:r>
      <w:r w:rsidRPr="00356EDB">
        <w:rPr>
          <w:rFonts w:ascii="Tahoma" w:eastAsia="SimSun" w:hAnsi="Tahoma" w:cs="Tahoma"/>
          <w:sz w:val="18"/>
          <w:szCs w:val="22"/>
          <w:lang w:eastAsia="zh-CN"/>
        </w:rPr>
        <w:t xml:space="preserve">Windows Embedded 8 Standard Enterprise Kit </w:t>
      </w:r>
      <w:r w:rsidRPr="00356EDB">
        <w:rPr>
          <w:rFonts w:ascii="Tahoma" w:eastAsia="SimSun" w:hAnsi="Tahoma" w:cs="Tahoma"/>
          <w:sz w:val="18"/>
          <w:szCs w:val="22"/>
          <w:lang w:eastAsia="zh-CN"/>
        </w:rPr>
        <w:t>许可必须永久分配给单台设备，并且不能转让给任何其他设备。</w:t>
      </w:r>
      <w:r w:rsidRPr="00356EDB">
        <w:rPr>
          <w:rFonts w:ascii="Tahoma" w:eastAsia="SimSun" w:hAnsi="Tahoma" w:cs="Tahoma"/>
          <w:sz w:val="18"/>
          <w:szCs w:val="22"/>
          <w:lang w:eastAsia="zh-CN"/>
        </w:rPr>
        <w:t xml:space="preserve">Enterprise Sideloading for Windows Embedded 8 Standard </w:t>
      </w:r>
      <w:r w:rsidRPr="00356EDB">
        <w:rPr>
          <w:rFonts w:ascii="Tahoma" w:eastAsia="SimSun" w:hAnsi="Tahoma" w:cs="Tahoma"/>
          <w:sz w:val="18"/>
          <w:szCs w:val="22"/>
          <w:lang w:eastAsia="zh-CN"/>
        </w:rPr>
        <w:t>仅作为</w:t>
      </w:r>
      <w:r w:rsidRPr="00356EDB">
        <w:rPr>
          <w:rFonts w:ascii="Tahoma" w:eastAsia="SimSun" w:hAnsi="Tahoma" w:cs="Tahoma"/>
          <w:sz w:val="18"/>
          <w:szCs w:val="22"/>
          <w:lang w:eastAsia="zh-CN"/>
        </w:rPr>
        <w:t xml:space="preserve"> Windows Embedded 8 Standard Enterprise Kit </w:t>
      </w:r>
      <w:r w:rsidRPr="00356EDB">
        <w:rPr>
          <w:rFonts w:ascii="Tahoma" w:eastAsia="SimSun" w:hAnsi="Tahoma" w:cs="Tahoma"/>
          <w:sz w:val="18"/>
          <w:szCs w:val="22"/>
          <w:lang w:eastAsia="zh-CN"/>
        </w:rPr>
        <w:t>的一部分提供。</w:t>
      </w:r>
    </w:p>
    <w:p w14:paraId="59FC9C57" w14:textId="77777777" w:rsidR="00F645DA" w:rsidRPr="00356EDB" w:rsidRDefault="00F645DA" w:rsidP="00F645DA">
      <w:pPr>
        <w:contextualSpacing/>
        <w:rPr>
          <w:rFonts w:eastAsia="SimSun" w:cs="Tahoma"/>
          <w:lang w:eastAsia="zh-CN"/>
        </w:rPr>
      </w:pPr>
    </w:p>
    <w:p w14:paraId="4B06A3E6" w14:textId="77777777" w:rsidR="006A6EB4" w:rsidRPr="00356EDB" w:rsidRDefault="006A6EB4" w:rsidP="006A6EB4">
      <w:pPr>
        <w:contextualSpacing/>
        <w:rPr>
          <w:rFonts w:eastAsia="SimSun" w:cs="Tahoma"/>
          <w:lang w:eastAsia="zh-CN"/>
        </w:rPr>
      </w:pPr>
    </w:p>
    <w:p w14:paraId="58CA96C7" w14:textId="77777777" w:rsidR="006A6EB4" w:rsidRPr="00356EDB" w:rsidRDefault="006A6EB4" w:rsidP="006A6EB4">
      <w:pPr>
        <w:pStyle w:val="Heading3"/>
        <w:rPr>
          <w:rFonts w:ascii="Tahoma" w:eastAsia="SimSun" w:hAnsi="Tahoma" w:cs="Tahoma"/>
        </w:rPr>
      </w:pPr>
      <w:bookmarkStart w:id="1138" w:name="_32_Windows®_Embedded"/>
      <w:bookmarkStart w:id="1139" w:name="_Toc380419475"/>
      <w:bookmarkEnd w:id="1138"/>
      <w:r w:rsidRPr="00356EDB">
        <w:rPr>
          <w:rFonts w:ascii="Tahoma" w:eastAsia="SimSun" w:hAnsi="Tahoma" w:cs="Tahoma"/>
          <w:caps/>
          <w:color w:val="F66400"/>
          <w:sz w:val="22"/>
          <w:vertAlign w:val="superscript"/>
        </w:rPr>
        <w:t>32</w:t>
      </w:r>
      <w:r w:rsidRPr="00356EDB">
        <w:rPr>
          <w:rFonts w:ascii="Tahoma" w:eastAsia="SimSun" w:hAnsi="Tahoma" w:cs="Tahoma"/>
          <w:caps/>
          <w:color w:val="F66400"/>
          <w:sz w:val="22"/>
        </w:rPr>
        <w:t xml:space="preserve"> </w:t>
      </w:r>
      <w:r w:rsidRPr="00356EDB">
        <w:rPr>
          <w:rFonts w:ascii="Tahoma" w:eastAsia="SimSun" w:hAnsi="Tahoma" w:cs="Tahoma"/>
          <w:color w:val="F66400"/>
          <w:sz w:val="22"/>
        </w:rPr>
        <w:t>Windows</w:t>
      </w:r>
      <w:r w:rsidR="007036C3" w:rsidRPr="00356EDB">
        <w:rPr>
          <w:rFonts w:ascii="Tahoma" w:eastAsia="SimSun" w:hAnsi="Tahoma" w:cs="Tahoma"/>
          <w:color w:val="F66400"/>
          <w:sz w:val="22"/>
          <w:vertAlign w:val="superscript"/>
        </w:rPr>
        <w:t>®</w:t>
      </w:r>
      <w:r w:rsidRPr="00356EDB">
        <w:rPr>
          <w:rFonts w:ascii="Tahoma" w:eastAsia="SimSun" w:hAnsi="Tahoma" w:cs="Tahoma"/>
          <w:color w:val="F66400"/>
          <w:sz w:val="22"/>
        </w:rPr>
        <w:t xml:space="preserve"> Embedded 8.1 Industry Pro Upgrade</w:t>
      </w:r>
      <w:bookmarkEnd w:id="1139"/>
    </w:p>
    <w:p w14:paraId="6F074388" w14:textId="77777777" w:rsidR="006A6EB4" w:rsidRPr="00356EDB" w:rsidRDefault="006A6EB4" w:rsidP="006A6EB4">
      <w:pPr>
        <w:rPr>
          <w:rFonts w:eastAsia="SimSun" w:cs="Tahoma"/>
        </w:rPr>
      </w:pPr>
    </w:p>
    <w:p w14:paraId="04B6A030" w14:textId="77777777" w:rsidR="006A6EB4" w:rsidRPr="00356EDB" w:rsidRDefault="006A6EB4" w:rsidP="006A6EB4">
      <w:pPr>
        <w:pStyle w:val="FootnoteBulletLevel1"/>
        <w:tabs>
          <w:tab w:val="clear" w:pos="900"/>
        </w:tabs>
        <w:adjustRightInd/>
        <w:spacing w:before="0" w:after="60"/>
        <w:ind w:left="720" w:firstLine="0"/>
        <w:textAlignment w:val="auto"/>
        <w:rPr>
          <w:rFonts w:ascii="Tahoma" w:eastAsia="SimSun" w:hAnsi="Tahoma" w:cs="Tahoma"/>
        </w:rPr>
      </w:pPr>
      <w:r w:rsidRPr="00356EDB">
        <w:rPr>
          <w:rFonts w:ascii="Tahoma" w:eastAsia="SimSun" w:hAnsi="Tahoma" w:cs="Tahoma"/>
          <w:b/>
          <w:bCs/>
          <w:sz w:val="18"/>
          <w:szCs w:val="18"/>
        </w:rPr>
        <w:t>Windows</w:t>
      </w:r>
      <w:r w:rsidR="007036C3" w:rsidRPr="00356EDB">
        <w:rPr>
          <w:rFonts w:ascii="Tahoma" w:eastAsia="SimSun" w:hAnsi="Tahoma" w:cs="Tahoma"/>
          <w:b/>
          <w:bCs/>
          <w:sz w:val="18"/>
          <w:szCs w:val="18"/>
          <w:vertAlign w:val="superscript"/>
        </w:rPr>
        <w:t>®</w:t>
      </w:r>
      <w:r w:rsidRPr="00356EDB">
        <w:rPr>
          <w:rFonts w:ascii="Tahoma" w:eastAsia="SimSun" w:hAnsi="Tahoma" w:cs="Tahoma"/>
          <w:b/>
          <w:bCs/>
          <w:sz w:val="18"/>
          <w:szCs w:val="18"/>
        </w:rPr>
        <w:t xml:space="preserve"> Embedded 8.1 Industry Pro Upgrade </w:t>
      </w:r>
      <w:r w:rsidRPr="00356EDB">
        <w:rPr>
          <w:rFonts w:ascii="Tahoma" w:eastAsia="SimSun" w:hAnsi="Tahoma" w:cs="Tahoma"/>
          <w:b/>
          <w:bCs/>
          <w:sz w:val="18"/>
          <w:szCs w:val="18"/>
        </w:rPr>
        <w:t>和软件保障</w:t>
      </w:r>
      <w:r w:rsidRPr="00356EDB">
        <w:rPr>
          <w:rFonts w:ascii="Tahoma" w:eastAsia="SimSun" w:hAnsi="Tahoma" w:cs="Tahoma"/>
          <w:b/>
          <w:sz w:val="18"/>
          <w:szCs w:val="18"/>
          <w:u w:val="single"/>
        </w:rPr>
        <w:t xml:space="preserve"> </w:t>
      </w:r>
    </w:p>
    <w:p w14:paraId="6D2BF494" w14:textId="77777777" w:rsidR="006A6EB4" w:rsidRPr="00356EDB" w:rsidRDefault="006A6EB4" w:rsidP="006A6EB4">
      <w:pPr>
        <w:ind w:left="720"/>
        <w:rPr>
          <w:rFonts w:eastAsia="SimSun" w:cs="Tahoma"/>
        </w:rPr>
      </w:pPr>
      <w:r w:rsidRPr="00356EDB">
        <w:rPr>
          <w:rFonts w:eastAsia="SimSun" w:cs="Tahoma"/>
          <w:szCs w:val="18"/>
          <w:u w:val="single"/>
        </w:rPr>
        <w:t xml:space="preserve">Windows Embedded 8.1 Industry Pro </w:t>
      </w:r>
      <w:r w:rsidRPr="00356EDB">
        <w:rPr>
          <w:rFonts w:eastAsia="SimSun" w:cs="Tahoma"/>
          <w:szCs w:val="18"/>
          <w:u w:val="single"/>
        </w:rPr>
        <w:t>的操作系统</w:t>
      </w:r>
      <w:r w:rsidRPr="00356EDB">
        <w:rPr>
          <w:rFonts w:eastAsia="SimSun" w:cs="Tahoma"/>
          <w:szCs w:val="18"/>
          <w:u w:val="single"/>
        </w:rPr>
        <w:t xml:space="preserve"> (OS) </w:t>
      </w:r>
      <w:r w:rsidRPr="00356EDB">
        <w:rPr>
          <w:rFonts w:eastAsia="SimSun" w:cs="Tahoma"/>
          <w:szCs w:val="18"/>
          <w:u w:val="single"/>
        </w:rPr>
        <w:t>升级许可</w:t>
      </w:r>
    </w:p>
    <w:p w14:paraId="4A52B2DF" w14:textId="77777777" w:rsidR="006A6EB4" w:rsidRPr="00356EDB" w:rsidRDefault="006A6EB4" w:rsidP="006A6EB4">
      <w:pPr>
        <w:pStyle w:val="FootnoteBulletLevel1"/>
        <w:tabs>
          <w:tab w:val="clear" w:pos="900"/>
        </w:tabs>
        <w:adjustRightInd/>
        <w:spacing w:before="0" w:after="0"/>
        <w:ind w:left="720" w:hanging="7"/>
        <w:textAlignment w:val="auto"/>
        <w:rPr>
          <w:rFonts w:ascii="Tahoma" w:eastAsia="SimSun" w:hAnsi="Tahoma" w:cs="Tahoma"/>
        </w:rPr>
      </w:pPr>
      <w:r w:rsidRPr="00356EDB">
        <w:rPr>
          <w:rFonts w:ascii="Tahoma" w:eastAsia="SimSun" w:hAnsi="Tahoma" w:cs="Tahoma"/>
          <w:sz w:val="18"/>
          <w:szCs w:val="18"/>
        </w:rPr>
        <w:t>为</w:t>
      </w:r>
      <w:r w:rsidRPr="00356EDB">
        <w:rPr>
          <w:rFonts w:ascii="Tahoma" w:eastAsia="SimSun" w:hAnsi="Tahoma" w:cs="Tahoma"/>
          <w:sz w:val="18"/>
          <w:szCs w:val="18"/>
        </w:rPr>
        <w:t xml:space="preserve"> Windows Embedded 8.1 Industry Pro </w:t>
      </w:r>
      <w:r w:rsidRPr="00356EDB">
        <w:rPr>
          <w:rFonts w:ascii="Tahoma" w:eastAsia="SimSun" w:hAnsi="Tahoma" w:cs="Tahoma"/>
          <w:sz w:val="18"/>
          <w:szCs w:val="18"/>
        </w:rPr>
        <w:t>授予的操作系统许可仅仅是升级许可。</w:t>
      </w:r>
      <w:r w:rsidRPr="00356EDB">
        <w:rPr>
          <w:rFonts w:ascii="Tahoma" w:eastAsia="SimSun" w:hAnsi="Tahoma" w:cs="Tahoma"/>
          <w:sz w:val="18"/>
          <w:szCs w:val="18"/>
          <w:lang w:eastAsia="zh-CN"/>
        </w:rPr>
        <w:t>未提供完整的桌面操作系统许可。</w:t>
      </w:r>
      <w:r w:rsidRPr="00356EDB">
        <w:rPr>
          <w:rFonts w:ascii="Tahoma" w:eastAsia="SimSun" w:hAnsi="Tahoma" w:cs="Tahoma"/>
          <w:sz w:val="18"/>
          <w:szCs w:val="18"/>
        </w:rPr>
        <w:t>因此，您为其获取并将在其上运行</w:t>
      </w:r>
      <w:r w:rsidRPr="00356EDB">
        <w:rPr>
          <w:rFonts w:ascii="Tahoma" w:eastAsia="SimSun" w:hAnsi="Tahoma" w:cs="Tahoma"/>
          <w:sz w:val="18"/>
          <w:szCs w:val="18"/>
        </w:rPr>
        <w:t xml:space="preserve"> Windows Embedded 8.1 Industry Pro Upgrade </w:t>
      </w:r>
      <w:r w:rsidRPr="00356EDB">
        <w:rPr>
          <w:rFonts w:ascii="Tahoma" w:eastAsia="SimSun" w:hAnsi="Tahoma" w:cs="Tahoma"/>
          <w:sz w:val="18"/>
          <w:szCs w:val="18"/>
        </w:rPr>
        <w:t>的每个设备均须获得许可才能运行下面规定的合格操作系统之一。</w:t>
      </w:r>
    </w:p>
    <w:p w14:paraId="61A4FE6F" w14:textId="77777777" w:rsidR="006A6EB4" w:rsidRPr="00356EDB" w:rsidRDefault="006A6EB4" w:rsidP="006A6EB4">
      <w:pPr>
        <w:ind w:left="720"/>
        <w:rPr>
          <w:rFonts w:eastAsia="SimSun" w:cs="Tahoma"/>
        </w:rPr>
      </w:pPr>
    </w:p>
    <w:p w14:paraId="11C1D7F8" w14:textId="77777777" w:rsidR="006A6EB4" w:rsidRPr="00356EDB" w:rsidRDefault="006A6EB4" w:rsidP="006A6EB4">
      <w:pPr>
        <w:ind w:left="720"/>
        <w:rPr>
          <w:rFonts w:eastAsia="SimSun" w:cs="Tahoma"/>
        </w:rPr>
      </w:pPr>
      <w:r w:rsidRPr="00356EDB">
        <w:rPr>
          <w:rFonts w:eastAsia="SimSun" w:cs="Tahoma"/>
          <w:szCs w:val="18"/>
          <w:u w:val="single"/>
        </w:rPr>
        <w:t xml:space="preserve">Windows Embedded 8.1 Industry Pro </w:t>
      </w:r>
      <w:r w:rsidRPr="00356EDB">
        <w:rPr>
          <w:rFonts w:eastAsia="SimSun" w:cs="Tahoma"/>
          <w:szCs w:val="18"/>
          <w:u w:val="single"/>
        </w:rPr>
        <w:t>的合格操作系统规则</w:t>
      </w:r>
    </w:p>
    <w:p w14:paraId="5487114B" w14:textId="77777777" w:rsidR="006A6EB4" w:rsidRPr="00356EDB" w:rsidRDefault="006A6EB4" w:rsidP="006A6EB4">
      <w:pPr>
        <w:numPr>
          <w:ilvl w:val="0"/>
          <w:numId w:val="84"/>
        </w:numPr>
        <w:spacing w:after="60"/>
        <w:ind w:left="1440"/>
        <w:rPr>
          <w:rFonts w:eastAsia="SimSun" w:cs="Tahoma"/>
        </w:rPr>
      </w:pPr>
      <w:r w:rsidRPr="00356EDB">
        <w:rPr>
          <w:rFonts w:eastAsia="SimSun" w:cs="Tahoma"/>
          <w:szCs w:val="18"/>
        </w:rPr>
        <w:t>必须在要将</w:t>
      </w:r>
      <w:r w:rsidRPr="00356EDB">
        <w:rPr>
          <w:rFonts w:eastAsia="SimSun" w:cs="Tahoma"/>
          <w:szCs w:val="18"/>
        </w:rPr>
        <w:t xml:space="preserve"> Windows Embedded 8 Industry Pro Upgrade </w:t>
      </w:r>
      <w:r w:rsidRPr="00356EDB">
        <w:rPr>
          <w:rFonts w:eastAsia="SimSun" w:cs="Tahoma"/>
          <w:szCs w:val="18"/>
        </w:rPr>
        <w:t>许可分配到的设备上安装合格操作系统。</w:t>
      </w:r>
    </w:p>
    <w:p w14:paraId="5CAF6008" w14:textId="77777777" w:rsidR="006A6EB4" w:rsidRPr="00356EDB" w:rsidRDefault="006A6EB4" w:rsidP="006A6EB4">
      <w:pPr>
        <w:numPr>
          <w:ilvl w:val="1"/>
          <w:numId w:val="86"/>
        </w:numPr>
        <w:spacing w:after="60"/>
        <w:ind w:left="1440"/>
        <w:rPr>
          <w:rFonts w:eastAsia="SimSun" w:cs="Tahoma"/>
        </w:rPr>
      </w:pPr>
      <w:r w:rsidRPr="00356EDB">
        <w:rPr>
          <w:rFonts w:eastAsia="SimSun" w:cs="Tahoma"/>
          <w:szCs w:val="18"/>
        </w:rPr>
        <w:t>除了下面规定的条款之外，客户还必须从设备上删除合格操作系统以便部署</w:t>
      </w:r>
      <w:r w:rsidRPr="00356EDB">
        <w:rPr>
          <w:rFonts w:eastAsia="SimSun" w:cs="Tahoma"/>
          <w:szCs w:val="18"/>
        </w:rPr>
        <w:t xml:space="preserve"> Windows Embedded 8.1 Industry Pro Upgrade </w:t>
      </w:r>
      <w:r w:rsidRPr="00356EDB">
        <w:rPr>
          <w:rFonts w:eastAsia="SimSun" w:cs="Tahoma"/>
          <w:szCs w:val="18"/>
        </w:rPr>
        <w:t>许可。</w:t>
      </w:r>
    </w:p>
    <w:p w14:paraId="4F04016D" w14:textId="77777777" w:rsidR="006A6EB4" w:rsidRPr="00356EDB" w:rsidRDefault="006A6EB4" w:rsidP="006A6EB4">
      <w:pPr>
        <w:numPr>
          <w:ilvl w:val="1"/>
          <w:numId w:val="86"/>
        </w:numPr>
        <w:spacing w:after="60"/>
        <w:ind w:left="1440"/>
        <w:rPr>
          <w:rFonts w:eastAsia="SimSun" w:cs="Tahoma"/>
        </w:rPr>
      </w:pPr>
      <w:r w:rsidRPr="00356EDB">
        <w:rPr>
          <w:rFonts w:eastAsia="SimSun" w:cs="Tahoma"/>
          <w:szCs w:val="18"/>
        </w:rPr>
        <w:t>希望一次安装或运行多个已获得许可的操作系统（包括合格操作系统）的客户可以获取</w:t>
      </w:r>
      <w:r w:rsidRPr="00356EDB">
        <w:rPr>
          <w:rFonts w:eastAsia="SimSun" w:cs="Tahoma"/>
          <w:szCs w:val="18"/>
        </w:rPr>
        <w:t xml:space="preserve"> Windows Embedded 8.1 Industry Pro Upgrade </w:t>
      </w:r>
      <w:r w:rsidRPr="00356EDB">
        <w:rPr>
          <w:rFonts w:eastAsia="SimSun" w:cs="Tahoma"/>
          <w:szCs w:val="18"/>
        </w:rPr>
        <w:t>许可的软件保障。</w:t>
      </w:r>
    </w:p>
    <w:p w14:paraId="67B7895D" w14:textId="77777777" w:rsidR="006A6EB4" w:rsidRPr="00356EDB" w:rsidRDefault="006A6EB4" w:rsidP="006A6EB4">
      <w:pPr>
        <w:numPr>
          <w:ilvl w:val="1"/>
          <w:numId w:val="86"/>
        </w:numPr>
        <w:ind w:left="1440"/>
        <w:rPr>
          <w:rFonts w:eastAsia="SimSun" w:cs="Tahoma"/>
        </w:rPr>
      </w:pPr>
      <w:r w:rsidRPr="00356EDB">
        <w:rPr>
          <w:rFonts w:eastAsia="SimSun" w:cs="Tahoma"/>
          <w:szCs w:val="18"/>
        </w:rPr>
        <w:t>具备有效软件保障范围的客户无需卸载合格操作系统，并且可以同时安装并运行合格操作系统和</w:t>
      </w:r>
      <w:r w:rsidRPr="00356EDB">
        <w:rPr>
          <w:rFonts w:eastAsia="SimSun" w:cs="Tahoma"/>
          <w:szCs w:val="18"/>
        </w:rPr>
        <w:t xml:space="preserve"> Windows Embedded 8.1 Industry Pro</w:t>
      </w:r>
      <w:r w:rsidRPr="00356EDB">
        <w:rPr>
          <w:rFonts w:eastAsia="SimSun" w:cs="Tahoma"/>
          <w:szCs w:val="18"/>
        </w:rPr>
        <w:t>。</w:t>
      </w:r>
    </w:p>
    <w:p w14:paraId="071D9BAA" w14:textId="77777777" w:rsidR="006A6EB4" w:rsidRPr="00356EDB" w:rsidRDefault="006A6EB4" w:rsidP="006A6EB4">
      <w:pPr>
        <w:spacing w:after="60"/>
        <w:rPr>
          <w:rFonts w:eastAsia="SimSun" w:cs="Tahoma"/>
        </w:rPr>
      </w:pPr>
    </w:p>
    <w:p w14:paraId="15E98B4C" w14:textId="77777777" w:rsidR="006A6EB4" w:rsidRPr="00356EDB" w:rsidRDefault="006A6EB4" w:rsidP="006A6EB4">
      <w:pPr>
        <w:pStyle w:val="ListParagraph"/>
        <w:rPr>
          <w:rFonts w:ascii="Tahoma" w:eastAsia="SimSun" w:hAnsi="Tahoma" w:cs="Tahoma"/>
        </w:rPr>
      </w:pPr>
      <w:r w:rsidRPr="00356EDB">
        <w:rPr>
          <w:rFonts w:ascii="Tahoma" w:eastAsia="SimSun" w:hAnsi="Tahoma" w:cs="Tahoma"/>
          <w:sz w:val="18"/>
          <w:szCs w:val="18"/>
          <w:u w:val="single"/>
        </w:rPr>
        <w:t>合格操作系统（以下简称</w:t>
      </w:r>
      <w:r w:rsidRPr="00954854">
        <w:rPr>
          <w:rFonts w:ascii="SimSun" w:eastAsia="SimSun" w:hAnsi="SimSun" w:cs="Tahoma"/>
          <w:sz w:val="18"/>
          <w:szCs w:val="18"/>
          <w:u w:val="single"/>
        </w:rPr>
        <w:t>“</w:t>
      </w:r>
      <w:r w:rsidRPr="00356EDB">
        <w:rPr>
          <w:rFonts w:ascii="Tahoma" w:eastAsia="SimSun" w:hAnsi="Tahoma" w:cs="Tahoma"/>
          <w:sz w:val="18"/>
          <w:szCs w:val="18"/>
          <w:u w:val="single"/>
        </w:rPr>
        <w:t>合格</w:t>
      </w:r>
      <w:r w:rsidRPr="00356EDB">
        <w:rPr>
          <w:rFonts w:ascii="Tahoma" w:eastAsia="SimSun" w:hAnsi="Tahoma" w:cs="Tahoma"/>
          <w:sz w:val="18"/>
          <w:szCs w:val="18"/>
          <w:u w:val="single"/>
        </w:rPr>
        <w:t xml:space="preserve"> OS</w:t>
      </w:r>
      <w:r w:rsidRPr="00954854">
        <w:rPr>
          <w:rFonts w:ascii="SimSun" w:eastAsia="SimSun" w:hAnsi="SimSun" w:cs="Tahoma"/>
          <w:sz w:val="18"/>
          <w:szCs w:val="18"/>
          <w:u w:val="single"/>
        </w:rPr>
        <w:t>”</w:t>
      </w:r>
      <w:r w:rsidRPr="00356EDB">
        <w:rPr>
          <w:rFonts w:ascii="Tahoma" w:eastAsia="SimSun" w:hAnsi="Tahoma" w:cs="Tahoma"/>
          <w:sz w:val="18"/>
          <w:szCs w:val="18"/>
          <w:u w:val="single"/>
        </w:rPr>
        <w:t>）</w:t>
      </w:r>
    </w:p>
    <w:p w14:paraId="3B91A17A" w14:textId="77777777" w:rsidR="006A6EB4" w:rsidRPr="00356EDB" w:rsidRDefault="006A6EB4" w:rsidP="006A6EB4">
      <w:pPr>
        <w:numPr>
          <w:ilvl w:val="1"/>
          <w:numId w:val="86"/>
        </w:numPr>
        <w:spacing w:after="60"/>
        <w:ind w:left="1440"/>
        <w:rPr>
          <w:rFonts w:eastAsia="SimSun" w:cs="Tahoma"/>
        </w:rPr>
      </w:pPr>
      <w:r w:rsidRPr="00356EDB">
        <w:rPr>
          <w:rFonts w:eastAsia="SimSun" w:cs="Tahoma"/>
          <w:szCs w:val="18"/>
        </w:rPr>
        <w:t>Windows Embedded for Point of Service (WEPOS)</w:t>
      </w:r>
    </w:p>
    <w:p w14:paraId="5CEC8801" w14:textId="77777777" w:rsidR="006A6EB4" w:rsidRPr="00356EDB" w:rsidRDefault="006A6EB4" w:rsidP="006A6EB4">
      <w:pPr>
        <w:numPr>
          <w:ilvl w:val="1"/>
          <w:numId w:val="86"/>
        </w:numPr>
        <w:spacing w:after="60"/>
        <w:ind w:left="1440"/>
        <w:rPr>
          <w:rFonts w:eastAsia="SimSun" w:cs="Tahoma"/>
        </w:rPr>
      </w:pPr>
      <w:r w:rsidRPr="00356EDB">
        <w:rPr>
          <w:rFonts w:eastAsia="SimSun" w:cs="Tahoma"/>
          <w:szCs w:val="18"/>
        </w:rPr>
        <w:t xml:space="preserve">Windows Embedded POSReady 2009 </w:t>
      </w:r>
      <w:r w:rsidRPr="00356EDB">
        <w:rPr>
          <w:rFonts w:eastAsia="SimSun" w:cs="Tahoma"/>
          <w:szCs w:val="18"/>
        </w:rPr>
        <w:t>和</w:t>
      </w:r>
      <w:r w:rsidRPr="00356EDB">
        <w:rPr>
          <w:rFonts w:eastAsia="SimSun" w:cs="Tahoma"/>
          <w:szCs w:val="18"/>
        </w:rPr>
        <w:t xml:space="preserve"> Windows Embedded POSReady 7</w:t>
      </w:r>
    </w:p>
    <w:p w14:paraId="792A8186" w14:textId="77777777" w:rsidR="006A6EB4" w:rsidRPr="00356EDB" w:rsidRDefault="006A6EB4" w:rsidP="006A6EB4">
      <w:pPr>
        <w:numPr>
          <w:ilvl w:val="1"/>
          <w:numId w:val="86"/>
        </w:numPr>
        <w:spacing w:after="60"/>
        <w:ind w:left="1440"/>
        <w:rPr>
          <w:rFonts w:eastAsia="SimSun" w:cs="Tahoma"/>
        </w:rPr>
      </w:pPr>
      <w:r w:rsidRPr="00356EDB">
        <w:rPr>
          <w:rFonts w:eastAsia="SimSun" w:cs="Tahoma"/>
          <w:szCs w:val="18"/>
        </w:rPr>
        <w:t xml:space="preserve">Windows XP Professional for Embedded Systems </w:t>
      </w:r>
    </w:p>
    <w:p w14:paraId="6EB7F8D9" w14:textId="77777777" w:rsidR="006A6EB4" w:rsidRPr="00356EDB" w:rsidRDefault="006A6EB4" w:rsidP="006A6EB4">
      <w:pPr>
        <w:numPr>
          <w:ilvl w:val="1"/>
          <w:numId w:val="86"/>
        </w:numPr>
        <w:spacing w:after="60"/>
        <w:ind w:left="1440"/>
        <w:rPr>
          <w:rFonts w:eastAsia="SimSun" w:cs="Tahoma"/>
        </w:rPr>
      </w:pPr>
      <w:r w:rsidRPr="00356EDB">
        <w:rPr>
          <w:rFonts w:eastAsia="SimSun" w:cs="Tahoma"/>
          <w:szCs w:val="18"/>
        </w:rPr>
        <w:t xml:space="preserve">Windows Vista Business for Embedded Systems </w:t>
      </w:r>
      <w:r w:rsidRPr="00356EDB">
        <w:rPr>
          <w:rFonts w:eastAsia="SimSun" w:cs="Tahoma"/>
          <w:szCs w:val="18"/>
        </w:rPr>
        <w:t>和</w:t>
      </w:r>
      <w:r w:rsidRPr="00356EDB">
        <w:rPr>
          <w:rFonts w:eastAsia="SimSun" w:cs="Tahoma"/>
          <w:szCs w:val="18"/>
        </w:rPr>
        <w:t xml:space="preserve"> Windows Vista Ultimate for Embedded Systems</w:t>
      </w:r>
    </w:p>
    <w:p w14:paraId="22D290C0" w14:textId="77777777" w:rsidR="006A6EB4" w:rsidRPr="00356EDB" w:rsidRDefault="006A6EB4" w:rsidP="006A6EB4">
      <w:pPr>
        <w:numPr>
          <w:ilvl w:val="1"/>
          <w:numId w:val="86"/>
        </w:numPr>
        <w:spacing w:after="60"/>
        <w:ind w:left="1440"/>
        <w:rPr>
          <w:rFonts w:eastAsia="SimSun" w:cs="Tahoma"/>
        </w:rPr>
      </w:pPr>
      <w:r w:rsidRPr="00356EDB">
        <w:rPr>
          <w:rFonts w:eastAsia="SimSun" w:cs="Tahoma"/>
          <w:szCs w:val="18"/>
        </w:rPr>
        <w:t xml:space="preserve">Windows 2000 Professional for Embedded Systems </w:t>
      </w:r>
    </w:p>
    <w:p w14:paraId="0307C93B" w14:textId="77777777" w:rsidR="006A6EB4" w:rsidRPr="00356EDB" w:rsidRDefault="006A6EB4" w:rsidP="006A6EB4">
      <w:pPr>
        <w:numPr>
          <w:ilvl w:val="1"/>
          <w:numId w:val="86"/>
        </w:numPr>
        <w:spacing w:after="60"/>
        <w:ind w:left="1440"/>
        <w:rPr>
          <w:rFonts w:eastAsia="SimSun" w:cs="Tahoma"/>
        </w:rPr>
      </w:pPr>
      <w:r w:rsidRPr="00356EDB">
        <w:rPr>
          <w:rFonts w:eastAsia="SimSun" w:cs="Tahoma"/>
          <w:szCs w:val="18"/>
        </w:rPr>
        <w:t>Windows NT Embedded for Embedded Systems</w:t>
      </w:r>
    </w:p>
    <w:p w14:paraId="5CBF87BE" w14:textId="77777777" w:rsidR="006A6EB4" w:rsidRPr="00356EDB" w:rsidRDefault="006A6EB4" w:rsidP="006A6EB4">
      <w:pPr>
        <w:numPr>
          <w:ilvl w:val="1"/>
          <w:numId w:val="86"/>
        </w:numPr>
        <w:spacing w:after="60"/>
        <w:ind w:left="1440"/>
        <w:rPr>
          <w:rFonts w:eastAsia="SimSun" w:cs="Tahoma"/>
        </w:rPr>
      </w:pPr>
      <w:r w:rsidRPr="00356EDB">
        <w:rPr>
          <w:rFonts w:eastAsia="SimSun" w:cs="Tahoma"/>
          <w:szCs w:val="18"/>
        </w:rPr>
        <w:t>Windows 7 Professional for Embedded Systems</w:t>
      </w:r>
    </w:p>
    <w:p w14:paraId="3AC75D6A" w14:textId="77777777" w:rsidR="006A6EB4" w:rsidRPr="00356EDB" w:rsidRDefault="006A6EB4" w:rsidP="006A6EB4">
      <w:pPr>
        <w:numPr>
          <w:ilvl w:val="1"/>
          <w:numId w:val="86"/>
        </w:numPr>
        <w:spacing w:after="60"/>
        <w:ind w:left="1440"/>
        <w:rPr>
          <w:rFonts w:eastAsia="SimSun" w:cs="Tahoma"/>
        </w:rPr>
      </w:pPr>
      <w:r w:rsidRPr="00356EDB">
        <w:rPr>
          <w:rFonts w:eastAsia="SimSun" w:cs="Tahoma"/>
          <w:szCs w:val="18"/>
        </w:rPr>
        <w:t>Windows 7 Ultimate for Embedded Systems</w:t>
      </w:r>
    </w:p>
    <w:p w14:paraId="0D5790BD" w14:textId="77777777" w:rsidR="006A6EB4" w:rsidRPr="00356EDB" w:rsidRDefault="006A6EB4" w:rsidP="006A6EB4">
      <w:pPr>
        <w:numPr>
          <w:ilvl w:val="1"/>
          <w:numId w:val="86"/>
        </w:numPr>
        <w:spacing w:after="60"/>
        <w:ind w:left="1440"/>
        <w:rPr>
          <w:rFonts w:eastAsia="SimSun" w:cs="Tahoma"/>
        </w:rPr>
      </w:pPr>
      <w:r w:rsidRPr="00356EDB">
        <w:rPr>
          <w:rFonts w:eastAsia="SimSun" w:cs="Tahoma"/>
          <w:szCs w:val="18"/>
        </w:rPr>
        <w:t>Windows XP Embedded</w:t>
      </w:r>
    </w:p>
    <w:p w14:paraId="73586558" w14:textId="77777777" w:rsidR="006A6EB4" w:rsidRPr="00356EDB" w:rsidRDefault="006A6EB4" w:rsidP="006A6EB4">
      <w:pPr>
        <w:numPr>
          <w:ilvl w:val="1"/>
          <w:numId w:val="86"/>
        </w:numPr>
        <w:spacing w:after="60"/>
        <w:ind w:left="1440"/>
        <w:rPr>
          <w:rFonts w:eastAsia="SimSun" w:cs="Tahoma"/>
        </w:rPr>
      </w:pPr>
      <w:r w:rsidRPr="00356EDB">
        <w:rPr>
          <w:rFonts w:eastAsia="SimSun" w:cs="Tahoma"/>
          <w:szCs w:val="18"/>
        </w:rPr>
        <w:t>Windows Embedded Standard 7</w:t>
      </w:r>
      <w:r w:rsidRPr="00356EDB">
        <w:rPr>
          <w:rFonts w:eastAsia="SimSun" w:cs="Tahoma"/>
          <w:szCs w:val="18"/>
        </w:rPr>
        <w:t>、</w:t>
      </w:r>
      <w:r w:rsidRPr="00356EDB">
        <w:rPr>
          <w:rFonts w:eastAsia="SimSun" w:cs="Tahoma"/>
          <w:szCs w:val="18"/>
        </w:rPr>
        <w:t xml:space="preserve">Windows Embedded Standard 2009 </w:t>
      </w:r>
      <w:r w:rsidRPr="00356EDB">
        <w:rPr>
          <w:rFonts w:eastAsia="SimSun" w:cs="Tahoma"/>
          <w:szCs w:val="18"/>
        </w:rPr>
        <w:t>和</w:t>
      </w:r>
      <w:r w:rsidRPr="00356EDB">
        <w:rPr>
          <w:rFonts w:eastAsia="SimSun" w:cs="Tahoma"/>
          <w:szCs w:val="18"/>
        </w:rPr>
        <w:t xml:space="preserve"> Windows Embedded 8</w:t>
      </w:r>
      <w:r w:rsidR="0056608F" w:rsidRPr="00356EDB">
        <w:rPr>
          <w:rFonts w:eastAsia="SimSun" w:cs="Tahoma"/>
          <w:szCs w:val="18"/>
        </w:rPr>
        <w:t> </w:t>
      </w:r>
      <w:r w:rsidRPr="00356EDB">
        <w:rPr>
          <w:rFonts w:eastAsia="SimSun" w:cs="Tahoma"/>
          <w:szCs w:val="18"/>
        </w:rPr>
        <w:t>Standard</w:t>
      </w:r>
    </w:p>
    <w:p w14:paraId="2134D423" w14:textId="77777777" w:rsidR="006A6EB4" w:rsidRPr="00356EDB" w:rsidRDefault="006A6EB4" w:rsidP="006A6EB4">
      <w:pPr>
        <w:numPr>
          <w:ilvl w:val="1"/>
          <w:numId w:val="86"/>
        </w:numPr>
        <w:spacing w:after="60"/>
        <w:ind w:left="1440"/>
        <w:rPr>
          <w:rFonts w:eastAsia="SimSun" w:cs="Tahoma"/>
        </w:rPr>
      </w:pPr>
      <w:r w:rsidRPr="00356EDB">
        <w:rPr>
          <w:rFonts w:eastAsia="SimSun" w:cs="Tahoma"/>
          <w:szCs w:val="18"/>
        </w:rPr>
        <w:t xml:space="preserve">Windows Embedded 8 </w:t>
      </w:r>
      <w:r w:rsidRPr="00356EDB">
        <w:rPr>
          <w:rFonts w:eastAsia="SimSun" w:cs="Tahoma"/>
          <w:szCs w:val="18"/>
        </w:rPr>
        <w:t>和</w:t>
      </w:r>
      <w:r w:rsidRPr="00356EDB">
        <w:rPr>
          <w:rFonts w:eastAsia="SimSun" w:cs="Tahoma"/>
          <w:szCs w:val="18"/>
        </w:rPr>
        <w:t xml:space="preserve"> 8.1 Pro</w:t>
      </w:r>
    </w:p>
    <w:p w14:paraId="02BAFD3D" w14:textId="77777777" w:rsidR="006A6EB4" w:rsidRPr="00356EDB" w:rsidRDefault="006A6EB4" w:rsidP="006A6EB4">
      <w:pPr>
        <w:numPr>
          <w:ilvl w:val="1"/>
          <w:numId w:val="86"/>
        </w:numPr>
        <w:spacing w:after="60"/>
        <w:ind w:left="1440"/>
        <w:rPr>
          <w:rFonts w:eastAsia="SimSun" w:cs="Tahoma"/>
        </w:rPr>
      </w:pPr>
      <w:r w:rsidRPr="00356EDB">
        <w:rPr>
          <w:rFonts w:eastAsia="SimSun" w:cs="Tahoma"/>
          <w:szCs w:val="18"/>
        </w:rPr>
        <w:t xml:space="preserve">Windows Embedded 8 </w:t>
      </w:r>
      <w:r w:rsidRPr="00356EDB">
        <w:rPr>
          <w:rFonts w:eastAsia="SimSun" w:cs="Tahoma"/>
          <w:szCs w:val="18"/>
        </w:rPr>
        <w:t>和</w:t>
      </w:r>
      <w:r w:rsidRPr="00356EDB">
        <w:rPr>
          <w:rFonts w:eastAsia="SimSun" w:cs="Tahoma"/>
          <w:szCs w:val="18"/>
        </w:rPr>
        <w:t xml:space="preserve"> 8.1 Industry Pro</w:t>
      </w:r>
      <w:r w:rsidRPr="00356EDB">
        <w:rPr>
          <w:rFonts w:eastAsia="SimSun" w:cs="Tahoma"/>
          <w:szCs w:val="18"/>
        </w:rPr>
        <w:t>：通用版和零售版</w:t>
      </w:r>
    </w:p>
    <w:p w14:paraId="5A91BB51" w14:textId="77777777" w:rsidR="006A6EB4" w:rsidRPr="00356EDB" w:rsidRDefault="006A6EB4" w:rsidP="006A6EB4">
      <w:pPr>
        <w:rPr>
          <w:rFonts w:eastAsia="SimSun" w:cs="Tahoma"/>
        </w:rPr>
      </w:pPr>
    </w:p>
    <w:p w14:paraId="23CBE813" w14:textId="77777777" w:rsidR="006A6EB4" w:rsidRPr="00356EDB" w:rsidRDefault="006A6EB4" w:rsidP="006A6EB4">
      <w:pPr>
        <w:pStyle w:val="FootnoteBulletLevel1"/>
        <w:tabs>
          <w:tab w:val="clear" w:pos="900"/>
        </w:tabs>
        <w:spacing w:before="0" w:after="0"/>
        <w:ind w:left="0" w:firstLine="0"/>
        <w:rPr>
          <w:rFonts w:ascii="Tahoma" w:eastAsia="SimSun" w:hAnsi="Tahoma" w:cs="Tahoma"/>
        </w:rPr>
      </w:pPr>
      <w:r w:rsidRPr="00356EDB">
        <w:rPr>
          <w:rFonts w:ascii="Tahoma" w:eastAsia="SimSun" w:hAnsi="Tahoma" w:cs="Tahoma"/>
          <w:sz w:val="18"/>
          <w:szCs w:val="18"/>
          <w:lang w:eastAsia="zh-CN"/>
        </w:rPr>
        <w:t>未在上面列出的所有操作系统均非合格操作系统。</w:t>
      </w:r>
      <w:r w:rsidRPr="00356EDB">
        <w:rPr>
          <w:rFonts w:ascii="Tahoma" w:eastAsia="SimSun" w:hAnsi="Tahoma" w:cs="Tahoma"/>
          <w:sz w:val="18"/>
          <w:szCs w:val="18"/>
        </w:rPr>
        <w:t>例如，</w:t>
      </w:r>
      <w:r w:rsidRPr="00356EDB">
        <w:rPr>
          <w:rFonts w:ascii="Tahoma" w:eastAsia="SimSun" w:hAnsi="Tahoma" w:cs="Tahoma"/>
          <w:sz w:val="18"/>
          <w:szCs w:val="18"/>
        </w:rPr>
        <w:t xml:space="preserve">Windows 8.1 Pro </w:t>
      </w:r>
      <w:r w:rsidRPr="00356EDB">
        <w:rPr>
          <w:rFonts w:ascii="Tahoma" w:eastAsia="SimSun" w:hAnsi="Tahoma" w:cs="Tahoma"/>
          <w:sz w:val="18"/>
          <w:szCs w:val="18"/>
        </w:rPr>
        <w:t>许可没有资格获取</w:t>
      </w:r>
      <w:r w:rsidRPr="00356EDB">
        <w:rPr>
          <w:rFonts w:ascii="Tahoma" w:eastAsia="SimSun" w:hAnsi="Tahoma" w:cs="Tahoma"/>
          <w:sz w:val="18"/>
          <w:szCs w:val="18"/>
        </w:rPr>
        <w:t xml:space="preserve"> Windows Embedded 8 Industry Upgrade</w:t>
      </w:r>
      <w:r w:rsidRPr="00356EDB">
        <w:rPr>
          <w:rFonts w:ascii="Tahoma" w:eastAsia="SimSun" w:hAnsi="Tahoma" w:cs="Tahoma"/>
          <w:sz w:val="18"/>
          <w:szCs w:val="18"/>
        </w:rPr>
        <w:t>。</w:t>
      </w:r>
    </w:p>
    <w:p w14:paraId="6092DC9E" w14:textId="77777777" w:rsidR="006A6EB4" w:rsidRPr="00356EDB" w:rsidRDefault="006A6EB4" w:rsidP="006A6EB4">
      <w:pPr>
        <w:pStyle w:val="FootnoteBulletLevel1"/>
        <w:spacing w:before="0" w:after="0"/>
        <w:ind w:left="720" w:firstLine="0"/>
        <w:rPr>
          <w:rFonts w:ascii="Tahoma" w:eastAsia="SimSun" w:hAnsi="Tahoma" w:cs="Tahoma"/>
          <w:sz w:val="18"/>
          <w:szCs w:val="18"/>
        </w:rPr>
      </w:pPr>
    </w:p>
    <w:p w14:paraId="7D2690AE" w14:textId="77777777" w:rsidR="0056608F" w:rsidRPr="00356EDB" w:rsidRDefault="0056608F" w:rsidP="006A6EB4">
      <w:pPr>
        <w:pStyle w:val="FootnoteBulletLevel1"/>
        <w:spacing w:before="0" w:after="0"/>
        <w:ind w:left="720" w:firstLine="0"/>
        <w:rPr>
          <w:rFonts w:ascii="Tahoma" w:eastAsia="SimSun" w:hAnsi="Tahoma" w:cs="Tahoma"/>
          <w:sz w:val="18"/>
          <w:szCs w:val="18"/>
        </w:rPr>
      </w:pPr>
    </w:p>
    <w:p w14:paraId="4B896A02" w14:textId="77777777" w:rsidR="0056608F" w:rsidRPr="00356EDB" w:rsidRDefault="0056608F" w:rsidP="006A6EB4">
      <w:pPr>
        <w:pStyle w:val="FootnoteBulletLevel1"/>
        <w:spacing w:before="0" w:after="0"/>
        <w:ind w:left="720" w:firstLine="0"/>
        <w:rPr>
          <w:rFonts w:ascii="Tahoma" w:eastAsia="SimSun" w:hAnsi="Tahoma" w:cs="Tahoma"/>
          <w:sz w:val="18"/>
          <w:szCs w:val="18"/>
        </w:rPr>
      </w:pPr>
    </w:p>
    <w:p w14:paraId="71B49FDF" w14:textId="77777777" w:rsidR="0056608F" w:rsidRPr="00356EDB" w:rsidRDefault="0056608F" w:rsidP="006A6EB4">
      <w:pPr>
        <w:pStyle w:val="FootnoteBulletLevel1"/>
        <w:spacing w:before="0" w:after="0"/>
        <w:ind w:left="720" w:firstLine="0"/>
        <w:rPr>
          <w:rFonts w:ascii="Tahoma" w:eastAsia="SimSun" w:hAnsi="Tahoma" w:cs="Tahoma"/>
          <w:sz w:val="18"/>
          <w:szCs w:val="18"/>
        </w:rPr>
      </w:pPr>
    </w:p>
    <w:p w14:paraId="3966235A" w14:textId="77777777" w:rsidR="0056608F" w:rsidRPr="00356EDB" w:rsidRDefault="0056608F" w:rsidP="006A6EB4">
      <w:pPr>
        <w:pStyle w:val="FootnoteBulletLevel1"/>
        <w:spacing w:before="0" w:after="0"/>
        <w:ind w:left="720" w:firstLine="0"/>
        <w:rPr>
          <w:rFonts w:ascii="Tahoma" w:eastAsia="SimSun" w:hAnsi="Tahoma" w:cs="Tahoma"/>
          <w:sz w:val="18"/>
          <w:szCs w:val="18"/>
        </w:rPr>
      </w:pPr>
    </w:p>
    <w:p w14:paraId="1E66F88F" w14:textId="77777777" w:rsidR="006A6EB4" w:rsidRPr="00356EDB" w:rsidRDefault="006A6EB4" w:rsidP="006A6EB4">
      <w:pPr>
        <w:pStyle w:val="FootnoteBulletLevel1"/>
        <w:spacing w:before="0" w:after="0"/>
        <w:ind w:left="0" w:firstLine="0"/>
        <w:rPr>
          <w:rFonts w:ascii="Tahoma" w:eastAsia="SimSun" w:hAnsi="Tahoma" w:cs="Tahoma"/>
        </w:rPr>
      </w:pPr>
      <w:r w:rsidRPr="00356EDB">
        <w:rPr>
          <w:rFonts w:ascii="Tahoma" w:eastAsia="SimSun" w:hAnsi="Tahoma" w:cs="Tahoma"/>
          <w:sz w:val="18"/>
          <w:szCs w:val="18"/>
        </w:rPr>
        <w:t>希望注册加入</w:t>
      </w:r>
      <w:r w:rsidRPr="00356EDB">
        <w:rPr>
          <w:rFonts w:ascii="Tahoma" w:eastAsia="SimSun" w:hAnsi="Tahoma" w:cs="Tahoma"/>
          <w:sz w:val="18"/>
          <w:szCs w:val="18"/>
        </w:rPr>
        <w:t xml:space="preserve"> Windows Embedded 8.1 Industry Pro </w:t>
      </w:r>
      <w:r w:rsidRPr="00356EDB">
        <w:rPr>
          <w:rFonts w:ascii="Tahoma" w:eastAsia="SimSun" w:hAnsi="Tahoma" w:cs="Tahoma"/>
          <w:sz w:val="18"/>
          <w:szCs w:val="18"/>
        </w:rPr>
        <w:t>软件保障的客户有以下选择：</w:t>
      </w:r>
    </w:p>
    <w:p w14:paraId="6F5A36A6" w14:textId="77777777" w:rsidR="006A6EB4" w:rsidRPr="00356EDB" w:rsidRDefault="006A6EB4" w:rsidP="006A6EB4">
      <w:pPr>
        <w:pStyle w:val="FootnoteBulletLevel1"/>
        <w:spacing w:before="0" w:after="0"/>
        <w:ind w:left="720" w:firstLine="0"/>
        <w:rPr>
          <w:rFonts w:ascii="Tahoma" w:eastAsia="SimSun" w:hAnsi="Tahoma" w:cs="Tahoma"/>
          <w:sz w:val="16"/>
          <w:szCs w:val="16"/>
        </w:rPr>
      </w:pPr>
    </w:p>
    <w:p w14:paraId="72EF810D" w14:textId="77777777" w:rsidR="006A6EB4" w:rsidRPr="00356EDB" w:rsidRDefault="006A6EB4" w:rsidP="006A6EB4">
      <w:pPr>
        <w:pStyle w:val="FootnoteBulletLevel1"/>
        <w:numPr>
          <w:ilvl w:val="0"/>
          <w:numId w:val="29"/>
        </w:numPr>
        <w:adjustRightInd/>
        <w:spacing w:before="0" w:after="60"/>
        <w:textAlignment w:val="auto"/>
        <w:rPr>
          <w:rFonts w:ascii="Tahoma" w:eastAsia="SimSun" w:hAnsi="Tahoma" w:cs="Tahoma"/>
          <w:lang w:eastAsia="zh-CN"/>
        </w:rPr>
      </w:pPr>
      <w:r w:rsidRPr="00356EDB">
        <w:rPr>
          <w:rFonts w:ascii="Tahoma" w:eastAsia="SimSun" w:hAnsi="Tahoma" w:cs="Tahoma"/>
          <w:sz w:val="18"/>
          <w:szCs w:val="18"/>
          <w:lang w:eastAsia="zh-CN"/>
        </w:rPr>
        <w:t>选择。开放式价值（非公司范围）和开放许可计划</w:t>
      </w:r>
    </w:p>
    <w:p w14:paraId="6936CE93" w14:textId="77777777" w:rsidR="006A6EB4" w:rsidRPr="00356EDB" w:rsidRDefault="006A6EB4" w:rsidP="0002744C">
      <w:pPr>
        <w:pStyle w:val="Footnotedash"/>
        <w:numPr>
          <w:ilvl w:val="0"/>
          <w:numId w:val="30"/>
        </w:numPr>
        <w:adjustRightInd/>
        <w:spacing w:before="0"/>
        <w:ind w:right="-90"/>
        <w:textAlignment w:val="auto"/>
        <w:rPr>
          <w:rFonts w:ascii="Tahoma" w:eastAsia="SimSun" w:hAnsi="Tahoma" w:cs="Tahoma"/>
          <w:spacing w:val="-4"/>
        </w:rPr>
      </w:pPr>
      <w:r w:rsidRPr="00356EDB">
        <w:rPr>
          <w:rFonts w:ascii="Tahoma" w:eastAsia="SimSun" w:hAnsi="Tahoma" w:cs="Tahoma"/>
          <w:spacing w:val="-4"/>
          <w:sz w:val="18"/>
          <w:szCs w:val="18"/>
        </w:rPr>
        <w:t>在</w:t>
      </w:r>
      <w:r w:rsidRPr="00356EDB">
        <w:rPr>
          <w:rFonts w:ascii="Tahoma" w:eastAsia="SimSun" w:hAnsi="Tahoma" w:cs="Tahoma"/>
          <w:spacing w:val="-4"/>
          <w:sz w:val="18"/>
          <w:szCs w:val="18"/>
        </w:rPr>
        <w:t xml:space="preserve"> OEM </w:t>
      </w:r>
      <w:r w:rsidRPr="00356EDB">
        <w:rPr>
          <w:rFonts w:ascii="Tahoma" w:eastAsia="SimSun" w:hAnsi="Tahoma" w:cs="Tahoma"/>
          <w:spacing w:val="-4"/>
          <w:sz w:val="18"/>
          <w:szCs w:val="18"/>
        </w:rPr>
        <w:t>许可购买之日起的九十</w:t>
      </w:r>
      <w:r w:rsidRPr="00356EDB">
        <w:rPr>
          <w:rFonts w:ascii="Tahoma" w:eastAsia="SimSun" w:hAnsi="Tahoma" w:cs="Tahoma"/>
          <w:spacing w:val="-4"/>
          <w:sz w:val="18"/>
          <w:szCs w:val="18"/>
        </w:rPr>
        <w:t xml:space="preserve"> (90) </w:t>
      </w:r>
      <w:r w:rsidRPr="00356EDB">
        <w:rPr>
          <w:rFonts w:ascii="Tahoma" w:eastAsia="SimSun" w:hAnsi="Tahoma" w:cs="Tahoma"/>
          <w:spacing w:val="-4"/>
          <w:sz w:val="18"/>
          <w:szCs w:val="18"/>
        </w:rPr>
        <w:t>天内，获取通过</w:t>
      </w:r>
      <w:r w:rsidRPr="00356EDB">
        <w:rPr>
          <w:rFonts w:ascii="Tahoma" w:eastAsia="SimSun" w:hAnsi="Tahoma" w:cs="Tahoma"/>
          <w:spacing w:val="-4"/>
          <w:sz w:val="18"/>
          <w:szCs w:val="18"/>
        </w:rPr>
        <w:t xml:space="preserve"> OEM </w:t>
      </w:r>
      <w:r w:rsidRPr="00356EDB">
        <w:rPr>
          <w:rFonts w:ascii="Tahoma" w:eastAsia="SimSun" w:hAnsi="Tahoma" w:cs="Tahoma"/>
          <w:spacing w:val="-4"/>
          <w:sz w:val="18"/>
          <w:szCs w:val="18"/>
        </w:rPr>
        <w:t>许可的</w:t>
      </w:r>
      <w:r w:rsidRPr="00356EDB">
        <w:rPr>
          <w:rFonts w:ascii="Tahoma" w:eastAsia="SimSun" w:hAnsi="Tahoma" w:cs="Tahoma"/>
          <w:spacing w:val="-4"/>
          <w:sz w:val="18"/>
          <w:szCs w:val="18"/>
        </w:rPr>
        <w:t xml:space="preserve"> POSReady 2009</w:t>
      </w:r>
      <w:r w:rsidRPr="00356EDB">
        <w:rPr>
          <w:rFonts w:ascii="Tahoma" w:eastAsia="SimSun" w:hAnsi="Tahoma" w:cs="Tahoma"/>
          <w:spacing w:val="-4"/>
          <w:sz w:val="18"/>
          <w:szCs w:val="18"/>
        </w:rPr>
        <w:t>、</w:t>
      </w:r>
      <w:r w:rsidRPr="00356EDB">
        <w:rPr>
          <w:rFonts w:ascii="Tahoma" w:eastAsia="SimSun" w:hAnsi="Tahoma" w:cs="Tahoma"/>
          <w:spacing w:val="-4"/>
          <w:sz w:val="18"/>
          <w:szCs w:val="18"/>
        </w:rPr>
        <w:t>POSReady 7</w:t>
      </w:r>
      <w:r w:rsidRPr="00356EDB">
        <w:rPr>
          <w:rFonts w:ascii="Tahoma" w:eastAsia="SimSun" w:hAnsi="Tahoma" w:cs="Tahoma"/>
          <w:spacing w:val="-4"/>
          <w:sz w:val="18"/>
          <w:szCs w:val="18"/>
        </w:rPr>
        <w:t>、</w:t>
      </w:r>
      <w:r w:rsidRPr="00356EDB">
        <w:rPr>
          <w:rFonts w:ascii="Tahoma" w:eastAsia="SimSun" w:hAnsi="Tahoma" w:cs="Tahoma"/>
          <w:spacing w:val="-4"/>
          <w:sz w:val="18"/>
          <w:szCs w:val="18"/>
        </w:rPr>
        <w:t xml:space="preserve">Windows Embedded 8 Industry Pro </w:t>
      </w:r>
      <w:r w:rsidRPr="00356EDB">
        <w:rPr>
          <w:rFonts w:ascii="Tahoma" w:eastAsia="SimSun" w:hAnsi="Tahoma" w:cs="Tahoma"/>
          <w:spacing w:val="-4"/>
          <w:sz w:val="18"/>
          <w:szCs w:val="18"/>
        </w:rPr>
        <w:t>或</w:t>
      </w:r>
      <w:r w:rsidRPr="00356EDB">
        <w:rPr>
          <w:rFonts w:ascii="Tahoma" w:eastAsia="SimSun" w:hAnsi="Tahoma" w:cs="Tahoma"/>
          <w:spacing w:val="-4"/>
          <w:sz w:val="18"/>
          <w:szCs w:val="18"/>
        </w:rPr>
        <w:t xml:space="preserve"> Windows Embedded 8.1 Industry Pro </w:t>
      </w:r>
      <w:r w:rsidRPr="00356EDB">
        <w:rPr>
          <w:rFonts w:ascii="Tahoma" w:eastAsia="SimSun" w:hAnsi="Tahoma" w:cs="Tahoma"/>
          <w:spacing w:val="-4"/>
          <w:sz w:val="18"/>
          <w:szCs w:val="18"/>
        </w:rPr>
        <w:t>软件保障范围。</w:t>
      </w:r>
    </w:p>
    <w:p w14:paraId="769FCB2B" w14:textId="77777777" w:rsidR="006A6EB4" w:rsidRPr="00356EDB" w:rsidRDefault="006A6EB4" w:rsidP="006A6EB4">
      <w:pPr>
        <w:pStyle w:val="Footnotedash"/>
        <w:numPr>
          <w:ilvl w:val="0"/>
          <w:numId w:val="30"/>
        </w:numPr>
        <w:adjustRightInd/>
        <w:spacing w:before="0"/>
        <w:textAlignment w:val="auto"/>
        <w:rPr>
          <w:rFonts w:ascii="Tahoma" w:eastAsia="SimSun" w:hAnsi="Tahoma" w:cs="Tahoma"/>
        </w:rPr>
      </w:pPr>
      <w:r w:rsidRPr="00356EDB">
        <w:rPr>
          <w:rFonts w:ascii="Tahoma" w:eastAsia="SimSun" w:hAnsi="Tahoma" w:cs="Tahoma"/>
          <w:sz w:val="18"/>
          <w:szCs w:val="18"/>
        </w:rPr>
        <w:t>当</w:t>
      </w:r>
      <w:r w:rsidRPr="00356EDB">
        <w:rPr>
          <w:rFonts w:ascii="Tahoma" w:eastAsia="SimSun" w:hAnsi="Tahoma" w:cs="Tahoma"/>
          <w:sz w:val="18"/>
          <w:szCs w:val="18"/>
        </w:rPr>
        <w:t xml:space="preserve"> POSReady 2009</w:t>
      </w:r>
      <w:r w:rsidRPr="00356EDB">
        <w:rPr>
          <w:rFonts w:ascii="Tahoma" w:eastAsia="SimSun" w:hAnsi="Tahoma" w:cs="Tahoma"/>
          <w:sz w:val="18"/>
          <w:szCs w:val="18"/>
        </w:rPr>
        <w:t>、</w:t>
      </w:r>
      <w:r w:rsidRPr="00356EDB">
        <w:rPr>
          <w:rFonts w:ascii="Tahoma" w:eastAsia="SimSun" w:hAnsi="Tahoma" w:cs="Tahoma"/>
          <w:sz w:val="18"/>
          <w:szCs w:val="18"/>
        </w:rPr>
        <w:t>POSReady 7</w:t>
      </w:r>
      <w:r w:rsidRPr="00356EDB">
        <w:rPr>
          <w:rFonts w:ascii="Tahoma" w:eastAsia="SimSun" w:hAnsi="Tahoma" w:cs="Tahoma"/>
          <w:sz w:val="18"/>
          <w:szCs w:val="18"/>
        </w:rPr>
        <w:t>、</w:t>
      </w:r>
      <w:r w:rsidRPr="00356EDB">
        <w:rPr>
          <w:rFonts w:ascii="Tahoma" w:eastAsia="SimSun" w:hAnsi="Tahoma" w:cs="Tahoma"/>
          <w:sz w:val="18"/>
          <w:szCs w:val="18"/>
        </w:rPr>
        <w:t xml:space="preserve">Windows Embedded 8 Industry Pro </w:t>
      </w:r>
      <w:r w:rsidRPr="00356EDB">
        <w:rPr>
          <w:rFonts w:ascii="Tahoma" w:eastAsia="SimSun" w:hAnsi="Tahoma" w:cs="Tahoma"/>
          <w:sz w:val="18"/>
          <w:szCs w:val="18"/>
        </w:rPr>
        <w:t>或</w:t>
      </w:r>
      <w:r w:rsidRPr="00356EDB">
        <w:rPr>
          <w:rFonts w:ascii="Tahoma" w:eastAsia="SimSun" w:hAnsi="Tahoma" w:cs="Tahoma"/>
          <w:sz w:val="18"/>
          <w:szCs w:val="18"/>
        </w:rPr>
        <w:t xml:space="preserve"> Windows Embedded 8.1 Industry Pro </w:t>
      </w:r>
      <w:r w:rsidRPr="00356EDB">
        <w:rPr>
          <w:rFonts w:ascii="Tahoma" w:eastAsia="SimSun" w:hAnsi="Tahoma" w:cs="Tahoma"/>
          <w:sz w:val="18"/>
          <w:szCs w:val="18"/>
        </w:rPr>
        <w:t>软件保障范围期满时，续签</w:t>
      </w:r>
      <w:r w:rsidRPr="00356EDB">
        <w:rPr>
          <w:rFonts w:ascii="Tahoma" w:eastAsia="SimSun" w:hAnsi="Tahoma" w:cs="Tahoma"/>
          <w:sz w:val="18"/>
          <w:szCs w:val="18"/>
        </w:rPr>
        <w:t xml:space="preserve"> Windows Embedded </w:t>
      </w:r>
      <w:r w:rsidRPr="00356EDB">
        <w:rPr>
          <w:rFonts w:ascii="Tahoma" w:eastAsia="SimSun" w:hAnsi="Tahoma" w:cs="Tahoma"/>
          <w:sz w:val="18"/>
          <w:szCs w:val="18"/>
        </w:rPr>
        <w:t>操作系统的软件保障。</w:t>
      </w:r>
    </w:p>
    <w:p w14:paraId="6B4234CB" w14:textId="77777777" w:rsidR="006A6EB4" w:rsidRPr="00356EDB" w:rsidRDefault="006A6EB4" w:rsidP="006A6EB4">
      <w:pPr>
        <w:pStyle w:val="Footnotedash"/>
        <w:spacing w:before="0" w:after="0"/>
        <w:ind w:left="720" w:firstLine="0"/>
        <w:rPr>
          <w:rFonts w:ascii="Tahoma" w:eastAsia="SimSun" w:hAnsi="Tahoma" w:cs="Tahoma"/>
          <w:sz w:val="16"/>
          <w:szCs w:val="16"/>
        </w:rPr>
      </w:pPr>
    </w:p>
    <w:p w14:paraId="65F03978" w14:textId="77777777" w:rsidR="006A6EB4" w:rsidRPr="00356EDB" w:rsidRDefault="006A6EB4" w:rsidP="006A6EB4">
      <w:pPr>
        <w:pStyle w:val="FootnoteBulletLevel2"/>
        <w:numPr>
          <w:ilvl w:val="0"/>
          <w:numId w:val="25"/>
        </w:numPr>
        <w:adjustRightInd/>
        <w:spacing w:before="0"/>
        <w:ind w:left="1440"/>
        <w:textAlignment w:val="auto"/>
        <w:rPr>
          <w:rFonts w:ascii="Tahoma" w:eastAsia="SimSun" w:hAnsi="Tahoma" w:cs="Tahoma"/>
          <w:lang w:eastAsia="zh-CN"/>
        </w:rPr>
      </w:pPr>
      <w:r w:rsidRPr="00356EDB">
        <w:rPr>
          <w:rFonts w:ascii="Tahoma" w:eastAsia="SimSun" w:hAnsi="Tahoma" w:cs="Tahoma"/>
          <w:sz w:val="18"/>
          <w:szCs w:val="18"/>
          <w:lang w:eastAsia="zh-CN"/>
        </w:rPr>
        <w:t>企业许可登记表：当现有的关于</w:t>
      </w:r>
      <w:r w:rsidRPr="00356EDB">
        <w:rPr>
          <w:rFonts w:ascii="Tahoma" w:eastAsia="SimSun" w:hAnsi="Tahoma" w:cs="Tahoma"/>
          <w:sz w:val="18"/>
          <w:szCs w:val="18"/>
          <w:lang w:eastAsia="zh-CN"/>
        </w:rPr>
        <w:t xml:space="preserve"> Windows Embedded </w:t>
      </w:r>
      <w:r w:rsidRPr="00356EDB">
        <w:rPr>
          <w:rFonts w:ascii="Tahoma" w:eastAsia="SimSun" w:hAnsi="Tahoma" w:cs="Tahoma"/>
          <w:sz w:val="18"/>
          <w:szCs w:val="18"/>
          <w:lang w:eastAsia="zh-CN"/>
        </w:rPr>
        <w:t>操作系统的企业许可登记表期满时，根据新的关于</w:t>
      </w:r>
      <w:r w:rsidRPr="00356EDB">
        <w:rPr>
          <w:rFonts w:ascii="Tahoma" w:eastAsia="SimSun" w:hAnsi="Tahoma" w:cs="Tahoma"/>
          <w:sz w:val="18"/>
          <w:szCs w:val="18"/>
          <w:lang w:eastAsia="zh-CN"/>
        </w:rPr>
        <w:t xml:space="preserve"> Windows Embedded </w:t>
      </w:r>
      <w:r w:rsidRPr="00356EDB">
        <w:rPr>
          <w:rFonts w:ascii="Tahoma" w:eastAsia="SimSun" w:hAnsi="Tahoma" w:cs="Tahoma"/>
          <w:sz w:val="18"/>
          <w:szCs w:val="18"/>
          <w:lang w:eastAsia="zh-CN"/>
        </w:rPr>
        <w:t>操作系统的企业许可登记表续签其保障范围。</w:t>
      </w:r>
    </w:p>
    <w:p w14:paraId="4BD995D2" w14:textId="77777777" w:rsidR="006A6EB4" w:rsidRPr="00356EDB" w:rsidRDefault="006A6EB4" w:rsidP="006A6EB4">
      <w:pPr>
        <w:pStyle w:val="FootnoteBulletLevel1"/>
        <w:tabs>
          <w:tab w:val="clear" w:pos="900"/>
        </w:tabs>
        <w:spacing w:before="0" w:after="0"/>
        <w:ind w:left="0" w:firstLine="0"/>
        <w:rPr>
          <w:rFonts w:ascii="Tahoma" w:eastAsia="SimSun" w:hAnsi="Tahoma" w:cs="Tahoma"/>
          <w:sz w:val="16"/>
          <w:szCs w:val="16"/>
          <w:lang w:eastAsia="zh-CN"/>
        </w:rPr>
      </w:pPr>
    </w:p>
    <w:p w14:paraId="75558256" w14:textId="77777777" w:rsidR="006A6EB4" w:rsidRPr="00356EDB" w:rsidRDefault="006A6EB4" w:rsidP="006A6EB4">
      <w:pPr>
        <w:pStyle w:val="FootnoteBulletLevel2"/>
        <w:tabs>
          <w:tab w:val="clear" w:pos="1260"/>
        </w:tabs>
        <w:adjustRightInd/>
        <w:spacing w:before="0"/>
        <w:ind w:left="0" w:firstLine="0"/>
        <w:textAlignment w:val="auto"/>
        <w:rPr>
          <w:rFonts w:ascii="Tahoma" w:eastAsia="SimSun" w:hAnsi="Tahoma" w:cs="Tahoma"/>
        </w:rPr>
      </w:pPr>
      <w:r w:rsidRPr="00356EDB">
        <w:rPr>
          <w:rFonts w:ascii="Tahoma" w:eastAsia="SimSun" w:hAnsi="Tahoma" w:cs="Tahoma"/>
          <w:sz w:val="18"/>
          <w:szCs w:val="18"/>
        </w:rPr>
        <w:t>希望一并获得</w:t>
      </w:r>
      <w:r w:rsidRPr="00356EDB">
        <w:rPr>
          <w:rFonts w:ascii="Tahoma" w:eastAsia="SimSun" w:hAnsi="Tahoma" w:cs="Tahoma"/>
          <w:sz w:val="18"/>
          <w:szCs w:val="18"/>
        </w:rPr>
        <w:t xml:space="preserve"> Windows Embedded 8 Industry Pro Upgrade </w:t>
      </w:r>
      <w:r w:rsidRPr="00356EDB">
        <w:rPr>
          <w:rFonts w:ascii="Tahoma" w:eastAsia="SimSun" w:hAnsi="Tahoma" w:cs="Tahoma"/>
          <w:sz w:val="18"/>
          <w:szCs w:val="18"/>
        </w:rPr>
        <w:t>和软件保障的客户有下列选择：</w:t>
      </w:r>
    </w:p>
    <w:p w14:paraId="6C761068" w14:textId="77777777" w:rsidR="006A6EB4" w:rsidRPr="00356EDB" w:rsidRDefault="006A6EB4" w:rsidP="006A6EB4">
      <w:pPr>
        <w:pStyle w:val="FootnoteBulletLevel2"/>
        <w:numPr>
          <w:ilvl w:val="0"/>
          <w:numId w:val="25"/>
        </w:numPr>
        <w:adjustRightInd/>
        <w:spacing w:before="0" w:after="60"/>
        <w:ind w:left="1440"/>
        <w:textAlignment w:val="auto"/>
        <w:rPr>
          <w:rFonts w:ascii="Tahoma" w:eastAsia="SimSun" w:hAnsi="Tahoma" w:cs="Tahoma"/>
          <w:lang w:eastAsia="zh-CN"/>
        </w:rPr>
      </w:pPr>
      <w:r w:rsidRPr="00356EDB">
        <w:rPr>
          <w:rFonts w:ascii="Tahoma" w:eastAsia="SimSun" w:hAnsi="Tahoma" w:cs="Tahoma"/>
          <w:sz w:val="18"/>
          <w:szCs w:val="18"/>
          <w:lang w:eastAsia="zh-CN"/>
        </w:rPr>
        <w:t>企业协议、选择附加、开放式价值（非公司范围）计划和开放许可计划：</w:t>
      </w:r>
    </w:p>
    <w:p w14:paraId="086046AB" w14:textId="77777777" w:rsidR="006A6EB4" w:rsidRPr="00356EDB" w:rsidRDefault="006A6EB4" w:rsidP="0002744C">
      <w:pPr>
        <w:pStyle w:val="AppendixBodyText"/>
        <w:numPr>
          <w:ilvl w:val="0"/>
          <w:numId w:val="80"/>
        </w:numPr>
        <w:ind w:left="1800" w:right="360"/>
        <w:rPr>
          <w:rFonts w:ascii="Tahoma" w:eastAsia="SimSun" w:hAnsi="Tahoma" w:cs="Tahoma"/>
        </w:rPr>
      </w:pPr>
      <w:r w:rsidRPr="00356EDB">
        <w:rPr>
          <w:rFonts w:ascii="Tahoma" w:eastAsia="SimSun" w:hAnsi="Tahoma" w:cs="Tahoma"/>
          <w:color w:val="000000"/>
          <w:sz w:val="18"/>
          <w:szCs w:val="18"/>
        </w:rPr>
        <w:t>对于客户已被授予许可并安装了以上</w:t>
      </w:r>
      <w:r w:rsidRPr="00356EDB">
        <w:rPr>
          <w:rFonts w:ascii="Tahoma" w:eastAsia="SimSun" w:hAnsi="Tahoma" w:cs="Tahoma"/>
          <w:color w:val="000000"/>
          <w:sz w:val="18"/>
          <w:szCs w:val="18"/>
        </w:rPr>
        <w:t xml:space="preserve"> Windows Embedded Upgrade </w:t>
      </w:r>
      <w:r w:rsidRPr="00356EDB">
        <w:rPr>
          <w:rFonts w:ascii="Tahoma" w:eastAsia="SimSun" w:hAnsi="Tahoma" w:cs="Tahoma"/>
          <w:color w:val="000000"/>
          <w:sz w:val="18"/>
          <w:szCs w:val="18"/>
        </w:rPr>
        <w:t>列表中所列的合格操作系统之一的行业设备，应获取</w:t>
      </w:r>
      <w:r w:rsidRPr="00356EDB">
        <w:rPr>
          <w:rFonts w:ascii="Tahoma" w:eastAsia="SimSun" w:hAnsi="Tahoma" w:cs="Tahoma"/>
          <w:color w:val="000000"/>
          <w:sz w:val="18"/>
          <w:szCs w:val="18"/>
        </w:rPr>
        <w:t xml:space="preserve"> Windows Embedded 8 Industry Pro Upgrade </w:t>
      </w:r>
      <w:r w:rsidRPr="00356EDB">
        <w:rPr>
          <w:rFonts w:ascii="Tahoma" w:eastAsia="SimSun" w:hAnsi="Tahoma" w:cs="Tahoma"/>
          <w:color w:val="000000"/>
          <w:sz w:val="18"/>
          <w:szCs w:val="18"/>
        </w:rPr>
        <w:t>和软件保障。</w:t>
      </w:r>
    </w:p>
    <w:p w14:paraId="7083BC59" w14:textId="77777777" w:rsidR="006A6EB4" w:rsidRPr="00356EDB" w:rsidRDefault="006A6EB4" w:rsidP="006A6EB4">
      <w:pPr>
        <w:pStyle w:val="AppendixBodyText"/>
        <w:numPr>
          <w:ilvl w:val="0"/>
          <w:numId w:val="80"/>
        </w:numPr>
        <w:ind w:left="1800" w:right="720"/>
        <w:rPr>
          <w:rFonts w:ascii="Tahoma" w:eastAsia="SimSun" w:hAnsi="Tahoma" w:cs="Tahoma"/>
          <w:lang w:eastAsia="zh-CN"/>
        </w:rPr>
      </w:pPr>
      <w:r w:rsidRPr="00356EDB">
        <w:rPr>
          <w:rFonts w:ascii="Tahoma" w:eastAsia="SimSun" w:hAnsi="Tahoma" w:cs="Tahoma"/>
          <w:color w:val="000000"/>
          <w:sz w:val="18"/>
          <w:szCs w:val="18"/>
          <w:lang w:eastAsia="zh-CN"/>
        </w:rPr>
        <w:t>客户可将原始设备中的</w:t>
      </w:r>
      <w:r w:rsidRPr="00356EDB">
        <w:rPr>
          <w:rFonts w:ascii="Tahoma" w:eastAsia="SimSun" w:hAnsi="Tahoma" w:cs="Tahoma"/>
          <w:color w:val="000000"/>
          <w:sz w:val="18"/>
          <w:szCs w:val="18"/>
          <w:lang w:eastAsia="zh-CN"/>
        </w:rPr>
        <w:t xml:space="preserve"> Windows Embedded 8 Industry Pro </w:t>
      </w:r>
      <w:r w:rsidRPr="00356EDB">
        <w:rPr>
          <w:rFonts w:ascii="Tahoma" w:eastAsia="SimSun" w:hAnsi="Tahoma" w:cs="Tahoma"/>
          <w:color w:val="000000"/>
          <w:sz w:val="18"/>
          <w:szCs w:val="18"/>
          <w:lang w:eastAsia="zh-CN"/>
        </w:rPr>
        <w:t>的软件保障范围重新分配给另一台替代设备，但不得在短期内进行重新分配（即两次分配之间的间隔不得少于九十</w:t>
      </w:r>
      <w:r w:rsidRPr="00356EDB">
        <w:rPr>
          <w:rFonts w:ascii="Tahoma" w:eastAsia="SimSun" w:hAnsi="Tahoma" w:cs="Tahoma"/>
          <w:color w:val="000000"/>
          <w:sz w:val="18"/>
          <w:szCs w:val="18"/>
          <w:lang w:eastAsia="zh-CN"/>
        </w:rPr>
        <w:t xml:space="preserve"> (90) </w:t>
      </w:r>
      <w:r w:rsidRPr="00356EDB">
        <w:rPr>
          <w:rFonts w:ascii="Tahoma" w:eastAsia="SimSun" w:hAnsi="Tahoma" w:cs="Tahoma"/>
          <w:color w:val="000000"/>
          <w:sz w:val="18"/>
          <w:szCs w:val="18"/>
          <w:lang w:eastAsia="zh-CN"/>
        </w:rPr>
        <w:t>天），而且前提条件是：</w:t>
      </w:r>
      <w:r w:rsidRPr="00356EDB">
        <w:rPr>
          <w:rFonts w:ascii="Tahoma" w:eastAsia="SimSun" w:hAnsi="Tahoma" w:cs="Tahoma"/>
          <w:color w:val="000000"/>
          <w:sz w:val="18"/>
          <w:szCs w:val="18"/>
          <w:lang w:eastAsia="zh-CN"/>
        </w:rPr>
        <w:t xml:space="preserve">(1) </w:t>
      </w:r>
      <w:r w:rsidRPr="00356EDB">
        <w:rPr>
          <w:rFonts w:ascii="Tahoma" w:eastAsia="SimSun" w:hAnsi="Tahoma" w:cs="Tahoma"/>
          <w:color w:val="000000"/>
          <w:sz w:val="18"/>
          <w:szCs w:val="18"/>
          <w:lang w:eastAsia="zh-CN"/>
        </w:rPr>
        <w:t>客户已获得许可并在替代设备上安装了该操作系统最新版本，并且</w:t>
      </w:r>
      <w:r w:rsidRPr="00356EDB">
        <w:rPr>
          <w:rFonts w:ascii="Tahoma" w:eastAsia="SimSun" w:hAnsi="Tahoma" w:cs="Tahoma"/>
          <w:color w:val="000000"/>
          <w:sz w:val="18"/>
          <w:szCs w:val="18"/>
          <w:lang w:eastAsia="zh-CN"/>
        </w:rPr>
        <w:t xml:space="preserve"> (2) </w:t>
      </w:r>
      <w:r w:rsidRPr="00356EDB">
        <w:rPr>
          <w:rFonts w:ascii="Tahoma" w:eastAsia="SimSun" w:hAnsi="Tahoma" w:cs="Tahoma"/>
          <w:color w:val="000000"/>
          <w:sz w:val="18"/>
          <w:szCs w:val="18"/>
          <w:lang w:eastAsia="zh-CN"/>
        </w:rPr>
        <w:t>客户从初始设备中删除了任何相关操作系统升级。</w:t>
      </w:r>
    </w:p>
    <w:p w14:paraId="08DDA54F" w14:textId="77777777" w:rsidR="006A6EB4" w:rsidRPr="00356EDB" w:rsidRDefault="006A6EB4" w:rsidP="006A6EB4">
      <w:pPr>
        <w:pStyle w:val="Footnotedash"/>
        <w:spacing w:before="0" w:after="0"/>
        <w:ind w:left="360"/>
        <w:rPr>
          <w:rFonts w:ascii="Tahoma" w:eastAsia="SimSun" w:hAnsi="Tahoma" w:cs="Tahoma"/>
        </w:rPr>
      </w:pPr>
      <w:r w:rsidRPr="00356EDB">
        <w:rPr>
          <w:rFonts w:ascii="Tahoma" w:eastAsia="SimSun" w:hAnsi="Tahoma" w:cs="Tahoma"/>
          <w:sz w:val="18"/>
          <w:szCs w:val="18"/>
          <w:u w:val="single"/>
        </w:rPr>
        <w:t>降级权利</w:t>
      </w:r>
    </w:p>
    <w:p w14:paraId="3A1B8EA8" w14:textId="77777777" w:rsidR="006A6EB4" w:rsidRPr="00356EDB" w:rsidRDefault="006A6EB4" w:rsidP="006A6EB4">
      <w:pPr>
        <w:pStyle w:val="ListParagraph"/>
        <w:ind w:left="0"/>
        <w:contextualSpacing w:val="0"/>
        <w:rPr>
          <w:rFonts w:ascii="Tahoma" w:eastAsia="SimSun" w:hAnsi="Tahoma" w:cs="Tahoma"/>
          <w:lang w:eastAsia="zh-CN"/>
        </w:rPr>
      </w:pPr>
      <w:r w:rsidRPr="00356EDB">
        <w:rPr>
          <w:rFonts w:ascii="Tahoma" w:eastAsia="SimSun" w:hAnsi="Tahoma" w:cs="Tahoma"/>
          <w:bCs/>
          <w:sz w:val="18"/>
          <w:szCs w:val="18"/>
        </w:rPr>
        <w:t>Microsoft Windows Embedded 8.1 Industry Pro</w:t>
      </w:r>
      <w:r w:rsidRPr="00356EDB">
        <w:rPr>
          <w:rFonts w:ascii="Tahoma" w:eastAsia="SimSun" w:hAnsi="Tahoma" w:cs="Tahoma"/>
          <w:bCs/>
          <w:sz w:val="18"/>
          <w:szCs w:val="18"/>
        </w:rPr>
        <w:t>：</w:t>
      </w:r>
      <w:r w:rsidRPr="00356EDB">
        <w:rPr>
          <w:rFonts w:ascii="Tahoma" w:eastAsia="SimSun" w:hAnsi="Tahoma" w:cs="Tahoma"/>
          <w:sz w:val="18"/>
          <w:szCs w:val="18"/>
        </w:rPr>
        <w:t>具有通过</w:t>
      </w:r>
      <w:r w:rsidRPr="00356EDB">
        <w:rPr>
          <w:rFonts w:ascii="Tahoma" w:eastAsia="SimSun" w:hAnsi="Tahoma" w:cs="Tahoma"/>
          <w:sz w:val="18"/>
          <w:szCs w:val="18"/>
        </w:rPr>
        <w:t xml:space="preserve"> Windows Embedded 8.1 Industry </w:t>
      </w:r>
      <w:r w:rsidRPr="00356EDB">
        <w:rPr>
          <w:rFonts w:ascii="Tahoma" w:eastAsia="SimSun" w:hAnsi="Tahoma" w:cs="Tahoma"/>
          <w:sz w:val="18"/>
          <w:szCs w:val="18"/>
        </w:rPr>
        <w:t>的批量许可计划获得</w:t>
      </w:r>
      <w:r w:rsidRPr="00356EDB">
        <w:rPr>
          <w:rFonts w:ascii="Tahoma" w:eastAsia="SimSun" w:hAnsi="Tahoma" w:cs="Tahoma"/>
          <w:sz w:val="18"/>
          <w:szCs w:val="18"/>
        </w:rPr>
        <w:t xml:space="preserve"> Windows Embedded 8.1 Industry Pro </w:t>
      </w:r>
      <w:r w:rsidRPr="00356EDB">
        <w:rPr>
          <w:rFonts w:ascii="Tahoma" w:eastAsia="SimSun" w:hAnsi="Tahoma" w:cs="Tahoma"/>
          <w:sz w:val="18"/>
          <w:szCs w:val="18"/>
        </w:rPr>
        <w:t>的有效许可的批量许可客户有资格使用早期版本替换他们获得许可的版本。合格的早期</w:t>
      </w:r>
      <w:r w:rsidRPr="00356EDB">
        <w:rPr>
          <w:rFonts w:ascii="Tahoma" w:eastAsia="SimSun" w:hAnsi="Tahoma" w:cs="Tahoma"/>
          <w:sz w:val="18"/>
          <w:szCs w:val="18"/>
        </w:rPr>
        <w:t xml:space="preserve"> Windows Embedded 8.1 Industry Pro </w:t>
      </w:r>
      <w:r w:rsidRPr="00356EDB">
        <w:rPr>
          <w:rFonts w:ascii="Tahoma" w:eastAsia="SimSun" w:hAnsi="Tahoma" w:cs="Tahoma"/>
          <w:sz w:val="18"/>
          <w:szCs w:val="18"/>
        </w:rPr>
        <w:t>版本包括</w:t>
      </w:r>
      <w:r w:rsidRPr="00356EDB">
        <w:rPr>
          <w:rFonts w:ascii="Tahoma" w:eastAsia="SimSun" w:hAnsi="Tahoma" w:cs="Tahoma"/>
          <w:sz w:val="18"/>
          <w:szCs w:val="18"/>
        </w:rPr>
        <w:t xml:space="preserve"> Windows Embedded 8 Industry Pro</w:t>
      </w:r>
      <w:r w:rsidRPr="00356EDB">
        <w:rPr>
          <w:rFonts w:ascii="Tahoma" w:eastAsia="SimSun" w:hAnsi="Tahoma" w:cs="Tahoma"/>
          <w:sz w:val="18"/>
          <w:szCs w:val="18"/>
        </w:rPr>
        <w:t>、</w:t>
      </w:r>
      <w:r w:rsidRPr="00356EDB">
        <w:rPr>
          <w:rFonts w:ascii="Tahoma" w:eastAsia="SimSun" w:hAnsi="Tahoma" w:cs="Tahoma"/>
          <w:sz w:val="18"/>
          <w:szCs w:val="18"/>
        </w:rPr>
        <w:t xml:space="preserve">Windows Embedded POSReady 7 </w:t>
      </w:r>
      <w:r w:rsidRPr="00356EDB">
        <w:rPr>
          <w:rFonts w:ascii="Tahoma" w:eastAsia="SimSun" w:hAnsi="Tahoma" w:cs="Tahoma"/>
          <w:sz w:val="18"/>
          <w:szCs w:val="18"/>
        </w:rPr>
        <w:t>和</w:t>
      </w:r>
      <w:r w:rsidRPr="00356EDB">
        <w:rPr>
          <w:rFonts w:ascii="Tahoma" w:eastAsia="SimSun" w:hAnsi="Tahoma" w:cs="Tahoma"/>
          <w:sz w:val="18"/>
          <w:szCs w:val="18"/>
        </w:rPr>
        <w:t xml:space="preserve"> Windows Embedded POSReady 2009</w:t>
      </w:r>
      <w:r w:rsidRPr="00356EDB">
        <w:rPr>
          <w:rFonts w:ascii="Tahoma" w:eastAsia="SimSun" w:hAnsi="Tahoma" w:cs="Tahoma"/>
          <w:sz w:val="18"/>
          <w:szCs w:val="18"/>
        </w:rPr>
        <w:t>。</w:t>
      </w:r>
      <w:r w:rsidRPr="00356EDB">
        <w:rPr>
          <w:rFonts w:ascii="Tahoma" w:eastAsia="SimSun" w:hAnsi="Tahoma" w:cs="Tahoma"/>
          <w:color w:val="000000" w:themeColor="text1"/>
          <w:sz w:val="18"/>
          <w:szCs w:val="18"/>
          <w:lang w:eastAsia="zh-CN"/>
        </w:rPr>
        <w:t>仅限选择附加和企业协议客户：</w:t>
      </w:r>
      <w:r w:rsidRPr="00356EDB">
        <w:rPr>
          <w:rFonts w:ascii="Tahoma" w:eastAsia="SimSun" w:hAnsi="Tahoma" w:cs="Tahoma"/>
          <w:color w:val="000000" w:themeColor="text1"/>
          <w:sz w:val="18"/>
          <w:szCs w:val="18"/>
          <w:lang w:eastAsia="zh-CN"/>
        </w:rPr>
        <w:t xml:space="preserve">Windows 7 Professional </w:t>
      </w:r>
      <w:r w:rsidRPr="00356EDB">
        <w:rPr>
          <w:rFonts w:ascii="Tahoma" w:eastAsia="SimSun" w:hAnsi="Tahoma" w:cs="Tahoma"/>
          <w:color w:val="000000" w:themeColor="text1"/>
          <w:sz w:val="18"/>
          <w:szCs w:val="18"/>
          <w:lang w:eastAsia="zh-CN"/>
        </w:rPr>
        <w:t>有资格用于替换仅在自动柜员机</w:t>
      </w:r>
      <w:r w:rsidRPr="00356EDB">
        <w:rPr>
          <w:rFonts w:ascii="Tahoma" w:eastAsia="SimSun" w:hAnsi="Tahoma" w:cs="Tahoma"/>
          <w:color w:val="000000" w:themeColor="text1"/>
          <w:sz w:val="18"/>
          <w:szCs w:val="18"/>
          <w:lang w:eastAsia="zh-CN"/>
        </w:rPr>
        <w:t xml:space="preserve"> (ATM) </w:t>
      </w:r>
      <w:r w:rsidRPr="00356EDB">
        <w:rPr>
          <w:rFonts w:ascii="Tahoma" w:eastAsia="SimSun" w:hAnsi="Tahoma" w:cs="Tahoma"/>
          <w:color w:val="000000" w:themeColor="text1"/>
          <w:sz w:val="18"/>
          <w:szCs w:val="18"/>
          <w:lang w:eastAsia="zh-CN"/>
        </w:rPr>
        <w:t>上授予许可的版本。</w:t>
      </w:r>
      <w:r w:rsidRPr="00356EDB">
        <w:rPr>
          <w:rFonts w:ascii="Tahoma" w:eastAsia="SimSun" w:hAnsi="Tahoma" w:cs="Tahoma"/>
          <w:color w:val="000000" w:themeColor="text1"/>
          <w:sz w:val="18"/>
          <w:szCs w:val="18"/>
          <w:lang w:eastAsia="zh-CN"/>
        </w:rPr>
        <w:t xml:space="preserve">ATM </w:t>
      </w:r>
      <w:r w:rsidRPr="00356EDB">
        <w:rPr>
          <w:rFonts w:ascii="Tahoma" w:eastAsia="SimSun" w:hAnsi="Tahoma" w:cs="Tahoma"/>
          <w:color w:val="000000" w:themeColor="text1"/>
          <w:sz w:val="18"/>
          <w:szCs w:val="18"/>
          <w:lang w:eastAsia="zh-CN"/>
        </w:rPr>
        <w:t>定义为在没有出纳员的情况下执行基本银行功能的机器，其主要功能是存取现金。必须为</w:t>
      </w:r>
      <w:r w:rsidRPr="00356EDB">
        <w:rPr>
          <w:rFonts w:ascii="Tahoma" w:eastAsia="SimSun" w:hAnsi="Tahoma" w:cs="Tahoma"/>
          <w:color w:val="000000" w:themeColor="text1"/>
          <w:sz w:val="18"/>
          <w:szCs w:val="18"/>
          <w:lang w:eastAsia="zh-CN"/>
        </w:rPr>
        <w:t xml:space="preserve"> ATM </w:t>
      </w:r>
      <w:r w:rsidRPr="00356EDB">
        <w:rPr>
          <w:rFonts w:ascii="Tahoma" w:eastAsia="SimSun" w:hAnsi="Tahoma" w:cs="Tahoma"/>
          <w:color w:val="000000" w:themeColor="text1"/>
          <w:sz w:val="18"/>
          <w:szCs w:val="18"/>
          <w:lang w:eastAsia="zh-CN"/>
        </w:rPr>
        <w:t>分配一个通过批量许可获取的</w:t>
      </w:r>
      <w:r w:rsidRPr="00356EDB">
        <w:rPr>
          <w:rFonts w:ascii="Tahoma" w:eastAsia="SimSun" w:hAnsi="Tahoma" w:cs="Tahoma"/>
          <w:color w:val="000000" w:themeColor="text1"/>
          <w:sz w:val="18"/>
          <w:szCs w:val="18"/>
          <w:lang w:eastAsia="zh-CN"/>
        </w:rPr>
        <w:t xml:space="preserve"> Windows Embedded 8.1 Industry Pro </w:t>
      </w:r>
      <w:r w:rsidRPr="00356EDB">
        <w:rPr>
          <w:rFonts w:ascii="Tahoma" w:eastAsia="SimSun" w:hAnsi="Tahoma" w:cs="Tahoma"/>
          <w:color w:val="000000" w:themeColor="text1"/>
          <w:sz w:val="18"/>
          <w:szCs w:val="18"/>
          <w:lang w:eastAsia="zh-CN"/>
        </w:rPr>
        <w:t>升级许可。使用此软件时受</w:t>
      </w:r>
      <w:r w:rsidRPr="00356EDB">
        <w:rPr>
          <w:rFonts w:ascii="Tahoma" w:eastAsia="SimSun" w:hAnsi="Tahoma" w:cs="Tahoma"/>
          <w:color w:val="000000" w:themeColor="text1"/>
          <w:sz w:val="18"/>
          <w:szCs w:val="18"/>
          <w:lang w:eastAsia="zh-CN"/>
        </w:rPr>
        <w:t xml:space="preserve"> Windows Embedded 8.1 Industry Pro </w:t>
      </w:r>
      <w:r w:rsidRPr="00356EDB">
        <w:rPr>
          <w:rFonts w:ascii="Tahoma" w:eastAsia="SimSun" w:hAnsi="Tahoma" w:cs="Tahoma"/>
          <w:color w:val="000000" w:themeColor="text1"/>
          <w:sz w:val="18"/>
          <w:szCs w:val="18"/>
          <w:lang w:eastAsia="zh-CN"/>
        </w:rPr>
        <w:t>的所有许可条款的约束。</w:t>
      </w:r>
    </w:p>
    <w:p w14:paraId="4E3C9D65" w14:textId="77777777" w:rsidR="006A6EB4" w:rsidRPr="00356EDB" w:rsidRDefault="006A6EB4" w:rsidP="006A6EB4">
      <w:pPr>
        <w:pStyle w:val="FootnoteBulletLevel2"/>
        <w:tabs>
          <w:tab w:val="clear" w:pos="1260"/>
        </w:tabs>
        <w:spacing w:before="0"/>
        <w:ind w:left="0" w:firstLine="0"/>
        <w:rPr>
          <w:rFonts w:ascii="Tahoma" w:eastAsia="SimSun" w:hAnsi="Tahoma" w:cs="Tahoma"/>
          <w:lang w:eastAsia="zh-CN"/>
        </w:rPr>
      </w:pPr>
      <w:r w:rsidRPr="00356EDB">
        <w:rPr>
          <w:rFonts w:ascii="Tahoma" w:eastAsia="SimSun" w:hAnsi="Tahoma" w:cs="Tahoma"/>
          <w:sz w:val="18"/>
          <w:szCs w:val="18"/>
          <w:u w:val="single"/>
          <w:lang w:eastAsia="zh-CN"/>
        </w:rPr>
        <w:t>下列要求适用于</w:t>
      </w:r>
      <w:r w:rsidRPr="00356EDB">
        <w:rPr>
          <w:rFonts w:ascii="Tahoma" w:eastAsia="SimSun" w:hAnsi="Tahoma" w:cs="Tahoma"/>
          <w:sz w:val="18"/>
          <w:szCs w:val="18"/>
          <w:u w:val="single"/>
          <w:lang w:eastAsia="zh-CN"/>
        </w:rPr>
        <w:t xml:space="preserve"> Windows Embedded </w:t>
      </w:r>
      <w:r w:rsidRPr="00356EDB">
        <w:rPr>
          <w:rFonts w:ascii="Tahoma" w:eastAsia="SimSun" w:hAnsi="Tahoma" w:cs="Tahoma"/>
          <w:sz w:val="18"/>
          <w:szCs w:val="18"/>
          <w:u w:val="single"/>
          <w:lang w:eastAsia="zh-CN"/>
        </w:rPr>
        <w:t>的映像复制</w:t>
      </w:r>
      <w:r w:rsidRPr="00356EDB">
        <w:rPr>
          <w:rFonts w:ascii="Tahoma" w:eastAsia="SimSun" w:hAnsi="Tahoma" w:cs="Tahoma"/>
          <w:sz w:val="18"/>
          <w:szCs w:val="18"/>
          <w:lang w:eastAsia="zh-CN"/>
        </w:rPr>
        <w:t>：</w:t>
      </w:r>
    </w:p>
    <w:p w14:paraId="066F07C8" w14:textId="77777777" w:rsidR="006A6EB4" w:rsidRPr="00356EDB" w:rsidRDefault="006A6EB4" w:rsidP="006A6EB4">
      <w:pPr>
        <w:pStyle w:val="Footnotedash"/>
        <w:tabs>
          <w:tab w:val="clear" w:pos="1620"/>
        </w:tabs>
        <w:spacing w:before="0"/>
        <w:ind w:left="0" w:firstLine="0"/>
        <w:rPr>
          <w:rFonts w:ascii="Tahoma" w:eastAsia="SimSun" w:hAnsi="Tahoma" w:cs="Tahoma"/>
          <w:lang w:eastAsia="zh-CN"/>
        </w:rPr>
      </w:pPr>
      <w:r w:rsidRPr="00356EDB">
        <w:rPr>
          <w:rFonts w:ascii="Tahoma" w:eastAsia="SimSun" w:hAnsi="Tahoma" w:cs="Tahoma"/>
          <w:sz w:val="18"/>
          <w:szCs w:val="18"/>
          <w:lang w:eastAsia="zh-CN"/>
        </w:rPr>
        <w:t>如果第三方要在客户</w:t>
      </w:r>
      <w:r w:rsidRPr="00356EDB">
        <w:rPr>
          <w:rFonts w:ascii="Tahoma" w:eastAsia="SimSun" w:hAnsi="Tahoma" w:cs="Tahoma"/>
          <w:sz w:val="18"/>
          <w:szCs w:val="18"/>
          <w:lang w:eastAsia="zh-CN"/>
        </w:rPr>
        <w:t xml:space="preserve"> PC </w:t>
      </w:r>
      <w:r w:rsidRPr="00356EDB">
        <w:rPr>
          <w:rFonts w:ascii="Tahoma" w:eastAsia="SimSun" w:hAnsi="Tahoma" w:cs="Tahoma"/>
          <w:sz w:val="18"/>
          <w:szCs w:val="18"/>
          <w:lang w:eastAsia="zh-CN"/>
        </w:rPr>
        <w:t>上复制</w:t>
      </w:r>
      <w:r w:rsidRPr="00356EDB">
        <w:rPr>
          <w:rFonts w:ascii="Tahoma" w:eastAsia="SimSun" w:hAnsi="Tahoma" w:cs="Tahoma"/>
          <w:sz w:val="18"/>
          <w:szCs w:val="18"/>
          <w:lang w:eastAsia="zh-CN"/>
        </w:rPr>
        <w:t xml:space="preserve"> Windows Embedded </w:t>
      </w:r>
      <w:r w:rsidRPr="00356EDB">
        <w:rPr>
          <w:rFonts w:ascii="Tahoma" w:eastAsia="SimSun" w:hAnsi="Tahoma" w:cs="Tahoma"/>
          <w:sz w:val="18"/>
          <w:szCs w:val="18"/>
          <w:lang w:eastAsia="zh-CN"/>
        </w:rPr>
        <w:t>产品的映像，则该客户必须首先向该第三方提供书面文档，证明该客户具有第三方将安装软件的许可。例如，适用于已安装</w:t>
      </w:r>
      <w:r w:rsidRPr="00356EDB">
        <w:rPr>
          <w:rFonts w:ascii="Tahoma" w:eastAsia="SimSun" w:hAnsi="Tahoma" w:cs="Tahoma"/>
          <w:sz w:val="18"/>
          <w:szCs w:val="18"/>
          <w:lang w:eastAsia="zh-CN"/>
        </w:rPr>
        <w:t xml:space="preserve"> Microsoft Embedded </w:t>
      </w:r>
      <w:r w:rsidRPr="00356EDB">
        <w:rPr>
          <w:rFonts w:ascii="Tahoma" w:eastAsia="SimSun" w:hAnsi="Tahoma" w:cs="Tahoma"/>
          <w:sz w:val="18"/>
          <w:szCs w:val="18"/>
          <w:lang w:eastAsia="zh-CN"/>
        </w:rPr>
        <w:t>操作系统升级软件的</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批量许可协议的签名表副本可用作证明文件。</w:t>
      </w:r>
    </w:p>
    <w:p w14:paraId="6C8A4032" w14:textId="77777777" w:rsidR="006A6EB4" w:rsidRPr="00356EDB" w:rsidRDefault="006A6EB4" w:rsidP="006A6EB4">
      <w:pPr>
        <w:pStyle w:val="Footnotedash"/>
        <w:tabs>
          <w:tab w:val="clear" w:pos="1620"/>
        </w:tabs>
        <w:spacing w:before="0" w:after="0"/>
        <w:ind w:left="360"/>
        <w:rPr>
          <w:rFonts w:ascii="Tahoma" w:eastAsia="SimSun" w:hAnsi="Tahoma" w:cs="Tahoma"/>
          <w:lang w:eastAsia="zh-CN"/>
        </w:rPr>
      </w:pPr>
      <w:r w:rsidRPr="00356EDB">
        <w:rPr>
          <w:rFonts w:ascii="Tahoma" w:eastAsia="SimSun" w:hAnsi="Tahoma" w:cs="Tahoma"/>
          <w:sz w:val="18"/>
          <w:szCs w:val="18"/>
          <w:u w:val="single"/>
          <w:lang w:eastAsia="zh-CN"/>
        </w:rPr>
        <w:t>行业设备限制</w:t>
      </w:r>
    </w:p>
    <w:p w14:paraId="0ECDB561" w14:textId="77777777" w:rsidR="006A6EB4" w:rsidRPr="00885E3C" w:rsidRDefault="006A6EB4" w:rsidP="006A6EB4">
      <w:pPr>
        <w:pStyle w:val="Footnotedash"/>
        <w:tabs>
          <w:tab w:val="clear" w:pos="1620"/>
        </w:tabs>
        <w:spacing w:before="0"/>
        <w:ind w:left="0" w:firstLine="0"/>
        <w:rPr>
          <w:rFonts w:ascii="Tahoma" w:eastAsia="SimSun" w:hAnsi="Tahoma" w:cs="Tahoma"/>
          <w:spacing w:val="-2"/>
          <w:lang w:eastAsia="zh-CN"/>
        </w:rPr>
      </w:pPr>
      <w:r w:rsidRPr="00885E3C">
        <w:rPr>
          <w:rFonts w:ascii="Tahoma" w:eastAsia="SimSun" w:hAnsi="Tahoma" w:cs="Tahoma"/>
          <w:spacing w:val="-2"/>
          <w:sz w:val="18"/>
          <w:szCs w:val="18"/>
          <w:lang w:eastAsia="zh-CN"/>
        </w:rPr>
        <w:t xml:space="preserve">Windows Embedded 8.1 Industry Pro </w:t>
      </w:r>
      <w:r w:rsidRPr="00885E3C">
        <w:rPr>
          <w:rFonts w:ascii="Tahoma" w:eastAsia="SimSun" w:hAnsi="Tahoma" w:cs="Tahoma"/>
          <w:spacing w:val="-2"/>
          <w:sz w:val="18"/>
          <w:szCs w:val="18"/>
          <w:lang w:eastAsia="zh-CN"/>
        </w:rPr>
        <w:t>只能安装在行业设备上。不允许安装在任何其他设备上。</w:t>
      </w:r>
      <w:r w:rsidRPr="00954854">
        <w:rPr>
          <w:rFonts w:ascii="SimSun" w:eastAsia="SimSun" w:hAnsi="SimSun" w:cs="Tahoma"/>
          <w:spacing w:val="-2"/>
          <w:sz w:val="18"/>
          <w:szCs w:val="18"/>
          <w:lang w:eastAsia="zh-CN"/>
        </w:rPr>
        <w:t>“</w:t>
      </w:r>
      <w:r w:rsidRPr="00885E3C">
        <w:rPr>
          <w:rFonts w:ascii="Tahoma" w:eastAsia="SimSun" w:hAnsi="Tahoma" w:cs="Tahoma"/>
          <w:spacing w:val="-2"/>
          <w:sz w:val="18"/>
          <w:szCs w:val="18"/>
          <w:lang w:eastAsia="zh-CN"/>
        </w:rPr>
        <w:t>行业设备</w:t>
      </w:r>
      <w:r w:rsidRPr="00954854">
        <w:rPr>
          <w:rFonts w:ascii="SimSun" w:eastAsia="SimSun" w:hAnsi="SimSun" w:cs="Tahoma"/>
          <w:spacing w:val="-2"/>
          <w:sz w:val="18"/>
          <w:szCs w:val="18"/>
          <w:lang w:eastAsia="zh-CN"/>
        </w:rPr>
        <w:t>”</w:t>
      </w:r>
      <w:r w:rsidRPr="00885E3C">
        <w:rPr>
          <w:rFonts w:ascii="Tahoma" w:eastAsia="SimSun" w:hAnsi="Tahoma" w:cs="Tahoma"/>
          <w:spacing w:val="-2"/>
          <w:sz w:val="18"/>
          <w:szCs w:val="18"/>
          <w:lang w:eastAsia="zh-CN"/>
        </w:rPr>
        <w:t>（也称为</w:t>
      </w:r>
      <w:r w:rsidRPr="00954854">
        <w:rPr>
          <w:rFonts w:ascii="SimSun" w:eastAsia="SimSun" w:hAnsi="SimSun" w:cs="Tahoma"/>
          <w:spacing w:val="-2"/>
          <w:sz w:val="18"/>
          <w:szCs w:val="18"/>
          <w:lang w:eastAsia="zh-CN"/>
        </w:rPr>
        <w:t>“</w:t>
      </w:r>
      <w:r w:rsidRPr="00885E3C">
        <w:rPr>
          <w:rFonts w:ascii="Tahoma" w:eastAsia="SimSun" w:hAnsi="Tahoma" w:cs="Tahoma"/>
          <w:spacing w:val="-2"/>
          <w:sz w:val="18"/>
          <w:szCs w:val="18"/>
          <w:lang w:eastAsia="zh-CN"/>
        </w:rPr>
        <w:t>业务设备</w:t>
      </w:r>
      <w:r w:rsidRPr="00954854">
        <w:rPr>
          <w:rFonts w:ascii="SimSun" w:eastAsia="SimSun" w:hAnsi="SimSun" w:cs="Tahoma"/>
          <w:spacing w:val="-2"/>
          <w:sz w:val="18"/>
          <w:szCs w:val="18"/>
          <w:lang w:eastAsia="zh-CN"/>
        </w:rPr>
        <w:t>”</w:t>
      </w:r>
      <w:r w:rsidRPr="00885E3C">
        <w:rPr>
          <w:rFonts w:ascii="Tahoma" w:eastAsia="SimSun" w:hAnsi="Tahoma" w:cs="Tahoma"/>
          <w:spacing w:val="-2"/>
          <w:sz w:val="18"/>
          <w:szCs w:val="18"/>
          <w:lang w:eastAsia="zh-CN"/>
        </w:rPr>
        <w:t>）指符合以下条件的任何设备：</w:t>
      </w:r>
      <w:r w:rsidRPr="00885E3C">
        <w:rPr>
          <w:rFonts w:ascii="Tahoma" w:eastAsia="SimSun" w:hAnsi="Tahoma" w:cs="Tahoma"/>
          <w:spacing w:val="-2"/>
          <w:sz w:val="18"/>
          <w:szCs w:val="18"/>
          <w:lang w:eastAsia="zh-CN"/>
        </w:rPr>
        <w:t xml:space="preserve">(1) </w:t>
      </w:r>
      <w:r w:rsidRPr="00885E3C">
        <w:rPr>
          <w:rFonts w:ascii="Tahoma" w:eastAsia="SimSun" w:hAnsi="Tahoma" w:cs="Tahoma"/>
          <w:spacing w:val="-2"/>
          <w:sz w:val="18"/>
          <w:szCs w:val="18"/>
          <w:lang w:eastAsia="zh-CN"/>
        </w:rPr>
        <w:t>根据其部署的配置，不能用作通用个人计算设备（如个人计算机）、多功能服务器或这些系统之一的商用替代品；以及</w:t>
      </w:r>
      <w:r w:rsidRPr="00885E3C">
        <w:rPr>
          <w:rFonts w:ascii="Tahoma" w:eastAsia="SimSun" w:hAnsi="Tahoma" w:cs="Tahoma"/>
          <w:spacing w:val="-2"/>
          <w:sz w:val="18"/>
          <w:szCs w:val="18"/>
          <w:lang w:eastAsia="zh-CN"/>
        </w:rPr>
        <w:t xml:space="preserve"> (2) </w:t>
      </w:r>
      <w:r w:rsidRPr="00885E3C">
        <w:rPr>
          <w:rFonts w:ascii="Tahoma" w:eastAsia="SimSun" w:hAnsi="Tahoma" w:cs="Tahoma"/>
          <w:spacing w:val="-2"/>
          <w:sz w:val="18"/>
          <w:szCs w:val="18"/>
          <w:lang w:eastAsia="zh-CN"/>
        </w:rPr>
        <w:t>仅采用针对具体行业或任务的软件程序（如建筑师使用的计算机辅助设计程序或销售点程序）（以下简称</w:t>
      </w:r>
      <w:r w:rsidRPr="00954854">
        <w:rPr>
          <w:rFonts w:ascii="SimSun" w:eastAsia="SimSun" w:hAnsi="SimSun" w:cs="Tahoma"/>
          <w:spacing w:val="-2"/>
          <w:sz w:val="18"/>
          <w:szCs w:val="18"/>
          <w:lang w:eastAsia="zh-CN"/>
        </w:rPr>
        <w:t>“</w:t>
      </w:r>
      <w:r w:rsidRPr="00885E3C">
        <w:rPr>
          <w:rFonts w:ascii="Tahoma" w:eastAsia="SimSun" w:hAnsi="Tahoma" w:cs="Tahoma"/>
          <w:spacing w:val="-2"/>
          <w:sz w:val="18"/>
          <w:szCs w:val="18"/>
          <w:lang w:eastAsia="zh-CN"/>
        </w:rPr>
        <w:t>行业程序</w:t>
      </w:r>
      <w:r w:rsidRPr="00954854">
        <w:rPr>
          <w:rFonts w:ascii="SimSun" w:eastAsia="SimSun" w:hAnsi="SimSun" w:cs="Tahoma"/>
          <w:spacing w:val="-2"/>
          <w:sz w:val="18"/>
          <w:szCs w:val="18"/>
          <w:lang w:eastAsia="zh-CN"/>
        </w:rPr>
        <w:t>”</w:t>
      </w:r>
      <w:r w:rsidRPr="00885E3C">
        <w:rPr>
          <w:rFonts w:ascii="Tahoma" w:eastAsia="SimSun" w:hAnsi="Tahoma" w:cs="Tahoma"/>
          <w:spacing w:val="-2"/>
          <w:sz w:val="18"/>
          <w:szCs w:val="18"/>
          <w:lang w:eastAsia="zh-CN"/>
        </w:rPr>
        <w:t>）。该设备可能包括源自</w:t>
      </w:r>
      <w:r w:rsidRPr="00885E3C">
        <w:rPr>
          <w:rFonts w:ascii="Tahoma" w:eastAsia="SimSun" w:hAnsi="Tahoma" w:cs="Tahoma"/>
          <w:spacing w:val="-2"/>
          <w:sz w:val="18"/>
          <w:szCs w:val="18"/>
          <w:lang w:eastAsia="zh-CN"/>
        </w:rPr>
        <w:t xml:space="preserve"> Microsoft </w:t>
      </w:r>
      <w:r w:rsidRPr="00885E3C">
        <w:rPr>
          <w:rFonts w:ascii="Tahoma" w:eastAsia="SimSun" w:hAnsi="Tahoma" w:cs="Tahoma"/>
          <w:spacing w:val="-2"/>
          <w:sz w:val="18"/>
          <w:szCs w:val="18"/>
          <w:lang w:eastAsia="zh-CN"/>
        </w:rPr>
        <w:t>软件或第三方软件的功能和特性。如果该设备执行桌面功能（如电子邮件、文字处理、电子表格、数据库、网络或</w:t>
      </w:r>
      <w:r w:rsidRPr="00885E3C">
        <w:rPr>
          <w:rFonts w:ascii="Tahoma" w:eastAsia="SimSun" w:hAnsi="Tahoma" w:cs="Tahoma"/>
          <w:spacing w:val="-2"/>
          <w:sz w:val="18"/>
          <w:szCs w:val="18"/>
          <w:lang w:eastAsia="zh-CN"/>
        </w:rPr>
        <w:t xml:space="preserve"> Internet </w:t>
      </w:r>
      <w:r w:rsidRPr="00885E3C">
        <w:rPr>
          <w:rFonts w:ascii="Tahoma" w:eastAsia="SimSun" w:hAnsi="Tahoma" w:cs="Tahoma"/>
          <w:spacing w:val="-2"/>
          <w:sz w:val="18"/>
          <w:szCs w:val="18"/>
          <w:lang w:eastAsia="zh-CN"/>
        </w:rPr>
        <w:t>浏览、日程安排或个人理财），则这些桌面功能：</w:t>
      </w:r>
      <w:r w:rsidRPr="00885E3C">
        <w:rPr>
          <w:rFonts w:ascii="Tahoma" w:eastAsia="SimSun" w:hAnsi="Tahoma" w:cs="Tahoma"/>
          <w:spacing w:val="-2"/>
          <w:sz w:val="18"/>
          <w:szCs w:val="18"/>
          <w:lang w:eastAsia="zh-CN"/>
        </w:rPr>
        <w:t xml:space="preserve">(1) </w:t>
      </w:r>
      <w:r w:rsidRPr="00885E3C">
        <w:rPr>
          <w:rFonts w:ascii="Tahoma" w:eastAsia="SimSun" w:hAnsi="Tahoma" w:cs="Tahoma"/>
          <w:spacing w:val="-2"/>
          <w:sz w:val="18"/>
          <w:szCs w:val="18"/>
          <w:lang w:eastAsia="zh-CN"/>
        </w:rPr>
        <w:t>只能用于为行业程序功能提供支持；</w:t>
      </w:r>
      <w:r w:rsidRPr="00885E3C">
        <w:rPr>
          <w:rFonts w:ascii="Tahoma" w:eastAsia="SimSun" w:hAnsi="Tahoma" w:cs="Tahoma"/>
          <w:spacing w:val="-2"/>
          <w:sz w:val="18"/>
          <w:szCs w:val="18"/>
          <w:lang w:eastAsia="zh-CN"/>
        </w:rPr>
        <w:t xml:space="preserve">(2) </w:t>
      </w:r>
      <w:r w:rsidRPr="00885E3C">
        <w:rPr>
          <w:rFonts w:ascii="Tahoma" w:eastAsia="SimSun" w:hAnsi="Tahoma" w:cs="Tahoma"/>
          <w:spacing w:val="-2"/>
          <w:sz w:val="18"/>
          <w:szCs w:val="18"/>
          <w:lang w:eastAsia="zh-CN"/>
        </w:rPr>
        <w:t>必须在技术上与行业程序相集成或采用技术上强制要求的策略或体系，仅在与行业程序功能一起使用时才能运行。</w:t>
      </w:r>
    </w:p>
    <w:p w14:paraId="04B3FD6B" w14:textId="77777777" w:rsidR="006A6EB4" w:rsidRPr="00356EDB" w:rsidRDefault="006A6EB4" w:rsidP="006A6EB4">
      <w:pPr>
        <w:contextualSpacing/>
        <w:rPr>
          <w:rFonts w:eastAsia="SimSun" w:cs="Tahoma"/>
          <w:sz w:val="16"/>
          <w:szCs w:val="16"/>
          <w:lang w:eastAsia="zh-CN"/>
        </w:rPr>
      </w:pPr>
    </w:p>
    <w:p w14:paraId="080DA7AC" w14:textId="77777777" w:rsidR="00F645DA" w:rsidRPr="00356EDB" w:rsidRDefault="00F645DA" w:rsidP="00104195">
      <w:pPr>
        <w:tabs>
          <w:tab w:val="left" w:pos="1440"/>
        </w:tabs>
        <w:ind w:left="1080"/>
        <w:contextualSpacing/>
        <w:rPr>
          <w:rFonts w:eastAsia="SimSun" w:cs="Tahoma"/>
          <w:sz w:val="16"/>
          <w:szCs w:val="16"/>
          <w:lang w:eastAsia="zh-CN"/>
        </w:rPr>
      </w:pPr>
    </w:p>
    <w:p w14:paraId="0EE63500" w14:textId="77777777" w:rsidR="00104195" w:rsidRPr="00356EDB" w:rsidRDefault="00A560B6" w:rsidP="00104195">
      <w:pPr>
        <w:pStyle w:val="Heading2"/>
        <w:ind w:hanging="720"/>
        <w:rPr>
          <w:rFonts w:ascii="Tahoma" w:eastAsia="SimSun" w:hAnsi="Tahoma" w:cs="Tahoma"/>
        </w:rPr>
      </w:pPr>
      <w:bookmarkStart w:id="1140" w:name="_98_Windows_Multipoint"/>
      <w:bookmarkStart w:id="1141" w:name="_98Windows_Intune_Add-on"/>
      <w:bookmarkStart w:id="1142" w:name="_97_Windows_Intune"/>
      <w:bookmarkStart w:id="1143" w:name="_33_Windows_Intune"/>
      <w:bookmarkStart w:id="1144" w:name="Srv_110WindowsIntuneAddOn"/>
      <w:bookmarkStart w:id="1145" w:name="_Toc336338366"/>
      <w:bookmarkStart w:id="1146" w:name="_Toc380419476"/>
      <w:bookmarkStart w:id="1147" w:name="Srv_104WindowsIntuneAddOn"/>
      <w:bookmarkEnd w:id="1140"/>
      <w:bookmarkEnd w:id="1141"/>
      <w:bookmarkEnd w:id="1142"/>
      <w:bookmarkEnd w:id="1143"/>
      <w:r w:rsidRPr="00356EDB">
        <w:rPr>
          <w:rFonts w:ascii="Tahoma" w:eastAsia="SimSun" w:hAnsi="Tahoma" w:cs="Tahoma"/>
          <w:caps/>
          <w:color w:val="EE6000"/>
          <w:sz w:val="22"/>
          <w:szCs w:val="18"/>
          <w:vertAlign w:val="superscript"/>
        </w:rPr>
        <w:t>33</w:t>
      </w:r>
      <w:r w:rsidRPr="00356EDB">
        <w:rPr>
          <w:rFonts w:ascii="Tahoma" w:eastAsia="SimSun" w:hAnsi="Tahoma" w:cs="Tahoma"/>
          <w:caps/>
          <w:color w:val="EE6000"/>
          <w:sz w:val="22"/>
          <w:szCs w:val="18"/>
        </w:rPr>
        <w:t xml:space="preserve"> </w:t>
      </w:r>
      <w:r w:rsidRPr="00356EDB">
        <w:rPr>
          <w:rFonts w:ascii="Tahoma" w:eastAsia="SimSun" w:hAnsi="Tahoma" w:cs="Tahoma"/>
          <w:color w:val="EE6000"/>
          <w:sz w:val="22"/>
          <w:szCs w:val="18"/>
        </w:rPr>
        <w:t>Windows Intune Add-on</w:t>
      </w:r>
      <w:bookmarkEnd w:id="1144"/>
      <w:bookmarkEnd w:id="1145"/>
      <w:r w:rsidRPr="00356EDB">
        <w:rPr>
          <w:rFonts w:ascii="Tahoma" w:eastAsia="SimSun" w:hAnsi="Tahoma" w:cs="Tahoma"/>
          <w:color w:val="EE6000"/>
          <w:sz w:val="22"/>
          <w:szCs w:val="18"/>
        </w:rPr>
        <w:t xml:space="preserve"> </w:t>
      </w:r>
      <w:r w:rsidRPr="00356EDB">
        <w:rPr>
          <w:rFonts w:ascii="Tahoma" w:eastAsia="SimSun" w:hAnsi="Tahoma" w:cs="Tahoma"/>
          <w:color w:val="EE6000"/>
          <w:sz w:val="22"/>
          <w:szCs w:val="18"/>
        </w:rPr>
        <w:t>（每设备）</w:t>
      </w:r>
      <w:bookmarkEnd w:id="1146"/>
    </w:p>
    <w:bookmarkEnd w:id="1147"/>
    <w:p w14:paraId="308BE75D" w14:textId="77777777" w:rsidR="00104195" w:rsidRPr="00356EDB" w:rsidRDefault="00104195" w:rsidP="00104195">
      <w:pPr>
        <w:ind w:left="720"/>
        <w:rPr>
          <w:rFonts w:eastAsia="SimSun" w:cs="Tahoma"/>
          <w:sz w:val="16"/>
          <w:szCs w:val="16"/>
        </w:rPr>
      </w:pPr>
    </w:p>
    <w:p w14:paraId="0237B4A1" w14:textId="77777777" w:rsidR="00104195" w:rsidRPr="00356EDB" w:rsidRDefault="00104195" w:rsidP="00104195">
      <w:pPr>
        <w:ind w:left="720"/>
        <w:rPr>
          <w:rFonts w:eastAsia="SimSun" w:cs="Tahoma"/>
          <w:lang w:eastAsia="zh-CN"/>
        </w:rPr>
      </w:pPr>
      <w:r w:rsidRPr="00356EDB">
        <w:rPr>
          <w:rFonts w:eastAsia="SimSun" w:cs="Tahoma"/>
        </w:rPr>
        <w:t>希望获得更多</w:t>
      </w:r>
      <w:r w:rsidRPr="00356EDB">
        <w:rPr>
          <w:rFonts w:eastAsia="SimSun" w:cs="Tahoma"/>
        </w:rPr>
        <w:t xml:space="preserve"> Windows Intune Add-on</w:t>
      </w:r>
      <w:r w:rsidRPr="00356EDB">
        <w:rPr>
          <w:rFonts w:eastAsia="SimSun" w:cs="Tahoma"/>
        </w:rPr>
        <w:t>（每设备）许可的企业客户必须首先为其将获得</w:t>
      </w:r>
      <w:r w:rsidRPr="00356EDB">
        <w:rPr>
          <w:rFonts w:eastAsia="SimSun" w:cs="Tahoma"/>
        </w:rPr>
        <w:t xml:space="preserve"> Windows Intune </w:t>
      </w:r>
      <w:r w:rsidR="0002744C" w:rsidRPr="00356EDB">
        <w:rPr>
          <w:rFonts w:eastAsia="SimSun" w:cs="Tahoma"/>
        </w:rPr>
        <w:br/>
      </w:r>
      <w:r w:rsidRPr="00356EDB">
        <w:rPr>
          <w:rFonts w:eastAsia="SimSun" w:cs="Tahoma"/>
        </w:rPr>
        <w:t xml:space="preserve">Add-on </w:t>
      </w:r>
      <w:r w:rsidRPr="00356EDB">
        <w:rPr>
          <w:rFonts w:eastAsia="SimSun" w:cs="Tahoma"/>
        </w:rPr>
        <w:t>许可的台式计算机获得并分配有效的</w:t>
      </w:r>
      <w:r w:rsidRPr="00356EDB">
        <w:rPr>
          <w:rFonts w:eastAsia="SimSun" w:cs="Tahoma"/>
        </w:rPr>
        <w:t xml:space="preserve"> Windows </w:t>
      </w:r>
      <w:r w:rsidRPr="00356EDB">
        <w:rPr>
          <w:rFonts w:eastAsia="SimSun" w:cs="Tahoma"/>
        </w:rPr>
        <w:t>软件保障或者针对</w:t>
      </w:r>
      <w:r w:rsidRPr="00356EDB">
        <w:rPr>
          <w:rFonts w:eastAsia="SimSun" w:cs="Tahoma"/>
        </w:rPr>
        <w:t xml:space="preserve"> Windows Virtual Desktop Access </w:t>
      </w:r>
      <w:r w:rsidRPr="00356EDB">
        <w:rPr>
          <w:rFonts w:eastAsia="SimSun" w:cs="Tahoma"/>
        </w:rPr>
        <w:lastRenderedPageBreak/>
        <w:t xml:space="preserve">(Windows VDA) </w:t>
      </w:r>
      <w:r w:rsidRPr="00356EDB">
        <w:rPr>
          <w:rFonts w:eastAsia="SimSun" w:cs="Tahoma"/>
        </w:rPr>
        <w:t>的有效许可。</w:t>
      </w:r>
      <w:r w:rsidRPr="00356EDB">
        <w:rPr>
          <w:rFonts w:eastAsia="SimSun" w:cs="Tahoma"/>
          <w:lang w:eastAsia="zh-CN"/>
        </w:rPr>
        <w:t>必须依据与软件保障范围或</w:t>
      </w:r>
      <w:r w:rsidRPr="00356EDB">
        <w:rPr>
          <w:rFonts w:eastAsia="SimSun" w:cs="Tahoma"/>
          <w:lang w:eastAsia="zh-CN"/>
        </w:rPr>
        <w:t xml:space="preserve"> Windows VDA </w:t>
      </w:r>
      <w:r w:rsidRPr="00356EDB">
        <w:rPr>
          <w:rFonts w:eastAsia="SimSun" w:cs="Tahoma"/>
          <w:lang w:eastAsia="zh-CN"/>
        </w:rPr>
        <w:t>许可对应的相同许可登记表获得</w:t>
      </w:r>
      <w:r w:rsidRPr="00356EDB">
        <w:rPr>
          <w:rFonts w:eastAsia="SimSun" w:cs="Tahoma"/>
          <w:lang w:eastAsia="zh-CN"/>
        </w:rPr>
        <w:t xml:space="preserve"> Windows Intune Add-on</w:t>
      </w:r>
      <w:r w:rsidRPr="00356EDB">
        <w:rPr>
          <w:rFonts w:eastAsia="SimSun" w:cs="Tahoma"/>
          <w:lang w:eastAsia="zh-CN"/>
        </w:rPr>
        <w:t>（每设备）许可。</w:t>
      </w:r>
    </w:p>
    <w:p w14:paraId="2E192FCC" w14:textId="77777777" w:rsidR="00104195" w:rsidRPr="00356EDB" w:rsidRDefault="00104195" w:rsidP="00104195">
      <w:pPr>
        <w:ind w:left="720"/>
        <w:rPr>
          <w:rFonts w:eastAsia="SimSun" w:cs="Tahoma"/>
          <w:sz w:val="16"/>
          <w:szCs w:val="16"/>
          <w:lang w:eastAsia="zh-CN"/>
        </w:rPr>
      </w:pPr>
    </w:p>
    <w:p w14:paraId="174B7E81" w14:textId="77777777" w:rsidR="00104195" w:rsidRPr="00356EDB" w:rsidRDefault="00104195" w:rsidP="00104195">
      <w:pPr>
        <w:spacing w:after="60"/>
        <w:ind w:left="720"/>
        <w:rPr>
          <w:rFonts w:eastAsia="SimSun" w:cs="Tahoma"/>
          <w:lang w:eastAsia="zh-CN"/>
        </w:rPr>
      </w:pPr>
      <w:r w:rsidRPr="00356EDB">
        <w:rPr>
          <w:rFonts w:eastAsia="SimSun" w:cs="Tahoma"/>
          <w:b/>
          <w:lang w:eastAsia="zh-CN"/>
        </w:rPr>
        <w:t>许可的重新分配</w:t>
      </w:r>
    </w:p>
    <w:p w14:paraId="4640D9BA" w14:textId="77777777" w:rsidR="00104195" w:rsidRPr="00356EDB" w:rsidRDefault="00104195" w:rsidP="00104195">
      <w:pPr>
        <w:ind w:left="720"/>
        <w:rPr>
          <w:rFonts w:eastAsia="SimSun" w:cs="Tahoma"/>
          <w:lang w:eastAsia="zh-CN"/>
        </w:rPr>
      </w:pPr>
      <w:r w:rsidRPr="00356EDB">
        <w:rPr>
          <w:rFonts w:eastAsia="SimSun" w:cs="Tahoma"/>
          <w:lang w:eastAsia="zh-CN"/>
        </w:rPr>
        <w:t>客户可以重新分配</w:t>
      </w:r>
      <w:r w:rsidRPr="00356EDB">
        <w:rPr>
          <w:rFonts w:eastAsia="SimSun" w:cs="Tahoma"/>
          <w:lang w:eastAsia="zh-CN"/>
        </w:rPr>
        <w:t xml:space="preserve"> Windows Intune Add-on</w:t>
      </w:r>
      <w:r w:rsidRPr="00356EDB">
        <w:rPr>
          <w:rFonts w:eastAsia="SimSun" w:cs="Tahoma"/>
          <w:lang w:eastAsia="zh-CN"/>
        </w:rPr>
        <w:t>（每设备）许可，但不得在短期内进行重新分配（即两次分配之间的间隔不得少于九十</w:t>
      </w:r>
      <w:r w:rsidRPr="00356EDB">
        <w:rPr>
          <w:rFonts w:eastAsia="SimSun" w:cs="Tahoma"/>
          <w:lang w:eastAsia="zh-CN"/>
        </w:rPr>
        <w:t xml:space="preserve"> (90) </w:t>
      </w:r>
      <w:r w:rsidRPr="00356EDB">
        <w:rPr>
          <w:rFonts w:eastAsia="SimSun" w:cs="Tahoma"/>
          <w:lang w:eastAsia="zh-CN"/>
        </w:rPr>
        <w:t>天）。如果客户的现有许可设备由于硬件永久性故障而报废，则他们可以在更短的时间内重新分配</w:t>
      </w:r>
      <w:r w:rsidRPr="00356EDB">
        <w:rPr>
          <w:rFonts w:eastAsia="SimSun" w:cs="Tahoma"/>
          <w:lang w:eastAsia="zh-CN"/>
        </w:rPr>
        <w:t xml:space="preserve"> Windows Intune Add-on</w:t>
      </w:r>
      <w:r w:rsidRPr="00356EDB">
        <w:rPr>
          <w:rFonts w:eastAsia="SimSun" w:cs="Tahoma"/>
          <w:lang w:eastAsia="zh-CN"/>
        </w:rPr>
        <w:t>（每设备）许可。要获得重新分配的</w:t>
      </w:r>
      <w:r w:rsidRPr="00356EDB">
        <w:rPr>
          <w:rFonts w:eastAsia="SimSun" w:cs="Tahoma"/>
          <w:lang w:eastAsia="zh-CN"/>
        </w:rPr>
        <w:t xml:space="preserve"> Windows Intune Add-on</w:t>
      </w:r>
      <w:r w:rsidRPr="00356EDB">
        <w:rPr>
          <w:rFonts w:eastAsia="SimSun" w:cs="Tahoma"/>
          <w:lang w:eastAsia="zh-CN"/>
        </w:rPr>
        <w:t>（每设备）许可的设备必须具有依据与</w:t>
      </w:r>
      <w:r w:rsidRPr="00356EDB">
        <w:rPr>
          <w:rFonts w:eastAsia="SimSun" w:cs="Tahoma"/>
          <w:lang w:eastAsia="zh-CN"/>
        </w:rPr>
        <w:t xml:space="preserve"> Windows Intune Add-on</w:t>
      </w:r>
      <w:r w:rsidRPr="00356EDB">
        <w:rPr>
          <w:rFonts w:eastAsia="SimSun" w:cs="Tahoma"/>
          <w:lang w:eastAsia="zh-CN"/>
        </w:rPr>
        <w:t>（每设备）许可对应的相同许可登记表获得的有效</w:t>
      </w:r>
      <w:r w:rsidRPr="00356EDB">
        <w:rPr>
          <w:rFonts w:eastAsia="SimSun" w:cs="Tahoma"/>
          <w:lang w:eastAsia="zh-CN"/>
        </w:rPr>
        <w:t xml:space="preserve"> Windows </w:t>
      </w:r>
      <w:r w:rsidRPr="00356EDB">
        <w:rPr>
          <w:rFonts w:eastAsia="SimSun" w:cs="Tahoma"/>
          <w:lang w:eastAsia="zh-CN"/>
        </w:rPr>
        <w:t>软件保障或有效</w:t>
      </w:r>
      <w:r w:rsidRPr="00356EDB">
        <w:rPr>
          <w:rFonts w:eastAsia="SimSun" w:cs="Tahoma"/>
          <w:lang w:eastAsia="zh-CN"/>
        </w:rPr>
        <w:t xml:space="preserve"> Windows VDA </w:t>
      </w:r>
      <w:r w:rsidRPr="00356EDB">
        <w:rPr>
          <w:rFonts w:eastAsia="SimSun" w:cs="Tahoma"/>
          <w:lang w:eastAsia="zh-CN"/>
        </w:rPr>
        <w:t>许可。</w:t>
      </w:r>
    </w:p>
    <w:p w14:paraId="40ED9D9F" w14:textId="77777777" w:rsidR="00023FE7" w:rsidRPr="00356EDB" w:rsidRDefault="00113665">
      <w:pPr>
        <w:pStyle w:val="Heading2"/>
        <w:ind w:left="0"/>
        <w:rPr>
          <w:rFonts w:ascii="Tahoma" w:eastAsia="SimSun" w:hAnsi="Tahoma" w:cs="Tahoma"/>
        </w:rPr>
      </w:pPr>
      <w:r w:rsidRPr="00356EDB">
        <w:rPr>
          <w:rFonts w:ascii="Tahoma" w:eastAsia="SimSun" w:hAnsi="Tahoma" w:cs="Tahoma"/>
          <w:sz w:val="28"/>
          <w:lang w:eastAsia="zh-CN"/>
        </w:rPr>
        <w:br w:type="page"/>
      </w:r>
      <w:bookmarkStart w:id="1148" w:name="_Toc336338287"/>
      <w:bookmarkStart w:id="1149" w:name="_Toc380419477"/>
      <w:r w:rsidRPr="00356EDB">
        <w:rPr>
          <w:rFonts w:ascii="Tahoma" w:eastAsia="SimSun" w:hAnsi="Tahoma" w:cs="Tahoma"/>
          <w:sz w:val="28"/>
        </w:rPr>
        <w:lastRenderedPageBreak/>
        <w:t>服务器产品组</w:t>
      </w:r>
      <w:bookmarkEnd w:id="1148"/>
      <w:bookmarkEnd w:id="1149"/>
    </w:p>
    <w:p w14:paraId="76C4A98F" w14:textId="77777777" w:rsidR="00023FE7" w:rsidRPr="00356EDB" w:rsidRDefault="00023FE7">
      <w:pPr>
        <w:pStyle w:val="EndnoteText"/>
        <w:rPr>
          <w:rFonts w:ascii="Tahoma" w:eastAsia="SimSun" w:hAnsi="Tahoma" w:cs="Tahoma"/>
        </w:rPr>
      </w:pPr>
    </w:p>
    <w:p w14:paraId="71A9DA1E" w14:textId="77777777" w:rsidR="003C75C8" w:rsidRPr="00356EDB" w:rsidRDefault="003C75C8" w:rsidP="003C75C8">
      <w:pPr>
        <w:pStyle w:val="EndnoteText"/>
        <w:rPr>
          <w:rFonts w:ascii="Tahoma" w:eastAsia="SimSun" w:hAnsi="Tahoma" w:cs="Tahoma"/>
          <w:sz w:val="18"/>
          <w:szCs w:val="18"/>
        </w:rPr>
      </w:pPr>
      <w:bookmarkStart w:id="1150" w:name="Srv_25BingMapsandAddons"/>
    </w:p>
    <w:p w14:paraId="1C21A4D1" w14:textId="77777777" w:rsidR="004640EC" w:rsidRPr="00356EDB" w:rsidRDefault="00A560B6" w:rsidP="00AF219D">
      <w:pPr>
        <w:pStyle w:val="Heading2"/>
        <w:ind w:hanging="720"/>
        <w:rPr>
          <w:rFonts w:ascii="Tahoma" w:eastAsia="SimSun" w:hAnsi="Tahoma" w:cs="Tahoma"/>
        </w:rPr>
      </w:pPr>
      <w:bookmarkStart w:id="1151" w:name="_34_Bing_Maps"/>
      <w:bookmarkStart w:id="1152" w:name="Srv_27BingMapsSvrandContentPack"/>
      <w:bookmarkStart w:id="1153" w:name="_Toc336338288"/>
      <w:bookmarkStart w:id="1154" w:name="_Toc380419478"/>
      <w:bookmarkEnd w:id="1151"/>
      <w:r w:rsidRPr="00356EDB">
        <w:rPr>
          <w:rFonts w:ascii="Tahoma" w:eastAsia="SimSun" w:hAnsi="Tahoma" w:cs="Tahoma"/>
          <w:caps/>
          <w:color w:val="EE6000"/>
          <w:sz w:val="22"/>
          <w:vertAlign w:val="superscript"/>
        </w:rPr>
        <w:t>34</w:t>
      </w:r>
      <w:r w:rsidR="0002279B" w:rsidRPr="00356EDB">
        <w:rPr>
          <w:rFonts w:ascii="Tahoma" w:eastAsia="SimSun" w:hAnsi="Tahoma" w:cs="Tahoma"/>
          <w:caps/>
          <w:color w:val="EE6000"/>
          <w:sz w:val="22"/>
        </w:rPr>
        <w:t xml:space="preserve"> </w:t>
      </w:r>
      <w:r w:rsidRPr="00356EDB">
        <w:rPr>
          <w:rFonts w:ascii="Tahoma" w:eastAsia="SimSun" w:hAnsi="Tahoma" w:cs="Tahoma"/>
          <w:color w:val="EE6000"/>
          <w:sz w:val="22"/>
        </w:rPr>
        <w:t xml:space="preserve">Bing Maps </w:t>
      </w:r>
      <w:r w:rsidRPr="00356EDB">
        <w:rPr>
          <w:rFonts w:ascii="Tahoma" w:eastAsia="SimSun" w:hAnsi="Tahoma" w:cs="Tahoma"/>
          <w:color w:val="EE6000"/>
          <w:sz w:val="22"/>
        </w:rPr>
        <w:t>公共网站用途附加</w:t>
      </w:r>
      <w:r w:rsidRPr="00356EDB">
        <w:rPr>
          <w:rFonts w:ascii="Tahoma" w:eastAsia="SimSun" w:hAnsi="Tahoma" w:cs="Tahoma"/>
          <w:color w:val="EE6000"/>
          <w:sz w:val="22"/>
        </w:rPr>
        <w:t xml:space="preserve"> SL </w:t>
      </w:r>
      <w:r w:rsidRPr="00356EDB">
        <w:rPr>
          <w:rFonts w:ascii="Tahoma" w:eastAsia="SimSun" w:hAnsi="Tahoma" w:cs="Tahoma"/>
          <w:color w:val="EE6000"/>
          <w:sz w:val="22"/>
        </w:rPr>
        <w:t>和</w:t>
      </w:r>
      <w:r w:rsidRPr="00356EDB">
        <w:rPr>
          <w:rFonts w:ascii="Tahoma" w:eastAsia="SimSun" w:hAnsi="Tahoma" w:cs="Tahoma"/>
          <w:color w:val="EE6000"/>
          <w:sz w:val="22"/>
        </w:rPr>
        <w:t xml:space="preserve"> Bing Maps </w:t>
      </w:r>
      <w:r w:rsidRPr="00356EDB">
        <w:rPr>
          <w:rFonts w:ascii="Tahoma" w:eastAsia="SimSun" w:hAnsi="Tahoma" w:cs="Tahoma"/>
          <w:color w:val="EE6000"/>
          <w:sz w:val="22"/>
        </w:rPr>
        <w:t>内部网站用途附加</w:t>
      </w:r>
      <w:r w:rsidRPr="00356EDB">
        <w:rPr>
          <w:rFonts w:ascii="Tahoma" w:eastAsia="SimSun" w:hAnsi="Tahoma" w:cs="Tahoma"/>
          <w:color w:val="EE6000"/>
          <w:sz w:val="22"/>
        </w:rPr>
        <w:t xml:space="preserve"> SL</w:t>
      </w:r>
      <w:bookmarkEnd w:id="1152"/>
      <w:bookmarkEnd w:id="1153"/>
      <w:bookmarkEnd w:id="1154"/>
    </w:p>
    <w:p w14:paraId="51BC9967" w14:textId="77777777" w:rsidR="004668D9" w:rsidRPr="00356EDB" w:rsidRDefault="004668D9" w:rsidP="004640EC">
      <w:pPr>
        <w:pStyle w:val="NormalWeb"/>
        <w:spacing w:before="0" w:beforeAutospacing="0" w:after="0" w:afterAutospacing="0"/>
        <w:ind w:left="720"/>
        <w:rPr>
          <w:rFonts w:ascii="Tahoma" w:eastAsia="SimSun" w:hAnsi="Tahoma" w:cs="Tahoma"/>
          <w:sz w:val="18"/>
          <w:szCs w:val="18"/>
        </w:rPr>
      </w:pPr>
    </w:p>
    <w:p w14:paraId="4B55D617" w14:textId="77777777" w:rsidR="004640EC" w:rsidRPr="00356EDB" w:rsidRDefault="004640EC" w:rsidP="004640EC">
      <w:pPr>
        <w:pStyle w:val="NormalWeb"/>
        <w:spacing w:before="0" w:beforeAutospacing="0" w:after="0" w:afterAutospacing="0"/>
        <w:ind w:left="720"/>
        <w:rPr>
          <w:rFonts w:ascii="Tahoma" w:eastAsia="SimSun" w:hAnsi="Tahoma" w:cs="Tahoma"/>
          <w:spacing w:val="-2"/>
        </w:rPr>
      </w:pPr>
      <w:r w:rsidRPr="00356EDB">
        <w:rPr>
          <w:rFonts w:ascii="Tahoma" w:eastAsia="SimSun" w:hAnsi="Tahoma" w:cs="Tahoma"/>
          <w:spacing w:val="-2"/>
          <w:sz w:val="18"/>
          <w:szCs w:val="18"/>
        </w:rPr>
        <w:t>每个</w:t>
      </w:r>
      <w:r w:rsidRPr="00356EDB">
        <w:rPr>
          <w:rFonts w:ascii="Tahoma" w:eastAsia="SimSun" w:hAnsi="Tahoma" w:cs="Tahoma"/>
          <w:spacing w:val="-2"/>
          <w:sz w:val="18"/>
          <w:szCs w:val="18"/>
        </w:rPr>
        <w:t xml:space="preserve"> Bing Maps </w:t>
      </w:r>
      <w:r w:rsidRPr="00356EDB">
        <w:rPr>
          <w:rFonts w:ascii="Tahoma" w:eastAsia="SimSun" w:hAnsi="Tahoma" w:cs="Tahoma"/>
          <w:spacing w:val="-2"/>
          <w:sz w:val="18"/>
          <w:szCs w:val="18"/>
        </w:rPr>
        <w:t>公共网站用途附加</w:t>
      </w:r>
      <w:r w:rsidRPr="00356EDB">
        <w:rPr>
          <w:rFonts w:ascii="Tahoma" w:eastAsia="SimSun" w:hAnsi="Tahoma" w:cs="Tahoma"/>
          <w:spacing w:val="-2"/>
          <w:sz w:val="18"/>
          <w:szCs w:val="18"/>
        </w:rPr>
        <w:t xml:space="preserve"> SL </w:t>
      </w:r>
      <w:r w:rsidRPr="00356EDB">
        <w:rPr>
          <w:rFonts w:ascii="Tahoma" w:eastAsia="SimSun" w:hAnsi="Tahoma" w:cs="Tahoma"/>
          <w:spacing w:val="-2"/>
          <w:sz w:val="18"/>
          <w:szCs w:val="18"/>
        </w:rPr>
        <w:t>和</w:t>
      </w:r>
      <w:r w:rsidRPr="00356EDB">
        <w:rPr>
          <w:rFonts w:ascii="Tahoma" w:eastAsia="SimSun" w:hAnsi="Tahoma" w:cs="Tahoma"/>
          <w:spacing w:val="-2"/>
          <w:sz w:val="18"/>
          <w:szCs w:val="18"/>
        </w:rPr>
        <w:t xml:space="preserve"> Bing Maps </w:t>
      </w:r>
      <w:r w:rsidRPr="00356EDB">
        <w:rPr>
          <w:rFonts w:ascii="Tahoma" w:eastAsia="SimSun" w:hAnsi="Tahoma" w:cs="Tahoma"/>
          <w:spacing w:val="-2"/>
          <w:sz w:val="18"/>
          <w:szCs w:val="18"/>
        </w:rPr>
        <w:t>内部网站用途附加</w:t>
      </w:r>
      <w:r w:rsidRPr="00356EDB">
        <w:rPr>
          <w:rFonts w:ascii="Tahoma" w:eastAsia="SimSun" w:hAnsi="Tahoma" w:cs="Tahoma"/>
          <w:spacing w:val="-2"/>
          <w:sz w:val="18"/>
          <w:szCs w:val="18"/>
        </w:rPr>
        <w:t xml:space="preserve"> SL </w:t>
      </w:r>
      <w:r w:rsidRPr="00356EDB">
        <w:rPr>
          <w:rFonts w:ascii="Tahoma" w:eastAsia="SimSun" w:hAnsi="Tahoma" w:cs="Tahoma"/>
          <w:spacing w:val="-2"/>
          <w:sz w:val="18"/>
          <w:szCs w:val="18"/>
        </w:rPr>
        <w:t>包含不同数量的记帐事务（见此处定义）。</w:t>
      </w:r>
      <w:r w:rsidRPr="00954854">
        <w:rPr>
          <w:rFonts w:ascii="SimSun" w:eastAsia="SimSun" w:hAnsi="SimSun" w:cs="Tahoma"/>
          <w:spacing w:val="-2"/>
          <w:sz w:val="18"/>
          <w:szCs w:val="18"/>
        </w:rPr>
        <w:t>“</w:t>
      </w:r>
      <w:r w:rsidRPr="00356EDB">
        <w:rPr>
          <w:rFonts w:ascii="Tahoma" w:eastAsia="SimSun" w:hAnsi="Tahoma" w:cs="Tahoma"/>
          <w:spacing w:val="-2"/>
          <w:sz w:val="18"/>
          <w:szCs w:val="18"/>
        </w:rPr>
        <w:t>记帐事务</w:t>
      </w:r>
      <w:r w:rsidRPr="00954854">
        <w:rPr>
          <w:rFonts w:ascii="SimSun" w:eastAsia="SimSun" w:hAnsi="SimSun" w:cs="Tahoma"/>
          <w:spacing w:val="-2"/>
          <w:sz w:val="18"/>
          <w:szCs w:val="18"/>
        </w:rPr>
        <w:t>”</w:t>
      </w:r>
      <w:r w:rsidRPr="00356EDB">
        <w:rPr>
          <w:rFonts w:ascii="Tahoma" w:eastAsia="SimSun" w:hAnsi="Tahoma" w:cs="Tahoma"/>
          <w:spacing w:val="-2"/>
          <w:sz w:val="18"/>
          <w:szCs w:val="18"/>
        </w:rPr>
        <w:t>指下述（此处使用术语均沿用</w:t>
      </w:r>
      <w:r w:rsidRPr="00356EDB">
        <w:rPr>
          <w:rFonts w:ascii="Tahoma" w:eastAsia="SimSun" w:hAnsi="Tahoma" w:cs="Tahoma"/>
          <w:spacing w:val="-2"/>
          <w:sz w:val="18"/>
          <w:szCs w:val="18"/>
        </w:rPr>
        <w:t xml:space="preserve"> Bing Maps Platform SDK </w:t>
      </w:r>
      <w:r w:rsidRPr="00356EDB">
        <w:rPr>
          <w:rFonts w:ascii="Tahoma" w:eastAsia="SimSun" w:hAnsi="Tahoma" w:cs="Tahoma"/>
          <w:spacing w:val="-2"/>
          <w:sz w:val="18"/>
          <w:szCs w:val="18"/>
        </w:rPr>
        <w:t>或者</w:t>
      </w:r>
      <w:r w:rsidRPr="00356EDB">
        <w:rPr>
          <w:rFonts w:ascii="Tahoma" w:eastAsia="SimSun" w:hAnsi="Tahoma" w:cs="Tahoma"/>
          <w:spacing w:val="-2"/>
          <w:sz w:val="18"/>
          <w:szCs w:val="18"/>
        </w:rPr>
        <w:t xml:space="preserve"> Microsoft Bing Maps Platform API </w:t>
      </w:r>
      <w:r w:rsidRPr="00356EDB">
        <w:rPr>
          <w:rFonts w:ascii="Tahoma" w:eastAsia="SimSun" w:hAnsi="Tahoma" w:cs="Tahoma"/>
          <w:spacing w:val="-2"/>
          <w:sz w:val="18"/>
          <w:szCs w:val="18"/>
        </w:rPr>
        <w:t>使用条款中对相应术语的定义）：</w:t>
      </w:r>
      <w:r w:rsidRPr="00356EDB">
        <w:rPr>
          <w:rFonts w:ascii="Tahoma" w:eastAsia="SimSun" w:hAnsi="Tahoma" w:cs="Tahoma"/>
          <w:spacing w:val="-2"/>
          <w:sz w:val="18"/>
          <w:szCs w:val="18"/>
        </w:rPr>
        <w:t xml:space="preserve">(a) </w:t>
      </w:r>
      <w:r w:rsidRPr="00356EDB">
        <w:rPr>
          <w:rFonts w:ascii="Tahoma" w:eastAsia="SimSun" w:hAnsi="Tahoma" w:cs="Tahoma"/>
          <w:spacing w:val="-2"/>
          <w:sz w:val="18"/>
          <w:szCs w:val="18"/>
        </w:rPr>
        <w:t>网页服务方法，包括但不限于服务中的图像、路由、地理编码、空间和搜索；</w:t>
      </w:r>
      <w:r w:rsidRPr="00356EDB">
        <w:rPr>
          <w:rFonts w:ascii="Tahoma" w:eastAsia="SimSun" w:hAnsi="Tahoma" w:cs="Tahoma"/>
          <w:spacing w:val="-2"/>
          <w:sz w:val="18"/>
          <w:szCs w:val="18"/>
        </w:rPr>
        <w:t>(b) Bing Maps AJAX Control API</w:t>
      </w:r>
      <w:r w:rsidRPr="00356EDB">
        <w:rPr>
          <w:rFonts w:ascii="Tahoma" w:eastAsia="SimSun" w:hAnsi="Tahoma" w:cs="Tahoma"/>
          <w:spacing w:val="-2"/>
          <w:sz w:val="18"/>
          <w:szCs w:val="18"/>
        </w:rPr>
        <w:t>、</w:t>
      </w:r>
      <w:r w:rsidRPr="00356EDB">
        <w:rPr>
          <w:rFonts w:ascii="Tahoma" w:eastAsia="SimSun" w:hAnsi="Tahoma" w:cs="Tahoma"/>
          <w:spacing w:val="-2"/>
          <w:sz w:val="18"/>
          <w:szCs w:val="18"/>
        </w:rPr>
        <w:t xml:space="preserve">Bing Maps Windows Presentation Foundation API Beta </w:t>
      </w:r>
      <w:r w:rsidRPr="00356EDB">
        <w:rPr>
          <w:rFonts w:ascii="Tahoma" w:eastAsia="SimSun" w:hAnsi="Tahoma" w:cs="Tahoma"/>
          <w:spacing w:val="-2"/>
          <w:sz w:val="18"/>
          <w:szCs w:val="18"/>
        </w:rPr>
        <w:t>或</w:t>
      </w:r>
      <w:r w:rsidRPr="00356EDB">
        <w:rPr>
          <w:rFonts w:ascii="Tahoma" w:eastAsia="SimSun" w:hAnsi="Tahoma" w:cs="Tahoma"/>
          <w:spacing w:val="-2"/>
          <w:sz w:val="18"/>
          <w:szCs w:val="18"/>
        </w:rPr>
        <w:t xml:space="preserve"> Bing Maps Silverlight Control API </w:t>
      </w:r>
      <w:r w:rsidRPr="00356EDB">
        <w:rPr>
          <w:rFonts w:ascii="Tahoma" w:eastAsia="SimSun" w:hAnsi="Tahoma" w:cs="Tahoma"/>
          <w:spacing w:val="-2"/>
          <w:sz w:val="18"/>
          <w:szCs w:val="18"/>
        </w:rPr>
        <w:t>中的会话，会话开始时会将上述任一控件加载到用户浏览器中，且会话中包含浏览器关闭或用户移至其他页面前的所有事务；以及</w:t>
      </w:r>
      <w:r w:rsidRPr="00356EDB">
        <w:rPr>
          <w:rFonts w:ascii="Tahoma" w:eastAsia="SimSun" w:hAnsi="Tahoma" w:cs="Tahoma"/>
          <w:spacing w:val="-2"/>
          <w:sz w:val="18"/>
          <w:szCs w:val="18"/>
        </w:rPr>
        <w:t xml:space="preserve"> (c) </w:t>
      </w:r>
      <w:r w:rsidRPr="00356EDB">
        <w:rPr>
          <w:rFonts w:ascii="Tahoma" w:eastAsia="SimSun" w:hAnsi="Tahoma" w:cs="Tahoma"/>
          <w:spacing w:val="-2"/>
          <w:sz w:val="18"/>
          <w:szCs w:val="18"/>
        </w:rPr>
        <w:t>可能构成</w:t>
      </w:r>
      <w:r w:rsidRPr="00356EDB">
        <w:rPr>
          <w:rFonts w:ascii="Tahoma" w:eastAsia="SimSun" w:hAnsi="Tahoma" w:cs="Tahoma"/>
          <w:spacing w:val="-2"/>
          <w:sz w:val="18"/>
          <w:szCs w:val="18"/>
        </w:rPr>
        <w:t xml:space="preserve"> SDK </w:t>
      </w:r>
      <w:r w:rsidRPr="00356EDB">
        <w:rPr>
          <w:rFonts w:ascii="Tahoma" w:eastAsia="SimSun" w:hAnsi="Tahoma" w:cs="Tahoma"/>
          <w:spacing w:val="-2"/>
          <w:sz w:val="18"/>
          <w:szCs w:val="18"/>
        </w:rPr>
        <w:t>中所述记帐事务的任意新服务功能。</w:t>
      </w:r>
    </w:p>
    <w:p w14:paraId="370309BF" w14:textId="77777777" w:rsidR="004640EC" w:rsidRPr="00356EDB" w:rsidRDefault="004640EC" w:rsidP="004640EC">
      <w:pPr>
        <w:ind w:left="720"/>
        <w:rPr>
          <w:rFonts w:eastAsia="SimSun" w:cs="Tahoma"/>
        </w:rPr>
      </w:pPr>
    </w:p>
    <w:p w14:paraId="0A99B29E" w14:textId="77777777" w:rsidR="004640EC" w:rsidRPr="00356EDB" w:rsidRDefault="004640EC" w:rsidP="004640EC">
      <w:pPr>
        <w:ind w:left="720"/>
        <w:rPr>
          <w:rFonts w:eastAsia="SimSun" w:cs="Tahoma"/>
          <w:lang w:eastAsia="zh-CN"/>
        </w:rPr>
      </w:pPr>
      <w:r w:rsidRPr="00356EDB">
        <w:rPr>
          <w:rFonts w:eastAsia="SimSun" w:cs="Tahoma"/>
          <w:szCs w:val="18"/>
        </w:rPr>
        <w:t>客户可购买多个</w:t>
      </w:r>
      <w:r w:rsidRPr="00356EDB">
        <w:rPr>
          <w:rFonts w:eastAsia="SimSun" w:cs="Tahoma"/>
          <w:szCs w:val="18"/>
        </w:rPr>
        <w:t xml:space="preserve"> Bing Maps </w:t>
      </w:r>
      <w:r w:rsidRPr="00356EDB">
        <w:rPr>
          <w:rFonts w:eastAsia="SimSun" w:cs="Tahoma"/>
          <w:szCs w:val="18"/>
        </w:rPr>
        <w:t>公共网站用途附加</w:t>
      </w:r>
      <w:r w:rsidRPr="00356EDB">
        <w:rPr>
          <w:rFonts w:eastAsia="SimSun" w:cs="Tahoma"/>
          <w:szCs w:val="18"/>
        </w:rPr>
        <w:t xml:space="preserve"> SL </w:t>
      </w:r>
      <w:r w:rsidRPr="00356EDB">
        <w:rPr>
          <w:rFonts w:eastAsia="SimSun" w:cs="Tahoma"/>
          <w:szCs w:val="18"/>
        </w:rPr>
        <w:t>和</w:t>
      </w:r>
      <w:r w:rsidRPr="00356EDB">
        <w:rPr>
          <w:rFonts w:eastAsia="SimSun" w:cs="Tahoma"/>
          <w:szCs w:val="18"/>
        </w:rPr>
        <w:t xml:space="preserve"> Bing Maps </w:t>
      </w:r>
      <w:r w:rsidRPr="00356EDB">
        <w:rPr>
          <w:rFonts w:eastAsia="SimSun" w:cs="Tahoma"/>
          <w:szCs w:val="18"/>
        </w:rPr>
        <w:t>内部网站用途附加</w:t>
      </w:r>
      <w:r w:rsidRPr="00356EDB">
        <w:rPr>
          <w:rFonts w:eastAsia="SimSun" w:cs="Tahoma"/>
          <w:szCs w:val="18"/>
        </w:rPr>
        <w:t xml:space="preserve"> SL</w:t>
      </w:r>
      <w:r w:rsidRPr="00356EDB">
        <w:rPr>
          <w:rFonts w:eastAsia="SimSun" w:cs="Tahoma"/>
          <w:szCs w:val="18"/>
        </w:rPr>
        <w:t>，以便每月购买更多记帐事务，但仅可购买一次的</w:t>
      </w:r>
      <w:r w:rsidRPr="00356EDB">
        <w:rPr>
          <w:rFonts w:eastAsia="SimSun" w:cs="Tahoma"/>
          <w:szCs w:val="18"/>
        </w:rPr>
        <w:t xml:space="preserve"> Bing Maps Platinum </w:t>
      </w:r>
      <w:r w:rsidRPr="00356EDB">
        <w:rPr>
          <w:rFonts w:eastAsia="SimSun" w:cs="Tahoma"/>
          <w:szCs w:val="18"/>
        </w:rPr>
        <w:t>附加</w:t>
      </w:r>
      <w:r w:rsidRPr="00356EDB">
        <w:rPr>
          <w:rFonts w:eastAsia="SimSun" w:cs="Tahoma"/>
          <w:szCs w:val="18"/>
        </w:rPr>
        <w:t xml:space="preserve"> SL </w:t>
      </w:r>
      <w:r w:rsidRPr="00356EDB">
        <w:rPr>
          <w:rFonts w:eastAsia="SimSun" w:cs="Tahoma"/>
          <w:szCs w:val="18"/>
        </w:rPr>
        <w:t>例外。</w:t>
      </w:r>
      <w:r w:rsidRPr="00356EDB">
        <w:rPr>
          <w:rFonts w:eastAsia="SimSun" w:cs="Tahoma"/>
          <w:szCs w:val="18"/>
          <w:lang w:eastAsia="zh-CN"/>
        </w:rPr>
        <w:t>每月未使用的记帐事务可逐月累计，直到许可登记表期满日为止。在许可登记表期满日当日，所有已购买但未使用的记帐事务都将作废。客户在某个月使用的记帐事务数可以超出当月已购买数量，只要已使用的记帐事务总数不超过客户在许可登记表有效期内购买的记帐事务总数即可。如果客户超出其购买的记帐事务总数，则在收到</w:t>
      </w:r>
      <w:r w:rsidRPr="00356EDB">
        <w:rPr>
          <w:rFonts w:eastAsia="SimSun" w:cs="Tahoma"/>
          <w:szCs w:val="18"/>
          <w:lang w:eastAsia="zh-CN"/>
        </w:rPr>
        <w:t xml:space="preserve"> Microsoft </w:t>
      </w:r>
      <w:r w:rsidRPr="00356EDB">
        <w:rPr>
          <w:rFonts w:eastAsia="SimSun" w:cs="Tahoma"/>
          <w:szCs w:val="18"/>
          <w:lang w:eastAsia="zh-CN"/>
        </w:rPr>
        <w:t>通知之日起三十</w:t>
      </w:r>
      <w:r w:rsidRPr="00356EDB">
        <w:rPr>
          <w:rFonts w:eastAsia="SimSun" w:cs="Tahoma"/>
          <w:szCs w:val="18"/>
          <w:lang w:eastAsia="zh-CN"/>
        </w:rPr>
        <w:t xml:space="preserve"> (30) </w:t>
      </w:r>
      <w:r w:rsidRPr="00356EDB">
        <w:rPr>
          <w:rFonts w:eastAsia="SimSun" w:cs="Tahoma"/>
          <w:szCs w:val="18"/>
          <w:lang w:eastAsia="zh-CN"/>
        </w:rPr>
        <w:t>日内，客户必须购买更多的</w:t>
      </w:r>
      <w:r w:rsidRPr="00356EDB">
        <w:rPr>
          <w:rFonts w:eastAsia="SimSun" w:cs="Tahoma"/>
          <w:szCs w:val="18"/>
          <w:lang w:eastAsia="zh-CN"/>
        </w:rPr>
        <w:t xml:space="preserve"> Bing Maps </w:t>
      </w:r>
      <w:r w:rsidRPr="00356EDB">
        <w:rPr>
          <w:rFonts w:eastAsia="SimSun" w:cs="Tahoma"/>
          <w:szCs w:val="18"/>
          <w:lang w:eastAsia="zh-CN"/>
        </w:rPr>
        <w:t>公共网站用途附加</w:t>
      </w:r>
      <w:r w:rsidRPr="00356EDB">
        <w:rPr>
          <w:rFonts w:eastAsia="SimSun" w:cs="Tahoma"/>
          <w:szCs w:val="18"/>
          <w:lang w:eastAsia="zh-CN"/>
        </w:rPr>
        <w:t xml:space="preserve"> SL </w:t>
      </w:r>
      <w:r w:rsidRPr="00356EDB">
        <w:rPr>
          <w:rFonts w:eastAsia="SimSun" w:cs="Tahoma"/>
          <w:szCs w:val="18"/>
          <w:lang w:eastAsia="zh-CN"/>
        </w:rPr>
        <w:t>或者</w:t>
      </w:r>
      <w:r w:rsidRPr="00356EDB">
        <w:rPr>
          <w:rFonts w:eastAsia="SimSun" w:cs="Tahoma"/>
          <w:szCs w:val="18"/>
          <w:lang w:eastAsia="zh-CN"/>
        </w:rPr>
        <w:t xml:space="preserve"> Bing Maps </w:t>
      </w:r>
      <w:r w:rsidRPr="00356EDB">
        <w:rPr>
          <w:rFonts w:eastAsia="SimSun" w:cs="Tahoma"/>
          <w:szCs w:val="18"/>
          <w:lang w:eastAsia="zh-CN"/>
        </w:rPr>
        <w:t>内部网站用途附加</w:t>
      </w:r>
      <w:r w:rsidRPr="00356EDB">
        <w:rPr>
          <w:rFonts w:eastAsia="SimSun" w:cs="Tahoma"/>
          <w:szCs w:val="18"/>
          <w:lang w:eastAsia="zh-CN"/>
        </w:rPr>
        <w:t xml:space="preserve"> SL</w:t>
      </w:r>
      <w:r w:rsidRPr="00356EDB">
        <w:rPr>
          <w:rFonts w:eastAsia="SimSun" w:cs="Tahoma"/>
          <w:szCs w:val="18"/>
          <w:lang w:eastAsia="zh-CN"/>
        </w:rPr>
        <w:t>，以补足超量使用的记帐事务以及预计未来在登记有效期的剩余时间内所需的记帐事务量，否则</w:t>
      </w:r>
      <w:r w:rsidRPr="00356EDB">
        <w:rPr>
          <w:rFonts w:eastAsia="SimSun" w:cs="Tahoma"/>
          <w:szCs w:val="18"/>
          <w:lang w:eastAsia="zh-CN"/>
        </w:rPr>
        <w:t xml:space="preserve"> Microsoft </w:t>
      </w:r>
      <w:r w:rsidRPr="00356EDB">
        <w:rPr>
          <w:rFonts w:eastAsia="SimSun" w:cs="Tahoma"/>
          <w:szCs w:val="18"/>
          <w:lang w:eastAsia="zh-CN"/>
        </w:rPr>
        <w:t>可能会终止该客户对</w:t>
      </w:r>
      <w:r w:rsidRPr="00356EDB">
        <w:rPr>
          <w:rFonts w:eastAsia="SimSun" w:cs="Tahoma"/>
          <w:szCs w:val="18"/>
          <w:lang w:eastAsia="zh-CN"/>
        </w:rPr>
        <w:t xml:space="preserve"> Bing Maps </w:t>
      </w:r>
      <w:r w:rsidRPr="00356EDB">
        <w:rPr>
          <w:rFonts w:eastAsia="SimSun" w:cs="Tahoma"/>
          <w:szCs w:val="18"/>
          <w:lang w:eastAsia="zh-CN"/>
        </w:rPr>
        <w:t>的访问。</w:t>
      </w:r>
    </w:p>
    <w:p w14:paraId="4565FCCA" w14:textId="77777777" w:rsidR="004640EC" w:rsidRPr="00356EDB" w:rsidRDefault="004640EC" w:rsidP="004640EC">
      <w:pPr>
        <w:ind w:left="720"/>
        <w:rPr>
          <w:rFonts w:eastAsia="SimSun" w:cs="Tahoma"/>
          <w:lang w:eastAsia="zh-CN"/>
        </w:rPr>
      </w:pPr>
    </w:p>
    <w:p w14:paraId="749F9D5B" w14:textId="77777777" w:rsidR="004640EC" w:rsidRPr="00356EDB" w:rsidRDefault="004640EC" w:rsidP="004640EC">
      <w:pPr>
        <w:spacing w:after="60"/>
        <w:ind w:left="720"/>
        <w:rPr>
          <w:rFonts w:eastAsia="SimSun" w:cs="Tahoma"/>
          <w:lang w:eastAsia="zh-CN"/>
        </w:rPr>
      </w:pPr>
      <w:r w:rsidRPr="00356EDB">
        <w:rPr>
          <w:rFonts w:eastAsia="SimSun" w:cs="Tahoma"/>
          <w:b/>
          <w:color w:val="000000" w:themeColor="text1"/>
          <w:szCs w:val="18"/>
          <w:lang w:eastAsia="zh-CN"/>
        </w:rPr>
        <w:t xml:space="preserve">Bing Maps Platinum </w:t>
      </w:r>
      <w:r w:rsidRPr="00356EDB">
        <w:rPr>
          <w:rFonts w:eastAsia="SimSun" w:cs="Tahoma"/>
          <w:b/>
          <w:color w:val="000000" w:themeColor="text1"/>
          <w:szCs w:val="18"/>
          <w:lang w:eastAsia="zh-CN"/>
        </w:rPr>
        <w:t>附加</w:t>
      </w:r>
      <w:r w:rsidRPr="00356EDB">
        <w:rPr>
          <w:rFonts w:eastAsia="SimSun" w:cs="Tahoma"/>
          <w:b/>
          <w:color w:val="000000" w:themeColor="text1"/>
          <w:szCs w:val="18"/>
          <w:lang w:eastAsia="zh-CN"/>
        </w:rPr>
        <w:t xml:space="preserve"> SL</w:t>
      </w:r>
    </w:p>
    <w:p w14:paraId="2A64B34E" w14:textId="77777777" w:rsidR="004640EC" w:rsidRPr="00356EDB" w:rsidRDefault="004640EC" w:rsidP="004640EC">
      <w:pPr>
        <w:pStyle w:val="NormalWeb"/>
        <w:spacing w:before="0" w:beforeAutospacing="0" w:after="0" w:afterAutospacing="0"/>
        <w:ind w:left="720"/>
        <w:rPr>
          <w:rFonts w:ascii="Tahoma" w:eastAsia="SimSun" w:hAnsi="Tahoma" w:cs="Tahoma"/>
          <w:lang w:eastAsia="zh-CN"/>
        </w:rPr>
      </w:pPr>
      <w:r w:rsidRPr="00356EDB">
        <w:rPr>
          <w:rFonts w:ascii="Tahoma" w:eastAsia="SimSun" w:hAnsi="Tahoma" w:cs="Tahoma"/>
          <w:sz w:val="18"/>
          <w:szCs w:val="18"/>
          <w:lang w:eastAsia="zh-CN"/>
        </w:rPr>
        <w:t xml:space="preserve">Bing Maps Platinum </w:t>
      </w:r>
      <w:r w:rsidRPr="00356EDB">
        <w:rPr>
          <w:rFonts w:ascii="Tahoma" w:eastAsia="SimSun" w:hAnsi="Tahoma" w:cs="Tahoma"/>
          <w:sz w:val="18"/>
          <w:szCs w:val="18"/>
          <w:lang w:eastAsia="zh-CN"/>
        </w:rPr>
        <w:t>附加</w:t>
      </w:r>
      <w:r w:rsidRPr="00356EDB">
        <w:rPr>
          <w:rFonts w:ascii="Tahoma" w:eastAsia="SimSun" w:hAnsi="Tahoma" w:cs="Tahoma"/>
          <w:sz w:val="18"/>
          <w:szCs w:val="18"/>
          <w:lang w:eastAsia="zh-CN"/>
        </w:rPr>
        <w:t xml:space="preserve"> SL </w:t>
      </w:r>
      <w:r w:rsidRPr="00356EDB">
        <w:rPr>
          <w:rFonts w:ascii="Tahoma" w:eastAsia="SimSun" w:hAnsi="Tahoma" w:cs="Tahoma"/>
          <w:sz w:val="18"/>
          <w:szCs w:val="18"/>
          <w:lang w:eastAsia="zh-CN"/>
        </w:rPr>
        <w:t>的使用上限为每年</w:t>
      </w:r>
      <w:r w:rsidRPr="00356EDB">
        <w:rPr>
          <w:rFonts w:ascii="Tahoma" w:eastAsia="SimSun" w:hAnsi="Tahoma" w:cs="Tahoma"/>
          <w:sz w:val="18"/>
          <w:szCs w:val="18"/>
          <w:lang w:eastAsia="zh-CN"/>
        </w:rPr>
        <w:t xml:space="preserve"> 4 </w:t>
      </w:r>
      <w:r w:rsidRPr="00356EDB">
        <w:rPr>
          <w:rFonts w:ascii="Tahoma" w:eastAsia="SimSun" w:hAnsi="Tahoma" w:cs="Tahoma"/>
          <w:sz w:val="18"/>
          <w:szCs w:val="18"/>
          <w:lang w:eastAsia="zh-CN"/>
        </w:rPr>
        <w:t>亿条记帐事务。如果在登记有效期内的任何一年中，客户的使用超出</w:t>
      </w:r>
      <w:r w:rsidRPr="00356EDB">
        <w:rPr>
          <w:rFonts w:ascii="Tahoma" w:eastAsia="SimSun" w:hAnsi="Tahoma" w:cs="Tahoma"/>
          <w:sz w:val="18"/>
          <w:szCs w:val="18"/>
          <w:lang w:eastAsia="zh-CN"/>
        </w:rPr>
        <w:t xml:space="preserve"> 4 </w:t>
      </w:r>
      <w:r w:rsidRPr="00356EDB">
        <w:rPr>
          <w:rFonts w:ascii="Tahoma" w:eastAsia="SimSun" w:hAnsi="Tahoma" w:cs="Tahoma"/>
          <w:sz w:val="18"/>
          <w:szCs w:val="18"/>
          <w:lang w:eastAsia="zh-CN"/>
        </w:rPr>
        <w:t>亿条记帐事务的上限，则在收到</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通知之日起六十</w:t>
      </w:r>
      <w:r w:rsidRPr="00356EDB">
        <w:rPr>
          <w:rFonts w:ascii="Tahoma" w:eastAsia="SimSun" w:hAnsi="Tahoma" w:cs="Tahoma"/>
          <w:sz w:val="18"/>
          <w:szCs w:val="18"/>
          <w:lang w:eastAsia="zh-CN"/>
        </w:rPr>
        <w:t xml:space="preserve"> (60) </w:t>
      </w:r>
      <w:r w:rsidRPr="00356EDB">
        <w:rPr>
          <w:rFonts w:ascii="Tahoma" w:eastAsia="SimSun" w:hAnsi="Tahoma" w:cs="Tahoma"/>
          <w:sz w:val="18"/>
          <w:szCs w:val="18"/>
          <w:lang w:eastAsia="zh-CN"/>
        </w:rPr>
        <w:t>日内，客户必须购买更多的</w:t>
      </w:r>
      <w:r w:rsidRPr="00356EDB">
        <w:rPr>
          <w:rFonts w:ascii="Tahoma" w:eastAsia="SimSun" w:hAnsi="Tahoma" w:cs="Tahoma"/>
          <w:sz w:val="18"/>
          <w:szCs w:val="18"/>
          <w:lang w:eastAsia="zh-CN"/>
        </w:rPr>
        <w:t xml:space="preserve"> Bing Maps </w:t>
      </w:r>
      <w:r w:rsidRPr="00356EDB">
        <w:rPr>
          <w:rFonts w:ascii="Tahoma" w:eastAsia="SimSun" w:hAnsi="Tahoma" w:cs="Tahoma"/>
          <w:sz w:val="18"/>
          <w:szCs w:val="18"/>
          <w:lang w:eastAsia="zh-CN"/>
        </w:rPr>
        <w:t>公共网站用途附加</w:t>
      </w:r>
      <w:r w:rsidRPr="00356EDB">
        <w:rPr>
          <w:rFonts w:ascii="Tahoma" w:eastAsia="SimSun" w:hAnsi="Tahoma" w:cs="Tahoma"/>
          <w:sz w:val="18"/>
          <w:szCs w:val="18"/>
          <w:lang w:eastAsia="zh-CN"/>
        </w:rPr>
        <w:t xml:space="preserve"> SL </w:t>
      </w:r>
      <w:r w:rsidRPr="00356EDB">
        <w:rPr>
          <w:rFonts w:ascii="Tahoma" w:eastAsia="SimSun" w:hAnsi="Tahoma" w:cs="Tahoma"/>
          <w:sz w:val="18"/>
          <w:szCs w:val="18"/>
          <w:lang w:eastAsia="zh-CN"/>
        </w:rPr>
        <w:t>或者</w:t>
      </w:r>
      <w:r w:rsidRPr="00356EDB">
        <w:rPr>
          <w:rFonts w:ascii="Tahoma" w:eastAsia="SimSun" w:hAnsi="Tahoma" w:cs="Tahoma"/>
          <w:sz w:val="18"/>
          <w:szCs w:val="18"/>
          <w:lang w:eastAsia="zh-CN"/>
        </w:rPr>
        <w:t xml:space="preserve"> Bing Maps </w:t>
      </w:r>
      <w:r w:rsidRPr="00356EDB">
        <w:rPr>
          <w:rFonts w:ascii="Tahoma" w:eastAsia="SimSun" w:hAnsi="Tahoma" w:cs="Tahoma"/>
          <w:sz w:val="18"/>
          <w:szCs w:val="18"/>
          <w:lang w:eastAsia="zh-CN"/>
        </w:rPr>
        <w:t>内部网站用途附加</w:t>
      </w:r>
      <w:r w:rsidRPr="00356EDB">
        <w:rPr>
          <w:rFonts w:ascii="Tahoma" w:eastAsia="SimSun" w:hAnsi="Tahoma" w:cs="Tahoma"/>
          <w:sz w:val="18"/>
          <w:szCs w:val="18"/>
          <w:lang w:eastAsia="zh-CN"/>
        </w:rPr>
        <w:t xml:space="preserve"> SL</w:t>
      </w:r>
      <w:r w:rsidRPr="00356EDB">
        <w:rPr>
          <w:rFonts w:ascii="Tahoma" w:eastAsia="SimSun" w:hAnsi="Tahoma" w:cs="Tahoma"/>
          <w:sz w:val="18"/>
          <w:szCs w:val="18"/>
          <w:lang w:eastAsia="zh-CN"/>
        </w:rPr>
        <w:t>，以补足超量使用的记帐事务以及预计未来在登记有效期的剩余时间内所需的记帐事务量，否则</w:t>
      </w:r>
      <w:r w:rsidRPr="00356EDB">
        <w:rPr>
          <w:rFonts w:ascii="Tahoma" w:eastAsia="SimSun" w:hAnsi="Tahoma" w:cs="Tahoma"/>
          <w:sz w:val="18"/>
          <w:szCs w:val="18"/>
          <w:lang w:eastAsia="zh-CN"/>
        </w:rPr>
        <w:t xml:space="preserve"> Microsoft </w:t>
      </w:r>
      <w:r w:rsidRPr="00356EDB">
        <w:rPr>
          <w:rFonts w:ascii="Tahoma" w:eastAsia="SimSun" w:hAnsi="Tahoma" w:cs="Tahoma"/>
          <w:sz w:val="18"/>
          <w:szCs w:val="18"/>
          <w:lang w:eastAsia="zh-CN"/>
        </w:rPr>
        <w:t>可能会终止该客户对</w:t>
      </w:r>
      <w:r w:rsidRPr="00356EDB">
        <w:rPr>
          <w:rFonts w:ascii="Tahoma" w:eastAsia="SimSun" w:hAnsi="Tahoma" w:cs="Tahoma"/>
          <w:sz w:val="18"/>
          <w:szCs w:val="18"/>
          <w:lang w:eastAsia="zh-CN"/>
        </w:rPr>
        <w:t xml:space="preserve"> Bing Maps </w:t>
      </w:r>
      <w:r w:rsidRPr="00356EDB">
        <w:rPr>
          <w:rFonts w:ascii="Tahoma" w:eastAsia="SimSun" w:hAnsi="Tahoma" w:cs="Tahoma"/>
          <w:sz w:val="18"/>
          <w:szCs w:val="18"/>
          <w:lang w:eastAsia="zh-CN"/>
        </w:rPr>
        <w:t>的访问。</w:t>
      </w:r>
    </w:p>
    <w:p w14:paraId="743F8BED" w14:textId="77777777" w:rsidR="004640EC" w:rsidRPr="00356EDB" w:rsidRDefault="004640EC" w:rsidP="004640EC">
      <w:pPr>
        <w:pStyle w:val="NormalWeb"/>
        <w:spacing w:before="0" w:beforeAutospacing="0" w:after="0" w:afterAutospacing="0"/>
        <w:ind w:left="720"/>
        <w:rPr>
          <w:rFonts w:ascii="Tahoma" w:eastAsia="SimSun" w:hAnsi="Tahoma" w:cs="Tahoma"/>
          <w:sz w:val="18"/>
          <w:szCs w:val="18"/>
          <w:lang w:eastAsia="zh-CN"/>
        </w:rPr>
      </w:pPr>
    </w:p>
    <w:p w14:paraId="44E80613" w14:textId="77777777" w:rsidR="004640EC" w:rsidRPr="00356EDB" w:rsidRDefault="004640EC" w:rsidP="004640EC">
      <w:pPr>
        <w:spacing w:after="60"/>
        <w:ind w:left="720"/>
        <w:rPr>
          <w:rFonts w:eastAsia="SimSun" w:cs="Tahoma"/>
        </w:rPr>
      </w:pPr>
      <w:r w:rsidRPr="00356EDB">
        <w:rPr>
          <w:rFonts w:eastAsia="SimSun" w:cs="Tahoma"/>
          <w:b/>
          <w:color w:val="000000" w:themeColor="text1"/>
          <w:szCs w:val="18"/>
        </w:rPr>
        <w:t xml:space="preserve">Bing Maps </w:t>
      </w:r>
      <w:r w:rsidRPr="00356EDB">
        <w:rPr>
          <w:rFonts w:eastAsia="SimSun" w:cs="Tahoma"/>
          <w:b/>
          <w:color w:val="000000" w:themeColor="text1"/>
          <w:szCs w:val="18"/>
        </w:rPr>
        <w:t>客户支持</w:t>
      </w:r>
    </w:p>
    <w:p w14:paraId="143DCDDD" w14:textId="77777777" w:rsidR="004640EC" w:rsidRPr="00356EDB" w:rsidRDefault="004640EC" w:rsidP="004640EC">
      <w:pPr>
        <w:pStyle w:val="NormalWeb"/>
        <w:spacing w:before="0" w:beforeAutospacing="0" w:after="0" w:afterAutospacing="0"/>
        <w:ind w:left="720"/>
        <w:rPr>
          <w:rFonts w:ascii="Tahoma" w:eastAsia="SimSun" w:hAnsi="Tahoma" w:cs="Tahoma"/>
        </w:rPr>
      </w:pPr>
      <w:r w:rsidRPr="00356EDB">
        <w:rPr>
          <w:rFonts w:ascii="Tahoma" w:eastAsia="SimSun" w:hAnsi="Tahoma" w:cs="Tahoma"/>
          <w:sz w:val="18"/>
          <w:szCs w:val="18"/>
        </w:rPr>
        <w:t>所有购买</w:t>
      </w:r>
      <w:r w:rsidRPr="00356EDB">
        <w:rPr>
          <w:rFonts w:ascii="Tahoma" w:eastAsia="SimSun" w:hAnsi="Tahoma" w:cs="Tahoma"/>
          <w:sz w:val="18"/>
          <w:szCs w:val="18"/>
        </w:rPr>
        <w:t xml:space="preserve"> Bing Maps </w:t>
      </w:r>
      <w:r w:rsidRPr="00356EDB">
        <w:rPr>
          <w:rFonts w:ascii="Tahoma" w:eastAsia="SimSun" w:hAnsi="Tahoma" w:cs="Tahoma"/>
          <w:sz w:val="18"/>
          <w:szCs w:val="18"/>
        </w:rPr>
        <w:t>的客户可获得客户支持。有关支持的信息可在以下位置找到：</w:t>
      </w:r>
      <w:hyperlink r:id="rId48" w:history="1">
        <w:r w:rsidRPr="000D1AEE">
          <w:rPr>
            <w:rStyle w:val="Hyperlink"/>
            <w:rFonts w:ascii="Tahoma" w:eastAsia="SimSun" w:hAnsi="Tahoma" w:cs="Tahoma"/>
            <w:sz w:val="18"/>
            <w:szCs w:val="18"/>
          </w:rPr>
          <w:t>http://www.microsoft.com/maps/support/</w:t>
        </w:r>
      </w:hyperlink>
      <w:r w:rsidRPr="00356EDB">
        <w:rPr>
          <w:rFonts w:ascii="Tahoma" w:eastAsia="SimSun" w:hAnsi="Tahoma" w:cs="Tahoma"/>
          <w:sz w:val="18"/>
          <w:szCs w:val="18"/>
        </w:rPr>
        <w:t>。</w:t>
      </w:r>
    </w:p>
    <w:p w14:paraId="220F4B4A" w14:textId="77777777" w:rsidR="004640EC" w:rsidRPr="00356EDB" w:rsidRDefault="004640EC" w:rsidP="004640EC">
      <w:pPr>
        <w:ind w:left="720"/>
        <w:rPr>
          <w:rFonts w:eastAsia="SimSun" w:cs="Tahoma"/>
        </w:rPr>
      </w:pPr>
    </w:p>
    <w:bookmarkEnd w:id="1150"/>
    <w:p w14:paraId="3FC80B9B" w14:textId="77777777" w:rsidR="00AD481C" w:rsidRPr="00356EDB" w:rsidRDefault="00AD481C" w:rsidP="00AD481C">
      <w:pPr>
        <w:ind w:left="720"/>
        <w:rPr>
          <w:rFonts w:eastAsia="SimSun" w:cs="Tahoma"/>
        </w:rPr>
      </w:pPr>
      <w:r w:rsidRPr="00356EDB">
        <w:rPr>
          <w:rFonts w:eastAsia="SimSun" w:cs="Tahoma"/>
          <w:b/>
          <w:bCs/>
          <w:color w:val="000000"/>
          <w:szCs w:val="18"/>
        </w:rPr>
        <w:t>如何访问</w:t>
      </w:r>
      <w:r w:rsidRPr="00356EDB">
        <w:rPr>
          <w:rFonts w:eastAsia="SimSun" w:cs="Tahoma"/>
          <w:b/>
          <w:bCs/>
          <w:color w:val="000000"/>
          <w:szCs w:val="18"/>
        </w:rPr>
        <w:t xml:space="preserve"> Bing Maps </w:t>
      </w:r>
      <w:r w:rsidRPr="00356EDB">
        <w:rPr>
          <w:rFonts w:eastAsia="SimSun" w:cs="Tahoma"/>
          <w:b/>
          <w:bCs/>
          <w:color w:val="000000"/>
          <w:szCs w:val="18"/>
        </w:rPr>
        <w:t>服务：</w:t>
      </w:r>
    </w:p>
    <w:p w14:paraId="78721C36" w14:textId="77777777" w:rsidR="00AD481C" w:rsidRPr="00356EDB" w:rsidRDefault="00AD481C" w:rsidP="00AD481C">
      <w:pPr>
        <w:ind w:left="720"/>
        <w:rPr>
          <w:rFonts w:eastAsia="SimSun" w:cs="Tahoma"/>
        </w:rPr>
      </w:pPr>
    </w:p>
    <w:p w14:paraId="4CB13AD4" w14:textId="77777777" w:rsidR="00B17BCD" w:rsidRPr="00356EDB" w:rsidRDefault="00B17BCD" w:rsidP="00B17BCD">
      <w:pPr>
        <w:ind w:left="720"/>
        <w:rPr>
          <w:rFonts w:eastAsia="SimSun" w:cs="Tahoma"/>
          <w:lang w:eastAsia="zh-CN"/>
        </w:rPr>
      </w:pPr>
      <w:r w:rsidRPr="00356EDB">
        <w:rPr>
          <w:rFonts w:eastAsia="SimSun" w:cs="Tahoma"/>
          <w:color w:val="000000"/>
          <w:szCs w:val="18"/>
          <w:lang w:eastAsia="zh-CN"/>
        </w:rPr>
        <w:t>您可以使用</w:t>
      </w:r>
      <w:r w:rsidRPr="00356EDB">
        <w:rPr>
          <w:rFonts w:eastAsia="SimSun" w:cs="Tahoma"/>
          <w:color w:val="000000"/>
          <w:szCs w:val="18"/>
          <w:lang w:eastAsia="zh-CN"/>
        </w:rPr>
        <w:t xml:space="preserve"> Bing Maps </w:t>
      </w:r>
      <w:r w:rsidRPr="00356EDB">
        <w:rPr>
          <w:rFonts w:eastAsia="SimSun" w:cs="Tahoma"/>
          <w:color w:val="000000"/>
          <w:szCs w:val="18"/>
          <w:lang w:eastAsia="zh-CN"/>
        </w:rPr>
        <w:t>帐户中心</w:t>
      </w:r>
      <w:r w:rsidRPr="00356EDB">
        <w:rPr>
          <w:rFonts w:eastAsia="SimSun" w:cs="Tahoma"/>
          <w:color w:val="000000"/>
          <w:szCs w:val="18"/>
          <w:lang w:eastAsia="zh-CN"/>
        </w:rPr>
        <w:t xml:space="preserve"> (</w:t>
      </w:r>
      <w:hyperlink r:id="rId49" w:history="1">
        <w:r w:rsidRPr="00356EDB">
          <w:rPr>
            <w:rFonts w:eastAsia="SimSun" w:cs="Tahoma"/>
            <w:color w:val="000000"/>
            <w:szCs w:val="18"/>
            <w:lang w:eastAsia="zh-CN"/>
          </w:rPr>
          <w:t>https://www.bingmapsportal.com/</w:t>
        </w:r>
      </w:hyperlink>
      <w:r w:rsidRPr="00356EDB">
        <w:rPr>
          <w:rFonts w:eastAsia="SimSun" w:cs="Tahoma"/>
          <w:color w:val="000000"/>
          <w:szCs w:val="18"/>
          <w:lang w:eastAsia="zh-CN"/>
        </w:rPr>
        <w:t xml:space="preserve">) </w:t>
      </w:r>
      <w:r w:rsidRPr="00356EDB">
        <w:rPr>
          <w:rFonts w:eastAsia="SimSun" w:cs="Tahoma"/>
          <w:color w:val="000000"/>
          <w:szCs w:val="18"/>
          <w:lang w:eastAsia="zh-CN"/>
        </w:rPr>
        <w:t>上的生产访问配置表在批量许可协议下配置您的</w:t>
      </w:r>
      <w:r w:rsidRPr="00356EDB">
        <w:rPr>
          <w:rFonts w:eastAsia="SimSun" w:cs="Tahoma"/>
          <w:color w:val="000000"/>
          <w:szCs w:val="18"/>
          <w:lang w:eastAsia="zh-CN"/>
        </w:rPr>
        <w:t xml:space="preserve"> Bing Maps </w:t>
      </w:r>
      <w:r w:rsidRPr="00356EDB">
        <w:rPr>
          <w:rFonts w:eastAsia="SimSun" w:cs="Tahoma"/>
          <w:color w:val="000000"/>
          <w:szCs w:val="18"/>
          <w:lang w:eastAsia="zh-CN"/>
        </w:rPr>
        <w:t>帐户</w:t>
      </w:r>
      <w:r w:rsidRPr="00356EDB">
        <w:rPr>
          <w:rFonts w:eastAsia="SimSun" w:cs="Tahoma"/>
          <w:color w:val="000000"/>
          <w:szCs w:val="18"/>
          <w:lang w:eastAsia="zh-CN"/>
        </w:rPr>
        <w:t xml:space="preserve"> ID</w:t>
      </w:r>
      <w:r w:rsidRPr="00356EDB">
        <w:rPr>
          <w:rFonts w:eastAsia="SimSun" w:cs="Tahoma"/>
          <w:color w:val="000000"/>
          <w:szCs w:val="18"/>
          <w:lang w:eastAsia="zh-CN"/>
        </w:rPr>
        <w:t>。一旦您提供您的批量许可协议</w:t>
      </w:r>
      <w:r w:rsidRPr="00356EDB">
        <w:rPr>
          <w:rFonts w:eastAsia="SimSun" w:cs="Tahoma"/>
          <w:color w:val="000000"/>
          <w:szCs w:val="18"/>
          <w:lang w:eastAsia="zh-CN"/>
        </w:rPr>
        <w:t>/</w:t>
      </w:r>
      <w:r w:rsidRPr="00356EDB">
        <w:rPr>
          <w:rFonts w:eastAsia="SimSun" w:cs="Tahoma"/>
          <w:color w:val="000000"/>
          <w:szCs w:val="18"/>
          <w:lang w:eastAsia="zh-CN"/>
        </w:rPr>
        <w:t>注册号并选择与您的购买相关联的产品系列，就意味着授予</w:t>
      </w:r>
      <w:r w:rsidRPr="00356EDB">
        <w:rPr>
          <w:rFonts w:eastAsia="SimSun" w:cs="Tahoma"/>
          <w:color w:val="000000"/>
          <w:szCs w:val="18"/>
          <w:lang w:eastAsia="zh-CN"/>
        </w:rPr>
        <w:t xml:space="preserve"> Bing Maps </w:t>
      </w:r>
      <w:r w:rsidRPr="00356EDB">
        <w:rPr>
          <w:rFonts w:eastAsia="SimSun" w:cs="Tahoma"/>
          <w:color w:val="000000"/>
          <w:szCs w:val="18"/>
          <w:lang w:eastAsia="zh-CN"/>
        </w:rPr>
        <w:t>帐户</w:t>
      </w:r>
      <w:r w:rsidRPr="00356EDB">
        <w:rPr>
          <w:rFonts w:eastAsia="SimSun" w:cs="Tahoma"/>
          <w:color w:val="000000"/>
          <w:szCs w:val="18"/>
          <w:lang w:eastAsia="zh-CN"/>
        </w:rPr>
        <w:t xml:space="preserve"> ID </w:t>
      </w:r>
      <w:r w:rsidRPr="00356EDB">
        <w:rPr>
          <w:rFonts w:eastAsia="SimSun" w:cs="Tahoma"/>
          <w:color w:val="000000"/>
          <w:szCs w:val="18"/>
          <w:lang w:eastAsia="zh-CN"/>
        </w:rPr>
        <w:t>的生产访问权。</w:t>
      </w:r>
    </w:p>
    <w:p w14:paraId="462AB08E" w14:textId="77777777" w:rsidR="00B17BCD" w:rsidRPr="00356EDB" w:rsidRDefault="00B17BCD" w:rsidP="00B17BCD">
      <w:pPr>
        <w:pStyle w:val="EndnoteText"/>
        <w:ind w:left="0"/>
        <w:rPr>
          <w:rFonts w:ascii="Tahoma" w:eastAsia="SimSun" w:hAnsi="Tahoma" w:cs="Tahoma"/>
          <w:sz w:val="18"/>
          <w:szCs w:val="18"/>
          <w:lang w:eastAsia="zh-CN"/>
        </w:rPr>
      </w:pPr>
    </w:p>
    <w:p w14:paraId="6EC413BF" w14:textId="77777777" w:rsidR="00B17BCD" w:rsidRPr="00356EDB" w:rsidRDefault="00B17BCD" w:rsidP="00B17BCD">
      <w:pPr>
        <w:pStyle w:val="NormalWeb"/>
        <w:spacing w:before="0" w:beforeAutospacing="0" w:after="0" w:afterAutospacing="0"/>
        <w:ind w:left="720"/>
        <w:rPr>
          <w:rFonts w:ascii="Tahoma" w:eastAsia="SimSun" w:hAnsi="Tahoma" w:cs="Tahoma"/>
          <w:spacing w:val="-2"/>
          <w:lang w:eastAsia="zh-CN"/>
        </w:rPr>
      </w:pPr>
      <w:r w:rsidRPr="00356EDB">
        <w:rPr>
          <w:rFonts w:ascii="Tahoma" w:eastAsia="SimSun" w:hAnsi="Tahoma" w:cs="Tahoma"/>
          <w:spacing w:val="-2"/>
          <w:sz w:val="18"/>
          <w:szCs w:val="22"/>
          <w:lang w:eastAsia="zh-CN"/>
        </w:rPr>
        <w:t>从不同的产品系列中购买的每种产品均至少需要一个</w:t>
      </w:r>
      <w:r w:rsidRPr="00356EDB">
        <w:rPr>
          <w:rFonts w:ascii="Tahoma" w:eastAsia="SimSun" w:hAnsi="Tahoma" w:cs="Tahoma"/>
          <w:spacing w:val="-2"/>
          <w:sz w:val="18"/>
          <w:szCs w:val="22"/>
          <w:lang w:eastAsia="zh-CN"/>
        </w:rPr>
        <w:t xml:space="preserve"> Bing Maps </w:t>
      </w:r>
      <w:r w:rsidRPr="00356EDB">
        <w:rPr>
          <w:rFonts w:ascii="Tahoma" w:eastAsia="SimSun" w:hAnsi="Tahoma" w:cs="Tahoma"/>
          <w:spacing w:val="-2"/>
          <w:sz w:val="18"/>
          <w:szCs w:val="22"/>
          <w:lang w:eastAsia="zh-CN"/>
        </w:rPr>
        <w:t>帐户</w:t>
      </w:r>
      <w:r w:rsidRPr="00356EDB">
        <w:rPr>
          <w:rFonts w:ascii="Tahoma" w:eastAsia="SimSun" w:hAnsi="Tahoma" w:cs="Tahoma"/>
          <w:spacing w:val="-2"/>
          <w:sz w:val="18"/>
          <w:szCs w:val="22"/>
          <w:lang w:eastAsia="zh-CN"/>
        </w:rPr>
        <w:t xml:space="preserve"> ID</w:t>
      </w:r>
      <w:r w:rsidRPr="00356EDB">
        <w:rPr>
          <w:rFonts w:ascii="Tahoma" w:eastAsia="SimSun" w:hAnsi="Tahoma" w:cs="Tahoma"/>
          <w:spacing w:val="-2"/>
          <w:sz w:val="18"/>
          <w:szCs w:val="22"/>
          <w:lang w:eastAsia="zh-CN"/>
        </w:rPr>
        <w:t>。不同的产品系列包括</w:t>
      </w:r>
      <w:r w:rsidRPr="00356EDB">
        <w:rPr>
          <w:rFonts w:ascii="Tahoma" w:eastAsia="SimSun" w:hAnsi="Tahoma" w:cs="Tahoma"/>
          <w:spacing w:val="-2"/>
          <w:sz w:val="18"/>
          <w:szCs w:val="22"/>
          <w:lang w:eastAsia="zh-CN"/>
        </w:rPr>
        <w:t xml:space="preserve"> Bing Maps </w:t>
      </w:r>
      <w:r w:rsidRPr="00356EDB">
        <w:rPr>
          <w:rFonts w:ascii="Tahoma" w:eastAsia="SimSun" w:hAnsi="Tahoma" w:cs="Tahoma"/>
          <w:spacing w:val="-2"/>
          <w:sz w:val="18"/>
          <w:szCs w:val="22"/>
          <w:lang w:eastAsia="zh-CN"/>
        </w:rPr>
        <w:t>公共网站、</w:t>
      </w:r>
      <w:r w:rsidRPr="00356EDB">
        <w:rPr>
          <w:rFonts w:ascii="Tahoma" w:eastAsia="SimSun" w:hAnsi="Tahoma" w:cs="Tahoma"/>
          <w:spacing w:val="-2"/>
          <w:sz w:val="18"/>
          <w:szCs w:val="22"/>
          <w:lang w:eastAsia="zh-CN"/>
        </w:rPr>
        <w:t xml:space="preserve">Bing Maps </w:t>
      </w:r>
      <w:r w:rsidRPr="00356EDB">
        <w:rPr>
          <w:rFonts w:ascii="Tahoma" w:eastAsia="SimSun" w:hAnsi="Tahoma" w:cs="Tahoma"/>
          <w:spacing w:val="-2"/>
          <w:sz w:val="18"/>
          <w:szCs w:val="22"/>
          <w:lang w:eastAsia="zh-CN"/>
        </w:rPr>
        <w:t>内部网站、</w:t>
      </w:r>
      <w:r w:rsidRPr="00356EDB">
        <w:rPr>
          <w:rFonts w:ascii="Tahoma" w:eastAsia="SimSun" w:hAnsi="Tahoma" w:cs="Tahoma"/>
          <w:spacing w:val="-2"/>
          <w:sz w:val="18"/>
          <w:szCs w:val="22"/>
          <w:lang w:eastAsia="zh-CN"/>
        </w:rPr>
        <w:t xml:space="preserve">Bing Maps </w:t>
      </w:r>
      <w:r w:rsidRPr="00356EDB">
        <w:rPr>
          <w:rFonts w:ascii="Tahoma" w:eastAsia="SimSun" w:hAnsi="Tahoma" w:cs="Tahoma"/>
          <w:spacing w:val="-2"/>
          <w:sz w:val="18"/>
          <w:szCs w:val="22"/>
          <w:lang w:eastAsia="zh-CN"/>
        </w:rPr>
        <w:t>已知用户、</w:t>
      </w:r>
      <w:r w:rsidRPr="00356EDB">
        <w:rPr>
          <w:rFonts w:ascii="Tahoma" w:eastAsia="SimSun" w:hAnsi="Tahoma" w:cs="Tahoma"/>
          <w:spacing w:val="-2"/>
          <w:sz w:val="18"/>
          <w:szCs w:val="22"/>
          <w:lang w:eastAsia="zh-CN"/>
        </w:rPr>
        <w:t xml:space="preserve">Bing Maps Light </w:t>
      </w:r>
      <w:r w:rsidRPr="00356EDB">
        <w:rPr>
          <w:rFonts w:ascii="Tahoma" w:eastAsia="SimSun" w:hAnsi="Tahoma" w:cs="Tahoma"/>
          <w:spacing w:val="-2"/>
          <w:sz w:val="18"/>
          <w:szCs w:val="22"/>
          <w:lang w:eastAsia="zh-CN"/>
        </w:rPr>
        <w:t>已知用户和</w:t>
      </w:r>
      <w:r w:rsidRPr="00356EDB">
        <w:rPr>
          <w:rFonts w:ascii="Tahoma" w:eastAsia="SimSun" w:hAnsi="Tahoma" w:cs="Tahoma"/>
          <w:spacing w:val="-2"/>
          <w:sz w:val="18"/>
          <w:szCs w:val="22"/>
          <w:lang w:eastAsia="zh-CN"/>
        </w:rPr>
        <w:t xml:space="preserve"> Bing Maps </w:t>
      </w:r>
      <w:r w:rsidRPr="00356EDB">
        <w:rPr>
          <w:rFonts w:ascii="Tahoma" w:eastAsia="SimSun" w:hAnsi="Tahoma" w:cs="Tahoma"/>
          <w:spacing w:val="-2"/>
          <w:sz w:val="18"/>
          <w:szCs w:val="22"/>
          <w:lang w:eastAsia="zh-CN"/>
        </w:rPr>
        <w:t>移动资产管理。</w:t>
      </w:r>
    </w:p>
    <w:p w14:paraId="73367042" w14:textId="77777777" w:rsidR="00B17BCD" w:rsidRPr="00356EDB" w:rsidRDefault="00B17BCD" w:rsidP="00B17BCD">
      <w:pPr>
        <w:pStyle w:val="NormalWeb"/>
        <w:spacing w:before="0" w:beforeAutospacing="0" w:after="0" w:afterAutospacing="0"/>
        <w:ind w:left="720"/>
        <w:rPr>
          <w:rFonts w:ascii="Tahoma" w:eastAsia="SimSun" w:hAnsi="Tahoma" w:cs="Tahoma"/>
          <w:sz w:val="18"/>
          <w:szCs w:val="18"/>
          <w:lang w:eastAsia="zh-CN"/>
        </w:rPr>
      </w:pPr>
    </w:p>
    <w:p w14:paraId="0A7D8725" w14:textId="77777777" w:rsidR="00B17BCD" w:rsidRPr="00356EDB" w:rsidRDefault="00B17BCD" w:rsidP="00B17BCD">
      <w:pPr>
        <w:spacing w:after="60"/>
        <w:ind w:left="720"/>
        <w:rPr>
          <w:rFonts w:eastAsia="SimSun" w:cs="Tahoma"/>
          <w:lang w:eastAsia="zh-CN"/>
        </w:rPr>
      </w:pPr>
      <w:r w:rsidRPr="00356EDB">
        <w:rPr>
          <w:rFonts w:eastAsia="SimSun" w:cs="Tahoma"/>
          <w:lang w:eastAsia="zh-CN"/>
        </w:rPr>
        <w:t>适用于移动资产管理产品系列的特殊情况。在购买此产品系列中的产品时，您需要为每个地域（例如，欧洲和北美）与路线选项（含路线和不含路线）的组合获取一个单独的</w:t>
      </w:r>
      <w:r w:rsidRPr="00356EDB">
        <w:rPr>
          <w:rFonts w:eastAsia="SimSun" w:cs="Tahoma"/>
          <w:lang w:eastAsia="zh-CN"/>
        </w:rPr>
        <w:t xml:space="preserve"> Bing Maps </w:t>
      </w:r>
      <w:r w:rsidRPr="00356EDB">
        <w:rPr>
          <w:rFonts w:eastAsia="SimSun" w:cs="Tahoma"/>
          <w:lang w:eastAsia="zh-CN"/>
        </w:rPr>
        <w:t>帐户</w:t>
      </w:r>
      <w:r w:rsidRPr="00356EDB">
        <w:rPr>
          <w:rFonts w:eastAsia="SimSun" w:cs="Tahoma"/>
          <w:lang w:eastAsia="zh-CN"/>
        </w:rPr>
        <w:t xml:space="preserve"> ID</w:t>
      </w:r>
      <w:r w:rsidRPr="00356EDB">
        <w:rPr>
          <w:rFonts w:eastAsia="SimSun" w:cs="Tahoma"/>
          <w:lang w:eastAsia="zh-CN"/>
        </w:rPr>
        <w:t>。例如：订购</w:t>
      </w:r>
      <w:r w:rsidRPr="00356EDB">
        <w:rPr>
          <w:rFonts w:eastAsia="SimSun" w:cs="Tahoma"/>
          <w:lang w:eastAsia="zh-CN"/>
        </w:rPr>
        <w:t xml:space="preserve"> </w:t>
      </w:r>
      <w:r w:rsidRPr="00356EDB">
        <w:rPr>
          <w:rFonts w:eastAsia="SimSun" w:cs="Tahoma"/>
          <w:color w:val="000000"/>
          <w:szCs w:val="18"/>
          <w:lang w:eastAsia="zh-CN"/>
        </w:rPr>
        <w:t xml:space="preserve">Bing Maps </w:t>
      </w:r>
      <w:r w:rsidRPr="00356EDB">
        <w:rPr>
          <w:rFonts w:eastAsia="SimSun" w:cs="Tahoma"/>
          <w:color w:val="000000"/>
          <w:szCs w:val="18"/>
          <w:lang w:eastAsia="zh-CN"/>
        </w:rPr>
        <w:t>移动资产管理北美（不含路线）、</w:t>
      </w:r>
      <w:r w:rsidRPr="00356EDB">
        <w:rPr>
          <w:rFonts w:eastAsia="SimSun" w:cs="Tahoma"/>
          <w:color w:val="000000"/>
          <w:szCs w:val="18"/>
          <w:lang w:eastAsia="zh-CN"/>
        </w:rPr>
        <w:t xml:space="preserve">Bing Maps </w:t>
      </w:r>
      <w:r w:rsidRPr="00356EDB">
        <w:rPr>
          <w:rFonts w:eastAsia="SimSun" w:cs="Tahoma"/>
          <w:color w:val="000000"/>
          <w:szCs w:val="18"/>
          <w:lang w:eastAsia="zh-CN"/>
        </w:rPr>
        <w:t>移动资产管理欧洲（不含路线）和</w:t>
      </w:r>
      <w:r w:rsidRPr="00356EDB">
        <w:rPr>
          <w:rFonts w:eastAsia="SimSun" w:cs="Tahoma"/>
          <w:color w:val="000000"/>
          <w:szCs w:val="18"/>
          <w:lang w:eastAsia="zh-CN"/>
        </w:rPr>
        <w:t xml:space="preserve"> Bing Maps </w:t>
      </w:r>
      <w:r w:rsidRPr="00356EDB">
        <w:rPr>
          <w:rFonts w:eastAsia="SimSun" w:cs="Tahoma"/>
          <w:color w:val="000000"/>
          <w:szCs w:val="18"/>
          <w:lang w:eastAsia="zh-CN"/>
        </w:rPr>
        <w:t>移动资产管理欧洲（含路线）的客户将需要至少三个</w:t>
      </w:r>
      <w:r w:rsidRPr="00356EDB">
        <w:rPr>
          <w:rFonts w:eastAsia="SimSun" w:cs="Tahoma"/>
          <w:color w:val="000000"/>
          <w:szCs w:val="18"/>
          <w:lang w:eastAsia="zh-CN"/>
        </w:rPr>
        <w:t xml:space="preserve"> Bing Maps </w:t>
      </w:r>
      <w:r w:rsidRPr="00356EDB">
        <w:rPr>
          <w:rFonts w:eastAsia="SimSun" w:cs="Tahoma"/>
          <w:color w:val="000000"/>
          <w:szCs w:val="18"/>
          <w:lang w:eastAsia="zh-CN"/>
        </w:rPr>
        <w:t>帐户</w:t>
      </w:r>
      <w:r w:rsidRPr="00356EDB">
        <w:rPr>
          <w:rFonts w:eastAsia="SimSun" w:cs="Tahoma"/>
          <w:color w:val="000000"/>
          <w:szCs w:val="18"/>
          <w:lang w:eastAsia="zh-CN"/>
        </w:rPr>
        <w:t xml:space="preserve"> ID</w:t>
      </w:r>
      <w:r w:rsidRPr="00356EDB">
        <w:rPr>
          <w:rFonts w:eastAsia="SimSun" w:cs="Tahoma"/>
          <w:color w:val="000000"/>
          <w:szCs w:val="18"/>
          <w:lang w:eastAsia="zh-CN"/>
        </w:rPr>
        <w:t>，因为地域和路线选择不同。</w:t>
      </w:r>
    </w:p>
    <w:p w14:paraId="0CB650F7" w14:textId="77777777" w:rsidR="00AD481C" w:rsidRPr="00356EDB" w:rsidRDefault="00AD481C" w:rsidP="00EB6203">
      <w:pPr>
        <w:spacing w:after="60"/>
        <w:ind w:left="1440"/>
        <w:rPr>
          <w:rFonts w:eastAsia="SimSun" w:cs="Tahoma"/>
          <w:lang w:eastAsia="zh-CN"/>
        </w:rPr>
      </w:pPr>
    </w:p>
    <w:p w14:paraId="494CC1E3" w14:textId="77777777" w:rsidR="00E03856" w:rsidRPr="00356EDB" w:rsidRDefault="00E03856" w:rsidP="00676723">
      <w:pPr>
        <w:pStyle w:val="EndnoteText"/>
        <w:ind w:left="0"/>
        <w:rPr>
          <w:rFonts w:ascii="Tahoma" w:eastAsia="SimSun" w:hAnsi="Tahoma" w:cs="Tahoma"/>
          <w:sz w:val="18"/>
          <w:szCs w:val="18"/>
          <w:lang w:eastAsia="zh-CN"/>
        </w:rPr>
      </w:pPr>
    </w:p>
    <w:p w14:paraId="20B6F71C" w14:textId="77777777" w:rsidR="008233B3" w:rsidRPr="00356EDB" w:rsidRDefault="00A560B6" w:rsidP="008233B3">
      <w:pPr>
        <w:pStyle w:val="Heading3"/>
        <w:rPr>
          <w:rFonts w:ascii="Tahoma" w:eastAsia="SimSun" w:hAnsi="Tahoma" w:cs="Tahoma"/>
        </w:rPr>
      </w:pPr>
      <w:bookmarkStart w:id="1155" w:name="_29_BizTalk®_Server"/>
      <w:bookmarkStart w:id="1156" w:name="_32_BizTalk_Server®"/>
      <w:bookmarkStart w:id="1157" w:name="_35_BizTalk_Server®"/>
      <w:bookmarkStart w:id="1158" w:name="_Toc380419479"/>
      <w:bookmarkEnd w:id="1155"/>
      <w:bookmarkEnd w:id="1156"/>
      <w:bookmarkEnd w:id="1157"/>
      <w:r w:rsidRPr="00356EDB">
        <w:rPr>
          <w:rFonts w:ascii="Tahoma" w:eastAsia="SimSun" w:hAnsi="Tahoma" w:cs="Tahoma"/>
          <w:caps/>
          <w:color w:val="F66400"/>
          <w:sz w:val="22"/>
          <w:vertAlign w:val="superscript"/>
        </w:rPr>
        <w:t>35</w:t>
      </w:r>
      <w:r w:rsidRPr="00682318">
        <w:rPr>
          <w:rFonts w:ascii="Tahoma" w:eastAsia="SimSun" w:hAnsi="Tahoma" w:cs="Tahoma"/>
          <w:caps/>
          <w:color w:val="F66400"/>
          <w:sz w:val="22"/>
        </w:rPr>
        <w:t xml:space="preserve"> </w:t>
      </w:r>
      <w:r w:rsidRPr="00356EDB">
        <w:rPr>
          <w:rFonts w:ascii="Tahoma" w:eastAsia="SimSun" w:hAnsi="Tahoma" w:cs="Tahoma"/>
          <w:color w:val="F66400"/>
          <w:sz w:val="22"/>
        </w:rPr>
        <w:t>BizTalk Server</w:t>
      </w:r>
      <w:r w:rsidR="007036C3" w:rsidRPr="00356EDB">
        <w:rPr>
          <w:rFonts w:ascii="Tahoma" w:eastAsia="SimSun" w:hAnsi="Tahoma" w:cs="Tahoma"/>
          <w:color w:val="F66400"/>
          <w:sz w:val="22"/>
          <w:vertAlign w:val="superscript"/>
        </w:rPr>
        <w:t>®</w:t>
      </w:r>
      <w:r w:rsidRPr="00356EDB">
        <w:rPr>
          <w:rFonts w:ascii="Tahoma" w:eastAsia="SimSun" w:hAnsi="Tahoma" w:cs="Tahoma"/>
          <w:color w:val="F66400"/>
          <w:sz w:val="22"/>
        </w:rPr>
        <w:t xml:space="preserve"> 2013 Branch</w:t>
      </w:r>
      <w:bookmarkEnd w:id="1158"/>
    </w:p>
    <w:p w14:paraId="2632B840" w14:textId="77777777" w:rsidR="008233B3" w:rsidRPr="00356EDB" w:rsidRDefault="008233B3" w:rsidP="008233B3">
      <w:pPr>
        <w:rPr>
          <w:rFonts w:eastAsia="SimSun" w:cs="Tahoma"/>
        </w:rPr>
      </w:pPr>
    </w:p>
    <w:p w14:paraId="02D3493E" w14:textId="77777777" w:rsidR="008233B3" w:rsidRPr="00356EDB" w:rsidRDefault="008233B3" w:rsidP="008233B3">
      <w:pPr>
        <w:spacing w:after="60"/>
        <w:ind w:left="720"/>
        <w:rPr>
          <w:rFonts w:eastAsia="SimSun" w:cs="Tahoma"/>
        </w:rPr>
      </w:pPr>
      <w:r w:rsidRPr="00356EDB">
        <w:rPr>
          <w:rFonts w:eastAsia="SimSun" w:cs="Tahoma"/>
          <w:b/>
          <w:color w:val="000000"/>
          <w:szCs w:val="18"/>
        </w:rPr>
        <w:t>与许可模式更改关联的许可授予</w:t>
      </w:r>
    </w:p>
    <w:p w14:paraId="7EAD88C4" w14:textId="77777777" w:rsidR="008233B3" w:rsidRPr="00356EDB" w:rsidRDefault="008233B3" w:rsidP="008233B3">
      <w:pPr>
        <w:ind w:left="720"/>
        <w:rPr>
          <w:rFonts w:eastAsia="SimSun" w:cs="Tahoma"/>
        </w:rPr>
      </w:pPr>
      <w:r w:rsidRPr="00356EDB">
        <w:rPr>
          <w:rFonts w:eastAsia="SimSun" w:cs="Tahoma"/>
          <w:color w:val="000000"/>
          <w:szCs w:val="18"/>
        </w:rPr>
        <w:t xml:space="preserve">BizTalk Server 2010 </w:t>
      </w:r>
      <w:r w:rsidRPr="00356EDB">
        <w:rPr>
          <w:rFonts w:eastAsia="SimSun" w:cs="Tahoma"/>
          <w:color w:val="000000"/>
          <w:szCs w:val="18"/>
        </w:rPr>
        <w:t>是在每处理器许可模式下授予许可的</w:t>
      </w:r>
      <w:r w:rsidRPr="00356EDB">
        <w:rPr>
          <w:rFonts w:eastAsia="SimSun" w:cs="Tahoma"/>
          <w:color w:val="000000"/>
          <w:szCs w:val="18"/>
        </w:rPr>
        <w:t xml:space="preserve"> BizTalk Server </w:t>
      </w:r>
      <w:r w:rsidRPr="00356EDB">
        <w:rPr>
          <w:rFonts w:eastAsia="SimSun" w:cs="Tahoma"/>
          <w:color w:val="000000"/>
          <w:szCs w:val="18"/>
        </w:rPr>
        <w:t>的最后一个版本。作为例外，截至本产品列表（以下简称</w:t>
      </w:r>
      <w:r w:rsidRPr="00954854">
        <w:rPr>
          <w:rFonts w:ascii="SimSun" w:eastAsia="SimSun" w:hAnsi="SimSun" w:cs="Tahoma"/>
          <w:color w:val="000000"/>
          <w:szCs w:val="18"/>
        </w:rPr>
        <w:t>“</w:t>
      </w:r>
      <w:r w:rsidRPr="00356EDB">
        <w:rPr>
          <w:rFonts w:eastAsia="SimSun" w:cs="Tahoma"/>
          <w:color w:val="000000"/>
          <w:szCs w:val="18"/>
        </w:rPr>
        <w:t>合格许可</w:t>
      </w:r>
      <w:r w:rsidRPr="00954854">
        <w:rPr>
          <w:rFonts w:ascii="SimSun" w:eastAsia="SimSun" w:hAnsi="SimSun" w:cs="Tahoma"/>
          <w:color w:val="000000"/>
          <w:szCs w:val="18"/>
        </w:rPr>
        <w:t>”</w:t>
      </w:r>
      <w:r w:rsidRPr="00356EDB">
        <w:rPr>
          <w:rFonts w:eastAsia="SimSun" w:cs="Tahoma"/>
          <w:color w:val="000000"/>
          <w:szCs w:val="18"/>
        </w:rPr>
        <w:t>）的发布之日，拥有适用于</w:t>
      </w:r>
      <w:r w:rsidRPr="00356EDB">
        <w:rPr>
          <w:rFonts w:eastAsia="SimSun" w:cs="Tahoma"/>
          <w:color w:val="000000"/>
          <w:szCs w:val="18"/>
        </w:rPr>
        <w:t xml:space="preserve"> BizTalk Server 2010 Branch </w:t>
      </w:r>
      <w:r w:rsidRPr="00356EDB">
        <w:rPr>
          <w:rFonts w:eastAsia="SimSun" w:cs="Tahoma"/>
          <w:color w:val="000000"/>
          <w:szCs w:val="18"/>
        </w:rPr>
        <w:t>处理器许可的有效软件保障的批量许可客户可以获得以下选项。</w:t>
      </w:r>
    </w:p>
    <w:p w14:paraId="6264BEB7" w14:textId="77777777" w:rsidR="008233B3" w:rsidRDefault="008233B3" w:rsidP="008233B3">
      <w:pPr>
        <w:ind w:left="720"/>
        <w:rPr>
          <w:rFonts w:eastAsia="SimSun" w:cs="Tahoma"/>
        </w:rPr>
      </w:pPr>
    </w:p>
    <w:p w14:paraId="4DF55875" w14:textId="77777777" w:rsidR="000A7A65" w:rsidRPr="00356EDB" w:rsidRDefault="000A7A65" w:rsidP="008233B3">
      <w:pPr>
        <w:ind w:left="720"/>
        <w:rPr>
          <w:rFonts w:eastAsia="SimSun" w:cs="Tahoma"/>
        </w:rPr>
      </w:pPr>
    </w:p>
    <w:p w14:paraId="584F6282" w14:textId="77777777" w:rsidR="008233B3" w:rsidRPr="00356EDB" w:rsidRDefault="008233B3" w:rsidP="008233B3">
      <w:pPr>
        <w:spacing w:after="60"/>
        <w:ind w:left="720"/>
        <w:rPr>
          <w:rFonts w:eastAsia="SimSun" w:cs="Tahoma"/>
        </w:rPr>
      </w:pPr>
      <w:r w:rsidRPr="00356EDB">
        <w:rPr>
          <w:rFonts w:eastAsia="SimSun" w:cs="Tahoma"/>
          <w:b/>
          <w:color w:val="000000"/>
          <w:szCs w:val="18"/>
        </w:rPr>
        <w:lastRenderedPageBreak/>
        <w:t>当前有效期</w:t>
      </w:r>
    </w:p>
    <w:p w14:paraId="7883058A" w14:textId="77777777" w:rsidR="008233B3" w:rsidRPr="00356EDB" w:rsidRDefault="008233B3" w:rsidP="008233B3">
      <w:pPr>
        <w:ind w:left="720"/>
        <w:rPr>
          <w:rFonts w:eastAsia="SimSun" w:cs="Tahoma"/>
        </w:rPr>
      </w:pPr>
      <w:r w:rsidRPr="00356EDB">
        <w:rPr>
          <w:rFonts w:eastAsia="SimSun" w:cs="Tahoma"/>
          <w:color w:val="000000"/>
          <w:szCs w:val="18"/>
        </w:rPr>
        <w:t>在其软件保障范围的当前期限内，客户（包括订购协议下的客户）可依据任何合格许可升级到并使用</w:t>
      </w:r>
      <w:r w:rsidRPr="00356EDB">
        <w:rPr>
          <w:rFonts w:eastAsia="SimSun" w:cs="Tahoma"/>
          <w:color w:val="000000"/>
          <w:szCs w:val="18"/>
        </w:rPr>
        <w:t xml:space="preserve"> BizTalk Server Branch </w:t>
      </w:r>
      <w:r w:rsidRPr="00356EDB">
        <w:rPr>
          <w:rFonts w:eastAsia="SimSun" w:cs="Tahoma"/>
          <w:color w:val="000000"/>
          <w:szCs w:val="18"/>
        </w:rPr>
        <w:t>软件的最新版本来取代</w:t>
      </w:r>
      <w:r w:rsidRPr="00356EDB">
        <w:rPr>
          <w:rFonts w:eastAsia="SimSun" w:cs="Tahoma"/>
          <w:color w:val="000000"/>
          <w:szCs w:val="18"/>
        </w:rPr>
        <w:t xml:space="preserve"> BizTalk Server 2010 Branch</w:t>
      </w:r>
      <w:r w:rsidRPr="00356EDB">
        <w:rPr>
          <w:rFonts w:eastAsia="SimSun" w:cs="Tahoma"/>
          <w:color w:val="000000"/>
          <w:szCs w:val="18"/>
        </w:rPr>
        <w:t>，但必须遵守</w:t>
      </w:r>
      <w:r w:rsidRPr="00356EDB">
        <w:rPr>
          <w:rFonts w:eastAsia="SimSun" w:cs="Tahoma"/>
          <w:color w:val="000000"/>
          <w:szCs w:val="18"/>
        </w:rPr>
        <w:t xml:space="preserve"> BizTalk Server 2010 Branch </w:t>
      </w:r>
      <w:r w:rsidRPr="00356EDB">
        <w:rPr>
          <w:rFonts w:eastAsia="SimSun" w:cs="Tahoma"/>
          <w:color w:val="000000"/>
          <w:szCs w:val="18"/>
        </w:rPr>
        <w:t>处理器许可产品使用权利（如</w:t>
      </w:r>
      <w:r w:rsidRPr="00356EDB">
        <w:rPr>
          <w:rFonts w:eastAsia="SimSun" w:cs="Tahoma"/>
          <w:color w:val="000000"/>
          <w:szCs w:val="18"/>
        </w:rPr>
        <w:t xml:space="preserve"> 2013 </w:t>
      </w:r>
      <w:r w:rsidRPr="00356EDB">
        <w:rPr>
          <w:rFonts w:eastAsia="SimSun" w:cs="Tahoma"/>
          <w:color w:val="000000"/>
          <w:szCs w:val="18"/>
        </w:rPr>
        <w:t>年</w:t>
      </w:r>
      <w:r w:rsidRPr="00356EDB">
        <w:rPr>
          <w:rFonts w:eastAsia="SimSun" w:cs="Tahoma"/>
          <w:color w:val="000000"/>
          <w:szCs w:val="18"/>
        </w:rPr>
        <w:t xml:space="preserve"> 1 </w:t>
      </w:r>
      <w:r w:rsidRPr="00356EDB">
        <w:rPr>
          <w:rFonts w:eastAsia="SimSun" w:cs="Tahoma"/>
          <w:color w:val="000000"/>
          <w:szCs w:val="18"/>
        </w:rPr>
        <w:t>月的产品使用权利中所示）。</w:t>
      </w:r>
    </w:p>
    <w:p w14:paraId="55788A0D" w14:textId="77777777" w:rsidR="00D57009" w:rsidRPr="00356EDB" w:rsidRDefault="00D57009">
      <w:pPr>
        <w:rPr>
          <w:rFonts w:eastAsia="SimSun" w:cs="Tahoma"/>
        </w:rPr>
      </w:pPr>
    </w:p>
    <w:p w14:paraId="0C54E593" w14:textId="77777777" w:rsidR="008233B3" w:rsidRPr="00356EDB" w:rsidRDefault="008233B3" w:rsidP="008233B3">
      <w:pPr>
        <w:spacing w:after="60"/>
        <w:ind w:left="720"/>
        <w:rPr>
          <w:rFonts w:eastAsia="SimSun" w:cs="Tahoma"/>
          <w:lang w:eastAsia="zh-CN"/>
        </w:rPr>
      </w:pPr>
      <w:r w:rsidRPr="00356EDB">
        <w:rPr>
          <w:rFonts w:eastAsia="SimSun" w:cs="Tahoma"/>
          <w:b/>
          <w:color w:val="000000"/>
          <w:szCs w:val="18"/>
          <w:lang w:eastAsia="zh-CN"/>
        </w:rPr>
        <w:t>首个续签期</w:t>
      </w:r>
    </w:p>
    <w:p w14:paraId="2FF7EB81" w14:textId="77777777" w:rsidR="008233B3" w:rsidRPr="00356EDB" w:rsidRDefault="008233B3" w:rsidP="008233B3">
      <w:pPr>
        <w:tabs>
          <w:tab w:val="left" w:pos="1800"/>
        </w:tabs>
        <w:spacing w:after="60"/>
        <w:ind w:left="720"/>
        <w:rPr>
          <w:rFonts w:eastAsia="SimSun" w:cs="Tahoma"/>
          <w:lang w:eastAsia="zh-CN"/>
        </w:rPr>
      </w:pPr>
      <w:r w:rsidRPr="00356EDB">
        <w:rPr>
          <w:rFonts w:eastAsia="SimSun" w:cs="Tahoma"/>
          <w:color w:val="000000"/>
          <w:szCs w:val="18"/>
          <w:lang w:eastAsia="zh-CN"/>
        </w:rPr>
        <w:t>在</w:t>
      </w:r>
      <w:r w:rsidRPr="00356EDB">
        <w:rPr>
          <w:rFonts w:eastAsia="SimSun" w:cs="Tahoma"/>
          <w:color w:val="000000"/>
          <w:szCs w:val="18"/>
          <w:lang w:eastAsia="zh-CN"/>
        </w:rPr>
        <w:t xml:space="preserve"> 2013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日或之后首次续签软件保障后，对于客户已依据</w:t>
      </w:r>
      <w:r w:rsidRPr="00356EDB">
        <w:rPr>
          <w:rFonts w:eastAsia="SimSun" w:cs="Tahoma"/>
          <w:color w:val="000000"/>
          <w:szCs w:val="18"/>
          <w:lang w:eastAsia="zh-CN"/>
        </w:rPr>
        <w:t xml:space="preserve"> BizTalk Server 2010 </w:t>
      </w:r>
      <w:r w:rsidRPr="00356EDB">
        <w:rPr>
          <w:rFonts w:eastAsia="SimSun" w:cs="Tahoma"/>
          <w:color w:val="000000"/>
          <w:szCs w:val="18"/>
          <w:lang w:eastAsia="zh-CN"/>
        </w:rPr>
        <w:t>处理器许可产品使用权利正确获得许可的每台服务器，客户均可获得</w:t>
      </w:r>
      <w:r w:rsidRPr="00356EDB">
        <w:rPr>
          <w:rFonts w:eastAsia="SimSun" w:cs="Tahoma"/>
          <w:color w:val="000000"/>
          <w:szCs w:val="18"/>
          <w:lang w:eastAsia="zh-CN"/>
        </w:rPr>
        <w:t xml:space="preserve"> BizTalk Server Branch </w:t>
      </w:r>
      <w:r w:rsidRPr="00356EDB">
        <w:rPr>
          <w:rFonts w:eastAsia="SimSun" w:cs="Tahoma"/>
          <w:color w:val="000000"/>
          <w:szCs w:val="18"/>
          <w:lang w:eastAsia="zh-CN"/>
        </w:rPr>
        <w:t>核心许可的软件保障，而不必为多个核心许可（数量等于分配给服务器的合格处理器数量与以下数量中较大者的乘积）获取基础核心许可：</w:t>
      </w:r>
    </w:p>
    <w:p w14:paraId="5512890E" w14:textId="77777777" w:rsidR="008233B3" w:rsidRPr="00356EDB" w:rsidRDefault="008233B3" w:rsidP="00346F4B">
      <w:pPr>
        <w:numPr>
          <w:ilvl w:val="3"/>
          <w:numId w:val="93"/>
        </w:numPr>
        <w:tabs>
          <w:tab w:val="left" w:pos="2160"/>
        </w:tabs>
        <w:spacing w:after="60"/>
        <w:ind w:left="2160"/>
        <w:rPr>
          <w:rFonts w:eastAsia="SimSun" w:cs="Tahoma"/>
        </w:rPr>
      </w:pPr>
      <w:r w:rsidRPr="00356EDB">
        <w:rPr>
          <w:rFonts w:eastAsia="SimSun" w:cs="Tahoma"/>
          <w:color w:val="000000"/>
          <w:szCs w:val="18"/>
        </w:rPr>
        <w:t>四个，或</w:t>
      </w:r>
    </w:p>
    <w:p w14:paraId="4320CC15" w14:textId="77777777" w:rsidR="008233B3" w:rsidRPr="00356EDB" w:rsidRDefault="008233B3" w:rsidP="00346F4B">
      <w:pPr>
        <w:numPr>
          <w:ilvl w:val="3"/>
          <w:numId w:val="93"/>
        </w:numPr>
        <w:tabs>
          <w:tab w:val="left" w:pos="2160"/>
        </w:tabs>
        <w:spacing w:after="60"/>
        <w:ind w:left="2160"/>
        <w:rPr>
          <w:rFonts w:eastAsia="SimSun" w:cs="Tahoma"/>
        </w:rPr>
      </w:pPr>
      <w:r w:rsidRPr="00356EDB">
        <w:rPr>
          <w:rFonts w:eastAsia="SimSun" w:cs="Tahoma"/>
          <w:color w:val="000000"/>
          <w:szCs w:val="18"/>
          <w:lang w:eastAsia="zh-CN"/>
        </w:rPr>
        <w:t>每物理处理器的实际内核数乘以相应的内核系数。（在每物理处理器的实际内核数超过四个的情况下，客户必须使用</w:t>
      </w:r>
      <w:r w:rsidRPr="00356EDB">
        <w:rPr>
          <w:rFonts w:eastAsia="SimSun" w:cs="Tahoma"/>
          <w:color w:val="000000"/>
          <w:szCs w:val="18"/>
          <w:lang w:eastAsia="zh-CN"/>
        </w:rPr>
        <w:t xml:space="preserve"> Microsoft MAP </w:t>
      </w:r>
      <w:r w:rsidRPr="00356EDB">
        <w:rPr>
          <w:rFonts w:eastAsia="SimSun" w:cs="Tahoma"/>
          <w:color w:val="000000"/>
          <w:szCs w:val="18"/>
          <w:lang w:eastAsia="zh-CN"/>
        </w:rPr>
        <w:t>工具或任何等效软件保留在服务器上运行的</w:t>
      </w:r>
      <w:r w:rsidRPr="00356EDB">
        <w:rPr>
          <w:rFonts w:eastAsia="SimSun" w:cs="Tahoma"/>
          <w:color w:val="000000"/>
          <w:szCs w:val="18"/>
          <w:lang w:eastAsia="zh-CN"/>
        </w:rPr>
        <w:t xml:space="preserve"> BizTalk Server </w:t>
      </w:r>
      <w:r w:rsidRPr="00356EDB">
        <w:rPr>
          <w:rFonts w:eastAsia="SimSun" w:cs="Tahoma"/>
          <w:color w:val="000000"/>
          <w:szCs w:val="18"/>
          <w:lang w:eastAsia="zh-CN"/>
        </w:rPr>
        <w:t>软件配置（在许可服务器上的操作系统环境中运行的许可实例）以及软件保障续签之前支持该软件的物理硬件的记录。</w:t>
      </w:r>
      <w:r w:rsidRPr="00356EDB">
        <w:rPr>
          <w:rFonts w:eastAsia="SimSun" w:cs="Tahoma"/>
          <w:color w:val="000000"/>
          <w:szCs w:val="18"/>
        </w:rPr>
        <w:t>）</w:t>
      </w:r>
    </w:p>
    <w:p w14:paraId="5C420DFB" w14:textId="77777777" w:rsidR="008233B3" w:rsidRPr="00356EDB" w:rsidRDefault="008233B3" w:rsidP="008233B3">
      <w:pPr>
        <w:tabs>
          <w:tab w:val="left" w:pos="1800"/>
        </w:tabs>
        <w:ind w:left="1080"/>
        <w:rPr>
          <w:rFonts w:eastAsia="SimSun" w:cs="Tahoma"/>
        </w:rPr>
      </w:pPr>
    </w:p>
    <w:p w14:paraId="6D1F338B" w14:textId="77777777" w:rsidR="008233B3" w:rsidRPr="00356EDB" w:rsidRDefault="008233B3" w:rsidP="008233B3">
      <w:pPr>
        <w:spacing w:after="60"/>
        <w:ind w:left="720"/>
        <w:rPr>
          <w:rFonts w:eastAsia="SimSun" w:cs="Tahoma"/>
          <w:lang w:eastAsia="zh-CN"/>
        </w:rPr>
      </w:pPr>
      <w:r w:rsidRPr="00356EDB">
        <w:rPr>
          <w:rFonts w:eastAsia="SimSun" w:cs="Tahoma"/>
          <w:color w:val="000000"/>
          <w:szCs w:val="18"/>
          <w:lang w:eastAsia="zh-CN"/>
        </w:rPr>
        <w:t>在凭此优惠获得核心许可的软件保障后，客户的处理器许可不再有效。</w:t>
      </w:r>
      <w:r w:rsidRPr="00356EDB">
        <w:rPr>
          <w:rFonts w:eastAsia="SimSun" w:cs="Tahoma"/>
          <w:szCs w:val="18"/>
          <w:lang w:eastAsia="zh-CN"/>
        </w:rPr>
        <w:t>用于获取</w:t>
      </w:r>
      <w:r w:rsidRPr="00356EDB">
        <w:rPr>
          <w:rFonts w:eastAsia="SimSun" w:cs="Tahoma"/>
          <w:szCs w:val="18"/>
          <w:lang w:eastAsia="zh-CN"/>
        </w:rPr>
        <w:t xml:space="preserve"> BizTalk Server </w:t>
      </w:r>
      <w:r w:rsidRPr="00356EDB">
        <w:rPr>
          <w:rFonts w:eastAsia="SimSun" w:cs="Tahoma"/>
          <w:szCs w:val="18"/>
          <w:lang w:eastAsia="zh-CN"/>
        </w:rPr>
        <w:t>核心许可的软件保障的选项不适用于依据订购计划续签范围。</w:t>
      </w:r>
    </w:p>
    <w:p w14:paraId="610941C6" w14:textId="77777777" w:rsidR="008233B3" w:rsidRPr="00356EDB" w:rsidRDefault="008233B3" w:rsidP="008233B3">
      <w:pPr>
        <w:ind w:left="1440"/>
        <w:rPr>
          <w:rFonts w:eastAsia="SimSun" w:cs="Tahoma"/>
          <w:lang w:eastAsia="zh-CN"/>
        </w:rPr>
      </w:pPr>
    </w:p>
    <w:p w14:paraId="3B2D2085" w14:textId="77777777" w:rsidR="008233B3" w:rsidRPr="00356EDB" w:rsidRDefault="008233B3" w:rsidP="008233B3">
      <w:pPr>
        <w:tabs>
          <w:tab w:val="left" w:pos="1440"/>
        </w:tabs>
        <w:spacing w:after="60"/>
        <w:ind w:left="720"/>
        <w:rPr>
          <w:rFonts w:eastAsia="SimSun" w:cs="Tahoma"/>
          <w:lang w:eastAsia="zh-CN"/>
        </w:rPr>
      </w:pPr>
      <w:r w:rsidRPr="00356EDB">
        <w:rPr>
          <w:rFonts w:eastAsia="SimSun" w:cs="Tahoma"/>
          <w:b/>
          <w:color w:val="000000"/>
          <w:szCs w:val="18"/>
          <w:lang w:eastAsia="zh-CN"/>
        </w:rPr>
        <w:t>对于拥有软件保障范围但选择不续签的客户</w:t>
      </w:r>
    </w:p>
    <w:p w14:paraId="4D45751E" w14:textId="77777777" w:rsidR="008233B3" w:rsidRPr="00356EDB" w:rsidRDefault="008233B3" w:rsidP="008233B3">
      <w:pPr>
        <w:tabs>
          <w:tab w:val="left" w:pos="1440"/>
        </w:tabs>
        <w:ind w:left="720"/>
        <w:rPr>
          <w:rFonts w:eastAsia="SimSun" w:cs="Tahoma"/>
          <w:lang w:eastAsia="zh-CN"/>
        </w:rPr>
      </w:pPr>
      <w:r w:rsidRPr="00356EDB">
        <w:rPr>
          <w:rFonts w:eastAsia="SimSun" w:cs="Tahoma"/>
          <w:lang w:eastAsia="zh-CN"/>
        </w:rPr>
        <w:t>选择买断处理器许可的</w:t>
      </w:r>
      <w:r w:rsidRPr="00356EDB">
        <w:rPr>
          <w:rFonts w:eastAsia="SimSun" w:cs="Tahoma"/>
          <w:color w:val="000000"/>
          <w:szCs w:val="18"/>
          <w:lang w:eastAsia="zh-CN"/>
        </w:rPr>
        <w:t>企业订购</w:t>
      </w:r>
      <w:r w:rsidRPr="00356EDB">
        <w:rPr>
          <w:rFonts w:eastAsia="SimSun" w:cs="Tahoma"/>
          <w:bCs/>
          <w:color w:val="000000"/>
          <w:szCs w:val="18"/>
          <w:lang w:eastAsia="zh-CN"/>
        </w:rPr>
        <w:t>和开放式价值订购</w:t>
      </w:r>
      <w:r w:rsidRPr="00356EDB">
        <w:rPr>
          <w:rFonts w:eastAsia="SimSun" w:cs="Tahoma"/>
          <w:color w:val="000000"/>
          <w:szCs w:val="18"/>
          <w:lang w:eastAsia="zh-CN"/>
        </w:rPr>
        <w:t>客户以及任何其他依据其协议获得永久许可且选择不续签其期满软件保障的客户，可依据这些许可运行</w:t>
      </w:r>
      <w:r w:rsidRPr="00356EDB">
        <w:rPr>
          <w:rFonts w:eastAsia="SimSun" w:cs="Tahoma"/>
          <w:color w:val="000000"/>
          <w:szCs w:val="18"/>
          <w:lang w:eastAsia="zh-CN"/>
        </w:rPr>
        <w:t xml:space="preserve"> BizTalk Server 2010 </w:t>
      </w:r>
      <w:r w:rsidRPr="00356EDB">
        <w:rPr>
          <w:rFonts w:eastAsia="SimSun" w:cs="Tahoma"/>
          <w:color w:val="000000"/>
          <w:szCs w:val="18"/>
          <w:lang w:eastAsia="zh-CN"/>
        </w:rPr>
        <w:t>或届时可用的</w:t>
      </w:r>
      <w:r w:rsidRPr="00356EDB">
        <w:rPr>
          <w:rFonts w:eastAsia="SimSun" w:cs="Tahoma"/>
          <w:color w:val="000000"/>
          <w:szCs w:val="18"/>
          <w:lang w:eastAsia="zh-CN"/>
        </w:rPr>
        <w:t xml:space="preserve"> BizTalk Server </w:t>
      </w:r>
      <w:r w:rsidRPr="00356EDB">
        <w:rPr>
          <w:rFonts w:eastAsia="SimSun" w:cs="Tahoma"/>
          <w:color w:val="000000"/>
          <w:szCs w:val="18"/>
          <w:lang w:eastAsia="zh-CN"/>
        </w:rPr>
        <w:t>的最新版本，如下所示：</w:t>
      </w:r>
    </w:p>
    <w:p w14:paraId="7CAAE1D4" w14:textId="77777777" w:rsidR="008233B3" w:rsidRPr="00356EDB" w:rsidRDefault="008233B3" w:rsidP="008233B3">
      <w:pPr>
        <w:tabs>
          <w:tab w:val="left" w:pos="1440"/>
        </w:tabs>
        <w:ind w:left="720"/>
        <w:rPr>
          <w:rFonts w:eastAsia="SimSun" w:cs="Tahoma"/>
          <w:lang w:eastAsia="zh-CN"/>
        </w:rPr>
      </w:pPr>
    </w:p>
    <w:p w14:paraId="42A66B5D" w14:textId="77777777" w:rsidR="008233B3" w:rsidRPr="00356EDB" w:rsidRDefault="008233B3" w:rsidP="00346F4B">
      <w:pPr>
        <w:numPr>
          <w:ilvl w:val="0"/>
          <w:numId w:val="53"/>
        </w:numPr>
        <w:spacing w:after="60"/>
        <w:ind w:left="1440"/>
        <w:rPr>
          <w:rFonts w:eastAsia="SimSun" w:cs="Tahoma"/>
        </w:rPr>
      </w:pPr>
      <w:r w:rsidRPr="00356EDB">
        <w:rPr>
          <w:rFonts w:eastAsia="SimSun" w:cs="Tahoma"/>
          <w:b/>
          <w:color w:val="000000"/>
          <w:szCs w:val="18"/>
        </w:rPr>
        <w:t>BizTalk Server 2010 Branch</w:t>
      </w:r>
      <w:r w:rsidRPr="00356EDB">
        <w:rPr>
          <w:rFonts w:eastAsia="SimSun" w:cs="Tahoma"/>
          <w:b/>
          <w:color w:val="000000"/>
          <w:szCs w:val="18"/>
        </w:rPr>
        <w:t>：</w:t>
      </w:r>
      <w:r w:rsidRPr="00356EDB">
        <w:rPr>
          <w:rFonts w:eastAsia="SimSun" w:cs="Tahoma"/>
          <w:color w:val="000000"/>
          <w:szCs w:val="18"/>
        </w:rPr>
        <w:t>继续使用此软件版本应遵守</w:t>
      </w:r>
      <w:r w:rsidRPr="00356EDB">
        <w:rPr>
          <w:rFonts w:eastAsia="SimSun" w:cs="Tahoma"/>
          <w:color w:val="000000"/>
          <w:szCs w:val="18"/>
        </w:rPr>
        <w:t xml:space="preserve"> BizTalk Server 2010 Branch </w:t>
      </w:r>
      <w:r w:rsidRPr="00356EDB">
        <w:rPr>
          <w:rFonts w:eastAsia="SimSun" w:cs="Tahoma"/>
          <w:color w:val="000000"/>
          <w:szCs w:val="18"/>
        </w:rPr>
        <w:t>处理器许可产品使用权利的规定，但客户不再拥有通过软件保障获得的许可移动性。</w:t>
      </w:r>
    </w:p>
    <w:p w14:paraId="0571B79D" w14:textId="77777777" w:rsidR="008233B3" w:rsidRPr="00356EDB" w:rsidRDefault="00AF7294" w:rsidP="00346F4B">
      <w:pPr>
        <w:numPr>
          <w:ilvl w:val="0"/>
          <w:numId w:val="53"/>
        </w:numPr>
        <w:tabs>
          <w:tab w:val="left" w:pos="1800"/>
        </w:tabs>
        <w:spacing w:after="60"/>
        <w:ind w:left="1440"/>
        <w:rPr>
          <w:rFonts w:eastAsia="SimSun" w:cs="Tahoma"/>
        </w:rPr>
      </w:pPr>
      <w:r w:rsidRPr="00356EDB">
        <w:rPr>
          <w:rFonts w:eastAsia="SimSun" w:cs="Tahoma"/>
          <w:b/>
          <w:color w:val="000000"/>
          <w:szCs w:val="18"/>
        </w:rPr>
        <w:t xml:space="preserve">BizTalk Server Branch </w:t>
      </w:r>
      <w:r w:rsidRPr="00356EDB">
        <w:rPr>
          <w:rFonts w:eastAsia="SimSun" w:cs="Tahoma"/>
          <w:b/>
          <w:color w:val="000000"/>
          <w:szCs w:val="18"/>
        </w:rPr>
        <w:t>的最新版本：</w:t>
      </w:r>
      <w:r w:rsidRPr="00356EDB">
        <w:rPr>
          <w:rFonts w:eastAsia="SimSun" w:cs="Tahoma"/>
          <w:color w:val="000000"/>
          <w:szCs w:val="18"/>
        </w:rPr>
        <w:t>使用此软件版本应遵守</w:t>
      </w:r>
      <w:r w:rsidRPr="00356EDB">
        <w:rPr>
          <w:rFonts w:eastAsia="SimSun" w:cs="Tahoma"/>
          <w:color w:val="000000"/>
          <w:szCs w:val="18"/>
        </w:rPr>
        <w:t xml:space="preserve"> BizTalk Server 2010 Branch </w:t>
      </w:r>
      <w:r w:rsidRPr="00356EDB">
        <w:rPr>
          <w:rFonts w:eastAsia="SimSun" w:cs="Tahoma"/>
          <w:color w:val="000000"/>
          <w:szCs w:val="18"/>
        </w:rPr>
        <w:t>处理器许可产品使用权利的规定，但：</w:t>
      </w:r>
    </w:p>
    <w:p w14:paraId="769DB9EE" w14:textId="77777777" w:rsidR="008233B3" w:rsidRPr="00356EDB" w:rsidRDefault="008233B3" w:rsidP="00346F4B">
      <w:pPr>
        <w:numPr>
          <w:ilvl w:val="1"/>
          <w:numId w:val="53"/>
        </w:numPr>
        <w:tabs>
          <w:tab w:val="left" w:pos="2160"/>
        </w:tabs>
        <w:spacing w:after="60"/>
        <w:ind w:left="2160"/>
        <w:rPr>
          <w:rFonts w:eastAsia="SimSun" w:cs="Tahoma"/>
          <w:lang w:eastAsia="zh-CN"/>
        </w:rPr>
      </w:pPr>
      <w:r w:rsidRPr="00356EDB">
        <w:rPr>
          <w:rFonts w:eastAsia="SimSun" w:cs="Tahoma"/>
          <w:color w:val="000000"/>
          <w:szCs w:val="18"/>
          <w:lang w:eastAsia="zh-CN"/>
        </w:rPr>
        <w:t>客户不再拥有服务器场内的许可移动性或通过软件保障获得的许可移动性；且</w:t>
      </w:r>
    </w:p>
    <w:p w14:paraId="1BF2CCA2" w14:textId="77777777" w:rsidR="008233B3" w:rsidRPr="00356EDB" w:rsidRDefault="008233B3" w:rsidP="00346F4B">
      <w:pPr>
        <w:numPr>
          <w:ilvl w:val="1"/>
          <w:numId w:val="53"/>
        </w:numPr>
        <w:tabs>
          <w:tab w:val="left" w:pos="2160"/>
          <w:tab w:val="left" w:pos="2970"/>
        </w:tabs>
        <w:spacing w:after="60"/>
        <w:ind w:left="2160"/>
        <w:rPr>
          <w:rFonts w:eastAsia="SimSun" w:cs="Tahoma"/>
          <w:lang w:eastAsia="zh-CN"/>
        </w:rPr>
      </w:pPr>
      <w:r w:rsidRPr="00356EDB">
        <w:rPr>
          <w:rFonts w:eastAsia="SimSun" w:cs="Tahoma"/>
          <w:color w:val="000000"/>
          <w:szCs w:val="18"/>
          <w:lang w:eastAsia="zh-CN"/>
        </w:rPr>
        <w:t>许可的任何重新分配受下面与其</w:t>
      </w:r>
      <w:r w:rsidRPr="00954854">
        <w:rPr>
          <w:rFonts w:ascii="SimSun" w:eastAsia="SimSun" w:hAnsi="SimSun" w:cs="Tahoma"/>
          <w:color w:val="000000"/>
          <w:szCs w:val="18"/>
          <w:lang w:eastAsia="zh-CN"/>
        </w:rPr>
        <w:t>“</w:t>
      </w:r>
      <w:r w:rsidRPr="00356EDB">
        <w:rPr>
          <w:rFonts w:eastAsia="SimSun" w:cs="Tahoma"/>
          <w:color w:val="000000"/>
          <w:szCs w:val="18"/>
          <w:lang w:eastAsia="zh-CN"/>
        </w:rPr>
        <w:t>等效核心许可</w:t>
      </w:r>
      <w:r w:rsidRPr="00954854">
        <w:rPr>
          <w:rFonts w:ascii="SimSun" w:eastAsia="SimSun" w:hAnsi="SimSun" w:cs="Tahoma"/>
          <w:color w:val="000000"/>
          <w:szCs w:val="18"/>
          <w:lang w:eastAsia="zh-CN"/>
        </w:rPr>
        <w:t>”</w:t>
      </w:r>
      <w:r w:rsidRPr="00356EDB">
        <w:rPr>
          <w:rFonts w:eastAsia="SimSun" w:cs="Tahoma"/>
          <w:color w:val="000000"/>
          <w:szCs w:val="18"/>
          <w:lang w:eastAsia="zh-CN"/>
        </w:rPr>
        <w:t>有关的限制的约束。等效核心许可按下述规定确定。</w:t>
      </w:r>
    </w:p>
    <w:p w14:paraId="4CA12F5A" w14:textId="77777777" w:rsidR="008233B3" w:rsidRPr="00356EDB" w:rsidRDefault="008233B3" w:rsidP="00346F4B">
      <w:pPr>
        <w:numPr>
          <w:ilvl w:val="2"/>
          <w:numId w:val="53"/>
        </w:numPr>
        <w:tabs>
          <w:tab w:val="left" w:pos="2520"/>
        </w:tabs>
        <w:spacing w:after="60"/>
        <w:ind w:left="2520"/>
        <w:rPr>
          <w:rFonts w:eastAsia="SimSun" w:cs="Tahoma"/>
          <w:lang w:eastAsia="zh-CN"/>
        </w:rPr>
      </w:pPr>
      <w:r w:rsidRPr="00356EDB">
        <w:rPr>
          <w:rFonts w:eastAsia="SimSun" w:cs="Tahoma"/>
          <w:color w:val="000000"/>
          <w:szCs w:val="18"/>
          <w:lang w:eastAsia="zh-CN"/>
        </w:rPr>
        <w:t>对于每个分配给服务器的合格许可，其等效核心许可以下面数量中较大者为准：</w:t>
      </w:r>
    </w:p>
    <w:p w14:paraId="5EA27AFE" w14:textId="77777777" w:rsidR="008233B3" w:rsidRPr="00356EDB" w:rsidRDefault="008233B3" w:rsidP="00346F4B">
      <w:pPr>
        <w:numPr>
          <w:ilvl w:val="4"/>
          <w:numId w:val="126"/>
        </w:numPr>
        <w:tabs>
          <w:tab w:val="left" w:pos="2880"/>
        </w:tabs>
        <w:spacing w:after="60"/>
        <w:ind w:left="2880"/>
        <w:rPr>
          <w:rFonts w:eastAsia="SimSun" w:cs="Tahoma"/>
          <w:lang w:eastAsia="zh-CN"/>
        </w:rPr>
      </w:pPr>
      <w:r w:rsidRPr="00356EDB">
        <w:rPr>
          <w:rFonts w:eastAsia="SimSun" w:cs="Tahoma"/>
          <w:color w:val="000000"/>
          <w:szCs w:val="18"/>
          <w:lang w:eastAsia="zh-CN"/>
        </w:rPr>
        <w:t>每处理器许可四个内核，或</w:t>
      </w:r>
    </w:p>
    <w:p w14:paraId="1A554050" w14:textId="77777777" w:rsidR="008233B3" w:rsidRPr="00356EDB" w:rsidRDefault="008233B3" w:rsidP="00346F4B">
      <w:pPr>
        <w:numPr>
          <w:ilvl w:val="4"/>
          <w:numId w:val="126"/>
        </w:numPr>
        <w:tabs>
          <w:tab w:val="left" w:pos="2880"/>
        </w:tabs>
        <w:spacing w:after="60"/>
        <w:ind w:left="2880"/>
        <w:rPr>
          <w:rFonts w:eastAsia="SimSun" w:cs="Tahoma"/>
        </w:rPr>
      </w:pPr>
      <w:r w:rsidRPr="00356EDB">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356EDB">
        <w:rPr>
          <w:rFonts w:eastAsia="SimSun" w:cs="Tahoma"/>
          <w:color w:val="000000"/>
          <w:szCs w:val="18"/>
          <w:lang w:eastAsia="zh-CN"/>
        </w:rPr>
        <w:t xml:space="preserve"> Microsoft MAP </w:t>
      </w:r>
      <w:r w:rsidRPr="00356EDB">
        <w:rPr>
          <w:rFonts w:eastAsia="SimSun" w:cs="Tahoma"/>
          <w:color w:val="000000"/>
          <w:szCs w:val="18"/>
          <w:lang w:eastAsia="zh-CN"/>
        </w:rPr>
        <w:t>工具或任何等效软件保留在服务器上运行的</w:t>
      </w:r>
      <w:r w:rsidRPr="00356EDB">
        <w:rPr>
          <w:rFonts w:eastAsia="SimSun" w:cs="Tahoma"/>
          <w:color w:val="000000"/>
          <w:szCs w:val="18"/>
          <w:lang w:eastAsia="zh-CN"/>
        </w:rPr>
        <w:t xml:space="preserve"> BizTalk Server </w:t>
      </w:r>
      <w:r w:rsidRPr="00356EDB">
        <w:rPr>
          <w:rFonts w:eastAsia="SimSun" w:cs="Tahoma"/>
          <w:color w:val="000000"/>
          <w:szCs w:val="18"/>
          <w:lang w:eastAsia="zh-CN"/>
        </w:rPr>
        <w:t>软件配置（在许可服务器上的操作系统环境中运行的许可实例）以及软件保障期满之前支持该软件的物理硬件的记录。</w:t>
      </w:r>
      <w:r w:rsidRPr="00356EDB">
        <w:rPr>
          <w:rFonts w:eastAsia="SimSun" w:cs="Tahoma"/>
          <w:color w:val="000000"/>
          <w:szCs w:val="18"/>
        </w:rPr>
        <w:t>）</w:t>
      </w:r>
    </w:p>
    <w:p w14:paraId="5390EEF7" w14:textId="77777777" w:rsidR="008233B3" w:rsidRPr="00356EDB" w:rsidRDefault="008233B3" w:rsidP="00346F4B">
      <w:pPr>
        <w:numPr>
          <w:ilvl w:val="1"/>
          <w:numId w:val="128"/>
        </w:numPr>
        <w:tabs>
          <w:tab w:val="left" w:pos="1800"/>
        </w:tabs>
        <w:spacing w:after="60"/>
        <w:rPr>
          <w:rFonts w:eastAsia="SimSun" w:cs="Tahoma"/>
          <w:lang w:eastAsia="zh-CN"/>
        </w:rPr>
      </w:pPr>
      <w:r w:rsidRPr="00356EDB">
        <w:rPr>
          <w:rFonts w:eastAsia="SimSun" w:cs="Tahoma"/>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356EDB">
        <w:rPr>
          <w:rFonts w:eastAsia="SimSun" w:cs="Tahoma"/>
          <w:szCs w:val="18"/>
          <w:lang w:eastAsia="zh-CN"/>
        </w:rPr>
        <w:t xml:space="preserve"> BizTalk Server </w:t>
      </w:r>
      <w:r w:rsidRPr="00356EDB">
        <w:rPr>
          <w:rFonts w:eastAsia="SimSun" w:cs="Tahoma"/>
          <w:szCs w:val="18"/>
          <w:lang w:eastAsia="zh-CN"/>
        </w:rPr>
        <w:t>核心许可组合使用。</w:t>
      </w:r>
    </w:p>
    <w:p w14:paraId="7A2C5284" w14:textId="77777777" w:rsidR="008233B3" w:rsidRPr="00356EDB" w:rsidRDefault="008233B3" w:rsidP="00346F4B">
      <w:pPr>
        <w:numPr>
          <w:ilvl w:val="1"/>
          <w:numId w:val="128"/>
        </w:numPr>
        <w:tabs>
          <w:tab w:val="left" w:pos="1800"/>
          <w:tab w:val="left" w:pos="2970"/>
        </w:tabs>
        <w:spacing w:after="60"/>
        <w:rPr>
          <w:rFonts w:eastAsia="SimSun" w:cs="Tahoma"/>
          <w:lang w:eastAsia="zh-CN"/>
        </w:rPr>
      </w:pPr>
      <w:r w:rsidRPr="00356EDB">
        <w:rPr>
          <w:rFonts w:eastAsia="SimSun" w:cs="Tahoma"/>
          <w:color w:val="000000"/>
          <w:szCs w:val="18"/>
          <w:lang w:eastAsia="zh-CN"/>
        </w:rPr>
        <w:t>客户的认定等效核心许可并不暗示其可在两个或多个处理器内向内核分配单个处理器许可。</w:t>
      </w:r>
    </w:p>
    <w:p w14:paraId="11669B86" w14:textId="77777777" w:rsidR="008233B3" w:rsidRPr="00356EDB" w:rsidRDefault="008233B3" w:rsidP="008233B3">
      <w:pPr>
        <w:ind w:left="1440"/>
        <w:rPr>
          <w:rFonts w:eastAsia="SimSun" w:cs="Tahoma"/>
          <w:lang w:eastAsia="zh-CN"/>
        </w:rPr>
      </w:pPr>
    </w:p>
    <w:p w14:paraId="28692A0A" w14:textId="77777777" w:rsidR="008233B3" w:rsidRPr="00356EDB" w:rsidRDefault="008233B3" w:rsidP="008233B3">
      <w:pPr>
        <w:rPr>
          <w:rFonts w:eastAsia="SimSun" w:cs="Tahoma"/>
          <w:lang w:eastAsia="zh-CN"/>
        </w:rPr>
      </w:pPr>
    </w:p>
    <w:p w14:paraId="657E8A9C" w14:textId="77777777" w:rsidR="008233B3" w:rsidRPr="00356EDB" w:rsidRDefault="00A560B6" w:rsidP="008233B3">
      <w:pPr>
        <w:pStyle w:val="Heading3"/>
        <w:rPr>
          <w:rFonts w:ascii="Tahoma" w:eastAsia="SimSun" w:hAnsi="Tahoma" w:cs="Tahoma"/>
        </w:rPr>
      </w:pPr>
      <w:bookmarkStart w:id="1159" w:name="_36_BizTalk_Server®"/>
      <w:bookmarkStart w:id="1160" w:name="_Toc380419480"/>
      <w:bookmarkStart w:id="1161" w:name="_Toc343596567"/>
      <w:bookmarkEnd w:id="1159"/>
      <w:r w:rsidRPr="00356EDB">
        <w:rPr>
          <w:rFonts w:ascii="Tahoma" w:eastAsia="SimSun" w:hAnsi="Tahoma" w:cs="Tahoma"/>
          <w:caps/>
          <w:color w:val="F66400"/>
          <w:sz w:val="22"/>
          <w:vertAlign w:val="superscript"/>
        </w:rPr>
        <w:t>36</w:t>
      </w:r>
      <w:r w:rsidRPr="00356EDB">
        <w:rPr>
          <w:rFonts w:ascii="Tahoma" w:eastAsia="SimSun" w:hAnsi="Tahoma" w:cs="Tahoma"/>
          <w:caps/>
          <w:color w:val="F66400"/>
          <w:sz w:val="22"/>
        </w:rPr>
        <w:t xml:space="preserve"> </w:t>
      </w:r>
      <w:r w:rsidRPr="00356EDB">
        <w:rPr>
          <w:rFonts w:ascii="Tahoma" w:eastAsia="SimSun" w:hAnsi="Tahoma" w:cs="Tahoma"/>
          <w:color w:val="F66400"/>
          <w:sz w:val="22"/>
        </w:rPr>
        <w:t>BizTalk Server</w:t>
      </w:r>
      <w:r w:rsidR="007036C3" w:rsidRPr="00356EDB">
        <w:rPr>
          <w:rFonts w:ascii="Tahoma" w:eastAsia="SimSun" w:hAnsi="Tahoma" w:cs="Tahoma"/>
          <w:color w:val="F66400"/>
          <w:sz w:val="22"/>
          <w:vertAlign w:val="superscript"/>
        </w:rPr>
        <w:t>®</w:t>
      </w:r>
      <w:r w:rsidRPr="00356EDB">
        <w:rPr>
          <w:rFonts w:ascii="Tahoma" w:eastAsia="SimSun" w:hAnsi="Tahoma" w:cs="Tahoma"/>
          <w:color w:val="F66400"/>
          <w:sz w:val="22"/>
        </w:rPr>
        <w:t xml:space="preserve"> 2013 Enterprise</w:t>
      </w:r>
      <w:bookmarkEnd w:id="1160"/>
      <w:r w:rsidRPr="00356EDB">
        <w:rPr>
          <w:rFonts w:ascii="Tahoma" w:eastAsia="SimSun" w:hAnsi="Tahoma" w:cs="Tahoma"/>
          <w:color w:val="F66400"/>
          <w:sz w:val="22"/>
        </w:rPr>
        <w:t xml:space="preserve"> </w:t>
      </w:r>
      <w:bookmarkEnd w:id="1161"/>
    </w:p>
    <w:p w14:paraId="42987FBA" w14:textId="77777777" w:rsidR="008233B3" w:rsidRPr="00356EDB" w:rsidRDefault="008233B3" w:rsidP="008233B3">
      <w:pPr>
        <w:ind w:left="720"/>
        <w:rPr>
          <w:rFonts w:eastAsia="SimSun" w:cs="Tahoma"/>
        </w:rPr>
      </w:pPr>
    </w:p>
    <w:p w14:paraId="6F68E27A" w14:textId="77777777" w:rsidR="008233B3" w:rsidRPr="00356EDB" w:rsidRDefault="008233B3" w:rsidP="008233B3">
      <w:pPr>
        <w:spacing w:after="60"/>
        <w:ind w:left="720"/>
        <w:rPr>
          <w:rFonts w:eastAsia="SimSun" w:cs="Tahoma"/>
        </w:rPr>
      </w:pPr>
      <w:r w:rsidRPr="00356EDB">
        <w:rPr>
          <w:rFonts w:eastAsia="SimSun" w:cs="Tahoma"/>
          <w:b/>
          <w:color w:val="000000"/>
          <w:szCs w:val="18"/>
        </w:rPr>
        <w:t>与许可模式更改关联的许可授予</w:t>
      </w:r>
    </w:p>
    <w:p w14:paraId="25C54F58" w14:textId="77777777" w:rsidR="008233B3" w:rsidRPr="00356EDB" w:rsidRDefault="008233B3" w:rsidP="008233B3">
      <w:pPr>
        <w:ind w:left="720"/>
        <w:rPr>
          <w:rFonts w:eastAsia="SimSun" w:cs="Tahoma"/>
        </w:rPr>
      </w:pPr>
      <w:r w:rsidRPr="00356EDB">
        <w:rPr>
          <w:rFonts w:eastAsia="SimSun" w:cs="Tahoma"/>
          <w:color w:val="000000"/>
          <w:szCs w:val="18"/>
        </w:rPr>
        <w:t xml:space="preserve">BizTalk Server 2010 </w:t>
      </w:r>
      <w:r w:rsidRPr="00356EDB">
        <w:rPr>
          <w:rFonts w:eastAsia="SimSun" w:cs="Tahoma"/>
          <w:color w:val="000000"/>
          <w:szCs w:val="18"/>
        </w:rPr>
        <w:t>是在每处理器许可模式下授予许可的</w:t>
      </w:r>
      <w:r w:rsidRPr="00356EDB">
        <w:rPr>
          <w:rFonts w:eastAsia="SimSun" w:cs="Tahoma"/>
          <w:color w:val="000000"/>
          <w:szCs w:val="18"/>
        </w:rPr>
        <w:t xml:space="preserve"> BizTalk Server </w:t>
      </w:r>
      <w:r w:rsidRPr="00356EDB">
        <w:rPr>
          <w:rFonts w:eastAsia="SimSun" w:cs="Tahoma"/>
          <w:color w:val="000000"/>
          <w:szCs w:val="18"/>
        </w:rPr>
        <w:t>的最后一个版本。作为例外，截至本产品列表（以下简称</w:t>
      </w:r>
      <w:r w:rsidRPr="00954854">
        <w:rPr>
          <w:rFonts w:ascii="SimSun" w:eastAsia="SimSun" w:hAnsi="SimSun" w:cs="Tahoma"/>
          <w:color w:val="000000"/>
          <w:szCs w:val="18"/>
        </w:rPr>
        <w:t>“</w:t>
      </w:r>
      <w:r w:rsidRPr="00356EDB">
        <w:rPr>
          <w:rFonts w:eastAsia="SimSun" w:cs="Tahoma"/>
          <w:color w:val="000000"/>
          <w:szCs w:val="18"/>
        </w:rPr>
        <w:t>合格许可</w:t>
      </w:r>
      <w:r w:rsidRPr="00954854">
        <w:rPr>
          <w:rFonts w:ascii="SimSun" w:eastAsia="SimSun" w:hAnsi="SimSun" w:cs="Tahoma"/>
          <w:color w:val="000000"/>
          <w:szCs w:val="18"/>
        </w:rPr>
        <w:t>”</w:t>
      </w:r>
      <w:r w:rsidRPr="00356EDB">
        <w:rPr>
          <w:rFonts w:eastAsia="SimSun" w:cs="Tahoma"/>
          <w:color w:val="000000"/>
          <w:szCs w:val="18"/>
        </w:rPr>
        <w:t>）的发布之日，拥有适用于</w:t>
      </w:r>
      <w:r w:rsidRPr="00356EDB">
        <w:rPr>
          <w:rFonts w:eastAsia="SimSun" w:cs="Tahoma"/>
          <w:color w:val="000000"/>
          <w:szCs w:val="18"/>
        </w:rPr>
        <w:t xml:space="preserve"> BizTalk Server 2010 Enterprise </w:t>
      </w:r>
      <w:r w:rsidRPr="00356EDB">
        <w:rPr>
          <w:rFonts w:eastAsia="SimSun" w:cs="Tahoma"/>
          <w:color w:val="000000"/>
          <w:szCs w:val="18"/>
        </w:rPr>
        <w:t>处理器许可的有效软件保障的批量许可客户可以获得以下选项</w:t>
      </w:r>
      <w:r w:rsidRPr="00356EDB">
        <w:rPr>
          <w:rFonts w:eastAsia="SimSun" w:cs="Tahoma"/>
          <w:bCs/>
          <w:color w:val="000000"/>
          <w:szCs w:val="18"/>
        </w:rPr>
        <w:t>。</w:t>
      </w:r>
    </w:p>
    <w:p w14:paraId="1D81A189" w14:textId="77777777" w:rsidR="008233B3" w:rsidRPr="00356EDB" w:rsidRDefault="008233B3" w:rsidP="008233B3">
      <w:pPr>
        <w:ind w:left="720"/>
        <w:rPr>
          <w:rFonts w:eastAsia="SimSun" w:cs="Tahoma"/>
        </w:rPr>
      </w:pPr>
    </w:p>
    <w:p w14:paraId="111ED1F3" w14:textId="77777777" w:rsidR="005F2C0E" w:rsidRPr="00356EDB" w:rsidRDefault="005F2C0E" w:rsidP="008233B3">
      <w:pPr>
        <w:ind w:left="720"/>
        <w:rPr>
          <w:rFonts w:eastAsia="SimSun" w:cs="Tahoma"/>
        </w:rPr>
      </w:pPr>
    </w:p>
    <w:p w14:paraId="66690E33" w14:textId="77777777" w:rsidR="008233B3" w:rsidRPr="00356EDB" w:rsidRDefault="008233B3" w:rsidP="008233B3">
      <w:pPr>
        <w:spacing w:after="60"/>
        <w:ind w:left="720"/>
        <w:rPr>
          <w:rFonts w:eastAsia="SimSun" w:cs="Tahoma"/>
        </w:rPr>
      </w:pPr>
      <w:r w:rsidRPr="00356EDB">
        <w:rPr>
          <w:rFonts w:eastAsia="SimSun" w:cs="Tahoma"/>
          <w:b/>
          <w:color w:val="000000"/>
          <w:szCs w:val="18"/>
        </w:rPr>
        <w:lastRenderedPageBreak/>
        <w:t>当前有效期</w:t>
      </w:r>
    </w:p>
    <w:p w14:paraId="675299D6" w14:textId="77777777" w:rsidR="008233B3" w:rsidRPr="00356EDB" w:rsidRDefault="008233B3" w:rsidP="008233B3">
      <w:pPr>
        <w:ind w:left="720"/>
        <w:rPr>
          <w:rFonts w:eastAsia="SimSun" w:cs="Tahoma"/>
        </w:rPr>
      </w:pPr>
      <w:r w:rsidRPr="00356EDB">
        <w:rPr>
          <w:rFonts w:eastAsia="SimSun" w:cs="Tahoma"/>
          <w:color w:val="000000"/>
          <w:szCs w:val="18"/>
        </w:rPr>
        <w:t>在其软件保障范围的当前期限内，客户（包括订购协议下的客户）可依据任何合格许可升级到并使用</w:t>
      </w:r>
      <w:r w:rsidRPr="00356EDB">
        <w:rPr>
          <w:rFonts w:eastAsia="SimSun" w:cs="Tahoma"/>
          <w:color w:val="000000"/>
          <w:szCs w:val="18"/>
        </w:rPr>
        <w:t xml:space="preserve"> BizTalk Server Enterprise </w:t>
      </w:r>
      <w:r w:rsidRPr="00356EDB">
        <w:rPr>
          <w:rFonts w:eastAsia="SimSun" w:cs="Tahoma"/>
          <w:color w:val="000000"/>
          <w:szCs w:val="18"/>
        </w:rPr>
        <w:t>软件的最新版本来取代</w:t>
      </w:r>
      <w:r w:rsidRPr="00356EDB">
        <w:rPr>
          <w:rFonts w:eastAsia="SimSun" w:cs="Tahoma"/>
          <w:color w:val="000000"/>
          <w:szCs w:val="18"/>
        </w:rPr>
        <w:t xml:space="preserve"> BizTalk Server 2010 Enterprise</w:t>
      </w:r>
      <w:r w:rsidRPr="00356EDB">
        <w:rPr>
          <w:rFonts w:eastAsia="SimSun" w:cs="Tahoma"/>
          <w:color w:val="000000"/>
          <w:szCs w:val="18"/>
        </w:rPr>
        <w:t>，但必须遵守</w:t>
      </w:r>
      <w:r w:rsidRPr="00356EDB">
        <w:rPr>
          <w:rFonts w:eastAsia="SimSun" w:cs="Tahoma"/>
          <w:color w:val="000000"/>
          <w:szCs w:val="18"/>
        </w:rPr>
        <w:t xml:space="preserve"> BizTalk Server 2010 Enterprise </w:t>
      </w:r>
      <w:r w:rsidRPr="00356EDB">
        <w:rPr>
          <w:rFonts w:eastAsia="SimSun" w:cs="Tahoma"/>
          <w:color w:val="000000"/>
          <w:szCs w:val="18"/>
        </w:rPr>
        <w:t>处理器许可产品使用权利（如</w:t>
      </w:r>
      <w:r w:rsidRPr="00356EDB">
        <w:rPr>
          <w:rFonts w:eastAsia="SimSun" w:cs="Tahoma"/>
          <w:color w:val="000000"/>
          <w:szCs w:val="18"/>
        </w:rPr>
        <w:t xml:space="preserve"> 2013 </w:t>
      </w:r>
      <w:r w:rsidRPr="00356EDB">
        <w:rPr>
          <w:rFonts w:eastAsia="SimSun" w:cs="Tahoma"/>
          <w:color w:val="000000"/>
          <w:szCs w:val="18"/>
        </w:rPr>
        <w:t>年</w:t>
      </w:r>
      <w:r w:rsidRPr="00356EDB">
        <w:rPr>
          <w:rFonts w:eastAsia="SimSun" w:cs="Tahoma"/>
          <w:color w:val="000000"/>
          <w:szCs w:val="18"/>
        </w:rPr>
        <w:t xml:space="preserve"> 1 </w:t>
      </w:r>
      <w:r w:rsidRPr="00356EDB">
        <w:rPr>
          <w:rFonts w:eastAsia="SimSun" w:cs="Tahoma"/>
          <w:color w:val="000000"/>
          <w:szCs w:val="18"/>
        </w:rPr>
        <w:t>月的产品使用权利中所示）。</w:t>
      </w:r>
    </w:p>
    <w:p w14:paraId="66E48261" w14:textId="77777777" w:rsidR="008233B3" w:rsidRPr="00356EDB" w:rsidRDefault="008233B3" w:rsidP="008233B3">
      <w:pPr>
        <w:ind w:left="720"/>
        <w:rPr>
          <w:rFonts w:eastAsia="SimSun" w:cs="Tahoma"/>
        </w:rPr>
      </w:pPr>
    </w:p>
    <w:p w14:paraId="676AA2B2" w14:textId="77777777" w:rsidR="008233B3" w:rsidRPr="00356EDB" w:rsidRDefault="008233B3" w:rsidP="008233B3">
      <w:pPr>
        <w:spacing w:after="60"/>
        <w:ind w:left="720"/>
        <w:rPr>
          <w:rFonts w:eastAsia="SimSun" w:cs="Tahoma"/>
          <w:lang w:eastAsia="zh-CN"/>
        </w:rPr>
      </w:pPr>
      <w:r w:rsidRPr="00356EDB">
        <w:rPr>
          <w:rFonts w:eastAsia="SimSun" w:cs="Tahoma"/>
          <w:b/>
          <w:color w:val="000000"/>
          <w:szCs w:val="18"/>
          <w:lang w:eastAsia="zh-CN"/>
        </w:rPr>
        <w:t>首个续签期</w:t>
      </w:r>
    </w:p>
    <w:p w14:paraId="00F0703E" w14:textId="77777777" w:rsidR="008233B3" w:rsidRPr="00356EDB" w:rsidRDefault="008233B3" w:rsidP="008233B3">
      <w:pPr>
        <w:tabs>
          <w:tab w:val="left" w:pos="1800"/>
        </w:tabs>
        <w:spacing w:after="60"/>
        <w:ind w:left="720"/>
        <w:rPr>
          <w:rFonts w:eastAsia="SimSun" w:cs="Tahoma"/>
          <w:lang w:eastAsia="zh-CN"/>
        </w:rPr>
      </w:pPr>
      <w:r w:rsidRPr="00356EDB">
        <w:rPr>
          <w:rFonts w:eastAsia="SimSun" w:cs="Tahoma"/>
          <w:color w:val="000000"/>
          <w:szCs w:val="18"/>
          <w:lang w:eastAsia="zh-CN"/>
        </w:rPr>
        <w:t>在</w:t>
      </w:r>
      <w:r w:rsidRPr="00356EDB">
        <w:rPr>
          <w:rFonts w:eastAsia="SimSun" w:cs="Tahoma"/>
          <w:color w:val="000000"/>
          <w:szCs w:val="18"/>
          <w:lang w:eastAsia="zh-CN"/>
        </w:rPr>
        <w:t xml:space="preserve"> 2013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日或之后首次续签软件保障后，对于客户已依据</w:t>
      </w:r>
      <w:r w:rsidRPr="00356EDB">
        <w:rPr>
          <w:rFonts w:eastAsia="SimSun" w:cs="Tahoma"/>
          <w:color w:val="000000"/>
          <w:szCs w:val="18"/>
          <w:lang w:eastAsia="zh-CN"/>
        </w:rPr>
        <w:t xml:space="preserve"> BizTalk Server 2010 </w:t>
      </w:r>
      <w:r w:rsidRPr="00356EDB">
        <w:rPr>
          <w:rFonts w:eastAsia="SimSun" w:cs="Tahoma"/>
          <w:color w:val="000000"/>
          <w:szCs w:val="18"/>
          <w:lang w:eastAsia="zh-CN"/>
        </w:rPr>
        <w:t>处理器许可产品使用权利正确获得许可的每台服务器，客户均可获得</w:t>
      </w:r>
      <w:r w:rsidRPr="00356EDB">
        <w:rPr>
          <w:rFonts w:eastAsia="SimSun" w:cs="Tahoma"/>
          <w:color w:val="000000"/>
          <w:szCs w:val="18"/>
          <w:lang w:eastAsia="zh-CN"/>
        </w:rPr>
        <w:t xml:space="preserve"> BizTalk Server Enterprise </w:t>
      </w:r>
      <w:r w:rsidRPr="00356EDB">
        <w:rPr>
          <w:rFonts w:eastAsia="SimSun" w:cs="Tahoma"/>
          <w:color w:val="000000"/>
          <w:szCs w:val="18"/>
          <w:lang w:eastAsia="zh-CN"/>
        </w:rPr>
        <w:t>核心许可的软件保障，而不必为多个核心许可（数量等于分配给服务器的合格处理器许可数量与以下数量中较大者的乘积）获取基础核心许可：</w:t>
      </w:r>
    </w:p>
    <w:p w14:paraId="230EAB61" w14:textId="77777777" w:rsidR="008233B3" w:rsidRPr="00356EDB" w:rsidRDefault="008233B3" w:rsidP="00346F4B">
      <w:pPr>
        <w:numPr>
          <w:ilvl w:val="3"/>
          <w:numId w:val="93"/>
        </w:numPr>
        <w:tabs>
          <w:tab w:val="left" w:pos="2160"/>
        </w:tabs>
        <w:spacing w:after="60"/>
        <w:ind w:left="2160"/>
        <w:rPr>
          <w:rFonts w:eastAsia="SimSun" w:cs="Tahoma"/>
        </w:rPr>
      </w:pPr>
      <w:r w:rsidRPr="00356EDB">
        <w:rPr>
          <w:rFonts w:eastAsia="SimSun" w:cs="Tahoma"/>
          <w:color w:val="000000"/>
          <w:szCs w:val="18"/>
        </w:rPr>
        <w:t>四个，或</w:t>
      </w:r>
    </w:p>
    <w:p w14:paraId="04D16C34" w14:textId="77777777" w:rsidR="008233B3" w:rsidRPr="00356EDB" w:rsidRDefault="008233B3" w:rsidP="00346F4B">
      <w:pPr>
        <w:numPr>
          <w:ilvl w:val="3"/>
          <w:numId w:val="93"/>
        </w:numPr>
        <w:tabs>
          <w:tab w:val="left" w:pos="2160"/>
        </w:tabs>
        <w:spacing w:after="60"/>
        <w:ind w:left="2160"/>
        <w:rPr>
          <w:rFonts w:eastAsia="SimSun" w:cs="Tahoma"/>
        </w:rPr>
      </w:pPr>
      <w:r w:rsidRPr="00356EDB">
        <w:rPr>
          <w:rFonts w:eastAsia="SimSun" w:cs="Tahoma"/>
          <w:color w:val="000000"/>
          <w:szCs w:val="18"/>
          <w:lang w:eastAsia="zh-CN"/>
        </w:rPr>
        <w:t>每物理处理器的实际内核数乘以相应的内核系数。（在每物理处理器的实际内核数超过四个的情况下，客户必须使用</w:t>
      </w:r>
      <w:r w:rsidRPr="00356EDB">
        <w:rPr>
          <w:rFonts w:eastAsia="SimSun" w:cs="Tahoma"/>
          <w:color w:val="000000"/>
          <w:szCs w:val="18"/>
          <w:lang w:eastAsia="zh-CN"/>
        </w:rPr>
        <w:t xml:space="preserve"> Microsoft MAP </w:t>
      </w:r>
      <w:r w:rsidRPr="00356EDB">
        <w:rPr>
          <w:rFonts w:eastAsia="SimSun" w:cs="Tahoma"/>
          <w:color w:val="000000"/>
          <w:szCs w:val="18"/>
          <w:lang w:eastAsia="zh-CN"/>
        </w:rPr>
        <w:t>工具或任何等效软件保留在服务器上运行的</w:t>
      </w:r>
      <w:r w:rsidRPr="00356EDB">
        <w:rPr>
          <w:rFonts w:eastAsia="SimSun" w:cs="Tahoma"/>
          <w:color w:val="000000"/>
          <w:szCs w:val="18"/>
          <w:lang w:eastAsia="zh-CN"/>
        </w:rPr>
        <w:t xml:space="preserve"> BizTalk Server </w:t>
      </w:r>
      <w:r w:rsidRPr="00356EDB">
        <w:rPr>
          <w:rFonts w:eastAsia="SimSun" w:cs="Tahoma"/>
          <w:color w:val="000000"/>
          <w:szCs w:val="18"/>
          <w:lang w:eastAsia="zh-CN"/>
        </w:rPr>
        <w:t>软件配置（在许可服务器上的操作系统环境中运行的许可实例）以及软件保障续签之前支持该软件的物理硬件的记录。</w:t>
      </w:r>
      <w:r w:rsidRPr="00356EDB">
        <w:rPr>
          <w:rFonts w:eastAsia="SimSun" w:cs="Tahoma"/>
          <w:color w:val="000000"/>
          <w:szCs w:val="18"/>
        </w:rPr>
        <w:t>）</w:t>
      </w:r>
    </w:p>
    <w:p w14:paraId="7130BC33" w14:textId="77777777" w:rsidR="008233B3" w:rsidRPr="00356EDB" w:rsidRDefault="008233B3" w:rsidP="008233B3">
      <w:pPr>
        <w:tabs>
          <w:tab w:val="left" w:pos="1800"/>
        </w:tabs>
        <w:ind w:left="1080"/>
        <w:rPr>
          <w:rFonts w:eastAsia="SimSun" w:cs="Tahoma"/>
        </w:rPr>
      </w:pPr>
    </w:p>
    <w:p w14:paraId="75B0E6A6" w14:textId="77777777" w:rsidR="008233B3" w:rsidRPr="00356EDB" w:rsidRDefault="008233B3" w:rsidP="008233B3">
      <w:pPr>
        <w:spacing w:after="60"/>
        <w:ind w:left="720"/>
        <w:rPr>
          <w:rFonts w:eastAsia="SimSun" w:cs="Tahoma"/>
          <w:lang w:eastAsia="zh-CN"/>
        </w:rPr>
      </w:pPr>
      <w:r w:rsidRPr="00356EDB">
        <w:rPr>
          <w:rFonts w:eastAsia="SimSun" w:cs="Tahoma"/>
          <w:color w:val="000000"/>
          <w:szCs w:val="18"/>
          <w:lang w:eastAsia="zh-CN"/>
        </w:rPr>
        <w:t>在凭此优惠获得核心许可的软件保障后，客户的处理器许可不再有效。</w:t>
      </w:r>
      <w:r w:rsidRPr="00356EDB">
        <w:rPr>
          <w:rFonts w:eastAsia="SimSun" w:cs="Tahoma"/>
          <w:szCs w:val="18"/>
          <w:lang w:eastAsia="zh-CN"/>
        </w:rPr>
        <w:t>用于获取</w:t>
      </w:r>
      <w:r w:rsidRPr="00356EDB">
        <w:rPr>
          <w:rFonts w:eastAsia="SimSun" w:cs="Tahoma"/>
          <w:szCs w:val="18"/>
          <w:lang w:eastAsia="zh-CN"/>
        </w:rPr>
        <w:t xml:space="preserve"> BizTalk Server </w:t>
      </w:r>
      <w:r w:rsidRPr="00356EDB">
        <w:rPr>
          <w:rFonts w:eastAsia="SimSun" w:cs="Tahoma"/>
          <w:szCs w:val="18"/>
          <w:lang w:eastAsia="zh-CN"/>
        </w:rPr>
        <w:t>核心许可的软件保障的选项不适用于依据订购计划续签范围。</w:t>
      </w:r>
    </w:p>
    <w:p w14:paraId="1E8D691D" w14:textId="77777777" w:rsidR="008233B3" w:rsidRPr="00356EDB" w:rsidRDefault="008233B3" w:rsidP="008233B3">
      <w:pPr>
        <w:ind w:left="1440"/>
        <w:rPr>
          <w:rFonts w:eastAsia="SimSun" w:cs="Tahoma"/>
          <w:lang w:eastAsia="zh-CN"/>
        </w:rPr>
      </w:pPr>
    </w:p>
    <w:p w14:paraId="32064C49" w14:textId="77777777" w:rsidR="008233B3" w:rsidRPr="00356EDB" w:rsidRDefault="008233B3" w:rsidP="008233B3">
      <w:pPr>
        <w:tabs>
          <w:tab w:val="left" w:pos="1440"/>
        </w:tabs>
        <w:spacing w:after="60"/>
        <w:ind w:left="720"/>
        <w:rPr>
          <w:rFonts w:eastAsia="SimSun" w:cs="Tahoma"/>
          <w:lang w:eastAsia="zh-CN"/>
        </w:rPr>
      </w:pPr>
      <w:r w:rsidRPr="00356EDB">
        <w:rPr>
          <w:rFonts w:eastAsia="SimSun" w:cs="Tahoma"/>
          <w:b/>
          <w:color w:val="000000"/>
          <w:szCs w:val="18"/>
          <w:lang w:eastAsia="zh-CN"/>
        </w:rPr>
        <w:t>对于拥有软件保障范围但选择不续签的客户</w:t>
      </w:r>
    </w:p>
    <w:p w14:paraId="36A962B0" w14:textId="77777777" w:rsidR="008233B3" w:rsidRPr="00356EDB" w:rsidRDefault="008233B3" w:rsidP="008233B3">
      <w:pPr>
        <w:tabs>
          <w:tab w:val="left" w:pos="1440"/>
        </w:tabs>
        <w:ind w:left="720"/>
        <w:rPr>
          <w:rFonts w:eastAsia="SimSun" w:cs="Tahoma"/>
          <w:lang w:eastAsia="zh-CN"/>
        </w:rPr>
      </w:pPr>
      <w:r w:rsidRPr="00356EDB">
        <w:rPr>
          <w:rFonts w:eastAsia="SimSun" w:cs="Tahoma"/>
          <w:lang w:eastAsia="zh-CN"/>
        </w:rPr>
        <w:t>选择买断处理器许可的</w:t>
      </w:r>
      <w:r w:rsidRPr="00356EDB">
        <w:rPr>
          <w:rFonts w:eastAsia="SimSun" w:cs="Tahoma"/>
          <w:color w:val="000000"/>
          <w:szCs w:val="18"/>
          <w:lang w:eastAsia="zh-CN"/>
        </w:rPr>
        <w:t>企业订购</w:t>
      </w:r>
      <w:r w:rsidRPr="00356EDB">
        <w:rPr>
          <w:rFonts w:eastAsia="SimSun" w:cs="Tahoma"/>
          <w:bCs/>
          <w:color w:val="000000"/>
          <w:szCs w:val="18"/>
          <w:lang w:eastAsia="zh-CN"/>
        </w:rPr>
        <w:t>和开放式价值订购</w:t>
      </w:r>
      <w:r w:rsidRPr="00356EDB">
        <w:rPr>
          <w:rFonts w:eastAsia="SimSun" w:cs="Tahoma"/>
          <w:color w:val="000000"/>
          <w:szCs w:val="18"/>
          <w:lang w:eastAsia="zh-CN"/>
        </w:rPr>
        <w:t>客户以及任何其他依据其协议获得永久许可且选择不续签其期满软件保障的客户，可依据这些许可运行</w:t>
      </w:r>
      <w:r w:rsidRPr="00356EDB">
        <w:rPr>
          <w:rFonts w:eastAsia="SimSun" w:cs="Tahoma"/>
          <w:color w:val="000000"/>
          <w:szCs w:val="18"/>
          <w:lang w:eastAsia="zh-CN"/>
        </w:rPr>
        <w:t xml:space="preserve"> BizTalk Server 2010 </w:t>
      </w:r>
      <w:r w:rsidRPr="00356EDB">
        <w:rPr>
          <w:rFonts w:eastAsia="SimSun" w:cs="Tahoma"/>
          <w:color w:val="000000"/>
          <w:szCs w:val="18"/>
          <w:lang w:eastAsia="zh-CN"/>
        </w:rPr>
        <w:t>或届时可用的</w:t>
      </w:r>
      <w:r w:rsidRPr="00356EDB">
        <w:rPr>
          <w:rFonts w:eastAsia="SimSun" w:cs="Tahoma"/>
          <w:color w:val="000000"/>
          <w:szCs w:val="18"/>
          <w:lang w:eastAsia="zh-CN"/>
        </w:rPr>
        <w:t xml:space="preserve"> BizTalk Server </w:t>
      </w:r>
      <w:r w:rsidRPr="00356EDB">
        <w:rPr>
          <w:rFonts w:eastAsia="SimSun" w:cs="Tahoma"/>
          <w:color w:val="000000"/>
          <w:szCs w:val="18"/>
          <w:lang w:eastAsia="zh-CN"/>
        </w:rPr>
        <w:t>的最新版本，如下所示：</w:t>
      </w:r>
    </w:p>
    <w:p w14:paraId="1B3BCF6F" w14:textId="77777777" w:rsidR="008233B3" w:rsidRPr="00356EDB" w:rsidRDefault="008233B3" w:rsidP="008233B3">
      <w:pPr>
        <w:tabs>
          <w:tab w:val="left" w:pos="1440"/>
        </w:tabs>
        <w:ind w:left="720"/>
        <w:rPr>
          <w:rFonts w:eastAsia="SimSun" w:cs="Tahoma"/>
          <w:lang w:eastAsia="zh-CN"/>
        </w:rPr>
      </w:pPr>
    </w:p>
    <w:p w14:paraId="60919277" w14:textId="77777777" w:rsidR="008233B3" w:rsidRPr="00356EDB" w:rsidRDefault="008233B3" w:rsidP="00346F4B">
      <w:pPr>
        <w:numPr>
          <w:ilvl w:val="0"/>
          <w:numId w:val="53"/>
        </w:numPr>
        <w:spacing w:after="60"/>
        <w:ind w:left="1440"/>
        <w:rPr>
          <w:rFonts w:eastAsia="SimSun" w:cs="Tahoma"/>
        </w:rPr>
      </w:pPr>
      <w:r w:rsidRPr="00356EDB">
        <w:rPr>
          <w:rFonts w:eastAsia="SimSun" w:cs="Tahoma"/>
          <w:b/>
          <w:color w:val="000000"/>
          <w:szCs w:val="18"/>
        </w:rPr>
        <w:t>BizTalk Server 2010 Enterprise</w:t>
      </w:r>
      <w:r w:rsidRPr="00356EDB">
        <w:rPr>
          <w:rFonts w:eastAsia="SimSun" w:cs="Tahoma"/>
          <w:b/>
          <w:color w:val="000000"/>
          <w:szCs w:val="18"/>
        </w:rPr>
        <w:t>：</w:t>
      </w:r>
      <w:r w:rsidRPr="00356EDB">
        <w:rPr>
          <w:rFonts w:eastAsia="SimSun" w:cs="Tahoma"/>
          <w:color w:val="000000"/>
          <w:szCs w:val="18"/>
        </w:rPr>
        <w:t>继续使用此软件版本应遵守</w:t>
      </w:r>
      <w:r w:rsidRPr="00356EDB">
        <w:rPr>
          <w:rFonts w:eastAsia="SimSun" w:cs="Tahoma"/>
          <w:color w:val="000000"/>
          <w:szCs w:val="18"/>
        </w:rPr>
        <w:t xml:space="preserve"> BizTalk Server 2010 Enterprise </w:t>
      </w:r>
      <w:r w:rsidRPr="00356EDB">
        <w:rPr>
          <w:rFonts w:eastAsia="SimSun" w:cs="Tahoma"/>
          <w:color w:val="000000"/>
          <w:szCs w:val="18"/>
        </w:rPr>
        <w:t>处理器许可产品使用权利的规定，但客户不再拥有通过软件保障获得的许可移动性。</w:t>
      </w:r>
    </w:p>
    <w:p w14:paraId="4BACC176" w14:textId="77777777" w:rsidR="008233B3" w:rsidRPr="00356EDB" w:rsidRDefault="00F3254C" w:rsidP="00346F4B">
      <w:pPr>
        <w:numPr>
          <w:ilvl w:val="0"/>
          <w:numId w:val="53"/>
        </w:numPr>
        <w:tabs>
          <w:tab w:val="left" w:pos="1800"/>
        </w:tabs>
        <w:spacing w:after="60"/>
        <w:ind w:left="1440"/>
        <w:rPr>
          <w:rFonts w:eastAsia="SimSun" w:cs="Tahoma"/>
        </w:rPr>
      </w:pPr>
      <w:r w:rsidRPr="00356EDB">
        <w:rPr>
          <w:rFonts w:eastAsia="SimSun" w:cs="Tahoma"/>
          <w:b/>
          <w:color w:val="000000"/>
          <w:szCs w:val="18"/>
        </w:rPr>
        <w:t xml:space="preserve">BizTalk Server Enterprise </w:t>
      </w:r>
      <w:r w:rsidRPr="00356EDB">
        <w:rPr>
          <w:rFonts w:eastAsia="SimSun" w:cs="Tahoma"/>
          <w:b/>
          <w:color w:val="000000"/>
          <w:szCs w:val="18"/>
        </w:rPr>
        <w:t>的最新版本：</w:t>
      </w:r>
      <w:r w:rsidRPr="00356EDB">
        <w:rPr>
          <w:rFonts w:eastAsia="SimSun" w:cs="Tahoma"/>
          <w:color w:val="000000"/>
          <w:szCs w:val="18"/>
        </w:rPr>
        <w:t>使用此软件版本应遵守</w:t>
      </w:r>
      <w:r w:rsidRPr="00356EDB">
        <w:rPr>
          <w:rFonts w:eastAsia="SimSun" w:cs="Tahoma"/>
          <w:color w:val="000000"/>
          <w:szCs w:val="18"/>
        </w:rPr>
        <w:t xml:space="preserve"> BizTalk Server 2010 Enterprise </w:t>
      </w:r>
      <w:r w:rsidRPr="00356EDB">
        <w:rPr>
          <w:rFonts w:eastAsia="SimSun" w:cs="Tahoma"/>
          <w:color w:val="000000"/>
          <w:szCs w:val="18"/>
        </w:rPr>
        <w:t>处理器许可产品使用权利的规定，但：</w:t>
      </w:r>
    </w:p>
    <w:p w14:paraId="3D86AABA" w14:textId="77777777" w:rsidR="008233B3" w:rsidRPr="00356EDB" w:rsidRDefault="008233B3" w:rsidP="00346F4B">
      <w:pPr>
        <w:numPr>
          <w:ilvl w:val="1"/>
          <w:numId w:val="53"/>
        </w:numPr>
        <w:tabs>
          <w:tab w:val="left" w:pos="2160"/>
        </w:tabs>
        <w:spacing w:after="60"/>
        <w:ind w:left="2160"/>
        <w:rPr>
          <w:rFonts w:eastAsia="SimSun" w:cs="Tahoma"/>
          <w:lang w:eastAsia="zh-CN"/>
        </w:rPr>
      </w:pPr>
      <w:r w:rsidRPr="00356EDB">
        <w:rPr>
          <w:rFonts w:eastAsia="SimSun" w:cs="Tahoma"/>
          <w:color w:val="000000"/>
          <w:szCs w:val="18"/>
          <w:lang w:eastAsia="zh-CN"/>
        </w:rPr>
        <w:t>客户不再拥有服务器场内的许可移动性或通过软件保障获得的许可移动性；且</w:t>
      </w:r>
    </w:p>
    <w:p w14:paraId="725079C2" w14:textId="77777777" w:rsidR="008233B3" w:rsidRPr="00356EDB" w:rsidRDefault="008233B3" w:rsidP="00346F4B">
      <w:pPr>
        <w:numPr>
          <w:ilvl w:val="1"/>
          <w:numId w:val="53"/>
        </w:numPr>
        <w:tabs>
          <w:tab w:val="left" w:pos="2160"/>
          <w:tab w:val="left" w:pos="2970"/>
        </w:tabs>
        <w:spacing w:after="60"/>
        <w:ind w:left="2160"/>
        <w:rPr>
          <w:rFonts w:eastAsia="SimSun" w:cs="Tahoma"/>
          <w:lang w:eastAsia="zh-CN"/>
        </w:rPr>
      </w:pPr>
      <w:r w:rsidRPr="00356EDB">
        <w:rPr>
          <w:rFonts w:eastAsia="SimSun" w:cs="Tahoma"/>
          <w:color w:val="000000"/>
          <w:szCs w:val="18"/>
          <w:lang w:eastAsia="zh-CN"/>
        </w:rPr>
        <w:t>许可的任何重新分配受下面与其</w:t>
      </w:r>
      <w:r w:rsidRPr="00954854">
        <w:rPr>
          <w:rFonts w:ascii="SimSun" w:eastAsia="SimSun" w:hAnsi="SimSun" w:cs="Tahoma"/>
          <w:color w:val="000000"/>
          <w:szCs w:val="18"/>
          <w:lang w:eastAsia="zh-CN"/>
        </w:rPr>
        <w:t>“</w:t>
      </w:r>
      <w:r w:rsidRPr="00356EDB">
        <w:rPr>
          <w:rFonts w:eastAsia="SimSun" w:cs="Tahoma"/>
          <w:color w:val="000000"/>
          <w:szCs w:val="18"/>
          <w:lang w:eastAsia="zh-CN"/>
        </w:rPr>
        <w:t>等效核心许可</w:t>
      </w:r>
      <w:r w:rsidRPr="00954854">
        <w:rPr>
          <w:rFonts w:ascii="SimSun" w:eastAsia="SimSun" w:hAnsi="SimSun" w:cs="Tahoma"/>
          <w:color w:val="000000"/>
          <w:szCs w:val="18"/>
          <w:lang w:eastAsia="zh-CN"/>
        </w:rPr>
        <w:t>”</w:t>
      </w:r>
      <w:r w:rsidRPr="00356EDB">
        <w:rPr>
          <w:rFonts w:eastAsia="SimSun" w:cs="Tahoma"/>
          <w:color w:val="000000"/>
          <w:szCs w:val="18"/>
          <w:lang w:eastAsia="zh-CN"/>
        </w:rPr>
        <w:t>有关的限制的约束。等效核心许可按下述规定确定。</w:t>
      </w:r>
    </w:p>
    <w:p w14:paraId="145BFFAA" w14:textId="77777777" w:rsidR="008233B3" w:rsidRPr="00356EDB" w:rsidRDefault="008233B3" w:rsidP="00346F4B">
      <w:pPr>
        <w:numPr>
          <w:ilvl w:val="2"/>
          <w:numId w:val="53"/>
        </w:numPr>
        <w:tabs>
          <w:tab w:val="left" w:pos="2520"/>
        </w:tabs>
        <w:spacing w:after="60"/>
        <w:ind w:left="2520"/>
        <w:rPr>
          <w:rFonts w:eastAsia="SimSun" w:cs="Tahoma"/>
          <w:lang w:eastAsia="zh-CN"/>
        </w:rPr>
      </w:pPr>
      <w:r w:rsidRPr="00356EDB">
        <w:rPr>
          <w:rFonts w:eastAsia="SimSun" w:cs="Tahoma"/>
          <w:color w:val="000000"/>
          <w:szCs w:val="18"/>
          <w:lang w:eastAsia="zh-CN"/>
        </w:rPr>
        <w:t>对于每个分配给服务器的合格许可，其等效核心许可以下面数量中较大者为准：</w:t>
      </w:r>
    </w:p>
    <w:p w14:paraId="286BDDB9" w14:textId="77777777" w:rsidR="008233B3" w:rsidRPr="00356EDB" w:rsidRDefault="008233B3" w:rsidP="00346F4B">
      <w:pPr>
        <w:numPr>
          <w:ilvl w:val="4"/>
          <w:numId w:val="126"/>
        </w:numPr>
        <w:tabs>
          <w:tab w:val="left" w:pos="2880"/>
        </w:tabs>
        <w:spacing w:after="60"/>
        <w:ind w:left="2880"/>
        <w:rPr>
          <w:rFonts w:eastAsia="SimSun" w:cs="Tahoma"/>
          <w:lang w:eastAsia="zh-CN"/>
        </w:rPr>
      </w:pPr>
      <w:r w:rsidRPr="00356EDB">
        <w:rPr>
          <w:rFonts w:eastAsia="SimSun" w:cs="Tahoma"/>
          <w:color w:val="000000"/>
          <w:szCs w:val="18"/>
          <w:lang w:eastAsia="zh-CN"/>
        </w:rPr>
        <w:t>每处理器许可四个内核，或</w:t>
      </w:r>
    </w:p>
    <w:p w14:paraId="4D25C831" w14:textId="77777777" w:rsidR="008233B3" w:rsidRPr="00356EDB" w:rsidRDefault="008233B3" w:rsidP="00346F4B">
      <w:pPr>
        <w:numPr>
          <w:ilvl w:val="4"/>
          <w:numId w:val="126"/>
        </w:numPr>
        <w:tabs>
          <w:tab w:val="left" w:pos="2880"/>
        </w:tabs>
        <w:spacing w:after="60"/>
        <w:ind w:left="2880"/>
        <w:rPr>
          <w:rFonts w:eastAsia="SimSun" w:cs="Tahoma"/>
        </w:rPr>
      </w:pPr>
      <w:r w:rsidRPr="00356EDB">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356EDB">
        <w:rPr>
          <w:rFonts w:eastAsia="SimSun" w:cs="Tahoma"/>
          <w:color w:val="000000"/>
          <w:szCs w:val="18"/>
          <w:lang w:eastAsia="zh-CN"/>
        </w:rPr>
        <w:t xml:space="preserve"> Microsoft MAP </w:t>
      </w:r>
      <w:r w:rsidRPr="00356EDB">
        <w:rPr>
          <w:rFonts w:eastAsia="SimSun" w:cs="Tahoma"/>
          <w:color w:val="000000"/>
          <w:szCs w:val="18"/>
          <w:lang w:eastAsia="zh-CN"/>
        </w:rPr>
        <w:t>工具或任何等效软件保留在服务器上运行的</w:t>
      </w:r>
      <w:r w:rsidRPr="00356EDB">
        <w:rPr>
          <w:rFonts w:eastAsia="SimSun" w:cs="Tahoma"/>
          <w:color w:val="000000"/>
          <w:szCs w:val="18"/>
          <w:lang w:eastAsia="zh-CN"/>
        </w:rPr>
        <w:t xml:space="preserve"> BizTalk Server </w:t>
      </w:r>
      <w:r w:rsidRPr="00356EDB">
        <w:rPr>
          <w:rFonts w:eastAsia="SimSun" w:cs="Tahoma"/>
          <w:color w:val="000000"/>
          <w:szCs w:val="18"/>
          <w:lang w:eastAsia="zh-CN"/>
        </w:rPr>
        <w:t>软件配置（在许可服务器上的操作系统环境中运行的许可实例）以及软件保障期满之前支持该软件的物理硬件的记录。</w:t>
      </w:r>
      <w:r w:rsidRPr="00356EDB">
        <w:rPr>
          <w:rFonts w:eastAsia="SimSun" w:cs="Tahoma"/>
          <w:color w:val="000000"/>
          <w:szCs w:val="18"/>
        </w:rPr>
        <w:t>）</w:t>
      </w:r>
    </w:p>
    <w:p w14:paraId="3D7DCC4E" w14:textId="77777777" w:rsidR="008233B3" w:rsidRPr="00356EDB" w:rsidRDefault="008233B3" w:rsidP="00346F4B">
      <w:pPr>
        <w:numPr>
          <w:ilvl w:val="1"/>
          <w:numId w:val="127"/>
        </w:numPr>
        <w:tabs>
          <w:tab w:val="left" w:pos="1800"/>
        </w:tabs>
        <w:spacing w:after="60"/>
        <w:rPr>
          <w:rFonts w:eastAsia="SimSun" w:cs="Tahoma"/>
          <w:lang w:eastAsia="zh-CN"/>
        </w:rPr>
      </w:pPr>
      <w:r w:rsidRPr="00356EDB">
        <w:rPr>
          <w:rFonts w:eastAsia="SimSun" w:cs="Tahoma"/>
          <w:color w:val="000000"/>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356EDB">
        <w:rPr>
          <w:rFonts w:eastAsia="SimSun" w:cs="Tahoma"/>
          <w:color w:val="000000"/>
          <w:szCs w:val="18"/>
          <w:lang w:eastAsia="zh-CN"/>
        </w:rPr>
        <w:t xml:space="preserve"> BizTalk Server </w:t>
      </w:r>
      <w:r w:rsidRPr="00356EDB">
        <w:rPr>
          <w:rFonts w:eastAsia="SimSun" w:cs="Tahoma"/>
          <w:color w:val="000000"/>
          <w:szCs w:val="18"/>
          <w:lang w:eastAsia="zh-CN"/>
        </w:rPr>
        <w:t>核心许可组合使用。</w:t>
      </w:r>
    </w:p>
    <w:p w14:paraId="1E139146" w14:textId="77777777" w:rsidR="008233B3" w:rsidRPr="00356EDB" w:rsidRDefault="008233B3" w:rsidP="00346F4B">
      <w:pPr>
        <w:numPr>
          <w:ilvl w:val="1"/>
          <w:numId w:val="127"/>
        </w:numPr>
        <w:tabs>
          <w:tab w:val="left" w:pos="1800"/>
          <w:tab w:val="left" w:pos="2970"/>
        </w:tabs>
        <w:spacing w:after="60"/>
        <w:rPr>
          <w:rFonts w:eastAsia="SimSun" w:cs="Tahoma"/>
          <w:lang w:eastAsia="zh-CN"/>
        </w:rPr>
      </w:pPr>
      <w:r w:rsidRPr="00356EDB">
        <w:rPr>
          <w:rFonts w:eastAsia="SimSun" w:cs="Tahoma"/>
          <w:color w:val="000000"/>
          <w:szCs w:val="18"/>
          <w:lang w:eastAsia="zh-CN"/>
        </w:rPr>
        <w:t>客户的认定等效核心许可并不暗示其可在两个或多个处理器内向内核分配单个处理器许可。</w:t>
      </w:r>
    </w:p>
    <w:p w14:paraId="6FB8E219" w14:textId="77777777" w:rsidR="008233B3" w:rsidRPr="00356EDB" w:rsidRDefault="008233B3" w:rsidP="008233B3">
      <w:pPr>
        <w:tabs>
          <w:tab w:val="left" w:pos="720"/>
        </w:tabs>
        <w:ind w:left="720"/>
        <w:rPr>
          <w:rFonts w:eastAsia="SimSun" w:cs="Tahoma"/>
          <w:lang w:eastAsia="zh-CN"/>
        </w:rPr>
      </w:pPr>
    </w:p>
    <w:p w14:paraId="22C6D7B7" w14:textId="77777777" w:rsidR="008233B3" w:rsidRPr="00356EDB" w:rsidRDefault="008233B3" w:rsidP="008233B3">
      <w:pPr>
        <w:ind w:left="720"/>
        <w:rPr>
          <w:rFonts w:eastAsia="SimSun" w:cs="Tahoma"/>
          <w:lang w:eastAsia="zh-CN"/>
        </w:rPr>
      </w:pPr>
    </w:p>
    <w:p w14:paraId="414E3A0F" w14:textId="77777777" w:rsidR="008233B3" w:rsidRPr="00356EDB" w:rsidRDefault="00A560B6" w:rsidP="008233B3">
      <w:pPr>
        <w:pStyle w:val="Heading3"/>
        <w:rPr>
          <w:rFonts w:ascii="Tahoma" w:eastAsia="SimSun" w:hAnsi="Tahoma" w:cs="Tahoma"/>
        </w:rPr>
      </w:pPr>
      <w:bookmarkStart w:id="1162" w:name="_37_BizTalk_Server®"/>
      <w:bookmarkStart w:id="1163" w:name="_Toc380419481"/>
      <w:bookmarkStart w:id="1164" w:name="_Toc343596569"/>
      <w:bookmarkEnd w:id="1162"/>
      <w:r w:rsidRPr="00356EDB">
        <w:rPr>
          <w:rFonts w:ascii="Tahoma" w:eastAsia="SimSun" w:hAnsi="Tahoma" w:cs="Tahoma"/>
          <w:caps/>
          <w:color w:val="F66400"/>
          <w:sz w:val="22"/>
          <w:vertAlign w:val="superscript"/>
        </w:rPr>
        <w:t>37</w:t>
      </w:r>
      <w:r w:rsidRPr="00356EDB">
        <w:rPr>
          <w:rFonts w:ascii="Tahoma" w:eastAsia="SimSun" w:hAnsi="Tahoma" w:cs="Tahoma"/>
          <w:color w:val="F66400"/>
          <w:sz w:val="22"/>
        </w:rPr>
        <w:t xml:space="preserve"> BizTalk Server</w:t>
      </w:r>
      <w:r w:rsidR="007036C3" w:rsidRPr="00356EDB">
        <w:rPr>
          <w:rFonts w:ascii="Tahoma" w:eastAsia="SimSun" w:hAnsi="Tahoma" w:cs="Tahoma"/>
          <w:color w:val="F66400"/>
          <w:sz w:val="22"/>
          <w:vertAlign w:val="superscript"/>
        </w:rPr>
        <w:t>®</w:t>
      </w:r>
      <w:r w:rsidRPr="00356EDB">
        <w:rPr>
          <w:rFonts w:ascii="Tahoma" w:eastAsia="SimSun" w:hAnsi="Tahoma" w:cs="Tahoma"/>
          <w:color w:val="F66400"/>
          <w:sz w:val="22"/>
        </w:rPr>
        <w:t xml:space="preserve"> 2013 Standard</w:t>
      </w:r>
      <w:bookmarkEnd w:id="1163"/>
      <w:r w:rsidRPr="00356EDB">
        <w:rPr>
          <w:rFonts w:ascii="Tahoma" w:eastAsia="SimSun" w:hAnsi="Tahoma" w:cs="Tahoma"/>
          <w:color w:val="F66400"/>
          <w:sz w:val="22"/>
          <w:szCs w:val="18"/>
        </w:rPr>
        <w:t xml:space="preserve"> </w:t>
      </w:r>
      <w:bookmarkEnd w:id="1164"/>
    </w:p>
    <w:p w14:paraId="71161C3A" w14:textId="77777777" w:rsidR="008233B3" w:rsidRPr="00356EDB" w:rsidRDefault="008233B3" w:rsidP="008233B3">
      <w:pPr>
        <w:rPr>
          <w:rFonts w:eastAsia="SimSun" w:cs="Tahoma"/>
        </w:rPr>
      </w:pPr>
    </w:p>
    <w:p w14:paraId="7845C18C" w14:textId="77777777" w:rsidR="008233B3" w:rsidRPr="00356EDB" w:rsidRDefault="008233B3" w:rsidP="008233B3">
      <w:pPr>
        <w:spacing w:after="60"/>
        <w:ind w:left="720"/>
        <w:rPr>
          <w:rFonts w:eastAsia="SimSun" w:cs="Tahoma"/>
        </w:rPr>
      </w:pPr>
      <w:r w:rsidRPr="00356EDB">
        <w:rPr>
          <w:rFonts w:eastAsia="SimSun" w:cs="Tahoma"/>
          <w:b/>
          <w:color w:val="000000"/>
          <w:szCs w:val="18"/>
        </w:rPr>
        <w:t>与许可模式更改关联的许可授予</w:t>
      </w:r>
    </w:p>
    <w:p w14:paraId="271F0807" w14:textId="77777777" w:rsidR="008233B3" w:rsidRPr="00356EDB" w:rsidRDefault="008233B3" w:rsidP="008233B3">
      <w:pPr>
        <w:ind w:left="720"/>
        <w:rPr>
          <w:rFonts w:eastAsia="SimSun" w:cs="Tahoma"/>
        </w:rPr>
      </w:pPr>
      <w:r w:rsidRPr="00356EDB">
        <w:rPr>
          <w:rFonts w:eastAsia="SimSun" w:cs="Tahoma"/>
          <w:color w:val="000000"/>
          <w:szCs w:val="18"/>
        </w:rPr>
        <w:t xml:space="preserve">BizTalk Server 2010 </w:t>
      </w:r>
      <w:r w:rsidRPr="00356EDB">
        <w:rPr>
          <w:rFonts w:eastAsia="SimSun" w:cs="Tahoma"/>
          <w:color w:val="000000"/>
          <w:szCs w:val="18"/>
        </w:rPr>
        <w:t>是在每处理器许可模式下授予许可的</w:t>
      </w:r>
      <w:r w:rsidRPr="00356EDB">
        <w:rPr>
          <w:rFonts w:eastAsia="SimSun" w:cs="Tahoma"/>
          <w:color w:val="000000"/>
          <w:szCs w:val="18"/>
        </w:rPr>
        <w:t xml:space="preserve"> BizTalk Server </w:t>
      </w:r>
      <w:r w:rsidRPr="00356EDB">
        <w:rPr>
          <w:rFonts w:eastAsia="SimSun" w:cs="Tahoma"/>
          <w:color w:val="000000"/>
          <w:szCs w:val="18"/>
        </w:rPr>
        <w:t>的最后一个版本。作为例外，截至本产品列表（以下简称</w:t>
      </w:r>
      <w:r w:rsidRPr="00954854">
        <w:rPr>
          <w:rFonts w:ascii="SimSun" w:eastAsia="SimSun" w:hAnsi="SimSun" w:cs="Tahoma"/>
          <w:color w:val="000000"/>
          <w:szCs w:val="18"/>
        </w:rPr>
        <w:t>“</w:t>
      </w:r>
      <w:r w:rsidRPr="00356EDB">
        <w:rPr>
          <w:rFonts w:eastAsia="SimSun" w:cs="Tahoma"/>
          <w:color w:val="000000"/>
          <w:szCs w:val="18"/>
        </w:rPr>
        <w:t>合格许可</w:t>
      </w:r>
      <w:r w:rsidRPr="00954854">
        <w:rPr>
          <w:rFonts w:ascii="SimSun" w:eastAsia="SimSun" w:hAnsi="SimSun" w:cs="Tahoma"/>
          <w:color w:val="000000"/>
          <w:szCs w:val="18"/>
        </w:rPr>
        <w:t>”</w:t>
      </w:r>
      <w:r w:rsidRPr="00356EDB">
        <w:rPr>
          <w:rFonts w:eastAsia="SimSun" w:cs="Tahoma"/>
          <w:color w:val="000000"/>
          <w:szCs w:val="18"/>
        </w:rPr>
        <w:t>）的发布之日，拥有适用于</w:t>
      </w:r>
      <w:r w:rsidRPr="00356EDB">
        <w:rPr>
          <w:rFonts w:eastAsia="SimSun" w:cs="Tahoma"/>
          <w:color w:val="000000"/>
          <w:szCs w:val="18"/>
        </w:rPr>
        <w:t xml:space="preserve"> BizTalk Server 2010 Standard </w:t>
      </w:r>
      <w:r w:rsidRPr="00356EDB">
        <w:rPr>
          <w:rFonts w:eastAsia="SimSun" w:cs="Tahoma"/>
          <w:color w:val="000000"/>
          <w:szCs w:val="18"/>
        </w:rPr>
        <w:t>处理器许可的有效软件保障的批量许可客户可以获得以下选项。</w:t>
      </w:r>
      <w:r w:rsidRPr="00356EDB">
        <w:rPr>
          <w:rFonts w:eastAsia="SimSun" w:cs="Tahoma"/>
          <w:bCs/>
          <w:color w:val="000000"/>
          <w:szCs w:val="18"/>
        </w:rPr>
        <w:t>.</w:t>
      </w:r>
    </w:p>
    <w:p w14:paraId="6C83CB3C" w14:textId="77777777" w:rsidR="008233B3" w:rsidRPr="00356EDB" w:rsidRDefault="008233B3" w:rsidP="008233B3">
      <w:pPr>
        <w:ind w:left="720"/>
        <w:rPr>
          <w:rFonts w:eastAsia="SimSun" w:cs="Tahoma"/>
        </w:rPr>
      </w:pPr>
    </w:p>
    <w:p w14:paraId="17189CB5" w14:textId="77777777" w:rsidR="005F2C0E" w:rsidRPr="00356EDB" w:rsidRDefault="005F2C0E" w:rsidP="008233B3">
      <w:pPr>
        <w:ind w:left="720"/>
        <w:rPr>
          <w:rFonts w:eastAsia="SimSun" w:cs="Tahoma"/>
        </w:rPr>
      </w:pPr>
    </w:p>
    <w:p w14:paraId="2640926A" w14:textId="77777777" w:rsidR="008233B3" w:rsidRPr="00356EDB" w:rsidRDefault="008233B3" w:rsidP="008233B3">
      <w:pPr>
        <w:spacing w:after="60"/>
        <w:ind w:left="720"/>
        <w:rPr>
          <w:rFonts w:eastAsia="SimSun" w:cs="Tahoma"/>
        </w:rPr>
      </w:pPr>
      <w:r w:rsidRPr="00356EDB">
        <w:rPr>
          <w:rFonts w:eastAsia="SimSun" w:cs="Tahoma"/>
          <w:b/>
          <w:color w:val="000000"/>
          <w:szCs w:val="18"/>
        </w:rPr>
        <w:lastRenderedPageBreak/>
        <w:t>当前有效期</w:t>
      </w:r>
    </w:p>
    <w:p w14:paraId="163DAB00" w14:textId="77777777" w:rsidR="008233B3" w:rsidRPr="00356EDB" w:rsidRDefault="008233B3" w:rsidP="008233B3">
      <w:pPr>
        <w:ind w:left="720"/>
        <w:rPr>
          <w:rFonts w:eastAsia="SimSun" w:cs="Tahoma"/>
        </w:rPr>
      </w:pPr>
      <w:r w:rsidRPr="00356EDB">
        <w:rPr>
          <w:rFonts w:eastAsia="SimSun" w:cs="Tahoma"/>
          <w:color w:val="000000"/>
          <w:szCs w:val="18"/>
        </w:rPr>
        <w:t>在其软件保障范围的当前期限内，客户（包括订购协议下的客户）可依据任何合格许可升级到并使用</w:t>
      </w:r>
      <w:r w:rsidRPr="00356EDB">
        <w:rPr>
          <w:rFonts w:eastAsia="SimSun" w:cs="Tahoma"/>
          <w:color w:val="000000"/>
          <w:szCs w:val="18"/>
        </w:rPr>
        <w:t xml:space="preserve"> BizTalk Server Standard </w:t>
      </w:r>
      <w:r w:rsidRPr="00356EDB">
        <w:rPr>
          <w:rFonts w:eastAsia="SimSun" w:cs="Tahoma"/>
          <w:color w:val="000000"/>
          <w:szCs w:val="18"/>
        </w:rPr>
        <w:t>软件的最新版本来取代</w:t>
      </w:r>
      <w:r w:rsidRPr="00356EDB">
        <w:rPr>
          <w:rFonts w:eastAsia="SimSun" w:cs="Tahoma"/>
          <w:color w:val="000000"/>
          <w:szCs w:val="18"/>
        </w:rPr>
        <w:t xml:space="preserve"> BizTalk Server 2010 Standard</w:t>
      </w:r>
      <w:r w:rsidRPr="00356EDB">
        <w:rPr>
          <w:rFonts w:eastAsia="SimSun" w:cs="Tahoma"/>
          <w:color w:val="000000"/>
          <w:szCs w:val="18"/>
        </w:rPr>
        <w:t>，但必须遵守</w:t>
      </w:r>
      <w:r w:rsidRPr="00356EDB">
        <w:rPr>
          <w:rFonts w:eastAsia="SimSun" w:cs="Tahoma"/>
          <w:color w:val="000000"/>
          <w:szCs w:val="18"/>
        </w:rPr>
        <w:t xml:space="preserve"> BizTalk Server 2010 Standard </w:t>
      </w:r>
      <w:r w:rsidRPr="00356EDB">
        <w:rPr>
          <w:rFonts w:eastAsia="SimSun" w:cs="Tahoma"/>
          <w:color w:val="000000"/>
          <w:szCs w:val="18"/>
        </w:rPr>
        <w:t>处理器许可产品使用权利（如</w:t>
      </w:r>
      <w:r w:rsidRPr="00356EDB">
        <w:rPr>
          <w:rFonts w:eastAsia="SimSun" w:cs="Tahoma"/>
          <w:color w:val="000000"/>
          <w:szCs w:val="18"/>
        </w:rPr>
        <w:t xml:space="preserve"> 2013 </w:t>
      </w:r>
      <w:r w:rsidRPr="00356EDB">
        <w:rPr>
          <w:rFonts w:eastAsia="SimSun" w:cs="Tahoma"/>
          <w:color w:val="000000"/>
          <w:szCs w:val="18"/>
        </w:rPr>
        <w:t>年</w:t>
      </w:r>
      <w:r w:rsidRPr="00356EDB">
        <w:rPr>
          <w:rFonts w:eastAsia="SimSun" w:cs="Tahoma"/>
          <w:color w:val="000000"/>
          <w:szCs w:val="18"/>
        </w:rPr>
        <w:t xml:space="preserve"> 1 </w:t>
      </w:r>
      <w:r w:rsidRPr="00356EDB">
        <w:rPr>
          <w:rFonts w:eastAsia="SimSun" w:cs="Tahoma"/>
          <w:color w:val="000000"/>
          <w:szCs w:val="18"/>
        </w:rPr>
        <w:t>月的产品使用权利中所示）。</w:t>
      </w:r>
    </w:p>
    <w:p w14:paraId="56D5E535" w14:textId="77777777" w:rsidR="008233B3" w:rsidRPr="00356EDB" w:rsidRDefault="008233B3" w:rsidP="008233B3">
      <w:pPr>
        <w:ind w:left="720"/>
        <w:rPr>
          <w:rFonts w:eastAsia="SimSun" w:cs="Tahoma"/>
        </w:rPr>
      </w:pPr>
    </w:p>
    <w:p w14:paraId="66C703A9" w14:textId="77777777" w:rsidR="008233B3" w:rsidRPr="00356EDB" w:rsidRDefault="008233B3" w:rsidP="008233B3">
      <w:pPr>
        <w:spacing w:after="60"/>
        <w:ind w:left="720"/>
        <w:rPr>
          <w:rFonts w:eastAsia="SimSun" w:cs="Tahoma"/>
          <w:lang w:eastAsia="zh-CN"/>
        </w:rPr>
      </w:pPr>
      <w:r w:rsidRPr="00356EDB">
        <w:rPr>
          <w:rFonts w:eastAsia="SimSun" w:cs="Tahoma"/>
          <w:b/>
          <w:color w:val="000000"/>
          <w:szCs w:val="18"/>
          <w:lang w:eastAsia="zh-CN"/>
        </w:rPr>
        <w:t>首个续签期</w:t>
      </w:r>
    </w:p>
    <w:p w14:paraId="7BE44953" w14:textId="77777777" w:rsidR="008233B3" w:rsidRPr="00356EDB" w:rsidRDefault="008233B3" w:rsidP="008233B3">
      <w:pPr>
        <w:tabs>
          <w:tab w:val="left" w:pos="1800"/>
        </w:tabs>
        <w:spacing w:after="60"/>
        <w:ind w:left="720"/>
        <w:rPr>
          <w:rFonts w:eastAsia="SimSun" w:cs="Tahoma"/>
          <w:lang w:eastAsia="zh-CN"/>
        </w:rPr>
      </w:pPr>
      <w:r w:rsidRPr="00356EDB">
        <w:rPr>
          <w:rFonts w:eastAsia="SimSun" w:cs="Tahoma"/>
          <w:color w:val="000000"/>
          <w:szCs w:val="18"/>
          <w:lang w:eastAsia="zh-CN"/>
        </w:rPr>
        <w:t>在</w:t>
      </w:r>
      <w:r w:rsidRPr="00356EDB">
        <w:rPr>
          <w:rFonts w:eastAsia="SimSun" w:cs="Tahoma"/>
          <w:color w:val="000000"/>
          <w:szCs w:val="18"/>
          <w:lang w:eastAsia="zh-CN"/>
        </w:rPr>
        <w:t xml:space="preserve"> 2013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日或之后首次续签软件保障后，对于客户已依据</w:t>
      </w:r>
      <w:r w:rsidRPr="00356EDB">
        <w:rPr>
          <w:rFonts w:eastAsia="SimSun" w:cs="Tahoma"/>
          <w:color w:val="000000"/>
          <w:szCs w:val="18"/>
          <w:lang w:eastAsia="zh-CN"/>
        </w:rPr>
        <w:t xml:space="preserve"> BizTalk Server 2010 </w:t>
      </w:r>
      <w:r w:rsidRPr="00356EDB">
        <w:rPr>
          <w:rFonts w:eastAsia="SimSun" w:cs="Tahoma"/>
          <w:color w:val="000000"/>
          <w:szCs w:val="18"/>
          <w:lang w:eastAsia="zh-CN"/>
        </w:rPr>
        <w:t>处理器许可产品使用权利正确获得许可的每台服务器，客户均可获得</w:t>
      </w:r>
      <w:r w:rsidRPr="00356EDB">
        <w:rPr>
          <w:rFonts w:eastAsia="SimSun" w:cs="Tahoma"/>
          <w:color w:val="000000"/>
          <w:szCs w:val="18"/>
          <w:lang w:eastAsia="zh-CN"/>
        </w:rPr>
        <w:t xml:space="preserve"> BizTalk Server Standard </w:t>
      </w:r>
      <w:r w:rsidRPr="00356EDB">
        <w:rPr>
          <w:rFonts w:eastAsia="SimSun" w:cs="Tahoma"/>
          <w:color w:val="000000"/>
          <w:szCs w:val="18"/>
          <w:lang w:eastAsia="zh-CN"/>
        </w:rPr>
        <w:t>核心许可的软件保障，而不必为多个核心许可（数量等于分配给服务器的合格处理器数量与以下数量中较大者的乘积）获取基础核心许可：</w:t>
      </w:r>
    </w:p>
    <w:p w14:paraId="7FDDFAAC" w14:textId="77777777" w:rsidR="008233B3" w:rsidRPr="00356EDB" w:rsidRDefault="008233B3" w:rsidP="00346F4B">
      <w:pPr>
        <w:numPr>
          <w:ilvl w:val="3"/>
          <w:numId w:val="93"/>
        </w:numPr>
        <w:tabs>
          <w:tab w:val="left" w:pos="2160"/>
        </w:tabs>
        <w:spacing w:after="60"/>
        <w:ind w:left="2160"/>
        <w:rPr>
          <w:rFonts w:eastAsia="SimSun" w:cs="Tahoma"/>
        </w:rPr>
      </w:pPr>
      <w:r w:rsidRPr="00356EDB">
        <w:rPr>
          <w:rFonts w:eastAsia="SimSun" w:cs="Tahoma"/>
          <w:color w:val="000000"/>
          <w:szCs w:val="18"/>
        </w:rPr>
        <w:t>四个，或</w:t>
      </w:r>
    </w:p>
    <w:p w14:paraId="01E68CB4" w14:textId="77777777" w:rsidR="008233B3" w:rsidRPr="00356EDB" w:rsidRDefault="008233B3" w:rsidP="00346F4B">
      <w:pPr>
        <w:numPr>
          <w:ilvl w:val="3"/>
          <w:numId w:val="93"/>
        </w:numPr>
        <w:tabs>
          <w:tab w:val="left" w:pos="2160"/>
        </w:tabs>
        <w:spacing w:after="60"/>
        <w:ind w:left="2160"/>
        <w:rPr>
          <w:rFonts w:eastAsia="SimSun" w:cs="Tahoma"/>
        </w:rPr>
      </w:pPr>
      <w:r w:rsidRPr="00356EDB">
        <w:rPr>
          <w:rFonts w:eastAsia="SimSun" w:cs="Tahoma"/>
          <w:color w:val="000000"/>
          <w:szCs w:val="18"/>
          <w:lang w:eastAsia="zh-CN"/>
        </w:rPr>
        <w:t>每物理处理器的实际内核数乘以相应的内核系数。（在每物理处理器的实际内核数超过四个的情况下，客户必须使用</w:t>
      </w:r>
      <w:r w:rsidRPr="00356EDB">
        <w:rPr>
          <w:rFonts w:eastAsia="SimSun" w:cs="Tahoma"/>
          <w:color w:val="000000"/>
          <w:szCs w:val="18"/>
          <w:lang w:eastAsia="zh-CN"/>
        </w:rPr>
        <w:t xml:space="preserve"> Microsoft MAP </w:t>
      </w:r>
      <w:r w:rsidRPr="00356EDB">
        <w:rPr>
          <w:rFonts w:eastAsia="SimSun" w:cs="Tahoma"/>
          <w:color w:val="000000"/>
          <w:szCs w:val="18"/>
          <w:lang w:eastAsia="zh-CN"/>
        </w:rPr>
        <w:t>工具或任何等效软件保留在服务器上运行的</w:t>
      </w:r>
      <w:r w:rsidRPr="00356EDB">
        <w:rPr>
          <w:rFonts w:eastAsia="SimSun" w:cs="Tahoma"/>
          <w:color w:val="000000"/>
          <w:szCs w:val="18"/>
          <w:lang w:eastAsia="zh-CN"/>
        </w:rPr>
        <w:t xml:space="preserve"> BizTalk Server </w:t>
      </w:r>
      <w:r w:rsidRPr="00356EDB">
        <w:rPr>
          <w:rFonts w:eastAsia="SimSun" w:cs="Tahoma"/>
          <w:color w:val="000000"/>
          <w:szCs w:val="18"/>
          <w:lang w:eastAsia="zh-CN"/>
        </w:rPr>
        <w:t>软件配置（在许可服务器上的操作系统环境中运行的许可实例）以及软件保障续签之前支持该软件的物理硬件的记录。</w:t>
      </w:r>
      <w:r w:rsidRPr="00356EDB">
        <w:rPr>
          <w:rFonts w:eastAsia="SimSun" w:cs="Tahoma"/>
          <w:color w:val="000000"/>
          <w:szCs w:val="18"/>
        </w:rPr>
        <w:t>）</w:t>
      </w:r>
    </w:p>
    <w:p w14:paraId="04B07E61" w14:textId="77777777" w:rsidR="008233B3" w:rsidRPr="00356EDB" w:rsidRDefault="008233B3" w:rsidP="008233B3">
      <w:pPr>
        <w:tabs>
          <w:tab w:val="left" w:pos="1800"/>
        </w:tabs>
        <w:ind w:left="1080"/>
        <w:rPr>
          <w:rFonts w:eastAsia="SimSun" w:cs="Tahoma"/>
        </w:rPr>
      </w:pPr>
    </w:p>
    <w:p w14:paraId="01ED106F" w14:textId="77777777" w:rsidR="008233B3" w:rsidRPr="00356EDB" w:rsidRDefault="008233B3" w:rsidP="008233B3">
      <w:pPr>
        <w:spacing w:after="60"/>
        <w:ind w:left="720"/>
        <w:rPr>
          <w:rFonts w:eastAsia="SimSun" w:cs="Tahoma"/>
          <w:lang w:eastAsia="zh-CN"/>
        </w:rPr>
      </w:pPr>
      <w:r w:rsidRPr="00356EDB">
        <w:rPr>
          <w:rFonts w:eastAsia="SimSun" w:cs="Tahoma"/>
          <w:color w:val="000000"/>
          <w:szCs w:val="18"/>
          <w:lang w:eastAsia="zh-CN"/>
        </w:rPr>
        <w:t>在凭此优惠获得核心许可的软件保障后，客户的处理器许可不再有效。</w:t>
      </w:r>
      <w:r w:rsidRPr="00356EDB">
        <w:rPr>
          <w:rFonts w:eastAsia="SimSun" w:cs="Tahoma"/>
          <w:szCs w:val="18"/>
          <w:lang w:eastAsia="zh-CN"/>
        </w:rPr>
        <w:t>用于获取</w:t>
      </w:r>
      <w:r w:rsidRPr="00356EDB">
        <w:rPr>
          <w:rFonts w:eastAsia="SimSun" w:cs="Tahoma"/>
          <w:szCs w:val="18"/>
          <w:lang w:eastAsia="zh-CN"/>
        </w:rPr>
        <w:t xml:space="preserve"> BizTalk Server </w:t>
      </w:r>
      <w:r w:rsidRPr="00356EDB">
        <w:rPr>
          <w:rFonts w:eastAsia="SimSun" w:cs="Tahoma"/>
          <w:szCs w:val="18"/>
          <w:lang w:eastAsia="zh-CN"/>
        </w:rPr>
        <w:t>核心许可的软件保障的选项不适用于依据订购计划续签范围。</w:t>
      </w:r>
    </w:p>
    <w:p w14:paraId="7E9C177A" w14:textId="77777777" w:rsidR="008233B3" w:rsidRPr="00356EDB" w:rsidRDefault="008233B3" w:rsidP="008233B3">
      <w:pPr>
        <w:ind w:left="1440"/>
        <w:rPr>
          <w:rFonts w:eastAsia="SimSun" w:cs="Tahoma"/>
          <w:lang w:eastAsia="zh-CN"/>
        </w:rPr>
      </w:pPr>
    </w:p>
    <w:p w14:paraId="453D97DD" w14:textId="77777777" w:rsidR="008233B3" w:rsidRPr="00356EDB" w:rsidRDefault="008233B3" w:rsidP="008233B3">
      <w:pPr>
        <w:tabs>
          <w:tab w:val="left" w:pos="1440"/>
        </w:tabs>
        <w:spacing w:after="60"/>
        <w:ind w:left="720"/>
        <w:rPr>
          <w:rFonts w:eastAsia="SimSun" w:cs="Tahoma"/>
          <w:lang w:eastAsia="zh-CN"/>
        </w:rPr>
      </w:pPr>
      <w:r w:rsidRPr="00356EDB">
        <w:rPr>
          <w:rFonts w:eastAsia="SimSun" w:cs="Tahoma"/>
          <w:b/>
          <w:color w:val="000000"/>
          <w:szCs w:val="18"/>
          <w:lang w:eastAsia="zh-CN"/>
        </w:rPr>
        <w:t>对于拥有软件保障范围但选择不续签的客户</w:t>
      </w:r>
    </w:p>
    <w:p w14:paraId="66F7DC90" w14:textId="77777777" w:rsidR="008233B3" w:rsidRPr="00356EDB" w:rsidRDefault="008233B3" w:rsidP="008233B3">
      <w:pPr>
        <w:tabs>
          <w:tab w:val="left" w:pos="1440"/>
        </w:tabs>
        <w:ind w:left="720"/>
        <w:rPr>
          <w:rFonts w:eastAsia="SimSun" w:cs="Tahoma"/>
          <w:lang w:eastAsia="zh-CN"/>
        </w:rPr>
      </w:pPr>
      <w:r w:rsidRPr="00356EDB">
        <w:rPr>
          <w:rFonts w:eastAsia="SimSun" w:cs="Tahoma"/>
          <w:lang w:eastAsia="zh-CN"/>
        </w:rPr>
        <w:t>选择买断处理器许可的</w:t>
      </w:r>
      <w:r w:rsidRPr="00356EDB">
        <w:rPr>
          <w:rFonts w:eastAsia="SimSun" w:cs="Tahoma"/>
          <w:color w:val="000000"/>
          <w:szCs w:val="18"/>
          <w:lang w:eastAsia="zh-CN"/>
        </w:rPr>
        <w:t>企业订购</w:t>
      </w:r>
      <w:r w:rsidRPr="00356EDB">
        <w:rPr>
          <w:rFonts w:eastAsia="SimSun" w:cs="Tahoma"/>
          <w:bCs/>
          <w:color w:val="000000"/>
          <w:szCs w:val="18"/>
          <w:lang w:eastAsia="zh-CN"/>
        </w:rPr>
        <w:t>和开放式价值订购</w:t>
      </w:r>
      <w:r w:rsidRPr="00356EDB">
        <w:rPr>
          <w:rFonts w:eastAsia="SimSun" w:cs="Tahoma"/>
          <w:color w:val="000000"/>
          <w:szCs w:val="18"/>
          <w:lang w:eastAsia="zh-CN"/>
        </w:rPr>
        <w:t>客户以及任何其他依据其协议获得永久许可且选择不续签其期满软件保障的客户，可依据这些许可运行</w:t>
      </w:r>
      <w:r w:rsidRPr="00356EDB">
        <w:rPr>
          <w:rFonts w:eastAsia="SimSun" w:cs="Tahoma"/>
          <w:color w:val="000000"/>
          <w:szCs w:val="18"/>
          <w:lang w:eastAsia="zh-CN"/>
        </w:rPr>
        <w:t xml:space="preserve"> BizTalk Server 2010 </w:t>
      </w:r>
      <w:r w:rsidRPr="00356EDB">
        <w:rPr>
          <w:rFonts w:eastAsia="SimSun" w:cs="Tahoma"/>
          <w:color w:val="000000"/>
          <w:szCs w:val="18"/>
          <w:lang w:eastAsia="zh-CN"/>
        </w:rPr>
        <w:t>或</w:t>
      </w:r>
      <w:r w:rsidRPr="00356EDB">
        <w:rPr>
          <w:rFonts w:eastAsia="SimSun" w:cs="Tahoma"/>
          <w:color w:val="000000"/>
          <w:szCs w:val="18"/>
          <w:lang w:eastAsia="zh-CN"/>
        </w:rPr>
        <w:t xml:space="preserve"> BizTalk Server </w:t>
      </w:r>
      <w:r w:rsidRPr="00356EDB">
        <w:rPr>
          <w:rFonts w:eastAsia="SimSun" w:cs="Tahoma"/>
          <w:color w:val="000000"/>
          <w:szCs w:val="18"/>
          <w:lang w:eastAsia="zh-CN"/>
        </w:rPr>
        <w:t>的最新版本，如下所示：</w:t>
      </w:r>
    </w:p>
    <w:p w14:paraId="4DD57400" w14:textId="77777777" w:rsidR="008233B3" w:rsidRPr="00356EDB" w:rsidRDefault="008233B3" w:rsidP="008233B3">
      <w:pPr>
        <w:tabs>
          <w:tab w:val="left" w:pos="1440"/>
        </w:tabs>
        <w:ind w:left="720"/>
        <w:rPr>
          <w:rFonts w:eastAsia="SimSun" w:cs="Tahoma"/>
          <w:lang w:eastAsia="zh-CN"/>
        </w:rPr>
      </w:pPr>
    </w:p>
    <w:p w14:paraId="10D00F3A" w14:textId="77777777" w:rsidR="008233B3" w:rsidRPr="00356EDB" w:rsidRDefault="008233B3" w:rsidP="00346F4B">
      <w:pPr>
        <w:numPr>
          <w:ilvl w:val="0"/>
          <w:numId w:val="53"/>
        </w:numPr>
        <w:spacing w:after="60"/>
        <w:ind w:left="1440"/>
        <w:rPr>
          <w:rFonts w:eastAsia="SimSun" w:cs="Tahoma"/>
        </w:rPr>
      </w:pPr>
      <w:r w:rsidRPr="00356EDB">
        <w:rPr>
          <w:rFonts w:eastAsia="SimSun" w:cs="Tahoma"/>
          <w:b/>
          <w:color w:val="000000"/>
          <w:szCs w:val="18"/>
        </w:rPr>
        <w:t>BizTalk Server 2010 Standard</w:t>
      </w:r>
      <w:r w:rsidRPr="00356EDB">
        <w:rPr>
          <w:rFonts w:eastAsia="SimSun" w:cs="Tahoma"/>
          <w:b/>
          <w:color w:val="000000"/>
          <w:szCs w:val="18"/>
        </w:rPr>
        <w:t>：</w:t>
      </w:r>
      <w:r w:rsidRPr="00356EDB">
        <w:rPr>
          <w:rFonts w:eastAsia="SimSun" w:cs="Tahoma"/>
          <w:color w:val="000000"/>
          <w:szCs w:val="18"/>
        </w:rPr>
        <w:t>继续使用此软件版本应遵守</w:t>
      </w:r>
      <w:r w:rsidRPr="00356EDB">
        <w:rPr>
          <w:rFonts w:eastAsia="SimSun" w:cs="Tahoma"/>
          <w:color w:val="000000"/>
          <w:szCs w:val="18"/>
        </w:rPr>
        <w:t xml:space="preserve"> BizTalk Server 2010 Standard </w:t>
      </w:r>
      <w:r w:rsidRPr="00356EDB">
        <w:rPr>
          <w:rFonts w:eastAsia="SimSun" w:cs="Tahoma"/>
          <w:color w:val="000000"/>
          <w:szCs w:val="18"/>
        </w:rPr>
        <w:t>处理器许可产品使用权利的规定，但客户不再拥有通过软件保障获得的许可移动性。</w:t>
      </w:r>
    </w:p>
    <w:p w14:paraId="18E4D4C7" w14:textId="77777777" w:rsidR="008233B3" w:rsidRPr="00356EDB" w:rsidRDefault="00F3254C" w:rsidP="00346F4B">
      <w:pPr>
        <w:numPr>
          <w:ilvl w:val="0"/>
          <w:numId w:val="53"/>
        </w:numPr>
        <w:tabs>
          <w:tab w:val="left" w:pos="1800"/>
        </w:tabs>
        <w:spacing w:after="60"/>
        <w:ind w:left="1440"/>
        <w:rPr>
          <w:rFonts w:eastAsia="SimSun" w:cs="Tahoma"/>
        </w:rPr>
      </w:pPr>
      <w:r w:rsidRPr="00356EDB">
        <w:rPr>
          <w:rFonts w:eastAsia="SimSun" w:cs="Tahoma"/>
          <w:b/>
          <w:color w:val="000000"/>
          <w:szCs w:val="18"/>
        </w:rPr>
        <w:t xml:space="preserve">BizTalk Server Standard </w:t>
      </w:r>
      <w:r w:rsidRPr="00356EDB">
        <w:rPr>
          <w:rFonts w:eastAsia="SimSun" w:cs="Tahoma"/>
          <w:b/>
          <w:color w:val="000000"/>
          <w:szCs w:val="18"/>
        </w:rPr>
        <w:t>的最新版本：</w:t>
      </w:r>
      <w:r w:rsidRPr="00356EDB">
        <w:rPr>
          <w:rFonts w:eastAsia="SimSun" w:cs="Tahoma"/>
          <w:color w:val="000000"/>
          <w:szCs w:val="18"/>
        </w:rPr>
        <w:t>使用此软件版本应遵守</w:t>
      </w:r>
      <w:r w:rsidRPr="00356EDB">
        <w:rPr>
          <w:rFonts w:eastAsia="SimSun" w:cs="Tahoma"/>
          <w:color w:val="000000"/>
          <w:szCs w:val="18"/>
        </w:rPr>
        <w:t xml:space="preserve"> BizTalk Server 2010 Standard </w:t>
      </w:r>
      <w:r w:rsidRPr="00356EDB">
        <w:rPr>
          <w:rFonts w:eastAsia="SimSun" w:cs="Tahoma"/>
          <w:color w:val="000000"/>
          <w:szCs w:val="18"/>
        </w:rPr>
        <w:t>处理器许可产品使用权利的规定，但：</w:t>
      </w:r>
    </w:p>
    <w:p w14:paraId="1DC38C52" w14:textId="77777777" w:rsidR="008233B3" w:rsidRPr="00356EDB" w:rsidRDefault="008233B3" w:rsidP="00346F4B">
      <w:pPr>
        <w:numPr>
          <w:ilvl w:val="1"/>
          <w:numId w:val="53"/>
        </w:numPr>
        <w:tabs>
          <w:tab w:val="left" w:pos="2160"/>
        </w:tabs>
        <w:spacing w:after="60"/>
        <w:ind w:left="2160"/>
        <w:rPr>
          <w:rFonts w:eastAsia="SimSun" w:cs="Tahoma"/>
          <w:lang w:eastAsia="zh-CN"/>
        </w:rPr>
      </w:pPr>
      <w:r w:rsidRPr="00356EDB">
        <w:rPr>
          <w:rFonts w:eastAsia="SimSun" w:cs="Tahoma"/>
          <w:color w:val="000000"/>
          <w:szCs w:val="18"/>
          <w:lang w:eastAsia="zh-CN"/>
        </w:rPr>
        <w:t>客户不再拥有服务器场内的许可移动性或通过软件保障获得的许可移动性；且</w:t>
      </w:r>
    </w:p>
    <w:p w14:paraId="71EAD7D7" w14:textId="77777777" w:rsidR="008233B3" w:rsidRPr="00356EDB" w:rsidRDefault="008233B3" w:rsidP="00346F4B">
      <w:pPr>
        <w:numPr>
          <w:ilvl w:val="1"/>
          <w:numId w:val="53"/>
        </w:numPr>
        <w:tabs>
          <w:tab w:val="left" w:pos="2160"/>
          <w:tab w:val="left" w:pos="2970"/>
        </w:tabs>
        <w:spacing w:after="60"/>
        <w:ind w:left="2160"/>
        <w:rPr>
          <w:rFonts w:eastAsia="SimSun" w:cs="Tahoma"/>
          <w:lang w:eastAsia="zh-CN"/>
        </w:rPr>
      </w:pPr>
      <w:r w:rsidRPr="00356EDB">
        <w:rPr>
          <w:rFonts w:eastAsia="SimSun" w:cs="Tahoma"/>
          <w:color w:val="000000"/>
          <w:szCs w:val="18"/>
          <w:lang w:eastAsia="zh-CN"/>
        </w:rPr>
        <w:t>许可的任何重新分配受下面与其</w:t>
      </w:r>
      <w:r w:rsidRPr="00954854">
        <w:rPr>
          <w:rFonts w:ascii="SimSun" w:eastAsia="SimSun" w:hAnsi="SimSun" w:cs="Tahoma"/>
          <w:color w:val="000000"/>
          <w:szCs w:val="18"/>
          <w:lang w:eastAsia="zh-CN"/>
        </w:rPr>
        <w:t>“</w:t>
      </w:r>
      <w:r w:rsidRPr="00356EDB">
        <w:rPr>
          <w:rFonts w:eastAsia="SimSun" w:cs="Tahoma"/>
          <w:color w:val="000000"/>
          <w:szCs w:val="18"/>
          <w:lang w:eastAsia="zh-CN"/>
        </w:rPr>
        <w:t>等效核心许可</w:t>
      </w:r>
      <w:r w:rsidRPr="00954854">
        <w:rPr>
          <w:rFonts w:ascii="SimSun" w:eastAsia="SimSun" w:hAnsi="SimSun" w:cs="Tahoma"/>
          <w:color w:val="000000"/>
          <w:szCs w:val="18"/>
          <w:lang w:eastAsia="zh-CN"/>
        </w:rPr>
        <w:t>”</w:t>
      </w:r>
      <w:r w:rsidRPr="00356EDB">
        <w:rPr>
          <w:rFonts w:eastAsia="SimSun" w:cs="Tahoma"/>
          <w:color w:val="000000"/>
          <w:szCs w:val="18"/>
          <w:lang w:eastAsia="zh-CN"/>
        </w:rPr>
        <w:t>有关的限制的约束。等效核心许可按下述规定确定。</w:t>
      </w:r>
    </w:p>
    <w:p w14:paraId="596739D5" w14:textId="77777777" w:rsidR="008233B3" w:rsidRPr="00356EDB" w:rsidRDefault="008233B3" w:rsidP="00346F4B">
      <w:pPr>
        <w:numPr>
          <w:ilvl w:val="2"/>
          <w:numId w:val="53"/>
        </w:numPr>
        <w:tabs>
          <w:tab w:val="left" w:pos="2520"/>
        </w:tabs>
        <w:spacing w:after="60"/>
        <w:ind w:left="2520"/>
        <w:rPr>
          <w:rFonts w:eastAsia="SimSun" w:cs="Tahoma"/>
          <w:lang w:eastAsia="zh-CN"/>
        </w:rPr>
      </w:pPr>
      <w:r w:rsidRPr="00356EDB">
        <w:rPr>
          <w:rFonts w:eastAsia="SimSun" w:cs="Tahoma"/>
          <w:color w:val="000000"/>
          <w:szCs w:val="18"/>
          <w:lang w:eastAsia="zh-CN"/>
        </w:rPr>
        <w:t>对于每个分配给服务器的合格许可，其等效核心许可以下面数量中较大者为准：</w:t>
      </w:r>
    </w:p>
    <w:p w14:paraId="68227B6A" w14:textId="77777777" w:rsidR="008233B3" w:rsidRPr="00356EDB" w:rsidRDefault="008233B3" w:rsidP="00346F4B">
      <w:pPr>
        <w:numPr>
          <w:ilvl w:val="4"/>
          <w:numId w:val="126"/>
        </w:numPr>
        <w:tabs>
          <w:tab w:val="left" w:pos="2880"/>
        </w:tabs>
        <w:spacing w:after="60"/>
        <w:ind w:left="2880"/>
        <w:rPr>
          <w:rFonts w:eastAsia="SimSun" w:cs="Tahoma"/>
          <w:lang w:eastAsia="zh-CN"/>
        </w:rPr>
      </w:pPr>
      <w:r w:rsidRPr="00356EDB">
        <w:rPr>
          <w:rFonts w:eastAsia="SimSun" w:cs="Tahoma"/>
          <w:color w:val="000000"/>
          <w:szCs w:val="18"/>
          <w:lang w:eastAsia="zh-CN"/>
        </w:rPr>
        <w:t>每处理器许可四个内核，或</w:t>
      </w:r>
    </w:p>
    <w:p w14:paraId="0DE585F3" w14:textId="77777777" w:rsidR="008233B3" w:rsidRPr="00356EDB" w:rsidRDefault="008233B3" w:rsidP="00346F4B">
      <w:pPr>
        <w:numPr>
          <w:ilvl w:val="4"/>
          <w:numId w:val="126"/>
        </w:numPr>
        <w:tabs>
          <w:tab w:val="left" w:pos="2880"/>
        </w:tabs>
        <w:spacing w:after="60"/>
        <w:ind w:left="2880"/>
        <w:rPr>
          <w:rFonts w:eastAsia="SimSun" w:cs="Tahoma"/>
        </w:rPr>
      </w:pPr>
      <w:r w:rsidRPr="00356EDB">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356EDB">
        <w:rPr>
          <w:rFonts w:eastAsia="SimSun" w:cs="Tahoma"/>
          <w:color w:val="000000"/>
          <w:szCs w:val="18"/>
          <w:lang w:eastAsia="zh-CN"/>
        </w:rPr>
        <w:t xml:space="preserve"> Microsoft MAP </w:t>
      </w:r>
      <w:r w:rsidRPr="00356EDB">
        <w:rPr>
          <w:rFonts w:eastAsia="SimSun" w:cs="Tahoma"/>
          <w:color w:val="000000"/>
          <w:szCs w:val="18"/>
          <w:lang w:eastAsia="zh-CN"/>
        </w:rPr>
        <w:t>工具或任何等效软件保留在服务器上运行的</w:t>
      </w:r>
      <w:r w:rsidRPr="00356EDB">
        <w:rPr>
          <w:rFonts w:eastAsia="SimSun" w:cs="Tahoma"/>
          <w:color w:val="000000"/>
          <w:szCs w:val="18"/>
          <w:lang w:eastAsia="zh-CN"/>
        </w:rPr>
        <w:t xml:space="preserve"> BizTalk Server </w:t>
      </w:r>
      <w:r w:rsidRPr="00356EDB">
        <w:rPr>
          <w:rFonts w:eastAsia="SimSun" w:cs="Tahoma"/>
          <w:color w:val="000000"/>
          <w:szCs w:val="18"/>
          <w:lang w:eastAsia="zh-CN"/>
        </w:rPr>
        <w:t>软件配置（在许可服务器上的操作系统环境中运行的许可实例）以及软件保障期满之前支持该软件的物理硬件的记录。</w:t>
      </w:r>
      <w:r w:rsidRPr="00356EDB">
        <w:rPr>
          <w:rFonts w:eastAsia="SimSun" w:cs="Tahoma"/>
          <w:color w:val="000000"/>
          <w:szCs w:val="18"/>
        </w:rPr>
        <w:t>）</w:t>
      </w:r>
    </w:p>
    <w:p w14:paraId="39507918" w14:textId="77777777" w:rsidR="008233B3" w:rsidRPr="00356EDB" w:rsidRDefault="008233B3" w:rsidP="00346F4B">
      <w:pPr>
        <w:numPr>
          <w:ilvl w:val="1"/>
          <w:numId w:val="128"/>
        </w:numPr>
        <w:tabs>
          <w:tab w:val="left" w:pos="1800"/>
        </w:tabs>
        <w:spacing w:after="60"/>
        <w:rPr>
          <w:rFonts w:eastAsia="SimSun" w:cs="Tahoma"/>
          <w:lang w:eastAsia="zh-CN"/>
        </w:rPr>
      </w:pPr>
      <w:r w:rsidRPr="00356EDB">
        <w:rPr>
          <w:rFonts w:eastAsia="SimSun" w:cs="Tahoma"/>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356EDB">
        <w:rPr>
          <w:rFonts w:eastAsia="SimSun" w:cs="Tahoma"/>
          <w:szCs w:val="18"/>
          <w:lang w:eastAsia="zh-CN"/>
        </w:rPr>
        <w:t xml:space="preserve"> BizTalk Server </w:t>
      </w:r>
      <w:r w:rsidRPr="00356EDB">
        <w:rPr>
          <w:rFonts w:eastAsia="SimSun" w:cs="Tahoma"/>
          <w:szCs w:val="18"/>
          <w:lang w:eastAsia="zh-CN"/>
        </w:rPr>
        <w:t>核心许可组合使用。</w:t>
      </w:r>
    </w:p>
    <w:p w14:paraId="5F4261F0" w14:textId="77777777" w:rsidR="008233B3" w:rsidRPr="00356EDB" w:rsidRDefault="008233B3" w:rsidP="00346F4B">
      <w:pPr>
        <w:numPr>
          <w:ilvl w:val="1"/>
          <w:numId w:val="128"/>
        </w:numPr>
        <w:tabs>
          <w:tab w:val="left" w:pos="1800"/>
          <w:tab w:val="left" w:pos="2970"/>
        </w:tabs>
        <w:spacing w:after="60"/>
        <w:rPr>
          <w:rFonts w:eastAsia="SimSun" w:cs="Tahoma"/>
          <w:lang w:eastAsia="zh-CN"/>
        </w:rPr>
      </w:pPr>
      <w:r w:rsidRPr="00356EDB">
        <w:rPr>
          <w:rFonts w:eastAsia="SimSun" w:cs="Tahoma"/>
          <w:color w:val="000000"/>
          <w:szCs w:val="18"/>
          <w:lang w:eastAsia="zh-CN"/>
        </w:rPr>
        <w:t>客户的认定等效核心许可并不暗示其可在两个或多个处理器内向内核分配单个处理器许可。</w:t>
      </w:r>
    </w:p>
    <w:p w14:paraId="10B41453" w14:textId="77777777" w:rsidR="003540FA" w:rsidRPr="00356EDB" w:rsidRDefault="003540FA" w:rsidP="00A66BD2">
      <w:pPr>
        <w:ind w:left="540"/>
        <w:rPr>
          <w:rFonts w:eastAsia="SimSun" w:cs="Tahoma"/>
          <w:lang w:eastAsia="zh-CN"/>
        </w:rPr>
      </w:pPr>
    </w:p>
    <w:p w14:paraId="677C6959" w14:textId="77777777" w:rsidR="00676723" w:rsidRPr="00356EDB" w:rsidRDefault="00676723" w:rsidP="00A66BD2">
      <w:pPr>
        <w:ind w:left="540"/>
        <w:rPr>
          <w:rFonts w:eastAsia="SimSun" w:cs="Tahoma"/>
          <w:lang w:eastAsia="zh-CN"/>
        </w:rPr>
      </w:pPr>
    </w:p>
    <w:p w14:paraId="2AE27A30" w14:textId="77777777" w:rsidR="007B48BC" w:rsidRPr="00356EDB" w:rsidRDefault="00A560B6" w:rsidP="000773D2">
      <w:pPr>
        <w:pStyle w:val="Heading3"/>
        <w:ind w:left="270" w:hanging="270"/>
        <w:rPr>
          <w:rFonts w:ascii="Tahoma" w:eastAsia="SimSun" w:hAnsi="Tahoma" w:cs="Tahoma"/>
        </w:rPr>
      </w:pPr>
      <w:bookmarkStart w:id="1165" w:name="_38_Business_Intelligence"/>
      <w:bookmarkStart w:id="1166" w:name="_Toc336338293"/>
      <w:bookmarkStart w:id="1167" w:name="_Toc380419482"/>
      <w:bookmarkStart w:id="1168" w:name="Srv_35BusinessIntellApp2012"/>
      <w:bookmarkStart w:id="1169" w:name="Srv_35CoreCALBridgeWinIntune"/>
      <w:bookmarkEnd w:id="1165"/>
      <w:r w:rsidRPr="00356EDB">
        <w:rPr>
          <w:rFonts w:ascii="Tahoma" w:eastAsia="SimSun" w:hAnsi="Tahoma" w:cs="Tahoma"/>
          <w:caps/>
          <w:color w:val="F66400"/>
          <w:sz w:val="22"/>
          <w:vertAlign w:val="superscript"/>
        </w:rPr>
        <w:t>38</w:t>
      </w:r>
      <w:r w:rsidRPr="00356EDB">
        <w:rPr>
          <w:rFonts w:ascii="Tahoma" w:eastAsia="SimSun" w:hAnsi="Tahoma" w:cs="Tahoma"/>
          <w:caps/>
          <w:color w:val="F66400"/>
          <w:sz w:val="22"/>
        </w:rPr>
        <w:t xml:space="preserve"> </w:t>
      </w:r>
      <w:r w:rsidRPr="00356EDB">
        <w:rPr>
          <w:rFonts w:ascii="Tahoma" w:eastAsia="SimSun" w:hAnsi="Tahoma" w:cs="Tahoma"/>
          <w:color w:val="F66400"/>
          <w:sz w:val="22"/>
        </w:rPr>
        <w:t>Business Intelligence Appliance 2012</w:t>
      </w:r>
      <w:bookmarkEnd w:id="1166"/>
      <w:bookmarkEnd w:id="1167"/>
      <w:r w:rsidRPr="00682318">
        <w:rPr>
          <w:rFonts w:ascii="Tahoma" w:eastAsia="SimSun" w:hAnsi="Tahoma" w:cs="Tahoma"/>
          <w:caps/>
          <w:color w:val="F66400"/>
          <w:sz w:val="22"/>
        </w:rPr>
        <w:t xml:space="preserve"> </w:t>
      </w:r>
    </w:p>
    <w:bookmarkEnd w:id="1168"/>
    <w:p w14:paraId="4D764AC5" w14:textId="77777777" w:rsidR="007B48BC" w:rsidRPr="00356EDB" w:rsidRDefault="007B48BC" w:rsidP="007B48BC">
      <w:pPr>
        <w:rPr>
          <w:rFonts w:eastAsia="SimSun" w:cs="Tahoma"/>
        </w:rPr>
      </w:pPr>
    </w:p>
    <w:p w14:paraId="4E1F3E68" w14:textId="77777777" w:rsidR="00E03856" w:rsidRPr="00356EDB" w:rsidRDefault="00E50460" w:rsidP="003F5689">
      <w:pPr>
        <w:ind w:left="720"/>
        <w:rPr>
          <w:rFonts w:eastAsia="SimSun" w:cs="Tahoma"/>
          <w:lang w:eastAsia="zh-CN"/>
        </w:rPr>
      </w:pPr>
      <w:r w:rsidRPr="00356EDB">
        <w:rPr>
          <w:rFonts w:eastAsia="SimSun" w:cs="Tahoma"/>
          <w:szCs w:val="18"/>
        </w:rPr>
        <w:t>包含</w:t>
      </w:r>
      <w:r w:rsidRPr="00356EDB">
        <w:rPr>
          <w:rFonts w:eastAsia="SimSun" w:cs="Tahoma"/>
          <w:szCs w:val="18"/>
        </w:rPr>
        <w:t xml:space="preserve"> SQL Server 2008 R2 </w:t>
      </w:r>
      <w:r w:rsidRPr="00356EDB">
        <w:rPr>
          <w:rFonts w:eastAsia="SimSun" w:cs="Tahoma"/>
          <w:szCs w:val="18"/>
        </w:rPr>
        <w:t>和</w:t>
      </w:r>
      <w:r w:rsidRPr="00356EDB">
        <w:rPr>
          <w:rFonts w:eastAsia="SimSun" w:cs="Tahoma"/>
          <w:szCs w:val="18"/>
        </w:rPr>
        <w:t xml:space="preserve"> SharePoint Server 2010 </w:t>
      </w:r>
      <w:r w:rsidRPr="00356EDB">
        <w:rPr>
          <w:rFonts w:eastAsia="SimSun" w:cs="Tahoma"/>
          <w:szCs w:val="18"/>
        </w:rPr>
        <w:t>的</w:t>
      </w:r>
      <w:r w:rsidRPr="00356EDB">
        <w:rPr>
          <w:rFonts w:eastAsia="SimSun" w:cs="Tahoma"/>
          <w:szCs w:val="18"/>
        </w:rPr>
        <w:t xml:space="preserve"> Business Intelligence Appliance 2012 </w:t>
      </w:r>
      <w:r w:rsidRPr="00356EDB">
        <w:rPr>
          <w:rFonts w:eastAsia="SimSun" w:cs="Tahoma"/>
          <w:szCs w:val="18"/>
        </w:rPr>
        <w:t>软件仅在</w:t>
      </w:r>
      <w:r w:rsidRPr="00356EDB">
        <w:rPr>
          <w:rFonts w:eastAsia="SimSun" w:cs="Tahoma"/>
          <w:szCs w:val="18"/>
        </w:rPr>
        <w:t xml:space="preserve"> Microsoft </w:t>
      </w:r>
      <w:r w:rsidRPr="00356EDB">
        <w:rPr>
          <w:rFonts w:eastAsia="SimSun" w:cs="Tahoma"/>
          <w:szCs w:val="18"/>
        </w:rPr>
        <w:t>认可的硬件和软件配置中提供。</w:t>
      </w:r>
      <w:r w:rsidRPr="00356EDB">
        <w:rPr>
          <w:rFonts w:eastAsia="SimSun" w:cs="Tahoma"/>
          <w:szCs w:val="18"/>
        </w:rPr>
        <w:t> </w:t>
      </w:r>
      <w:r w:rsidRPr="00356EDB">
        <w:rPr>
          <w:rFonts w:eastAsia="SimSun" w:cs="Tahoma"/>
          <w:szCs w:val="18"/>
        </w:rPr>
        <w:t>不支持在其他配置中使用此软件，否则可能会影响性能。</w:t>
      </w:r>
      <w:r w:rsidRPr="00356EDB">
        <w:rPr>
          <w:rFonts w:eastAsia="SimSun" w:cs="Tahoma"/>
          <w:szCs w:val="18"/>
          <w:lang w:eastAsia="zh-CN"/>
        </w:rPr>
        <w:t>有关详细信息，请访问</w:t>
      </w:r>
      <w:r w:rsidRPr="00356EDB">
        <w:rPr>
          <w:rFonts w:eastAsia="SimSun" w:cs="Tahoma"/>
          <w:color w:val="1F497D"/>
          <w:szCs w:val="18"/>
          <w:lang w:eastAsia="zh-CN"/>
        </w:rPr>
        <w:t xml:space="preserve"> </w:t>
      </w:r>
      <w:hyperlink r:id="rId50" w:tooltip="http://www.microsoft.com/sqlserver/en/us/get-sql-server/how-to-buy.aspx" w:history="1">
        <w:r w:rsidRPr="00356EDB">
          <w:rPr>
            <w:rStyle w:val="Hyperlink"/>
            <w:rFonts w:eastAsia="SimSun" w:cs="Tahoma"/>
            <w:szCs w:val="18"/>
            <w:lang w:eastAsia="zh-CN"/>
          </w:rPr>
          <w:t>http://www.microsoft.com/sqlserver/en/us/get-sql-server/how-to-buy.aspx</w:t>
        </w:r>
      </w:hyperlink>
      <w:r w:rsidRPr="00356EDB">
        <w:rPr>
          <w:rFonts w:eastAsia="SimSun" w:cs="Tahoma"/>
          <w:szCs w:val="18"/>
          <w:lang w:eastAsia="zh-CN"/>
        </w:rPr>
        <w:t>。</w:t>
      </w:r>
    </w:p>
    <w:p w14:paraId="1FAA09A1" w14:textId="77777777" w:rsidR="00A66BD2" w:rsidRPr="00356EDB" w:rsidRDefault="00A66BD2" w:rsidP="00A66BD2">
      <w:pPr>
        <w:rPr>
          <w:rFonts w:eastAsia="SimSun" w:cs="Tahoma"/>
          <w:lang w:eastAsia="zh-CN"/>
        </w:rPr>
      </w:pPr>
    </w:p>
    <w:p w14:paraId="594023E7" w14:textId="77777777" w:rsidR="00A66BD2" w:rsidRPr="00356EDB" w:rsidRDefault="00A66BD2" w:rsidP="00A66BD2">
      <w:pPr>
        <w:rPr>
          <w:rFonts w:eastAsia="SimSun" w:cs="Tahoma"/>
          <w:lang w:eastAsia="zh-CN"/>
        </w:rPr>
      </w:pPr>
    </w:p>
    <w:p w14:paraId="0CAE3A86" w14:textId="77777777" w:rsidR="005F2C0E" w:rsidRPr="00356EDB" w:rsidRDefault="005F2C0E" w:rsidP="00A66BD2">
      <w:pPr>
        <w:rPr>
          <w:rFonts w:eastAsia="SimSun" w:cs="Tahoma"/>
          <w:lang w:eastAsia="zh-CN"/>
        </w:rPr>
      </w:pPr>
    </w:p>
    <w:p w14:paraId="1307E5D9" w14:textId="77777777" w:rsidR="005F2C0E" w:rsidRPr="00356EDB" w:rsidRDefault="005F2C0E" w:rsidP="00A66BD2">
      <w:pPr>
        <w:rPr>
          <w:rFonts w:eastAsia="SimSun" w:cs="Tahoma"/>
          <w:lang w:eastAsia="zh-CN"/>
        </w:rPr>
      </w:pPr>
    </w:p>
    <w:p w14:paraId="31096E08" w14:textId="77777777" w:rsidR="003540FA" w:rsidRPr="00356EDB" w:rsidRDefault="001C55B1" w:rsidP="000773D2">
      <w:pPr>
        <w:pStyle w:val="Heading3"/>
        <w:ind w:left="270" w:hanging="270"/>
        <w:rPr>
          <w:rFonts w:ascii="Tahoma" w:eastAsia="SimSun" w:hAnsi="Tahoma" w:cs="Tahoma"/>
        </w:rPr>
      </w:pPr>
      <w:bookmarkStart w:id="1170" w:name="_39_Core_CAL"/>
      <w:bookmarkStart w:id="1171" w:name="_39_适用于_Office"/>
      <w:bookmarkStart w:id="1172" w:name="_Toc336338294"/>
      <w:bookmarkStart w:id="1173" w:name="_Toc380419483"/>
      <w:bookmarkEnd w:id="1170"/>
      <w:bookmarkEnd w:id="1171"/>
      <w:r w:rsidRPr="00356EDB">
        <w:rPr>
          <w:rFonts w:ascii="Tahoma" w:eastAsia="SimSun" w:hAnsi="Tahoma" w:cs="Tahoma"/>
          <w:caps/>
          <w:color w:val="F66400"/>
          <w:sz w:val="22"/>
          <w:vertAlign w:val="superscript"/>
        </w:rPr>
        <w:lastRenderedPageBreak/>
        <w:t>39</w:t>
      </w:r>
      <w:r w:rsidR="005F2C0E" w:rsidRPr="00356EDB">
        <w:rPr>
          <w:rFonts w:ascii="Tahoma" w:eastAsia="SimSun" w:hAnsi="Tahoma" w:cs="Tahoma"/>
          <w:caps/>
          <w:color w:val="F66400"/>
          <w:sz w:val="22"/>
        </w:rPr>
        <w:t xml:space="preserve"> </w:t>
      </w:r>
      <w:r w:rsidRPr="00356EDB">
        <w:rPr>
          <w:rFonts w:ascii="Tahoma" w:eastAsia="SimSun" w:hAnsi="Tahoma" w:cs="Tahoma"/>
          <w:color w:val="FF6600"/>
          <w:sz w:val="22"/>
        </w:rPr>
        <w:t>适用于</w:t>
      </w:r>
      <w:r w:rsidRPr="00356EDB">
        <w:rPr>
          <w:rFonts w:ascii="Tahoma" w:eastAsia="SimSun" w:hAnsi="Tahoma" w:cs="Tahoma"/>
          <w:color w:val="FF6600"/>
          <w:sz w:val="22"/>
        </w:rPr>
        <w:t xml:space="preserve"> Office 365 </w:t>
      </w:r>
      <w:r w:rsidRPr="00356EDB">
        <w:rPr>
          <w:rFonts w:ascii="Tahoma" w:eastAsia="SimSun" w:hAnsi="Tahoma" w:cs="Tahoma"/>
          <w:color w:val="FF6600"/>
          <w:sz w:val="22"/>
        </w:rPr>
        <w:t>的核心</w:t>
      </w:r>
      <w:r w:rsidRPr="00356EDB">
        <w:rPr>
          <w:rFonts w:ascii="Tahoma" w:eastAsia="SimSun" w:hAnsi="Tahoma" w:cs="Tahoma"/>
          <w:color w:val="FF6600"/>
          <w:sz w:val="22"/>
        </w:rPr>
        <w:t xml:space="preserve"> CAL Suite Bridge</w:t>
      </w:r>
      <w:r w:rsidRPr="00356EDB">
        <w:rPr>
          <w:rFonts w:ascii="Tahoma" w:eastAsia="SimSun" w:hAnsi="Tahoma" w:cs="Tahoma"/>
          <w:color w:val="FF6600"/>
          <w:sz w:val="22"/>
        </w:rPr>
        <w:t>、适用于</w:t>
      </w:r>
      <w:r w:rsidRPr="00356EDB">
        <w:rPr>
          <w:rFonts w:ascii="Tahoma" w:eastAsia="SimSun" w:hAnsi="Tahoma" w:cs="Tahoma"/>
          <w:color w:val="FF6600"/>
          <w:sz w:val="22"/>
        </w:rPr>
        <w:t xml:space="preserve"> Office 365 </w:t>
      </w:r>
      <w:r w:rsidRPr="00356EDB">
        <w:rPr>
          <w:rFonts w:ascii="Tahoma" w:eastAsia="SimSun" w:hAnsi="Tahoma" w:cs="Tahoma"/>
          <w:color w:val="FF6600"/>
          <w:sz w:val="22"/>
        </w:rPr>
        <w:t>和</w:t>
      </w:r>
      <w:r w:rsidRPr="00356EDB">
        <w:rPr>
          <w:rFonts w:ascii="Tahoma" w:eastAsia="SimSun" w:hAnsi="Tahoma" w:cs="Tahoma"/>
          <w:color w:val="FF6600"/>
          <w:sz w:val="22"/>
        </w:rPr>
        <w:t xml:space="preserve"> Windows</w:t>
      </w:r>
      <w:r w:rsidR="007036C3" w:rsidRPr="00356EDB">
        <w:rPr>
          <w:rFonts w:ascii="Tahoma" w:eastAsia="SimSun" w:hAnsi="Tahoma" w:cs="Tahoma"/>
          <w:color w:val="FF6600"/>
          <w:sz w:val="22"/>
          <w:vertAlign w:val="superscript"/>
        </w:rPr>
        <w:t>®</w:t>
      </w:r>
      <w:r w:rsidRPr="00356EDB">
        <w:rPr>
          <w:rFonts w:ascii="Tahoma" w:eastAsia="SimSun" w:hAnsi="Tahoma" w:cs="Tahoma"/>
          <w:color w:val="FF6600"/>
          <w:sz w:val="22"/>
        </w:rPr>
        <w:t xml:space="preserve"> Intune </w:t>
      </w:r>
      <w:r w:rsidRPr="00356EDB">
        <w:rPr>
          <w:rFonts w:ascii="Tahoma" w:eastAsia="SimSun" w:hAnsi="Tahoma" w:cs="Tahoma"/>
          <w:color w:val="FF6600"/>
          <w:sz w:val="22"/>
        </w:rPr>
        <w:t>的核心</w:t>
      </w:r>
      <w:r w:rsidRPr="00356EDB">
        <w:rPr>
          <w:rFonts w:ascii="Tahoma" w:eastAsia="SimSun" w:hAnsi="Tahoma" w:cs="Tahoma"/>
          <w:color w:val="FF6600"/>
          <w:sz w:val="22"/>
        </w:rPr>
        <w:t xml:space="preserve"> CAL Suite Bridge </w:t>
      </w:r>
      <w:r w:rsidRPr="00356EDB">
        <w:rPr>
          <w:rFonts w:ascii="Tahoma" w:eastAsia="SimSun" w:hAnsi="Tahoma" w:cs="Tahoma"/>
          <w:color w:val="FF6600"/>
          <w:sz w:val="22"/>
        </w:rPr>
        <w:t>以及适用于</w:t>
      </w:r>
      <w:r w:rsidRPr="00356EDB">
        <w:rPr>
          <w:rFonts w:ascii="Tahoma" w:eastAsia="SimSun" w:hAnsi="Tahoma" w:cs="Tahoma"/>
          <w:color w:val="FF6600"/>
          <w:sz w:val="22"/>
        </w:rPr>
        <w:t xml:space="preserve"> Windows</w:t>
      </w:r>
      <w:r w:rsidR="007036C3" w:rsidRPr="00356EDB">
        <w:rPr>
          <w:rFonts w:ascii="Tahoma" w:eastAsia="SimSun" w:hAnsi="Tahoma" w:cs="Tahoma"/>
          <w:color w:val="FF6600"/>
          <w:sz w:val="22"/>
          <w:vertAlign w:val="superscript"/>
        </w:rPr>
        <w:t>®</w:t>
      </w:r>
      <w:r w:rsidRPr="00356EDB">
        <w:rPr>
          <w:rFonts w:ascii="Tahoma" w:eastAsia="SimSun" w:hAnsi="Tahoma" w:cs="Tahoma"/>
          <w:color w:val="FF6600"/>
          <w:sz w:val="22"/>
        </w:rPr>
        <w:t xml:space="preserve"> Intune </w:t>
      </w:r>
      <w:r w:rsidRPr="00356EDB">
        <w:rPr>
          <w:rFonts w:ascii="Tahoma" w:eastAsia="SimSun" w:hAnsi="Tahoma" w:cs="Tahoma"/>
          <w:color w:val="FF6600"/>
          <w:sz w:val="22"/>
        </w:rPr>
        <w:t>的核心</w:t>
      </w:r>
      <w:r w:rsidRPr="00356EDB">
        <w:rPr>
          <w:rFonts w:ascii="Tahoma" w:eastAsia="SimSun" w:hAnsi="Tahoma" w:cs="Tahoma"/>
          <w:color w:val="FF6600"/>
          <w:sz w:val="22"/>
        </w:rPr>
        <w:t xml:space="preserve"> CAL Suite Bridge</w:t>
      </w:r>
      <w:bookmarkEnd w:id="1172"/>
      <w:bookmarkEnd w:id="1173"/>
    </w:p>
    <w:bookmarkEnd w:id="1169"/>
    <w:p w14:paraId="51CEE539" w14:textId="77777777" w:rsidR="003540FA" w:rsidRPr="00356EDB" w:rsidRDefault="003540FA" w:rsidP="00A66BD2">
      <w:pPr>
        <w:ind w:left="540"/>
        <w:rPr>
          <w:rFonts w:eastAsia="SimSun" w:cs="Tahoma"/>
        </w:rPr>
      </w:pPr>
    </w:p>
    <w:p w14:paraId="093C9E04" w14:textId="77777777" w:rsidR="00A66BD2" w:rsidRPr="00356EDB" w:rsidRDefault="000773D2" w:rsidP="00A66BD2">
      <w:pPr>
        <w:spacing w:after="60"/>
        <w:ind w:left="720"/>
        <w:rPr>
          <w:rFonts w:eastAsia="SimSun" w:cs="Tahoma"/>
          <w:lang w:eastAsia="zh-CN"/>
        </w:rPr>
      </w:pPr>
      <w:r w:rsidRPr="00356EDB">
        <w:rPr>
          <w:rFonts w:eastAsia="SimSun" w:cs="Tahoma"/>
          <w:b/>
          <w:szCs w:val="18"/>
          <w:lang w:eastAsia="zh-CN"/>
        </w:rPr>
        <w:t>定义</w:t>
      </w:r>
    </w:p>
    <w:p w14:paraId="7586BEEA" w14:textId="77777777" w:rsidR="000773D2" w:rsidRPr="00356EDB" w:rsidRDefault="00A66BD2" w:rsidP="00A66BD2">
      <w:pPr>
        <w:ind w:left="720"/>
        <w:rPr>
          <w:rFonts w:eastAsia="SimSun" w:cs="Tahoma"/>
          <w:lang w:eastAsia="zh-CN"/>
        </w:rPr>
      </w:pPr>
      <w:r w:rsidRPr="009457A6">
        <w:rPr>
          <w:rFonts w:ascii="SimSun" w:eastAsia="SimSun" w:hAnsi="SimSun" w:cs="Tahoma"/>
          <w:bCs/>
          <w:szCs w:val="18"/>
          <w:lang w:eastAsia="zh-CN"/>
        </w:rPr>
        <w:t>“</w:t>
      </w:r>
      <w:r w:rsidRPr="00356EDB">
        <w:rPr>
          <w:rFonts w:eastAsia="SimSun" w:cs="Tahoma"/>
          <w:szCs w:val="18"/>
          <w:lang w:eastAsia="zh-CN"/>
        </w:rPr>
        <w:t>过渡</w:t>
      </w:r>
      <w:r w:rsidRPr="00954854">
        <w:rPr>
          <w:rFonts w:ascii="SimSun" w:eastAsia="SimSun" w:hAnsi="SimSun" w:cs="Tahoma"/>
          <w:szCs w:val="18"/>
          <w:lang w:eastAsia="zh-CN"/>
        </w:rPr>
        <w:t>”</w:t>
      </w:r>
      <w:r w:rsidRPr="00356EDB">
        <w:rPr>
          <w:rFonts w:eastAsia="SimSun" w:cs="Tahoma"/>
          <w:szCs w:val="18"/>
          <w:lang w:eastAsia="zh-CN"/>
        </w:rPr>
        <w:t>是指将当前具有有效软件保障的许可转换为订购许可或从订购许可进行转换。</w:t>
      </w:r>
    </w:p>
    <w:p w14:paraId="4D571171" w14:textId="77777777" w:rsidR="00A66BD2" w:rsidRPr="00356EDB" w:rsidRDefault="00A66BD2" w:rsidP="00A66BD2">
      <w:pPr>
        <w:ind w:left="720"/>
        <w:rPr>
          <w:rFonts w:eastAsia="SimSun" w:cs="Tahoma"/>
          <w:lang w:eastAsia="zh-CN"/>
        </w:rPr>
      </w:pPr>
    </w:p>
    <w:p w14:paraId="2044EE66" w14:textId="77777777" w:rsidR="00A66BD2" w:rsidRPr="00356EDB" w:rsidRDefault="000773D2" w:rsidP="00A66BD2">
      <w:pPr>
        <w:spacing w:after="60"/>
        <w:ind w:left="720"/>
        <w:rPr>
          <w:rFonts w:eastAsia="SimSun" w:cs="Tahoma"/>
          <w:lang w:eastAsia="zh-CN"/>
        </w:rPr>
      </w:pPr>
      <w:r w:rsidRPr="00356EDB">
        <w:rPr>
          <w:rFonts w:eastAsia="SimSun" w:cs="Tahoma"/>
          <w:b/>
          <w:szCs w:val="18"/>
          <w:lang w:eastAsia="zh-CN"/>
        </w:rPr>
        <w:t>适用的使用权利</w:t>
      </w:r>
    </w:p>
    <w:p w14:paraId="0F7A8A70" w14:textId="77777777" w:rsidR="000773D2" w:rsidRPr="00356EDB" w:rsidRDefault="000773D2" w:rsidP="00A66BD2">
      <w:pPr>
        <w:spacing w:line="276" w:lineRule="auto"/>
        <w:ind w:left="720"/>
        <w:rPr>
          <w:rFonts w:eastAsia="SimSun" w:cs="Tahoma"/>
          <w:lang w:eastAsia="zh-CN"/>
        </w:rPr>
      </w:pPr>
      <w:r w:rsidRPr="00356EDB">
        <w:rPr>
          <w:rFonts w:eastAsia="SimSun" w:cs="Tahoma"/>
          <w:szCs w:val="18"/>
          <w:lang w:eastAsia="zh-CN"/>
        </w:rPr>
        <w:t xml:space="preserve">CAL Suite Bridge </w:t>
      </w:r>
      <w:r w:rsidRPr="00356EDB">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356EDB">
        <w:rPr>
          <w:rFonts w:eastAsia="SimSun" w:cs="Tahoma"/>
          <w:szCs w:val="18"/>
          <w:lang w:eastAsia="zh-CN"/>
        </w:rPr>
        <w:t xml:space="preserve">CAL Suite Bridge </w:t>
      </w:r>
      <w:r w:rsidRPr="00356EDB">
        <w:rPr>
          <w:rFonts w:eastAsia="SimSun" w:cs="Tahoma"/>
          <w:szCs w:val="18"/>
          <w:lang w:eastAsia="zh-CN"/>
        </w:rPr>
        <w:t>的许可是必须分配给单个用户或设备的单份许可。</w:t>
      </w:r>
    </w:p>
    <w:p w14:paraId="6B1D93D2" w14:textId="77777777" w:rsidR="00A66BD2" w:rsidRPr="00356EDB" w:rsidRDefault="00A66BD2" w:rsidP="00A66BD2">
      <w:pPr>
        <w:spacing w:line="276" w:lineRule="auto"/>
        <w:ind w:left="720"/>
        <w:rPr>
          <w:rFonts w:eastAsia="SimSun" w:cs="Tahoma"/>
          <w:lang w:eastAsia="zh-CN"/>
        </w:rPr>
      </w:pPr>
    </w:p>
    <w:p w14:paraId="68BCD4C6" w14:textId="77777777" w:rsidR="00A66BD2" w:rsidRPr="00356EDB" w:rsidRDefault="000773D2" w:rsidP="00A66BD2">
      <w:pPr>
        <w:spacing w:after="60"/>
        <w:ind w:left="720"/>
        <w:rPr>
          <w:rFonts w:eastAsia="SimSun" w:cs="Tahoma"/>
        </w:rPr>
      </w:pPr>
      <w:r w:rsidRPr="00356EDB">
        <w:rPr>
          <w:rFonts w:eastAsia="SimSun" w:cs="Tahoma"/>
          <w:b/>
          <w:szCs w:val="18"/>
        </w:rPr>
        <w:t>要求</w:t>
      </w:r>
    </w:p>
    <w:p w14:paraId="2F3BA8F1" w14:textId="77777777" w:rsidR="000773D2" w:rsidRPr="00356EDB" w:rsidRDefault="000773D2" w:rsidP="00A66BD2">
      <w:pPr>
        <w:spacing w:line="276" w:lineRule="auto"/>
        <w:ind w:left="720"/>
        <w:rPr>
          <w:rFonts w:eastAsia="SimSun" w:cs="Tahoma"/>
        </w:rPr>
      </w:pPr>
      <w:r w:rsidRPr="00356EDB">
        <w:rPr>
          <w:rFonts w:eastAsia="SimSun" w:cs="Tahoma"/>
          <w:szCs w:val="18"/>
        </w:rPr>
        <w:t>从</w:t>
      </w:r>
      <w:r w:rsidRPr="00356EDB">
        <w:rPr>
          <w:rFonts w:eastAsia="SimSun" w:cs="Tahoma"/>
          <w:szCs w:val="18"/>
        </w:rPr>
        <w:t xml:space="preserve"> CAL Suite </w:t>
      </w:r>
      <w:r w:rsidRPr="00356EDB">
        <w:rPr>
          <w:rFonts w:eastAsia="SimSun" w:cs="Tahoma"/>
          <w:szCs w:val="18"/>
        </w:rPr>
        <w:t>过渡到与之相当的产品和在线服务组合时可能需要</w:t>
      </w:r>
      <w:r w:rsidRPr="00356EDB">
        <w:rPr>
          <w:rFonts w:eastAsia="SimSun" w:cs="Tahoma"/>
          <w:szCs w:val="18"/>
        </w:rPr>
        <w:t xml:space="preserve"> CAL Suite Bridge</w:t>
      </w:r>
      <w:r w:rsidRPr="00356EDB">
        <w:rPr>
          <w:rFonts w:eastAsia="SimSun" w:cs="Tahoma"/>
          <w:szCs w:val="18"/>
        </w:rPr>
        <w:t>。如果过渡需要</w:t>
      </w:r>
      <w:r w:rsidRPr="00356EDB">
        <w:rPr>
          <w:rFonts w:eastAsia="SimSun" w:cs="Tahoma"/>
          <w:szCs w:val="18"/>
        </w:rPr>
        <w:t xml:space="preserve"> CAL Suite Bridge</w:t>
      </w:r>
      <w:r w:rsidRPr="00356EDB">
        <w:rPr>
          <w:rFonts w:eastAsia="SimSun" w:cs="Tahoma"/>
          <w:szCs w:val="18"/>
        </w:rPr>
        <w:t>，并且客户已支付合格许可的全部费用，则不需要为</w:t>
      </w:r>
      <w:r w:rsidRPr="00356EDB">
        <w:rPr>
          <w:rFonts w:eastAsia="SimSun" w:cs="Tahoma"/>
          <w:szCs w:val="18"/>
        </w:rPr>
        <w:t xml:space="preserve"> CAL Suite Bridge </w:t>
      </w:r>
      <w:r w:rsidRPr="00356EDB">
        <w:rPr>
          <w:rFonts w:eastAsia="SimSun" w:cs="Tahoma"/>
          <w:szCs w:val="18"/>
        </w:rPr>
        <w:t>购买许可。可以在过渡生效的登记周年日为</w:t>
      </w:r>
      <w:r w:rsidRPr="00356EDB">
        <w:rPr>
          <w:rFonts w:eastAsia="SimSun" w:cs="Tahoma"/>
          <w:szCs w:val="18"/>
        </w:rPr>
        <w:t xml:space="preserve"> CAL Suite Bridge </w:t>
      </w:r>
      <w:r w:rsidRPr="00356EDB">
        <w:rPr>
          <w:rFonts w:eastAsia="SimSun" w:cs="Tahoma"/>
          <w:szCs w:val="18"/>
        </w:rPr>
        <w:t>购买软件保障。在这种情况下，过渡比例可能仅为一份</w:t>
      </w:r>
      <w:r w:rsidRPr="00356EDB">
        <w:rPr>
          <w:rFonts w:eastAsia="SimSun" w:cs="Tahoma"/>
          <w:szCs w:val="18"/>
        </w:rPr>
        <w:t xml:space="preserve"> CAL Suite Bridge </w:t>
      </w:r>
      <w:r w:rsidRPr="00356EDB">
        <w:rPr>
          <w:rFonts w:eastAsia="SimSun" w:cs="Tahoma"/>
          <w:szCs w:val="18"/>
        </w:rPr>
        <w:t>软件保障对应一份</w:t>
      </w:r>
      <w:r w:rsidRPr="00356EDB">
        <w:rPr>
          <w:rFonts w:eastAsia="SimSun" w:cs="Tahoma"/>
          <w:szCs w:val="18"/>
        </w:rPr>
        <w:t xml:space="preserve"> CAL Suite </w:t>
      </w:r>
      <w:r w:rsidRPr="00356EDB">
        <w:rPr>
          <w:rFonts w:eastAsia="SimSun" w:cs="Tahoma"/>
          <w:szCs w:val="18"/>
        </w:rPr>
        <w:t>软件保障且对应作为合格</w:t>
      </w:r>
      <w:r w:rsidRPr="00356EDB">
        <w:rPr>
          <w:rFonts w:eastAsia="SimSun" w:cs="Tahoma"/>
          <w:szCs w:val="18"/>
        </w:rPr>
        <w:t xml:space="preserve"> CAL Suite </w:t>
      </w:r>
      <w:r w:rsidRPr="00356EDB">
        <w:rPr>
          <w:rFonts w:eastAsia="SimSun" w:cs="Tahoma"/>
          <w:szCs w:val="18"/>
        </w:rPr>
        <w:t>的同一用户或设备许可。</w:t>
      </w:r>
    </w:p>
    <w:p w14:paraId="1ECCE671" w14:textId="77777777" w:rsidR="00A66BD2" w:rsidRPr="00356EDB" w:rsidRDefault="00A66BD2" w:rsidP="00A66BD2">
      <w:pPr>
        <w:spacing w:line="276" w:lineRule="auto"/>
        <w:ind w:left="720"/>
        <w:rPr>
          <w:rFonts w:eastAsia="SimSun" w:cs="Tahoma"/>
        </w:rPr>
      </w:pPr>
    </w:p>
    <w:p w14:paraId="35B13C11" w14:textId="77777777" w:rsidR="000773D2" w:rsidRPr="00356EDB" w:rsidRDefault="000773D2" w:rsidP="00A66BD2">
      <w:pPr>
        <w:spacing w:line="276" w:lineRule="auto"/>
        <w:ind w:left="720"/>
        <w:rPr>
          <w:rFonts w:eastAsia="SimSun" w:cs="Tahoma"/>
        </w:rPr>
      </w:pPr>
      <w:r w:rsidRPr="00356EDB">
        <w:rPr>
          <w:rFonts w:eastAsia="SimSun" w:cs="Tahoma"/>
          <w:szCs w:val="18"/>
        </w:rPr>
        <w:t xml:space="preserve">CAL Suite Bridge </w:t>
      </w:r>
      <w:r w:rsidRPr="00356EDB">
        <w:rPr>
          <w:rFonts w:eastAsia="SimSun" w:cs="Tahoma"/>
          <w:szCs w:val="18"/>
        </w:rPr>
        <w:t>是一种企业产品，可能只能与对应的合格在线服务一起获得许可以满足该</w:t>
      </w:r>
      <w:r w:rsidRPr="00356EDB">
        <w:rPr>
          <w:rFonts w:eastAsia="SimSun" w:cs="Tahoma"/>
          <w:szCs w:val="18"/>
        </w:rPr>
        <w:t xml:space="preserve"> CAL Suite Bridge </w:t>
      </w:r>
      <w:r w:rsidRPr="00356EDB">
        <w:rPr>
          <w:rFonts w:eastAsia="SimSun" w:cs="Tahoma"/>
          <w:szCs w:val="18"/>
        </w:rPr>
        <w:t>或其父</w:t>
      </w:r>
      <w:r w:rsidRPr="00356EDB">
        <w:rPr>
          <w:rFonts w:eastAsia="SimSun" w:cs="Tahoma"/>
          <w:szCs w:val="18"/>
        </w:rPr>
        <w:t xml:space="preserve"> CAL Suite </w:t>
      </w:r>
      <w:r w:rsidRPr="00356EDB">
        <w:rPr>
          <w:rFonts w:eastAsia="SimSun" w:cs="Tahoma"/>
          <w:szCs w:val="18"/>
        </w:rPr>
        <w:t>在公司范围内的要求。</w:t>
      </w:r>
    </w:p>
    <w:p w14:paraId="6B5A28CC" w14:textId="77777777" w:rsidR="002A6416" w:rsidRPr="00356EDB" w:rsidRDefault="002A6416" w:rsidP="002A6416">
      <w:pPr>
        <w:spacing w:line="276" w:lineRule="auto"/>
        <w:ind w:left="720"/>
        <w:rPr>
          <w:rFonts w:eastAsia="SimSun" w:cs="Tahoma"/>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356EDB" w14:paraId="70988F56"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7CDC0507" w14:textId="77777777" w:rsidR="000773D2" w:rsidRPr="00356EDB" w:rsidRDefault="000773D2" w:rsidP="000773D2">
            <w:pPr>
              <w:spacing w:before="80" w:after="200" w:line="276" w:lineRule="auto"/>
              <w:jc w:val="center"/>
              <w:rPr>
                <w:rFonts w:eastAsia="SimSun" w:cs="Tahoma"/>
                <w:b/>
                <w:bCs/>
                <w:color w:val="000000"/>
                <w:szCs w:val="18"/>
                <w:lang w:eastAsia="ja-JP"/>
              </w:rPr>
            </w:pPr>
            <w:r w:rsidRPr="00356EDB">
              <w:rPr>
                <w:rFonts w:eastAsia="SimSun"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1FB9E58A" w14:textId="77777777" w:rsidR="000773D2" w:rsidRPr="00356EDB" w:rsidRDefault="000773D2" w:rsidP="000773D2">
            <w:pPr>
              <w:spacing w:before="80" w:after="200" w:line="276" w:lineRule="auto"/>
              <w:jc w:val="center"/>
              <w:rPr>
                <w:rFonts w:eastAsia="SimSun" w:cs="Tahoma"/>
                <w:b/>
                <w:bCs/>
                <w:color w:val="000000"/>
                <w:szCs w:val="18"/>
                <w:lang w:eastAsia="ja-JP"/>
              </w:rPr>
            </w:pPr>
            <w:r w:rsidRPr="00356EDB">
              <w:rPr>
                <w:rFonts w:eastAsia="SimSun" w:cs="Tahoma"/>
                <w:b/>
                <w:bCs/>
                <w:szCs w:val="18"/>
              </w:rPr>
              <w:t>父</w:t>
            </w:r>
            <w:r w:rsidRPr="00356EDB">
              <w:rPr>
                <w:rFonts w:eastAsia="SimSun" w:cs="Tahoma"/>
                <w:b/>
                <w:bCs/>
                <w:szCs w:val="18"/>
              </w:rPr>
              <w:t xml:space="preserve">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39A7ACAF" w14:textId="77777777" w:rsidR="000773D2" w:rsidRPr="00356EDB" w:rsidRDefault="000773D2" w:rsidP="005A36EF">
            <w:pPr>
              <w:spacing w:before="80" w:after="200" w:line="276" w:lineRule="auto"/>
              <w:ind w:left="180" w:right="180"/>
              <w:jc w:val="center"/>
              <w:rPr>
                <w:rFonts w:eastAsia="SimSun" w:cs="Tahoma"/>
                <w:b/>
                <w:bCs/>
                <w:color w:val="000000"/>
                <w:szCs w:val="18"/>
                <w:lang w:eastAsia="ja-JP"/>
              </w:rPr>
            </w:pPr>
            <w:r w:rsidRPr="00356EDB">
              <w:rPr>
                <w:rFonts w:eastAsia="SimSun" w:cs="Tahoma"/>
                <w:b/>
                <w:bCs/>
                <w:szCs w:val="18"/>
              </w:rPr>
              <w:t>合格在线服务</w:t>
            </w:r>
          </w:p>
        </w:tc>
      </w:tr>
      <w:tr w:rsidR="005A36EF" w:rsidRPr="00356EDB" w14:paraId="284FB91C" w14:textId="77777777" w:rsidTr="002A6416">
        <w:trPr>
          <w:trHeight w:val="576"/>
        </w:trPr>
        <w:tc>
          <w:tcPr>
            <w:tcW w:w="1704" w:type="pct"/>
            <w:tcBorders>
              <w:top w:val="nil"/>
              <w:left w:val="single" w:sz="8" w:space="0" w:color="auto"/>
              <w:bottom w:val="single" w:sz="8" w:space="0" w:color="auto"/>
              <w:right w:val="single" w:sz="8" w:space="0" w:color="auto"/>
            </w:tcBorders>
          </w:tcPr>
          <w:p w14:paraId="27BFC750" w14:textId="77777777" w:rsidR="000773D2" w:rsidRPr="00356EDB" w:rsidRDefault="000773D2" w:rsidP="00346F4B">
            <w:pPr>
              <w:numPr>
                <w:ilvl w:val="0"/>
                <w:numId w:val="40"/>
              </w:numPr>
              <w:spacing w:before="120" w:after="200" w:line="276" w:lineRule="auto"/>
              <w:ind w:left="679" w:right="181" w:hanging="450"/>
              <w:rPr>
                <w:rFonts w:eastAsia="SimSun" w:cs="Tahoma"/>
                <w:color w:val="000000"/>
                <w:szCs w:val="18"/>
              </w:rPr>
            </w:pPr>
            <w:r w:rsidRPr="00356EDB">
              <w:rPr>
                <w:rFonts w:eastAsia="SimSun" w:cs="Tahoma"/>
                <w:color w:val="000000"/>
                <w:szCs w:val="18"/>
              </w:rPr>
              <w:t>适用于</w:t>
            </w:r>
            <w:r w:rsidRPr="00356EDB">
              <w:rPr>
                <w:rFonts w:eastAsia="SimSun" w:cs="Tahoma"/>
                <w:color w:val="000000"/>
                <w:szCs w:val="18"/>
              </w:rPr>
              <w:t xml:space="preserve"> Office 365 </w:t>
            </w:r>
            <w:r w:rsidRPr="00356EDB">
              <w:rPr>
                <w:rFonts w:eastAsia="SimSun" w:cs="Tahoma"/>
                <w:color w:val="000000"/>
                <w:szCs w:val="18"/>
              </w:rPr>
              <w:t>的</w:t>
            </w:r>
            <w:r w:rsidRPr="00356EDB">
              <w:rPr>
                <w:rFonts w:eastAsia="SimSun" w:cs="Tahoma"/>
                <w:color w:val="000000"/>
                <w:szCs w:val="18"/>
              </w:rPr>
              <w:t xml:space="preserve"> Core CAL Suite Bridge</w:t>
            </w:r>
          </w:p>
        </w:tc>
        <w:tc>
          <w:tcPr>
            <w:tcW w:w="1593" w:type="pct"/>
            <w:tcBorders>
              <w:top w:val="nil"/>
              <w:left w:val="nil"/>
              <w:bottom w:val="single" w:sz="8" w:space="0" w:color="auto"/>
              <w:right w:val="single" w:sz="8" w:space="0" w:color="auto"/>
            </w:tcBorders>
          </w:tcPr>
          <w:p w14:paraId="034DFF4A" w14:textId="77777777" w:rsidR="000773D2" w:rsidRPr="00356EDB" w:rsidRDefault="000773D2" w:rsidP="00346F4B">
            <w:pPr>
              <w:numPr>
                <w:ilvl w:val="0"/>
                <w:numId w:val="41"/>
              </w:numPr>
              <w:spacing w:before="120" w:after="200" w:line="276" w:lineRule="auto"/>
              <w:ind w:left="682" w:hanging="450"/>
              <w:rPr>
                <w:rFonts w:eastAsia="SimSun" w:cs="Tahoma"/>
                <w:color w:val="000000"/>
                <w:szCs w:val="18"/>
              </w:rPr>
            </w:pPr>
            <w:r w:rsidRPr="00356EDB">
              <w:rPr>
                <w:rFonts w:eastAsia="SimSun" w:cs="Tahoma"/>
                <w:color w:val="000000"/>
                <w:szCs w:val="18"/>
              </w:rPr>
              <w:t>Core CAL Suite</w:t>
            </w:r>
          </w:p>
        </w:tc>
        <w:tc>
          <w:tcPr>
            <w:tcW w:w="1703" w:type="pct"/>
            <w:tcBorders>
              <w:top w:val="nil"/>
              <w:left w:val="nil"/>
              <w:bottom w:val="single" w:sz="8" w:space="0" w:color="auto"/>
              <w:right w:val="single" w:sz="8" w:space="0" w:color="auto"/>
            </w:tcBorders>
          </w:tcPr>
          <w:p w14:paraId="62476856" w14:textId="77777777" w:rsidR="000773D2" w:rsidRPr="00356EDB" w:rsidRDefault="000773D2" w:rsidP="00346F4B">
            <w:pPr>
              <w:numPr>
                <w:ilvl w:val="0"/>
                <w:numId w:val="42"/>
              </w:numPr>
              <w:spacing w:before="120" w:after="200" w:line="276" w:lineRule="auto"/>
              <w:ind w:left="684" w:right="181" w:hanging="450"/>
              <w:rPr>
                <w:rFonts w:eastAsia="SimSun" w:cs="Tahoma"/>
              </w:rPr>
            </w:pPr>
            <w:r w:rsidRPr="00356EDB">
              <w:rPr>
                <w:rFonts w:eastAsia="SimSun" w:cs="Tahoma"/>
                <w:color w:val="000000"/>
                <w:szCs w:val="18"/>
              </w:rPr>
              <w:t xml:space="preserve">Office 365 </w:t>
            </w:r>
            <w:r w:rsidRPr="00356EDB">
              <w:rPr>
                <w:rFonts w:eastAsia="SimSun" w:cs="Tahoma"/>
                <w:color w:val="000000"/>
                <w:szCs w:val="18"/>
              </w:rPr>
              <w:t>企业版</w:t>
            </w:r>
            <w:r w:rsidRPr="00356EDB">
              <w:rPr>
                <w:rFonts w:eastAsia="SimSun" w:cs="Tahoma"/>
                <w:color w:val="000000"/>
                <w:szCs w:val="18"/>
              </w:rPr>
              <w:t xml:space="preserve"> </w:t>
            </w:r>
            <w:r w:rsidR="005F2C0E" w:rsidRPr="00356EDB">
              <w:rPr>
                <w:rFonts w:eastAsia="SimSun" w:cs="Tahoma"/>
                <w:color w:val="000000"/>
                <w:szCs w:val="18"/>
              </w:rPr>
              <w:br/>
            </w:r>
            <w:r w:rsidRPr="00356EDB">
              <w:rPr>
                <w:rFonts w:eastAsia="SimSun" w:cs="Tahoma"/>
                <w:color w:val="000000"/>
                <w:szCs w:val="18"/>
              </w:rPr>
              <w:t>E1</w:t>
            </w:r>
            <w:r w:rsidRPr="00356EDB">
              <w:rPr>
                <w:rFonts w:eastAsia="SimSun" w:cs="Tahoma"/>
                <w:color w:val="000000"/>
                <w:szCs w:val="18"/>
              </w:rPr>
              <w:t>，或者</w:t>
            </w:r>
          </w:p>
          <w:p w14:paraId="687A9CC2" w14:textId="77777777" w:rsidR="000773D2" w:rsidRPr="00356EDB" w:rsidRDefault="000773D2" w:rsidP="00346F4B">
            <w:pPr>
              <w:numPr>
                <w:ilvl w:val="0"/>
                <w:numId w:val="42"/>
              </w:numPr>
              <w:spacing w:before="120" w:after="200" w:line="276" w:lineRule="auto"/>
              <w:ind w:left="684" w:right="181" w:hanging="450"/>
              <w:rPr>
                <w:rFonts w:eastAsia="SimSun" w:cs="Tahoma"/>
              </w:rPr>
            </w:pPr>
            <w:r w:rsidRPr="00356EDB">
              <w:rPr>
                <w:rFonts w:eastAsia="SimSun" w:cs="Tahoma"/>
                <w:color w:val="000000"/>
                <w:szCs w:val="18"/>
              </w:rPr>
              <w:t xml:space="preserve">Office 365 </w:t>
            </w:r>
            <w:r w:rsidRPr="00356EDB">
              <w:rPr>
                <w:rFonts w:eastAsia="SimSun" w:cs="Tahoma"/>
                <w:color w:val="000000"/>
                <w:szCs w:val="18"/>
              </w:rPr>
              <w:t>企业版</w:t>
            </w:r>
            <w:r w:rsidRPr="00356EDB">
              <w:rPr>
                <w:rFonts w:eastAsia="SimSun" w:cs="Tahoma"/>
                <w:color w:val="000000"/>
                <w:szCs w:val="18"/>
              </w:rPr>
              <w:t xml:space="preserve"> </w:t>
            </w:r>
            <w:r w:rsidR="005F2C0E" w:rsidRPr="00356EDB">
              <w:rPr>
                <w:rFonts w:eastAsia="SimSun" w:cs="Tahoma"/>
                <w:color w:val="000000"/>
                <w:szCs w:val="18"/>
              </w:rPr>
              <w:br/>
            </w:r>
            <w:r w:rsidRPr="00356EDB">
              <w:rPr>
                <w:rFonts w:eastAsia="SimSun" w:cs="Tahoma"/>
                <w:color w:val="000000"/>
                <w:szCs w:val="18"/>
              </w:rPr>
              <w:t>E3</w:t>
            </w:r>
            <w:r w:rsidRPr="00356EDB">
              <w:rPr>
                <w:rFonts w:eastAsia="SimSun" w:cs="Tahoma"/>
                <w:color w:val="000000"/>
                <w:szCs w:val="18"/>
              </w:rPr>
              <w:t>，或者</w:t>
            </w:r>
          </w:p>
          <w:p w14:paraId="42DCB670" w14:textId="77777777" w:rsidR="000773D2" w:rsidRPr="00356EDB" w:rsidRDefault="000773D2" w:rsidP="00346F4B">
            <w:pPr>
              <w:numPr>
                <w:ilvl w:val="0"/>
                <w:numId w:val="42"/>
              </w:numPr>
              <w:spacing w:before="120" w:after="200" w:line="276" w:lineRule="auto"/>
              <w:ind w:left="684" w:right="181" w:hanging="450"/>
              <w:rPr>
                <w:rFonts w:eastAsia="SimSun" w:cs="Tahoma"/>
                <w:color w:val="000000"/>
                <w:szCs w:val="18"/>
              </w:rPr>
            </w:pPr>
            <w:r w:rsidRPr="00356EDB">
              <w:rPr>
                <w:rFonts w:eastAsia="SimSun" w:cs="Tahoma"/>
                <w:color w:val="000000"/>
                <w:szCs w:val="18"/>
              </w:rPr>
              <w:t xml:space="preserve">Office 365 </w:t>
            </w:r>
            <w:r w:rsidRPr="00356EDB">
              <w:rPr>
                <w:rFonts w:eastAsia="SimSun" w:cs="Tahoma"/>
                <w:color w:val="000000"/>
                <w:szCs w:val="18"/>
              </w:rPr>
              <w:t>企业版</w:t>
            </w:r>
            <w:r w:rsidRPr="00356EDB">
              <w:rPr>
                <w:rFonts w:eastAsia="SimSun" w:cs="Tahoma"/>
                <w:color w:val="000000"/>
                <w:szCs w:val="18"/>
              </w:rPr>
              <w:t xml:space="preserve"> E4</w:t>
            </w:r>
          </w:p>
        </w:tc>
      </w:tr>
      <w:tr w:rsidR="005A36EF" w:rsidRPr="00356EDB" w14:paraId="6B325E99" w14:textId="77777777" w:rsidTr="002A6416">
        <w:trPr>
          <w:trHeight w:val="576"/>
        </w:trPr>
        <w:tc>
          <w:tcPr>
            <w:tcW w:w="1704" w:type="pct"/>
            <w:tcBorders>
              <w:top w:val="nil"/>
              <w:left w:val="single" w:sz="8" w:space="0" w:color="auto"/>
              <w:bottom w:val="single" w:sz="8" w:space="0" w:color="auto"/>
              <w:right w:val="single" w:sz="8" w:space="0" w:color="auto"/>
            </w:tcBorders>
          </w:tcPr>
          <w:p w14:paraId="157D3985" w14:textId="77777777" w:rsidR="000773D2" w:rsidRPr="00356EDB" w:rsidRDefault="000773D2" w:rsidP="00346F4B">
            <w:pPr>
              <w:numPr>
                <w:ilvl w:val="0"/>
                <w:numId w:val="40"/>
              </w:numPr>
              <w:spacing w:before="120" w:after="200" w:line="276" w:lineRule="auto"/>
              <w:ind w:left="679" w:right="181" w:hanging="450"/>
              <w:rPr>
                <w:rFonts w:eastAsia="SimSun" w:cs="Tahoma"/>
                <w:color w:val="000000"/>
                <w:szCs w:val="18"/>
              </w:rPr>
            </w:pPr>
            <w:r w:rsidRPr="00356EDB">
              <w:rPr>
                <w:rFonts w:eastAsia="SimSun" w:cs="Tahoma"/>
                <w:color w:val="000000"/>
                <w:szCs w:val="18"/>
              </w:rPr>
              <w:t>适用于</w:t>
            </w:r>
            <w:r w:rsidRPr="00356EDB">
              <w:rPr>
                <w:rFonts w:eastAsia="SimSun" w:cs="Tahoma"/>
                <w:color w:val="000000"/>
                <w:szCs w:val="18"/>
              </w:rPr>
              <w:t xml:space="preserve"> Office 365 </w:t>
            </w:r>
            <w:r w:rsidRPr="00356EDB">
              <w:rPr>
                <w:rFonts w:eastAsia="SimSun" w:cs="Tahoma"/>
                <w:color w:val="000000"/>
                <w:szCs w:val="18"/>
              </w:rPr>
              <w:t>和</w:t>
            </w:r>
            <w:r w:rsidRPr="00356EDB">
              <w:rPr>
                <w:rFonts w:eastAsia="SimSun" w:cs="Tahoma"/>
                <w:color w:val="000000"/>
                <w:szCs w:val="18"/>
              </w:rPr>
              <w:t xml:space="preserve"> Windows Intune </w:t>
            </w:r>
            <w:r w:rsidRPr="00356EDB">
              <w:rPr>
                <w:rFonts w:eastAsia="SimSun" w:cs="Tahoma"/>
                <w:color w:val="000000"/>
                <w:szCs w:val="18"/>
              </w:rPr>
              <w:t>的</w:t>
            </w:r>
            <w:r w:rsidRPr="00356EDB">
              <w:rPr>
                <w:rFonts w:eastAsia="SimSun" w:cs="Tahoma"/>
                <w:color w:val="000000"/>
                <w:szCs w:val="18"/>
              </w:rPr>
              <w:t xml:space="preserve"> Core CAL Suite Bridge</w:t>
            </w:r>
          </w:p>
        </w:tc>
        <w:tc>
          <w:tcPr>
            <w:tcW w:w="1593" w:type="pct"/>
            <w:tcBorders>
              <w:top w:val="nil"/>
              <w:left w:val="nil"/>
              <w:bottom w:val="single" w:sz="8" w:space="0" w:color="auto"/>
              <w:right w:val="single" w:sz="8" w:space="0" w:color="auto"/>
            </w:tcBorders>
          </w:tcPr>
          <w:p w14:paraId="00146EB3" w14:textId="77777777" w:rsidR="000773D2" w:rsidRPr="00356EDB" w:rsidRDefault="000773D2" w:rsidP="00346F4B">
            <w:pPr>
              <w:numPr>
                <w:ilvl w:val="0"/>
                <w:numId w:val="41"/>
              </w:numPr>
              <w:spacing w:before="120" w:after="200" w:line="276" w:lineRule="auto"/>
              <w:ind w:left="682" w:hanging="450"/>
              <w:rPr>
                <w:rFonts w:eastAsia="SimSun" w:cs="Tahoma"/>
                <w:color w:val="000000"/>
                <w:szCs w:val="18"/>
              </w:rPr>
            </w:pPr>
            <w:r w:rsidRPr="00356EDB">
              <w:rPr>
                <w:rFonts w:eastAsia="SimSun" w:cs="Tahoma"/>
                <w:color w:val="000000"/>
                <w:szCs w:val="18"/>
              </w:rPr>
              <w:t>Core CAL Suite</w:t>
            </w:r>
          </w:p>
        </w:tc>
        <w:tc>
          <w:tcPr>
            <w:tcW w:w="1703" w:type="pct"/>
            <w:tcBorders>
              <w:top w:val="nil"/>
              <w:left w:val="nil"/>
              <w:bottom w:val="single" w:sz="8" w:space="0" w:color="auto"/>
              <w:right w:val="single" w:sz="8" w:space="0" w:color="auto"/>
            </w:tcBorders>
          </w:tcPr>
          <w:p w14:paraId="2AE7722A" w14:textId="77777777" w:rsidR="000773D2" w:rsidRPr="00356EDB" w:rsidRDefault="000773D2" w:rsidP="00346F4B">
            <w:pPr>
              <w:numPr>
                <w:ilvl w:val="0"/>
                <w:numId w:val="42"/>
              </w:numPr>
              <w:spacing w:before="120" w:after="200" w:line="276" w:lineRule="auto"/>
              <w:ind w:left="684" w:right="181" w:hanging="450"/>
              <w:rPr>
                <w:rFonts w:eastAsia="SimSun" w:cs="Tahoma"/>
              </w:rPr>
            </w:pPr>
            <w:r w:rsidRPr="00356EDB">
              <w:rPr>
                <w:rFonts w:eastAsia="SimSun" w:cs="Tahoma"/>
                <w:color w:val="000000"/>
                <w:szCs w:val="18"/>
              </w:rPr>
              <w:t xml:space="preserve">Office 365 </w:t>
            </w:r>
            <w:r w:rsidRPr="00356EDB">
              <w:rPr>
                <w:rFonts w:eastAsia="SimSun" w:cs="Tahoma"/>
                <w:color w:val="000000"/>
                <w:szCs w:val="18"/>
              </w:rPr>
              <w:t>企业版</w:t>
            </w:r>
            <w:r w:rsidRPr="00356EDB">
              <w:rPr>
                <w:rFonts w:eastAsia="SimSun" w:cs="Tahoma"/>
                <w:color w:val="000000"/>
                <w:szCs w:val="18"/>
              </w:rPr>
              <w:t xml:space="preserve"> E1 </w:t>
            </w:r>
            <w:r w:rsidRPr="00356EDB">
              <w:rPr>
                <w:rFonts w:eastAsia="SimSun" w:cs="Tahoma"/>
                <w:color w:val="000000"/>
                <w:szCs w:val="18"/>
              </w:rPr>
              <w:t>和</w:t>
            </w:r>
            <w:r w:rsidRPr="00356EDB">
              <w:rPr>
                <w:rFonts w:eastAsia="SimSun" w:cs="Tahoma"/>
                <w:color w:val="000000"/>
                <w:szCs w:val="18"/>
              </w:rPr>
              <w:t xml:space="preserve"> Windows Intune</w:t>
            </w:r>
            <w:r w:rsidRPr="00356EDB">
              <w:rPr>
                <w:rFonts w:eastAsia="SimSun" w:cs="Tahoma"/>
                <w:color w:val="000000"/>
                <w:szCs w:val="18"/>
              </w:rPr>
              <w:t>，或者</w:t>
            </w:r>
          </w:p>
          <w:p w14:paraId="0C138463" w14:textId="77777777" w:rsidR="000773D2" w:rsidRPr="00356EDB" w:rsidRDefault="000773D2" w:rsidP="00346F4B">
            <w:pPr>
              <w:numPr>
                <w:ilvl w:val="0"/>
                <w:numId w:val="42"/>
              </w:numPr>
              <w:spacing w:before="120" w:after="200" w:line="276" w:lineRule="auto"/>
              <w:ind w:left="684" w:right="181" w:hanging="450"/>
              <w:rPr>
                <w:rFonts w:eastAsia="SimSun" w:cs="Tahoma"/>
              </w:rPr>
            </w:pPr>
            <w:r w:rsidRPr="00356EDB">
              <w:rPr>
                <w:rFonts w:eastAsia="SimSun" w:cs="Tahoma"/>
                <w:color w:val="000000"/>
                <w:szCs w:val="18"/>
              </w:rPr>
              <w:t xml:space="preserve">Office 365 </w:t>
            </w:r>
            <w:r w:rsidRPr="00356EDB">
              <w:rPr>
                <w:rFonts w:eastAsia="SimSun" w:cs="Tahoma"/>
                <w:color w:val="000000"/>
                <w:szCs w:val="18"/>
              </w:rPr>
              <w:t>企业版</w:t>
            </w:r>
            <w:r w:rsidRPr="00356EDB">
              <w:rPr>
                <w:rFonts w:eastAsia="SimSun" w:cs="Tahoma"/>
                <w:color w:val="000000"/>
                <w:szCs w:val="18"/>
              </w:rPr>
              <w:t xml:space="preserve"> E3 </w:t>
            </w:r>
            <w:r w:rsidRPr="00356EDB">
              <w:rPr>
                <w:rFonts w:eastAsia="SimSun" w:cs="Tahoma"/>
                <w:color w:val="000000"/>
                <w:szCs w:val="18"/>
              </w:rPr>
              <w:t>和</w:t>
            </w:r>
            <w:r w:rsidRPr="00356EDB">
              <w:rPr>
                <w:rFonts w:eastAsia="SimSun" w:cs="Tahoma"/>
                <w:color w:val="000000"/>
                <w:szCs w:val="18"/>
              </w:rPr>
              <w:t xml:space="preserve"> Windows Intune</w:t>
            </w:r>
            <w:r w:rsidRPr="00356EDB">
              <w:rPr>
                <w:rFonts w:eastAsia="SimSun" w:cs="Tahoma"/>
                <w:color w:val="000000"/>
                <w:szCs w:val="18"/>
              </w:rPr>
              <w:t>，或者</w:t>
            </w:r>
          </w:p>
          <w:p w14:paraId="63CA83E2" w14:textId="77777777" w:rsidR="000773D2" w:rsidRPr="00356EDB" w:rsidRDefault="000773D2" w:rsidP="00346F4B">
            <w:pPr>
              <w:numPr>
                <w:ilvl w:val="0"/>
                <w:numId w:val="42"/>
              </w:numPr>
              <w:spacing w:before="120" w:after="200" w:line="276" w:lineRule="auto"/>
              <w:ind w:left="684" w:right="181" w:hanging="450"/>
              <w:rPr>
                <w:rFonts w:eastAsia="SimSun" w:cs="Tahoma"/>
                <w:color w:val="000000"/>
                <w:szCs w:val="18"/>
              </w:rPr>
            </w:pPr>
            <w:r w:rsidRPr="00356EDB">
              <w:rPr>
                <w:rFonts w:eastAsia="SimSun" w:cs="Tahoma"/>
                <w:color w:val="000000"/>
                <w:szCs w:val="18"/>
              </w:rPr>
              <w:t xml:space="preserve">Office 365 </w:t>
            </w:r>
            <w:r w:rsidRPr="00356EDB">
              <w:rPr>
                <w:rFonts w:eastAsia="SimSun" w:cs="Tahoma"/>
                <w:color w:val="000000"/>
                <w:szCs w:val="18"/>
              </w:rPr>
              <w:t>企业版</w:t>
            </w:r>
            <w:r w:rsidRPr="00356EDB">
              <w:rPr>
                <w:rFonts w:eastAsia="SimSun" w:cs="Tahoma"/>
                <w:color w:val="000000"/>
                <w:szCs w:val="18"/>
              </w:rPr>
              <w:t xml:space="preserve"> E4 </w:t>
            </w:r>
            <w:r w:rsidRPr="00356EDB">
              <w:rPr>
                <w:rFonts w:eastAsia="SimSun" w:cs="Tahoma"/>
                <w:color w:val="000000"/>
                <w:szCs w:val="18"/>
              </w:rPr>
              <w:t>和</w:t>
            </w:r>
            <w:r w:rsidRPr="00356EDB">
              <w:rPr>
                <w:rFonts w:eastAsia="SimSun" w:cs="Tahoma"/>
                <w:color w:val="000000"/>
                <w:szCs w:val="18"/>
              </w:rPr>
              <w:t xml:space="preserve"> Windows Intune</w:t>
            </w:r>
          </w:p>
        </w:tc>
      </w:tr>
      <w:tr w:rsidR="00A2083B" w:rsidRPr="00356EDB" w14:paraId="285FF677"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06640A33" w14:textId="77777777" w:rsidR="00A2083B" w:rsidRPr="00356EDB" w:rsidRDefault="00A2083B" w:rsidP="00346F4B">
            <w:pPr>
              <w:numPr>
                <w:ilvl w:val="0"/>
                <w:numId w:val="40"/>
              </w:numPr>
              <w:spacing w:before="120" w:after="200" w:line="276" w:lineRule="auto"/>
              <w:ind w:left="679" w:right="181" w:hanging="450"/>
              <w:rPr>
                <w:rFonts w:eastAsia="SimSun" w:cs="Tahoma"/>
                <w:color w:val="000000"/>
                <w:szCs w:val="18"/>
              </w:rPr>
            </w:pPr>
            <w:r w:rsidRPr="00356EDB">
              <w:rPr>
                <w:rFonts w:eastAsia="SimSun" w:cs="Tahoma"/>
                <w:color w:val="000000"/>
                <w:szCs w:val="18"/>
              </w:rPr>
              <w:t>适用于</w:t>
            </w:r>
            <w:r w:rsidRPr="00356EDB">
              <w:rPr>
                <w:rFonts w:eastAsia="SimSun" w:cs="Tahoma"/>
                <w:color w:val="000000"/>
                <w:szCs w:val="18"/>
              </w:rPr>
              <w:t xml:space="preserve"> Windows Intune </w:t>
            </w:r>
            <w:r w:rsidRPr="00356EDB">
              <w:rPr>
                <w:rFonts w:eastAsia="SimSun" w:cs="Tahoma"/>
                <w:color w:val="000000"/>
                <w:szCs w:val="18"/>
              </w:rPr>
              <w:t>的</w:t>
            </w:r>
            <w:r w:rsidRPr="00356EDB">
              <w:rPr>
                <w:rFonts w:eastAsia="SimSun" w:cs="Tahoma"/>
                <w:color w:val="000000"/>
                <w:szCs w:val="18"/>
              </w:rPr>
              <w:t xml:space="preserve"> Core CAL Suite Bridge</w:t>
            </w:r>
          </w:p>
        </w:tc>
        <w:tc>
          <w:tcPr>
            <w:tcW w:w="1593" w:type="pct"/>
            <w:tcBorders>
              <w:top w:val="single" w:sz="8" w:space="0" w:color="auto"/>
              <w:left w:val="nil"/>
              <w:bottom w:val="single" w:sz="8" w:space="0" w:color="auto"/>
              <w:right w:val="single" w:sz="8" w:space="0" w:color="auto"/>
            </w:tcBorders>
          </w:tcPr>
          <w:p w14:paraId="46E7E852" w14:textId="77777777" w:rsidR="00A2083B" w:rsidRPr="00356EDB" w:rsidRDefault="00A2083B" w:rsidP="00346F4B">
            <w:pPr>
              <w:numPr>
                <w:ilvl w:val="0"/>
                <w:numId w:val="41"/>
              </w:numPr>
              <w:spacing w:before="120" w:after="200" w:line="276" w:lineRule="auto"/>
              <w:ind w:left="682" w:hanging="450"/>
              <w:rPr>
                <w:rFonts w:eastAsia="SimSun" w:cs="Tahoma"/>
                <w:color w:val="000000"/>
                <w:szCs w:val="18"/>
              </w:rPr>
            </w:pPr>
            <w:r w:rsidRPr="00356EDB">
              <w:rPr>
                <w:rFonts w:eastAsia="SimSun"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49C8688E" w14:textId="77777777" w:rsidR="00A2083B" w:rsidRPr="00356EDB" w:rsidRDefault="00A2083B" w:rsidP="00346F4B">
            <w:pPr>
              <w:numPr>
                <w:ilvl w:val="0"/>
                <w:numId w:val="42"/>
              </w:numPr>
              <w:spacing w:before="120" w:after="200" w:line="276" w:lineRule="auto"/>
              <w:ind w:left="684" w:right="181" w:hanging="450"/>
              <w:rPr>
                <w:rFonts w:eastAsia="SimSun" w:cs="Tahoma"/>
                <w:color w:val="000000"/>
                <w:szCs w:val="18"/>
              </w:rPr>
            </w:pPr>
            <w:r w:rsidRPr="00356EDB">
              <w:rPr>
                <w:rFonts w:eastAsia="SimSun" w:cs="Tahoma"/>
                <w:color w:val="000000"/>
                <w:szCs w:val="18"/>
              </w:rPr>
              <w:t>Windows</w:t>
            </w:r>
            <w:r w:rsidRPr="00682318">
              <w:rPr>
                <w:rFonts w:eastAsia="SimSun" w:cs="Tahoma"/>
                <w:color w:val="000000"/>
                <w:szCs w:val="18"/>
              </w:rPr>
              <w:t xml:space="preserve"> </w:t>
            </w:r>
            <w:r w:rsidRPr="00356EDB">
              <w:rPr>
                <w:rFonts w:eastAsia="SimSun" w:cs="Tahoma"/>
                <w:color w:val="000000"/>
                <w:szCs w:val="18"/>
              </w:rPr>
              <w:t>Intune</w:t>
            </w:r>
          </w:p>
        </w:tc>
      </w:tr>
    </w:tbl>
    <w:p w14:paraId="047EF5C5" w14:textId="77777777" w:rsidR="00A66BD2" w:rsidRPr="00356EDB" w:rsidRDefault="00A66BD2" w:rsidP="00AF3B19">
      <w:pPr>
        <w:pStyle w:val="Heading3"/>
        <w:rPr>
          <w:rFonts w:ascii="Tahoma" w:eastAsia="SimSun" w:hAnsi="Tahoma" w:cs="Tahoma"/>
        </w:rPr>
      </w:pPr>
      <w:bookmarkStart w:id="1174" w:name="_Toc336338295"/>
      <w:bookmarkStart w:id="1175" w:name="Srv_34CoreCALSuite"/>
      <w:bookmarkStart w:id="1176" w:name="Srv_31CoreCALSuite"/>
    </w:p>
    <w:p w14:paraId="15A7456F" w14:textId="77777777" w:rsidR="00A66BD2" w:rsidRPr="00356EDB" w:rsidRDefault="00A66BD2" w:rsidP="00AF3B19">
      <w:pPr>
        <w:pStyle w:val="Heading3"/>
        <w:rPr>
          <w:rFonts w:ascii="Tahoma" w:eastAsia="SimSun" w:hAnsi="Tahoma" w:cs="Tahoma"/>
        </w:rPr>
      </w:pPr>
    </w:p>
    <w:p w14:paraId="4D1F7603" w14:textId="77777777" w:rsidR="00A72639" w:rsidRPr="00356EDB" w:rsidRDefault="00A72639" w:rsidP="00A72639">
      <w:pPr>
        <w:rPr>
          <w:rFonts w:eastAsia="SimSun" w:cs="Tahoma"/>
        </w:rPr>
      </w:pPr>
    </w:p>
    <w:p w14:paraId="4AFF1DE4" w14:textId="77777777" w:rsidR="00A72639" w:rsidRPr="00356EDB" w:rsidRDefault="00A72639" w:rsidP="00A72639">
      <w:pPr>
        <w:rPr>
          <w:rFonts w:eastAsia="SimSun" w:cs="Tahoma"/>
        </w:rPr>
      </w:pPr>
    </w:p>
    <w:p w14:paraId="382A94A3" w14:textId="77777777" w:rsidR="00A72639" w:rsidRPr="00356EDB" w:rsidRDefault="00A72639" w:rsidP="00A72639">
      <w:pPr>
        <w:rPr>
          <w:rFonts w:eastAsia="SimSun" w:cs="Tahoma"/>
        </w:rPr>
      </w:pPr>
    </w:p>
    <w:p w14:paraId="5494FEC4" w14:textId="77777777" w:rsidR="00A72639" w:rsidRPr="00356EDB" w:rsidRDefault="00A72639" w:rsidP="00A72639">
      <w:pPr>
        <w:rPr>
          <w:rFonts w:eastAsia="SimSun" w:cs="Tahoma"/>
        </w:rPr>
      </w:pPr>
    </w:p>
    <w:p w14:paraId="72FE7EF7" w14:textId="77777777" w:rsidR="00023FE7" w:rsidRPr="00356EDB" w:rsidRDefault="00A560B6" w:rsidP="001760D6">
      <w:pPr>
        <w:pStyle w:val="Heading3"/>
        <w:keepNext/>
        <w:rPr>
          <w:rFonts w:ascii="Tahoma" w:eastAsia="SimSun" w:hAnsi="Tahoma" w:cs="Tahoma"/>
        </w:rPr>
      </w:pPr>
      <w:bookmarkStart w:id="1177" w:name="_40_Core_CAL"/>
      <w:bookmarkStart w:id="1178" w:name="_40_核心_CAL"/>
      <w:bookmarkStart w:id="1179" w:name="_Toc380419484"/>
      <w:bookmarkEnd w:id="1177"/>
      <w:bookmarkEnd w:id="1178"/>
      <w:r w:rsidRPr="00356EDB">
        <w:rPr>
          <w:rFonts w:ascii="Tahoma" w:eastAsia="SimSun" w:hAnsi="Tahoma" w:cs="Tahoma"/>
          <w:caps/>
          <w:color w:val="F66400"/>
          <w:sz w:val="22"/>
          <w:vertAlign w:val="superscript"/>
        </w:rPr>
        <w:t>40</w:t>
      </w:r>
      <w:r w:rsidRPr="00356EDB">
        <w:rPr>
          <w:rFonts w:ascii="Tahoma" w:eastAsia="SimSun" w:hAnsi="Tahoma" w:cs="Tahoma"/>
          <w:color w:val="F66400"/>
          <w:sz w:val="22"/>
        </w:rPr>
        <w:t xml:space="preserve"> </w:t>
      </w:r>
      <w:r w:rsidRPr="00356EDB">
        <w:rPr>
          <w:rFonts w:ascii="Tahoma" w:eastAsia="SimSun" w:hAnsi="Tahoma" w:cs="Tahoma"/>
          <w:color w:val="F66400"/>
          <w:sz w:val="22"/>
        </w:rPr>
        <w:t>核心</w:t>
      </w:r>
      <w:r w:rsidRPr="00356EDB">
        <w:rPr>
          <w:rFonts w:ascii="Tahoma" w:eastAsia="SimSun" w:hAnsi="Tahoma" w:cs="Tahoma"/>
          <w:color w:val="F66400"/>
          <w:sz w:val="22"/>
        </w:rPr>
        <w:t xml:space="preserve"> CAL Suite</w:t>
      </w:r>
      <w:bookmarkEnd w:id="1174"/>
      <w:bookmarkEnd w:id="1179"/>
    </w:p>
    <w:bookmarkEnd w:id="1175"/>
    <w:bookmarkEnd w:id="1176"/>
    <w:p w14:paraId="2859BACD" w14:textId="77777777" w:rsidR="00023FE7" w:rsidRPr="00356EDB" w:rsidRDefault="00023FE7" w:rsidP="001760D6">
      <w:pPr>
        <w:keepNext/>
        <w:ind w:firstLine="547"/>
        <w:rPr>
          <w:rFonts w:eastAsia="SimSun" w:cs="Tahoma"/>
          <w:sz w:val="16"/>
          <w:szCs w:val="16"/>
        </w:rPr>
      </w:pPr>
    </w:p>
    <w:p w14:paraId="156001B3" w14:textId="77777777" w:rsidR="000D76F0" w:rsidRPr="00356EDB" w:rsidRDefault="000D76F0" w:rsidP="001154B5">
      <w:pPr>
        <w:ind w:left="720"/>
        <w:rPr>
          <w:rFonts w:eastAsia="SimSun" w:cs="Tahoma"/>
          <w:lang w:eastAsia="zh-CN"/>
        </w:rPr>
      </w:pPr>
      <w:r w:rsidRPr="00356EDB">
        <w:rPr>
          <w:rFonts w:eastAsia="SimSun" w:cs="Tahoma"/>
          <w:szCs w:val="20"/>
        </w:rPr>
        <w:t xml:space="preserve">Core CAL Suite </w:t>
      </w:r>
      <w:r w:rsidRPr="00356EDB">
        <w:rPr>
          <w:rFonts w:eastAsia="SimSun" w:cs="Tahoma"/>
          <w:szCs w:val="20"/>
        </w:rPr>
        <w:t>是不分版本的，且产品使用权利由</w:t>
      </w:r>
      <w:r w:rsidRPr="00356EDB">
        <w:rPr>
          <w:rFonts w:eastAsia="SimSun" w:cs="Tahoma"/>
          <w:szCs w:val="20"/>
        </w:rPr>
        <w:t xml:space="preserve"> Core CAL Suite </w:t>
      </w:r>
      <w:r w:rsidRPr="00356EDB">
        <w:rPr>
          <w:rFonts w:eastAsia="SimSun" w:cs="Tahoma"/>
          <w:szCs w:val="20"/>
        </w:rPr>
        <w:t>软件保障范围的状态决定。如果保障范围已失效，则永久许可下的访问权利根据保障范围失效前有效的产品使用权利确定。从</w:t>
      </w:r>
      <w:r w:rsidRPr="00356EDB">
        <w:rPr>
          <w:rFonts w:eastAsia="SimSun" w:cs="Tahoma"/>
          <w:szCs w:val="20"/>
        </w:rPr>
        <w:t xml:space="preserve"> 2012 </w:t>
      </w:r>
      <w:r w:rsidRPr="00356EDB">
        <w:rPr>
          <w:rFonts w:eastAsia="SimSun" w:cs="Tahoma"/>
          <w:szCs w:val="20"/>
        </w:rPr>
        <w:t>年</w:t>
      </w:r>
      <w:r w:rsidRPr="00356EDB">
        <w:rPr>
          <w:rFonts w:eastAsia="SimSun" w:cs="Tahoma"/>
          <w:szCs w:val="20"/>
        </w:rPr>
        <w:t xml:space="preserve"> 10 </w:t>
      </w:r>
      <w:r w:rsidRPr="00356EDB">
        <w:rPr>
          <w:rFonts w:eastAsia="SimSun" w:cs="Tahoma"/>
          <w:szCs w:val="20"/>
        </w:rPr>
        <w:t>月</w:t>
      </w:r>
      <w:r w:rsidRPr="00356EDB">
        <w:rPr>
          <w:rFonts w:eastAsia="SimSun" w:cs="Tahoma"/>
          <w:szCs w:val="20"/>
        </w:rPr>
        <w:t xml:space="preserve"> 1 </w:t>
      </w:r>
      <w:r w:rsidRPr="00356EDB">
        <w:rPr>
          <w:rFonts w:eastAsia="SimSun" w:cs="Tahoma"/>
          <w:szCs w:val="20"/>
        </w:rPr>
        <w:t>日起，带有效软件保障的</w:t>
      </w:r>
      <w:r w:rsidRPr="00356EDB">
        <w:rPr>
          <w:rFonts w:eastAsia="SimSun" w:cs="Tahoma"/>
          <w:szCs w:val="20"/>
        </w:rPr>
        <w:t xml:space="preserve"> Core </w:t>
      </w:r>
      <w:r w:rsidRPr="00356EDB">
        <w:rPr>
          <w:rFonts w:eastAsia="SimSun" w:cs="Tahoma"/>
          <w:color w:val="000000"/>
          <w:szCs w:val="20"/>
        </w:rPr>
        <w:t xml:space="preserve">CAL Suite </w:t>
      </w:r>
      <w:r w:rsidRPr="00356EDB">
        <w:rPr>
          <w:rFonts w:eastAsia="SimSun" w:cs="Tahoma"/>
          <w:color w:val="000000"/>
          <w:szCs w:val="20"/>
        </w:rPr>
        <w:t>许可提供与下列许可相等的权利：</w:t>
      </w:r>
      <w:r w:rsidRPr="00356EDB">
        <w:rPr>
          <w:rFonts w:eastAsia="SimSun" w:cs="Tahoma"/>
          <w:color w:val="000000"/>
          <w:szCs w:val="20"/>
        </w:rPr>
        <w:t>Windows Server 20012 CAL</w:t>
      </w:r>
      <w:r w:rsidRPr="00356EDB">
        <w:rPr>
          <w:rFonts w:eastAsia="SimSun" w:cs="Tahoma"/>
          <w:color w:val="000000"/>
          <w:szCs w:val="20"/>
        </w:rPr>
        <w:t>、</w:t>
      </w:r>
      <w:r w:rsidRPr="00356EDB">
        <w:rPr>
          <w:rFonts w:eastAsia="SimSun" w:cs="Tahoma"/>
          <w:color w:val="000000"/>
          <w:szCs w:val="20"/>
        </w:rPr>
        <w:t>Exchange Server 2013 Standard CAL</w:t>
      </w:r>
      <w:r w:rsidRPr="00356EDB">
        <w:rPr>
          <w:rFonts w:eastAsia="SimSun" w:cs="Tahoma"/>
          <w:color w:val="000000"/>
          <w:szCs w:val="20"/>
        </w:rPr>
        <w:t>、</w:t>
      </w:r>
      <w:r w:rsidRPr="00356EDB">
        <w:rPr>
          <w:rFonts w:eastAsia="SimSun" w:cs="Tahoma"/>
          <w:color w:val="000000"/>
        </w:rPr>
        <w:t>Lync Server 2013 Standard CAL</w:t>
      </w:r>
      <w:r w:rsidRPr="00356EDB">
        <w:rPr>
          <w:rFonts w:eastAsia="SimSun" w:cs="Tahoma"/>
          <w:color w:val="000000"/>
        </w:rPr>
        <w:t>、</w:t>
      </w:r>
      <w:r w:rsidRPr="00356EDB">
        <w:rPr>
          <w:rFonts w:eastAsia="SimSun" w:cs="Tahoma"/>
          <w:color w:val="000000"/>
          <w:szCs w:val="20"/>
        </w:rPr>
        <w:t>SharePoint</w:t>
      </w:r>
      <w:r w:rsidRPr="00356EDB">
        <w:rPr>
          <w:rFonts w:eastAsia="SimSun" w:cs="Tahoma"/>
          <w:szCs w:val="20"/>
        </w:rPr>
        <w:t xml:space="preserve"> Server 2013 Standard CAL</w:t>
      </w:r>
      <w:r w:rsidRPr="00356EDB">
        <w:rPr>
          <w:rFonts w:eastAsia="SimSun" w:cs="Tahoma"/>
          <w:szCs w:val="20"/>
        </w:rPr>
        <w:t>、</w:t>
      </w:r>
      <w:r w:rsidRPr="00356EDB">
        <w:rPr>
          <w:rFonts w:eastAsia="SimSun" w:cs="Tahoma"/>
          <w:szCs w:val="20"/>
        </w:rPr>
        <w:t xml:space="preserve">System Center 2012 Configuration Manager </w:t>
      </w:r>
      <w:r w:rsidRPr="00356EDB">
        <w:rPr>
          <w:rFonts w:eastAsia="SimSun" w:cs="Tahoma"/>
          <w:szCs w:val="20"/>
        </w:rPr>
        <w:t>客户端管理许可和</w:t>
      </w:r>
      <w:r w:rsidRPr="00356EDB">
        <w:rPr>
          <w:rFonts w:eastAsia="SimSun" w:cs="Tahoma"/>
          <w:szCs w:val="20"/>
        </w:rPr>
        <w:t xml:space="preserve"> System Center 2012 Endpoint Protection</w:t>
      </w:r>
      <w:r w:rsidRPr="00356EDB">
        <w:rPr>
          <w:rFonts w:eastAsia="SimSun" w:cs="Tahoma"/>
          <w:color w:val="000000"/>
          <w:szCs w:val="20"/>
        </w:rPr>
        <w:t>。</w:t>
      </w:r>
      <w:r w:rsidRPr="00356EDB">
        <w:rPr>
          <w:rFonts w:eastAsia="SimSun" w:cs="Tahoma"/>
          <w:color w:val="000000"/>
          <w:szCs w:val="18"/>
          <w:lang w:eastAsia="zh-CN"/>
        </w:rPr>
        <w:t xml:space="preserve">Core CAL Suite </w:t>
      </w:r>
      <w:r w:rsidRPr="00356EDB">
        <w:rPr>
          <w:rFonts w:eastAsia="SimSun" w:cs="Tahoma"/>
          <w:color w:val="000000"/>
          <w:szCs w:val="18"/>
          <w:lang w:eastAsia="zh-CN"/>
        </w:rPr>
        <w:t>的许可是必须分配给单个用户或设备的单份许可。由于是批量许可协议中提供的许可，客户不能分离</w:t>
      </w:r>
      <w:r w:rsidRPr="00356EDB">
        <w:rPr>
          <w:rFonts w:eastAsia="SimSun" w:cs="Tahoma"/>
          <w:color w:val="000000"/>
          <w:szCs w:val="18"/>
          <w:lang w:eastAsia="zh-CN"/>
        </w:rPr>
        <w:t xml:space="preserve"> Core CAL Suite </w:t>
      </w:r>
      <w:r w:rsidRPr="00356EDB">
        <w:rPr>
          <w:rFonts w:eastAsia="SimSun" w:cs="Tahoma"/>
          <w:color w:val="000000"/>
          <w:szCs w:val="18"/>
          <w:lang w:eastAsia="zh-CN"/>
        </w:rPr>
        <w:t>下的权利以允许两个或更多用户或设备同时访问其不同组件。</w:t>
      </w:r>
    </w:p>
    <w:p w14:paraId="1F2DDE7C" w14:textId="77777777" w:rsidR="00023FE7" w:rsidRPr="00356EDB" w:rsidRDefault="00023FE7" w:rsidP="001154B5">
      <w:pPr>
        <w:ind w:left="720"/>
        <w:rPr>
          <w:rFonts w:eastAsia="SimSun" w:cs="Tahoma"/>
          <w:sz w:val="16"/>
          <w:szCs w:val="16"/>
          <w:lang w:eastAsia="zh-CN"/>
        </w:rPr>
      </w:pPr>
    </w:p>
    <w:p w14:paraId="3DBD0633" w14:textId="77777777" w:rsidR="00023FE7" w:rsidRPr="00356EDB" w:rsidRDefault="00023FE7" w:rsidP="00A66BD2">
      <w:pPr>
        <w:spacing w:after="60"/>
        <w:ind w:left="720"/>
        <w:rPr>
          <w:rFonts w:eastAsia="SimSun" w:cs="Tahoma"/>
          <w:lang w:eastAsia="zh-CN"/>
        </w:rPr>
      </w:pPr>
      <w:r w:rsidRPr="00356EDB">
        <w:rPr>
          <w:rFonts w:eastAsia="SimSun" w:cs="Tahoma"/>
          <w:b/>
          <w:bCs/>
          <w:color w:val="000000"/>
          <w:szCs w:val="20"/>
          <w:lang w:eastAsia="zh-CN"/>
        </w:rPr>
        <w:t>仅学生</w:t>
      </w:r>
      <w:r w:rsidRPr="00356EDB">
        <w:rPr>
          <w:rFonts w:eastAsia="SimSun" w:cs="Tahoma"/>
          <w:b/>
          <w:bCs/>
          <w:color w:val="000000"/>
          <w:szCs w:val="20"/>
          <w:lang w:eastAsia="zh-CN"/>
        </w:rPr>
        <w:t xml:space="preserve"> CAL</w:t>
      </w:r>
      <w:r w:rsidRPr="00356EDB">
        <w:rPr>
          <w:rFonts w:eastAsia="SimSun" w:cs="Tahoma"/>
          <w:b/>
          <w:bCs/>
          <w:color w:val="000000"/>
          <w:szCs w:val="20"/>
          <w:lang w:eastAsia="zh-CN"/>
        </w:rPr>
        <w:t>（学术开放许可和学术选择）</w:t>
      </w:r>
    </w:p>
    <w:p w14:paraId="17A3B37D" w14:textId="77777777" w:rsidR="00023FE7" w:rsidRPr="00356EDB" w:rsidRDefault="00023FE7" w:rsidP="001154B5">
      <w:pPr>
        <w:ind w:left="720"/>
        <w:rPr>
          <w:rFonts w:eastAsia="SimSun" w:cs="Tahoma"/>
          <w:spacing w:val="-4"/>
          <w:lang w:eastAsia="zh-CN"/>
        </w:rPr>
      </w:pPr>
      <w:r w:rsidRPr="00356EDB">
        <w:rPr>
          <w:rFonts w:eastAsia="SimSun" w:cs="Tahoma"/>
          <w:spacing w:val="-4"/>
          <w:szCs w:val="20"/>
          <w:lang w:eastAsia="zh-CN"/>
        </w:rPr>
        <w:t>仅学生</w:t>
      </w:r>
      <w:r w:rsidRPr="00356EDB">
        <w:rPr>
          <w:rFonts w:eastAsia="SimSun" w:cs="Tahoma"/>
          <w:spacing w:val="-4"/>
          <w:szCs w:val="20"/>
          <w:lang w:eastAsia="zh-CN"/>
        </w:rPr>
        <w:t xml:space="preserve"> CAL </w:t>
      </w:r>
      <w:r w:rsidRPr="00356EDB">
        <w:rPr>
          <w:rFonts w:eastAsia="SimSun" w:cs="Tahoma"/>
          <w:spacing w:val="-4"/>
          <w:szCs w:val="20"/>
          <w:lang w:eastAsia="zh-CN"/>
        </w:rPr>
        <w:t>仅限于许可学生拥有的</w:t>
      </w:r>
      <w:r w:rsidRPr="00356EDB">
        <w:rPr>
          <w:rFonts w:eastAsia="SimSun" w:cs="Tahoma"/>
          <w:spacing w:val="-4"/>
          <w:szCs w:val="20"/>
          <w:lang w:eastAsia="zh-CN"/>
        </w:rPr>
        <w:t xml:space="preserve"> PC </w:t>
      </w:r>
      <w:r w:rsidRPr="00356EDB">
        <w:rPr>
          <w:rFonts w:eastAsia="SimSun" w:cs="Tahoma"/>
          <w:spacing w:val="-4"/>
          <w:szCs w:val="20"/>
          <w:lang w:eastAsia="zh-CN"/>
        </w:rPr>
        <w:t>或机构拥有的</w:t>
      </w:r>
      <w:r w:rsidRPr="00356EDB">
        <w:rPr>
          <w:rFonts w:eastAsia="SimSun" w:cs="Tahoma"/>
          <w:spacing w:val="-4"/>
          <w:szCs w:val="20"/>
          <w:lang w:eastAsia="zh-CN"/>
        </w:rPr>
        <w:t xml:space="preserve"> PC</w:t>
      </w:r>
      <w:r w:rsidRPr="00356EDB">
        <w:rPr>
          <w:rFonts w:eastAsia="SimSun" w:cs="Tahoma"/>
          <w:spacing w:val="-4"/>
          <w:szCs w:val="20"/>
          <w:lang w:eastAsia="zh-CN"/>
        </w:rPr>
        <w:t>，这些</w:t>
      </w:r>
      <w:r w:rsidRPr="00356EDB">
        <w:rPr>
          <w:rFonts w:eastAsia="SimSun" w:cs="Tahoma"/>
          <w:spacing w:val="-4"/>
          <w:szCs w:val="20"/>
          <w:lang w:eastAsia="zh-CN"/>
        </w:rPr>
        <w:t xml:space="preserve"> PC </w:t>
      </w:r>
      <w:r w:rsidRPr="00356EDB">
        <w:rPr>
          <w:rFonts w:eastAsia="SimSun" w:cs="Tahoma"/>
          <w:spacing w:val="-4"/>
          <w:szCs w:val="20"/>
          <w:lang w:eastAsia="zh-CN"/>
        </w:rPr>
        <w:t>必须专供学生个人使用，不能用于实验室或教室中。</w:t>
      </w:r>
    </w:p>
    <w:p w14:paraId="7E297788" w14:textId="77777777" w:rsidR="0036063B" w:rsidRPr="00356EDB" w:rsidRDefault="0036063B" w:rsidP="00AF3B19">
      <w:pPr>
        <w:rPr>
          <w:rFonts w:eastAsia="SimSun" w:cs="Tahoma"/>
          <w:sz w:val="16"/>
          <w:szCs w:val="16"/>
          <w:lang w:eastAsia="zh-CN"/>
        </w:rPr>
      </w:pPr>
    </w:p>
    <w:p w14:paraId="17DB944B" w14:textId="77777777" w:rsidR="00285E3D" w:rsidRPr="00356EDB" w:rsidRDefault="00285E3D" w:rsidP="00AF3B19">
      <w:pPr>
        <w:rPr>
          <w:rFonts w:eastAsia="SimSun" w:cs="Tahoma"/>
          <w:sz w:val="16"/>
          <w:szCs w:val="16"/>
          <w:lang w:eastAsia="zh-CN"/>
        </w:rPr>
      </w:pPr>
    </w:p>
    <w:p w14:paraId="5DD4CCB3" w14:textId="77777777" w:rsidR="00B947E4" w:rsidRPr="00F73F3A" w:rsidRDefault="00A560B6" w:rsidP="00416294">
      <w:pPr>
        <w:pStyle w:val="Heading3"/>
        <w:rPr>
          <w:rFonts w:ascii="Tahoma" w:eastAsia="SimSun" w:hAnsi="Tahoma" w:cs="Tahoma"/>
        </w:rPr>
      </w:pPr>
      <w:bookmarkStart w:id="1180" w:name="_41_Core_Infrastructure"/>
      <w:bookmarkStart w:id="1181" w:name="_Toc336338296"/>
      <w:bookmarkStart w:id="1182" w:name="_Toc380419485"/>
      <w:bookmarkStart w:id="1183" w:name="Srv_35CoreInfraServerSuiteStd"/>
      <w:bookmarkStart w:id="1184" w:name="Srv_32CoreInfraServerSuiteStd"/>
      <w:bookmarkStart w:id="1185" w:name="Srv_35DynCRMWorkProEnt"/>
      <w:bookmarkEnd w:id="1180"/>
      <w:r w:rsidRPr="00F73F3A">
        <w:rPr>
          <w:rFonts w:ascii="Tahoma" w:eastAsia="SimSun" w:hAnsi="Tahoma" w:cs="Tahoma"/>
          <w:caps/>
          <w:color w:val="F66400"/>
          <w:sz w:val="22"/>
          <w:vertAlign w:val="superscript"/>
        </w:rPr>
        <w:t>41</w:t>
      </w:r>
      <w:r w:rsidRPr="00F73F3A">
        <w:rPr>
          <w:rFonts w:ascii="Tahoma" w:eastAsia="SimSun" w:hAnsi="Tahoma" w:cs="Tahoma"/>
          <w:color w:val="F66400"/>
          <w:sz w:val="22"/>
        </w:rPr>
        <w:t xml:space="preserve"> Core Infrastructure Server Suite Standard</w:t>
      </w:r>
      <w:bookmarkEnd w:id="1181"/>
      <w:bookmarkEnd w:id="1182"/>
    </w:p>
    <w:bookmarkEnd w:id="1183"/>
    <w:bookmarkEnd w:id="1184"/>
    <w:p w14:paraId="47BDC57F" w14:textId="77777777" w:rsidR="004D776B" w:rsidRPr="00F73F3A" w:rsidRDefault="004D776B" w:rsidP="00416294">
      <w:pPr>
        <w:rPr>
          <w:rFonts w:eastAsia="SimSun" w:cs="Tahoma"/>
          <w:sz w:val="16"/>
          <w:szCs w:val="16"/>
        </w:rPr>
      </w:pPr>
    </w:p>
    <w:p w14:paraId="564E6424" w14:textId="77777777" w:rsidR="004D776B" w:rsidRPr="00F73F3A" w:rsidRDefault="00A66BD2" w:rsidP="00A66BD2">
      <w:pPr>
        <w:spacing w:after="60"/>
        <w:ind w:left="720"/>
        <w:rPr>
          <w:rFonts w:eastAsia="SimSun" w:cs="Tahoma"/>
        </w:rPr>
      </w:pPr>
      <w:r w:rsidRPr="00356EDB">
        <w:rPr>
          <w:rFonts w:eastAsia="SimSun" w:cs="Tahoma"/>
          <w:b/>
          <w:szCs w:val="18"/>
        </w:rPr>
        <w:t>迁移至新的许可模式</w:t>
      </w:r>
    </w:p>
    <w:p w14:paraId="18648C1A" w14:textId="77777777" w:rsidR="004D776B" w:rsidRPr="00356EDB" w:rsidRDefault="004D776B" w:rsidP="00A66BD2">
      <w:pPr>
        <w:ind w:left="720"/>
        <w:rPr>
          <w:rFonts w:eastAsia="SimSun" w:cs="Tahoma"/>
          <w:spacing w:val="-4"/>
        </w:rPr>
      </w:pPr>
      <w:r w:rsidRPr="00356EDB">
        <w:rPr>
          <w:rFonts w:eastAsia="SimSun" w:cs="Tahoma"/>
          <w:spacing w:val="-4"/>
          <w:szCs w:val="18"/>
        </w:rPr>
        <w:t>从</w:t>
      </w:r>
      <w:r w:rsidRPr="00F73F3A">
        <w:rPr>
          <w:rFonts w:eastAsia="SimSun" w:cs="Tahoma"/>
          <w:spacing w:val="-4"/>
          <w:szCs w:val="18"/>
        </w:rPr>
        <w:t xml:space="preserve"> 2012 </w:t>
      </w:r>
      <w:r w:rsidRPr="00356EDB">
        <w:rPr>
          <w:rFonts w:eastAsia="SimSun" w:cs="Tahoma"/>
          <w:spacing w:val="-4"/>
          <w:szCs w:val="18"/>
        </w:rPr>
        <w:t>年</w:t>
      </w:r>
      <w:r w:rsidRPr="00F73F3A">
        <w:rPr>
          <w:rFonts w:eastAsia="SimSun" w:cs="Tahoma"/>
          <w:spacing w:val="-4"/>
          <w:szCs w:val="18"/>
        </w:rPr>
        <w:t xml:space="preserve"> 4 </w:t>
      </w:r>
      <w:r w:rsidRPr="00356EDB">
        <w:rPr>
          <w:rFonts w:eastAsia="SimSun" w:cs="Tahoma"/>
          <w:spacing w:val="-4"/>
          <w:szCs w:val="18"/>
        </w:rPr>
        <w:t>月</w:t>
      </w:r>
      <w:r w:rsidRPr="00F73F3A">
        <w:rPr>
          <w:rFonts w:eastAsia="SimSun" w:cs="Tahoma"/>
          <w:spacing w:val="-4"/>
          <w:szCs w:val="18"/>
        </w:rPr>
        <w:t xml:space="preserve"> 1 </w:t>
      </w:r>
      <w:r w:rsidRPr="00356EDB">
        <w:rPr>
          <w:rFonts w:eastAsia="SimSun" w:cs="Tahoma"/>
          <w:spacing w:val="-4"/>
          <w:szCs w:val="18"/>
        </w:rPr>
        <w:t>日开始</w:t>
      </w:r>
      <w:r w:rsidRPr="00F73F3A">
        <w:rPr>
          <w:rFonts w:eastAsia="SimSun" w:cs="Tahoma"/>
          <w:spacing w:val="-4"/>
          <w:szCs w:val="18"/>
        </w:rPr>
        <w:t>，</w:t>
      </w:r>
      <w:r w:rsidRPr="00F73F3A">
        <w:rPr>
          <w:rFonts w:eastAsia="SimSun" w:cs="Tahoma"/>
          <w:spacing w:val="-4"/>
          <w:szCs w:val="18"/>
        </w:rPr>
        <w:t xml:space="preserve">CIS </w:t>
      </w:r>
      <w:r w:rsidRPr="00356EDB">
        <w:rPr>
          <w:rFonts w:eastAsia="SimSun" w:cs="Tahoma"/>
          <w:spacing w:val="-4"/>
          <w:szCs w:val="18"/>
        </w:rPr>
        <w:t>许可模式已经更改。</w:t>
      </w:r>
      <w:r w:rsidRPr="00356EDB">
        <w:rPr>
          <w:rFonts w:eastAsia="SimSun" w:cs="Tahoma"/>
          <w:spacing w:val="-4"/>
          <w:szCs w:val="18"/>
        </w:rPr>
        <w:t xml:space="preserve">2012 </w:t>
      </w:r>
      <w:r w:rsidRPr="00356EDB">
        <w:rPr>
          <w:rFonts w:eastAsia="SimSun" w:cs="Tahoma"/>
          <w:spacing w:val="-4"/>
          <w:szCs w:val="18"/>
        </w:rPr>
        <w:t>年</w:t>
      </w:r>
      <w:r w:rsidRPr="00356EDB">
        <w:rPr>
          <w:rFonts w:eastAsia="SimSun" w:cs="Tahoma"/>
          <w:spacing w:val="-4"/>
          <w:szCs w:val="18"/>
        </w:rPr>
        <w:t xml:space="preserve"> 4 </w:t>
      </w:r>
      <w:r w:rsidRPr="00356EDB">
        <w:rPr>
          <w:rFonts w:eastAsia="SimSun" w:cs="Tahoma"/>
          <w:spacing w:val="-4"/>
          <w:szCs w:val="18"/>
        </w:rPr>
        <w:t>月</w:t>
      </w:r>
      <w:r w:rsidRPr="00356EDB">
        <w:rPr>
          <w:rFonts w:eastAsia="SimSun" w:cs="Tahoma"/>
          <w:spacing w:val="-4"/>
          <w:szCs w:val="18"/>
        </w:rPr>
        <w:t xml:space="preserve"> 1 </w:t>
      </w:r>
      <w:r w:rsidRPr="00356EDB">
        <w:rPr>
          <w:rFonts w:eastAsia="SimSun" w:cs="Tahoma"/>
          <w:spacing w:val="-4"/>
          <w:szCs w:val="18"/>
        </w:rPr>
        <w:t>日之后，按照新的许可登记表获得的许可，可以授权最多两个物理处理器。</w:t>
      </w:r>
    </w:p>
    <w:p w14:paraId="645F7ECF" w14:textId="77777777" w:rsidR="00A66BD2" w:rsidRPr="00356EDB" w:rsidRDefault="00A66BD2" w:rsidP="00A66BD2">
      <w:pPr>
        <w:ind w:left="720"/>
        <w:rPr>
          <w:rFonts w:eastAsia="SimSun" w:cs="Tahoma"/>
          <w:sz w:val="16"/>
          <w:szCs w:val="16"/>
        </w:rPr>
      </w:pPr>
    </w:p>
    <w:p w14:paraId="3E90C256" w14:textId="77777777" w:rsidR="004D776B" w:rsidRPr="00356EDB" w:rsidRDefault="004D776B" w:rsidP="00A66BD2">
      <w:pPr>
        <w:ind w:left="720"/>
        <w:rPr>
          <w:rFonts w:eastAsia="SimSun" w:cs="Tahoma"/>
          <w:lang w:eastAsia="zh-CN"/>
        </w:rPr>
      </w:pPr>
      <w:r w:rsidRPr="00356EDB">
        <w:rPr>
          <w:rFonts w:eastAsia="SimSun" w:cs="Tahoma"/>
          <w:szCs w:val="18"/>
          <w:lang w:eastAsia="zh-CN"/>
        </w:rPr>
        <w:t>在</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日之前按照现有许可登记表授权（在</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日或之前生效）的客户，可以继续在原有许可模式下校正许可，每个许可只能授权一个处理器。以下迁移权利仅适用于这些客户的许可：</w:t>
      </w:r>
    </w:p>
    <w:p w14:paraId="527C2FBD" w14:textId="77777777" w:rsidR="004D776B" w:rsidRPr="00620FFE" w:rsidRDefault="004D776B" w:rsidP="00A66BD2">
      <w:pPr>
        <w:pStyle w:val="ListParagraph"/>
        <w:contextualSpacing w:val="0"/>
        <w:rPr>
          <w:rFonts w:ascii="Tahoma" w:eastAsia="SimSun" w:hAnsi="Tahoma" w:cs="Tahoma"/>
          <w:sz w:val="18"/>
          <w:szCs w:val="18"/>
          <w:lang w:eastAsia="zh-CN"/>
        </w:rPr>
      </w:pPr>
      <w:r w:rsidRPr="00356EDB">
        <w:rPr>
          <w:rFonts w:ascii="Tahoma" w:eastAsia="SimSun" w:hAnsi="Tahoma" w:cs="Tahoma"/>
          <w:sz w:val="18"/>
          <w:szCs w:val="18"/>
          <w:lang w:eastAsia="zh-CN"/>
        </w:rPr>
        <w:t>在现有许可登记表的期限内，客户在原有许可模式下获得的现有许可和新许可将按照</w:t>
      </w:r>
      <w:r w:rsidRPr="00356EDB">
        <w:rPr>
          <w:rFonts w:ascii="Tahoma" w:eastAsia="SimSun" w:hAnsi="Tahoma" w:cs="Tahoma"/>
          <w:sz w:val="18"/>
          <w:szCs w:val="18"/>
          <w:lang w:eastAsia="zh-CN"/>
        </w:rPr>
        <w:t xml:space="preserve"> 1:1 </w:t>
      </w:r>
      <w:r w:rsidRPr="00356EDB">
        <w:rPr>
          <w:rFonts w:ascii="Tahoma" w:eastAsia="SimSun" w:hAnsi="Tahoma" w:cs="Tahoma"/>
          <w:sz w:val="18"/>
          <w:szCs w:val="18"/>
          <w:lang w:eastAsia="zh-CN"/>
        </w:rPr>
        <w:t>的比例被视为等同于新许可模式下的许可。续签时，客户可以将软件保障范围续签为新模式下的许可。</w:t>
      </w:r>
    </w:p>
    <w:p w14:paraId="01403EFB" w14:textId="77777777" w:rsidR="00973A93" w:rsidRPr="00356EDB" w:rsidRDefault="00973A93">
      <w:pPr>
        <w:rPr>
          <w:rFonts w:eastAsia="SimSun" w:cs="Tahoma"/>
          <w:sz w:val="16"/>
          <w:szCs w:val="16"/>
          <w:lang w:eastAsia="zh-CN"/>
        </w:rPr>
      </w:pPr>
    </w:p>
    <w:p w14:paraId="18BCC414" w14:textId="77777777" w:rsidR="004D776B" w:rsidRPr="00356EDB" w:rsidRDefault="004D776B" w:rsidP="00A66BD2">
      <w:pPr>
        <w:spacing w:after="60"/>
        <w:ind w:left="720"/>
        <w:rPr>
          <w:rFonts w:eastAsia="SimSun" w:cs="Tahoma"/>
        </w:rPr>
      </w:pPr>
      <w:r w:rsidRPr="00356EDB">
        <w:rPr>
          <w:rFonts w:eastAsia="SimSun" w:cs="Tahoma"/>
          <w:b/>
          <w:szCs w:val="18"/>
        </w:rPr>
        <w:t xml:space="preserve">Windows Server </w:t>
      </w:r>
      <w:r w:rsidRPr="00356EDB">
        <w:rPr>
          <w:rFonts w:eastAsia="SimSun" w:cs="Tahoma"/>
          <w:b/>
          <w:szCs w:val="18"/>
        </w:rPr>
        <w:t>新版本的发布</w:t>
      </w:r>
    </w:p>
    <w:p w14:paraId="1CBB0325" w14:textId="77777777" w:rsidR="004D776B" w:rsidRPr="00356EDB" w:rsidRDefault="004D776B" w:rsidP="00A66BD2">
      <w:pPr>
        <w:ind w:left="720"/>
        <w:rPr>
          <w:rFonts w:eastAsia="SimSun" w:cs="Tahoma"/>
        </w:rPr>
      </w:pPr>
      <w:r w:rsidRPr="00356EDB">
        <w:rPr>
          <w:rFonts w:eastAsia="SimSun" w:cs="Tahoma"/>
          <w:szCs w:val="18"/>
        </w:rPr>
        <w:t>已获得带有自</w:t>
      </w:r>
      <w:r w:rsidRPr="00356EDB">
        <w:rPr>
          <w:rFonts w:eastAsia="SimSun" w:cs="Tahoma"/>
          <w:szCs w:val="18"/>
        </w:rPr>
        <w:t xml:space="preserve"> 2012 </w:t>
      </w:r>
      <w:r w:rsidRPr="00356EDB">
        <w:rPr>
          <w:rFonts w:eastAsia="SimSun" w:cs="Tahoma"/>
          <w:szCs w:val="18"/>
        </w:rPr>
        <w:t>年</w:t>
      </w:r>
      <w:r w:rsidRPr="00356EDB">
        <w:rPr>
          <w:rFonts w:eastAsia="SimSun" w:cs="Tahoma"/>
          <w:szCs w:val="18"/>
        </w:rPr>
        <w:t xml:space="preserve"> 9 </w:t>
      </w:r>
      <w:r w:rsidRPr="00356EDB">
        <w:rPr>
          <w:rFonts w:eastAsia="SimSun" w:cs="Tahoma"/>
          <w:szCs w:val="18"/>
        </w:rPr>
        <w:t>月</w:t>
      </w:r>
      <w:r w:rsidRPr="00356EDB">
        <w:rPr>
          <w:rFonts w:eastAsia="SimSun" w:cs="Tahoma"/>
          <w:szCs w:val="18"/>
        </w:rPr>
        <w:t xml:space="preserve"> 1 </w:t>
      </w:r>
      <w:r w:rsidRPr="00356EDB">
        <w:rPr>
          <w:rFonts w:eastAsia="SimSun" w:cs="Tahoma"/>
          <w:szCs w:val="18"/>
        </w:rPr>
        <w:t>日起有效的软件保障的</w:t>
      </w:r>
      <w:r w:rsidRPr="00356EDB">
        <w:rPr>
          <w:rFonts w:eastAsia="SimSun" w:cs="Tahoma"/>
          <w:szCs w:val="18"/>
        </w:rPr>
        <w:t xml:space="preserve"> Core Infrastructure Server Suite Standard </w:t>
      </w:r>
      <w:r w:rsidRPr="00356EDB">
        <w:rPr>
          <w:rFonts w:eastAsia="SimSun" w:cs="Tahoma"/>
          <w:szCs w:val="18"/>
        </w:rPr>
        <w:t>许可的客户有权使用下列产品，但使用时必须遵守</w:t>
      </w:r>
      <w:r w:rsidRPr="00356EDB">
        <w:rPr>
          <w:rFonts w:eastAsia="SimSun" w:cs="Tahoma"/>
          <w:szCs w:val="18"/>
        </w:rPr>
        <w:t xml:space="preserve"> Core Infrastructure Server Suite Standard </w:t>
      </w:r>
      <w:r w:rsidRPr="00356EDB">
        <w:rPr>
          <w:rFonts w:eastAsia="SimSun" w:cs="Tahoma"/>
          <w:szCs w:val="18"/>
        </w:rPr>
        <w:t>的产品使用权利：</w:t>
      </w:r>
    </w:p>
    <w:p w14:paraId="4D74532F" w14:textId="77777777" w:rsidR="00A66BD2" w:rsidRPr="00356EDB" w:rsidRDefault="00A66BD2" w:rsidP="00A66BD2">
      <w:pPr>
        <w:ind w:left="720"/>
        <w:rPr>
          <w:rFonts w:eastAsia="SimSun" w:cs="Tahoma"/>
          <w:sz w:val="16"/>
          <w:szCs w:val="16"/>
        </w:rPr>
      </w:pPr>
    </w:p>
    <w:p w14:paraId="02A7FEC4" w14:textId="77777777" w:rsidR="004D776B" w:rsidRPr="00356EDB" w:rsidRDefault="004D776B" w:rsidP="00346F4B">
      <w:pPr>
        <w:numPr>
          <w:ilvl w:val="0"/>
          <w:numId w:val="23"/>
        </w:numPr>
        <w:tabs>
          <w:tab w:val="left" w:pos="1440"/>
          <w:tab w:val="left" w:pos="3510"/>
        </w:tabs>
        <w:spacing w:after="60"/>
        <w:rPr>
          <w:rFonts w:eastAsia="SimSun" w:cs="Tahoma"/>
        </w:rPr>
      </w:pPr>
      <w:r w:rsidRPr="00356EDB">
        <w:rPr>
          <w:rFonts w:eastAsia="SimSun" w:cs="Tahoma"/>
          <w:szCs w:val="18"/>
        </w:rPr>
        <w:t>Windows Server 2012 Standard</w:t>
      </w:r>
    </w:p>
    <w:p w14:paraId="01E56858" w14:textId="77777777" w:rsidR="004D776B" w:rsidRPr="00356EDB" w:rsidRDefault="004D776B" w:rsidP="00346F4B">
      <w:pPr>
        <w:numPr>
          <w:ilvl w:val="0"/>
          <w:numId w:val="23"/>
        </w:numPr>
        <w:tabs>
          <w:tab w:val="left" w:pos="1440"/>
          <w:tab w:val="left" w:pos="3510"/>
        </w:tabs>
        <w:spacing w:after="60"/>
        <w:rPr>
          <w:rFonts w:eastAsia="SimSun" w:cs="Tahoma"/>
        </w:rPr>
      </w:pPr>
      <w:r w:rsidRPr="00356EDB">
        <w:rPr>
          <w:rFonts w:eastAsia="SimSun" w:cs="Tahoma"/>
          <w:szCs w:val="18"/>
        </w:rPr>
        <w:t>System Center 2012 Standard</w:t>
      </w:r>
    </w:p>
    <w:p w14:paraId="58E0A1DB" w14:textId="77777777" w:rsidR="00A66BD2" w:rsidRPr="00356EDB" w:rsidRDefault="00A66BD2" w:rsidP="00A66BD2">
      <w:pPr>
        <w:tabs>
          <w:tab w:val="left" w:pos="1440"/>
          <w:tab w:val="left" w:pos="3510"/>
        </w:tabs>
        <w:rPr>
          <w:rFonts w:eastAsia="SimSun" w:cs="Tahoma"/>
          <w:sz w:val="16"/>
          <w:szCs w:val="16"/>
        </w:rPr>
      </w:pPr>
    </w:p>
    <w:p w14:paraId="3CAE2DA3" w14:textId="77777777" w:rsidR="004D776B" w:rsidRPr="00356EDB" w:rsidRDefault="004D776B" w:rsidP="00A66BD2">
      <w:pPr>
        <w:ind w:left="720"/>
        <w:rPr>
          <w:rFonts w:eastAsia="SimSun" w:cs="Tahoma"/>
        </w:rPr>
      </w:pPr>
      <w:r w:rsidRPr="00356EDB">
        <w:rPr>
          <w:rFonts w:eastAsia="SimSun" w:cs="Tahoma"/>
          <w:szCs w:val="18"/>
        </w:rPr>
        <w:t>对于任何已正确获得</w:t>
      </w:r>
      <w:r w:rsidRPr="00356EDB">
        <w:rPr>
          <w:rFonts w:eastAsia="SimSun" w:cs="Tahoma"/>
          <w:szCs w:val="18"/>
        </w:rPr>
        <w:t xml:space="preserve"> Core Infrastructure Server Suite Standard </w:t>
      </w:r>
      <w:r w:rsidRPr="00356EDB">
        <w:rPr>
          <w:rFonts w:eastAsia="SimSun" w:cs="Tahoma"/>
          <w:szCs w:val="18"/>
        </w:rPr>
        <w:t>许可的服务器，客户可运行</w:t>
      </w:r>
      <w:r w:rsidRPr="00356EDB">
        <w:rPr>
          <w:rFonts w:eastAsia="SimSun" w:cs="Tahoma"/>
          <w:szCs w:val="18"/>
        </w:rPr>
        <w:t xml:space="preserve"> Windows Server 2008 R2 Enterprise </w:t>
      </w:r>
      <w:r w:rsidRPr="00356EDB">
        <w:rPr>
          <w:rFonts w:eastAsia="SimSun" w:cs="Tahoma"/>
          <w:szCs w:val="18"/>
        </w:rPr>
        <w:t>实例取代</w:t>
      </w:r>
      <w:r w:rsidRPr="00356EDB">
        <w:rPr>
          <w:rFonts w:eastAsia="SimSun" w:cs="Tahoma"/>
          <w:szCs w:val="18"/>
        </w:rPr>
        <w:t xml:space="preserve"> Windows Server Standard</w:t>
      </w:r>
      <w:r w:rsidRPr="00356EDB">
        <w:rPr>
          <w:rFonts w:eastAsia="SimSun" w:cs="Tahoma"/>
          <w:szCs w:val="18"/>
        </w:rPr>
        <w:t>。</w:t>
      </w:r>
    </w:p>
    <w:p w14:paraId="0119ABAC" w14:textId="77777777" w:rsidR="00A66BD2" w:rsidRPr="00356EDB" w:rsidRDefault="00A66BD2" w:rsidP="00A66BD2">
      <w:pPr>
        <w:ind w:left="720"/>
        <w:rPr>
          <w:rFonts w:eastAsia="SimSun" w:cs="Tahoma"/>
        </w:rPr>
      </w:pPr>
    </w:p>
    <w:p w14:paraId="50DB96B6" w14:textId="77777777" w:rsidR="004D776B" w:rsidRPr="00356EDB" w:rsidRDefault="004D776B" w:rsidP="00A66BD2">
      <w:pPr>
        <w:spacing w:after="60"/>
        <w:ind w:left="720"/>
        <w:rPr>
          <w:rFonts w:eastAsia="SimSun" w:cs="Tahoma"/>
        </w:rPr>
      </w:pPr>
      <w:r w:rsidRPr="00356EDB">
        <w:rPr>
          <w:rFonts w:eastAsia="SimSun" w:cs="Tahoma"/>
          <w:b/>
          <w:szCs w:val="18"/>
        </w:rPr>
        <w:t>针对</w:t>
      </w:r>
      <w:r w:rsidRPr="00356EDB">
        <w:rPr>
          <w:rFonts w:eastAsia="SimSun" w:cs="Tahoma"/>
          <w:b/>
          <w:szCs w:val="18"/>
        </w:rPr>
        <w:t xml:space="preserve"> Windows Server Standard </w:t>
      </w:r>
      <w:r w:rsidRPr="00356EDB">
        <w:rPr>
          <w:rFonts w:eastAsia="SimSun" w:cs="Tahoma"/>
          <w:b/>
          <w:szCs w:val="18"/>
        </w:rPr>
        <w:t>和</w:t>
      </w:r>
      <w:r w:rsidRPr="00356EDB">
        <w:rPr>
          <w:rFonts w:eastAsia="SimSun" w:cs="Tahoma"/>
          <w:b/>
          <w:szCs w:val="18"/>
        </w:rPr>
        <w:t xml:space="preserve"> System Center Standard </w:t>
      </w:r>
      <w:r w:rsidRPr="00356EDB">
        <w:rPr>
          <w:rFonts w:eastAsia="SimSun" w:cs="Tahoma"/>
          <w:b/>
          <w:szCs w:val="18"/>
        </w:rPr>
        <w:t>客户以及</w:t>
      </w:r>
      <w:r w:rsidRPr="00356EDB">
        <w:rPr>
          <w:rFonts w:eastAsia="SimSun" w:cs="Tahoma"/>
          <w:b/>
          <w:szCs w:val="18"/>
        </w:rPr>
        <w:t xml:space="preserve"> Windows Server Enterprise </w:t>
      </w:r>
      <w:r w:rsidRPr="00356EDB">
        <w:rPr>
          <w:rFonts w:eastAsia="SimSun" w:cs="Tahoma"/>
          <w:b/>
          <w:szCs w:val="18"/>
        </w:rPr>
        <w:t>和</w:t>
      </w:r>
      <w:r w:rsidRPr="00356EDB">
        <w:rPr>
          <w:rFonts w:eastAsia="SimSun" w:cs="Tahoma"/>
          <w:b/>
          <w:szCs w:val="18"/>
        </w:rPr>
        <w:t xml:space="preserve"> System Center Standard </w:t>
      </w:r>
      <w:r w:rsidRPr="00356EDB">
        <w:rPr>
          <w:rFonts w:eastAsia="SimSun" w:cs="Tahoma"/>
          <w:b/>
          <w:szCs w:val="18"/>
        </w:rPr>
        <w:t>客户的软件保障续签优惠</w:t>
      </w:r>
    </w:p>
    <w:p w14:paraId="1331AAEC" w14:textId="77777777" w:rsidR="004D776B" w:rsidRPr="00356EDB" w:rsidRDefault="004D776B" w:rsidP="00A66BD2">
      <w:pPr>
        <w:ind w:left="720"/>
        <w:rPr>
          <w:rFonts w:eastAsia="SimSun" w:cs="Tahoma"/>
        </w:rPr>
      </w:pPr>
      <w:r w:rsidRPr="00356EDB">
        <w:rPr>
          <w:rFonts w:eastAsia="SimSun" w:cs="Tahoma"/>
          <w:szCs w:val="18"/>
        </w:rPr>
        <w:t>如果客户拥有下面表</w:t>
      </w:r>
      <w:r w:rsidRPr="00356EDB">
        <w:rPr>
          <w:rFonts w:eastAsia="SimSun" w:cs="Tahoma"/>
          <w:szCs w:val="18"/>
        </w:rPr>
        <w:t xml:space="preserve"> A </w:t>
      </w:r>
      <w:r w:rsidRPr="00356EDB">
        <w:rPr>
          <w:rFonts w:eastAsia="SimSun" w:cs="Tahoma"/>
          <w:szCs w:val="18"/>
        </w:rPr>
        <w:t>中所有产品的许可（带有效的软件保障），则在该范围期满时，客户可以获得</w:t>
      </w:r>
      <w:r w:rsidRPr="00356EDB">
        <w:rPr>
          <w:rFonts w:eastAsia="SimSun" w:cs="Tahoma"/>
          <w:szCs w:val="18"/>
        </w:rPr>
        <w:t xml:space="preserve"> Core</w:t>
      </w:r>
      <w:r w:rsidR="00C17248" w:rsidRPr="00356EDB">
        <w:rPr>
          <w:rFonts w:eastAsia="SimSun" w:cs="Tahoma"/>
          <w:szCs w:val="18"/>
        </w:rPr>
        <w:t> </w:t>
      </w:r>
      <w:r w:rsidRPr="00356EDB">
        <w:rPr>
          <w:rFonts w:eastAsia="SimSun" w:cs="Tahoma"/>
          <w:szCs w:val="18"/>
        </w:rPr>
        <w:t xml:space="preserve">Infrastructure Server Suite Standard </w:t>
      </w:r>
      <w:r w:rsidRPr="00356EDB">
        <w:rPr>
          <w:rFonts w:eastAsia="SimSun" w:cs="Tahoma"/>
          <w:szCs w:val="18"/>
        </w:rPr>
        <w:t>的软件保障，而不必获取基础</w:t>
      </w:r>
      <w:r w:rsidRPr="00356EDB">
        <w:rPr>
          <w:rFonts w:eastAsia="SimSun" w:cs="Tahoma"/>
          <w:szCs w:val="18"/>
        </w:rPr>
        <w:t xml:space="preserve"> Core Infrastructure Server Suite Standard </w:t>
      </w:r>
      <w:r w:rsidRPr="00356EDB">
        <w:rPr>
          <w:rFonts w:eastAsia="SimSun" w:cs="Tahoma"/>
          <w:szCs w:val="18"/>
        </w:rPr>
        <w:t>许可。</w:t>
      </w:r>
    </w:p>
    <w:p w14:paraId="7376E6C3" w14:textId="77777777" w:rsidR="00A66BD2" w:rsidRPr="00356EDB" w:rsidRDefault="00A66BD2" w:rsidP="00A66BD2">
      <w:pPr>
        <w:ind w:left="720"/>
        <w:rPr>
          <w:rFonts w:eastAsia="SimSun" w:cs="Tahoma"/>
          <w:sz w:val="16"/>
          <w:szCs w:val="16"/>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356EDB" w14:paraId="492335CF"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337FCE89" w14:textId="77777777" w:rsidR="004D776B" w:rsidRPr="00356EDB" w:rsidRDefault="004D776B" w:rsidP="007E466C">
            <w:pPr>
              <w:spacing w:before="120" w:after="120" w:line="276" w:lineRule="auto"/>
              <w:ind w:left="-404"/>
              <w:jc w:val="center"/>
              <w:rPr>
                <w:rFonts w:eastAsia="SimSun" w:cs="Tahoma"/>
                <w:b/>
                <w:szCs w:val="18"/>
              </w:rPr>
            </w:pPr>
            <w:r w:rsidRPr="00356EDB">
              <w:rPr>
                <w:rFonts w:eastAsia="SimSun" w:cs="Tahoma"/>
                <w:b/>
                <w:szCs w:val="18"/>
              </w:rPr>
              <w:t>表</w:t>
            </w:r>
            <w:r w:rsidRPr="00356EDB">
              <w:rPr>
                <w:rFonts w:eastAsia="SimSun" w:cs="Tahoma"/>
                <w:b/>
                <w:szCs w:val="18"/>
              </w:rPr>
              <w:t xml:space="preserve"> A</w:t>
            </w:r>
          </w:p>
        </w:tc>
      </w:tr>
      <w:tr w:rsidR="004D776B" w:rsidRPr="00356EDB" w14:paraId="755374FB"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66D43072" w14:textId="77777777" w:rsidR="004D776B" w:rsidRPr="00356EDB" w:rsidRDefault="004D776B" w:rsidP="007E466C">
            <w:pPr>
              <w:spacing w:before="120" w:after="120" w:line="276" w:lineRule="auto"/>
              <w:ind w:left="-404"/>
              <w:jc w:val="center"/>
              <w:rPr>
                <w:rFonts w:eastAsia="SimSun" w:cs="Tahoma"/>
                <w:szCs w:val="18"/>
              </w:rPr>
            </w:pPr>
            <w:r w:rsidRPr="00356EDB">
              <w:rPr>
                <w:rFonts w:eastAsia="SimSun" w:cs="Tahoma"/>
                <w:szCs w:val="18"/>
              </w:rPr>
              <w:t>Windows Server Standard</w:t>
            </w:r>
          </w:p>
        </w:tc>
      </w:tr>
      <w:tr w:rsidR="004D776B" w:rsidRPr="00356EDB" w14:paraId="43E04834"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1DBBACC8" w14:textId="77777777" w:rsidR="004D776B" w:rsidRPr="00356EDB" w:rsidRDefault="004D776B" w:rsidP="007E466C">
            <w:pPr>
              <w:spacing w:before="120" w:after="120" w:line="276" w:lineRule="auto"/>
              <w:ind w:left="-404"/>
              <w:jc w:val="center"/>
              <w:rPr>
                <w:rFonts w:eastAsia="SimSun" w:cs="Tahoma"/>
                <w:szCs w:val="18"/>
              </w:rPr>
            </w:pPr>
            <w:r w:rsidRPr="00356EDB">
              <w:rPr>
                <w:rFonts w:eastAsia="SimSun" w:cs="Tahoma"/>
                <w:szCs w:val="18"/>
              </w:rPr>
              <w:t>System Center Standard</w:t>
            </w:r>
          </w:p>
        </w:tc>
      </w:tr>
    </w:tbl>
    <w:p w14:paraId="0E3EBAAD" w14:textId="77777777" w:rsidR="00416294" w:rsidRPr="00356EDB" w:rsidRDefault="00416294" w:rsidP="00416294">
      <w:pPr>
        <w:ind w:left="547"/>
        <w:rPr>
          <w:rFonts w:eastAsia="SimSun" w:cs="Tahoma"/>
          <w:sz w:val="16"/>
          <w:szCs w:val="16"/>
        </w:rPr>
      </w:pPr>
    </w:p>
    <w:p w14:paraId="178C32C7" w14:textId="77777777" w:rsidR="004D776B" w:rsidRPr="00356EDB" w:rsidRDefault="004D776B" w:rsidP="00A66BD2">
      <w:pPr>
        <w:ind w:left="720"/>
        <w:rPr>
          <w:rFonts w:eastAsia="SimSun" w:cs="Tahoma"/>
          <w:lang w:val="fr-FR"/>
        </w:rPr>
      </w:pPr>
      <w:r w:rsidRPr="00356EDB">
        <w:rPr>
          <w:rFonts w:eastAsia="SimSun" w:cs="Tahoma"/>
          <w:szCs w:val="18"/>
        </w:rPr>
        <w:t>客户每拥有一组上面表</w:t>
      </w:r>
      <w:r w:rsidRPr="00356EDB">
        <w:rPr>
          <w:rFonts w:eastAsia="SimSun" w:cs="Tahoma"/>
          <w:szCs w:val="18"/>
          <w:lang w:val="fr-FR"/>
        </w:rPr>
        <w:t xml:space="preserve"> A </w:t>
      </w:r>
      <w:r w:rsidRPr="00356EDB">
        <w:rPr>
          <w:rFonts w:eastAsia="SimSun" w:cs="Tahoma"/>
          <w:szCs w:val="18"/>
        </w:rPr>
        <w:t>中的所有合格许可</w:t>
      </w:r>
      <w:r w:rsidRPr="00356EDB">
        <w:rPr>
          <w:rFonts w:eastAsia="SimSun" w:cs="Tahoma"/>
          <w:szCs w:val="18"/>
          <w:lang w:val="fr-FR"/>
        </w:rPr>
        <w:t>，</w:t>
      </w:r>
      <w:r w:rsidRPr="00356EDB">
        <w:rPr>
          <w:rFonts w:eastAsia="SimSun" w:cs="Tahoma"/>
          <w:szCs w:val="18"/>
        </w:rPr>
        <w:t>就可获得一份</w:t>
      </w:r>
      <w:r w:rsidRPr="00356EDB">
        <w:rPr>
          <w:rFonts w:eastAsia="SimSun" w:cs="Tahoma"/>
          <w:szCs w:val="18"/>
          <w:lang w:val="fr-FR"/>
        </w:rPr>
        <w:t xml:space="preserve"> Core Infrastructure Server Suite Standard </w:t>
      </w:r>
      <w:r w:rsidRPr="00356EDB">
        <w:rPr>
          <w:rFonts w:eastAsia="SimSun" w:cs="Tahoma"/>
          <w:szCs w:val="18"/>
        </w:rPr>
        <w:t>许可的软件保障。</w:t>
      </w:r>
    </w:p>
    <w:p w14:paraId="7884AB0C" w14:textId="77777777" w:rsidR="00A66BD2" w:rsidRPr="00356EDB" w:rsidRDefault="00A66BD2" w:rsidP="00A66BD2">
      <w:pPr>
        <w:ind w:left="720"/>
        <w:rPr>
          <w:rFonts w:eastAsia="SimSun" w:cs="Tahoma"/>
          <w:sz w:val="16"/>
          <w:szCs w:val="16"/>
          <w:lang w:val="fr-FR"/>
        </w:rPr>
      </w:pPr>
    </w:p>
    <w:p w14:paraId="14A2D264" w14:textId="77777777" w:rsidR="004D776B" w:rsidRPr="00356EDB" w:rsidRDefault="004D776B" w:rsidP="00A66BD2">
      <w:pPr>
        <w:ind w:left="720"/>
        <w:rPr>
          <w:rFonts w:eastAsia="SimSun" w:cs="Tahoma"/>
        </w:rPr>
      </w:pPr>
      <w:r w:rsidRPr="00356EDB">
        <w:rPr>
          <w:rFonts w:eastAsia="SimSun" w:cs="Tahoma"/>
          <w:szCs w:val="18"/>
        </w:rPr>
        <w:lastRenderedPageBreak/>
        <w:t>一旦客户根据此优惠获得许可并使用</w:t>
      </w:r>
      <w:r w:rsidRPr="00356EDB">
        <w:rPr>
          <w:rFonts w:eastAsia="SimSun" w:cs="Tahoma"/>
          <w:szCs w:val="18"/>
          <w:lang w:val="fr-FR"/>
        </w:rPr>
        <w:t xml:space="preserve"> Core Infrastructure Server Suite Standard</w:t>
      </w:r>
      <w:r w:rsidRPr="00356EDB">
        <w:rPr>
          <w:rFonts w:eastAsia="SimSun" w:cs="Tahoma"/>
          <w:szCs w:val="18"/>
          <w:lang w:val="fr-FR"/>
        </w:rPr>
        <w:t>，</w:t>
      </w:r>
      <w:r w:rsidRPr="00356EDB">
        <w:rPr>
          <w:rFonts w:eastAsia="SimSun" w:cs="Tahoma"/>
          <w:szCs w:val="18"/>
        </w:rPr>
        <w:t>就不可再凭其合格许可使用该软件。按订购协议获取的许可及软件保障不符合此优惠的条件。</w:t>
      </w:r>
    </w:p>
    <w:p w14:paraId="456DF083" w14:textId="77777777" w:rsidR="00A66BD2" w:rsidRPr="00356EDB" w:rsidRDefault="00A66BD2" w:rsidP="00A66BD2">
      <w:pPr>
        <w:ind w:left="720"/>
        <w:rPr>
          <w:rFonts w:eastAsia="SimSun" w:cs="Tahoma"/>
        </w:rPr>
      </w:pPr>
    </w:p>
    <w:p w14:paraId="25B0B58C" w14:textId="77777777" w:rsidR="00A66BD2" w:rsidRPr="00356EDB" w:rsidRDefault="004D776B" w:rsidP="00A66BD2">
      <w:pPr>
        <w:spacing w:after="60"/>
        <w:ind w:left="720"/>
        <w:rPr>
          <w:rFonts w:eastAsia="SimSun" w:cs="Tahoma"/>
        </w:rPr>
      </w:pPr>
      <w:r w:rsidRPr="00356EDB">
        <w:rPr>
          <w:rFonts w:eastAsia="SimSun" w:cs="Tahoma"/>
          <w:b/>
          <w:szCs w:val="18"/>
        </w:rPr>
        <w:t>从</w:t>
      </w:r>
      <w:r w:rsidRPr="00356EDB">
        <w:rPr>
          <w:rFonts w:eastAsia="SimSun" w:cs="Tahoma"/>
          <w:b/>
          <w:szCs w:val="18"/>
        </w:rPr>
        <w:t xml:space="preserve"> Windows Server Standard </w:t>
      </w:r>
      <w:r w:rsidRPr="00356EDB">
        <w:rPr>
          <w:rFonts w:eastAsia="SimSun" w:cs="Tahoma"/>
          <w:b/>
          <w:szCs w:val="18"/>
        </w:rPr>
        <w:t>或</w:t>
      </w:r>
      <w:r w:rsidRPr="00356EDB">
        <w:rPr>
          <w:rFonts w:eastAsia="SimSun" w:cs="Tahoma"/>
          <w:b/>
          <w:szCs w:val="18"/>
        </w:rPr>
        <w:t xml:space="preserve"> System Center Standard </w:t>
      </w:r>
      <w:r w:rsidRPr="00356EDB">
        <w:rPr>
          <w:rFonts w:eastAsia="SimSun" w:cs="Tahoma"/>
          <w:b/>
          <w:szCs w:val="18"/>
        </w:rPr>
        <w:t>升级到</w:t>
      </w:r>
      <w:r w:rsidRPr="00356EDB">
        <w:rPr>
          <w:rFonts w:eastAsia="SimSun" w:cs="Tahoma"/>
          <w:b/>
          <w:szCs w:val="18"/>
        </w:rPr>
        <w:t xml:space="preserve"> Core Infrastructure Server Suite</w:t>
      </w:r>
      <w:r w:rsidR="00C17248" w:rsidRPr="00356EDB">
        <w:rPr>
          <w:rFonts w:eastAsia="SimSun" w:cs="Tahoma"/>
          <w:b/>
          <w:szCs w:val="18"/>
        </w:rPr>
        <w:t> </w:t>
      </w:r>
      <w:r w:rsidRPr="00356EDB">
        <w:rPr>
          <w:rFonts w:eastAsia="SimSun" w:cs="Tahoma"/>
          <w:b/>
          <w:szCs w:val="18"/>
        </w:rPr>
        <w:t>Standard</w:t>
      </w:r>
    </w:p>
    <w:p w14:paraId="07317B2D" w14:textId="77777777" w:rsidR="004D776B" w:rsidRPr="00356EDB" w:rsidRDefault="004D776B" w:rsidP="00A66BD2">
      <w:pPr>
        <w:ind w:left="720"/>
        <w:rPr>
          <w:rFonts w:eastAsia="SimSun" w:cs="Tahoma"/>
        </w:rPr>
      </w:pPr>
      <w:r w:rsidRPr="00356EDB">
        <w:rPr>
          <w:rFonts w:eastAsia="SimSun" w:cs="Tahoma"/>
          <w:szCs w:val="18"/>
        </w:rPr>
        <w:t>客户可以通过获得相应的</w:t>
      </w:r>
      <w:r w:rsidRPr="00356EDB">
        <w:rPr>
          <w:rFonts w:eastAsia="SimSun" w:cs="Tahoma"/>
          <w:szCs w:val="18"/>
        </w:rPr>
        <w:t xml:space="preserve"> Core Infrastructure Server Suite Standard </w:t>
      </w:r>
      <w:r w:rsidRPr="00356EDB">
        <w:rPr>
          <w:rFonts w:eastAsia="SimSun" w:cs="Tahoma"/>
          <w:szCs w:val="18"/>
        </w:rPr>
        <w:t>升级许可，进而从</w:t>
      </w:r>
      <w:r w:rsidRPr="00356EDB">
        <w:rPr>
          <w:rFonts w:eastAsia="SimSun" w:cs="Tahoma"/>
          <w:szCs w:val="18"/>
        </w:rPr>
        <w:t xml:space="preserve"> Windows Server Standard </w:t>
      </w:r>
      <w:r w:rsidRPr="00356EDB">
        <w:rPr>
          <w:rFonts w:eastAsia="SimSun" w:cs="Tahoma"/>
          <w:szCs w:val="18"/>
        </w:rPr>
        <w:t>或</w:t>
      </w:r>
      <w:r w:rsidRPr="00356EDB">
        <w:rPr>
          <w:rFonts w:eastAsia="SimSun" w:cs="Tahoma"/>
          <w:szCs w:val="18"/>
        </w:rPr>
        <w:t xml:space="preserve"> System Center Standard </w:t>
      </w:r>
      <w:r w:rsidRPr="00356EDB">
        <w:rPr>
          <w:rFonts w:eastAsia="SimSun" w:cs="Tahoma"/>
          <w:szCs w:val="18"/>
        </w:rPr>
        <w:t>升级到</w:t>
      </w:r>
      <w:r w:rsidRPr="00356EDB">
        <w:rPr>
          <w:rFonts w:eastAsia="SimSun" w:cs="Tahoma"/>
          <w:szCs w:val="18"/>
        </w:rPr>
        <w:t xml:space="preserve"> Core Infrastructure Server Suite Standard</w:t>
      </w:r>
      <w:r w:rsidRPr="00356EDB">
        <w:rPr>
          <w:rFonts w:eastAsia="SimSun" w:cs="Tahoma"/>
          <w:szCs w:val="18"/>
        </w:rPr>
        <w:t>。客户必须拥有</w:t>
      </w:r>
      <w:r w:rsidRPr="00356EDB">
        <w:rPr>
          <w:rFonts w:eastAsia="SimSun" w:cs="Tahoma"/>
          <w:szCs w:val="18"/>
        </w:rPr>
        <w:t xml:space="preserve"> Windows Server Standard </w:t>
      </w:r>
      <w:r w:rsidRPr="00356EDB">
        <w:rPr>
          <w:rFonts w:eastAsia="SimSun" w:cs="Tahoma"/>
          <w:szCs w:val="18"/>
        </w:rPr>
        <w:t>或</w:t>
      </w:r>
      <w:r w:rsidRPr="00356EDB">
        <w:rPr>
          <w:rFonts w:eastAsia="SimSun" w:cs="Tahoma"/>
          <w:szCs w:val="18"/>
        </w:rPr>
        <w:t xml:space="preserve"> System Center Standard </w:t>
      </w:r>
      <w:r w:rsidRPr="00356EDB">
        <w:rPr>
          <w:rFonts w:eastAsia="SimSun" w:cs="Tahoma"/>
          <w:szCs w:val="18"/>
        </w:rPr>
        <w:t>许可的有效软件保障，方可获得升级许可。</w:t>
      </w:r>
    </w:p>
    <w:p w14:paraId="104F337C" w14:textId="77777777" w:rsidR="00A66BD2" w:rsidRPr="00356EDB" w:rsidRDefault="00A66BD2" w:rsidP="00A66BD2">
      <w:pPr>
        <w:ind w:left="720"/>
        <w:rPr>
          <w:rFonts w:eastAsia="SimSun" w:cs="Tahoma"/>
        </w:rPr>
      </w:pPr>
    </w:p>
    <w:p w14:paraId="4976D01F" w14:textId="77777777" w:rsidR="004D776B" w:rsidRPr="00356EDB" w:rsidRDefault="004D776B" w:rsidP="00A66BD2">
      <w:pPr>
        <w:ind w:left="720"/>
        <w:rPr>
          <w:rFonts w:eastAsia="SimSun" w:cs="Tahoma"/>
        </w:rPr>
      </w:pPr>
      <w:r w:rsidRPr="00356EDB">
        <w:rPr>
          <w:rFonts w:eastAsia="SimSun" w:cs="Tahoma"/>
          <w:szCs w:val="18"/>
        </w:rPr>
        <w:t>对于客户拥有的每个合格</w:t>
      </w:r>
      <w:r w:rsidRPr="00356EDB">
        <w:rPr>
          <w:rFonts w:eastAsia="SimSun" w:cs="Tahoma"/>
          <w:szCs w:val="18"/>
        </w:rPr>
        <w:t xml:space="preserve"> Windows Server Standard </w:t>
      </w:r>
      <w:r w:rsidRPr="00356EDB">
        <w:rPr>
          <w:rFonts w:eastAsia="SimSun" w:cs="Tahoma"/>
          <w:szCs w:val="18"/>
        </w:rPr>
        <w:t>许可，客户可获得一份</w:t>
      </w:r>
      <w:r w:rsidRPr="00356EDB">
        <w:rPr>
          <w:rFonts w:eastAsia="SimSun" w:cs="Tahoma"/>
          <w:szCs w:val="18"/>
        </w:rPr>
        <w:t xml:space="preserve"> Core Infrastructure Server Suite Standard </w:t>
      </w:r>
      <w:r w:rsidRPr="00356EDB">
        <w:rPr>
          <w:rFonts w:eastAsia="SimSun" w:cs="Tahoma"/>
          <w:szCs w:val="18"/>
        </w:rPr>
        <w:t>升级许可。</w:t>
      </w:r>
    </w:p>
    <w:p w14:paraId="6E1B1850" w14:textId="77777777" w:rsidR="00A66BD2" w:rsidRPr="00356EDB" w:rsidRDefault="00A66BD2" w:rsidP="00A66BD2">
      <w:pPr>
        <w:ind w:left="720"/>
        <w:rPr>
          <w:rFonts w:eastAsia="SimSun" w:cs="Tahoma"/>
        </w:rPr>
      </w:pPr>
    </w:p>
    <w:p w14:paraId="2080BA36" w14:textId="77777777" w:rsidR="004D776B" w:rsidRPr="00356EDB" w:rsidRDefault="004D776B" w:rsidP="00A66BD2">
      <w:pPr>
        <w:ind w:left="720"/>
        <w:rPr>
          <w:rFonts w:eastAsia="SimSun" w:cs="Tahoma"/>
        </w:rPr>
      </w:pPr>
      <w:r w:rsidRPr="00356EDB">
        <w:rPr>
          <w:rFonts w:eastAsia="SimSun" w:cs="Tahoma"/>
          <w:szCs w:val="18"/>
        </w:rPr>
        <w:t>对于客户拥有的每个合格</w:t>
      </w:r>
      <w:r w:rsidRPr="00356EDB">
        <w:rPr>
          <w:rFonts w:eastAsia="SimSun" w:cs="Tahoma"/>
          <w:szCs w:val="18"/>
        </w:rPr>
        <w:t xml:space="preserve"> System Center Standard </w:t>
      </w:r>
      <w:r w:rsidRPr="00356EDB">
        <w:rPr>
          <w:rFonts w:eastAsia="SimSun" w:cs="Tahoma"/>
          <w:szCs w:val="18"/>
        </w:rPr>
        <w:t>许可，客户可获得一份</w:t>
      </w:r>
      <w:r w:rsidRPr="00356EDB">
        <w:rPr>
          <w:rFonts w:eastAsia="SimSun" w:cs="Tahoma"/>
          <w:szCs w:val="18"/>
        </w:rPr>
        <w:t xml:space="preserve"> Core Infrastructure Server Suite Standard </w:t>
      </w:r>
      <w:r w:rsidRPr="00356EDB">
        <w:rPr>
          <w:rFonts w:eastAsia="SimSun" w:cs="Tahoma"/>
          <w:szCs w:val="18"/>
        </w:rPr>
        <w:t>升级许可。</w:t>
      </w:r>
    </w:p>
    <w:p w14:paraId="05747AEB" w14:textId="77777777" w:rsidR="00A66BD2" w:rsidRPr="00356EDB" w:rsidRDefault="00A66BD2" w:rsidP="00A66BD2">
      <w:pPr>
        <w:ind w:left="720"/>
        <w:rPr>
          <w:rFonts w:eastAsia="SimSun" w:cs="Tahoma"/>
        </w:rPr>
      </w:pPr>
    </w:p>
    <w:p w14:paraId="609C3FEB" w14:textId="77777777" w:rsidR="004D776B" w:rsidRPr="00356EDB" w:rsidRDefault="004D776B" w:rsidP="00A66BD2">
      <w:pPr>
        <w:ind w:left="720"/>
        <w:rPr>
          <w:rFonts w:eastAsia="SimSun" w:cs="Tahoma"/>
        </w:rPr>
      </w:pPr>
      <w:r w:rsidRPr="00356EDB">
        <w:rPr>
          <w:rFonts w:eastAsia="SimSun" w:cs="Tahoma"/>
          <w:szCs w:val="18"/>
        </w:rPr>
        <w:t>客户必须履行关于合格产品许可的任何剩余付款义务，才有权根据</w:t>
      </w:r>
      <w:r w:rsidRPr="00356EDB">
        <w:rPr>
          <w:rFonts w:eastAsia="SimSun" w:cs="Tahoma"/>
          <w:szCs w:val="18"/>
        </w:rPr>
        <w:t xml:space="preserve"> Core Infrastructure Server Suite </w:t>
      </w:r>
      <w:r w:rsidRPr="00356EDB">
        <w:rPr>
          <w:rFonts w:eastAsia="SimSun" w:cs="Tahoma"/>
          <w:szCs w:val="18"/>
        </w:rPr>
        <w:t>标准许可使用软件。客户的</w:t>
      </w:r>
      <w:r w:rsidRPr="00356EDB">
        <w:rPr>
          <w:rFonts w:eastAsia="SimSun" w:cs="Tahoma"/>
          <w:szCs w:val="18"/>
        </w:rPr>
        <w:t xml:space="preserve"> Core Infrastructure Server Suite </w:t>
      </w:r>
      <w:r w:rsidRPr="00356EDB">
        <w:rPr>
          <w:rFonts w:eastAsia="SimSun" w:cs="Tahoma"/>
          <w:szCs w:val="18"/>
        </w:rPr>
        <w:t>标准许可取代并替换合格产品的基础许可。</w:t>
      </w:r>
    </w:p>
    <w:p w14:paraId="654CFD33" w14:textId="77777777" w:rsidR="00A66BD2" w:rsidRPr="00356EDB" w:rsidRDefault="00A66BD2" w:rsidP="007E466C">
      <w:pPr>
        <w:rPr>
          <w:rFonts w:eastAsia="SimSun"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356EDB" w14:paraId="4BBFC8FD" w14:textId="77777777" w:rsidTr="001051D1">
        <w:trPr>
          <w:tblHeader/>
        </w:trPr>
        <w:tc>
          <w:tcPr>
            <w:tcW w:w="4140" w:type="dxa"/>
            <w:shd w:val="clear" w:color="auto" w:fill="FABF8F"/>
            <w:tcMar>
              <w:top w:w="0" w:type="dxa"/>
              <w:left w:w="108" w:type="dxa"/>
              <w:bottom w:w="0" w:type="dxa"/>
              <w:right w:w="108" w:type="dxa"/>
            </w:tcMar>
            <w:hideMark/>
          </w:tcPr>
          <w:p w14:paraId="559A7DC5" w14:textId="77777777" w:rsidR="004D776B" w:rsidRPr="00356EDB" w:rsidRDefault="004D776B" w:rsidP="007E466C">
            <w:pPr>
              <w:spacing w:before="120" w:after="120" w:line="276" w:lineRule="auto"/>
              <w:jc w:val="center"/>
              <w:rPr>
                <w:rFonts w:eastAsia="SimSun" w:cs="Tahoma"/>
                <w:b/>
                <w:szCs w:val="18"/>
              </w:rPr>
            </w:pPr>
            <w:r w:rsidRPr="00356EDB">
              <w:rPr>
                <w:rFonts w:eastAsia="SimSun" w:cs="Tahoma"/>
                <w:b/>
                <w:szCs w:val="18"/>
              </w:rPr>
              <w:t>合格产品</w:t>
            </w:r>
          </w:p>
        </w:tc>
        <w:tc>
          <w:tcPr>
            <w:tcW w:w="4050" w:type="dxa"/>
            <w:shd w:val="clear" w:color="auto" w:fill="FABF8F"/>
            <w:tcMar>
              <w:top w:w="0" w:type="dxa"/>
              <w:left w:w="108" w:type="dxa"/>
              <w:bottom w:w="0" w:type="dxa"/>
              <w:right w:w="108" w:type="dxa"/>
            </w:tcMar>
            <w:hideMark/>
          </w:tcPr>
          <w:p w14:paraId="22D7CC27" w14:textId="77777777" w:rsidR="004D776B" w:rsidRPr="00356EDB" w:rsidRDefault="004D776B" w:rsidP="007E466C">
            <w:pPr>
              <w:spacing w:before="120" w:after="120" w:line="276" w:lineRule="auto"/>
              <w:jc w:val="center"/>
              <w:rPr>
                <w:rFonts w:eastAsia="SimSun" w:cs="Tahoma"/>
                <w:b/>
                <w:szCs w:val="18"/>
              </w:rPr>
            </w:pPr>
            <w:r w:rsidRPr="00356EDB">
              <w:rPr>
                <w:rFonts w:eastAsia="SimSun" w:cs="Tahoma"/>
                <w:b/>
                <w:szCs w:val="18"/>
              </w:rPr>
              <w:t>升级后</w:t>
            </w:r>
          </w:p>
        </w:tc>
      </w:tr>
      <w:tr w:rsidR="004D776B" w:rsidRPr="00B70818" w14:paraId="308AD40E" w14:textId="77777777" w:rsidTr="001051D1">
        <w:tc>
          <w:tcPr>
            <w:tcW w:w="4140" w:type="dxa"/>
            <w:tcMar>
              <w:top w:w="0" w:type="dxa"/>
              <w:left w:w="108" w:type="dxa"/>
              <w:bottom w:w="0" w:type="dxa"/>
              <w:right w:w="108" w:type="dxa"/>
            </w:tcMar>
            <w:hideMark/>
          </w:tcPr>
          <w:p w14:paraId="178E5D11" w14:textId="77777777" w:rsidR="004D776B" w:rsidRPr="00356EDB" w:rsidRDefault="004D776B" w:rsidP="007E466C">
            <w:pPr>
              <w:spacing w:before="120" w:after="120" w:line="276" w:lineRule="auto"/>
              <w:rPr>
                <w:rFonts w:eastAsia="SimSun" w:cs="Tahoma"/>
                <w:szCs w:val="18"/>
              </w:rPr>
            </w:pPr>
            <w:r w:rsidRPr="00356EDB">
              <w:rPr>
                <w:rFonts w:eastAsia="SimSun" w:cs="Tahoma"/>
                <w:szCs w:val="18"/>
              </w:rPr>
              <w:t>Windows Server Standard</w:t>
            </w:r>
          </w:p>
        </w:tc>
        <w:tc>
          <w:tcPr>
            <w:tcW w:w="4050" w:type="dxa"/>
            <w:tcMar>
              <w:top w:w="0" w:type="dxa"/>
              <w:left w:w="108" w:type="dxa"/>
              <w:bottom w:w="0" w:type="dxa"/>
              <w:right w:w="108" w:type="dxa"/>
            </w:tcMar>
            <w:hideMark/>
          </w:tcPr>
          <w:p w14:paraId="4B950FC5" w14:textId="77777777" w:rsidR="004D776B" w:rsidRPr="00356EDB" w:rsidRDefault="004D776B" w:rsidP="007E466C">
            <w:pPr>
              <w:spacing w:before="120" w:after="120" w:line="276" w:lineRule="auto"/>
              <w:rPr>
                <w:rFonts w:eastAsia="SimSun" w:cs="Tahoma"/>
                <w:szCs w:val="18"/>
                <w:lang w:val="fr-FR"/>
              </w:rPr>
            </w:pPr>
            <w:r w:rsidRPr="00356EDB">
              <w:rPr>
                <w:rFonts w:eastAsia="SimSun" w:cs="Tahoma"/>
                <w:szCs w:val="18"/>
                <w:lang w:val="fr-FR"/>
              </w:rPr>
              <w:t>Core Infrastructure Server Suite Standard</w:t>
            </w:r>
          </w:p>
        </w:tc>
      </w:tr>
      <w:tr w:rsidR="004D776B" w:rsidRPr="00B70818" w14:paraId="518B7C17" w14:textId="77777777" w:rsidTr="001051D1">
        <w:tc>
          <w:tcPr>
            <w:tcW w:w="4140" w:type="dxa"/>
            <w:tcMar>
              <w:top w:w="0" w:type="dxa"/>
              <w:left w:w="108" w:type="dxa"/>
              <w:bottom w:w="0" w:type="dxa"/>
              <w:right w:w="108" w:type="dxa"/>
            </w:tcMar>
          </w:tcPr>
          <w:p w14:paraId="58F5EE9B" w14:textId="77777777" w:rsidR="004D776B" w:rsidRPr="00356EDB" w:rsidRDefault="004D776B" w:rsidP="00026546">
            <w:pPr>
              <w:spacing w:before="120" w:after="120" w:line="276" w:lineRule="auto"/>
              <w:rPr>
                <w:rFonts w:eastAsia="SimSun" w:cs="Tahoma"/>
                <w:szCs w:val="18"/>
              </w:rPr>
            </w:pPr>
            <w:r w:rsidRPr="00356EDB">
              <w:rPr>
                <w:rFonts w:eastAsia="SimSun" w:cs="Tahoma"/>
                <w:szCs w:val="18"/>
              </w:rPr>
              <w:t>System Center Standard</w:t>
            </w:r>
          </w:p>
        </w:tc>
        <w:tc>
          <w:tcPr>
            <w:tcW w:w="4050" w:type="dxa"/>
            <w:tcMar>
              <w:top w:w="0" w:type="dxa"/>
              <w:left w:w="108" w:type="dxa"/>
              <w:bottom w:w="0" w:type="dxa"/>
              <w:right w:w="108" w:type="dxa"/>
            </w:tcMar>
          </w:tcPr>
          <w:p w14:paraId="6DCFA21F" w14:textId="77777777" w:rsidR="004D776B" w:rsidRPr="00356EDB" w:rsidRDefault="004D776B" w:rsidP="00026546">
            <w:pPr>
              <w:spacing w:before="120" w:after="120" w:line="276" w:lineRule="auto"/>
              <w:rPr>
                <w:rFonts w:eastAsia="SimSun" w:cs="Tahoma"/>
                <w:szCs w:val="18"/>
                <w:lang w:val="fr-FR"/>
              </w:rPr>
            </w:pPr>
            <w:r w:rsidRPr="00356EDB">
              <w:rPr>
                <w:rFonts w:eastAsia="SimSun" w:cs="Tahoma"/>
                <w:szCs w:val="18"/>
                <w:lang w:val="fr-FR"/>
              </w:rPr>
              <w:t>Core Infrastructure Server Suite Standard</w:t>
            </w:r>
          </w:p>
        </w:tc>
      </w:tr>
    </w:tbl>
    <w:p w14:paraId="6F246FDF" w14:textId="77777777" w:rsidR="004D776B" w:rsidRPr="00356EDB" w:rsidRDefault="004D776B" w:rsidP="00A66BD2">
      <w:pPr>
        <w:rPr>
          <w:rFonts w:eastAsia="SimSun" w:cs="Tahoma"/>
          <w:lang w:val="fr-FR"/>
        </w:rPr>
      </w:pPr>
    </w:p>
    <w:p w14:paraId="63E49EF8" w14:textId="77777777" w:rsidR="00BF1889" w:rsidRPr="00356EDB" w:rsidRDefault="00BF1889" w:rsidP="00A66BD2">
      <w:pPr>
        <w:rPr>
          <w:rFonts w:eastAsia="SimSun" w:cs="Tahoma"/>
          <w:lang w:val="fr-FR"/>
        </w:rPr>
      </w:pPr>
    </w:p>
    <w:p w14:paraId="54B36BBB" w14:textId="77777777" w:rsidR="00B947E4" w:rsidRPr="00356EDB" w:rsidRDefault="00A560B6" w:rsidP="00B947E4">
      <w:pPr>
        <w:pStyle w:val="Heading3"/>
        <w:rPr>
          <w:rFonts w:ascii="Tahoma" w:eastAsia="SimSun" w:hAnsi="Tahoma" w:cs="Tahoma"/>
          <w:lang w:val="fr-FR"/>
        </w:rPr>
      </w:pPr>
      <w:bookmarkStart w:id="1186" w:name="_38_Core_Infrastructure"/>
      <w:bookmarkStart w:id="1187" w:name="_42_Core_Infrastructure"/>
      <w:bookmarkStart w:id="1188" w:name="_Toc336338297"/>
      <w:bookmarkStart w:id="1189" w:name="_Toc380419486"/>
      <w:bookmarkStart w:id="1190" w:name="Srv_36CoreInfraServerSuiteEnt"/>
      <w:bookmarkStart w:id="1191" w:name="Srv_33CoreInfrastructureSvrSuiteEnt"/>
      <w:bookmarkEnd w:id="1186"/>
      <w:bookmarkEnd w:id="1187"/>
      <w:r w:rsidRPr="00356EDB">
        <w:rPr>
          <w:rFonts w:ascii="Tahoma" w:eastAsia="SimSun" w:hAnsi="Tahoma" w:cs="Tahoma"/>
          <w:caps/>
          <w:color w:val="F66400"/>
          <w:sz w:val="22"/>
          <w:vertAlign w:val="superscript"/>
          <w:lang w:val="fr-FR"/>
        </w:rPr>
        <w:t>42</w:t>
      </w:r>
      <w:r w:rsidRPr="00356EDB">
        <w:rPr>
          <w:rFonts w:ascii="Tahoma" w:eastAsia="SimSun" w:hAnsi="Tahoma" w:cs="Tahoma"/>
          <w:color w:val="F66400"/>
          <w:sz w:val="22"/>
          <w:lang w:val="fr-FR"/>
        </w:rPr>
        <w:t xml:space="preserve"> Core Infrastructure Server Suite Enterprise</w:t>
      </w:r>
      <w:bookmarkEnd w:id="1188"/>
      <w:bookmarkEnd w:id="1189"/>
    </w:p>
    <w:p w14:paraId="0238C465" w14:textId="77777777" w:rsidR="000A297A" w:rsidRPr="00356EDB" w:rsidRDefault="000A297A" w:rsidP="00A66BD2">
      <w:pPr>
        <w:rPr>
          <w:rFonts w:eastAsia="SimSun" w:cs="Tahoma"/>
          <w:lang w:val="fr-FR"/>
        </w:rPr>
      </w:pPr>
    </w:p>
    <w:bookmarkEnd w:id="1190"/>
    <w:bookmarkEnd w:id="1191"/>
    <w:p w14:paraId="56D319E7" w14:textId="77777777" w:rsidR="00B947E4" w:rsidRPr="00356EDB" w:rsidRDefault="001E68E2" w:rsidP="00A66BD2">
      <w:pPr>
        <w:ind w:left="720"/>
        <w:rPr>
          <w:rFonts w:eastAsia="SimSun" w:cs="Tahoma"/>
          <w:spacing w:val="-2"/>
        </w:rPr>
      </w:pPr>
      <w:r w:rsidRPr="00356EDB">
        <w:rPr>
          <w:rFonts w:eastAsia="SimSun" w:cs="Tahoma"/>
          <w:spacing w:val="-2"/>
          <w:szCs w:val="18"/>
        </w:rPr>
        <w:t>自</w:t>
      </w:r>
      <w:r w:rsidRPr="00356EDB">
        <w:rPr>
          <w:rFonts w:eastAsia="SimSun" w:cs="Tahoma"/>
          <w:spacing w:val="-2"/>
          <w:szCs w:val="18"/>
          <w:lang w:val="fr-FR"/>
        </w:rPr>
        <w:t xml:space="preserve"> 2012 </w:t>
      </w:r>
      <w:r w:rsidRPr="00356EDB">
        <w:rPr>
          <w:rFonts w:eastAsia="SimSun" w:cs="Tahoma"/>
          <w:spacing w:val="-2"/>
          <w:szCs w:val="18"/>
        </w:rPr>
        <w:t>年</w:t>
      </w:r>
      <w:r w:rsidRPr="00356EDB">
        <w:rPr>
          <w:rFonts w:eastAsia="SimSun" w:cs="Tahoma"/>
          <w:spacing w:val="-2"/>
          <w:szCs w:val="18"/>
          <w:lang w:val="fr-FR"/>
        </w:rPr>
        <w:t xml:space="preserve"> 4 </w:t>
      </w:r>
      <w:r w:rsidRPr="00356EDB">
        <w:rPr>
          <w:rFonts w:eastAsia="SimSun" w:cs="Tahoma"/>
          <w:spacing w:val="-2"/>
          <w:szCs w:val="18"/>
        </w:rPr>
        <w:t>月</w:t>
      </w:r>
      <w:r w:rsidRPr="00356EDB">
        <w:rPr>
          <w:rFonts w:eastAsia="SimSun" w:cs="Tahoma"/>
          <w:spacing w:val="-2"/>
          <w:szCs w:val="18"/>
          <w:lang w:val="fr-FR"/>
        </w:rPr>
        <w:t xml:space="preserve"> 1 </w:t>
      </w:r>
      <w:r w:rsidRPr="00356EDB">
        <w:rPr>
          <w:rFonts w:eastAsia="SimSun" w:cs="Tahoma"/>
          <w:spacing w:val="-2"/>
          <w:szCs w:val="18"/>
        </w:rPr>
        <w:t>日起</w:t>
      </w:r>
      <w:r w:rsidRPr="00356EDB">
        <w:rPr>
          <w:rFonts w:eastAsia="SimSun" w:cs="Tahoma"/>
          <w:spacing w:val="-2"/>
          <w:szCs w:val="18"/>
          <w:lang w:val="fr-FR"/>
        </w:rPr>
        <w:t>，</w:t>
      </w:r>
      <w:r w:rsidRPr="00356EDB">
        <w:rPr>
          <w:rFonts w:eastAsia="SimSun" w:cs="Tahoma"/>
          <w:spacing w:val="-2"/>
          <w:szCs w:val="18"/>
          <w:lang w:val="fr-FR"/>
        </w:rPr>
        <w:t xml:space="preserve">Microsoft </w:t>
      </w:r>
      <w:r w:rsidRPr="00356EDB">
        <w:rPr>
          <w:rFonts w:eastAsia="SimSun" w:cs="Tahoma"/>
          <w:spacing w:val="-2"/>
          <w:szCs w:val="18"/>
        </w:rPr>
        <w:t>将停产</w:t>
      </w:r>
      <w:r w:rsidRPr="00356EDB">
        <w:rPr>
          <w:rFonts w:eastAsia="SimSun" w:cs="Tahoma"/>
          <w:spacing w:val="-2"/>
          <w:szCs w:val="18"/>
          <w:lang w:val="fr-FR"/>
        </w:rPr>
        <w:t xml:space="preserve"> Core Infrastructure Server Suite Enterprise</w:t>
      </w:r>
      <w:r w:rsidRPr="00356EDB">
        <w:rPr>
          <w:rFonts w:eastAsia="SimSun" w:cs="Tahoma"/>
          <w:spacing w:val="-2"/>
          <w:szCs w:val="18"/>
        </w:rPr>
        <w:t>。带有自</w:t>
      </w:r>
      <w:r w:rsidRPr="00356EDB">
        <w:rPr>
          <w:rFonts w:eastAsia="SimSun" w:cs="Tahoma"/>
          <w:spacing w:val="-2"/>
          <w:szCs w:val="18"/>
          <w:lang w:val="fr-FR"/>
        </w:rPr>
        <w:t xml:space="preserve"> 2012 </w:t>
      </w:r>
      <w:r w:rsidRPr="00356EDB">
        <w:rPr>
          <w:rFonts w:eastAsia="SimSun" w:cs="Tahoma"/>
          <w:spacing w:val="-2"/>
          <w:szCs w:val="18"/>
        </w:rPr>
        <w:t>年</w:t>
      </w:r>
      <w:r w:rsidRPr="00356EDB">
        <w:rPr>
          <w:rFonts w:eastAsia="SimSun" w:cs="Tahoma"/>
          <w:spacing w:val="-2"/>
          <w:szCs w:val="18"/>
          <w:lang w:val="fr-FR"/>
        </w:rPr>
        <w:t xml:space="preserve"> 4 </w:t>
      </w:r>
      <w:r w:rsidRPr="00356EDB">
        <w:rPr>
          <w:rFonts w:eastAsia="SimSun" w:cs="Tahoma"/>
          <w:spacing w:val="-2"/>
          <w:szCs w:val="18"/>
        </w:rPr>
        <w:t>月</w:t>
      </w:r>
      <w:r w:rsidRPr="00356EDB">
        <w:rPr>
          <w:rFonts w:eastAsia="SimSun" w:cs="Tahoma"/>
          <w:spacing w:val="-2"/>
          <w:szCs w:val="18"/>
          <w:lang w:val="fr-FR"/>
        </w:rPr>
        <w:t xml:space="preserve"> 1 </w:t>
      </w:r>
      <w:r w:rsidRPr="00356EDB">
        <w:rPr>
          <w:rFonts w:eastAsia="SimSun" w:cs="Tahoma"/>
          <w:spacing w:val="-2"/>
          <w:szCs w:val="18"/>
        </w:rPr>
        <w:t>日起有效的软件保障的</w:t>
      </w:r>
      <w:r w:rsidRPr="00356EDB">
        <w:rPr>
          <w:rFonts w:eastAsia="SimSun" w:cs="Tahoma"/>
          <w:spacing w:val="-2"/>
          <w:szCs w:val="18"/>
          <w:lang w:val="fr-FR"/>
        </w:rPr>
        <w:t xml:space="preserve"> Core Infrastructure Server Suite Enterprise </w:t>
      </w:r>
      <w:r w:rsidRPr="00356EDB">
        <w:rPr>
          <w:rFonts w:eastAsia="SimSun" w:cs="Tahoma"/>
          <w:spacing w:val="-2"/>
          <w:szCs w:val="18"/>
        </w:rPr>
        <w:t>客户自该日期起将有资格获得一份针对他们拥有的各份带有软件保障的</w:t>
      </w:r>
      <w:r w:rsidRPr="00356EDB">
        <w:rPr>
          <w:rFonts w:eastAsia="SimSun" w:cs="Tahoma"/>
          <w:spacing w:val="-2"/>
          <w:szCs w:val="18"/>
          <w:lang w:val="fr-FR"/>
        </w:rPr>
        <w:t xml:space="preserve"> Core Infrastructure Server Suite Enterprise </w:t>
      </w:r>
      <w:r w:rsidRPr="00356EDB">
        <w:rPr>
          <w:rFonts w:eastAsia="SimSun" w:cs="Tahoma"/>
          <w:spacing w:val="-2"/>
          <w:szCs w:val="18"/>
        </w:rPr>
        <w:t>许可的许可。依据此优惠授予的</w:t>
      </w:r>
      <w:r w:rsidRPr="00F73F3A">
        <w:rPr>
          <w:rFonts w:eastAsia="SimSun" w:cs="Tahoma"/>
          <w:spacing w:val="-2"/>
          <w:szCs w:val="18"/>
        </w:rPr>
        <w:t xml:space="preserve"> Core Infrastructure Server Suite Standard </w:t>
      </w:r>
      <w:r w:rsidRPr="00356EDB">
        <w:rPr>
          <w:rFonts w:eastAsia="SimSun" w:cs="Tahoma"/>
          <w:spacing w:val="-2"/>
          <w:szCs w:val="18"/>
        </w:rPr>
        <w:t>许可所包含的软件保障范围将于其合格</w:t>
      </w:r>
      <w:r w:rsidRPr="00F73F3A">
        <w:rPr>
          <w:rFonts w:eastAsia="SimSun" w:cs="Tahoma"/>
          <w:spacing w:val="-2"/>
          <w:szCs w:val="18"/>
        </w:rPr>
        <w:t xml:space="preserve"> Core Infrastructure Server Suite Enterprise </w:t>
      </w:r>
      <w:r w:rsidRPr="00356EDB">
        <w:rPr>
          <w:rFonts w:eastAsia="SimSun" w:cs="Tahoma"/>
          <w:spacing w:val="-2"/>
          <w:szCs w:val="18"/>
        </w:rPr>
        <w:t>许可的范围期满时期满。一旦客户根据此优惠使用</w:t>
      </w:r>
      <w:r w:rsidRPr="00356EDB">
        <w:rPr>
          <w:rFonts w:eastAsia="SimSun" w:cs="Tahoma"/>
          <w:spacing w:val="-2"/>
          <w:szCs w:val="18"/>
        </w:rPr>
        <w:t xml:space="preserve"> Core Infrastructure Server Suite Standard</w:t>
      </w:r>
      <w:r w:rsidRPr="00356EDB">
        <w:rPr>
          <w:rFonts w:eastAsia="SimSun" w:cs="Tahoma"/>
          <w:spacing w:val="-2"/>
          <w:szCs w:val="18"/>
        </w:rPr>
        <w:t>，就不可再凭其合格许可使用该软件。客户的合格许可的此产品说明和文档就是其有权利依据此优惠使用</w:t>
      </w:r>
      <w:r w:rsidRPr="00356EDB">
        <w:rPr>
          <w:rFonts w:eastAsia="SimSun" w:cs="Tahoma"/>
          <w:spacing w:val="-2"/>
          <w:szCs w:val="18"/>
        </w:rPr>
        <w:t xml:space="preserve"> Core Infrastructure Server Suite Standard </w:t>
      </w:r>
      <w:r w:rsidRPr="00356EDB">
        <w:rPr>
          <w:rFonts w:eastAsia="SimSun" w:cs="Tahoma"/>
          <w:spacing w:val="-2"/>
          <w:szCs w:val="18"/>
        </w:rPr>
        <w:t>的凭据。该权利</w:t>
      </w:r>
      <w:bookmarkStart w:id="1192" w:name="Srv_34CoreInfraSvrSuiteDatacenter"/>
      <w:r w:rsidRPr="00356EDB">
        <w:rPr>
          <w:rFonts w:eastAsia="SimSun" w:cs="Tahoma"/>
          <w:spacing w:val="-2"/>
          <w:szCs w:val="18"/>
        </w:rPr>
        <w:t>在合格许可期满时也将期满。</w:t>
      </w:r>
    </w:p>
    <w:p w14:paraId="7B958A22" w14:textId="77777777" w:rsidR="00285E3D" w:rsidRPr="00356EDB" w:rsidRDefault="00285E3D" w:rsidP="00A66BD2">
      <w:pPr>
        <w:rPr>
          <w:rFonts w:eastAsia="SimSun" w:cs="Tahoma"/>
        </w:rPr>
      </w:pPr>
    </w:p>
    <w:p w14:paraId="32E13BAE" w14:textId="77777777" w:rsidR="00A66BD2" w:rsidRPr="00356EDB" w:rsidRDefault="00A66BD2" w:rsidP="00A66BD2">
      <w:pPr>
        <w:rPr>
          <w:rFonts w:eastAsia="SimSun" w:cs="Tahoma"/>
        </w:rPr>
      </w:pPr>
    </w:p>
    <w:p w14:paraId="05BB4979" w14:textId="77777777" w:rsidR="00B947E4" w:rsidRPr="00356EDB" w:rsidRDefault="00A560B6" w:rsidP="00B947E4">
      <w:pPr>
        <w:pStyle w:val="Heading3"/>
        <w:rPr>
          <w:rFonts w:ascii="Tahoma" w:eastAsia="SimSun" w:hAnsi="Tahoma" w:cs="Tahoma"/>
        </w:rPr>
      </w:pPr>
      <w:bookmarkStart w:id="1193" w:name="_39_Core_Infrastructure"/>
      <w:bookmarkStart w:id="1194" w:name="_43_Core_Infrastructure"/>
      <w:bookmarkStart w:id="1195" w:name="_Toc336338298"/>
      <w:bookmarkStart w:id="1196" w:name="_Toc380419487"/>
      <w:bookmarkStart w:id="1197" w:name="Srv_37CoreInfraServerSuiteData"/>
      <w:bookmarkEnd w:id="1193"/>
      <w:bookmarkEnd w:id="1194"/>
      <w:r w:rsidRPr="00356EDB">
        <w:rPr>
          <w:rFonts w:ascii="Tahoma" w:eastAsia="SimSun" w:hAnsi="Tahoma" w:cs="Tahoma"/>
          <w:caps/>
          <w:color w:val="F66400"/>
          <w:sz w:val="22"/>
          <w:vertAlign w:val="superscript"/>
        </w:rPr>
        <w:t>43</w:t>
      </w:r>
      <w:r w:rsidRPr="00356EDB">
        <w:rPr>
          <w:rFonts w:ascii="Tahoma" w:eastAsia="SimSun" w:hAnsi="Tahoma" w:cs="Tahoma"/>
          <w:color w:val="F66400"/>
          <w:sz w:val="22"/>
        </w:rPr>
        <w:t xml:space="preserve"> Core Infrastructure Server Suite Datacenter</w:t>
      </w:r>
      <w:bookmarkEnd w:id="1192"/>
      <w:bookmarkEnd w:id="1195"/>
      <w:bookmarkEnd w:id="1196"/>
    </w:p>
    <w:bookmarkEnd w:id="1197"/>
    <w:p w14:paraId="7CFE5077" w14:textId="77777777" w:rsidR="00B947E4" w:rsidRPr="00356EDB" w:rsidRDefault="00B947E4" w:rsidP="00B947E4">
      <w:pPr>
        <w:rPr>
          <w:rFonts w:eastAsia="SimSun" w:cs="Tahoma"/>
        </w:rPr>
      </w:pPr>
    </w:p>
    <w:p w14:paraId="4361D732" w14:textId="77777777" w:rsidR="004D776B" w:rsidRPr="00356EDB" w:rsidRDefault="004D776B" w:rsidP="00A66BD2">
      <w:pPr>
        <w:spacing w:after="60"/>
        <w:ind w:left="720"/>
        <w:rPr>
          <w:rFonts w:eastAsia="SimSun" w:cs="Tahoma"/>
        </w:rPr>
      </w:pPr>
      <w:r w:rsidRPr="00356EDB">
        <w:rPr>
          <w:rFonts w:eastAsia="SimSun" w:cs="Tahoma"/>
          <w:b/>
          <w:szCs w:val="18"/>
        </w:rPr>
        <w:t>迁移至新的许可方法</w:t>
      </w:r>
    </w:p>
    <w:p w14:paraId="1B897DA5" w14:textId="77777777" w:rsidR="004D776B" w:rsidRPr="00356EDB" w:rsidRDefault="004D776B" w:rsidP="00A66BD2">
      <w:pPr>
        <w:ind w:left="720"/>
        <w:rPr>
          <w:rFonts w:eastAsia="SimSun" w:cs="Tahoma"/>
          <w:spacing w:val="-4"/>
          <w:lang w:eastAsia="zh-CN"/>
        </w:rPr>
      </w:pPr>
      <w:r w:rsidRPr="00356EDB">
        <w:rPr>
          <w:rFonts w:eastAsia="SimSun" w:cs="Tahoma"/>
          <w:spacing w:val="-4"/>
          <w:szCs w:val="18"/>
        </w:rPr>
        <w:t>从</w:t>
      </w:r>
      <w:r w:rsidRPr="00356EDB">
        <w:rPr>
          <w:rFonts w:eastAsia="SimSun" w:cs="Tahoma"/>
          <w:spacing w:val="-4"/>
          <w:szCs w:val="18"/>
        </w:rPr>
        <w:t xml:space="preserve"> 2012 </w:t>
      </w:r>
      <w:r w:rsidRPr="00356EDB">
        <w:rPr>
          <w:rFonts w:eastAsia="SimSun" w:cs="Tahoma"/>
          <w:spacing w:val="-4"/>
          <w:szCs w:val="18"/>
        </w:rPr>
        <w:t>年</w:t>
      </w:r>
      <w:r w:rsidRPr="00356EDB">
        <w:rPr>
          <w:rFonts w:eastAsia="SimSun" w:cs="Tahoma"/>
          <w:spacing w:val="-4"/>
          <w:szCs w:val="18"/>
        </w:rPr>
        <w:t xml:space="preserve"> 4 </w:t>
      </w:r>
      <w:r w:rsidRPr="00356EDB">
        <w:rPr>
          <w:rFonts w:eastAsia="SimSun" w:cs="Tahoma"/>
          <w:spacing w:val="-4"/>
          <w:szCs w:val="18"/>
        </w:rPr>
        <w:t>月</w:t>
      </w:r>
      <w:r w:rsidRPr="00356EDB">
        <w:rPr>
          <w:rFonts w:eastAsia="SimSun" w:cs="Tahoma"/>
          <w:spacing w:val="-4"/>
          <w:szCs w:val="18"/>
        </w:rPr>
        <w:t xml:space="preserve"> 1 </w:t>
      </w:r>
      <w:r w:rsidRPr="00356EDB">
        <w:rPr>
          <w:rFonts w:eastAsia="SimSun" w:cs="Tahoma"/>
          <w:spacing w:val="-4"/>
          <w:szCs w:val="18"/>
        </w:rPr>
        <w:t>日开始，</w:t>
      </w:r>
      <w:r w:rsidRPr="00356EDB">
        <w:rPr>
          <w:rFonts w:eastAsia="SimSun" w:cs="Tahoma"/>
          <w:spacing w:val="-4"/>
          <w:szCs w:val="18"/>
        </w:rPr>
        <w:t xml:space="preserve">CIS </w:t>
      </w:r>
      <w:r w:rsidRPr="00356EDB">
        <w:rPr>
          <w:rFonts w:eastAsia="SimSun" w:cs="Tahoma"/>
          <w:spacing w:val="-4"/>
          <w:szCs w:val="18"/>
        </w:rPr>
        <w:t>许可模式已经更改。</w:t>
      </w:r>
      <w:r w:rsidRPr="00356EDB">
        <w:rPr>
          <w:rFonts w:eastAsia="SimSun" w:cs="Tahoma"/>
          <w:spacing w:val="-4"/>
          <w:szCs w:val="18"/>
          <w:lang w:eastAsia="zh-CN"/>
        </w:rPr>
        <w:t xml:space="preserve">2012 </w:t>
      </w:r>
      <w:r w:rsidRPr="00356EDB">
        <w:rPr>
          <w:rFonts w:eastAsia="SimSun" w:cs="Tahoma"/>
          <w:spacing w:val="-4"/>
          <w:szCs w:val="18"/>
          <w:lang w:eastAsia="zh-CN"/>
        </w:rPr>
        <w:t>年</w:t>
      </w:r>
      <w:r w:rsidRPr="00356EDB">
        <w:rPr>
          <w:rFonts w:eastAsia="SimSun" w:cs="Tahoma"/>
          <w:spacing w:val="-4"/>
          <w:szCs w:val="18"/>
          <w:lang w:eastAsia="zh-CN"/>
        </w:rPr>
        <w:t xml:space="preserve"> 4 </w:t>
      </w:r>
      <w:r w:rsidRPr="00356EDB">
        <w:rPr>
          <w:rFonts w:eastAsia="SimSun" w:cs="Tahoma"/>
          <w:spacing w:val="-4"/>
          <w:szCs w:val="18"/>
          <w:lang w:eastAsia="zh-CN"/>
        </w:rPr>
        <w:t>月</w:t>
      </w:r>
      <w:r w:rsidRPr="00356EDB">
        <w:rPr>
          <w:rFonts w:eastAsia="SimSun" w:cs="Tahoma"/>
          <w:spacing w:val="-4"/>
          <w:szCs w:val="18"/>
          <w:lang w:eastAsia="zh-CN"/>
        </w:rPr>
        <w:t xml:space="preserve"> 1 </w:t>
      </w:r>
      <w:r w:rsidRPr="00356EDB">
        <w:rPr>
          <w:rFonts w:eastAsia="SimSun" w:cs="Tahoma"/>
          <w:spacing w:val="-4"/>
          <w:szCs w:val="18"/>
          <w:lang w:eastAsia="zh-CN"/>
        </w:rPr>
        <w:t>日之后，按照新的许可登记表获得的许可，可以授权最多两个物理处理器。</w:t>
      </w:r>
    </w:p>
    <w:p w14:paraId="04A5ECAD" w14:textId="77777777" w:rsidR="00A66BD2" w:rsidRPr="00356EDB" w:rsidRDefault="00A66BD2" w:rsidP="00A66BD2">
      <w:pPr>
        <w:ind w:left="720"/>
        <w:rPr>
          <w:rFonts w:eastAsia="SimSun" w:cs="Tahoma"/>
          <w:lang w:eastAsia="zh-CN"/>
        </w:rPr>
      </w:pPr>
    </w:p>
    <w:p w14:paraId="6C755221" w14:textId="77777777" w:rsidR="004D776B" w:rsidRPr="00356EDB" w:rsidRDefault="004D776B" w:rsidP="00A66BD2">
      <w:pPr>
        <w:ind w:left="720"/>
        <w:rPr>
          <w:rFonts w:eastAsia="SimSun" w:cs="Tahoma"/>
          <w:lang w:eastAsia="zh-CN"/>
        </w:rPr>
      </w:pPr>
      <w:r w:rsidRPr="00356EDB">
        <w:rPr>
          <w:rFonts w:eastAsia="SimSun" w:cs="Tahoma"/>
          <w:szCs w:val="18"/>
          <w:lang w:eastAsia="zh-CN"/>
        </w:rPr>
        <w:t>在</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日之前按照现有许可登记表授权（在</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日或之前生效）的客户，可以继续在原有许可模式下校正许可，每个许可只能授权一个处理器。以下迁移权利仅适用于这些客户的许可：</w:t>
      </w:r>
    </w:p>
    <w:p w14:paraId="6BDCBF69" w14:textId="77777777" w:rsidR="00A66BD2" w:rsidRPr="00356EDB" w:rsidRDefault="00A66BD2" w:rsidP="00A66BD2">
      <w:pPr>
        <w:ind w:left="720"/>
        <w:rPr>
          <w:rFonts w:eastAsia="SimSun" w:cs="Tahoma"/>
          <w:lang w:eastAsia="zh-CN"/>
        </w:rPr>
      </w:pPr>
    </w:p>
    <w:p w14:paraId="0EA81011" w14:textId="77777777" w:rsidR="004D776B" w:rsidRPr="00620FFE" w:rsidRDefault="004D776B" w:rsidP="00A66BD2">
      <w:pPr>
        <w:pStyle w:val="ListParagraph"/>
        <w:contextualSpacing w:val="0"/>
        <w:rPr>
          <w:rFonts w:ascii="Tahoma" w:eastAsia="SimSun" w:hAnsi="Tahoma" w:cs="Tahoma"/>
          <w:sz w:val="18"/>
          <w:szCs w:val="18"/>
          <w:lang w:eastAsia="zh-CN"/>
        </w:rPr>
      </w:pPr>
      <w:r w:rsidRPr="00356EDB">
        <w:rPr>
          <w:rFonts w:ascii="Tahoma" w:eastAsia="SimSun" w:hAnsi="Tahoma" w:cs="Tahoma"/>
          <w:sz w:val="18"/>
          <w:szCs w:val="18"/>
          <w:lang w:eastAsia="zh-CN"/>
        </w:rPr>
        <w:t>在现有许可登记表的期限内，客户在原有许可模式下获得的现有许可和新许可将被视为等同于新许可模式下的许可，比例为</w:t>
      </w:r>
      <w:r w:rsidRPr="00356EDB">
        <w:rPr>
          <w:rFonts w:ascii="Tahoma" w:eastAsia="SimSun" w:hAnsi="Tahoma" w:cs="Tahoma"/>
          <w:sz w:val="18"/>
          <w:szCs w:val="18"/>
          <w:lang w:eastAsia="zh-CN"/>
        </w:rPr>
        <w:t xml:space="preserve"> 2:1</w:t>
      </w:r>
      <w:r w:rsidRPr="00356EDB">
        <w:rPr>
          <w:rFonts w:ascii="Tahoma" w:eastAsia="SimSun" w:hAnsi="Tahoma" w:cs="Tahoma"/>
          <w:sz w:val="18"/>
          <w:szCs w:val="18"/>
          <w:lang w:eastAsia="zh-CN"/>
        </w:rPr>
        <w:t>，也就是说，原有许可模式下的每两份许可等于新许可模式下的一份许可。续签时，客户可以将软件保障范围续签为新模式下的许可。</w:t>
      </w:r>
    </w:p>
    <w:p w14:paraId="607D0576" w14:textId="77777777" w:rsidR="00857EF7" w:rsidRPr="00356EDB" w:rsidRDefault="00857EF7" w:rsidP="00A66BD2">
      <w:pPr>
        <w:ind w:left="720"/>
        <w:rPr>
          <w:rFonts w:eastAsia="SimSun" w:cs="Tahoma"/>
          <w:lang w:eastAsia="zh-CN"/>
        </w:rPr>
      </w:pPr>
    </w:p>
    <w:p w14:paraId="37475CEE" w14:textId="77777777" w:rsidR="004D776B" w:rsidRPr="00356EDB" w:rsidRDefault="004D776B" w:rsidP="007B35CE">
      <w:pPr>
        <w:keepNext/>
        <w:spacing w:after="60"/>
        <w:ind w:left="720"/>
        <w:rPr>
          <w:rFonts w:eastAsia="SimSun" w:cs="Tahoma"/>
          <w:lang w:eastAsia="zh-CN"/>
        </w:rPr>
      </w:pPr>
      <w:r w:rsidRPr="00356EDB">
        <w:rPr>
          <w:rFonts w:eastAsia="SimSun" w:cs="Tahoma"/>
          <w:b/>
          <w:szCs w:val="18"/>
          <w:lang w:eastAsia="zh-CN"/>
        </w:rPr>
        <w:t xml:space="preserve">Windows Server </w:t>
      </w:r>
      <w:r w:rsidRPr="00356EDB">
        <w:rPr>
          <w:rFonts w:eastAsia="SimSun" w:cs="Tahoma"/>
          <w:b/>
          <w:szCs w:val="18"/>
          <w:lang w:eastAsia="zh-CN"/>
        </w:rPr>
        <w:t>新版本的发布</w:t>
      </w:r>
    </w:p>
    <w:p w14:paraId="47C4E0DD" w14:textId="77777777" w:rsidR="004D776B" w:rsidRPr="00356EDB" w:rsidRDefault="004D776B" w:rsidP="00A66BD2">
      <w:pPr>
        <w:ind w:left="720"/>
        <w:rPr>
          <w:rFonts w:eastAsia="SimSun" w:cs="Tahoma"/>
          <w:lang w:eastAsia="zh-CN"/>
        </w:rPr>
      </w:pPr>
      <w:r w:rsidRPr="00356EDB">
        <w:rPr>
          <w:rFonts w:eastAsia="SimSun" w:cs="Tahoma"/>
          <w:szCs w:val="18"/>
          <w:lang w:eastAsia="zh-CN"/>
        </w:rPr>
        <w:t>已获得带有自</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9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日起有效的软件保障的</w:t>
      </w:r>
      <w:r w:rsidRPr="00356EDB">
        <w:rPr>
          <w:rFonts w:eastAsia="SimSun" w:cs="Tahoma"/>
          <w:szCs w:val="18"/>
          <w:lang w:eastAsia="zh-CN"/>
        </w:rPr>
        <w:t xml:space="preserve"> Core Infrastructure Server Suite Datacenter </w:t>
      </w:r>
      <w:r w:rsidRPr="00356EDB">
        <w:rPr>
          <w:rFonts w:eastAsia="SimSun" w:cs="Tahoma"/>
          <w:szCs w:val="18"/>
          <w:lang w:eastAsia="zh-CN"/>
        </w:rPr>
        <w:t>许可的客户有权使用下列产品，但使用时必须遵守</w:t>
      </w:r>
      <w:r w:rsidRPr="00356EDB">
        <w:rPr>
          <w:rFonts w:eastAsia="SimSun" w:cs="Tahoma"/>
          <w:szCs w:val="18"/>
          <w:lang w:eastAsia="zh-CN"/>
        </w:rPr>
        <w:t xml:space="preserve"> Core Infrastructure Server Suite Datacenter </w:t>
      </w:r>
      <w:r w:rsidRPr="00356EDB">
        <w:rPr>
          <w:rFonts w:eastAsia="SimSun" w:cs="Tahoma"/>
          <w:szCs w:val="18"/>
          <w:lang w:eastAsia="zh-CN"/>
        </w:rPr>
        <w:t>的产品使用权利：</w:t>
      </w:r>
    </w:p>
    <w:p w14:paraId="66F36649" w14:textId="77777777" w:rsidR="00857EF7" w:rsidRPr="00356EDB" w:rsidRDefault="00857EF7" w:rsidP="00A66BD2">
      <w:pPr>
        <w:ind w:left="720"/>
        <w:rPr>
          <w:rFonts w:eastAsia="SimSun" w:cs="Tahoma"/>
          <w:lang w:eastAsia="zh-CN"/>
        </w:rPr>
      </w:pPr>
    </w:p>
    <w:p w14:paraId="22A7DCDB" w14:textId="77777777" w:rsidR="004D776B" w:rsidRPr="00356EDB" w:rsidRDefault="004D776B" w:rsidP="00346F4B">
      <w:pPr>
        <w:numPr>
          <w:ilvl w:val="0"/>
          <w:numId w:val="115"/>
        </w:numPr>
        <w:spacing w:after="60"/>
        <w:ind w:left="1440"/>
        <w:rPr>
          <w:rFonts w:eastAsia="SimSun" w:cs="Tahoma"/>
        </w:rPr>
      </w:pPr>
      <w:r w:rsidRPr="00356EDB">
        <w:rPr>
          <w:rFonts w:eastAsia="SimSun" w:cs="Tahoma"/>
          <w:szCs w:val="18"/>
        </w:rPr>
        <w:t>Windows Server 2012 Datacenter</w:t>
      </w:r>
    </w:p>
    <w:p w14:paraId="1CD08B56" w14:textId="77777777" w:rsidR="004D776B" w:rsidRPr="00356EDB" w:rsidRDefault="004D776B" w:rsidP="00346F4B">
      <w:pPr>
        <w:numPr>
          <w:ilvl w:val="0"/>
          <w:numId w:val="115"/>
        </w:numPr>
        <w:spacing w:after="60"/>
        <w:ind w:left="1440"/>
        <w:rPr>
          <w:rFonts w:eastAsia="SimSun" w:cs="Tahoma"/>
        </w:rPr>
      </w:pPr>
      <w:r w:rsidRPr="00356EDB">
        <w:rPr>
          <w:rFonts w:eastAsia="SimSun" w:cs="Tahoma"/>
          <w:szCs w:val="18"/>
        </w:rPr>
        <w:lastRenderedPageBreak/>
        <w:t>System Center 2012 Datacenter</w:t>
      </w:r>
    </w:p>
    <w:p w14:paraId="077E2A8D" w14:textId="77777777" w:rsidR="00D57009" w:rsidRPr="00356EDB" w:rsidRDefault="00D57009">
      <w:pPr>
        <w:rPr>
          <w:rFonts w:eastAsia="SimSun" w:cs="Tahoma"/>
        </w:rPr>
      </w:pPr>
    </w:p>
    <w:p w14:paraId="0E332191" w14:textId="77777777" w:rsidR="004D776B" w:rsidRPr="00356EDB" w:rsidRDefault="004D776B" w:rsidP="00857EF7">
      <w:pPr>
        <w:spacing w:after="60"/>
        <w:ind w:left="720"/>
        <w:rPr>
          <w:rFonts w:eastAsia="SimSun" w:cs="Tahoma"/>
        </w:rPr>
      </w:pPr>
      <w:r w:rsidRPr="00356EDB">
        <w:rPr>
          <w:rFonts w:eastAsia="SimSun" w:cs="Tahoma"/>
          <w:b/>
          <w:szCs w:val="18"/>
        </w:rPr>
        <w:t>针对</w:t>
      </w:r>
      <w:r w:rsidRPr="00356EDB">
        <w:rPr>
          <w:rFonts w:eastAsia="SimSun" w:cs="Tahoma"/>
          <w:b/>
          <w:szCs w:val="18"/>
        </w:rPr>
        <w:t xml:space="preserve"> Windows Server Datacenter </w:t>
      </w:r>
      <w:r w:rsidRPr="00356EDB">
        <w:rPr>
          <w:rFonts w:eastAsia="SimSun" w:cs="Tahoma"/>
          <w:b/>
          <w:szCs w:val="18"/>
        </w:rPr>
        <w:t>和</w:t>
      </w:r>
      <w:r w:rsidRPr="00356EDB">
        <w:rPr>
          <w:rFonts w:eastAsia="SimSun" w:cs="Tahoma"/>
          <w:b/>
          <w:szCs w:val="18"/>
        </w:rPr>
        <w:t xml:space="preserve"> System Center Datacenter </w:t>
      </w:r>
      <w:r w:rsidRPr="00356EDB">
        <w:rPr>
          <w:rFonts w:eastAsia="SimSun" w:cs="Tahoma"/>
          <w:b/>
          <w:szCs w:val="18"/>
        </w:rPr>
        <w:t>客户的软件保障续签优惠</w:t>
      </w:r>
    </w:p>
    <w:p w14:paraId="5A9B6FF2" w14:textId="77777777" w:rsidR="004D776B" w:rsidRPr="00356EDB" w:rsidRDefault="004D776B" w:rsidP="00A66BD2">
      <w:pPr>
        <w:ind w:left="720"/>
        <w:rPr>
          <w:rFonts w:eastAsia="SimSun" w:cs="Tahoma"/>
        </w:rPr>
      </w:pPr>
      <w:r w:rsidRPr="00356EDB">
        <w:rPr>
          <w:rFonts w:eastAsia="SimSun" w:cs="Tahoma"/>
          <w:szCs w:val="18"/>
        </w:rPr>
        <w:t>如果客户拥有下面表</w:t>
      </w:r>
      <w:r w:rsidRPr="00356EDB">
        <w:rPr>
          <w:rFonts w:eastAsia="SimSun" w:cs="Tahoma"/>
          <w:szCs w:val="18"/>
        </w:rPr>
        <w:t xml:space="preserve"> C </w:t>
      </w:r>
      <w:r w:rsidRPr="00356EDB">
        <w:rPr>
          <w:rFonts w:eastAsia="SimSun" w:cs="Tahoma"/>
          <w:szCs w:val="18"/>
        </w:rPr>
        <w:t>中所有产品的许可（带有效的软件保障），则在该范围期满时，客户可以获得</w:t>
      </w:r>
      <w:r w:rsidRPr="00356EDB">
        <w:rPr>
          <w:rFonts w:eastAsia="SimSun" w:cs="Tahoma"/>
          <w:szCs w:val="18"/>
        </w:rPr>
        <w:t xml:space="preserve"> Core Infrastructure Server Suite Datacenter </w:t>
      </w:r>
      <w:r w:rsidRPr="00356EDB">
        <w:rPr>
          <w:rFonts w:eastAsia="SimSun" w:cs="Tahoma"/>
          <w:szCs w:val="18"/>
        </w:rPr>
        <w:t>的软件保障，而不必获取基础</w:t>
      </w:r>
      <w:r w:rsidRPr="00356EDB">
        <w:rPr>
          <w:rFonts w:eastAsia="SimSun" w:cs="Tahoma"/>
          <w:szCs w:val="18"/>
        </w:rPr>
        <w:t xml:space="preserve"> Core Infrastructure Server Suite Datacenter </w:t>
      </w:r>
      <w:r w:rsidRPr="00356EDB">
        <w:rPr>
          <w:rFonts w:eastAsia="SimSun" w:cs="Tahoma"/>
          <w:szCs w:val="18"/>
        </w:rPr>
        <w:t>许可。</w:t>
      </w:r>
    </w:p>
    <w:p w14:paraId="18228091" w14:textId="77777777" w:rsidR="00857EF7" w:rsidRPr="00356EDB" w:rsidRDefault="00857EF7" w:rsidP="00A66BD2">
      <w:pPr>
        <w:ind w:left="720"/>
        <w:rPr>
          <w:rFonts w:eastAsia="SimSun"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356EDB" w14:paraId="7F25D856"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7EAAF27E" w14:textId="77777777" w:rsidR="004D776B" w:rsidRPr="00356EDB" w:rsidRDefault="004D776B" w:rsidP="00026546">
            <w:pPr>
              <w:keepNext/>
              <w:tabs>
                <w:tab w:val="left" w:pos="3120"/>
                <w:tab w:val="center" w:pos="3591"/>
              </w:tabs>
              <w:spacing w:before="120" w:after="120" w:line="276" w:lineRule="auto"/>
              <w:jc w:val="center"/>
              <w:rPr>
                <w:rFonts w:eastAsia="SimSun" w:cs="Tahoma"/>
                <w:b/>
                <w:szCs w:val="18"/>
              </w:rPr>
            </w:pPr>
            <w:r w:rsidRPr="00356EDB">
              <w:rPr>
                <w:rFonts w:eastAsia="SimSun" w:cs="Tahoma"/>
                <w:b/>
                <w:szCs w:val="18"/>
              </w:rPr>
              <w:t>表</w:t>
            </w:r>
            <w:r w:rsidRPr="00356EDB">
              <w:rPr>
                <w:rFonts w:eastAsia="SimSun" w:cs="Tahoma"/>
                <w:b/>
                <w:szCs w:val="18"/>
              </w:rPr>
              <w:t xml:space="preserve"> C</w:t>
            </w:r>
          </w:p>
        </w:tc>
      </w:tr>
      <w:tr w:rsidR="004D776B" w:rsidRPr="00356EDB" w14:paraId="37018633"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69E95227" w14:textId="77777777" w:rsidR="004D776B" w:rsidRPr="00356EDB" w:rsidRDefault="004D776B" w:rsidP="00026546">
            <w:pPr>
              <w:keepNext/>
              <w:tabs>
                <w:tab w:val="left" w:pos="3120"/>
                <w:tab w:val="center" w:pos="3591"/>
              </w:tabs>
              <w:spacing w:before="120" w:after="120" w:line="276" w:lineRule="auto"/>
              <w:jc w:val="center"/>
              <w:rPr>
                <w:rFonts w:eastAsia="SimSun" w:cs="Tahoma"/>
                <w:b/>
                <w:szCs w:val="18"/>
              </w:rPr>
            </w:pPr>
            <w:r w:rsidRPr="00356EDB">
              <w:rPr>
                <w:rFonts w:eastAsia="SimSun" w:cs="Tahoma"/>
                <w:b/>
                <w:szCs w:val="18"/>
              </w:rPr>
              <w:t>Windows Server Datacenter</w:t>
            </w:r>
          </w:p>
        </w:tc>
      </w:tr>
      <w:tr w:rsidR="004D776B" w:rsidRPr="00356EDB" w14:paraId="4372A593"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08618CF" w14:textId="77777777" w:rsidR="004D776B" w:rsidRPr="00356EDB" w:rsidRDefault="004D776B" w:rsidP="00026546">
            <w:pPr>
              <w:keepNext/>
              <w:tabs>
                <w:tab w:val="left" w:pos="3120"/>
                <w:tab w:val="center" w:pos="3591"/>
              </w:tabs>
              <w:spacing w:before="120" w:after="120" w:line="276" w:lineRule="auto"/>
              <w:jc w:val="center"/>
              <w:rPr>
                <w:rFonts w:eastAsia="SimSun" w:cs="Tahoma"/>
                <w:b/>
                <w:szCs w:val="18"/>
              </w:rPr>
            </w:pPr>
            <w:r w:rsidRPr="00356EDB">
              <w:rPr>
                <w:rFonts w:eastAsia="SimSun" w:cs="Tahoma"/>
                <w:b/>
                <w:szCs w:val="18"/>
              </w:rPr>
              <w:t>System Center Datacenter</w:t>
            </w:r>
          </w:p>
        </w:tc>
      </w:tr>
    </w:tbl>
    <w:p w14:paraId="2046D338" w14:textId="77777777" w:rsidR="00416294" w:rsidRPr="00356EDB" w:rsidRDefault="00416294" w:rsidP="00416294">
      <w:pPr>
        <w:ind w:left="547"/>
        <w:rPr>
          <w:rFonts w:eastAsia="SimSun" w:cs="Tahoma"/>
        </w:rPr>
      </w:pPr>
    </w:p>
    <w:p w14:paraId="5821C483" w14:textId="77777777" w:rsidR="004D776B" w:rsidRPr="00356EDB" w:rsidRDefault="004D776B" w:rsidP="001154B5">
      <w:pPr>
        <w:ind w:left="720"/>
        <w:rPr>
          <w:rFonts w:eastAsia="SimSun" w:cs="Tahoma"/>
          <w:lang w:eastAsia="zh-CN"/>
        </w:rPr>
      </w:pPr>
      <w:r w:rsidRPr="00356EDB">
        <w:rPr>
          <w:rFonts w:eastAsia="SimSun" w:cs="Tahoma"/>
          <w:color w:val="000000"/>
          <w:szCs w:val="18"/>
        </w:rPr>
        <w:t>客户每拥有一份合格</w:t>
      </w:r>
      <w:r w:rsidRPr="00356EDB">
        <w:rPr>
          <w:rFonts w:eastAsia="SimSun" w:cs="Tahoma"/>
          <w:color w:val="000000"/>
          <w:szCs w:val="18"/>
        </w:rPr>
        <w:t xml:space="preserve"> Windows Server Datacenter </w:t>
      </w:r>
      <w:r w:rsidRPr="00356EDB">
        <w:rPr>
          <w:rFonts w:eastAsia="SimSun" w:cs="Tahoma"/>
          <w:color w:val="000000"/>
          <w:szCs w:val="18"/>
        </w:rPr>
        <w:t>许可和一份合格</w:t>
      </w:r>
      <w:r w:rsidRPr="00356EDB">
        <w:rPr>
          <w:rFonts w:eastAsia="SimSun" w:cs="Tahoma"/>
          <w:color w:val="000000"/>
          <w:szCs w:val="18"/>
        </w:rPr>
        <w:t xml:space="preserve"> System Center Datacenter </w:t>
      </w:r>
      <w:r w:rsidRPr="00356EDB">
        <w:rPr>
          <w:rFonts w:eastAsia="SimSun" w:cs="Tahoma"/>
          <w:color w:val="000000"/>
          <w:szCs w:val="18"/>
        </w:rPr>
        <w:t>许可，就可获得一份</w:t>
      </w:r>
      <w:r w:rsidRPr="00356EDB">
        <w:rPr>
          <w:rFonts w:eastAsia="SimSun" w:cs="Tahoma"/>
          <w:color w:val="000000"/>
          <w:szCs w:val="18"/>
        </w:rPr>
        <w:t xml:space="preserve"> Core Infrastructure Server Suite Datacenter </w:t>
      </w:r>
      <w:r w:rsidRPr="00356EDB">
        <w:rPr>
          <w:rFonts w:eastAsia="SimSun" w:cs="Tahoma"/>
          <w:color w:val="000000"/>
          <w:szCs w:val="18"/>
        </w:rPr>
        <w:t>许可的软件保障。一旦客户根据此优惠获得许可并使用</w:t>
      </w:r>
      <w:r w:rsidRPr="00356EDB">
        <w:rPr>
          <w:rFonts w:eastAsia="SimSun" w:cs="Tahoma"/>
          <w:color w:val="000000"/>
          <w:szCs w:val="18"/>
        </w:rPr>
        <w:t xml:space="preserve"> Core Infrastructure Server Suite Datacenter</w:t>
      </w:r>
      <w:r w:rsidRPr="00356EDB">
        <w:rPr>
          <w:rFonts w:eastAsia="SimSun" w:cs="Tahoma"/>
          <w:color w:val="000000"/>
          <w:szCs w:val="18"/>
        </w:rPr>
        <w:t>，就不可再凭其合格许可使用该软件。</w:t>
      </w:r>
      <w:r w:rsidRPr="00356EDB">
        <w:rPr>
          <w:rFonts w:eastAsia="SimSun" w:cs="Tahoma"/>
          <w:color w:val="000000"/>
          <w:szCs w:val="18"/>
          <w:lang w:eastAsia="zh-CN"/>
        </w:rPr>
        <w:t>按订购协议获取的许可及软件保障不符合此优惠的条件。</w:t>
      </w:r>
    </w:p>
    <w:p w14:paraId="227CC622" w14:textId="77777777" w:rsidR="00973A93" w:rsidRPr="00356EDB" w:rsidRDefault="00973A93" w:rsidP="0050116B">
      <w:pPr>
        <w:ind w:left="540"/>
        <w:rPr>
          <w:rFonts w:eastAsia="SimSun" w:cs="Tahoma"/>
          <w:lang w:eastAsia="zh-CN"/>
        </w:rPr>
      </w:pPr>
    </w:p>
    <w:p w14:paraId="27C9D973" w14:textId="77777777" w:rsidR="004D776B" w:rsidRPr="00356EDB" w:rsidRDefault="004D776B" w:rsidP="00857EF7">
      <w:pPr>
        <w:spacing w:after="60"/>
        <w:ind w:left="720"/>
        <w:rPr>
          <w:rFonts w:eastAsia="SimSun" w:cs="Tahoma"/>
        </w:rPr>
      </w:pPr>
      <w:r w:rsidRPr="00356EDB">
        <w:rPr>
          <w:rFonts w:eastAsia="SimSun" w:cs="Tahoma"/>
          <w:b/>
          <w:szCs w:val="18"/>
        </w:rPr>
        <w:t>从</w:t>
      </w:r>
      <w:r w:rsidRPr="00356EDB">
        <w:rPr>
          <w:rFonts w:eastAsia="SimSun" w:cs="Tahoma"/>
          <w:b/>
          <w:szCs w:val="18"/>
        </w:rPr>
        <w:t xml:space="preserve"> Windows Server Datacenter </w:t>
      </w:r>
      <w:r w:rsidRPr="00356EDB">
        <w:rPr>
          <w:rFonts w:eastAsia="SimSun" w:cs="Tahoma"/>
          <w:b/>
          <w:szCs w:val="18"/>
        </w:rPr>
        <w:t>或</w:t>
      </w:r>
      <w:r w:rsidRPr="00356EDB">
        <w:rPr>
          <w:rFonts w:eastAsia="SimSun" w:cs="Tahoma"/>
          <w:b/>
          <w:szCs w:val="18"/>
        </w:rPr>
        <w:t xml:space="preserve"> System Center Datacenter </w:t>
      </w:r>
      <w:r w:rsidRPr="00356EDB">
        <w:rPr>
          <w:rFonts w:eastAsia="SimSun" w:cs="Tahoma"/>
          <w:b/>
          <w:szCs w:val="18"/>
        </w:rPr>
        <w:t>升级到</w:t>
      </w:r>
      <w:r w:rsidRPr="00356EDB">
        <w:rPr>
          <w:rFonts w:eastAsia="SimSun" w:cs="Tahoma"/>
          <w:b/>
          <w:szCs w:val="18"/>
        </w:rPr>
        <w:t xml:space="preserve"> Core Infrastructure Server Suite Datacenter</w:t>
      </w:r>
    </w:p>
    <w:p w14:paraId="05A7D51E" w14:textId="77777777" w:rsidR="004D776B" w:rsidRPr="00356EDB" w:rsidRDefault="004D776B" w:rsidP="00857EF7">
      <w:pPr>
        <w:ind w:left="720"/>
        <w:rPr>
          <w:rFonts w:eastAsia="SimSun" w:cs="Tahoma"/>
        </w:rPr>
      </w:pPr>
      <w:r w:rsidRPr="00356EDB">
        <w:rPr>
          <w:rFonts w:eastAsia="SimSun" w:cs="Tahoma"/>
          <w:szCs w:val="18"/>
        </w:rPr>
        <w:t>客户可以通过获得相应的</w:t>
      </w:r>
      <w:r w:rsidRPr="00356EDB">
        <w:rPr>
          <w:rFonts w:eastAsia="SimSun" w:cs="Tahoma"/>
          <w:szCs w:val="18"/>
        </w:rPr>
        <w:t xml:space="preserve"> Core Infrastructure Server Suite Datacenter </w:t>
      </w:r>
      <w:r w:rsidRPr="00356EDB">
        <w:rPr>
          <w:rFonts w:eastAsia="SimSun" w:cs="Tahoma"/>
          <w:szCs w:val="18"/>
        </w:rPr>
        <w:t>升级许可，进而从</w:t>
      </w:r>
      <w:r w:rsidRPr="00356EDB">
        <w:rPr>
          <w:rFonts w:eastAsia="SimSun" w:cs="Tahoma"/>
          <w:szCs w:val="18"/>
        </w:rPr>
        <w:t xml:space="preserve"> Windows Server Datacenter </w:t>
      </w:r>
      <w:r w:rsidRPr="00356EDB">
        <w:rPr>
          <w:rFonts w:eastAsia="SimSun" w:cs="Tahoma"/>
          <w:szCs w:val="18"/>
        </w:rPr>
        <w:t>或</w:t>
      </w:r>
      <w:r w:rsidRPr="00356EDB">
        <w:rPr>
          <w:rFonts w:eastAsia="SimSun" w:cs="Tahoma"/>
          <w:szCs w:val="18"/>
        </w:rPr>
        <w:t xml:space="preserve"> System Center Datacenter </w:t>
      </w:r>
      <w:r w:rsidRPr="00356EDB">
        <w:rPr>
          <w:rFonts w:eastAsia="SimSun" w:cs="Tahoma"/>
          <w:szCs w:val="18"/>
        </w:rPr>
        <w:t>升级到</w:t>
      </w:r>
      <w:r w:rsidRPr="00356EDB">
        <w:rPr>
          <w:rFonts w:eastAsia="SimSun" w:cs="Tahoma"/>
          <w:szCs w:val="18"/>
        </w:rPr>
        <w:t xml:space="preserve"> Core Infrastructure Server Suite Datacenter</w:t>
      </w:r>
      <w:r w:rsidRPr="00356EDB">
        <w:rPr>
          <w:rFonts w:eastAsia="SimSun" w:cs="Tahoma"/>
          <w:szCs w:val="18"/>
        </w:rPr>
        <w:t>。客户必须拥有</w:t>
      </w:r>
      <w:r w:rsidRPr="00356EDB">
        <w:rPr>
          <w:rFonts w:eastAsia="SimSun" w:cs="Tahoma"/>
          <w:szCs w:val="18"/>
        </w:rPr>
        <w:t xml:space="preserve"> Windows Server Datacenter </w:t>
      </w:r>
      <w:r w:rsidRPr="00356EDB">
        <w:rPr>
          <w:rFonts w:eastAsia="SimSun" w:cs="Tahoma"/>
          <w:szCs w:val="18"/>
        </w:rPr>
        <w:t>或</w:t>
      </w:r>
      <w:r w:rsidRPr="00356EDB">
        <w:rPr>
          <w:rFonts w:eastAsia="SimSun" w:cs="Tahoma"/>
          <w:szCs w:val="18"/>
        </w:rPr>
        <w:t xml:space="preserve"> System Center Datacenter </w:t>
      </w:r>
      <w:r w:rsidRPr="00356EDB">
        <w:rPr>
          <w:rFonts w:eastAsia="SimSun" w:cs="Tahoma"/>
          <w:szCs w:val="18"/>
        </w:rPr>
        <w:t>许可的有效软件保障，方可获得升级许可。</w:t>
      </w:r>
    </w:p>
    <w:p w14:paraId="12A78631" w14:textId="77777777" w:rsidR="00857EF7" w:rsidRPr="00356EDB" w:rsidRDefault="00857EF7" w:rsidP="00857EF7">
      <w:pPr>
        <w:ind w:left="720"/>
        <w:rPr>
          <w:rFonts w:eastAsia="SimSun" w:cs="Tahoma"/>
        </w:rPr>
      </w:pPr>
    </w:p>
    <w:p w14:paraId="3FD3B24F" w14:textId="77777777" w:rsidR="004D776B" w:rsidRPr="00356EDB" w:rsidRDefault="004D776B" w:rsidP="00857EF7">
      <w:pPr>
        <w:ind w:left="720"/>
        <w:rPr>
          <w:rFonts w:eastAsia="SimSun" w:cs="Tahoma"/>
        </w:rPr>
      </w:pPr>
      <w:r w:rsidRPr="00356EDB">
        <w:rPr>
          <w:rFonts w:eastAsia="SimSun" w:cs="Tahoma"/>
          <w:szCs w:val="18"/>
        </w:rPr>
        <w:t>客户每拥有一份</w:t>
      </w:r>
      <w:r w:rsidRPr="00356EDB">
        <w:rPr>
          <w:rFonts w:eastAsia="SimSun" w:cs="Tahoma"/>
          <w:szCs w:val="18"/>
        </w:rPr>
        <w:t xml:space="preserve"> Windows Server Datacenter </w:t>
      </w:r>
      <w:r w:rsidRPr="00356EDB">
        <w:rPr>
          <w:rFonts w:eastAsia="SimSun" w:cs="Tahoma"/>
          <w:szCs w:val="18"/>
        </w:rPr>
        <w:t>合格许可，就可获得一份</w:t>
      </w:r>
      <w:r w:rsidRPr="00356EDB">
        <w:rPr>
          <w:rFonts w:eastAsia="SimSun" w:cs="Tahoma"/>
          <w:szCs w:val="18"/>
        </w:rPr>
        <w:t xml:space="preserve"> Core Infrastructure Server Suite Datacenter </w:t>
      </w:r>
      <w:r w:rsidRPr="00356EDB">
        <w:rPr>
          <w:rFonts w:eastAsia="SimSun" w:cs="Tahoma"/>
          <w:szCs w:val="18"/>
        </w:rPr>
        <w:t>升级许可。</w:t>
      </w:r>
    </w:p>
    <w:p w14:paraId="376C567E" w14:textId="77777777" w:rsidR="00857EF7" w:rsidRPr="00356EDB" w:rsidRDefault="00857EF7" w:rsidP="00857EF7">
      <w:pPr>
        <w:ind w:left="720"/>
        <w:rPr>
          <w:rFonts w:eastAsia="SimSun" w:cs="Tahoma"/>
        </w:rPr>
      </w:pPr>
    </w:p>
    <w:p w14:paraId="523EF8CA" w14:textId="77777777" w:rsidR="004D776B" w:rsidRPr="00356EDB" w:rsidRDefault="004D776B" w:rsidP="00857EF7">
      <w:pPr>
        <w:ind w:left="720"/>
        <w:rPr>
          <w:rFonts w:eastAsia="SimSun" w:cs="Tahoma"/>
        </w:rPr>
      </w:pPr>
      <w:r w:rsidRPr="00356EDB">
        <w:rPr>
          <w:rFonts w:eastAsia="SimSun" w:cs="Tahoma"/>
          <w:szCs w:val="18"/>
        </w:rPr>
        <w:t>对于客户拥有的每两份</w:t>
      </w:r>
      <w:r w:rsidRPr="00356EDB">
        <w:rPr>
          <w:rFonts w:eastAsia="SimSun" w:cs="Tahoma"/>
          <w:szCs w:val="18"/>
        </w:rPr>
        <w:t xml:space="preserve"> Systems Center Datacenter </w:t>
      </w:r>
      <w:r w:rsidRPr="00356EDB">
        <w:rPr>
          <w:rFonts w:eastAsia="SimSun" w:cs="Tahoma"/>
          <w:szCs w:val="18"/>
        </w:rPr>
        <w:t>合格许可，客户可获得一份</w:t>
      </w:r>
      <w:r w:rsidRPr="00356EDB">
        <w:rPr>
          <w:rFonts w:eastAsia="SimSun" w:cs="Tahoma"/>
          <w:szCs w:val="18"/>
        </w:rPr>
        <w:t xml:space="preserve"> Core Infrastructure Server Suite Datacenter </w:t>
      </w:r>
      <w:r w:rsidRPr="00356EDB">
        <w:rPr>
          <w:rFonts w:eastAsia="SimSun" w:cs="Tahoma"/>
          <w:szCs w:val="18"/>
        </w:rPr>
        <w:t>升级许可。</w:t>
      </w:r>
    </w:p>
    <w:p w14:paraId="54DB2F21" w14:textId="77777777" w:rsidR="00857EF7" w:rsidRPr="00356EDB" w:rsidRDefault="00857EF7" w:rsidP="00857EF7">
      <w:pPr>
        <w:ind w:left="720"/>
        <w:rPr>
          <w:rFonts w:eastAsia="SimSun" w:cs="Tahoma"/>
        </w:rPr>
      </w:pPr>
    </w:p>
    <w:p w14:paraId="77ABE558" w14:textId="77777777" w:rsidR="004D776B" w:rsidRPr="00356EDB" w:rsidRDefault="004D776B" w:rsidP="00857EF7">
      <w:pPr>
        <w:ind w:left="720"/>
        <w:rPr>
          <w:rFonts w:eastAsia="SimSun" w:cs="Tahoma"/>
        </w:rPr>
      </w:pPr>
      <w:r w:rsidRPr="00356EDB">
        <w:rPr>
          <w:rFonts w:eastAsia="SimSun" w:cs="Tahoma"/>
          <w:szCs w:val="18"/>
        </w:rPr>
        <w:t>客户必须履行关于合格产品许可的任何剩余付款义务</w:t>
      </w:r>
      <w:r w:rsidRPr="00F73F3A">
        <w:rPr>
          <w:rFonts w:eastAsia="SimSun" w:cs="Tahoma"/>
          <w:szCs w:val="18"/>
        </w:rPr>
        <w:t>，</w:t>
      </w:r>
      <w:r w:rsidRPr="00356EDB">
        <w:rPr>
          <w:rFonts w:eastAsia="SimSun" w:cs="Tahoma"/>
          <w:szCs w:val="18"/>
        </w:rPr>
        <w:t>才有权根据</w:t>
      </w:r>
      <w:r w:rsidRPr="00F73F3A">
        <w:rPr>
          <w:rFonts w:eastAsia="SimSun" w:cs="Tahoma"/>
          <w:szCs w:val="18"/>
        </w:rPr>
        <w:t xml:space="preserve"> Core Infrastructure Server Suite Datacenter </w:t>
      </w:r>
      <w:r w:rsidRPr="00356EDB">
        <w:rPr>
          <w:rFonts w:eastAsia="SimSun" w:cs="Tahoma"/>
          <w:szCs w:val="18"/>
        </w:rPr>
        <w:t>许可使用软件。客户的</w:t>
      </w:r>
      <w:r w:rsidRPr="00356EDB">
        <w:rPr>
          <w:rFonts w:eastAsia="SimSun" w:cs="Tahoma"/>
          <w:szCs w:val="18"/>
        </w:rPr>
        <w:t xml:space="preserve"> Core Infrastructure Server Suite Datacenter </w:t>
      </w:r>
      <w:r w:rsidRPr="00356EDB">
        <w:rPr>
          <w:rFonts w:eastAsia="SimSun" w:cs="Tahoma"/>
          <w:szCs w:val="18"/>
        </w:rPr>
        <w:t>许可取代并替换合格产品的基础许可。</w:t>
      </w:r>
    </w:p>
    <w:p w14:paraId="188A5170" w14:textId="77777777" w:rsidR="00857EF7" w:rsidRPr="00356EDB" w:rsidRDefault="00857EF7" w:rsidP="00857EF7">
      <w:pPr>
        <w:ind w:left="720"/>
        <w:rPr>
          <w:rFonts w:eastAsia="SimSun"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356EDB" w14:paraId="4DBC20C5" w14:textId="77777777" w:rsidTr="00C066F9">
        <w:trPr>
          <w:tblHeader/>
        </w:trPr>
        <w:tc>
          <w:tcPr>
            <w:tcW w:w="3870" w:type="dxa"/>
            <w:shd w:val="clear" w:color="auto" w:fill="FABF8F"/>
            <w:tcMar>
              <w:top w:w="0" w:type="dxa"/>
              <w:left w:w="108" w:type="dxa"/>
              <w:bottom w:w="0" w:type="dxa"/>
              <w:right w:w="108" w:type="dxa"/>
            </w:tcMar>
            <w:vAlign w:val="center"/>
            <w:hideMark/>
          </w:tcPr>
          <w:p w14:paraId="0D6301E5" w14:textId="77777777" w:rsidR="004D776B" w:rsidRPr="00356EDB" w:rsidRDefault="004D776B" w:rsidP="007E466C">
            <w:pPr>
              <w:spacing w:before="120" w:after="120" w:line="276" w:lineRule="auto"/>
              <w:jc w:val="center"/>
              <w:rPr>
                <w:rFonts w:eastAsia="SimSun" w:cs="Tahoma"/>
                <w:b/>
                <w:szCs w:val="18"/>
              </w:rPr>
            </w:pPr>
            <w:r w:rsidRPr="00356EDB">
              <w:rPr>
                <w:rFonts w:eastAsia="SimSun" w:cs="Tahoma"/>
                <w:b/>
                <w:szCs w:val="18"/>
              </w:rPr>
              <w:t>合格产品</w:t>
            </w:r>
          </w:p>
        </w:tc>
        <w:tc>
          <w:tcPr>
            <w:tcW w:w="3870" w:type="dxa"/>
            <w:shd w:val="clear" w:color="auto" w:fill="FABF8F"/>
            <w:tcMar>
              <w:top w:w="0" w:type="dxa"/>
              <w:left w:w="108" w:type="dxa"/>
              <w:bottom w:w="0" w:type="dxa"/>
              <w:right w:w="108" w:type="dxa"/>
            </w:tcMar>
            <w:vAlign w:val="center"/>
            <w:hideMark/>
          </w:tcPr>
          <w:p w14:paraId="2A4C5741" w14:textId="77777777" w:rsidR="004D776B" w:rsidRPr="00356EDB" w:rsidRDefault="004D776B" w:rsidP="007E466C">
            <w:pPr>
              <w:spacing w:before="120" w:after="120" w:line="276" w:lineRule="auto"/>
              <w:jc w:val="center"/>
              <w:rPr>
                <w:rFonts w:eastAsia="SimSun" w:cs="Tahoma"/>
                <w:b/>
                <w:szCs w:val="18"/>
              </w:rPr>
            </w:pPr>
            <w:r w:rsidRPr="00356EDB">
              <w:rPr>
                <w:rFonts w:eastAsia="SimSun" w:cs="Tahoma"/>
                <w:b/>
                <w:szCs w:val="18"/>
              </w:rPr>
              <w:t>升级后</w:t>
            </w:r>
          </w:p>
        </w:tc>
      </w:tr>
      <w:tr w:rsidR="004D776B" w:rsidRPr="00B70818" w14:paraId="5D86E803" w14:textId="77777777" w:rsidTr="001051D1">
        <w:tc>
          <w:tcPr>
            <w:tcW w:w="3870" w:type="dxa"/>
            <w:tcMar>
              <w:top w:w="0" w:type="dxa"/>
              <w:left w:w="108" w:type="dxa"/>
              <w:bottom w:w="0" w:type="dxa"/>
              <w:right w:w="108" w:type="dxa"/>
            </w:tcMar>
            <w:hideMark/>
          </w:tcPr>
          <w:p w14:paraId="4541FC55" w14:textId="77777777" w:rsidR="004D776B" w:rsidRPr="00356EDB" w:rsidRDefault="004D776B" w:rsidP="007E466C">
            <w:pPr>
              <w:spacing w:before="120" w:after="120" w:line="276" w:lineRule="auto"/>
              <w:rPr>
                <w:rFonts w:eastAsia="SimSun" w:cs="Tahoma"/>
                <w:szCs w:val="18"/>
              </w:rPr>
            </w:pPr>
            <w:r w:rsidRPr="00356EDB">
              <w:rPr>
                <w:rFonts w:eastAsia="SimSun" w:cs="Tahoma"/>
                <w:szCs w:val="18"/>
              </w:rPr>
              <w:t>Windows Server Datacenter</w:t>
            </w:r>
          </w:p>
        </w:tc>
        <w:tc>
          <w:tcPr>
            <w:tcW w:w="3870" w:type="dxa"/>
            <w:tcMar>
              <w:top w:w="0" w:type="dxa"/>
              <w:left w:w="108" w:type="dxa"/>
              <w:bottom w:w="0" w:type="dxa"/>
              <w:right w:w="108" w:type="dxa"/>
            </w:tcMar>
            <w:hideMark/>
          </w:tcPr>
          <w:p w14:paraId="0F7A2FC2" w14:textId="77777777" w:rsidR="004D776B" w:rsidRPr="00356EDB" w:rsidRDefault="004D776B" w:rsidP="007E466C">
            <w:pPr>
              <w:spacing w:before="120" w:after="120" w:line="276" w:lineRule="auto"/>
              <w:rPr>
                <w:rFonts w:eastAsia="SimSun" w:cs="Tahoma"/>
                <w:szCs w:val="18"/>
                <w:lang w:val="fr-FR"/>
              </w:rPr>
            </w:pPr>
            <w:r w:rsidRPr="00356EDB">
              <w:rPr>
                <w:rFonts w:eastAsia="SimSun" w:cs="Tahoma"/>
                <w:szCs w:val="18"/>
                <w:lang w:val="fr-FR"/>
              </w:rPr>
              <w:t>Core Infrastructure Server Suite Datacenter</w:t>
            </w:r>
          </w:p>
        </w:tc>
      </w:tr>
      <w:tr w:rsidR="004D776B" w:rsidRPr="00B70818" w14:paraId="5B55111F" w14:textId="77777777" w:rsidTr="001051D1">
        <w:tc>
          <w:tcPr>
            <w:tcW w:w="3870" w:type="dxa"/>
            <w:tcMar>
              <w:top w:w="0" w:type="dxa"/>
              <w:left w:w="108" w:type="dxa"/>
              <w:bottom w:w="0" w:type="dxa"/>
              <w:right w:w="108" w:type="dxa"/>
            </w:tcMar>
          </w:tcPr>
          <w:p w14:paraId="1B7FA052" w14:textId="77777777" w:rsidR="004D776B" w:rsidRPr="00356EDB" w:rsidRDefault="004D776B" w:rsidP="007E466C">
            <w:pPr>
              <w:spacing w:before="120" w:after="120" w:line="276" w:lineRule="auto"/>
              <w:rPr>
                <w:rFonts w:eastAsia="SimSun" w:cs="Tahoma"/>
                <w:szCs w:val="18"/>
              </w:rPr>
            </w:pPr>
            <w:r w:rsidRPr="00356EDB">
              <w:rPr>
                <w:rFonts w:eastAsia="SimSun" w:cs="Tahoma"/>
                <w:szCs w:val="18"/>
              </w:rPr>
              <w:t>System Center Datacenter</w:t>
            </w:r>
          </w:p>
        </w:tc>
        <w:tc>
          <w:tcPr>
            <w:tcW w:w="3870" w:type="dxa"/>
            <w:tcMar>
              <w:top w:w="0" w:type="dxa"/>
              <w:left w:w="108" w:type="dxa"/>
              <w:bottom w:w="0" w:type="dxa"/>
              <w:right w:w="108" w:type="dxa"/>
            </w:tcMar>
          </w:tcPr>
          <w:p w14:paraId="0A362C7B" w14:textId="77777777" w:rsidR="004D776B" w:rsidRPr="00356EDB" w:rsidRDefault="004D776B" w:rsidP="007E466C">
            <w:pPr>
              <w:spacing w:before="120" w:after="120" w:line="276" w:lineRule="auto"/>
              <w:rPr>
                <w:rFonts w:eastAsia="SimSun" w:cs="Tahoma"/>
                <w:szCs w:val="18"/>
                <w:lang w:val="fr-FR"/>
              </w:rPr>
            </w:pPr>
            <w:r w:rsidRPr="00356EDB">
              <w:rPr>
                <w:rFonts w:eastAsia="SimSun" w:cs="Tahoma"/>
                <w:szCs w:val="18"/>
                <w:lang w:val="fr-FR"/>
              </w:rPr>
              <w:t>Core Infrastructure Server Suite Datacenter</w:t>
            </w:r>
          </w:p>
        </w:tc>
      </w:tr>
    </w:tbl>
    <w:p w14:paraId="697EB311" w14:textId="77777777" w:rsidR="00BC62D4" w:rsidRPr="00356EDB" w:rsidRDefault="00BC62D4" w:rsidP="00857EF7">
      <w:pPr>
        <w:ind w:left="907"/>
        <w:rPr>
          <w:rFonts w:eastAsia="SimSun" w:cs="Tahoma"/>
          <w:lang w:val="fr-FR"/>
        </w:rPr>
      </w:pPr>
      <w:bookmarkStart w:id="1198" w:name="Srv_38DynCRMWorkProEnt"/>
    </w:p>
    <w:p w14:paraId="3CA88717" w14:textId="77777777" w:rsidR="00E03856" w:rsidRPr="00356EDB" w:rsidRDefault="00E03856" w:rsidP="00857EF7">
      <w:pPr>
        <w:ind w:left="907"/>
        <w:rPr>
          <w:rFonts w:eastAsia="SimSun" w:cs="Tahoma"/>
          <w:lang w:val="fr-FR"/>
        </w:rPr>
      </w:pPr>
    </w:p>
    <w:p w14:paraId="2853571F" w14:textId="77777777" w:rsidR="00F66FB0" w:rsidRPr="00356EDB" w:rsidRDefault="00A560B6" w:rsidP="007B35CE">
      <w:pPr>
        <w:pStyle w:val="Heading2"/>
        <w:keepNext/>
        <w:ind w:left="0"/>
        <w:rPr>
          <w:rFonts w:ascii="Tahoma" w:eastAsia="SimSun" w:hAnsi="Tahoma" w:cs="Tahoma"/>
          <w:sz w:val="22"/>
          <w:szCs w:val="22"/>
          <w:lang w:val="fr-FR"/>
        </w:rPr>
      </w:pPr>
      <w:bookmarkStart w:id="1199" w:name="_44_Duet_Enterprise"/>
      <w:bookmarkStart w:id="1200" w:name="_Toc380419488"/>
      <w:bookmarkStart w:id="1201" w:name="Srv_38DynamicsCRMOnline"/>
      <w:bookmarkStart w:id="1202" w:name="Srv_37DynamicsCRMOnline"/>
      <w:bookmarkStart w:id="1203" w:name="Srv_37EntCALSuite"/>
      <w:bookmarkEnd w:id="1185"/>
      <w:bookmarkEnd w:id="1198"/>
      <w:bookmarkEnd w:id="1199"/>
      <w:r w:rsidRPr="00356EDB">
        <w:rPr>
          <w:rFonts w:ascii="Tahoma" w:eastAsia="SimSun" w:hAnsi="Tahoma" w:cs="Tahoma"/>
          <w:caps/>
          <w:color w:val="FA6500"/>
          <w:sz w:val="22"/>
          <w:szCs w:val="22"/>
          <w:vertAlign w:val="superscript"/>
          <w:lang w:val="fr-FR"/>
        </w:rPr>
        <w:t>44</w:t>
      </w:r>
      <w:r w:rsidRPr="00356EDB">
        <w:rPr>
          <w:rFonts w:ascii="Tahoma" w:eastAsia="SimSun" w:hAnsi="Tahoma" w:cs="Tahoma"/>
          <w:caps/>
          <w:color w:val="FA6500"/>
          <w:sz w:val="22"/>
          <w:szCs w:val="22"/>
          <w:lang w:val="fr-FR"/>
        </w:rPr>
        <w:t xml:space="preserve"> </w:t>
      </w:r>
      <w:r w:rsidRPr="00356EDB">
        <w:rPr>
          <w:rFonts w:ascii="Tahoma" w:eastAsia="SimSun" w:hAnsi="Tahoma" w:cs="Tahoma"/>
          <w:color w:val="FA6500"/>
          <w:sz w:val="22"/>
          <w:szCs w:val="22"/>
          <w:lang w:val="fr-FR"/>
        </w:rPr>
        <w:t>Duet Enterprise 2.0</w:t>
      </w:r>
      <w:bookmarkEnd w:id="1200"/>
    </w:p>
    <w:p w14:paraId="20420AF8" w14:textId="77777777" w:rsidR="00F66FB0" w:rsidRPr="00356EDB" w:rsidRDefault="00F66FB0" w:rsidP="007B35CE">
      <w:pPr>
        <w:keepNext/>
        <w:ind w:left="720"/>
        <w:rPr>
          <w:rFonts w:eastAsia="SimSun" w:cs="Tahoma"/>
          <w:lang w:val="fr-FR"/>
        </w:rPr>
      </w:pPr>
    </w:p>
    <w:p w14:paraId="20AB833E" w14:textId="77777777" w:rsidR="00F66FB0" w:rsidRPr="00356EDB" w:rsidRDefault="00F66FB0" w:rsidP="00F66FB0">
      <w:pPr>
        <w:ind w:left="720"/>
        <w:rPr>
          <w:rFonts w:eastAsia="SimSun" w:cs="Tahoma"/>
          <w:lang w:val="fr-FR"/>
        </w:rPr>
      </w:pPr>
      <w:r w:rsidRPr="00356EDB">
        <w:rPr>
          <w:rFonts w:eastAsia="SimSun" w:cs="Tahoma"/>
          <w:color w:val="000000"/>
          <w:lang w:val="fr-FR"/>
        </w:rPr>
        <w:t xml:space="preserve">Duet Enterprise 2.0 </w:t>
      </w:r>
      <w:r w:rsidRPr="00356EDB">
        <w:rPr>
          <w:rFonts w:eastAsia="SimSun" w:cs="Tahoma"/>
          <w:color w:val="000000"/>
        </w:rPr>
        <w:t>是</w:t>
      </w:r>
      <w:r w:rsidRPr="00356EDB">
        <w:rPr>
          <w:rFonts w:eastAsia="SimSun" w:cs="Tahoma"/>
          <w:color w:val="000000"/>
          <w:lang w:val="fr-FR"/>
        </w:rPr>
        <w:t xml:space="preserve"> Duet Enterprise for Microsoft SharePoint </w:t>
      </w:r>
      <w:r w:rsidRPr="00356EDB">
        <w:rPr>
          <w:rFonts w:eastAsia="SimSun" w:cs="Tahoma"/>
          <w:color w:val="000000"/>
        </w:rPr>
        <w:t>和</w:t>
      </w:r>
      <w:r w:rsidRPr="00356EDB">
        <w:rPr>
          <w:rFonts w:eastAsia="SimSun" w:cs="Tahoma"/>
          <w:color w:val="000000"/>
          <w:lang w:val="fr-FR"/>
        </w:rPr>
        <w:t xml:space="preserve"> SAP 1.0 </w:t>
      </w:r>
      <w:r w:rsidRPr="00356EDB">
        <w:rPr>
          <w:rFonts w:eastAsia="SimSun" w:cs="Tahoma"/>
          <w:color w:val="000000"/>
        </w:rPr>
        <w:t>的最新版本。在</w:t>
      </w:r>
      <w:r w:rsidRPr="00356EDB">
        <w:rPr>
          <w:rFonts w:eastAsia="SimSun" w:cs="Tahoma"/>
          <w:color w:val="000000"/>
          <w:lang w:val="fr-FR"/>
        </w:rPr>
        <w:t xml:space="preserve"> 2012 </w:t>
      </w:r>
      <w:r w:rsidRPr="00356EDB">
        <w:rPr>
          <w:rFonts w:eastAsia="SimSun" w:cs="Tahoma"/>
          <w:color w:val="000000"/>
        </w:rPr>
        <w:t>年</w:t>
      </w:r>
      <w:r w:rsidRPr="00356EDB">
        <w:rPr>
          <w:rFonts w:eastAsia="SimSun" w:cs="Tahoma"/>
          <w:color w:val="000000"/>
          <w:lang w:val="fr-FR"/>
        </w:rPr>
        <w:t xml:space="preserve"> 11 </w:t>
      </w:r>
      <w:r w:rsidRPr="00356EDB">
        <w:rPr>
          <w:rFonts w:eastAsia="SimSun" w:cs="Tahoma"/>
          <w:color w:val="000000"/>
        </w:rPr>
        <w:t>月</w:t>
      </w:r>
      <w:r w:rsidRPr="00356EDB">
        <w:rPr>
          <w:rFonts w:eastAsia="SimSun" w:cs="Tahoma"/>
          <w:color w:val="000000"/>
          <w:lang w:val="fr-FR"/>
        </w:rPr>
        <w:t xml:space="preserve"> 30 </w:t>
      </w:r>
      <w:r w:rsidRPr="00356EDB">
        <w:rPr>
          <w:rFonts w:eastAsia="SimSun" w:cs="Tahoma"/>
          <w:color w:val="000000"/>
        </w:rPr>
        <w:t>日具有</w:t>
      </w:r>
      <w:r w:rsidRPr="00356EDB">
        <w:rPr>
          <w:rFonts w:eastAsia="SimSun" w:cs="Tahoma"/>
          <w:color w:val="000000"/>
          <w:lang w:val="fr-FR"/>
        </w:rPr>
        <w:t xml:space="preserve"> Duet Enterprise for Microsoft SharePoint </w:t>
      </w:r>
      <w:r w:rsidRPr="00356EDB">
        <w:rPr>
          <w:rFonts w:eastAsia="SimSun" w:cs="Tahoma"/>
          <w:color w:val="000000"/>
        </w:rPr>
        <w:t>和</w:t>
      </w:r>
      <w:r w:rsidRPr="00356EDB">
        <w:rPr>
          <w:rFonts w:eastAsia="SimSun" w:cs="Tahoma"/>
          <w:color w:val="000000"/>
          <w:lang w:val="fr-FR"/>
        </w:rPr>
        <w:t xml:space="preserve"> SAP 1.0 </w:t>
      </w:r>
      <w:r w:rsidRPr="00356EDB">
        <w:rPr>
          <w:rFonts w:eastAsia="SimSun" w:cs="Tahoma"/>
          <w:color w:val="000000"/>
        </w:rPr>
        <w:t>的有效软件保障的客户可以升级到</w:t>
      </w:r>
      <w:r w:rsidRPr="00356EDB">
        <w:rPr>
          <w:rFonts w:eastAsia="SimSun" w:cs="Tahoma"/>
          <w:color w:val="000000"/>
          <w:lang w:val="fr-FR"/>
        </w:rPr>
        <w:t xml:space="preserve"> Duet Enterprise 2.0 </w:t>
      </w:r>
      <w:r w:rsidRPr="00356EDB">
        <w:rPr>
          <w:rFonts w:eastAsia="SimSun" w:cs="Tahoma"/>
          <w:color w:val="000000"/>
        </w:rPr>
        <w:t>并使用该软件</w:t>
      </w:r>
      <w:r w:rsidRPr="00356EDB">
        <w:rPr>
          <w:rFonts w:eastAsia="SimSun" w:cs="Tahoma"/>
          <w:color w:val="000000"/>
          <w:lang w:val="fr-FR"/>
        </w:rPr>
        <w:t>，</w:t>
      </w:r>
      <w:r w:rsidRPr="00356EDB">
        <w:rPr>
          <w:rFonts w:eastAsia="SimSun" w:cs="Tahoma"/>
          <w:color w:val="000000"/>
        </w:rPr>
        <w:t>取代</w:t>
      </w:r>
      <w:r w:rsidRPr="00356EDB">
        <w:rPr>
          <w:rFonts w:eastAsia="SimSun" w:cs="Tahoma"/>
          <w:color w:val="000000"/>
          <w:lang w:val="fr-FR"/>
        </w:rPr>
        <w:t xml:space="preserve"> Duet Enterprise for SharePoint </w:t>
      </w:r>
      <w:r w:rsidRPr="00356EDB">
        <w:rPr>
          <w:rFonts w:eastAsia="SimSun" w:cs="Tahoma"/>
          <w:color w:val="000000"/>
        </w:rPr>
        <w:t>和</w:t>
      </w:r>
      <w:r w:rsidRPr="00356EDB">
        <w:rPr>
          <w:rFonts w:eastAsia="SimSun" w:cs="Tahoma"/>
          <w:color w:val="000000"/>
          <w:lang w:val="fr-FR"/>
        </w:rPr>
        <w:t xml:space="preserve"> SAP 1.0 </w:t>
      </w:r>
      <w:r w:rsidRPr="00356EDB">
        <w:rPr>
          <w:rFonts w:eastAsia="SimSun" w:cs="Tahoma"/>
          <w:color w:val="000000"/>
        </w:rPr>
        <w:t>的相应许可副本。</w:t>
      </w:r>
    </w:p>
    <w:p w14:paraId="6ED6AF5F" w14:textId="77777777" w:rsidR="00F66FB0" w:rsidRPr="00356EDB" w:rsidRDefault="00F66FB0" w:rsidP="00F66FB0">
      <w:pPr>
        <w:rPr>
          <w:rFonts w:eastAsia="SimSun" w:cs="Tahoma"/>
          <w:lang w:val="fr-FR"/>
        </w:rPr>
      </w:pPr>
      <w:r w:rsidRPr="00356EDB">
        <w:rPr>
          <w:rFonts w:eastAsia="SimSun" w:cs="Tahoma"/>
          <w:color w:val="000000"/>
          <w:lang w:val="fr-FR"/>
        </w:rPr>
        <w:t> </w:t>
      </w:r>
    </w:p>
    <w:p w14:paraId="3D12C526" w14:textId="77777777" w:rsidR="00F66FB0" w:rsidRPr="00356EDB" w:rsidRDefault="00F66FB0" w:rsidP="00F66FB0">
      <w:pPr>
        <w:ind w:left="720"/>
        <w:rPr>
          <w:rFonts w:eastAsia="SimSun" w:cs="Tahoma"/>
          <w:lang w:val="fr-FR"/>
        </w:rPr>
      </w:pPr>
      <w:r w:rsidRPr="00356EDB">
        <w:rPr>
          <w:rFonts w:eastAsia="SimSun" w:cs="Tahoma"/>
          <w:color w:val="000000"/>
          <w:u w:val="single"/>
        </w:rPr>
        <w:t>获取</w:t>
      </w:r>
      <w:r w:rsidRPr="00356EDB">
        <w:rPr>
          <w:rFonts w:eastAsia="SimSun" w:cs="Tahoma"/>
          <w:color w:val="000000"/>
          <w:u w:val="single"/>
          <w:lang w:val="fr-FR"/>
        </w:rPr>
        <w:t xml:space="preserve"> Duet Enterprise 2.0</w:t>
      </w:r>
    </w:p>
    <w:p w14:paraId="1422238A" w14:textId="77777777" w:rsidR="00F66FB0" w:rsidRPr="00F73F3A" w:rsidRDefault="00F66FB0" w:rsidP="00F66FB0">
      <w:pPr>
        <w:ind w:left="720"/>
        <w:rPr>
          <w:rFonts w:eastAsia="SimSun" w:cs="Tahoma"/>
          <w:lang w:val="fr-FR"/>
        </w:rPr>
      </w:pPr>
      <w:r w:rsidRPr="00356EDB">
        <w:rPr>
          <w:rFonts w:eastAsia="SimSun" w:cs="Tahoma"/>
          <w:color w:val="000000"/>
          <w:lang w:val="fr-FR"/>
        </w:rPr>
        <w:t xml:space="preserve">Duet Enterprise 2.0 </w:t>
      </w:r>
      <w:r w:rsidRPr="00356EDB">
        <w:rPr>
          <w:rFonts w:eastAsia="SimSun" w:cs="Tahoma"/>
          <w:color w:val="000000"/>
        </w:rPr>
        <w:t>将无法从批量许可服务中心获取。有权使用</w:t>
      </w:r>
      <w:r w:rsidRPr="00F73F3A">
        <w:rPr>
          <w:rFonts w:eastAsia="SimSun" w:cs="Tahoma"/>
          <w:color w:val="000000"/>
          <w:lang w:val="fr-FR"/>
        </w:rPr>
        <w:t xml:space="preserve"> Duet Enterprise 2.0 </w:t>
      </w:r>
      <w:r w:rsidRPr="00356EDB">
        <w:rPr>
          <w:rFonts w:eastAsia="SimSun" w:cs="Tahoma"/>
          <w:color w:val="000000"/>
        </w:rPr>
        <w:t>的现有客户将收到单独通知</w:t>
      </w:r>
      <w:r w:rsidRPr="00F73F3A">
        <w:rPr>
          <w:rFonts w:eastAsia="SimSun" w:cs="Tahoma"/>
          <w:color w:val="000000"/>
          <w:lang w:val="fr-FR"/>
        </w:rPr>
        <w:t>，</w:t>
      </w:r>
      <w:r w:rsidRPr="00356EDB">
        <w:rPr>
          <w:rFonts w:eastAsia="SimSun" w:cs="Tahoma"/>
          <w:color w:val="000000"/>
        </w:rPr>
        <w:t>其中简要介绍了如何从</w:t>
      </w:r>
      <w:r w:rsidRPr="00F73F3A">
        <w:rPr>
          <w:rFonts w:eastAsia="SimSun" w:cs="Tahoma"/>
          <w:color w:val="000000"/>
          <w:lang w:val="fr-FR"/>
        </w:rPr>
        <w:t xml:space="preserve"> Microsoft </w:t>
      </w:r>
      <w:r w:rsidRPr="00356EDB">
        <w:rPr>
          <w:rFonts w:eastAsia="SimSun" w:cs="Tahoma"/>
          <w:color w:val="000000"/>
        </w:rPr>
        <w:t>连接获取该软件。</w:t>
      </w:r>
    </w:p>
    <w:p w14:paraId="7CBA2BB6" w14:textId="77777777" w:rsidR="00857EF7" w:rsidRPr="00F73F3A" w:rsidRDefault="00857EF7" w:rsidP="00857EF7">
      <w:pPr>
        <w:rPr>
          <w:rFonts w:eastAsia="SimSun" w:cs="Tahoma"/>
          <w:lang w:val="fr-FR"/>
        </w:rPr>
      </w:pPr>
    </w:p>
    <w:p w14:paraId="0D2BE95E" w14:textId="77777777" w:rsidR="0054609D" w:rsidRPr="00F73F3A" w:rsidRDefault="0054609D" w:rsidP="00101859">
      <w:pPr>
        <w:rPr>
          <w:rFonts w:eastAsia="SimSun" w:cs="Tahoma"/>
          <w:lang w:val="fr-FR"/>
        </w:rPr>
      </w:pPr>
      <w:bookmarkStart w:id="1204" w:name="_40_Dynamics_CRM"/>
      <w:bookmarkStart w:id="1205" w:name="_40_39_Dynamics"/>
      <w:bookmarkStart w:id="1206" w:name="_4240_Dynamics_CRM"/>
      <w:bookmarkStart w:id="1207" w:name="_45_Microsoft_Dynamics"/>
      <w:bookmarkStart w:id="1208" w:name="_41_Duet_Enterprise"/>
      <w:bookmarkStart w:id="1209" w:name="Srv_45EntCALBridgeWinIntune"/>
      <w:bookmarkStart w:id="1210" w:name="Srv_38EntCALSuite"/>
      <w:bookmarkEnd w:id="1201"/>
      <w:bookmarkEnd w:id="1202"/>
      <w:bookmarkEnd w:id="1204"/>
      <w:bookmarkEnd w:id="1205"/>
      <w:bookmarkEnd w:id="1206"/>
      <w:bookmarkEnd w:id="1207"/>
      <w:bookmarkEnd w:id="1208"/>
    </w:p>
    <w:p w14:paraId="68A4858D" w14:textId="77777777" w:rsidR="008A1390" w:rsidRPr="00F73F3A" w:rsidRDefault="008A1390" w:rsidP="00101859">
      <w:pPr>
        <w:rPr>
          <w:rFonts w:eastAsia="SimSun" w:cs="Tahoma"/>
          <w:lang w:val="fr-FR"/>
        </w:rPr>
      </w:pPr>
    </w:p>
    <w:p w14:paraId="0AA45A3A" w14:textId="77777777" w:rsidR="008A1390" w:rsidRPr="00F73F3A" w:rsidRDefault="008A1390" w:rsidP="00101859">
      <w:pPr>
        <w:rPr>
          <w:rFonts w:eastAsia="SimSun" w:cs="Tahoma"/>
          <w:lang w:val="fr-FR"/>
        </w:rPr>
      </w:pPr>
    </w:p>
    <w:p w14:paraId="5E261B0A" w14:textId="77777777" w:rsidR="00162A93" w:rsidRPr="00F73F3A" w:rsidRDefault="00A560B6" w:rsidP="000D34CD">
      <w:pPr>
        <w:pStyle w:val="Heading3"/>
        <w:ind w:left="243" w:hanging="243"/>
        <w:rPr>
          <w:rFonts w:ascii="Tahoma" w:eastAsia="SimSun" w:hAnsi="Tahoma" w:cs="Tahoma"/>
          <w:lang w:val="fr-FR"/>
        </w:rPr>
      </w:pPr>
      <w:bookmarkStart w:id="1211" w:name="_41_Enterprise_CAL"/>
      <w:bookmarkStart w:id="1212" w:name="_46_Enterprise_CAL"/>
      <w:bookmarkStart w:id="1213" w:name="_45_适用于_Office"/>
      <w:bookmarkStart w:id="1214" w:name="_Toc336338303"/>
      <w:bookmarkStart w:id="1215" w:name="_Toc380419489"/>
      <w:bookmarkEnd w:id="1211"/>
      <w:bookmarkEnd w:id="1212"/>
      <w:bookmarkEnd w:id="1213"/>
      <w:r w:rsidRPr="00F73F3A">
        <w:rPr>
          <w:rFonts w:ascii="Tahoma" w:eastAsia="SimSun" w:hAnsi="Tahoma" w:cs="Tahoma"/>
          <w:caps/>
          <w:color w:val="F66400"/>
          <w:sz w:val="22"/>
          <w:vertAlign w:val="superscript"/>
          <w:lang w:val="fr-FR"/>
        </w:rPr>
        <w:t>45</w:t>
      </w:r>
      <w:r w:rsidRPr="00F73F3A">
        <w:rPr>
          <w:rFonts w:ascii="Tahoma" w:eastAsia="SimSun" w:hAnsi="Tahoma" w:cs="Tahoma"/>
          <w:caps/>
          <w:color w:val="F66400"/>
          <w:sz w:val="22"/>
          <w:lang w:val="fr-FR"/>
        </w:rPr>
        <w:t xml:space="preserve"> </w:t>
      </w:r>
      <w:r w:rsidRPr="00356EDB">
        <w:rPr>
          <w:rFonts w:ascii="Tahoma" w:eastAsia="SimSun" w:hAnsi="Tahoma" w:cs="Tahoma"/>
          <w:color w:val="F66400"/>
          <w:sz w:val="22"/>
        </w:rPr>
        <w:t>适用于</w:t>
      </w:r>
      <w:r w:rsidRPr="00F73F3A">
        <w:rPr>
          <w:rFonts w:ascii="Tahoma" w:eastAsia="SimSun" w:hAnsi="Tahoma" w:cs="Tahoma"/>
          <w:color w:val="F66400"/>
          <w:sz w:val="22"/>
          <w:lang w:val="fr-FR"/>
        </w:rPr>
        <w:t xml:space="preserve"> Office 365 </w:t>
      </w:r>
      <w:r w:rsidRPr="00356EDB">
        <w:rPr>
          <w:rFonts w:ascii="Tahoma" w:eastAsia="SimSun" w:hAnsi="Tahoma" w:cs="Tahoma"/>
          <w:color w:val="F66400"/>
          <w:sz w:val="22"/>
        </w:rPr>
        <w:t>的企业</w:t>
      </w:r>
      <w:r w:rsidRPr="00F73F3A">
        <w:rPr>
          <w:rFonts w:ascii="Tahoma" w:eastAsia="SimSun" w:hAnsi="Tahoma" w:cs="Tahoma"/>
          <w:color w:val="F66400"/>
          <w:sz w:val="22"/>
          <w:lang w:val="fr-FR"/>
        </w:rPr>
        <w:t xml:space="preserve"> CAL Suite Bridge</w:t>
      </w:r>
      <w:r w:rsidRPr="00356EDB">
        <w:rPr>
          <w:rFonts w:ascii="Tahoma" w:eastAsia="SimSun" w:hAnsi="Tahoma" w:cs="Tahoma"/>
          <w:color w:val="F66400"/>
          <w:sz w:val="22"/>
        </w:rPr>
        <w:t>、适用于</w:t>
      </w:r>
      <w:r w:rsidRPr="00F73F3A">
        <w:rPr>
          <w:rFonts w:ascii="Tahoma" w:eastAsia="SimSun" w:hAnsi="Tahoma" w:cs="Tahoma"/>
          <w:color w:val="F66400"/>
          <w:sz w:val="22"/>
          <w:lang w:val="fr-FR"/>
        </w:rPr>
        <w:t xml:space="preserve"> Office 365 </w:t>
      </w:r>
      <w:r w:rsidRPr="00356EDB">
        <w:rPr>
          <w:rFonts w:ascii="Tahoma" w:eastAsia="SimSun" w:hAnsi="Tahoma" w:cs="Tahoma"/>
          <w:color w:val="F66400"/>
          <w:sz w:val="22"/>
        </w:rPr>
        <w:t>和</w:t>
      </w:r>
      <w:r w:rsidRPr="00F73F3A">
        <w:rPr>
          <w:rFonts w:ascii="Tahoma" w:eastAsia="SimSun" w:hAnsi="Tahoma" w:cs="Tahoma"/>
          <w:color w:val="F66400"/>
          <w:sz w:val="22"/>
          <w:lang w:val="fr-FR"/>
        </w:rPr>
        <w:t xml:space="preserve"> Windows Intune </w:t>
      </w:r>
      <w:r w:rsidRPr="00356EDB">
        <w:rPr>
          <w:rFonts w:ascii="Tahoma" w:eastAsia="SimSun" w:hAnsi="Tahoma" w:cs="Tahoma"/>
          <w:color w:val="F66400"/>
          <w:sz w:val="22"/>
        </w:rPr>
        <w:t>的企业</w:t>
      </w:r>
      <w:r w:rsidRPr="00F73F3A">
        <w:rPr>
          <w:rFonts w:ascii="Tahoma" w:eastAsia="SimSun" w:hAnsi="Tahoma" w:cs="Tahoma"/>
          <w:color w:val="F66400"/>
          <w:sz w:val="22"/>
          <w:lang w:val="fr-FR"/>
        </w:rPr>
        <w:t xml:space="preserve"> CAL Suite Bridge </w:t>
      </w:r>
      <w:r w:rsidRPr="00356EDB">
        <w:rPr>
          <w:rFonts w:ascii="Tahoma" w:eastAsia="SimSun" w:hAnsi="Tahoma" w:cs="Tahoma"/>
          <w:color w:val="F66400"/>
          <w:sz w:val="22"/>
        </w:rPr>
        <w:t>以及适用于</w:t>
      </w:r>
      <w:r w:rsidRPr="00F73F3A">
        <w:rPr>
          <w:rFonts w:ascii="Tahoma" w:eastAsia="SimSun" w:hAnsi="Tahoma" w:cs="Tahoma"/>
          <w:color w:val="F66400"/>
          <w:sz w:val="22"/>
          <w:lang w:val="fr-FR"/>
        </w:rPr>
        <w:t xml:space="preserve"> Windows Intune </w:t>
      </w:r>
      <w:r w:rsidRPr="00356EDB">
        <w:rPr>
          <w:rFonts w:ascii="Tahoma" w:eastAsia="SimSun" w:hAnsi="Tahoma" w:cs="Tahoma"/>
          <w:color w:val="F66400"/>
          <w:sz w:val="22"/>
        </w:rPr>
        <w:t>的企业</w:t>
      </w:r>
      <w:r w:rsidRPr="00F73F3A">
        <w:rPr>
          <w:rFonts w:ascii="Tahoma" w:eastAsia="SimSun" w:hAnsi="Tahoma" w:cs="Tahoma"/>
          <w:color w:val="F66400"/>
          <w:sz w:val="22"/>
          <w:lang w:val="fr-FR"/>
        </w:rPr>
        <w:t xml:space="preserve"> CAL Suite Bridge</w:t>
      </w:r>
      <w:bookmarkEnd w:id="1214"/>
      <w:bookmarkEnd w:id="1215"/>
      <w:r w:rsidRPr="00F73F3A">
        <w:rPr>
          <w:rFonts w:ascii="Tahoma" w:eastAsia="SimSun" w:hAnsi="Tahoma" w:cs="Tahoma"/>
          <w:color w:val="F66400"/>
          <w:sz w:val="22"/>
          <w:lang w:val="fr-FR"/>
        </w:rPr>
        <w:t xml:space="preserve"> </w:t>
      </w:r>
    </w:p>
    <w:p w14:paraId="76E842C5" w14:textId="77777777" w:rsidR="00BD2BE7" w:rsidRPr="00F73F3A" w:rsidRDefault="00BD2BE7" w:rsidP="0084072C">
      <w:pPr>
        <w:rPr>
          <w:rFonts w:eastAsia="SimSun" w:cs="Tahoma"/>
          <w:lang w:val="fr-FR"/>
        </w:rPr>
      </w:pPr>
    </w:p>
    <w:bookmarkEnd w:id="1209"/>
    <w:p w14:paraId="47566E3C" w14:textId="77777777" w:rsidR="0084072C" w:rsidRPr="003F15FD" w:rsidRDefault="00162A93" w:rsidP="0084072C">
      <w:pPr>
        <w:spacing w:after="60"/>
        <w:ind w:left="720"/>
        <w:rPr>
          <w:rFonts w:eastAsia="SimSun" w:cs="Tahoma"/>
          <w:lang w:val="fr-FR" w:eastAsia="zh-CN"/>
        </w:rPr>
      </w:pPr>
      <w:r w:rsidRPr="00356EDB">
        <w:rPr>
          <w:rFonts w:eastAsia="SimSun" w:cs="Tahoma"/>
          <w:b/>
          <w:szCs w:val="18"/>
          <w:lang w:eastAsia="zh-CN"/>
        </w:rPr>
        <w:t>定义</w:t>
      </w:r>
    </w:p>
    <w:p w14:paraId="59CFD893" w14:textId="77777777" w:rsidR="00162A93" w:rsidRPr="003F15FD" w:rsidRDefault="00162A93" w:rsidP="0084072C">
      <w:pPr>
        <w:ind w:left="720"/>
        <w:rPr>
          <w:rFonts w:eastAsia="SimSun" w:cs="Tahoma"/>
          <w:lang w:val="fr-FR" w:eastAsia="zh-CN"/>
        </w:rPr>
      </w:pPr>
      <w:r w:rsidRPr="003F15FD">
        <w:rPr>
          <w:rFonts w:ascii="SimSun" w:eastAsia="SimSun" w:hAnsi="SimSun" w:cs="Tahoma"/>
          <w:szCs w:val="18"/>
          <w:lang w:val="fr-FR" w:eastAsia="zh-CN"/>
        </w:rPr>
        <w:t>“</w:t>
      </w:r>
      <w:r w:rsidRPr="00356EDB">
        <w:rPr>
          <w:rFonts w:eastAsia="SimSun" w:cs="Tahoma"/>
          <w:szCs w:val="18"/>
          <w:lang w:eastAsia="zh-CN"/>
        </w:rPr>
        <w:t>过渡</w:t>
      </w:r>
      <w:r w:rsidRPr="003F15FD">
        <w:rPr>
          <w:rFonts w:ascii="SimSun" w:eastAsia="SimSun" w:hAnsi="SimSun" w:cs="Tahoma"/>
          <w:szCs w:val="18"/>
          <w:lang w:val="fr-FR" w:eastAsia="zh-CN"/>
        </w:rPr>
        <w:t>”</w:t>
      </w:r>
      <w:r w:rsidRPr="00356EDB">
        <w:rPr>
          <w:rFonts w:eastAsia="SimSun" w:cs="Tahoma"/>
          <w:szCs w:val="18"/>
          <w:lang w:eastAsia="zh-CN"/>
        </w:rPr>
        <w:t>是指将当前具有有效软件保障的许可转换为订购许可或从订购许可进行转换。</w:t>
      </w:r>
    </w:p>
    <w:p w14:paraId="15B46502" w14:textId="77777777" w:rsidR="00D57009" w:rsidRPr="003F15FD" w:rsidRDefault="00D57009">
      <w:pPr>
        <w:rPr>
          <w:rFonts w:eastAsia="SimSun" w:cs="Tahoma"/>
          <w:lang w:val="fr-FR" w:eastAsia="zh-CN"/>
        </w:rPr>
      </w:pPr>
    </w:p>
    <w:p w14:paraId="4493BCE4" w14:textId="77777777" w:rsidR="0084072C" w:rsidRPr="003F15FD" w:rsidRDefault="0084072C" w:rsidP="0084072C">
      <w:pPr>
        <w:spacing w:after="60"/>
        <w:ind w:left="720"/>
        <w:rPr>
          <w:rFonts w:eastAsia="SimSun" w:cs="Tahoma"/>
          <w:lang w:val="fr-FR" w:eastAsia="zh-CN"/>
        </w:rPr>
      </w:pPr>
      <w:r w:rsidRPr="00356EDB">
        <w:rPr>
          <w:rFonts w:eastAsia="SimSun" w:cs="Tahoma"/>
          <w:b/>
          <w:szCs w:val="18"/>
          <w:lang w:eastAsia="zh-CN"/>
        </w:rPr>
        <w:t>适用的使用权利</w:t>
      </w:r>
    </w:p>
    <w:p w14:paraId="72C25563" w14:textId="77777777" w:rsidR="00162A93" w:rsidRPr="00356EDB" w:rsidRDefault="00162A93" w:rsidP="0084072C">
      <w:pPr>
        <w:ind w:left="720"/>
        <w:rPr>
          <w:rFonts w:eastAsia="SimSun" w:cs="Tahoma"/>
          <w:lang w:eastAsia="zh-CN"/>
        </w:rPr>
      </w:pPr>
      <w:r w:rsidRPr="003F15FD">
        <w:rPr>
          <w:rFonts w:eastAsia="SimSun" w:cs="Tahoma"/>
          <w:szCs w:val="18"/>
          <w:lang w:val="fr-FR" w:eastAsia="zh-CN"/>
        </w:rPr>
        <w:t xml:space="preserve">CAL Suite Bridge </w:t>
      </w:r>
      <w:r w:rsidRPr="00356EDB">
        <w:rPr>
          <w:rFonts w:eastAsia="SimSun" w:cs="Tahoma"/>
          <w:szCs w:val="18"/>
          <w:lang w:eastAsia="zh-CN"/>
        </w:rPr>
        <w:t>是不分版本的</w:t>
      </w:r>
      <w:r w:rsidRPr="003F15FD">
        <w:rPr>
          <w:rFonts w:eastAsia="SimSun" w:cs="Tahoma"/>
          <w:szCs w:val="18"/>
          <w:lang w:val="fr-FR" w:eastAsia="zh-CN"/>
        </w:rPr>
        <w:t>，</w:t>
      </w:r>
      <w:r w:rsidRPr="00356EDB">
        <w:rPr>
          <w:rFonts w:eastAsia="SimSun" w:cs="Tahoma"/>
          <w:szCs w:val="18"/>
          <w:lang w:eastAsia="zh-CN"/>
        </w:rPr>
        <w:t>产品使用权利由其上软件保障范围的状态决定。如果软件保障范围失效，则永久许可下的访问权利根据软件保障范围失效前有效的产品使用权利确定。</w:t>
      </w:r>
      <w:r w:rsidRPr="00356EDB">
        <w:rPr>
          <w:rFonts w:eastAsia="SimSun" w:cs="Tahoma"/>
          <w:szCs w:val="18"/>
          <w:lang w:eastAsia="zh-CN"/>
        </w:rPr>
        <w:t xml:space="preserve">CAL Suite Bridge </w:t>
      </w:r>
      <w:r w:rsidRPr="00356EDB">
        <w:rPr>
          <w:rFonts w:eastAsia="SimSun" w:cs="Tahoma"/>
          <w:szCs w:val="18"/>
          <w:lang w:eastAsia="zh-CN"/>
        </w:rPr>
        <w:t>的许可是必须分配给单个用户或设备的单份许可。</w:t>
      </w:r>
    </w:p>
    <w:p w14:paraId="245299A6" w14:textId="77777777" w:rsidR="0084072C" w:rsidRPr="00356EDB" w:rsidRDefault="0084072C" w:rsidP="0084072C">
      <w:pPr>
        <w:ind w:left="720"/>
        <w:rPr>
          <w:rFonts w:eastAsia="SimSun" w:cs="Tahoma"/>
          <w:lang w:eastAsia="zh-CN"/>
        </w:rPr>
      </w:pPr>
    </w:p>
    <w:p w14:paraId="0FDD3153" w14:textId="77777777" w:rsidR="0084072C" w:rsidRPr="00356EDB" w:rsidRDefault="00162A93" w:rsidP="0084072C">
      <w:pPr>
        <w:spacing w:after="60"/>
        <w:ind w:left="720"/>
        <w:rPr>
          <w:rFonts w:eastAsia="SimSun" w:cs="Tahoma"/>
        </w:rPr>
      </w:pPr>
      <w:r w:rsidRPr="00356EDB">
        <w:rPr>
          <w:rFonts w:eastAsia="SimSun" w:cs="Tahoma"/>
          <w:b/>
          <w:szCs w:val="18"/>
        </w:rPr>
        <w:t>要求</w:t>
      </w:r>
    </w:p>
    <w:p w14:paraId="33BA0396" w14:textId="77777777" w:rsidR="00162A93" w:rsidRPr="00356EDB" w:rsidRDefault="00162A93" w:rsidP="0084072C">
      <w:pPr>
        <w:ind w:left="720"/>
        <w:rPr>
          <w:rFonts w:eastAsia="SimSun" w:cs="Tahoma"/>
        </w:rPr>
      </w:pPr>
      <w:r w:rsidRPr="00356EDB">
        <w:rPr>
          <w:rFonts w:eastAsia="SimSun" w:cs="Tahoma"/>
          <w:szCs w:val="18"/>
        </w:rPr>
        <w:t>从</w:t>
      </w:r>
      <w:r w:rsidRPr="00356EDB">
        <w:rPr>
          <w:rFonts w:eastAsia="SimSun" w:cs="Tahoma"/>
          <w:szCs w:val="18"/>
        </w:rPr>
        <w:t xml:space="preserve"> CAL Suite </w:t>
      </w:r>
      <w:r w:rsidRPr="00356EDB">
        <w:rPr>
          <w:rFonts w:eastAsia="SimSun" w:cs="Tahoma"/>
          <w:szCs w:val="18"/>
        </w:rPr>
        <w:t>过渡到与之相当的产品和在线服务组合时可能需要</w:t>
      </w:r>
      <w:r w:rsidRPr="00356EDB">
        <w:rPr>
          <w:rFonts w:eastAsia="SimSun" w:cs="Tahoma"/>
          <w:szCs w:val="18"/>
        </w:rPr>
        <w:t xml:space="preserve"> CAL Suite Bridge</w:t>
      </w:r>
      <w:r w:rsidRPr="00356EDB">
        <w:rPr>
          <w:rFonts w:eastAsia="SimSun" w:cs="Tahoma"/>
          <w:szCs w:val="18"/>
        </w:rPr>
        <w:t>。如果过渡需要</w:t>
      </w:r>
      <w:r w:rsidRPr="00356EDB">
        <w:rPr>
          <w:rFonts w:eastAsia="SimSun" w:cs="Tahoma"/>
          <w:szCs w:val="18"/>
        </w:rPr>
        <w:t xml:space="preserve"> CAL Suite Bridge</w:t>
      </w:r>
      <w:r w:rsidRPr="00356EDB">
        <w:rPr>
          <w:rFonts w:eastAsia="SimSun" w:cs="Tahoma"/>
          <w:szCs w:val="18"/>
        </w:rPr>
        <w:t>，并且客户已支付合格许可的全部费用，则不需要为</w:t>
      </w:r>
      <w:r w:rsidRPr="00356EDB">
        <w:rPr>
          <w:rFonts w:eastAsia="SimSun" w:cs="Tahoma"/>
          <w:szCs w:val="18"/>
        </w:rPr>
        <w:t xml:space="preserve"> CAL Suite Bridge </w:t>
      </w:r>
      <w:r w:rsidRPr="00356EDB">
        <w:rPr>
          <w:rFonts w:eastAsia="SimSun" w:cs="Tahoma"/>
          <w:szCs w:val="18"/>
        </w:rPr>
        <w:t>购买许可。可以在过渡生效的登记周年日为</w:t>
      </w:r>
      <w:r w:rsidRPr="00356EDB">
        <w:rPr>
          <w:rFonts w:eastAsia="SimSun" w:cs="Tahoma"/>
          <w:szCs w:val="18"/>
        </w:rPr>
        <w:t xml:space="preserve"> CAL Suite Bridge </w:t>
      </w:r>
      <w:r w:rsidRPr="00356EDB">
        <w:rPr>
          <w:rFonts w:eastAsia="SimSun" w:cs="Tahoma"/>
          <w:szCs w:val="18"/>
        </w:rPr>
        <w:t>购买软件保障。在这种情况下，过渡比例可能仅为一份</w:t>
      </w:r>
      <w:r w:rsidRPr="00356EDB">
        <w:rPr>
          <w:rFonts w:eastAsia="SimSun" w:cs="Tahoma"/>
          <w:szCs w:val="18"/>
        </w:rPr>
        <w:t xml:space="preserve"> CAL Suite Bridge </w:t>
      </w:r>
      <w:r w:rsidRPr="00356EDB">
        <w:rPr>
          <w:rFonts w:eastAsia="SimSun" w:cs="Tahoma"/>
          <w:szCs w:val="18"/>
        </w:rPr>
        <w:t>软件保障对应一份</w:t>
      </w:r>
      <w:r w:rsidRPr="00356EDB">
        <w:rPr>
          <w:rFonts w:eastAsia="SimSun" w:cs="Tahoma"/>
          <w:szCs w:val="18"/>
        </w:rPr>
        <w:t xml:space="preserve"> CAL Suite </w:t>
      </w:r>
      <w:r w:rsidRPr="00356EDB">
        <w:rPr>
          <w:rFonts w:eastAsia="SimSun" w:cs="Tahoma"/>
          <w:szCs w:val="18"/>
        </w:rPr>
        <w:t>软件保障且对应作为合格</w:t>
      </w:r>
      <w:r w:rsidRPr="00356EDB">
        <w:rPr>
          <w:rFonts w:eastAsia="SimSun" w:cs="Tahoma"/>
          <w:szCs w:val="18"/>
        </w:rPr>
        <w:t xml:space="preserve"> CAL Suite </w:t>
      </w:r>
      <w:r w:rsidRPr="00356EDB">
        <w:rPr>
          <w:rFonts w:eastAsia="SimSun" w:cs="Tahoma"/>
          <w:szCs w:val="18"/>
        </w:rPr>
        <w:t>的同一用户或设备许可。</w:t>
      </w:r>
    </w:p>
    <w:p w14:paraId="02286172" w14:textId="77777777" w:rsidR="0084072C" w:rsidRPr="00356EDB" w:rsidRDefault="0084072C" w:rsidP="0084072C">
      <w:pPr>
        <w:ind w:left="720"/>
        <w:rPr>
          <w:rFonts w:eastAsia="SimSun" w:cs="Tahoma"/>
        </w:rPr>
      </w:pPr>
    </w:p>
    <w:p w14:paraId="622EFE9F" w14:textId="77777777" w:rsidR="00162A93" w:rsidRPr="00356EDB" w:rsidRDefault="00162A93" w:rsidP="0084072C">
      <w:pPr>
        <w:ind w:left="720"/>
        <w:rPr>
          <w:rFonts w:eastAsia="SimSun" w:cs="Tahoma"/>
        </w:rPr>
      </w:pPr>
      <w:r w:rsidRPr="00356EDB">
        <w:rPr>
          <w:rFonts w:eastAsia="SimSun" w:cs="Tahoma"/>
          <w:szCs w:val="18"/>
        </w:rPr>
        <w:t xml:space="preserve">CAL Suite Bridge </w:t>
      </w:r>
      <w:r w:rsidRPr="00356EDB">
        <w:rPr>
          <w:rFonts w:eastAsia="SimSun" w:cs="Tahoma"/>
          <w:szCs w:val="18"/>
        </w:rPr>
        <w:t>是一种企业产品，可能只能与对应的合格在线服务一起获得许可以满足该</w:t>
      </w:r>
      <w:r w:rsidRPr="00356EDB">
        <w:rPr>
          <w:rFonts w:eastAsia="SimSun" w:cs="Tahoma"/>
          <w:szCs w:val="18"/>
        </w:rPr>
        <w:t xml:space="preserve"> CAL Suite Bridge </w:t>
      </w:r>
      <w:r w:rsidRPr="00356EDB">
        <w:rPr>
          <w:rFonts w:eastAsia="SimSun" w:cs="Tahoma"/>
          <w:szCs w:val="18"/>
        </w:rPr>
        <w:t>或其父</w:t>
      </w:r>
      <w:r w:rsidRPr="00356EDB">
        <w:rPr>
          <w:rFonts w:eastAsia="SimSun" w:cs="Tahoma"/>
          <w:szCs w:val="18"/>
        </w:rPr>
        <w:t xml:space="preserve"> CAL Suite </w:t>
      </w:r>
      <w:r w:rsidRPr="00356EDB">
        <w:rPr>
          <w:rFonts w:eastAsia="SimSun" w:cs="Tahoma"/>
          <w:szCs w:val="18"/>
        </w:rPr>
        <w:t>在公司范围内的要求。</w:t>
      </w:r>
    </w:p>
    <w:p w14:paraId="3FEAFA0C" w14:textId="77777777" w:rsidR="0084072C" w:rsidRPr="00356EDB" w:rsidRDefault="0084072C" w:rsidP="0084072C">
      <w:pPr>
        <w:ind w:left="720"/>
        <w:rPr>
          <w:rFonts w:eastAsia="SimSun" w:cs="Tahoma"/>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356EDB" w14:paraId="35F4AD69" w14:textId="77777777" w:rsidTr="00A24246">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34877880" w14:textId="77777777" w:rsidR="00162A93" w:rsidRPr="00356EDB" w:rsidRDefault="00162A93" w:rsidP="007E466C">
            <w:pPr>
              <w:spacing w:before="120" w:after="120" w:line="276" w:lineRule="auto"/>
              <w:ind w:left="175"/>
              <w:jc w:val="center"/>
              <w:rPr>
                <w:rFonts w:eastAsia="SimSun" w:cs="Tahoma"/>
                <w:b/>
                <w:bCs/>
                <w:color w:val="000000"/>
                <w:szCs w:val="18"/>
                <w:lang w:eastAsia="ja-JP"/>
              </w:rPr>
            </w:pPr>
            <w:r w:rsidRPr="00356EDB">
              <w:rPr>
                <w:rFonts w:eastAsia="SimSun"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4C268DAE" w14:textId="77777777" w:rsidR="00162A93" w:rsidRPr="00356EDB" w:rsidRDefault="00162A93" w:rsidP="007E466C">
            <w:pPr>
              <w:spacing w:before="120" w:after="120" w:line="276" w:lineRule="auto"/>
              <w:ind w:left="180"/>
              <w:jc w:val="center"/>
              <w:rPr>
                <w:rFonts w:eastAsia="SimSun" w:cs="Tahoma"/>
                <w:b/>
                <w:bCs/>
                <w:color w:val="000000"/>
                <w:szCs w:val="18"/>
                <w:lang w:eastAsia="ja-JP"/>
              </w:rPr>
            </w:pPr>
            <w:r w:rsidRPr="00356EDB">
              <w:rPr>
                <w:rFonts w:eastAsia="SimSun" w:cs="Tahoma"/>
                <w:b/>
                <w:bCs/>
                <w:szCs w:val="18"/>
              </w:rPr>
              <w:t>父</w:t>
            </w:r>
            <w:r w:rsidRPr="00356EDB">
              <w:rPr>
                <w:rFonts w:eastAsia="SimSun" w:cs="Tahoma"/>
                <w:b/>
                <w:bCs/>
                <w:szCs w:val="18"/>
              </w:rPr>
              <w:t xml:space="preserve"> CAL Suite</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14:paraId="7E163B7A" w14:textId="77777777" w:rsidR="00162A93" w:rsidRPr="00356EDB" w:rsidRDefault="00162A93" w:rsidP="007E466C">
            <w:pPr>
              <w:spacing w:before="120" w:after="120" w:line="276" w:lineRule="auto"/>
              <w:ind w:left="180" w:right="247"/>
              <w:jc w:val="center"/>
              <w:rPr>
                <w:rFonts w:eastAsia="SimSun" w:cs="Tahoma"/>
                <w:b/>
                <w:bCs/>
                <w:color w:val="000000"/>
                <w:szCs w:val="18"/>
                <w:lang w:eastAsia="ja-JP"/>
              </w:rPr>
            </w:pPr>
            <w:r w:rsidRPr="00356EDB">
              <w:rPr>
                <w:rFonts w:eastAsia="SimSun" w:cs="Tahoma"/>
                <w:b/>
                <w:bCs/>
                <w:szCs w:val="18"/>
              </w:rPr>
              <w:t>合格在线服务</w:t>
            </w:r>
          </w:p>
        </w:tc>
      </w:tr>
      <w:tr w:rsidR="00162A93" w:rsidRPr="00356EDB" w14:paraId="1CD6FBB1" w14:textId="77777777" w:rsidTr="00A24246">
        <w:trPr>
          <w:trHeight w:val="576"/>
          <w:jc w:val="center"/>
        </w:trPr>
        <w:tc>
          <w:tcPr>
            <w:tcW w:w="1667" w:type="pct"/>
            <w:tcBorders>
              <w:top w:val="nil"/>
              <w:left w:val="single" w:sz="8" w:space="0" w:color="auto"/>
              <w:bottom w:val="single" w:sz="8" w:space="0" w:color="auto"/>
              <w:right w:val="single" w:sz="8" w:space="0" w:color="auto"/>
            </w:tcBorders>
          </w:tcPr>
          <w:p w14:paraId="06AD52D0" w14:textId="77777777" w:rsidR="00162A93" w:rsidRPr="00356EDB" w:rsidRDefault="00162A93" w:rsidP="00346F4B">
            <w:pPr>
              <w:numPr>
                <w:ilvl w:val="0"/>
                <w:numId w:val="43"/>
              </w:numPr>
              <w:spacing w:before="60" w:after="60" w:line="276" w:lineRule="auto"/>
              <w:ind w:left="535" w:right="180"/>
              <w:rPr>
                <w:rFonts w:eastAsia="SimSun" w:cs="Tahoma"/>
                <w:szCs w:val="18"/>
              </w:rPr>
            </w:pPr>
            <w:r w:rsidRPr="00356EDB">
              <w:rPr>
                <w:rFonts w:eastAsia="SimSun" w:cs="Tahoma"/>
                <w:color w:val="000000"/>
                <w:szCs w:val="18"/>
              </w:rPr>
              <w:t>适用于</w:t>
            </w:r>
            <w:r w:rsidRPr="00356EDB">
              <w:rPr>
                <w:rFonts w:eastAsia="SimSun" w:cs="Tahoma"/>
                <w:color w:val="000000"/>
                <w:szCs w:val="18"/>
              </w:rPr>
              <w:t xml:space="preserve"> Office 365 </w:t>
            </w:r>
            <w:r w:rsidRPr="00356EDB">
              <w:rPr>
                <w:rFonts w:eastAsia="SimSun" w:cs="Tahoma"/>
                <w:color w:val="000000"/>
                <w:szCs w:val="18"/>
              </w:rPr>
              <w:t>的</w:t>
            </w:r>
            <w:r w:rsidRPr="00356EDB">
              <w:rPr>
                <w:rFonts w:eastAsia="SimSun" w:cs="Tahoma"/>
                <w:color w:val="000000"/>
                <w:szCs w:val="18"/>
              </w:rPr>
              <w:t xml:space="preserve"> Enterprise CAL Suite Bridge</w:t>
            </w:r>
          </w:p>
        </w:tc>
        <w:tc>
          <w:tcPr>
            <w:tcW w:w="1667" w:type="pct"/>
            <w:tcBorders>
              <w:top w:val="nil"/>
              <w:left w:val="nil"/>
              <w:bottom w:val="single" w:sz="8" w:space="0" w:color="auto"/>
              <w:right w:val="single" w:sz="8" w:space="0" w:color="auto"/>
            </w:tcBorders>
          </w:tcPr>
          <w:p w14:paraId="424EBBD8" w14:textId="77777777" w:rsidR="00162A93" w:rsidRPr="00356EDB" w:rsidRDefault="00162A93" w:rsidP="00346F4B">
            <w:pPr>
              <w:numPr>
                <w:ilvl w:val="0"/>
                <w:numId w:val="44"/>
              </w:numPr>
              <w:spacing w:before="80" w:after="200" w:line="276" w:lineRule="auto"/>
              <w:ind w:left="449" w:hanging="270"/>
              <w:jc w:val="both"/>
              <w:rPr>
                <w:rFonts w:eastAsia="SimSun" w:cs="Tahoma"/>
                <w:szCs w:val="18"/>
              </w:rPr>
            </w:pPr>
            <w:r w:rsidRPr="00356EDB">
              <w:rPr>
                <w:rFonts w:eastAsia="SimSun" w:cs="Tahoma"/>
                <w:color w:val="000000"/>
                <w:szCs w:val="18"/>
              </w:rPr>
              <w:t>Enterprise CAL Suite</w:t>
            </w:r>
          </w:p>
        </w:tc>
        <w:tc>
          <w:tcPr>
            <w:tcW w:w="1666" w:type="pct"/>
            <w:tcBorders>
              <w:top w:val="nil"/>
              <w:left w:val="nil"/>
              <w:bottom w:val="single" w:sz="8" w:space="0" w:color="auto"/>
              <w:right w:val="single" w:sz="8" w:space="0" w:color="auto"/>
            </w:tcBorders>
          </w:tcPr>
          <w:p w14:paraId="618935D8" w14:textId="77777777" w:rsidR="00162A93" w:rsidRPr="00356EDB" w:rsidRDefault="00162A93" w:rsidP="00346F4B">
            <w:pPr>
              <w:numPr>
                <w:ilvl w:val="0"/>
                <w:numId w:val="45"/>
              </w:numPr>
              <w:spacing w:before="80" w:after="200" w:line="276" w:lineRule="auto"/>
              <w:ind w:left="630"/>
              <w:rPr>
                <w:rFonts w:eastAsia="SimSun" w:cs="Tahoma"/>
              </w:rPr>
            </w:pPr>
            <w:r w:rsidRPr="00356EDB">
              <w:rPr>
                <w:rFonts w:eastAsia="SimSun" w:cs="Tahoma"/>
                <w:color w:val="000000"/>
                <w:szCs w:val="18"/>
              </w:rPr>
              <w:t xml:space="preserve">Office 365 </w:t>
            </w:r>
            <w:r w:rsidRPr="00356EDB">
              <w:rPr>
                <w:rFonts w:eastAsia="SimSun" w:cs="Tahoma"/>
                <w:color w:val="000000"/>
                <w:szCs w:val="18"/>
              </w:rPr>
              <w:t>企业版</w:t>
            </w:r>
            <w:r w:rsidRPr="00356EDB">
              <w:rPr>
                <w:rFonts w:eastAsia="SimSun" w:cs="Tahoma"/>
                <w:color w:val="000000"/>
                <w:szCs w:val="18"/>
              </w:rPr>
              <w:t xml:space="preserve"> E3</w:t>
            </w:r>
            <w:r w:rsidRPr="00356EDB">
              <w:rPr>
                <w:rFonts w:eastAsia="SimSun" w:cs="Tahoma"/>
                <w:color w:val="000000"/>
                <w:szCs w:val="18"/>
              </w:rPr>
              <w:t>，</w:t>
            </w:r>
            <w:r w:rsidR="00A24246" w:rsidRPr="00356EDB">
              <w:rPr>
                <w:rFonts w:eastAsia="SimSun" w:cs="Tahoma"/>
                <w:color w:val="000000"/>
                <w:szCs w:val="18"/>
              </w:rPr>
              <w:br/>
            </w:r>
            <w:r w:rsidRPr="00356EDB">
              <w:rPr>
                <w:rFonts w:eastAsia="SimSun" w:cs="Tahoma"/>
                <w:color w:val="000000"/>
                <w:szCs w:val="18"/>
              </w:rPr>
              <w:t>或者</w:t>
            </w:r>
          </w:p>
          <w:p w14:paraId="67E37A48" w14:textId="77777777" w:rsidR="00162A93" w:rsidRPr="00356EDB" w:rsidRDefault="00162A93" w:rsidP="00346F4B">
            <w:pPr>
              <w:numPr>
                <w:ilvl w:val="0"/>
                <w:numId w:val="45"/>
              </w:numPr>
              <w:spacing w:before="80" w:after="200" w:line="276" w:lineRule="auto"/>
              <w:ind w:left="630"/>
              <w:rPr>
                <w:rFonts w:eastAsia="SimSun" w:cs="Tahoma"/>
                <w:color w:val="000000"/>
                <w:szCs w:val="18"/>
              </w:rPr>
            </w:pPr>
            <w:r w:rsidRPr="00356EDB">
              <w:rPr>
                <w:rFonts w:eastAsia="SimSun" w:cs="Tahoma"/>
                <w:color w:val="000000"/>
                <w:szCs w:val="18"/>
              </w:rPr>
              <w:t xml:space="preserve">Office 365 </w:t>
            </w:r>
            <w:r w:rsidRPr="00356EDB">
              <w:rPr>
                <w:rFonts w:eastAsia="SimSun" w:cs="Tahoma"/>
                <w:color w:val="000000"/>
                <w:szCs w:val="18"/>
              </w:rPr>
              <w:t>企业版</w:t>
            </w:r>
            <w:r w:rsidRPr="00356EDB">
              <w:rPr>
                <w:rFonts w:eastAsia="SimSun" w:cs="Tahoma"/>
                <w:color w:val="000000"/>
                <w:szCs w:val="18"/>
              </w:rPr>
              <w:t xml:space="preserve"> E4</w:t>
            </w:r>
          </w:p>
        </w:tc>
      </w:tr>
      <w:tr w:rsidR="00162A93" w:rsidRPr="00356EDB" w14:paraId="4BFC1CBB" w14:textId="77777777" w:rsidTr="00A24246">
        <w:trPr>
          <w:trHeight w:val="576"/>
          <w:jc w:val="center"/>
        </w:trPr>
        <w:tc>
          <w:tcPr>
            <w:tcW w:w="1667" w:type="pct"/>
            <w:tcBorders>
              <w:top w:val="nil"/>
              <w:left w:val="single" w:sz="8" w:space="0" w:color="auto"/>
              <w:bottom w:val="single" w:sz="8" w:space="0" w:color="auto"/>
              <w:right w:val="single" w:sz="8" w:space="0" w:color="auto"/>
            </w:tcBorders>
          </w:tcPr>
          <w:p w14:paraId="7E827F7A" w14:textId="77777777" w:rsidR="00162A93" w:rsidRPr="00356EDB" w:rsidRDefault="00162A93" w:rsidP="00346F4B">
            <w:pPr>
              <w:numPr>
                <w:ilvl w:val="0"/>
                <w:numId w:val="43"/>
              </w:numPr>
              <w:spacing w:before="60" w:after="60" w:line="276" w:lineRule="auto"/>
              <w:ind w:left="535" w:right="180"/>
              <w:rPr>
                <w:rFonts w:eastAsia="SimSun" w:cs="Tahoma"/>
                <w:szCs w:val="18"/>
              </w:rPr>
            </w:pPr>
            <w:r w:rsidRPr="00356EDB">
              <w:rPr>
                <w:rFonts w:eastAsia="SimSun" w:cs="Tahoma"/>
                <w:color w:val="000000"/>
                <w:szCs w:val="18"/>
              </w:rPr>
              <w:t>适用于</w:t>
            </w:r>
            <w:r w:rsidRPr="00356EDB">
              <w:rPr>
                <w:rFonts w:eastAsia="SimSun" w:cs="Tahoma"/>
                <w:color w:val="000000"/>
                <w:szCs w:val="18"/>
              </w:rPr>
              <w:t xml:space="preserve"> Office 365 </w:t>
            </w:r>
            <w:r w:rsidRPr="00356EDB">
              <w:rPr>
                <w:rFonts w:eastAsia="SimSun" w:cs="Tahoma"/>
                <w:color w:val="000000"/>
                <w:szCs w:val="18"/>
              </w:rPr>
              <w:t>和</w:t>
            </w:r>
            <w:r w:rsidRPr="00356EDB">
              <w:rPr>
                <w:rFonts w:eastAsia="SimSun" w:cs="Tahoma"/>
                <w:color w:val="000000"/>
                <w:szCs w:val="18"/>
              </w:rPr>
              <w:t xml:space="preserve"> Windows Intune </w:t>
            </w:r>
            <w:r w:rsidRPr="00356EDB">
              <w:rPr>
                <w:rFonts w:eastAsia="SimSun" w:cs="Tahoma"/>
                <w:color w:val="000000"/>
                <w:szCs w:val="18"/>
              </w:rPr>
              <w:t>的</w:t>
            </w:r>
            <w:r w:rsidRPr="00356EDB">
              <w:rPr>
                <w:rFonts w:eastAsia="SimSun" w:cs="Tahoma"/>
                <w:color w:val="000000"/>
                <w:szCs w:val="18"/>
              </w:rPr>
              <w:t xml:space="preserve"> Enterprise CAL Suite Bridge</w:t>
            </w:r>
          </w:p>
        </w:tc>
        <w:tc>
          <w:tcPr>
            <w:tcW w:w="1667" w:type="pct"/>
            <w:tcBorders>
              <w:top w:val="nil"/>
              <w:left w:val="nil"/>
              <w:bottom w:val="single" w:sz="8" w:space="0" w:color="auto"/>
              <w:right w:val="single" w:sz="8" w:space="0" w:color="auto"/>
            </w:tcBorders>
          </w:tcPr>
          <w:p w14:paraId="6F6164C7" w14:textId="77777777" w:rsidR="00162A93" w:rsidRPr="00356EDB" w:rsidRDefault="00162A93" w:rsidP="00346F4B">
            <w:pPr>
              <w:numPr>
                <w:ilvl w:val="0"/>
                <w:numId w:val="44"/>
              </w:numPr>
              <w:spacing w:before="80" w:after="200" w:line="276" w:lineRule="auto"/>
              <w:ind w:left="449" w:hanging="270"/>
              <w:jc w:val="both"/>
              <w:rPr>
                <w:rFonts w:eastAsia="SimSun" w:cs="Tahoma"/>
                <w:szCs w:val="18"/>
              </w:rPr>
            </w:pPr>
            <w:r w:rsidRPr="00356EDB">
              <w:rPr>
                <w:rFonts w:eastAsia="SimSun" w:cs="Tahoma"/>
                <w:color w:val="000000"/>
                <w:szCs w:val="18"/>
              </w:rPr>
              <w:t>Enterprise CAL Suite</w:t>
            </w:r>
          </w:p>
        </w:tc>
        <w:tc>
          <w:tcPr>
            <w:tcW w:w="1666" w:type="pct"/>
            <w:tcBorders>
              <w:top w:val="nil"/>
              <w:left w:val="nil"/>
              <w:bottom w:val="single" w:sz="8" w:space="0" w:color="auto"/>
              <w:right w:val="single" w:sz="8" w:space="0" w:color="auto"/>
            </w:tcBorders>
          </w:tcPr>
          <w:p w14:paraId="06641112" w14:textId="77777777" w:rsidR="00162A93" w:rsidRPr="00356EDB" w:rsidRDefault="00162A93" w:rsidP="00346F4B">
            <w:pPr>
              <w:numPr>
                <w:ilvl w:val="0"/>
                <w:numId w:val="45"/>
              </w:numPr>
              <w:spacing w:before="80" w:after="200" w:line="276" w:lineRule="auto"/>
              <w:ind w:left="630"/>
              <w:rPr>
                <w:rFonts w:eastAsia="SimSun" w:cs="Tahoma"/>
              </w:rPr>
            </w:pPr>
            <w:r w:rsidRPr="00356EDB">
              <w:rPr>
                <w:rFonts w:eastAsia="SimSun" w:cs="Tahoma"/>
                <w:color w:val="000000"/>
                <w:szCs w:val="18"/>
              </w:rPr>
              <w:t xml:space="preserve">Office 365 </w:t>
            </w:r>
            <w:r w:rsidRPr="00356EDB">
              <w:rPr>
                <w:rFonts w:eastAsia="SimSun" w:cs="Tahoma"/>
                <w:color w:val="000000"/>
                <w:szCs w:val="18"/>
              </w:rPr>
              <w:t>企业版</w:t>
            </w:r>
            <w:r w:rsidRPr="00356EDB">
              <w:rPr>
                <w:rFonts w:eastAsia="SimSun" w:cs="Tahoma"/>
                <w:color w:val="000000"/>
                <w:szCs w:val="18"/>
              </w:rPr>
              <w:t xml:space="preserve"> E3 </w:t>
            </w:r>
            <w:r w:rsidRPr="00356EDB">
              <w:rPr>
                <w:rFonts w:eastAsia="SimSun" w:cs="Tahoma"/>
                <w:color w:val="000000"/>
                <w:szCs w:val="18"/>
              </w:rPr>
              <w:t>和</w:t>
            </w:r>
            <w:r w:rsidRPr="00356EDB">
              <w:rPr>
                <w:rFonts w:eastAsia="SimSun" w:cs="Tahoma"/>
                <w:color w:val="000000"/>
                <w:szCs w:val="18"/>
              </w:rPr>
              <w:t xml:space="preserve"> Windows Intune</w:t>
            </w:r>
            <w:r w:rsidRPr="00356EDB">
              <w:rPr>
                <w:rFonts w:eastAsia="SimSun" w:cs="Tahoma"/>
                <w:color w:val="000000"/>
                <w:szCs w:val="18"/>
              </w:rPr>
              <w:t>，或者</w:t>
            </w:r>
          </w:p>
          <w:p w14:paraId="47EF8CDF" w14:textId="77777777" w:rsidR="00162A93" w:rsidRPr="00356EDB" w:rsidRDefault="00162A93" w:rsidP="00346F4B">
            <w:pPr>
              <w:numPr>
                <w:ilvl w:val="0"/>
                <w:numId w:val="45"/>
              </w:numPr>
              <w:spacing w:before="80" w:after="200" w:line="276" w:lineRule="auto"/>
              <w:ind w:left="630"/>
              <w:rPr>
                <w:rFonts w:eastAsia="SimSun" w:cs="Tahoma"/>
                <w:color w:val="000000"/>
                <w:szCs w:val="18"/>
              </w:rPr>
            </w:pPr>
            <w:r w:rsidRPr="00356EDB">
              <w:rPr>
                <w:rFonts w:eastAsia="SimSun" w:cs="Tahoma"/>
                <w:color w:val="000000"/>
                <w:szCs w:val="18"/>
              </w:rPr>
              <w:t xml:space="preserve">Office 365 </w:t>
            </w:r>
            <w:r w:rsidRPr="00356EDB">
              <w:rPr>
                <w:rFonts w:eastAsia="SimSun" w:cs="Tahoma"/>
                <w:color w:val="000000"/>
                <w:szCs w:val="18"/>
              </w:rPr>
              <w:t>企业版</w:t>
            </w:r>
            <w:r w:rsidRPr="00356EDB">
              <w:rPr>
                <w:rFonts w:eastAsia="SimSun" w:cs="Tahoma"/>
                <w:color w:val="000000"/>
                <w:szCs w:val="18"/>
              </w:rPr>
              <w:t xml:space="preserve"> E4 </w:t>
            </w:r>
            <w:r w:rsidRPr="00356EDB">
              <w:rPr>
                <w:rFonts w:eastAsia="SimSun" w:cs="Tahoma"/>
                <w:color w:val="000000"/>
                <w:szCs w:val="18"/>
              </w:rPr>
              <w:t>和</w:t>
            </w:r>
            <w:r w:rsidRPr="00356EDB">
              <w:rPr>
                <w:rFonts w:eastAsia="SimSun" w:cs="Tahoma"/>
                <w:color w:val="000000"/>
                <w:szCs w:val="18"/>
              </w:rPr>
              <w:t xml:space="preserve"> Windows Intune</w:t>
            </w:r>
          </w:p>
        </w:tc>
      </w:tr>
      <w:tr w:rsidR="00162A93" w:rsidRPr="00356EDB" w14:paraId="26149162" w14:textId="77777777" w:rsidTr="00A24246">
        <w:trPr>
          <w:trHeight w:val="576"/>
          <w:jc w:val="center"/>
        </w:trPr>
        <w:tc>
          <w:tcPr>
            <w:tcW w:w="1667" w:type="pct"/>
            <w:tcBorders>
              <w:top w:val="nil"/>
              <w:left w:val="single" w:sz="8" w:space="0" w:color="auto"/>
              <w:bottom w:val="single" w:sz="8" w:space="0" w:color="auto"/>
              <w:right w:val="single" w:sz="8" w:space="0" w:color="auto"/>
            </w:tcBorders>
            <w:hideMark/>
          </w:tcPr>
          <w:p w14:paraId="21E703FB" w14:textId="77777777" w:rsidR="00162A93" w:rsidRPr="00356EDB" w:rsidRDefault="00162A93" w:rsidP="00346F4B">
            <w:pPr>
              <w:numPr>
                <w:ilvl w:val="0"/>
                <w:numId w:val="43"/>
              </w:numPr>
              <w:spacing w:before="60" w:after="60" w:line="276" w:lineRule="auto"/>
              <w:ind w:left="535" w:right="180"/>
              <w:rPr>
                <w:rFonts w:eastAsia="SimSun" w:cs="Tahoma"/>
                <w:color w:val="000000"/>
                <w:szCs w:val="18"/>
                <w:lang w:eastAsia="ja-JP"/>
              </w:rPr>
            </w:pPr>
            <w:r w:rsidRPr="00356EDB">
              <w:rPr>
                <w:rFonts w:eastAsia="SimSun" w:cs="Tahoma"/>
                <w:szCs w:val="18"/>
              </w:rPr>
              <w:t>适用于</w:t>
            </w:r>
            <w:r w:rsidRPr="00356EDB">
              <w:rPr>
                <w:rFonts w:eastAsia="SimSun" w:cs="Tahoma"/>
                <w:szCs w:val="18"/>
              </w:rPr>
              <w:t xml:space="preserve"> Windows Intune </w:t>
            </w:r>
            <w:r w:rsidRPr="00356EDB">
              <w:rPr>
                <w:rFonts w:eastAsia="SimSun" w:cs="Tahoma"/>
                <w:szCs w:val="18"/>
              </w:rPr>
              <w:t>的</w:t>
            </w:r>
            <w:r w:rsidRPr="00356EDB">
              <w:rPr>
                <w:rFonts w:eastAsia="SimSun" w:cs="Tahoma"/>
                <w:szCs w:val="18"/>
              </w:rPr>
              <w:t xml:space="preserve"> Enterprise CAL Suite Bridge</w:t>
            </w:r>
          </w:p>
        </w:tc>
        <w:tc>
          <w:tcPr>
            <w:tcW w:w="1667" w:type="pct"/>
            <w:tcBorders>
              <w:top w:val="nil"/>
              <w:left w:val="nil"/>
              <w:bottom w:val="single" w:sz="8" w:space="0" w:color="auto"/>
              <w:right w:val="single" w:sz="8" w:space="0" w:color="auto"/>
            </w:tcBorders>
            <w:hideMark/>
          </w:tcPr>
          <w:p w14:paraId="36908A0D" w14:textId="77777777" w:rsidR="00162A93" w:rsidRPr="00356EDB" w:rsidRDefault="00162A93" w:rsidP="00346F4B">
            <w:pPr>
              <w:numPr>
                <w:ilvl w:val="0"/>
                <w:numId w:val="44"/>
              </w:numPr>
              <w:spacing w:before="80" w:after="200" w:line="276" w:lineRule="auto"/>
              <w:ind w:left="449" w:hanging="270"/>
              <w:jc w:val="both"/>
              <w:rPr>
                <w:rFonts w:eastAsia="SimSun" w:cs="Tahoma"/>
                <w:color w:val="000000"/>
                <w:szCs w:val="18"/>
                <w:lang w:eastAsia="ja-JP"/>
              </w:rPr>
            </w:pPr>
            <w:r w:rsidRPr="00356EDB">
              <w:rPr>
                <w:rFonts w:eastAsia="SimSun" w:cs="Tahoma"/>
                <w:szCs w:val="18"/>
              </w:rPr>
              <w:t>Enterprise CAL Suite</w:t>
            </w:r>
          </w:p>
        </w:tc>
        <w:tc>
          <w:tcPr>
            <w:tcW w:w="1666" w:type="pct"/>
            <w:tcBorders>
              <w:top w:val="nil"/>
              <w:left w:val="nil"/>
              <w:bottom w:val="single" w:sz="8" w:space="0" w:color="auto"/>
              <w:right w:val="single" w:sz="8" w:space="0" w:color="auto"/>
            </w:tcBorders>
            <w:hideMark/>
          </w:tcPr>
          <w:p w14:paraId="620CF4B4" w14:textId="77777777" w:rsidR="00162A93" w:rsidRPr="00356EDB" w:rsidRDefault="00162A93" w:rsidP="00346F4B">
            <w:pPr>
              <w:numPr>
                <w:ilvl w:val="0"/>
                <w:numId w:val="45"/>
              </w:numPr>
              <w:spacing w:before="80" w:after="200" w:line="276" w:lineRule="auto"/>
              <w:ind w:left="630"/>
              <w:rPr>
                <w:rFonts w:eastAsia="SimSun" w:cs="Tahoma"/>
                <w:color w:val="000000"/>
                <w:szCs w:val="18"/>
              </w:rPr>
            </w:pPr>
            <w:r w:rsidRPr="00356EDB">
              <w:rPr>
                <w:rFonts w:eastAsia="SimSun" w:cs="Tahoma"/>
                <w:color w:val="000000"/>
                <w:szCs w:val="18"/>
              </w:rPr>
              <w:t>Windows Intune</w:t>
            </w:r>
          </w:p>
        </w:tc>
      </w:tr>
    </w:tbl>
    <w:p w14:paraId="7E1A16F8" w14:textId="77777777" w:rsidR="005614CA" w:rsidRPr="00356EDB" w:rsidRDefault="005614CA" w:rsidP="00E03856">
      <w:pPr>
        <w:pStyle w:val="Heading3"/>
        <w:rPr>
          <w:rFonts w:ascii="Tahoma" w:eastAsia="SimSun" w:hAnsi="Tahoma" w:cs="Tahoma"/>
        </w:rPr>
      </w:pPr>
      <w:bookmarkStart w:id="1216" w:name="_Toc336338304"/>
      <w:bookmarkStart w:id="1217" w:name="Srv_43EnterpriseCALSuite"/>
      <w:bookmarkEnd w:id="1203"/>
      <w:bookmarkEnd w:id="1210"/>
    </w:p>
    <w:p w14:paraId="49F0150A" w14:textId="77777777" w:rsidR="00676723" w:rsidRPr="00356EDB" w:rsidRDefault="00676723" w:rsidP="00676723">
      <w:pPr>
        <w:rPr>
          <w:rFonts w:eastAsia="SimSun" w:cs="Tahoma"/>
        </w:rPr>
      </w:pPr>
    </w:p>
    <w:p w14:paraId="1A63FEAC" w14:textId="77777777" w:rsidR="00652053" w:rsidRPr="00356EDB" w:rsidRDefault="00A560B6" w:rsidP="001760D6">
      <w:pPr>
        <w:pStyle w:val="Heading3"/>
        <w:keepNext/>
        <w:rPr>
          <w:rFonts w:ascii="Tahoma" w:eastAsia="SimSun" w:hAnsi="Tahoma" w:cs="Tahoma"/>
        </w:rPr>
      </w:pPr>
      <w:bookmarkStart w:id="1218" w:name="_42_Enterprise_CAL"/>
      <w:bookmarkStart w:id="1219" w:name="_47_Enterprise_CAL"/>
      <w:bookmarkStart w:id="1220" w:name="_46_企业_CAL"/>
      <w:bookmarkStart w:id="1221" w:name="_Toc380419490"/>
      <w:bookmarkEnd w:id="1218"/>
      <w:bookmarkEnd w:id="1219"/>
      <w:bookmarkEnd w:id="1220"/>
      <w:r w:rsidRPr="00356EDB">
        <w:rPr>
          <w:rFonts w:ascii="Tahoma" w:eastAsia="SimSun" w:hAnsi="Tahoma" w:cs="Tahoma"/>
          <w:caps/>
          <w:color w:val="F66400"/>
          <w:sz w:val="22"/>
          <w:vertAlign w:val="superscript"/>
        </w:rPr>
        <w:t>46</w:t>
      </w:r>
      <w:r w:rsidRPr="00356EDB">
        <w:rPr>
          <w:rFonts w:ascii="Tahoma" w:eastAsia="SimSun" w:hAnsi="Tahoma" w:cs="Tahoma"/>
          <w:color w:val="F66400"/>
          <w:sz w:val="22"/>
        </w:rPr>
        <w:t xml:space="preserve"> </w:t>
      </w:r>
      <w:r w:rsidRPr="00356EDB">
        <w:rPr>
          <w:rFonts w:ascii="Tahoma" w:eastAsia="SimSun" w:hAnsi="Tahoma" w:cs="Tahoma"/>
          <w:color w:val="F66400"/>
          <w:sz w:val="22"/>
        </w:rPr>
        <w:t>企业</w:t>
      </w:r>
      <w:r w:rsidRPr="00356EDB">
        <w:rPr>
          <w:rFonts w:ascii="Tahoma" w:eastAsia="SimSun" w:hAnsi="Tahoma" w:cs="Tahoma"/>
          <w:color w:val="F66400"/>
          <w:sz w:val="22"/>
        </w:rPr>
        <w:t xml:space="preserve"> CAL Suite</w:t>
      </w:r>
      <w:bookmarkEnd w:id="1216"/>
      <w:bookmarkEnd w:id="1221"/>
      <w:r w:rsidRPr="00356EDB">
        <w:rPr>
          <w:rFonts w:ascii="Tahoma" w:eastAsia="SimSun" w:hAnsi="Tahoma" w:cs="Tahoma"/>
          <w:color w:val="F66400"/>
          <w:sz w:val="22"/>
        </w:rPr>
        <w:t xml:space="preserve"> </w:t>
      </w:r>
    </w:p>
    <w:bookmarkEnd w:id="1217"/>
    <w:p w14:paraId="092DBE64" w14:textId="77777777" w:rsidR="00023FE7" w:rsidRPr="00356EDB" w:rsidRDefault="00023FE7" w:rsidP="0084072C">
      <w:pPr>
        <w:rPr>
          <w:rFonts w:eastAsia="SimSun" w:cs="Tahoma"/>
        </w:rPr>
      </w:pPr>
    </w:p>
    <w:p w14:paraId="3AEDB4C1" w14:textId="77777777" w:rsidR="009A727E" w:rsidRPr="00356EDB" w:rsidRDefault="008446D1" w:rsidP="0084072C">
      <w:pPr>
        <w:ind w:left="720"/>
        <w:rPr>
          <w:rFonts w:eastAsia="SimSun" w:cs="Tahoma"/>
          <w:lang w:eastAsia="zh-CN"/>
        </w:rPr>
      </w:pPr>
      <w:r w:rsidRPr="00F73F3A">
        <w:rPr>
          <w:rFonts w:eastAsia="SimSun" w:cs="Tahoma"/>
          <w:szCs w:val="20"/>
        </w:rPr>
        <w:t xml:space="preserve">Enterprise CAL Suite </w:t>
      </w:r>
      <w:r w:rsidRPr="00356EDB">
        <w:rPr>
          <w:rFonts w:eastAsia="SimSun" w:cs="Tahoma"/>
          <w:szCs w:val="20"/>
        </w:rPr>
        <w:t>是不分版本的</w:t>
      </w:r>
      <w:r w:rsidRPr="00F73F3A">
        <w:rPr>
          <w:rFonts w:eastAsia="SimSun" w:cs="Tahoma"/>
          <w:szCs w:val="20"/>
        </w:rPr>
        <w:t>，</w:t>
      </w:r>
      <w:r w:rsidRPr="00356EDB">
        <w:rPr>
          <w:rFonts w:eastAsia="SimSun" w:cs="Tahoma"/>
          <w:szCs w:val="20"/>
        </w:rPr>
        <w:t>产品使用权利由</w:t>
      </w:r>
      <w:r w:rsidRPr="00F73F3A">
        <w:rPr>
          <w:rFonts w:eastAsia="SimSun" w:cs="Tahoma"/>
          <w:szCs w:val="20"/>
        </w:rPr>
        <w:t xml:space="preserve"> Enterprise CAL Suite </w:t>
      </w:r>
      <w:r w:rsidRPr="00356EDB">
        <w:rPr>
          <w:rFonts w:eastAsia="SimSun" w:cs="Tahoma"/>
          <w:szCs w:val="20"/>
        </w:rPr>
        <w:t>软件保障范围的状态决定。如果保障范围已失效，则将根据保障范围失效前有效的产品使用权利确定永久许可下的访问权利。无论</w:t>
      </w:r>
      <w:r w:rsidRPr="00356EDB">
        <w:rPr>
          <w:rFonts w:eastAsia="SimSun" w:cs="Tahoma"/>
          <w:szCs w:val="20"/>
        </w:rPr>
        <w:t xml:space="preserve"> Enterprise CAL Suite </w:t>
      </w:r>
      <w:r w:rsidRPr="00356EDB">
        <w:rPr>
          <w:rFonts w:eastAsia="SimSun" w:cs="Tahoma"/>
          <w:szCs w:val="20"/>
        </w:rPr>
        <w:t>是不是永久性的，与在线服务提供产品关联的权利都将在软件保障范围期满后终止。从</w:t>
      </w:r>
      <w:r w:rsidRPr="00356EDB">
        <w:rPr>
          <w:rFonts w:eastAsia="SimSun" w:cs="Tahoma"/>
          <w:szCs w:val="20"/>
        </w:rPr>
        <w:t xml:space="preserve"> 2013 </w:t>
      </w:r>
      <w:r w:rsidRPr="00356EDB">
        <w:rPr>
          <w:rFonts w:eastAsia="SimSun" w:cs="Tahoma"/>
          <w:szCs w:val="20"/>
        </w:rPr>
        <w:t>年</w:t>
      </w:r>
      <w:r w:rsidRPr="00356EDB">
        <w:rPr>
          <w:rFonts w:eastAsia="SimSun" w:cs="Tahoma"/>
          <w:szCs w:val="20"/>
        </w:rPr>
        <w:t xml:space="preserve"> 4</w:t>
      </w:r>
      <w:r w:rsidR="007214DA" w:rsidRPr="00356EDB">
        <w:rPr>
          <w:rFonts w:eastAsia="SimSun" w:cs="Tahoma"/>
          <w:szCs w:val="20"/>
        </w:rPr>
        <w:t> </w:t>
      </w:r>
      <w:r w:rsidRPr="00356EDB">
        <w:rPr>
          <w:rFonts w:eastAsia="SimSun" w:cs="Tahoma"/>
          <w:szCs w:val="20"/>
        </w:rPr>
        <w:t>月</w:t>
      </w:r>
      <w:r w:rsidRPr="00356EDB">
        <w:rPr>
          <w:rFonts w:eastAsia="SimSun" w:cs="Tahoma"/>
          <w:szCs w:val="20"/>
        </w:rPr>
        <w:t xml:space="preserve"> 1 </w:t>
      </w:r>
      <w:r w:rsidRPr="00356EDB">
        <w:rPr>
          <w:rFonts w:eastAsia="SimSun" w:cs="Tahoma"/>
          <w:szCs w:val="20"/>
        </w:rPr>
        <w:t>日起，软件保障范围有效的</w:t>
      </w:r>
      <w:r w:rsidRPr="00356EDB">
        <w:rPr>
          <w:rFonts w:eastAsia="SimSun" w:cs="Tahoma"/>
          <w:szCs w:val="20"/>
        </w:rPr>
        <w:t xml:space="preserve"> Enterprise CAL Suite </w:t>
      </w:r>
      <w:r w:rsidRPr="00356EDB">
        <w:rPr>
          <w:rFonts w:eastAsia="SimSun" w:cs="Tahoma"/>
          <w:szCs w:val="20"/>
        </w:rPr>
        <w:t>许可提供与下列许可等效的权利：</w:t>
      </w:r>
      <w:r w:rsidRPr="00356EDB">
        <w:rPr>
          <w:rFonts w:eastAsia="SimSun" w:cs="Tahoma"/>
          <w:szCs w:val="20"/>
        </w:rPr>
        <w:t>Core CAL Suite</w:t>
      </w:r>
      <w:r w:rsidRPr="00356EDB">
        <w:rPr>
          <w:rFonts w:eastAsia="SimSun" w:cs="Tahoma"/>
          <w:szCs w:val="20"/>
        </w:rPr>
        <w:t>、</w:t>
      </w:r>
      <w:r w:rsidRPr="00356EDB">
        <w:rPr>
          <w:rFonts w:eastAsia="SimSun" w:cs="Tahoma"/>
          <w:szCs w:val="20"/>
        </w:rPr>
        <w:t>Exchange Enterprise CAL with Services 2013</w:t>
      </w:r>
      <w:r w:rsidRPr="00356EDB">
        <w:rPr>
          <w:rFonts w:eastAsia="SimSun" w:cs="Tahoma"/>
          <w:szCs w:val="20"/>
        </w:rPr>
        <w:t>、</w:t>
      </w:r>
      <w:r w:rsidRPr="00356EDB">
        <w:rPr>
          <w:rFonts w:eastAsia="SimSun" w:cs="Tahoma"/>
          <w:szCs w:val="20"/>
        </w:rPr>
        <w:t>Exchange Online Archiving for Exchange Server</w:t>
      </w:r>
      <w:r w:rsidRPr="00356EDB">
        <w:rPr>
          <w:rFonts w:eastAsia="SimSun" w:cs="Tahoma"/>
          <w:szCs w:val="20"/>
        </w:rPr>
        <w:t>、</w:t>
      </w:r>
      <w:r w:rsidRPr="00356EDB">
        <w:rPr>
          <w:rFonts w:eastAsia="SimSun" w:cs="Tahoma"/>
          <w:szCs w:val="20"/>
        </w:rPr>
        <w:t>SharePoint Server Enterprise CAL 2013</w:t>
      </w:r>
      <w:r w:rsidRPr="00356EDB">
        <w:rPr>
          <w:rFonts w:eastAsia="SimSun" w:cs="Tahoma"/>
          <w:szCs w:val="20"/>
        </w:rPr>
        <w:t>、</w:t>
      </w:r>
      <w:r w:rsidRPr="00356EDB">
        <w:rPr>
          <w:rFonts w:eastAsia="SimSun" w:cs="Tahoma"/>
          <w:szCs w:val="20"/>
        </w:rPr>
        <w:t>Lync Server Enterprise CAL 2013</w:t>
      </w:r>
      <w:r w:rsidRPr="00356EDB">
        <w:rPr>
          <w:rFonts w:eastAsia="SimSun" w:cs="Tahoma"/>
          <w:szCs w:val="20"/>
        </w:rPr>
        <w:t>、</w:t>
      </w:r>
      <w:r w:rsidRPr="00356EDB">
        <w:rPr>
          <w:rFonts w:eastAsia="SimSun" w:cs="Tahoma"/>
          <w:szCs w:val="20"/>
        </w:rPr>
        <w:t xml:space="preserve">Windows Server 2012 Active Directory Rights Management Services CAL </w:t>
      </w:r>
      <w:r w:rsidRPr="00356EDB">
        <w:rPr>
          <w:rFonts w:eastAsia="SimSun" w:cs="Tahoma"/>
          <w:szCs w:val="20"/>
        </w:rPr>
        <w:t>的所有当前组件以及</w:t>
      </w:r>
      <w:r w:rsidRPr="00356EDB">
        <w:rPr>
          <w:rFonts w:eastAsia="SimSun" w:cs="Tahoma"/>
          <w:szCs w:val="20"/>
        </w:rPr>
        <w:t xml:space="preserve"> System Center 2012 Client Management Suite </w:t>
      </w:r>
      <w:r w:rsidRPr="00356EDB">
        <w:rPr>
          <w:rFonts w:eastAsia="SimSun" w:cs="Tahoma"/>
          <w:szCs w:val="20"/>
        </w:rPr>
        <w:t>的所有当前组件。</w:t>
      </w:r>
      <w:r w:rsidRPr="00356EDB">
        <w:rPr>
          <w:rFonts w:eastAsia="SimSun" w:cs="Tahoma"/>
          <w:szCs w:val="20"/>
          <w:lang w:eastAsia="zh-CN"/>
        </w:rPr>
        <w:t xml:space="preserve">Enterprise CAL Suite </w:t>
      </w:r>
      <w:r w:rsidRPr="00356EDB">
        <w:rPr>
          <w:rFonts w:eastAsia="SimSun" w:cs="Tahoma"/>
          <w:szCs w:val="20"/>
          <w:lang w:eastAsia="zh-CN"/>
        </w:rPr>
        <w:t>许可是必须分配给单个用户或设备的单份许可。由于是批量许可协议中提供的许可，客户不能分离</w:t>
      </w:r>
      <w:r w:rsidRPr="00356EDB">
        <w:rPr>
          <w:rFonts w:eastAsia="SimSun" w:cs="Tahoma"/>
          <w:szCs w:val="20"/>
          <w:lang w:eastAsia="zh-CN"/>
        </w:rPr>
        <w:t xml:space="preserve"> Enterprise CAL Suite </w:t>
      </w:r>
      <w:r w:rsidRPr="00356EDB">
        <w:rPr>
          <w:rFonts w:eastAsia="SimSun" w:cs="Tahoma"/>
          <w:szCs w:val="20"/>
          <w:lang w:eastAsia="zh-CN"/>
        </w:rPr>
        <w:t>下的权利以允许两个或更多用户或设备同时访问其不同组件。</w:t>
      </w:r>
    </w:p>
    <w:p w14:paraId="4C3C3351" w14:textId="77777777" w:rsidR="00D57009" w:rsidRPr="00356EDB" w:rsidRDefault="00D57009">
      <w:pPr>
        <w:rPr>
          <w:rFonts w:eastAsia="SimSun" w:cs="Tahoma"/>
          <w:lang w:eastAsia="zh-CN"/>
        </w:rPr>
      </w:pPr>
    </w:p>
    <w:p w14:paraId="3C899726" w14:textId="77777777" w:rsidR="007214DA" w:rsidRPr="00356EDB" w:rsidRDefault="007214DA">
      <w:pPr>
        <w:rPr>
          <w:rFonts w:eastAsia="SimSun" w:cs="Tahoma"/>
          <w:lang w:eastAsia="zh-CN"/>
        </w:rPr>
      </w:pPr>
    </w:p>
    <w:p w14:paraId="057855CA" w14:textId="77777777" w:rsidR="007214DA" w:rsidRPr="00356EDB" w:rsidRDefault="007214DA">
      <w:pPr>
        <w:rPr>
          <w:rFonts w:eastAsia="SimSun" w:cs="Tahoma"/>
          <w:lang w:eastAsia="zh-CN"/>
        </w:rPr>
      </w:pPr>
    </w:p>
    <w:p w14:paraId="747FD6B5" w14:textId="77777777" w:rsidR="00163658" w:rsidRPr="00356EDB" w:rsidRDefault="00163658" w:rsidP="0084072C">
      <w:pPr>
        <w:ind w:left="720"/>
        <w:rPr>
          <w:rFonts w:eastAsia="SimSun" w:cs="Tahoma"/>
        </w:rPr>
      </w:pPr>
      <w:r w:rsidRPr="00356EDB">
        <w:rPr>
          <w:rFonts w:eastAsia="SimSun" w:cs="Tahoma"/>
          <w:b/>
          <w:szCs w:val="20"/>
        </w:rPr>
        <w:t xml:space="preserve">Enterprise CAL Suite </w:t>
      </w:r>
      <w:r w:rsidRPr="00356EDB">
        <w:rPr>
          <w:rFonts w:eastAsia="SimSun" w:cs="Tahoma"/>
          <w:b/>
          <w:szCs w:val="20"/>
        </w:rPr>
        <w:t>附带的在线服务</w:t>
      </w:r>
    </w:p>
    <w:p w14:paraId="675CE406" w14:textId="77777777" w:rsidR="00391D38" w:rsidRPr="00356EDB" w:rsidRDefault="00391D38" w:rsidP="0084072C">
      <w:pPr>
        <w:ind w:left="720"/>
        <w:rPr>
          <w:rFonts w:eastAsia="SimSun" w:cs="Tahoma"/>
        </w:rPr>
      </w:pPr>
    </w:p>
    <w:p w14:paraId="71A4A733" w14:textId="77777777" w:rsidR="00163658" w:rsidRPr="00356EDB" w:rsidRDefault="00163658" w:rsidP="009A5D6F">
      <w:pPr>
        <w:ind w:left="720"/>
        <w:rPr>
          <w:rFonts w:eastAsia="SimSun" w:cs="Tahoma"/>
        </w:rPr>
      </w:pPr>
      <w:r w:rsidRPr="00356EDB">
        <w:rPr>
          <w:rFonts w:eastAsia="SimSun" w:cs="Tahoma"/>
          <w:szCs w:val="20"/>
        </w:rPr>
        <w:t>自</w:t>
      </w:r>
      <w:r w:rsidRPr="00356EDB">
        <w:rPr>
          <w:rFonts w:eastAsia="SimSun" w:cs="Tahoma"/>
          <w:szCs w:val="20"/>
        </w:rPr>
        <w:t xml:space="preserve"> 2013 </w:t>
      </w:r>
      <w:r w:rsidRPr="00356EDB">
        <w:rPr>
          <w:rFonts w:eastAsia="SimSun" w:cs="Tahoma"/>
          <w:szCs w:val="20"/>
        </w:rPr>
        <w:t>年</w:t>
      </w:r>
      <w:r w:rsidRPr="00356EDB">
        <w:rPr>
          <w:rFonts w:eastAsia="SimSun" w:cs="Tahoma"/>
          <w:szCs w:val="20"/>
        </w:rPr>
        <w:t xml:space="preserve"> 4 </w:t>
      </w:r>
      <w:r w:rsidRPr="00356EDB">
        <w:rPr>
          <w:rFonts w:eastAsia="SimSun" w:cs="Tahoma"/>
          <w:szCs w:val="20"/>
        </w:rPr>
        <w:t>月</w:t>
      </w:r>
      <w:r w:rsidRPr="00356EDB">
        <w:rPr>
          <w:rFonts w:eastAsia="SimSun" w:cs="Tahoma"/>
          <w:szCs w:val="20"/>
        </w:rPr>
        <w:t xml:space="preserve"> 1 </w:t>
      </w:r>
      <w:r w:rsidRPr="00356EDB">
        <w:rPr>
          <w:rFonts w:eastAsia="SimSun" w:cs="Tahoma"/>
          <w:szCs w:val="20"/>
        </w:rPr>
        <w:t>日起，具有有效软件保障范围的企业</w:t>
      </w:r>
      <w:r w:rsidRPr="00356EDB">
        <w:rPr>
          <w:rFonts w:eastAsia="SimSun" w:cs="Tahoma"/>
          <w:szCs w:val="20"/>
        </w:rPr>
        <w:t xml:space="preserve"> CAL Suite </w:t>
      </w:r>
      <w:r w:rsidRPr="00356EDB">
        <w:rPr>
          <w:rFonts w:eastAsia="SimSun" w:cs="Tahoma"/>
          <w:szCs w:val="20"/>
        </w:rPr>
        <w:t>的许可包含对</w:t>
      </w:r>
      <w:r w:rsidRPr="00356EDB">
        <w:rPr>
          <w:rFonts w:eastAsia="SimSun" w:cs="Tahoma"/>
          <w:szCs w:val="20"/>
        </w:rPr>
        <w:t xml:space="preserve"> Exchange Online Archiving for Exchange Server</w:t>
      </w:r>
      <w:r w:rsidRPr="00356EDB">
        <w:rPr>
          <w:rFonts w:eastAsia="SimSun" w:cs="Tahoma"/>
          <w:szCs w:val="20"/>
        </w:rPr>
        <w:t>、</w:t>
      </w:r>
      <w:r w:rsidRPr="00356EDB">
        <w:rPr>
          <w:rFonts w:eastAsia="SimSun" w:cs="Tahoma"/>
          <w:szCs w:val="20"/>
        </w:rPr>
        <w:t xml:space="preserve">Data Loss Prevention </w:t>
      </w:r>
      <w:r w:rsidRPr="00356EDB">
        <w:rPr>
          <w:rFonts w:eastAsia="SimSun" w:cs="Tahoma"/>
          <w:szCs w:val="20"/>
        </w:rPr>
        <w:t>和</w:t>
      </w:r>
      <w:r w:rsidRPr="00356EDB">
        <w:rPr>
          <w:rFonts w:eastAsia="SimSun" w:cs="Tahoma"/>
          <w:szCs w:val="20"/>
        </w:rPr>
        <w:t xml:space="preserve"> Exchange Online Protection </w:t>
      </w:r>
      <w:r w:rsidRPr="00356EDB">
        <w:rPr>
          <w:rFonts w:eastAsia="SimSun" w:cs="Tahoma"/>
          <w:szCs w:val="20"/>
        </w:rPr>
        <w:t>的权利。</w:t>
      </w:r>
    </w:p>
    <w:p w14:paraId="54AF3461" w14:textId="77777777" w:rsidR="00855B26" w:rsidRPr="00356EDB" w:rsidRDefault="00855B26" w:rsidP="00855B26">
      <w:pPr>
        <w:ind w:left="720"/>
        <w:rPr>
          <w:rFonts w:eastAsia="SimSun" w:cs="Tahoma"/>
        </w:rPr>
      </w:pPr>
    </w:p>
    <w:p w14:paraId="607959F5" w14:textId="77777777" w:rsidR="00855B26" w:rsidRPr="00356EDB" w:rsidRDefault="00855B26" w:rsidP="00855B26">
      <w:pPr>
        <w:ind w:left="720"/>
        <w:rPr>
          <w:rFonts w:eastAsia="SimSun" w:cs="Tahoma"/>
          <w:lang w:eastAsia="zh-CN"/>
        </w:rPr>
      </w:pPr>
      <w:r w:rsidRPr="00356EDB">
        <w:rPr>
          <w:rFonts w:eastAsia="SimSun" w:cs="Tahoma"/>
          <w:szCs w:val="20"/>
          <w:u w:val="single"/>
          <w:lang w:eastAsia="zh-CN"/>
        </w:rPr>
        <w:t>国际可用性</w:t>
      </w:r>
      <w:r w:rsidRPr="00356EDB">
        <w:rPr>
          <w:rFonts w:eastAsia="SimSun" w:cs="Tahoma"/>
          <w:szCs w:val="20"/>
          <w:lang w:eastAsia="zh-CN"/>
        </w:rPr>
        <w:t>。这些在线服务仅在提供了</w:t>
      </w:r>
      <w:r w:rsidRPr="00356EDB">
        <w:rPr>
          <w:rFonts w:eastAsia="SimSun" w:cs="Tahoma"/>
          <w:szCs w:val="20"/>
          <w:lang w:eastAsia="zh-CN"/>
        </w:rPr>
        <w:t xml:space="preserve"> Office 365 </w:t>
      </w:r>
      <w:r w:rsidRPr="00356EDB">
        <w:rPr>
          <w:rFonts w:eastAsia="SimSun" w:cs="Tahoma"/>
          <w:szCs w:val="20"/>
          <w:lang w:eastAsia="zh-CN"/>
        </w:rPr>
        <w:t>的国家</w:t>
      </w:r>
      <w:r w:rsidRPr="00356EDB">
        <w:rPr>
          <w:rFonts w:eastAsia="SimSun" w:cs="Tahoma"/>
          <w:szCs w:val="20"/>
          <w:lang w:eastAsia="zh-CN"/>
        </w:rPr>
        <w:t>/</w:t>
      </w:r>
      <w:r w:rsidRPr="00356EDB">
        <w:rPr>
          <w:rFonts w:eastAsia="SimSun" w:cs="Tahoma"/>
          <w:szCs w:val="20"/>
          <w:lang w:eastAsia="zh-CN"/>
        </w:rPr>
        <w:t>地区推出：</w:t>
      </w:r>
      <w:hyperlink r:id="rId51" w:anchor="international" w:history="1">
        <w:r w:rsidRPr="00356EDB">
          <w:rPr>
            <w:rStyle w:val="Hyperlink"/>
            <w:rFonts w:eastAsia="SimSun" w:cs="Tahoma"/>
            <w:color w:val="5B9BD5"/>
            <w:lang w:eastAsia="zh-CN"/>
          </w:rPr>
          <w:t>http://www.microsoft.com/online/faq.aspx#international</w:t>
        </w:r>
      </w:hyperlink>
      <w:r w:rsidRPr="00356EDB">
        <w:rPr>
          <w:rFonts w:eastAsia="SimSun" w:cs="Tahoma"/>
          <w:color w:val="5B9BD5"/>
          <w:lang w:eastAsia="zh-CN"/>
        </w:rPr>
        <w:br/>
      </w:r>
    </w:p>
    <w:p w14:paraId="2A7CFB59" w14:textId="77777777" w:rsidR="00163658" w:rsidRPr="00356EDB" w:rsidRDefault="000150D5" w:rsidP="000150D5">
      <w:pPr>
        <w:ind w:left="720"/>
        <w:rPr>
          <w:rFonts w:eastAsia="SimSun" w:cs="Tahoma"/>
          <w:lang w:eastAsia="zh-CN"/>
        </w:rPr>
      </w:pPr>
      <w:r w:rsidRPr="00356EDB">
        <w:rPr>
          <w:rFonts w:eastAsia="SimSun" w:cs="Tahoma"/>
          <w:szCs w:val="20"/>
          <w:u w:val="single"/>
          <w:lang w:eastAsia="zh-CN"/>
        </w:rPr>
        <w:t>配置</w:t>
      </w:r>
      <w:r w:rsidRPr="00356EDB">
        <w:rPr>
          <w:rFonts w:eastAsia="SimSun" w:cs="Tahoma"/>
          <w:szCs w:val="20"/>
          <w:lang w:eastAsia="zh-CN"/>
        </w:rPr>
        <w:t>。开始使用这些服务之前，客户必须联系其</w:t>
      </w:r>
      <w:r w:rsidRPr="00356EDB">
        <w:rPr>
          <w:rFonts w:eastAsia="SimSun" w:cs="Tahoma"/>
          <w:szCs w:val="20"/>
          <w:lang w:eastAsia="zh-CN"/>
        </w:rPr>
        <w:t xml:space="preserve"> Microsoft </w:t>
      </w:r>
      <w:r w:rsidRPr="00356EDB">
        <w:rPr>
          <w:rFonts w:eastAsia="SimSun" w:cs="Tahoma"/>
          <w:szCs w:val="20"/>
          <w:lang w:eastAsia="zh-CN"/>
        </w:rPr>
        <w:t>合作伙伴启动配置流程，然后才能激活各项服务。</w:t>
      </w:r>
    </w:p>
    <w:p w14:paraId="17C35C07" w14:textId="77777777" w:rsidR="00855B26" w:rsidRPr="00356EDB" w:rsidRDefault="00855B26" w:rsidP="000150D5">
      <w:pPr>
        <w:ind w:left="720"/>
        <w:rPr>
          <w:rFonts w:eastAsia="SimSun" w:cs="Tahoma"/>
          <w:lang w:eastAsia="zh-CN"/>
        </w:rPr>
      </w:pPr>
    </w:p>
    <w:p w14:paraId="3CAE3217" w14:textId="77777777" w:rsidR="00391D38" w:rsidRPr="00356EDB" w:rsidRDefault="000150D5" w:rsidP="000150D5">
      <w:pPr>
        <w:ind w:left="720"/>
        <w:rPr>
          <w:rFonts w:eastAsia="SimSun" w:cs="Tahoma"/>
          <w:lang w:eastAsia="zh-CN"/>
        </w:rPr>
      </w:pPr>
      <w:r w:rsidRPr="00356EDB">
        <w:rPr>
          <w:rFonts w:eastAsia="SimSun" w:cs="Tahoma"/>
          <w:snapToGrid w:val="0"/>
          <w:u w:val="single"/>
          <w:lang w:eastAsia="zh-CN"/>
        </w:rPr>
        <w:t>补充条款和条件</w:t>
      </w:r>
      <w:r w:rsidRPr="00963380">
        <w:rPr>
          <w:rFonts w:eastAsia="SimSun" w:cs="Tahoma"/>
          <w:snapToGrid w:val="0"/>
          <w:lang w:eastAsia="zh-CN"/>
        </w:rPr>
        <w:t>。</w:t>
      </w:r>
      <w:hyperlink w:anchor="_Section_10_–" w:history="1">
        <w:r w:rsidRPr="00356EDB">
          <w:rPr>
            <w:rStyle w:val="Hyperlink"/>
            <w:rFonts w:eastAsia="SimSun" w:cs="Tahoma"/>
            <w:szCs w:val="20"/>
            <w:lang w:eastAsia="zh-CN"/>
          </w:rPr>
          <w:t>第</w:t>
        </w:r>
        <w:r w:rsidRPr="00356EDB">
          <w:rPr>
            <w:rStyle w:val="Hyperlink"/>
            <w:rFonts w:eastAsia="SimSun" w:cs="Tahoma"/>
            <w:szCs w:val="20"/>
            <w:lang w:eastAsia="zh-CN"/>
          </w:rPr>
          <w:t xml:space="preserve"> 10 </w:t>
        </w:r>
        <w:r w:rsidRPr="00356EDB">
          <w:rPr>
            <w:rStyle w:val="Hyperlink"/>
            <w:rFonts w:eastAsia="SimSun" w:cs="Tahoma"/>
            <w:szCs w:val="20"/>
            <w:lang w:eastAsia="zh-CN"/>
          </w:rPr>
          <w:t>节</w:t>
        </w:r>
      </w:hyperlink>
      <w:r w:rsidR="007214DA" w:rsidRPr="00356EDB">
        <w:rPr>
          <w:rStyle w:val="Hyperlink"/>
          <w:rFonts w:eastAsia="SimSun" w:cs="Tahoma"/>
          <w:szCs w:val="20"/>
          <w:u w:val="none"/>
          <w:lang w:eastAsia="zh-CN"/>
        </w:rPr>
        <w:t xml:space="preserve"> </w:t>
      </w:r>
      <w:r w:rsidRPr="00356EDB">
        <w:rPr>
          <w:rFonts w:eastAsia="SimSun" w:cs="Tahoma"/>
          <w:lang w:eastAsia="zh-CN"/>
        </w:rPr>
        <w:t>中的</w:t>
      </w:r>
      <w:r w:rsidRPr="00356EDB">
        <w:rPr>
          <w:rFonts w:eastAsia="SimSun" w:cs="Tahoma"/>
          <w:szCs w:val="20"/>
          <w:lang w:eastAsia="zh-CN"/>
        </w:rPr>
        <w:t>补充条款和条件（以下简称</w:t>
      </w:r>
      <w:r w:rsidRPr="009457A6">
        <w:rPr>
          <w:rFonts w:ascii="SimSun" w:eastAsia="SimSun" w:hAnsi="SimSun" w:cs="Tahoma"/>
          <w:szCs w:val="20"/>
          <w:lang w:eastAsia="zh-CN"/>
        </w:rPr>
        <w:t>“</w:t>
      </w:r>
      <w:r w:rsidRPr="00356EDB">
        <w:rPr>
          <w:rFonts w:eastAsia="SimSun" w:cs="Tahoma"/>
          <w:szCs w:val="20"/>
          <w:lang w:eastAsia="zh-CN"/>
        </w:rPr>
        <w:t>补充条款</w:t>
      </w:r>
      <w:r w:rsidRPr="009457A6">
        <w:rPr>
          <w:rFonts w:ascii="SimSun" w:eastAsia="SimSun" w:hAnsi="SimSun" w:cs="Tahoma"/>
          <w:szCs w:val="20"/>
          <w:lang w:eastAsia="zh-CN"/>
        </w:rPr>
        <w:t>”</w:t>
      </w:r>
      <w:r w:rsidRPr="00356EDB">
        <w:rPr>
          <w:rFonts w:eastAsia="SimSun" w:cs="Tahoma"/>
          <w:szCs w:val="20"/>
          <w:lang w:eastAsia="zh-CN"/>
        </w:rPr>
        <w:t>）适用于</w:t>
      </w:r>
      <w:r w:rsidRPr="00356EDB">
        <w:rPr>
          <w:rFonts w:eastAsia="SimSun" w:cs="Tahoma"/>
          <w:snapToGrid w:val="0"/>
          <w:lang w:eastAsia="zh-CN"/>
        </w:rPr>
        <w:t>客户对企业</w:t>
      </w:r>
      <w:r w:rsidRPr="00356EDB">
        <w:rPr>
          <w:rFonts w:eastAsia="SimSun" w:cs="Tahoma"/>
          <w:snapToGrid w:val="0"/>
          <w:lang w:eastAsia="zh-CN"/>
        </w:rPr>
        <w:t xml:space="preserve"> CAL Suite </w:t>
      </w:r>
      <w:r w:rsidRPr="00356EDB">
        <w:rPr>
          <w:rFonts w:eastAsia="SimSun" w:cs="Tahoma"/>
          <w:snapToGrid w:val="0"/>
          <w:lang w:eastAsia="zh-CN"/>
        </w:rPr>
        <w:t>附带的在线服务的购买和使用。</w:t>
      </w:r>
    </w:p>
    <w:p w14:paraId="01C46304" w14:textId="77777777" w:rsidR="00391D38" w:rsidRPr="00356EDB" w:rsidRDefault="00391D38" w:rsidP="0084072C">
      <w:pPr>
        <w:ind w:left="720"/>
        <w:rPr>
          <w:rFonts w:eastAsia="SimSun" w:cs="Tahoma"/>
          <w:lang w:eastAsia="zh-CN"/>
        </w:rPr>
      </w:pPr>
    </w:p>
    <w:p w14:paraId="66174EF1" w14:textId="77777777" w:rsidR="00112BE6" w:rsidRPr="00356EDB" w:rsidRDefault="00112BE6" w:rsidP="005D1A15">
      <w:pPr>
        <w:spacing w:after="60"/>
        <w:ind w:left="720"/>
        <w:rPr>
          <w:rFonts w:eastAsia="SimSun" w:cs="Tahoma"/>
        </w:rPr>
      </w:pPr>
      <w:r w:rsidRPr="00356EDB">
        <w:rPr>
          <w:rFonts w:eastAsia="SimSun" w:cs="Tahoma"/>
          <w:b/>
          <w:color w:val="000000"/>
          <w:szCs w:val="20"/>
        </w:rPr>
        <w:t>Forefront Unified Access Gateway 2010</w:t>
      </w:r>
    </w:p>
    <w:p w14:paraId="273C6020" w14:textId="77777777" w:rsidR="005D1A15" w:rsidRPr="00356EDB" w:rsidRDefault="005D1A15" w:rsidP="00112BE6">
      <w:pPr>
        <w:spacing w:after="60"/>
        <w:ind w:left="720"/>
        <w:rPr>
          <w:rFonts w:eastAsia="SimSun" w:cs="Tahoma"/>
          <w:spacing w:val="-4"/>
          <w:lang w:eastAsia="zh-CN"/>
        </w:rPr>
      </w:pPr>
      <w:r w:rsidRPr="00356EDB">
        <w:rPr>
          <w:rFonts w:eastAsia="SimSun" w:cs="Tahoma"/>
          <w:color w:val="000000"/>
          <w:spacing w:val="-4"/>
          <w:szCs w:val="20"/>
          <w:u w:val="single"/>
        </w:rPr>
        <w:t>校正权利</w:t>
      </w:r>
      <w:r w:rsidRPr="00356EDB">
        <w:rPr>
          <w:rFonts w:eastAsia="SimSun" w:cs="Tahoma"/>
          <w:color w:val="000000"/>
          <w:spacing w:val="-4"/>
          <w:szCs w:val="20"/>
        </w:rPr>
        <w:t>。即使截止</w:t>
      </w:r>
      <w:r w:rsidRPr="00356EDB">
        <w:rPr>
          <w:rFonts w:eastAsia="SimSun" w:cs="Tahoma"/>
          <w:color w:val="000000"/>
          <w:spacing w:val="-4"/>
          <w:szCs w:val="20"/>
        </w:rPr>
        <w:t xml:space="preserve"> 2012 </w:t>
      </w:r>
      <w:r w:rsidRPr="00356EDB">
        <w:rPr>
          <w:rFonts w:eastAsia="SimSun" w:cs="Tahoma"/>
          <w:color w:val="000000"/>
          <w:spacing w:val="-4"/>
          <w:szCs w:val="20"/>
        </w:rPr>
        <w:t>年</w:t>
      </w:r>
      <w:r w:rsidRPr="00356EDB">
        <w:rPr>
          <w:rFonts w:eastAsia="SimSun" w:cs="Tahoma"/>
          <w:color w:val="000000"/>
          <w:spacing w:val="-4"/>
          <w:szCs w:val="20"/>
        </w:rPr>
        <w:t xml:space="preserve"> 12 </w:t>
      </w:r>
      <w:r w:rsidRPr="00356EDB">
        <w:rPr>
          <w:rFonts w:eastAsia="SimSun" w:cs="Tahoma"/>
          <w:color w:val="000000"/>
          <w:spacing w:val="-4"/>
          <w:szCs w:val="20"/>
        </w:rPr>
        <w:t>月</w:t>
      </w:r>
      <w:r w:rsidRPr="00356EDB">
        <w:rPr>
          <w:rFonts w:eastAsia="SimSun" w:cs="Tahoma"/>
          <w:color w:val="000000"/>
          <w:spacing w:val="-4"/>
          <w:szCs w:val="20"/>
        </w:rPr>
        <w:t xml:space="preserve"> 1 </w:t>
      </w:r>
      <w:r w:rsidRPr="00356EDB">
        <w:rPr>
          <w:rFonts w:eastAsia="SimSun" w:cs="Tahoma"/>
          <w:color w:val="000000"/>
          <w:spacing w:val="-4"/>
          <w:szCs w:val="20"/>
        </w:rPr>
        <w:t>日的</w:t>
      </w:r>
      <w:r w:rsidRPr="00356EDB">
        <w:rPr>
          <w:rFonts w:eastAsia="SimSun" w:cs="Tahoma"/>
          <w:color w:val="000000"/>
          <w:spacing w:val="-4"/>
          <w:szCs w:val="20"/>
        </w:rPr>
        <w:t xml:space="preserve"> Forefront Unified Access Gateway 2010 </w:t>
      </w:r>
      <w:r w:rsidRPr="00356EDB">
        <w:rPr>
          <w:rFonts w:eastAsia="SimSun" w:cs="Tahoma"/>
          <w:color w:val="000000"/>
          <w:spacing w:val="-4"/>
          <w:szCs w:val="20"/>
        </w:rPr>
        <w:t>的产品使用权利中有任何相反的规定，对合格的客户来说，在</w:t>
      </w:r>
      <w:r w:rsidRPr="00356EDB">
        <w:rPr>
          <w:rFonts w:eastAsia="SimSun" w:cs="Tahoma"/>
          <w:color w:val="000000"/>
          <w:spacing w:val="-4"/>
          <w:szCs w:val="20"/>
        </w:rPr>
        <w:t xml:space="preserve"> 2012 </w:t>
      </w:r>
      <w:r w:rsidRPr="00356EDB">
        <w:rPr>
          <w:rFonts w:eastAsia="SimSun" w:cs="Tahoma"/>
          <w:color w:val="000000"/>
          <w:spacing w:val="-4"/>
          <w:szCs w:val="20"/>
        </w:rPr>
        <w:t>年</w:t>
      </w:r>
      <w:r w:rsidRPr="00356EDB">
        <w:rPr>
          <w:rFonts w:eastAsia="SimSun" w:cs="Tahoma"/>
          <w:color w:val="000000"/>
          <w:spacing w:val="-4"/>
          <w:szCs w:val="20"/>
        </w:rPr>
        <w:t xml:space="preserve"> 12 </w:t>
      </w:r>
      <w:r w:rsidRPr="00356EDB">
        <w:rPr>
          <w:rFonts w:eastAsia="SimSun" w:cs="Tahoma"/>
          <w:color w:val="000000"/>
          <w:spacing w:val="-4"/>
          <w:szCs w:val="20"/>
        </w:rPr>
        <w:t>月</w:t>
      </w:r>
      <w:r w:rsidRPr="00356EDB">
        <w:rPr>
          <w:rFonts w:eastAsia="SimSun" w:cs="Tahoma"/>
          <w:color w:val="000000"/>
          <w:spacing w:val="-4"/>
          <w:szCs w:val="20"/>
        </w:rPr>
        <w:t xml:space="preserve"> 1 </w:t>
      </w:r>
      <w:r w:rsidRPr="00356EDB">
        <w:rPr>
          <w:rFonts w:eastAsia="SimSun" w:cs="Tahoma"/>
          <w:color w:val="000000"/>
          <w:spacing w:val="-4"/>
          <w:szCs w:val="20"/>
        </w:rPr>
        <w:t>日之后根据校正权利获得的</w:t>
      </w:r>
      <w:r w:rsidRPr="00356EDB">
        <w:rPr>
          <w:rFonts w:eastAsia="SimSun" w:cs="Tahoma"/>
          <w:color w:val="000000"/>
          <w:spacing w:val="-4"/>
          <w:szCs w:val="20"/>
        </w:rPr>
        <w:t xml:space="preserve"> Enterprise CAL Suite </w:t>
      </w:r>
      <w:r w:rsidRPr="00356EDB">
        <w:rPr>
          <w:rFonts w:eastAsia="SimSun" w:cs="Tahoma"/>
          <w:color w:val="000000"/>
          <w:spacing w:val="-4"/>
          <w:szCs w:val="20"/>
        </w:rPr>
        <w:t>许可也允许访问</w:t>
      </w:r>
      <w:r w:rsidRPr="00356EDB">
        <w:rPr>
          <w:rFonts w:eastAsia="SimSun" w:cs="Tahoma"/>
          <w:color w:val="000000"/>
          <w:spacing w:val="-4"/>
          <w:szCs w:val="20"/>
        </w:rPr>
        <w:t xml:space="preserve"> Forefront Unified Access Gateway 2010</w:t>
      </w:r>
      <w:r w:rsidRPr="00356EDB">
        <w:rPr>
          <w:rFonts w:eastAsia="SimSun" w:cs="Tahoma"/>
          <w:color w:val="000000"/>
          <w:spacing w:val="-4"/>
          <w:szCs w:val="20"/>
        </w:rPr>
        <w:t>。</w:t>
      </w:r>
      <w:r w:rsidRPr="009457A6">
        <w:rPr>
          <w:rFonts w:ascii="SimSun" w:eastAsia="SimSun" w:hAnsi="SimSun" w:cs="Tahoma"/>
          <w:color w:val="000000"/>
          <w:spacing w:val="-4"/>
          <w:szCs w:val="20"/>
          <w:lang w:eastAsia="zh-CN"/>
        </w:rPr>
        <w:t>“</w:t>
      </w:r>
      <w:r w:rsidRPr="00356EDB">
        <w:rPr>
          <w:rFonts w:eastAsia="SimSun" w:cs="Tahoma"/>
          <w:color w:val="000000"/>
          <w:spacing w:val="-4"/>
          <w:szCs w:val="20"/>
          <w:lang w:eastAsia="zh-CN"/>
        </w:rPr>
        <w:t>合格的客户</w:t>
      </w:r>
      <w:r w:rsidRPr="009457A6">
        <w:rPr>
          <w:rFonts w:ascii="SimSun" w:eastAsia="SimSun" w:hAnsi="SimSun" w:cs="Tahoma"/>
          <w:color w:val="000000"/>
          <w:spacing w:val="-4"/>
          <w:szCs w:val="20"/>
          <w:lang w:eastAsia="zh-CN"/>
        </w:rPr>
        <w:t>”</w:t>
      </w:r>
      <w:r w:rsidRPr="00356EDB">
        <w:rPr>
          <w:rFonts w:eastAsia="SimSun" w:cs="Tahoma"/>
          <w:color w:val="000000"/>
          <w:spacing w:val="-4"/>
          <w:szCs w:val="20"/>
          <w:lang w:eastAsia="zh-CN"/>
        </w:rPr>
        <w:t>是指在</w:t>
      </w:r>
      <w:r w:rsidRPr="00356EDB">
        <w:rPr>
          <w:rFonts w:eastAsia="SimSun" w:cs="Tahoma"/>
          <w:color w:val="000000"/>
          <w:spacing w:val="-4"/>
          <w:szCs w:val="20"/>
          <w:lang w:eastAsia="zh-CN"/>
        </w:rPr>
        <w:t xml:space="preserve"> 2012 </w:t>
      </w:r>
      <w:r w:rsidRPr="00356EDB">
        <w:rPr>
          <w:rFonts w:eastAsia="SimSun" w:cs="Tahoma"/>
          <w:color w:val="000000"/>
          <w:spacing w:val="-4"/>
          <w:szCs w:val="20"/>
          <w:lang w:eastAsia="zh-CN"/>
        </w:rPr>
        <w:t>年</w:t>
      </w:r>
      <w:r w:rsidRPr="00356EDB">
        <w:rPr>
          <w:rFonts w:eastAsia="SimSun" w:cs="Tahoma"/>
          <w:color w:val="000000"/>
          <w:spacing w:val="-4"/>
          <w:szCs w:val="20"/>
          <w:lang w:eastAsia="zh-CN"/>
        </w:rPr>
        <w:t xml:space="preserve"> 12 </w:t>
      </w:r>
      <w:r w:rsidRPr="00356EDB">
        <w:rPr>
          <w:rFonts w:eastAsia="SimSun" w:cs="Tahoma"/>
          <w:color w:val="000000"/>
          <w:spacing w:val="-4"/>
          <w:szCs w:val="20"/>
          <w:lang w:eastAsia="zh-CN"/>
        </w:rPr>
        <w:t>月</w:t>
      </w:r>
      <w:r w:rsidRPr="00356EDB">
        <w:rPr>
          <w:rFonts w:eastAsia="SimSun" w:cs="Tahoma"/>
          <w:color w:val="000000"/>
          <w:spacing w:val="-4"/>
          <w:szCs w:val="20"/>
          <w:lang w:eastAsia="zh-CN"/>
        </w:rPr>
        <w:t xml:space="preserve"> 1 </w:t>
      </w:r>
      <w:r w:rsidRPr="00356EDB">
        <w:rPr>
          <w:rFonts w:eastAsia="SimSun" w:cs="Tahoma"/>
          <w:color w:val="000000"/>
          <w:spacing w:val="-4"/>
          <w:szCs w:val="20"/>
          <w:lang w:eastAsia="zh-CN"/>
        </w:rPr>
        <w:t>日之前首次获得</w:t>
      </w:r>
      <w:r w:rsidRPr="00356EDB">
        <w:rPr>
          <w:rFonts w:eastAsia="SimSun" w:cs="Tahoma"/>
          <w:color w:val="000000"/>
          <w:spacing w:val="-4"/>
          <w:szCs w:val="20"/>
          <w:lang w:eastAsia="zh-CN"/>
        </w:rPr>
        <w:t xml:space="preserve"> Enterprise CAL Suite</w:t>
      </w:r>
      <w:r w:rsidRPr="00356EDB">
        <w:rPr>
          <w:rFonts w:eastAsia="SimSun" w:cs="Tahoma"/>
          <w:color w:val="000000"/>
          <w:spacing w:val="-4"/>
          <w:szCs w:val="20"/>
          <w:lang w:eastAsia="zh-CN"/>
        </w:rPr>
        <w:t>，并且根据相同的登记表或</w:t>
      </w:r>
      <w:r w:rsidRPr="00356EDB">
        <w:rPr>
          <w:rFonts w:eastAsia="SimSun" w:cs="Tahoma"/>
          <w:color w:val="000000"/>
          <w:spacing w:val="-4"/>
          <w:szCs w:val="20"/>
          <w:lang w:eastAsia="zh-CN"/>
        </w:rPr>
        <w:t xml:space="preserve"> OVS </w:t>
      </w:r>
      <w:r w:rsidRPr="00356EDB">
        <w:rPr>
          <w:rFonts w:eastAsia="SimSun" w:cs="Tahoma"/>
          <w:color w:val="000000"/>
          <w:spacing w:val="-4"/>
          <w:szCs w:val="20"/>
          <w:lang w:eastAsia="zh-CN"/>
        </w:rPr>
        <w:t>协议条款有权在</w:t>
      </w:r>
      <w:r w:rsidRPr="00356EDB">
        <w:rPr>
          <w:rFonts w:eastAsia="SimSun" w:cs="Tahoma"/>
          <w:color w:val="000000"/>
          <w:spacing w:val="-4"/>
          <w:szCs w:val="20"/>
          <w:lang w:eastAsia="zh-CN"/>
        </w:rPr>
        <w:t xml:space="preserve"> 2012 </w:t>
      </w:r>
      <w:r w:rsidRPr="00356EDB">
        <w:rPr>
          <w:rFonts w:eastAsia="SimSun" w:cs="Tahoma"/>
          <w:color w:val="000000"/>
          <w:spacing w:val="-4"/>
          <w:szCs w:val="20"/>
          <w:lang w:eastAsia="zh-CN"/>
        </w:rPr>
        <w:t>年</w:t>
      </w:r>
      <w:r w:rsidRPr="00356EDB">
        <w:rPr>
          <w:rFonts w:eastAsia="SimSun" w:cs="Tahoma"/>
          <w:color w:val="000000"/>
          <w:spacing w:val="-4"/>
          <w:szCs w:val="20"/>
          <w:lang w:eastAsia="zh-CN"/>
        </w:rPr>
        <w:t xml:space="preserve"> 12 </w:t>
      </w:r>
      <w:r w:rsidRPr="00356EDB">
        <w:rPr>
          <w:rFonts w:eastAsia="SimSun" w:cs="Tahoma"/>
          <w:color w:val="000000"/>
          <w:spacing w:val="-4"/>
          <w:szCs w:val="20"/>
          <w:lang w:eastAsia="zh-CN"/>
        </w:rPr>
        <w:t>月</w:t>
      </w:r>
      <w:r w:rsidRPr="00356EDB">
        <w:rPr>
          <w:rFonts w:eastAsia="SimSun" w:cs="Tahoma"/>
          <w:color w:val="000000"/>
          <w:spacing w:val="-4"/>
          <w:szCs w:val="20"/>
          <w:lang w:eastAsia="zh-CN"/>
        </w:rPr>
        <w:t xml:space="preserve"> 1 </w:t>
      </w:r>
      <w:r w:rsidRPr="00356EDB">
        <w:rPr>
          <w:rFonts w:eastAsia="SimSun" w:cs="Tahoma"/>
          <w:color w:val="000000"/>
          <w:spacing w:val="-4"/>
          <w:szCs w:val="20"/>
          <w:lang w:eastAsia="zh-CN"/>
        </w:rPr>
        <w:t>日之后根据校正权利获得附加许可的企业或企业订购许可登记表客户、开放式价值订购</w:t>
      </w:r>
      <w:r w:rsidRPr="00356EDB">
        <w:rPr>
          <w:rFonts w:eastAsia="SimSun" w:cs="Tahoma"/>
          <w:color w:val="000000"/>
          <w:spacing w:val="-4"/>
          <w:szCs w:val="20"/>
          <w:lang w:eastAsia="zh-CN"/>
        </w:rPr>
        <w:t xml:space="preserve"> (OVS) </w:t>
      </w:r>
      <w:r w:rsidRPr="00356EDB">
        <w:rPr>
          <w:rFonts w:eastAsia="SimSun" w:cs="Tahoma"/>
          <w:color w:val="000000"/>
          <w:spacing w:val="-4"/>
          <w:szCs w:val="20"/>
          <w:lang w:eastAsia="zh-CN"/>
        </w:rPr>
        <w:t>客户或者教育解决方案许可登记表客户。此例外仅适用于在</w:t>
      </w:r>
      <w:r w:rsidRPr="00356EDB">
        <w:rPr>
          <w:rFonts w:eastAsia="SimSun" w:cs="Tahoma"/>
          <w:color w:val="000000"/>
          <w:spacing w:val="-4"/>
          <w:szCs w:val="20"/>
          <w:lang w:eastAsia="zh-CN"/>
        </w:rPr>
        <w:t xml:space="preserve"> 2012 </w:t>
      </w:r>
      <w:r w:rsidRPr="00356EDB">
        <w:rPr>
          <w:rFonts w:eastAsia="SimSun" w:cs="Tahoma"/>
          <w:color w:val="000000"/>
          <w:spacing w:val="-4"/>
          <w:szCs w:val="20"/>
          <w:lang w:eastAsia="zh-CN"/>
        </w:rPr>
        <w:t>年</w:t>
      </w:r>
      <w:r w:rsidRPr="00356EDB">
        <w:rPr>
          <w:rFonts w:eastAsia="SimSun" w:cs="Tahoma"/>
          <w:color w:val="000000"/>
          <w:spacing w:val="-4"/>
          <w:szCs w:val="20"/>
          <w:lang w:eastAsia="zh-CN"/>
        </w:rPr>
        <w:t xml:space="preserve"> 12 </w:t>
      </w:r>
      <w:r w:rsidRPr="00356EDB">
        <w:rPr>
          <w:rFonts w:eastAsia="SimSun" w:cs="Tahoma"/>
          <w:color w:val="000000"/>
          <w:spacing w:val="-4"/>
          <w:szCs w:val="20"/>
          <w:lang w:eastAsia="zh-CN"/>
        </w:rPr>
        <w:t>月</w:t>
      </w:r>
      <w:r w:rsidRPr="00356EDB">
        <w:rPr>
          <w:rFonts w:eastAsia="SimSun" w:cs="Tahoma"/>
          <w:color w:val="000000"/>
          <w:spacing w:val="-4"/>
          <w:szCs w:val="20"/>
          <w:lang w:eastAsia="zh-CN"/>
        </w:rPr>
        <w:t xml:space="preserve"> 1 </w:t>
      </w:r>
      <w:r w:rsidRPr="00356EDB">
        <w:rPr>
          <w:rFonts w:eastAsia="SimSun" w:cs="Tahoma"/>
          <w:color w:val="000000"/>
          <w:spacing w:val="-4"/>
          <w:szCs w:val="20"/>
          <w:lang w:eastAsia="zh-CN"/>
        </w:rPr>
        <w:t>日之后，并在合格的客户首次续签之前根据校正权利获得的许可。要了解</w:t>
      </w:r>
      <w:r w:rsidRPr="00356EDB">
        <w:rPr>
          <w:rFonts w:eastAsia="SimSun" w:cs="Tahoma"/>
          <w:color w:val="000000"/>
          <w:spacing w:val="-4"/>
          <w:szCs w:val="20"/>
          <w:lang w:eastAsia="zh-CN"/>
        </w:rPr>
        <w:t xml:space="preserve"> Forefront Protection Suite</w:t>
      </w:r>
      <w:r w:rsidRPr="00356EDB">
        <w:rPr>
          <w:rFonts w:eastAsia="SimSun" w:cs="Tahoma"/>
          <w:color w:val="000000"/>
          <w:spacing w:val="-4"/>
          <w:szCs w:val="20"/>
          <w:lang w:eastAsia="zh-CN"/>
        </w:rPr>
        <w:t>（</w:t>
      </w:r>
      <w:r w:rsidRPr="00356EDB">
        <w:rPr>
          <w:rFonts w:eastAsia="SimSun" w:cs="Tahoma"/>
          <w:color w:val="000000"/>
          <w:spacing w:val="-4"/>
          <w:szCs w:val="20"/>
          <w:lang w:eastAsia="zh-CN"/>
        </w:rPr>
        <w:t xml:space="preserve">2012 </w:t>
      </w:r>
      <w:r w:rsidRPr="00356EDB">
        <w:rPr>
          <w:rFonts w:eastAsia="SimSun" w:cs="Tahoma"/>
          <w:color w:val="000000"/>
          <w:spacing w:val="-4"/>
          <w:szCs w:val="20"/>
          <w:lang w:eastAsia="zh-CN"/>
        </w:rPr>
        <w:t>年</w:t>
      </w:r>
      <w:r w:rsidRPr="00356EDB">
        <w:rPr>
          <w:rFonts w:eastAsia="SimSun" w:cs="Tahoma"/>
          <w:color w:val="000000"/>
          <w:spacing w:val="-4"/>
          <w:szCs w:val="20"/>
          <w:lang w:eastAsia="zh-CN"/>
        </w:rPr>
        <w:t xml:space="preserve"> 11 </w:t>
      </w:r>
      <w:r w:rsidRPr="00356EDB">
        <w:rPr>
          <w:rFonts w:eastAsia="SimSun" w:cs="Tahoma"/>
          <w:color w:val="000000"/>
          <w:spacing w:val="-4"/>
          <w:szCs w:val="20"/>
          <w:lang w:eastAsia="zh-CN"/>
        </w:rPr>
        <w:t>月</w:t>
      </w:r>
      <w:r w:rsidRPr="00356EDB">
        <w:rPr>
          <w:rFonts w:eastAsia="SimSun" w:cs="Tahoma"/>
          <w:color w:val="000000"/>
          <w:spacing w:val="-4"/>
          <w:szCs w:val="20"/>
          <w:lang w:eastAsia="zh-CN"/>
        </w:rPr>
        <w:t xml:space="preserve"> 30 </w:t>
      </w:r>
      <w:r w:rsidRPr="00356EDB">
        <w:rPr>
          <w:rFonts w:eastAsia="SimSun" w:cs="Tahoma"/>
          <w:color w:val="000000"/>
          <w:spacing w:val="-4"/>
          <w:szCs w:val="20"/>
          <w:lang w:eastAsia="zh-CN"/>
        </w:rPr>
        <w:t>日之前是</w:t>
      </w:r>
      <w:r w:rsidRPr="00356EDB">
        <w:rPr>
          <w:rFonts w:eastAsia="SimSun" w:cs="Tahoma"/>
          <w:color w:val="000000"/>
          <w:spacing w:val="-4"/>
          <w:szCs w:val="20"/>
          <w:lang w:eastAsia="zh-CN"/>
        </w:rPr>
        <w:t xml:space="preserve"> Enterprise CAL Suite </w:t>
      </w:r>
      <w:r w:rsidRPr="00356EDB">
        <w:rPr>
          <w:rFonts w:eastAsia="SimSun" w:cs="Tahoma"/>
          <w:color w:val="000000"/>
          <w:spacing w:val="-4"/>
          <w:szCs w:val="20"/>
          <w:lang w:eastAsia="zh-CN"/>
        </w:rPr>
        <w:t>的一部分）中组件的</w:t>
      </w:r>
      <w:r w:rsidRPr="00356EDB">
        <w:rPr>
          <w:rFonts w:eastAsia="SimSun" w:cs="Tahoma"/>
          <w:color w:val="000000"/>
          <w:spacing w:val="-4"/>
          <w:szCs w:val="20"/>
          <w:lang w:eastAsia="zh-CN"/>
        </w:rPr>
        <w:t xml:space="preserve"> Enterprise CAL Suite </w:t>
      </w:r>
      <w:r w:rsidRPr="00356EDB">
        <w:rPr>
          <w:rFonts w:eastAsia="SimSun" w:cs="Tahoma"/>
          <w:color w:val="000000"/>
          <w:spacing w:val="-4"/>
          <w:szCs w:val="20"/>
          <w:lang w:eastAsia="zh-CN"/>
        </w:rPr>
        <w:t>下的扩展使用权利，请参阅</w:t>
      </w:r>
      <w:r w:rsidRPr="009457A6">
        <w:rPr>
          <w:rFonts w:ascii="SimSun" w:eastAsia="SimSun" w:hAnsi="SimSun" w:cs="Tahoma"/>
          <w:color w:val="000000"/>
          <w:spacing w:val="-4"/>
          <w:szCs w:val="20"/>
          <w:lang w:eastAsia="zh-CN"/>
        </w:rPr>
        <w:t>“</w:t>
      </w:r>
      <w:r w:rsidRPr="00356EDB">
        <w:rPr>
          <w:rFonts w:eastAsia="SimSun" w:cs="Tahoma"/>
          <w:color w:val="000000"/>
          <w:spacing w:val="-4"/>
          <w:szCs w:val="20"/>
          <w:lang w:eastAsia="zh-CN"/>
        </w:rPr>
        <w:t xml:space="preserve">Forefront </w:t>
      </w:r>
      <w:r w:rsidRPr="00356EDB">
        <w:rPr>
          <w:rFonts w:eastAsia="SimSun" w:cs="Tahoma"/>
          <w:color w:val="000000"/>
          <w:spacing w:val="-4"/>
          <w:szCs w:val="20"/>
          <w:lang w:eastAsia="zh-CN"/>
        </w:rPr>
        <w:t>产品的扩展使用权利</w:t>
      </w:r>
      <w:r w:rsidRPr="009457A6">
        <w:rPr>
          <w:rFonts w:ascii="SimSun" w:eastAsia="SimSun" w:hAnsi="SimSun" w:cs="Tahoma"/>
          <w:color w:val="000000"/>
          <w:spacing w:val="-4"/>
          <w:szCs w:val="20"/>
          <w:lang w:eastAsia="zh-CN"/>
        </w:rPr>
        <w:t>”</w:t>
      </w:r>
      <w:r w:rsidRPr="00356EDB">
        <w:rPr>
          <w:rFonts w:eastAsia="SimSun" w:cs="Tahoma"/>
          <w:color w:val="000000"/>
          <w:spacing w:val="-4"/>
          <w:szCs w:val="20"/>
          <w:lang w:eastAsia="zh-CN"/>
        </w:rPr>
        <w:t>部分。</w:t>
      </w:r>
    </w:p>
    <w:p w14:paraId="52407DAC" w14:textId="77777777" w:rsidR="005D1A15" w:rsidRPr="00356EDB" w:rsidRDefault="00112BE6" w:rsidP="005D1A15">
      <w:pPr>
        <w:spacing w:before="120" w:after="60"/>
        <w:ind w:left="720"/>
        <w:rPr>
          <w:rFonts w:eastAsia="SimSun" w:cs="Tahoma"/>
        </w:rPr>
      </w:pPr>
      <w:r w:rsidRPr="00356EDB">
        <w:rPr>
          <w:rFonts w:eastAsia="SimSun" w:cs="Tahoma"/>
          <w:color w:val="000000"/>
          <w:szCs w:val="20"/>
        </w:rPr>
        <w:t>软件保障。续签</w:t>
      </w:r>
      <w:r w:rsidRPr="00356EDB">
        <w:rPr>
          <w:rFonts w:eastAsia="SimSun" w:cs="Tahoma"/>
          <w:color w:val="000000"/>
          <w:szCs w:val="20"/>
        </w:rPr>
        <w:t xml:space="preserve"> Enterprise CAL Suite </w:t>
      </w:r>
      <w:r w:rsidRPr="00356EDB">
        <w:rPr>
          <w:rFonts w:eastAsia="SimSun" w:cs="Tahoma"/>
          <w:color w:val="000000"/>
          <w:szCs w:val="20"/>
        </w:rPr>
        <w:t>之外的</w:t>
      </w:r>
      <w:r w:rsidRPr="00356EDB">
        <w:rPr>
          <w:rFonts w:eastAsia="SimSun" w:cs="Tahoma"/>
          <w:color w:val="000000"/>
          <w:szCs w:val="20"/>
        </w:rPr>
        <w:t xml:space="preserve"> Forefront Unified Access Gateway </w:t>
      </w:r>
      <w:r w:rsidRPr="00356EDB">
        <w:rPr>
          <w:rFonts w:eastAsia="SimSun" w:cs="Tahoma"/>
          <w:color w:val="000000"/>
          <w:szCs w:val="20"/>
        </w:rPr>
        <w:t>的软件保障。根据软件保障范围内的</w:t>
      </w:r>
      <w:r w:rsidRPr="00356EDB">
        <w:rPr>
          <w:rFonts w:eastAsia="SimSun" w:cs="Tahoma"/>
          <w:color w:val="000000"/>
          <w:szCs w:val="20"/>
        </w:rPr>
        <w:t xml:space="preserve"> Enterprise CAL Suite </w:t>
      </w:r>
      <w:r w:rsidRPr="00356EDB">
        <w:rPr>
          <w:rFonts w:eastAsia="SimSun" w:cs="Tahoma"/>
          <w:color w:val="000000"/>
          <w:szCs w:val="20"/>
        </w:rPr>
        <w:t>许可，获得</w:t>
      </w:r>
      <w:r w:rsidRPr="00356EDB">
        <w:rPr>
          <w:rFonts w:eastAsia="SimSun" w:cs="Tahoma"/>
          <w:color w:val="000000"/>
          <w:szCs w:val="20"/>
        </w:rPr>
        <w:t xml:space="preserve"> Forefront Unified Access Gateway </w:t>
      </w:r>
      <w:r w:rsidRPr="00356EDB">
        <w:rPr>
          <w:rFonts w:eastAsia="SimSun" w:cs="Tahoma"/>
          <w:color w:val="000000"/>
          <w:szCs w:val="20"/>
        </w:rPr>
        <w:t>使用许可的客户（根据</w:t>
      </w:r>
      <w:r w:rsidRPr="00356EDB">
        <w:rPr>
          <w:rFonts w:eastAsia="SimSun" w:cs="Tahoma"/>
          <w:color w:val="000000"/>
          <w:szCs w:val="20"/>
        </w:rPr>
        <w:t xml:space="preserve"> 2012 </w:t>
      </w:r>
      <w:r w:rsidRPr="00356EDB">
        <w:rPr>
          <w:rFonts w:eastAsia="SimSun" w:cs="Tahoma"/>
          <w:color w:val="000000"/>
          <w:szCs w:val="20"/>
        </w:rPr>
        <w:t>年</w:t>
      </w:r>
      <w:r w:rsidRPr="00356EDB">
        <w:rPr>
          <w:rFonts w:eastAsia="SimSun" w:cs="Tahoma"/>
          <w:color w:val="000000"/>
          <w:szCs w:val="20"/>
        </w:rPr>
        <w:t xml:space="preserve"> 12 </w:t>
      </w:r>
      <w:r w:rsidRPr="00356EDB">
        <w:rPr>
          <w:rFonts w:eastAsia="SimSun" w:cs="Tahoma"/>
          <w:color w:val="000000"/>
          <w:szCs w:val="20"/>
        </w:rPr>
        <w:t>月</w:t>
      </w:r>
      <w:r w:rsidRPr="00356EDB">
        <w:rPr>
          <w:rFonts w:eastAsia="SimSun" w:cs="Tahoma"/>
          <w:color w:val="000000"/>
          <w:szCs w:val="20"/>
        </w:rPr>
        <w:t xml:space="preserve"> 1 </w:t>
      </w:r>
      <w:r w:rsidRPr="00356EDB">
        <w:rPr>
          <w:rFonts w:eastAsia="SimSun" w:cs="Tahoma"/>
          <w:color w:val="000000"/>
          <w:szCs w:val="20"/>
        </w:rPr>
        <w:t>日之前获得的许可或校正权利（如上文所述）），当其在</w:t>
      </w:r>
      <w:r w:rsidRPr="00356EDB">
        <w:rPr>
          <w:rFonts w:eastAsia="SimSun" w:cs="Tahoma"/>
          <w:color w:val="000000"/>
          <w:szCs w:val="20"/>
        </w:rPr>
        <w:t xml:space="preserve"> 2012 </w:t>
      </w:r>
      <w:r w:rsidRPr="00356EDB">
        <w:rPr>
          <w:rFonts w:eastAsia="SimSun" w:cs="Tahoma"/>
          <w:color w:val="000000"/>
          <w:szCs w:val="20"/>
        </w:rPr>
        <w:t>年</w:t>
      </w:r>
      <w:r w:rsidRPr="00356EDB">
        <w:rPr>
          <w:rFonts w:eastAsia="SimSun" w:cs="Tahoma"/>
          <w:color w:val="000000"/>
          <w:szCs w:val="20"/>
        </w:rPr>
        <w:t xml:space="preserve"> 12 </w:t>
      </w:r>
      <w:r w:rsidRPr="00356EDB">
        <w:rPr>
          <w:rFonts w:eastAsia="SimSun" w:cs="Tahoma"/>
          <w:color w:val="000000"/>
          <w:szCs w:val="20"/>
        </w:rPr>
        <w:t>月</w:t>
      </w:r>
      <w:r w:rsidRPr="00356EDB">
        <w:rPr>
          <w:rFonts w:eastAsia="SimSun" w:cs="Tahoma"/>
          <w:color w:val="000000"/>
          <w:szCs w:val="20"/>
        </w:rPr>
        <w:t xml:space="preserve"> 1 </w:t>
      </w:r>
      <w:r w:rsidRPr="00356EDB">
        <w:rPr>
          <w:rFonts w:eastAsia="SimSun" w:cs="Tahoma"/>
          <w:color w:val="000000"/>
          <w:szCs w:val="20"/>
        </w:rPr>
        <w:t>日或之后首次续签保障范围时，可以选择获得</w:t>
      </w:r>
      <w:r w:rsidRPr="00356EDB">
        <w:rPr>
          <w:rFonts w:eastAsia="SimSun" w:cs="Tahoma"/>
          <w:color w:val="000000"/>
          <w:szCs w:val="20"/>
        </w:rPr>
        <w:t xml:space="preserve"> Enterprise CAL Suite </w:t>
      </w:r>
      <w:r w:rsidRPr="00356EDB">
        <w:rPr>
          <w:rFonts w:eastAsia="SimSun" w:cs="Tahoma"/>
          <w:color w:val="000000"/>
          <w:szCs w:val="20"/>
        </w:rPr>
        <w:t>之外的</w:t>
      </w:r>
      <w:r w:rsidRPr="00356EDB">
        <w:rPr>
          <w:rFonts w:eastAsia="SimSun" w:cs="Tahoma"/>
          <w:color w:val="000000"/>
          <w:szCs w:val="20"/>
        </w:rPr>
        <w:t xml:space="preserve"> Forefront Unified Access Gateway </w:t>
      </w:r>
      <w:r w:rsidRPr="00356EDB">
        <w:rPr>
          <w:rFonts w:eastAsia="SimSun" w:cs="Tahoma"/>
          <w:color w:val="000000"/>
          <w:szCs w:val="20"/>
        </w:rPr>
        <w:t>的软件保障范围，而无需首先获得单独的</w:t>
      </w:r>
      <w:r w:rsidRPr="00356EDB">
        <w:rPr>
          <w:rFonts w:eastAsia="SimSun" w:cs="Tahoma"/>
          <w:color w:val="000000"/>
          <w:szCs w:val="20"/>
        </w:rPr>
        <w:t xml:space="preserve"> Forefront Unified Access Gateway </w:t>
      </w:r>
      <w:r w:rsidRPr="00356EDB">
        <w:rPr>
          <w:rFonts w:eastAsia="SimSun" w:cs="Tahoma"/>
          <w:color w:val="000000"/>
          <w:szCs w:val="20"/>
        </w:rPr>
        <w:t>许可。此项获得</w:t>
      </w:r>
      <w:r w:rsidRPr="00356EDB">
        <w:rPr>
          <w:rFonts w:eastAsia="SimSun" w:cs="Tahoma"/>
          <w:color w:val="000000"/>
          <w:szCs w:val="20"/>
        </w:rPr>
        <w:t xml:space="preserve"> Forefront Unified Access Gateway </w:t>
      </w:r>
      <w:r w:rsidRPr="00356EDB">
        <w:rPr>
          <w:rFonts w:eastAsia="SimSun" w:cs="Tahoma"/>
          <w:color w:val="000000"/>
          <w:szCs w:val="20"/>
        </w:rPr>
        <w:t>的优惠可对多个许可有效，最多可为客户在续签之前所持有的带软件保障的</w:t>
      </w:r>
      <w:r w:rsidRPr="00356EDB">
        <w:rPr>
          <w:rFonts w:eastAsia="SimSun" w:cs="Tahoma"/>
          <w:color w:val="000000"/>
          <w:szCs w:val="20"/>
        </w:rPr>
        <w:t xml:space="preserve"> Enterprise CAL Suite </w:t>
      </w:r>
      <w:r w:rsidRPr="00356EDB">
        <w:rPr>
          <w:rFonts w:eastAsia="SimSun" w:cs="Tahoma"/>
          <w:color w:val="000000"/>
          <w:szCs w:val="20"/>
        </w:rPr>
        <w:t>许可的总数量。</w:t>
      </w:r>
    </w:p>
    <w:p w14:paraId="0F22055B" w14:textId="77777777" w:rsidR="005D1A15" w:rsidRPr="00356EDB" w:rsidRDefault="005D1A15" w:rsidP="00630ED6">
      <w:pPr>
        <w:ind w:left="720"/>
        <w:rPr>
          <w:rFonts w:eastAsia="SimSun" w:cs="Tahoma"/>
        </w:rPr>
      </w:pPr>
    </w:p>
    <w:p w14:paraId="27342DAE" w14:textId="77777777" w:rsidR="004E3869" w:rsidRPr="00356EDB" w:rsidRDefault="00A2724A" w:rsidP="0084072C">
      <w:pPr>
        <w:spacing w:after="60"/>
        <w:ind w:left="720"/>
        <w:rPr>
          <w:rFonts w:eastAsia="SimSun" w:cs="Tahoma"/>
        </w:rPr>
      </w:pPr>
      <w:r w:rsidRPr="00356EDB">
        <w:rPr>
          <w:rFonts w:eastAsia="SimSun" w:cs="Tahoma"/>
          <w:b/>
          <w:color w:val="000000"/>
          <w:szCs w:val="20"/>
        </w:rPr>
        <w:t xml:space="preserve">Forefront </w:t>
      </w:r>
      <w:r w:rsidRPr="00356EDB">
        <w:rPr>
          <w:rFonts w:eastAsia="SimSun" w:cs="Tahoma"/>
          <w:b/>
          <w:color w:val="000000"/>
          <w:szCs w:val="20"/>
        </w:rPr>
        <w:t>产品的延伸使用权利</w:t>
      </w:r>
    </w:p>
    <w:p w14:paraId="17C939D7" w14:textId="77777777" w:rsidR="00C349AE" w:rsidRPr="00356EDB" w:rsidRDefault="00793CBD" w:rsidP="0084072C">
      <w:pPr>
        <w:ind w:left="720"/>
        <w:rPr>
          <w:rFonts w:eastAsia="SimSun" w:cs="Tahoma"/>
          <w:spacing w:val="-2"/>
          <w:lang w:eastAsia="zh-CN"/>
        </w:rPr>
      </w:pPr>
      <w:r w:rsidRPr="00356EDB">
        <w:rPr>
          <w:rFonts w:eastAsia="SimSun" w:cs="Tahoma"/>
          <w:bCs/>
          <w:color w:val="000000"/>
          <w:spacing w:val="-2"/>
          <w:szCs w:val="18"/>
        </w:rPr>
        <w:t>截止</w:t>
      </w:r>
      <w:r w:rsidRPr="00356EDB">
        <w:rPr>
          <w:rFonts w:eastAsia="SimSun" w:cs="Tahoma"/>
          <w:bCs/>
          <w:color w:val="000000"/>
          <w:spacing w:val="-2"/>
          <w:szCs w:val="18"/>
        </w:rPr>
        <w:t xml:space="preserve"> 2012 </w:t>
      </w:r>
      <w:r w:rsidRPr="00356EDB">
        <w:rPr>
          <w:rFonts w:eastAsia="SimSun" w:cs="Tahoma"/>
          <w:bCs/>
          <w:color w:val="000000"/>
          <w:spacing w:val="-2"/>
          <w:szCs w:val="18"/>
        </w:rPr>
        <w:t>年</w:t>
      </w:r>
      <w:r w:rsidRPr="00356EDB">
        <w:rPr>
          <w:rFonts w:eastAsia="SimSun" w:cs="Tahoma"/>
          <w:bCs/>
          <w:color w:val="000000"/>
          <w:spacing w:val="-2"/>
          <w:szCs w:val="18"/>
        </w:rPr>
        <w:t xml:space="preserve"> 11 </w:t>
      </w:r>
      <w:r w:rsidRPr="00356EDB">
        <w:rPr>
          <w:rFonts w:eastAsia="SimSun" w:cs="Tahoma"/>
          <w:bCs/>
          <w:color w:val="000000"/>
          <w:spacing w:val="-2"/>
          <w:szCs w:val="18"/>
        </w:rPr>
        <w:t>月</w:t>
      </w:r>
      <w:r w:rsidRPr="00356EDB">
        <w:rPr>
          <w:rFonts w:eastAsia="SimSun" w:cs="Tahoma"/>
          <w:bCs/>
          <w:color w:val="000000"/>
          <w:spacing w:val="-2"/>
          <w:szCs w:val="18"/>
        </w:rPr>
        <w:t xml:space="preserve"> 30 </w:t>
      </w:r>
      <w:r w:rsidRPr="00356EDB">
        <w:rPr>
          <w:rFonts w:eastAsia="SimSun" w:cs="Tahoma"/>
          <w:bCs/>
          <w:color w:val="000000"/>
          <w:spacing w:val="-2"/>
          <w:szCs w:val="18"/>
        </w:rPr>
        <w:t>日具有</w:t>
      </w:r>
      <w:r w:rsidRPr="00356EDB">
        <w:rPr>
          <w:rFonts w:eastAsia="SimSun" w:cs="Tahoma"/>
          <w:bCs/>
          <w:color w:val="000000"/>
          <w:spacing w:val="-2"/>
          <w:szCs w:val="18"/>
        </w:rPr>
        <w:t xml:space="preserve"> Enterprise CAL Suite </w:t>
      </w:r>
      <w:r w:rsidRPr="00356EDB">
        <w:rPr>
          <w:rFonts w:eastAsia="SimSun" w:cs="Tahoma"/>
          <w:bCs/>
          <w:color w:val="000000"/>
          <w:spacing w:val="-2"/>
          <w:szCs w:val="18"/>
        </w:rPr>
        <w:t>的有效软件保障范围的客户，可在该保障范围过期和</w:t>
      </w:r>
      <w:r w:rsidRPr="00356EDB">
        <w:rPr>
          <w:rFonts w:eastAsia="SimSun" w:cs="Tahoma"/>
          <w:bCs/>
          <w:color w:val="000000"/>
          <w:spacing w:val="-2"/>
          <w:szCs w:val="18"/>
        </w:rPr>
        <w:t>/</w:t>
      </w:r>
      <w:r w:rsidRPr="00356EDB">
        <w:rPr>
          <w:rFonts w:eastAsia="SimSun" w:cs="Tahoma"/>
          <w:bCs/>
          <w:color w:val="000000"/>
          <w:spacing w:val="-2"/>
          <w:szCs w:val="18"/>
        </w:rPr>
        <w:t>或续订之前，继续使用</w:t>
      </w:r>
      <w:r w:rsidRPr="00356EDB">
        <w:rPr>
          <w:rFonts w:eastAsia="SimSun" w:cs="Tahoma"/>
          <w:bCs/>
          <w:color w:val="000000"/>
          <w:spacing w:val="-2"/>
          <w:szCs w:val="18"/>
        </w:rPr>
        <w:t xml:space="preserve"> Forefront Protection Suite</w:t>
      </w:r>
      <w:r w:rsidRPr="00356EDB">
        <w:rPr>
          <w:rFonts w:eastAsia="SimSun" w:cs="Tahoma"/>
          <w:bCs/>
          <w:color w:val="000000"/>
          <w:spacing w:val="-2"/>
          <w:szCs w:val="18"/>
        </w:rPr>
        <w:t>（以前是</w:t>
      </w:r>
      <w:r w:rsidRPr="00356EDB">
        <w:rPr>
          <w:rFonts w:eastAsia="SimSun" w:cs="Tahoma"/>
          <w:bCs/>
          <w:color w:val="000000"/>
          <w:spacing w:val="-2"/>
          <w:szCs w:val="18"/>
        </w:rPr>
        <w:t xml:space="preserve"> Enterprise CAL Suite </w:t>
      </w:r>
      <w:r w:rsidRPr="00356EDB">
        <w:rPr>
          <w:rFonts w:eastAsia="SimSun" w:cs="Tahoma"/>
          <w:bCs/>
          <w:color w:val="000000"/>
          <w:spacing w:val="-2"/>
          <w:szCs w:val="18"/>
        </w:rPr>
        <w:t>的一部分）的组件服务。这些客户可以继续使用套件的</w:t>
      </w:r>
      <w:r w:rsidRPr="00356EDB">
        <w:rPr>
          <w:rFonts w:eastAsia="SimSun" w:cs="Tahoma"/>
          <w:bCs/>
          <w:color w:val="000000"/>
          <w:spacing w:val="-2"/>
          <w:szCs w:val="18"/>
        </w:rPr>
        <w:t xml:space="preserve"> </w:t>
      </w:r>
      <w:r w:rsidRPr="00356EDB">
        <w:rPr>
          <w:rFonts w:eastAsia="SimSun" w:cs="Tahoma"/>
          <w:color w:val="000000"/>
          <w:spacing w:val="-2"/>
          <w:szCs w:val="20"/>
        </w:rPr>
        <w:t>Forefront for Office Communications Server</w:t>
      </w:r>
      <w:r w:rsidRPr="00356EDB">
        <w:rPr>
          <w:rFonts w:eastAsia="SimSun" w:cs="Tahoma"/>
          <w:color w:val="000000"/>
          <w:spacing w:val="-2"/>
          <w:szCs w:val="20"/>
        </w:rPr>
        <w:t>、</w:t>
      </w:r>
      <w:r w:rsidRPr="00356EDB">
        <w:rPr>
          <w:rFonts w:eastAsia="SimSun" w:cs="Tahoma"/>
          <w:color w:val="000000"/>
          <w:spacing w:val="-2"/>
          <w:szCs w:val="20"/>
        </w:rPr>
        <w:t>Forefront Protection 2010 for Exchange Server</w:t>
      </w:r>
      <w:r w:rsidRPr="00356EDB">
        <w:rPr>
          <w:rFonts w:eastAsia="SimSun" w:cs="Tahoma"/>
          <w:color w:val="000000"/>
          <w:spacing w:val="-2"/>
          <w:szCs w:val="20"/>
        </w:rPr>
        <w:t>、</w:t>
      </w:r>
      <w:r w:rsidRPr="00356EDB">
        <w:rPr>
          <w:rFonts w:eastAsia="SimSun" w:cs="Tahoma"/>
          <w:color w:val="000000"/>
          <w:spacing w:val="-2"/>
          <w:szCs w:val="20"/>
        </w:rPr>
        <w:t xml:space="preserve">Forefront Threat Management Gateway Web Protection Service </w:t>
      </w:r>
      <w:r w:rsidRPr="00356EDB">
        <w:rPr>
          <w:rFonts w:eastAsia="SimSun" w:cs="Tahoma"/>
          <w:color w:val="000000"/>
          <w:spacing w:val="-2"/>
          <w:szCs w:val="20"/>
        </w:rPr>
        <w:t>和</w:t>
      </w:r>
      <w:r w:rsidRPr="00356EDB">
        <w:rPr>
          <w:rFonts w:eastAsia="SimSun" w:cs="Tahoma"/>
          <w:color w:val="000000"/>
          <w:spacing w:val="-2"/>
          <w:szCs w:val="20"/>
        </w:rPr>
        <w:t xml:space="preserve"> Forefront Protection 2010 for SharePoint Server </w:t>
      </w:r>
      <w:r w:rsidRPr="00356EDB">
        <w:rPr>
          <w:rFonts w:eastAsia="SimSun" w:cs="Tahoma"/>
          <w:bCs/>
          <w:color w:val="000000"/>
          <w:spacing w:val="-2"/>
          <w:szCs w:val="18"/>
        </w:rPr>
        <w:t>组件，直至</w:t>
      </w:r>
      <w:r w:rsidRPr="00356EDB">
        <w:rPr>
          <w:rFonts w:eastAsia="SimSun" w:cs="Tahoma"/>
          <w:bCs/>
          <w:color w:val="000000"/>
          <w:spacing w:val="-2"/>
          <w:szCs w:val="18"/>
        </w:rPr>
        <w:t xml:space="preserve"> 2015 </w:t>
      </w:r>
      <w:r w:rsidRPr="00356EDB">
        <w:rPr>
          <w:rFonts w:eastAsia="SimSun" w:cs="Tahoma"/>
          <w:bCs/>
          <w:color w:val="000000"/>
          <w:spacing w:val="-2"/>
          <w:szCs w:val="18"/>
        </w:rPr>
        <w:t>年</w:t>
      </w:r>
      <w:r w:rsidRPr="00356EDB">
        <w:rPr>
          <w:rFonts w:eastAsia="SimSun" w:cs="Tahoma"/>
          <w:bCs/>
          <w:color w:val="000000"/>
          <w:spacing w:val="-2"/>
          <w:szCs w:val="18"/>
        </w:rPr>
        <w:t xml:space="preserve"> 12 </w:t>
      </w:r>
      <w:r w:rsidRPr="00356EDB">
        <w:rPr>
          <w:rFonts w:eastAsia="SimSun" w:cs="Tahoma"/>
          <w:bCs/>
          <w:color w:val="000000"/>
          <w:spacing w:val="-2"/>
          <w:szCs w:val="18"/>
        </w:rPr>
        <w:t>月</w:t>
      </w:r>
      <w:r w:rsidRPr="00356EDB">
        <w:rPr>
          <w:rFonts w:eastAsia="SimSun" w:cs="Tahoma"/>
          <w:bCs/>
          <w:color w:val="000000"/>
          <w:spacing w:val="-2"/>
          <w:szCs w:val="18"/>
        </w:rPr>
        <w:t xml:space="preserve"> 31 </w:t>
      </w:r>
      <w:r w:rsidRPr="00356EDB">
        <w:rPr>
          <w:rFonts w:eastAsia="SimSun" w:cs="Tahoma"/>
          <w:bCs/>
          <w:color w:val="000000"/>
          <w:spacing w:val="-2"/>
          <w:szCs w:val="18"/>
        </w:rPr>
        <w:t>日。</w:t>
      </w:r>
      <w:r w:rsidRPr="00356EDB">
        <w:rPr>
          <w:rFonts w:eastAsia="SimSun" w:cs="Tahoma"/>
          <w:bCs/>
          <w:color w:val="000000"/>
          <w:spacing w:val="-2"/>
          <w:szCs w:val="18"/>
          <w:lang w:eastAsia="zh-CN"/>
        </w:rPr>
        <w:t>这些条款同样适用于客户在</w:t>
      </w:r>
      <w:r w:rsidRPr="00356EDB">
        <w:rPr>
          <w:rFonts w:eastAsia="SimSun" w:cs="Tahoma"/>
          <w:bCs/>
          <w:color w:val="000000"/>
          <w:spacing w:val="-2"/>
          <w:szCs w:val="18"/>
          <w:lang w:eastAsia="zh-CN"/>
        </w:rPr>
        <w:t xml:space="preserve"> 2015 </w:t>
      </w:r>
      <w:r w:rsidRPr="00356EDB">
        <w:rPr>
          <w:rFonts w:eastAsia="SimSun" w:cs="Tahoma"/>
          <w:bCs/>
          <w:color w:val="000000"/>
          <w:spacing w:val="-2"/>
          <w:szCs w:val="18"/>
          <w:lang w:eastAsia="zh-CN"/>
        </w:rPr>
        <w:t>年</w:t>
      </w:r>
      <w:r w:rsidRPr="00356EDB">
        <w:rPr>
          <w:rFonts w:eastAsia="SimSun" w:cs="Tahoma"/>
          <w:bCs/>
          <w:color w:val="000000"/>
          <w:spacing w:val="-2"/>
          <w:szCs w:val="18"/>
          <w:lang w:eastAsia="zh-CN"/>
        </w:rPr>
        <w:t xml:space="preserve"> 12 </w:t>
      </w:r>
      <w:r w:rsidRPr="00356EDB">
        <w:rPr>
          <w:rFonts w:eastAsia="SimSun" w:cs="Tahoma"/>
          <w:bCs/>
          <w:color w:val="000000"/>
          <w:spacing w:val="-2"/>
          <w:szCs w:val="18"/>
          <w:lang w:eastAsia="zh-CN"/>
        </w:rPr>
        <w:t>月</w:t>
      </w:r>
      <w:r w:rsidRPr="00356EDB">
        <w:rPr>
          <w:rFonts w:eastAsia="SimSun" w:cs="Tahoma"/>
          <w:bCs/>
          <w:color w:val="000000"/>
          <w:spacing w:val="-2"/>
          <w:szCs w:val="18"/>
          <w:lang w:eastAsia="zh-CN"/>
        </w:rPr>
        <w:t xml:space="preserve"> 31 </w:t>
      </w:r>
      <w:r w:rsidRPr="00356EDB">
        <w:rPr>
          <w:rFonts w:eastAsia="SimSun" w:cs="Tahoma"/>
          <w:bCs/>
          <w:color w:val="000000"/>
          <w:spacing w:val="-2"/>
          <w:szCs w:val="18"/>
          <w:lang w:eastAsia="zh-CN"/>
        </w:rPr>
        <w:t>日之前获得的后续</w:t>
      </w:r>
      <w:r w:rsidRPr="00356EDB">
        <w:rPr>
          <w:rFonts w:eastAsia="SimSun" w:cs="Tahoma"/>
          <w:bCs/>
          <w:color w:val="000000"/>
          <w:spacing w:val="-2"/>
          <w:szCs w:val="18"/>
          <w:lang w:eastAsia="zh-CN"/>
        </w:rPr>
        <w:t xml:space="preserve"> Enterprise CAL Suite </w:t>
      </w:r>
      <w:r w:rsidRPr="00356EDB">
        <w:rPr>
          <w:rFonts w:eastAsia="SimSun" w:cs="Tahoma"/>
          <w:bCs/>
          <w:color w:val="000000"/>
          <w:spacing w:val="-2"/>
          <w:szCs w:val="18"/>
          <w:lang w:eastAsia="zh-CN"/>
        </w:rPr>
        <w:t>许可。长期使用组件在线服务需遵守客户的批量许可协议条款和条件、在线服务产品使用权利，以及此处的条款和条件。</w:t>
      </w:r>
    </w:p>
    <w:p w14:paraId="1DBCA77A" w14:textId="77777777" w:rsidR="00C349AE" w:rsidRPr="00356EDB" w:rsidRDefault="00C349AE" w:rsidP="0084072C">
      <w:pPr>
        <w:ind w:left="720"/>
        <w:rPr>
          <w:rFonts w:eastAsia="SimSun" w:cs="Tahoma"/>
          <w:lang w:eastAsia="zh-CN"/>
        </w:rPr>
      </w:pPr>
    </w:p>
    <w:p w14:paraId="6971B9E7" w14:textId="77777777" w:rsidR="004E3869" w:rsidRPr="00356EDB" w:rsidRDefault="004E3869" w:rsidP="0084072C">
      <w:pPr>
        <w:spacing w:after="60"/>
        <w:ind w:left="720"/>
        <w:rPr>
          <w:rFonts w:eastAsia="SimSun" w:cs="Tahoma"/>
        </w:rPr>
      </w:pPr>
      <w:r w:rsidRPr="00356EDB">
        <w:rPr>
          <w:rFonts w:eastAsia="SimSun" w:cs="Tahoma"/>
          <w:b/>
          <w:color w:val="000000"/>
          <w:szCs w:val="20"/>
        </w:rPr>
        <w:t>Forefront Protection Suite</w:t>
      </w:r>
    </w:p>
    <w:p w14:paraId="4AF5B0CE" w14:textId="77777777" w:rsidR="004E3869" w:rsidRPr="00356EDB" w:rsidRDefault="004E3869" w:rsidP="0084072C">
      <w:pPr>
        <w:ind w:left="720"/>
        <w:rPr>
          <w:rFonts w:eastAsia="SimSun" w:cs="Tahoma"/>
          <w:spacing w:val="-2"/>
        </w:rPr>
      </w:pPr>
      <w:r w:rsidRPr="00356EDB">
        <w:rPr>
          <w:rFonts w:eastAsia="SimSun" w:cs="Tahoma"/>
          <w:color w:val="000000"/>
          <w:spacing w:val="-2"/>
          <w:szCs w:val="20"/>
        </w:rPr>
        <w:t>对</w:t>
      </w:r>
      <w:r w:rsidRPr="00356EDB">
        <w:rPr>
          <w:rFonts w:eastAsia="SimSun" w:cs="Tahoma"/>
          <w:color w:val="000000"/>
          <w:spacing w:val="-2"/>
          <w:szCs w:val="20"/>
        </w:rPr>
        <w:t xml:space="preserve"> Forefront Protection Suite </w:t>
      </w:r>
      <w:r w:rsidRPr="00356EDB">
        <w:rPr>
          <w:rFonts w:eastAsia="SimSun" w:cs="Tahoma"/>
          <w:color w:val="000000"/>
          <w:spacing w:val="-2"/>
          <w:szCs w:val="20"/>
        </w:rPr>
        <w:t>的订购包括下列在线服务：</w:t>
      </w:r>
      <w:r w:rsidRPr="00356EDB">
        <w:rPr>
          <w:rFonts w:eastAsia="SimSun" w:cs="Tahoma"/>
          <w:color w:val="000000"/>
          <w:spacing w:val="-2"/>
          <w:szCs w:val="20"/>
        </w:rPr>
        <w:t>System Center 2012 Forefront Endpoint Protection</w:t>
      </w:r>
      <w:r w:rsidRPr="00356EDB">
        <w:rPr>
          <w:rFonts w:eastAsia="SimSun" w:cs="Tahoma"/>
          <w:color w:val="000000"/>
          <w:spacing w:val="-2"/>
          <w:szCs w:val="20"/>
        </w:rPr>
        <w:t>、</w:t>
      </w:r>
      <w:r w:rsidRPr="00356EDB">
        <w:rPr>
          <w:rFonts w:eastAsia="SimSun" w:cs="Tahoma"/>
          <w:color w:val="000000"/>
          <w:spacing w:val="-2"/>
          <w:szCs w:val="20"/>
        </w:rPr>
        <w:t>Forefront for Office Communications Server</w:t>
      </w:r>
      <w:r w:rsidRPr="00356EDB">
        <w:rPr>
          <w:rFonts w:eastAsia="SimSun" w:cs="Tahoma"/>
          <w:color w:val="000000"/>
          <w:spacing w:val="-2"/>
          <w:szCs w:val="20"/>
        </w:rPr>
        <w:t>（原为</w:t>
      </w:r>
      <w:r w:rsidRPr="00356EDB">
        <w:rPr>
          <w:rFonts w:eastAsia="SimSun" w:cs="Tahoma"/>
          <w:color w:val="000000"/>
          <w:spacing w:val="-2"/>
          <w:szCs w:val="20"/>
        </w:rPr>
        <w:t xml:space="preserve"> Antigen for Instant Messaging</w:t>
      </w:r>
      <w:r w:rsidRPr="00356EDB">
        <w:rPr>
          <w:rFonts w:eastAsia="SimSun" w:cs="Tahoma"/>
          <w:color w:val="000000"/>
          <w:spacing w:val="-2"/>
          <w:szCs w:val="20"/>
        </w:rPr>
        <w:t>）、</w:t>
      </w:r>
      <w:r w:rsidRPr="00356EDB">
        <w:rPr>
          <w:rFonts w:eastAsia="SimSun" w:cs="Tahoma"/>
          <w:color w:val="000000"/>
          <w:spacing w:val="-2"/>
          <w:szCs w:val="20"/>
        </w:rPr>
        <w:t>Forefront Online Protection for Exchange</w:t>
      </w:r>
      <w:r w:rsidRPr="00356EDB">
        <w:rPr>
          <w:rFonts w:eastAsia="SimSun" w:cs="Tahoma"/>
          <w:color w:val="000000"/>
          <w:spacing w:val="-2"/>
          <w:szCs w:val="20"/>
        </w:rPr>
        <w:t>（原为</w:t>
      </w:r>
      <w:r w:rsidRPr="00356EDB">
        <w:rPr>
          <w:rFonts w:eastAsia="SimSun" w:cs="Tahoma"/>
          <w:color w:val="000000"/>
          <w:spacing w:val="-2"/>
          <w:szCs w:val="20"/>
        </w:rPr>
        <w:t xml:space="preserve"> Exchange Hosted Filtering</w:t>
      </w:r>
      <w:r w:rsidRPr="00356EDB">
        <w:rPr>
          <w:rFonts w:eastAsia="SimSun" w:cs="Tahoma"/>
          <w:color w:val="000000"/>
          <w:spacing w:val="-2"/>
          <w:szCs w:val="20"/>
        </w:rPr>
        <w:t>）、</w:t>
      </w:r>
      <w:r w:rsidRPr="00356EDB">
        <w:rPr>
          <w:rFonts w:eastAsia="SimSun" w:cs="Tahoma"/>
          <w:color w:val="000000"/>
          <w:spacing w:val="-2"/>
          <w:szCs w:val="20"/>
        </w:rPr>
        <w:t>Forefront Protection 2010 for Exchange Server</w:t>
      </w:r>
      <w:r w:rsidRPr="00356EDB">
        <w:rPr>
          <w:rFonts w:eastAsia="SimSun" w:cs="Tahoma"/>
          <w:color w:val="000000"/>
          <w:spacing w:val="-2"/>
          <w:szCs w:val="20"/>
        </w:rPr>
        <w:t>、</w:t>
      </w:r>
      <w:r w:rsidRPr="00356EDB">
        <w:rPr>
          <w:rFonts w:eastAsia="SimSun" w:cs="Tahoma"/>
          <w:color w:val="000000"/>
          <w:spacing w:val="-2"/>
          <w:szCs w:val="20"/>
        </w:rPr>
        <w:t xml:space="preserve">Forefront Threat Management Gateway Web Protection Service </w:t>
      </w:r>
      <w:r w:rsidRPr="00356EDB">
        <w:rPr>
          <w:rFonts w:eastAsia="SimSun" w:cs="Tahoma"/>
          <w:color w:val="000000"/>
          <w:spacing w:val="-2"/>
          <w:szCs w:val="20"/>
        </w:rPr>
        <w:t>和</w:t>
      </w:r>
      <w:r w:rsidRPr="00356EDB">
        <w:rPr>
          <w:rFonts w:eastAsia="SimSun" w:cs="Tahoma"/>
          <w:color w:val="000000"/>
          <w:spacing w:val="-2"/>
          <w:szCs w:val="20"/>
        </w:rPr>
        <w:t xml:space="preserve"> Forefront Protection 2010 for SharePoint Server</w:t>
      </w:r>
      <w:r w:rsidRPr="00356EDB">
        <w:rPr>
          <w:rFonts w:eastAsia="SimSun" w:cs="Tahoma"/>
          <w:color w:val="000000"/>
          <w:spacing w:val="-2"/>
          <w:szCs w:val="20"/>
        </w:rPr>
        <w:t>。</w:t>
      </w:r>
    </w:p>
    <w:p w14:paraId="4E8C992A" w14:textId="77777777" w:rsidR="00B2460D" w:rsidRPr="00356EDB" w:rsidRDefault="00B2460D" w:rsidP="0084072C">
      <w:pPr>
        <w:ind w:left="720"/>
        <w:rPr>
          <w:rFonts w:eastAsia="SimSun" w:cs="Tahoma"/>
        </w:rPr>
      </w:pPr>
    </w:p>
    <w:p w14:paraId="02DCC14B" w14:textId="77777777" w:rsidR="00023FE7" w:rsidRPr="00356EDB" w:rsidRDefault="00023FE7" w:rsidP="0084072C">
      <w:pPr>
        <w:spacing w:after="60"/>
        <w:ind w:left="720"/>
        <w:rPr>
          <w:rFonts w:eastAsia="SimSun" w:cs="Tahoma"/>
          <w:lang w:eastAsia="zh-CN"/>
        </w:rPr>
      </w:pPr>
      <w:r w:rsidRPr="00356EDB">
        <w:rPr>
          <w:rFonts w:eastAsia="SimSun" w:cs="Tahoma"/>
          <w:b/>
          <w:color w:val="000000"/>
          <w:szCs w:val="20"/>
          <w:lang w:eastAsia="zh-CN"/>
        </w:rPr>
        <w:t>仅学生</w:t>
      </w:r>
      <w:r w:rsidRPr="00356EDB">
        <w:rPr>
          <w:rFonts w:eastAsia="SimSun" w:cs="Tahoma"/>
          <w:b/>
          <w:color w:val="000000"/>
          <w:szCs w:val="20"/>
          <w:lang w:eastAsia="zh-CN"/>
        </w:rPr>
        <w:t xml:space="preserve"> CAL</w:t>
      </w:r>
      <w:r w:rsidRPr="00356EDB">
        <w:rPr>
          <w:rFonts w:eastAsia="SimSun" w:cs="Tahoma"/>
          <w:b/>
          <w:color w:val="000000"/>
          <w:szCs w:val="20"/>
          <w:lang w:eastAsia="zh-CN"/>
        </w:rPr>
        <w:t>（学术开放许可和学术选择）</w:t>
      </w:r>
    </w:p>
    <w:p w14:paraId="69F01656" w14:textId="77777777" w:rsidR="00023FE7" w:rsidRPr="00356EDB" w:rsidRDefault="00023FE7" w:rsidP="0084072C">
      <w:pPr>
        <w:ind w:left="720"/>
        <w:rPr>
          <w:rFonts w:eastAsia="SimSun" w:cs="Tahoma"/>
          <w:lang w:eastAsia="zh-CN"/>
        </w:rPr>
      </w:pPr>
      <w:r w:rsidRPr="00356EDB">
        <w:rPr>
          <w:rFonts w:eastAsia="SimSun" w:cs="Tahoma"/>
          <w:szCs w:val="20"/>
          <w:lang w:eastAsia="zh-CN"/>
        </w:rPr>
        <w:t>仅学生</w:t>
      </w:r>
      <w:r w:rsidRPr="00356EDB">
        <w:rPr>
          <w:rFonts w:eastAsia="SimSun" w:cs="Tahoma"/>
          <w:szCs w:val="20"/>
          <w:lang w:eastAsia="zh-CN"/>
        </w:rPr>
        <w:t xml:space="preserve"> CAL </w:t>
      </w:r>
      <w:r w:rsidRPr="00356EDB">
        <w:rPr>
          <w:rFonts w:eastAsia="SimSun" w:cs="Tahoma"/>
          <w:szCs w:val="20"/>
          <w:lang w:eastAsia="zh-CN"/>
        </w:rPr>
        <w:t>仅限于许可学生拥有的</w:t>
      </w:r>
      <w:r w:rsidRPr="00356EDB">
        <w:rPr>
          <w:rFonts w:eastAsia="SimSun" w:cs="Tahoma"/>
          <w:szCs w:val="20"/>
          <w:lang w:eastAsia="zh-CN"/>
        </w:rPr>
        <w:t xml:space="preserve"> PC </w:t>
      </w:r>
      <w:r w:rsidRPr="00356EDB">
        <w:rPr>
          <w:rFonts w:eastAsia="SimSun" w:cs="Tahoma"/>
          <w:szCs w:val="20"/>
          <w:lang w:eastAsia="zh-CN"/>
        </w:rPr>
        <w:t>或机构拥有的</w:t>
      </w:r>
      <w:r w:rsidRPr="00356EDB">
        <w:rPr>
          <w:rFonts w:eastAsia="SimSun" w:cs="Tahoma"/>
          <w:szCs w:val="20"/>
          <w:lang w:eastAsia="zh-CN"/>
        </w:rPr>
        <w:t xml:space="preserve"> PC</w:t>
      </w:r>
      <w:r w:rsidRPr="00356EDB">
        <w:rPr>
          <w:rFonts w:eastAsia="SimSun" w:cs="Tahoma"/>
          <w:szCs w:val="20"/>
          <w:lang w:eastAsia="zh-CN"/>
        </w:rPr>
        <w:t>，这些</w:t>
      </w:r>
      <w:r w:rsidRPr="00356EDB">
        <w:rPr>
          <w:rFonts w:eastAsia="SimSun" w:cs="Tahoma"/>
          <w:szCs w:val="20"/>
          <w:lang w:eastAsia="zh-CN"/>
        </w:rPr>
        <w:t xml:space="preserve"> PC </w:t>
      </w:r>
      <w:r w:rsidRPr="00356EDB">
        <w:rPr>
          <w:rFonts w:eastAsia="SimSun" w:cs="Tahoma"/>
          <w:szCs w:val="20"/>
          <w:lang w:eastAsia="zh-CN"/>
        </w:rPr>
        <w:t>必须专供学生个人使用，不能用于实验室或教室中。</w:t>
      </w:r>
    </w:p>
    <w:p w14:paraId="3A95D502" w14:textId="77777777" w:rsidR="00026546" w:rsidRPr="00356EDB" w:rsidRDefault="00026546" w:rsidP="0084072C">
      <w:pPr>
        <w:ind w:left="720"/>
        <w:rPr>
          <w:rFonts w:eastAsia="SimSun" w:cs="Tahoma"/>
          <w:lang w:eastAsia="zh-CN"/>
        </w:rPr>
      </w:pPr>
    </w:p>
    <w:p w14:paraId="2119908F" w14:textId="77777777" w:rsidR="007B35CE" w:rsidRPr="00356EDB" w:rsidRDefault="007B35CE" w:rsidP="0084072C">
      <w:pPr>
        <w:ind w:left="720"/>
        <w:rPr>
          <w:rFonts w:eastAsia="SimSun" w:cs="Tahoma"/>
          <w:lang w:eastAsia="zh-CN"/>
        </w:rPr>
      </w:pPr>
    </w:p>
    <w:p w14:paraId="6CCB87D3" w14:textId="77777777" w:rsidR="007214DA" w:rsidRPr="00356EDB" w:rsidRDefault="007214DA" w:rsidP="0084072C">
      <w:pPr>
        <w:ind w:left="720"/>
        <w:rPr>
          <w:rFonts w:eastAsia="SimSun" w:cs="Tahoma"/>
          <w:lang w:eastAsia="zh-CN"/>
        </w:rPr>
      </w:pPr>
    </w:p>
    <w:p w14:paraId="5726AD9A" w14:textId="77777777" w:rsidR="007214DA" w:rsidRPr="00356EDB" w:rsidRDefault="007214DA" w:rsidP="0084072C">
      <w:pPr>
        <w:ind w:left="720"/>
        <w:rPr>
          <w:rFonts w:eastAsia="SimSun" w:cs="Tahoma"/>
          <w:lang w:eastAsia="zh-CN"/>
        </w:rPr>
      </w:pPr>
    </w:p>
    <w:p w14:paraId="01DEC1D8" w14:textId="77777777" w:rsidR="007214DA" w:rsidRPr="00356EDB" w:rsidRDefault="007214DA" w:rsidP="0084072C">
      <w:pPr>
        <w:ind w:left="720"/>
        <w:rPr>
          <w:rFonts w:eastAsia="SimSun" w:cs="Tahoma"/>
          <w:lang w:eastAsia="zh-CN"/>
        </w:rPr>
      </w:pPr>
    </w:p>
    <w:p w14:paraId="59BF273A" w14:textId="77777777" w:rsidR="007214DA" w:rsidRPr="00356EDB" w:rsidRDefault="007214DA" w:rsidP="0084072C">
      <w:pPr>
        <w:ind w:left="720"/>
        <w:rPr>
          <w:rFonts w:eastAsia="SimSun" w:cs="Tahoma"/>
          <w:lang w:eastAsia="zh-CN"/>
        </w:rPr>
      </w:pPr>
    </w:p>
    <w:p w14:paraId="1550B8E9" w14:textId="77777777" w:rsidR="00112BE6" w:rsidRPr="00356EDB" w:rsidRDefault="00A560B6" w:rsidP="00112BE6">
      <w:pPr>
        <w:pStyle w:val="Heading3"/>
        <w:rPr>
          <w:rFonts w:ascii="Tahoma" w:eastAsia="SimSun" w:hAnsi="Tahoma" w:cs="Tahoma"/>
        </w:rPr>
      </w:pPr>
      <w:bookmarkStart w:id="1222" w:name="_45_Exchange_Enterprise"/>
      <w:bookmarkStart w:id="1223" w:name="_48_Exchange_Enterprise"/>
      <w:bookmarkStart w:id="1224" w:name="_47_Exchange_Enterprise"/>
      <w:bookmarkStart w:id="1225" w:name="_Toc380419491"/>
      <w:bookmarkEnd w:id="1222"/>
      <w:bookmarkEnd w:id="1223"/>
      <w:bookmarkEnd w:id="1224"/>
      <w:r w:rsidRPr="00356EDB">
        <w:rPr>
          <w:rFonts w:ascii="Tahoma" w:eastAsia="SimSun" w:hAnsi="Tahoma" w:cs="Tahoma"/>
          <w:caps/>
          <w:color w:val="F66400"/>
          <w:sz w:val="22"/>
          <w:vertAlign w:val="superscript"/>
        </w:rPr>
        <w:t>47</w:t>
      </w:r>
      <w:r w:rsidRPr="00356EDB">
        <w:rPr>
          <w:rFonts w:ascii="Tahoma" w:eastAsia="SimSun" w:hAnsi="Tahoma" w:cs="Tahoma"/>
          <w:color w:val="F66400"/>
          <w:sz w:val="22"/>
        </w:rPr>
        <w:t xml:space="preserve"> Exchange Enterprise CAL with Services 2013</w:t>
      </w:r>
      <w:bookmarkEnd w:id="1225"/>
      <w:r w:rsidRPr="00356EDB">
        <w:rPr>
          <w:rFonts w:ascii="Tahoma" w:eastAsia="SimSun" w:hAnsi="Tahoma" w:cs="Tahoma"/>
          <w:color w:val="F66400"/>
          <w:sz w:val="22"/>
        </w:rPr>
        <w:t xml:space="preserve"> </w:t>
      </w:r>
    </w:p>
    <w:p w14:paraId="54D28F25" w14:textId="77777777" w:rsidR="00112BE6" w:rsidRPr="00356EDB" w:rsidRDefault="00112BE6" w:rsidP="00112BE6">
      <w:pPr>
        <w:rPr>
          <w:rFonts w:eastAsia="SimSun" w:cs="Tahoma"/>
        </w:rPr>
      </w:pPr>
    </w:p>
    <w:p w14:paraId="2CCA69BD" w14:textId="77777777" w:rsidR="00112BE6" w:rsidRPr="00356EDB" w:rsidRDefault="00112BE6" w:rsidP="00112BE6">
      <w:pPr>
        <w:ind w:left="720"/>
        <w:rPr>
          <w:rFonts w:eastAsia="SimSun" w:cs="Tahoma"/>
        </w:rPr>
      </w:pPr>
      <w:r w:rsidRPr="00356EDB">
        <w:rPr>
          <w:rFonts w:eastAsia="SimSun" w:cs="Tahoma"/>
          <w:b/>
          <w:szCs w:val="20"/>
        </w:rPr>
        <w:t xml:space="preserve">Exchange Enterprise CAL with Services 2013 </w:t>
      </w:r>
      <w:r w:rsidRPr="00356EDB">
        <w:rPr>
          <w:rFonts w:eastAsia="SimSun" w:cs="Tahoma"/>
          <w:b/>
          <w:szCs w:val="20"/>
        </w:rPr>
        <w:t>附带的在线服务</w:t>
      </w:r>
    </w:p>
    <w:p w14:paraId="6C4755B1" w14:textId="77777777" w:rsidR="00112BE6" w:rsidRPr="00356EDB" w:rsidRDefault="00112BE6" w:rsidP="00112BE6">
      <w:pPr>
        <w:ind w:left="720"/>
        <w:rPr>
          <w:rFonts w:eastAsia="SimSun" w:cs="Tahoma"/>
        </w:rPr>
      </w:pPr>
      <w:r w:rsidRPr="00356EDB">
        <w:rPr>
          <w:rFonts w:eastAsia="SimSun" w:cs="Tahoma"/>
          <w:szCs w:val="20"/>
        </w:rPr>
        <w:t>自</w:t>
      </w:r>
      <w:r w:rsidRPr="00356EDB">
        <w:rPr>
          <w:rFonts w:eastAsia="SimSun" w:cs="Tahoma"/>
          <w:szCs w:val="20"/>
        </w:rPr>
        <w:t xml:space="preserve"> 2013 </w:t>
      </w:r>
      <w:r w:rsidRPr="00356EDB">
        <w:rPr>
          <w:rFonts w:eastAsia="SimSun" w:cs="Tahoma"/>
          <w:szCs w:val="20"/>
        </w:rPr>
        <w:t>年</w:t>
      </w:r>
      <w:r w:rsidRPr="00356EDB">
        <w:rPr>
          <w:rFonts w:eastAsia="SimSun" w:cs="Tahoma"/>
          <w:szCs w:val="20"/>
        </w:rPr>
        <w:t xml:space="preserve"> 4 </w:t>
      </w:r>
      <w:r w:rsidRPr="00356EDB">
        <w:rPr>
          <w:rFonts w:eastAsia="SimSun" w:cs="Tahoma"/>
          <w:szCs w:val="20"/>
        </w:rPr>
        <w:t>月</w:t>
      </w:r>
      <w:r w:rsidRPr="00356EDB">
        <w:rPr>
          <w:rFonts w:eastAsia="SimSun" w:cs="Tahoma"/>
          <w:szCs w:val="20"/>
        </w:rPr>
        <w:t xml:space="preserve"> 1 </w:t>
      </w:r>
      <w:r w:rsidRPr="00356EDB">
        <w:rPr>
          <w:rFonts w:eastAsia="SimSun" w:cs="Tahoma"/>
          <w:szCs w:val="20"/>
        </w:rPr>
        <w:t>日起，具有有效软件保障范围的</w:t>
      </w:r>
      <w:r w:rsidRPr="00356EDB">
        <w:rPr>
          <w:rFonts w:eastAsia="SimSun" w:cs="Tahoma"/>
          <w:szCs w:val="20"/>
        </w:rPr>
        <w:t xml:space="preserve"> Exchange Enterprise CAL with Services 2013 </w:t>
      </w:r>
      <w:r w:rsidRPr="00356EDB">
        <w:rPr>
          <w:rFonts w:eastAsia="SimSun" w:cs="Tahoma"/>
          <w:szCs w:val="20"/>
        </w:rPr>
        <w:t>许可包含对</w:t>
      </w:r>
      <w:r w:rsidRPr="00356EDB">
        <w:rPr>
          <w:rFonts w:eastAsia="SimSun" w:cs="Tahoma"/>
          <w:szCs w:val="20"/>
        </w:rPr>
        <w:t xml:space="preserve"> Data Loss Prevention </w:t>
      </w:r>
      <w:r w:rsidRPr="00356EDB">
        <w:rPr>
          <w:rFonts w:eastAsia="SimSun" w:cs="Tahoma"/>
          <w:szCs w:val="20"/>
        </w:rPr>
        <w:t>和</w:t>
      </w:r>
      <w:r w:rsidRPr="00356EDB">
        <w:rPr>
          <w:rFonts w:eastAsia="SimSun" w:cs="Tahoma"/>
          <w:szCs w:val="20"/>
        </w:rPr>
        <w:t xml:space="preserve"> Exchange Online Protection </w:t>
      </w:r>
      <w:r w:rsidRPr="00356EDB">
        <w:rPr>
          <w:rFonts w:eastAsia="SimSun" w:cs="Tahoma"/>
          <w:szCs w:val="20"/>
        </w:rPr>
        <w:t>的权利。</w:t>
      </w:r>
    </w:p>
    <w:p w14:paraId="07AF65EF" w14:textId="77777777" w:rsidR="00112BE6" w:rsidRPr="00356EDB" w:rsidRDefault="00112BE6" w:rsidP="00112BE6">
      <w:pPr>
        <w:ind w:left="720"/>
        <w:rPr>
          <w:rFonts w:eastAsia="SimSun" w:cs="Tahoma"/>
        </w:rPr>
      </w:pPr>
    </w:p>
    <w:p w14:paraId="6EE63466" w14:textId="77777777" w:rsidR="00855B26" w:rsidRPr="00356EDB" w:rsidRDefault="00855B26" w:rsidP="00855B26">
      <w:pPr>
        <w:ind w:left="720"/>
        <w:rPr>
          <w:rFonts w:eastAsia="SimSun" w:cs="Tahoma"/>
          <w:lang w:eastAsia="zh-CN"/>
        </w:rPr>
      </w:pPr>
      <w:r w:rsidRPr="00356EDB">
        <w:rPr>
          <w:rFonts w:eastAsia="SimSun" w:cs="Tahoma"/>
          <w:szCs w:val="20"/>
          <w:u w:val="single"/>
          <w:lang w:eastAsia="zh-CN"/>
        </w:rPr>
        <w:t>国际可用性</w:t>
      </w:r>
      <w:r w:rsidRPr="00356EDB">
        <w:rPr>
          <w:rFonts w:eastAsia="SimSun" w:cs="Tahoma"/>
          <w:szCs w:val="20"/>
          <w:lang w:eastAsia="zh-CN"/>
        </w:rPr>
        <w:t>。这些在线服务仅在提供了</w:t>
      </w:r>
      <w:r w:rsidRPr="00356EDB">
        <w:rPr>
          <w:rFonts w:eastAsia="SimSun" w:cs="Tahoma"/>
          <w:szCs w:val="20"/>
          <w:lang w:eastAsia="zh-CN"/>
        </w:rPr>
        <w:t xml:space="preserve"> Office 365 </w:t>
      </w:r>
      <w:r w:rsidRPr="00356EDB">
        <w:rPr>
          <w:rFonts w:eastAsia="SimSun" w:cs="Tahoma"/>
          <w:szCs w:val="20"/>
          <w:lang w:eastAsia="zh-CN"/>
        </w:rPr>
        <w:t>的国家</w:t>
      </w:r>
      <w:r w:rsidRPr="00356EDB">
        <w:rPr>
          <w:rFonts w:eastAsia="SimSun" w:cs="Tahoma"/>
          <w:szCs w:val="20"/>
          <w:lang w:eastAsia="zh-CN"/>
        </w:rPr>
        <w:t>/</w:t>
      </w:r>
      <w:r w:rsidRPr="00356EDB">
        <w:rPr>
          <w:rFonts w:eastAsia="SimSun" w:cs="Tahoma"/>
          <w:szCs w:val="20"/>
          <w:lang w:eastAsia="zh-CN"/>
        </w:rPr>
        <w:t>地区推出：</w:t>
      </w:r>
      <w:hyperlink r:id="rId52" w:anchor="international" w:history="1">
        <w:r w:rsidRPr="00356EDB">
          <w:rPr>
            <w:rStyle w:val="Hyperlink"/>
            <w:rFonts w:eastAsia="SimSun" w:cs="Tahoma"/>
            <w:color w:val="5B9BD5"/>
            <w:lang w:eastAsia="zh-CN"/>
          </w:rPr>
          <w:t>http://www.microsoft.com/online/faq.aspx#international</w:t>
        </w:r>
      </w:hyperlink>
      <w:r w:rsidRPr="00356EDB">
        <w:rPr>
          <w:rFonts w:eastAsia="SimSun" w:cs="Tahoma"/>
          <w:color w:val="5B9BD5"/>
          <w:lang w:eastAsia="zh-CN"/>
        </w:rPr>
        <w:br/>
      </w:r>
    </w:p>
    <w:p w14:paraId="10751E33" w14:textId="77777777" w:rsidR="00112BE6" w:rsidRPr="00356EDB" w:rsidRDefault="00112BE6" w:rsidP="00112BE6">
      <w:pPr>
        <w:ind w:left="720"/>
        <w:rPr>
          <w:rFonts w:eastAsia="SimSun" w:cs="Tahoma"/>
          <w:lang w:eastAsia="zh-CN"/>
        </w:rPr>
      </w:pPr>
      <w:r w:rsidRPr="00356EDB">
        <w:rPr>
          <w:rFonts w:eastAsia="SimSun" w:cs="Tahoma"/>
          <w:szCs w:val="20"/>
          <w:u w:val="single"/>
          <w:lang w:eastAsia="zh-CN"/>
        </w:rPr>
        <w:t>配置</w:t>
      </w:r>
      <w:r w:rsidRPr="00356EDB">
        <w:rPr>
          <w:rFonts w:eastAsia="SimSun" w:cs="Tahoma"/>
          <w:szCs w:val="20"/>
          <w:lang w:eastAsia="zh-CN"/>
        </w:rPr>
        <w:t>。开始使用这些服务之前，客户必须联系其</w:t>
      </w:r>
      <w:r w:rsidRPr="00356EDB">
        <w:rPr>
          <w:rFonts w:eastAsia="SimSun" w:cs="Tahoma"/>
          <w:szCs w:val="20"/>
          <w:lang w:eastAsia="zh-CN"/>
        </w:rPr>
        <w:t xml:space="preserve"> Microsoft </w:t>
      </w:r>
      <w:r w:rsidRPr="00356EDB">
        <w:rPr>
          <w:rFonts w:eastAsia="SimSun" w:cs="Tahoma"/>
          <w:szCs w:val="20"/>
          <w:lang w:eastAsia="zh-CN"/>
        </w:rPr>
        <w:t>合作伙伴启动配置流程，然后才能激活各项服务。</w:t>
      </w:r>
    </w:p>
    <w:p w14:paraId="781448CA" w14:textId="77777777" w:rsidR="00112BE6" w:rsidRPr="00356EDB" w:rsidRDefault="00112BE6" w:rsidP="00112BE6">
      <w:pPr>
        <w:ind w:left="720"/>
        <w:rPr>
          <w:rFonts w:eastAsia="SimSun" w:cs="Tahoma"/>
          <w:lang w:eastAsia="zh-CN"/>
        </w:rPr>
      </w:pPr>
    </w:p>
    <w:p w14:paraId="3D396B6A" w14:textId="77777777" w:rsidR="00112BE6" w:rsidRPr="00356EDB" w:rsidRDefault="00112BE6" w:rsidP="00112BE6">
      <w:pPr>
        <w:ind w:left="720"/>
        <w:rPr>
          <w:rFonts w:eastAsia="SimSun" w:cs="Tahoma"/>
        </w:rPr>
      </w:pPr>
      <w:r w:rsidRPr="00356EDB">
        <w:rPr>
          <w:rFonts w:eastAsia="SimSun" w:cs="Tahoma"/>
          <w:szCs w:val="20"/>
          <w:u w:val="single"/>
        </w:rPr>
        <w:t>补充条款和条件</w:t>
      </w:r>
      <w:r w:rsidRPr="00356EDB">
        <w:rPr>
          <w:rFonts w:eastAsia="SimSun" w:cs="Tahoma"/>
          <w:szCs w:val="20"/>
        </w:rPr>
        <w:t>。</w:t>
      </w:r>
      <w:hyperlink w:anchor="_Section_10_–" w:history="1">
        <w:r w:rsidRPr="00356EDB">
          <w:rPr>
            <w:rStyle w:val="Hyperlink"/>
            <w:rFonts w:eastAsia="SimSun" w:cs="Tahoma"/>
            <w:szCs w:val="20"/>
          </w:rPr>
          <w:t>第</w:t>
        </w:r>
        <w:r w:rsidRPr="00356EDB">
          <w:rPr>
            <w:rStyle w:val="Hyperlink"/>
            <w:rFonts w:eastAsia="SimSun" w:cs="Tahoma"/>
            <w:szCs w:val="20"/>
          </w:rPr>
          <w:t xml:space="preserve"> 10 </w:t>
        </w:r>
        <w:r w:rsidRPr="00356EDB">
          <w:rPr>
            <w:rStyle w:val="Hyperlink"/>
            <w:rFonts w:eastAsia="SimSun" w:cs="Tahoma"/>
            <w:szCs w:val="20"/>
          </w:rPr>
          <w:t>节</w:t>
        </w:r>
      </w:hyperlink>
      <w:r w:rsidR="00A83957" w:rsidRPr="00356EDB">
        <w:rPr>
          <w:rStyle w:val="Hyperlink"/>
          <w:rFonts w:eastAsia="SimSun" w:cs="Tahoma"/>
          <w:szCs w:val="20"/>
          <w:u w:val="none"/>
        </w:rPr>
        <w:t xml:space="preserve"> </w:t>
      </w:r>
      <w:r w:rsidRPr="00356EDB">
        <w:rPr>
          <w:rFonts w:eastAsia="SimSun" w:cs="Tahoma"/>
          <w:szCs w:val="20"/>
        </w:rPr>
        <w:t>中的补充条款和条件（以下简称</w:t>
      </w:r>
      <w:r w:rsidRPr="009457A6">
        <w:rPr>
          <w:rFonts w:ascii="SimSun" w:eastAsia="SimSun" w:hAnsi="SimSun" w:cs="Tahoma"/>
          <w:szCs w:val="20"/>
        </w:rPr>
        <w:t>“</w:t>
      </w:r>
      <w:r w:rsidRPr="00356EDB">
        <w:rPr>
          <w:rFonts w:eastAsia="SimSun" w:cs="Tahoma"/>
          <w:szCs w:val="20"/>
        </w:rPr>
        <w:t>补充条款</w:t>
      </w:r>
      <w:r w:rsidRPr="009457A6">
        <w:rPr>
          <w:rFonts w:ascii="SimSun" w:eastAsia="SimSun" w:hAnsi="SimSun" w:cs="Tahoma"/>
          <w:szCs w:val="20"/>
        </w:rPr>
        <w:t>”</w:t>
      </w:r>
      <w:r w:rsidRPr="00356EDB">
        <w:rPr>
          <w:rFonts w:eastAsia="SimSun" w:cs="Tahoma"/>
          <w:szCs w:val="20"/>
        </w:rPr>
        <w:t>）适用于</w:t>
      </w:r>
      <w:r w:rsidRPr="00356EDB">
        <w:rPr>
          <w:rFonts w:eastAsia="SimSun" w:cs="Tahoma"/>
          <w:snapToGrid w:val="0"/>
        </w:rPr>
        <w:t>客户对</w:t>
      </w:r>
      <w:r w:rsidRPr="00356EDB">
        <w:rPr>
          <w:rFonts w:eastAsia="SimSun" w:cs="Tahoma"/>
          <w:snapToGrid w:val="0"/>
        </w:rPr>
        <w:t xml:space="preserve"> Exchange Enterprise CAL with Services 2013 </w:t>
      </w:r>
      <w:r w:rsidRPr="00356EDB">
        <w:rPr>
          <w:rFonts w:eastAsia="SimSun" w:cs="Tahoma"/>
          <w:snapToGrid w:val="0"/>
        </w:rPr>
        <w:t>附带的在线服务的购买和使用。</w:t>
      </w:r>
    </w:p>
    <w:p w14:paraId="5EDA8910" w14:textId="77777777" w:rsidR="00D70D2C" w:rsidRPr="00356EDB" w:rsidRDefault="00D70D2C" w:rsidP="0084072C">
      <w:pPr>
        <w:ind w:left="540"/>
        <w:rPr>
          <w:rFonts w:eastAsia="SimSun" w:cs="Tahoma"/>
        </w:rPr>
      </w:pPr>
    </w:p>
    <w:p w14:paraId="00C91690" w14:textId="77777777" w:rsidR="007B35CE" w:rsidRPr="00356EDB" w:rsidRDefault="007B35CE" w:rsidP="0084072C">
      <w:pPr>
        <w:ind w:left="540"/>
        <w:rPr>
          <w:rFonts w:eastAsia="SimSun" w:cs="Tahoma"/>
        </w:rPr>
      </w:pPr>
    </w:p>
    <w:p w14:paraId="3D734D6E" w14:textId="77777777" w:rsidR="00D70D2C" w:rsidRPr="001D4FF8" w:rsidRDefault="0085774C" w:rsidP="00D70D2C">
      <w:pPr>
        <w:pStyle w:val="Heading2"/>
        <w:ind w:left="270" w:hanging="270"/>
        <w:rPr>
          <w:rFonts w:ascii="Tahoma" w:eastAsia="SimSun" w:hAnsi="Tahoma" w:cs="Tahoma"/>
          <w:sz w:val="22"/>
          <w:szCs w:val="22"/>
        </w:rPr>
      </w:pPr>
      <w:bookmarkStart w:id="1226" w:name="_43_Exchange_Enterprise"/>
      <w:bookmarkStart w:id="1227" w:name="_44_Exchange_Online"/>
      <w:bookmarkStart w:id="1228" w:name="_Toc336338305"/>
      <w:bookmarkStart w:id="1229" w:name="_Toc380419492"/>
      <w:bookmarkStart w:id="1230" w:name="Srv_45ExchOnlineArchivingUserSL"/>
      <w:bookmarkEnd w:id="1226"/>
      <w:bookmarkEnd w:id="1227"/>
      <w:r w:rsidRPr="001D4FF8">
        <w:rPr>
          <w:rFonts w:ascii="Tahoma" w:eastAsia="SimSun" w:hAnsi="Tahoma" w:cs="Tahoma"/>
          <w:color w:val="F26200"/>
          <w:sz w:val="22"/>
          <w:szCs w:val="22"/>
          <w:vertAlign w:val="superscript"/>
        </w:rPr>
        <w:t>48</w:t>
      </w:r>
      <w:r w:rsidRPr="001D4FF8">
        <w:rPr>
          <w:rFonts w:ascii="Tahoma" w:eastAsia="SimSun" w:hAnsi="Tahoma" w:cs="Tahoma"/>
          <w:color w:val="F26200"/>
          <w:sz w:val="22"/>
          <w:szCs w:val="22"/>
        </w:rPr>
        <w:t xml:space="preserve"> Exchange Online Archiving for Exchange Server</w:t>
      </w:r>
      <w:r w:rsidRPr="001D4FF8">
        <w:rPr>
          <w:rFonts w:ascii="Tahoma" w:eastAsia="SimSun" w:hAnsi="Tahoma" w:cs="Tahoma"/>
          <w:color w:val="F26200"/>
          <w:sz w:val="22"/>
          <w:szCs w:val="22"/>
        </w:rPr>
        <w:t>（用户</w:t>
      </w:r>
      <w:r w:rsidRPr="001D4FF8">
        <w:rPr>
          <w:rFonts w:ascii="Tahoma" w:eastAsia="SimSun" w:hAnsi="Tahoma" w:cs="Tahoma"/>
          <w:color w:val="F26200"/>
          <w:sz w:val="22"/>
          <w:szCs w:val="22"/>
        </w:rPr>
        <w:t xml:space="preserve"> SL</w:t>
      </w:r>
      <w:r w:rsidRPr="001D4FF8">
        <w:rPr>
          <w:rFonts w:ascii="Tahoma" w:eastAsia="SimSun" w:hAnsi="Tahoma" w:cs="Tahoma"/>
          <w:color w:val="F26200"/>
          <w:sz w:val="22"/>
          <w:szCs w:val="22"/>
        </w:rPr>
        <w:t>）</w:t>
      </w:r>
      <w:bookmarkEnd w:id="1228"/>
      <w:bookmarkEnd w:id="1229"/>
    </w:p>
    <w:bookmarkEnd w:id="1230"/>
    <w:p w14:paraId="0B6E5ADE" w14:textId="77777777" w:rsidR="00D70D2C" w:rsidRPr="00356EDB" w:rsidRDefault="00D70D2C" w:rsidP="00D70D2C">
      <w:pPr>
        <w:ind w:left="900"/>
        <w:rPr>
          <w:rFonts w:eastAsia="SimSun" w:cs="Tahoma"/>
        </w:rPr>
      </w:pPr>
    </w:p>
    <w:p w14:paraId="23A0B6CA" w14:textId="77777777" w:rsidR="00D70D2C" w:rsidRPr="00356EDB" w:rsidRDefault="00D70D2C" w:rsidP="00E62BC4">
      <w:pPr>
        <w:pStyle w:val="ListParagraph"/>
        <w:rPr>
          <w:rFonts w:ascii="Tahoma" w:eastAsia="SimSun" w:hAnsi="Tahoma" w:cs="Tahoma"/>
        </w:rPr>
      </w:pPr>
      <w:r w:rsidRPr="00356EDB">
        <w:rPr>
          <w:rFonts w:ascii="Tahoma" w:eastAsia="SimSun" w:hAnsi="Tahoma" w:cs="Tahoma"/>
          <w:color w:val="000000"/>
          <w:sz w:val="18"/>
          <w:szCs w:val="18"/>
        </w:rPr>
        <w:t xml:space="preserve">Exchange Online Archiving for Exchange Server </w:t>
      </w:r>
      <w:r w:rsidRPr="00356EDB">
        <w:rPr>
          <w:rFonts w:ascii="Tahoma" w:eastAsia="SimSun" w:hAnsi="Tahoma" w:cs="Tahoma"/>
          <w:color w:val="000000"/>
          <w:sz w:val="18"/>
          <w:szCs w:val="18"/>
        </w:rPr>
        <w:t>是</w:t>
      </w:r>
      <w:r w:rsidRPr="00356EDB">
        <w:rPr>
          <w:rFonts w:ascii="Tahoma" w:eastAsia="SimSun" w:hAnsi="Tahoma" w:cs="Tahoma"/>
          <w:color w:val="000000"/>
          <w:sz w:val="18"/>
          <w:szCs w:val="18"/>
        </w:rPr>
        <w:t xml:space="preserve"> Exchange Hosted Archive </w:t>
      </w:r>
      <w:r w:rsidRPr="00356EDB">
        <w:rPr>
          <w:rFonts w:ascii="Tahoma" w:eastAsia="SimSun" w:hAnsi="Tahoma" w:cs="Tahoma"/>
          <w:color w:val="000000"/>
          <w:sz w:val="18"/>
          <w:szCs w:val="18"/>
        </w:rPr>
        <w:t>的后续在线服务。</w:t>
      </w:r>
    </w:p>
    <w:p w14:paraId="67912970" w14:textId="77777777" w:rsidR="00D70D2C" w:rsidRPr="00356EDB" w:rsidRDefault="00D70D2C" w:rsidP="00E62BC4">
      <w:pPr>
        <w:pStyle w:val="ListParagraph"/>
        <w:rPr>
          <w:rFonts w:ascii="Tahoma" w:eastAsia="SimSun" w:hAnsi="Tahoma" w:cs="Tahoma"/>
          <w:sz w:val="18"/>
          <w:szCs w:val="18"/>
        </w:rPr>
      </w:pPr>
    </w:p>
    <w:p w14:paraId="46EFA785" w14:textId="77777777" w:rsidR="00D70D2C" w:rsidRPr="00356EDB" w:rsidRDefault="00D70D2C" w:rsidP="00E62BC4">
      <w:pPr>
        <w:ind w:left="720"/>
        <w:rPr>
          <w:rFonts w:eastAsia="SimSun" w:cs="Tahoma"/>
        </w:rPr>
      </w:pPr>
      <w:r w:rsidRPr="00356EDB">
        <w:rPr>
          <w:rFonts w:eastAsia="SimSun" w:cs="Tahoma"/>
          <w:color w:val="000000"/>
          <w:szCs w:val="18"/>
        </w:rPr>
        <w:t>如果您是从</w:t>
      </w:r>
      <w:r w:rsidRPr="00356EDB">
        <w:rPr>
          <w:rFonts w:eastAsia="SimSun" w:cs="Tahoma"/>
          <w:color w:val="000000"/>
          <w:szCs w:val="18"/>
        </w:rPr>
        <w:t xml:space="preserve"> Exchange Hosted Archive </w:t>
      </w:r>
      <w:r w:rsidRPr="00356EDB">
        <w:rPr>
          <w:rFonts w:eastAsia="SimSun" w:cs="Tahoma"/>
          <w:color w:val="000000"/>
          <w:szCs w:val="18"/>
        </w:rPr>
        <w:t>改为续订</w:t>
      </w:r>
      <w:r w:rsidRPr="00356EDB">
        <w:rPr>
          <w:rFonts w:eastAsia="SimSun" w:cs="Tahoma"/>
          <w:color w:val="000000"/>
          <w:szCs w:val="18"/>
        </w:rPr>
        <w:t xml:space="preserve"> Exchange Online Archiving for Exchange Server </w:t>
      </w:r>
      <w:r w:rsidRPr="00356EDB">
        <w:rPr>
          <w:rFonts w:eastAsia="SimSun" w:cs="Tahoma"/>
          <w:color w:val="000000"/>
          <w:szCs w:val="18"/>
        </w:rPr>
        <w:t>并且尚未迁移到</w:t>
      </w:r>
      <w:r w:rsidRPr="00356EDB">
        <w:rPr>
          <w:rFonts w:eastAsia="SimSun" w:cs="Tahoma"/>
          <w:color w:val="000000"/>
          <w:szCs w:val="18"/>
        </w:rPr>
        <w:t xml:space="preserve"> Exchange Online</w:t>
      </w:r>
      <w:r w:rsidRPr="00356EDB">
        <w:rPr>
          <w:rFonts w:eastAsia="SimSun" w:cs="Tahoma"/>
          <w:color w:val="000000"/>
        </w:rPr>
        <w:t xml:space="preserve"> Archiving for Exchange Server</w:t>
      </w:r>
      <w:r w:rsidRPr="00356EDB">
        <w:rPr>
          <w:rFonts w:eastAsia="SimSun" w:cs="Tahoma"/>
          <w:color w:val="000000"/>
        </w:rPr>
        <w:t>，则您的许可用户可以依照</w:t>
      </w:r>
      <w:r w:rsidRPr="00356EDB">
        <w:rPr>
          <w:rFonts w:eastAsia="SimSun" w:cs="Tahoma"/>
          <w:color w:val="000000"/>
        </w:rPr>
        <w:t xml:space="preserve"> 2011 </w:t>
      </w:r>
      <w:r w:rsidRPr="00356EDB">
        <w:rPr>
          <w:rFonts w:eastAsia="SimSun" w:cs="Tahoma"/>
          <w:color w:val="000000"/>
        </w:rPr>
        <w:t>年</w:t>
      </w:r>
      <w:r w:rsidRPr="00356EDB">
        <w:rPr>
          <w:rFonts w:eastAsia="SimSun" w:cs="Tahoma"/>
          <w:color w:val="000000"/>
        </w:rPr>
        <w:t xml:space="preserve"> 3 </w:t>
      </w:r>
      <w:r w:rsidRPr="00356EDB">
        <w:rPr>
          <w:rFonts w:eastAsia="SimSun" w:cs="Tahoma"/>
          <w:color w:val="000000"/>
        </w:rPr>
        <w:t>月的</w:t>
      </w:r>
      <w:r w:rsidRPr="00356EDB">
        <w:rPr>
          <w:rFonts w:eastAsia="SimSun" w:cs="Tahoma"/>
          <w:color w:val="000000"/>
        </w:rPr>
        <w:t xml:space="preserve"> PUR </w:t>
      </w:r>
      <w:r w:rsidRPr="00356EDB">
        <w:rPr>
          <w:rFonts w:eastAsia="SimSun" w:cs="Tahoma"/>
          <w:color w:val="000000"/>
        </w:rPr>
        <w:t>条款继续使用</w:t>
      </w:r>
      <w:r w:rsidRPr="00356EDB">
        <w:rPr>
          <w:rFonts w:eastAsia="SimSun" w:cs="Tahoma"/>
          <w:color w:val="000000"/>
        </w:rPr>
        <w:t xml:space="preserve"> Exchange Hosted Archive </w:t>
      </w:r>
      <w:r w:rsidRPr="00356EDB">
        <w:rPr>
          <w:rFonts w:eastAsia="SimSun" w:cs="Tahoma"/>
          <w:color w:val="000000"/>
        </w:rPr>
        <w:t>服务直到以下两个日期中的较早日期为止：迁移到</w:t>
      </w:r>
      <w:r w:rsidRPr="00356EDB">
        <w:rPr>
          <w:rFonts w:eastAsia="SimSun" w:cs="Tahoma"/>
          <w:color w:val="000000"/>
        </w:rPr>
        <w:t xml:space="preserve"> Exchange Online Archiving for Exchange Server </w:t>
      </w:r>
      <w:r w:rsidRPr="00356EDB">
        <w:rPr>
          <w:rFonts w:eastAsia="SimSun" w:cs="Tahoma"/>
          <w:color w:val="000000"/>
        </w:rPr>
        <w:t>和</w:t>
      </w:r>
      <w:r w:rsidRPr="00356EDB">
        <w:rPr>
          <w:rFonts w:eastAsia="SimSun" w:cs="Tahoma"/>
          <w:color w:val="000000"/>
        </w:rPr>
        <w:t xml:space="preserve"> Exchange Online Archiving for Exchange Server </w:t>
      </w:r>
      <w:r w:rsidRPr="00356EDB">
        <w:rPr>
          <w:rFonts w:eastAsia="SimSun" w:cs="Tahoma"/>
          <w:color w:val="000000"/>
        </w:rPr>
        <w:t>订购到期。</w:t>
      </w:r>
    </w:p>
    <w:p w14:paraId="72FA807D" w14:textId="77777777" w:rsidR="00B23BE6" w:rsidRPr="00356EDB" w:rsidRDefault="00B23BE6" w:rsidP="00E62BC4">
      <w:pPr>
        <w:ind w:left="720"/>
        <w:rPr>
          <w:rFonts w:eastAsia="SimSun" w:cs="Tahoma"/>
        </w:rPr>
      </w:pPr>
    </w:p>
    <w:p w14:paraId="0F204030" w14:textId="77777777" w:rsidR="00B23BE6" w:rsidRPr="00356EDB" w:rsidRDefault="00B23BE6" w:rsidP="0084072C">
      <w:pPr>
        <w:spacing w:after="60"/>
        <w:ind w:left="720"/>
        <w:rPr>
          <w:rFonts w:eastAsia="SimSun" w:cs="Tahoma"/>
        </w:rPr>
      </w:pPr>
      <w:r w:rsidRPr="00356EDB">
        <w:rPr>
          <w:rFonts w:eastAsia="SimSun" w:cs="Tahoma"/>
          <w:b/>
          <w:color w:val="000000"/>
          <w:szCs w:val="18"/>
        </w:rPr>
        <w:t>政府社区云（仅美国）</w:t>
      </w:r>
    </w:p>
    <w:p w14:paraId="634B1FD1" w14:textId="77777777" w:rsidR="00B23BE6" w:rsidRPr="00356EDB" w:rsidRDefault="00B23BE6" w:rsidP="00E62BC4">
      <w:pPr>
        <w:ind w:left="720"/>
        <w:rPr>
          <w:rFonts w:eastAsia="SimSun" w:cs="Tahoma"/>
          <w:spacing w:val="-2"/>
          <w:lang w:eastAsia="zh-CN"/>
        </w:rPr>
      </w:pPr>
      <w:r w:rsidRPr="00356EDB">
        <w:rPr>
          <w:rFonts w:eastAsia="SimSun" w:cs="Tahoma"/>
          <w:color w:val="000000"/>
          <w:spacing w:val="-2"/>
          <w:szCs w:val="18"/>
        </w:rPr>
        <w:t xml:space="preserve">Office 365 </w:t>
      </w:r>
      <w:r w:rsidRPr="00356EDB">
        <w:rPr>
          <w:rFonts w:eastAsia="SimSun" w:cs="Tahoma"/>
          <w:color w:val="000000"/>
          <w:spacing w:val="-2"/>
          <w:szCs w:val="18"/>
        </w:rPr>
        <w:t>系列产品中的某些在线服务（包括</w:t>
      </w:r>
      <w:r w:rsidRPr="00356EDB">
        <w:rPr>
          <w:rFonts w:eastAsia="SimSun" w:cs="Tahoma"/>
          <w:color w:val="000000"/>
          <w:spacing w:val="-2"/>
          <w:szCs w:val="18"/>
        </w:rPr>
        <w:t xml:space="preserve"> Exchange Online Archiving for Exchange Server</w:t>
      </w:r>
      <w:r w:rsidRPr="00356EDB">
        <w:rPr>
          <w:rFonts w:eastAsia="SimSun" w:cs="Tahoma"/>
          <w:color w:val="000000"/>
          <w:spacing w:val="-2"/>
          <w:szCs w:val="18"/>
        </w:rPr>
        <w:t>）作为政府社区云服务和非政府社区云服务提供。可通过其中任意一种形式为客户提供这些服务，但不能混合使用两种形式。</w:t>
      </w:r>
      <w:r w:rsidRPr="00356EDB">
        <w:rPr>
          <w:rFonts w:eastAsia="SimSun" w:cs="Tahoma"/>
          <w:color w:val="000000"/>
          <w:spacing w:val="-2"/>
          <w:szCs w:val="18"/>
          <w:lang w:eastAsia="zh-CN"/>
        </w:rPr>
        <w:t>指定为政府社区云的在线服务不得与特定非政府社区云服务在同一域中部署。这一限制延伸到作为</w:t>
      </w:r>
      <w:r w:rsidRPr="00356EDB">
        <w:rPr>
          <w:rFonts w:eastAsia="SimSun" w:cs="Tahoma"/>
          <w:color w:val="000000"/>
          <w:spacing w:val="-2"/>
          <w:szCs w:val="18"/>
          <w:lang w:eastAsia="zh-CN"/>
        </w:rPr>
        <w:t xml:space="preserve"> Office 365 </w:t>
      </w:r>
      <w:r w:rsidRPr="00356EDB">
        <w:rPr>
          <w:rFonts w:eastAsia="SimSun" w:cs="Tahoma"/>
          <w:color w:val="000000"/>
          <w:spacing w:val="-2"/>
          <w:szCs w:val="18"/>
          <w:lang w:eastAsia="zh-CN"/>
        </w:rPr>
        <w:t>系列产品的一部分的任何在线服务，包括</w:t>
      </w:r>
      <w:r w:rsidRPr="00356EDB">
        <w:rPr>
          <w:rFonts w:eastAsia="SimSun" w:cs="Tahoma"/>
          <w:color w:val="000000"/>
          <w:spacing w:val="-2"/>
          <w:szCs w:val="18"/>
          <w:lang w:eastAsia="zh-CN"/>
        </w:rPr>
        <w:t xml:space="preserve"> Exchange Online</w:t>
      </w:r>
      <w:r w:rsidRPr="00356EDB">
        <w:rPr>
          <w:rFonts w:eastAsia="SimSun" w:cs="Tahoma"/>
          <w:color w:val="000000"/>
          <w:spacing w:val="-2"/>
          <w:szCs w:val="18"/>
          <w:lang w:eastAsia="zh-CN"/>
        </w:rPr>
        <w:t>、</w:t>
      </w:r>
      <w:r w:rsidRPr="00356EDB">
        <w:rPr>
          <w:rFonts w:eastAsia="SimSun" w:cs="Tahoma"/>
          <w:color w:val="000000"/>
          <w:spacing w:val="-2"/>
          <w:szCs w:val="18"/>
          <w:lang w:eastAsia="zh-CN"/>
        </w:rPr>
        <w:t xml:space="preserve">SharePoint Online </w:t>
      </w:r>
      <w:r w:rsidRPr="00356EDB">
        <w:rPr>
          <w:rFonts w:eastAsia="SimSun" w:cs="Tahoma"/>
          <w:color w:val="000000"/>
          <w:spacing w:val="-2"/>
          <w:szCs w:val="18"/>
          <w:lang w:eastAsia="zh-CN"/>
        </w:rPr>
        <w:t>和</w:t>
      </w:r>
      <w:r w:rsidRPr="00356EDB">
        <w:rPr>
          <w:rFonts w:eastAsia="SimSun" w:cs="Tahoma"/>
          <w:color w:val="000000"/>
          <w:spacing w:val="-2"/>
          <w:szCs w:val="18"/>
          <w:lang w:eastAsia="zh-CN"/>
        </w:rPr>
        <w:t xml:space="preserve"> Lync Online</w:t>
      </w:r>
      <w:r w:rsidRPr="00356EDB">
        <w:rPr>
          <w:rFonts w:eastAsia="SimSun" w:cs="Tahoma"/>
          <w:color w:val="000000"/>
          <w:spacing w:val="-2"/>
          <w:szCs w:val="18"/>
          <w:lang w:eastAsia="zh-CN"/>
        </w:rPr>
        <w:t>。</w:t>
      </w:r>
    </w:p>
    <w:p w14:paraId="54107F79" w14:textId="77777777" w:rsidR="00B23BE6" w:rsidRPr="00356EDB" w:rsidRDefault="00B23BE6" w:rsidP="00E62BC4">
      <w:pPr>
        <w:ind w:left="720"/>
        <w:rPr>
          <w:rFonts w:eastAsia="SimSun" w:cs="Tahoma"/>
          <w:lang w:eastAsia="zh-CN"/>
        </w:rPr>
      </w:pPr>
    </w:p>
    <w:p w14:paraId="17F72A0A" w14:textId="77777777" w:rsidR="00B23BE6" w:rsidRPr="00356EDB" w:rsidRDefault="00B23BE6" w:rsidP="00E62BC4">
      <w:pPr>
        <w:ind w:left="720"/>
        <w:rPr>
          <w:rFonts w:eastAsia="SimSun" w:cs="Tahoma"/>
          <w:lang w:eastAsia="zh-CN"/>
        </w:rPr>
      </w:pPr>
      <w:r w:rsidRPr="00356EDB">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14:paraId="00147663" w14:textId="77777777" w:rsidR="005D484B" w:rsidRPr="00356EDB" w:rsidRDefault="005D484B" w:rsidP="003C3A72">
      <w:pPr>
        <w:rPr>
          <w:rFonts w:eastAsia="SimSun" w:cs="Tahoma"/>
          <w:lang w:eastAsia="zh-CN"/>
        </w:rPr>
      </w:pPr>
    </w:p>
    <w:p w14:paraId="2C0E62A6" w14:textId="77777777" w:rsidR="007B35CE" w:rsidRPr="00356EDB" w:rsidRDefault="007B35CE" w:rsidP="003C3A72">
      <w:pPr>
        <w:rPr>
          <w:rFonts w:eastAsia="SimSun" w:cs="Tahoma"/>
          <w:lang w:eastAsia="zh-CN"/>
        </w:rPr>
      </w:pPr>
    </w:p>
    <w:p w14:paraId="3EEB3400" w14:textId="77777777" w:rsidR="005D484B" w:rsidRPr="001D4FF8" w:rsidRDefault="00D629A3" w:rsidP="001760D6">
      <w:pPr>
        <w:pStyle w:val="Heading2"/>
        <w:keepNext/>
        <w:ind w:left="270" w:hanging="270"/>
        <w:rPr>
          <w:rFonts w:ascii="Tahoma" w:eastAsia="SimSun" w:hAnsi="Tahoma" w:cs="Tahoma"/>
          <w:sz w:val="22"/>
          <w:szCs w:val="22"/>
          <w:lang w:eastAsia="zh-CN"/>
        </w:rPr>
      </w:pPr>
      <w:bookmarkStart w:id="1231" w:name="_47__Exchange"/>
      <w:bookmarkStart w:id="1232" w:name="_50__Exchange"/>
      <w:bookmarkStart w:id="1233" w:name="_Toc380419493"/>
      <w:bookmarkEnd w:id="1231"/>
      <w:bookmarkEnd w:id="1232"/>
      <w:r w:rsidRPr="001D4FF8">
        <w:rPr>
          <w:rFonts w:ascii="Tahoma" w:eastAsia="SimSun" w:hAnsi="Tahoma" w:cs="Tahoma"/>
          <w:color w:val="F26200"/>
          <w:sz w:val="22"/>
          <w:szCs w:val="22"/>
          <w:vertAlign w:val="superscript"/>
          <w:lang w:eastAsia="zh-CN"/>
        </w:rPr>
        <w:t>49</w:t>
      </w:r>
      <w:r w:rsidRPr="001D4FF8">
        <w:rPr>
          <w:rFonts w:ascii="Tahoma" w:eastAsia="SimSun" w:hAnsi="Tahoma" w:cs="Tahoma"/>
          <w:color w:val="F26200"/>
          <w:sz w:val="22"/>
          <w:szCs w:val="22"/>
          <w:lang w:eastAsia="zh-CN"/>
        </w:rPr>
        <w:t xml:space="preserve"> Exchange Online Archiving for Exchange Server A</w:t>
      </w:r>
      <w:r w:rsidRPr="001D4FF8">
        <w:rPr>
          <w:rFonts w:ascii="Tahoma" w:eastAsia="SimSun" w:hAnsi="Tahoma" w:cs="Tahoma"/>
          <w:color w:val="F26200"/>
          <w:sz w:val="22"/>
          <w:szCs w:val="22"/>
          <w:lang w:eastAsia="zh-CN"/>
        </w:rPr>
        <w:t>（用户</w:t>
      </w:r>
      <w:r w:rsidRPr="001D4FF8">
        <w:rPr>
          <w:rFonts w:ascii="Tahoma" w:eastAsia="SimSun" w:hAnsi="Tahoma" w:cs="Tahoma"/>
          <w:color w:val="F26200"/>
          <w:sz w:val="22"/>
          <w:szCs w:val="22"/>
          <w:lang w:eastAsia="zh-CN"/>
        </w:rPr>
        <w:t xml:space="preserve"> SL</w:t>
      </w:r>
      <w:r w:rsidRPr="001D4FF8">
        <w:rPr>
          <w:rFonts w:ascii="Tahoma" w:eastAsia="SimSun" w:hAnsi="Tahoma" w:cs="Tahoma"/>
          <w:color w:val="F26200"/>
          <w:sz w:val="22"/>
          <w:szCs w:val="22"/>
          <w:lang w:eastAsia="zh-CN"/>
        </w:rPr>
        <w:t>）</w:t>
      </w:r>
      <w:bookmarkEnd w:id="1233"/>
    </w:p>
    <w:p w14:paraId="6036C63B" w14:textId="77777777" w:rsidR="005D484B" w:rsidRPr="00356EDB" w:rsidRDefault="005D484B" w:rsidP="001760D6">
      <w:pPr>
        <w:keepNext/>
        <w:ind w:left="900"/>
        <w:rPr>
          <w:rFonts w:eastAsia="SimSun" w:cs="Tahoma"/>
          <w:lang w:eastAsia="zh-CN"/>
        </w:rPr>
      </w:pPr>
    </w:p>
    <w:p w14:paraId="305FA44B" w14:textId="77777777" w:rsidR="005D484B" w:rsidRPr="00356EDB" w:rsidRDefault="005D484B" w:rsidP="005D484B">
      <w:pPr>
        <w:ind w:left="720"/>
        <w:rPr>
          <w:rFonts w:eastAsia="SimSun" w:cs="Tahoma"/>
        </w:rPr>
      </w:pPr>
      <w:r w:rsidRPr="00356EDB">
        <w:rPr>
          <w:rFonts w:eastAsia="SimSun" w:cs="Tahoma"/>
          <w:szCs w:val="18"/>
        </w:rPr>
        <w:t>依照教育解决方案许可登记表和教育解决方案开放式价值订购协议获得了适用于其组织范围数量和学生数量的</w:t>
      </w:r>
      <w:r w:rsidRPr="00356EDB">
        <w:rPr>
          <w:rFonts w:eastAsia="SimSun" w:cs="Tahoma"/>
          <w:szCs w:val="18"/>
        </w:rPr>
        <w:t xml:space="preserve"> Enterprise CAL Suite </w:t>
      </w:r>
      <w:r w:rsidRPr="00356EDB">
        <w:rPr>
          <w:rFonts w:eastAsia="SimSun" w:cs="Tahoma"/>
          <w:szCs w:val="18"/>
        </w:rPr>
        <w:t>许可的学术机构将有权获得其组织范围数量和学生数量范围内的所有用户对应数量的</w:t>
      </w:r>
      <w:r w:rsidRPr="00356EDB">
        <w:rPr>
          <w:rFonts w:eastAsia="SimSun" w:cs="Tahoma"/>
          <w:szCs w:val="18"/>
        </w:rPr>
        <w:t xml:space="preserve"> Exchange Online Archiving for Exchange Server A User SL</w:t>
      </w:r>
      <w:r w:rsidRPr="00356EDB">
        <w:rPr>
          <w:rFonts w:eastAsia="SimSun" w:cs="Tahoma"/>
          <w:szCs w:val="18"/>
        </w:rPr>
        <w:t>。请参阅</w:t>
      </w:r>
      <w:r w:rsidRPr="00356EDB">
        <w:rPr>
          <w:rFonts w:eastAsia="SimSun" w:cs="Tahoma"/>
          <w:szCs w:val="18"/>
        </w:rPr>
        <w:t xml:space="preserve"> Enterprise CAL Suite </w:t>
      </w:r>
      <w:r w:rsidRPr="00356EDB">
        <w:rPr>
          <w:rFonts w:eastAsia="SimSun" w:cs="Tahoma"/>
          <w:szCs w:val="18"/>
        </w:rPr>
        <w:t>产品说明以了解配置指南。</w:t>
      </w:r>
    </w:p>
    <w:p w14:paraId="602EA96F" w14:textId="77777777" w:rsidR="00B23BE6" w:rsidRPr="00356EDB" w:rsidRDefault="00B23BE6" w:rsidP="00D70D2C">
      <w:pPr>
        <w:ind w:left="540"/>
        <w:rPr>
          <w:rFonts w:eastAsia="SimSun" w:cs="Tahoma"/>
        </w:rPr>
      </w:pPr>
    </w:p>
    <w:p w14:paraId="7926FF82" w14:textId="77777777" w:rsidR="00EC1F23" w:rsidRPr="00356EDB" w:rsidRDefault="00EC1F23" w:rsidP="0084072C">
      <w:pPr>
        <w:pStyle w:val="Heading2"/>
        <w:ind w:left="0"/>
        <w:rPr>
          <w:rFonts w:ascii="Tahoma" w:eastAsia="SimSun" w:hAnsi="Tahoma" w:cs="Tahoma"/>
          <w:b w:val="0"/>
          <w:sz w:val="18"/>
          <w:szCs w:val="18"/>
        </w:rPr>
      </w:pPr>
    </w:p>
    <w:p w14:paraId="6825058D" w14:textId="77777777" w:rsidR="00EC1F23" w:rsidRPr="001D4FF8" w:rsidRDefault="00A560B6" w:rsidP="00465757">
      <w:pPr>
        <w:pStyle w:val="Heading2"/>
        <w:ind w:left="270" w:hanging="270"/>
        <w:rPr>
          <w:rFonts w:ascii="Tahoma" w:eastAsia="SimSun" w:hAnsi="Tahoma" w:cs="Tahoma"/>
          <w:sz w:val="22"/>
          <w:szCs w:val="22"/>
        </w:rPr>
      </w:pPr>
      <w:bookmarkStart w:id="1234" w:name="_45_Exchange_Hosted"/>
      <w:bookmarkStart w:id="1235" w:name="_51_Exchange_Hosted"/>
      <w:bookmarkStart w:id="1236" w:name="_50_Exchange_Hosted"/>
      <w:bookmarkStart w:id="1237" w:name="_Toc336338306"/>
      <w:bookmarkStart w:id="1238" w:name="_Toc380419494"/>
      <w:bookmarkStart w:id="1239" w:name="Srv_44ExchHostArchiveandStorage"/>
      <w:bookmarkEnd w:id="1234"/>
      <w:bookmarkEnd w:id="1235"/>
      <w:bookmarkEnd w:id="1236"/>
      <w:r w:rsidRPr="001D4FF8">
        <w:rPr>
          <w:rFonts w:ascii="Tahoma" w:eastAsia="SimSun" w:hAnsi="Tahoma" w:cs="Tahoma"/>
          <w:color w:val="F26200"/>
          <w:sz w:val="22"/>
          <w:szCs w:val="22"/>
          <w:vertAlign w:val="superscript"/>
        </w:rPr>
        <w:t>50</w:t>
      </w:r>
      <w:r w:rsidRPr="001D4FF8">
        <w:rPr>
          <w:rFonts w:ascii="Tahoma" w:eastAsia="SimSun" w:hAnsi="Tahoma" w:cs="Tahoma"/>
          <w:color w:val="F26200"/>
          <w:sz w:val="22"/>
          <w:szCs w:val="22"/>
        </w:rPr>
        <w:t xml:space="preserve"> Exchange Hosted Archive</w:t>
      </w:r>
      <w:r w:rsidRPr="001D4FF8">
        <w:rPr>
          <w:rFonts w:ascii="Tahoma" w:eastAsia="SimSun" w:hAnsi="Tahoma" w:cs="Tahoma"/>
          <w:color w:val="F26200"/>
          <w:sz w:val="22"/>
          <w:szCs w:val="22"/>
        </w:rPr>
        <w:t>（用户</w:t>
      </w:r>
      <w:r w:rsidRPr="001D4FF8">
        <w:rPr>
          <w:rFonts w:ascii="Tahoma" w:eastAsia="SimSun" w:hAnsi="Tahoma" w:cs="Tahoma"/>
          <w:color w:val="F26200"/>
          <w:sz w:val="22"/>
          <w:szCs w:val="22"/>
        </w:rPr>
        <w:t xml:space="preserve"> SL</w:t>
      </w:r>
      <w:r w:rsidRPr="001D4FF8">
        <w:rPr>
          <w:rFonts w:ascii="Tahoma" w:eastAsia="SimSun" w:hAnsi="Tahoma" w:cs="Tahoma"/>
          <w:color w:val="F26200"/>
          <w:sz w:val="22"/>
          <w:szCs w:val="22"/>
        </w:rPr>
        <w:t>）、</w:t>
      </w:r>
      <w:r w:rsidRPr="001D4FF8">
        <w:rPr>
          <w:rFonts w:ascii="Tahoma" w:eastAsia="SimSun" w:hAnsi="Tahoma" w:cs="Tahoma"/>
          <w:color w:val="F26200"/>
          <w:sz w:val="22"/>
          <w:szCs w:val="22"/>
        </w:rPr>
        <w:t>Exchange Hosted Archive Extra Storage</w:t>
      </w:r>
      <w:r w:rsidR="00A83957" w:rsidRPr="001D4FF8">
        <w:rPr>
          <w:rFonts w:ascii="Tahoma" w:eastAsia="SimSun" w:hAnsi="Tahoma" w:cs="Tahoma"/>
          <w:color w:val="F26200"/>
          <w:sz w:val="22"/>
          <w:szCs w:val="22"/>
        </w:rPr>
        <w:br/>
      </w:r>
      <w:r w:rsidRPr="001D4FF8">
        <w:rPr>
          <w:rFonts w:ascii="Tahoma" w:eastAsia="SimSun" w:hAnsi="Tahoma" w:cs="Tahoma"/>
          <w:color w:val="F26200"/>
          <w:sz w:val="22"/>
          <w:szCs w:val="22"/>
        </w:rPr>
        <w:t>（附加</w:t>
      </w:r>
      <w:r w:rsidRPr="001D4FF8">
        <w:rPr>
          <w:rFonts w:ascii="Tahoma" w:eastAsia="SimSun" w:hAnsi="Tahoma" w:cs="Tahoma"/>
          <w:color w:val="F26200"/>
          <w:sz w:val="22"/>
          <w:szCs w:val="22"/>
        </w:rPr>
        <w:t xml:space="preserve"> SL</w:t>
      </w:r>
      <w:r w:rsidRPr="001D4FF8">
        <w:rPr>
          <w:rFonts w:ascii="Tahoma" w:eastAsia="SimSun" w:hAnsi="Tahoma" w:cs="Tahoma"/>
          <w:color w:val="F26200"/>
          <w:sz w:val="22"/>
          <w:szCs w:val="22"/>
        </w:rPr>
        <w:t>）</w:t>
      </w:r>
      <w:bookmarkEnd w:id="1237"/>
      <w:bookmarkEnd w:id="1238"/>
      <w:r w:rsidRPr="001D4FF8">
        <w:rPr>
          <w:rFonts w:ascii="Tahoma" w:eastAsia="SimSun" w:hAnsi="Tahoma" w:cs="Tahoma"/>
          <w:color w:val="F26200"/>
          <w:sz w:val="22"/>
          <w:szCs w:val="22"/>
        </w:rPr>
        <w:t xml:space="preserve"> </w:t>
      </w:r>
      <w:bookmarkEnd w:id="1239"/>
    </w:p>
    <w:p w14:paraId="6F52DEA4" w14:textId="77777777" w:rsidR="00EC1F23" w:rsidRPr="00356EDB" w:rsidRDefault="00EC1F23" w:rsidP="00EC1F23">
      <w:pPr>
        <w:ind w:left="900"/>
        <w:rPr>
          <w:rFonts w:eastAsia="SimSun" w:cs="Tahoma"/>
        </w:rPr>
      </w:pPr>
    </w:p>
    <w:p w14:paraId="59343369" w14:textId="77777777" w:rsidR="00EC1F23" w:rsidRPr="00356EDB" w:rsidRDefault="00EC1F23" w:rsidP="0084072C">
      <w:pPr>
        <w:spacing w:after="60"/>
        <w:ind w:left="720"/>
        <w:rPr>
          <w:rFonts w:eastAsia="SimSun" w:cs="Tahoma"/>
        </w:rPr>
      </w:pPr>
      <w:r w:rsidRPr="00356EDB">
        <w:rPr>
          <w:rFonts w:eastAsia="SimSun" w:cs="Tahoma"/>
          <w:b/>
          <w:bCs/>
          <w:iCs/>
          <w:color w:val="000000"/>
        </w:rPr>
        <w:t xml:space="preserve">2011 </w:t>
      </w:r>
      <w:r w:rsidRPr="00356EDB">
        <w:rPr>
          <w:rFonts w:eastAsia="SimSun" w:cs="Tahoma"/>
          <w:b/>
          <w:bCs/>
          <w:iCs/>
          <w:color w:val="000000"/>
        </w:rPr>
        <w:t>年</w:t>
      </w:r>
      <w:r w:rsidRPr="00356EDB">
        <w:rPr>
          <w:rFonts w:eastAsia="SimSun" w:cs="Tahoma"/>
          <w:b/>
          <w:bCs/>
          <w:iCs/>
          <w:color w:val="000000"/>
        </w:rPr>
        <w:t xml:space="preserve"> 5 </w:t>
      </w:r>
      <w:r w:rsidRPr="00356EDB">
        <w:rPr>
          <w:rFonts w:eastAsia="SimSun" w:cs="Tahoma"/>
          <w:b/>
          <w:bCs/>
          <w:iCs/>
          <w:color w:val="000000"/>
        </w:rPr>
        <w:t>月</w:t>
      </w:r>
      <w:r w:rsidRPr="00356EDB">
        <w:rPr>
          <w:rFonts w:eastAsia="SimSun" w:cs="Tahoma"/>
          <w:b/>
          <w:bCs/>
          <w:iCs/>
          <w:color w:val="000000"/>
        </w:rPr>
        <w:t xml:space="preserve"> 1 </w:t>
      </w:r>
      <w:r w:rsidRPr="00356EDB">
        <w:rPr>
          <w:rFonts w:eastAsia="SimSun" w:cs="Tahoma"/>
          <w:b/>
          <w:bCs/>
          <w:iCs/>
          <w:color w:val="000000"/>
        </w:rPr>
        <w:t>日对</w:t>
      </w:r>
      <w:r w:rsidRPr="00356EDB">
        <w:rPr>
          <w:rFonts w:eastAsia="SimSun" w:cs="Tahoma"/>
          <w:b/>
          <w:bCs/>
          <w:iCs/>
          <w:color w:val="000000"/>
        </w:rPr>
        <w:t xml:space="preserve"> Exchange Hosted Archive </w:t>
      </w:r>
      <w:r w:rsidRPr="00356EDB">
        <w:rPr>
          <w:rFonts w:eastAsia="SimSun" w:cs="Tahoma"/>
          <w:b/>
          <w:bCs/>
          <w:iCs/>
          <w:color w:val="000000"/>
        </w:rPr>
        <w:t>客户授予许可</w:t>
      </w:r>
      <w:r w:rsidRPr="00356EDB">
        <w:rPr>
          <w:rFonts w:eastAsia="SimSun" w:cs="Tahoma"/>
          <w:b/>
          <w:iCs/>
          <w:color w:val="000000"/>
        </w:rPr>
        <w:t xml:space="preserve"> </w:t>
      </w:r>
    </w:p>
    <w:p w14:paraId="42A52A79" w14:textId="77777777" w:rsidR="00EC1F23" w:rsidRPr="00356EDB" w:rsidRDefault="00EC1F23" w:rsidP="00E62BC4">
      <w:pPr>
        <w:ind w:left="720"/>
        <w:rPr>
          <w:rFonts w:eastAsia="SimSun" w:cs="Tahoma"/>
          <w:lang w:eastAsia="zh-CN"/>
        </w:rPr>
      </w:pPr>
      <w:r w:rsidRPr="00356EDB">
        <w:rPr>
          <w:rFonts w:eastAsia="SimSun" w:cs="Tahoma"/>
          <w:iCs/>
          <w:color w:val="000000"/>
        </w:rPr>
        <w:t>为客户授予的额外许可（以下简称</w:t>
      </w:r>
      <w:r w:rsidRPr="009457A6">
        <w:rPr>
          <w:rFonts w:ascii="SimSun" w:eastAsia="SimSun" w:hAnsi="SimSun" w:cs="Tahoma"/>
          <w:iCs/>
          <w:color w:val="000000"/>
        </w:rPr>
        <w:t>“</w:t>
      </w:r>
      <w:r w:rsidRPr="00356EDB">
        <w:rPr>
          <w:rFonts w:eastAsia="SimSun" w:cs="Tahoma"/>
          <w:iCs/>
          <w:color w:val="000000"/>
        </w:rPr>
        <w:t>免费许可</w:t>
      </w:r>
      <w:r w:rsidRPr="009457A6">
        <w:rPr>
          <w:rFonts w:ascii="SimSun" w:eastAsia="SimSun" w:hAnsi="SimSun" w:cs="Tahoma"/>
          <w:iCs/>
          <w:color w:val="000000"/>
        </w:rPr>
        <w:t>”</w:t>
      </w:r>
      <w:r w:rsidRPr="00356EDB">
        <w:rPr>
          <w:rFonts w:eastAsia="SimSun" w:cs="Tahoma"/>
          <w:iCs/>
          <w:color w:val="000000"/>
        </w:rPr>
        <w:t>）数量为已购买且自</w:t>
      </w:r>
      <w:r w:rsidRPr="00356EDB">
        <w:rPr>
          <w:rFonts w:eastAsia="SimSun" w:cs="Tahoma"/>
          <w:iCs/>
          <w:color w:val="000000"/>
        </w:rPr>
        <w:t xml:space="preserve"> 2011 </w:t>
      </w:r>
      <w:r w:rsidRPr="00356EDB">
        <w:rPr>
          <w:rFonts w:eastAsia="SimSun" w:cs="Tahoma"/>
          <w:iCs/>
          <w:color w:val="000000"/>
        </w:rPr>
        <w:t>年</w:t>
      </w:r>
      <w:r w:rsidRPr="00356EDB">
        <w:rPr>
          <w:rFonts w:eastAsia="SimSun" w:cs="Tahoma"/>
          <w:iCs/>
          <w:color w:val="000000"/>
        </w:rPr>
        <w:t xml:space="preserve"> 5 </w:t>
      </w:r>
      <w:r w:rsidRPr="00356EDB">
        <w:rPr>
          <w:rFonts w:eastAsia="SimSun" w:cs="Tahoma"/>
          <w:iCs/>
          <w:color w:val="000000"/>
        </w:rPr>
        <w:t>月</w:t>
      </w:r>
      <w:r w:rsidRPr="00356EDB">
        <w:rPr>
          <w:rFonts w:eastAsia="SimSun" w:cs="Tahoma"/>
          <w:iCs/>
          <w:color w:val="000000"/>
        </w:rPr>
        <w:t xml:space="preserve"> 1 </w:t>
      </w:r>
      <w:r w:rsidRPr="00356EDB">
        <w:rPr>
          <w:rFonts w:eastAsia="SimSun" w:cs="Tahoma"/>
          <w:iCs/>
          <w:color w:val="000000"/>
        </w:rPr>
        <w:t>日起有效的</w:t>
      </w:r>
      <w:r w:rsidRPr="00356EDB">
        <w:rPr>
          <w:rFonts w:eastAsia="SimSun" w:cs="Tahoma"/>
          <w:iCs/>
          <w:color w:val="000000"/>
        </w:rPr>
        <w:t xml:space="preserve"> Exchange Hosted Archive (EHA) </w:t>
      </w:r>
      <w:r w:rsidRPr="00356EDB">
        <w:rPr>
          <w:rFonts w:eastAsia="SimSun" w:cs="Tahoma"/>
          <w:iCs/>
          <w:color w:val="000000"/>
        </w:rPr>
        <w:t>许可（以下简称</w:t>
      </w:r>
      <w:r w:rsidRPr="009457A6">
        <w:rPr>
          <w:rFonts w:ascii="SimSun" w:eastAsia="SimSun" w:hAnsi="SimSun" w:cs="Tahoma"/>
          <w:iCs/>
          <w:color w:val="000000"/>
        </w:rPr>
        <w:t>“</w:t>
      </w:r>
      <w:r w:rsidRPr="00356EDB">
        <w:rPr>
          <w:rFonts w:eastAsia="SimSun" w:cs="Tahoma"/>
          <w:iCs/>
          <w:color w:val="000000"/>
        </w:rPr>
        <w:t>合格许可</w:t>
      </w:r>
      <w:r w:rsidRPr="009457A6">
        <w:rPr>
          <w:rFonts w:ascii="SimSun" w:eastAsia="SimSun" w:hAnsi="SimSun" w:cs="Tahoma"/>
          <w:iCs/>
          <w:color w:val="000000"/>
        </w:rPr>
        <w:t>”</w:t>
      </w:r>
      <w:r w:rsidRPr="00356EDB">
        <w:rPr>
          <w:rFonts w:eastAsia="SimSun" w:cs="Tahoma"/>
          <w:iCs/>
          <w:color w:val="000000"/>
        </w:rPr>
        <w:t>）数量的</w:t>
      </w:r>
      <w:r w:rsidRPr="00356EDB">
        <w:rPr>
          <w:rFonts w:eastAsia="SimSun" w:cs="Tahoma"/>
          <w:iCs/>
          <w:color w:val="000000"/>
        </w:rPr>
        <w:t xml:space="preserve"> 15%</w:t>
      </w:r>
      <w:r w:rsidRPr="00356EDB">
        <w:rPr>
          <w:rFonts w:eastAsia="SimSun" w:cs="Tahoma"/>
          <w:iCs/>
          <w:color w:val="000000"/>
        </w:rPr>
        <w:t>。</w:t>
      </w:r>
      <w:r w:rsidRPr="00356EDB">
        <w:rPr>
          <w:rFonts w:eastAsia="SimSun" w:cs="Tahoma"/>
          <w:iCs/>
          <w:color w:val="000000"/>
          <w:lang w:eastAsia="zh-CN"/>
        </w:rPr>
        <w:t>只要客户的合格许可保持有效，则其免费许可将保持有效，直到与客户从</w:t>
      </w:r>
      <w:r w:rsidRPr="00356EDB">
        <w:rPr>
          <w:rFonts w:eastAsia="SimSun" w:cs="Tahoma"/>
          <w:iCs/>
          <w:color w:val="000000"/>
          <w:lang w:eastAsia="zh-CN"/>
        </w:rPr>
        <w:t xml:space="preserve"> EHA </w:t>
      </w:r>
      <w:r w:rsidRPr="00356EDB">
        <w:rPr>
          <w:rFonts w:eastAsia="SimSun" w:cs="Tahoma"/>
          <w:iCs/>
          <w:color w:val="000000"/>
          <w:lang w:eastAsia="zh-CN"/>
        </w:rPr>
        <w:t>迁移至下文迁移表中指定的后续在线服务一致的订购期限结束。希望在其免费许可期满后继续使用后续在线服务的客户，其所需订购的许可数量等于将访问或使用该在线服务的用户的总数。</w:t>
      </w:r>
    </w:p>
    <w:p w14:paraId="555B29F0" w14:textId="77777777" w:rsidR="00BA1490" w:rsidRPr="00356EDB" w:rsidRDefault="00BA1490" w:rsidP="0084072C">
      <w:pPr>
        <w:rPr>
          <w:rFonts w:eastAsia="SimSun" w:cs="Tahoma"/>
          <w:lang w:eastAsia="zh-CN"/>
        </w:rPr>
      </w:pPr>
    </w:p>
    <w:p w14:paraId="2564CF0E" w14:textId="77777777" w:rsidR="00A83957" w:rsidRPr="00356EDB" w:rsidRDefault="00A83957" w:rsidP="0084072C">
      <w:pPr>
        <w:rPr>
          <w:rFonts w:eastAsia="SimSun" w:cs="Tahoma"/>
          <w:lang w:eastAsia="zh-CN"/>
        </w:rPr>
      </w:pPr>
    </w:p>
    <w:p w14:paraId="27681106" w14:textId="77777777" w:rsidR="00EA6918" w:rsidRPr="00356EDB" w:rsidRDefault="00EC1F23" w:rsidP="0084072C">
      <w:pPr>
        <w:spacing w:after="60"/>
        <w:ind w:left="720"/>
        <w:rPr>
          <w:rFonts w:eastAsia="SimSun" w:cs="Tahoma"/>
          <w:lang w:eastAsia="zh-CN"/>
        </w:rPr>
      </w:pPr>
      <w:r w:rsidRPr="00356EDB">
        <w:rPr>
          <w:rFonts w:eastAsia="SimSun" w:cs="Tahoma"/>
          <w:b/>
          <w:bCs/>
          <w:iCs/>
          <w:color w:val="000000"/>
          <w:lang w:eastAsia="zh-CN"/>
        </w:rPr>
        <w:t>对</w:t>
      </w:r>
      <w:r w:rsidRPr="00356EDB">
        <w:rPr>
          <w:rFonts w:eastAsia="SimSun" w:cs="Tahoma"/>
          <w:b/>
          <w:bCs/>
          <w:iCs/>
          <w:color w:val="000000"/>
          <w:lang w:eastAsia="zh-CN"/>
        </w:rPr>
        <w:t xml:space="preserve"> Exchange Hosted Archive </w:t>
      </w:r>
      <w:r w:rsidRPr="00356EDB">
        <w:rPr>
          <w:rFonts w:eastAsia="SimSun" w:cs="Tahoma"/>
          <w:b/>
          <w:bCs/>
          <w:iCs/>
          <w:color w:val="000000"/>
          <w:lang w:eastAsia="zh-CN"/>
        </w:rPr>
        <w:t>客户授予迁移许可</w:t>
      </w:r>
    </w:p>
    <w:p w14:paraId="5E61CADA" w14:textId="77777777" w:rsidR="00EC1F23" w:rsidRPr="00356EDB" w:rsidRDefault="00EC1F23" w:rsidP="00E62BC4">
      <w:pPr>
        <w:ind w:left="720"/>
        <w:rPr>
          <w:rFonts w:eastAsia="SimSun" w:cs="Tahoma"/>
          <w:lang w:eastAsia="zh-CN"/>
        </w:rPr>
      </w:pPr>
      <w:r w:rsidRPr="00356EDB">
        <w:rPr>
          <w:rFonts w:eastAsia="SimSun" w:cs="Tahoma"/>
          <w:iCs/>
          <w:color w:val="000000"/>
          <w:lang w:eastAsia="zh-CN"/>
        </w:rPr>
        <w:t>为迁移至后续在线服务的</w:t>
      </w:r>
      <w:r w:rsidRPr="00356EDB">
        <w:rPr>
          <w:rFonts w:eastAsia="SimSun" w:cs="Tahoma"/>
          <w:iCs/>
          <w:color w:val="000000"/>
          <w:lang w:eastAsia="zh-CN"/>
        </w:rPr>
        <w:t xml:space="preserve"> EHA </w:t>
      </w:r>
      <w:r w:rsidRPr="00356EDB">
        <w:rPr>
          <w:rFonts w:eastAsia="SimSun" w:cs="Tahoma"/>
          <w:iCs/>
          <w:color w:val="000000"/>
          <w:lang w:eastAsia="zh-CN"/>
        </w:rPr>
        <w:t>客户授予的替换许可的总数等于其合格以及免费</w:t>
      </w:r>
      <w:r w:rsidRPr="00356EDB">
        <w:rPr>
          <w:rFonts w:eastAsia="SimSun" w:cs="Tahoma"/>
          <w:iCs/>
          <w:color w:val="000000"/>
          <w:lang w:eastAsia="zh-CN"/>
        </w:rPr>
        <w:t xml:space="preserve"> EHA </w:t>
      </w:r>
      <w:r w:rsidRPr="00356EDB">
        <w:rPr>
          <w:rFonts w:eastAsia="SimSun" w:cs="Tahoma"/>
          <w:iCs/>
          <w:color w:val="000000"/>
          <w:lang w:eastAsia="zh-CN"/>
        </w:rPr>
        <w:t>许可的总数</w:t>
      </w:r>
      <w:r w:rsidR="00BA0295" w:rsidRPr="00356EDB">
        <w:rPr>
          <w:rFonts w:eastAsia="SimSun" w:cs="Tahoma"/>
          <w:iCs/>
          <w:color w:val="000000"/>
          <w:lang w:eastAsia="zh-CN"/>
        </w:rPr>
        <w:br/>
      </w:r>
      <w:r w:rsidRPr="00356EDB">
        <w:rPr>
          <w:rFonts w:eastAsia="SimSun" w:cs="Tahoma"/>
          <w:iCs/>
          <w:color w:val="000000"/>
          <w:lang w:eastAsia="zh-CN"/>
        </w:rPr>
        <w:t>（如下表所示）。这些替换许可将在与客户从</w:t>
      </w:r>
      <w:r w:rsidRPr="00356EDB">
        <w:rPr>
          <w:rFonts w:eastAsia="SimSun" w:cs="Tahoma"/>
          <w:iCs/>
          <w:color w:val="000000"/>
          <w:lang w:eastAsia="zh-CN"/>
        </w:rPr>
        <w:t xml:space="preserve"> EHA </w:t>
      </w:r>
      <w:r w:rsidRPr="00356EDB">
        <w:rPr>
          <w:rFonts w:eastAsia="SimSun" w:cs="Tahoma"/>
          <w:iCs/>
          <w:color w:val="000000"/>
          <w:lang w:eastAsia="zh-CN"/>
        </w:rPr>
        <w:t>迁移至后续在线服务一致的订购期限结束时到期。</w:t>
      </w:r>
    </w:p>
    <w:p w14:paraId="68AFE575" w14:textId="77777777" w:rsidR="00EC1F23" w:rsidRPr="00356EDB" w:rsidRDefault="00EC1F23" w:rsidP="00E62BC4">
      <w:pPr>
        <w:ind w:left="720"/>
        <w:rPr>
          <w:rFonts w:eastAsia="SimSun" w:cs="Tahoma"/>
          <w:lang w:eastAsia="zh-CN"/>
        </w:rPr>
      </w:pPr>
    </w:p>
    <w:p w14:paraId="3F02B8A8" w14:textId="77777777" w:rsidR="002512D3" w:rsidRPr="00356EDB" w:rsidRDefault="00EC1F23" w:rsidP="003165D6">
      <w:pPr>
        <w:ind w:left="720"/>
        <w:rPr>
          <w:rFonts w:eastAsia="SimSun" w:cs="Tahoma"/>
          <w:lang w:eastAsia="zh-CN"/>
        </w:rPr>
      </w:pPr>
      <w:r w:rsidRPr="00356EDB">
        <w:rPr>
          <w:rFonts w:eastAsia="SimSun" w:cs="Tahoma"/>
          <w:iCs/>
          <w:color w:val="000000"/>
          <w:lang w:eastAsia="zh-CN"/>
        </w:rPr>
        <w:t>依据此迁移优惠授予的</w:t>
      </w:r>
      <w:r w:rsidRPr="00356EDB">
        <w:rPr>
          <w:rFonts w:eastAsia="SimSun" w:cs="Tahoma"/>
          <w:iCs/>
          <w:color w:val="000000"/>
          <w:lang w:eastAsia="zh-CN"/>
        </w:rPr>
        <w:t xml:space="preserve"> Exchange Online </w:t>
      </w:r>
      <w:r w:rsidRPr="00356EDB">
        <w:rPr>
          <w:rFonts w:eastAsia="SimSun" w:cs="Tahoma"/>
          <w:iCs/>
          <w:color w:val="000000"/>
          <w:lang w:eastAsia="zh-CN"/>
        </w:rPr>
        <w:t>计划</w:t>
      </w:r>
      <w:r w:rsidRPr="00356EDB">
        <w:rPr>
          <w:rFonts w:eastAsia="SimSun" w:cs="Tahoma"/>
          <w:iCs/>
          <w:color w:val="000000"/>
          <w:lang w:eastAsia="zh-CN"/>
        </w:rPr>
        <w:t xml:space="preserve"> 2 </w:t>
      </w:r>
      <w:r w:rsidRPr="00356EDB">
        <w:rPr>
          <w:rFonts w:eastAsia="SimSun" w:cs="Tahoma"/>
          <w:iCs/>
          <w:color w:val="000000"/>
          <w:lang w:eastAsia="zh-CN"/>
        </w:rPr>
        <w:t>用户</w:t>
      </w:r>
      <w:r w:rsidRPr="00356EDB">
        <w:rPr>
          <w:rFonts w:eastAsia="SimSun" w:cs="Tahoma"/>
          <w:iCs/>
          <w:color w:val="000000"/>
          <w:lang w:eastAsia="zh-CN"/>
        </w:rPr>
        <w:t xml:space="preserve"> SL </w:t>
      </w:r>
      <w:r w:rsidRPr="00356EDB">
        <w:rPr>
          <w:rFonts w:eastAsia="SimSun" w:cs="Tahoma"/>
          <w:iCs/>
          <w:color w:val="000000"/>
          <w:lang w:eastAsia="zh-CN"/>
        </w:rPr>
        <w:t>必须分配给分配了相应</w:t>
      </w:r>
      <w:r w:rsidRPr="00356EDB">
        <w:rPr>
          <w:rFonts w:eastAsia="SimSun" w:cs="Tahoma"/>
          <w:iCs/>
          <w:color w:val="000000"/>
          <w:lang w:eastAsia="zh-CN"/>
        </w:rPr>
        <w:t xml:space="preserve"> Exchange Online Standard</w:t>
      </w:r>
      <w:r w:rsidRPr="00356EDB">
        <w:rPr>
          <w:rFonts w:eastAsia="SimSun" w:cs="Tahoma"/>
          <w:iCs/>
          <w:color w:val="000000"/>
          <w:lang w:eastAsia="zh-CN"/>
        </w:rPr>
        <w:t>、</w:t>
      </w:r>
      <w:r w:rsidRPr="00356EDB">
        <w:rPr>
          <w:rFonts w:eastAsia="SimSun" w:cs="Tahoma"/>
          <w:iCs/>
          <w:color w:val="000000"/>
          <w:lang w:eastAsia="zh-CN"/>
        </w:rPr>
        <w:t xml:space="preserve">Exchange Online </w:t>
      </w:r>
      <w:r w:rsidRPr="00356EDB">
        <w:rPr>
          <w:rFonts w:eastAsia="SimSun" w:cs="Tahoma"/>
          <w:iCs/>
          <w:color w:val="000000"/>
          <w:lang w:eastAsia="zh-CN"/>
        </w:rPr>
        <w:t>计划</w:t>
      </w:r>
      <w:r w:rsidRPr="00356EDB">
        <w:rPr>
          <w:rFonts w:eastAsia="SimSun" w:cs="Tahoma"/>
          <w:iCs/>
          <w:color w:val="000000"/>
          <w:lang w:eastAsia="zh-CN"/>
        </w:rPr>
        <w:t xml:space="preserve"> 2</w:t>
      </w:r>
      <w:r w:rsidRPr="00356EDB">
        <w:rPr>
          <w:rFonts w:eastAsia="SimSun" w:cs="Tahoma"/>
          <w:iCs/>
          <w:color w:val="000000"/>
          <w:lang w:eastAsia="zh-CN"/>
        </w:rPr>
        <w:t>、</w:t>
      </w:r>
      <w:r w:rsidRPr="00356EDB">
        <w:rPr>
          <w:rFonts w:eastAsia="SimSun" w:cs="Tahoma"/>
          <w:iCs/>
          <w:color w:val="000000"/>
          <w:lang w:eastAsia="zh-CN"/>
        </w:rPr>
        <w:t>BPOS Standard</w:t>
      </w:r>
      <w:r w:rsidRPr="00356EDB">
        <w:rPr>
          <w:rFonts w:eastAsia="SimSun" w:cs="Tahoma"/>
          <w:iCs/>
          <w:color w:val="000000"/>
          <w:lang w:eastAsia="zh-CN"/>
        </w:rPr>
        <w:t>、</w:t>
      </w:r>
      <w:r w:rsidRPr="00356EDB">
        <w:rPr>
          <w:rFonts w:eastAsia="SimSun" w:cs="Tahoma"/>
          <w:iCs/>
          <w:color w:val="000000"/>
          <w:lang w:eastAsia="zh-CN"/>
        </w:rPr>
        <w:t xml:space="preserve">Office 365 </w:t>
      </w:r>
      <w:r w:rsidRPr="00356EDB">
        <w:rPr>
          <w:rFonts w:eastAsia="SimSun" w:cs="Tahoma"/>
          <w:iCs/>
          <w:color w:val="000000"/>
          <w:lang w:eastAsia="zh-CN"/>
        </w:rPr>
        <w:t>企业版</w:t>
      </w:r>
      <w:r w:rsidRPr="00356EDB">
        <w:rPr>
          <w:rFonts w:eastAsia="SimSun" w:cs="Tahoma"/>
          <w:iCs/>
          <w:color w:val="000000"/>
          <w:lang w:eastAsia="zh-CN"/>
        </w:rPr>
        <w:t xml:space="preserve"> E1</w:t>
      </w:r>
      <w:r w:rsidRPr="00356EDB">
        <w:rPr>
          <w:rFonts w:eastAsia="SimSun" w:cs="Tahoma"/>
          <w:iCs/>
          <w:color w:val="000000"/>
          <w:lang w:eastAsia="zh-CN"/>
        </w:rPr>
        <w:t>、</w:t>
      </w:r>
      <w:r w:rsidRPr="00356EDB">
        <w:rPr>
          <w:rFonts w:eastAsia="SimSun" w:cs="Tahoma"/>
          <w:iCs/>
          <w:color w:val="000000"/>
          <w:lang w:eastAsia="zh-CN"/>
        </w:rPr>
        <w:t>BPOS Deskless</w:t>
      </w:r>
      <w:r w:rsidRPr="00356EDB">
        <w:rPr>
          <w:rFonts w:eastAsia="SimSun" w:cs="Tahoma"/>
          <w:iCs/>
          <w:color w:val="000000"/>
          <w:lang w:eastAsia="zh-CN"/>
        </w:rPr>
        <w:t>、</w:t>
      </w:r>
      <w:r w:rsidRPr="00356EDB">
        <w:rPr>
          <w:rFonts w:eastAsia="SimSun" w:cs="Tahoma"/>
          <w:iCs/>
          <w:color w:val="000000"/>
          <w:lang w:eastAsia="zh-CN"/>
        </w:rPr>
        <w:t xml:space="preserve">Exchange Online Deskless </w:t>
      </w:r>
      <w:r w:rsidRPr="00356EDB">
        <w:rPr>
          <w:rFonts w:eastAsia="SimSun" w:cs="Tahoma"/>
          <w:iCs/>
          <w:color w:val="000000"/>
          <w:lang w:eastAsia="zh-CN"/>
        </w:rPr>
        <w:t>或</w:t>
      </w:r>
      <w:r w:rsidRPr="00356EDB">
        <w:rPr>
          <w:rFonts w:eastAsia="SimSun" w:cs="Tahoma"/>
          <w:iCs/>
          <w:color w:val="000000"/>
          <w:lang w:eastAsia="zh-CN"/>
        </w:rPr>
        <w:t xml:space="preserve"> Exchange Online </w:t>
      </w:r>
      <w:r w:rsidRPr="00356EDB">
        <w:rPr>
          <w:rFonts w:eastAsia="SimSun" w:cs="Tahoma"/>
          <w:iCs/>
          <w:color w:val="000000"/>
          <w:lang w:eastAsia="zh-CN"/>
        </w:rPr>
        <w:t>网亭</w:t>
      </w:r>
      <w:r w:rsidRPr="00356EDB">
        <w:rPr>
          <w:rFonts w:eastAsia="SimSun" w:cs="Tahoma"/>
          <w:iCs/>
          <w:color w:val="000000"/>
          <w:lang w:eastAsia="zh-CN"/>
        </w:rPr>
        <w:t xml:space="preserve"> USL </w:t>
      </w:r>
      <w:r w:rsidRPr="00356EDB">
        <w:rPr>
          <w:rFonts w:eastAsia="SimSun" w:cs="Tahoma"/>
          <w:iCs/>
          <w:color w:val="000000"/>
          <w:lang w:eastAsia="zh-CN"/>
        </w:rPr>
        <w:t>的用户。如果将相应的</w:t>
      </w:r>
      <w:r w:rsidRPr="00356EDB">
        <w:rPr>
          <w:rFonts w:eastAsia="SimSun" w:cs="Tahoma"/>
          <w:iCs/>
          <w:color w:val="000000"/>
          <w:lang w:eastAsia="zh-CN"/>
        </w:rPr>
        <w:t xml:space="preserve"> USL </w:t>
      </w:r>
      <w:r w:rsidRPr="00356EDB">
        <w:rPr>
          <w:rFonts w:eastAsia="SimSun" w:cs="Tahoma"/>
          <w:iCs/>
          <w:color w:val="000000"/>
          <w:lang w:eastAsia="zh-CN"/>
        </w:rPr>
        <w:t>重新分配给新用户，则也必须将</w:t>
      </w:r>
      <w:r w:rsidRPr="00356EDB">
        <w:rPr>
          <w:rFonts w:eastAsia="SimSun" w:cs="Tahoma"/>
          <w:iCs/>
          <w:color w:val="000000"/>
          <w:lang w:eastAsia="zh-CN"/>
        </w:rPr>
        <w:t xml:space="preserve"> Exchange Online </w:t>
      </w:r>
      <w:r w:rsidRPr="00356EDB">
        <w:rPr>
          <w:rFonts w:eastAsia="SimSun" w:cs="Tahoma"/>
          <w:iCs/>
          <w:color w:val="000000"/>
          <w:lang w:eastAsia="zh-CN"/>
        </w:rPr>
        <w:t>计划</w:t>
      </w:r>
      <w:r w:rsidRPr="00356EDB">
        <w:rPr>
          <w:rFonts w:eastAsia="SimSun" w:cs="Tahoma"/>
          <w:iCs/>
          <w:color w:val="000000"/>
          <w:lang w:eastAsia="zh-CN"/>
        </w:rPr>
        <w:t xml:space="preserve"> 2 </w:t>
      </w:r>
      <w:r w:rsidRPr="00356EDB">
        <w:rPr>
          <w:rFonts w:eastAsia="SimSun" w:cs="Tahoma"/>
          <w:iCs/>
          <w:color w:val="000000"/>
          <w:lang w:eastAsia="zh-CN"/>
        </w:rPr>
        <w:t>重新分配给同一新用户。</w:t>
      </w:r>
    </w:p>
    <w:p w14:paraId="6672E83C" w14:textId="77777777" w:rsidR="00EC1F23" w:rsidRPr="00356EDB" w:rsidRDefault="00EC1F23" w:rsidP="00EC1F23">
      <w:pPr>
        <w:rPr>
          <w:rFonts w:eastAsia="SimSun" w:cs="Tahoma"/>
          <w:lang w:eastAsia="zh-C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356EDB" w14:paraId="1052E14D" w14:textId="77777777" w:rsidTr="00C066F9">
        <w:trPr>
          <w:jc w:val="center"/>
        </w:trPr>
        <w:tc>
          <w:tcPr>
            <w:tcW w:w="7740" w:type="dxa"/>
            <w:gridSpan w:val="2"/>
            <w:shd w:val="clear" w:color="auto" w:fill="FABF8F"/>
          </w:tcPr>
          <w:p w14:paraId="61443284" w14:textId="77777777" w:rsidR="00EC1F23" w:rsidRPr="00356EDB" w:rsidRDefault="00EC1F23" w:rsidP="00022FBE">
            <w:pPr>
              <w:jc w:val="center"/>
              <w:rPr>
                <w:rFonts w:eastAsia="SimSun" w:cs="Tahoma"/>
                <w:b/>
                <w:iCs/>
                <w:color w:val="000000"/>
              </w:rPr>
            </w:pPr>
            <w:r w:rsidRPr="00356EDB">
              <w:rPr>
                <w:rFonts w:eastAsia="SimSun" w:cs="Tahoma"/>
                <w:b/>
                <w:iCs/>
                <w:color w:val="000000"/>
              </w:rPr>
              <w:t>迁移许可的授予</w:t>
            </w:r>
          </w:p>
        </w:tc>
      </w:tr>
      <w:tr w:rsidR="00EC1F23" w:rsidRPr="00356EDB" w14:paraId="05E0B8C3" w14:textId="77777777" w:rsidTr="00C066F9">
        <w:trPr>
          <w:jc w:val="center"/>
        </w:trPr>
        <w:tc>
          <w:tcPr>
            <w:tcW w:w="3960" w:type="dxa"/>
            <w:shd w:val="clear" w:color="auto" w:fill="auto"/>
          </w:tcPr>
          <w:p w14:paraId="5699F74D" w14:textId="77777777" w:rsidR="00EC1F23" w:rsidRPr="00356EDB" w:rsidRDefault="00EC1F23" w:rsidP="00022FBE">
            <w:pPr>
              <w:jc w:val="center"/>
              <w:rPr>
                <w:rFonts w:eastAsia="SimSun" w:cs="Tahoma"/>
                <w:iCs/>
                <w:color w:val="000000"/>
              </w:rPr>
            </w:pPr>
            <w:r w:rsidRPr="00356EDB">
              <w:rPr>
                <w:rFonts w:eastAsia="SimSun" w:cs="Tahoma"/>
                <w:iCs/>
                <w:color w:val="000000"/>
              </w:rPr>
              <w:t>合格许可位置</w:t>
            </w:r>
          </w:p>
        </w:tc>
        <w:tc>
          <w:tcPr>
            <w:tcW w:w="3780" w:type="dxa"/>
            <w:shd w:val="clear" w:color="auto" w:fill="auto"/>
          </w:tcPr>
          <w:p w14:paraId="6BB124E1" w14:textId="77777777" w:rsidR="00EC1F23" w:rsidRPr="00356EDB" w:rsidRDefault="00EC1F23" w:rsidP="00022FBE">
            <w:pPr>
              <w:jc w:val="center"/>
              <w:rPr>
                <w:rFonts w:eastAsia="SimSun" w:cs="Tahoma"/>
                <w:iCs/>
                <w:color w:val="000000"/>
              </w:rPr>
            </w:pPr>
            <w:r w:rsidRPr="00356EDB">
              <w:rPr>
                <w:rFonts w:eastAsia="SimSun" w:cs="Tahoma"/>
                <w:iCs/>
                <w:color w:val="000000"/>
              </w:rPr>
              <w:t>许可的授予</w:t>
            </w:r>
          </w:p>
        </w:tc>
      </w:tr>
      <w:tr w:rsidR="00EC1F23" w:rsidRPr="00356EDB" w14:paraId="5369B9F0" w14:textId="77777777" w:rsidTr="00C066F9">
        <w:trPr>
          <w:jc w:val="center"/>
        </w:trPr>
        <w:tc>
          <w:tcPr>
            <w:tcW w:w="3960" w:type="dxa"/>
            <w:shd w:val="clear" w:color="auto" w:fill="auto"/>
          </w:tcPr>
          <w:p w14:paraId="191CCF68" w14:textId="77777777" w:rsidR="00EE53FF" w:rsidRPr="00356EDB" w:rsidRDefault="00EE53FF" w:rsidP="001051D1">
            <w:pPr>
              <w:spacing w:before="60" w:after="60"/>
              <w:ind w:left="158" w:right="346"/>
              <w:rPr>
                <w:rFonts w:eastAsia="SimSun" w:cs="Tahoma"/>
              </w:rPr>
            </w:pPr>
            <w:r w:rsidRPr="00356EDB">
              <w:rPr>
                <w:rFonts w:eastAsia="SimSun" w:cs="Tahoma"/>
                <w:iCs/>
                <w:color w:val="000000"/>
              </w:rPr>
              <w:t xml:space="preserve">EHA </w:t>
            </w:r>
            <w:r w:rsidRPr="00356EDB">
              <w:rPr>
                <w:rFonts w:eastAsia="SimSun" w:cs="Tahoma"/>
                <w:iCs/>
                <w:color w:val="000000"/>
              </w:rPr>
              <w:t>用户</w:t>
            </w:r>
            <w:r w:rsidRPr="00356EDB">
              <w:rPr>
                <w:rFonts w:eastAsia="SimSun" w:cs="Tahoma"/>
                <w:iCs/>
                <w:color w:val="000000"/>
              </w:rPr>
              <w:t xml:space="preserve"> SL</w:t>
            </w:r>
            <w:r w:rsidRPr="00356EDB">
              <w:rPr>
                <w:rFonts w:eastAsia="SimSun" w:cs="Tahoma"/>
                <w:iCs/>
                <w:color w:val="000000"/>
              </w:rPr>
              <w:t>（与</w:t>
            </w:r>
            <w:r w:rsidRPr="00356EDB">
              <w:rPr>
                <w:rFonts w:eastAsia="SimSun" w:cs="Tahoma"/>
                <w:iCs/>
                <w:color w:val="000000"/>
              </w:rPr>
              <w:t xml:space="preserve"> Exchange CAL </w:t>
            </w:r>
            <w:r w:rsidR="009C5394" w:rsidRPr="00356EDB">
              <w:rPr>
                <w:rFonts w:eastAsia="SimSun" w:cs="Tahoma"/>
                <w:iCs/>
                <w:color w:val="000000"/>
              </w:rPr>
              <w:br/>
            </w:r>
            <w:r w:rsidRPr="00356EDB">
              <w:rPr>
                <w:rFonts w:eastAsia="SimSun" w:cs="Tahoma"/>
                <w:iCs/>
                <w:color w:val="000000"/>
              </w:rPr>
              <w:t>内部部署版结合使用）</w:t>
            </w:r>
          </w:p>
          <w:p w14:paraId="014D95F6" w14:textId="77777777" w:rsidR="00EC1F23" w:rsidRPr="00356EDB" w:rsidRDefault="00EC1F23" w:rsidP="00BA0295">
            <w:pPr>
              <w:spacing w:before="60" w:after="60"/>
              <w:ind w:left="158" w:right="162"/>
              <w:rPr>
                <w:rFonts w:eastAsia="SimSun" w:cs="Tahoma"/>
              </w:rPr>
            </w:pPr>
            <w:r w:rsidRPr="00356EDB">
              <w:rPr>
                <w:rFonts w:eastAsia="SimSun" w:cs="Tahoma"/>
                <w:iCs/>
                <w:color w:val="000000"/>
              </w:rPr>
              <w:t xml:space="preserve">EHA </w:t>
            </w:r>
            <w:r w:rsidRPr="00356EDB">
              <w:rPr>
                <w:rFonts w:eastAsia="SimSun" w:cs="Tahoma"/>
                <w:iCs/>
                <w:color w:val="000000"/>
              </w:rPr>
              <w:t>用户</w:t>
            </w:r>
            <w:r w:rsidRPr="00356EDB">
              <w:rPr>
                <w:rFonts w:eastAsia="SimSun" w:cs="Tahoma"/>
                <w:iCs/>
                <w:color w:val="000000"/>
              </w:rPr>
              <w:t xml:space="preserve"> SL</w:t>
            </w:r>
            <w:r w:rsidRPr="00356EDB">
              <w:rPr>
                <w:rFonts w:eastAsia="SimSun" w:cs="Tahoma"/>
                <w:iCs/>
                <w:color w:val="000000"/>
              </w:rPr>
              <w:t>（与适用于</w:t>
            </w:r>
            <w:r w:rsidRPr="00356EDB">
              <w:rPr>
                <w:rFonts w:eastAsia="SimSun" w:cs="Tahoma"/>
                <w:iCs/>
                <w:color w:val="000000"/>
              </w:rPr>
              <w:t xml:space="preserve"> Exchange Online Standard</w:t>
            </w:r>
            <w:r w:rsidRPr="00356EDB">
              <w:rPr>
                <w:rFonts w:eastAsia="SimSun" w:cs="Tahoma"/>
                <w:iCs/>
                <w:color w:val="000000"/>
              </w:rPr>
              <w:t>、</w:t>
            </w:r>
            <w:r w:rsidRPr="00356EDB">
              <w:rPr>
                <w:rFonts w:eastAsia="SimSun" w:cs="Tahoma"/>
                <w:iCs/>
                <w:color w:val="000000"/>
              </w:rPr>
              <w:t>Exchange Online</w:t>
            </w:r>
            <w:r w:rsidRPr="00356EDB">
              <w:rPr>
                <w:rFonts w:eastAsia="SimSun" w:cs="Tahoma"/>
                <w:iCs/>
                <w:color w:val="000000"/>
              </w:rPr>
              <w:t>计划</w:t>
            </w:r>
            <w:r w:rsidRPr="00356EDB">
              <w:rPr>
                <w:rFonts w:eastAsia="SimSun" w:cs="Tahoma"/>
                <w:iCs/>
                <w:color w:val="000000"/>
              </w:rPr>
              <w:t xml:space="preserve"> 2</w:t>
            </w:r>
            <w:r w:rsidRPr="00356EDB">
              <w:rPr>
                <w:rFonts w:eastAsia="SimSun" w:cs="Tahoma"/>
                <w:iCs/>
                <w:color w:val="000000"/>
              </w:rPr>
              <w:t>、</w:t>
            </w:r>
          </w:p>
          <w:p w14:paraId="187EB54B" w14:textId="77777777" w:rsidR="00EC1F23" w:rsidRPr="00356EDB" w:rsidRDefault="00EC1F23" w:rsidP="00BA0295">
            <w:pPr>
              <w:spacing w:before="60" w:after="60"/>
              <w:ind w:left="158" w:right="162"/>
              <w:rPr>
                <w:rFonts w:eastAsia="SimSun" w:cs="Tahoma"/>
                <w:iCs/>
                <w:color w:val="000000"/>
              </w:rPr>
            </w:pPr>
            <w:r w:rsidRPr="00356EDB">
              <w:rPr>
                <w:rFonts w:eastAsia="SimSun" w:cs="Tahoma"/>
                <w:iCs/>
                <w:color w:val="000000"/>
              </w:rPr>
              <w:t>BPOS Standard</w:t>
            </w:r>
            <w:r w:rsidRPr="00356EDB">
              <w:rPr>
                <w:rFonts w:eastAsia="SimSun" w:cs="Tahoma"/>
                <w:iCs/>
                <w:color w:val="000000"/>
              </w:rPr>
              <w:t>、</w:t>
            </w:r>
            <w:r w:rsidRPr="00356EDB">
              <w:rPr>
                <w:rFonts w:eastAsia="SimSun" w:cs="Tahoma"/>
                <w:iCs/>
                <w:color w:val="000000"/>
              </w:rPr>
              <w:t>Office 365 E1</w:t>
            </w:r>
            <w:r w:rsidRPr="00356EDB">
              <w:rPr>
                <w:rFonts w:eastAsia="SimSun" w:cs="Tahoma"/>
                <w:iCs/>
                <w:color w:val="000000"/>
              </w:rPr>
              <w:t>、</w:t>
            </w:r>
            <w:r w:rsidRPr="00356EDB">
              <w:rPr>
                <w:rFonts w:eastAsia="SimSun" w:cs="Tahoma"/>
                <w:iCs/>
                <w:color w:val="000000"/>
              </w:rPr>
              <w:t>BPOS Deskless</w:t>
            </w:r>
            <w:r w:rsidRPr="00356EDB">
              <w:rPr>
                <w:rFonts w:eastAsia="SimSun" w:cs="Tahoma"/>
                <w:iCs/>
                <w:color w:val="000000"/>
              </w:rPr>
              <w:t>、</w:t>
            </w:r>
            <w:r w:rsidRPr="00356EDB">
              <w:rPr>
                <w:rFonts w:eastAsia="SimSun" w:cs="Tahoma"/>
                <w:iCs/>
                <w:color w:val="000000"/>
              </w:rPr>
              <w:t xml:space="preserve">Exchange Online Deskless </w:t>
            </w:r>
            <w:r w:rsidRPr="00356EDB">
              <w:rPr>
                <w:rFonts w:eastAsia="SimSun" w:cs="Tahoma"/>
                <w:iCs/>
                <w:color w:val="000000"/>
              </w:rPr>
              <w:t>或</w:t>
            </w:r>
            <w:r w:rsidRPr="00356EDB">
              <w:rPr>
                <w:rFonts w:eastAsia="SimSun" w:cs="Tahoma"/>
                <w:iCs/>
                <w:color w:val="000000"/>
              </w:rPr>
              <w:t xml:space="preserve"> Exchange Online </w:t>
            </w:r>
            <w:r w:rsidRPr="00356EDB">
              <w:rPr>
                <w:rFonts w:eastAsia="SimSun" w:cs="Tahoma"/>
                <w:iCs/>
                <w:color w:val="000000"/>
              </w:rPr>
              <w:t>网亭的</w:t>
            </w:r>
            <w:r w:rsidRPr="00356EDB">
              <w:rPr>
                <w:rFonts w:eastAsia="SimSun" w:cs="Tahoma"/>
                <w:iCs/>
                <w:color w:val="000000"/>
              </w:rPr>
              <w:t xml:space="preserve"> USL </w:t>
            </w:r>
            <w:r w:rsidRPr="00356EDB">
              <w:rPr>
                <w:rFonts w:eastAsia="SimSun" w:cs="Tahoma"/>
                <w:iCs/>
                <w:color w:val="000000"/>
              </w:rPr>
              <w:t>结合使用）</w:t>
            </w:r>
          </w:p>
        </w:tc>
        <w:tc>
          <w:tcPr>
            <w:tcW w:w="3780" w:type="dxa"/>
            <w:shd w:val="clear" w:color="auto" w:fill="auto"/>
          </w:tcPr>
          <w:p w14:paraId="4FFDB731" w14:textId="77777777" w:rsidR="00EC1F23" w:rsidRPr="00356EDB" w:rsidRDefault="00EC1F23" w:rsidP="00346F4B">
            <w:pPr>
              <w:numPr>
                <w:ilvl w:val="0"/>
                <w:numId w:val="46"/>
              </w:numPr>
              <w:spacing w:before="60" w:after="60"/>
              <w:ind w:right="342"/>
              <w:rPr>
                <w:rFonts w:eastAsia="SimSun" w:cs="Tahoma"/>
                <w:iCs/>
                <w:color w:val="000000"/>
              </w:rPr>
            </w:pPr>
            <w:r w:rsidRPr="00356EDB">
              <w:rPr>
                <w:rFonts w:eastAsia="SimSun" w:cs="Tahoma"/>
                <w:iCs/>
                <w:color w:val="000000"/>
              </w:rPr>
              <w:t xml:space="preserve">Exchange Online </w:t>
            </w:r>
            <w:r w:rsidRPr="00356EDB">
              <w:rPr>
                <w:rFonts w:eastAsia="SimSun" w:cs="Tahoma"/>
                <w:iCs/>
                <w:color w:val="000000"/>
              </w:rPr>
              <w:t>计划</w:t>
            </w:r>
            <w:r w:rsidRPr="00356EDB">
              <w:rPr>
                <w:rFonts w:eastAsia="SimSun" w:cs="Tahoma"/>
                <w:iCs/>
                <w:color w:val="000000"/>
              </w:rPr>
              <w:t xml:space="preserve"> </w:t>
            </w:r>
            <w:r w:rsidR="00BA0295" w:rsidRPr="00356EDB">
              <w:rPr>
                <w:rFonts w:eastAsia="SimSun" w:cs="Tahoma"/>
                <w:iCs/>
                <w:color w:val="000000"/>
              </w:rPr>
              <w:br/>
            </w:r>
            <w:r w:rsidRPr="00356EDB">
              <w:rPr>
                <w:rFonts w:eastAsia="SimSun" w:cs="Tahoma"/>
                <w:iCs/>
                <w:color w:val="000000"/>
              </w:rPr>
              <w:t xml:space="preserve">2 </w:t>
            </w:r>
            <w:r w:rsidRPr="00356EDB">
              <w:rPr>
                <w:rFonts w:eastAsia="SimSun" w:cs="Tahoma"/>
                <w:iCs/>
                <w:color w:val="000000"/>
              </w:rPr>
              <w:t>用户</w:t>
            </w:r>
            <w:r w:rsidRPr="00356EDB">
              <w:rPr>
                <w:rFonts w:eastAsia="SimSun" w:cs="Tahoma"/>
                <w:iCs/>
                <w:color w:val="000000"/>
              </w:rPr>
              <w:t xml:space="preserve"> SL</w:t>
            </w:r>
          </w:p>
        </w:tc>
      </w:tr>
    </w:tbl>
    <w:p w14:paraId="1A0F1A56" w14:textId="77777777" w:rsidR="00D57009" w:rsidRPr="00356EDB" w:rsidRDefault="00D57009">
      <w:pPr>
        <w:rPr>
          <w:rFonts w:eastAsia="SimSun" w:cs="Tahoma"/>
        </w:rPr>
      </w:pPr>
    </w:p>
    <w:p w14:paraId="5072092B" w14:textId="77777777" w:rsidR="00DD39C7" w:rsidRPr="00356EDB" w:rsidRDefault="00DD39C7" w:rsidP="0084072C">
      <w:pPr>
        <w:spacing w:after="60"/>
        <w:ind w:left="720"/>
        <w:rPr>
          <w:rFonts w:eastAsia="SimSun" w:cs="Tahoma"/>
        </w:rPr>
      </w:pPr>
      <w:r w:rsidRPr="00356EDB">
        <w:rPr>
          <w:rFonts w:eastAsia="SimSun" w:cs="Tahoma"/>
          <w:b/>
          <w:color w:val="000000"/>
        </w:rPr>
        <w:t>通过</w:t>
      </w:r>
      <w:r w:rsidRPr="00356EDB">
        <w:rPr>
          <w:rFonts w:eastAsia="SimSun" w:cs="Tahoma"/>
          <w:b/>
          <w:color w:val="000000"/>
        </w:rPr>
        <w:t xml:space="preserve"> Business Productivity Online Subscription (BPOS) </w:t>
      </w:r>
      <w:r w:rsidRPr="00356EDB">
        <w:rPr>
          <w:rFonts w:eastAsia="SimSun" w:cs="Tahoma"/>
          <w:b/>
          <w:color w:val="000000"/>
        </w:rPr>
        <w:t>和</w:t>
      </w:r>
      <w:r w:rsidRPr="00356EDB">
        <w:rPr>
          <w:rFonts w:eastAsia="SimSun" w:cs="Tahoma"/>
          <w:b/>
          <w:color w:val="000000"/>
        </w:rPr>
        <w:t xml:space="preserve"> Exchange Online Standard </w:t>
      </w:r>
      <w:r w:rsidRPr="00356EDB">
        <w:rPr>
          <w:rFonts w:eastAsia="SimSun" w:cs="Tahoma"/>
          <w:b/>
          <w:color w:val="000000"/>
        </w:rPr>
        <w:t>活动订购继续使用</w:t>
      </w:r>
      <w:r w:rsidRPr="00356EDB">
        <w:rPr>
          <w:rFonts w:eastAsia="SimSun" w:cs="Tahoma"/>
          <w:b/>
          <w:color w:val="000000"/>
        </w:rPr>
        <w:t xml:space="preserve"> Exchange Hosted Archive (EHA)</w:t>
      </w:r>
    </w:p>
    <w:p w14:paraId="41D68BBD" w14:textId="77777777" w:rsidR="00DD39C7" w:rsidRPr="00356EDB" w:rsidRDefault="00DD39C7" w:rsidP="00DD39C7">
      <w:pPr>
        <w:ind w:left="720"/>
        <w:rPr>
          <w:rFonts w:eastAsia="SimSun" w:cs="Tahoma"/>
          <w:spacing w:val="-4"/>
          <w:lang w:eastAsia="zh-CN"/>
        </w:rPr>
      </w:pPr>
      <w:r w:rsidRPr="00356EDB">
        <w:rPr>
          <w:rFonts w:eastAsia="SimSun" w:cs="Tahoma"/>
          <w:iCs/>
          <w:color w:val="000000"/>
          <w:spacing w:val="-4"/>
        </w:rPr>
        <w:t>如果客户的</w:t>
      </w:r>
      <w:r w:rsidRPr="00356EDB">
        <w:rPr>
          <w:rFonts w:eastAsia="SimSun" w:cs="Tahoma"/>
          <w:iCs/>
          <w:color w:val="000000"/>
          <w:spacing w:val="-4"/>
        </w:rPr>
        <w:t xml:space="preserve"> EHA </w:t>
      </w:r>
      <w:r w:rsidRPr="00356EDB">
        <w:rPr>
          <w:rFonts w:eastAsia="SimSun" w:cs="Tahoma"/>
          <w:iCs/>
          <w:color w:val="000000"/>
          <w:spacing w:val="-4"/>
        </w:rPr>
        <w:t>订购到期，而尚未迁移到</w:t>
      </w:r>
      <w:r w:rsidRPr="00356EDB">
        <w:rPr>
          <w:rFonts w:eastAsia="SimSun" w:cs="Tahoma"/>
          <w:iCs/>
          <w:color w:val="000000"/>
          <w:spacing w:val="-4"/>
        </w:rPr>
        <w:t xml:space="preserve"> Office 365</w:t>
      </w:r>
      <w:r w:rsidRPr="00356EDB">
        <w:rPr>
          <w:rFonts w:eastAsia="SimSun" w:cs="Tahoma"/>
          <w:iCs/>
          <w:color w:val="000000"/>
          <w:spacing w:val="-4"/>
        </w:rPr>
        <w:t>，且当前部署在</w:t>
      </w:r>
      <w:r w:rsidRPr="00356EDB">
        <w:rPr>
          <w:rFonts w:eastAsia="SimSun" w:cs="Tahoma"/>
          <w:iCs/>
          <w:color w:val="000000"/>
          <w:spacing w:val="-4"/>
        </w:rPr>
        <w:t xml:space="preserve"> BPOS </w:t>
      </w:r>
      <w:r w:rsidRPr="00356EDB">
        <w:rPr>
          <w:rFonts w:eastAsia="SimSun" w:cs="Tahoma"/>
          <w:iCs/>
          <w:color w:val="000000"/>
          <w:spacing w:val="-4"/>
        </w:rPr>
        <w:t>或</w:t>
      </w:r>
      <w:r w:rsidRPr="00356EDB">
        <w:rPr>
          <w:rFonts w:eastAsia="SimSun" w:cs="Tahoma"/>
          <w:iCs/>
          <w:color w:val="000000"/>
          <w:spacing w:val="-4"/>
        </w:rPr>
        <w:t xml:space="preserve"> Exchange Online Standard </w:t>
      </w:r>
      <w:r w:rsidRPr="00356EDB">
        <w:rPr>
          <w:rFonts w:eastAsia="SimSun" w:cs="Tahoma"/>
          <w:iCs/>
          <w:color w:val="000000"/>
          <w:spacing w:val="-4"/>
        </w:rPr>
        <w:t>上，则在他们的</w:t>
      </w:r>
      <w:r w:rsidRPr="00356EDB">
        <w:rPr>
          <w:rFonts w:eastAsia="SimSun" w:cs="Tahoma"/>
          <w:iCs/>
          <w:color w:val="000000"/>
          <w:spacing w:val="-4"/>
        </w:rPr>
        <w:t xml:space="preserve"> EHA </w:t>
      </w:r>
      <w:r w:rsidRPr="00356EDB">
        <w:rPr>
          <w:rFonts w:eastAsia="SimSun" w:cs="Tahoma"/>
          <w:iCs/>
          <w:color w:val="000000"/>
          <w:spacing w:val="-4"/>
        </w:rPr>
        <w:t>订购到期之后，可以继续使用</w:t>
      </w:r>
      <w:r w:rsidRPr="00356EDB">
        <w:rPr>
          <w:rFonts w:eastAsia="SimSun" w:cs="Tahoma"/>
          <w:iCs/>
          <w:color w:val="000000"/>
          <w:spacing w:val="-4"/>
        </w:rPr>
        <w:t xml:space="preserve"> EHA</w:t>
      </w:r>
      <w:r w:rsidRPr="00356EDB">
        <w:rPr>
          <w:rFonts w:eastAsia="SimSun" w:cs="Tahoma"/>
          <w:iCs/>
          <w:color w:val="000000"/>
          <w:spacing w:val="-4"/>
        </w:rPr>
        <w:t>，直到以下两个日期中的较早日期为止：</w:t>
      </w:r>
      <w:r w:rsidRPr="00356EDB">
        <w:rPr>
          <w:rFonts w:eastAsia="SimSun" w:cs="Tahoma"/>
          <w:iCs/>
          <w:color w:val="000000"/>
          <w:spacing w:val="-4"/>
        </w:rPr>
        <w:t xml:space="preserve">(i) </w:t>
      </w:r>
      <w:r w:rsidRPr="00356EDB">
        <w:rPr>
          <w:rFonts w:eastAsia="SimSun" w:cs="Tahoma"/>
          <w:iCs/>
          <w:color w:val="000000"/>
          <w:spacing w:val="-4"/>
        </w:rPr>
        <w:t>他们迁移到</w:t>
      </w:r>
      <w:r w:rsidRPr="00356EDB">
        <w:rPr>
          <w:rFonts w:eastAsia="SimSun" w:cs="Tahoma"/>
          <w:iCs/>
          <w:color w:val="000000"/>
          <w:spacing w:val="-4"/>
        </w:rPr>
        <w:t xml:space="preserve"> Office 365</w:t>
      </w:r>
      <w:r w:rsidRPr="00356EDB">
        <w:rPr>
          <w:rFonts w:eastAsia="SimSun" w:cs="Tahoma"/>
          <w:iCs/>
          <w:color w:val="000000"/>
          <w:spacing w:val="-4"/>
        </w:rPr>
        <w:t>；或</w:t>
      </w:r>
      <w:r w:rsidRPr="00356EDB">
        <w:rPr>
          <w:rFonts w:eastAsia="SimSun" w:cs="Tahoma"/>
          <w:iCs/>
          <w:color w:val="000000"/>
          <w:spacing w:val="-4"/>
        </w:rPr>
        <w:t xml:space="preserve"> (ii) </w:t>
      </w:r>
      <w:r w:rsidRPr="00356EDB">
        <w:rPr>
          <w:rFonts w:eastAsia="SimSun" w:cs="Tahoma"/>
          <w:iCs/>
          <w:color w:val="000000"/>
          <w:spacing w:val="-4"/>
        </w:rPr>
        <w:t>他们的</w:t>
      </w:r>
      <w:r w:rsidRPr="00356EDB">
        <w:rPr>
          <w:rFonts w:eastAsia="SimSun" w:cs="Tahoma"/>
          <w:iCs/>
          <w:color w:val="000000"/>
          <w:spacing w:val="-4"/>
        </w:rPr>
        <w:t xml:space="preserve"> BPOS </w:t>
      </w:r>
      <w:r w:rsidRPr="00356EDB">
        <w:rPr>
          <w:rFonts w:eastAsia="SimSun" w:cs="Tahoma"/>
          <w:iCs/>
          <w:color w:val="000000"/>
          <w:spacing w:val="-4"/>
        </w:rPr>
        <w:t>或</w:t>
      </w:r>
      <w:r w:rsidRPr="00356EDB">
        <w:rPr>
          <w:rFonts w:eastAsia="SimSun" w:cs="Tahoma"/>
          <w:iCs/>
          <w:color w:val="000000"/>
          <w:spacing w:val="-4"/>
        </w:rPr>
        <w:t xml:space="preserve"> Exchange Online Standard </w:t>
      </w:r>
      <w:r w:rsidRPr="00356EDB">
        <w:rPr>
          <w:rFonts w:eastAsia="SimSun" w:cs="Tahoma"/>
          <w:iCs/>
          <w:color w:val="000000"/>
          <w:spacing w:val="-4"/>
        </w:rPr>
        <w:t>订购到期。</w:t>
      </w:r>
      <w:r w:rsidRPr="00356EDB">
        <w:rPr>
          <w:rFonts w:eastAsia="SimSun" w:cs="Tahoma"/>
          <w:iCs/>
          <w:color w:val="000000"/>
          <w:spacing w:val="-4"/>
          <w:lang w:eastAsia="zh-CN"/>
        </w:rPr>
        <w:t>客户依据此优惠使用</w:t>
      </w:r>
      <w:r w:rsidRPr="00356EDB">
        <w:rPr>
          <w:rFonts w:eastAsia="SimSun" w:cs="Tahoma"/>
          <w:iCs/>
          <w:color w:val="000000"/>
          <w:spacing w:val="-4"/>
          <w:lang w:eastAsia="zh-CN"/>
        </w:rPr>
        <w:t xml:space="preserve"> EHA</w:t>
      </w:r>
      <w:r w:rsidRPr="00356EDB">
        <w:rPr>
          <w:rFonts w:eastAsia="SimSun" w:cs="Tahoma"/>
          <w:iCs/>
          <w:color w:val="000000"/>
          <w:spacing w:val="-4"/>
          <w:lang w:eastAsia="zh-CN"/>
        </w:rPr>
        <w:t>，必须遵守他们的批量许可协议的条款和条件，以及</w:t>
      </w:r>
      <w:r w:rsidRPr="00356EDB">
        <w:rPr>
          <w:rFonts w:eastAsia="SimSun" w:cs="Tahoma"/>
          <w:iCs/>
          <w:color w:val="000000"/>
          <w:spacing w:val="-4"/>
          <w:lang w:eastAsia="zh-CN"/>
        </w:rPr>
        <w:t xml:space="preserve"> 2011 </w:t>
      </w:r>
      <w:r w:rsidRPr="00356EDB">
        <w:rPr>
          <w:rFonts w:eastAsia="SimSun" w:cs="Tahoma"/>
          <w:iCs/>
          <w:color w:val="000000"/>
          <w:spacing w:val="-4"/>
          <w:lang w:eastAsia="zh-CN"/>
        </w:rPr>
        <w:t>年</w:t>
      </w:r>
      <w:r w:rsidRPr="00356EDB">
        <w:rPr>
          <w:rFonts w:eastAsia="SimSun" w:cs="Tahoma"/>
          <w:iCs/>
          <w:color w:val="000000"/>
          <w:spacing w:val="-4"/>
          <w:lang w:eastAsia="zh-CN"/>
        </w:rPr>
        <w:t xml:space="preserve"> 1 </w:t>
      </w:r>
      <w:r w:rsidRPr="00356EDB">
        <w:rPr>
          <w:rFonts w:eastAsia="SimSun" w:cs="Tahoma"/>
          <w:iCs/>
          <w:color w:val="000000"/>
          <w:spacing w:val="-4"/>
          <w:lang w:eastAsia="zh-CN"/>
        </w:rPr>
        <w:t>月的产品使用权利中的</w:t>
      </w:r>
      <w:r w:rsidRPr="00356EDB">
        <w:rPr>
          <w:rFonts w:eastAsia="SimSun" w:cs="Tahoma"/>
          <w:iCs/>
          <w:color w:val="000000"/>
          <w:spacing w:val="-4"/>
          <w:lang w:eastAsia="zh-CN"/>
        </w:rPr>
        <w:t xml:space="preserve"> EHA </w:t>
      </w:r>
      <w:r w:rsidRPr="00356EDB">
        <w:rPr>
          <w:rFonts w:eastAsia="SimSun" w:cs="Tahoma"/>
          <w:iCs/>
          <w:color w:val="000000"/>
          <w:spacing w:val="-4"/>
          <w:lang w:eastAsia="zh-CN"/>
        </w:rPr>
        <w:t>许可条款。对于每个到期</w:t>
      </w:r>
      <w:r w:rsidRPr="00356EDB">
        <w:rPr>
          <w:rFonts w:eastAsia="SimSun" w:cs="Tahoma"/>
          <w:iCs/>
          <w:color w:val="000000"/>
          <w:spacing w:val="-4"/>
          <w:lang w:eastAsia="zh-CN"/>
        </w:rPr>
        <w:t xml:space="preserve"> EHA </w:t>
      </w:r>
      <w:r w:rsidRPr="00356EDB">
        <w:rPr>
          <w:rFonts w:eastAsia="SimSun" w:cs="Tahoma"/>
          <w:iCs/>
          <w:color w:val="000000"/>
          <w:spacing w:val="-4"/>
          <w:lang w:eastAsia="zh-CN"/>
        </w:rPr>
        <w:t>用户或设备订购证可，客户均会被视为拥有一个临时</w:t>
      </w:r>
      <w:r w:rsidRPr="00356EDB">
        <w:rPr>
          <w:rFonts w:eastAsia="SimSun" w:cs="Tahoma"/>
          <w:iCs/>
          <w:color w:val="000000"/>
          <w:spacing w:val="-4"/>
          <w:lang w:eastAsia="zh-CN"/>
        </w:rPr>
        <w:t xml:space="preserve"> EHA </w:t>
      </w:r>
      <w:r w:rsidRPr="00356EDB">
        <w:rPr>
          <w:rFonts w:eastAsia="SimSun" w:cs="Tahoma"/>
          <w:iCs/>
          <w:color w:val="000000"/>
          <w:spacing w:val="-4"/>
          <w:lang w:eastAsia="zh-CN"/>
        </w:rPr>
        <w:t>用户或设备订购许可。这些临时</w:t>
      </w:r>
      <w:r w:rsidRPr="00356EDB">
        <w:rPr>
          <w:rFonts w:eastAsia="SimSun" w:cs="Tahoma"/>
          <w:iCs/>
          <w:color w:val="000000"/>
          <w:spacing w:val="-4"/>
          <w:lang w:eastAsia="zh-CN"/>
        </w:rPr>
        <w:t xml:space="preserve"> EHA </w:t>
      </w:r>
      <w:r w:rsidRPr="00356EDB">
        <w:rPr>
          <w:rFonts w:eastAsia="SimSun" w:cs="Tahoma"/>
          <w:iCs/>
          <w:color w:val="000000"/>
          <w:spacing w:val="-4"/>
          <w:lang w:eastAsia="zh-CN"/>
        </w:rPr>
        <w:t>用户和设备订购许可只能分配给已分配了</w:t>
      </w:r>
      <w:r w:rsidRPr="00356EDB">
        <w:rPr>
          <w:rFonts w:eastAsia="SimSun" w:cs="Tahoma"/>
          <w:iCs/>
          <w:color w:val="000000"/>
          <w:spacing w:val="-4"/>
          <w:lang w:eastAsia="zh-CN"/>
        </w:rPr>
        <w:t xml:space="preserve"> BPOS </w:t>
      </w:r>
      <w:r w:rsidRPr="00356EDB">
        <w:rPr>
          <w:rFonts w:eastAsia="SimSun" w:cs="Tahoma"/>
          <w:iCs/>
          <w:color w:val="000000"/>
          <w:spacing w:val="-4"/>
          <w:lang w:eastAsia="zh-CN"/>
        </w:rPr>
        <w:t>或</w:t>
      </w:r>
      <w:r w:rsidRPr="00356EDB">
        <w:rPr>
          <w:rFonts w:eastAsia="SimSun" w:cs="Tahoma"/>
          <w:iCs/>
          <w:color w:val="000000"/>
          <w:spacing w:val="-4"/>
          <w:lang w:eastAsia="zh-CN"/>
        </w:rPr>
        <w:t xml:space="preserve"> Exchange Online Standard </w:t>
      </w:r>
      <w:r w:rsidRPr="00356EDB">
        <w:rPr>
          <w:rFonts w:eastAsia="SimSun" w:cs="Tahoma"/>
          <w:iCs/>
          <w:color w:val="000000"/>
          <w:spacing w:val="-4"/>
          <w:lang w:eastAsia="zh-CN"/>
        </w:rPr>
        <w:t>许可的用户和设备。</w:t>
      </w:r>
      <w:r w:rsidRPr="00356EDB">
        <w:rPr>
          <w:rFonts w:eastAsia="SimSun" w:cs="Tahoma"/>
          <w:iCs/>
          <w:color w:val="000000"/>
          <w:spacing w:val="-4"/>
          <w:lang w:eastAsia="zh-CN"/>
        </w:rPr>
        <w:t xml:space="preserve">EHA </w:t>
      </w:r>
      <w:r w:rsidRPr="00356EDB">
        <w:rPr>
          <w:rFonts w:eastAsia="SimSun" w:cs="Tahoma"/>
          <w:iCs/>
          <w:color w:val="000000"/>
          <w:spacing w:val="-4"/>
          <w:lang w:eastAsia="zh-CN"/>
        </w:rPr>
        <w:t>按</w:t>
      </w:r>
      <w:r w:rsidRPr="009457A6">
        <w:rPr>
          <w:rFonts w:ascii="SimSun" w:eastAsia="SimSun" w:hAnsi="SimSun" w:cs="Tahoma"/>
          <w:iCs/>
          <w:color w:val="000000"/>
          <w:spacing w:val="-4"/>
          <w:lang w:eastAsia="zh-CN"/>
        </w:rPr>
        <w:t>“</w:t>
      </w:r>
      <w:r w:rsidRPr="00356EDB">
        <w:rPr>
          <w:rFonts w:eastAsia="SimSun" w:cs="Tahoma"/>
          <w:iCs/>
          <w:color w:val="000000"/>
          <w:spacing w:val="-4"/>
          <w:lang w:eastAsia="zh-CN"/>
        </w:rPr>
        <w:t>原样</w:t>
      </w:r>
      <w:r w:rsidRPr="009457A6">
        <w:rPr>
          <w:rFonts w:ascii="SimSun" w:eastAsia="SimSun" w:hAnsi="SimSun" w:cs="Tahoma"/>
          <w:iCs/>
          <w:color w:val="000000"/>
          <w:spacing w:val="-4"/>
          <w:lang w:eastAsia="zh-CN"/>
        </w:rPr>
        <w:t>”</w:t>
      </w:r>
      <w:r w:rsidRPr="00356EDB">
        <w:rPr>
          <w:rFonts w:eastAsia="SimSun" w:cs="Tahoma"/>
          <w:iCs/>
          <w:color w:val="000000"/>
          <w:spacing w:val="-4"/>
          <w:lang w:eastAsia="zh-CN"/>
        </w:rPr>
        <w:t>授予许可，不提供任何类型的保证。</w:t>
      </w:r>
    </w:p>
    <w:p w14:paraId="5EBBB8AF" w14:textId="77777777" w:rsidR="00DD39C7" w:rsidRPr="00356EDB" w:rsidRDefault="00DD39C7" w:rsidP="00DD39C7">
      <w:pPr>
        <w:ind w:left="720"/>
        <w:rPr>
          <w:rFonts w:eastAsia="SimSun" w:cs="Tahoma"/>
          <w:lang w:eastAsia="zh-CN"/>
        </w:rPr>
      </w:pPr>
    </w:p>
    <w:p w14:paraId="62A90869" w14:textId="77777777" w:rsidR="00023FE7" w:rsidRPr="00356EDB" w:rsidRDefault="00023FE7" w:rsidP="00B52F10">
      <w:pPr>
        <w:pStyle w:val="Heading2"/>
        <w:rPr>
          <w:rFonts w:ascii="Tahoma" w:eastAsia="SimSun" w:hAnsi="Tahoma" w:cs="Tahoma"/>
          <w:sz w:val="18"/>
          <w:szCs w:val="18"/>
          <w:lang w:eastAsia="zh-CN"/>
        </w:rPr>
      </w:pPr>
    </w:p>
    <w:p w14:paraId="09B48122" w14:textId="77777777" w:rsidR="00827D38" w:rsidRPr="00356EDB" w:rsidRDefault="00A560B6" w:rsidP="00B52F10">
      <w:pPr>
        <w:pStyle w:val="Heading2"/>
        <w:ind w:left="0"/>
        <w:rPr>
          <w:rFonts w:ascii="Tahoma" w:eastAsia="SimSun" w:hAnsi="Tahoma" w:cs="Tahoma"/>
          <w:lang w:eastAsia="zh-CN"/>
        </w:rPr>
      </w:pPr>
      <w:bookmarkStart w:id="1240" w:name="_46_Exchange_Hosted"/>
      <w:bookmarkStart w:id="1241" w:name="_52_Exchange_Hosted"/>
      <w:bookmarkStart w:id="1242" w:name="_Toc336338307"/>
      <w:bookmarkStart w:id="1243" w:name="_Toc380419495"/>
      <w:bookmarkStart w:id="1244" w:name="Srv_39ExchangeOnDeskWork"/>
      <w:bookmarkEnd w:id="1240"/>
      <w:bookmarkEnd w:id="1241"/>
      <w:r w:rsidRPr="00356EDB">
        <w:rPr>
          <w:rFonts w:ascii="Tahoma" w:eastAsia="SimSun" w:hAnsi="Tahoma" w:cs="Tahoma"/>
          <w:color w:val="E25B00"/>
          <w:sz w:val="22"/>
          <w:szCs w:val="22"/>
          <w:vertAlign w:val="superscript"/>
          <w:lang w:eastAsia="zh-CN"/>
        </w:rPr>
        <w:t>51</w:t>
      </w:r>
      <w:r w:rsidRPr="00356EDB">
        <w:rPr>
          <w:rFonts w:ascii="Tahoma" w:eastAsia="SimSun" w:hAnsi="Tahoma" w:cs="Tahoma"/>
          <w:sz w:val="22"/>
          <w:szCs w:val="22"/>
          <w:lang w:eastAsia="zh-CN"/>
        </w:rPr>
        <w:t xml:space="preserve"> </w:t>
      </w:r>
      <w:r w:rsidRPr="00356EDB">
        <w:rPr>
          <w:rFonts w:ascii="Tahoma" w:eastAsia="SimSun" w:hAnsi="Tahoma" w:cs="Tahoma"/>
          <w:color w:val="F66400"/>
          <w:sz w:val="22"/>
          <w:szCs w:val="22"/>
          <w:lang w:eastAsia="zh-CN"/>
        </w:rPr>
        <w:t>Exchange Hosted Encryption</w:t>
      </w:r>
      <w:r w:rsidRPr="00356EDB">
        <w:rPr>
          <w:rFonts w:ascii="Tahoma" w:eastAsia="SimSun" w:hAnsi="Tahoma" w:cs="Tahoma"/>
          <w:color w:val="F66400"/>
          <w:sz w:val="22"/>
          <w:szCs w:val="22"/>
          <w:lang w:eastAsia="zh-CN"/>
        </w:rPr>
        <w:t>（用户</w:t>
      </w:r>
      <w:r w:rsidRPr="00356EDB">
        <w:rPr>
          <w:rFonts w:ascii="Tahoma" w:eastAsia="SimSun" w:hAnsi="Tahoma" w:cs="Tahoma"/>
          <w:color w:val="F66400"/>
          <w:sz w:val="22"/>
          <w:szCs w:val="22"/>
          <w:lang w:eastAsia="zh-CN"/>
        </w:rPr>
        <w:t xml:space="preserve"> SL</w:t>
      </w:r>
      <w:r w:rsidRPr="00356EDB">
        <w:rPr>
          <w:rFonts w:ascii="Tahoma" w:eastAsia="SimSun" w:hAnsi="Tahoma" w:cs="Tahoma"/>
          <w:color w:val="F66400"/>
          <w:sz w:val="22"/>
          <w:szCs w:val="22"/>
          <w:lang w:eastAsia="zh-CN"/>
        </w:rPr>
        <w:t>）</w:t>
      </w:r>
      <w:bookmarkEnd w:id="1242"/>
      <w:bookmarkEnd w:id="1243"/>
    </w:p>
    <w:p w14:paraId="6CCAB8C9" w14:textId="77777777" w:rsidR="00827D38" w:rsidRPr="00356EDB" w:rsidRDefault="00827D38" w:rsidP="00827D38">
      <w:pPr>
        <w:ind w:left="900"/>
        <w:rPr>
          <w:rFonts w:eastAsia="SimSun" w:cs="Tahoma"/>
          <w:lang w:eastAsia="zh-CN"/>
        </w:rPr>
      </w:pPr>
    </w:p>
    <w:p w14:paraId="381FE324" w14:textId="77777777" w:rsidR="00827D38" w:rsidRPr="00356EDB" w:rsidRDefault="00827D38" w:rsidP="00E62BC4">
      <w:pPr>
        <w:ind w:left="720"/>
        <w:rPr>
          <w:rFonts w:eastAsia="SimSun" w:cs="Tahoma"/>
          <w:spacing w:val="2"/>
          <w:lang w:eastAsia="zh-CN"/>
        </w:rPr>
      </w:pPr>
      <w:r w:rsidRPr="00356EDB">
        <w:rPr>
          <w:rFonts w:eastAsia="SimSun" w:cs="Tahoma"/>
          <w:spacing w:val="2"/>
          <w:lang w:eastAsia="zh-CN"/>
        </w:rPr>
        <w:t>客户应该使用同一份有效的选择协议许可登记表、企业协议许可登记表或开放式价值协议提交初始订单之后的订单。</w:t>
      </w:r>
    </w:p>
    <w:p w14:paraId="3A59BA1D" w14:textId="77777777" w:rsidR="00827D38" w:rsidRPr="00356EDB" w:rsidRDefault="00827D38" w:rsidP="00E62BC4">
      <w:pPr>
        <w:ind w:left="720"/>
        <w:rPr>
          <w:rFonts w:eastAsia="SimSun" w:cs="Tahoma"/>
          <w:lang w:eastAsia="zh-CN"/>
        </w:rPr>
      </w:pPr>
    </w:p>
    <w:p w14:paraId="1F45C2CE" w14:textId="77777777" w:rsidR="00023FE7" w:rsidRPr="00356EDB" w:rsidRDefault="00827D38" w:rsidP="00E62BC4">
      <w:pPr>
        <w:ind w:left="720"/>
        <w:rPr>
          <w:rFonts w:eastAsia="SimSun" w:cs="Tahoma"/>
          <w:lang w:eastAsia="zh-CN"/>
        </w:rPr>
      </w:pPr>
      <w:r w:rsidRPr="00356EDB">
        <w:rPr>
          <w:rFonts w:eastAsia="SimSun" w:cs="Tahoma"/>
          <w:lang w:eastAsia="zh-CN"/>
        </w:rPr>
        <w:t>有关在线服务定价和付款方式的信息，请参阅</w:t>
      </w:r>
      <w:r w:rsidR="009C5394" w:rsidRPr="00356EDB">
        <w:rPr>
          <w:rFonts w:eastAsia="SimSun" w:cs="Tahoma"/>
          <w:lang w:eastAsia="zh-CN"/>
        </w:rPr>
        <w:t xml:space="preserve"> </w:t>
      </w:r>
      <w:hyperlink w:anchor="_Section_10_–" w:history="1">
        <w:r w:rsidRPr="00356EDB">
          <w:rPr>
            <w:rStyle w:val="Hyperlink"/>
            <w:rFonts w:eastAsia="SimSun" w:cs="Tahoma"/>
            <w:lang w:eastAsia="zh-CN"/>
          </w:rPr>
          <w:t>第</w:t>
        </w:r>
        <w:r w:rsidRPr="00356EDB">
          <w:rPr>
            <w:rStyle w:val="Hyperlink"/>
            <w:rFonts w:eastAsia="SimSun" w:cs="Tahoma"/>
            <w:lang w:eastAsia="zh-CN"/>
          </w:rPr>
          <w:t xml:space="preserve"> 10 </w:t>
        </w:r>
        <w:r w:rsidRPr="00356EDB">
          <w:rPr>
            <w:rStyle w:val="Hyperlink"/>
            <w:rFonts w:eastAsia="SimSun" w:cs="Tahoma"/>
            <w:lang w:eastAsia="zh-CN"/>
          </w:rPr>
          <w:t>节</w:t>
        </w:r>
      </w:hyperlink>
      <w:r w:rsidRPr="00356EDB">
        <w:rPr>
          <w:rFonts w:eastAsia="SimSun" w:cs="Tahoma"/>
          <w:lang w:eastAsia="zh-CN"/>
        </w:rPr>
        <w:t>。</w:t>
      </w:r>
    </w:p>
    <w:p w14:paraId="524F0B43" w14:textId="77777777" w:rsidR="00827D38" w:rsidRPr="00356EDB" w:rsidRDefault="00827D38" w:rsidP="00827D38">
      <w:pPr>
        <w:ind w:left="900"/>
        <w:rPr>
          <w:rFonts w:eastAsia="SimSun" w:cs="Tahoma"/>
          <w:lang w:eastAsia="zh-CN"/>
        </w:rPr>
      </w:pPr>
    </w:p>
    <w:p w14:paraId="3D6FEC8C" w14:textId="77777777" w:rsidR="00827D38" w:rsidRPr="00356EDB" w:rsidRDefault="00827D38" w:rsidP="00827D38">
      <w:pPr>
        <w:ind w:left="900"/>
        <w:rPr>
          <w:rFonts w:eastAsia="SimSun" w:cs="Tahoma"/>
          <w:lang w:eastAsia="zh-CN"/>
        </w:rPr>
      </w:pPr>
    </w:p>
    <w:p w14:paraId="09D27D38" w14:textId="77777777" w:rsidR="00023FE7" w:rsidRPr="00356EDB" w:rsidRDefault="00A560B6">
      <w:pPr>
        <w:pStyle w:val="Heading3"/>
        <w:rPr>
          <w:rFonts w:ascii="Tahoma" w:eastAsia="SimSun" w:hAnsi="Tahoma" w:cs="Tahoma"/>
        </w:rPr>
      </w:pPr>
      <w:bookmarkStart w:id="1245" w:name="_50_Exchange_Online"/>
      <w:bookmarkStart w:id="1246" w:name="_53_Exchange_Online"/>
      <w:bookmarkStart w:id="1247" w:name="_52_Exchange_Online"/>
      <w:bookmarkStart w:id="1248" w:name="_Toc336338308"/>
      <w:bookmarkStart w:id="1249" w:name="_Toc380419496"/>
      <w:bookmarkStart w:id="1250" w:name="Srv_40ExchangeOnDeskWork"/>
      <w:bookmarkStart w:id="1251" w:name="Srv_45ExchangeOnDeskWork"/>
      <w:bookmarkEnd w:id="1245"/>
      <w:bookmarkEnd w:id="1246"/>
      <w:bookmarkEnd w:id="1247"/>
      <w:r w:rsidRPr="00356EDB">
        <w:rPr>
          <w:rFonts w:ascii="Tahoma" w:eastAsia="SimSun" w:hAnsi="Tahoma" w:cs="Tahoma"/>
          <w:caps/>
          <w:color w:val="F66400"/>
          <w:sz w:val="22"/>
          <w:vertAlign w:val="superscript"/>
        </w:rPr>
        <w:t>52</w:t>
      </w:r>
      <w:r w:rsidRPr="00356EDB">
        <w:rPr>
          <w:rFonts w:ascii="Tahoma" w:eastAsia="SimSun" w:hAnsi="Tahoma" w:cs="Tahoma"/>
          <w:color w:val="F66400"/>
          <w:sz w:val="22"/>
        </w:rPr>
        <w:t xml:space="preserve"> Exchange Online </w:t>
      </w:r>
      <w:r w:rsidRPr="00356EDB">
        <w:rPr>
          <w:rFonts w:ascii="Tahoma" w:eastAsia="SimSun" w:hAnsi="Tahoma" w:cs="Tahoma"/>
          <w:color w:val="F66400"/>
          <w:sz w:val="22"/>
        </w:rPr>
        <w:t>网亭（用户</w:t>
      </w:r>
      <w:r w:rsidRPr="00356EDB">
        <w:rPr>
          <w:rFonts w:ascii="Tahoma" w:eastAsia="SimSun" w:hAnsi="Tahoma" w:cs="Tahoma"/>
          <w:color w:val="F66400"/>
          <w:sz w:val="22"/>
        </w:rPr>
        <w:t xml:space="preserve"> SL</w:t>
      </w:r>
      <w:r w:rsidRPr="00356EDB">
        <w:rPr>
          <w:rFonts w:ascii="Tahoma" w:eastAsia="SimSun" w:hAnsi="Tahoma" w:cs="Tahoma"/>
          <w:color w:val="F66400"/>
          <w:sz w:val="22"/>
        </w:rPr>
        <w:t>）</w:t>
      </w:r>
      <w:bookmarkEnd w:id="1248"/>
      <w:bookmarkEnd w:id="1249"/>
    </w:p>
    <w:bookmarkEnd w:id="1244"/>
    <w:bookmarkEnd w:id="1250"/>
    <w:bookmarkEnd w:id="1251"/>
    <w:p w14:paraId="6B1A9652" w14:textId="77777777" w:rsidR="00023FE7" w:rsidRPr="00356EDB" w:rsidRDefault="00023FE7">
      <w:pPr>
        <w:pStyle w:val="EndnoteText"/>
        <w:rPr>
          <w:rFonts w:ascii="Tahoma" w:eastAsia="SimSun" w:hAnsi="Tahoma" w:cs="Tahoma"/>
          <w:sz w:val="18"/>
          <w:szCs w:val="18"/>
        </w:rPr>
      </w:pPr>
    </w:p>
    <w:p w14:paraId="7605C4D7" w14:textId="77777777" w:rsidR="00040ADC" w:rsidRPr="00356EDB" w:rsidRDefault="00040ADC" w:rsidP="00E62BC4">
      <w:pPr>
        <w:ind w:left="720"/>
        <w:rPr>
          <w:rFonts w:eastAsia="SimSun" w:cs="Tahoma"/>
        </w:rPr>
      </w:pPr>
      <w:r w:rsidRPr="00356EDB">
        <w:rPr>
          <w:rFonts w:eastAsia="SimSun" w:cs="Tahoma"/>
          <w:color w:val="000000"/>
          <w:szCs w:val="18"/>
        </w:rPr>
        <w:t>不论客户的许可协议中是否有相反的规定，合格用户不包括为</w:t>
      </w:r>
      <w:r w:rsidRPr="00356EDB">
        <w:rPr>
          <w:rFonts w:eastAsia="SimSun" w:cs="Tahoma"/>
          <w:color w:val="000000"/>
          <w:szCs w:val="18"/>
        </w:rPr>
        <w:t xml:space="preserve"> Exchange Online </w:t>
      </w:r>
      <w:r w:rsidRPr="00356EDB">
        <w:rPr>
          <w:rFonts w:eastAsia="SimSun" w:cs="Tahoma"/>
          <w:color w:val="000000"/>
          <w:szCs w:val="18"/>
        </w:rPr>
        <w:t>网亭获得许可的用户。</w:t>
      </w:r>
    </w:p>
    <w:p w14:paraId="565D7273" w14:textId="77777777" w:rsidR="00040ADC" w:rsidRPr="00356EDB" w:rsidRDefault="00040ADC" w:rsidP="00E62BC4">
      <w:pPr>
        <w:ind w:left="720"/>
        <w:rPr>
          <w:rFonts w:eastAsia="SimSun" w:cs="Tahoma"/>
        </w:rPr>
      </w:pPr>
    </w:p>
    <w:p w14:paraId="59FC99D7" w14:textId="77777777" w:rsidR="00040ADC" w:rsidRPr="00356EDB" w:rsidRDefault="00040ADC" w:rsidP="00E62BC4">
      <w:pPr>
        <w:ind w:left="720"/>
        <w:rPr>
          <w:rFonts w:eastAsia="SimSun" w:cs="Tahoma"/>
        </w:rPr>
      </w:pPr>
      <w:r w:rsidRPr="00356EDB">
        <w:rPr>
          <w:rFonts w:eastAsia="SimSun" w:cs="Tahoma"/>
          <w:color w:val="000000"/>
          <w:szCs w:val="18"/>
        </w:rPr>
        <w:t xml:space="preserve">Exchange Online </w:t>
      </w:r>
      <w:r w:rsidRPr="00356EDB">
        <w:rPr>
          <w:rFonts w:eastAsia="SimSun" w:cs="Tahoma"/>
          <w:color w:val="000000"/>
          <w:szCs w:val="18"/>
        </w:rPr>
        <w:t>网亭以前称为</w:t>
      </w:r>
      <w:r w:rsidRPr="00356EDB">
        <w:rPr>
          <w:rFonts w:eastAsia="SimSun" w:cs="Tahoma"/>
          <w:color w:val="000000"/>
          <w:szCs w:val="18"/>
        </w:rPr>
        <w:t xml:space="preserve"> Exchange Online Deskless Worker</w:t>
      </w:r>
      <w:r w:rsidRPr="00356EDB">
        <w:rPr>
          <w:rFonts w:eastAsia="SimSun" w:cs="Tahoma"/>
          <w:color w:val="000000"/>
          <w:szCs w:val="18"/>
        </w:rPr>
        <w:t>。</w:t>
      </w:r>
    </w:p>
    <w:p w14:paraId="4AA6B4CE" w14:textId="77777777" w:rsidR="00352135" w:rsidRPr="00356EDB" w:rsidRDefault="00352135" w:rsidP="00E62BC4">
      <w:pPr>
        <w:ind w:left="720"/>
        <w:rPr>
          <w:rFonts w:eastAsia="SimSun" w:cs="Tahoma"/>
        </w:rPr>
      </w:pPr>
    </w:p>
    <w:p w14:paraId="78732BA8" w14:textId="77777777" w:rsidR="00702931" w:rsidRPr="00356EDB" w:rsidRDefault="00702931" w:rsidP="00AF3B19">
      <w:pPr>
        <w:spacing w:after="60"/>
        <w:ind w:left="720"/>
        <w:rPr>
          <w:rFonts w:eastAsia="SimSun" w:cs="Tahoma"/>
          <w:lang w:eastAsia="zh-CN"/>
        </w:rPr>
      </w:pPr>
      <w:r w:rsidRPr="00356EDB">
        <w:rPr>
          <w:rFonts w:eastAsia="SimSun" w:cs="Tahoma"/>
          <w:b/>
          <w:color w:val="000000"/>
          <w:szCs w:val="18"/>
          <w:lang w:eastAsia="zh-CN"/>
        </w:rPr>
        <w:t>政府社区云（仅美国）</w:t>
      </w:r>
    </w:p>
    <w:p w14:paraId="755ED0A7" w14:textId="77777777" w:rsidR="00702931" w:rsidRPr="00356EDB" w:rsidRDefault="00702931" w:rsidP="00E62BC4">
      <w:pPr>
        <w:ind w:left="720"/>
        <w:rPr>
          <w:rFonts w:eastAsia="SimSun" w:cs="Tahoma"/>
          <w:lang w:eastAsia="zh-CN"/>
        </w:rPr>
      </w:pPr>
      <w:r w:rsidRPr="00356EDB">
        <w:rPr>
          <w:rFonts w:eastAsia="SimSun" w:cs="Tahoma"/>
          <w:color w:val="000000"/>
          <w:szCs w:val="18"/>
          <w:lang w:eastAsia="zh-CN"/>
        </w:rPr>
        <w:t xml:space="preserve">Office 365 </w:t>
      </w:r>
      <w:r w:rsidRPr="00356EDB">
        <w:rPr>
          <w:rFonts w:eastAsia="SimSun" w:cs="Tahoma"/>
          <w:color w:val="000000"/>
          <w:szCs w:val="18"/>
          <w:lang w:eastAsia="zh-CN"/>
        </w:rPr>
        <w:t>系列产品中的某些在线服务（包括</w:t>
      </w:r>
      <w:r w:rsidRPr="00356EDB">
        <w:rPr>
          <w:rFonts w:eastAsia="SimSun" w:cs="Tahoma"/>
          <w:color w:val="000000"/>
          <w:szCs w:val="18"/>
          <w:lang w:eastAsia="zh-CN"/>
        </w:rPr>
        <w:t xml:space="preserve"> Exchange Online Kiosk</w:t>
      </w:r>
      <w:r w:rsidRPr="00356EDB">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356EDB">
        <w:rPr>
          <w:rFonts w:eastAsia="SimSun" w:cs="Tahoma"/>
          <w:color w:val="000000"/>
          <w:szCs w:val="18"/>
          <w:lang w:eastAsia="zh-CN"/>
        </w:rPr>
        <w:t xml:space="preserve"> Office 365 </w:t>
      </w:r>
      <w:r w:rsidRPr="00356EDB">
        <w:rPr>
          <w:rFonts w:eastAsia="SimSun" w:cs="Tahoma"/>
          <w:color w:val="000000"/>
          <w:szCs w:val="18"/>
          <w:lang w:eastAsia="zh-CN"/>
        </w:rPr>
        <w:t>系列产品的一部分的任何在线服务，包括</w:t>
      </w:r>
      <w:r w:rsidRPr="00356EDB">
        <w:rPr>
          <w:rFonts w:eastAsia="SimSun" w:cs="Tahoma"/>
          <w:color w:val="000000"/>
          <w:szCs w:val="18"/>
          <w:lang w:eastAsia="zh-CN"/>
        </w:rPr>
        <w:t xml:space="preserve"> Exchange Online</w:t>
      </w:r>
      <w:r w:rsidRPr="00356EDB">
        <w:rPr>
          <w:rFonts w:eastAsia="SimSun" w:cs="Tahoma"/>
          <w:color w:val="000000"/>
          <w:szCs w:val="18"/>
          <w:lang w:eastAsia="zh-CN"/>
        </w:rPr>
        <w:t>、</w:t>
      </w:r>
      <w:r w:rsidRPr="00356EDB">
        <w:rPr>
          <w:rFonts w:eastAsia="SimSun" w:cs="Tahoma"/>
          <w:color w:val="000000"/>
          <w:szCs w:val="18"/>
          <w:lang w:eastAsia="zh-CN"/>
        </w:rPr>
        <w:t xml:space="preserve">SharePoint Online </w:t>
      </w:r>
      <w:r w:rsidRPr="00356EDB">
        <w:rPr>
          <w:rFonts w:eastAsia="SimSun" w:cs="Tahoma"/>
          <w:color w:val="000000"/>
          <w:szCs w:val="18"/>
          <w:lang w:eastAsia="zh-CN"/>
        </w:rPr>
        <w:t>和</w:t>
      </w:r>
      <w:r w:rsidRPr="00356EDB">
        <w:rPr>
          <w:rFonts w:eastAsia="SimSun" w:cs="Tahoma"/>
          <w:color w:val="000000"/>
          <w:szCs w:val="18"/>
          <w:lang w:eastAsia="zh-CN"/>
        </w:rPr>
        <w:t xml:space="preserve"> Lync Online</w:t>
      </w:r>
      <w:r w:rsidRPr="00356EDB">
        <w:rPr>
          <w:rFonts w:eastAsia="SimSun" w:cs="Tahoma"/>
          <w:color w:val="000000"/>
          <w:szCs w:val="18"/>
          <w:lang w:eastAsia="zh-CN"/>
        </w:rPr>
        <w:t>。</w:t>
      </w:r>
    </w:p>
    <w:p w14:paraId="517783FD" w14:textId="77777777" w:rsidR="00702931" w:rsidRPr="00356EDB" w:rsidRDefault="00702931" w:rsidP="00E62BC4">
      <w:pPr>
        <w:ind w:left="720"/>
        <w:rPr>
          <w:rFonts w:eastAsia="SimSun" w:cs="Tahoma"/>
          <w:lang w:eastAsia="zh-CN"/>
        </w:rPr>
      </w:pPr>
    </w:p>
    <w:p w14:paraId="710F5B59" w14:textId="77777777" w:rsidR="00702931" w:rsidRPr="00356EDB" w:rsidRDefault="00702931" w:rsidP="00E62BC4">
      <w:pPr>
        <w:ind w:left="720"/>
        <w:rPr>
          <w:rFonts w:eastAsia="SimSun" w:cs="Tahoma"/>
          <w:lang w:eastAsia="zh-CN"/>
        </w:rPr>
      </w:pPr>
      <w:r w:rsidRPr="00356EDB">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75304862" w14:textId="77777777" w:rsidR="00C066F9" w:rsidRPr="00356EDB" w:rsidRDefault="00C066F9" w:rsidP="00C066F9">
      <w:pPr>
        <w:ind w:left="720"/>
        <w:rPr>
          <w:rFonts w:eastAsia="SimSun" w:cs="Tahoma"/>
          <w:lang w:eastAsia="zh-CN"/>
        </w:rPr>
      </w:pPr>
      <w:bookmarkStart w:id="1252" w:name="Srv_41ExchangeSvr07EntCAL"/>
    </w:p>
    <w:p w14:paraId="5855DCE6" w14:textId="77777777" w:rsidR="00371299" w:rsidRPr="00356EDB" w:rsidRDefault="00A560B6" w:rsidP="00B17EFB">
      <w:pPr>
        <w:pStyle w:val="Heading3"/>
        <w:rPr>
          <w:rFonts w:ascii="Tahoma" w:eastAsia="SimSun" w:hAnsi="Tahoma" w:cs="Tahoma"/>
          <w:lang w:eastAsia="zh-CN"/>
        </w:rPr>
      </w:pPr>
      <w:bookmarkStart w:id="1253" w:name="_48_Exchange_Online"/>
      <w:bookmarkStart w:id="1254" w:name="_54_Exchange_Online"/>
      <w:bookmarkStart w:id="1255" w:name="_55Exchange_Online_Plan"/>
      <w:bookmarkStart w:id="1256" w:name="_Toc336338309"/>
      <w:bookmarkStart w:id="1257" w:name="_Toc380419497"/>
      <w:bookmarkStart w:id="1258" w:name="Srv_46ExhangeOnlinePlan1"/>
      <w:bookmarkStart w:id="1259" w:name="Srv_42ExchangeSvr2010EntCAL"/>
      <w:bookmarkStart w:id="1260" w:name="Srv_47ExchangeSvr2010EntCAL"/>
      <w:bookmarkEnd w:id="1253"/>
      <w:bookmarkEnd w:id="1254"/>
      <w:bookmarkEnd w:id="1255"/>
      <w:r w:rsidRPr="00356EDB">
        <w:rPr>
          <w:rFonts w:ascii="Tahoma" w:eastAsia="SimSun" w:hAnsi="Tahoma" w:cs="Tahoma"/>
          <w:caps/>
          <w:color w:val="F66400"/>
          <w:sz w:val="22"/>
          <w:szCs w:val="22"/>
          <w:vertAlign w:val="superscript"/>
          <w:lang w:eastAsia="zh-CN"/>
        </w:rPr>
        <w:t>53</w:t>
      </w:r>
      <w:r w:rsidRPr="00356EDB">
        <w:rPr>
          <w:rFonts w:ascii="Tahoma" w:eastAsia="SimSun" w:hAnsi="Tahoma" w:cs="Tahoma"/>
          <w:caps/>
          <w:color w:val="F66400"/>
          <w:sz w:val="22"/>
          <w:szCs w:val="22"/>
          <w:lang w:eastAsia="zh-CN"/>
        </w:rPr>
        <w:t xml:space="preserve"> </w:t>
      </w:r>
      <w:r w:rsidRPr="00356EDB">
        <w:rPr>
          <w:rFonts w:ascii="Tahoma" w:eastAsia="SimSun" w:hAnsi="Tahoma" w:cs="Tahoma"/>
          <w:color w:val="F66400"/>
          <w:sz w:val="22"/>
          <w:szCs w:val="22"/>
          <w:lang w:eastAsia="zh-CN"/>
        </w:rPr>
        <w:t xml:space="preserve">Exchange Online </w:t>
      </w:r>
      <w:r w:rsidRPr="00356EDB">
        <w:rPr>
          <w:rFonts w:ascii="Tahoma" w:eastAsia="SimSun" w:hAnsi="Tahoma" w:cs="Tahoma"/>
          <w:color w:val="F66400"/>
          <w:sz w:val="22"/>
          <w:szCs w:val="22"/>
          <w:lang w:eastAsia="zh-CN"/>
        </w:rPr>
        <w:t>计划</w:t>
      </w:r>
      <w:r w:rsidRPr="00356EDB">
        <w:rPr>
          <w:rFonts w:ascii="Tahoma" w:eastAsia="SimSun" w:hAnsi="Tahoma" w:cs="Tahoma"/>
          <w:color w:val="F66400"/>
          <w:sz w:val="22"/>
          <w:szCs w:val="22"/>
          <w:lang w:eastAsia="zh-CN"/>
        </w:rPr>
        <w:t xml:space="preserve"> 1</w:t>
      </w:r>
      <w:bookmarkEnd w:id="1256"/>
      <w:bookmarkEnd w:id="1257"/>
    </w:p>
    <w:bookmarkEnd w:id="1258"/>
    <w:p w14:paraId="710842C9" w14:textId="77777777" w:rsidR="00371299" w:rsidRPr="00356EDB" w:rsidRDefault="00371299" w:rsidP="00371299">
      <w:pPr>
        <w:outlineLvl w:val="2"/>
        <w:rPr>
          <w:rFonts w:eastAsia="SimSun" w:cs="Tahoma"/>
          <w:lang w:eastAsia="zh-CN"/>
        </w:rPr>
      </w:pPr>
    </w:p>
    <w:p w14:paraId="64F7140D" w14:textId="77777777" w:rsidR="00371299" w:rsidRPr="00356EDB" w:rsidRDefault="00371299" w:rsidP="00371299">
      <w:pPr>
        <w:ind w:left="720"/>
        <w:contextualSpacing/>
        <w:rPr>
          <w:rFonts w:eastAsia="SimSun" w:cs="Tahoma"/>
          <w:lang w:eastAsia="zh-CN"/>
        </w:rPr>
      </w:pPr>
      <w:r w:rsidRPr="00356EDB">
        <w:rPr>
          <w:rFonts w:eastAsia="SimSun" w:cs="Tahoma"/>
          <w:szCs w:val="20"/>
          <w:lang w:eastAsia="zh-CN"/>
        </w:rPr>
        <w:t xml:space="preserve">Exchange Online </w:t>
      </w:r>
      <w:r w:rsidRPr="00356EDB">
        <w:rPr>
          <w:rFonts w:eastAsia="SimSun" w:cs="Tahoma"/>
          <w:szCs w:val="20"/>
          <w:lang w:eastAsia="zh-CN"/>
        </w:rPr>
        <w:t>计划</w:t>
      </w:r>
      <w:r w:rsidRPr="00356EDB">
        <w:rPr>
          <w:rFonts w:eastAsia="SimSun" w:cs="Tahoma"/>
          <w:szCs w:val="20"/>
          <w:lang w:eastAsia="zh-CN"/>
        </w:rPr>
        <w:t xml:space="preserve"> 1 </w:t>
      </w:r>
      <w:r w:rsidRPr="00356EDB">
        <w:rPr>
          <w:rFonts w:eastAsia="SimSun" w:cs="Tahoma"/>
          <w:szCs w:val="20"/>
          <w:lang w:eastAsia="zh-CN"/>
        </w:rPr>
        <w:t>以前称为</w:t>
      </w:r>
      <w:r w:rsidRPr="00356EDB">
        <w:rPr>
          <w:rFonts w:eastAsia="SimSun" w:cs="Tahoma"/>
          <w:szCs w:val="20"/>
          <w:lang w:eastAsia="zh-CN"/>
        </w:rPr>
        <w:t xml:space="preserve"> Exchange Online Standard</w:t>
      </w:r>
      <w:r w:rsidRPr="00356EDB">
        <w:rPr>
          <w:rFonts w:eastAsia="SimSun" w:cs="Tahoma"/>
          <w:szCs w:val="20"/>
          <w:lang w:eastAsia="zh-CN"/>
        </w:rPr>
        <w:t>。</w:t>
      </w:r>
    </w:p>
    <w:p w14:paraId="75C91A73" w14:textId="77777777" w:rsidR="00A61080" w:rsidRPr="00356EDB" w:rsidRDefault="00A61080" w:rsidP="00C066F9">
      <w:pPr>
        <w:ind w:left="720"/>
        <w:contextualSpacing/>
        <w:rPr>
          <w:rFonts w:eastAsia="SimSun" w:cs="Tahoma"/>
          <w:lang w:eastAsia="zh-CN"/>
        </w:rPr>
      </w:pPr>
    </w:p>
    <w:p w14:paraId="3F08A4EA" w14:textId="77777777" w:rsidR="00A61080" w:rsidRPr="00356EDB" w:rsidRDefault="00A61080" w:rsidP="00A61080">
      <w:pPr>
        <w:ind w:left="720"/>
        <w:rPr>
          <w:rFonts w:eastAsia="SimSun" w:cs="Tahoma"/>
        </w:rPr>
      </w:pPr>
      <w:r w:rsidRPr="00356EDB">
        <w:rPr>
          <w:rFonts w:eastAsia="SimSun" w:cs="Tahoma"/>
          <w:color w:val="000000"/>
          <w:szCs w:val="18"/>
        </w:rPr>
        <w:t>即使产品使用权利中有任何相反的规定，根据大专院校和中小学校协议购买的</w:t>
      </w:r>
      <w:r w:rsidRPr="00356EDB">
        <w:rPr>
          <w:rFonts w:eastAsia="SimSun" w:cs="Tahoma"/>
          <w:color w:val="000000"/>
          <w:szCs w:val="18"/>
        </w:rPr>
        <w:t xml:space="preserve"> Exchange Online </w:t>
      </w:r>
      <w:r w:rsidRPr="00356EDB">
        <w:rPr>
          <w:rFonts w:eastAsia="SimSun" w:cs="Tahoma"/>
          <w:color w:val="000000"/>
          <w:szCs w:val="18"/>
        </w:rPr>
        <w:t>计划</w:t>
      </w:r>
      <w:r w:rsidRPr="00356EDB">
        <w:rPr>
          <w:rFonts w:eastAsia="SimSun" w:cs="Tahoma"/>
          <w:color w:val="000000"/>
          <w:szCs w:val="18"/>
        </w:rPr>
        <w:t xml:space="preserve"> 1 </w:t>
      </w:r>
      <w:r w:rsidRPr="00356EDB">
        <w:rPr>
          <w:rFonts w:eastAsia="SimSun" w:cs="Tahoma"/>
          <w:color w:val="000000"/>
          <w:szCs w:val="18"/>
        </w:rPr>
        <w:t>用户</w:t>
      </w:r>
      <w:r w:rsidRPr="00356EDB">
        <w:rPr>
          <w:rFonts w:eastAsia="SimSun" w:cs="Tahoma"/>
          <w:color w:val="000000"/>
          <w:szCs w:val="18"/>
        </w:rPr>
        <w:t xml:space="preserve"> SL </w:t>
      </w:r>
      <w:r w:rsidRPr="00356EDB">
        <w:rPr>
          <w:rFonts w:eastAsia="SimSun" w:cs="Tahoma"/>
          <w:color w:val="000000"/>
          <w:szCs w:val="18"/>
        </w:rPr>
        <w:t>也不允许访问</w:t>
      </w:r>
      <w:r w:rsidRPr="00356EDB">
        <w:rPr>
          <w:rFonts w:eastAsia="SimSun" w:cs="Tahoma"/>
          <w:color w:val="000000"/>
          <w:szCs w:val="18"/>
        </w:rPr>
        <w:t xml:space="preserve"> Exchange Server</w:t>
      </w:r>
      <w:r w:rsidRPr="00356EDB">
        <w:rPr>
          <w:rFonts w:eastAsia="SimSun" w:cs="Tahoma"/>
          <w:color w:val="000000"/>
          <w:szCs w:val="18"/>
        </w:rPr>
        <w:t>。</w:t>
      </w:r>
    </w:p>
    <w:p w14:paraId="49AB77A7" w14:textId="77777777" w:rsidR="00B23BE6" w:rsidRPr="00356EDB" w:rsidRDefault="00B23BE6" w:rsidP="00A61080">
      <w:pPr>
        <w:ind w:left="720"/>
        <w:rPr>
          <w:rFonts w:eastAsia="SimSun" w:cs="Tahoma"/>
        </w:rPr>
      </w:pPr>
    </w:p>
    <w:p w14:paraId="521A28EB" w14:textId="77777777" w:rsidR="00702931" w:rsidRPr="00356EDB" w:rsidRDefault="00702931" w:rsidP="0067725A">
      <w:pPr>
        <w:spacing w:after="60"/>
        <w:ind w:left="720"/>
        <w:rPr>
          <w:rFonts w:eastAsia="SimSun" w:cs="Tahoma"/>
          <w:lang w:eastAsia="zh-CN"/>
        </w:rPr>
      </w:pPr>
      <w:r w:rsidRPr="00356EDB">
        <w:rPr>
          <w:rFonts w:eastAsia="SimSun" w:cs="Tahoma"/>
          <w:b/>
          <w:color w:val="000000"/>
          <w:szCs w:val="18"/>
          <w:lang w:eastAsia="zh-CN"/>
        </w:rPr>
        <w:t>政府社区云（仅美国）</w:t>
      </w:r>
    </w:p>
    <w:p w14:paraId="50A0A4C0" w14:textId="77777777" w:rsidR="00702931" w:rsidRPr="00356EDB" w:rsidRDefault="00702931" w:rsidP="00702931">
      <w:pPr>
        <w:ind w:left="720"/>
        <w:rPr>
          <w:rFonts w:eastAsia="SimSun" w:cs="Tahoma"/>
          <w:lang w:eastAsia="zh-CN"/>
        </w:rPr>
      </w:pPr>
      <w:r w:rsidRPr="00356EDB">
        <w:rPr>
          <w:rFonts w:eastAsia="SimSun" w:cs="Tahoma"/>
          <w:color w:val="000000"/>
          <w:szCs w:val="18"/>
          <w:lang w:eastAsia="zh-CN"/>
        </w:rPr>
        <w:t xml:space="preserve">Office 365 </w:t>
      </w:r>
      <w:r w:rsidRPr="00356EDB">
        <w:rPr>
          <w:rFonts w:eastAsia="SimSun" w:cs="Tahoma"/>
          <w:color w:val="000000"/>
          <w:szCs w:val="18"/>
          <w:lang w:eastAsia="zh-CN"/>
        </w:rPr>
        <w:t>系列产品中的某些在线服务（包括</w:t>
      </w:r>
      <w:r w:rsidRPr="00356EDB">
        <w:rPr>
          <w:rFonts w:eastAsia="SimSun" w:cs="Tahoma"/>
          <w:color w:val="000000"/>
          <w:szCs w:val="18"/>
          <w:lang w:eastAsia="zh-CN"/>
        </w:rPr>
        <w:t xml:space="preserve"> Exchange Online Plan 1</w:t>
      </w:r>
      <w:r w:rsidRPr="00356EDB">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356EDB">
        <w:rPr>
          <w:rFonts w:eastAsia="SimSun" w:cs="Tahoma"/>
          <w:color w:val="000000"/>
          <w:szCs w:val="18"/>
          <w:lang w:eastAsia="zh-CN"/>
        </w:rPr>
        <w:t xml:space="preserve"> Office 365 </w:t>
      </w:r>
      <w:r w:rsidRPr="00356EDB">
        <w:rPr>
          <w:rFonts w:eastAsia="SimSun" w:cs="Tahoma"/>
          <w:color w:val="000000"/>
          <w:szCs w:val="18"/>
          <w:lang w:eastAsia="zh-CN"/>
        </w:rPr>
        <w:t>系列产品的一部分的任何在线服务，包括</w:t>
      </w:r>
      <w:r w:rsidRPr="00356EDB">
        <w:rPr>
          <w:rFonts w:eastAsia="SimSun" w:cs="Tahoma"/>
          <w:color w:val="000000"/>
          <w:szCs w:val="18"/>
          <w:lang w:eastAsia="zh-CN"/>
        </w:rPr>
        <w:t xml:space="preserve"> Exchange Online</w:t>
      </w:r>
      <w:r w:rsidRPr="00356EDB">
        <w:rPr>
          <w:rFonts w:eastAsia="SimSun" w:cs="Tahoma"/>
          <w:color w:val="000000"/>
          <w:szCs w:val="18"/>
          <w:lang w:eastAsia="zh-CN"/>
        </w:rPr>
        <w:t>、</w:t>
      </w:r>
      <w:r w:rsidRPr="00356EDB">
        <w:rPr>
          <w:rFonts w:eastAsia="SimSun" w:cs="Tahoma"/>
          <w:color w:val="000000"/>
          <w:szCs w:val="18"/>
          <w:lang w:eastAsia="zh-CN"/>
        </w:rPr>
        <w:t xml:space="preserve">SharePoint Online </w:t>
      </w:r>
      <w:r w:rsidRPr="00356EDB">
        <w:rPr>
          <w:rFonts w:eastAsia="SimSun" w:cs="Tahoma"/>
          <w:color w:val="000000"/>
          <w:szCs w:val="18"/>
          <w:lang w:eastAsia="zh-CN"/>
        </w:rPr>
        <w:t>和</w:t>
      </w:r>
      <w:r w:rsidRPr="00356EDB">
        <w:rPr>
          <w:rFonts w:eastAsia="SimSun" w:cs="Tahoma"/>
          <w:color w:val="000000"/>
          <w:szCs w:val="18"/>
          <w:lang w:eastAsia="zh-CN"/>
        </w:rPr>
        <w:t xml:space="preserve"> Lync Online</w:t>
      </w:r>
      <w:r w:rsidRPr="00356EDB">
        <w:rPr>
          <w:rFonts w:eastAsia="SimSun" w:cs="Tahoma"/>
          <w:color w:val="000000"/>
          <w:szCs w:val="18"/>
          <w:lang w:eastAsia="zh-CN"/>
        </w:rPr>
        <w:t>。</w:t>
      </w:r>
    </w:p>
    <w:p w14:paraId="3DDD2A60" w14:textId="77777777" w:rsidR="00702931" w:rsidRPr="00356EDB" w:rsidRDefault="00702931" w:rsidP="00702931">
      <w:pPr>
        <w:ind w:left="720"/>
        <w:rPr>
          <w:rFonts w:eastAsia="SimSun" w:cs="Tahoma"/>
          <w:lang w:eastAsia="zh-CN"/>
        </w:rPr>
      </w:pPr>
    </w:p>
    <w:p w14:paraId="68AF696F" w14:textId="77777777" w:rsidR="00702931" w:rsidRPr="00356EDB" w:rsidRDefault="00702931" w:rsidP="00702931">
      <w:pPr>
        <w:ind w:left="720"/>
        <w:rPr>
          <w:rFonts w:eastAsia="SimSun" w:cs="Tahoma"/>
          <w:lang w:eastAsia="zh-CN"/>
        </w:rPr>
      </w:pPr>
      <w:r w:rsidRPr="00356EDB">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2C6CA8E2" w14:textId="77777777" w:rsidR="00B23BE6" w:rsidRPr="00356EDB" w:rsidRDefault="00B23BE6" w:rsidP="00A61080">
      <w:pPr>
        <w:ind w:left="720"/>
        <w:rPr>
          <w:rFonts w:eastAsia="SimSun" w:cs="Tahoma"/>
          <w:lang w:eastAsia="zh-CN"/>
        </w:rPr>
      </w:pPr>
    </w:p>
    <w:p w14:paraId="5F97AC9C" w14:textId="77777777" w:rsidR="00D70D2C" w:rsidRPr="00356EDB" w:rsidRDefault="00D70D2C" w:rsidP="00A61080">
      <w:pPr>
        <w:ind w:left="720"/>
        <w:rPr>
          <w:rFonts w:eastAsia="SimSun" w:cs="Tahoma"/>
          <w:lang w:eastAsia="zh-CN"/>
        </w:rPr>
      </w:pPr>
    </w:p>
    <w:p w14:paraId="58C5B396" w14:textId="77777777" w:rsidR="00D70D2C" w:rsidRPr="00356EDB" w:rsidRDefault="00A560B6" w:rsidP="001760D6">
      <w:pPr>
        <w:pStyle w:val="Heading2"/>
        <w:keepNext/>
        <w:ind w:left="0"/>
        <w:rPr>
          <w:rFonts w:ascii="Tahoma" w:eastAsia="SimSun" w:hAnsi="Tahoma" w:cs="Tahoma"/>
          <w:lang w:eastAsia="zh-CN"/>
        </w:rPr>
      </w:pPr>
      <w:bookmarkStart w:id="1261" w:name="_49_Exchange_Online"/>
      <w:bookmarkStart w:id="1262" w:name="_55_Exchange_Online"/>
      <w:bookmarkStart w:id="1263" w:name="_Toc380419498"/>
      <w:bookmarkStart w:id="1264" w:name="Srv_50ExchangeOnlinePlan2"/>
      <w:bookmarkEnd w:id="1261"/>
      <w:bookmarkEnd w:id="1262"/>
      <w:r w:rsidRPr="00356EDB">
        <w:rPr>
          <w:rFonts w:ascii="Tahoma" w:eastAsia="SimSun" w:hAnsi="Tahoma" w:cs="Tahoma"/>
          <w:caps/>
          <w:color w:val="F66400"/>
          <w:sz w:val="22"/>
          <w:szCs w:val="20"/>
          <w:vertAlign w:val="superscript"/>
          <w:lang w:eastAsia="zh-CN"/>
        </w:rPr>
        <w:t>54</w:t>
      </w:r>
      <w:r w:rsidRPr="00356EDB">
        <w:rPr>
          <w:rFonts w:ascii="Tahoma" w:eastAsia="SimSun" w:hAnsi="Tahoma" w:cs="Tahoma"/>
          <w:color w:val="F66400"/>
          <w:sz w:val="22"/>
          <w:szCs w:val="20"/>
          <w:lang w:eastAsia="zh-CN"/>
        </w:rPr>
        <w:t xml:space="preserve"> Exchange Online </w:t>
      </w:r>
      <w:r w:rsidRPr="00356EDB">
        <w:rPr>
          <w:rFonts w:ascii="Tahoma" w:eastAsia="SimSun" w:hAnsi="Tahoma" w:cs="Tahoma"/>
          <w:color w:val="F66400"/>
          <w:sz w:val="22"/>
          <w:szCs w:val="20"/>
          <w:lang w:eastAsia="zh-CN"/>
        </w:rPr>
        <w:t>计划</w:t>
      </w:r>
      <w:r w:rsidRPr="00356EDB">
        <w:rPr>
          <w:rFonts w:ascii="Tahoma" w:eastAsia="SimSun" w:hAnsi="Tahoma" w:cs="Tahoma"/>
          <w:color w:val="F66400"/>
          <w:sz w:val="22"/>
          <w:szCs w:val="20"/>
          <w:lang w:eastAsia="zh-CN"/>
        </w:rPr>
        <w:t xml:space="preserve"> 2</w:t>
      </w:r>
      <w:bookmarkEnd w:id="1263"/>
    </w:p>
    <w:bookmarkEnd w:id="1264"/>
    <w:p w14:paraId="3387764E" w14:textId="77777777" w:rsidR="00D70D2C" w:rsidRPr="00356EDB" w:rsidRDefault="00D70D2C" w:rsidP="001760D6">
      <w:pPr>
        <w:keepNext/>
        <w:outlineLvl w:val="2"/>
        <w:rPr>
          <w:rFonts w:eastAsia="SimSun" w:cs="Tahoma"/>
          <w:lang w:eastAsia="zh-CN"/>
        </w:rPr>
      </w:pPr>
    </w:p>
    <w:p w14:paraId="6ED26EFE" w14:textId="77777777" w:rsidR="00D70D2C" w:rsidRPr="00356EDB" w:rsidRDefault="00D70D2C" w:rsidP="001760D6">
      <w:pPr>
        <w:pStyle w:val="ListParagraph"/>
        <w:keepNext/>
        <w:rPr>
          <w:rFonts w:ascii="Tahoma" w:eastAsia="SimSun" w:hAnsi="Tahoma" w:cs="Tahoma"/>
          <w:lang w:eastAsia="zh-CN"/>
        </w:rPr>
      </w:pPr>
      <w:r w:rsidRPr="00356EDB">
        <w:rPr>
          <w:rFonts w:ascii="Tahoma" w:eastAsia="SimSun" w:hAnsi="Tahoma" w:cs="Tahoma"/>
          <w:color w:val="000000"/>
          <w:sz w:val="18"/>
          <w:szCs w:val="18"/>
          <w:lang w:eastAsia="zh-CN"/>
        </w:rPr>
        <w:t xml:space="preserve">Exchange Online </w:t>
      </w:r>
      <w:r w:rsidRPr="00356EDB">
        <w:rPr>
          <w:rFonts w:ascii="Tahoma" w:eastAsia="SimSun" w:hAnsi="Tahoma" w:cs="Tahoma"/>
          <w:color w:val="000000"/>
          <w:sz w:val="18"/>
          <w:szCs w:val="18"/>
          <w:lang w:eastAsia="zh-CN"/>
        </w:rPr>
        <w:t>计划</w:t>
      </w:r>
      <w:r w:rsidRPr="00356EDB">
        <w:rPr>
          <w:rFonts w:ascii="Tahoma" w:eastAsia="SimSun" w:hAnsi="Tahoma" w:cs="Tahoma"/>
          <w:color w:val="000000"/>
          <w:sz w:val="18"/>
          <w:szCs w:val="18"/>
          <w:lang w:eastAsia="zh-CN"/>
        </w:rPr>
        <w:t xml:space="preserve"> 2 </w:t>
      </w:r>
      <w:r w:rsidRPr="00356EDB">
        <w:rPr>
          <w:rFonts w:ascii="Tahoma" w:eastAsia="SimSun" w:hAnsi="Tahoma" w:cs="Tahoma"/>
          <w:color w:val="000000"/>
          <w:sz w:val="18"/>
          <w:szCs w:val="18"/>
          <w:lang w:eastAsia="zh-CN"/>
        </w:rPr>
        <w:t>是</w:t>
      </w:r>
      <w:r w:rsidRPr="00356EDB">
        <w:rPr>
          <w:rFonts w:ascii="Tahoma" w:eastAsia="SimSun" w:hAnsi="Tahoma" w:cs="Tahoma"/>
          <w:color w:val="000000"/>
          <w:sz w:val="18"/>
          <w:szCs w:val="18"/>
          <w:lang w:eastAsia="zh-CN"/>
        </w:rPr>
        <w:t xml:space="preserve"> Exchange Hosted Archive </w:t>
      </w:r>
      <w:r w:rsidRPr="00356EDB">
        <w:rPr>
          <w:rFonts w:ascii="Tahoma" w:eastAsia="SimSun" w:hAnsi="Tahoma" w:cs="Tahoma"/>
          <w:color w:val="000000"/>
          <w:sz w:val="18"/>
          <w:szCs w:val="18"/>
          <w:lang w:eastAsia="zh-CN"/>
        </w:rPr>
        <w:t>的后续在线服务。</w:t>
      </w:r>
    </w:p>
    <w:p w14:paraId="19F8EC41" w14:textId="77777777" w:rsidR="00D70D2C" w:rsidRPr="00356EDB" w:rsidRDefault="00D70D2C" w:rsidP="00D70D2C">
      <w:pPr>
        <w:pStyle w:val="ListParagraph"/>
        <w:rPr>
          <w:rFonts w:ascii="Tahoma" w:eastAsia="SimSun" w:hAnsi="Tahoma" w:cs="Tahoma"/>
          <w:sz w:val="18"/>
          <w:szCs w:val="18"/>
          <w:lang w:eastAsia="zh-CN"/>
        </w:rPr>
      </w:pPr>
    </w:p>
    <w:p w14:paraId="7D8C3554" w14:textId="77777777" w:rsidR="00D70D2C" w:rsidRPr="00356EDB" w:rsidRDefault="00D70D2C" w:rsidP="00D70D2C">
      <w:pPr>
        <w:ind w:left="720"/>
        <w:rPr>
          <w:rFonts w:eastAsia="SimSun" w:cs="Tahoma"/>
        </w:rPr>
      </w:pPr>
      <w:r w:rsidRPr="00356EDB">
        <w:rPr>
          <w:rFonts w:eastAsia="SimSun" w:cs="Tahoma"/>
          <w:color w:val="000000"/>
        </w:rPr>
        <w:t>如果您是从</w:t>
      </w:r>
      <w:r w:rsidRPr="00356EDB">
        <w:rPr>
          <w:rFonts w:eastAsia="SimSun" w:cs="Tahoma"/>
          <w:color w:val="000000"/>
        </w:rPr>
        <w:t xml:space="preserve"> Exchange Hosted Archive </w:t>
      </w:r>
      <w:r w:rsidRPr="00356EDB">
        <w:rPr>
          <w:rFonts w:eastAsia="SimSun" w:cs="Tahoma"/>
          <w:color w:val="000000"/>
        </w:rPr>
        <w:t>改为续订</w:t>
      </w:r>
      <w:r w:rsidRPr="00356EDB">
        <w:rPr>
          <w:rFonts w:eastAsia="SimSun" w:cs="Tahoma"/>
          <w:color w:val="000000"/>
        </w:rPr>
        <w:t xml:space="preserve"> Exchange Online </w:t>
      </w:r>
      <w:r w:rsidRPr="00356EDB">
        <w:rPr>
          <w:rFonts w:eastAsia="SimSun" w:cs="Tahoma"/>
          <w:color w:val="000000"/>
        </w:rPr>
        <w:t>计划</w:t>
      </w:r>
      <w:r w:rsidRPr="00356EDB">
        <w:rPr>
          <w:rFonts w:eastAsia="SimSun" w:cs="Tahoma"/>
          <w:color w:val="000000"/>
        </w:rPr>
        <w:t xml:space="preserve"> 2</w:t>
      </w:r>
      <w:r w:rsidRPr="00356EDB">
        <w:rPr>
          <w:rFonts w:eastAsia="SimSun" w:cs="Tahoma"/>
          <w:color w:val="000000"/>
        </w:rPr>
        <w:t>，并且尚未从</w:t>
      </w:r>
      <w:r w:rsidRPr="00356EDB">
        <w:rPr>
          <w:rFonts w:eastAsia="SimSun" w:cs="Tahoma"/>
          <w:color w:val="000000"/>
        </w:rPr>
        <w:t xml:space="preserve"> Exchange Online </w:t>
      </w:r>
      <w:r w:rsidRPr="00356EDB">
        <w:rPr>
          <w:rFonts w:eastAsia="SimSun" w:cs="Tahoma"/>
          <w:color w:val="000000"/>
        </w:rPr>
        <w:t>计划</w:t>
      </w:r>
      <w:r w:rsidRPr="00356EDB">
        <w:rPr>
          <w:rFonts w:eastAsia="SimSun" w:cs="Tahoma"/>
          <w:color w:val="000000"/>
        </w:rPr>
        <w:t xml:space="preserve"> 2 </w:t>
      </w:r>
      <w:r w:rsidRPr="00356EDB">
        <w:rPr>
          <w:rFonts w:eastAsia="SimSun" w:cs="Tahoma"/>
          <w:color w:val="000000"/>
        </w:rPr>
        <w:t>迁移，则您的许可用户可以依照</w:t>
      </w:r>
      <w:r w:rsidRPr="00356EDB">
        <w:rPr>
          <w:rFonts w:eastAsia="SimSun" w:cs="Tahoma"/>
          <w:color w:val="000000"/>
        </w:rPr>
        <w:t xml:space="preserve"> 2011 </w:t>
      </w:r>
      <w:r w:rsidRPr="00356EDB">
        <w:rPr>
          <w:rFonts w:eastAsia="SimSun" w:cs="Tahoma"/>
          <w:color w:val="000000"/>
        </w:rPr>
        <w:t>年</w:t>
      </w:r>
      <w:r w:rsidRPr="00356EDB">
        <w:rPr>
          <w:rFonts w:eastAsia="SimSun" w:cs="Tahoma"/>
          <w:color w:val="000000"/>
        </w:rPr>
        <w:t xml:space="preserve"> 3 </w:t>
      </w:r>
      <w:r w:rsidRPr="00356EDB">
        <w:rPr>
          <w:rFonts w:eastAsia="SimSun" w:cs="Tahoma"/>
          <w:color w:val="000000"/>
        </w:rPr>
        <w:t>月的</w:t>
      </w:r>
      <w:r w:rsidRPr="00356EDB">
        <w:rPr>
          <w:rFonts w:eastAsia="SimSun" w:cs="Tahoma"/>
          <w:color w:val="000000"/>
        </w:rPr>
        <w:t xml:space="preserve"> PUR </w:t>
      </w:r>
      <w:r w:rsidRPr="00356EDB">
        <w:rPr>
          <w:rFonts w:eastAsia="SimSun" w:cs="Tahoma"/>
          <w:color w:val="000000"/>
        </w:rPr>
        <w:t>条款继续使用</w:t>
      </w:r>
      <w:r w:rsidRPr="00356EDB">
        <w:rPr>
          <w:rFonts w:eastAsia="SimSun" w:cs="Tahoma"/>
          <w:color w:val="000000"/>
        </w:rPr>
        <w:t xml:space="preserve"> Exchange Hosted Archive </w:t>
      </w:r>
      <w:r w:rsidRPr="00356EDB">
        <w:rPr>
          <w:rFonts w:eastAsia="SimSun" w:cs="Tahoma"/>
          <w:color w:val="000000"/>
        </w:rPr>
        <w:t>服务直到以下两个日期中的较早日期为止：迁移</w:t>
      </w:r>
      <w:r w:rsidRPr="00356EDB">
        <w:rPr>
          <w:rFonts w:eastAsia="SimSun" w:cs="Tahoma"/>
          <w:color w:val="000000"/>
        </w:rPr>
        <w:t xml:space="preserve"> Exchange Online </w:t>
      </w:r>
      <w:r w:rsidRPr="00356EDB">
        <w:rPr>
          <w:rFonts w:eastAsia="SimSun" w:cs="Tahoma"/>
          <w:color w:val="000000"/>
        </w:rPr>
        <w:t>划</w:t>
      </w:r>
      <w:r w:rsidRPr="00356EDB">
        <w:rPr>
          <w:rFonts w:eastAsia="SimSun" w:cs="Tahoma"/>
          <w:color w:val="000000"/>
        </w:rPr>
        <w:t xml:space="preserve"> 2 </w:t>
      </w:r>
      <w:r w:rsidRPr="00356EDB">
        <w:rPr>
          <w:rFonts w:eastAsia="SimSun" w:cs="Tahoma"/>
          <w:color w:val="000000"/>
        </w:rPr>
        <w:t>和</w:t>
      </w:r>
      <w:r w:rsidRPr="00356EDB">
        <w:rPr>
          <w:rFonts w:eastAsia="SimSun" w:cs="Tahoma"/>
          <w:color w:val="000000"/>
        </w:rPr>
        <w:t xml:space="preserve"> Exchange Online </w:t>
      </w:r>
      <w:r w:rsidRPr="00356EDB">
        <w:rPr>
          <w:rFonts w:eastAsia="SimSun" w:cs="Tahoma"/>
          <w:color w:val="000000"/>
        </w:rPr>
        <w:t>计划</w:t>
      </w:r>
      <w:r w:rsidRPr="00356EDB">
        <w:rPr>
          <w:rFonts w:eastAsia="SimSun" w:cs="Tahoma"/>
          <w:color w:val="000000"/>
        </w:rPr>
        <w:t xml:space="preserve"> 2 </w:t>
      </w:r>
      <w:r w:rsidRPr="00356EDB">
        <w:rPr>
          <w:rFonts w:eastAsia="SimSun" w:cs="Tahoma"/>
          <w:color w:val="000000"/>
        </w:rPr>
        <w:t>订购到期。</w:t>
      </w:r>
    </w:p>
    <w:p w14:paraId="06E6CECE" w14:textId="77777777" w:rsidR="00702931" w:rsidRPr="00356EDB" w:rsidRDefault="00702931" w:rsidP="00D70D2C">
      <w:pPr>
        <w:ind w:left="720"/>
        <w:rPr>
          <w:rFonts w:eastAsia="SimSun" w:cs="Tahoma"/>
        </w:rPr>
      </w:pPr>
    </w:p>
    <w:p w14:paraId="5F986EE7" w14:textId="77777777" w:rsidR="00702931" w:rsidRPr="00356EDB" w:rsidRDefault="00702931" w:rsidP="0067725A">
      <w:pPr>
        <w:spacing w:after="60"/>
        <w:ind w:left="720"/>
        <w:rPr>
          <w:rFonts w:eastAsia="SimSun" w:cs="Tahoma"/>
          <w:lang w:eastAsia="zh-CN"/>
        </w:rPr>
      </w:pPr>
      <w:r w:rsidRPr="00356EDB">
        <w:rPr>
          <w:rFonts w:eastAsia="SimSun" w:cs="Tahoma"/>
          <w:b/>
          <w:color w:val="000000"/>
          <w:szCs w:val="18"/>
          <w:lang w:eastAsia="zh-CN"/>
        </w:rPr>
        <w:t>政府社区云（仅美国）</w:t>
      </w:r>
    </w:p>
    <w:p w14:paraId="75E38B5A" w14:textId="77777777" w:rsidR="00702931" w:rsidRPr="00356EDB" w:rsidRDefault="00702931" w:rsidP="00702931">
      <w:pPr>
        <w:ind w:left="720"/>
        <w:rPr>
          <w:rFonts w:eastAsia="SimSun" w:cs="Tahoma"/>
          <w:lang w:eastAsia="zh-CN"/>
        </w:rPr>
      </w:pPr>
      <w:r w:rsidRPr="00356EDB">
        <w:rPr>
          <w:rFonts w:eastAsia="SimSun" w:cs="Tahoma"/>
          <w:color w:val="000000"/>
          <w:szCs w:val="18"/>
          <w:lang w:eastAsia="zh-CN"/>
        </w:rPr>
        <w:t xml:space="preserve">Office 365 </w:t>
      </w:r>
      <w:r w:rsidRPr="00356EDB">
        <w:rPr>
          <w:rFonts w:eastAsia="SimSun" w:cs="Tahoma"/>
          <w:color w:val="000000"/>
          <w:szCs w:val="18"/>
          <w:lang w:eastAsia="zh-CN"/>
        </w:rPr>
        <w:t>系列产品中的某些在线服务（包括</w:t>
      </w:r>
      <w:r w:rsidRPr="00356EDB">
        <w:rPr>
          <w:rFonts w:eastAsia="SimSun" w:cs="Tahoma"/>
          <w:color w:val="000000"/>
          <w:szCs w:val="18"/>
          <w:lang w:eastAsia="zh-CN"/>
        </w:rPr>
        <w:t xml:space="preserve"> Exchange Online Plan 2</w:t>
      </w:r>
      <w:r w:rsidRPr="00356EDB">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356EDB">
        <w:rPr>
          <w:rFonts w:eastAsia="SimSun" w:cs="Tahoma"/>
          <w:color w:val="000000"/>
          <w:szCs w:val="18"/>
          <w:lang w:eastAsia="zh-CN"/>
        </w:rPr>
        <w:t xml:space="preserve"> Office 365 </w:t>
      </w:r>
      <w:r w:rsidRPr="00356EDB">
        <w:rPr>
          <w:rFonts w:eastAsia="SimSun" w:cs="Tahoma"/>
          <w:color w:val="000000"/>
          <w:szCs w:val="18"/>
          <w:lang w:eastAsia="zh-CN"/>
        </w:rPr>
        <w:t>系列产品的一部分的任何在线服务，包括</w:t>
      </w:r>
      <w:r w:rsidRPr="00356EDB">
        <w:rPr>
          <w:rFonts w:eastAsia="SimSun" w:cs="Tahoma"/>
          <w:color w:val="000000"/>
          <w:szCs w:val="18"/>
          <w:lang w:eastAsia="zh-CN"/>
        </w:rPr>
        <w:t xml:space="preserve"> Exchange Online</w:t>
      </w:r>
      <w:r w:rsidRPr="00356EDB">
        <w:rPr>
          <w:rFonts w:eastAsia="SimSun" w:cs="Tahoma"/>
          <w:color w:val="000000"/>
          <w:szCs w:val="18"/>
          <w:lang w:eastAsia="zh-CN"/>
        </w:rPr>
        <w:t>、</w:t>
      </w:r>
      <w:r w:rsidRPr="00356EDB">
        <w:rPr>
          <w:rFonts w:eastAsia="SimSun" w:cs="Tahoma"/>
          <w:color w:val="000000"/>
          <w:szCs w:val="18"/>
          <w:lang w:eastAsia="zh-CN"/>
        </w:rPr>
        <w:t xml:space="preserve">SharePoint Online </w:t>
      </w:r>
      <w:r w:rsidRPr="00356EDB">
        <w:rPr>
          <w:rFonts w:eastAsia="SimSun" w:cs="Tahoma"/>
          <w:color w:val="000000"/>
          <w:szCs w:val="18"/>
          <w:lang w:eastAsia="zh-CN"/>
        </w:rPr>
        <w:t>和</w:t>
      </w:r>
      <w:r w:rsidRPr="00356EDB">
        <w:rPr>
          <w:rFonts w:eastAsia="SimSun" w:cs="Tahoma"/>
          <w:color w:val="000000"/>
          <w:szCs w:val="18"/>
          <w:lang w:eastAsia="zh-CN"/>
        </w:rPr>
        <w:t xml:space="preserve"> Lync Online</w:t>
      </w:r>
      <w:r w:rsidRPr="00356EDB">
        <w:rPr>
          <w:rFonts w:eastAsia="SimSun" w:cs="Tahoma"/>
          <w:color w:val="000000"/>
          <w:szCs w:val="18"/>
          <w:lang w:eastAsia="zh-CN"/>
        </w:rPr>
        <w:t>。</w:t>
      </w:r>
    </w:p>
    <w:p w14:paraId="3565EA11" w14:textId="77777777" w:rsidR="00702931" w:rsidRPr="00356EDB" w:rsidRDefault="00702931" w:rsidP="00702931">
      <w:pPr>
        <w:ind w:left="720"/>
        <w:rPr>
          <w:rFonts w:eastAsia="SimSun" w:cs="Tahoma"/>
          <w:lang w:eastAsia="zh-CN"/>
        </w:rPr>
      </w:pPr>
    </w:p>
    <w:p w14:paraId="21D15715" w14:textId="77777777" w:rsidR="00B2460D" w:rsidRPr="00356EDB" w:rsidRDefault="00702931" w:rsidP="00697E59">
      <w:pPr>
        <w:ind w:left="720"/>
        <w:rPr>
          <w:rFonts w:eastAsia="SimSun" w:cs="Tahoma"/>
          <w:lang w:eastAsia="zh-CN"/>
        </w:rPr>
      </w:pPr>
      <w:r w:rsidRPr="00356EDB">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65" w:name="_51_Exchange_Server"/>
      <w:bookmarkEnd w:id="1252"/>
      <w:bookmarkEnd w:id="1259"/>
      <w:bookmarkEnd w:id="1260"/>
      <w:bookmarkEnd w:id="1265"/>
    </w:p>
    <w:p w14:paraId="77069059" w14:textId="77777777" w:rsidR="00023FE7" w:rsidRPr="00356EDB" w:rsidRDefault="00023FE7" w:rsidP="00C066F9">
      <w:pPr>
        <w:pStyle w:val="EndnoteText"/>
        <w:ind w:left="1620" w:hanging="900"/>
        <w:rPr>
          <w:rFonts w:ascii="Tahoma" w:eastAsia="SimSun" w:hAnsi="Tahoma" w:cs="Tahoma"/>
          <w:sz w:val="18"/>
          <w:szCs w:val="18"/>
          <w:lang w:eastAsia="zh-CN"/>
        </w:rPr>
      </w:pPr>
      <w:bookmarkStart w:id="1266" w:name="Srv_43ExchangeSvr2010"/>
    </w:p>
    <w:p w14:paraId="51DCB0B9" w14:textId="77777777" w:rsidR="00C066F9" w:rsidRPr="00356EDB" w:rsidRDefault="00C066F9" w:rsidP="00C066F9">
      <w:pPr>
        <w:pStyle w:val="EndnoteText"/>
        <w:ind w:left="1620" w:hanging="900"/>
        <w:rPr>
          <w:rFonts w:ascii="Tahoma" w:eastAsia="SimSun" w:hAnsi="Tahoma" w:cs="Tahoma"/>
          <w:sz w:val="18"/>
          <w:szCs w:val="18"/>
          <w:lang w:eastAsia="zh-CN"/>
        </w:rPr>
      </w:pPr>
    </w:p>
    <w:p w14:paraId="1A7495EE" w14:textId="77777777" w:rsidR="00453CAC" w:rsidRPr="00356EDB" w:rsidRDefault="00A560B6" w:rsidP="009D3013">
      <w:pPr>
        <w:pStyle w:val="Heading2"/>
        <w:ind w:left="0"/>
        <w:rPr>
          <w:rFonts w:ascii="Tahoma" w:eastAsia="SimSun" w:hAnsi="Tahoma" w:cs="Tahoma"/>
          <w:lang w:eastAsia="zh-CN"/>
        </w:rPr>
      </w:pPr>
      <w:bookmarkStart w:id="1267" w:name="_49_Exchange_Server"/>
      <w:bookmarkStart w:id="1268" w:name="_51_50_Exchange"/>
      <w:bookmarkStart w:id="1269" w:name="_56_Exchange_Online"/>
      <w:bookmarkStart w:id="1270" w:name="_Toc380419499"/>
      <w:bookmarkStart w:id="1271" w:name="_Toc336338311"/>
      <w:bookmarkStart w:id="1272" w:name="Srv_50ExchangeServer2010StdCAL"/>
      <w:bookmarkEnd w:id="1266"/>
      <w:bookmarkEnd w:id="1267"/>
      <w:bookmarkEnd w:id="1268"/>
      <w:bookmarkEnd w:id="1269"/>
      <w:r w:rsidRPr="00356EDB">
        <w:rPr>
          <w:rFonts w:ascii="Tahoma" w:eastAsia="SimSun" w:hAnsi="Tahoma" w:cs="Tahoma"/>
          <w:caps/>
          <w:color w:val="FA6500"/>
          <w:sz w:val="22"/>
          <w:vertAlign w:val="superscript"/>
          <w:lang w:eastAsia="zh-CN"/>
        </w:rPr>
        <w:t>55</w:t>
      </w:r>
      <w:r w:rsidRPr="00356EDB">
        <w:rPr>
          <w:rFonts w:ascii="Tahoma" w:eastAsia="SimSun" w:hAnsi="Tahoma" w:cs="Tahoma"/>
          <w:caps/>
          <w:color w:val="FA6500"/>
          <w:sz w:val="22"/>
          <w:lang w:eastAsia="zh-CN"/>
        </w:rPr>
        <w:t xml:space="preserve"> </w:t>
      </w:r>
      <w:r w:rsidRPr="00356EDB">
        <w:rPr>
          <w:rFonts w:ascii="Tahoma" w:eastAsia="SimSun" w:hAnsi="Tahoma" w:cs="Tahoma"/>
          <w:color w:val="F66400"/>
          <w:sz w:val="22"/>
          <w:szCs w:val="20"/>
          <w:lang w:eastAsia="zh-CN"/>
        </w:rPr>
        <w:t>Exchange Online Protection</w:t>
      </w:r>
      <w:r w:rsidRPr="00356EDB">
        <w:rPr>
          <w:rFonts w:ascii="Tahoma" w:eastAsia="SimSun" w:hAnsi="Tahoma" w:cs="Tahoma"/>
          <w:color w:val="F66400"/>
          <w:sz w:val="22"/>
          <w:szCs w:val="20"/>
          <w:lang w:eastAsia="zh-CN"/>
        </w:rPr>
        <w:t>（用户</w:t>
      </w:r>
      <w:r w:rsidRPr="00356EDB">
        <w:rPr>
          <w:rFonts w:ascii="Tahoma" w:eastAsia="SimSun" w:hAnsi="Tahoma" w:cs="Tahoma"/>
          <w:color w:val="F66400"/>
          <w:sz w:val="22"/>
          <w:szCs w:val="20"/>
          <w:lang w:eastAsia="zh-CN"/>
        </w:rPr>
        <w:t xml:space="preserve"> SL</w:t>
      </w:r>
      <w:r w:rsidRPr="00356EDB">
        <w:rPr>
          <w:rFonts w:ascii="Tahoma" w:eastAsia="SimSun" w:hAnsi="Tahoma" w:cs="Tahoma"/>
          <w:color w:val="F66400"/>
          <w:sz w:val="22"/>
          <w:szCs w:val="20"/>
          <w:lang w:eastAsia="zh-CN"/>
        </w:rPr>
        <w:t>）</w:t>
      </w:r>
      <w:bookmarkEnd w:id="1270"/>
    </w:p>
    <w:p w14:paraId="05A89472" w14:textId="77777777" w:rsidR="00453CAC" w:rsidRPr="00356EDB" w:rsidRDefault="00453CAC" w:rsidP="00453CAC">
      <w:pPr>
        <w:ind w:left="720"/>
        <w:rPr>
          <w:rFonts w:eastAsia="SimSun" w:cs="Tahoma"/>
          <w:lang w:eastAsia="zh-CN"/>
        </w:rPr>
      </w:pPr>
    </w:p>
    <w:p w14:paraId="2F5389BF" w14:textId="77777777" w:rsidR="007D4770" w:rsidRPr="00356EDB" w:rsidRDefault="007D4770" w:rsidP="00453CAC">
      <w:pPr>
        <w:ind w:left="720"/>
        <w:rPr>
          <w:rFonts w:eastAsia="SimSun" w:cs="Tahoma"/>
          <w:lang w:eastAsia="zh-CN"/>
        </w:rPr>
      </w:pPr>
      <w:r w:rsidRPr="00356EDB">
        <w:rPr>
          <w:rFonts w:eastAsia="SimSun" w:cs="Tahoma"/>
          <w:color w:val="444444"/>
          <w:szCs w:val="18"/>
          <w:lang w:eastAsia="zh-CN"/>
        </w:rPr>
        <w:t>由于此在线服务是按域提供的，服务范围内所有域中的所有用户都需要用户</w:t>
      </w:r>
      <w:r w:rsidRPr="00356EDB">
        <w:rPr>
          <w:rFonts w:eastAsia="SimSun" w:cs="Tahoma"/>
          <w:color w:val="444444"/>
          <w:szCs w:val="18"/>
          <w:lang w:eastAsia="zh-CN"/>
        </w:rPr>
        <w:t xml:space="preserve"> SL</w:t>
      </w:r>
      <w:r w:rsidRPr="00356EDB">
        <w:rPr>
          <w:rFonts w:eastAsia="SimSun" w:cs="Tahoma"/>
          <w:color w:val="444444"/>
          <w:szCs w:val="18"/>
          <w:lang w:eastAsia="zh-CN"/>
        </w:rPr>
        <w:t>。</w:t>
      </w:r>
      <w:r w:rsidRPr="00356EDB">
        <w:rPr>
          <w:rFonts w:eastAsia="SimSun" w:cs="Tahoma"/>
          <w:color w:val="444444"/>
          <w:szCs w:val="18"/>
          <w:lang w:eastAsia="zh-CN"/>
        </w:rPr>
        <w:t> </w:t>
      </w:r>
      <w:r w:rsidRPr="00356EDB">
        <w:rPr>
          <w:rFonts w:eastAsia="SimSun" w:cs="Tahoma"/>
          <w:color w:val="444444"/>
          <w:szCs w:val="18"/>
          <w:lang w:eastAsia="zh-CN"/>
        </w:rPr>
        <w:t>希望让自身用户群的一部分享受该服务的客户可以创建子域，使服务供应更有针对性。只有服务范围内子域中的用户才需要用户</w:t>
      </w:r>
      <w:r w:rsidRPr="00356EDB">
        <w:rPr>
          <w:rFonts w:eastAsia="SimSun" w:cs="Tahoma"/>
          <w:color w:val="444444"/>
          <w:szCs w:val="18"/>
          <w:lang w:eastAsia="zh-CN"/>
        </w:rPr>
        <w:t xml:space="preserve"> SL</w:t>
      </w:r>
      <w:r w:rsidRPr="00356EDB">
        <w:rPr>
          <w:rFonts w:eastAsia="SimSun" w:cs="Tahoma"/>
          <w:color w:val="444444"/>
          <w:szCs w:val="18"/>
          <w:lang w:eastAsia="zh-CN"/>
        </w:rPr>
        <w:t>。</w:t>
      </w:r>
    </w:p>
    <w:p w14:paraId="32D81DEF" w14:textId="77777777" w:rsidR="005D484B" w:rsidRPr="00356EDB" w:rsidRDefault="005D484B" w:rsidP="00453CAC">
      <w:pPr>
        <w:ind w:left="720"/>
        <w:rPr>
          <w:rFonts w:eastAsia="SimSun" w:cs="Tahoma"/>
          <w:lang w:eastAsia="zh-CN"/>
        </w:rPr>
      </w:pPr>
    </w:p>
    <w:p w14:paraId="2801207C" w14:textId="77777777" w:rsidR="005D484B" w:rsidRPr="00356EDB" w:rsidRDefault="005D484B" w:rsidP="005D484B">
      <w:pPr>
        <w:ind w:left="720"/>
        <w:rPr>
          <w:rFonts w:eastAsia="SimSun" w:cs="Tahoma"/>
        </w:rPr>
      </w:pPr>
      <w:r w:rsidRPr="00356EDB">
        <w:rPr>
          <w:rFonts w:eastAsia="SimSun" w:cs="Tahoma"/>
          <w:szCs w:val="18"/>
        </w:rPr>
        <w:t>依照教育解决方案许可登记表和教育解决方案开放式价值订购协议获得了带有效软件保障范围的</w:t>
      </w:r>
      <w:r w:rsidRPr="00356EDB">
        <w:rPr>
          <w:rFonts w:eastAsia="SimSun" w:cs="Tahoma"/>
          <w:szCs w:val="18"/>
        </w:rPr>
        <w:t xml:space="preserve"> Enterprise CAL Suite </w:t>
      </w:r>
      <w:r w:rsidRPr="00356EDB">
        <w:rPr>
          <w:rFonts w:eastAsia="SimSun" w:cs="Tahoma"/>
          <w:szCs w:val="18"/>
        </w:rPr>
        <w:t>或</w:t>
      </w:r>
      <w:r w:rsidRPr="00356EDB">
        <w:rPr>
          <w:rFonts w:eastAsia="SimSun" w:cs="Tahoma"/>
          <w:szCs w:val="18"/>
        </w:rPr>
        <w:t xml:space="preserve"> Exchange Enterprise CAL with Services </w:t>
      </w:r>
      <w:r w:rsidRPr="00356EDB">
        <w:rPr>
          <w:rFonts w:eastAsia="SimSun" w:cs="Tahoma"/>
          <w:szCs w:val="18"/>
        </w:rPr>
        <w:t>许可的学术机构将完全有权获得</w:t>
      </w:r>
      <w:r w:rsidRPr="00356EDB">
        <w:rPr>
          <w:rFonts w:eastAsia="SimSun" w:cs="Tahoma"/>
          <w:szCs w:val="18"/>
        </w:rPr>
        <w:t xml:space="preserve"> Exchange Online Protection</w:t>
      </w:r>
      <w:r w:rsidRPr="00356EDB">
        <w:rPr>
          <w:rFonts w:eastAsia="SimSun" w:cs="Tahoma"/>
          <w:szCs w:val="18"/>
        </w:rPr>
        <w:t>，而不管其</w:t>
      </w:r>
      <w:r w:rsidRPr="00356EDB">
        <w:rPr>
          <w:rFonts w:eastAsia="SimSun" w:cs="Tahoma"/>
          <w:szCs w:val="18"/>
        </w:rPr>
        <w:t xml:space="preserve"> Enterprise CAL Suite </w:t>
      </w:r>
      <w:r w:rsidRPr="00356EDB">
        <w:rPr>
          <w:rFonts w:eastAsia="SimSun" w:cs="Tahoma"/>
          <w:szCs w:val="18"/>
        </w:rPr>
        <w:t>或</w:t>
      </w:r>
      <w:r w:rsidRPr="00356EDB">
        <w:rPr>
          <w:rFonts w:eastAsia="SimSun" w:cs="Tahoma"/>
          <w:szCs w:val="18"/>
        </w:rPr>
        <w:t xml:space="preserve"> Exchange Enterprise CAL with Services </w:t>
      </w:r>
      <w:r w:rsidRPr="00356EDB">
        <w:rPr>
          <w:rFonts w:eastAsia="SimSun" w:cs="Tahoma"/>
          <w:szCs w:val="18"/>
        </w:rPr>
        <w:t>许可的数量如何。请参阅</w:t>
      </w:r>
      <w:r w:rsidRPr="00356EDB">
        <w:rPr>
          <w:rFonts w:eastAsia="SimSun" w:cs="Tahoma"/>
          <w:szCs w:val="18"/>
        </w:rPr>
        <w:t xml:space="preserve"> Enterprise CAL Suite </w:t>
      </w:r>
      <w:r w:rsidRPr="00356EDB">
        <w:rPr>
          <w:rFonts w:eastAsia="SimSun" w:cs="Tahoma"/>
          <w:szCs w:val="18"/>
        </w:rPr>
        <w:t>或</w:t>
      </w:r>
      <w:r w:rsidRPr="00356EDB">
        <w:rPr>
          <w:rFonts w:eastAsia="SimSun" w:cs="Tahoma"/>
          <w:szCs w:val="18"/>
        </w:rPr>
        <w:t xml:space="preserve"> Exchange Enterprise CAL with Services </w:t>
      </w:r>
      <w:r w:rsidRPr="00356EDB">
        <w:rPr>
          <w:rFonts w:eastAsia="SimSun" w:cs="Tahoma"/>
          <w:szCs w:val="18"/>
        </w:rPr>
        <w:t>产品说明以了解配置指南。</w:t>
      </w:r>
    </w:p>
    <w:p w14:paraId="4E47F389" w14:textId="77777777" w:rsidR="00453CAC" w:rsidRPr="00356EDB" w:rsidRDefault="00453CAC" w:rsidP="00453CAC">
      <w:pPr>
        <w:pStyle w:val="EndnoteText"/>
        <w:ind w:hanging="900"/>
        <w:rPr>
          <w:rFonts w:ascii="Tahoma" w:eastAsia="SimSun" w:hAnsi="Tahoma" w:cs="Tahoma"/>
          <w:sz w:val="18"/>
          <w:szCs w:val="18"/>
        </w:rPr>
      </w:pPr>
    </w:p>
    <w:p w14:paraId="3956BB57" w14:textId="77777777" w:rsidR="0004051B" w:rsidRPr="00356EDB" w:rsidRDefault="0004051B">
      <w:pPr>
        <w:rPr>
          <w:rFonts w:eastAsia="SimSun" w:cs="Tahoma"/>
        </w:rPr>
      </w:pPr>
    </w:p>
    <w:p w14:paraId="4F5DDA03" w14:textId="77777777" w:rsidR="009D3013" w:rsidRPr="00356EDB" w:rsidRDefault="00A560B6" w:rsidP="009D3013">
      <w:pPr>
        <w:pStyle w:val="Heading2"/>
        <w:ind w:left="0"/>
        <w:rPr>
          <w:rFonts w:ascii="Tahoma" w:eastAsia="SimSun" w:hAnsi="Tahoma" w:cs="Tahoma"/>
        </w:rPr>
      </w:pPr>
      <w:bookmarkStart w:id="1273" w:name="_52_51_Exchange"/>
      <w:bookmarkStart w:id="1274" w:name="_57_Exchange_Server"/>
      <w:bookmarkStart w:id="1275" w:name="_56_Exchange_Server"/>
      <w:bookmarkStart w:id="1276" w:name="_Toc380419500"/>
      <w:bookmarkEnd w:id="1273"/>
      <w:bookmarkEnd w:id="1274"/>
      <w:bookmarkEnd w:id="1275"/>
      <w:r w:rsidRPr="00356EDB">
        <w:rPr>
          <w:rFonts w:ascii="Tahoma" w:eastAsia="SimSun" w:hAnsi="Tahoma" w:cs="Tahoma"/>
          <w:caps/>
          <w:color w:val="FA6500"/>
          <w:sz w:val="22"/>
          <w:vertAlign w:val="superscript"/>
        </w:rPr>
        <w:t>56</w:t>
      </w:r>
      <w:r w:rsidRPr="00356EDB">
        <w:rPr>
          <w:rFonts w:ascii="Tahoma" w:eastAsia="SimSun" w:hAnsi="Tahoma" w:cs="Tahoma"/>
          <w:caps/>
          <w:color w:val="FA6500"/>
          <w:sz w:val="22"/>
        </w:rPr>
        <w:t xml:space="preserve"> </w:t>
      </w:r>
      <w:r w:rsidRPr="00356EDB">
        <w:rPr>
          <w:rFonts w:ascii="Tahoma" w:eastAsia="SimSun" w:hAnsi="Tahoma" w:cs="Tahoma"/>
          <w:color w:val="FA6500"/>
          <w:sz w:val="22"/>
        </w:rPr>
        <w:t xml:space="preserve">Exchange Server 2013 Enterprise </w:t>
      </w:r>
      <w:r w:rsidRPr="00356EDB">
        <w:rPr>
          <w:rFonts w:ascii="Tahoma" w:eastAsia="SimSun" w:hAnsi="Tahoma" w:cs="Tahoma"/>
          <w:color w:val="FA6500"/>
          <w:sz w:val="22"/>
        </w:rPr>
        <w:t>和</w:t>
      </w:r>
      <w:r w:rsidRPr="00356EDB">
        <w:rPr>
          <w:rFonts w:ascii="Tahoma" w:eastAsia="SimSun" w:hAnsi="Tahoma" w:cs="Tahoma"/>
          <w:color w:val="FA6500"/>
          <w:sz w:val="22"/>
        </w:rPr>
        <w:t xml:space="preserve"> </w:t>
      </w:r>
      <w:bookmarkEnd w:id="1271"/>
      <w:r w:rsidRPr="00356EDB">
        <w:rPr>
          <w:rFonts w:ascii="Tahoma" w:eastAsia="SimSun" w:hAnsi="Tahoma" w:cs="Tahoma"/>
          <w:color w:val="FA6500"/>
          <w:sz w:val="22"/>
        </w:rPr>
        <w:t>Standard Edition</w:t>
      </w:r>
      <w:bookmarkEnd w:id="1276"/>
    </w:p>
    <w:p w14:paraId="5E818406" w14:textId="77777777" w:rsidR="009D3013" w:rsidRPr="00356EDB" w:rsidRDefault="009D3013" w:rsidP="009D3013">
      <w:pPr>
        <w:ind w:left="720"/>
        <w:rPr>
          <w:rFonts w:eastAsia="SimSun" w:cs="Tahoma"/>
        </w:rPr>
      </w:pPr>
    </w:p>
    <w:p w14:paraId="29B2B957" w14:textId="77777777" w:rsidR="009D3013" w:rsidRPr="00356EDB" w:rsidRDefault="009D3013" w:rsidP="009D3013">
      <w:pPr>
        <w:ind w:left="720"/>
        <w:rPr>
          <w:rFonts w:eastAsia="SimSun" w:cs="Tahoma"/>
        </w:rPr>
      </w:pPr>
      <w:r w:rsidRPr="00356EDB">
        <w:rPr>
          <w:rFonts w:eastAsia="SimSun" w:cs="Tahoma"/>
          <w:color w:val="000000"/>
          <w:szCs w:val="18"/>
        </w:rPr>
        <w:t xml:space="preserve">Exchange Server 2013 </w:t>
      </w:r>
      <w:r w:rsidRPr="00356EDB">
        <w:rPr>
          <w:rFonts w:eastAsia="SimSun" w:cs="Tahoma"/>
          <w:color w:val="000000"/>
          <w:szCs w:val="18"/>
        </w:rPr>
        <w:t>是</w:t>
      </w:r>
      <w:r w:rsidRPr="00356EDB">
        <w:rPr>
          <w:rFonts w:eastAsia="SimSun" w:cs="Tahoma"/>
          <w:color w:val="000000"/>
          <w:szCs w:val="18"/>
        </w:rPr>
        <w:t xml:space="preserve"> Exchange Server </w:t>
      </w:r>
      <w:r w:rsidRPr="00356EDB">
        <w:rPr>
          <w:rFonts w:eastAsia="SimSun" w:cs="Tahoma"/>
          <w:color w:val="000000"/>
          <w:szCs w:val="18"/>
        </w:rPr>
        <w:t>的最新版本。</w:t>
      </w:r>
    </w:p>
    <w:p w14:paraId="487D0C4E" w14:textId="77777777" w:rsidR="009D3013" w:rsidRPr="00356EDB" w:rsidRDefault="009D3013" w:rsidP="0067725A">
      <w:pPr>
        <w:rPr>
          <w:rFonts w:eastAsia="SimSun" w:cs="Tahoma"/>
        </w:rPr>
      </w:pPr>
    </w:p>
    <w:p w14:paraId="004DF40A" w14:textId="77777777" w:rsidR="009D3013" w:rsidRPr="00356EDB" w:rsidRDefault="009D3013" w:rsidP="0067725A">
      <w:pPr>
        <w:spacing w:after="60"/>
        <w:ind w:left="720"/>
        <w:rPr>
          <w:rFonts w:eastAsia="SimSun" w:cs="Tahoma"/>
        </w:rPr>
      </w:pPr>
      <w:r w:rsidRPr="00356EDB">
        <w:rPr>
          <w:rFonts w:eastAsia="SimSun" w:cs="Tahoma"/>
          <w:b/>
          <w:color w:val="000000"/>
          <w:szCs w:val="18"/>
        </w:rPr>
        <w:t xml:space="preserve">Exchange Server 2010 </w:t>
      </w:r>
      <w:r w:rsidRPr="00356EDB">
        <w:rPr>
          <w:rFonts w:eastAsia="SimSun" w:cs="Tahoma"/>
          <w:b/>
          <w:color w:val="000000"/>
          <w:szCs w:val="18"/>
        </w:rPr>
        <w:t>外部连接器客户的许可授予</w:t>
      </w:r>
    </w:p>
    <w:p w14:paraId="4997E618" w14:textId="77777777" w:rsidR="009D3013" w:rsidRPr="00356EDB" w:rsidRDefault="009D3013" w:rsidP="0067725A">
      <w:pPr>
        <w:ind w:left="720"/>
        <w:rPr>
          <w:rFonts w:eastAsia="SimSun" w:cs="Tahoma"/>
          <w:spacing w:val="-4"/>
        </w:rPr>
      </w:pPr>
      <w:r w:rsidRPr="00356EDB">
        <w:rPr>
          <w:rFonts w:eastAsia="SimSun" w:cs="Tahoma"/>
          <w:color w:val="000000"/>
          <w:spacing w:val="-4"/>
          <w:szCs w:val="18"/>
        </w:rPr>
        <w:lastRenderedPageBreak/>
        <w:t xml:space="preserve">2010 </w:t>
      </w:r>
      <w:r w:rsidRPr="00356EDB">
        <w:rPr>
          <w:rFonts w:eastAsia="SimSun" w:cs="Tahoma"/>
          <w:color w:val="000000"/>
          <w:spacing w:val="-4"/>
          <w:szCs w:val="18"/>
        </w:rPr>
        <w:t>版本的</w:t>
      </w:r>
      <w:r w:rsidRPr="00356EDB">
        <w:rPr>
          <w:rFonts w:eastAsia="SimSun" w:cs="Tahoma"/>
          <w:color w:val="000000"/>
          <w:spacing w:val="-4"/>
          <w:szCs w:val="18"/>
        </w:rPr>
        <w:t xml:space="preserve"> Exchange Server 2010 </w:t>
      </w:r>
      <w:bookmarkStart w:id="1277" w:name="Srv_42ExchangeSvr07"/>
      <w:bookmarkStart w:id="1278" w:name="Srv_48ExchangeSvr2010"/>
      <w:r w:rsidRPr="00356EDB">
        <w:rPr>
          <w:rFonts w:eastAsia="SimSun" w:cs="Tahoma"/>
          <w:color w:val="000000"/>
          <w:spacing w:val="-4"/>
          <w:szCs w:val="18"/>
        </w:rPr>
        <w:t>外部连接器</w:t>
      </w:r>
      <w:bookmarkEnd w:id="1277"/>
      <w:bookmarkEnd w:id="1278"/>
      <w:r w:rsidRPr="00356EDB">
        <w:rPr>
          <w:rFonts w:eastAsia="SimSun" w:cs="Tahoma"/>
          <w:color w:val="000000"/>
          <w:spacing w:val="-4"/>
          <w:szCs w:val="18"/>
        </w:rPr>
        <w:t>许可是该许可的最终版本。鉴于这一点，如果客户的</w:t>
      </w:r>
      <w:r w:rsidRPr="00356EDB">
        <w:rPr>
          <w:rFonts w:eastAsia="SimSun" w:cs="Tahoma"/>
          <w:color w:val="000000"/>
          <w:spacing w:val="-4"/>
          <w:szCs w:val="18"/>
        </w:rPr>
        <w:t xml:space="preserve"> Exchange Server 2010 </w:t>
      </w:r>
      <w:r w:rsidRPr="00356EDB">
        <w:rPr>
          <w:rFonts w:eastAsia="SimSun" w:cs="Tahoma"/>
          <w:color w:val="000000"/>
          <w:spacing w:val="-4"/>
          <w:szCs w:val="18"/>
        </w:rPr>
        <w:t>外部连接器许可的软件保障范围截止</w:t>
      </w:r>
      <w:r w:rsidRPr="00356EDB">
        <w:rPr>
          <w:rFonts w:eastAsia="SimSun" w:cs="Tahoma"/>
          <w:color w:val="000000"/>
          <w:spacing w:val="-4"/>
          <w:szCs w:val="18"/>
        </w:rPr>
        <w:t xml:space="preserve"> 2012 </w:t>
      </w:r>
      <w:r w:rsidRPr="00356EDB">
        <w:rPr>
          <w:rFonts w:eastAsia="SimSun" w:cs="Tahoma"/>
          <w:color w:val="000000"/>
          <w:spacing w:val="-4"/>
          <w:szCs w:val="18"/>
        </w:rPr>
        <w:t>年</w:t>
      </w:r>
      <w:r w:rsidRPr="00356EDB">
        <w:rPr>
          <w:rFonts w:eastAsia="SimSun" w:cs="Tahoma"/>
          <w:color w:val="000000"/>
          <w:spacing w:val="-4"/>
          <w:szCs w:val="18"/>
        </w:rPr>
        <w:t xml:space="preserve"> 10 </w:t>
      </w:r>
      <w:r w:rsidRPr="00356EDB">
        <w:rPr>
          <w:rFonts w:eastAsia="SimSun" w:cs="Tahoma"/>
          <w:color w:val="000000"/>
          <w:spacing w:val="-4"/>
          <w:szCs w:val="18"/>
        </w:rPr>
        <w:t>月</w:t>
      </w:r>
      <w:r w:rsidRPr="00356EDB">
        <w:rPr>
          <w:rFonts w:eastAsia="SimSun" w:cs="Tahoma"/>
          <w:color w:val="000000"/>
          <w:spacing w:val="-4"/>
          <w:szCs w:val="18"/>
        </w:rPr>
        <w:t xml:space="preserve"> 1 </w:t>
      </w:r>
      <w:r w:rsidRPr="00356EDB">
        <w:rPr>
          <w:rFonts w:eastAsia="SimSun" w:cs="Tahoma"/>
          <w:color w:val="000000"/>
          <w:spacing w:val="-4"/>
          <w:szCs w:val="18"/>
        </w:rPr>
        <w:t>日有效，则有资格获得以下许可授予。</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356EDB" w14:paraId="180CDEDF" w14:textId="77777777" w:rsidTr="002C3AB1">
        <w:trPr>
          <w:trHeight w:val="332"/>
        </w:trPr>
        <w:tc>
          <w:tcPr>
            <w:tcW w:w="4500" w:type="dxa"/>
            <w:shd w:val="clear" w:color="auto" w:fill="FABF8F"/>
          </w:tcPr>
          <w:p w14:paraId="636304FA" w14:textId="77777777" w:rsidR="009D3013" w:rsidRPr="00356EDB" w:rsidRDefault="009D3013" w:rsidP="002C3AB1">
            <w:pPr>
              <w:rPr>
                <w:rFonts w:eastAsia="SimSun" w:cs="Tahoma"/>
                <w:b/>
                <w:color w:val="000000"/>
                <w:szCs w:val="18"/>
              </w:rPr>
            </w:pPr>
            <w:r w:rsidRPr="00356EDB">
              <w:rPr>
                <w:rFonts w:eastAsia="SimSun" w:cs="Tahoma"/>
                <w:b/>
                <w:color w:val="000000"/>
                <w:szCs w:val="18"/>
              </w:rPr>
              <w:t>合格许可</w:t>
            </w:r>
          </w:p>
        </w:tc>
        <w:tc>
          <w:tcPr>
            <w:tcW w:w="3600" w:type="dxa"/>
            <w:shd w:val="clear" w:color="auto" w:fill="FABF8F"/>
          </w:tcPr>
          <w:p w14:paraId="68C2E660" w14:textId="77777777" w:rsidR="009D3013" w:rsidRPr="00356EDB" w:rsidRDefault="009D3013" w:rsidP="002C3AB1">
            <w:pPr>
              <w:rPr>
                <w:rFonts w:eastAsia="SimSun" w:cs="Tahoma"/>
                <w:b/>
                <w:color w:val="000000"/>
                <w:szCs w:val="18"/>
              </w:rPr>
            </w:pPr>
            <w:r w:rsidRPr="00356EDB">
              <w:rPr>
                <w:rFonts w:eastAsia="SimSun" w:cs="Tahoma"/>
                <w:b/>
                <w:color w:val="000000"/>
                <w:szCs w:val="18"/>
              </w:rPr>
              <w:t>免费许可和权益</w:t>
            </w:r>
          </w:p>
        </w:tc>
      </w:tr>
      <w:tr w:rsidR="009D3013" w:rsidRPr="00356EDB" w14:paraId="6CD16FB7" w14:textId="77777777" w:rsidTr="002C3AB1">
        <w:trPr>
          <w:trHeight w:val="70"/>
        </w:trPr>
        <w:tc>
          <w:tcPr>
            <w:tcW w:w="4500" w:type="dxa"/>
            <w:shd w:val="clear" w:color="auto" w:fill="auto"/>
          </w:tcPr>
          <w:p w14:paraId="40CEDD5D" w14:textId="77777777" w:rsidR="009D3013" w:rsidRPr="00356EDB" w:rsidRDefault="009D3013" w:rsidP="003678D7">
            <w:pPr>
              <w:rPr>
                <w:rFonts w:eastAsia="SimSun" w:cs="Tahoma"/>
                <w:color w:val="000000"/>
                <w:szCs w:val="18"/>
              </w:rPr>
            </w:pPr>
            <w:r w:rsidRPr="00356EDB">
              <w:rPr>
                <w:rFonts w:eastAsia="SimSun" w:cs="Tahoma"/>
                <w:color w:val="000000"/>
                <w:szCs w:val="18"/>
              </w:rPr>
              <w:t>带</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10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日有效的软件保障的</w:t>
            </w:r>
            <w:r w:rsidRPr="00356EDB">
              <w:rPr>
                <w:rFonts w:eastAsia="SimSun" w:cs="Tahoma"/>
                <w:color w:val="000000"/>
                <w:szCs w:val="18"/>
              </w:rPr>
              <w:t xml:space="preserve"> Exchange Server 2010 </w:t>
            </w:r>
            <w:r w:rsidRPr="00356EDB">
              <w:rPr>
                <w:rFonts w:eastAsia="SimSun" w:cs="Tahoma"/>
                <w:color w:val="000000"/>
                <w:szCs w:val="18"/>
              </w:rPr>
              <w:t>外部连接器</w:t>
            </w:r>
          </w:p>
        </w:tc>
        <w:tc>
          <w:tcPr>
            <w:tcW w:w="3600" w:type="dxa"/>
            <w:shd w:val="clear" w:color="auto" w:fill="auto"/>
          </w:tcPr>
          <w:p w14:paraId="5B0F1625" w14:textId="77777777" w:rsidR="009D3013" w:rsidRPr="00356EDB" w:rsidRDefault="009D3013" w:rsidP="002C3AB1">
            <w:pPr>
              <w:rPr>
                <w:rFonts w:eastAsia="SimSun" w:cs="Tahoma"/>
                <w:color w:val="000000"/>
                <w:szCs w:val="18"/>
              </w:rPr>
            </w:pPr>
            <w:r w:rsidRPr="00356EDB">
              <w:rPr>
                <w:rFonts w:eastAsia="SimSun" w:cs="Tahoma"/>
                <w:color w:val="000000"/>
                <w:szCs w:val="18"/>
              </w:rPr>
              <w:t xml:space="preserve">Exchange Server 2013 Enterprise </w:t>
            </w:r>
            <w:r w:rsidRPr="00356EDB">
              <w:rPr>
                <w:rFonts w:eastAsia="SimSun" w:cs="Tahoma"/>
                <w:color w:val="000000"/>
                <w:szCs w:val="18"/>
              </w:rPr>
              <w:t>许可</w:t>
            </w:r>
          </w:p>
        </w:tc>
      </w:tr>
    </w:tbl>
    <w:p w14:paraId="39B7BD5C" w14:textId="77777777" w:rsidR="009D3013" w:rsidRPr="00356EDB" w:rsidRDefault="009D3013" w:rsidP="0067725A">
      <w:pPr>
        <w:rPr>
          <w:rFonts w:eastAsia="SimSun" w:cs="Tahoma"/>
        </w:rPr>
      </w:pPr>
    </w:p>
    <w:p w14:paraId="58E85241" w14:textId="77777777" w:rsidR="009D3013" w:rsidRPr="00356EDB" w:rsidRDefault="009D3013" w:rsidP="009D3013">
      <w:pPr>
        <w:ind w:left="720"/>
        <w:rPr>
          <w:rFonts w:eastAsia="SimSun" w:cs="Tahoma"/>
          <w:lang w:eastAsia="zh-CN"/>
        </w:rPr>
      </w:pPr>
      <w:r w:rsidRPr="00356EDB">
        <w:rPr>
          <w:rFonts w:eastAsia="SimSun" w:cs="Tahoma"/>
          <w:color w:val="000000"/>
          <w:szCs w:val="18"/>
          <w:lang w:eastAsia="zh-CN"/>
        </w:rPr>
        <w:t>以下条款和条件适用于以上许可授予：</w:t>
      </w:r>
    </w:p>
    <w:p w14:paraId="63A86DAA" w14:textId="77777777" w:rsidR="009D3013" w:rsidRPr="00356EDB" w:rsidRDefault="009D3013" w:rsidP="009D3013">
      <w:pPr>
        <w:ind w:left="720"/>
        <w:rPr>
          <w:rFonts w:eastAsia="SimSun" w:cs="Tahoma"/>
          <w:lang w:eastAsia="zh-CN"/>
        </w:rPr>
      </w:pPr>
    </w:p>
    <w:p w14:paraId="4F83FBBB" w14:textId="77777777" w:rsidR="009D3013" w:rsidRPr="00356EDB" w:rsidRDefault="009D3013" w:rsidP="00346F4B">
      <w:pPr>
        <w:numPr>
          <w:ilvl w:val="0"/>
          <w:numId w:val="101"/>
        </w:numPr>
        <w:spacing w:after="60"/>
        <w:ind w:left="1440"/>
        <w:rPr>
          <w:rFonts w:eastAsia="SimSun" w:cs="Tahoma"/>
        </w:rPr>
      </w:pPr>
      <w:r w:rsidRPr="00356EDB">
        <w:rPr>
          <w:rFonts w:eastAsia="SimSun" w:cs="Tahoma"/>
          <w:bCs/>
          <w:color w:val="000000"/>
          <w:szCs w:val="18"/>
        </w:rPr>
        <w:t>迁移途径</w:t>
      </w:r>
      <w:r w:rsidRPr="00356EDB">
        <w:rPr>
          <w:rFonts w:eastAsia="SimSun" w:cs="Tahoma"/>
          <w:color w:val="000000"/>
          <w:szCs w:val="18"/>
        </w:rPr>
        <w:t>：截止</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10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日具有特定合格许可的有效软件保障范围的客户，在</w:t>
      </w:r>
      <w:r w:rsidRPr="00356EDB">
        <w:rPr>
          <w:rFonts w:eastAsia="SimSun" w:cs="Tahoma"/>
          <w:color w:val="000000"/>
          <w:szCs w:val="18"/>
        </w:rPr>
        <w:t xml:space="preserve"> Exchange Server 2013 </w:t>
      </w:r>
      <w:r w:rsidRPr="00356EDB">
        <w:rPr>
          <w:rFonts w:eastAsia="SimSun" w:cs="Tahoma"/>
          <w:color w:val="000000"/>
          <w:szCs w:val="18"/>
        </w:rPr>
        <w:t>发布时，有资格使用依据免费许可升级到</w:t>
      </w:r>
      <w:r w:rsidRPr="00356EDB">
        <w:rPr>
          <w:rFonts w:eastAsia="SimSun" w:cs="Tahoma"/>
          <w:color w:val="000000"/>
          <w:szCs w:val="18"/>
        </w:rPr>
        <w:t xml:space="preserve"> Exchange Server 2013 </w:t>
      </w:r>
      <w:r w:rsidRPr="00356EDB">
        <w:rPr>
          <w:rFonts w:eastAsia="SimSun" w:cs="Tahoma"/>
          <w:color w:val="000000"/>
          <w:szCs w:val="18"/>
        </w:rPr>
        <w:t>软件并使用该软件，来取代依据相应的合格外部连接器许可获得的</w:t>
      </w:r>
      <w:r w:rsidRPr="00356EDB">
        <w:rPr>
          <w:rFonts w:eastAsia="SimSun" w:cs="Tahoma"/>
          <w:color w:val="000000"/>
          <w:szCs w:val="18"/>
        </w:rPr>
        <w:t xml:space="preserve"> Exchange Server 2010 </w:t>
      </w:r>
      <w:r w:rsidRPr="00356EDB">
        <w:rPr>
          <w:rFonts w:eastAsia="SimSun" w:cs="Tahoma"/>
          <w:color w:val="000000"/>
          <w:szCs w:val="18"/>
        </w:rPr>
        <w:t>软件。</w:t>
      </w:r>
    </w:p>
    <w:p w14:paraId="155D2122" w14:textId="77777777" w:rsidR="009D3013" w:rsidRPr="00356EDB" w:rsidRDefault="009D3013" w:rsidP="00346F4B">
      <w:pPr>
        <w:numPr>
          <w:ilvl w:val="0"/>
          <w:numId w:val="101"/>
        </w:numPr>
        <w:spacing w:after="60"/>
        <w:ind w:left="1440"/>
        <w:rPr>
          <w:rFonts w:eastAsia="SimSun" w:cs="Tahoma"/>
          <w:lang w:eastAsia="zh-CN"/>
        </w:rPr>
      </w:pPr>
      <w:r w:rsidRPr="00356EDB">
        <w:rPr>
          <w:rFonts w:eastAsia="SimSun" w:cs="Tahoma"/>
          <w:color w:val="000000"/>
          <w:szCs w:val="18"/>
          <w:lang w:eastAsia="zh-CN"/>
        </w:rPr>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30CCD3EB" w14:textId="77777777" w:rsidR="009D3013" w:rsidRPr="00356EDB" w:rsidRDefault="009D3013" w:rsidP="005427B6">
      <w:pPr>
        <w:numPr>
          <w:ilvl w:val="0"/>
          <w:numId w:val="8"/>
        </w:numPr>
        <w:spacing w:after="60"/>
        <w:ind w:left="1440"/>
        <w:rPr>
          <w:rFonts w:eastAsia="SimSun" w:cs="Tahoma"/>
          <w:lang w:eastAsia="zh-CN"/>
        </w:rPr>
      </w:pPr>
      <w:r w:rsidRPr="00356EDB">
        <w:rPr>
          <w:rFonts w:eastAsia="SimSun" w:cs="Tahoma"/>
          <w:color w:val="000000"/>
          <w:szCs w:val="18"/>
          <w:lang w:eastAsia="zh-CN"/>
        </w:rPr>
        <w:t>许可及软件保障：免费许可包括软件保障范围。当合格许可的保障范围期满时，免费许可的软件保障范围也将随之期满。当合格许可的软件保障范围期满时，客户可以续订免费许可的软件保障，而无需单独购买新的许可。</w:t>
      </w:r>
    </w:p>
    <w:p w14:paraId="3CEAAB8C" w14:textId="77777777" w:rsidR="009D3013" w:rsidRPr="00356EDB" w:rsidRDefault="009D3013" w:rsidP="00346F4B">
      <w:pPr>
        <w:numPr>
          <w:ilvl w:val="0"/>
          <w:numId w:val="102"/>
        </w:numPr>
        <w:spacing w:after="60"/>
        <w:ind w:left="1440"/>
        <w:rPr>
          <w:rFonts w:eastAsia="SimSun" w:cs="Tahoma"/>
          <w:lang w:eastAsia="zh-CN"/>
        </w:rPr>
      </w:pPr>
      <w:r w:rsidRPr="00356EDB">
        <w:rPr>
          <w:rFonts w:eastAsia="SimSun" w:cs="Tahoma"/>
          <w:color w:val="000000"/>
          <w:szCs w:val="18"/>
          <w:lang w:eastAsia="zh-CN"/>
        </w:rPr>
        <w:t>校正</w:t>
      </w:r>
      <w:r w:rsidRPr="00356EDB">
        <w:rPr>
          <w:rFonts w:eastAsia="SimSun" w:cs="Tahoma"/>
          <w:b/>
          <w:color w:val="000000"/>
          <w:szCs w:val="18"/>
          <w:lang w:eastAsia="zh-CN"/>
        </w:rPr>
        <w:t>：</w:t>
      </w:r>
      <w:r w:rsidRPr="00356EDB">
        <w:rPr>
          <w:rFonts w:eastAsia="SimSun" w:cs="Tahoma"/>
          <w:color w:val="000000"/>
          <w:szCs w:val="18"/>
          <w:lang w:eastAsia="zh-CN"/>
        </w:rPr>
        <w:t>对于有资格获得上述免费许可和权利的企业协议客户，作为客户的年度校正过程一部分获得的</w:t>
      </w:r>
      <w:r w:rsidRPr="00356EDB">
        <w:rPr>
          <w:rFonts w:eastAsia="SimSun" w:cs="Tahoma"/>
          <w:color w:val="000000"/>
          <w:szCs w:val="18"/>
          <w:lang w:eastAsia="zh-CN"/>
        </w:rPr>
        <w:t xml:space="preserve"> Exchange Server 2010 </w:t>
      </w:r>
      <w:r w:rsidRPr="00356EDB">
        <w:rPr>
          <w:rFonts w:eastAsia="SimSun" w:cs="Tahoma"/>
          <w:color w:val="000000"/>
          <w:szCs w:val="18"/>
          <w:lang w:eastAsia="zh-CN"/>
        </w:rPr>
        <w:t>外部连接器许可也是合格许可。</w:t>
      </w:r>
    </w:p>
    <w:p w14:paraId="11C3F726" w14:textId="77777777" w:rsidR="009D3013" w:rsidRPr="00356EDB" w:rsidRDefault="009D3013" w:rsidP="00346F4B">
      <w:pPr>
        <w:numPr>
          <w:ilvl w:val="0"/>
          <w:numId w:val="102"/>
        </w:numPr>
        <w:spacing w:after="60"/>
        <w:ind w:left="1440"/>
        <w:rPr>
          <w:rFonts w:eastAsia="SimSun" w:cs="Tahoma"/>
          <w:lang w:eastAsia="zh-CN"/>
        </w:rPr>
      </w:pPr>
      <w:r w:rsidRPr="00356EDB">
        <w:rPr>
          <w:rFonts w:eastAsia="SimSun" w:cs="Tahoma"/>
          <w:color w:val="000000"/>
          <w:szCs w:val="18"/>
          <w:lang w:eastAsia="zh-CN"/>
        </w:rPr>
        <w:t>订购协议：对于企业订购、</w:t>
      </w:r>
      <w:r w:rsidRPr="00356EDB">
        <w:rPr>
          <w:rFonts w:eastAsia="SimSun" w:cs="Tahoma"/>
          <w:szCs w:val="18"/>
          <w:lang w:eastAsia="zh-CN"/>
        </w:rPr>
        <w:t>开放式价值订购、大专院校和中小学校协议、教育解决方案许可登记表、开放式价值订购</w:t>
      </w:r>
      <w:r w:rsidRPr="00356EDB">
        <w:rPr>
          <w:rFonts w:eastAsia="SimSun" w:cs="Tahoma"/>
          <w:szCs w:val="18"/>
          <w:lang w:eastAsia="zh-CN"/>
        </w:rPr>
        <w:t xml:space="preserve"> – </w:t>
      </w:r>
      <w:r w:rsidRPr="00356EDB">
        <w:rPr>
          <w:rFonts w:eastAsia="SimSun" w:cs="Tahoma"/>
          <w:szCs w:val="18"/>
          <w:lang w:eastAsia="zh-CN"/>
        </w:rPr>
        <w:t>教育解决方案，在相同条件基础上临时授予同样的权利，</w:t>
      </w:r>
      <w:r w:rsidRPr="00356EDB">
        <w:rPr>
          <w:rFonts w:eastAsia="SimSun" w:cs="Tahoma"/>
          <w:color w:val="000000"/>
          <w:szCs w:val="18"/>
          <w:lang w:eastAsia="zh-CN"/>
        </w:rPr>
        <w:t>直至他们的当前许可登记有效期（对于开放式价值，应为协议期限）结束为止。客户必须保持连续订购。</w:t>
      </w:r>
      <w:bookmarkStart w:id="1279" w:name="_Toc336338313"/>
      <w:r w:rsidRPr="00356EDB">
        <w:rPr>
          <w:rFonts w:eastAsia="SimSun" w:cs="Tahoma"/>
          <w:color w:val="000000"/>
          <w:szCs w:val="18"/>
          <w:lang w:eastAsia="zh-CN"/>
        </w:rPr>
        <w:t>这些权利只有在客户行使买断权时才会成为永久权利，并继续受客户许可协议的所有条款和条件约束。</w:t>
      </w:r>
    </w:p>
    <w:p w14:paraId="25ED25C1" w14:textId="77777777" w:rsidR="009D3013" w:rsidRPr="00356EDB" w:rsidRDefault="009D3013" w:rsidP="00346F4B">
      <w:pPr>
        <w:numPr>
          <w:ilvl w:val="0"/>
          <w:numId w:val="103"/>
        </w:numPr>
        <w:spacing w:after="60"/>
        <w:ind w:left="1440"/>
        <w:rPr>
          <w:rFonts w:eastAsia="SimSun" w:cs="Tahoma"/>
          <w:lang w:eastAsia="zh-CN"/>
        </w:rPr>
      </w:pPr>
      <w:r w:rsidRPr="00356EDB">
        <w:rPr>
          <w:rFonts w:eastAsia="SimSun" w:cs="Tahoma"/>
          <w:szCs w:val="18"/>
          <w:lang w:eastAsia="zh-CN"/>
        </w:rPr>
        <w:t>大专院校和中小学校协议过渡：对于从大专院校和中小学校协议中期过渡到教育解决方案许可登记表或开放式价值订购</w:t>
      </w:r>
      <w:r w:rsidRPr="00356EDB">
        <w:rPr>
          <w:rFonts w:eastAsia="SimSun" w:cs="Tahoma"/>
          <w:szCs w:val="18"/>
          <w:lang w:eastAsia="zh-CN"/>
        </w:rPr>
        <w:t xml:space="preserve"> – </w:t>
      </w:r>
      <w:r w:rsidRPr="00356EDB">
        <w:rPr>
          <w:rFonts w:eastAsia="SimSun" w:cs="Tahoma"/>
          <w:szCs w:val="18"/>
          <w:lang w:eastAsia="zh-CN"/>
        </w:rPr>
        <w:t>教育解决方案协议，同时保持连续订购的客户：</w:t>
      </w:r>
    </w:p>
    <w:p w14:paraId="15CE1264" w14:textId="77777777" w:rsidR="009D3013" w:rsidRPr="00356EDB" w:rsidRDefault="009D3013" w:rsidP="00346F4B">
      <w:pPr>
        <w:pStyle w:val="ListParagraph"/>
        <w:numPr>
          <w:ilvl w:val="0"/>
          <w:numId w:val="87"/>
        </w:numPr>
        <w:spacing w:after="60"/>
        <w:ind w:left="1980"/>
        <w:contextualSpacing w:val="0"/>
        <w:rPr>
          <w:rFonts w:ascii="Tahoma" w:eastAsia="SimSun" w:hAnsi="Tahoma" w:cs="Tahoma"/>
          <w:sz w:val="18"/>
          <w:szCs w:val="18"/>
          <w:lang w:eastAsia="zh-CN"/>
        </w:rPr>
      </w:pPr>
      <w:r w:rsidRPr="00356EDB">
        <w:rPr>
          <w:rFonts w:ascii="Tahoma" w:eastAsia="SimSun" w:hAnsi="Tahoma" w:cs="Tahoma"/>
          <w:sz w:val="18"/>
          <w:szCs w:val="18"/>
          <w:lang w:eastAsia="zh-CN"/>
        </w:rPr>
        <w:t>在相同条件下临时授予同样的权利，直至教育解决方案许可登记表或开放式价值订购</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教育解决方案协议结束为止。</w:t>
      </w:r>
    </w:p>
    <w:p w14:paraId="1DA43F6D" w14:textId="77777777" w:rsidR="0073424F" w:rsidRPr="00356EDB" w:rsidRDefault="0073424F" w:rsidP="00346F4B">
      <w:pPr>
        <w:pStyle w:val="ListParagraph"/>
        <w:numPr>
          <w:ilvl w:val="0"/>
          <w:numId w:val="87"/>
        </w:numPr>
        <w:spacing w:after="60"/>
        <w:ind w:left="1980"/>
        <w:contextualSpacing w:val="0"/>
        <w:rPr>
          <w:rFonts w:ascii="Tahoma" w:eastAsia="SimSun" w:hAnsi="Tahoma" w:cs="Tahoma"/>
          <w:spacing w:val="2"/>
          <w:sz w:val="18"/>
          <w:szCs w:val="18"/>
          <w:lang w:eastAsia="zh-CN"/>
        </w:rPr>
      </w:pPr>
      <w:r w:rsidRPr="00356EDB">
        <w:rPr>
          <w:rFonts w:ascii="Tahoma" w:eastAsia="SimSun" w:hAnsi="Tahoma" w:cs="Tahoma"/>
          <w:spacing w:val="2"/>
          <w:sz w:val="18"/>
          <w:szCs w:val="18"/>
          <w:lang w:eastAsia="zh-CN"/>
        </w:rPr>
        <w:t>这些权利只有在客户行使买断权时才会成为永久权利，并继续受客户许可协议的所有条款和条件约束。</w:t>
      </w:r>
    </w:p>
    <w:p w14:paraId="4121FBCF" w14:textId="77777777" w:rsidR="004069A4" w:rsidRPr="00356EDB" w:rsidRDefault="004069A4" w:rsidP="009D3013">
      <w:pPr>
        <w:pStyle w:val="EndnoteText"/>
        <w:ind w:left="540"/>
        <w:rPr>
          <w:rFonts w:ascii="Tahoma" w:eastAsia="SimSun" w:hAnsi="Tahoma" w:cs="Tahoma"/>
          <w:sz w:val="18"/>
          <w:szCs w:val="18"/>
          <w:lang w:eastAsia="zh-CN"/>
        </w:rPr>
      </w:pPr>
    </w:p>
    <w:p w14:paraId="4FC60B6A" w14:textId="77777777" w:rsidR="009D3013" w:rsidRPr="00356EDB" w:rsidRDefault="009D3013" w:rsidP="009D3013">
      <w:pPr>
        <w:pStyle w:val="EndnoteText"/>
        <w:ind w:left="540"/>
        <w:rPr>
          <w:rFonts w:ascii="Tahoma" w:eastAsia="SimSun" w:hAnsi="Tahoma" w:cs="Tahoma"/>
          <w:sz w:val="18"/>
          <w:szCs w:val="18"/>
          <w:lang w:eastAsia="zh-CN"/>
        </w:rPr>
      </w:pPr>
    </w:p>
    <w:p w14:paraId="7BB0CBD4" w14:textId="77777777" w:rsidR="004069A4" w:rsidRPr="00356EDB" w:rsidRDefault="00A560B6" w:rsidP="004069A4">
      <w:pPr>
        <w:pStyle w:val="Heading3"/>
        <w:rPr>
          <w:rFonts w:ascii="Tahoma" w:eastAsia="SimSun" w:hAnsi="Tahoma" w:cs="Tahoma"/>
        </w:rPr>
      </w:pPr>
      <w:bookmarkStart w:id="1280" w:name="_50_Exchange_Server"/>
      <w:bookmarkStart w:id="1281" w:name="_53_52_Exchange"/>
      <w:bookmarkStart w:id="1282" w:name="_58_Exchange_Server"/>
      <w:bookmarkStart w:id="1283" w:name="_Toc380419501"/>
      <w:bookmarkEnd w:id="1280"/>
      <w:bookmarkEnd w:id="1281"/>
      <w:bookmarkEnd w:id="1282"/>
      <w:r w:rsidRPr="00356EDB">
        <w:rPr>
          <w:rFonts w:ascii="Tahoma" w:eastAsia="SimSun" w:hAnsi="Tahoma" w:cs="Tahoma"/>
          <w:caps/>
          <w:color w:val="F66400"/>
          <w:sz w:val="22"/>
          <w:vertAlign w:val="superscript"/>
        </w:rPr>
        <w:t>57</w:t>
      </w:r>
      <w:r w:rsidRPr="00356EDB">
        <w:rPr>
          <w:rFonts w:ascii="Tahoma" w:eastAsia="SimSun" w:hAnsi="Tahoma" w:cs="Tahoma"/>
          <w:color w:val="F66400"/>
          <w:sz w:val="22"/>
        </w:rPr>
        <w:t xml:space="preserve"> Exchange Server 2010 Standard CAL</w:t>
      </w:r>
      <w:bookmarkEnd w:id="1279"/>
      <w:bookmarkEnd w:id="1283"/>
    </w:p>
    <w:bookmarkEnd w:id="1272"/>
    <w:p w14:paraId="48887A8D" w14:textId="77777777" w:rsidR="004069A4" w:rsidRPr="00356EDB" w:rsidRDefault="004069A4" w:rsidP="004069A4">
      <w:pPr>
        <w:rPr>
          <w:rFonts w:eastAsia="SimSun" w:cs="Tahoma"/>
        </w:rPr>
      </w:pPr>
    </w:p>
    <w:p w14:paraId="36D25AD9" w14:textId="77777777" w:rsidR="004069A4" w:rsidRPr="00356EDB" w:rsidRDefault="004069A4" w:rsidP="005427B6">
      <w:pPr>
        <w:spacing w:after="60"/>
        <w:ind w:left="720"/>
        <w:rPr>
          <w:rFonts w:eastAsia="SimSun" w:cs="Tahoma"/>
        </w:rPr>
      </w:pPr>
      <w:r w:rsidRPr="00356EDB">
        <w:rPr>
          <w:rFonts w:eastAsia="SimSun" w:cs="Tahoma"/>
          <w:b/>
          <w:color w:val="000000"/>
          <w:szCs w:val="18"/>
        </w:rPr>
        <w:t>随</w:t>
      </w:r>
      <w:r w:rsidRPr="00356EDB">
        <w:rPr>
          <w:rFonts w:eastAsia="SimSun" w:cs="Tahoma"/>
          <w:b/>
          <w:color w:val="000000"/>
          <w:szCs w:val="18"/>
        </w:rPr>
        <w:t xml:space="preserve"> Exchange Server 2010 Standard CAL </w:t>
      </w:r>
      <w:r w:rsidRPr="00356EDB">
        <w:rPr>
          <w:rFonts w:eastAsia="SimSun" w:cs="Tahoma"/>
          <w:b/>
          <w:color w:val="000000"/>
          <w:szCs w:val="18"/>
        </w:rPr>
        <w:t>许可的</w:t>
      </w:r>
      <w:r w:rsidRPr="00356EDB">
        <w:rPr>
          <w:rFonts w:eastAsia="SimSun" w:cs="Tahoma"/>
          <w:b/>
          <w:color w:val="000000"/>
          <w:szCs w:val="18"/>
        </w:rPr>
        <w:t xml:space="preserve"> Managed Default Folder</w:t>
      </w:r>
    </w:p>
    <w:p w14:paraId="3EF418B0" w14:textId="77777777" w:rsidR="004069A4" w:rsidRPr="00356EDB" w:rsidRDefault="004069A4" w:rsidP="00E62BC4">
      <w:pPr>
        <w:ind w:left="720"/>
        <w:rPr>
          <w:rFonts w:eastAsia="SimSun" w:cs="Tahoma"/>
        </w:rPr>
      </w:pPr>
      <w:r w:rsidRPr="00356EDB">
        <w:rPr>
          <w:rFonts w:eastAsia="SimSun" w:cs="Tahoma"/>
          <w:color w:val="000000"/>
          <w:szCs w:val="18"/>
        </w:rPr>
        <w:t>在</w:t>
      </w:r>
      <w:r w:rsidRPr="00356EDB">
        <w:rPr>
          <w:rFonts w:eastAsia="SimSun" w:cs="Tahoma"/>
          <w:color w:val="000000"/>
          <w:szCs w:val="18"/>
        </w:rPr>
        <w:t xml:space="preserve"> Exchange Server 2010 Standard </w:t>
      </w:r>
      <w:r w:rsidRPr="00356EDB">
        <w:rPr>
          <w:rFonts w:eastAsia="SimSun" w:cs="Tahoma"/>
          <w:color w:val="000000"/>
          <w:szCs w:val="18"/>
        </w:rPr>
        <w:t>和等效</w:t>
      </w:r>
      <w:r w:rsidRPr="00356EDB">
        <w:rPr>
          <w:rFonts w:eastAsia="SimSun" w:cs="Tahoma"/>
          <w:color w:val="000000"/>
          <w:szCs w:val="18"/>
        </w:rPr>
        <w:t xml:space="preserve"> CAL </w:t>
      </w:r>
      <w:r w:rsidRPr="00356EDB">
        <w:rPr>
          <w:rFonts w:eastAsia="SimSun" w:cs="Tahoma"/>
          <w:color w:val="000000"/>
          <w:szCs w:val="18"/>
        </w:rPr>
        <w:t>下提供了访问</w:t>
      </w:r>
      <w:r w:rsidRPr="00356EDB">
        <w:rPr>
          <w:rFonts w:eastAsia="SimSun" w:cs="Tahoma"/>
          <w:color w:val="000000"/>
          <w:szCs w:val="18"/>
        </w:rPr>
        <w:t xml:space="preserve"> Exchange Server 2010 </w:t>
      </w:r>
      <w:r w:rsidRPr="00356EDB">
        <w:rPr>
          <w:rFonts w:eastAsia="SimSun" w:cs="Tahoma"/>
          <w:color w:val="000000"/>
          <w:szCs w:val="18"/>
        </w:rPr>
        <w:t>中</w:t>
      </w:r>
      <w:r w:rsidRPr="00356EDB">
        <w:rPr>
          <w:rFonts w:eastAsia="SimSun" w:cs="Tahoma"/>
          <w:color w:val="000000"/>
          <w:szCs w:val="18"/>
        </w:rPr>
        <w:t>“Managed Default Folder”</w:t>
      </w:r>
      <w:r w:rsidRPr="00356EDB">
        <w:rPr>
          <w:rFonts w:eastAsia="SimSun" w:cs="Tahoma"/>
          <w:color w:val="000000"/>
          <w:szCs w:val="18"/>
        </w:rPr>
        <w:t>功能的权利。</w:t>
      </w:r>
      <w:r w:rsidRPr="00356EDB">
        <w:rPr>
          <w:rFonts w:eastAsia="SimSun" w:cs="Tahoma"/>
          <w:color w:val="000000"/>
          <w:szCs w:val="18"/>
        </w:rPr>
        <w:t> </w:t>
      </w:r>
      <w:r w:rsidRPr="00356EDB">
        <w:rPr>
          <w:rFonts w:eastAsia="SimSun" w:cs="Tahoma"/>
          <w:color w:val="000000"/>
          <w:szCs w:val="18"/>
        </w:rPr>
        <w:t>必须有</w:t>
      </w:r>
      <w:r w:rsidRPr="00356EDB">
        <w:rPr>
          <w:rFonts w:eastAsia="SimSun" w:cs="Tahoma"/>
          <w:color w:val="000000"/>
          <w:szCs w:val="18"/>
        </w:rPr>
        <w:t xml:space="preserve"> Exchange Server 2010 Enterprise CAL </w:t>
      </w:r>
      <w:r w:rsidRPr="00356EDB">
        <w:rPr>
          <w:rFonts w:eastAsia="SimSun" w:cs="Tahoma"/>
          <w:color w:val="000000"/>
          <w:szCs w:val="18"/>
        </w:rPr>
        <w:t>或等效的</w:t>
      </w:r>
      <w:r w:rsidRPr="00356EDB">
        <w:rPr>
          <w:rFonts w:eastAsia="SimSun" w:cs="Tahoma"/>
          <w:color w:val="000000"/>
          <w:szCs w:val="18"/>
        </w:rPr>
        <w:t xml:space="preserve"> CAL </w:t>
      </w:r>
      <w:r w:rsidRPr="00356EDB">
        <w:rPr>
          <w:rFonts w:eastAsia="SimSun" w:cs="Tahoma"/>
          <w:color w:val="000000"/>
          <w:szCs w:val="18"/>
        </w:rPr>
        <w:t>才能访问</w:t>
      </w:r>
      <w:r w:rsidRPr="00356EDB">
        <w:rPr>
          <w:rFonts w:eastAsia="SimSun" w:cs="Tahoma"/>
          <w:color w:val="000000"/>
          <w:szCs w:val="18"/>
        </w:rPr>
        <w:t>“Managed Custom Folder”</w:t>
      </w:r>
      <w:r w:rsidRPr="00356EDB">
        <w:rPr>
          <w:rFonts w:eastAsia="SimSun" w:cs="Tahoma"/>
          <w:color w:val="000000"/>
          <w:szCs w:val="18"/>
        </w:rPr>
        <w:t>功能，但不能访问</w:t>
      </w:r>
      <w:r w:rsidRPr="00356EDB">
        <w:rPr>
          <w:rFonts w:eastAsia="SimSun" w:cs="Tahoma"/>
          <w:color w:val="000000"/>
          <w:szCs w:val="18"/>
        </w:rPr>
        <w:t>“Managed Default Folder”</w:t>
      </w:r>
      <w:r w:rsidRPr="00356EDB">
        <w:rPr>
          <w:rFonts w:eastAsia="SimSun" w:cs="Tahoma"/>
          <w:color w:val="000000"/>
          <w:szCs w:val="18"/>
        </w:rPr>
        <w:t>功能。</w:t>
      </w:r>
    </w:p>
    <w:p w14:paraId="3563FA52" w14:textId="77777777" w:rsidR="004069A4" w:rsidRPr="00356EDB" w:rsidRDefault="004069A4" w:rsidP="00E62BC4">
      <w:pPr>
        <w:ind w:left="720"/>
        <w:rPr>
          <w:rFonts w:eastAsia="SimSun" w:cs="Tahoma"/>
        </w:rPr>
      </w:pPr>
    </w:p>
    <w:p w14:paraId="5786E238" w14:textId="77777777" w:rsidR="00031547" w:rsidRPr="00356EDB" w:rsidRDefault="00031547" w:rsidP="005427B6">
      <w:pPr>
        <w:spacing w:after="60"/>
        <w:ind w:left="720"/>
        <w:rPr>
          <w:rFonts w:eastAsia="SimSun" w:cs="Tahoma"/>
        </w:rPr>
      </w:pPr>
      <w:r w:rsidRPr="00356EDB">
        <w:rPr>
          <w:rFonts w:eastAsia="SimSun" w:cs="Tahoma"/>
          <w:b/>
          <w:color w:val="000000"/>
          <w:szCs w:val="18"/>
        </w:rPr>
        <w:t>随</w:t>
      </w:r>
      <w:r w:rsidRPr="00356EDB">
        <w:rPr>
          <w:rFonts w:eastAsia="SimSun" w:cs="Tahoma"/>
          <w:b/>
          <w:color w:val="000000"/>
          <w:szCs w:val="18"/>
        </w:rPr>
        <w:t xml:space="preserve"> Exchange Server 2010 Standard CAL </w:t>
      </w:r>
      <w:r w:rsidRPr="00356EDB">
        <w:rPr>
          <w:rFonts w:eastAsia="SimSun" w:cs="Tahoma"/>
          <w:b/>
          <w:color w:val="000000"/>
          <w:szCs w:val="18"/>
        </w:rPr>
        <w:t>许可的多邮箱搜索</w:t>
      </w:r>
    </w:p>
    <w:p w14:paraId="6CA174A7" w14:textId="77777777" w:rsidR="00031547" w:rsidRPr="00356EDB" w:rsidRDefault="00031547" w:rsidP="00BA1490">
      <w:pPr>
        <w:ind w:left="720"/>
        <w:rPr>
          <w:rFonts w:eastAsia="SimSun" w:cs="Tahoma"/>
        </w:rPr>
      </w:pPr>
      <w:r w:rsidRPr="00356EDB">
        <w:rPr>
          <w:rFonts w:eastAsia="SimSun" w:cs="Tahoma"/>
          <w:bCs/>
          <w:szCs w:val="20"/>
        </w:rPr>
        <w:t>我们正在更新</w:t>
      </w:r>
      <w:r w:rsidRPr="00356EDB">
        <w:rPr>
          <w:rFonts w:eastAsia="SimSun" w:cs="Tahoma"/>
          <w:bCs/>
          <w:szCs w:val="20"/>
        </w:rPr>
        <w:t xml:space="preserve"> Exchange Server 2010 </w:t>
      </w:r>
      <w:r w:rsidRPr="00356EDB">
        <w:rPr>
          <w:rFonts w:eastAsia="SimSun" w:cs="Tahoma"/>
          <w:bCs/>
          <w:szCs w:val="20"/>
        </w:rPr>
        <w:t>使用权利，以反映在</w:t>
      </w:r>
      <w:r w:rsidRPr="00356EDB">
        <w:rPr>
          <w:rFonts w:eastAsia="SimSun" w:cs="Tahoma"/>
          <w:bCs/>
          <w:szCs w:val="20"/>
        </w:rPr>
        <w:t xml:space="preserve"> Exchange Server 2010 Standard </w:t>
      </w:r>
      <w:r w:rsidRPr="00356EDB">
        <w:rPr>
          <w:rFonts w:eastAsia="SimSun" w:cs="Tahoma"/>
          <w:bCs/>
          <w:szCs w:val="20"/>
        </w:rPr>
        <w:t>和等效</w:t>
      </w:r>
      <w:r w:rsidRPr="00356EDB">
        <w:rPr>
          <w:rFonts w:eastAsia="SimSun" w:cs="Tahoma"/>
          <w:bCs/>
          <w:szCs w:val="20"/>
        </w:rPr>
        <w:t xml:space="preserve"> CAL </w:t>
      </w:r>
      <w:r w:rsidRPr="00356EDB">
        <w:rPr>
          <w:rFonts w:eastAsia="SimSun" w:cs="Tahoma"/>
          <w:bCs/>
          <w:szCs w:val="20"/>
        </w:rPr>
        <w:t>下访问</w:t>
      </w:r>
      <w:r w:rsidRPr="00356EDB">
        <w:rPr>
          <w:rFonts w:eastAsia="SimSun" w:cs="Tahoma"/>
          <w:bCs/>
          <w:szCs w:val="20"/>
        </w:rPr>
        <w:t xml:space="preserve"> Exchange Server 2010 </w:t>
      </w:r>
      <w:r w:rsidRPr="00356EDB">
        <w:rPr>
          <w:rFonts w:eastAsia="SimSun" w:cs="Tahoma"/>
          <w:bCs/>
          <w:szCs w:val="20"/>
        </w:rPr>
        <w:t>中的跨邮箱搜索功能的权利。此更新适用于所有</w:t>
      </w:r>
      <w:r w:rsidRPr="00356EDB">
        <w:rPr>
          <w:rFonts w:eastAsia="SimSun" w:cs="Tahoma"/>
          <w:bCs/>
          <w:szCs w:val="20"/>
        </w:rPr>
        <w:t xml:space="preserve"> Exchange Server 2010 </w:t>
      </w:r>
      <w:r w:rsidRPr="00356EDB">
        <w:rPr>
          <w:rFonts w:eastAsia="SimSun" w:cs="Tahoma"/>
          <w:bCs/>
          <w:szCs w:val="20"/>
        </w:rPr>
        <w:t>许可。</w:t>
      </w:r>
    </w:p>
    <w:p w14:paraId="0905239B" w14:textId="77777777" w:rsidR="004D0019" w:rsidRPr="00356EDB" w:rsidRDefault="004D0019" w:rsidP="00E62BC4">
      <w:pPr>
        <w:ind w:left="720"/>
        <w:rPr>
          <w:rFonts w:eastAsia="SimSun" w:cs="Tahoma"/>
        </w:rPr>
      </w:pPr>
    </w:p>
    <w:p w14:paraId="2533AB61" w14:textId="77777777" w:rsidR="004069A4" w:rsidRPr="00356EDB" w:rsidRDefault="004069A4" w:rsidP="005427B6">
      <w:pPr>
        <w:spacing w:after="60"/>
        <w:ind w:left="720"/>
        <w:rPr>
          <w:rFonts w:eastAsia="SimSun" w:cs="Tahoma"/>
          <w:lang w:eastAsia="zh-CN"/>
        </w:rPr>
      </w:pPr>
      <w:r w:rsidRPr="00356EDB">
        <w:rPr>
          <w:rFonts w:eastAsia="SimSun" w:cs="Tahoma"/>
          <w:b/>
          <w:color w:val="000000"/>
          <w:szCs w:val="18"/>
          <w:lang w:eastAsia="zh-CN"/>
        </w:rPr>
        <w:t>仅学生</w:t>
      </w:r>
      <w:r w:rsidRPr="00356EDB">
        <w:rPr>
          <w:rFonts w:eastAsia="SimSun" w:cs="Tahoma"/>
          <w:b/>
          <w:color w:val="000000"/>
          <w:szCs w:val="18"/>
          <w:lang w:eastAsia="zh-CN"/>
        </w:rPr>
        <w:t xml:space="preserve"> CAL</w:t>
      </w:r>
      <w:r w:rsidRPr="00356EDB">
        <w:rPr>
          <w:rFonts w:eastAsia="SimSun" w:cs="Tahoma"/>
          <w:b/>
          <w:color w:val="000000"/>
          <w:szCs w:val="18"/>
          <w:lang w:eastAsia="zh-CN"/>
        </w:rPr>
        <w:t>（学术开放许可和学术选择）</w:t>
      </w:r>
    </w:p>
    <w:p w14:paraId="4A42794F" w14:textId="77777777" w:rsidR="004069A4" w:rsidRPr="00356EDB" w:rsidRDefault="004069A4" w:rsidP="00E62BC4">
      <w:pPr>
        <w:ind w:left="720"/>
        <w:rPr>
          <w:rFonts w:eastAsia="SimSun" w:cs="Tahoma"/>
          <w:lang w:eastAsia="zh-CN"/>
        </w:rPr>
      </w:pPr>
      <w:r w:rsidRPr="00356EDB">
        <w:rPr>
          <w:rFonts w:eastAsia="SimSun" w:cs="Tahoma"/>
          <w:szCs w:val="20"/>
          <w:lang w:eastAsia="zh-CN"/>
        </w:rPr>
        <w:t>仅学生</w:t>
      </w:r>
      <w:r w:rsidRPr="00356EDB">
        <w:rPr>
          <w:rFonts w:eastAsia="SimSun" w:cs="Tahoma"/>
          <w:szCs w:val="20"/>
          <w:lang w:eastAsia="zh-CN"/>
        </w:rPr>
        <w:t xml:space="preserve"> CAL </w:t>
      </w:r>
      <w:r w:rsidRPr="00356EDB">
        <w:rPr>
          <w:rFonts w:eastAsia="SimSun" w:cs="Tahoma"/>
          <w:szCs w:val="20"/>
          <w:lang w:eastAsia="zh-CN"/>
        </w:rPr>
        <w:t>仅限于许可学生拥有的</w:t>
      </w:r>
      <w:r w:rsidRPr="00356EDB">
        <w:rPr>
          <w:rFonts w:eastAsia="SimSun" w:cs="Tahoma"/>
          <w:szCs w:val="20"/>
          <w:lang w:eastAsia="zh-CN"/>
        </w:rPr>
        <w:t xml:space="preserve"> PC </w:t>
      </w:r>
      <w:r w:rsidRPr="00356EDB">
        <w:rPr>
          <w:rFonts w:eastAsia="SimSun" w:cs="Tahoma"/>
          <w:szCs w:val="20"/>
          <w:lang w:eastAsia="zh-CN"/>
        </w:rPr>
        <w:t>或机构拥有的</w:t>
      </w:r>
      <w:r w:rsidRPr="00356EDB">
        <w:rPr>
          <w:rFonts w:eastAsia="SimSun" w:cs="Tahoma"/>
          <w:szCs w:val="20"/>
          <w:lang w:eastAsia="zh-CN"/>
        </w:rPr>
        <w:t xml:space="preserve"> PC</w:t>
      </w:r>
      <w:r w:rsidRPr="00356EDB">
        <w:rPr>
          <w:rFonts w:eastAsia="SimSun" w:cs="Tahoma"/>
          <w:szCs w:val="20"/>
          <w:lang w:eastAsia="zh-CN"/>
        </w:rPr>
        <w:t>，这些</w:t>
      </w:r>
      <w:r w:rsidRPr="00356EDB">
        <w:rPr>
          <w:rFonts w:eastAsia="SimSun" w:cs="Tahoma"/>
          <w:szCs w:val="20"/>
          <w:lang w:eastAsia="zh-CN"/>
        </w:rPr>
        <w:t xml:space="preserve"> PC </w:t>
      </w:r>
      <w:r w:rsidRPr="00356EDB">
        <w:rPr>
          <w:rFonts w:eastAsia="SimSun" w:cs="Tahoma"/>
          <w:szCs w:val="20"/>
          <w:lang w:eastAsia="zh-CN"/>
        </w:rPr>
        <w:t>必须专供学生个人使用，不能用于实验室或教室中。</w:t>
      </w:r>
    </w:p>
    <w:p w14:paraId="7334BA11" w14:textId="77777777" w:rsidR="00DD14E6" w:rsidRPr="00356EDB" w:rsidRDefault="00DD14E6" w:rsidP="005427B6">
      <w:pPr>
        <w:rPr>
          <w:rFonts w:eastAsia="SimSun" w:cs="Tahoma"/>
          <w:lang w:eastAsia="zh-CN"/>
        </w:rPr>
      </w:pPr>
      <w:bookmarkStart w:id="1284" w:name="Srv_43ExchangeSvr07StdCAL"/>
      <w:bookmarkStart w:id="1285" w:name="Srv_44ExchangeSvr2010StdCAL"/>
    </w:p>
    <w:p w14:paraId="48D30D5F" w14:textId="77777777" w:rsidR="005427B6" w:rsidRPr="00356EDB" w:rsidRDefault="005427B6" w:rsidP="005427B6">
      <w:pPr>
        <w:rPr>
          <w:rFonts w:eastAsia="SimSun" w:cs="Tahoma"/>
          <w:lang w:eastAsia="zh-CN"/>
        </w:rPr>
      </w:pPr>
    </w:p>
    <w:p w14:paraId="63B4BE44" w14:textId="77777777" w:rsidR="00CC1B99" w:rsidRPr="00356EDB" w:rsidRDefault="0085774C" w:rsidP="00CC1B99">
      <w:pPr>
        <w:pStyle w:val="Heading3"/>
        <w:rPr>
          <w:rFonts w:ascii="Tahoma" w:eastAsia="SimSun" w:hAnsi="Tahoma" w:cs="Tahoma"/>
        </w:rPr>
      </w:pPr>
      <w:bookmarkStart w:id="1286" w:name="_53_Forefront_Endpoint"/>
      <w:bookmarkStart w:id="1287" w:name="_59_Forefront_Endpoint"/>
      <w:bookmarkStart w:id="1288" w:name="_58_Forefront_Endpoint"/>
      <w:bookmarkStart w:id="1289" w:name="_Toc336338314"/>
      <w:bookmarkStart w:id="1290" w:name="_Toc380419502"/>
      <w:bookmarkStart w:id="1291" w:name="Srv_51ForfrontEndpointProtection"/>
      <w:bookmarkStart w:id="1292" w:name="Srv_50ForfrontEndpointProtection"/>
      <w:bookmarkStart w:id="1293" w:name="Srv_42ExchangeSvr07StdCAL"/>
      <w:bookmarkEnd w:id="1286"/>
      <w:bookmarkEnd w:id="1287"/>
      <w:bookmarkEnd w:id="1288"/>
      <w:r w:rsidRPr="00356EDB">
        <w:rPr>
          <w:rFonts w:ascii="Tahoma" w:eastAsia="SimSun" w:hAnsi="Tahoma" w:cs="Tahoma"/>
          <w:caps/>
          <w:color w:val="F66400"/>
          <w:sz w:val="22"/>
          <w:vertAlign w:val="superscript"/>
        </w:rPr>
        <w:t>58</w:t>
      </w:r>
      <w:r w:rsidRPr="00356EDB">
        <w:rPr>
          <w:rFonts w:ascii="Tahoma" w:eastAsia="SimSun" w:hAnsi="Tahoma" w:cs="Tahoma"/>
          <w:color w:val="F66400"/>
          <w:sz w:val="22"/>
        </w:rPr>
        <w:t xml:space="preserve"> Forefront Endpoint Protection</w:t>
      </w:r>
      <w:bookmarkEnd w:id="1289"/>
      <w:bookmarkEnd w:id="1290"/>
    </w:p>
    <w:bookmarkEnd w:id="1291"/>
    <w:bookmarkEnd w:id="1292"/>
    <w:p w14:paraId="27F41EDB" w14:textId="77777777" w:rsidR="00CC1B99" w:rsidRPr="00356EDB" w:rsidRDefault="00CC1B99" w:rsidP="00E62BC4">
      <w:pPr>
        <w:ind w:left="720"/>
        <w:rPr>
          <w:rFonts w:eastAsia="SimSun" w:cs="Tahoma"/>
        </w:rPr>
      </w:pPr>
    </w:p>
    <w:p w14:paraId="5B507D77" w14:textId="77777777" w:rsidR="008A1A57" w:rsidRPr="00356EDB" w:rsidRDefault="008A1A57" w:rsidP="00E62BC4">
      <w:pPr>
        <w:tabs>
          <w:tab w:val="left" w:pos="1920"/>
        </w:tabs>
        <w:ind w:left="720"/>
        <w:rPr>
          <w:rFonts w:eastAsia="SimSun" w:cs="Tahoma"/>
        </w:rPr>
      </w:pPr>
      <w:r w:rsidRPr="00356EDB">
        <w:rPr>
          <w:rFonts w:eastAsia="SimSun" w:cs="Tahoma"/>
        </w:rPr>
        <w:t>自</w:t>
      </w:r>
      <w:r w:rsidRPr="00356EDB">
        <w:rPr>
          <w:rFonts w:eastAsia="SimSun" w:cs="Tahoma"/>
        </w:rPr>
        <w:t xml:space="preserve"> 2012 </w:t>
      </w:r>
      <w:r w:rsidRPr="00356EDB">
        <w:rPr>
          <w:rFonts w:eastAsia="SimSun" w:cs="Tahoma"/>
        </w:rPr>
        <w:t>年</w:t>
      </w:r>
      <w:r w:rsidRPr="00356EDB">
        <w:rPr>
          <w:rFonts w:eastAsia="SimSun" w:cs="Tahoma"/>
        </w:rPr>
        <w:t xml:space="preserve"> 4 </w:t>
      </w:r>
      <w:r w:rsidRPr="00356EDB">
        <w:rPr>
          <w:rFonts w:eastAsia="SimSun" w:cs="Tahoma"/>
        </w:rPr>
        <w:t>月</w:t>
      </w:r>
      <w:r w:rsidRPr="00356EDB">
        <w:rPr>
          <w:rFonts w:eastAsia="SimSun" w:cs="Tahoma"/>
        </w:rPr>
        <w:t xml:space="preserve"> 1 </w:t>
      </w:r>
      <w:r w:rsidRPr="00356EDB">
        <w:rPr>
          <w:rFonts w:eastAsia="SimSun" w:cs="Tahoma"/>
        </w:rPr>
        <w:t>日起，</w:t>
      </w:r>
      <w:r w:rsidRPr="00356EDB">
        <w:rPr>
          <w:rFonts w:eastAsia="SimSun" w:cs="Tahoma"/>
          <w:szCs w:val="18"/>
        </w:rPr>
        <w:t xml:space="preserve">Forefront Endpoint Protection </w:t>
      </w:r>
      <w:r w:rsidRPr="00356EDB">
        <w:rPr>
          <w:rFonts w:eastAsia="SimSun" w:cs="Tahoma"/>
          <w:szCs w:val="18"/>
        </w:rPr>
        <w:t>作为客户端保护产品将被</w:t>
      </w:r>
      <w:r w:rsidRPr="00356EDB">
        <w:rPr>
          <w:rFonts w:eastAsia="SimSun" w:cs="Tahoma"/>
          <w:szCs w:val="18"/>
        </w:rPr>
        <w:t xml:space="preserve"> </w:t>
      </w:r>
      <w:r w:rsidRPr="00356EDB">
        <w:rPr>
          <w:rFonts w:eastAsia="SimSun" w:cs="Tahoma"/>
        </w:rPr>
        <w:t xml:space="preserve">System Center 2012 Endpoint Protection </w:t>
      </w:r>
      <w:r w:rsidRPr="00356EDB">
        <w:rPr>
          <w:rFonts w:eastAsia="SimSun" w:cs="Tahoma"/>
        </w:rPr>
        <w:t>取代。</w:t>
      </w:r>
      <w:r w:rsidRPr="00356EDB">
        <w:rPr>
          <w:rFonts w:eastAsia="SimSun" w:cs="Tahoma"/>
        </w:rPr>
        <w:t xml:space="preserve">System Center 2012 Endpoint Protection </w:t>
      </w:r>
      <w:r w:rsidRPr="00356EDB">
        <w:rPr>
          <w:rFonts w:eastAsia="SimSun" w:cs="Tahoma"/>
        </w:rPr>
        <w:t>作为独立的产品，转让仅用于保护客户</w:t>
      </w:r>
      <w:r w:rsidRPr="00356EDB">
        <w:rPr>
          <w:rFonts w:eastAsia="SimSun" w:cs="Tahoma"/>
        </w:rPr>
        <w:lastRenderedPageBreak/>
        <w:t>端设备的使用权利。保护服务器设备的使用权利只能通过获取</w:t>
      </w:r>
      <w:r w:rsidRPr="00356EDB">
        <w:rPr>
          <w:rFonts w:eastAsia="SimSun" w:cs="Tahoma"/>
        </w:rPr>
        <w:t xml:space="preserve"> System Center 2012 Standard </w:t>
      </w:r>
      <w:r w:rsidRPr="00356EDB">
        <w:rPr>
          <w:rFonts w:eastAsia="SimSun" w:cs="Tahoma"/>
        </w:rPr>
        <w:t>或</w:t>
      </w:r>
      <w:r w:rsidRPr="00356EDB">
        <w:rPr>
          <w:rFonts w:eastAsia="SimSun" w:cs="Tahoma"/>
        </w:rPr>
        <w:t xml:space="preserve"> Datacenter </w:t>
      </w:r>
      <w:r w:rsidRPr="00356EDB">
        <w:rPr>
          <w:rFonts w:eastAsia="SimSun" w:cs="Tahoma"/>
        </w:rPr>
        <w:t>管理许可获得。</w:t>
      </w:r>
    </w:p>
    <w:p w14:paraId="39EA2A21" w14:textId="77777777" w:rsidR="008A1A57" w:rsidRPr="00356EDB" w:rsidRDefault="008A1A57" w:rsidP="00E62BC4">
      <w:pPr>
        <w:tabs>
          <w:tab w:val="left" w:pos="1920"/>
        </w:tabs>
        <w:ind w:left="720"/>
        <w:rPr>
          <w:rFonts w:eastAsia="SimSun" w:cs="Tahoma"/>
        </w:rPr>
      </w:pPr>
    </w:p>
    <w:p w14:paraId="675EFD0B" w14:textId="77777777" w:rsidR="008A1A57" w:rsidRPr="00356EDB" w:rsidRDefault="008A1A57" w:rsidP="00E62BC4">
      <w:pPr>
        <w:tabs>
          <w:tab w:val="left" w:pos="1920"/>
        </w:tabs>
        <w:ind w:left="720"/>
        <w:rPr>
          <w:rFonts w:eastAsia="SimSun" w:cs="Tahoma"/>
        </w:rPr>
      </w:pPr>
      <w:r w:rsidRPr="00356EDB">
        <w:rPr>
          <w:rFonts w:eastAsia="SimSun" w:cs="Tahoma"/>
          <w:szCs w:val="18"/>
        </w:rPr>
        <w:t>带有有效</w:t>
      </w:r>
      <w:r w:rsidRPr="00356EDB">
        <w:rPr>
          <w:rFonts w:eastAsia="SimSun" w:cs="Tahoma"/>
          <w:szCs w:val="18"/>
        </w:rPr>
        <w:t xml:space="preserve"> Forefront Endpoint Protection </w:t>
      </w:r>
      <w:r w:rsidRPr="00356EDB">
        <w:rPr>
          <w:rFonts w:eastAsia="SimSun" w:cs="Tahoma"/>
          <w:szCs w:val="18"/>
        </w:rPr>
        <w:t>订购</w:t>
      </w:r>
      <w:r w:rsidRPr="00356EDB">
        <w:rPr>
          <w:rFonts w:eastAsia="SimSun" w:cs="Tahoma"/>
        </w:rPr>
        <w:t>并提供该服务以保护客户端设备的用户可出于同一目的升级到</w:t>
      </w:r>
      <w:r w:rsidRPr="00356EDB">
        <w:rPr>
          <w:rFonts w:eastAsia="SimSun" w:cs="Tahoma"/>
        </w:rPr>
        <w:t xml:space="preserve"> System Center 2012 Endpoint Protection</w:t>
      </w:r>
      <w:r w:rsidRPr="00356EDB">
        <w:rPr>
          <w:rFonts w:eastAsia="SimSun" w:cs="Tahoma"/>
        </w:rPr>
        <w:t>。</w:t>
      </w:r>
    </w:p>
    <w:p w14:paraId="421E6CA8" w14:textId="77777777" w:rsidR="008A1A57" w:rsidRPr="00356EDB" w:rsidRDefault="008A1A57" w:rsidP="00E62BC4">
      <w:pPr>
        <w:tabs>
          <w:tab w:val="left" w:pos="1920"/>
        </w:tabs>
        <w:ind w:left="720"/>
        <w:rPr>
          <w:rFonts w:eastAsia="SimSun" w:cs="Tahoma"/>
        </w:rPr>
      </w:pPr>
    </w:p>
    <w:p w14:paraId="243B44D2" w14:textId="77777777" w:rsidR="008A1A57" w:rsidRPr="00356EDB" w:rsidRDefault="008A1A57" w:rsidP="00E62BC4">
      <w:pPr>
        <w:tabs>
          <w:tab w:val="left" w:pos="1920"/>
        </w:tabs>
        <w:ind w:left="720"/>
        <w:rPr>
          <w:rFonts w:eastAsia="SimSun" w:cs="Tahoma"/>
        </w:rPr>
      </w:pPr>
      <w:r w:rsidRPr="00356EDB">
        <w:rPr>
          <w:rFonts w:eastAsia="SimSun" w:cs="Tahoma"/>
          <w:szCs w:val="18"/>
        </w:rPr>
        <w:t>带有有效</w:t>
      </w:r>
      <w:r w:rsidRPr="00356EDB">
        <w:rPr>
          <w:rFonts w:eastAsia="SimSun" w:cs="Tahoma"/>
          <w:szCs w:val="18"/>
        </w:rPr>
        <w:t xml:space="preserve"> Forefront Endpoint Protection </w:t>
      </w:r>
      <w:r w:rsidRPr="00356EDB">
        <w:rPr>
          <w:rFonts w:eastAsia="SimSun" w:cs="Tahoma"/>
          <w:szCs w:val="18"/>
        </w:rPr>
        <w:t>订购</w:t>
      </w:r>
      <w:r w:rsidRPr="00356EDB">
        <w:rPr>
          <w:rFonts w:eastAsia="SimSun" w:cs="Tahoma"/>
        </w:rPr>
        <w:t>并提供该服务以保护客户端设备的用户可继续使用</w:t>
      </w:r>
      <w:r w:rsidRPr="00356EDB">
        <w:rPr>
          <w:rFonts w:eastAsia="SimSun" w:cs="Tahoma"/>
        </w:rPr>
        <w:t xml:space="preserve"> Forefront Endpoint Protection </w:t>
      </w:r>
      <w:r w:rsidRPr="00356EDB">
        <w:rPr>
          <w:rFonts w:eastAsia="SimSun" w:cs="Tahoma"/>
        </w:rPr>
        <w:t>服务。</w:t>
      </w:r>
    </w:p>
    <w:p w14:paraId="10CBF353" w14:textId="77777777" w:rsidR="008A1A57" w:rsidRPr="00356EDB" w:rsidRDefault="008A1A57" w:rsidP="00E62BC4">
      <w:pPr>
        <w:ind w:left="720"/>
        <w:rPr>
          <w:rFonts w:eastAsia="SimSun" w:cs="Tahoma"/>
        </w:rPr>
      </w:pPr>
    </w:p>
    <w:p w14:paraId="7B42721E" w14:textId="77777777" w:rsidR="008A1A57" w:rsidRPr="00356EDB" w:rsidRDefault="008A1A57" w:rsidP="00E62BC4">
      <w:pPr>
        <w:ind w:left="720"/>
        <w:rPr>
          <w:rFonts w:eastAsia="SimSun" w:cs="Tahoma"/>
        </w:rPr>
      </w:pPr>
      <w:r w:rsidRPr="00356EDB">
        <w:rPr>
          <w:rFonts w:eastAsia="SimSun" w:cs="Tahoma"/>
          <w:szCs w:val="18"/>
        </w:rPr>
        <w:t xml:space="preserve">System Center Configuration Manager 2007 R2 </w:t>
      </w:r>
      <w:r w:rsidRPr="00356EDB">
        <w:rPr>
          <w:rFonts w:eastAsia="SimSun" w:cs="Tahoma"/>
          <w:szCs w:val="18"/>
        </w:rPr>
        <w:t>或</w:t>
      </w:r>
      <w:r w:rsidRPr="00356EDB">
        <w:rPr>
          <w:rFonts w:eastAsia="SimSun" w:cs="Tahoma"/>
          <w:szCs w:val="18"/>
        </w:rPr>
        <w:t xml:space="preserve"> R3 </w:t>
      </w:r>
      <w:r w:rsidRPr="00356EDB">
        <w:rPr>
          <w:rFonts w:eastAsia="SimSun" w:cs="Tahoma"/>
          <w:szCs w:val="18"/>
        </w:rPr>
        <w:t>是</w:t>
      </w:r>
      <w:r w:rsidRPr="00356EDB">
        <w:rPr>
          <w:rFonts w:eastAsia="SimSun" w:cs="Tahoma"/>
          <w:szCs w:val="18"/>
        </w:rPr>
        <w:t xml:space="preserve"> Forefront Endpoint Protection 2010 </w:t>
      </w:r>
      <w:r w:rsidRPr="00356EDB">
        <w:rPr>
          <w:rFonts w:eastAsia="SimSun" w:cs="Tahoma"/>
          <w:szCs w:val="18"/>
        </w:rPr>
        <w:t>的管理控制台。客户必须获得</w:t>
      </w:r>
      <w:r w:rsidRPr="00356EDB">
        <w:rPr>
          <w:rFonts w:eastAsia="SimSun" w:cs="Tahoma"/>
          <w:szCs w:val="18"/>
        </w:rPr>
        <w:t xml:space="preserve"> System Center Configuration Manager 2007 R2 </w:t>
      </w:r>
      <w:r w:rsidRPr="00356EDB">
        <w:rPr>
          <w:rFonts w:eastAsia="SimSun" w:cs="Tahoma"/>
          <w:szCs w:val="18"/>
        </w:rPr>
        <w:t>或</w:t>
      </w:r>
      <w:r w:rsidRPr="00356EDB">
        <w:rPr>
          <w:rFonts w:eastAsia="SimSun" w:cs="Tahoma"/>
          <w:szCs w:val="18"/>
        </w:rPr>
        <w:t xml:space="preserve"> R3 </w:t>
      </w:r>
      <w:r w:rsidRPr="00356EDB">
        <w:rPr>
          <w:rFonts w:eastAsia="SimSun" w:cs="Tahoma"/>
          <w:szCs w:val="18"/>
        </w:rPr>
        <w:t>的许可才能为</w:t>
      </w:r>
      <w:r w:rsidRPr="00356EDB">
        <w:rPr>
          <w:rFonts w:eastAsia="SimSun" w:cs="Tahoma"/>
          <w:szCs w:val="18"/>
        </w:rPr>
        <w:t xml:space="preserve"> Forefront Endpoint Protection 2010 </w:t>
      </w:r>
      <w:r w:rsidRPr="00356EDB">
        <w:rPr>
          <w:rFonts w:eastAsia="SimSun" w:cs="Tahoma"/>
          <w:szCs w:val="18"/>
        </w:rPr>
        <w:t>提供管理功能。</w:t>
      </w:r>
      <w:r w:rsidRPr="00356EDB">
        <w:rPr>
          <w:rFonts w:eastAsia="SimSun" w:cs="Tahoma"/>
          <w:szCs w:val="18"/>
        </w:rPr>
        <w:t xml:space="preserve">Forefront Endpoint Protection 2010 </w:t>
      </w:r>
      <w:r w:rsidRPr="00356EDB">
        <w:rPr>
          <w:rFonts w:eastAsia="SimSun" w:cs="Tahoma"/>
          <w:szCs w:val="18"/>
        </w:rPr>
        <w:t>可以通过非托管模式使用，不需要为</w:t>
      </w:r>
      <w:r w:rsidRPr="00356EDB">
        <w:rPr>
          <w:rFonts w:eastAsia="SimSun" w:cs="Tahoma"/>
          <w:szCs w:val="18"/>
        </w:rPr>
        <w:t xml:space="preserve"> System Center Configuration Manager </w:t>
      </w:r>
      <w:r w:rsidRPr="00356EDB">
        <w:rPr>
          <w:rFonts w:eastAsia="SimSun" w:cs="Tahoma"/>
          <w:szCs w:val="18"/>
        </w:rPr>
        <w:t>获得许可。</w:t>
      </w:r>
    </w:p>
    <w:p w14:paraId="3F20E73A" w14:textId="77777777" w:rsidR="008A1A57" w:rsidRPr="00356EDB" w:rsidRDefault="008A1A57" w:rsidP="00E62BC4">
      <w:pPr>
        <w:ind w:left="720"/>
        <w:rPr>
          <w:rFonts w:eastAsia="SimSun" w:cs="Tahoma"/>
        </w:rPr>
      </w:pPr>
    </w:p>
    <w:p w14:paraId="6C537F7F" w14:textId="77777777" w:rsidR="008A1A57" w:rsidRPr="00356EDB" w:rsidRDefault="005427B6" w:rsidP="005427B6">
      <w:pPr>
        <w:spacing w:after="60"/>
        <w:ind w:left="720"/>
        <w:rPr>
          <w:rFonts w:eastAsia="SimSun" w:cs="Tahoma"/>
        </w:rPr>
      </w:pPr>
      <w:r w:rsidRPr="00356EDB">
        <w:rPr>
          <w:rFonts w:eastAsia="SimSun" w:cs="Tahoma"/>
          <w:b/>
          <w:szCs w:val="18"/>
        </w:rPr>
        <w:t>家庭使用</w:t>
      </w:r>
    </w:p>
    <w:p w14:paraId="5A4F2CC3" w14:textId="77777777" w:rsidR="008A1A57" w:rsidRPr="00356EDB" w:rsidRDefault="008A1A57" w:rsidP="00E62BC4">
      <w:pPr>
        <w:ind w:left="720"/>
        <w:rPr>
          <w:rFonts w:eastAsia="SimSun" w:cs="Tahoma"/>
        </w:rPr>
      </w:pPr>
      <w:r w:rsidRPr="00356EDB">
        <w:rPr>
          <w:rFonts w:eastAsia="SimSun" w:cs="Tahoma"/>
          <w:szCs w:val="18"/>
        </w:rPr>
        <w:t>当前拥有有效</w:t>
      </w:r>
      <w:r w:rsidRPr="00356EDB">
        <w:rPr>
          <w:rFonts w:eastAsia="SimSun" w:cs="Tahoma"/>
          <w:szCs w:val="18"/>
        </w:rPr>
        <w:t xml:space="preserve"> Forefront Endpoint Protection 2010 </w:t>
      </w:r>
      <w:r w:rsidRPr="00356EDB">
        <w:rPr>
          <w:rFonts w:eastAsia="SimSun" w:cs="Tahoma"/>
          <w:szCs w:val="18"/>
        </w:rPr>
        <w:t>用户订购许可的客户有资格参加家庭使用计划。</w:t>
      </w:r>
    </w:p>
    <w:p w14:paraId="2A7517F9" w14:textId="77777777" w:rsidR="00BA1490" w:rsidRPr="00356EDB" w:rsidRDefault="00BA1490" w:rsidP="00BA1490">
      <w:pPr>
        <w:rPr>
          <w:rFonts w:eastAsia="SimSun" w:cs="Tahoma"/>
        </w:rPr>
      </w:pPr>
      <w:bookmarkStart w:id="1294" w:name="_Toc254758297"/>
      <w:bookmarkStart w:id="1295" w:name="Srv_44ForefrontOnSecforExch"/>
      <w:bookmarkStart w:id="1296" w:name="Srv_43ForefrontOnSecforExch"/>
      <w:bookmarkEnd w:id="1284"/>
      <w:bookmarkEnd w:id="1285"/>
      <w:bookmarkEnd w:id="1293"/>
    </w:p>
    <w:p w14:paraId="69256AD8" w14:textId="77777777" w:rsidR="00BA1490" w:rsidRPr="00356EDB" w:rsidRDefault="00BA1490" w:rsidP="00BA1490">
      <w:pPr>
        <w:rPr>
          <w:rFonts w:eastAsia="SimSun" w:cs="Tahoma"/>
        </w:rPr>
      </w:pPr>
    </w:p>
    <w:p w14:paraId="5B80D3EF" w14:textId="77777777" w:rsidR="009E4FDD" w:rsidRPr="00356EDB" w:rsidRDefault="00D629A3" w:rsidP="009E4FDD">
      <w:pPr>
        <w:pStyle w:val="Heading3"/>
        <w:rPr>
          <w:rFonts w:ascii="Tahoma" w:eastAsia="SimSun" w:hAnsi="Tahoma" w:cs="Tahoma"/>
        </w:rPr>
      </w:pPr>
      <w:bookmarkStart w:id="1297" w:name="_54_Forefront_Identity"/>
      <w:bookmarkStart w:id="1298" w:name="_60_Forefront_Identity"/>
      <w:bookmarkStart w:id="1299" w:name="_59_Forefront_Identity"/>
      <w:bookmarkStart w:id="1300" w:name="_Toc336338315"/>
      <w:bookmarkStart w:id="1301" w:name="_Toc380419503"/>
      <w:bookmarkStart w:id="1302" w:name="Srv_43ForefrontIdMgr2010"/>
      <w:bookmarkStart w:id="1303" w:name="Srv_48ForefrontIdMgr2010"/>
      <w:bookmarkStart w:id="1304" w:name="Srv_45ForefrontIdMgr2010"/>
      <w:bookmarkEnd w:id="1297"/>
      <w:bookmarkEnd w:id="1298"/>
      <w:bookmarkEnd w:id="1299"/>
      <w:r w:rsidRPr="00356EDB">
        <w:rPr>
          <w:rFonts w:ascii="Tahoma" w:eastAsia="SimSun" w:hAnsi="Tahoma" w:cs="Tahoma"/>
          <w:caps/>
          <w:color w:val="F66400"/>
          <w:sz w:val="22"/>
          <w:vertAlign w:val="superscript"/>
        </w:rPr>
        <w:t>59</w:t>
      </w:r>
      <w:r w:rsidRPr="00356EDB">
        <w:rPr>
          <w:rFonts w:ascii="Tahoma" w:eastAsia="SimSun" w:hAnsi="Tahoma" w:cs="Tahoma"/>
          <w:caps/>
          <w:color w:val="F66400"/>
          <w:sz w:val="22"/>
        </w:rPr>
        <w:t xml:space="preserve"> </w:t>
      </w:r>
      <w:r w:rsidRPr="00356EDB">
        <w:rPr>
          <w:rFonts w:ascii="Tahoma" w:eastAsia="SimSun" w:hAnsi="Tahoma" w:cs="Tahoma"/>
          <w:color w:val="F66400"/>
          <w:sz w:val="22"/>
        </w:rPr>
        <w:t>Forefront Identity Manager 2010</w:t>
      </w:r>
      <w:bookmarkEnd w:id="1294"/>
      <w:r w:rsidRPr="00356EDB">
        <w:rPr>
          <w:rFonts w:ascii="Tahoma" w:eastAsia="SimSun" w:hAnsi="Tahoma" w:cs="Tahoma"/>
          <w:color w:val="F66400"/>
          <w:sz w:val="22"/>
        </w:rPr>
        <w:t xml:space="preserve"> R2</w:t>
      </w:r>
      <w:bookmarkEnd w:id="1300"/>
      <w:bookmarkEnd w:id="1301"/>
    </w:p>
    <w:bookmarkEnd w:id="1302"/>
    <w:bookmarkEnd w:id="1303"/>
    <w:bookmarkEnd w:id="1304"/>
    <w:p w14:paraId="784F4E23" w14:textId="77777777" w:rsidR="009E4FDD" w:rsidRPr="00356EDB" w:rsidRDefault="009E4FDD" w:rsidP="009E4FDD">
      <w:pPr>
        <w:ind w:left="720"/>
        <w:rPr>
          <w:rFonts w:eastAsia="SimSun" w:cs="Tahoma"/>
        </w:rPr>
      </w:pPr>
    </w:p>
    <w:p w14:paraId="15759E83" w14:textId="77777777" w:rsidR="009E4FDD" w:rsidRPr="00356EDB" w:rsidRDefault="009E4FDD" w:rsidP="005427B6">
      <w:pPr>
        <w:spacing w:after="60"/>
        <w:ind w:left="720"/>
        <w:rPr>
          <w:rFonts w:eastAsia="SimSun" w:cs="Tahoma"/>
        </w:rPr>
      </w:pPr>
      <w:r w:rsidRPr="00356EDB">
        <w:rPr>
          <w:rFonts w:eastAsia="SimSun" w:cs="Tahoma"/>
          <w:b/>
          <w:color w:val="000000"/>
          <w:szCs w:val="18"/>
        </w:rPr>
        <w:t>版本</w:t>
      </w:r>
    </w:p>
    <w:p w14:paraId="5C4EBC90" w14:textId="77777777" w:rsidR="009E4FDD" w:rsidRPr="00356EDB" w:rsidRDefault="009E4FDD" w:rsidP="005427B6">
      <w:pPr>
        <w:ind w:left="720"/>
        <w:rPr>
          <w:rFonts w:eastAsia="SimSun" w:cs="Tahoma"/>
        </w:rPr>
      </w:pPr>
      <w:r w:rsidRPr="00356EDB">
        <w:rPr>
          <w:rFonts w:eastAsia="SimSun" w:cs="Tahoma"/>
          <w:color w:val="000000"/>
          <w:szCs w:val="18"/>
        </w:rPr>
        <w:t xml:space="preserve">Forefront Identity Manager 2010 R2 </w:t>
      </w:r>
      <w:r w:rsidRPr="00356EDB">
        <w:rPr>
          <w:rFonts w:eastAsia="SimSun" w:cs="Tahoma"/>
          <w:color w:val="000000"/>
          <w:szCs w:val="18"/>
        </w:rPr>
        <w:t>是</w:t>
      </w:r>
      <w:r w:rsidRPr="00356EDB">
        <w:rPr>
          <w:rFonts w:eastAsia="SimSun" w:cs="Tahoma"/>
          <w:color w:val="000000"/>
          <w:szCs w:val="18"/>
        </w:rPr>
        <w:t xml:space="preserve"> Forefront Identity Manager 2010 </w:t>
      </w:r>
      <w:r w:rsidRPr="00356EDB">
        <w:rPr>
          <w:rFonts w:eastAsia="SimSun" w:cs="Tahoma"/>
          <w:color w:val="000000"/>
          <w:szCs w:val="18"/>
        </w:rPr>
        <w:t>的下一版本。</w:t>
      </w:r>
    </w:p>
    <w:p w14:paraId="53A4CA43" w14:textId="77777777" w:rsidR="005427B6" w:rsidRPr="00356EDB" w:rsidRDefault="005427B6" w:rsidP="005427B6">
      <w:pPr>
        <w:rPr>
          <w:rFonts w:eastAsia="SimSun" w:cs="Tahoma"/>
        </w:rPr>
      </w:pPr>
    </w:p>
    <w:p w14:paraId="73F04008" w14:textId="77777777" w:rsidR="005427B6" w:rsidRPr="00356EDB" w:rsidRDefault="005427B6" w:rsidP="005427B6">
      <w:pPr>
        <w:rPr>
          <w:rFonts w:eastAsia="SimSun" w:cs="Tahoma"/>
        </w:rPr>
      </w:pPr>
    </w:p>
    <w:p w14:paraId="62D56EFC" w14:textId="77777777" w:rsidR="00936C19" w:rsidRPr="001D4FF8" w:rsidRDefault="00A560B6" w:rsidP="005427B6">
      <w:pPr>
        <w:pStyle w:val="Heading2"/>
        <w:ind w:left="0"/>
        <w:rPr>
          <w:rFonts w:ascii="Tahoma" w:eastAsia="SimSun" w:hAnsi="Tahoma" w:cs="Tahoma"/>
          <w:sz w:val="22"/>
          <w:szCs w:val="22"/>
        </w:rPr>
      </w:pPr>
      <w:bookmarkStart w:id="1305" w:name="_55_Forefront_Identity"/>
      <w:bookmarkStart w:id="1306" w:name="_61_Forefront_Identity"/>
      <w:bookmarkStart w:id="1307" w:name="_Toc336338316"/>
      <w:bookmarkStart w:id="1308" w:name="Srv_54ForefrontIDMgrWinLiveEd"/>
      <w:bookmarkStart w:id="1309" w:name="_Toc380419504"/>
      <w:bookmarkStart w:id="1310" w:name="Srv_46ForefrontOnlineProforExch"/>
      <w:bookmarkEnd w:id="1305"/>
      <w:bookmarkEnd w:id="1306"/>
      <w:r w:rsidRPr="001D4FF8">
        <w:rPr>
          <w:rFonts w:ascii="Tahoma" w:eastAsia="SimSun" w:hAnsi="Tahoma" w:cs="Tahoma"/>
          <w:caps/>
          <w:color w:val="F26200"/>
          <w:sz w:val="22"/>
          <w:szCs w:val="22"/>
          <w:vertAlign w:val="superscript"/>
        </w:rPr>
        <w:t>60</w:t>
      </w:r>
      <w:r w:rsidRPr="001D4FF8">
        <w:rPr>
          <w:rFonts w:ascii="Tahoma" w:eastAsia="SimSun" w:hAnsi="Tahoma" w:cs="Tahoma"/>
          <w:color w:val="F26200"/>
          <w:sz w:val="22"/>
          <w:szCs w:val="22"/>
        </w:rPr>
        <w:t xml:space="preserve"> Forefront Identity Manager 2010 – Windows Live Edition</w:t>
      </w:r>
      <w:bookmarkEnd w:id="1307"/>
      <w:bookmarkEnd w:id="1308"/>
      <w:bookmarkEnd w:id="1309"/>
    </w:p>
    <w:p w14:paraId="310FB1F5" w14:textId="77777777" w:rsidR="005427B6" w:rsidRPr="00356EDB" w:rsidRDefault="005427B6" w:rsidP="005427B6">
      <w:pPr>
        <w:rPr>
          <w:rFonts w:eastAsia="SimSun" w:cs="Tahoma"/>
        </w:rPr>
      </w:pPr>
    </w:p>
    <w:p w14:paraId="422AD9DF" w14:textId="77777777" w:rsidR="005D346C" w:rsidRPr="00356EDB" w:rsidRDefault="005D346C" w:rsidP="005427B6">
      <w:pPr>
        <w:spacing w:after="60"/>
        <w:ind w:left="720"/>
        <w:rPr>
          <w:rFonts w:eastAsia="SimSun" w:cs="Tahoma"/>
        </w:rPr>
      </w:pPr>
      <w:r w:rsidRPr="00356EDB">
        <w:rPr>
          <w:rFonts w:eastAsia="SimSun" w:cs="Tahoma"/>
          <w:b/>
          <w:color w:val="000000"/>
          <w:szCs w:val="18"/>
        </w:rPr>
        <w:t>版本</w:t>
      </w:r>
    </w:p>
    <w:p w14:paraId="00F52000" w14:textId="77777777" w:rsidR="005D346C" w:rsidRPr="00356EDB" w:rsidRDefault="005D346C" w:rsidP="00E62BC4">
      <w:pPr>
        <w:ind w:left="720"/>
        <w:rPr>
          <w:rFonts w:eastAsia="SimSun" w:cs="Tahoma"/>
        </w:rPr>
      </w:pPr>
      <w:r w:rsidRPr="00356EDB">
        <w:rPr>
          <w:rFonts w:eastAsia="SimSun" w:cs="Tahoma"/>
          <w:color w:val="000000"/>
        </w:rPr>
        <w:t xml:space="preserve">Forefront Identity Manager 2010 – Windows Live Edition </w:t>
      </w:r>
      <w:r w:rsidRPr="00356EDB">
        <w:rPr>
          <w:rFonts w:eastAsia="SimSun" w:cs="Tahoma"/>
          <w:color w:val="000000"/>
        </w:rPr>
        <w:t>是</w:t>
      </w:r>
      <w:r w:rsidRPr="00356EDB">
        <w:rPr>
          <w:rFonts w:eastAsia="SimSun" w:cs="Tahoma"/>
          <w:color w:val="000000"/>
        </w:rPr>
        <w:t xml:space="preserve"> Identity Lifecycle Manager 2007 – Windows Live Edition </w:t>
      </w:r>
      <w:r w:rsidRPr="00356EDB">
        <w:rPr>
          <w:rFonts w:eastAsia="SimSun" w:cs="Tahoma"/>
          <w:color w:val="000000"/>
        </w:rPr>
        <w:t>的下一版本</w:t>
      </w:r>
    </w:p>
    <w:p w14:paraId="56D94743" w14:textId="77777777" w:rsidR="005D484B" w:rsidRPr="00356EDB" w:rsidRDefault="005D484B" w:rsidP="003C3A72">
      <w:pPr>
        <w:rPr>
          <w:rFonts w:eastAsia="SimSun" w:cs="Tahoma"/>
        </w:rPr>
      </w:pPr>
    </w:p>
    <w:p w14:paraId="688FB612" w14:textId="77777777" w:rsidR="007B35CE" w:rsidRPr="00356EDB" w:rsidRDefault="007B35CE" w:rsidP="003C3A72">
      <w:pPr>
        <w:rPr>
          <w:rFonts w:eastAsia="SimSun" w:cs="Tahoma"/>
        </w:rPr>
      </w:pPr>
    </w:p>
    <w:p w14:paraId="6C48C8F2" w14:textId="77777777" w:rsidR="005D484B" w:rsidRPr="00356EDB" w:rsidRDefault="00A560B6" w:rsidP="005D484B">
      <w:pPr>
        <w:pStyle w:val="Heading3"/>
        <w:rPr>
          <w:rFonts w:ascii="Tahoma" w:eastAsia="SimSun" w:hAnsi="Tahoma" w:cs="Tahoma"/>
        </w:rPr>
      </w:pPr>
      <w:bookmarkStart w:id="1311" w:name="_59_Forefront_Online"/>
      <w:bookmarkStart w:id="1312" w:name="_62_Forefront_Online"/>
      <w:bookmarkStart w:id="1313" w:name="_61_Forefront_Online"/>
      <w:bookmarkStart w:id="1314" w:name="_Toc336338317"/>
      <w:bookmarkStart w:id="1315" w:name="_Toc343596542"/>
      <w:bookmarkStart w:id="1316" w:name="_Toc380419505"/>
      <w:bookmarkEnd w:id="1311"/>
      <w:bookmarkEnd w:id="1312"/>
      <w:bookmarkEnd w:id="1313"/>
      <w:r w:rsidRPr="00356EDB">
        <w:rPr>
          <w:rFonts w:ascii="Tahoma" w:eastAsia="SimSun" w:hAnsi="Tahoma" w:cs="Tahoma"/>
          <w:caps/>
          <w:color w:val="F66400"/>
          <w:sz w:val="22"/>
          <w:vertAlign w:val="superscript"/>
        </w:rPr>
        <w:t>61</w:t>
      </w:r>
      <w:r w:rsidRPr="00356EDB">
        <w:rPr>
          <w:rFonts w:ascii="Tahoma" w:eastAsia="SimSun" w:hAnsi="Tahoma" w:cs="Tahoma"/>
          <w:color w:val="F66400"/>
          <w:sz w:val="22"/>
        </w:rPr>
        <w:t xml:space="preserve"> Forefront Online Protection for Exchange</w:t>
      </w:r>
      <w:r w:rsidRPr="00356EDB">
        <w:rPr>
          <w:rFonts w:ascii="Tahoma" w:eastAsia="SimSun" w:hAnsi="Tahoma" w:cs="Tahoma"/>
          <w:color w:val="F66400"/>
          <w:sz w:val="22"/>
        </w:rPr>
        <w:t>（设备和用户</w:t>
      </w:r>
      <w:r w:rsidRPr="00356EDB">
        <w:rPr>
          <w:rFonts w:ascii="Tahoma" w:eastAsia="SimSun" w:hAnsi="Tahoma" w:cs="Tahoma"/>
          <w:color w:val="F66400"/>
          <w:sz w:val="22"/>
        </w:rPr>
        <w:t xml:space="preserve"> SL</w:t>
      </w:r>
      <w:r w:rsidRPr="00356EDB">
        <w:rPr>
          <w:rFonts w:ascii="Tahoma" w:eastAsia="SimSun" w:hAnsi="Tahoma" w:cs="Tahoma"/>
          <w:color w:val="F66400"/>
          <w:sz w:val="22"/>
        </w:rPr>
        <w:t>）</w:t>
      </w:r>
      <w:bookmarkEnd w:id="1314"/>
      <w:bookmarkEnd w:id="1315"/>
      <w:bookmarkEnd w:id="1316"/>
    </w:p>
    <w:p w14:paraId="3F51E825" w14:textId="77777777" w:rsidR="005D484B" w:rsidRPr="00356EDB" w:rsidRDefault="005D484B" w:rsidP="005D484B">
      <w:pPr>
        <w:pStyle w:val="EndnoteText"/>
        <w:tabs>
          <w:tab w:val="center" w:pos="5306"/>
        </w:tabs>
        <w:ind w:left="0"/>
        <w:rPr>
          <w:rFonts w:ascii="Tahoma" w:eastAsia="SimSun" w:hAnsi="Tahoma" w:cs="Tahoma"/>
          <w:sz w:val="18"/>
          <w:szCs w:val="18"/>
        </w:rPr>
      </w:pPr>
    </w:p>
    <w:p w14:paraId="4443B393" w14:textId="77777777" w:rsidR="005D484B" w:rsidRPr="00356EDB" w:rsidRDefault="005D484B" w:rsidP="005D484B">
      <w:pPr>
        <w:spacing w:after="200" w:line="276" w:lineRule="auto"/>
        <w:ind w:left="720"/>
        <w:rPr>
          <w:rFonts w:eastAsia="SimSun" w:cs="Tahoma"/>
        </w:rPr>
      </w:pPr>
      <w:r w:rsidRPr="00356EDB">
        <w:rPr>
          <w:rFonts w:eastAsia="SimSun" w:cs="Tahoma"/>
          <w:bCs/>
          <w:color w:val="000000"/>
          <w:szCs w:val="18"/>
        </w:rPr>
        <w:t>对于</w:t>
      </w:r>
      <w:r w:rsidRPr="00356EDB">
        <w:rPr>
          <w:rFonts w:eastAsia="SimSun" w:cs="Tahoma"/>
          <w:bCs/>
          <w:color w:val="000000"/>
          <w:szCs w:val="18"/>
        </w:rPr>
        <w:t xml:space="preserve"> Forefront Online Security for Exchange</w:t>
      </w:r>
      <w:r w:rsidRPr="00356EDB">
        <w:rPr>
          <w:rFonts w:eastAsia="SimSun" w:cs="Tahoma"/>
          <w:bCs/>
          <w:color w:val="000000"/>
          <w:szCs w:val="18"/>
        </w:rPr>
        <w:t>（以前称为</w:t>
      </w:r>
      <w:r w:rsidRPr="00356EDB">
        <w:rPr>
          <w:rFonts w:eastAsia="SimSun" w:cs="Tahoma"/>
          <w:bCs/>
          <w:color w:val="000000"/>
          <w:szCs w:val="18"/>
        </w:rPr>
        <w:t xml:space="preserve"> Exchange Hosted Filtering</w:t>
      </w:r>
      <w:r w:rsidRPr="00356EDB">
        <w:rPr>
          <w:rFonts w:eastAsia="SimSun" w:cs="Tahoma"/>
          <w:bCs/>
          <w:color w:val="000000"/>
          <w:szCs w:val="18"/>
        </w:rPr>
        <w:t>），客户应该使用同一份有效的选择协议许可登记表、企业协议许可登记表或开放式价值协议提交初始订单之后的订单。</w:t>
      </w:r>
    </w:p>
    <w:p w14:paraId="744CE9F6" w14:textId="77777777" w:rsidR="005D484B" w:rsidRPr="00356EDB" w:rsidRDefault="005D484B" w:rsidP="005D484B">
      <w:pPr>
        <w:ind w:left="720"/>
        <w:rPr>
          <w:rFonts w:eastAsia="SimSun" w:cs="Tahoma"/>
          <w:lang w:eastAsia="zh-CN"/>
        </w:rPr>
      </w:pPr>
      <w:r w:rsidRPr="00356EDB">
        <w:rPr>
          <w:rFonts w:eastAsia="SimSun" w:cs="Tahoma"/>
          <w:bCs/>
          <w:color w:val="000000"/>
          <w:szCs w:val="18"/>
          <w:lang w:eastAsia="zh-CN"/>
        </w:rPr>
        <w:t>由于此在线服务是按域提供的，服务范围内所有域中的所有用户（或设备）都需要用户（或设备）</w:t>
      </w:r>
      <w:r w:rsidRPr="00356EDB">
        <w:rPr>
          <w:rFonts w:eastAsia="SimSun" w:cs="Tahoma"/>
          <w:bCs/>
          <w:color w:val="000000"/>
          <w:szCs w:val="18"/>
          <w:lang w:eastAsia="zh-CN"/>
        </w:rPr>
        <w:t>SL</w:t>
      </w:r>
      <w:r w:rsidRPr="00356EDB">
        <w:rPr>
          <w:rFonts w:eastAsia="SimSun" w:cs="Tahoma"/>
          <w:bCs/>
          <w:color w:val="000000"/>
          <w:szCs w:val="18"/>
          <w:lang w:eastAsia="zh-CN"/>
        </w:rPr>
        <w:t>。</w:t>
      </w:r>
      <w:r w:rsidRPr="00356EDB">
        <w:rPr>
          <w:rFonts w:eastAsia="SimSun" w:cs="Tahoma"/>
          <w:bCs/>
          <w:color w:val="000000"/>
          <w:szCs w:val="18"/>
          <w:lang w:eastAsia="zh-CN"/>
        </w:rPr>
        <w:t> </w:t>
      </w:r>
      <w:r w:rsidRPr="00356EDB">
        <w:rPr>
          <w:rFonts w:eastAsia="SimSun" w:cs="Tahoma"/>
          <w:bCs/>
          <w:color w:val="000000"/>
          <w:szCs w:val="18"/>
          <w:lang w:eastAsia="zh-CN"/>
        </w:rPr>
        <w:t>由于此在线服务是按域供应的，服务范围内所有域的所有用户（或设备）都必须有用户（或设备）</w:t>
      </w:r>
      <w:r w:rsidRPr="00356EDB">
        <w:rPr>
          <w:rFonts w:eastAsia="SimSun" w:cs="Tahoma"/>
          <w:bCs/>
          <w:color w:val="000000"/>
          <w:szCs w:val="18"/>
          <w:lang w:eastAsia="zh-CN"/>
        </w:rPr>
        <w:t>SL</w:t>
      </w:r>
      <w:r w:rsidRPr="00356EDB">
        <w:rPr>
          <w:rFonts w:eastAsia="SimSun" w:cs="Tahoma"/>
          <w:bCs/>
          <w:color w:val="000000"/>
          <w:szCs w:val="18"/>
          <w:lang w:eastAsia="zh-CN"/>
        </w:rPr>
        <w:t>。希望让自身用户群（或设备群）的一部分享受该服务的客户可以创建子域，使服务供应更有针对性。只有服务范围内子域中的用户（或设备）才需要用户（或设备）</w:t>
      </w:r>
      <w:r w:rsidRPr="00356EDB">
        <w:rPr>
          <w:rFonts w:eastAsia="SimSun" w:cs="Tahoma"/>
          <w:bCs/>
          <w:color w:val="000000"/>
          <w:szCs w:val="18"/>
          <w:lang w:eastAsia="zh-CN"/>
        </w:rPr>
        <w:t>SL</w:t>
      </w:r>
      <w:r w:rsidRPr="00356EDB">
        <w:rPr>
          <w:rFonts w:eastAsia="SimSun" w:cs="Tahoma"/>
          <w:bCs/>
          <w:color w:val="000000"/>
          <w:szCs w:val="18"/>
          <w:lang w:eastAsia="zh-CN"/>
        </w:rPr>
        <w:t>。</w:t>
      </w:r>
    </w:p>
    <w:p w14:paraId="45B88139" w14:textId="77777777" w:rsidR="005D484B" w:rsidRPr="00356EDB" w:rsidRDefault="005D484B" w:rsidP="005D484B">
      <w:pPr>
        <w:pStyle w:val="EndnoteText"/>
        <w:ind w:left="720"/>
        <w:rPr>
          <w:rFonts w:ascii="Tahoma" w:eastAsia="SimSun" w:hAnsi="Tahoma" w:cs="Tahoma"/>
          <w:sz w:val="18"/>
          <w:szCs w:val="18"/>
          <w:lang w:eastAsia="zh-CN"/>
        </w:rPr>
      </w:pPr>
    </w:p>
    <w:p w14:paraId="52422F1D" w14:textId="77777777" w:rsidR="005D484B" w:rsidRPr="00356EDB" w:rsidRDefault="005D484B" w:rsidP="003C3A72">
      <w:pPr>
        <w:pStyle w:val="PlainText"/>
        <w:ind w:left="720"/>
        <w:rPr>
          <w:rFonts w:ascii="Tahoma" w:eastAsia="SimSun" w:hAnsi="Tahoma" w:cs="Tahoma"/>
          <w:lang w:eastAsia="zh-CN"/>
        </w:rPr>
      </w:pPr>
      <w:r w:rsidRPr="00356EDB">
        <w:rPr>
          <w:rFonts w:ascii="Tahoma" w:eastAsia="SimSun" w:hAnsi="Tahoma" w:cs="Tahoma"/>
          <w:bCs/>
          <w:color w:val="000000"/>
          <w:sz w:val="18"/>
          <w:szCs w:val="20"/>
          <w:lang w:eastAsia="zh-CN"/>
        </w:rPr>
        <w:t>有关在线服务定价和付款方式的信息，请参阅</w:t>
      </w:r>
      <w:hyperlink w:anchor="_Section_10_–" w:history="1">
        <w:r w:rsidRPr="00356EDB">
          <w:rPr>
            <w:rStyle w:val="Hyperlink"/>
            <w:rFonts w:ascii="Tahoma" w:eastAsia="SimSun" w:hAnsi="Tahoma" w:cs="Tahoma"/>
            <w:sz w:val="18"/>
            <w:lang w:eastAsia="zh-CN"/>
          </w:rPr>
          <w:t>第</w:t>
        </w:r>
        <w:r w:rsidRPr="00356EDB">
          <w:rPr>
            <w:rStyle w:val="Hyperlink"/>
            <w:rFonts w:ascii="Tahoma" w:eastAsia="SimSun" w:hAnsi="Tahoma" w:cs="Tahoma"/>
            <w:sz w:val="18"/>
            <w:lang w:eastAsia="zh-CN"/>
          </w:rPr>
          <w:t xml:space="preserve"> 10 </w:t>
        </w:r>
        <w:r w:rsidRPr="00356EDB">
          <w:rPr>
            <w:rStyle w:val="Hyperlink"/>
            <w:rFonts w:ascii="Tahoma" w:eastAsia="SimSun" w:hAnsi="Tahoma" w:cs="Tahoma"/>
            <w:sz w:val="18"/>
            <w:lang w:eastAsia="zh-CN"/>
          </w:rPr>
          <w:t>节</w:t>
        </w:r>
      </w:hyperlink>
      <w:r w:rsidRPr="00356EDB">
        <w:rPr>
          <w:rFonts w:ascii="Tahoma" w:eastAsia="SimSun" w:hAnsi="Tahoma" w:cs="Tahoma"/>
          <w:bCs/>
          <w:color w:val="000000"/>
          <w:sz w:val="18"/>
          <w:szCs w:val="20"/>
          <w:lang w:eastAsia="zh-CN"/>
        </w:rPr>
        <w:t>。</w:t>
      </w:r>
    </w:p>
    <w:p w14:paraId="50164958" w14:textId="77777777" w:rsidR="005D346C" w:rsidRPr="00356EDB" w:rsidRDefault="005D346C" w:rsidP="005D346C">
      <w:pPr>
        <w:rPr>
          <w:rFonts w:eastAsia="SimSun" w:cs="Tahoma"/>
          <w:szCs w:val="18"/>
          <w:lang w:eastAsia="zh-CN"/>
        </w:rPr>
      </w:pPr>
    </w:p>
    <w:p w14:paraId="02089EB2" w14:textId="77777777" w:rsidR="00BF1889" w:rsidRPr="00356EDB" w:rsidRDefault="00BF1889" w:rsidP="00697E59">
      <w:pPr>
        <w:pStyle w:val="EndnoteText"/>
        <w:ind w:left="0"/>
        <w:rPr>
          <w:rFonts w:ascii="Tahoma" w:eastAsia="SimSun" w:hAnsi="Tahoma" w:cs="Tahoma"/>
          <w:sz w:val="18"/>
          <w:szCs w:val="18"/>
          <w:lang w:eastAsia="zh-CN"/>
        </w:rPr>
      </w:pPr>
      <w:bookmarkStart w:id="1317" w:name="Srv_47ForefrontProforExcSvrandShare"/>
      <w:bookmarkEnd w:id="1295"/>
      <w:bookmarkEnd w:id="1296"/>
      <w:bookmarkEnd w:id="1310"/>
    </w:p>
    <w:p w14:paraId="1FBCD175" w14:textId="77777777" w:rsidR="00273685" w:rsidRPr="00356EDB" w:rsidRDefault="00A560B6" w:rsidP="009C5394">
      <w:pPr>
        <w:pStyle w:val="Heading3"/>
        <w:ind w:left="252" w:hanging="252"/>
        <w:rPr>
          <w:rFonts w:ascii="Tahoma" w:eastAsia="SimSun" w:hAnsi="Tahoma" w:cs="Tahoma"/>
        </w:rPr>
      </w:pPr>
      <w:bookmarkStart w:id="1318" w:name="_54_Forefront_Protection"/>
      <w:bookmarkStart w:id="1319" w:name="_55_Forefront_Protection"/>
      <w:bookmarkStart w:id="1320" w:name="_60_Forefront_Protection"/>
      <w:bookmarkStart w:id="1321" w:name="_63_Forefront_Protection"/>
      <w:bookmarkStart w:id="1322" w:name="_62_Forefront_Protection"/>
      <w:bookmarkStart w:id="1323" w:name="_Toc336338318"/>
      <w:bookmarkStart w:id="1324" w:name="_Toc380419506"/>
      <w:bookmarkStart w:id="1325" w:name="Srv_44ForefrontSecforExcSharep"/>
      <w:bookmarkStart w:id="1326" w:name="Srv_45ForefrontSecforExcSharep"/>
      <w:bookmarkStart w:id="1327" w:name="Srv_48ForefrontProtectionSuite"/>
      <w:bookmarkEnd w:id="1317"/>
      <w:bookmarkEnd w:id="1318"/>
      <w:bookmarkEnd w:id="1319"/>
      <w:bookmarkEnd w:id="1320"/>
      <w:bookmarkEnd w:id="1321"/>
      <w:bookmarkEnd w:id="1322"/>
      <w:r w:rsidRPr="00356EDB">
        <w:rPr>
          <w:rFonts w:ascii="Tahoma" w:eastAsia="SimSun" w:hAnsi="Tahoma" w:cs="Tahoma"/>
          <w:caps/>
          <w:color w:val="F66400"/>
          <w:sz w:val="22"/>
          <w:vertAlign w:val="superscript"/>
        </w:rPr>
        <w:t>62</w:t>
      </w:r>
      <w:r w:rsidRPr="00356EDB">
        <w:rPr>
          <w:rFonts w:ascii="Tahoma" w:eastAsia="SimSun" w:hAnsi="Tahoma" w:cs="Tahoma"/>
          <w:color w:val="F66400"/>
          <w:sz w:val="22"/>
        </w:rPr>
        <w:t xml:space="preserve"> Forefront Protection 2010 for Exchange Server</w:t>
      </w:r>
      <w:r w:rsidRPr="00356EDB">
        <w:rPr>
          <w:rFonts w:ascii="Tahoma" w:eastAsia="SimSun" w:hAnsi="Tahoma" w:cs="Tahoma"/>
          <w:color w:val="F66400"/>
          <w:sz w:val="22"/>
        </w:rPr>
        <w:t>（设备和用户</w:t>
      </w:r>
      <w:r w:rsidRPr="00356EDB">
        <w:rPr>
          <w:rFonts w:ascii="Tahoma" w:eastAsia="SimSun" w:hAnsi="Tahoma" w:cs="Tahoma"/>
          <w:color w:val="F66400"/>
          <w:sz w:val="22"/>
        </w:rPr>
        <w:t xml:space="preserve"> SL</w:t>
      </w:r>
      <w:r w:rsidRPr="00356EDB">
        <w:rPr>
          <w:rFonts w:ascii="Tahoma" w:eastAsia="SimSun" w:hAnsi="Tahoma" w:cs="Tahoma"/>
          <w:color w:val="F66400"/>
          <w:sz w:val="22"/>
        </w:rPr>
        <w:t>）、</w:t>
      </w:r>
      <w:r w:rsidRPr="00356EDB">
        <w:rPr>
          <w:rFonts w:ascii="Tahoma" w:eastAsia="SimSun" w:hAnsi="Tahoma" w:cs="Tahoma"/>
          <w:color w:val="F66400"/>
          <w:sz w:val="22"/>
        </w:rPr>
        <w:t>Forefront Protection 2010 for SharePoint</w:t>
      </w:r>
      <w:r w:rsidRPr="00356EDB">
        <w:rPr>
          <w:rFonts w:ascii="Tahoma" w:eastAsia="SimSun" w:hAnsi="Tahoma" w:cs="Tahoma"/>
          <w:color w:val="F66400"/>
          <w:sz w:val="22"/>
        </w:rPr>
        <w:t>（设备和用户</w:t>
      </w:r>
      <w:r w:rsidRPr="00356EDB">
        <w:rPr>
          <w:rFonts w:ascii="Tahoma" w:eastAsia="SimSun" w:hAnsi="Tahoma" w:cs="Tahoma"/>
          <w:color w:val="F66400"/>
          <w:sz w:val="22"/>
        </w:rPr>
        <w:t xml:space="preserve"> SL</w:t>
      </w:r>
      <w:r w:rsidRPr="00356EDB">
        <w:rPr>
          <w:rFonts w:ascii="Tahoma" w:eastAsia="SimSun" w:hAnsi="Tahoma" w:cs="Tahoma"/>
          <w:color w:val="F66400"/>
          <w:sz w:val="22"/>
        </w:rPr>
        <w:t>）</w:t>
      </w:r>
      <w:bookmarkEnd w:id="1323"/>
      <w:r w:rsidRPr="00356EDB">
        <w:rPr>
          <w:rFonts w:ascii="Tahoma" w:eastAsia="SimSun" w:hAnsi="Tahoma" w:cs="Tahoma"/>
          <w:color w:val="F66400"/>
          <w:sz w:val="22"/>
        </w:rPr>
        <w:t>和</w:t>
      </w:r>
      <w:r w:rsidRPr="00356EDB">
        <w:rPr>
          <w:rFonts w:ascii="Tahoma" w:eastAsia="SimSun" w:hAnsi="Tahoma" w:cs="Tahoma"/>
          <w:color w:val="F66400"/>
          <w:sz w:val="22"/>
        </w:rPr>
        <w:t xml:space="preserve"> Forefront Protection 2010 for Internet Sites</w:t>
      </w:r>
      <w:r w:rsidRPr="00356EDB">
        <w:rPr>
          <w:rFonts w:ascii="Tahoma" w:eastAsia="SimSun" w:hAnsi="Tahoma" w:cs="Tahoma"/>
          <w:color w:val="F66400"/>
          <w:sz w:val="22"/>
        </w:rPr>
        <w:t>（附加</w:t>
      </w:r>
      <w:r w:rsidRPr="00356EDB">
        <w:rPr>
          <w:rFonts w:ascii="Tahoma" w:eastAsia="SimSun" w:hAnsi="Tahoma" w:cs="Tahoma"/>
          <w:color w:val="F66400"/>
          <w:sz w:val="22"/>
        </w:rPr>
        <w:t xml:space="preserve"> SL</w:t>
      </w:r>
      <w:r w:rsidRPr="00356EDB">
        <w:rPr>
          <w:rFonts w:ascii="Tahoma" w:eastAsia="SimSun" w:hAnsi="Tahoma" w:cs="Tahoma"/>
          <w:color w:val="F66400"/>
          <w:sz w:val="22"/>
        </w:rPr>
        <w:t>）</w:t>
      </w:r>
      <w:bookmarkEnd w:id="1324"/>
    </w:p>
    <w:bookmarkEnd w:id="1325"/>
    <w:bookmarkEnd w:id="1326"/>
    <w:p w14:paraId="29BC313A" w14:textId="77777777" w:rsidR="00273685" w:rsidRPr="00356EDB" w:rsidRDefault="00273685" w:rsidP="00273685">
      <w:pPr>
        <w:ind w:left="720"/>
        <w:rPr>
          <w:rFonts w:eastAsia="SimSun" w:cs="Tahoma"/>
        </w:rPr>
      </w:pPr>
    </w:p>
    <w:p w14:paraId="33B93FA2" w14:textId="77777777" w:rsidR="00273685" w:rsidRPr="00356EDB" w:rsidRDefault="00273685" w:rsidP="00273685">
      <w:pPr>
        <w:ind w:left="720"/>
        <w:rPr>
          <w:rFonts w:eastAsia="SimSun" w:cs="Tahoma"/>
          <w:lang w:eastAsia="zh-CN"/>
        </w:rPr>
      </w:pPr>
      <w:r w:rsidRPr="00356EDB">
        <w:rPr>
          <w:rFonts w:eastAsia="SimSun" w:cs="Tahoma"/>
          <w:bCs/>
          <w:color w:val="000000"/>
          <w:szCs w:val="18"/>
        </w:rPr>
        <w:t>Forefront Protection 2010 for SharePoint</w:t>
      </w:r>
      <w:r w:rsidRPr="00356EDB">
        <w:rPr>
          <w:rFonts w:eastAsia="SimSun" w:cs="Tahoma"/>
          <w:bCs/>
          <w:color w:val="000000"/>
          <w:szCs w:val="18"/>
        </w:rPr>
        <w:t>、</w:t>
      </w:r>
      <w:r w:rsidRPr="00356EDB">
        <w:rPr>
          <w:rFonts w:eastAsia="SimSun" w:cs="Tahoma"/>
          <w:bCs/>
          <w:color w:val="000000"/>
          <w:szCs w:val="18"/>
        </w:rPr>
        <w:t xml:space="preserve">Forefront Protection 2010 for Exchange Server </w:t>
      </w:r>
      <w:r w:rsidRPr="00356EDB">
        <w:rPr>
          <w:rFonts w:eastAsia="SimSun" w:cs="Tahoma"/>
          <w:bCs/>
          <w:color w:val="000000"/>
          <w:szCs w:val="18"/>
        </w:rPr>
        <w:t>和</w:t>
      </w:r>
      <w:r w:rsidRPr="00356EDB">
        <w:rPr>
          <w:rFonts w:eastAsia="SimSun" w:cs="Tahoma"/>
          <w:bCs/>
          <w:color w:val="000000"/>
          <w:szCs w:val="18"/>
        </w:rPr>
        <w:t xml:space="preserve"> Forefront Protection 2010 for Internet Sites </w:t>
      </w:r>
      <w:r w:rsidRPr="00356EDB">
        <w:rPr>
          <w:rFonts w:eastAsia="SimSun" w:cs="Tahoma"/>
          <w:bCs/>
          <w:color w:val="000000"/>
          <w:szCs w:val="18"/>
        </w:rPr>
        <w:t>自</w:t>
      </w:r>
      <w:r w:rsidRPr="00356EDB">
        <w:rPr>
          <w:rFonts w:eastAsia="SimSun" w:cs="Tahoma"/>
          <w:bCs/>
          <w:color w:val="000000"/>
          <w:szCs w:val="18"/>
        </w:rPr>
        <w:t xml:space="preserve"> 2012 </w:t>
      </w:r>
      <w:r w:rsidRPr="00356EDB">
        <w:rPr>
          <w:rFonts w:eastAsia="SimSun" w:cs="Tahoma"/>
          <w:bCs/>
          <w:color w:val="000000"/>
          <w:szCs w:val="18"/>
        </w:rPr>
        <w:t>年</w:t>
      </w:r>
      <w:r w:rsidRPr="00356EDB">
        <w:rPr>
          <w:rFonts w:eastAsia="SimSun" w:cs="Tahoma"/>
          <w:bCs/>
          <w:color w:val="000000"/>
          <w:szCs w:val="18"/>
        </w:rPr>
        <w:t xml:space="preserve"> 12 </w:t>
      </w:r>
      <w:r w:rsidRPr="00356EDB">
        <w:rPr>
          <w:rFonts w:eastAsia="SimSun" w:cs="Tahoma"/>
          <w:bCs/>
          <w:color w:val="000000"/>
          <w:szCs w:val="18"/>
        </w:rPr>
        <w:t>月</w:t>
      </w:r>
      <w:r w:rsidRPr="00356EDB">
        <w:rPr>
          <w:rFonts w:eastAsia="SimSun" w:cs="Tahoma"/>
          <w:bCs/>
          <w:color w:val="000000"/>
          <w:szCs w:val="18"/>
        </w:rPr>
        <w:t xml:space="preserve"> 1 </w:t>
      </w:r>
      <w:r w:rsidRPr="00356EDB">
        <w:rPr>
          <w:rFonts w:eastAsia="SimSun" w:cs="Tahoma"/>
          <w:bCs/>
          <w:color w:val="000000"/>
          <w:szCs w:val="18"/>
        </w:rPr>
        <w:t>日起将不再提供。</w:t>
      </w:r>
      <w:r w:rsidRPr="00356EDB">
        <w:rPr>
          <w:rFonts w:eastAsia="SimSun" w:cs="Tahoma"/>
          <w:bCs/>
          <w:color w:val="000000"/>
          <w:szCs w:val="18"/>
          <w:lang w:eastAsia="zh-CN"/>
        </w:rPr>
        <w:t>截止</w:t>
      </w:r>
      <w:r w:rsidRPr="00356EDB">
        <w:rPr>
          <w:rFonts w:eastAsia="SimSun" w:cs="Tahoma"/>
          <w:bCs/>
          <w:color w:val="000000"/>
          <w:szCs w:val="18"/>
          <w:lang w:eastAsia="zh-CN"/>
        </w:rPr>
        <w:t xml:space="preserve"> 2012 </w:t>
      </w:r>
      <w:r w:rsidRPr="00356EDB">
        <w:rPr>
          <w:rFonts w:eastAsia="SimSun" w:cs="Tahoma"/>
          <w:bCs/>
          <w:color w:val="000000"/>
          <w:szCs w:val="18"/>
          <w:lang w:eastAsia="zh-CN"/>
        </w:rPr>
        <w:t>年</w:t>
      </w:r>
      <w:r w:rsidRPr="00356EDB">
        <w:rPr>
          <w:rFonts w:eastAsia="SimSun" w:cs="Tahoma"/>
          <w:bCs/>
          <w:color w:val="000000"/>
          <w:szCs w:val="18"/>
          <w:lang w:eastAsia="zh-CN"/>
        </w:rPr>
        <w:t xml:space="preserve"> 11 </w:t>
      </w:r>
      <w:r w:rsidRPr="00356EDB">
        <w:rPr>
          <w:rFonts w:eastAsia="SimSun" w:cs="Tahoma"/>
          <w:bCs/>
          <w:color w:val="000000"/>
          <w:szCs w:val="18"/>
          <w:lang w:eastAsia="zh-CN"/>
        </w:rPr>
        <w:t>月</w:t>
      </w:r>
      <w:r w:rsidRPr="00356EDB">
        <w:rPr>
          <w:rFonts w:eastAsia="SimSun" w:cs="Tahoma"/>
          <w:bCs/>
          <w:color w:val="000000"/>
          <w:szCs w:val="18"/>
          <w:lang w:eastAsia="zh-CN"/>
        </w:rPr>
        <w:t xml:space="preserve"> 30 </w:t>
      </w:r>
      <w:r w:rsidRPr="00356EDB">
        <w:rPr>
          <w:rFonts w:eastAsia="SimSun" w:cs="Tahoma"/>
          <w:bCs/>
          <w:color w:val="000000"/>
          <w:szCs w:val="18"/>
          <w:lang w:eastAsia="zh-CN"/>
        </w:rPr>
        <w:t>日具有在线服务的有效订购的现有客户可以继续使用在线服务，直至</w:t>
      </w:r>
      <w:r w:rsidRPr="00356EDB">
        <w:rPr>
          <w:rFonts w:eastAsia="SimSun" w:cs="Tahoma"/>
          <w:bCs/>
          <w:color w:val="000000"/>
          <w:szCs w:val="18"/>
          <w:lang w:eastAsia="zh-CN"/>
        </w:rPr>
        <w:t xml:space="preserve"> 2015 </w:t>
      </w:r>
      <w:r w:rsidRPr="00356EDB">
        <w:rPr>
          <w:rFonts w:eastAsia="SimSun" w:cs="Tahoma"/>
          <w:bCs/>
          <w:color w:val="000000"/>
          <w:szCs w:val="18"/>
          <w:lang w:eastAsia="zh-CN"/>
        </w:rPr>
        <w:t>年</w:t>
      </w:r>
      <w:r w:rsidRPr="00356EDB">
        <w:rPr>
          <w:rFonts w:eastAsia="SimSun" w:cs="Tahoma"/>
          <w:bCs/>
          <w:color w:val="000000"/>
          <w:szCs w:val="18"/>
          <w:lang w:eastAsia="zh-CN"/>
        </w:rPr>
        <w:t xml:space="preserve"> 12 </w:t>
      </w:r>
      <w:r w:rsidRPr="00356EDB">
        <w:rPr>
          <w:rFonts w:eastAsia="SimSun" w:cs="Tahoma"/>
          <w:bCs/>
          <w:color w:val="000000"/>
          <w:szCs w:val="18"/>
          <w:lang w:eastAsia="zh-CN"/>
        </w:rPr>
        <w:t>月</w:t>
      </w:r>
      <w:r w:rsidRPr="00356EDB">
        <w:rPr>
          <w:rFonts w:eastAsia="SimSun" w:cs="Tahoma"/>
          <w:bCs/>
          <w:color w:val="000000"/>
          <w:szCs w:val="18"/>
          <w:lang w:eastAsia="zh-CN"/>
        </w:rPr>
        <w:t xml:space="preserve"> 31 </w:t>
      </w:r>
      <w:r w:rsidRPr="00356EDB">
        <w:rPr>
          <w:rFonts w:eastAsia="SimSun" w:cs="Tahoma"/>
          <w:bCs/>
          <w:color w:val="000000"/>
          <w:szCs w:val="18"/>
          <w:lang w:eastAsia="zh-CN"/>
        </w:rPr>
        <w:t>日。</w:t>
      </w:r>
      <w:r w:rsidRPr="00356EDB">
        <w:rPr>
          <w:rFonts w:eastAsia="SimSun" w:cs="Tahoma"/>
          <w:lang w:eastAsia="zh-CN"/>
        </w:rPr>
        <w:t>现有客户还可以根据需要添加新用户，而不再要求订购其他用户订购许可。</w:t>
      </w:r>
      <w:r w:rsidRPr="00356EDB">
        <w:rPr>
          <w:rFonts w:eastAsia="SimSun" w:cs="Tahoma"/>
          <w:bCs/>
          <w:color w:val="000000"/>
          <w:szCs w:val="18"/>
          <w:lang w:eastAsia="zh-CN"/>
        </w:rPr>
        <w:t>日常使用在线服务需遵守客户的批量许可协议条款和条件、在线服务产品使用权利，以及此处的条款和条件。</w:t>
      </w:r>
    </w:p>
    <w:p w14:paraId="64CB0137" w14:textId="77777777" w:rsidR="00273685" w:rsidRPr="00356EDB" w:rsidRDefault="00273685" w:rsidP="00273685">
      <w:pPr>
        <w:ind w:left="720"/>
        <w:rPr>
          <w:rFonts w:eastAsia="SimSun" w:cs="Tahoma"/>
          <w:lang w:eastAsia="zh-CN"/>
        </w:rPr>
      </w:pPr>
    </w:p>
    <w:p w14:paraId="5AFA933D" w14:textId="77777777" w:rsidR="009C5394" w:rsidRPr="00356EDB" w:rsidRDefault="009C5394" w:rsidP="00273685">
      <w:pPr>
        <w:ind w:left="720"/>
        <w:rPr>
          <w:rFonts w:eastAsia="SimSun" w:cs="Tahoma"/>
          <w:lang w:eastAsia="zh-CN"/>
        </w:rPr>
      </w:pPr>
    </w:p>
    <w:p w14:paraId="59EF7974" w14:textId="77777777" w:rsidR="009C5394" w:rsidRPr="00356EDB" w:rsidRDefault="009C5394" w:rsidP="00273685">
      <w:pPr>
        <w:ind w:left="720"/>
        <w:rPr>
          <w:rFonts w:eastAsia="SimSun" w:cs="Tahoma"/>
          <w:lang w:eastAsia="zh-CN"/>
        </w:rPr>
      </w:pPr>
    </w:p>
    <w:p w14:paraId="53133F5D" w14:textId="77777777" w:rsidR="00273685" w:rsidRPr="00356EDB" w:rsidRDefault="00273685" w:rsidP="001760D6">
      <w:pPr>
        <w:keepNext/>
        <w:spacing w:after="60"/>
        <w:ind w:left="720"/>
        <w:rPr>
          <w:rFonts w:eastAsia="SimSun" w:cs="Tahoma"/>
          <w:lang w:eastAsia="zh-CN"/>
        </w:rPr>
      </w:pPr>
      <w:r w:rsidRPr="00356EDB">
        <w:rPr>
          <w:rFonts w:eastAsia="SimSun" w:cs="Tahoma"/>
          <w:b/>
          <w:szCs w:val="20"/>
          <w:lang w:eastAsia="zh-CN"/>
        </w:rPr>
        <w:t>关于</w:t>
      </w:r>
      <w:r w:rsidRPr="00356EDB">
        <w:rPr>
          <w:rFonts w:eastAsia="SimSun" w:cs="Tahoma"/>
          <w:b/>
          <w:szCs w:val="20"/>
          <w:lang w:eastAsia="zh-CN"/>
        </w:rPr>
        <w:t xml:space="preserve"> Forefront Protection 2010 for Exchange Server </w:t>
      </w:r>
      <w:r w:rsidRPr="00356EDB">
        <w:rPr>
          <w:rFonts w:eastAsia="SimSun" w:cs="Tahoma"/>
          <w:b/>
          <w:szCs w:val="20"/>
          <w:lang w:eastAsia="zh-CN"/>
        </w:rPr>
        <w:t>的迁移权利</w:t>
      </w:r>
    </w:p>
    <w:p w14:paraId="2472C607" w14:textId="77777777" w:rsidR="00273685" w:rsidRPr="00356EDB" w:rsidRDefault="00273685" w:rsidP="00221A57">
      <w:pPr>
        <w:ind w:left="720"/>
        <w:rPr>
          <w:rFonts w:eastAsia="SimSun" w:cs="Tahoma"/>
          <w:spacing w:val="-2"/>
        </w:rPr>
      </w:pPr>
      <w:r w:rsidRPr="00356EDB">
        <w:rPr>
          <w:rFonts w:eastAsia="SimSun" w:cs="Tahoma"/>
          <w:color w:val="000000"/>
          <w:spacing w:val="-2"/>
          <w:szCs w:val="20"/>
        </w:rPr>
        <w:t>获得了</w:t>
      </w:r>
      <w:r w:rsidRPr="00356EDB">
        <w:rPr>
          <w:rFonts w:eastAsia="SimSun" w:cs="Tahoma"/>
          <w:color w:val="000000"/>
          <w:spacing w:val="-2"/>
          <w:szCs w:val="20"/>
        </w:rPr>
        <w:t xml:space="preserve"> Forefront Protection 2010 for Exchange Server </w:t>
      </w:r>
      <w:r w:rsidRPr="00356EDB">
        <w:rPr>
          <w:rFonts w:eastAsia="SimSun" w:cs="Tahoma"/>
          <w:color w:val="000000"/>
          <w:spacing w:val="-2"/>
          <w:szCs w:val="20"/>
        </w:rPr>
        <w:t>的许可的批量许可客户可以使用</w:t>
      </w:r>
      <w:r w:rsidRPr="00356EDB">
        <w:rPr>
          <w:rFonts w:eastAsia="SimSun" w:cs="Tahoma"/>
          <w:color w:val="000000"/>
          <w:spacing w:val="-2"/>
          <w:szCs w:val="20"/>
        </w:rPr>
        <w:t xml:space="preserve"> Antigen for Exchange</w:t>
      </w:r>
      <w:r w:rsidRPr="00356EDB">
        <w:rPr>
          <w:rFonts w:eastAsia="SimSun" w:cs="Tahoma"/>
          <w:color w:val="000000"/>
          <w:spacing w:val="-2"/>
          <w:szCs w:val="20"/>
        </w:rPr>
        <w:t>、</w:t>
      </w:r>
      <w:r w:rsidRPr="00356EDB">
        <w:rPr>
          <w:rFonts w:eastAsia="SimSun" w:cs="Tahoma"/>
          <w:color w:val="000000"/>
          <w:spacing w:val="-2"/>
          <w:szCs w:val="20"/>
        </w:rPr>
        <w:t xml:space="preserve">Antigen for SMTP Gateways </w:t>
      </w:r>
      <w:r w:rsidRPr="00356EDB">
        <w:rPr>
          <w:rFonts w:eastAsia="SimSun" w:cs="Tahoma"/>
          <w:color w:val="000000"/>
          <w:spacing w:val="-2"/>
          <w:szCs w:val="20"/>
        </w:rPr>
        <w:t>和</w:t>
      </w:r>
      <w:r w:rsidRPr="00356EDB">
        <w:rPr>
          <w:rFonts w:eastAsia="SimSun" w:cs="Tahoma"/>
          <w:color w:val="000000"/>
          <w:spacing w:val="-2"/>
          <w:szCs w:val="20"/>
        </w:rPr>
        <w:t xml:space="preserve"> Antigen Spam Manager </w:t>
      </w:r>
      <w:r w:rsidRPr="00356EDB">
        <w:rPr>
          <w:rFonts w:eastAsia="SimSun" w:cs="Tahoma"/>
          <w:color w:val="000000"/>
          <w:spacing w:val="-2"/>
          <w:szCs w:val="20"/>
        </w:rPr>
        <w:t>取代</w:t>
      </w:r>
      <w:r w:rsidRPr="00356EDB">
        <w:rPr>
          <w:rFonts w:eastAsia="SimSun" w:cs="Tahoma"/>
          <w:color w:val="000000"/>
          <w:spacing w:val="-2"/>
          <w:szCs w:val="20"/>
        </w:rPr>
        <w:t xml:space="preserve"> Forefront Protection 2010 for Exchange Server</w:t>
      </w:r>
      <w:r w:rsidRPr="00356EDB">
        <w:rPr>
          <w:rFonts w:eastAsia="SimSun" w:cs="Tahoma"/>
          <w:color w:val="000000"/>
          <w:spacing w:val="-2"/>
          <w:szCs w:val="20"/>
        </w:rPr>
        <w:t>。使用</w:t>
      </w:r>
      <w:r w:rsidRPr="00356EDB">
        <w:rPr>
          <w:rFonts w:eastAsia="SimSun" w:cs="Tahoma"/>
          <w:color w:val="000000"/>
          <w:spacing w:val="-2"/>
          <w:szCs w:val="20"/>
        </w:rPr>
        <w:t xml:space="preserve"> Antigen for Exchange</w:t>
      </w:r>
      <w:r w:rsidRPr="00356EDB">
        <w:rPr>
          <w:rFonts w:eastAsia="SimSun" w:cs="Tahoma"/>
          <w:color w:val="000000"/>
          <w:spacing w:val="-2"/>
          <w:szCs w:val="20"/>
        </w:rPr>
        <w:t>、</w:t>
      </w:r>
      <w:r w:rsidRPr="00356EDB">
        <w:rPr>
          <w:rFonts w:eastAsia="SimSun" w:cs="Tahoma"/>
          <w:color w:val="000000"/>
          <w:spacing w:val="-2"/>
          <w:szCs w:val="20"/>
        </w:rPr>
        <w:t xml:space="preserve">Antigen for SMTP Gateways </w:t>
      </w:r>
      <w:r w:rsidRPr="00356EDB">
        <w:rPr>
          <w:rFonts w:eastAsia="SimSun" w:cs="Tahoma"/>
          <w:color w:val="000000"/>
          <w:spacing w:val="-2"/>
          <w:szCs w:val="20"/>
        </w:rPr>
        <w:t>和</w:t>
      </w:r>
      <w:r w:rsidRPr="00356EDB">
        <w:rPr>
          <w:rFonts w:eastAsia="SimSun" w:cs="Tahoma"/>
          <w:color w:val="000000"/>
          <w:spacing w:val="-2"/>
          <w:szCs w:val="20"/>
        </w:rPr>
        <w:t xml:space="preserve"> Antigen Spam Manager </w:t>
      </w:r>
      <w:r w:rsidRPr="00356EDB">
        <w:rPr>
          <w:rFonts w:eastAsia="SimSun" w:cs="Tahoma"/>
          <w:color w:val="000000"/>
          <w:spacing w:val="-2"/>
          <w:szCs w:val="20"/>
        </w:rPr>
        <w:t>时，应受其许可协议和</w:t>
      </w:r>
      <w:r w:rsidRPr="00356EDB">
        <w:rPr>
          <w:rFonts w:eastAsia="SimSun" w:cs="Tahoma"/>
          <w:color w:val="000000"/>
          <w:spacing w:val="-2"/>
          <w:szCs w:val="20"/>
        </w:rPr>
        <w:t xml:space="preserve"> Forefront Protection 2010 for Exchange Server </w:t>
      </w:r>
      <w:r w:rsidRPr="00356EDB">
        <w:rPr>
          <w:rFonts w:eastAsia="SimSun" w:cs="Tahoma"/>
          <w:color w:val="000000"/>
          <w:spacing w:val="-2"/>
          <w:szCs w:val="20"/>
        </w:rPr>
        <w:t>的使用权利约束。</w:t>
      </w:r>
      <w:r w:rsidRPr="00356EDB">
        <w:rPr>
          <w:rFonts w:eastAsia="SimSun" w:cs="Tahoma"/>
          <w:color w:val="000000"/>
          <w:spacing w:val="-2"/>
          <w:szCs w:val="20"/>
        </w:rPr>
        <w:t xml:space="preserve">* </w:t>
      </w:r>
      <w:r w:rsidRPr="00356EDB">
        <w:rPr>
          <w:rFonts w:eastAsia="SimSun" w:cs="Tahoma"/>
          <w:color w:val="000000"/>
          <w:spacing w:val="-2"/>
          <w:szCs w:val="20"/>
        </w:rPr>
        <w:t>客户使用</w:t>
      </w:r>
      <w:r w:rsidRPr="00356EDB">
        <w:rPr>
          <w:rFonts w:eastAsia="SimSun" w:cs="Tahoma"/>
          <w:color w:val="000000"/>
          <w:spacing w:val="-2"/>
          <w:szCs w:val="20"/>
        </w:rPr>
        <w:t xml:space="preserve"> Antigen for Exchange</w:t>
      </w:r>
      <w:r w:rsidRPr="00356EDB">
        <w:rPr>
          <w:rFonts w:eastAsia="SimSun" w:cs="Tahoma"/>
          <w:color w:val="000000"/>
          <w:spacing w:val="-2"/>
          <w:szCs w:val="20"/>
        </w:rPr>
        <w:t>、</w:t>
      </w:r>
      <w:r w:rsidRPr="00356EDB">
        <w:rPr>
          <w:rFonts w:eastAsia="SimSun" w:cs="Tahoma"/>
          <w:color w:val="000000"/>
          <w:spacing w:val="-2"/>
          <w:szCs w:val="20"/>
        </w:rPr>
        <w:t xml:space="preserve">Antigen for SMTP Gateways </w:t>
      </w:r>
      <w:r w:rsidRPr="00356EDB">
        <w:rPr>
          <w:rFonts w:eastAsia="SimSun" w:cs="Tahoma"/>
          <w:color w:val="000000"/>
          <w:spacing w:val="-2"/>
          <w:szCs w:val="20"/>
        </w:rPr>
        <w:t>和</w:t>
      </w:r>
      <w:r w:rsidRPr="00356EDB">
        <w:rPr>
          <w:rFonts w:eastAsia="SimSun" w:cs="Tahoma"/>
          <w:color w:val="000000"/>
          <w:spacing w:val="-2"/>
          <w:szCs w:val="20"/>
        </w:rPr>
        <w:t xml:space="preserve"> Antigen Spam Manager </w:t>
      </w:r>
      <w:r w:rsidRPr="00356EDB">
        <w:rPr>
          <w:rFonts w:eastAsia="SimSun" w:cs="Tahoma"/>
          <w:color w:val="000000"/>
          <w:spacing w:val="-2"/>
          <w:szCs w:val="20"/>
        </w:rPr>
        <w:t>的权利在其</w:t>
      </w:r>
      <w:r w:rsidRPr="00356EDB">
        <w:rPr>
          <w:rFonts w:eastAsia="SimSun" w:cs="Tahoma"/>
          <w:color w:val="000000"/>
          <w:spacing w:val="-2"/>
          <w:szCs w:val="20"/>
        </w:rPr>
        <w:t xml:space="preserve"> Forefront Protection 2010 for Exchange Server </w:t>
      </w:r>
      <w:r w:rsidRPr="00356EDB">
        <w:rPr>
          <w:rFonts w:eastAsia="SimSun" w:cs="Tahoma"/>
          <w:color w:val="000000"/>
          <w:spacing w:val="-2"/>
          <w:szCs w:val="20"/>
        </w:rPr>
        <w:t>许可下的权利期满时期满。</w:t>
      </w:r>
    </w:p>
    <w:p w14:paraId="6223BBF4" w14:textId="77777777" w:rsidR="00273685" w:rsidRPr="00356EDB" w:rsidRDefault="00273685" w:rsidP="00221A57">
      <w:pPr>
        <w:ind w:left="720"/>
        <w:rPr>
          <w:rFonts w:eastAsia="SimSun" w:cs="Tahoma"/>
        </w:rPr>
      </w:pPr>
    </w:p>
    <w:p w14:paraId="0FEE6F70" w14:textId="77777777" w:rsidR="00273685" w:rsidRPr="00356EDB" w:rsidRDefault="00273685" w:rsidP="00221A57">
      <w:pPr>
        <w:ind w:left="720"/>
        <w:rPr>
          <w:rFonts w:eastAsia="SimSun" w:cs="Tahoma"/>
        </w:rPr>
      </w:pPr>
      <w:r w:rsidRPr="00356EDB">
        <w:rPr>
          <w:rFonts w:eastAsia="SimSun" w:cs="Tahoma"/>
          <w:color w:val="000000"/>
          <w:szCs w:val="20"/>
        </w:rPr>
        <w:t>*</w:t>
      </w:r>
      <w:r w:rsidRPr="00356EDB">
        <w:rPr>
          <w:rFonts w:eastAsia="SimSun" w:cs="Tahoma"/>
          <w:color w:val="000000"/>
          <w:szCs w:val="20"/>
        </w:rPr>
        <w:t>使用</w:t>
      </w:r>
      <w:r w:rsidRPr="00356EDB">
        <w:rPr>
          <w:rFonts w:eastAsia="SimSun" w:cs="Tahoma"/>
          <w:color w:val="000000"/>
          <w:szCs w:val="20"/>
        </w:rPr>
        <w:t xml:space="preserve"> Antigen </w:t>
      </w:r>
      <w:r w:rsidRPr="00356EDB">
        <w:rPr>
          <w:rFonts w:eastAsia="SimSun" w:cs="Tahoma"/>
          <w:color w:val="000000"/>
          <w:szCs w:val="20"/>
        </w:rPr>
        <w:t>取代</w:t>
      </w:r>
      <w:r w:rsidRPr="00356EDB">
        <w:rPr>
          <w:rFonts w:eastAsia="SimSun" w:cs="Tahoma"/>
          <w:color w:val="000000"/>
          <w:szCs w:val="20"/>
        </w:rPr>
        <w:t xml:space="preserve"> Forefront Security </w:t>
      </w:r>
      <w:r w:rsidRPr="00356EDB">
        <w:rPr>
          <w:rFonts w:eastAsia="SimSun" w:cs="Tahoma"/>
          <w:color w:val="000000"/>
          <w:szCs w:val="20"/>
        </w:rPr>
        <w:t>的权利不适用于先获得一项或多项</w:t>
      </w:r>
      <w:r w:rsidRPr="00356EDB">
        <w:rPr>
          <w:rFonts w:eastAsia="SimSun" w:cs="Tahoma"/>
          <w:color w:val="000000"/>
          <w:szCs w:val="20"/>
        </w:rPr>
        <w:t xml:space="preserve"> Antigen </w:t>
      </w:r>
      <w:r w:rsidRPr="00356EDB">
        <w:rPr>
          <w:rFonts w:eastAsia="SimSun" w:cs="Tahoma"/>
          <w:color w:val="000000"/>
          <w:szCs w:val="20"/>
        </w:rPr>
        <w:t>服务的许可再迁移到</w:t>
      </w:r>
      <w:r w:rsidRPr="00356EDB">
        <w:rPr>
          <w:rFonts w:eastAsia="SimSun" w:cs="Tahoma"/>
          <w:color w:val="000000"/>
          <w:szCs w:val="20"/>
        </w:rPr>
        <w:t xml:space="preserve"> Forefront Protection 2010 for Exchange Server </w:t>
      </w:r>
      <w:r w:rsidRPr="00356EDB">
        <w:rPr>
          <w:rFonts w:eastAsia="SimSun" w:cs="Tahoma"/>
          <w:color w:val="000000"/>
          <w:szCs w:val="20"/>
        </w:rPr>
        <w:t>的客户。例如，获得了</w:t>
      </w:r>
      <w:r w:rsidRPr="00356EDB">
        <w:rPr>
          <w:rFonts w:eastAsia="SimSun" w:cs="Tahoma"/>
          <w:color w:val="000000"/>
          <w:szCs w:val="20"/>
        </w:rPr>
        <w:t xml:space="preserve"> Antigen for Exchange </w:t>
      </w:r>
      <w:r w:rsidRPr="00356EDB">
        <w:rPr>
          <w:rFonts w:eastAsia="SimSun" w:cs="Tahoma"/>
          <w:color w:val="000000"/>
          <w:szCs w:val="20"/>
        </w:rPr>
        <w:t>的许可的客户不得凭其</w:t>
      </w:r>
      <w:r w:rsidRPr="00356EDB">
        <w:rPr>
          <w:rFonts w:eastAsia="SimSun" w:cs="Tahoma"/>
          <w:color w:val="000000"/>
          <w:szCs w:val="20"/>
        </w:rPr>
        <w:t xml:space="preserve"> Antigen for Exchange </w:t>
      </w:r>
      <w:r w:rsidRPr="00356EDB">
        <w:rPr>
          <w:rFonts w:eastAsia="SimSun" w:cs="Tahoma"/>
          <w:color w:val="000000"/>
          <w:szCs w:val="20"/>
        </w:rPr>
        <w:t>许可下迁移到</w:t>
      </w:r>
      <w:r w:rsidRPr="00356EDB">
        <w:rPr>
          <w:rFonts w:eastAsia="SimSun" w:cs="Tahoma"/>
          <w:color w:val="000000"/>
          <w:szCs w:val="20"/>
        </w:rPr>
        <w:t xml:space="preserve"> Forefront Protection 2010 for Exchange Server </w:t>
      </w:r>
      <w:r w:rsidRPr="00356EDB">
        <w:rPr>
          <w:rFonts w:eastAsia="SimSun" w:cs="Tahoma"/>
          <w:color w:val="000000"/>
          <w:szCs w:val="20"/>
        </w:rPr>
        <w:t>的权利，在该许可下使用</w:t>
      </w:r>
      <w:r w:rsidRPr="00356EDB">
        <w:rPr>
          <w:rFonts w:eastAsia="SimSun" w:cs="Tahoma"/>
          <w:color w:val="000000"/>
          <w:szCs w:val="20"/>
        </w:rPr>
        <w:t xml:space="preserve"> Antigen for SMTP Gateways </w:t>
      </w:r>
      <w:r w:rsidRPr="00356EDB">
        <w:rPr>
          <w:rFonts w:eastAsia="SimSun" w:cs="Tahoma"/>
          <w:color w:val="000000"/>
          <w:szCs w:val="20"/>
        </w:rPr>
        <w:t>或</w:t>
      </w:r>
      <w:r w:rsidRPr="00356EDB">
        <w:rPr>
          <w:rFonts w:eastAsia="SimSun" w:cs="Tahoma"/>
          <w:color w:val="000000"/>
          <w:szCs w:val="20"/>
        </w:rPr>
        <w:t xml:space="preserve"> Antigen Spam Manager</w:t>
      </w:r>
      <w:r w:rsidRPr="00356EDB">
        <w:rPr>
          <w:rFonts w:eastAsia="SimSun" w:cs="Tahoma"/>
          <w:color w:val="000000"/>
          <w:szCs w:val="20"/>
        </w:rPr>
        <w:t>。</w:t>
      </w:r>
    </w:p>
    <w:p w14:paraId="4935CF76" w14:textId="77777777" w:rsidR="00D57009" w:rsidRPr="00356EDB" w:rsidRDefault="00D57009">
      <w:pPr>
        <w:rPr>
          <w:rFonts w:eastAsia="SimSun" w:cs="Tahoma"/>
        </w:rPr>
      </w:pPr>
    </w:p>
    <w:p w14:paraId="3064CF6A" w14:textId="77777777" w:rsidR="00273685" w:rsidRPr="00356EDB" w:rsidRDefault="00273685" w:rsidP="007B35CE">
      <w:pPr>
        <w:keepNext/>
        <w:spacing w:after="60"/>
        <w:ind w:left="720"/>
        <w:rPr>
          <w:rFonts w:eastAsia="SimSun" w:cs="Tahoma"/>
        </w:rPr>
      </w:pPr>
      <w:r w:rsidRPr="00356EDB">
        <w:rPr>
          <w:rFonts w:eastAsia="SimSun" w:cs="Tahoma"/>
          <w:b/>
          <w:szCs w:val="20"/>
        </w:rPr>
        <w:t xml:space="preserve">Forefront Security for SharePoint </w:t>
      </w:r>
      <w:r w:rsidRPr="00356EDB">
        <w:rPr>
          <w:rFonts w:eastAsia="SimSun" w:cs="Tahoma"/>
          <w:b/>
          <w:szCs w:val="20"/>
        </w:rPr>
        <w:t>的降级权利</w:t>
      </w:r>
    </w:p>
    <w:p w14:paraId="2675DE6A" w14:textId="77777777" w:rsidR="00273685" w:rsidRPr="00356EDB" w:rsidRDefault="00273685" w:rsidP="00221A57">
      <w:pPr>
        <w:ind w:left="720"/>
        <w:rPr>
          <w:rFonts w:eastAsia="SimSun" w:cs="Tahoma"/>
        </w:rPr>
      </w:pPr>
      <w:r w:rsidRPr="00356EDB">
        <w:rPr>
          <w:rFonts w:eastAsia="SimSun" w:cs="Tahoma"/>
          <w:szCs w:val="20"/>
        </w:rPr>
        <w:t>获得</w:t>
      </w:r>
      <w:r w:rsidRPr="00356EDB">
        <w:rPr>
          <w:rFonts w:eastAsia="SimSun" w:cs="Tahoma"/>
          <w:szCs w:val="20"/>
        </w:rPr>
        <w:t xml:space="preserve"> Forefront Protection 2010 for SharePoint </w:t>
      </w:r>
      <w:r w:rsidRPr="00356EDB">
        <w:rPr>
          <w:rFonts w:eastAsia="SimSun" w:cs="Tahoma"/>
          <w:szCs w:val="20"/>
        </w:rPr>
        <w:t>的许可的批量许可客户可以降级使用</w:t>
      </w:r>
      <w:r w:rsidRPr="00356EDB">
        <w:rPr>
          <w:rFonts w:eastAsia="SimSun" w:cs="Tahoma"/>
          <w:szCs w:val="20"/>
        </w:rPr>
        <w:t xml:space="preserve"> Antigen for SharePoint </w:t>
      </w:r>
      <w:r w:rsidRPr="00356EDB">
        <w:rPr>
          <w:rFonts w:eastAsia="SimSun" w:cs="Tahoma"/>
          <w:szCs w:val="20"/>
        </w:rPr>
        <w:t>以取代其</w:t>
      </w:r>
      <w:r w:rsidRPr="00356EDB">
        <w:rPr>
          <w:rFonts w:eastAsia="SimSun" w:cs="Tahoma"/>
          <w:szCs w:val="20"/>
        </w:rPr>
        <w:t xml:space="preserve"> Protection 2010 for SharePoint </w:t>
      </w:r>
      <w:r w:rsidRPr="00356EDB">
        <w:rPr>
          <w:rFonts w:eastAsia="SimSun" w:cs="Tahoma"/>
          <w:szCs w:val="20"/>
        </w:rPr>
        <w:t>的许可。使用</w:t>
      </w:r>
      <w:r w:rsidRPr="00356EDB">
        <w:rPr>
          <w:rFonts w:eastAsia="SimSun" w:cs="Tahoma"/>
          <w:szCs w:val="20"/>
        </w:rPr>
        <w:t xml:space="preserve"> Antigen for SharePoint </w:t>
      </w:r>
      <w:r w:rsidRPr="00356EDB">
        <w:rPr>
          <w:rFonts w:eastAsia="SimSun" w:cs="Tahoma"/>
          <w:szCs w:val="20"/>
        </w:rPr>
        <w:t>时，应受其许可协议和</w:t>
      </w:r>
      <w:r w:rsidRPr="00356EDB">
        <w:rPr>
          <w:rFonts w:eastAsia="SimSun" w:cs="Tahoma"/>
          <w:szCs w:val="20"/>
        </w:rPr>
        <w:t xml:space="preserve"> Forefront Protection 2010 for SharePoint </w:t>
      </w:r>
      <w:r w:rsidRPr="00356EDB">
        <w:rPr>
          <w:rFonts w:eastAsia="SimSun" w:cs="Tahoma"/>
          <w:szCs w:val="20"/>
        </w:rPr>
        <w:t>的使用权利约束。客户使用</w:t>
      </w:r>
      <w:r w:rsidRPr="00356EDB">
        <w:rPr>
          <w:rFonts w:eastAsia="SimSun" w:cs="Tahoma"/>
          <w:szCs w:val="20"/>
        </w:rPr>
        <w:t xml:space="preserve"> Antigen for SharePoint </w:t>
      </w:r>
      <w:r w:rsidRPr="00356EDB">
        <w:rPr>
          <w:rFonts w:eastAsia="SimSun" w:cs="Tahoma"/>
          <w:szCs w:val="20"/>
        </w:rPr>
        <w:t>的权利在其</w:t>
      </w:r>
      <w:r w:rsidRPr="00356EDB">
        <w:rPr>
          <w:rFonts w:eastAsia="SimSun" w:cs="Tahoma"/>
          <w:szCs w:val="20"/>
        </w:rPr>
        <w:t xml:space="preserve"> Forefront Protection 2010 for SharePoint </w:t>
      </w:r>
      <w:r w:rsidRPr="00356EDB">
        <w:rPr>
          <w:rFonts w:eastAsia="SimSun" w:cs="Tahoma"/>
          <w:szCs w:val="20"/>
        </w:rPr>
        <w:t>许可下的权利期满时期满。</w:t>
      </w:r>
    </w:p>
    <w:p w14:paraId="12E2583C" w14:textId="77777777" w:rsidR="00273685" w:rsidRPr="00356EDB" w:rsidRDefault="00273685" w:rsidP="00221A57">
      <w:pPr>
        <w:ind w:left="720"/>
        <w:rPr>
          <w:rFonts w:eastAsia="SimSun" w:cs="Tahoma"/>
        </w:rPr>
      </w:pPr>
    </w:p>
    <w:p w14:paraId="105FB377" w14:textId="77777777" w:rsidR="00273685" w:rsidRPr="00356EDB" w:rsidRDefault="00273685" w:rsidP="00221A57">
      <w:pPr>
        <w:ind w:left="720"/>
        <w:rPr>
          <w:rFonts w:eastAsia="SimSun" w:cs="Tahoma"/>
        </w:rPr>
      </w:pPr>
      <w:r w:rsidRPr="00356EDB">
        <w:rPr>
          <w:rFonts w:eastAsia="SimSun" w:cs="Tahoma"/>
          <w:bCs/>
          <w:color w:val="000000"/>
          <w:szCs w:val="20"/>
        </w:rPr>
        <w:t>所有访问受保护服务器的用户（或设备）都必须有用户（或设备）</w:t>
      </w:r>
      <w:r w:rsidRPr="00356EDB">
        <w:rPr>
          <w:rFonts w:eastAsia="SimSun" w:cs="Tahoma"/>
          <w:bCs/>
          <w:color w:val="000000"/>
          <w:szCs w:val="20"/>
        </w:rPr>
        <w:t>SL</w:t>
      </w:r>
      <w:r w:rsidRPr="00356EDB">
        <w:rPr>
          <w:rFonts w:eastAsia="SimSun" w:cs="Tahoma"/>
          <w:bCs/>
          <w:color w:val="000000"/>
          <w:szCs w:val="20"/>
        </w:rPr>
        <w:t>，除非他们通过</w:t>
      </w:r>
      <w:r w:rsidRPr="00356EDB">
        <w:rPr>
          <w:rFonts w:eastAsia="SimSun" w:cs="Tahoma"/>
          <w:bCs/>
          <w:color w:val="000000"/>
          <w:szCs w:val="20"/>
        </w:rPr>
        <w:t xml:space="preserve"> Forefront for Exchange External Connector </w:t>
      </w:r>
      <w:r w:rsidRPr="00356EDB">
        <w:rPr>
          <w:rFonts w:eastAsia="SimSun" w:cs="Tahoma"/>
          <w:bCs/>
          <w:color w:val="000000"/>
          <w:szCs w:val="20"/>
        </w:rPr>
        <w:t>或</w:t>
      </w:r>
      <w:r w:rsidRPr="00356EDB">
        <w:rPr>
          <w:rFonts w:eastAsia="SimSun" w:cs="Tahoma"/>
          <w:bCs/>
          <w:color w:val="000000"/>
          <w:szCs w:val="20"/>
        </w:rPr>
        <w:t xml:space="preserve"> Forefront Security for SharePoint Internet </w:t>
      </w:r>
      <w:r w:rsidRPr="00356EDB">
        <w:rPr>
          <w:rFonts w:eastAsia="SimSun" w:cs="Tahoma"/>
          <w:bCs/>
          <w:color w:val="000000"/>
          <w:szCs w:val="20"/>
        </w:rPr>
        <w:t>站点版附加</w:t>
      </w:r>
      <w:r w:rsidRPr="00356EDB">
        <w:rPr>
          <w:rFonts w:eastAsia="SimSun" w:cs="Tahoma"/>
          <w:bCs/>
          <w:color w:val="000000"/>
          <w:szCs w:val="20"/>
        </w:rPr>
        <w:t xml:space="preserve"> SL </w:t>
      </w:r>
      <w:r w:rsidRPr="00356EDB">
        <w:rPr>
          <w:rFonts w:eastAsia="SimSun" w:cs="Tahoma"/>
          <w:bCs/>
          <w:color w:val="000000"/>
          <w:szCs w:val="20"/>
        </w:rPr>
        <w:t>获得了许可。</w:t>
      </w:r>
    </w:p>
    <w:p w14:paraId="4274A283" w14:textId="77777777" w:rsidR="00273685" w:rsidRPr="00356EDB" w:rsidRDefault="00273685" w:rsidP="00221A57">
      <w:pPr>
        <w:pStyle w:val="EndnoteText"/>
        <w:ind w:left="720"/>
        <w:rPr>
          <w:rFonts w:ascii="Tahoma" w:eastAsia="SimSun" w:hAnsi="Tahoma" w:cs="Tahoma"/>
          <w:sz w:val="18"/>
          <w:szCs w:val="18"/>
        </w:rPr>
      </w:pPr>
    </w:p>
    <w:p w14:paraId="0F8B63F8" w14:textId="77777777" w:rsidR="00023FE7" w:rsidRPr="00356EDB" w:rsidRDefault="00273685" w:rsidP="00221A57">
      <w:pPr>
        <w:pStyle w:val="EndnoteText"/>
        <w:ind w:left="720"/>
        <w:rPr>
          <w:rFonts w:ascii="Tahoma" w:eastAsia="SimSun" w:hAnsi="Tahoma" w:cs="Tahoma"/>
          <w:lang w:eastAsia="zh-CN"/>
        </w:rPr>
      </w:pPr>
      <w:r w:rsidRPr="00356EDB">
        <w:rPr>
          <w:rFonts w:ascii="Tahoma" w:eastAsia="SimSun" w:hAnsi="Tahoma" w:cs="Tahoma"/>
          <w:bCs/>
          <w:color w:val="000000"/>
          <w:sz w:val="18"/>
          <w:szCs w:val="20"/>
          <w:lang w:eastAsia="zh-CN"/>
        </w:rPr>
        <w:t>有关在线服务定价和付款方式的信息，请参阅</w:t>
      </w:r>
      <w:r w:rsidR="009C5394" w:rsidRPr="00356EDB">
        <w:rPr>
          <w:rFonts w:ascii="Tahoma" w:eastAsia="SimSun" w:hAnsi="Tahoma" w:cs="Tahoma"/>
          <w:bCs/>
          <w:color w:val="000000"/>
          <w:sz w:val="18"/>
          <w:szCs w:val="20"/>
          <w:lang w:eastAsia="zh-CN"/>
        </w:rPr>
        <w:t xml:space="preserve"> </w:t>
      </w:r>
      <w:hyperlink w:anchor="_Section_10_–" w:history="1">
        <w:r w:rsidRPr="00356EDB">
          <w:rPr>
            <w:rStyle w:val="Hyperlink"/>
            <w:rFonts w:ascii="Tahoma" w:eastAsia="SimSun" w:hAnsi="Tahoma" w:cs="Tahoma"/>
            <w:sz w:val="18"/>
            <w:lang w:eastAsia="zh-CN"/>
          </w:rPr>
          <w:t>第</w:t>
        </w:r>
        <w:r w:rsidRPr="00356EDB">
          <w:rPr>
            <w:rStyle w:val="Hyperlink"/>
            <w:rFonts w:ascii="Tahoma" w:eastAsia="SimSun" w:hAnsi="Tahoma" w:cs="Tahoma"/>
            <w:sz w:val="18"/>
            <w:lang w:eastAsia="zh-CN"/>
          </w:rPr>
          <w:t xml:space="preserve"> 10 </w:t>
        </w:r>
        <w:r w:rsidRPr="00356EDB">
          <w:rPr>
            <w:rStyle w:val="Hyperlink"/>
            <w:rFonts w:ascii="Tahoma" w:eastAsia="SimSun" w:hAnsi="Tahoma" w:cs="Tahoma"/>
            <w:sz w:val="18"/>
            <w:lang w:eastAsia="zh-CN"/>
          </w:rPr>
          <w:t>节</w:t>
        </w:r>
      </w:hyperlink>
      <w:r w:rsidRPr="00356EDB">
        <w:rPr>
          <w:rFonts w:ascii="Tahoma" w:eastAsia="SimSun" w:hAnsi="Tahoma" w:cs="Tahoma"/>
          <w:bCs/>
          <w:color w:val="000000"/>
          <w:sz w:val="18"/>
          <w:szCs w:val="20"/>
          <w:lang w:eastAsia="zh-CN"/>
        </w:rPr>
        <w:t>。</w:t>
      </w:r>
    </w:p>
    <w:p w14:paraId="7186D58A" w14:textId="77777777" w:rsidR="00273685" w:rsidRPr="00356EDB" w:rsidRDefault="00273685" w:rsidP="00273685">
      <w:pPr>
        <w:pStyle w:val="EndnoteText"/>
        <w:rPr>
          <w:rFonts w:ascii="Tahoma" w:eastAsia="SimSun" w:hAnsi="Tahoma" w:cs="Tahoma"/>
          <w:sz w:val="18"/>
          <w:szCs w:val="18"/>
          <w:lang w:eastAsia="zh-CN"/>
        </w:rPr>
      </w:pPr>
    </w:p>
    <w:p w14:paraId="5CBB1507" w14:textId="77777777" w:rsidR="00586FCE" w:rsidRPr="00356EDB" w:rsidRDefault="00586FCE" w:rsidP="00273685">
      <w:pPr>
        <w:pStyle w:val="EndnoteText"/>
        <w:rPr>
          <w:rFonts w:ascii="Tahoma" w:eastAsia="SimSun" w:hAnsi="Tahoma" w:cs="Tahoma"/>
          <w:sz w:val="18"/>
          <w:szCs w:val="18"/>
          <w:lang w:eastAsia="zh-CN"/>
        </w:rPr>
      </w:pPr>
    </w:p>
    <w:p w14:paraId="10229E2A" w14:textId="77777777" w:rsidR="00796FF5" w:rsidRPr="00F73F3A" w:rsidRDefault="00A560B6" w:rsidP="00796FF5">
      <w:pPr>
        <w:pStyle w:val="Heading3"/>
        <w:rPr>
          <w:rFonts w:ascii="Tahoma" w:eastAsia="SimSun" w:hAnsi="Tahoma" w:cs="Tahoma"/>
        </w:rPr>
      </w:pPr>
      <w:bookmarkStart w:id="1328" w:name="_61_Forefront_Protection"/>
      <w:bookmarkStart w:id="1329" w:name="_64_Forefront_Protection"/>
      <w:bookmarkStart w:id="1330" w:name="_Toc336338319"/>
      <w:bookmarkStart w:id="1331" w:name="_Toc380419507"/>
      <w:bookmarkStart w:id="1332" w:name="Srv_45ForefrontSecfoOffComm"/>
      <w:bookmarkStart w:id="1333" w:name="Srv_46ForefrontSecfoOffComm"/>
      <w:bookmarkEnd w:id="1328"/>
      <w:bookmarkEnd w:id="1329"/>
      <w:r w:rsidRPr="00F73F3A">
        <w:rPr>
          <w:rFonts w:ascii="Tahoma" w:eastAsia="SimSun" w:hAnsi="Tahoma" w:cs="Tahoma"/>
          <w:caps/>
          <w:color w:val="F66400"/>
          <w:sz w:val="22"/>
          <w:vertAlign w:val="superscript"/>
        </w:rPr>
        <w:t>63</w:t>
      </w:r>
      <w:r w:rsidRPr="00F73F3A">
        <w:rPr>
          <w:rFonts w:ascii="Tahoma" w:eastAsia="SimSun" w:hAnsi="Tahoma" w:cs="Tahoma"/>
          <w:color w:val="F66400"/>
          <w:sz w:val="22"/>
        </w:rPr>
        <w:t xml:space="preserve"> Forefront Protection Suite</w:t>
      </w:r>
      <w:r w:rsidRPr="00F73F3A">
        <w:rPr>
          <w:rFonts w:ascii="Tahoma" w:eastAsia="SimSun" w:hAnsi="Tahoma" w:cs="Tahoma"/>
          <w:color w:val="F66400"/>
          <w:sz w:val="22"/>
        </w:rPr>
        <w:t>（</w:t>
      </w:r>
      <w:r w:rsidRPr="00356EDB">
        <w:rPr>
          <w:rFonts w:ascii="Tahoma" w:eastAsia="SimSun" w:hAnsi="Tahoma" w:cs="Tahoma"/>
          <w:color w:val="F66400"/>
          <w:sz w:val="22"/>
        </w:rPr>
        <w:t>设备和用户</w:t>
      </w:r>
      <w:r w:rsidRPr="00F73F3A">
        <w:rPr>
          <w:rFonts w:ascii="Tahoma" w:eastAsia="SimSun" w:hAnsi="Tahoma" w:cs="Tahoma"/>
          <w:color w:val="F66400"/>
          <w:sz w:val="22"/>
        </w:rPr>
        <w:t>）</w:t>
      </w:r>
      <w:bookmarkEnd w:id="1330"/>
      <w:bookmarkEnd w:id="1331"/>
    </w:p>
    <w:bookmarkEnd w:id="1327"/>
    <w:p w14:paraId="1B1A64F6" w14:textId="77777777" w:rsidR="00796FF5" w:rsidRPr="00F73F3A" w:rsidRDefault="00796FF5" w:rsidP="00796FF5">
      <w:pPr>
        <w:rPr>
          <w:rFonts w:eastAsia="SimSun" w:cs="Tahoma"/>
        </w:rPr>
      </w:pPr>
    </w:p>
    <w:p w14:paraId="5E9FF194" w14:textId="77777777" w:rsidR="009115D6" w:rsidRPr="00356EDB" w:rsidRDefault="009115D6" w:rsidP="00796FF5">
      <w:pPr>
        <w:ind w:left="720"/>
        <w:rPr>
          <w:rFonts w:eastAsia="SimSun" w:cs="Tahoma"/>
          <w:lang w:eastAsia="zh-CN"/>
        </w:rPr>
      </w:pPr>
      <w:r w:rsidRPr="00F73F3A">
        <w:rPr>
          <w:rFonts w:eastAsia="SimSun" w:cs="Tahoma"/>
          <w:bCs/>
          <w:color w:val="000000"/>
          <w:szCs w:val="18"/>
        </w:rPr>
        <w:t xml:space="preserve">Forefront Protection Suite </w:t>
      </w:r>
      <w:r w:rsidRPr="00356EDB">
        <w:rPr>
          <w:rFonts w:eastAsia="SimSun" w:cs="Tahoma"/>
          <w:bCs/>
          <w:color w:val="000000"/>
          <w:szCs w:val="18"/>
        </w:rPr>
        <w:t>自</w:t>
      </w:r>
      <w:r w:rsidRPr="00F73F3A">
        <w:rPr>
          <w:rFonts w:eastAsia="SimSun" w:cs="Tahoma"/>
          <w:bCs/>
          <w:color w:val="000000"/>
          <w:szCs w:val="18"/>
        </w:rPr>
        <w:t xml:space="preserve"> 2012 </w:t>
      </w:r>
      <w:r w:rsidRPr="00356EDB">
        <w:rPr>
          <w:rFonts w:eastAsia="SimSun" w:cs="Tahoma"/>
          <w:bCs/>
          <w:color w:val="000000"/>
          <w:szCs w:val="18"/>
        </w:rPr>
        <w:t>年</w:t>
      </w:r>
      <w:r w:rsidRPr="00F73F3A">
        <w:rPr>
          <w:rFonts w:eastAsia="SimSun" w:cs="Tahoma"/>
          <w:bCs/>
          <w:color w:val="000000"/>
          <w:szCs w:val="18"/>
        </w:rPr>
        <w:t xml:space="preserve"> 12 </w:t>
      </w:r>
      <w:r w:rsidRPr="00356EDB">
        <w:rPr>
          <w:rFonts w:eastAsia="SimSun" w:cs="Tahoma"/>
          <w:bCs/>
          <w:color w:val="000000"/>
          <w:szCs w:val="18"/>
        </w:rPr>
        <w:t>月</w:t>
      </w:r>
      <w:r w:rsidRPr="00F73F3A">
        <w:rPr>
          <w:rFonts w:eastAsia="SimSun" w:cs="Tahoma"/>
          <w:bCs/>
          <w:color w:val="000000"/>
          <w:szCs w:val="18"/>
        </w:rPr>
        <w:t xml:space="preserve"> 1 </w:t>
      </w:r>
      <w:r w:rsidRPr="00356EDB">
        <w:rPr>
          <w:rFonts w:eastAsia="SimSun" w:cs="Tahoma"/>
          <w:bCs/>
          <w:color w:val="000000"/>
          <w:szCs w:val="18"/>
        </w:rPr>
        <w:t>日起将不再提供。截止</w:t>
      </w:r>
      <w:r w:rsidRPr="00356EDB">
        <w:rPr>
          <w:rFonts w:eastAsia="SimSun" w:cs="Tahoma"/>
          <w:bCs/>
          <w:color w:val="000000"/>
          <w:szCs w:val="18"/>
        </w:rPr>
        <w:t xml:space="preserve"> 2012 </w:t>
      </w:r>
      <w:r w:rsidRPr="00356EDB">
        <w:rPr>
          <w:rFonts w:eastAsia="SimSun" w:cs="Tahoma"/>
          <w:bCs/>
          <w:color w:val="000000"/>
          <w:szCs w:val="18"/>
        </w:rPr>
        <w:t>年</w:t>
      </w:r>
      <w:r w:rsidRPr="00356EDB">
        <w:rPr>
          <w:rFonts w:eastAsia="SimSun" w:cs="Tahoma"/>
          <w:bCs/>
          <w:color w:val="000000"/>
          <w:szCs w:val="18"/>
        </w:rPr>
        <w:t xml:space="preserve"> 11 </w:t>
      </w:r>
      <w:r w:rsidRPr="00356EDB">
        <w:rPr>
          <w:rFonts w:eastAsia="SimSun" w:cs="Tahoma"/>
          <w:bCs/>
          <w:color w:val="000000"/>
          <w:szCs w:val="18"/>
        </w:rPr>
        <w:t>月</w:t>
      </w:r>
      <w:r w:rsidRPr="00356EDB">
        <w:rPr>
          <w:rFonts w:eastAsia="SimSun" w:cs="Tahoma"/>
          <w:bCs/>
          <w:color w:val="000000"/>
          <w:szCs w:val="18"/>
        </w:rPr>
        <w:t xml:space="preserve"> 30 </w:t>
      </w:r>
      <w:r w:rsidRPr="00356EDB">
        <w:rPr>
          <w:rFonts w:eastAsia="SimSun" w:cs="Tahoma"/>
          <w:bCs/>
          <w:color w:val="000000"/>
          <w:szCs w:val="18"/>
        </w:rPr>
        <w:t>日具有在线服务的有效订购的客户可以继续使用组件在线服务，直至其订购到期。这些客户可以继续使用套件的</w:t>
      </w:r>
      <w:r w:rsidRPr="00356EDB">
        <w:rPr>
          <w:rFonts w:eastAsia="SimSun" w:cs="Tahoma"/>
          <w:bCs/>
          <w:color w:val="000000"/>
          <w:szCs w:val="18"/>
        </w:rPr>
        <w:t xml:space="preserve"> </w:t>
      </w:r>
      <w:r w:rsidRPr="00356EDB">
        <w:rPr>
          <w:rFonts w:eastAsia="SimSun" w:cs="Tahoma"/>
          <w:color w:val="000000"/>
          <w:szCs w:val="20"/>
        </w:rPr>
        <w:t>Forefront Security for Office Communications Server</w:t>
      </w:r>
      <w:r w:rsidRPr="00356EDB">
        <w:rPr>
          <w:rFonts w:eastAsia="SimSun" w:cs="Tahoma"/>
          <w:color w:val="000000"/>
          <w:szCs w:val="20"/>
        </w:rPr>
        <w:t>、</w:t>
      </w:r>
      <w:r w:rsidRPr="00356EDB">
        <w:rPr>
          <w:rFonts w:eastAsia="SimSun" w:cs="Tahoma"/>
          <w:color w:val="000000"/>
          <w:szCs w:val="20"/>
        </w:rPr>
        <w:t>Forefront Protection 2010 for Exchange Server</w:t>
      </w:r>
      <w:r w:rsidRPr="00356EDB">
        <w:rPr>
          <w:rFonts w:eastAsia="SimSun" w:cs="Tahoma"/>
          <w:color w:val="000000"/>
          <w:szCs w:val="20"/>
        </w:rPr>
        <w:t>、</w:t>
      </w:r>
      <w:r w:rsidRPr="00356EDB">
        <w:rPr>
          <w:rFonts w:eastAsia="SimSun" w:cs="Tahoma"/>
          <w:color w:val="000000"/>
          <w:szCs w:val="20"/>
        </w:rPr>
        <w:t xml:space="preserve">Forefront Threat Management Gateway Web Protection Service </w:t>
      </w:r>
      <w:r w:rsidRPr="00356EDB">
        <w:rPr>
          <w:rFonts w:eastAsia="SimSun" w:cs="Tahoma"/>
          <w:color w:val="000000"/>
          <w:szCs w:val="20"/>
        </w:rPr>
        <w:t>和</w:t>
      </w:r>
      <w:r w:rsidRPr="00356EDB">
        <w:rPr>
          <w:rFonts w:eastAsia="SimSun" w:cs="Tahoma"/>
          <w:color w:val="000000"/>
          <w:szCs w:val="20"/>
        </w:rPr>
        <w:t xml:space="preserve"> Forefront Protection 2010 for SharePoint Server </w:t>
      </w:r>
      <w:r w:rsidRPr="00356EDB">
        <w:rPr>
          <w:rFonts w:eastAsia="SimSun" w:cs="Tahoma"/>
          <w:bCs/>
          <w:color w:val="000000"/>
          <w:szCs w:val="18"/>
        </w:rPr>
        <w:t>组件，直至</w:t>
      </w:r>
      <w:r w:rsidRPr="00356EDB">
        <w:rPr>
          <w:rFonts w:eastAsia="SimSun" w:cs="Tahoma"/>
          <w:bCs/>
          <w:color w:val="000000"/>
          <w:szCs w:val="18"/>
        </w:rPr>
        <w:t xml:space="preserve"> 2015 </w:t>
      </w:r>
      <w:r w:rsidRPr="00356EDB">
        <w:rPr>
          <w:rFonts w:eastAsia="SimSun" w:cs="Tahoma"/>
          <w:bCs/>
          <w:color w:val="000000"/>
          <w:szCs w:val="18"/>
        </w:rPr>
        <w:t>年</w:t>
      </w:r>
      <w:r w:rsidRPr="00356EDB">
        <w:rPr>
          <w:rFonts w:eastAsia="SimSun" w:cs="Tahoma"/>
          <w:bCs/>
          <w:color w:val="000000"/>
          <w:szCs w:val="18"/>
        </w:rPr>
        <w:t xml:space="preserve"> 12 </w:t>
      </w:r>
      <w:r w:rsidRPr="00356EDB">
        <w:rPr>
          <w:rFonts w:eastAsia="SimSun" w:cs="Tahoma"/>
          <w:bCs/>
          <w:color w:val="000000"/>
          <w:szCs w:val="18"/>
        </w:rPr>
        <w:t>月</w:t>
      </w:r>
      <w:r w:rsidRPr="00356EDB">
        <w:rPr>
          <w:rFonts w:eastAsia="SimSun" w:cs="Tahoma"/>
          <w:bCs/>
          <w:color w:val="000000"/>
          <w:szCs w:val="18"/>
        </w:rPr>
        <w:t xml:space="preserve"> 31 </w:t>
      </w:r>
      <w:r w:rsidRPr="00356EDB">
        <w:rPr>
          <w:rFonts w:eastAsia="SimSun" w:cs="Tahoma"/>
          <w:bCs/>
          <w:color w:val="000000"/>
          <w:szCs w:val="18"/>
        </w:rPr>
        <w:t>日。</w:t>
      </w:r>
      <w:r w:rsidRPr="00356EDB">
        <w:rPr>
          <w:rFonts w:eastAsia="SimSun" w:cs="Tahoma"/>
        </w:rPr>
        <w:t>现有客户还可以根据需要为</w:t>
      </w:r>
      <w:r w:rsidRPr="00356EDB">
        <w:rPr>
          <w:rFonts w:eastAsia="SimSun" w:cs="Tahoma"/>
        </w:rPr>
        <w:t xml:space="preserve"> Forefront Security for Office Communications Server</w:t>
      </w:r>
      <w:r w:rsidRPr="00356EDB">
        <w:rPr>
          <w:rFonts w:eastAsia="SimSun" w:cs="Tahoma"/>
        </w:rPr>
        <w:t>、</w:t>
      </w:r>
      <w:r w:rsidRPr="00356EDB">
        <w:rPr>
          <w:rFonts w:eastAsia="SimSun" w:cs="Tahoma"/>
        </w:rPr>
        <w:t>Forefront Protection 2010 for Exchange Server</w:t>
      </w:r>
      <w:r w:rsidRPr="00356EDB">
        <w:rPr>
          <w:rFonts w:eastAsia="SimSun" w:cs="Tahoma"/>
        </w:rPr>
        <w:t>、</w:t>
      </w:r>
      <w:r w:rsidRPr="00356EDB">
        <w:rPr>
          <w:rFonts w:eastAsia="SimSun" w:cs="Tahoma"/>
        </w:rPr>
        <w:t xml:space="preserve">Forefront Threat Management Gateway Web Protection Service </w:t>
      </w:r>
      <w:r w:rsidRPr="00356EDB">
        <w:rPr>
          <w:rFonts w:eastAsia="SimSun" w:cs="Tahoma"/>
        </w:rPr>
        <w:t>和</w:t>
      </w:r>
      <w:r w:rsidRPr="00356EDB">
        <w:rPr>
          <w:rFonts w:eastAsia="SimSun" w:cs="Tahoma"/>
        </w:rPr>
        <w:t xml:space="preserve"> Forefront Protection for SharePoint Server </w:t>
      </w:r>
      <w:r w:rsidRPr="00356EDB">
        <w:rPr>
          <w:rFonts w:eastAsia="SimSun" w:cs="Tahoma"/>
        </w:rPr>
        <w:t>添加新用户，而不再要求订购其他用户订购许可。</w:t>
      </w:r>
      <w:r w:rsidRPr="00356EDB">
        <w:rPr>
          <w:rFonts w:eastAsia="SimSun" w:cs="Tahoma"/>
          <w:bCs/>
          <w:color w:val="000000"/>
          <w:szCs w:val="18"/>
          <w:lang w:eastAsia="zh-CN"/>
        </w:rPr>
        <w:t>长期使用组件在线服务需遵守客户的批量许可协议条款和条件、在线服务产品使用权利，以及此处的条款和条件。</w:t>
      </w:r>
    </w:p>
    <w:p w14:paraId="3903AE28" w14:textId="77777777" w:rsidR="009115D6" w:rsidRPr="00356EDB" w:rsidRDefault="009115D6" w:rsidP="00796FF5">
      <w:pPr>
        <w:ind w:left="720"/>
        <w:rPr>
          <w:rFonts w:eastAsia="SimSun" w:cs="Tahoma"/>
          <w:lang w:eastAsia="zh-CN"/>
        </w:rPr>
      </w:pPr>
    </w:p>
    <w:p w14:paraId="5D3D03E1" w14:textId="77777777" w:rsidR="00796FF5" w:rsidRPr="00356EDB" w:rsidRDefault="00796FF5" w:rsidP="00796FF5">
      <w:pPr>
        <w:ind w:left="720"/>
        <w:rPr>
          <w:rFonts w:eastAsia="SimSun" w:cs="Tahoma"/>
        </w:rPr>
      </w:pPr>
      <w:r w:rsidRPr="00356EDB">
        <w:rPr>
          <w:rFonts w:eastAsia="SimSun" w:cs="Tahoma"/>
          <w:color w:val="000000"/>
          <w:szCs w:val="20"/>
        </w:rPr>
        <w:t>对</w:t>
      </w:r>
      <w:r w:rsidRPr="00356EDB">
        <w:rPr>
          <w:rFonts w:eastAsia="SimSun" w:cs="Tahoma"/>
          <w:color w:val="000000"/>
          <w:szCs w:val="20"/>
        </w:rPr>
        <w:t xml:space="preserve"> Forefront Protection Suite </w:t>
      </w:r>
      <w:r w:rsidRPr="00356EDB">
        <w:rPr>
          <w:rFonts w:eastAsia="SimSun" w:cs="Tahoma"/>
          <w:color w:val="000000"/>
          <w:szCs w:val="20"/>
        </w:rPr>
        <w:t>的订购包括下列在线服务：</w:t>
      </w:r>
      <w:r w:rsidRPr="00356EDB">
        <w:rPr>
          <w:rFonts w:eastAsia="SimSun" w:cs="Tahoma"/>
          <w:color w:val="000000"/>
          <w:szCs w:val="20"/>
        </w:rPr>
        <w:t>Forefront Endpoint Protection</w:t>
      </w:r>
      <w:r w:rsidRPr="00356EDB">
        <w:rPr>
          <w:rFonts w:eastAsia="SimSun" w:cs="Tahoma"/>
          <w:color w:val="000000"/>
          <w:szCs w:val="20"/>
        </w:rPr>
        <w:t>、</w:t>
      </w:r>
      <w:r w:rsidRPr="00356EDB">
        <w:rPr>
          <w:rFonts w:eastAsia="SimSun" w:cs="Tahoma"/>
          <w:color w:val="000000"/>
          <w:szCs w:val="20"/>
        </w:rPr>
        <w:t>Forefront for Office Communications Server</w:t>
      </w:r>
      <w:r w:rsidRPr="00356EDB">
        <w:rPr>
          <w:rFonts w:eastAsia="SimSun" w:cs="Tahoma"/>
          <w:color w:val="000000"/>
          <w:szCs w:val="20"/>
        </w:rPr>
        <w:t>（原为</w:t>
      </w:r>
      <w:r w:rsidRPr="00356EDB">
        <w:rPr>
          <w:rFonts w:eastAsia="SimSun" w:cs="Tahoma"/>
          <w:color w:val="000000"/>
          <w:szCs w:val="20"/>
        </w:rPr>
        <w:t xml:space="preserve"> Antigen for Instant Messaging</w:t>
      </w:r>
      <w:r w:rsidRPr="00356EDB">
        <w:rPr>
          <w:rFonts w:eastAsia="SimSun" w:cs="Tahoma"/>
          <w:color w:val="000000"/>
          <w:szCs w:val="20"/>
        </w:rPr>
        <w:t>）、</w:t>
      </w:r>
      <w:r w:rsidRPr="00356EDB">
        <w:rPr>
          <w:rFonts w:eastAsia="SimSun" w:cs="Tahoma"/>
          <w:color w:val="000000"/>
          <w:szCs w:val="20"/>
        </w:rPr>
        <w:t>Forefront Online Protection for Exchange</w:t>
      </w:r>
      <w:r w:rsidRPr="00356EDB">
        <w:rPr>
          <w:rFonts w:eastAsia="SimSun" w:cs="Tahoma"/>
          <w:color w:val="000000"/>
          <w:szCs w:val="20"/>
        </w:rPr>
        <w:t>（原为</w:t>
      </w:r>
      <w:r w:rsidRPr="00356EDB">
        <w:rPr>
          <w:rFonts w:eastAsia="SimSun" w:cs="Tahoma"/>
          <w:color w:val="000000"/>
          <w:szCs w:val="20"/>
        </w:rPr>
        <w:t xml:space="preserve"> Exchange Hosted Filtering</w:t>
      </w:r>
      <w:r w:rsidRPr="00356EDB">
        <w:rPr>
          <w:rFonts w:eastAsia="SimSun" w:cs="Tahoma"/>
          <w:color w:val="000000"/>
          <w:szCs w:val="20"/>
        </w:rPr>
        <w:t>）、</w:t>
      </w:r>
      <w:r w:rsidRPr="00356EDB">
        <w:rPr>
          <w:rFonts w:eastAsia="SimSun" w:cs="Tahoma"/>
          <w:color w:val="000000"/>
          <w:szCs w:val="20"/>
        </w:rPr>
        <w:t>Forefront Protection 2010 for Exchange Server</w:t>
      </w:r>
      <w:r w:rsidRPr="00356EDB">
        <w:rPr>
          <w:rFonts w:eastAsia="SimSun" w:cs="Tahoma"/>
          <w:color w:val="000000"/>
          <w:szCs w:val="20"/>
        </w:rPr>
        <w:t>、</w:t>
      </w:r>
      <w:r w:rsidRPr="00356EDB">
        <w:rPr>
          <w:rFonts w:eastAsia="SimSun" w:cs="Tahoma"/>
          <w:color w:val="000000"/>
          <w:szCs w:val="20"/>
        </w:rPr>
        <w:t xml:space="preserve">Forefront Threat Management Gateway Web Protection Service </w:t>
      </w:r>
      <w:r w:rsidRPr="00356EDB">
        <w:rPr>
          <w:rFonts w:eastAsia="SimSun" w:cs="Tahoma"/>
          <w:color w:val="000000"/>
          <w:szCs w:val="20"/>
        </w:rPr>
        <w:t>和</w:t>
      </w:r>
      <w:r w:rsidRPr="00356EDB">
        <w:rPr>
          <w:rFonts w:eastAsia="SimSun" w:cs="Tahoma"/>
          <w:color w:val="000000"/>
          <w:szCs w:val="20"/>
        </w:rPr>
        <w:t xml:space="preserve"> Forefront Protection 2010 for SharePoint Server</w:t>
      </w:r>
      <w:r w:rsidRPr="00356EDB">
        <w:rPr>
          <w:rFonts w:eastAsia="SimSun" w:cs="Tahoma"/>
          <w:color w:val="000000"/>
          <w:szCs w:val="20"/>
        </w:rPr>
        <w:t>。</w:t>
      </w:r>
    </w:p>
    <w:p w14:paraId="08CAB64B" w14:textId="77777777" w:rsidR="00796FF5" w:rsidRPr="00356EDB" w:rsidRDefault="00796FF5" w:rsidP="00796FF5">
      <w:pPr>
        <w:ind w:left="720"/>
        <w:rPr>
          <w:rFonts w:eastAsia="SimSun" w:cs="Tahoma"/>
        </w:rPr>
      </w:pPr>
    </w:p>
    <w:p w14:paraId="63C00FC5" w14:textId="77777777" w:rsidR="006E5A58" w:rsidRPr="00356EDB" w:rsidRDefault="00796FF5" w:rsidP="00221A57">
      <w:pPr>
        <w:ind w:left="720"/>
        <w:rPr>
          <w:rFonts w:eastAsia="SimSun" w:cs="Tahoma"/>
          <w:lang w:eastAsia="zh-CN"/>
        </w:rPr>
      </w:pPr>
      <w:r w:rsidRPr="00356EDB">
        <w:rPr>
          <w:rFonts w:eastAsia="SimSun" w:cs="Tahoma"/>
          <w:bCs/>
          <w:color w:val="000000"/>
          <w:szCs w:val="20"/>
          <w:lang w:eastAsia="zh-CN"/>
        </w:rPr>
        <w:t>有关在线服务定价和付款方式的信息，请参阅</w:t>
      </w:r>
      <w:r w:rsidRPr="00356EDB">
        <w:rPr>
          <w:rFonts w:eastAsia="SimSun" w:cs="Tahoma"/>
          <w:lang w:eastAsia="zh-CN"/>
        </w:rPr>
        <w:t>第</w:t>
      </w:r>
      <w:r w:rsidRPr="00356EDB">
        <w:rPr>
          <w:rFonts w:eastAsia="SimSun" w:cs="Tahoma"/>
          <w:lang w:eastAsia="zh-CN"/>
        </w:rPr>
        <w:t xml:space="preserve"> 5 </w:t>
      </w:r>
      <w:r w:rsidRPr="00356EDB">
        <w:rPr>
          <w:rFonts w:eastAsia="SimSun" w:cs="Tahoma"/>
          <w:lang w:eastAsia="zh-CN"/>
        </w:rPr>
        <w:t>节</w:t>
      </w:r>
      <w:r w:rsidRPr="00356EDB">
        <w:rPr>
          <w:rFonts w:eastAsia="SimSun" w:cs="Tahoma"/>
          <w:bCs/>
          <w:color w:val="000000"/>
          <w:szCs w:val="20"/>
          <w:lang w:eastAsia="zh-CN"/>
        </w:rPr>
        <w:t>。</w:t>
      </w:r>
    </w:p>
    <w:p w14:paraId="5A29DF11" w14:textId="77777777" w:rsidR="00796FF5" w:rsidRPr="00356EDB" w:rsidRDefault="00796FF5" w:rsidP="00221A57">
      <w:pPr>
        <w:rPr>
          <w:rFonts w:eastAsia="SimSun" w:cs="Tahoma"/>
          <w:lang w:eastAsia="zh-CN"/>
        </w:rPr>
      </w:pPr>
    </w:p>
    <w:p w14:paraId="135F7B9A" w14:textId="77777777" w:rsidR="009C2B6B" w:rsidRPr="00356EDB" w:rsidRDefault="009C2B6B" w:rsidP="00221A57">
      <w:pPr>
        <w:rPr>
          <w:rFonts w:eastAsia="SimSun" w:cs="Tahoma"/>
          <w:lang w:eastAsia="zh-CN"/>
        </w:rPr>
      </w:pPr>
    </w:p>
    <w:p w14:paraId="5115700D" w14:textId="77777777" w:rsidR="00023FE7" w:rsidRPr="00356EDB" w:rsidRDefault="00A560B6">
      <w:pPr>
        <w:pStyle w:val="Heading3"/>
        <w:rPr>
          <w:rFonts w:ascii="Tahoma" w:eastAsia="SimSun" w:hAnsi="Tahoma" w:cs="Tahoma"/>
        </w:rPr>
      </w:pPr>
      <w:bookmarkStart w:id="1334" w:name="_65_Forefront_Security"/>
      <w:bookmarkStart w:id="1335" w:name="_64_Forefront_Security"/>
      <w:bookmarkStart w:id="1336" w:name="_Toc336338320"/>
      <w:bookmarkStart w:id="1337" w:name="_Toc380419508"/>
      <w:bookmarkStart w:id="1338" w:name="Srv_49ForefrontSecfoOffComm"/>
      <w:bookmarkEnd w:id="1334"/>
      <w:bookmarkEnd w:id="1335"/>
      <w:r w:rsidRPr="00356EDB">
        <w:rPr>
          <w:rFonts w:ascii="Tahoma" w:eastAsia="SimSun" w:hAnsi="Tahoma" w:cs="Tahoma"/>
          <w:caps/>
          <w:color w:val="F66400"/>
          <w:sz w:val="22"/>
          <w:vertAlign w:val="superscript"/>
        </w:rPr>
        <w:t>64</w:t>
      </w:r>
      <w:r w:rsidR="0076681A" w:rsidRPr="00356EDB">
        <w:rPr>
          <w:rFonts w:ascii="Tahoma" w:eastAsia="SimSun" w:hAnsi="Tahoma" w:cs="Tahoma"/>
          <w:caps/>
          <w:color w:val="F66400"/>
          <w:sz w:val="22"/>
        </w:rPr>
        <w:t xml:space="preserve"> </w:t>
      </w:r>
      <w:r w:rsidRPr="00356EDB">
        <w:rPr>
          <w:rFonts w:ascii="Tahoma" w:eastAsia="SimSun" w:hAnsi="Tahoma" w:cs="Tahoma"/>
          <w:color w:val="F66400"/>
          <w:sz w:val="22"/>
        </w:rPr>
        <w:t>Forefront Security for Office Communications Server</w:t>
      </w:r>
      <w:r w:rsidRPr="00356EDB">
        <w:rPr>
          <w:rFonts w:ascii="Tahoma" w:eastAsia="SimSun" w:hAnsi="Tahoma" w:cs="Tahoma"/>
          <w:color w:val="F66400"/>
          <w:sz w:val="22"/>
        </w:rPr>
        <w:t>（用户和设备</w:t>
      </w:r>
      <w:r w:rsidRPr="00356EDB">
        <w:rPr>
          <w:rFonts w:ascii="Tahoma" w:eastAsia="SimSun" w:hAnsi="Tahoma" w:cs="Tahoma"/>
          <w:color w:val="F66400"/>
          <w:sz w:val="22"/>
        </w:rPr>
        <w:t xml:space="preserve"> SL</w:t>
      </w:r>
      <w:r w:rsidRPr="00356EDB">
        <w:rPr>
          <w:rFonts w:ascii="Tahoma" w:eastAsia="SimSun" w:hAnsi="Tahoma" w:cs="Tahoma"/>
          <w:color w:val="F66400"/>
          <w:sz w:val="22"/>
        </w:rPr>
        <w:t>）</w:t>
      </w:r>
      <w:bookmarkEnd w:id="1336"/>
      <w:bookmarkEnd w:id="1337"/>
    </w:p>
    <w:bookmarkEnd w:id="1338"/>
    <w:p w14:paraId="3E7889E6" w14:textId="77777777" w:rsidR="00023FE7" w:rsidRPr="00356EDB" w:rsidRDefault="00023FE7">
      <w:pPr>
        <w:pStyle w:val="EndnoteText"/>
        <w:ind w:left="0"/>
        <w:rPr>
          <w:rFonts w:ascii="Tahoma" w:eastAsia="SimSun" w:hAnsi="Tahoma" w:cs="Tahoma"/>
        </w:rPr>
      </w:pPr>
    </w:p>
    <w:bookmarkEnd w:id="1332"/>
    <w:bookmarkEnd w:id="1333"/>
    <w:p w14:paraId="314F1AF7" w14:textId="77777777" w:rsidR="009115D6" w:rsidRPr="00356EDB" w:rsidRDefault="009115D6" w:rsidP="009115D6">
      <w:pPr>
        <w:ind w:left="720"/>
        <w:rPr>
          <w:rFonts w:eastAsia="SimSun" w:cs="Tahoma"/>
          <w:lang w:eastAsia="zh-CN"/>
        </w:rPr>
      </w:pPr>
      <w:r w:rsidRPr="00356EDB">
        <w:rPr>
          <w:rFonts w:eastAsia="SimSun" w:cs="Tahoma"/>
          <w:bCs/>
          <w:color w:val="000000"/>
          <w:szCs w:val="18"/>
        </w:rPr>
        <w:t xml:space="preserve">Forefront Security for Office Communications Server </w:t>
      </w:r>
      <w:r w:rsidRPr="00356EDB">
        <w:rPr>
          <w:rFonts w:eastAsia="SimSun" w:cs="Tahoma"/>
          <w:bCs/>
          <w:color w:val="000000"/>
          <w:szCs w:val="18"/>
        </w:rPr>
        <w:t>自</w:t>
      </w:r>
      <w:r w:rsidRPr="00356EDB">
        <w:rPr>
          <w:rFonts w:eastAsia="SimSun" w:cs="Tahoma"/>
          <w:bCs/>
          <w:color w:val="000000"/>
          <w:szCs w:val="18"/>
        </w:rPr>
        <w:t xml:space="preserve"> 2012 </w:t>
      </w:r>
      <w:r w:rsidRPr="00356EDB">
        <w:rPr>
          <w:rFonts w:eastAsia="SimSun" w:cs="Tahoma"/>
          <w:bCs/>
          <w:color w:val="000000"/>
          <w:szCs w:val="18"/>
        </w:rPr>
        <w:t>年</w:t>
      </w:r>
      <w:r w:rsidRPr="00356EDB">
        <w:rPr>
          <w:rFonts w:eastAsia="SimSun" w:cs="Tahoma"/>
          <w:bCs/>
          <w:color w:val="000000"/>
          <w:szCs w:val="18"/>
        </w:rPr>
        <w:t xml:space="preserve"> 12 </w:t>
      </w:r>
      <w:r w:rsidRPr="00356EDB">
        <w:rPr>
          <w:rFonts w:eastAsia="SimSun" w:cs="Tahoma"/>
          <w:bCs/>
          <w:color w:val="000000"/>
          <w:szCs w:val="18"/>
        </w:rPr>
        <w:t>月</w:t>
      </w:r>
      <w:r w:rsidRPr="00356EDB">
        <w:rPr>
          <w:rFonts w:eastAsia="SimSun" w:cs="Tahoma"/>
          <w:bCs/>
          <w:color w:val="000000"/>
          <w:szCs w:val="18"/>
        </w:rPr>
        <w:t xml:space="preserve"> 1 </w:t>
      </w:r>
      <w:r w:rsidRPr="00356EDB">
        <w:rPr>
          <w:rFonts w:eastAsia="SimSun" w:cs="Tahoma"/>
          <w:bCs/>
          <w:color w:val="000000"/>
          <w:szCs w:val="18"/>
        </w:rPr>
        <w:t>日起将不再提供。</w:t>
      </w:r>
      <w:r w:rsidRPr="00356EDB">
        <w:rPr>
          <w:rFonts w:eastAsia="SimSun" w:cs="Tahoma"/>
          <w:bCs/>
          <w:color w:val="000000"/>
          <w:szCs w:val="18"/>
          <w:lang w:eastAsia="zh-CN"/>
        </w:rPr>
        <w:t>截止</w:t>
      </w:r>
      <w:r w:rsidRPr="00356EDB">
        <w:rPr>
          <w:rFonts w:eastAsia="SimSun" w:cs="Tahoma"/>
          <w:bCs/>
          <w:color w:val="000000"/>
          <w:szCs w:val="18"/>
          <w:lang w:eastAsia="zh-CN"/>
        </w:rPr>
        <w:t xml:space="preserve"> 2012 </w:t>
      </w:r>
      <w:r w:rsidRPr="00356EDB">
        <w:rPr>
          <w:rFonts w:eastAsia="SimSun" w:cs="Tahoma"/>
          <w:bCs/>
          <w:color w:val="000000"/>
          <w:szCs w:val="18"/>
          <w:lang w:eastAsia="zh-CN"/>
        </w:rPr>
        <w:t>年</w:t>
      </w:r>
      <w:r w:rsidRPr="00356EDB">
        <w:rPr>
          <w:rFonts w:eastAsia="SimSun" w:cs="Tahoma"/>
          <w:bCs/>
          <w:color w:val="000000"/>
          <w:szCs w:val="18"/>
          <w:lang w:eastAsia="zh-CN"/>
        </w:rPr>
        <w:t xml:space="preserve"> 11 </w:t>
      </w:r>
      <w:r w:rsidRPr="00356EDB">
        <w:rPr>
          <w:rFonts w:eastAsia="SimSun" w:cs="Tahoma"/>
          <w:bCs/>
          <w:color w:val="000000"/>
          <w:szCs w:val="18"/>
          <w:lang w:eastAsia="zh-CN"/>
        </w:rPr>
        <w:t>月</w:t>
      </w:r>
      <w:r w:rsidRPr="00356EDB">
        <w:rPr>
          <w:rFonts w:eastAsia="SimSun" w:cs="Tahoma"/>
          <w:bCs/>
          <w:color w:val="000000"/>
          <w:szCs w:val="18"/>
          <w:lang w:eastAsia="zh-CN"/>
        </w:rPr>
        <w:t xml:space="preserve"> 30 </w:t>
      </w:r>
      <w:r w:rsidRPr="00356EDB">
        <w:rPr>
          <w:rFonts w:eastAsia="SimSun" w:cs="Tahoma"/>
          <w:bCs/>
          <w:color w:val="000000"/>
          <w:szCs w:val="18"/>
          <w:lang w:eastAsia="zh-CN"/>
        </w:rPr>
        <w:t>日具有在线服务的有效订购的现有客户可以继续使用在线服务，直至</w:t>
      </w:r>
      <w:r w:rsidRPr="00356EDB">
        <w:rPr>
          <w:rFonts w:eastAsia="SimSun" w:cs="Tahoma"/>
          <w:bCs/>
          <w:color w:val="000000"/>
          <w:szCs w:val="18"/>
          <w:lang w:eastAsia="zh-CN"/>
        </w:rPr>
        <w:t xml:space="preserve"> 2015 </w:t>
      </w:r>
      <w:r w:rsidRPr="00356EDB">
        <w:rPr>
          <w:rFonts w:eastAsia="SimSun" w:cs="Tahoma"/>
          <w:bCs/>
          <w:color w:val="000000"/>
          <w:szCs w:val="18"/>
          <w:lang w:eastAsia="zh-CN"/>
        </w:rPr>
        <w:t>年</w:t>
      </w:r>
      <w:r w:rsidRPr="00356EDB">
        <w:rPr>
          <w:rFonts w:eastAsia="SimSun" w:cs="Tahoma"/>
          <w:bCs/>
          <w:color w:val="000000"/>
          <w:szCs w:val="18"/>
          <w:lang w:eastAsia="zh-CN"/>
        </w:rPr>
        <w:t xml:space="preserve"> 12 </w:t>
      </w:r>
      <w:r w:rsidRPr="00356EDB">
        <w:rPr>
          <w:rFonts w:eastAsia="SimSun" w:cs="Tahoma"/>
          <w:bCs/>
          <w:color w:val="000000"/>
          <w:szCs w:val="18"/>
          <w:lang w:eastAsia="zh-CN"/>
        </w:rPr>
        <w:t>月</w:t>
      </w:r>
      <w:r w:rsidRPr="00356EDB">
        <w:rPr>
          <w:rFonts w:eastAsia="SimSun" w:cs="Tahoma"/>
          <w:bCs/>
          <w:color w:val="000000"/>
          <w:szCs w:val="18"/>
          <w:lang w:eastAsia="zh-CN"/>
        </w:rPr>
        <w:t xml:space="preserve"> 31 </w:t>
      </w:r>
      <w:r w:rsidRPr="00356EDB">
        <w:rPr>
          <w:rFonts w:eastAsia="SimSun" w:cs="Tahoma"/>
          <w:bCs/>
          <w:color w:val="000000"/>
          <w:szCs w:val="18"/>
          <w:lang w:eastAsia="zh-CN"/>
        </w:rPr>
        <w:t>日。</w:t>
      </w:r>
      <w:r w:rsidRPr="00356EDB">
        <w:rPr>
          <w:rFonts w:eastAsia="SimSun" w:cs="Tahoma"/>
          <w:lang w:eastAsia="zh-CN"/>
        </w:rPr>
        <w:t>现有客户还可以根据需要添加新用户，而不再要求订购其他用户订购许可。</w:t>
      </w:r>
      <w:r w:rsidRPr="00356EDB">
        <w:rPr>
          <w:rFonts w:eastAsia="SimSun" w:cs="Tahoma"/>
          <w:bCs/>
          <w:color w:val="000000"/>
          <w:szCs w:val="18"/>
          <w:lang w:eastAsia="zh-CN"/>
        </w:rPr>
        <w:t>日常使用在线服务需遵守客户的批量许可协议条款和条件、在线服务产品使用权利，以及此处的条款和条件。</w:t>
      </w:r>
    </w:p>
    <w:p w14:paraId="42CA4A79" w14:textId="77777777" w:rsidR="009115D6" w:rsidRPr="00356EDB" w:rsidRDefault="009115D6" w:rsidP="009115D6">
      <w:pPr>
        <w:ind w:left="720"/>
        <w:rPr>
          <w:rFonts w:eastAsia="SimSun" w:cs="Tahoma"/>
          <w:lang w:eastAsia="zh-CN"/>
        </w:rPr>
      </w:pPr>
    </w:p>
    <w:p w14:paraId="6597EE81" w14:textId="77777777" w:rsidR="00023FE7" w:rsidRPr="00356EDB" w:rsidRDefault="00023FE7" w:rsidP="00E62BC4">
      <w:pPr>
        <w:pStyle w:val="EndnoteText"/>
        <w:ind w:left="720"/>
        <w:rPr>
          <w:rFonts w:ascii="Tahoma" w:eastAsia="SimSun" w:hAnsi="Tahoma" w:cs="Tahoma"/>
          <w:lang w:eastAsia="zh-CN"/>
        </w:rPr>
      </w:pPr>
      <w:r w:rsidRPr="00356EDB">
        <w:rPr>
          <w:rFonts w:ascii="Tahoma" w:eastAsia="SimSun" w:hAnsi="Tahoma" w:cs="Tahoma"/>
          <w:bCs/>
          <w:color w:val="000000"/>
          <w:sz w:val="18"/>
          <w:szCs w:val="20"/>
          <w:lang w:eastAsia="zh-CN"/>
        </w:rPr>
        <w:lastRenderedPageBreak/>
        <w:t>所有访问受保护服务器的用户（或设备）都必须有用户（或设备）</w:t>
      </w:r>
      <w:r w:rsidRPr="00356EDB">
        <w:rPr>
          <w:rFonts w:ascii="Tahoma" w:eastAsia="SimSun" w:hAnsi="Tahoma" w:cs="Tahoma"/>
          <w:bCs/>
          <w:color w:val="000000"/>
          <w:sz w:val="18"/>
          <w:szCs w:val="20"/>
          <w:lang w:eastAsia="zh-CN"/>
        </w:rPr>
        <w:t>SL</w:t>
      </w:r>
      <w:r w:rsidRPr="00356EDB">
        <w:rPr>
          <w:rFonts w:ascii="Tahoma" w:eastAsia="SimSun" w:hAnsi="Tahoma" w:cs="Tahoma"/>
          <w:bCs/>
          <w:color w:val="000000"/>
          <w:sz w:val="18"/>
          <w:szCs w:val="20"/>
          <w:lang w:eastAsia="zh-CN"/>
        </w:rPr>
        <w:t>。此在线服务原名</w:t>
      </w:r>
      <w:r w:rsidRPr="00356EDB">
        <w:rPr>
          <w:rFonts w:ascii="Tahoma" w:eastAsia="SimSun" w:hAnsi="Tahoma" w:cs="Tahoma"/>
          <w:bCs/>
          <w:color w:val="000000"/>
          <w:sz w:val="18"/>
          <w:szCs w:val="20"/>
          <w:lang w:eastAsia="zh-CN"/>
        </w:rPr>
        <w:t xml:space="preserve"> Antigen for Instant Messaging</w:t>
      </w:r>
      <w:r w:rsidRPr="00356EDB">
        <w:rPr>
          <w:rFonts w:ascii="Tahoma" w:eastAsia="SimSun" w:hAnsi="Tahoma" w:cs="Tahoma"/>
          <w:bCs/>
          <w:color w:val="000000"/>
          <w:sz w:val="18"/>
          <w:szCs w:val="20"/>
          <w:lang w:eastAsia="zh-CN"/>
        </w:rPr>
        <w:t>。</w:t>
      </w:r>
    </w:p>
    <w:p w14:paraId="10A5AFF2" w14:textId="77777777" w:rsidR="00023FE7" w:rsidRPr="00356EDB" w:rsidRDefault="00023FE7" w:rsidP="00697E59">
      <w:pPr>
        <w:rPr>
          <w:rFonts w:eastAsia="SimSun" w:cs="Tahoma"/>
          <w:lang w:eastAsia="zh-CN"/>
        </w:rPr>
      </w:pPr>
      <w:bookmarkStart w:id="1339" w:name="Srv_48ForefrontSvrSecMgmtConsole"/>
    </w:p>
    <w:p w14:paraId="3F5B8BAA" w14:textId="77777777" w:rsidR="0079439D" w:rsidRPr="00356EDB" w:rsidRDefault="00A560B6" w:rsidP="00221A57">
      <w:pPr>
        <w:pStyle w:val="Heading3"/>
        <w:rPr>
          <w:rFonts w:ascii="Tahoma" w:eastAsia="SimSun" w:hAnsi="Tahoma" w:cs="Tahoma"/>
          <w:lang w:eastAsia="zh-CN"/>
        </w:rPr>
      </w:pPr>
      <w:bookmarkStart w:id="1340" w:name="_49_Forefront_Threat"/>
      <w:bookmarkStart w:id="1341" w:name="_50__Forefront"/>
      <w:bookmarkStart w:id="1342" w:name="_57_Forefront_Threat"/>
      <w:bookmarkStart w:id="1343" w:name="_66_Forefront_Threat"/>
      <w:bookmarkStart w:id="1344" w:name="_65_Forefront_Threat"/>
      <w:bookmarkStart w:id="1345" w:name="_Toc336338321"/>
      <w:bookmarkStart w:id="1346" w:name="Srv_51ForefrontThreatMgmtGtwy2010"/>
      <w:bookmarkStart w:id="1347" w:name="_Toc380419509"/>
      <w:bookmarkStart w:id="1348" w:name="Srv_52ForefrontUnifiedAccessGtwy2010"/>
      <w:bookmarkStart w:id="1349" w:name="Srv_56ForefrontUnifiedAccessGtwy2010"/>
      <w:bookmarkEnd w:id="1339"/>
      <w:bookmarkEnd w:id="1340"/>
      <w:bookmarkEnd w:id="1341"/>
      <w:bookmarkEnd w:id="1342"/>
      <w:bookmarkEnd w:id="1343"/>
      <w:bookmarkEnd w:id="1344"/>
      <w:r w:rsidRPr="00356EDB">
        <w:rPr>
          <w:rFonts w:ascii="Tahoma" w:eastAsia="SimSun" w:hAnsi="Tahoma" w:cs="Tahoma"/>
          <w:caps/>
          <w:color w:val="F66400"/>
          <w:sz w:val="22"/>
          <w:vertAlign w:val="superscript"/>
          <w:lang w:eastAsia="zh-CN"/>
        </w:rPr>
        <w:t>65</w:t>
      </w:r>
      <w:r w:rsidRPr="00356EDB">
        <w:rPr>
          <w:rFonts w:ascii="Tahoma" w:eastAsia="SimSun" w:hAnsi="Tahoma" w:cs="Tahoma"/>
          <w:caps/>
          <w:color w:val="F66400"/>
          <w:sz w:val="22"/>
          <w:lang w:eastAsia="zh-CN"/>
        </w:rPr>
        <w:t xml:space="preserve"> </w:t>
      </w:r>
      <w:r w:rsidRPr="00356EDB">
        <w:rPr>
          <w:rFonts w:ascii="Tahoma" w:eastAsia="SimSun" w:hAnsi="Tahoma" w:cs="Tahoma"/>
          <w:color w:val="F66400"/>
          <w:sz w:val="22"/>
          <w:lang w:eastAsia="zh-CN"/>
        </w:rPr>
        <w:t xml:space="preserve">Forefront Threat Management Gateway </w:t>
      </w:r>
      <w:bookmarkEnd w:id="1345"/>
      <w:r w:rsidRPr="00356EDB">
        <w:rPr>
          <w:rFonts w:ascii="Tahoma" w:eastAsia="SimSun" w:hAnsi="Tahoma" w:cs="Tahoma"/>
          <w:color w:val="F66400"/>
          <w:sz w:val="22"/>
          <w:lang w:eastAsia="zh-CN"/>
        </w:rPr>
        <w:t>Web Protection Service</w:t>
      </w:r>
      <w:bookmarkEnd w:id="1346"/>
      <w:bookmarkEnd w:id="1347"/>
    </w:p>
    <w:p w14:paraId="3609CDCD" w14:textId="77777777" w:rsidR="00221A57" w:rsidRPr="00356EDB" w:rsidRDefault="00221A57" w:rsidP="00221A57">
      <w:pPr>
        <w:rPr>
          <w:rFonts w:eastAsia="SimSun" w:cs="Tahoma"/>
          <w:lang w:eastAsia="zh-CN"/>
        </w:rPr>
      </w:pPr>
    </w:p>
    <w:p w14:paraId="31291188" w14:textId="77777777" w:rsidR="00586FCE" w:rsidRPr="00356EDB" w:rsidRDefault="0079439D" w:rsidP="00221A57">
      <w:pPr>
        <w:ind w:left="720"/>
        <w:rPr>
          <w:rFonts w:eastAsia="SimSun" w:cs="Tahoma"/>
          <w:spacing w:val="-2"/>
          <w:lang w:eastAsia="zh-CN"/>
        </w:rPr>
      </w:pPr>
      <w:bookmarkStart w:id="1350" w:name="_Toc336338322"/>
      <w:r w:rsidRPr="00356EDB">
        <w:rPr>
          <w:rFonts w:eastAsia="SimSun" w:cs="Tahoma"/>
          <w:bCs/>
          <w:color w:val="000000"/>
          <w:spacing w:val="-2"/>
          <w:szCs w:val="18"/>
          <w:lang w:eastAsia="zh-CN"/>
        </w:rPr>
        <w:t xml:space="preserve">Forefront Threat Management Gateway Web Protection Service </w:t>
      </w:r>
      <w:r w:rsidRPr="00356EDB">
        <w:rPr>
          <w:rFonts w:eastAsia="SimSun" w:cs="Tahoma"/>
          <w:bCs/>
          <w:color w:val="000000"/>
          <w:spacing w:val="-2"/>
          <w:szCs w:val="18"/>
          <w:lang w:eastAsia="zh-CN"/>
        </w:rPr>
        <w:t>自</w:t>
      </w:r>
      <w:r w:rsidRPr="00356EDB">
        <w:rPr>
          <w:rFonts w:eastAsia="SimSun" w:cs="Tahoma"/>
          <w:bCs/>
          <w:color w:val="000000"/>
          <w:spacing w:val="-2"/>
          <w:szCs w:val="18"/>
          <w:lang w:eastAsia="zh-CN"/>
        </w:rPr>
        <w:t xml:space="preserve"> 2012 </w:t>
      </w:r>
      <w:r w:rsidRPr="00356EDB">
        <w:rPr>
          <w:rFonts w:eastAsia="SimSun" w:cs="Tahoma"/>
          <w:bCs/>
          <w:color w:val="000000"/>
          <w:spacing w:val="-2"/>
          <w:szCs w:val="18"/>
          <w:lang w:eastAsia="zh-CN"/>
        </w:rPr>
        <w:t>年</w:t>
      </w:r>
      <w:r w:rsidRPr="00356EDB">
        <w:rPr>
          <w:rFonts w:eastAsia="SimSun" w:cs="Tahoma"/>
          <w:bCs/>
          <w:color w:val="000000"/>
          <w:spacing w:val="-2"/>
          <w:szCs w:val="18"/>
          <w:lang w:eastAsia="zh-CN"/>
        </w:rPr>
        <w:t xml:space="preserve"> 12 </w:t>
      </w:r>
      <w:r w:rsidRPr="00356EDB">
        <w:rPr>
          <w:rFonts w:eastAsia="SimSun" w:cs="Tahoma"/>
          <w:bCs/>
          <w:color w:val="000000"/>
          <w:spacing w:val="-2"/>
          <w:szCs w:val="18"/>
          <w:lang w:eastAsia="zh-CN"/>
        </w:rPr>
        <w:t>月</w:t>
      </w:r>
      <w:r w:rsidRPr="00356EDB">
        <w:rPr>
          <w:rFonts w:eastAsia="SimSun" w:cs="Tahoma"/>
          <w:bCs/>
          <w:color w:val="000000"/>
          <w:spacing w:val="-2"/>
          <w:szCs w:val="18"/>
          <w:lang w:eastAsia="zh-CN"/>
        </w:rPr>
        <w:t xml:space="preserve"> 1 </w:t>
      </w:r>
      <w:r w:rsidRPr="00356EDB">
        <w:rPr>
          <w:rFonts w:eastAsia="SimSun" w:cs="Tahoma"/>
          <w:bCs/>
          <w:color w:val="000000"/>
          <w:spacing w:val="-2"/>
          <w:szCs w:val="18"/>
          <w:lang w:eastAsia="zh-CN"/>
        </w:rPr>
        <w:t>日起将不再提供。截止</w:t>
      </w:r>
      <w:r w:rsidRPr="00356EDB">
        <w:rPr>
          <w:rFonts w:eastAsia="SimSun" w:cs="Tahoma"/>
          <w:bCs/>
          <w:color w:val="000000"/>
          <w:spacing w:val="-2"/>
          <w:szCs w:val="18"/>
          <w:lang w:eastAsia="zh-CN"/>
        </w:rPr>
        <w:t xml:space="preserve"> 2012 </w:t>
      </w:r>
      <w:r w:rsidRPr="00356EDB">
        <w:rPr>
          <w:rFonts w:eastAsia="SimSun" w:cs="Tahoma"/>
          <w:bCs/>
          <w:color w:val="000000"/>
          <w:spacing w:val="-2"/>
          <w:szCs w:val="18"/>
          <w:lang w:eastAsia="zh-CN"/>
        </w:rPr>
        <w:t>年</w:t>
      </w:r>
      <w:r w:rsidRPr="00356EDB">
        <w:rPr>
          <w:rFonts w:eastAsia="SimSun" w:cs="Tahoma"/>
          <w:bCs/>
          <w:color w:val="000000"/>
          <w:spacing w:val="-2"/>
          <w:szCs w:val="18"/>
          <w:lang w:eastAsia="zh-CN"/>
        </w:rPr>
        <w:t xml:space="preserve"> 11 </w:t>
      </w:r>
      <w:r w:rsidRPr="00356EDB">
        <w:rPr>
          <w:rFonts w:eastAsia="SimSun" w:cs="Tahoma"/>
          <w:bCs/>
          <w:color w:val="000000"/>
          <w:spacing w:val="-2"/>
          <w:szCs w:val="18"/>
          <w:lang w:eastAsia="zh-CN"/>
        </w:rPr>
        <w:t>月</w:t>
      </w:r>
      <w:r w:rsidRPr="00356EDB">
        <w:rPr>
          <w:rFonts w:eastAsia="SimSun" w:cs="Tahoma"/>
          <w:bCs/>
          <w:color w:val="000000"/>
          <w:spacing w:val="-2"/>
          <w:szCs w:val="18"/>
          <w:lang w:eastAsia="zh-CN"/>
        </w:rPr>
        <w:t xml:space="preserve"> 30 </w:t>
      </w:r>
      <w:r w:rsidRPr="00356EDB">
        <w:rPr>
          <w:rFonts w:eastAsia="SimSun" w:cs="Tahoma"/>
          <w:bCs/>
          <w:color w:val="000000"/>
          <w:spacing w:val="-2"/>
          <w:szCs w:val="18"/>
          <w:lang w:eastAsia="zh-CN"/>
        </w:rPr>
        <w:t>日具有在线服务的有效订购的现有客户可以继续使用在线服务，直至</w:t>
      </w:r>
      <w:r w:rsidRPr="00356EDB">
        <w:rPr>
          <w:rFonts w:eastAsia="SimSun" w:cs="Tahoma"/>
          <w:bCs/>
          <w:color w:val="000000"/>
          <w:spacing w:val="-2"/>
          <w:szCs w:val="18"/>
          <w:lang w:eastAsia="zh-CN"/>
        </w:rPr>
        <w:t xml:space="preserve"> 2015 </w:t>
      </w:r>
      <w:r w:rsidRPr="00356EDB">
        <w:rPr>
          <w:rFonts w:eastAsia="SimSun" w:cs="Tahoma"/>
          <w:bCs/>
          <w:color w:val="000000"/>
          <w:spacing w:val="-2"/>
          <w:szCs w:val="18"/>
          <w:lang w:eastAsia="zh-CN"/>
        </w:rPr>
        <w:t>年</w:t>
      </w:r>
      <w:r w:rsidRPr="00356EDB">
        <w:rPr>
          <w:rFonts w:eastAsia="SimSun" w:cs="Tahoma"/>
          <w:bCs/>
          <w:color w:val="000000"/>
          <w:spacing w:val="-2"/>
          <w:szCs w:val="18"/>
          <w:lang w:eastAsia="zh-CN"/>
        </w:rPr>
        <w:t xml:space="preserve"> 12 </w:t>
      </w:r>
      <w:r w:rsidRPr="00356EDB">
        <w:rPr>
          <w:rFonts w:eastAsia="SimSun" w:cs="Tahoma"/>
          <w:bCs/>
          <w:color w:val="000000"/>
          <w:spacing w:val="-2"/>
          <w:szCs w:val="18"/>
          <w:lang w:eastAsia="zh-CN"/>
        </w:rPr>
        <w:t>月</w:t>
      </w:r>
      <w:r w:rsidRPr="00356EDB">
        <w:rPr>
          <w:rFonts w:eastAsia="SimSun" w:cs="Tahoma"/>
          <w:bCs/>
          <w:color w:val="000000"/>
          <w:spacing w:val="-2"/>
          <w:szCs w:val="18"/>
          <w:lang w:eastAsia="zh-CN"/>
        </w:rPr>
        <w:t xml:space="preserve"> 31 </w:t>
      </w:r>
      <w:r w:rsidRPr="00356EDB">
        <w:rPr>
          <w:rFonts w:eastAsia="SimSun" w:cs="Tahoma"/>
          <w:bCs/>
          <w:color w:val="000000"/>
          <w:spacing w:val="-2"/>
          <w:szCs w:val="18"/>
          <w:lang w:eastAsia="zh-CN"/>
        </w:rPr>
        <w:t>日。</w:t>
      </w:r>
      <w:r w:rsidRPr="00356EDB">
        <w:rPr>
          <w:rFonts w:eastAsia="SimSun" w:cs="Tahoma"/>
          <w:spacing w:val="-2"/>
          <w:lang w:eastAsia="zh-CN"/>
        </w:rPr>
        <w:t>现有客户还可以根据需要添加新用户，而不再要求订购其他用户订购许可。</w:t>
      </w:r>
      <w:r w:rsidRPr="00356EDB">
        <w:rPr>
          <w:rFonts w:eastAsia="SimSun" w:cs="Tahoma"/>
          <w:bCs/>
          <w:color w:val="000000"/>
          <w:spacing w:val="-2"/>
          <w:szCs w:val="18"/>
          <w:lang w:eastAsia="zh-CN"/>
        </w:rPr>
        <w:t>日常使用在线服务需遵守客户的批量许可协议条款和条件、在线服务产品使用权利，以及此处的条款和条件。</w:t>
      </w:r>
    </w:p>
    <w:p w14:paraId="0F926301" w14:textId="77777777" w:rsidR="00221A57" w:rsidRPr="00356EDB" w:rsidRDefault="00221A57" w:rsidP="00221A57">
      <w:pPr>
        <w:rPr>
          <w:rFonts w:eastAsia="SimSun" w:cs="Tahoma"/>
          <w:lang w:eastAsia="zh-CN"/>
        </w:rPr>
      </w:pPr>
    </w:p>
    <w:p w14:paraId="7DECD39C" w14:textId="77777777" w:rsidR="00221A57" w:rsidRPr="00356EDB" w:rsidRDefault="00221A57" w:rsidP="00221A57">
      <w:pPr>
        <w:rPr>
          <w:rFonts w:eastAsia="SimSun" w:cs="Tahoma"/>
          <w:lang w:eastAsia="zh-CN"/>
        </w:rPr>
      </w:pPr>
    </w:p>
    <w:p w14:paraId="017EF4FF" w14:textId="77777777" w:rsidR="009E4FDD" w:rsidRPr="00356EDB" w:rsidRDefault="00A560B6" w:rsidP="009E4FDD">
      <w:pPr>
        <w:pStyle w:val="Heading3"/>
        <w:rPr>
          <w:rFonts w:ascii="Tahoma" w:eastAsia="SimSun" w:hAnsi="Tahoma" w:cs="Tahoma"/>
          <w:lang w:eastAsia="zh-CN"/>
        </w:rPr>
      </w:pPr>
      <w:bookmarkStart w:id="1351" w:name="_67_Forefront_Unified"/>
      <w:bookmarkStart w:id="1352" w:name="_66_Forefront_Unified"/>
      <w:bookmarkStart w:id="1353" w:name="_Toc380419510"/>
      <w:bookmarkEnd w:id="1351"/>
      <w:bookmarkEnd w:id="1352"/>
      <w:r w:rsidRPr="00356EDB">
        <w:rPr>
          <w:rFonts w:ascii="Tahoma" w:eastAsia="SimSun" w:hAnsi="Tahoma" w:cs="Tahoma"/>
          <w:caps/>
          <w:color w:val="F66400"/>
          <w:sz w:val="22"/>
          <w:vertAlign w:val="superscript"/>
          <w:lang w:eastAsia="zh-CN"/>
        </w:rPr>
        <w:t>66</w:t>
      </w:r>
      <w:r w:rsidRPr="00356EDB">
        <w:rPr>
          <w:rFonts w:ascii="Tahoma" w:eastAsia="SimSun" w:hAnsi="Tahoma" w:cs="Tahoma"/>
          <w:caps/>
          <w:color w:val="F66400"/>
          <w:sz w:val="22"/>
          <w:lang w:eastAsia="zh-CN"/>
        </w:rPr>
        <w:t xml:space="preserve"> </w:t>
      </w:r>
      <w:r w:rsidRPr="00356EDB">
        <w:rPr>
          <w:rFonts w:ascii="Tahoma" w:eastAsia="SimSun" w:hAnsi="Tahoma" w:cs="Tahoma"/>
          <w:color w:val="F66400"/>
          <w:sz w:val="22"/>
          <w:lang w:eastAsia="zh-CN"/>
        </w:rPr>
        <w:t>Forefront Unified Access Gateway 2010</w:t>
      </w:r>
      <w:bookmarkEnd w:id="1350"/>
      <w:bookmarkEnd w:id="1353"/>
    </w:p>
    <w:bookmarkEnd w:id="1348"/>
    <w:bookmarkEnd w:id="1349"/>
    <w:p w14:paraId="7E898EB5" w14:textId="77777777" w:rsidR="009E4FDD" w:rsidRPr="00356EDB" w:rsidRDefault="009E4FDD" w:rsidP="009E4FDD">
      <w:pPr>
        <w:rPr>
          <w:rFonts w:eastAsia="SimSun" w:cs="Tahoma"/>
          <w:lang w:eastAsia="zh-CN"/>
        </w:rPr>
      </w:pPr>
    </w:p>
    <w:p w14:paraId="7E34BF2C" w14:textId="77777777" w:rsidR="00D33C13" w:rsidRPr="00356EDB" w:rsidRDefault="00D33C13" w:rsidP="00D33C13">
      <w:pPr>
        <w:ind w:left="720"/>
        <w:rPr>
          <w:rFonts w:eastAsia="SimSun" w:cs="Tahoma"/>
        </w:rPr>
      </w:pPr>
      <w:r w:rsidRPr="00356EDB">
        <w:rPr>
          <w:rFonts w:eastAsia="SimSun" w:cs="Tahoma"/>
          <w:bCs/>
          <w:color w:val="000000"/>
          <w:szCs w:val="18"/>
        </w:rPr>
        <w:t xml:space="preserve">Forefront Unified Access Gateway 2010 </w:t>
      </w:r>
      <w:r w:rsidRPr="00356EDB">
        <w:rPr>
          <w:rFonts w:eastAsia="SimSun" w:cs="Tahoma"/>
          <w:bCs/>
          <w:color w:val="000000"/>
          <w:szCs w:val="18"/>
        </w:rPr>
        <w:t>版本是该产品的最终版本。如果客户的</w:t>
      </w:r>
      <w:r w:rsidRPr="00356EDB">
        <w:rPr>
          <w:rFonts w:eastAsia="SimSun" w:cs="Tahoma"/>
          <w:bCs/>
          <w:color w:val="000000"/>
          <w:szCs w:val="18"/>
        </w:rPr>
        <w:t xml:space="preserve"> Forefront Unified Access Gateway 2010 </w:t>
      </w:r>
      <w:r w:rsidRPr="00356EDB">
        <w:rPr>
          <w:rFonts w:eastAsia="SimSun" w:cs="Tahoma"/>
          <w:bCs/>
          <w:color w:val="000000"/>
          <w:szCs w:val="18"/>
        </w:rPr>
        <w:t>服务器许可的软件保障范围截止</w:t>
      </w:r>
      <w:r w:rsidRPr="00356EDB">
        <w:rPr>
          <w:rFonts w:eastAsia="SimSun" w:cs="Tahoma"/>
          <w:bCs/>
          <w:color w:val="000000"/>
          <w:szCs w:val="18"/>
        </w:rPr>
        <w:t xml:space="preserve"> 2013 </w:t>
      </w:r>
      <w:r w:rsidRPr="00356EDB">
        <w:rPr>
          <w:rFonts w:eastAsia="SimSun" w:cs="Tahoma"/>
          <w:bCs/>
          <w:color w:val="000000"/>
          <w:szCs w:val="18"/>
        </w:rPr>
        <w:t>年</w:t>
      </w:r>
      <w:r w:rsidRPr="00356EDB">
        <w:rPr>
          <w:rFonts w:eastAsia="SimSun" w:cs="Tahoma"/>
          <w:bCs/>
          <w:color w:val="000000"/>
          <w:szCs w:val="18"/>
        </w:rPr>
        <w:t xml:space="preserve"> 12 </w:t>
      </w:r>
      <w:r w:rsidRPr="00356EDB">
        <w:rPr>
          <w:rFonts w:eastAsia="SimSun" w:cs="Tahoma"/>
          <w:bCs/>
          <w:color w:val="000000"/>
          <w:szCs w:val="18"/>
        </w:rPr>
        <w:t>月</w:t>
      </w:r>
      <w:r w:rsidRPr="00356EDB">
        <w:rPr>
          <w:rFonts w:eastAsia="SimSun" w:cs="Tahoma"/>
          <w:bCs/>
          <w:color w:val="000000"/>
          <w:szCs w:val="18"/>
        </w:rPr>
        <w:t xml:space="preserve"> 1 </w:t>
      </w:r>
      <w:r w:rsidRPr="00356EDB">
        <w:rPr>
          <w:rFonts w:eastAsia="SimSun" w:cs="Tahoma"/>
          <w:bCs/>
          <w:color w:val="000000"/>
          <w:szCs w:val="18"/>
        </w:rPr>
        <w:t>日有效，则有资格获得以下许可授予：</w:t>
      </w:r>
    </w:p>
    <w:p w14:paraId="4896E54F" w14:textId="77777777" w:rsidR="00D33C13" w:rsidRPr="00356EDB" w:rsidRDefault="00D33C13" w:rsidP="00D33C13">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356EDB" w14:paraId="29289239" w14:textId="77777777" w:rsidTr="00D33C13">
        <w:trPr>
          <w:trHeight w:val="332"/>
        </w:trPr>
        <w:tc>
          <w:tcPr>
            <w:tcW w:w="4500" w:type="dxa"/>
            <w:shd w:val="clear" w:color="auto" w:fill="FABF8F"/>
          </w:tcPr>
          <w:p w14:paraId="5FE7D7F2" w14:textId="77777777" w:rsidR="00D33C13" w:rsidRPr="00356EDB" w:rsidRDefault="00D33C13" w:rsidP="00D33C13">
            <w:pPr>
              <w:keepNext/>
              <w:keepLines/>
              <w:spacing w:before="60" w:after="60"/>
              <w:rPr>
                <w:rFonts w:eastAsia="SimSun" w:cs="Tahoma"/>
                <w:b/>
                <w:color w:val="000000"/>
                <w:szCs w:val="18"/>
              </w:rPr>
            </w:pPr>
            <w:r w:rsidRPr="00356EDB">
              <w:rPr>
                <w:rFonts w:eastAsia="SimSun" w:cs="Tahoma"/>
                <w:b/>
                <w:color w:val="000000"/>
                <w:szCs w:val="18"/>
              </w:rPr>
              <w:t>合格许可</w:t>
            </w:r>
          </w:p>
        </w:tc>
        <w:tc>
          <w:tcPr>
            <w:tcW w:w="3600" w:type="dxa"/>
            <w:shd w:val="clear" w:color="auto" w:fill="FABF8F"/>
          </w:tcPr>
          <w:p w14:paraId="5C544D5B" w14:textId="77777777" w:rsidR="00D33C13" w:rsidRPr="00356EDB" w:rsidRDefault="00D33C13" w:rsidP="00D33C13">
            <w:pPr>
              <w:keepNext/>
              <w:keepLines/>
              <w:spacing w:before="60" w:after="60"/>
              <w:rPr>
                <w:rFonts w:eastAsia="SimSun" w:cs="Tahoma"/>
                <w:b/>
                <w:color w:val="000000"/>
                <w:szCs w:val="18"/>
              </w:rPr>
            </w:pPr>
            <w:r w:rsidRPr="00356EDB">
              <w:rPr>
                <w:rFonts w:eastAsia="SimSun" w:cs="Tahoma"/>
                <w:b/>
                <w:color w:val="000000"/>
                <w:szCs w:val="18"/>
              </w:rPr>
              <w:t>免费许可</w:t>
            </w:r>
          </w:p>
        </w:tc>
      </w:tr>
      <w:tr w:rsidR="00D33C13" w:rsidRPr="00356EDB" w14:paraId="1353A5BE" w14:textId="77777777" w:rsidTr="00D33C13">
        <w:trPr>
          <w:trHeight w:val="70"/>
        </w:trPr>
        <w:tc>
          <w:tcPr>
            <w:tcW w:w="4500" w:type="dxa"/>
            <w:shd w:val="clear" w:color="auto" w:fill="auto"/>
          </w:tcPr>
          <w:p w14:paraId="147E5958" w14:textId="77777777" w:rsidR="00D33C13" w:rsidRPr="00356EDB" w:rsidRDefault="00D33C13" w:rsidP="00D33C13">
            <w:pPr>
              <w:keepNext/>
              <w:keepLines/>
              <w:rPr>
                <w:rFonts w:eastAsia="SimSun" w:cs="Tahoma"/>
                <w:color w:val="000000"/>
                <w:szCs w:val="18"/>
              </w:rPr>
            </w:pPr>
            <w:r w:rsidRPr="00356EDB">
              <w:rPr>
                <w:rFonts w:eastAsia="SimSun" w:cs="Tahoma"/>
                <w:color w:val="000000"/>
                <w:szCs w:val="18"/>
              </w:rPr>
              <w:t>在</w:t>
            </w:r>
            <w:r w:rsidRPr="00356EDB">
              <w:rPr>
                <w:rFonts w:eastAsia="SimSun" w:cs="Tahoma"/>
                <w:color w:val="000000"/>
                <w:szCs w:val="18"/>
              </w:rPr>
              <w:t xml:space="preserve"> 2013 </w:t>
            </w:r>
            <w:r w:rsidRPr="00356EDB">
              <w:rPr>
                <w:rFonts w:eastAsia="SimSun" w:cs="Tahoma"/>
                <w:color w:val="000000"/>
                <w:szCs w:val="18"/>
              </w:rPr>
              <w:t>年</w:t>
            </w:r>
            <w:r w:rsidRPr="00356EDB">
              <w:rPr>
                <w:rFonts w:eastAsia="SimSun" w:cs="Tahoma"/>
                <w:color w:val="000000"/>
                <w:szCs w:val="18"/>
              </w:rPr>
              <w:t xml:space="preserve"> 12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日带有效软件保障的</w:t>
            </w:r>
            <w:r w:rsidRPr="00356EDB">
              <w:rPr>
                <w:rFonts w:eastAsia="SimSun" w:cs="Tahoma"/>
                <w:color w:val="000000"/>
                <w:szCs w:val="18"/>
              </w:rPr>
              <w:t xml:space="preserve"> Forefront Unified Access Gateway 2010 </w:t>
            </w:r>
            <w:r w:rsidRPr="00356EDB">
              <w:rPr>
                <w:rFonts w:eastAsia="SimSun" w:cs="Tahoma"/>
                <w:color w:val="000000"/>
                <w:szCs w:val="18"/>
              </w:rPr>
              <w:t>服务器许可</w:t>
            </w:r>
          </w:p>
        </w:tc>
        <w:tc>
          <w:tcPr>
            <w:tcW w:w="3600" w:type="dxa"/>
            <w:shd w:val="clear" w:color="auto" w:fill="auto"/>
          </w:tcPr>
          <w:p w14:paraId="4E364721" w14:textId="77777777" w:rsidR="00D33C13" w:rsidRPr="00356EDB" w:rsidRDefault="00D33C13" w:rsidP="00D33C13">
            <w:pPr>
              <w:keepNext/>
              <w:keepLines/>
              <w:rPr>
                <w:rFonts w:eastAsia="SimSun" w:cs="Tahoma"/>
                <w:color w:val="000000"/>
                <w:szCs w:val="18"/>
              </w:rPr>
            </w:pPr>
            <w:r w:rsidRPr="00356EDB">
              <w:rPr>
                <w:rFonts w:eastAsia="SimSun" w:cs="Tahoma"/>
                <w:color w:val="000000"/>
                <w:szCs w:val="18"/>
              </w:rPr>
              <w:t>一份</w:t>
            </w:r>
            <w:r w:rsidRPr="00356EDB">
              <w:rPr>
                <w:rFonts w:eastAsia="SimSun" w:cs="Tahoma"/>
                <w:color w:val="000000"/>
                <w:szCs w:val="18"/>
              </w:rPr>
              <w:t xml:space="preserve"> Windows Server 2012 R2 Standard </w:t>
            </w:r>
            <w:r w:rsidRPr="00356EDB">
              <w:rPr>
                <w:rFonts w:eastAsia="SimSun" w:cs="Tahoma"/>
                <w:color w:val="000000"/>
                <w:szCs w:val="18"/>
              </w:rPr>
              <w:t>服务器许可</w:t>
            </w:r>
          </w:p>
        </w:tc>
      </w:tr>
    </w:tbl>
    <w:p w14:paraId="0B0A1AF5" w14:textId="77777777" w:rsidR="00D33C13" w:rsidRPr="00356EDB" w:rsidRDefault="00D33C13" w:rsidP="00D33C13">
      <w:pPr>
        <w:ind w:left="720"/>
        <w:rPr>
          <w:rFonts w:eastAsia="SimSun" w:cs="Tahoma"/>
        </w:rPr>
      </w:pPr>
    </w:p>
    <w:p w14:paraId="1DB8CD92" w14:textId="77777777" w:rsidR="00D33C13" w:rsidRPr="00356EDB" w:rsidRDefault="00D33C13" w:rsidP="00D33C13">
      <w:pPr>
        <w:ind w:left="720"/>
        <w:rPr>
          <w:rFonts w:eastAsia="SimSun" w:cs="Tahoma"/>
        </w:rPr>
      </w:pPr>
      <w:r w:rsidRPr="00356EDB">
        <w:rPr>
          <w:rFonts w:eastAsia="SimSun" w:cs="Tahoma"/>
          <w:color w:val="000000"/>
          <w:szCs w:val="18"/>
        </w:rPr>
        <w:t>下述条款和条件适用：</w:t>
      </w:r>
    </w:p>
    <w:p w14:paraId="55B32617" w14:textId="77777777" w:rsidR="00D33C13" w:rsidRPr="00356EDB" w:rsidRDefault="00D33C13" w:rsidP="00D33C13">
      <w:pPr>
        <w:ind w:left="720"/>
        <w:rPr>
          <w:rFonts w:eastAsia="SimSun" w:cs="Tahoma"/>
        </w:rPr>
      </w:pPr>
    </w:p>
    <w:p w14:paraId="54C92835" w14:textId="77777777" w:rsidR="00D33C13" w:rsidRPr="00356EDB" w:rsidRDefault="00D33C13" w:rsidP="00D33C13">
      <w:pPr>
        <w:numPr>
          <w:ilvl w:val="0"/>
          <w:numId w:val="101"/>
        </w:numPr>
        <w:spacing w:after="60"/>
        <w:ind w:left="1440"/>
        <w:rPr>
          <w:rFonts w:eastAsia="SimSun" w:cs="Tahoma"/>
          <w:lang w:eastAsia="zh-CN"/>
        </w:rPr>
      </w:pPr>
      <w:r w:rsidRPr="00356EDB">
        <w:rPr>
          <w:rFonts w:eastAsia="SimSun" w:cs="Tahoma"/>
          <w:bCs/>
          <w:color w:val="000000"/>
          <w:szCs w:val="18"/>
          <w:u w:val="single"/>
          <w:lang w:eastAsia="zh-CN"/>
        </w:rPr>
        <w:t>许可的授予</w:t>
      </w:r>
      <w:r w:rsidRPr="00356EDB">
        <w:rPr>
          <w:rFonts w:eastAsia="SimSun" w:cs="Tahoma"/>
          <w:color w:val="000000"/>
          <w:szCs w:val="18"/>
          <w:lang w:eastAsia="zh-CN"/>
        </w:rPr>
        <w:t>：自</w:t>
      </w:r>
      <w:r w:rsidRPr="00356EDB">
        <w:rPr>
          <w:rFonts w:eastAsia="SimSun" w:cs="Tahoma"/>
          <w:color w:val="000000"/>
          <w:szCs w:val="18"/>
          <w:lang w:eastAsia="zh-CN"/>
        </w:rPr>
        <w:t xml:space="preserve"> 2013 </w:t>
      </w:r>
      <w:r w:rsidRPr="00356EDB">
        <w:rPr>
          <w:rFonts w:eastAsia="SimSun" w:cs="Tahoma"/>
          <w:color w:val="000000"/>
          <w:szCs w:val="18"/>
          <w:lang w:eastAsia="zh-CN"/>
        </w:rPr>
        <w:t>年</w:t>
      </w:r>
      <w:r w:rsidRPr="00356EDB">
        <w:rPr>
          <w:rFonts w:eastAsia="SimSun" w:cs="Tahoma"/>
          <w:color w:val="000000"/>
          <w:szCs w:val="18"/>
          <w:lang w:eastAsia="zh-CN"/>
        </w:rPr>
        <w:t xml:space="preserve"> 12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日起，客户拥有的每一份带有有效软件保障的合格许可，</w:t>
      </w:r>
      <w:r w:rsidR="00640DD6" w:rsidRPr="00356EDB">
        <w:rPr>
          <w:rFonts w:eastAsia="SimSun" w:cs="Tahoma"/>
          <w:color w:val="000000"/>
          <w:szCs w:val="18"/>
          <w:lang w:eastAsia="zh-CN"/>
        </w:rPr>
        <w:br/>
      </w:r>
      <w:r w:rsidRPr="00356EDB">
        <w:rPr>
          <w:rFonts w:eastAsia="SimSun" w:cs="Tahoma"/>
          <w:color w:val="000000"/>
          <w:szCs w:val="18"/>
          <w:lang w:eastAsia="zh-CN"/>
        </w:rPr>
        <w:t>都可获得一份免费许可。</w:t>
      </w:r>
    </w:p>
    <w:p w14:paraId="441849A7" w14:textId="77777777" w:rsidR="00D33C13" w:rsidRPr="00356EDB" w:rsidRDefault="00D33C13" w:rsidP="00D33C13">
      <w:pPr>
        <w:numPr>
          <w:ilvl w:val="0"/>
          <w:numId w:val="101"/>
        </w:numPr>
        <w:spacing w:after="60"/>
        <w:ind w:left="1440"/>
        <w:rPr>
          <w:rFonts w:eastAsia="SimSun" w:cs="Tahoma"/>
          <w:lang w:eastAsia="zh-CN"/>
        </w:rPr>
      </w:pPr>
      <w:r w:rsidRPr="00356EDB">
        <w:rPr>
          <w:rFonts w:eastAsia="SimSun" w:cs="Tahoma"/>
          <w:color w:val="000000"/>
          <w:szCs w:val="18"/>
          <w:u w:val="single"/>
          <w:lang w:eastAsia="zh-CN"/>
        </w:rPr>
        <w:t>使用权利</w:t>
      </w:r>
      <w:r w:rsidRPr="00356EDB">
        <w:rPr>
          <w:rFonts w:eastAsia="SimSun" w:cs="Tahoma"/>
          <w:color w:val="000000"/>
          <w:szCs w:val="18"/>
          <w:lang w:eastAsia="zh-CN"/>
        </w:rPr>
        <w:t>：按这些免费许可使用软件的权利在客户按合格许可使用软件的权利期满时也将期满。按照免费许可使用软件受软件使用权利和客户批量许可协议条款和条件的约束。本产品说明和客户的相应合格许可及软件保障凭据共同证明客户有权使用免费许可。</w:t>
      </w:r>
    </w:p>
    <w:p w14:paraId="72CE61AF" w14:textId="77777777" w:rsidR="00D33C13" w:rsidRPr="00356EDB" w:rsidRDefault="00D33C13" w:rsidP="00D33C13">
      <w:pPr>
        <w:numPr>
          <w:ilvl w:val="0"/>
          <w:numId w:val="8"/>
        </w:numPr>
        <w:spacing w:after="60"/>
        <w:ind w:left="1440"/>
        <w:rPr>
          <w:rFonts w:eastAsia="SimSun" w:cs="Tahoma"/>
          <w:lang w:eastAsia="zh-CN"/>
        </w:rPr>
      </w:pPr>
      <w:r w:rsidRPr="00356EDB">
        <w:rPr>
          <w:rFonts w:eastAsia="SimSun" w:cs="Tahoma"/>
          <w:color w:val="000000"/>
          <w:szCs w:val="18"/>
          <w:u w:val="single"/>
          <w:lang w:eastAsia="zh-CN"/>
        </w:rPr>
        <w:t>许可及软件保障</w:t>
      </w:r>
      <w:r w:rsidRPr="00356EDB">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14:paraId="7286647E" w14:textId="77777777" w:rsidR="00D33C13" w:rsidRPr="00356EDB" w:rsidRDefault="00D33C13" w:rsidP="00D33C13">
      <w:pPr>
        <w:ind w:left="720"/>
        <w:rPr>
          <w:rFonts w:eastAsia="SimSun" w:cs="Tahoma"/>
          <w:lang w:eastAsia="zh-CN"/>
        </w:rPr>
      </w:pPr>
    </w:p>
    <w:p w14:paraId="28CA2199" w14:textId="77777777" w:rsidR="00D33C13" w:rsidRPr="00356EDB" w:rsidRDefault="00D33C13" w:rsidP="00D33C13">
      <w:pPr>
        <w:ind w:left="720"/>
        <w:rPr>
          <w:rFonts w:eastAsia="SimSun" w:cs="Tahoma"/>
          <w:lang w:eastAsia="zh-CN"/>
        </w:rPr>
      </w:pPr>
      <w:r w:rsidRPr="00356EDB">
        <w:rPr>
          <w:rFonts w:eastAsia="SimSun" w:cs="Tahoma"/>
          <w:u w:val="single"/>
        </w:rPr>
        <w:t>针对具有软件保障的客户的</w:t>
      </w:r>
      <w:r w:rsidRPr="00356EDB">
        <w:rPr>
          <w:rFonts w:eastAsia="SimSun" w:cs="Tahoma"/>
          <w:u w:val="single"/>
        </w:rPr>
        <w:t xml:space="preserve"> Forefront Unified Access Gateway </w:t>
      </w:r>
      <w:r w:rsidRPr="00356EDB">
        <w:rPr>
          <w:rFonts w:eastAsia="SimSun" w:cs="Tahoma"/>
          <w:u w:val="single"/>
        </w:rPr>
        <w:t>许可免责声明</w:t>
      </w:r>
      <w:r w:rsidRPr="00356EDB">
        <w:rPr>
          <w:rFonts w:eastAsia="SimSun" w:cs="Tahoma"/>
        </w:rPr>
        <w:t>。</w:t>
      </w:r>
      <w:r w:rsidRPr="00356EDB">
        <w:rPr>
          <w:rFonts w:eastAsia="SimSun" w:cs="Tahoma"/>
          <w:bCs/>
          <w:color w:val="000000"/>
          <w:szCs w:val="18"/>
        </w:rPr>
        <w:t>自</w:t>
      </w:r>
      <w:r w:rsidRPr="00356EDB">
        <w:rPr>
          <w:rFonts w:eastAsia="SimSun" w:cs="Tahoma"/>
          <w:bCs/>
          <w:color w:val="000000"/>
          <w:szCs w:val="18"/>
        </w:rPr>
        <w:t xml:space="preserve"> 2013 </w:t>
      </w:r>
      <w:r w:rsidRPr="00356EDB">
        <w:rPr>
          <w:rFonts w:eastAsia="SimSun" w:cs="Tahoma"/>
          <w:bCs/>
          <w:color w:val="000000"/>
          <w:szCs w:val="18"/>
        </w:rPr>
        <w:t>年</w:t>
      </w:r>
      <w:r w:rsidRPr="00356EDB">
        <w:rPr>
          <w:rFonts w:eastAsia="SimSun" w:cs="Tahoma"/>
          <w:bCs/>
          <w:color w:val="000000"/>
          <w:szCs w:val="18"/>
        </w:rPr>
        <w:t xml:space="preserve"> 12 </w:t>
      </w:r>
      <w:r w:rsidRPr="00356EDB">
        <w:rPr>
          <w:rFonts w:eastAsia="SimSun" w:cs="Tahoma"/>
          <w:bCs/>
          <w:color w:val="000000"/>
          <w:szCs w:val="18"/>
        </w:rPr>
        <w:t>月</w:t>
      </w:r>
      <w:r w:rsidRPr="00356EDB">
        <w:rPr>
          <w:rFonts w:eastAsia="SimSun" w:cs="Tahoma"/>
          <w:bCs/>
          <w:color w:val="000000"/>
          <w:szCs w:val="18"/>
        </w:rPr>
        <w:t xml:space="preserve"> 1 </w:t>
      </w:r>
      <w:r w:rsidRPr="00356EDB">
        <w:rPr>
          <w:rFonts w:eastAsia="SimSun" w:cs="Tahoma"/>
          <w:bCs/>
          <w:color w:val="000000"/>
          <w:szCs w:val="18"/>
        </w:rPr>
        <w:t>日起，具有</w:t>
      </w:r>
      <w:r w:rsidRPr="00356EDB">
        <w:rPr>
          <w:rFonts w:eastAsia="SimSun" w:cs="Tahoma"/>
          <w:bCs/>
          <w:color w:val="000000"/>
          <w:szCs w:val="18"/>
        </w:rPr>
        <w:t xml:space="preserve"> Forefront Unified Access Gateway 2010 </w:t>
      </w:r>
      <w:r w:rsidRPr="00356EDB">
        <w:rPr>
          <w:rFonts w:eastAsia="SimSun" w:cs="Tahoma"/>
          <w:bCs/>
          <w:color w:val="000000"/>
          <w:szCs w:val="18"/>
        </w:rPr>
        <w:t>或</w:t>
      </w:r>
      <w:r w:rsidRPr="00356EDB">
        <w:rPr>
          <w:rFonts w:eastAsia="SimSun" w:cs="Tahoma"/>
          <w:bCs/>
          <w:color w:val="000000"/>
          <w:szCs w:val="18"/>
        </w:rPr>
        <w:t xml:space="preserve"> Forefront Unified Access Gateway 2010 CAL </w:t>
      </w:r>
      <w:r w:rsidRPr="00356EDB">
        <w:rPr>
          <w:rFonts w:eastAsia="SimSun" w:cs="Tahoma"/>
          <w:bCs/>
          <w:color w:val="000000"/>
          <w:szCs w:val="18"/>
        </w:rPr>
        <w:t>有效软件保障的客户，可以添加新的服务器实例、用户和设备，而且不需要订购附加</w:t>
      </w:r>
      <w:r w:rsidRPr="00356EDB">
        <w:rPr>
          <w:rFonts w:eastAsia="SimSun" w:cs="Tahoma"/>
          <w:bCs/>
          <w:color w:val="000000"/>
          <w:szCs w:val="18"/>
        </w:rPr>
        <w:t xml:space="preserve"> Forefront Unified Access Gateway 2010 </w:t>
      </w:r>
      <w:r w:rsidRPr="00356EDB">
        <w:rPr>
          <w:rFonts w:eastAsia="SimSun" w:cs="Tahoma"/>
          <w:bCs/>
          <w:color w:val="000000"/>
          <w:szCs w:val="18"/>
        </w:rPr>
        <w:t>许可。</w:t>
      </w:r>
      <w:r w:rsidRPr="00356EDB">
        <w:rPr>
          <w:rFonts w:eastAsia="SimSun" w:cs="Tahoma"/>
          <w:bCs/>
          <w:color w:val="000000"/>
          <w:szCs w:val="18"/>
          <w:lang w:eastAsia="zh-CN"/>
        </w:rPr>
        <w:t>长期使用软件需遵守客户的批量许可协议条款和条件、软件产品使用权利，以及此处的条款和条件。</w:t>
      </w:r>
    </w:p>
    <w:p w14:paraId="6D77ACBE" w14:textId="77777777" w:rsidR="00D33C13" w:rsidRPr="00356EDB" w:rsidRDefault="00D33C13" w:rsidP="00D33C13">
      <w:pPr>
        <w:rPr>
          <w:rFonts w:eastAsia="SimSun" w:cs="Tahoma"/>
          <w:lang w:eastAsia="zh-CN"/>
        </w:rPr>
      </w:pPr>
    </w:p>
    <w:p w14:paraId="232ADDC6" w14:textId="77777777" w:rsidR="00EE30F1" w:rsidRPr="00356EDB" w:rsidRDefault="00D33C13">
      <w:pPr>
        <w:ind w:left="720"/>
        <w:rPr>
          <w:rFonts w:eastAsia="SimSun" w:cs="Tahoma"/>
          <w:spacing w:val="-4"/>
          <w:lang w:eastAsia="zh-CN"/>
        </w:rPr>
      </w:pPr>
      <w:r w:rsidRPr="00356EDB">
        <w:rPr>
          <w:rFonts w:eastAsia="SimSun" w:cs="Tahoma"/>
          <w:bCs/>
          <w:color w:val="000000"/>
          <w:spacing w:val="-4"/>
          <w:szCs w:val="18"/>
          <w:u w:val="single"/>
        </w:rPr>
        <w:t>针对订购客户的</w:t>
      </w:r>
      <w:r w:rsidRPr="00356EDB">
        <w:rPr>
          <w:rFonts w:eastAsia="SimSun" w:cs="Tahoma"/>
          <w:bCs/>
          <w:color w:val="000000"/>
          <w:spacing w:val="-4"/>
          <w:szCs w:val="18"/>
          <w:u w:val="single"/>
        </w:rPr>
        <w:t xml:space="preserve"> Forefront Unified Access Gateway </w:t>
      </w:r>
      <w:r w:rsidRPr="00356EDB">
        <w:rPr>
          <w:rFonts w:eastAsia="SimSun" w:cs="Tahoma"/>
          <w:bCs/>
          <w:color w:val="000000"/>
          <w:spacing w:val="-4"/>
          <w:szCs w:val="18"/>
          <w:u w:val="single"/>
        </w:rPr>
        <w:t>许可免责声明</w:t>
      </w:r>
      <w:r w:rsidRPr="00356EDB">
        <w:rPr>
          <w:rFonts w:eastAsia="SimSun" w:cs="Tahoma"/>
          <w:bCs/>
          <w:color w:val="000000"/>
          <w:spacing w:val="-4"/>
          <w:szCs w:val="18"/>
        </w:rPr>
        <w:t>。自</w:t>
      </w:r>
      <w:r w:rsidRPr="00356EDB">
        <w:rPr>
          <w:rFonts w:eastAsia="SimSun" w:cs="Tahoma"/>
          <w:bCs/>
          <w:color w:val="000000"/>
          <w:spacing w:val="-4"/>
          <w:szCs w:val="18"/>
        </w:rPr>
        <w:t xml:space="preserve"> 2013 </w:t>
      </w:r>
      <w:r w:rsidRPr="00356EDB">
        <w:rPr>
          <w:rFonts w:eastAsia="SimSun" w:cs="Tahoma"/>
          <w:bCs/>
          <w:color w:val="000000"/>
          <w:spacing w:val="-4"/>
          <w:szCs w:val="18"/>
        </w:rPr>
        <w:t>年</w:t>
      </w:r>
      <w:r w:rsidRPr="00356EDB">
        <w:rPr>
          <w:rFonts w:eastAsia="SimSun" w:cs="Tahoma"/>
          <w:bCs/>
          <w:color w:val="000000"/>
          <w:spacing w:val="-4"/>
          <w:szCs w:val="18"/>
        </w:rPr>
        <w:t xml:space="preserve"> 12 </w:t>
      </w:r>
      <w:r w:rsidRPr="00356EDB">
        <w:rPr>
          <w:rFonts w:eastAsia="SimSun" w:cs="Tahoma"/>
          <w:bCs/>
          <w:color w:val="000000"/>
          <w:spacing w:val="-4"/>
          <w:szCs w:val="18"/>
        </w:rPr>
        <w:t>月</w:t>
      </w:r>
      <w:r w:rsidRPr="00356EDB">
        <w:rPr>
          <w:rFonts w:eastAsia="SimSun" w:cs="Tahoma"/>
          <w:bCs/>
          <w:color w:val="000000"/>
          <w:spacing w:val="-4"/>
          <w:szCs w:val="18"/>
        </w:rPr>
        <w:t xml:space="preserve"> 1 </w:t>
      </w:r>
      <w:r w:rsidRPr="00356EDB">
        <w:rPr>
          <w:rFonts w:eastAsia="SimSun" w:cs="Tahoma"/>
          <w:bCs/>
          <w:color w:val="000000"/>
          <w:spacing w:val="-4"/>
          <w:szCs w:val="18"/>
        </w:rPr>
        <w:t>日起，按照企业订购、开放式价值订购、大专院校和中小学校、教育解决方案许可登记表或开放式价值订购－教育解决方案协议而具有</w:t>
      </w:r>
      <w:r w:rsidRPr="00356EDB">
        <w:rPr>
          <w:rFonts w:eastAsia="SimSun" w:cs="Tahoma"/>
          <w:bCs/>
          <w:color w:val="000000"/>
          <w:spacing w:val="-4"/>
          <w:szCs w:val="18"/>
        </w:rPr>
        <w:t xml:space="preserve"> Forefront Unified Access Gateway 2010 </w:t>
      </w:r>
      <w:r w:rsidRPr="00356EDB">
        <w:rPr>
          <w:rFonts w:eastAsia="SimSun" w:cs="Tahoma"/>
          <w:bCs/>
          <w:color w:val="000000"/>
          <w:spacing w:val="-4"/>
          <w:szCs w:val="18"/>
        </w:rPr>
        <w:t>或</w:t>
      </w:r>
      <w:r w:rsidRPr="00356EDB">
        <w:rPr>
          <w:rFonts w:eastAsia="SimSun" w:cs="Tahoma"/>
          <w:bCs/>
          <w:color w:val="000000"/>
          <w:spacing w:val="-4"/>
          <w:szCs w:val="18"/>
        </w:rPr>
        <w:t xml:space="preserve"> Forefront Unified Access Gateway 2010 CAL </w:t>
      </w:r>
      <w:r w:rsidRPr="00356EDB">
        <w:rPr>
          <w:rFonts w:eastAsia="SimSun" w:cs="Tahoma"/>
          <w:bCs/>
          <w:color w:val="000000"/>
          <w:spacing w:val="-4"/>
          <w:szCs w:val="18"/>
        </w:rPr>
        <w:t>的客户，可以添加新的服务器实例、用户和设备，而且不需要订购附加许可。</w:t>
      </w:r>
      <w:r w:rsidRPr="00356EDB">
        <w:rPr>
          <w:rFonts w:eastAsia="SimSun" w:cs="Tahoma"/>
          <w:bCs/>
          <w:color w:val="000000"/>
          <w:spacing w:val="-4"/>
          <w:szCs w:val="18"/>
          <w:lang w:eastAsia="zh-CN"/>
        </w:rPr>
        <w:t>长期使用软件需遵守客户的批量许可协议条款和条件、软件产品使用权利，以及此处的条款和条件。在客户的许可协议期满之后，这些权利才会成为永久权利。</w:t>
      </w:r>
    </w:p>
    <w:p w14:paraId="3E8ACC5F" w14:textId="77777777" w:rsidR="001979E9" w:rsidRDefault="001979E9">
      <w:pPr>
        <w:ind w:left="720"/>
        <w:rPr>
          <w:rFonts w:eastAsia="SimSun" w:cs="Tahoma"/>
          <w:sz w:val="20"/>
          <w:szCs w:val="20"/>
          <w:lang w:eastAsia="zh-CN"/>
        </w:rPr>
      </w:pPr>
    </w:p>
    <w:p w14:paraId="6DCF3160" w14:textId="77777777" w:rsidR="00687139" w:rsidRPr="00356EDB" w:rsidRDefault="00687139">
      <w:pPr>
        <w:ind w:left="720"/>
        <w:rPr>
          <w:rFonts w:eastAsia="SimSun" w:cs="Tahoma"/>
          <w:sz w:val="20"/>
          <w:szCs w:val="20"/>
          <w:lang w:eastAsia="zh-CN"/>
        </w:rPr>
      </w:pPr>
    </w:p>
    <w:p w14:paraId="40A61A0C" w14:textId="77777777" w:rsidR="00023FE7" w:rsidRPr="00356EDB" w:rsidRDefault="00A560B6" w:rsidP="00416294">
      <w:pPr>
        <w:pStyle w:val="Heading3"/>
        <w:rPr>
          <w:rFonts w:ascii="Tahoma" w:eastAsia="SimSun" w:hAnsi="Tahoma" w:cs="Tahoma"/>
        </w:rPr>
      </w:pPr>
      <w:bookmarkStart w:id="1354" w:name="_51_High_Performance"/>
      <w:bookmarkStart w:id="1355" w:name="_63_61_HPC"/>
      <w:bookmarkStart w:id="1356" w:name="_68_HPC_Pack"/>
      <w:bookmarkStart w:id="1357" w:name="_67_HPC_Pack"/>
      <w:bookmarkStart w:id="1358" w:name="_Toc336338323"/>
      <w:bookmarkStart w:id="1359" w:name="_Toc380419511"/>
      <w:bookmarkStart w:id="1360" w:name="Srv_48HighPerfComputingPack"/>
      <w:bookmarkStart w:id="1361" w:name="Srv_54HighPerfComputingPack"/>
      <w:bookmarkStart w:id="1362" w:name="Srv_49HighPerfComputingPack"/>
      <w:bookmarkEnd w:id="1354"/>
      <w:bookmarkEnd w:id="1355"/>
      <w:bookmarkEnd w:id="1356"/>
      <w:bookmarkEnd w:id="1357"/>
      <w:r w:rsidRPr="00356EDB">
        <w:rPr>
          <w:rFonts w:ascii="Tahoma" w:eastAsia="SimSun" w:hAnsi="Tahoma" w:cs="Tahoma"/>
          <w:caps/>
          <w:color w:val="F66400"/>
          <w:sz w:val="22"/>
          <w:vertAlign w:val="superscript"/>
        </w:rPr>
        <w:t>67</w:t>
      </w:r>
      <w:r w:rsidRPr="00356EDB">
        <w:rPr>
          <w:rFonts w:ascii="Tahoma" w:eastAsia="SimSun" w:hAnsi="Tahoma" w:cs="Tahoma"/>
          <w:caps/>
          <w:color w:val="F66400"/>
          <w:sz w:val="22"/>
        </w:rPr>
        <w:t xml:space="preserve"> </w:t>
      </w:r>
      <w:r w:rsidRPr="00356EDB">
        <w:rPr>
          <w:rFonts w:ascii="Tahoma" w:eastAsia="SimSun" w:hAnsi="Tahoma" w:cs="Tahoma"/>
          <w:color w:val="F66400"/>
          <w:sz w:val="22"/>
        </w:rPr>
        <w:t>HPC Pack 2008 R2 Enterprise</w:t>
      </w:r>
      <w:bookmarkEnd w:id="1358"/>
      <w:bookmarkEnd w:id="1359"/>
    </w:p>
    <w:bookmarkEnd w:id="1360"/>
    <w:bookmarkEnd w:id="1361"/>
    <w:p w14:paraId="3F422709" w14:textId="77777777" w:rsidR="00023FE7" w:rsidRPr="00356EDB" w:rsidRDefault="00023FE7" w:rsidP="00416294">
      <w:pPr>
        <w:ind w:left="720"/>
        <w:rPr>
          <w:rFonts w:eastAsia="SimSun" w:cs="Tahoma"/>
        </w:rPr>
      </w:pPr>
    </w:p>
    <w:bookmarkEnd w:id="1362"/>
    <w:p w14:paraId="67E05497" w14:textId="77777777" w:rsidR="00221A57" w:rsidRPr="00356EDB" w:rsidRDefault="001978C7" w:rsidP="00221A57">
      <w:pPr>
        <w:spacing w:after="60"/>
        <w:ind w:left="720"/>
        <w:rPr>
          <w:rFonts w:eastAsia="SimSun" w:cs="Tahoma"/>
        </w:rPr>
      </w:pPr>
      <w:r w:rsidRPr="00356EDB">
        <w:rPr>
          <w:rFonts w:eastAsia="SimSun" w:cs="Tahoma"/>
          <w:b/>
          <w:color w:val="000000"/>
        </w:rPr>
        <w:t>与</w:t>
      </w:r>
      <w:r w:rsidRPr="00356EDB">
        <w:rPr>
          <w:rFonts w:eastAsia="SimSun" w:cs="Tahoma"/>
          <w:b/>
          <w:color w:val="000000"/>
        </w:rPr>
        <w:t xml:space="preserve"> HPC Pack Enterprise </w:t>
      </w:r>
      <w:r w:rsidRPr="00356EDB">
        <w:rPr>
          <w:rFonts w:eastAsia="SimSun" w:cs="Tahoma"/>
          <w:b/>
          <w:color w:val="000000"/>
        </w:rPr>
        <w:t>的生命周期结束关联的许可授予</w:t>
      </w:r>
    </w:p>
    <w:p w14:paraId="241A1A45" w14:textId="77777777" w:rsidR="00221A57" w:rsidRPr="00356EDB" w:rsidRDefault="001978C7" w:rsidP="00221A57">
      <w:pPr>
        <w:ind w:left="720"/>
        <w:rPr>
          <w:rFonts w:eastAsia="SimSun" w:cs="Tahoma"/>
          <w:spacing w:val="-2"/>
        </w:rPr>
      </w:pPr>
      <w:r w:rsidRPr="00356EDB">
        <w:rPr>
          <w:rFonts w:eastAsia="SimSun" w:cs="Tahoma"/>
          <w:color w:val="000000"/>
          <w:spacing w:val="-2"/>
        </w:rPr>
        <w:t xml:space="preserve">HPC Pack 2008 R2 Enterprise </w:t>
      </w:r>
      <w:r w:rsidRPr="00356EDB">
        <w:rPr>
          <w:rFonts w:eastAsia="SimSun" w:cs="Tahoma"/>
          <w:color w:val="000000"/>
          <w:spacing w:val="-2"/>
        </w:rPr>
        <w:t>将是通过批量许可销售的</w:t>
      </w:r>
      <w:r w:rsidRPr="00356EDB">
        <w:rPr>
          <w:rFonts w:eastAsia="SimSun" w:cs="Tahoma"/>
          <w:color w:val="000000"/>
          <w:spacing w:val="-2"/>
        </w:rPr>
        <w:t xml:space="preserve"> HPC Pack Enterprise </w:t>
      </w:r>
      <w:r w:rsidRPr="00356EDB">
        <w:rPr>
          <w:rFonts w:eastAsia="SimSun" w:cs="Tahoma"/>
          <w:color w:val="000000"/>
          <w:spacing w:val="-2"/>
        </w:rPr>
        <w:t>的最后一个版本。今后的版本将以免费下载的方式提供。如果批量许可客户的</w:t>
      </w:r>
      <w:r w:rsidRPr="00356EDB">
        <w:rPr>
          <w:rFonts w:eastAsia="SimSun" w:cs="Tahoma"/>
          <w:color w:val="000000"/>
          <w:spacing w:val="-2"/>
        </w:rPr>
        <w:t xml:space="preserve"> HPC Pack 2008 R2 Enterprise </w:t>
      </w:r>
      <w:r w:rsidRPr="00356EDB">
        <w:rPr>
          <w:rFonts w:eastAsia="SimSun" w:cs="Tahoma"/>
          <w:color w:val="000000"/>
          <w:spacing w:val="-2"/>
        </w:rPr>
        <w:t>许可在</w:t>
      </w:r>
      <w:r w:rsidRPr="00356EDB">
        <w:rPr>
          <w:rFonts w:eastAsia="SimSun" w:cs="Tahoma"/>
          <w:color w:val="000000"/>
          <w:spacing w:val="-2"/>
        </w:rPr>
        <w:t xml:space="preserve"> 2012 </w:t>
      </w:r>
      <w:r w:rsidRPr="00356EDB">
        <w:rPr>
          <w:rFonts w:eastAsia="SimSun" w:cs="Tahoma"/>
          <w:color w:val="000000"/>
          <w:spacing w:val="-2"/>
        </w:rPr>
        <w:t>年</w:t>
      </w:r>
      <w:r w:rsidRPr="00356EDB">
        <w:rPr>
          <w:rFonts w:eastAsia="SimSun" w:cs="Tahoma"/>
          <w:color w:val="000000"/>
          <w:spacing w:val="-2"/>
        </w:rPr>
        <w:t xml:space="preserve"> 9 </w:t>
      </w:r>
      <w:r w:rsidRPr="00356EDB">
        <w:rPr>
          <w:rFonts w:eastAsia="SimSun" w:cs="Tahoma"/>
          <w:color w:val="000000"/>
          <w:spacing w:val="-2"/>
        </w:rPr>
        <w:t>月</w:t>
      </w:r>
      <w:r w:rsidRPr="00356EDB">
        <w:rPr>
          <w:rFonts w:eastAsia="SimSun" w:cs="Tahoma"/>
          <w:color w:val="000000"/>
          <w:spacing w:val="-2"/>
        </w:rPr>
        <w:t xml:space="preserve"> 1 </w:t>
      </w:r>
      <w:r w:rsidRPr="00356EDB">
        <w:rPr>
          <w:rFonts w:eastAsia="SimSun" w:cs="Tahoma"/>
          <w:color w:val="000000"/>
          <w:spacing w:val="-2"/>
        </w:rPr>
        <w:t>日或</w:t>
      </w:r>
      <w:r w:rsidRPr="00356EDB">
        <w:rPr>
          <w:rFonts w:eastAsia="SimSun" w:cs="Tahoma"/>
          <w:color w:val="000000"/>
          <w:spacing w:val="-2"/>
        </w:rPr>
        <w:t xml:space="preserve"> Windows Server 2012 </w:t>
      </w:r>
      <w:r w:rsidRPr="00356EDB">
        <w:rPr>
          <w:rFonts w:eastAsia="SimSun" w:cs="Tahoma"/>
          <w:color w:val="000000"/>
          <w:spacing w:val="-2"/>
        </w:rPr>
        <w:t>在批量许可服务中心第一次发布以供下载时（以两者中的较早日期为准）具有有效软件保障（以下简称</w:t>
      </w:r>
      <w:r w:rsidRPr="009457A6">
        <w:rPr>
          <w:rFonts w:ascii="SimSun" w:eastAsia="SimSun" w:hAnsi="SimSun" w:cs="Tahoma"/>
          <w:color w:val="000000"/>
          <w:spacing w:val="-2"/>
        </w:rPr>
        <w:t>“</w:t>
      </w:r>
      <w:r w:rsidRPr="00356EDB">
        <w:rPr>
          <w:rFonts w:eastAsia="SimSun" w:cs="Tahoma"/>
          <w:color w:val="000000"/>
          <w:spacing w:val="-2"/>
        </w:rPr>
        <w:t>合格许可</w:t>
      </w:r>
      <w:r w:rsidRPr="009457A6">
        <w:rPr>
          <w:rFonts w:ascii="SimSun" w:eastAsia="SimSun" w:hAnsi="SimSun" w:cs="Tahoma"/>
          <w:color w:val="000000"/>
          <w:spacing w:val="-2"/>
        </w:rPr>
        <w:t>”</w:t>
      </w:r>
      <w:r w:rsidRPr="00356EDB">
        <w:rPr>
          <w:rFonts w:eastAsia="SimSun" w:cs="Tahoma"/>
          <w:color w:val="000000"/>
          <w:spacing w:val="-2"/>
        </w:rPr>
        <w:t>），则允许客户</w:t>
      </w:r>
      <w:r w:rsidRPr="00356EDB">
        <w:rPr>
          <w:rFonts w:eastAsia="SimSun" w:cs="Tahoma"/>
          <w:spacing w:val="-2"/>
          <w:szCs w:val="18"/>
        </w:rPr>
        <w:t>使用</w:t>
      </w:r>
      <w:r w:rsidRPr="00356EDB">
        <w:rPr>
          <w:rFonts w:eastAsia="SimSun" w:cs="Tahoma"/>
          <w:spacing w:val="-2"/>
          <w:szCs w:val="18"/>
        </w:rPr>
        <w:t xml:space="preserve"> Windows Server 2012 Standard </w:t>
      </w:r>
      <w:r w:rsidRPr="00356EDB">
        <w:rPr>
          <w:rFonts w:eastAsia="SimSun" w:cs="Tahoma"/>
          <w:spacing w:val="-2"/>
          <w:szCs w:val="18"/>
        </w:rPr>
        <w:t>软件。为了方便此类使用，对于客户拥有的每两份合格许可，客户将被视为在</w:t>
      </w:r>
      <w:r w:rsidRPr="00356EDB">
        <w:rPr>
          <w:rFonts w:eastAsia="SimSun" w:cs="Tahoma"/>
          <w:spacing w:val="-2"/>
          <w:szCs w:val="18"/>
        </w:rPr>
        <w:t xml:space="preserve"> Windows Server 2012 </w:t>
      </w:r>
      <w:r w:rsidRPr="00356EDB">
        <w:rPr>
          <w:rFonts w:eastAsia="SimSun" w:cs="Tahoma"/>
          <w:spacing w:val="-2"/>
          <w:szCs w:val="18"/>
        </w:rPr>
        <w:t>发布时被授予一份</w:t>
      </w:r>
      <w:r w:rsidRPr="00356EDB">
        <w:rPr>
          <w:rFonts w:eastAsia="SimSun" w:cs="Tahoma"/>
          <w:spacing w:val="-2"/>
          <w:szCs w:val="18"/>
        </w:rPr>
        <w:t xml:space="preserve"> Windows Server 2012 Standard </w:t>
      </w:r>
      <w:r w:rsidRPr="00356EDB">
        <w:rPr>
          <w:rFonts w:eastAsia="SimSun" w:cs="Tahoma"/>
          <w:spacing w:val="-2"/>
          <w:szCs w:val="18"/>
        </w:rPr>
        <w:t>处理器许可。</w:t>
      </w:r>
    </w:p>
    <w:p w14:paraId="186E94BF" w14:textId="77777777" w:rsidR="001978C7" w:rsidRPr="00356EDB" w:rsidRDefault="001978C7" w:rsidP="00221A57">
      <w:pPr>
        <w:ind w:left="720"/>
        <w:rPr>
          <w:rFonts w:eastAsia="SimSun" w:cs="Tahoma"/>
        </w:rPr>
      </w:pPr>
    </w:p>
    <w:p w14:paraId="654D2865" w14:textId="77777777" w:rsidR="001978C7" w:rsidRPr="00356EDB" w:rsidRDefault="001978C7" w:rsidP="00346F4B">
      <w:pPr>
        <w:numPr>
          <w:ilvl w:val="0"/>
          <w:numId w:val="56"/>
        </w:numPr>
        <w:tabs>
          <w:tab w:val="clear" w:pos="360"/>
          <w:tab w:val="left" w:pos="1440"/>
        </w:tabs>
        <w:spacing w:after="60"/>
        <w:ind w:left="1440"/>
        <w:rPr>
          <w:rFonts w:eastAsia="SimSun" w:cs="Tahoma"/>
        </w:rPr>
      </w:pPr>
      <w:r w:rsidRPr="00356EDB">
        <w:rPr>
          <w:rFonts w:eastAsia="SimSun" w:cs="Tahoma"/>
          <w:color w:val="000000"/>
          <w:lang w:eastAsia="zh-CN"/>
        </w:rPr>
        <w:lastRenderedPageBreak/>
        <w:t>如果客户拥有的</w:t>
      </w:r>
      <w:r w:rsidRPr="00356EDB">
        <w:rPr>
          <w:rFonts w:eastAsia="SimSun" w:cs="Tahoma"/>
          <w:color w:val="000000"/>
          <w:lang w:eastAsia="zh-CN"/>
        </w:rPr>
        <w:t xml:space="preserve"> HPC Pack Enterprise </w:t>
      </w:r>
      <w:r w:rsidRPr="00356EDB">
        <w:rPr>
          <w:rFonts w:eastAsia="SimSun" w:cs="Tahoma"/>
          <w:color w:val="000000"/>
          <w:lang w:eastAsia="zh-CN"/>
        </w:rPr>
        <w:t>许可数量为奇数，则客户需要向上舍入到最接近的偶数以确定许可数量。</w:t>
      </w:r>
      <w:r w:rsidRPr="00356EDB">
        <w:rPr>
          <w:rFonts w:eastAsia="SimSun" w:cs="Tahoma"/>
          <w:color w:val="000000"/>
        </w:rPr>
        <w:t>例如，如果客户拥有三份</w:t>
      </w:r>
      <w:r w:rsidRPr="00356EDB">
        <w:rPr>
          <w:rFonts w:eastAsia="SimSun" w:cs="Tahoma"/>
          <w:color w:val="000000"/>
        </w:rPr>
        <w:t xml:space="preserve"> HPC Pack Enterprise </w:t>
      </w:r>
      <w:r w:rsidRPr="00356EDB">
        <w:rPr>
          <w:rFonts w:eastAsia="SimSun" w:cs="Tahoma"/>
          <w:color w:val="000000"/>
        </w:rPr>
        <w:t>许可，则将被视为授予总共两份</w:t>
      </w:r>
      <w:r w:rsidRPr="00356EDB">
        <w:rPr>
          <w:rFonts w:eastAsia="SimSun" w:cs="Tahoma"/>
          <w:color w:val="000000"/>
        </w:rPr>
        <w:t xml:space="preserve"> Windows Server 2012 Standard </w:t>
      </w:r>
      <w:r w:rsidRPr="00356EDB">
        <w:rPr>
          <w:rFonts w:eastAsia="SimSun" w:cs="Tahoma"/>
          <w:color w:val="000000"/>
        </w:rPr>
        <w:t>许可。</w:t>
      </w:r>
    </w:p>
    <w:p w14:paraId="5C138FB1" w14:textId="77777777" w:rsidR="001978C7" w:rsidRPr="00356EDB" w:rsidRDefault="001978C7" w:rsidP="00346F4B">
      <w:pPr>
        <w:pStyle w:val="ListParagraph"/>
        <w:numPr>
          <w:ilvl w:val="0"/>
          <w:numId w:val="56"/>
        </w:numPr>
        <w:tabs>
          <w:tab w:val="clear" w:pos="360"/>
          <w:tab w:val="left" w:pos="1440"/>
        </w:tabs>
        <w:spacing w:after="60"/>
        <w:ind w:left="1440"/>
        <w:contextualSpacing w:val="0"/>
        <w:rPr>
          <w:rFonts w:ascii="Tahoma" w:eastAsia="SimSun" w:hAnsi="Tahoma" w:cs="Tahoma"/>
          <w:spacing w:val="-6"/>
          <w:lang w:eastAsia="zh-CN"/>
        </w:rPr>
      </w:pPr>
      <w:r w:rsidRPr="00356EDB">
        <w:rPr>
          <w:rFonts w:ascii="Tahoma" w:eastAsia="SimSun" w:hAnsi="Tahoma" w:cs="Tahoma"/>
          <w:spacing w:val="-6"/>
          <w:sz w:val="18"/>
          <w:szCs w:val="18"/>
          <w:lang w:eastAsia="zh-CN"/>
        </w:rPr>
        <w:t>按此授权获得的许可包含软件保障范围。当合格许可的相应保障范围期满时，此类保障范围也将期满。</w:t>
      </w:r>
    </w:p>
    <w:p w14:paraId="757C73CE" w14:textId="77777777" w:rsidR="001978C7" w:rsidRPr="00356EDB" w:rsidRDefault="001978C7" w:rsidP="00346F4B">
      <w:pPr>
        <w:pStyle w:val="ListParagraph"/>
        <w:numPr>
          <w:ilvl w:val="0"/>
          <w:numId w:val="56"/>
        </w:numPr>
        <w:tabs>
          <w:tab w:val="clear" w:pos="360"/>
          <w:tab w:val="left" w:pos="1440"/>
        </w:tabs>
        <w:spacing w:after="60"/>
        <w:ind w:left="1440"/>
        <w:contextualSpacing w:val="0"/>
        <w:rPr>
          <w:rFonts w:ascii="Tahoma" w:eastAsia="SimSun" w:hAnsi="Tahoma" w:cs="Tahoma"/>
          <w:lang w:eastAsia="zh-CN"/>
        </w:rPr>
      </w:pPr>
      <w:r w:rsidRPr="00356EDB">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4273A55D" w14:textId="77777777" w:rsidR="001978C7" w:rsidRPr="00356EDB" w:rsidRDefault="001978C7" w:rsidP="00346F4B">
      <w:pPr>
        <w:numPr>
          <w:ilvl w:val="0"/>
          <w:numId w:val="56"/>
        </w:numPr>
        <w:tabs>
          <w:tab w:val="clear" w:pos="360"/>
          <w:tab w:val="left" w:pos="1440"/>
          <w:tab w:val="left" w:pos="2160"/>
        </w:tabs>
        <w:spacing w:after="60"/>
        <w:ind w:left="1440"/>
        <w:rPr>
          <w:rFonts w:eastAsia="SimSun" w:cs="Tahoma"/>
          <w:spacing w:val="-6"/>
        </w:rPr>
      </w:pPr>
      <w:r w:rsidRPr="00356EDB">
        <w:rPr>
          <w:rFonts w:eastAsia="SimSun" w:cs="Tahoma"/>
          <w:spacing w:val="-6"/>
          <w:szCs w:val="18"/>
        </w:rPr>
        <w:t>一旦按此授权升级到</w:t>
      </w:r>
      <w:r w:rsidRPr="00356EDB">
        <w:rPr>
          <w:rFonts w:eastAsia="SimSun" w:cs="Tahoma"/>
          <w:spacing w:val="-6"/>
          <w:szCs w:val="18"/>
        </w:rPr>
        <w:t xml:space="preserve"> Windows Server 2012 Standard</w:t>
      </w:r>
      <w:r w:rsidRPr="00356EDB">
        <w:rPr>
          <w:rFonts w:eastAsia="SimSun" w:cs="Tahoma"/>
          <w:spacing w:val="-6"/>
          <w:szCs w:val="18"/>
        </w:rPr>
        <w:t>，客户现有的</w:t>
      </w:r>
      <w:r w:rsidRPr="00356EDB">
        <w:rPr>
          <w:rFonts w:eastAsia="SimSun" w:cs="Tahoma"/>
          <w:spacing w:val="-6"/>
          <w:szCs w:val="18"/>
        </w:rPr>
        <w:t xml:space="preserve"> </w:t>
      </w:r>
      <w:r w:rsidRPr="00356EDB">
        <w:rPr>
          <w:rFonts w:eastAsia="SimSun" w:cs="Tahoma"/>
          <w:color w:val="000000"/>
          <w:spacing w:val="-6"/>
        </w:rPr>
        <w:t>HPC Pack Enterprise</w:t>
      </w:r>
      <w:r w:rsidRPr="00356EDB">
        <w:rPr>
          <w:rFonts w:eastAsia="SimSun" w:cs="Tahoma"/>
          <w:spacing w:val="-6"/>
          <w:szCs w:val="18"/>
        </w:rPr>
        <w:t xml:space="preserve"> </w:t>
      </w:r>
      <w:r w:rsidRPr="00356EDB">
        <w:rPr>
          <w:rFonts w:eastAsia="SimSun" w:cs="Tahoma"/>
          <w:spacing w:val="-6"/>
          <w:szCs w:val="18"/>
        </w:rPr>
        <w:t>许可仍然有效。</w:t>
      </w:r>
    </w:p>
    <w:p w14:paraId="699BC09E" w14:textId="77777777" w:rsidR="001978C7" w:rsidRPr="00356EDB" w:rsidRDefault="001978C7" w:rsidP="00346F4B">
      <w:pPr>
        <w:numPr>
          <w:ilvl w:val="0"/>
          <w:numId w:val="56"/>
        </w:numPr>
        <w:tabs>
          <w:tab w:val="clear" w:pos="360"/>
          <w:tab w:val="left" w:pos="1440"/>
          <w:tab w:val="left" w:pos="2160"/>
        </w:tabs>
        <w:spacing w:after="60"/>
        <w:ind w:left="1440"/>
        <w:rPr>
          <w:rFonts w:eastAsia="SimSun" w:cs="Tahoma"/>
          <w:lang w:eastAsia="zh-CN"/>
        </w:rPr>
      </w:pPr>
      <w:r w:rsidRPr="00356EDB">
        <w:rPr>
          <w:rFonts w:eastAsia="SimSun" w:cs="Tahoma"/>
          <w:lang w:eastAsia="zh-CN"/>
        </w:rPr>
        <w:t>随后在企业、企业订购、开放式价值订购或教育解决方案许可登记表客户的定期校正过程中，依据相同的登记有效期获得的</w:t>
      </w:r>
      <w:r w:rsidRPr="00356EDB">
        <w:rPr>
          <w:rFonts w:eastAsia="SimSun" w:cs="Tahoma"/>
          <w:lang w:eastAsia="zh-CN"/>
        </w:rPr>
        <w:t xml:space="preserve"> </w:t>
      </w:r>
      <w:r w:rsidRPr="00356EDB">
        <w:rPr>
          <w:rFonts w:eastAsia="SimSun" w:cs="Tahoma"/>
          <w:color w:val="000000"/>
          <w:lang w:eastAsia="zh-CN"/>
        </w:rPr>
        <w:t xml:space="preserve">HPC Pack 2008 R2 Enterprise </w:t>
      </w:r>
      <w:r w:rsidRPr="00356EDB">
        <w:rPr>
          <w:rFonts w:eastAsia="SimSun" w:cs="Tahoma"/>
          <w:bCs/>
          <w:color w:val="000000"/>
          <w:szCs w:val="18"/>
          <w:lang w:eastAsia="zh-CN"/>
        </w:rPr>
        <w:t>许可也是用于以上授权的合格许可。</w:t>
      </w:r>
    </w:p>
    <w:p w14:paraId="17395374" w14:textId="77777777" w:rsidR="001978C7" w:rsidRPr="00356EDB" w:rsidRDefault="001978C7" w:rsidP="00346F4B">
      <w:pPr>
        <w:numPr>
          <w:ilvl w:val="0"/>
          <w:numId w:val="56"/>
        </w:numPr>
        <w:tabs>
          <w:tab w:val="clear" w:pos="360"/>
          <w:tab w:val="left" w:pos="1440"/>
          <w:tab w:val="left" w:pos="2160"/>
        </w:tabs>
        <w:spacing w:after="60"/>
        <w:ind w:left="1440"/>
        <w:rPr>
          <w:rFonts w:eastAsia="SimSun" w:cs="Tahoma"/>
          <w:lang w:eastAsia="zh-CN"/>
        </w:rPr>
      </w:pPr>
      <w:r w:rsidRPr="00356EDB">
        <w:rPr>
          <w:rFonts w:eastAsia="SimSun" w:cs="Tahoma"/>
          <w:bCs/>
          <w:color w:val="000000"/>
          <w:szCs w:val="18"/>
          <w:lang w:eastAsia="zh-CN"/>
        </w:rPr>
        <w:t>虽然授予了</w:t>
      </w:r>
      <w:r w:rsidRPr="00356EDB">
        <w:rPr>
          <w:rFonts w:eastAsia="SimSun" w:cs="Tahoma"/>
          <w:bCs/>
          <w:color w:val="000000"/>
          <w:szCs w:val="18"/>
          <w:lang w:eastAsia="zh-CN"/>
        </w:rPr>
        <w:t xml:space="preserve"> Windows Server 2012 Standard </w:t>
      </w:r>
      <w:r w:rsidRPr="00356EDB">
        <w:rPr>
          <w:rFonts w:eastAsia="SimSun" w:cs="Tahoma"/>
          <w:bCs/>
          <w:color w:val="000000"/>
          <w:szCs w:val="18"/>
          <w:lang w:eastAsia="zh-CN"/>
        </w:rPr>
        <w:t>许可，但对该版本的任何升级和为合格许可和保障覆盖范围支付应付款项的义务仍然保持完全的效力。</w:t>
      </w:r>
    </w:p>
    <w:p w14:paraId="0D434BC1" w14:textId="77777777" w:rsidR="00221A57" w:rsidRPr="00356EDB" w:rsidRDefault="00221A57" w:rsidP="00221A57">
      <w:pPr>
        <w:tabs>
          <w:tab w:val="left" w:pos="1440"/>
          <w:tab w:val="left" w:pos="2160"/>
        </w:tabs>
        <w:ind w:left="1080"/>
        <w:contextualSpacing/>
        <w:rPr>
          <w:rFonts w:eastAsia="SimSun" w:cs="Tahoma"/>
          <w:lang w:eastAsia="zh-CN"/>
        </w:rPr>
      </w:pPr>
    </w:p>
    <w:p w14:paraId="69BDF0F2" w14:textId="77777777" w:rsidR="00221A57" w:rsidRPr="00356EDB" w:rsidRDefault="001978C7" w:rsidP="00B1475C">
      <w:pPr>
        <w:spacing w:after="60"/>
        <w:ind w:left="720"/>
        <w:rPr>
          <w:rFonts w:eastAsia="SimSun" w:cs="Tahoma"/>
        </w:rPr>
      </w:pPr>
      <w:r w:rsidRPr="00356EDB">
        <w:rPr>
          <w:rFonts w:eastAsia="SimSun" w:cs="Tahoma"/>
          <w:b/>
          <w:color w:val="000000"/>
        </w:rPr>
        <w:t>关于将</w:t>
      </w:r>
      <w:r w:rsidRPr="00356EDB">
        <w:rPr>
          <w:rFonts w:eastAsia="SimSun" w:cs="Tahoma"/>
          <w:b/>
          <w:color w:val="000000"/>
        </w:rPr>
        <w:t xml:space="preserve"> Windows Server 2012 </w:t>
      </w:r>
      <w:r w:rsidRPr="00356EDB">
        <w:rPr>
          <w:rFonts w:eastAsia="SimSun" w:cs="Tahoma"/>
          <w:b/>
          <w:color w:val="000000"/>
        </w:rPr>
        <w:t>用于</w:t>
      </w:r>
      <w:r w:rsidRPr="00356EDB">
        <w:rPr>
          <w:rFonts w:eastAsia="SimSun" w:cs="Tahoma"/>
          <w:b/>
          <w:color w:val="000000"/>
        </w:rPr>
        <w:t xml:space="preserve"> High Performance Computing (HPC) </w:t>
      </w:r>
      <w:r w:rsidRPr="00356EDB">
        <w:rPr>
          <w:rFonts w:eastAsia="SimSun" w:cs="Tahoma"/>
          <w:b/>
          <w:color w:val="000000"/>
        </w:rPr>
        <w:t>的更多信息</w:t>
      </w:r>
    </w:p>
    <w:p w14:paraId="36D158D8" w14:textId="77777777" w:rsidR="00E62BC4" w:rsidRPr="00356EDB" w:rsidRDefault="001978C7" w:rsidP="00B1475C">
      <w:pPr>
        <w:ind w:left="720"/>
        <w:rPr>
          <w:rFonts w:eastAsia="SimSun" w:cs="Tahoma"/>
          <w:lang w:eastAsia="zh-CN"/>
        </w:rPr>
      </w:pPr>
      <w:r w:rsidRPr="00356EDB">
        <w:rPr>
          <w:rFonts w:eastAsia="SimSun" w:cs="Tahoma"/>
          <w:color w:val="000000"/>
        </w:rPr>
        <w:t>在将</w:t>
      </w:r>
      <w:r w:rsidRPr="00356EDB">
        <w:rPr>
          <w:rFonts w:eastAsia="SimSun" w:cs="Tahoma"/>
          <w:color w:val="000000"/>
        </w:rPr>
        <w:t xml:space="preserve"> Windows Server 2012 Standard </w:t>
      </w:r>
      <w:r w:rsidRPr="00356EDB">
        <w:rPr>
          <w:rFonts w:eastAsia="SimSun" w:cs="Tahoma"/>
          <w:color w:val="000000"/>
        </w:rPr>
        <w:t>或</w:t>
      </w:r>
      <w:r w:rsidRPr="00356EDB">
        <w:rPr>
          <w:rFonts w:eastAsia="SimSun" w:cs="Tahoma"/>
          <w:color w:val="000000"/>
        </w:rPr>
        <w:t xml:space="preserve"> Datacenter </w:t>
      </w:r>
      <w:r w:rsidRPr="00356EDB">
        <w:rPr>
          <w:rFonts w:eastAsia="SimSun" w:cs="Tahoma"/>
          <w:color w:val="000000"/>
        </w:rPr>
        <w:t>用于</w:t>
      </w:r>
      <w:r w:rsidRPr="00356EDB">
        <w:rPr>
          <w:rFonts w:eastAsia="SimSun" w:cs="Tahoma"/>
          <w:color w:val="000000"/>
        </w:rPr>
        <w:t xml:space="preserve"> High Performance Computing </w:t>
      </w:r>
      <w:r w:rsidRPr="00356EDB">
        <w:rPr>
          <w:rFonts w:eastAsia="SimSun" w:cs="Tahoma"/>
          <w:color w:val="000000"/>
        </w:rPr>
        <w:t>时，您不需要</w:t>
      </w:r>
      <w:r w:rsidRPr="00356EDB">
        <w:rPr>
          <w:rFonts w:eastAsia="SimSun" w:cs="Tahoma"/>
          <w:color w:val="000000"/>
        </w:rPr>
        <w:t xml:space="preserve"> CAL </w:t>
      </w:r>
      <w:r w:rsidRPr="00356EDB">
        <w:rPr>
          <w:rFonts w:eastAsia="SimSun" w:cs="Tahoma"/>
          <w:color w:val="000000"/>
        </w:rPr>
        <w:t>来访问软件。</w:t>
      </w:r>
      <w:r w:rsidRPr="009457A6">
        <w:rPr>
          <w:rFonts w:ascii="SimSun" w:eastAsia="SimSun" w:hAnsi="SimSun" w:cs="Tahoma"/>
          <w:color w:val="000000"/>
          <w:lang w:eastAsia="zh-CN"/>
        </w:rPr>
        <w:t>“</w:t>
      </w:r>
      <w:r w:rsidRPr="00356EDB">
        <w:rPr>
          <w:rFonts w:eastAsia="SimSun" w:cs="Tahoma"/>
          <w:color w:val="000000"/>
          <w:lang w:eastAsia="zh-CN"/>
        </w:rPr>
        <w:t xml:space="preserve">High Performance Computing (“HPC”) </w:t>
      </w:r>
      <w:r w:rsidRPr="00356EDB">
        <w:rPr>
          <w:rFonts w:eastAsia="SimSun" w:cs="Tahoma"/>
          <w:color w:val="000000"/>
          <w:lang w:eastAsia="zh-CN"/>
        </w:rPr>
        <w:t>工作负荷</w:t>
      </w:r>
      <w:r w:rsidRPr="009457A6">
        <w:rPr>
          <w:rFonts w:ascii="SimSun" w:eastAsia="SimSun" w:hAnsi="SimSun" w:cs="Tahoma"/>
          <w:color w:val="000000"/>
          <w:lang w:eastAsia="zh-CN"/>
        </w:rPr>
        <w:t>”</w:t>
      </w:r>
      <w:r w:rsidRPr="00356EDB">
        <w:rPr>
          <w:rFonts w:eastAsia="SimSun" w:cs="Tahoma"/>
          <w:color w:val="000000"/>
          <w:lang w:eastAsia="zh-CN"/>
        </w:rPr>
        <w:t>指将服务器软件用于运行群集节点，并出于支持群集</w:t>
      </w:r>
      <w:r w:rsidRPr="00356EDB">
        <w:rPr>
          <w:rFonts w:eastAsia="SimSun" w:cs="Tahoma"/>
          <w:color w:val="000000"/>
          <w:lang w:eastAsia="zh-CN"/>
        </w:rPr>
        <w:t xml:space="preserve"> HPC </w:t>
      </w:r>
      <w:r w:rsidRPr="00356EDB">
        <w:rPr>
          <w:rFonts w:eastAsia="SimSun" w:cs="Tahoma"/>
          <w:color w:val="000000"/>
          <w:lang w:eastAsia="zh-CN"/>
        </w:rPr>
        <w:t>应用程序的目的，根据在群集节点上进行安全性、存储、性能增强和系统管理的需要，将服务器软件与其他软件结合使用。有关更多详细信息，请参阅产品使用权利。</w:t>
      </w:r>
    </w:p>
    <w:p w14:paraId="184A23A6" w14:textId="77777777" w:rsidR="00023FE7" w:rsidRPr="00356EDB" w:rsidRDefault="00023FE7" w:rsidP="00221A57">
      <w:pPr>
        <w:ind w:left="216"/>
        <w:rPr>
          <w:rFonts w:eastAsia="SimSun" w:cs="Tahoma"/>
          <w:lang w:eastAsia="zh-CN"/>
        </w:rPr>
      </w:pPr>
    </w:p>
    <w:p w14:paraId="6F464E39" w14:textId="77777777" w:rsidR="00586FCE" w:rsidRPr="00356EDB" w:rsidRDefault="00586FCE" w:rsidP="00221A57">
      <w:pPr>
        <w:ind w:left="216"/>
        <w:rPr>
          <w:rFonts w:eastAsia="SimSun" w:cs="Tahoma"/>
          <w:lang w:eastAsia="zh-CN"/>
        </w:rPr>
      </w:pPr>
    </w:p>
    <w:p w14:paraId="7733E660" w14:textId="77777777" w:rsidR="00F42FD5" w:rsidRPr="00356EDB" w:rsidRDefault="0085774C" w:rsidP="00416294">
      <w:pPr>
        <w:pStyle w:val="Heading2"/>
        <w:ind w:left="0"/>
        <w:rPr>
          <w:rFonts w:ascii="Tahoma" w:eastAsia="SimSun" w:hAnsi="Tahoma" w:cs="Tahoma"/>
          <w:lang w:eastAsia="zh-CN"/>
        </w:rPr>
      </w:pPr>
      <w:bookmarkStart w:id="1363" w:name="_58_Learning_Solutions"/>
      <w:bookmarkStart w:id="1364" w:name="_54_Learning_Solutions"/>
      <w:bookmarkStart w:id="1365" w:name="_64_62_Learning"/>
      <w:bookmarkStart w:id="1366" w:name="_69_Learning_Solutions"/>
      <w:bookmarkStart w:id="1367" w:name="_65_63_Lync"/>
      <w:bookmarkStart w:id="1368" w:name="_70_Lync_Online"/>
      <w:bookmarkStart w:id="1369" w:name="_68_Lync_Online"/>
      <w:bookmarkStart w:id="1370" w:name="_Toc336338325"/>
      <w:bookmarkStart w:id="1371" w:name="_Toc380419512"/>
      <w:bookmarkStart w:id="1372" w:name="Srv_65LyncOnlinePlan1and2"/>
      <w:bookmarkEnd w:id="1363"/>
      <w:bookmarkEnd w:id="1364"/>
      <w:bookmarkEnd w:id="1365"/>
      <w:bookmarkEnd w:id="1366"/>
      <w:bookmarkEnd w:id="1367"/>
      <w:bookmarkEnd w:id="1368"/>
      <w:bookmarkEnd w:id="1369"/>
      <w:r w:rsidRPr="00356EDB">
        <w:rPr>
          <w:rFonts w:ascii="Tahoma" w:eastAsia="SimSun" w:hAnsi="Tahoma" w:cs="Tahoma"/>
          <w:caps/>
          <w:color w:val="FF6600"/>
          <w:sz w:val="22"/>
          <w:vertAlign w:val="superscript"/>
          <w:lang w:eastAsia="zh-CN"/>
        </w:rPr>
        <w:t>68</w:t>
      </w:r>
      <w:r w:rsidRPr="00356EDB">
        <w:rPr>
          <w:rFonts w:ascii="Tahoma" w:eastAsia="SimSun" w:hAnsi="Tahoma" w:cs="Tahoma"/>
          <w:color w:val="FF6600"/>
          <w:lang w:eastAsia="zh-CN"/>
        </w:rPr>
        <w:t xml:space="preserve"> </w:t>
      </w:r>
      <w:r w:rsidRPr="00356EDB">
        <w:rPr>
          <w:rFonts w:ascii="Tahoma" w:eastAsia="SimSun" w:hAnsi="Tahoma" w:cs="Tahoma"/>
          <w:color w:val="FF6600"/>
          <w:sz w:val="22"/>
          <w:lang w:eastAsia="zh-CN"/>
        </w:rPr>
        <w:t xml:space="preserve">Lync Online </w:t>
      </w:r>
      <w:r w:rsidRPr="00356EDB">
        <w:rPr>
          <w:rFonts w:ascii="Tahoma" w:eastAsia="SimSun" w:hAnsi="Tahoma" w:cs="Tahoma"/>
          <w:color w:val="FF6600"/>
          <w:sz w:val="22"/>
          <w:lang w:eastAsia="zh-CN"/>
        </w:rPr>
        <w:t>计划</w:t>
      </w:r>
      <w:r w:rsidRPr="00356EDB">
        <w:rPr>
          <w:rFonts w:ascii="Tahoma" w:eastAsia="SimSun" w:hAnsi="Tahoma" w:cs="Tahoma"/>
          <w:color w:val="FF6600"/>
          <w:sz w:val="22"/>
          <w:lang w:eastAsia="zh-CN"/>
        </w:rPr>
        <w:t xml:space="preserve"> 1 </w:t>
      </w:r>
      <w:r w:rsidRPr="00356EDB">
        <w:rPr>
          <w:rFonts w:ascii="Tahoma" w:eastAsia="SimSun" w:hAnsi="Tahoma" w:cs="Tahoma"/>
          <w:color w:val="FF6600"/>
          <w:sz w:val="22"/>
          <w:lang w:eastAsia="zh-CN"/>
        </w:rPr>
        <w:t>和计划</w:t>
      </w:r>
      <w:r w:rsidRPr="00356EDB">
        <w:rPr>
          <w:rFonts w:ascii="Tahoma" w:eastAsia="SimSun" w:hAnsi="Tahoma" w:cs="Tahoma"/>
          <w:color w:val="FF6600"/>
          <w:sz w:val="22"/>
          <w:lang w:eastAsia="zh-CN"/>
        </w:rPr>
        <w:t xml:space="preserve"> 2</w:t>
      </w:r>
      <w:bookmarkEnd w:id="1370"/>
      <w:bookmarkEnd w:id="1371"/>
    </w:p>
    <w:bookmarkEnd w:id="1372"/>
    <w:p w14:paraId="1D19F2E1" w14:textId="77777777" w:rsidR="00F42FD5" w:rsidRPr="00356EDB" w:rsidRDefault="00F42FD5" w:rsidP="00F42FD5">
      <w:pPr>
        <w:rPr>
          <w:rFonts w:eastAsia="SimSun" w:cs="Tahoma"/>
          <w:lang w:eastAsia="zh-CN"/>
        </w:rPr>
      </w:pPr>
    </w:p>
    <w:p w14:paraId="07875AEA" w14:textId="77777777" w:rsidR="00693524" w:rsidRPr="00356EDB" w:rsidRDefault="00194DAF" w:rsidP="00693524">
      <w:pPr>
        <w:ind w:left="720"/>
        <w:rPr>
          <w:rFonts w:eastAsia="SimSun" w:cs="Tahoma"/>
          <w:spacing w:val="-2"/>
          <w:lang w:eastAsia="zh-CN"/>
        </w:rPr>
      </w:pPr>
      <w:r w:rsidRPr="00356EDB">
        <w:rPr>
          <w:rFonts w:eastAsia="SimSun" w:cs="Tahoma"/>
          <w:color w:val="000000"/>
          <w:spacing w:val="-2"/>
          <w:lang w:eastAsia="zh-CN"/>
        </w:rPr>
        <w:t xml:space="preserve">Lync Online </w:t>
      </w:r>
      <w:r w:rsidRPr="00356EDB">
        <w:rPr>
          <w:rFonts w:eastAsia="SimSun" w:cs="Tahoma"/>
          <w:color w:val="000000"/>
          <w:spacing w:val="-2"/>
          <w:lang w:eastAsia="zh-CN"/>
        </w:rPr>
        <w:t>计划</w:t>
      </w:r>
      <w:r w:rsidRPr="00356EDB">
        <w:rPr>
          <w:rFonts w:eastAsia="SimSun" w:cs="Tahoma"/>
          <w:color w:val="000000"/>
          <w:spacing w:val="-2"/>
          <w:lang w:eastAsia="zh-CN"/>
        </w:rPr>
        <w:t xml:space="preserve"> 1 </w:t>
      </w:r>
      <w:r w:rsidRPr="00356EDB">
        <w:rPr>
          <w:rFonts w:eastAsia="SimSun" w:cs="Tahoma"/>
          <w:color w:val="000000"/>
          <w:spacing w:val="-2"/>
          <w:lang w:eastAsia="zh-CN"/>
        </w:rPr>
        <w:t>和计划</w:t>
      </w:r>
      <w:r w:rsidRPr="00356EDB">
        <w:rPr>
          <w:rFonts w:eastAsia="SimSun" w:cs="Tahoma"/>
          <w:color w:val="000000"/>
          <w:spacing w:val="-2"/>
          <w:lang w:eastAsia="zh-CN"/>
        </w:rPr>
        <w:t xml:space="preserve"> 2 </w:t>
      </w:r>
      <w:r w:rsidRPr="00356EDB">
        <w:rPr>
          <w:rFonts w:eastAsia="SimSun" w:cs="Tahoma"/>
          <w:color w:val="000000"/>
          <w:spacing w:val="-2"/>
          <w:lang w:eastAsia="zh-CN"/>
        </w:rPr>
        <w:t>需要单独购买并安装</w:t>
      </w:r>
      <w:r w:rsidRPr="00356EDB">
        <w:rPr>
          <w:rFonts w:eastAsia="SimSun" w:cs="Tahoma"/>
          <w:color w:val="000000"/>
          <w:spacing w:val="-2"/>
          <w:lang w:eastAsia="zh-CN"/>
        </w:rPr>
        <w:t xml:space="preserve"> Microsoft Lync 2013</w:t>
      </w:r>
      <w:r w:rsidRPr="00356EDB">
        <w:rPr>
          <w:rFonts w:eastAsia="SimSun" w:cs="Tahoma"/>
          <w:color w:val="000000"/>
          <w:spacing w:val="-2"/>
          <w:lang w:eastAsia="zh-CN"/>
        </w:rPr>
        <w:t>（或</w:t>
      </w:r>
      <w:r w:rsidRPr="00356EDB">
        <w:rPr>
          <w:rFonts w:eastAsia="SimSun" w:cs="Tahoma"/>
          <w:color w:val="000000"/>
          <w:spacing w:val="-2"/>
          <w:lang w:eastAsia="zh-CN"/>
        </w:rPr>
        <w:t xml:space="preserve"> Lync for Mac 2011</w:t>
      </w:r>
      <w:r w:rsidRPr="00356EDB">
        <w:rPr>
          <w:rFonts w:eastAsia="SimSun" w:cs="Tahoma"/>
          <w:color w:val="000000"/>
          <w:spacing w:val="-2"/>
          <w:lang w:eastAsia="zh-CN"/>
        </w:rPr>
        <w:t>），才能访问</w:t>
      </w:r>
      <w:r w:rsidRPr="00356EDB">
        <w:rPr>
          <w:rFonts w:eastAsia="SimSun" w:cs="Tahoma"/>
          <w:color w:val="000000"/>
          <w:spacing w:val="-2"/>
          <w:lang w:eastAsia="zh-CN"/>
        </w:rPr>
        <w:t xml:space="preserve"> Lync Online </w:t>
      </w:r>
      <w:r w:rsidRPr="00356EDB">
        <w:rPr>
          <w:rFonts w:eastAsia="SimSun" w:cs="Tahoma"/>
          <w:color w:val="000000"/>
          <w:spacing w:val="-2"/>
          <w:lang w:eastAsia="zh-CN"/>
        </w:rPr>
        <w:t>计划</w:t>
      </w:r>
      <w:r w:rsidRPr="00356EDB">
        <w:rPr>
          <w:rFonts w:eastAsia="SimSun" w:cs="Tahoma"/>
          <w:color w:val="000000"/>
          <w:spacing w:val="-2"/>
          <w:lang w:eastAsia="zh-CN"/>
        </w:rPr>
        <w:t xml:space="preserve"> 1 </w:t>
      </w:r>
      <w:r w:rsidRPr="00356EDB">
        <w:rPr>
          <w:rFonts w:eastAsia="SimSun" w:cs="Tahoma"/>
          <w:color w:val="000000"/>
          <w:spacing w:val="-2"/>
          <w:lang w:eastAsia="zh-CN"/>
        </w:rPr>
        <w:t>和计划</w:t>
      </w:r>
      <w:r w:rsidRPr="00356EDB">
        <w:rPr>
          <w:rFonts w:eastAsia="SimSun" w:cs="Tahoma"/>
          <w:color w:val="000000"/>
          <w:spacing w:val="-2"/>
          <w:lang w:eastAsia="zh-CN"/>
        </w:rPr>
        <w:t xml:space="preserve"> 2 </w:t>
      </w:r>
      <w:r w:rsidRPr="00356EDB">
        <w:rPr>
          <w:rFonts w:eastAsia="SimSun" w:cs="Tahoma"/>
          <w:color w:val="000000"/>
          <w:spacing w:val="-2"/>
          <w:lang w:eastAsia="zh-CN"/>
        </w:rPr>
        <w:t>的完整功能集。作为限时优惠，拥有</w:t>
      </w:r>
      <w:r w:rsidRPr="00356EDB">
        <w:rPr>
          <w:rFonts w:eastAsia="SimSun" w:cs="Tahoma"/>
          <w:color w:val="000000"/>
          <w:spacing w:val="-2"/>
          <w:lang w:eastAsia="zh-CN"/>
        </w:rPr>
        <w:t xml:space="preserve"> Lync Online </w:t>
      </w:r>
      <w:r w:rsidRPr="00356EDB">
        <w:rPr>
          <w:rFonts w:eastAsia="SimSun" w:cs="Tahoma"/>
          <w:color w:val="000000"/>
          <w:spacing w:val="-2"/>
          <w:lang w:eastAsia="zh-CN"/>
        </w:rPr>
        <w:t>许可的客户每获得一份</w:t>
      </w:r>
      <w:r w:rsidRPr="00356EDB">
        <w:rPr>
          <w:rFonts w:eastAsia="SimSun" w:cs="Tahoma"/>
          <w:color w:val="000000"/>
          <w:spacing w:val="-2"/>
          <w:lang w:eastAsia="zh-CN"/>
        </w:rPr>
        <w:t xml:space="preserve"> Lync Online </w:t>
      </w:r>
      <w:r w:rsidRPr="00356EDB">
        <w:rPr>
          <w:rFonts w:eastAsia="SimSun" w:cs="Tahoma"/>
          <w:color w:val="000000"/>
          <w:spacing w:val="-2"/>
          <w:lang w:eastAsia="zh-CN"/>
        </w:rPr>
        <w:t>的试用或付费订购许可，就可免费得到一份</w:t>
      </w:r>
      <w:r w:rsidRPr="00356EDB">
        <w:rPr>
          <w:rFonts w:eastAsia="SimSun" w:cs="Tahoma"/>
          <w:color w:val="000000"/>
          <w:spacing w:val="-2"/>
          <w:lang w:eastAsia="zh-CN"/>
        </w:rPr>
        <w:t xml:space="preserve"> Lync for Mac 2011 </w:t>
      </w:r>
      <w:r w:rsidRPr="00356EDB">
        <w:rPr>
          <w:rFonts w:eastAsia="SimSun" w:cs="Tahoma"/>
          <w:color w:val="000000"/>
          <w:spacing w:val="-2"/>
          <w:lang w:eastAsia="zh-CN"/>
        </w:rPr>
        <w:t>的许可副本。该软件只能与</w:t>
      </w:r>
      <w:r w:rsidRPr="00356EDB">
        <w:rPr>
          <w:rFonts w:eastAsia="SimSun" w:cs="Tahoma"/>
          <w:color w:val="000000"/>
          <w:spacing w:val="-2"/>
          <w:lang w:eastAsia="zh-CN"/>
        </w:rPr>
        <w:t xml:space="preserve"> Lync Online </w:t>
      </w:r>
      <w:r w:rsidRPr="00356EDB">
        <w:rPr>
          <w:rFonts w:eastAsia="SimSun" w:cs="Tahoma"/>
          <w:color w:val="000000"/>
          <w:spacing w:val="-2"/>
          <w:lang w:eastAsia="zh-CN"/>
        </w:rPr>
        <w:t>配合使用，而且使用该软件的所有权利将在基础订购许可期满时或向</w:t>
      </w:r>
      <w:r w:rsidRPr="00356EDB">
        <w:rPr>
          <w:rFonts w:eastAsia="SimSun" w:cs="Tahoma"/>
          <w:color w:val="000000"/>
          <w:spacing w:val="-2"/>
          <w:lang w:eastAsia="zh-CN"/>
        </w:rPr>
        <w:t xml:space="preserve"> Lync Online </w:t>
      </w:r>
      <w:r w:rsidRPr="00356EDB">
        <w:rPr>
          <w:rFonts w:eastAsia="SimSun" w:cs="Tahoma"/>
          <w:color w:val="000000"/>
          <w:spacing w:val="-2"/>
          <w:lang w:eastAsia="zh-CN"/>
        </w:rPr>
        <w:t>的下一个主要新版本迁移时终止，以较早者为准。客户可以使用免费的</w:t>
      </w:r>
      <w:r w:rsidRPr="00356EDB">
        <w:rPr>
          <w:rFonts w:eastAsia="SimSun" w:cs="Tahoma"/>
          <w:color w:val="000000"/>
          <w:spacing w:val="-2"/>
          <w:lang w:eastAsia="zh-CN"/>
        </w:rPr>
        <w:t xml:space="preserve"> Lync Basic 2013 </w:t>
      </w:r>
      <w:r w:rsidRPr="00356EDB">
        <w:rPr>
          <w:rFonts w:eastAsia="SimSun" w:cs="Tahoma"/>
          <w:color w:val="000000"/>
          <w:spacing w:val="-2"/>
          <w:lang w:eastAsia="zh-CN"/>
        </w:rPr>
        <w:t>客户端，提供给使用</w:t>
      </w:r>
      <w:r w:rsidRPr="00356EDB">
        <w:rPr>
          <w:rFonts w:eastAsia="SimSun" w:cs="Tahoma"/>
          <w:color w:val="000000"/>
          <w:spacing w:val="-2"/>
          <w:lang w:eastAsia="zh-CN"/>
        </w:rPr>
        <w:t xml:space="preserve"> Windows </w:t>
      </w:r>
      <w:r w:rsidRPr="00356EDB">
        <w:rPr>
          <w:rFonts w:eastAsia="SimSun" w:cs="Tahoma"/>
          <w:color w:val="000000"/>
          <w:spacing w:val="-2"/>
          <w:lang w:eastAsia="zh-CN"/>
        </w:rPr>
        <w:t>的最终用户。</w:t>
      </w:r>
    </w:p>
    <w:p w14:paraId="6EB766D2" w14:textId="77777777" w:rsidR="006D33A5" w:rsidRPr="00356EDB" w:rsidRDefault="006D33A5" w:rsidP="007B35CE">
      <w:pPr>
        <w:rPr>
          <w:rFonts w:eastAsia="SimSun" w:cs="Tahoma"/>
          <w:lang w:eastAsia="zh-CN"/>
        </w:rPr>
      </w:pPr>
    </w:p>
    <w:p w14:paraId="0CF07FC0" w14:textId="77777777" w:rsidR="006D33A5" w:rsidRPr="00356EDB" w:rsidRDefault="006D33A5" w:rsidP="003D0252">
      <w:pPr>
        <w:spacing w:after="60"/>
        <w:ind w:left="720"/>
        <w:rPr>
          <w:rFonts w:eastAsia="SimSun" w:cs="Tahoma"/>
          <w:lang w:eastAsia="zh-CN"/>
        </w:rPr>
      </w:pPr>
      <w:r w:rsidRPr="00356EDB">
        <w:rPr>
          <w:rFonts w:eastAsia="SimSun" w:cs="Tahoma"/>
          <w:b/>
          <w:color w:val="000000"/>
          <w:szCs w:val="18"/>
          <w:lang w:eastAsia="zh-CN"/>
        </w:rPr>
        <w:t>政府社区云（仅美国）</w:t>
      </w:r>
    </w:p>
    <w:p w14:paraId="0161AD2A" w14:textId="77777777" w:rsidR="006D33A5" w:rsidRPr="00356EDB" w:rsidRDefault="006D33A5" w:rsidP="006D33A5">
      <w:pPr>
        <w:ind w:left="720"/>
        <w:rPr>
          <w:rFonts w:eastAsia="SimSun" w:cs="Tahoma"/>
          <w:lang w:eastAsia="zh-CN"/>
        </w:rPr>
      </w:pPr>
      <w:r w:rsidRPr="00356EDB">
        <w:rPr>
          <w:rFonts w:eastAsia="SimSun" w:cs="Tahoma"/>
          <w:color w:val="000000"/>
          <w:szCs w:val="18"/>
          <w:lang w:eastAsia="zh-CN"/>
        </w:rPr>
        <w:t xml:space="preserve">Office 365 </w:t>
      </w:r>
      <w:r w:rsidRPr="00356EDB">
        <w:rPr>
          <w:rFonts w:eastAsia="SimSun" w:cs="Tahoma"/>
          <w:color w:val="000000"/>
          <w:szCs w:val="18"/>
          <w:lang w:eastAsia="zh-CN"/>
        </w:rPr>
        <w:t>系列产品中的某些在线服务（包括</w:t>
      </w:r>
      <w:r w:rsidRPr="00356EDB">
        <w:rPr>
          <w:rFonts w:eastAsia="SimSun" w:cs="Tahoma"/>
          <w:color w:val="000000"/>
          <w:szCs w:val="18"/>
          <w:lang w:eastAsia="zh-CN"/>
        </w:rPr>
        <w:t xml:space="preserve"> Lync Online </w:t>
      </w:r>
      <w:r w:rsidRPr="00356EDB">
        <w:rPr>
          <w:rFonts w:eastAsia="SimSun" w:cs="Tahoma"/>
          <w:color w:val="000000"/>
          <w:szCs w:val="18"/>
          <w:lang w:eastAsia="zh-CN"/>
        </w:rPr>
        <w:t>计划</w:t>
      </w:r>
      <w:r w:rsidRPr="00356EDB">
        <w:rPr>
          <w:rFonts w:eastAsia="SimSun" w:cs="Tahoma"/>
          <w:color w:val="000000"/>
          <w:szCs w:val="18"/>
          <w:lang w:eastAsia="zh-CN"/>
        </w:rPr>
        <w:t xml:space="preserve"> 1 </w:t>
      </w:r>
      <w:r w:rsidRPr="00356EDB">
        <w:rPr>
          <w:rFonts w:eastAsia="SimSun" w:cs="Tahoma"/>
          <w:color w:val="000000"/>
          <w:szCs w:val="18"/>
          <w:lang w:eastAsia="zh-CN"/>
        </w:rPr>
        <w:t>和计划</w:t>
      </w:r>
      <w:r w:rsidRPr="00356EDB">
        <w:rPr>
          <w:rFonts w:eastAsia="SimSun" w:cs="Tahoma"/>
          <w:color w:val="000000"/>
          <w:szCs w:val="18"/>
          <w:lang w:eastAsia="zh-CN"/>
        </w:rPr>
        <w:t xml:space="preserve"> 2</w:t>
      </w:r>
      <w:r w:rsidRPr="00356EDB">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356EDB">
        <w:rPr>
          <w:rFonts w:eastAsia="SimSun" w:cs="Tahoma"/>
          <w:color w:val="000000"/>
          <w:szCs w:val="18"/>
          <w:lang w:eastAsia="zh-CN"/>
        </w:rPr>
        <w:t xml:space="preserve"> Office 365 </w:t>
      </w:r>
      <w:r w:rsidRPr="00356EDB">
        <w:rPr>
          <w:rFonts w:eastAsia="SimSun" w:cs="Tahoma"/>
          <w:color w:val="000000"/>
          <w:szCs w:val="18"/>
          <w:lang w:eastAsia="zh-CN"/>
        </w:rPr>
        <w:t>系列产品的一部分的任何在线服务，包括</w:t>
      </w:r>
      <w:r w:rsidRPr="00356EDB">
        <w:rPr>
          <w:rFonts w:eastAsia="SimSun" w:cs="Tahoma"/>
          <w:color w:val="000000"/>
          <w:szCs w:val="18"/>
          <w:lang w:eastAsia="zh-CN"/>
        </w:rPr>
        <w:t xml:space="preserve"> Exchange Online</w:t>
      </w:r>
      <w:r w:rsidRPr="00356EDB">
        <w:rPr>
          <w:rFonts w:eastAsia="SimSun" w:cs="Tahoma"/>
          <w:color w:val="000000"/>
          <w:szCs w:val="18"/>
          <w:lang w:eastAsia="zh-CN"/>
        </w:rPr>
        <w:t>、</w:t>
      </w:r>
      <w:r w:rsidRPr="00356EDB">
        <w:rPr>
          <w:rFonts w:eastAsia="SimSun" w:cs="Tahoma"/>
          <w:color w:val="000000"/>
          <w:szCs w:val="18"/>
          <w:lang w:eastAsia="zh-CN"/>
        </w:rPr>
        <w:t xml:space="preserve">SharePoint Online </w:t>
      </w:r>
      <w:r w:rsidRPr="00356EDB">
        <w:rPr>
          <w:rFonts w:eastAsia="SimSun" w:cs="Tahoma"/>
          <w:color w:val="000000"/>
          <w:szCs w:val="18"/>
          <w:lang w:eastAsia="zh-CN"/>
        </w:rPr>
        <w:t>和</w:t>
      </w:r>
      <w:r w:rsidRPr="00356EDB">
        <w:rPr>
          <w:rFonts w:eastAsia="SimSun" w:cs="Tahoma"/>
          <w:color w:val="000000"/>
          <w:szCs w:val="18"/>
          <w:lang w:eastAsia="zh-CN"/>
        </w:rPr>
        <w:t xml:space="preserve"> Lync Online</w:t>
      </w:r>
      <w:r w:rsidRPr="00356EDB">
        <w:rPr>
          <w:rFonts w:eastAsia="SimSun" w:cs="Tahoma"/>
          <w:color w:val="000000"/>
          <w:szCs w:val="18"/>
          <w:lang w:eastAsia="zh-CN"/>
        </w:rPr>
        <w:t>。</w:t>
      </w:r>
    </w:p>
    <w:p w14:paraId="1B3CD184" w14:textId="77777777" w:rsidR="006D33A5" w:rsidRPr="00356EDB" w:rsidRDefault="006D33A5" w:rsidP="006D33A5">
      <w:pPr>
        <w:ind w:left="720"/>
        <w:rPr>
          <w:rFonts w:eastAsia="SimSun" w:cs="Tahoma"/>
          <w:lang w:eastAsia="zh-CN"/>
        </w:rPr>
      </w:pPr>
    </w:p>
    <w:p w14:paraId="073E83B5" w14:textId="77777777" w:rsidR="006D33A5" w:rsidRPr="00356EDB" w:rsidRDefault="006D33A5" w:rsidP="006D33A5">
      <w:pPr>
        <w:ind w:left="720"/>
        <w:rPr>
          <w:rFonts w:eastAsia="SimSun" w:cs="Tahoma"/>
          <w:lang w:eastAsia="zh-CN"/>
        </w:rPr>
      </w:pPr>
      <w:r w:rsidRPr="00356EDB">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044F7210" w14:textId="77777777" w:rsidR="00FC31B7" w:rsidRPr="00356EDB" w:rsidRDefault="00FC31B7" w:rsidP="00FC31B7">
      <w:pPr>
        <w:ind w:left="720"/>
        <w:rPr>
          <w:rFonts w:eastAsia="SimSun" w:cs="Tahoma"/>
          <w:lang w:eastAsia="zh-CN"/>
        </w:rPr>
      </w:pPr>
    </w:p>
    <w:p w14:paraId="76D78D96" w14:textId="77777777" w:rsidR="00586FCE" w:rsidRPr="00356EDB" w:rsidRDefault="00586FCE" w:rsidP="00FC31B7">
      <w:pPr>
        <w:ind w:left="720"/>
        <w:rPr>
          <w:rFonts w:eastAsia="SimSun" w:cs="Tahoma"/>
          <w:lang w:eastAsia="zh-CN"/>
        </w:rPr>
      </w:pPr>
    </w:p>
    <w:p w14:paraId="465FBDC6" w14:textId="77777777" w:rsidR="004E0852" w:rsidRPr="00356EDB" w:rsidRDefault="00D629A3" w:rsidP="004E0852">
      <w:pPr>
        <w:pStyle w:val="Heading2"/>
        <w:ind w:left="0"/>
        <w:rPr>
          <w:rFonts w:ascii="Tahoma" w:eastAsia="SimSun" w:hAnsi="Tahoma" w:cs="Tahoma"/>
          <w:lang w:eastAsia="zh-CN"/>
        </w:rPr>
      </w:pPr>
      <w:bookmarkStart w:id="1373" w:name="_62_Lync_Server"/>
      <w:bookmarkStart w:id="1374" w:name="_71_Lync_Server"/>
      <w:bookmarkStart w:id="1375" w:name="_69_Lync_Server"/>
      <w:bookmarkStart w:id="1376" w:name="_Toc380419513"/>
      <w:bookmarkStart w:id="1377" w:name="_Toc336338326"/>
      <w:bookmarkStart w:id="1378" w:name="Srv_62LyncServer2010StandEnt"/>
      <w:bookmarkEnd w:id="1373"/>
      <w:bookmarkEnd w:id="1374"/>
      <w:bookmarkEnd w:id="1375"/>
      <w:r w:rsidRPr="00356EDB">
        <w:rPr>
          <w:rFonts w:ascii="Tahoma" w:eastAsia="SimSun" w:hAnsi="Tahoma" w:cs="Tahoma"/>
          <w:caps/>
          <w:color w:val="FA6500"/>
          <w:sz w:val="22"/>
          <w:vertAlign w:val="superscript"/>
          <w:lang w:eastAsia="zh-CN"/>
        </w:rPr>
        <w:t>69</w:t>
      </w:r>
      <w:r w:rsidRPr="00356EDB">
        <w:rPr>
          <w:rFonts w:ascii="Tahoma" w:eastAsia="SimSun" w:hAnsi="Tahoma" w:cs="Tahoma"/>
          <w:caps/>
          <w:color w:val="FA6500"/>
          <w:sz w:val="22"/>
          <w:lang w:eastAsia="zh-CN"/>
        </w:rPr>
        <w:t xml:space="preserve"> </w:t>
      </w:r>
      <w:r w:rsidRPr="00356EDB">
        <w:rPr>
          <w:rFonts w:ascii="Tahoma" w:eastAsia="SimSun" w:hAnsi="Tahoma" w:cs="Tahoma"/>
          <w:color w:val="FA6500"/>
          <w:sz w:val="22"/>
          <w:lang w:eastAsia="zh-CN"/>
        </w:rPr>
        <w:t>Lync Server 2013</w:t>
      </w:r>
      <w:bookmarkEnd w:id="1376"/>
      <w:r w:rsidRPr="00356EDB">
        <w:rPr>
          <w:rFonts w:ascii="Tahoma" w:eastAsia="SimSun" w:hAnsi="Tahoma" w:cs="Tahoma"/>
          <w:color w:val="FA6500"/>
          <w:sz w:val="22"/>
          <w:lang w:eastAsia="zh-CN"/>
        </w:rPr>
        <w:t xml:space="preserve"> </w:t>
      </w:r>
    </w:p>
    <w:p w14:paraId="620023FA" w14:textId="77777777" w:rsidR="004E0852" w:rsidRPr="00356EDB" w:rsidRDefault="004E0852" w:rsidP="004E0852">
      <w:pPr>
        <w:ind w:left="720"/>
        <w:rPr>
          <w:rFonts w:eastAsia="SimSun" w:cs="Tahoma"/>
          <w:lang w:eastAsia="zh-CN"/>
        </w:rPr>
      </w:pPr>
    </w:p>
    <w:p w14:paraId="3A711FDD" w14:textId="77777777" w:rsidR="004E0852" w:rsidRPr="00356EDB" w:rsidRDefault="004E0852" w:rsidP="004E0852">
      <w:pPr>
        <w:ind w:left="720"/>
        <w:rPr>
          <w:rFonts w:eastAsia="SimSun" w:cs="Tahoma"/>
          <w:lang w:eastAsia="zh-CN"/>
        </w:rPr>
      </w:pPr>
      <w:r w:rsidRPr="00356EDB">
        <w:rPr>
          <w:rFonts w:eastAsia="SimSun" w:cs="Tahoma"/>
          <w:color w:val="000000"/>
          <w:szCs w:val="18"/>
          <w:lang w:eastAsia="zh-CN"/>
        </w:rPr>
        <w:t xml:space="preserve">Lync Server 2013 </w:t>
      </w:r>
      <w:r w:rsidRPr="00356EDB">
        <w:rPr>
          <w:rFonts w:eastAsia="SimSun" w:cs="Tahoma"/>
          <w:color w:val="000000"/>
          <w:szCs w:val="18"/>
          <w:lang w:eastAsia="zh-CN"/>
        </w:rPr>
        <w:t>是</w:t>
      </w:r>
      <w:r w:rsidRPr="00356EDB">
        <w:rPr>
          <w:rFonts w:eastAsia="SimSun" w:cs="Tahoma"/>
          <w:color w:val="000000"/>
          <w:szCs w:val="18"/>
          <w:lang w:eastAsia="zh-CN"/>
        </w:rPr>
        <w:t xml:space="preserve"> Lync Server </w:t>
      </w:r>
      <w:r w:rsidRPr="00356EDB">
        <w:rPr>
          <w:rFonts w:eastAsia="SimSun" w:cs="Tahoma"/>
          <w:color w:val="000000"/>
          <w:szCs w:val="18"/>
          <w:lang w:eastAsia="zh-CN"/>
        </w:rPr>
        <w:t>的最新版本。拥有在</w:t>
      </w:r>
      <w:r w:rsidRPr="00356EDB">
        <w:rPr>
          <w:rFonts w:eastAsia="SimSun" w:cs="Tahoma"/>
          <w:color w:val="000000"/>
          <w:szCs w:val="18"/>
          <w:lang w:eastAsia="zh-CN"/>
        </w:rPr>
        <w:t xml:space="preserve"> 2012 </w:t>
      </w:r>
      <w:r w:rsidRPr="00356EDB">
        <w:rPr>
          <w:rFonts w:eastAsia="SimSun" w:cs="Tahoma"/>
          <w:color w:val="000000"/>
          <w:szCs w:val="18"/>
          <w:lang w:eastAsia="zh-CN"/>
        </w:rPr>
        <w:t>年</w:t>
      </w:r>
      <w:r w:rsidRPr="00356EDB">
        <w:rPr>
          <w:rFonts w:eastAsia="SimSun" w:cs="Tahoma"/>
          <w:color w:val="000000"/>
          <w:szCs w:val="18"/>
          <w:lang w:eastAsia="zh-CN"/>
        </w:rPr>
        <w:t xml:space="preserve"> 10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日有效的</w:t>
      </w:r>
      <w:r w:rsidRPr="00356EDB">
        <w:rPr>
          <w:rFonts w:eastAsia="SimSun" w:cs="Tahoma"/>
          <w:color w:val="000000"/>
          <w:szCs w:val="18"/>
          <w:lang w:eastAsia="zh-CN"/>
        </w:rPr>
        <w:t xml:space="preserve"> Lync Server 2010 Standard</w:t>
      </w:r>
      <w:r w:rsidR="00564A18" w:rsidRPr="00356EDB">
        <w:rPr>
          <w:rFonts w:eastAsia="SimSun" w:cs="Tahoma"/>
          <w:color w:val="000000"/>
          <w:szCs w:val="18"/>
          <w:lang w:eastAsia="zh-CN"/>
        </w:rPr>
        <w:t> </w:t>
      </w:r>
      <w:r w:rsidRPr="00356EDB">
        <w:rPr>
          <w:rFonts w:eastAsia="SimSun" w:cs="Tahoma"/>
          <w:color w:val="000000"/>
          <w:szCs w:val="18"/>
          <w:lang w:eastAsia="zh-CN"/>
        </w:rPr>
        <w:t>或</w:t>
      </w:r>
      <w:r w:rsidRPr="00356EDB">
        <w:rPr>
          <w:rFonts w:eastAsia="SimSun" w:cs="Tahoma"/>
          <w:color w:val="000000"/>
          <w:szCs w:val="18"/>
          <w:lang w:eastAsia="zh-CN"/>
        </w:rPr>
        <w:t xml:space="preserve"> Enterprise </w:t>
      </w:r>
      <w:r w:rsidRPr="00356EDB">
        <w:rPr>
          <w:rFonts w:eastAsia="SimSun" w:cs="Tahoma"/>
          <w:color w:val="000000"/>
          <w:szCs w:val="18"/>
          <w:lang w:eastAsia="zh-CN"/>
        </w:rPr>
        <w:t>的软件保障的客户，</w:t>
      </w:r>
      <w:bookmarkEnd w:id="1377"/>
      <w:r w:rsidRPr="00356EDB">
        <w:rPr>
          <w:rFonts w:eastAsia="SimSun" w:cs="Tahoma"/>
          <w:color w:val="000000"/>
          <w:szCs w:val="18"/>
          <w:lang w:eastAsia="zh-CN"/>
        </w:rPr>
        <w:t>可以升级到并使用</w:t>
      </w:r>
      <w:r w:rsidRPr="00356EDB">
        <w:rPr>
          <w:rFonts w:eastAsia="SimSun" w:cs="Tahoma"/>
          <w:color w:val="000000"/>
          <w:szCs w:val="18"/>
          <w:lang w:eastAsia="zh-CN"/>
        </w:rPr>
        <w:t xml:space="preserve"> Lync Server 2013 </w:t>
      </w:r>
      <w:r w:rsidRPr="00356EDB">
        <w:rPr>
          <w:rFonts w:eastAsia="SimSun" w:cs="Tahoma"/>
          <w:color w:val="000000"/>
          <w:szCs w:val="18"/>
          <w:lang w:eastAsia="zh-CN"/>
        </w:rPr>
        <w:t>来取代</w:t>
      </w:r>
      <w:r w:rsidRPr="00356EDB">
        <w:rPr>
          <w:rFonts w:eastAsia="SimSun" w:cs="Tahoma"/>
          <w:color w:val="000000"/>
          <w:szCs w:val="18"/>
          <w:lang w:eastAsia="zh-CN"/>
        </w:rPr>
        <w:t xml:space="preserve"> Lync Server 2010 </w:t>
      </w:r>
      <w:r w:rsidR="00564A18" w:rsidRPr="00356EDB">
        <w:rPr>
          <w:rFonts w:eastAsia="SimSun" w:cs="Tahoma"/>
          <w:color w:val="000000"/>
          <w:szCs w:val="18"/>
          <w:lang w:eastAsia="zh-CN"/>
        </w:rPr>
        <w:br/>
      </w:r>
      <w:r w:rsidRPr="00356EDB">
        <w:rPr>
          <w:rFonts w:eastAsia="SimSun" w:cs="Tahoma"/>
          <w:color w:val="000000"/>
          <w:szCs w:val="18"/>
          <w:lang w:eastAsia="zh-CN"/>
        </w:rPr>
        <w:t>的相应许可副本。</w:t>
      </w:r>
    </w:p>
    <w:bookmarkEnd w:id="1378"/>
    <w:p w14:paraId="20E0264C" w14:textId="77777777" w:rsidR="00CD0D74" w:rsidRPr="00356EDB" w:rsidRDefault="00CD0D74" w:rsidP="00CD0D74">
      <w:pPr>
        <w:ind w:left="720"/>
        <w:rPr>
          <w:rFonts w:eastAsia="SimSun" w:cs="Tahoma"/>
          <w:lang w:eastAsia="zh-CN"/>
        </w:rPr>
      </w:pPr>
    </w:p>
    <w:p w14:paraId="5229F040" w14:textId="77777777" w:rsidR="00CD0D74" w:rsidRPr="00356EDB" w:rsidRDefault="00CD0D74" w:rsidP="00CD0D74">
      <w:pPr>
        <w:ind w:left="720"/>
        <w:rPr>
          <w:rFonts w:eastAsia="SimSun" w:cs="Tahoma"/>
        </w:rPr>
      </w:pPr>
      <w:r w:rsidRPr="00356EDB">
        <w:rPr>
          <w:rFonts w:eastAsia="SimSun" w:cs="Tahoma"/>
          <w:color w:val="000000"/>
          <w:szCs w:val="18"/>
        </w:rPr>
        <w:t xml:space="preserve">Lync Server 2013 CAL </w:t>
      </w:r>
      <w:r w:rsidRPr="00356EDB">
        <w:rPr>
          <w:rFonts w:eastAsia="SimSun" w:cs="Tahoma"/>
          <w:color w:val="000000"/>
          <w:szCs w:val="18"/>
        </w:rPr>
        <w:t>是</w:t>
      </w:r>
      <w:r w:rsidRPr="00356EDB">
        <w:rPr>
          <w:rFonts w:eastAsia="SimSun" w:cs="Tahoma"/>
          <w:color w:val="000000"/>
          <w:szCs w:val="18"/>
        </w:rPr>
        <w:t xml:space="preserve"> Lync Server 2010 CAL </w:t>
      </w:r>
      <w:r w:rsidRPr="00356EDB">
        <w:rPr>
          <w:rFonts w:eastAsia="SimSun" w:cs="Tahoma"/>
          <w:color w:val="000000"/>
          <w:szCs w:val="18"/>
        </w:rPr>
        <w:t>的后续</w:t>
      </w:r>
      <w:r w:rsidRPr="00356EDB">
        <w:rPr>
          <w:rFonts w:eastAsia="SimSun" w:cs="Tahoma"/>
          <w:color w:val="000000"/>
          <w:szCs w:val="18"/>
        </w:rPr>
        <w:t xml:space="preserve"> CAL</w:t>
      </w:r>
      <w:r w:rsidRPr="00356EDB">
        <w:rPr>
          <w:rFonts w:eastAsia="SimSun" w:cs="Tahoma"/>
          <w:color w:val="000000"/>
          <w:szCs w:val="18"/>
        </w:rPr>
        <w:t>。</w:t>
      </w:r>
    </w:p>
    <w:p w14:paraId="2DF29B65" w14:textId="77777777" w:rsidR="00CD0D74" w:rsidRPr="00356EDB" w:rsidRDefault="00CD0D74" w:rsidP="00CD0D74">
      <w:pPr>
        <w:ind w:left="720"/>
        <w:rPr>
          <w:rFonts w:eastAsia="SimSun"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356EDB" w14:paraId="291189A4" w14:textId="77777777" w:rsidTr="0057135E">
        <w:trPr>
          <w:trHeight w:val="332"/>
        </w:trPr>
        <w:tc>
          <w:tcPr>
            <w:tcW w:w="4500" w:type="dxa"/>
            <w:shd w:val="clear" w:color="auto" w:fill="FABF8F"/>
          </w:tcPr>
          <w:p w14:paraId="4F404ADB" w14:textId="77777777" w:rsidR="00CD0D74" w:rsidRPr="00356EDB" w:rsidRDefault="00CD0D74" w:rsidP="0057135E">
            <w:pPr>
              <w:rPr>
                <w:rFonts w:eastAsia="SimSun" w:cs="Tahoma"/>
                <w:b/>
                <w:color w:val="000000"/>
                <w:szCs w:val="18"/>
              </w:rPr>
            </w:pPr>
            <w:r w:rsidRPr="00356EDB">
              <w:rPr>
                <w:rFonts w:eastAsia="SimSun" w:cs="Tahoma"/>
                <w:b/>
                <w:color w:val="000000"/>
                <w:szCs w:val="18"/>
              </w:rPr>
              <w:t>Lync Server 2010 CAL</w:t>
            </w:r>
          </w:p>
        </w:tc>
        <w:tc>
          <w:tcPr>
            <w:tcW w:w="3600" w:type="dxa"/>
            <w:shd w:val="clear" w:color="auto" w:fill="FABF8F"/>
          </w:tcPr>
          <w:p w14:paraId="7084933D" w14:textId="77777777" w:rsidR="00CD0D74" w:rsidRPr="00356EDB" w:rsidRDefault="00CD0D74" w:rsidP="0057135E">
            <w:pPr>
              <w:rPr>
                <w:rFonts w:eastAsia="SimSun" w:cs="Tahoma"/>
                <w:b/>
                <w:color w:val="000000"/>
                <w:szCs w:val="18"/>
              </w:rPr>
            </w:pPr>
            <w:r w:rsidRPr="00356EDB">
              <w:rPr>
                <w:rFonts w:eastAsia="SimSun" w:cs="Tahoma"/>
                <w:b/>
                <w:color w:val="000000"/>
                <w:szCs w:val="18"/>
              </w:rPr>
              <w:t>后续版本</w:t>
            </w:r>
          </w:p>
        </w:tc>
      </w:tr>
      <w:tr w:rsidR="00CD0D74" w:rsidRPr="00356EDB" w14:paraId="463167C1" w14:textId="77777777" w:rsidTr="0057135E">
        <w:trPr>
          <w:trHeight w:val="70"/>
        </w:trPr>
        <w:tc>
          <w:tcPr>
            <w:tcW w:w="4500" w:type="dxa"/>
            <w:shd w:val="clear" w:color="auto" w:fill="auto"/>
          </w:tcPr>
          <w:p w14:paraId="20DA236F" w14:textId="77777777" w:rsidR="00CD0D74" w:rsidRPr="00356EDB" w:rsidRDefault="00CD0D74" w:rsidP="0057135E">
            <w:pPr>
              <w:rPr>
                <w:rFonts w:eastAsia="SimSun" w:cs="Tahoma"/>
                <w:color w:val="000000"/>
                <w:szCs w:val="18"/>
              </w:rPr>
            </w:pPr>
            <w:r w:rsidRPr="00356EDB">
              <w:rPr>
                <w:rFonts w:eastAsia="SimSun" w:cs="Tahoma"/>
                <w:color w:val="000000"/>
                <w:szCs w:val="18"/>
              </w:rPr>
              <w:t xml:space="preserve">Lync Server 2010 Plus CAL </w:t>
            </w:r>
          </w:p>
        </w:tc>
        <w:tc>
          <w:tcPr>
            <w:tcW w:w="3600" w:type="dxa"/>
            <w:shd w:val="clear" w:color="auto" w:fill="auto"/>
          </w:tcPr>
          <w:p w14:paraId="6B8E1E68" w14:textId="77777777" w:rsidR="00CD0D74" w:rsidRPr="00356EDB" w:rsidRDefault="00CD0D74" w:rsidP="0057135E">
            <w:pPr>
              <w:rPr>
                <w:rFonts w:eastAsia="SimSun" w:cs="Tahoma"/>
                <w:color w:val="000000"/>
                <w:szCs w:val="18"/>
              </w:rPr>
            </w:pPr>
            <w:r w:rsidRPr="00356EDB">
              <w:rPr>
                <w:rFonts w:eastAsia="SimSun" w:cs="Tahoma"/>
                <w:color w:val="000000"/>
                <w:szCs w:val="18"/>
              </w:rPr>
              <w:t>Lync Server 2013 Plus CAL</w:t>
            </w:r>
          </w:p>
        </w:tc>
      </w:tr>
      <w:tr w:rsidR="00CD0D74" w:rsidRPr="00356EDB" w14:paraId="527F5AAA" w14:textId="77777777" w:rsidTr="0057135E">
        <w:trPr>
          <w:trHeight w:val="70"/>
        </w:trPr>
        <w:tc>
          <w:tcPr>
            <w:tcW w:w="4500" w:type="dxa"/>
            <w:shd w:val="clear" w:color="auto" w:fill="auto"/>
          </w:tcPr>
          <w:p w14:paraId="70662736" w14:textId="77777777" w:rsidR="00CD0D74" w:rsidRPr="00356EDB" w:rsidRDefault="00CD0D74" w:rsidP="0057135E">
            <w:pPr>
              <w:rPr>
                <w:rFonts w:eastAsia="SimSun" w:cs="Tahoma"/>
                <w:color w:val="000000"/>
                <w:szCs w:val="18"/>
              </w:rPr>
            </w:pPr>
            <w:r w:rsidRPr="00356EDB">
              <w:rPr>
                <w:rFonts w:eastAsia="SimSun" w:cs="Tahoma"/>
                <w:color w:val="000000"/>
                <w:szCs w:val="18"/>
              </w:rPr>
              <w:t xml:space="preserve">Lync Server 2010 Enterprise CAL </w:t>
            </w:r>
          </w:p>
        </w:tc>
        <w:tc>
          <w:tcPr>
            <w:tcW w:w="3600" w:type="dxa"/>
            <w:shd w:val="clear" w:color="auto" w:fill="auto"/>
          </w:tcPr>
          <w:p w14:paraId="19FB2321" w14:textId="77777777" w:rsidR="00CD0D74" w:rsidRPr="00356EDB" w:rsidRDefault="00CD0D74" w:rsidP="0057135E">
            <w:pPr>
              <w:rPr>
                <w:rFonts w:eastAsia="SimSun" w:cs="Tahoma"/>
                <w:color w:val="000000"/>
                <w:szCs w:val="18"/>
              </w:rPr>
            </w:pPr>
            <w:r w:rsidRPr="00356EDB">
              <w:rPr>
                <w:rFonts w:eastAsia="SimSun" w:cs="Tahoma"/>
                <w:color w:val="000000"/>
                <w:szCs w:val="18"/>
              </w:rPr>
              <w:t>Lync Server 2013 Enterprise CAL</w:t>
            </w:r>
          </w:p>
        </w:tc>
      </w:tr>
      <w:tr w:rsidR="00CD0D74" w:rsidRPr="00356EDB" w14:paraId="6DD47D21" w14:textId="77777777" w:rsidTr="0057135E">
        <w:trPr>
          <w:trHeight w:val="70"/>
        </w:trPr>
        <w:tc>
          <w:tcPr>
            <w:tcW w:w="4500" w:type="dxa"/>
            <w:shd w:val="clear" w:color="auto" w:fill="auto"/>
          </w:tcPr>
          <w:p w14:paraId="7AC61601" w14:textId="77777777" w:rsidR="00CD0D74" w:rsidRPr="00356EDB" w:rsidRDefault="00CD0D74" w:rsidP="0057135E">
            <w:pPr>
              <w:rPr>
                <w:rFonts w:eastAsia="SimSun" w:cs="Tahoma"/>
                <w:color w:val="000000"/>
                <w:szCs w:val="18"/>
              </w:rPr>
            </w:pPr>
            <w:r w:rsidRPr="00356EDB">
              <w:rPr>
                <w:rFonts w:eastAsia="SimSun" w:cs="Tahoma"/>
                <w:color w:val="000000"/>
                <w:szCs w:val="18"/>
              </w:rPr>
              <w:t xml:space="preserve">Lync Server 2010 Standard CAL </w:t>
            </w:r>
          </w:p>
        </w:tc>
        <w:tc>
          <w:tcPr>
            <w:tcW w:w="3600" w:type="dxa"/>
            <w:shd w:val="clear" w:color="auto" w:fill="auto"/>
          </w:tcPr>
          <w:p w14:paraId="1C4713EF" w14:textId="77777777" w:rsidR="00CD0D74" w:rsidRPr="00356EDB" w:rsidRDefault="00CD0D74" w:rsidP="0057135E">
            <w:pPr>
              <w:rPr>
                <w:rFonts w:eastAsia="SimSun" w:cs="Tahoma"/>
                <w:color w:val="000000"/>
                <w:szCs w:val="18"/>
              </w:rPr>
            </w:pPr>
            <w:r w:rsidRPr="00356EDB">
              <w:rPr>
                <w:rFonts w:eastAsia="SimSun" w:cs="Tahoma"/>
                <w:color w:val="000000"/>
                <w:szCs w:val="18"/>
              </w:rPr>
              <w:t>Lync Server 2013 Standard CAL</w:t>
            </w:r>
          </w:p>
        </w:tc>
      </w:tr>
    </w:tbl>
    <w:p w14:paraId="0BD15BDE" w14:textId="77777777" w:rsidR="004E0852" w:rsidRPr="00356EDB" w:rsidRDefault="004E0852" w:rsidP="003D0252">
      <w:pPr>
        <w:rPr>
          <w:rFonts w:eastAsia="SimSun" w:cs="Tahoma"/>
        </w:rPr>
      </w:pPr>
    </w:p>
    <w:p w14:paraId="79BE174E" w14:textId="77777777" w:rsidR="004E0852" w:rsidRPr="00356EDB" w:rsidRDefault="004E0852" w:rsidP="0080323A">
      <w:pPr>
        <w:spacing w:after="60"/>
        <w:ind w:left="720"/>
        <w:rPr>
          <w:rFonts w:eastAsia="SimSun" w:cs="Tahoma"/>
        </w:rPr>
      </w:pPr>
      <w:r w:rsidRPr="00356EDB">
        <w:rPr>
          <w:rFonts w:eastAsia="SimSun" w:cs="Tahoma"/>
          <w:b/>
          <w:color w:val="000000"/>
          <w:szCs w:val="18"/>
        </w:rPr>
        <w:t xml:space="preserve">Lync Server 2010 Enterprise </w:t>
      </w:r>
      <w:r w:rsidRPr="00356EDB">
        <w:rPr>
          <w:rFonts w:eastAsia="SimSun" w:cs="Tahoma"/>
          <w:b/>
          <w:color w:val="000000"/>
          <w:szCs w:val="18"/>
        </w:rPr>
        <w:t>外部连接器、</w:t>
      </w:r>
      <w:r w:rsidRPr="00356EDB">
        <w:rPr>
          <w:rFonts w:eastAsia="SimSun" w:cs="Tahoma"/>
          <w:b/>
          <w:color w:val="000000"/>
          <w:szCs w:val="18"/>
        </w:rPr>
        <w:t xml:space="preserve">Lync Server 2010 Plus </w:t>
      </w:r>
      <w:r w:rsidRPr="00356EDB">
        <w:rPr>
          <w:rFonts w:eastAsia="SimSun" w:cs="Tahoma"/>
          <w:b/>
          <w:color w:val="000000"/>
          <w:szCs w:val="18"/>
        </w:rPr>
        <w:t>外部连接器和</w:t>
      </w:r>
      <w:r w:rsidRPr="00356EDB">
        <w:rPr>
          <w:rFonts w:eastAsia="SimSun" w:cs="Tahoma"/>
          <w:b/>
          <w:color w:val="000000"/>
          <w:szCs w:val="18"/>
        </w:rPr>
        <w:t xml:space="preserve"> Lync Server 2010 Standard </w:t>
      </w:r>
      <w:r w:rsidRPr="00356EDB">
        <w:rPr>
          <w:rFonts w:eastAsia="SimSun" w:cs="Tahoma"/>
          <w:b/>
          <w:color w:val="000000"/>
          <w:szCs w:val="18"/>
        </w:rPr>
        <w:t>外部连接器客户的许可授予</w:t>
      </w:r>
    </w:p>
    <w:p w14:paraId="0C910C5E" w14:textId="77777777" w:rsidR="00D57009" w:rsidRDefault="004E0852" w:rsidP="003C3A72">
      <w:pPr>
        <w:ind w:left="720"/>
        <w:rPr>
          <w:rFonts w:eastAsia="SimSun" w:cs="Tahoma"/>
          <w:color w:val="000000"/>
          <w:szCs w:val="18"/>
        </w:rPr>
      </w:pPr>
      <w:r w:rsidRPr="00356EDB">
        <w:rPr>
          <w:rFonts w:eastAsia="SimSun" w:cs="Tahoma"/>
          <w:color w:val="000000"/>
          <w:szCs w:val="18"/>
        </w:rPr>
        <w:lastRenderedPageBreak/>
        <w:t xml:space="preserve">2010 </w:t>
      </w:r>
      <w:r w:rsidRPr="00356EDB">
        <w:rPr>
          <w:rFonts w:eastAsia="SimSun" w:cs="Tahoma"/>
          <w:color w:val="000000"/>
          <w:szCs w:val="18"/>
        </w:rPr>
        <w:t>版本的</w:t>
      </w:r>
      <w:r w:rsidRPr="00356EDB">
        <w:rPr>
          <w:rFonts w:eastAsia="SimSun" w:cs="Tahoma"/>
          <w:color w:val="000000"/>
          <w:szCs w:val="18"/>
        </w:rPr>
        <w:t xml:space="preserve"> Lync Server Enterprise </w:t>
      </w:r>
      <w:r w:rsidRPr="00356EDB">
        <w:rPr>
          <w:rFonts w:eastAsia="SimSun" w:cs="Tahoma"/>
          <w:color w:val="000000"/>
          <w:szCs w:val="18"/>
        </w:rPr>
        <w:t>外部连接器、</w:t>
      </w:r>
      <w:r w:rsidRPr="00356EDB">
        <w:rPr>
          <w:rFonts w:eastAsia="SimSun" w:cs="Tahoma"/>
          <w:color w:val="000000"/>
          <w:szCs w:val="18"/>
        </w:rPr>
        <w:t xml:space="preserve">Lync Server Plus </w:t>
      </w:r>
      <w:r w:rsidRPr="00356EDB">
        <w:rPr>
          <w:rFonts w:eastAsia="SimSun" w:cs="Tahoma"/>
          <w:color w:val="000000"/>
          <w:szCs w:val="18"/>
        </w:rPr>
        <w:t>外部连接器和</w:t>
      </w:r>
      <w:r w:rsidRPr="00356EDB">
        <w:rPr>
          <w:rFonts w:eastAsia="SimSun" w:cs="Tahoma"/>
          <w:color w:val="000000"/>
          <w:szCs w:val="18"/>
        </w:rPr>
        <w:t xml:space="preserve"> Lync Server Standard </w:t>
      </w:r>
      <w:r w:rsidRPr="00356EDB">
        <w:rPr>
          <w:rFonts w:eastAsia="SimSun" w:cs="Tahoma"/>
          <w:color w:val="000000"/>
          <w:szCs w:val="18"/>
        </w:rPr>
        <w:t>外部连接器是这些许可的最终版本。鉴于这一点，如果客户的</w:t>
      </w:r>
      <w:r w:rsidRPr="00356EDB">
        <w:rPr>
          <w:rFonts w:eastAsia="SimSun" w:cs="Tahoma"/>
          <w:color w:val="000000"/>
          <w:szCs w:val="18"/>
        </w:rPr>
        <w:t xml:space="preserve"> Server 2010 Enterprise </w:t>
      </w:r>
      <w:r w:rsidRPr="00356EDB">
        <w:rPr>
          <w:rFonts w:eastAsia="SimSun" w:cs="Tahoma"/>
          <w:color w:val="000000"/>
          <w:szCs w:val="18"/>
        </w:rPr>
        <w:t>外部连接器、</w:t>
      </w:r>
      <w:r w:rsidRPr="00356EDB">
        <w:rPr>
          <w:rFonts w:eastAsia="SimSun" w:cs="Tahoma"/>
          <w:color w:val="000000"/>
          <w:szCs w:val="18"/>
        </w:rPr>
        <w:t xml:space="preserve">Lync Server 2010 Plus </w:t>
      </w:r>
      <w:r w:rsidRPr="00356EDB">
        <w:rPr>
          <w:rFonts w:eastAsia="SimSun" w:cs="Tahoma"/>
          <w:color w:val="000000"/>
          <w:szCs w:val="18"/>
        </w:rPr>
        <w:t>外部连接器或</w:t>
      </w:r>
      <w:r w:rsidRPr="00356EDB">
        <w:rPr>
          <w:rFonts w:eastAsia="SimSun" w:cs="Tahoma"/>
          <w:color w:val="000000"/>
          <w:szCs w:val="18"/>
        </w:rPr>
        <w:t xml:space="preserve"> Lync Server 2010 Standard </w:t>
      </w:r>
      <w:r w:rsidRPr="00356EDB">
        <w:rPr>
          <w:rFonts w:eastAsia="SimSun" w:cs="Tahoma"/>
          <w:color w:val="000000"/>
          <w:szCs w:val="18"/>
        </w:rPr>
        <w:t>外部连接器许可的软件保障范围截止</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10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日有效，则有资格获得以下许可授予。</w:t>
      </w:r>
    </w:p>
    <w:p w14:paraId="33941D88" w14:textId="77777777" w:rsidR="00687139" w:rsidRPr="00356EDB" w:rsidRDefault="00687139" w:rsidP="003C3A72">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356EDB" w14:paraId="342521D4" w14:textId="77777777" w:rsidTr="00BD1A6A">
        <w:trPr>
          <w:trHeight w:val="332"/>
        </w:trPr>
        <w:tc>
          <w:tcPr>
            <w:tcW w:w="4500" w:type="dxa"/>
            <w:shd w:val="clear" w:color="auto" w:fill="FABF8F"/>
          </w:tcPr>
          <w:p w14:paraId="543DCAC3" w14:textId="77777777" w:rsidR="00BD1A6A" w:rsidRPr="00356EDB" w:rsidRDefault="00BD1A6A" w:rsidP="007B35CE">
            <w:pPr>
              <w:keepNext/>
              <w:rPr>
                <w:rFonts w:eastAsia="SimSun" w:cs="Tahoma"/>
                <w:b/>
                <w:color w:val="000000"/>
                <w:szCs w:val="18"/>
              </w:rPr>
            </w:pPr>
            <w:r w:rsidRPr="00356EDB">
              <w:rPr>
                <w:rFonts w:eastAsia="SimSun" w:cs="Tahoma"/>
                <w:b/>
                <w:color w:val="000000"/>
                <w:szCs w:val="18"/>
              </w:rPr>
              <w:t>合格许可</w:t>
            </w:r>
          </w:p>
        </w:tc>
        <w:tc>
          <w:tcPr>
            <w:tcW w:w="3600" w:type="dxa"/>
            <w:shd w:val="clear" w:color="auto" w:fill="FABF8F"/>
          </w:tcPr>
          <w:p w14:paraId="61988B4E" w14:textId="77777777" w:rsidR="00BD1A6A" w:rsidRPr="00356EDB" w:rsidRDefault="00BD1A6A" w:rsidP="002C3AB1">
            <w:pPr>
              <w:rPr>
                <w:rFonts w:eastAsia="SimSun" w:cs="Tahoma"/>
                <w:b/>
                <w:color w:val="000000"/>
                <w:szCs w:val="18"/>
              </w:rPr>
            </w:pPr>
            <w:r w:rsidRPr="00356EDB">
              <w:rPr>
                <w:rFonts w:eastAsia="SimSun" w:cs="Tahoma"/>
                <w:b/>
                <w:color w:val="000000"/>
                <w:szCs w:val="18"/>
              </w:rPr>
              <w:t>免费许可和权益</w:t>
            </w:r>
          </w:p>
        </w:tc>
      </w:tr>
      <w:tr w:rsidR="00BD1A6A" w:rsidRPr="00356EDB" w14:paraId="333BA431" w14:textId="77777777" w:rsidTr="00BD1A6A">
        <w:trPr>
          <w:trHeight w:val="70"/>
        </w:trPr>
        <w:tc>
          <w:tcPr>
            <w:tcW w:w="4500" w:type="dxa"/>
            <w:shd w:val="clear" w:color="auto" w:fill="auto"/>
          </w:tcPr>
          <w:p w14:paraId="0F8F8A79" w14:textId="77777777" w:rsidR="00BD1A6A" w:rsidRPr="00356EDB" w:rsidRDefault="00BD1A6A" w:rsidP="0062790A">
            <w:pPr>
              <w:keepNext/>
              <w:rPr>
                <w:rFonts w:eastAsia="SimSun" w:cs="Tahoma"/>
                <w:color w:val="000000"/>
                <w:szCs w:val="18"/>
              </w:rPr>
            </w:pPr>
            <w:r w:rsidRPr="00356EDB">
              <w:rPr>
                <w:rFonts w:eastAsia="SimSun" w:cs="Tahoma"/>
                <w:color w:val="000000"/>
                <w:szCs w:val="18"/>
              </w:rPr>
              <w:t>带有在</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10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日有效的软件保障的</w:t>
            </w:r>
            <w:r w:rsidRPr="00356EDB">
              <w:rPr>
                <w:rFonts w:eastAsia="SimSun" w:cs="Tahoma"/>
                <w:color w:val="000000"/>
                <w:szCs w:val="18"/>
              </w:rPr>
              <w:t xml:space="preserve"> Lync</w:t>
            </w:r>
            <w:r w:rsidR="0062790A" w:rsidRPr="00356EDB">
              <w:rPr>
                <w:rFonts w:eastAsia="SimSun" w:cs="Tahoma"/>
                <w:color w:val="000000"/>
                <w:szCs w:val="18"/>
              </w:rPr>
              <w:t> </w:t>
            </w:r>
            <w:r w:rsidRPr="00356EDB">
              <w:rPr>
                <w:rFonts w:eastAsia="SimSun" w:cs="Tahoma"/>
                <w:color w:val="000000"/>
                <w:szCs w:val="18"/>
              </w:rPr>
              <w:t xml:space="preserve">Server 2010 Enterprise </w:t>
            </w:r>
            <w:r w:rsidRPr="00356EDB">
              <w:rPr>
                <w:rFonts w:eastAsia="SimSun" w:cs="Tahoma"/>
                <w:color w:val="000000"/>
                <w:szCs w:val="18"/>
              </w:rPr>
              <w:t>外部连接器</w:t>
            </w:r>
          </w:p>
        </w:tc>
        <w:tc>
          <w:tcPr>
            <w:tcW w:w="3600" w:type="dxa"/>
            <w:shd w:val="clear" w:color="auto" w:fill="auto"/>
          </w:tcPr>
          <w:p w14:paraId="10C0103D" w14:textId="77777777" w:rsidR="00BD1A6A" w:rsidRPr="00356EDB" w:rsidRDefault="00BD1A6A" w:rsidP="002C3AB1">
            <w:pPr>
              <w:rPr>
                <w:rFonts w:eastAsia="SimSun" w:cs="Tahoma"/>
                <w:color w:val="000000"/>
                <w:szCs w:val="18"/>
              </w:rPr>
            </w:pPr>
            <w:r w:rsidRPr="00356EDB">
              <w:rPr>
                <w:rFonts w:eastAsia="SimSun" w:cs="Tahoma"/>
                <w:color w:val="000000"/>
                <w:szCs w:val="18"/>
              </w:rPr>
              <w:t xml:space="preserve">Lync Server 2013 </w:t>
            </w:r>
            <w:r w:rsidRPr="00356EDB">
              <w:rPr>
                <w:rFonts w:eastAsia="SimSun" w:cs="Tahoma"/>
                <w:color w:val="000000"/>
                <w:szCs w:val="18"/>
              </w:rPr>
              <w:t>许可</w:t>
            </w:r>
          </w:p>
        </w:tc>
      </w:tr>
      <w:tr w:rsidR="00BD1A6A" w:rsidRPr="00356EDB" w14:paraId="28F17075" w14:textId="77777777" w:rsidTr="00BD1A6A">
        <w:trPr>
          <w:trHeight w:val="70"/>
        </w:trPr>
        <w:tc>
          <w:tcPr>
            <w:tcW w:w="4500" w:type="dxa"/>
            <w:shd w:val="clear" w:color="auto" w:fill="auto"/>
          </w:tcPr>
          <w:p w14:paraId="1216AFD7" w14:textId="77777777" w:rsidR="00BD1A6A" w:rsidRPr="00356EDB" w:rsidRDefault="00BD1A6A" w:rsidP="0062790A">
            <w:pPr>
              <w:rPr>
                <w:rFonts w:eastAsia="SimSun" w:cs="Tahoma"/>
                <w:color w:val="000000"/>
                <w:szCs w:val="18"/>
              </w:rPr>
            </w:pPr>
            <w:r w:rsidRPr="00356EDB">
              <w:rPr>
                <w:rFonts w:eastAsia="SimSun" w:cs="Tahoma"/>
                <w:color w:val="000000"/>
                <w:szCs w:val="18"/>
              </w:rPr>
              <w:t>带有在</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10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日有效的软件保障的</w:t>
            </w:r>
            <w:r w:rsidRPr="00356EDB">
              <w:rPr>
                <w:rFonts w:eastAsia="SimSun" w:cs="Tahoma"/>
                <w:color w:val="000000"/>
                <w:szCs w:val="18"/>
              </w:rPr>
              <w:t xml:space="preserve"> Lync</w:t>
            </w:r>
            <w:r w:rsidR="0062790A" w:rsidRPr="00356EDB">
              <w:rPr>
                <w:rFonts w:eastAsia="SimSun" w:cs="Tahoma"/>
                <w:color w:val="000000"/>
                <w:szCs w:val="18"/>
              </w:rPr>
              <w:t> </w:t>
            </w:r>
            <w:r w:rsidRPr="00356EDB">
              <w:rPr>
                <w:rFonts w:eastAsia="SimSun" w:cs="Tahoma"/>
                <w:color w:val="000000"/>
                <w:szCs w:val="18"/>
              </w:rPr>
              <w:t xml:space="preserve">Server 2010 Plus </w:t>
            </w:r>
            <w:r w:rsidRPr="00356EDB">
              <w:rPr>
                <w:rFonts w:eastAsia="SimSun" w:cs="Tahoma"/>
                <w:color w:val="000000"/>
                <w:szCs w:val="18"/>
              </w:rPr>
              <w:t>外部连接器</w:t>
            </w:r>
          </w:p>
        </w:tc>
        <w:tc>
          <w:tcPr>
            <w:tcW w:w="3600" w:type="dxa"/>
            <w:shd w:val="clear" w:color="auto" w:fill="auto"/>
          </w:tcPr>
          <w:p w14:paraId="0B647BE3" w14:textId="77777777" w:rsidR="00BD1A6A" w:rsidRPr="00356EDB" w:rsidRDefault="00BD1A6A" w:rsidP="002C3AB1">
            <w:pPr>
              <w:rPr>
                <w:rFonts w:eastAsia="SimSun" w:cs="Tahoma"/>
                <w:color w:val="000000"/>
                <w:szCs w:val="18"/>
              </w:rPr>
            </w:pPr>
            <w:r w:rsidRPr="00356EDB">
              <w:rPr>
                <w:rFonts w:eastAsia="SimSun" w:cs="Tahoma"/>
                <w:color w:val="000000"/>
                <w:szCs w:val="18"/>
              </w:rPr>
              <w:t xml:space="preserve">Lync Server 2013 </w:t>
            </w:r>
            <w:r w:rsidRPr="00356EDB">
              <w:rPr>
                <w:rFonts w:eastAsia="SimSun" w:cs="Tahoma"/>
                <w:color w:val="000000"/>
                <w:szCs w:val="18"/>
              </w:rPr>
              <w:t>许可</w:t>
            </w:r>
          </w:p>
        </w:tc>
      </w:tr>
      <w:tr w:rsidR="00BD1A6A" w:rsidRPr="00356EDB" w14:paraId="02CF5010" w14:textId="77777777" w:rsidTr="00BD1A6A">
        <w:trPr>
          <w:trHeight w:val="70"/>
        </w:trPr>
        <w:tc>
          <w:tcPr>
            <w:tcW w:w="4500" w:type="dxa"/>
            <w:shd w:val="clear" w:color="auto" w:fill="auto"/>
          </w:tcPr>
          <w:p w14:paraId="51740CCC" w14:textId="77777777" w:rsidR="00BD1A6A" w:rsidRPr="00356EDB" w:rsidRDefault="00BD1A6A" w:rsidP="0062790A">
            <w:pPr>
              <w:rPr>
                <w:rFonts w:eastAsia="SimSun" w:cs="Tahoma"/>
                <w:color w:val="000000"/>
                <w:szCs w:val="18"/>
              </w:rPr>
            </w:pPr>
            <w:r w:rsidRPr="00356EDB">
              <w:rPr>
                <w:rFonts w:eastAsia="SimSun" w:cs="Tahoma"/>
                <w:color w:val="000000"/>
                <w:szCs w:val="18"/>
              </w:rPr>
              <w:t>带有在</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10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日有效的软件保障的</w:t>
            </w:r>
            <w:r w:rsidRPr="00356EDB">
              <w:rPr>
                <w:rFonts w:eastAsia="SimSun" w:cs="Tahoma"/>
                <w:color w:val="000000"/>
                <w:szCs w:val="18"/>
              </w:rPr>
              <w:t xml:space="preserve"> Lync</w:t>
            </w:r>
            <w:r w:rsidR="0062790A" w:rsidRPr="00356EDB">
              <w:rPr>
                <w:rFonts w:eastAsia="SimSun" w:cs="Tahoma"/>
                <w:color w:val="000000"/>
                <w:szCs w:val="18"/>
              </w:rPr>
              <w:t> </w:t>
            </w:r>
            <w:r w:rsidRPr="00356EDB">
              <w:rPr>
                <w:rFonts w:eastAsia="SimSun" w:cs="Tahoma"/>
                <w:color w:val="000000"/>
                <w:szCs w:val="18"/>
              </w:rPr>
              <w:t xml:space="preserve">Server 2010 Standard </w:t>
            </w:r>
            <w:r w:rsidRPr="00356EDB">
              <w:rPr>
                <w:rFonts w:eastAsia="SimSun" w:cs="Tahoma"/>
                <w:color w:val="000000"/>
                <w:szCs w:val="18"/>
              </w:rPr>
              <w:t>外部连接器</w:t>
            </w:r>
          </w:p>
        </w:tc>
        <w:tc>
          <w:tcPr>
            <w:tcW w:w="3600" w:type="dxa"/>
            <w:shd w:val="clear" w:color="auto" w:fill="auto"/>
          </w:tcPr>
          <w:p w14:paraId="6C1BD535" w14:textId="77777777" w:rsidR="00BD1A6A" w:rsidRPr="00356EDB" w:rsidRDefault="00BD1A6A" w:rsidP="002C3AB1">
            <w:pPr>
              <w:rPr>
                <w:rFonts w:eastAsia="SimSun" w:cs="Tahoma"/>
                <w:color w:val="000000"/>
                <w:szCs w:val="18"/>
              </w:rPr>
            </w:pPr>
            <w:r w:rsidRPr="00356EDB">
              <w:rPr>
                <w:rFonts w:eastAsia="SimSun" w:cs="Tahoma"/>
                <w:color w:val="000000"/>
                <w:szCs w:val="18"/>
              </w:rPr>
              <w:t xml:space="preserve">Lync Server 2013 </w:t>
            </w:r>
            <w:r w:rsidRPr="00356EDB">
              <w:rPr>
                <w:rFonts w:eastAsia="SimSun" w:cs="Tahoma"/>
                <w:color w:val="000000"/>
                <w:szCs w:val="18"/>
              </w:rPr>
              <w:t>许可</w:t>
            </w:r>
          </w:p>
        </w:tc>
      </w:tr>
    </w:tbl>
    <w:p w14:paraId="663F2863" w14:textId="77777777" w:rsidR="004E0852" w:rsidRPr="00356EDB" w:rsidRDefault="004E0852" w:rsidP="004E0852">
      <w:pPr>
        <w:ind w:left="720"/>
        <w:jc w:val="both"/>
        <w:rPr>
          <w:rFonts w:eastAsia="SimSun" w:cs="Tahoma"/>
        </w:rPr>
      </w:pPr>
    </w:p>
    <w:p w14:paraId="1FFD4F1C" w14:textId="77777777" w:rsidR="004E0852" w:rsidRPr="00356EDB" w:rsidRDefault="004E0852" w:rsidP="004E0852">
      <w:pPr>
        <w:ind w:left="720"/>
        <w:rPr>
          <w:rFonts w:eastAsia="SimSun" w:cs="Tahoma"/>
          <w:lang w:eastAsia="zh-CN"/>
        </w:rPr>
      </w:pPr>
      <w:r w:rsidRPr="00356EDB">
        <w:rPr>
          <w:rFonts w:eastAsia="SimSun" w:cs="Tahoma"/>
          <w:color w:val="000000"/>
          <w:szCs w:val="18"/>
          <w:lang w:eastAsia="zh-CN"/>
        </w:rPr>
        <w:t>以下条款和条件适用于以上许可授予。</w:t>
      </w:r>
    </w:p>
    <w:p w14:paraId="53D0BA4A" w14:textId="77777777" w:rsidR="004E0852" w:rsidRPr="00356EDB" w:rsidRDefault="004E0852" w:rsidP="004E0852">
      <w:pPr>
        <w:ind w:left="720"/>
        <w:rPr>
          <w:rFonts w:eastAsia="SimSun" w:cs="Tahoma"/>
          <w:lang w:eastAsia="zh-CN"/>
        </w:rPr>
      </w:pPr>
    </w:p>
    <w:p w14:paraId="09878FEA" w14:textId="77777777" w:rsidR="004E0852" w:rsidRPr="00356EDB" w:rsidRDefault="004E0852" w:rsidP="00346F4B">
      <w:pPr>
        <w:numPr>
          <w:ilvl w:val="0"/>
          <w:numId w:val="101"/>
        </w:numPr>
        <w:spacing w:after="60"/>
        <w:ind w:left="1440"/>
        <w:rPr>
          <w:rFonts w:eastAsia="SimSun" w:cs="Tahoma"/>
          <w:lang w:eastAsia="zh-CN"/>
        </w:rPr>
      </w:pPr>
      <w:r w:rsidRPr="00356EDB">
        <w:rPr>
          <w:rFonts w:eastAsia="SimSun" w:cs="Tahoma"/>
          <w:bCs/>
          <w:color w:val="000000"/>
          <w:szCs w:val="18"/>
          <w:u w:val="single"/>
          <w:lang w:eastAsia="zh-CN"/>
        </w:rPr>
        <w:t>迁移途径</w:t>
      </w:r>
      <w:r w:rsidRPr="00356EDB">
        <w:rPr>
          <w:rFonts w:eastAsia="SimSun" w:cs="Tahoma"/>
          <w:color w:val="000000"/>
          <w:szCs w:val="18"/>
          <w:lang w:eastAsia="zh-CN"/>
        </w:rPr>
        <w:t>：截止</w:t>
      </w:r>
      <w:r w:rsidRPr="00356EDB">
        <w:rPr>
          <w:rFonts w:eastAsia="SimSun" w:cs="Tahoma"/>
          <w:color w:val="000000"/>
          <w:szCs w:val="18"/>
          <w:lang w:eastAsia="zh-CN"/>
        </w:rPr>
        <w:t xml:space="preserve"> 2012 </w:t>
      </w:r>
      <w:r w:rsidRPr="00356EDB">
        <w:rPr>
          <w:rFonts w:eastAsia="SimSun" w:cs="Tahoma"/>
          <w:color w:val="000000"/>
          <w:szCs w:val="18"/>
          <w:lang w:eastAsia="zh-CN"/>
        </w:rPr>
        <w:t>年</w:t>
      </w:r>
      <w:r w:rsidRPr="00356EDB">
        <w:rPr>
          <w:rFonts w:eastAsia="SimSun" w:cs="Tahoma"/>
          <w:color w:val="000000"/>
          <w:szCs w:val="18"/>
          <w:lang w:eastAsia="zh-CN"/>
        </w:rPr>
        <w:t xml:space="preserve"> 10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日拥有特定合格许可的有效软件保障范围的客户，在</w:t>
      </w:r>
      <w:r w:rsidRPr="00356EDB">
        <w:rPr>
          <w:rFonts w:eastAsia="SimSun" w:cs="Tahoma"/>
          <w:color w:val="000000"/>
          <w:szCs w:val="18"/>
          <w:lang w:eastAsia="zh-CN"/>
        </w:rPr>
        <w:t xml:space="preserve"> Lync Server 2013 </w:t>
      </w:r>
      <w:r w:rsidRPr="00356EDB">
        <w:rPr>
          <w:rFonts w:eastAsia="SimSun" w:cs="Tahoma"/>
          <w:color w:val="000000"/>
          <w:szCs w:val="18"/>
          <w:lang w:eastAsia="zh-CN"/>
        </w:rPr>
        <w:t>发布时，有资格依据免费许可升级到</w:t>
      </w:r>
      <w:r w:rsidRPr="00356EDB">
        <w:rPr>
          <w:rFonts w:eastAsia="SimSun" w:cs="Tahoma"/>
          <w:color w:val="000000"/>
          <w:szCs w:val="18"/>
          <w:lang w:eastAsia="zh-CN"/>
        </w:rPr>
        <w:t xml:space="preserve"> Lync Server 2013 </w:t>
      </w:r>
      <w:r w:rsidRPr="00356EDB">
        <w:rPr>
          <w:rFonts w:eastAsia="SimSun" w:cs="Tahoma"/>
          <w:color w:val="000000"/>
          <w:szCs w:val="18"/>
          <w:lang w:eastAsia="zh-CN"/>
        </w:rPr>
        <w:t>并使用该软件，取代依据相应的合格外部连接器许可获得的</w:t>
      </w:r>
      <w:r w:rsidRPr="00356EDB">
        <w:rPr>
          <w:rFonts w:eastAsia="SimSun" w:cs="Tahoma"/>
          <w:color w:val="000000"/>
          <w:szCs w:val="18"/>
          <w:lang w:eastAsia="zh-CN"/>
        </w:rPr>
        <w:t xml:space="preserve"> Lync Server 2010 </w:t>
      </w:r>
      <w:r w:rsidRPr="00356EDB">
        <w:rPr>
          <w:rFonts w:eastAsia="SimSun" w:cs="Tahoma"/>
          <w:color w:val="000000"/>
          <w:szCs w:val="18"/>
          <w:lang w:eastAsia="zh-CN"/>
        </w:rPr>
        <w:t>软件。</w:t>
      </w:r>
    </w:p>
    <w:p w14:paraId="30A8AE1E" w14:textId="77777777" w:rsidR="004E0852" w:rsidRPr="00356EDB" w:rsidRDefault="004E0852" w:rsidP="00346F4B">
      <w:pPr>
        <w:numPr>
          <w:ilvl w:val="0"/>
          <w:numId w:val="101"/>
        </w:numPr>
        <w:spacing w:after="60"/>
        <w:ind w:left="1440"/>
        <w:rPr>
          <w:rFonts w:eastAsia="SimSun" w:cs="Tahoma"/>
          <w:lang w:eastAsia="zh-CN"/>
        </w:rPr>
      </w:pPr>
      <w:r w:rsidRPr="00356EDB">
        <w:rPr>
          <w:rFonts w:eastAsia="SimSun" w:cs="Tahoma"/>
          <w:color w:val="000000"/>
          <w:szCs w:val="18"/>
          <w:u w:val="single"/>
          <w:lang w:eastAsia="zh-CN"/>
        </w:rPr>
        <w:t>使用权利</w:t>
      </w:r>
      <w:r w:rsidRPr="00356EDB">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522C91E2" w14:textId="77777777" w:rsidR="004E0852" w:rsidRPr="00356EDB" w:rsidRDefault="004E0852" w:rsidP="003D0252">
      <w:pPr>
        <w:numPr>
          <w:ilvl w:val="0"/>
          <w:numId w:val="8"/>
        </w:numPr>
        <w:spacing w:after="60"/>
        <w:ind w:left="1440"/>
        <w:rPr>
          <w:rFonts w:eastAsia="SimSun" w:cs="Tahoma"/>
          <w:lang w:eastAsia="zh-CN"/>
        </w:rPr>
      </w:pPr>
      <w:r w:rsidRPr="00356EDB">
        <w:rPr>
          <w:rFonts w:eastAsia="SimSun" w:cs="Tahoma"/>
          <w:color w:val="000000"/>
          <w:szCs w:val="18"/>
          <w:u w:val="single"/>
          <w:lang w:eastAsia="zh-CN"/>
        </w:rPr>
        <w:t>许可及软件保障</w:t>
      </w:r>
      <w:r w:rsidRPr="00356EDB">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14:paraId="12E574E7" w14:textId="77777777" w:rsidR="004E0852" w:rsidRPr="00356EDB" w:rsidRDefault="004E0852" w:rsidP="00346F4B">
      <w:pPr>
        <w:numPr>
          <w:ilvl w:val="0"/>
          <w:numId w:val="102"/>
        </w:numPr>
        <w:spacing w:after="60"/>
        <w:ind w:left="1440"/>
        <w:rPr>
          <w:rFonts w:eastAsia="SimSun" w:cs="Tahoma"/>
        </w:rPr>
      </w:pPr>
      <w:r w:rsidRPr="00356EDB">
        <w:rPr>
          <w:rFonts w:eastAsia="SimSun" w:cs="Tahoma"/>
          <w:color w:val="000000"/>
          <w:szCs w:val="18"/>
          <w:u w:val="single"/>
        </w:rPr>
        <w:t>校正</w:t>
      </w:r>
      <w:r w:rsidRPr="00356EDB">
        <w:rPr>
          <w:rFonts w:eastAsia="SimSun" w:cs="Tahoma"/>
          <w:color w:val="000000"/>
          <w:szCs w:val="18"/>
        </w:rPr>
        <w:t>：对于有资格获得上述免费许可和权利的企业协议客户，作为客户的年度校正过程一部分获得的</w:t>
      </w:r>
      <w:r w:rsidRPr="00356EDB">
        <w:rPr>
          <w:rFonts w:eastAsia="SimSun" w:cs="Tahoma"/>
          <w:color w:val="000000"/>
          <w:szCs w:val="18"/>
        </w:rPr>
        <w:t xml:space="preserve"> Lync Server 2010 Enterprise </w:t>
      </w:r>
      <w:r w:rsidRPr="00356EDB">
        <w:rPr>
          <w:rFonts w:eastAsia="SimSun" w:cs="Tahoma"/>
          <w:color w:val="000000"/>
          <w:szCs w:val="18"/>
        </w:rPr>
        <w:t>外部连接器、</w:t>
      </w:r>
      <w:r w:rsidRPr="00356EDB">
        <w:rPr>
          <w:rFonts w:eastAsia="SimSun" w:cs="Tahoma"/>
          <w:color w:val="000000"/>
          <w:szCs w:val="18"/>
        </w:rPr>
        <w:t xml:space="preserve">Lync Server 2010 Plus </w:t>
      </w:r>
      <w:r w:rsidRPr="00356EDB">
        <w:rPr>
          <w:rFonts w:eastAsia="SimSun" w:cs="Tahoma"/>
          <w:color w:val="000000"/>
          <w:szCs w:val="18"/>
        </w:rPr>
        <w:t>外部连接器和</w:t>
      </w:r>
      <w:r w:rsidRPr="00356EDB">
        <w:rPr>
          <w:rFonts w:eastAsia="SimSun" w:cs="Tahoma"/>
          <w:color w:val="000000"/>
          <w:szCs w:val="18"/>
        </w:rPr>
        <w:t xml:space="preserve"> Lync Server 2010 Standard </w:t>
      </w:r>
      <w:r w:rsidRPr="00356EDB">
        <w:rPr>
          <w:rFonts w:eastAsia="SimSun" w:cs="Tahoma"/>
          <w:color w:val="000000"/>
          <w:szCs w:val="18"/>
        </w:rPr>
        <w:t>外部连接器也是合格许可。</w:t>
      </w:r>
    </w:p>
    <w:p w14:paraId="07C287AE" w14:textId="77777777" w:rsidR="004E0852" w:rsidRPr="00356EDB" w:rsidRDefault="003D0252" w:rsidP="00346F4B">
      <w:pPr>
        <w:numPr>
          <w:ilvl w:val="0"/>
          <w:numId w:val="102"/>
        </w:numPr>
        <w:spacing w:after="60"/>
        <w:ind w:left="1440"/>
        <w:rPr>
          <w:rFonts w:eastAsia="SimSun" w:cs="Tahoma"/>
          <w:lang w:eastAsia="zh-CN"/>
        </w:rPr>
      </w:pPr>
      <w:r w:rsidRPr="00356EDB">
        <w:rPr>
          <w:rFonts w:eastAsia="SimSun" w:cs="Tahoma"/>
          <w:color w:val="000000"/>
          <w:szCs w:val="18"/>
          <w:u w:val="single"/>
          <w:lang w:eastAsia="zh-CN"/>
        </w:rPr>
        <w:t>订购协议</w:t>
      </w:r>
      <w:r w:rsidRPr="00356EDB">
        <w:rPr>
          <w:rFonts w:eastAsia="SimSun" w:cs="Tahoma"/>
          <w:color w:val="000000"/>
          <w:szCs w:val="18"/>
          <w:lang w:eastAsia="zh-CN"/>
        </w:rPr>
        <w:t>：对于企业订购、</w:t>
      </w:r>
      <w:r w:rsidRPr="00356EDB">
        <w:rPr>
          <w:rFonts w:eastAsia="SimSun" w:cs="Tahoma"/>
          <w:szCs w:val="18"/>
          <w:lang w:eastAsia="zh-CN"/>
        </w:rPr>
        <w:t>开放式价值订购、大专院校和中小学校协议、教育解决方案许可登记表、开放式价值订购</w:t>
      </w:r>
      <w:r w:rsidRPr="00356EDB">
        <w:rPr>
          <w:rFonts w:eastAsia="SimSun" w:cs="Tahoma"/>
          <w:szCs w:val="18"/>
          <w:lang w:eastAsia="zh-CN"/>
        </w:rPr>
        <w:t xml:space="preserve"> – </w:t>
      </w:r>
      <w:r w:rsidRPr="00356EDB">
        <w:rPr>
          <w:rFonts w:eastAsia="SimSun" w:cs="Tahoma"/>
          <w:szCs w:val="18"/>
          <w:lang w:eastAsia="zh-CN"/>
        </w:rPr>
        <w:t>教育解决方案，在相同条件基础上临时授予同样的权利，</w:t>
      </w:r>
      <w:r w:rsidRPr="00356EDB">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4CDBD5CF" w14:textId="77777777" w:rsidR="004E0852" w:rsidRPr="00356EDB" w:rsidRDefault="004E0852" w:rsidP="00346F4B">
      <w:pPr>
        <w:numPr>
          <w:ilvl w:val="0"/>
          <w:numId w:val="103"/>
        </w:numPr>
        <w:spacing w:after="60"/>
        <w:ind w:left="1440"/>
        <w:rPr>
          <w:rFonts w:eastAsia="SimSun" w:cs="Tahoma"/>
          <w:lang w:eastAsia="zh-CN"/>
        </w:rPr>
      </w:pPr>
      <w:r w:rsidRPr="00356EDB">
        <w:rPr>
          <w:rFonts w:eastAsia="SimSun" w:cs="Tahoma"/>
          <w:szCs w:val="18"/>
          <w:u w:val="single"/>
          <w:lang w:eastAsia="zh-CN"/>
        </w:rPr>
        <w:t>大专院校和中小学校协议过渡</w:t>
      </w:r>
      <w:r w:rsidRPr="00356EDB">
        <w:rPr>
          <w:rFonts w:eastAsia="SimSun" w:cs="Tahoma"/>
          <w:szCs w:val="18"/>
          <w:lang w:eastAsia="zh-CN"/>
        </w:rPr>
        <w:t>：对于从大专院校和中小学校协议中期过渡到教育解决方案许可登记表或开放式价值订购</w:t>
      </w:r>
      <w:r w:rsidRPr="00356EDB">
        <w:rPr>
          <w:rFonts w:eastAsia="SimSun" w:cs="Tahoma"/>
          <w:szCs w:val="18"/>
          <w:lang w:eastAsia="zh-CN"/>
        </w:rPr>
        <w:t xml:space="preserve"> – </w:t>
      </w:r>
      <w:r w:rsidRPr="00356EDB">
        <w:rPr>
          <w:rFonts w:eastAsia="SimSun" w:cs="Tahoma"/>
          <w:szCs w:val="18"/>
          <w:lang w:eastAsia="zh-CN"/>
        </w:rPr>
        <w:t>教育解决方案协议，同时保持连续订购的客户：</w:t>
      </w:r>
    </w:p>
    <w:p w14:paraId="28A63780" w14:textId="77777777" w:rsidR="004E0852" w:rsidRPr="00356EDB" w:rsidRDefault="004E0852" w:rsidP="00346F4B">
      <w:pPr>
        <w:pStyle w:val="ListParagraph"/>
        <w:numPr>
          <w:ilvl w:val="0"/>
          <w:numId w:val="87"/>
        </w:numPr>
        <w:spacing w:after="60"/>
        <w:ind w:left="1980"/>
        <w:contextualSpacing w:val="0"/>
        <w:rPr>
          <w:rFonts w:ascii="Tahoma" w:eastAsia="SimSun" w:hAnsi="Tahoma" w:cs="Tahoma"/>
          <w:lang w:eastAsia="zh-CN"/>
        </w:rPr>
      </w:pPr>
      <w:r w:rsidRPr="00356EDB">
        <w:rPr>
          <w:rFonts w:ascii="Tahoma" w:eastAsia="SimSun" w:hAnsi="Tahoma" w:cs="Tahoma"/>
          <w:sz w:val="18"/>
          <w:szCs w:val="18"/>
          <w:lang w:eastAsia="zh-CN"/>
        </w:rPr>
        <w:t>在相同条件下临时授予同样的权利，直至教育解决方案许可登记表或开放式价值订购</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教育解决方案协议结束为止。</w:t>
      </w:r>
    </w:p>
    <w:p w14:paraId="0BABE00D" w14:textId="77777777" w:rsidR="00BA1490" w:rsidRPr="00356EDB" w:rsidRDefault="004E0852" w:rsidP="00346F4B">
      <w:pPr>
        <w:pStyle w:val="ListParagraph"/>
        <w:numPr>
          <w:ilvl w:val="0"/>
          <w:numId w:val="87"/>
        </w:numPr>
        <w:spacing w:after="60"/>
        <w:ind w:left="1980"/>
        <w:contextualSpacing w:val="0"/>
        <w:rPr>
          <w:rFonts w:ascii="Tahoma" w:eastAsia="SimSun" w:hAnsi="Tahoma" w:cs="Tahoma"/>
          <w:lang w:eastAsia="zh-CN"/>
        </w:rPr>
      </w:pPr>
      <w:r w:rsidRPr="00356EDB">
        <w:rPr>
          <w:rFonts w:ascii="Tahoma" w:eastAsia="SimSun" w:hAnsi="Tahoma" w:cs="Tahoma"/>
          <w:sz w:val="18"/>
          <w:szCs w:val="18"/>
          <w:lang w:eastAsia="zh-CN"/>
        </w:rPr>
        <w:t>这些权利只有在客户行使买断权时才会成为永久权利，并继续受客户许可协议的所有条款和条件约束。</w:t>
      </w:r>
      <w:bookmarkStart w:id="1379" w:name="_66_Lync_Server"/>
      <w:bookmarkStart w:id="1380" w:name="_Toc336338327"/>
      <w:bookmarkStart w:id="1381" w:name="Srv_57OfficeCommSvrOnlineStd"/>
      <w:bookmarkEnd w:id="1379"/>
    </w:p>
    <w:p w14:paraId="5BBF0F30" w14:textId="77777777" w:rsidR="00586FCE" w:rsidRPr="00356EDB" w:rsidRDefault="00586FCE" w:rsidP="003D0252">
      <w:pPr>
        <w:rPr>
          <w:rFonts w:eastAsia="SimSun" w:cs="Tahoma"/>
          <w:lang w:eastAsia="zh-CN"/>
        </w:rPr>
      </w:pPr>
      <w:bookmarkStart w:id="1382" w:name="Srv_56MicrosoftDynamicsCRM2011"/>
      <w:bookmarkStart w:id="1383" w:name="Srv_67MicrosoftDynamicsCRM2011"/>
    </w:p>
    <w:p w14:paraId="4BB694AE" w14:textId="77777777" w:rsidR="002512D3" w:rsidRPr="00356EDB" w:rsidRDefault="002512D3">
      <w:pPr>
        <w:rPr>
          <w:rFonts w:eastAsia="SimSun" w:cs="Tahoma"/>
          <w:lang w:eastAsia="zh-CN"/>
        </w:rPr>
      </w:pPr>
    </w:p>
    <w:p w14:paraId="3672B4CC" w14:textId="77777777" w:rsidR="00253288" w:rsidRPr="00356EDB" w:rsidRDefault="00A560B6" w:rsidP="00D47417">
      <w:pPr>
        <w:pStyle w:val="Heading3"/>
        <w:rPr>
          <w:rFonts w:ascii="Tahoma" w:eastAsia="SimSun" w:hAnsi="Tahoma" w:cs="Tahoma"/>
        </w:rPr>
      </w:pPr>
      <w:bookmarkStart w:id="1384" w:name="_72_Microsoft_Dynamics"/>
      <w:bookmarkStart w:id="1385" w:name="_Toc380419514"/>
      <w:bookmarkEnd w:id="1384"/>
      <w:r w:rsidRPr="00356EDB">
        <w:rPr>
          <w:rFonts w:ascii="Tahoma" w:eastAsia="SimSun" w:hAnsi="Tahoma" w:cs="Tahoma"/>
          <w:color w:val="F66400"/>
          <w:sz w:val="22"/>
          <w:vertAlign w:val="superscript"/>
        </w:rPr>
        <w:t>70</w:t>
      </w:r>
      <w:r w:rsidRPr="00356EDB">
        <w:rPr>
          <w:rFonts w:ascii="Tahoma" w:eastAsia="SimSun" w:hAnsi="Tahoma" w:cs="Tahoma"/>
          <w:color w:val="F66400"/>
          <w:sz w:val="22"/>
        </w:rPr>
        <w:t xml:space="preserve"> Microsoft Dynamics AX 2012</w:t>
      </w:r>
      <w:bookmarkEnd w:id="1380"/>
      <w:r w:rsidRPr="00356EDB">
        <w:rPr>
          <w:rFonts w:ascii="Tahoma" w:eastAsia="SimSun" w:hAnsi="Tahoma" w:cs="Tahoma"/>
          <w:color w:val="F66400"/>
          <w:sz w:val="22"/>
        </w:rPr>
        <w:t xml:space="preserve"> R2</w:t>
      </w:r>
      <w:bookmarkEnd w:id="1385"/>
    </w:p>
    <w:p w14:paraId="698ECAED" w14:textId="77777777" w:rsidR="003D0252" w:rsidRPr="00356EDB" w:rsidRDefault="003D0252" w:rsidP="003D0252">
      <w:pPr>
        <w:rPr>
          <w:rFonts w:eastAsia="SimSun" w:cs="Tahoma"/>
        </w:rPr>
      </w:pPr>
    </w:p>
    <w:p w14:paraId="260BD79E" w14:textId="77777777" w:rsidR="00047874" w:rsidRPr="00356EDB" w:rsidRDefault="00860CF0" w:rsidP="007B699C">
      <w:pPr>
        <w:spacing w:after="60"/>
        <w:ind w:left="734" w:hanging="14"/>
        <w:rPr>
          <w:rFonts w:eastAsia="SimSun" w:cs="Tahoma"/>
        </w:rPr>
      </w:pPr>
      <w:r w:rsidRPr="00356EDB">
        <w:rPr>
          <w:rFonts w:eastAsia="SimSun" w:cs="Tahoma"/>
          <w:b/>
          <w:bCs/>
          <w:szCs w:val="20"/>
        </w:rPr>
        <w:t>本地化和翻译</w:t>
      </w:r>
    </w:p>
    <w:p w14:paraId="2F5B82FE" w14:textId="77777777" w:rsidR="00253288" w:rsidRPr="00356EDB" w:rsidRDefault="00047874" w:rsidP="00737831">
      <w:pPr>
        <w:ind w:left="734" w:hanging="14"/>
        <w:rPr>
          <w:rFonts w:eastAsia="SimSun" w:cs="Tahoma"/>
        </w:rPr>
      </w:pPr>
      <w:r w:rsidRPr="00356EDB">
        <w:rPr>
          <w:rFonts w:eastAsia="SimSun" w:cs="Tahoma"/>
          <w:color w:val="000000"/>
          <w:szCs w:val="20"/>
        </w:rPr>
        <w:t xml:space="preserve">Microsoft Dynamics AX </w:t>
      </w:r>
      <w:r w:rsidRPr="00356EDB">
        <w:rPr>
          <w:rFonts w:eastAsia="SimSun" w:cs="Tahoma"/>
          <w:color w:val="000000"/>
          <w:szCs w:val="20"/>
        </w:rPr>
        <w:t>由</w:t>
      </w:r>
      <w:r w:rsidRPr="00356EDB">
        <w:rPr>
          <w:rFonts w:eastAsia="SimSun" w:cs="Tahoma"/>
          <w:color w:val="000000"/>
          <w:szCs w:val="20"/>
        </w:rPr>
        <w:t xml:space="preserve"> Microsoft </w:t>
      </w:r>
      <w:r w:rsidRPr="00356EDB">
        <w:rPr>
          <w:rFonts w:eastAsia="SimSun" w:cs="Tahoma"/>
          <w:color w:val="000000"/>
          <w:szCs w:val="20"/>
        </w:rPr>
        <w:t>提供本地化、翻译和支持，并在特定国家</w:t>
      </w:r>
      <w:r w:rsidRPr="00356EDB">
        <w:rPr>
          <w:rFonts w:eastAsia="SimSun" w:cs="Tahoma"/>
          <w:color w:val="000000"/>
          <w:szCs w:val="20"/>
        </w:rPr>
        <w:t>/</w:t>
      </w:r>
      <w:r w:rsidRPr="00356EDB">
        <w:rPr>
          <w:rFonts w:eastAsia="SimSun" w:cs="Tahoma"/>
          <w:color w:val="000000"/>
          <w:szCs w:val="20"/>
        </w:rPr>
        <w:t>地区以特定语言发布。请参阅</w:t>
      </w:r>
      <w:r w:rsidRPr="00356EDB">
        <w:rPr>
          <w:rFonts w:eastAsia="SimSun" w:cs="Tahoma"/>
          <w:color w:val="000000"/>
          <w:szCs w:val="20"/>
        </w:rPr>
        <w:t xml:space="preserve"> http://www.microsoft.com/en-us/dynamics/erp-buy-ax-software.aspx </w:t>
      </w:r>
      <w:r w:rsidRPr="00356EDB">
        <w:rPr>
          <w:rFonts w:eastAsia="SimSun" w:cs="Tahoma"/>
          <w:color w:val="000000"/>
          <w:szCs w:val="20"/>
        </w:rPr>
        <w:t>以了解微软是否提供翻译和本地化。</w:t>
      </w:r>
    </w:p>
    <w:p w14:paraId="64BD25C2" w14:textId="77777777" w:rsidR="00860CF0" w:rsidRPr="00356EDB" w:rsidRDefault="00860CF0" w:rsidP="00737831">
      <w:pPr>
        <w:ind w:left="720"/>
        <w:rPr>
          <w:rFonts w:eastAsia="SimSun" w:cs="Tahoma"/>
        </w:rPr>
      </w:pPr>
    </w:p>
    <w:p w14:paraId="475E7B5D" w14:textId="77777777" w:rsidR="00860CF0" w:rsidRPr="00356EDB" w:rsidRDefault="00860CF0" w:rsidP="00737831">
      <w:pPr>
        <w:pStyle w:val="PURBody-Indented"/>
        <w:spacing w:after="0"/>
        <w:ind w:left="720"/>
        <w:rPr>
          <w:rFonts w:ascii="Tahoma" w:eastAsia="SimSun" w:hAnsi="Tahoma" w:cs="Tahoma"/>
          <w:lang w:eastAsia="zh-CN"/>
        </w:rPr>
      </w:pPr>
      <w:r w:rsidRPr="00356EDB">
        <w:rPr>
          <w:rFonts w:ascii="Tahoma" w:eastAsia="SimSun" w:hAnsi="Tahoma" w:cs="Tahoma"/>
          <w:color w:val="000000"/>
          <w:sz w:val="18"/>
          <w:lang w:eastAsia="zh-CN"/>
        </w:rPr>
        <w:t xml:space="preserve">Microsoft </w:t>
      </w:r>
      <w:r w:rsidRPr="00356EDB">
        <w:rPr>
          <w:rFonts w:ascii="Tahoma" w:eastAsia="SimSun" w:hAnsi="Tahoma" w:cs="Tahoma"/>
          <w:color w:val="000000"/>
          <w:sz w:val="18"/>
          <w:lang w:eastAsia="zh-CN"/>
        </w:rPr>
        <w:t>了解到，在某些情况下，您可能需要在其他地区使用在特定地区已本地化和</w:t>
      </w:r>
      <w:r w:rsidRPr="00356EDB">
        <w:rPr>
          <w:rFonts w:ascii="Tahoma" w:eastAsia="SimSun" w:hAnsi="Tahoma" w:cs="Tahoma"/>
          <w:color w:val="000000"/>
          <w:sz w:val="18"/>
          <w:lang w:eastAsia="zh-CN"/>
        </w:rPr>
        <w:t>/</w:t>
      </w:r>
      <w:r w:rsidRPr="00356EDB">
        <w:rPr>
          <w:rFonts w:ascii="Tahoma" w:eastAsia="SimSun" w:hAnsi="Tahoma" w:cs="Tahoma"/>
          <w:color w:val="000000"/>
          <w:sz w:val="18"/>
          <w:lang w:eastAsia="zh-CN"/>
        </w:rPr>
        <w:t>或翻译的特定模块或功能。由于法律和法规因地区而异，因此法律或法规的差异可能会影响在未创建所需功能的地区使用该功能。如果在</w:t>
      </w:r>
      <w:r w:rsidRPr="00356EDB">
        <w:rPr>
          <w:rFonts w:ascii="Tahoma" w:eastAsia="SimSun" w:hAnsi="Tahoma" w:cs="Tahoma"/>
          <w:color w:val="000000"/>
          <w:sz w:val="18"/>
          <w:lang w:eastAsia="zh-CN"/>
        </w:rPr>
        <w:t xml:space="preserve"> Microsoft </w:t>
      </w:r>
      <w:r w:rsidRPr="00356EDB">
        <w:rPr>
          <w:rFonts w:ascii="Tahoma" w:eastAsia="SimSun" w:hAnsi="Tahoma" w:cs="Tahoma"/>
          <w:color w:val="000000"/>
          <w:sz w:val="18"/>
          <w:lang w:eastAsia="zh-CN"/>
        </w:rPr>
        <w:t>已创建并普遍商业提供任何本地化或翻译版本的</w:t>
      </w:r>
      <w:r w:rsidRPr="00356EDB">
        <w:rPr>
          <w:rFonts w:ascii="Tahoma" w:eastAsia="SimSun" w:hAnsi="Tahoma" w:cs="Tahoma"/>
          <w:color w:val="000000"/>
          <w:sz w:val="18"/>
          <w:lang w:eastAsia="zh-CN"/>
        </w:rPr>
        <w:t xml:space="preserve"> Microsoft Dynamics </w:t>
      </w:r>
      <w:r w:rsidRPr="00356EDB">
        <w:rPr>
          <w:rFonts w:ascii="Tahoma" w:eastAsia="SimSun" w:hAnsi="Tahoma" w:cs="Tahoma"/>
          <w:color w:val="000000"/>
          <w:sz w:val="18"/>
          <w:lang w:eastAsia="zh-CN"/>
        </w:rPr>
        <w:t>软件或服务的地区之外使用此软件（包括通过此软件提供的任何在线服务），</w:t>
      </w:r>
      <w:r w:rsidRPr="00356EDB">
        <w:rPr>
          <w:rFonts w:ascii="Tahoma" w:eastAsia="SimSun" w:hAnsi="Tahoma" w:cs="Tahoma"/>
          <w:color w:val="000000"/>
          <w:sz w:val="18"/>
          <w:lang w:eastAsia="zh-CN"/>
        </w:rPr>
        <w:t xml:space="preserve">Microsoft </w:t>
      </w:r>
      <w:r w:rsidRPr="00356EDB">
        <w:rPr>
          <w:rFonts w:ascii="Tahoma" w:eastAsia="SimSun" w:hAnsi="Tahoma" w:cs="Tahoma"/>
          <w:color w:val="000000"/>
          <w:sz w:val="18"/>
          <w:lang w:eastAsia="zh-CN"/>
        </w:rPr>
        <w:t>不会对其性能或适用性作出任何声明、保证、担保（明示、默示或以其他方式）或保障。请咨询要使用此软件的地理区域的税务专家，确认该功能是否适用于该地区。</w:t>
      </w:r>
    </w:p>
    <w:p w14:paraId="0EAF6A3E" w14:textId="77777777" w:rsidR="0062790A" w:rsidRPr="00356EDB" w:rsidRDefault="0062790A" w:rsidP="00E62BC4">
      <w:pPr>
        <w:ind w:left="720" w:hanging="180"/>
        <w:rPr>
          <w:rFonts w:eastAsia="SimSun" w:cs="Tahoma"/>
          <w:lang w:eastAsia="zh-CN"/>
        </w:rPr>
      </w:pPr>
    </w:p>
    <w:p w14:paraId="7A8B7CA0" w14:textId="77777777" w:rsidR="0062790A" w:rsidRPr="00356EDB" w:rsidRDefault="0062790A" w:rsidP="00E62BC4">
      <w:pPr>
        <w:ind w:left="720" w:hanging="180"/>
        <w:rPr>
          <w:rFonts w:eastAsia="SimSun" w:cs="Tahoma"/>
          <w:lang w:eastAsia="zh-CN"/>
        </w:rPr>
      </w:pPr>
    </w:p>
    <w:p w14:paraId="5438F77E" w14:textId="77777777" w:rsidR="0062790A" w:rsidRPr="00356EDB" w:rsidRDefault="0062790A" w:rsidP="00E62BC4">
      <w:pPr>
        <w:ind w:left="720" w:hanging="180"/>
        <w:rPr>
          <w:rFonts w:eastAsia="SimSun" w:cs="Tahoma"/>
          <w:lang w:eastAsia="zh-CN"/>
        </w:rPr>
      </w:pPr>
    </w:p>
    <w:p w14:paraId="287B6FDF" w14:textId="77777777" w:rsidR="0062790A" w:rsidRPr="00356EDB" w:rsidRDefault="0062790A" w:rsidP="00E62BC4">
      <w:pPr>
        <w:ind w:left="720" w:hanging="180"/>
        <w:rPr>
          <w:rFonts w:eastAsia="SimSun" w:cs="Tahoma"/>
          <w:lang w:eastAsia="zh-CN"/>
        </w:rPr>
      </w:pPr>
    </w:p>
    <w:p w14:paraId="227F8259" w14:textId="77777777" w:rsidR="00253288" w:rsidRPr="00356EDB" w:rsidRDefault="00047874" w:rsidP="007B699C">
      <w:pPr>
        <w:spacing w:after="60"/>
        <w:ind w:left="734" w:hanging="187"/>
        <w:rPr>
          <w:rFonts w:eastAsia="SimSun" w:cs="Tahoma"/>
          <w:lang w:eastAsia="zh-CN"/>
        </w:rPr>
      </w:pPr>
      <w:r w:rsidRPr="00356EDB">
        <w:rPr>
          <w:rFonts w:eastAsia="SimSun" w:cs="Tahoma"/>
          <w:b/>
          <w:bCs/>
          <w:szCs w:val="20"/>
          <w:lang w:eastAsia="zh-CN"/>
        </w:rPr>
        <w:t xml:space="preserve">CAL </w:t>
      </w:r>
      <w:r w:rsidRPr="00356EDB">
        <w:rPr>
          <w:rFonts w:eastAsia="SimSun" w:cs="Tahoma"/>
          <w:b/>
          <w:bCs/>
          <w:szCs w:val="20"/>
          <w:lang w:eastAsia="zh-CN"/>
        </w:rPr>
        <w:t>使用权利</w:t>
      </w:r>
    </w:p>
    <w:p w14:paraId="10B85CFD" w14:textId="77777777" w:rsidR="00047874" w:rsidRPr="00356EDB" w:rsidRDefault="00047874" w:rsidP="00E62BC4">
      <w:pPr>
        <w:ind w:left="720" w:hanging="180"/>
        <w:rPr>
          <w:rFonts w:eastAsia="SimSun" w:cs="Tahoma"/>
          <w:lang w:eastAsia="zh-CN"/>
        </w:rPr>
      </w:pPr>
      <w:r w:rsidRPr="00356EDB">
        <w:rPr>
          <w:rFonts w:eastAsia="SimSun" w:cs="Tahoma"/>
          <w:szCs w:val="18"/>
          <w:lang w:eastAsia="zh-CN"/>
        </w:rPr>
        <w:t>下表概述了不同</w:t>
      </w:r>
      <w:r w:rsidRPr="00356EDB">
        <w:rPr>
          <w:rFonts w:eastAsia="SimSun" w:cs="Tahoma"/>
          <w:szCs w:val="18"/>
          <w:lang w:eastAsia="zh-CN"/>
        </w:rPr>
        <w:t xml:space="preserve"> Microsoft Dynamics AX 2012 R2 CAL </w:t>
      </w:r>
      <w:r w:rsidRPr="00356EDB">
        <w:rPr>
          <w:rFonts w:eastAsia="SimSun" w:cs="Tahoma"/>
          <w:szCs w:val="18"/>
          <w:lang w:eastAsia="zh-CN"/>
        </w:rPr>
        <w:t>允许的使用情况：</w:t>
      </w:r>
    </w:p>
    <w:p w14:paraId="0BD4026C" w14:textId="77777777" w:rsidR="00047874" w:rsidRPr="00356EDB" w:rsidRDefault="00047874" w:rsidP="00944DAD">
      <w:pPr>
        <w:ind w:firstLine="540"/>
        <w:rPr>
          <w:rFonts w:eastAsia="SimSun" w:cs="Tahoma"/>
          <w:lang w:eastAsia="zh-CN"/>
        </w:rPr>
      </w:pPr>
    </w:p>
    <w:p w14:paraId="5F6D98AA" w14:textId="77777777" w:rsidR="00047874" w:rsidRPr="00356EDB" w:rsidRDefault="00047874" w:rsidP="00346F4B">
      <w:pPr>
        <w:numPr>
          <w:ilvl w:val="1"/>
          <w:numId w:val="66"/>
        </w:numPr>
        <w:tabs>
          <w:tab w:val="clear" w:pos="1440"/>
          <w:tab w:val="num" w:pos="900"/>
        </w:tabs>
        <w:autoSpaceDE w:val="0"/>
        <w:autoSpaceDN w:val="0"/>
        <w:adjustRightInd w:val="0"/>
        <w:ind w:left="900" w:right="720"/>
        <w:rPr>
          <w:rFonts w:eastAsia="SimSun" w:cs="Tahoma"/>
        </w:rPr>
      </w:pPr>
      <w:r w:rsidRPr="00356EDB">
        <w:rPr>
          <w:rFonts w:eastAsia="SimSun" w:cs="Tahoma"/>
          <w:b/>
          <w:szCs w:val="18"/>
        </w:rPr>
        <w:t>自助服务</w:t>
      </w:r>
      <w:r w:rsidRPr="00356EDB">
        <w:rPr>
          <w:rFonts w:eastAsia="SimSun" w:cs="Tahoma"/>
          <w:b/>
          <w:szCs w:val="18"/>
        </w:rPr>
        <w:t xml:space="preserve"> CAL</w:t>
      </w:r>
      <w:r w:rsidRPr="00356EDB">
        <w:rPr>
          <w:rFonts w:eastAsia="SimSun" w:cs="Tahoma"/>
          <w:b/>
          <w:szCs w:val="18"/>
        </w:rPr>
        <w:t>（基本</w:t>
      </w:r>
      <w:r w:rsidRPr="00356EDB">
        <w:rPr>
          <w:rFonts w:eastAsia="SimSun" w:cs="Tahoma"/>
          <w:b/>
          <w:szCs w:val="18"/>
        </w:rPr>
        <w:t xml:space="preserve"> CAL</w:t>
      </w:r>
      <w:r w:rsidRPr="00356EDB">
        <w:rPr>
          <w:rFonts w:eastAsia="SimSun" w:cs="Tahoma"/>
          <w:b/>
          <w:szCs w:val="18"/>
        </w:rPr>
        <w:t>）</w:t>
      </w:r>
    </w:p>
    <w:p w14:paraId="0A868AC7" w14:textId="77777777" w:rsidR="00047874" w:rsidRPr="00356EDB" w:rsidRDefault="00047874" w:rsidP="00346F4B">
      <w:pPr>
        <w:numPr>
          <w:ilvl w:val="1"/>
          <w:numId w:val="88"/>
        </w:numPr>
        <w:tabs>
          <w:tab w:val="left" w:pos="1260"/>
        </w:tabs>
        <w:autoSpaceDE w:val="0"/>
        <w:autoSpaceDN w:val="0"/>
        <w:adjustRightInd w:val="0"/>
        <w:ind w:left="1260" w:right="720" w:hanging="360"/>
        <w:rPr>
          <w:rFonts w:eastAsia="SimSun" w:cs="Tahoma"/>
        </w:rPr>
      </w:pPr>
      <w:r w:rsidRPr="00356EDB">
        <w:rPr>
          <w:rFonts w:eastAsia="SimSun" w:cs="Tahoma"/>
          <w:szCs w:val="18"/>
        </w:rPr>
        <w:t>创建费用报告；</w:t>
      </w:r>
    </w:p>
    <w:p w14:paraId="66869FAD" w14:textId="77777777" w:rsidR="00047874" w:rsidRPr="00356EDB" w:rsidRDefault="00047874" w:rsidP="00346F4B">
      <w:pPr>
        <w:numPr>
          <w:ilvl w:val="1"/>
          <w:numId w:val="88"/>
        </w:numPr>
        <w:tabs>
          <w:tab w:val="left" w:pos="1260"/>
        </w:tabs>
        <w:autoSpaceDE w:val="0"/>
        <w:autoSpaceDN w:val="0"/>
        <w:adjustRightInd w:val="0"/>
        <w:ind w:left="1260" w:right="720" w:hanging="360"/>
        <w:rPr>
          <w:rFonts w:eastAsia="SimSun" w:cs="Tahoma"/>
          <w:lang w:eastAsia="zh-CN"/>
        </w:rPr>
      </w:pPr>
      <w:r w:rsidRPr="00356EDB">
        <w:rPr>
          <w:rFonts w:eastAsia="SimSun" w:cs="Tahoma"/>
          <w:szCs w:val="18"/>
          <w:lang w:eastAsia="zh-CN"/>
        </w:rPr>
        <w:t>管理个人数据，例如权益许可登记表；</w:t>
      </w:r>
    </w:p>
    <w:p w14:paraId="55A89034" w14:textId="77777777" w:rsidR="00047874" w:rsidRPr="00356EDB" w:rsidRDefault="00047874" w:rsidP="00346F4B">
      <w:pPr>
        <w:numPr>
          <w:ilvl w:val="1"/>
          <w:numId w:val="88"/>
        </w:numPr>
        <w:tabs>
          <w:tab w:val="left" w:pos="1260"/>
        </w:tabs>
        <w:autoSpaceDE w:val="0"/>
        <w:autoSpaceDN w:val="0"/>
        <w:adjustRightInd w:val="0"/>
        <w:ind w:left="1260" w:right="720" w:hanging="360"/>
        <w:rPr>
          <w:rFonts w:eastAsia="SimSun" w:cs="Tahoma"/>
          <w:lang w:eastAsia="zh-CN"/>
        </w:rPr>
      </w:pPr>
      <w:r w:rsidRPr="00356EDB">
        <w:rPr>
          <w:rFonts w:eastAsia="SimSun" w:cs="Tahoma"/>
          <w:szCs w:val="18"/>
          <w:lang w:eastAsia="zh-CN"/>
        </w:rPr>
        <w:t>执行时间和考勤输入，例如登记时间、打卡上下班时间；</w:t>
      </w:r>
    </w:p>
    <w:p w14:paraId="3EB10B5C" w14:textId="77777777" w:rsidR="00047874" w:rsidRPr="00356EDB" w:rsidRDefault="00047874" w:rsidP="00346F4B">
      <w:pPr>
        <w:numPr>
          <w:ilvl w:val="1"/>
          <w:numId w:val="88"/>
        </w:numPr>
        <w:tabs>
          <w:tab w:val="left" w:pos="1260"/>
        </w:tabs>
        <w:autoSpaceDE w:val="0"/>
        <w:autoSpaceDN w:val="0"/>
        <w:adjustRightInd w:val="0"/>
        <w:ind w:left="1260" w:right="720" w:hanging="360"/>
        <w:rPr>
          <w:rFonts w:eastAsia="SimSun" w:cs="Tahoma"/>
        </w:rPr>
      </w:pPr>
      <w:r w:rsidRPr="00356EDB">
        <w:rPr>
          <w:rFonts w:eastAsia="SimSun" w:cs="Tahoma"/>
          <w:szCs w:val="18"/>
        </w:rPr>
        <w:t>输入员工服务申请；</w:t>
      </w:r>
    </w:p>
    <w:p w14:paraId="290D948D" w14:textId="77777777" w:rsidR="00047874" w:rsidRPr="00356EDB" w:rsidRDefault="00047874" w:rsidP="00346F4B">
      <w:pPr>
        <w:numPr>
          <w:ilvl w:val="1"/>
          <w:numId w:val="88"/>
        </w:numPr>
        <w:tabs>
          <w:tab w:val="left" w:pos="1260"/>
        </w:tabs>
        <w:autoSpaceDE w:val="0"/>
        <w:autoSpaceDN w:val="0"/>
        <w:adjustRightInd w:val="0"/>
        <w:ind w:left="1260" w:right="720" w:hanging="360"/>
        <w:rPr>
          <w:rFonts w:eastAsia="SimSun" w:cs="Tahoma"/>
          <w:lang w:eastAsia="zh-CN"/>
        </w:rPr>
      </w:pPr>
      <w:r w:rsidRPr="00356EDB">
        <w:rPr>
          <w:rFonts w:eastAsia="SimSun" w:cs="Tahoma"/>
          <w:szCs w:val="18"/>
          <w:lang w:eastAsia="zh-CN"/>
        </w:rPr>
        <w:t>为员工用户执行属于产品或服务的间接采购申请（例如差旅、办公设备、文具）；和</w:t>
      </w:r>
      <w:r w:rsidRPr="00356EDB">
        <w:rPr>
          <w:rFonts w:eastAsia="SimSun" w:cs="Tahoma"/>
          <w:szCs w:val="18"/>
          <w:lang w:eastAsia="zh-CN"/>
        </w:rPr>
        <w:t>/</w:t>
      </w:r>
      <w:r w:rsidRPr="00356EDB">
        <w:rPr>
          <w:rFonts w:eastAsia="SimSun" w:cs="Tahoma"/>
          <w:szCs w:val="18"/>
          <w:lang w:eastAsia="zh-CN"/>
        </w:rPr>
        <w:t>或执行增加或招募供应商的申请。</w:t>
      </w:r>
      <w:r w:rsidRPr="00356EDB">
        <w:rPr>
          <w:rFonts w:eastAsia="SimSun" w:cs="Tahoma"/>
          <w:szCs w:val="18"/>
          <w:lang w:eastAsia="zh-CN"/>
        </w:rPr>
        <w:br/>
      </w:r>
    </w:p>
    <w:p w14:paraId="0908ADAF" w14:textId="77777777" w:rsidR="00047874" w:rsidRPr="00356EDB" w:rsidRDefault="00047874" w:rsidP="00346F4B">
      <w:pPr>
        <w:numPr>
          <w:ilvl w:val="0"/>
          <w:numId w:val="88"/>
        </w:numPr>
        <w:autoSpaceDE w:val="0"/>
        <w:autoSpaceDN w:val="0"/>
        <w:adjustRightInd w:val="0"/>
        <w:ind w:left="900" w:right="720"/>
        <w:rPr>
          <w:rFonts w:eastAsia="SimSun" w:cs="Tahoma"/>
        </w:rPr>
      </w:pPr>
      <w:r w:rsidRPr="00356EDB">
        <w:rPr>
          <w:rFonts w:eastAsia="SimSun" w:cs="Tahoma"/>
          <w:b/>
          <w:szCs w:val="18"/>
        </w:rPr>
        <w:t>任务</w:t>
      </w:r>
      <w:r w:rsidRPr="00356EDB">
        <w:rPr>
          <w:rFonts w:eastAsia="SimSun" w:cs="Tahoma"/>
          <w:b/>
          <w:szCs w:val="18"/>
        </w:rPr>
        <w:t xml:space="preserve"> CAL</w:t>
      </w:r>
      <w:r w:rsidRPr="00356EDB">
        <w:rPr>
          <w:rFonts w:eastAsia="SimSun" w:cs="Tahoma"/>
          <w:b/>
          <w:szCs w:val="18"/>
        </w:rPr>
        <w:t>（自助服务</w:t>
      </w:r>
      <w:r w:rsidRPr="00356EDB">
        <w:rPr>
          <w:rFonts w:eastAsia="SimSun" w:cs="Tahoma"/>
          <w:b/>
          <w:szCs w:val="18"/>
        </w:rPr>
        <w:t xml:space="preserve"> CAL + </w:t>
      </w:r>
      <w:r w:rsidRPr="00356EDB">
        <w:rPr>
          <w:rFonts w:eastAsia="SimSun" w:cs="Tahoma"/>
          <w:b/>
          <w:szCs w:val="18"/>
        </w:rPr>
        <w:t>任务附加</w:t>
      </w:r>
      <w:r w:rsidRPr="00356EDB">
        <w:rPr>
          <w:rFonts w:eastAsia="SimSun" w:cs="Tahoma"/>
          <w:b/>
          <w:szCs w:val="18"/>
        </w:rPr>
        <w:t xml:space="preserve"> CAL</w:t>
      </w:r>
      <w:r w:rsidRPr="00356EDB">
        <w:rPr>
          <w:rFonts w:eastAsia="SimSun" w:cs="Tahoma"/>
          <w:b/>
          <w:szCs w:val="18"/>
        </w:rPr>
        <w:t>）</w:t>
      </w:r>
    </w:p>
    <w:p w14:paraId="2CFBB87D" w14:textId="77777777" w:rsidR="00B10F79" w:rsidRPr="00356EDB" w:rsidRDefault="00B10F79" w:rsidP="00346F4B">
      <w:pPr>
        <w:numPr>
          <w:ilvl w:val="1"/>
          <w:numId w:val="88"/>
        </w:numPr>
        <w:ind w:left="1260" w:right="720" w:hanging="360"/>
        <w:rPr>
          <w:rFonts w:eastAsia="SimSun" w:cs="Tahoma"/>
          <w:lang w:eastAsia="zh-CN"/>
        </w:rPr>
      </w:pPr>
      <w:r w:rsidRPr="00356EDB">
        <w:rPr>
          <w:rFonts w:eastAsia="SimSun" w:cs="Tahoma"/>
          <w:szCs w:val="18"/>
          <w:lang w:eastAsia="zh-CN"/>
        </w:rPr>
        <w:t>包括自助服务</w:t>
      </w:r>
      <w:r w:rsidRPr="00356EDB">
        <w:rPr>
          <w:rFonts w:eastAsia="SimSun" w:cs="Tahoma"/>
          <w:szCs w:val="18"/>
          <w:lang w:eastAsia="zh-CN"/>
        </w:rPr>
        <w:t xml:space="preserve"> CAL </w:t>
      </w:r>
      <w:r w:rsidRPr="00356EDB">
        <w:rPr>
          <w:rFonts w:eastAsia="SimSun" w:cs="Tahoma"/>
          <w:szCs w:val="18"/>
          <w:lang w:eastAsia="zh-CN"/>
        </w:rPr>
        <w:t>的使用权利</w:t>
      </w:r>
    </w:p>
    <w:p w14:paraId="4FE169CD" w14:textId="77777777" w:rsidR="00047874" w:rsidRPr="00356EDB" w:rsidRDefault="00B10F79" w:rsidP="00346F4B">
      <w:pPr>
        <w:numPr>
          <w:ilvl w:val="1"/>
          <w:numId w:val="88"/>
        </w:numPr>
        <w:ind w:left="1260" w:right="720" w:hanging="360"/>
        <w:rPr>
          <w:rFonts w:eastAsia="SimSun" w:cs="Tahoma"/>
        </w:rPr>
      </w:pPr>
      <w:r w:rsidRPr="00356EDB">
        <w:rPr>
          <w:rFonts w:eastAsia="SimSun" w:cs="Tahoma"/>
          <w:szCs w:val="18"/>
        </w:rPr>
        <w:t>输入记帐时间；</w:t>
      </w:r>
    </w:p>
    <w:p w14:paraId="15A4C7E0" w14:textId="77777777" w:rsidR="00047874" w:rsidRPr="00356EDB" w:rsidRDefault="00B10F79" w:rsidP="00346F4B">
      <w:pPr>
        <w:numPr>
          <w:ilvl w:val="1"/>
          <w:numId w:val="88"/>
        </w:numPr>
        <w:ind w:left="1260" w:right="720" w:hanging="360"/>
        <w:rPr>
          <w:rFonts w:eastAsia="SimSun" w:cs="Tahoma"/>
        </w:rPr>
      </w:pPr>
      <w:r w:rsidRPr="00356EDB">
        <w:rPr>
          <w:rFonts w:eastAsia="SimSun" w:cs="Tahoma"/>
          <w:szCs w:val="18"/>
        </w:rPr>
        <w:t>输入记帐费用；</w:t>
      </w:r>
    </w:p>
    <w:p w14:paraId="6D948D27" w14:textId="77777777" w:rsidR="00047874" w:rsidRPr="00356EDB" w:rsidRDefault="00B10F79" w:rsidP="00346F4B">
      <w:pPr>
        <w:numPr>
          <w:ilvl w:val="1"/>
          <w:numId w:val="88"/>
        </w:numPr>
        <w:ind w:left="1260" w:right="720" w:hanging="360"/>
        <w:rPr>
          <w:rFonts w:eastAsia="SimSun" w:cs="Tahoma"/>
          <w:lang w:eastAsia="zh-CN"/>
        </w:rPr>
      </w:pPr>
      <w:r w:rsidRPr="00356EDB">
        <w:rPr>
          <w:rFonts w:eastAsia="SimSun" w:cs="Tahoma"/>
          <w:szCs w:val="18"/>
          <w:lang w:eastAsia="zh-CN"/>
        </w:rPr>
        <w:t>管理业绩和年度评审、目标设定和能力；</w:t>
      </w:r>
    </w:p>
    <w:p w14:paraId="76F7F485" w14:textId="77777777" w:rsidR="00047874" w:rsidRPr="00356EDB" w:rsidRDefault="00B10F79" w:rsidP="00346F4B">
      <w:pPr>
        <w:numPr>
          <w:ilvl w:val="1"/>
          <w:numId w:val="88"/>
        </w:numPr>
        <w:ind w:left="1260" w:right="720" w:hanging="360"/>
        <w:rPr>
          <w:rFonts w:eastAsia="SimSun" w:cs="Tahoma"/>
        </w:rPr>
      </w:pPr>
      <w:r w:rsidRPr="00356EDB">
        <w:rPr>
          <w:rFonts w:eastAsia="SimSun" w:cs="Tahoma"/>
          <w:szCs w:val="18"/>
        </w:rPr>
        <w:t>运行零售销售点设备；</w:t>
      </w:r>
    </w:p>
    <w:p w14:paraId="216C8D20" w14:textId="77777777" w:rsidR="00047874" w:rsidRPr="00356EDB" w:rsidRDefault="00B10F79" w:rsidP="00346F4B">
      <w:pPr>
        <w:numPr>
          <w:ilvl w:val="1"/>
          <w:numId w:val="88"/>
        </w:numPr>
        <w:ind w:left="1260" w:right="720" w:hanging="360"/>
        <w:rPr>
          <w:rFonts w:eastAsia="SimSun" w:cs="Tahoma"/>
          <w:lang w:eastAsia="zh-CN"/>
        </w:rPr>
      </w:pPr>
      <w:r w:rsidRPr="00356EDB">
        <w:rPr>
          <w:rFonts w:eastAsia="SimSun" w:cs="Tahoma"/>
          <w:szCs w:val="18"/>
          <w:lang w:eastAsia="zh-CN"/>
        </w:rPr>
        <w:t>审批属于间接采购的供应商发票；并且</w:t>
      </w:r>
    </w:p>
    <w:p w14:paraId="5C6ED360" w14:textId="77777777" w:rsidR="00047874" w:rsidRPr="00356EDB" w:rsidRDefault="00047874" w:rsidP="00346F4B">
      <w:pPr>
        <w:numPr>
          <w:ilvl w:val="1"/>
          <w:numId w:val="88"/>
        </w:numPr>
        <w:ind w:left="1260" w:right="720" w:hanging="360"/>
        <w:rPr>
          <w:rFonts w:eastAsia="SimSun" w:cs="Tahoma"/>
          <w:lang w:eastAsia="zh-CN"/>
        </w:rPr>
      </w:pPr>
      <w:r w:rsidRPr="00356EDB">
        <w:rPr>
          <w:rFonts w:eastAsia="SimSun" w:cs="Tahoma"/>
          <w:szCs w:val="18"/>
          <w:lang w:eastAsia="zh-CN"/>
        </w:rPr>
        <w:t>任务</w:t>
      </w:r>
      <w:r w:rsidRPr="00356EDB">
        <w:rPr>
          <w:rFonts w:eastAsia="SimSun" w:cs="Tahoma"/>
          <w:szCs w:val="18"/>
          <w:lang w:eastAsia="zh-CN"/>
        </w:rPr>
        <w:t xml:space="preserve"> CAL </w:t>
      </w:r>
      <w:r w:rsidRPr="00356EDB">
        <w:rPr>
          <w:rFonts w:eastAsia="SimSun" w:cs="Tahoma"/>
          <w:szCs w:val="18"/>
          <w:lang w:eastAsia="zh-CN"/>
        </w:rPr>
        <w:t>用户不能执行工作流审批。</w:t>
      </w:r>
    </w:p>
    <w:p w14:paraId="22AFE00B" w14:textId="77777777" w:rsidR="00047874" w:rsidRPr="00356EDB" w:rsidRDefault="00047874" w:rsidP="00944DAD">
      <w:pPr>
        <w:autoSpaceDE w:val="0"/>
        <w:autoSpaceDN w:val="0"/>
        <w:adjustRightInd w:val="0"/>
        <w:ind w:left="1260" w:right="720"/>
        <w:rPr>
          <w:rFonts w:eastAsia="SimSun" w:cs="Tahoma"/>
          <w:lang w:eastAsia="zh-CN"/>
        </w:rPr>
      </w:pPr>
    </w:p>
    <w:p w14:paraId="5032DB7D" w14:textId="77777777" w:rsidR="00047874" w:rsidRPr="00356EDB" w:rsidRDefault="00047874" w:rsidP="00346F4B">
      <w:pPr>
        <w:numPr>
          <w:ilvl w:val="0"/>
          <w:numId w:val="88"/>
        </w:numPr>
        <w:ind w:left="900" w:right="720"/>
        <w:rPr>
          <w:rFonts w:eastAsia="SimSun" w:cs="Tahoma"/>
        </w:rPr>
      </w:pPr>
      <w:r w:rsidRPr="00356EDB">
        <w:rPr>
          <w:rFonts w:eastAsia="SimSun" w:cs="Tahoma"/>
          <w:b/>
          <w:szCs w:val="18"/>
        </w:rPr>
        <w:t>功能</w:t>
      </w:r>
      <w:r w:rsidRPr="00356EDB">
        <w:rPr>
          <w:rFonts w:eastAsia="SimSun" w:cs="Tahoma"/>
          <w:b/>
          <w:szCs w:val="18"/>
        </w:rPr>
        <w:t xml:space="preserve"> CAL</w:t>
      </w:r>
      <w:r w:rsidRPr="00356EDB">
        <w:rPr>
          <w:rFonts w:eastAsia="SimSun" w:cs="Tahoma"/>
          <w:b/>
          <w:szCs w:val="18"/>
        </w:rPr>
        <w:t>（任务</w:t>
      </w:r>
      <w:r w:rsidRPr="00356EDB">
        <w:rPr>
          <w:rFonts w:eastAsia="SimSun" w:cs="Tahoma"/>
          <w:b/>
          <w:szCs w:val="18"/>
        </w:rPr>
        <w:t xml:space="preserve"> CAL + </w:t>
      </w:r>
      <w:r w:rsidRPr="00356EDB">
        <w:rPr>
          <w:rFonts w:eastAsia="SimSun" w:cs="Tahoma"/>
          <w:b/>
          <w:szCs w:val="18"/>
        </w:rPr>
        <w:t>功能附加</w:t>
      </w:r>
      <w:r w:rsidRPr="00356EDB">
        <w:rPr>
          <w:rFonts w:eastAsia="SimSun" w:cs="Tahoma"/>
          <w:b/>
          <w:szCs w:val="18"/>
        </w:rPr>
        <w:t xml:space="preserve"> CAL</w:t>
      </w:r>
      <w:r w:rsidRPr="00356EDB">
        <w:rPr>
          <w:rFonts w:eastAsia="SimSun" w:cs="Tahoma"/>
          <w:b/>
          <w:szCs w:val="18"/>
        </w:rPr>
        <w:t>）</w:t>
      </w:r>
    </w:p>
    <w:p w14:paraId="4A1B2DEA" w14:textId="77777777" w:rsidR="00B10F79" w:rsidRPr="00356EDB" w:rsidRDefault="00B10F79" w:rsidP="00346F4B">
      <w:pPr>
        <w:numPr>
          <w:ilvl w:val="1"/>
          <w:numId w:val="88"/>
        </w:numPr>
        <w:ind w:left="1260" w:right="720" w:hanging="360"/>
        <w:rPr>
          <w:rFonts w:eastAsia="SimSun" w:cs="Tahoma"/>
          <w:lang w:eastAsia="zh-CN"/>
        </w:rPr>
      </w:pPr>
      <w:r w:rsidRPr="00356EDB">
        <w:rPr>
          <w:rFonts w:eastAsia="SimSun" w:cs="Tahoma"/>
          <w:szCs w:val="18"/>
          <w:lang w:eastAsia="zh-CN"/>
        </w:rPr>
        <w:t>包括任务</w:t>
      </w:r>
      <w:r w:rsidRPr="00356EDB">
        <w:rPr>
          <w:rFonts w:eastAsia="SimSun" w:cs="Tahoma"/>
          <w:szCs w:val="18"/>
          <w:lang w:eastAsia="zh-CN"/>
        </w:rPr>
        <w:t xml:space="preserve"> CAL </w:t>
      </w:r>
      <w:r w:rsidRPr="00356EDB">
        <w:rPr>
          <w:rFonts w:eastAsia="SimSun" w:cs="Tahoma"/>
          <w:szCs w:val="18"/>
          <w:lang w:eastAsia="zh-CN"/>
        </w:rPr>
        <w:t>的使用权利</w:t>
      </w:r>
    </w:p>
    <w:p w14:paraId="0FBD4C3E" w14:textId="77777777" w:rsidR="00047874" w:rsidRPr="00356EDB" w:rsidRDefault="00B10F79" w:rsidP="00346F4B">
      <w:pPr>
        <w:numPr>
          <w:ilvl w:val="1"/>
          <w:numId w:val="88"/>
        </w:numPr>
        <w:ind w:left="1260" w:right="720" w:hanging="360"/>
        <w:rPr>
          <w:rFonts w:eastAsia="SimSun" w:cs="Tahoma"/>
          <w:lang w:eastAsia="zh-CN"/>
        </w:rPr>
      </w:pPr>
      <w:r w:rsidRPr="00356EDB">
        <w:rPr>
          <w:rFonts w:eastAsia="SimSun" w:cs="Tahoma"/>
          <w:szCs w:val="18"/>
          <w:lang w:eastAsia="zh-CN"/>
        </w:rPr>
        <w:t>在生产或制造周期内管理车间；</w:t>
      </w:r>
    </w:p>
    <w:p w14:paraId="6C229F04" w14:textId="77777777" w:rsidR="00047874" w:rsidRPr="00356EDB" w:rsidRDefault="00B10F79" w:rsidP="00346F4B">
      <w:pPr>
        <w:numPr>
          <w:ilvl w:val="1"/>
          <w:numId w:val="88"/>
        </w:numPr>
        <w:ind w:left="1260" w:right="720" w:hanging="360"/>
        <w:rPr>
          <w:rFonts w:eastAsia="SimSun" w:cs="Tahoma"/>
        </w:rPr>
      </w:pPr>
      <w:r w:rsidRPr="00356EDB">
        <w:rPr>
          <w:rFonts w:eastAsia="SimSun" w:cs="Tahoma"/>
          <w:szCs w:val="18"/>
        </w:rPr>
        <w:t>管理项目和资源；</w:t>
      </w:r>
    </w:p>
    <w:p w14:paraId="073B5B03" w14:textId="77777777" w:rsidR="00047874" w:rsidRPr="00356EDB" w:rsidRDefault="00B10F79" w:rsidP="00346F4B">
      <w:pPr>
        <w:numPr>
          <w:ilvl w:val="1"/>
          <w:numId w:val="88"/>
        </w:numPr>
        <w:ind w:left="1260" w:right="720" w:hanging="360"/>
        <w:rPr>
          <w:rFonts w:eastAsia="SimSun" w:cs="Tahoma"/>
        </w:rPr>
      </w:pPr>
      <w:r w:rsidRPr="00356EDB">
        <w:rPr>
          <w:rFonts w:eastAsia="SimSun" w:cs="Tahoma"/>
          <w:szCs w:val="18"/>
        </w:rPr>
        <w:t>管理人力资源周期；</w:t>
      </w:r>
    </w:p>
    <w:p w14:paraId="0B1F2DA0" w14:textId="77777777" w:rsidR="00047874" w:rsidRPr="00356EDB" w:rsidRDefault="00B10F79" w:rsidP="00346F4B">
      <w:pPr>
        <w:numPr>
          <w:ilvl w:val="1"/>
          <w:numId w:val="88"/>
        </w:numPr>
        <w:ind w:left="1260" w:right="720" w:hanging="360"/>
        <w:rPr>
          <w:rFonts w:eastAsia="SimSun" w:cs="Tahoma"/>
          <w:lang w:eastAsia="zh-CN"/>
        </w:rPr>
      </w:pPr>
      <w:r w:rsidRPr="00356EDB">
        <w:rPr>
          <w:rFonts w:eastAsia="SimSun" w:cs="Tahoma"/>
          <w:szCs w:val="18"/>
          <w:lang w:eastAsia="zh-CN"/>
        </w:rPr>
        <w:t>管理预算转移和组织请求；</w:t>
      </w:r>
    </w:p>
    <w:p w14:paraId="46261B0E" w14:textId="77777777" w:rsidR="00047874" w:rsidRPr="00356EDB" w:rsidRDefault="00B10F79" w:rsidP="00346F4B">
      <w:pPr>
        <w:numPr>
          <w:ilvl w:val="1"/>
          <w:numId w:val="88"/>
        </w:numPr>
        <w:ind w:left="1260" w:right="720" w:hanging="360"/>
        <w:rPr>
          <w:rFonts w:eastAsia="SimSun" w:cs="Tahoma"/>
          <w:lang w:eastAsia="zh-CN"/>
        </w:rPr>
      </w:pPr>
      <w:r w:rsidRPr="00356EDB">
        <w:rPr>
          <w:rFonts w:eastAsia="SimSun" w:cs="Tahoma"/>
          <w:szCs w:val="18"/>
          <w:lang w:eastAsia="zh-CN"/>
        </w:rPr>
        <w:t>创建申请人或员工主数据记录；</w:t>
      </w:r>
    </w:p>
    <w:p w14:paraId="3EE8D050" w14:textId="77777777" w:rsidR="00047874" w:rsidRPr="00356EDB" w:rsidRDefault="00B10F79" w:rsidP="00346F4B">
      <w:pPr>
        <w:numPr>
          <w:ilvl w:val="1"/>
          <w:numId w:val="88"/>
        </w:numPr>
        <w:ind w:left="1260" w:right="720" w:hanging="360"/>
        <w:rPr>
          <w:rFonts w:eastAsia="SimSun" w:cs="Tahoma"/>
        </w:rPr>
      </w:pPr>
      <w:r w:rsidRPr="00356EDB">
        <w:rPr>
          <w:rFonts w:eastAsia="SimSun" w:cs="Tahoma"/>
          <w:szCs w:val="18"/>
        </w:rPr>
        <w:t>创建工作或职位申请；</w:t>
      </w:r>
    </w:p>
    <w:p w14:paraId="048C59F1" w14:textId="77777777" w:rsidR="00047874" w:rsidRPr="00356EDB" w:rsidRDefault="00B10F79" w:rsidP="00346F4B">
      <w:pPr>
        <w:numPr>
          <w:ilvl w:val="1"/>
          <w:numId w:val="88"/>
        </w:numPr>
        <w:ind w:left="1260" w:right="720" w:hanging="360"/>
        <w:rPr>
          <w:rFonts w:eastAsia="SimSun" w:cs="Tahoma"/>
          <w:lang w:eastAsia="zh-CN"/>
        </w:rPr>
      </w:pPr>
      <w:r w:rsidRPr="00356EDB">
        <w:rPr>
          <w:rFonts w:eastAsia="SimSun" w:cs="Tahoma"/>
          <w:szCs w:val="18"/>
          <w:lang w:eastAsia="zh-CN"/>
        </w:rPr>
        <w:t>升级或请求属于客户的发票的审批；</w:t>
      </w:r>
    </w:p>
    <w:p w14:paraId="176333F7" w14:textId="77777777" w:rsidR="00047874" w:rsidRPr="00356EDB" w:rsidRDefault="00B10F79" w:rsidP="00346F4B">
      <w:pPr>
        <w:numPr>
          <w:ilvl w:val="1"/>
          <w:numId w:val="88"/>
        </w:numPr>
        <w:ind w:left="1260" w:right="720" w:hanging="360"/>
        <w:rPr>
          <w:rFonts w:eastAsia="SimSun" w:cs="Tahoma"/>
          <w:lang w:eastAsia="zh-CN"/>
        </w:rPr>
      </w:pPr>
      <w:r w:rsidRPr="00356EDB">
        <w:rPr>
          <w:rFonts w:eastAsia="SimSun" w:cs="Tahoma"/>
          <w:szCs w:val="18"/>
          <w:lang w:eastAsia="zh-CN"/>
        </w:rPr>
        <w:t>审批所提供服务的供应商发票或代金券；</w:t>
      </w:r>
    </w:p>
    <w:p w14:paraId="53CD5429" w14:textId="77777777" w:rsidR="00047874" w:rsidRPr="00356EDB" w:rsidRDefault="00B10F79" w:rsidP="00346F4B">
      <w:pPr>
        <w:numPr>
          <w:ilvl w:val="1"/>
          <w:numId w:val="88"/>
        </w:numPr>
        <w:ind w:left="1260" w:right="720" w:hanging="360"/>
        <w:rPr>
          <w:rFonts w:eastAsia="SimSun" w:cs="Tahoma"/>
          <w:lang w:eastAsia="zh-CN"/>
        </w:rPr>
      </w:pPr>
      <w:r w:rsidRPr="00356EDB">
        <w:rPr>
          <w:rFonts w:eastAsia="SimSun" w:cs="Tahoma"/>
          <w:szCs w:val="18"/>
          <w:lang w:eastAsia="zh-CN"/>
        </w:rPr>
        <w:t>创建和管理属于客户、供应商、产品库存或目录的主数据记录；和</w:t>
      </w:r>
      <w:r w:rsidRPr="00356EDB">
        <w:rPr>
          <w:rFonts w:eastAsia="SimSun" w:cs="Tahoma"/>
          <w:szCs w:val="18"/>
          <w:lang w:eastAsia="zh-CN"/>
        </w:rPr>
        <w:t>/</w:t>
      </w:r>
      <w:r w:rsidRPr="00356EDB">
        <w:rPr>
          <w:rFonts w:eastAsia="SimSun" w:cs="Tahoma"/>
          <w:szCs w:val="18"/>
          <w:lang w:eastAsia="zh-CN"/>
        </w:rPr>
        <w:t>或</w:t>
      </w:r>
    </w:p>
    <w:p w14:paraId="07228309" w14:textId="77777777" w:rsidR="00047874" w:rsidRPr="00356EDB" w:rsidRDefault="00B10F79" w:rsidP="00346F4B">
      <w:pPr>
        <w:numPr>
          <w:ilvl w:val="1"/>
          <w:numId w:val="88"/>
        </w:numPr>
        <w:ind w:left="1260" w:right="720" w:hanging="360"/>
        <w:rPr>
          <w:rFonts w:eastAsia="SimSun" w:cs="Tahoma"/>
          <w:lang w:eastAsia="zh-CN"/>
        </w:rPr>
      </w:pPr>
      <w:r w:rsidRPr="00356EDB">
        <w:rPr>
          <w:rFonts w:eastAsia="SimSun" w:cs="Tahoma"/>
          <w:szCs w:val="18"/>
          <w:lang w:eastAsia="zh-CN"/>
        </w:rPr>
        <w:t>审批来自自助服务</w:t>
      </w:r>
      <w:r w:rsidRPr="00356EDB">
        <w:rPr>
          <w:rFonts w:eastAsia="SimSun" w:cs="Tahoma"/>
          <w:szCs w:val="18"/>
          <w:lang w:eastAsia="zh-CN"/>
        </w:rPr>
        <w:t xml:space="preserve"> CAL </w:t>
      </w:r>
      <w:r w:rsidRPr="00356EDB">
        <w:rPr>
          <w:rFonts w:eastAsia="SimSun" w:cs="Tahoma"/>
          <w:szCs w:val="18"/>
          <w:lang w:eastAsia="zh-CN"/>
        </w:rPr>
        <w:t>或任务</w:t>
      </w:r>
      <w:r w:rsidRPr="00356EDB">
        <w:rPr>
          <w:rFonts w:eastAsia="SimSun" w:cs="Tahoma"/>
          <w:szCs w:val="18"/>
          <w:lang w:eastAsia="zh-CN"/>
        </w:rPr>
        <w:t xml:space="preserve"> CAL </w:t>
      </w:r>
      <w:r w:rsidRPr="00356EDB">
        <w:rPr>
          <w:rFonts w:eastAsia="SimSun" w:cs="Tahoma"/>
          <w:szCs w:val="18"/>
          <w:lang w:eastAsia="zh-CN"/>
        </w:rPr>
        <w:t>用户的请求。</w:t>
      </w:r>
    </w:p>
    <w:p w14:paraId="5209B773" w14:textId="77777777" w:rsidR="00047874" w:rsidRPr="00356EDB" w:rsidRDefault="00047874" w:rsidP="00B20F02">
      <w:pPr>
        <w:autoSpaceDE w:val="0"/>
        <w:autoSpaceDN w:val="0"/>
        <w:adjustRightInd w:val="0"/>
        <w:ind w:left="1260" w:right="720" w:hanging="360"/>
        <w:rPr>
          <w:rFonts w:eastAsia="SimSun" w:cs="Tahoma"/>
          <w:lang w:eastAsia="zh-CN"/>
        </w:rPr>
      </w:pPr>
    </w:p>
    <w:p w14:paraId="59CFA60B" w14:textId="77777777" w:rsidR="00047874" w:rsidRPr="00356EDB" w:rsidRDefault="00047874" w:rsidP="00346F4B">
      <w:pPr>
        <w:numPr>
          <w:ilvl w:val="0"/>
          <w:numId w:val="88"/>
        </w:numPr>
        <w:ind w:left="900" w:right="720"/>
        <w:rPr>
          <w:rFonts w:eastAsia="SimSun" w:cs="Tahoma"/>
        </w:rPr>
      </w:pPr>
      <w:r w:rsidRPr="00356EDB">
        <w:rPr>
          <w:rFonts w:eastAsia="SimSun" w:cs="Tahoma"/>
          <w:b/>
          <w:szCs w:val="18"/>
        </w:rPr>
        <w:t>企业</w:t>
      </w:r>
      <w:r w:rsidRPr="00356EDB">
        <w:rPr>
          <w:rFonts w:eastAsia="SimSun" w:cs="Tahoma"/>
          <w:b/>
          <w:szCs w:val="18"/>
        </w:rPr>
        <w:t xml:space="preserve"> CAL</w:t>
      </w:r>
      <w:r w:rsidRPr="00356EDB">
        <w:rPr>
          <w:rFonts w:eastAsia="SimSun" w:cs="Tahoma"/>
          <w:b/>
          <w:szCs w:val="18"/>
        </w:rPr>
        <w:t>（功能</w:t>
      </w:r>
      <w:r w:rsidRPr="00356EDB">
        <w:rPr>
          <w:rFonts w:eastAsia="SimSun" w:cs="Tahoma"/>
          <w:b/>
          <w:szCs w:val="18"/>
        </w:rPr>
        <w:t xml:space="preserve"> CAL + </w:t>
      </w:r>
      <w:r w:rsidRPr="00356EDB">
        <w:rPr>
          <w:rFonts w:eastAsia="SimSun" w:cs="Tahoma"/>
          <w:b/>
          <w:szCs w:val="18"/>
        </w:rPr>
        <w:t>企业附加</w:t>
      </w:r>
      <w:r w:rsidRPr="00356EDB">
        <w:rPr>
          <w:rFonts w:eastAsia="SimSun" w:cs="Tahoma"/>
          <w:b/>
          <w:szCs w:val="18"/>
        </w:rPr>
        <w:t xml:space="preserve"> CAL</w:t>
      </w:r>
      <w:r w:rsidRPr="00356EDB">
        <w:rPr>
          <w:rFonts w:eastAsia="SimSun" w:cs="Tahoma"/>
          <w:b/>
          <w:szCs w:val="18"/>
        </w:rPr>
        <w:t>）</w:t>
      </w:r>
    </w:p>
    <w:p w14:paraId="0E21EA16" w14:textId="77777777" w:rsidR="00047874" w:rsidRPr="00356EDB" w:rsidRDefault="00047874" w:rsidP="00346F4B">
      <w:pPr>
        <w:numPr>
          <w:ilvl w:val="1"/>
          <w:numId w:val="88"/>
        </w:numPr>
        <w:ind w:left="1260" w:right="720" w:hanging="360"/>
        <w:rPr>
          <w:rFonts w:eastAsia="SimSun" w:cs="Tahoma"/>
        </w:rPr>
      </w:pPr>
      <w:r w:rsidRPr="00356EDB">
        <w:rPr>
          <w:rFonts w:eastAsia="SimSun" w:cs="Tahoma"/>
          <w:szCs w:val="18"/>
        </w:rPr>
        <w:t>完全使用权利</w:t>
      </w:r>
    </w:p>
    <w:p w14:paraId="461E0BA8" w14:textId="77777777" w:rsidR="00047874" w:rsidRPr="00356EDB" w:rsidRDefault="00047874" w:rsidP="00944DAD">
      <w:pPr>
        <w:autoSpaceDE w:val="0"/>
        <w:autoSpaceDN w:val="0"/>
        <w:adjustRightInd w:val="0"/>
        <w:ind w:left="900" w:right="720"/>
        <w:rPr>
          <w:rFonts w:eastAsia="SimSun" w:cs="Tahoma"/>
        </w:rPr>
      </w:pPr>
    </w:p>
    <w:p w14:paraId="09B218AE" w14:textId="77777777" w:rsidR="00047874" w:rsidRPr="00356EDB" w:rsidRDefault="00047874" w:rsidP="00944DAD">
      <w:pPr>
        <w:autoSpaceDE w:val="0"/>
        <w:autoSpaceDN w:val="0"/>
        <w:adjustRightInd w:val="0"/>
        <w:ind w:left="720" w:right="720"/>
        <w:rPr>
          <w:rFonts w:eastAsia="SimSun" w:cs="Tahoma"/>
          <w:lang w:eastAsia="zh-CN"/>
        </w:rPr>
      </w:pPr>
      <w:r w:rsidRPr="00356EDB">
        <w:rPr>
          <w:rFonts w:eastAsia="SimSun" w:cs="Tahoma"/>
          <w:szCs w:val="18"/>
          <w:lang w:eastAsia="zh-CN"/>
        </w:rPr>
        <w:t>为了更加准确地了解所需的</w:t>
      </w:r>
      <w:r w:rsidRPr="00356EDB">
        <w:rPr>
          <w:rFonts w:eastAsia="SimSun" w:cs="Tahoma"/>
          <w:szCs w:val="18"/>
          <w:lang w:eastAsia="zh-CN"/>
        </w:rPr>
        <w:t xml:space="preserve"> CAL</w:t>
      </w:r>
      <w:r w:rsidRPr="00356EDB">
        <w:rPr>
          <w:rFonts w:eastAsia="SimSun" w:cs="Tahoma"/>
          <w:szCs w:val="18"/>
          <w:lang w:eastAsia="zh-CN"/>
        </w:rPr>
        <w:t>，您可以参考</w:t>
      </w:r>
      <w:r w:rsidRPr="00356EDB">
        <w:rPr>
          <w:rFonts w:eastAsia="SimSun" w:cs="Tahoma"/>
          <w:szCs w:val="18"/>
          <w:lang w:eastAsia="zh-CN"/>
        </w:rPr>
        <w:t xml:space="preserve"> http://www.microsoft.com/en-us/dynamics/erp-buy-ax-software.aspx</w:t>
      </w:r>
      <w:r w:rsidRPr="00356EDB">
        <w:rPr>
          <w:rFonts w:eastAsia="SimSun" w:cs="Tahoma"/>
          <w:szCs w:val="18"/>
          <w:lang w:eastAsia="zh-CN"/>
        </w:rPr>
        <w:t>。</w:t>
      </w:r>
    </w:p>
    <w:p w14:paraId="10698D3A" w14:textId="77777777" w:rsidR="00A6185F" w:rsidRPr="00356EDB" w:rsidRDefault="00A6185F" w:rsidP="00A6185F">
      <w:pPr>
        <w:ind w:left="720" w:hanging="180"/>
        <w:rPr>
          <w:rFonts w:eastAsia="SimSun" w:cs="Tahoma"/>
          <w:lang w:eastAsia="zh-CN"/>
        </w:rPr>
      </w:pPr>
    </w:p>
    <w:p w14:paraId="3C5B9E85" w14:textId="77777777" w:rsidR="00A6185F" w:rsidRPr="00356EDB" w:rsidRDefault="00A6185F" w:rsidP="00C066F9">
      <w:pPr>
        <w:spacing w:after="60"/>
        <w:ind w:left="734" w:hanging="194"/>
        <w:rPr>
          <w:rFonts w:eastAsia="SimSun" w:cs="Tahoma"/>
          <w:lang w:eastAsia="zh-CN"/>
        </w:rPr>
      </w:pPr>
      <w:r w:rsidRPr="00356EDB">
        <w:rPr>
          <w:rFonts w:eastAsia="SimSun" w:cs="Tahoma"/>
          <w:b/>
          <w:bCs/>
          <w:lang w:eastAsia="zh-CN"/>
        </w:rPr>
        <w:t>补充许可条款</w:t>
      </w:r>
    </w:p>
    <w:p w14:paraId="21DD33DA" w14:textId="77777777" w:rsidR="00A6185F" w:rsidRPr="00356EDB" w:rsidRDefault="00A6185F" w:rsidP="00C066F9">
      <w:pPr>
        <w:pStyle w:val="PURBody-Indented"/>
        <w:spacing w:after="0"/>
        <w:ind w:left="547"/>
        <w:rPr>
          <w:rFonts w:ascii="Tahoma" w:eastAsia="SimSun" w:hAnsi="Tahoma" w:cs="Tahoma"/>
          <w:lang w:eastAsia="zh-CN"/>
        </w:rPr>
      </w:pPr>
      <w:r w:rsidRPr="00356EDB">
        <w:rPr>
          <w:rFonts w:ascii="Tahoma" w:eastAsia="SimSun" w:hAnsi="Tahoma" w:cs="Tahoma"/>
          <w:sz w:val="18"/>
          <w:szCs w:val="18"/>
          <w:lang w:eastAsia="zh-CN"/>
        </w:rPr>
        <w:t>您对电子商务组件、销售点组件以及</w:t>
      </w:r>
      <w:r w:rsidRPr="00356EDB">
        <w:rPr>
          <w:rFonts w:ascii="Tahoma" w:eastAsia="SimSun" w:hAnsi="Tahoma" w:cs="Tahoma"/>
          <w:sz w:val="18"/>
          <w:szCs w:val="18"/>
          <w:lang w:eastAsia="zh-CN"/>
        </w:rPr>
        <w:t xml:space="preserve"> Microsoft Dynamics AX 2012 R2 </w:t>
      </w:r>
      <w:r w:rsidRPr="00356EDB">
        <w:rPr>
          <w:rFonts w:ascii="Tahoma" w:eastAsia="SimSun" w:hAnsi="Tahoma" w:cs="Tahoma"/>
          <w:sz w:val="18"/>
          <w:szCs w:val="18"/>
          <w:lang w:eastAsia="zh-CN"/>
        </w:rPr>
        <w:t>的类似更新和补充的使用受以下网址中补充许可条款的约束：</w:t>
      </w:r>
      <w:hyperlink r:id="rId53" w:history="1">
        <w:r w:rsidRPr="00356EDB">
          <w:rPr>
            <w:rFonts w:ascii="Tahoma" w:eastAsia="SimSun" w:hAnsi="Tahoma" w:cs="Tahoma"/>
            <w:sz w:val="18"/>
            <w:szCs w:val="18"/>
            <w:lang w:eastAsia="zh-CN"/>
          </w:rPr>
          <w:t>http://www.microsoft.com/en-us/dynamics/erp-buy-ax-software.aspx</w:t>
        </w:r>
      </w:hyperlink>
      <w:r w:rsidRPr="00356EDB">
        <w:rPr>
          <w:rFonts w:ascii="Tahoma" w:eastAsia="SimSun" w:hAnsi="Tahoma" w:cs="Tahoma"/>
          <w:sz w:val="18"/>
          <w:szCs w:val="18"/>
          <w:lang w:eastAsia="zh-CN"/>
        </w:rPr>
        <w:t>。</w:t>
      </w:r>
    </w:p>
    <w:p w14:paraId="3E1AFC60" w14:textId="77777777" w:rsidR="0085774C" w:rsidRPr="00356EDB" w:rsidRDefault="0085774C" w:rsidP="00C066F9">
      <w:pPr>
        <w:pStyle w:val="PURBody-Indented"/>
        <w:spacing w:after="0"/>
        <w:ind w:left="547"/>
        <w:rPr>
          <w:rFonts w:ascii="Tahoma" w:eastAsia="SimSun" w:hAnsi="Tahoma" w:cs="Tahoma"/>
          <w:lang w:eastAsia="zh-CN"/>
        </w:rPr>
      </w:pPr>
    </w:p>
    <w:p w14:paraId="2C50C1F9" w14:textId="77777777" w:rsidR="0085774C" w:rsidRPr="00356EDB" w:rsidRDefault="0085774C" w:rsidP="00C066F9">
      <w:pPr>
        <w:pStyle w:val="PURBody-Indented"/>
        <w:spacing w:after="0"/>
        <w:ind w:left="547"/>
        <w:rPr>
          <w:rFonts w:ascii="Tahoma" w:eastAsia="SimSun" w:hAnsi="Tahoma" w:cs="Tahoma"/>
          <w:lang w:eastAsia="zh-CN"/>
        </w:rPr>
      </w:pPr>
    </w:p>
    <w:p w14:paraId="312E31CB" w14:textId="77777777" w:rsidR="000F4095" w:rsidRPr="00356EDB" w:rsidRDefault="000F4095" w:rsidP="000F4095">
      <w:pPr>
        <w:pStyle w:val="Heading3"/>
        <w:keepNext/>
        <w:rPr>
          <w:rFonts w:ascii="Tahoma" w:eastAsia="SimSun" w:hAnsi="Tahoma" w:cs="Tahoma"/>
        </w:rPr>
      </w:pPr>
      <w:bookmarkStart w:id="1386" w:name="_71_Microsoft_Dynamics_1"/>
      <w:bookmarkStart w:id="1387" w:name="_Toc357763716"/>
      <w:bookmarkStart w:id="1388" w:name="_Toc380419515"/>
      <w:bookmarkEnd w:id="1386"/>
      <w:r w:rsidRPr="00356EDB">
        <w:rPr>
          <w:rFonts w:ascii="Tahoma" w:eastAsia="SimSun" w:hAnsi="Tahoma" w:cs="Tahoma"/>
          <w:color w:val="F66400"/>
          <w:sz w:val="22"/>
          <w:vertAlign w:val="superscript"/>
        </w:rPr>
        <w:t>71</w:t>
      </w:r>
      <w:r w:rsidRPr="00356EDB">
        <w:rPr>
          <w:rFonts w:ascii="Tahoma" w:eastAsia="SimSun" w:hAnsi="Tahoma" w:cs="Tahoma"/>
          <w:color w:val="F66400"/>
          <w:sz w:val="22"/>
        </w:rPr>
        <w:t xml:space="preserve"> Microsoft Dynamics CRM 201</w:t>
      </w:r>
      <w:bookmarkEnd w:id="1387"/>
      <w:r w:rsidRPr="00356EDB">
        <w:rPr>
          <w:rFonts w:ascii="Tahoma" w:eastAsia="SimSun" w:hAnsi="Tahoma" w:cs="Tahoma"/>
          <w:color w:val="F66400"/>
          <w:sz w:val="22"/>
        </w:rPr>
        <w:t>3</w:t>
      </w:r>
      <w:bookmarkEnd w:id="1388"/>
    </w:p>
    <w:p w14:paraId="54390566" w14:textId="77777777" w:rsidR="000F4095" w:rsidRPr="00356EDB" w:rsidRDefault="000F4095" w:rsidP="000F4095">
      <w:pPr>
        <w:keepNext/>
        <w:rPr>
          <w:rFonts w:eastAsia="SimSun" w:cs="Tahoma"/>
        </w:rPr>
      </w:pPr>
    </w:p>
    <w:p w14:paraId="2A90ECED" w14:textId="77777777" w:rsidR="007E430D" w:rsidRPr="00356EDB" w:rsidRDefault="007E430D" w:rsidP="007E430D">
      <w:pPr>
        <w:spacing w:after="60"/>
        <w:ind w:left="720"/>
        <w:rPr>
          <w:rFonts w:eastAsia="SimSun" w:cs="Tahoma"/>
        </w:rPr>
      </w:pPr>
      <w:r w:rsidRPr="00356EDB">
        <w:rPr>
          <w:rFonts w:eastAsia="SimSun" w:cs="Tahoma"/>
          <w:b/>
          <w:bCs/>
          <w:color w:val="000000" w:themeColor="text1"/>
          <w:szCs w:val="18"/>
        </w:rPr>
        <w:t>可用性通知和预发布版使用权利</w:t>
      </w:r>
    </w:p>
    <w:p w14:paraId="14DE15E5" w14:textId="77777777" w:rsidR="007E430D" w:rsidRPr="00356EDB" w:rsidRDefault="007E430D" w:rsidP="007E430D">
      <w:pPr>
        <w:ind w:left="720"/>
        <w:rPr>
          <w:rFonts w:eastAsia="SimSun" w:cs="Tahoma"/>
        </w:rPr>
      </w:pPr>
      <w:r w:rsidRPr="00356EDB">
        <w:rPr>
          <w:rFonts w:eastAsia="SimSun" w:cs="Tahoma"/>
          <w:color w:val="000000" w:themeColor="text1"/>
          <w:szCs w:val="18"/>
        </w:rPr>
        <w:t>预计在</w:t>
      </w:r>
      <w:r w:rsidRPr="00356EDB">
        <w:rPr>
          <w:rFonts w:eastAsia="SimSun" w:cs="Tahoma"/>
          <w:color w:val="000000" w:themeColor="text1"/>
          <w:szCs w:val="18"/>
        </w:rPr>
        <w:t xml:space="preserve"> 2013 </w:t>
      </w:r>
      <w:r w:rsidRPr="00356EDB">
        <w:rPr>
          <w:rFonts w:eastAsia="SimSun" w:cs="Tahoma"/>
          <w:color w:val="000000" w:themeColor="text1"/>
          <w:szCs w:val="18"/>
        </w:rPr>
        <w:t>年</w:t>
      </w:r>
      <w:r w:rsidRPr="00356EDB">
        <w:rPr>
          <w:rFonts w:eastAsia="SimSun" w:cs="Tahoma"/>
          <w:color w:val="000000" w:themeColor="text1"/>
          <w:szCs w:val="18"/>
        </w:rPr>
        <w:t xml:space="preserve"> 10 </w:t>
      </w:r>
      <w:r w:rsidRPr="00356EDB">
        <w:rPr>
          <w:rFonts w:eastAsia="SimSun" w:cs="Tahoma"/>
          <w:color w:val="000000" w:themeColor="text1"/>
          <w:szCs w:val="18"/>
        </w:rPr>
        <w:t>月</w:t>
      </w:r>
      <w:r w:rsidRPr="00356EDB">
        <w:rPr>
          <w:rFonts w:eastAsia="SimSun" w:cs="Tahoma"/>
          <w:color w:val="000000" w:themeColor="text1"/>
          <w:szCs w:val="18"/>
        </w:rPr>
        <w:t xml:space="preserve">/11 </w:t>
      </w:r>
      <w:r w:rsidRPr="00356EDB">
        <w:rPr>
          <w:rFonts w:eastAsia="SimSun" w:cs="Tahoma"/>
          <w:color w:val="000000" w:themeColor="text1"/>
          <w:szCs w:val="18"/>
        </w:rPr>
        <w:t>月后，可从批量许可服务中心下载</w:t>
      </w:r>
      <w:r w:rsidRPr="00356EDB">
        <w:rPr>
          <w:rFonts w:eastAsia="SimSun" w:cs="Tahoma"/>
          <w:color w:val="000000" w:themeColor="text1"/>
          <w:szCs w:val="18"/>
        </w:rPr>
        <w:t xml:space="preserve"> Microsoft Dynamics CRM 2013</w:t>
      </w:r>
      <w:r w:rsidRPr="00356EDB">
        <w:rPr>
          <w:rFonts w:eastAsia="SimSun" w:cs="Tahoma"/>
          <w:color w:val="000000" w:themeColor="text1"/>
          <w:szCs w:val="18"/>
        </w:rPr>
        <w:t>。拥有</w:t>
      </w:r>
      <w:r w:rsidRPr="00356EDB">
        <w:rPr>
          <w:rFonts w:eastAsia="SimSun" w:cs="Tahoma"/>
          <w:color w:val="000000" w:themeColor="text1"/>
          <w:szCs w:val="18"/>
        </w:rPr>
        <w:t xml:space="preserve"> Microsoft Dynamics CRM Server 2013 </w:t>
      </w:r>
      <w:r w:rsidRPr="00356EDB">
        <w:rPr>
          <w:rFonts w:eastAsia="SimSun" w:cs="Tahoma"/>
          <w:color w:val="000000" w:themeColor="text1"/>
          <w:szCs w:val="18"/>
        </w:rPr>
        <w:t>和</w:t>
      </w:r>
      <w:r w:rsidRPr="00356EDB">
        <w:rPr>
          <w:rFonts w:eastAsia="SimSun" w:cs="Tahoma"/>
          <w:color w:val="000000" w:themeColor="text1"/>
          <w:szCs w:val="18"/>
        </w:rPr>
        <w:t xml:space="preserve"> Microsoft Dynamics CRM Workgroup Server 2013 </w:t>
      </w:r>
      <w:r w:rsidRPr="00356EDB">
        <w:rPr>
          <w:rFonts w:eastAsia="SimSun" w:cs="Tahoma"/>
          <w:color w:val="000000" w:themeColor="text1"/>
          <w:szCs w:val="18"/>
        </w:rPr>
        <w:t>的有效许可的新客户和现有客户可依据其使用早期版本的权利分别下载和使用</w:t>
      </w:r>
      <w:r w:rsidRPr="00356EDB">
        <w:rPr>
          <w:rFonts w:eastAsia="SimSun" w:cs="Tahoma"/>
          <w:color w:val="000000" w:themeColor="text1"/>
          <w:szCs w:val="18"/>
        </w:rPr>
        <w:t xml:space="preserve"> Microsoft Dynamics CRM Server 2011 </w:t>
      </w:r>
      <w:r w:rsidRPr="00356EDB">
        <w:rPr>
          <w:rFonts w:eastAsia="SimSun" w:cs="Tahoma"/>
          <w:color w:val="000000" w:themeColor="text1"/>
          <w:szCs w:val="18"/>
        </w:rPr>
        <w:t>和</w:t>
      </w:r>
      <w:r w:rsidRPr="00356EDB">
        <w:rPr>
          <w:rFonts w:eastAsia="SimSun" w:cs="Tahoma"/>
          <w:color w:val="000000" w:themeColor="text1"/>
          <w:szCs w:val="18"/>
        </w:rPr>
        <w:t xml:space="preserve"> Microsoft Dynamics CRM Workgroup Server 2011</w:t>
      </w:r>
      <w:r w:rsidRPr="00356EDB">
        <w:rPr>
          <w:rFonts w:eastAsia="SimSun" w:cs="Tahoma"/>
          <w:color w:val="000000" w:themeColor="text1"/>
          <w:szCs w:val="18"/>
        </w:rPr>
        <w:t>。</w:t>
      </w:r>
    </w:p>
    <w:p w14:paraId="26FAA4D8" w14:textId="77777777" w:rsidR="007E430D" w:rsidRPr="00356EDB" w:rsidRDefault="007E430D" w:rsidP="007E430D">
      <w:pPr>
        <w:ind w:left="720"/>
        <w:rPr>
          <w:rFonts w:eastAsia="SimSun" w:cs="Tahoma"/>
        </w:rPr>
      </w:pPr>
    </w:p>
    <w:p w14:paraId="7892C436" w14:textId="77777777" w:rsidR="000F4095" w:rsidRPr="00356EDB" w:rsidRDefault="000F4095" w:rsidP="000F4095">
      <w:pPr>
        <w:keepNext/>
        <w:spacing w:after="60"/>
        <w:ind w:left="720"/>
        <w:rPr>
          <w:rFonts w:eastAsia="SimSun" w:cs="Tahoma"/>
          <w:lang w:eastAsia="zh-CN"/>
        </w:rPr>
      </w:pPr>
      <w:r w:rsidRPr="00356EDB">
        <w:rPr>
          <w:rFonts w:eastAsia="SimSun" w:cs="Tahoma"/>
          <w:b/>
          <w:bCs/>
          <w:color w:val="000000"/>
          <w:szCs w:val="20"/>
          <w:lang w:eastAsia="zh-CN"/>
        </w:rPr>
        <w:lastRenderedPageBreak/>
        <w:t xml:space="preserve">Microsoft Dynamics CRM 2013 </w:t>
      </w:r>
      <w:r w:rsidRPr="00356EDB">
        <w:rPr>
          <w:rFonts w:eastAsia="SimSun" w:cs="Tahoma"/>
          <w:b/>
          <w:bCs/>
          <w:color w:val="000000"/>
          <w:szCs w:val="20"/>
          <w:lang w:eastAsia="zh-CN"/>
        </w:rPr>
        <w:t>的软件保障迁移途径</w:t>
      </w:r>
    </w:p>
    <w:p w14:paraId="317E5257" w14:textId="77777777" w:rsidR="000F4095" w:rsidRPr="00356EDB" w:rsidRDefault="000F4095" w:rsidP="000F4095">
      <w:pPr>
        <w:ind w:left="720"/>
        <w:rPr>
          <w:rFonts w:eastAsia="SimSun" w:cs="Tahoma"/>
          <w:lang w:eastAsia="zh-CN"/>
        </w:rPr>
      </w:pPr>
      <w:r w:rsidRPr="00356EDB">
        <w:rPr>
          <w:rFonts w:eastAsia="SimSun" w:cs="Tahoma"/>
          <w:color w:val="000000"/>
          <w:szCs w:val="20"/>
          <w:lang w:eastAsia="zh-CN"/>
        </w:rPr>
        <w:t>自</w:t>
      </w:r>
      <w:r w:rsidRPr="00356EDB">
        <w:rPr>
          <w:rFonts w:eastAsia="SimSun" w:cs="Tahoma"/>
          <w:color w:val="000000"/>
          <w:szCs w:val="20"/>
          <w:lang w:eastAsia="zh-CN"/>
        </w:rPr>
        <w:t xml:space="preserve"> 2013 </w:t>
      </w:r>
      <w:r w:rsidRPr="00356EDB">
        <w:rPr>
          <w:rFonts w:eastAsia="SimSun" w:cs="Tahoma"/>
          <w:color w:val="000000"/>
          <w:szCs w:val="20"/>
          <w:lang w:eastAsia="zh-CN"/>
        </w:rPr>
        <w:t>年</w:t>
      </w:r>
      <w:r w:rsidRPr="00356EDB">
        <w:rPr>
          <w:rFonts w:eastAsia="SimSun" w:cs="Tahoma"/>
          <w:color w:val="000000"/>
          <w:szCs w:val="20"/>
          <w:lang w:eastAsia="zh-CN"/>
        </w:rPr>
        <w:t xml:space="preserve"> 10 </w:t>
      </w:r>
      <w:r w:rsidRPr="00356EDB">
        <w:rPr>
          <w:rFonts w:eastAsia="SimSun" w:cs="Tahoma"/>
          <w:color w:val="000000"/>
          <w:szCs w:val="20"/>
          <w:lang w:eastAsia="zh-CN"/>
        </w:rPr>
        <w:t>月</w:t>
      </w:r>
      <w:r w:rsidRPr="00356EDB">
        <w:rPr>
          <w:rFonts w:eastAsia="SimSun" w:cs="Tahoma"/>
          <w:color w:val="000000"/>
          <w:szCs w:val="20"/>
          <w:lang w:eastAsia="zh-CN"/>
        </w:rPr>
        <w:t xml:space="preserve"> 1 </w:t>
      </w:r>
      <w:r w:rsidRPr="00356EDB">
        <w:rPr>
          <w:rFonts w:eastAsia="SimSun" w:cs="Tahoma"/>
          <w:color w:val="000000"/>
          <w:szCs w:val="20"/>
          <w:lang w:eastAsia="zh-CN"/>
        </w:rPr>
        <w:t>日或更晚的时间起，已获得</w:t>
      </w:r>
      <w:r w:rsidRPr="00356EDB">
        <w:rPr>
          <w:rFonts w:eastAsia="SimSun" w:cs="Tahoma"/>
          <w:color w:val="000000"/>
          <w:szCs w:val="20"/>
          <w:lang w:eastAsia="zh-CN"/>
        </w:rPr>
        <w:t xml:space="preserve"> Microsoft Dynamics CRM 2013 </w:t>
      </w:r>
      <w:r w:rsidRPr="00356EDB">
        <w:rPr>
          <w:rFonts w:eastAsia="SimSun" w:cs="Tahoma"/>
          <w:color w:val="000000"/>
          <w:szCs w:val="20"/>
          <w:lang w:eastAsia="zh-CN"/>
        </w:rPr>
        <w:t>许可并具有这些许可的有效软件保障范围的客户可升级这些许可，如下所示：</w:t>
      </w:r>
    </w:p>
    <w:p w14:paraId="56299DDC" w14:textId="77777777" w:rsidR="000F4095" w:rsidRPr="00356EDB" w:rsidRDefault="000F4095" w:rsidP="000F4095">
      <w:pPr>
        <w:rPr>
          <w:rFonts w:eastAsia="SimSun" w:cs="Tahoma"/>
          <w:lang w:eastAsia="zh-CN"/>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356EDB" w14:paraId="337384A7" w14:textId="77777777" w:rsidTr="00343766">
        <w:tc>
          <w:tcPr>
            <w:tcW w:w="4248" w:type="dxa"/>
            <w:tcBorders>
              <w:top w:val="single" w:sz="4" w:space="0" w:color="000000"/>
              <w:bottom w:val="single" w:sz="6" w:space="0" w:color="000000"/>
            </w:tcBorders>
            <w:shd w:val="clear" w:color="auto" w:fill="FABF8F"/>
          </w:tcPr>
          <w:p w14:paraId="1599DAFD" w14:textId="77777777" w:rsidR="000F4095" w:rsidRPr="00356EDB" w:rsidRDefault="000F4095" w:rsidP="00343766">
            <w:pPr>
              <w:jc w:val="center"/>
              <w:rPr>
                <w:rFonts w:eastAsia="SimSun" w:cs="Tahoma"/>
                <w:b/>
                <w:color w:val="000000"/>
                <w:szCs w:val="20"/>
                <w:lang w:val="fr-FR"/>
              </w:rPr>
            </w:pPr>
            <w:r w:rsidRPr="00356EDB">
              <w:rPr>
                <w:rFonts w:eastAsia="SimSun" w:cs="Tahoma"/>
                <w:b/>
                <w:color w:val="000000"/>
                <w:szCs w:val="20"/>
              </w:rPr>
              <w:t>合格的</w:t>
            </w:r>
            <w:r w:rsidRPr="00356EDB">
              <w:rPr>
                <w:rFonts w:eastAsia="SimSun" w:cs="Tahoma"/>
                <w:b/>
                <w:color w:val="000000"/>
                <w:szCs w:val="20"/>
                <w:lang w:val="fr-FR"/>
              </w:rPr>
              <w:t xml:space="preserve"> Microsoft Dynamics CRM 2011 </w:t>
            </w:r>
            <w:r w:rsidRPr="00356EDB">
              <w:rPr>
                <w:rFonts w:eastAsia="SimSun" w:cs="Tahoma"/>
                <w:b/>
                <w:color w:val="000000"/>
                <w:szCs w:val="20"/>
              </w:rPr>
              <w:t>许可</w:t>
            </w:r>
          </w:p>
        </w:tc>
        <w:tc>
          <w:tcPr>
            <w:tcW w:w="4212" w:type="dxa"/>
            <w:tcBorders>
              <w:top w:val="single" w:sz="4" w:space="0" w:color="000000"/>
              <w:bottom w:val="single" w:sz="6" w:space="0" w:color="000000"/>
            </w:tcBorders>
            <w:shd w:val="clear" w:color="auto" w:fill="FABF8F"/>
          </w:tcPr>
          <w:p w14:paraId="4A72DC20" w14:textId="77777777" w:rsidR="000F4095" w:rsidRPr="00356EDB" w:rsidRDefault="000F4095" w:rsidP="00343766">
            <w:pPr>
              <w:jc w:val="center"/>
              <w:rPr>
                <w:rFonts w:eastAsia="SimSun" w:cs="Tahoma"/>
                <w:b/>
                <w:color w:val="000000"/>
                <w:szCs w:val="20"/>
              </w:rPr>
            </w:pPr>
            <w:r w:rsidRPr="00356EDB">
              <w:rPr>
                <w:rFonts w:eastAsia="SimSun" w:cs="Tahoma"/>
                <w:b/>
                <w:color w:val="000000"/>
                <w:szCs w:val="20"/>
              </w:rPr>
              <w:t>相应的</w:t>
            </w:r>
            <w:r w:rsidRPr="00356EDB">
              <w:rPr>
                <w:rFonts w:eastAsia="SimSun" w:cs="Tahoma"/>
                <w:b/>
                <w:color w:val="000000"/>
                <w:szCs w:val="20"/>
              </w:rPr>
              <w:t xml:space="preserve"> CRM 2013 </w:t>
            </w:r>
            <w:r w:rsidRPr="00356EDB">
              <w:rPr>
                <w:rFonts w:eastAsia="SimSun" w:cs="Tahoma"/>
                <w:b/>
                <w:color w:val="000000"/>
                <w:szCs w:val="20"/>
              </w:rPr>
              <w:t>许可</w:t>
            </w:r>
          </w:p>
        </w:tc>
      </w:tr>
      <w:tr w:rsidR="000F4095" w:rsidRPr="00356EDB" w14:paraId="662F7866" w14:textId="77777777" w:rsidTr="00343766">
        <w:tc>
          <w:tcPr>
            <w:tcW w:w="4248" w:type="dxa"/>
            <w:tcBorders>
              <w:top w:val="single" w:sz="6" w:space="0" w:color="000000"/>
            </w:tcBorders>
            <w:shd w:val="clear" w:color="auto" w:fill="FFFFFF"/>
          </w:tcPr>
          <w:p w14:paraId="71B4CA04" w14:textId="77777777" w:rsidR="000F4095" w:rsidRPr="00356EDB" w:rsidRDefault="000F4095" w:rsidP="00343766">
            <w:pPr>
              <w:rPr>
                <w:rFonts w:eastAsia="SimSun" w:cs="Tahoma"/>
                <w:color w:val="000000"/>
                <w:szCs w:val="20"/>
              </w:rPr>
            </w:pPr>
            <w:r w:rsidRPr="00356EDB">
              <w:rPr>
                <w:rFonts w:eastAsia="SimSun" w:cs="Tahoma"/>
                <w:color w:val="000000"/>
                <w:szCs w:val="20"/>
              </w:rPr>
              <w:t xml:space="preserve">1 </w:t>
            </w:r>
            <w:r w:rsidRPr="00356EDB">
              <w:rPr>
                <w:rFonts w:eastAsia="SimSun" w:cs="Tahoma"/>
                <w:color w:val="000000"/>
                <w:szCs w:val="20"/>
              </w:rPr>
              <w:t>份</w:t>
            </w:r>
            <w:r w:rsidRPr="00356EDB">
              <w:rPr>
                <w:rFonts w:eastAsia="SimSun" w:cs="Tahoma"/>
                <w:color w:val="000000"/>
                <w:szCs w:val="20"/>
              </w:rPr>
              <w:t xml:space="preserve"> Microsoft Dynamics CRM 2011 Server</w:t>
            </w:r>
          </w:p>
        </w:tc>
        <w:tc>
          <w:tcPr>
            <w:tcW w:w="4212" w:type="dxa"/>
            <w:tcBorders>
              <w:top w:val="single" w:sz="6" w:space="0" w:color="000000"/>
            </w:tcBorders>
            <w:shd w:val="clear" w:color="auto" w:fill="FFFFFF"/>
          </w:tcPr>
          <w:p w14:paraId="3FB6E301" w14:textId="77777777" w:rsidR="000F4095" w:rsidRPr="00356EDB" w:rsidRDefault="000F4095" w:rsidP="00343766">
            <w:pPr>
              <w:rPr>
                <w:rFonts w:eastAsia="SimSun" w:cs="Tahoma"/>
                <w:color w:val="000000"/>
                <w:szCs w:val="20"/>
              </w:rPr>
            </w:pPr>
            <w:r w:rsidRPr="00356EDB">
              <w:rPr>
                <w:rFonts w:eastAsia="SimSun" w:cs="Tahoma"/>
                <w:color w:val="000000"/>
                <w:szCs w:val="20"/>
              </w:rPr>
              <w:t xml:space="preserve">1 </w:t>
            </w:r>
            <w:r w:rsidRPr="00356EDB">
              <w:rPr>
                <w:rFonts w:eastAsia="SimSun" w:cs="Tahoma"/>
                <w:color w:val="000000"/>
                <w:szCs w:val="20"/>
              </w:rPr>
              <w:t>份</w:t>
            </w:r>
            <w:r w:rsidRPr="00356EDB">
              <w:rPr>
                <w:rFonts w:eastAsia="SimSun" w:cs="Tahoma"/>
                <w:color w:val="000000"/>
                <w:szCs w:val="20"/>
              </w:rPr>
              <w:t xml:space="preserve"> Microsoft Dynamics CRM Server 2013</w:t>
            </w:r>
          </w:p>
        </w:tc>
      </w:tr>
      <w:tr w:rsidR="000F4095" w:rsidRPr="00356EDB" w14:paraId="4EDC32DC" w14:textId="77777777" w:rsidTr="00343766">
        <w:tc>
          <w:tcPr>
            <w:tcW w:w="4248" w:type="dxa"/>
            <w:tcBorders>
              <w:top w:val="single" w:sz="6" w:space="0" w:color="000000"/>
            </w:tcBorders>
            <w:shd w:val="clear" w:color="auto" w:fill="FFFFFF"/>
          </w:tcPr>
          <w:p w14:paraId="462AD57E" w14:textId="77777777" w:rsidR="000F4095" w:rsidRPr="00356EDB" w:rsidRDefault="000F4095" w:rsidP="00343766">
            <w:pPr>
              <w:rPr>
                <w:rFonts w:eastAsia="SimSun" w:cs="Tahoma"/>
                <w:color w:val="000000"/>
                <w:szCs w:val="20"/>
              </w:rPr>
            </w:pPr>
            <w:r w:rsidRPr="00356EDB">
              <w:rPr>
                <w:rFonts w:eastAsia="SimSun" w:cs="Tahoma"/>
                <w:color w:val="000000"/>
                <w:szCs w:val="20"/>
              </w:rPr>
              <w:t xml:space="preserve">1 </w:t>
            </w:r>
            <w:r w:rsidRPr="00356EDB">
              <w:rPr>
                <w:rFonts w:eastAsia="SimSun" w:cs="Tahoma"/>
                <w:color w:val="000000"/>
                <w:szCs w:val="20"/>
              </w:rPr>
              <w:t>份</w:t>
            </w:r>
            <w:r w:rsidRPr="00356EDB">
              <w:rPr>
                <w:rFonts w:eastAsia="SimSun" w:cs="Tahoma"/>
                <w:color w:val="000000"/>
                <w:szCs w:val="20"/>
              </w:rPr>
              <w:t xml:space="preserve"> Microsoft Dynamics CRM Workgroup Server 2011</w:t>
            </w:r>
          </w:p>
        </w:tc>
        <w:tc>
          <w:tcPr>
            <w:tcW w:w="4212" w:type="dxa"/>
            <w:tcBorders>
              <w:top w:val="single" w:sz="6" w:space="0" w:color="000000"/>
            </w:tcBorders>
            <w:shd w:val="clear" w:color="auto" w:fill="FFFFFF"/>
          </w:tcPr>
          <w:p w14:paraId="744D26F3" w14:textId="77777777" w:rsidR="000F4095" w:rsidRPr="00356EDB" w:rsidRDefault="000F4095" w:rsidP="00343766">
            <w:pPr>
              <w:rPr>
                <w:rFonts w:eastAsia="SimSun" w:cs="Tahoma"/>
                <w:color w:val="000000"/>
                <w:szCs w:val="20"/>
              </w:rPr>
            </w:pPr>
            <w:r w:rsidRPr="00356EDB">
              <w:rPr>
                <w:rFonts w:eastAsia="SimSun" w:cs="Tahoma"/>
                <w:color w:val="000000"/>
                <w:szCs w:val="20"/>
              </w:rPr>
              <w:t xml:space="preserve">1 </w:t>
            </w:r>
            <w:r w:rsidRPr="00356EDB">
              <w:rPr>
                <w:rFonts w:eastAsia="SimSun" w:cs="Tahoma"/>
                <w:color w:val="000000"/>
                <w:szCs w:val="20"/>
              </w:rPr>
              <w:t>份</w:t>
            </w:r>
            <w:r w:rsidRPr="00356EDB">
              <w:rPr>
                <w:rFonts w:eastAsia="SimSun" w:cs="Tahoma"/>
                <w:color w:val="000000"/>
                <w:szCs w:val="20"/>
              </w:rPr>
              <w:t xml:space="preserve"> Microsoft Dynamics CRM Workgroup Server 2013</w:t>
            </w:r>
          </w:p>
        </w:tc>
      </w:tr>
      <w:tr w:rsidR="000F4095" w:rsidRPr="00356EDB" w14:paraId="009E8F30" w14:textId="77777777" w:rsidTr="00343766">
        <w:trPr>
          <w:trHeight w:val="804"/>
        </w:trPr>
        <w:tc>
          <w:tcPr>
            <w:tcW w:w="4248" w:type="dxa"/>
            <w:tcBorders>
              <w:top w:val="single" w:sz="6" w:space="0" w:color="000000"/>
            </w:tcBorders>
            <w:shd w:val="clear" w:color="auto" w:fill="FFFFFF"/>
          </w:tcPr>
          <w:p w14:paraId="7098020D" w14:textId="77777777" w:rsidR="000F4095" w:rsidRPr="00356EDB" w:rsidRDefault="000F4095" w:rsidP="00343766">
            <w:pPr>
              <w:rPr>
                <w:rFonts w:eastAsia="SimSun" w:cs="Tahoma"/>
                <w:color w:val="000000"/>
                <w:szCs w:val="20"/>
              </w:rPr>
            </w:pPr>
            <w:r w:rsidRPr="00356EDB">
              <w:rPr>
                <w:rFonts w:eastAsia="SimSun" w:cs="Tahoma"/>
                <w:color w:val="000000"/>
                <w:szCs w:val="20"/>
              </w:rPr>
              <w:t xml:space="preserve">1 </w:t>
            </w:r>
            <w:r w:rsidRPr="00356EDB">
              <w:rPr>
                <w:rFonts w:eastAsia="SimSun" w:cs="Tahoma"/>
                <w:color w:val="000000"/>
                <w:szCs w:val="20"/>
              </w:rPr>
              <w:t>份</w:t>
            </w:r>
            <w:r w:rsidRPr="00356EDB">
              <w:rPr>
                <w:rFonts w:eastAsia="SimSun" w:cs="Tahoma"/>
                <w:color w:val="000000"/>
                <w:szCs w:val="20"/>
              </w:rPr>
              <w:t xml:space="preserve"> Microsoft Dynamics CRM 2011 </w:t>
            </w:r>
            <w:r w:rsidRPr="00356EDB">
              <w:rPr>
                <w:rFonts w:eastAsia="SimSun" w:cs="Tahoma"/>
                <w:color w:val="000000"/>
                <w:szCs w:val="20"/>
              </w:rPr>
              <w:t>员工自助服务</w:t>
            </w:r>
            <w:r w:rsidRPr="00356EDB">
              <w:rPr>
                <w:rFonts w:eastAsia="SimSun" w:cs="Tahoma"/>
                <w:color w:val="000000"/>
                <w:szCs w:val="20"/>
              </w:rPr>
              <w:t xml:space="preserve"> CAL</w:t>
            </w:r>
          </w:p>
        </w:tc>
        <w:tc>
          <w:tcPr>
            <w:tcW w:w="4212" w:type="dxa"/>
            <w:tcBorders>
              <w:top w:val="single" w:sz="6" w:space="0" w:color="000000"/>
            </w:tcBorders>
            <w:shd w:val="clear" w:color="auto" w:fill="FFFFFF"/>
          </w:tcPr>
          <w:p w14:paraId="1293AEA7" w14:textId="77777777" w:rsidR="000F4095" w:rsidRPr="00356EDB" w:rsidRDefault="000F4095" w:rsidP="00343766">
            <w:pPr>
              <w:rPr>
                <w:rFonts w:eastAsia="SimSun" w:cs="Tahoma"/>
              </w:rPr>
            </w:pPr>
            <w:r w:rsidRPr="00356EDB">
              <w:rPr>
                <w:rFonts w:eastAsia="SimSun" w:cs="Tahoma"/>
                <w:color w:val="000000"/>
                <w:szCs w:val="20"/>
              </w:rPr>
              <w:t xml:space="preserve">1 </w:t>
            </w:r>
            <w:r w:rsidRPr="00356EDB">
              <w:rPr>
                <w:rFonts w:eastAsia="SimSun" w:cs="Tahoma"/>
                <w:color w:val="000000"/>
                <w:szCs w:val="20"/>
              </w:rPr>
              <w:t>份</w:t>
            </w:r>
            <w:r w:rsidRPr="00356EDB">
              <w:rPr>
                <w:rFonts w:eastAsia="SimSun" w:cs="Tahoma"/>
              </w:rPr>
              <w:t xml:space="preserve"> Microsoft Dynamics CRM 2013 Essential CAL </w:t>
            </w:r>
            <w:r w:rsidRPr="00356EDB">
              <w:rPr>
                <w:rFonts w:eastAsia="SimSun" w:cs="Tahoma"/>
              </w:rPr>
              <w:t>或</w:t>
            </w:r>
          </w:p>
          <w:p w14:paraId="469FEEF2" w14:textId="77777777" w:rsidR="000F4095" w:rsidRPr="00356EDB" w:rsidRDefault="000F4095" w:rsidP="00343766">
            <w:pPr>
              <w:rPr>
                <w:rFonts w:eastAsia="SimSun" w:cs="Tahoma"/>
                <w:color w:val="000000"/>
                <w:szCs w:val="20"/>
              </w:rPr>
            </w:pPr>
            <w:r w:rsidRPr="00356EDB">
              <w:rPr>
                <w:rFonts w:eastAsia="SimSun" w:cs="Tahoma"/>
                <w:color w:val="000000"/>
                <w:szCs w:val="20"/>
              </w:rPr>
              <w:t xml:space="preserve">1 </w:t>
            </w:r>
            <w:r w:rsidRPr="00356EDB">
              <w:rPr>
                <w:rFonts w:eastAsia="SimSun" w:cs="Tahoma"/>
                <w:color w:val="000000"/>
                <w:szCs w:val="20"/>
              </w:rPr>
              <w:t>份</w:t>
            </w:r>
            <w:r w:rsidRPr="00356EDB">
              <w:rPr>
                <w:rFonts w:eastAsia="SimSun" w:cs="Tahoma"/>
              </w:rPr>
              <w:t xml:space="preserve"> Microsoft Dynamics CRM 2013 Essential CAL </w:t>
            </w:r>
            <w:r w:rsidRPr="00356EDB">
              <w:rPr>
                <w:rFonts w:eastAsia="SimSun" w:cs="Tahoma"/>
                <w:color w:val="000000"/>
                <w:szCs w:val="20"/>
              </w:rPr>
              <w:t>和</w:t>
            </w:r>
            <w:r w:rsidRPr="00356EDB">
              <w:rPr>
                <w:rFonts w:eastAsia="SimSun" w:cs="Tahoma"/>
                <w:color w:val="000000"/>
                <w:szCs w:val="20"/>
              </w:rPr>
              <w:t xml:space="preserve"> 1 </w:t>
            </w:r>
            <w:r w:rsidRPr="00356EDB">
              <w:rPr>
                <w:rFonts w:eastAsia="SimSun" w:cs="Tahoma"/>
                <w:color w:val="000000"/>
                <w:szCs w:val="20"/>
              </w:rPr>
              <w:t>份</w:t>
            </w:r>
            <w:r w:rsidRPr="00356EDB">
              <w:rPr>
                <w:rFonts w:eastAsia="SimSun" w:cs="Tahoma"/>
                <w:color w:val="000000"/>
                <w:szCs w:val="20"/>
              </w:rPr>
              <w:t xml:space="preserve"> </w:t>
            </w:r>
            <w:r w:rsidRPr="00356EDB">
              <w:rPr>
                <w:rFonts w:eastAsia="SimSun" w:cs="Tahoma"/>
              </w:rPr>
              <w:t xml:space="preserve">Microsoft Dynamics CRM 2013 Basic </w:t>
            </w:r>
            <w:r w:rsidRPr="00356EDB">
              <w:rPr>
                <w:rFonts w:eastAsia="SimSun" w:cs="Tahoma"/>
              </w:rPr>
              <w:t>使用附加</w:t>
            </w:r>
            <w:r w:rsidRPr="00356EDB">
              <w:rPr>
                <w:rFonts w:eastAsia="SimSun" w:cs="Tahoma"/>
              </w:rPr>
              <w:t xml:space="preserve"> CAL</w:t>
            </w:r>
          </w:p>
        </w:tc>
      </w:tr>
      <w:tr w:rsidR="000F4095" w:rsidRPr="00356EDB" w14:paraId="4798D577" w14:textId="77777777" w:rsidTr="00343766">
        <w:tc>
          <w:tcPr>
            <w:tcW w:w="4248" w:type="dxa"/>
            <w:tcBorders>
              <w:top w:val="single" w:sz="6" w:space="0" w:color="000000"/>
            </w:tcBorders>
            <w:shd w:val="clear" w:color="auto" w:fill="FFFFFF"/>
          </w:tcPr>
          <w:p w14:paraId="5DE7CCAC" w14:textId="77777777" w:rsidR="000F4095" w:rsidRPr="00356EDB" w:rsidRDefault="000F4095" w:rsidP="00343766">
            <w:pPr>
              <w:rPr>
                <w:rFonts w:eastAsia="SimSun" w:cs="Tahoma"/>
                <w:color w:val="000000"/>
                <w:szCs w:val="20"/>
              </w:rPr>
            </w:pPr>
            <w:r w:rsidRPr="00356EDB">
              <w:rPr>
                <w:rFonts w:eastAsia="SimSun" w:cs="Tahoma"/>
                <w:color w:val="000000"/>
                <w:szCs w:val="20"/>
              </w:rPr>
              <w:t xml:space="preserve">1 </w:t>
            </w:r>
            <w:r w:rsidRPr="00356EDB">
              <w:rPr>
                <w:rFonts w:eastAsia="SimSun" w:cs="Tahoma"/>
                <w:color w:val="000000"/>
                <w:szCs w:val="20"/>
              </w:rPr>
              <w:t>份</w:t>
            </w:r>
            <w:r w:rsidRPr="00356EDB">
              <w:rPr>
                <w:rFonts w:eastAsia="SimSun" w:cs="Tahoma"/>
                <w:color w:val="000000"/>
                <w:szCs w:val="20"/>
              </w:rPr>
              <w:t xml:space="preserve"> Microsoft Dynamics CRM 2011 </w:t>
            </w:r>
            <w:r w:rsidRPr="00356EDB">
              <w:rPr>
                <w:rFonts w:eastAsia="SimSun" w:cs="Tahoma"/>
                <w:color w:val="000000"/>
                <w:szCs w:val="20"/>
              </w:rPr>
              <w:t>受限使用附加</w:t>
            </w:r>
            <w:r w:rsidRPr="00356EDB">
              <w:rPr>
                <w:rFonts w:eastAsia="SimSun" w:cs="Tahoma"/>
                <w:color w:val="000000"/>
                <w:szCs w:val="20"/>
              </w:rPr>
              <w:t xml:space="preserve"> CAL</w:t>
            </w:r>
          </w:p>
        </w:tc>
        <w:tc>
          <w:tcPr>
            <w:tcW w:w="4212" w:type="dxa"/>
            <w:tcBorders>
              <w:top w:val="single" w:sz="6" w:space="0" w:color="000000"/>
            </w:tcBorders>
            <w:shd w:val="clear" w:color="auto" w:fill="FFFFFF"/>
          </w:tcPr>
          <w:p w14:paraId="20A3D115" w14:textId="77777777" w:rsidR="000F4095" w:rsidRPr="00356EDB" w:rsidRDefault="000F4095" w:rsidP="00343766">
            <w:pPr>
              <w:rPr>
                <w:rFonts w:eastAsia="SimSun" w:cs="Tahoma"/>
              </w:rPr>
            </w:pPr>
            <w:r w:rsidRPr="00356EDB">
              <w:rPr>
                <w:rFonts w:eastAsia="SimSun" w:cs="Tahoma"/>
                <w:color w:val="000000"/>
                <w:szCs w:val="20"/>
              </w:rPr>
              <w:t xml:space="preserve">1 </w:t>
            </w:r>
            <w:r w:rsidRPr="00356EDB">
              <w:rPr>
                <w:rFonts w:eastAsia="SimSun" w:cs="Tahoma"/>
                <w:color w:val="000000"/>
                <w:szCs w:val="20"/>
              </w:rPr>
              <w:t>份</w:t>
            </w:r>
            <w:r w:rsidRPr="00356EDB">
              <w:rPr>
                <w:rFonts w:eastAsia="SimSun" w:cs="Tahoma"/>
              </w:rPr>
              <w:t xml:space="preserve"> Microsoft Dynamics CRM 2013 Basic </w:t>
            </w:r>
            <w:r w:rsidRPr="00356EDB">
              <w:rPr>
                <w:rFonts w:eastAsia="SimSun" w:cs="Tahoma"/>
              </w:rPr>
              <w:t>使用附加</w:t>
            </w:r>
            <w:r w:rsidRPr="00356EDB">
              <w:rPr>
                <w:rFonts w:eastAsia="SimSun" w:cs="Tahoma"/>
              </w:rPr>
              <w:t xml:space="preserve"> CAL</w:t>
            </w:r>
          </w:p>
        </w:tc>
      </w:tr>
      <w:tr w:rsidR="000F4095" w:rsidRPr="00356EDB" w14:paraId="474B6BB2" w14:textId="77777777" w:rsidTr="00343766">
        <w:trPr>
          <w:trHeight w:val="471"/>
        </w:trPr>
        <w:tc>
          <w:tcPr>
            <w:tcW w:w="4248" w:type="dxa"/>
            <w:tcBorders>
              <w:top w:val="single" w:sz="6" w:space="0" w:color="000000"/>
            </w:tcBorders>
            <w:shd w:val="clear" w:color="auto" w:fill="FFFFFF"/>
          </w:tcPr>
          <w:p w14:paraId="4D4210F8" w14:textId="77777777" w:rsidR="000F4095" w:rsidRPr="00356EDB" w:rsidRDefault="000F4095" w:rsidP="00343766">
            <w:pPr>
              <w:rPr>
                <w:rFonts w:eastAsia="SimSun" w:cs="Tahoma"/>
                <w:color w:val="000000"/>
                <w:szCs w:val="20"/>
              </w:rPr>
            </w:pPr>
            <w:r w:rsidRPr="00356EDB">
              <w:rPr>
                <w:rFonts w:eastAsia="SimSun" w:cs="Tahoma"/>
                <w:color w:val="000000"/>
                <w:szCs w:val="20"/>
              </w:rPr>
              <w:t xml:space="preserve">1 </w:t>
            </w:r>
            <w:r w:rsidRPr="00356EDB">
              <w:rPr>
                <w:rFonts w:eastAsia="SimSun" w:cs="Tahoma"/>
                <w:color w:val="000000"/>
                <w:szCs w:val="20"/>
              </w:rPr>
              <w:t>份</w:t>
            </w:r>
            <w:r w:rsidRPr="00356EDB">
              <w:rPr>
                <w:rFonts w:eastAsia="SimSun" w:cs="Tahoma"/>
                <w:color w:val="000000"/>
                <w:szCs w:val="20"/>
              </w:rPr>
              <w:t xml:space="preserve"> Microsoft Dynamics CRM 2011 </w:t>
            </w:r>
            <w:r w:rsidRPr="00356EDB">
              <w:rPr>
                <w:rFonts w:eastAsia="SimSun" w:cs="Tahoma"/>
                <w:color w:val="000000"/>
                <w:szCs w:val="20"/>
              </w:rPr>
              <w:t>完全使用附加</w:t>
            </w:r>
            <w:r w:rsidRPr="00356EDB">
              <w:rPr>
                <w:rFonts w:eastAsia="SimSun" w:cs="Tahoma"/>
                <w:color w:val="000000"/>
                <w:szCs w:val="20"/>
              </w:rPr>
              <w:t xml:space="preserve"> CAL</w:t>
            </w:r>
          </w:p>
        </w:tc>
        <w:tc>
          <w:tcPr>
            <w:tcW w:w="4212" w:type="dxa"/>
            <w:tcBorders>
              <w:top w:val="single" w:sz="6" w:space="0" w:color="000000"/>
            </w:tcBorders>
            <w:shd w:val="clear" w:color="auto" w:fill="FFFFFF"/>
          </w:tcPr>
          <w:p w14:paraId="7A91D2A8" w14:textId="77777777" w:rsidR="000F4095" w:rsidRPr="00356EDB" w:rsidRDefault="000F4095" w:rsidP="00343766">
            <w:pPr>
              <w:rPr>
                <w:rFonts w:eastAsia="SimSun" w:cs="Tahoma"/>
                <w:color w:val="000000"/>
                <w:szCs w:val="20"/>
              </w:rPr>
            </w:pPr>
            <w:r w:rsidRPr="00356EDB">
              <w:rPr>
                <w:rFonts w:eastAsia="SimSun" w:cs="Tahoma"/>
              </w:rPr>
              <w:t xml:space="preserve">1 </w:t>
            </w:r>
            <w:r w:rsidRPr="00356EDB">
              <w:rPr>
                <w:rFonts w:eastAsia="SimSun" w:cs="Tahoma"/>
              </w:rPr>
              <w:t>份</w:t>
            </w:r>
            <w:r w:rsidRPr="00356EDB">
              <w:rPr>
                <w:rFonts w:eastAsia="SimSun" w:cs="Tahoma"/>
              </w:rPr>
              <w:t xml:space="preserve"> Microsoft Dynamics CRM 2013 Professional </w:t>
            </w:r>
            <w:r w:rsidRPr="00356EDB">
              <w:rPr>
                <w:rFonts w:eastAsia="SimSun" w:cs="Tahoma"/>
              </w:rPr>
              <w:t>使用附加</w:t>
            </w:r>
            <w:r w:rsidRPr="00356EDB">
              <w:rPr>
                <w:rFonts w:eastAsia="SimSun" w:cs="Tahoma"/>
              </w:rPr>
              <w:t xml:space="preserve"> CAL</w:t>
            </w:r>
          </w:p>
        </w:tc>
      </w:tr>
      <w:tr w:rsidR="000F4095" w:rsidRPr="003F15FD" w14:paraId="389F9A70" w14:textId="77777777" w:rsidTr="00343766">
        <w:tc>
          <w:tcPr>
            <w:tcW w:w="4248" w:type="dxa"/>
            <w:tcBorders>
              <w:top w:val="single" w:sz="6" w:space="0" w:color="000000"/>
            </w:tcBorders>
            <w:shd w:val="clear" w:color="auto" w:fill="FFFFFF"/>
          </w:tcPr>
          <w:p w14:paraId="336F5E76" w14:textId="77777777" w:rsidR="000F4095" w:rsidRPr="00356EDB" w:rsidRDefault="000F4095" w:rsidP="00343766">
            <w:pPr>
              <w:rPr>
                <w:rFonts w:eastAsia="SimSun" w:cs="Tahoma"/>
                <w:color w:val="000000"/>
                <w:szCs w:val="20"/>
                <w:lang w:val="fr-FR"/>
              </w:rPr>
            </w:pPr>
            <w:r w:rsidRPr="00356EDB">
              <w:rPr>
                <w:rFonts w:eastAsia="SimSun" w:cs="Tahoma"/>
                <w:color w:val="000000"/>
                <w:szCs w:val="20"/>
                <w:lang w:val="fr-FR"/>
              </w:rPr>
              <w:t xml:space="preserve">1 </w:t>
            </w:r>
            <w:r w:rsidRPr="00356EDB">
              <w:rPr>
                <w:rFonts w:eastAsia="SimSun" w:cs="Tahoma"/>
                <w:color w:val="000000"/>
                <w:szCs w:val="20"/>
              </w:rPr>
              <w:t>份</w:t>
            </w:r>
            <w:r w:rsidRPr="00356EDB">
              <w:rPr>
                <w:rFonts w:eastAsia="SimSun" w:cs="Tahoma"/>
                <w:color w:val="000000"/>
                <w:szCs w:val="20"/>
                <w:lang w:val="fr-FR"/>
              </w:rPr>
              <w:t xml:space="preserve"> Microsoft Dynamics CRM 2011 </w:t>
            </w:r>
            <w:r w:rsidRPr="00356EDB">
              <w:rPr>
                <w:rFonts w:eastAsia="SimSun" w:cs="Tahoma"/>
                <w:color w:val="000000"/>
                <w:szCs w:val="20"/>
              </w:rPr>
              <w:t>外部连接器</w:t>
            </w:r>
          </w:p>
        </w:tc>
        <w:tc>
          <w:tcPr>
            <w:tcW w:w="4212" w:type="dxa"/>
            <w:tcBorders>
              <w:top w:val="single" w:sz="6" w:space="0" w:color="000000"/>
            </w:tcBorders>
            <w:shd w:val="clear" w:color="auto" w:fill="FFFFFF"/>
          </w:tcPr>
          <w:p w14:paraId="5287A3B1" w14:textId="77777777" w:rsidR="000F4095" w:rsidRPr="00356EDB" w:rsidRDefault="000F4095" w:rsidP="00343766">
            <w:pPr>
              <w:rPr>
                <w:rFonts w:eastAsia="SimSun" w:cs="Tahoma"/>
                <w:color w:val="000000"/>
                <w:szCs w:val="20"/>
                <w:lang w:val="fr-FR"/>
              </w:rPr>
            </w:pPr>
            <w:r w:rsidRPr="00356EDB">
              <w:rPr>
                <w:rFonts w:eastAsia="SimSun" w:cs="Tahoma"/>
                <w:color w:val="000000"/>
                <w:szCs w:val="20"/>
              </w:rPr>
              <w:t>无。外部连接器使用权利包含在</w:t>
            </w:r>
            <w:r w:rsidRPr="00356EDB">
              <w:rPr>
                <w:rFonts w:eastAsia="SimSun" w:cs="Tahoma"/>
                <w:color w:val="000000"/>
                <w:szCs w:val="20"/>
                <w:lang w:val="fr-FR"/>
              </w:rPr>
              <w:t xml:space="preserve"> CRM 2013 Server </w:t>
            </w:r>
            <w:r w:rsidRPr="00356EDB">
              <w:rPr>
                <w:rFonts w:eastAsia="SimSun" w:cs="Tahoma"/>
                <w:color w:val="000000"/>
                <w:szCs w:val="20"/>
              </w:rPr>
              <w:t>许可中</w:t>
            </w:r>
          </w:p>
        </w:tc>
      </w:tr>
    </w:tbl>
    <w:p w14:paraId="5DF48C0F" w14:textId="77777777" w:rsidR="000F4095" w:rsidRPr="00356EDB" w:rsidRDefault="000F4095" w:rsidP="000F4095">
      <w:pPr>
        <w:rPr>
          <w:rFonts w:eastAsia="SimSun" w:cs="Tahoma"/>
          <w:lang w:val="fr-FR"/>
        </w:rPr>
      </w:pPr>
    </w:p>
    <w:p w14:paraId="09ADFF55" w14:textId="77777777" w:rsidR="000F4095" w:rsidRPr="00356EDB" w:rsidRDefault="000F4095" w:rsidP="000F4095">
      <w:pPr>
        <w:ind w:left="720"/>
        <w:rPr>
          <w:rFonts w:eastAsia="SimSun" w:cs="Tahoma"/>
          <w:lang w:eastAsia="zh-CN"/>
        </w:rPr>
      </w:pPr>
      <w:r w:rsidRPr="00356EDB">
        <w:rPr>
          <w:rFonts w:eastAsia="SimSun" w:cs="Tahoma"/>
          <w:color w:val="000000"/>
          <w:szCs w:val="20"/>
          <w:lang w:eastAsia="zh-CN"/>
        </w:rPr>
        <w:t>客户可凭此产品条件备注及他们的</w:t>
      </w:r>
      <w:r w:rsidRPr="00356EDB">
        <w:rPr>
          <w:rFonts w:eastAsia="SimSun" w:cs="Tahoma"/>
          <w:color w:val="000000"/>
          <w:szCs w:val="20"/>
          <w:lang w:val="fr-FR" w:eastAsia="zh-CN"/>
        </w:rPr>
        <w:t xml:space="preserve"> Microsoft Dynamics CRM 2013 </w:t>
      </w:r>
      <w:r w:rsidRPr="00356EDB">
        <w:rPr>
          <w:rFonts w:eastAsia="SimSun" w:cs="Tahoma"/>
          <w:color w:val="000000"/>
          <w:szCs w:val="20"/>
          <w:lang w:eastAsia="zh-CN"/>
        </w:rPr>
        <w:t>的相应许可和软件保障证明自己使用</w:t>
      </w:r>
      <w:r w:rsidRPr="00356EDB">
        <w:rPr>
          <w:rFonts w:eastAsia="SimSun" w:cs="Tahoma"/>
          <w:color w:val="000000"/>
          <w:szCs w:val="20"/>
          <w:lang w:val="fr-FR" w:eastAsia="zh-CN"/>
        </w:rPr>
        <w:t xml:space="preserve"> Microsoft Dynamics CRM 2013 </w:t>
      </w:r>
      <w:r w:rsidRPr="00356EDB">
        <w:rPr>
          <w:rFonts w:eastAsia="SimSun" w:cs="Tahoma"/>
          <w:color w:val="000000"/>
          <w:szCs w:val="20"/>
          <w:lang w:eastAsia="zh-CN"/>
        </w:rPr>
        <w:t>软件的权利。客户按此迁移授权使用</w:t>
      </w:r>
      <w:r w:rsidRPr="00356EDB">
        <w:rPr>
          <w:rFonts w:eastAsia="SimSun" w:cs="Tahoma"/>
          <w:color w:val="000000"/>
          <w:szCs w:val="20"/>
          <w:lang w:eastAsia="zh-CN"/>
        </w:rPr>
        <w:t xml:space="preserve"> Microsoft Dynamics CRM 2013 </w:t>
      </w:r>
      <w:r w:rsidRPr="00356EDB">
        <w:rPr>
          <w:rFonts w:eastAsia="SimSun" w:cs="Tahoma"/>
          <w:color w:val="000000"/>
          <w:szCs w:val="20"/>
          <w:lang w:eastAsia="zh-CN"/>
        </w:rPr>
        <w:t>软件的权利应受其批量许可协议的条款和条件约束。该权利在客户按相应合格的</w:t>
      </w:r>
      <w:r w:rsidRPr="00356EDB">
        <w:rPr>
          <w:rFonts w:eastAsia="SimSun" w:cs="Tahoma"/>
          <w:color w:val="000000"/>
          <w:szCs w:val="20"/>
          <w:lang w:eastAsia="zh-CN"/>
        </w:rPr>
        <w:t xml:space="preserve"> Microsoft Dynamics CRM 2011 </w:t>
      </w:r>
      <w:r w:rsidRPr="00356EDB">
        <w:rPr>
          <w:rFonts w:eastAsia="SimSun" w:cs="Tahoma"/>
          <w:color w:val="000000"/>
          <w:szCs w:val="20"/>
          <w:lang w:eastAsia="zh-CN"/>
        </w:rPr>
        <w:t>许可使用</w:t>
      </w:r>
      <w:r w:rsidRPr="00356EDB">
        <w:rPr>
          <w:rFonts w:eastAsia="SimSun" w:cs="Tahoma"/>
          <w:color w:val="000000"/>
          <w:szCs w:val="20"/>
          <w:lang w:eastAsia="zh-CN"/>
        </w:rPr>
        <w:t xml:space="preserve"> Microsoft Dynamics CRM 2011 </w:t>
      </w:r>
      <w:r w:rsidRPr="00356EDB">
        <w:rPr>
          <w:rFonts w:eastAsia="SimSun" w:cs="Tahoma"/>
          <w:color w:val="000000"/>
          <w:szCs w:val="20"/>
          <w:lang w:eastAsia="zh-CN"/>
        </w:rPr>
        <w:t>的权利期满或终止时期满。在</w:t>
      </w:r>
      <w:r w:rsidRPr="00356EDB">
        <w:rPr>
          <w:rFonts w:eastAsia="SimSun" w:cs="Tahoma"/>
          <w:color w:val="000000"/>
          <w:szCs w:val="20"/>
          <w:lang w:eastAsia="zh-CN"/>
        </w:rPr>
        <w:t xml:space="preserve"> Microsoft Dynamics CRM 2011 </w:t>
      </w:r>
      <w:r w:rsidRPr="00356EDB">
        <w:rPr>
          <w:rFonts w:eastAsia="SimSun" w:cs="Tahoma"/>
          <w:color w:val="000000"/>
          <w:szCs w:val="20"/>
          <w:lang w:eastAsia="zh-CN"/>
        </w:rPr>
        <w:t>许可上的</w:t>
      </w:r>
      <w:r w:rsidRPr="00356EDB">
        <w:rPr>
          <w:rFonts w:eastAsia="SimSun" w:cs="Tahoma"/>
          <w:color w:val="000000"/>
          <w:szCs w:val="20"/>
          <w:lang w:eastAsia="zh-CN"/>
        </w:rPr>
        <w:t xml:space="preserve"> SA </w:t>
      </w:r>
      <w:r w:rsidRPr="00356EDB">
        <w:rPr>
          <w:rFonts w:eastAsia="SimSun" w:cs="Tahoma"/>
          <w:color w:val="000000"/>
          <w:szCs w:val="20"/>
          <w:lang w:eastAsia="zh-CN"/>
        </w:rPr>
        <w:t>范围期满时，客户可以为授予的</w:t>
      </w:r>
      <w:r w:rsidRPr="00356EDB">
        <w:rPr>
          <w:rFonts w:eastAsia="SimSun" w:cs="Tahoma"/>
          <w:color w:val="000000"/>
          <w:szCs w:val="20"/>
          <w:lang w:eastAsia="zh-CN"/>
        </w:rPr>
        <w:t xml:space="preserve"> Microsoft Dynamics CRM 2013 </w:t>
      </w:r>
      <w:r w:rsidRPr="00356EDB">
        <w:rPr>
          <w:rFonts w:eastAsia="SimSun" w:cs="Tahoma"/>
          <w:color w:val="000000"/>
          <w:szCs w:val="20"/>
          <w:lang w:eastAsia="zh-CN"/>
        </w:rPr>
        <w:t>许可续签</w:t>
      </w:r>
      <w:r w:rsidRPr="00356EDB">
        <w:rPr>
          <w:rFonts w:eastAsia="SimSun" w:cs="Tahoma"/>
          <w:color w:val="000000"/>
          <w:szCs w:val="20"/>
          <w:lang w:eastAsia="zh-CN"/>
        </w:rPr>
        <w:t xml:space="preserve"> SA</w:t>
      </w:r>
      <w:r w:rsidRPr="00356EDB">
        <w:rPr>
          <w:rFonts w:eastAsia="SimSun" w:cs="Tahoma"/>
          <w:color w:val="000000"/>
          <w:szCs w:val="20"/>
          <w:lang w:eastAsia="zh-CN"/>
        </w:rPr>
        <w:t>。</w:t>
      </w:r>
    </w:p>
    <w:p w14:paraId="73291839" w14:textId="77777777" w:rsidR="000F4095" w:rsidRPr="00356EDB" w:rsidRDefault="000F4095" w:rsidP="000F4095">
      <w:pPr>
        <w:ind w:left="720"/>
        <w:rPr>
          <w:rFonts w:eastAsia="SimSun" w:cs="Tahoma"/>
          <w:lang w:eastAsia="zh-CN"/>
        </w:rPr>
      </w:pPr>
    </w:p>
    <w:p w14:paraId="0A933354" w14:textId="77777777" w:rsidR="000F4095" w:rsidRPr="00356EDB" w:rsidRDefault="000F4095" w:rsidP="000F4095">
      <w:pPr>
        <w:pStyle w:val="EndnoteText"/>
        <w:ind w:left="720"/>
        <w:rPr>
          <w:rFonts w:ascii="Tahoma" w:eastAsia="SimSun" w:hAnsi="Tahoma" w:cs="Tahoma"/>
          <w:lang w:eastAsia="zh-CN"/>
        </w:rPr>
      </w:pPr>
      <w:r w:rsidRPr="00356EDB">
        <w:rPr>
          <w:rFonts w:ascii="Tahoma" w:eastAsia="SimSun" w:hAnsi="Tahoma" w:cs="Tahoma"/>
          <w:bCs/>
          <w:sz w:val="18"/>
          <w:szCs w:val="18"/>
          <w:lang w:eastAsia="zh-CN"/>
        </w:rPr>
        <w:t>对于有资格获得上述免费许可和权利的企业协议客户，在当前登记有效期内作为客户的年度校正过程一部分获得的</w:t>
      </w:r>
      <w:r w:rsidRPr="00356EDB">
        <w:rPr>
          <w:rFonts w:ascii="Tahoma" w:eastAsia="SimSun" w:hAnsi="Tahoma" w:cs="Tahoma"/>
          <w:bCs/>
          <w:sz w:val="18"/>
          <w:szCs w:val="18"/>
          <w:lang w:eastAsia="zh-CN"/>
        </w:rPr>
        <w:t xml:space="preserve"> Microsoft Dynamics CRM 2011 </w:t>
      </w:r>
      <w:r w:rsidRPr="00356EDB">
        <w:rPr>
          <w:rFonts w:ascii="Tahoma" w:eastAsia="SimSun" w:hAnsi="Tahoma" w:cs="Tahoma"/>
          <w:bCs/>
          <w:sz w:val="18"/>
          <w:szCs w:val="18"/>
          <w:lang w:eastAsia="zh-CN"/>
        </w:rPr>
        <w:t>许可也是合格许可。</w:t>
      </w:r>
    </w:p>
    <w:p w14:paraId="4C24D14A" w14:textId="77777777" w:rsidR="000F4095" w:rsidRPr="00356EDB" w:rsidRDefault="000F4095" w:rsidP="000F4095">
      <w:pPr>
        <w:pStyle w:val="EndnoteText"/>
        <w:ind w:left="720"/>
        <w:rPr>
          <w:rFonts w:ascii="Tahoma" w:eastAsia="SimSun" w:hAnsi="Tahoma" w:cs="Tahoma"/>
          <w:sz w:val="18"/>
          <w:szCs w:val="18"/>
          <w:lang w:eastAsia="zh-CN"/>
        </w:rPr>
      </w:pPr>
    </w:p>
    <w:p w14:paraId="3B7DF16E" w14:textId="77777777" w:rsidR="000F4095" w:rsidRPr="00356EDB" w:rsidRDefault="000F4095" w:rsidP="000F4095">
      <w:pPr>
        <w:pStyle w:val="EndnoteText"/>
        <w:ind w:left="720"/>
        <w:rPr>
          <w:rFonts w:ascii="Tahoma" w:eastAsia="SimSun" w:hAnsi="Tahoma" w:cs="Tahoma"/>
          <w:spacing w:val="-4"/>
          <w:highlight w:val="yellow"/>
          <w:lang w:eastAsia="zh-CN"/>
        </w:rPr>
      </w:pPr>
      <w:r w:rsidRPr="00356EDB">
        <w:rPr>
          <w:rFonts w:ascii="Tahoma" w:eastAsia="SimSun" w:hAnsi="Tahoma" w:cs="Tahoma"/>
          <w:bCs/>
          <w:color w:val="000000"/>
          <w:spacing w:val="-4"/>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69A3D1DD" w14:textId="77777777" w:rsidR="000F4095" w:rsidRPr="00356EDB" w:rsidRDefault="000F4095" w:rsidP="000F4095">
      <w:pPr>
        <w:ind w:left="720"/>
        <w:rPr>
          <w:rFonts w:eastAsia="SimSun" w:cs="Tahoma"/>
          <w:lang w:eastAsia="zh-CN"/>
        </w:rPr>
      </w:pPr>
    </w:p>
    <w:p w14:paraId="4CB7015F" w14:textId="77777777" w:rsidR="000F4095" w:rsidRPr="00356EDB" w:rsidRDefault="000F4095" w:rsidP="000F4095">
      <w:pPr>
        <w:spacing w:after="60"/>
        <w:ind w:left="720"/>
        <w:rPr>
          <w:rFonts w:eastAsia="SimSun" w:cs="Tahoma"/>
          <w:lang w:eastAsia="zh-CN"/>
        </w:rPr>
      </w:pPr>
      <w:r w:rsidRPr="00356EDB">
        <w:rPr>
          <w:rFonts w:eastAsia="SimSun" w:cs="Tahoma"/>
          <w:b/>
          <w:bCs/>
          <w:szCs w:val="20"/>
          <w:lang w:eastAsia="zh-CN"/>
        </w:rPr>
        <w:t xml:space="preserve">Microsoft Dynamics CRM 2013 </w:t>
      </w:r>
      <w:r w:rsidRPr="00356EDB">
        <w:rPr>
          <w:rFonts w:eastAsia="SimSun" w:cs="Tahoma"/>
          <w:b/>
          <w:bCs/>
          <w:szCs w:val="20"/>
          <w:lang w:eastAsia="zh-CN"/>
        </w:rPr>
        <w:t>的降级权利</w:t>
      </w:r>
    </w:p>
    <w:p w14:paraId="23BC7D8B" w14:textId="77777777" w:rsidR="000F4095" w:rsidRPr="00356EDB" w:rsidRDefault="000F4095" w:rsidP="000F4095">
      <w:pPr>
        <w:ind w:left="720"/>
        <w:rPr>
          <w:rFonts w:eastAsia="SimSun" w:cs="Tahoma"/>
        </w:rPr>
      </w:pPr>
      <w:r w:rsidRPr="00356EDB">
        <w:rPr>
          <w:rFonts w:eastAsia="SimSun" w:cs="Tahoma"/>
          <w:szCs w:val="20"/>
          <w:lang w:eastAsia="zh-CN"/>
        </w:rPr>
        <w:t>拥有</w:t>
      </w:r>
      <w:r w:rsidRPr="00356EDB">
        <w:rPr>
          <w:rFonts w:eastAsia="SimSun" w:cs="Tahoma"/>
          <w:szCs w:val="20"/>
          <w:lang w:eastAsia="zh-CN"/>
        </w:rPr>
        <w:t xml:space="preserve"> Microsoft Dynamics CRM 2013 </w:t>
      </w:r>
      <w:r w:rsidRPr="00356EDB">
        <w:rPr>
          <w:rFonts w:eastAsia="SimSun" w:cs="Tahoma"/>
          <w:szCs w:val="20"/>
          <w:lang w:eastAsia="zh-CN"/>
        </w:rPr>
        <w:t>许可的客户可使用</w:t>
      </w:r>
      <w:r w:rsidRPr="00356EDB">
        <w:rPr>
          <w:rFonts w:eastAsia="SimSun" w:cs="Tahoma"/>
          <w:szCs w:val="20"/>
          <w:lang w:eastAsia="zh-CN"/>
        </w:rPr>
        <w:t xml:space="preserve"> Microsoft Dynamics CRM 2013 </w:t>
      </w:r>
      <w:r w:rsidRPr="00356EDB">
        <w:rPr>
          <w:rFonts w:eastAsia="SimSun" w:cs="Tahoma"/>
          <w:szCs w:val="20"/>
          <w:lang w:eastAsia="zh-CN"/>
        </w:rPr>
        <w:t>来替代</w:t>
      </w:r>
      <w:r w:rsidRPr="00356EDB">
        <w:rPr>
          <w:rFonts w:eastAsia="SimSun" w:cs="Tahoma"/>
          <w:szCs w:val="20"/>
          <w:lang w:eastAsia="zh-CN"/>
        </w:rPr>
        <w:t xml:space="preserve"> Microsoft Dynamics CRM 2011</w:t>
      </w:r>
      <w:r w:rsidRPr="00356EDB">
        <w:rPr>
          <w:rFonts w:eastAsia="SimSun" w:cs="Tahoma"/>
          <w:szCs w:val="20"/>
          <w:lang w:eastAsia="zh-CN"/>
        </w:rPr>
        <w:t>。</w:t>
      </w:r>
      <w:r w:rsidRPr="00356EDB">
        <w:rPr>
          <w:rFonts w:eastAsia="SimSun" w:cs="Tahoma"/>
          <w:szCs w:val="20"/>
        </w:rPr>
        <w:t>他们的</w:t>
      </w:r>
      <w:r w:rsidRPr="00356EDB">
        <w:rPr>
          <w:rFonts w:eastAsia="SimSun" w:cs="Tahoma"/>
          <w:szCs w:val="20"/>
        </w:rPr>
        <w:t xml:space="preserve"> Microsoft Dynamics CRM 2013 </w:t>
      </w:r>
      <w:r w:rsidRPr="00356EDB">
        <w:rPr>
          <w:rFonts w:eastAsia="SimSun" w:cs="Tahoma"/>
          <w:szCs w:val="20"/>
        </w:rPr>
        <w:t>许可可作为</w:t>
      </w:r>
      <w:r w:rsidRPr="00356EDB">
        <w:rPr>
          <w:rFonts w:eastAsia="SimSun" w:cs="Tahoma"/>
          <w:szCs w:val="20"/>
        </w:rPr>
        <w:t xml:space="preserve"> CRM 2013 </w:t>
      </w:r>
      <w:r w:rsidRPr="00356EDB">
        <w:rPr>
          <w:rFonts w:eastAsia="SimSun" w:cs="Tahoma"/>
          <w:szCs w:val="20"/>
        </w:rPr>
        <w:t>许可进行部署，如下所示：</w:t>
      </w:r>
    </w:p>
    <w:p w14:paraId="112903C8" w14:textId="77777777" w:rsidR="000F4095" w:rsidRPr="00356EDB" w:rsidRDefault="000F4095" w:rsidP="000F4095">
      <w:pPr>
        <w:ind w:left="900"/>
        <w:rPr>
          <w:rFonts w:eastAsia="SimSun" w:cs="Tahoma"/>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356EDB" w14:paraId="2D4A1B5C"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D82D1AA" w14:textId="77777777" w:rsidR="000F4095" w:rsidRPr="00356EDB" w:rsidRDefault="000F4095" w:rsidP="00343766">
            <w:pPr>
              <w:keepNext/>
              <w:ind w:left="360"/>
              <w:rPr>
                <w:rFonts w:eastAsia="SimSun" w:cs="Tahoma"/>
                <w:b/>
                <w:bCs/>
                <w:szCs w:val="20"/>
                <w:lang w:val="fr-FR"/>
              </w:rPr>
            </w:pPr>
            <w:r w:rsidRPr="00356EDB">
              <w:rPr>
                <w:rFonts w:eastAsia="SimSun" w:cs="Tahoma"/>
                <w:b/>
                <w:bCs/>
                <w:szCs w:val="20"/>
              </w:rPr>
              <w:t>合格的</w:t>
            </w:r>
            <w:r w:rsidRPr="00356EDB">
              <w:rPr>
                <w:rFonts w:eastAsia="SimSun" w:cs="Tahoma"/>
                <w:b/>
                <w:bCs/>
                <w:szCs w:val="20"/>
                <w:lang w:val="fr-FR"/>
              </w:rPr>
              <w:t xml:space="preserve"> Microsoft Dynamics </w:t>
            </w:r>
            <w:r w:rsidR="0062790A" w:rsidRPr="00356EDB">
              <w:rPr>
                <w:rFonts w:eastAsia="SimSun" w:cs="Tahoma"/>
                <w:b/>
                <w:bCs/>
                <w:szCs w:val="20"/>
                <w:lang w:val="fr-FR"/>
              </w:rPr>
              <w:br/>
            </w:r>
            <w:r w:rsidRPr="00356EDB">
              <w:rPr>
                <w:rFonts w:eastAsia="SimSun" w:cs="Tahoma"/>
                <w:b/>
                <w:bCs/>
                <w:szCs w:val="20"/>
                <w:lang w:val="fr-FR"/>
              </w:rPr>
              <w:t xml:space="preserve">CRM 2013 </w:t>
            </w:r>
            <w:r w:rsidRPr="00356EDB">
              <w:rPr>
                <w:rFonts w:eastAsia="SimSun" w:cs="Tahoma"/>
                <w:b/>
                <w:bCs/>
                <w:szCs w:val="20"/>
              </w:rPr>
              <w:t>许可</w:t>
            </w:r>
          </w:p>
        </w:tc>
        <w:tc>
          <w:tcPr>
            <w:tcW w:w="4242" w:type="dxa"/>
            <w:tcBorders>
              <w:top w:val="single" w:sz="8" w:space="0" w:color="000000"/>
              <w:left w:val="nil"/>
              <w:bottom w:val="single" w:sz="8" w:space="0" w:color="000000"/>
              <w:right w:val="single" w:sz="8" w:space="0" w:color="auto"/>
            </w:tcBorders>
            <w:shd w:val="clear" w:color="auto" w:fill="FABF8F"/>
          </w:tcPr>
          <w:p w14:paraId="4EB267EF" w14:textId="77777777" w:rsidR="000F4095" w:rsidRPr="00356EDB" w:rsidRDefault="000F4095" w:rsidP="00343766">
            <w:pPr>
              <w:ind w:left="360"/>
              <w:rPr>
                <w:rFonts w:eastAsia="SimSun" w:cs="Tahoma"/>
                <w:b/>
                <w:bCs/>
                <w:szCs w:val="20"/>
                <w:lang w:val="fr-FR"/>
              </w:rPr>
            </w:pPr>
            <w:r w:rsidRPr="00356EDB">
              <w:rPr>
                <w:rFonts w:eastAsia="SimSun" w:cs="Tahoma"/>
                <w:b/>
                <w:bCs/>
                <w:szCs w:val="20"/>
              </w:rPr>
              <w:t>相应的</w:t>
            </w:r>
            <w:r w:rsidRPr="00356EDB">
              <w:rPr>
                <w:rFonts w:eastAsia="SimSun" w:cs="Tahoma"/>
                <w:b/>
                <w:bCs/>
                <w:szCs w:val="20"/>
                <w:lang w:val="fr-FR"/>
              </w:rPr>
              <w:t xml:space="preserve"> Microsoft Dynamics CRM 2011 </w:t>
            </w:r>
            <w:r w:rsidRPr="00356EDB">
              <w:rPr>
                <w:rFonts w:eastAsia="SimSun" w:cs="Tahoma"/>
                <w:b/>
                <w:bCs/>
                <w:szCs w:val="20"/>
              </w:rPr>
              <w:t>许可</w:t>
            </w:r>
          </w:p>
        </w:tc>
      </w:tr>
      <w:tr w:rsidR="000F4095" w:rsidRPr="00356EDB" w14:paraId="67524754"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F08629B" w14:textId="77777777" w:rsidR="000F4095" w:rsidRPr="00356EDB" w:rsidRDefault="000F4095" w:rsidP="00343766">
            <w:pPr>
              <w:keepNext/>
              <w:rPr>
                <w:rFonts w:eastAsia="SimSun" w:cs="Tahoma"/>
                <w:szCs w:val="20"/>
              </w:rPr>
            </w:pPr>
            <w:r w:rsidRPr="00356EDB">
              <w:rPr>
                <w:rFonts w:eastAsia="SimSun"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4FBB810A" w14:textId="77777777" w:rsidR="000F4095" w:rsidRPr="00356EDB" w:rsidRDefault="000F4095" w:rsidP="00343766">
            <w:pPr>
              <w:pStyle w:val="ColorfulList-Accent11"/>
              <w:spacing w:line="276" w:lineRule="auto"/>
              <w:ind w:left="288" w:right="162" w:hanging="180"/>
              <w:rPr>
                <w:rFonts w:ascii="Tahoma" w:eastAsia="SimSun" w:hAnsi="Tahoma" w:cs="Tahoma"/>
                <w:sz w:val="18"/>
                <w:szCs w:val="20"/>
              </w:rPr>
            </w:pPr>
            <w:r w:rsidRPr="00356EDB">
              <w:rPr>
                <w:rFonts w:ascii="Tahoma" w:eastAsia="SimSun" w:hAnsi="Tahoma" w:cs="Tahoma"/>
                <w:color w:val="000000"/>
                <w:sz w:val="18"/>
                <w:szCs w:val="20"/>
              </w:rPr>
              <w:t>Microsoft Dynamics CRM 2011 Server</w:t>
            </w:r>
          </w:p>
        </w:tc>
      </w:tr>
      <w:tr w:rsidR="000F4095" w:rsidRPr="00356EDB" w14:paraId="0D245197"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A875487" w14:textId="77777777" w:rsidR="000F4095" w:rsidRPr="00356EDB" w:rsidRDefault="000F4095" w:rsidP="00343766">
            <w:pPr>
              <w:keepNext/>
              <w:rPr>
                <w:rFonts w:eastAsia="SimSun" w:cs="Tahoma"/>
                <w:szCs w:val="20"/>
              </w:rPr>
            </w:pPr>
            <w:r w:rsidRPr="00356EDB">
              <w:rPr>
                <w:rFonts w:eastAsia="SimSun"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14C2B848" w14:textId="77777777" w:rsidR="000F4095" w:rsidRPr="00356EDB" w:rsidRDefault="000F4095" w:rsidP="00343766">
            <w:pPr>
              <w:pStyle w:val="ColorfulList-Accent11"/>
              <w:spacing w:line="276" w:lineRule="auto"/>
              <w:ind w:left="288" w:right="162" w:hanging="180"/>
              <w:rPr>
                <w:rFonts w:ascii="Tahoma" w:eastAsia="SimSun" w:hAnsi="Tahoma" w:cs="Tahoma"/>
                <w:sz w:val="18"/>
                <w:szCs w:val="20"/>
              </w:rPr>
            </w:pPr>
            <w:r w:rsidRPr="00356EDB">
              <w:rPr>
                <w:rFonts w:ascii="Tahoma" w:eastAsia="SimSun" w:hAnsi="Tahoma" w:cs="Tahoma"/>
                <w:color w:val="000000"/>
                <w:sz w:val="18"/>
                <w:szCs w:val="20"/>
              </w:rPr>
              <w:t>Microsoft Dynamics CRM Workgroup Server 2011</w:t>
            </w:r>
          </w:p>
        </w:tc>
      </w:tr>
      <w:tr w:rsidR="000F4095" w:rsidRPr="00356EDB" w14:paraId="75368CD0"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55AC082" w14:textId="77777777" w:rsidR="000F4095" w:rsidRPr="00356EDB" w:rsidRDefault="000F4095" w:rsidP="00343766">
            <w:pPr>
              <w:keepNext/>
              <w:rPr>
                <w:rFonts w:eastAsia="SimSun" w:cs="Tahoma"/>
                <w:color w:val="000000"/>
                <w:szCs w:val="20"/>
              </w:rPr>
            </w:pPr>
            <w:r w:rsidRPr="00356EDB">
              <w:rPr>
                <w:rFonts w:eastAsia="SimSun" w:cs="Tahoma"/>
              </w:rPr>
              <w:t>Microsoft Dynamics CRM 2013 Essential CAL</w:t>
            </w:r>
          </w:p>
        </w:tc>
        <w:tc>
          <w:tcPr>
            <w:tcW w:w="4242" w:type="dxa"/>
            <w:tcBorders>
              <w:top w:val="nil"/>
              <w:left w:val="nil"/>
              <w:bottom w:val="single" w:sz="8" w:space="0" w:color="000000"/>
              <w:right w:val="single" w:sz="8" w:space="0" w:color="000000"/>
            </w:tcBorders>
            <w:vAlign w:val="center"/>
          </w:tcPr>
          <w:p w14:paraId="45980CF9" w14:textId="77777777" w:rsidR="000F4095" w:rsidRPr="00356EDB" w:rsidRDefault="000F4095" w:rsidP="00343766">
            <w:pPr>
              <w:pStyle w:val="ColorfulList-Accent11"/>
              <w:spacing w:line="276" w:lineRule="auto"/>
              <w:ind w:left="288" w:right="162" w:hanging="180"/>
              <w:rPr>
                <w:rFonts w:ascii="Tahoma" w:eastAsia="SimSun" w:hAnsi="Tahoma" w:cs="Tahoma"/>
                <w:sz w:val="18"/>
                <w:szCs w:val="20"/>
              </w:rPr>
            </w:pPr>
            <w:r w:rsidRPr="00356EDB">
              <w:rPr>
                <w:rFonts w:ascii="Tahoma" w:eastAsia="SimSun" w:hAnsi="Tahoma" w:cs="Tahoma"/>
                <w:sz w:val="18"/>
                <w:szCs w:val="22"/>
              </w:rPr>
              <w:t xml:space="preserve">Microsoft Dynamics CRM 2011 </w:t>
            </w:r>
            <w:r w:rsidRPr="00356EDB">
              <w:rPr>
                <w:rFonts w:ascii="Tahoma" w:eastAsia="SimSun" w:hAnsi="Tahoma" w:cs="Tahoma"/>
                <w:sz w:val="18"/>
                <w:szCs w:val="22"/>
              </w:rPr>
              <w:t>员工自助服务</w:t>
            </w:r>
            <w:r w:rsidRPr="00356EDB">
              <w:rPr>
                <w:rFonts w:ascii="Tahoma" w:eastAsia="SimSun" w:hAnsi="Tahoma" w:cs="Tahoma"/>
                <w:sz w:val="18"/>
                <w:szCs w:val="22"/>
              </w:rPr>
              <w:t xml:space="preserve"> CAL</w:t>
            </w:r>
          </w:p>
        </w:tc>
      </w:tr>
      <w:tr w:rsidR="000F4095" w:rsidRPr="00356EDB" w14:paraId="18BF5C99"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8C4F808" w14:textId="77777777" w:rsidR="000F4095" w:rsidRPr="00356EDB" w:rsidRDefault="000F4095" w:rsidP="00343766">
            <w:pPr>
              <w:rPr>
                <w:rFonts w:eastAsia="SimSun" w:cs="Tahoma"/>
                <w:color w:val="000000"/>
                <w:szCs w:val="20"/>
              </w:rPr>
            </w:pPr>
            <w:r w:rsidRPr="00356EDB">
              <w:rPr>
                <w:rFonts w:eastAsia="SimSun" w:cs="Tahoma"/>
              </w:rPr>
              <w:t xml:space="preserve">Microsoft Dynamics CRM 2013 Basic </w:t>
            </w:r>
            <w:r w:rsidR="0062790A" w:rsidRPr="00356EDB">
              <w:rPr>
                <w:rFonts w:eastAsia="SimSun" w:cs="Tahoma"/>
              </w:rPr>
              <w:br/>
            </w:r>
            <w:r w:rsidRPr="00356EDB">
              <w:rPr>
                <w:rFonts w:eastAsia="SimSun" w:cs="Tahoma"/>
              </w:rPr>
              <w:t>使用附加</w:t>
            </w:r>
            <w:r w:rsidRPr="00356EDB">
              <w:rPr>
                <w:rFonts w:eastAsia="SimSun" w:cs="Tahoma"/>
              </w:rPr>
              <w:t xml:space="preserve"> CAL</w:t>
            </w:r>
          </w:p>
        </w:tc>
        <w:tc>
          <w:tcPr>
            <w:tcW w:w="4242" w:type="dxa"/>
            <w:tcBorders>
              <w:top w:val="nil"/>
              <w:left w:val="nil"/>
              <w:bottom w:val="single" w:sz="8" w:space="0" w:color="000000"/>
              <w:right w:val="single" w:sz="8" w:space="0" w:color="000000"/>
            </w:tcBorders>
            <w:vAlign w:val="center"/>
          </w:tcPr>
          <w:p w14:paraId="476C171C" w14:textId="77777777" w:rsidR="000F4095" w:rsidRPr="00356EDB" w:rsidRDefault="000F4095" w:rsidP="00343766">
            <w:pPr>
              <w:pStyle w:val="ColorfulList-Accent11"/>
              <w:spacing w:line="276" w:lineRule="auto"/>
              <w:ind w:left="288" w:right="162" w:hanging="180"/>
              <w:rPr>
                <w:rFonts w:ascii="Tahoma" w:eastAsia="SimSun" w:hAnsi="Tahoma" w:cs="Tahoma"/>
                <w:color w:val="000000"/>
                <w:sz w:val="18"/>
                <w:szCs w:val="20"/>
              </w:rPr>
            </w:pPr>
            <w:r w:rsidRPr="00356EDB">
              <w:rPr>
                <w:rFonts w:ascii="Tahoma" w:eastAsia="SimSun" w:hAnsi="Tahoma" w:cs="Tahoma"/>
                <w:color w:val="000000"/>
                <w:sz w:val="18"/>
                <w:szCs w:val="20"/>
              </w:rPr>
              <w:t xml:space="preserve">Microsoft Dynamics CRM 2011 </w:t>
            </w:r>
            <w:r w:rsidRPr="00356EDB">
              <w:rPr>
                <w:rFonts w:ascii="Tahoma" w:eastAsia="SimSun" w:hAnsi="Tahoma" w:cs="Tahoma"/>
                <w:color w:val="000000"/>
                <w:sz w:val="18"/>
                <w:szCs w:val="20"/>
              </w:rPr>
              <w:t>受限使用附加</w:t>
            </w:r>
            <w:r w:rsidRPr="00356EDB">
              <w:rPr>
                <w:rFonts w:ascii="Tahoma" w:eastAsia="SimSun" w:hAnsi="Tahoma" w:cs="Tahoma"/>
                <w:color w:val="000000"/>
                <w:sz w:val="18"/>
                <w:szCs w:val="20"/>
              </w:rPr>
              <w:t xml:space="preserve"> CAL</w:t>
            </w:r>
          </w:p>
        </w:tc>
      </w:tr>
      <w:tr w:rsidR="000F4095" w:rsidRPr="00356EDB" w14:paraId="1B6E0A7A"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05021BE" w14:textId="77777777" w:rsidR="000F4095" w:rsidRPr="00356EDB" w:rsidRDefault="000F4095" w:rsidP="00343766">
            <w:pPr>
              <w:rPr>
                <w:rFonts w:eastAsia="SimSun" w:cs="Tahoma"/>
                <w:color w:val="000000"/>
                <w:szCs w:val="20"/>
              </w:rPr>
            </w:pPr>
            <w:r w:rsidRPr="00356EDB">
              <w:rPr>
                <w:rFonts w:eastAsia="SimSun" w:cs="Tahoma"/>
              </w:rPr>
              <w:t xml:space="preserve">Microsoft Dynamics CRM 2013 Professional </w:t>
            </w:r>
            <w:r w:rsidR="0062790A" w:rsidRPr="00356EDB">
              <w:rPr>
                <w:rFonts w:eastAsia="SimSun" w:cs="Tahoma"/>
              </w:rPr>
              <w:br/>
            </w:r>
            <w:r w:rsidRPr="00356EDB">
              <w:rPr>
                <w:rFonts w:eastAsia="SimSun" w:cs="Tahoma"/>
              </w:rPr>
              <w:t>使用附加</w:t>
            </w:r>
            <w:r w:rsidRPr="00356EDB">
              <w:rPr>
                <w:rFonts w:eastAsia="SimSun" w:cs="Tahoma"/>
              </w:rPr>
              <w:t xml:space="preserve"> CAL</w:t>
            </w:r>
          </w:p>
        </w:tc>
        <w:tc>
          <w:tcPr>
            <w:tcW w:w="4242" w:type="dxa"/>
            <w:tcBorders>
              <w:top w:val="nil"/>
              <w:left w:val="nil"/>
              <w:bottom w:val="single" w:sz="8" w:space="0" w:color="000000"/>
              <w:right w:val="single" w:sz="8" w:space="0" w:color="000000"/>
            </w:tcBorders>
          </w:tcPr>
          <w:p w14:paraId="1D2B266E" w14:textId="77777777" w:rsidR="000F4095" w:rsidRPr="00356EDB" w:rsidRDefault="000F4095" w:rsidP="00343766">
            <w:pPr>
              <w:pStyle w:val="ColorfulList-Accent11"/>
              <w:spacing w:line="276" w:lineRule="auto"/>
              <w:ind w:left="288" w:right="162" w:hanging="180"/>
              <w:rPr>
                <w:rFonts w:ascii="Tahoma" w:eastAsia="SimSun" w:hAnsi="Tahoma" w:cs="Tahoma"/>
                <w:color w:val="000000"/>
                <w:sz w:val="18"/>
                <w:szCs w:val="20"/>
              </w:rPr>
            </w:pPr>
            <w:r w:rsidRPr="00356EDB">
              <w:rPr>
                <w:rFonts w:ascii="Tahoma" w:eastAsia="SimSun" w:hAnsi="Tahoma" w:cs="Tahoma"/>
                <w:color w:val="000000"/>
                <w:sz w:val="18"/>
                <w:szCs w:val="20"/>
              </w:rPr>
              <w:t xml:space="preserve">Microsoft Dynamics CRM 2011 </w:t>
            </w:r>
            <w:r w:rsidRPr="00356EDB">
              <w:rPr>
                <w:rFonts w:ascii="Tahoma" w:eastAsia="SimSun" w:hAnsi="Tahoma" w:cs="Tahoma"/>
                <w:color w:val="000000"/>
                <w:sz w:val="18"/>
                <w:szCs w:val="20"/>
              </w:rPr>
              <w:t>完全使用附加</w:t>
            </w:r>
            <w:r w:rsidRPr="00356EDB">
              <w:rPr>
                <w:rFonts w:ascii="Tahoma" w:eastAsia="SimSun" w:hAnsi="Tahoma" w:cs="Tahoma"/>
                <w:color w:val="000000"/>
                <w:sz w:val="18"/>
                <w:szCs w:val="20"/>
              </w:rPr>
              <w:t xml:space="preserve"> CAL</w:t>
            </w:r>
          </w:p>
        </w:tc>
      </w:tr>
    </w:tbl>
    <w:p w14:paraId="6794BB3E" w14:textId="77777777" w:rsidR="000F4095" w:rsidRPr="00356EDB" w:rsidRDefault="000F4095" w:rsidP="000F4095">
      <w:pPr>
        <w:rPr>
          <w:rFonts w:eastAsia="SimSun" w:cs="Tahoma"/>
          <w:szCs w:val="20"/>
        </w:rPr>
      </w:pPr>
    </w:p>
    <w:p w14:paraId="4FE019F5" w14:textId="77777777" w:rsidR="0062790A" w:rsidRPr="00356EDB" w:rsidRDefault="0062790A" w:rsidP="000F4095">
      <w:pPr>
        <w:rPr>
          <w:rFonts w:eastAsia="SimSun" w:cs="Tahoma"/>
          <w:szCs w:val="20"/>
        </w:rPr>
      </w:pPr>
    </w:p>
    <w:p w14:paraId="63509D13" w14:textId="77777777" w:rsidR="0062790A" w:rsidRPr="00356EDB" w:rsidRDefault="0062790A" w:rsidP="000F4095">
      <w:pPr>
        <w:rPr>
          <w:rFonts w:eastAsia="SimSun" w:cs="Tahoma"/>
          <w:szCs w:val="20"/>
        </w:rPr>
      </w:pPr>
    </w:p>
    <w:p w14:paraId="26A6D046" w14:textId="77777777" w:rsidR="0062790A" w:rsidRPr="00356EDB" w:rsidRDefault="0062790A" w:rsidP="000F4095">
      <w:pPr>
        <w:rPr>
          <w:rFonts w:eastAsia="SimSun" w:cs="Tahoma"/>
          <w:szCs w:val="20"/>
        </w:rPr>
      </w:pPr>
    </w:p>
    <w:p w14:paraId="6890D642" w14:textId="77777777" w:rsidR="0062790A" w:rsidRPr="00356EDB" w:rsidRDefault="0062790A" w:rsidP="000F4095">
      <w:pPr>
        <w:rPr>
          <w:rFonts w:eastAsia="SimSun" w:cs="Tahoma"/>
          <w:szCs w:val="20"/>
        </w:rPr>
      </w:pPr>
    </w:p>
    <w:p w14:paraId="17789119" w14:textId="77777777" w:rsidR="0062790A" w:rsidRPr="00356EDB" w:rsidRDefault="0062790A" w:rsidP="000F4095">
      <w:pPr>
        <w:rPr>
          <w:rFonts w:eastAsia="SimSun" w:cs="Tahoma"/>
          <w:szCs w:val="20"/>
        </w:rPr>
      </w:pPr>
    </w:p>
    <w:p w14:paraId="07632DDF" w14:textId="77777777" w:rsidR="0062790A" w:rsidRPr="00356EDB" w:rsidRDefault="0062790A" w:rsidP="000F4095">
      <w:pPr>
        <w:rPr>
          <w:rFonts w:eastAsia="SimSun" w:cs="Tahoma"/>
        </w:rPr>
      </w:pPr>
    </w:p>
    <w:p w14:paraId="02E389ED" w14:textId="77777777" w:rsidR="000F4095" w:rsidRPr="00356EDB" w:rsidRDefault="000F4095" w:rsidP="000F4095">
      <w:pPr>
        <w:spacing w:after="60"/>
        <w:ind w:left="720"/>
        <w:rPr>
          <w:rFonts w:eastAsia="SimSun" w:cs="Tahoma"/>
        </w:rPr>
      </w:pPr>
      <w:r w:rsidRPr="00356EDB">
        <w:rPr>
          <w:rFonts w:eastAsia="SimSun" w:cs="Tahoma"/>
          <w:b/>
          <w:bCs/>
          <w:color w:val="000000"/>
          <w:szCs w:val="20"/>
        </w:rPr>
        <w:lastRenderedPageBreak/>
        <w:t>客户端访问许可选项</w:t>
      </w:r>
    </w:p>
    <w:p w14:paraId="6E2EE844" w14:textId="77777777" w:rsidR="000F4095" w:rsidRPr="00356EDB" w:rsidRDefault="000F4095" w:rsidP="000F4095">
      <w:pPr>
        <w:ind w:left="720"/>
        <w:rPr>
          <w:rFonts w:eastAsia="SimSun" w:cs="Tahoma"/>
        </w:rPr>
      </w:pPr>
      <w:r w:rsidRPr="00356EDB">
        <w:rPr>
          <w:rFonts w:eastAsia="SimSun" w:cs="Tahoma"/>
          <w:color w:val="000000"/>
          <w:szCs w:val="20"/>
        </w:rPr>
        <w:t>下表概述了不同</w:t>
      </w:r>
      <w:r w:rsidRPr="00356EDB">
        <w:rPr>
          <w:rFonts w:eastAsia="SimSun" w:cs="Tahoma"/>
          <w:color w:val="000000"/>
          <w:szCs w:val="20"/>
        </w:rPr>
        <w:t xml:space="preserve"> Microsoft Dynamics CRM 2013 CAL </w:t>
      </w:r>
      <w:r w:rsidRPr="00356EDB">
        <w:rPr>
          <w:rFonts w:eastAsia="SimSun" w:cs="Tahoma"/>
          <w:color w:val="000000"/>
          <w:szCs w:val="20"/>
        </w:rPr>
        <w:t>允许的使用情况。受限</w:t>
      </w:r>
      <w:r w:rsidRPr="00356EDB">
        <w:rPr>
          <w:rFonts w:eastAsia="SimSun" w:cs="Tahoma"/>
          <w:color w:val="000000"/>
          <w:szCs w:val="20"/>
        </w:rPr>
        <w:t xml:space="preserve"> CAL </w:t>
      </w:r>
      <w:r w:rsidRPr="00356EDB">
        <w:rPr>
          <w:rFonts w:eastAsia="SimSun" w:cs="Tahoma"/>
          <w:color w:val="000000"/>
          <w:szCs w:val="20"/>
        </w:rPr>
        <w:t>和完全</w:t>
      </w:r>
      <w:r w:rsidRPr="00356EDB">
        <w:rPr>
          <w:rFonts w:eastAsia="SimSun" w:cs="Tahoma"/>
          <w:color w:val="000000"/>
          <w:szCs w:val="20"/>
        </w:rPr>
        <w:t xml:space="preserve"> CAL </w:t>
      </w:r>
      <w:r w:rsidRPr="00356EDB">
        <w:rPr>
          <w:rFonts w:eastAsia="SimSun" w:cs="Tahoma"/>
          <w:color w:val="000000"/>
          <w:szCs w:val="20"/>
        </w:rPr>
        <w:t>是包括多份许可的产品。</w:t>
      </w:r>
    </w:p>
    <w:p w14:paraId="18916820" w14:textId="77777777" w:rsidR="000F4095" w:rsidRPr="00356EDB" w:rsidRDefault="000F4095" w:rsidP="000F4095">
      <w:pPr>
        <w:ind w:left="720"/>
        <w:rPr>
          <w:rFonts w:eastAsia="SimSun" w:cs="Tahoma"/>
        </w:rPr>
      </w:pPr>
    </w:p>
    <w:tbl>
      <w:tblPr>
        <w:tblW w:w="826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913"/>
        <w:gridCol w:w="630"/>
        <w:gridCol w:w="810"/>
        <w:gridCol w:w="360"/>
        <w:gridCol w:w="1530"/>
        <w:gridCol w:w="900"/>
        <w:gridCol w:w="720"/>
        <w:gridCol w:w="720"/>
      </w:tblGrid>
      <w:tr w:rsidR="0062790A" w:rsidRPr="00356EDB" w14:paraId="5B7A6EA4" w14:textId="77777777" w:rsidTr="0062790A">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1D5461ED" w14:textId="77777777" w:rsidR="00BF2FFA" w:rsidRPr="00356EDB" w:rsidRDefault="00BF2FFA" w:rsidP="004E6530">
            <w:pPr>
              <w:spacing w:before="20" w:after="20"/>
              <w:rPr>
                <w:rFonts w:eastAsia="SimSun" w:cs="Tahoma"/>
                <w:b/>
                <w:bCs/>
                <w:color w:val="FFFFFF" w:themeColor="background1"/>
                <w:sz w:val="14"/>
                <w:szCs w:val="16"/>
              </w:rPr>
            </w:pPr>
            <w:r w:rsidRPr="00356EDB">
              <w:rPr>
                <w:rFonts w:eastAsia="SimSun" w:cs="Tahoma"/>
                <w:b/>
                <w:bCs/>
                <w:color w:val="FFFFFF" w:themeColor="background1"/>
                <w:sz w:val="14"/>
                <w:szCs w:val="16"/>
              </w:rPr>
              <w:t>使用权利</w:t>
            </w:r>
          </w:p>
        </w:tc>
        <w:tc>
          <w:tcPr>
            <w:tcW w:w="9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93D93D1" w14:textId="77777777" w:rsidR="00BF2FFA" w:rsidRPr="00356EDB" w:rsidRDefault="00BF2FFA" w:rsidP="004E6530">
            <w:pPr>
              <w:spacing w:before="20" w:after="20"/>
              <w:jc w:val="center"/>
              <w:rPr>
                <w:rFonts w:eastAsia="SimSun" w:cs="Tahoma"/>
                <w:b/>
                <w:bCs/>
                <w:color w:val="FFFFFF" w:themeColor="background1"/>
                <w:sz w:val="10"/>
                <w:szCs w:val="10"/>
              </w:rPr>
            </w:pPr>
            <w:r w:rsidRPr="00356EDB">
              <w:rPr>
                <w:rFonts w:eastAsia="SimSun" w:cs="Tahoma"/>
                <w:b/>
                <w:bCs/>
                <w:color w:val="FFFFFF" w:themeColor="background1"/>
                <w:sz w:val="10"/>
                <w:szCs w:val="10"/>
              </w:rPr>
              <w:t>Professional</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A5CA725" w14:textId="77777777" w:rsidR="00BF2FFA" w:rsidRPr="00356EDB" w:rsidRDefault="00BF2FFA" w:rsidP="004E6530">
            <w:pPr>
              <w:spacing w:before="20" w:after="20"/>
              <w:jc w:val="center"/>
              <w:rPr>
                <w:rFonts w:eastAsia="SimSun" w:cs="Tahoma"/>
                <w:b/>
                <w:bCs/>
                <w:color w:val="FFFFFF" w:themeColor="background1"/>
                <w:sz w:val="10"/>
                <w:szCs w:val="10"/>
              </w:rPr>
            </w:pPr>
            <w:r w:rsidRPr="00356EDB">
              <w:rPr>
                <w:rFonts w:eastAsia="SimSun" w:cs="Tahoma"/>
                <w:b/>
                <w:bCs/>
                <w:color w:val="FFFFFF" w:themeColor="background1"/>
                <w:sz w:val="10"/>
                <w:szCs w:val="10"/>
              </w:rPr>
              <w:t>Basic</w:t>
            </w:r>
          </w:p>
        </w:tc>
        <w:tc>
          <w:tcPr>
            <w:tcW w:w="81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2F8517B3" w14:textId="77777777" w:rsidR="00BF2FFA" w:rsidRPr="00356EDB" w:rsidRDefault="00BF2FFA" w:rsidP="004E6530">
            <w:pPr>
              <w:spacing w:before="20" w:after="20"/>
              <w:jc w:val="center"/>
              <w:rPr>
                <w:rFonts w:eastAsia="SimSun" w:cs="Tahoma"/>
                <w:b/>
                <w:bCs/>
                <w:color w:val="FFFFFF" w:themeColor="background1"/>
                <w:sz w:val="10"/>
                <w:szCs w:val="10"/>
              </w:rPr>
            </w:pPr>
            <w:r w:rsidRPr="00356EDB">
              <w:rPr>
                <w:rFonts w:eastAsia="SimSun" w:cs="Tahoma"/>
                <w:b/>
                <w:bCs/>
                <w:color w:val="FFFFFF" w:themeColor="background1"/>
                <w:sz w:val="10"/>
                <w:szCs w:val="10"/>
              </w:rPr>
              <w:t>Essential</w:t>
            </w:r>
          </w:p>
        </w:tc>
        <w:tc>
          <w:tcPr>
            <w:tcW w:w="360" w:type="dxa"/>
            <w:tcBorders>
              <w:top w:val="nil"/>
              <w:left w:val="nil"/>
              <w:bottom w:val="nil"/>
              <w:right w:val="nil"/>
            </w:tcBorders>
            <w:shd w:val="clear" w:color="auto" w:fill="auto"/>
          </w:tcPr>
          <w:p w14:paraId="1FEAFF07" w14:textId="77777777" w:rsidR="00BF2FFA" w:rsidRPr="00356EDB" w:rsidRDefault="00BF2FFA" w:rsidP="004E6530">
            <w:pPr>
              <w:spacing w:before="20" w:after="20"/>
              <w:jc w:val="center"/>
              <w:rPr>
                <w:rFonts w:eastAsia="SimSun" w:cs="Tahoma"/>
                <w:b/>
                <w:bCs/>
                <w:color w:val="FFFFFF" w:themeColor="background1"/>
                <w:sz w:val="14"/>
                <w:szCs w:val="16"/>
              </w:rPr>
            </w:pPr>
          </w:p>
        </w:tc>
        <w:tc>
          <w:tcPr>
            <w:tcW w:w="153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15467095" w14:textId="77777777" w:rsidR="00BF2FFA" w:rsidRPr="00356EDB" w:rsidRDefault="00BF2FFA" w:rsidP="004E6530">
            <w:pPr>
              <w:spacing w:before="20" w:after="20"/>
              <w:rPr>
                <w:rFonts w:eastAsia="SimSun" w:cs="Tahoma"/>
                <w:b/>
                <w:bCs/>
                <w:color w:val="FFFFFF" w:themeColor="background1"/>
                <w:sz w:val="14"/>
                <w:szCs w:val="16"/>
              </w:rPr>
            </w:pPr>
            <w:r w:rsidRPr="00356EDB">
              <w:rPr>
                <w:rFonts w:eastAsia="SimSun" w:cs="Tahoma"/>
                <w:b/>
                <w:bCs/>
                <w:color w:val="FFFFFF" w:themeColor="background1"/>
                <w:sz w:val="14"/>
                <w:szCs w:val="16"/>
              </w:rPr>
              <w:t>使用权利</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A59D114" w14:textId="77777777" w:rsidR="00BF2FFA" w:rsidRPr="00356EDB" w:rsidRDefault="00BF2FFA" w:rsidP="004E6530">
            <w:pPr>
              <w:spacing w:before="20" w:after="20"/>
              <w:jc w:val="center"/>
              <w:rPr>
                <w:rFonts w:eastAsia="SimSun" w:cs="Tahoma"/>
                <w:b/>
                <w:bCs/>
                <w:color w:val="FFFFFF" w:themeColor="background1"/>
                <w:sz w:val="14"/>
                <w:szCs w:val="16"/>
              </w:rPr>
            </w:pPr>
            <w:r w:rsidRPr="00356EDB">
              <w:rPr>
                <w:rFonts w:eastAsia="SimSun" w:cs="Tahoma"/>
                <w:b/>
                <w:bCs/>
                <w:color w:val="FFFFFF" w:themeColor="background1"/>
                <w:sz w:val="10"/>
                <w:szCs w:val="10"/>
              </w:rPr>
              <w:t>Professional</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2B6DB02" w14:textId="77777777" w:rsidR="00BF2FFA" w:rsidRPr="00356EDB" w:rsidRDefault="00BF2FFA" w:rsidP="004E6530">
            <w:pPr>
              <w:spacing w:before="20" w:after="20"/>
              <w:jc w:val="center"/>
              <w:rPr>
                <w:rFonts w:eastAsia="SimSun" w:cs="Tahoma"/>
                <w:b/>
                <w:bCs/>
                <w:color w:val="FFFFFF" w:themeColor="background1"/>
                <w:sz w:val="14"/>
                <w:szCs w:val="16"/>
              </w:rPr>
            </w:pPr>
            <w:r w:rsidRPr="00356EDB">
              <w:rPr>
                <w:rFonts w:eastAsia="SimSun" w:cs="Tahoma"/>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6BFCC765" w14:textId="77777777" w:rsidR="00BF2FFA" w:rsidRPr="00356EDB" w:rsidRDefault="00BF2FFA" w:rsidP="004E6530">
            <w:pPr>
              <w:spacing w:before="20" w:after="20"/>
              <w:jc w:val="center"/>
              <w:rPr>
                <w:rFonts w:eastAsia="SimSun" w:cs="Tahoma"/>
                <w:b/>
                <w:bCs/>
                <w:color w:val="FFFFFF" w:themeColor="background1"/>
                <w:sz w:val="14"/>
                <w:szCs w:val="16"/>
              </w:rPr>
            </w:pPr>
            <w:r w:rsidRPr="00356EDB">
              <w:rPr>
                <w:rFonts w:eastAsia="SimSun" w:cs="Tahoma"/>
                <w:b/>
                <w:bCs/>
                <w:color w:val="FFFFFF" w:themeColor="background1"/>
                <w:sz w:val="10"/>
                <w:szCs w:val="10"/>
              </w:rPr>
              <w:t>Essential</w:t>
            </w:r>
          </w:p>
        </w:tc>
      </w:tr>
      <w:tr w:rsidR="0062790A" w:rsidRPr="00356EDB" w14:paraId="2D6F4680" w14:textId="77777777" w:rsidTr="0062790A">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02F37AA6"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查看声明</w:t>
            </w:r>
          </w:p>
        </w:tc>
        <w:tc>
          <w:tcPr>
            <w:tcW w:w="913" w:type="dxa"/>
            <w:tcBorders>
              <w:top w:val="single" w:sz="4" w:space="0" w:color="FFFFFF" w:themeColor="background1"/>
              <w:left w:val="nil"/>
              <w:bottom w:val="single" w:sz="4" w:space="0" w:color="A5A5A5" w:themeColor="accent3"/>
              <w:right w:val="nil"/>
            </w:tcBorders>
            <w:vAlign w:val="center"/>
          </w:tcPr>
          <w:p w14:paraId="51B4E973"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5BFC4847" wp14:editId="786DA8ED">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246CD4FF"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21F683D6" wp14:editId="092C6669">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FFFFFF" w:themeColor="background1"/>
              <w:left w:val="nil"/>
              <w:bottom w:val="single" w:sz="4" w:space="0" w:color="A5A5A5" w:themeColor="accent3"/>
              <w:right w:val="nil"/>
            </w:tcBorders>
            <w:vAlign w:val="center"/>
          </w:tcPr>
          <w:p w14:paraId="7E33FA8C"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0761906E" wp14:editId="44EE8DF9">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2B1FCABE"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7DB1947D"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联系人</w:t>
            </w:r>
          </w:p>
        </w:tc>
        <w:tc>
          <w:tcPr>
            <w:tcW w:w="900" w:type="dxa"/>
            <w:tcBorders>
              <w:top w:val="single" w:sz="4" w:space="0" w:color="FFFFFF" w:themeColor="background1"/>
              <w:left w:val="nil"/>
              <w:bottom w:val="single" w:sz="4" w:space="0" w:color="A5A5A5" w:themeColor="accent3"/>
              <w:right w:val="nil"/>
            </w:tcBorders>
            <w:vAlign w:val="center"/>
          </w:tcPr>
          <w:p w14:paraId="209A8BD4"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0EC96446" wp14:editId="5F188A99">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14:paraId="63F306C6"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4B8A0020" wp14:editId="08339EB9">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tcPr>
          <w:p w14:paraId="7D57D40F" w14:textId="77777777" w:rsidR="00BF2FFA" w:rsidRPr="00356EDB" w:rsidRDefault="00BF2FFA" w:rsidP="004E6530">
            <w:pPr>
              <w:spacing w:before="20" w:after="20"/>
              <w:jc w:val="center"/>
              <w:rPr>
                <w:rFonts w:eastAsia="SimSun" w:cs="Tahoma"/>
                <w:noProof/>
                <w:color w:val="000000"/>
                <w:sz w:val="12"/>
                <w:szCs w:val="16"/>
              </w:rPr>
            </w:pPr>
          </w:p>
        </w:tc>
      </w:tr>
      <w:tr w:rsidR="0062790A" w:rsidRPr="00356EDB" w14:paraId="24C16990"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0F06A81"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管理保存的视图</w:t>
            </w:r>
          </w:p>
        </w:tc>
        <w:tc>
          <w:tcPr>
            <w:tcW w:w="913" w:type="dxa"/>
            <w:tcBorders>
              <w:top w:val="single" w:sz="4" w:space="0" w:color="A5A5A5" w:themeColor="accent3"/>
              <w:left w:val="nil"/>
              <w:bottom w:val="single" w:sz="4" w:space="0" w:color="A5A5A5" w:themeColor="accent3"/>
              <w:right w:val="nil"/>
            </w:tcBorders>
            <w:vAlign w:val="center"/>
          </w:tcPr>
          <w:p w14:paraId="42328DB6"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3F5CE38B" wp14:editId="69921825">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8735776"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24B53CAD" wp14:editId="57E58EA4">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6BEF0343"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1C9E0298" wp14:editId="74D652F6">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4B5D006C"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9E61C68" w14:textId="77777777" w:rsidR="00BF2FFA" w:rsidRPr="00356EDB" w:rsidRDefault="00BF2FFA" w:rsidP="004E6530">
            <w:pPr>
              <w:spacing w:before="20" w:after="20"/>
              <w:rPr>
                <w:rFonts w:eastAsia="SimSun" w:cs="Tahoma"/>
                <w:noProof/>
                <w:color w:val="000000"/>
                <w:sz w:val="13"/>
                <w:szCs w:val="13"/>
                <w:lang w:eastAsia="zh-CN"/>
              </w:rPr>
            </w:pPr>
            <w:r w:rsidRPr="00356EDB">
              <w:rPr>
                <w:rFonts w:eastAsia="SimSun" w:cs="Tahoma"/>
                <w:color w:val="000000"/>
                <w:sz w:val="13"/>
                <w:szCs w:val="13"/>
                <w:lang w:eastAsia="zh-CN"/>
              </w:rPr>
              <w:t>销售线索计分、</w:t>
            </w:r>
            <w:r w:rsidR="0062790A" w:rsidRPr="00356EDB">
              <w:rPr>
                <w:rFonts w:eastAsia="SimSun" w:cs="Tahoma"/>
                <w:color w:val="000000"/>
                <w:sz w:val="13"/>
                <w:szCs w:val="13"/>
                <w:lang w:eastAsia="zh-CN"/>
              </w:rPr>
              <w:br/>
            </w:r>
            <w:r w:rsidRPr="00356EDB">
              <w:rPr>
                <w:rFonts w:eastAsia="SimSun" w:cs="Tahoma"/>
                <w:color w:val="000000"/>
                <w:sz w:val="13"/>
                <w:szCs w:val="13"/>
                <w:lang w:eastAsia="zh-CN"/>
              </w:rPr>
              <w:t>传送、分配</w:t>
            </w:r>
          </w:p>
        </w:tc>
        <w:tc>
          <w:tcPr>
            <w:tcW w:w="900" w:type="dxa"/>
            <w:tcBorders>
              <w:top w:val="single" w:sz="4" w:space="0" w:color="A5A5A5" w:themeColor="accent3"/>
              <w:left w:val="nil"/>
              <w:bottom w:val="single" w:sz="4" w:space="0" w:color="A5A5A5" w:themeColor="accent3"/>
              <w:right w:val="nil"/>
            </w:tcBorders>
            <w:vAlign w:val="center"/>
          </w:tcPr>
          <w:p w14:paraId="1BDC8E36"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5D39AE16" wp14:editId="08D8729D">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7486B94"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72B1A4BC" wp14:editId="2409A6E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0541549" w14:textId="77777777" w:rsidR="00BF2FFA" w:rsidRPr="00356EDB" w:rsidRDefault="00BF2FFA" w:rsidP="004E6530">
            <w:pPr>
              <w:spacing w:before="20" w:after="20"/>
              <w:jc w:val="center"/>
              <w:rPr>
                <w:rFonts w:eastAsia="SimSun" w:cs="Tahoma"/>
                <w:noProof/>
                <w:color w:val="000000"/>
                <w:sz w:val="12"/>
                <w:szCs w:val="16"/>
              </w:rPr>
            </w:pPr>
          </w:p>
        </w:tc>
      </w:tr>
      <w:tr w:rsidR="0062790A" w:rsidRPr="00356EDB" w14:paraId="5045E976"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AFB7D33"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使用记录之间的关系</w:t>
            </w:r>
          </w:p>
        </w:tc>
        <w:tc>
          <w:tcPr>
            <w:tcW w:w="913" w:type="dxa"/>
            <w:tcBorders>
              <w:top w:val="single" w:sz="4" w:space="0" w:color="A5A5A5" w:themeColor="accent3"/>
              <w:left w:val="nil"/>
              <w:bottom w:val="single" w:sz="4" w:space="0" w:color="A5A5A5" w:themeColor="accent3"/>
              <w:right w:val="nil"/>
            </w:tcBorders>
            <w:vAlign w:val="center"/>
          </w:tcPr>
          <w:p w14:paraId="0CFED6BC"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2153AC7A" wp14:editId="220C9AA4">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780AF88"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sz w:val="12"/>
                <w:szCs w:val="16"/>
              </w:rPr>
              <w:drawing>
                <wp:inline distT="0" distB="0" distL="0" distR="0" wp14:anchorId="589542A5" wp14:editId="712A8F34">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0EDAC7F4"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sz w:val="12"/>
                <w:szCs w:val="16"/>
              </w:rPr>
              <w:drawing>
                <wp:inline distT="0" distB="0" distL="0" distR="0" wp14:anchorId="08C4A0E0" wp14:editId="7A5C62E6">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7A35A36B" w14:textId="77777777" w:rsidR="00BF2FFA" w:rsidRPr="00356EDB" w:rsidRDefault="00BF2FFA" w:rsidP="004E6530">
            <w:pPr>
              <w:spacing w:before="20" w:after="20"/>
              <w:jc w:val="center"/>
              <w:rPr>
                <w:rFonts w:eastAsia="SimSun" w:cs="Tahoma"/>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6CB4085"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主要捕获</w:t>
            </w:r>
          </w:p>
        </w:tc>
        <w:tc>
          <w:tcPr>
            <w:tcW w:w="900" w:type="dxa"/>
            <w:tcBorders>
              <w:top w:val="single" w:sz="4" w:space="0" w:color="A5A5A5" w:themeColor="accent3"/>
              <w:left w:val="nil"/>
              <w:bottom w:val="single" w:sz="4" w:space="0" w:color="A5A5A5" w:themeColor="accent3"/>
              <w:right w:val="nil"/>
            </w:tcBorders>
            <w:vAlign w:val="center"/>
          </w:tcPr>
          <w:p w14:paraId="6E7729DF"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454B143B" wp14:editId="6C53ECE1">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C8E3E14"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6AB35E95" wp14:editId="7E407B3A">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7F07F07" w14:textId="77777777" w:rsidR="00BF2FFA" w:rsidRPr="00356EDB" w:rsidRDefault="00BF2FFA" w:rsidP="004E6530">
            <w:pPr>
              <w:spacing w:before="20" w:after="20"/>
              <w:jc w:val="center"/>
              <w:rPr>
                <w:rFonts w:eastAsia="SimSun" w:cs="Tahoma"/>
                <w:noProof/>
                <w:color w:val="000000"/>
                <w:sz w:val="12"/>
                <w:szCs w:val="16"/>
              </w:rPr>
            </w:pPr>
          </w:p>
        </w:tc>
      </w:tr>
      <w:tr w:rsidR="0062790A" w:rsidRPr="00356EDB" w14:paraId="55DC1A64"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51A3D5E"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创建个人视图</w:t>
            </w:r>
          </w:p>
        </w:tc>
        <w:tc>
          <w:tcPr>
            <w:tcW w:w="913" w:type="dxa"/>
            <w:tcBorders>
              <w:top w:val="single" w:sz="4" w:space="0" w:color="A5A5A5" w:themeColor="accent3"/>
              <w:left w:val="nil"/>
              <w:bottom w:val="single" w:sz="4" w:space="0" w:color="A5A5A5" w:themeColor="accent3"/>
              <w:right w:val="nil"/>
            </w:tcBorders>
            <w:vAlign w:val="center"/>
          </w:tcPr>
          <w:p w14:paraId="7AB10F65"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0AC45F01" wp14:editId="2A7D5174">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5A88422"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24AA8970" wp14:editId="3D674D4D">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5CE202A9"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sz w:val="12"/>
                <w:szCs w:val="16"/>
              </w:rPr>
              <w:drawing>
                <wp:inline distT="0" distB="0" distL="0" distR="0" wp14:anchorId="3F0D64FB" wp14:editId="7FE7BB22">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658D0667" w14:textId="77777777" w:rsidR="00BF2FFA" w:rsidRPr="00356EDB" w:rsidRDefault="00BF2FFA" w:rsidP="004E6530">
            <w:pPr>
              <w:spacing w:before="20" w:after="20"/>
              <w:jc w:val="center"/>
              <w:rPr>
                <w:rFonts w:eastAsia="SimSun" w:cs="Tahoma"/>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E3B84AB" w14:textId="77777777" w:rsidR="00BF2FFA" w:rsidRPr="00356EDB" w:rsidRDefault="00BF2FFA" w:rsidP="004E6530">
            <w:pPr>
              <w:spacing w:before="20" w:after="20"/>
              <w:rPr>
                <w:rFonts w:eastAsia="SimSun" w:cs="Tahoma"/>
                <w:noProof/>
                <w:color w:val="000000"/>
                <w:sz w:val="13"/>
                <w:szCs w:val="13"/>
                <w:lang w:eastAsia="zh-CN"/>
              </w:rPr>
            </w:pPr>
            <w:r w:rsidRPr="00356EDB">
              <w:rPr>
                <w:rFonts w:eastAsia="SimSun" w:cs="Tahoma"/>
                <w:color w:val="000000"/>
                <w:sz w:val="13"/>
                <w:szCs w:val="13"/>
                <w:lang w:eastAsia="zh-CN"/>
              </w:rPr>
              <w:t>添加或删除客户的客户关系</w:t>
            </w:r>
          </w:p>
        </w:tc>
        <w:tc>
          <w:tcPr>
            <w:tcW w:w="900" w:type="dxa"/>
            <w:tcBorders>
              <w:top w:val="single" w:sz="4" w:space="0" w:color="A5A5A5" w:themeColor="accent3"/>
              <w:left w:val="nil"/>
              <w:bottom w:val="single" w:sz="4" w:space="0" w:color="A5A5A5" w:themeColor="accent3"/>
              <w:right w:val="nil"/>
            </w:tcBorders>
            <w:vAlign w:val="center"/>
          </w:tcPr>
          <w:p w14:paraId="7C5D797F"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78031244" wp14:editId="28E0B1EA">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90AF433"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4F16378C" wp14:editId="225DD206">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4471422" w14:textId="77777777" w:rsidR="00BF2FFA" w:rsidRPr="00356EDB" w:rsidRDefault="00BF2FFA" w:rsidP="004E6530">
            <w:pPr>
              <w:spacing w:before="20" w:after="20"/>
              <w:jc w:val="center"/>
              <w:rPr>
                <w:rFonts w:eastAsia="SimSun" w:cs="Tahoma"/>
                <w:noProof/>
                <w:color w:val="000000"/>
                <w:sz w:val="12"/>
                <w:szCs w:val="16"/>
              </w:rPr>
            </w:pPr>
          </w:p>
        </w:tc>
      </w:tr>
      <w:tr w:rsidR="0062790A" w:rsidRPr="00356EDB" w14:paraId="16336481"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7ED5773" w14:textId="77777777" w:rsidR="00BF2FFA" w:rsidRPr="00356EDB" w:rsidRDefault="00BF2FFA" w:rsidP="004E6530">
            <w:pPr>
              <w:spacing w:before="20" w:after="20"/>
              <w:rPr>
                <w:rFonts w:eastAsia="SimSun" w:cs="Tahoma"/>
                <w:color w:val="000000"/>
                <w:sz w:val="13"/>
                <w:szCs w:val="13"/>
              </w:rPr>
            </w:pPr>
            <w:r w:rsidRPr="009457A6">
              <w:rPr>
                <w:rFonts w:ascii="SimSun" w:eastAsia="SimSun" w:hAnsi="SimSun" w:cs="Tahoma"/>
                <w:color w:val="000000"/>
                <w:sz w:val="13"/>
                <w:szCs w:val="13"/>
              </w:rPr>
              <w:t>“</w:t>
            </w:r>
            <w:r w:rsidRPr="00356EDB">
              <w:rPr>
                <w:rFonts w:eastAsia="SimSun" w:cs="Tahoma"/>
                <w:color w:val="000000"/>
                <w:sz w:val="13"/>
                <w:szCs w:val="13"/>
              </w:rPr>
              <w:t>高级查找</w:t>
            </w:r>
            <w:r w:rsidRPr="009457A6">
              <w:rPr>
                <w:rFonts w:ascii="SimSun" w:eastAsia="SimSun" w:hAnsi="SimSun" w:cs="Tahoma"/>
                <w:color w:val="000000"/>
                <w:sz w:val="13"/>
                <w:szCs w:val="13"/>
              </w:rPr>
              <w:t>”</w:t>
            </w:r>
            <w:r w:rsidRPr="00356EDB">
              <w:rPr>
                <w:rFonts w:eastAsia="SimSun" w:cs="Tahoma"/>
                <w:color w:val="000000"/>
                <w:sz w:val="13"/>
                <w:szCs w:val="13"/>
              </w:rPr>
              <w:t>搜索</w:t>
            </w:r>
          </w:p>
        </w:tc>
        <w:tc>
          <w:tcPr>
            <w:tcW w:w="913" w:type="dxa"/>
            <w:tcBorders>
              <w:top w:val="single" w:sz="4" w:space="0" w:color="A5A5A5" w:themeColor="accent3"/>
              <w:left w:val="nil"/>
              <w:bottom w:val="single" w:sz="4" w:space="0" w:color="A5A5A5" w:themeColor="accent3"/>
              <w:right w:val="nil"/>
            </w:tcBorders>
            <w:vAlign w:val="center"/>
          </w:tcPr>
          <w:p w14:paraId="6740D0E9"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044EF3B2" wp14:editId="63E79A07">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C9B577B"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470CD862" wp14:editId="52D5F946">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2E77E58C"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sz w:val="12"/>
                <w:szCs w:val="16"/>
              </w:rPr>
              <w:drawing>
                <wp:inline distT="0" distB="0" distL="0" distR="0" wp14:anchorId="75C8CBD1" wp14:editId="33400584">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48ADF9DC" w14:textId="77777777" w:rsidR="00BF2FFA" w:rsidRPr="00356EDB" w:rsidRDefault="00BF2FFA" w:rsidP="004E6530">
            <w:pPr>
              <w:spacing w:before="20" w:after="20"/>
              <w:jc w:val="center"/>
              <w:rPr>
                <w:rFonts w:eastAsia="SimSun" w:cs="Tahoma"/>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5574A22"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将机会与客户关联</w:t>
            </w:r>
          </w:p>
        </w:tc>
        <w:tc>
          <w:tcPr>
            <w:tcW w:w="900" w:type="dxa"/>
            <w:tcBorders>
              <w:top w:val="single" w:sz="4" w:space="0" w:color="A5A5A5" w:themeColor="accent3"/>
              <w:left w:val="nil"/>
              <w:bottom w:val="single" w:sz="4" w:space="0" w:color="A5A5A5" w:themeColor="accent3"/>
              <w:right w:val="nil"/>
            </w:tcBorders>
            <w:vAlign w:val="center"/>
          </w:tcPr>
          <w:p w14:paraId="10C3D2B2"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3A2064B5" wp14:editId="07C43FB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376B00F"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0ECDC9D2" wp14:editId="07C42B73">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B4D0E89" w14:textId="77777777" w:rsidR="00BF2FFA" w:rsidRPr="00356EDB" w:rsidRDefault="00BF2FFA" w:rsidP="004E6530">
            <w:pPr>
              <w:spacing w:before="20" w:after="20"/>
              <w:jc w:val="center"/>
              <w:rPr>
                <w:rFonts w:eastAsia="SimSun" w:cs="Tahoma"/>
                <w:noProof/>
                <w:color w:val="000000"/>
                <w:sz w:val="12"/>
                <w:szCs w:val="16"/>
              </w:rPr>
            </w:pPr>
          </w:p>
        </w:tc>
      </w:tr>
      <w:tr w:rsidR="0062790A" w:rsidRPr="00356EDB" w14:paraId="6A88CB2C"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CA36E52"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搜索</w:t>
            </w:r>
          </w:p>
        </w:tc>
        <w:tc>
          <w:tcPr>
            <w:tcW w:w="913" w:type="dxa"/>
            <w:tcBorders>
              <w:top w:val="single" w:sz="4" w:space="0" w:color="A5A5A5" w:themeColor="accent3"/>
              <w:left w:val="nil"/>
              <w:bottom w:val="single" w:sz="4" w:space="0" w:color="A5A5A5" w:themeColor="accent3"/>
              <w:right w:val="nil"/>
            </w:tcBorders>
            <w:vAlign w:val="center"/>
          </w:tcPr>
          <w:p w14:paraId="34CC283D"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0BC38A10" wp14:editId="67942C8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7308DF2"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3A7D1108" wp14:editId="6B033F83">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3CC231F7"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sz w:val="12"/>
                <w:szCs w:val="16"/>
              </w:rPr>
              <w:drawing>
                <wp:inline distT="0" distB="0" distL="0" distR="0" wp14:anchorId="76A87C19" wp14:editId="38ADC07F">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01039B4A" w14:textId="77777777" w:rsidR="00BF2FFA" w:rsidRPr="00356EDB" w:rsidRDefault="00BF2FFA" w:rsidP="004E6530">
            <w:pPr>
              <w:spacing w:before="20" w:after="20"/>
              <w:jc w:val="center"/>
              <w:rPr>
                <w:rFonts w:eastAsia="SimSun" w:cs="Tahoma"/>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2690F19" w14:textId="77777777" w:rsidR="00BF2FFA" w:rsidRPr="00356EDB" w:rsidRDefault="00BF2FFA" w:rsidP="004E6530">
            <w:pPr>
              <w:spacing w:before="20" w:after="20"/>
              <w:rPr>
                <w:rFonts w:eastAsia="SimSun" w:cs="Tahoma"/>
                <w:noProof/>
                <w:color w:val="000000"/>
                <w:sz w:val="13"/>
                <w:szCs w:val="13"/>
                <w:lang w:eastAsia="zh-CN"/>
              </w:rPr>
            </w:pPr>
            <w:r w:rsidRPr="00356EDB">
              <w:rPr>
                <w:rFonts w:eastAsia="SimSun" w:cs="Tahoma"/>
                <w:color w:val="000000"/>
                <w:sz w:val="13"/>
                <w:szCs w:val="13"/>
                <w:lang w:eastAsia="zh-CN"/>
              </w:rPr>
              <w:t>取得资格并将销售线索转化为客户</w:t>
            </w:r>
          </w:p>
        </w:tc>
        <w:tc>
          <w:tcPr>
            <w:tcW w:w="900" w:type="dxa"/>
            <w:tcBorders>
              <w:top w:val="single" w:sz="4" w:space="0" w:color="A5A5A5" w:themeColor="accent3"/>
              <w:left w:val="nil"/>
              <w:bottom w:val="single" w:sz="4" w:space="0" w:color="A5A5A5" w:themeColor="accent3"/>
              <w:right w:val="nil"/>
            </w:tcBorders>
            <w:vAlign w:val="center"/>
          </w:tcPr>
          <w:p w14:paraId="1374E1D1"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7CBE93E3" wp14:editId="363C5DCE">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607C297"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44E788DE" wp14:editId="017A8F1C">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2C0D3C3" w14:textId="77777777" w:rsidR="00BF2FFA" w:rsidRPr="00356EDB" w:rsidRDefault="00BF2FFA" w:rsidP="004E6530">
            <w:pPr>
              <w:spacing w:before="20" w:after="20"/>
              <w:jc w:val="center"/>
              <w:rPr>
                <w:rFonts w:eastAsia="SimSun" w:cs="Tahoma"/>
                <w:noProof/>
                <w:color w:val="000000"/>
                <w:sz w:val="12"/>
                <w:szCs w:val="16"/>
              </w:rPr>
            </w:pPr>
          </w:p>
        </w:tc>
      </w:tr>
      <w:tr w:rsidR="0062790A" w:rsidRPr="00356EDB" w14:paraId="2A7E9EE1"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CE74BCD"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使用队列项目</w:t>
            </w:r>
          </w:p>
        </w:tc>
        <w:tc>
          <w:tcPr>
            <w:tcW w:w="913" w:type="dxa"/>
            <w:tcBorders>
              <w:top w:val="single" w:sz="4" w:space="0" w:color="A5A5A5" w:themeColor="accent3"/>
              <w:left w:val="nil"/>
              <w:bottom w:val="single" w:sz="4" w:space="0" w:color="A5A5A5" w:themeColor="accent3"/>
              <w:right w:val="nil"/>
            </w:tcBorders>
            <w:vAlign w:val="center"/>
          </w:tcPr>
          <w:p w14:paraId="7053B1C4"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55D0CC35" wp14:editId="4636FF72">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5D7922E"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sz w:val="12"/>
                <w:szCs w:val="16"/>
              </w:rPr>
              <w:drawing>
                <wp:inline distT="0" distB="0" distL="0" distR="0" wp14:anchorId="46F296D3" wp14:editId="6390F165">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4A0FD0CB"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sz w:val="12"/>
                <w:szCs w:val="16"/>
              </w:rPr>
              <w:drawing>
                <wp:inline distT="0" distB="0" distL="0" distR="0" wp14:anchorId="4A899A3D" wp14:editId="1BEEFB3E">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5BC9CCAB" w14:textId="77777777" w:rsidR="00BF2FFA" w:rsidRPr="00356EDB" w:rsidRDefault="00BF2FFA" w:rsidP="004E6530">
            <w:pPr>
              <w:spacing w:before="20" w:after="20"/>
              <w:jc w:val="center"/>
              <w:rPr>
                <w:rFonts w:eastAsia="SimSun" w:cs="Tahoma"/>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7BD9C8D"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客户</w:t>
            </w:r>
          </w:p>
        </w:tc>
        <w:tc>
          <w:tcPr>
            <w:tcW w:w="900" w:type="dxa"/>
            <w:tcBorders>
              <w:top w:val="single" w:sz="4" w:space="0" w:color="A5A5A5" w:themeColor="accent3"/>
              <w:left w:val="nil"/>
              <w:bottom w:val="single" w:sz="4" w:space="0" w:color="A5A5A5" w:themeColor="accent3"/>
              <w:right w:val="nil"/>
            </w:tcBorders>
            <w:vAlign w:val="center"/>
          </w:tcPr>
          <w:p w14:paraId="702BC4A8"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3A292E46" wp14:editId="58E10879">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A244F66"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4C0EEA04" wp14:editId="7334700B">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E06EB53" w14:textId="77777777" w:rsidR="00BF2FFA" w:rsidRPr="00356EDB" w:rsidRDefault="00BF2FFA" w:rsidP="004E6530">
            <w:pPr>
              <w:spacing w:before="20" w:after="20"/>
              <w:jc w:val="center"/>
              <w:rPr>
                <w:rFonts w:eastAsia="SimSun" w:cs="Tahoma"/>
                <w:noProof/>
                <w:color w:val="000000"/>
                <w:sz w:val="12"/>
                <w:szCs w:val="16"/>
              </w:rPr>
            </w:pPr>
          </w:p>
        </w:tc>
      </w:tr>
      <w:tr w:rsidR="0062790A" w:rsidRPr="00356EDB" w14:paraId="41BBC530"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6A1DB67"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将数据导出至</w:t>
            </w:r>
            <w:r w:rsidRPr="00356EDB">
              <w:rPr>
                <w:rFonts w:eastAsia="SimSun" w:cs="Tahoma"/>
                <w:color w:val="000000"/>
                <w:sz w:val="13"/>
                <w:szCs w:val="13"/>
              </w:rPr>
              <w:t xml:space="preserve"> Microsoft Excel</w:t>
            </w:r>
          </w:p>
        </w:tc>
        <w:tc>
          <w:tcPr>
            <w:tcW w:w="913" w:type="dxa"/>
            <w:tcBorders>
              <w:top w:val="single" w:sz="4" w:space="0" w:color="A5A5A5" w:themeColor="accent3"/>
              <w:left w:val="nil"/>
              <w:bottom w:val="single" w:sz="4" w:space="0" w:color="A5A5A5" w:themeColor="accent3"/>
              <w:right w:val="nil"/>
            </w:tcBorders>
            <w:vAlign w:val="center"/>
          </w:tcPr>
          <w:p w14:paraId="1A6AEB11"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3DBB58F9" wp14:editId="57510F6A">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2C8AD31"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5BC92FDF" wp14:editId="503E5A19">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37A8E540"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031353FE" wp14:editId="1789E1C3">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656FA7C8"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7849434"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批量导入数据</w:t>
            </w:r>
          </w:p>
        </w:tc>
        <w:tc>
          <w:tcPr>
            <w:tcW w:w="900" w:type="dxa"/>
            <w:tcBorders>
              <w:top w:val="single" w:sz="4" w:space="0" w:color="A5A5A5" w:themeColor="accent3"/>
              <w:left w:val="nil"/>
              <w:bottom w:val="single" w:sz="4" w:space="0" w:color="A5A5A5" w:themeColor="accent3"/>
              <w:right w:val="nil"/>
            </w:tcBorders>
            <w:vAlign w:val="center"/>
          </w:tcPr>
          <w:p w14:paraId="04363BA0"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1FA6A8F2" wp14:editId="57AC11BF">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F9A2D76"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8CED485" w14:textId="77777777" w:rsidR="00BF2FFA" w:rsidRPr="00356EDB" w:rsidRDefault="00BF2FFA" w:rsidP="004E6530">
            <w:pPr>
              <w:spacing w:before="20" w:after="20"/>
              <w:jc w:val="center"/>
              <w:rPr>
                <w:rFonts w:eastAsia="SimSun" w:cs="Tahoma"/>
                <w:noProof/>
                <w:color w:val="000000"/>
                <w:sz w:val="12"/>
                <w:szCs w:val="16"/>
              </w:rPr>
            </w:pPr>
          </w:p>
        </w:tc>
      </w:tr>
      <w:tr w:rsidR="0062790A" w:rsidRPr="00356EDB" w14:paraId="278CA9AC"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B88983B"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执行邮件合并</w:t>
            </w:r>
          </w:p>
        </w:tc>
        <w:tc>
          <w:tcPr>
            <w:tcW w:w="913" w:type="dxa"/>
            <w:tcBorders>
              <w:top w:val="single" w:sz="4" w:space="0" w:color="A5A5A5" w:themeColor="accent3"/>
              <w:left w:val="nil"/>
              <w:bottom w:val="single" w:sz="4" w:space="0" w:color="A5A5A5" w:themeColor="accent3"/>
              <w:right w:val="nil"/>
            </w:tcBorders>
            <w:vAlign w:val="center"/>
          </w:tcPr>
          <w:p w14:paraId="2244E873"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7F31B150" wp14:editId="306C3D9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8965586"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43841A62" wp14:editId="3DF4E87C">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4A5BD60A"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7787B070" wp14:editId="2B88BF43">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402F07BD"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748A9C9"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配置审核</w:t>
            </w:r>
          </w:p>
        </w:tc>
        <w:tc>
          <w:tcPr>
            <w:tcW w:w="900" w:type="dxa"/>
            <w:tcBorders>
              <w:top w:val="single" w:sz="4" w:space="0" w:color="A5A5A5" w:themeColor="accent3"/>
              <w:left w:val="nil"/>
              <w:bottom w:val="single" w:sz="4" w:space="0" w:color="A5A5A5" w:themeColor="accent3"/>
              <w:right w:val="nil"/>
            </w:tcBorders>
            <w:vAlign w:val="center"/>
          </w:tcPr>
          <w:p w14:paraId="69A672D6"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381E2982" wp14:editId="782B3498">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1906E62"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CE77BFF" w14:textId="77777777" w:rsidR="00BF2FFA" w:rsidRPr="00356EDB" w:rsidRDefault="00BF2FFA" w:rsidP="004E6530">
            <w:pPr>
              <w:spacing w:before="20" w:after="20"/>
              <w:jc w:val="center"/>
              <w:rPr>
                <w:rFonts w:eastAsia="SimSun" w:cs="Tahoma"/>
                <w:noProof/>
                <w:color w:val="000000"/>
                <w:sz w:val="12"/>
                <w:szCs w:val="16"/>
              </w:rPr>
            </w:pPr>
          </w:p>
        </w:tc>
      </w:tr>
      <w:tr w:rsidR="0062790A" w:rsidRPr="00356EDB" w14:paraId="06307518"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A5602A0" w14:textId="77777777" w:rsidR="00BF2FFA" w:rsidRPr="00356EDB" w:rsidRDefault="00BF2FFA" w:rsidP="004E6530">
            <w:pPr>
              <w:spacing w:before="20" w:after="20"/>
              <w:rPr>
                <w:rFonts w:eastAsia="SimSun" w:cs="Tahoma"/>
                <w:color w:val="000000"/>
                <w:sz w:val="13"/>
                <w:szCs w:val="13"/>
              </w:rPr>
            </w:pPr>
            <w:r w:rsidRPr="009457A6">
              <w:rPr>
                <w:rFonts w:ascii="SimSun" w:eastAsia="SimSun" w:hAnsi="SimSun" w:cs="Tahoma"/>
                <w:color w:val="000000"/>
                <w:sz w:val="13"/>
                <w:szCs w:val="13"/>
              </w:rPr>
              <w:t>“</w:t>
            </w:r>
            <w:r w:rsidRPr="00356EDB">
              <w:rPr>
                <w:rFonts w:eastAsia="SimSun" w:cs="Tahoma"/>
                <w:color w:val="000000"/>
                <w:sz w:val="13"/>
                <w:szCs w:val="13"/>
              </w:rPr>
              <w:t>开始</w:t>
            </w:r>
            <w:r w:rsidRPr="009457A6">
              <w:rPr>
                <w:rFonts w:ascii="SimSun" w:eastAsia="SimSun" w:hAnsi="SimSun" w:cs="Tahoma"/>
                <w:color w:val="000000"/>
                <w:sz w:val="13"/>
                <w:szCs w:val="13"/>
              </w:rPr>
              <w:t>”</w:t>
            </w:r>
            <w:r w:rsidRPr="00356EDB">
              <w:rPr>
                <w:rFonts w:eastAsia="SimSun" w:cs="Tahoma"/>
                <w:color w:val="000000"/>
                <w:sz w:val="13"/>
                <w:szCs w:val="13"/>
              </w:rPr>
              <w:t>对话框</w:t>
            </w:r>
          </w:p>
        </w:tc>
        <w:tc>
          <w:tcPr>
            <w:tcW w:w="913" w:type="dxa"/>
            <w:tcBorders>
              <w:top w:val="single" w:sz="4" w:space="0" w:color="A5A5A5" w:themeColor="accent3"/>
              <w:left w:val="nil"/>
              <w:bottom w:val="single" w:sz="4" w:space="0" w:color="A5A5A5" w:themeColor="accent3"/>
              <w:right w:val="nil"/>
            </w:tcBorders>
            <w:vAlign w:val="center"/>
          </w:tcPr>
          <w:p w14:paraId="30AF977B"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2C8D994A" wp14:editId="4F3E7F47">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B531DFA"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sz w:val="12"/>
                <w:szCs w:val="16"/>
              </w:rPr>
              <w:drawing>
                <wp:inline distT="0" distB="0" distL="0" distR="0" wp14:anchorId="2BA5A701" wp14:editId="0D048D89">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1EB1E6ED"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sz w:val="12"/>
                <w:szCs w:val="16"/>
              </w:rPr>
              <w:drawing>
                <wp:inline distT="0" distB="0" distL="0" distR="0" wp14:anchorId="02B66EC8" wp14:editId="2BC49000">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29F4C32D" w14:textId="77777777" w:rsidR="00BF2FFA" w:rsidRPr="00356EDB" w:rsidRDefault="00BF2FFA" w:rsidP="004E6530">
            <w:pPr>
              <w:spacing w:before="20" w:after="20"/>
              <w:jc w:val="center"/>
              <w:rPr>
                <w:rFonts w:eastAsia="SimSun" w:cs="Tahoma"/>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DF06E37"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配置复制</w:t>
            </w:r>
            <w:r w:rsidRPr="00356EDB">
              <w:rPr>
                <w:rFonts w:eastAsia="SimSun" w:cs="Tahoma"/>
                <w:color w:val="000000"/>
                <w:sz w:val="13"/>
                <w:szCs w:val="13"/>
              </w:rPr>
              <w:t>-</w:t>
            </w:r>
            <w:r w:rsidRPr="00356EDB">
              <w:rPr>
                <w:rFonts w:eastAsia="SimSun" w:cs="Tahoma"/>
                <w:color w:val="000000"/>
                <w:sz w:val="13"/>
                <w:szCs w:val="13"/>
              </w:rPr>
              <w:t>检测规则</w:t>
            </w:r>
          </w:p>
        </w:tc>
        <w:tc>
          <w:tcPr>
            <w:tcW w:w="900" w:type="dxa"/>
            <w:tcBorders>
              <w:top w:val="single" w:sz="4" w:space="0" w:color="A5A5A5" w:themeColor="accent3"/>
              <w:left w:val="nil"/>
              <w:bottom w:val="single" w:sz="4" w:space="0" w:color="A5A5A5" w:themeColor="accent3"/>
              <w:right w:val="nil"/>
            </w:tcBorders>
            <w:vAlign w:val="center"/>
          </w:tcPr>
          <w:p w14:paraId="7BC0F7CA"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2ED52353" wp14:editId="41B8F108">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4EEE8FC"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C6CD4E7" w14:textId="77777777" w:rsidR="00BF2FFA" w:rsidRPr="00356EDB" w:rsidRDefault="00BF2FFA" w:rsidP="004E6530">
            <w:pPr>
              <w:spacing w:before="20" w:after="20"/>
              <w:jc w:val="center"/>
              <w:rPr>
                <w:rFonts w:eastAsia="SimSun" w:cs="Tahoma"/>
                <w:noProof/>
                <w:color w:val="000000"/>
                <w:sz w:val="12"/>
                <w:szCs w:val="16"/>
              </w:rPr>
            </w:pPr>
          </w:p>
        </w:tc>
      </w:tr>
      <w:tr w:rsidR="0062790A" w:rsidRPr="00356EDB" w14:paraId="7AF6193A"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C08BEA9"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作为按需流程运行</w:t>
            </w:r>
          </w:p>
        </w:tc>
        <w:tc>
          <w:tcPr>
            <w:tcW w:w="913" w:type="dxa"/>
            <w:tcBorders>
              <w:top w:val="single" w:sz="4" w:space="0" w:color="A5A5A5" w:themeColor="accent3"/>
              <w:left w:val="nil"/>
              <w:bottom w:val="single" w:sz="4" w:space="0" w:color="A5A5A5" w:themeColor="accent3"/>
              <w:right w:val="nil"/>
            </w:tcBorders>
            <w:vAlign w:val="center"/>
          </w:tcPr>
          <w:p w14:paraId="468721ED"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6F039D7D" wp14:editId="78BDBF97">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92D5458"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sz w:val="12"/>
                <w:szCs w:val="16"/>
              </w:rPr>
              <w:drawing>
                <wp:inline distT="0" distB="0" distL="0" distR="0" wp14:anchorId="226BF560" wp14:editId="22B11E8C">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6B09863D"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sz w:val="12"/>
                <w:szCs w:val="16"/>
              </w:rPr>
              <w:drawing>
                <wp:inline distT="0" distB="0" distL="0" distR="0" wp14:anchorId="7FED9CF3" wp14:editId="59AB0A0A">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676FBCEE" w14:textId="77777777" w:rsidR="00BF2FFA" w:rsidRPr="00356EDB" w:rsidRDefault="00BF2FFA" w:rsidP="004E6530">
            <w:pPr>
              <w:spacing w:before="20" w:after="20"/>
              <w:jc w:val="center"/>
              <w:rPr>
                <w:rFonts w:eastAsia="SimSun" w:cs="Tahoma"/>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4AFF085"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定义实体之间的关系</w:t>
            </w:r>
          </w:p>
        </w:tc>
        <w:tc>
          <w:tcPr>
            <w:tcW w:w="900" w:type="dxa"/>
            <w:tcBorders>
              <w:top w:val="single" w:sz="4" w:space="0" w:color="A5A5A5" w:themeColor="accent3"/>
              <w:left w:val="nil"/>
              <w:bottom w:val="single" w:sz="4" w:space="0" w:color="A5A5A5" w:themeColor="accent3"/>
              <w:right w:val="nil"/>
            </w:tcBorders>
            <w:vAlign w:val="center"/>
          </w:tcPr>
          <w:p w14:paraId="2CAAF409"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11AD13E7" wp14:editId="37E13878">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560CF51"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5DFE2C4B" w14:textId="77777777" w:rsidR="00BF2FFA" w:rsidRPr="00356EDB" w:rsidRDefault="00BF2FFA" w:rsidP="004E6530">
            <w:pPr>
              <w:spacing w:before="20" w:after="20"/>
              <w:jc w:val="center"/>
              <w:rPr>
                <w:rFonts w:eastAsia="SimSun" w:cs="Tahoma"/>
                <w:noProof/>
                <w:color w:val="000000"/>
                <w:sz w:val="12"/>
                <w:szCs w:val="16"/>
              </w:rPr>
            </w:pPr>
          </w:p>
        </w:tc>
      </w:tr>
      <w:tr w:rsidR="0062790A" w:rsidRPr="00356EDB" w14:paraId="59C13717"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E32BA0F"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运行自动工作流程</w:t>
            </w:r>
          </w:p>
        </w:tc>
        <w:tc>
          <w:tcPr>
            <w:tcW w:w="913" w:type="dxa"/>
            <w:tcBorders>
              <w:top w:val="single" w:sz="4" w:space="0" w:color="A5A5A5" w:themeColor="accent3"/>
              <w:left w:val="nil"/>
              <w:bottom w:val="single" w:sz="4" w:space="0" w:color="A5A5A5" w:themeColor="accent3"/>
              <w:right w:val="nil"/>
            </w:tcBorders>
            <w:vAlign w:val="center"/>
          </w:tcPr>
          <w:p w14:paraId="0B18B22F" w14:textId="77777777" w:rsidR="00BF2FFA" w:rsidRPr="00356EDB" w:rsidRDefault="00BF2FFA" w:rsidP="004E6530">
            <w:pPr>
              <w:spacing w:before="20" w:after="20"/>
              <w:jc w:val="center"/>
              <w:rPr>
                <w:rFonts w:eastAsia="SimSun" w:cs="Tahoma"/>
                <w:sz w:val="12"/>
                <w:szCs w:val="16"/>
              </w:rPr>
            </w:pPr>
            <w:r w:rsidRPr="00356EDB">
              <w:rPr>
                <w:rFonts w:eastAsia="SimSun" w:cs="Tahoma"/>
                <w:noProof/>
                <w:color w:val="000000"/>
                <w:sz w:val="12"/>
                <w:szCs w:val="16"/>
              </w:rPr>
              <w:drawing>
                <wp:inline distT="0" distB="0" distL="0" distR="0" wp14:anchorId="56402C3C" wp14:editId="76EDCF10">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D787BA8" w14:textId="77777777" w:rsidR="00BF2FFA" w:rsidRPr="00356EDB" w:rsidRDefault="00BF2FFA" w:rsidP="004E6530">
            <w:pPr>
              <w:spacing w:before="20" w:after="20"/>
              <w:jc w:val="center"/>
              <w:rPr>
                <w:rFonts w:eastAsia="SimSun" w:cs="Tahoma"/>
                <w:sz w:val="12"/>
                <w:szCs w:val="16"/>
              </w:rPr>
            </w:pPr>
            <w:r w:rsidRPr="00356EDB">
              <w:rPr>
                <w:rFonts w:eastAsia="SimSun" w:cs="Tahoma"/>
                <w:noProof/>
                <w:sz w:val="12"/>
                <w:szCs w:val="16"/>
              </w:rPr>
              <w:drawing>
                <wp:inline distT="0" distB="0" distL="0" distR="0" wp14:anchorId="1C2D8DC7" wp14:editId="1AA4D39A">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222CB9EB"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sz w:val="12"/>
                <w:szCs w:val="16"/>
              </w:rPr>
              <w:drawing>
                <wp:inline distT="0" distB="0" distL="0" distR="0" wp14:anchorId="40567949" wp14:editId="5077C427">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28E536B4" w14:textId="77777777" w:rsidR="00BF2FFA" w:rsidRPr="00356EDB" w:rsidRDefault="00BF2FFA" w:rsidP="004E6530">
            <w:pPr>
              <w:spacing w:before="20" w:after="20"/>
              <w:jc w:val="center"/>
              <w:rPr>
                <w:rFonts w:eastAsia="SimSun" w:cs="Tahoma"/>
                <w:noProof/>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C70520E"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定义和配置队列</w:t>
            </w:r>
          </w:p>
        </w:tc>
        <w:tc>
          <w:tcPr>
            <w:tcW w:w="900" w:type="dxa"/>
            <w:tcBorders>
              <w:top w:val="single" w:sz="4" w:space="0" w:color="A5A5A5" w:themeColor="accent3"/>
              <w:left w:val="nil"/>
              <w:bottom w:val="single" w:sz="4" w:space="0" w:color="A5A5A5" w:themeColor="accent3"/>
              <w:right w:val="nil"/>
            </w:tcBorders>
            <w:vAlign w:val="center"/>
          </w:tcPr>
          <w:p w14:paraId="7C08EBE7"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1DACF5D2" wp14:editId="0F5F311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D4EF0D4"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5879F537" w14:textId="77777777" w:rsidR="00BF2FFA" w:rsidRPr="00356EDB" w:rsidRDefault="00BF2FFA" w:rsidP="004E6530">
            <w:pPr>
              <w:spacing w:before="20" w:after="20"/>
              <w:jc w:val="center"/>
              <w:rPr>
                <w:rFonts w:eastAsia="SimSun" w:cs="Tahoma"/>
                <w:noProof/>
                <w:color w:val="000000"/>
                <w:sz w:val="12"/>
                <w:szCs w:val="16"/>
              </w:rPr>
            </w:pPr>
          </w:p>
        </w:tc>
      </w:tr>
      <w:tr w:rsidR="0062790A" w:rsidRPr="00356EDB" w14:paraId="7784885B"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46B4DB6"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阅读文章</w:t>
            </w:r>
          </w:p>
        </w:tc>
        <w:tc>
          <w:tcPr>
            <w:tcW w:w="913" w:type="dxa"/>
            <w:tcBorders>
              <w:top w:val="single" w:sz="4" w:space="0" w:color="A5A5A5" w:themeColor="accent3"/>
              <w:left w:val="nil"/>
              <w:bottom w:val="single" w:sz="4" w:space="0" w:color="A5A5A5" w:themeColor="accent3"/>
              <w:right w:val="nil"/>
            </w:tcBorders>
            <w:vAlign w:val="center"/>
          </w:tcPr>
          <w:p w14:paraId="03912F97"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51EBE560" wp14:editId="61CB646C">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3DB599E"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52D86730" wp14:editId="52FB821D">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4109F138"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15BB7F09" wp14:editId="55053058">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3577BDB2"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DB53306"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定义和配置对话框</w:t>
            </w:r>
          </w:p>
        </w:tc>
        <w:tc>
          <w:tcPr>
            <w:tcW w:w="900" w:type="dxa"/>
            <w:tcBorders>
              <w:top w:val="single" w:sz="4" w:space="0" w:color="A5A5A5" w:themeColor="accent3"/>
              <w:left w:val="nil"/>
              <w:bottom w:val="single" w:sz="4" w:space="0" w:color="A5A5A5" w:themeColor="accent3"/>
              <w:right w:val="nil"/>
            </w:tcBorders>
            <w:vAlign w:val="center"/>
          </w:tcPr>
          <w:p w14:paraId="3B735375"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431C8306" wp14:editId="37DB5BF7">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2558705"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629AAA7"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5AD7E6D0"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26FF409"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注意</w:t>
            </w:r>
          </w:p>
        </w:tc>
        <w:tc>
          <w:tcPr>
            <w:tcW w:w="913" w:type="dxa"/>
            <w:tcBorders>
              <w:top w:val="single" w:sz="4" w:space="0" w:color="A5A5A5" w:themeColor="accent3"/>
              <w:left w:val="nil"/>
              <w:bottom w:val="single" w:sz="4" w:space="0" w:color="A5A5A5" w:themeColor="accent3"/>
              <w:right w:val="nil"/>
            </w:tcBorders>
            <w:vAlign w:val="center"/>
          </w:tcPr>
          <w:p w14:paraId="0BF1C32E"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7563E3F3" wp14:editId="142CDD96">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4D9813E"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183D8428" wp14:editId="0B03C302">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374016F1"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2A5CDA5A" wp14:editId="47317221">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30BCF936"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CB16867"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定义和配置工作流程</w:t>
            </w:r>
          </w:p>
        </w:tc>
        <w:tc>
          <w:tcPr>
            <w:tcW w:w="900" w:type="dxa"/>
            <w:tcBorders>
              <w:top w:val="single" w:sz="4" w:space="0" w:color="A5A5A5" w:themeColor="accent3"/>
              <w:left w:val="nil"/>
              <w:bottom w:val="single" w:sz="4" w:space="0" w:color="A5A5A5" w:themeColor="accent3"/>
              <w:right w:val="nil"/>
            </w:tcBorders>
            <w:vAlign w:val="center"/>
          </w:tcPr>
          <w:p w14:paraId="1CFF24D1"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4EF4481C" wp14:editId="0C7F3823">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33420E6"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1DEC929"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2FA566F1"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7BE9DE3"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活动管理</w:t>
            </w:r>
          </w:p>
        </w:tc>
        <w:tc>
          <w:tcPr>
            <w:tcW w:w="913" w:type="dxa"/>
            <w:tcBorders>
              <w:top w:val="single" w:sz="4" w:space="0" w:color="A5A5A5" w:themeColor="accent3"/>
              <w:left w:val="nil"/>
              <w:bottom w:val="single" w:sz="4" w:space="0" w:color="A5A5A5" w:themeColor="accent3"/>
              <w:right w:val="nil"/>
            </w:tcBorders>
            <w:vAlign w:val="center"/>
          </w:tcPr>
          <w:p w14:paraId="56BBE7FA"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079941A7" wp14:editId="1D785A38">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1BF4BD9"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2D29D2D0" wp14:editId="38893F71">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22CD7822"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0453AFA4" wp14:editId="1985D509">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3F8681F3"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63430B4" w14:textId="77777777" w:rsidR="00BF2FFA" w:rsidRPr="00356EDB" w:rsidRDefault="00BF2FFA" w:rsidP="004E6530">
            <w:pPr>
              <w:spacing w:before="20" w:after="20"/>
              <w:rPr>
                <w:rFonts w:eastAsia="SimSun" w:cs="Tahoma"/>
                <w:noProof/>
                <w:sz w:val="13"/>
                <w:szCs w:val="13"/>
                <w:lang w:eastAsia="zh-CN"/>
              </w:rPr>
            </w:pPr>
            <w:r w:rsidRPr="00356EDB">
              <w:rPr>
                <w:rFonts w:eastAsia="SimSun" w:cs="Tahoma"/>
                <w:color w:val="000000"/>
                <w:sz w:val="13"/>
                <w:szCs w:val="13"/>
                <w:lang w:eastAsia="zh-CN"/>
              </w:rPr>
              <w:t>系统报告、系统图表和系统仪表板</w:t>
            </w:r>
          </w:p>
        </w:tc>
        <w:tc>
          <w:tcPr>
            <w:tcW w:w="900" w:type="dxa"/>
            <w:tcBorders>
              <w:top w:val="single" w:sz="4" w:space="0" w:color="A5A5A5" w:themeColor="accent3"/>
              <w:left w:val="nil"/>
              <w:bottom w:val="single" w:sz="4" w:space="0" w:color="A5A5A5" w:themeColor="accent3"/>
              <w:right w:val="nil"/>
            </w:tcBorders>
            <w:vAlign w:val="center"/>
          </w:tcPr>
          <w:p w14:paraId="3B3D32AC" w14:textId="77777777" w:rsidR="00BF2FFA" w:rsidRPr="00356EDB" w:rsidRDefault="00BF2FFA" w:rsidP="004E6530">
            <w:pPr>
              <w:spacing w:before="20" w:after="20"/>
              <w:jc w:val="right"/>
              <w:rPr>
                <w:rFonts w:eastAsia="SimSun" w:cs="Tahoma"/>
                <w:noProof/>
                <w:sz w:val="12"/>
                <w:szCs w:val="16"/>
              </w:rPr>
            </w:pPr>
            <w:r w:rsidRPr="00356EDB">
              <w:rPr>
                <w:rFonts w:eastAsia="SimSun" w:cs="Tahoma"/>
                <w:noProof/>
                <w:color w:val="000000"/>
                <w:sz w:val="12"/>
                <w:szCs w:val="16"/>
              </w:rPr>
              <w:drawing>
                <wp:inline distT="0" distB="0" distL="0" distR="0" wp14:anchorId="3E4A856C" wp14:editId="4BED6131">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5CDBCB0" w14:textId="77777777" w:rsidR="00BF2FFA" w:rsidRPr="00356EDB" w:rsidRDefault="00BF2FFA" w:rsidP="004E6530">
            <w:pPr>
              <w:spacing w:before="20" w:after="20"/>
              <w:jc w:val="center"/>
              <w:rPr>
                <w:rFonts w:eastAsia="SimSun"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30CC7B5D" w14:textId="77777777" w:rsidR="00BF2FFA" w:rsidRPr="00356EDB" w:rsidRDefault="00BF2FFA" w:rsidP="004E6530">
            <w:pPr>
              <w:spacing w:before="20" w:after="20"/>
              <w:jc w:val="center"/>
              <w:rPr>
                <w:rFonts w:eastAsia="SimSun" w:cs="Tahoma"/>
                <w:noProof/>
                <w:sz w:val="14"/>
                <w:szCs w:val="16"/>
              </w:rPr>
            </w:pPr>
          </w:p>
        </w:tc>
      </w:tr>
      <w:tr w:rsidR="0062790A" w:rsidRPr="00356EDB" w14:paraId="0E01ADD4"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76B0251"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 xml:space="preserve">Yammer </w:t>
            </w:r>
            <w:r w:rsidRPr="00356EDB">
              <w:rPr>
                <w:rFonts w:eastAsia="SimSun" w:cs="Tahoma"/>
                <w:color w:val="000000"/>
                <w:sz w:val="13"/>
                <w:szCs w:val="13"/>
              </w:rPr>
              <w:t>协作</w:t>
            </w:r>
            <w:r w:rsidRPr="00356EDB">
              <w:rPr>
                <w:rFonts w:eastAsia="SimSun" w:cs="Tahoma"/>
                <w:color w:val="000000"/>
                <w:sz w:val="13"/>
                <w:szCs w:val="13"/>
              </w:rPr>
              <w:t>**</w:t>
            </w:r>
          </w:p>
        </w:tc>
        <w:tc>
          <w:tcPr>
            <w:tcW w:w="913" w:type="dxa"/>
            <w:tcBorders>
              <w:top w:val="single" w:sz="4" w:space="0" w:color="A5A5A5" w:themeColor="accent3"/>
              <w:left w:val="nil"/>
              <w:bottom w:val="single" w:sz="4" w:space="0" w:color="A5A5A5" w:themeColor="accent3"/>
              <w:right w:val="nil"/>
            </w:tcBorders>
            <w:vAlign w:val="center"/>
          </w:tcPr>
          <w:p w14:paraId="5F44C44D"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6CB67049" wp14:editId="2DFE9868">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C2BA6F2"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1B29993D" wp14:editId="25E86944">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61B07E1C"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601B20B4" wp14:editId="0BC292C7">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4AE2DD1A"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C48FB9E" w14:textId="77777777" w:rsidR="00BF2FFA" w:rsidRPr="00356EDB" w:rsidRDefault="00BF2FFA" w:rsidP="004E6530">
            <w:pPr>
              <w:spacing w:before="20" w:after="20"/>
              <w:rPr>
                <w:rFonts w:eastAsia="SimSun" w:cs="Tahoma"/>
                <w:noProof/>
                <w:sz w:val="13"/>
                <w:szCs w:val="13"/>
              </w:rPr>
            </w:pPr>
            <w:r w:rsidRPr="00356EDB">
              <w:rPr>
                <w:rFonts w:eastAsia="SimSun" w:cs="Tahoma"/>
                <w:color w:val="000000"/>
                <w:sz w:val="13"/>
                <w:szCs w:val="13"/>
              </w:rPr>
              <w:t>自定义表单和视图</w:t>
            </w:r>
          </w:p>
        </w:tc>
        <w:tc>
          <w:tcPr>
            <w:tcW w:w="900" w:type="dxa"/>
            <w:tcBorders>
              <w:top w:val="single" w:sz="4" w:space="0" w:color="A5A5A5" w:themeColor="accent3"/>
              <w:left w:val="nil"/>
              <w:bottom w:val="single" w:sz="4" w:space="0" w:color="A5A5A5" w:themeColor="accent3"/>
              <w:right w:val="nil"/>
            </w:tcBorders>
            <w:vAlign w:val="center"/>
          </w:tcPr>
          <w:p w14:paraId="16E9E00D" w14:textId="77777777" w:rsidR="00BF2FFA" w:rsidRPr="00356EDB" w:rsidRDefault="00BF2FFA" w:rsidP="004E6530">
            <w:pPr>
              <w:spacing w:before="20" w:after="20"/>
              <w:jc w:val="right"/>
              <w:rPr>
                <w:rFonts w:eastAsia="SimSun" w:cs="Tahoma"/>
                <w:noProof/>
                <w:sz w:val="12"/>
                <w:szCs w:val="16"/>
              </w:rPr>
            </w:pPr>
            <w:r w:rsidRPr="00356EDB">
              <w:rPr>
                <w:rFonts w:eastAsia="SimSun" w:cs="Tahoma"/>
                <w:noProof/>
                <w:color w:val="000000"/>
                <w:sz w:val="12"/>
                <w:szCs w:val="16"/>
              </w:rPr>
              <w:drawing>
                <wp:inline distT="0" distB="0" distL="0" distR="0" wp14:anchorId="428599A9" wp14:editId="1A64B92B">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5450BBF" w14:textId="77777777" w:rsidR="00BF2FFA" w:rsidRPr="00356EDB" w:rsidRDefault="00BF2FFA" w:rsidP="004E6530">
            <w:pPr>
              <w:spacing w:before="20" w:after="20"/>
              <w:jc w:val="center"/>
              <w:rPr>
                <w:rFonts w:eastAsia="SimSun"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64E05AA1" w14:textId="77777777" w:rsidR="00BF2FFA" w:rsidRPr="00356EDB" w:rsidRDefault="00BF2FFA" w:rsidP="004E6530">
            <w:pPr>
              <w:spacing w:before="20" w:after="20"/>
              <w:jc w:val="center"/>
              <w:rPr>
                <w:rFonts w:eastAsia="SimSun" w:cs="Tahoma"/>
                <w:noProof/>
                <w:sz w:val="14"/>
                <w:szCs w:val="16"/>
              </w:rPr>
            </w:pPr>
          </w:p>
        </w:tc>
      </w:tr>
      <w:tr w:rsidR="0062790A" w:rsidRPr="00356EDB" w14:paraId="591FC03A"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766199"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发布活动源</w:t>
            </w:r>
          </w:p>
        </w:tc>
        <w:tc>
          <w:tcPr>
            <w:tcW w:w="913" w:type="dxa"/>
            <w:tcBorders>
              <w:top w:val="single" w:sz="4" w:space="0" w:color="A5A5A5" w:themeColor="accent3"/>
              <w:left w:val="nil"/>
              <w:bottom w:val="single" w:sz="4" w:space="0" w:color="A5A5A5" w:themeColor="accent3"/>
              <w:right w:val="nil"/>
            </w:tcBorders>
            <w:vAlign w:val="center"/>
          </w:tcPr>
          <w:p w14:paraId="658B24A3"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2520791E" wp14:editId="69D34D36">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6097D5F"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6A45FE3C" wp14:editId="1A373A09">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551B7E87"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53BA36DF" wp14:editId="29D7ED6B">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1AD1D2CB"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E906FBD" w14:textId="77777777" w:rsidR="00BF2FFA" w:rsidRPr="00356EDB" w:rsidRDefault="00BF2FFA" w:rsidP="004E6530">
            <w:pPr>
              <w:spacing w:before="20" w:after="20"/>
              <w:rPr>
                <w:rFonts w:eastAsia="SimSun" w:cs="Tahoma"/>
                <w:noProof/>
                <w:sz w:val="13"/>
                <w:szCs w:val="13"/>
              </w:rPr>
            </w:pPr>
            <w:r w:rsidRPr="00356EDB">
              <w:rPr>
                <w:rFonts w:eastAsia="SimSun" w:cs="Tahoma"/>
                <w:color w:val="000000"/>
                <w:sz w:val="13"/>
                <w:szCs w:val="13"/>
              </w:rPr>
              <w:t>创建</w:t>
            </w:r>
            <w:r w:rsidRPr="00356EDB">
              <w:rPr>
                <w:rFonts w:eastAsia="SimSun" w:cs="Tahoma"/>
                <w:color w:val="000000"/>
                <w:sz w:val="13"/>
                <w:szCs w:val="13"/>
              </w:rPr>
              <w:t xml:space="preserve"> Microsoft Dynamics CRM </w:t>
            </w:r>
            <w:r w:rsidRPr="00356EDB">
              <w:rPr>
                <w:rFonts w:eastAsia="SimSun" w:cs="Tahoma"/>
                <w:color w:val="000000"/>
                <w:sz w:val="13"/>
                <w:szCs w:val="13"/>
              </w:rPr>
              <w:t>表单、实体和字段</w:t>
            </w:r>
          </w:p>
        </w:tc>
        <w:tc>
          <w:tcPr>
            <w:tcW w:w="900" w:type="dxa"/>
            <w:tcBorders>
              <w:top w:val="single" w:sz="4" w:space="0" w:color="A5A5A5" w:themeColor="accent3"/>
              <w:left w:val="nil"/>
              <w:bottom w:val="single" w:sz="4" w:space="0" w:color="A5A5A5" w:themeColor="accent3"/>
              <w:right w:val="nil"/>
            </w:tcBorders>
            <w:vAlign w:val="center"/>
          </w:tcPr>
          <w:p w14:paraId="061B9622" w14:textId="77777777" w:rsidR="00BF2FFA" w:rsidRPr="00356EDB" w:rsidRDefault="00BF2FFA" w:rsidP="004E6530">
            <w:pPr>
              <w:spacing w:before="20" w:after="20"/>
              <w:jc w:val="right"/>
              <w:rPr>
                <w:rFonts w:eastAsia="SimSun" w:cs="Tahoma"/>
                <w:noProof/>
                <w:sz w:val="12"/>
                <w:szCs w:val="16"/>
              </w:rPr>
            </w:pPr>
            <w:r w:rsidRPr="00356EDB">
              <w:rPr>
                <w:rFonts w:eastAsia="SimSun" w:cs="Tahoma"/>
                <w:noProof/>
                <w:color w:val="000000"/>
                <w:sz w:val="12"/>
                <w:szCs w:val="16"/>
              </w:rPr>
              <w:drawing>
                <wp:inline distT="0" distB="0" distL="0" distR="0" wp14:anchorId="5BBBE4A1" wp14:editId="523EEE9F">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B5B3C30" w14:textId="77777777" w:rsidR="00BF2FFA" w:rsidRPr="00356EDB" w:rsidRDefault="00BF2FFA" w:rsidP="004E6530">
            <w:pPr>
              <w:spacing w:before="20" w:after="20"/>
              <w:jc w:val="center"/>
              <w:rPr>
                <w:rFonts w:eastAsia="SimSun"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2620F33A" w14:textId="77777777" w:rsidR="00BF2FFA" w:rsidRPr="00356EDB" w:rsidRDefault="00BF2FFA" w:rsidP="004E6530">
            <w:pPr>
              <w:spacing w:before="20" w:after="20"/>
              <w:jc w:val="center"/>
              <w:rPr>
                <w:rFonts w:eastAsia="SimSun" w:cs="Tahoma"/>
                <w:noProof/>
                <w:sz w:val="14"/>
                <w:szCs w:val="16"/>
              </w:rPr>
            </w:pPr>
          </w:p>
        </w:tc>
      </w:tr>
      <w:tr w:rsidR="0062790A" w:rsidRPr="00356EDB" w14:paraId="2CF280F4"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21E47D7"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遵循活动源</w:t>
            </w:r>
          </w:p>
        </w:tc>
        <w:tc>
          <w:tcPr>
            <w:tcW w:w="913" w:type="dxa"/>
            <w:tcBorders>
              <w:top w:val="single" w:sz="4" w:space="0" w:color="A5A5A5" w:themeColor="accent3"/>
              <w:left w:val="nil"/>
              <w:bottom w:val="single" w:sz="4" w:space="0" w:color="A5A5A5" w:themeColor="accent3"/>
              <w:right w:val="nil"/>
            </w:tcBorders>
            <w:vAlign w:val="center"/>
          </w:tcPr>
          <w:p w14:paraId="4EB6C39E"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53552672" wp14:editId="04B0D7B5">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47B6D4C"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0F4FEAA3" wp14:editId="07E92551">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1E1CE1D7"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16494D73" wp14:editId="152CF106">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5510B7CA"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D67B38B" w14:textId="77777777" w:rsidR="00BF2FFA" w:rsidRPr="00356EDB" w:rsidRDefault="00BF2FFA" w:rsidP="004E6530">
            <w:pPr>
              <w:spacing w:before="20" w:after="20"/>
              <w:rPr>
                <w:rFonts w:eastAsia="SimSun" w:cs="Tahoma"/>
                <w:noProof/>
                <w:sz w:val="13"/>
                <w:szCs w:val="13"/>
              </w:rPr>
            </w:pPr>
            <w:r w:rsidRPr="00356EDB">
              <w:rPr>
                <w:rFonts w:eastAsia="SimSun" w:cs="Tahoma"/>
                <w:color w:val="000000"/>
                <w:sz w:val="13"/>
                <w:szCs w:val="13"/>
              </w:rPr>
              <w:t>管理</w:t>
            </w:r>
            <w:r w:rsidRPr="00356EDB">
              <w:rPr>
                <w:rFonts w:eastAsia="SimSun" w:cs="Tahoma"/>
                <w:color w:val="000000"/>
                <w:sz w:val="13"/>
                <w:szCs w:val="13"/>
              </w:rPr>
              <w:t xml:space="preserve"> CRM</w:t>
            </w:r>
          </w:p>
        </w:tc>
        <w:tc>
          <w:tcPr>
            <w:tcW w:w="900" w:type="dxa"/>
            <w:tcBorders>
              <w:top w:val="single" w:sz="4" w:space="0" w:color="A5A5A5" w:themeColor="accent3"/>
              <w:left w:val="nil"/>
              <w:bottom w:val="single" w:sz="4" w:space="0" w:color="A5A5A5" w:themeColor="accent3"/>
              <w:right w:val="nil"/>
            </w:tcBorders>
            <w:vAlign w:val="center"/>
          </w:tcPr>
          <w:p w14:paraId="0E5FE2AC" w14:textId="77777777" w:rsidR="00BF2FFA" w:rsidRPr="00356EDB" w:rsidRDefault="00BF2FFA" w:rsidP="004E6530">
            <w:pPr>
              <w:spacing w:before="20" w:after="20"/>
              <w:jc w:val="right"/>
              <w:rPr>
                <w:rFonts w:eastAsia="SimSun" w:cs="Tahoma"/>
                <w:noProof/>
                <w:sz w:val="12"/>
                <w:szCs w:val="16"/>
              </w:rPr>
            </w:pPr>
            <w:r w:rsidRPr="00356EDB">
              <w:rPr>
                <w:rFonts w:eastAsia="SimSun" w:cs="Tahoma"/>
                <w:noProof/>
                <w:color w:val="000000"/>
                <w:sz w:val="12"/>
                <w:szCs w:val="16"/>
              </w:rPr>
              <w:drawing>
                <wp:inline distT="0" distB="0" distL="0" distR="0" wp14:anchorId="78272827" wp14:editId="113C4A1F">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F8787AD" w14:textId="77777777" w:rsidR="00BF2FFA" w:rsidRPr="00356EDB" w:rsidRDefault="00BF2FFA" w:rsidP="004E6530">
            <w:pPr>
              <w:spacing w:before="20" w:after="20"/>
              <w:jc w:val="center"/>
              <w:rPr>
                <w:rFonts w:eastAsia="SimSun"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5D6CAB3F" w14:textId="77777777" w:rsidR="00BF2FFA" w:rsidRPr="00356EDB" w:rsidRDefault="00BF2FFA" w:rsidP="004E6530">
            <w:pPr>
              <w:spacing w:before="20" w:after="20"/>
              <w:jc w:val="center"/>
              <w:rPr>
                <w:rFonts w:eastAsia="SimSun" w:cs="Tahoma"/>
                <w:noProof/>
                <w:sz w:val="14"/>
                <w:szCs w:val="16"/>
              </w:rPr>
            </w:pPr>
          </w:p>
        </w:tc>
      </w:tr>
      <w:tr w:rsidR="0062790A" w:rsidRPr="00356EDB" w14:paraId="76E630C3"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E49EE26"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共享日历</w:t>
            </w:r>
          </w:p>
        </w:tc>
        <w:tc>
          <w:tcPr>
            <w:tcW w:w="913" w:type="dxa"/>
            <w:tcBorders>
              <w:top w:val="single" w:sz="4" w:space="0" w:color="A5A5A5" w:themeColor="accent3"/>
              <w:left w:val="nil"/>
              <w:bottom w:val="single" w:sz="4" w:space="0" w:color="A5A5A5" w:themeColor="accent3"/>
              <w:right w:val="nil"/>
            </w:tcBorders>
            <w:vAlign w:val="center"/>
          </w:tcPr>
          <w:p w14:paraId="25421C05"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50F434BE" wp14:editId="439840AE">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439BB2A"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42F61D04" wp14:editId="76C3F911">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65CE21CF"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5737007A" wp14:editId="741A398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2FF3DD3D"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97B3B3C" w14:textId="77777777" w:rsidR="00BF2FFA" w:rsidRPr="00356EDB" w:rsidRDefault="00BF2FFA" w:rsidP="004E6530">
            <w:pPr>
              <w:spacing w:before="20" w:after="20"/>
              <w:rPr>
                <w:rFonts w:eastAsia="SimSun" w:cs="Tahoma"/>
                <w:noProof/>
                <w:sz w:val="13"/>
                <w:szCs w:val="13"/>
              </w:rPr>
            </w:pPr>
            <w:r w:rsidRPr="00356EDB">
              <w:rPr>
                <w:rFonts w:eastAsia="SimSun" w:cs="Tahoma"/>
                <w:color w:val="000000"/>
                <w:sz w:val="13"/>
                <w:szCs w:val="13"/>
              </w:rPr>
              <w:t>文章模板</w:t>
            </w:r>
          </w:p>
        </w:tc>
        <w:tc>
          <w:tcPr>
            <w:tcW w:w="900" w:type="dxa"/>
            <w:tcBorders>
              <w:top w:val="single" w:sz="4" w:space="0" w:color="A5A5A5" w:themeColor="accent3"/>
              <w:left w:val="nil"/>
              <w:bottom w:val="single" w:sz="4" w:space="0" w:color="A5A5A5" w:themeColor="accent3"/>
              <w:right w:val="nil"/>
            </w:tcBorders>
            <w:vAlign w:val="center"/>
          </w:tcPr>
          <w:p w14:paraId="479C50FA" w14:textId="77777777" w:rsidR="00BF2FFA" w:rsidRPr="00356EDB" w:rsidRDefault="00BF2FFA" w:rsidP="004E6530">
            <w:pPr>
              <w:spacing w:before="20" w:after="20"/>
              <w:jc w:val="right"/>
              <w:rPr>
                <w:rFonts w:eastAsia="SimSun" w:cs="Tahoma"/>
                <w:noProof/>
                <w:sz w:val="12"/>
                <w:szCs w:val="16"/>
              </w:rPr>
            </w:pPr>
            <w:r w:rsidRPr="00356EDB">
              <w:rPr>
                <w:rFonts w:eastAsia="SimSun" w:cs="Tahoma"/>
                <w:noProof/>
                <w:color w:val="000000"/>
                <w:sz w:val="12"/>
                <w:szCs w:val="16"/>
              </w:rPr>
              <w:drawing>
                <wp:inline distT="0" distB="0" distL="0" distR="0" wp14:anchorId="2D1E2838" wp14:editId="78F9B219">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2DB5B0A" w14:textId="77777777" w:rsidR="00BF2FFA" w:rsidRPr="00356EDB" w:rsidRDefault="00BF2FFA" w:rsidP="004E6530">
            <w:pPr>
              <w:spacing w:before="20" w:after="20"/>
              <w:jc w:val="center"/>
              <w:rPr>
                <w:rFonts w:eastAsia="SimSun"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44406EC4" w14:textId="77777777" w:rsidR="00BF2FFA" w:rsidRPr="00356EDB" w:rsidRDefault="00BF2FFA" w:rsidP="004E6530">
            <w:pPr>
              <w:spacing w:before="20" w:after="20"/>
              <w:jc w:val="center"/>
              <w:rPr>
                <w:rFonts w:eastAsia="SimSun" w:cs="Tahoma"/>
                <w:noProof/>
                <w:sz w:val="14"/>
                <w:szCs w:val="16"/>
              </w:rPr>
            </w:pPr>
          </w:p>
        </w:tc>
      </w:tr>
      <w:tr w:rsidR="0062790A" w:rsidRPr="00356EDB" w14:paraId="54459936"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7E9A7B1"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写入自定义实体记录</w:t>
            </w:r>
          </w:p>
        </w:tc>
        <w:tc>
          <w:tcPr>
            <w:tcW w:w="913" w:type="dxa"/>
            <w:tcBorders>
              <w:top w:val="single" w:sz="4" w:space="0" w:color="A5A5A5" w:themeColor="accent3"/>
              <w:left w:val="nil"/>
              <w:bottom w:val="single" w:sz="4" w:space="0" w:color="A5A5A5" w:themeColor="accent3"/>
              <w:right w:val="nil"/>
            </w:tcBorders>
            <w:vAlign w:val="center"/>
          </w:tcPr>
          <w:p w14:paraId="59D31F12"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1E326D68" wp14:editId="0F9C003B">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35BD36D"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6EC19BEA" wp14:editId="148760F6">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44CAC6ED"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289F8813" wp14:editId="0B33F80E">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323E5322"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C07FB72"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创建和发布文章</w:t>
            </w:r>
          </w:p>
        </w:tc>
        <w:tc>
          <w:tcPr>
            <w:tcW w:w="900" w:type="dxa"/>
            <w:tcBorders>
              <w:top w:val="single" w:sz="4" w:space="0" w:color="A5A5A5" w:themeColor="accent3"/>
              <w:left w:val="nil"/>
              <w:bottom w:val="single" w:sz="4" w:space="0" w:color="A5A5A5" w:themeColor="accent3"/>
              <w:right w:val="nil"/>
            </w:tcBorders>
            <w:vAlign w:val="center"/>
          </w:tcPr>
          <w:p w14:paraId="794611D0"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63BFD892" wp14:editId="51E44EAD">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0264AC2"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80EA110"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1598BC6E"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D138184" w14:textId="77777777" w:rsidR="00BF2FFA" w:rsidRPr="00356EDB" w:rsidRDefault="00BF2FFA" w:rsidP="004E6530">
            <w:pPr>
              <w:spacing w:before="20" w:after="20"/>
              <w:rPr>
                <w:rFonts w:eastAsia="SimSun" w:cs="Tahoma"/>
                <w:color w:val="000000"/>
                <w:sz w:val="13"/>
                <w:szCs w:val="13"/>
                <w:lang w:eastAsia="zh-CN"/>
              </w:rPr>
            </w:pPr>
            <w:r w:rsidRPr="00356EDB">
              <w:rPr>
                <w:rFonts w:eastAsia="SimSun" w:cs="Tahoma"/>
                <w:color w:val="000000"/>
                <w:sz w:val="13"/>
                <w:szCs w:val="13"/>
                <w:lang w:eastAsia="zh-CN"/>
              </w:rPr>
              <w:t>读取自定义应用程序数据</w:t>
            </w:r>
          </w:p>
        </w:tc>
        <w:tc>
          <w:tcPr>
            <w:tcW w:w="913" w:type="dxa"/>
            <w:tcBorders>
              <w:top w:val="single" w:sz="4" w:space="0" w:color="A5A5A5" w:themeColor="accent3"/>
              <w:left w:val="nil"/>
              <w:bottom w:val="single" w:sz="4" w:space="0" w:color="A5A5A5" w:themeColor="accent3"/>
              <w:right w:val="nil"/>
            </w:tcBorders>
            <w:vAlign w:val="center"/>
          </w:tcPr>
          <w:p w14:paraId="405C50B6"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3EAB236E" wp14:editId="467B11F8">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09132F4"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7A6D3D38" wp14:editId="4BD27D49">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4D5C9681"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651D41BE" wp14:editId="2E700944">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7406A0DC"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561B7F"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目标管理</w:t>
            </w:r>
          </w:p>
        </w:tc>
        <w:tc>
          <w:tcPr>
            <w:tcW w:w="900" w:type="dxa"/>
            <w:tcBorders>
              <w:top w:val="single" w:sz="4" w:space="0" w:color="A5A5A5" w:themeColor="accent3"/>
              <w:left w:val="nil"/>
              <w:bottom w:val="single" w:sz="4" w:space="0" w:color="A5A5A5" w:themeColor="accent3"/>
              <w:right w:val="nil"/>
            </w:tcBorders>
            <w:vAlign w:val="center"/>
          </w:tcPr>
          <w:p w14:paraId="2B69AF7B"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1B20371E" wp14:editId="3DEF4354">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07DBB15"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27ECD5A"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6181CC89"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F818D6C"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Microsoft Dynamics CRM Mobile Express</w:t>
            </w:r>
          </w:p>
        </w:tc>
        <w:tc>
          <w:tcPr>
            <w:tcW w:w="913" w:type="dxa"/>
            <w:tcBorders>
              <w:top w:val="single" w:sz="4" w:space="0" w:color="A5A5A5" w:themeColor="accent3"/>
              <w:left w:val="nil"/>
              <w:bottom w:val="single" w:sz="4" w:space="0" w:color="A5A5A5" w:themeColor="accent3"/>
              <w:right w:val="nil"/>
            </w:tcBorders>
            <w:vAlign w:val="center"/>
          </w:tcPr>
          <w:p w14:paraId="481B2A52"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1EF6C7A8" wp14:editId="7C563F36">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5336D92"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13C3E9E4" wp14:editId="5DF07943">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30FF5574"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6D68EA56" wp14:editId="6CF2CDC4">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4E7E0DB2"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4E0353D" w14:textId="77777777" w:rsidR="00BF2FFA" w:rsidRPr="00356EDB" w:rsidRDefault="00BF2FFA" w:rsidP="004E6530">
            <w:pPr>
              <w:spacing w:before="20" w:after="20"/>
              <w:rPr>
                <w:rFonts w:eastAsia="SimSun" w:cs="Tahoma"/>
                <w:sz w:val="13"/>
                <w:szCs w:val="13"/>
              </w:rPr>
            </w:pPr>
            <w:r w:rsidRPr="00356EDB">
              <w:rPr>
                <w:rFonts w:eastAsia="SimSun" w:cs="Tahoma"/>
                <w:color w:val="000000"/>
                <w:sz w:val="13"/>
                <w:szCs w:val="13"/>
              </w:rPr>
              <w:t>合同模板</w:t>
            </w:r>
          </w:p>
        </w:tc>
        <w:tc>
          <w:tcPr>
            <w:tcW w:w="900" w:type="dxa"/>
            <w:tcBorders>
              <w:top w:val="single" w:sz="4" w:space="0" w:color="A5A5A5" w:themeColor="accent3"/>
              <w:left w:val="nil"/>
              <w:bottom w:val="single" w:sz="4" w:space="0" w:color="A5A5A5" w:themeColor="accent3"/>
              <w:right w:val="nil"/>
            </w:tcBorders>
            <w:vAlign w:val="center"/>
          </w:tcPr>
          <w:p w14:paraId="38673B41" w14:textId="77777777" w:rsidR="00BF2FFA" w:rsidRPr="00356EDB" w:rsidRDefault="00BF2FFA" w:rsidP="004E6530">
            <w:pPr>
              <w:spacing w:before="20" w:after="20"/>
              <w:jc w:val="right"/>
              <w:rPr>
                <w:rFonts w:eastAsia="SimSun" w:cs="Tahoma"/>
                <w:sz w:val="12"/>
                <w:szCs w:val="16"/>
              </w:rPr>
            </w:pPr>
            <w:r w:rsidRPr="00356EDB">
              <w:rPr>
                <w:rFonts w:eastAsia="SimSun" w:cs="Tahoma"/>
                <w:noProof/>
                <w:color w:val="000000"/>
                <w:sz w:val="12"/>
                <w:szCs w:val="16"/>
              </w:rPr>
              <w:drawing>
                <wp:inline distT="0" distB="0" distL="0" distR="0" wp14:anchorId="39CCC107" wp14:editId="7F1607E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B58FB23" w14:textId="77777777" w:rsidR="00BF2FFA" w:rsidRPr="00356EDB" w:rsidRDefault="00BF2FFA" w:rsidP="004E6530">
            <w:pPr>
              <w:spacing w:before="20" w:after="20"/>
              <w:jc w:val="center"/>
              <w:rPr>
                <w:rFonts w:eastAsia="SimSun" w:cs="Tahoma"/>
                <w:sz w:val="12"/>
                <w:szCs w:val="16"/>
              </w:rPr>
            </w:pPr>
          </w:p>
        </w:tc>
        <w:tc>
          <w:tcPr>
            <w:tcW w:w="720" w:type="dxa"/>
            <w:tcBorders>
              <w:top w:val="single" w:sz="4" w:space="0" w:color="A5A5A5" w:themeColor="accent3"/>
              <w:left w:val="nil"/>
              <w:bottom w:val="single" w:sz="4" w:space="0" w:color="A5A5A5" w:themeColor="accent3"/>
              <w:right w:val="nil"/>
            </w:tcBorders>
          </w:tcPr>
          <w:p w14:paraId="4FA75557" w14:textId="77777777" w:rsidR="00BF2FFA" w:rsidRPr="00356EDB" w:rsidRDefault="00BF2FFA" w:rsidP="004E6530">
            <w:pPr>
              <w:spacing w:before="20" w:after="20"/>
              <w:jc w:val="center"/>
              <w:rPr>
                <w:rFonts w:eastAsia="SimSun" w:cs="Tahoma"/>
                <w:sz w:val="14"/>
                <w:szCs w:val="16"/>
              </w:rPr>
            </w:pPr>
          </w:p>
        </w:tc>
      </w:tr>
      <w:tr w:rsidR="0062790A" w:rsidRPr="00356EDB" w14:paraId="25415A5A"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908D1E"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适用于</w:t>
            </w:r>
            <w:r w:rsidRPr="00356EDB">
              <w:rPr>
                <w:rFonts w:eastAsia="SimSun" w:cs="Tahoma"/>
                <w:color w:val="000000"/>
                <w:sz w:val="13"/>
                <w:szCs w:val="13"/>
              </w:rPr>
              <w:t xml:space="preserve"> iPad </w:t>
            </w:r>
            <w:r w:rsidRPr="00356EDB">
              <w:rPr>
                <w:rFonts w:eastAsia="SimSun" w:cs="Tahoma"/>
                <w:color w:val="000000"/>
                <w:sz w:val="13"/>
                <w:szCs w:val="13"/>
              </w:rPr>
              <w:t>和</w:t>
            </w:r>
            <w:r w:rsidRPr="00356EDB">
              <w:rPr>
                <w:rFonts w:eastAsia="SimSun" w:cs="Tahoma"/>
                <w:color w:val="000000"/>
                <w:sz w:val="13"/>
                <w:szCs w:val="13"/>
              </w:rPr>
              <w:t xml:space="preserve"> Windows 8 </w:t>
            </w:r>
            <w:r w:rsidRPr="00356EDB">
              <w:rPr>
                <w:rFonts w:eastAsia="SimSun" w:cs="Tahoma"/>
                <w:color w:val="000000"/>
                <w:sz w:val="13"/>
                <w:szCs w:val="13"/>
              </w:rPr>
              <w:t>的</w:t>
            </w:r>
            <w:r w:rsidRPr="00356EDB">
              <w:rPr>
                <w:rFonts w:eastAsia="SimSun" w:cs="Tahoma"/>
                <w:color w:val="000000"/>
                <w:sz w:val="13"/>
                <w:szCs w:val="13"/>
              </w:rPr>
              <w:t xml:space="preserve"> Microsoft Dynamics CRM</w:t>
            </w:r>
          </w:p>
        </w:tc>
        <w:tc>
          <w:tcPr>
            <w:tcW w:w="913" w:type="dxa"/>
            <w:tcBorders>
              <w:top w:val="single" w:sz="4" w:space="0" w:color="A5A5A5" w:themeColor="accent3"/>
              <w:left w:val="nil"/>
              <w:bottom w:val="single" w:sz="4" w:space="0" w:color="A5A5A5" w:themeColor="accent3"/>
              <w:right w:val="nil"/>
            </w:tcBorders>
            <w:vAlign w:val="center"/>
          </w:tcPr>
          <w:p w14:paraId="0382A094"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0B391084" wp14:editId="273B6069">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556F7BA"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2BEE686C" wp14:editId="7428CDA0">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346A699F"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5C655D86" wp14:editId="37C1B4D2">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7162C470"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516E80F" w14:textId="77777777" w:rsidR="00BF2FFA" w:rsidRPr="00356EDB" w:rsidRDefault="00BF2FFA" w:rsidP="004E6530">
            <w:pPr>
              <w:spacing w:before="20" w:after="20"/>
              <w:rPr>
                <w:rFonts w:eastAsia="SimSun" w:cs="Tahoma"/>
                <w:noProof/>
                <w:sz w:val="13"/>
                <w:szCs w:val="13"/>
              </w:rPr>
            </w:pPr>
            <w:r w:rsidRPr="00356EDB">
              <w:rPr>
                <w:rFonts w:eastAsia="SimSun" w:cs="Tahoma"/>
                <w:color w:val="000000"/>
                <w:sz w:val="13"/>
                <w:szCs w:val="13"/>
              </w:rPr>
              <w:t>合同管理</w:t>
            </w:r>
          </w:p>
        </w:tc>
        <w:tc>
          <w:tcPr>
            <w:tcW w:w="900" w:type="dxa"/>
            <w:tcBorders>
              <w:top w:val="single" w:sz="4" w:space="0" w:color="A5A5A5" w:themeColor="accent3"/>
              <w:left w:val="nil"/>
              <w:bottom w:val="single" w:sz="4" w:space="0" w:color="A5A5A5" w:themeColor="accent3"/>
              <w:right w:val="nil"/>
            </w:tcBorders>
            <w:vAlign w:val="center"/>
          </w:tcPr>
          <w:p w14:paraId="0AD16C88" w14:textId="77777777" w:rsidR="00BF2FFA" w:rsidRPr="00356EDB" w:rsidRDefault="00BF2FFA" w:rsidP="004E6530">
            <w:pPr>
              <w:spacing w:before="20" w:after="20"/>
              <w:jc w:val="right"/>
              <w:rPr>
                <w:rFonts w:eastAsia="SimSun" w:cs="Tahoma"/>
                <w:noProof/>
                <w:sz w:val="12"/>
                <w:szCs w:val="16"/>
              </w:rPr>
            </w:pPr>
            <w:r w:rsidRPr="00356EDB">
              <w:rPr>
                <w:rFonts w:eastAsia="SimSun" w:cs="Tahoma"/>
                <w:noProof/>
                <w:color w:val="000000"/>
                <w:sz w:val="12"/>
                <w:szCs w:val="16"/>
              </w:rPr>
              <w:drawing>
                <wp:inline distT="0" distB="0" distL="0" distR="0" wp14:anchorId="1D42BFA5" wp14:editId="24BEF13D">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F3D523C" w14:textId="77777777" w:rsidR="00BF2FFA" w:rsidRPr="00356EDB" w:rsidRDefault="00BF2FFA" w:rsidP="004E6530">
            <w:pPr>
              <w:spacing w:before="20" w:after="20"/>
              <w:jc w:val="center"/>
              <w:rPr>
                <w:rFonts w:eastAsia="SimSun"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0E887D73" w14:textId="77777777" w:rsidR="00BF2FFA" w:rsidRPr="00356EDB" w:rsidRDefault="00BF2FFA" w:rsidP="004E6530">
            <w:pPr>
              <w:spacing w:before="20" w:after="20"/>
              <w:jc w:val="center"/>
              <w:rPr>
                <w:rFonts w:eastAsia="SimSun" w:cs="Tahoma"/>
                <w:noProof/>
                <w:sz w:val="14"/>
                <w:szCs w:val="16"/>
              </w:rPr>
            </w:pPr>
          </w:p>
        </w:tc>
      </w:tr>
      <w:tr w:rsidR="0062790A" w:rsidRPr="00356EDB" w14:paraId="1789E95B"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73403AA"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Microsoft Dynamics CRM for Outlook</w:t>
            </w:r>
          </w:p>
        </w:tc>
        <w:tc>
          <w:tcPr>
            <w:tcW w:w="913" w:type="dxa"/>
            <w:tcBorders>
              <w:top w:val="single" w:sz="4" w:space="0" w:color="A5A5A5" w:themeColor="accent3"/>
              <w:left w:val="nil"/>
              <w:bottom w:val="single" w:sz="4" w:space="0" w:color="A5A5A5" w:themeColor="accent3"/>
              <w:right w:val="nil"/>
            </w:tcBorders>
            <w:vAlign w:val="center"/>
          </w:tcPr>
          <w:p w14:paraId="017D69DA"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4C3971E6" wp14:editId="52D35BFF">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352828C"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117D1E81" wp14:editId="0807FEAD">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4F671119"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35C1F516" wp14:editId="6CE41658">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4007C206"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AB4723" w14:textId="77777777" w:rsidR="00BF2FFA" w:rsidRPr="00356EDB" w:rsidRDefault="00BF2FFA" w:rsidP="004E6530">
            <w:pPr>
              <w:spacing w:before="20" w:after="20"/>
              <w:rPr>
                <w:rFonts w:eastAsia="SimSun" w:cs="Tahoma"/>
                <w:noProof/>
                <w:sz w:val="13"/>
                <w:szCs w:val="13"/>
              </w:rPr>
            </w:pPr>
            <w:r w:rsidRPr="00356EDB">
              <w:rPr>
                <w:rFonts w:eastAsia="SimSun" w:cs="Tahoma"/>
                <w:color w:val="000000"/>
                <w:sz w:val="13"/>
                <w:szCs w:val="13"/>
              </w:rPr>
              <w:t>区域管理</w:t>
            </w:r>
          </w:p>
        </w:tc>
        <w:tc>
          <w:tcPr>
            <w:tcW w:w="900" w:type="dxa"/>
            <w:tcBorders>
              <w:top w:val="single" w:sz="4" w:space="0" w:color="A5A5A5" w:themeColor="accent3"/>
              <w:left w:val="nil"/>
              <w:bottom w:val="single" w:sz="4" w:space="0" w:color="A5A5A5" w:themeColor="accent3"/>
              <w:right w:val="nil"/>
            </w:tcBorders>
            <w:vAlign w:val="center"/>
          </w:tcPr>
          <w:p w14:paraId="39D4ACDB" w14:textId="77777777" w:rsidR="00BF2FFA" w:rsidRPr="00356EDB" w:rsidRDefault="00BF2FFA" w:rsidP="004E6530">
            <w:pPr>
              <w:spacing w:before="20" w:after="20"/>
              <w:jc w:val="right"/>
              <w:rPr>
                <w:rFonts w:eastAsia="SimSun" w:cs="Tahoma"/>
                <w:noProof/>
                <w:sz w:val="12"/>
                <w:szCs w:val="16"/>
              </w:rPr>
            </w:pPr>
            <w:r w:rsidRPr="00356EDB">
              <w:rPr>
                <w:rFonts w:eastAsia="SimSun" w:cs="Tahoma"/>
                <w:noProof/>
                <w:color w:val="000000"/>
                <w:sz w:val="12"/>
                <w:szCs w:val="16"/>
              </w:rPr>
              <w:drawing>
                <wp:inline distT="0" distB="0" distL="0" distR="0" wp14:anchorId="053A2782" wp14:editId="230A4B51">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EF82EAB" w14:textId="77777777" w:rsidR="00BF2FFA" w:rsidRPr="00356EDB" w:rsidRDefault="00BF2FFA" w:rsidP="004E6530">
            <w:pPr>
              <w:spacing w:before="20" w:after="20"/>
              <w:jc w:val="center"/>
              <w:rPr>
                <w:rFonts w:eastAsia="SimSun" w:cs="Tahoma"/>
                <w:noProof/>
                <w:sz w:val="12"/>
                <w:szCs w:val="16"/>
              </w:rPr>
            </w:pPr>
          </w:p>
        </w:tc>
        <w:tc>
          <w:tcPr>
            <w:tcW w:w="720" w:type="dxa"/>
            <w:tcBorders>
              <w:top w:val="single" w:sz="4" w:space="0" w:color="A5A5A5" w:themeColor="accent3"/>
              <w:left w:val="nil"/>
              <w:bottom w:val="single" w:sz="4" w:space="0" w:color="A5A5A5" w:themeColor="accent3"/>
              <w:right w:val="nil"/>
            </w:tcBorders>
          </w:tcPr>
          <w:p w14:paraId="02231930" w14:textId="77777777" w:rsidR="00BF2FFA" w:rsidRPr="00356EDB" w:rsidRDefault="00BF2FFA" w:rsidP="004E6530">
            <w:pPr>
              <w:spacing w:before="20" w:after="20"/>
              <w:jc w:val="center"/>
              <w:rPr>
                <w:rFonts w:eastAsia="SimSun" w:cs="Tahoma"/>
                <w:noProof/>
                <w:sz w:val="14"/>
                <w:szCs w:val="16"/>
              </w:rPr>
            </w:pPr>
          </w:p>
        </w:tc>
      </w:tr>
      <w:tr w:rsidR="0062790A" w:rsidRPr="00356EDB" w14:paraId="0577A765"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0CA1444" w14:textId="77777777" w:rsidR="00BF2FFA" w:rsidRPr="00356EDB" w:rsidRDefault="00BF2FFA" w:rsidP="004E6530">
            <w:pPr>
              <w:spacing w:before="20" w:after="20"/>
              <w:rPr>
                <w:rFonts w:eastAsia="SimSun" w:cs="Tahoma"/>
                <w:color w:val="000000"/>
                <w:sz w:val="13"/>
                <w:szCs w:val="13"/>
              </w:rPr>
            </w:pPr>
            <w:r w:rsidRPr="00356EDB">
              <w:rPr>
                <w:rFonts w:eastAsia="SimSun" w:cs="Tahoma"/>
                <w:color w:val="000000"/>
                <w:sz w:val="13"/>
                <w:szCs w:val="13"/>
              </w:rPr>
              <w:t xml:space="preserve">Microsoft Dynamics CRM Web </w:t>
            </w:r>
            <w:r w:rsidRPr="00356EDB">
              <w:rPr>
                <w:rFonts w:eastAsia="SimSun" w:cs="Tahoma"/>
                <w:color w:val="000000"/>
                <w:sz w:val="13"/>
                <w:szCs w:val="13"/>
              </w:rPr>
              <w:t>应用程序</w:t>
            </w:r>
          </w:p>
        </w:tc>
        <w:tc>
          <w:tcPr>
            <w:tcW w:w="913" w:type="dxa"/>
            <w:tcBorders>
              <w:top w:val="single" w:sz="4" w:space="0" w:color="A5A5A5" w:themeColor="accent3"/>
              <w:left w:val="nil"/>
              <w:bottom w:val="single" w:sz="4" w:space="0" w:color="A5A5A5" w:themeColor="accent3"/>
              <w:right w:val="nil"/>
            </w:tcBorders>
            <w:vAlign w:val="center"/>
          </w:tcPr>
          <w:p w14:paraId="037834C5"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5CF838E4" wp14:editId="39AB7432">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58D28A8"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01957530" wp14:editId="5DBD6FCD">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vAlign w:val="center"/>
          </w:tcPr>
          <w:p w14:paraId="035D8CA0" w14:textId="77777777" w:rsidR="00BF2FFA" w:rsidRPr="00356EDB" w:rsidRDefault="00BF2FFA" w:rsidP="004E6530">
            <w:pPr>
              <w:spacing w:before="20" w:after="20"/>
              <w:jc w:val="center"/>
              <w:rPr>
                <w:rFonts w:eastAsia="SimSun" w:cs="Tahoma"/>
                <w:color w:val="000000"/>
                <w:sz w:val="12"/>
                <w:szCs w:val="16"/>
              </w:rPr>
            </w:pPr>
            <w:r w:rsidRPr="00356EDB">
              <w:rPr>
                <w:rFonts w:eastAsia="SimSun" w:cs="Tahoma"/>
                <w:noProof/>
                <w:color w:val="000000"/>
                <w:sz w:val="12"/>
                <w:szCs w:val="16"/>
              </w:rPr>
              <w:drawing>
                <wp:inline distT="0" distB="0" distL="0" distR="0" wp14:anchorId="4777029C" wp14:editId="3BABF8A2">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36E89690"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3E4F43F"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销售宣传资料</w:t>
            </w:r>
          </w:p>
        </w:tc>
        <w:tc>
          <w:tcPr>
            <w:tcW w:w="900" w:type="dxa"/>
            <w:tcBorders>
              <w:top w:val="single" w:sz="4" w:space="0" w:color="A5A5A5" w:themeColor="accent3"/>
              <w:left w:val="nil"/>
              <w:bottom w:val="single" w:sz="4" w:space="0" w:color="A5A5A5" w:themeColor="accent3"/>
              <w:right w:val="nil"/>
            </w:tcBorders>
            <w:vAlign w:val="center"/>
          </w:tcPr>
          <w:p w14:paraId="517AD7DF"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4F6E3026" wp14:editId="5139FEB7">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0B86EAF"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E7B2642"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7D26C55E"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A5D7314" w14:textId="77777777" w:rsidR="00BF2FFA" w:rsidRPr="00356EDB" w:rsidRDefault="00BF2FFA" w:rsidP="004E6530">
            <w:pPr>
              <w:spacing w:before="20" w:after="20"/>
              <w:rPr>
                <w:rFonts w:eastAsia="SimSun" w:cs="Tahoma"/>
                <w:noProof/>
                <w:color w:val="000000"/>
                <w:sz w:val="13"/>
                <w:szCs w:val="13"/>
                <w:lang w:eastAsia="zh-CN"/>
              </w:rPr>
            </w:pPr>
            <w:r w:rsidRPr="00356EDB">
              <w:rPr>
                <w:rFonts w:eastAsia="SimSun" w:cs="Tahoma"/>
                <w:color w:val="000000"/>
                <w:sz w:val="13"/>
                <w:szCs w:val="13"/>
                <w:lang w:eastAsia="zh-CN"/>
              </w:rPr>
              <w:t>管理用户报告、用户图表和用户仪表板</w:t>
            </w:r>
          </w:p>
        </w:tc>
        <w:tc>
          <w:tcPr>
            <w:tcW w:w="913" w:type="dxa"/>
            <w:tcBorders>
              <w:top w:val="single" w:sz="4" w:space="0" w:color="A5A5A5" w:themeColor="accent3"/>
              <w:left w:val="nil"/>
              <w:bottom w:val="single" w:sz="4" w:space="0" w:color="A5A5A5" w:themeColor="accent3"/>
              <w:right w:val="nil"/>
            </w:tcBorders>
            <w:vAlign w:val="center"/>
          </w:tcPr>
          <w:p w14:paraId="4E14B89B"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38ED9550" wp14:editId="0D85E7F2">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BFAF332"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651FE622" wp14:editId="13CCA189">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35507352" w14:textId="77777777" w:rsidR="00BF2FFA" w:rsidRPr="00356EDB" w:rsidRDefault="00BF2FFA" w:rsidP="004E6530">
            <w:pPr>
              <w:spacing w:before="20" w:after="20"/>
              <w:jc w:val="center"/>
              <w:rPr>
                <w:rFonts w:eastAsia="SimSun" w:cs="Tahoma"/>
                <w:noProof/>
                <w:color w:val="000000"/>
                <w:sz w:val="12"/>
                <w:szCs w:val="16"/>
              </w:rPr>
            </w:pPr>
          </w:p>
        </w:tc>
        <w:tc>
          <w:tcPr>
            <w:tcW w:w="360" w:type="dxa"/>
            <w:tcBorders>
              <w:top w:val="nil"/>
              <w:left w:val="nil"/>
              <w:bottom w:val="nil"/>
              <w:right w:val="nil"/>
            </w:tcBorders>
            <w:shd w:val="clear" w:color="auto" w:fill="auto"/>
          </w:tcPr>
          <w:p w14:paraId="6A64E66E"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BE8FB67"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报价管理</w:t>
            </w:r>
          </w:p>
        </w:tc>
        <w:tc>
          <w:tcPr>
            <w:tcW w:w="900" w:type="dxa"/>
            <w:tcBorders>
              <w:top w:val="single" w:sz="4" w:space="0" w:color="A5A5A5" w:themeColor="accent3"/>
              <w:left w:val="nil"/>
              <w:bottom w:val="single" w:sz="4" w:space="0" w:color="A5A5A5" w:themeColor="accent3"/>
              <w:right w:val="nil"/>
            </w:tcBorders>
            <w:vAlign w:val="center"/>
          </w:tcPr>
          <w:p w14:paraId="74017867"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2C5DCFED" wp14:editId="25FE71B2">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7750D63"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08F8679"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17A1A1A5"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36E9930"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运行报告</w:t>
            </w:r>
          </w:p>
        </w:tc>
        <w:tc>
          <w:tcPr>
            <w:tcW w:w="913" w:type="dxa"/>
            <w:tcBorders>
              <w:top w:val="single" w:sz="4" w:space="0" w:color="A5A5A5" w:themeColor="accent3"/>
              <w:left w:val="nil"/>
              <w:bottom w:val="single" w:sz="4" w:space="0" w:color="A5A5A5" w:themeColor="accent3"/>
              <w:right w:val="nil"/>
            </w:tcBorders>
            <w:vAlign w:val="center"/>
          </w:tcPr>
          <w:p w14:paraId="54F7B1F5"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2D5C6ECA" wp14:editId="4E130CE7">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D72F6F2"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4BE2EBBC" wp14:editId="5B7A61C3">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7E786DD0" w14:textId="77777777" w:rsidR="00BF2FFA" w:rsidRPr="00356EDB" w:rsidRDefault="00BF2FFA" w:rsidP="004E6530">
            <w:pPr>
              <w:spacing w:before="20" w:after="20"/>
              <w:jc w:val="center"/>
              <w:rPr>
                <w:rFonts w:eastAsia="SimSun" w:cs="Tahoma"/>
                <w:noProof/>
                <w:color w:val="000000"/>
                <w:sz w:val="12"/>
                <w:szCs w:val="16"/>
              </w:rPr>
            </w:pPr>
          </w:p>
        </w:tc>
        <w:tc>
          <w:tcPr>
            <w:tcW w:w="360" w:type="dxa"/>
            <w:tcBorders>
              <w:top w:val="nil"/>
              <w:left w:val="nil"/>
              <w:bottom w:val="nil"/>
              <w:right w:val="nil"/>
            </w:tcBorders>
            <w:shd w:val="clear" w:color="auto" w:fill="auto"/>
          </w:tcPr>
          <w:p w14:paraId="6D19C4D6"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0A144C0"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价目表</w:t>
            </w:r>
          </w:p>
        </w:tc>
        <w:tc>
          <w:tcPr>
            <w:tcW w:w="900" w:type="dxa"/>
            <w:tcBorders>
              <w:top w:val="single" w:sz="4" w:space="0" w:color="A5A5A5" w:themeColor="accent3"/>
              <w:left w:val="nil"/>
              <w:bottom w:val="single" w:sz="4" w:space="0" w:color="A5A5A5" w:themeColor="accent3"/>
              <w:right w:val="nil"/>
            </w:tcBorders>
            <w:vAlign w:val="center"/>
          </w:tcPr>
          <w:p w14:paraId="15D728BC"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01056736" wp14:editId="47552F46">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A426380"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5FF00FF9"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6D8DD104"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EC2F6C8" w14:textId="77777777" w:rsidR="00BF2FFA" w:rsidRPr="00356EDB" w:rsidRDefault="00BF2FFA" w:rsidP="004E6530">
            <w:pPr>
              <w:spacing w:before="20" w:after="20"/>
              <w:rPr>
                <w:rFonts w:eastAsia="SimSun" w:cs="Tahoma"/>
                <w:noProof/>
                <w:sz w:val="13"/>
                <w:szCs w:val="13"/>
                <w:lang w:eastAsia="zh-CN"/>
              </w:rPr>
            </w:pPr>
            <w:r w:rsidRPr="00356EDB">
              <w:rPr>
                <w:rFonts w:eastAsia="SimSun" w:cs="Tahoma"/>
                <w:color w:val="000000"/>
                <w:sz w:val="13"/>
                <w:szCs w:val="13"/>
                <w:lang w:eastAsia="zh-CN"/>
              </w:rPr>
              <w:t>创建、更新和自定义报表</w:t>
            </w:r>
          </w:p>
        </w:tc>
        <w:tc>
          <w:tcPr>
            <w:tcW w:w="913" w:type="dxa"/>
            <w:tcBorders>
              <w:top w:val="single" w:sz="4" w:space="0" w:color="A5A5A5" w:themeColor="accent3"/>
              <w:left w:val="nil"/>
              <w:bottom w:val="single" w:sz="4" w:space="0" w:color="A5A5A5" w:themeColor="accent3"/>
              <w:right w:val="nil"/>
            </w:tcBorders>
            <w:vAlign w:val="center"/>
          </w:tcPr>
          <w:p w14:paraId="08822735"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2A037429" wp14:editId="618C2521">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426D9D9"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587953D4" wp14:editId="4191DAFC">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61801925" w14:textId="77777777" w:rsidR="00BF2FFA" w:rsidRPr="00356EDB" w:rsidRDefault="00BF2FFA" w:rsidP="004E6530">
            <w:pPr>
              <w:spacing w:before="20" w:after="20"/>
              <w:jc w:val="center"/>
              <w:rPr>
                <w:rFonts w:eastAsia="SimSun" w:cs="Tahoma"/>
                <w:noProof/>
                <w:sz w:val="12"/>
                <w:szCs w:val="16"/>
              </w:rPr>
            </w:pPr>
          </w:p>
        </w:tc>
        <w:tc>
          <w:tcPr>
            <w:tcW w:w="360" w:type="dxa"/>
            <w:tcBorders>
              <w:top w:val="nil"/>
              <w:left w:val="nil"/>
              <w:bottom w:val="nil"/>
              <w:right w:val="nil"/>
            </w:tcBorders>
            <w:shd w:val="clear" w:color="auto" w:fill="auto"/>
          </w:tcPr>
          <w:p w14:paraId="0A518CF1"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598AD9F"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产品跟踪</w:t>
            </w:r>
          </w:p>
        </w:tc>
        <w:tc>
          <w:tcPr>
            <w:tcW w:w="900" w:type="dxa"/>
            <w:tcBorders>
              <w:top w:val="single" w:sz="4" w:space="0" w:color="A5A5A5" w:themeColor="accent3"/>
              <w:left w:val="nil"/>
              <w:bottom w:val="single" w:sz="4" w:space="0" w:color="A5A5A5" w:themeColor="accent3"/>
              <w:right w:val="nil"/>
            </w:tcBorders>
            <w:vAlign w:val="center"/>
          </w:tcPr>
          <w:p w14:paraId="7D49B62D"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138ACFC3" wp14:editId="4F5139FD">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FDEE1A6"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7483562C"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04F2A284"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4986A2E" w14:textId="77777777" w:rsidR="00BF2FFA" w:rsidRPr="00356EDB" w:rsidRDefault="00BF2FFA" w:rsidP="004E6530">
            <w:pPr>
              <w:spacing w:before="20" w:after="20"/>
              <w:rPr>
                <w:rFonts w:eastAsia="SimSun" w:cs="Tahoma"/>
                <w:noProof/>
                <w:sz w:val="13"/>
                <w:szCs w:val="13"/>
              </w:rPr>
            </w:pPr>
            <w:r w:rsidRPr="00356EDB">
              <w:rPr>
                <w:rFonts w:eastAsia="SimSun" w:cs="Tahoma"/>
                <w:color w:val="000000"/>
                <w:sz w:val="13"/>
                <w:szCs w:val="13"/>
              </w:rPr>
              <w:t>创建和更新声明</w:t>
            </w:r>
          </w:p>
        </w:tc>
        <w:tc>
          <w:tcPr>
            <w:tcW w:w="913" w:type="dxa"/>
            <w:tcBorders>
              <w:top w:val="single" w:sz="4" w:space="0" w:color="A5A5A5" w:themeColor="accent3"/>
              <w:left w:val="nil"/>
              <w:bottom w:val="single" w:sz="4" w:space="0" w:color="A5A5A5" w:themeColor="accent3"/>
              <w:right w:val="nil"/>
            </w:tcBorders>
            <w:vAlign w:val="center"/>
          </w:tcPr>
          <w:p w14:paraId="162E5DED"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7A2A8A0E" wp14:editId="4CFF318C">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BD60047"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751CA870" wp14:editId="6776D60F">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2BD55998" w14:textId="77777777" w:rsidR="00BF2FFA" w:rsidRPr="00356EDB" w:rsidRDefault="00BF2FFA" w:rsidP="004E6530">
            <w:pPr>
              <w:spacing w:before="20" w:after="20"/>
              <w:jc w:val="center"/>
              <w:rPr>
                <w:rFonts w:eastAsia="SimSun" w:cs="Tahoma"/>
                <w:noProof/>
                <w:sz w:val="12"/>
                <w:szCs w:val="16"/>
              </w:rPr>
            </w:pPr>
          </w:p>
        </w:tc>
        <w:tc>
          <w:tcPr>
            <w:tcW w:w="360" w:type="dxa"/>
            <w:tcBorders>
              <w:top w:val="nil"/>
              <w:left w:val="nil"/>
              <w:bottom w:val="nil"/>
              <w:right w:val="nil"/>
            </w:tcBorders>
            <w:shd w:val="clear" w:color="auto" w:fill="auto"/>
          </w:tcPr>
          <w:p w14:paraId="32DADFBB"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1C5D5AA"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订单管理</w:t>
            </w:r>
          </w:p>
        </w:tc>
        <w:tc>
          <w:tcPr>
            <w:tcW w:w="900" w:type="dxa"/>
            <w:tcBorders>
              <w:top w:val="single" w:sz="4" w:space="0" w:color="A5A5A5" w:themeColor="accent3"/>
              <w:left w:val="nil"/>
              <w:bottom w:val="single" w:sz="4" w:space="0" w:color="A5A5A5" w:themeColor="accent3"/>
              <w:right w:val="nil"/>
            </w:tcBorders>
            <w:vAlign w:val="center"/>
          </w:tcPr>
          <w:p w14:paraId="6DA28E3B"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54FEE393" wp14:editId="516D6E58">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0376579"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83C8622"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03CBB305"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B516576" w14:textId="77777777" w:rsidR="00BF2FFA" w:rsidRPr="00356EDB" w:rsidRDefault="00BF2FFA" w:rsidP="004E6530">
            <w:pPr>
              <w:spacing w:before="20" w:after="20"/>
              <w:rPr>
                <w:rFonts w:eastAsia="SimSun" w:cs="Tahoma"/>
                <w:noProof/>
                <w:sz w:val="13"/>
                <w:szCs w:val="13"/>
              </w:rPr>
            </w:pPr>
            <w:r w:rsidRPr="00356EDB">
              <w:rPr>
                <w:rFonts w:eastAsia="SimSun" w:cs="Tahoma"/>
                <w:color w:val="000000"/>
                <w:sz w:val="13"/>
                <w:szCs w:val="13"/>
              </w:rPr>
              <w:t>读取</w:t>
            </w:r>
            <w:r w:rsidRPr="00356EDB">
              <w:rPr>
                <w:rFonts w:eastAsia="SimSun" w:cs="Tahoma"/>
                <w:color w:val="000000"/>
                <w:sz w:val="13"/>
                <w:szCs w:val="13"/>
              </w:rPr>
              <w:t xml:space="preserve"> Microsoft Dynamics CRM </w:t>
            </w:r>
            <w:r w:rsidRPr="00356EDB">
              <w:rPr>
                <w:rFonts w:eastAsia="SimSun" w:cs="Tahoma"/>
                <w:color w:val="000000"/>
                <w:sz w:val="13"/>
                <w:szCs w:val="13"/>
              </w:rPr>
              <w:t>应用程序数据</w:t>
            </w:r>
          </w:p>
        </w:tc>
        <w:tc>
          <w:tcPr>
            <w:tcW w:w="913" w:type="dxa"/>
            <w:tcBorders>
              <w:top w:val="single" w:sz="4" w:space="0" w:color="A5A5A5" w:themeColor="accent3"/>
              <w:left w:val="nil"/>
              <w:bottom w:val="single" w:sz="4" w:space="0" w:color="A5A5A5" w:themeColor="accent3"/>
              <w:right w:val="nil"/>
            </w:tcBorders>
            <w:vAlign w:val="center"/>
          </w:tcPr>
          <w:p w14:paraId="2CAE52F5"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6E2F0E0B" wp14:editId="1E3AA14D">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6B15AD8"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4A4AD0A0" wp14:editId="3332792B">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4CF6E224" w14:textId="77777777" w:rsidR="00BF2FFA" w:rsidRPr="00356EDB" w:rsidRDefault="00BF2FFA" w:rsidP="004E6530">
            <w:pPr>
              <w:spacing w:before="20" w:after="20"/>
              <w:jc w:val="center"/>
              <w:rPr>
                <w:rFonts w:eastAsia="SimSun" w:cs="Tahoma"/>
                <w:noProof/>
                <w:sz w:val="12"/>
                <w:szCs w:val="16"/>
              </w:rPr>
            </w:pPr>
          </w:p>
        </w:tc>
        <w:tc>
          <w:tcPr>
            <w:tcW w:w="360" w:type="dxa"/>
            <w:tcBorders>
              <w:top w:val="nil"/>
              <w:left w:val="nil"/>
              <w:bottom w:val="nil"/>
              <w:right w:val="nil"/>
            </w:tcBorders>
            <w:shd w:val="clear" w:color="auto" w:fill="auto"/>
          </w:tcPr>
          <w:p w14:paraId="364E5878"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6A4C1D1"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发票管理</w:t>
            </w:r>
          </w:p>
        </w:tc>
        <w:tc>
          <w:tcPr>
            <w:tcW w:w="900" w:type="dxa"/>
            <w:tcBorders>
              <w:top w:val="single" w:sz="4" w:space="0" w:color="A5A5A5" w:themeColor="accent3"/>
              <w:left w:val="nil"/>
              <w:bottom w:val="single" w:sz="4" w:space="0" w:color="A5A5A5" w:themeColor="accent3"/>
              <w:right w:val="nil"/>
            </w:tcBorders>
            <w:vAlign w:val="center"/>
          </w:tcPr>
          <w:p w14:paraId="29AC610B"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325F47CE" wp14:editId="0C5273DE">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513AF0C"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F2F4735"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1E6B0D6B"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89F768C" w14:textId="77777777" w:rsidR="00BF2FFA" w:rsidRPr="00356EDB" w:rsidRDefault="00BF2FFA" w:rsidP="004E6530">
            <w:pPr>
              <w:spacing w:before="20" w:after="20"/>
              <w:rPr>
                <w:rFonts w:eastAsia="SimSun" w:cs="Tahoma"/>
                <w:noProof/>
                <w:sz w:val="13"/>
                <w:szCs w:val="13"/>
              </w:rPr>
            </w:pPr>
            <w:r w:rsidRPr="00356EDB">
              <w:rPr>
                <w:rFonts w:eastAsia="SimSun" w:cs="Tahoma"/>
                <w:color w:val="000000"/>
                <w:sz w:val="13"/>
                <w:szCs w:val="13"/>
              </w:rPr>
              <w:t>用户仪表板</w:t>
            </w:r>
          </w:p>
        </w:tc>
        <w:tc>
          <w:tcPr>
            <w:tcW w:w="913" w:type="dxa"/>
            <w:tcBorders>
              <w:top w:val="single" w:sz="4" w:space="0" w:color="A5A5A5" w:themeColor="accent3"/>
              <w:left w:val="nil"/>
              <w:bottom w:val="single" w:sz="4" w:space="0" w:color="A5A5A5" w:themeColor="accent3"/>
              <w:right w:val="nil"/>
            </w:tcBorders>
            <w:vAlign w:val="center"/>
          </w:tcPr>
          <w:p w14:paraId="5893A762"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5233D0CE" wp14:editId="28DE61C7">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389423A"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7659DB31" wp14:editId="703AE713">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33BE8CEE" w14:textId="77777777" w:rsidR="00BF2FFA" w:rsidRPr="00356EDB" w:rsidRDefault="00BF2FFA" w:rsidP="004E6530">
            <w:pPr>
              <w:spacing w:before="20" w:after="20"/>
              <w:jc w:val="center"/>
              <w:rPr>
                <w:rFonts w:eastAsia="SimSun" w:cs="Tahoma"/>
                <w:noProof/>
                <w:sz w:val="12"/>
                <w:szCs w:val="16"/>
              </w:rPr>
            </w:pPr>
          </w:p>
        </w:tc>
        <w:tc>
          <w:tcPr>
            <w:tcW w:w="360" w:type="dxa"/>
            <w:tcBorders>
              <w:top w:val="nil"/>
              <w:left w:val="nil"/>
              <w:bottom w:val="nil"/>
              <w:right w:val="nil"/>
            </w:tcBorders>
            <w:shd w:val="clear" w:color="auto" w:fill="auto"/>
          </w:tcPr>
          <w:p w14:paraId="3031427B"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CD02F1D"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竞争对手跟踪</w:t>
            </w:r>
          </w:p>
        </w:tc>
        <w:tc>
          <w:tcPr>
            <w:tcW w:w="900" w:type="dxa"/>
            <w:tcBorders>
              <w:top w:val="single" w:sz="4" w:space="0" w:color="A5A5A5" w:themeColor="accent3"/>
              <w:left w:val="nil"/>
              <w:bottom w:val="single" w:sz="4" w:space="0" w:color="A5A5A5" w:themeColor="accent3"/>
              <w:right w:val="nil"/>
            </w:tcBorders>
            <w:vAlign w:val="center"/>
          </w:tcPr>
          <w:p w14:paraId="09AC61DA"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1EBFC2E8" wp14:editId="3DA513A0">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532947B"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7076F392"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16ACBA4A"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BEE9293" w14:textId="77777777" w:rsidR="00BF2FFA" w:rsidRPr="00356EDB" w:rsidRDefault="00BF2FFA" w:rsidP="004E6530">
            <w:pPr>
              <w:spacing w:before="20" w:after="20"/>
              <w:rPr>
                <w:rFonts w:eastAsia="SimSun" w:cs="Tahoma"/>
                <w:noProof/>
                <w:sz w:val="13"/>
                <w:szCs w:val="13"/>
              </w:rPr>
            </w:pPr>
            <w:r w:rsidRPr="00356EDB">
              <w:rPr>
                <w:rFonts w:eastAsia="SimSun" w:cs="Tahoma"/>
                <w:color w:val="000000"/>
                <w:sz w:val="13"/>
                <w:szCs w:val="13"/>
              </w:rPr>
              <w:t>用户图表</w:t>
            </w:r>
          </w:p>
        </w:tc>
        <w:tc>
          <w:tcPr>
            <w:tcW w:w="913" w:type="dxa"/>
            <w:tcBorders>
              <w:top w:val="single" w:sz="4" w:space="0" w:color="A5A5A5" w:themeColor="accent3"/>
              <w:left w:val="nil"/>
              <w:bottom w:val="single" w:sz="4" w:space="0" w:color="A5A5A5" w:themeColor="accent3"/>
              <w:right w:val="nil"/>
            </w:tcBorders>
            <w:vAlign w:val="center"/>
          </w:tcPr>
          <w:p w14:paraId="5A79B691"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00EEB6B3" wp14:editId="60E38EC6">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A5DB61D"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14E9200B" wp14:editId="4E7F0A55">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48203D6B" w14:textId="77777777" w:rsidR="00BF2FFA" w:rsidRPr="00356EDB" w:rsidRDefault="00BF2FFA" w:rsidP="004E6530">
            <w:pPr>
              <w:spacing w:before="20" w:after="20"/>
              <w:jc w:val="center"/>
              <w:rPr>
                <w:rFonts w:eastAsia="SimSun" w:cs="Tahoma"/>
                <w:noProof/>
                <w:sz w:val="12"/>
                <w:szCs w:val="16"/>
              </w:rPr>
            </w:pPr>
          </w:p>
        </w:tc>
        <w:tc>
          <w:tcPr>
            <w:tcW w:w="360" w:type="dxa"/>
            <w:tcBorders>
              <w:top w:val="nil"/>
              <w:left w:val="nil"/>
              <w:bottom w:val="nil"/>
              <w:right w:val="nil"/>
            </w:tcBorders>
            <w:shd w:val="clear" w:color="auto" w:fill="auto"/>
          </w:tcPr>
          <w:p w14:paraId="17E10545"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E93E1EA" w14:textId="77777777" w:rsidR="00BF2FFA" w:rsidRPr="00356EDB" w:rsidRDefault="00BF2FFA" w:rsidP="004E6530">
            <w:pPr>
              <w:spacing w:before="20" w:after="20"/>
              <w:rPr>
                <w:rFonts w:eastAsia="SimSun" w:cs="Tahoma"/>
                <w:noProof/>
                <w:color w:val="000000"/>
                <w:sz w:val="13"/>
                <w:szCs w:val="13"/>
                <w:lang w:eastAsia="zh-CN"/>
              </w:rPr>
            </w:pPr>
            <w:r w:rsidRPr="00356EDB">
              <w:rPr>
                <w:rFonts w:eastAsia="SimSun" w:cs="Tahoma"/>
                <w:color w:val="000000"/>
                <w:sz w:val="13"/>
                <w:szCs w:val="13"/>
                <w:lang w:eastAsia="zh-CN"/>
              </w:rPr>
              <w:t>取得资格并将销售线索转化为机会</w:t>
            </w:r>
          </w:p>
        </w:tc>
        <w:tc>
          <w:tcPr>
            <w:tcW w:w="900" w:type="dxa"/>
            <w:tcBorders>
              <w:top w:val="single" w:sz="4" w:space="0" w:color="A5A5A5" w:themeColor="accent3"/>
              <w:left w:val="nil"/>
              <w:bottom w:val="single" w:sz="4" w:space="0" w:color="A5A5A5" w:themeColor="accent3"/>
              <w:right w:val="nil"/>
            </w:tcBorders>
            <w:vAlign w:val="center"/>
          </w:tcPr>
          <w:p w14:paraId="7A4E8A2C"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7ABC2B87" wp14:editId="1FDED347">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217B4B8"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527CBEB3"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25ECCD80"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B735384"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sz w:val="13"/>
                <w:szCs w:val="13"/>
              </w:rPr>
              <w:t>Customer Care Accelerator (CCA) Framework</w:t>
            </w:r>
          </w:p>
        </w:tc>
        <w:tc>
          <w:tcPr>
            <w:tcW w:w="913" w:type="dxa"/>
            <w:tcBorders>
              <w:top w:val="single" w:sz="4" w:space="0" w:color="A5A5A5" w:themeColor="accent3"/>
              <w:left w:val="nil"/>
              <w:bottom w:val="single" w:sz="4" w:space="0" w:color="A5A5A5" w:themeColor="accent3"/>
              <w:right w:val="nil"/>
            </w:tcBorders>
            <w:vAlign w:val="center"/>
          </w:tcPr>
          <w:p w14:paraId="1257D65B"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425C20BC" wp14:editId="6360B33F">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EC72E02"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0FC967C2" wp14:editId="3C9E3839">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4A3CF178" w14:textId="77777777" w:rsidR="00BF2FFA" w:rsidRPr="00356EDB" w:rsidRDefault="00BF2FFA" w:rsidP="004E6530">
            <w:pPr>
              <w:spacing w:before="20" w:after="20"/>
              <w:jc w:val="center"/>
              <w:rPr>
                <w:rFonts w:eastAsia="SimSun" w:cs="Tahoma"/>
                <w:noProof/>
                <w:color w:val="000000"/>
                <w:sz w:val="12"/>
                <w:szCs w:val="16"/>
              </w:rPr>
            </w:pPr>
          </w:p>
        </w:tc>
        <w:tc>
          <w:tcPr>
            <w:tcW w:w="360" w:type="dxa"/>
            <w:tcBorders>
              <w:top w:val="nil"/>
              <w:left w:val="nil"/>
              <w:bottom w:val="nil"/>
              <w:right w:val="nil"/>
            </w:tcBorders>
            <w:shd w:val="clear" w:color="auto" w:fill="auto"/>
          </w:tcPr>
          <w:p w14:paraId="1F087445"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2612F38"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将活动转化为机会</w:t>
            </w:r>
          </w:p>
        </w:tc>
        <w:tc>
          <w:tcPr>
            <w:tcW w:w="900" w:type="dxa"/>
            <w:tcBorders>
              <w:top w:val="single" w:sz="4" w:space="0" w:color="A5A5A5" w:themeColor="accent3"/>
              <w:left w:val="nil"/>
              <w:bottom w:val="single" w:sz="4" w:space="0" w:color="A5A5A5" w:themeColor="accent3"/>
              <w:right w:val="nil"/>
            </w:tcBorders>
            <w:vAlign w:val="center"/>
          </w:tcPr>
          <w:p w14:paraId="055D3B02"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1CDFA5C5" wp14:editId="4AE73FD9">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4AD7006"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CAF8E23"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7F2F1BFB"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89479DA"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lastRenderedPageBreak/>
              <w:t>将活动转化为案例</w:t>
            </w:r>
          </w:p>
        </w:tc>
        <w:tc>
          <w:tcPr>
            <w:tcW w:w="913" w:type="dxa"/>
            <w:tcBorders>
              <w:top w:val="single" w:sz="4" w:space="0" w:color="A5A5A5" w:themeColor="accent3"/>
              <w:left w:val="nil"/>
              <w:bottom w:val="single" w:sz="4" w:space="0" w:color="A5A5A5" w:themeColor="accent3"/>
              <w:right w:val="nil"/>
            </w:tcBorders>
            <w:vAlign w:val="center"/>
          </w:tcPr>
          <w:p w14:paraId="43134536"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24893409" wp14:editId="3E9E0CB2">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552F81D"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5059D0D2" wp14:editId="20ACDF0F">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6B056605" w14:textId="77777777" w:rsidR="00BF2FFA" w:rsidRPr="00356EDB" w:rsidRDefault="00BF2FFA" w:rsidP="004E6530">
            <w:pPr>
              <w:spacing w:before="20" w:after="20"/>
              <w:jc w:val="center"/>
              <w:rPr>
                <w:rFonts w:eastAsia="SimSun" w:cs="Tahoma"/>
                <w:noProof/>
                <w:color w:val="000000"/>
                <w:sz w:val="12"/>
                <w:szCs w:val="16"/>
              </w:rPr>
            </w:pPr>
          </w:p>
        </w:tc>
        <w:tc>
          <w:tcPr>
            <w:tcW w:w="360" w:type="dxa"/>
            <w:tcBorders>
              <w:top w:val="nil"/>
              <w:left w:val="nil"/>
              <w:bottom w:val="nil"/>
              <w:right w:val="nil"/>
            </w:tcBorders>
            <w:shd w:val="clear" w:color="auto" w:fill="auto"/>
          </w:tcPr>
          <w:p w14:paraId="4927C6D3"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60373FB"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机会跟踪</w:t>
            </w:r>
          </w:p>
        </w:tc>
        <w:tc>
          <w:tcPr>
            <w:tcW w:w="900" w:type="dxa"/>
            <w:tcBorders>
              <w:top w:val="single" w:sz="4" w:space="0" w:color="A5A5A5" w:themeColor="accent3"/>
              <w:left w:val="nil"/>
              <w:bottom w:val="single" w:sz="4" w:space="0" w:color="A5A5A5" w:themeColor="accent3"/>
              <w:right w:val="nil"/>
            </w:tcBorders>
            <w:vAlign w:val="center"/>
          </w:tcPr>
          <w:p w14:paraId="1D852A2B"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22F602F7" wp14:editId="52DC8044">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8AF8020"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1FD31090"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046E0EA2"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D516AD0" w14:textId="77777777" w:rsidR="00BF2FFA" w:rsidRPr="00356EDB" w:rsidRDefault="00BF2FFA" w:rsidP="004E6530">
            <w:pPr>
              <w:spacing w:before="20" w:after="20"/>
              <w:rPr>
                <w:rFonts w:eastAsia="SimSun" w:cs="Tahoma"/>
                <w:sz w:val="13"/>
                <w:szCs w:val="13"/>
              </w:rPr>
            </w:pPr>
            <w:r w:rsidRPr="00356EDB">
              <w:rPr>
                <w:rFonts w:eastAsia="SimSun" w:cs="Tahoma"/>
                <w:color w:val="000000"/>
                <w:sz w:val="13"/>
                <w:szCs w:val="13"/>
              </w:rPr>
              <w:t>案例管理</w:t>
            </w:r>
          </w:p>
        </w:tc>
        <w:tc>
          <w:tcPr>
            <w:tcW w:w="913" w:type="dxa"/>
            <w:tcBorders>
              <w:top w:val="single" w:sz="4" w:space="0" w:color="A5A5A5" w:themeColor="accent3"/>
              <w:left w:val="nil"/>
              <w:bottom w:val="single" w:sz="4" w:space="0" w:color="A5A5A5" w:themeColor="accent3"/>
              <w:right w:val="nil"/>
            </w:tcBorders>
            <w:vAlign w:val="center"/>
          </w:tcPr>
          <w:p w14:paraId="477B8681" w14:textId="77777777" w:rsidR="00BF2FFA" w:rsidRPr="00356EDB" w:rsidRDefault="00BF2FFA" w:rsidP="004E6530">
            <w:pPr>
              <w:spacing w:before="20" w:after="20"/>
              <w:jc w:val="center"/>
              <w:rPr>
                <w:rFonts w:eastAsia="SimSun" w:cs="Tahoma"/>
                <w:sz w:val="12"/>
                <w:szCs w:val="16"/>
              </w:rPr>
            </w:pPr>
            <w:r w:rsidRPr="00356EDB">
              <w:rPr>
                <w:rFonts w:eastAsia="SimSun" w:cs="Tahoma"/>
                <w:noProof/>
                <w:color w:val="000000"/>
                <w:sz w:val="12"/>
                <w:szCs w:val="16"/>
              </w:rPr>
              <w:drawing>
                <wp:inline distT="0" distB="0" distL="0" distR="0" wp14:anchorId="703195EE" wp14:editId="3951B483">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8E3CDA4" w14:textId="77777777" w:rsidR="00BF2FFA" w:rsidRPr="00356EDB" w:rsidRDefault="00BF2FFA" w:rsidP="004E6530">
            <w:pPr>
              <w:spacing w:before="20" w:after="20"/>
              <w:jc w:val="center"/>
              <w:rPr>
                <w:rFonts w:eastAsia="SimSun" w:cs="Tahoma"/>
                <w:sz w:val="12"/>
                <w:szCs w:val="16"/>
              </w:rPr>
            </w:pPr>
            <w:r w:rsidRPr="00356EDB">
              <w:rPr>
                <w:rFonts w:eastAsia="SimSun" w:cs="Tahoma"/>
                <w:noProof/>
                <w:color w:val="000000"/>
                <w:sz w:val="12"/>
                <w:szCs w:val="16"/>
              </w:rPr>
              <w:drawing>
                <wp:inline distT="0" distB="0" distL="0" distR="0" wp14:anchorId="0E86D28B" wp14:editId="6547E6E0">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0654F110" w14:textId="77777777" w:rsidR="00BF2FFA" w:rsidRPr="00356EDB" w:rsidRDefault="00BF2FFA" w:rsidP="004E6530">
            <w:pPr>
              <w:spacing w:before="20" w:after="20"/>
              <w:jc w:val="center"/>
              <w:rPr>
                <w:rFonts w:eastAsia="SimSun" w:cs="Tahoma"/>
                <w:sz w:val="12"/>
                <w:szCs w:val="16"/>
              </w:rPr>
            </w:pPr>
          </w:p>
        </w:tc>
        <w:tc>
          <w:tcPr>
            <w:tcW w:w="360" w:type="dxa"/>
            <w:tcBorders>
              <w:top w:val="nil"/>
              <w:left w:val="nil"/>
              <w:bottom w:val="nil"/>
              <w:right w:val="nil"/>
            </w:tcBorders>
            <w:shd w:val="clear" w:color="auto" w:fill="auto"/>
          </w:tcPr>
          <w:p w14:paraId="03B0962F"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87E325D"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营销列表</w:t>
            </w:r>
          </w:p>
        </w:tc>
        <w:tc>
          <w:tcPr>
            <w:tcW w:w="900" w:type="dxa"/>
            <w:tcBorders>
              <w:top w:val="single" w:sz="4" w:space="0" w:color="A5A5A5" w:themeColor="accent3"/>
              <w:left w:val="nil"/>
              <w:bottom w:val="single" w:sz="4" w:space="0" w:color="A5A5A5" w:themeColor="accent3"/>
              <w:right w:val="nil"/>
            </w:tcBorders>
            <w:vAlign w:val="center"/>
          </w:tcPr>
          <w:p w14:paraId="0C5ED07C"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12710B0D" wp14:editId="15C1A5E0">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C70EF74" w14:textId="77777777" w:rsidR="00BF2FFA" w:rsidRPr="00356EDB" w:rsidRDefault="00BF2FFA" w:rsidP="004E6530">
            <w:pPr>
              <w:spacing w:before="20" w:after="20"/>
              <w:jc w:val="center"/>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39EF6C8"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239C9527"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D340444" w14:textId="77777777" w:rsidR="00BF2FFA" w:rsidRPr="00356EDB" w:rsidRDefault="00BF2FFA" w:rsidP="004E6530">
            <w:pPr>
              <w:spacing w:before="20" w:after="20"/>
              <w:rPr>
                <w:rFonts w:eastAsia="SimSun" w:cs="Tahoma"/>
                <w:noProof/>
                <w:sz w:val="13"/>
                <w:szCs w:val="13"/>
                <w:lang w:eastAsia="zh-CN"/>
              </w:rPr>
            </w:pPr>
            <w:r w:rsidRPr="00356EDB">
              <w:rPr>
                <w:rFonts w:eastAsia="SimSun" w:cs="Tahoma"/>
                <w:color w:val="000000"/>
                <w:sz w:val="13"/>
                <w:szCs w:val="13"/>
                <w:lang w:eastAsia="zh-CN"/>
              </w:rPr>
              <w:t>添加或删除联系人的客户关系</w:t>
            </w:r>
          </w:p>
        </w:tc>
        <w:tc>
          <w:tcPr>
            <w:tcW w:w="913" w:type="dxa"/>
            <w:tcBorders>
              <w:top w:val="single" w:sz="4" w:space="0" w:color="A5A5A5" w:themeColor="accent3"/>
              <w:left w:val="nil"/>
              <w:bottom w:val="single" w:sz="4" w:space="0" w:color="A5A5A5" w:themeColor="accent3"/>
              <w:right w:val="nil"/>
            </w:tcBorders>
            <w:vAlign w:val="center"/>
          </w:tcPr>
          <w:p w14:paraId="1F946D03"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41054609" wp14:editId="025CA1F0">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C26CA6F"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36BD1F6C" wp14:editId="106B44A9">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1730BC99" w14:textId="77777777" w:rsidR="00BF2FFA" w:rsidRPr="00356EDB" w:rsidRDefault="00BF2FFA" w:rsidP="004E6530">
            <w:pPr>
              <w:spacing w:before="20" w:after="20"/>
              <w:jc w:val="center"/>
              <w:rPr>
                <w:rFonts w:eastAsia="SimSun" w:cs="Tahoma"/>
                <w:noProof/>
                <w:sz w:val="12"/>
                <w:szCs w:val="16"/>
              </w:rPr>
            </w:pPr>
          </w:p>
        </w:tc>
        <w:tc>
          <w:tcPr>
            <w:tcW w:w="360" w:type="dxa"/>
            <w:tcBorders>
              <w:top w:val="nil"/>
              <w:left w:val="nil"/>
              <w:bottom w:val="nil"/>
              <w:right w:val="nil"/>
            </w:tcBorders>
            <w:shd w:val="clear" w:color="auto" w:fill="auto"/>
          </w:tcPr>
          <w:p w14:paraId="43BFFCDE"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754AED6"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快速市场活动</w:t>
            </w:r>
          </w:p>
        </w:tc>
        <w:tc>
          <w:tcPr>
            <w:tcW w:w="900" w:type="dxa"/>
            <w:tcBorders>
              <w:top w:val="single" w:sz="4" w:space="0" w:color="A5A5A5" w:themeColor="accent3"/>
              <w:left w:val="nil"/>
              <w:bottom w:val="single" w:sz="4" w:space="0" w:color="A5A5A5" w:themeColor="accent3"/>
              <w:right w:val="nil"/>
            </w:tcBorders>
            <w:vAlign w:val="center"/>
          </w:tcPr>
          <w:p w14:paraId="46C40795"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7E35CA61" wp14:editId="70A1D3E9">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963AFAD" w14:textId="77777777" w:rsidR="00BF2FFA" w:rsidRPr="00356EDB" w:rsidRDefault="00BF2FFA" w:rsidP="004E6530">
            <w:pPr>
              <w:spacing w:before="20" w:after="20"/>
              <w:jc w:val="center"/>
              <w:rPr>
                <w:rFonts w:eastAsia="SimSu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305763CE"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6D88FBED"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912BF4D" w14:textId="77777777" w:rsidR="00BF2FFA" w:rsidRPr="00356EDB" w:rsidRDefault="00BF2FFA" w:rsidP="004E6530">
            <w:pPr>
              <w:spacing w:before="20" w:after="20"/>
              <w:rPr>
                <w:rFonts w:eastAsia="SimSun" w:cs="Tahoma"/>
                <w:noProof/>
                <w:sz w:val="13"/>
                <w:szCs w:val="13"/>
              </w:rPr>
            </w:pPr>
            <w:r w:rsidRPr="00356EDB">
              <w:rPr>
                <w:rFonts w:eastAsia="SimSun" w:cs="Tahoma"/>
                <w:color w:val="000000"/>
                <w:sz w:val="13"/>
                <w:szCs w:val="13"/>
              </w:rPr>
              <w:t>将机会与联系人关联</w:t>
            </w:r>
          </w:p>
        </w:tc>
        <w:tc>
          <w:tcPr>
            <w:tcW w:w="913" w:type="dxa"/>
            <w:tcBorders>
              <w:top w:val="single" w:sz="4" w:space="0" w:color="A5A5A5" w:themeColor="accent3"/>
              <w:left w:val="nil"/>
              <w:bottom w:val="single" w:sz="4" w:space="0" w:color="A5A5A5" w:themeColor="accent3"/>
              <w:right w:val="nil"/>
            </w:tcBorders>
            <w:vAlign w:val="center"/>
          </w:tcPr>
          <w:p w14:paraId="6F41C769"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0B4B8869" wp14:editId="6BBCD3DF">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98BEA33" w14:textId="77777777" w:rsidR="00BF2FFA" w:rsidRPr="00356EDB" w:rsidRDefault="00BF2FFA" w:rsidP="004E6530">
            <w:pPr>
              <w:spacing w:before="20" w:after="20"/>
              <w:jc w:val="center"/>
              <w:rPr>
                <w:rFonts w:eastAsia="SimSun" w:cs="Tahoma"/>
                <w:noProof/>
                <w:sz w:val="12"/>
                <w:szCs w:val="16"/>
              </w:rPr>
            </w:pPr>
            <w:r w:rsidRPr="00356EDB">
              <w:rPr>
                <w:rFonts w:eastAsia="SimSun" w:cs="Tahoma"/>
                <w:noProof/>
                <w:color w:val="000000"/>
                <w:sz w:val="12"/>
                <w:szCs w:val="16"/>
              </w:rPr>
              <w:drawing>
                <wp:inline distT="0" distB="0" distL="0" distR="0" wp14:anchorId="461906E6" wp14:editId="492A8D2E">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17A48577" w14:textId="77777777" w:rsidR="00BF2FFA" w:rsidRPr="00356EDB" w:rsidRDefault="00BF2FFA" w:rsidP="004E6530">
            <w:pPr>
              <w:spacing w:before="20" w:after="20"/>
              <w:jc w:val="center"/>
              <w:rPr>
                <w:rFonts w:eastAsia="SimSun" w:cs="Tahoma"/>
                <w:noProof/>
                <w:sz w:val="12"/>
                <w:szCs w:val="16"/>
              </w:rPr>
            </w:pPr>
          </w:p>
        </w:tc>
        <w:tc>
          <w:tcPr>
            <w:tcW w:w="360" w:type="dxa"/>
            <w:tcBorders>
              <w:top w:val="nil"/>
              <w:left w:val="nil"/>
              <w:bottom w:val="nil"/>
              <w:right w:val="nil"/>
            </w:tcBorders>
            <w:shd w:val="clear" w:color="auto" w:fill="auto"/>
          </w:tcPr>
          <w:p w14:paraId="1DA0DF07"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F98DD3E" w14:textId="77777777" w:rsidR="00BF2FFA" w:rsidRPr="00356EDB" w:rsidRDefault="00BF2FFA" w:rsidP="004E6530">
            <w:pPr>
              <w:spacing w:before="20" w:after="20"/>
              <w:rPr>
                <w:rFonts w:eastAsia="SimSun" w:cs="Tahoma"/>
                <w:noProof/>
                <w:color w:val="000000"/>
                <w:sz w:val="13"/>
                <w:szCs w:val="13"/>
              </w:rPr>
            </w:pPr>
            <w:r w:rsidRPr="00356EDB">
              <w:rPr>
                <w:rFonts w:eastAsia="SimSun" w:cs="Tahoma"/>
                <w:color w:val="000000"/>
                <w:sz w:val="13"/>
                <w:szCs w:val="13"/>
              </w:rPr>
              <w:t>市场营销活动</w:t>
            </w:r>
          </w:p>
        </w:tc>
        <w:tc>
          <w:tcPr>
            <w:tcW w:w="900" w:type="dxa"/>
            <w:tcBorders>
              <w:top w:val="single" w:sz="4" w:space="0" w:color="A5A5A5" w:themeColor="accent3"/>
              <w:left w:val="nil"/>
              <w:bottom w:val="single" w:sz="4" w:space="0" w:color="A5A5A5" w:themeColor="accent3"/>
              <w:right w:val="nil"/>
            </w:tcBorders>
            <w:vAlign w:val="center"/>
          </w:tcPr>
          <w:p w14:paraId="666C7B39" w14:textId="77777777" w:rsidR="00BF2FFA" w:rsidRPr="00356EDB" w:rsidRDefault="00BF2FFA" w:rsidP="004E6530">
            <w:pPr>
              <w:spacing w:before="20" w:after="20"/>
              <w:jc w:val="right"/>
              <w:rPr>
                <w:rFonts w:eastAsia="SimSun" w:cs="Tahoma"/>
                <w:noProof/>
                <w:color w:val="000000"/>
                <w:sz w:val="12"/>
                <w:szCs w:val="16"/>
              </w:rPr>
            </w:pPr>
            <w:r w:rsidRPr="00356EDB">
              <w:rPr>
                <w:rFonts w:eastAsia="SimSun" w:cs="Tahoma"/>
                <w:noProof/>
                <w:color w:val="000000"/>
                <w:sz w:val="12"/>
                <w:szCs w:val="16"/>
              </w:rPr>
              <w:drawing>
                <wp:inline distT="0" distB="0" distL="0" distR="0" wp14:anchorId="0076FF92" wp14:editId="7037400E">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AC02288" w14:textId="77777777" w:rsidR="00BF2FFA" w:rsidRPr="00356EDB" w:rsidRDefault="00BF2FFA" w:rsidP="004E6530">
            <w:pPr>
              <w:spacing w:before="20" w:after="20"/>
              <w:jc w:val="center"/>
              <w:rPr>
                <w:rFonts w:eastAsia="SimSu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67F999AA" w14:textId="77777777" w:rsidR="00BF2FFA" w:rsidRPr="00356EDB" w:rsidRDefault="00BF2FFA" w:rsidP="004E6530">
            <w:pPr>
              <w:spacing w:before="20" w:after="20"/>
              <w:jc w:val="center"/>
              <w:rPr>
                <w:rFonts w:eastAsia="SimSun" w:cs="Tahoma"/>
                <w:noProof/>
                <w:color w:val="000000"/>
                <w:sz w:val="14"/>
                <w:szCs w:val="16"/>
              </w:rPr>
            </w:pPr>
          </w:p>
        </w:tc>
      </w:tr>
      <w:tr w:rsidR="0062790A" w:rsidRPr="00356EDB" w14:paraId="3A2BA02D" w14:textId="77777777" w:rsidTr="0062790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B35A5E3" w14:textId="77777777" w:rsidR="00BF2FFA" w:rsidRPr="00356EDB" w:rsidRDefault="00BF2FFA" w:rsidP="004E6530">
            <w:pPr>
              <w:spacing w:before="20" w:after="20"/>
              <w:rPr>
                <w:rFonts w:eastAsia="SimSun" w:cs="Tahoma"/>
                <w:noProof/>
                <w:color w:val="000000"/>
                <w:sz w:val="13"/>
                <w:szCs w:val="13"/>
                <w:lang w:eastAsia="zh-CN"/>
              </w:rPr>
            </w:pPr>
            <w:r w:rsidRPr="00356EDB">
              <w:rPr>
                <w:rFonts w:eastAsia="SimSun" w:cs="Tahoma"/>
                <w:color w:val="000000"/>
                <w:sz w:val="13"/>
                <w:szCs w:val="13"/>
                <w:lang w:eastAsia="zh-CN"/>
              </w:rPr>
              <w:t>取得资格并将销售线索转化为联系人</w:t>
            </w:r>
          </w:p>
        </w:tc>
        <w:tc>
          <w:tcPr>
            <w:tcW w:w="913" w:type="dxa"/>
            <w:tcBorders>
              <w:top w:val="single" w:sz="4" w:space="0" w:color="A5A5A5" w:themeColor="accent3"/>
              <w:left w:val="nil"/>
              <w:bottom w:val="single" w:sz="4" w:space="0" w:color="A5A5A5" w:themeColor="accent3"/>
              <w:right w:val="nil"/>
            </w:tcBorders>
            <w:vAlign w:val="center"/>
          </w:tcPr>
          <w:p w14:paraId="1429D9CC"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12A145E3" wp14:editId="5002CA97">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49522E7" w14:textId="77777777" w:rsidR="00BF2FFA" w:rsidRPr="00356EDB" w:rsidRDefault="00BF2FFA" w:rsidP="004E6530">
            <w:pPr>
              <w:spacing w:before="20" w:after="20"/>
              <w:jc w:val="center"/>
              <w:rPr>
                <w:rFonts w:eastAsia="SimSun" w:cs="Tahoma"/>
                <w:noProof/>
                <w:color w:val="000000"/>
                <w:sz w:val="12"/>
                <w:szCs w:val="16"/>
              </w:rPr>
            </w:pPr>
            <w:r w:rsidRPr="00356EDB">
              <w:rPr>
                <w:rFonts w:eastAsia="SimSun" w:cs="Tahoma"/>
                <w:noProof/>
                <w:color w:val="000000"/>
                <w:sz w:val="12"/>
                <w:szCs w:val="16"/>
              </w:rPr>
              <w:drawing>
                <wp:inline distT="0" distB="0" distL="0" distR="0" wp14:anchorId="1622D461" wp14:editId="513A58B1">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0868CFD0" w14:textId="77777777" w:rsidR="00BF2FFA" w:rsidRPr="00356EDB" w:rsidRDefault="00BF2FFA" w:rsidP="004E6530">
            <w:pPr>
              <w:spacing w:before="20" w:after="20"/>
              <w:jc w:val="center"/>
              <w:rPr>
                <w:rFonts w:eastAsia="SimSun" w:cs="Tahoma"/>
                <w:noProof/>
                <w:color w:val="000000"/>
                <w:sz w:val="12"/>
                <w:szCs w:val="16"/>
              </w:rPr>
            </w:pPr>
          </w:p>
        </w:tc>
        <w:tc>
          <w:tcPr>
            <w:tcW w:w="360" w:type="dxa"/>
            <w:tcBorders>
              <w:top w:val="nil"/>
              <w:left w:val="nil"/>
              <w:bottom w:val="nil"/>
              <w:right w:val="nil"/>
            </w:tcBorders>
            <w:shd w:val="clear" w:color="auto" w:fill="auto"/>
          </w:tcPr>
          <w:p w14:paraId="37F91483" w14:textId="77777777" w:rsidR="00BF2FFA" w:rsidRPr="00356EDB" w:rsidRDefault="00BF2FFA" w:rsidP="004E6530">
            <w:pPr>
              <w:spacing w:before="20" w:after="20"/>
              <w:jc w:val="center"/>
              <w:rPr>
                <w:rFonts w:eastAsia="SimSun" w:cs="Tahoma"/>
                <w:noProof/>
                <w:color w:val="000000"/>
                <w:sz w:val="12"/>
                <w:szCs w:val="16"/>
              </w:rPr>
            </w:pPr>
          </w:p>
        </w:tc>
        <w:tc>
          <w:tcPr>
            <w:tcW w:w="153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994B709" w14:textId="77777777" w:rsidR="00BF2FFA" w:rsidRPr="00356EDB" w:rsidRDefault="00BF2FFA" w:rsidP="004E6530">
            <w:pPr>
              <w:spacing w:before="20" w:after="20"/>
              <w:rPr>
                <w:rFonts w:eastAsia="SimSun" w:cs="Tahoma"/>
                <w:noProof/>
                <w:color w:val="000000"/>
                <w:sz w:val="13"/>
                <w:szCs w:val="13"/>
              </w:rPr>
            </w:pPr>
          </w:p>
        </w:tc>
        <w:tc>
          <w:tcPr>
            <w:tcW w:w="900" w:type="dxa"/>
            <w:tcBorders>
              <w:top w:val="single" w:sz="4" w:space="0" w:color="A5A5A5" w:themeColor="accent3"/>
              <w:left w:val="nil"/>
              <w:bottom w:val="single" w:sz="4" w:space="0" w:color="A5A5A5" w:themeColor="accent3"/>
              <w:right w:val="nil"/>
            </w:tcBorders>
            <w:vAlign w:val="center"/>
          </w:tcPr>
          <w:p w14:paraId="093EBF1F" w14:textId="77777777" w:rsidR="00BF2FFA" w:rsidRPr="00356EDB" w:rsidRDefault="00BF2FFA" w:rsidP="004E6530">
            <w:pPr>
              <w:spacing w:before="20" w:after="20"/>
              <w:jc w:val="right"/>
              <w:rPr>
                <w:rFonts w:eastAsia="SimSu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736BC7D" w14:textId="77777777" w:rsidR="00BF2FFA" w:rsidRPr="00356EDB" w:rsidRDefault="00BF2FFA" w:rsidP="004E6530">
            <w:pPr>
              <w:spacing w:before="20" w:after="20"/>
              <w:jc w:val="center"/>
              <w:rPr>
                <w:rFonts w:eastAsia="SimSu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19E9D20B" w14:textId="77777777" w:rsidR="00BF2FFA" w:rsidRPr="00356EDB" w:rsidRDefault="00BF2FFA" w:rsidP="004E6530">
            <w:pPr>
              <w:spacing w:before="20" w:after="20"/>
              <w:jc w:val="center"/>
              <w:rPr>
                <w:rFonts w:eastAsia="SimSun" w:cs="Tahoma"/>
                <w:noProof/>
                <w:color w:val="000000"/>
                <w:sz w:val="14"/>
                <w:szCs w:val="16"/>
              </w:rPr>
            </w:pPr>
          </w:p>
        </w:tc>
      </w:tr>
    </w:tbl>
    <w:p w14:paraId="36ACB052" w14:textId="77777777" w:rsidR="000F4095" w:rsidRPr="00356EDB" w:rsidRDefault="000F4095" w:rsidP="00BF2FFA">
      <w:pPr>
        <w:spacing w:before="80"/>
        <w:ind w:left="900"/>
        <w:rPr>
          <w:rFonts w:eastAsia="SimSun" w:cs="Tahoma"/>
          <w:lang w:eastAsia="zh-CN"/>
        </w:rPr>
      </w:pPr>
      <w:r w:rsidRPr="00356EDB">
        <w:rPr>
          <w:rFonts w:eastAsia="SimSun" w:cs="Tahoma"/>
          <w:lang w:eastAsia="zh-CN"/>
        </w:rPr>
        <w:t xml:space="preserve"> </w:t>
      </w:r>
      <w:r w:rsidRPr="00356EDB">
        <w:rPr>
          <w:rFonts w:eastAsia="SimSun" w:cs="Tahoma"/>
          <w:color w:val="000000"/>
          <w:sz w:val="12"/>
          <w:szCs w:val="20"/>
          <w:lang w:eastAsia="zh-CN"/>
        </w:rPr>
        <w:t>*</w:t>
      </w:r>
      <w:r w:rsidRPr="00356EDB">
        <w:rPr>
          <w:rFonts w:eastAsia="SimSun" w:cs="Tahoma"/>
          <w:color w:val="000000"/>
          <w:sz w:val="12"/>
          <w:szCs w:val="20"/>
          <w:lang w:eastAsia="zh-CN"/>
        </w:rPr>
        <w:t>只能针对与使用权利中包含的实体对应的记录执行操作</w:t>
      </w:r>
    </w:p>
    <w:p w14:paraId="19F508B1" w14:textId="77777777" w:rsidR="00047874" w:rsidRPr="00356EDB" w:rsidRDefault="000F4095" w:rsidP="00BF2FFA">
      <w:pPr>
        <w:ind w:left="900"/>
        <w:rPr>
          <w:rFonts w:eastAsia="SimSun" w:cs="Tahoma"/>
        </w:rPr>
      </w:pPr>
      <w:r w:rsidRPr="00356EDB">
        <w:rPr>
          <w:rFonts w:eastAsia="SimSun" w:cs="Tahoma"/>
          <w:color w:val="000000"/>
          <w:sz w:val="12"/>
          <w:szCs w:val="20"/>
        </w:rPr>
        <w:t>**</w:t>
      </w:r>
      <w:r w:rsidRPr="00356EDB">
        <w:rPr>
          <w:rFonts w:eastAsia="SimSun" w:cs="Tahoma"/>
          <w:color w:val="000000"/>
          <w:sz w:val="12"/>
          <w:szCs w:val="20"/>
        </w:rPr>
        <w:t>在</w:t>
      </w:r>
      <w:r w:rsidRPr="00356EDB">
        <w:rPr>
          <w:rFonts w:eastAsia="SimSun" w:cs="Tahoma"/>
          <w:color w:val="000000"/>
          <w:sz w:val="12"/>
          <w:szCs w:val="20"/>
        </w:rPr>
        <w:t xml:space="preserve"> Microsoft Dynamics CRM </w:t>
      </w:r>
      <w:r w:rsidRPr="00356EDB">
        <w:rPr>
          <w:rFonts w:eastAsia="SimSun" w:cs="Tahoma"/>
          <w:color w:val="000000"/>
          <w:sz w:val="12"/>
          <w:szCs w:val="20"/>
        </w:rPr>
        <w:t>应用程序中使用</w:t>
      </w:r>
      <w:r w:rsidRPr="00356EDB">
        <w:rPr>
          <w:rFonts w:eastAsia="SimSun" w:cs="Tahoma"/>
          <w:color w:val="000000"/>
          <w:sz w:val="12"/>
          <w:szCs w:val="20"/>
        </w:rPr>
        <w:t xml:space="preserve"> Yammer </w:t>
      </w:r>
      <w:r w:rsidRPr="00356EDB">
        <w:rPr>
          <w:rFonts w:eastAsia="SimSun" w:cs="Tahoma"/>
          <w:color w:val="000000"/>
          <w:sz w:val="12"/>
          <w:szCs w:val="20"/>
        </w:rPr>
        <w:t>需要</w:t>
      </w:r>
      <w:r w:rsidRPr="00356EDB">
        <w:rPr>
          <w:rFonts w:eastAsia="SimSun" w:cs="Tahoma"/>
          <w:color w:val="000000"/>
          <w:sz w:val="12"/>
          <w:szCs w:val="20"/>
        </w:rPr>
        <w:t xml:space="preserve"> Yammer Enterprise </w:t>
      </w:r>
      <w:r w:rsidRPr="00356EDB">
        <w:rPr>
          <w:rFonts w:eastAsia="SimSun" w:cs="Tahoma"/>
          <w:color w:val="000000"/>
          <w:sz w:val="12"/>
          <w:szCs w:val="20"/>
        </w:rPr>
        <w:t>许可（单独购买）</w:t>
      </w:r>
    </w:p>
    <w:p w14:paraId="685B2C0A" w14:textId="77777777" w:rsidR="000F4095" w:rsidRDefault="000F4095" w:rsidP="000F4095">
      <w:pPr>
        <w:pStyle w:val="Heading3"/>
        <w:keepNext/>
        <w:rPr>
          <w:rFonts w:ascii="Tahoma" w:eastAsia="SimSun" w:hAnsi="Tahoma" w:cs="Tahoma"/>
        </w:rPr>
      </w:pPr>
      <w:bookmarkStart w:id="1389" w:name="_68_Microsoft_Dynamics"/>
      <w:bookmarkStart w:id="1390" w:name="_Toc336338328"/>
      <w:bookmarkEnd w:id="1389"/>
    </w:p>
    <w:p w14:paraId="0CB56F40" w14:textId="77777777" w:rsidR="00620FFE" w:rsidRPr="00620FFE" w:rsidRDefault="00620FFE" w:rsidP="00620FFE"/>
    <w:p w14:paraId="2779A825" w14:textId="77777777" w:rsidR="0085774C" w:rsidRPr="00356EDB" w:rsidRDefault="0085774C" w:rsidP="0085774C">
      <w:pPr>
        <w:pStyle w:val="Heading3"/>
        <w:keepNext/>
        <w:rPr>
          <w:rFonts w:ascii="Tahoma" w:eastAsia="SimSun" w:hAnsi="Tahoma" w:cs="Tahoma"/>
        </w:rPr>
      </w:pPr>
      <w:bookmarkStart w:id="1391" w:name="_72_Microsoft_Dynamics_1"/>
      <w:bookmarkStart w:id="1392" w:name="_Toc380419516"/>
      <w:bookmarkEnd w:id="1391"/>
      <w:r w:rsidRPr="00356EDB">
        <w:rPr>
          <w:rFonts w:ascii="Tahoma" w:eastAsia="SimSun" w:hAnsi="Tahoma" w:cs="Tahoma"/>
          <w:color w:val="F66400"/>
          <w:sz w:val="22"/>
          <w:vertAlign w:val="superscript"/>
        </w:rPr>
        <w:t>72</w:t>
      </w:r>
      <w:r w:rsidRPr="00356EDB">
        <w:rPr>
          <w:rFonts w:ascii="Tahoma" w:eastAsia="SimSun" w:hAnsi="Tahoma" w:cs="Tahoma"/>
          <w:color w:val="F66400"/>
          <w:sz w:val="22"/>
        </w:rPr>
        <w:t xml:space="preserve"> Microsoft Dynamics CRM 2011 </w:t>
      </w:r>
      <w:r w:rsidRPr="00356EDB">
        <w:rPr>
          <w:rFonts w:ascii="Tahoma" w:eastAsia="SimSun" w:hAnsi="Tahoma" w:cs="Tahoma"/>
          <w:color w:val="F66400"/>
          <w:sz w:val="22"/>
        </w:rPr>
        <w:t>外部连接器</w:t>
      </w:r>
      <w:bookmarkEnd w:id="1392"/>
    </w:p>
    <w:p w14:paraId="01344845" w14:textId="77777777" w:rsidR="000F4095" w:rsidRPr="00356EDB" w:rsidRDefault="000F4095" w:rsidP="000F4095">
      <w:pPr>
        <w:keepNext/>
        <w:spacing w:after="60"/>
        <w:rPr>
          <w:rFonts w:eastAsia="SimSun" w:cs="Tahoma"/>
        </w:rPr>
      </w:pPr>
    </w:p>
    <w:p w14:paraId="4DC534B7" w14:textId="77777777" w:rsidR="000F4095" w:rsidRPr="00356EDB" w:rsidRDefault="000F4095" w:rsidP="000F4095">
      <w:pPr>
        <w:spacing w:after="60"/>
        <w:ind w:left="720"/>
        <w:rPr>
          <w:rFonts w:eastAsia="SimSun" w:cs="Tahoma"/>
        </w:rPr>
      </w:pPr>
      <w:r w:rsidRPr="00356EDB">
        <w:rPr>
          <w:rFonts w:eastAsia="SimSun" w:cs="Tahoma"/>
          <w:b/>
          <w:color w:val="000000"/>
        </w:rPr>
        <w:t>与</w:t>
      </w:r>
      <w:r w:rsidRPr="00356EDB">
        <w:rPr>
          <w:rFonts w:eastAsia="SimSun" w:cs="Tahoma"/>
          <w:b/>
          <w:color w:val="000000"/>
        </w:rPr>
        <w:t xml:space="preserve"> Microsoft Dynamics CRM 2011 </w:t>
      </w:r>
      <w:r w:rsidRPr="00356EDB">
        <w:rPr>
          <w:rFonts w:eastAsia="SimSun" w:cs="Tahoma"/>
          <w:b/>
          <w:color w:val="000000"/>
        </w:rPr>
        <w:t>外部连接器的生命周期结束关联的许可授予</w:t>
      </w:r>
    </w:p>
    <w:p w14:paraId="21842C6C" w14:textId="77777777" w:rsidR="000F4095" w:rsidRPr="00356EDB" w:rsidRDefault="000F4095" w:rsidP="000F4095">
      <w:pPr>
        <w:ind w:left="720"/>
        <w:rPr>
          <w:rFonts w:eastAsia="SimSun" w:cs="Tahoma"/>
        </w:rPr>
      </w:pPr>
      <w:r w:rsidRPr="00356EDB">
        <w:rPr>
          <w:rFonts w:eastAsia="SimSun" w:cs="Tahoma"/>
          <w:color w:val="000000"/>
        </w:rPr>
        <w:t xml:space="preserve">Microsoft Dynamics CRM 2011 </w:t>
      </w:r>
      <w:r w:rsidRPr="00356EDB">
        <w:rPr>
          <w:rFonts w:eastAsia="SimSun" w:cs="Tahoma"/>
          <w:color w:val="000000"/>
        </w:rPr>
        <w:t>外部连接器将是</w:t>
      </w:r>
      <w:r w:rsidRPr="00356EDB">
        <w:rPr>
          <w:rFonts w:eastAsia="SimSun" w:cs="Tahoma"/>
          <w:color w:val="000000"/>
        </w:rPr>
        <w:t xml:space="preserve"> Microsoft Dynamics CRM </w:t>
      </w:r>
      <w:r w:rsidRPr="00356EDB">
        <w:rPr>
          <w:rFonts w:eastAsia="SimSun" w:cs="Tahoma"/>
          <w:color w:val="000000"/>
        </w:rPr>
        <w:t>外部连接器的上一个版本。将针对每个</w:t>
      </w:r>
      <w:r w:rsidRPr="00356EDB">
        <w:rPr>
          <w:rFonts w:eastAsia="SimSun" w:cs="Tahoma"/>
          <w:color w:val="000000"/>
        </w:rPr>
        <w:t xml:space="preserve"> Microsoft Dynamics CRM 2011 </w:t>
      </w:r>
      <w:r w:rsidRPr="00356EDB">
        <w:rPr>
          <w:rFonts w:eastAsia="SimSun" w:cs="Tahoma"/>
          <w:color w:val="000000"/>
        </w:rPr>
        <w:t>外部连接器的合格许可，为拥有</w:t>
      </w:r>
      <w:r w:rsidRPr="00356EDB">
        <w:rPr>
          <w:rFonts w:eastAsia="SimSun" w:cs="Tahoma"/>
          <w:color w:val="000000"/>
        </w:rPr>
        <w:t xml:space="preserve"> 2013 </w:t>
      </w:r>
      <w:r w:rsidRPr="00356EDB">
        <w:rPr>
          <w:rFonts w:eastAsia="SimSun" w:cs="Tahoma"/>
          <w:color w:val="000000"/>
        </w:rPr>
        <w:t>年</w:t>
      </w:r>
      <w:r w:rsidRPr="00356EDB">
        <w:rPr>
          <w:rFonts w:eastAsia="SimSun" w:cs="Tahoma"/>
          <w:color w:val="000000"/>
        </w:rPr>
        <w:t xml:space="preserve"> 10 </w:t>
      </w:r>
      <w:r w:rsidRPr="00356EDB">
        <w:rPr>
          <w:rFonts w:eastAsia="SimSun" w:cs="Tahoma"/>
          <w:color w:val="000000"/>
        </w:rPr>
        <w:t>月</w:t>
      </w:r>
      <w:r w:rsidRPr="00356EDB">
        <w:rPr>
          <w:rFonts w:eastAsia="SimSun" w:cs="Tahoma"/>
          <w:color w:val="000000"/>
        </w:rPr>
        <w:t xml:space="preserve"> 1 </w:t>
      </w:r>
      <w:r w:rsidRPr="00356EDB">
        <w:rPr>
          <w:rFonts w:eastAsia="SimSun" w:cs="Tahoma"/>
          <w:color w:val="000000"/>
        </w:rPr>
        <w:t>日或更晚时间的适用于</w:t>
      </w:r>
      <w:r w:rsidRPr="00356EDB">
        <w:rPr>
          <w:rFonts w:eastAsia="SimSun" w:cs="Tahoma"/>
          <w:color w:val="000000"/>
        </w:rPr>
        <w:t xml:space="preserve"> Microsoft Dynamics CRM 2011 </w:t>
      </w:r>
      <w:r w:rsidRPr="00356EDB">
        <w:rPr>
          <w:rFonts w:eastAsia="SimSun" w:cs="Tahoma"/>
          <w:color w:val="000000"/>
        </w:rPr>
        <w:t>外部连接器许可（以下简称</w:t>
      </w:r>
      <w:r w:rsidRPr="009457A6">
        <w:rPr>
          <w:rFonts w:ascii="SimSun" w:eastAsia="SimSun" w:hAnsi="SimSun" w:cs="Tahoma"/>
          <w:color w:val="000000"/>
        </w:rPr>
        <w:t>“</w:t>
      </w:r>
      <w:r w:rsidRPr="00356EDB">
        <w:rPr>
          <w:rFonts w:eastAsia="SimSun" w:cs="Tahoma"/>
          <w:color w:val="000000"/>
        </w:rPr>
        <w:t>合格许可</w:t>
      </w:r>
      <w:r w:rsidRPr="009457A6">
        <w:rPr>
          <w:rFonts w:ascii="SimSun" w:eastAsia="SimSun" w:hAnsi="SimSun" w:cs="Tahoma"/>
          <w:color w:val="000000"/>
        </w:rPr>
        <w:t>”</w:t>
      </w:r>
      <w:r w:rsidRPr="00356EDB">
        <w:rPr>
          <w:rFonts w:eastAsia="SimSun" w:cs="Tahoma"/>
          <w:color w:val="000000"/>
        </w:rPr>
        <w:t>）的软件保障的批量许可客户授予</w:t>
      </w:r>
      <w:r w:rsidRPr="00356EDB">
        <w:rPr>
          <w:rFonts w:eastAsia="SimSun" w:cs="Tahoma"/>
          <w:color w:val="000000"/>
        </w:rPr>
        <w:t xml:space="preserve"> Microsoft Dynamics CRM 2013 Server </w:t>
      </w:r>
      <w:r w:rsidRPr="00356EDB">
        <w:rPr>
          <w:rFonts w:eastAsia="SimSun" w:cs="Tahoma"/>
          <w:color w:val="000000"/>
        </w:rPr>
        <w:t>的许可。</w:t>
      </w:r>
    </w:p>
    <w:p w14:paraId="66A8E54D" w14:textId="77777777" w:rsidR="000F4095" w:rsidRPr="00356EDB" w:rsidRDefault="000F4095" w:rsidP="000F4095">
      <w:pPr>
        <w:spacing w:after="100" w:afterAutospacing="1" w:line="276" w:lineRule="auto"/>
        <w:ind w:left="720"/>
        <w:contextualSpacing/>
        <w:rPr>
          <w:rFonts w:eastAsia="SimSun" w:cs="Tahoma"/>
        </w:rPr>
      </w:pPr>
    </w:p>
    <w:p w14:paraId="7871B268" w14:textId="77777777" w:rsidR="000F4095" w:rsidRPr="00356EDB" w:rsidRDefault="000F4095" w:rsidP="000F4095">
      <w:pPr>
        <w:ind w:left="720"/>
        <w:rPr>
          <w:rFonts w:eastAsia="SimSun" w:cs="Tahoma"/>
          <w:lang w:eastAsia="zh-CN"/>
        </w:rPr>
      </w:pPr>
      <w:r w:rsidRPr="00356EDB">
        <w:rPr>
          <w:rFonts w:eastAsia="SimSun" w:cs="Tahoma"/>
          <w:szCs w:val="18"/>
          <w:lang w:eastAsia="zh-CN"/>
        </w:rPr>
        <w:t>当合格许可的相应保障范围期满时，以上授权包括的软件保障范围也将随之期满。当合格许可的软件保障范围期满时，客户可以将软件保障续签为授予的许可。</w:t>
      </w:r>
    </w:p>
    <w:p w14:paraId="3CD62E27" w14:textId="77777777" w:rsidR="000F4095" w:rsidRPr="00356EDB" w:rsidRDefault="000F4095" w:rsidP="000F4095">
      <w:pPr>
        <w:pStyle w:val="ListParagraph"/>
        <w:contextualSpacing w:val="0"/>
        <w:rPr>
          <w:rFonts w:ascii="Tahoma" w:eastAsia="SimSun" w:hAnsi="Tahoma" w:cs="Tahoma"/>
          <w:sz w:val="18"/>
          <w:szCs w:val="18"/>
          <w:lang w:eastAsia="zh-CN"/>
        </w:rPr>
      </w:pPr>
    </w:p>
    <w:p w14:paraId="7FB55712" w14:textId="77777777" w:rsidR="000F4095" w:rsidRPr="00356EDB" w:rsidRDefault="000F4095" w:rsidP="000F4095">
      <w:pPr>
        <w:pStyle w:val="ListParagraph"/>
        <w:contextualSpacing w:val="0"/>
        <w:rPr>
          <w:rFonts w:ascii="Tahoma" w:eastAsia="SimSun" w:hAnsi="Tahoma" w:cs="Tahoma"/>
          <w:lang w:eastAsia="zh-CN"/>
        </w:rPr>
      </w:pPr>
      <w:r w:rsidRPr="00356EDB">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6ADA43A0" w14:textId="77777777" w:rsidR="000F4095" w:rsidRPr="00356EDB" w:rsidRDefault="000F4095" w:rsidP="000F4095">
      <w:pPr>
        <w:pStyle w:val="ListParagraph"/>
        <w:contextualSpacing w:val="0"/>
        <w:rPr>
          <w:rFonts w:ascii="Tahoma" w:eastAsia="SimSun" w:hAnsi="Tahoma" w:cs="Tahoma"/>
          <w:sz w:val="18"/>
          <w:szCs w:val="18"/>
          <w:lang w:eastAsia="zh-CN"/>
        </w:rPr>
      </w:pPr>
    </w:p>
    <w:p w14:paraId="52613527" w14:textId="77777777" w:rsidR="000F4095" w:rsidRPr="00356EDB" w:rsidRDefault="000F4095" w:rsidP="000F4095">
      <w:pPr>
        <w:pStyle w:val="ListParagraph"/>
        <w:contextualSpacing w:val="0"/>
        <w:rPr>
          <w:rFonts w:ascii="Tahoma" w:eastAsia="SimSun" w:hAnsi="Tahoma" w:cs="Tahoma"/>
          <w:lang w:eastAsia="zh-CN"/>
        </w:rPr>
      </w:pPr>
      <w:r w:rsidRPr="00356EDB">
        <w:rPr>
          <w:rFonts w:ascii="Tahoma" w:eastAsia="SimSun" w:hAnsi="Tahoma" w:cs="Tahoma"/>
          <w:sz w:val="18"/>
          <w:szCs w:val="18"/>
          <w:lang w:eastAsia="zh-CN"/>
        </w:rPr>
        <w:t>对于在企业订购、大专院校和中小学校订购和开放式价值订购下获得的每份合格许可，客户可按报价买断一份</w:t>
      </w:r>
      <w:r w:rsidRPr="00356EDB">
        <w:rPr>
          <w:rFonts w:ascii="Tahoma" w:eastAsia="SimSun" w:hAnsi="Tahoma" w:cs="Tahoma"/>
          <w:sz w:val="18"/>
          <w:szCs w:val="18"/>
          <w:lang w:eastAsia="zh-CN"/>
        </w:rPr>
        <w:t xml:space="preserve"> Microsoft Dynamics CRM 2013 Server </w:t>
      </w:r>
      <w:r w:rsidRPr="00356EDB">
        <w:rPr>
          <w:rFonts w:ascii="Tahoma" w:eastAsia="SimSun" w:hAnsi="Tahoma" w:cs="Tahoma"/>
          <w:sz w:val="18"/>
          <w:szCs w:val="18"/>
          <w:lang w:eastAsia="zh-CN"/>
        </w:rPr>
        <w:t>许可。</w:t>
      </w:r>
    </w:p>
    <w:p w14:paraId="764105E3" w14:textId="77777777" w:rsidR="000F4095" w:rsidRPr="00356EDB" w:rsidRDefault="000F4095" w:rsidP="000F4095">
      <w:pPr>
        <w:ind w:left="720"/>
        <w:rPr>
          <w:rFonts w:eastAsia="SimSun" w:cs="Tahoma"/>
          <w:lang w:eastAsia="zh-CN"/>
        </w:rPr>
      </w:pPr>
    </w:p>
    <w:p w14:paraId="378BC4CF" w14:textId="77777777" w:rsidR="000F4095" w:rsidRPr="00356EDB" w:rsidRDefault="000F4095" w:rsidP="000F4095">
      <w:pPr>
        <w:ind w:left="720"/>
        <w:rPr>
          <w:rFonts w:eastAsia="SimSun" w:cs="Tahoma"/>
        </w:rPr>
      </w:pPr>
      <w:r w:rsidRPr="00356EDB">
        <w:rPr>
          <w:rFonts w:eastAsia="SimSun" w:cs="Tahoma"/>
          <w:szCs w:val="18"/>
        </w:rPr>
        <w:t>在升级到根据此授予提供的</w:t>
      </w:r>
      <w:r w:rsidRPr="00356EDB">
        <w:rPr>
          <w:rFonts w:eastAsia="SimSun" w:cs="Tahoma"/>
          <w:szCs w:val="18"/>
        </w:rPr>
        <w:t xml:space="preserve"> Microsoft Dynamics CRM 2013 Server </w:t>
      </w:r>
      <w:r w:rsidRPr="00356EDB">
        <w:rPr>
          <w:rFonts w:eastAsia="SimSun" w:cs="Tahoma"/>
          <w:szCs w:val="18"/>
        </w:rPr>
        <w:t>许可时，客户的现有</w:t>
      </w:r>
      <w:r w:rsidRPr="00356EDB">
        <w:rPr>
          <w:rFonts w:eastAsia="SimSun" w:cs="Tahoma"/>
          <w:szCs w:val="18"/>
        </w:rPr>
        <w:t xml:space="preserve"> Microsoft Dynamics CRM 2011 </w:t>
      </w:r>
      <w:r w:rsidRPr="00356EDB">
        <w:rPr>
          <w:rFonts w:eastAsia="SimSun" w:cs="Tahoma"/>
          <w:szCs w:val="18"/>
        </w:rPr>
        <w:t>外部连接器合格许可将不再有效。</w:t>
      </w:r>
    </w:p>
    <w:p w14:paraId="080A100B" w14:textId="77777777" w:rsidR="00D57009" w:rsidRDefault="00D57009">
      <w:pPr>
        <w:rPr>
          <w:rFonts w:eastAsia="SimSun" w:cs="Tahoma"/>
        </w:rPr>
      </w:pPr>
    </w:p>
    <w:p w14:paraId="05163D7B" w14:textId="77777777" w:rsidR="00620FFE" w:rsidRPr="00356EDB" w:rsidRDefault="00620FFE">
      <w:pPr>
        <w:rPr>
          <w:rFonts w:eastAsia="SimSun" w:cs="Tahoma"/>
        </w:rPr>
      </w:pPr>
    </w:p>
    <w:p w14:paraId="41415619" w14:textId="77777777" w:rsidR="0034016E" w:rsidRPr="00356EDB" w:rsidRDefault="0085774C" w:rsidP="0034016E">
      <w:pPr>
        <w:pStyle w:val="Heading3"/>
        <w:rPr>
          <w:rFonts w:ascii="Tahoma" w:eastAsia="SimSun" w:hAnsi="Tahoma" w:cs="Tahoma"/>
        </w:rPr>
      </w:pPr>
      <w:bookmarkStart w:id="1393" w:name="_70_Microsoft_Dynamics"/>
      <w:bookmarkStart w:id="1394" w:name="_73_Microsoft_Dynamics"/>
      <w:bookmarkStart w:id="1395" w:name="_69_Office_365"/>
      <w:bookmarkStart w:id="1396" w:name="_69_68_Office"/>
      <w:bookmarkStart w:id="1397" w:name="_71_Office_365_1"/>
      <w:bookmarkStart w:id="1398" w:name="_Toc380419517"/>
      <w:bookmarkStart w:id="1399" w:name="_Toc336338329"/>
      <w:bookmarkStart w:id="1400" w:name="Srv_70Office365PlanE1"/>
      <w:bookmarkEnd w:id="1382"/>
      <w:bookmarkEnd w:id="1383"/>
      <w:bookmarkEnd w:id="1390"/>
      <w:bookmarkEnd w:id="1393"/>
      <w:bookmarkEnd w:id="1394"/>
      <w:bookmarkEnd w:id="1395"/>
      <w:bookmarkEnd w:id="1396"/>
      <w:bookmarkEnd w:id="1397"/>
      <w:r w:rsidRPr="00356EDB">
        <w:rPr>
          <w:rFonts w:ascii="Tahoma" w:eastAsia="SimSun" w:hAnsi="Tahoma" w:cs="Tahoma"/>
          <w:caps/>
          <w:color w:val="F66400"/>
          <w:sz w:val="22"/>
          <w:vertAlign w:val="superscript"/>
        </w:rPr>
        <w:t>73</w:t>
      </w:r>
      <w:r w:rsidRPr="00356EDB">
        <w:rPr>
          <w:rFonts w:ascii="Tahoma" w:eastAsia="SimSun" w:hAnsi="Tahoma" w:cs="Tahoma"/>
          <w:color w:val="F66400"/>
          <w:sz w:val="22"/>
        </w:rPr>
        <w:t xml:space="preserve"> Microsoft Dynamics CRM Online</w:t>
      </w:r>
      <w:bookmarkEnd w:id="1398"/>
    </w:p>
    <w:p w14:paraId="0290E2B0" w14:textId="77777777" w:rsidR="0034016E" w:rsidRPr="00356EDB" w:rsidRDefault="0034016E" w:rsidP="0034016E">
      <w:pPr>
        <w:pStyle w:val="Heading3"/>
        <w:rPr>
          <w:rFonts w:ascii="Tahoma" w:eastAsia="SimSun" w:hAnsi="Tahoma" w:cs="Tahoma"/>
        </w:rPr>
      </w:pPr>
    </w:p>
    <w:p w14:paraId="0B55391B" w14:textId="77777777" w:rsidR="0034016E" w:rsidRPr="00356EDB" w:rsidRDefault="0034016E" w:rsidP="0034016E">
      <w:pPr>
        <w:ind w:left="720"/>
        <w:rPr>
          <w:rFonts w:eastAsia="SimSun" w:cs="Tahoma"/>
        </w:rPr>
      </w:pPr>
      <w:r w:rsidRPr="00356EDB">
        <w:rPr>
          <w:rFonts w:eastAsia="SimSun" w:cs="Tahoma"/>
          <w:b/>
          <w:color w:val="000000"/>
          <w:szCs w:val="18"/>
        </w:rPr>
        <w:t>在下列国家</w:t>
      </w:r>
      <w:r w:rsidRPr="00356EDB">
        <w:rPr>
          <w:rFonts w:eastAsia="SimSun" w:cs="Tahoma"/>
          <w:b/>
          <w:color w:val="000000"/>
          <w:szCs w:val="18"/>
        </w:rPr>
        <w:t>/</w:t>
      </w:r>
      <w:r w:rsidRPr="00356EDB">
        <w:rPr>
          <w:rFonts w:eastAsia="SimSun" w:cs="Tahoma"/>
          <w:b/>
          <w:color w:val="000000"/>
          <w:szCs w:val="18"/>
        </w:rPr>
        <w:t>地区提供</w:t>
      </w:r>
      <w:r w:rsidRPr="00356EDB">
        <w:rPr>
          <w:rFonts w:eastAsia="SimSun" w:cs="Tahoma"/>
          <w:b/>
          <w:color w:val="000000"/>
          <w:szCs w:val="18"/>
        </w:rPr>
        <w:t xml:space="preserve"> Microsoft Dynamics CRM Online</w:t>
      </w:r>
    </w:p>
    <w:p w14:paraId="5F7C7901" w14:textId="77777777" w:rsidR="0034016E" w:rsidRPr="00356EDB" w:rsidRDefault="0034016E" w:rsidP="0034016E">
      <w:pPr>
        <w:ind w:left="540"/>
        <w:rPr>
          <w:rFonts w:eastAsia="SimSun"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356EDB" w14:paraId="49ADDA0F" w14:textId="77777777" w:rsidTr="000554BB">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53B150A" w14:textId="77777777" w:rsidR="0034016E" w:rsidRPr="00356EDB" w:rsidRDefault="0034016E" w:rsidP="000554BB">
            <w:pPr>
              <w:jc w:val="center"/>
              <w:rPr>
                <w:rFonts w:eastAsia="SimSun" w:cs="Tahoma"/>
                <w:b/>
                <w:bCs/>
                <w:szCs w:val="20"/>
              </w:rPr>
            </w:pPr>
            <w:r w:rsidRPr="00356EDB">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14:paraId="06A2EA97" w14:textId="77777777" w:rsidR="0034016E" w:rsidRPr="00356EDB" w:rsidRDefault="0034016E" w:rsidP="000554BB">
            <w:pPr>
              <w:jc w:val="center"/>
              <w:rPr>
                <w:rFonts w:eastAsia="SimSun" w:cs="Tahoma"/>
                <w:b/>
                <w:bCs/>
                <w:szCs w:val="20"/>
              </w:rPr>
            </w:pPr>
            <w:r w:rsidRPr="00356EDB">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330E610C" w14:textId="77777777" w:rsidR="0034016E" w:rsidRPr="00356EDB" w:rsidRDefault="0034016E" w:rsidP="000554BB">
            <w:pPr>
              <w:jc w:val="center"/>
              <w:rPr>
                <w:rFonts w:eastAsia="SimSun" w:cs="Tahoma"/>
                <w:b/>
                <w:bCs/>
                <w:szCs w:val="20"/>
              </w:rPr>
            </w:pPr>
            <w:r w:rsidRPr="00356EDB">
              <w:rPr>
                <w:rFonts w:eastAsia="SimSun" w:cs="Tahoma"/>
                <w:b/>
                <w:bCs/>
                <w:szCs w:val="20"/>
              </w:rPr>
              <w:t>亚太地区</w:t>
            </w:r>
          </w:p>
        </w:tc>
      </w:tr>
      <w:tr w:rsidR="0034016E" w:rsidRPr="00356EDB" w14:paraId="5CEDAD51"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2D933CFA" w14:textId="77777777" w:rsidR="0034016E" w:rsidRPr="00356EDB" w:rsidRDefault="0034016E" w:rsidP="000554BB">
            <w:pPr>
              <w:jc w:val="center"/>
              <w:rPr>
                <w:rFonts w:eastAsia="SimSun" w:cs="Tahoma"/>
                <w:color w:val="000000"/>
                <w:szCs w:val="20"/>
              </w:rPr>
            </w:pPr>
            <w:r w:rsidRPr="00356EDB">
              <w:rPr>
                <w:rFonts w:eastAsia="SimSun" w:cs="Tahoma"/>
              </w:rPr>
              <w:t>巴西</w:t>
            </w:r>
          </w:p>
        </w:tc>
        <w:tc>
          <w:tcPr>
            <w:tcW w:w="2670" w:type="dxa"/>
            <w:tcBorders>
              <w:top w:val="nil"/>
              <w:left w:val="nil"/>
              <w:bottom w:val="single" w:sz="4" w:space="0" w:color="000000"/>
              <w:right w:val="single" w:sz="4" w:space="0" w:color="auto"/>
            </w:tcBorders>
          </w:tcPr>
          <w:p w14:paraId="04972043"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14:paraId="34BD4ADC"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澳大利亚</w:t>
            </w:r>
          </w:p>
        </w:tc>
      </w:tr>
      <w:tr w:rsidR="0034016E" w:rsidRPr="00356EDB" w14:paraId="098F2C2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51EDCA3" w14:textId="77777777" w:rsidR="0034016E" w:rsidRPr="00356EDB" w:rsidRDefault="0034016E" w:rsidP="000554BB">
            <w:pPr>
              <w:jc w:val="center"/>
              <w:rPr>
                <w:rFonts w:eastAsia="SimSun" w:cs="Tahoma"/>
                <w:color w:val="000000"/>
                <w:szCs w:val="20"/>
              </w:rPr>
            </w:pPr>
            <w:r w:rsidRPr="00356EDB">
              <w:rPr>
                <w:rFonts w:eastAsia="SimSun" w:cs="Tahoma"/>
              </w:rPr>
              <w:t>加拿大</w:t>
            </w:r>
          </w:p>
        </w:tc>
        <w:tc>
          <w:tcPr>
            <w:tcW w:w="2670" w:type="dxa"/>
            <w:tcBorders>
              <w:top w:val="single" w:sz="4" w:space="0" w:color="000000"/>
              <w:left w:val="nil"/>
              <w:bottom w:val="single" w:sz="4" w:space="0" w:color="000000"/>
              <w:right w:val="single" w:sz="4" w:space="0" w:color="auto"/>
            </w:tcBorders>
          </w:tcPr>
          <w:p w14:paraId="2C031562"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14:paraId="0D5824F9"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中国香港特别行政区</w:t>
            </w:r>
          </w:p>
        </w:tc>
      </w:tr>
      <w:tr w:rsidR="0034016E" w:rsidRPr="00356EDB" w14:paraId="5BCB277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49E1A94" w14:textId="77777777" w:rsidR="0034016E" w:rsidRPr="00356EDB" w:rsidRDefault="0034016E" w:rsidP="000554BB">
            <w:pPr>
              <w:jc w:val="center"/>
              <w:rPr>
                <w:rFonts w:eastAsia="SimSun" w:cs="Tahoma"/>
                <w:color w:val="000000"/>
                <w:szCs w:val="20"/>
              </w:rPr>
            </w:pPr>
            <w:r w:rsidRPr="00356EDB">
              <w:rPr>
                <w:rFonts w:eastAsia="SimSun" w:cs="Tahoma"/>
              </w:rPr>
              <w:t>哥伦比亚</w:t>
            </w:r>
          </w:p>
        </w:tc>
        <w:tc>
          <w:tcPr>
            <w:tcW w:w="2670" w:type="dxa"/>
            <w:tcBorders>
              <w:top w:val="single" w:sz="4" w:space="0" w:color="000000"/>
              <w:left w:val="nil"/>
              <w:bottom w:val="single" w:sz="4" w:space="0" w:color="000000"/>
              <w:right w:val="single" w:sz="4" w:space="0" w:color="auto"/>
            </w:tcBorders>
          </w:tcPr>
          <w:p w14:paraId="506E7901"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14:paraId="39250204"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印度</w:t>
            </w:r>
          </w:p>
        </w:tc>
      </w:tr>
      <w:tr w:rsidR="0034016E" w:rsidRPr="00356EDB" w14:paraId="224BD72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BB53202" w14:textId="77777777" w:rsidR="0034016E" w:rsidRPr="00356EDB" w:rsidRDefault="0034016E" w:rsidP="000554BB">
            <w:pPr>
              <w:jc w:val="center"/>
              <w:rPr>
                <w:rFonts w:eastAsia="SimSun" w:cs="Tahoma"/>
              </w:rPr>
            </w:pPr>
            <w:r w:rsidRPr="00356EDB">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14:paraId="114C384B"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14:paraId="34184640"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日本</w:t>
            </w:r>
          </w:p>
        </w:tc>
      </w:tr>
      <w:tr w:rsidR="0034016E" w:rsidRPr="00356EDB" w14:paraId="7ECE845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28994BC" w14:textId="77777777" w:rsidR="0034016E" w:rsidRPr="00356EDB" w:rsidRDefault="0034016E" w:rsidP="000554BB">
            <w:pPr>
              <w:jc w:val="center"/>
              <w:rPr>
                <w:rFonts w:eastAsia="SimSun" w:cs="Tahoma"/>
              </w:rPr>
            </w:pPr>
            <w:r w:rsidRPr="00356EDB">
              <w:rPr>
                <w:rFonts w:eastAsia="SimSun" w:cs="Tahoma"/>
              </w:rPr>
              <w:t>智利</w:t>
            </w:r>
          </w:p>
        </w:tc>
        <w:tc>
          <w:tcPr>
            <w:tcW w:w="2670" w:type="dxa"/>
            <w:tcBorders>
              <w:top w:val="single" w:sz="4" w:space="0" w:color="000000"/>
              <w:left w:val="nil"/>
              <w:bottom w:val="single" w:sz="4" w:space="0" w:color="000000"/>
              <w:right w:val="single" w:sz="4" w:space="0" w:color="auto"/>
            </w:tcBorders>
          </w:tcPr>
          <w:p w14:paraId="031BD887"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14:paraId="5E4E598E"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韩国</w:t>
            </w:r>
          </w:p>
        </w:tc>
      </w:tr>
      <w:tr w:rsidR="0034016E" w:rsidRPr="00356EDB" w14:paraId="284FEB9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3B8C438" w14:textId="77777777" w:rsidR="0034016E" w:rsidRPr="00356EDB" w:rsidRDefault="0034016E" w:rsidP="000554BB">
            <w:pPr>
              <w:jc w:val="center"/>
              <w:rPr>
                <w:rFonts w:eastAsia="SimSun" w:cs="Tahoma"/>
              </w:rPr>
            </w:pPr>
            <w:r w:rsidRPr="00356EDB">
              <w:rPr>
                <w:rFonts w:eastAsia="SimSun" w:cs="Tahoma"/>
              </w:rPr>
              <w:t>墨西哥</w:t>
            </w:r>
          </w:p>
        </w:tc>
        <w:tc>
          <w:tcPr>
            <w:tcW w:w="2670" w:type="dxa"/>
            <w:tcBorders>
              <w:top w:val="single" w:sz="4" w:space="0" w:color="000000"/>
              <w:left w:val="nil"/>
              <w:bottom w:val="single" w:sz="4" w:space="0" w:color="000000"/>
              <w:right w:val="single" w:sz="4" w:space="0" w:color="auto"/>
            </w:tcBorders>
          </w:tcPr>
          <w:p w14:paraId="724C697D"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14:paraId="7877D5BF"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马来西亚</w:t>
            </w:r>
          </w:p>
        </w:tc>
      </w:tr>
      <w:tr w:rsidR="0034016E" w:rsidRPr="00356EDB" w14:paraId="03A24BD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D0E96D1" w14:textId="77777777" w:rsidR="0034016E" w:rsidRPr="00356EDB" w:rsidRDefault="0034016E" w:rsidP="000554BB">
            <w:pPr>
              <w:jc w:val="center"/>
              <w:rPr>
                <w:rFonts w:eastAsia="SimSun" w:cs="Tahoma"/>
              </w:rPr>
            </w:pPr>
            <w:r w:rsidRPr="00356EDB">
              <w:rPr>
                <w:rFonts w:eastAsia="SimSun" w:cs="Tahoma"/>
              </w:rPr>
              <w:t>秘鲁</w:t>
            </w:r>
          </w:p>
        </w:tc>
        <w:tc>
          <w:tcPr>
            <w:tcW w:w="2670" w:type="dxa"/>
            <w:tcBorders>
              <w:top w:val="single" w:sz="4" w:space="0" w:color="000000"/>
              <w:left w:val="nil"/>
              <w:bottom w:val="single" w:sz="4" w:space="0" w:color="000000"/>
              <w:right w:val="single" w:sz="4" w:space="0" w:color="auto"/>
            </w:tcBorders>
          </w:tcPr>
          <w:p w14:paraId="53BC8CEB"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14:paraId="0376E7AB"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新西兰</w:t>
            </w:r>
          </w:p>
        </w:tc>
      </w:tr>
      <w:tr w:rsidR="0034016E" w:rsidRPr="00356EDB" w14:paraId="6BCDE0E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4450E5E" w14:textId="77777777" w:rsidR="0034016E" w:rsidRPr="00356EDB" w:rsidRDefault="0034016E" w:rsidP="000554BB">
            <w:pPr>
              <w:jc w:val="center"/>
              <w:rPr>
                <w:rFonts w:eastAsia="SimSun" w:cs="Tahoma"/>
              </w:rPr>
            </w:pPr>
            <w:r w:rsidRPr="00356EDB">
              <w:rPr>
                <w:rFonts w:eastAsia="SimSun" w:cs="Tahoma"/>
              </w:rPr>
              <w:t>波多黎各</w:t>
            </w:r>
          </w:p>
        </w:tc>
        <w:tc>
          <w:tcPr>
            <w:tcW w:w="2670" w:type="dxa"/>
            <w:tcBorders>
              <w:top w:val="single" w:sz="4" w:space="0" w:color="000000"/>
              <w:left w:val="nil"/>
              <w:bottom w:val="single" w:sz="4" w:space="0" w:color="000000"/>
              <w:right w:val="single" w:sz="4" w:space="0" w:color="auto"/>
            </w:tcBorders>
          </w:tcPr>
          <w:p w14:paraId="6844DEA6"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14:paraId="351E707B" w14:textId="77777777" w:rsidR="0034016E" w:rsidRPr="00356EDB" w:rsidRDefault="0034016E" w:rsidP="000554BB">
            <w:pPr>
              <w:pStyle w:val="ColorfulList-Accent11"/>
              <w:spacing w:line="276" w:lineRule="auto"/>
              <w:ind w:left="540"/>
              <w:jc w:val="center"/>
              <w:rPr>
                <w:rFonts w:ascii="Tahoma" w:eastAsia="SimSun" w:hAnsi="Tahoma" w:cs="Tahoma"/>
                <w:color w:val="000000"/>
                <w:sz w:val="18"/>
                <w:szCs w:val="20"/>
              </w:rPr>
            </w:pPr>
            <w:r w:rsidRPr="00356EDB">
              <w:rPr>
                <w:rFonts w:ascii="Tahoma" w:eastAsia="SimSun" w:hAnsi="Tahoma" w:cs="Tahoma"/>
                <w:color w:val="000000"/>
                <w:sz w:val="18"/>
                <w:szCs w:val="20"/>
              </w:rPr>
              <w:t>新加坡</w:t>
            </w:r>
          </w:p>
        </w:tc>
      </w:tr>
      <w:tr w:rsidR="0034016E" w:rsidRPr="00356EDB" w14:paraId="2C9786C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43A8717" w14:textId="77777777" w:rsidR="0034016E" w:rsidRPr="00356EDB" w:rsidRDefault="0034016E" w:rsidP="000554BB">
            <w:pPr>
              <w:jc w:val="center"/>
              <w:rPr>
                <w:rFonts w:eastAsia="SimSun" w:cs="Tahoma"/>
              </w:rPr>
            </w:pPr>
            <w:r w:rsidRPr="00356EDB">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14:paraId="645D5099"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14:paraId="6AE9F637" w14:textId="77777777" w:rsidR="0034016E" w:rsidRPr="00356EDB" w:rsidRDefault="0034016E" w:rsidP="000554BB">
            <w:pPr>
              <w:pStyle w:val="ColorfulList-Accent11"/>
              <w:spacing w:line="276" w:lineRule="auto"/>
              <w:ind w:left="540"/>
              <w:jc w:val="center"/>
              <w:rPr>
                <w:rFonts w:ascii="Tahoma" w:eastAsia="SimSun" w:hAnsi="Tahoma" w:cs="Tahoma"/>
                <w:color w:val="000000"/>
                <w:sz w:val="18"/>
                <w:szCs w:val="20"/>
              </w:rPr>
            </w:pPr>
          </w:p>
        </w:tc>
      </w:tr>
      <w:tr w:rsidR="0034016E" w:rsidRPr="00356EDB" w14:paraId="28ED6EB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196DCF" w14:textId="77777777" w:rsidR="0034016E" w:rsidRPr="00356EDB" w:rsidRDefault="0034016E" w:rsidP="000554BB">
            <w:pPr>
              <w:jc w:val="center"/>
              <w:rPr>
                <w:rFonts w:eastAsia="SimSun" w:cs="Tahoma"/>
              </w:rPr>
            </w:pPr>
            <w:r w:rsidRPr="00356EDB">
              <w:rPr>
                <w:rFonts w:eastAsia="SimSun" w:cs="Tahoma"/>
              </w:rPr>
              <w:t>美国</w:t>
            </w:r>
          </w:p>
        </w:tc>
        <w:tc>
          <w:tcPr>
            <w:tcW w:w="2670" w:type="dxa"/>
            <w:tcBorders>
              <w:top w:val="single" w:sz="4" w:space="0" w:color="000000"/>
              <w:left w:val="nil"/>
              <w:bottom w:val="single" w:sz="4" w:space="0" w:color="000000"/>
              <w:right w:val="single" w:sz="4" w:space="0" w:color="auto"/>
            </w:tcBorders>
          </w:tcPr>
          <w:p w14:paraId="069673EC" w14:textId="77777777" w:rsidR="0034016E" w:rsidRPr="00356EDB" w:rsidRDefault="0034016E" w:rsidP="000554BB">
            <w:pPr>
              <w:pStyle w:val="ColorfulList-Accent11"/>
              <w:spacing w:line="276" w:lineRule="auto"/>
              <w:ind w:left="0"/>
              <w:jc w:val="center"/>
              <w:rPr>
                <w:rFonts w:ascii="Tahoma" w:eastAsia="SimSun" w:hAnsi="Tahoma" w:cs="Tahoma"/>
                <w:color w:val="000000"/>
                <w:sz w:val="18"/>
                <w:szCs w:val="18"/>
              </w:rPr>
            </w:pPr>
            <w:r w:rsidRPr="00356EDB">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54E9D06B" w14:textId="77777777" w:rsidR="0034016E" w:rsidRPr="00356EDB" w:rsidRDefault="0034016E" w:rsidP="000554BB">
            <w:pPr>
              <w:pStyle w:val="ColorfulList-Accent11"/>
              <w:spacing w:line="276" w:lineRule="auto"/>
              <w:ind w:left="540"/>
              <w:jc w:val="center"/>
              <w:rPr>
                <w:rFonts w:ascii="Tahoma" w:eastAsia="SimSun" w:hAnsi="Tahoma" w:cs="Tahoma"/>
                <w:color w:val="000000"/>
                <w:sz w:val="18"/>
                <w:szCs w:val="20"/>
              </w:rPr>
            </w:pPr>
          </w:p>
        </w:tc>
      </w:tr>
      <w:tr w:rsidR="0034016E" w:rsidRPr="00356EDB" w14:paraId="75C998B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BE28A5" w14:textId="77777777" w:rsidR="0034016E" w:rsidRPr="00356EDB" w:rsidRDefault="0034016E" w:rsidP="000554BB">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52A0F92" w14:textId="77777777" w:rsidR="0034016E" w:rsidRPr="00356EDB" w:rsidRDefault="0034016E" w:rsidP="000554BB">
            <w:pPr>
              <w:pStyle w:val="ColorfulList-Accent11"/>
              <w:spacing w:line="276" w:lineRule="auto"/>
              <w:ind w:left="0"/>
              <w:jc w:val="center"/>
              <w:rPr>
                <w:rFonts w:ascii="Tahoma" w:eastAsia="SimSun" w:hAnsi="Tahoma" w:cs="Tahoma"/>
                <w:sz w:val="18"/>
                <w:szCs w:val="18"/>
              </w:rPr>
            </w:pPr>
            <w:r w:rsidRPr="00356EDB">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14:paraId="09A40E69" w14:textId="77777777" w:rsidR="0034016E" w:rsidRPr="00356EDB" w:rsidRDefault="0034016E" w:rsidP="000554BB">
            <w:pPr>
              <w:pStyle w:val="ColorfulList-Accent11"/>
              <w:spacing w:line="276" w:lineRule="auto"/>
              <w:ind w:left="540"/>
              <w:jc w:val="center"/>
              <w:rPr>
                <w:rFonts w:ascii="Tahoma" w:eastAsia="SimSun" w:hAnsi="Tahoma" w:cs="Tahoma"/>
                <w:color w:val="000000"/>
                <w:sz w:val="18"/>
                <w:szCs w:val="20"/>
              </w:rPr>
            </w:pPr>
          </w:p>
        </w:tc>
      </w:tr>
      <w:tr w:rsidR="0034016E" w:rsidRPr="00356EDB" w14:paraId="527A4F7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1F4F574" w14:textId="77777777" w:rsidR="0034016E" w:rsidRPr="00356EDB" w:rsidRDefault="0034016E" w:rsidP="000554BB">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D7953E8" w14:textId="77777777" w:rsidR="0034016E" w:rsidRPr="00356EDB" w:rsidRDefault="0034016E" w:rsidP="000554BB">
            <w:pPr>
              <w:pStyle w:val="ColorfulList-Accent11"/>
              <w:spacing w:line="276" w:lineRule="auto"/>
              <w:ind w:left="0"/>
              <w:jc w:val="center"/>
              <w:rPr>
                <w:rFonts w:ascii="Tahoma" w:eastAsia="SimSun" w:hAnsi="Tahoma" w:cs="Tahoma"/>
                <w:sz w:val="18"/>
                <w:szCs w:val="18"/>
              </w:rPr>
            </w:pPr>
            <w:r w:rsidRPr="00356EDB">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7294D347" w14:textId="77777777" w:rsidR="0034016E" w:rsidRPr="00356EDB" w:rsidRDefault="0034016E" w:rsidP="000554BB">
            <w:pPr>
              <w:pStyle w:val="ColorfulList-Accent11"/>
              <w:spacing w:line="276" w:lineRule="auto"/>
              <w:ind w:left="540"/>
              <w:jc w:val="center"/>
              <w:rPr>
                <w:rFonts w:ascii="Tahoma" w:eastAsia="SimSun" w:hAnsi="Tahoma" w:cs="Tahoma"/>
                <w:color w:val="000000"/>
                <w:sz w:val="18"/>
                <w:szCs w:val="20"/>
              </w:rPr>
            </w:pPr>
          </w:p>
        </w:tc>
      </w:tr>
      <w:tr w:rsidR="0034016E" w:rsidRPr="00356EDB" w14:paraId="02B6EC3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94862A0" w14:textId="77777777" w:rsidR="0034016E" w:rsidRPr="00356E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8FC6367" w14:textId="77777777" w:rsidR="0034016E" w:rsidRPr="00356EDB" w:rsidRDefault="0034016E" w:rsidP="00343766">
            <w:pPr>
              <w:pStyle w:val="ColorfulList-Accent11"/>
              <w:keepNext/>
              <w:spacing w:line="276" w:lineRule="auto"/>
              <w:ind w:left="0"/>
              <w:jc w:val="center"/>
              <w:rPr>
                <w:rFonts w:ascii="Tahoma" w:eastAsia="SimSun" w:hAnsi="Tahoma" w:cs="Tahoma"/>
                <w:sz w:val="18"/>
                <w:szCs w:val="18"/>
              </w:rPr>
            </w:pPr>
            <w:r w:rsidRPr="00356EDB">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14:paraId="757E20A2" w14:textId="77777777" w:rsidR="0034016E" w:rsidRPr="00356E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356EDB" w14:paraId="742A17E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E912CD6" w14:textId="77777777" w:rsidR="0034016E" w:rsidRPr="00356E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271D753" w14:textId="77777777" w:rsidR="0034016E" w:rsidRPr="00356EDB" w:rsidRDefault="0034016E" w:rsidP="00343766">
            <w:pPr>
              <w:pStyle w:val="ColorfulList-Accent11"/>
              <w:keepNext/>
              <w:spacing w:line="276" w:lineRule="auto"/>
              <w:ind w:left="0"/>
              <w:jc w:val="center"/>
              <w:rPr>
                <w:rFonts w:ascii="Tahoma" w:eastAsia="SimSun" w:hAnsi="Tahoma" w:cs="Tahoma"/>
                <w:sz w:val="18"/>
                <w:szCs w:val="18"/>
              </w:rPr>
            </w:pPr>
            <w:r w:rsidRPr="00356EDB">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14:paraId="445E63DE" w14:textId="77777777" w:rsidR="0034016E" w:rsidRPr="00356E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356EDB" w14:paraId="3C1CE45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DE329F2" w14:textId="77777777" w:rsidR="0034016E" w:rsidRPr="00356E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5ECCF1AB" w14:textId="77777777" w:rsidR="0034016E" w:rsidRPr="00356EDB" w:rsidRDefault="0034016E" w:rsidP="00343766">
            <w:pPr>
              <w:pStyle w:val="ColorfulList-Accent11"/>
              <w:keepNext/>
              <w:spacing w:line="276" w:lineRule="auto"/>
              <w:ind w:left="0"/>
              <w:jc w:val="center"/>
              <w:rPr>
                <w:rFonts w:ascii="Tahoma" w:eastAsia="SimSun" w:hAnsi="Tahoma" w:cs="Tahoma"/>
                <w:sz w:val="18"/>
                <w:szCs w:val="18"/>
              </w:rPr>
            </w:pPr>
            <w:r w:rsidRPr="00356EDB">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14:paraId="77601545" w14:textId="77777777" w:rsidR="0034016E" w:rsidRPr="00356E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356EDB" w14:paraId="1F2B4A2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B70A337" w14:textId="77777777" w:rsidR="0034016E" w:rsidRPr="00356E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B324500" w14:textId="77777777" w:rsidR="0034016E" w:rsidRPr="00356EDB" w:rsidRDefault="0034016E" w:rsidP="00343766">
            <w:pPr>
              <w:pStyle w:val="ColorfulList-Accent11"/>
              <w:keepNext/>
              <w:spacing w:line="276" w:lineRule="auto"/>
              <w:ind w:left="0"/>
              <w:jc w:val="center"/>
              <w:rPr>
                <w:rFonts w:ascii="Tahoma" w:eastAsia="SimSun" w:hAnsi="Tahoma" w:cs="Tahoma"/>
                <w:sz w:val="18"/>
                <w:szCs w:val="18"/>
              </w:rPr>
            </w:pPr>
            <w:r w:rsidRPr="00356EDB">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028E10E8" w14:textId="77777777" w:rsidR="0034016E" w:rsidRPr="00356E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356EDB" w14:paraId="1854DA5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AC8AB03" w14:textId="77777777" w:rsidR="0034016E" w:rsidRPr="00356E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5F5571B2" w14:textId="77777777" w:rsidR="0034016E" w:rsidRPr="00356EDB" w:rsidRDefault="0034016E" w:rsidP="00343766">
            <w:pPr>
              <w:pStyle w:val="ColorfulList-Accent11"/>
              <w:keepNext/>
              <w:spacing w:line="276" w:lineRule="auto"/>
              <w:ind w:left="0"/>
              <w:jc w:val="center"/>
              <w:rPr>
                <w:rFonts w:ascii="Tahoma" w:eastAsia="SimSun" w:hAnsi="Tahoma" w:cs="Tahoma"/>
                <w:sz w:val="18"/>
                <w:szCs w:val="18"/>
              </w:rPr>
            </w:pPr>
            <w:r w:rsidRPr="00356EDB">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14:paraId="6BF7B12C" w14:textId="77777777" w:rsidR="0034016E" w:rsidRPr="00356E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356EDB" w14:paraId="29585EC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A486704" w14:textId="77777777" w:rsidR="0034016E" w:rsidRPr="00356E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6A4B529" w14:textId="77777777" w:rsidR="0034016E" w:rsidRPr="00356EDB" w:rsidRDefault="0034016E" w:rsidP="00343766">
            <w:pPr>
              <w:pStyle w:val="ColorfulList-Accent11"/>
              <w:keepNext/>
              <w:spacing w:line="276" w:lineRule="auto"/>
              <w:ind w:left="0"/>
              <w:jc w:val="center"/>
              <w:rPr>
                <w:rFonts w:ascii="Tahoma" w:eastAsia="SimSun" w:hAnsi="Tahoma" w:cs="Tahoma"/>
                <w:sz w:val="18"/>
                <w:szCs w:val="18"/>
              </w:rPr>
            </w:pPr>
            <w:r w:rsidRPr="00356EDB">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47C69BEB" w14:textId="77777777" w:rsidR="0034016E" w:rsidRPr="00356E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356EDB" w14:paraId="240098C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E392BBF" w14:textId="77777777" w:rsidR="0034016E" w:rsidRPr="00356E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250195A" w14:textId="77777777" w:rsidR="0034016E" w:rsidRPr="00356EDB" w:rsidRDefault="0034016E" w:rsidP="00343766">
            <w:pPr>
              <w:pStyle w:val="ColorfulList-Accent11"/>
              <w:keepNext/>
              <w:spacing w:line="276" w:lineRule="auto"/>
              <w:ind w:left="0"/>
              <w:jc w:val="center"/>
              <w:rPr>
                <w:rFonts w:ascii="Tahoma" w:eastAsia="SimSun" w:hAnsi="Tahoma" w:cs="Tahoma"/>
                <w:sz w:val="18"/>
                <w:szCs w:val="18"/>
              </w:rPr>
            </w:pPr>
            <w:r w:rsidRPr="00356EDB">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14:paraId="45E958CD" w14:textId="77777777" w:rsidR="0034016E" w:rsidRPr="00356E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356EDB" w14:paraId="2DADC83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F1B7C6" w14:textId="77777777" w:rsidR="0034016E" w:rsidRPr="00356E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65240A95" w14:textId="77777777" w:rsidR="0034016E" w:rsidRPr="00356EDB" w:rsidRDefault="0034016E" w:rsidP="00343766">
            <w:pPr>
              <w:pStyle w:val="ColorfulList-Accent11"/>
              <w:keepNext/>
              <w:spacing w:line="276" w:lineRule="auto"/>
              <w:ind w:left="0"/>
              <w:jc w:val="center"/>
              <w:rPr>
                <w:rFonts w:ascii="Tahoma" w:eastAsia="SimSun" w:hAnsi="Tahoma" w:cs="Tahoma"/>
                <w:sz w:val="18"/>
                <w:szCs w:val="18"/>
              </w:rPr>
            </w:pPr>
            <w:r w:rsidRPr="00356EDB">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32B6E64C" w14:textId="77777777" w:rsidR="0034016E" w:rsidRPr="00356E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356EDB" w14:paraId="2AF43F7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EE73202" w14:textId="77777777" w:rsidR="0034016E" w:rsidRPr="00356E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067667DF" w14:textId="77777777" w:rsidR="0034016E" w:rsidRPr="00356EDB" w:rsidRDefault="0034016E" w:rsidP="00343766">
            <w:pPr>
              <w:pStyle w:val="ColorfulList-Accent11"/>
              <w:keepNext/>
              <w:spacing w:line="276" w:lineRule="auto"/>
              <w:ind w:left="0"/>
              <w:jc w:val="center"/>
              <w:rPr>
                <w:rFonts w:ascii="Tahoma" w:eastAsia="SimSun" w:hAnsi="Tahoma" w:cs="Tahoma"/>
                <w:sz w:val="18"/>
                <w:szCs w:val="18"/>
              </w:rPr>
            </w:pPr>
            <w:r w:rsidRPr="00356EDB">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077B9448" w14:textId="77777777" w:rsidR="0034016E" w:rsidRPr="00356E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356EDB" w14:paraId="6D2DAC4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335945" w14:textId="77777777" w:rsidR="0034016E" w:rsidRPr="00356E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07F4B03E" w14:textId="77777777" w:rsidR="0034016E" w:rsidRPr="00356EDB" w:rsidRDefault="0034016E" w:rsidP="00343766">
            <w:pPr>
              <w:pStyle w:val="ColorfulList-Accent11"/>
              <w:keepNext/>
              <w:spacing w:line="276" w:lineRule="auto"/>
              <w:ind w:left="0"/>
              <w:jc w:val="center"/>
              <w:rPr>
                <w:rFonts w:ascii="Tahoma" w:eastAsia="SimSun" w:hAnsi="Tahoma" w:cs="Tahoma"/>
                <w:sz w:val="18"/>
                <w:szCs w:val="18"/>
              </w:rPr>
            </w:pPr>
            <w:r w:rsidRPr="00356EDB">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5119FDE2" w14:textId="77777777" w:rsidR="0034016E" w:rsidRPr="00356E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356EDB" w14:paraId="241B1D1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361BB3" w14:textId="77777777" w:rsidR="0034016E" w:rsidRPr="00356E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2D14CAA" w14:textId="77777777" w:rsidR="0034016E" w:rsidRPr="00356EDB" w:rsidRDefault="0034016E" w:rsidP="00343766">
            <w:pPr>
              <w:pStyle w:val="ColorfulList-Accent11"/>
              <w:keepNext/>
              <w:spacing w:line="276" w:lineRule="auto"/>
              <w:ind w:left="0"/>
              <w:jc w:val="center"/>
              <w:rPr>
                <w:rFonts w:ascii="Tahoma" w:eastAsia="SimSun" w:hAnsi="Tahoma" w:cs="Tahoma"/>
                <w:sz w:val="18"/>
                <w:szCs w:val="18"/>
              </w:rPr>
            </w:pPr>
            <w:r w:rsidRPr="00356EDB">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0276D6CD" w14:textId="77777777" w:rsidR="0034016E" w:rsidRPr="00356EDB" w:rsidRDefault="0034016E" w:rsidP="00343766">
            <w:pPr>
              <w:pStyle w:val="ColorfulList-Accent11"/>
              <w:keepNext/>
              <w:spacing w:line="276" w:lineRule="auto"/>
              <w:ind w:left="540"/>
              <w:jc w:val="center"/>
              <w:rPr>
                <w:rFonts w:ascii="Tahoma" w:eastAsia="SimSun" w:hAnsi="Tahoma" w:cs="Tahoma"/>
                <w:color w:val="000000"/>
                <w:sz w:val="18"/>
                <w:szCs w:val="20"/>
              </w:rPr>
            </w:pPr>
          </w:p>
        </w:tc>
      </w:tr>
      <w:tr w:rsidR="0034016E" w:rsidRPr="00356EDB" w14:paraId="52A29C0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F36B732" w14:textId="77777777" w:rsidR="0034016E" w:rsidRPr="00356EDB" w:rsidRDefault="0034016E" w:rsidP="00343766">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311ED57A" w14:textId="77777777" w:rsidR="0034016E" w:rsidRPr="00356EDB" w:rsidRDefault="0034016E" w:rsidP="00343766">
            <w:pPr>
              <w:pStyle w:val="ColorfulList-Accent11"/>
              <w:keepNext/>
              <w:spacing w:line="276" w:lineRule="auto"/>
              <w:ind w:left="0"/>
              <w:jc w:val="center"/>
              <w:rPr>
                <w:rFonts w:ascii="Tahoma" w:eastAsia="SimSun" w:hAnsi="Tahoma" w:cs="Tahoma"/>
                <w:sz w:val="18"/>
                <w:szCs w:val="18"/>
              </w:rPr>
            </w:pPr>
            <w:r w:rsidRPr="00356EDB">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14:paraId="06F07AC5" w14:textId="77777777" w:rsidR="0034016E" w:rsidRPr="00356EDB" w:rsidRDefault="0034016E" w:rsidP="00343766">
            <w:pPr>
              <w:pStyle w:val="ColorfulList-Accent11"/>
              <w:keepNext/>
              <w:spacing w:line="276" w:lineRule="auto"/>
              <w:ind w:left="540"/>
              <w:jc w:val="center"/>
              <w:rPr>
                <w:rFonts w:ascii="Tahoma" w:eastAsia="SimSun" w:hAnsi="Tahoma" w:cs="Tahoma"/>
                <w:color w:val="000000"/>
                <w:sz w:val="18"/>
                <w:szCs w:val="20"/>
              </w:rPr>
            </w:pPr>
          </w:p>
        </w:tc>
      </w:tr>
    </w:tbl>
    <w:p w14:paraId="43497950" w14:textId="77777777" w:rsidR="0034016E" w:rsidRPr="00356EDB" w:rsidRDefault="0034016E" w:rsidP="0034016E">
      <w:pPr>
        <w:ind w:left="540"/>
        <w:rPr>
          <w:rFonts w:eastAsia="SimSun" w:cs="Tahoma"/>
        </w:rPr>
      </w:pPr>
    </w:p>
    <w:p w14:paraId="74BFBCB0" w14:textId="77777777" w:rsidR="0034016E" w:rsidRPr="00356EDB" w:rsidRDefault="0034016E" w:rsidP="0034016E">
      <w:pPr>
        <w:spacing w:after="60"/>
        <w:ind w:left="720"/>
        <w:rPr>
          <w:rFonts w:eastAsia="SimSun" w:cs="Tahoma"/>
          <w:lang w:eastAsia="zh-CN"/>
        </w:rPr>
      </w:pPr>
      <w:r w:rsidRPr="00356EDB">
        <w:rPr>
          <w:rFonts w:eastAsia="SimSun" w:cs="Tahoma"/>
          <w:b/>
          <w:bCs/>
          <w:color w:val="000000"/>
          <w:szCs w:val="18"/>
          <w:lang w:eastAsia="zh-CN"/>
        </w:rPr>
        <w:t>大专院校和中小学校协议</w:t>
      </w:r>
      <w:r w:rsidRPr="00356EDB">
        <w:rPr>
          <w:rFonts w:eastAsia="SimSun" w:cs="Tahoma"/>
          <w:b/>
          <w:bCs/>
          <w:color w:val="000000"/>
          <w:szCs w:val="18"/>
          <w:lang w:eastAsia="zh-CN"/>
        </w:rPr>
        <w:t xml:space="preserve"> (CASA)</w:t>
      </w:r>
    </w:p>
    <w:p w14:paraId="7AB6A8D7" w14:textId="77777777" w:rsidR="0034016E" w:rsidRPr="00356EDB" w:rsidRDefault="0034016E" w:rsidP="0034016E">
      <w:pPr>
        <w:ind w:left="720"/>
        <w:rPr>
          <w:rFonts w:eastAsia="SimSun" w:cs="Tahoma"/>
          <w:lang w:eastAsia="zh-CN"/>
        </w:rPr>
      </w:pPr>
      <w:r w:rsidRPr="00356EDB">
        <w:rPr>
          <w:rFonts w:eastAsia="SimSun" w:cs="Tahoma"/>
          <w:color w:val="000000"/>
          <w:szCs w:val="18"/>
          <w:lang w:eastAsia="zh-CN"/>
        </w:rPr>
        <w:t>对于按</w:t>
      </w:r>
      <w:r w:rsidRPr="00356EDB">
        <w:rPr>
          <w:rFonts w:eastAsia="SimSun" w:cs="Tahoma"/>
          <w:color w:val="000000"/>
          <w:szCs w:val="18"/>
          <w:lang w:eastAsia="zh-CN"/>
        </w:rPr>
        <w:t xml:space="preserve"> CASA </w:t>
      </w:r>
      <w:r w:rsidRPr="00356EDB">
        <w:rPr>
          <w:rFonts w:eastAsia="SimSun" w:cs="Tahoma"/>
          <w:color w:val="000000"/>
          <w:szCs w:val="18"/>
          <w:lang w:eastAsia="zh-CN"/>
        </w:rPr>
        <w:t>出售的</w:t>
      </w:r>
      <w:r w:rsidRPr="00356EDB">
        <w:rPr>
          <w:rFonts w:eastAsia="SimSun" w:cs="Tahoma"/>
          <w:color w:val="000000"/>
          <w:szCs w:val="18"/>
          <w:lang w:eastAsia="zh-CN"/>
        </w:rPr>
        <w:t xml:space="preserve"> Microsoft Dynamics CRM Online </w:t>
      </w:r>
      <w:r w:rsidRPr="00356EDB">
        <w:rPr>
          <w:rFonts w:eastAsia="SimSun" w:cs="Tahoma"/>
          <w:color w:val="000000"/>
          <w:szCs w:val="18"/>
          <w:lang w:eastAsia="zh-CN"/>
        </w:rPr>
        <w:t>的订购许可，可以在全机构范围或非全机构范围的基础上进行购买。对于订购许可，必须在每用户的基础上获得许可。如果需要增加用户订购许可才能访问</w:t>
      </w:r>
      <w:r w:rsidRPr="00356EDB">
        <w:rPr>
          <w:rFonts w:eastAsia="SimSun" w:cs="Tahoma"/>
          <w:color w:val="000000"/>
          <w:szCs w:val="18"/>
          <w:lang w:eastAsia="zh-CN"/>
        </w:rPr>
        <w:t xml:space="preserve"> Microsoft Dynamics CRM</w:t>
      </w:r>
      <w:r w:rsidRPr="00356EDB">
        <w:rPr>
          <w:rFonts w:eastAsia="SimSun" w:cs="Tahoma"/>
          <w:color w:val="000000"/>
          <w:szCs w:val="18"/>
          <w:lang w:eastAsia="zh-CN"/>
        </w:rPr>
        <w:t>，则必须订购同等数量的用户订购许可。</w:t>
      </w:r>
    </w:p>
    <w:p w14:paraId="4C783884" w14:textId="77777777" w:rsidR="0034016E" w:rsidRPr="00356EDB" w:rsidRDefault="0034016E" w:rsidP="0034016E">
      <w:pPr>
        <w:ind w:left="720"/>
        <w:rPr>
          <w:rFonts w:eastAsia="SimSun" w:cs="Tahoma"/>
          <w:lang w:eastAsia="zh-CN"/>
        </w:rPr>
      </w:pPr>
    </w:p>
    <w:p w14:paraId="3B1CF5E6" w14:textId="77777777" w:rsidR="0034016E" w:rsidRPr="00356EDB" w:rsidRDefault="0034016E" w:rsidP="0034016E">
      <w:pPr>
        <w:keepNext/>
        <w:spacing w:after="60"/>
        <w:ind w:left="720"/>
        <w:rPr>
          <w:rFonts w:eastAsia="SimSun" w:cs="Tahoma"/>
        </w:rPr>
      </w:pPr>
      <w:r w:rsidRPr="00356EDB">
        <w:rPr>
          <w:rFonts w:eastAsia="SimSun" w:cs="Tahoma"/>
          <w:b/>
        </w:rPr>
        <w:t>Microsoft Dynamics CRM Online– Microsoft Dynamics Marketing Online Integration Grant</w:t>
      </w:r>
    </w:p>
    <w:p w14:paraId="61123924" w14:textId="77777777" w:rsidR="0034016E" w:rsidRPr="00356EDB" w:rsidRDefault="0034016E" w:rsidP="0034016E">
      <w:pPr>
        <w:ind w:left="720"/>
        <w:rPr>
          <w:rFonts w:eastAsia="SimSun" w:cs="Tahoma"/>
        </w:rPr>
      </w:pPr>
      <w:r w:rsidRPr="00356EDB">
        <w:rPr>
          <w:rFonts w:eastAsia="SimSun" w:cs="Tahoma"/>
        </w:rPr>
        <w:t>以下许可弃权适用于具有有效的维护支持和升级选项、仅出于同步客户数据的目的、通过</w:t>
      </w:r>
      <w:r w:rsidRPr="00356EDB">
        <w:rPr>
          <w:rFonts w:eastAsia="SimSun" w:cs="Tahoma"/>
        </w:rPr>
        <w:t xml:space="preserve"> </w:t>
      </w:r>
      <w:r w:rsidRPr="00356EDB">
        <w:rPr>
          <w:rFonts w:eastAsia="SimSun" w:cs="Tahoma"/>
          <w:bCs/>
        </w:rPr>
        <w:t xml:space="preserve">MarketingPilot Connector for Microsoft Dynamics CRM </w:t>
      </w:r>
      <w:r w:rsidRPr="00356EDB">
        <w:rPr>
          <w:rFonts w:eastAsia="SimSun" w:cs="Tahoma"/>
        </w:rPr>
        <w:t>软件直接或间接地访问</w:t>
      </w:r>
      <w:r w:rsidRPr="00356EDB">
        <w:rPr>
          <w:rFonts w:eastAsia="SimSun" w:cs="Tahoma"/>
        </w:rPr>
        <w:t xml:space="preserve"> Microsoft Dynamics CRM </w:t>
      </w:r>
      <w:r w:rsidRPr="00356EDB">
        <w:rPr>
          <w:rFonts w:eastAsia="SimSun" w:cs="Tahoma"/>
        </w:rPr>
        <w:t>在线服务的</w:t>
      </w:r>
      <w:r w:rsidRPr="00356EDB">
        <w:rPr>
          <w:rFonts w:eastAsia="SimSun" w:cs="Tahoma"/>
        </w:rPr>
        <w:t xml:space="preserve"> Microsoft Dynamics Marketing Online </w:t>
      </w:r>
      <w:r w:rsidRPr="00356EDB">
        <w:rPr>
          <w:rFonts w:eastAsia="SimSun" w:cs="Tahoma"/>
        </w:rPr>
        <w:t>许可用户。此类用户不需要</w:t>
      </w:r>
      <w:r w:rsidRPr="00356EDB">
        <w:rPr>
          <w:rFonts w:eastAsia="SimSun" w:cs="Tahoma"/>
        </w:rPr>
        <w:t xml:space="preserve"> Microsoft Dynamics CRM Online USL</w:t>
      </w:r>
      <w:r w:rsidRPr="00356EDB">
        <w:rPr>
          <w:rFonts w:eastAsia="SimSun" w:cs="Tahoma"/>
        </w:rPr>
        <w:t>。此弃权在</w:t>
      </w:r>
      <w:r w:rsidRPr="00356EDB">
        <w:rPr>
          <w:rFonts w:eastAsia="SimSun" w:cs="Tahoma"/>
        </w:rPr>
        <w:t xml:space="preserve"> 2014 </w:t>
      </w:r>
      <w:r w:rsidRPr="00356EDB">
        <w:rPr>
          <w:rFonts w:eastAsia="SimSun" w:cs="Tahoma"/>
        </w:rPr>
        <w:t>年</w:t>
      </w:r>
      <w:r w:rsidRPr="00356EDB">
        <w:rPr>
          <w:rFonts w:eastAsia="SimSun" w:cs="Tahoma"/>
        </w:rPr>
        <w:t xml:space="preserve"> 6 </w:t>
      </w:r>
      <w:r w:rsidRPr="00356EDB">
        <w:rPr>
          <w:rFonts w:eastAsia="SimSun" w:cs="Tahoma"/>
        </w:rPr>
        <w:t>月</w:t>
      </w:r>
      <w:r w:rsidRPr="00356EDB">
        <w:rPr>
          <w:rFonts w:eastAsia="SimSun" w:cs="Tahoma"/>
        </w:rPr>
        <w:t xml:space="preserve"> 30 </w:t>
      </w:r>
      <w:r w:rsidRPr="00356EDB">
        <w:rPr>
          <w:rFonts w:eastAsia="SimSun" w:cs="Tahoma"/>
        </w:rPr>
        <w:t>之前适用，在此之后，</w:t>
      </w:r>
      <w:r w:rsidRPr="00356EDB">
        <w:rPr>
          <w:rFonts w:eastAsia="SimSun" w:cs="Tahoma"/>
        </w:rPr>
        <w:t xml:space="preserve">Microsoft </w:t>
      </w:r>
      <w:r w:rsidRPr="00356EDB">
        <w:rPr>
          <w:rFonts w:eastAsia="SimSun" w:cs="Tahoma"/>
        </w:rPr>
        <w:t>保留要求相应</w:t>
      </w:r>
      <w:r w:rsidRPr="00356EDB">
        <w:rPr>
          <w:rFonts w:eastAsia="SimSun" w:cs="Tahoma"/>
        </w:rPr>
        <w:t xml:space="preserve"> USL </w:t>
      </w:r>
      <w:r w:rsidRPr="00356EDB">
        <w:rPr>
          <w:rFonts w:eastAsia="SimSun" w:cs="Tahoma"/>
        </w:rPr>
        <w:t>的权利。</w:t>
      </w:r>
    </w:p>
    <w:p w14:paraId="132709F3" w14:textId="77777777" w:rsidR="00A04495" w:rsidRPr="00356EDB" w:rsidRDefault="00A04495" w:rsidP="007B1734">
      <w:pPr>
        <w:rPr>
          <w:rFonts w:eastAsia="SimSun" w:cs="Tahoma"/>
        </w:rPr>
      </w:pPr>
      <w:bookmarkStart w:id="1401" w:name="_66_Microsoft_Dynamics"/>
      <w:bookmarkStart w:id="1402" w:name="_71_Microsoft_Dynamics"/>
      <w:bookmarkStart w:id="1403" w:name="_74_Microsoft_Dynamics"/>
      <w:bookmarkEnd w:id="1401"/>
      <w:bookmarkEnd w:id="1402"/>
      <w:bookmarkEnd w:id="1403"/>
    </w:p>
    <w:p w14:paraId="5BB56A05" w14:textId="77777777" w:rsidR="006C7D84" w:rsidRPr="00356EDB" w:rsidRDefault="006C7D84" w:rsidP="006C7D84">
      <w:pPr>
        <w:pStyle w:val="exceptionbody"/>
        <w:spacing w:after="120"/>
        <w:ind w:left="720"/>
        <w:rPr>
          <w:rFonts w:ascii="Tahoma" w:eastAsia="SimSun" w:hAnsi="Tahoma"/>
        </w:rPr>
      </w:pPr>
      <w:r w:rsidRPr="00356EDB">
        <w:rPr>
          <w:rFonts w:ascii="Tahoma" w:eastAsia="SimSun" w:hAnsi="Tahoma"/>
          <w:b/>
        </w:rPr>
        <w:t>可用于软件保障客户的</w:t>
      </w:r>
      <w:r w:rsidRPr="00356EDB">
        <w:rPr>
          <w:rFonts w:ascii="Tahoma" w:eastAsia="SimSun" w:hAnsi="Tahoma"/>
          <w:b/>
        </w:rPr>
        <w:t xml:space="preserve"> USL </w:t>
      </w:r>
      <w:r w:rsidRPr="00356EDB">
        <w:rPr>
          <w:rFonts w:ascii="Tahoma" w:eastAsia="SimSun" w:hAnsi="Tahoma"/>
          <w:b/>
        </w:rPr>
        <w:t>及其合格的</w:t>
      </w:r>
      <w:r w:rsidRPr="00356EDB">
        <w:rPr>
          <w:rFonts w:ascii="Tahoma" w:eastAsia="SimSun" w:hAnsi="Tahoma"/>
          <w:b/>
        </w:rPr>
        <w:t xml:space="preserve"> CAL</w:t>
      </w:r>
    </w:p>
    <w:p w14:paraId="59B12B3D" w14:textId="77777777" w:rsidR="006C7D84" w:rsidRPr="00356EDB" w:rsidRDefault="006C7D84" w:rsidP="006C7D84">
      <w:pPr>
        <w:jc w:val="both"/>
        <w:rPr>
          <w:rFonts w:eastAsia="SimSun" w:cs="Tahoma"/>
        </w:rPr>
      </w:pPr>
    </w:p>
    <w:tbl>
      <w:tblPr>
        <w:tblW w:w="8010" w:type="dxa"/>
        <w:tblInd w:w="890" w:type="dxa"/>
        <w:tblCellMar>
          <w:left w:w="0" w:type="dxa"/>
          <w:right w:w="0" w:type="dxa"/>
        </w:tblCellMar>
        <w:tblLook w:val="04A0" w:firstRow="1" w:lastRow="0" w:firstColumn="1" w:lastColumn="0" w:noHBand="0" w:noVBand="1"/>
      </w:tblPr>
      <w:tblGrid>
        <w:gridCol w:w="2790"/>
        <w:gridCol w:w="5220"/>
      </w:tblGrid>
      <w:tr w:rsidR="006C7D84" w:rsidRPr="00356EDB" w14:paraId="4DB73022" w14:textId="77777777" w:rsidTr="00B27AED">
        <w:trPr>
          <w:cantSplit/>
          <w:trHeight w:val="207"/>
          <w:tblHeader/>
        </w:trPr>
        <w:tc>
          <w:tcPr>
            <w:tcW w:w="2790" w:type="dxa"/>
            <w:tcBorders>
              <w:top w:val="single" w:sz="4" w:space="0" w:color="auto"/>
              <w:left w:val="single" w:sz="8" w:space="0" w:color="21596D"/>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7CD4B2CD" w14:textId="77777777" w:rsidR="006C7D84" w:rsidRPr="00356EDB" w:rsidRDefault="006C7D84" w:rsidP="00A500F1">
            <w:pPr>
              <w:jc w:val="center"/>
              <w:rPr>
                <w:rFonts w:eastAsia="SimSun" w:cs="Tahoma"/>
                <w:b/>
                <w:bCs/>
                <w:color w:val="000000" w:themeColor="text1"/>
                <w:sz w:val="20"/>
                <w:szCs w:val="20"/>
                <w:lang w:eastAsia="zh-CN"/>
              </w:rPr>
            </w:pPr>
            <w:r w:rsidRPr="00356EDB">
              <w:rPr>
                <w:rFonts w:eastAsia="SimSun" w:cs="Tahoma"/>
                <w:b/>
                <w:bCs/>
                <w:color w:val="000000" w:themeColor="text1"/>
                <w:lang w:eastAsia="zh-CN"/>
              </w:rPr>
              <w:t>适用于软件保障的</w:t>
            </w:r>
            <w:r w:rsidRPr="00356EDB">
              <w:rPr>
                <w:rFonts w:eastAsia="SimSun" w:cs="Tahoma"/>
                <w:b/>
                <w:bCs/>
                <w:color w:val="000000" w:themeColor="text1"/>
                <w:lang w:eastAsia="zh-CN"/>
              </w:rPr>
              <w:t xml:space="preserve"> USL</w:t>
            </w:r>
          </w:p>
        </w:tc>
        <w:tc>
          <w:tcPr>
            <w:tcW w:w="5220" w:type="dxa"/>
            <w:tcBorders>
              <w:top w:val="single" w:sz="4" w:space="0" w:color="auto"/>
              <w:left w:val="nil"/>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06DC550B" w14:textId="77777777" w:rsidR="006C7D84" w:rsidRPr="00356EDB" w:rsidRDefault="006C7D84" w:rsidP="00A500F1">
            <w:pPr>
              <w:jc w:val="center"/>
              <w:rPr>
                <w:rFonts w:eastAsia="SimSun" w:cs="Tahoma"/>
                <w:b/>
                <w:bCs/>
                <w:color w:val="000000" w:themeColor="text1"/>
                <w:sz w:val="22"/>
              </w:rPr>
            </w:pPr>
            <w:r w:rsidRPr="00356EDB">
              <w:rPr>
                <w:rFonts w:eastAsia="SimSun" w:cs="Tahoma"/>
                <w:b/>
                <w:bCs/>
                <w:color w:val="000000" w:themeColor="text1"/>
              </w:rPr>
              <w:t>合格的</w:t>
            </w:r>
            <w:r w:rsidRPr="00356EDB">
              <w:rPr>
                <w:rFonts w:eastAsia="SimSun" w:cs="Tahoma"/>
                <w:b/>
                <w:bCs/>
                <w:color w:val="000000" w:themeColor="text1"/>
              </w:rPr>
              <w:t xml:space="preserve"> CAL</w:t>
            </w:r>
          </w:p>
        </w:tc>
      </w:tr>
      <w:tr w:rsidR="006C7D84" w:rsidRPr="00356EDB" w14:paraId="4F0BE1EF" w14:textId="77777777" w:rsidTr="006C7D84">
        <w:tc>
          <w:tcPr>
            <w:tcW w:w="2790" w:type="dxa"/>
            <w:tcBorders>
              <w:top w:val="nil"/>
              <w:left w:val="single" w:sz="8" w:space="0" w:color="21596D"/>
              <w:bottom w:val="single" w:sz="8" w:space="0" w:color="21596D"/>
              <w:right w:val="single" w:sz="8" w:space="0" w:color="21596D"/>
            </w:tcBorders>
            <w:tcMar>
              <w:top w:w="43" w:type="dxa"/>
              <w:left w:w="115" w:type="dxa"/>
              <w:bottom w:w="43" w:type="dxa"/>
              <w:right w:w="115" w:type="dxa"/>
            </w:tcMar>
            <w:vAlign w:val="center"/>
            <w:hideMark/>
          </w:tcPr>
          <w:p w14:paraId="07BE577B" w14:textId="77777777" w:rsidR="006C7D84" w:rsidRPr="00356EDB" w:rsidRDefault="006C7D84" w:rsidP="00A500F1">
            <w:pPr>
              <w:jc w:val="center"/>
              <w:rPr>
                <w:rFonts w:eastAsia="SimSun" w:cs="Tahoma"/>
                <w:szCs w:val="18"/>
              </w:rPr>
            </w:pPr>
            <w:r w:rsidRPr="00356EDB">
              <w:rPr>
                <w:rFonts w:eastAsia="SimSun" w:cs="Tahoma"/>
                <w:szCs w:val="18"/>
              </w:rPr>
              <w:t>Dynamics CRM Online USL</w:t>
            </w:r>
          </w:p>
        </w:tc>
        <w:tc>
          <w:tcPr>
            <w:tcW w:w="5220" w:type="dxa"/>
            <w:tcBorders>
              <w:top w:val="nil"/>
              <w:left w:val="nil"/>
              <w:bottom w:val="single" w:sz="8" w:space="0" w:color="21596D"/>
              <w:right w:val="single" w:sz="8" w:space="0" w:color="21596D"/>
            </w:tcBorders>
            <w:tcMar>
              <w:top w:w="43" w:type="dxa"/>
              <w:left w:w="115" w:type="dxa"/>
              <w:bottom w:w="43" w:type="dxa"/>
              <w:right w:w="115" w:type="dxa"/>
            </w:tcMar>
            <w:vAlign w:val="center"/>
            <w:hideMark/>
          </w:tcPr>
          <w:p w14:paraId="2C2EB5F8" w14:textId="77777777" w:rsidR="006C7D84" w:rsidRPr="00356EDB" w:rsidRDefault="006C7D84" w:rsidP="00A500F1">
            <w:pPr>
              <w:pStyle w:val="ListParagraph"/>
              <w:numPr>
                <w:ilvl w:val="0"/>
                <w:numId w:val="147"/>
              </w:numPr>
              <w:ind w:left="155" w:hanging="180"/>
              <w:contextualSpacing w:val="0"/>
              <w:jc w:val="both"/>
              <w:rPr>
                <w:rFonts w:ascii="Tahoma" w:eastAsia="SimSun" w:hAnsi="Tahoma" w:cs="Tahoma"/>
              </w:rPr>
            </w:pPr>
            <w:r w:rsidRPr="00356EDB">
              <w:rPr>
                <w:rFonts w:ascii="Tahoma" w:eastAsia="SimSun" w:hAnsi="Tahoma" w:cs="Tahoma"/>
                <w:sz w:val="18"/>
                <w:szCs w:val="18"/>
              </w:rPr>
              <w:t xml:space="preserve">Dynamics CRM 4.0 </w:t>
            </w:r>
            <w:r w:rsidRPr="00356EDB">
              <w:rPr>
                <w:rFonts w:ascii="Tahoma" w:eastAsia="SimSun" w:hAnsi="Tahoma" w:cs="Tahoma"/>
                <w:sz w:val="18"/>
                <w:szCs w:val="18"/>
              </w:rPr>
              <w:t>完全使用附加</w:t>
            </w:r>
            <w:r w:rsidRPr="00356EDB">
              <w:rPr>
                <w:rFonts w:ascii="Tahoma" w:eastAsia="SimSun" w:hAnsi="Tahoma" w:cs="Tahoma"/>
                <w:sz w:val="18"/>
                <w:szCs w:val="18"/>
              </w:rPr>
              <w:t xml:space="preserve"> CAL</w:t>
            </w:r>
            <w:r w:rsidRPr="00356EDB">
              <w:rPr>
                <w:rFonts w:ascii="Tahoma" w:eastAsia="SimSun" w:hAnsi="Tahoma" w:cs="Tahoma"/>
                <w:sz w:val="18"/>
                <w:szCs w:val="18"/>
              </w:rPr>
              <w:t>，或者</w:t>
            </w:r>
          </w:p>
          <w:p w14:paraId="1707ABFC" w14:textId="77777777" w:rsidR="006C7D84" w:rsidRPr="00356EDB" w:rsidRDefault="006C7D84" w:rsidP="00A500F1">
            <w:pPr>
              <w:pStyle w:val="ListParagraph"/>
              <w:numPr>
                <w:ilvl w:val="0"/>
                <w:numId w:val="147"/>
              </w:numPr>
              <w:ind w:left="155" w:hanging="180"/>
              <w:contextualSpacing w:val="0"/>
              <w:jc w:val="both"/>
              <w:rPr>
                <w:rFonts w:ascii="Tahoma" w:eastAsia="SimSun" w:hAnsi="Tahoma" w:cs="Tahoma"/>
              </w:rPr>
            </w:pPr>
            <w:r w:rsidRPr="00356EDB">
              <w:rPr>
                <w:rFonts w:ascii="Tahoma" w:eastAsia="SimSun" w:hAnsi="Tahoma" w:cs="Tahoma"/>
                <w:sz w:val="18"/>
                <w:szCs w:val="18"/>
              </w:rPr>
              <w:t xml:space="preserve">Microsoft Dynamics CRM 2011 </w:t>
            </w:r>
            <w:r w:rsidRPr="00356EDB">
              <w:rPr>
                <w:rFonts w:ascii="Tahoma" w:eastAsia="SimSun" w:hAnsi="Tahoma" w:cs="Tahoma"/>
                <w:sz w:val="18"/>
                <w:szCs w:val="18"/>
              </w:rPr>
              <w:t>完全使用附加</w:t>
            </w:r>
            <w:r w:rsidRPr="00356EDB">
              <w:rPr>
                <w:rFonts w:ascii="Tahoma" w:eastAsia="SimSun" w:hAnsi="Tahoma" w:cs="Tahoma"/>
                <w:sz w:val="18"/>
                <w:szCs w:val="18"/>
              </w:rPr>
              <w:t xml:space="preserve"> CAL</w:t>
            </w:r>
            <w:r w:rsidRPr="00356EDB">
              <w:rPr>
                <w:rFonts w:ascii="Tahoma" w:eastAsia="SimSun" w:hAnsi="Tahoma" w:cs="Tahoma"/>
                <w:sz w:val="18"/>
                <w:szCs w:val="18"/>
              </w:rPr>
              <w:t>，或者</w:t>
            </w:r>
          </w:p>
          <w:p w14:paraId="1C5DA190" w14:textId="77777777" w:rsidR="006C7D84" w:rsidRPr="00356EDB" w:rsidRDefault="006C7D84" w:rsidP="00A500F1">
            <w:pPr>
              <w:pStyle w:val="ListParagraph"/>
              <w:numPr>
                <w:ilvl w:val="0"/>
                <w:numId w:val="147"/>
              </w:numPr>
              <w:ind w:left="155" w:hanging="180"/>
              <w:contextualSpacing w:val="0"/>
              <w:jc w:val="both"/>
              <w:rPr>
                <w:rFonts w:ascii="Tahoma" w:eastAsia="SimSun" w:hAnsi="Tahoma" w:cs="Tahoma"/>
                <w:sz w:val="18"/>
                <w:szCs w:val="18"/>
              </w:rPr>
            </w:pPr>
            <w:r w:rsidRPr="00356EDB">
              <w:rPr>
                <w:rFonts w:ascii="Tahoma" w:eastAsia="SimSun" w:hAnsi="Tahoma" w:cs="Tahoma"/>
                <w:sz w:val="18"/>
                <w:szCs w:val="18"/>
              </w:rPr>
              <w:t xml:space="preserve">Microsoft Dyanmics CRM 2013 Professional </w:t>
            </w:r>
            <w:r w:rsidRPr="00356EDB">
              <w:rPr>
                <w:rFonts w:ascii="Tahoma" w:eastAsia="SimSun" w:hAnsi="Tahoma" w:cs="Tahoma"/>
                <w:sz w:val="18"/>
                <w:szCs w:val="18"/>
              </w:rPr>
              <w:t>使用附加</w:t>
            </w:r>
            <w:r w:rsidRPr="00356EDB">
              <w:rPr>
                <w:rFonts w:ascii="Tahoma" w:eastAsia="SimSun" w:hAnsi="Tahoma" w:cs="Tahoma"/>
                <w:sz w:val="18"/>
                <w:szCs w:val="18"/>
              </w:rPr>
              <w:t xml:space="preserve"> CAL</w:t>
            </w:r>
          </w:p>
        </w:tc>
      </w:tr>
    </w:tbl>
    <w:p w14:paraId="15E778C0" w14:textId="77777777" w:rsidR="00F1020A" w:rsidRPr="00356EDB" w:rsidRDefault="00F1020A" w:rsidP="007B1734">
      <w:pPr>
        <w:rPr>
          <w:rFonts w:eastAsia="SimSun" w:cs="Tahoma"/>
        </w:rPr>
      </w:pPr>
    </w:p>
    <w:p w14:paraId="6C1018F1" w14:textId="77777777" w:rsidR="006C7D84" w:rsidRPr="00356EDB" w:rsidRDefault="006C7D84" w:rsidP="007B1734">
      <w:pPr>
        <w:rPr>
          <w:rFonts w:eastAsia="SimSun" w:cs="Tahoma"/>
        </w:rPr>
      </w:pPr>
    </w:p>
    <w:p w14:paraId="4099C26C" w14:textId="77777777" w:rsidR="00A2524E" w:rsidRPr="00356EDB" w:rsidRDefault="00A2524E" w:rsidP="00A2524E">
      <w:pPr>
        <w:pStyle w:val="Heading3"/>
        <w:rPr>
          <w:rFonts w:ascii="Tahoma" w:eastAsia="SimSun" w:hAnsi="Tahoma" w:cs="Tahoma"/>
        </w:rPr>
      </w:pPr>
      <w:bookmarkStart w:id="1404" w:name="_74_Microsoft_Learning"/>
      <w:bookmarkStart w:id="1405" w:name="_Toc380419518"/>
      <w:bookmarkEnd w:id="1404"/>
      <w:r w:rsidRPr="00356EDB">
        <w:rPr>
          <w:rFonts w:ascii="Tahoma" w:eastAsia="SimSun" w:hAnsi="Tahoma" w:cs="Tahoma"/>
          <w:caps/>
          <w:color w:val="F66400"/>
          <w:sz w:val="22"/>
          <w:vertAlign w:val="superscript"/>
        </w:rPr>
        <w:t>74</w:t>
      </w:r>
      <w:r w:rsidRPr="00356EDB">
        <w:rPr>
          <w:rFonts w:ascii="Tahoma" w:eastAsia="SimSun" w:hAnsi="Tahoma" w:cs="Tahoma"/>
          <w:color w:val="F66400"/>
          <w:sz w:val="22"/>
        </w:rPr>
        <w:t xml:space="preserve"> Microsoft Learning MCP </w:t>
      </w:r>
      <w:r w:rsidRPr="00356EDB">
        <w:rPr>
          <w:rFonts w:ascii="Tahoma" w:eastAsia="SimSun" w:hAnsi="Tahoma" w:cs="Tahoma"/>
          <w:color w:val="F66400"/>
          <w:sz w:val="22"/>
        </w:rPr>
        <w:t>考试代金券</w:t>
      </w:r>
      <w:bookmarkEnd w:id="1405"/>
    </w:p>
    <w:p w14:paraId="65C48039" w14:textId="77777777" w:rsidR="00A2524E" w:rsidRPr="00356EDB" w:rsidRDefault="00A2524E" w:rsidP="00A2524E">
      <w:pPr>
        <w:pStyle w:val="EndnoteText"/>
        <w:rPr>
          <w:rFonts w:ascii="Tahoma" w:eastAsia="SimSun" w:hAnsi="Tahoma" w:cs="Tahoma"/>
          <w:sz w:val="18"/>
          <w:szCs w:val="18"/>
        </w:rPr>
      </w:pPr>
    </w:p>
    <w:p w14:paraId="3E78067D" w14:textId="77777777" w:rsidR="00A2524E" w:rsidRPr="00356EDB" w:rsidRDefault="00A2524E" w:rsidP="00A2524E">
      <w:pPr>
        <w:pStyle w:val="EndnoteText"/>
        <w:ind w:left="720"/>
        <w:rPr>
          <w:rFonts w:ascii="Tahoma" w:eastAsia="SimSun" w:hAnsi="Tahoma" w:cs="Tahoma"/>
          <w:lang w:eastAsia="zh-CN"/>
        </w:rPr>
      </w:pPr>
      <w:r w:rsidRPr="00356EDB">
        <w:rPr>
          <w:rFonts w:ascii="Tahoma" w:eastAsia="SimSun" w:hAnsi="Tahoma" w:cs="Tahoma"/>
          <w:sz w:val="18"/>
          <w:lang w:eastAsia="zh-CN"/>
        </w:rPr>
        <w:t>所有代金券都是预先提供的，在购买之日后一</w:t>
      </w:r>
      <w:r w:rsidRPr="00356EDB">
        <w:rPr>
          <w:rFonts w:ascii="Tahoma" w:eastAsia="SimSun" w:hAnsi="Tahoma" w:cs="Tahoma"/>
          <w:sz w:val="18"/>
          <w:lang w:eastAsia="zh-CN"/>
        </w:rPr>
        <w:t xml:space="preserve"> (1) </w:t>
      </w:r>
      <w:r w:rsidRPr="00356EDB">
        <w:rPr>
          <w:rFonts w:ascii="Tahoma" w:eastAsia="SimSun" w:hAnsi="Tahoma" w:cs="Tahoma"/>
          <w:sz w:val="18"/>
          <w:lang w:eastAsia="zh-CN"/>
        </w:rPr>
        <w:t>年内可以随时使用。</w:t>
      </w:r>
      <w:r w:rsidRPr="00356EDB">
        <w:rPr>
          <w:rFonts w:ascii="Tahoma" w:eastAsia="SimSun" w:hAnsi="Tahoma" w:cs="Tahoma"/>
          <w:bCs/>
          <w:color w:val="000000"/>
          <w:sz w:val="18"/>
          <w:szCs w:val="20"/>
          <w:lang w:eastAsia="zh-CN"/>
        </w:rPr>
        <w:t>有关在线服务定价和付款方式的信息，请参阅</w:t>
      </w:r>
      <w:r w:rsidR="000554BB" w:rsidRPr="00356EDB">
        <w:rPr>
          <w:rFonts w:ascii="Tahoma" w:eastAsia="SimSun" w:hAnsi="Tahoma" w:cs="Tahoma"/>
          <w:bCs/>
          <w:color w:val="000000"/>
          <w:sz w:val="18"/>
          <w:szCs w:val="20"/>
          <w:lang w:eastAsia="zh-CN"/>
        </w:rPr>
        <w:t xml:space="preserve"> </w:t>
      </w:r>
      <w:hyperlink w:anchor="_Section_10_–" w:history="1">
        <w:r w:rsidRPr="00356EDB">
          <w:rPr>
            <w:rStyle w:val="Hyperlink"/>
            <w:rFonts w:ascii="Tahoma" w:eastAsia="SimSun" w:hAnsi="Tahoma" w:cs="Tahoma"/>
            <w:sz w:val="18"/>
            <w:lang w:eastAsia="zh-CN"/>
          </w:rPr>
          <w:t>第</w:t>
        </w:r>
        <w:r w:rsidRPr="00356EDB">
          <w:rPr>
            <w:rStyle w:val="Hyperlink"/>
            <w:rFonts w:ascii="Tahoma" w:eastAsia="SimSun" w:hAnsi="Tahoma" w:cs="Tahoma"/>
            <w:sz w:val="18"/>
            <w:lang w:eastAsia="zh-CN"/>
          </w:rPr>
          <w:t xml:space="preserve"> 10 </w:t>
        </w:r>
        <w:r w:rsidRPr="00356EDB">
          <w:rPr>
            <w:rStyle w:val="Hyperlink"/>
            <w:rFonts w:ascii="Tahoma" w:eastAsia="SimSun" w:hAnsi="Tahoma" w:cs="Tahoma"/>
            <w:sz w:val="18"/>
            <w:lang w:eastAsia="zh-CN"/>
          </w:rPr>
          <w:t>节</w:t>
        </w:r>
      </w:hyperlink>
      <w:r w:rsidRPr="00356EDB">
        <w:rPr>
          <w:rFonts w:ascii="Tahoma" w:eastAsia="SimSun" w:hAnsi="Tahoma" w:cs="Tahoma"/>
          <w:bCs/>
          <w:color w:val="000000"/>
          <w:sz w:val="18"/>
          <w:szCs w:val="20"/>
          <w:lang w:eastAsia="zh-CN"/>
        </w:rPr>
        <w:t>。</w:t>
      </w:r>
    </w:p>
    <w:p w14:paraId="1D9DC5F3" w14:textId="77777777" w:rsidR="00A2524E" w:rsidRPr="00356EDB" w:rsidRDefault="00A2524E" w:rsidP="00A2524E">
      <w:pPr>
        <w:pStyle w:val="EndnoteText"/>
        <w:ind w:left="720"/>
        <w:rPr>
          <w:rFonts w:ascii="Tahoma" w:eastAsia="SimSun" w:hAnsi="Tahoma" w:cs="Tahoma"/>
          <w:sz w:val="18"/>
          <w:szCs w:val="18"/>
          <w:lang w:eastAsia="zh-CN"/>
        </w:rPr>
      </w:pPr>
    </w:p>
    <w:p w14:paraId="48BFBB44" w14:textId="77777777" w:rsidR="00A2524E" w:rsidRPr="00356EDB" w:rsidRDefault="00A2524E" w:rsidP="00A2524E">
      <w:pPr>
        <w:spacing w:after="60"/>
        <w:ind w:left="720"/>
        <w:rPr>
          <w:rFonts w:eastAsia="SimSun" w:cs="Tahoma"/>
        </w:rPr>
      </w:pPr>
      <w:r w:rsidRPr="00356EDB">
        <w:rPr>
          <w:rFonts w:eastAsia="SimSun" w:cs="Tahoma"/>
          <w:b/>
          <w:color w:val="000000"/>
        </w:rPr>
        <w:t xml:space="preserve">Microsoft Office </w:t>
      </w:r>
      <w:r w:rsidRPr="00356EDB">
        <w:rPr>
          <w:rFonts w:eastAsia="SimSun" w:cs="Tahoma"/>
          <w:b/>
          <w:color w:val="000000"/>
        </w:rPr>
        <w:t>专家</w:t>
      </w:r>
      <w:r w:rsidRPr="00356EDB">
        <w:rPr>
          <w:rFonts w:eastAsia="SimSun" w:cs="Tahoma"/>
          <w:b/>
          <w:color w:val="000000"/>
        </w:rPr>
        <w:t xml:space="preserve"> (MOS) </w:t>
      </w:r>
      <w:r w:rsidRPr="00356EDB">
        <w:rPr>
          <w:rFonts w:eastAsia="SimSun" w:cs="Tahoma"/>
          <w:b/>
          <w:color w:val="000000"/>
        </w:rPr>
        <w:t>认证考试站点许可</w:t>
      </w:r>
    </w:p>
    <w:p w14:paraId="7E7FFE2F" w14:textId="77777777" w:rsidR="00A2524E" w:rsidRPr="00356EDB" w:rsidRDefault="00A2524E" w:rsidP="00A2524E">
      <w:pPr>
        <w:ind w:left="720"/>
        <w:rPr>
          <w:rFonts w:eastAsia="SimSun" w:cs="Tahoma"/>
          <w:lang w:eastAsia="zh-CN"/>
        </w:rPr>
      </w:pPr>
      <w:r w:rsidRPr="00356EDB">
        <w:rPr>
          <w:rFonts w:eastAsia="SimSun" w:cs="Tahoma"/>
          <w:color w:val="000000"/>
        </w:rPr>
        <w:t>您必须是</w:t>
      </w:r>
      <w:r w:rsidRPr="00356EDB">
        <w:rPr>
          <w:rFonts w:eastAsia="SimSun" w:cs="Tahoma"/>
          <w:color w:val="000000"/>
        </w:rPr>
        <w:t xml:space="preserve"> Certiport </w:t>
      </w:r>
      <w:r w:rsidRPr="00356EDB">
        <w:rPr>
          <w:rFonts w:eastAsia="SimSun" w:cs="Tahoma"/>
          <w:color w:val="000000"/>
        </w:rPr>
        <w:t>授权测试中心，才能使用站点许可。如果您不是</w:t>
      </w:r>
      <w:r w:rsidRPr="00356EDB">
        <w:rPr>
          <w:rFonts w:eastAsia="SimSun" w:cs="Tahoma"/>
          <w:color w:val="000000"/>
        </w:rPr>
        <w:t xml:space="preserve"> Certiport </w:t>
      </w:r>
      <w:r w:rsidRPr="00356EDB">
        <w:rPr>
          <w:rFonts w:eastAsia="SimSun" w:cs="Tahoma"/>
          <w:color w:val="000000"/>
        </w:rPr>
        <w:t>授权测试中心，则需要通过此流程成为</w:t>
      </w:r>
      <w:r w:rsidRPr="00356EDB">
        <w:rPr>
          <w:rFonts w:eastAsia="SimSun" w:cs="Tahoma"/>
          <w:color w:val="000000"/>
        </w:rPr>
        <w:t xml:space="preserve"> Certiport </w:t>
      </w:r>
      <w:r w:rsidRPr="00356EDB">
        <w:rPr>
          <w:rFonts w:eastAsia="SimSun" w:cs="Tahoma"/>
          <w:color w:val="000000"/>
        </w:rPr>
        <w:t>测试中心，然后才能使用站点许可。</w:t>
      </w:r>
      <w:r w:rsidRPr="00356EDB">
        <w:rPr>
          <w:rFonts w:eastAsia="SimSun" w:cs="Tahoma"/>
          <w:color w:val="000000"/>
          <w:lang w:eastAsia="zh-CN"/>
        </w:rPr>
        <w:t>此站点许可将于购买日期起</w:t>
      </w:r>
      <w:r w:rsidRPr="00356EDB">
        <w:rPr>
          <w:rFonts w:eastAsia="SimSun" w:cs="Tahoma"/>
          <w:color w:val="000000"/>
          <w:lang w:eastAsia="zh-CN"/>
        </w:rPr>
        <w:t xml:space="preserve"> 12 </w:t>
      </w:r>
      <w:r w:rsidRPr="00356EDB">
        <w:rPr>
          <w:rFonts w:eastAsia="SimSun" w:cs="Tahoma"/>
          <w:color w:val="000000"/>
          <w:lang w:eastAsia="zh-CN"/>
        </w:rPr>
        <w:t>个月后自动终止。此后所有仍未使用的认证考试都将不能再使用。</w:t>
      </w:r>
    </w:p>
    <w:p w14:paraId="0F475327" w14:textId="77777777" w:rsidR="00A2524E" w:rsidRPr="00356EDB" w:rsidRDefault="00A2524E" w:rsidP="00A2524E">
      <w:pPr>
        <w:pStyle w:val="EndnoteText"/>
        <w:ind w:left="0"/>
        <w:rPr>
          <w:rFonts w:ascii="Tahoma" w:eastAsia="SimSun" w:hAnsi="Tahoma" w:cs="Tahoma"/>
          <w:sz w:val="18"/>
          <w:szCs w:val="18"/>
          <w:lang w:eastAsia="zh-CN"/>
        </w:rPr>
      </w:pPr>
    </w:p>
    <w:p w14:paraId="3E4DBF3B" w14:textId="77777777" w:rsidR="00A2524E" w:rsidRPr="00356EDB" w:rsidRDefault="00A2524E" w:rsidP="00A2524E">
      <w:pPr>
        <w:spacing w:after="60"/>
        <w:ind w:left="720"/>
        <w:rPr>
          <w:rFonts w:eastAsia="SimSun" w:cs="Tahoma"/>
        </w:rPr>
      </w:pPr>
      <w:r w:rsidRPr="00356EDB">
        <w:rPr>
          <w:rFonts w:eastAsia="SimSun" w:cs="Tahoma"/>
          <w:b/>
          <w:color w:val="000000"/>
        </w:rPr>
        <w:t xml:space="preserve">Microsoft Technology Associate (MTA) </w:t>
      </w:r>
      <w:r w:rsidRPr="00356EDB">
        <w:rPr>
          <w:rFonts w:eastAsia="SimSun" w:cs="Tahoma"/>
          <w:b/>
          <w:color w:val="000000"/>
        </w:rPr>
        <w:t>认证考试站点许可</w:t>
      </w:r>
    </w:p>
    <w:p w14:paraId="47AE1FE3" w14:textId="77777777" w:rsidR="00A2524E" w:rsidRPr="00356EDB" w:rsidRDefault="00A2524E" w:rsidP="00A2524E">
      <w:pPr>
        <w:ind w:left="720"/>
        <w:rPr>
          <w:rFonts w:eastAsia="SimSun" w:cs="Tahoma"/>
          <w:lang w:eastAsia="zh-CN"/>
        </w:rPr>
      </w:pPr>
      <w:r w:rsidRPr="00356EDB">
        <w:rPr>
          <w:rFonts w:eastAsia="SimSun" w:cs="Tahoma"/>
          <w:color w:val="000000"/>
        </w:rPr>
        <w:t>您必须是</w:t>
      </w:r>
      <w:r w:rsidRPr="00356EDB">
        <w:rPr>
          <w:rFonts w:eastAsia="SimSun" w:cs="Tahoma"/>
          <w:color w:val="000000"/>
        </w:rPr>
        <w:t xml:space="preserve"> Certiport </w:t>
      </w:r>
      <w:r w:rsidRPr="00356EDB">
        <w:rPr>
          <w:rFonts w:eastAsia="SimSun" w:cs="Tahoma"/>
          <w:color w:val="000000"/>
        </w:rPr>
        <w:t>授权测试中心，才能使用站点许可。如果您不是</w:t>
      </w:r>
      <w:r w:rsidRPr="00356EDB">
        <w:rPr>
          <w:rFonts w:eastAsia="SimSun" w:cs="Tahoma"/>
          <w:color w:val="000000"/>
        </w:rPr>
        <w:t xml:space="preserve"> Certiport </w:t>
      </w:r>
      <w:r w:rsidRPr="00356EDB">
        <w:rPr>
          <w:rFonts w:eastAsia="SimSun" w:cs="Tahoma"/>
          <w:color w:val="000000"/>
        </w:rPr>
        <w:t>授权测试中心，则需要通过此流程成为</w:t>
      </w:r>
      <w:r w:rsidRPr="00356EDB">
        <w:rPr>
          <w:rFonts w:eastAsia="SimSun" w:cs="Tahoma"/>
          <w:color w:val="000000"/>
        </w:rPr>
        <w:t xml:space="preserve"> Certiport </w:t>
      </w:r>
      <w:r w:rsidRPr="00356EDB">
        <w:rPr>
          <w:rFonts w:eastAsia="SimSun" w:cs="Tahoma"/>
          <w:color w:val="000000"/>
        </w:rPr>
        <w:t>测试中心，然后才能使用站点许可。</w:t>
      </w:r>
      <w:r w:rsidRPr="00356EDB">
        <w:rPr>
          <w:rFonts w:eastAsia="SimSun" w:cs="Tahoma"/>
          <w:color w:val="000000"/>
          <w:lang w:eastAsia="zh-CN"/>
        </w:rPr>
        <w:t>此站点许可将于购买日期起</w:t>
      </w:r>
      <w:r w:rsidRPr="00356EDB">
        <w:rPr>
          <w:rFonts w:eastAsia="SimSun" w:cs="Tahoma"/>
          <w:color w:val="000000"/>
          <w:lang w:eastAsia="zh-CN"/>
        </w:rPr>
        <w:t xml:space="preserve"> 12 </w:t>
      </w:r>
      <w:r w:rsidRPr="00356EDB">
        <w:rPr>
          <w:rFonts w:eastAsia="SimSun" w:cs="Tahoma"/>
          <w:color w:val="000000"/>
          <w:lang w:eastAsia="zh-CN"/>
        </w:rPr>
        <w:t>个月后自动终止。此后所有仍未使用的认证考试都将不能再使用。</w:t>
      </w:r>
    </w:p>
    <w:p w14:paraId="7E0A1F0D" w14:textId="77777777" w:rsidR="002A7214" w:rsidRPr="00356EDB" w:rsidRDefault="002A7214" w:rsidP="00A2524E">
      <w:pPr>
        <w:ind w:left="720"/>
        <w:rPr>
          <w:rFonts w:eastAsia="SimSun" w:cs="Tahoma"/>
          <w:lang w:eastAsia="zh-CN"/>
        </w:rPr>
      </w:pPr>
    </w:p>
    <w:p w14:paraId="655642E3" w14:textId="77777777" w:rsidR="002A7214" w:rsidRPr="00356EDB" w:rsidRDefault="002A7214" w:rsidP="00A2524E">
      <w:pPr>
        <w:ind w:left="720"/>
        <w:rPr>
          <w:rFonts w:eastAsia="SimSun" w:cs="Tahoma"/>
          <w:lang w:eastAsia="zh-CN"/>
        </w:rPr>
      </w:pPr>
    </w:p>
    <w:p w14:paraId="3950E066" w14:textId="77777777" w:rsidR="000554BB" w:rsidRPr="00356EDB" w:rsidRDefault="000554BB" w:rsidP="00A2524E">
      <w:pPr>
        <w:ind w:left="720"/>
        <w:rPr>
          <w:rFonts w:eastAsia="SimSun" w:cs="Tahoma"/>
          <w:lang w:eastAsia="zh-CN"/>
        </w:rPr>
      </w:pPr>
    </w:p>
    <w:p w14:paraId="6EBD6C0A" w14:textId="77777777" w:rsidR="000554BB" w:rsidRPr="00356EDB" w:rsidRDefault="000554BB" w:rsidP="00A2524E">
      <w:pPr>
        <w:ind w:left="720"/>
        <w:rPr>
          <w:rFonts w:eastAsia="SimSun" w:cs="Tahoma"/>
          <w:lang w:eastAsia="zh-CN"/>
        </w:rPr>
      </w:pPr>
    </w:p>
    <w:p w14:paraId="73E6A44E" w14:textId="77777777" w:rsidR="0059355A" w:rsidRPr="00356EDB" w:rsidRDefault="0059355A" w:rsidP="0059355A">
      <w:pPr>
        <w:pStyle w:val="Heading2"/>
        <w:ind w:left="0"/>
        <w:rPr>
          <w:rFonts w:ascii="Tahoma" w:eastAsia="SimSun" w:hAnsi="Tahoma" w:cs="Tahoma"/>
        </w:rPr>
      </w:pPr>
      <w:bookmarkStart w:id="1406" w:name="_70_68_Office"/>
      <w:bookmarkStart w:id="1407" w:name="_75_Office_365"/>
      <w:bookmarkStart w:id="1408" w:name="_71_Office_365"/>
      <w:bookmarkStart w:id="1409" w:name="_69_Office_365_1"/>
      <w:bookmarkStart w:id="1410" w:name="_76_Office_365"/>
      <w:bookmarkStart w:id="1411" w:name="_Toc380419519"/>
      <w:bookmarkEnd w:id="1399"/>
      <w:bookmarkEnd w:id="1400"/>
      <w:bookmarkEnd w:id="1406"/>
      <w:bookmarkEnd w:id="1407"/>
      <w:bookmarkEnd w:id="1408"/>
      <w:bookmarkEnd w:id="1409"/>
      <w:bookmarkEnd w:id="1410"/>
      <w:r w:rsidRPr="00356EDB">
        <w:rPr>
          <w:rFonts w:ascii="Tahoma" w:eastAsia="SimSun" w:hAnsi="Tahoma" w:cs="Tahoma"/>
          <w:caps/>
          <w:color w:val="F66400"/>
          <w:sz w:val="22"/>
          <w:szCs w:val="20"/>
          <w:vertAlign w:val="superscript"/>
        </w:rPr>
        <w:lastRenderedPageBreak/>
        <w:t>75</w:t>
      </w:r>
      <w:r w:rsidRPr="00356EDB">
        <w:rPr>
          <w:rFonts w:ascii="Tahoma" w:eastAsia="SimSun" w:hAnsi="Tahoma" w:cs="Tahoma"/>
          <w:caps/>
          <w:color w:val="F66400"/>
          <w:sz w:val="22"/>
          <w:szCs w:val="20"/>
        </w:rPr>
        <w:t xml:space="preserve"> </w:t>
      </w:r>
      <w:r w:rsidRPr="00356EDB">
        <w:rPr>
          <w:rFonts w:ascii="Tahoma" w:eastAsia="SimSun" w:hAnsi="Tahoma" w:cs="Tahoma"/>
          <w:color w:val="FF6600"/>
          <w:sz w:val="22"/>
          <w:szCs w:val="22"/>
        </w:rPr>
        <w:t xml:space="preserve">Office 365 </w:t>
      </w:r>
      <w:r w:rsidRPr="00356EDB">
        <w:rPr>
          <w:rFonts w:ascii="Tahoma" w:eastAsia="SimSun" w:hAnsi="Tahoma" w:cs="Tahoma"/>
          <w:color w:val="FF6600"/>
          <w:sz w:val="22"/>
          <w:szCs w:val="22"/>
        </w:rPr>
        <w:t>企业版</w:t>
      </w:r>
      <w:r w:rsidRPr="00356EDB">
        <w:rPr>
          <w:rFonts w:ascii="Tahoma" w:eastAsia="SimSun" w:hAnsi="Tahoma" w:cs="Tahoma"/>
          <w:color w:val="FF6600"/>
          <w:sz w:val="22"/>
          <w:szCs w:val="22"/>
        </w:rPr>
        <w:t xml:space="preserve"> E1</w:t>
      </w:r>
      <w:r w:rsidRPr="00356EDB">
        <w:rPr>
          <w:rFonts w:ascii="Tahoma" w:eastAsia="SimSun" w:hAnsi="Tahoma" w:cs="Tahoma"/>
          <w:color w:val="FF6600"/>
          <w:sz w:val="22"/>
          <w:szCs w:val="22"/>
        </w:rPr>
        <w:t>（用户</w:t>
      </w:r>
      <w:r w:rsidRPr="00356EDB">
        <w:rPr>
          <w:rFonts w:ascii="Tahoma" w:eastAsia="SimSun" w:hAnsi="Tahoma" w:cs="Tahoma"/>
          <w:color w:val="FF6600"/>
          <w:sz w:val="22"/>
          <w:szCs w:val="22"/>
        </w:rPr>
        <w:t xml:space="preserve"> SL</w:t>
      </w:r>
      <w:r w:rsidRPr="00356EDB">
        <w:rPr>
          <w:rFonts w:ascii="Tahoma" w:eastAsia="SimSun" w:hAnsi="Tahoma" w:cs="Tahoma"/>
          <w:color w:val="FF6600"/>
          <w:sz w:val="22"/>
          <w:szCs w:val="22"/>
        </w:rPr>
        <w:t>）</w:t>
      </w:r>
      <w:bookmarkEnd w:id="1411"/>
    </w:p>
    <w:p w14:paraId="723A3B18" w14:textId="77777777" w:rsidR="0059355A" w:rsidRPr="00356EDB" w:rsidRDefault="0059355A" w:rsidP="0059355A">
      <w:pPr>
        <w:ind w:left="720"/>
        <w:rPr>
          <w:rFonts w:eastAsia="SimSun" w:cs="Tahoma"/>
        </w:rPr>
      </w:pPr>
    </w:p>
    <w:p w14:paraId="3EFA042D" w14:textId="77777777" w:rsidR="0059355A" w:rsidRPr="00356EDB" w:rsidRDefault="0059355A" w:rsidP="0059355A">
      <w:pPr>
        <w:ind w:left="720"/>
        <w:rPr>
          <w:rFonts w:eastAsia="SimSun" w:cs="Tahoma"/>
          <w:lang w:eastAsia="zh-CN"/>
        </w:rPr>
      </w:pPr>
      <w:r w:rsidRPr="00356EDB">
        <w:rPr>
          <w:rFonts w:eastAsia="SimSun" w:cs="Tahoma"/>
          <w:color w:val="444444"/>
          <w:szCs w:val="18"/>
        </w:rPr>
        <w:t xml:space="preserve">Office 365 </w:t>
      </w:r>
      <w:r w:rsidRPr="00356EDB">
        <w:rPr>
          <w:rFonts w:eastAsia="SimSun" w:cs="Tahoma"/>
          <w:color w:val="444444"/>
          <w:szCs w:val="18"/>
        </w:rPr>
        <w:t>企业版</w:t>
      </w:r>
      <w:r w:rsidRPr="00356EDB">
        <w:rPr>
          <w:rFonts w:eastAsia="SimSun" w:cs="Tahoma"/>
          <w:color w:val="444444"/>
          <w:szCs w:val="18"/>
        </w:rPr>
        <w:t xml:space="preserve"> E1 </w:t>
      </w:r>
      <w:r w:rsidRPr="00356EDB">
        <w:rPr>
          <w:rFonts w:eastAsia="SimSun" w:cs="Tahoma"/>
          <w:color w:val="444444"/>
          <w:szCs w:val="18"/>
        </w:rPr>
        <w:t>以前称为</w:t>
      </w:r>
      <w:r w:rsidRPr="00356EDB">
        <w:rPr>
          <w:rFonts w:eastAsia="SimSun" w:cs="Tahoma"/>
          <w:color w:val="444444"/>
          <w:szCs w:val="18"/>
        </w:rPr>
        <w:t xml:space="preserve"> Business Productivity Online Standard Suite (BPOS Standard)</w:t>
      </w:r>
      <w:r w:rsidRPr="00356EDB">
        <w:rPr>
          <w:rFonts w:eastAsia="SimSun" w:cs="Tahoma"/>
          <w:color w:val="444444"/>
          <w:szCs w:val="18"/>
        </w:rPr>
        <w:t>。它允许访问以下在线服务：</w:t>
      </w:r>
      <w:r w:rsidRPr="00356EDB">
        <w:rPr>
          <w:rFonts w:eastAsia="SimSun" w:cs="Tahoma"/>
          <w:color w:val="444444"/>
          <w:szCs w:val="18"/>
        </w:rPr>
        <w:t xml:space="preserve">Exchange Online </w:t>
      </w:r>
      <w:r w:rsidRPr="00356EDB">
        <w:rPr>
          <w:rFonts w:eastAsia="SimSun" w:cs="Tahoma"/>
          <w:color w:val="444444"/>
          <w:szCs w:val="18"/>
        </w:rPr>
        <w:t>计划</w:t>
      </w:r>
      <w:r w:rsidRPr="00356EDB">
        <w:rPr>
          <w:rFonts w:eastAsia="SimSun" w:cs="Tahoma"/>
          <w:color w:val="444444"/>
          <w:szCs w:val="18"/>
        </w:rPr>
        <w:t xml:space="preserve"> 1</w:t>
      </w:r>
      <w:r w:rsidRPr="00356EDB">
        <w:rPr>
          <w:rFonts w:eastAsia="SimSun" w:cs="Tahoma"/>
          <w:color w:val="444444"/>
          <w:szCs w:val="18"/>
        </w:rPr>
        <w:t>、</w:t>
      </w:r>
      <w:r w:rsidRPr="00356EDB">
        <w:rPr>
          <w:rFonts w:eastAsia="SimSun" w:cs="Tahoma"/>
          <w:color w:val="444444"/>
          <w:szCs w:val="18"/>
        </w:rPr>
        <w:t xml:space="preserve">SharePoint Online </w:t>
      </w:r>
      <w:r w:rsidRPr="00356EDB">
        <w:rPr>
          <w:rFonts w:eastAsia="SimSun" w:cs="Tahoma"/>
          <w:color w:val="444444"/>
          <w:szCs w:val="18"/>
        </w:rPr>
        <w:t>计划</w:t>
      </w:r>
      <w:r w:rsidRPr="00356EDB">
        <w:rPr>
          <w:rFonts w:eastAsia="SimSun" w:cs="Tahoma"/>
          <w:color w:val="444444"/>
          <w:szCs w:val="18"/>
        </w:rPr>
        <w:t xml:space="preserve"> 1</w:t>
      </w:r>
      <w:r w:rsidRPr="00356EDB">
        <w:rPr>
          <w:rFonts w:eastAsia="SimSun" w:cs="Tahoma"/>
          <w:color w:val="444444"/>
          <w:szCs w:val="18"/>
        </w:rPr>
        <w:t>、</w:t>
      </w:r>
      <w:r w:rsidRPr="00356EDB">
        <w:rPr>
          <w:rFonts w:eastAsia="SimSun" w:cs="Tahoma"/>
          <w:color w:val="444444"/>
          <w:szCs w:val="18"/>
        </w:rPr>
        <w:t xml:space="preserve">Lync Online </w:t>
      </w:r>
      <w:r w:rsidRPr="00356EDB">
        <w:rPr>
          <w:rFonts w:eastAsia="SimSun" w:cs="Tahoma"/>
          <w:color w:val="444444"/>
          <w:szCs w:val="18"/>
        </w:rPr>
        <w:t>计划</w:t>
      </w:r>
      <w:r w:rsidRPr="00356EDB">
        <w:rPr>
          <w:rFonts w:eastAsia="SimSun" w:cs="Tahoma"/>
          <w:color w:val="444444"/>
          <w:szCs w:val="18"/>
        </w:rPr>
        <w:t xml:space="preserve"> 2</w:t>
      </w:r>
      <w:r w:rsidRPr="00356EDB">
        <w:rPr>
          <w:rFonts w:eastAsia="SimSun" w:cs="Tahoma"/>
          <w:color w:val="444444"/>
          <w:szCs w:val="18"/>
        </w:rPr>
        <w:t>、</w:t>
      </w:r>
      <w:r w:rsidRPr="00356EDB">
        <w:rPr>
          <w:rFonts w:eastAsia="SimSun" w:cs="Tahoma"/>
          <w:color w:val="444444"/>
          <w:szCs w:val="18"/>
        </w:rPr>
        <w:t xml:space="preserve">Office Web </w:t>
      </w:r>
      <w:r w:rsidRPr="00356EDB">
        <w:rPr>
          <w:rFonts w:eastAsia="SimSun" w:cs="Tahoma"/>
          <w:color w:val="444444"/>
          <w:szCs w:val="18"/>
        </w:rPr>
        <w:t>应用程序和</w:t>
      </w:r>
      <w:r w:rsidRPr="00356EDB">
        <w:rPr>
          <w:rFonts w:eastAsia="SimSun" w:cs="Tahoma"/>
          <w:color w:val="444444"/>
          <w:szCs w:val="18"/>
        </w:rPr>
        <w:t xml:space="preserve"> Yammer Enterprise</w:t>
      </w:r>
      <w:r w:rsidRPr="00356EDB">
        <w:rPr>
          <w:rFonts w:eastAsia="SimSun" w:cs="Tahoma"/>
          <w:color w:val="444444"/>
          <w:szCs w:val="18"/>
        </w:rPr>
        <w:t>。</w:t>
      </w:r>
      <w:r w:rsidRPr="00356EDB">
        <w:rPr>
          <w:rFonts w:eastAsia="SimSun" w:cs="Tahoma"/>
          <w:color w:val="444444"/>
          <w:szCs w:val="18"/>
          <w:lang w:eastAsia="zh-CN"/>
        </w:rPr>
        <w:t>本列表可能会有更改。如果</w:t>
      </w:r>
      <w:r w:rsidRPr="00356EDB">
        <w:rPr>
          <w:rFonts w:eastAsia="SimSun" w:cs="Tahoma"/>
          <w:color w:val="444444"/>
          <w:szCs w:val="18"/>
          <w:lang w:eastAsia="zh-CN"/>
        </w:rPr>
        <w:t xml:space="preserve"> Office 365 </w:t>
      </w:r>
      <w:r w:rsidRPr="00356EDB">
        <w:rPr>
          <w:rFonts w:eastAsia="SimSun" w:cs="Tahoma"/>
          <w:color w:val="444444"/>
          <w:szCs w:val="18"/>
          <w:lang w:eastAsia="zh-CN"/>
        </w:rPr>
        <w:t>企业版</w:t>
      </w:r>
      <w:r w:rsidRPr="00356EDB">
        <w:rPr>
          <w:rFonts w:eastAsia="SimSun" w:cs="Tahoma"/>
          <w:color w:val="444444"/>
          <w:szCs w:val="18"/>
          <w:lang w:eastAsia="zh-CN"/>
        </w:rPr>
        <w:t xml:space="preserve"> E1 </w:t>
      </w:r>
      <w:r w:rsidRPr="00356EDB">
        <w:rPr>
          <w:rFonts w:eastAsia="SimSun" w:cs="Tahoma"/>
          <w:color w:val="444444"/>
          <w:szCs w:val="18"/>
          <w:lang w:eastAsia="zh-CN"/>
        </w:rPr>
        <w:t>许可条款与本说明之间存在任何冲突，则应遵守当前的产品使用权利。</w:t>
      </w:r>
    </w:p>
    <w:p w14:paraId="187F00F3" w14:textId="77777777" w:rsidR="0059355A" w:rsidRPr="00356EDB" w:rsidRDefault="0059355A" w:rsidP="0059355A">
      <w:pPr>
        <w:ind w:left="720"/>
        <w:rPr>
          <w:rFonts w:eastAsia="SimSun" w:cs="Tahoma"/>
          <w:lang w:eastAsia="zh-CN"/>
        </w:rPr>
      </w:pPr>
    </w:p>
    <w:p w14:paraId="5B543282" w14:textId="77777777" w:rsidR="0059355A" w:rsidRPr="00356EDB" w:rsidRDefault="0059355A" w:rsidP="0059355A">
      <w:pPr>
        <w:ind w:left="720"/>
        <w:rPr>
          <w:rFonts w:eastAsia="SimSun" w:cs="Tahoma"/>
          <w:spacing w:val="-2"/>
          <w:lang w:eastAsia="zh-CN"/>
        </w:rPr>
      </w:pPr>
      <w:r w:rsidRPr="00356EDB">
        <w:rPr>
          <w:rFonts w:eastAsia="SimSun" w:cs="Tahoma"/>
          <w:color w:val="444444"/>
          <w:spacing w:val="-2"/>
          <w:szCs w:val="18"/>
          <w:lang w:eastAsia="zh-CN"/>
        </w:rPr>
        <w:t xml:space="preserve">Lync Online </w:t>
      </w:r>
      <w:r w:rsidRPr="00356EDB">
        <w:rPr>
          <w:rFonts w:eastAsia="SimSun" w:cs="Tahoma"/>
          <w:color w:val="444444"/>
          <w:spacing w:val="-2"/>
          <w:szCs w:val="18"/>
          <w:lang w:eastAsia="zh-CN"/>
        </w:rPr>
        <w:t>计划</w:t>
      </w:r>
      <w:r w:rsidRPr="00356EDB">
        <w:rPr>
          <w:rFonts w:eastAsia="SimSun" w:cs="Tahoma"/>
          <w:color w:val="444444"/>
          <w:spacing w:val="-2"/>
          <w:szCs w:val="18"/>
          <w:lang w:eastAsia="zh-CN"/>
        </w:rPr>
        <w:t xml:space="preserve"> 1 </w:t>
      </w:r>
      <w:r w:rsidRPr="00356EDB">
        <w:rPr>
          <w:rFonts w:eastAsia="SimSun" w:cs="Tahoma"/>
          <w:color w:val="444444"/>
          <w:spacing w:val="-2"/>
          <w:szCs w:val="18"/>
          <w:lang w:eastAsia="zh-CN"/>
        </w:rPr>
        <w:t>和计划</w:t>
      </w:r>
      <w:r w:rsidRPr="00356EDB">
        <w:rPr>
          <w:rFonts w:eastAsia="SimSun" w:cs="Tahoma"/>
          <w:color w:val="444444"/>
          <w:spacing w:val="-2"/>
          <w:szCs w:val="18"/>
          <w:lang w:eastAsia="zh-CN"/>
        </w:rPr>
        <w:t xml:space="preserve"> 2 </w:t>
      </w:r>
      <w:r w:rsidRPr="00356EDB">
        <w:rPr>
          <w:rFonts w:eastAsia="SimSun" w:cs="Tahoma"/>
          <w:color w:val="444444"/>
          <w:spacing w:val="-2"/>
          <w:szCs w:val="18"/>
          <w:lang w:eastAsia="zh-CN"/>
        </w:rPr>
        <w:t>需要单独购买并安装</w:t>
      </w:r>
      <w:r w:rsidRPr="00356EDB">
        <w:rPr>
          <w:rFonts w:eastAsia="SimSun" w:cs="Tahoma"/>
          <w:color w:val="444444"/>
          <w:spacing w:val="-2"/>
          <w:szCs w:val="18"/>
          <w:lang w:eastAsia="zh-CN"/>
        </w:rPr>
        <w:t xml:space="preserve"> Microsoft Lync 2013</w:t>
      </w:r>
      <w:r w:rsidRPr="00356EDB">
        <w:rPr>
          <w:rFonts w:eastAsia="SimSun" w:cs="Tahoma"/>
          <w:color w:val="444444"/>
          <w:spacing w:val="-2"/>
          <w:szCs w:val="18"/>
          <w:lang w:eastAsia="zh-CN"/>
        </w:rPr>
        <w:t>（或</w:t>
      </w:r>
      <w:r w:rsidRPr="00356EDB">
        <w:rPr>
          <w:rFonts w:eastAsia="SimSun" w:cs="Tahoma"/>
          <w:color w:val="444444"/>
          <w:spacing w:val="-2"/>
          <w:szCs w:val="18"/>
          <w:lang w:eastAsia="zh-CN"/>
        </w:rPr>
        <w:t xml:space="preserve"> Lync for Mac 2011</w:t>
      </w:r>
      <w:r w:rsidRPr="00356EDB">
        <w:rPr>
          <w:rFonts w:eastAsia="SimSun" w:cs="Tahoma"/>
          <w:color w:val="444444"/>
          <w:spacing w:val="-2"/>
          <w:szCs w:val="18"/>
          <w:lang w:eastAsia="zh-CN"/>
        </w:rPr>
        <w:t>），才能访问</w:t>
      </w:r>
      <w:r w:rsidRPr="00356EDB">
        <w:rPr>
          <w:rFonts w:eastAsia="SimSun" w:cs="Tahoma"/>
          <w:color w:val="444444"/>
          <w:spacing w:val="-2"/>
          <w:szCs w:val="18"/>
          <w:lang w:eastAsia="zh-CN"/>
        </w:rPr>
        <w:t xml:space="preserve"> Lync Online </w:t>
      </w:r>
      <w:r w:rsidRPr="00356EDB">
        <w:rPr>
          <w:rFonts w:eastAsia="SimSun" w:cs="Tahoma"/>
          <w:color w:val="444444"/>
          <w:spacing w:val="-2"/>
          <w:szCs w:val="18"/>
          <w:lang w:eastAsia="zh-CN"/>
        </w:rPr>
        <w:t>计划</w:t>
      </w:r>
      <w:r w:rsidRPr="00356EDB">
        <w:rPr>
          <w:rFonts w:eastAsia="SimSun" w:cs="Tahoma"/>
          <w:color w:val="444444"/>
          <w:spacing w:val="-2"/>
          <w:szCs w:val="18"/>
          <w:lang w:eastAsia="zh-CN"/>
        </w:rPr>
        <w:t xml:space="preserve"> 1 </w:t>
      </w:r>
      <w:r w:rsidRPr="00356EDB">
        <w:rPr>
          <w:rFonts w:eastAsia="SimSun" w:cs="Tahoma"/>
          <w:color w:val="444444"/>
          <w:spacing w:val="-2"/>
          <w:szCs w:val="18"/>
          <w:lang w:eastAsia="zh-CN"/>
        </w:rPr>
        <w:t>和计划</w:t>
      </w:r>
      <w:r w:rsidRPr="00356EDB">
        <w:rPr>
          <w:rFonts w:eastAsia="SimSun" w:cs="Tahoma"/>
          <w:color w:val="444444"/>
          <w:spacing w:val="-2"/>
          <w:szCs w:val="18"/>
          <w:lang w:eastAsia="zh-CN"/>
        </w:rPr>
        <w:t xml:space="preserve"> 2 </w:t>
      </w:r>
      <w:r w:rsidRPr="00356EDB">
        <w:rPr>
          <w:rFonts w:eastAsia="SimSun" w:cs="Tahoma"/>
          <w:color w:val="444444"/>
          <w:spacing w:val="-2"/>
          <w:szCs w:val="18"/>
          <w:lang w:eastAsia="zh-CN"/>
        </w:rPr>
        <w:t>的完整功能集。作为限时优惠，拥有</w:t>
      </w:r>
      <w:r w:rsidRPr="00356EDB">
        <w:rPr>
          <w:rFonts w:eastAsia="SimSun" w:cs="Tahoma"/>
          <w:color w:val="444444"/>
          <w:spacing w:val="-2"/>
          <w:szCs w:val="18"/>
          <w:lang w:eastAsia="zh-CN"/>
        </w:rPr>
        <w:t xml:space="preserve"> Lync Online </w:t>
      </w:r>
      <w:r w:rsidRPr="00356EDB">
        <w:rPr>
          <w:rFonts w:eastAsia="SimSun" w:cs="Tahoma"/>
          <w:color w:val="444444"/>
          <w:spacing w:val="-2"/>
          <w:szCs w:val="18"/>
          <w:lang w:eastAsia="zh-CN"/>
        </w:rPr>
        <w:t>许可的客户每获得一份</w:t>
      </w:r>
      <w:r w:rsidRPr="00356EDB">
        <w:rPr>
          <w:rFonts w:eastAsia="SimSun" w:cs="Tahoma"/>
          <w:color w:val="444444"/>
          <w:spacing w:val="-2"/>
          <w:szCs w:val="18"/>
          <w:lang w:eastAsia="zh-CN"/>
        </w:rPr>
        <w:t xml:space="preserve"> Lync Online </w:t>
      </w:r>
      <w:r w:rsidRPr="00356EDB">
        <w:rPr>
          <w:rFonts w:eastAsia="SimSun" w:cs="Tahoma"/>
          <w:color w:val="444444"/>
          <w:spacing w:val="-2"/>
          <w:szCs w:val="18"/>
          <w:lang w:eastAsia="zh-CN"/>
        </w:rPr>
        <w:t>的试用或付费订购许可，就可免费得到一份</w:t>
      </w:r>
      <w:r w:rsidRPr="00356EDB">
        <w:rPr>
          <w:rFonts w:eastAsia="SimSun" w:cs="Tahoma"/>
          <w:color w:val="444444"/>
          <w:spacing w:val="-2"/>
          <w:szCs w:val="18"/>
          <w:lang w:eastAsia="zh-CN"/>
        </w:rPr>
        <w:t xml:space="preserve"> Lync for Mac 2011 </w:t>
      </w:r>
      <w:r w:rsidRPr="00356EDB">
        <w:rPr>
          <w:rFonts w:eastAsia="SimSun" w:cs="Tahoma"/>
          <w:color w:val="444444"/>
          <w:spacing w:val="-2"/>
          <w:szCs w:val="18"/>
          <w:lang w:eastAsia="zh-CN"/>
        </w:rPr>
        <w:t>的许可副本。该软件只能与</w:t>
      </w:r>
      <w:r w:rsidRPr="00356EDB">
        <w:rPr>
          <w:rFonts w:eastAsia="SimSun" w:cs="Tahoma"/>
          <w:color w:val="444444"/>
          <w:spacing w:val="-2"/>
          <w:szCs w:val="18"/>
          <w:lang w:eastAsia="zh-CN"/>
        </w:rPr>
        <w:t xml:space="preserve"> Lync Online </w:t>
      </w:r>
      <w:r w:rsidRPr="00356EDB">
        <w:rPr>
          <w:rFonts w:eastAsia="SimSun" w:cs="Tahoma"/>
          <w:color w:val="444444"/>
          <w:spacing w:val="-2"/>
          <w:szCs w:val="18"/>
          <w:lang w:eastAsia="zh-CN"/>
        </w:rPr>
        <w:t>配合使用，而且使用该软件的所有权利将在基础订购许可期满时或向</w:t>
      </w:r>
      <w:r w:rsidRPr="00356EDB">
        <w:rPr>
          <w:rFonts w:eastAsia="SimSun" w:cs="Tahoma"/>
          <w:color w:val="444444"/>
          <w:spacing w:val="-2"/>
          <w:szCs w:val="18"/>
          <w:lang w:eastAsia="zh-CN"/>
        </w:rPr>
        <w:t xml:space="preserve"> Lync Online </w:t>
      </w:r>
      <w:r w:rsidRPr="00356EDB">
        <w:rPr>
          <w:rFonts w:eastAsia="SimSun" w:cs="Tahoma"/>
          <w:color w:val="444444"/>
          <w:spacing w:val="-2"/>
          <w:szCs w:val="18"/>
          <w:lang w:eastAsia="zh-CN"/>
        </w:rPr>
        <w:t>的下一个主要新版本迁移时终止，以较早者为准。客户可以使用免费的</w:t>
      </w:r>
      <w:r w:rsidRPr="00356EDB">
        <w:rPr>
          <w:rFonts w:eastAsia="SimSun" w:cs="Tahoma"/>
          <w:color w:val="444444"/>
          <w:spacing w:val="-2"/>
          <w:szCs w:val="18"/>
          <w:lang w:eastAsia="zh-CN"/>
        </w:rPr>
        <w:t xml:space="preserve"> Lync Basic 2013 </w:t>
      </w:r>
      <w:r w:rsidRPr="00356EDB">
        <w:rPr>
          <w:rFonts w:eastAsia="SimSun" w:cs="Tahoma"/>
          <w:color w:val="444444"/>
          <w:spacing w:val="-2"/>
          <w:szCs w:val="18"/>
          <w:lang w:eastAsia="zh-CN"/>
        </w:rPr>
        <w:t>客户端，提供给使用</w:t>
      </w:r>
      <w:r w:rsidRPr="00356EDB">
        <w:rPr>
          <w:rFonts w:eastAsia="SimSun" w:cs="Tahoma"/>
          <w:color w:val="444444"/>
          <w:spacing w:val="-2"/>
          <w:szCs w:val="18"/>
          <w:lang w:eastAsia="zh-CN"/>
        </w:rPr>
        <w:t xml:space="preserve"> Windows </w:t>
      </w:r>
      <w:r w:rsidRPr="00356EDB">
        <w:rPr>
          <w:rFonts w:eastAsia="SimSun" w:cs="Tahoma"/>
          <w:color w:val="444444"/>
          <w:spacing w:val="-2"/>
          <w:szCs w:val="18"/>
          <w:lang w:eastAsia="zh-CN"/>
        </w:rPr>
        <w:t>的最终用户。</w:t>
      </w:r>
    </w:p>
    <w:p w14:paraId="482282F6" w14:textId="77777777" w:rsidR="0059355A" w:rsidRPr="00356EDB" w:rsidRDefault="0059355A" w:rsidP="0059355A">
      <w:pPr>
        <w:ind w:left="720"/>
        <w:rPr>
          <w:rFonts w:eastAsia="SimSun" w:cs="Tahoma"/>
          <w:lang w:eastAsia="zh-CN"/>
        </w:rPr>
      </w:pPr>
    </w:p>
    <w:p w14:paraId="6F06FA1F" w14:textId="77777777" w:rsidR="0059355A" w:rsidRPr="00356EDB" w:rsidRDefault="0059355A" w:rsidP="0059355A">
      <w:pPr>
        <w:ind w:left="720"/>
        <w:rPr>
          <w:rFonts w:eastAsia="SimSun" w:cs="Tahoma"/>
          <w:lang w:eastAsia="zh-CN"/>
        </w:rPr>
      </w:pPr>
    </w:p>
    <w:p w14:paraId="79B66088" w14:textId="77777777" w:rsidR="00BE7AC3" w:rsidRPr="00356EDB" w:rsidRDefault="00A560B6" w:rsidP="00BE7AC3">
      <w:pPr>
        <w:pStyle w:val="Heading2"/>
        <w:ind w:left="0"/>
        <w:rPr>
          <w:rFonts w:ascii="Tahoma" w:eastAsia="SimSun" w:hAnsi="Tahoma" w:cs="Tahoma"/>
          <w:lang w:eastAsia="zh-CN"/>
        </w:rPr>
      </w:pPr>
      <w:bookmarkStart w:id="1412" w:name="_76_Office_365_1"/>
      <w:bookmarkStart w:id="1413" w:name="_Toc380419520"/>
      <w:bookmarkEnd w:id="1412"/>
      <w:r w:rsidRPr="00356EDB">
        <w:rPr>
          <w:rFonts w:ascii="Tahoma" w:eastAsia="SimSun" w:hAnsi="Tahoma" w:cs="Tahoma"/>
          <w:caps/>
          <w:color w:val="F66400"/>
          <w:sz w:val="22"/>
          <w:szCs w:val="20"/>
          <w:vertAlign w:val="superscript"/>
          <w:lang w:eastAsia="zh-CN"/>
        </w:rPr>
        <w:t>76</w:t>
      </w:r>
      <w:r w:rsidRPr="00356EDB">
        <w:rPr>
          <w:rFonts w:ascii="Tahoma" w:eastAsia="SimSun" w:hAnsi="Tahoma" w:cs="Tahoma"/>
          <w:caps/>
          <w:color w:val="F66400"/>
          <w:sz w:val="22"/>
          <w:szCs w:val="20"/>
          <w:lang w:eastAsia="zh-CN"/>
        </w:rPr>
        <w:t xml:space="preserve"> </w:t>
      </w:r>
      <w:r w:rsidRPr="00356EDB">
        <w:rPr>
          <w:rFonts w:ascii="Tahoma" w:eastAsia="SimSun" w:hAnsi="Tahoma" w:cs="Tahoma"/>
          <w:color w:val="FF6600"/>
          <w:sz w:val="22"/>
          <w:szCs w:val="22"/>
          <w:lang w:eastAsia="zh-CN"/>
        </w:rPr>
        <w:t xml:space="preserve">Office 365 </w:t>
      </w:r>
      <w:r w:rsidRPr="00356EDB">
        <w:rPr>
          <w:rFonts w:ascii="Tahoma" w:eastAsia="SimSun" w:hAnsi="Tahoma" w:cs="Tahoma"/>
          <w:color w:val="FF6600"/>
          <w:sz w:val="22"/>
          <w:szCs w:val="22"/>
          <w:lang w:eastAsia="zh-CN"/>
        </w:rPr>
        <w:t>企业版</w:t>
      </w:r>
      <w:r w:rsidRPr="00356EDB">
        <w:rPr>
          <w:rFonts w:ascii="Tahoma" w:eastAsia="SimSun" w:hAnsi="Tahoma" w:cs="Tahoma"/>
          <w:color w:val="FF6600"/>
          <w:sz w:val="22"/>
          <w:szCs w:val="22"/>
          <w:lang w:eastAsia="zh-CN"/>
        </w:rPr>
        <w:t xml:space="preserve"> K1</w:t>
      </w:r>
      <w:r w:rsidRPr="00356EDB">
        <w:rPr>
          <w:rFonts w:ascii="Tahoma" w:eastAsia="SimSun" w:hAnsi="Tahoma" w:cs="Tahoma"/>
          <w:color w:val="FF6600"/>
          <w:sz w:val="22"/>
          <w:szCs w:val="22"/>
          <w:lang w:eastAsia="zh-CN"/>
        </w:rPr>
        <w:t>（用户</w:t>
      </w:r>
      <w:r w:rsidRPr="00356EDB">
        <w:rPr>
          <w:rFonts w:ascii="Tahoma" w:eastAsia="SimSun" w:hAnsi="Tahoma" w:cs="Tahoma"/>
          <w:color w:val="FF6600"/>
          <w:sz w:val="22"/>
          <w:szCs w:val="22"/>
          <w:lang w:eastAsia="zh-CN"/>
        </w:rPr>
        <w:t xml:space="preserve"> SL</w:t>
      </w:r>
      <w:r w:rsidRPr="00356EDB">
        <w:rPr>
          <w:rFonts w:ascii="Tahoma" w:eastAsia="SimSun" w:hAnsi="Tahoma" w:cs="Tahoma"/>
          <w:color w:val="FF6600"/>
          <w:sz w:val="22"/>
          <w:szCs w:val="22"/>
          <w:lang w:eastAsia="zh-CN"/>
        </w:rPr>
        <w:t>）</w:t>
      </w:r>
      <w:bookmarkEnd w:id="1413"/>
    </w:p>
    <w:p w14:paraId="64A2498D" w14:textId="77777777" w:rsidR="00BE7AC3" w:rsidRPr="00356EDB" w:rsidRDefault="00BE7AC3" w:rsidP="00BE7AC3">
      <w:pPr>
        <w:ind w:left="720"/>
        <w:rPr>
          <w:rFonts w:eastAsia="SimSun" w:cs="Tahoma"/>
          <w:lang w:eastAsia="zh-CN"/>
        </w:rPr>
      </w:pPr>
    </w:p>
    <w:p w14:paraId="40EC81B6" w14:textId="77777777" w:rsidR="00BE7AC3" w:rsidRPr="00356EDB" w:rsidRDefault="00BE7AC3" w:rsidP="00BE7AC3">
      <w:pPr>
        <w:ind w:left="720"/>
        <w:rPr>
          <w:rFonts w:eastAsia="SimSun" w:cs="Tahoma"/>
          <w:lang w:eastAsia="zh-CN"/>
        </w:rPr>
      </w:pPr>
      <w:r w:rsidRPr="00356EDB">
        <w:rPr>
          <w:rFonts w:eastAsia="SimSun" w:cs="Tahoma"/>
          <w:color w:val="000000"/>
          <w:szCs w:val="18"/>
          <w:lang w:eastAsia="zh-CN"/>
        </w:rPr>
        <w:t>不论客户的许可协议中是否有相反的规定，合格用户不包括获得</w:t>
      </w:r>
      <w:r w:rsidRPr="00356EDB">
        <w:rPr>
          <w:rFonts w:eastAsia="SimSun" w:cs="Tahoma"/>
          <w:color w:val="000000"/>
          <w:szCs w:val="18"/>
          <w:lang w:eastAsia="zh-CN"/>
        </w:rPr>
        <w:t xml:space="preserve"> Exchange Online Kiosk</w:t>
      </w:r>
      <w:r w:rsidRPr="00356EDB">
        <w:rPr>
          <w:rFonts w:eastAsia="SimSun" w:cs="Tahoma"/>
          <w:color w:val="000000"/>
          <w:szCs w:val="18"/>
          <w:lang w:eastAsia="zh-CN"/>
        </w:rPr>
        <w:t>、</w:t>
      </w:r>
      <w:r w:rsidRPr="00356EDB">
        <w:rPr>
          <w:rFonts w:eastAsia="SimSun" w:cs="Tahoma"/>
          <w:color w:val="000000"/>
          <w:szCs w:val="18"/>
          <w:lang w:eastAsia="zh-CN"/>
        </w:rPr>
        <w:t xml:space="preserve">SharePoint Online Kiosk </w:t>
      </w:r>
      <w:r w:rsidRPr="00356EDB">
        <w:rPr>
          <w:rFonts w:eastAsia="SimSun" w:cs="Tahoma"/>
          <w:color w:val="000000"/>
          <w:szCs w:val="18"/>
          <w:lang w:eastAsia="zh-CN"/>
        </w:rPr>
        <w:t>或</w:t>
      </w:r>
      <w:r w:rsidRPr="00356EDB">
        <w:rPr>
          <w:rFonts w:eastAsia="SimSun" w:cs="Tahoma"/>
          <w:color w:val="000000"/>
          <w:szCs w:val="18"/>
          <w:lang w:eastAsia="zh-CN"/>
        </w:rPr>
        <w:t xml:space="preserve"> Office 365 </w:t>
      </w:r>
      <w:r w:rsidRPr="00356EDB">
        <w:rPr>
          <w:rFonts w:eastAsia="SimSun" w:cs="Tahoma"/>
          <w:color w:val="000000"/>
          <w:szCs w:val="18"/>
          <w:lang w:eastAsia="zh-CN"/>
        </w:rPr>
        <w:t>企业版</w:t>
      </w:r>
      <w:r w:rsidRPr="00356EDB">
        <w:rPr>
          <w:rFonts w:eastAsia="SimSun" w:cs="Tahoma"/>
          <w:color w:val="000000"/>
          <w:szCs w:val="18"/>
          <w:lang w:eastAsia="zh-CN"/>
        </w:rPr>
        <w:t xml:space="preserve"> K1 </w:t>
      </w:r>
      <w:r w:rsidRPr="00356EDB">
        <w:rPr>
          <w:rFonts w:eastAsia="SimSun" w:cs="Tahoma"/>
          <w:color w:val="000000"/>
          <w:szCs w:val="18"/>
          <w:lang w:eastAsia="zh-CN"/>
        </w:rPr>
        <w:t>许可的用户</w:t>
      </w:r>
    </w:p>
    <w:p w14:paraId="4C38F4A4" w14:textId="77777777" w:rsidR="00BE7AC3" w:rsidRPr="00356EDB" w:rsidRDefault="00BE7AC3" w:rsidP="00BE7AC3">
      <w:pPr>
        <w:ind w:left="720"/>
        <w:rPr>
          <w:rFonts w:eastAsia="SimSun" w:cs="Tahoma"/>
          <w:lang w:eastAsia="zh-CN"/>
        </w:rPr>
      </w:pPr>
    </w:p>
    <w:p w14:paraId="400E0308" w14:textId="77777777" w:rsidR="00BE7AC3" w:rsidRPr="00356EDB" w:rsidRDefault="00BE7AC3" w:rsidP="00BE7AC3">
      <w:pPr>
        <w:ind w:left="720"/>
        <w:rPr>
          <w:rFonts w:eastAsia="SimSun" w:cs="Tahoma"/>
          <w:lang w:eastAsia="zh-CN"/>
        </w:rPr>
      </w:pPr>
      <w:r w:rsidRPr="00356EDB">
        <w:rPr>
          <w:rFonts w:eastAsia="SimSun" w:cs="Tahoma"/>
          <w:color w:val="000000"/>
          <w:szCs w:val="18"/>
        </w:rPr>
        <w:t xml:space="preserve">Office 365 </w:t>
      </w:r>
      <w:r w:rsidRPr="00356EDB">
        <w:rPr>
          <w:rFonts w:eastAsia="SimSun" w:cs="Tahoma"/>
          <w:color w:val="000000"/>
          <w:szCs w:val="18"/>
        </w:rPr>
        <w:t>企业版</w:t>
      </w:r>
      <w:r w:rsidRPr="00356EDB">
        <w:rPr>
          <w:rFonts w:eastAsia="SimSun" w:cs="Tahoma"/>
          <w:color w:val="000000"/>
          <w:szCs w:val="18"/>
        </w:rPr>
        <w:t xml:space="preserve"> K1 </w:t>
      </w:r>
      <w:r w:rsidRPr="00356EDB">
        <w:rPr>
          <w:rFonts w:eastAsia="SimSun" w:cs="Tahoma"/>
          <w:color w:val="000000"/>
          <w:szCs w:val="18"/>
        </w:rPr>
        <w:t>以前称为</w:t>
      </w:r>
      <w:r w:rsidRPr="00356EDB">
        <w:rPr>
          <w:rFonts w:eastAsia="SimSun" w:cs="Tahoma"/>
          <w:color w:val="000000"/>
          <w:szCs w:val="18"/>
        </w:rPr>
        <w:t xml:space="preserve"> Business Productivity Online Deskless Suite (BPOS Deskless)</w:t>
      </w:r>
      <w:r w:rsidRPr="00356EDB">
        <w:rPr>
          <w:rFonts w:eastAsia="SimSun" w:cs="Tahoma"/>
          <w:color w:val="000000"/>
          <w:szCs w:val="18"/>
        </w:rPr>
        <w:t>。对于购买</w:t>
      </w:r>
      <w:r w:rsidRPr="00356EDB">
        <w:rPr>
          <w:rFonts w:eastAsia="SimSun" w:cs="Tahoma"/>
          <w:color w:val="000000"/>
          <w:szCs w:val="18"/>
        </w:rPr>
        <w:t xml:space="preserve"> Office 365 </w:t>
      </w:r>
      <w:r w:rsidRPr="00356EDB">
        <w:rPr>
          <w:rFonts w:eastAsia="SimSun" w:cs="Tahoma"/>
          <w:color w:val="000000"/>
          <w:szCs w:val="18"/>
        </w:rPr>
        <w:t>企业版</w:t>
      </w:r>
      <w:r w:rsidRPr="00356EDB">
        <w:rPr>
          <w:rFonts w:eastAsia="SimSun" w:cs="Tahoma"/>
          <w:color w:val="000000"/>
          <w:szCs w:val="18"/>
        </w:rPr>
        <w:t xml:space="preserve"> K1 </w:t>
      </w:r>
      <w:r w:rsidRPr="00356EDB">
        <w:rPr>
          <w:rFonts w:eastAsia="SimSun" w:cs="Tahoma"/>
          <w:color w:val="000000"/>
          <w:szCs w:val="18"/>
        </w:rPr>
        <w:t>的巴西和智利客户，将为其提供</w:t>
      </w:r>
      <w:r w:rsidRPr="00356EDB">
        <w:rPr>
          <w:rFonts w:eastAsia="SimSun" w:cs="Tahoma"/>
          <w:color w:val="000000"/>
          <w:szCs w:val="18"/>
        </w:rPr>
        <w:t xml:space="preserve"> BPOS Deskless</w:t>
      </w:r>
      <w:r w:rsidRPr="00356EDB">
        <w:rPr>
          <w:rFonts w:eastAsia="SimSun" w:cs="Tahoma"/>
          <w:color w:val="000000"/>
          <w:szCs w:val="18"/>
        </w:rPr>
        <w:t>。</w:t>
      </w:r>
      <w:r w:rsidRPr="00356EDB">
        <w:rPr>
          <w:rFonts w:eastAsia="SimSun" w:cs="Tahoma"/>
          <w:color w:val="000000"/>
          <w:szCs w:val="18"/>
          <w:lang w:eastAsia="zh-CN"/>
        </w:rPr>
        <w:t>这些客户可能以后会迁移到</w:t>
      </w:r>
      <w:r w:rsidRPr="00356EDB">
        <w:rPr>
          <w:rFonts w:eastAsia="SimSun" w:cs="Tahoma"/>
          <w:color w:val="000000"/>
          <w:szCs w:val="18"/>
          <w:lang w:eastAsia="zh-CN"/>
        </w:rPr>
        <w:t xml:space="preserve"> Office 365 </w:t>
      </w:r>
      <w:r w:rsidRPr="00356EDB">
        <w:rPr>
          <w:rFonts w:eastAsia="SimSun" w:cs="Tahoma"/>
          <w:color w:val="000000"/>
          <w:szCs w:val="18"/>
          <w:lang w:eastAsia="zh-CN"/>
        </w:rPr>
        <w:t>企业版</w:t>
      </w:r>
      <w:r w:rsidRPr="00356EDB">
        <w:rPr>
          <w:rFonts w:eastAsia="SimSun" w:cs="Tahoma"/>
          <w:color w:val="000000"/>
          <w:szCs w:val="18"/>
          <w:lang w:eastAsia="zh-CN"/>
        </w:rPr>
        <w:t xml:space="preserve"> K1</w:t>
      </w:r>
      <w:r w:rsidRPr="00356EDB">
        <w:rPr>
          <w:rFonts w:eastAsia="SimSun" w:cs="Tahoma"/>
          <w:color w:val="000000"/>
          <w:szCs w:val="18"/>
          <w:lang w:eastAsia="zh-CN"/>
        </w:rPr>
        <w:t>。</w:t>
      </w:r>
    </w:p>
    <w:p w14:paraId="7497205F" w14:textId="77777777" w:rsidR="00D57009" w:rsidRPr="00356EDB" w:rsidRDefault="00D57009">
      <w:pPr>
        <w:rPr>
          <w:rFonts w:eastAsia="SimSun" w:cs="Tahoma"/>
          <w:lang w:eastAsia="zh-CN"/>
        </w:rPr>
      </w:pPr>
    </w:p>
    <w:p w14:paraId="64C1CDE0" w14:textId="77777777" w:rsidR="00BE7AC3" w:rsidRPr="00356EDB" w:rsidRDefault="00BE7AC3" w:rsidP="00BE7AC3">
      <w:pPr>
        <w:spacing w:after="60"/>
        <w:ind w:left="720"/>
        <w:rPr>
          <w:rFonts w:eastAsia="SimSun" w:cs="Tahoma"/>
          <w:lang w:eastAsia="zh-CN"/>
        </w:rPr>
      </w:pPr>
      <w:r w:rsidRPr="00356EDB">
        <w:rPr>
          <w:rFonts w:eastAsia="SimSun" w:cs="Tahoma"/>
          <w:b/>
          <w:color w:val="000000"/>
          <w:szCs w:val="18"/>
          <w:lang w:eastAsia="zh-CN"/>
        </w:rPr>
        <w:t>政府社区云（仅美国）</w:t>
      </w:r>
    </w:p>
    <w:p w14:paraId="7A0403D5" w14:textId="77777777" w:rsidR="00BE7AC3" w:rsidRPr="00356EDB" w:rsidRDefault="00BE7AC3" w:rsidP="00BE7AC3">
      <w:pPr>
        <w:ind w:left="720"/>
        <w:rPr>
          <w:rFonts w:eastAsia="SimSun" w:cs="Tahoma"/>
          <w:lang w:eastAsia="zh-CN"/>
        </w:rPr>
      </w:pPr>
      <w:r w:rsidRPr="00356EDB">
        <w:rPr>
          <w:rFonts w:eastAsia="SimSun" w:cs="Tahoma"/>
          <w:color w:val="000000"/>
          <w:szCs w:val="18"/>
          <w:lang w:eastAsia="zh-CN"/>
        </w:rPr>
        <w:t xml:space="preserve">Office 365 </w:t>
      </w:r>
      <w:r w:rsidRPr="00356EDB">
        <w:rPr>
          <w:rFonts w:eastAsia="SimSun" w:cs="Tahoma"/>
          <w:color w:val="000000"/>
          <w:szCs w:val="18"/>
          <w:lang w:eastAsia="zh-CN"/>
        </w:rPr>
        <w:t>系列产品中的某些在线服务（包括</w:t>
      </w:r>
      <w:r w:rsidRPr="00356EDB">
        <w:rPr>
          <w:rFonts w:eastAsia="SimSun" w:cs="Tahoma"/>
          <w:color w:val="000000"/>
          <w:szCs w:val="18"/>
          <w:lang w:eastAsia="zh-CN"/>
        </w:rPr>
        <w:t xml:space="preserve"> Office 365 </w:t>
      </w:r>
      <w:r w:rsidRPr="00356EDB">
        <w:rPr>
          <w:rFonts w:eastAsia="SimSun" w:cs="Tahoma"/>
          <w:color w:val="000000"/>
          <w:szCs w:val="18"/>
          <w:lang w:eastAsia="zh-CN"/>
        </w:rPr>
        <w:t>企业版</w:t>
      </w:r>
      <w:r w:rsidRPr="00356EDB">
        <w:rPr>
          <w:rFonts w:eastAsia="SimSun" w:cs="Tahoma"/>
          <w:color w:val="000000"/>
          <w:szCs w:val="18"/>
          <w:lang w:eastAsia="zh-CN"/>
        </w:rPr>
        <w:t xml:space="preserve"> K1</w:t>
      </w:r>
      <w:r w:rsidRPr="00356EDB">
        <w:rPr>
          <w:rFonts w:eastAsia="SimSun" w:cs="Tahoma"/>
          <w:color w:val="000000"/>
          <w:szCs w:val="18"/>
          <w:lang w:eastAsia="zh-CN"/>
        </w:rPr>
        <w:t>）是作为政府社区云服务和非政府社区云服务提供的。可通过其中任意一种形式为客户提供这些服务，但不能混合使用两种形式。指定为政府社区云的在线服务不得与特定非政府社区云服务在同一域中部署。这一限制延伸到作为</w:t>
      </w:r>
      <w:r w:rsidRPr="00356EDB">
        <w:rPr>
          <w:rFonts w:eastAsia="SimSun" w:cs="Tahoma"/>
          <w:color w:val="000000"/>
          <w:szCs w:val="18"/>
          <w:lang w:eastAsia="zh-CN"/>
        </w:rPr>
        <w:t xml:space="preserve"> Office 365 </w:t>
      </w:r>
      <w:r w:rsidRPr="00356EDB">
        <w:rPr>
          <w:rFonts w:eastAsia="SimSun" w:cs="Tahoma"/>
          <w:color w:val="000000"/>
          <w:szCs w:val="18"/>
          <w:lang w:eastAsia="zh-CN"/>
        </w:rPr>
        <w:t>系列产品的一部分的任何在线服务，包括</w:t>
      </w:r>
      <w:r w:rsidRPr="00356EDB">
        <w:rPr>
          <w:rFonts w:eastAsia="SimSun" w:cs="Tahoma"/>
          <w:color w:val="000000"/>
          <w:szCs w:val="18"/>
          <w:lang w:eastAsia="zh-CN"/>
        </w:rPr>
        <w:t xml:space="preserve"> Exchange Online</w:t>
      </w:r>
      <w:r w:rsidRPr="00356EDB">
        <w:rPr>
          <w:rFonts w:eastAsia="SimSun" w:cs="Tahoma"/>
          <w:color w:val="000000"/>
          <w:szCs w:val="18"/>
          <w:lang w:eastAsia="zh-CN"/>
        </w:rPr>
        <w:t>、</w:t>
      </w:r>
      <w:r w:rsidRPr="00356EDB">
        <w:rPr>
          <w:rFonts w:eastAsia="SimSun" w:cs="Tahoma"/>
          <w:color w:val="000000"/>
          <w:szCs w:val="18"/>
          <w:lang w:eastAsia="zh-CN"/>
        </w:rPr>
        <w:t xml:space="preserve">SharePoint Online </w:t>
      </w:r>
      <w:r w:rsidRPr="00356EDB">
        <w:rPr>
          <w:rFonts w:eastAsia="SimSun" w:cs="Tahoma"/>
          <w:color w:val="000000"/>
          <w:szCs w:val="18"/>
          <w:lang w:eastAsia="zh-CN"/>
        </w:rPr>
        <w:t>和</w:t>
      </w:r>
      <w:r w:rsidRPr="00356EDB">
        <w:rPr>
          <w:rFonts w:eastAsia="SimSun" w:cs="Tahoma"/>
          <w:color w:val="000000"/>
          <w:szCs w:val="18"/>
          <w:lang w:eastAsia="zh-CN"/>
        </w:rPr>
        <w:t xml:space="preserve"> Lync Online</w:t>
      </w:r>
      <w:r w:rsidRPr="00356EDB">
        <w:rPr>
          <w:rFonts w:eastAsia="SimSun" w:cs="Tahoma"/>
          <w:color w:val="000000"/>
          <w:szCs w:val="18"/>
          <w:lang w:eastAsia="zh-CN"/>
        </w:rPr>
        <w:t>。</w:t>
      </w:r>
    </w:p>
    <w:p w14:paraId="0713ED15" w14:textId="77777777" w:rsidR="00BE7AC3" w:rsidRPr="00356EDB" w:rsidRDefault="00BE7AC3" w:rsidP="00BE7AC3">
      <w:pPr>
        <w:ind w:left="720"/>
        <w:rPr>
          <w:rFonts w:eastAsia="SimSun" w:cs="Tahoma"/>
          <w:lang w:eastAsia="zh-CN"/>
        </w:rPr>
      </w:pPr>
    </w:p>
    <w:p w14:paraId="227AE4EB" w14:textId="77777777" w:rsidR="00BE7AC3" w:rsidRPr="00356EDB" w:rsidRDefault="00BE7AC3" w:rsidP="00BE7AC3">
      <w:pPr>
        <w:ind w:left="720"/>
        <w:rPr>
          <w:rFonts w:eastAsia="SimSun" w:cs="Tahoma"/>
          <w:lang w:eastAsia="zh-CN"/>
        </w:rPr>
      </w:pPr>
      <w:r w:rsidRPr="00356EDB">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5FACDE3D" w14:textId="77777777" w:rsidR="00BE7AC3" w:rsidRPr="00356EDB" w:rsidRDefault="00BE7AC3" w:rsidP="00BA1490">
      <w:pPr>
        <w:ind w:left="720"/>
        <w:rPr>
          <w:rFonts w:eastAsia="SimSun" w:cs="Tahoma"/>
          <w:lang w:eastAsia="zh-CN"/>
        </w:rPr>
      </w:pPr>
    </w:p>
    <w:p w14:paraId="05D6C652" w14:textId="77777777" w:rsidR="00F1020A" w:rsidRPr="00356EDB" w:rsidRDefault="00F1020A" w:rsidP="00BA1490">
      <w:pPr>
        <w:ind w:left="720"/>
        <w:rPr>
          <w:rFonts w:eastAsia="SimSun" w:cs="Tahoma"/>
          <w:lang w:eastAsia="zh-CN"/>
        </w:rPr>
      </w:pPr>
    </w:p>
    <w:p w14:paraId="1B82EA71" w14:textId="77777777" w:rsidR="00A83600" w:rsidRPr="00356EDB" w:rsidRDefault="00A560B6" w:rsidP="00A83600">
      <w:pPr>
        <w:pStyle w:val="Heading2"/>
        <w:ind w:left="0"/>
        <w:rPr>
          <w:rFonts w:ascii="Tahoma" w:eastAsia="SimSun" w:hAnsi="Tahoma" w:cs="Tahoma"/>
          <w:lang w:eastAsia="zh-CN"/>
        </w:rPr>
      </w:pPr>
      <w:bookmarkStart w:id="1414" w:name="_70_Office_365"/>
      <w:bookmarkStart w:id="1415" w:name="_77_Office_365"/>
      <w:bookmarkStart w:id="1416" w:name="_77_Office_365（政府版"/>
      <w:bookmarkStart w:id="1417" w:name="_Toc336338330"/>
      <w:bookmarkStart w:id="1418" w:name="_Toc380419521"/>
      <w:bookmarkStart w:id="1419" w:name="Srv_73Office365PlanG2toG4"/>
      <w:bookmarkEnd w:id="1414"/>
      <w:bookmarkEnd w:id="1415"/>
      <w:bookmarkEnd w:id="1416"/>
      <w:r w:rsidRPr="00356EDB">
        <w:rPr>
          <w:rFonts w:ascii="Tahoma" w:eastAsia="SimSun" w:hAnsi="Tahoma" w:cs="Tahoma"/>
          <w:caps/>
          <w:color w:val="FF6600"/>
          <w:sz w:val="22"/>
          <w:szCs w:val="22"/>
          <w:vertAlign w:val="superscript"/>
          <w:lang w:eastAsia="zh-CN"/>
        </w:rPr>
        <w:t>77</w:t>
      </w:r>
      <w:r w:rsidRPr="00356EDB">
        <w:rPr>
          <w:rFonts w:ascii="Tahoma" w:eastAsia="SimSun" w:hAnsi="Tahoma" w:cs="Tahoma"/>
          <w:color w:val="FF6600"/>
          <w:lang w:eastAsia="zh-CN"/>
        </w:rPr>
        <w:t xml:space="preserve"> </w:t>
      </w:r>
      <w:r w:rsidRPr="00356EDB">
        <w:rPr>
          <w:rFonts w:ascii="Tahoma" w:eastAsia="SimSun" w:hAnsi="Tahoma" w:cs="Tahoma"/>
          <w:color w:val="FF6600"/>
          <w:sz w:val="22"/>
          <w:szCs w:val="22"/>
          <w:lang w:eastAsia="zh-CN"/>
        </w:rPr>
        <w:t>Office 365</w:t>
      </w:r>
      <w:r w:rsidRPr="00356EDB">
        <w:rPr>
          <w:rFonts w:ascii="Tahoma" w:eastAsia="SimSun" w:hAnsi="Tahoma" w:cs="Tahoma"/>
          <w:color w:val="FF6600"/>
          <w:sz w:val="22"/>
          <w:szCs w:val="22"/>
          <w:lang w:eastAsia="zh-CN"/>
        </w:rPr>
        <w:t>（政府版</w:t>
      </w:r>
      <w:r w:rsidRPr="00356EDB">
        <w:rPr>
          <w:rFonts w:ascii="Tahoma" w:eastAsia="SimSun" w:hAnsi="Tahoma" w:cs="Tahoma"/>
          <w:color w:val="FF6600"/>
          <w:sz w:val="22"/>
          <w:szCs w:val="22"/>
          <w:lang w:eastAsia="zh-CN"/>
        </w:rPr>
        <w:t xml:space="preserve"> G1</w:t>
      </w:r>
      <w:r w:rsidRPr="00356EDB">
        <w:rPr>
          <w:rFonts w:ascii="Tahoma" w:eastAsia="SimSun" w:hAnsi="Tahoma" w:cs="Tahoma"/>
          <w:color w:val="FF6600"/>
          <w:sz w:val="22"/>
          <w:szCs w:val="22"/>
          <w:lang w:eastAsia="zh-CN"/>
        </w:rPr>
        <w:t>、</w:t>
      </w:r>
      <w:r w:rsidRPr="00356EDB">
        <w:rPr>
          <w:rFonts w:ascii="Tahoma" w:eastAsia="SimSun" w:hAnsi="Tahoma" w:cs="Tahoma"/>
          <w:color w:val="FF6600"/>
          <w:sz w:val="22"/>
          <w:szCs w:val="22"/>
          <w:lang w:eastAsia="zh-CN"/>
        </w:rPr>
        <w:t>G3</w:t>
      </w:r>
      <w:r w:rsidRPr="00356EDB">
        <w:rPr>
          <w:rFonts w:ascii="Tahoma" w:eastAsia="SimSun" w:hAnsi="Tahoma" w:cs="Tahoma"/>
          <w:color w:val="FF6600"/>
          <w:sz w:val="22"/>
          <w:szCs w:val="22"/>
          <w:lang w:eastAsia="zh-CN"/>
        </w:rPr>
        <w:t>、</w:t>
      </w:r>
      <w:r w:rsidRPr="00356EDB">
        <w:rPr>
          <w:rFonts w:ascii="Tahoma" w:eastAsia="SimSun" w:hAnsi="Tahoma" w:cs="Tahoma"/>
          <w:color w:val="FF6600"/>
          <w:sz w:val="22"/>
          <w:szCs w:val="22"/>
          <w:lang w:eastAsia="zh-CN"/>
        </w:rPr>
        <w:t>G4</w:t>
      </w:r>
      <w:r w:rsidRPr="00356EDB">
        <w:rPr>
          <w:rFonts w:ascii="Tahoma" w:eastAsia="SimSun" w:hAnsi="Tahoma" w:cs="Tahoma"/>
          <w:color w:val="FF6600"/>
          <w:sz w:val="22"/>
          <w:szCs w:val="22"/>
          <w:lang w:eastAsia="zh-CN"/>
        </w:rPr>
        <w:t>）</w:t>
      </w:r>
      <w:bookmarkEnd w:id="1417"/>
      <w:bookmarkEnd w:id="1418"/>
    </w:p>
    <w:p w14:paraId="0868C2CD" w14:textId="77777777" w:rsidR="00A83600" w:rsidRPr="00356EDB" w:rsidRDefault="00A83600" w:rsidP="00A83600">
      <w:pPr>
        <w:rPr>
          <w:rFonts w:eastAsia="SimSun" w:cs="Tahoma"/>
          <w:lang w:eastAsia="zh-CN"/>
        </w:rPr>
      </w:pPr>
    </w:p>
    <w:bookmarkEnd w:id="1419"/>
    <w:p w14:paraId="3605EC78" w14:textId="77777777" w:rsidR="00A83600" w:rsidRPr="00356EDB" w:rsidRDefault="00A83600" w:rsidP="00E62BC4">
      <w:pPr>
        <w:ind w:left="720"/>
        <w:rPr>
          <w:rFonts w:eastAsia="SimSun" w:cs="Tahoma"/>
        </w:rPr>
      </w:pPr>
      <w:r w:rsidRPr="00356EDB">
        <w:rPr>
          <w:rFonts w:eastAsia="SimSun" w:cs="Tahoma"/>
          <w:color w:val="000000"/>
        </w:rPr>
        <w:t xml:space="preserve">Office 365 </w:t>
      </w:r>
      <w:r w:rsidRPr="00356EDB">
        <w:rPr>
          <w:rFonts w:eastAsia="SimSun" w:cs="Tahoma"/>
          <w:color w:val="000000"/>
        </w:rPr>
        <w:t>政府版</w:t>
      </w:r>
      <w:r w:rsidRPr="00356EDB">
        <w:rPr>
          <w:rFonts w:eastAsia="SimSun" w:cs="Tahoma"/>
          <w:color w:val="000000"/>
        </w:rPr>
        <w:t xml:space="preserve"> G1</w:t>
      </w:r>
      <w:r w:rsidRPr="00356EDB">
        <w:rPr>
          <w:rFonts w:eastAsia="SimSun" w:cs="Tahoma"/>
          <w:color w:val="000000"/>
        </w:rPr>
        <w:t>、</w:t>
      </w:r>
      <w:r w:rsidRPr="00356EDB">
        <w:rPr>
          <w:rFonts w:eastAsia="SimSun" w:cs="Tahoma"/>
          <w:color w:val="000000"/>
        </w:rPr>
        <w:t xml:space="preserve">G3 </w:t>
      </w:r>
      <w:r w:rsidRPr="00356EDB">
        <w:rPr>
          <w:rFonts w:eastAsia="SimSun" w:cs="Tahoma"/>
          <w:color w:val="000000"/>
        </w:rPr>
        <w:t>和</w:t>
      </w:r>
      <w:r w:rsidRPr="00356EDB">
        <w:rPr>
          <w:rFonts w:eastAsia="SimSun" w:cs="Tahoma"/>
          <w:color w:val="000000"/>
        </w:rPr>
        <w:t xml:space="preserve"> G4 </w:t>
      </w:r>
      <w:r w:rsidRPr="00356EDB">
        <w:rPr>
          <w:rFonts w:eastAsia="SimSun" w:cs="Tahoma"/>
          <w:color w:val="000000"/>
        </w:rPr>
        <w:t>允许访问以下在线服务：</w:t>
      </w:r>
    </w:p>
    <w:p w14:paraId="1C4D81B3" w14:textId="77777777" w:rsidR="00A83600" w:rsidRPr="00356EDB" w:rsidRDefault="00A83600" w:rsidP="00A83600">
      <w:pPr>
        <w:rPr>
          <w:rFonts w:eastAsia="SimSun" w:cs="Tahoma"/>
        </w:rPr>
      </w:pPr>
    </w:p>
    <w:tbl>
      <w:tblPr>
        <w:tblW w:w="900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3060"/>
      </w:tblGrid>
      <w:tr w:rsidR="005D753D" w:rsidRPr="00356EDB" w14:paraId="4E9B07D4" w14:textId="77777777" w:rsidTr="00A3285E">
        <w:tc>
          <w:tcPr>
            <w:tcW w:w="2970" w:type="dxa"/>
            <w:shd w:val="clear" w:color="auto" w:fill="FABF8F"/>
          </w:tcPr>
          <w:p w14:paraId="64757C27" w14:textId="77777777" w:rsidR="005D753D" w:rsidRPr="00356EDB" w:rsidRDefault="005D753D" w:rsidP="0050116B">
            <w:pPr>
              <w:keepNext/>
              <w:keepLines/>
              <w:jc w:val="center"/>
              <w:rPr>
                <w:rFonts w:eastAsia="SimSun" w:cs="Tahoma"/>
                <w:b/>
                <w:color w:val="000000"/>
                <w:sz w:val="20"/>
              </w:rPr>
            </w:pPr>
            <w:r w:rsidRPr="00356EDB">
              <w:rPr>
                <w:rFonts w:eastAsia="SimSun" w:cs="Tahoma"/>
                <w:b/>
                <w:color w:val="000000"/>
                <w:sz w:val="20"/>
              </w:rPr>
              <w:t xml:space="preserve">Office 365 </w:t>
            </w:r>
            <w:r w:rsidRPr="00356EDB">
              <w:rPr>
                <w:rFonts w:eastAsia="SimSun" w:cs="Tahoma"/>
                <w:b/>
                <w:color w:val="000000"/>
                <w:sz w:val="20"/>
              </w:rPr>
              <w:t>政府版</w:t>
            </w:r>
            <w:r w:rsidRPr="00356EDB">
              <w:rPr>
                <w:rFonts w:eastAsia="SimSun" w:cs="Tahoma"/>
                <w:b/>
                <w:color w:val="000000"/>
                <w:sz w:val="20"/>
              </w:rPr>
              <w:t xml:space="preserve"> G1</w:t>
            </w:r>
          </w:p>
        </w:tc>
        <w:tc>
          <w:tcPr>
            <w:tcW w:w="2970" w:type="dxa"/>
            <w:shd w:val="clear" w:color="auto" w:fill="FABF8F"/>
          </w:tcPr>
          <w:p w14:paraId="0A28D2FE" w14:textId="77777777" w:rsidR="005D753D" w:rsidRPr="00356EDB" w:rsidRDefault="005D753D" w:rsidP="0050116B">
            <w:pPr>
              <w:keepNext/>
              <w:keepLines/>
              <w:jc w:val="center"/>
              <w:rPr>
                <w:rFonts w:eastAsia="SimSun" w:cs="Tahoma"/>
                <w:b/>
                <w:color w:val="000000"/>
                <w:sz w:val="20"/>
              </w:rPr>
            </w:pPr>
            <w:r w:rsidRPr="00356EDB">
              <w:rPr>
                <w:rFonts w:eastAsia="SimSun" w:cs="Tahoma"/>
                <w:b/>
                <w:color w:val="000000"/>
                <w:sz w:val="20"/>
              </w:rPr>
              <w:t xml:space="preserve">Office 365 </w:t>
            </w:r>
            <w:r w:rsidRPr="00356EDB">
              <w:rPr>
                <w:rFonts w:eastAsia="SimSun" w:cs="Tahoma"/>
                <w:b/>
                <w:color w:val="000000"/>
                <w:sz w:val="20"/>
              </w:rPr>
              <w:t>政府版</w:t>
            </w:r>
            <w:r w:rsidRPr="00356EDB">
              <w:rPr>
                <w:rFonts w:eastAsia="SimSun" w:cs="Tahoma"/>
                <w:b/>
                <w:color w:val="000000"/>
                <w:sz w:val="20"/>
              </w:rPr>
              <w:t xml:space="preserve"> G3</w:t>
            </w:r>
          </w:p>
        </w:tc>
        <w:tc>
          <w:tcPr>
            <w:tcW w:w="3060" w:type="dxa"/>
            <w:shd w:val="clear" w:color="auto" w:fill="FABF8F"/>
          </w:tcPr>
          <w:p w14:paraId="5B330030" w14:textId="77777777" w:rsidR="005D753D" w:rsidRPr="00356EDB" w:rsidRDefault="005D753D" w:rsidP="0050116B">
            <w:pPr>
              <w:keepNext/>
              <w:keepLines/>
              <w:jc w:val="center"/>
              <w:rPr>
                <w:rFonts w:eastAsia="SimSun" w:cs="Tahoma"/>
                <w:b/>
                <w:color w:val="000000"/>
                <w:sz w:val="20"/>
              </w:rPr>
            </w:pPr>
            <w:r w:rsidRPr="00356EDB">
              <w:rPr>
                <w:rFonts w:eastAsia="SimSun" w:cs="Tahoma"/>
                <w:b/>
                <w:color w:val="000000"/>
                <w:sz w:val="20"/>
              </w:rPr>
              <w:t>Office 365</w:t>
            </w:r>
            <w:r w:rsidRPr="00356EDB">
              <w:rPr>
                <w:rFonts w:eastAsia="SimSun" w:cs="Tahoma"/>
                <w:b/>
                <w:color w:val="000000"/>
                <w:sz w:val="20"/>
              </w:rPr>
              <w:t>（政府版</w:t>
            </w:r>
            <w:r w:rsidRPr="00356EDB">
              <w:rPr>
                <w:rFonts w:eastAsia="SimSun" w:cs="Tahoma"/>
                <w:b/>
                <w:color w:val="000000"/>
                <w:sz w:val="20"/>
              </w:rPr>
              <w:t xml:space="preserve"> G4*</w:t>
            </w:r>
            <w:r w:rsidRPr="00356EDB">
              <w:rPr>
                <w:rFonts w:eastAsia="SimSun" w:cs="Tahoma"/>
                <w:b/>
                <w:color w:val="000000"/>
                <w:sz w:val="20"/>
              </w:rPr>
              <w:t>）</w:t>
            </w:r>
          </w:p>
        </w:tc>
      </w:tr>
      <w:tr w:rsidR="005D753D" w:rsidRPr="00356EDB" w14:paraId="31EB61B1" w14:textId="77777777" w:rsidTr="00A3285E">
        <w:tc>
          <w:tcPr>
            <w:tcW w:w="2970" w:type="dxa"/>
          </w:tcPr>
          <w:p w14:paraId="2C883A6A" w14:textId="77777777" w:rsidR="005D753D" w:rsidRPr="00356EDB" w:rsidRDefault="005D753D" w:rsidP="00C066F9">
            <w:pPr>
              <w:keepNext/>
              <w:keepLines/>
              <w:ind w:left="180" w:right="186"/>
              <w:rPr>
                <w:rFonts w:eastAsia="SimSun" w:cs="Tahoma"/>
                <w:color w:val="000000"/>
              </w:rPr>
            </w:pPr>
            <w:r w:rsidRPr="00356EDB">
              <w:rPr>
                <w:rFonts w:eastAsia="SimSun" w:cs="Tahoma"/>
                <w:color w:val="000000"/>
              </w:rPr>
              <w:t xml:space="preserve">Exchange Online </w:t>
            </w:r>
            <w:r w:rsidRPr="00356EDB">
              <w:rPr>
                <w:rFonts w:eastAsia="SimSun" w:cs="Tahoma"/>
                <w:color w:val="000000"/>
              </w:rPr>
              <w:t>计划</w:t>
            </w:r>
            <w:r w:rsidRPr="00356EDB">
              <w:rPr>
                <w:rFonts w:eastAsia="SimSun" w:cs="Tahoma"/>
                <w:color w:val="000000"/>
              </w:rPr>
              <w:t xml:space="preserve"> 1</w:t>
            </w:r>
          </w:p>
        </w:tc>
        <w:tc>
          <w:tcPr>
            <w:tcW w:w="2970" w:type="dxa"/>
            <w:shd w:val="clear" w:color="auto" w:fill="auto"/>
          </w:tcPr>
          <w:p w14:paraId="0135CBA7" w14:textId="77777777" w:rsidR="005D753D" w:rsidRPr="00356EDB" w:rsidRDefault="005D753D" w:rsidP="00C066F9">
            <w:pPr>
              <w:keepNext/>
              <w:keepLines/>
              <w:ind w:left="138" w:right="138"/>
              <w:rPr>
                <w:rFonts w:eastAsia="SimSun" w:cs="Tahoma"/>
                <w:color w:val="000000"/>
              </w:rPr>
            </w:pPr>
            <w:r w:rsidRPr="00356EDB">
              <w:rPr>
                <w:rFonts w:eastAsia="SimSun" w:cs="Tahoma"/>
                <w:color w:val="000000"/>
              </w:rPr>
              <w:t xml:space="preserve">Exchange Online </w:t>
            </w:r>
            <w:r w:rsidRPr="00356EDB">
              <w:rPr>
                <w:rFonts w:eastAsia="SimSun" w:cs="Tahoma"/>
                <w:color w:val="000000"/>
              </w:rPr>
              <w:t>计划</w:t>
            </w:r>
            <w:r w:rsidRPr="00356EDB">
              <w:rPr>
                <w:rFonts w:eastAsia="SimSun" w:cs="Tahoma"/>
                <w:color w:val="000000"/>
              </w:rPr>
              <w:t xml:space="preserve"> 2 </w:t>
            </w:r>
          </w:p>
        </w:tc>
        <w:tc>
          <w:tcPr>
            <w:tcW w:w="3060" w:type="dxa"/>
            <w:shd w:val="clear" w:color="auto" w:fill="auto"/>
          </w:tcPr>
          <w:p w14:paraId="07D282AA" w14:textId="77777777" w:rsidR="005D753D" w:rsidRPr="00356EDB" w:rsidRDefault="005D753D" w:rsidP="00C066F9">
            <w:pPr>
              <w:keepNext/>
              <w:keepLines/>
              <w:ind w:left="186" w:right="180"/>
              <w:rPr>
                <w:rFonts w:eastAsia="SimSun" w:cs="Tahoma"/>
                <w:color w:val="000000"/>
              </w:rPr>
            </w:pPr>
            <w:r w:rsidRPr="00356EDB">
              <w:rPr>
                <w:rFonts w:eastAsia="SimSun" w:cs="Tahoma"/>
                <w:color w:val="000000"/>
              </w:rPr>
              <w:t xml:space="preserve">Exchange Online </w:t>
            </w:r>
            <w:r w:rsidRPr="00356EDB">
              <w:rPr>
                <w:rFonts w:eastAsia="SimSun" w:cs="Tahoma"/>
                <w:color w:val="000000"/>
              </w:rPr>
              <w:t>计划</w:t>
            </w:r>
            <w:r w:rsidRPr="00356EDB">
              <w:rPr>
                <w:rFonts w:eastAsia="SimSun" w:cs="Tahoma"/>
                <w:color w:val="000000"/>
              </w:rPr>
              <w:t xml:space="preserve"> 2</w:t>
            </w:r>
          </w:p>
        </w:tc>
      </w:tr>
      <w:tr w:rsidR="005D753D" w:rsidRPr="00356EDB" w14:paraId="0D509081" w14:textId="77777777" w:rsidTr="00A3285E">
        <w:tc>
          <w:tcPr>
            <w:tcW w:w="2970" w:type="dxa"/>
          </w:tcPr>
          <w:p w14:paraId="2E0F8F8B" w14:textId="77777777" w:rsidR="005D753D" w:rsidRPr="00356EDB" w:rsidRDefault="005D753D" w:rsidP="00C066F9">
            <w:pPr>
              <w:keepNext/>
              <w:keepLines/>
              <w:ind w:left="180" w:right="186"/>
              <w:rPr>
                <w:rFonts w:eastAsia="SimSun" w:cs="Tahoma"/>
                <w:color w:val="000000"/>
              </w:rPr>
            </w:pPr>
            <w:r w:rsidRPr="00356EDB">
              <w:rPr>
                <w:rFonts w:eastAsia="SimSun" w:cs="Tahoma"/>
                <w:color w:val="000000"/>
              </w:rPr>
              <w:t xml:space="preserve">SharePoint Online </w:t>
            </w:r>
            <w:r w:rsidRPr="00356EDB">
              <w:rPr>
                <w:rFonts w:eastAsia="SimSun" w:cs="Tahoma"/>
                <w:color w:val="000000"/>
              </w:rPr>
              <w:t>计划</w:t>
            </w:r>
            <w:r w:rsidRPr="00356EDB">
              <w:rPr>
                <w:rFonts w:eastAsia="SimSun" w:cs="Tahoma"/>
                <w:color w:val="000000"/>
              </w:rPr>
              <w:t xml:space="preserve"> 1</w:t>
            </w:r>
          </w:p>
        </w:tc>
        <w:tc>
          <w:tcPr>
            <w:tcW w:w="2970" w:type="dxa"/>
            <w:shd w:val="clear" w:color="auto" w:fill="auto"/>
          </w:tcPr>
          <w:p w14:paraId="26028739" w14:textId="77777777" w:rsidR="005D753D" w:rsidRPr="00356EDB" w:rsidRDefault="005D753D" w:rsidP="00C066F9">
            <w:pPr>
              <w:keepNext/>
              <w:keepLines/>
              <w:ind w:left="138" w:right="138"/>
              <w:rPr>
                <w:rFonts w:eastAsia="SimSun" w:cs="Tahoma"/>
                <w:color w:val="000000"/>
              </w:rPr>
            </w:pPr>
            <w:r w:rsidRPr="00356EDB">
              <w:rPr>
                <w:rFonts w:eastAsia="SimSun" w:cs="Tahoma"/>
                <w:color w:val="000000"/>
              </w:rPr>
              <w:t xml:space="preserve">SharePoint Online </w:t>
            </w:r>
            <w:r w:rsidRPr="00356EDB">
              <w:rPr>
                <w:rFonts w:eastAsia="SimSun" w:cs="Tahoma"/>
                <w:color w:val="000000"/>
              </w:rPr>
              <w:t>计划</w:t>
            </w:r>
            <w:r w:rsidRPr="00356EDB">
              <w:rPr>
                <w:rFonts w:eastAsia="SimSun" w:cs="Tahoma"/>
                <w:color w:val="000000"/>
              </w:rPr>
              <w:t xml:space="preserve"> 2</w:t>
            </w:r>
          </w:p>
        </w:tc>
        <w:tc>
          <w:tcPr>
            <w:tcW w:w="3060" w:type="dxa"/>
            <w:shd w:val="clear" w:color="auto" w:fill="auto"/>
          </w:tcPr>
          <w:p w14:paraId="4A0A6EFC" w14:textId="77777777" w:rsidR="005D753D" w:rsidRPr="00356EDB" w:rsidRDefault="005D753D" w:rsidP="00C066F9">
            <w:pPr>
              <w:keepNext/>
              <w:keepLines/>
              <w:ind w:left="186" w:right="180"/>
              <w:rPr>
                <w:rFonts w:eastAsia="SimSun" w:cs="Tahoma"/>
                <w:color w:val="000000"/>
              </w:rPr>
            </w:pPr>
            <w:r w:rsidRPr="00356EDB">
              <w:rPr>
                <w:rFonts w:eastAsia="SimSun" w:cs="Tahoma"/>
                <w:color w:val="000000"/>
              </w:rPr>
              <w:t xml:space="preserve">SharePoint Online </w:t>
            </w:r>
            <w:r w:rsidRPr="00356EDB">
              <w:rPr>
                <w:rFonts w:eastAsia="SimSun" w:cs="Tahoma"/>
                <w:color w:val="000000"/>
              </w:rPr>
              <w:t>计划</w:t>
            </w:r>
            <w:r w:rsidRPr="00356EDB">
              <w:rPr>
                <w:rFonts w:eastAsia="SimSun" w:cs="Tahoma"/>
                <w:color w:val="000000"/>
              </w:rPr>
              <w:t xml:space="preserve"> 2</w:t>
            </w:r>
          </w:p>
        </w:tc>
      </w:tr>
      <w:tr w:rsidR="005D753D" w:rsidRPr="00356EDB" w14:paraId="12BF3BEC" w14:textId="77777777" w:rsidTr="00A3285E">
        <w:tc>
          <w:tcPr>
            <w:tcW w:w="2970" w:type="dxa"/>
          </w:tcPr>
          <w:p w14:paraId="66C463A7" w14:textId="77777777" w:rsidR="005D753D" w:rsidRPr="00356EDB" w:rsidRDefault="005D753D" w:rsidP="00C066F9">
            <w:pPr>
              <w:keepNext/>
              <w:keepLines/>
              <w:ind w:left="180" w:right="186"/>
              <w:rPr>
                <w:rFonts w:eastAsia="SimSun" w:cs="Tahoma"/>
                <w:color w:val="000000"/>
              </w:rPr>
            </w:pPr>
            <w:r w:rsidRPr="00356EDB">
              <w:rPr>
                <w:rFonts w:eastAsia="SimSun" w:cs="Tahoma"/>
                <w:color w:val="000000"/>
              </w:rPr>
              <w:t xml:space="preserve">Lync Online </w:t>
            </w:r>
            <w:r w:rsidRPr="00356EDB">
              <w:rPr>
                <w:rFonts w:eastAsia="SimSun" w:cs="Tahoma"/>
                <w:color w:val="000000"/>
              </w:rPr>
              <w:t>计划</w:t>
            </w:r>
            <w:r w:rsidRPr="00356EDB">
              <w:rPr>
                <w:rFonts w:eastAsia="SimSun" w:cs="Tahoma"/>
                <w:color w:val="000000"/>
              </w:rPr>
              <w:t xml:space="preserve"> 2</w:t>
            </w:r>
          </w:p>
        </w:tc>
        <w:tc>
          <w:tcPr>
            <w:tcW w:w="2970" w:type="dxa"/>
            <w:shd w:val="clear" w:color="auto" w:fill="auto"/>
          </w:tcPr>
          <w:p w14:paraId="172FDFC0" w14:textId="77777777" w:rsidR="005D753D" w:rsidRPr="00356EDB" w:rsidRDefault="005D753D" w:rsidP="00C066F9">
            <w:pPr>
              <w:keepNext/>
              <w:keepLines/>
              <w:ind w:left="138" w:right="138"/>
              <w:rPr>
                <w:rFonts w:eastAsia="SimSun" w:cs="Tahoma"/>
                <w:color w:val="000000"/>
              </w:rPr>
            </w:pPr>
            <w:r w:rsidRPr="00356EDB">
              <w:rPr>
                <w:rFonts w:eastAsia="SimSun" w:cs="Tahoma"/>
                <w:color w:val="000000"/>
              </w:rPr>
              <w:t xml:space="preserve">Lync Online </w:t>
            </w:r>
            <w:r w:rsidRPr="00356EDB">
              <w:rPr>
                <w:rFonts w:eastAsia="SimSun" w:cs="Tahoma"/>
                <w:color w:val="000000"/>
              </w:rPr>
              <w:t>计划</w:t>
            </w:r>
            <w:r w:rsidRPr="00356EDB">
              <w:rPr>
                <w:rFonts w:eastAsia="SimSun" w:cs="Tahoma"/>
                <w:color w:val="000000"/>
              </w:rPr>
              <w:t xml:space="preserve"> 2</w:t>
            </w:r>
          </w:p>
        </w:tc>
        <w:tc>
          <w:tcPr>
            <w:tcW w:w="3060" w:type="dxa"/>
            <w:shd w:val="clear" w:color="auto" w:fill="auto"/>
          </w:tcPr>
          <w:p w14:paraId="22A799AD" w14:textId="77777777" w:rsidR="005D753D" w:rsidRPr="00356EDB" w:rsidRDefault="005D753D" w:rsidP="00A3285E">
            <w:pPr>
              <w:keepNext/>
              <w:keepLines/>
              <w:ind w:left="186" w:right="180"/>
              <w:rPr>
                <w:rFonts w:eastAsia="SimSun" w:cs="Tahoma"/>
                <w:color w:val="000000"/>
              </w:rPr>
            </w:pPr>
            <w:r w:rsidRPr="00356EDB">
              <w:rPr>
                <w:rFonts w:eastAsia="SimSun" w:cs="Tahoma"/>
                <w:color w:val="000000"/>
              </w:rPr>
              <w:t xml:space="preserve">Lync Online </w:t>
            </w:r>
            <w:r w:rsidRPr="00356EDB">
              <w:rPr>
                <w:rFonts w:eastAsia="SimSun" w:cs="Tahoma"/>
                <w:color w:val="000000"/>
              </w:rPr>
              <w:t>计划</w:t>
            </w:r>
            <w:r w:rsidRPr="00356EDB">
              <w:rPr>
                <w:rFonts w:eastAsia="SimSun" w:cs="Tahoma"/>
                <w:color w:val="000000"/>
              </w:rPr>
              <w:t xml:space="preserve"> 2</w:t>
            </w:r>
          </w:p>
        </w:tc>
      </w:tr>
      <w:tr w:rsidR="005D753D" w:rsidRPr="00356EDB" w14:paraId="400D44EE" w14:textId="77777777" w:rsidTr="00A3285E">
        <w:tc>
          <w:tcPr>
            <w:tcW w:w="2970" w:type="dxa"/>
          </w:tcPr>
          <w:p w14:paraId="4D6A7771" w14:textId="77777777" w:rsidR="005D753D" w:rsidRPr="00356EDB" w:rsidRDefault="005D753D" w:rsidP="00C066F9">
            <w:pPr>
              <w:keepNext/>
              <w:keepLines/>
              <w:ind w:left="180" w:right="186"/>
              <w:rPr>
                <w:rFonts w:eastAsia="SimSun" w:cs="Tahoma"/>
                <w:color w:val="000000"/>
              </w:rPr>
            </w:pPr>
            <w:r w:rsidRPr="00356EDB">
              <w:rPr>
                <w:rFonts w:eastAsia="SimSun" w:cs="Tahoma"/>
                <w:color w:val="000000"/>
              </w:rPr>
              <w:t>Office Web Applications</w:t>
            </w:r>
            <w:r w:rsidR="000554BB" w:rsidRPr="00356EDB">
              <w:rPr>
                <w:rFonts w:eastAsia="SimSun" w:cs="Tahoma"/>
                <w:color w:val="000000"/>
              </w:rPr>
              <w:br/>
            </w:r>
            <w:r w:rsidRPr="00356EDB">
              <w:rPr>
                <w:rFonts w:eastAsia="SimSun" w:cs="Tahoma"/>
                <w:color w:val="000000"/>
              </w:rPr>
              <w:t>（</w:t>
            </w:r>
            <w:r w:rsidRPr="00356EDB">
              <w:rPr>
                <w:rFonts w:eastAsia="SimSun" w:cs="Tahoma"/>
                <w:color w:val="000000"/>
              </w:rPr>
              <w:t xml:space="preserve">Microsoft </w:t>
            </w:r>
            <w:r w:rsidRPr="00356EDB">
              <w:rPr>
                <w:rFonts w:eastAsia="SimSun" w:cs="Tahoma"/>
                <w:color w:val="000000"/>
              </w:rPr>
              <w:t>托管）</w:t>
            </w:r>
          </w:p>
        </w:tc>
        <w:tc>
          <w:tcPr>
            <w:tcW w:w="2970" w:type="dxa"/>
            <w:shd w:val="clear" w:color="auto" w:fill="auto"/>
          </w:tcPr>
          <w:p w14:paraId="0875186D" w14:textId="77777777" w:rsidR="005D753D" w:rsidRPr="00356EDB" w:rsidRDefault="005D753D" w:rsidP="00C066F9">
            <w:pPr>
              <w:keepNext/>
              <w:keepLines/>
              <w:ind w:left="138" w:right="138"/>
              <w:rPr>
                <w:rFonts w:eastAsia="SimSun" w:cs="Tahoma"/>
                <w:color w:val="000000"/>
              </w:rPr>
            </w:pPr>
            <w:r w:rsidRPr="00356EDB">
              <w:rPr>
                <w:rFonts w:eastAsia="SimSun" w:cs="Tahoma"/>
                <w:color w:val="000000"/>
              </w:rPr>
              <w:t>Office Web Applications</w:t>
            </w:r>
            <w:r w:rsidR="000554BB" w:rsidRPr="00356EDB">
              <w:rPr>
                <w:rFonts w:eastAsia="SimSun" w:cs="Tahoma"/>
                <w:color w:val="000000"/>
              </w:rPr>
              <w:br/>
            </w:r>
            <w:r w:rsidRPr="00356EDB">
              <w:rPr>
                <w:rFonts w:eastAsia="SimSun" w:cs="Tahoma"/>
                <w:color w:val="000000"/>
              </w:rPr>
              <w:t>（</w:t>
            </w:r>
            <w:r w:rsidRPr="00356EDB">
              <w:rPr>
                <w:rFonts w:eastAsia="SimSun" w:cs="Tahoma"/>
                <w:color w:val="000000"/>
              </w:rPr>
              <w:t xml:space="preserve">Microsoft </w:t>
            </w:r>
            <w:r w:rsidRPr="00356EDB">
              <w:rPr>
                <w:rFonts w:eastAsia="SimSun" w:cs="Tahoma"/>
                <w:color w:val="000000"/>
              </w:rPr>
              <w:t>托管）</w:t>
            </w:r>
          </w:p>
        </w:tc>
        <w:tc>
          <w:tcPr>
            <w:tcW w:w="3060" w:type="dxa"/>
            <w:shd w:val="clear" w:color="auto" w:fill="auto"/>
          </w:tcPr>
          <w:p w14:paraId="0F36B011" w14:textId="77777777" w:rsidR="005D753D" w:rsidRPr="00356EDB" w:rsidRDefault="005D753D" w:rsidP="00C066F9">
            <w:pPr>
              <w:keepNext/>
              <w:keepLines/>
              <w:ind w:left="186" w:right="180"/>
              <w:rPr>
                <w:rFonts w:eastAsia="SimSun" w:cs="Tahoma"/>
                <w:color w:val="000000"/>
              </w:rPr>
            </w:pPr>
            <w:r w:rsidRPr="00356EDB">
              <w:rPr>
                <w:rFonts w:eastAsia="SimSun" w:cs="Tahoma"/>
                <w:color w:val="000000"/>
              </w:rPr>
              <w:t>Office Web Applications</w:t>
            </w:r>
            <w:r w:rsidR="000554BB" w:rsidRPr="00356EDB">
              <w:rPr>
                <w:rFonts w:eastAsia="SimSun" w:cs="Tahoma"/>
                <w:color w:val="000000"/>
              </w:rPr>
              <w:br/>
            </w:r>
            <w:r w:rsidRPr="00356EDB">
              <w:rPr>
                <w:rFonts w:eastAsia="SimSun" w:cs="Tahoma"/>
                <w:color w:val="000000"/>
              </w:rPr>
              <w:t>（</w:t>
            </w:r>
            <w:r w:rsidRPr="00356EDB">
              <w:rPr>
                <w:rFonts w:eastAsia="SimSun" w:cs="Tahoma"/>
                <w:color w:val="000000"/>
              </w:rPr>
              <w:t xml:space="preserve">Microsoft </w:t>
            </w:r>
            <w:r w:rsidRPr="00356EDB">
              <w:rPr>
                <w:rFonts w:eastAsia="SimSun" w:cs="Tahoma"/>
                <w:color w:val="000000"/>
              </w:rPr>
              <w:t>托管）</w:t>
            </w:r>
          </w:p>
        </w:tc>
      </w:tr>
      <w:tr w:rsidR="005D753D" w:rsidRPr="00356EDB" w14:paraId="041353D7" w14:textId="77777777" w:rsidTr="00A3285E">
        <w:tc>
          <w:tcPr>
            <w:tcW w:w="2970" w:type="dxa"/>
          </w:tcPr>
          <w:p w14:paraId="581A469C" w14:textId="77777777" w:rsidR="005D753D" w:rsidRPr="00356EDB" w:rsidRDefault="005D753D" w:rsidP="00C066F9">
            <w:pPr>
              <w:keepNext/>
              <w:keepLines/>
              <w:ind w:left="180" w:right="186"/>
              <w:rPr>
                <w:rFonts w:eastAsia="SimSun" w:cs="Tahoma"/>
                <w:color w:val="000000"/>
              </w:rPr>
            </w:pPr>
          </w:p>
        </w:tc>
        <w:tc>
          <w:tcPr>
            <w:tcW w:w="2970" w:type="dxa"/>
            <w:shd w:val="clear" w:color="auto" w:fill="auto"/>
          </w:tcPr>
          <w:p w14:paraId="0313BAF3" w14:textId="77777777" w:rsidR="005D753D" w:rsidRPr="00356EDB" w:rsidRDefault="005D753D" w:rsidP="00630ED6">
            <w:pPr>
              <w:keepNext/>
              <w:keepLines/>
              <w:ind w:left="138" w:right="138"/>
              <w:rPr>
                <w:rFonts w:eastAsia="SimSun" w:cs="Tahoma"/>
                <w:color w:val="000000"/>
              </w:rPr>
            </w:pPr>
            <w:r w:rsidRPr="00356EDB">
              <w:rPr>
                <w:rFonts w:eastAsia="SimSun" w:cs="Tahoma"/>
                <w:color w:val="000000"/>
              </w:rPr>
              <w:t xml:space="preserve">Office 365 ProPlus </w:t>
            </w:r>
          </w:p>
        </w:tc>
        <w:tc>
          <w:tcPr>
            <w:tcW w:w="3060" w:type="dxa"/>
            <w:shd w:val="clear" w:color="auto" w:fill="auto"/>
          </w:tcPr>
          <w:p w14:paraId="26F79B73" w14:textId="77777777" w:rsidR="005D753D" w:rsidRPr="00356EDB" w:rsidRDefault="005D753D" w:rsidP="00630ED6">
            <w:pPr>
              <w:keepNext/>
              <w:keepLines/>
              <w:ind w:left="186" w:right="180"/>
              <w:rPr>
                <w:rFonts w:eastAsia="SimSun" w:cs="Tahoma"/>
                <w:color w:val="000000"/>
              </w:rPr>
            </w:pPr>
            <w:r w:rsidRPr="00356EDB">
              <w:rPr>
                <w:rFonts w:eastAsia="SimSun" w:cs="Tahoma"/>
                <w:color w:val="000000"/>
              </w:rPr>
              <w:t xml:space="preserve">Office 365 ProPlus </w:t>
            </w:r>
          </w:p>
        </w:tc>
      </w:tr>
    </w:tbl>
    <w:p w14:paraId="7484070A" w14:textId="77777777" w:rsidR="00263B62" w:rsidRPr="00356EDB" w:rsidRDefault="00A3285E" w:rsidP="00A3285E">
      <w:pPr>
        <w:pStyle w:val="PURBody"/>
        <w:spacing w:after="0"/>
        <w:ind w:left="720" w:right="-270"/>
        <w:rPr>
          <w:rFonts w:ascii="Tahoma" w:eastAsia="SimSun" w:hAnsi="Tahoma" w:cs="Tahoma"/>
        </w:rPr>
      </w:pPr>
      <w:r w:rsidRPr="00356EDB">
        <w:rPr>
          <w:rFonts w:ascii="Tahoma" w:eastAsia="SimSun" w:hAnsi="Tahoma" w:cs="Tahoma"/>
          <w:i/>
          <w:sz w:val="16"/>
          <w:szCs w:val="16"/>
        </w:rPr>
        <w:t>*</w:t>
      </w:r>
      <w:r w:rsidRPr="00356EDB">
        <w:rPr>
          <w:rFonts w:ascii="Tahoma" w:eastAsia="SimSun" w:hAnsi="Tahoma" w:cs="Tahoma"/>
          <w:i/>
          <w:color w:val="FF0000"/>
          <w:sz w:val="16"/>
          <w:szCs w:val="16"/>
        </w:rPr>
        <w:t>包括与</w:t>
      </w:r>
      <w:r w:rsidRPr="00356EDB">
        <w:rPr>
          <w:rFonts w:ascii="Tahoma" w:eastAsia="SimSun" w:hAnsi="Tahoma" w:cs="Tahoma"/>
          <w:i/>
          <w:color w:val="FF0000"/>
          <w:sz w:val="16"/>
          <w:szCs w:val="16"/>
        </w:rPr>
        <w:t xml:space="preserve"> Lync Server Plus CAL </w:t>
      </w:r>
      <w:r w:rsidRPr="00356EDB">
        <w:rPr>
          <w:rFonts w:ascii="Tahoma" w:eastAsia="SimSun" w:hAnsi="Tahoma" w:cs="Tahoma"/>
          <w:i/>
          <w:color w:val="FF0000"/>
          <w:sz w:val="16"/>
          <w:szCs w:val="16"/>
        </w:rPr>
        <w:t>的最新版本权利等同的访问权利，如产品使用权利中所述。</w:t>
      </w:r>
    </w:p>
    <w:p w14:paraId="080F03B8" w14:textId="77777777" w:rsidR="00A3285E" w:rsidRPr="00356EDB" w:rsidRDefault="00A3285E" w:rsidP="00A3285E">
      <w:pPr>
        <w:pStyle w:val="PURBody"/>
        <w:spacing w:after="0"/>
        <w:ind w:left="720" w:right="-270"/>
        <w:rPr>
          <w:rFonts w:ascii="Tahoma" w:eastAsia="SimSun" w:hAnsi="Tahoma" w:cs="Tahoma"/>
        </w:rPr>
      </w:pPr>
    </w:p>
    <w:p w14:paraId="430E71B3" w14:textId="77777777" w:rsidR="00A83600" w:rsidRPr="00356EDB" w:rsidRDefault="00A83600" w:rsidP="00E62BC4">
      <w:pPr>
        <w:ind w:left="720"/>
        <w:rPr>
          <w:rFonts w:eastAsia="SimSun" w:cs="Tahoma"/>
          <w:lang w:eastAsia="zh-CN"/>
        </w:rPr>
      </w:pPr>
      <w:r w:rsidRPr="00356EDB">
        <w:rPr>
          <w:rFonts w:eastAsia="SimSun" w:cs="Tahoma"/>
          <w:color w:val="000000"/>
          <w:lang w:eastAsia="zh-CN"/>
        </w:rPr>
        <w:t>本列表可能更改。如果</w:t>
      </w:r>
      <w:r w:rsidRPr="00356EDB">
        <w:rPr>
          <w:rFonts w:eastAsia="SimSun" w:cs="Tahoma"/>
          <w:color w:val="000000"/>
          <w:lang w:eastAsia="zh-CN"/>
        </w:rPr>
        <w:t xml:space="preserve"> Office 365 </w:t>
      </w:r>
      <w:r w:rsidRPr="00356EDB">
        <w:rPr>
          <w:rFonts w:eastAsia="SimSun" w:cs="Tahoma"/>
          <w:color w:val="000000"/>
          <w:lang w:eastAsia="zh-CN"/>
        </w:rPr>
        <w:t>政府版</w:t>
      </w:r>
      <w:r w:rsidRPr="00356EDB">
        <w:rPr>
          <w:rFonts w:eastAsia="SimSun" w:cs="Tahoma"/>
          <w:color w:val="000000"/>
          <w:lang w:eastAsia="zh-CN"/>
        </w:rPr>
        <w:t xml:space="preserve"> G1</w:t>
      </w:r>
      <w:r w:rsidRPr="00356EDB">
        <w:rPr>
          <w:rFonts w:eastAsia="SimSun" w:cs="Tahoma"/>
          <w:color w:val="000000"/>
          <w:lang w:eastAsia="zh-CN"/>
        </w:rPr>
        <w:t>、</w:t>
      </w:r>
      <w:r w:rsidRPr="00356EDB">
        <w:rPr>
          <w:rFonts w:eastAsia="SimSun" w:cs="Tahoma"/>
          <w:color w:val="000000"/>
          <w:lang w:eastAsia="zh-CN"/>
        </w:rPr>
        <w:t xml:space="preserve">G3 </w:t>
      </w:r>
      <w:r w:rsidRPr="00356EDB">
        <w:rPr>
          <w:rFonts w:eastAsia="SimSun" w:cs="Tahoma"/>
          <w:color w:val="000000"/>
          <w:lang w:eastAsia="zh-CN"/>
        </w:rPr>
        <w:t>或</w:t>
      </w:r>
      <w:r w:rsidRPr="00356EDB">
        <w:rPr>
          <w:rFonts w:eastAsia="SimSun" w:cs="Tahoma"/>
          <w:color w:val="000000"/>
          <w:lang w:eastAsia="zh-CN"/>
        </w:rPr>
        <w:t xml:space="preserve"> G4 </w:t>
      </w:r>
      <w:r w:rsidRPr="00356EDB">
        <w:rPr>
          <w:rFonts w:eastAsia="SimSun" w:cs="Tahoma"/>
          <w:color w:val="000000"/>
          <w:lang w:eastAsia="zh-CN"/>
        </w:rPr>
        <w:t>许可条款与本说明之间存在任何冲突，则应遵守当前的产品使用权利。产品使用权利中指定了对单独许可的内部软件的其他访问权利（如果有）。</w:t>
      </w:r>
    </w:p>
    <w:p w14:paraId="1C2CC149" w14:textId="77777777" w:rsidR="00A83600" w:rsidRPr="00356EDB" w:rsidRDefault="00A83600" w:rsidP="00E62BC4">
      <w:pPr>
        <w:ind w:left="720"/>
        <w:rPr>
          <w:rFonts w:eastAsia="SimSun" w:cs="Tahoma"/>
          <w:lang w:eastAsia="zh-CN"/>
        </w:rPr>
      </w:pPr>
    </w:p>
    <w:p w14:paraId="7BFFDE84" w14:textId="77777777" w:rsidR="00A83600" w:rsidRPr="00356EDB" w:rsidRDefault="00A83600" w:rsidP="00E62BC4">
      <w:pPr>
        <w:ind w:left="720"/>
        <w:rPr>
          <w:rFonts w:eastAsia="SimSun" w:cs="Tahoma"/>
          <w:spacing w:val="-6"/>
          <w:lang w:eastAsia="zh-CN"/>
        </w:rPr>
      </w:pPr>
      <w:r w:rsidRPr="00356EDB">
        <w:rPr>
          <w:rFonts w:eastAsia="SimSun" w:cs="Tahoma"/>
          <w:color w:val="000000"/>
          <w:spacing w:val="-6"/>
          <w:lang w:eastAsia="zh-CN"/>
        </w:rPr>
        <w:t xml:space="preserve">Lync Online </w:t>
      </w:r>
      <w:r w:rsidRPr="00356EDB">
        <w:rPr>
          <w:rFonts w:eastAsia="SimSun" w:cs="Tahoma"/>
          <w:color w:val="000000"/>
          <w:spacing w:val="-6"/>
          <w:lang w:eastAsia="zh-CN"/>
        </w:rPr>
        <w:t>计划</w:t>
      </w:r>
      <w:r w:rsidRPr="00356EDB">
        <w:rPr>
          <w:rFonts w:eastAsia="SimSun" w:cs="Tahoma"/>
          <w:color w:val="000000"/>
          <w:spacing w:val="-6"/>
          <w:lang w:eastAsia="zh-CN"/>
        </w:rPr>
        <w:t xml:space="preserve"> 1 </w:t>
      </w:r>
      <w:r w:rsidRPr="00356EDB">
        <w:rPr>
          <w:rFonts w:eastAsia="SimSun" w:cs="Tahoma"/>
          <w:color w:val="000000"/>
          <w:spacing w:val="-6"/>
          <w:lang w:eastAsia="zh-CN"/>
        </w:rPr>
        <w:t>和计划</w:t>
      </w:r>
      <w:r w:rsidRPr="00356EDB">
        <w:rPr>
          <w:rFonts w:eastAsia="SimSun" w:cs="Tahoma"/>
          <w:color w:val="000000"/>
          <w:spacing w:val="-6"/>
          <w:lang w:eastAsia="zh-CN"/>
        </w:rPr>
        <w:t xml:space="preserve"> 2 </w:t>
      </w:r>
      <w:r w:rsidRPr="00356EDB">
        <w:rPr>
          <w:rFonts w:eastAsia="SimSun" w:cs="Tahoma"/>
          <w:color w:val="000000"/>
          <w:spacing w:val="-6"/>
          <w:lang w:eastAsia="zh-CN"/>
        </w:rPr>
        <w:t>需要单独购买并安装</w:t>
      </w:r>
      <w:r w:rsidRPr="00356EDB">
        <w:rPr>
          <w:rFonts w:eastAsia="SimSun" w:cs="Tahoma"/>
          <w:color w:val="000000"/>
          <w:spacing w:val="-6"/>
          <w:lang w:eastAsia="zh-CN"/>
        </w:rPr>
        <w:t xml:space="preserve"> Microsoft Lync 2013</w:t>
      </w:r>
      <w:r w:rsidRPr="00356EDB">
        <w:rPr>
          <w:rFonts w:eastAsia="SimSun" w:cs="Tahoma"/>
          <w:color w:val="000000"/>
          <w:spacing w:val="-6"/>
          <w:lang w:eastAsia="zh-CN"/>
        </w:rPr>
        <w:t>（或</w:t>
      </w:r>
      <w:r w:rsidRPr="00356EDB">
        <w:rPr>
          <w:rFonts w:eastAsia="SimSun" w:cs="Tahoma"/>
          <w:color w:val="000000"/>
          <w:spacing w:val="-6"/>
          <w:lang w:eastAsia="zh-CN"/>
        </w:rPr>
        <w:t xml:space="preserve"> Lync for Mac 2011</w:t>
      </w:r>
      <w:r w:rsidRPr="00356EDB">
        <w:rPr>
          <w:rFonts w:eastAsia="SimSun" w:cs="Tahoma"/>
          <w:color w:val="000000"/>
          <w:spacing w:val="-6"/>
          <w:lang w:eastAsia="zh-CN"/>
        </w:rPr>
        <w:t>），才能访问</w:t>
      </w:r>
      <w:r w:rsidRPr="00356EDB">
        <w:rPr>
          <w:rFonts w:eastAsia="SimSun" w:cs="Tahoma"/>
          <w:color w:val="000000"/>
          <w:spacing w:val="-6"/>
          <w:lang w:eastAsia="zh-CN"/>
        </w:rPr>
        <w:t xml:space="preserve"> Lync Online </w:t>
      </w:r>
      <w:r w:rsidRPr="00356EDB">
        <w:rPr>
          <w:rFonts w:eastAsia="SimSun" w:cs="Tahoma"/>
          <w:color w:val="000000"/>
          <w:spacing w:val="-6"/>
          <w:lang w:eastAsia="zh-CN"/>
        </w:rPr>
        <w:t>计划</w:t>
      </w:r>
      <w:r w:rsidRPr="00356EDB">
        <w:rPr>
          <w:rFonts w:eastAsia="SimSun" w:cs="Tahoma"/>
          <w:color w:val="000000"/>
          <w:spacing w:val="-6"/>
          <w:lang w:eastAsia="zh-CN"/>
        </w:rPr>
        <w:t xml:space="preserve"> 1 </w:t>
      </w:r>
      <w:r w:rsidRPr="00356EDB">
        <w:rPr>
          <w:rFonts w:eastAsia="SimSun" w:cs="Tahoma"/>
          <w:color w:val="000000"/>
          <w:spacing w:val="-6"/>
          <w:lang w:eastAsia="zh-CN"/>
        </w:rPr>
        <w:t>和计划</w:t>
      </w:r>
      <w:r w:rsidRPr="00356EDB">
        <w:rPr>
          <w:rFonts w:eastAsia="SimSun" w:cs="Tahoma"/>
          <w:color w:val="000000"/>
          <w:spacing w:val="-6"/>
          <w:lang w:eastAsia="zh-CN"/>
        </w:rPr>
        <w:t xml:space="preserve"> 2 </w:t>
      </w:r>
      <w:r w:rsidRPr="00356EDB">
        <w:rPr>
          <w:rFonts w:eastAsia="SimSun" w:cs="Tahoma"/>
          <w:color w:val="000000"/>
          <w:spacing w:val="-6"/>
          <w:lang w:eastAsia="zh-CN"/>
        </w:rPr>
        <w:t>的完整功能集。作为限时优惠，拥有</w:t>
      </w:r>
      <w:r w:rsidRPr="00356EDB">
        <w:rPr>
          <w:rFonts w:eastAsia="SimSun" w:cs="Tahoma"/>
          <w:color w:val="000000"/>
          <w:spacing w:val="-6"/>
          <w:lang w:eastAsia="zh-CN"/>
        </w:rPr>
        <w:t xml:space="preserve"> Lync Online </w:t>
      </w:r>
      <w:r w:rsidRPr="00356EDB">
        <w:rPr>
          <w:rFonts w:eastAsia="SimSun" w:cs="Tahoma"/>
          <w:color w:val="000000"/>
          <w:spacing w:val="-6"/>
          <w:lang w:eastAsia="zh-CN"/>
        </w:rPr>
        <w:t>许可的客户每获得一份</w:t>
      </w:r>
      <w:r w:rsidRPr="00356EDB">
        <w:rPr>
          <w:rFonts w:eastAsia="SimSun" w:cs="Tahoma"/>
          <w:color w:val="000000"/>
          <w:spacing w:val="-6"/>
          <w:lang w:eastAsia="zh-CN"/>
        </w:rPr>
        <w:t xml:space="preserve"> Lync Online </w:t>
      </w:r>
      <w:r w:rsidRPr="00356EDB">
        <w:rPr>
          <w:rFonts w:eastAsia="SimSun" w:cs="Tahoma"/>
          <w:color w:val="000000"/>
          <w:spacing w:val="-6"/>
          <w:lang w:eastAsia="zh-CN"/>
        </w:rPr>
        <w:t>的试用或付费订购许可，就可免费得到一份</w:t>
      </w:r>
      <w:r w:rsidRPr="00356EDB">
        <w:rPr>
          <w:rFonts w:eastAsia="SimSun" w:cs="Tahoma"/>
          <w:color w:val="000000"/>
          <w:spacing w:val="-6"/>
          <w:lang w:eastAsia="zh-CN"/>
        </w:rPr>
        <w:t xml:space="preserve"> Lync for Mac 2011 </w:t>
      </w:r>
      <w:r w:rsidRPr="00356EDB">
        <w:rPr>
          <w:rFonts w:eastAsia="SimSun" w:cs="Tahoma"/>
          <w:color w:val="000000"/>
          <w:spacing w:val="-6"/>
          <w:lang w:eastAsia="zh-CN"/>
        </w:rPr>
        <w:t>的许可副本。该软件只能与</w:t>
      </w:r>
      <w:r w:rsidRPr="00356EDB">
        <w:rPr>
          <w:rFonts w:eastAsia="SimSun" w:cs="Tahoma"/>
          <w:color w:val="000000"/>
          <w:spacing w:val="-6"/>
          <w:lang w:eastAsia="zh-CN"/>
        </w:rPr>
        <w:t xml:space="preserve"> Lync Online </w:t>
      </w:r>
      <w:r w:rsidRPr="00356EDB">
        <w:rPr>
          <w:rFonts w:eastAsia="SimSun" w:cs="Tahoma"/>
          <w:color w:val="000000"/>
          <w:spacing w:val="-6"/>
          <w:lang w:eastAsia="zh-CN"/>
        </w:rPr>
        <w:t>配合使用，而且使用该软件的所有权利将在基础订购许可期满时或向</w:t>
      </w:r>
      <w:r w:rsidRPr="00356EDB">
        <w:rPr>
          <w:rFonts w:eastAsia="SimSun" w:cs="Tahoma"/>
          <w:color w:val="000000"/>
          <w:spacing w:val="-6"/>
          <w:lang w:eastAsia="zh-CN"/>
        </w:rPr>
        <w:t xml:space="preserve"> Lync Online </w:t>
      </w:r>
      <w:r w:rsidRPr="00356EDB">
        <w:rPr>
          <w:rFonts w:eastAsia="SimSun" w:cs="Tahoma"/>
          <w:color w:val="000000"/>
          <w:spacing w:val="-6"/>
          <w:lang w:eastAsia="zh-CN"/>
        </w:rPr>
        <w:t>的下一个主要新版本迁移时终止，以较早者为准。</w:t>
      </w:r>
      <w:r w:rsidRPr="00356EDB">
        <w:rPr>
          <w:rFonts w:eastAsia="SimSun" w:cs="Tahoma"/>
          <w:spacing w:val="-6"/>
          <w:lang w:eastAsia="zh-CN"/>
        </w:rPr>
        <w:t>客户可以使用免费的</w:t>
      </w:r>
      <w:r w:rsidRPr="00356EDB">
        <w:rPr>
          <w:rFonts w:eastAsia="SimSun" w:cs="Tahoma"/>
          <w:spacing w:val="-6"/>
          <w:lang w:eastAsia="zh-CN"/>
        </w:rPr>
        <w:t xml:space="preserve"> Lync Basic 2013 </w:t>
      </w:r>
      <w:r w:rsidRPr="00356EDB">
        <w:rPr>
          <w:rFonts w:eastAsia="SimSun" w:cs="Tahoma"/>
          <w:spacing w:val="-6"/>
          <w:lang w:eastAsia="zh-CN"/>
        </w:rPr>
        <w:t>客户端，提供给使用</w:t>
      </w:r>
      <w:r w:rsidRPr="00356EDB">
        <w:rPr>
          <w:rFonts w:eastAsia="SimSun" w:cs="Tahoma"/>
          <w:spacing w:val="-6"/>
          <w:lang w:eastAsia="zh-CN"/>
        </w:rPr>
        <w:t xml:space="preserve"> Windows </w:t>
      </w:r>
      <w:r w:rsidRPr="00356EDB">
        <w:rPr>
          <w:rFonts w:eastAsia="SimSun" w:cs="Tahoma"/>
          <w:spacing w:val="-6"/>
          <w:lang w:eastAsia="zh-CN"/>
        </w:rPr>
        <w:t>的最终用户。</w:t>
      </w:r>
    </w:p>
    <w:p w14:paraId="2208555B" w14:textId="77777777" w:rsidR="00A83600" w:rsidRPr="00356EDB" w:rsidRDefault="00A83600" w:rsidP="00E62BC4">
      <w:pPr>
        <w:ind w:left="720"/>
        <w:rPr>
          <w:rFonts w:eastAsia="SimSun" w:cs="Tahoma"/>
          <w:lang w:eastAsia="zh-CN"/>
        </w:rPr>
      </w:pPr>
      <w:r w:rsidRPr="00356EDB">
        <w:rPr>
          <w:rFonts w:eastAsia="SimSun" w:cs="Tahoma"/>
          <w:color w:val="000000"/>
          <w:szCs w:val="18"/>
          <w:lang w:eastAsia="zh-CN"/>
        </w:rPr>
        <w:lastRenderedPageBreak/>
        <w:t>G1</w:t>
      </w:r>
      <w:r w:rsidRPr="00356EDB">
        <w:rPr>
          <w:rFonts w:eastAsia="SimSun" w:cs="Tahoma"/>
          <w:color w:val="000000"/>
          <w:szCs w:val="18"/>
          <w:lang w:eastAsia="zh-CN"/>
        </w:rPr>
        <w:t>、</w:t>
      </w:r>
      <w:r w:rsidRPr="00356EDB">
        <w:rPr>
          <w:rFonts w:eastAsia="SimSun" w:cs="Tahoma"/>
          <w:color w:val="000000"/>
          <w:szCs w:val="18"/>
          <w:lang w:eastAsia="zh-CN"/>
        </w:rPr>
        <w:t xml:space="preserve">G3 </w:t>
      </w:r>
      <w:r w:rsidRPr="00356EDB">
        <w:rPr>
          <w:rFonts w:eastAsia="SimSun" w:cs="Tahoma"/>
          <w:color w:val="000000"/>
          <w:szCs w:val="18"/>
          <w:lang w:eastAsia="zh-CN"/>
        </w:rPr>
        <w:t>或</w:t>
      </w:r>
      <w:r w:rsidRPr="00356EDB">
        <w:rPr>
          <w:rFonts w:eastAsia="SimSun" w:cs="Tahoma"/>
          <w:color w:val="000000"/>
          <w:szCs w:val="18"/>
          <w:lang w:eastAsia="zh-CN"/>
        </w:rPr>
        <w:t xml:space="preserve"> G4 </w:t>
      </w:r>
      <w:r w:rsidRPr="00356EDB">
        <w:rPr>
          <w:rFonts w:eastAsia="SimSun" w:cs="Tahoma"/>
          <w:color w:val="000000"/>
          <w:szCs w:val="18"/>
          <w:lang w:eastAsia="zh-CN"/>
        </w:rPr>
        <w:t>不得与特定非政府社区云服务部署在同一域中。这一限制延伸到所有作为</w:t>
      </w:r>
      <w:r w:rsidRPr="00356EDB">
        <w:rPr>
          <w:rFonts w:eastAsia="SimSun" w:cs="Tahoma"/>
          <w:color w:val="000000"/>
          <w:szCs w:val="18"/>
          <w:lang w:eastAsia="zh-CN"/>
        </w:rPr>
        <w:t xml:space="preserve"> Office 365 </w:t>
      </w:r>
      <w:r w:rsidRPr="00356EDB">
        <w:rPr>
          <w:rFonts w:eastAsia="SimSun" w:cs="Tahoma"/>
          <w:color w:val="000000"/>
          <w:szCs w:val="18"/>
          <w:lang w:eastAsia="zh-CN"/>
        </w:rPr>
        <w:t>系列产品一部分的在线服务，包括</w:t>
      </w:r>
      <w:r w:rsidRPr="00356EDB">
        <w:rPr>
          <w:rFonts w:eastAsia="SimSun" w:cs="Tahoma"/>
          <w:color w:val="000000"/>
          <w:szCs w:val="18"/>
          <w:lang w:eastAsia="zh-CN"/>
        </w:rPr>
        <w:t xml:space="preserve"> Exchange Online</w:t>
      </w:r>
      <w:r w:rsidRPr="00356EDB">
        <w:rPr>
          <w:rFonts w:eastAsia="SimSun" w:cs="Tahoma"/>
          <w:color w:val="000000"/>
          <w:szCs w:val="18"/>
          <w:lang w:eastAsia="zh-CN"/>
        </w:rPr>
        <w:t>、</w:t>
      </w:r>
      <w:r w:rsidRPr="00356EDB">
        <w:rPr>
          <w:rFonts w:eastAsia="SimSun" w:cs="Tahoma"/>
          <w:color w:val="000000"/>
          <w:szCs w:val="18"/>
          <w:lang w:eastAsia="zh-CN"/>
        </w:rPr>
        <w:t xml:space="preserve">SharePoint Online </w:t>
      </w:r>
      <w:r w:rsidRPr="00356EDB">
        <w:rPr>
          <w:rFonts w:eastAsia="SimSun" w:cs="Tahoma"/>
          <w:color w:val="000000"/>
          <w:szCs w:val="18"/>
          <w:lang w:eastAsia="zh-CN"/>
        </w:rPr>
        <w:t>和</w:t>
      </w:r>
      <w:r w:rsidRPr="00356EDB">
        <w:rPr>
          <w:rFonts w:eastAsia="SimSun" w:cs="Tahoma"/>
          <w:color w:val="000000"/>
          <w:szCs w:val="18"/>
          <w:lang w:eastAsia="zh-CN"/>
        </w:rPr>
        <w:t xml:space="preserve"> Lync Online</w:t>
      </w:r>
      <w:r w:rsidRPr="00356EDB">
        <w:rPr>
          <w:rFonts w:eastAsia="SimSun" w:cs="Tahoma"/>
          <w:color w:val="000000"/>
          <w:szCs w:val="18"/>
          <w:lang w:eastAsia="zh-CN"/>
        </w:rPr>
        <w:t>。</w:t>
      </w:r>
    </w:p>
    <w:p w14:paraId="34BF5103" w14:textId="77777777" w:rsidR="00A83600" w:rsidRPr="00356EDB" w:rsidRDefault="00A83600" w:rsidP="00E62BC4">
      <w:pPr>
        <w:ind w:left="720"/>
        <w:rPr>
          <w:rFonts w:eastAsia="SimSun" w:cs="Tahoma"/>
          <w:lang w:eastAsia="zh-CN"/>
        </w:rPr>
      </w:pPr>
    </w:p>
    <w:p w14:paraId="2A93A879" w14:textId="77777777" w:rsidR="004574E9" w:rsidRPr="00356EDB" w:rsidRDefault="00A83600" w:rsidP="00194DAF">
      <w:pPr>
        <w:rPr>
          <w:rFonts w:eastAsia="SimSun" w:cs="Tahoma"/>
          <w:lang w:eastAsia="zh-CN"/>
        </w:rPr>
      </w:pPr>
      <w:r w:rsidRPr="00356EDB">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w:t>
      </w:r>
    </w:p>
    <w:p w14:paraId="7DB2EF43" w14:textId="77777777" w:rsidR="00C737B6" w:rsidRPr="00356EDB" w:rsidRDefault="00C737B6" w:rsidP="007B699C">
      <w:pPr>
        <w:pStyle w:val="EndnoteText"/>
        <w:ind w:left="0"/>
        <w:rPr>
          <w:rFonts w:ascii="Tahoma" w:eastAsia="SimSun" w:hAnsi="Tahoma" w:cs="Tahoma"/>
          <w:sz w:val="18"/>
          <w:szCs w:val="18"/>
          <w:lang w:eastAsia="zh-CN"/>
        </w:rPr>
      </w:pPr>
      <w:bookmarkStart w:id="1420" w:name="_59_Office_Communications"/>
      <w:bookmarkStart w:id="1421" w:name="_57_Office_Communications"/>
      <w:bookmarkStart w:id="1422" w:name="_59_Office_Groove"/>
      <w:bookmarkStart w:id="1423" w:name="Srv_62OfficePerfPointSvr07"/>
      <w:bookmarkEnd w:id="1381"/>
      <w:bookmarkEnd w:id="1420"/>
      <w:bookmarkEnd w:id="1421"/>
      <w:bookmarkEnd w:id="1422"/>
    </w:p>
    <w:p w14:paraId="5491DE37" w14:textId="77777777" w:rsidR="00F42FD5" w:rsidRPr="00356EDB" w:rsidRDefault="00A560B6" w:rsidP="00F42FD5">
      <w:pPr>
        <w:pStyle w:val="Heading2"/>
        <w:ind w:left="0"/>
        <w:rPr>
          <w:rFonts w:ascii="Tahoma" w:eastAsia="SimSun" w:hAnsi="Tahoma" w:cs="Tahoma"/>
        </w:rPr>
      </w:pPr>
      <w:bookmarkStart w:id="1424" w:name="_68_SharePoint_Online"/>
      <w:bookmarkStart w:id="1425" w:name="_71_SharePoint_Online"/>
      <w:bookmarkStart w:id="1426" w:name="_78_SharePoint_Online"/>
      <w:bookmarkStart w:id="1427" w:name="_Toc336338334"/>
      <w:bookmarkStart w:id="1428" w:name="_Toc380419522"/>
      <w:bookmarkStart w:id="1429" w:name="Srv_73SharepointOnlinePlan1"/>
      <w:bookmarkStart w:id="1430" w:name="Srv_74SharepointOnlinePlan1"/>
      <w:bookmarkEnd w:id="1424"/>
      <w:bookmarkEnd w:id="1425"/>
      <w:bookmarkEnd w:id="1426"/>
      <w:r w:rsidRPr="00356EDB">
        <w:rPr>
          <w:rFonts w:ascii="Tahoma" w:eastAsia="SimSun" w:hAnsi="Tahoma" w:cs="Tahoma"/>
          <w:caps/>
          <w:color w:val="FF6600"/>
          <w:sz w:val="22"/>
          <w:vertAlign w:val="superscript"/>
        </w:rPr>
        <w:t>78</w:t>
      </w:r>
      <w:r w:rsidRPr="00356EDB">
        <w:rPr>
          <w:rFonts w:ascii="Tahoma" w:eastAsia="SimSun" w:hAnsi="Tahoma" w:cs="Tahoma"/>
          <w:color w:val="FF6600"/>
        </w:rPr>
        <w:t xml:space="preserve"> </w:t>
      </w:r>
      <w:r w:rsidRPr="00356EDB">
        <w:rPr>
          <w:rFonts w:ascii="Tahoma" w:eastAsia="SimSun" w:hAnsi="Tahoma" w:cs="Tahoma"/>
          <w:color w:val="FF6600"/>
          <w:sz w:val="22"/>
          <w:szCs w:val="22"/>
        </w:rPr>
        <w:t xml:space="preserve">SharePoint Online </w:t>
      </w:r>
      <w:r w:rsidRPr="00356EDB">
        <w:rPr>
          <w:rFonts w:ascii="Tahoma" w:eastAsia="SimSun" w:hAnsi="Tahoma" w:cs="Tahoma"/>
          <w:color w:val="FF6600"/>
          <w:sz w:val="22"/>
          <w:szCs w:val="22"/>
        </w:rPr>
        <w:t>计划</w:t>
      </w:r>
      <w:r w:rsidRPr="00356EDB">
        <w:rPr>
          <w:rFonts w:ascii="Tahoma" w:eastAsia="SimSun" w:hAnsi="Tahoma" w:cs="Tahoma"/>
          <w:color w:val="FF6600"/>
          <w:sz w:val="22"/>
          <w:szCs w:val="22"/>
        </w:rPr>
        <w:t xml:space="preserve"> 1 </w:t>
      </w:r>
      <w:r w:rsidRPr="00356EDB">
        <w:rPr>
          <w:rFonts w:ascii="Tahoma" w:eastAsia="SimSun" w:hAnsi="Tahoma" w:cs="Tahoma"/>
          <w:color w:val="FF6600"/>
          <w:sz w:val="22"/>
          <w:szCs w:val="22"/>
        </w:rPr>
        <w:t>和计划</w:t>
      </w:r>
      <w:r w:rsidRPr="00356EDB">
        <w:rPr>
          <w:rFonts w:ascii="Tahoma" w:eastAsia="SimSun" w:hAnsi="Tahoma" w:cs="Tahoma"/>
          <w:color w:val="FF6600"/>
          <w:sz w:val="22"/>
          <w:szCs w:val="22"/>
        </w:rPr>
        <w:t xml:space="preserve"> 2</w:t>
      </w:r>
      <w:bookmarkEnd w:id="1427"/>
      <w:bookmarkEnd w:id="1428"/>
    </w:p>
    <w:bookmarkEnd w:id="1429"/>
    <w:bookmarkEnd w:id="1430"/>
    <w:p w14:paraId="7B06CE00" w14:textId="77777777" w:rsidR="00F42FD5" w:rsidRPr="00356EDB" w:rsidRDefault="00F42FD5" w:rsidP="00F42FD5">
      <w:pPr>
        <w:rPr>
          <w:rFonts w:eastAsia="SimSun" w:cs="Tahoma"/>
        </w:rPr>
      </w:pPr>
    </w:p>
    <w:p w14:paraId="4F19D707" w14:textId="77777777" w:rsidR="00F42FD5" w:rsidRPr="00356EDB" w:rsidRDefault="00F42FD5" w:rsidP="00AC0ED2">
      <w:pPr>
        <w:pStyle w:val="EndnoteText"/>
        <w:ind w:left="720"/>
        <w:rPr>
          <w:rFonts w:ascii="Tahoma" w:eastAsia="SimSun" w:hAnsi="Tahoma" w:cs="Tahoma"/>
        </w:rPr>
      </w:pPr>
      <w:r w:rsidRPr="00356EDB">
        <w:rPr>
          <w:rFonts w:ascii="Tahoma" w:eastAsia="SimSun" w:hAnsi="Tahoma" w:cs="Tahoma"/>
          <w:color w:val="000000"/>
          <w:sz w:val="18"/>
          <w:szCs w:val="18"/>
        </w:rPr>
        <w:t xml:space="preserve">SharePoint Online </w:t>
      </w:r>
      <w:r w:rsidRPr="00356EDB">
        <w:rPr>
          <w:rFonts w:ascii="Tahoma" w:eastAsia="SimSun" w:hAnsi="Tahoma" w:cs="Tahoma"/>
          <w:color w:val="000000"/>
          <w:sz w:val="18"/>
          <w:szCs w:val="18"/>
        </w:rPr>
        <w:t>计划</w:t>
      </w:r>
      <w:r w:rsidRPr="00356EDB">
        <w:rPr>
          <w:rFonts w:ascii="Tahoma" w:eastAsia="SimSun" w:hAnsi="Tahoma" w:cs="Tahoma"/>
          <w:color w:val="000000"/>
          <w:sz w:val="18"/>
          <w:szCs w:val="18"/>
        </w:rPr>
        <w:t xml:space="preserve"> 1 </w:t>
      </w:r>
      <w:r w:rsidRPr="00356EDB">
        <w:rPr>
          <w:rFonts w:ascii="Tahoma" w:eastAsia="SimSun" w:hAnsi="Tahoma" w:cs="Tahoma"/>
          <w:color w:val="000000"/>
          <w:sz w:val="18"/>
          <w:szCs w:val="18"/>
        </w:rPr>
        <w:t>以前称为</w:t>
      </w:r>
      <w:r w:rsidRPr="00356EDB">
        <w:rPr>
          <w:rFonts w:ascii="Tahoma" w:eastAsia="SimSun" w:hAnsi="Tahoma" w:cs="Tahoma"/>
          <w:color w:val="000000"/>
          <w:sz w:val="18"/>
          <w:szCs w:val="18"/>
        </w:rPr>
        <w:t xml:space="preserve"> SharePoint Online Standard</w:t>
      </w:r>
      <w:r w:rsidRPr="00356EDB">
        <w:rPr>
          <w:rFonts w:ascii="Tahoma" w:eastAsia="SimSun" w:hAnsi="Tahoma" w:cs="Tahoma"/>
          <w:color w:val="000000"/>
          <w:sz w:val="18"/>
          <w:szCs w:val="18"/>
        </w:rPr>
        <w:t>。</w:t>
      </w:r>
    </w:p>
    <w:p w14:paraId="2D5AF94B" w14:textId="77777777" w:rsidR="00F42FD5" w:rsidRPr="00356EDB" w:rsidRDefault="00F42FD5" w:rsidP="00AC0ED2">
      <w:pPr>
        <w:pStyle w:val="EndnoteText"/>
        <w:ind w:left="720"/>
        <w:rPr>
          <w:rFonts w:ascii="Tahoma" w:eastAsia="SimSun" w:hAnsi="Tahoma" w:cs="Tahoma"/>
          <w:sz w:val="18"/>
          <w:szCs w:val="18"/>
        </w:rPr>
      </w:pPr>
    </w:p>
    <w:p w14:paraId="161A6C3E" w14:textId="77777777" w:rsidR="00F42FD5" w:rsidRPr="00356EDB" w:rsidRDefault="00F42FD5" w:rsidP="00AC0ED2">
      <w:pPr>
        <w:pStyle w:val="EndnoteText"/>
        <w:ind w:left="720"/>
        <w:rPr>
          <w:rFonts w:ascii="Tahoma" w:eastAsia="SimSun" w:hAnsi="Tahoma" w:cs="Tahoma"/>
        </w:rPr>
      </w:pPr>
      <w:r w:rsidRPr="00356EDB">
        <w:rPr>
          <w:rFonts w:ascii="Tahoma" w:eastAsia="SimSun" w:hAnsi="Tahoma" w:cs="Tahoma"/>
          <w:color w:val="000000"/>
          <w:sz w:val="18"/>
          <w:szCs w:val="18"/>
        </w:rPr>
        <w:t>对于购买</w:t>
      </w:r>
      <w:r w:rsidRPr="00356EDB">
        <w:rPr>
          <w:rFonts w:ascii="Tahoma" w:eastAsia="SimSun" w:hAnsi="Tahoma" w:cs="Tahoma"/>
          <w:color w:val="000000"/>
          <w:sz w:val="18"/>
          <w:szCs w:val="18"/>
        </w:rPr>
        <w:t xml:space="preserve"> SharePoint Online </w:t>
      </w:r>
      <w:r w:rsidRPr="00356EDB">
        <w:rPr>
          <w:rFonts w:ascii="Tahoma" w:eastAsia="SimSun" w:hAnsi="Tahoma" w:cs="Tahoma"/>
          <w:color w:val="000000"/>
          <w:sz w:val="18"/>
          <w:szCs w:val="18"/>
        </w:rPr>
        <w:t>计划</w:t>
      </w:r>
      <w:r w:rsidRPr="00356EDB">
        <w:rPr>
          <w:rFonts w:ascii="Tahoma" w:eastAsia="SimSun" w:hAnsi="Tahoma" w:cs="Tahoma"/>
          <w:color w:val="000000"/>
          <w:sz w:val="18"/>
          <w:szCs w:val="18"/>
        </w:rPr>
        <w:t xml:space="preserve"> 1 </w:t>
      </w:r>
      <w:r w:rsidRPr="00356EDB">
        <w:rPr>
          <w:rFonts w:ascii="Tahoma" w:eastAsia="SimSun" w:hAnsi="Tahoma" w:cs="Tahoma"/>
          <w:color w:val="000000"/>
          <w:sz w:val="18"/>
          <w:szCs w:val="18"/>
        </w:rPr>
        <w:t>的巴西或智利客户，将为其提供</w:t>
      </w:r>
      <w:r w:rsidRPr="00356EDB">
        <w:rPr>
          <w:rFonts w:ascii="Tahoma" w:eastAsia="SimSun" w:hAnsi="Tahoma" w:cs="Tahoma"/>
          <w:color w:val="000000"/>
          <w:sz w:val="18"/>
          <w:szCs w:val="18"/>
        </w:rPr>
        <w:t xml:space="preserve"> SharePoint Online Standard</w:t>
      </w:r>
      <w:r w:rsidRPr="00356EDB">
        <w:rPr>
          <w:rFonts w:ascii="Tahoma" w:eastAsia="SimSun" w:hAnsi="Tahoma" w:cs="Tahoma"/>
          <w:color w:val="000000"/>
          <w:sz w:val="18"/>
          <w:szCs w:val="18"/>
        </w:rPr>
        <w:t>。这些客户可能以后会迁移到</w:t>
      </w:r>
      <w:r w:rsidRPr="00356EDB">
        <w:rPr>
          <w:rFonts w:ascii="Tahoma" w:eastAsia="SimSun" w:hAnsi="Tahoma" w:cs="Tahoma"/>
          <w:color w:val="000000"/>
          <w:sz w:val="18"/>
          <w:szCs w:val="18"/>
        </w:rPr>
        <w:t xml:space="preserve"> SharePoint Online </w:t>
      </w:r>
      <w:r w:rsidRPr="00356EDB">
        <w:rPr>
          <w:rFonts w:ascii="Tahoma" w:eastAsia="SimSun" w:hAnsi="Tahoma" w:cs="Tahoma"/>
          <w:color w:val="000000"/>
          <w:sz w:val="18"/>
          <w:szCs w:val="18"/>
        </w:rPr>
        <w:t>计划</w:t>
      </w:r>
      <w:r w:rsidRPr="00356EDB">
        <w:rPr>
          <w:rFonts w:ascii="Tahoma" w:eastAsia="SimSun" w:hAnsi="Tahoma" w:cs="Tahoma"/>
          <w:color w:val="000000"/>
          <w:sz w:val="18"/>
          <w:szCs w:val="18"/>
        </w:rPr>
        <w:t xml:space="preserve"> 1</w:t>
      </w:r>
      <w:r w:rsidRPr="00356EDB">
        <w:rPr>
          <w:rFonts w:ascii="Tahoma" w:eastAsia="SimSun" w:hAnsi="Tahoma" w:cs="Tahoma"/>
          <w:color w:val="000000"/>
          <w:sz w:val="18"/>
          <w:szCs w:val="18"/>
        </w:rPr>
        <w:t>。</w:t>
      </w:r>
    </w:p>
    <w:p w14:paraId="0EB750A1" w14:textId="77777777" w:rsidR="007316A1" w:rsidRPr="00356EDB" w:rsidRDefault="007316A1" w:rsidP="00AC0ED2">
      <w:pPr>
        <w:pStyle w:val="EndnoteText"/>
        <w:ind w:left="720"/>
        <w:rPr>
          <w:rFonts w:ascii="Tahoma" w:eastAsia="SimSun" w:hAnsi="Tahoma" w:cs="Tahoma"/>
          <w:sz w:val="18"/>
          <w:szCs w:val="18"/>
        </w:rPr>
      </w:pPr>
    </w:p>
    <w:p w14:paraId="299CFC9E" w14:textId="77777777" w:rsidR="00DB7BD1" w:rsidRPr="00356EDB" w:rsidRDefault="00DB7BD1" w:rsidP="007B699C">
      <w:pPr>
        <w:spacing w:after="60"/>
        <w:ind w:left="720"/>
        <w:rPr>
          <w:rFonts w:eastAsia="SimSun" w:cs="Tahoma"/>
        </w:rPr>
      </w:pPr>
      <w:r w:rsidRPr="00356EDB">
        <w:rPr>
          <w:rFonts w:eastAsia="SimSun" w:cs="Tahoma"/>
          <w:b/>
          <w:color w:val="000000"/>
          <w:szCs w:val="18"/>
        </w:rPr>
        <w:t>政府社区云（仅美国）</w:t>
      </w:r>
    </w:p>
    <w:p w14:paraId="069401DC" w14:textId="77777777" w:rsidR="00DB7BD1" w:rsidRPr="00356EDB" w:rsidRDefault="00DB7BD1" w:rsidP="00AC0ED2">
      <w:pPr>
        <w:ind w:left="720"/>
        <w:rPr>
          <w:rFonts w:eastAsia="SimSun" w:cs="Tahoma"/>
          <w:lang w:eastAsia="zh-CN"/>
        </w:rPr>
      </w:pPr>
      <w:r w:rsidRPr="00356EDB">
        <w:rPr>
          <w:rFonts w:eastAsia="SimSun" w:cs="Tahoma"/>
          <w:color w:val="000000"/>
          <w:szCs w:val="18"/>
        </w:rPr>
        <w:t xml:space="preserve">Office 365 </w:t>
      </w:r>
      <w:r w:rsidRPr="00356EDB">
        <w:rPr>
          <w:rFonts w:eastAsia="SimSun" w:cs="Tahoma"/>
          <w:color w:val="000000"/>
          <w:szCs w:val="18"/>
        </w:rPr>
        <w:t>系列产品中的某些在线服务（包括</w:t>
      </w:r>
      <w:r w:rsidRPr="00356EDB">
        <w:rPr>
          <w:rFonts w:eastAsia="SimSun" w:cs="Tahoma"/>
          <w:color w:val="000000"/>
          <w:szCs w:val="18"/>
        </w:rPr>
        <w:t xml:space="preserve"> SharePoint Online </w:t>
      </w:r>
      <w:r w:rsidRPr="00356EDB">
        <w:rPr>
          <w:rFonts w:eastAsia="SimSun" w:cs="Tahoma"/>
          <w:color w:val="000000"/>
          <w:szCs w:val="18"/>
        </w:rPr>
        <w:t>计划</w:t>
      </w:r>
      <w:r w:rsidRPr="00356EDB">
        <w:rPr>
          <w:rFonts w:eastAsia="SimSun" w:cs="Tahoma"/>
          <w:color w:val="000000"/>
          <w:szCs w:val="18"/>
        </w:rPr>
        <w:t xml:space="preserve"> 1 </w:t>
      </w:r>
      <w:r w:rsidRPr="00356EDB">
        <w:rPr>
          <w:rFonts w:eastAsia="SimSun" w:cs="Tahoma"/>
          <w:color w:val="000000"/>
          <w:szCs w:val="18"/>
        </w:rPr>
        <w:t>和计划</w:t>
      </w:r>
      <w:r w:rsidRPr="00356EDB">
        <w:rPr>
          <w:rFonts w:eastAsia="SimSun" w:cs="Tahoma"/>
          <w:color w:val="000000"/>
          <w:szCs w:val="18"/>
        </w:rPr>
        <w:t xml:space="preserve"> 2</w:t>
      </w:r>
      <w:r w:rsidRPr="00356EDB">
        <w:rPr>
          <w:rFonts w:eastAsia="SimSun" w:cs="Tahoma"/>
          <w:color w:val="000000"/>
          <w:szCs w:val="18"/>
        </w:rPr>
        <w:t>）作为政府社区云服务和非政府社区云服务提供。可通过其中任意一种形式为客户提供这些服务，但不能混合使用两种形式。</w:t>
      </w:r>
      <w:r w:rsidRPr="00356EDB">
        <w:rPr>
          <w:rFonts w:eastAsia="SimSun" w:cs="Tahoma"/>
          <w:color w:val="000000"/>
          <w:szCs w:val="18"/>
          <w:lang w:eastAsia="zh-CN"/>
        </w:rPr>
        <w:t>指定为政府社区云的在线服务不得与特定非政府社区云服务在同一域中部署。这一限制延伸到作为</w:t>
      </w:r>
      <w:r w:rsidRPr="00356EDB">
        <w:rPr>
          <w:rFonts w:eastAsia="SimSun" w:cs="Tahoma"/>
          <w:color w:val="000000"/>
          <w:szCs w:val="18"/>
          <w:lang w:eastAsia="zh-CN"/>
        </w:rPr>
        <w:t xml:space="preserve"> Office 365 </w:t>
      </w:r>
      <w:r w:rsidRPr="00356EDB">
        <w:rPr>
          <w:rFonts w:eastAsia="SimSun" w:cs="Tahoma"/>
          <w:color w:val="000000"/>
          <w:szCs w:val="18"/>
          <w:lang w:eastAsia="zh-CN"/>
        </w:rPr>
        <w:t>系列产品的一部分的任何在线服务，包括</w:t>
      </w:r>
      <w:r w:rsidRPr="00356EDB">
        <w:rPr>
          <w:rFonts w:eastAsia="SimSun" w:cs="Tahoma"/>
          <w:color w:val="000000"/>
          <w:szCs w:val="18"/>
          <w:lang w:eastAsia="zh-CN"/>
        </w:rPr>
        <w:t xml:space="preserve"> Exchange Online</w:t>
      </w:r>
      <w:r w:rsidRPr="00356EDB">
        <w:rPr>
          <w:rFonts w:eastAsia="SimSun" w:cs="Tahoma"/>
          <w:color w:val="000000"/>
          <w:szCs w:val="18"/>
          <w:lang w:eastAsia="zh-CN"/>
        </w:rPr>
        <w:t>、</w:t>
      </w:r>
      <w:r w:rsidRPr="00356EDB">
        <w:rPr>
          <w:rFonts w:eastAsia="SimSun" w:cs="Tahoma"/>
          <w:color w:val="000000"/>
          <w:szCs w:val="18"/>
          <w:lang w:eastAsia="zh-CN"/>
        </w:rPr>
        <w:t xml:space="preserve">SharePoint Online </w:t>
      </w:r>
      <w:r w:rsidRPr="00356EDB">
        <w:rPr>
          <w:rFonts w:eastAsia="SimSun" w:cs="Tahoma"/>
          <w:color w:val="000000"/>
          <w:szCs w:val="18"/>
          <w:lang w:eastAsia="zh-CN"/>
        </w:rPr>
        <w:t>和</w:t>
      </w:r>
      <w:r w:rsidRPr="00356EDB">
        <w:rPr>
          <w:rFonts w:eastAsia="SimSun" w:cs="Tahoma"/>
          <w:color w:val="000000"/>
          <w:szCs w:val="18"/>
          <w:lang w:eastAsia="zh-CN"/>
        </w:rPr>
        <w:t xml:space="preserve"> Lync Online</w:t>
      </w:r>
      <w:r w:rsidRPr="00356EDB">
        <w:rPr>
          <w:rFonts w:eastAsia="SimSun" w:cs="Tahoma"/>
          <w:color w:val="000000"/>
          <w:szCs w:val="18"/>
          <w:lang w:eastAsia="zh-CN"/>
        </w:rPr>
        <w:t>。</w:t>
      </w:r>
    </w:p>
    <w:p w14:paraId="7717FAD5" w14:textId="77777777" w:rsidR="00DB7BD1" w:rsidRPr="00356EDB" w:rsidRDefault="00DB7BD1" w:rsidP="00AC0ED2">
      <w:pPr>
        <w:ind w:left="720"/>
        <w:rPr>
          <w:rFonts w:eastAsia="SimSun" w:cs="Tahoma"/>
          <w:lang w:eastAsia="zh-CN"/>
        </w:rPr>
      </w:pPr>
    </w:p>
    <w:p w14:paraId="6DFEBA22" w14:textId="77777777" w:rsidR="00DB7BD1" w:rsidRPr="00356EDB" w:rsidRDefault="00DB7BD1" w:rsidP="00AC0ED2">
      <w:pPr>
        <w:ind w:left="720"/>
        <w:rPr>
          <w:rFonts w:eastAsia="SimSun" w:cs="Tahoma"/>
          <w:lang w:eastAsia="zh-CN"/>
        </w:rPr>
      </w:pPr>
      <w:r w:rsidRPr="00356EDB">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603794D3" w14:textId="77777777" w:rsidR="00C737B6" w:rsidRPr="00356EDB" w:rsidRDefault="00C737B6" w:rsidP="00697E59">
      <w:pPr>
        <w:pStyle w:val="EndnoteText"/>
        <w:ind w:left="0"/>
        <w:rPr>
          <w:rFonts w:ascii="Tahoma" w:eastAsia="SimSun" w:hAnsi="Tahoma" w:cs="Tahoma"/>
          <w:sz w:val="18"/>
          <w:szCs w:val="18"/>
          <w:lang w:eastAsia="zh-CN"/>
        </w:rPr>
      </w:pPr>
    </w:p>
    <w:p w14:paraId="4F5540D6" w14:textId="77777777" w:rsidR="007B699C" w:rsidRPr="00356EDB" w:rsidRDefault="007B699C" w:rsidP="00697E59">
      <w:pPr>
        <w:pStyle w:val="EndnoteText"/>
        <w:ind w:left="0"/>
        <w:rPr>
          <w:rFonts w:ascii="Tahoma" w:eastAsia="SimSun" w:hAnsi="Tahoma" w:cs="Tahoma"/>
          <w:sz w:val="18"/>
          <w:szCs w:val="18"/>
          <w:lang w:eastAsia="zh-CN"/>
        </w:rPr>
      </w:pPr>
    </w:p>
    <w:p w14:paraId="14A537F3" w14:textId="77777777" w:rsidR="002F7FB8" w:rsidRPr="00356EDB" w:rsidRDefault="00152E1B" w:rsidP="002F7FB8">
      <w:pPr>
        <w:pStyle w:val="Heading2"/>
        <w:ind w:left="0"/>
        <w:rPr>
          <w:rFonts w:ascii="Tahoma" w:eastAsia="SimSun" w:hAnsi="Tahoma" w:cs="Tahoma"/>
        </w:rPr>
      </w:pPr>
      <w:bookmarkStart w:id="1431" w:name="_69_SharePoint_Server"/>
      <w:bookmarkStart w:id="1432" w:name="_74_72_SharePoint"/>
      <w:bookmarkStart w:id="1433" w:name="_79_SharePoint_Server"/>
      <w:bookmarkStart w:id="1434" w:name="_Toc336338335"/>
      <w:bookmarkStart w:id="1435" w:name="_Toc380419523"/>
      <w:bookmarkStart w:id="1436" w:name="Srv_65ShareptSvr10"/>
      <w:bookmarkStart w:id="1437" w:name="Srv_64OfficeShareptSvr10"/>
      <w:bookmarkStart w:id="1438" w:name="Srv_63OfficeShareptSvr07"/>
      <w:bookmarkStart w:id="1439" w:name="Srv_62OfficeShareptSvr07"/>
      <w:bookmarkEnd w:id="1423"/>
      <w:bookmarkEnd w:id="1431"/>
      <w:bookmarkEnd w:id="1432"/>
      <w:bookmarkEnd w:id="1433"/>
      <w:r w:rsidRPr="00356EDB">
        <w:rPr>
          <w:rFonts w:ascii="Tahoma" w:eastAsia="SimSun" w:hAnsi="Tahoma" w:cs="Tahoma"/>
          <w:caps/>
          <w:color w:val="FA6500"/>
          <w:sz w:val="22"/>
          <w:vertAlign w:val="superscript"/>
        </w:rPr>
        <w:t>79</w:t>
      </w:r>
      <w:r w:rsidRPr="00356EDB">
        <w:rPr>
          <w:rFonts w:ascii="Tahoma" w:eastAsia="SimSun" w:hAnsi="Tahoma" w:cs="Tahoma"/>
          <w:caps/>
          <w:color w:val="FA6500"/>
          <w:sz w:val="22"/>
        </w:rPr>
        <w:t xml:space="preserve"> </w:t>
      </w:r>
      <w:r w:rsidRPr="00356EDB">
        <w:rPr>
          <w:rFonts w:ascii="Tahoma" w:eastAsia="SimSun" w:hAnsi="Tahoma" w:cs="Tahoma"/>
          <w:color w:val="FA6500"/>
          <w:sz w:val="22"/>
        </w:rPr>
        <w:t xml:space="preserve">SharePoint Server </w:t>
      </w:r>
      <w:bookmarkEnd w:id="1434"/>
      <w:r w:rsidRPr="00356EDB">
        <w:rPr>
          <w:rFonts w:ascii="Tahoma" w:eastAsia="SimSun" w:hAnsi="Tahoma" w:cs="Tahoma"/>
          <w:color w:val="FA6500"/>
          <w:sz w:val="22"/>
        </w:rPr>
        <w:t>2013</w:t>
      </w:r>
      <w:bookmarkEnd w:id="1435"/>
      <w:r w:rsidRPr="00356EDB">
        <w:rPr>
          <w:rFonts w:ascii="Tahoma" w:eastAsia="SimSun" w:hAnsi="Tahoma" w:cs="Tahoma"/>
          <w:color w:val="FA6500"/>
          <w:sz w:val="22"/>
        </w:rPr>
        <w:t xml:space="preserve"> </w:t>
      </w:r>
    </w:p>
    <w:bookmarkEnd w:id="1436"/>
    <w:bookmarkEnd w:id="1437"/>
    <w:bookmarkEnd w:id="1438"/>
    <w:bookmarkEnd w:id="1439"/>
    <w:p w14:paraId="21600F77" w14:textId="77777777" w:rsidR="002F7FB8" w:rsidRPr="00356EDB" w:rsidRDefault="002F7FB8" w:rsidP="002F7FB8">
      <w:pPr>
        <w:ind w:left="720"/>
        <w:rPr>
          <w:rFonts w:eastAsia="SimSun" w:cs="Tahoma"/>
        </w:rPr>
      </w:pPr>
    </w:p>
    <w:p w14:paraId="7D3E05D1" w14:textId="77777777" w:rsidR="002F7FB8" w:rsidRPr="00356EDB" w:rsidRDefault="002F7FB8" w:rsidP="002F7FB8">
      <w:pPr>
        <w:ind w:left="720"/>
        <w:rPr>
          <w:rFonts w:eastAsia="SimSun" w:cs="Tahoma"/>
        </w:rPr>
      </w:pPr>
      <w:r w:rsidRPr="00356EDB">
        <w:rPr>
          <w:rFonts w:eastAsia="SimSun" w:cs="Tahoma"/>
          <w:color w:val="000000"/>
          <w:szCs w:val="18"/>
        </w:rPr>
        <w:t xml:space="preserve">SharePoint Server 2013 </w:t>
      </w:r>
      <w:r w:rsidRPr="00356EDB">
        <w:rPr>
          <w:rFonts w:eastAsia="SimSun" w:cs="Tahoma"/>
          <w:color w:val="000000"/>
          <w:szCs w:val="18"/>
        </w:rPr>
        <w:t>是</w:t>
      </w:r>
      <w:r w:rsidRPr="00356EDB">
        <w:rPr>
          <w:rFonts w:eastAsia="SimSun" w:cs="Tahoma"/>
          <w:color w:val="000000"/>
          <w:szCs w:val="18"/>
        </w:rPr>
        <w:t xml:space="preserve"> SharePoint Server </w:t>
      </w:r>
      <w:r w:rsidRPr="00356EDB">
        <w:rPr>
          <w:rFonts w:eastAsia="SimSun" w:cs="Tahoma"/>
          <w:color w:val="000000"/>
          <w:szCs w:val="18"/>
        </w:rPr>
        <w:t>的最新版本。</w:t>
      </w:r>
    </w:p>
    <w:p w14:paraId="4F722EF7" w14:textId="77777777" w:rsidR="002F7FB8" w:rsidRPr="00356EDB" w:rsidRDefault="002F7FB8" w:rsidP="002F7FB8">
      <w:pPr>
        <w:ind w:left="720"/>
        <w:rPr>
          <w:rFonts w:eastAsia="SimSun" w:cs="Tahoma"/>
        </w:rPr>
      </w:pPr>
    </w:p>
    <w:p w14:paraId="6A80A64D" w14:textId="77777777" w:rsidR="002F7FB8" w:rsidRPr="00356EDB" w:rsidRDefault="002F7FB8" w:rsidP="007B699C">
      <w:pPr>
        <w:spacing w:after="60"/>
        <w:ind w:left="720"/>
        <w:rPr>
          <w:rFonts w:eastAsia="SimSun" w:cs="Tahoma"/>
        </w:rPr>
      </w:pPr>
      <w:r w:rsidRPr="00356EDB">
        <w:rPr>
          <w:rFonts w:eastAsia="SimSun" w:cs="Tahoma"/>
          <w:b/>
          <w:color w:val="000000"/>
          <w:szCs w:val="18"/>
        </w:rPr>
        <w:t>SharePoint Server 2010 for Internet Sites Enterprise</w:t>
      </w:r>
      <w:r w:rsidRPr="00356EDB">
        <w:rPr>
          <w:rFonts w:eastAsia="SimSun" w:cs="Tahoma"/>
          <w:b/>
          <w:color w:val="000000"/>
          <w:szCs w:val="18"/>
        </w:rPr>
        <w:t>、</w:t>
      </w:r>
      <w:r w:rsidRPr="00356EDB">
        <w:rPr>
          <w:rFonts w:eastAsia="SimSun" w:cs="Tahoma"/>
          <w:b/>
          <w:color w:val="000000"/>
          <w:szCs w:val="18"/>
        </w:rPr>
        <w:t>SharePoint Server 2010 for Internet Sites Standard</w:t>
      </w:r>
      <w:r w:rsidRPr="00356EDB">
        <w:rPr>
          <w:rFonts w:eastAsia="SimSun" w:cs="Tahoma"/>
          <w:b/>
          <w:color w:val="000000"/>
          <w:szCs w:val="18"/>
        </w:rPr>
        <w:t>、</w:t>
      </w:r>
      <w:r w:rsidRPr="00356EDB">
        <w:rPr>
          <w:rFonts w:eastAsia="SimSun" w:cs="Tahoma"/>
          <w:b/>
          <w:color w:val="000000"/>
          <w:szCs w:val="18"/>
        </w:rPr>
        <w:t>FAST Search Server 2010 for SharePoint Server</w:t>
      </w:r>
      <w:r w:rsidRPr="00356EDB">
        <w:rPr>
          <w:rFonts w:eastAsia="SimSun" w:cs="Tahoma"/>
          <w:b/>
          <w:color w:val="000000"/>
          <w:szCs w:val="18"/>
        </w:rPr>
        <w:t>、</w:t>
      </w:r>
      <w:r w:rsidRPr="00356EDB">
        <w:rPr>
          <w:rFonts w:eastAsia="SimSun" w:cs="Tahoma"/>
          <w:b/>
          <w:color w:val="000000"/>
          <w:szCs w:val="18"/>
        </w:rPr>
        <w:t xml:space="preserve">Search Server 2010 </w:t>
      </w:r>
      <w:r w:rsidRPr="00356EDB">
        <w:rPr>
          <w:rFonts w:eastAsia="SimSun" w:cs="Tahoma"/>
          <w:b/>
          <w:color w:val="000000"/>
          <w:szCs w:val="18"/>
        </w:rPr>
        <w:t>客户的许可授予</w:t>
      </w:r>
    </w:p>
    <w:p w14:paraId="6478B961" w14:textId="77777777" w:rsidR="002F7FB8" w:rsidRPr="00356EDB" w:rsidRDefault="00CD0D74" w:rsidP="0063637A">
      <w:pPr>
        <w:ind w:left="720" w:right="-90"/>
        <w:rPr>
          <w:rFonts w:eastAsia="SimSun" w:cs="Tahoma"/>
        </w:rPr>
      </w:pPr>
      <w:r w:rsidRPr="00356EDB">
        <w:rPr>
          <w:rFonts w:eastAsia="SimSun" w:cs="Tahoma"/>
          <w:color w:val="000000"/>
          <w:szCs w:val="18"/>
        </w:rPr>
        <w:t xml:space="preserve">2010 </w:t>
      </w:r>
      <w:r w:rsidRPr="00356EDB">
        <w:rPr>
          <w:rFonts w:eastAsia="SimSun" w:cs="Tahoma"/>
          <w:color w:val="000000"/>
          <w:szCs w:val="18"/>
        </w:rPr>
        <w:t>版本的</w:t>
      </w:r>
      <w:r w:rsidRPr="00356EDB">
        <w:rPr>
          <w:rFonts w:eastAsia="SimSun" w:cs="Tahoma"/>
          <w:color w:val="000000"/>
          <w:szCs w:val="18"/>
        </w:rPr>
        <w:t xml:space="preserve"> SharePoint Server for Internet Sites Enterprise</w:t>
      </w:r>
      <w:r w:rsidRPr="00356EDB">
        <w:rPr>
          <w:rFonts w:eastAsia="SimSun" w:cs="Tahoma"/>
          <w:color w:val="000000"/>
          <w:szCs w:val="18"/>
        </w:rPr>
        <w:t>、</w:t>
      </w:r>
      <w:r w:rsidRPr="00356EDB">
        <w:rPr>
          <w:rFonts w:eastAsia="SimSun" w:cs="Tahoma"/>
          <w:color w:val="000000"/>
          <w:szCs w:val="18"/>
        </w:rPr>
        <w:t>SharePoint Server for Internet Sites Standard</w:t>
      </w:r>
      <w:r w:rsidRPr="00356EDB">
        <w:rPr>
          <w:rFonts w:eastAsia="SimSun" w:cs="Tahoma"/>
          <w:color w:val="000000"/>
          <w:szCs w:val="18"/>
        </w:rPr>
        <w:t>、</w:t>
      </w:r>
      <w:r w:rsidRPr="00356EDB">
        <w:rPr>
          <w:rFonts w:eastAsia="SimSun" w:cs="Tahoma"/>
          <w:color w:val="000000"/>
          <w:szCs w:val="18"/>
        </w:rPr>
        <w:t xml:space="preserve">FAST Search Server for SharePoint Server </w:t>
      </w:r>
      <w:r w:rsidRPr="00356EDB">
        <w:rPr>
          <w:rFonts w:eastAsia="SimSun" w:cs="Tahoma"/>
          <w:color w:val="000000"/>
          <w:szCs w:val="18"/>
        </w:rPr>
        <w:t>和</w:t>
      </w:r>
      <w:r w:rsidRPr="00356EDB">
        <w:rPr>
          <w:rFonts w:eastAsia="SimSun" w:cs="Tahoma"/>
          <w:color w:val="000000"/>
          <w:szCs w:val="18"/>
        </w:rPr>
        <w:t xml:space="preserve"> Search Server </w:t>
      </w:r>
      <w:r w:rsidRPr="00356EDB">
        <w:rPr>
          <w:rFonts w:eastAsia="SimSun" w:cs="Tahoma"/>
          <w:color w:val="000000"/>
          <w:szCs w:val="18"/>
        </w:rPr>
        <w:t>是这些产品的最终版本。鉴于这一点，如果客户的</w:t>
      </w:r>
      <w:r w:rsidRPr="00356EDB">
        <w:rPr>
          <w:rFonts w:eastAsia="SimSun" w:cs="Tahoma"/>
          <w:color w:val="000000"/>
          <w:szCs w:val="18"/>
        </w:rPr>
        <w:t xml:space="preserve"> SharePoint Server 2010 for Internet Sites Enterprise</w:t>
      </w:r>
      <w:r w:rsidRPr="00356EDB">
        <w:rPr>
          <w:rFonts w:eastAsia="SimSun" w:cs="Tahoma"/>
          <w:color w:val="000000"/>
          <w:szCs w:val="18"/>
        </w:rPr>
        <w:t>、</w:t>
      </w:r>
      <w:r w:rsidRPr="00356EDB">
        <w:rPr>
          <w:rFonts w:eastAsia="SimSun" w:cs="Tahoma"/>
          <w:color w:val="000000"/>
          <w:szCs w:val="18"/>
        </w:rPr>
        <w:t>SharePoint Server 2010 for Internet Sites Standard</w:t>
      </w:r>
      <w:r w:rsidRPr="00356EDB">
        <w:rPr>
          <w:rFonts w:eastAsia="SimSun" w:cs="Tahoma"/>
          <w:color w:val="000000"/>
          <w:szCs w:val="18"/>
        </w:rPr>
        <w:t>、</w:t>
      </w:r>
      <w:r w:rsidRPr="00356EDB">
        <w:rPr>
          <w:rFonts w:eastAsia="SimSun" w:cs="Tahoma"/>
          <w:color w:val="000000"/>
          <w:szCs w:val="18"/>
        </w:rPr>
        <w:t xml:space="preserve"> FAST Search Server 2010 for SharePoint</w:t>
      </w:r>
      <w:r w:rsidRPr="00356EDB">
        <w:rPr>
          <w:rFonts w:eastAsia="SimSun" w:cs="Tahoma"/>
          <w:color w:val="000000"/>
          <w:szCs w:val="18"/>
        </w:rPr>
        <w:t>、</w:t>
      </w:r>
      <w:r w:rsidRPr="00356EDB">
        <w:rPr>
          <w:rFonts w:eastAsia="SimSun" w:cs="Tahoma"/>
          <w:color w:val="000000"/>
          <w:szCs w:val="18"/>
        </w:rPr>
        <w:t xml:space="preserve">Search Server 2010 </w:t>
      </w:r>
      <w:r w:rsidRPr="00356EDB">
        <w:rPr>
          <w:rFonts w:eastAsia="SimSun" w:cs="Tahoma"/>
          <w:color w:val="000000"/>
          <w:szCs w:val="18"/>
        </w:rPr>
        <w:t>的软件保障范围截止</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10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日有效，则有资格获得下列许可的授予。</w:t>
      </w:r>
    </w:p>
    <w:p w14:paraId="066C9D2D" w14:textId="77777777" w:rsidR="007B35CE" w:rsidRPr="00356EDB" w:rsidRDefault="007B35CE" w:rsidP="002F7FB8">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356EDB" w14:paraId="75DD21C7" w14:textId="77777777" w:rsidTr="002C3AB1">
        <w:trPr>
          <w:trHeight w:val="332"/>
        </w:trPr>
        <w:tc>
          <w:tcPr>
            <w:tcW w:w="4500" w:type="dxa"/>
            <w:shd w:val="clear" w:color="auto" w:fill="FABF8F"/>
          </w:tcPr>
          <w:p w14:paraId="0FD68026" w14:textId="77777777" w:rsidR="002F7FB8" w:rsidRPr="00356EDB" w:rsidRDefault="002F7FB8" w:rsidP="007E466C">
            <w:pPr>
              <w:keepNext/>
              <w:keepLines/>
              <w:spacing w:before="60" w:after="60"/>
              <w:rPr>
                <w:rFonts w:eastAsia="SimSun" w:cs="Tahoma"/>
                <w:b/>
                <w:color w:val="000000"/>
                <w:szCs w:val="18"/>
              </w:rPr>
            </w:pPr>
            <w:r w:rsidRPr="00356EDB">
              <w:rPr>
                <w:rFonts w:eastAsia="SimSun" w:cs="Tahoma"/>
                <w:b/>
                <w:color w:val="000000"/>
                <w:szCs w:val="18"/>
              </w:rPr>
              <w:t>合格许可</w:t>
            </w:r>
          </w:p>
        </w:tc>
        <w:tc>
          <w:tcPr>
            <w:tcW w:w="3600" w:type="dxa"/>
            <w:shd w:val="clear" w:color="auto" w:fill="FABF8F"/>
          </w:tcPr>
          <w:p w14:paraId="32FED925" w14:textId="77777777" w:rsidR="002F7FB8" w:rsidRPr="00356EDB" w:rsidRDefault="002F7FB8" w:rsidP="007E466C">
            <w:pPr>
              <w:keepNext/>
              <w:keepLines/>
              <w:spacing w:before="60" w:after="60"/>
              <w:rPr>
                <w:rFonts w:eastAsia="SimSun" w:cs="Tahoma"/>
                <w:b/>
                <w:color w:val="000000"/>
                <w:szCs w:val="18"/>
              </w:rPr>
            </w:pPr>
            <w:r w:rsidRPr="00356EDB">
              <w:rPr>
                <w:rFonts w:eastAsia="SimSun" w:cs="Tahoma"/>
                <w:b/>
                <w:color w:val="000000"/>
                <w:szCs w:val="18"/>
              </w:rPr>
              <w:t>免费许可和权益</w:t>
            </w:r>
          </w:p>
        </w:tc>
      </w:tr>
      <w:tr w:rsidR="00CD0D74" w:rsidRPr="00356EDB" w14:paraId="2BE80C93" w14:textId="77777777" w:rsidTr="002C3AB1">
        <w:trPr>
          <w:trHeight w:val="70"/>
        </w:trPr>
        <w:tc>
          <w:tcPr>
            <w:tcW w:w="4500" w:type="dxa"/>
            <w:shd w:val="clear" w:color="auto" w:fill="auto"/>
          </w:tcPr>
          <w:p w14:paraId="3F65B81E" w14:textId="77777777" w:rsidR="00CD0D74" w:rsidRPr="00356EDB" w:rsidRDefault="00CD0D74" w:rsidP="003678D7">
            <w:pPr>
              <w:keepNext/>
              <w:keepLines/>
              <w:rPr>
                <w:rFonts w:eastAsia="SimSun" w:cs="Tahoma"/>
                <w:color w:val="000000"/>
                <w:szCs w:val="18"/>
              </w:rPr>
            </w:pPr>
            <w:r w:rsidRPr="00356EDB">
              <w:rPr>
                <w:rFonts w:eastAsia="SimSun" w:cs="Tahoma"/>
                <w:color w:val="000000"/>
                <w:szCs w:val="18"/>
              </w:rPr>
              <w:t>在</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10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日带有效软件保障的</w:t>
            </w:r>
            <w:r w:rsidRPr="00356EDB">
              <w:rPr>
                <w:rFonts w:eastAsia="SimSun" w:cs="Tahoma"/>
                <w:color w:val="000000"/>
                <w:szCs w:val="18"/>
              </w:rPr>
              <w:t xml:space="preserve"> SharePoint Server 2010 for Internet Sites Enterprise </w:t>
            </w:r>
            <w:r w:rsidRPr="00356EDB">
              <w:rPr>
                <w:rFonts w:eastAsia="SimSun" w:cs="Tahoma"/>
                <w:color w:val="000000"/>
                <w:szCs w:val="18"/>
              </w:rPr>
              <w:t>许可</w:t>
            </w:r>
          </w:p>
        </w:tc>
        <w:tc>
          <w:tcPr>
            <w:tcW w:w="3600" w:type="dxa"/>
            <w:shd w:val="clear" w:color="auto" w:fill="auto"/>
          </w:tcPr>
          <w:p w14:paraId="3C55353C" w14:textId="77777777" w:rsidR="00CD0D74" w:rsidRPr="00356EDB" w:rsidRDefault="00CD0D74" w:rsidP="00C066F9">
            <w:pPr>
              <w:keepNext/>
              <w:keepLines/>
              <w:rPr>
                <w:rFonts w:eastAsia="SimSun" w:cs="Tahoma"/>
                <w:color w:val="000000"/>
                <w:szCs w:val="18"/>
              </w:rPr>
            </w:pPr>
            <w:r w:rsidRPr="00356EDB">
              <w:rPr>
                <w:rFonts w:eastAsia="SimSun" w:cs="Tahoma"/>
                <w:color w:val="000000"/>
                <w:szCs w:val="18"/>
              </w:rPr>
              <w:t>一份</w:t>
            </w:r>
            <w:r w:rsidRPr="00356EDB">
              <w:rPr>
                <w:rFonts w:eastAsia="SimSun" w:cs="Tahoma"/>
                <w:color w:val="000000"/>
                <w:szCs w:val="18"/>
              </w:rPr>
              <w:t xml:space="preserve"> SharePoint Server 2013 </w:t>
            </w:r>
            <w:r w:rsidRPr="00356EDB">
              <w:rPr>
                <w:rFonts w:eastAsia="SimSun" w:cs="Tahoma"/>
                <w:color w:val="000000"/>
                <w:szCs w:val="18"/>
              </w:rPr>
              <w:t>许可</w:t>
            </w:r>
          </w:p>
        </w:tc>
      </w:tr>
      <w:tr w:rsidR="00CD0D74" w:rsidRPr="00356EDB" w14:paraId="644F9E23" w14:textId="77777777" w:rsidTr="002C3AB1">
        <w:trPr>
          <w:trHeight w:val="152"/>
        </w:trPr>
        <w:tc>
          <w:tcPr>
            <w:tcW w:w="4500" w:type="dxa"/>
            <w:shd w:val="clear" w:color="auto" w:fill="auto"/>
          </w:tcPr>
          <w:p w14:paraId="00372BB6" w14:textId="77777777" w:rsidR="00CD0D74" w:rsidRPr="00356EDB" w:rsidRDefault="00CD0D74" w:rsidP="003678D7">
            <w:pPr>
              <w:keepNext/>
              <w:keepLines/>
              <w:rPr>
                <w:rFonts w:eastAsia="SimSun" w:cs="Tahoma"/>
                <w:color w:val="000000"/>
                <w:szCs w:val="18"/>
              </w:rPr>
            </w:pPr>
            <w:r w:rsidRPr="00356EDB">
              <w:rPr>
                <w:rFonts w:eastAsia="SimSun" w:cs="Tahoma"/>
                <w:color w:val="000000"/>
                <w:szCs w:val="18"/>
              </w:rPr>
              <w:t>在</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10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日带有效软件保障的</w:t>
            </w:r>
            <w:r w:rsidRPr="00356EDB">
              <w:rPr>
                <w:rFonts w:eastAsia="SimSun" w:cs="Tahoma"/>
                <w:color w:val="000000"/>
                <w:szCs w:val="18"/>
              </w:rPr>
              <w:t xml:space="preserve"> SharePoint Server 2010 for Internet Sites Standard </w:t>
            </w:r>
            <w:r w:rsidRPr="00356EDB">
              <w:rPr>
                <w:rFonts w:eastAsia="SimSun" w:cs="Tahoma"/>
                <w:color w:val="000000"/>
                <w:szCs w:val="18"/>
              </w:rPr>
              <w:t>许可</w:t>
            </w:r>
            <w:r w:rsidRPr="00356EDB">
              <w:rPr>
                <w:rFonts w:eastAsia="SimSun" w:cs="Tahoma"/>
                <w:color w:val="000000"/>
                <w:szCs w:val="18"/>
              </w:rPr>
              <w:t xml:space="preserve"> </w:t>
            </w:r>
          </w:p>
        </w:tc>
        <w:tc>
          <w:tcPr>
            <w:tcW w:w="3600" w:type="dxa"/>
            <w:shd w:val="clear" w:color="auto" w:fill="auto"/>
          </w:tcPr>
          <w:p w14:paraId="5F94A375" w14:textId="77777777" w:rsidR="00CD0D74" w:rsidRPr="00356EDB" w:rsidRDefault="00CD0D74" w:rsidP="00C066F9">
            <w:pPr>
              <w:keepNext/>
              <w:keepLines/>
              <w:rPr>
                <w:rFonts w:eastAsia="SimSun" w:cs="Tahoma"/>
                <w:color w:val="000000"/>
                <w:szCs w:val="18"/>
              </w:rPr>
            </w:pPr>
            <w:r w:rsidRPr="00356EDB">
              <w:rPr>
                <w:rFonts w:eastAsia="SimSun" w:cs="Tahoma"/>
                <w:color w:val="000000"/>
                <w:szCs w:val="18"/>
              </w:rPr>
              <w:t>一份</w:t>
            </w:r>
            <w:r w:rsidRPr="00356EDB">
              <w:rPr>
                <w:rFonts w:eastAsia="SimSun" w:cs="Tahoma"/>
                <w:color w:val="000000"/>
                <w:szCs w:val="18"/>
              </w:rPr>
              <w:t xml:space="preserve"> SharePoint Server 2013 </w:t>
            </w:r>
            <w:r w:rsidRPr="00356EDB">
              <w:rPr>
                <w:rFonts w:eastAsia="SimSun" w:cs="Tahoma"/>
                <w:color w:val="000000"/>
                <w:szCs w:val="18"/>
              </w:rPr>
              <w:t>许可</w:t>
            </w:r>
          </w:p>
        </w:tc>
      </w:tr>
      <w:tr w:rsidR="00CD0D74" w:rsidRPr="00356EDB" w14:paraId="06F3724F" w14:textId="77777777" w:rsidTr="002C3AB1">
        <w:trPr>
          <w:trHeight w:val="152"/>
        </w:trPr>
        <w:tc>
          <w:tcPr>
            <w:tcW w:w="4500" w:type="dxa"/>
            <w:shd w:val="clear" w:color="auto" w:fill="auto"/>
          </w:tcPr>
          <w:p w14:paraId="5D729CC0" w14:textId="77777777" w:rsidR="00CD0D74" w:rsidRPr="00356EDB" w:rsidRDefault="00CD0D74" w:rsidP="003678D7">
            <w:pPr>
              <w:keepNext/>
              <w:keepLines/>
              <w:rPr>
                <w:rFonts w:eastAsia="SimSun" w:cs="Tahoma"/>
                <w:color w:val="000000"/>
                <w:szCs w:val="18"/>
              </w:rPr>
            </w:pPr>
            <w:r w:rsidRPr="00356EDB">
              <w:rPr>
                <w:rFonts w:eastAsia="SimSun" w:cs="Tahoma"/>
                <w:color w:val="000000"/>
                <w:szCs w:val="18"/>
              </w:rPr>
              <w:t>在</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10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日带有效软件保障的</w:t>
            </w:r>
            <w:r w:rsidRPr="00356EDB">
              <w:rPr>
                <w:rFonts w:eastAsia="SimSun" w:cs="Tahoma"/>
                <w:color w:val="000000"/>
                <w:szCs w:val="18"/>
              </w:rPr>
              <w:t xml:space="preserve"> FAST Search Server 2010 for SharePoint Server </w:t>
            </w:r>
            <w:r w:rsidRPr="00356EDB">
              <w:rPr>
                <w:rFonts w:eastAsia="SimSun" w:cs="Tahoma"/>
                <w:color w:val="000000"/>
                <w:szCs w:val="18"/>
              </w:rPr>
              <w:t>许可</w:t>
            </w:r>
          </w:p>
        </w:tc>
        <w:tc>
          <w:tcPr>
            <w:tcW w:w="3600" w:type="dxa"/>
            <w:shd w:val="clear" w:color="auto" w:fill="auto"/>
          </w:tcPr>
          <w:p w14:paraId="10F44B25" w14:textId="77777777" w:rsidR="00CD0D74" w:rsidRPr="00356EDB" w:rsidRDefault="00CD0D74" w:rsidP="00C066F9">
            <w:pPr>
              <w:keepNext/>
              <w:keepLines/>
              <w:rPr>
                <w:rFonts w:eastAsia="SimSun" w:cs="Tahoma"/>
                <w:color w:val="000000"/>
                <w:szCs w:val="18"/>
              </w:rPr>
            </w:pPr>
            <w:r w:rsidRPr="00356EDB">
              <w:rPr>
                <w:rFonts w:eastAsia="SimSun" w:cs="Tahoma"/>
                <w:color w:val="000000"/>
                <w:szCs w:val="18"/>
              </w:rPr>
              <w:t>一份</w:t>
            </w:r>
            <w:r w:rsidRPr="00356EDB">
              <w:rPr>
                <w:rFonts w:eastAsia="SimSun" w:cs="Tahoma"/>
                <w:color w:val="000000"/>
                <w:szCs w:val="18"/>
              </w:rPr>
              <w:t xml:space="preserve"> SharePoint Server 2013 </w:t>
            </w:r>
            <w:r w:rsidRPr="00356EDB">
              <w:rPr>
                <w:rFonts w:eastAsia="SimSun" w:cs="Tahoma"/>
                <w:color w:val="000000"/>
                <w:szCs w:val="18"/>
              </w:rPr>
              <w:t>许可</w:t>
            </w:r>
          </w:p>
        </w:tc>
      </w:tr>
      <w:tr w:rsidR="00CD0D74" w:rsidRPr="00356EDB" w14:paraId="080F9912" w14:textId="77777777" w:rsidTr="002C3AB1">
        <w:trPr>
          <w:trHeight w:val="233"/>
        </w:trPr>
        <w:tc>
          <w:tcPr>
            <w:tcW w:w="4500" w:type="dxa"/>
            <w:shd w:val="clear" w:color="auto" w:fill="auto"/>
          </w:tcPr>
          <w:p w14:paraId="4474E617" w14:textId="77777777" w:rsidR="00CD0D74" w:rsidRPr="00356EDB" w:rsidRDefault="00CD0D74" w:rsidP="003678D7">
            <w:pPr>
              <w:keepNext/>
              <w:keepLines/>
              <w:rPr>
                <w:rFonts w:eastAsia="SimSun" w:cs="Tahoma"/>
                <w:color w:val="000000"/>
                <w:szCs w:val="18"/>
              </w:rPr>
            </w:pPr>
            <w:r w:rsidRPr="00356EDB">
              <w:rPr>
                <w:rFonts w:eastAsia="SimSun" w:cs="Tahoma"/>
                <w:color w:val="000000"/>
                <w:szCs w:val="18"/>
              </w:rPr>
              <w:t>在</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10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日带有效软件保障的</w:t>
            </w:r>
            <w:r w:rsidRPr="00356EDB">
              <w:rPr>
                <w:rFonts w:eastAsia="SimSun" w:cs="Tahoma"/>
                <w:color w:val="000000"/>
                <w:szCs w:val="18"/>
              </w:rPr>
              <w:t xml:space="preserve"> Search Server 2010 </w:t>
            </w:r>
            <w:r w:rsidRPr="00356EDB">
              <w:rPr>
                <w:rFonts w:eastAsia="SimSun" w:cs="Tahoma"/>
                <w:color w:val="000000"/>
                <w:szCs w:val="18"/>
              </w:rPr>
              <w:t>许可</w:t>
            </w:r>
          </w:p>
        </w:tc>
        <w:tc>
          <w:tcPr>
            <w:tcW w:w="3600" w:type="dxa"/>
            <w:shd w:val="clear" w:color="auto" w:fill="auto"/>
          </w:tcPr>
          <w:p w14:paraId="53ABCC55" w14:textId="77777777" w:rsidR="00CD0D74" w:rsidRPr="00356EDB" w:rsidRDefault="00CD0D74" w:rsidP="00C066F9">
            <w:pPr>
              <w:keepNext/>
              <w:keepLines/>
              <w:rPr>
                <w:rFonts w:eastAsia="SimSun" w:cs="Tahoma"/>
              </w:rPr>
            </w:pPr>
            <w:r w:rsidRPr="00356EDB">
              <w:rPr>
                <w:rFonts w:eastAsia="SimSun" w:cs="Tahoma"/>
                <w:color w:val="000000"/>
                <w:szCs w:val="18"/>
              </w:rPr>
              <w:t>一份</w:t>
            </w:r>
            <w:r w:rsidRPr="00356EDB">
              <w:rPr>
                <w:rFonts w:eastAsia="SimSun" w:cs="Tahoma"/>
                <w:color w:val="000000"/>
                <w:szCs w:val="18"/>
              </w:rPr>
              <w:t xml:space="preserve"> SharePoint Server 2013 </w:t>
            </w:r>
            <w:r w:rsidRPr="00356EDB">
              <w:rPr>
                <w:rFonts w:eastAsia="SimSun" w:cs="Tahoma"/>
                <w:color w:val="000000"/>
                <w:szCs w:val="18"/>
              </w:rPr>
              <w:t>许可，</w:t>
            </w:r>
            <w:r w:rsidRPr="00356EDB">
              <w:rPr>
                <w:rFonts w:eastAsia="SimSun" w:cs="Tahoma"/>
                <w:b/>
                <w:color w:val="000000"/>
                <w:szCs w:val="18"/>
              </w:rPr>
              <w:t>以及</w:t>
            </w:r>
          </w:p>
          <w:p w14:paraId="00CAB9C4" w14:textId="77777777" w:rsidR="00CD0D74" w:rsidRPr="00356EDB" w:rsidRDefault="00CD0D74" w:rsidP="00C066F9">
            <w:pPr>
              <w:keepNext/>
              <w:keepLines/>
              <w:rPr>
                <w:rFonts w:eastAsia="SimSun" w:cs="Tahoma"/>
              </w:rPr>
            </w:pPr>
          </w:p>
          <w:p w14:paraId="7C45425B" w14:textId="77777777" w:rsidR="00CD0D74" w:rsidRPr="00356EDB" w:rsidRDefault="00CD0D74" w:rsidP="0063637A">
            <w:pPr>
              <w:keepNext/>
              <w:keepLines/>
              <w:rPr>
                <w:rFonts w:eastAsia="SimSun" w:cs="Tahoma"/>
                <w:color w:val="000000"/>
                <w:szCs w:val="18"/>
              </w:rPr>
            </w:pPr>
            <w:r w:rsidRPr="00356EDB">
              <w:rPr>
                <w:rFonts w:eastAsia="SimSun" w:cs="Tahoma"/>
                <w:color w:val="000000"/>
                <w:szCs w:val="18"/>
              </w:rPr>
              <w:t xml:space="preserve">100 </w:t>
            </w:r>
            <w:r w:rsidRPr="00356EDB">
              <w:rPr>
                <w:rFonts w:eastAsia="SimSun" w:cs="Tahoma"/>
                <w:color w:val="000000"/>
                <w:szCs w:val="18"/>
              </w:rPr>
              <w:t>份</w:t>
            </w:r>
            <w:r w:rsidRPr="00356EDB">
              <w:rPr>
                <w:rFonts w:eastAsia="SimSun" w:cs="Tahoma"/>
                <w:color w:val="000000"/>
                <w:szCs w:val="18"/>
              </w:rPr>
              <w:t xml:space="preserve"> SharePoint Server 2013 Standard</w:t>
            </w:r>
            <w:r w:rsidR="0063637A" w:rsidRPr="00356EDB">
              <w:rPr>
                <w:rFonts w:eastAsia="SimSun" w:cs="Tahoma"/>
                <w:color w:val="000000"/>
                <w:szCs w:val="18"/>
              </w:rPr>
              <w:t> </w:t>
            </w:r>
            <w:r w:rsidRPr="00356EDB">
              <w:rPr>
                <w:rFonts w:eastAsia="SimSun" w:cs="Tahoma"/>
                <w:color w:val="000000"/>
                <w:szCs w:val="18"/>
              </w:rPr>
              <w:t>CAL</w:t>
            </w:r>
          </w:p>
        </w:tc>
      </w:tr>
    </w:tbl>
    <w:p w14:paraId="596FF7DE" w14:textId="77777777" w:rsidR="00586FCE" w:rsidRPr="00356EDB" w:rsidRDefault="00586FCE" w:rsidP="00586FCE">
      <w:pPr>
        <w:rPr>
          <w:rFonts w:eastAsia="SimSun" w:cs="Tahoma"/>
        </w:rPr>
      </w:pPr>
    </w:p>
    <w:p w14:paraId="3784DF8F" w14:textId="77777777" w:rsidR="002F7FB8" w:rsidRPr="00356EDB" w:rsidRDefault="002F7FB8" w:rsidP="002F7FB8">
      <w:pPr>
        <w:ind w:left="720"/>
        <w:rPr>
          <w:rFonts w:eastAsia="SimSun" w:cs="Tahoma"/>
          <w:lang w:eastAsia="zh-CN"/>
        </w:rPr>
      </w:pPr>
      <w:r w:rsidRPr="00356EDB">
        <w:rPr>
          <w:rFonts w:eastAsia="SimSun" w:cs="Tahoma"/>
          <w:color w:val="000000"/>
          <w:szCs w:val="18"/>
          <w:lang w:eastAsia="zh-CN"/>
        </w:rPr>
        <w:t>以下条款和条件适用于以上许可授予。</w:t>
      </w:r>
    </w:p>
    <w:p w14:paraId="7F81379A" w14:textId="77777777" w:rsidR="002F7FB8" w:rsidRPr="00356EDB" w:rsidRDefault="002F7FB8" w:rsidP="002F7FB8">
      <w:pPr>
        <w:ind w:left="720"/>
        <w:rPr>
          <w:rFonts w:eastAsia="SimSun" w:cs="Tahoma"/>
          <w:lang w:eastAsia="zh-CN"/>
        </w:rPr>
      </w:pPr>
    </w:p>
    <w:p w14:paraId="1B3F1A2A" w14:textId="77777777" w:rsidR="002F7FB8" w:rsidRPr="00356EDB" w:rsidRDefault="002F7FB8" w:rsidP="00346F4B">
      <w:pPr>
        <w:numPr>
          <w:ilvl w:val="0"/>
          <w:numId w:val="101"/>
        </w:numPr>
        <w:spacing w:after="60"/>
        <w:ind w:left="1440"/>
        <w:rPr>
          <w:rFonts w:eastAsia="SimSun" w:cs="Tahoma"/>
        </w:rPr>
      </w:pPr>
      <w:r w:rsidRPr="00356EDB">
        <w:rPr>
          <w:rFonts w:eastAsia="SimSun" w:cs="Tahoma"/>
          <w:bCs/>
          <w:color w:val="000000"/>
          <w:szCs w:val="18"/>
          <w:u w:val="single"/>
        </w:rPr>
        <w:t>迁移途径</w:t>
      </w:r>
      <w:r w:rsidRPr="00356EDB">
        <w:rPr>
          <w:rFonts w:eastAsia="SimSun" w:cs="Tahoma"/>
          <w:color w:val="000000"/>
          <w:szCs w:val="18"/>
        </w:rPr>
        <w:t>：截止</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10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日具有特定合格许可的有效软件保障范围的客户，在</w:t>
      </w:r>
      <w:r w:rsidRPr="00356EDB">
        <w:rPr>
          <w:rFonts w:eastAsia="SimSun" w:cs="Tahoma"/>
          <w:color w:val="000000"/>
          <w:szCs w:val="18"/>
        </w:rPr>
        <w:t xml:space="preserve"> SharePoint Server 2013 </w:t>
      </w:r>
      <w:r w:rsidRPr="00356EDB">
        <w:rPr>
          <w:rFonts w:eastAsia="SimSun" w:cs="Tahoma"/>
          <w:color w:val="000000"/>
          <w:szCs w:val="18"/>
        </w:rPr>
        <w:t>发布时，有资格使用依据免费许可升级到</w:t>
      </w:r>
      <w:r w:rsidRPr="00356EDB">
        <w:rPr>
          <w:rFonts w:eastAsia="SimSun" w:cs="Tahoma"/>
          <w:color w:val="000000"/>
          <w:szCs w:val="18"/>
        </w:rPr>
        <w:t xml:space="preserve"> SharePoint Server 2013 </w:t>
      </w:r>
      <w:r w:rsidRPr="00356EDB">
        <w:rPr>
          <w:rFonts w:eastAsia="SimSun" w:cs="Tahoma"/>
          <w:color w:val="000000"/>
          <w:szCs w:val="18"/>
        </w:rPr>
        <w:t>软件并使用该软件，来取代相应的</w:t>
      </w:r>
      <w:r w:rsidRPr="00356EDB">
        <w:rPr>
          <w:rFonts w:eastAsia="SimSun" w:cs="Tahoma"/>
          <w:color w:val="000000"/>
          <w:szCs w:val="18"/>
        </w:rPr>
        <w:t xml:space="preserve"> 2010 </w:t>
      </w:r>
      <w:r w:rsidRPr="00356EDB">
        <w:rPr>
          <w:rFonts w:eastAsia="SimSun" w:cs="Tahoma"/>
          <w:color w:val="000000"/>
          <w:szCs w:val="18"/>
        </w:rPr>
        <w:t>版本软件授权副本。</w:t>
      </w:r>
    </w:p>
    <w:p w14:paraId="5EDB839D" w14:textId="77777777" w:rsidR="002F7FB8" w:rsidRPr="00356EDB" w:rsidRDefault="002F7FB8" w:rsidP="00346F4B">
      <w:pPr>
        <w:numPr>
          <w:ilvl w:val="0"/>
          <w:numId w:val="101"/>
        </w:numPr>
        <w:spacing w:after="60"/>
        <w:ind w:left="1440"/>
        <w:rPr>
          <w:rFonts w:eastAsia="SimSun" w:cs="Tahoma"/>
          <w:lang w:eastAsia="zh-CN"/>
        </w:rPr>
      </w:pPr>
      <w:r w:rsidRPr="00356EDB">
        <w:rPr>
          <w:rFonts w:eastAsia="SimSun" w:cs="Tahoma"/>
          <w:color w:val="000000"/>
          <w:szCs w:val="18"/>
          <w:u w:val="single"/>
          <w:lang w:eastAsia="zh-CN"/>
        </w:rPr>
        <w:lastRenderedPageBreak/>
        <w:t>使用权利</w:t>
      </w:r>
      <w:r w:rsidRPr="00356EDB">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26550D61" w14:textId="77777777" w:rsidR="002F7FB8" w:rsidRPr="00356EDB" w:rsidRDefault="002F7FB8" w:rsidP="007B699C">
      <w:pPr>
        <w:numPr>
          <w:ilvl w:val="0"/>
          <w:numId w:val="8"/>
        </w:numPr>
        <w:spacing w:after="60"/>
        <w:ind w:left="1440"/>
        <w:rPr>
          <w:rFonts w:eastAsia="SimSun" w:cs="Tahoma"/>
          <w:lang w:eastAsia="zh-CN"/>
        </w:rPr>
      </w:pPr>
      <w:r w:rsidRPr="00356EDB">
        <w:rPr>
          <w:rFonts w:eastAsia="SimSun" w:cs="Tahoma"/>
          <w:color w:val="000000"/>
          <w:szCs w:val="18"/>
          <w:u w:val="single"/>
          <w:lang w:eastAsia="zh-CN"/>
        </w:rPr>
        <w:t>许可及软件保障</w:t>
      </w:r>
      <w:r w:rsidRPr="00356EDB">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14:paraId="27EF18EF" w14:textId="77777777" w:rsidR="002F7FB8" w:rsidRPr="00356EDB" w:rsidRDefault="002F7FB8" w:rsidP="00346F4B">
      <w:pPr>
        <w:numPr>
          <w:ilvl w:val="0"/>
          <w:numId w:val="102"/>
        </w:numPr>
        <w:spacing w:after="60"/>
        <w:ind w:left="1440"/>
        <w:rPr>
          <w:rFonts w:eastAsia="SimSun" w:cs="Tahoma"/>
        </w:rPr>
      </w:pPr>
      <w:r w:rsidRPr="00356EDB">
        <w:rPr>
          <w:rFonts w:eastAsia="SimSun" w:cs="Tahoma"/>
          <w:color w:val="000000"/>
          <w:szCs w:val="18"/>
          <w:u w:val="single"/>
        </w:rPr>
        <w:t>校正</w:t>
      </w:r>
      <w:r w:rsidRPr="00356EDB">
        <w:rPr>
          <w:rFonts w:eastAsia="SimSun" w:cs="Tahoma"/>
          <w:color w:val="000000"/>
          <w:szCs w:val="18"/>
        </w:rPr>
        <w:t>。对于有资格获得上述免费许可和权利的企业协议客户，作为客户的年度校正过程一部分获得的</w:t>
      </w:r>
      <w:r w:rsidRPr="00356EDB">
        <w:rPr>
          <w:rFonts w:eastAsia="SimSun" w:cs="Tahoma"/>
          <w:color w:val="000000"/>
          <w:szCs w:val="18"/>
        </w:rPr>
        <w:t xml:space="preserve"> SharePoint Server 2010 for Internet Sites Enterprise</w:t>
      </w:r>
      <w:r w:rsidRPr="00356EDB">
        <w:rPr>
          <w:rFonts w:eastAsia="SimSun" w:cs="Tahoma"/>
          <w:color w:val="000000"/>
          <w:szCs w:val="18"/>
        </w:rPr>
        <w:t>、</w:t>
      </w:r>
      <w:r w:rsidRPr="00356EDB">
        <w:rPr>
          <w:rFonts w:eastAsia="SimSun" w:cs="Tahoma"/>
          <w:color w:val="000000"/>
          <w:szCs w:val="18"/>
        </w:rPr>
        <w:t xml:space="preserve">SharePoint Server 2010 for Internet Sites Standard </w:t>
      </w:r>
      <w:r w:rsidRPr="00356EDB">
        <w:rPr>
          <w:rFonts w:eastAsia="SimSun" w:cs="Tahoma"/>
          <w:color w:val="000000"/>
          <w:szCs w:val="20"/>
        </w:rPr>
        <w:t>和</w:t>
      </w:r>
      <w:r w:rsidRPr="00356EDB">
        <w:rPr>
          <w:rFonts w:eastAsia="SimSun" w:cs="Tahoma"/>
          <w:color w:val="000000"/>
          <w:szCs w:val="20"/>
        </w:rPr>
        <w:t xml:space="preserve"> FAST Search Server 2010 for SharePoint Server </w:t>
      </w:r>
      <w:r w:rsidRPr="00356EDB">
        <w:rPr>
          <w:rFonts w:eastAsia="SimSun" w:cs="Tahoma"/>
          <w:color w:val="000000"/>
          <w:szCs w:val="18"/>
        </w:rPr>
        <w:t>许可也是合格许可。</w:t>
      </w:r>
    </w:p>
    <w:p w14:paraId="1A9C425F" w14:textId="77777777" w:rsidR="002F7FB8" w:rsidRPr="00356EDB" w:rsidRDefault="002F7FB8" w:rsidP="00346F4B">
      <w:pPr>
        <w:numPr>
          <w:ilvl w:val="0"/>
          <w:numId w:val="102"/>
        </w:numPr>
        <w:spacing w:after="60"/>
        <w:ind w:left="1440"/>
        <w:rPr>
          <w:rFonts w:eastAsia="SimSun" w:cs="Tahoma"/>
          <w:lang w:eastAsia="zh-CN"/>
        </w:rPr>
      </w:pPr>
      <w:r w:rsidRPr="00356EDB">
        <w:rPr>
          <w:rFonts w:eastAsia="SimSun" w:cs="Tahoma"/>
          <w:color w:val="000000"/>
          <w:szCs w:val="18"/>
          <w:u w:val="single"/>
          <w:lang w:eastAsia="zh-CN"/>
        </w:rPr>
        <w:t>订购协议</w:t>
      </w:r>
      <w:r w:rsidRPr="00356EDB">
        <w:rPr>
          <w:rFonts w:eastAsia="SimSun" w:cs="Tahoma"/>
          <w:color w:val="000000"/>
          <w:szCs w:val="18"/>
          <w:lang w:eastAsia="zh-CN"/>
        </w:rPr>
        <w:t>。对于企业订购、</w:t>
      </w:r>
      <w:r w:rsidRPr="00356EDB">
        <w:rPr>
          <w:rFonts w:eastAsia="SimSun" w:cs="Tahoma"/>
          <w:szCs w:val="18"/>
          <w:lang w:eastAsia="zh-CN"/>
        </w:rPr>
        <w:t>开放式价值订购、大专院校和中小学校协议、教育解决方案许可登记表、开放式价值订购</w:t>
      </w:r>
      <w:r w:rsidRPr="00356EDB">
        <w:rPr>
          <w:rFonts w:eastAsia="SimSun" w:cs="Tahoma"/>
          <w:szCs w:val="18"/>
          <w:lang w:eastAsia="zh-CN"/>
        </w:rPr>
        <w:t xml:space="preserve"> – </w:t>
      </w:r>
      <w:r w:rsidRPr="00356EDB">
        <w:rPr>
          <w:rFonts w:eastAsia="SimSun" w:cs="Tahoma"/>
          <w:szCs w:val="18"/>
          <w:lang w:eastAsia="zh-CN"/>
        </w:rPr>
        <w:t>教育解决方案，在相同条件基础上临时授予同样的权利，</w:t>
      </w:r>
      <w:r w:rsidRPr="00356EDB">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77AAFD2B" w14:textId="77777777" w:rsidR="002F7FB8" w:rsidRPr="00356EDB" w:rsidRDefault="002F7FB8" w:rsidP="00346F4B">
      <w:pPr>
        <w:numPr>
          <w:ilvl w:val="0"/>
          <w:numId w:val="103"/>
        </w:numPr>
        <w:spacing w:after="60"/>
        <w:ind w:left="1440"/>
        <w:rPr>
          <w:rFonts w:eastAsia="SimSun" w:cs="Tahoma"/>
          <w:lang w:eastAsia="zh-CN"/>
        </w:rPr>
      </w:pPr>
      <w:r w:rsidRPr="00356EDB">
        <w:rPr>
          <w:rFonts w:eastAsia="SimSun" w:cs="Tahoma"/>
          <w:szCs w:val="18"/>
          <w:u w:val="single"/>
          <w:lang w:eastAsia="zh-CN"/>
        </w:rPr>
        <w:t>大专院校和中小学校协议过渡</w:t>
      </w:r>
      <w:r w:rsidRPr="00356EDB">
        <w:rPr>
          <w:rFonts w:eastAsia="SimSun" w:cs="Tahoma"/>
          <w:szCs w:val="18"/>
          <w:lang w:eastAsia="zh-CN"/>
        </w:rPr>
        <w:t>。对于从大专院校和中小学校协议中期过渡到教育解决方案许可登记表或开放式价值订购</w:t>
      </w:r>
      <w:r w:rsidRPr="00356EDB">
        <w:rPr>
          <w:rFonts w:eastAsia="SimSun" w:cs="Tahoma"/>
          <w:szCs w:val="18"/>
          <w:lang w:eastAsia="zh-CN"/>
        </w:rPr>
        <w:t xml:space="preserve"> – </w:t>
      </w:r>
      <w:r w:rsidRPr="00356EDB">
        <w:rPr>
          <w:rFonts w:eastAsia="SimSun" w:cs="Tahoma"/>
          <w:szCs w:val="18"/>
          <w:lang w:eastAsia="zh-CN"/>
        </w:rPr>
        <w:t>教育解决方案协议，同时保持连续订购的客户：</w:t>
      </w:r>
    </w:p>
    <w:p w14:paraId="75BF3F79" w14:textId="77777777" w:rsidR="002F7FB8" w:rsidRPr="00356EDB" w:rsidRDefault="002F7FB8" w:rsidP="00346F4B">
      <w:pPr>
        <w:pStyle w:val="ListParagraph"/>
        <w:numPr>
          <w:ilvl w:val="0"/>
          <w:numId w:val="87"/>
        </w:numPr>
        <w:spacing w:after="60"/>
        <w:ind w:left="1800"/>
        <w:rPr>
          <w:rFonts w:ascii="Tahoma" w:eastAsia="SimSun" w:hAnsi="Tahoma" w:cs="Tahoma"/>
          <w:sz w:val="18"/>
          <w:szCs w:val="18"/>
          <w:lang w:eastAsia="zh-CN"/>
        </w:rPr>
      </w:pPr>
      <w:r w:rsidRPr="00356EDB">
        <w:rPr>
          <w:rFonts w:ascii="Tahoma" w:eastAsia="SimSun" w:hAnsi="Tahoma" w:cs="Tahoma"/>
          <w:sz w:val="18"/>
          <w:szCs w:val="18"/>
          <w:lang w:eastAsia="zh-CN"/>
        </w:rPr>
        <w:t>在相同条件下临时授予同样的权利，直至教育解决方案许可登记表或开放式价值订购</w:t>
      </w:r>
      <w:r w:rsidRPr="00356EDB">
        <w:rPr>
          <w:rFonts w:ascii="Tahoma" w:eastAsia="SimSun" w:hAnsi="Tahoma" w:cs="Tahoma"/>
          <w:sz w:val="18"/>
          <w:szCs w:val="18"/>
          <w:lang w:eastAsia="zh-CN"/>
        </w:rPr>
        <w:t xml:space="preserve"> – </w:t>
      </w:r>
      <w:r w:rsidRPr="00356EDB">
        <w:rPr>
          <w:rFonts w:ascii="Tahoma" w:eastAsia="SimSun" w:hAnsi="Tahoma" w:cs="Tahoma"/>
          <w:sz w:val="18"/>
          <w:szCs w:val="18"/>
          <w:lang w:eastAsia="zh-CN"/>
        </w:rPr>
        <w:t>教育解决方案协议结束为止。</w:t>
      </w:r>
    </w:p>
    <w:p w14:paraId="44F2F1AE" w14:textId="77777777" w:rsidR="002512D3" w:rsidRPr="00356EDB" w:rsidRDefault="002F7FB8" w:rsidP="00346F4B">
      <w:pPr>
        <w:pStyle w:val="ListParagraph"/>
        <w:numPr>
          <w:ilvl w:val="0"/>
          <w:numId w:val="87"/>
        </w:numPr>
        <w:spacing w:after="60"/>
        <w:ind w:left="1800"/>
        <w:rPr>
          <w:rFonts w:ascii="Tahoma" w:eastAsia="SimSun" w:hAnsi="Tahoma" w:cs="Tahoma"/>
          <w:spacing w:val="2"/>
          <w:sz w:val="18"/>
          <w:szCs w:val="18"/>
          <w:lang w:eastAsia="zh-CN"/>
        </w:rPr>
      </w:pPr>
      <w:r w:rsidRPr="00356EDB">
        <w:rPr>
          <w:rFonts w:ascii="Tahoma" w:eastAsia="SimSun" w:hAnsi="Tahoma" w:cs="Tahoma"/>
          <w:spacing w:val="2"/>
          <w:sz w:val="18"/>
          <w:szCs w:val="18"/>
          <w:lang w:eastAsia="zh-CN"/>
        </w:rPr>
        <w:t>这些权利只有在客户行使买断权时才会成为永久权利，并继续受客户许可协议的所有条款和条件约束。</w:t>
      </w:r>
    </w:p>
    <w:p w14:paraId="372E6944" w14:textId="77777777" w:rsidR="0004051B" w:rsidRPr="00356EDB" w:rsidRDefault="0004051B" w:rsidP="0004051B">
      <w:pPr>
        <w:ind w:left="720"/>
        <w:rPr>
          <w:rFonts w:eastAsia="SimSun" w:cs="Tahoma"/>
          <w:lang w:eastAsia="zh-CN"/>
        </w:rPr>
      </w:pPr>
    </w:p>
    <w:p w14:paraId="0A89335E" w14:textId="77777777" w:rsidR="002F7FB8" w:rsidRPr="00356EDB" w:rsidRDefault="002F7FB8" w:rsidP="007B699C">
      <w:pPr>
        <w:spacing w:after="60"/>
        <w:ind w:left="720"/>
        <w:rPr>
          <w:rFonts w:eastAsia="SimSun" w:cs="Tahoma"/>
        </w:rPr>
      </w:pPr>
      <w:r w:rsidRPr="00356EDB">
        <w:rPr>
          <w:rFonts w:eastAsia="SimSun" w:cs="Tahoma"/>
          <w:b/>
          <w:color w:val="000000"/>
          <w:szCs w:val="18"/>
        </w:rPr>
        <w:t xml:space="preserve">SharePoint Server 2013 </w:t>
      </w:r>
      <w:r w:rsidRPr="00356EDB">
        <w:rPr>
          <w:rFonts w:eastAsia="SimSun" w:cs="Tahoma"/>
          <w:b/>
          <w:color w:val="000000"/>
          <w:szCs w:val="18"/>
        </w:rPr>
        <w:t>的例外降级权利</w:t>
      </w:r>
    </w:p>
    <w:p w14:paraId="4C845292" w14:textId="77777777" w:rsidR="002F7FB8" w:rsidRPr="00356EDB" w:rsidRDefault="002F7FB8" w:rsidP="002F7FB8">
      <w:pPr>
        <w:ind w:left="720"/>
        <w:rPr>
          <w:rFonts w:eastAsia="SimSun" w:cs="Tahoma"/>
        </w:rPr>
      </w:pPr>
      <w:r w:rsidRPr="00356EDB">
        <w:rPr>
          <w:rFonts w:eastAsia="SimSun" w:cs="Tahoma"/>
          <w:szCs w:val="18"/>
        </w:rPr>
        <w:t>获得</w:t>
      </w:r>
      <w:r w:rsidRPr="00356EDB">
        <w:rPr>
          <w:rFonts w:eastAsia="SimSun" w:cs="Tahoma"/>
          <w:szCs w:val="18"/>
        </w:rPr>
        <w:t xml:space="preserve"> SharePoint Server 2013 </w:t>
      </w:r>
      <w:r w:rsidRPr="00356EDB">
        <w:rPr>
          <w:rFonts w:eastAsia="SimSun" w:cs="Tahoma"/>
          <w:szCs w:val="18"/>
        </w:rPr>
        <w:t>的许可的客户可按如下规定访问和使用下表所列的任何产品，取代</w:t>
      </w:r>
      <w:r w:rsidRPr="00356EDB">
        <w:rPr>
          <w:rFonts w:eastAsia="SimSun" w:cs="Tahoma"/>
          <w:szCs w:val="18"/>
        </w:rPr>
        <w:t xml:space="preserve"> SharePoint Server 2013</w:t>
      </w:r>
      <w:r w:rsidRPr="00356EDB">
        <w:rPr>
          <w:rFonts w:eastAsia="SimSun" w:cs="Tahoma"/>
          <w:szCs w:val="18"/>
        </w:rPr>
        <w:t>：</w:t>
      </w:r>
    </w:p>
    <w:p w14:paraId="0B609870" w14:textId="77777777" w:rsidR="002F7FB8" w:rsidRPr="00356EDB" w:rsidRDefault="002F7FB8" w:rsidP="002F7FB8">
      <w:pPr>
        <w:ind w:left="810"/>
        <w:rPr>
          <w:rFonts w:eastAsia="SimSun"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356EDB" w14:paraId="652060EA"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3C4BBA9" w14:textId="77777777" w:rsidR="00BD1A6A" w:rsidRPr="00356EDB" w:rsidRDefault="00BD1A6A" w:rsidP="007E466C">
            <w:pPr>
              <w:spacing w:before="60" w:after="60"/>
              <w:ind w:left="162"/>
              <w:rPr>
                <w:rFonts w:eastAsia="SimSun" w:cs="Tahoma"/>
                <w:b/>
                <w:bCs/>
                <w:color w:val="000000"/>
                <w:szCs w:val="18"/>
              </w:rPr>
            </w:pPr>
            <w:r w:rsidRPr="00356EDB">
              <w:rPr>
                <w:rFonts w:eastAsia="SimSun" w:cs="Tahoma"/>
                <w:b/>
                <w:bCs/>
                <w:color w:val="000000"/>
                <w:szCs w:val="18"/>
              </w:rPr>
              <w:t xml:space="preserve">SharePoint Server 2013 </w:t>
            </w:r>
            <w:r w:rsidRPr="00356EDB">
              <w:rPr>
                <w:rFonts w:eastAsia="SimSun" w:cs="Tahoma"/>
                <w:b/>
                <w:bCs/>
                <w:color w:val="000000"/>
                <w:szCs w:val="18"/>
              </w:rPr>
              <w:t>许可</w:t>
            </w:r>
          </w:p>
        </w:tc>
        <w:tc>
          <w:tcPr>
            <w:tcW w:w="4296" w:type="dxa"/>
            <w:tcBorders>
              <w:top w:val="single" w:sz="8" w:space="0" w:color="000000"/>
              <w:left w:val="nil"/>
              <w:bottom w:val="single" w:sz="8" w:space="0" w:color="000000"/>
              <w:right w:val="single" w:sz="8" w:space="0" w:color="auto"/>
            </w:tcBorders>
            <w:shd w:val="clear" w:color="auto" w:fill="FABF8F"/>
          </w:tcPr>
          <w:p w14:paraId="7D5FF3FE" w14:textId="77777777" w:rsidR="00BD1A6A" w:rsidRPr="00356EDB" w:rsidRDefault="00BD1A6A" w:rsidP="007E466C">
            <w:pPr>
              <w:spacing w:before="60" w:after="60"/>
              <w:ind w:left="180"/>
              <w:rPr>
                <w:rFonts w:eastAsia="SimSun" w:cs="Tahoma"/>
                <w:b/>
                <w:bCs/>
                <w:color w:val="000000"/>
                <w:szCs w:val="18"/>
              </w:rPr>
            </w:pPr>
            <w:r w:rsidRPr="00356EDB">
              <w:rPr>
                <w:rFonts w:eastAsia="SimSun" w:cs="Tahoma"/>
                <w:b/>
                <w:bCs/>
                <w:color w:val="000000"/>
                <w:szCs w:val="18"/>
              </w:rPr>
              <w:t>降级至</w:t>
            </w:r>
          </w:p>
        </w:tc>
      </w:tr>
      <w:tr w:rsidR="00BD1A6A" w:rsidRPr="00356EDB" w14:paraId="15A42000"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632E4C6" w14:textId="77777777" w:rsidR="00BD1A6A" w:rsidRPr="00356EDB" w:rsidRDefault="00BD1A6A" w:rsidP="00722522">
            <w:pPr>
              <w:ind w:left="162"/>
              <w:rPr>
                <w:rFonts w:eastAsia="SimSun" w:cs="Tahoma"/>
                <w:color w:val="000000"/>
                <w:szCs w:val="18"/>
              </w:rPr>
            </w:pPr>
            <w:r w:rsidRPr="00356EDB">
              <w:rPr>
                <w:rFonts w:eastAsia="SimSun" w:cs="Tahoma"/>
                <w:color w:val="000000"/>
                <w:szCs w:val="18"/>
              </w:rPr>
              <w:t xml:space="preserve">SharePoint Server 2013 </w:t>
            </w:r>
            <w:r w:rsidRPr="00356EDB">
              <w:rPr>
                <w:rFonts w:eastAsia="SimSun" w:cs="Tahoma"/>
                <w:color w:val="000000"/>
                <w:szCs w:val="18"/>
              </w:rPr>
              <w:t>许可</w:t>
            </w:r>
          </w:p>
        </w:tc>
        <w:tc>
          <w:tcPr>
            <w:tcW w:w="4296" w:type="dxa"/>
            <w:tcBorders>
              <w:top w:val="nil"/>
              <w:left w:val="nil"/>
              <w:bottom w:val="single" w:sz="8" w:space="0" w:color="000000"/>
              <w:right w:val="single" w:sz="8" w:space="0" w:color="000000"/>
            </w:tcBorders>
          </w:tcPr>
          <w:p w14:paraId="097F4BC3" w14:textId="77777777" w:rsidR="00BD1A6A" w:rsidRPr="00356EDB" w:rsidRDefault="00BD1A6A" w:rsidP="00F249BF">
            <w:pPr>
              <w:ind w:left="162" w:right="180"/>
              <w:rPr>
                <w:rFonts w:eastAsia="SimSun" w:cs="Tahoma"/>
              </w:rPr>
            </w:pPr>
            <w:r w:rsidRPr="00356EDB">
              <w:rPr>
                <w:rFonts w:eastAsia="SimSun" w:cs="Tahoma"/>
                <w:color w:val="000000"/>
                <w:szCs w:val="18"/>
              </w:rPr>
              <w:t>SharePoint Server 2010</w:t>
            </w:r>
            <w:r w:rsidRPr="00356EDB">
              <w:rPr>
                <w:rFonts w:eastAsia="SimSun" w:cs="Tahoma"/>
                <w:color w:val="000000"/>
                <w:szCs w:val="18"/>
              </w:rPr>
              <w:t>，</w:t>
            </w:r>
            <w:r w:rsidRPr="00356EDB">
              <w:rPr>
                <w:rFonts w:eastAsia="SimSun" w:cs="Tahoma"/>
                <w:b/>
                <w:color w:val="000000"/>
                <w:szCs w:val="18"/>
              </w:rPr>
              <w:t>或</w:t>
            </w:r>
          </w:p>
          <w:p w14:paraId="738A246B" w14:textId="77777777" w:rsidR="00BD1A6A" w:rsidRPr="00356EDB" w:rsidRDefault="00BD1A6A" w:rsidP="002C3AB1">
            <w:pPr>
              <w:ind w:left="162" w:right="180"/>
              <w:rPr>
                <w:rFonts w:eastAsia="SimSun" w:cs="Tahoma"/>
                <w:color w:val="000000"/>
                <w:szCs w:val="18"/>
              </w:rPr>
            </w:pPr>
            <w:r w:rsidRPr="00356EDB">
              <w:rPr>
                <w:rFonts w:eastAsia="SimSun" w:cs="Tahoma"/>
                <w:color w:val="000000"/>
                <w:szCs w:val="18"/>
              </w:rPr>
              <w:t xml:space="preserve">FAST Search Server 2010 for SharePoint Server </w:t>
            </w:r>
          </w:p>
        </w:tc>
      </w:tr>
    </w:tbl>
    <w:p w14:paraId="546C4EAE" w14:textId="77777777" w:rsidR="002F7FB8" w:rsidRPr="00356EDB" w:rsidRDefault="002F7FB8" w:rsidP="002F7FB8">
      <w:pPr>
        <w:ind w:left="810"/>
        <w:rPr>
          <w:rFonts w:eastAsia="SimSun" w:cs="Tahoma"/>
        </w:rPr>
      </w:pPr>
    </w:p>
    <w:p w14:paraId="5A134945" w14:textId="77777777" w:rsidR="002F7FB8" w:rsidRPr="00356EDB" w:rsidRDefault="002F7FB8" w:rsidP="002F7FB8">
      <w:pPr>
        <w:ind w:left="720"/>
        <w:rPr>
          <w:rFonts w:eastAsia="SimSun" w:cs="Tahoma"/>
        </w:rPr>
      </w:pPr>
      <w:r w:rsidRPr="00356EDB">
        <w:rPr>
          <w:rFonts w:eastAsia="SimSun" w:cs="Tahoma"/>
          <w:color w:val="000000"/>
          <w:szCs w:val="18"/>
        </w:rPr>
        <w:t>客户按此优惠访问和使用</w:t>
      </w:r>
      <w:r w:rsidRPr="00356EDB">
        <w:rPr>
          <w:rFonts w:eastAsia="SimSun" w:cs="Tahoma"/>
          <w:color w:val="000000"/>
          <w:szCs w:val="18"/>
        </w:rPr>
        <w:t xml:space="preserve"> SharePoint Server 2010 </w:t>
      </w:r>
      <w:r w:rsidRPr="00356EDB">
        <w:rPr>
          <w:rFonts w:eastAsia="SimSun" w:cs="Tahoma"/>
          <w:color w:val="000000"/>
          <w:szCs w:val="18"/>
        </w:rPr>
        <w:t>或</w:t>
      </w:r>
      <w:r w:rsidRPr="00356EDB">
        <w:rPr>
          <w:rFonts w:eastAsia="SimSun" w:cs="Tahoma"/>
          <w:color w:val="000000"/>
          <w:szCs w:val="18"/>
        </w:rPr>
        <w:t xml:space="preserve"> FAST Search Server 2010 for SharePoint Server </w:t>
      </w:r>
      <w:r w:rsidRPr="00356EDB">
        <w:rPr>
          <w:rFonts w:eastAsia="SimSun" w:cs="Tahoma"/>
          <w:color w:val="000000"/>
          <w:szCs w:val="18"/>
        </w:rPr>
        <w:t>副本以取代</w:t>
      </w:r>
      <w:r w:rsidRPr="00356EDB">
        <w:rPr>
          <w:rFonts w:eastAsia="SimSun" w:cs="Tahoma"/>
          <w:color w:val="000000"/>
          <w:szCs w:val="18"/>
        </w:rPr>
        <w:t xml:space="preserve"> SharePoint Server 2013 </w:t>
      </w:r>
      <w:r w:rsidRPr="00356EDB">
        <w:rPr>
          <w:rFonts w:eastAsia="SimSun" w:cs="Tahoma"/>
          <w:color w:val="000000"/>
          <w:szCs w:val="18"/>
        </w:rPr>
        <w:t>许可副本的权利，受客户批量许可协议的条款和条件、</w:t>
      </w:r>
      <w:r w:rsidRPr="00356EDB">
        <w:rPr>
          <w:rFonts w:eastAsia="SimSun" w:cs="Tahoma"/>
          <w:color w:val="000000"/>
          <w:szCs w:val="18"/>
        </w:rPr>
        <w:t xml:space="preserve">SharePoint Server 2013 </w:t>
      </w:r>
      <w:r w:rsidRPr="00356EDB">
        <w:rPr>
          <w:rFonts w:eastAsia="SimSun" w:cs="Tahoma"/>
          <w:color w:val="000000"/>
          <w:szCs w:val="18"/>
        </w:rPr>
        <w:t>产品使用权利以及本文档条款的约束。该权利在</w:t>
      </w:r>
      <w:r w:rsidRPr="00356EDB">
        <w:rPr>
          <w:rFonts w:eastAsia="SimSun" w:cs="Tahoma"/>
          <w:color w:val="000000"/>
          <w:szCs w:val="18"/>
        </w:rPr>
        <w:t xml:space="preserve"> SharePoint Server </w:t>
      </w:r>
      <w:r w:rsidRPr="00356EDB">
        <w:rPr>
          <w:rFonts w:eastAsia="SimSun" w:cs="Tahoma"/>
          <w:color w:val="000000"/>
          <w:szCs w:val="18"/>
        </w:rPr>
        <w:t>许可期满或终止时期满。</w:t>
      </w:r>
    </w:p>
    <w:p w14:paraId="30EEB0A9" w14:textId="77777777" w:rsidR="002F7FB8" w:rsidRPr="00356EDB" w:rsidRDefault="002F7FB8" w:rsidP="002F7FB8">
      <w:pPr>
        <w:ind w:left="720"/>
        <w:rPr>
          <w:rFonts w:eastAsia="SimSun" w:cs="Tahoma"/>
        </w:rPr>
      </w:pPr>
    </w:p>
    <w:p w14:paraId="4FFC2001" w14:textId="77777777" w:rsidR="002F7FB8" w:rsidRPr="00356EDB" w:rsidRDefault="002F7FB8" w:rsidP="00031ABF">
      <w:pPr>
        <w:spacing w:after="60"/>
        <w:ind w:left="720"/>
        <w:rPr>
          <w:rFonts w:eastAsia="SimSun" w:cs="Tahoma"/>
        </w:rPr>
      </w:pPr>
      <w:r w:rsidRPr="00356EDB">
        <w:rPr>
          <w:rFonts w:eastAsia="SimSun" w:cs="Tahoma"/>
          <w:b/>
          <w:color w:val="000000"/>
          <w:szCs w:val="18"/>
        </w:rPr>
        <w:t xml:space="preserve">SharePoint Server </w:t>
      </w:r>
      <w:bookmarkStart w:id="1440" w:name="Srv_65SharepointSvr10IntSites"/>
      <w:bookmarkStart w:id="1441" w:name="_Toc336338336"/>
      <w:bookmarkStart w:id="1442" w:name="Srv_66SharepointSvr10IntSites"/>
      <w:bookmarkStart w:id="1443" w:name="Srv_63SharepointSvr07IntSites"/>
      <w:bookmarkStart w:id="1444" w:name="Srv_64SharepointSvr07IntSites"/>
      <w:r w:rsidRPr="00356EDB">
        <w:rPr>
          <w:rFonts w:eastAsia="SimSun" w:cs="Tahoma"/>
          <w:b/>
          <w:color w:val="000000"/>
          <w:szCs w:val="18"/>
        </w:rPr>
        <w:t>for Internet Sites Enterprise</w:t>
      </w:r>
      <w:bookmarkEnd w:id="1440"/>
      <w:bookmarkEnd w:id="1441"/>
      <w:r w:rsidRPr="00356EDB">
        <w:rPr>
          <w:rFonts w:eastAsia="SimSun" w:cs="Tahoma"/>
          <w:b/>
          <w:color w:val="000000"/>
          <w:szCs w:val="18"/>
        </w:rPr>
        <w:t xml:space="preserve"> </w:t>
      </w:r>
      <w:r w:rsidRPr="00356EDB">
        <w:rPr>
          <w:rFonts w:eastAsia="SimSun" w:cs="Tahoma"/>
          <w:b/>
          <w:color w:val="000000"/>
          <w:szCs w:val="18"/>
        </w:rPr>
        <w:t>客户的软件保障自托管应用程序权利的扩展。</w:t>
      </w:r>
      <w:bookmarkEnd w:id="1442"/>
      <w:bookmarkEnd w:id="1443"/>
    </w:p>
    <w:bookmarkEnd w:id="1444"/>
    <w:p w14:paraId="1664B3B0" w14:textId="77777777" w:rsidR="002F7FB8" w:rsidRPr="00356EDB" w:rsidRDefault="002F7FB8" w:rsidP="002F7FB8">
      <w:pPr>
        <w:ind w:left="720"/>
        <w:rPr>
          <w:rFonts w:eastAsia="SimSun" w:cs="Tahoma"/>
        </w:rPr>
      </w:pPr>
      <w:r w:rsidRPr="00356EDB">
        <w:rPr>
          <w:rFonts w:eastAsia="SimSun" w:cs="Tahoma"/>
          <w:color w:val="000000"/>
          <w:szCs w:val="18"/>
        </w:rPr>
        <w:t>通过以上概述方式授予</w:t>
      </w:r>
      <w:r w:rsidRPr="00356EDB">
        <w:rPr>
          <w:rFonts w:eastAsia="SimSun" w:cs="Tahoma"/>
          <w:color w:val="000000"/>
          <w:szCs w:val="18"/>
        </w:rPr>
        <w:t xml:space="preserve"> SharePoint Server 2013 </w:t>
      </w:r>
      <w:r w:rsidRPr="00356EDB">
        <w:rPr>
          <w:rFonts w:eastAsia="SimSun" w:cs="Tahoma"/>
          <w:color w:val="000000"/>
          <w:szCs w:val="18"/>
        </w:rPr>
        <w:t>许可的</w:t>
      </w:r>
      <w:r w:rsidRPr="00356EDB">
        <w:rPr>
          <w:rFonts w:eastAsia="SimSun" w:cs="Tahoma"/>
          <w:color w:val="000000"/>
          <w:szCs w:val="18"/>
        </w:rPr>
        <w:t xml:space="preserve"> SharePoint Server 2010 for Internet Sites Enterprise </w:t>
      </w:r>
      <w:r w:rsidRPr="00356EDB">
        <w:rPr>
          <w:rFonts w:eastAsia="SimSun" w:cs="Tahoma"/>
          <w:color w:val="000000"/>
          <w:szCs w:val="18"/>
        </w:rPr>
        <w:t>客户可以升级到</w:t>
      </w:r>
      <w:r w:rsidRPr="00356EDB">
        <w:rPr>
          <w:rFonts w:eastAsia="SimSun" w:cs="Tahoma"/>
          <w:color w:val="000000"/>
          <w:szCs w:val="18"/>
        </w:rPr>
        <w:t xml:space="preserve"> SharePoint Server 2013</w:t>
      </w:r>
      <w:r w:rsidRPr="00356EDB">
        <w:rPr>
          <w:rFonts w:eastAsia="SimSun" w:cs="Tahoma"/>
          <w:color w:val="000000"/>
          <w:szCs w:val="18"/>
        </w:rPr>
        <w:t>（按照以上授权方式的规定），并根据</w:t>
      </w:r>
      <w:r w:rsidRPr="00356EDB">
        <w:rPr>
          <w:rFonts w:eastAsia="SimSun" w:cs="Tahoma"/>
          <w:color w:val="000000"/>
          <w:szCs w:val="18"/>
        </w:rPr>
        <w:t xml:space="preserve"> SharePoint Server 2013 </w:t>
      </w:r>
      <w:r w:rsidRPr="00356EDB">
        <w:rPr>
          <w:rFonts w:eastAsia="SimSun" w:cs="Tahoma"/>
          <w:color w:val="000000"/>
          <w:szCs w:val="18"/>
        </w:rPr>
        <w:t>产品使用权利以及</w:t>
      </w:r>
      <w:r w:rsidRPr="009457A6">
        <w:rPr>
          <w:rFonts w:ascii="SimSun" w:eastAsia="SimSun" w:hAnsi="SimSun" w:cs="Tahoma"/>
          <w:color w:val="000000"/>
          <w:szCs w:val="18"/>
        </w:rPr>
        <w:t>“</w:t>
      </w:r>
      <w:r w:rsidRPr="00356EDB">
        <w:rPr>
          <w:rFonts w:eastAsia="SimSun" w:cs="Tahoma"/>
          <w:color w:val="000000"/>
          <w:szCs w:val="18"/>
        </w:rPr>
        <w:t>产品使用权利</w:t>
      </w:r>
      <w:r w:rsidRPr="009457A6">
        <w:rPr>
          <w:rFonts w:ascii="SimSun" w:eastAsia="SimSun" w:hAnsi="SimSun" w:cs="Tahoma"/>
          <w:color w:val="000000"/>
          <w:szCs w:val="18"/>
        </w:rPr>
        <w:t>”</w:t>
      </w:r>
      <w:r w:rsidRPr="00356EDB">
        <w:rPr>
          <w:rFonts w:eastAsia="SimSun" w:cs="Tahoma"/>
          <w:color w:val="000000"/>
          <w:szCs w:val="18"/>
        </w:rPr>
        <w:t>的</w:t>
      </w:r>
      <w:r w:rsidRPr="009457A6">
        <w:rPr>
          <w:rFonts w:ascii="SimSun" w:eastAsia="SimSun" w:hAnsi="SimSun" w:cs="Tahoma"/>
          <w:color w:val="000000"/>
          <w:szCs w:val="18"/>
        </w:rPr>
        <w:t>“</w:t>
      </w:r>
      <w:r w:rsidRPr="00356EDB">
        <w:rPr>
          <w:rFonts w:eastAsia="SimSun" w:cs="Tahoma"/>
          <w:color w:val="000000"/>
          <w:szCs w:val="18"/>
        </w:rPr>
        <w:t>服务器</w:t>
      </w:r>
      <w:r w:rsidRPr="00356EDB">
        <w:rPr>
          <w:rFonts w:eastAsia="SimSun" w:cs="Tahoma"/>
          <w:color w:val="000000"/>
          <w:szCs w:val="18"/>
        </w:rPr>
        <w:t xml:space="preserve"> -- </w:t>
      </w:r>
      <w:r w:rsidRPr="00356EDB">
        <w:rPr>
          <w:rFonts w:eastAsia="SimSun" w:cs="Tahoma"/>
          <w:color w:val="000000"/>
          <w:szCs w:val="18"/>
        </w:rPr>
        <w:t>自托管应用程序</w:t>
      </w:r>
      <w:r w:rsidRPr="009457A6">
        <w:rPr>
          <w:rFonts w:ascii="SimSun" w:eastAsia="SimSun" w:hAnsi="SimSun" w:cs="Tahoma"/>
          <w:color w:val="000000"/>
          <w:szCs w:val="18"/>
        </w:rPr>
        <w:t>”</w:t>
      </w:r>
      <w:r w:rsidRPr="00356EDB">
        <w:rPr>
          <w:rFonts w:eastAsia="SimSun" w:cs="Tahoma"/>
          <w:color w:val="000000"/>
          <w:szCs w:val="18"/>
        </w:rPr>
        <w:t>部分的条款和条件来使用</w:t>
      </w:r>
      <w:r w:rsidRPr="00356EDB">
        <w:rPr>
          <w:rFonts w:eastAsia="SimSun" w:cs="Tahoma"/>
          <w:color w:val="000000"/>
          <w:szCs w:val="18"/>
        </w:rPr>
        <w:t xml:space="preserve"> SharePoint Server 2013</w:t>
      </w:r>
      <w:r w:rsidRPr="00356EDB">
        <w:rPr>
          <w:rFonts w:eastAsia="SimSun" w:cs="Tahoma"/>
          <w:color w:val="000000"/>
          <w:szCs w:val="18"/>
        </w:rPr>
        <w:t>。如果客户维持免费</w:t>
      </w:r>
      <w:r w:rsidRPr="00356EDB">
        <w:rPr>
          <w:rFonts w:eastAsia="SimSun" w:cs="Tahoma"/>
          <w:color w:val="000000"/>
          <w:szCs w:val="18"/>
        </w:rPr>
        <w:t xml:space="preserve"> SharePoint Server 2013 </w:t>
      </w:r>
      <w:r w:rsidRPr="00356EDB">
        <w:rPr>
          <w:rFonts w:eastAsia="SimSun" w:cs="Tahoma"/>
          <w:color w:val="000000"/>
          <w:szCs w:val="18"/>
        </w:rPr>
        <w:t>许可的软件保障范围，则他们通过此方式使用</w:t>
      </w:r>
      <w:r w:rsidRPr="00356EDB">
        <w:rPr>
          <w:rFonts w:eastAsia="SimSun" w:cs="Tahoma"/>
          <w:color w:val="000000"/>
          <w:szCs w:val="18"/>
        </w:rPr>
        <w:t xml:space="preserve"> SharePoint Server 2013 </w:t>
      </w:r>
      <w:r w:rsidRPr="00356EDB">
        <w:rPr>
          <w:rFonts w:eastAsia="SimSun" w:cs="Tahoma"/>
          <w:color w:val="000000"/>
          <w:szCs w:val="18"/>
        </w:rPr>
        <w:t>的权利将一直适用，直至</w:t>
      </w:r>
      <w:r w:rsidRPr="00356EDB">
        <w:rPr>
          <w:rFonts w:eastAsia="SimSun" w:cs="Tahoma"/>
          <w:color w:val="000000"/>
          <w:szCs w:val="18"/>
        </w:rPr>
        <w:t xml:space="preserve"> SharePoint Server 2013 </w:t>
      </w:r>
      <w:r w:rsidRPr="00356EDB">
        <w:rPr>
          <w:rFonts w:eastAsia="SimSun" w:cs="Tahoma"/>
          <w:color w:val="000000"/>
          <w:szCs w:val="18"/>
        </w:rPr>
        <w:t>的后续版本发布。</w:t>
      </w:r>
    </w:p>
    <w:p w14:paraId="304E1AF0" w14:textId="77777777" w:rsidR="000D76F0" w:rsidRPr="00356EDB" w:rsidRDefault="000D76F0" w:rsidP="00031ABF">
      <w:pPr>
        <w:rPr>
          <w:rFonts w:eastAsia="SimSun" w:cs="Tahoma"/>
        </w:rPr>
      </w:pPr>
    </w:p>
    <w:p w14:paraId="3F6C4546" w14:textId="77777777" w:rsidR="00023FE7" w:rsidRPr="00356EDB" w:rsidRDefault="00023FE7" w:rsidP="00697E59">
      <w:pPr>
        <w:pStyle w:val="EndnoteText"/>
        <w:ind w:left="0"/>
        <w:rPr>
          <w:rFonts w:ascii="Tahoma" w:eastAsia="SimSun" w:hAnsi="Tahoma" w:cs="Tahoma"/>
        </w:rPr>
      </w:pPr>
      <w:bookmarkStart w:id="1445" w:name="_78_SharePoint™_Server"/>
      <w:bookmarkStart w:id="1446" w:name="_Toc336338339"/>
      <w:bookmarkStart w:id="1447" w:name="Srv_81SQLSvr08R2DataCenter"/>
      <w:bookmarkEnd w:id="1445"/>
    </w:p>
    <w:p w14:paraId="37AA7156" w14:textId="77777777" w:rsidR="00A81E83" w:rsidRPr="00356EDB" w:rsidRDefault="006C7D84" w:rsidP="00A81E83">
      <w:pPr>
        <w:pStyle w:val="Heading3"/>
        <w:rPr>
          <w:rFonts w:ascii="Tahoma" w:eastAsia="SimSun" w:hAnsi="Tahoma" w:cs="Tahoma"/>
        </w:rPr>
      </w:pPr>
      <w:bookmarkStart w:id="1448" w:name="_75_73_SQL"/>
      <w:bookmarkStart w:id="1449" w:name="_Toc380419524"/>
      <w:bookmarkStart w:id="1450" w:name="Srv_69SQLSvr08EntandEntProc"/>
      <w:bookmarkStart w:id="1451" w:name="Srv_70SQLSvr08EntandEntProc"/>
      <w:bookmarkStart w:id="1452" w:name="Srv_72SQLSvr08R2developer"/>
      <w:bookmarkStart w:id="1453" w:name="Srv_72SQLSvr08R2DataCenter"/>
      <w:bookmarkEnd w:id="1448"/>
      <w:r w:rsidRPr="00356EDB">
        <w:rPr>
          <w:rFonts w:ascii="Tahoma" w:eastAsia="SimSun" w:hAnsi="Tahoma" w:cs="Tahoma"/>
          <w:caps/>
          <w:color w:val="F66400"/>
          <w:sz w:val="22"/>
          <w:vertAlign w:val="superscript"/>
        </w:rPr>
        <w:t>80</w:t>
      </w:r>
      <w:r w:rsidRPr="00356EDB">
        <w:rPr>
          <w:rFonts w:ascii="Tahoma" w:eastAsia="SimSun" w:hAnsi="Tahoma" w:cs="Tahoma"/>
          <w:color w:val="F66400"/>
          <w:sz w:val="22"/>
        </w:rPr>
        <w:t xml:space="preserve"> SQL Server</w:t>
      </w:r>
      <w:r w:rsidR="007036C3" w:rsidRPr="00356EDB">
        <w:rPr>
          <w:rFonts w:ascii="Tahoma" w:eastAsia="SimSun" w:hAnsi="Tahoma" w:cs="Tahoma"/>
          <w:color w:val="F66400"/>
          <w:sz w:val="22"/>
          <w:vertAlign w:val="superscript"/>
        </w:rPr>
        <w:t>®</w:t>
      </w:r>
      <w:r w:rsidRPr="00356EDB">
        <w:rPr>
          <w:rFonts w:ascii="Tahoma" w:eastAsia="SimSun" w:hAnsi="Tahoma" w:cs="Tahoma"/>
          <w:color w:val="F66400"/>
          <w:sz w:val="22"/>
        </w:rPr>
        <w:t xml:space="preserve"> 2008 R2 Datacenter</w:t>
      </w:r>
      <w:bookmarkEnd w:id="1446"/>
      <w:bookmarkEnd w:id="1449"/>
    </w:p>
    <w:bookmarkEnd w:id="1447"/>
    <w:p w14:paraId="20CAC118" w14:textId="77777777" w:rsidR="00A81E83" w:rsidRPr="00356EDB" w:rsidRDefault="00A81E83" w:rsidP="00031ABF">
      <w:pPr>
        <w:rPr>
          <w:rFonts w:eastAsia="SimSun" w:cs="Tahoma"/>
        </w:rPr>
      </w:pPr>
    </w:p>
    <w:p w14:paraId="1D5E68D3" w14:textId="77777777" w:rsidR="00031ABF" w:rsidRPr="00356EDB" w:rsidRDefault="00A81E83" w:rsidP="00031ABF">
      <w:pPr>
        <w:spacing w:after="60"/>
        <w:ind w:left="720"/>
        <w:rPr>
          <w:rFonts w:eastAsia="SimSun" w:cs="Tahoma"/>
        </w:rPr>
      </w:pPr>
      <w:r w:rsidRPr="00356EDB">
        <w:rPr>
          <w:rFonts w:eastAsia="SimSun" w:cs="Tahoma"/>
          <w:b/>
          <w:color w:val="000000"/>
          <w:szCs w:val="18"/>
        </w:rPr>
        <w:t>与许可模式更改和</w:t>
      </w:r>
      <w:r w:rsidRPr="00356EDB">
        <w:rPr>
          <w:rFonts w:eastAsia="SimSun" w:cs="Tahoma"/>
          <w:b/>
          <w:color w:val="000000"/>
          <w:szCs w:val="18"/>
        </w:rPr>
        <w:t xml:space="preserve"> SQL Server Datacenter </w:t>
      </w:r>
      <w:r w:rsidRPr="00356EDB">
        <w:rPr>
          <w:rFonts w:eastAsia="SimSun" w:cs="Tahoma"/>
          <w:b/>
          <w:color w:val="000000"/>
          <w:szCs w:val="18"/>
        </w:rPr>
        <w:t>的生命周期结束关联的许可授予</w:t>
      </w:r>
    </w:p>
    <w:p w14:paraId="49E8157B" w14:textId="77777777" w:rsidR="00A81E83" w:rsidRPr="00356EDB" w:rsidRDefault="00A81E83" w:rsidP="00031ABF">
      <w:pPr>
        <w:ind w:left="720"/>
        <w:rPr>
          <w:rFonts w:eastAsia="SimSun" w:cs="Tahoma"/>
          <w:lang w:eastAsia="zh-CN"/>
        </w:rPr>
      </w:pPr>
      <w:r w:rsidRPr="00356EDB">
        <w:rPr>
          <w:rFonts w:eastAsia="SimSun" w:cs="Tahoma"/>
          <w:color w:val="000000"/>
        </w:rPr>
        <w:t xml:space="preserve">SQL Server 2008 R2 </w:t>
      </w:r>
      <w:r w:rsidRPr="00356EDB">
        <w:rPr>
          <w:rFonts w:eastAsia="SimSun" w:cs="Tahoma"/>
          <w:color w:val="000000"/>
        </w:rPr>
        <w:t>是在每处理器许可模式下授予许可的</w:t>
      </w:r>
      <w:r w:rsidRPr="00356EDB">
        <w:rPr>
          <w:rFonts w:eastAsia="SimSun" w:cs="Tahoma"/>
          <w:color w:val="000000"/>
        </w:rPr>
        <w:t xml:space="preserve"> SQL Server </w:t>
      </w:r>
      <w:r w:rsidRPr="00356EDB">
        <w:rPr>
          <w:rFonts w:eastAsia="SimSun" w:cs="Tahoma"/>
          <w:color w:val="000000"/>
        </w:rPr>
        <w:t>的上一版本和</w:t>
      </w:r>
      <w:r w:rsidRPr="00356EDB">
        <w:rPr>
          <w:rFonts w:eastAsia="SimSun" w:cs="Tahoma"/>
          <w:color w:val="000000"/>
        </w:rPr>
        <w:t xml:space="preserve"> SQL Server Datacenter </w:t>
      </w:r>
      <w:r w:rsidRPr="00356EDB">
        <w:rPr>
          <w:rFonts w:eastAsia="SimSun" w:cs="Tahoma"/>
          <w:color w:val="000000"/>
        </w:rPr>
        <w:t>的上一版本。作为例外，拥有在</w:t>
      </w:r>
      <w:r w:rsidRPr="00356EDB">
        <w:rPr>
          <w:rFonts w:eastAsia="SimSun" w:cs="Tahoma"/>
          <w:color w:val="000000"/>
        </w:rPr>
        <w:t xml:space="preserve"> 2012 </w:t>
      </w:r>
      <w:r w:rsidRPr="00356EDB">
        <w:rPr>
          <w:rFonts w:eastAsia="SimSun" w:cs="Tahoma"/>
          <w:color w:val="000000"/>
        </w:rPr>
        <w:t>年</w:t>
      </w:r>
      <w:r w:rsidRPr="00356EDB">
        <w:rPr>
          <w:rFonts w:eastAsia="SimSun" w:cs="Tahoma"/>
          <w:color w:val="000000"/>
        </w:rPr>
        <w:t xml:space="preserve"> 4 </w:t>
      </w:r>
      <w:r w:rsidRPr="00356EDB">
        <w:rPr>
          <w:rFonts w:eastAsia="SimSun" w:cs="Tahoma"/>
          <w:color w:val="000000"/>
        </w:rPr>
        <w:t>月</w:t>
      </w:r>
      <w:r w:rsidRPr="00356EDB">
        <w:rPr>
          <w:rFonts w:eastAsia="SimSun" w:cs="Tahoma"/>
          <w:color w:val="000000"/>
        </w:rPr>
        <w:t xml:space="preserve"> 1 </w:t>
      </w:r>
      <w:r w:rsidRPr="00356EDB">
        <w:rPr>
          <w:rFonts w:eastAsia="SimSun" w:cs="Tahoma"/>
          <w:color w:val="000000"/>
        </w:rPr>
        <w:t>日有效的</w:t>
      </w:r>
      <w:r w:rsidRPr="00356EDB">
        <w:rPr>
          <w:rFonts w:eastAsia="SimSun" w:cs="Tahoma"/>
          <w:color w:val="000000"/>
        </w:rPr>
        <w:t xml:space="preserve"> SQL Server 2008 R2 Datacenter </w:t>
      </w:r>
      <w:r w:rsidRPr="00356EDB">
        <w:rPr>
          <w:rFonts w:eastAsia="SimSun" w:cs="Tahoma"/>
          <w:color w:val="000000"/>
        </w:rPr>
        <w:t>处理器许可（以下简称</w:t>
      </w:r>
      <w:r w:rsidRPr="009457A6">
        <w:rPr>
          <w:rFonts w:ascii="SimSun" w:eastAsia="SimSun" w:hAnsi="SimSun" w:cs="Tahoma"/>
          <w:color w:val="000000"/>
        </w:rPr>
        <w:t>“</w:t>
      </w:r>
      <w:r w:rsidRPr="00356EDB">
        <w:rPr>
          <w:rFonts w:eastAsia="SimSun" w:cs="Tahoma"/>
          <w:color w:val="000000"/>
        </w:rPr>
        <w:t>合格许可</w:t>
      </w:r>
      <w:r w:rsidRPr="009457A6">
        <w:rPr>
          <w:rFonts w:ascii="SimSun" w:eastAsia="SimSun" w:hAnsi="SimSun" w:cs="Tahoma"/>
          <w:color w:val="000000"/>
        </w:rPr>
        <w:t>”</w:t>
      </w:r>
      <w:r w:rsidRPr="00356EDB">
        <w:rPr>
          <w:rFonts w:eastAsia="SimSun" w:cs="Tahoma"/>
          <w:color w:val="000000"/>
        </w:rPr>
        <w:t>）的软件保障的批量许可客户可获得下列选项。</w:t>
      </w:r>
      <w:r w:rsidRPr="00356EDB">
        <w:rPr>
          <w:rFonts w:eastAsia="SimSun" w:cs="Tahoma"/>
          <w:color w:val="000000"/>
          <w:lang w:eastAsia="zh-CN"/>
        </w:rPr>
        <w:t>随后在企业、企业订购、开放式价值订购或教育解决方案许可登记表客户的定期校正过程中，依据相同的登记有效期但在</w:t>
      </w:r>
      <w:r w:rsidRPr="00356EDB">
        <w:rPr>
          <w:rFonts w:eastAsia="SimSun" w:cs="Tahoma"/>
          <w:color w:val="000000"/>
          <w:lang w:eastAsia="zh-CN"/>
        </w:rPr>
        <w:t xml:space="preserve"> 2015 </w:t>
      </w:r>
      <w:r w:rsidRPr="00356EDB">
        <w:rPr>
          <w:rFonts w:eastAsia="SimSun" w:cs="Tahoma"/>
          <w:color w:val="000000"/>
          <w:lang w:eastAsia="zh-CN"/>
        </w:rPr>
        <w:t>年</w:t>
      </w:r>
      <w:r w:rsidRPr="00356EDB">
        <w:rPr>
          <w:rFonts w:eastAsia="SimSun" w:cs="Tahoma"/>
          <w:color w:val="000000"/>
          <w:lang w:eastAsia="zh-CN"/>
        </w:rPr>
        <w:t xml:space="preserve"> 4 </w:t>
      </w:r>
      <w:r w:rsidRPr="00356EDB">
        <w:rPr>
          <w:rFonts w:eastAsia="SimSun" w:cs="Tahoma"/>
          <w:color w:val="000000"/>
          <w:lang w:eastAsia="zh-CN"/>
        </w:rPr>
        <w:t>月</w:t>
      </w:r>
      <w:r w:rsidRPr="00356EDB">
        <w:rPr>
          <w:rFonts w:eastAsia="SimSun" w:cs="Tahoma"/>
          <w:color w:val="000000"/>
          <w:lang w:eastAsia="zh-CN"/>
        </w:rPr>
        <w:t xml:space="preserve"> 1 </w:t>
      </w:r>
      <w:r w:rsidRPr="00356EDB">
        <w:rPr>
          <w:rFonts w:eastAsia="SimSun" w:cs="Tahoma"/>
          <w:color w:val="000000"/>
          <w:lang w:eastAsia="zh-CN"/>
        </w:rPr>
        <w:t>日之前获得的</w:t>
      </w:r>
      <w:r w:rsidRPr="00356EDB">
        <w:rPr>
          <w:rFonts w:eastAsia="SimSun" w:cs="Tahoma"/>
          <w:color w:val="000000"/>
          <w:lang w:eastAsia="zh-CN"/>
        </w:rPr>
        <w:t xml:space="preserve"> SQL Server 2008 R2 Datacenter </w:t>
      </w:r>
      <w:r w:rsidRPr="00356EDB">
        <w:rPr>
          <w:rFonts w:eastAsia="SimSun" w:cs="Tahoma"/>
          <w:color w:val="000000"/>
          <w:lang w:eastAsia="zh-CN"/>
        </w:rPr>
        <w:t>处理器</w:t>
      </w:r>
      <w:r w:rsidRPr="00356EDB">
        <w:rPr>
          <w:rFonts w:eastAsia="SimSun" w:cs="Tahoma"/>
          <w:bCs/>
          <w:color w:val="000000"/>
          <w:szCs w:val="18"/>
          <w:lang w:eastAsia="zh-CN"/>
        </w:rPr>
        <w:t>许可在这些选项中也是合格许可。</w:t>
      </w:r>
      <w:r w:rsidRPr="00356EDB">
        <w:rPr>
          <w:rFonts w:eastAsia="SimSun" w:cs="Tahoma"/>
          <w:bCs/>
          <w:color w:val="000000"/>
          <w:szCs w:val="18"/>
          <w:lang w:eastAsia="zh-CN"/>
        </w:rPr>
        <w:t xml:space="preserve">2015 </w:t>
      </w:r>
      <w:r w:rsidRPr="00356EDB">
        <w:rPr>
          <w:rFonts w:eastAsia="SimSun" w:cs="Tahoma"/>
          <w:bCs/>
          <w:color w:val="000000"/>
          <w:szCs w:val="18"/>
          <w:lang w:eastAsia="zh-CN"/>
        </w:rPr>
        <w:t>年</w:t>
      </w:r>
      <w:r w:rsidRPr="00356EDB">
        <w:rPr>
          <w:rFonts w:eastAsia="SimSun" w:cs="Tahoma"/>
          <w:bCs/>
          <w:color w:val="000000"/>
          <w:szCs w:val="18"/>
          <w:lang w:eastAsia="zh-CN"/>
        </w:rPr>
        <w:t xml:space="preserve"> 4 </w:t>
      </w:r>
      <w:r w:rsidRPr="00356EDB">
        <w:rPr>
          <w:rFonts w:eastAsia="SimSun" w:cs="Tahoma"/>
          <w:bCs/>
          <w:color w:val="000000"/>
          <w:szCs w:val="18"/>
          <w:lang w:eastAsia="zh-CN"/>
        </w:rPr>
        <w:t>月</w:t>
      </w:r>
      <w:r w:rsidRPr="00356EDB">
        <w:rPr>
          <w:rFonts w:eastAsia="SimSun" w:cs="Tahoma"/>
          <w:bCs/>
          <w:color w:val="000000"/>
          <w:szCs w:val="18"/>
          <w:lang w:eastAsia="zh-CN"/>
        </w:rPr>
        <w:t xml:space="preserve"> 1 </w:t>
      </w:r>
      <w:r w:rsidRPr="00356EDB">
        <w:rPr>
          <w:rFonts w:eastAsia="SimSun" w:cs="Tahoma"/>
          <w:bCs/>
          <w:color w:val="000000"/>
          <w:szCs w:val="18"/>
          <w:lang w:eastAsia="zh-CN"/>
        </w:rPr>
        <w:t>日后或依据后续登记有效期、单独的协议或在</w:t>
      </w:r>
      <w:r w:rsidRPr="00356EDB">
        <w:rPr>
          <w:rFonts w:eastAsia="SimSun" w:cs="Tahoma"/>
          <w:bCs/>
          <w:color w:val="000000"/>
          <w:szCs w:val="18"/>
          <w:lang w:eastAsia="zh-CN"/>
        </w:rPr>
        <w:t xml:space="preserve"> 2012 </w:t>
      </w:r>
      <w:r w:rsidRPr="00356EDB">
        <w:rPr>
          <w:rFonts w:eastAsia="SimSun" w:cs="Tahoma"/>
          <w:bCs/>
          <w:color w:val="000000"/>
          <w:szCs w:val="18"/>
          <w:lang w:eastAsia="zh-CN"/>
        </w:rPr>
        <w:t>年</w:t>
      </w:r>
      <w:r w:rsidRPr="00356EDB">
        <w:rPr>
          <w:rFonts w:eastAsia="SimSun" w:cs="Tahoma"/>
          <w:bCs/>
          <w:color w:val="000000"/>
          <w:szCs w:val="18"/>
          <w:lang w:eastAsia="zh-CN"/>
        </w:rPr>
        <w:t xml:space="preserve"> 4 </w:t>
      </w:r>
      <w:r w:rsidRPr="00356EDB">
        <w:rPr>
          <w:rFonts w:eastAsia="SimSun" w:cs="Tahoma"/>
          <w:bCs/>
          <w:color w:val="000000"/>
          <w:szCs w:val="18"/>
          <w:lang w:eastAsia="zh-CN"/>
        </w:rPr>
        <w:t>月</w:t>
      </w:r>
      <w:r w:rsidRPr="00356EDB">
        <w:rPr>
          <w:rFonts w:eastAsia="SimSun" w:cs="Tahoma"/>
          <w:bCs/>
          <w:color w:val="000000"/>
          <w:szCs w:val="18"/>
          <w:lang w:eastAsia="zh-CN"/>
        </w:rPr>
        <w:t xml:space="preserve"> 1 </w:t>
      </w:r>
      <w:r w:rsidRPr="00356EDB">
        <w:rPr>
          <w:rFonts w:eastAsia="SimSun" w:cs="Tahoma"/>
          <w:bCs/>
          <w:color w:val="000000"/>
          <w:szCs w:val="18"/>
          <w:lang w:eastAsia="zh-CN"/>
        </w:rPr>
        <w:t>日之后生效的任何登记获得的许可不是合格许可。</w:t>
      </w:r>
    </w:p>
    <w:p w14:paraId="678CFDAD" w14:textId="77777777" w:rsidR="00031ABF" w:rsidRPr="00356EDB" w:rsidRDefault="00031ABF" w:rsidP="00031ABF">
      <w:pPr>
        <w:ind w:left="720"/>
        <w:rPr>
          <w:rFonts w:eastAsia="SimSun" w:cs="Tahoma"/>
          <w:lang w:eastAsia="zh-CN"/>
        </w:rPr>
      </w:pPr>
    </w:p>
    <w:p w14:paraId="26ECC891" w14:textId="77777777" w:rsidR="0063637A" w:rsidRPr="00356EDB" w:rsidRDefault="0063637A" w:rsidP="00031ABF">
      <w:pPr>
        <w:ind w:left="720"/>
        <w:rPr>
          <w:rFonts w:eastAsia="SimSun" w:cs="Tahoma"/>
          <w:lang w:eastAsia="zh-CN"/>
        </w:rPr>
      </w:pPr>
    </w:p>
    <w:p w14:paraId="64D719AC" w14:textId="77777777" w:rsidR="0063637A" w:rsidRPr="00356EDB" w:rsidRDefault="0063637A" w:rsidP="00031ABF">
      <w:pPr>
        <w:ind w:left="720"/>
        <w:rPr>
          <w:rFonts w:eastAsia="SimSun" w:cs="Tahoma"/>
          <w:lang w:eastAsia="zh-CN"/>
        </w:rPr>
      </w:pPr>
    </w:p>
    <w:p w14:paraId="2B00C1C3" w14:textId="77777777" w:rsidR="00031ABF" w:rsidRPr="00356EDB" w:rsidRDefault="00031ABF" w:rsidP="00031ABF">
      <w:pPr>
        <w:spacing w:after="60"/>
        <w:ind w:left="720"/>
        <w:rPr>
          <w:rFonts w:eastAsia="SimSun" w:cs="Tahoma"/>
          <w:lang w:eastAsia="zh-CN"/>
        </w:rPr>
      </w:pPr>
      <w:r w:rsidRPr="00356EDB">
        <w:rPr>
          <w:rFonts w:eastAsia="SimSun" w:cs="Tahoma"/>
          <w:b/>
          <w:color w:val="000000"/>
          <w:szCs w:val="18"/>
          <w:lang w:eastAsia="zh-CN"/>
        </w:rPr>
        <w:lastRenderedPageBreak/>
        <w:t>当前有效期</w:t>
      </w:r>
    </w:p>
    <w:p w14:paraId="57162D5B" w14:textId="77777777" w:rsidR="00A81E83" w:rsidRPr="00356EDB" w:rsidRDefault="00A81E83" w:rsidP="00031ABF">
      <w:pPr>
        <w:ind w:left="720"/>
        <w:contextualSpacing/>
        <w:rPr>
          <w:rFonts w:eastAsia="SimSun" w:cs="Tahoma"/>
          <w:lang w:eastAsia="zh-CN"/>
        </w:rPr>
      </w:pPr>
      <w:r w:rsidRPr="00356EDB">
        <w:rPr>
          <w:rFonts w:eastAsia="SimSun" w:cs="Tahoma"/>
          <w:szCs w:val="18"/>
          <w:lang w:eastAsia="zh-CN"/>
        </w:rPr>
        <w:t>在自</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日起的软件保障范围的当前有效期内，客户（包括订购协议下的客户）可依据任何合格许可升级到并使用</w:t>
      </w:r>
      <w:r w:rsidRPr="00356EDB">
        <w:rPr>
          <w:rFonts w:eastAsia="SimSun" w:cs="Tahoma"/>
          <w:szCs w:val="18"/>
          <w:lang w:eastAsia="zh-CN"/>
        </w:rPr>
        <w:t xml:space="preserve"> SQL Server 2012 Enterprise Core </w:t>
      </w:r>
      <w:r w:rsidRPr="00356EDB">
        <w:rPr>
          <w:rFonts w:eastAsia="SimSun" w:cs="Tahoma"/>
          <w:szCs w:val="18"/>
          <w:lang w:eastAsia="zh-CN"/>
        </w:rPr>
        <w:t>软件来取代</w:t>
      </w:r>
      <w:r w:rsidRPr="00356EDB">
        <w:rPr>
          <w:rFonts w:eastAsia="SimSun" w:cs="Tahoma"/>
          <w:szCs w:val="18"/>
          <w:lang w:eastAsia="zh-CN"/>
        </w:rPr>
        <w:t xml:space="preserve"> SQL Server 2008 R2 Datacenter</w:t>
      </w:r>
      <w:r w:rsidRPr="00356EDB">
        <w:rPr>
          <w:rFonts w:eastAsia="SimSun" w:cs="Tahoma"/>
          <w:szCs w:val="18"/>
          <w:lang w:eastAsia="zh-CN"/>
        </w:rPr>
        <w:t>，但必须遵守</w:t>
      </w:r>
      <w:r w:rsidRPr="00356EDB">
        <w:rPr>
          <w:rFonts w:eastAsia="SimSun" w:cs="Tahoma"/>
          <w:szCs w:val="18"/>
          <w:lang w:eastAsia="zh-CN"/>
        </w:rPr>
        <w:t xml:space="preserve"> SQL Server 2008 R2 Enterprise </w:t>
      </w:r>
      <w:r w:rsidRPr="00356EDB">
        <w:rPr>
          <w:rFonts w:eastAsia="SimSun" w:cs="Tahoma"/>
          <w:szCs w:val="18"/>
          <w:lang w:eastAsia="zh-CN"/>
        </w:rPr>
        <w:t>处理器许可产品使用权利（如</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1 </w:t>
      </w:r>
      <w:r w:rsidRPr="00356EDB">
        <w:rPr>
          <w:rFonts w:eastAsia="SimSun" w:cs="Tahoma"/>
          <w:szCs w:val="18"/>
          <w:lang w:eastAsia="zh-CN"/>
        </w:rPr>
        <w:t>月的产品使用权利中所示）。这些客户还拥有</w:t>
      </w:r>
      <w:r w:rsidRPr="009457A6">
        <w:rPr>
          <w:rFonts w:ascii="SimSun" w:eastAsia="SimSun" w:hAnsi="SimSun" w:cs="Tahoma"/>
          <w:szCs w:val="18"/>
          <w:lang w:eastAsia="zh-CN"/>
        </w:rPr>
        <w:t>“</w:t>
      </w:r>
      <w:r w:rsidRPr="00356EDB">
        <w:rPr>
          <w:rFonts w:eastAsia="SimSun" w:cs="Tahoma"/>
          <w:szCs w:val="18"/>
          <w:lang w:eastAsia="zh-CN"/>
        </w:rPr>
        <w:t>无限虚拟化</w:t>
      </w:r>
      <w:r w:rsidRPr="009457A6">
        <w:rPr>
          <w:rFonts w:ascii="SimSun" w:eastAsia="SimSun" w:hAnsi="SimSun" w:cs="Tahoma"/>
          <w:szCs w:val="18"/>
          <w:lang w:eastAsia="zh-CN"/>
        </w:rPr>
        <w:t>”</w:t>
      </w:r>
      <w:r w:rsidRPr="00356EDB">
        <w:rPr>
          <w:rFonts w:eastAsia="SimSun" w:cs="Tahoma"/>
          <w:szCs w:val="18"/>
          <w:lang w:eastAsia="zh-CN"/>
        </w:rPr>
        <w:t>使用权利，如本产品列表的</w:t>
      </w:r>
      <w:r w:rsidRPr="00356EDB">
        <w:rPr>
          <w:rFonts w:eastAsia="SimSun" w:cs="Tahoma"/>
          <w:szCs w:val="18"/>
          <w:lang w:eastAsia="zh-CN"/>
        </w:rPr>
        <w:t xml:space="preserve"> SQL Server 2012 Enterprise </w:t>
      </w:r>
      <w:r w:rsidRPr="00356EDB">
        <w:rPr>
          <w:rFonts w:eastAsia="SimSun" w:cs="Tahoma"/>
          <w:szCs w:val="18"/>
          <w:lang w:eastAsia="zh-CN"/>
        </w:rPr>
        <w:t>产品说明中所述。</w:t>
      </w:r>
    </w:p>
    <w:p w14:paraId="08D6DBE5" w14:textId="77777777" w:rsidR="00031ABF" w:rsidRPr="00356EDB" w:rsidRDefault="00031ABF" w:rsidP="00031ABF">
      <w:pPr>
        <w:ind w:left="720"/>
        <w:contextualSpacing/>
        <w:rPr>
          <w:rFonts w:eastAsia="SimSun" w:cs="Tahoma"/>
          <w:lang w:eastAsia="zh-CN"/>
        </w:rPr>
      </w:pPr>
    </w:p>
    <w:p w14:paraId="35BE9FE2" w14:textId="77777777" w:rsidR="00031ABF" w:rsidRPr="00356EDB" w:rsidRDefault="00A81E83" w:rsidP="00031ABF">
      <w:pPr>
        <w:spacing w:after="60"/>
        <w:ind w:left="720"/>
        <w:rPr>
          <w:rFonts w:eastAsia="SimSun" w:cs="Tahoma"/>
          <w:lang w:eastAsia="zh-CN"/>
        </w:rPr>
      </w:pPr>
      <w:r w:rsidRPr="00356EDB">
        <w:rPr>
          <w:rFonts w:eastAsia="SimSun" w:cs="Tahoma"/>
          <w:b/>
          <w:color w:val="000000"/>
          <w:szCs w:val="18"/>
          <w:lang w:eastAsia="zh-CN"/>
        </w:rPr>
        <w:t>首个续签期（</w:t>
      </w:r>
      <w:r w:rsidRPr="00356EDB">
        <w:rPr>
          <w:rFonts w:eastAsia="SimSun" w:cs="Tahoma"/>
          <w:b/>
          <w:color w:val="000000"/>
          <w:szCs w:val="18"/>
          <w:lang w:eastAsia="zh-CN"/>
        </w:rPr>
        <w:t xml:space="preserve">2015 </w:t>
      </w:r>
      <w:r w:rsidRPr="00356EDB">
        <w:rPr>
          <w:rFonts w:eastAsia="SimSun" w:cs="Tahoma"/>
          <w:b/>
          <w:color w:val="000000"/>
          <w:szCs w:val="18"/>
          <w:lang w:eastAsia="zh-CN"/>
        </w:rPr>
        <w:t>年</w:t>
      </w:r>
      <w:r w:rsidRPr="00356EDB">
        <w:rPr>
          <w:rFonts w:eastAsia="SimSun" w:cs="Tahoma"/>
          <w:b/>
          <w:color w:val="000000"/>
          <w:szCs w:val="18"/>
          <w:lang w:eastAsia="zh-CN"/>
        </w:rPr>
        <w:t xml:space="preserve"> 4 </w:t>
      </w:r>
      <w:r w:rsidRPr="00356EDB">
        <w:rPr>
          <w:rFonts w:eastAsia="SimSun" w:cs="Tahoma"/>
          <w:b/>
          <w:color w:val="000000"/>
          <w:szCs w:val="18"/>
          <w:lang w:eastAsia="zh-CN"/>
        </w:rPr>
        <w:t>月</w:t>
      </w:r>
      <w:r w:rsidRPr="00356EDB">
        <w:rPr>
          <w:rFonts w:eastAsia="SimSun" w:cs="Tahoma"/>
          <w:b/>
          <w:color w:val="000000"/>
          <w:szCs w:val="18"/>
          <w:lang w:eastAsia="zh-CN"/>
        </w:rPr>
        <w:t xml:space="preserve"> 1 </w:t>
      </w:r>
      <w:r w:rsidRPr="00356EDB">
        <w:rPr>
          <w:rFonts w:eastAsia="SimSun" w:cs="Tahoma"/>
          <w:b/>
          <w:color w:val="000000"/>
          <w:szCs w:val="18"/>
          <w:lang w:eastAsia="zh-CN"/>
        </w:rPr>
        <w:t>日前）</w:t>
      </w:r>
    </w:p>
    <w:p w14:paraId="6D0863B6" w14:textId="77777777" w:rsidR="00A81E83" w:rsidRPr="00356EDB" w:rsidRDefault="00A81E83" w:rsidP="00031ABF">
      <w:pPr>
        <w:tabs>
          <w:tab w:val="left" w:pos="720"/>
        </w:tabs>
        <w:ind w:left="720"/>
        <w:contextualSpacing/>
        <w:rPr>
          <w:rFonts w:eastAsia="SimSun" w:cs="Tahoma"/>
          <w:lang w:eastAsia="zh-CN"/>
        </w:rPr>
      </w:pPr>
      <w:r w:rsidRPr="00356EDB">
        <w:rPr>
          <w:rFonts w:eastAsia="SimSun" w:cs="Tahoma"/>
          <w:szCs w:val="18"/>
          <w:lang w:eastAsia="zh-CN"/>
        </w:rPr>
        <w:t>在</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日或之后（但在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日之前）首次续签软件保障后，对于客户已依据</w:t>
      </w:r>
      <w:r w:rsidRPr="00356EDB">
        <w:rPr>
          <w:rFonts w:eastAsia="SimSun" w:cs="Tahoma"/>
          <w:szCs w:val="18"/>
          <w:lang w:eastAsia="zh-CN"/>
        </w:rPr>
        <w:t xml:space="preserve"> SQL Server 2008 R2 </w:t>
      </w:r>
      <w:r w:rsidRPr="00356EDB">
        <w:rPr>
          <w:rFonts w:eastAsia="SimSun" w:cs="Tahoma"/>
          <w:szCs w:val="18"/>
          <w:lang w:eastAsia="zh-CN"/>
        </w:rPr>
        <w:t>处理器许可产品使用权利正确获得许可的每台服务器，客户均可获得</w:t>
      </w:r>
      <w:r w:rsidRPr="00356EDB">
        <w:rPr>
          <w:rFonts w:eastAsia="SimSun" w:cs="Tahoma"/>
          <w:szCs w:val="18"/>
          <w:lang w:eastAsia="zh-CN"/>
        </w:rPr>
        <w:t xml:space="preserve"> SQL Server Enterprise </w:t>
      </w:r>
      <w:r w:rsidRPr="00356EDB">
        <w:rPr>
          <w:rFonts w:eastAsia="SimSun" w:cs="Tahoma"/>
          <w:szCs w:val="18"/>
          <w:lang w:eastAsia="zh-CN"/>
        </w:rPr>
        <w:t>核心许可的软件保障，而不必为与</w:t>
      </w:r>
      <w:r w:rsidRPr="00356EDB">
        <w:rPr>
          <w:rFonts w:eastAsia="SimSun" w:cs="Tahoma"/>
          <w:szCs w:val="18"/>
          <w:lang w:eastAsia="zh-CN"/>
        </w:rPr>
        <w:t xml:space="preserve"> (a) </w:t>
      </w:r>
      <w:r w:rsidRPr="00356EDB">
        <w:rPr>
          <w:rFonts w:eastAsia="SimSun" w:cs="Tahoma"/>
          <w:szCs w:val="18"/>
          <w:lang w:eastAsia="zh-CN"/>
        </w:rPr>
        <w:t>和</w:t>
      </w:r>
      <w:r w:rsidRPr="00356EDB">
        <w:rPr>
          <w:rFonts w:eastAsia="SimSun" w:cs="Tahoma"/>
          <w:szCs w:val="18"/>
          <w:lang w:eastAsia="zh-CN"/>
        </w:rPr>
        <w:t xml:space="preserve"> (b) </w:t>
      </w:r>
      <w:r w:rsidRPr="00356EDB">
        <w:rPr>
          <w:rFonts w:eastAsia="SimSun" w:cs="Tahoma"/>
          <w:szCs w:val="18"/>
          <w:lang w:eastAsia="zh-CN"/>
        </w:rPr>
        <w:t>的总和相等的核心许可获取基础核心许可：</w:t>
      </w:r>
    </w:p>
    <w:p w14:paraId="75E62950" w14:textId="77777777" w:rsidR="00A81E83" w:rsidRPr="00356EDB" w:rsidRDefault="00A81E83" w:rsidP="0063637A">
      <w:pPr>
        <w:numPr>
          <w:ilvl w:val="1"/>
          <w:numId w:val="148"/>
        </w:numPr>
        <w:tabs>
          <w:tab w:val="left" w:pos="1440"/>
        </w:tabs>
        <w:contextualSpacing/>
        <w:rPr>
          <w:rFonts w:eastAsia="SimSun" w:cs="Tahoma"/>
          <w:lang w:eastAsia="zh-CN"/>
        </w:rPr>
      </w:pPr>
      <w:r w:rsidRPr="00356EDB">
        <w:rPr>
          <w:rFonts w:eastAsia="SimSun" w:cs="Tahoma"/>
          <w:szCs w:val="18"/>
          <w:lang w:eastAsia="zh-CN"/>
        </w:rPr>
        <w:t>分配给服务器的合格许可数量或服务器上的物理处理器总数（以两者中较小者为准）乘以以下数值中的较大者：</w:t>
      </w:r>
    </w:p>
    <w:p w14:paraId="19CBC6FE" w14:textId="77777777" w:rsidR="00A81E83" w:rsidRPr="00356EDB" w:rsidRDefault="00A81E83" w:rsidP="00346F4B">
      <w:pPr>
        <w:numPr>
          <w:ilvl w:val="2"/>
          <w:numId w:val="54"/>
        </w:numPr>
        <w:tabs>
          <w:tab w:val="left" w:pos="1800"/>
        </w:tabs>
        <w:ind w:left="1800" w:hanging="360"/>
        <w:contextualSpacing/>
        <w:rPr>
          <w:rFonts w:eastAsia="SimSun" w:cs="Tahoma"/>
        </w:rPr>
      </w:pPr>
      <w:r w:rsidRPr="00356EDB">
        <w:rPr>
          <w:rFonts w:eastAsia="SimSun" w:cs="Tahoma"/>
          <w:szCs w:val="18"/>
        </w:rPr>
        <w:t>八个，或</w:t>
      </w:r>
    </w:p>
    <w:p w14:paraId="399DCB86" w14:textId="77777777" w:rsidR="00A81E83" w:rsidRPr="00356EDB" w:rsidRDefault="00A81E83" w:rsidP="00346F4B">
      <w:pPr>
        <w:numPr>
          <w:ilvl w:val="2"/>
          <w:numId w:val="54"/>
        </w:numPr>
        <w:tabs>
          <w:tab w:val="left" w:pos="1800"/>
        </w:tabs>
        <w:ind w:left="1800" w:hanging="360"/>
        <w:contextualSpacing/>
        <w:rPr>
          <w:rFonts w:eastAsia="SimSun" w:cs="Tahoma"/>
        </w:rPr>
      </w:pPr>
      <w:r w:rsidRPr="00356EDB">
        <w:rPr>
          <w:rFonts w:eastAsia="SimSun" w:cs="Tahoma"/>
          <w:szCs w:val="18"/>
          <w:lang w:eastAsia="zh-CN"/>
        </w:rPr>
        <w:t>每物理处理器的实际内核数乘以相应的内核系数。（在每物理处理器的实际内核数超过八个的情况下，客户必须使用</w:t>
      </w:r>
      <w:r w:rsidRPr="00356EDB">
        <w:rPr>
          <w:rFonts w:eastAsia="SimSun" w:cs="Tahoma"/>
          <w:szCs w:val="18"/>
          <w:lang w:eastAsia="zh-CN"/>
        </w:rPr>
        <w:t xml:space="preserve"> Microsoft MAP </w:t>
      </w:r>
      <w:r w:rsidRPr="00356EDB">
        <w:rPr>
          <w:rFonts w:eastAsia="SimSun" w:cs="Tahoma"/>
          <w:szCs w:val="18"/>
          <w:lang w:eastAsia="zh-CN"/>
        </w:rPr>
        <w:t>工具或任何等效软件保留在服务器上运行的</w:t>
      </w:r>
      <w:r w:rsidRPr="00356EDB">
        <w:rPr>
          <w:rFonts w:eastAsia="SimSun" w:cs="Tahoma"/>
          <w:szCs w:val="18"/>
          <w:lang w:eastAsia="zh-CN"/>
        </w:rPr>
        <w:t xml:space="preserve"> SQL Server </w:t>
      </w:r>
      <w:r w:rsidRPr="00356EDB">
        <w:rPr>
          <w:rFonts w:eastAsia="SimSun" w:cs="Tahoma"/>
          <w:szCs w:val="18"/>
          <w:lang w:eastAsia="zh-CN"/>
        </w:rPr>
        <w:t>软件配置（在许可服务器上的操作系统环境中运行的许可实例）以及软件保障续签之前支持该软件的物理硬件的记录。</w:t>
      </w:r>
      <w:r w:rsidRPr="00356EDB">
        <w:rPr>
          <w:rFonts w:eastAsia="SimSun" w:cs="Tahoma"/>
          <w:szCs w:val="18"/>
        </w:rPr>
        <w:t>）</w:t>
      </w:r>
    </w:p>
    <w:p w14:paraId="7595B7EE" w14:textId="77777777" w:rsidR="00A81E83" w:rsidRPr="00356EDB" w:rsidRDefault="00A81E83" w:rsidP="0063637A">
      <w:pPr>
        <w:numPr>
          <w:ilvl w:val="1"/>
          <w:numId w:val="148"/>
        </w:numPr>
        <w:tabs>
          <w:tab w:val="left" w:pos="1440"/>
          <w:tab w:val="left" w:pos="2970"/>
        </w:tabs>
        <w:contextualSpacing/>
        <w:rPr>
          <w:rFonts w:eastAsia="SimSun" w:cs="Tahoma"/>
          <w:lang w:eastAsia="zh-CN"/>
        </w:rPr>
      </w:pPr>
      <w:r w:rsidRPr="00356EDB">
        <w:rPr>
          <w:rFonts w:eastAsia="SimSun" w:cs="Tahoma"/>
          <w:szCs w:val="18"/>
          <w:lang w:eastAsia="zh-CN"/>
        </w:rPr>
        <w:t>分配给服务器的超出服务器上实际物理处理器数量的合格许可数量乘以八。</w:t>
      </w:r>
    </w:p>
    <w:p w14:paraId="0BBE2704" w14:textId="77777777" w:rsidR="00031ABF" w:rsidRPr="00356EDB" w:rsidRDefault="00031ABF" w:rsidP="00031ABF">
      <w:pPr>
        <w:ind w:left="720"/>
        <w:contextualSpacing/>
        <w:rPr>
          <w:rFonts w:eastAsia="SimSun" w:cs="Tahoma"/>
          <w:lang w:eastAsia="zh-CN"/>
        </w:rPr>
      </w:pPr>
    </w:p>
    <w:p w14:paraId="18EB7A2E" w14:textId="77777777" w:rsidR="00031ABF" w:rsidRPr="00356EDB" w:rsidRDefault="00A81E83" w:rsidP="00031ABF">
      <w:pPr>
        <w:spacing w:after="60"/>
        <w:ind w:left="720"/>
        <w:rPr>
          <w:rFonts w:eastAsia="SimSun" w:cs="Tahoma"/>
          <w:lang w:eastAsia="zh-CN"/>
        </w:rPr>
      </w:pPr>
      <w:r w:rsidRPr="00356EDB">
        <w:rPr>
          <w:rFonts w:eastAsia="SimSun" w:cs="Tahoma"/>
          <w:b/>
          <w:szCs w:val="18"/>
          <w:lang w:eastAsia="zh-CN"/>
        </w:rPr>
        <w:t>首个续签期（</w:t>
      </w:r>
      <w:r w:rsidRPr="00356EDB">
        <w:rPr>
          <w:rFonts w:eastAsia="SimSun" w:cs="Tahoma"/>
          <w:b/>
          <w:szCs w:val="18"/>
          <w:lang w:eastAsia="zh-CN"/>
        </w:rPr>
        <w:t xml:space="preserve">2015 </w:t>
      </w:r>
      <w:r w:rsidRPr="00356EDB">
        <w:rPr>
          <w:rFonts w:eastAsia="SimSun" w:cs="Tahoma"/>
          <w:b/>
          <w:szCs w:val="18"/>
          <w:lang w:eastAsia="zh-CN"/>
        </w:rPr>
        <w:t>年</w:t>
      </w:r>
      <w:r w:rsidRPr="00356EDB">
        <w:rPr>
          <w:rFonts w:eastAsia="SimSun" w:cs="Tahoma"/>
          <w:b/>
          <w:szCs w:val="18"/>
          <w:lang w:eastAsia="zh-CN"/>
        </w:rPr>
        <w:t xml:space="preserve"> 4 </w:t>
      </w:r>
      <w:r w:rsidRPr="00356EDB">
        <w:rPr>
          <w:rFonts w:eastAsia="SimSun" w:cs="Tahoma"/>
          <w:b/>
          <w:szCs w:val="18"/>
          <w:lang w:eastAsia="zh-CN"/>
        </w:rPr>
        <w:t>月</w:t>
      </w:r>
      <w:r w:rsidRPr="00356EDB">
        <w:rPr>
          <w:rFonts w:eastAsia="SimSun" w:cs="Tahoma"/>
          <w:b/>
          <w:szCs w:val="18"/>
          <w:lang w:eastAsia="zh-CN"/>
        </w:rPr>
        <w:t xml:space="preserve"> 1 </w:t>
      </w:r>
      <w:r w:rsidRPr="00356EDB">
        <w:rPr>
          <w:rFonts w:eastAsia="SimSun" w:cs="Tahoma"/>
          <w:b/>
          <w:szCs w:val="18"/>
          <w:lang w:eastAsia="zh-CN"/>
        </w:rPr>
        <w:t>日或之后）</w:t>
      </w:r>
    </w:p>
    <w:p w14:paraId="1CBAF341" w14:textId="77777777" w:rsidR="00A81E83" w:rsidRPr="00356EDB" w:rsidRDefault="00A81E83" w:rsidP="00031ABF">
      <w:pPr>
        <w:ind w:left="720"/>
        <w:contextualSpacing/>
        <w:rPr>
          <w:rFonts w:eastAsia="SimSun" w:cs="Tahoma"/>
          <w:lang w:eastAsia="zh-CN"/>
        </w:rPr>
      </w:pPr>
      <w:r w:rsidRPr="00356EDB">
        <w:rPr>
          <w:rFonts w:eastAsia="SimSun" w:cs="Tahoma"/>
          <w:color w:val="000000"/>
          <w:szCs w:val="18"/>
          <w:lang w:eastAsia="zh-CN"/>
        </w:rPr>
        <w:t>如果客户在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日或之后首次续签保障范围</w:t>
      </w:r>
      <w:r w:rsidRPr="00356EDB">
        <w:rPr>
          <w:rFonts w:eastAsia="SimSun" w:cs="Tahoma"/>
          <w:szCs w:val="18"/>
          <w:lang w:eastAsia="zh-CN"/>
        </w:rPr>
        <w:t>，对于已依据</w:t>
      </w:r>
      <w:r w:rsidRPr="00356EDB">
        <w:rPr>
          <w:rFonts w:eastAsia="SimSun" w:cs="Tahoma"/>
          <w:szCs w:val="18"/>
          <w:lang w:eastAsia="zh-CN"/>
        </w:rPr>
        <w:t xml:space="preserve"> SQL Server 2008 R2 </w:t>
      </w:r>
      <w:r w:rsidRPr="00356EDB">
        <w:rPr>
          <w:rFonts w:eastAsia="SimSun" w:cs="Tahoma"/>
          <w:szCs w:val="18"/>
          <w:lang w:eastAsia="zh-CN"/>
        </w:rPr>
        <w:t>处理器许可产品使用权利正确获得许可的每台服务器，可按以下方式获得软件保障：</w:t>
      </w:r>
    </w:p>
    <w:p w14:paraId="4B12D576" w14:textId="77777777" w:rsidR="00031ABF" w:rsidRPr="00356EDB" w:rsidRDefault="00031ABF" w:rsidP="00031ABF">
      <w:pPr>
        <w:ind w:left="720"/>
        <w:contextualSpacing/>
        <w:rPr>
          <w:rFonts w:eastAsia="SimSun" w:cs="Tahoma"/>
          <w:lang w:eastAsia="zh-CN"/>
        </w:rPr>
      </w:pPr>
    </w:p>
    <w:p w14:paraId="2C93E955" w14:textId="77777777" w:rsidR="00A81E83" w:rsidRPr="00356EDB" w:rsidRDefault="00A81E83" w:rsidP="0063637A">
      <w:pPr>
        <w:numPr>
          <w:ilvl w:val="2"/>
          <w:numId w:val="148"/>
        </w:numPr>
        <w:spacing w:after="60"/>
        <w:ind w:left="1440"/>
        <w:rPr>
          <w:rFonts w:eastAsia="SimSun" w:cs="Tahoma"/>
          <w:lang w:eastAsia="zh-CN"/>
        </w:rPr>
      </w:pPr>
      <w:r w:rsidRPr="00356EDB">
        <w:rPr>
          <w:rFonts w:eastAsia="SimSun" w:cs="Tahoma"/>
          <w:szCs w:val="18"/>
          <w:lang w:eastAsia="zh-CN"/>
        </w:rPr>
        <w:t>根据本产品说明的第一段的规定，在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日之前获得的许可为合格许可，客户可按照以上</w:t>
      </w:r>
      <w:r w:rsidRPr="009457A6">
        <w:rPr>
          <w:rFonts w:ascii="SimSun" w:eastAsia="SimSun" w:hAnsi="SimSun" w:cs="Tahoma"/>
          <w:szCs w:val="18"/>
          <w:lang w:eastAsia="zh-CN"/>
        </w:rPr>
        <w:t>“</w:t>
      </w:r>
      <w:r w:rsidRPr="00356EDB">
        <w:rPr>
          <w:rFonts w:eastAsia="SimSun" w:cs="Tahoma"/>
          <w:szCs w:val="18"/>
          <w:lang w:eastAsia="zh-CN"/>
        </w:rPr>
        <w:t>首个续签期（</w:t>
      </w:r>
      <w:r w:rsidRPr="00356EDB">
        <w:rPr>
          <w:rFonts w:eastAsia="SimSun" w:cs="Tahoma"/>
          <w:szCs w:val="18"/>
          <w:lang w:eastAsia="zh-CN"/>
        </w:rPr>
        <w:t xml:space="preserve">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日前）</w:t>
      </w:r>
      <w:r w:rsidRPr="009457A6">
        <w:rPr>
          <w:rFonts w:ascii="SimSun" w:eastAsia="SimSun" w:hAnsi="SimSun" w:cs="Tahoma"/>
          <w:szCs w:val="18"/>
          <w:lang w:eastAsia="zh-CN"/>
        </w:rPr>
        <w:t>”</w:t>
      </w:r>
      <w:r w:rsidRPr="00356EDB">
        <w:rPr>
          <w:rFonts w:eastAsia="SimSun" w:cs="Tahoma"/>
          <w:szCs w:val="18"/>
          <w:lang w:eastAsia="zh-CN"/>
        </w:rPr>
        <w:t>章节的条款续签</w:t>
      </w:r>
      <w:r w:rsidRPr="00356EDB">
        <w:rPr>
          <w:rFonts w:eastAsia="SimSun" w:cs="Tahoma"/>
          <w:szCs w:val="18"/>
          <w:lang w:eastAsia="zh-CN"/>
        </w:rPr>
        <w:t xml:space="preserve"> SA</w:t>
      </w:r>
      <w:r w:rsidRPr="00356EDB">
        <w:rPr>
          <w:rFonts w:eastAsia="SimSun" w:cs="Tahoma"/>
          <w:szCs w:val="18"/>
          <w:lang w:eastAsia="zh-CN"/>
        </w:rPr>
        <w:t>；</w:t>
      </w:r>
    </w:p>
    <w:p w14:paraId="416B3713" w14:textId="77777777" w:rsidR="00A81E83" w:rsidRPr="00356EDB" w:rsidRDefault="00A81E83" w:rsidP="00EC4AA9">
      <w:pPr>
        <w:numPr>
          <w:ilvl w:val="2"/>
          <w:numId w:val="148"/>
        </w:numPr>
        <w:spacing w:after="60"/>
        <w:ind w:left="1440" w:right="-90"/>
        <w:rPr>
          <w:rFonts w:eastAsia="SimSun" w:cs="Tahoma"/>
        </w:rPr>
      </w:pPr>
      <w:r w:rsidRPr="00356EDB">
        <w:rPr>
          <w:rFonts w:eastAsia="SimSun" w:cs="Tahoma"/>
          <w:szCs w:val="18"/>
        </w:rPr>
        <w:t>对于在</w:t>
      </w:r>
      <w:r w:rsidRPr="00356EDB">
        <w:rPr>
          <w:rFonts w:eastAsia="SimSun" w:cs="Tahoma"/>
          <w:szCs w:val="18"/>
        </w:rPr>
        <w:t xml:space="preserve"> 2015 </w:t>
      </w:r>
      <w:r w:rsidRPr="00356EDB">
        <w:rPr>
          <w:rFonts w:eastAsia="SimSun" w:cs="Tahoma"/>
          <w:szCs w:val="18"/>
        </w:rPr>
        <w:t>年</w:t>
      </w:r>
      <w:r w:rsidRPr="00356EDB">
        <w:rPr>
          <w:rFonts w:eastAsia="SimSun" w:cs="Tahoma"/>
          <w:szCs w:val="18"/>
        </w:rPr>
        <w:t xml:space="preserve"> 4 </w:t>
      </w:r>
      <w:r w:rsidRPr="00356EDB">
        <w:rPr>
          <w:rFonts w:eastAsia="SimSun" w:cs="Tahoma"/>
          <w:szCs w:val="18"/>
        </w:rPr>
        <w:t>月</w:t>
      </w:r>
      <w:r w:rsidRPr="00356EDB">
        <w:rPr>
          <w:rFonts w:eastAsia="SimSun" w:cs="Tahoma"/>
          <w:szCs w:val="18"/>
        </w:rPr>
        <w:t xml:space="preserve"> 1 </w:t>
      </w:r>
      <w:r w:rsidRPr="00356EDB">
        <w:rPr>
          <w:rFonts w:eastAsia="SimSun" w:cs="Tahoma"/>
          <w:szCs w:val="18"/>
        </w:rPr>
        <w:t>日之后获得的许可，客户可续签</w:t>
      </w:r>
      <w:r w:rsidRPr="00356EDB">
        <w:rPr>
          <w:rFonts w:eastAsia="SimSun" w:cs="Tahoma"/>
          <w:szCs w:val="18"/>
        </w:rPr>
        <w:t xml:space="preserve"> 8 </w:t>
      </w:r>
      <w:r w:rsidRPr="00356EDB">
        <w:rPr>
          <w:rFonts w:eastAsia="SimSun" w:cs="Tahoma"/>
          <w:szCs w:val="18"/>
        </w:rPr>
        <w:t>个</w:t>
      </w:r>
      <w:r w:rsidRPr="00356EDB">
        <w:rPr>
          <w:rFonts w:eastAsia="SimSun" w:cs="Tahoma"/>
          <w:szCs w:val="18"/>
        </w:rPr>
        <w:t xml:space="preserve"> SQL Server Enterprise </w:t>
      </w:r>
      <w:r w:rsidRPr="00356EDB">
        <w:rPr>
          <w:rFonts w:eastAsia="SimSun" w:cs="Tahoma"/>
          <w:szCs w:val="18"/>
        </w:rPr>
        <w:t>核心许可的</w:t>
      </w:r>
      <w:r w:rsidRPr="00356EDB">
        <w:rPr>
          <w:rFonts w:eastAsia="SimSun" w:cs="Tahoma"/>
          <w:szCs w:val="18"/>
        </w:rPr>
        <w:t xml:space="preserve"> SA</w:t>
      </w:r>
      <w:r w:rsidRPr="00356EDB">
        <w:rPr>
          <w:rFonts w:eastAsia="SimSun" w:cs="Tahoma"/>
          <w:szCs w:val="18"/>
        </w:rPr>
        <w:t>，而不必为每个</w:t>
      </w:r>
      <w:r w:rsidRPr="00356EDB">
        <w:rPr>
          <w:rFonts w:eastAsia="SimSun" w:cs="Tahoma"/>
          <w:szCs w:val="18"/>
        </w:rPr>
        <w:t xml:space="preserve"> SQL Server 2008 R2 Datacenter </w:t>
      </w:r>
      <w:r w:rsidRPr="00356EDB">
        <w:rPr>
          <w:rFonts w:eastAsia="SimSun" w:cs="Tahoma"/>
          <w:szCs w:val="18"/>
        </w:rPr>
        <w:t>处理器许可获取基础核心许可。要在每处理器需要</w:t>
      </w:r>
      <w:r w:rsidRPr="00356EDB">
        <w:rPr>
          <w:rFonts w:eastAsia="SimSun" w:cs="Tahoma"/>
          <w:szCs w:val="18"/>
        </w:rPr>
        <w:t xml:space="preserve"> 8 </w:t>
      </w:r>
      <w:r w:rsidRPr="00356EDB">
        <w:rPr>
          <w:rFonts w:eastAsia="SimSun" w:cs="Tahoma"/>
          <w:szCs w:val="18"/>
        </w:rPr>
        <w:t>个以上核心许可的处理器上继续使用</w:t>
      </w:r>
      <w:r w:rsidRPr="00356EDB">
        <w:rPr>
          <w:rFonts w:eastAsia="SimSun" w:cs="Tahoma"/>
          <w:szCs w:val="18"/>
        </w:rPr>
        <w:t xml:space="preserve"> SQL Server 2012</w:t>
      </w:r>
      <w:r w:rsidRPr="00356EDB">
        <w:rPr>
          <w:rFonts w:eastAsia="SimSun" w:cs="Tahoma"/>
          <w:szCs w:val="18"/>
        </w:rPr>
        <w:t>，客户必须获得附加核心许可。</w:t>
      </w:r>
    </w:p>
    <w:p w14:paraId="492C9B89" w14:textId="77777777" w:rsidR="00031ABF" w:rsidRPr="00356EDB" w:rsidRDefault="00031ABF" w:rsidP="00031ABF">
      <w:pPr>
        <w:ind w:left="1440"/>
        <w:contextualSpacing/>
        <w:rPr>
          <w:rFonts w:eastAsia="SimSun" w:cs="Tahoma"/>
        </w:rPr>
      </w:pPr>
    </w:p>
    <w:p w14:paraId="4F57A31F" w14:textId="77777777" w:rsidR="00A81E83" w:rsidRPr="00356EDB" w:rsidRDefault="00A81E83" w:rsidP="00031ABF">
      <w:pPr>
        <w:ind w:left="720"/>
        <w:contextualSpacing/>
        <w:rPr>
          <w:rFonts w:eastAsia="SimSun" w:cs="Tahoma"/>
          <w:lang w:eastAsia="zh-CN"/>
        </w:rPr>
      </w:pPr>
      <w:r w:rsidRPr="00356EDB">
        <w:rPr>
          <w:rFonts w:eastAsia="SimSun" w:cs="Tahoma"/>
          <w:szCs w:val="18"/>
          <w:lang w:eastAsia="zh-CN"/>
        </w:rPr>
        <w:t>在凭此优惠获得核心许可的软件保障后，客户的处理器许可不再有效。用于获取</w:t>
      </w:r>
      <w:r w:rsidRPr="00356EDB">
        <w:rPr>
          <w:rFonts w:eastAsia="SimSun" w:cs="Tahoma"/>
          <w:szCs w:val="18"/>
          <w:lang w:eastAsia="zh-CN"/>
        </w:rPr>
        <w:t xml:space="preserve"> SQL Server </w:t>
      </w:r>
      <w:r w:rsidRPr="00356EDB">
        <w:rPr>
          <w:rFonts w:eastAsia="SimSun" w:cs="Tahoma"/>
          <w:szCs w:val="18"/>
          <w:lang w:eastAsia="zh-CN"/>
        </w:rPr>
        <w:t>核心许可的软件保障的选项不适用于依据订购计划续签范围。</w:t>
      </w:r>
    </w:p>
    <w:p w14:paraId="7019B99F" w14:textId="77777777" w:rsidR="00031ABF" w:rsidRPr="00356EDB" w:rsidRDefault="00031ABF" w:rsidP="00031ABF">
      <w:pPr>
        <w:tabs>
          <w:tab w:val="left" w:pos="720"/>
        </w:tabs>
        <w:ind w:left="720"/>
        <w:contextualSpacing/>
        <w:rPr>
          <w:rFonts w:eastAsia="SimSun" w:cs="Tahoma"/>
          <w:lang w:eastAsia="zh-CN"/>
        </w:rPr>
      </w:pPr>
    </w:p>
    <w:p w14:paraId="25F2EF0A" w14:textId="77777777" w:rsidR="00031ABF" w:rsidRPr="00356EDB" w:rsidRDefault="00A81E83" w:rsidP="00031ABF">
      <w:pPr>
        <w:tabs>
          <w:tab w:val="left" w:pos="720"/>
        </w:tabs>
        <w:spacing w:after="60"/>
        <w:ind w:left="720"/>
        <w:rPr>
          <w:rFonts w:eastAsia="SimSun" w:cs="Tahoma"/>
          <w:lang w:eastAsia="zh-CN"/>
        </w:rPr>
      </w:pPr>
      <w:r w:rsidRPr="00356EDB">
        <w:rPr>
          <w:rFonts w:eastAsia="SimSun" w:cs="Tahoma"/>
          <w:b/>
          <w:szCs w:val="18"/>
          <w:lang w:eastAsia="zh-CN"/>
        </w:rPr>
        <w:t>对软件保障范围在</w:t>
      </w:r>
      <w:r w:rsidRPr="00356EDB">
        <w:rPr>
          <w:rFonts w:eastAsia="SimSun" w:cs="Tahoma"/>
          <w:b/>
          <w:szCs w:val="18"/>
          <w:lang w:eastAsia="zh-CN"/>
        </w:rPr>
        <w:t xml:space="preserve"> 2015 </w:t>
      </w:r>
      <w:r w:rsidRPr="00356EDB">
        <w:rPr>
          <w:rFonts w:eastAsia="SimSun" w:cs="Tahoma"/>
          <w:b/>
          <w:szCs w:val="18"/>
          <w:lang w:eastAsia="zh-CN"/>
        </w:rPr>
        <w:t>年</w:t>
      </w:r>
      <w:r w:rsidRPr="00356EDB">
        <w:rPr>
          <w:rFonts w:eastAsia="SimSun" w:cs="Tahoma"/>
          <w:b/>
          <w:szCs w:val="18"/>
          <w:lang w:eastAsia="zh-CN"/>
        </w:rPr>
        <w:t xml:space="preserve"> 4 </w:t>
      </w:r>
      <w:r w:rsidRPr="00356EDB">
        <w:rPr>
          <w:rFonts w:eastAsia="SimSun" w:cs="Tahoma"/>
          <w:b/>
          <w:szCs w:val="18"/>
          <w:lang w:eastAsia="zh-CN"/>
        </w:rPr>
        <w:t>月</w:t>
      </w:r>
      <w:r w:rsidRPr="00356EDB">
        <w:rPr>
          <w:rFonts w:eastAsia="SimSun" w:cs="Tahoma"/>
          <w:b/>
          <w:szCs w:val="18"/>
          <w:lang w:eastAsia="zh-CN"/>
        </w:rPr>
        <w:t xml:space="preserve"> 1 </w:t>
      </w:r>
      <w:r w:rsidRPr="00356EDB">
        <w:rPr>
          <w:rFonts w:eastAsia="SimSun" w:cs="Tahoma"/>
          <w:b/>
          <w:szCs w:val="18"/>
          <w:lang w:eastAsia="zh-CN"/>
        </w:rPr>
        <w:t>日之前期满且选择不续签的客户</w:t>
      </w:r>
    </w:p>
    <w:p w14:paraId="73C92A39" w14:textId="77777777" w:rsidR="00A81E83" w:rsidRPr="00356EDB" w:rsidRDefault="00A81E83" w:rsidP="00031ABF">
      <w:pPr>
        <w:tabs>
          <w:tab w:val="left" w:pos="720"/>
        </w:tabs>
        <w:ind w:left="720"/>
        <w:contextualSpacing/>
        <w:rPr>
          <w:rFonts w:eastAsia="SimSun" w:cs="Tahoma"/>
          <w:lang w:eastAsia="zh-CN"/>
        </w:rPr>
      </w:pPr>
      <w:r w:rsidRPr="00356EDB">
        <w:rPr>
          <w:rFonts w:eastAsia="SimSun" w:cs="Tahoma"/>
          <w:szCs w:val="18"/>
          <w:lang w:eastAsia="zh-CN"/>
        </w:rPr>
        <w:t>保障范围在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日之前期满且选择买断处理器许可的企业订购</w:t>
      </w:r>
      <w:r w:rsidRPr="00356EDB">
        <w:rPr>
          <w:rFonts w:eastAsia="SimSun" w:cs="Tahoma"/>
          <w:bCs/>
          <w:color w:val="000000"/>
          <w:szCs w:val="18"/>
          <w:lang w:eastAsia="zh-CN"/>
        </w:rPr>
        <w:t>和开放式价值订购</w:t>
      </w:r>
      <w:r w:rsidRPr="00356EDB">
        <w:rPr>
          <w:rFonts w:eastAsia="SimSun" w:cs="Tahoma"/>
          <w:szCs w:val="18"/>
          <w:lang w:eastAsia="zh-CN"/>
        </w:rPr>
        <w:t>客户，以及任何其他依据其协议获得永久许可且选择不续签软件保障的客户，可依据以下许可运行</w:t>
      </w:r>
      <w:r w:rsidRPr="00356EDB">
        <w:rPr>
          <w:rFonts w:eastAsia="SimSun" w:cs="Tahoma"/>
          <w:szCs w:val="18"/>
          <w:lang w:eastAsia="zh-CN"/>
        </w:rPr>
        <w:t xml:space="preserve"> SQL Server 2008 R2 </w:t>
      </w:r>
      <w:r w:rsidRPr="00356EDB">
        <w:rPr>
          <w:rFonts w:eastAsia="SimSun" w:cs="Tahoma"/>
          <w:szCs w:val="18"/>
          <w:lang w:eastAsia="zh-CN"/>
        </w:rPr>
        <w:t>或</w:t>
      </w:r>
      <w:r w:rsidRPr="00356EDB">
        <w:rPr>
          <w:rFonts w:eastAsia="SimSun" w:cs="Tahoma"/>
          <w:szCs w:val="18"/>
          <w:lang w:eastAsia="zh-CN"/>
        </w:rPr>
        <w:t xml:space="preserve"> SQL Server 2012</w:t>
      </w:r>
      <w:r w:rsidRPr="00356EDB">
        <w:rPr>
          <w:rFonts w:eastAsia="SimSun" w:cs="Tahoma"/>
          <w:szCs w:val="18"/>
          <w:lang w:eastAsia="zh-CN"/>
        </w:rPr>
        <w:t>：</w:t>
      </w:r>
    </w:p>
    <w:p w14:paraId="0765B383" w14:textId="77777777" w:rsidR="00CA0E2D" w:rsidRPr="00356EDB" w:rsidRDefault="00CA0E2D" w:rsidP="00031ABF">
      <w:pPr>
        <w:tabs>
          <w:tab w:val="left" w:pos="720"/>
        </w:tabs>
        <w:ind w:left="720"/>
        <w:contextualSpacing/>
        <w:rPr>
          <w:rFonts w:eastAsia="SimSun" w:cs="Tahoma"/>
          <w:lang w:eastAsia="zh-CN"/>
        </w:rPr>
      </w:pPr>
    </w:p>
    <w:p w14:paraId="63A46428" w14:textId="77777777" w:rsidR="00A81E83" w:rsidRPr="00356EDB" w:rsidRDefault="00A81E83" w:rsidP="00346F4B">
      <w:pPr>
        <w:numPr>
          <w:ilvl w:val="0"/>
          <w:numId w:val="51"/>
        </w:numPr>
        <w:tabs>
          <w:tab w:val="left" w:pos="1440"/>
        </w:tabs>
        <w:spacing w:after="60"/>
        <w:rPr>
          <w:rFonts w:eastAsia="SimSun" w:cs="Tahoma"/>
        </w:rPr>
      </w:pPr>
      <w:r w:rsidRPr="00356EDB">
        <w:rPr>
          <w:rFonts w:eastAsia="SimSun" w:cs="Tahoma"/>
          <w:b/>
          <w:szCs w:val="18"/>
        </w:rPr>
        <w:t>SQL Server 2008 R2 Datacenter</w:t>
      </w:r>
      <w:r w:rsidRPr="00356EDB">
        <w:rPr>
          <w:rFonts w:eastAsia="SimSun" w:cs="Tahoma"/>
          <w:b/>
          <w:szCs w:val="18"/>
        </w:rPr>
        <w:t>：</w:t>
      </w:r>
      <w:r w:rsidRPr="00356EDB">
        <w:rPr>
          <w:rFonts w:eastAsia="SimSun" w:cs="Tahoma"/>
          <w:szCs w:val="18"/>
        </w:rPr>
        <w:t>对软件的此版本的继续使用受</w:t>
      </w:r>
      <w:r w:rsidRPr="00356EDB">
        <w:rPr>
          <w:rFonts w:eastAsia="SimSun" w:cs="Tahoma"/>
          <w:szCs w:val="18"/>
        </w:rPr>
        <w:t xml:space="preserve"> SQL Server 2008 R2 Datacenter </w:t>
      </w:r>
      <w:r w:rsidRPr="00356EDB">
        <w:rPr>
          <w:rFonts w:eastAsia="SimSun" w:cs="Tahoma"/>
          <w:szCs w:val="18"/>
        </w:rPr>
        <w:t>处理器许可产品使用权利的约束。</w:t>
      </w:r>
    </w:p>
    <w:p w14:paraId="34A33BE2" w14:textId="77777777" w:rsidR="00A81E83" w:rsidRPr="00356EDB" w:rsidRDefault="00A81E83" w:rsidP="00346F4B">
      <w:pPr>
        <w:numPr>
          <w:ilvl w:val="0"/>
          <w:numId w:val="51"/>
        </w:numPr>
        <w:tabs>
          <w:tab w:val="left" w:pos="1440"/>
          <w:tab w:val="left" w:pos="2970"/>
        </w:tabs>
        <w:spacing w:after="60"/>
        <w:rPr>
          <w:rFonts w:eastAsia="SimSun" w:cs="Tahoma"/>
        </w:rPr>
      </w:pPr>
      <w:r w:rsidRPr="00356EDB">
        <w:rPr>
          <w:rFonts w:eastAsia="SimSun" w:cs="Tahoma"/>
          <w:b/>
          <w:szCs w:val="18"/>
        </w:rPr>
        <w:t>SQL Server 2012 Enterprise Core</w:t>
      </w:r>
      <w:r w:rsidRPr="00356EDB">
        <w:rPr>
          <w:rFonts w:eastAsia="SimSun" w:cs="Tahoma"/>
          <w:b/>
          <w:szCs w:val="18"/>
        </w:rPr>
        <w:t>：</w:t>
      </w:r>
      <w:r w:rsidRPr="00356EDB">
        <w:rPr>
          <w:rFonts w:eastAsia="SimSun" w:cs="Tahoma"/>
          <w:szCs w:val="18"/>
        </w:rPr>
        <w:t>对软件的此版本的使用受</w:t>
      </w:r>
      <w:r w:rsidRPr="00356EDB">
        <w:rPr>
          <w:rFonts w:eastAsia="SimSun" w:cs="Tahoma"/>
          <w:szCs w:val="18"/>
        </w:rPr>
        <w:t xml:space="preserve"> SQL Server 2008 R2 Enterprise </w:t>
      </w:r>
      <w:r w:rsidRPr="00356EDB">
        <w:rPr>
          <w:rFonts w:eastAsia="SimSun" w:cs="Tahoma"/>
          <w:szCs w:val="18"/>
        </w:rPr>
        <w:t>处理器许可产品使用权利的约束；但是：</w:t>
      </w:r>
    </w:p>
    <w:p w14:paraId="753D0F69" w14:textId="77777777" w:rsidR="00A81E83" w:rsidRPr="00356EDB" w:rsidRDefault="00A81E83" w:rsidP="00346F4B">
      <w:pPr>
        <w:numPr>
          <w:ilvl w:val="1"/>
          <w:numId w:val="51"/>
        </w:numPr>
        <w:tabs>
          <w:tab w:val="left" w:pos="1800"/>
        </w:tabs>
        <w:spacing w:after="60"/>
        <w:ind w:left="1800"/>
        <w:rPr>
          <w:rFonts w:eastAsia="SimSun" w:cs="Tahoma"/>
          <w:lang w:eastAsia="zh-CN"/>
        </w:rPr>
      </w:pPr>
      <w:r w:rsidRPr="00356EDB">
        <w:rPr>
          <w:rFonts w:eastAsia="SimSun" w:cs="Tahoma"/>
          <w:szCs w:val="18"/>
          <w:lang w:eastAsia="zh-CN"/>
        </w:rPr>
        <w:t>客户不再拥有</w:t>
      </w:r>
      <w:r w:rsidRPr="009457A6">
        <w:rPr>
          <w:rFonts w:ascii="SimSun" w:eastAsia="SimSun" w:hAnsi="SimSun" w:cs="Tahoma"/>
          <w:szCs w:val="18"/>
          <w:lang w:eastAsia="zh-CN"/>
        </w:rPr>
        <w:t>“</w:t>
      </w:r>
      <w:r w:rsidRPr="00356EDB">
        <w:rPr>
          <w:rFonts w:eastAsia="SimSun" w:cs="Tahoma"/>
          <w:szCs w:val="18"/>
          <w:lang w:eastAsia="zh-CN"/>
        </w:rPr>
        <w:t>无限虚拟化</w:t>
      </w:r>
      <w:r w:rsidRPr="009457A6">
        <w:rPr>
          <w:rFonts w:ascii="SimSun" w:eastAsia="SimSun" w:hAnsi="SimSun" w:cs="Tahoma"/>
          <w:szCs w:val="18"/>
          <w:lang w:eastAsia="zh-CN"/>
        </w:rPr>
        <w:t>”</w:t>
      </w:r>
      <w:r w:rsidRPr="00356EDB">
        <w:rPr>
          <w:rFonts w:eastAsia="SimSun" w:cs="Tahoma"/>
          <w:szCs w:val="18"/>
          <w:lang w:eastAsia="zh-CN"/>
        </w:rPr>
        <w:t>使用权利、服务器场内的许可移动性或通过软件保障获得的许可移动性；且</w:t>
      </w:r>
    </w:p>
    <w:p w14:paraId="428525D5" w14:textId="77777777" w:rsidR="00A81E83" w:rsidRPr="00356EDB" w:rsidRDefault="00A81E83" w:rsidP="00346F4B">
      <w:pPr>
        <w:numPr>
          <w:ilvl w:val="1"/>
          <w:numId w:val="51"/>
        </w:numPr>
        <w:tabs>
          <w:tab w:val="left" w:pos="1800"/>
        </w:tabs>
        <w:spacing w:after="60"/>
        <w:ind w:left="1800"/>
        <w:rPr>
          <w:rFonts w:eastAsia="SimSun" w:cs="Tahoma"/>
          <w:lang w:eastAsia="zh-CN"/>
        </w:rPr>
      </w:pPr>
      <w:r w:rsidRPr="00356EDB">
        <w:rPr>
          <w:rFonts w:eastAsia="SimSun" w:cs="Tahoma"/>
          <w:szCs w:val="18"/>
          <w:lang w:eastAsia="zh-CN"/>
        </w:rPr>
        <w:t>许可的任何重新分配受下面与其</w:t>
      </w:r>
      <w:r w:rsidRPr="009457A6">
        <w:rPr>
          <w:rFonts w:ascii="SimSun" w:eastAsia="SimSun" w:hAnsi="SimSun" w:cs="Tahoma"/>
          <w:szCs w:val="18"/>
          <w:lang w:eastAsia="zh-CN"/>
        </w:rPr>
        <w:t>“</w:t>
      </w:r>
      <w:r w:rsidRPr="00356EDB">
        <w:rPr>
          <w:rFonts w:eastAsia="SimSun" w:cs="Tahoma"/>
          <w:szCs w:val="18"/>
          <w:lang w:eastAsia="zh-CN"/>
        </w:rPr>
        <w:t>等效核心许可</w:t>
      </w:r>
      <w:r w:rsidRPr="009457A6">
        <w:rPr>
          <w:rFonts w:ascii="SimSun" w:eastAsia="SimSun" w:hAnsi="SimSun" w:cs="Tahoma"/>
          <w:szCs w:val="18"/>
          <w:lang w:eastAsia="zh-CN"/>
        </w:rPr>
        <w:t>”</w:t>
      </w:r>
      <w:r w:rsidRPr="00356EDB">
        <w:rPr>
          <w:rFonts w:eastAsia="SimSun" w:cs="Tahoma"/>
          <w:szCs w:val="18"/>
          <w:lang w:eastAsia="zh-CN"/>
        </w:rPr>
        <w:t>有关的</w:t>
      </w:r>
      <w:r w:rsidRPr="00356EDB">
        <w:rPr>
          <w:rFonts w:eastAsia="SimSun" w:cs="Tahoma"/>
          <w:szCs w:val="18"/>
          <w:lang w:eastAsia="zh-CN"/>
        </w:rPr>
        <w:t xml:space="preserve"> (i) </w:t>
      </w:r>
      <w:r w:rsidRPr="00356EDB">
        <w:rPr>
          <w:rFonts w:eastAsia="SimSun" w:cs="Tahoma"/>
          <w:szCs w:val="18"/>
          <w:lang w:eastAsia="zh-CN"/>
        </w:rPr>
        <w:t>和</w:t>
      </w:r>
      <w:r w:rsidRPr="00356EDB">
        <w:rPr>
          <w:rFonts w:eastAsia="SimSun" w:cs="Tahoma"/>
          <w:szCs w:val="18"/>
          <w:lang w:eastAsia="zh-CN"/>
        </w:rPr>
        <w:t xml:space="preserve"> (ii) </w:t>
      </w:r>
      <w:r w:rsidRPr="00356EDB">
        <w:rPr>
          <w:rFonts w:eastAsia="SimSun" w:cs="Tahoma"/>
          <w:szCs w:val="18"/>
          <w:lang w:eastAsia="zh-CN"/>
        </w:rPr>
        <w:t>中的限制的约束。等效核心许可按下述规定确定。</w:t>
      </w:r>
    </w:p>
    <w:p w14:paraId="09092B6F" w14:textId="77777777" w:rsidR="00A81E83" w:rsidRPr="00356EDB" w:rsidRDefault="00A81E83" w:rsidP="00346F4B">
      <w:pPr>
        <w:numPr>
          <w:ilvl w:val="2"/>
          <w:numId w:val="51"/>
        </w:numPr>
        <w:tabs>
          <w:tab w:val="left" w:pos="2160"/>
        </w:tabs>
        <w:spacing w:after="60"/>
        <w:ind w:left="2160" w:hanging="360"/>
        <w:rPr>
          <w:rFonts w:eastAsia="SimSun" w:cs="Tahoma"/>
          <w:lang w:eastAsia="zh-CN"/>
        </w:rPr>
      </w:pPr>
      <w:r w:rsidRPr="00356EDB">
        <w:rPr>
          <w:rFonts w:eastAsia="SimSun" w:cs="Tahoma"/>
          <w:szCs w:val="18"/>
          <w:lang w:eastAsia="zh-CN"/>
        </w:rPr>
        <w:t>如果许可数量等于</w:t>
      </w:r>
      <w:r w:rsidRPr="00356EDB">
        <w:rPr>
          <w:rFonts w:eastAsia="SimSun" w:cs="Tahoma"/>
          <w:szCs w:val="18"/>
          <w:lang w:eastAsia="zh-CN"/>
        </w:rPr>
        <w:t xml:space="preserve"> (x) </w:t>
      </w:r>
      <w:r w:rsidRPr="00356EDB">
        <w:rPr>
          <w:rFonts w:eastAsia="SimSun" w:cs="Tahoma"/>
          <w:szCs w:val="18"/>
          <w:lang w:eastAsia="zh-CN"/>
        </w:rPr>
        <w:t>截至软件保障期满前分配给许可服务器的处理器许可总数，或</w:t>
      </w:r>
      <w:r w:rsidRPr="00356EDB">
        <w:rPr>
          <w:rFonts w:eastAsia="SimSun" w:cs="Tahoma"/>
          <w:szCs w:val="18"/>
          <w:lang w:eastAsia="zh-CN"/>
        </w:rPr>
        <w:t xml:space="preserve"> (y) </w:t>
      </w:r>
      <w:r w:rsidRPr="00356EDB">
        <w:rPr>
          <w:rFonts w:eastAsia="SimSun" w:cs="Tahoma"/>
          <w:szCs w:val="18"/>
          <w:lang w:eastAsia="zh-CN"/>
        </w:rPr>
        <w:t>该服务器的物理处理器总数中的较小者，等效核心许可以以下数量中较大者为准：</w:t>
      </w:r>
    </w:p>
    <w:p w14:paraId="3FD3E6A4" w14:textId="77777777" w:rsidR="00A81E83" w:rsidRPr="00356EDB" w:rsidRDefault="00A81E83" w:rsidP="0063637A">
      <w:pPr>
        <w:numPr>
          <w:ilvl w:val="4"/>
          <w:numId w:val="148"/>
        </w:numPr>
        <w:tabs>
          <w:tab w:val="left" w:pos="2520"/>
        </w:tabs>
        <w:spacing w:after="60"/>
        <w:ind w:left="2520"/>
        <w:rPr>
          <w:rFonts w:eastAsia="SimSun" w:cs="Tahoma"/>
          <w:lang w:eastAsia="zh-CN"/>
        </w:rPr>
      </w:pPr>
      <w:r w:rsidRPr="00356EDB">
        <w:rPr>
          <w:rFonts w:eastAsia="SimSun" w:cs="Tahoma"/>
          <w:szCs w:val="18"/>
          <w:lang w:eastAsia="zh-CN"/>
        </w:rPr>
        <w:t>每处理器许可八个内核，或</w:t>
      </w:r>
    </w:p>
    <w:p w14:paraId="3F43E696" w14:textId="77777777" w:rsidR="00A81E83" w:rsidRPr="00356EDB" w:rsidRDefault="00A81E83" w:rsidP="0063637A">
      <w:pPr>
        <w:numPr>
          <w:ilvl w:val="4"/>
          <w:numId w:val="148"/>
        </w:numPr>
        <w:tabs>
          <w:tab w:val="left" w:pos="2520"/>
        </w:tabs>
        <w:spacing w:after="60"/>
        <w:ind w:left="2520"/>
        <w:rPr>
          <w:rFonts w:eastAsia="SimSun" w:cs="Tahoma"/>
        </w:rPr>
      </w:pPr>
      <w:r w:rsidRPr="00356EDB">
        <w:rPr>
          <w:rFonts w:eastAsia="SimSun" w:cs="Tahoma"/>
          <w:szCs w:val="18"/>
          <w:lang w:eastAsia="zh-CN"/>
        </w:rPr>
        <w:t>基于每物理处理器的实际内核数的每处理器许可的内核数量乘以相应的内核系数。（在每物理处理器的实际内核数超过八个的情况下，客户必须使用</w:t>
      </w:r>
      <w:r w:rsidRPr="00356EDB">
        <w:rPr>
          <w:rFonts w:eastAsia="SimSun" w:cs="Tahoma"/>
          <w:szCs w:val="18"/>
          <w:lang w:eastAsia="zh-CN"/>
        </w:rPr>
        <w:t xml:space="preserve"> Microsoft MAP </w:t>
      </w:r>
      <w:r w:rsidRPr="00356EDB">
        <w:rPr>
          <w:rFonts w:eastAsia="SimSun" w:cs="Tahoma"/>
          <w:szCs w:val="18"/>
          <w:lang w:eastAsia="zh-CN"/>
        </w:rPr>
        <w:t>工具或任何等效软件保留在服务器上运行的</w:t>
      </w:r>
      <w:r w:rsidRPr="00356EDB">
        <w:rPr>
          <w:rFonts w:eastAsia="SimSun" w:cs="Tahoma"/>
          <w:szCs w:val="18"/>
          <w:lang w:eastAsia="zh-CN"/>
        </w:rPr>
        <w:t xml:space="preserve"> SQL Server </w:t>
      </w:r>
      <w:r w:rsidRPr="00356EDB">
        <w:rPr>
          <w:rFonts w:eastAsia="SimSun" w:cs="Tahoma"/>
          <w:szCs w:val="18"/>
          <w:lang w:eastAsia="zh-CN"/>
        </w:rPr>
        <w:t>软件配置（在许可服务器上的操作系统环境中运行的许可实例）以及软件保障期满之前支持该软件的物理硬件的记录。</w:t>
      </w:r>
      <w:r w:rsidRPr="00356EDB">
        <w:rPr>
          <w:rFonts w:eastAsia="SimSun" w:cs="Tahoma"/>
          <w:szCs w:val="18"/>
        </w:rPr>
        <w:t>）</w:t>
      </w:r>
    </w:p>
    <w:p w14:paraId="2AF1ED7F" w14:textId="77777777" w:rsidR="00A81E83" w:rsidRPr="00356EDB" w:rsidRDefault="00A81E83" w:rsidP="00346F4B">
      <w:pPr>
        <w:numPr>
          <w:ilvl w:val="2"/>
          <w:numId w:val="51"/>
        </w:numPr>
        <w:tabs>
          <w:tab w:val="left" w:pos="2160"/>
        </w:tabs>
        <w:spacing w:after="60"/>
        <w:ind w:left="2160" w:hanging="360"/>
        <w:rPr>
          <w:rFonts w:eastAsia="SimSun" w:cs="Tahoma"/>
          <w:lang w:eastAsia="zh-CN"/>
        </w:rPr>
      </w:pPr>
      <w:r w:rsidRPr="00356EDB">
        <w:rPr>
          <w:rFonts w:eastAsia="SimSun" w:cs="Tahoma"/>
          <w:szCs w:val="18"/>
          <w:lang w:eastAsia="zh-CN"/>
        </w:rPr>
        <w:lastRenderedPageBreak/>
        <w:t>对于为相同许可服务器分配的超出服务器上的实际物理处理器数量且软件保障期满的任何处理器许可，等效核心许可为每处理器许可八个内核。</w:t>
      </w:r>
    </w:p>
    <w:p w14:paraId="1E30F549" w14:textId="77777777" w:rsidR="00A81E83" w:rsidRPr="00356EDB" w:rsidRDefault="00A81E83" w:rsidP="00346F4B">
      <w:pPr>
        <w:numPr>
          <w:ilvl w:val="1"/>
          <w:numId w:val="51"/>
        </w:numPr>
        <w:tabs>
          <w:tab w:val="left" w:pos="1800"/>
          <w:tab w:val="left" w:pos="2970"/>
        </w:tabs>
        <w:spacing w:after="60"/>
        <w:ind w:left="1800"/>
        <w:rPr>
          <w:rFonts w:eastAsia="SimSun" w:cs="Tahoma"/>
          <w:lang w:eastAsia="zh-CN"/>
        </w:rPr>
      </w:pPr>
      <w:r w:rsidRPr="00356EDB">
        <w:rPr>
          <w:rFonts w:eastAsia="SimSun" w:cs="Tahoma"/>
          <w:szCs w:val="18"/>
          <w:lang w:eastAsia="zh-CN"/>
        </w:rPr>
        <w:t>客户可将许可重新分配给另一台服务器。但是，如果客户将许可重新分配给另一台服务器，则客户必须遵守</w:t>
      </w:r>
      <w:r w:rsidRPr="00356EDB">
        <w:rPr>
          <w:rFonts w:eastAsia="SimSun" w:cs="Tahoma"/>
          <w:szCs w:val="18"/>
          <w:lang w:eastAsia="zh-CN"/>
        </w:rPr>
        <w:t xml:space="preserve"> SQL Server 2012 </w:t>
      </w:r>
      <w:r w:rsidRPr="00356EDB">
        <w:rPr>
          <w:rFonts w:eastAsia="SimSun" w:cs="Tahoma"/>
          <w:szCs w:val="18"/>
          <w:lang w:eastAsia="zh-CN"/>
        </w:rPr>
        <w:t>使用权利。根据</w:t>
      </w:r>
      <w:r w:rsidRPr="00356EDB">
        <w:rPr>
          <w:rFonts w:eastAsia="SimSun" w:cs="Tahoma"/>
          <w:szCs w:val="18"/>
          <w:lang w:eastAsia="zh-CN"/>
        </w:rPr>
        <w:t xml:space="preserve"> SQL 2012 </w:t>
      </w:r>
      <w:r w:rsidRPr="00356EDB">
        <w:rPr>
          <w:rFonts w:eastAsia="SimSun" w:cs="Tahoma"/>
          <w:szCs w:val="18"/>
          <w:lang w:eastAsia="zh-CN"/>
        </w:rPr>
        <w:t>使用权利将核心许可分配给服务器时，客户可将现有许可的等效核心许可与附加</w:t>
      </w:r>
      <w:r w:rsidRPr="00356EDB">
        <w:rPr>
          <w:rFonts w:eastAsia="SimSun" w:cs="Tahoma"/>
          <w:szCs w:val="18"/>
          <w:lang w:eastAsia="zh-CN"/>
        </w:rPr>
        <w:t xml:space="preserve"> SQL Server 2012 </w:t>
      </w:r>
      <w:r w:rsidRPr="00356EDB">
        <w:rPr>
          <w:rFonts w:eastAsia="SimSun" w:cs="Tahoma"/>
          <w:szCs w:val="18"/>
          <w:lang w:eastAsia="zh-CN"/>
        </w:rPr>
        <w:t>核心许可组合使用。</w:t>
      </w:r>
    </w:p>
    <w:p w14:paraId="573EA452" w14:textId="77777777" w:rsidR="00A81E83" w:rsidRPr="00356EDB" w:rsidRDefault="00A81E83" w:rsidP="00346F4B">
      <w:pPr>
        <w:numPr>
          <w:ilvl w:val="1"/>
          <w:numId w:val="51"/>
        </w:numPr>
        <w:tabs>
          <w:tab w:val="left" w:pos="1800"/>
        </w:tabs>
        <w:spacing w:after="60"/>
        <w:ind w:left="1800"/>
        <w:rPr>
          <w:rFonts w:eastAsia="SimSun" w:cs="Tahoma"/>
          <w:lang w:eastAsia="zh-CN"/>
        </w:rPr>
      </w:pPr>
      <w:r w:rsidRPr="00356EDB">
        <w:rPr>
          <w:rFonts w:eastAsia="SimSun" w:cs="Tahoma"/>
          <w:szCs w:val="18"/>
          <w:lang w:eastAsia="zh-CN"/>
        </w:rPr>
        <w:t>客户的认定等效核心许可并不暗示其可在两个或多个处理器内向内核分配单个处理器许可。</w:t>
      </w:r>
    </w:p>
    <w:p w14:paraId="1932BD7A" w14:textId="77777777" w:rsidR="00CA0E2D" w:rsidRPr="00356EDB" w:rsidRDefault="00CA0E2D" w:rsidP="00CA0E2D">
      <w:pPr>
        <w:tabs>
          <w:tab w:val="left" w:pos="720"/>
        </w:tabs>
        <w:ind w:left="720"/>
        <w:contextualSpacing/>
        <w:rPr>
          <w:rFonts w:eastAsia="SimSun" w:cs="Tahoma"/>
          <w:lang w:eastAsia="zh-CN"/>
        </w:rPr>
      </w:pPr>
    </w:p>
    <w:p w14:paraId="4A9BA313" w14:textId="77777777" w:rsidR="00CA0E2D" w:rsidRPr="00356EDB" w:rsidRDefault="00A81E83" w:rsidP="00CA0E2D">
      <w:pPr>
        <w:tabs>
          <w:tab w:val="left" w:pos="720"/>
        </w:tabs>
        <w:spacing w:after="60"/>
        <w:ind w:left="720"/>
        <w:rPr>
          <w:rFonts w:eastAsia="SimSun" w:cs="Tahoma"/>
          <w:lang w:eastAsia="zh-CN"/>
        </w:rPr>
      </w:pPr>
      <w:r w:rsidRPr="00356EDB">
        <w:rPr>
          <w:rFonts w:eastAsia="SimSun" w:cs="Tahoma"/>
          <w:b/>
          <w:szCs w:val="18"/>
          <w:lang w:eastAsia="zh-CN"/>
        </w:rPr>
        <w:t>对软件保障范围在</w:t>
      </w:r>
      <w:r w:rsidRPr="00356EDB">
        <w:rPr>
          <w:rFonts w:eastAsia="SimSun" w:cs="Tahoma"/>
          <w:b/>
          <w:szCs w:val="18"/>
          <w:lang w:eastAsia="zh-CN"/>
        </w:rPr>
        <w:t xml:space="preserve"> 2015 </w:t>
      </w:r>
      <w:r w:rsidRPr="00356EDB">
        <w:rPr>
          <w:rFonts w:eastAsia="SimSun" w:cs="Tahoma"/>
          <w:b/>
          <w:szCs w:val="18"/>
          <w:lang w:eastAsia="zh-CN"/>
        </w:rPr>
        <w:t>年</w:t>
      </w:r>
      <w:r w:rsidRPr="00356EDB">
        <w:rPr>
          <w:rFonts w:eastAsia="SimSun" w:cs="Tahoma"/>
          <w:b/>
          <w:szCs w:val="18"/>
          <w:lang w:eastAsia="zh-CN"/>
        </w:rPr>
        <w:t xml:space="preserve"> 4 </w:t>
      </w:r>
      <w:r w:rsidRPr="00356EDB">
        <w:rPr>
          <w:rFonts w:eastAsia="SimSun" w:cs="Tahoma"/>
          <w:b/>
          <w:szCs w:val="18"/>
          <w:lang w:eastAsia="zh-CN"/>
        </w:rPr>
        <w:t>月</w:t>
      </w:r>
      <w:r w:rsidRPr="00356EDB">
        <w:rPr>
          <w:rFonts w:eastAsia="SimSun" w:cs="Tahoma"/>
          <w:b/>
          <w:szCs w:val="18"/>
          <w:lang w:eastAsia="zh-CN"/>
        </w:rPr>
        <w:t xml:space="preserve"> 1 </w:t>
      </w:r>
      <w:r w:rsidRPr="00356EDB">
        <w:rPr>
          <w:rFonts w:eastAsia="SimSun" w:cs="Tahoma"/>
          <w:b/>
          <w:szCs w:val="18"/>
          <w:lang w:eastAsia="zh-CN"/>
        </w:rPr>
        <w:t>日或之后期满且选择不续签的客户</w:t>
      </w:r>
    </w:p>
    <w:p w14:paraId="4FCBDAC1" w14:textId="77777777" w:rsidR="00A81E83" w:rsidRPr="00356EDB" w:rsidRDefault="00A81E83" w:rsidP="00CA0E2D">
      <w:pPr>
        <w:tabs>
          <w:tab w:val="left" w:pos="720"/>
        </w:tabs>
        <w:ind w:left="720"/>
        <w:contextualSpacing/>
        <w:rPr>
          <w:rFonts w:eastAsia="SimSun" w:cs="Tahoma"/>
          <w:lang w:eastAsia="zh-CN"/>
        </w:rPr>
      </w:pPr>
      <w:r w:rsidRPr="00356EDB">
        <w:rPr>
          <w:rFonts w:eastAsia="SimSun" w:cs="Tahoma"/>
          <w:color w:val="000000"/>
          <w:szCs w:val="18"/>
          <w:lang w:eastAsia="zh-CN"/>
        </w:rPr>
        <w:t>对于保障范围在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日或之后期满且选择买断处理器许可的企业订购</w:t>
      </w:r>
      <w:r w:rsidRPr="00356EDB">
        <w:rPr>
          <w:rFonts w:eastAsia="SimSun" w:cs="Tahoma"/>
          <w:bCs/>
          <w:color w:val="000000"/>
          <w:szCs w:val="18"/>
          <w:lang w:eastAsia="zh-CN"/>
        </w:rPr>
        <w:t>和开放式价值订购</w:t>
      </w:r>
      <w:r w:rsidRPr="00356EDB">
        <w:rPr>
          <w:rFonts w:eastAsia="SimSun" w:cs="Tahoma"/>
          <w:color w:val="000000"/>
          <w:szCs w:val="18"/>
          <w:lang w:eastAsia="zh-CN"/>
        </w:rPr>
        <w:t>客户以及任何其他依据其协议获得永久许可的客户，他们有以下选择：</w:t>
      </w:r>
    </w:p>
    <w:p w14:paraId="5A94098F" w14:textId="77777777" w:rsidR="00CA0E2D" w:rsidRPr="00356EDB" w:rsidRDefault="00CA0E2D" w:rsidP="00CA0E2D">
      <w:pPr>
        <w:tabs>
          <w:tab w:val="left" w:pos="720"/>
        </w:tabs>
        <w:ind w:left="720"/>
        <w:contextualSpacing/>
        <w:rPr>
          <w:rFonts w:eastAsia="SimSun" w:cs="Tahoma"/>
          <w:lang w:eastAsia="zh-CN"/>
        </w:rPr>
      </w:pPr>
    </w:p>
    <w:p w14:paraId="7C3F9EEB" w14:textId="77777777" w:rsidR="00A81E83" w:rsidRPr="00356EDB" w:rsidRDefault="00A81E83" w:rsidP="0063637A">
      <w:pPr>
        <w:numPr>
          <w:ilvl w:val="2"/>
          <w:numId w:val="148"/>
        </w:numPr>
        <w:tabs>
          <w:tab w:val="left" w:pos="1440"/>
        </w:tabs>
        <w:spacing w:after="60"/>
        <w:ind w:left="1440"/>
        <w:rPr>
          <w:rFonts w:eastAsia="SimSun" w:cs="Tahoma"/>
          <w:lang w:eastAsia="zh-CN"/>
        </w:rPr>
      </w:pPr>
      <w:r w:rsidRPr="00356EDB">
        <w:rPr>
          <w:rFonts w:eastAsia="SimSun" w:cs="Tahoma"/>
          <w:szCs w:val="18"/>
          <w:lang w:eastAsia="zh-CN"/>
        </w:rPr>
        <w:t>根据本产品说明的第一段的规定，在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日之前获得的许可为合格许可，客户可按照以上</w:t>
      </w:r>
      <w:r w:rsidRPr="009457A6">
        <w:rPr>
          <w:rFonts w:ascii="SimSun" w:eastAsia="SimSun" w:hAnsi="SimSun" w:cs="Tahoma"/>
          <w:szCs w:val="18"/>
          <w:lang w:eastAsia="zh-CN"/>
        </w:rPr>
        <w:t>“</w:t>
      </w:r>
      <w:r w:rsidRPr="00356EDB">
        <w:rPr>
          <w:rFonts w:eastAsia="SimSun" w:cs="Tahoma"/>
          <w:szCs w:val="18"/>
          <w:lang w:eastAsia="zh-CN"/>
        </w:rPr>
        <w:t>对软件保障范围在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日之前期满且选择不续签的客户</w:t>
      </w:r>
      <w:r w:rsidRPr="009457A6">
        <w:rPr>
          <w:rFonts w:ascii="SimSun" w:eastAsia="SimSun" w:hAnsi="SimSun" w:cs="Tahoma"/>
          <w:szCs w:val="18"/>
          <w:lang w:eastAsia="zh-CN"/>
        </w:rPr>
        <w:t>”</w:t>
      </w:r>
      <w:r w:rsidRPr="00356EDB">
        <w:rPr>
          <w:rFonts w:eastAsia="SimSun" w:cs="Tahoma"/>
          <w:szCs w:val="18"/>
          <w:lang w:eastAsia="zh-CN"/>
        </w:rPr>
        <w:t>部分的条款，继续使用</w:t>
      </w:r>
      <w:r w:rsidRPr="00356EDB">
        <w:rPr>
          <w:rFonts w:eastAsia="SimSun" w:cs="Tahoma"/>
          <w:szCs w:val="18"/>
          <w:lang w:eastAsia="zh-CN"/>
        </w:rPr>
        <w:t xml:space="preserve"> SQL Server 2012</w:t>
      </w:r>
      <w:r w:rsidRPr="00356EDB">
        <w:rPr>
          <w:rFonts w:eastAsia="SimSun" w:cs="Tahoma"/>
          <w:szCs w:val="18"/>
          <w:lang w:eastAsia="zh-CN"/>
        </w:rPr>
        <w:t>；</w:t>
      </w:r>
    </w:p>
    <w:p w14:paraId="2FC093C2" w14:textId="77777777" w:rsidR="00A81E83" w:rsidRPr="00356EDB" w:rsidRDefault="00A81E83" w:rsidP="0063637A">
      <w:pPr>
        <w:numPr>
          <w:ilvl w:val="2"/>
          <w:numId w:val="148"/>
        </w:numPr>
        <w:tabs>
          <w:tab w:val="left" w:pos="1440"/>
        </w:tabs>
        <w:spacing w:after="60"/>
        <w:ind w:left="1440"/>
        <w:rPr>
          <w:rFonts w:eastAsia="SimSun" w:cs="Tahoma"/>
          <w:lang w:eastAsia="zh-CN"/>
        </w:rPr>
      </w:pPr>
      <w:r w:rsidRPr="00356EDB">
        <w:rPr>
          <w:rFonts w:eastAsia="SimSun" w:cs="Tahoma"/>
          <w:szCs w:val="18"/>
          <w:lang w:eastAsia="zh-CN"/>
        </w:rPr>
        <w:t>对于在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日之后获得的许可，客户的处理器许可将具有</w:t>
      </w:r>
      <w:r w:rsidRPr="00356EDB">
        <w:rPr>
          <w:rFonts w:eastAsia="SimSun" w:cs="Tahoma"/>
          <w:szCs w:val="18"/>
          <w:lang w:eastAsia="zh-CN"/>
        </w:rPr>
        <w:t xml:space="preserve"> 8 </w:t>
      </w:r>
      <w:r w:rsidRPr="00356EDB">
        <w:rPr>
          <w:rFonts w:eastAsia="SimSun" w:cs="Tahoma"/>
          <w:szCs w:val="18"/>
          <w:lang w:eastAsia="zh-CN"/>
        </w:rPr>
        <w:t>个</w:t>
      </w:r>
      <w:r w:rsidRPr="00356EDB">
        <w:rPr>
          <w:rFonts w:eastAsia="SimSun" w:cs="Tahoma"/>
          <w:szCs w:val="18"/>
          <w:lang w:eastAsia="zh-CN"/>
        </w:rPr>
        <w:t xml:space="preserve"> SQL Server 2012 Enterprise </w:t>
      </w:r>
      <w:r w:rsidRPr="00356EDB">
        <w:rPr>
          <w:rFonts w:eastAsia="SimSun" w:cs="Tahoma"/>
          <w:szCs w:val="18"/>
          <w:lang w:eastAsia="zh-CN"/>
        </w:rPr>
        <w:t>核心许可的等效核心许可。要在每处理器需要</w:t>
      </w:r>
      <w:r w:rsidRPr="00356EDB">
        <w:rPr>
          <w:rFonts w:eastAsia="SimSun" w:cs="Tahoma"/>
          <w:szCs w:val="18"/>
          <w:lang w:eastAsia="zh-CN"/>
        </w:rPr>
        <w:t xml:space="preserve"> 8 </w:t>
      </w:r>
      <w:r w:rsidRPr="00356EDB">
        <w:rPr>
          <w:rFonts w:eastAsia="SimSun" w:cs="Tahoma"/>
          <w:szCs w:val="18"/>
          <w:lang w:eastAsia="zh-CN"/>
        </w:rPr>
        <w:t>个以上核心许可的处理器上继续使用</w:t>
      </w:r>
      <w:r w:rsidRPr="00356EDB">
        <w:rPr>
          <w:rFonts w:eastAsia="SimSun" w:cs="Tahoma"/>
          <w:szCs w:val="18"/>
          <w:lang w:eastAsia="zh-CN"/>
        </w:rPr>
        <w:t xml:space="preserve"> SQL Server 2012</w:t>
      </w:r>
      <w:r w:rsidRPr="00356EDB">
        <w:rPr>
          <w:rFonts w:eastAsia="SimSun" w:cs="Tahoma"/>
          <w:szCs w:val="18"/>
          <w:lang w:eastAsia="zh-CN"/>
        </w:rPr>
        <w:t>，客户必须获得附加核心许可。</w:t>
      </w:r>
    </w:p>
    <w:p w14:paraId="09F15305" w14:textId="77777777" w:rsidR="00CA0E2D" w:rsidRPr="00356EDB" w:rsidRDefault="00CA0E2D" w:rsidP="00CA0E2D">
      <w:pPr>
        <w:tabs>
          <w:tab w:val="left" w:pos="1440"/>
        </w:tabs>
        <w:ind w:left="1440"/>
        <w:contextualSpacing/>
        <w:rPr>
          <w:rFonts w:eastAsia="SimSun" w:cs="Tahoma"/>
          <w:lang w:eastAsia="zh-CN"/>
        </w:rPr>
      </w:pPr>
    </w:p>
    <w:p w14:paraId="0A0A9C9E" w14:textId="77777777" w:rsidR="00CA0E2D" w:rsidRPr="00356EDB" w:rsidRDefault="00A81E83" w:rsidP="00CA0E2D">
      <w:pPr>
        <w:tabs>
          <w:tab w:val="left" w:pos="720"/>
        </w:tabs>
        <w:spacing w:after="60"/>
        <w:ind w:left="720"/>
        <w:rPr>
          <w:rFonts w:eastAsia="SimSun" w:cs="Tahoma"/>
          <w:lang w:eastAsia="zh-CN"/>
        </w:rPr>
      </w:pPr>
      <w:r w:rsidRPr="00356EDB">
        <w:rPr>
          <w:rFonts w:eastAsia="SimSun" w:cs="Tahoma"/>
          <w:b/>
          <w:szCs w:val="18"/>
          <w:lang w:eastAsia="zh-CN"/>
        </w:rPr>
        <w:t>对于位于中华人民共和国境内并于其中获得</w:t>
      </w:r>
      <w:r w:rsidRPr="00356EDB">
        <w:rPr>
          <w:rFonts w:eastAsia="SimSun" w:cs="Tahoma"/>
          <w:b/>
          <w:szCs w:val="18"/>
          <w:lang w:eastAsia="zh-CN"/>
        </w:rPr>
        <w:t xml:space="preserve"> SQL Server 2008 R2 </w:t>
      </w:r>
      <w:r w:rsidRPr="00356EDB">
        <w:rPr>
          <w:rFonts w:eastAsia="SimSun" w:cs="Tahoma"/>
          <w:b/>
          <w:szCs w:val="18"/>
          <w:lang w:eastAsia="zh-CN"/>
        </w:rPr>
        <w:t>处理器许可和软件保障的客户</w:t>
      </w:r>
    </w:p>
    <w:p w14:paraId="54271CE8" w14:textId="77777777" w:rsidR="00A81E83" w:rsidRPr="00356EDB" w:rsidRDefault="00A81E83" w:rsidP="00CA0E2D">
      <w:pPr>
        <w:tabs>
          <w:tab w:val="left" w:pos="720"/>
        </w:tabs>
        <w:ind w:left="720"/>
        <w:contextualSpacing/>
        <w:rPr>
          <w:rFonts w:eastAsia="SimSun" w:cs="Tahoma"/>
          <w:lang w:eastAsia="zh-CN"/>
        </w:rPr>
      </w:pPr>
      <w:r w:rsidRPr="00356EDB">
        <w:rPr>
          <w:rFonts w:eastAsia="SimSun" w:cs="Tahoma"/>
          <w:lang w:eastAsia="zh-CN"/>
        </w:rPr>
        <w:t>本产品列表说明中提到的</w:t>
      </w:r>
      <w:r w:rsidRPr="00356EDB">
        <w:rPr>
          <w:rFonts w:eastAsia="SimSun" w:cs="Tahoma"/>
          <w:lang w:eastAsia="zh-CN"/>
        </w:rPr>
        <w:t xml:space="preserve"> 2012 </w:t>
      </w:r>
      <w:r w:rsidRPr="00356EDB">
        <w:rPr>
          <w:rFonts w:eastAsia="SimSun" w:cs="Tahoma"/>
          <w:lang w:eastAsia="zh-CN"/>
        </w:rPr>
        <w:t>年</w:t>
      </w:r>
      <w:r w:rsidRPr="00356EDB">
        <w:rPr>
          <w:rFonts w:eastAsia="SimSun" w:cs="Tahoma"/>
          <w:lang w:eastAsia="zh-CN"/>
        </w:rPr>
        <w:t xml:space="preserve"> 4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日和</w:t>
      </w:r>
      <w:r w:rsidRPr="00356EDB">
        <w:rPr>
          <w:rFonts w:eastAsia="SimSun" w:cs="Tahoma"/>
          <w:lang w:eastAsia="zh-CN"/>
        </w:rPr>
        <w:t xml:space="preserve"> 2015 </w:t>
      </w:r>
      <w:r w:rsidRPr="00356EDB">
        <w:rPr>
          <w:rFonts w:eastAsia="SimSun" w:cs="Tahoma"/>
          <w:lang w:eastAsia="zh-CN"/>
        </w:rPr>
        <w:t>年</w:t>
      </w:r>
      <w:r w:rsidRPr="00356EDB">
        <w:rPr>
          <w:rFonts w:eastAsia="SimSun" w:cs="Tahoma"/>
          <w:lang w:eastAsia="zh-CN"/>
        </w:rPr>
        <w:t xml:space="preserve"> 4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日不适用。对于这些客户，适用的日期将分别是</w:t>
      </w:r>
      <w:r w:rsidRPr="00356EDB">
        <w:rPr>
          <w:rFonts w:eastAsia="SimSun" w:cs="Tahoma"/>
          <w:lang w:eastAsia="zh-CN"/>
        </w:rPr>
        <w:t xml:space="preserve"> 2012 </w:t>
      </w:r>
      <w:r w:rsidRPr="00356EDB">
        <w:rPr>
          <w:rFonts w:eastAsia="SimSun" w:cs="Tahoma"/>
          <w:lang w:eastAsia="zh-CN"/>
        </w:rPr>
        <w:t>年</w:t>
      </w:r>
      <w:r w:rsidRPr="00356EDB">
        <w:rPr>
          <w:rFonts w:eastAsia="SimSun" w:cs="Tahoma"/>
          <w:lang w:eastAsia="zh-CN"/>
        </w:rPr>
        <w:t xml:space="preserve"> 7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日和</w:t>
      </w:r>
      <w:r w:rsidRPr="00356EDB">
        <w:rPr>
          <w:rFonts w:eastAsia="SimSun" w:cs="Tahoma"/>
          <w:lang w:eastAsia="zh-CN"/>
        </w:rPr>
        <w:t xml:space="preserve"> 2015 </w:t>
      </w:r>
      <w:r w:rsidRPr="00356EDB">
        <w:rPr>
          <w:rFonts w:eastAsia="SimSun" w:cs="Tahoma"/>
          <w:lang w:eastAsia="zh-CN"/>
        </w:rPr>
        <w:t>年</w:t>
      </w:r>
      <w:r w:rsidRPr="00356EDB">
        <w:rPr>
          <w:rFonts w:eastAsia="SimSun" w:cs="Tahoma"/>
          <w:lang w:eastAsia="zh-CN"/>
        </w:rPr>
        <w:t xml:space="preserve"> 7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w:t>
      </w:r>
    </w:p>
    <w:p w14:paraId="7B8CE35E" w14:textId="77777777" w:rsidR="00A81E83" w:rsidRPr="00356EDB" w:rsidRDefault="00A81E83" w:rsidP="00A5643F">
      <w:pPr>
        <w:rPr>
          <w:rFonts w:eastAsia="SimSun" w:cs="Tahoma"/>
          <w:lang w:eastAsia="zh-CN"/>
        </w:rPr>
      </w:pPr>
    </w:p>
    <w:p w14:paraId="66FB8D59" w14:textId="77777777" w:rsidR="00A81E83" w:rsidRPr="00356EDB" w:rsidRDefault="00A81E83" w:rsidP="00A81E83">
      <w:pPr>
        <w:ind w:left="900"/>
        <w:rPr>
          <w:rFonts w:eastAsia="SimSun" w:cs="Tahoma"/>
          <w:lang w:eastAsia="zh-CN"/>
        </w:rPr>
      </w:pPr>
    </w:p>
    <w:p w14:paraId="5B6A8771" w14:textId="77777777" w:rsidR="00A81E83" w:rsidRPr="00356EDB" w:rsidRDefault="00A560B6" w:rsidP="00A81E83">
      <w:pPr>
        <w:pStyle w:val="Heading3"/>
        <w:rPr>
          <w:rFonts w:ascii="Tahoma" w:eastAsia="SimSun" w:hAnsi="Tahoma" w:cs="Tahoma"/>
        </w:rPr>
      </w:pPr>
      <w:bookmarkStart w:id="1454" w:name="_76_74_SQL"/>
      <w:bookmarkStart w:id="1455" w:name="_Toc336338341"/>
      <w:bookmarkStart w:id="1456" w:name="_Toc380419525"/>
      <w:bookmarkStart w:id="1457" w:name="Srv_83SQL2008R2Smallbiz"/>
      <w:bookmarkEnd w:id="1454"/>
      <w:r w:rsidRPr="00356EDB">
        <w:rPr>
          <w:rFonts w:ascii="Tahoma" w:eastAsia="SimSun" w:hAnsi="Tahoma" w:cs="Tahoma"/>
          <w:caps/>
          <w:color w:val="FE6700"/>
          <w:sz w:val="22"/>
          <w:vertAlign w:val="superscript"/>
        </w:rPr>
        <w:t>81</w:t>
      </w:r>
      <w:r w:rsidRPr="00356EDB">
        <w:rPr>
          <w:rFonts w:ascii="Tahoma" w:eastAsia="SimSun" w:hAnsi="Tahoma" w:cs="Tahoma"/>
          <w:caps/>
          <w:color w:val="FE6700"/>
          <w:sz w:val="22"/>
        </w:rPr>
        <w:t xml:space="preserve"> </w:t>
      </w:r>
      <w:r w:rsidRPr="00356EDB">
        <w:rPr>
          <w:rFonts w:ascii="Tahoma" w:eastAsia="SimSun" w:hAnsi="Tahoma" w:cs="Tahoma"/>
          <w:color w:val="FE6700"/>
          <w:sz w:val="22"/>
        </w:rPr>
        <w:t>SQL Server</w:t>
      </w:r>
      <w:r w:rsidR="007036C3" w:rsidRPr="00356EDB">
        <w:rPr>
          <w:rFonts w:ascii="Tahoma" w:eastAsia="SimSun" w:hAnsi="Tahoma" w:cs="Tahoma"/>
          <w:color w:val="FE6700"/>
          <w:sz w:val="22"/>
          <w:vertAlign w:val="superscript"/>
        </w:rPr>
        <w:t>®</w:t>
      </w:r>
      <w:r w:rsidRPr="00356EDB">
        <w:rPr>
          <w:rFonts w:ascii="Tahoma" w:eastAsia="SimSun" w:hAnsi="Tahoma" w:cs="Tahoma"/>
          <w:color w:val="FE6700"/>
          <w:sz w:val="22"/>
        </w:rPr>
        <w:t xml:space="preserve"> 2008 R2 Small Business</w:t>
      </w:r>
      <w:bookmarkEnd w:id="1455"/>
      <w:bookmarkEnd w:id="1456"/>
    </w:p>
    <w:bookmarkEnd w:id="1457"/>
    <w:p w14:paraId="20DADA69" w14:textId="77777777" w:rsidR="00A81E83" w:rsidRPr="00356EDB" w:rsidRDefault="00A81E83" w:rsidP="00BD4B91">
      <w:pPr>
        <w:rPr>
          <w:rFonts w:eastAsia="SimSun" w:cs="Tahoma"/>
        </w:rPr>
      </w:pPr>
    </w:p>
    <w:p w14:paraId="06F9B841" w14:textId="77777777" w:rsidR="00CA0E2D" w:rsidRPr="00356EDB" w:rsidRDefault="00A81E83" w:rsidP="00CA0E2D">
      <w:pPr>
        <w:spacing w:after="60" w:line="276" w:lineRule="auto"/>
        <w:ind w:left="720"/>
        <w:rPr>
          <w:rFonts w:eastAsia="SimSun" w:cs="Tahoma"/>
        </w:rPr>
      </w:pPr>
      <w:r w:rsidRPr="00356EDB">
        <w:rPr>
          <w:rFonts w:eastAsia="SimSun" w:cs="Tahoma"/>
          <w:b/>
          <w:szCs w:val="18"/>
        </w:rPr>
        <w:t>与</w:t>
      </w:r>
      <w:r w:rsidRPr="00356EDB">
        <w:rPr>
          <w:rFonts w:eastAsia="SimSun" w:cs="Tahoma"/>
          <w:b/>
          <w:szCs w:val="18"/>
        </w:rPr>
        <w:t xml:space="preserve"> SQL Server Small Business Edition </w:t>
      </w:r>
      <w:r w:rsidRPr="00356EDB">
        <w:rPr>
          <w:rFonts w:eastAsia="SimSun" w:cs="Tahoma"/>
          <w:b/>
          <w:szCs w:val="18"/>
        </w:rPr>
        <w:t>的生命周期结束关联的许可授予</w:t>
      </w:r>
    </w:p>
    <w:p w14:paraId="351E3B61" w14:textId="77777777" w:rsidR="00A81E83" w:rsidRPr="00356EDB" w:rsidRDefault="00A81E83" w:rsidP="00CA0E2D">
      <w:pPr>
        <w:spacing w:after="200"/>
        <w:ind w:left="720"/>
        <w:rPr>
          <w:rFonts w:eastAsia="SimSun" w:cs="Tahoma"/>
        </w:rPr>
      </w:pPr>
      <w:r w:rsidRPr="00356EDB">
        <w:rPr>
          <w:rFonts w:eastAsia="SimSun" w:cs="Tahoma"/>
          <w:szCs w:val="18"/>
        </w:rPr>
        <w:t xml:space="preserve">SQL Server 2008 R2 for Small Business </w:t>
      </w:r>
      <w:r w:rsidRPr="00356EDB">
        <w:rPr>
          <w:rFonts w:eastAsia="SimSun" w:cs="Tahoma"/>
          <w:szCs w:val="18"/>
        </w:rPr>
        <w:t>将是</w:t>
      </w:r>
      <w:r w:rsidRPr="00356EDB">
        <w:rPr>
          <w:rFonts w:eastAsia="SimSun" w:cs="Tahoma"/>
          <w:szCs w:val="18"/>
        </w:rPr>
        <w:t xml:space="preserve"> SQL Server for Small Business Edition </w:t>
      </w:r>
      <w:r w:rsidRPr="00356EDB">
        <w:rPr>
          <w:rFonts w:eastAsia="SimSun" w:cs="Tahoma"/>
          <w:szCs w:val="18"/>
        </w:rPr>
        <w:t>的上一版本。作为例外，拥有在</w:t>
      </w:r>
      <w:r w:rsidRPr="00356EDB">
        <w:rPr>
          <w:rFonts w:eastAsia="SimSun" w:cs="Tahoma"/>
          <w:szCs w:val="18"/>
        </w:rPr>
        <w:t xml:space="preserve"> 2012 </w:t>
      </w:r>
      <w:r w:rsidRPr="00356EDB">
        <w:rPr>
          <w:rFonts w:eastAsia="SimSun" w:cs="Tahoma"/>
          <w:szCs w:val="18"/>
        </w:rPr>
        <w:t>年</w:t>
      </w:r>
      <w:r w:rsidRPr="00356EDB">
        <w:rPr>
          <w:rFonts w:eastAsia="SimSun" w:cs="Tahoma"/>
          <w:szCs w:val="18"/>
        </w:rPr>
        <w:t xml:space="preserve"> 4 </w:t>
      </w:r>
      <w:r w:rsidRPr="00356EDB">
        <w:rPr>
          <w:rFonts w:eastAsia="SimSun" w:cs="Tahoma"/>
          <w:szCs w:val="18"/>
        </w:rPr>
        <w:t>月</w:t>
      </w:r>
      <w:r w:rsidRPr="00356EDB">
        <w:rPr>
          <w:rFonts w:eastAsia="SimSun" w:cs="Tahoma"/>
          <w:szCs w:val="18"/>
        </w:rPr>
        <w:t xml:space="preserve"> 1 </w:t>
      </w:r>
      <w:r w:rsidRPr="00356EDB">
        <w:rPr>
          <w:rFonts w:eastAsia="SimSun" w:cs="Tahoma"/>
          <w:szCs w:val="18"/>
        </w:rPr>
        <w:t>日有效的</w:t>
      </w:r>
      <w:r w:rsidRPr="00356EDB">
        <w:rPr>
          <w:rFonts w:eastAsia="SimSun" w:cs="Tahoma"/>
          <w:szCs w:val="18"/>
        </w:rPr>
        <w:t xml:space="preserve"> SQL Server 2008 R2 for Small Business </w:t>
      </w:r>
      <w:r w:rsidRPr="00356EDB">
        <w:rPr>
          <w:rFonts w:eastAsia="SimSun" w:cs="Tahoma"/>
          <w:szCs w:val="18"/>
        </w:rPr>
        <w:t>许可的软件保障的批量许可客户可升级到并使用</w:t>
      </w:r>
      <w:r w:rsidRPr="00356EDB">
        <w:rPr>
          <w:rFonts w:eastAsia="SimSun" w:cs="Tahoma"/>
          <w:szCs w:val="18"/>
        </w:rPr>
        <w:t xml:space="preserve"> SQL Server 2012 Standard Server</w:t>
      </w:r>
      <w:r w:rsidRPr="00356EDB">
        <w:rPr>
          <w:rFonts w:eastAsia="SimSun" w:cs="Tahoma"/>
          <w:szCs w:val="18"/>
        </w:rPr>
        <w:t>（或在其保障范围内可用的该产品的任何更新版本），来取代</w:t>
      </w:r>
      <w:r w:rsidRPr="00356EDB">
        <w:rPr>
          <w:rFonts w:eastAsia="SimSun" w:cs="Tahoma"/>
          <w:szCs w:val="18"/>
        </w:rPr>
        <w:t xml:space="preserve"> SQL Server Workgroup Edition</w:t>
      </w:r>
      <w:r w:rsidRPr="00356EDB">
        <w:rPr>
          <w:rFonts w:eastAsia="SimSun" w:cs="Tahoma"/>
          <w:szCs w:val="18"/>
        </w:rPr>
        <w:t>，并在其当前保障范围期满时获得</w:t>
      </w:r>
      <w:r w:rsidRPr="00356EDB">
        <w:rPr>
          <w:rFonts w:eastAsia="SimSun" w:cs="Tahoma"/>
          <w:szCs w:val="18"/>
        </w:rPr>
        <w:t xml:space="preserve"> SQL Server Standard </w:t>
      </w:r>
      <w:r w:rsidRPr="00356EDB">
        <w:rPr>
          <w:rFonts w:eastAsia="SimSun" w:cs="Tahoma"/>
          <w:szCs w:val="18"/>
        </w:rPr>
        <w:t>的软件保障。此外，拥有在</w:t>
      </w:r>
      <w:r w:rsidRPr="00356EDB">
        <w:rPr>
          <w:rFonts w:eastAsia="SimSun" w:cs="Tahoma"/>
          <w:szCs w:val="18"/>
        </w:rPr>
        <w:t xml:space="preserve"> 2012 </w:t>
      </w:r>
      <w:r w:rsidRPr="00356EDB">
        <w:rPr>
          <w:rFonts w:eastAsia="SimSun" w:cs="Tahoma"/>
          <w:szCs w:val="18"/>
        </w:rPr>
        <w:t>年</w:t>
      </w:r>
      <w:r w:rsidRPr="00356EDB">
        <w:rPr>
          <w:rFonts w:eastAsia="SimSun" w:cs="Tahoma"/>
          <w:szCs w:val="18"/>
        </w:rPr>
        <w:t xml:space="preserve"> 4 </w:t>
      </w:r>
      <w:r w:rsidRPr="00356EDB">
        <w:rPr>
          <w:rFonts w:eastAsia="SimSun" w:cs="Tahoma"/>
          <w:szCs w:val="18"/>
        </w:rPr>
        <w:t>月</w:t>
      </w:r>
      <w:r w:rsidRPr="00356EDB">
        <w:rPr>
          <w:rFonts w:eastAsia="SimSun" w:cs="Tahoma"/>
          <w:szCs w:val="18"/>
        </w:rPr>
        <w:t xml:space="preserve"> 1 </w:t>
      </w:r>
      <w:r w:rsidRPr="00356EDB">
        <w:rPr>
          <w:rFonts w:eastAsia="SimSun" w:cs="Tahoma"/>
          <w:szCs w:val="18"/>
        </w:rPr>
        <w:t>日有效的</w:t>
      </w:r>
      <w:r w:rsidRPr="00356EDB">
        <w:rPr>
          <w:rFonts w:eastAsia="SimSun" w:cs="Tahoma"/>
          <w:szCs w:val="18"/>
        </w:rPr>
        <w:t xml:space="preserve"> SQL Server 2008 R2 for Small Business CAL </w:t>
      </w:r>
      <w:r w:rsidRPr="00356EDB">
        <w:rPr>
          <w:rFonts w:eastAsia="SimSun" w:cs="Tahoma"/>
          <w:szCs w:val="18"/>
        </w:rPr>
        <w:t>的软件保障的批量许可客户可升级到并使用</w:t>
      </w:r>
      <w:r w:rsidRPr="00356EDB">
        <w:rPr>
          <w:rFonts w:eastAsia="SimSun" w:cs="Tahoma"/>
          <w:szCs w:val="18"/>
        </w:rPr>
        <w:t xml:space="preserve"> SQL Server 2012 CAL</w:t>
      </w:r>
      <w:r w:rsidRPr="00356EDB">
        <w:rPr>
          <w:rFonts w:eastAsia="SimSun" w:cs="Tahoma"/>
          <w:szCs w:val="18"/>
        </w:rPr>
        <w:t>（或在其保障范围内可用的该</w:t>
      </w:r>
      <w:r w:rsidRPr="00356EDB">
        <w:rPr>
          <w:rFonts w:eastAsia="SimSun" w:cs="Tahoma"/>
          <w:szCs w:val="18"/>
        </w:rPr>
        <w:t xml:space="preserve"> CAL </w:t>
      </w:r>
      <w:r w:rsidRPr="00356EDB">
        <w:rPr>
          <w:rFonts w:eastAsia="SimSun" w:cs="Tahoma"/>
          <w:szCs w:val="18"/>
        </w:rPr>
        <w:t>的任何更新版本），来取代</w:t>
      </w:r>
      <w:r w:rsidRPr="00356EDB">
        <w:rPr>
          <w:rFonts w:eastAsia="SimSun" w:cs="Tahoma"/>
          <w:szCs w:val="18"/>
        </w:rPr>
        <w:t xml:space="preserve"> SQL Server Small Business CAL</w:t>
      </w:r>
      <w:r w:rsidRPr="00356EDB">
        <w:rPr>
          <w:rFonts w:eastAsia="SimSun" w:cs="Tahoma"/>
          <w:szCs w:val="18"/>
        </w:rPr>
        <w:t>，并在其当前保障范围期满时获得</w:t>
      </w:r>
      <w:r w:rsidRPr="00356EDB">
        <w:rPr>
          <w:rFonts w:eastAsia="SimSun" w:cs="Tahoma"/>
          <w:szCs w:val="18"/>
        </w:rPr>
        <w:t xml:space="preserve"> SQL Server CAL </w:t>
      </w:r>
      <w:r w:rsidRPr="00356EDB">
        <w:rPr>
          <w:rFonts w:eastAsia="SimSun" w:cs="Tahoma"/>
          <w:szCs w:val="18"/>
        </w:rPr>
        <w:t>的软件保障。当凭此优惠获得</w:t>
      </w:r>
      <w:r w:rsidRPr="00356EDB">
        <w:rPr>
          <w:rFonts w:eastAsia="SimSun" w:cs="Tahoma"/>
          <w:szCs w:val="18"/>
        </w:rPr>
        <w:t xml:space="preserve"> SQL Server Standard </w:t>
      </w:r>
      <w:r w:rsidRPr="00356EDB">
        <w:rPr>
          <w:rFonts w:eastAsia="SimSun" w:cs="Tahoma"/>
          <w:szCs w:val="18"/>
        </w:rPr>
        <w:t>软件保障时，客户的</w:t>
      </w:r>
      <w:r w:rsidRPr="00356EDB">
        <w:rPr>
          <w:rFonts w:eastAsia="SimSun" w:cs="Tahoma"/>
          <w:szCs w:val="18"/>
        </w:rPr>
        <w:t xml:space="preserve"> SQL Server Small Business </w:t>
      </w:r>
      <w:r w:rsidRPr="00356EDB">
        <w:rPr>
          <w:rFonts w:eastAsia="SimSun" w:cs="Tahoma"/>
          <w:szCs w:val="18"/>
        </w:rPr>
        <w:t>许可不再有效。</w:t>
      </w:r>
    </w:p>
    <w:p w14:paraId="63D8C0B1" w14:textId="77777777" w:rsidR="00CA0E2D" w:rsidRPr="00356EDB" w:rsidRDefault="00A81E83" w:rsidP="00CA0E2D">
      <w:pPr>
        <w:spacing w:after="60" w:line="276" w:lineRule="auto"/>
        <w:ind w:left="720"/>
        <w:rPr>
          <w:rFonts w:eastAsia="SimSun" w:cs="Tahoma"/>
        </w:rPr>
      </w:pPr>
      <w:r w:rsidRPr="00356EDB">
        <w:rPr>
          <w:rFonts w:eastAsia="SimSun" w:cs="Tahoma"/>
          <w:b/>
        </w:rPr>
        <w:t>对于位于中华人民共和国境内并于其中获得</w:t>
      </w:r>
      <w:r w:rsidRPr="00356EDB">
        <w:rPr>
          <w:rFonts w:eastAsia="SimSun" w:cs="Tahoma"/>
          <w:b/>
        </w:rPr>
        <w:t xml:space="preserve"> SQL Server 2008 R2 </w:t>
      </w:r>
      <w:r w:rsidRPr="00356EDB">
        <w:rPr>
          <w:rFonts w:eastAsia="SimSun" w:cs="Tahoma"/>
          <w:b/>
        </w:rPr>
        <w:t>许可和软件保障的客户</w:t>
      </w:r>
    </w:p>
    <w:p w14:paraId="0D6538F2" w14:textId="77777777" w:rsidR="00CA0E2D" w:rsidRPr="00356EDB" w:rsidRDefault="00A81E83" w:rsidP="00CA0E2D">
      <w:pPr>
        <w:ind w:left="720"/>
        <w:rPr>
          <w:rFonts w:eastAsia="SimSun" w:cs="Tahoma"/>
          <w:lang w:eastAsia="zh-CN"/>
        </w:rPr>
      </w:pPr>
      <w:r w:rsidRPr="00356EDB">
        <w:rPr>
          <w:rFonts w:eastAsia="SimSun" w:cs="Tahoma"/>
        </w:rPr>
        <w:t>本产品列表说明中提到的</w:t>
      </w:r>
      <w:r w:rsidRPr="00356EDB">
        <w:rPr>
          <w:rFonts w:eastAsia="SimSun" w:cs="Tahoma"/>
        </w:rPr>
        <w:t xml:space="preserve"> 2012 </w:t>
      </w:r>
      <w:r w:rsidRPr="00356EDB">
        <w:rPr>
          <w:rFonts w:eastAsia="SimSun" w:cs="Tahoma"/>
        </w:rPr>
        <w:t>年</w:t>
      </w:r>
      <w:r w:rsidRPr="00356EDB">
        <w:rPr>
          <w:rFonts w:eastAsia="SimSun" w:cs="Tahoma"/>
        </w:rPr>
        <w:t xml:space="preserve"> 4 </w:t>
      </w:r>
      <w:r w:rsidRPr="00356EDB">
        <w:rPr>
          <w:rFonts w:eastAsia="SimSun" w:cs="Tahoma"/>
        </w:rPr>
        <w:t>月</w:t>
      </w:r>
      <w:r w:rsidRPr="00356EDB">
        <w:rPr>
          <w:rFonts w:eastAsia="SimSun" w:cs="Tahoma"/>
        </w:rPr>
        <w:t xml:space="preserve"> 1 </w:t>
      </w:r>
      <w:r w:rsidRPr="00356EDB">
        <w:rPr>
          <w:rFonts w:eastAsia="SimSun" w:cs="Tahoma"/>
        </w:rPr>
        <w:t>日不适用。</w:t>
      </w:r>
      <w:r w:rsidRPr="00356EDB">
        <w:rPr>
          <w:rFonts w:eastAsia="SimSun" w:cs="Tahoma"/>
          <w:lang w:eastAsia="zh-CN"/>
        </w:rPr>
        <w:t>对于这些客户，适用的日期将是</w:t>
      </w:r>
      <w:r w:rsidRPr="00356EDB">
        <w:rPr>
          <w:rFonts w:eastAsia="SimSun" w:cs="Tahoma"/>
          <w:lang w:eastAsia="zh-CN"/>
        </w:rPr>
        <w:t xml:space="preserve"> 2012 </w:t>
      </w:r>
      <w:r w:rsidRPr="00356EDB">
        <w:rPr>
          <w:rFonts w:eastAsia="SimSun" w:cs="Tahoma"/>
          <w:lang w:eastAsia="zh-CN"/>
        </w:rPr>
        <w:t>年</w:t>
      </w:r>
      <w:r w:rsidRPr="00356EDB">
        <w:rPr>
          <w:rFonts w:eastAsia="SimSun" w:cs="Tahoma"/>
          <w:lang w:eastAsia="zh-CN"/>
        </w:rPr>
        <w:t xml:space="preserve"> 7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w:t>
      </w:r>
    </w:p>
    <w:p w14:paraId="7F464BF1" w14:textId="77777777" w:rsidR="00CA0E2D" w:rsidRPr="00356EDB" w:rsidRDefault="00CA0E2D" w:rsidP="00CA0E2D">
      <w:pPr>
        <w:ind w:left="720"/>
        <w:rPr>
          <w:rFonts w:eastAsia="SimSun" w:cs="Tahoma"/>
          <w:lang w:eastAsia="zh-CN"/>
        </w:rPr>
      </w:pPr>
    </w:p>
    <w:p w14:paraId="46DC46F3" w14:textId="77777777" w:rsidR="002512D3" w:rsidRPr="00356EDB" w:rsidRDefault="002512D3">
      <w:pPr>
        <w:rPr>
          <w:rFonts w:eastAsia="SimSun" w:cs="Tahoma"/>
          <w:lang w:eastAsia="zh-CN"/>
        </w:rPr>
      </w:pPr>
      <w:bookmarkStart w:id="1458" w:name="_Toc336338342"/>
      <w:bookmarkStart w:id="1459" w:name="Srv_84SQL2008R2Webproc"/>
    </w:p>
    <w:p w14:paraId="0B9AAF6C" w14:textId="77777777" w:rsidR="00A81E83" w:rsidRPr="00356EDB" w:rsidRDefault="00A560B6" w:rsidP="00A81E83">
      <w:pPr>
        <w:pStyle w:val="Heading3"/>
        <w:rPr>
          <w:rFonts w:ascii="Tahoma" w:eastAsia="SimSun" w:hAnsi="Tahoma" w:cs="Tahoma"/>
        </w:rPr>
      </w:pPr>
      <w:bookmarkStart w:id="1460" w:name="_77_75_SQL"/>
      <w:bookmarkStart w:id="1461" w:name="_Toc380419526"/>
      <w:bookmarkEnd w:id="1460"/>
      <w:r w:rsidRPr="00356EDB">
        <w:rPr>
          <w:rFonts w:ascii="Tahoma" w:eastAsia="SimSun" w:hAnsi="Tahoma" w:cs="Tahoma"/>
          <w:caps/>
          <w:color w:val="F66400"/>
          <w:sz w:val="22"/>
          <w:vertAlign w:val="superscript"/>
        </w:rPr>
        <w:t>82</w:t>
      </w:r>
      <w:r w:rsidRPr="00356EDB">
        <w:rPr>
          <w:rFonts w:ascii="Tahoma" w:eastAsia="SimSun" w:hAnsi="Tahoma" w:cs="Tahoma"/>
          <w:color w:val="F66400"/>
          <w:sz w:val="22"/>
        </w:rPr>
        <w:t xml:space="preserve"> SQL Server</w:t>
      </w:r>
      <w:r w:rsidR="007036C3" w:rsidRPr="00356EDB">
        <w:rPr>
          <w:rFonts w:ascii="Tahoma" w:eastAsia="SimSun" w:hAnsi="Tahoma" w:cs="Tahoma"/>
          <w:color w:val="F66400"/>
          <w:sz w:val="22"/>
          <w:vertAlign w:val="superscript"/>
        </w:rPr>
        <w:t>®</w:t>
      </w:r>
      <w:r w:rsidRPr="00356EDB">
        <w:rPr>
          <w:rFonts w:ascii="Tahoma" w:eastAsia="SimSun" w:hAnsi="Tahoma" w:cs="Tahoma"/>
          <w:color w:val="F66400"/>
          <w:sz w:val="22"/>
        </w:rPr>
        <w:t xml:space="preserve"> 2008 R2 Web </w:t>
      </w:r>
      <w:r w:rsidRPr="00356EDB">
        <w:rPr>
          <w:rFonts w:ascii="Tahoma" w:eastAsia="SimSun" w:hAnsi="Tahoma" w:cs="Tahoma"/>
          <w:color w:val="F66400"/>
          <w:sz w:val="22"/>
        </w:rPr>
        <w:t>处理器</w:t>
      </w:r>
      <w:bookmarkEnd w:id="1458"/>
      <w:bookmarkEnd w:id="1461"/>
    </w:p>
    <w:bookmarkEnd w:id="1459"/>
    <w:p w14:paraId="48487F3A" w14:textId="77777777" w:rsidR="00A81E83" w:rsidRPr="00356EDB" w:rsidRDefault="00A81E83" w:rsidP="008558DC">
      <w:pPr>
        <w:rPr>
          <w:rFonts w:eastAsia="SimSun" w:cs="Tahoma"/>
        </w:rPr>
      </w:pPr>
    </w:p>
    <w:p w14:paraId="2045A85E" w14:textId="77777777" w:rsidR="008558DC" w:rsidRPr="00356EDB" w:rsidRDefault="00A81E83" w:rsidP="008558DC">
      <w:pPr>
        <w:spacing w:after="60"/>
        <w:ind w:left="720"/>
        <w:rPr>
          <w:rFonts w:eastAsia="SimSun" w:cs="Tahoma"/>
        </w:rPr>
      </w:pPr>
      <w:r w:rsidRPr="00356EDB">
        <w:rPr>
          <w:rFonts w:eastAsia="SimSun" w:cs="Tahoma"/>
          <w:b/>
          <w:szCs w:val="18"/>
        </w:rPr>
        <w:t>与许可模式更改关联的许可授予</w:t>
      </w:r>
    </w:p>
    <w:p w14:paraId="2B58DEE3" w14:textId="77777777" w:rsidR="00A81E83" w:rsidRPr="00DB2FFA" w:rsidRDefault="00A81E83" w:rsidP="008558DC">
      <w:pPr>
        <w:ind w:left="720"/>
        <w:rPr>
          <w:rFonts w:eastAsia="SimSun" w:cs="Tahoma"/>
          <w:spacing w:val="-4"/>
          <w:lang w:eastAsia="zh-CN"/>
        </w:rPr>
      </w:pPr>
      <w:r w:rsidRPr="00DB2FFA">
        <w:rPr>
          <w:rFonts w:eastAsia="SimSun" w:cs="Tahoma"/>
          <w:spacing w:val="-4"/>
          <w:szCs w:val="18"/>
        </w:rPr>
        <w:t xml:space="preserve">SQL Server 2008 R2 </w:t>
      </w:r>
      <w:r w:rsidRPr="00DB2FFA">
        <w:rPr>
          <w:rFonts w:eastAsia="SimSun" w:cs="Tahoma"/>
          <w:spacing w:val="-4"/>
          <w:szCs w:val="18"/>
        </w:rPr>
        <w:t>是在每处理器许可模式下授予许可的</w:t>
      </w:r>
      <w:r w:rsidRPr="00DB2FFA">
        <w:rPr>
          <w:rFonts w:eastAsia="SimSun" w:cs="Tahoma"/>
          <w:spacing w:val="-4"/>
          <w:szCs w:val="18"/>
        </w:rPr>
        <w:t xml:space="preserve"> SQL Server </w:t>
      </w:r>
      <w:r w:rsidRPr="00DB2FFA">
        <w:rPr>
          <w:rFonts w:eastAsia="SimSun" w:cs="Tahoma"/>
          <w:spacing w:val="-4"/>
          <w:szCs w:val="18"/>
        </w:rPr>
        <w:t>的上一版本和依据批量许可最终用户计划获得的</w:t>
      </w:r>
      <w:r w:rsidRPr="00DB2FFA">
        <w:rPr>
          <w:rFonts w:eastAsia="SimSun" w:cs="Tahoma"/>
          <w:spacing w:val="-4"/>
          <w:szCs w:val="18"/>
        </w:rPr>
        <w:t xml:space="preserve"> SQL Server Web Edition </w:t>
      </w:r>
      <w:r w:rsidRPr="00DB2FFA">
        <w:rPr>
          <w:rFonts w:eastAsia="SimSun" w:cs="Tahoma"/>
          <w:spacing w:val="-4"/>
          <w:szCs w:val="18"/>
        </w:rPr>
        <w:t>的上一版本。作为例外，拥有在</w:t>
      </w:r>
      <w:r w:rsidRPr="00DB2FFA">
        <w:rPr>
          <w:rFonts w:eastAsia="SimSun" w:cs="Tahoma"/>
          <w:spacing w:val="-4"/>
          <w:szCs w:val="18"/>
        </w:rPr>
        <w:t xml:space="preserve"> 2012 </w:t>
      </w:r>
      <w:r w:rsidRPr="00DB2FFA">
        <w:rPr>
          <w:rFonts w:eastAsia="SimSun" w:cs="Tahoma"/>
          <w:spacing w:val="-4"/>
          <w:szCs w:val="18"/>
        </w:rPr>
        <w:t>年</w:t>
      </w:r>
      <w:r w:rsidRPr="00DB2FFA">
        <w:rPr>
          <w:rFonts w:eastAsia="SimSun" w:cs="Tahoma"/>
          <w:spacing w:val="-4"/>
          <w:szCs w:val="18"/>
        </w:rPr>
        <w:t xml:space="preserve"> 4 </w:t>
      </w:r>
      <w:r w:rsidRPr="00DB2FFA">
        <w:rPr>
          <w:rFonts w:eastAsia="SimSun" w:cs="Tahoma"/>
          <w:spacing w:val="-4"/>
          <w:szCs w:val="18"/>
        </w:rPr>
        <w:t>月</w:t>
      </w:r>
      <w:r w:rsidRPr="00DB2FFA">
        <w:rPr>
          <w:rFonts w:eastAsia="SimSun" w:cs="Tahoma"/>
          <w:spacing w:val="-4"/>
          <w:szCs w:val="18"/>
        </w:rPr>
        <w:t xml:space="preserve"> 1 </w:t>
      </w:r>
      <w:r w:rsidRPr="00DB2FFA">
        <w:rPr>
          <w:rFonts w:eastAsia="SimSun" w:cs="Tahoma"/>
          <w:spacing w:val="-4"/>
          <w:szCs w:val="18"/>
        </w:rPr>
        <w:t>日有效的</w:t>
      </w:r>
      <w:r w:rsidRPr="00DB2FFA">
        <w:rPr>
          <w:rFonts w:eastAsia="SimSun" w:cs="Tahoma"/>
          <w:spacing w:val="-4"/>
          <w:szCs w:val="18"/>
        </w:rPr>
        <w:t xml:space="preserve"> SQL Server 2008 R2 Web </w:t>
      </w:r>
      <w:r w:rsidRPr="00DB2FFA">
        <w:rPr>
          <w:rFonts w:eastAsia="SimSun" w:cs="Tahoma"/>
          <w:spacing w:val="-4"/>
          <w:szCs w:val="18"/>
        </w:rPr>
        <w:t>处理器许可（以下简称</w:t>
      </w:r>
      <w:r w:rsidRPr="009457A6">
        <w:rPr>
          <w:rFonts w:ascii="SimSun" w:eastAsia="SimSun" w:hAnsi="SimSun" w:cs="Tahoma"/>
          <w:spacing w:val="-4"/>
          <w:szCs w:val="18"/>
        </w:rPr>
        <w:t>“</w:t>
      </w:r>
      <w:r w:rsidRPr="00DB2FFA">
        <w:rPr>
          <w:rFonts w:eastAsia="SimSun" w:cs="Tahoma"/>
          <w:spacing w:val="-4"/>
          <w:szCs w:val="18"/>
        </w:rPr>
        <w:t>合格许可</w:t>
      </w:r>
      <w:r w:rsidRPr="009457A6">
        <w:rPr>
          <w:rFonts w:ascii="SimSun" w:eastAsia="SimSun" w:hAnsi="SimSun" w:cs="Tahoma"/>
          <w:spacing w:val="-4"/>
          <w:szCs w:val="18"/>
        </w:rPr>
        <w:t>”</w:t>
      </w:r>
      <w:r w:rsidRPr="00DB2FFA">
        <w:rPr>
          <w:rFonts w:eastAsia="SimSun" w:cs="Tahoma"/>
          <w:spacing w:val="-4"/>
          <w:szCs w:val="18"/>
        </w:rPr>
        <w:t>）的软件保障的批量许可客户可获得下列选项。</w:t>
      </w:r>
      <w:r w:rsidRPr="00DB2FFA">
        <w:rPr>
          <w:rFonts w:eastAsia="SimSun" w:cs="Tahoma"/>
          <w:spacing w:val="-4"/>
          <w:lang w:eastAsia="zh-CN"/>
        </w:rPr>
        <w:t>随后在企业、企业订购、开放式价值订购或教育解决方案许可登记表客户的定期校正过程中，依据相同的登记有效期但在</w:t>
      </w:r>
      <w:r w:rsidRPr="00DB2FFA">
        <w:rPr>
          <w:rFonts w:eastAsia="SimSun" w:cs="Tahoma"/>
          <w:spacing w:val="-4"/>
          <w:lang w:eastAsia="zh-CN"/>
        </w:rPr>
        <w:t xml:space="preserve"> 2015 </w:t>
      </w:r>
      <w:r w:rsidRPr="00DB2FFA">
        <w:rPr>
          <w:rFonts w:eastAsia="SimSun" w:cs="Tahoma"/>
          <w:spacing w:val="-4"/>
          <w:lang w:eastAsia="zh-CN"/>
        </w:rPr>
        <w:t>年</w:t>
      </w:r>
      <w:r w:rsidRPr="00DB2FFA">
        <w:rPr>
          <w:rFonts w:eastAsia="SimSun" w:cs="Tahoma"/>
          <w:spacing w:val="-4"/>
          <w:lang w:eastAsia="zh-CN"/>
        </w:rPr>
        <w:t xml:space="preserve"> 4 </w:t>
      </w:r>
      <w:r w:rsidRPr="00DB2FFA">
        <w:rPr>
          <w:rFonts w:eastAsia="SimSun" w:cs="Tahoma"/>
          <w:spacing w:val="-4"/>
          <w:lang w:eastAsia="zh-CN"/>
        </w:rPr>
        <w:t>月</w:t>
      </w:r>
      <w:r w:rsidRPr="00DB2FFA">
        <w:rPr>
          <w:rFonts w:eastAsia="SimSun" w:cs="Tahoma"/>
          <w:spacing w:val="-4"/>
          <w:lang w:eastAsia="zh-CN"/>
        </w:rPr>
        <w:t xml:space="preserve"> 1 </w:t>
      </w:r>
      <w:r w:rsidRPr="00DB2FFA">
        <w:rPr>
          <w:rFonts w:eastAsia="SimSun" w:cs="Tahoma"/>
          <w:spacing w:val="-4"/>
          <w:lang w:eastAsia="zh-CN"/>
        </w:rPr>
        <w:t>日之前获得的</w:t>
      </w:r>
      <w:r w:rsidRPr="00DB2FFA">
        <w:rPr>
          <w:rFonts w:eastAsia="SimSun" w:cs="Tahoma"/>
          <w:spacing w:val="-4"/>
          <w:lang w:eastAsia="zh-CN"/>
        </w:rPr>
        <w:t xml:space="preserve"> SQL Server 2008 R2 Web </w:t>
      </w:r>
      <w:r w:rsidRPr="00DB2FFA">
        <w:rPr>
          <w:rFonts w:eastAsia="SimSun" w:cs="Tahoma"/>
          <w:spacing w:val="-4"/>
          <w:lang w:eastAsia="zh-CN"/>
        </w:rPr>
        <w:t>处理器</w:t>
      </w:r>
      <w:r w:rsidRPr="00DB2FFA">
        <w:rPr>
          <w:rFonts w:eastAsia="SimSun" w:cs="Tahoma"/>
          <w:bCs/>
          <w:color w:val="000000"/>
          <w:spacing w:val="-4"/>
          <w:szCs w:val="18"/>
          <w:lang w:eastAsia="zh-CN"/>
        </w:rPr>
        <w:t>许可在这些选项中也是合格许可。</w:t>
      </w:r>
      <w:r w:rsidRPr="00DB2FFA">
        <w:rPr>
          <w:rFonts w:eastAsia="SimSun" w:cs="Tahoma"/>
          <w:bCs/>
          <w:color w:val="000000"/>
          <w:spacing w:val="-4"/>
          <w:szCs w:val="18"/>
          <w:lang w:eastAsia="zh-CN"/>
        </w:rPr>
        <w:t xml:space="preserve">2015 </w:t>
      </w:r>
      <w:r w:rsidRPr="00DB2FFA">
        <w:rPr>
          <w:rFonts w:eastAsia="SimSun" w:cs="Tahoma"/>
          <w:bCs/>
          <w:color w:val="000000"/>
          <w:spacing w:val="-4"/>
          <w:szCs w:val="18"/>
          <w:lang w:eastAsia="zh-CN"/>
        </w:rPr>
        <w:t>年</w:t>
      </w:r>
      <w:r w:rsidRPr="00DB2FFA">
        <w:rPr>
          <w:rFonts w:eastAsia="SimSun" w:cs="Tahoma"/>
          <w:bCs/>
          <w:color w:val="000000"/>
          <w:spacing w:val="-4"/>
          <w:szCs w:val="18"/>
          <w:lang w:eastAsia="zh-CN"/>
        </w:rPr>
        <w:t xml:space="preserve"> 4 </w:t>
      </w:r>
      <w:r w:rsidRPr="00DB2FFA">
        <w:rPr>
          <w:rFonts w:eastAsia="SimSun" w:cs="Tahoma"/>
          <w:bCs/>
          <w:color w:val="000000"/>
          <w:spacing w:val="-4"/>
          <w:szCs w:val="18"/>
          <w:lang w:eastAsia="zh-CN"/>
        </w:rPr>
        <w:t>月</w:t>
      </w:r>
      <w:r w:rsidRPr="00DB2FFA">
        <w:rPr>
          <w:rFonts w:eastAsia="SimSun" w:cs="Tahoma"/>
          <w:bCs/>
          <w:color w:val="000000"/>
          <w:spacing w:val="-4"/>
          <w:szCs w:val="18"/>
          <w:lang w:eastAsia="zh-CN"/>
        </w:rPr>
        <w:t xml:space="preserve"> 1 </w:t>
      </w:r>
      <w:r w:rsidRPr="00DB2FFA">
        <w:rPr>
          <w:rFonts w:eastAsia="SimSun" w:cs="Tahoma"/>
          <w:bCs/>
          <w:color w:val="000000"/>
          <w:spacing w:val="-4"/>
          <w:szCs w:val="18"/>
          <w:lang w:eastAsia="zh-CN"/>
        </w:rPr>
        <w:t>日后或依据后续登记有效期、单独的协议或在</w:t>
      </w:r>
      <w:r w:rsidRPr="00DB2FFA">
        <w:rPr>
          <w:rFonts w:eastAsia="SimSun" w:cs="Tahoma"/>
          <w:bCs/>
          <w:color w:val="000000"/>
          <w:spacing w:val="-4"/>
          <w:szCs w:val="18"/>
          <w:lang w:eastAsia="zh-CN"/>
        </w:rPr>
        <w:t xml:space="preserve"> 2012 </w:t>
      </w:r>
      <w:r w:rsidRPr="00DB2FFA">
        <w:rPr>
          <w:rFonts w:eastAsia="SimSun" w:cs="Tahoma"/>
          <w:bCs/>
          <w:color w:val="000000"/>
          <w:spacing w:val="-4"/>
          <w:szCs w:val="18"/>
          <w:lang w:eastAsia="zh-CN"/>
        </w:rPr>
        <w:t>年</w:t>
      </w:r>
      <w:r w:rsidRPr="00DB2FFA">
        <w:rPr>
          <w:rFonts w:eastAsia="SimSun" w:cs="Tahoma"/>
          <w:bCs/>
          <w:color w:val="000000"/>
          <w:spacing w:val="-4"/>
          <w:szCs w:val="18"/>
          <w:lang w:eastAsia="zh-CN"/>
        </w:rPr>
        <w:t xml:space="preserve"> 4 </w:t>
      </w:r>
      <w:r w:rsidRPr="00DB2FFA">
        <w:rPr>
          <w:rFonts w:eastAsia="SimSun" w:cs="Tahoma"/>
          <w:bCs/>
          <w:color w:val="000000"/>
          <w:spacing w:val="-4"/>
          <w:szCs w:val="18"/>
          <w:lang w:eastAsia="zh-CN"/>
        </w:rPr>
        <w:t>月</w:t>
      </w:r>
      <w:r w:rsidRPr="00DB2FFA">
        <w:rPr>
          <w:rFonts w:eastAsia="SimSun" w:cs="Tahoma"/>
          <w:bCs/>
          <w:color w:val="000000"/>
          <w:spacing w:val="-4"/>
          <w:szCs w:val="18"/>
          <w:lang w:eastAsia="zh-CN"/>
        </w:rPr>
        <w:t xml:space="preserve"> 1 </w:t>
      </w:r>
      <w:r w:rsidRPr="00DB2FFA">
        <w:rPr>
          <w:rFonts w:eastAsia="SimSun" w:cs="Tahoma"/>
          <w:bCs/>
          <w:color w:val="000000"/>
          <w:spacing w:val="-4"/>
          <w:szCs w:val="18"/>
          <w:lang w:eastAsia="zh-CN"/>
        </w:rPr>
        <w:t>日之后生效的任何登记获得的许可不是合格许可。</w:t>
      </w:r>
    </w:p>
    <w:p w14:paraId="0B6B81E9" w14:textId="77777777" w:rsidR="008558DC" w:rsidRDefault="008558DC" w:rsidP="008558DC">
      <w:pPr>
        <w:ind w:left="720"/>
        <w:rPr>
          <w:rFonts w:eastAsia="SimSun" w:cs="Tahoma"/>
          <w:lang w:eastAsia="zh-CN"/>
        </w:rPr>
      </w:pPr>
    </w:p>
    <w:p w14:paraId="36637A26" w14:textId="77777777" w:rsidR="00BC5F13" w:rsidRDefault="00BC5F13" w:rsidP="008558DC">
      <w:pPr>
        <w:ind w:left="720"/>
        <w:rPr>
          <w:rFonts w:eastAsia="SimSun" w:cs="Tahoma"/>
          <w:lang w:eastAsia="zh-CN"/>
        </w:rPr>
      </w:pPr>
    </w:p>
    <w:p w14:paraId="2151C79E" w14:textId="77777777" w:rsidR="00BC5F13" w:rsidRDefault="00BC5F13" w:rsidP="008558DC">
      <w:pPr>
        <w:ind w:left="720"/>
        <w:rPr>
          <w:rFonts w:eastAsia="SimSun" w:cs="Tahoma"/>
          <w:lang w:eastAsia="zh-CN"/>
        </w:rPr>
      </w:pPr>
    </w:p>
    <w:p w14:paraId="5963BAA2" w14:textId="77777777" w:rsidR="00BC5F13" w:rsidRDefault="00BC5F13" w:rsidP="008558DC">
      <w:pPr>
        <w:ind w:left="720"/>
        <w:rPr>
          <w:rFonts w:eastAsia="SimSun" w:cs="Tahoma"/>
          <w:lang w:eastAsia="zh-CN"/>
        </w:rPr>
      </w:pPr>
    </w:p>
    <w:p w14:paraId="61FBC891" w14:textId="77777777" w:rsidR="00BC5F13" w:rsidRPr="00356EDB" w:rsidRDefault="00BC5F13" w:rsidP="008558DC">
      <w:pPr>
        <w:ind w:left="720"/>
        <w:rPr>
          <w:rFonts w:eastAsia="SimSun" w:cs="Tahoma"/>
          <w:lang w:eastAsia="zh-CN"/>
        </w:rPr>
      </w:pPr>
    </w:p>
    <w:p w14:paraId="134A5C36" w14:textId="77777777" w:rsidR="008558DC" w:rsidRPr="00356EDB" w:rsidRDefault="008558DC" w:rsidP="008558DC">
      <w:pPr>
        <w:spacing w:after="60"/>
        <w:ind w:left="720"/>
        <w:rPr>
          <w:rFonts w:eastAsia="SimSun" w:cs="Tahoma"/>
          <w:lang w:eastAsia="zh-CN"/>
        </w:rPr>
      </w:pPr>
      <w:r w:rsidRPr="00356EDB">
        <w:rPr>
          <w:rFonts w:eastAsia="SimSun" w:cs="Tahoma"/>
          <w:b/>
          <w:szCs w:val="18"/>
          <w:lang w:eastAsia="zh-CN"/>
        </w:rPr>
        <w:lastRenderedPageBreak/>
        <w:t>当前有效期</w:t>
      </w:r>
    </w:p>
    <w:p w14:paraId="26C04EEC" w14:textId="77777777" w:rsidR="008558DC" w:rsidRPr="00356EDB" w:rsidRDefault="00A81E83" w:rsidP="008558DC">
      <w:pPr>
        <w:ind w:left="720"/>
        <w:rPr>
          <w:rFonts w:eastAsia="SimSun" w:cs="Tahoma"/>
          <w:lang w:eastAsia="zh-CN"/>
        </w:rPr>
      </w:pPr>
      <w:r w:rsidRPr="00356EDB">
        <w:rPr>
          <w:rFonts w:eastAsia="SimSun" w:cs="Tahoma"/>
          <w:szCs w:val="18"/>
          <w:lang w:eastAsia="zh-CN"/>
        </w:rPr>
        <w:t>在自</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日起的软件保障范围的当前有效期内，客户（包括订购协议下的客户）可依据任何合格许可升级到并使用</w:t>
      </w:r>
      <w:r w:rsidRPr="00356EDB">
        <w:rPr>
          <w:rFonts w:eastAsia="SimSun" w:cs="Tahoma"/>
          <w:szCs w:val="18"/>
          <w:lang w:eastAsia="zh-CN"/>
        </w:rPr>
        <w:t xml:space="preserve"> SQL Server 2012 Standard Core </w:t>
      </w:r>
      <w:r w:rsidRPr="00356EDB">
        <w:rPr>
          <w:rFonts w:eastAsia="SimSun" w:cs="Tahoma"/>
          <w:szCs w:val="18"/>
          <w:lang w:eastAsia="zh-CN"/>
        </w:rPr>
        <w:t>软件来取代</w:t>
      </w:r>
      <w:r w:rsidRPr="00356EDB">
        <w:rPr>
          <w:rFonts w:eastAsia="SimSun" w:cs="Tahoma"/>
          <w:szCs w:val="18"/>
          <w:lang w:eastAsia="zh-CN"/>
        </w:rPr>
        <w:t xml:space="preserve"> SQL Server 2008 R2 Web</w:t>
      </w:r>
      <w:r w:rsidRPr="00356EDB">
        <w:rPr>
          <w:rFonts w:eastAsia="SimSun" w:cs="Tahoma"/>
          <w:szCs w:val="18"/>
          <w:lang w:eastAsia="zh-CN"/>
        </w:rPr>
        <w:t>，但必须遵守</w:t>
      </w:r>
      <w:r w:rsidRPr="00356EDB">
        <w:rPr>
          <w:rFonts w:eastAsia="SimSun" w:cs="Tahoma"/>
          <w:szCs w:val="18"/>
          <w:lang w:eastAsia="zh-CN"/>
        </w:rPr>
        <w:t xml:space="preserve"> SQL Server 2008 R2 Standard </w:t>
      </w:r>
      <w:r w:rsidRPr="00356EDB">
        <w:rPr>
          <w:rFonts w:eastAsia="SimSun" w:cs="Tahoma"/>
          <w:szCs w:val="18"/>
          <w:lang w:eastAsia="zh-CN"/>
        </w:rPr>
        <w:t>处理器许可产品使用权利（如</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1 </w:t>
      </w:r>
      <w:r w:rsidRPr="00356EDB">
        <w:rPr>
          <w:rFonts w:eastAsia="SimSun" w:cs="Tahoma"/>
          <w:szCs w:val="18"/>
          <w:lang w:eastAsia="zh-CN"/>
        </w:rPr>
        <w:t>月的产品使用权利中所示）。此外，还将依据通过软件保障获得的许可移动性及服务器场内的许可移动性授予客户权利。有关许可移动性的许可条款，客户应参阅</w:t>
      </w:r>
      <w:r w:rsidRPr="00356EDB">
        <w:rPr>
          <w:rFonts w:eastAsia="SimSun" w:cs="Tahoma"/>
          <w:szCs w:val="18"/>
          <w:lang w:eastAsia="zh-CN"/>
        </w:rPr>
        <w:t xml:space="preserve"> SQL Server 2012 Standard Core </w:t>
      </w:r>
      <w:r w:rsidRPr="00356EDB">
        <w:rPr>
          <w:rFonts w:eastAsia="SimSun" w:cs="Tahoma"/>
          <w:szCs w:val="18"/>
          <w:lang w:eastAsia="zh-CN"/>
        </w:rPr>
        <w:t>的产品使用权利。</w:t>
      </w:r>
    </w:p>
    <w:p w14:paraId="3AA07C44" w14:textId="77777777" w:rsidR="008558DC" w:rsidRPr="00356EDB" w:rsidRDefault="008558DC" w:rsidP="008558DC">
      <w:pPr>
        <w:ind w:left="720"/>
        <w:rPr>
          <w:rFonts w:eastAsia="SimSun" w:cs="Tahoma"/>
          <w:sz w:val="14"/>
          <w:szCs w:val="14"/>
          <w:lang w:eastAsia="zh-CN"/>
        </w:rPr>
      </w:pPr>
    </w:p>
    <w:p w14:paraId="39CC0FF3" w14:textId="77777777" w:rsidR="008558DC" w:rsidRPr="00356EDB" w:rsidRDefault="00A81E83" w:rsidP="008558DC">
      <w:pPr>
        <w:spacing w:after="60"/>
        <w:ind w:left="720"/>
        <w:rPr>
          <w:rFonts w:eastAsia="SimSun" w:cs="Tahoma"/>
          <w:lang w:eastAsia="zh-CN"/>
        </w:rPr>
      </w:pPr>
      <w:r w:rsidRPr="00356EDB">
        <w:rPr>
          <w:rFonts w:eastAsia="SimSun" w:cs="Tahoma"/>
          <w:b/>
          <w:szCs w:val="18"/>
          <w:lang w:eastAsia="zh-CN"/>
        </w:rPr>
        <w:t>首个续签期（</w:t>
      </w:r>
      <w:r w:rsidRPr="00356EDB">
        <w:rPr>
          <w:rFonts w:eastAsia="SimSun" w:cs="Tahoma"/>
          <w:b/>
          <w:szCs w:val="18"/>
          <w:lang w:eastAsia="zh-CN"/>
        </w:rPr>
        <w:t xml:space="preserve">2015 </w:t>
      </w:r>
      <w:r w:rsidRPr="00356EDB">
        <w:rPr>
          <w:rFonts w:eastAsia="SimSun" w:cs="Tahoma"/>
          <w:b/>
          <w:szCs w:val="18"/>
          <w:lang w:eastAsia="zh-CN"/>
        </w:rPr>
        <w:t>年</w:t>
      </w:r>
      <w:r w:rsidRPr="00356EDB">
        <w:rPr>
          <w:rFonts w:eastAsia="SimSun" w:cs="Tahoma"/>
          <w:b/>
          <w:szCs w:val="18"/>
          <w:lang w:eastAsia="zh-CN"/>
        </w:rPr>
        <w:t xml:space="preserve"> 4 </w:t>
      </w:r>
      <w:r w:rsidRPr="00356EDB">
        <w:rPr>
          <w:rFonts w:eastAsia="SimSun" w:cs="Tahoma"/>
          <w:b/>
          <w:szCs w:val="18"/>
          <w:lang w:eastAsia="zh-CN"/>
        </w:rPr>
        <w:t>月</w:t>
      </w:r>
      <w:r w:rsidRPr="00356EDB">
        <w:rPr>
          <w:rFonts w:eastAsia="SimSun" w:cs="Tahoma"/>
          <w:b/>
          <w:szCs w:val="18"/>
          <w:lang w:eastAsia="zh-CN"/>
        </w:rPr>
        <w:t xml:space="preserve"> 1 </w:t>
      </w:r>
      <w:r w:rsidRPr="00356EDB">
        <w:rPr>
          <w:rFonts w:eastAsia="SimSun" w:cs="Tahoma"/>
          <w:b/>
          <w:szCs w:val="18"/>
          <w:lang w:eastAsia="zh-CN"/>
        </w:rPr>
        <w:t>日前）</w:t>
      </w:r>
    </w:p>
    <w:p w14:paraId="648CAF8C" w14:textId="77777777" w:rsidR="00A81E83" w:rsidRPr="00356EDB" w:rsidRDefault="00A81E83" w:rsidP="008558DC">
      <w:pPr>
        <w:ind w:left="720"/>
        <w:rPr>
          <w:rFonts w:eastAsia="SimSun" w:cs="Tahoma"/>
          <w:lang w:eastAsia="zh-CN"/>
        </w:rPr>
      </w:pPr>
      <w:r w:rsidRPr="00356EDB">
        <w:rPr>
          <w:rFonts w:eastAsia="SimSun" w:cs="Tahoma"/>
          <w:szCs w:val="18"/>
          <w:lang w:eastAsia="zh-CN"/>
        </w:rPr>
        <w:t>在</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日或之后（但在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日之前）首次续签软件保障后，对于客户已依据</w:t>
      </w:r>
      <w:r w:rsidRPr="00356EDB">
        <w:rPr>
          <w:rFonts w:eastAsia="SimSun" w:cs="Tahoma"/>
          <w:szCs w:val="18"/>
          <w:lang w:eastAsia="zh-CN"/>
        </w:rPr>
        <w:t xml:space="preserve"> SQL Server 2008 R2 Standard </w:t>
      </w:r>
      <w:r w:rsidRPr="00356EDB">
        <w:rPr>
          <w:rFonts w:eastAsia="SimSun" w:cs="Tahoma"/>
          <w:szCs w:val="18"/>
          <w:lang w:eastAsia="zh-CN"/>
        </w:rPr>
        <w:t>处理器许可产品使用权利正确获得许可的每台服务器，客户均可获得</w:t>
      </w:r>
      <w:r w:rsidRPr="00356EDB">
        <w:rPr>
          <w:rFonts w:eastAsia="SimSun" w:cs="Tahoma"/>
          <w:szCs w:val="18"/>
          <w:lang w:eastAsia="zh-CN"/>
        </w:rPr>
        <w:t xml:space="preserve"> SQL Server Standard </w:t>
      </w:r>
      <w:r w:rsidRPr="00356EDB">
        <w:rPr>
          <w:rFonts w:eastAsia="SimSun" w:cs="Tahoma"/>
          <w:szCs w:val="18"/>
          <w:lang w:eastAsia="zh-CN"/>
        </w:rPr>
        <w:t>核心许可的软件保障，而不必为与</w:t>
      </w:r>
      <w:r w:rsidRPr="00356EDB">
        <w:rPr>
          <w:rFonts w:eastAsia="SimSun" w:cs="Tahoma"/>
          <w:szCs w:val="18"/>
          <w:lang w:eastAsia="zh-CN"/>
        </w:rPr>
        <w:t xml:space="preserve"> (a) </w:t>
      </w:r>
      <w:r w:rsidRPr="00356EDB">
        <w:rPr>
          <w:rFonts w:eastAsia="SimSun" w:cs="Tahoma"/>
          <w:szCs w:val="18"/>
          <w:lang w:eastAsia="zh-CN"/>
        </w:rPr>
        <w:t>和</w:t>
      </w:r>
      <w:r w:rsidRPr="00356EDB">
        <w:rPr>
          <w:rFonts w:eastAsia="SimSun" w:cs="Tahoma"/>
          <w:szCs w:val="18"/>
          <w:lang w:eastAsia="zh-CN"/>
        </w:rPr>
        <w:t xml:space="preserve"> (b) </w:t>
      </w:r>
      <w:r w:rsidRPr="00356EDB">
        <w:rPr>
          <w:rFonts w:eastAsia="SimSun" w:cs="Tahoma"/>
          <w:szCs w:val="18"/>
          <w:lang w:eastAsia="zh-CN"/>
        </w:rPr>
        <w:t>的总和相等的核心许可获取基础核心许可：</w:t>
      </w:r>
    </w:p>
    <w:p w14:paraId="043778A3" w14:textId="77777777" w:rsidR="00A81E83" w:rsidRPr="00356EDB" w:rsidRDefault="00A81E83" w:rsidP="00346F4B">
      <w:pPr>
        <w:numPr>
          <w:ilvl w:val="0"/>
          <w:numId w:val="116"/>
        </w:numPr>
        <w:tabs>
          <w:tab w:val="left" w:pos="1800"/>
        </w:tabs>
        <w:spacing w:after="60"/>
        <w:rPr>
          <w:rFonts w:eastAsia="SimSun" w:cs="Tahoma"/>
          <w:lang w:eastAsia="zh-CN"/>
        </w:rPr>
      </w:pPr>
      <w:r w:rsidRPr="00356EDB">
        <w:rPr>
          <w:rFonts w:eastAsia="SimSun" w:cs="Tahoma"/>
          <w:szCs w:val="18"/>
          <w:lang w:eastAsia="zh-CN"/>
        </w:rPr>
        <w:t>分配给服务器的合格许可数量或服务器上的物理处理器总数（以两者中较小者为准）乘以以下数值中的较大者：</w:t>
      </w:r>
    </w:p>
    <w:p w14:paraId="5F1BB278" w14:textId="77777777" w:rsidR="00A81E83" w:rsidRPr="00356EDB" w:rsidRDefault="00A81E83" w:rsidP="00346F4B">
      <w:pPr>
        <w:numPr>
          <w:ilvl w:val="3"/>
          <w:numId w:val="55"/>
        </w:numPr>
        <w:spacing w:after="60"/>
        <w:ind w:left="2160"/>
        <w:rPr>
          <w:rFonts w:eastAsia="SimSun" w:cs="Tahoma"/>
        </w:rPr>
      </w:pPr>
      <w:r w:rsidRPr="00356EDB">
        <w:rPr>
          <w:rFonts w:eastAsia="SimSun" w:cs="Tahoma"/>
          <w:szCs w:val="18"/>
        </w:rPr>
        <w:t>四个，或</w:t>
      </w:r>
    </w:p>
    <w:p w14:paraId="449A9AB5" w14:textId="77777777" w:rsidR="00A81E83" w:rsidRPr="00356EDB" w:rsidRDefault="00A81E83" w:rsidP="00346F4B">
      <w:pPr>
        <w:numPr>
          <w:ilvl w:val="3"/>
          <w:numId w:val="55"/>
        </w:numPr>
        <w:spacing w:after="60"/>
        <w:ind w:left="2160"/>
        <w:rPr>
          <w:rFonts w:eastAsia="SimSun" w:cs="Tahoma"/>
        </w:rPr>
      </w:pPr>
      <w:r w:rsidRPr="00356EDB">
        <w:rPr>
          <w:rFonts w:eastAsia="SimSun" w:cs="Tahoma"/>
          <w:szCs w:val="18"/>
          <w:lang w:eastAsia="zh-CN"/>
        </w:rPr>
        <w:t>每物理处理器的实际内核数乘以相应的内核系数。（在每物理处理器的实际内核数超过四个的情况下，客户必须使用</w:t>
      </w:r>
      <w:r w:rsidRPr="00356EDB">
        <w:rPr>
          <w:rFonts w:eastAsia="SimSun" w:cs="Tahoma"/>
          <w:szCs w:val="18"/>
          <w:lang w:eastAsia="zh-CN"/>
        </w:rPr>
        <w:t xml:space="preserve"> Microsoft MAP </w:t>
      </w:r>
      <w:r w:rsidRPr="00356EDB">
        <w:rPr>
          <w:rFonts w:eastAsia="SimSun" w:cs="Tahoma"/>
          <w:szCs w:val="18"/>
          <w:lang w:eastAsia="zh-CN"/>
        </w:rPr>
        <w:t>工具或任何等效软件保留在服务器上运行的</w:t>
      </w:r>
      <w:r w:rsidRPr="00356EDB">
        <w:rPr>
          <w:rFonts w:eastAsia="SimSun" w:cs="Tahoma"/>
          <w:szCs w:val="18"/>
          <w:lang w:eastAsia="zh-CN"/>
        </w:rPr>
        <w:t xml:space="preserve"> SQL Server </w:t>
      </w:r>
      <w:r w:rsidRPr="00356EDB">
        <w:rPr>
          <w:rFonts w:eastAsia="SimSun" w:cs="Tahoma"/>
          <w:szCs w:val="18"/>
          <w:lang w:eastAsia="zh-CN"/>
        </w:rPr>
        <w:t>软件配置（在许可服务器上的操作系统环境中运行的许可实例）以及软件保障续签之前支持该软件的物理硬件的记录。</w:t>
      </w:r>
      <w:r w:rsidRPr="00356EDB">
        <w:rPr>
          <w:rFonts w:eastAsia="SimSun" w:cs="Tahoma"/>
          <w:szCs w:val="18"/>
        </w:rPr>
        <w:t>）</w:t>
      </w:r>
    </w:p>
    <w:p w14:paraId="7A2DE7EB" w14:textId="77777777" w:rsidR="008558DC" w:rsidRPr="00356EDB" w:rsidRDefault="00A81E83" w:rsidP="00346F4B">
      <w:pPr>
        <w:numPr>
          <w:ilvl w:val="0"/>
          <w:numId w:val="116"/>
        </w:numPr>
        <w:tabs>
          <w:tab w:val="left" w:pos="1800"/>
        </w:tabs>
        <w:spacing w:after="60"/>
        <w:rPr>
          <w:rFonts w:eastAsia="SimSun" w:cs="Tahoma"/>
          <w:lang w:eastAsia="zh-CN"/>
        </w:rPr>
      </w:pPr>
      <w:r w:rsidRPr="00356EDB">
        <w:rPr>
          <w:rFonts w:eastAsia="SimSun" w:cs="Tahoma"/>
          <w:szCs w:val="18"/>
          <w:lang w:eastAsia="zh-CN"/>
        </w:rPr>
        <w:t>分配给服务器的超出服务器上实际物理处理器数量的合格许可数量乘以四。</w:t>
      </w:r>
    </w:p>
    <w:p w14:paraId="4E271E3A" w14:textId="77777777" w:rsidR="00E5029B" w:rsidRPr="00356EDB" w:rsidRDefault="00E5029B">
      <w:pPr>
        <w:rPr>
          <w:rFonts w:eastAsia="SimSun" w:cs="Tahoma"/>
          <w:sz w:val="14"/>
          <w:szCs w:val="14"/>
          <w:lang w:eastAsia="zh-CN"/>
        </w:rPr>
      </w:pPr>
    </w:p>
    <w:p w14:paraId="4DBF7AA6" w14:textId="77777777" w:rsidR="008558DC" w:rsidRPr="00356EDB" w:rsidRDefault="00A81E83" w:rsidP="008558DC">
      <w:pPr>
        <w:spacing w:after="60"/>
        <w:ind w:left="720"/>
        <w:rPr>
          <w:rFonts w:eastAsia="SimSun" w:cs="Tahoma"/>
          <w:lang w:eastAsia="zh-CN"/>
        </w:rPr>
      </w:pPr>
      <w:r w:rsidRPr="00356EDB">
        <w:rPr>
          <w:rFonts w:eastAsia="SimSun" w:cs="Tahoma"/>
          <w:b/>
          <w:szCs w:val="18"/>
          <w:lang w:eastAsia="zh-CN"/>
        </w:rPr>
        <w:t>首个续签期（</w:t>
      </w:r>
      <w:r w:rsidRPr="00356EDB">
        <w:rPr>
          <w:rFonts w:eastAsia="SimSun" w:cs="Tahoma"/>
          <w:b/>
          <w:szCs w:val="18"/>
          <w:lang w:eastAsia="zh-CN"/>
        </w:rPr>
        <w:t xml:space="preserve">2015 </w:t>
      </w:r>
      <w:r w:rsidRPr="00356EDB">
        <w:rPr>
          <w:rFonts w:eastAsia="SimSun" w:cs="Tahoma"/>
          <w:b/>
          <w:szCs w:val="18"/>
          <w:lang w:eastAsia="zh-CN"/>
        </w:rPr>
        <w:t>年</w:t>
      </w:r>
      <w:r w:rsidRPr="00356EDB">
        <w:rPr>
          <w:rFonts w:eastAsia="SimSun" w:cs="Tahoma"/>
          <w:b/>
          <w:szCs w:val="18"/>
          <w:lang w:eastAsia="zh-CN"/>
        </w:rPr>
        <w:t xml:space="preserve"> 4 </w:t>
      </w:r>
      <w:r w:rsidRPr="00356EDB">
        <w:rPr>
          <w:rFonts w:eastAsia="SimSun" w:cs="Tahoma"/>
          <w:b/>
          <w:szCs w:val="18"/>
          <w:lang w:eastAsia="zh-CN"/>
        </w:rPr>
        <w:t>月</w:t>
      </w:r>
      <w:r w:rsidRPr="00356EDB">
        <w:rPr>
          <w:rFonts w:eastAsia="SimSun" w:cs="Tahoma"/>
          <w:b/>
          <w:szCs w:val="18"/>
          <w:lang w:eastAsia="zh-CN"/>
        </w:rPr>
        <w:t xml:space="preserve"> 1 </w:t>
      </w:r>
      <w:r w:rsidRPr="00356EDB">
        <w:rPr>
          <w:rFonts w:eastAsia="SimSun" w:cs="Tahoma"/>
          <w:b/>
          <w:szCs w:val="18"/>
          <w:lang w:eastAsia="zh-CN"/>
        </w:rPr>
        <w:t>日或之后）</w:t>
      </w:r>
    </w:p>
    <w:p w14:paraId="45D11B81" w14:textId="77777777" w:rsidR="00A81E83" w:rsidRPr="00356EDB" w:rsidRDefault="00A81E83" w:rsidP="008558DC">
      <w:pPr>
        <w:ind w:left="720"/>
        <w:contextualSpacing/>
        <w:rPr>
          <w:rFonts w:eastAsia="SimSun" w:cs="Tahoma"/>
          <w:lang w:eastAsia="zh-CN"/>
        </w:rPr>
      </w:pPr>
      <w:r w:rsidRPr="00356EDB">
        <w:rPr>
          <w:rFonts w:eastAsia="SimSun" w:cs="Tahoma"/>
          <w:color w:val="000000"/>
          <w:szCs w:val="18"/>
          <w:lang w:eastAsia="zh-CN"/>
        </w:rPr>
        <w:t>如果客户在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日或之后首次续签保障范围</w:t>
      </w:r>
      <w:r w:rsidRPr="00356EDB">
        <w:rPr>
          <w:rFonts w:eastAsia="SimSun" w:cs="Tahoma"/>
          <w:szCs w:val="18"/>
          <w:lang w:eastAsia="zh-CN"/>
        </w:rPr>
        <w:t>，对于已依据</w:t>
      </w:r>
      <w:r w:rsidRPr="00356EDB">
        <w:rPr>
          <w:rFonts w:eastAsia="SimSun" w:cs="Tahoma"/>
          <w:szCs w:val="18"/>
          <w:lang w:eastAsia="zh-CN"/>
        </w:rPr>
        <w:t xml:space="preserve"> SQL Server 2008 R2 </w:t>
      </w:r>
      <w:r w:rsidRPr="00356EDB">
        <w:rPr>
          <w:rFonts w:eastAsia="SimSun" w:cs="Tahoma"/>
          <w:szCs w:val="18"/>
          <w:lang w:eastAsia="zh-CN"/>
        </w:rPr>
        <w:t>处理器许可产品使用权利正确获得许可的每台服务器，可按以下方式获得软件保障：</w:t>
      </w:r>
    </w:p>
    <w:p w14:paraId="0218FE9B" w14:textId="77777777" w:rsidR="008558DC" w:rsidRPr="00356EDB" w:rsidRDefault="008558DC" w:rsidP="008558DC">
      <w:pPr>
        <w:ind w:left="720"/>
        <w:contextualSpacing/>
        <w:rPr>
          <w:rFonts w:eastAsia="SimSun" w:cs="Tahoma"/>
          <w:sz w:val="14"/>
          <w:szCs w:val="14"/>
          <w:lang w:eastAsia="zh-CN"/>
        </w:rPr>
      </w:pPr>
    </w:p>
    <w:p w14:paraId="13EC3283" w14:textId="77777777" w:rsidR="00A81E83" w:rsidRPr="00356EDB" w:rsidRDefault="00A81E83" w:rsidP="00346F4B">
      <w:pPr>
        <w:numPr>
          <w:ilvl w:val="3"/>
          <w:numId w:val="89"/>
        </w:numPr>
        <w:spacing w:after="60"/>
        <w:ind w:left="1440"/>
        <w:rPr>
          <w:rFonts w:eastAsia="SimSun" w:cs="Tahoma"/>
          <w:lang w:eastAsia="zh-CN"/>
        </w:rPr>
      </w:pPr>
      <w:r w:rsidRPr="00356EDB">
        <w:rPr>
          <w:rFonts w:eastAsia="SimSun" w:cs="Tahoma"/>
          <w:szCs w:val="18"/>
          <w:lang w:eastAsia="zh-CN"/>
        </w:rPr>
        <w:t>根据本产品说明的第一段的规定，在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日之前获得的许可为合格许可，客户可按照以上</w:t>
      </w:r>
      <w:r w:rsidRPr="009457A6">
        <w:rPr>
          <w:rFonts w:ascii="SimSun" w:eastAsia="SimSun" w:hAnsi="SimSun" w:cs="Tahoma"/>
          <w:szCs w:val="18"/>
          <w:lang w:eastAsia="zh-CN"/>
        </w:rPr>
        <w:t>“</w:t>
      </w:r>
      <w:r w:rsidRPr="00356EDB">
        <w:rPr>
          <w:rFonts w:eastAsia="SimSun" w:cs="Tahoma"/>
          <w:szCs w:val="18"/>
          <w:lang w:eastAsia="zh-CN"/>
        </w:rPr>
        <w:t>首个续签期（</w:t>
      </w:r>
      <w:r w:rsidRPr="00356EDB">
        <w:rPr>
          <w:rFonts w:eastAsia="SimSun" w:cs="Tahoma"/>
          <w:szCs w:val="18"/>
          <w:lang w:eastAsia="zh-CN"/>
        </w:rPr>
        <w:t xml:space="preserve">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日前）</w:t>
      </w:r>
      <w:r w:rsidRPr="009457A6">
        <w:rPr>
          <w:rFonts w:ascii="SimSun" w:eastAsia="SimSun" w:hAnsi="SimSun" w:cs="Tahoma"/>
          <w:szCs w:val="18"/>
          <w:lang w:eastAsia="zh-CN"/>
        </w:rPr>
        <w:t>”</w:t>
      </w:r>
      <w:r w:rsidRPr="00356EDB">
        <w:rPr>
          <w:rFonts w:eastAsia="SimSun" w:cs="Tahoma"/>
          <w:szCs w:val="18"/>
          <w:lang w:eastAsia="zh-CN"/>
        </w:rPr>
        <w:t>章节的条款续签</w:t>
      </w:r>
      <w:r w:rsidRPr="00356EDB">
        <w:rPr>
          <w:rFonts w:eastAsia="SimSun" w:cs="Tahoma"/>
          <w:szCs w:val="18"/>
          <w:lang w:eastAsia="zh-CN"/>
        </w:rPr>
        <w:t xml:space="preserve"> SA</w:t>
      </w:r>
      <w:r w:rsidRPr="00356EDB">
        <w:rPr>
          <w:rFonts w:eastAsia="SimSun" w:cs="Tahoma"/>
          <w:szCs w:val="18"/>
          <w:lang w:eastAsia="zh-CN"/>
        </w:rPr>
        <w:t>；</w:t>
      </w:r>
    </w:p>
    <w:p w14:paraId="675A99E4" w14:textId="77777777" w:rsidR="00A81E83" w:rsidRPr="00356EDB" w:rsidRDefault="00A81E83" w:rsidP="00346F4B">
      <w:pPr>
        <w:numPr>
          <w:ilvl w:val="3"/>
          <w:numId w:val="89"/>
        </w:numPr>
        <w:spacing w:after="60"/>
        <w:ind w:left="1440"/>
        <w:rPr>
          <w:rFonts w:eastAsia="SimSun" w:cs="Tahoma"/>
          <w:lang w:eastAsia="zh-CN"/>
        </w:rPr>
      </w:pPr>
      <w:r w:rsidRPr="00356EDB">
        <w:rPr>
          <w:rFonts w:eastAsia="SimSun" w:cs="Tahoma"/>
          <w:szCs w:val="18"/>
          <w:lang w:eastAsia="zh-CN"/>
        </w:rPr>
        <w:t>对于在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日之后获得的许可，客户可续签</w:t>
      </w:r>
      <w:r w:rsidRPr="00356EDB">
        <w:rPr>
          <w:rFonts w:eastAsia="SimSun" w:cs="Tahoma"/>
          <w:szCs w:val="18"/>
          <w:lang w:eastAsia="zh-CN"/>
        </w:rPr>
        <w:t xml:space="preserve"> 4 </w:t>
      </w:r>
      <w:r w:rsidRPr="00356EDB">
        <w:rPr>
          <w:rFonts w:eastAsia="SimSun" w:cs="Tahoma"/>
          <w:szCs w:val="18"/>
          <w:lang w:eastAsia="zh-CN"/>
        </w:rPr>
        <w:t>个</w:t>
      </w:r>
      <w:r w:rsidRPr="00356EDB">
        <w:rPr>
          <w:rFonts w:eastAsia="SimSun" w:cs="Tahoma"/>
          <w:szCs w:val="18"/>
          <w:lang w:eastAsia="zh-CN"/>
        </w:rPr>
        <w:t xml:space="preserve"> SQL Server Standard </w:t>
      </w:r>
      <w:r w:rsidRPr="00356EDB">
        <w:rPr>
          <w:rFonts w:eastAsia="SimSun" w:cs="Tahoma"/>
          <w:szCs w:val="18"/>
          <w:lang w:eastAsia="zh-CN"/>
        </w:rPr>
        <w:t>核心许可的</w:t>
      </w:r>
      <w:r w:rsidRPr="00356EDB">
        <w:rPr>
          <w:rFonts w:eastAsia="SimSun" w:cs="Tahoma"/>
          <w:szCs w:val="18"/>
          <w:lang w:eastAsia="zh-CN"/>
        </w:rPr>
        <w:t xml:space="preserve"> SA</w:t>
      </w:r>
      <w:r w:rsidRPr="00356EDB">
        <w:rPr>
          <w:rFonts w:eastAsia="SimSun" w:cs="Tahoma"/>
          <w:szCs w:val="18"/>
          <w:lang w:eastAsia="zh-CN"/>
        </w:rPr>
        <w:t>，而不必为每个</w:t>
      </w:r>
      <w:r w:rsidRPr="00356EDB">
        <w:rPr>
          <w:rFonts w:eastAsia="SimSun" w:cs="Tahoma"/>
          <w:szCs w:val="18"/>
          <w:lang w:eastAsia="zh-CN"/>
        </w:rPr>
        <w:t xml:space="preserve"> SQL Server 2008 R2 Web </w:t>
      </w:r>
      <w:r w:rsidRPr="00356EDB">
        <w:rPr>
          <w:rFonts w:eastAsia="SimSun" w:cs="Tahoma"/>
          <w:szCs w:val="18"/>
          <w:lang w:eastAsia="zh-CN"/>
        </w:rPr>
        <w:t>处理器许可获取基础核心许可。要在每处理器需要</w:t>
      </w:r>
      <w:r w:rsidRPr="00356EDB">
        <w:rPr>
          <w:rFonts w:eastAsia="SimSun" w:cs="Tahoma"/>
          <w:szCs w:val="18"/>
          <w:lang w:eastAsia="zh-CN"/>
        </w:rPr>
        <w:t xml:space="preserve"> 4 </w:t>
      </w:r>
      <w:r w:rsidRPr="00356EDB">
        <w:rPr>
          <w:rFonts w:eastAsia="SimSun" w:cs="Tahoma"/>
          <w:szCs w:val="18"/>
          <w:lang w:eastAsia="zh-CN"/>
        </w:rPr>
        <w:t>个以上核心许可的处理器上继续使用</w:t>
      </w:r>
      <w:r w:rsidRPr="00356EDB">
        <w:rPr>
          <w:rFonts w:eastAsia="SimSun" w:cs="Tahoma"/>
          <w:szCs w:val="18"/>
          <w:lang w:eastAsia="zh-CN"/>
        </w:rPr>
        <w:t xml:space="preserve"> SQL Server 2012</w:t>
      </w:r>
      <w:r w:rsidRPr="00356EDB">
        <w:rPr>
          <w:rFonts w:eastAsia="SimSun" w:cs="Tahoma"/>
          <w:szCs w:val="18"/>
          <w:lang w:eastAsia="zh-CN"/>
        </w:rPr>
        <w:t>，客户必须获得附加核心许可。</w:t>
      </w:r>
    </w:p>
    <w:p w14:paraId="19CEA98E" w14:textId="77777777" w:rsidR="00A81E83" w:rsidRPr="00356EDB" w:rsidRDefault="00A81E83" w:rsidP="0063637A">
      <w:pPr>
        <w:numPr>
          <w:ilvl w:val="0"/>
          <w:numId w:val="148"/>
        </w:numPr>
        <w:spacing w:after="60"/>
        <w:ind w:left="1440"/>
        <w:rPr>
          <w:rFonts w:eastAsia="SimSun" w:cs="Tahoma"/>
          <w:lang w:eastAsia="zh-CN"/>
        </w:rPr>
      </w:pPr>
      <w:r w:rsidRPr="00356EDB">
        <w:rPr>
          <w:rFonts w:eastAsia="SimSun" w:cs="Tahoma"/>
          <w:szCs w:val="18"/>
          <w:lang w:eastAsia="zh-CN"/>
        </w:rPr>
        <w:t>在凭此优惠获得核心许可的软件保障后，客户的处理器许可不再有效。用于获取</w:t>
      </w:r>
      <w:r w:rsidRPr="00356EDB">
        <w:rPr>
          <w:rFonts w:eastAsia="SimSun" w:cs="Tahoma"/>
          <w:szCs w:val="18"/>
          <w:lang w:eastAsia="zh-CN"/>
        </w:rPr>
        <w:t xml:space="preserve"> SQL Server </w:t>
      </w:r>
      <w:r w:rsidRPr="00356EDB">
        <w:rPr>
          <w:rFonts w:eastAsia="SimSun" w:cs="Tahoma"/>
          <w:szCs w:val="18"/>
          <w:lang w:eastAsia="zh-CN"/>
        </w:rPr>
        <w:t>核心许可的软件保障的选项不适用于依据订购计划续签范围。</w:t>
      </w:r>
    </w:p>
    <w:p w14:paraId="284B6B61" w14:textId="77777777" w:rsidR="008558DC" w:rsidRPr="00356EDB" w:rsidRDefault="008558DC" w:rsidP="008558DC">
      <w:pPr>
        <w:ind w:left="720"/>
        <w:contextualSpacing/>
        <w:rPr>
          <w:rFonts w:eastAsia="SimSun" w:cs="Tahoma"/>
          <w:sz w:val="14"/>
          <w:szCs w:val="14"/>
          <w:lang w:eastAsia="zh-CN"/>
        </w:rPr>
      </w:pPr>
    </w:p>
    <w:p w14:paraId="706323F4" w14:textId="77777777" w:rsidR="008558DC" w:rsidRPr="00356EDB" w:rsidRDefault="00A81E83" w:rsidP="008558DC">
      <w:pPr>
        <w:spacing w:after="60"/>
        <w:ind w:left="720"/>
        <w:rPr>
          <w:rFonts w:eastAsia="SimSun" w:cs="Tahoma"/>
          <w:lang w:eastAsia="zh-CN"/>
        </w:rPr>
      </w:pPr>
      <w:r w:rsidRPr="00356EDB">
        <w:rPr>
          <w:rFonts w:eastAsia="SimSun" w:cs="Tahoma"/>
          <w:b/>
          <w:szCs w:val="18"/>
          <w:lang w:eastAsia="zh-CN"/>
        </w:rPr>
        <w:t>对软件保障范围在</w:t>
      </w:r>
      <w:r w:rsidRPr="00356EDB">
        <w:rPr>
          <w:rFonts w:eastAsia="SimSun" w:cs="Tahoma"/>
          <w:b/>
          <w:szCs w:val="18"/>
          <w:lang w:eastAsia="zh-CN"/>
        </w:rPr>
        <w:t xml:space="preserve"> 2015 </w:t>
      </w:r>
      <w:r w:rsidRPr="00356EDB">
        <w:rPr>
          <w:rFonts w:eastAsia="SimSun" w:cs="Tahoma"/>
          <w:b/>
          <w:szCs w:val="18"/>
          <w:lang w:eastAsia="zh-CN"/>
        </w:rPr>
        <w:t>年</w:t>
      </w:r>
      <w:r w:rsidRPr="00356EDB">
        <w:rPr>
          <w:rFonts w:eastAsia="SimSun" w:cs="Tahoma"/>
          <w:b/>
          <w:szCs w:val="18"/>
          <w:lang w:eastAsia="zh-CN"/>
        </w:rPr>
        <w:t xml:space="preserve"> 4 </w:t>
      </w:r>
      <w:r w:rsidRPr="00356EDB">
        <w:rPr>
          <w:rFonts w:eastAsia="SimSun" w:cs="Tahoma"/>
          <w:b/>
          <w:szCs w:val="18"/>
          <w:lang w:eastAsia="zh-CN"/>
        </w:rPr>
        <w:t>月</w:t>
      </w:r>
      <w:r w:rsidRPr="00356EDB">
        <w:rPr>
          <w:rFonts w:eastAsia="SimSun" w:cs="Tahoma"/>
          <w:b/>
          <w:szCs w:val="18"/>
          <w:lang w:eastAsia="zh-CN"/>
        </w:rPr>
        <w:t xml:space="preserve"> 1 </w:t>
      </w:r>
      <w:r w:rsidRPr="00356EDB">
        <w:rPr>
          <w:rFonts w:eastAsia="SimSun" w:cs="Tahoma"/>
          <w:b/>
          <w:szCs w:val="18"/>
          <w:lang w:eastAsia="zh-CN"/>
        </w:rPr>
        <w:t>日之前期满且选择不续签的客户</w:t>
      </w:r>
    </w:p>
    <w:p w14:paraId="26673EEE" w14:textId="77777777" w:rsidR="00A81E83" w:rsidRPr="00356EDB" w:rsidRDefault="00A81E83" w:rsidP="008558DC">
      <w:pPr>
        <w:ind w:left="720"/>
        <w:contextualSpacing/>
        <w:rPr>
          <w:rFonts w:eastAsia="SimSun" w:cs="Tahoma"/>
          <w:lang w:eastAsia="zh-CN"/>
        </w:rPr>
      </w:pPr>
      <w:r w:rsidRPr="00356EDB">
        <w:rPr>
          <w:rFonts w:eastAsia="SimSun" w:cs="Tahoma"/>
          <w:szCs w:val="18"/>
          <w:lang w:eastAsia="zh-CN"/>
        </w:rPr>
        <w:t>保障范围在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日之前期满且选择买断处理器许可的企业订购</w:t>
      </w:r>
      <w:r w:rsidRPr="00356EDB">
        <w:rPr>
          <w:rFonts w:eastAsia="SimSun" w:cs="Tahoma"/>
          <w:bCs/>
          <w:color w:val="000000"/>
          <w:szCs w:val="18"/>
          <w:lang w:eastAsia="zh-CN"/>
        </w:rPr>
        <w:t>和开放式价值订购</w:t>
      </w:r>
      <w:r w:rsidRPr="00356EDB">
        <w:rPr>
          <w:rFonts w:eastAsia="SimSun" w:cs="Tahoma"/>
          <w:szCs w:val="18"/>
          <w:lang w:eastAsia="zh-CN"/>
        </w:rPr>
        <w:t>客户，以及任何其他依据其协议获得永久许可且选择不续签软件保障的客户，可依据以下许可运行</w:t>
      </w:r>
      <w:r w:rsidRPr="00356EDB">
        <w:rPr>
          <w:rFonts w:eastAsia="SimSun" w:cs="Tahoma"/>
          <w:szCs w:val="18"/>
          <w:lang w:eastAsia="zh-CN"/>
        </w:rPr>
        <w:t xml:space="preserve"> SQL Server 2008 R2 </w:t>
      </w:r>
      <w:r w:rsidRPr="00356EDB">
        <w:rPr>
          <w:rFonts w:eastAsia="SimSun" w:cs="Tahoma"/>
          <w:szCs w:val="18"/>
          <w:lang w:eastAsia="zh-CN"/>
        </w:rPr>
        <w:t>或</w:t>
      </w:r>
      <w:r w:rsidRPr="00356EDB">
        <w:rPr>
          <w:rFonts w:eastAsia="SimSun" w:cs="Tahoma"/>
          <w:szCs w:val="18"/>
          <w:lang w:eastAsia="zh-CN"/>
        </w:rPr>
        <w:t xml:space="preserve"> SQL Server 2012</w:t>
      </w:r>
      <w:r w:rsidRPr="00356EDB">
        <w:rPr>
          <w:rFonts w:eastAsia="SimSun" w:cs="Tahoma"/>
          <w:szCs w:val="18"/>
          <w:lang w:eastAsia="zh-CN"/>
        </w:rPr>
        <w:t>：</w:t>
      </w:r>
    </w:p>
    <w:p w14:paraId="61E5EA87" w14:textId="77777777" w:rsidR="00A81E83" w:rsidRPr="00356EDB" w:rsidRDefault="00A81E83" w:rsidP="00346F4B">
      <w:pPr>
        <w:numPr>
          <w:ilvl w:val="0"/>
          <w:numId w:val="90"/>
        </w:numPr>
        <w:tabs>
          <w:tab w:val="left" w:pos="1800"/>
        </w:tabs>
        <w:spacing w:after="60"/>
        <w:ind w:left="1800"/>
        <w:rPr>
          <w:rFonts w:eastAsia="SimSun" w:cs="Tahoma"/>
          <w:lang w:eastAsia="zh-CN"/>
        </w:rPr>
      </w:pPr>
      <w:r w:rsidRPr="00356EDB">
        <w:rPr>
          <w:rFonts w:eastAsia="SimSun" w:cs="Tahoma"/>
          <w:b/>
          <w:szCs w:val="18"/>
          <w:lang w:eastAsia="zh-CN"/>
        </w:rPr>
        <w:t>SQL Server 2008 R2 Web</w:t>
      </w:r>
      <w:r w:rsidRPr="00356EDB">
        <w:rPr>
          <w:rFonts w:eastAsia="SimSun" w:cs="Tahoma"/>
          <w:b/>
          <w:szCs w:val="18"/>
          <w:lang w:eastAsia="zh-CN"/>
        </w:rPr>
        <w:t>：</w:t>
      </w:r>
      <w:r w:rsidRPr="00356EDB">
        <w:rPr>
          <w:rFonts w:eastAsia="SimSun" w:cs="Tahoma"/>
          <w:szCs w:val="18"/>
          <w:lang w:eastAsia="zh-CN"/>
        </w:rPr>
        <w:t>对软件的此版本的继续使用受</w:t>
      </w:r>
      <w:r w:rsidRPr="00356EDB">
        <w:rPr>
          <w:rFonts w:eastAsia="SimSun" w:cs="Tahoma"/>
          <w:szCs w:val="18"/>
          <w:lang w:eastAsia="zh-CN"/>
        </w:rPr>
        <w:t xml:space="preserve"> SQL Server 2008 R2 Web </w:t>
      </w:r>
      <w:r w:rsidRPr="00356EDB">
        <w:rPr>
          <w:rFonts w:eastAsia="SimSun" w:cs="Tahoma"/>
          <w:szCs w:val="18"/>
          <w:lang w:eastAsia="zh-CN"/>
        </w:rPr>
        <w:t>处理器许可产品使用权利的约束。客户不再拥有服务器场内的许可移动性或通过软件保障获得的许可移动性下的权利。</w:t>
      </w:r>
    </w:p>
    <w:p w14:paraId="4C63347A" w14:textId="77777777" w:rsidR="00A81E83" w:rsidRPr="00356EDB" w:rsidRDefault="00A81E83" w:rsidP="00346F4B">
      <w:pPr>
        <w:numPr>
          <w:ilvl w:val="0"/>
          <w:numId w:val="90"/>
        </w:numPr>
        <w:tabs>
          <w:tab w:val="left" w:pos="1800"/>
        </w:tabs>
        <w:spacing w:after="60"/>
        <w:ind w:left="1800"/>
        <w:rPr>
          <w:rFonts w:eastAsia="SimSun" w:cs="Tahoma"/>
        </w:rPr>
      </w:pPr>
      <w:r w:rsidRPr="00356EDB">
        <w:rPr>
          <w:rFonts w:eastAsia="SimSun" w:cs="Tahoma"/>
          <w:b/>
          <w:szCs w:val="18"/>
        </w:rPr>
        <w:t>SQL Server 2012 Standard Core</w:t>
      </w:r>
      <w:r w:rsidRPr="00356EDB">
        <w:rPr>
          <w:rFonts w:eastAsia="SimSun" w:cs="Tahoma"/>
          <w:b/>
          <w:szCs w:val="18"/>
        </w:rPr>
        <w:t>：</w:t>
      </w:r>
      <w:r w:rsidRPr="00356EDB">
        <w:rPr>
          <w:rFonts w:eastAsia="SimSun" w:cs="Tahoma"/>
          <w:szCs w:val="18"/>
        </w:rPr>
        <w:t>对软件的此版本的使用受</w:t>
      </w:r>
      <w:r w:rsidRPr="00356EDB">
        <w:rPr>
          <w:rFonts w:eastAsia="SimSun" w:cs="Tahoma"/>
          <w:szCs w:val="18"/>
        </w:rPr>
        <w:t xml:space="preserve"> SQL Server 2008 R2 Standard </w:t>
      </w:r>
      <w:r w:rsidRPr="00356EDB">
        <w:rPr>
          <w:rFonts w:eastAsia="SimSun" w:cs="Tahoma"/>
          <w:szCs w:val="18"/>
        </w:rPr>
        <w:t>处理器许可产品使用权利的约束；但是：</w:t>
      </w:r>
    </w:p>
    <w:p w14:paraId="14E11AB1" w14:textId="77777777" w:rsidR="00A81E83" w:rsidRPr="00356EDB" w:rsidRDefault="00A81E83" w:rsidP="00346F4B">
      <w:pPr>
        <w:numPr>
          <w:ilvl w:val="1"/>
          <w:numId w:val="52"/>
        </w:numPr>
        <w:tabs>
          <w:tab w:val="left" w:pos="2160"/>
        </w:tabs>
        <w:spacing w:after="60"/>
        <w:ind w:left="2160"/>
        <w:rPr>
          <w:rFonts w:eastAsia="SimSun" w:cs="Tahoma"/>
          <w:lang w:eastAsia="zh-CN"/>
        </w:rPr>
      </w:pPr>
      <w:r w:rsidRPr="00356EDB">
        <w:rPr>
          <w:rFonts w:eastAsia="SimSun" w:cs="Tahoma"/>
          <w:szCs w:val="18"/>
          <w:lang w:eastAsia="zh-CN"/>
        </w:rPr>
        <w:t>客户不再拥有服务器场内的许可移动性或通过软件保障获得的许可移动性下的权利；且</w:t>
      </w:r>
    </w:p>
    <w:p w14:paraId="1AC9C122" w14:textId="77777777" w:rsidR="00A81E83" w:rsidRPr="00356EDB" w:rsidRDefault="00A81E83" w:rsidP="00346F4B">
      <w:pPr>
        <w:numPr>
          <w:ilvl w:val="1"/>
          <w:numId w:val="52"/>
        </w:numPr>
        <w:tabs>
          <w:tab w:val="left" w:pos="2160"/>
        </w:tabs>
        <w:spacing w:after="60"/>
        <w:ind w:left="2160"/>
        <w:rPr>
          <w:rFonts w:eastAsia="SimSun" w:cs="Tahoma"/>
          <w:lang w:eastAsia="zh-CN"/>
        </w:rPr>
      </w:pPr>
      <w:r w:rsidRPr="00356EDB">
        <w:rPr>
          <w:rFonts w:eastAsia="SimSun" w:cs="Tahoma"/>
          <w:szCs w:val="18"/>
          <w:lang w:eastAsia="zh-CN"/>
        </w:rPr>
        <w:t>许可的任何重新分配受下面与其</w:t>
      </w:r>
      <w:r w:rsidRPr="009457A6">
        <w:rPr>
          <w:rFonts w:ascii="SimSun" w:eastAsia="SimSun" w:hAnsi="SimSun" w:cs="Tahoma"/>
          <w:szCs w:val="18"/>
          <w:lang w:eastAsia="zh-CN"/>
        </w:rPr>
        <w:t>“</w:t>
      </w:r>
      <w:r w:rsidRPr="00356EDB">
        <w:rPr>
          <w:rFonts w:eastAsia="SimSun" w:cs="Tahoma"/>
          <w:szCs w:val="18"/>
          <w:lang w:eastAsia="zh-CN"/>
        </w:rPr>
        <w:t>等效核心许可</w:t>
      </w:r>
      <w:r w:rsidRPr="009457A6">
        <w:rPr>
          <w:rFonts w:ascii="SimSun" w:eastAsia="SimSun" w:hAnsi="SimSun" w:cs="Tahoma"/>
          <w:szCs w:val="18"/>
          <w:lang w:eastAsia="zh-CN"/>
        </w:rPr>
        <w:t>”</w:t>
      </w:r>
      <w:r w:rsidRPr="00356EDB">
        <w:rPr>
          <w:rFonts w:eastAsia="SimSun" w:cs="Tahoma"/>
          <w:szCs w:val="18"/>
          <w:lang w:eastAsia="zh-CN"/>
        </w:rPr>
        <w:t>有关的</w:t>
      </w:r>
      <w:r w:rsidRPr="00356EDB">
        <w:rPr>
          <w:rFonts w:eastAsia="SimSun" w:cs="Tahoma"/>
          <w:szCs w:val="18"/>
          <w:lang w:eastAsia="zh-CN"/>
        </w:rPr>
        <w:t xml:space="preserve"> (i) </w:t>
      </w:r>
      <w:r w:rsidRPr="00356EDB">
        <w:rPr>
          <w:rFonts w:eastAsia="SimSun" w:cs="Tahoma"/>
          <w:szCs w:val="18"/>
          <w:lang w:eastAsia="zh-CN"/>
        </w:rPr>
        <w:t>和</w:t>
      </w:r>
      <w:r w:rsidRPr="00356EDB">
        <w:rPr>
          <w:rFonts w:eastAsia="SimSun" w:cs="Tahoma"/>
          <w:szCs w:val="18"/>
          <w:lang w:eastAsia="zh-CN"/>
        </w:rPr>
        <w:t xml:space="preserve"> (ii) </w:t>
      </w:r>
      <w:r w:rsidRPr="00356EDB">
        <w:rPr>
          <w:rFonts w:eastAsia="SimSun" w:cs="Tahoma"/>
          <w:szCs w:val="18"/>
          <w:lang w:eastAsia="zh-CN"/>
        </w:rPr>
        <w:t>中的限制的约束。等效核心许可按下述规定确定。</w:t>
      </w:r>
    </w:p>
    <w:p w14:paraId="4902FE1B" w14:textId="77777777" w:rsidR="00A81E83" w:rsidRPr="00356EDB" w:rsidRDefault="00A81E83" w:rsidP="00346F4B">
      <w:pPr>
        <w:numPr>
          <w:ilvl w:val="2"/>
          <w:numId w:val="52"/>
        </w:numPr>
        <w:tabs>
          <w:tab w:val="left" w:pos="2520"/>
        </w:tabs>
        <w:spacing w:after="60"/>
        <w:ind w:left="2520"/>
        <w:rPr>
          <w:rFonts w:eastAsia="SimSun" w:cs="Tahoma"/>
          <w:lang w:eastAsia="zh-CN"/>
        </w:rPr>
      </w:pPr>
      <w:r w:rsidRPr="00356EDB">
        <w:rPr>
          <w:rFonts w:eastAsia="SimSun" w:cs="Tahoma"/>
          <w:szCs w:val="18"/>
          <w:lang w:eastAsia="zh-CN"/>
        </w:rPr>
        <w:t>如果许可数量等于</w:t>
      </w:r>
      <w:r w:rsidRPr="00356EDB">
        <w:rPr>
          <w:rFonts w:eastAsia="SimSun" w:cs="Tahoma"/>
          <w:szCs w:val="18"/>
          <w:lang w:eastAsia="zh-CN"/>
        </w:rPr>
        <w:t xml:space="preserve"> (x) </w:t>
      </w:r>
      <w:r w:rsidRPr="00356EDB">
        <w:rPr>
          <w:rFonts w:eastAsia="SimSun" w:cs="Tahoma"/>
          <w:szCs w:val="18"/>
          <w:lang w:eastAsia="zh-CN"/>
        </w:rPr>
        <w:t>截至软件保障期满前分配给许可服务器的处理器许可总数，或</w:t>
      </w:r>
      <w:r w:rsidRPr="00356EDB">
        <w:rPr>
          <w:rFonts w:eastAsia="SimSun" w:cs="Tahoma"/>
          <w:szCs w:val="18"/>
          <w:lang w:eastAsia="zh-CN"/>
        </w:rPr>
        <w:t xml:space="preserve"> (y) </w:t>
      </w:r>
      <w:r w:rsidRPr="00356EDB">
        <w:rPr>
          <w:rFonts w:eastAsia="SimSun" w:cs="Tahoma"/>
          <w:szCs w:val="18"/>
          <w:lang w:eastAsia="zh-CN"/>
        </w:rPr>
        <w:t>该服务器的物理处理器总数中的较小者，等效核心许可以以下数量中较大者为准：</w:t>
      </w:r>
    </w:p>
    <w:p w14:paraId="12DB39F6" w14:textId="77777777" w:rsidR="00A81E83" w:rsidRPr="00356EDB" w:rsidRDefault="00A81E83" w:rsidP="0063637A">
      <w:pPr>
        <w:numPr>
          <w:ilvl w:val="4"/>
          <w:numId w:val="148"/>
        </w:numPr>
        <w:tabs>
          <w:tab w:val="left" w:pos="2880"/>
        </w:tabs>
        <w:spacing w:after="60"/>
        <w:ind w:left="2880"/>
        <w:rPr>
          <w:rFonts w:eastAsia="SimSun" w:cs="Tahoma"/>
          <w:lang w:eastAsia="zh-CN"/>
        </w:rPr>
      </w:pPr>
      <w:r w:rsidRPr="00356EDB">
        <w:rPr>
          <w:rFonts w:eastAsia="SimSun" w:cs="Tahoma"/>
          <w:szCs w:val="18"/>
          <w:lang w:eastAsia="zh-CN"/>
        </w:rPr>
        <w:t>每处理器许可四个内核，或</w:t>
      </w:r>
    </w:p>
    <w:p w14:paraId="7F4B5846" w14:textId="77777777" w:rsidR="00A81E83" w:rsidRPr="00356EDB" w:rsidRDefault="00A81E83" w:rsidP="0063637A">
      <w:pPr>
        <w:numPr>
          <w:ilvl w:val="4"/>
          <w:numId w:val="148"/>
        </w:numPr>
        <w:tabs>
          <w:tab w:val="left" w:pos="2880"/>
        </w:tabs>
        <w:spacing w:after="60"/>
        <w:ind w:left="2880"/>
        <w:rPr>
          <w:rFonts w:eastAsia="SimSun" w:cs="Tahoma"/>
        </w:rPr>
      </w:pPr>
      <w:r w:rsidRPr="00356EDB">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356EDB">
        <w:rPr>
          <w:rFonts w:eastAsia="SimSun" w:cs="Tahoma"/>
          <w:szCs w:val="18"/>
          <w:lang w:eastAsia="zh-CN"/>
        </w:rPr>
        <w:t xml:space="preserve"> Microsoft MAP </w:t>
      </w:r>
      <w:r w:rsidRPr="00356EDB">
        <w:rPr>
          <w:rFonts w:eastAsia="SimSun" w:cs="Tahoma"/>
          <w:szCs w:val="18"/>
          <w:lang w:eastAsia="zh-CN"/>
        </w:rPr>
        <w:t>工具或任何等效软件保留在服务器上运行的</w:t>
      </w:r>
      <w:r w:rsidRPr="00356EDB">
        <w:rPr>
          <w:rFonts w:eastAsia="SimSun" w:cs="Tahoma"/>
          <w:szCs w:val="18"/>
          <w:lang w:eastAsia="zh-CN"/>
        </w:rPr>
        <w:t xml:space="preserve"> SQL Server </w:t>
      </w:r>
      <w:r w:rsidRPr="00356EDB">
        <w:rPr>
          <w:rFonts w:eastAsia="SimSun" w:cs="Tahoma"/>
          <w:szCs w:val="18"/>
          <w:lang w:eastAsia="zh-CN"/>
        </w:rPr>
        <w:t>软件配置（在许可服务器上的操作系统环境中运行的许可实例）以及软件保障期满之前支持该软件的物理硬件的记录。</w:t>
      </w:r>
      <w:r w:rsidRPr="00356EDB">
        <w:rPr>
          <w:rFonts w:eastAsia="SimSun" w:cs="Tahoma"/>
          <w:szCs w:val="18"/>
        </w:rPr>
        <w:t>）</w:t>
      </w:r>
    </w:p>
    <w:p w14:paraId="08866155" w14:textId="77777777" w:rsidR="008558DC" w:rsidRPr="00356EDB" w:rsidRDefault="00A81E83" w:rsidP="00346F4B">
      <w:pPr>
        <w:numPr>
          <w:ilvl w:val="2"/>
          <w:numId w:val="52"/>
        </w:numPr>
        <w:tabs>
          <w:tab w:val="left" w:pos="2520"/>
        </w:tabs>
        <w:spacing w:after="60"/>
        <w:ind w:left="2520"/>
        <w:rPr>
          <w:rFonts w:eastAsia="SimSun" w:cs="Tahoma"/>
          <w:lang w:eastAsia="zh-CN"/>
        </w:rPr>
      </w:pPr>
      <w:r w:rsidRPr="00356EDB">
        <w:rPr>
          <w:rFonts w:eastAsia="SimSun" w:cs="Tahoma"/>
          <w:szCs w:val="18"/>
          <w:lang w:eastAsia="zh-CN"/>
        </w:rPr>
        <w:lastRenderedPageBreak/>
        <w:t>对于为相同许可服务器分配的超出服务器上的实际物理处理器数量且软件保障期满的任何处理器许可，等效核心许可为每处理器许可四个内核。</w:t>
      </w:r>
    </w:p>
    <w:p w14:paraId="26509C93" w14:textId="77777777" w:rsidR="00A81E83" w:rsidRPr="00356EDB" w:rsidRDefault="00A81E83" w:rsidP="00346F4B">
      <w:pPr>
        <w:numPr>
          <w:ilvl w:val="1"/>
          <w:numId w:val="52"/>
        </w:numPr>
        <w:tabs>
          <w:tab w:val="left" w:pos="2160"/>
        </w:tabs>
        <w:spacing w:after="60"/>
        <w:ind w:left="2160"/>
        <w:rPr>
          <w:rFonts w:eastAsia="SimSun" w:cs="Tahoma"/>
          <w:lang w:eastAsia="zh-CN"/>
        </w:rPr>
      </w:pPr>
      <w:r w:rsidRPr="00356EDB">
        <w:rPr>
          <w:rFonts w:eastAsia="SimSun" w:cs="Tahoma"/>
          <w:szCs w:val="18"/>
          <w:lang w:eastAsia="zh-CN"/>
        </w:rPr>
        <w:t>客户可将许可重新分配给另一台服务器。但是，如果客户将许可重新分配给另一台服务器，则客户必须遵守</w:t>
      </w:r>
      <w:r w:rsidRPr="00356EDB">
        <w:rPr>
          <w:rFonts w:eastAsia="SimSun" w:cs="Tahoma"/>
          <w:szCs w:val="18"/>
          <w:lang w:eastAsia="zh-CN"/>
        </w:rPr>
        <w:t xml:space="preserve"> SQL Server 2012 </w:t>
      </w:r>
      <w:r w:rsidRPr="00356EDB">
        <w:rPr>
          <w:rFonts w:eastAsia="SimSun" w:cs="Tahoma"/>
          <w:szCs w:val="18"/>
          <w:lang w:eastAsia="zh-CN"/>
        </w:rPr>
        <w:t>使用权利。根据</w:t>
      </w:r>
      <w:r w:rsidRPr="00356EDB">
        <w:rPr>
          <w:rFonts w:eastAsia="SimSun" w:cs="Tahoma"/>
          <w:szCs w:val="18"/>
          <w:lang w:eastAsia="zh-CN"/>
        </w:rPr>
        <w:t xml:space="preserve"> SQL 2012 </w:t>
      </w:r>
      <w:r w:rsidRPr="00356EDB">
        <w:rPr>
          <w:rFonts w:eastAsia="SimSun" w:cs="Tahoma"/>
          <w:szCs w:val="18"/>
          <w:lang w:eastAsia="zh-CN"/>
        </w:rPr>
        <w:t>使用权利将核心许可分配给服务器时，客户可将现有许可的等效核心许可与附加</w:t>
      </w:r>
      <w:r w:rsidRPr="00356EDB">
        <w:rPr>
          <w:rFonts w:eastAsia="SimSun" w:cs="Tahoma"/>
          <w:szCs w:val="18"/>
          <w:lang w:eastAsia="zh-CN"/>
        </w:rPr>
        <w:t xml:space="preserve"> SQL Server 2012 </w:t>
      </w:r>
      <w:r w:rsidRPr="00356EDB">
        <w:rPr>
          <w:rFonts w:eastAsia="SimSun" w:cs="Tahoma"/>
          <w:szCs w:val="18"/>
          <w:lang w:eastAsia="zh-CN"/>
        </w:rPr>
        <w:t>核心许可组合使用。</w:t>
      </w:r>
    </w:p>
    <w:p w14:paraId="7D936AB2" w14:textId="77777777" w:rsidR="00A81E83" w:rsidRPr="00356EDB" w:rsidRDefault="00A81E83" w:rsidP="00346F4B">
      <w:pPr>
        <w:numPr>
          <w:ilvl w:val="1"/>
          <w:numId w:val="52"/>
        </w:numPr>
        <w:tabs>
          <w:tab w:val="left" w:pos="2160"/>
        </w:tabs>
        <w:spacing w:after="60"/>
        <w:ind w:left="2160"/>
        <w:rPr>
          <w:rFonts w:eastAsia="SimSun" w:cs="Tahoma"/>
          <w:lang w:eastAsia="zh-CN"/>
        </w:rPr>
      </w:pPr>
      <w:r w:rsidRPr="00356EDB">
        <w:rPr>
          <w:rFonts w:eastAsia="SimSun" w:cs="Tahoma"/>
          <w:szCs w:val="18"/>
          <w:lang w:eastAsia="zh-CN"/>
        </w:rPr>
        <w:t>客户的认定等效核心许可并不暗示其可在两个或多个处理器内向内核分配单个处理器许可。</w:t>
      </w:r>
    </w:p>
    <w:p w14:paraId="1B7130D1" w14:textId="77777777" w:rsidR="00B06AAC" w:rsidRPr="00356EDB" w:rsidRDefault="00B06AAC" w:rsidP="00B06AAC">
      <w:pPr>
        <w:tabs>
          <w:tab w:val="left" w:pos="2160"/>
        </w:tabs>
        <w:spacing w:after="60"/>
        <w:rPr>
          <w:rFonts w:eastAsia="SimSun" w:cs="Tahoma"/>
          <w:lang w:eastAsia="zh-CN"/>
        </w:rPr>
      </w:pPr>
    </w:p>
    <w:p w14:paraId="606A8908" w14:textId="77777777" w:rsidR="00B06AAC" w:rsidRPr="00356EDB" w:rsidRDefault="00A81E83" w:rsidP="00B06AAC">
      <w:pPr>
        <w:tabs>
          <w:tab w:val="left" w:pos="720"/>
        </w:tabs>
        <w:spacing w:after="60"/>
        <w:ind w:left="720"/>
        <w:rPr>
          <w:rFonts w:eastAsia="SimSun" w:cs="Tahoma"/>
          <w:lang w:eastAsia="zh-CN"/>
        </w:rPr>
      </w:pPr>
      <w:r w:rsidRPr="00356EDB">
        <w:rPr>
          <w:rFonts w:eastAsia="SimSun" w:cs="Tahoma"/>
          <w:b/>
          <w:szCs w:val="18"/>
          <w:lang w:eastAsia="zh-CN"/>
        </w:rPr>
        <w:t>对软件保障范围在</w:t>
      </w:r>
      <w:r w:rsidRPr="00356EDB">
        <w:rPr>
          <w:rFonts w:eastAsia="SimSun" w:cs="Tahoma"/>
          <w:b/>
          <w:szCs w:val="18"/>
          <w:lang w:eastAsia="zh-CN"/>
        </w:rPr>
        <w:t xml:space="preserve"> 2015 </w:t>
      </w:r>
      <w:r w:rsidRPr="00356EDB">
        <w:rPr>
          <w:rFonts w:eastAsia="SimSun" w:cs="Tahoma"/>
          <w:b/>
          <w:szCs w:val="18"/>
          <w:lang w:eastAsia="zh-CN"/>
        </w:rPr>
        <w:t>年</w:t>
      </w:r>
      <w:r w:rsidRPr="00356EDB">
        <w:rPr>
          <w:rFonts w:eastAsia="SimSun" w:cs="Tahoma"/>
          <w:b/>
          <w:szCs w:val="18"/>
          <w:lang w:eastAsia="zh-CN"/>
        </w:rPr>
        <w:t xml:space="preserve"> 4 </w:t>
      </w:r>
      <w:r w:rsidRPr="00356EDB">
        <w:rPr>
          <w:rFonts w:eastAsia="SimSun" w:cs="Tahoma"/>
          <w:b/>
          <w:szCs w:val="18"/>
          <w:lang w:eastAsia="zh-CN"/>
        </w:rPr>
        <w:t>月</w:t>
      </w:r>
      <w:r w:rsidRPr="00356EDB">
        <w:rPr>
          <w:rFonts w:eastAsia="SimSun" w:cs="Tahoma"/>
          <w:b/>
          <w:szCs w:val="18"/>
          <w:lang w:eastAsia="zh-CN"/>
        </w:rPr>
        <w:t xml:space="preserve"> 1 </w:t>
      </w:r>
      <w:r w:rsidRPr="00356EDB">
        <w:rPr>
          <w:rFonts w:eastAsia="SimSun" w:cs="Tahoma"/>
          <w:b/>
          <w:szCs w:val="18"/>
          <w:lang w:eastAsia="zh-CN"/>
        </w:rPr>
        <w:t>日或之后期满且选择不续签的客户</w:t>
      </w:r>
    </w:p>
    <w:p w14:paraId="7217E034" w14:textId="77777777" w:rsidR="00A81E83" w:rsidRPr="00356EDB" w:rsidRDefault="00A81E83" w:rsidP="00B06AAC">
      <w:pPr>
        <w:tabs>
          <w:tab w:val="left" w:pos="720"/>
        </w:tabs>
        <w:ind w:left="720"/>
        <w:contextualSpacing/>
        <w:rPr>
          <w:rFonts w:eastAsia="SimSun" w:cs="Tahoma"/>
          <w:lang w:eastAsia="zh-CN"/>
        </w:rPr>
      </w:pPr>
      <w:r w:rsidRPr="00356EDB">
        <w:rPr>
          <w:rFonts w:eastAsia="SimSun" w:cs="Tahoma"/>
          <w:color w:val="000000"/>
          <w:szCs w:val="18"/>
          <w:lang w:eastAsia="zh-CN"/>
        </w:rPr>
        <w:t>对于保障范围在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日或之后期满且选择买断处理器许可的企业订购</w:t>
      </w:r>
      <w:r w:rsidRPr="00356EDB">
        <w:rPr>
          <w:rFonts w:eastAsia="SimSun" w:cs="Tahoma"/>
          <w:bCs/>
          <w:color w:val="000000"/>
          <w:szCs w:val="18"/>
          <w:lang w:eastAsia="zh-CN"/>
        </w:rPr>
        <w:t>和开放式价值订购</w:t>
      </w:r>
      <w:r w:rsidRPr="00356EDB">
        <w:rPr>
          <w:rFonts w:eastAsia="SimSun" w:cs="Tahoma"/>
          <w:color w:val="000000"/>
          <w:szCs w:val="18"/>
          <w:lang w:eastAsia="zh-CN"/>
        </w:rPr>
        <w:t>客户以及任何其他依据其协议获得永久许可的客户，他们有以下选择：</w:t>
      </w:r>
    </w:p>
    <w:p w14:paraId="1901251A" w14:textId="77777777" w:rsidR="00B06AAC" w:rsidRPr="00356EDB" w:rsidRDefault="00B06AAC" w:rsidP="00B06AAC">
      <w:pPr>
        <w:tabs>
          <w:tab w:val="left" w:pos="720"/>
        </w:tabs>
        <w:ind w:left="720"/>
        <w:contextualSpacing/>
        <w:rPr>
          <w:rFonts w:eastAsia="SimSun" w:cs="Tahoma"/>
          <w:lang w:eastAsia="zh-CN"/>
        </w:rPr>
      </w:pPr>
    </w:p>
    <w:p w14:paraId="5BF913CF" w14:textId="77777777" w:rsidR="00A81E83" w:rsidRPr="00356EDB" w:rsidRDefault="00A81E83" w:rsidP="0063637A">
      <w:pPr>
        <w:numPr>
          <w:ilvl w:val="2"/>
          <w:numId w:val="148"/>
        </w:numPr>
        <w:spacing w:after="60"/>
        <w:ind w:left="1440"/>
        <w:rPr>
          <w:rFonts w:eastAsia="SimSun" w:cs="Tahoma"/>
          <w:lang w:eastAsia="zh-CN"/>
        </w:rPr>
      </w:pPr>
      <w:r w:rsidRPr="00356EDB">
        <w:rPr>
          <w:rFonts w:eastAsia="SimSun" w:cs="Tahoma"/>
          <w:szCs w:val="18"/>
          <w:lang w:eastAsia="zh-CN"/>
        </w:rPr>
        <w:t>根据本产品说明的第一段的规定，在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日之前获得的许可为合格许可，客户可按照以上</w:t>
      </w:r>
      <w:r w:rsidRPr="009457A6">
        <w:rPr>
          <w:rFonts w:ascii="SimSun" w:eastAsia="SimSun" w:hAnsi="SimSun" w:cs="Tahoma"/>
          <w:szCs w:val="18"/>
          <w:lang w:eastAsia="zh-CN"/>
        </w:rPr>
        <w:t>“</w:t>
      </w:r>
      <w:r w:rsidRPr="00356EDB">
        <w:rPr>
          <w:rFonts w:eastAsia="SimSun" w:cs="Tahoma"/>
          <w:szCs w:val="18"/>
          <w:lang w:eastAsia="zh-CN"/>
        </w:rPr>
        <w:t>对软件保障范围在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日之前期满且选择不续签的客户</w:t>
      </w:r>
      <w:r w:rsidRPr="009457A6">
        <w:rPr>
          <w:rFonts w:ascii="SimSun" w:eastAsia="SimSun" w:hAnsi="SimSun" w:cs="Tahoma"/>
          <w:szCs w:val="18"/>
          <w:lang w:eastAsia="zh-CN"/>
        </w:rPr>
        <w:t>”</w:t>
      </w:r>
      <w:r w:rsidRPr="00356EDB">
        <w:rPr>
          <w:rFonts w:eastAsia="SimSun" w:cs="Tahoma"/>
          <w:szCs w:val="18"/>
          <w:lang w:eastAsia="zh-CN"/>
        </w:rPr>
        <w:t>部分的条款，继续使用</w:t>
      </w:r>
      <w:r w:rsidRPr="00356EDB">
        <w:rPr>
          <w:rFonts w:eastAsia="SimSun" w:cs="Tahoma"/>
          <w:szCs w:val="18"/>
          <w:lang w:eastAsia="zh-CN"/>
        </w:rPr>
        <w:t xml:space="preserve"> SQL Server 2012</w:t>
      </w:r>
      <w:r w:rsidRPr="00356EDB">
        <w:rPr>
          <w:rFonts w:eastAsia="SimSun" w:cs="Tahoma"/>
          <w:szCs w:val="18"/>
          <w:lang w:eastAsia="zh-CN"/>
        </w:rPr>
        <w:t>；</w:t>
      </w:r>
    </w:p>
    <w:p w14:paraId="7D79E355" w14:textId="77777777" w:rsidR="00A81E83" w:rsidRPr="00356EDB" w:rsidRDefault="00A81E83" w:rsidP="0063637A">
      <w:pPr>
        <w:numPr>
          <w:ilvl w:val="2"/>
          <w:numId w:val="148"/>
        </w:numPr>
        <w:spacing w:after="60"/>
        <w:ind w:left="1440"/>
        <w:rPr>
          <w:rFonts w:eastAsia="SimSun" w:cs="Tahoma"/>
          <w:lang w:eastAsia="zh-CN"/>
        </w:rPr>
      </w:pPr>
      <w:r w:rsidRPr="00356EDB">
        <w:rPr>
          <w:rFonts w:eastAsia="SimSun" w:cs="Tahoma"/>
          <w:szCs w:val="18"/>
          <w:lang w:eastAsia="zh-CN"/>
        </w:rPr>
        <w:t>对于在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日之后获得的许可，客户的处理器许可将具有</w:t>
      </w:r>
      <w:r w:rsidRPr="00356EDB">
        <w:rPr>
          <w:rFonts w:eastAsia="SimSun" w:cs="Tahoma"/>
          <w:szCs w:val="18"/>
          <w:lang w:eastAsia="zh-CN"/>
        </w:rPr>
        <w:t xml:space="preserve"> 4 </w:t>
      </w:r>
      <w:r w:rsidRPr="00356EDB">
        <w:rPr>
          <w:rFonts w:eastAsia="SimSun" w:cs="Tahoma"/>
          <w:szCs w:val="18"/>
          <w:lang w:eastAsia="zh-CN"/>
        </w:rPr>
        <w:t>个</w:t>
      </w:r>
      <w:r w:rsidRPr="00356EDB">
        <w:rPr>
          <w:rFonts w:eastAsia="SimSun" w:cs="Tahoma"/>
          <w:szCs w:val="18"/>
          <w:lang w:eastAsia="zh-CN"/>
        </w:rPr>
        <w:t xml:space="preserve"> SQL Server 2012 Standard </w:t>
      </w:r>
      <w:r w:rsidRPr="00356EDB">
        <w:rPr>
          <w:rFonts w:eastAsia="SimSun" w:cs="Tahoma"/>
          <w:szCs w:val="18"/>
          <w:lang w:eastAsia="zh-CN"/>
        </w:rPr>
        <w:t>核心许可的等效核心许可。要在每处理器需要</w:t>
      </w:r>
      <w:r w:rsidRPr="00356EDB">
        <w:rPr>
          <w:rFonts w:eastAsia="SimSun" w:cs="Tahoma"/>
          <w:szCs w:val="18"/>
          <w:lang w:eastAsia="zh-CN"/>
        </w:rPr>
        <w:t xml:space="preserve"> 4 </w:t>
      </w:r>
      <w:r w:rsidRPr="00356EDB">
        <w:rPr>
          <w:rFonts w:eastAsia="SimSun" w:cs="Tahoma"/>
          <w:szCs w:val="18"/>
          <w:lang w:eastAsia="zh-CN"/>
        </w:rPr>
        <w:t>个以上核心许可的处理器上继续使用</w:t>
      </w:r>
      <w:r w:rsidRPr="00356EDB">
        <w:rPr>
          <w:rFonts w:eastAsia="SimSun" w:cs="Tahoma"/>
          <w:szCs w:val="18"/>
          <w:lang w:eastAsia="zh-CN"/>
        </w:rPr>
        <w:t xml:space="preserve"> SQL Server 2012</w:t>
      </w:r>
      <w:r w:rsidRPr="00356EDB">
        <w:rPr>
          <w:rFonts w:eastAsia="SimSun" w:cs="Tahoma"/>
          <w:szCs w:val="18"/>
          <w:lang w:eastAsia="zh-CN"/>
        </w:rPr>
        <w:t>，客户必须获得附加核心许可。</w:t>
      </w:r>
    </w:p>
    <w:p w14:paraId="48132CBD" w14:textId="77777777" w:rsidR="002512D3" w:rsidRPr="00356EDB" w:rsidRDefault="002512D3">
      <w:pPr>
        <w:rPr>
          <w:rFonts w:eastAsia="SimSun" w:cs="Tahoma"/>
          <w:lang w:eastAsia="zh-CN"/>
        </w:rPr>
      </w:pPr>
    </w:p>
    <w:p w14:paraId="22A8280D" w14:textId="77777777" w:rsidR="00B06AAC" w:rsidRPr="00356EDB" w:rsidRDefault="00A81E83" w:rsidP="00B06AAC">
      <w:pPr>
        <w:tabs>
          <w:tab w:val="left" w:pos="720"/>
        </w:tabs>
        <w:spacing w:after="60"/>
        <w:ind w:left="720"/>
        <w:rPr>
          <w:rFonts w:eastAsia="SimSun" w:cs="Tahoma"/>
          <w:lang w:eastAsia="zh-CN"/>
        </w:rPr>
      </w:pPr>
      <w:r w:rsidRPr="00356EDB">
        <w:rPr>
          <w:rFonts w:eastAsia="SimSun" w:cs="Tahoma"/>
          <w:b/>
          <w:lang w:eastAsia="zh-CN"/>
        </w:rPr>
        <w:t>对于位于中华人民共和国境内并于其中获得</w:t>
      </w:r>
      <w:r w:rsidRPr="00356EDB">
        <w:rPr>
          <w:rFonts w:eastAsia="SimSun" w:cs="Tahoma"/>
          <w:b/>
          <w:lang w:eastAsia="zh-CN"/>
        </w:rPr>
        <w:t xml:space="preserve"> SQL Server 2008 R2 </w:t>
      </w:r>
      <w:r w:rsidRPr="00356EDB">
        <w:rPr>
          <w:rFonts w:eastAsia="SimSun" w:cs="Tahoma"/>
          <w:b/>
          <w:lang w:eastAsia="zh-CN"/>
        </w:rPr>
        <w:t>处理器许可和软件保障的客户</w:t>
      </w:r>
    </w:p>
    <w:p w14:paraId="281548F3" w14:textId="77777777" w:rsidR="00A81E83" w:rsidRPr="00356EDB" w:rsidRDefault="00A81E83" w:rsidP="00B06AAC">
      <w:pPr>
        <w:tabs>
          <w:tab w:val="left" w:pos="720"/>
        </w:tabs>
        <w:ind w:left="720"/>
        <w:contextualSpacing/>
        <w:rPr>
          <w:rFonts w:eastAsia="SimSun" w:cs="Tahoma"/>
          <w:lang w:eastAsia="zh-CN"/>
        </w:rPr>
      </w:pPr>
      <w:r w:rsidRPr="00356EDB">
        <w:rPr>
          <w:rFonts w:eastAsia="SimSun" w:cs="Tahoma"/>
          <w:lang w:eastAsia="zh-CN"/>
        </w:rPr>
        <w:t>本产品列表说明中提到的</w:t>
      </w:r>
      <w:r w:rsidRPr="00356EDB">
        <w:rPr>
          <w:rFonts w:eastAsia="SimSun" w:cs="Tahoma"/>
          <w:lang w:eastAsia="zh-CN"/>
        </w:rPr>
        <w:t xml:space="preserve"> 2012 </w:t>
      </w:r>
      <w:r w:rsidRPr="00356EDB">
        <w:rPr>
          <w:rFonts w:eastAsia="SimSun" w:cs="Tahoma"/>
          <w:lang w:eastAsia="zh-CN"/>
        </w:rPr>
        <w:t>年</w:t>
      </w:r>
      <w:r w:rsidRPr="00356EDB">
        <w:rPr>
          <w:rFonts w:eastAsia="SimSun" w:cs="Tahoma"/>
          <w:lang w:eastAsia="zh-CN"/>
        </w:rPr>
        <w:t xml:space="preserve"> 4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日和</w:t>
      </w:r>
      <w:r w:rsidRPr="00356EDB">
        <w:rPr>
          <w:rFonts w:eastAsia="SimSun" w:cs="Tahoma"/>
          <w:lang w:eastAsia="zh-CN"/>
        </w:rPr>
        <w:t xml:space="preserve"> 2015 </w:t>
      </w:r>
      <w:r w:rsidRPr="00356EDB">
        <w:rPr>
          <w:rFonts w:eastAsia="SimSun" w:cs="Tahoma"/>
          <w:lang w:eastAsia="zh-CN"/>
        </w:rPr>
        <w:t>年</w:t>
      </w:r>
      <w:r w:rsidRPr="00356EDB">
        <w:rPr>
          <w:rFonts w:eastAsia="SimSun" w:cs="Tahoma"/>
          <w:lang w:eastAsia="zh-CN"/>
        </w:rPr>
        <w:t xml:space="preserve"> 4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日不适用。对于这些客户，适用的日期将分别是</w:t>
      </w:r>
      <w:r w:rsidRPr="00356EDB">
        <w:rPr>
          <w:rFonts w:eastAsia="SimSun" w:cs="Tahoma"/>
          <w:lang w:eastAsia="zh-CN"/>
        </w:rPr>
        <w:t xml:space="preserve"> 2012 </w:t>
      </w:r>
      <w:r w:rsidRPr="00356EDB">
        <w:rPr>
          <w:rFonts w:eastAsia="SimSun" w:cs="Tahoma"/>
          <w:lang w:eastAsia="zh-CN"/>
        </w:rPr>
        <w:t>年</w:t>
      </w:r>
      <w:r w:rsidRPr="00356EDB">
        <w:rPr>
          <w:rFonts w:eastAsia="SimSun" w:cs="Tahoma"/>
          <w:lang w:eastAsia="zh-CN"/>
        </w:rPr>
        <w:t xml:space="preserve"> 7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日和</w:t>
      </w:r>
      <w:r w:rsidRPr="00356EDB">
        <w:rPr>
          <w:rFonts w:eastAsia="SimSun" w:cs="Tahoma"/>
          <w:lang w:eastAsia="zh-CN"/>
        </w:rPr>
        <w:t xml:space="preserve"> 2015 </w:t>
      </w:r>
      <w:r w:rsidRPr="00356EDB">
        <w:rPr>
          <w:rFonts w:eastAsia="SimSun" w:cs="Tahoma"/>
          <w:lang w:eastAsia="zh-CN"/>
        </w:rPr>
        <w:t>年</w:t>
      </w:r>
      <w:r w:rsidRPr="00356EDB">
        <w:rPr>
          <w:rFonts w:eastAsia="SimSun" w:cs="Tahoma"/>
          <w:lang w:eastAsia="zh-CN"/>
        </w:rPr>
        <w:t xml:space="preserve"> 7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w:t>
      </w:r>
    </w:p>
    <w:p w14:paraId="539C5E07" w14:textId="77777777" w:rsidR="00A81E83" w:rsidRPr="00356EDB" w:rsidRDefault="00A81E83" w:rsidP="008558DC">
      <w:pPr>
        <w:ind w:left="900"/>
        <w:rPr>
          <w:rFonts w:eastAsia="SimSun" w:cs="Tahoma"/>
          <w:lang w:eastAsia="zh-CN"/>
        </w:rPr>
      </w:pPr>
    </w:p>
    <w:p w14:paraId="30D024E3" w14:textId="77777777" w:rsidR="00A81E83" w:rsidRPr="00356EDB" w:rsidRDefault="00A81E83" w:rsidP="008558DC">
      <w:pPr>
        <w:rPr>
          <w:rFonts w:eastAsia="SimSun" w:cs="Tahoma"/>
          <w:lang w:eastAsia="zh-CN"/>
        </w:rPr>
      </w:pPr>
    </w:p>
    <w:p w14:paraId="3C23D2FC" w14:textId="77777777" w:rsidR="00A81E83" w:rsidRPr="00356EDB" w:rsidRDefault="00A560B6" w:rsidP="00BD4B91">
      <w:pPr>
        <w:pStyle w:val="Heading3"/>
        <w:rPr>
          <w:rFonts w:ascii="Tahoma" w:eastAsia="SimSun" w:hAnsi="Tahoma" w:cs="Tahoma"/>
        </w:rPr>
      </w:pPr>
      <w:bookmarkStart w:id="1462" w:name="_85_84_SQL"/>
      <w:bookmarkStart w:id="1463" w:name="_78_76_SQL"/>
      <w:bookmarkStart w:id="1464" w:name="_83_SQL_Server®"/>
      <w:bookmarkStart w:id="1465" w:name="Srv_85SQL2008R2Workgroup5ClientAddon"/>
      <w:bookmarkStart w:id="1466" w:name="_Toc336338343"/>
      <w:bookmarkStart w:id="1467" w:name="_Toc380419527"/>
      <w:bookmarkEnd w:id="1462"/>
      <w:bookmarkEnd w:id="1463"/>
      <w:bookmarkEnd w:id="1464"/>
      <w:r w:rsidRPr="00356EDB">
        <w:rPr>
          <w:rFonts w:ascii="Tahoma" w:eastAsia="SimSun" w:hAnsi="Tahoma" w:cs="Tahoma"/>
          <w:color w:val="F66400"/>
          <w:sz w:val="22"/>
          <w:vertAlign w:val="superscript"/>
        </w:rPr>
        <w:t>83</w:t>
      </w:r>
      <w:r w:rsidRPr="00356EDB">
        <w:rPr>
          <w:rFonts w:ascii="Tahoma" w:eastAsia="SimSun" w:hAnsi="Tahoma" w:cs="Tahoma"/>
          <w:color w:val="F66400"/>
          <w:sz w:val="22"/>
        </w:rPr>
        <w:t xml:space="preserve"> SQL Server</w:t>
      </w:r>
      <w:r w:rsidR="007036C3" w:rsidRPr="00356EDB">
        <w:rPr>
          <w:rFonts w:ascii="Tahoma" w:eastAsia="SimSun" w:hAnsi="Tahoma" w:cs="Tahoma"/>
          <w:color w:val="F66400"/>
          <w:sz w:val="22"/>
          <w:vertAlign w:val="superscript"/>
        </w:rPr>
        <w:t>®</w:t>
      </w:r>
      <w:r w:rsidRPr="00356EDB">
        <w:rPr>
          <w:rFonts w:ascii="Tahoma" w:eastAsia="SimSun" w:hAnsi="Tahoma" w:cs="Tahoma"/>
          <w:color w:val="F66400"/>
          <w:sz w:val="22"/>
        </w:rPr>
        <w:t xml:space="preserve"> 2008 R2 Workgroup</w:t>
      </w:r>
      <w:r w:rsidRPr="00356EDB">
        <w:rPr>
          <w:rFonts w:ascii="Tahoma" w:eastAsia="SimSun" w:hAnsi="Tahoma" w:cs="Tahoma"/>
          <w:color w:val="F66400"/>
          <w:sz w:val="22"/>
        </w:rPr>
        <w:t>（</w:t>
      </w:r>
      <w:r w:rsidRPr="00356EDB">
        <w:rPr>
          <w:rFonts w:ascii="Tahoma" w:eastAsia="SimSun" w:hAnsi="Tahoma" w:cs="Tahoma"/>
          <w:color w:val="F66400"/>
          <w:sz w:val="22"/>
        </w:rPr>
        <w:t xml:space="preserve">5 </w:t>
      </w:r>
      <w:r w:rsidRPr="00356EDB">
        <w:rPr>
          <w:rFonts w:ascii="Tahoma" w:eastAsia="SimSun" w:hAnsi="Tahoma" w:cs="Tahoma"/>
          <w:color w:val="F66400"/>
          <w:sz w:val="22"/>
        </w:rPr>
        <w:t>个客户端附加程序）</w:t>
      </w:r>
      <w:bookmarkEnd w:id="1465"/>
      <w:bookmarkEnd w:id="1466"/>
      <w:bookmarkEnd w:id="1467"/>
    </w:p>
    <w:p w14:paraId="4561E211" w14:textId="77777777" w:rsidR="00A81E83" w:rsidRPr="00356EDB" w:rsidRDefault="00A81E83" w:rsidP="00DA46D5">
      <w:pPr>
        <w:pStyle w:val="EndnoteText"/>
        <w:ind w:left="0"/>
        <w:rPr>
          <w:rFonts w:ascii="Tahoma" w:eastAsia="SimSun" w:hAnsi="Tahoma" w:cs="Tahoma"/>
          <w:sz w:val="18"/>
          <w:szCs w:val="18"/>
        </w:rPr>
      </w:pPr>
    </w:p>
    <w:p w14:paraId="572A7BD1" w14:textId="77777777" w:rsidR="00DA46D5" w:rsidRPr="00356EDB" w:rsidRDefault="00A81E83" w:rsidP="00DA46D5">
      <w:pPr>
        <w:spacing w:after="60"/>
        <w:ind w:left="720"/>
        <w:rPr>
          <w:rFonts w:eastAsia="SimSun" w:cs="Tahoma"/>
        </w:rPr>
      </w:pPr>
      <w:r w:rsidRPr="00356EDB">
        <w:rPr>
          <w:rFonts w:eastAsia="SimSun" w:cs="Tahoma"/>
          <w:b/>
        </w:rPr>
        <w:t>与</w:t>
      </w:r>
      <w:r w:rsidRPr="00356EDB">
        <w:rPr>
          <w:rFonts w:eastAsia="SimSun" w:cs="Tahoma"/>
          <w:b/>
        </w:rPr>
        <w:t xml:space="preserve"> SQL Server Workgroup Edition </w:t>
      </w:r>
      <w:r w:rsidRPr="00356EDB">
        <w:rPr>
          <w:rFonts w:eastAsia="SimSun" w:cs="Tahoma"/>
          <w:b/>
        </w:rPr>
        <w:t>的生命周期结束关联的许可授予</w:t>
      </w:r>
    </w:p>
    <w:p w14:paraId="13DCF25F" w14:textId="77777777" w:rsidR="00A81E83" w:rsidRPr="00356EDB" w:rsidRDefault="00A81E83" w:rsidP="00DA46D5">
      <w:pPr>
        <w:ind w:left="720"/>
        <w:rPr>
          <w:rFonts w:eastAsia="SimSun" w:cs="Tahoma"/>
        </w:rPr>
      </w:pPr>
      <w:r w:rsidRPr="00356EDB">
        <w:rPr>
          <w:rFonts w:eastAsia="SimSun" w:cs="Tahoma"/>
          <w:szCs w:val="18"/>
        </w:rPr>
        <w:t xml:space="preserve">SQL Server 2008 R2 Workgroup </w:t>
      </w:r>
      <w:r w:rsidRPr="00356EDB">
        <w:rPr>
          <w:rFonts w:eastAsia="SimSun" w:cs="Tahoma"/>
          <w:szCs w:val="18"/>
        </w:rPr>
        <w:t>将是</w:t>
      </w:r>
      <w:r w:rsidRPr="00356EDB">
        <w:rPr>
          <w:rFonts w:eastAsia="SimSun" w:cs="Tahoma"/>
          <w:szCs w:val="18"/>
        </w:rPr>
        <w:t xml:space="preserve"> SQL Server Workgroup Edition </w:t>
      </w:r>
      <w:r w:rsidRPr="00356EDB">
        <w:rPr>
          <w:rFonts w:eastAsia="SimSun" w:cs="Tahoma"/>
          <w:szCs w:val="18"/>
        </w:rPr>
        <w:t>的上一版本。作为例外，拥有在</w:t>
      </w:r>
      <w:r w:rsidRPr="00356EDB">
        <w:rPr>
          <w:rFonts w:eastAsia="SimSun" w:cs="Tahoma"/>
          <w:szCs w:val="18"/>
        </w:rPr>
        <w:t xml:space="preserve"> 2012</w:t>
      </w:r>
      <w:r w:rsidR="009130F5" w:rsidRPr="00356EDB">
        <w:rPr>
          <w:rFonts w:eastAsia="SimSun" w:cs="Tahoma"/>
          <w:szCs w:val="18"/>
        </w:rPr>
        <w:t> </w:t>
      </w:r>
      <w:r w:rsidRPr="00356EDB">
        <w:rPr>
          <w:rFonts w:eastAsia="SimSun" w:cs="Tahoma"/>
          <w:szCs w:val="18"/>
        </w:rPr>
        <w:t>年</w:t>
      </w:r>
      <w:r w:rsidRPr="00356EDB">
        <w:rPr>
          <w:rFonts w:eastAsia="SimSun" w:cs="Tahoma"/>
          <w:szCs w:val="18"/>
        </w:rPr>
        <w:t xml:space="preserve"> 4 </w:t>
      </w:r>
      <w:r w:rsidRPr="00356EDB">
        <w:rPr>
          <w:rFonts w:eastAsia="SimSun" w:cs="Tahoma"/>
          <w:szCs w:val="18"/>
        </w:rPr>
        <w:t>月</w:t>
      </w:r>
      <w:r w:rsidRPr="00356EDB">
        <w:rPr>
          <w:rFonts w:eastAsia="SimSun" w:cs="Tahoma"/>
          <w:szCs w:val="18"/>
        </w:rPr>
        <w:t xml:space="preserve"> 1 </w:t>
      </w:r>
      <w:r w:rsidRPr="00356EDB">
        <w:rPr>
          <w:rFonts w:eastAsia="SimSun" w:cs="Tahoma"/>
          <w:szCs w:val="18"/>
        </w:rPr>
        <w:t>日有效的</w:t>
      </w:r>
      <w:r w:rsidRPr="00356EDB">
        <w:rPr>
          <w:rFonts w:eastAsia="SimSun" w:cs="Tahoma"/>
          <w:szCs w:val="18"/>
        </w:rPr>
        <w:t xml:space="preserve"> SQL Server 2008 R2 Workgroup Server </w:t>
      </w:r>
      <w:r w:rsidRPr="00356EDB">
        <w:rPr>
          <w:rFonts w:eastAsia="SimSun" w:cs="Tahoma"/>
          <w:szCs w:val="18"/>
        </w:rPr>
        <w:t>许可的软件保障的批量许可客户可升级到并使用</w:t>
      </w:r>
      <w:r w:rsidRPr="00356EDB">
        <w:rPr>
          <w:rFonts w:eastAsia="SimSun" w:cs="Tahoma"/>
          <w:szCs w:val="18"/>
        </w:rPr>
        <w:t xml:space="preserve"> SQL Server 2012 Standard Server</w:t>
      </w:r>
      <w:r w:rsidRPr="00356EDB">
        <w:rPr>
          <w:rFonts w:eastAsia="SimSun" w:cs="Tahoma"/>
          <w:szCs w:val="18"/>
        </w:rPr>
        <w:t>（或在其保障范围内可用的该产品的任何更新版本），来取代</w:t>
      </w:r>
      <w:r w:rsidRPr="00356EDB">
        <w:rPr>
          <w:rFonts w:eastAsia="SimSun" w:cs="Tahoma"/>
          <w:szCs w:val="18"/>
        </w:rPr>
        <w:t xml:space="preserve"> SQL Server Workgroup Edition</w:t>
      </w:r>
      <w:r w:rsidRPr="00356EDB">
        <w:rPr>
          <w:rFonts w:eastAsia="SimSun" w:cs="Tahoma"/>
          <w:szCs w:val="18"/>
        </w:rPr>
        <w:t>，并在其当前保障范围期满时获得</w:t>
      </w:r>
      <w:r w:rsidRPr="00356EDB">
        <w:rPr>
          <w:rFonts w:eastAsia="SimSun" w:cs="Tahoma"/>
          <w:szCs w:val="18"/>
        </w:rPr>
        <w:t xml:space="preserve"> SQL Server Standard </w:t>
      </w:r>
      <w:r w:rsidRPr="00356EDB">
        <w:rPr>
          <w:rFonts w:eastAsia="SimSun" w:cs="Tahoma"/>
          <w:szCs w:val="18"/>
        </w:rPr>
        <w:t>的软件保障。此外，拥有在</w:t>
      </w:r>
      <w:r w:rsidRPr="00356EDB">
        <w:rPr>
          <w:rFonts w:eastAsia="SimSun" w:cs="Tahoma"/>
          <w:szCs w:val="18"/>
        </w:rPr>
        <w:t xml:space="preserve"> 2012 </w:t>
      </w:r>
      <w:r w:rsidRPr="00356EDB">
        <w:rPr>
          <w:rFonts w:eastAsia="SimSun" w:cs="Tahoma"/>
          <w:szCs w:val="18"/>
        </w:rPr>
        <w:t>年</w:t>
      </w:r>
      <w:r w:rsidRPr="00356EDB">
        <w:rPr>
          <w:rFonts w:eastAsia="SimSun" w:cs="Tahoma"/>
          <w:szCs w:val="18"/>
        </w:rPr>
        <w:t xml:space="preserve"> 4 </w:t>
      </w:r>
      <w:r w:rsidRPr="00356EDB">
        <w:rPr>
          <w:rFonts w:eastAsia="SimSun" w:cs="Tahoma"/>
          <w:szCs w:val="18"/>
        </w:rPr>
        <w:t>月</w:t>
      </w:r>
      <w:r w:rsidRPr="00356EDB">
        <w:rPr>
          <w:rFonts w:eastAsia="SimSun" w:cs="Tahoma"/>
          <w:szCs w:val="18"/>
        </w:rPr>
        <w:t xml:space="preserve"> 1 </w:t>
      </w:r>
      <w:r w:rsidRPr="00356EDB">
        <w:rPr>
          <w:rFonts w:eastAsia="SimSun" w:cs="Tahoma"/>
          <w:szCs w:val="18"/>
        </w:rPr>
        <w:t>日有效的</w:t>
      </w:r>
      <w:r w:rsidRPr="00356EDB">
        <w:rPr>
          <w:rFonts w:eastAsia="SimSun" w:cs="Tahoma"/>
          <w:szCs w:val="18"/>
        </w:rPr>
        <w:t xml:space="preserve"> SQL Server 2008 R2 Workgroup CAL </w:t>
      </w:r>
      <w:r w:rsidRPr="00356EDB">
        <w:rPr>
          <w:rFonts w:eastAsia="SimSun" w:cs="Tahoma"/>
          <w:szCs w:val="18"/>
        </w:rPr>
        <w:t>的软件保障的批量许可客户可升级到并使用</w:t>
      </w:r>
      <w:r w:rsidRPr="00356EDB">
        <w:rPr>
          <w:rFonts w:eastAsia="SimSun" w:cs="Tahoma"/>
          <w:szCs w:val="18"/>
        </w:rPr>
        <w:t xml:space="preserve"> SQL Server 2012 CAL</w:t>
      </w:r>
      <w:r w:rsidRPr="00356EDB">
        <w:rPr>
          <w:rFonts w:eastAsia="SimSun" w:cs="Tahoma"/>
          <w:szCs w:val="18"/>
        </w:rPr>
        <w:t>（或在其保障范围内可用的该</w:t>
      </w:r>
      <w:r w:rsidRPr="00356EDB">
        <w:rPr>
          <w:rFonts w:eastAsia="SimSun" w:cs="Tahoma"/>
          <w:szCs w:val="18"/>
        </w:rPr>
        <w:t xml:space="preserve"> CAL </w:t>
      </w:r>
      <w:r w:rsidRPr="00356EDB">
        <w:rPr>
          <w:rFonts w:eastAsia="SimSun" w:cs="Tahoma"/>
          <w:szCs w:val="18"/>
        </w:rPr>
        <w:t>的任何更新版本），来取代</w:t>
      </w:r>
      <w:r w:rsidRPr="00356EDB">
        <w:rPr>
          <w:rFonts w:eastAsia="SimSun" w:cs="Tahoma"/>
          <w:szCs w:val="18"/>
        </w:rPr>
        <w:t xml:space="preserve"> SQL Server Workgroup CAL</w:t>
      </w:r>
      <w:r w:rsidRPr="00356EDB">
        <w:rPr>
          <w:rFonts w:eastAsia="SimSun" w:cs="Tahoma"/>
          <w:szCs w:val="18"/>
        </w:rPr>
        <w:t>，并在其下次续签时获得</w:t>
      </w:r>
      <w:r w:rsidRPr="00356EDB">
        <w:rPr>
          <w:rFonts w:eastAsia="SimSun" w:cs="Tahoma"/>
          <w:szCs w:val="18"/>
        </w:rPr>
        <w:t xml:space="preserve"> SQL Server CAL </w:t>
      </w:r>
      <w:r w:rsidRPr="00356EDB">
        <w:rPr>
          <w:rFonts w:eastAsia="SimSun" w:cs="Tahoma"/>
          <w:szCs w:val="18"/>
        </w:rPr>
        <w:t>的软件保障。当凭此优惠获得</w:t>
      </w:r>
      <w:r w:rsidRPr="00356EDB">
        <w:rPr>
          <w:rFonts w:eastAsia="SimSun" w:cs="Tahoma"/>
          <w:szCs w:val="18"/>
        </w:rPr>
        <w:t xml:space="preserve"> SQL Server Standard </w:t>
      </w:r>
      <w:r w:rsidRPr="00356EDB">
        <w:rPr>
          <w:rFonts w:eastAsia="SimSun" w:cs="Tahoma"/>
          <w:szCs w:val="18"/>
        </w:rPr>
        <w:t>软件保障时，客户的</w:t>
      </w:r>
      <w:r w:rsidRPr="00356EDB">
        <w:rPr>
          <w:rFonts w:eastAsia="SimSun" w:cs="Tahoma"/>
          <w:szCs w:val="18"/>
        </w:rPr>
        <w:t xml:space="preserve"> SQL Server Workgroup </w:t>
      </w:r>
      <w:r w:rsidRPr="00356EDB">
        <w:rPr>
          <w:rFonts w:eastAsia="SimSun" w:cs="Tahoma"/>
          <w:szCs w:val="18"/>
        </w:rPr>
        <w:t>许可不再有效。</w:t>
      </w:r>
    </w:p>
    <w:p w14:paraId="1E4ADA24" w14:textId="77777777" w:rsidR="000D5F24" w:rsidRPr="00356EDB" w:rsidRDefault="000D5F24">
      <w:pPr>
        <w:rPr>
          <w:rFonts w:eastAsia="SimSun" w:cs="Tahoma"/>
        </w:rPr>
      </w:pPr>
    </w:p>
    <w:p w14:paraId="389F5053" w14:textId="77777777" w:rsidR="00DA46D5" w:rsidRPr="00356EDB" w:rsidRDefault="00A81E83" w:rsidP="00DA46D5">
      <w:pPr>
        <w:spacing w:after="60"/>
        <w:ind w:left="720"/>
        <w:rPr>
          <w:rFonts w:eastAsia="SimSun" w:cs="Tahoma"/>
        </w:rPr>
      </w:pPr>
      <w:r w:rsidRPr="00356EDB">
        <w:rPr>
          <w:rFonts w:eastAsia="SimSun" w:cs="Tahoma"/>
          <w:b/>
        </w:rPr>
        <w:t>对于位于中华人民共和国境内并于其中获得</w:t>
      </w:r>
      <w:r w:rsidRPr="00356EDB">
        <w:rPr>
          <w:rFonts w:eastAsia="SimSun" w:cs="Tahoma"/>
          <w:b/>
        </w:rPr>
        <w:t xml:space="preserve"> SQL Server 2008 R2 </w:t>
      </w:r>
      <w:r w:rsidRPr="00356EDB">
        <w:rPr>
          <w:rFonts w:eastAsia="SimSun" w:cs="Tahoma"/>
          <w:b/>
        </w:rPr>
        <w:t>许可和软件保障的客户</w:t>
      </w:r>
    </w:p>
    <w:p w14:paraId="52D9514D" w14:textId="77777777" w:rsidR="00A81E83" w:rsidRPr="00356EDB" w:rsidRDefault="00A81E83" w:rsidP="00DA46D5">
      <w:pPr>
        <w:ind w:left="720"/>
        <w:rPr>
          <w:rFonts w:eastAsia="SimSun" w:cs="Tahoma"/>
          <w:lang w:eastAsia="zh-CN"/>
        </w:rPr>
      </w:pPr>
      <w:r w:rsidRPr="00356EDB">
        <w:rPr>
          <w:rFonts w:eastAsia="SimSun" w:cs="Tahoma"/>
        </w:rPr>
        <w:t>本产品列表说明中提到的</w:t>
      </w:r>
      <w:r w:rsidRPr="00356EDB">
        <w:rPr>
          <w:rFonts w:eastAsia="SimSun" w:cs="Tahoma"/>
        </w:rPr>
        <w:t xml:space="preserve"> 2012 </w:t>
      </w:r>
      <w:r w:rsidRPr="00356EDB">
        <w:rPr>
          <w:rFonts w:eastAsia="SimSun" w:cs="Tahoma"/>
        </w:rPr>
        <w:t>年</w:t>
      </w:r>
      <w:r w:rsidRPr="00356EDB">
        <w:rPr>
          <w:rFonts w:eastAsia="SimSun" w:cs="Tahoma"/>
        </w:rPr>
        <w:t xml:space="preserve"> 4 </w:t>
      </w:r>
      <w:r w:rsidRPr="00356EDB">
        <w:rPr>
          <w:rFonts w:eastAsia="SimSun" w:cs="Tahoma"/>
        </w:rPr>
        <w:t>月</w:t>
      </w:r>
      <w:r w:rsidRPr="00356EDB">
        <w:rPr>
          <w:rFonts w:eastAsia="SimSun" w:cs="Tahoma"/>
        </w:rPr>
        <w:t xml:space="preserve"> 1 </w:t>
      </w:r>
      <w:r w:rsidRPr="00356EDB">
        <w:rPr>
          <w:rFonts w:eastAsia="SimSun" w:cs="Tahoma"/>
        </w:rPr>
        <w:t>日不适用。</w:t>
      </w:r>
      <w:r w:rsidRPr="00356EDB">
        <w:rPr>
          <w:rFonts w:eastAsia="SimSun" w:cs="Tahoma"/>
          <w:lang w:eastAsia="zh-CN"/>
        </w:rPr>
        <w:t>对于这些客户，适用的日期将是</w:t>
      </w:r>
      <w:r w:rsidRPr="00356EDB">
        <w:rPr>
          <w:rFonts w:eastAsia="SimSun" w:cs="Tahoma"/>
          <w:lang w:eastAsia="zh-CN"/>
        </w:rPr>
        <w:t xml:space="preserve"> 2012 </w:t>
      </w:r>
      <w:r w:rsidRPr="00356EDB">
        <w:rPr>
          <w:rFonts w:eastAsia="SimSun" w:cs="Tahoma"/>
          <w:lang w:eastAsia="zh-CN"/>
        </w:rPr>
        <w:t>年</w:t>
      </w:r>
      <w:r w:rsidRPr="00356EDB">
        <w:rPr>
          <w:rFonts w:eastAsia="SimSun" w:cs="Tahoma"/>
          <w:lang w:eastAsia="zh-CN"/>
        </w:rPr>
        <w:t xml:space="preserve"> 7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w:t>
      </w:r>
    </w:p>
    <w:p w14:paraId="7610C5F2" w14:textId="77777777" w:rsidR="00DA46D5" w:rsidRPr="00356EDB" w:rsidRDefault="00DA46D5" w:rsidP="00DA46D5">
      <w:pPr>
        <w:ind w:left="720"/>
        <w:rPr>
          <w:rFonts w:eastAsia="SimSun" w:cs="Tahoma"/>
          <w:lang w:eastAsia="zh-CN"/>
        </w:rPr>
      </w:pPr>
    </w:p>
    <w:p w14:paraId="7C86BFFC" w14:textId="77777777" w:rsidR="00DA46D5" w:rsidRPr="00356EDB" w:rsidRDefault="00DA46D5" w:rsidP="00DA46D5">
      <w:pPr>
        <w:ind w:left="720"/>
        <w:rPr>
          <w:rFonts w:eastAsia="SimSun" w:cs="Tahoma"/>
          <w:lang w:eastAsia="zh-CN"/>
        </w:rPr>
      </w:pPr>
    </w:p>
    <w:p w14:paraId="5880161D" w14:textId="77777777" w:rsidR="00586FCE" w:rsidRPr="00356EDB" w:rsidRDefault="00D629A3" w:rsidP="00DA46D5">
      <w:pPr>
        <w:ind w:left="720"/>
        <w:rPr>
          <w:rFonts w:eastAsia="SimSun" w:cs="Tahoma"/>
        </w:rPr>
      </w:pPr>
      <w:r w:rsidRPr="00356EDB">
        <w:rPr>
          <w:rFonts w:eastAsia="SimSun" w:cs="Tahoma"/>
          <w:color w:val="000000"/>
          <w:sz w:val="2"/>
          <w:szCs w:val="18"/>
        </w:rPr>
        <w:t>3</w:t>
      </w:r>
    </w:p>
    <w:p w14:paraId="44DD4235" w14:textId="77777777" w:rsidR="00A81E83" w:rsidRPr="00356EDB" w:rsidRDefault="00A560B6" w:rsidP="001760D6">
      <w:pPr>
        <w:pStyle w:val="Heading3"/>
        <w:keepNext/>
        <w:ind w:left="720" w:hanging="720"/>
        <w:rPr>
          <w:rFonts w:ascii="Tahoma" w:eastAsia="SimSun" w:hAnsi="Tahoma" w:cs="Tahoma"/>
        </w:rPr>
      </w:pPr>
      <w:bookmarkStart w:id="1468" w:name="_79_77_SQL"/>
      <w:bookmarkStart w:id="1469" w:name="_81_SQL_Server®"/>
      <w:bookmarkStart w:id="1470" w:name="_84_SQL_Server®"/>
      <w:bookmarkStart w:id="1471" w:name="_Toc336338344"/>
      <w:bookmarkStart w:id="1472" w:name="_Toc380419528"/>
      <w:bookmarkStart w:id="1473" w:name="Srv_72SQLSvr08R2WorkgroupProc"/>
      <w:bookmarkEnd w:id="1468"/>
      <w:bookmarkEnd w:id="1469"/>
      <w:bookmarkEnd w:id="1470"/>
      <w:r w:rsidRPr="00356EDB">
        <w:rPr>
          <w:rFonts w:ascii="Tahoma" w:eastAsia="SimSun" w:hAnsi="Tahoma" w:cs="Tahoma"/>
          <w:color w:val="F66400"/>
          <w:sz w:val="22"/>
          <w:vertAlign w:val="superscript"/>
        </w:rPr>
        <w:t>84</w:t>
      </w:r>
      <w:r w:rsidRPr="00356EDB">
        <w:rPr>
          <w:rFonts w:ascii="Tahoma" w:eastAsia="SimSun" w:hAnsi="Tahoma" w:cs="Tahoma"/>
          <w:color w:val="F66400"/>
          <w:sz w:val="22"/>
        </w:rPr>
        <w:t xml:space="preserve"> SQL Server</w:t>
      </w:r>
      <w:r w:rsidR="007036C3" w:rsidRPr="00356EDB">
        <w:rPr>
          <w:rFonts w:ascii="Tahoma" w:eastAsia="SimSun" w:hAnsi="Tahoma" w:cs="Tahoma"/>
          <w:color w:val="F66400"/>
          <w:sz w:val="22"/>
          <w:vertAlign w:val="superscript"/>
        </w:rPr>
        <w:t>®</w:t>
      </w:r>
      <w:r w:rsidRPr="00356EDB">
        <w:rPr>
          <w:rFonts w:ascii="Tahoma" w:eastAsia="SimSun" w:hAnsi="Tahoma" w:cs="Tahoma"/>
          <w:color w:val="F66400"/>
          <w:sz w:val="22"/>
        </w:rPr>
        <w:t xml:space="preserve"> 2008 R2 Workgroup </w:t>
      </w:r>
      <w:r w:rsidRPr="00356EDB">
        <w:rPr>
          <w:rFonts w:ascii="Tahoma" w:eastAsia="SimSun" w:hAnsi="Tahoma" w:cs="Tahoma"/>
          <w:color w:val="F66400"/>
          <w:sz w:val="22"/>
        </w:rPr>
        <w:t>处理器</w:t>
      </w:r>
      <w:bookmarkEnd w:id="1471"/>
      <w:bookmarkEnd w:id="1472"/>
    </w:p>
    <w:bookmarkEnd w:id="1473"/>
    <w:p w14:paraId="7741C5C4" w14:textId="77777777" w:rsidR="00A81E83" w:rsidRPr="00356EDB" w:rsidRDefault="00A81E83" w:rsidP="000C03F3">
      <w:pPr>
        <w:ind w:left="720"/>
        <w:rPr>
          <w:rFonts w:eastAsia="SimSun" w:cs="Tahoma"/>
        </w:rPr>
      </w:pPr>
    </w:p>
    <w:p w14:paraId="314CDA3A" w14:textId="77777777" w:rsidR="000C03F3" w:rsidRPr="00356EDB" w:rsidRDefault="00A81E83" w:rsidP="000C03F3">
      <w:pPr>
        <w:spacing w:after="60"/>
        <w:ind w:left="720"/>
        <w:rPr>
          <w:rFonts w:eastAsia="SimSun" w:cs="Tahoma"/>
        </w:rPr>
      </w:pPr>
      <w:r w:rsidRPr="00356EDB">
        <w:rPr>
          <w:rFonts w:eastAsia="SimSun" w:cs="Tahoma"/>
          <w:b/>
          <w:color w:val="000000"/>
          <w:szCs w:val="18"/>
        </w:rPr>
        <w:t>与许可模式更改关联的许可授予</w:t>
      </w:r>
    </w:p>
    <w:p w14:paraId="6C5CBDCE" w14:textId="77777777" w:rsidR="00A81E83" w:rsidRPr="00356EDB" w:rsidRDefault="00A81E83" w:rsidP="000C03F3">
      <w:pPr>
        <w:ind w:left="720"/>
        <w:rPr>
          <w:rFonts w:eastAsia="SimSun" w:cs="Tahoma"/>
          <w:lang w:eastAsia="zh-CN"/>
        </w:rPr>
      </w:pPr>
      <w:r w:rsidRPr="00356EDB">
        <w:rPr>
          <w:rFonts w:eastAsia="SimSun" w:cs="Tahoma"/>
          <w:color w:val="000000"/>
          <w:szCs w:val="18"/>
        </w:rPr>
        <w:t xml:space="preserve">SQL Server 2008 R2 </w:t>
      </w:r>
      <w:r w:rsidRPr="00356EDB">
        <w:rPr>
          <w:rFonts w:eastAsia="SimSun" w:cs="Tahoma"/>
          <w:color w:val="000000"/>
          <w:szCs w:val="18"/>
        </w:rPr>
        <w:t>是在每处理器许可模式下授予许可的</w:t>
      </w:r>
      <w:r w:rsidRPr="00356EDB">
        <w:rPr>
          <w:rFonts w:eastAsia="SimSun" w:cs="Tahoma"/>
          <w:color w:val="000000"/>
          <w:szCs w:val="18"/>
        </w:rPr>
        <w:t xml:space="preserve"> SQL Server </w:t>
      </w:r>
      <w:r w:rsidRPr="00356EDB">
        <w:rPr>
          <w:rFonts w:eastAsia="SimSun" w:cs="Tahoma"/>
          <w:color w:val="000000"/>
          <w:szCs w:val="18"/>
        </w:rPr>
        <w:t>的上一版本和</w:t>
      </w:r>
      <w:r w:rsidRPr="00356EDB">
        <w:rPr>
          <w:rFonts w:eastAsia="SimSun" w:cs="Tahoma"/>
          <w:color w:val="000000"/>
          <w:szCs w:val="18"/>
        </w:rPr>
        <w:t xml:space="preserve"> SQL Server Workgroup Edition </w:t>
      </w:r>
      <w:r w:rsidRPr="00356EDB">
        <w:rPr>
          <w:rFonts w:eastAsia="SimSun" w:cs="Tahoma"/>
          <w:color w:val="000000"/>
          <w:szCs w:val="18"/>
        </w:rPr>
        <w:t>的上一版本。作为例外，拥有在</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4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日有效的</w:t>
      </w:r>
      <w:r w:rsidRPr="00356EDB">
        <w:rPr>
          <w:rFonts w:eastAsia="SimSun" w:cs="Tahoma"/>
          <w:color w:val="000000"/>
          <w:szCs w:val="18"/>
        </w:rPr>
        <w:t xml:space="preserve"> SQL Server 2008 R2 Workgroup </w:t>
      </w:r>
      <w:r w:rsidRPr="00356EDB">
        <w:rPr>
          <w:rFonts w:eastAsia="SimSun" w:cs="Tahoma"/>
          <w:color w:val="000000"/>
          <w:szCs w:val="18"/>
        </w:rPr>
        <w:t>处理器许可（以下简称</w:t>
      </w:r>
      <w:r w:rsidRPr="009457A6">
        <w:rPr>
          <w:rFonts w:ascii="SimSun" w:eastAsia="SimSun" w:hAnsi="SimSun" w:cs="Tahoma"/>
          <w:color w:val="000000"/>
          <w:szCs w:val="18"/>
        </w:rPr>
        <w:t>“</w:t>
      </w:r>
      <w:r w:rsidRPr="00356EDB">
        <w:rPr>
          <w:rFonts w:eastAsia="SimSun" w:cs="Tahoma"/>
          <w:color w:val="000000"/>
          <w:szCs w:val="18"/>
        </w:rPr>
        <w:t>合格许可</w:t>
      </w:r>
      <w:r w:rsidRPr="009457A6">
        <w:rPr>
          <w:rFonts w:ascii="SimSun" w:eastAsia="SimSun" w:hAnsi="SimSun" w:cs="Tahoma"/>
          <w:color w:val="000000"/>
          <w:szCs w:val="18"/>
        </w:rPr>
        <w:t>”</w:t>
      </w:r>
      <w:r w:rsidRPr="00356EDB">
        <w:rPr>
          <w:rFonts w:eastAsia="SimSun" w:cs="Tahoma"/>
          <w:color w:val="000000"/>
          <w:szCs w:val="18"/>
        </w:rPr>
        <w:t>）的软件保障的批量许可客户可获得下列选项。</w:t>
      </w:r>
      <w:r w:rsidRPr="00356EDB">
        <w:rPr>
          <w:rFonts w:eastAsia="SimSun" w:cs="Tahoma"/>
          <w:color w:val="000000"/>
          <w:szCs w:val="18"/>
          <w:lang w:eastAsia="zh-CN"/>
        </w:rPr>
        <w:t>随后在企业、企业订购、开放式价值订购或教育解决方案许可登记表客户的定期校正过程中，依据相同的登记有效期但在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日之前获得的</w:t>
      </w:r>
      <w:r w:rsidRPr="00356EDB">
        <w:rPr>
          <w:rFonts w:eastAsia="SimSun" w:cs="Tahoma"/>
          <w:color w:val="000000"/>
          <w:szCs w:val="18"/>
          <w:lang w:eastAsia="zh-CN"/>
        </w:rPr>
        <w:t xml:space="preserve"> SQL Server 2008 R2 Workgroup </w:t>
      </w:r>
      <w:r w:rsidRPr="00356EDB">
        <w:rPr>
          <w:rFonts w:eastAsia="SimSun" w:cs="Tahoma"/>
          <w:color w:val="000000"/>
          <w:szCs w:val="18"/>
          <w:lang w:eastAsia="zh-CN"/>
        </w:rPr>
        <w:t>处理器</w:t>
      </w:r>
      <w:r w:rsidRPr="00356EDB">
        <w:rPr>
          <w:rFonts w:eastAsia="SimSun" w:cs="Tahoma"/>
          <w:bCs/>
          <w:color w:val="000000"/>
          <w:szCs w:val="18"/>
          <w:lang w:eastAsia="zh-CN"/>
        </w:rPr>
        <w:t>许可在这些选项中也是合格许可。</w:t>
      </w:r>
      <w:r w:rsidRPr="00356EDB">
        <w:rPr>
          <w:rFonts w:eastAsia="SimSun" w:cs="Tahoma"/>
          <w:bCs/>
          <w:color w:val="000000"/>
          <w:szCs w:val="18"/>
          <w:lang w:eastAsia="zh-CN"/>
        </w:rPr>
        <w:t xml:space="preserve">2015 </w:t>
      </w:r>
      <w:r w:rsidRPr="00356EDB">
        <w:rPr>
          <w:rFonts w:eastAsia="SimSun" w:cs="Tahoma"/>
          <w:bCs/>
          <w:color w:val="000000"/>
          <w:szCs w:val="18"/>
          <w:lang w:eastAsia="zh-CN"/>
        </w:rPr>
        <w:t>年</w:t>
      </w:r>
      <w:r w:rsidRPr="00356EDB">
        <w:rPr>
          <w:rFonts w:eastAsia="SimSun" w:cs="Tahoma"/>
          <w:bCs/>
          <w:color w:val="000000"/>
          <w:szCs w:val="18"/>
          <w:lang w:eastAsia="zh-CN"/>
        </w:rPr>
        <w:t xml:space="preserve"> 4 </w:t>
      </w:r>
      <w:r w:rsidRPr="00356EDB">
        <w:rPr>
          <w:rFonts w:eastAsia="SimSun" w:cs="Tahoma"/>
          <w:bCs/>
          <w:color w:val="000000"/>
          <w:szCs w:val="18"/>
          <w:lang w:eastAsia="zh-CN"/>
        </w:rPr>
        <w:t>月</w:t>
      </w:r>
      <w:r w:rsidRPr="00356EDB">
        <w:rPr>
          <w:rFonts w:eastAsia="SimSun" w:cs="Tahoma"/>
          <w:bCs/>
          <w:color w:val="000000"/>
          <w:szCs w:val="18"/>
          <w:lang w:eastAsia="zh-CN"/>
        </w:rPr>
        <w:t xml:space="preserve"> 1 </w:t>
      </w:r>
      <w:r w:rsidRPr="00356EDB">
        <w:rPr>
          <w:rFonts w:eastAsia="SimSun" w:cs="Tahoma"/>
          <w:bCs/>
          <w:color w:val="000000"/>
          <w:szCs w:val="18"/>
          <w:lang w:eastAsia="zh-CN"/>
        </w:rPr>
        <w:t>日后或依据后续登记有效期、单独的协议或在</w:t>
      </w:r>
      <w:r w:rsidRPr="00356EDB">
        <w:rPr>
          <w:rFonts w:eastAsia="SimSun" w:cs="Tahoma"/>
          <w:bCs/>
          <w:color w:val="000000"/>
          <w:szCs w:val="18"/>
          <w:lang w:eastAsia="zh-CN"/>
        </w:rPr>
        <w:t xml:space="preserve"> 2012 </w:t>
      </w:r>
      <w:r w:rsidRPr="00356EDB">
        <w:rPr>
          <w:rFonts w:eastAsia="SimSun" w:cs="Tahoma"/>
          <w:bCs/>
          <w:color w:val="000000"/>
          <w:szCs w:val="18"/>
          <w:lang w:eastAsia="zh-CN"/>
        </w:rPr>
        <w:t>年</w:t>
      </w:r>
      <w:r w:rsidRPr="00356EDB">
        <w:rPr>
          <w:rFonts w:eastAsia="SimSun" w:cs="Tahoma"/>
          <w:bCs/>
          <w:color w:val="000000"/>
          <w:szCs w:val="18"/>
          <w:lang w:eastAsia="zh-CN"/>
        </w:rPr>
        <w:t xml:space="preserve"> 4 </w:t>
      </w:r>
      <w:r w:rsidRPr="00356EDB">
        <w:rPr>
          <w:rFonts w:eastAsia="SimSun" w:cs="Tahoma"/>
          <w:bCs/>
          <w:color w:val="000000"/>
          <w:szCs w:val="18"/>
          <w:lang w:eastAsia="zh-CN"/>
        </w:rPr>
        <w:t>月</w:t>
      </w:r>
      <w:r w:rsidRPr="00356EDB">
        <w:rPr>
          <w:rFonts w:eastAsia="SimSun" w:cs="Tahoma"/>
          <w:bCs/>
          <w:color w:val="000000"/>
          <w:szCs w:val="18"/>
          <w:lang w:eastAsia="zh-CN"/>
        </w:rPr>
        <w:t xml:space="preserve"> 1 </w:t>
      </w:r>
      <w:r w:rsidRPr="00356EDB">
        <w:rPr>
          <w:rFonts w:eastAsia="SimSun" w:cs="Tahoma"/>
          <w:bCs/>
          <w:color w:val="000000"/>
          <w:szCs w:val="18"/>
          <w:lang w:eastAsia="zh-CN"/>
        </w:rPr>
        <w:t>日之后生效的任何登记获得的许可不是合格许可。</w:t>
      </w:r>
    </w:p>
    <w:p w14:paraId="3CEA86C4" w14:textId="77777777" w:rsidR="000C03F3" w:rsidRPr="00356EDB" w:rsidRDefault="000C03F3" w:rsidP="000C03F3">
      <w:pPr>
        <w:ind w:left="720"/>
        <w:rPr>
          <w:rFonts w:eastAsia="SimSun" w:cs="Tahoma"/>
          <w:lang w:eastAsia="zh-CN"/>
        </w:rPr>
      </w:pPr>
    </w:p>
    <w:p w14:paraId="0C40DBA8" w14:textId="77777777" w:rsidR="000E5882" w:rsidRPr="00356EDB" w:rsidRDefault="000E5882" w:rsidP="000C03F3">
      <w:pPr>
        <w:ind w:left="720"/>
        <w:rPr>
          <w:rFonts w:eastAsia="SimSun" w:cs="Tahoma"/>
          <w:lang w:eastAsia="zh-CN"/>
        </w:rPr>
      </w:pPr>
    </w:p>
    <w:p w14:paraId="2F377654" w14:textId="77777777" w:rsidR="000E5882" w:rsidRPr="00356EDB" w:rsidRDefault="000E5882" w:rsidP="000C03F3">
      <w:pPr>
        <w:ind w:left="720"/>
        <w:rPr>
          <w:rFonts w:eastAsia="SimSun" w:cs="Tahoma"/>
          <w:lang w:eastAsia="zh-CN"/>
        </w:rPr>
      </w:pPr>
    </w:p>
    <w:p w14:paraId="7DC33420" w14:textId="77777777" w:rsidR="000E5882" w:rsidRPr="00356EDB" w:rsidRDefault="000E5882" w:rsidP="000C03F3">
      <w:pPr>
        <w:ind w:left="720"/>
        <w:rPr>
          <w:rFonts w:eastAsia="SimSun" w:cs="Tahoma"/>
          <w:lang w:eastAsia="zh-CN"/>
        </w:rPr>
      </w:pPr>
    </w:p>
    <w:p w14:paraId="44B3B7FF" w14:textId="77777777" w:rsidR="000E5882" w:rsidRPr="00356EDB" w:rsidRDefault="000E5882" w:rsidP="000C03F3">
      <w:pPr>
        <w:ind w:left="720"/>
        <w:rPr>
          <w:rFonts w:eastAsia="SimSun" w:cs="Tahoma"/>
          <w:lang w:eastAsia="zh-CN"/>
        </w:rPr>
      </w:pPr>
    </w:p>
    <w:p w14:paraId="3DA67B97" w14:textId="77777777" w:rsidR="000C03F3" w:rsidRPr="00356EDB" w:rsidRDefault="000C03F3" w:rsidP="000C03F3">
      <w:pPr>
        <w:spacing w:after="60"/>
        <w:ind w:left="720"/>
        <w:rPr>
          <w:rFonts w:eastAsia="SimSun" w:cs="Tahoma"/>
          <w:lang w:eastAsia="zh-CN"/>
        </w:rPr>
      </w:pPr>
      <w:r w:rsidRPr="00356EDB">
        <w:rPr>
          <w:rFonts w:eastAsia="SimSun" w:cs="Tahoma"/>
          <w:b/>
          <w:color w:val="000000"/>
          <w:szCs w:val="18"/>
          <w:lang w:eastAsia="zh-CN"/>
        </w:rPr>
        <w:lastRenderedPageBreak/>
        <w:t>当前有效期</w:t>
      </w:r>
    </w:p>
    <w:p w14:paraId="36E03469" w14:textId="77777777" w:rsidR="00A81E83" w:rsidRPr="00356EDB" w:rsidRDefault="00A81E83" w:rsidP="000C03F3">
      <w:pPr>
        <w:tabs>
          <w:tab w:val="left" w:pos="720"/>
        </w:tabs>
        <w:ind w:left="720"/>
        <w:rPr>
          <w:rFonts w:eastAsia="SimSun" w:cs="Tahoma"/>
          <w:spacing w:val="-4"/>
          <w:lang w:eastAsia="zh-CN"/>
        </w:rPr>
      </w:pPr>
      <w:r w:rsidRPr="00356EDB">
        <w:rPr>
          <w:rFonts w:eastAsia="SimSun" w:cs="Tahoma"/>
          <w:spacing w:val="-4"/>
          <w:szCs w:val="18"/>
          <w:lang w:eastAsia="zh-CN"/>
        </w:rPr>
        <w:t>在自</w:t>
      </w:r>
      <w:r w:rsidRPr="00356EDB">
        <w:rPr>
          <w:rFonts w:eastAsia="SimSun" w:cs="Tahoma"/>
          <w:spacing w:val="-4"/>
          <w:szCs w:val="18"/>
          <w:lang w:eastAsia="zh-CN"/>
        </w:rPr>
        <w:t xml:space="preserve"> 2012 </w:t>
      </w:r>
      <w:r w:rsidRPr="00356EDB">
        <w:rPr>
          <w:rFonts w:eastAsia="SimSun" w:cs="Tahoma"/>
          <w:spacing w:val="-4"/>
          <w:szCs w:val="18"/>
          <w:lang w:eastAsia="zh-CN"/>
        </w:rPr>
        <w:t>年</w:t>
      </w:r>
      <w:r w:rsidRPr="00356EDB">
        <w:rPr>
          <w:rFonts w:eastAsia="SimSun" w:cs="Tahoma"/>
          <w:spacing w:val="-4"/>
          <w:szCs w:val="18"/>
          <w:lang w:eastAsia="zh-CN"/>
        </w:rPr>
        <w:t xml:space="preserve"> 4 </w:t>
      </w:r>
      <w:r w:rsidRPr="00356EDB">
        <w:rPr>
          <w:rFonts w:eastAsia="SimSun" w:cs="Tahoma"/>
          <w:spacing w:val="-4"/>
          <w:szCs w:val="18"/>
          <w:lang w:eastAsia="zh-CN"/>
        </w:rPr>
        <w:t>月</w:t>
      </w:r>
      <w:r w:rsidRPr="00356EDB">
        <w:rPr>
          <w:rFonts w:eastAsia="SimSun" w:cs="Tahoma"/>
          <w:spacing w:val="-4"/>
          <w:szCs w:val="18"/>
          <w:lang w:eastAsia="zh-CN"/>
        </w:rPr>
        <w:t xml:space="preserve"> 1 </w:t>
      </w:r>
      <w:r w:rsidRPr="00356EDB">
        <w:rPr>
          <w:rFonts w:eastAsia="SimSun" w:cs="Tahoma"/>
          <w:spacing w:val="-4"/>
          <w:szCs w:val="18"/>
          <w:lang w:eastAsia="zh-CN"/>
        </w:rPr>
        <w:t>日起的软件保障范围的当前有效期内，客户（包括订购协议下的客户）可依据任何合格许可升级到并使用</w:t>
      </w:r>
      <w:r w:rsidRPr="00356EDB">
        <w:rPr>
          <w:rFonts w:eastAsia="SimSun" w:cs="Tahoma"/>
          <w:spacing w:val="-4"/>
          <w:szCs w:val="18"/>
          <w:lang w:eastAsia="zh-CN"/>
        </w:rPr>
        <w:t xml:space="preserve"> SQL Server 2012 Standard Core </w:t>
      </w:r>
      <w:r w:rsidRPr="00356EDB">
        <w:rPr>
          <w:rFonts w:eastAsia="SimSun" w:cs="Tahoma"/>
          <w:spacing w:val="-4"/>
          <w:szCs w:val="18"/>
          <w:lang w:eastAsia="zh-CN"/>
        </w:rPr>
        <w:t>软件来取代</w:t>
      </w:r>
      <w:r w:rsidRPr="00356EDB">
        <w:rPr>
          <w:rFonts w:eastAsia="SimSun" w:cs="Tahoma"/>
          <w:spacing w:val="-4"/>
          <w:szCs w:val="18"/>
          <w:lang w:eastAsia="zh-CN"/>
        </w:rPr>
        <w:t xml:space="preserve"> SQL Server 2008 R2 Workgroup</w:t>
      </w:r>
      <w:r w:rsidRPr="00356EDB">
        <w:rPr>
          <w:rFonts w:eastAsia="SimSun" w:cs="Tahoma"/>
          <w:spacing w:val="-4"/>
          <w:szCs w:val="18"/>
          <w:lang w:eastAsia="zh-CN"/>
        </w:rPr>
        <w:t>，但必须遵守</w:t>
      </w:r>
      <w:r w:rsidRPr="00356EDB">
        <w:rPr>
          <w:rFonts w:eastAsia="SimSun" w:cs="Tahoma"/>
          <w:spacing w:val="-4"/>
          <w:szCs w:val="18"/>
          <w:lang w:eastAsia="zh-CN"/>
        </w:rPr>
        <w:t xml:space="preserve"> SQL Server 2008 R2 Standard </w:t>
      </w:r>
      <w:r w:rsidRPr="00356EDB">
        <w:rPr>
          <w:rFonts w:eastAsia="SimSun" w:cs="Tahoma"/>
          <w:spacing w:val="-4"/>
          <w:szCs w:val="18"/>
          <w:lang w:eastAsia="zh-CN"/>
        </w:rPr>
        <w:t>处理器许可产品使用权利（如</w:t>
      </w:r>
      <w:r w:rsidRPr="00356EDB">
        <w:rPr>
          <w:rFonts w:eastAsia="SimSun" w:cs="Tahoma"/>
          <w:spacing w:val="-4"/>
          <w:szCs w:val="18"/>
          <w:lang w:eastAsia="zh-CN"/>
        </w:rPr>
        <w:t xml:space="preserve"> 2012 </w:t>
      </w:r>
      <w:r w:rsidRPr="00356EDB">
        <w:rPr>
          <w:rFonts w:eastAsia="SimSun" w:cs="Tahoma"/>
          <w:spacing w:val="-4"/>
          <w:szCs w:val="18"/>
          <w:lang w:eastAsia="zh-CN"/>
        </w:rPr>
        <w:t>年</w:t>
      </w:r>
      <w:r w:rsidRPr="00356EDB">
        <w:rPr>
          <w:rFonts w:eastAsia="SimSun" w:cs="Tahoma"/>
          <w:spacing w:val="-4"/>
          <w:szCs w:val="18"/>
          <w:lang w:eastAsia="zh-CN"/>
        </w:rPr>
        <w:t xml:space="preserve"> 1 </w:t>
      </w:r>
      <w:r w:rsidRPr="00356EDB">
        <w:rPr>
          <w:rFonts w:eastAsia="SimSun" w:cs="Tahoma"/>
          <w:spacing w:val="-4"/>
          <w:szCs w:val="18"/>
          <w:lang w:eastAsia="zh-CN"/>
        </w:rPr>
        <w:t>月的产品使用权利中所示）。此外，还将依据通过软件保障获得的许可移动性及服务器场内的许可移动性授予客户权利。有关许可移动性的许可条款，客户应参阅</w:t>
      </w:r>
      <w:r w:rsidRPr="00356EDB">
        <w:rPr>
          <w:rFonts w:eastAsia="SimSun" w:cs="Tahoma"/>
          <w:spacing w:val="-4"/>
          <w:szCs w:val="18"/>
          <w:lang w:eastAsia="zh-CN"/>
        </w:rPr>
        <w:t xml:space="preserve"> SQL Server 2012 Standard Core </w:t>
      </w:r>
      <w:r w:rsidRPr="00356EDB">
        <w:rPr>
          <w:rFonts w:eastAsia="SimSun" w:cs="Tahoma"/>
          <w:spacing w:val="-4"/>
          <w:szCs w:val="18"/>
          <w:lang w:eastAsia="zh-CN"/>
        </w:rPr>
        <w:t>的产品使用权利。</w:t>
      </w:r>
    </w:p>
    <w:p w14:paraId="524770D7" w14:textId="77777777" w:rsidR="000C03F3" w:rsidRPr="00356EDB" w:rsidRDefault="000C03F3" w:rsidP="000C03F3">
      <w:pPr>
        <w:tabs>
          <w:tab w:val="left" w:pos="720"/>
        </w:tabs>
        <w:ind w:left="720"/>
        <w:rPr>
          <w:rFonts w:eastAsia="SimSun" w:cs="Tahoma"/>
          <w:lang w:eastAsia="zh-CN"/>
        </w:rPr>
      </w:pPr>
    </w:p>
    <w:p w14:paraId="19C0DA00" w14:textId="77777777" w:rsidR="000C03F3" w:rsidRPr="00356EDB" w:rsidRDefault="00A81E83" w:rsidP="000C03F3">
      <w:pPr>
        <w:spacing w:after="60"/>
        <w:ind w:left="720"/>
        <w:rPr>
          <w:rFonts w:eastAsia="SimSun" w:cs="Tahoma"/>
          <w:lang w:eastAsia="zh-CN"/>
        </w:rPr>
      </w:pPr>
      <w:r w:rsidRPr="00356EDB">
        <w:rPr>
          <w:rFonts w:eastAsia="SimSun" w:cs="Tahoma"/>
          <w:b/>
          <w:color w:val="000000"/>
          <w:szCs w:val="18"/>
          <w:lang w:eastAsia="zh-CN"/>
        </w:rPr>
        <w:t>首个续签期（</w:t>
      </w:r>
      <w:r w:rsidRPr="00356EDB">
        <w:rPr>
          <w:rFonts w:eastAsia="SimSun" w:cs="Tahoma"/>
          <w:b/>
          <w:color w:val="000000"/>
          <w:szCs w:val="18"/>
          <w:lang w:eastAsia="zh-CN"/>
        </w:rPr>
        <w:t xml:space="preserve">2015 </w:t>
      </w:r>
      <w:r w:rsidRPr="00356EDB">
        <w:rPr>
          <w:rFonts w:eastAsia="SimSun" w:cs="Tahoma"/>
          <w:b/>
          <w:color w:val="000000"/>
          <w:szCs w:val="18"/>
          <w:lang w:eastAsia="zh-CN"/>
        </w:rPr>
        <w:t>年</w:t>
      </w:r>
      <w:r w:rsidRPr="00356EDB">
        <w:rPr>
          <w:rFonts w:eastAsia="SimSun" w:cs="Tahoma"/>
          <w:b/>
          <w:color w:val="000000"/>
          <w:szCs w:val="18"/>
          <w:lang w:eastAsia="zh-CN"/>
        </w:rPr>
        <w:t xml:space="preserve"> 4 </w:t>
      </w:r>
      <w:r w:rsidRPr="00356EDB">
        <w:rPr>
          <w:rFonts w:eastAsia="SimSun" w:cs="Tahoma"/>
          <w:b/>
          <w:color w:val="000000"/>
          <w:szCs w:val="18"/>
          <w:lang w:eastAsia="zh-CN"/>
        </w:rPr>
        <w:t>月</w:t>
      </w:r>
      <w:r w:rsidRPr="00356EDB">
        <w:rPr>
          <w:rFonts w:eastAsia="SimSun" w:cs="Tahoma"/>
          <w:b/>
          <w:color w:val="000000"/>
          <w:szCs w:val="18"/>
          <w:lang w:eastAsia="zh-CN"/>
        </w:rPr>
        <w:t xml:space="preserve"> 1 </w:t>
      </w:r>
      <w:r w:rsidRPr="00356EDB">
        <w:rPr>
          <w:rFonts w:eastAsia="SimSun" w:cs="Tahoma"/>
          <w:b/>
          <w:color w:val="000000"/>
          <w:szCs w:val="18"/>
          <w:lang w:eastAsia="zh-CN"/>
        </w:rPr>
        <w:t>日前）</w:t>
      </w:r>
    </w:p>
    <w:p w14:paraId="1677E913" w14:textId="77777777" w:rsidR="00A81E83" w:rsidRPr="00356EDB" w:rsidRDefault="00A81E83" w:rsidP="000C03F3">
      <w:pPr>
        <w:tabs>
          <w:tab w:val="left" w:pos="720"/>
        </w:tabs>
        <w:ind w:left="720"/>
        <w:rPr>
          <w:rFonts w:eastAsia="SimSun" w:cs="Tahoma"/>
          <w:lang w:eastAsia="zh-CN"/>
        </w:rPr>
      </w:pPr>
      <w:r w:rsidRPr="00356EDB">
        <w:rPr>
          <w:rFonts w:eastAsia="SimSun" w:cs="Tahoma"/>
          <w:szCs w:val="18"/>
          <w:lang w:eastAsia="zh-CN"/>
        </w:rPr>
        <w:t>在</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日或之后（但在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日之前）首次续签软件保障后，对于客户已依据</w:t>
      </w:r>
      <w:r w:rsidRPr="00356EDB">
        <w:rPr>
          <w:rFonts w:eastAsia="SimSun" w:cs="Tahoma"/>
          <w:szCs w:val="18"/>
          <w:lang w:eastAsia="zh-CN"/>
        </w:rPr>
        <w:t xml:space="preserve"> SQL Server 2008 R2 Standard </w:t>
      </w:r>
      <w:r w:rsidRPr="00356EDB">
        <w:rPr>
          <w:rFonts w:eastAsia="SimSun" w:cs="Tahoma"/>
          <w:szCs w:val="18"/>
          <w:lang w:eastAsia="zh-CN"/>
        </w:rPr>
        <w:t>处理器许可产品使用权利正确获得许可的每台服务器，客户均可获得</w:t>
      </w:r>
      <w:r w:rsidRPr="00356EDB">
        <w:rPr>
          <w:rFonts w:eastAsia="SimSun" w:cs="Tahoma"/>
          <w:szCs w:val="18"/>
          <w:lang w:eastAsia="zh-CN"/>
        </w:rPr>
        <w:t xml:space="preserve"> SQL Server Standard </w:t>
      </w:r>
      <w:r w:rsidRPr="00356EDB">
        <w:rPr>
          <w:rFonts w:eastAsia="SimSun" w:cs="Tahoma"/>
          <w:szCs w:val="18"/>
          <w:lang w:eastAsia="zh-CN"/>
        </w:rPr>
        <w:t>核心许可的软件保障，而不必为与</w:t>
      </w:r>
      <w:r w:rsidRPr="00356EDB">
        <w:rPr>
          <w:rFonts w:eastAsia="SimSun" w:cs="Tahoma"/>
          <w:szCs w:val="18"/>
          <w:lang w:eastAsia="zh-CN"/>
        </w:rPr>
        <w:t xml:space="preserve"> (a) </w:t>
      </w:r>
      <w:r w:rsidRPr="00356EDB">
        <w:rPr>
          <w:rFonts w:eastAsia="SimSun" w:cs="Tahoma"/>
          <w:szCs w:val="18"/>
          <w:lang w:eastAsia="zh-CN"/>
        </w:rPr>
        <w:t>和</w:t>
      </w:r>
      <w:r w:rsidRPr="00356EDB">
        <w:rPr>
          <w:rFonts w:eastAsia="SimSun" w:cs="Tahoma"/>
          <w:szCs w:val="18"/>
          <w:lang w:eastAsia="zh-CN"/>
        </w:rPr>
        <w:t xml:space="preserve"> (b) </w:t>
      </w:r>
      <w:r w:rsidRPr="00356EDB">
        <w:rPr>
          <w:rFonts w:eastAsia="SimSun" w:cs="Tahoma"/>
          <w:szCs w:val="18"/>
          <w:lang w:eastAsia="zh-CN"/>
        </w:rPr>
        <w:t>的总和相等的核心许可获取基础核心许可：</w:t>
      </w:r>
    </w:p>
    <w:p w14:paraId="113544CA" w14:textId="77777777" w:rsidR="00A81E83" w:rsidRPr="00356EDB" w:rsidRDefault="00A81E83" w:rsidP="00346F4B">
      <w:pPr>
        <w:numPr>
          <w:ilvl w:val="0"/>
          <w:numId w:val="117"/>
        </w:numPr>
        <w:tabs>
          <w:tab w:val="left" w:pos="1440"/>
        </w:tabs>
        <w:ind w:left="1440"/>
        <w:rPr>
          <w:rFonts w:eastAsia="SimSun" w:cs="Tahoma"/>
          <w:lang w:eastAsia="zh-CN"/>
        </w:rPr>
      </w:pPr>
      <w:r w:rsidRPr="00356EDB">
        <w:rPr>
          <w:rFonts w:eastAsia="SimSun" w:cs="Tahoma"/>
          <w:szCs w:val="18"/>
          <w:lang w:eastAsia="zh-CN"/>
        </w:rPr>
        <w:t>分配给服务器的合格许可数量或服务器上的物理处理器总数（以两者中较小者为准）乘以以下数值中的较大者：</w:t>
      </w:r>
    </w:p>
    <w:p w14:paraId="439CA66A" w14:textId="77777777" w:rsidR="00A81E83" w:rsidRPr="00356EDB" w:rsidRDefault="00A81E83" w:rsidP="00346F4B">
      <w:pPr>
        <w:numPr>
          <w:ilvl w:val="0"/>
          <w:numId w:val="91"/>
        </w:numPr>
        <w:tabs>
          <w:tab w:val="left" w:pos="1800"/>
        </w:tabs>
        <w:ind w:left="1800"/>
        <w:rPr>
          <w:rFonts w:eastAsia="SimSun" w:cs="Tahoma"/>
        </w:rPr>
      </w:pPr>
      <w:r w:rsidRPr="00356EDB">
        <w:rPr>
          <w:rFonts w:eastAsia="SimSun" w:cs="Tahoma"/>
          <w:szCs w:val="18"/>
        </w:rPr>
        <w:t>四个，或</w:t>
      </w:r>
    </w:p>
    <w:p w14:paraId="6BA910B7" w14:textId="77777777" w:rsidR="00A81E83" w:rsidRPr="00356EDB" w:rsidRDefault="00A81E83" w:rsidP="00346F4B">
      <w:pPr>
        <w:numPr>
          <w:ilvl w:val="0"/>
          <w:numId w:val="91"/>
        </w:numPr>
        <w:tabs>
          <w:tab w:val="left" w:pos="1800"/>
        </w:tabs>
        <w:ind w:left="1800"/>
        <w:rPr>
          <w:rFonts w:eastAsia="SimSun" w:cs="Tahoma"/>
        </w:rPr>
      </w:pPr>
      <w:r w:rsidRPr="00356EDB">
        <w:rPr>
          <w:rFonts w:eastAsia="SimSun" w:cs="Tahoma"/>
          <w:szCs w:val="18"/>
          <w:lang w:eastAsia="zh-CN"/>
        </w:rPr>
        <w:t>每物理处理器的实际内核数乘以相应的内核系数。（在每物理处理器的实际内核数超过四个的情况下，客户必须使用</w:t>
      </w:r>
      <w:r w:rsidRPr="00356EDB">
        <w:rPr>
          <w:rFonts w:eastAsia="SimSun" w:cs="Tahoma"/>
          <w:szCs w:val="18"/>
          <w:lang w:eastAsia="zh-CN"/>
        </w:rPr>
        <w:t xml:space="preserve"> Microsoft MAP </w:t>
      </w:r>
      <w:r w:rsidRPr="00356EDB">
        <w:rPr>
          <w:rFonts w:eastAsia="SimSun" w:cs="Tahoma"/>
          <w:szCs w:val="18"/>
          <w:lang w:eastAsia="zh-CN"/>
        </w:rPr>
        <w:t>工具或任何等效软件保留在服务器上运行的</w:t>
      </w:r>
      <w:r w:rsidRPr="00356EDB">
        <w:rPr>
          <w:rFonts w:eastAsia="SimSun" w:cs="Tahoma"/>
          <w:szCs w:val="18"/>
          <w:lang w:eastAsia="zh-CN"/>
        </w:rPr>
        <w:t xml:space="preserve"> SQL Server </w:t>
      </w:r>
      <w:r w:rsidRPr="00356EDB">
        <w:rPr>
          <w:rFonts w:eastAsia="SimSun" w:cs="Tahoma"/>
          <w:szCs w:val="18"/>
          <w:lang w:eastAsia="zh-CN"/>
        </w:rPr>
        <w:t>软件配置（在许可服务器上的操作系统环境中运行的许可实例）以及软件保障续签之前支持该软件的物理硬件的记录。</w:t>
      </w:r>
      <w:r w:rsidRPr="00356EDB">
        <w:rPr>
          <w:rFonts w:eastAsia="SimSun" w:cs="Tahoma"/>
          <w:szCs w:val="18"/>
        </w:rPr>
        <w:t>）</w:t>
      </w:r>
    </w:p>
    <w:p w14:paraId="4FF31F03" w14:textId="77777777" w:rsidR="00A81E83" w:rsidRPr="00356EDB" w:rsidRDefault="00A81E83" w:rsidP="00346F4B">
      <w:pPr>
        <w:numPr>
          <w:ilvl w:val="0"/>
          <w:numId w:val="117"/>
        </w:numPr>
        <w:tabs>
          <w:tab w:val="left" w:pos="1440"/>
        </w:tabs>
        <w:ind w:left="1440"/>
        <w:rPr>
          <w:rFonts w:eastAsia="SimSun" w:cs="Tahoma"/>
          <w:lang w:eastAsia="zh-CN"/>
        </w:rPr>
      </w:pPr>
      <w:r w:rsidRPr="00356EDB">
        <w:rPr>
          <w:rFonts w:eastAsia="SimSun" w:cs="Tahoma"/>
          <w:szCs w:val="18"/>
          <w:lang w:eastAsia="zh-CN"/>
        </w:rPr>
        <w:t>分配给服务器的超出服务器上实际物理处理器数量的合格许可数量乘以四。</w:t>
      </w:r>
    </w:p>
    <w:p w14:paraId="3CF98A89" w14:textId="77777777" w:rsidR="000C03F3" w:rsidRPr="00356EDB" w:rsidRDefault="000C03F3" w:rsidP="000C03F3">
      <w:pPr>
        <w:tabs>
          <w:tab w:val="left" w:pos="1440"/>
        </w:tabs>
        <w:rPr>
          <w:rFonts w:eastAsia="SimSun" w:cs="Tahoma"/>
          <w:lang w:eastAsia="zh-CN"/>
        </w:rPr>
      </w:pPr>
    </w:p>
    <w:p w14:paraId="4C447872" w14:textId="77777777" w:rsidR="000C03F3" w:rsidRPr="00356EDB" w:rsidRDefault="00A81E83" w:rsidP="000C03F3">
      <w:pPr>
        <w:spacing w:after="60"/>
        <w:ind w:left="720"/>
        <w:rPr>
          <w:rFonts w:eastAsia="SimSun" w:cs="Tahoma"/>
          <w:lang w:eastAsia="zh-CN"/>
        </w:rPr>
      </w:pPr>
      <w:r w:rsidRPr="00356EDB">
        <w:rPr>
          <w:rFonts w:eastAsia="SimSun" w:cs="Tahoma"/>
          <w:b/>
          <w:szCs w:val="18"/>
          <w:lang w:eastAsia="zh-CN"/>
        </w:rPr>
        <w:t>首个续签期（</w:t>
      </w:r>
      <w:r w:rsidRPr="00356EDB">
        <w:rPr>
          <w:rFonts w:eastAsia="SimSun" w:cs="Tahoma"/>
          <w:b/>
          <w:szCs w:val="18"/>
          <w:lang w:eastAsia="zh-CN"/>
        </w:rPr>
        <w:t xml:space="preserve">2015 </w:t>
      </w:r>
      <w:r w:rsidRPr="00356EDB">
        <w:rPr>
          <w:rFonts w:eastAsia="SimSun" w:cs="Tahoma"/>
          <w:b/>
          <w:szCs w:val="18"/>
          <w:lang w:eastAsia="zh-CN"/>
        </w:rPr>
        <w:t>年</w:t>
      </w:r>
      <w:r w:rsidRPr="00356EDB">
        <w:rPr>
          <w:rFonts w:eastAsia="SimSun" w:cs="Tahoma"/>
          <w:b/>
          <w:szCs w:val="18"/>
          <w:lang w:eastAsia="zh-CN"/>
        </w:rPr>
        <w:t xml:space="preserve"> 4 </w:t>
      </w:r>
      <w:r w:rsidRPr="00356EDB">
        <w:rPr>
          <w:rFonts w:eastAsia="SimSun" w:cs="Tahoma"/>
          <w:b/>
          <w:szCs w:val="18"/>
          <w:lang w:eastAsia="zh-CN"/>
        </w:rPr>
        <w:t>月</w:t>
      </w:r>
      <w:r w:rsidRPr="00356EDB">
        <w:rPr>
          <w:rFonts w:eastAsia="SimSun" w:cs="Tahoma"/>
          <w:b/>
          <w:szCs w:val="18"/>
          <w:lang w:eastAsia="zh-CN"/>
        </w:rPr>
        <w:t xml:space="preserve"> 1 </w:t>
      </w:r>
      <w:r w:rsidRPr="00356EDB">
        <w:rPr>
          <w:rFonts w:eastAsia="SimSun" w:cs="Tahoma"/>
          <w:b/>
          <w:szCs w:val="18"/>
          <w:lang w:eastAsia="zh-CN"/>
        </w:rPr>
        <w:t>日或之后）</w:t>
      </w:r>
    </w:p>
    <w:p w14:paraId="79CD7C9C" w14:textId="77777777" w:rsidR="00A81E83" w:rsidRPr="00356EDB" w:rsidRDefault="00A81E83" w:rsidP="000C03F3">
      <w:pPr>
        <w:ind w:left="720"/>
        <w:rPr>
          <w:rFonts w:eastAsia="SimSun" w:cs="Tahoma"/>
          <w:lang w:eastAsia="zh-CN"/>
        </w:rPr>
      </w:pPr>
      <w:r w:rsidRPr="00356EDB">
        <w:rPr>
          <w:rFonts w:eastAsia="SimSun" w:cs="Tahoma"/>
          <w:color w:val="000000"/>
          <w:szCs w:val="18"/>
          <w:lang w:eastAsia="zh-CN"/>
        </w:rPr>
        <w:t>如果客户在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日或之后首次续签保障范围</w:t>
      </w:r>
      <w:r w:rsidRPr="00356EDB">
        <w:rPr>
          <w:rFonts w:eastAsia="SimSun" w:cs="Tahoma"/>
          <w:szCs w:val="18"/>
          <w:lang w:eastAsia="zh-CN"/>
        </w:rPr>
        <w:t>，对于已依据</w:t>
      </w:r>
      <w:r w:rsidRPr="00356EDB">
        <w:rPr>
          <w:rFonts w:eastAsia="SimSun" w:cs="Tahoma"/>
          <w:szCs w:val="18"/>
          <w:lang w:eastAsia="zh-CN"/>
        </w:rPr>
        <w:t xml:space="preserve"> SQL Server 2008 R2 </w:t>
      </w:r>
      <w:r w:rsidRPr="00356EDB">
        <w:rPr>
          <w:rFonts w:eastAsia="SimSun" w:cs="Tahoma"/>
          <w:szCs w:val="18"/>
          <w:lang w:eastAsia="zh-CN"/>
        </w:rPr>
        <w:t>处理器许可产品使用权利正确获得许可的每台服务器，可按以下方式获得软件保障：</w:t>
      </w:r>
    </w:p>
    <w:p w14:paraId="5B326CA6" w14:textId="77777777" w:rsidR="000C03F3" w:rsidRPr="00356EDB" w:rsidRDefault="000C03F3" w:rsidP="000C03F3">
      <w:pPr>
        <w:ind w:left="720"/>
        <w:rPr>
          <w:rFonts w:eastAsia="SimSun" w:cs="Tahoma"/>
          <w:lang w:eastAsia="zh-CN"/>
        </w:rPr>
      </w:pPr>
    </w:p>
    <w:p w14:paraId="387EFF70" w14:textId="77777777" w:rsidR="00A81E83" w:rsidRPr="00356EDB" w:rsidRDefault="00A81E83" w:rsidP="00346F4B">
      <w:pPr>
        <w:numPr>
          <w:ilvl w:val="3"/>
          <w:numId w:val="92"/>
        </w:numPr>
        <w:tabs>
          <w:tab w:val="left" w:pos="1170"/>
        </w:tabs>
        <w:spacing w:after="60"/>
        <w:ind w:left="1440" w:hanging="360"/>
        <w:rPr>
          <w:rFonts w:eastAsia="SimSun" w:cs="Tahoma"/>
          <w:lang w:eastAsia="zh-CN"/>
        </w:rPr>
      </w:pPr>
      <w:r w:rsidRPr="00356EDB">
        <w:rPr>
          <w:rFonts w:eastAsia="SimSun" w:cs="Tahoma"/>
          <w:szCs w:val="18"/>
          <w:lang w:eastAsia="zh-CN"/>
        </w:rPr>
        <w:t>根据本产品说明的第一段的规定，在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日之前获得的许可为合格许可，客户可按照以上</w:t>
      </w:r>
      <w:r w:rsidRPr="009457A6">
        <w:rPr>
          <w:rFonts w:ascii="SimSun" w:eastAsia="SimSun" w:hAnsi="SimSun" w:cs="Tahoma"/>
          <w:szCs w:val="18"/>
          <w:lang w:eastAsia="zh-CN"/>
        </w:rPr>
        <w:t>“</w:t>
      </w:r>
      <w:r w:rsidRPr="00356EDB">
        <w:rPr>
          <w:rFonts w:eastAsia="SimSun" w:cs="Tahoma"/>
          <w:szCs w:val="18"/>
          <w:lang w:eastAsia="zh-CN"/>
        </w:rPr>
        <w:t>首个续签期（</w:t>
      </w:r>
      <w:r w:rsidRPr="00356EDB">
        <w:rPr>
          <w:rFonts w:eastAsia="SimSun" w:cs="Tahoma"/>
          <w:szCs w:val="18"/>
          <w:lang w:eastAsia="zh-CN"/>
        </w:rPr>
        <w:t xml:space="preserve">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日前）</w:t>
      </w:r>
      <w:r w:rsidRPr="009457A6">
        <w:rPr>
          <w:rFonts w:ascii="SimSun" w:eastAsia="SimSun" w:hAnsi="SimSun" w:cs="Tahoma"/>
          <w:szCs w:val="18"/>
          <w:lang w:eastAsia="zh-CN"/>
        </w:rPr>
        <w:t>”</w:t>
      </w:r>
      <w:r w:rsidRPr="00356EDB">
        <w:rPr>
          <w:rFonts w:eastAsia="SimSun" w:cs="Tahoma"/>
          <w:szCs w:val="18"/>
          <w:lang w:eastAsia="zh-CN"/>
        </w:rPr>
        <w:t>章节的条款续签</w:t>
      </w:r>
      <w:r w:rsidRPr="00356EDB">
        <w:rPr>
          <w:rFonts w:eastAsia="SimSun" w:cs="Tahoma"/>
          <w:szCs w:val="18"/>
          <w:lang w:eastAsia="zh-CN"/>
        </w:rPr>
        <w:t xml:space="preserve"> SA</w:t>
      </w:r>
      <w:r w:rsidRPr="00356EDB">
        <w:rPr>
          <w:rFonts w:eastAsia="SimSun" w:cs="Tahoma"/>
          <w:szCs w:val="18"/>
          <w:lang w:eastAsia="zh-CN"/>
        </w:rPr>
        <w:t>；</w:t>
      </w:r>
    </w:p>
    <w:p w14:paraId="7B1A2B13" w14:textId="77777777" w:rsidR="00A81E83" w:rsidRPr="00356EDB" w:rsidRDefault="00A81E83" w:rsidP="00346F4B">
      <w:pPr>
        <w:numPr>
          <w:ilvl w:val="3"/>
          <w:numId w:val="92"/>
        </w:numPr>
        <w:tabs>
          <w:tab w:val="left" w:pos="1170"/>
        </w:tabs>
        <w:spacing w:after="60"/>
        <w:ind w:left="1440" w:hanging="360"/>
        <w:rPr>
          <w:rFonts w:eastAsia="SimSun" w:cs="Tahoma"/>
          <w:lang w:eastAsia="zh-CN"/>
        </w:rPr>
      </w:pPr>
      <w:r w:rsidRPr="00356EDB">
        <w:rPr>
          <w:rFonts w:eastAsia="SimSun" w:cs="Tahoma"/>
          <w:szCs w:val="18"/>
          <w:lang w:eastAsia="zh-CN"/>
        </w:rPr>
        <w:t>对于在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日之后获得的许可，客户可续签</w:t>
      </w:r>
      <w:r w:rsidRPr="00356EDB">
        <w:rPr>
          <w:rFonts w:eastAsia="SimSun" w:cs="Tahoma"/>
          <w:szCs w:val="18"/>
          <w:lang w:eastAsia="zh-CN"/>
        </w:rPr>
        <w:t xml:space="preserve"> 4 </w:t>
      </w:r>
      <w:r w:rsidRPr="00356EDB">
        <w:rPr>
          <w:rFonts w:eastAsia="SimSun" w:cs="Tahoma"/>
          <w:szCs w:val="18"/>
          <w:lang w:eastAsia="zh-CN"/>
        </w:rPr>
        <w:t>个</w:t>
      </w:r>
      <w:r w:rsidRPr="00356EDB">
        <w:rPr>
          <w:rFonts w:eastAsia="SimSun" w:cs="Tahoma"/>
          <w:szCs w:val="18"/>
          <w:lang w:eastAsia="zh-CN"/>
        </w:rPr>
        <w:t xml:space="preserve"> SQL Server Standard </w:t>
      </w:r>
      <w:r w:rsidRPr="00356EDB">
        <w:rPr>
          <w:rFonts w:eastAsia="SimSun" w:cs="Tahoma"/>
          <w:szCs w:val="18"/>
          <w:lang w:eastAsia="zh-CN"/>
        </w:rPr>
        <w:t>核心许可的</w:t>
      </w:r>
      <w:r w:rsidRPr="00356EDB">
        <w:rPr>
          <w:rFonts w:eastAsia="SimSun" w:cs="Tahoma"/>
          <w:szCs w:val="18"/>
          <w:lang w:eastAsia="zh-CN"/>
        </w:rPr>
        <w:t xml:space="preserve"> SA</w:t>
      </w:r>
      <w:r w:rsidRPr="00356EDB">
        <w:rPr>
          <w:rFonts w:eastAsia="SimSun" w:cs="Tahoma"/>
          <w:szCs w:val="18"/>
          <w:lang w:eastAsia="zh-CN"/>
        </w:rPr>
        <w:t>，而不必为每个</w:t>
      </w:r>
      <w:r w:rsidRPr="00356EDB">
        <w:rPr>
          <w:rFonts w:eastAsia="SimSun" w:cs="Tahoma"/>
          <w:szCs w:val="18"/>
          <w:lang w:eastAsia="zh-CN"/>
        </w:rPr>
        <w:t xml:space="preserve"> SQL Server 2008 R2 Workgroup </w:t>
      </w:r>
      <w:r w:rsidRPr="00356EDB">
        <w:rPr>
          <w:rFonts w:eastAsia="SimSun" w:cs="Tahoma"/>
          <w:szCs w:val="18"/>
          <w:lang w:eastAsia="zh-CN"/>
        </w:rPr>
        <w:t>处理器许可获取基础核心许可。要在每处理器需要</w:t>
      </w:r>
      <w:r w:rsidRPr="00356EDB">
        <w:rPr>
          <w:rFonts w:eastAsia="SimSun" w:cs="Tahoma"/>
          <w:szCs w:val="18"/>
          <w:lang w:eastAsia="zh-CN"/>
        </w:rPr>
        <w:t xml:space="preserve"> 4 </w:t>
      </w:r>
      <w:r w:rsidRPr="00356EDB">
        <w:rPr>
          <w:rFonts w:eastAsia="SimSun" w:cs="Tahoma"/>
          <w:szCs w:val="18"/>
          <w:lang w:eastAsia="zh-CN"/>
        </w:rPr>
        <w:t>个以上核心许可的处理器上继续使用</w:t>
      </w:r>
      <w:r w:rsidRPr="00356EDB">
        <w:rPr>
          <w:rFonts w:eastAsia="SimSun" w:cs="Tahoma"/>
          <w:szCs w:val="18"/>
          <w:lang w:eastAsia="zh-CN"/>
        </w:rPr>
        <w:t xml:space="preserve"> SQL Server 2012</w:t>
      </w:r>
      <w:r w:rsidRPr="00356EDB">
        <w:rPr>
          <w:rFonts w:eastAsia="SimSun" w:cs="Tahoma"/>
          <w:szCs w:val="18"/>
          <w:lang w:eastAsia="zh-CN"/>
        </w:rPr>
        <w:t>，客户必须获得附加核心许可。</w:t>
      </w:r>
    </w:p>
    <w:p w14:paraId="35F36B5E" w14:textId="77777777" w:rsidR="00A81E83" w:rsidRPr="00356EDB" w:rsidRDefault="00A81E83" w:rsidP="0063637A">
      <w:pPr>
        <w:numPr>
          <w:ilvl w:val="0"/>
          <w:numId w:val="148"/>
        </w:numPr>
        <w:tabs>
          <w:tab w:val="left" w:pos="720"/>
          <w:tab w:val="left" w:pos="1170"/>
        </w:tabs>
        <w:spacing w:after="60"/>
        <w:ind w:left="1440"/>
        <w:rPr>
          <w:rFonts w:eastAsia="SimSun" w:cs="Tahoma"/>
          <w:lang w:eastAsia="zh-CN"/>
        </w:rPr>
      </w:pPr>
      <w:r w:rsidRPr="00356EDB">
        <w:rPr>
          <w:rFonts w:eastAsia="SimSun" w:cs="Tahoma"/>
          <w:szCs w:val="18"/>
          <w:lang w:eastAsia="zh-CN"/>
        </w:rPr>
        <w:t>在凭此优惠获得核心许可的软件保障后，客户的处理器许可不再有效。用于获取</w:t>
      </w:r>
      <w:r w:rsidRPr="00356EDB">
        <w:rPr>
          <w:rFonts w:eastAsia="SimSun" w:cs="Tahoma"/>
          <w:szCs w:val="18"/>
          <w:lang w:eastAsia="zh-CN"/>
        </w:rPr>
        <w:t xml:space="preserve"> SQL Server </w:t>
      </w:r>
      <w:r w:rsidRPr="00356EDB">
        <w:rPr>
          <w:rFonts w:eastAsia="SimSun" w:cs="Tahoma"/>
          <w:szCs w:val="18"/>
          <w:lang w:eastAsia="zh-CN"/>
        </w:rPr>
        <w:t>核心许可的软件保障的选项不适用于依据订购计划续签范围。</w:t>
      </w:r>
    </w:p>
    <w:p w14:paraId="566ACB8A" w14:textId="77777777" w:rsidR="000C03F3" w:rsidRPr="00356EDB" w:rsidRDefault="000C03F3" w:rsidP="000C03F3">
      <w:pPr>
        <w:tabs>
          <w:tab w:val="left" w:pos="720"/>
        </w:tabs>
        <w:ind w:left="720"/>
        <w:rPr>
          <w:rFonts w:eastAsia="SimSun" w:cs="Tahoma"/>
          <w:lang w:eastAsia="zh-CN"/>
        </w:rPr>
      </w:pPr>
    </w:p>
    <w:p w14:paraId="5A0F5788" w14:textId="77777777" w:rsidR="000C03F3" w:rsidRPr="00356EDB" w:rsidRDefault="00A81E83" w:rsidP="001760D6">
      <w:pPr>
        <w:keepNext/>
        <w:tabs>
          <w:tab w:val="left" w:pos="720"/>
          <w:tab w:val="left" w:pos="1800"/>
        </w:tabs>
        <w:spacing w:after="60"/>
        <w:ind w:left="720"/>
        <w:rPr>
          <w:rFonts w:eastAsia="SimSun" w:cs="Tahoma"/>
          <w:lang w:eastAsia="zh-CN"/>
        </w:rPr>
      </w:pPr>
      <w:r w:rsidRPr="00356EDB">
        <w:rPr>
          <w:rFonts w:eastAsia="SimSun" w:cs="Tahoma"/>
          <w:b/>
          <w:szCs w:val="18"/>
          <w:lang w:eastAsia="zh-CN"/>
        </w:rPr>
        <w:t>对软件保障范围在</w:t>
      </w:r>
      <w:r w:rsidRPr="00356EDB">
        <w:rPr>
          <w:rFonts w:eastAsia="SimSun" w:cs="Tahoma"/>
          <w:b/>
          <w:szCs w:val="18"/>
          <w:lang w:eastAsia="zh-CN"/>
        </w:rPr>
        <w:t xml:space="preserve"> 2015 </w:t>
      </w:r>
      <w:r w:rsidRPr="00356EDB">
        <w:rPr>
          <w:rFonts w:eastAsia="SimSun" w:cs="Tahoma"/>
          <w:b/>
          <w:szCs w:val="18"/>
          <w:lang w:eastAsia="zh-CN"/>
        </w:rPr>
        <w:t>年</w:t>
      </w:r>
      <w:r w:rsidRPr="00356EDB">
        <w:rPr>
          <w:rFonts w:eastAsia="SimSun" w:cs="Tahoma"/>
          <w:b/>
          <w:szCs w:val="18"/>
          <w:lang w:eastAsia="zh-CN"/>
        </w:rPr>
        <w:t xml:space="preserve"> 4 </w:t>
      </w:r>
      <w:r w:rsidRPr="00356EDB">
        <w:rPr>
          <w:rFonts w:eastAsia="SimSun" w:cs="Tahoma"/>
          <w:b/>
          <w:szCs w:val="18"/>
          <w:lang w:eastAsia="zh-CN"/>
        </w:rPr>
        <w:t>月</w:t>
      </w:r>
      <w:r w:rsidRPr="00356EDB">
        <w:rPr>
          <w:rFonts w:eastAsia="SimSun" w:cs="Tahoma"/>
          <w:b/>
          <w:szCs w:val="18"/>
          <w:lang w:eastAsia="zh-CN"/>
        </w:rPr>
        <w:t xml:space="preserve"> 1 </w:t>
      </w:r>
      <w:r w:rsidRPr="00356EDB">
        <w:rPr>
          <w:rFonts w:eastAsia="SimSun" w:cs="Tahoma"/>
          <w:b/>
          <w:szCs w:val="18"/>
          <w:lang w:eastAsia="zh-CN"/>
        </w:rPr>
        <w:t>日之前期满且选择不续签的客户</w:t>
      </w:r>
    </w:p>
    <w:p w14:paraId="199DD38D" w14:textId="77777777" w:rsidR="00A81E83" w:rsidRPr="00356EDB" w:rsidRDefault="00A81E83" w:rsidP="000C03F3">
      <w:pPr>
        <w:tabs>
          <w:tab w:val="left" w:pos="720"/>
          <w:tab w:val="left" w:pos="1800"/>
        </w:tabs>
        <w:ind w:left="720"/>
        <w:rPr>
          <w:rFonts w:eastAsia="SimSun" w:cs="Tahoma"/>
          <w:lang w:eastAsia="zh-CN"/>
        </w:rPr>
      </w:pPr>
      <w:r w:rsidRPr="00356EDB">
        <w:rPr>
          <w:rFonts w:eastAsia="SimSun" w:cs="Tahoma"/>
          <w:szCs w:val="18"/>
          <w:lang w:eastAsia="zh-CN"/>
        </w:rPr>
        <w:t>保障范围在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日之前期满且选择买断处理器许可的企业订购</w:t>
      </w:r>
      <w:r w:rsidRPr="00356EDB">
        <w:rPr>
          <w:rFonts w:eastAsia="SimSun" w:cs="Tahoma"/>
          <w:bCs/>
          <w:color w:val="000000"/>
          <w:szCs w:val="18"/>
          <w:lang w:eastAsia="zh-CN"/>
        </w:rPr>
        <w:t>和开放式价值订购</w:t>
      </w:r>
      <w:r w:rsidRPr="00356EDB">
        <w:rPr>
          <w:rFonts w:eastAsia="SimSun" w:cs="Tahoma"/>
          <w:szCs w:val="18"/>
          <w:lang w:eastAsia="zh-CN"/>
        </w:rPr>
        <w:t>客户，以及任何其他依据其协议获得永久许可且选择不续签软件保障的客户，可依据以下许可运行</w:t>
      </w:r>
      <w:r w:rsidRPr="00356EDB">
        <w:rPr>
          <w:rFonts w:eastAsia="SimSun" w:cs="Tahoma"/>
          <w:szCs w:val="18"/>
          <w:lang w:eastAsia="zh-CN"/>
        </w:rPr>
        <w:t xml:space="preserve"> SQL Server 2008 R2 </w:t>
      </w:r>
      <w:r w:rsidRPr="00356EDB">
        <w:rPr>
          <w:rFonts w:eastAsia="SimSun" w:cs="Tahoma"/>
          <w:szCs w:val="18"/>
          <w:lang w:eastAsia="zh-CN"/>
        </w:rPr>
        <w:t>或</w:t>
      </w:r>
      <w:r w:rsidRPr="00356EDB">
        <w:rPr>
          <w:rFonts w:eastAsia="SimSun" w:cs="Tahoma"/>
          <w:szCs w:val="18"/>
          <w:lang w:eastAsia="zh-CN"/>
        </w:rPr>
        <w:t xml:space="preserve"> SQL Server 2012</w:t>
      </w:r>
      <w:r w:rsidRPr="00356EDB">
        <w:rPr>
          <w:rFonts w:eastAsia="SimSun" w:cs="Tahoma"/>
          <w:szCs w:val="18"/>
          <w:lang w:eastAsia="zh-CN"/>
        </w:rPr>
        <w:t>：</w:t>
      </w:r>
    </w:p>
    <w:p w14:paraId="56C98537" w14:textId="77777777" w:rsidR="000C03F3" w:rsidRPr="00356EDB" w:rsidRDefault="000C03F3" w:rsidP="000C03F3">
      <w:pPr>
        <w:tabs>
          <w:tab w:val="left" w:pos="720"/>
          <w:tab w:val="left" w:pos="1800"/>
        </w:tabs>
        <w:ind w:left="720"/>
        <w:rPr>
          <w:rFonts w:eastAsia="SimSun" w:cs="Tahoma"/>
          <w:lang w:eastAsia="zh-CN"/>
        </w:rPr>
      </w:pPr>
    </w:p>
    <w:p w14:paraId="0C086347" w14:textId="77777777" w:rsidR="00A81E83" w:rsidRPr="00356EDB" w:rsidRDefault="00A81E83" w:rsidP="00346F4B">
      <w:pPr>
        <w:numPr>
          <w:ilvl w:val="0"/>
          <w:numId w:val="58"/>
        </w:numPr>
        <w:tabs>
          <w:tab w:val="left" w:pos="1440"/>
        </w:tabs>
        <w:spacing w:after="60"/>
        <w:ind w:left="1440"/>
        <w:rPr>
          <w:rFonts w:eastAsia="SimSun" w:cs="Tahoma"/>
          <w:lang w:eastAsia="zh-CN"/>
        </w:rPr>
      </w:pPr>
      <w:r w:rsidRPr="00356EDB">
        <w:rPr>
          <w:rFonts w:eastAsia="SimSun" w:cs="Tahoma"/>
          <w:b/>
          <w:szCs w:val="18"/>
          <w:lang w:eastAsia="zh-CN"/>
        </w:rPr>
        <w:t>SQL Server 2008 R2 Workgroup</w:t>
      </w:r>
      <w:r w:rsidRPr="00356EDB">
        <w:rPr>
          <w:rFonts w:eastAsia="SimSun" w:cs="Tahoma"/>
          <w:b/>
          <w:szCs w:val="18"/>
          <w:lang w:eastAsia="zh-CN"/>
        </w:rPr>
        <w:t>：</w:t>
      </w:r>
      <w:r w:rsidRPr="00356EDB">
        <w:rPr>
          <w:rFonts w:eastAsia="SimSun" w:cs="Tahoma"/>
          <w:szCs w:val="18"/>
          <w:lang w:eastAsia="zh-CN"/>
        </w:rPr>
        <w:t>对软件的此版本的继续使用受</w:t>
      </w:r>
      <w:r w:rsidRPr="00356EDB">
        <w:rPr>
          <w:rFonts w:eastAsia="SimSun" w:cs="Tahoma"/>
          <w:szCs w:val="18"/>
          <w:lang w:eastAsia="zh-CN"/>
        </w:rPr>
        <w:t xml:space="preserve"> SQL Server 2008 R2 Workgroup </w:t>
      </w:r>
      <w:r w:rsidRPr="00356EDB">
        <w:rPr>
          <w:rFonts w:eastAsia="SimSun" w:cs="Tahoma"/>
          <w:szCs w:val="18"/>
          <w:lang w:eastAsia="zh-CN"/>
        </w:rPr>
        <w:t>处理器许可产品使用权利的约束。客户不再拥有服务器场内的许可移动性或通过软件保障获得的许可移动性下的权利。</w:t>
      </w:r>
    </w:p>
    <w:p w14:paraId="38D55B88" w14:textId="77777777" w:rsidR="00A81E83" w:rsidRPr="00356EDB" w:rsidRDefault="00A81E83" w:rsidP="00346F4B">
      <w:pPr>
        <w:numPr>
          <w:ilvl w:val="0"/>
          <w:numId w:val="58"/>
        </w:numPr>
        <w:tabs>
          <w:tab w:val="left" w:pos="1440"/>
        </w:tabs>
        <w:spacing w:after="60"/>
        <w:ind w:left="1440"/>
        <w:rPr>
          <w:rFonts w:eastAsia="SimSun" w:cs="Tahoma"/>
        </w:rPr>
      </w:pPr>
      <w:r w:rsidRPr="00356EDB">
        <w:rPr>
          <w:rFonts w:eastAsia="SimSun" w:cs="Tahoma"/>
          <w:b/>
          <w:szCs w:val="18"/>
        </w:rPr>
        <w:t>SQL Server 2012 Standard Core</w:t>
      </w:r>
      <w:r w:rsidRPr="00356EDB">
        <w:rPr>
          <w:rFonts w:eastAsia="SimSun" w:cs="Tahoma"/>
          <w:b/>
          <w:szCs w:val="18"/>
        </w:rPr>
        <w:t>：</w:t>
      </w:r>
      <w:r w:rsidRPr="00356EDB">
        <w:rPr>
          <w:rFonts w:eastAsia="SimSun" w:cs="Tahoma"/>
          <w:szCs w:val="18"/>
        </w:rPr>
        <w:t>对软件的此版本的使用受</w:t>
      </w:r>
      <w:r w:rsidRPr="00356EDB">
        <w:rPr>
          <w:rFonts w:eastAsia="SimSun" w:cs="Tahoma"/>
          <w:szCs w:val="18"/>
        </w:rPr>
        <w:t xml:space="preserve"> SQL Server 2008 R2 Standard </w:t>
      </w:r>
      <w:r w:rsidRPr="00356EDB">
        <w:rPr>
          <w:rFonts w:eastAsia="SimSun" w:cs="Tahoma"/>
          <w:szCs w:val="18"/>
        </w:rPr>
        <w:t>处理器许可产品使用权利的约束；但是：</w:t>
      </w:r>
    </w:p>
    <w:p w14:paraId="6C2547D8" w14:textId="77777777" w:rsidR="00A81E83" w:rsidRPr="00356EDB" w:rsidRDefault="00A81E83" w:rsidP="00346F4B">
      <w:pPr>
        <w:numPr>
          <w:ilvl w:val="1"/>
          <w:numId w:val="58"/>
        </w:numPr>
        <w:tabs>
          <w:tab w:val="left" w:pos="1800"/>
        </w:tabs>
        <w:spacing w:after="60"/>
        <w:ind w:left="1800"/>
        <w:rPr>
          <w:rFonts w:eastAsia="SimSun" w:cs="Tahoma"/>
          <w:lang w:eastAsia="zh-CN"/>
        </w:rPr>
      </w:pPr>
      <w:r w:rsidRPr="00356EDB">
        <w:rPr>
          <w:rFonts w:eastAsia="SimSun" w:cs="Tahoma"/>
          <w:szCs w:val="18"/>
          <w:lang w:eastAsia="zh-CN"/>
        </w:rPr>
        <w:t>客户不再拥有服务器场内的许可移动性或通过软件保障获得的许可移动性下的权利；且</w:t>
      </w:r>
    </w:p>
    <w:p w14:paraId="6D4228B2" w14:textId="77777777" w:rsidR="00A81E83" w:rsidRPr="00356EDB" w:rsidRDefault="00A81E83" w:rsidP="00346F4B">
      <w:pPr>
        <w:numPr>
          <w:ilvl w:val="1"/>
          <w:numId w:val="58"/>
        </w:numPr>
        <w:tabs>
          <w:tab w:val="left" w:pos="1800"/>
        </w:tabs>
        <w:spacing w:after="60"/>
        <w:ind w:left="1800"/>
        <w:rPr>
          <w:rFonts w:eastAsia="SimSun" w:cs="Tahoma"/>
          <w:lang w:eastAsia="zh-CN"/>
        </w:rPr>
      </w:pPr>
      <w:r w:rsidRPr="00356EDB">
        <w:rPr>
          <w:rFonts w:eastAsia="SimSun" w:cs="Tahoma"/>
          <w:szCs w:val="18"/>
          <w:lang w:eastAsia="zh-CN"/>
        </w:rPr>
        <w:t>许可的任何重新分配受下面与其</w:t>
      </w:r>
      <w:r w:rsidRPr="009457A6">
        <w:rPr>
          <w:rFonts w:ascii="SimSun" w:eastAsia="SimSun" w:hAnsi="SimSun" w:cs="Tahoma"/>
          <w:szCs w:val="18"/>
          <w:lang w:eastAsia="zh-CN"/>
        </w:rPr>
        <w:t>“</w:t>
      </w:r>
      <w:r w:rsidRPr="00356EDB">
        <w:rPr>
          <w:rFonts w:eastAsia="SimSun" w:cs="Tahoma"/>
          <w:szCs w:val="18"/>
          <w:lang w:eastAsia="zh-CN"/>
        </w:rPr>
        <w:t>等效核心许可</w:t>
      </w:r>
      <w:r w:rsidRPr="009457A6">
        <w:rPr>
          <w:rFonts w:ascii="SimSun" w:eastAsia="SimSun" w:hAnsi="SimSun" w:cs="Tahoma"/>
          <w:szCs w:val="18"/>
          <w:lang w:eastAsia="zh-CN"/>
        </w:rPr>
        <w:t>”</w:t>
      </w:r>
      <w:r w:rsidRPr="00356EDB">
        <w:rPr>
          <w:rFonts w:eastAsia="SimSun" w:cs="Tahoma"/>
          <w:szCs w:val="18"/>
          <w:lang w:eastAsia="zh-CN"/>
        </w:rPr>
        <w:t>有关的</w:t>
      </w:r>
      <w:r w:rsidRPr="00356EDB">
        <w:rPr>
          <w:rFonts w:eastAsia="SimSun" w:cs="Tahoma"/>
          <w:szCs w:val="18"/>
          <w:lang w:eastAsia="zh-CN"/>
        </w:rPr>
        <w:t xml:space="preserve"> (i) </w:t>
      </w:r>
      <w:r w:rsidRPr="00356EDB">
        <w:rPr>
          <w:rFonts w:eastAsia="SimSun" w:cs="Tahoma"/>
          <w:szCs w:val="18"/>
          <w:lang w:eastAsia="zh-CN"/>
        </w:rPr>
        <w:t>和</w:t>
      </w:r>
      <w:r w:rsidRPr="00356EDB">
        <w:rPr>
          <w:rFonts w:eastAsia="SimSun" w:cs="Tahoma"/>
          <w:szCs w:val="18"/>
          <w:lang w:eastAsia="zh-CN"/>
        </w:rPr>
        <w:t xml:space="preserve"> (ii) </w:t>
      </w:r>
      <w:r w:rsidRPr="00356EDB">
        <w:rPr>
          <w:rFonts w:eastAsia="SimSun" w:cs="Tahoma"/>
          <w:szCs w:val="18"/>
          <w:lang w:eastAsia="zh-CN"/>
        </w:rPr>
        <w:t>中的限制的约束。等效核心许可按下述规定确定。</w:t>
      </w:r>
    </w:p>
    <w:p w14:paraId="1E201EFD" w14:textId="77777777" w:rsidR="00A81E83" w:rsidRPr="00356EDB" w:rsidRDefault="00A81E83" w:rsidP="00346F4B">
      <w:pPr>
        <w:numPr>
          <w:ilvl w:val="2"/>
          <w:numId w:val="58"/>
        </w:numPr>
        <w:tabs>
          <w:tab w:val="left" w:pos="2160"/>
        </w:tabs>
        <w:spacing w:after="60"/>
        <w:rPr>
          <w:rFonts w:eastAsia="SimSun" w:cs="Tahoma"/>
          <w:lang w:eastAsia="zh-CN"/>
        </w:rPr>
      </w:pPr>
      <w:r w:rsidRPr="00356EDB">
        <w:rPr>
          <w:rFonts w:eastAsia="SimSun" w:cs="Tahoma"/>
          <w:szCs w:val="18"/>
          <w:lang w:eastAsia="zh-CN"/>
        </w:rPr>
        <w:t>如果许可数量等于</w:t>
      </w:r>
      <w:r w:rsidRPr="00356EDB">
        <w:rPr>
          <w:rFonts w:eastAsia="SimSun" w:cs="Tahoma"/>
          <w:szCs w:val="18"/>
          <w:lang w:eastAsia="zh-CN"/>
        </w:rPr>
        <w:t xml:space="preserve"> (x) </w:t>
      </w:r>
      <w:r w:rsidRPr="00356EDB">
        <w:rPr>
          <w:rFonts w:eastAsia="SimSun" w:cs="Tahoma"/>
          <w:szCs w:val="18"/>
          <w:lang w:eastAsia="zh-CN"/>
        </w:rPr>
        <w:t>截至软件保障期满前分配给许可服务器的处理器许可总数，或</w:t>
      </w:r>
      <w:r w:rsidRPr="00356EDB">
        <w:rPr>
          <w:rFonts w:eastAsia="SimSun" w:cs="Tahoma"/>
          <w:szCs w:val="18"/>
          <w:lang w:eastAsia="zh-CN"/>
        </w:rPr>
        <w:t xml:space="preserve"> (y) </w:t>
      </w:r>
      <w:r w:rsidRPr="00356EDB">
        <w:rPr>
          <w:rFonts w:eastAsia="SimSun" w:cs="Tahoma"/>
          <w:szCs w:val="18"/>
          <w:lang w:eastAsia="zh-CN"/>
        </w:rPr>
        <w:t>该服务器的物理处理器总数中的较小者，等效核心许可以以下数量中较大者为准：</w:t>
      </w:r>
    </w:p>
    <w:p w14:paraId="5151A028" w14:textId="77777777" w:rsidR="00A81E83" w:rsidRPr="00356EDB" w:rsidRDefault="00A81E83" w:rsidP="0063637A">
      <w:pPr>
        <w:numPr>
          <w:ilvl w:val="4"/>
          <w:numId w:val="148"/>
        </w:numPr>
        <w:tabs>
          <w:tab w:val="left" w:pos="2520"/>
        </w:tabs>
        <w:spacing w:after="60"/>
        <w:ind w:left="2520"/>
        <w:rPr>
          <w:rFonts w:eastAsia="SimSun" w:cs="Tahoma"/>
          <w:lang w:eastAsia="zh-CN"/>
        </w:rPr>
      </w:pPr>
      <w:r w:rsidRPr="00356EDB">
        <w:rPr>
          <w:rFonts w:eastAsia="SimSun" w:cs="Tahoma"/>
          <w:szCs w:val="18"/>
          <w:lang w:eastAsia="zh-CN"/>
        </w:rPr>
        <w:t>每处理器许可四个内核，或</w:t>
      </w:r>
    </w:p>
    <w:p w14:paraId="437A0CFA" w14:textId="77777777" w:rsidR="00A81E83" w:rsidRPr="00356EDB" w:rsidRDefault="00A81E83" w:rsidP="0063637A">
      <w:pPr>
        <w:numPr>
          <w:ilvl w:val="4"/>
          <w:numId w:val="148"/>
        </w:numPr>
        <w:tabs>
          <w:tab w:val="left" w:pos="2520"/>
        </w:tabs>
        <w:spacing w:after="60"/>
        <w:ind w:left="2520"/>
        <w:rPr>
          <w:rFonts w:eastAsia="SimSun" w:cs="Tahoma"/>
        </w:rPr>
      </w:pPr>
      <w:r w:rsidRPr="00356EDB">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356EDB">
        <w:rPr>
          <w:rFonts w:eastAsia="SimSun" w:cs="Tahoma"/>
          <w:szCs w:val="18"/>
          <w:lang w:eastAsia="zh-CN"/>
        </w:rPr>
        <w:t xml:space="preserve"> Microsoft MAP </w:t>
      </w:r>
      <w:r w:rsidRPr="00356EDB">
        <w:rPr>
          <w:rFonts w:eastAsia="SimSun" w:cs="Tahoma"/>
          <w:szCs w:val="18"/>
          <w:lang w:eastAsia="zh-CN"/>
        </w:rPr>
        <w:t>工具或任何等效软件保留在服务器上运行的</w:t>
      </w:r>
      <w:r w:rsidRPr="00356EDB">
        <w:rPr>
          <w:rFonts w:eastAsia="SimSun" w:cs="Tahoma"/>
          <w:szCs w:val="18"/>
          <w:lang w:eastAsia="zh-CN"/>
        </w:rPr>
        <w:t xml:space="preserve"> SQL Server </w:t>
      </w:r>
      <w:r w:rsidRPr="00356EDB">
        <w:rPr>
          <w:rFonts w:eastAsia="SimSun" w:cs="Tahoma"/>
          <w:szCs w:val="18"/>
          <w:lang w:eastAsia="zh-CN"/>
        </w:rPr>
        <w:t>软件配置（在许可服务器上的操作系统环境中运行的许可实例）以及软件保障期满之前支持该软件的物理硬件的记录。</w:t>
      </w:r>
      <w:r w:rsidRPr="00356EDB">
        <w:rPr>
          <w:rFonts w:eastAsia="SimSun" w:cs="Tahoma"/>
          <w:szCs w:val="18"/>
        </w:rPr>
        <w:t>）</w:t>
      </w:r>
    </w:p>
    <w:p w14:paraId="3C50A29F" w14:textId="77777777" w:rsidR="00A81E83" w:rsidRPr="00356EDB" w:rsidRDefault="00A81E83" w:rsidP="00346F4B">
      <w:pPr>
        <w:numPr>
          <w:ilvl w:val="1"/>
          <w:numId w:val="58"/>
        </w:numPr>
        <w:tabs>
          <w:tab w:val="left" w:pos="1800"/>
        </w:tabs>
        <w:spacing w:after="60"/>
        <w:ind w:left="1800"/>
        <w:rPr>
          <w:rFonts w:eastAsia="SimSun" w:cs="Tahoma"/>
          <w:lang w:eastAsia="zh-CN"/>
        </w:rPr>
      </w:pPr>
      <w:r w:rsidRPr="00356EDB">
        <w:rPr>
          <w:rFonts w:eastAsia="SimSun" w:cs="Tahoma"/>
          <w:szCs w:val="18"/>
          <w:lang w:eastAsia="zh-CN"/>
        </w:rPr>
        <w:lastRenderedPageBreak/>
        <w:t>对于为相同许可服务器分配的超出服务器上的实际物理处理器数量且软件保障期满的任何处理器许可，等效核心许可为每处理器许可四个内核。</w:t>
      </w:r>
    </w:p>
    <w:p w14:paraId="7C7B7265" w14:textId="77777777" w:rsidR="00A81E83" w:rsidRPr="00356EDB" w:rsidRDefault="00A81E83" w:rsidP="00346F4B">
      <w:pPr>
        <w:numPr>
          <w:ilvl w:val="1"/>
          <w:numId w:val="58"/>
        </w:numPr>
        <w:tabs>
          <w:tab w:val="left" w:pos="1800"/>
        </w:tabs>
        <w:spacing w:after="60"/>
        <w:ind w:left="1800"/>
        <w:rPr>
          <w:rFonts w:eastAsia="SimSun" w:cs="Tahoma"/>
          <w:lang w:eastAsia="zh-CN"/>
        </w:rPr>
      </w:pPr>
      <w:r w:rsidRPr="00356EDB">
        <w:rPr>
          <w:rFonts w:eastAsia="SimSun" w:cs="Tahoma"/>
          <w:szCs w:val="18"/>
          <w:lang w:eastAsia="zh-CN"/>
        </w:rPr>
        <w:t>客户可将许可重新分配给另一台服务器。但是，如果客户将许可重新分配给另一台服务器，则客户必须遵守</w:t>
      </w:r>
      <w:r w:rsidRPr="00356EDB">
        <w:rPr>
          <w:rFonts w:eastAsia="SimSun" w:cs="Tahoma"/>
          <w:szCs w:val="18"/>
          <w:lang w:eastAsia="zh-CN"/>
        </w:rPr>
        <w:t xml:space="preserve"> SQL Server 2012 </w:t>
      </w:r>
      <w:r w:rsidRPr="00356EDB">
        <w:rPr>
          <w:rFonts w:eastAsia="SimSun" w:cs="Tahoma"/>
          <w:szCs w:val="18"/>
          <w:lang w:eastAsia="zh-CN"/>
        </w:rPr>
        <w:t>使用权利。根据</w:t>
      </w:r>
      <w:r w:rsidRPr="00356EDB">
        <w:rPr>
          <w:rFonts w:eastAsia="SimSun" w:cs="Tahoma"/>
          <w:szCs w:val="18"/>
          <w:lang w:eastAsia="zh-CN"/>
        </w:rPr>
        <w:t xml:space="preserve"> SQL 2012 </w:t>
      </w:r>
      <w:r w:rsidRPr="00356EDB">
        <w:rPr>
          <w:rFonts w:eastAsia="SimSun" w:cs="Tahoma"/>
          <w:szCs w:val="18"/>
          <w:lang w:eastAsia="zh-CN"/>
        </w:rPr>
        <w:t>使用权利将核心许可分配给服务器时，客户可将现有许可的等效核心许可与附加</w:t>
      </w:r>
      <w:r w:rsidRPr="00356EDB">
        <w:rPr>
          <w:rFonts w:eastAsia="SimSun" w:cs="Tahoma"/>
          <w:szCs w:val="18"/>
          <w:lang w:eastAsia="zh-CN"/>
        </w:rPr>
        <w:t xml:space="preserve"> SQL Server 2012 </w:t>
      </w:r>
      <w:r w:rsidRPr="00356EDB">
        <w:rPr>
          <w:rFonts w:eastAsia="SimSun" w:cs="Tahoma"/>
          <w:szCs w:val="18"/>
          <w:lang w:eastAsia="zh-CN"/>
        </w:rPr>
        <w:t>核心许可组合使用。</w:t>
      </w:r>
    </w:p>
    <w:p w14:paraId="26E07538" w14:textId="77777777" w:rsidR="00A81E83" w:rsidRPr="00356EDB" w:rsidRDefault="00A81E83" w:rsidP="00346F4B">
      <w:pPr>
        <w:numPr>
          <w:ilvl w:val="1"/>
          <w:numId w:val="58"/>
        </w:numPr>
        <w:tabs>
          <w:tab w:val="left" w:pos="1800"/>
        </w:tabs>
        <w:spacing w:after="60"/>
        <w:ind w:left="1800"/>
        <w:rPr>
          <w:rFonts w:eastAsia="SimSun" w:cs="Tahoma"/>
          <w:lang w:eastAsia="zh-CN"/>
        </w:rPr>
      </w:pPr>
      <w:r w:rsidRPr="00356EDB">
        <w:rPr>
          <w:rFonts w:eastAsia="SimSun" w:cs="Tahoma"/>
          <w:szCs w:val="18"/>
          <w:lang w:eastAsia="zh-CN"/>
        </w:rPr>
        <w:t>客户的认定等效核心许可并不暗示其可在两个或多个处理器内向内核分配单个处理器许可。</w:t>
      </w:r>
    </w:p>
    <w:p w14:paraId="0BFDA7CF" w14:textId="77777777" w:rsidR="000C03F3" w:rsidRPr="00356EDB" w:rsidRDefault="000C03F3" w:rsidP="000C03F3">
      <w:pPr>
        <w:tabs>
          <w:tab w:val="left" w:pos="1800"/>
        </w:tabs>
        <w:spacing w:after="60"/>
        <w:rPr>
          <w:rFonts w:eastAsia="SimSun" w:cs="Tahoma"/>
          <w:lang w:eastAsia="zh-CN"/>
        </w:rPr>
      </w:pPr>
    </w:p>
    <w:p w14:paraId="1D1B6819" w14:textId="77777777" w:rsidR="000C03F3" w:rsidRPr="00356EDB" w:rsidRDefault="00A81E83" w:rsidP="000C03F3">
      <w:pPr>
        <w:tabs>
          <w:tab w:val="left" w:pos="720"/>
        </w:tabs>
        <w:spacing w:after="60"/>
        <w:ind w:left="720"/>
        <w:rPr>
          <w:rFonts w:eastAsia="SimSun" w:cs="Tahoma"/>
          <w:lang w:eastAsia="zh-CN"/>
        </w:rPr>
      </w:pPr>
      <w:r w:rsidRPr="00356EDB">
        <w:rPr>
          <w:rFonts w:eastAsia="SimSun" w:cs="Tahoma"/>
          <w:b/>
          <w:color w:val="000000"/>
          <w:szCs w:val="18"/>
          <w:lang w:eastAsia="zh-CN"/>
        </w:rPr>
        <w:t>对软件保障范围在</w:t>
      </w:r>
      <w:r w:rsidRPr="00356EDB">
        <w:rPr>
          <w:rFonts w:eastAsia="SimSun" w:cs="Tahoma"/>
          <w:b/>
          <w:color w:val="000000"/>
          <w:szCs w:val="18"/>
          <w:lang w:eastAsia="zh-CN"/>
        </w:rPr>
        <w:t xml:space="preserve"> 2015 </w:t>
      </w:r>
      <w:r w:rsidRPr="00356EDB">
        <w:rPr>
          <w:rFonts w:eastAsia="SimSun" w:cs="Tahoma"/>
          <w:b/>
          <w:color w:val="000000"/>
          <w:szCs w:val="18"/>
          <w:lang w:eastAsia="zh-CN"/>
        </w:rPr>
        <w:t>年</w:t>
      </w:r>
      <w:r w:rsidRPr="00356EDB">
        <w:rPr>
          <w:rFonts w:eastAsia="SimSun" w:cs="Tahoma"/>
          <w:b/>
          <w:color w:val="000000"/>
          <w:szCs w:val="18"/>
          <w:lang w:eastAsia="zh-CN"/>
        </w:rPr>
        <w:t xml:space="preserve"> 4 </w:t>
      </w:r>
      <w:r w:rsidRPr="00356EDB">
        <w:rPr>
          <w:rFonts w:eastAsia="SimSun" w:cs="Tahoma"/>
          <w:b/>
          <w:color w:val="000000"/>
          <w:szCs w:val="18"/>
          <w:lang w:eastAsia="zh-CN"/>
        </w:rPr>
        <w:t>月</w:t>
      </w:r>
      <w:r w:rsidRPr="00356EDB">
        <w:rPr>
          <w:rFonts w:eastAsia="SimSun" w:cs="Tahoma"/>
          <w:b/>
          <w:color w:val="000000"/>
          <w:szCs w:val="18"/>
          <w:lang w:eastAsia="zh-CN"/>
        </w:rPr>
        <w:t xml:space="preserve"> 1 </w:t>
      </w:r>
      <w:r w:rsidRPr="00356EDB">
        <w:rPr>
          <w:rFonts w:eastAsia="SimSun" w:cs="Tahoma"/>
          <w:b/>
          <w:color w:val="000000"/>
          <w:szCs w:val="18"/>
          <w:lang w:eastAsia="zh-CN"/>
        </w:rPr>
        <w:t>日或之后期满且选择不续签的客户</w:t>
      </w:r>
    </w:p>
    <w:p w14:paraId="3F754DE4" w14:textId="77777777" w:rsidR="00A81E83" w:rsidRPr="00356EDB" w:rsidRDefault="00A81E83" w:rsidP="000C03F3">
      <w:pPr>
        <w:tabs>
          <w:tab w:val="left" w:pos="720"/>
        </w:tabs>
        <w:ind w:left="720"/>
        <w:rPr>
          <w:rFonts w:eastAsia="SimSun" w:cs="Tahoma"/>
          <w:lang w:eastAsia="zh-CN"/>
        </w:rPr>
      </w:pPr>
      <w:r w:rsidRPr="00356EDB">
        <w:rPr>
          <w:rFonts w:eastAsia="SimSun" w:cs="Tahoma"/>
          <w:color w:val="000000"/>
          <w:szCs w:val="18"/>
          <w:lang w:eastAsia="zh-CN"/>
        </w:rPr>
        <w:t>对于保障范围在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日或之后期满且选择买断处理器许可的企业订购</w:t>
      </w:r>
      <w:r w:rsidRPr="00356EDB">
        <w:rPr>
          <w:rFonts w:eastAsia="SimSun" w:cs="Tahoma"/>
          <w:bCs/>
          <w:color w:val="000000"/>
          <w:szCs w:val="18"/>
          <w:lang w:eastAsia="zh-CN"/>
        </w:rPr>
        <w:t>和开放式价值订购</w:t>
      </w:r>
      <w:r w:rsidRPr="00356EDB">
        <w:rPr>
          <w:rFonts w:eastAsia="SimSun" w:cs="Tahoma"/>
          <w:color w:val="000000"/>
          <w:szCs w:val="18"/>
          <w:lang w:eastAsia="zh-CN"/>
        </w:rPr>
        <w:t>客户以及任何其他依据其协议获得永久许可的客户，他们有以下选择：</w:t>
      </w:r>
    </w:p>
    <w:p w14:paraId="1239F042" w14:textId="77777777" w:rsidR="000C03F3" w:rsidRPr="00356EDB" w:rsidRDefault="000C03F3" w:rsidP="000C03F3">
      <w:pPr>
        <w:tabs>
          <w:tab w:val="left" w:pos="720"/>
        </w:tabs>
        <w:ind w:left="720"/>
        <w:rPr>
          <w:rFonts w:eastAsia="SimSun" w:cs="Tahoma"/>
          <w:lang w:eastAsia="zh-CN"/>
        </w:rPr>
      </w:pPr>
    </w:p>
    <w:p w14:paraId="53C2D1F1" w14:textId="77777777" w:rsidR="00A81E83" w:rsidRPr="00356EDB" w:rsidRDefault="00A81E83" w:rsidP="0063637A">
      <w:pPr>
        <w:numPr>
          <w:ilvl w:val="2"/>
          <w:numId w:val="148"/>
        </w:numPr>
        <w:spacing w:after="60"/>
        <w:ind w:left="1440"/>
        <w:rPr>
          <w:rFonts w:eastAsia="SimSun" w:cs="Tahoma"/>
          <w:lang w:eastAsia="zh-CN"/>
        </w:rPr>
      </w:pPr>
      <w:r w:rsidRPr="00356EDB">
        <w:rPr>
          <w:rFonts w:eastAsia="SimSun" w:cs="Tahoma"/>
          <w:szCs w:val="18"/>
          <w:lang w:eastAsia="zh-CN"/>
        </w:rPr>
        <w:t>根据本产品说明的第一段的规定，在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日之前获得的许可为合格许可，客户可按照以上</w:t>
      </w:r>
      <w:r w:rsidRPr="009457A6">
        <w:rPr>
          <w:rFonts w:ascii="SimSun" w:eastAsia="SimSun" w:hAnsi="SimSun" w:cs="Tahoma"/>
          <w:szCs w:val="18"/>
          <w:lang w:eastAsia="zh-CN"/>
        </w:rPr>
        <w:t>“</w:t>
      </w:r>
      <w:r w:rsidRPr="00356EDB">
        <w:rPr>
          <w:rFonts w:eastAsia="SimSun" w:cs="Tahoma"/>
          <w:szCs w:val="18"/>
          <w:lang w:eastAsia="zh-CN"/>
        </w:rPr>
        <w:t>对软件保障范围在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日之前期满且选择不续签的客户</w:t>
      </w:r>
      <w:r w:rsidRPr="009457A6">
        <w:rPr>
          <w:rFonts w:ascii="SimSun" w:eastAsia="SimSun" w:hAnsi="SimSun" w:cs="Tahoma"/>
          <w:szCs w:val="18"/>
          <w:lang w:eastAsia="zh-CN"/>
        </w:rPr>
        <w:t>”</w:t>
      </w:r>
      <w:r w:rsidRPr="00356EDB">
        <w:rPr>
          <w:rFonts w:eastAsia="SimSun" w:cs="Tahoma"/>
          <w:szCs w:val="18"/>
          <w:lang w:eastAsia="zh-CN"/>
        </w:rPr>
        <w:t>部分的条款，继续使用</w:t>
      </w:r>
      <w:r w:rsidRPr="00356EDB">
        <w:rPr>
          <w:rFonts w:eastAsia="SimSun" w:cs="Tahoma"/>
          <w:szCs w:val="18"/>
          <w:lang w:eastAsia="zh-CN"/>
        </w:rPr>
        <w:t xml:space="preserve"> SQL Server 2012</w:t>
      </w:r>
      <w:r w:rsidRPr="00356EDB">
        <w:rPr>
          <w:rFonts w:eastAsia="SimSun" w:cs="Tahoma"/>
          <w:szCs w:val="18"/>
          <w:lang w:eastAsia="zh-CN"/>
        </w:rPr>
        <w:t>；</w:t>
      </w:r>
    </w:p>
    <w:p w14:paraId="73FCECB4" w14:textId="77777777" w:rsidR="00A81E83" w:rsidRPr="00356EDB" w:rsidRDefault="00A81E83" w:rsidP="0063637A">
      <w:pPr>
        <w:numPr>
          <w:ilvl w:val="2"/>
          <w:numId w:val="148"/>
        </w:numPr>
        <w:spacing w:after="60"/>
        <w:ind w:left="1440"/>
        <w:rPr>
          <w:rFonts w:eastAsia="SimSun" w:cs="Tahoma"/>
          <w:lang w:eastAsia="zh-CN"/>
        </w:rPr>
      </w:pPr>
      <w:r w:rsidRPr="00356EDB">
        <w:rPr>
          <w:rFonts w:eastAsia="SimSun" w:cs="Tahoma"/>
          <w:color w:val="000000"/>
          <w:szCs w:val="18"/>
          <w:lang w:eastAsia="zh-CN"/>
        </w:rPr>
        <w:t>对于在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日之后获得的许可，客户的处理器许可将具有</w:t>
      </w:r>
      <w:r w:rsidRPr="00356EDB">
        <w:rPr>
          <w:rFonts w:eastAsia="SimSun" w:cs="Tahoma"/>
          <w:color w:val="000000"/>
          <w:szCs w:val="18"/>
          <w:lang w:eastAsia="zh-CN"/>
        </w:rPr>
        <w:t xml:space="preserve"> 4 </w:t>
      </w:r>
      <w:r w:rsidRPr="00356EDB">
        <w:rPr>
          <w:rFonts w:eastAsia="SimSun" w:cs="Tahoma"/>
          <w:color w:val="000000"/>
          <w:szCs w:val="18"/>
          <w:lang w:eastAsia="zh-CN"/>
        </w:rPr>
        <w:t>个</w:t>
      </w:r>
      <w:r w:rsidRPr="00356EDB">
        <w:rPr>
          <w:rFonts w:eastAsia="SimSun" w:cs="Tahoma"/>
          <w:color w:val="000000"/>
          <w:szCs w:val="18"/>
          <w:lang w:eastAsia="zh-CN"/>
        </w:rPr>
        <w:t xml:space="preserve"> SQL Server 2012 Standard </w:t>
      </w:r>
      <w:r w:rsidRPr="00356EDB">
        <w:rPr>
          <w:rFonts w:eastAsia="SimSun" w:cs="Tahoma"/>
          <w:color w:val="000000"/>
          <w:szCs w:val="18"/>
          <w:lang w:eastAsia="zh-CN"/>
        </w:rPr>
        <w:t>核心许可的等效核心许可。要在每处理器需要</w:t>
      </w:r>
      <w:r w:rsidRPr="00356EDB">
        <w:rPr>
          <w:rFonts w:eastAsia="SimSun" w:cs="Tahoma"/>
          <w:color w:val="000000"/>
          <w:szCs w:val="18"/>
          <w:lang w:eastAsia="zh-CN"/>
        </w:rPr>
        <w:t xml:space="preserve"> 4 </w:t>
      </w:r>
      <w:r w:rsidRPr="00356EDB">
        <w:rPr>
          <w:rFonts w:eastAsia="SimSun" w:cs="Tahoma"/>
          <w:color w:val="000000"/>
          <w:szCs w:val="18"/>
          <w:lang w:eastAsia="zh-CN"/>
        </w:rPr>
        <w:t>个以上核心许可的处理器上继续使用</w:t>
      </w:r>
      <w:r w:rsidRPr="00356EDB">
        <w:rPr>
          <w:rFonts w:eastAsia="SimSun" w:cs="Tahoma"/>
          <w:color w:val="000000"/>
          <w:szCs w:val="18"/>
          <w:lang w:eastAsia="zh-CN"/>
        </w:rPr>
        <w:t xml:space="preserve"> SQL</w:t>
      </w:r>
      <w:r w:rsidR="00A168CC" w:rsidRPr="00356EDB">
        <w:rPr>
          <w:rFonts w:eastAsia="SimSun" w:cs="Tahoma"/>
          <w:color w:val="000000"/>
          <w:szCs w:val="18"/>
          <w:lang w:eastAsia="zh-CN"/>
        </w:rPr>
        <w:t> </w:t>
      </w:r>
      <w:r w:rsidRPr="00356EDB">
        <w:rPr>
          <w:rFonts w:eastAsia="SimSun" w:cs="Tahoma"/>
          <w:color w:val="000000"/>
          <w:szCs w:val="18"/>
          <w:lang w:eastAsia="zh-CN"/>
        </w:rPr>
        <w:t>Server 2012</w:t>
      </w:r>
      <w:r w:rsidRPr="00356EDB">
        <w:rPr>
          <w:rFonts w:eastAsia="SimSun" w:cs="Tahoma"/>
          <w:color w:val="000000"/>
          <w:szCs w:val="18"/>
          <w:lang w:eastAsia="zh-CN"/>
        </w:rPr>
        <w:t>，客户必须获得附加核心许可。</w:t>
      </w:r>
    </w:p>
    <w:p w14:paraId="4911B3A5" w14:textId="77777777" w:rsidR="000C03F3" w:rsidRPr="00356EDB" w:rsidRDefault="000C03F3" w:rsidP="000C03F3">
      <w:pPr>
        <w:rPr>
          <w:rFonts w:eastAsia="SimSun" w:cs="Tahoma"/>
          <w:lang w:eastAsia="zh-CN"/>
        </w:rPr>
      </w:pPr>
    </w:p>
    <w:p w14:paraId="47259D54" w14:textId="77777777" w:rsidR="000C03F3" w:rsidRPr="00356EDB" w:rsidRDefault="00A81E83" w:rsidP="000C03F3">
      <w:pPr>
        <w:pStyle w:val="ListParagraph"/>
        <w:tabs>
          <w:tab w:val="left" w:pos="720"/>
        </w:tabs>
        <w:spacing w:after="60"/>
        <w:contextualSpacing w:val="0"/>
        <w:rPr>
          <w:rFonts w:ascii="Tahoma" w:eastAsia="SimSun" w:hAnsi="Tahoma" w:cs="Tahoma"/>
          <w:lang w:eastAsia="zh-CN"/>
        </w:rPr>
      </w:pPr>
      <w:r w:rsidRPr="00356EDB">
        <w:rPr>
          <w:rFonts w:ascii="Tahoma" w:eastAsia="SimSun" w:hAnsi="Tahoma" w:cs="Tahoma"/>
          <w:b/>
          <w:color w:val="000000"/>
          <w:sz w:val="18"/>
          <w:szCs w:val="18"/>
          <w:lang w:eastAsia="zh-CN"/>
        </w:rPr>
        <w:t>对于位于中华人民共和国境内并于其中获得</w:t>
      </w:r>
      <w:r w:rsidRPr="00356EDB">
        <w:rPr>
          <w:rFonts w:ascii="Tahoma" w:eastAsia="SimSun" w:hAnsi="Tahoma" w:cs="Tahoma"/>
          <w:b/>
          <w:color w:val="000000"/>
          <w:sz w:val="18"/>
          <w:szCs w:val="18"/>
          <w:lang w:eastAsia="zh-CN"/>
        </w:rPr>
        <w:t xml:space="preserve"> SQL Server 2008 R2 </w:t>
      </w:r>
      <w:r w:rsidRPr="00356EDB">
        <w:rPr>
          <w:rFonts w:ascii="Tahoma" w:eastAsia="SimSun" w:hAnsi="Tahoma" w:cs="Tahoma"/>
          <w:b/>
          <w:color w:val="000000"/>
          <w:sz w:val="18"/>
          <w:szCs w:val="18"/>
          <w:lang w:eastAsia="zh-CN"/>
        </w:rPr>
        <w:t>处理器许可和软件保障的客户</w:t>
      </w:r>
    </w:p>
    <w:p w14:paraId="091177EF" w14:textId="77777777" w:rsidR="00A81E83" w:rsidRPr="00356EDB" w:rsidRDefault="00A81E83" w:rsidP="000C03F3">
      <w:pPr>
        <w:pStyle w:val="ListParagraph"/>
        <w:tabs>
          <w:tab w:val="left" w:pos="720"/>
        </w:tabs>
        <w:contextualSpacing w:val="0"/>
        <w:rPr>
          <w:rFonts w:ascii="Tahoma" w:eastAsia="SimSun" w:hAnsi="Tahoma" w:cs="Tahoma"/>
          <w:sz w:val="18"/>
          <w:szCs w:val="18"/>
          <w:lang w:eastAsia="zh-CN"/>
        </w:rPr>
      </w:pPr>
      <w:r w:rsidRPr="00356EDB">
        <w:rPr>
          <w:rFonts w:ascii="Tahoma" w:eastAsia="SimSun" w:hAnsi="Tahoma" w:cs="Tahoma"/>
          <w:color w:val="000000"/>
          <w:sz w:val="18"/>
          <w:szCs w:val="18"/>
          <w:lang w:eastAsia="zh-CN"/>
        </w:rPr>
        <w:t>本产品列表说明中提到的</w:t>
      </w:r>
      <w:r w:rsidRPr="00356EDB">
        <w:rPr>
          <w:rFonts w:ascii="Tahoma" w:eastAsia="SimSun" w:hAnsi="Tahoma" w:cs="Tahoma"/>
          <w:color w:val="000000"/>
          <w:sz w:val="18"/>
          <w:szCs w:val="18"/>
          <w:lang w:eastAsia="zh-CN"/>
        </w:rPr>
        <w:t xml:space="preserve"> 2012 </w:t>
      </w:r>
      <w:r w:rsidRPr="00356EDB">
        <w:rPr>
          <w:rFonts w:ascii="Tahoma" w:eastAsia="SimSun" w:hAnsi="Tahoma" w:cs="Tahoma"/>
          <w:color w:val="000000"/>
          <w:sz w:val="18"/>
          <w:szCs w:val="18"/>
          <w:lang w:eastAsia="zh-CN"/>
        </w:rPr>
        <w:t>年</w:t>
      </w:r>
      <w:r w:rsidRPr="00356EDB">
        <w:rPr>
          <w:rFonts w:ascii="Tahoma" w:eastAsia="SimSun" w:hAnsi="Tahoma" w:cs="Tahoma"/>
          <w:color w:val="000000"/>
          <w:sz w:val="18"/>
          <w:szCs w:val="18"/>
          <w:lang w:eastAsia="zh-CN"/>
        </w:rPr>
        <w:t xml:space="preserve"> 4 </w:t>
      </w:r>
      <w:r w:rsidRPr="00356EDB">
        <w:rPr>
          <w:rFonts w:ascii="Tahoma" w:eastAsia="SimSun" w:hAnsi="Tahoma" w:cs="Tahoma"/>
          <w:color w:val="000000"/>
          <w:sz w:val="18"/>
          <w:szCs w:val="18"/>
          <w:lang w:eastAsia="zh-CN"/>
        </w:rPr>
        <w:t>月</w:t>
      </w:r>
      <w:r w:rsidRPr="00356EDB">
        <w:rPr>
          <w:rFonts w:ascii="Tahoma" w:eastAsia="SimSun" w:hAnsi="Tahoma" w:cs="Tahoma"/>
          <w:color w:val="000000"/>
          <w:sz w:val="18"/>
          <w:szCs w:val="18"/>
          <w:lang w:eastAsia="zh-CN"/>
        </w:rPr>
        <w:t xml:space="preserve"> 1 </w:t>
      </w:r>
      <w:r w:rsidRPr="00356EDB">
        <w:rPr>
          <w:rFonts w:ascii="Tahoma" w:eastAsia="SimSun" w:hAnsi="Tahoma" w:cs="Tahoma"/>
          <w:color w:val="000000"/>
          <w:sz w:val="18"/>
          <w:szCs w:val="18"/>
          <w:lang w:eastAsia="zh-CN"/>
        </w:rPr>
        <w:t>日和</w:t>
      </w:r>
      <w:r w:rsidRPr="00356EDB">
        <w:rPr>
          <w:rFonts w:ascii="Tahoma" w:eastAsia="SimSun" w:hAnsi="Tahoma" w:cs="Tahoma"/>
          <w:color w:val="000000"/>
          <w:sz w:val="18"/>
          <w:szCs w:val="18"/>
          <w:lang w:eastAsia="zh-CN"/>
        </w:rPr>
        <w:t xml:space="preserve"> 2015 </w:t>
      </w:r>
      <w:r w:rsidRPr="00356EDB">
        <w:rPr>
          <w:rFonts w:ascii="Tahoma" w:eastAsia="SimSun" w:hAnsi="Tahoma" w:cs="Tahoma"/>
          <w:color w:val="000000"/>
          <w:sz w:val="18"/>
          <w:szCs w:val="18"/>
          <w:lang w:eastAsia="zh-CN"/>
        </w:rPr>
        <w:t>年</w:t>
      </w:r>
      <w:r w:rsidRPr="00356EDB">
        <w:rPr>
          <w:rFonts w:ascii="Tahoma" w:eastAsia="SimSun" w:hAnsi="Tahoma" w:cs="Tahoma"/>
          <w:color w:val="000000"/>
          <w:sz w:val="18"/>
          <w:szCs w:val="18"/>
          <w:lang w:eastAsia="zh-CN"/>
        </w:rPr>
        <w:t xml:space="preserve"> 4 </w:t>
      </w:r>
      <w:r w:rsidRPr="00356EDB">
        <w:rPr>
          <w:rFonts w:ascii="Tahoma" w:eastAsia="SimSun" w:hAnsi="Tahoma" w:cs="Tahoma"/>
          <w:color w:val="000000"/>
          <w:sz w:val="18"/>
          <w:szCs w:val="18"/>
          <w:lang w:eastAsia="zh-CN"/>
        </w:rPr>
        <w:t>月</w:t>
      </w:r>
      <w:r w:rsidRPr="00356EDB">
        <w:rPr>
          <w:rFonts w:ascii="Tahoma" w:eastAsia="SimSun" w:hAnsi="Tahoma" w:cs="Tahoma"/>
          <w:color w:val="000000"/>
          <w:sz w:val="18"/>
          <w:szCs w:val="18"/>
          <w:lang w:eastAsia="zh-CN"/>
        </w:rPr>
        <w:t xml:space="preserve"> 1 </w:t>
      </w:r>
      <w:r w:rsidRPr="00356EDB">
        <w:rPr>
          <w:rFonts w:ascii="Tahoma" w:eastAsia="SimSun" w:hAnsi="Tahoma" w:cs="Tahoma"/>
          <w:color w:val="000000"/>
          <w:sz w:val="18"/>
          <w:szCs w:val="18"/>
          <w:lang w:eastAsia="zh-CN"/>
        </w:rPr>
        <w:t>日不适用。对于这些客户，适用的日期将分别是</w:t>
      </w:r>
      <w:r w:rsidRPr="00356EDB">
        <w:rPr>
          <w:rFonts w:ascii="Tahoma" w:eastAsia="SimSun" w:hAnsi="Tahoma" w:cs="Tahoma"/>
          <w:color w:val="000000"/>
          <w:sz w:val="18"/>
          <w:szCs w:val="18"/>
          <w:lang w:eastAsia="zh-CN"/>
        </w:rPr>
        <w:t xml:space="preserve"> 2012 </w:t>
      </w:r>
      <w:r w:rsidRPr="00356EDB">
        <w:rPr>
          <w:rFonts w:ascii="Tahoma" w:eastAsia="SimSun" w:hAnsi="Tahoma" w:cs="Tahoma"/>
          <w:color w:val="000000"/>
          <w:sz w:val="18"/>
          <w:szCs w:val="18"/>
          <w:lang w:eastAsia="zh-CN"/>
        </w:rPr>
        <w:t>年</w:t>
      </w:r>
      <w:r w:rsidRPr="00356EDB">
        <w:rPr>
          <w:rFonts w:ascii="Tahoma" w:eastAsia="SimSun" w:hAnsi="Tahoma" w:cs="Tahoma"/>
          <w:color w:val="000000"/>
          <w:sz w:val="18"/>
          <w:szCs w:val="18"/>
          <w:lang w:eastAsia="zh-CN"/>
        </w:rPr>
        <w:t xml:space="preserve"> 7 </w:t>
      </w:r>
      <w:r w:rsidRPr="00356EDB">
        <w:rPr>
          <w:rFonts w:ascii="Tahoma" w:eastAsia="SimSun" w:hAnsi="Tahoma" w:cs="Tahoma"/>
          <w:color w:val="000000"/>
          <w:sz w:val="18"/>
          <w:szCs w:val="18"/>
          <w:lang w:eastAsia="zh-CN"/>
        </w:rPr>
        <w:t>月</w:t>
      </w:r>
      <w:r w:rsidRPr="00356EDB">
        <w:rPr>
          <w:rFonts w:ascii="Tahoma" w:eastAsia="SimSun" w:hAnsi="Tahoma" w:cs="Tahoma"/>
          <w:color w:val="000000"/>
          <w:sz w:val="18"/>
          <w:szCs w:val="18"/>
          <w:lang w:eastAsia="zh-CN"/>
        </w:rPr>
        <w:t xml:space="preserve"> 1 </w:t>
      </w:r>
      <w:r w:rsidRPr="00356EDB">
        <w:rPr>
          <w:rFonts w:ascii="Tahoma" w:eastAsia="SimSun" w:hAnsi="Tahoma" w:cs="Tahoma"/>
          <w:color w:val="000000"/>
          <w:sz w:val="18"/>
          <w:szCs w:val="18"/>
          <w:lang w:eastAsia="zh-CN"/>
        </w:rPr>
        <w:t>日和</w:t>
      </w:r>
      <w:r w:rsidRPr="00356EDB">
        <w:rPr>
          <w:rFonts w:ascii="Tahoma" w:eastAsia="SimSun" w:hAnsi="Tahoma" w:cs="Tahoma"/>
          <w:color w:val="000000"/>
          <w:sz w:val="18"/>
          <w:szCs w:val="18"/>
          <w:lang w:eastAsia="zh-CN"/>
        </w:rPr>
        <w:t xml:space="preserve"> 2015 </w:t>
      </w:r>
      <w:r w:rsidRPr="00356EDB">
        <w:rPr>
          <w:rFonts w:ascii="Tahoma" w:eastAsia="SimSun" w:hAnsi="Tahoma" w:cs="Tahoma"/>
          <w:color w:val="000000"/>
          <w:sz w:val="18"/>
          <w:szCs w:val="18"/>
          <w:lang w:eastAsia="zh-CN"/>
        </w:rPr>
        <w:t>年</w:t>
      </w:r>
      <w:r w:rsidRPr="00356EDB">
        <w:rPr>
          <w:rFonts w:ascii="Tahoma" w:eastAsia="SimSun" w:hAnsi="Tahoma" w:cs="Tahoma"/>
          <w:color w:val="000000"/>
          <w:sz w:val="18"/>
          <w:szCs w:val="18"/>
          <w:lang w:eastAsia="zh-CN"/>
        </w:rPr>
        <w:t xml:space="preserve"> 7 </w:t>
      </w:r>
      <w:r w:rsidRPr="00356EDB">
        <w:rPr>
          <w:rFonts w:ascii="Tahoma" w:eastAsia="SimSun" w:hAnsi="Tahoma" w:cs="Tahoma"/>
          <w:color w:val="000000"/>
          <w:sz w:val="18"/>
          <w:szCs w:val="18"/>
          <w:lang w:eastAsia="zh-CN"/>
        </w:rPr>
        <w:t>月</w:t>
      </w:r>
      <w:r w:rsidRPr="00356EDB">
        <w:rPr>
          <w:rFonts w:ascii="Tahoma" w:eastAsia="SimSun" w:hAnsi="Tahoma" w:cs="Tahoma"/>
          <w:color w:val="000000"/>
          <w:sz w:val="18"/>
          <w:szCs w:val="18"/>
          <w:lang w:eastAsia="zh-CN"/>
        </w:rPr>
        <w:t xml:space="preserve"> 1 </w:t>
      </w:r>
      <w:r w:rsidRPr="00356EDB">
        <w:rPr>
          <w:rFonts w:ascii="Tahoma" w:eastAsia="SimSun" w:hAnsi="Tahoma" w:cs="Tahoma"/>
          <w:color w:val="000000"/>
          <w:sz w:val="18"/>
          <w:szCs w:val="18"/>
          <w:lang w:eastAsia="zh-CN"/>
        </w:rPr>
        <w:t>日。</w:t>
      </w:r>
    </w:p>
    <w:p w14:paraId="7E32CC2F" w14:textId="77777777" w:rsidR="00A81E83" w:rsidRPr="00356EDB" w:rsidRDefault="00A81E83" w:rsidP="000C03F3">
      <w:pPr>
        <w:tabs>
          <w:tab w:val="left" w:pos="1080"/>
          <w:tab w:val="left" w:pos="1800"/>
        </w:tabs>
        <w:rPr>
          <w:rFonts w:eastAsia="SimSun" w:cs="Tahoma"/>
          <w:lang w:eastAsia="zh-CN"/>
        </w:rPr>
      </w:pPr>
      <w:bookmarkStart w:id="1474" w:name="Srv_87SQLServer2012Developer"/>
    </w:p>
    <w:p w14:paraId="7DD02866" w14:textId="77777777" w:rsidR="00BE30E6" w:rsidRPr="00356EDB" w:rsidRDefault="00BE30E6" w:rsidP="000C03F3">
      <w:pPr>
        <w:tabs>
          <w:tab w:val="left" w:pos="1080"/>
          <w:tab w:val="left" w:pos="1800"/>
        </w:tabs>
        <w:rPr>
          <w:rFonts w:eastAsia="SimSun" w:cs="Tahoma"/>
          <w:lang w:eastAsia="zh-CN"/>
        </w:rPr>
      </w:pPr>
    </w:p>
    <w:p w14:paraId="35AABEAD" w14:textId="77777777" w:rsidR="00A81E83" w:rsidRPr="00356EDB" w:rsidRDefault="00A560B6" w:rsidP="00EF5637">
      <w:pPr>
        <w:pStyle w:val="Heading3"/>
        <w:rPr>
          <w:rFonts w:ascii="Tahoma" w:eastAsia="SimSun" w:hAnsi="Tahoma" w:cs="Tahoma"/>
        </w:rPr>
      </w:pPr>
      <w:bookmarkStart w:id="1475" w:name="_80_78_SQL"/>
      <w:bookmarkStart w:id="1476" w:name="_85_SQL_Server®"/>
      <w:bookmarkStart w:id="1477" w:name="_Toc336338345"/>
      <w:bookmarkStart w:id="1478" w:name="_Toc380419529"/>
      <w:bookmarkEnd w:id="1475"/>
      <w:bookmarkEnd w:id="1476"/>
      <w:r w:rsidRPr="00356EDB">
        <w:rPr>
          <w:rFonts w:ascii="Tahoma" w:eastAsia="SimSun" w:hAnsi="Tahoma" w:cs="Tahoma"/>
          <w:color w:val="F66400"/>
          <w:sz w:val="22"/>
          <w:vertAlign w:val="superscript"/>
        </w:rPr>
        <w:t>85</w:t>
      </w:r>
      <w:r w:rsidRPr="00356EDB">
        <w:rPr>
          <w:rFonts w:ascii="Tahoma" w:eastAsia="SimSun" w:hAnsi="Tahoma" w:cs="Tahoma"/>
          <w:color w:val="F66400"/>
          <w:sz w:val="22"/>
        </w:rPr>
        <w:t xml:space="preserve"> SQL Server</w:t>
      </w:r>
      <w:r w:rsidR="007036C3" w:rsidRPr="00356EDB">
        <w:rPr>
          <w:rFonts w:ascii="Tahoma" w:eastAsia="SimSun" w:hAnsi="Tahoma" w:cs="Tahoma"/>
          <w:color w:val="F66400"/>
          <w:sz w:val="22"/>
          <w:vertAlign w:val="superscript"/>
        </w:rPr>
        <w:t>®</w:t>
      </w:r>
      <w:r w:rsidRPr="00356EDB">
        <w:rPr>
          <w:rFonts w:ascii="Tahoma" w:eastAsia="SimSun" w:hAnsi="Tahoma" w:cs="Tahoma"/>
          <w:color w:val="F66400"/>
          <w:sz w:val="22"/>
        </w:rPr>
        <w:t xml:space="preserve"> 2012 Developer</w:t>
      </w:r>
      <w:bookmarkEnd w:id="1477"/>
      <w:bookmarkEnd w:id="1478"/>
    </w:p>
    <w:bookmarkEnd w:id="1474"/>
    <w:p w14:paraId="7261C2CB" w14:textId="77777777" w:rsidR="00A81E83" w:rsidRPr="00356EDB" w:rsidRDefault="00A81E83" w:rsidP="00EF5637">
      <w:pPr>
        <w:rPr>
          <w:rFonts w:eastAsia="SimSun" w:cs="Tahoma"/>
        </w:rPr>
      </w:pPr>
    </w:p>
    <w:p w14:paraId="2B7ADEAF" w14:textId="77777777" w:rsidR="000C03F3" w:rsidRPr="00356EDB" w:rsidRDefault="00A81E83" w:rsidP="000C03F3">
      <w:pPr>
        <w:spacing w:after="60"/>
        <w:ind w:left="720"/>
        <w:rPr>
          <w:rFonts w:eastAsia="SimSun" w:cs="Tahoma"/>
        </w:rPr>
      </w:pPr>
      <w:r w:rsidRPr="00356EDB">
        <w:rPr>
          <w:rFonts w:eastAsia="SimSun" w:cs="Tahoma"/>
          <w:b/>
          <w:color w:val="000000"/>
          <w:szCs w:val="18"/>
        </w:rPr>
        <w:t>重要事项</w:t>
      </w:r>
    </w:p>
    <w:p w14:paraId="23BD99A5" w14:textId="77777777" w:rsidR="00A81E83" w:rsidRPr="00356EDB" w:rsidRDefault="00A81E83" w:rsidP="00EF5637">
      <w:pPr>
        <w:ind w:left="720"/>
        <w:rPr>
          <w:rFonts w:eastAsia="SimSun" w:cs="Tahoma"/>
          <w:lang w:eastAsia="zh-CN"/>
        </w:rPr>
      </w:pPr>
      <w:r w:rsidRPr="00356EDB">
        <w:rPr>
          <w:rFonts w:eastAsia="SimSun" w:cs="Tahoma"/>
          <w:color w:val="000000"/>
          <w:szCs w:val="18"/>
        </w:rPr>
        <w:t>对</w:t>
      </w:r>
      <w:r w:rsidRPr="00356EDB">
        <w:rPr>
          <w:rFonts w:eastAsia="SimSun" w:cs="Tahoma"/>
          <w:color w:val="000000"/>
          <w:szCs w:val="18"/>
        </w:rPr>
        <w:t xml:space="preserve"> SQL Server 2008</w:t>
      </w:r>
      <w:r w:rsidRPr="00356EDB">
        <w:rPr>
          <w:rFonts w:eastAsia="SimSun" w:cs="Tahoma"/>
          <w:color w:val="000000"/>
          <w:szCs w:val="18"/>
        </w:rPr>
        <w:t>、</w:t>
      </w:r>
      <w:r w:rsidRPr="00356EDB">
        <w:rPr>
          <w:rFonts w:eastAsia="SimSun" w:cs="Tahoma"/>
          <w:color w:val="000000"/>
          <w:szCs w:val="18"/>
        </w:rPr>
        <w:t xml:space="preserve">SQL Server 2005 </w:t>
      </w:r>
      <w:r w:rsidRPr="00356EDB">
        <w:rPr>
          <w:rFonts w:eastAsia="SimSun" w:cs="Tahoma"/>
          <w:color w:val="000000"/>
          <w:szCs w:val="18"/>
        </w:rPr>
        <w:t>和</w:t>
      </w:r>
      <w:r w:rsidRPr="00356EDB">
        <w:rPr>
          <w:rFonts w:eastAsia="SimSun" w:cs="Tahoma"/>
          <w:color w:val="000000"/>
          <w:szCs w:val="18"/>
        </w:rPr>
        <w:t xml:space="preserve"> SQL Server 2000 </w:t>
      </w:r>
      <w:r w:rsidRPr="00356EDB">
        <w:rPr>
          <w:rFonts w:eastAsia="SimSun" w:cs="Tahoma"/>
          <w:color w:val="000000"/>
          <w:szCs w:val="18"/>
        </w:rPr>
        <w:t>的自动更新。如果将此软件安装到正在运行任意版本的</w:t>
      </w:r>
      <w:r w:rsidRPr="00356EDB">
        <w:rPr>
          <w:rFonts w:eastAsia="SimSun" w:cs="Tahoma"/>
          <w:color w:val="000000"/>
          <w:szCs w:val="18"/>
        </w:rPr>
        <w:t xml:space="preserve"> SQL Server 2008</w:t>
      </w:r>
      <w:r w:rsidRPr="00356EDB">
        <w:rPr>
          <w:rFonts w:eastAsia="SimSun" w:cs="Tahoma"/>
          <w:color w:val="000000"/>
          <w:szCs w:val="18"/>
        </w:rPr>
        <w:t>、</w:t>
      </w:r>
      <w:r w:rsidRPr="00356EDB">
        <w:rPr>
          <w:rFonts w:eastAsia="SimSun" w:cs="Tahoma"/>
          <w:color w:val="000000"/>
          <w:szCs w:val="18"/>
        </w:rPr>
        <w:t xml:space="preserve">SQL Server 2005 </w:t>
      </w:r>
      <w:r w:rsidRPr="00356EDB">
        <w:rPr>
          <w:rFonts w:eastAsia="SimSun" w:cs="Tahoma"/>
          <w:color w:val="000000"/>
          <w:szCs w:val="18"/>
        </w:rPr>
        <w:t>或</w:t>
      </w:r>
      <w:r w:rsidRPr="00356EDB">
        <w:rPr>
          <w:rFonts w:eastAsia="SimSun" w:cs="Tahoma"/>
          <w:color w:val="000000"/>
          <w:szCs w:val="18"/>
        </w:rPr>
        <w:t xml:space="preserve"> SQL Server 2000</w:t>
      </w:r>
      <w:r w:rsidRPr="00356EDB">
        <w:rPr>
          <w:rFonts w:eastAsia="SimSun" w:cs="Tahoma"/>
          <w:color w:val="000000"/>
          <w:szCs w:val="18"/>
        </w:rPr>
        <w:t>（或上述任意版本的组件）的服务器或设备上，则此软件将使用其文件自动更新并替换这些版本所含的特定文件或功能。</w:t>
      </w:r>
      <w:r w:rsidRPr="00356EDB">
        <w:rPr>
          <w:rFonts w:eastAsia="SimSun" w:cs="Tahoma"/>
          <w:color w:val="000000"/>
          <w:szCs w:val="18"/>
          <w:lang w:eastAsia="zh-CN"/>
        </w:rPr>
        <w:t>无法关闭这一功能。更新后的文件无法删除，原始文件也无法恢复。将此软件安装到正在运行任意版本的</w:t>
      </w:r>
      <w:r w:rsidRPr="00356EDB">
        <w:rPr>
          <w:rFonts w:eastAsia="SimSun" w:cs="Tahoma"/>
          <w:color w:val="000000"/>
          <w:szCs w:val="18"/>
          <w:lang w:eastAsia="zh-CN"/>
        </w:rPr>
        <w:t xml:space="preserve"> SQL Server 2008</w:t>
      </w:r>
      <w:r w:rsidRPr="00356EDB">
        <w:rPr>
          <w:rFonts w:eastAsia="SimSun" w:cs="Tahoma"/>
          <w:color w:val="000000"/>
          <w:szCs w:val="18"/>
          <w:lang w:eastAsia="zh-CN"/>
        </w:rPr>
        <w:t>、</w:t>
      </w:r>
      <w:r w:rsidRPr="00356EDB">
        <w:rPr>
          <w:rFonts w:eastAsia="SimSun" w:cs="Tahoma"/>
          <w:color w:val="000000"/>
          <w:szCs w:val="18"/>
          <w:lang w:eastAsia="zh-CN"/>
        </w:rPr>
        <w:t xml:space="preserve">SQL Server 2005 </w:t>
      </w:r>
      <w:r w:rsidRPr="00356EDB">
        <w:rPr>
          <w:rFonts w:eastAsia="SimSun" w:cs="Tahoma"/>
          <w:color w:val="000000"/>
          <w:szCs w:val="18"/>
          <w:lang w:eastAsia="zh-CN"/>
        </w:rPr>
        <w:t>或</w:t>
      </w:r>
      <w:r w:rsidRPr="00356EDB">
        <w:rPr>
          <w:rFonts w:eastAsia="SimSun" w:cs="Tahoma"/>
          <w:color w:val="000000"/>
          <w:szCs w:val="18"/>
          <w:lang w:eastAsia="zh-CN"/>
        </w:rPr>
        <w:t xml:space="preserve"> SQL Server 2000</w:t>
      </w:r>
      <w:r w:rsidRPr="00356EDB">
        <w:rPr>
          <w:rFonts w:eastAsia="SimSun" w:cs="Tahoma"/>
          <w:color w:val="000000"/>
          <w:szCs w:val="18"/>
          <w:lang w:eastAsia="zh-CN"/>
        </w:rPr>
        <w:t>，即表示您同意对运行于该服务器或设备上的</w:t>
      </w:r>
      <w:r w:rsidRPr="00356EDB">
        <w:rPr>
          <w:rFonts w:eastAsia="SimSun" w:cs="Tahoma"/>
          <w:color w:val="000000"/>
          <w:szCs w:val="18"/>
          <w:lang w:eastAsia="zh-CN"/>
        </w:rPr>
        <w:t xml:space="preserve"> SQL Server </w:t>
      </w:r>
      <w:r w:rsidRPr="00356EDB">
        <w:rPr>
          <w:rFonts w:eastAsia="SimSun" w:cs="Tahoma"/>
          <w:color w:val="000000"/>
          <w:szCs w:val="18"/>
          <w:lang w:eastAsia="zh-CN"/>
        </w:rPr>
        <w:t>的所有版本和副本（包括上述任意版本的组件）进行这些更新。</w:t>
      </w:r>
    </w:p>
    <w:p w14:paraId="3BBC2004" w14:textId="77777777" w:rsidR="00A81E83" w:rsidRPr="00356EDB" w:rsidRDefault="00A81E83" w:rsidP="00EF5637">
      <w:pPr>
        <w:ind w:left="720"/>
        <w:rPr>
          <w:rFonts w:eastAsia="SimSun" w:cs="Tahoma"/>
          <w:lang w:eastAsia="zh-CN"/>
        </w:rPr>
      </w:pPr>
    </w:p>
    <w:p w14:paraId="3B250176" w14:textId="77777777" w:rsidR="00155B9B" w:rsidRPr="00356EDB" w:rsidRDefault="00155B9B" w:rsidP="00EF5637">
      <w:pPr>
        <w:ind w:left="720"/>
        <w:rPr>
          <w:rFonts w:eastAsia="SimSun" w:cs="Tahoma"/>
          <w:lang w:eastAsia="zh-CN"/>
        </w:rPr>
      </w:pPr>
    </w:p>
    <w:p w14:paraId="15B5D4B3" w14:textId="77777777" w:rsidR="00A81E83" w:rsidRPr="00356EDB" w:rsidRDefault="00A560B6" w:rsidP="00EF5637">
      <w:pPr>
        <w:pStyle w:val="Heading3"/>
        <w:rPr>
          <w:rFonts w:ascii="Tahoma" w:eastAsia="SimSun" w:hAnsi="Tahoma" w:cs="Tahoma"/>
          <w:lang w:eastAsia="zh-CN"/>
        </w:rPr>
      </w:pPr>
      <w:bookmarkStart w:id="1479" w:name="_81_79_SQL"/>
      <w:bookmarkStart w:id="1480" w:name="_86_SQL_Server®"/>
      <w:bookmarkStart w:id="1481" w:name="_Toc336338346"/>
      <w:bookmarkStart w:id="1482" w:name="_Toc380419530"/>
      <w:bookmarkStart w:id="1483" w:name="Srv_88SQLServer2012Enterprise"/>
      <w:bookmarkEnd w:id="1479"/>
      <w:bookmarkEnd w:id="1480"/>
      <w:r w:rsidRPr="00356EDB">
        <w:rPr>
          <w:rFonts w:ascii="Tahoma" w:eastAsia="SimSun" w:hAnsi="Tahoma" w:cs="Tahoma"/>
          <w:color w:val="F66400"/>
          <w:sz w:val="22"/>
          <w:vertAlign w:val="superscript"/>
          <w:lang w:eastAsia="zh-CN"/>
        </w:rPr>
        <w:t>86</w:t>
      </w:r>
      <w:r w:rsidRPr="00356EDB">
        <w:rPr>
          <w:rFonts w:ascii="Tahoma" w:eastAsia="SimSun" w:hAnsi="Tahoma" w:cs="Tahoma"/>
          <w:color w:val="F66400"/>
          <w:sz w:val="22"/>
          <w:lang w:eastAsia="zh-CN"/>
        </w:rPr>
        <w:t xml:space="preserve"> SQL Server</w:t>
      </w:r>
      <w:r w:rsidR="007036C3" w:rsidRPr="00356EDB">
        <w:rPr>
          <w:rFonts w:ascii="Tahoma" w:eastAsia="SimSun" w:hAnsi="Tahoma" w:cs="Tahoma"/>
          <w:color w:val="F66400"/>
          <w:sz w:val="22"/>
          <w:vertAlign w:val="superscript"/>
          <w:lang w:eastAsia="zh-CN"/>
        </w:rPr>
        <w:t>®</w:t>
      </w:r>
      <w:r w:rsidRPr="00356EDB">
        <w:rPr>
          <w:rFonts w:ascii="Tahoma" w:eastAsia="SimSun" w:hAnsi="Tahoma" w:cs="Tahoma"/>
          <w:color w:val="F66400"/>
          <w:sz w:val="22"/>
          <w:lang w:eastAsia="zh-CN"/>
        </w:rPr>
        <w:t xml:space="preserve"> 2012 Enterprise</w:t>
      </w:r>
      <w:bookmarkEnd w:id="1481"/>
      <w:bookmarkEnd w:id="1482"/>
    </w:p>
    <w:bookmarkEnd w:id="1483"/>
    <w:p w14:paraId="7BAD9FC8" w14:textId="77777777" w:rsidR="00A81E83" w:rsidRPr="00356EDB" w:rsidRDefault="00A81E83" w:rsidP="00C321B6">
      <w:pPr>
        <w:rPr>
          <w:rFonts w:eastAsia="SimSun" w:cs="Tahoma"/>
          <w:lang w:eastAsia="zh-CN"/>
        </w:rPr>
      </w:pPr>
    </w:p>
    <w:p w14:paraId="4ED7A3CE" w14:textId="77777777" w:rsidR="00A81E83" w:rsidRPr="00356EDB" w:rsidRDefault="00A81E83" w:rsidP="00C321B6">
      <w:pPr>
        <w:ind w:left="720"/>
        <w:rPr>
          <w:rFonts w:eastAsia="SimSun" w:cs="Tahoma"/>
        </w:rPr>
      </w:pPr>
      <w:r w:rsidRPr="00356EDB">
        <w:rPr>
          <w:rFonts w:eastAsia="SimSun" w:cs="Tahoma"/>
          <w:color w:val="000000"/>
          <w:szCs w:val="18"/>
        </w:rPr>
        <w:t xml:space="preserve">SQL Server 2012 Enterprise </w:t>
      </w:r>
      <w:r w:rsidRPr="00356EDB">
        <w:rPr>
          <w:rFonts w:eastAsia="SimSun" w:cs="Tahoma"/>
          <w:color w:val="000000"/>
          <w:szCs w:val="18"/>
        </w:rPr>
        <w:t>是</w:t>
      </w:r>
      <w:r w:rsidRPr="00356EDB">
        <w:rPr>
          <w:rFonts w:eastAsia="SimSun" w:cs="Tahoma"/>
          <w:color w:val="000000"/>
          <w:szCs w:val="18"/>
        </w:rPr>
        <w:t xml:space="preserve"> SQL Server Enterprise </w:t>
      </w:r>
      <w:r w:rsidRPr="00356EDB">
        <w:rPr>
          <w:rFonts w:eastAsia="SimSun" w:cs="Tahoma"/>
          <w:color w:val="000000"/>
          <w:szCs w:val="18"/>
        </w:rPr>
        <w:t>的下一版本，</w:t>
      </w:r>
      <w:r w:rsidRPr="00356EDB">
        <w:rPr>
          <w:rFonts w:eastAsia="SimSun" w:cs="Tahoma"/>
          <w:color w:val="000000"/>
          <w:szCs w:val="18"/>
        </w:rPr>
        <w:t xml:space="preserve">SQL Server 2012 CAL </w:t>
      </w:r>
      <w:r w:rsidRPr="00356EDB">
        <w:rPr>
          <w:rFonts w:eastAsia="SimSun" w:cs="Tahoma"/>
          <w:color w:val="000000"/>
          <w:szCs w:val="18"/>
        </w:rPr>
        <w:t>是</w:t>
      </w:r>
      <w:r w:rsidRPr="00356EDB">
        <w:rPr>
          <w:rFonts w:eastAsia="SimSun" w:cs="Tahoma"/>
          <w:color w:val="000000"/>
          <w:szCs w:val="18"/>
        </w:rPr>
        <w:t xml:space="preserve"> SQL Server CAL </w:t>
      </w:r>
      <w:r w:rsidRPr="00356EDB">
        <w:rPr>
          <w:rFonts w:eastAsia="SimSun" w:cs="Tahoma"/>
          <w:color w:val="000000"/>
          <w:szCs w:val="18"/>
        </w:rPr>
        <w:t>的下一版本。</w:t>
      </w:r>
    </w:p>
    <w:p w14:paraId="41B40242" w14:textId="77777777" w:rsidR="00C321B6" w:rsidRPr="00356EDB" w:rsidRDefault="00C321B6" w:rsidP="00C321B6">
      <w:pPr>
        <w:ind w:left="720"/>
        <w:rPr>
          <w:rFonts w:eastAsia="SimSun" w:cs="Tahoma"/>
        </w:rPr>
      </w:pPr>
    </w:p>
    <w:p w14:paraId="31C77173" w14:textId="77777777" w:rsidR="00C321B6" w:rsidRPr="00356EDB" w:rsidRDefault="00A81E83" w:rsidP="00C321B6">
      <w:pPr>
        <w:spacing w:after="60"/>
        <w:ind w:left="720"/>
        <w:rPr>
          <w:rFonts w:eastAsia="SimSun" w:cs="Tahoma"/>
        </w:rPr>
      </w:pPr>
      <w:r w:rsidRPr="00356EDB">
        <w:rPr>
          <w:rFonts w:eastAsia="SimSun" w:cs="Tahoma"/>
          <w:b/>
          <w:color w:val="000000"/>
          <w:szCs w:val="18"/>
        </w:rPr>
        <w:t xml:space="preserve">SQL Server Enterprise </w:t>
      </w:r>
      <w:r w:rsidRPr="00356EDB">
        <w:rPr>
          <w:rFonts w:eastAsia="SimSun" w:cs="Tahoma"/>
          <w:b/>
          <w:color w:val="000000"/>
          <w:szCs w:val="18"/>
        </w:rPr>
        <w:t>服务器</w:t>
      </w:r>
      <w:r w:rsidRPr="00356EDB">
        <w:rPr>
          <w:rFonts w:eastAsia="SimSun" w:cs="Tahoma"/>
          <w:b/>
          <w:color w:val="000000"/>
          <w:szCs w:val="18"/>
        </w:rPr>
        <w:t xml:space="preserve">/CAL </w:t>
      </w:r>
      <w:r w:rsidRPr="00356EDB">
        <w:rPr>
          <w:rFonts w:eastAsia="SimSun" w:cs="Tahoma"/>
          <w:b/>
          <w:color w:val="000000"/>
          <w:szCs w:val="18"/>
        </w:rPr>
        <w:t>客户</w:t>
      </w:r>
      <w:r w:rsidRPr="00356EDB">
        <w:rPr>
          <w:rFonts w:eastAsia="SimSun" w:cs="Tahoma"/>
          <w:b/>
          <w:color w:val="000000"/>
          <w:szCs w:val="18"/>
        </w:rPr>
        <w:t xml:space="preserve"> – </w:t>
      </w:r>
      <w:r w:rsidRPr="00356EDB">
        <w:rPr>
          <w:rFonts w:eastAsia="SimSun" w:cs="Tahoma"/>
          <w:b/>
          <w:color w:val="000000"/>
          <w:szCs w:val="18"/>
        </w:rPr>
        <w:t>特殊软件保障续签选项</w:t>
      </w:r>
    </w:p>
    <w:p w14:paraId="4B580997" w14:textId="77777777" w:rsidR="00A81E83" w:rsidRPr="00356EDB" w:rsidRDefault="00A81E83" w:rsidP="00C321B6">
      <w:pPr>
        <w:ind w:left="720"/>
        <w:rPr>
          <w:rFonts w:eastAsia="SimSun" w:cs="Tahoma"/>
        </w:rPr>
      </w:pPr>
      <w:r w:rsidRPr="00356EDB">
        <w:rPr>
          <w:rFonts w:eastAsia="SimSun" w:cs="Tahoma"/>
          <w:color w:val="000000"/>
          <w:szCs w:val="18"/>
        </w:rPr>
        <w:t>如果客户拥有自</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4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日起有效的</w:t>
      </w:r>
      <w:r w:rsidRPr="00356EDB">
        <w:rPr>
          <w:rFonts w:eastAsia="SimSun" w:cs="Tahoma"/>
          <w:color w:val="000000"/>
          <w:szCs w:val="18"/>
        </w:rPr>
        <w:t xml:space="preserve"> SQL Server Enterprise Server/CAL </w:t>
      </w:r>
      <w:r w:rsidRPr="00356EDB">
        <w:rPr>
          <w:rFonts w:eastAsia="SimSun" w:cs="Tahoma"/>
          <w:color w:val="000000"/>
          <w:szCs w:val="18"/>
        </w:rPr>
        <w:t>许可软件保障，则作为续签其</w:t>
      </w:r>
      <w:r w:rsidRPr="00356EDB">
        <w:rPr>
          <w:rFonts w:eastAsia="SimSun" w:cs="Tahoma"/>
          <w:color w:val="000000"/>
          <w:szCs w:val="18"/>
        </w:rPr>
        <w:t xml:space="preserve"> Enterprise </w:t>
      </w:r>
      <w:r w:rsidRPr="00356EDB">
        <w:rPr>
          <w:rFonts w:eastAsia="SimSun" w:cs="Tahoma"/>
          <w:color w:val="000000"/>
          <w:szCs w:val="18"/>
        </w:rPr>
        <w:t>保障范围的替代方案，客户可以获得</w:t>
      </w:r>
      <w:r w:rsidRPr="00356EDB">
        <w:rPr>
          <w:rFonts w:eastAsia="SimSun" w:cs="Tahoma"/>
          <w:color w:val="000000"/>
          <w:szCs w:val="18"/>
        </w:rPr>
        <w:t xml:space="preserve"> SQL Server 2012 Business Intelligence </w:t>
      </w:r>
      <w:r w:rsidRPr="00356EDB">
        <w:rPr>
          <w:rFonts w:eastAsia="SimSun" w:cs="Tahoma"/>
          <w:color w:val="000000"/>
          <w:szCs w:val="18"/>
        </w:rPr>
        <w:t>的等量许可的软件保障，而不必获取基础许可。凭此优惠获得</w:t>
      </w:r>
      <w:r w:rsidRPr="00356EDB">
        <w:rPr>
          <w:rFonts w:eastAsia="SimSun" w:cs="Tahoma"/>
          <w:color w:val="000000"/>
          <w:szCs w:val="18"/>
        </w:rPr>
        <w:t xml:space="preserve"> SQL Server 2012 Business Intelligence </w:t>
      </w:r>
      <w:r w:rsidRPr="00356EDB">
        <w:rPr>
          <w:rFonts w:eastAsia="SimSun" w:cs="Tahoma"/>
          <w:color w:val="000000"/>
          <w:szCs w:val="18"/>
        </w:rPr>
        <w:t>软件保障后，客户不可再依据其合格许可使用</w:t>
      </w:r>
      <w:r w:rsidRPr="00356EDB">
        <w:rPr>
          <w:rFonts w:eastAsia="SimSun" w:cs="Tahoma"/>
          <w:color w:val="000000"/>
          <w:szCs w:val="18"/>
        </w:rPr>
        <w:t xml:space="preserve"> SQL Server Enterprise</w:t>
      </w:r>
      <w:r w:rsidRPr="00356EDB">
        <w:rPr>
          <w:rFonts w:eastAsia="SimSun" w:cs="Tahoma"/>
          <w:color w:val="000000"/>
          <w:szCs w:val="18"/>
        </w:rPr>
        <w:t>。凭此优惠获得</w:t>
      </w:r>
      <w:r w:rsidRPr="00356EDB">
        <w:rPr>
          <w:rFonts w:eastAsia="SimSun" w:cs="Tahoma"/>
          <w:color w:val="000000"/>
          <w:szCs w:val="18"/>
        </w:rPr>
        <w:t xml:space="preserve"> SQL Server Business Intelligence </w:t>
      </w:r>
      <w:r w:rsidRPr="00356EDB">
        <w:rPr>
          <w:rFonts w:eastAsia="SimSun" w:cs="Tahoma"/>
          <w:color w:val="000000"/>
          <w:szCs w:val="18"/>
        </w:rPr>
        <w:t>的软件保障的客户也将无权将其合格</w:t>
      </w:r>
      <w:r w:rsidRPr="00356EDB">
        <w:rPr>
          <w:rFonts w:eastAsia="SimSun" w:cs="Tahoma"/>
          <w:color w:val="000000"/>
          <w:szCs w:val="18"/>
        </w:rPr>
        <w:t xml:space="preserve"> SQL Server Enterprise </w:t>
      </w:r>
      <w:r w:rsidRPr="00356EDB">
        <w:rPr>
          <w:rFonts w:eastAsia="SimSun" w:cs="Tahoma"/>
          <w:color w:val="000000"/>
          <w:szCs w:val="18"/>
        </w:rPr>
        <w:t>许可恢复到</w:t>
      </w:r>
      <w:r w:rsidRPr="00356EDB">
        <w:rPr>
          <w:rFonts w:eastAsia="SimSun" w:cs="Tahoma"/>
          <w:color w:val="000000"/>
          <w:szCs w:val="18"/>
        </w:rPr>
        <w:t xml:space="preserve"> SQL Server Enterprise </w:t>
      </w:r>
      <w:r w:rsidRPr="00356EDB">
        <w:rPr>
          <w:rFonts w:eastAsia="SimSun" w:cs="Tahoma"/>
          <w:color w:val="000000"/>
          <w:szCs w:val="18"/>
        </w:rPr>
        <w:t>保障范围。</w:t>
      </w:r>
    </w:p>
    <w:p w14:paraId="0B74C445" w14:textId="77777777" w:rsidR="002512D3" w:rsidRPr="00356EDB" w:rsidRDefault="002512D3">
      <w:pPr>
        <w:rPr>
          <w:rFonts w:eastAsia="SimSun" w:cs="Tahoma"/>
        </w:rPr>
      </w:pPr>
    </w:p>
    <w:p w14:paraId="199A3973" w14:textId="77777777" w:rsidR="00C321B6" w:rsidRPr="00356EDB" w:rsidRDefault="00A81E83" w:rsidP="00C321B6">
      <w:pPr>
        <w:spacing w:after="60"/>
        <w:ind w:left="720"/>
        <w:rPr>
          <w:rFonts w:eastAsia="SimSun" w:cs="Tahoma"/>
          <w:lang w:eastAsia="zh-CN"/>
        </w:rPr>
      </w:pPr>
      <w:r w:rsidRPr="00356EDB">
        <w:rPr>
          <w:rFonts w:eastAsia="SimSun" w:cs="Tahoma"/>
          <w:b/>
          <w:color w:val="000000"/>
          <w:szCs w:val="18"/>
          <w:lang w:eastAsia="zh-CN"/>
        </w:rPr>
        <w:t xml:space="preserve">SQL Server 2012 </w:t>
      </w:r>
      <w:r w:rsidRPr="00356EDB">
        <w:rPr>
          <w:rFonts w:eastAsia="SimSun" w:cs="Tahoma"/>
          <w:b/>
          <w:color w:val="000000"/>
          <w:szCs w:val="18"/>
          <w:lang w:eastAsia="zh-CN"/>
        </w:rPr>
        <w:t>交付选项</w:t>
      </w:r>
    </w:p>
    <w:p w14:paraId="4C9AB4F6" w14:textId="77777777" w:rsidR="00A81E83" w:rsidRPr="00356EDB" w:rsidRDefault="00A81E83" w:rsidP="00C321B6">
      <w:pPr>
        <w:ind w:left="720"/>
        <w:rPr>
          <w:rFonts w:eastAsia="SimSun" w:cs="Tahoma"/>
          <w:lang w:eastAsia="zh-CN"/>
        </w:rPr>
      </w:pPr>
      <w:r w:rsidRPr="00356EDB">
        <w:rPr>
          <w:rFonts w:eastAsia="SimSun" w:cs="Tahoma"/>
          <w:color w:val="000000"/>
          <w:szCs w:val="18"/>
          <w:lang w:eastAsia="zh-CN"/>
        </w:rPr>
        <w:t>客户只能使用与获取其</w:t>
      </w:r>
      <w:r w:rsidRPr="00356EDB">
        <w:rPr>
          <w:rFonts w:eastAsia="SimSun" w:cs="Tahoma"/>
          <w:color w:val="000000"/>
          <w:szCs w:val="18"/>
          <w:lang w:eastAsia="zh-CN"/>
        </w:rPr>
        <w:t xml:space="preserve"> SQL Server </w:t>
      </w:r>
      <w:r w:rsidRPr="00356EDB">
        <w:rPr>
          <w:rFonts w:eastAsia="SimSun" w:cs="Tahoma"/>
          <w:color w:val="000000"/>
          <w:szCs w:val="18"/>
          <w:lang w:eastAsia="zh-CN"/>
        </w:rPr>
        <w:t>许可所依据的许可模式对应的软件。</w:t>
      </w:r>
    </w:p>
    <w:p w14:paraId="661D2672" w14:textId="77777777" w:rsidR="00C321B6" w:rsidRPr="00356EDB" w:rsidRDefault="00C321B6" w:rsidP="00C321B6">
      <w:pPr>
        <w:ind w:left="720"/>
        <w:rPr>
          <w:rFonts w:eastAsia="SimSun" w:cs="Tahoma"/>
          <w:lang w:eastAsia="zh-CN"/>
        </w:rPr>
      </w:pPr>
    </w:p>
    <w:p w14:paraId="0758BE88" w14:textId="77777777" w:rsidR="00C321B6" w:rsidRPr="00356EDB" w:rsidRDefault="00A81E83" w:rsidP="00C321B6">
      <w:pPr>
        <w:spacing w:after="60"/>
        <w:ind w:left="720"/>
        <w:rPr>
          <w:rFonts w:eastAsia="SimSun" w:cs="Tahoma"/>
        </w:rPr>
      </w:pPr>
      <w:r w:rsidRPr="00356EDB">
        <w:rPr>
          <w:rFonts w:eastAsia="SimSun" w:cs="Tahoma"/>
          <w:b/>
          <w:color w:val="000000"/>
          <w:szCs w:val="18"/>
        </w:rPr>
        <w:t xml:space="preserve">EAP </w:t>
      </w:r>
      <w:r w:rsidRPr="00356EDB">
        <w:rPr>
          <w:rFonts w:eastAsia="SimSun" w:cs="Tahoma"/>
          <w:b/>
          <w:color w:val="000000"/>
          <w:szCs w:val="18"/>
        </w:rPr>
        <w:t>下的</w:t>
      </w:r>
      <w:r w:rsidRPr="00356EDB">
        <w:rPr>
          <w:rFonts w:eastAsia="SimSun" w:cs="Tahoma"/>
          <w:b/>
          <w:color w:val="000000"/>
          <w:szCs w:val="18"/>
        </w:rPr>
        <w:t xml:space="preserve"> SQL Server </w:t>
      </w:r>
      <w:r w:rsidRPr="00356EDB">
        <w:rPr>
          <w:rFonts w:eastAsia="SimSun" w:cs="Tahoma"/>
          <w:b/>
          <w:color w:val="000000"/>
          <w:szCs w:val="18"/>
        </w:rPr>
        <w:t>买断权</w:t>
      </w:r>
    </w:p>
    <w:p w14:paraId="72921615" w14:textId="77777777" w:rsidR="00A81E83" w:rsidRPr="00356EDB" w:rsidRDefault="00A81E83" w:rsidP="00C321B6">
      <w:pPr>
        <w:ind w:left="720"/>
        <w:rPr>
          <w:rFonts w:eastAsia="SimSun" w:cs="Tahoma"/>
        </w:rPr>
      </w:pPr>
      <w:r w:rsidRPr="00356EDB">
        <w:rPr>
          <w:rFonts w:eastAsia="SimSun" w:cs="Tahoma"/>
          <w:color w:val="000000"/>
          <w:szCs w:val="18"/>
        </w:rPr>
        <w:t>客户将有权在</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6 </w:t>
      </w:r>
      <w:r w:rsidRPr="00356EDB">
        <w:rPr>
          <w:rFonts w:eastAsia="SimSun" w:cs="Tahoma"/>
          <w:color w:val="000000"/>
          <w:szCs w:val="18"/>
        </w:rPr>
        <w:t>月</w:t>
      </w:r>
      <w:r w:rsidRPr="00356EDB">
        <w:rPr>
          <w:rFonts w:eastAsia="SimSun" w:cs="Tahoma"/>
          <w:color w:val="000000"/>
          <w:szCs w:val="18"/>
        </w:rPr>
        <w:t xml:space="preserve"> 30 </w:t>
      </w:r>
      <w:r w:rsidRPr="00356EDB">
        <w:rPr>
          <w:rFonts w:eastAsia="SimSun" w:cs="Tahoma"/>
          <w:color w:val="000000"/>
          <w:szCs w:val="18"/>
        </w:rPr>
        <w:t>日后续签</w:t>
      </w:r>
      <w:r w:rsidRPr="00356EDB">
        <w:rPr>
          <w:rFonts w:eastAsia="SimSun" w:cs="Tahoma"/>
          <w:color w:val="000000"/>
          <w:szCs w:val="18"/>
        </w:rPr>
        <w:t xml:space="preserve"> SQL Server Enterprise Server/CAL </w:t>
      </w:r>
      <w:r w:rsidRPr="00356EDB">
        <w:rPr>
          <w:rFonts w:eastAsia="SimSun" w:cs="Tahoma"/>
          <w:color w:val="000000"/>
          <w:szCs w:val="18"/>
        </w:rPr>
        <w:t>许可的软件保障，但是其在登记表有效期结束时的唯一买断权将可用于核心许可。</w:t>
      </w:r>
    </w:p>
    <w:p w14:paraId="69662A0C" w14:textId="77777777" w:rsidR="00C321B6" w:rsidRPr="00356EDB" w:rsidRDefault="00C321B6" w:rsidP="00C321B6">
      <w:pPr>
        <w:ind w:left="720"/>
        <w:rPr>
          <w:rFonts w:eastAsia="SimSun" w:cs="Tahoma"/>
        </w:rPr>
      </w:pPr>
    </w:p>
    <w:p w14:paraId="0F680978" w14:textId="77777777" w:rsidR="00C861CE" w:rsidRPr="00356EDB" w:rsidRDefault="00C861CE" w:rsidP="00C861CE">
      <w:pPr>
        <w:spacing w:after="60"/>
        <w:ind w:left="720"/>
        <w:rPr>
          <w:rFonts w:eastAsia="SimSun" w:cs="Tahoma"/>
        </w:rPr>
      </w:pPr>
      <w:r w:rsidRPr="00356EDB">
        <w:rPr>
          <w:rFonts w:eastAsia="SimSun" w:cs="Tahoma"/>
          <w:b/>
          <w:bCs/>
          <w:color w:val="000000" w:themeColor="text1"/>
          <w:szCs w:val="18"/>
        </w:rPr>
        <w:lastRenderedPageBreak/>
        <w:t xml:space="preserve">Power BI for Office 365 </w:t>
      </w:r>
      <w:r w:rsidRPr="00356EDB">
        <w:rPr>
          <w:rFonts w:eastAsia="SimSun" w:cs="Tahoma"/>
          <w:b/>
          <w:bCs/>
          <w:color w:val="000000" w:themeColor="text1"/>
          <w:szCs w:val="18"/>
        </w:rPr>
        <w:t>用户订购许可</w:t>
      </w:r>
      <w:r w:rsidRPr="00356EDB">
        <w:rPr>
          <w:rFonts w:eastAsia="SimSun" w:cs="Tahoma"/>
          <w:b/>
          <w:bCs/>
          <w:color w:val="000000" w:themeColor="text1"/>
          <w:szCs w:val="18"/>
        </w:rPr>
        <w:t xml:space="preserve"> (SL) – </w:t>
      </w:r>
      <w:r w:rsidRPr="00356EDB">
        <w:rPr>
          <w:rFonts w:eastAsia="SimSun" w:cs="Tahoma"/>
          <w:b/>
          <w:bCs/>
          <w:color w:val="000000" w:themeColor="text1"/>
          <w:szCs w:val="18"/>
        </w:rPr>
        <w:t>访问权利</w:t>
      </w:r>
      <w:r w:rsidRPr="00356EDB">
        <w:rPr>
          <w:rFonts w:eastAsia="SimSun" w:cs="Tahoma"/>
          <w:color w:val="000000" w:themeColor="text1"/>
          <w:szCs w:val="18"/>
        </w:rPr>
        <w:t xml:space="preserve"> </w:t>
      </w:r>
    </w:p>
    <w:p w14:paraId="254004C8" w14:textId="77777777" w:rsidR="00C861CE" w:rsidRPr="00356EDB" w:rsidRDefault="00C861CE" w:rsidP="00C861CE">
      <w:pPr>
        <w:spacing w:after="60"/>
        <w:ind w:left="720"/>
        <w:rPr>
          <w:rFonts w:eastAsia="SimSun" w:cs="Tahoma"/>
        </w:rPr>
      </w:pPr>
      <w:r w:rsidRPr="00356EDB">
        <w:rPr>
          <w:rFonts w:eastAsia="SimSun" w:cs="Tahoma"/>
          <w:color w:val="000000" w:themeColor="text1"/>
          <w:szCs w:val="18"/>
        </w:rPr>
        <w:t>客户向其分配</w:t>
      </w:r>
      <w:r w:rsidRPr="00356EDB">
        <w:rPr>
          <w:rFonts w:eastAsia="SimSun" w:cs="Tahoma"/>
          <w:color w:val="000000" w:themeColor="text1"/>
          <w:szCs w:val="18"/>
        </w:rPr>
        <w:t xml:space="preserve"> Power BI for Office 365 </w:t>
      </w:r>
      <w:r w:rsidRPr="00356EDB">
        <w:rPr>
          <w:rFonts w:eastAsia="SimSun" w:cs="Tahoma"/>
          <w:color w:val="000000" w:themeColor="text1"/>
          <w:szCs w:val="18"/>
        </w:rPr>
        <w:t>用户</w:t>
      </w:r>
      <w:r w:rsidRPr="00356EDB">
        <w:rPr>
          <w:rFonts w:eastAsia="SimSun" w:cs="Tahoma"/>
          <w:color w:val="000000" w:themeColor="text1"/>
          <w:szCs w:val="18"/>
        </w:rPr>
        <w:t xml:space="preserve"> SL </w:t>
      </w:r>
      <w:r w:rsidRPr="00356EDB">
        <w:rPr>
          <w:rFonts w:eastAsia="SimSun" w:cs="Tahoma"/>
          <w:color w:val="000000" w:themeColor="text1"/>
          <w:szCs w:val="18"/>
        </w:rPr>
        <w:t>或</w:t>
      </w:r>
      <w:r w:rsidRPr="00356EDB">
        <w:rPr>
          <w:rFonts w:eastAsia="SimSun" w:cs="Tahoma"/>
          <w:color w:val="000000" w:themeColor="text1"/>
          <w:szCs w:val="18"/>
        </w:rPr>
        <w:t xml:space="preserve"> Power BI for Office 365 A </w:t>
      </w:r>
      <w:r w:rsidRPr="00356EDB">
        <w:rPr>
          <w:rFonts w:eastAsia="SimSun" w:cs="Tahoma"/>
          <w:color w:val="000000" w:themeColor="text1"/>
          <w:szCs w:val="18"/>
        </w:rPr>
        <w:t>用户</w:t>
      </w:r>
      <w:r w:rsidRPr="00356EDB">
        <w:rPr>
          <w:rFonts w:eastAsia="SimSun" w:cs="Tahoma"/>
          <w:color w:val="000000" w:themeColor="text1"/>
          <w:szCs w:val="18"/>
        </w:rPr>
        <w:t xml:space="preserve"> SL </w:t>
      </w:r>
      <w:r w:rsidRPr="00356EDB">
        <w:rPr>
          <w:rFonts w:eastAsia="SimSun" w:cs="Tahoma"/>
          <w:color w:val="000000" w:themeColor="text1"/>
          <w:szCs w:val="18"/>
        </w:rPr>
        <w:t>的用户可以在这些订购许可期间访问客户的</w:t>
      </w:r>
      <w:r w:rsidRPr="00356EDB">
        <w:rPr>
          <w:rFonts w:eastAsia="SimSun" w:cs="Tahoma"/>
          <w:color w:val="000000" w:themeColor="text1"/>
          <w:szCs w:val="18"/>
        </w:rPr>
        <w:t xml:space="preserve"> SQL Server 2012 Enterprise </w:t>
      </w:r>
      <w:r w:rsidRPr="00356EDB">
        <w:rPr>
          <w:rFonts w:eastAsia="SimSun" w:cs="Tahoma"/>
          <w:color w:val="000000" w:themeColor="text1"/>
          <w:szCs w:val="18"/>
        </w:rPr>
        <w:t>许可实例。</w:t>
      </w:r>
      <w:r w:rsidRPr="00356EDB">
        <w:rPr>
          <w:rFonts w:eastAsia="SimSun" w:cs="Tahoma"/>
          <w:color w:val="000000" w:themeColor="text1"/>
          <w:szCs w:val="18"/>
        </w:rPr>
        <w:t xml:space="preserve">SQL Server 2012 Enterprise </w:t>
      </w:r>
      <w:r w:rsidRPr="00356EDB">
        <w:rPr>
          <w:rFonts w:eastAsia="SimSun" w:cs="Tahoma"/>
          <w:color w:val="000000" w:themeColor="text1"/>
          <w:szCs w:val="18"/>
        </w:rPr>
        <w:t>的产品使用权利和本说明约束此类用户的软件访问和使用。</w:t>
      </w:r>
    </w:p>
    <w:p w14:paraId="24042B60" w14:textId="77777777" w:rsidR="00C861CE" w:rsidRPr="00356EDB" w:rsidRDefault="00C861CE" w:rsidP="00C861CE">
      <w:pPr>
        <w:spacing w:after="60"/>
        <w:ind w:left="720"/>
        <w:rPr>
          <w:rFonts w:eastAsia="SimSun" w:cs="Tahoma"/>
        </w:rPr>
      </w:pPr>
    </w:p>
    <w:p w14:paraId="4F00B6A0" w14:textId="77777777" w:rsidR="00C321B6" w:rsidRPr="00356EDB" w:rsidRDefault="00A81E83" w:rsidP="00C321B6">
      <w:pPr>
        <w:spacing w:after="60"/>
        <w:ind w:left="720"/>
        <w:rPr>
          <w:rFonts w:eastAsia="SimSun" w:cs="Tahoma"/>
        </w:rPr>
      </w:pPr>
      <w:r w:rsidRPr="00356EDB">
        <w:rPr>
          <w:rFonts w:eastAsia="SimSun" w:cs="Tahoma"/>
          <w:b/>
          <w:color w:val="000000"/>
          <w:szCs w:val="18"/>
        </w:rPr>
        <w:t>对</w:t>
      </w:r>
      <w:r w:rsidRPr="00356EDB">
        <w:rPr>
          <w:rFonts w:eastAsia="SimSun" w:cs="Tahoma"/>
          <w:b/>
          <w:color w:val="000000"/>
          <w:szCs w:val="18"/>
        </w:rPr>
        <w:t xml:space="preserve"> SQL Server 2008 R2 Enterprise </w:t>
      </w:r>
      <w:r w:rsidRPr="00356EDB">
        <w:rPr>
          <w:rFonts w:eastAsia="SimSun" w:cs="Tahoma"/>
          <w:b/>
          <w:color w:val="000000"/>
          <w:szCs w:val="18"/>
        </w:rPr>
        <w:t>的继续使用</w:t>
      </w:r>
    </w:p>
    <w:p w14:paraId="696AED2B" w14:textId="77777777" w:rsidR="00A81E83" w:rsidRPr="00356EDB" w:rsidRDefault="00A81E83" w:rsidP="00C321B6">
      <w:pPr>
        <w:ind w:left="720"/>
        <w:rPr>
          <w:rFonts w:eastAsia="SimSun" w:cs="Tahoma"/>
          <w:spacing w:val="-2"/>
          <w:lang w:eastAsia="zh-CN"/>
        </w:rPr>
      </w:pPr>
      <w:r w:rsidRPr="00356EDB">
        <w:rPr>
          <w:rFonts w:eastAsia="SimSun" w:cs="Tahoma"/>
          <w:spacing w:val="-2"/>
        </w:rPr>
        <w:t>如果</w:t>
      </w:r>
      <w:r w:rsidRPr="00356EDB">
        <w:rPr>
          <w:rFonts w:eastAsia="SimSun" w:cs="Tahoma"/>
          <w:color w:val="000000"/>
          <w:spacing w:val="-2"/>
          <w:szCs w:val="18"/>
        </w:rPr>
        <w:t>软件保障客户依据按照其在</w:t>
      </w:r>
      <w:r w:rsidRPr="00356EDB">
        <w:rPr>
          <w:rFonts w:eastAsia="SimSun" w:cs="Tahoma"/>
          <w:color w:val="000000"/>
          <w:spacing w:val="-2"/>
          <w:szCs w:val="18"/>
        </w:rPr>
        <w:t xml:space="preserve"> 2012 </w:t>
      </w:r>
      <w:r w:rsidRPr="00356EDB">
        <w:rPr>
          <w:rFonts w:eastAsia="SimSun" w:cs="Tahoma"/>
          <w:color w:val="000000"/>
          <w:spacing w:val="-2"/>
          <w:szCs w:val="18"/>
        </w:rPr>
        <w:t>年</w:t>
      </w:r>
      <w:r w:rsidRPr="00356EDB">
        <w:rPr>
          <w:rFonts w:eastAsia="SimSun" w:cs="Tahoma"/>
          <w:color w:val="000000"/>
          <w:spacing w:val="-2"/>
          <w:szCs w:val="18"/>
        </w:rPr>
        <w:t xml:space="preserve"> 4 </w:t>
      </w:r>
      <w:r w:rsidRPr="00356EDB">
        <w:rPr>
          <w:rFonts w:eastAsia="SimSun" w:cs="Tahoma"/>
          <w:color w:val="000000"/>
          <w:spacing w:val="-2"/>
          <w:szCs w:val="18"/>
        </w:rPr>
        <w:t>月</w:t>
      </w:r>
      <w:r w:rsidRPr="00356EDB">
        <w:rPr>
          <w:rFonts w:eastAsia="SimSun" w:cs="Tahoma"/>
          <w:color w:val="000000"/>
          <w:spacing w:val="-2"/>
          <w:szCs w:val="18"/>
        </w:rPr>
        <w:t xml:space="preserve"> 1 </w:t>
      </w:r>
      <w:r w:rsidRPr="00356EDB">
        <w:rPr>
          <w:rFonts w:eastAsia="SimSun" w:cs="Tahoma"/>
          <w:color w:val="000000"/>
          <w:spacing w:val="-2"/>
          <w:szCs w:val="18"/>
        </w:rPr>
        <w:t>日生效的协议或登记表获取的许可继续使用</w:t>
      </w:r>
      <w:r w:rsidRPr="00356EDB">
        <w:rPr>
          <w:rFonts w:eastAsia="SimSun" w:cs="Tahoma"/>
          <w:color w:val="000000"/>
          <w:spacing w:val="-2"/>
          <w:szCs w:val="18"/>
        </w:rPr>
        <w:t xml:space="preserve"> SQL Server 2008 R2 Enterprise</w:t>
      </w:r>
      <w:r w:rsidRPr="00356EDB">
        <w:rPr>
          <w:rFonts w:eastAsia="SimSun" w:cs="Tahoma"/>
          <w:color w:val="000000"/>
          <w:spacing w:val="-2"/>
          <w:szCs w:val="18"/>
        </w:rPr>
        <w:t>，其可在当前有效期和任何续签期内依据</w:t>
      </w:r>
      <w:r w:rsidRPr="00356EDB">
        <w:rPr>
          <w:rFonts w:eastAsia="SimSun" w:cs="Tahoma"/>
          <w:color w:val="000000"/>
          <w:spacing w:val="-2"/>
          <w:szCs w:val="18"/>
        </w:rPr>
        <w:t xml:space="preserve"> SQL Server 2008 R2 Enterprise </w:t>
      </w:r>
      <w:r w:rsidRPr="00356EDB">
        <w:rPr>
          <w:rFonts w:eastAsia="SimSun" w:cs="Tahoma"/>
          <w:color w:val="000000"/>
          <w:spacing w:val="-2"/>
          <w:szCs w:val="18"/>
        </w:rPr>
        <w:t>使用权利使用该软件。</w:t>
      </w:r>
      <w:r w:rsidRPr="00356EDB">
        <w:rPr>
          <w:rFonts w:eastAsia="SimSun" w:cs="Tahoma"/>
          <w:color w:val="000000"/>
          <w:spacing w:val="-2"/>
          <w:szCs w:val="18"/>
          <w:lang w:eastAsia="zh-CN"/>
        </w:rPr>
        <w:t>如果客户依据续签保障范围后获取的许可下的降级权利使用</w:t>
      </w:r>
      <w:r w:rsidRPr="00356EDB">
        <w:rPr>
          <w:rFonts w:eastAsia="SimSun" w:cs="Tahoma"/>
          <w:color w:val="000000"/>
          <w:spacing w:val="-2"/>
          <w:szCs w:val="18"/>
          <w:lang w:eastAsia="zh-CN"/>
        </w:rPr>
        <w:t xml:space="preserve"> SQL Server 2008 R2 Enterprise</w:t>
      </w:r>
      <w:r w:rsidRPr="00356EDB">
        <w:rPr>
          <w:rFonts w:eastAsia="SimSun" w:cs="Tahoma"/>
          <w:color w:val="000000"/>
          <w:spacing w:val="-2"/>
          <w:szCs w:val="18"/>
          <w:lang w:eastAsia="zh-CN"/>
        </w:rPr>
        <w:t>，其必须依据获许可版本的使用权利使用该软件。</w:t>
      </w:r>
    </w:p>
    <w:p w14:paraId="46196AAE" w14:textId="77777777" w:rsidR="00C321B6" w:rsidRPr="00356EDB" w:rsidRDefault="00C321B6" w:rsidP="00C321B6">
      <w:pPr>
        <w:ind w:left="720"/>
        <w:rPr>
          <w:rFonts w:eastAsia="SimSun" w:cs="Tahoma"/>
          <w:lang w:eastAsia="zh-CN"/>
        </w:rPr>
      </w:pPr>
    </w:p>
    <w:p w14:paraId="581E69CE" w14:textId="77777777" w:rsidR="00C321B6" w:rsidRPr="00356EDB" w:rsidRDefault="00A81E83" w:rsidP="00C321B6">
      <w:pPr>
        <w:spacing w:after="60"/>
        <w:ind w:left="720"/>
        <w:rPr>
          <w:rFonts w:eastAsia="SimSun" w:cs="Tahoma"/>
          <w:lang w:eastAsia="zh-CN"/>
        </w:rPr>
      </w:pPr>
      <w:r w:rsidRPr="00356EDB">
        <w:rPr>
          <w:rFonts w:eastAsia="SimSun" w:cs="Tahoma"/>
          <w:b/>
          <w:color w:val="000000"/>
          <w:szCs w:val="18"/>
          <w:lang w:eastAsia="zh-CN"/>
        </w:rPr>
        <w:t>对于位于中华人民共和国境内并于其中获得</w:t>
      </w:r>
      <w:r w:rsidRPr="00356EDB">
        <w:rPr>
          <w:rFonts w:eastAsia="SimSun" w:cs="Tahoma"/>
          <w:b/>
          <w:color w:val="000000"/>
          <w:szCs w:val="18"/>
          <w:lang w:eastAsia="zh-CN"/>
        </w:rPr>
        <w:t xml:space="preserve"> SQL Server 2008 R2 </w:t>
      </w:r>
      <w:r w:rsidRPr="00356EDB">
        <w:rPr>
          <w:rFonts w:eastAsia="SimSun" w:cs="Tahoma"/>
          <w:b/>
          <w:color w:val="000000"/>
          <w:szCs w:val="18"/>
          <w:lang w:eastAsia="zh-CN"/>
        </w:rPr>
        <w:t>许可和软件保障的客户</w:t>
      </w:r>
    </w:p>
    <w:p w14:paraId="21CDE073" w14:textId="77777777" w:rsidR="00A81E83" w:rsidRPr="00356EDB" w:rsidRDefault="00A81E83" w:rsidP="00C321B6">
      <w:pPr>
        <w:ind w:left="720"/>
        <w:rPr>
          <w:rFonts w:eastAsia="SimSun" w:cs="Tahoma"/>
          <w:lang w:eastAsia="zh-CN"/>
        </w:rPr>
      </w:pPr>
      <w:r w:rsidRPr="00356EDB">
        <w:rPr>
          <w:rFonts w:eastAsia="SimSun" w:cs="Tahoma"/>
          <w:lang w:eastAsia="zh-CN"/>
        </w:rPr>
        <w:t>本产品列表说明中提到的</w:t>
      </w:r>
      <w:r w:rsidRPr="00356EDB">
        <w:rPr>
          <w:rFonts w:eastAsia="SimSun" w:cs="Tahoma"/>
          <w:lang w:eastAsia="zh-CN"/>
        </w:rPr>
        <w:t xml:space="preserve"> 2012 </w:t>
      </w:r>
      <w:r w:rsidRPr="00356EDB">
        <w:rPr>
          <w:rFonts w:eastAsia="SimSun" w:cs="Tahoma"/>
          <w:lang w:eastAsia="zh-CN"/>
        </w:rPr>
        <w:t>年</w:t>
      </w:r>
      <w:r w:rsidRPr="00356EDB">
        <w:rPr>
          <w:rFonts w:eastAsia="SimSun" w:cs="Tahoma"/>
          <w:lang w:eastAsia="zh-CN"/>
        </w:rPr>
        <w:t xml:space="preserve"> 4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日不适用。对于这些客户，适用的日期将是</w:t>
      </w:r>
      <w:r w:rsidRPr="00356EDB">
        <w:rPr>
          <w:rFonts w:eastAsia="SimSun" w:cs="Tahoma"/>
          <w:lang w:eastAsia="zh-CN"/>
        </w:rPr>
        <w:t xml:space="preserve"> 2012 </w:t>
      </w:r>
      <w:r w:rsidRPr="00356EDB">
        <w:rPr>
          <w:rFonts w:eastAsia="SimSun" w:cs="Tahoma"/>
          <w:lang w:eastAsia="zh-CN"/>
        </w:rPr>
        <w:t>年</w:t>
      </w:r>
      <w:r w:rsidRPr="00356EDB">
        <w:rPr>
          <w:rFonts w:eastAsia="SimSun" w:cs="Tahoma"/>
          <w:lang w:eastAsia="zh-CN"/>
        </w:rPr>
        <w:t xml:space="preserve"> 7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w:t>
      </w:r>
    </w:p>
    <w:p w14:paraId="722862BB" w14:textId="77777777" w:rsidR="00A81E83" w:rsidRPr="00356EDB" w:rsidRDefault="00A81E83" w:rsidP="00C321B6">
      <w:pPr>
        <w:rPr>
          <w:rFonts w:eastAsia="SimSun" w:cs="Tahoma"/>
          <w:lang w:eastAsia="zh-CN"/>
        </w:rPr>
      </w:pPr>
    </w:p>
    <w:p w14:paraId="1260A0AA" w14:textId="77777777" w:rsidR="00A81E83" w:rsidRPr="00356EDB" w:rsidRDefault="00A81E83" w:rsidP="00C321B6">
      <w:pPr>
        <w:rPr>
          <w:rFonts w:eastAsia="SimSun" w:cs="Tahoma"/>
          <w:lang w:eastAsia="zh-CN"/>
        </w:rPr>
      </w:pPr>
    </w:p>
    <w:p w14:paraId="20004FA2" w14:textId="77777777" w:rsidR="00A81E83" w:rsidRPr="00356EDB" w:rsidRDefault="00A560B6" w:rsidP="001760D6">
      <w:pPr>
        <w:pStyle w:val="Heading3"/>
        <w:keepNext/>
        <w:rPr>
          <w:rFonts w:ascii="Tahoma" w:eastAsia="SimSun" w:hAnsi="Tahoma" w:cs="Tahoma"/>
          <w:lang w:eastAsia="zh-CN"/>
        </w:rPr>
      </w:pPr>
      <w:bookmarkStart w:id="1484" w:name="_80_SQL_Server®"/>
      <w:bookmarkStart w:id="1485" w:name="_87_SQL_Server®"/>
      <w:bookmarkStart w:id="1486" w:name="_Toc336338347"/>
      <w:bookmarkStart w:id="1487" w:name="_Toc380419531"/>
      <w:bookmarkStart w:id="1488" w:name="Srv_89SQLServer2012EnterpriseCore"/>
      <w:bookmarkEnd w:id="1484"/>
      <w:bookmarkEnd w:id="1485"/>
      <w:r w:rsidRPr="00356EDB">
        <w:rPr>
          <w:rFonts w:ascii="Tahoma" w:eastAsia="SimSun" w:hAnsi="Tahoma" w:cs="Tahoma"/>
          <w:caps/>
          <w:color w:val="F66400"/>
          <w:sz w:val="22"/>
          <w:vertAlign w:val="superscript"/>
          <w:lang w:eastAsia="zh-CN"/>
        </w:rPr>
        <w:t>87</w:t>
      </w:r>
      <w:r w:rsidRPr="00356EDB">
        <w:rPr>
          <w:rFonts w:ascii="Tahoma" w:eastAsia="SimSun" w:hAnsi="Tahoma" w:cs="Tahoma"/>
          <w:caps/>
          <w:color w:val="F66400"/>
          <w:sz w:val="22"/>
          <w:lang w:eastAsia="zh-CN"/>
        </w:rPr>
        <w:t xml:space="preserve"> </w:t>
      </w:r>
      <w:r w:rsidRPr="00356EDB">
        <w:rPr>
          <w:rFonts w:ascii="Tahoma" w:eastAsia="SimSun" w:hAnsi="Tahoma" w:cs="Tahoma"/>
          <w:color w:val="F66400"/>
          <w:sz w:val="22"/>
          <w:lang w:eastAsia="zh-CN"/>
        </w:rPr>
        <w:t>SQL Server</w:t>
      </w:r>
      <w:r w:rsidR="007036C3" w:rsidRPr="00356EDB">
        <w:rPr>
          <w:rFonts w:ascii="Tahoma" w:eastAsia="SimSun" w:hAnsi="Tahoma" w:cs="Tahoma"/>
          <w:color w:val="F66400"/>
          <w:sz w:val="22"/>
          <w:vertAlign w:val="superscript"/>
          <w:lang w:eastAsia="zh-CN"/>
        </w:rPr>
        <w:t>®</w:t>
      </w:r>
      <w:r w:rsidRPr="00356EDB">
        <w:rPr>
          <w:rFonts w:ascii="Tahoma" w:eastAsia="SimSun" w:hAnsi="Tahoma" w:cs="Tahoma"/>
          <w:color w:val="F66400"/>
          <w:sz w:val="22"/>
          <w:lang w:eastAsia="zh-CN"/>
        </w:rPr>
        <w:t xml:space="preserve"> 2012 Enterprise Core</w:t>
      </w:r>
      <w:bookmarkEnd w:id="1486"/>
      <w:bookmarkEnd w:id="1487"/>
    </w:p>
    <w:bookmarkEnd w:id="1488"/>
    <w:p w14:paraId="46FBC455" w14:textId="77777777" w:rsidR="00A81E83" w:rsidRPr="00356EDB" w:rsidRDefault="00A81E83" w:rsidP="00C321B6">
      <w:pPr>
        <w:pStyle w:val="EndnoteText"/>
        <w:rPr>
          <w:rFonts w:ascii="Tahoma" w:eastAsia="SimSun" w:hAnsi="Tahoma" w:cs="Tahoma"/>
          <w:sz w:val="18"/>
          <w:szCs w:val="18"/>
          <w:lang w:eastAsia="zh-CN"/>
        </w:rPr>
      </w:pPr>
    </w:p>
    <w:p w14:paraId="43A7B97C" w14:textId="77777777" w:rsidR="00C321B6" w:rsidRPr="00356EDB" w:rsidRDefault="00A81E83" w:rsidP="00C321B6">
      <w:pPr>
        <w:spacing w:after="60"/>
        <w:ind w:left="720"/>
        <w:rPr>
          <w:rFonts w:eastAsia="SimSun" w:cs="Tahoma"/>
          <w:lang w:eastAsia="zh-CN"/>
        </w:rPr>
      </w:pPr>
      <w:r w:rsidRPr="00356EDB">
        <w:rPr>
          <w:rFonts w:eastAsia="SimSun" w:cs="Tahoma"/>
          <w:b/>
          <w:color w:val="000000"/>
          <w:szCs w:val="18"/>
          <w:lang w:eastAsia="zh-CN"/>
        </w:rPr>
        <w:t>SQL Server 2008 R2 Enterprise</w:t>
      </w:r>
      <w:r w:rsidRPr="00356EDB">
        <w:rPr>
          <w:rFonts w:eastAsia="SimSun" w:cs="Tahoma"/>
          <w:b/>
          <w:color w:val="000000"/>
          <w:szCs w:val="18"/>
          <w:lang w:eastAsia="zh-CN"/>
        </w:rPr>
        <w:t>（每处理器）的无限虚拟化使用权利的延期</w:t>
      </w:r>
    </w:p>
    <w:p w14:paraId="1483A443" w14:textId="77777777" w:rsidR="00A81E83" w:rsidRPr="00356EDB" w:rsidRDefault="00A81E83" w:rsidP="00C321B6">
      <w:pPr>
        <w:ind w:left="720"/>
        <w:rPr>
          <w:rFonts w:eastAsia="SimSun" w:cs="Tahoma"/>
          <w:lang w:eastAsia="zh-CN"/>
        </w:rPr>
      </w:pPr>
      <w:r w:rsidRPr="00356EDB">
        <w:rPr>
          <w:rFonts w:eastAsia="SimSun" w:cs="Tahoma"/>
          <w:color w:val="000000"/>
          <w:szCs w:val="18"/>
          <w:lang w:eastAsia="zh-CN"/>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14:paraId="19416C7E" w14:textId="77777777" w:rsidR="00C321B6" w:rsidRPr="00356EDB" w:rsidRDefault="00C321B6" w:rsidP="00C321B6">
      <w:pPr>
        <w:ind w:left="720"/>
        <w:rPr>
          <w:rFonts w:eastAsia="SimSun" w:cs="Tahoma"/>
          <w:lang w:eastAsia="zh-CN"/>
        </w:rPr>
      </w:pPr>
    </w:p>
    <w:p w14:paraId="7DEBE28E" w14:textId="77777777" w:rsidR="00C321B6" w:rsidRPr="00356EDB" w:rsidRDefault="00A81E83" w:rsidP="00C321B6">
      <w:pPr>
        <w:spacing w:after="60"/>
        <w:ind w:left="720"/>
        <w:rPr>
          <w:rFonts w:eastAsia="SimSun" w:cs="Tahoma"/>
          <w:lang w:eastAsia="zh-CN"/>
        </w:rPr>
      </w:pPr>
      <w:r w:rsidRPr="00356EDB">
        <w:rPr>
          <w:rFonts w:eastAsia="SimSun" w:cs="Tahoma"/>
          <w:b/>
          <w:color w:val="000000"/>
          <w:szCs w:val="18"/>
          <w:lang w:eastAsia="zh-CN"/>
        </w:rPr>
        <w:t>与许可模式更改关联的许可授予</w:t>
      </w:r>
    </w:p>
    <w:p w14:paraId="5D5F580C" w14:textId="77777777" w:rsidR="00A81E83" w:rsidRPr="00356EDB" w:rsidRDefault="00A81E83" w:rsidP="00C321B6">
      <w:pPr>
        <w:ind w:left="720"/>
        <w:rPr>
          <w:rFonts w:eastAsia="SimSun" w:cs="Tahoma"/>
          <w:lang w:eastAsia="zh-CN"/>
        </w:rPr>
      </w:pPr>
      <w:r w:rsidRPr="00356EDB">
        <w:rPr>
          <w:rFonts w:eastAsia="SimSun" w:cs="Tahoma"/>
          <w:color w:val="000000"/>
          <w:szCs w:val="18"/>
        </w:rPr>
        <w:t xml:space="preserve">SQL Server 2008 R2 </w:t>
      </w:r>
      <w:r w:rsidRPr="00356EDB">
        <w:rPr>
          <w:rFonts w:eastAsia="SimSun" w:cs="Tahoma"/>
          <w:color w:val="000000"/>
          <w:szCs w:val="18"/>
        </w:rPr>
        <w:t>是在每处理器许可模式下授予许可的</w:t>
      </w:r>
      <w:r w:rsidRPr="00356EDB">
        <w:rPr>
          <w:rFonts w:eastAsia="SimSun" w:cs="Tahoma"/>
          <w:color w:val="000000"/>
          <w:szCs w:val="18"/>
        </w:rPr>
        <w:t xml:space="preserve"> SQL Server </w:t>
      </w:r>
      <w:r w:rsidRPr="00356EDB">
        <w:rPr>
          <w:rFonts w:eastAsia="SimSun" w:cs="Tahoma"/>
          <w:color w:val="000000"/>
          <w:szCs w:val="18"/>
        </w:rPr>
        <w:t>的上一版本。作为例外，拥有在</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4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日有效的</w:t>
      </w:r>
      <w:r w:rsidRPr="00356EDB">
        <w:rPr>
          <w:rFonts w:eastAsia="SimSun" w:cs="Tahoma"/>
          <w:color w:val="000000"/>
          <w:szCs w:val="18"/>
        </w:rPr>
        <w:t xml:space="preserve"> SQL Server 2008 R2 Enterprise </w:t>
      </w:r>
      <w:r w:rsidRPr="00356EDB">
        <w:rPr>
          <w:rFonts w:eastAsia="SimSun" w:cs="Tahoma"/>
          <w:color w:val="000000"/>
          <w:szCs w:val="18"/>
        </w:rPr>
        <w:t>处理器许可（以下简称</w:t>
      </w:r>
      <w:r w:rsidRPr="009457A6">
        <w:rPr>
          <w:rFonts w:ascii="SimSun" w:eastAsia="SimSun" w:hAnsi="SimSun" w:cs="Tahoma"/>
          <w:color w:val="000000"/>
          <w:szCs w:val="18"/>
        </w:rPr>
        <w:t>“</w:t>
      </w:r>
      <w:r w:rsidRPr="00356EDB">
        <w:rPr>
          <w:rFonts w:eastAsia="SimSun" w:cs="Tahoma"/>
          <w:color w:val="000000"/>
          <w:szCs w:val="18"/>
        </w:rPr>
        <w:t>合格许可</w:t>
      </w:r>
      <w:r w:rsidRPr="009457A6">
        <w:rPr>
          <w:rFonts w:ascii="SimSun" w:eastAsia="SimSun" w:hAnsi="SimSun" w:cs="Tahoma"/>
          <w:color w:val="000000"/>
          <w:szCs w:val="18"/>
        </w:rPr>
        <w:t>”</w:t>
      </w:r>
      <w:r w:rsidRPr="00356EDB">
        <w:rPr>
          <w:rFonts w:eastAsia="SimSun" w:cs="Tahoma"/>
          <w:color w:val="000000"/>
          <w:szCs w:val="18"/>
        </w:rPr>
        <w:t>）的软件保障的批量许可客户可获得下列选项。</w:t>
      </w:r>
      <w:r w:rsidRPr="00356EDB">
        <w:rPr>
          <w:rFonts w:eastAsia="SimSun" w:cs="Tahoma"/>
          <w:color w:val="000000"/>
          <w:szCs w:val="18"/>
          <w:lang w:eastAsia="zh-CN"/>
        </w:rPr>
        <w:t>随后在企业、企业订购、开放式价值订购或教育解决方案许可登记表客户的定期校正过程中，依据相同的登记有效期但在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日之前获得的</w:t>
      </w:r>
      <w:r w:rsidRPr="00356EDB">
        <w:rPr>
          <w:rFonts w:eastAsia="SimSun" w:cs="Tahoma"/>
          <w:color w:val="000000"/>
          <w:szCs w:val="18"/>
          <w:lang w:eastAsia="zh-CN"/>
        </w:rPr>
        <w:t xml:space="preserve"> SQL Server 2008 R2 Enterprise </w:t>
      </w:r>
      <w:r w:rsidRPr="00356EDB">
        <w:rPr>
          <w:rFonts w:eastAsia="SimSun" w:cs="Tahoma"/>
          <w:color w:val="000000"/>
          <w:szCs w:val="18"/>
          <w:lang w:eastAsia="zh-CN"/>
        </w:rPr>
        <w:t>处理器</w:t>
      </w:r>
      <w:r w:rsidRPr="00356EDB">
        <w:rPr>
          <w:rFonts w:eastAsia="SimSun" w:cs="Tahoma"/>
          <w:bCs/>
          <w:color w:val="000000"/>
          <w:szCs w:val="18"/>
          <w:lang w:eastAsia="zh-CN"/>
        </w:rPr>
        <w:t>许可在这些选项中也是合格许可。</w:t>
      </w:r>
      <w:r w:rsidRPr="00356EDB">
        <w:rPr>
          <w:rFonts w:eastAsia="SimSun" w:cs="Tahoma"/>
          <w:bCs/>
          <w:color w:val="000000"/>
          <w:szCs w:val="18"/>
          <w:lang w:eastAsia="zh-CN"/>
        </w:rPr>
        <w:t xml:space="preserve">2015 </w:t>
      </w:r>
      <w:r w:rsidRPr="00356EDB">
        <w:rPr>
          <w:rFonts w:eastAsia="SimSun" w:cs="Tahoma"/>
          <w:bCs/>
          <w:color w:val="000000"/>
          <w:szCs w:val="18"/>
          <w:lang w:eastAsia="zh-CN"/>
        </w:rPr>
        <w:t>年</w:t>
      </w:r>
      <w:r w:rsidRPr="00356EDB">
        <w:rPr>
          <w:rFonts w:eastAsia="SimSun" w:cs="Tahoma"/>
          <w:bCs/>
          <w:color w:val="000000"/>
          <w:szCs w:val="18"/>
          <w:lang w:eastAsia="zh-CN"/>
        </w:rPr>
        <w:t xml:space="preserve"> 4 </w:t>
      </w:r>
      <w:r w:rsidRPr="00356EDB">
        <w:rPr>
          <w:rFonts w:eastAsia="SimSun" w:cs="Tahoma"/>
          <w:bCs/>
          <w:color w:val="000000"/>
          <w:szCs w:val="18"/>
          <w:lang w:eastAsia="zh-CN"/>
        </w:rPr>
        <w:t>月</w:t>
      </w:r>
      <w:r w:rsidRPr="00356EDB">
        <w:rPr>
          <w:rFonts w:eastAsia="SimSun" w:cs="Tahoma"/>
          <w:bCs/>
          <w:color w:val="000000"/>
          <w:szCs w:val="18"/>
          <w:lang w:eastAsia="zh-CN"/>
        </w:rPr>
        <w:t xml:space="preserve"> 1 </w:t>
      </w:r>
      <w:r w:rsidRPr="00356EDB">
        <w:rPr>
          <w:rFonts w:eastAsia="SimSun" w:cs="Tahoma"/>
          <w:bCs/>
          <w:color w:val="000000"/>
          <w:szCs w:val="18"/>
          <w:lang w:eastAsia="zh-CN"/>
        </w:rPr>
        <w:t>日后或依据后续登记有效期、单独的协议或在</w:t>
      </w:r>
      <w:r w:rsidRPr="00356EDB">
        <w:rPr>
          <w:rFonts w:eastAsia="SimSun" w:cs="Tahoma"/>
          <w:bCs/>
          <w:color w:val="000000"/>
          <w:szCs w:val="18"/>
          <w:lang w:eastAsia="zh-CN"/>
        </w:rPr>
        <w:t xml:space="preserve"> 2012 </w:t>
      </w:r>
      <w:r w:rsidRPr="00356EDB">
        <w:rPr>
          <w:rFonts w:eastAsia="SimSun" w:cs="Tahoma"/>
          <w:bCs/>
          <w:color w:val="000000"/>
          <w:szCs w:val="18"/>
          <w:lang w:eastAsia="zh-CN"/>
        </w:rPr>
        <w:t>年</w:t>
      </w:r>
      <w:r w:rsidRPr="00356EDB">
        <w:rPr>
          <w:rFonts w:eastAsia="SimSun" w:cs="Tahoma"/>
          <w:bCs/>
          <w:color w:val="000000"/>
          <w:szCs w:val="18"/>
          <w:lang w:eastAsia="zh-CN"/>
        </w:rPr>
        <w:t xml:space="preserve"> 4 </w:t>
      </w:r>
      <w:r w:rsidRPr="00356EDB">
        <w:rPr>
          <w:rFonts w:eastAsia="SimSun" w:cs="Tahoma"/>
          <w:bCs/>
          <w:color w:val="000000"/>
          <w:szCs w:val="18"/>
          <w:lang w:eastAsia="zh-CN"/>
        </w:rPr>
        <w:t>月</w:t>
      </w:r>
      <w:r w:rsidRPr="00356EDB">
        <w:rPr>
          <w:rFonts w:eastAsia="SimSun" w:cs="Tahoma"/>
          <w:bCs/>
          <w:color w:val="000000"/>
          <w:szCs w:val="18"/>
          <w:lang w:eastAsia="zh-CN"/>
        </w:rPr>
        <w:t xml:space="preserve"> 1 </w:t>
      </w:r>
      <w:r w:rsidRPr="00356EDB">
        <w:rPr>
          <w:rFonts w:eastAsia="SimSun" w:cs="Tahoma"/>
          <w:bCs/>
          <w:color w:val="000000"/>
          <w:szCs w:val="18"/>
          <w:lang w:eastAsia="zh-CN"/>
        </w:rPr>
        <w:t>日之后生效的任何登记获得的许可不是合格许可。</w:t>
      </w:r>
    </w:p>
    <w:p w14:paraId="2DC1A4F2" w14:textId="77777777" w:rsidR="00C321B6" w:rsidRPr="00356EDB" w:rsidRDefault="00C321B6" w:rsidP="00C321B6">
      <w:pPr>
        <w:ind w:left="720"/>
        <w:rPr>
          <w:rFonts w:eastAsia="SimSun" w:cs="Tahoma"/>
          <w:lang w:eastAsia="zh-CN"/>
        </w:rPr>
      </w:pPr>
    </w:p>
    <w:p w14:paraId="78E1908F" w14:textId="77777777" w:rsidR="00F94F25" w:rsidRPr="00356EDB" w:rsidRDefault="00F94F25" w:rsidP="00F94F25">
      <w:pPr>
        <w:spacing w:after="60"/>
        <w:ind w:left="720"/>
        <w:rPr>
          <w:rFonts w:eastAsia="SimSun" w:cs="Tahoma"/>
          <w:lang w:eastAsia="zh-CN"/>
        </w:rPr>
      </w:pPr>
      <w:r w:rsidRPr="00356EDB">
        <w:rPr>
          <w:rFonts w:eastAsia="SimSun" w:cs="Tahoma"/>
          <w:b/>
          <w:color w:val="000000"/>
          <w:szCs w:val="18"/>
          <w:lang w:eastAsia="zh-CN"/>
        </w:rPr>
        <w:t>当前有效期</w:t>
      </w:r>
    </w:p>
    <w:p w14:paraId="0073A415" w14:textId="77777777" w:rsidR="00A81E83" w:rsidRPr="00356EDB" w:rsidRDefault="00A81E83" w:rsidP="00F94F25">
      <w:pPr>
        <w:ind w:left="720"/>
        <w:rPr>
          <w:rFonts w:eastAsia="SimSun" w:cs="Tahoma"/>
          <w:lang w:eastAsia="zh-CN"/>
        </w:rPr>
      </w:pPr>
      <w:r w:rsidRPr="00356EDB">
        <w:rPr>
          <w:rFonts w:eastAsia="SimSun" w:cs="Tahoma"/>
          <w:color w:val="000000"/>
          <w:szCs w:val="18"/>
          <w:lang w:eastAsia="zh-CN"/>
        </w:rPr>
        <w:t>在自</w:t>
      </w:r>
      <w:r w:rsidRPr="00356EDB">
        <w:rPr>
          <w:rFonts w:eastAsia="SimSun" w:cs="Tahoma"/>
          <w:color w:val="000000"/>
          <w:szCs w:val="18"/>
          <w:lang w:eastAsia="zh-CN"/>
        </w:rPr>
        <w:t xml:space="preserve"> 2012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日起的软件保障范围的当前有效期内，客户（包括订购协议下的客户）可依据任何合格许可升级到并使用</w:t>
      </w:r>
      <w:r w:rsidRPr="00356EDB">
        <w:rPr>
          <w:rFonts w:eastAsia="SimSun" w:cs="Tahoma"/>
          <w:color w:val="000000"/>
          <w:szCs w:val="18"/>
          <w:lang w:eastAsia="zh-CN"/>
        </w:rPr>
        <w:t xml:space="preserve"> SQL Server 2012 Enterprise Core </w:t>
      </w:r>
      <w:r w:rsidRPr="00356EDB">
        <w:rPr>
          <w:rFonts w:eastAsia="SimSun" w:cs="Tahoma"/>
          <w:color w:val="000000"/>
          <w:szCs w:val="18"/>
          <w:lang w:eastAsia="zh-CN"/>
        </w:rPr>
        <w:t>软件来取代</w:t>
      </w:r>
      <w:r w:rsidRPr="00356EDB">
        <w:rPr>
          <w:rFonts w:eastAsia="SimSun" w:cs="Tahoma"/>
          <w:color w:val="000000"/>
          <w:szCs w:val="18"/>
          <w:lang w:eastAsia="zh-CN"/>
        </w:rPr>
        <w:t xml:space="preserve"> SQL Server 2008 R2 Enterprise</w:t>
      </w:r>
      <w:r w:rsidRPr="00356EDB">
        <w:rPr>
          <w:rFonts w:eastAsia="SimSun" w:cs="Tahoma"/>
          <w:color w:val="000000"/>
          <w:szCs w:val="18"/>
          <w:lang w:eastAsia="zh-CN"/>
        </w:rPr>
        <w:t>，但必须遵守</w:t>
      </w:r>
      <w:r w:rsidRPr="00356EDB">
        <w:rPr>
          <w:rFonts w:eastAsia="SimSun" w:cs="Tahoma"/>
          <w:color w:val="000000"/>
          <w:szCs w:val="18"/>
          <w:lang w:eastAsia="zh-CN"/>
        </w:rPr>
        <w:t xml:space="preserve"> SQL Server 2008 R2 Enterprise </w:t>
      </w:r>
      <w:r w:rsidRPr="00356EDB">
        <w:rPr>
          <w:rFonts w:eastAsia="SimSun" w:cs="Tahoma"/>
          <w:color w:val="000000"/>
          <w:szCs w:val="18"/>
          <w:lang w:eastAsia="zh-CN"/>
        </w:rPr>
        <w:t>处理器许可产品使用权利（如</w:t>
      </w:r>
      <w:r w:rsidRPr="00356EDB">
        <w:rPr>
          <w:rFonts w:eastAsia="SimSun" w:cs="Tahoma"/>
          <w:color w:val="000000"/>
          <w:szCs w:val="18"/>
          <w:lang w:eastAsia="zh-CN"/>
        </w:rPr>
        <w:t xml:space="preserve"> 2012 </w:t>
      </w:r>
      <w:r w:rsidRPr="00356EDB">
        <w:rPr>
          <w:rFonts w:eastAsia="SimSun" w:cs="Tahoma"/>
          <w:color w:val="000000"/>
          <w:szCs w:val="18"/>
          <w:lang w:eastAsia="zh-CN"/>
        </w:rPr>
        <w:t>年</w:t>
      </w:r>
      <w:r w:rsidRPr="00356EDB">
        <w:rPr>
          <w:rFonts w:eastAsia="SimSun" w:cs="Tahoma"/>
          <w:color w:val="000000"/>
          <w:szCs w:val="18"/>
          <w:lang w:eastAsia="zh-CN"/>
        </w:rPr>
        <w:t xml:space="preserve"> 1 </w:t>
      </w:r>
      <w:r w:rsidRPr="00356EDB">
        <w:rPr>
          <w:rFonts w:eastAsia="SimSun" w:cs="Tahoma"/>
          <w:color w:val="000000"/>
          <w:szCs w:val="18"/>
          <w:lang w:eastAsia="zh-CN"/>
        </w:rPr>
        <w:t>月的产品使用权利中所示）。</w:t>
      </w:r>
    </w:p>
    <w:p w14:paraId="6F6A5CEB" w14:textId="77777777" w:rsidR="00F94F25" w:rsidRPr="00356EDB" w:rsidRDefault="00F94F25" w:rsidP="00F94F25">
      <w:pPr>
        <w:ind w:left="720"/>
        <w:rPr>
          <w:rFonts w:eastAsia="SimSun" w:cs="Tahoma"/>
          <w:lang w:eastAsia="zh-CN"/>
        </w:rPr>
      </w:pPr>
    </w:p>
    <w:p w14:paraId="5E7B926A" w14:textId="77777777" w:rsidR="00F94F25" w:rsidRPr="00356EDB" w:rsidRDefault="00A81E83" w:rsidP="00F94F25">
      <w:pPr>
        <w:spacing w:after="60"/>
        <w:ind w:left="720"/>
        <w:rPr>
          <w:rFonts w:eastAsia="SimSun" w:cs="Tahoma"/>
          <w:lang w:eastAsia="zh-CN"/>
        </w:rPr>
      </w:pPr>
      <w:r w:rsidRPr="00356EDB">
        <w:rPr>
          <w:rFonts w:eastAsia="SimSun" w:cs="Tahoma"/>
          <w:b/>
          <w:color w:val="000000"/>
          <w:szCs w:val="18"/>
          <w:lang w:eastAsia="zh-CN"/>
        </w:rPr>
        <w:t>首个续签期（</w:t>
      </w:r>
      <w:r w:rsidRPr="00356EDB">
        <w:rPr>
          <w:rFonts w:eastAsia="SimSun" w:cs="Tahoma"/>
          <w:b/>
          <w:color w:val="000000"/>
          <w:szCs w:val="18"/>
          <w:lang w:eastAsia="zh-CN"/>
        </w:rPr>
        <w:t xml:space="preserve">2015 </w:t>
      </w:r>
      <w:r w:rsidRPr="00356EDB">
        <w:rPr>
          <w:rFonts w:eastAsia="SimSun" w:cs="Tahoma"/>
          <w:b/>
          <w:color w:val="000000"/>
          <w:szCs w:val="18"/>
          <w:lang w:eastAsia="zh-CN"/>
        </w:rPr>
        <w:t>年</w:t>
      </w:r>
      <w:r w:rsidRPr="00356EDB">
        <w:rPr>
          <w:rFonts w:eastAsia="SimSun" w:cs="Tahoma"/>
          <w:b/>
          <w:color w:val="000000"/>
          <w:szCs w:val="18"/>
          <w:lang w:eastAsia="zh-CN"/>
        </w:rPr>
        <w:t xml:space="preserve"> 4 </w:t>
      </w:r>
      <w:r w:rsidRPr="00356EDB">
        <w:rPr>
          <w:rFonts w:eastAsia="SimSun" w:cs="Tahoma"/>
          <w:b/>
          <w:color w:val="000000"/>
          <w:szCs w:val="18"/>
          <w:lang w:eastAsia="zh-CN"/>
        </w:rPr>
        <w:t>月</w:t>
      </w:r>
      <w:r w:rsidRPr="00356EDB">
        <w:rPr>
          <w:rFonts w:eastAsia="SimSun" w:cs="Tahoma"/>
          <w:b/>
          <w:color w:val="000000"/>
          <w:szCs w:val="18"/>
          <w:lang w:eastAsia="zh-CN"/>
        </w:rPr>
        <w:t xml:space="preserve"> 1 </w:t>
      </w:r>
      <w:r w:rsidRPr="00356EDB">
        <w:rPr>
          <w:rFonts w:eastAsia="SimSun" w:cs="Tahoma"/>
          <w:b/>
          <w:color w:val="000000"/>
          <w:szCs w:val="18"/>
          <w:lang w:eastAsia="zh-CN"/>
        </w:rPr>
        <w:t>日前）</w:t>
      </w:r>
    </w:p>
    <w:p w14:paraId="45ACD93B" w14:textId="77777777" w:rsidR="00A81E83" w:rsidRPr="00356EDB" w:rsidRDefault="00A81E83" w:rsidP="00F94F25">
      <w:pPr>
        <w:tabs>
          <w:tab w:val="left" w:pos="1440"/>
        </w:tabs>
        <w:ind w:left="720"/>
        <w:rPr>
          <w:rFonts w:eastAsia="SimSun" w:cs="Tahoma"/>
          <w:lang w:eastAsia="zh-CN"/>
        </w:rPr>
      </w:pPr>
      <w:r w:rsidRPr="00356EDB">
        <w:rPr>
          <w:rFonts w:eastAsia="SimSun" w:cs="Tahoma"/>
          <w:color w:val="000000"/>
          <w:szCs w:val="18"/>
          <w:lang w:eastAsia="zh-CN"/>
        </w:rPr>
        <w:t>在</w:t>
      </w:r>
      <w:r w:rsidRPr="00356EDB">
        <w:rPr>
          <w:rFonts w:eastAsia="SimSun" w:cs="Tahoma"/>
          <w:color w:val="000000"/>
          <w:szCs w:val="18"/>
          <w:lang w:eastAsia="zh-CN"/>
        </w:rPr>
        <w:t xml:space="preserve"> 2012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日或之后（但在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日之前）首次续签软件保障后，对于客户已依据</w:t>
      </w:r>
      <w:r w:rsidRPr="00356EDB">
        <w:rPr>
          <w:rFonts w:eastAsia="SimSun" w:cs="Tahoma"/>
          <w:color w:val="000000"/>
          <w:szCs w:val="18"/>
          <w:lang w:eastAsia="zh-CN"/>
        </w:rPr>
        <w:t xml:space="preserve"> SQL Server 2008 R2 </w:t>
      </w:r>
      <w:r w:rsidRPr="00356EDB">
        <w:rPr>
          <w:rFonts w:eastAsia="SimSun" w:cs="Tahoma"/>
          <w:color w:val="000000"/>
          <w:szCs w:val="18"/>
          <w:lang w:eastAsia="zh-CN"/>
        </w:rPr>
        <w:t>处理器许可产品使用权利正确获得许可的每台服务器，客户均可获得</w:t>
      </w:r>
      <w:r w:rsidRPr="00356EDB">
        <w:rPr>
          <w:rFonts w:eastAsia="SimSun" w:cs="Tahoma"/>
          <w:color w:val="000000"/>
          <w:szCs w:val="18"/>
          <w:lang w:eastAsia="zh-CN"/>
        </w:rPr>
        <w:t xml:space="preserve"> SQL Server Enterprise </w:t>
      </w:r>
      <w:r w:rsidRPr="00356EDB">
        <w:rPr>
          <w:rFonts w:eastAsia="SimSun" w:cs="Tahoma"/>
          <w:color w:val="000000"/>
          <w:szCs w:val="18"/>
          <w:lang w:eastAsia="zh-CN"/>
        </w:rPr>
        <w:t>核心许可的软件保障，而不必为与</w:t>
      </w:r>
      <w:r w:rsidRPr="00356EDB">
        <w:rPr>
          <w:rFonts w:eastAsia="SimSun" w:cs="Tahoma"/>
          <w:color w:val="000000"/>
          <w:szCs w:val="18"/>
          <w:lang w:eastAsia="zh-CN"/>
        </w:rPr>
        <w:t xml:space="preserve"> (a) </w:t>
      </w:r>
      <w:r w:rsidRPr="00356EDB">
        <w:rPr>
          <w:rFonts w:eastAsia="SimSun" w:cs="Tahoma"/>
          <w:color w:val="000000"/>
          <w:szCs w:val="18"/>
          <w:lang w:eastAsia="zh-CN"/>
        </w:rPr>
        <w:t>和</w:t>
      </w:r>
      <w:r w:rsidRPr="00356EDB">
        <w:rPr>
          <w:rFonts w:eastAsia="SimSun" w:cs="Tahoma"/>
          <w:color w:val="000000"/>
          <w:szCs w:val="18"/>
          <w:lang w:eastAsia="zh-CN"/>
        </w:rPr>
        <w:t xml:space="preserve"> (b) </w:t>
      </w:r>
      <w:r w:rsidRPr="00356EDB">
        <w:rPr>
          <w:rFonts w:eastAsia="SimSun" w:cs="Tahoma"/>
          <w:color w:val="000000"/>
          <w:szCs w:val="18"/>
          <w:lang w:eastAsia="zh-CN"/>
        </w:rPr>
        <w:t>的总和相等的核心许可获取基础核心许可：</w:t>
      </w:r>
    </w:p>
    <w:p w14:paraId="1316756B" w14:textId="77777777" w:rsidR="002512D3" w:rsidRPr="00356EDB" w:rsidRDefault="002512D3">
      <w:pPr>
        <w:rPr>
          <w:rFonts w:eastAsia="SimSun" w:cs="Tahoma"/>
          <w:lang w:eastAsia="zh-CN"/>
        </w:rPr>
      </w:pPr>
    </w:p>
    <w:p w14:paraId="5FA33A33" w14:textId="77777777" w:rsidR="00A81E83" w:rsidRPr="00356EDB" w:rsidRDefault="00A81E83" w:rsidP="00346F4B">
      <w:pPr>
        <w:numPr>
          <w:ilvl w:val="0"/>
          <w:numId w:val="118"/>
        </w:numPr>
        <w:tabs>
          <w:tab w:val="left" w:pos="1800"/>
        </w:tabs>
        <w:spacing w:after="60"/>
        <w:ind w:left="1440"/>
        <w:rPr>
          <w:rFonts w:eastAsia="SimSun" w:cs="Tahoma"/>
          <w:lang w:eastAsia="zh-CN"/>
        </w:rPr>
      </w:pPr>
      <w:r w:rsidRPr="00356EDB">
        <w:rPr>
          <w:rFonts w:eastAsia="SimSun" w:cs="Tahoma"/>
          <w:color w:val="000000"/>
          <w:szCs w:val="18"/>
          <w:lang w:eastAsia="zh-CN"/>
        </w:rPr>
        <w:t>分配给服务器的合格许可数量或服务器上的物理处理器总数（以两者中较小者为准）乘以以下数值中的较大者：</w:t>
      </w:r>
    </w:p>
    <w:p w14:paraId="13FC9670" w14:textId="77777777" w:rsidR="00A81E83" w:rsidRPr="00356EDB" w:rsidRDefault="00A81E83" w:rsidP="00346F4B">
      <w:pPr>
        <w:numPr>
          <w:ilvl w:val="3"/>
          <w:numId w:val="93"/>
        </w:numPr>
        <w:tabs>
          <w:tab w:val="left" w:pos="2160"/>
        </w:tabs>
        <w:spacing w:after="60"/>
        <w:ind w:left="2160"/>
        <w:rPr>
          <w:rFonts w:eastAsia="SimSun" w:cs="Tahoma"/>
        </w:rPr>
      </w:pPr>
      <w:r w:rsidRPr="00356EDB">
        <w:rPr>
          <w:rFonts w:eastAsia="SimSun" w:cs="Tahoma"/>
          <w:color w:val="000000"/>
          <w:szCs w:val="18"/>
        </w:rPr>
        <w:t>四个，或</w:t>
      </w:r>
    </w:p>
    <w:p w14:paraId="5C240D58" w14:textId="77777777" w:rsidR="00A81E83" w:rsidRPr="00356EDB" w:rsidRDefault="00A81E83" w:rsidP="00346F4B">
      <w:pPr>
        <w:numPr>
          <w:ilvl w:val="3"/>
          <w:numId w:val="93"/>
        </w:numPr>
        <w:tabs>
          <w:tab w:val="left" w:pos="2160"/>
        </w:tabs>
        <w:spacing w:after="60"/>
        <w:ind w:left="2160"/>
        <w:rPr>
          <w:rFonts w:eastAsia="SimSun" w:cs="Tahoma"/>
        </w:rPr>
      </w:pPr>
      <w:r w:rsidRPr="00356EDB">
        <w:rPr>
          <w:rFonts w:eastAsia="SimSun" w:cs="Tahoma"/>
          <w:color w:val="000000"/>
          <w:szCs w:val="18"/>
          <w:lang w:eastAsia="zh-CN"/>
        </w:rPr>
        <w:t>每物理处理器的实际内核数乘以相应的内核系数。（在每物理处理器的实际内核数超过四个的情况下，客户必须使用</w:t>
      </w:r>
      <w:r w:rsidRPr="00356EDB">
        <w:rPr>
          <w:rFonts w:eastAsia="SimSun" w:cs="Tahoma"/>
          <w:color w:val="000000"/>
          <w:szCs w:val="18"/>
          <w:lang w:eastAsia="zh-CN"/>
        </w:rPr>
        <w:t xml:space="preserve"> Microsoft MAP </w:t>
      </w:r>
      <w:r w:rsidRPr="00356EDB">
        <w:rPr>
          <w:rFonts w:eastAsia="SimSun" w:cs="Tahoma"/>
          <w:color w:val="000000"/>
          <w:szCs w:val="18"/>
          <w:lang w:eastAsia="zh-CN"/>
        </w:rPr>
        <w:t>工具或任何等效软件保留在服务器上运行的</w:t>
      </w:r>
      <w:r w:rsidRPr="00356EDB">
        <w:rPr>
          <w:rFonts w:eastAsia="SimSun" w:cs="Tahoma"/>
          <w:color w:val="000000"/>
          <w:szCs w:val="18"/>
          <w:lang w:eastAsia="zh-CN"/>
        </w:rPr>
        <w:t xml:space="preserve"> SQL Server </w:t>
      </w:r>
      <w:r w:rsidRPr="00356EDB">
        <w:rPr>
          <w:rFonts w:eastAsia="SimSun" w:cs="Tahoma"/>
          <w:color w:val="000000"/>
          <w:szCs w:val="18"/>
          <w:lang w:eastAsia="zh-CN"/>
        </w:rPr>
        <w:t>软件配置（在许可服务器上的操作系统环境中运行的许可实例）以及软件保障续签之前支持该软件的物理硬件的记录。</w:t>
      </w:r>
      <w:r w:rsidRPr="00356EDB">
        <w:rPr>
          <w:rFonts w:eastAsia="SimSun" w:cs="Tahoma"/>
          <w:color w:val="000000"/>
          <w:szCs w:val="18"/>
        </w:rPr>
        <w:t>）</w:t>
      </w:r>
    </w:p>
    <w:p w14:paraId="6E20CDD2" w14:textId="77777777" w:rsidR="00A81E83" w:rsidRPr="00356EDB" w:rsidRDefault="00A81E83" w:rsidP="00346F4B">
      <w:pPr>
        <w:numPr>
          <w:ilvl w:val="0"/>
          <w:numId w:val="118"/>
        </w:numPr>
        <w:tabs>
          <w:tab w:val="left" w:pos="1800"/>
        </w:tabs>
        <w:spacing w:after="60"/>
        <w:ind w:left="1440"/>
        <w:rPr>
          <w:rFonts w:eastAsia="SimSun" w:cs="Tahoma"/>
          <w:lang w:eastAsia="zh-CN"/>
        </w:rPr>
      </w:pPr>
      <w:r w:rsidRPr="00356EDB">
        <w:rPr>
          <w:rFonts w:eastAsia="SimSun" w:cs="Tahoma"/>
          <w:color w:val="000000"/>
          <w:szCs w:val="18"/>
          <w:lang w:eastAsia="zh-CN"/>
        </w:rPr>
        <w:t>分配给服务器的超出服务器上实际物理处理器数量的合格许可数量乘以四。</w:t>
      </w:r>
    </w:p>
    <w:p w14:paraId="7B84DDDB" w14:textId="77777777" w:rsidR="00F94F25" w:rsidRPr="00356EDB" w:rsidRDefault="00F94F25" w:rsidP="00F94F25">
      <w:pPr>
        <w:tabs>
          <w:tab w:val="left" w:pos="1800"/>
        </w:tabs>
        <w:ind w:left="1080"/>
        <w:rPr>
          <w:rFonts w:eastAsia="SimSun" w:cs="Tahoma"/>
          <w:lang w:eastAsia="zh-CN"/>
        </w:rPr>
      </w:pPr>
    </w:p>
    <w:p w14:paraId="33402268" w14:textId="77777777" w:rsidR="009E6340" w:rsidRPr="00356EDB" w:rsidRDefault="009E6340" w:rsidP="00F94F25">
      <w:pPr>
        <w:tabs>
          <w:tab w:val="left" w:pos="1800"/>
        </w:tabs>
        <w:ind w:left="1080"/>
        <w:rPr>
          <w:rFonts w:eastAsia="SimSun" w:cs="Tahoma"/>
          <w:lang w:eastAsia="zh-CN"/>
        </w:rPr>
      </w:pPr>
    </w:p>
    <w:p w14:paraId="3E74AF65" w14:textId="77777777" w:rsidR="009E6340" w:rsidRPr="00356EDB" w:rsidRDefault="009E6340" w:rsidP="00F94F25">
      <w:pPr>
        <w:tabs>
          <w:tab w:val="left" w:pos="1800"/>
        </w:tabs>
        <w:ind w:left="1080"/>
        <w:rPr>
          <w:rFonts w:eastAsia="SimSun" w:cs="Tahoma"/>
          <w:lang w:eastAsia="zh-CN"/>
        </w:rPr>
      </w:pPr>
    </w:p>
    <w:p w14:paraId="1D7997B3" w14:textId="77777777" w:rsidR="009E6340" w:rsidRPr="00356EDB" w:rsidRDefault="009E6340" w:rsidP="00F94F25">
      <w:pPr>
        <w:tabs>
          <w:tab w:val="left" w:pos="1800"/>
        </w:tabs>
        <w:ind w:left="1080"/>
        <w:rPr>
          <w:rFonts w:eastAsia="SimSun" w:cs="Tahoma"/>
          <w:lang w:eastAsia="zh-CN"/>
        </w:rPr>
      </w:pPr>
    </w:p>
    <w:p w14:paraId="5CBD77FB" w14:textId="77777777" w:rsidR="009E6340" w:rsidRPr="00356EDB" w:rsidRDefault="009E6340" w:rsidP="00F94F25">
      <w:pPr>
        <w:tabs>
          <w:tab w:val="left" w:pos="1800"/>
        </w:tabs>
        <w:ind w:left="1080"/>
        <w:rPr>
          <w:rFonts w:eastAsia="SimSun" w:cs="Tahoma"/>
          <w:lang w:eastAsia="zh-CN"/>
        </w:rPr>
      </w:pPr>
    </w:p>
    <w:p w14:paraId="6BB0BCBC" w14:textId="77777777" w:rsidR="00F94F25" w:rsidRPr="00356EDB" w:rsidRDefault="007A34E3" w:rsidP="00F94F25">
      <w:pPr>
        <w:spacing w:after="60"/>
        <w:ind w:left="720"/>
        <w:rPr>
          <w:rFonts w:eastAsia="SimSun" w:cs="Tahoma"/>
          <w:lang w:eastAsia="zh-CN"/>
        </w:rPr>
      </w:pPr>
      <w:r w:rsidRPr="00356EDB">
        <w:rPr>
          <w:rFonts w:eastAsia="SimSun" w:cs="Tahoma"/>
          <w:b/>
          <w:color w:val="000000"/>
          <w:szCs w:val="18"/>
          <w:lang w:eastAsia="zh-CN"/>
        </w:rPr>
        <w:lastRenderedPageBreak/>
        <w:t>首个续签期（</w:t>
      </w:r>
      <w:r w:rsidRPr="00356EDB">
        <w:rPr>
          <w:rFonts w:eastAsia="SimSun" w:cs="Tahoma"/>
          <w:b/>
          <w:color w:val="000000"/>
          <w:szCs w:val="18"/>
          <w:lang w:eastAsia="zh-CN"/>
        </w:rPr>
        <w:t xml:space="preserve">2015 </w:t>
      </w:r>
      <w:r w:rsidRPr="00356EDB">
        <w:rPr>
          <w:rFonts w:eastAsia="SimSun" w:cs="Tahoma"/>
          <w:b/>
          <w:color w:val="000000"/>
          <w:szCs w:val="18"/>
          <w:lang w:eastAsia="zh-CN"/>
        </w:rPr>
        <w:t>年</w:t>
      </w:r>
      <w:r w:rsidRPr="00356EDB">
        <w:rPr>
          <w:rFonts w:eastAsia="SimSun" w:cs="Tahoma"/>
          <w:b/>
          <w:color w:val="000000"/>
          <w:szCs w:val="18"/>
          <w:lang w:eastAsia="zh-CN"/>
        </w:rPr>
        <w:t xml:space="preserve"> 4 </w:t>
      </w:r>
      <w:r w:rsidRPr="00356EDB">
        <w:rPr>
          <w:rFonts w:eastAsia="SimSun" w:cs="Tahoma"/>
          <w:b/>
          <w:color w:val="000000"/>
          <w:szCs w:val="18"/>
          <w:lang w:eastAsia="zh-CN"/>
        </w:rPr>
        <w:t>月</w:t>
      </w:r>
      <w:r w:rsidRPr="00356EDB">
        <w:rPr>
          <w:rFonts w:eastAsia="SimSun" w:cs="Tahoma"/>
          <w:b/>
          <w:color w:val="000000"/>
          <w:szCs w:val="18"/>
          <w:lang w:eastAsia="zh-CN"/>
        </w:rPr>
        <w:t xml:space="preserve"> 1 </w:t>
      </w:r>
      <w:r w:rsidRPr="00356EDB">
        <w:rPr>
          <w:rFonts w:eastAsia="SimSun" w:cs="Tahoma"/>
          <w:b/>
          <w:color w:val="000000"/>
          <w:szCs w:val="18"/>
          <w:lang w:eastAsia="zh-CN"/>
        </w:rPr>
        <w:t>日或之后）</w:t>
      </w:r>
    </w:p>
    <w:p w14:paraId="76456F5B" w14:textId="77777777" w:rsidR="00A81E83" w:rsidRPr="00356EDB" w:rsidRDefault="00A81E83" w:rsidP="00F94F25">
      <w:pPr>
        <w:ind w:left="720"/>
        <w:rPr>
          <w:rFonts w:eastAsia="SimSun" w:cs="Tahoma"/>
          <w:lang w:eastAsia="zh-CN"/>
        </w:rPr>
      </w:pPr>
      <w:r w:rsidRPr="00356EDB">
        <w:rPr>
          <w:rFonts w:eastAsia="SimSun" w:cs="Tahoma"/>
          <w:color w:val="000000"/>
          <w:szCs w:val="18"/>
          <w:lang w:eastAsia="zh-CN"/>
        </w:rPr>
        <w:t>如果客户在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日或之后首次续签保障范围</w:t>
      </w:r>
      <w:r w:rsidRPr="00356EDB">
        <w:rPr>
          <w:rFonts w:eastAsia="SimSun" w:cs="Tahoma"/>
          <w:szCs w:val="18"/>
          <w:lang w:eastAsia="zh-CN"/>
        </w:rPr>
        <w:t>，对于已依据</w:t>
      </w:r>
      <w:r w:rsidRPr="00356EDB">
        <w:rPr>
          <w:rFonts w:eastAsia="SimSun" w:cs="Tahoma"/>
          <w:szCs w:val="18"/>
          <w:lang w:eastAsia="zh-CN"/>
        </w:rPr>
        <w:t xml:space="preserve"> SQL Server 2008 R2 </w:t>
      </w:r>
      <w:r w:rsidRPr="00356EDB">
        <w:rPr>
          <w:rFonts w:eastAsia="SimSun" w:cs="Tahoma"/>
          <w:szCs w:val="18"/>
          <w:lang w:eastAsia="zh-CN"/>
        </w:rPr>
        <w:t>处理器许可产品使用权利正确获得许可的每台服务器，可按以下方式获得软件保障：</w:t>
      </w:r>
    </w:p>
    <w:p w14:paraId="60CDE806" w14:textId="77777777" w:rsidR="00F94F25" w:rsidRPr="00356EDB" w:rsidRDefault="00F94F25" w:rsidP="00F94F25">
      <w:pPr>
        <w:ind w:left="720"/>
        <w:rPr>
          <w:rFonts w:eastAsia="SimSun" w:cs="Tahoma"/>
          <w:lang w:eastAsia="zh-CN"/>
        </w:rPr>
      </w:pPr>
    </w:p>
    <w:p w14:paraId="564B12A8" w14:textId="77777777" w:rsidR="00A81E83" w:rsidRPr="00356EDB" w:rsidRDefault="00A81E83" w:rsidP="00346F4B">
      <w:pPr>
        <w:numPr>
          <w:ilvl w:val="3"/>
          <w:numId w:val="94"/>
        </w:numPr>
        <w:spacing w:after="60"/>
        <w:ind w:left="1440" w:hanging="360"/>
        <w:rPr>
          <w:rFonts w:eastAsia="SimSun" w:cs="Tahoma"/>
          <w:lang w:eastAsia="zh-CN"/>
        </w:rPr>
      </w:pPr>
      <w:r w:rsidRPr="00356EDB">
        <w:rPr>
          <w:rFonts w:eastAsia="SimSun" w:cs="Tahoma"/>
          <w:szCs w:val="18"/>
          <w:lang w:eastAsia="zh-CN"/>
        </w:rPr>
        <w:t>根据本产品说明的第一段的规定，在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日之前获得的许可为合格许可，客户可按照以上</w:t>
      </w:r>
      <w:r w:rsidRPr="009457A6">
        <w:rPr>
          <w:rFonts w:ascii="SimSun" w:eastAsia="SimSun" w:hAnsi="SimSun" w:cs="Tahoma"/>
          <w:szCs w:val="18"/>
          <w:lang w:eastAsia="zh-CN"/>
        </w:rPr>
        <w:t>“</w:t>
      </w:r>
      <w:r w:rsidRPr="00356EDB">
        <w:rPr>
          <w:rFonts w:eastAsia="SimSun" w:cs="Tahoma"/>
          <w:szCs w:val="18"/>
          <w:lang w:eastAsia="zh-CN"/>
        </w:rPr>
        <w:t>首个续签期（</w:t>
      </w:r>
      <w:r w:rsidRPr="00356EDB">
        <w:rPr>
          <w:rFonts w:eastAsia="SimSun" w:cs="Tahoma"/>
          <w:szCs w:val="18"/>
          <w:lang w:eastAsia="zh-CN"/>
        </w:rPr>
        <w:t xml:space="preserve">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日前）</w:t>
      </w:r>
      <w:r w:rsidRPr="009457A6">
        <w:rPr>
          <w:rFonts w:ascii="SimSun" w:eastAsia="SimSun" w:hAnsi="SimSun" w:cs="Tahoma"/>
          <w:szCs w:val="18"/>
          <w:lang w:eastAsia="zh-CN"/>
        </w:rPr>
        <w:t>”</w:t>
      </w:r>
      <w:r w:rsidRPr="00356EDB">
        <w:rPr>
          <w:rFonts w:eastAsia="SimSun" w:cs="Tahoma"/>
          <w:szCs w:val="18"/>
          <w:lang w:eastAsia="zh-CN"/>
        </w:rPr>
        <w:t>章节的条款续签</w:t>
      </w:r>
      <w:r w:rsidRPr="00356EDB">
        <w:rPr>
          <w:rFonts w:eastAsia="SimSun" w:cs="Tahoma"/>
          <w:szCs w:val="18"/>
          <w:lang w:eastAsia="zh-CN"/>
        </w:rPr>
        <w:t xml:space="preserve"> SA</w:t>
      </w:r>
      <w:r w:rsidRPr="00356EDB">
        <w:rPr>
          <w:rFonts w:eastAsia="SimSun" w:cs="Tahoma"/>
          <w:szCs w:val="18"/>
          <w:lang w:eastAsia="zh-CN"/>
        </w:rPr>
        <w:t>；</w:t>
      </w:r>
    </w:p>
    <w:p w14:paraId="1917A720" w14:textId="77777777" w:rsidR="00A81E83" w:rsidRPr="00356EDB" w:rsidRDefault="00A81E83" w:rsidP="00346F4B">
      <w:pPr>
        <w:numPr>
          <w:ilvl w:val="3"/>
          <w:numId w:val="94"/>
        </w:numPr>
        <w:spacing w:after="60"/>
        <w:ind w:left="1440" w:hanging="360"/>
        <w:rPr>
          <w:rFonts w:eastAsia="SimSun" w:cs="Tahoma"/>
          <w:spacing w:val="-2"/>
        </w:rPr>
      </w:pPr>
      <w:r w:rsidRPr="00356EDB">
        <w:rPr>
          <w:rFonts w:eastAsia="SimSun" w:cs="Tahoma"/>
          <w:spacing w:val="-2"/>
          <w:szCs w:val="18"/>
        </w:rPr>
        <w:t>对于在</w:t>
      </w:r>
      <w:r w:rsidRPr="00356EDB">
        <w:rPr>
          <w:rFonts w:eastAsia="SimSun" w:cs="Tahoma"/>
          <w:spacing w:val="-2"/>
          <w:szCs w:val="18"/>
        </w:rPr>
        <w:t xml:space="preserve"> 2015 </w:t>
      </w:r>
      <w:r w:rsidRPr="00356EDB">
        <w:rPr>
          <w:rFonts w:eastAsia="SimSun" w:cs="Tahoma"/>
          <w:spacing w:val="-2"/>
          <w:szCs w:val="18"/>
        </w:rPr>
        <w:t>年</w:t>
      </w:r>
      <w:r w:rsidRPr="00356EDB">
        <w:rPr>
          <w:rFonts w:eastAsia="SimSun" w:cs="Tahoma"/>
          <w:spacing w:val="-2"/>
          <w:szCs w:val="18"/>
        </w:rPr>
        <w:t xml:space="preserve"> 4 </w:t>
      </w:r>
      <w:r w:rsidRPr="00356EDB">
        <w:rPr>
          <w:rFonts w:eastAsia="SimSun" w:cs="Tahoma"/>
          <w:spacing w:val="-2"/>
          <w:szCs w:val="18"/>
        </w:rPr>
        <w:t>月</w:t>
      </w:r>
      <w:r w:rsidRPr="00356EDB">
        <w:rPr>
          <w:rFonts w:eastAsia="SimSun" w:cs="Tahoma"/>
          <w:spacing w:val="-2"/>
          <w:szCs w:val="18"/>
        </w:rPr>
        <w:t xml:space="preserve"> 1 </w:t>
      </w:r>
      <w:r w:rsidRPr="00356EDB">
        <w:rPr>
          <w:rFonts w:eastAsia="SimSun" w:cs="Tahoma"/>
          <w:spacing w:val="-2"/>
          <w:szCs w:val="18"/>
        </w:rPr>
        <w:t>日之后获得的许可，客户可续签</w:t>
      </w:r>
      <w:r w:rsidRPr="00356EDB">
        <w:rPr>
          <w:rFonts w:eastAsia="SimSun" w:cs="Tahoma"/>
          <w:spacing w:val="-2"/>
          <w:szCs w:val="18"/>
        </w:rPr>
        <w:t xml:space="preserve"> 4 </w:t>
      </w:r>
      <w:r w:rsidRPr="00356EDB">
        <w:rPr>
          <w:rFonts w:eastAsia="SimSun" w:cs="Tahoma"/>
          <w:spacing w:val="-2"/>
          <w:szCs w:val="18"/>
        </w:rPr>
        <w:t>个</w:t>
      </w:r>
      <w:r w:rsidRPr="00356EDB">
        <w:rPr>
          <w:rFonts w:eastAsia="SimSun" w:cs="Tahoma"/>
          <w:spacing w:val="-2"/>
          <w:szCs w:val="18"/>
        </w:rPr>
        <w:t xml:space="preserve"> SQL Server Enterprise </w:t>
      </w:r>
      <w:r w:rsidRPr="00356EDB">
        <w:rPr>
          <w:rFonts w:eastAsia="SimSun" w:cs="Tahoma"/>
          <w:spacing w:val="-2"/>
          <w:szCs w:val="18"/>
        </w:rPr>
        <w:t>核心许可的</w:t>
      </w:r>
      <w:r w:rsidRPr="00356EDB">
        <w:rPr>
          <w:rFonts w:eastAsia="SimSun" w:cs="Tahoma"/>
          <w:spacing w:val="-2"/>
          <w:szCs w:val="18"/>
        </w:rPr>
        <w:t xml:space="preserve"> SA</w:t>
      </w:r>
      <w:r w:rsidRPr="00356EDB">
        <w:rPr>
          <w:rFonts w:eastAsia="SimSun" w:cs="Tahoma"/>
          <w:spacing w:val="-2"/>
          <w:szCs w:val="18"/>
        </w:rPr>
        <w:t>，而不必为每个</w:t>
      </w:r>
      <w:r w:rsidRPr="00356EDB">
        <w:rPr>
          <w:rFonts w:eastAsia="SimSun" w:cs="Tahoma"/>
          <w:spacing w:val="-2"/>
          <w:szCs w:val="18"/>
        </w:rPr>
        <w:t xml:space="preserve"> SQL Server 2008 R2 Enterprise </w:t>
      </w:r>
      <w:r w:rsidRPr="00356EDB">
        <w:rPr>
          <w:rFonts w:eastAsia="SimSun" w:cs="Tahoma"/>
          <w:spacing w:val="-2"/>
          <w:szCs w:val="18"/>
        </w:rPr>
        <w:t>处理器许可获取基础核心许可。要在每处理器需要</w:t>
      </w:r>
      <w:r w:rsidRPr="00356EDB">
        <w:rPr>
          <w:rFonts w:eastAsia="SimSun" w:cs="Tahoma"/>
          <w:spacing w:val="-2"/>
          <w:szCs w:val="18"/>
        </w:rPr>
        <w:t xml:space="preserve"> 4 </w:t>
      </w:r>
      <w:r w:rsidRPr="00356EDB">
        <w:rPr>
          <w:rFonts w:eastAsia="SimSun" w:cs="Tahoma"/>
          <w:spacing w:val="-2"/>
          <w:szCs w:val="18"/>
        </w:rPr>
        <w:t>个以上核心许可的处理器上继续使用</w:t>
      </w:r>
      <w:r w:rsidRPr="00356EDB">
        <w:rPr>
          <w:rFonts w:eastAsia="SimSun" w:cs="Tahoma"/>
          <w:spacing w:val="-2"/>
          <w:szCs w:val="18"/>
        </w:rPr>
        <w:t xml:space="preserve"> SQL Server 2012</w:t>
      </w:r>
      <w:r w:rsidRPr="00356EDB">
        <w:rPr>
          <w:rFonts w:eastAsia="SimSun" w:cs="Tahoma"/>
          <w:spacing w:val="-2"/>
          <w:szCs w:val="18"/>
        </w:rPr>
        <w:t>，客户必须获得附加核心许可。</w:t>
      </w:r>
    </w:p>
    <w:p w14:paraId="3B734646" w14:textId="77777777" w:rsidR="00A81E83" w:rsidRPr="00356EDB" w:rsidRDefault="00A81E83" w:rsidP="0063637A">
      <w:pPr>
        <w:numPr>
          <w:ilvl w:val="0"/>
          <w:numId w:val="148"/>
        </w:numPr>
        <w:spacing w:after="60"/>
        <w:ind w:left="1440"/>
        <w:rPr>
          <w:rFonts w:eastAsia="SimSun" w:cs="Tahoma"/>
          <w:lang w:eastAsia="zh-CN"/>
        </w:rPr>
      </w:pPr>
      <w:r w:rsidRPr="00356EDB">
        <w:rPr>
          <w:rFonts w:eastAsia="SimSun" w:cs="Tahoma"/>
          <w:color w:val="000000"/>
          <w:szCs w:val="18"/>
          <w:lang w:eastAsia="zh-CN"/>
        </w:rPr>
        <w:t>在凭此优惠获得核心许可的软件保障后，客户的处理器许可不再有效。</w:t>
      </w:r>
      <w:r w:rsidRPr="00356EDB">
        <w:rPr>
          <w:rFonts w:eastAsia="SimSun" w:cs="Tahoma"/>
          <w:szCs w:val="18"/>
          <w:lang w:eastAsia="zh-CN"/>
        </w:rPr>
        <w:t>用于获取</w:t>
      </w:r>
      <w:r w:rsidRPr="00356EDB">
        <w:rPr>
          <w:rFonts w:eastAsia="SimSun" w:cs="Tahoma"/>
          <w:szCs w:val="18"/>
          <w:lang w:eastAsia="zh-CN"/>
        </w:rPr>
        <w:t xml:space="preserve"> SQL Server </w:t>
      </w:r>
      <w:r w:rsidRPr="00356EDB">
        <w:rPr>
          <w:rFonts w:eastAsia="SimSun" w:cs="Tahoma"/>
          <w:szCs w:val="18"/>
          <w:lang w:eastAsia="zh-CN"/>
        </w:rPr>
        <w:t>核心许可的软件保障的选项不适用于依据订购计划续签范围。</w:t>
      </w:r>
    </w:p>
    <w:p w14:paraId="505BC87D" w14:textId="77777777" w:rsidR="00F94F25" w:rsidRPr="00356EDB" w:rsidRDefault="00F94F25" w:rsidP="00F94F25">
      <w:pPr>
        <w:ind w:left="1440"/>
        <w:rPr>
          <w:rFonts w:eastAsia="SimSun" w:cs="Tahoma"/>
          <w:lang w:eastAsia="zh-CN"/>
        </w:rPr>
      </w:pPr>
    </w:p>
    <w:p w14:paraId="6C27542D" w14:textId="77777777" w:rsidR="00204D6D" w:rsidRPr="00356EDB" w:rsidRDefault="00A81E83" w:rsidP="00204D6D">
      <w:pPr>
        <w:tabs>
          <w:tab w:val="left" w:pos="1440"/>
        </w:tabs>
        <w:spacing w:after="60"/>
        <w:ind w:left="720"/>
        <w:rPr>
          <w:rFonts w:eastAsia="SimSun" w:cs="Tahoma"/>
          <w:lang w:eastAsia="zh-CN"/>
        </w:rPr>
      </w:pPr>
      <w:r w:rsidRPr="00356EDB">
        <w:rPr>
          <w:rFonts w:eastAsia="SimSun" w:cs="Tahoma"/>
          <w:b/>
          <w:color w:val="000000"/>
          <w:szCs w:val="18"/>
          <w:lang w:eastAsia="zh-CN"/>
        </w:rPr>
        <w:t>对软件保障范围在</w:t>
      </w:r>
      <w:r w:rsidRPr="00356EDB">
        <w:rPr>
          <w:rFonts w:eastAsia="SimSun" w:cs="Tahoma"/>
          <w:b/>
          <w:color w:val="000000"/>
          <w:szCs w:val="18"/>
          <w:lang w:eastAsia="zh-CN"/>
        </w:rPr>
        <w:t xml:space="preserve"> 2015 </w:t>
      </w:r>
      <w:r w:rsidRPr="00356EDB">
        <w:rPr>
          <w:rFonts w:eastAsia="SimSun" w:cs="Tahoma"/>
          <w:b/>
          <w:color w:val="000000"/>
          <w:szCs w:val="18"/>
          <w:lang w:eastAsia="zh-CN"/>
        </w:rPr>
        <w:t>年</w:t>
      </w:r>
      <w:r w:rsidRPr="00356EDB">
        <w:rPr>
          <w:rFonts w:eastAsia="SimSun" w:cs="Tahoma"/>
          <w:b/>
          <w:color w:val="000000"/>
          <w:szCs w:val="18"/>
          <w:lang w:eastAsia="zh-CN"/>
        </w:rPr>
        <w:t xml:space="preserve"> 4 </w:t>
      </w:r>
      <w:r w:rsidRPr="00356EDB">
        <w:rPr>
          <w:rFonts w:eastAsia="SimSun" w:cs="Tahoma"/>
          <w:b/>
          <w:color w:val="000000"/>
          <w:szCs w:val="18"/>
          <w:lang w:eastAsia="zh-CN"/>
        </w:rPr>
        <w:t>月</w:t>
      </w:r>
      <w:r w:rsidRPr="00356EDB">
        <w:rPr>
          <w:rFonts w:eastAsia="SimSun" w:cs="Tahoma"/>
          <w:b/>
          <w:color w:val="000000"/>
          <w:szCs w:val="18"/>
          <w:lang w:eastAsia="zh-CN"/>
        </w:rPr>
        <w:t xml:space="preserve"> 1 </w:t>
      </w:r>
      <w:r w:rsidRPr="00356EDB">
        <w:rPr>
          <w:rFonts w:eastAsia="SimSun" w:cs="Tahoma"/>
          <w:b/>
          <w:color w:val="000000"/>
          <w:szCs w:val="18"/>
          <w:lang w:eastAsia="zh-CN"/>
        </w:rPr>
        <w:t>日之前期满且选择不续签的客户</w:t>
      </w:r>
    </w:p>
    <w:p w14:paraId="3BD52A59" w14:textId="77777777" w:rsidR="00A81E83" w:rsidRPr="00356EDB" w:rsidRDefault="00A81E83" w:rsidP="00204D6D">
      <w:pPr>
        <w:tabs>
          <w:tab w:val="left" w:pos="1440"/>
        </w:tabs>
        <w:ind w:left="720"/>
        <w:rPr>
          <w:rFonts w:eastAsia="SimSun" w:cs="Tahoma"/>
          <w:lang w:eastAsia="zh-CN"/>
        </w:rPr>
      </w:pPr>
      <w:r w:rsidRPr="00356EDB">
        <w:rPr>
          <w:rFonts w:eastAsia="SimSun" w:cs="Tahoma"/>
          <w:color w:val="000000"/>
          <w:szCs w:val="18"/>
          <w:lang w:eastAsia="zh-CN"/>
        </w:rPr>
        <w:t>保障范围在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日之前期满且选择买断处理器许可的企业订购</w:t>
      </w:r>
      <w:r w:rsidRPr="00356EDB">
        <w:rPr>
          <w:rFonts w:eastAsia="SimSun" w:cs="Tahoma"/>
          <w:bCs/>
          <w:color w:val="000000"/>
          <w:szCs w:val="18"/>
          <w:lang w:eastAsia="zh-CN"/>
        </w:rPr>
        <w:t>和开放式价值订购</w:t>
      </w:r>
      <w:r w:rsidRPr="00356EDB">
        <w:rPr>
          <w:rFonts w:eastAsia="SimSun" w:cs="Tahoma"/>
          <w:color w:val="000000"/>
          <w:szCs w:val="18"/>
          <w:lang w:eastAsia="zh-CN"/>
        </w:rPr>
        <w:t>客户，以及任何其他依据其协议获得永久许可且选择不续签软件保障的客户，可依据以下许可运行</w:t>
      </w:r>
      <w:r w:rsidRPr="00356EDB">
        <w:rPr>
          <w:rFonts w:eastAsia="SimSun" w:cs="Tahoma"/>
          <w:color w:val="000000"/>
          <w:szCs w:val="18"/>
          <w:lang w:eastAsia="zh-CN"/>
        </w:rPr>
        <w:t xml:space="preserve"> SQL Server 2008 R2 </w:t>
      </w:r>
      <w:r w:rsidRPr="00356EDB">
        <w:rPr>
          <w:rFonts w:eastAsia="SimSun" w:cs="Tahoma"/>
          <w:color w:val="000000"/>
          <w:szCs w:val="18"/>
          <w:lang w:eastAsia="zh-CN"/>
        </w:rPr>
        <w:t>或</w:t>
      </w:r>
      <w:r w:rsidRPr="00356EDB">
        <w:rPr>
          <w:rFonts w:eastAsia="SimSun" w:cs="Tahoma"/>
          <w:color w:val="000000"/>
          <w:szCs w:val="18"/>
          <w:lang w:eastAsia="zh-CN"/>
        </w:rPr>
        <w:t xml:space="preserve"> SQL Server 2012</w:t>
      </w:r>
      <w:r w:rsidRPr="00356EDB">
        <w:rPr>
          <w:rFonts w:eastAsia="SimSun" w:cs="Tahoma"/>
          <w:color w:val="000000"/>
          <w:szCs w:val="18"/>
          <w:lang w:eastAsia="zh-CN"/>
        </w:rPr>
        <w:t>：</w:t>
      </w:r>
    </w:p>
    <w:p w14:paraId="7BC676AA" w14:textId="77777777" w:rsidR="00204D6D" w:rsidRPr="00356EDB" w:rsidRDefault="00204D6D" w:rsidP="00204D6D">
      <w:pPr>
        <w:tabs>
          <w:tab w:val="left" w:pos="1440"/>
        </w:tabs>
        <w:ind w:left="720"/>
        <w:rPr>
          <w:rFonts w:eastAsia="SimSun" w:cs="Tahoma"/>
          <w:lang w:eastAsia="zh-CN"/>
        </w:rPr>
      </w:pPr>
    </w:p>
    <w:p w14:paraId="07C34BE7" w14:textId="77777777" w:rsidR="00A81E83" w:rsidRPr="00356EDB" w:rsidRDefault="00A81E83" w:rsidP="00346F4B">
      <w:pPr>
        <w:numPr>
          <w:ilvl w:val="0"/>
          <w:numId w:val="53"/>
        </w:numPr>
        <w:spacing w:after="60"/>
        <w:ind w:left="1440"/>
        <w:rPr>
          <w:rFonts w:eastAsia="SimSun" w:cs="Tahoma"/>
        </w:rPr>
      </w:pPr>
      <w:r w:rsidRPr="00356EDB">
        <w:rPr>
          <w:rFonts w:eastAsia="SimSun" w:cs="Tahoma"/>
          <w:b/>
          <w:color w:val="000000"/>
          <w:szCs w:val="18"/>
        </w:rPr>
        <w:t>SQL Server 2008 R2 Enterprise</w:t>
      </w:r>
      <w:r w:rsidRPr="00356EDB">
        <w:rPr>
          <w:rFonts w:eastAsia="SimSun" w:cs="Tahoma"/>
          <w:b/>
          <w:color w:val="000000"/>
          <w:szCs w:val="18"/>
        </w:rPr>
        <w:t>：</w:t>
      </w:r>
      <w:r w:rsidRPr="00356EDB">
        <w:rPr>
          <w:rFonts w:eastAsia="SimSun" w:cs="Tahoma"/>
          <w:color w:val="000000"/>
          <w:szCs w:val="18"/>
        </w:rPr>
        <w:t>对软件的此版本的继续使用受</w:t>
      </w:r>
      <w:r w:rsidRPr="00356EDB">
        <w:rPr>
          <w:rFonts w:eastAsia="SimSun" w:cs="Tahoma"/>
          <w:color w:val="000000"/>
          <w:szCs w:val="18"/>
        </w:rPr>
        <w:t xml:space="preserve"> SQL Server 2008 R2 Enterprise </w:t>
      </w:r>
      <w:r w:rsidRPr="00356EDB">
        <w:rPr>
          <w:rFonts w:eastAsia="SimSun" w:cs="Tahoma"/>
          <w:color w:val="000000"/>
          <w:szCs w:val="18"/>
        </w:rPr>
        <w:t>处理器许可产品使用权利的约束；但是客户不再拥有</w:t>
      </w:r>
      <w:r w:rsidRPr="009457A6">
        <w:rPr>
          <w:rFonts w:ascii="SimSun" w:eastAsia="SimSun" w:hAnsi="SimSun" w:cs="Tahoma"/>
          <w:color w:val="000000"/>
          <w:szCs w:val="18"/>
        </w:rPr>
        <w:t>“</w:t>
      </w:r>
      <w:r w:rsidRPr="00356EDB">
        <w:rPr>
          <w:rFonts w:eastAsia="SimSun" w:cs="Tahoma"/>
          <w:color w:val="000000"/>
          <w:szCs w:val="18"/>
        </w:rPr>
        <w:t>无限虚拟化</w:t>
      </w:r>
      <w:r w:rsidRPr="009457A6">
        <w:rPr>
          <w:rFonts w:ascii="SimSun" w:eastAsia="SimSun" w:hAnsi="SimSun" w:cs="Tahoma"/>
          <w:color w:val="000000"/>
          <w:szCs w:val="18"/>
        </w:rPr>
        <w:t>”</w:t>
      </w:r>
      <w:r w:rsidRPr="00356EDB">
        <w:rPr>
          <w:rFonts w:eastAsia="SimSun" w:cs="Tahoma"/>
          <w:color w:val="000000"/>
          <w:szCs w:val="18"/>
        </w:rPr>
        <w:t>使用权利或通过软件保障获得的许可移动性。</w:t>
      </w:r>
    </w:p>
    <w:p w14:paraId="6A437F02" w14:textId="77777777" w:rsidR="00A81E83" w:rsidRPr="00356EDB" w:rsidRDefault="00A81E83" w:rsidP="00346F4B">
      <w:pPr>
        <w:numPr>
          <w:ilvl w:val="0"/>
          <w:numId w:val="53"/>
        </w:numPr>
        <w:tabs>
          <w:tab w:val="left" w:pos="1800"/>
        </w:tabs>
        <w:spacing w:after="60"/>
        <w:ind w:left="1440"/>
        <w:rPr>
          <w:rFonts w:eastAsia="SimSun" w:cs="Tahoma"/>
        </w:rPr>
      </w:pPr>
      <w:r w:rsidRPr="00356EDB">
        <w:rPr>
          <w:rFonts w:eastAsia="SimSun" w:cs="Tahoma"/>
          <w:b/>
          <w:color w:val="000000"/>
          <w:szCs w:val="18"/>
        </w:rPr>
        <w:t>SQL Server 2012 Enterprise Core</w:t>
      </w:r>
      <w:r w:rsidRPr="00356EDB">
        <w:rPr>
          <w:rFonts w:eastAsia="SimSun" w:cs="Tahoma"/>
          <w:b/>
          <w:color w:val="000000"/>
          <w:szCs w:val="18"/>
        </w:rPr>
        <w:t>：</w:t>
      </w:r>
      <w:r w:rsidRPr="00356EDB">
        <w:rPr>
          <w:rFonts w:eastAsia="SimSun" w:cs="Tahoma"/>
          <w:color w:val="000000"/>
          <w:szCs w:val="18"/>
        </w:rPr>
        <w:t>对软件的此版本的使用受</w:t>
      </w:r>
      <w:r w:rsidRPr="00356EDB">
        <w:rPr>
          <w:rFonts w:eastAsia="SimSun" w:cs="Tahoma"/>
          <w:color w:val="000000"/>
          <w:szCs w:val="18"/>
        </w:rPr>
        <w:t xml:space="preserve"> SQL Server 2008 R2 Enterprise </w:t>
      </w:r>
      <w:r w:rsidRPr="00356EDB">
        <w:rPr>
          <w:rFonts w:eastAsia="SimSun" w:cs="Tahoma"/>
          <w:color w:val="000000"/>
          <w:szCs w:val="18"/>
        </w:rPr>
        <w:t>处理器许可产品使用权利的约束；但是：</w:t>
      </w:r>
    </w:p>
    <w:p w14:paraId="3A6C625E" w14:textId="77777777" w:rsidR="00A81E83" w:rsidRPr="00356EDB" w:rsidRDefault="00A81E83" w:rsidP="00346F4B">
      <w:pPr>
        <w:numPr>
          <w:ilvl w:val="1"/>
          <w:numId w:val="53"/>
        </w:numPr>
        <w:tabs>
          <w:tab w:val="left" w:pos="2160"/>
        </w:tabs>
        <w:spacing w:after="60"/>
        <w:ind w:left="2160"/>
        <w:rPr>
          <w:rFonts w:eastAsia="SimSun" w:cs="Tahoma"/>
          <w:lang w:eastAsia="zh-CN"/>
        </w:rPr>
      </w:pPr>
      <w:r w:rsidRPr="00356EDB">
        <w:rPr>
          <w:rFonts w:eastAsia="SimSun" w:cs="Tahoma"/>
          <w:color w:val="000000"/>
          <w:szCs w:val="18"/>
          <w:lang w:eastAsia="zh-CN"/>
        </w:rPr>
        <w:t>客户不再拥有</w:t>
      </w:r>
      <w:r w:rsidRPr="009457A6">
        <w:rPr>
          <w:rFonts w:ascii="SimSun" w:eastAsia="SimSun" w:hAnsi="SimSun" w:cs="Tahoma"/>
          <w:color w:val="000000"/>
          <w:szCs w:val="18"/>
          <w:lang w:eastAsia="zh-CN"/>
        </w:rPr>
        <w:t>“</w:t>
      </w:r>
      <w:r w:rsidRPr="00356EDB">
        <w:rPr>
          <w:rFonts w:eastAsia="SimSun" w:cs="Tahoma"/>
          <w:color w:val="000000"/>
          <w:szCs w:val="18"/>
          <w:lang w:eastAsia="zh-CN"/>
        </w:rPr>
        <w:t>无限虚拟化</w:t>
      </w:r>
      <w:r w:rsidRPr="009457A6">
        <w:rPr>
          <w:rFonts w:ascii="SimSun" w:eastAsia="SimSun" w:hAnsi="SimSun" w:cs="Tahoma"/>
          <w:color w:val="000000"/>
          <w:szCs w:val="18"/>
          <w:lang w:eastAsia="zh-CN"/>
        </w:rPr>
        <w:t>”</w:t>
      </w:r>
      <w:r w:rsidRPr="00356EDB">
        <w:rPr>
          <w:rFonts w:eastAsia="SimSun" w:cs="Tahoma"/>
          <w:color w:val="000000"/>
          <w:szCs w:val="18"/>
          <w:lang w:eastAsia="zh-CN"/>
        </w:rPr>
        <w:t>使用权利、服务器场内的许可移动性或通过软件保障获得的许可移动性；且</w:t>
      </w:r>
    </w:p>
    <w:p w14:paraId="6B06868A" w14:textId="77777777" w:rsidR="00A81E83" w:rsidRPr="00356EDB" w:rsidRDefault="00A81E83" w:rsidP="00346F4B">
      <w:pPr>
        <w:numPr>
          <w:ilvl w:val="1"/>
          <w:numId w:val="53"/>
        </w:numPr>
        <w:tabs>
          <w:tab w:val="left" w:pos="2160"/>
          <w:tab w:val="left" w:pos="2970"/>
        </w:tabs>
        <w:spacing w:after="60"/>
        <w:ind w:left="2160"/>
        <w:rPr>
          <w:rFonts w:eastAsia="SimSun" w:cs="Tahoma"/>
          <w:lang w:eastAsia="zh-CN"/>
        </w:rPr>
      </w:pPr>
      <w:r w:rsidRPr="00356EDB">
        <w:rPr>
          <w:rFonts w:eastAsia="SimSun" w:cs="Tahoma"/>
          <w:color w:val="000000"/>
          <w:szCs w:val="18"/>
          <w:lang w:eastAsia="zh-CN"/>
        </w:rPr>
        <w:t>许可的任何重新分配受下面与其</w:t>
      </w:r>
      <w:r w:rsidRPr="009457A6">
        <w:rPr>
          <w:rFonts w:ascii="SimSun" w:eastAsia="SimSun" w:hAnsi="SimSun" w:cs="Tahoma"/>
          <w:color w:val="000000"/>
          <w:szCs w:val="18"/>
          <w:lang w:eastAsia="zh-CN"/>
        </w:rPr>
        <w:t>“</w:t>
      </w:r>
      <w:r w:rsidRPr="00356EDB">
        <w:rPr>
          <w:rFonts w:eastAsia="SimSun" w:cs="Tahoma"/>
          <w:color w:val="000000"/>
          <w:szCs w:val="18"/>
          <w:lang w:eastAsia="zh-CN"/>
        </w:rPr>
        <w:t>等效核心许可</w:t>
      </w:r>
      <w:r w:rsidRPr="009457A6">
        <w:rPr>
          <w:rFonts w:ascii="SimSun" w:eastAsia="SimSun" w:hAnsi="SimSun" w:cs="Tahoma"/>
          <w:color w:val="000000"/>
          <w:szCs w:val="18"/>
          <w:lang w:eastAsia="zh-CN"/>
        </w:rPr>
        <w:t>”</w:t>
      </w:r>
      <w:r w:rsidRPr="00356EDB">
        <w:rPr>
          <w:rFonts w:eastAsia="SimSun" w:cs="Tahoma"/>
          <w:color w:val="000000"/>
          <w:szCs w:val="18"/>
          <w:lang w:eastAsia="zh-CN"/>
        </w:rPr>
        <w:t>有关的</w:t>
      </w:r>
      <w:r w:rsidRPr="00356EDB">
        <w:rPr>
          <w:rFonts w:eastAsia="SimSun" w:cs="Tahoma"/>
          <w:color w:val="000000"/>
          <w:szCs w:val="18"/>
          <w:lang w:eastAsia="zh-CN"/>
        </w:rPr>
        <w:t xml:space="preserve"> (i) </w:t>
      </w:r>
      <w:r w:rsidRPr="00356EDB">
        <w:rPr>
          <w:rFonts w:eastAsia="SimSun" w:cs="Tahoma"/>
          <w:color w:val="000000"/>
          <w:szCs w:val="18"/>
          <w:lang w:eastAsia="zh-CN"/>
        </w:rPr>
        <w:t>和</w:t>
      </w:r>
      <w:r w:rsidRPr="00356EDB">
        <w:rPr>
          <w:rFonts w:eastAsia="SimSun" w:cs="Tahoma"/>
          <w:color w:val="000000"/>
          <w:szCs w:val="18"/>
          <w:lang w:eastAsia="zh-CN"/>
        </w:rPr>
        <w:t xml:space="preserve"> (ii) </w:t>
      </w:r>
      <w:r w:rsidRPr="00356EDB">
        <w:rPr>
          <w:rFonts w:eastAsia="SimSun" w:cs="Tahoma"/>
          <w:color w:val="000000"/>
          <w:szCs w:val="18"/>
          <w:lang w:eastAsia="zh-CN"/>
        </w:rPr>
        <w:t>中的限制的约束。等效核心许可按下述规定确定。</w:t>
      </w:r>
    </w:p>
    <w:p w14:paraId="74644687" w14:textId="77777777" w:rsidR="00A81E83" w:rsidRPr="00356EDB" w:rsidRDefault="00A81E83" w:rsidP="00346F4B">
      <w:pPr>
        <w:numPr>
          <w:ilvl w:val="2"/>
          <w:numId w:val="53"/>
        </w:numPr>
        <w:tabs>
          <w:tab w:val="left" w:pos="2520"/>
        </w:tabs>
        <w:spacing w:after="60"/>
        <w:ind w:left="2520"/>
        <w:rPr>
          <w:rFonts w:eastAsia="SimSun" w:cs="Tahoma"/>
          <w:lang w:eastAsia="zh-CN"/>
        </w:rPr>
      </w:pPr>
      <w:r w:rsidRPr="00356EDB">
        <w:rPr>
          <w:rFonts w:eastAsia="SimSun" w:cs="Tahoma"/>
          <w:color w:val="000000"/>
          <w:szCs w:val="18"/>
          <w:lang w:eastAsia="zh-CN"/>
        </w:rPr>
        <w:t>如果许可数量等于</w:t>
      </w:r>
      <w:r w:rsidRPr="00356EDB">
        <w:rPr>
          <w:rFonts w:eastAsia="SimSun" w:cs="Tahoma"/>
          <w:color w:val="000000"/>
          <w:szCs w:val="18"/>
          <w:lang w:eastAsia="zh-CN"/>
        </w:rPr>
        <w:t xml:space="preserve"> (x) </w:t>
      </w:r>
      <w:r w:rsidRPr="00356EDB">
        <w:rPr>
          <w:rFonts w:eastAsia="SimSun" w:cs="Tahoma"/>
          <w:color w:val="000000"/>
          <w:szCs w:val="18"/>
          <w:lang w:eastAsia="zh-CN"/>
        </w:rPr>
        <w:t>截至软件保障期满前分配给许可服务器的处理器许可总数，或</w:t>
      </w:r>
      <w:r w:rsidRPr="00356EDB">
        <w:rPr>
          <w:rFonts w:eastAsia="SimSun" w:cs="Tahoma"/>
          <w:color w:val="000000"/>
          <w:szCs w:val="18"/>
          <w:lang w:eastAsia="zh-CN"/>
        </w:rPr>
        <w:t xml:space="preserve"> (y) </w:t>
      </w:r>
      <w:r w:rsidRPr="00356EDB">
        <w:rPr>
          <w:rFonts w:eastAsia="SimSun" w:cs="Tahoma"/>
          <w:color w:val="000000"/>
          <w:szCs w:val="18"/>
          <w:lang w:eastAsia="zh-CN"/>
        </w:rPr>
        <w:t>该服务器的物理处理器总数中的较小者，等效核心许可以以下数量中较大者为准：</w:t>
      </w:r>
    </w:p>
    <w:p w14:paraId="45F2A68C" w14:textId="77777777" w:rsidR="00A81E83" w:rsidRPr="00356EDB" w:rsidRDefault="00A81E83" w:rsidP="0063637A">
      <w:pPr>
        <w:numPr>
          <w:ilvl w:val="4"/>
          <w:numId w:val="148"/>
        </w:numPr>
        <w:tabs>
          <w:tab w:val="left" w:pos="2880"/>
        </w:tabs>
        <w:spacing w:after="60"/>
        <w:ind w:left="2880"/>
        <w:rPr>
          <w:rFonts w:eastAsia="SimSun" w:cs="Tahoma"/>
          <w:lang w:eastAsia="zh-CN"/>
        </w:rPr>
      </w:pPr>
      <w:r w:rsidRPr="00356EDB">
        <w:rPr>
          <w:rFonts w:eastAsia="SimSun" w:cs="Tahoma"/>
          <w:color w:val="000000"/>
          <w:szCs w:val="18"/>
          <w:lang w:eastAsia="zh-CN"/>
        </w:rPr>
        <w:t>每处理器许可四个内核，或</w:t>
      </w:r>
    </w:p>
    <w:p w14:paraId="08EC2C4B" w14:textId="77777777" w:rsidR="00A81E83" w:rsidRPr="00356EDB" w:rsidRDefault="00A81E83" w:rsidP="0063637A">
      <w:pPr>
        <w:numPr>
          <w:ilvl w:val="4"/>
          <w:numId w:val="148"/>
        </w:numPr>
        <w:tabs>
          <w:tab w:val="left" w:pos="2880"/>
        </w:tabs>
        <w:spacing w:after="60"/>
        <w:ind w:left="2880"/>
        <w:rPr>
          <w:rFonts w:eastAsia="SimSun" w:cs="Tahoma"/>
        </w:rPr>
      </w:pPr>
      <w:r w:rsidRPr="00356EDB">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356EDB">
        <w:rPr>
          <w:rFonts w:eastAsia="SimSun" w:cs="Tahoma"/>
          <w:color w:val="000000"/>
          <w:szCs w:val="18"/>
          <w:lang w:eastAsia="zh-CN"/>
        </w:rPr>
        <w:t xml:space="preserve"> Microsoft MAP </w:t>
      </w:r>
      <w:r w:rsidRPr="00356EDB">
        <w:rPr>
          <w:rFonts w:eastAsia="SimSun" w:cs="Tahoma"/>
          <w:color w:val="000000"/>
          <w:szCs w:val="18"/>
          <w:lang w:eastAsia="zh-CN"/>
        </w:rPr>
        <w:t>工具或任何等效软件保留在服务器上运行的</w:t>
      </w:r>
      <w:r w:rsidRPr="00356EDB">
        <w:rPr>
          <w:rFonts w:eastAsia="SimSun" w:cs="Tahoma"/>
          <w:color w:val="000000"/>
          <w:szCs w:val="18"/>
          <w:lang w:eastAsia="zh-CN"/>
        </w:rPr>
        <w:t xml:space="preserve"> SQL Server </w:t>
      </w:r>
      <w:r w:rsidRPr="00356EDB">
        <w:rPr>
          <w:rFonts w:eastAsia="SimSun" w:cs="Tahoma"/>
          <w:color w:val="000000"/>
          <w:szCs w:val="18"/>
          <w:lang w:eastAsia="zh-CN"/>
        </w:rPr>
        <w:t>软件配置（在许可服务器上的操作系统环境中运行的许可实例）以及软件保障期满之前支持该软件的物理硬件的记录。</w:t>
      </w:r>
      <w:r w:rsidRPr="00356EDB">
        <w:rPr>
          <w:rFonts w:eastAsia="SimSun" w:cs="Tahoma"/>
          <w:color w:val="000000"/>
          <w:szCs w:val="18"/>
        </w:rPr>
        <w:t>）</w:t>
      </w:r>
    </w:p>
    <w:p w14:paraId="676BEE25" w14:textId="77777777" w:rsidR="00A81E83" w:rsidRPr="00356EDB" w:rsidRDefault="00A81E83" w:rsidP="00346F4B">
      <w:pPr>
        <w:numPr>
          <w:ilvl w:val="2"/>
          <w:numId w:val="53"/>
        </w:numPr>
        <w:tabs>
          <w:tab w:val="left" w:pos="2520"/>
        </w:tabs>
        <w:spacing w:after="60"/>
        <w:ind w:left="2520"/>
        <w:rPr>
          <w:rFonts w:eastAsia="SimSun" w:cs="Tahoma"/>
          <w:lang w:eastAsia="zh-CN"/>
        </w:rPr>
      </w:pPr>
      <w:r w:rsidRPr="00356EDB">
        <w:rPr>
          <w:rFonts w:eastAsia="SimSun" w:cs="Tahoma"/>
          <w:color w:val="000000"/>
          <w:szCs w:val="18"/>
          <w:lang w:eastAsia="zh-CN"/>
        </w:rPr>
        <w:t>对于为相同许可服务器分配的超出服务器上的实际物理处理器数量且软件保障期满的任何处理器许可，等效核心许可为每处理器许可四个内核。</w:t>
      </w:r>
    </w:p>
    <w:p w14:paraId="329BE46C" w14:textId="77777777" w:rsidR="00A81E83" w:rsidRPr="00356EDB" w:rsidRDefault="00A81E83" w:rsidP="00346F4B">
      <w:pPr>
        <w:numPr>
          <w:ilvl w:val="1"/>
          <w:numId w:val="53"/>
        </w:numPr>
        <w:tabs>
          <w:tab w:val="left" w:pos="1800"/>
        </w:tabs>
        <w:spacing w:after="60"/>
        <w:ind w:left="1800"/>
        <w:rPr>
          <w:rFonts w:eastAsia="SimSun" w:cs="Tahoma"/>
          <w:lang w:eastAsia="zh-CN"/>
        </w:rPr>
      </w:pPr>
      <w:r w:rsidRPr="00356EDB">
        <w:rPr>
          <w:rFonts w:eastAsia="SimSun" w:cs="Tahoma"/>
          <w:szCs w:val="18"/>
          <w:lang w:eastAsia="zh-CN"/>
        </w:rPr>
        <w:t>客户可将许可重新分配给另一台服务器。但是，如果客户将许可重新分配给另一台服务器，则客户必须遵守</w:t>
      </w:r>
      <w:r w:rsidRPr="00356EDB">
        <w:rPr>
          <w:rFonts w:eastAsia="SimSun" w:cs="Tahoma"/>
          <w:szCs w:val="18"/>
          <w:lang w:eastAsia="zh-CN"/>
        </w:rPr>
        <w:t xml:space="preserve"> SQL Server 2012 </w:t>
      </w:r>
      <w:r w:rsidRPr="00356EDB">
        <w:rPr>
          <w:rFonts w:eastAsia="SimSun" w:cs="Tahoma"/>
          <w:szCs w:val="18"/>
          <w:lang w:eastAsia="zh-CN"/>
        </w:rPr>
        <w:t>使用权利。根据</w:t>
      </w:r>
      <w:r w:rsidRPr="00356EDB">
        <w:rPr>
          <w:rFonts w:eastAsia="SimSun" w:cs="Tahoma"/>
          <w:szCs w:val="18"/>
          <w:lang w:eastAsia="zh-CN"/>
        </w:rPr>
        <w:t xml:space="preserve"> SQL 2012 </w:t>
      </w:r>
      <w:r w:rsidRPr="00356EDB">
        <w:rPr>
          <w:rFonts w:eastAsia="SimSun" w:cs="Tahoma"/>
          <w:szCs w:val="18"/>
          <w:lang w:eastAsia="zh-CN"/>
        </w:rPr>
        <w:t>使用权利将核心许可分配给服务器时，客户可将现有许可的等效核心许可与附加</w:t>
      </w:r>
      <w:r w:rsidRPr="00356EDB">
        <w:rPr>
          <w:rFonts w:eastAsia="SimSun" w:cs="Tahoma"/>
          <w:szCs w:val="18"/>
          <w:lang w:eastAsia="zh-CN"/>
        </w:rPr>
        <w:t xml:space="preserve"> SQL Server 2012 </w:t>
      </w:r>
      <w:r w:rsidRPr="00356EDB">
        <w:rPr>
          <w:rFonts w:eastAsia="SimSun" w:cs="Tahoma"/>
          <w:szCs w:val="18"/>
          <w:lang w:eastAsia="zh-CN"/>
        </w:rPr>
        <w:t>核心许可组合使用。</w:t>
      </w:r>
    </w:p>
    <w:p w14:paraId="2196DB0D" w14:textId="77777777" w:rsidR="00A81E83" w:rsidRPr="00356EDB" w:rsidRDefault="00A81E83" w:rsidP="00346F4B">
      <w:pPr>
        <w:numPr>
          <w:ilvl w:val="1"/>
          <w:numId w:val="53"/>
        </w:numPr>
        <w:tabs>
          <w:tab w:val="left" w:pos="1800"/>
          <w:tab w:val="left" w:pos="2970"/>
        </w:tabs>
        <w:spacing w:after="60"/>
        <w:ind w:left="1800"/>
        <w:rPr>
          <w:rFonts w:eastAsia="SimSun" w:cs="Tahoma"/>
          <w:lang w:eastAsia="zh-CN"/>
        </w:rPr>
      </w:pPr>
      <w:r w:rsidRPr="00356EDB">
        <w:rPr>
          <w:rFonts w:eastAsia="SimSun" w:cs="Tahoma"/>
          <w:color w:val="000000"/>
          <w:szCs w:val="18"/>
          <w:lang w:eastAsia="zh-CN"/>
        </w:rPr>
        <w:t>客户的认定等效核心许可并不暗示其可在两个或多个处理器内向内核分配单个处理器许可。</w:t>
      </w:r>
    </w:p>
    <w:p w14:paraId="335E5711" w14:textId="77777777" w:rsidR="0097563A" w:rsidRPr="00356EDB" w:rsidRDefault="0097563A" w:rsidP="00204D6D">
      <w:pPr>
        <w:tabs>
          <w:tab w:val="left" w:pos="1800"/>
          <w:tab w:val="left" w:pos="2970"/>
        </w:tabs>
        <w:rPr>
          <w:rFonts w:eastAsia="SimSun" w:cs="Tahoma"/>
          <w:lang w:eastAsia="zh-CN"/>
        </w:rPr>
      </w:pPr>
    </w:p>
    <w:p w14:paraId="453EFCBE" w14:textId="77777777" w:rsidR="00204D6D" w:rsidRPr="00356EDB" w:rsidRDefault="00A81E83" w:rsidP="00204D6D">
      <w:pPr>
        <w:tabs>
          <w:tab w:val="left" w:pos="720"/>
        </w:tabs>
        <w:spacing w:after="60"/>
        <w:ind w:left="720"/>
        <w:rPr>
          <w:rFonts w:eastAsia="SimSun" w:cs="Tahoma"/>
          <w:lang w:eastAsia="zh-CN"/>
        </w:rPr>
      </w:pPr>
      <w:r w:rsidRPr="00356EDB">
        <w:rPr>
          <w:rFonts w:eastAsia="SimSun" w:cs="Tahoma"/>
          <w:b/>
          <w:color w:val="000000"/>
          <w:szCs w:val="18"/>
          <w:lang w:eastAsia="zh-CN"/>
        </w:rPr>
        <w:t>对软件保障范围在</w:t>
      </w:r>
      <w:r w:rsidRPr="00356EDB">
        <w:rPr>
          <w:rFonts w:eastAsia="SimSun" w:cs="Tahoma"/>
          <w:b/>
          <w:color w:val="000000"/>
          <w:szCs w:val="18"/>
          <w:lang w:eastAsia="zh-CN"/>
        </w:rPr>
        <w:t xml:space="preserve"> 2015 </w:t>
      </w:r>
      <w:r w:rsidRPr="00356EDB">
        <w:rPr>
          <w:rFonts w:eastAsia="SimSun" w:cs="Tahoma"/>
          <w:b/>
          <w:color w:val="000000"/>
          <w:szCs w:val="18"/>
          <w:lang w:eastAsia="zh-CN"/>
        </w:rPr>
        <w:t>年</w:t>
      </w:r>
      <w:r w:rsidRPr="00356EDB">
        <w:rPr>
          <w:rFonts w:eastAsia="SimSun" w:cs="Tahoma"/>
          <w:b/>
          <w:color w:val="000000"/>
          <w:szCs w:val="18"/>
          <w:lang w:eastAsia="zh-CN"/>
        </w:rPr>
        <w:t xml:space="preserve"> 4 </w:t>
      </w:r>
      <w:r w:rsidRPr="00356EDB">
        <w:rPr>
          <w:rFonts w:eastAsia="SimSun" w:cs="Tahoma"/>
          <w:b/>
          <w:color w:val="000000"/>
          <w:szCs w:val="18"/>
          <w:lang w:eastAsia="zh-CN"/>
        </w:rPr>
        <w:t>月</w:t>
      </w:r>
      <w:r w:rsidRPr="00356EDB">
        <w:rPr>
          <w:rFonts w:eastAsia="SimSun" w:cs="Tahoma"/>
          <w:b/>
          <w:color w:val="000000"/>
          <w:szCs w:val="18"/>
          <w:lang w:eastAsia="zh-CN"/>
        </w:rPr>
        <w:t xml:space="preserve"> 1 </w:t>
      </w:r>
      <w:r w:rsidRPr="00356EDB">
        <w:rPr>
          <w:rFonts w:eastAsia="SimSun" w:cs="Tahoma"/>
          <w:b/>
          <w:color w:val="000000"/>
          <w:szCs w:val="18"/>
          <w:lang w:eastAsia="zh-CN"/>
        </w:rPr>
        <w:t>日或之后期满且选择不续签的客户</w:t>
      </w:r>
    </w:p>
    <w:p w14:paraId="1C72EF80" w14:textId="77777777" w:rsidR="00A81E83" w:rsidRPr="00356EDB" w:rsidRDefault="00A81E83" w:rsidP="00204D6D">
      <w:pPr>
        <w:tabs>
          <w:tab w:val="left" w:pos="720"/>
        </w:tabs>
        <w:ind w:left="720"/>
        <w:rPr>
          <w:rFonts w:eastAsia="SimSun" w:cs="Tahoma"/>
          <w:lang w:eastAsia="zh-CN"/>
        </w:rPr>
      </w:pPr>
      <w:r w:rsidRPr="00356EDB">
        <w:rPr>
          <w:rFonts w:eastAsia="SimSun" w:cs="Tahoma"/>
          <w:color w:val="000000"/>
          <w:szCs w:val="18"/>
          <w:lang w:eastAsia="zh-CN"/>
        </w:rPr>
        <w:t>对于保障范围在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日或之后期满且选择买断处理器许可的企业订购</w:t>
      </w:r>
      <w:r w:rsidRPr="00356EDB">
        <w:rPr>
          <w:rFonts w:eastAsia="SimSun" w:cs="Tahoma"/>
          <w:bCs/>
          <w:color w:val="000000"/>
          <w:szCs w:val="18"/>
          <w:lang w:eastAsia="zh-CN"/>
        </w:rPr>
        <w:t>和开放式价值订购</w:t>
      </w:r>
      <w:r w:rsidRPr="00356EDB">
        <w:rPr>
          <w:rFonts w:eastAsia="SimSun" w:cs="Tahoma"/>
          <w:color w:val="000000"/>
          <w:szCs w:val="18"/>
          <w:lang w:eastAsia="zh-CN"/>
        </w:rPr>
        <w:t>客户以及任何其他依据其协议获得永久许可的客户，他们有以下选择：</w:t>
      </w:r>
    </w:p>
    <w:p w14:paraId="005AB940" w14:textId="77777777" w:rsidR="00204D6D" w:rsidRPr="00356EDB" w:rsidRDefault="00204D6D" w:rsidP="00204D6D">
      <w:pPr>
        <w:tabs>
          <w:tab w:val="left" w:pos="720"/>
        </w:tabs>
        <w:ind w:left="720"/>
        <w:rPr>
          <w:rFonts w:eastAsia="SimSun" w:cs="Tahoma"/>
          <w:lang w:eastAsia="zh-CN"/>
        </w:rPr>
      </w:pPr>
    </w:p>
    <w:p w14:paraId="3381851F" w14:textId="77777777" w:rsidR="00A81E83" w:rsidRPr="00356EDB" w:rsidRDefault="00A81E83" w:rsidP="0063637A">
      <w:pPr>
        <w:numPr>
          <w:ilvl w:val="2"/>
          <w:numId w:val="148"/>
        </w:numPr>
        <w:spacing w:after="60"/>
        <w:ind w:left="1440"/>
        <w:rPr>
          <w:rFonts w:eastAsia="SimSun" w:cs="Tahoma"/>
          <w:lang w:eastAsia="zh-CN"/>
        </w:rPr>
      </w:pPr>
      <w:r w:rsidRPr="00356EDB">
        <w:rPr>
          <w:rFonts w:eastAsia="SimSun" w:cs="Tahoma"/>
          <w:szCs w:val="18"/>
          <w:lang w:eastAsia="zh-CN"/>
        </w:rPr>
        <w:t>根据本产品说明的第一段的规定，在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日之前获得的许可为合格许可，客户可按照以上</w:t>
      </w:r>
      <w:r w:rsidRPr="009457A6">
        <w:rPr>
          <w:rFonts w:ascii="SimSun" w:eastAsia="SimSun" w:hAnsi="SimSun" w:cs="Tahoma"/>
          <w:szCs w:val="18"/>
          <w:lang w:eastAsia="zh-CN"/>
        </w:rPr>
        <w:t>“</w:t>
      </w:r>
      <w:r w:rsidRPr="00356EDB">
        <w:rPr>
          <w:rFonts w:eastAsia="SimSun" w:cs="Tahoma"/>
          <w:szCs w:val="18"/>
          <w:lang w:eastAsia="zh-CN"/>
        </w:rPr>
        <w:t>对软件保障范围在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日之前期满且选择不续签的客户</w:t>
      </w:r>
      <w:r w:rsidRPr="009457A6">
        <w:rPr>
          <w:rFonts w:ascii="SimSun" w:eastAsia="SimSun" w:hAnsi="SimSun" w:cs="Tahoma"/>
          <w:szCs w:val="18"/>
          <w:lang w:eastAsia="zh-CN"/>
        </w:rPr>
        <w:t>”</w:t>
      </w:r>
      <w:r w:rsidRPr="00356EDB">
        <w:rPr>
          <w:rFonts w:eastAsia="SimSun" w:cs="Tahoma"/>
          <w:szCs w:val="18"/>
          <w:lang w:eastAsia="zh-CN"/>
        </w:rPr>
        <w:t>部分的条款，继续使用</w:t>
      </w:r>
      <w:r w:rsidRPr="00356EDB">
        <w:rPr>
          <w:rFonts w:eastAsia="SimSun" w:cs="Tahoma"/>
          <w:szCs w:val="18"/>
          <w:lang w:eastAsia="zh-CN"/>
        </w:rPr>
        <w:t xml:space="preserve"> SQL Server 2012</w:t>
      </w:r>
      <w:r w:rsidRPr="00356EDB">
        <w:rPr>
          <w:rFonts w:eastAsia="SimSun" w:cs="Tahoma"/>
          <w:szCs w:val="18"/>
          <w:lang w:eastAsia="zh-CN"/>
        </w:rPr>
        <w:t>；</w:t>
      </w:r>
    </w:p>
    <w:p w14:paraId="0ADCCAF0" w14:textId="77777777" w:rsidR="00204D6D" w:rsidRPr="00687139" w:rsidRDefault="00A81E83" w:rsidP="00687139">
      <w:pPr>
        <w:numPr>
          <w:ilvl w:val="2"/>
          <w:numId w:val="148"/>
        </w:numPr>
        <w:spacing w:after="60"/>
        <w:ind w:left="1440"/>
        <w:rPr>
          <w:rFonts w:eastAsia="SimSun" w:cs="Tahoma"/>
          <w:lang w:eastAsia="zh-CN"/>
        </w:rPr>
      </w:pPr>
      <w:r w:rsidRPr="00356EDB">
        <w:rPr>
          <w:rFonts w:eastAsia="SimSun" w:cs="Tahoma"/>
          <w:szCs w:val="18"/>
          <w:lang w:eastAsia="zh-CN"/>
        </w:rPr>
        <w:t>对于在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日之后获得的许可，客户的处理器许可将具有</w:t>
      </w:r>
      <w:r w:rsidRPr="00356EDB">
        <w:rPr>
          <w:rFonts w:eastAsia="SimSun" w:cs="Tahoma"/>
          <w:szCs w:val="18"/>
          <w:lang w:eastAsia="zh-CN"/>
        </w:rPr>
        <w:t xml:space="preserve"> 4 </w:t>
      </w:r>
      <w:r w:rsidRPr="00356EDB">
        <w:rPr>
          <w:rFonts w:eastAsia="SimSun" w:cs="Tahoma"/>
          <w:szCs w:val="18"/>
          <w:lang w:eastAsia="zh-CN"/>
        </w:rPr>
        <w:t>个</w:t>
      </w:r>
      <w:r w:rsidRPr="00356EDB">
        <w:rPr>
          <w:rFonts w:eastAsia="SimSun" w:cs="Tahoma"/>
          <w:szCs w:val="18"/>
          <w:lang w:eastAsia="zh-CN"/>
        </w:rPr>
        <w:t xml:space="preserve"> SQL Server 2012 Enterprise </w:t>
      </w:r>
      <w:r w:rsidRPr="00356EDB">
        <w:rPr>
          <w:rFonts w:eastAsia="SimSun" w:cs="Tahoma"/>
          <w:szCs w:val="18"/>
          <w:lang w:eastAsia="zh-CN"/>
        </w:rPr>
        <w:t>核心许可的等效核心许可。要在每处理器需要</w:t>
      </w:r>
      <w:r w:rsidRPr="00356EDB">
        <w:rPr>
          <w:rFonts w:eastAsia="SimSun" w:cs="Tahoma"/>
          <w:szCs w:val="18"/>
          <w:lang w:eastAsia="zh-CN"/>
        </w:rPr>
        <w:t xml:space="preserve"> 4 </w:t>
      </w:r>
      <w:r w:rsidRPr="00356EDB">
        <w:rPr>
          <w:rFonts w:eastAsia="SimSun" w:cs="Tahoma"/>
          <w:szCs w:val="18"/>
          <w:lang w:eastAsia="zh-CN"/>
        </w:rPr>
        <w:t>个以上核心许可的处理器上继续使用</w:t>
      </w:r>
      <w:r w:rsidRPr="00356EDB">
        <w:rPr>
          <w:rFonts w:eastAsia="SimSun" w:cs="Tahoma"/>
          <w:szCs w:val="18"/>
          <w:lang w:eastAsia="zh-CN"/>
        </w:rPr>
        <w:t xml:space="preserve"> SQL Server 2012</w:t>
      </w:r>
      <w:r w:rsidRPr="00356EDB">
        <w:rPr>
          <w:rFonts w:eastAsia="SimSun" w:cs="Tahoma"/>
          <w:szCs w:val="18"/>
          <w:lang w:eastAsia="zh-CN"/>
        </w:rPr>
        <w:t>，客户必须获得附加核心许可。</w:t>
      </w:r>
    </w:p>
    <w:p w14:paraId="5361FE6D" w14:textId="77777777" w:rsidR="00204D6D" w:rsidRPr="00356EDB" w:rsidRDefault="00A81E83" w:rsidP="00204D6D">
      <w:pPr>
        <w:tabs>
          <w:tab w:val="left" w:pos="720"/>
        </w:tabs>
        <w:spacing w:after="60"/>
        <w:ind w:left="720"/>
        <w:rPr>
          <w:rFonts w:eastAsia="SimSun" w:cs="Tahoma"/>
          <w:lang w:eastAsia="zh-CN"/>
        </w:rPr>
      </w:pPr>
      <w:r w:rsidRPr="00356EDB">
        <w:rPr>
          <w:rFonts w:eastAsia="SimSun" w:cs="Tahoma"/>
          <w:b/>
          <w:lang w:eastAsia="zh-CN"/>
        </w:rPr>
        <w:lastRenderedPageBreak/>
        <w:t>对于位于中华人民共和国境内并于其中获得</w:t>
      </w:r>
      <w:r w:rsidRPr="00356EDB">
        <w:rPr>
          <w:rFonts w:eastAsia="SimSun" w:cs="Tahoma"/>
          <w:b/>
          <w:lang w:eastAsia="zh-CN"/>
        </w:rPr>
        <w:t xml:space="preserve"> SQL Server 2008 R2 </w:t>
      </w:r>
      <w:r w:rsidRPr="00356EDB">
        <w:rPr>
          <w:rFonts w:eastAsia="SimSun" w:cs="Tahoma"/>
          <w:b/>
          <w:lang w:eastAsia="zh-CN"/>
        </w:rPr>
        <w:t>处理器许可和软件保障的客户</w:t>
      </w:r>
    </w:p>
    <w:p w14:paraId="716A8000" w14:textId="77777777" w:rsidR="00A81E83" w:rsidRPr="00356EDB" w:rsidRDefault="00A81E83" w:rsidP="00204D6D">
      <w:pPr>
        <w:tabs>
          <w:tab w:val="left" w:pos="720"/>
        </w:tabs>
        <w:ind w:left="720"/>
        <w:rPr>
          <w:rFonts w:eastAsia="SimSun" w:cs="Tahoma"/>
          <w:lang w:eastAsia="zh-CN"/>
        </w:rPr>
      </w:pPr>
      <w:r w:rsidRPr="00356EDB">
        <w:rPr>
          <w:rFonts w:eastAsia="SimSun" w:cs="Tahoma"/>
          <w:lang w:eastAsia="zh-CN"/>
        </w:rPr>
        <w:t>本产品列表说明中提到的</w:t>
      </w:r>
      <w:r w:rsidRPr="00356EDB">
        <w:rPr>
          <w:rFonts w:eastAsia="SimSun" w:cs="Tahoma"/>
          <w:lang w:eastAsia="zh-CN"/>
        </w:rPr>
        <w:t xml:space="preserve"> 2012 </w:t>
      </w:r>
      <w:r w:rsidRPr="00356EDB">
        <w:rPr>
          <w:rFonts w:eastAsia="SimSun" w:cs="Tahoma"/>
          <w:lang w:eastAsia="zh-CN"/>
        </w:rPr>
        <w:t>年</w:t>
      </w:r>
      <w:r w:rsidRPr="00356EDB">
        <w:rPr>
          <w:rFonts w:eastAsia="SimSun" w:cs="Tahoma"/>
          <w:lang w:eastAsia="zh-CN"/>
        </w:rPr>
        <w:t xml:space="preserve"> 4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日和</w:t>
      </w:r>
      <w:r w:rsidRPr="00356EDB">
        <w:rPr>
          <w:rFonts w:eastAsia="SimSun" w:cs="Tahoma"/>
          <w:lang w:eastAsia="zh-CN"/>
        </w:rPr>
        <w:t xml:space="preserve"> 2015 </w:t>
      </w:r>
      <w:r w:rsidRPr="00356EDB">
        <w:rPr>
          <w:rFonts w:eastAsia="SimSun" w:cs="Tahoma"/>
          <w:lang w:eastAsia="zh-CN"/>
        </w:rPr>
        <w:t>年</w:t>
      </w:r>
      <w:r w:rsidRPr="00356EDB">
        <w:rPr>
          <w:rFonts w:eastAsia="SimSun" w:cs="Tahoma"/>
          <w:lang w:eastAsia="zh-CN"/>
        </w:rPr>
        <w:t xml:space="preserve"> 4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日不适用。对于这些客户，适用的日期将分别是</w:t>
      </w:r>
      <w:r w:rsidRPr="00356EDB">
        <w:rPr>
          <w:rFonts w:eastAsia="SimSun" w:cs="Tahoma"/>
          <w:lang w:eastAsia="zh-CN"/>
        </w:rPr>
        <w:t xml:space="preserve"> 2012 </w:t>
      </w:r>
      <w:r w:rsidRPr="00356EDB">
        <w:rPr>
          <w:rFonts w:eastAsia="SimSun" w:cs="Tahoma"/>
          <w:lang w:eastAsia="zh-CN"/>
        </w:rPr>
        <w:t>年</w:t>
      </w:r>
      <w:r w:rsidRPr="00356EDB">
        <w:rPr>
          <w:rFonts w:eastAsia="SimSun" w:cs="Tahoma"/>
          <w:lang w:eastAsia="zh-CN"/>
        </w:rPr>
        <w:t xml:space="preserve"> 7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日和</w:t>
      </w:r>
      <w:r w:rsidRPr="00356EDB">
        <w:rPr>
          <w:rFonts w:eastAsia="SimSun" w:cs="Tahoma"/>
          <w:lang w:eastAsia="zh-CN"/>
        </w:rPr>
        <w:t xml:space="preserve"> 2015 </w:t>
      </w:r>
      <w:r w:rsidRPr="00356EDB">
        <w:rPr>
          <w:rFonts w:eastAsia="SimSun" w:cs="Tahoma"/>
          <w:lang w:eastAsia="zh-CN"/>
        </w:rPr>
        <w:t>年</w:t>
      </w:r>
      <w:r w:rsidRPr="00356EDB">
        <w:rPr>
          <w:rFonts w:eastAsia="SimSun" w:cs="Tahoma"/>
          <w:lang w:eastAsia="zh-CN"/>
        </w:rPr>
        <w:t xml:space="preserve"> 7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w:t>
      </w:r>
    </w:p>
    <w:p w14:paraId="1DBD6920" w14:textId="77777777" w:rsidR="006E28CC" w:rsidRPr="00356EDB" w:rsidRDefault="006E28CC" w:rsidP="00204D6D">
      <w:pPr>
        <w:tabs>
          <w:tab w:val="left" w:pos="720"/>
        </w:tabs>
        <w:ind w:left="720"/>
        <w:rPr>
          <w:rFonts w:eastAsia="SimSun" w:cs="Tahoma"/>
          <w:lang w:eastAsia="zh-CN"/>
        </w:rPr>
      </w:pPr>
    </w:p>
    <w:p w14:paraId="0676C479" w14:textId="77777777" w:rsidR="006E28CC" w:rsidRPr="00356EDB" w:rsidRDefault="006E28CC" w:rsidP="00204D6D">
      <w:pPr>
        <w:tabs>
          <w:tab w:val="left" w:pos="720"/>
        </w:tabs>
        <w:ind w:left="720"/>
        <w:rPr>
          <w:rFonts w:eastAsia="SimSun" w:cs="Tahoma"/>
          <w:lang w:eastAsia="zh-CN"/>
        </w:rPr>
      </w:pPr>
    </w:p>
    <w:p w14:paraId="155C1340" w14:textId="77777777" w:rsidR="006E28CC" w:rsidRPr="00356EDB" w:rsidRDefault="00A560B6" w:rsidP="006E28CC">
      <w:pPr>
        <w:pStyle w:val="Heading3"/>
        <w:rPr>
          <w:rFonts w:ascii="Tahoma" w:eastAsia="SimSun" w:hAnsi="Tahoma" w:cs="Tahoma"/>
        </w:rPr>
      </w:pPr>
      <w:bookmarkStart w:id="1489" w:name="_80_SQL_Server"/>
      <w:bookmarkStart w:id="1490" w:name="_81_SQL_Server"/>
      <w:bookmarkStart w:id="1491" w:name="_88_SQL_Server"/>
      <w:bookmarkStart w:id="1492" w:name="_88_SQL_Server®"/>
      <w:bookmarkStart w:id="1493" w:name="_Toc380419532"/>
      <w:bookmarkEnd w:id="1489"/>
      <w:bookmarkEnd w:id="1490"/>
      <w:bookmarkEnd w:id="1491"/>
      <w:bookmarkEnd w:id="1492"/>
      <w:r w:rsidRPr="00356EDB">
        <w:rPr>
          <w:rFonts w:ascii="Tahoma" w:eastAsia="SimSun" w:hAnsi="Tahoma" w:cs="Tahoma"/>
          <w:caps/>
          <w:color w:val="F66400"/>
          <w:sz w:val="22"/>
          <w:vertAlign w:val="superscript"/>
        </w:rPr>
        <w:t>88</w:t>
      </w:r>
      <w:r w:rsidR="00915D90" w:rsidRPr="00356EDB">
        <w:rPr>
          <w:rFonts w:ascii="Tahoma" w:eastAsia="SimSun" w:hAnsi="Tahoma" w:cs="Tahoma"/>
          <w:color w:val="F66400"/>
          <w:sz w:val="22"/>
        </w:rPr>
        <w:t xml:space="preserve"> SQL Server</w:t>
      </w:r>
      <w:r w:rsidR="007036C3" w:rsidRPr="00356EDB">
        <w:rPr>
          <w:rFonts w:ascii="Tahoma" w:eastAsia="SimSun" w:hAnsi="Tahoma" w:cs="Tahoma"/>
          <w:color w:val="F66400"/>
          <w:sz w:val="22"/>
          <w:vertAlign w:val="superscript"/>
        </w:rPr>
        <w:t>®</w:t>
      </w:r>
      <w:r w:rsidRPr="00356EDB">
        <w:rPr>
          <w:rFonts w:ascii="Tahoma" w:eastAsia="SimSun" w:hAnsi="Tahoma" w:cs="Tahoma"/>
          <w:color w:val="F66400"/>
          <w:sz w:val="22"/>
        </w:rPr>
        <w:t xml:space="preserve"> 2012 Parallel Data Warehouse</w:t>
      </w:r>
      <w:bookmarkEnd w:id="1493"/>
    </w:p>
    <w:p w14:paraId="085B480F" w14:textId="77777777" w:rsidR="006E28CC" w:rsidRPr="00356EDB" w:rsidRDefault="006E28CC" w:rsidP="006E28CC">
      <w:pPr>
        <w:pStyle w:val="EndnoteText"/>
        <w:rPr>
          <w:rFonts w:ascii="Tahoma" w:eastAsia="SimSun" w:hAnsi="Tahoma" w:cs="Tahoma"/>
          <w:sz w:val="18"/>
          <w:szCs w:val="18"/>
        </w:rPr>
      </w:pPr>
    </w:p>
    <w:p w14:paraId="30E817B4" w14:textId="77777777" w:rsidR="000A30EE" w:rsidRPr="00356EDB" w:rsidRDefault="000A30EE" w:rsidP="000A30EE">
      <w:pPr>
        <w:spacing w:after="60"/>
        <w:ind w:left="720"/>
        <w:rPr>
          <w:rFonts w:eastAsia="SimSun" w:cs="Tahoma"/>
        </w:rPr>
      </w:pPr>
      <w:r w:rsidRPr="00356EDB">
        <w:rPr>
          <w:rFonts w:eastAsia="SimSun" w:cs="Tahoma"/>
          <w:b/>
          <w:color w:val="000000"/>
          <w:szCs w:val="18"/>
        </w:rPr>
        <w:t>与许可模式更改关联的许可授予</w:t>
      </w:r>
    </w:p>
    <w:p w14:paraId="52E22D54" w14:textId="77777777" w:rsidR="000A30EE" w:rsidRPr="009457A6" w:rsidRDefault="000A30EE" w:rsidP="000A30EE">
      <w:pPr>
        <w:ind w:left="720"/>
        <w:rPr>
          <w:rFonts w:eastAsia="SimSun" w:cs="Tahoma"/>
          <w:spacing w:val="-2"/>
        </w:rPr>
      </w:pPr>
      <w:r w:rsidRPr="009457A6">
        <w:rPr>
          <w:rFonts w:eastAsia="SimSun" w:cs="Tahoma"/>
          <w:color w:val="000000"/>
          <w:spacing w:val="-2"/>
          <w:szCs w:val="18"/>
        </w:rPr>
        <w:t xml:space="preserve">SQL Server 2008 R2 </w:t>
      </w:r>
      <w:r w:rsidRPr="009457A6">
        <w:rPr>
          <w:rFonts w:eastAsia="SimSun" w:cs="Tahoma"/>
          <w:color w:val="000000"/>
          <w:spacing w:val="-2"/>
          <w:szCs w:val="18"/>
        </w:rPr>
        <w:t>是在每处理器许可模式下授予许可的</w:t>
      </w:r>
      <w:r w:rsidRPr="009457A6">
        <w:rPr>
          <w:rFonts w:eastAsia="SimSun" w:cs="Tahoma"/>
          <w:color w:val="000000"/>
          <w:spacing w:val="-2"/>
          <w:szCs w:val="18"/>
        </w:rPr>
        <w:t xml:space="preserve"> SQL Server Parallel Data Warehouse </w:t>
      </w:r>
      <w:r w:rsidRPr="009457A6">
        <w:rPr>
          <w:rFonts w:eastAsia="SimSun" w:cs="Tahoma"/>
          <w:color w:val="000000"/>
          <w:spacing w:val="-2"/>
          <w:szCs w:val="18"/>
        </w:rPr>
        <w:t>的上一版本。作为例外，拥有在</w:t>
      </w:r>
      <w:r w:rsidRPr="009457A6">
        <w:rPr>
          <w:rFonts w:eastAsia="SimSun" w:cs="Tahoma"/>
          <w:color w:val="000000"/>
          <w:spacing w:val="-2"/>
          <w:szCs w:val="18"/>
        </w:rPr>
        <w:t xml:space="preserve"> 2013 </w:t>
      </w:r>
      <w:r w:rsidRPr="009457A6">
        <w:rPr>
          <w:rFonts w:eastAsia="SimSun" w:cs="Tahoma"/>
          <w:color w:val="000000"/>
          <w:spacing w:val="-2"/>
          <w:szCs w:val="18"/>
        </w:rPr>
        <w:t>年</w:t>
      </w:r>
      <w:r w:rsidRPr="009457A6">
        <w:rPr>
          <w:rFonts w:eastAsia="SimSun" w:cs="Tahoma"/>
          <w:color w:val="000000"/>
          <w:spacing w:val="-2"/>
          <w:szCs w:val="18"/>
        </w:rPr>
        <w:t xml:space="preserve"> 3 </w:t>
      </w:r>
      <w:r w:rsidRPr="009457A6">
        <w:rPr>
          <w:rFonts w:eastAsia="SimSun" w:cs="Tahoma"/>
          <w:color w:val="000000"/>
          <w:spacing w:val="-2"/>
          <w:szCs w:val="18"/>
        </w:rPr>
        <w:t>月</w:t>
      </w:r>
      <w:r w:rsidRPr="009457A6">
        <w:rPr>
          <w:rFonts w:eastAsia="SimSun" w:cs="Tahoma"/>
          <w:color w:val="000000"/>
          <w:spacing w:val="-2"/>
          <w:szCs w:val="18"/>
        </w:rPr>
        <w:t xml:space="preserve"> 1 </w:t>
      </w:r>
      <w:r w:rsidRPr="009457A6">
        <w:rPr>
          <w:rFonts w:eastAsia="SimSun" w:cs="Tahoma"/>
          <w:color w:val="000000"/>
          <w:spacing w:val="-2"/>
          <w:szCs w:val="18"/>
        </w:rPr>
        <w:t>日有效的</w:t>
      </w:r>
      <w:r w:rsidRPr="009457A6">
        <w:rPr>
          <w:rFonts w:eastAsia="SimSun" w:cs="Tahoma"/>
          <w:color w:val="000000"/>
          <w:spacing w:val="-2"/>
          <w:szCs w:val="18"/>
        </w:rPr>
        <w:t xml:space="preserve"> SQL Server 2008 R2 Parallel Data Warehouse </w:t>
      </w:r>
      <w:r w:rsidRPr="009457A6">
        <w:rPr>
          <w:rFonts w:eastAsia="SimSun" w:cs="Tahoma"/>
          <w:color w:val="000000"/>
          <w:spacing w:val="-2"/>
          <w:szCs w:val="18"/>
        </w:rPr>
        <w:t>处理器许可（以下简称</w:t>
      </w:r>
      <w:r w:rsidRPr="009457A6">
        <w:rPr>
          <w:rFonts w:ascii="SimSun" w:eastAsia="SimSun" w:hAnsi="SimSun" w:cs="Tahoma"/>
          <w:color w:val="000000"/>
          <w:spacing w:val="-2"/>
          <w:szCs w:val="18"/>
        </w:rPr>
        <w:t>“</w:t>
      </w:r>
      <w:r w:rsidRPr="009457A6">
        <w:rPr>
          <w:rFonts w:eastAsia="SimSun" w:cs="Tahoma"/>
          <w:color w:val="000000"/>
          <w:spacing w:val="-2"/>
          <w:szCs w:val="18"/>
        </w:rPr>
        <w:t>合格许可</w:t>
      </w:r>
      <w:r w:rsidRPr="009457A6">
        <w:rPr>
          <w:rFonts w:ascii="SimSun" w:eastAsia="SimSun" w:hAnsi="SimSun" w:cs="Tahoma"/>
          <w:color w:val="000000"/>
          <w:spacing w:val="-2"/>
          <w:szCs w:val="18"/>
        </w:rPr>
        <w:t>”</w:t>
      </w:r>
      <w:r w:rsidRPr="009457A6">
        <w:rPr>
          <w:rFonts w:eastAsia="SimSun" w:cs="Tahoma"/>
          <w:color w:val="000000"/>
          <w:spacing w:val="-2"/>
          <w:szCs w:val="18"/>
        </w:rPr>
        <w:t>）的软件保障的批量许可客户可获得下列选项。随后在企业或企业订购客户的定期校正过程中，依据相同的登记有效期获得的</w:t>
      </w:r>
      <w:r w:rsidRPr="009457A6">
        <w:rPr>
          <w:rFonts w:eastAsia="SimSun" w:cs="Tahoma"/>
          <w:color w:val="000000"/>
          <w:spacing w:val="-2"/>
          <w:szCs w:val="18"/>
        </w:rPr>
        <w:t xml:space="preserve"> SQL Server 2008 R2 Parallel Data Warehouse </w:t>
      </w:r>
      <w:r w:rsidRPr="009457A6">
        <w:rPr>
          <w:rFonts w:eastAsia="SimSun" w:cs="Tahoma"/>
          <w:color w:val="000000"/>
          <w:spacing w:val="-2"/>
          <w:szCs w:val="18"/>
        </w:rPr>
        <w:t>许可在这些选项中也是合格许可</w:t>
      </w:r>
      <w:r w:rsidRPr="009457A6">
        <w:rPr>
          <w:rFonts w:eastAsia="SimSun" w:cs="Tahoma"/>
          <w:bCs/>
          <w:color w:val="000000"/>
          <w:spacing w:val="-2"/>
          <w:szCs w:val="18"/>
        </w:rPr>
        <w:t>。</w:t>
      </w:r>
    </w:p>
    <w:p w14:paraId="49F1E0A8" w14:textId="77777777" w:rsidR="000A30EE" w:rsidRPr="00356EDB" w:rsidRDefault="000A30EE" w:rsidP="000A30EE">
      <w:pPr>
        <w:ind w:left="720"/>
        <w:rPr>
          <w:rFonts w:eastAsia="SimSun" w:cs="Tahoma"/>
        </w:rPr>
      </w:pPr>
    </w:p>
    <w:p w14:paraId="5F447182" w14:textId="77777777" w:rsidR="000A30EE" w:rsidRPr="00356EDB" w:rsidRDefault="000A30EE" w:rsidP="00346F4B">
      <w:pPr>
        <w:numPr>
          <w:ilvl w:val="0"/>
          <w:numId w:val="53"/>
        </w:numPr>
        <w:spacing w:after="60"/>
        <w:ind w:left="1440"/>
        <w:rPr>
          <w:rFonts w:eastAsia="SimSun" w:cs="Tahoma"/>
        </w:rPr>
      </w:pPr>
      <w:r w:rsidRPr="00356EDB">
        <w:rPr>
          <w:rFonts w:eastAsia="SimSun" w:cs="Tahoma"/>
          <w:color w:val="000000"/>
          <w:szCs w:val="18"/>
        </w:rPr>
        <w:t>对于客户拥有的每个合格许可，客户可为</w:t>
      </w:r>
      <w:r w:rsidRPr="00356EDB">
        <w:rPr>
          <w:rFonts w:eastAsia="SimSun" w:cs="Tahoma"/>
          <w:color w:val="000000"/>
          <w:szCs w:val="18"/>
        </w:rPr>
        <w:t xml:space="preserve"> SQL Server 2012 Parallel Data Warehouse </w:t>
      </w:r>
      <w:r w:rsidRPr="00356EDB">
        <w:rPr>
          <w:rFonts w:eastAsia="SimSun" w:cs="Tahoma"/>
          <w:color w:val="000000"/>
          <w:szCs w:val="18"/>
        </w:rPr>
        <w:t>升级到</w:t>
      </w:r>
      <w:r w:rsidRPr="00356EDB">
        <w:rPr>
          <w:rFonts w:eastAsia="SimSun" w:cs="Tahoma"/>
          <w:color w:val="000000"/>
          <w:szCs w:val="18"/>
        </w:rPr>
        <w:t xml:space="preserve"> 8 </w:t>
      </w:r>
      <w:r w:rsidRPr="00356EDB">
        <w:rPr>
          <w:rFonts w:eastAsia="SimSun" w:cs="Tahoma"/>
          <w:color w:val="000000"/>
          <w:szCs w:val="18"/>
        </w:rPr>
        <w:t>个核心许可。在升级到</w:t>
      </w:r>
      <w:r w:rsidRPr="00356EDB">
        <w:rPr>
          <w:rFonts w:eastAsia="SimSun" w:cs="Tahoma"/>
          <w:color w:val="000000"/>
          <w:szCs w:val="18"/>
        </w:rPr>
        <w:t xml:space="preserve"> SQL Server 2012 </w:t>
      </w:r>
      <w:r w:rsidRPr="00356EDB">
        <w:rPr>
          <w:rFonts w:eastAsia="SimSun" w:cs="Tahoma"/>
          <w:color w:val="000000"/>
          <w:szCs w:val="18"/>
        </w:rPr>
        <w:t>时，客户的基础</w:t>
      </w:r>
      <w:r w:rsidRPr="00356EDB">
        <w:rPr>
          <w:rFonts w:eastAsia="SimSun" w:cs="Tahoma"/>
          <w:color w:val="000000"/>
          <w:szCs w:val="18"/>
        </w:rPr>
        <w:t xml:space="preserve"> SQL Server 2008 R2 </w:t>
      </w:r>
      <w:r w:rsidRPr="00356EDB">
        <w:rPr>
          <w:rFonts w:eastAsia="SimSun" w:cs="Tahoma"/>
          <w:color w:val="000000"/>
          <w:szCs w:val="18"/>
        </w:rPr>
        <w:t>许可不再有效。</w:t>
      </w:r>
    </w:p>
    <w:p w14:paraId="5FC37851" w14:textId="77777777" w:rsidR="000A30EE" w:rsidRPr="00356EDB" w:rsidRDefault="000A30EE" w:rsidP="000A30EE">
      <w:pPr>
        <w:rPr>
          <w:rFonts w:eastAsia="SimSun" w:cs="Tahoma"/>
        </w:rPr>
      </w:pPr>
    </w:p>
    <w:p w14:paraId="68EBB170" w14:textId="77777777" w:rsidR="000A30EE" w:rsidRPr="00356EDB" w:rsidRDefault="000A30EE" w:rsidP="000A30EE">
      <w:pPr>
        <w:spacing w:after="60"/>
        <w:ind w:left="720"/>
        <w:rPr>
          <w:rFonts w:eastAsia="SimSun" w:cs="Tahoma"/>
        </w:rPr>
      </w:pPr>
      <w:r w:rsidRPr="00356EDB">
        <w:rPr>
          <w:rFonts w:eastAsia="SimSun" w:cs="Tahoma"/>
          <w:b/>
          <w:color w:val="000000"/>
          <w:szCs w:val="18"/>
        </w:rPr>
        <w:t xml:space="preserve">System Center Standard </w:t>
      </w:r>
      <w:r w:rsidRPr="00356EDB">
        <w:rPr>
          <w:rFonts w:eastAsia="SimSun" w:cs="Tahoma"/>
          <w:b/>
          <w:color w:val="000000"/>
          <w:szCs w:val="18"/>
        </w:rPr>
        <w:t>许可授予</w:t>
      </w:r>
    </w:p>
    <w:p w14:paraId="3502F2C0" w14:textId="77777777" w:rsidR="000A30EE" w:rsidRPr="00356EDB" w:rsidRDefault="000A30EE" w:rsidP="000A30EE">
      <w:pPr>
        <w:spacing w:after="60"/>
        <w:ind w:left="720"/>
        <w:rPr>
          <w:rFonts w:eastAsia="SimSun" w:cs="Tahoma"/>
        </w:rPr>
      </w:pPr>
      <w:r w:rsidRPr="00356EDB">
        <w:rPr>
          <w:rFonts w:eastAsia="SimSun" w:cs="Tahoma"/>
          <w:color w:val="000000"/>
          <w:szCs w:val="18"/>
        </w:rPr>
        <w:t>另外，在合格许可下升级到</w:t>
      </w:r>
      <w:r w:rsidRPr="00356EDB">
        <w:rPr>
          <w:rFonts w:eastAsia="SimSun" w:cs="Tahoma"/>
          <w:color w:val="000000"/>
          <w:szCs w:val="18"/>
        </w:rPr>
        <w:t xml:space="preserve"> SQL Server 2012 Parallel Data Warehouse </w:t>
      </w:r>
      <w:r w:rsidRPr="00356EDB">
        <w:rPr>
          <w:rFonts w:eastAsia="SimSun" w:cs="Tahoma"/>
          <w:color w:val="000000"/>
          <w:szCs w:val="18"/>
        </w:rPr>
        <w:t>的客户在升级到</w:t>
      </w:r>
      <w:r w:rsidRPr="00356EDB">
        <w:rPr>
          <w:rFonts w:eastAsia="SimSun" w:cs="Tahoma"/>
          <w:color w:val="000000"/>
          <w:szCs w:val="18"/>
        </w:rPr>
        <w:t xml:space="preserve"> SQL Server 2012 Parallel Data Warehouse </w:t>
      </w:r>
      <w:r w:rsidRPr="00356EDB">
        <w:rPr>
          <w:rFonts w:eastAsia="SimSun" w:cs="Tahoma"/>
          <w:color w:val="000000"/>
          <w:szCs w:val="18"/>
        </w:rPr>
        <w:t>时有资格申请以下</w:t>
      </w:r>
      <w:r w:rsidRPr="00356EDB">
        <w:rPr>
          <w:rFonts w:eastAsia="SimSun" w:cs="Tahoma"/>
          <w:color w:val="000000"/>
          <w:szCs w:val="18"/>
        </w:rPr>
        <w:t xml:space="preserve"> System Center </w:t>
      </w:r>
      <w:r w:rsidRPr="00356EDB">
        <w:rPr>
          <w:rFonts w:eastAsia="SimSun" w:cs="Tahoma"/>
          <w:color w:val="000000"/>
          <w:szCs w:val="18"/>
        </w:rPr>
        <w:t>许可授予：</w:t>
      </w:r>
    </w:p>
    <w:p w14:paraId="4D277A27" w14:textId="77777777" w:rsidR="000A30EE" w:rsidRPr="00356EDB" w:rsidRDefault="000A30EE" w:rsidP="00346F4B">
      <w:pPr>
        <w:numPr>
          <w:ilvl w:val="0"/>
          <w:numId w:val="53"/>
        </w:numPr>
        <w:spacing w:after="60"/>
        <w:ind w:left="1440"/>
        <w:rPr>
          <w:rFonts w:eastAsia="SimSun" w:cs="Tahoma"/>
        </w:rPr>
      </w:pPr>
      <w:r w:rsidRPr="00356EDB">
        <w:rPr>
          <w:rFonts w:eastAsia="SimSun" w:cs="Tahoma"/>
          <w:color w:val="000000"/>
          <w:szCs w:val="18"/>
        </w:rPr>
        <w:t>对于运行</w:t>
      </w:r>
      <w:r w:rsidRPr="00356EDB">
        <w:rPr>
          <w:rFonts w:eastAsia="SimSun" w:cs="Tahoma"/>
          <w:color w:val="000000"/>
          <w:szCs w:val="18"/>
        </w:rPr>
        <w:t xml:space="preserve"> SQL Server 2012 Parallel Data Warehouse </w:t>
      </w:r>
      <w:r w:rsidRPr="00356EDB">
        <w:rPr>
          <w:rFonts w:eastAsia="SimSun" w:cs="Tahoma"/>
          <w:color w:val="000000"/>
          <w:szCs w:val="18"/>
        </w:rPr>
        <w:t>软件的每台服务器，每台服务器一个</w:t>
      </w:r>
      <w:r w:rsidRPr="00356EDB">
        <w:rPr>
          <w:rFonts w:eastAsia="SimSun" w:cs="Tahoma"/>
          <w:color w:val="000000"/>
          <w:szCs w:val="18"/>
        </w:rPr>
        <w:t xml:space="preserve"> SQL Server 2012 Parallel Data Warehouse </w:t>
      </w:r>
      <w:r w:rsidRPr="00356EDB">
        <w:rPr>
          <w:rFonts w:eastAsia="SimSun" w:cs="Tahoma"/>
          <w:color w:val="000000"/>
          <w:szCs w:val="18"/>
        </w:rPr>
        <w:t>标准许可</w:t>
      </w:r>
    </w:p>
    <w:p w14:paraId="7E86122A" w14:textId="77777777" w:rsidR="000A30EE" w:rsidRPr="00356EDB" w:rsidRDefault="000A30EE" w:rsidP="00346F4B">
      <w:pPr>
        <w:numPr>
          <w:ilvl w:val="0"/>
          <w:numId w:val="53"/>
        </w:numPr>
        <w:spacing w:after="60"/>
        <w:ind w:left="1440"/>
        <w:rPr>
          <w:rFonts w:eastAsia="SimSun" w:cs="Tahoma"/>
        </w:rPr>
      </w:pPr>
      <w:r w:rsidRPr="00356EDB">
        <w:rPr>
          <w:rFonts w:eastAsia="SimSun" w:cs="Tahoma"/>
          <w:color w:val="000000"/>
          <w:szCs w:val="18"/>
        </w:rPr>
        <w:t>对于</w:t>
      </w:r>
      <w:r w:rsidRPr="00356EDB">
        <w:rPr>
          <w:rFonts w:eastAsia="SimSun" w:cs="Tahoma"/>
          <w:color w:val="000000"/>
          <w:szCs w:val="18"/>
        </w:rPr>
        <w:t xml:space="preserve"> SQL Server 2012 Parallel Data Warehouse Appliance </w:t>
      </w:r>
      <w:r w:rsidRPr="00356EDB">
        <w:rPr>
          <w:rFonts w:eastAsia="SimSun" w:cs="Tahoma"/>
          <w:color w:val="000000"/>
          <w:szCs w:val="18"/>
        </w:rPr>
        <w:t>中所有其他服务器，每台服务器可以申请两个</w:t>
      </w:r>
      <w:r w:rsidRPr="00356EDB">
        <w:rPr>
          <w:rFonts w:eastAsia="SimSun" w:cs="Tahoma"/>
          <w:color w:val="000000"/>
          <w:szCs w:val="18"/>
        </w:rPr>
        <w:t xml:space="preserve"> System Center 2012 </w:t>
      </w:r>
      <w:r w:rsidRPr="00356EDB">
        <w:rPr>
          <w:rFonts w:eastAsia="SimSun" w:cs="Tahoma"/>
          <w:color w:val="000000"/>
          <w:szCs w:val="18"/>
        </w:rPr>
        <w:t>标准许可</w:t>
      </w:r>
    </w:p>
    <w:p w14:paraId="7873D9F4" w14:textId="77777777" w:rsidR="000A30EE" w:rsidRPr="00356EDB" w:rsidRDefault="000A30EE" w:rsidP="000A30EE">
      <w:pPr>
        <w:spacing w:after="60"/>
        <w:ind w:firstLine="720"/>
        <w:rPr>
          <w:rFonts w:eastAsia="SimSun" w:cs="Tahoma"/>
        </w:rPr>
      </w:pPr>
      <w:r w:rsidRPr="00356EDB">
        <w:rPr>
          <w:rFonts w:eastAsia="SimSun" w:cs="Tahoma"/>
          <w:color w:val="000000"/>
          <w:szCs w:val="18"/>
        </w:rPr>
        <w:t>该软件仅可用于支持</w:t>
      </w:r>
      <w:r w:rsidRPr="00356EDB">
        <w:rPr>
          <w:rFonts w:eastAsia="SimSun" w:cs="Tahoma"/>
          <w:color w:val="000000"/>
          <w:szCs w:val="18"/>
        </w:rPr>
        <w:t xml:space="preserve"> SQL Server 2012 Parallel Data Warehouse Appliance</w:t>
      </w:r>
      <w:r w:rsidRPr="00356EDB">
        <w:rPr>
          <w:rFonts w:eastAsia="SimSun" w:cs="Tahoma"/>
          <w:color w:val="000000"/>
          <w:szCs w:val="18"/>
        </w:rPr>
        <w:t>。</w:t>
      </w:r>
    </w:p>
    <w:p w14:paraId="0F7D59DC" w14:textId="77777777" w:rsidR="000A30EE" w:rsidRPr="00356EDB" w:rsidRDefault="000A30EE" w:rsidP="000A30EE">
      <w:pPr>
        <w:spacing w:after="60"/>
        <w:ind w:firstLine="720"/>
        <w:rPr>
          <w:rFonts w:eastAsia="SimSun" w:cs="Tahoma"/>
        </w:rPr>
      </w:pPr>
    </w:p>
    <w:p w14:paraId="56ECF5E8" w14:textId="77777777" w:rsidR="000A30EE" w:rsidRPr="00356EDB" w:rsidRDefault="000A30EE" w:rsidP="000A30EE">
      <w:pPr>
        <w:tabs>
          <w:tab w:val="left" w:pos="1440"/>
        </w:tabs>
        <w:spacing w:after="60"/>
        <w:ind w:left="720"/>
        <w:rPr>
          <w:rFonts w:eastAsia="SimSun" w:cs="Tahoma"/>
          <w:lang w:eastAsia="zh-CN"/>
        </w:rPr>
      </w:pPr>
      <w:r w:rsidRPr="00356EDB">
        <w:rPr>
          <w:rFonts w:eastAsia="SimSun" w:cs="Tahoma"/>
          <w:b/>
          <w:color w:val="000000"/>
          <w:szCs w:val="18"/>
          <w:lang w:eastAsia="zh-CN"/>
        </w:rPr>
        <w:t>对于拥有软件保障范围但选择不续签的客户</w:t>
      </w:r>
    </w:p>
    <w:p w14:paraId="5BA2ACD5" w14:textId="77777777" w:rsidR="000A30EE" w:rsidRPr="00356EDB" w:rsidRDefault="000A30EE" w:rsidP="000A30EE">
      <w:pPr>
        <w:tabs>
          <w:tab w:val="left" w:pos="1440"/>
        </w:tabs>
        <w:ind w:left="720"/>
        <w:rPr>
          <w:rFonts w:eastAsia="SimSun" w:cs="Tahoma"/>
          <w:lang w:eastAsia="zh-CN"/>
        </w:rPr>
      </w:pPr>
      <w:r w:rsidRPr="00356EDB">
        <w:rPr>
          <w:rFonts w:eastAsia="SimSun" w:cs="Tahoma"/>
          <w:color w:val="000000"/>
          <w:szCs w:val="18"/>
          <w:lang w:eastAsia="zh-CN"/>
        </w:rPr>
        <w:t>保障范围在</w:t>
      </w:r>
      <w:r w:rsidRPr="00356EDB">
        <w:rPr>
          <w:rFonts w:eastAsia="SimSun" w:cs="Tahoma"/>
          <w:color w:val="000000"/>
          <w:szCs w:val="18"/>
          <w:lang w:eastAsia="zh-CN"/>
        </w:rPr>
        <w:t xml:space="preserve"> 2013 </w:t>
      </w:r>
      <w:r w:rsidRPr="00356EDB">
        <w:rPr>
          <w:rFonts w:eastAsia="SimSun" w:cs="Tahoma"/>
          <w:color w:val="000000"/>
          <w:szCs w:val="18"/>
          <w:lang w:eastAsia="zh-CN"/>
        </w:rPr>
        <w:t>年</w:t>
      </w:r>
      <w:r w:rsidRPr="00356EDB">
        <w:rPr>
          <w:rFonts w:eastAsia="SimSun" w:cs="Tahoma"/>
          <w:color w:val="000000"/>
          <w:szCs w:val="18"/>
          <w:lang w:eastAsia="zh-CN"/>
        </w:rPr>
        <w:t xml:space="preserve"> 3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日之前期满且选择买断处理器许可的企业订购客户以及任何其他依据其协议获得永久许可且选择不续签软件保障的客户，可依据这些许可运行</w:t>
      </w:r>
      <w:r w:rsidRPr="00356EDB">
        <w:rPr>
          <w:rFonts w:eastAsia="SimSun" w:cs="Tahoma"/>
          <w:color w:val="000000"/>
          <w:szCs w:val="18"/>
          <w:lang w:eastAsia="zh-CN"/>
        </w:rPr>
        <w:t xml:space="preserve"> SQL Server 2008 R2 </w:t>
      </w:r>
      <w:r w:rsidRPr="00356EDB">
        <w:rPr>
          <w:rFonts w:eastAsia="SimSun" w:cs="Tahoma"/>
          <w:color w:val="000000"/>
          <w:szCs w:val="18"/>
          <w:lang w:eastAsia="zh-CN"/>
        </w:rPr>
        <w:t>或</w:t>
      </w:r>
      <w:r w:rsidRPr="00356EDB">
        <w:rPr>
          <w:rFonts w:eastAsia="SimSun" w:cs="Tahoma"/>
          <w:color w:val="000000"/>
          <w:szCs w:val="18"/>
          <w:lang w:eastAsia="zh-CN"/>
        </w:rPr>
        <w:t xml:space="preserve"> SQL Server 2012</w:t>
      </w:r>
      <w:r w:rsidRPr="00356EDB">
        <w:rPr>
          <w:rFonts w:eastAsia="SimSun" w:cs="Tahoma"/>
          <w:color w:val="000000"/>
          <w:szCs w:val="18"/>
          <w:lang w:eastAsia="zh-CN"/>
        </w:rPr>
        <w:t>，如下所示：</w:t>
      </w:r>
    </w:p>
    <w:p w14:paraId="0ACD4245" w14:textId="77777777" w:rsidR="000A30EE" w:rsidRPr="00356EDB" w:rsidRDefault="000A30EE" w:rsidP="000A30EE">
      <w:pPr>
        <w:tabs>
          <w:tab w:val="left" w:pos="1440"/>
        </w:tabs>
        <w:ind w:left="720"/>
        <w:rPr>
          <w:rFonts w:eastAsia="SimSun" w:cs="Tahoma"/>
          <w:lang w:eastAsia="zh-CN"/>
        </w:rPr>
      </w:pPr>
    </w:p>
    <w:p w14:paraId="7F741134" w14:textId="77777777" w:rsidR="000A30EE" w:rsidRPr="00356EDB" w:rsidRDefault="000A30EE" w:rsidP="00346F4B">
      <w:pPr>
        <w:numPr>
          <w:ilvl w:val="0"/>
          <w:numId w:val="53"/>
        </w:numPr>
        <w:spacing w:after="60"/>
        <w:ind w:left="1440"/>
        <w:rPr>
          <w:rFonts w:eastAsia="SimSun" w:cs="Tahoma"/>
        </w:rPr>
      </w:pPr>
      <w:r w:rsidRPr="00356EDB">
        <w:rPr>
          <w:rFonts w:eastAsia="SimSun" w:cs="Tahoma"/>
          <w:b/>
          <w:color w:val="000000"/>
          <w:szCs w:val="18"/>
        </w:rPr>
        <w:t>SQL Server 2008 R2 Parallel Data Warehouse</w:t>
      </w:r>
      <w:r w:rsidRPr="00356EDB">
        <w:rPr>
          <w:rFonts w:eastAsia="SimSun" w:cs="Tahoma"/>
          <w:b/>
          <w:color w:val="000000"/>
          <w:szCs w:val="18"/>
        </w:rPr>
        <w:t>：</w:t>
      </w:r>
      <w:r w:rsidRPr="00356EDB">
        <w:rPr>
          <w:rFonts w:eastAsia="SimSun" w:cs="Tahoma"/>
          <w:color w:val="000000"/>
          <w:szCs w:val="18"/>
        </w:rPr>
        <w:t>对软件的此版本的继续使用受</w:t>
      </w:r>
      <w:r w:rsidRPr="00356EDB">
        <w:rPr>
          <w:rFonts w:eastAsia="SimSun" w:cs="Tahoma"/>
          <w:color w:val="000000"/>
          <w:szCs w:val="18"/>
        </w:rPr>
        <w:t xml:space="preserve"> SQL Server 2008 R2 </w:t>
      </w:r>
      <w:r w:rsidRPr="00356EDB">
        <w:rPr>
          <w:rFonts w:eastAsia="SimSun" w:cs="Tahoma"/>
          <w:color w:val="000000"/>
          <w:szCs w:val="18"/>
        </w:rPr>
        <w:t>许可产品使用权利的约束。</w:t>
      </w:r>
    </w:p>
    <w:p w14:paraId="22C4E450" w14:textId="77777777" w:rsidR="000A30EE" w:rsidRPr="00356EDB" w:rsidRDefault="000A30EE" w:rsidP="00346F4B">
      <w:pPr>
        <w:numPr>
          <w:ilvl w:val="0"/>
          <w:numId w:val="53"/>
        </w:numPr>
        <w:tabs>
          <w:tab w:val="left" w:pos="1800"/>
        </w:tabs>
        <w:spacing w:after="60"/>
        <w:ind w:left="1440"/>
        <w:rPr>
          <w:rFonts w:eastAsia="SimSun" w:cs="Tahoma"/>
        </w:rPr>
      </w:pPr>
      <w:r w:rsidRPr="00356EDB">
        <w:rPr>
          <w:rFonts w:eastAsia="SimSun" w:cs="Tahoma"/>
          <w:b/>
          <w:color w:val="000000"/>
          <w:szCs w:val="18"/>
        </w:rPr>
        <w:t>SQL Server 2012 Parallel Data Warehouse</w:t>
      </w:r>
      <w:r w:rsidRPr="00356EDB">
        <w:rPr>
          <w:rFonts w:eastAsia="SimSun" w:cs="Tahoma"/>
          <w:b/>
          <w:color w:val="000000"/>
          <w:szCs w:val="18"/>
        </w:rPr>
        <w:t>：</w:t>
      </w:r>
      <w:r w:rsidRPr="00356EDB">
        <w:rPr>
          <w:rFonts w:eastAsia="SimSun" w:cs="Tahoma"/>
          <w:color w:val="000000"/>
          <w:szCs w:val="18"/>
        </w:rPr>
        <w:t>对软件的此版本的继续使用受</w:t>
      </w:r>
      <w:r w:rsidRPr="00356EDB">
        <w:rPr>
          <w:rFonts w:eastAsia="SimSun" w:cs="Tahoma"/>
          <w:color w:val="000000"/>
          <w:szCs w:val="18"/>
        </w:rPr>
        <w:t xml:space="preserve"> SQL Server 2008 Parallel Data Warehouse </w:t>
      </w:r>
      <w:r w:rsidRPr="00356EDB">
        <w:rPr>
          <w:rFonts w:eastAsia="SimSun" w:cs="Tahoma"/>
          <w:color w:val="000000"/>
          <w:szCs w:val="18"/>
        </w:rPr>
        <w:t>许可产品使用权利的约束。</w:t>
      </w:r>
    </w:p>
    <w:p w14:paraId="7677A49B" w14:textId="77777777" w:rsidR="000A30EE" w:rsidRPr="00356EDB" w:rsidRDefault="000A30EE" w:rsidP="000A30EE">
      <w:pPr>
        <w:spacing w:after="60"/>
        <w:rPr>
          <w:rFonts w:eastAsia="SimSun" w:cs="Tahoma"/>
        </w:rPr>
      </w:pPr>
    </w:p>
    <w:p w14:paraId="66F2BC73" w14:textId="77777777" w:rsidR="000A30EE" w:rsidRPr="00356EDB" w:rsidRDefault="000A30EE" w:rsidP="000A30EE">
      <w:pPr>
        <w:ind w:left="720"/>
        <w:rPr>
          <w:rFonts w:eastAsia="SimSun" w:cs="Tahoma"/>
          <w:spacing w:val="-2"/>
          <w:lang w:eastAsia="zh-CN"/>
        </w:rPr>
      </w:pPr>
      <w:r w:rsidRPr="00356EDB">
        <w:rPr>
          <w:rFonts w:eastAsia="SimSun" w:cs="Tahoma"/>
          <w:color w:val="000000"/>
          <w:spacing w:val="-2"/>
          <w:szCs w:val="24"/>
          <w:lang w:eastAsia="zh-CN"/>
        </w:rPr>
        <w:t>在此优惠活动中授予的所有</w:t>
      </w:r>
      <w:r w:rsidRPr="00356EDB">
        <w:rPr>
          <w:rFonts w:eastAsia="SimSun" w:cs="Tahoma"/>
          <w:color w:val="000000"/>
          <w:spacing w:val="-2"/>
          <w:szCs w:val="24"/>
          <w:lang w:eastAsia="zh-CN"/>
        </w:rPr>
        <w:t xml:space="preserve"> SQL Server Parallel Data Warehouse </w:t>
      </w:r>
      <w:r w:rsidRPr="00356EDB">
        <w:rPr>
          <w:rFonts w:eastAsia="SimSun" w:cs="Tahoma"/>
          <w:color w:val="000000"/>
          <w:spacing w:val="-2"/>
          <w:szCs w:val="24"/>
          <w:lang w:eastAsia="zh-CN"/>
        </w:rPr>
        <w:t>和</w:t>
      </w:r>
      <w:r w:rsidRPr="00356EDB">
        <w:rPr>
          <w:rFonts w:eastAsia="SimSun" w:cs="Tahoma"/>
          <w:color w:val="000000"/>
          <w:spacing w:val="-2"/>
          <w:szCs w:val="24"/>
          <w:lang w:eastAsia="zh-CN"/>
        </w:rPr>
        <w:t xml:space="preserve"> System Center </w:t>
      </w:r>
      <w:r w:rsidRPr="00356EDB">
        <w:rPr>
          <w:rFonts w:eastAsia="SimSun" w:cs="Tahoma"/>
          <w:color w:val="000000"/>
          <w:spacing w:val="-2"/>
          <w:szCs w:val="24"/>
          <w:lang w:eastAsia="zh-CN"/>
        </w:rPr>
        <w:t>许可将包含软件保障范围。当相应的合格软件保障范围期满时，此保障范围也将期满。当该保障范围期满时，客户可以对所授予的许可续签软件保障。</w:t>
      </w:r>
    </w:p>
    <w:p w14:paraId="09348895" w14:textId="77777777" w:rsidR="000A30EE" w:rsidRPr="00356EDB" w:rsidRDefault="000A30EE" w:rsidP="000A30EE">
      <w:pPr>
        <w:ind w:left="720"/>
        <w:rPr>
          <w:rFonts w:eastAsia="SimSun" w:cs="Tahoma"/>
          <w:lang w:eastAsia="zh-CN"/>
        </w:rPr>
      </w:pPr>
    </w:p>
    <w:p w14:paraId="3F6878D2" w14:textId="77777777" w:rsidR="000A30EE" w:rsidRPr="00356EDB" w:rsidRDefault="000A30EE" w:rsidP="000A30EE">
      <w:pPr>
        <w:ind w:left="720"/>
        <w:rPr>
          <w:rFonts w:eastAsia="SimSun" w:cs="Tahoma"/>
          <w:lang w:eastAsia="zh-CN"/>
        </w:rPr>
      </w:pPr>
      <w:r w:rsidRPr="00356EDB">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证明客户依据本优惠的条款使用</w:t>
      </w:r>
      <w:r w:rsidRPr="00356EDB">
        <w:rPr>
          <w:rFonts w:eastAsia="SimSun" w:cs="Tahoma"/>
          <w:color w:val="000000"/>
          <w:szCs w:val="24"/>
          <w:lang w:eastAsia="zh-CN"/>
        </w:rPr>
        <w:t xml:space="preserve"> SQL Server 2012 Parallel Data Warehouse </w:t>
      </w:r>
      <w:r w:rsidRPr="00356EDB">
        <w:rPr>
          <w:rFonts w:eastAsia="SimSun" w:cs="Tahoma"/>
          <w:color w:val="000000"/>
          <w:szCs w:val="24"/>
          <w:lang w:eastAsia="zh-CN"/>
        </w:rPr>
        <w:t>和</w:t>
      </w:r>
      <w:r w:rsidRPr="00356EDB">
        <w:rPr>
          <w:rFonts w:eastAsia="SimSun" w:cs="Tahoma"/>
          <w:color w:val="000000"/>
          <w:szCs w:val="24"/>
          <w:lang w:eastAsia="zh-CN"/>
        </w:rPr>
        <w:t xml:space="preserve"> System Center 2012 Configuration Manager </w:t>
      </w:r>
      <w:r w:rsidRPr="00356EDB">
        <w:rPr>
          <w:rFonts w:eastAsia="SimSun" w:cs="Tahoma"/>
          <w:color w:val="000000"/>
          <w:szCs w:val="24"/>
          <w:lang w:eastAsia="zh-CN"/>
        </w:rPr>
        <w:t>客户端管理许可的权利。客户不得将此次优惠活动中授予的许可独立于相应的合格许可进行转让。</w:t>
      </w:r>
    </w:p>
    <w:p w14:paraId="25EFEF13" w14:textId="77777777" w:rsidR="00A81E83" w:rsidRPr="00356EDB" w:rsidRDefault="00A81E83" w:rsidP="00C41D84">
      <w:pPr>
        <w:tabs>
          <w:tab w:val="left" w:pos="2970"/>
        </w:tabs>
        <w:ind w:left="720"/>
        <w:rPr>
          <w:rFonts w:eastAsia="SimSun" w:cs="Tahoma"/>
          <w:lang w:eastAsia="zh-CN"/>
        </w:rPr>
      </w:pPr>
      <w:bookmarkStart w:id="1494" w:name="Srv_90SQLServer2012Standard"/>
    </w:p>
    <w:p w14:paraId="00B37D21" w14:textId="77777777" w:rsidR="00C41D84" w:rsidRPr="00356EDB" w:rsidRDefault="00C41D84" w:rsidP="00C41D84">
      <w:pPr>
        <w:ind w:left="720"/>
        <w:rPr>
          <w:rFonts w:eastAsia="SimSun" w:cs="Tahoma"/>
          <w:lang w:eastAsia="zh-CN"/>
        </w:rPr>
      </w:pPr>
      <w:r w:rsidRPr="00356EDB">
        <w:rPr>
          <w:rFonts w:eastAsia="SimSun" w:cs="Tahoma"/>
          <w:b/>
          <w:bCs/>
          <w:color w:val="000000" w:themeColor="text1"/>
          <w:szCs w:val="18"/>
          <w:lang w:eastAsia="zh-CN"/>
        </w:rPr>
        <w:t>可选版本（无</w:t>
      </w:r>
      <w:r w:rsidRPr="00356EDB">
        <w:rPr>
          <w:rFonts w:eastAsia="SimSun" w:cs="Tahoma"/>
          <w:b/>
          <w:bCs/>
          <w:color w:val="000000" w:themeColor="text1"/>
          <w:szCs w:val="18"/>
          <w:lang w:eastAsia="zh-CN"/>
        </w:rPr>
        <w:t xml:space="preserve"> Oracle Java</w:t>
      </w:r>
      <w:r w:rsidRPr="00356EDB">
        <w:rPr>
          <w:rFonts w:eastAsia="SimSun" w:cs="Tahoma"/>
          <w:b/>
          <w:bCs/>
          <w:color w:val="000000" w:themeColor="text1"/>
          <w:szCs w:val="18"/>
          <w:lang w:eastAsia="zh-CN"/>
        </w:rPr>
        <w:t>）</w:t>
      </w:r>
      <w:r w:rsidRPr="00356EDB">
        <w:rPr>
          <w:rFonts w:eastAsia="SimSun" w:cs="Tahoma"/>
          <w:color w:val="000000" w:themeColor="text1"/>
          <w:szCs w:val="18"/>
          <w:lang w:eastAsia="zh-CN"/>
        </w:rPr>
        <w:t xml:space="preserve"> </w:t>
      </w:r>
    </w:p>
    <w:p w14:paraId="00D40A92" w14:textId="7A185D21" w:rsidR="004815F3" w:rsidRPr="00414A51" w:rsidRDefault="00C41D84" w:rsidP="00414A51">
      <w:pPr>
        <w:ind w:left="720"/>
        <w:rPr>
          <w:rFonts w:ascii="Calibri" w:hAnsi="Calibri"/>
          <w:color w:val="1F497D"/>
          <w:sz w:val="22"/>
        </w:rPr>
      </w:pPr>
      <w:r w:rsidRPr="00356EDB">
        <w:rPr>
          <w:rFonts w:eastAsia="SimSun" w:cs="Tahoma"/>
          <w:color w:val="000000" w:themeColor="text1"/>
          <w:szCs w:val="18"/>
          <w:lang w:eastAsia="zh-CN"/>
        </w:rPr>
        <w:t>在</w:t>
      </w:r>
      <w:r w:rsidRPr="00356EDB">
        <w:rPr>
          <w:rFonts w:eastAsia="SimSun" w:cs="Tahoma"/>
          <w:color w:val="000000" w:themeColor="text1"/>
          <w:szCs w:val="18"/>
          <w:lang w:eastAsia="zh-CN"/>
        </w:rPr>
        <w:t xml:space="preserve"> Appliance Update 1 (AU 1) </w:t>
      </w:r>
      <w:r w:rsidRPr="00356EDB">
        <w:rPr>
          <w:rFonts w:eastAsia="SimSun" w:cs="Tahoma"/>
          <w:color w:val="000000" w:themeColor="text1"/>
          <w:szCs w:val="18"/>
          <w:lang w:eastAsia="zh-CN"/>
        </w:rPr>
        <w:t>正式面世之后购买</w:t>
      </w:r>
      <w:r w:rsidRPr="00356EDB">
        <w:rPr>
          <w:rFonts w:eastAsia="SimSun" w:cs="Tahoma"/>
          <w:color w:val="000000" w:themeColor="text1"/>
          <w:szCs w:val="18"/>
          <w:lang w:eastAsia="zh-CN"/>
        </w:rPr>
        <w:t xml:space="preserve"> SQL Server 2012 </w:t>
      </w:r>
      <w:r w:rsidRPr="00356EDB">
        <w:rPr>
          <w:rFonts w:eastAsia="SimSun" w:cs="Tahoma"/>
          <w:color w:val="000000" w:themeColor="text1"/>
          <w:szCs w:val="18"/>
          <w:lang w:eastAsia="zh-CN"/>
        </w:rPr>
        <w:t>并行数据仓库</w:t>
      </w:r>
      <w:r w:rsidRPr="00356EDB">
        <w:rPr>
          <w:rFonts w:eastAsia="SimSun" w:cs="Tahoma"/>
          <w:color w:val="000000" w:themeColor="text1"/>
          <w:szCs w:val="18"/>
          <w:lang w:eastAsia="zh-CN"/>
        </w:rPr>
        <w:t xml:space="preserve"> (PDW) </w:t>
      </w:r>
      <w:r w:rsidRPr="00356EDB">
        <w:rPr>
          <w:rFonts w:eastAsia="SimSun" w:cs="Tahoma"/>
          <w:color w:val="000000" w:themeColor="text1"/>
          <w:szCs w:val="18"/>
          <w:lang w:eastAsia="zh-CN"/>
        </w:rPr>
        <w:t>新许可的客户，可以获得带</w:t>
      </w:r>
      <w:r w:rsidRPr="00356EDB">
        <w:rPr>
          <w:rFonts w:eastAsia="SimSun" w:cs="Tahoma"/>
          <w:color w:val="000000" w:themeColor="text1"/>
          <w:szCs w:val="18"/>
          <w:lang w:eastAsia="zh-CN"/>
        </w:rPr>
        <w:t xml:space="preserve"> Oracle Java</w:t>
      </w:r>
      <w:r w:rsidRPr="00356EDB">
        <w:rPr>
          <w:rFonts w:eastAsia="SimSun" w:cs="Tahoma"/>
          <w:color w:val="000000" w:themeColor="text1"/>
          <w:szCs w:val="18"/>
          <w:lang w:eastAsia="zh-CN"/>
        </w:rPr>
        <w:t>（需申请）或不带</w:t>
      </w:r>
      <w:r w:rsidRPr="00356EDB">
        <w:rPr>
          <w:rFonts w:eastAsia="SimSun" w:cs="Tahoma"/>
          <w:color w:val="000000" w:themeColor="text1"/>
          <w:szCs w:val="18"/>
          <w:lang w:eastAsia="zh-CN"/>
        </w:rPr>
        <w:t xml:space="preserve"> Oracle Java </w:t>
      </w:r>
      <w:r w:rsidRPr="00356EDB">
        <w:rPr>
          <w:rFonts w:eastAsia="SimSun" w:cs="Tahoma"/>
          <w:color w:val="000000" w:themeColor="text1"/>
          <w:szCs w:val="18"/>
          <w:lang w:eastAsia="zh-CN"/>
        </w:rPr>
        <w:t>的版本。</w:t>
      </w:r>
      <w:r w:rsidRPr="00356EDB">
        <w:rPr>
          <w:rFonts w:eastAsia="SimSun" w:cs="Tahoma"/>
          <w:color w:val="000000" w:themeColor="text1"/>
          <w:szCs w:val="18"/>
          <w:lang w:eastAsia="zh-CN"/>
        </w:rPr>
        <w:t> </w:t>
      </w:r>
      <w:r w:rsidRPr="00356EDB">
        <w:rPr>
          <w:rFonts w:eastAsia="SimSun" w:cs="Tahoma"/>
          <w:color w:val="000000" w:themeColor="text1"/>
          <w:szCs w:val="18"/>
          <w:lang w:eastAsia="zh-CN"/>
        </w:rPr>
        <w:t>在</w:t>
      </w:r>
      <w:r w:rsidRPr="00356EDB">
        <w:rPr>
          <w:rFonts w:eastAsia="SimSun" w:cs="Tahoma"/>
          <w:color w:val="000000" w:themeColor="text1"/>
          <w:szCs w:val="18"/>
          <w:lang w:eastAsia="zh-CN"/>
        </w:rPr>
        <w:t xml:space="preserve"> AU 1 </w:t>
      </w:r>
      <w:r w:rsidRPr="00356EDB">
        <w:rPr>
          <w:rFonts w:eastAsia="SimSun" w:cs="Tahoma"/>
          <w:color w:val="000000" w:themeColor="text1"/>
          <w:szCs w:val="18"/>
          <w:lang w:eastAsia="zh-CN"/>
        </w:rPr>
        <w:t>正式面世之时具有</w:t>
      </w:r>
      <w:r w:rsidRPr="00356EDB">
        <w:rPr>
          <w:rFonts w:eastAsia="SimSun" w:cs="Tahoma"/>
          <w:color w:val="000000" w:themeColor="text1"/>
          <w:szCs w:val="18"/>
          <w:lang w:eastAsia="zh-CN"/>
        </w:rPr>
        <w:t xml:space="preserve"> SQL Server 2012 PDW </w:t>
      </w:r>
      <w:r w:rsidRPr="00356EDB">
        <w:rPr>
          <w:rFonts w:eastAsia="SimSun" w:cs="Tahoma"/>
          <w:color w:val="000000" w:themeColor="text1"/>
          <w:szCs w:val="18"/>
          <w:lang w:eastAsia="zh-CN"/>
        </w:rPr>
        <w:t>许可有效软件保障的现有客户，也同样具有上述选项。</w:t>
      </w:r>
      <w:r w:rsidRPr="00356EDB">
        <w:rPr>
          <w:rFonts w:eastAsia="SimSun" w:cs="Tahoma"/>
          <w:color w:val="000000" w:themeColor="text1"/>
          <w:szCs w:val="18"/>
          <w:lang w:eastAsia="zh-CN"/>
        </w:rPr>
        <w:t> </w:t>
      </w:r>
      <w:r w:rsidRPr="00356EDB">
        <w:rPr>
          <w:rFonts w:eastAsia="SimSun" w:cs="Tahoma"/>
          <w:color w:val="000000" w:themeColor="text1"/>
          <w:szCs w:val="18"/>
        </w:rPr>
        <w:t>有关详细信息，客户应转至</w:t>
      </w:r>
      <w:hyperlink r:id="rId56" w:history="1">
        <w:r w:rsidR="00414A51">
          <w:rPr>
            <w:rStyle w:val="Hyperlink"/>
          </w:rPr>
          <w:t>http://www.microsoft.com/en-us/sqlserver/solutions-technologies/data-warehousing/pdw.aspx</w:t>
        </w:r>
      </w:hyperlink>
      <w:r w:rsidRPr="00356EDB">
        <w:rPr>
          <w:rFonts w:eastAsia="SimSun" w:cs="Tahoma"/>
          <w:color w:val="000000" w:themeColor="text1"/>
          <w:szCs w:val="18"/>
        </w:rPr>
        <w:t>。</w:t>
      </w:r>
    </w:p>
    <w:p w14:paraId="61A643A0" w14:textId="77777777" w:rsidR="00C41D84" w:rsidRPr="00356EDB" w:rsidRDefault="00C41D84" w:rsidP="00C41D84">
      <w:pPr>
        <w:tabs>
          <w:tab w:val="left" w:pos="2970"/>
        </w:tabs>
        <w:ind w:left="720"/>
        <w:rPr>
          <w:rFonts w:eastAsia="SimSun" w:cs="Tahoma"/>
        </w:rPr>
      </w:pPr>
    </w:p>
    <w:p w14:paraId="427D4C7E" w14:textId="77777777" w:rsidR="00C41D84" w:rsidRDefault="00C41D84" w:rsidP="00C41D84">
      <w:pPr>
        <w:tabs>
          <w:tab w:val="left" w:pos="2970"/>
        </w:tabs>
        <w:ind w:left="720"/>
        <w:rPr>
          <w:rFonts w:eastAsia="SimSun" w:cs="Tahoma"/>
        </w:rPr>
      </w:pPr>
    </w:p>
    <w:p w14:paraId="5BEC5690" w14:textId="77777777" w:rsidR="00823639" w:rsidRDefault="00823639" w:rsidP="00C41D84">
      <w:pPr>
        <w:tabs>
          <w:tab w:val="left" w:pos="2970"/>
        </w:tabs>
        <w:ind w:left="720"/>
        <w:rPr>
          <w:rFonts w:eastAsia="SimSun" w:cs="Tahoma"/>
        </w:rPr>
      </w:pPr>
    </w:p>
    <w:p w14:paraId="14C1B585" w14:textId="77777777" w:rsidR="00823639" w:rsidRPr="00356EDB" w:rsidRDefault="00823639" w:rsidP="00C41D84">
      <w:pPr>
        <w:tabs>
          <w:tab w:val="left" w:pos="2970"/>
        </w:tabs>
        <w:ind w:left="720"/>
        <w:rPr>
          <w:rFonts w:eastAsia="SimSun" w:cs="Tahoma"/>
        </w:rPr>
      </w:pPr>
    </w:p>
    <w:p w14:paraId="665D75AC" w14:textId="77777777" w:rsidR="00A81E83" w:rsidRPr="00356EDB" w:rsidRDefault="00152E1B" w:rsidP="00EF5637">
      <w:pPr>
        <w:pStyle w:val="Heading3"/>
        <w:rPr>
          <w:rFonts w:ascii="Tahoma" w:eastAsia="SimSun" w:hAnsi="Tahoma" w:cs="Tahoma"/>
        </w:rPr>
      </w:pPr>
      <w:bookmarkStart w:id="1495" w:name="_82_SQL_Server®"/>
      <w:bookmarkStart w:id="1496" w:name="_89_SQL_Server®"/>
      <w:bookmarkStart w:id="1497" w:name="_Toc336338348"/>
      <w:bookmarkStart w:id="1498" w:name="_Toc380419533"/>
      <w:bookmarkEnd w:id="1495"/>
      <w:bookmarkEnd w:id="1496"/>
      <w:r w:rsidRPr="00356EDB">
        <w:rPr>
          <w:rFonts w:ascii="Tahoma" w:eastAsia="SimSun" w:hAnsi="Tahoma" w:cs="Tahoma"/>
          <w:caps/>
          <w:color w:val="F66400"/>
          <w:sz w:val="22"/>
          <w:vertAlign w:val="superscript"/>
        </w:rPr>
        <w:t>89</w:t>
      </w:r>
      <w:r w:rsidRPr="00356EDB">
        <w:rPr>
          <w:rFonts w:ascii="Tahoma" w:eastAsia="SimSun" w:hAnsi="Tahoma" w:cs="Tahoma"/>
          <w:color w:val="F66400"/>
          <w:sz w:val="22"/>
        </w:rPr>
        <w:t xml:space="preserve"> SQL Server</w:t>
      </w:r>
      <w:r w:rsidR="007036C3" w:rsidRPr="00356EDB">
        <w:rPr>
          <w:rFonts w:ascii="Tahoma" w:eastAsia="SimSun" w:hAnsi="Tahoma" w:cs="Tahoma"/>
          <w:color w:val="F66400"/>
          <w:sz w:val="22"/>
          <w:vertAlign w:val="superscript"/>
        </w:rPr>
        <w:t>®</w:t>
      </w:r>
      <w:r w:rsidRPr="00356EDB">
        <w:rPr>
          <w:rFonts w:ascii="Tahoma" w:eastAsia="SimSun" w:hAnsi="Tahoma" w:cs="Tahoma"/>
          <w:color w:val="F66400"/>
          <w:sz w:val="22"/>
        </w:rPr>
        <w:t xml:space="preserve"> 2012 Standard</w:t>
      </w:r>
      <w:bookmarkEnd w:id="1497"/>
      <w:bookmarkEnd w:id="1498"/>
      <w:r w:rsidRPr="00356EDB">
        <w:rPr>
          <w:rFonts w:ascii="Tahoma" w:eastAsia="SimSun" w:hAnsi="Tahoma" w:cs="Tahoma"/>
          <w:color w:val="F66400"/>
          <w:sz w:val="22"/>
        </w:rPr>
        <w:t xml:space="preserve"> </w:t>
      </w:r>
    </w:p>
    <w:bookmarkEnd w:id="1494"/>
    <w:p w14:paraId="2A7836D4" w14:textId="77777777" w:rsidR="00A81E83" w:rsidRPr="00356EDB" w:rsidRDefault="00A81E83" w:rsidP="00204D6D">
      <w:pPr>
        <w:pStyle w:val="EndnoteText"/>
        <w:ind w:left="0"/>
        <w:rPr>
          <w:rFonts w:ascii="Tahoma" w:eastAsia="SimSun" w:hAnsi="Tahoma" w:cs="Tahoma"/>
        </w:rPr>
      </w:pPr>
    </w:p>
    <w:p w14:paraId="60DC39B5" w14:textId="77777777" w:rsidR="00A81E83" w:rsidRPr="00356EDB" w:rsidRDefault="00A81E83" w:rsidP="00204D6D">
      <w:pPr>
        <w:ind w:left="720"/>
        <w:rPr>
          <w:rFonts w:eastAsia="SimSun" w:cs="Tahoma"/>
        </w:rPr>
      </w:pPr>
      <w:r w:rsidRPr="00356EDB">
        <w:rPr>
          <w:rFonts w:eastAsia="SimSun" w:cs="Tahoma"/>
          <w:szCs w:val="18"/>
        </w:rPr>
        <w:t xml:space="preserve">SQL Server 2012 Standard </w:t>
      </w:r>
      <w:r w:rsidRPr="00356EDB">
        <w:rPr>
          <w:rFonts w:eastAsia="SimSun" w:cs="Tahoma"/>
          <w:szCs w:val="18"/>
        </w:rPr>
        <w:t>是</w:t>
      </w:r>
      <w:r w:rsidRPr="00356EDB">
        <w:rPr>
          <w:rFonts w:eastAsia="SimSun" w:cs="Tahoma"/>
          <w:szCs w:val="18"/>
        </w:rPr>
        <w:t xml:space="preserve"> SQL Server Standard </w:t>
      </w:r>
      <w:r w:rsidRPr="00356EDB">
        <w:rPr>
          <w:rFonts w:eastAsia="SimSun" w:cs="Tahoma"/>
          <w:szCs w:val="18"/>
        </w:rPr>
        <w:t>的下一版本，</w:t>
      </w:r>
      <w:r w:rsidRPr="00356EDB">
        <w:rPr>
          <w:rFonts w:eastAsia="SimSun" w:cs="Tahoma"/>
          <w:szCs w:val="18"/>
        </w:rPr>
        <w:t xml:space="preserve">SQL Server 2012 CAL </w:t>
      </w:r>
      <w:r w:rsidRPr="00356EDB">
        <w:rPr>
          <w:rFonts w:eastAsia="SimSun" w:cs="Tahoma"/>
          <w:szCs w:val="18"/>
        </w:rPr>
        <w:t>是</w:t>
      </w:r>
      <w:r w:rsidRPr="00356EDB">
        <w:rPr>
          <w:rFonts w:eastAsia="SimSun" w:cs="Tahoma"/>
          <w:szCs w:val="18"/>
        </w:rPr>
        <w:t xml:space="preserve"> SQL Server CAL </w:t>
      </w:r>
      <w:r w:rsidRPr="00356EDB">
        <w:rPr>
          <w:rFonts w:eastAsia="SimSun" w:cs="Tahoma"/>
          <w:szCs w:val="18"/>
        </w:rPr>
        <w:t>的下一版本。</w:t>
      </w:r>
    </w:p>
    <w:p w14:paraId="7B9EB4A9" w14:textId="77777777" w:rsidR="00204D6D" w:rsidRPr="00356EDB" w:rsidRDefault="00204D6D" w:rsidP="00204D6D">
      <w:pPr>
        <w:ind w:left="720"/>
        <w:rPr>
          <w:rFonts w:eastAsia="SimSun" w:cs="Tahoma"/>
        </w:rPr>
      </w:pPr>
    </w:p>
    <w:p w14:paraId="1285A46B" w14:textId="77777777" w:rsidR="00204D6D" w:rsidRPr="00356EDB" w:rsidRDefault="00204D6D" w:rsidP="00204D6D">
      <w:pPr>
        <w:ind w:left="720"/>
        <w:rPr>
          <w:rFonts w:eastAsia="SimSun" w:cs="Tahoma"/>
        </w:rPr>
      </w:pPr>
    </w:p>
    <w:p w14:paraId="2C015B70" w14:textId="77777777" w:rsidR="00A81E83" w:rsidRPr="00356EDB" w:rsidRDefault="006C7D84" w:rsidP="00EF5637">
      <w:pPr>
        <w:pStyle w:val="Heading3"/>
        <w:rPr>
          <w:rFonts w:ascii="Tahoma" w:eastAsia="SimSun" w:hAnsi="Tahoma" w:cs="Tahoma"/>
        </w:rPr>
      </w:pPr>
      <w:bookmarkStart w:id="1499" w:name="_85_83_SQL"/>
      <w:bookmarkStart w:id="1500" w:name="_90_SQL_Server®"/>
      <w:bookmarkStart w:id="1501" w:name="_Toc336338349"/>
      <w:bookmarkStart w:id="1502" w:name="_Toc380419534"/>
      <w:bookmarkStart w:id="1503" w:name="Srv_91SQLServer2012StandardCore"/>
      <w:bookmarkEnd w:id="1499"/>
      <w:bookmarkEnd w:id="1500"/>
      <w:r w:rsidRPr="00356EDB">
        <w:rPr>
          <w:rFonts w:ascii="Tahoma" w:eastAsia="SimSun" w:hAnsi="Tahoma" w:cs="Tahoma"/>
          <w:caps/>
          <w:color w:val="F66400"/>
          <w:sz w:val="22"/>
          <w:vertAlign w:val="superscript"/>
        </w:rPr>
        <w:t>90</w:t>
      </w:r>
      <w:r w:rsidRPr="00356EDB">
        <w:rPr>
          <w:rFonts w:ascii="Tahoma" w:eastAsia="SimSun" w:hAnsi="Tahoma" w:cs="Tahoma"/>
          <w:color w:val="F66400"/>
          <w:sz w:val="22"/>
        </w:rPr>
        <w:t xml:space="preserve"> SQL Server</w:t>
      </w:r>
      <w:r w:rsidR="007036C3" w:rsidRPr="00356EDB">
        <w:rPr>
          <w:rFonts w:ascii="Tahoma" w:eastAsia="SimSun" w:hAnsi="Tahoma" w:cs="Tahoma"/>
          <w:color w:val="F66400"/>
          <w:sz w:val="22"/>
          <w:vertAlign w:val="superscript"/>
        </w:rPr>
        <w:t>®</w:t>
      </w:r>
      <w:r w:rsidRPr="00356EDB">
        <w:rPr>
          <w:rFonts w:ascii="Tahoma" w:eastAsia="SimSun" w:hAnsi="Tahoma" w:cs="Tahoma"/>
          <w:color w:val="F66400"/>
          <w:sz w:val="22"/>
        </w:rPr>
        <w:t xml:space="preserve"> 2012 Standard</w:t>
      </w:r>
      <w:r w:rsidRPr="00356EDB">
        <w:rPr>
          <w:rFonts w:ascii="Tahoma" w:eastAsia="SimSun" w:hAnsi="Tahoma" w:cs="Tahoma"/>
          <w:color w:val="F66400"/>
          <w:sz w:val="22"/>
          <w:szCs w:val="18"/>
        </w:rPr>
        <w:t xml:space="preserve"> Core</w:t>
      </w:r>
      <w:bookmarkEnd w:id="1501"/>
      <w:bookmarkEnd w:id="1502"/>
    </w:p>
    <w:bookmarkEnd w:id="1503"/>
    <w:p w14:paraId="4B1DA4DD" w14:textId="77777777" w:rsidR="00A81E83" w:rsidRPr="00356EDB" w:rsidRDefault="00A81E83" w:rsidP="0026723A">
      <w:pPr>
        <w:rPr>
          <w:rFonts w:eastAsia="SimSun" w:cs="Tahoma"/>
        </w:rPr>
      </w:pPr>
    </w:p>
    <w:p w14:paraId="4B4A8F92" w14:textId="77777777" w:rsidR="0026723A" w:rsidRPr="00356EDB" w:rsidRDefault="00A81E83" w:rsidP="0026723A">
      <w:pPr>
        <w:spacing w:after="60"/>
        <w:ind w:left="720"/>
        <w:rPr>
          <w:rFonts w:eastAsia="SimSun" w:cs="Tahoma"/>
        </w:rPr>
      </w:pPr>
      <w:r w:rsidRPr="00356EDB">
        <w:rPr>
          <w:rFonts w:eastAsia="SimSun" w:cs="Tahoma"/>
          <w:b/>
          <w:szCs w:val="18"/>
        </w:rPr>
        <w:t>与许可模式更改关联的许可授予</w:t>
      </w:r>
    </w:p>
    <w:p w14:paraId="0672B35A" w14:textId="77777777" w:rsidR="00A81E83" w:rsidRPr="00356EDB" w:rsidRDefault="00A81E83" w:rsidP="0026723A">
      <w:pPr>
        <w:ind w:left="720"/>
        <w:rPr>
          <w:rFonts w:eastAsia="SimSun" w:cs="Tahoma"/>
          <w:lang w:eastAsia="zh-CN"/>
        </w:rPr>
      </w:pPr>
      <w:r w:rsidRPr="00356EDB">
        <w:rPr>
          <w:rFonts w:eastAsia="SimSun" w:cs="Tahoma"/>
          <w:color w:val="000000"/>
          <w:szCs w:val="18"/>
        </w:rPr>
        <w:t xml:space="preserve">SQL Server 2008 R2 </w:t>
      </w:r>
      <w:r w:rsidRPr="00356EDB">
        <w:rPr>
          <w:rFonts w:eastAsia="SimSun" w:cs="Tahoma"/>
          <w:color w:val="000000"/>
          <w:szCs w:val="18"/>
        </w:rPr>
        <w:t>是在每处理器许可模式下授予许可的</w:t>
      </w:r>
      <w:r w:rsidRPr="00356EDB">
        <w:rPr>
          <w:rFonts w:eastAsia="SimSun" w:cs="Tahoma"/>
          <w:color w:val="000000"/>
          <w:szCs w:val="18"/>
        </w:rPr>
        <w:t xml:space="preserve"> SQL Server </w:t>
      </w:r>
      <w:r w:rsidRPr="00356EDB">
        <w:rPr>
          <w:rFonts w:eastAsia="SimSun" w:cs="Tahoma"/>
          <w:color w:val="000000"/>
          <w:szCs w:val="18"/>
        </w:rPr>
        <w:t>的上一版本。作为例外，拥有在</w:t>
      </w:r>
      <w:r w:rsidRPr="00356EDB">
        <w:rPr>
          <w:rFonts w:eastAsia="SimSun" w:cs="Tahoma"/>
          <w:color w:val="000000"/>
          <w:szCs w:val="18"/>
        </w:rPr>
        <w:t xml:space="preserve"> 2012 </w:t>
      </w:r>
      <w:r w:rsidRPr="00356EDB">
        <w:rPr>
          <w:rFonts w:eastAsia="SimSun" w:cs="Tahoma"/>
          <w:color w:val="000000"/>
          <w:szCs w:val="18"/>
        </w:rPr>
        <w:t>年</w:t>
      </w:r>
      <w:r w:rsidRPr="00356EDB">
        <w:rPr>
          <w:rFonts w:eastAsia="SimSun" w:cs="Tahoma"/>
          <w:color w:val="000000"/>
          <w:szCs w:val="18"/>
        </w:rPr>
        <w:t xml:space="preserve"> 4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日有效的</w:t>
      </w:r>
      <w:r w:rsidRPr="00356EDB">
        <w:rPr>
          <w:rFonts w:eastAsia="SimSun" w:cs="Tahoma"/>
          <w:color w:val="000000"/>
          <w:szCs w:val="18"/>
        </w:rPr>
        <w:t xml:space="preserve"> SQL Server 2008 R2 Standard </w:t>
      </w:r>
      <w:r w:rsidRPr="00356EDB">
        <w:rPr>
          <w:rFonts w:eastAsia="SimSun" w:cs="Tahoma"/>
          <w:color w:val="000000"/>
          <w:szCs w:val="18"/>
        </w:rPr>
        <w:t>处理器许可（以下简称</w:t>
      </w:r>
      <w:r w:rsidRPr="0084659A">
        <w:rPr>
          <w:rFonts w:ascii="SimSun" w:eastAsia="SimSun" w:hAnsi="SimSun" w:cs="Tahoma"/>
          <w:color w:val="000000"/>
          <w:szCs w:val="18"/>
        </w:rPr>
        <w:t>“</w:t>
      </w:r>
      <w:r w:rsidRPr="00356EDB">
        <w:rPr>
          <w:rFonts w:eastAsia="SimSun" w:cs="Tahoma"/>
          <w:color w:val="000000"/>
          <w:szCs w:val="18"/>
        </w:rPr>
        <w:t>合格许可</w:t>
      </w:r>
      <w:r w:rsidRPr="0084659A">
        <w:rPr>
          <w:rFonts w:ascii="SimSun" w:eastAsia="SimSun" w:hAnsi="SimSun" w:cs="Tahoma"/>
          <w:color w:val="000000"/>
          <w:szCs w:val="18"/>
        </w:rPr>
        <w:t>”</w:t>
      </w:r>
      <w:r w:rsidRPr="00356EDB">
        <w:rPr>
          <w:rFonts w:eastAsia="SimSun" w:cs="Tahoma"/>
          <w:color w:val="000000"/>
          <w:szCs w:val="18"/>
        </w:rPr>
        <w:t>）的软件保障的批量许可客户可获得以下选项。</w:t>
      </w:r>
      <w:r w:rsidRPr="00356EDB">
        <w:rPr>
          <w:rFonts w:eastAsia="SimSun" w:cs="Tahoma"/>
          <w:color w:val="000000"/>
          <w:szCs w:val="18"/>
          <w:lang w:eastAsia="zh-CN"/>
        </w:rPr>
        <w:t>随后在企业、企业订购、开放式价值订购或教育解决方案许可登记表客户的定期校正过程中，依据相同的登记有效期但在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日之前获得的</w:t>
      </w:r>
      <w:r w:rsidRPr="00356EDB">
        <w:rPr>
          <w:rFonts w:eastAsia="SimSun" w:cs="Tahoma"/>
          <w:color w:val="000000"/>
          <w:szCs w:val="18"/>
          <w:lang w:eastAsia="zh-CN"/>
        </w:rPr>
        <w:t xml:space="preserve"> SQL Server 2008 R2 Standard </w:t>
      </w:r>
      <w:r w:rsidRPr="00356EDB">
        <w:rPr>
          <w:rFonts w:eastAsia="SimSun" w:cs="Tahoma"/>
          <w:color w:val="000000"/>
          <w:szCs w:val="18"/>
          <w:lang w:eastAsia="zh-CN"/>
        </w:rPr>
        <w:t>处理器</w:t>
      </w:r>
      <w:r w:rsidRPr="00356EDB">
        <w:rPr>
          <w:rFonts w:eastAsia="SimSun" w:cs="Tahoma"/>
          <w:bCs/>
          <w:color w:val="000000"/>
          <w:szCs w:val="18"/>
          <w:lang w:eastAsia="zh-CN"/>
        </w:rPr>
        <w:t>许可在这些选项中也是合格许可。</w:t>
      </w:r>
      <w:r w:rsidRPr="00356EDB">
        <w:rPr>
          <w:rFonts w:eastAsia="SimSun" w:cs="Tahoma"/>
          <w:bCs/>
          <w:color w:val="000000"/>
          <w:szCs w:val="18"/>
          <w:lang w:eastAsia="zh-CN"/>
        </w:rPr>
        <w:t xml:space="preserve">2015 </w:t>
      </w:r>
      <w:r w:rsidRPr="00356EDB">
        <w:rPr>
          <w:rFonts w:eastAsia="SimSun" w:cs="Tahoma"/>
          <w:bCs/>
          <w:color w:val="000000"/>
          <w:szCs w:val="18"/>
          <w:lang w:eastAsia="zh-CN"/>
        </w:rPr>
        <w:t>年</w:t>
      </w:r>
      <w:r w:rsidRPr="00356EDB">
        <w:rPr>
          <w:rFonts w:eastAsia="SimSun" w:cs="Tahoma"/>
          <w:bCs/>
          <w:color w:val="000000"/>
          <w:szCs w:val="18"/>
          <w:lang w:eastAsia="zh-CN"/>
        </w:rPr>
        <w:t xml:space="preserve"> 4 </w:t>
      </w:r>
      <w:r w:rsidRPr="00356EDB">
        <w:rPr>
          <w:rFonts w:eastAsia="SimSun" w:cs="Tahoma"/>
          <w:bCs/>
          <w:color w:val="000000"/>
          <w:szCs w:val="18"/>
          <w:lang w:eastAsia="zh-CN"/>
        </w:rPr>
        <w:t>月</w:t>
      </w:r>
      <w:r w:rsidRPr="00356EDB">
        <w:rPr>
          <w:rFonts w:eastAsia="SimSun" w:cs="Tahoma"/>
          <w:bCs/>
          <w:color w:val="000000"/>
          <w:szCs w:val="18"/>
          <w:lang w:eastAsia="zh-CN"/>
        </w:rPr>
        <w:t xml:space="preserve"> 1 </w:t>
      </w:r>
      <w:r w:rsidRPr="00356EDB">
        <w:rPr>
          <w:rFonts w:eastAsia="SimSun" w:cs="Tahoma"/>
          <w:bCs/>
          <w:color w:val="000000"/>
          <w:szCs w:val="18"/>
          <w:lang w:eastAsia="zh-CN"/>
        </w:rPr>
        <w:t>日后或依据后续登记有效期、单独的协议或在</w:t>
      </w:r>
      <w:r w:rsidRPr="00356EDB">
        <w:rPr>
          <w:rFonts w:eastAsia="SimSun" w:cs="Tahoma"/>
          <w:bCs/>
          <w:color w:val="000000"/>
          <w:szCs w:val="18"/>
          <w:lang w:eastAsia="zh-CN"/>
        </w:rPr>
        <w:t xml:space="preserve"> 2012 </w:t>
      </w:r>
      <w:r w:rsidRPr="00356EDB">
        <w:rPr>
          <w:rFonts w:eastAsia="SimSun" w:cs="Tahoma"/>
          <w:bCs/>
          <w:color w:val="000000"/>
          <w:szCs w:val="18"/>
          <w:lang w:eastAsia="zh-CN"/>
        </w:rPr>
        <w:t>年</w:t>
      </w:r>
      <w:r w:rsidRPr="00356EDB">
        <w:rPr>
          <w:rFonts w:eastAsia="SimSun" w:cs="Tahoma"/>
          <w:bCs/>
          <w:color w:val="000000"/>
          <w:szCs w:val="18"/>
          <w:lang w:eastAsia="zh-CN"/>
        </w:rPr>
        <w:t xml:space="preserve"> 4 </w:t>
      </w:r>
      <w:r w:rsidRPr="00356EDB">
        <w:rPr>
          <w:rFonts w:eastAsia="SimSun" w:cs="Tahoma"/>
          <w:bCs/>
          <w:color w:val="000000"/>
          <w:szCs w:val="18"/>
          <w:lang w:eastAsia="zh-CN"/>
        </w:rPr>
        <w:t>月</w:t>
      </w:r>
      <w:r w:rsidRPr="00356EDB">
        <w:rPr>
          <w:rFonts w:eastAsia="SimSun" w:cs="Tahoma"/>
          <w:bCs/>
          <w:color w:val="000000"/>
          <w:szCs w:val="18"/>
          <w:lang w:eastAsia="zh-CN"/>
        </w:rPr>
        <w:t xml:space="preserve"> 1 </w:t>
      </w:r>
      <w:r w:rsidRPr="00356EDB">
        <w:rPr>
          <w:rFonts w:eastAsia="SimSun" w:cs="Tahoma"/>
          <w:bCs/>
          <w:color w:val="000000"/>
          <w:szCs w:val="18"/>
          <w:lang w:eastAsia="zh-CN"/>
        </w:rPr>
        <w:t>日之后生效的任何登记获得的许可不是合格许可。</w:t>
      </w:r>
    </w:p>
    <w:p w14:paraId="795738F7" w14:textId="77777777" w:rsidR="0026723A" w:rsidRPr="00356EDB" w:rsidRDefault="0026723A" w:rsidP="0026723A">
      <w:pPr>
        <w:ind w:left="720"/>
        <w:rPr>
          <w:rFonts w:eastAsia="SimSun" w:cs="Tahoma"/>
          <w:lang w:eastAsia="zh-CN"/>
        </w:rPr>
      </w:pPr>
    </w:p>
    <w:p w14:paraId="2231618E" w14:textId="77777777" w:rsidR="0026723A" w:rsidRPr="00356EDB" w:rsidRDefault="0026723A" w:rsidP="0026723A">
      <w:pPr>
        <w:spacing w:after="60"/>
        <w:ind w:left="720"/>
        <w:rPr>
          <w:rFonts w:eastAsia="SimSun" w:cs="Tahoma"/>
          <w:lang w:eastAsia="zh-CN"/>
        </w:rPr>
      </w:pPr>
      <w:r w:rsidRPr="00356EDB">
        <w:rPr>
          <w:rFonts w:eastAsia="SimSun" w:cs="Tahoma"/>
          <w:b/>
          <w:szCs w:val="18"/>
          <w:lang w:eastAsia="zh-CN"/>
        </w:rPr>
        <w:t>当前有效期</w:t>
      </w:r>
    </w:p>
    <w:p w14:paraId="5B7847F2" w14:textId="77777777" w:rsidR="00A81E83" w:rsidRPr="00356EDB" w:rsidRDefault="00A81E83" w:rsidP="0026723A">
      <w:pPr>
        <w:ind w:left="720"/>
        <w:rPr>
          <w:rFonts w:eastAsia="SimSun" w:cs="Tahoma"/>
          <w:lang w:eastAsia="zh-CN"/>
        </w:rPr>
      </w:pPr>
      <w:r w:rsidRPr="00356EDB">
        <w:rPr>
          <w:rFonts w:eastAsia="SimSun" w:cs="Tahoma"/>
          <w:szCs w:val="18"/>
          <w:lang w:eastAsia="zh-CN"/>
        </w:rPr>
        <w:t>在自</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日起的软件保障范围的当前有效期内，客户（包括订购协议下的客户）可依据任何合格许可升级到并使用</w:t>
      </w:r>
      <w:r w:rsidRPr="00356EDB">
        <w:rPr>
          <w:rFonts w:eastAsia="SimSun" w:cs="Tahoma"/>
          <w:szCs w:val="18"/>
          <w:lang w:eastAsia="zh-CN"/>
        </w:rPr>
        <w:t xml:space="preserve"> SQL Server 2012 Standard Core </w:t>
      </w:r>
      <w:r w:rsidRPr="00356EDB">
        <w:rPr>
          <w:rFonts w:eastAsia="SimSun" w:cs="Tahoma"/>
          <w:szCs w:val="18"/>
          <w:lang w:eastAsia="zh-CN"/>
        </w:rPr>
        <w:t>软件来取代</w:t>
      </w:r>
      <w:r w:rsidRPr="00356EDB">
        <w:rPr>
          <w:rFonts w:eastAsia="SimSun" w:cs="Tahoma"/>
          <w:szCs w:val="18"/>
          <w:lang w:eastAsia="zh-CN"/>
        </w:rPr>
        <w:t xml:space="preserve"> SQL Server 2008 R2 Standard</w:t>
      </w:r>
      <w:r w:rsidRPr="00356EDB">
        <w:rPr>
          <w:rFonts w:eastAsia="SimSun" w:cs="Tahoma"/>
          <w:szCs w:val="18"/>
          <w:lang w:eastAsia="zh-CN"/>
        </w:rPr>
        <w:t>，但必须遵守</w:t>
      </w:r>
      <w:r w:rsidRPr="00356EDB">
        <w:rPr>
          <w:rFonts w:eastAsia="SimSun" w:cs="Tahoma"/>
          <w:szCs w:val="18"/>
          <w:lang w:eastAsia="zh-CN"/>
        </w:rPr>
        <w:t xml:space="preserve"> SQL Server 2008 R2 Standard </w:t>
      </w:r>
      <w:r w:rsidRPr="00356EDB">
        <w:rPr>
          <w:rFonts w:eastAsia="SimSun" w:cs="Tahoma"/>
          <w:szCs w:val="18"/>
          <w:lang w:eastAsia="zh-CN"/>
        </w:rPr>
        <w:t>处理器许可产品使用权利（如</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1 </w:t>
      </w:r>
      <w:r w:rsidRPr="00356EDB">
        <w:rPr>
          <w:rFonts w:eastAsia="SimSun" w:cs="Tahoma"/>
          <w:szCs w:val="18"/>
          <w:lang w:eastAsia="zh-CN"/>
        </w:rPr>
        <w:t>月的产品使用权利中所示）。此外，还将依据通过软件保障获得的许可移动性及服务器场内的许可移动性授予客户权利。有关许可移动性的许可条款，客户应参阅</w:t>
      </w:r>
      <w:r w:rsidRPr="00356EDB">
        <w:rPr>
          <w:rFonts w:eastAsia="SimSun" w:cs="Tahoma"/>
          <w:szCs w:val="18"/>
          <w:lang w:eastAsia="zh-CN"/>
        </w:rPr>
        <w:t xml:space="preserve"> SQL Server 2012 Standard Core </w:t>
      </w:r>
      <w:r w:rsidRPr="00356EDB">
        <w:rPr>
          <w:rFonts w:eastAsia="SimSun" w:cs="Tahoma"/>
          <w:szCs w:val="18"/>
          <w:lang w:eastAsia="zh-CN"/>
        </w:rPr>
        <w:t>的产品使用权利。</w:t>
      </w:r>
    </w:p>
    <w:p w14:paraId="306CF412" w14:textId="77777777" w:rsidR="0026723A" w:rsidRPr="00356EDB" w:rsidRDefault="0026723A" w:rsidP="0026723A">
      <w:pPr>
        <w:ind w:left="720"/>
        <w:rPr>
          <w:rFonts w:eastAsia="SimSun" w:cs="Tahoma"/>
          <w:lang w:eastAsia="zh-CN"/>
        </w:rPr>
      </w:pPr>
    </w:p>
    <w:p w14:paraId="5EDC1241" w14:textId="77777777" w:rsidR="0026723A" w:rsidRPr="00356EDB" w:rsidRDefault="00A81E83" w:rsidP="0026723A">
      <w:pPr>
        <w:spacing w:after="60"/>
        <w:ind w:left="720"/>
        <w:rPr>
          <w:rFonts w:eastAsia="SimSun" w:cs="Tahoma"/>
          <w:lang w:eastAsia="zh-CN"/>
        </w:rPr>
      </w:pPr>
      <w:r w:rsidRPr="00356EDB">
        <w:rPr>
          <w:rFonts w:eastAsia="SimSun" w:cs="Tahoma"/>
          <w:b/>
          <w:szCs w:val="18"/>
          <w:lang w:eastAsia="zh-CN"/>
        </w:rPr>
        <w:t>首个续签期（</w:t>
      </w:r>
      <w:r w:rsidRPr="00356EDB">
        <w:rPr>
          <w:rFonts w:eastAsia="SimSun" w:cs="Tahoma"/>
          <w:b/>
          <w:szCs w:val="18"/>
          <w:lang w:eastAsia="zh-CN"/>
        </w:rPr>
        <w:t xml:space="preserve">2015 </w:t>
      </w:r>
      <w:r w:rsidRPr="00356EDB">
        <w:rPr>
          <w:rFonts w:eastAsia="SimSun" w:cs="Tahoma"/>
          <w:b/>
          <w:szCs w:val="18"/>
          <w:lang w:eastAsia="zh-CN"/>
        </w:rPr>
        <w:t>年</w:t>
      </w:r>
      <w:r w:rsidRPr="00356EDB">
        <w:rPr>
          <w:rFonts w:eastAsia="SimSun" w:cs="Tahoma"/>
          <w:b/>
          <w:szCs w:val="18"/>
          <w:lang w:eastAsia="zh-CN"/>
        </w:rPr>
        <w:t xml:space="preserve"> 4 </w:t>
      </w:r>
      <w:r w:rsidRPr="00356EDB">
        <w:rPr>
          <w:rFonts w:eastAsia="SimSun" w:cs="Tahoma"/>
          <w:b/>
          <w:szCs w:val="18"/>
          <w:lang w:eastAsia="zh-CN"/>
        </w:rPr>
        <w:t>月</w:t>
      </w:r>
      <w:r w:rsidRPr="00356EDB">
        <w:rPr>
          <w:rFonts w:eastAsia="SimSun" w:cs="Tahoma"/>
          <w:b/>
          <w:szCs w:val="18"/>
          <w:lang w:eastAsia="zh-CN"/>
        </w:rPr>
        <w:t xml:space="preserve"> 1 </w:t>
      </w:r>
      <w:r w:rsidRPr="00356EDB">
        <w:rPr>
          <w:rFonts w:eastAsia="SimSun" w:cs="Tahoma"/>
          <w:b/>
          <w:szCs w:val="18"/>
          <w:lang w:eastAsia="zh-CN"/>
        </w:rPr>
        <w:t>日前）</w:t>
      </w:r>
    </w:p>
    <w:p w14:paraId="3BB53EE6" w14:textId="77777777" w:rsidR="00A81E83" w:rsidRPr="00356EDB" w:rsidRDefault="00A81E83" w:rsidP="0026723A">
      <w:pPr>
        <w:ind w:left="720"/>
        <w:rPr>
          <w:rFonts w:eastAsia="SimSun" w:cs="Tahoma"/>
          <w:lang w:eastAsia="zh-CN"/>
        </w:rPr>
      </w:pPr>
      <w:r w:rsidRPr="00356EDB">
        <w:rPr>
          <w:rFonts w:eastAsia="SimSun" w:cs="Tahoma"/>
          <w:szCs w:val="18"/>
          <w:lang w:eastAsia="zh-CN"/>
        </w:rPr>
        <w:t>在</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日或之后（但在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日之前）首次续签软件保障后，对于客户已依据</w:t>
      </w:r>
      <w:r w:rsidRPr="00356EDB">
        <w:rPr>
          <w:rFonts w:eastAsia="SimSun" w:cs="Tahoma"/>
          <w:szCs w:val="18"/>
          <w:lang w:eastAsia="zh-CN"/>
        </w:rPr>
        <w:t xml:space="preserve"> SQL Server 2008 R2 Standard </w:t>
      </w:r>
      <w:r w:rsidRPr="00356EDB">
        <w:rPr>
          <w:rFonts w:eastAsia="SimSun" w:cs="Tahoma"/>
          <w:szCs w:val="18"/>
          <w:lang w:eastAsia="zh-CN"/>
        </w:rPr>
        <w:t>处理器许可产品使用权利正确获得许可的每台服务器，客户均可获得</w:t>
      </w:r>
      <w:r w:rsidRPr="00356EDB">
        <w:rPr>
          <w:rFonts w:eastAsia="SimSun" w:cs="Tahoma"/>
          <w:szCs w:val="18"/>
          <w:lang w:eastAsia="zh-CN"/>
        </w:rPr>
        <w:t xml:space="preserve"> SQL Server Standard </w:t>
      </w:r>
      <w:r w:rsidRPr="00356EDB">
        <w:rPr>
          <w:rFonts w:eastAsia="SimSun" w:cs="Tahoma"/>
          <w:szCs w:val="18"/>
          <w:lang w:eastAsia="zh-CN"/>
        </w:rPr>
        <w:t>核心许可的软件保障，而不必为与</w:t>
      </w:r>
      <w:r w:rsidRPr="00356EDB">
        <w:rPr>
          <w:rFonts w:eastAsia="SimSun" w:cs="Tahoma"/>
          <w:szCs w:val="18"/>
          <w:lang w:eastAsia="zh-CN"/>
        </w:rPr>
        <w:t xml:space="preserve"> (a) </w:t>
      </w:r>
      <w:r w:rsidRPr="00356EDB">
        <w:rPr>
          <w:rFonts w:eastAsia="SimSun" w:cs="Tahoma"/>
          <w:szCs w:val="18"/>
          <w:lang w:eastAsia="zh-CN"/>
        </w:rPr>
        <w:t>和</w:t>
      </w:r>
      <w:r w:rsidRPr="00356EDB">
        <w:rPr>
          <w:rFonts w:eastAsia="SimSun" w:cs="Tahoma"/>
          <w:szCs w:val="18"/>
          <w:lang w:eastAsia="zh-CN"/>
        </w:rPr>
        <w:t xml:space="preserve"> (b) </w:t>
      </w:r>
      <w:r w:rsidRPr="00356EDB">
        <w:rPr>
          <w:rFonts w:eastAsia="SimSun" w:cs="Tahoma"/>
          <w:szCs w:val="18"/>
          <w:lang w:eastAsia="zh-CN"/>
        </w:rPr>
        <w:t>的总和相等的核心许可获取基础核心许可：</w:t>
      </w:r>
    </w:p>
    <w:p w14:paraId="333ADDFD" w14:textId="77777777" w:rsidR="0026723A" w:rsidRPr="00356EDB" w:rsidRDefault="0026723A" w:rsidP="0026723A">
      <w:pPr>
        <w:ind w:left="720"/>
        <w:rPr>
          <w:rFonts w:eastAsia="SimSun" w:cs="Tahoma"/>
          <w:lang w:eastAsia="zh-CN"/>
        </w:rPr>
      </w:pPr>
    </w:p>
    <w:p w14:paraId="746303FB" w14:textId="77777777" w:rsidR="0026723A" w:rsidRPr="00356EDB" w:rsidRDefault="00A81E83" w:rsidP="00346F4B">
      <w:pPr>
        <w:numPr>
          <w:ilvl w:val="0"/>
          <w:numId w:val="119"/>
        </w:numPr>
        <w:tabs>
          <w:tab w:val="left" w:pos="1440"/>
        </w:tabs>
        <w:spacing w:after="60"/>
        <w:ind w:left="1440"/>
        <w:rPr>
          <w:rFonts w:eastAsia="SimSun" w:cs="Tahoma"/>
          <w:lang w:eastAsia="zh-CN"/>
        </w:rPr>
      </w:pPr>
      <w:r w:rsidRPr="00356EDB">
        <w:rPr>
          <w:rFonts w:eastAsia="SimSun" w:cs="Tahoma"/>
          <w:szCs w:val="18"/>
          <w:lang w:eastAsia="zh-CN"/>
        </w:rPr>
        <w:t>分配给服务器的合格许可数量或服务器上的物理处理器总数（以两者中较小者为准）乘以以下数值中的较大者：</w:t>
      </w:r>
    </w:p>
    <w:p w14:paraId="159CA28E" w14:textId="77777777" w:rsidR="00A81E83" w:rsidRPr="00356EDB" w:rsidRDefault="00A81E83" w:rsidP="00346F4B">
      <w:pPr>
        <w:numPr>
          <w:ilvl w:val="3"/>
          <w:numId w:val="57"/>
        </w:numPr>
        <w:spacing w:after="60"/>
        <w:ind w:left="1800"/>
        <w:rPr>
          <w:rFonts w:eastAsia="SimSun" w:cs="Tahoma"/>
        </w:rPr>
      </w:pPr>
      <w:r w:rsidRPr="00356EDB">
        <w:rPr>
          <w:rFonts w:eastAsia="SimSun" w:cs="Tahoma"/>
          <w:szCs w:val="18"/>
        </w:rPr>
        <w:t>四个，或</w:t>
      </w:r>
    </w:p>
    <w:p w14:paraId="3514EA7E" w14:textId="77777777" w:rsidR="00A81E83" w:rsidRPr="00356EDB" w:rsidRDefault="00A81E83" w:rsidP="00346F4B">
      <w:pPr>
        <w:numPr>
          <w:ilvl w:val="3"/>
          <w:numId w:val="57"/>
        </w:numPr>
        <w:spacing w:after="60"/>
        <w:ind w:left="1800"/>
        <w:rPr>
          <w:rFonts w:eastAsia="SimSun" w:cs="Tahoma"/>
        </w:rPr>
      </w:pPr>
      <w:r w:rsidRPr="00356EDB">
        <w:rPr>
          <w:rFonts w:eastAsia="SimSun" w:cs="Tahoma"/>
          <w:szCs w:val="18"/>
          <w:lang w:eastAsia="zh-CN"/>
        </w:rPr>
        <w:t>每物理处理器的实际内核数乘以相应的内核系数。（在每物理处理器的实际内核数超过四个的情况下，客户必须使用</w:t>
      </w:r>
      <w:r w:rsidRPr="00356EDB">
        <w:rPr>
          <w:rFonts w:eastAsia="SimSun" w:cs="Tahoma"/>
          <w:szCs w:val="18"/>
          <w:lang w:eastAsia="zh-CN"/>
        </w:rPr>
        <w:t xml:space="preserve"> Microsoft MAP </w:t>
      </w:r>
      <w:r w:rsidRPr="00356EDB">
        <w:rPr>
          <w:rFonts w:eastAsia="SimSun" w:cs="Tahoma"/>
          <w:szCs w:val="18"/>
          <w:lang w:eastAsia="zh-CN"/>
        </w:rPr>
        <w:t>工具或任何等效软件保留在服务器上运行的</w:t>
      </w:r>
      <w:r w:rsidRPr="00356EDB">
        <w:rPr>
          <w:rFonts w:eastAsia="SimSun" w:cs="Tahoma"/>
          <w:szCs w:val="18"/>
          <w:lang w:eastAsia="zh-CN"/>
        </w:rPr>
        <w:t xml:space="preserve"> SQL Server </w:t>
      </w:r>
      <w:r w:rsidRPr="00356EDB">
        <w:rPr>
          <w:rFonts w:eastAsia="SimSun" w:cs="Tahoma"/>
          <w:szCs w:val="18"/>
          <w:lang w:eastAsia="zh-CN"/>
        </w:rPr>
        <w:t>软件配置（在许可服务器上的操作系统环境中运行的许可实例）以及软件保障续签之前支持该软件的物理硬件的记录。</w:t>
      </w:r>
      <w:r w:rsidRPr="00356EDB">
        <w:rPr>
          <w:rFonts w:eastAsia="SimSun" w:cs="Tahoma"/>
          <w:szCs w:val="18"/>
        </w:rPr>
        <w:t>）</w:t>
      </w:r>
    </w:p>
    <w:p w14:paraId="7E74B37E" w14:textId="77777777" w:rsidR="00A81E83" w:rsidRPr="00356EDB" w:rsidRDefault="00A81E83" w:rsidP="00346F4B">
      <w:pPr>
        <w:numPr>
          <w:ilvl w:val="0"/>
          <w:numId w:val="119"/>
        </w:numPr>
        <w:tabs>
          <w:tab w:val="left" w:pos="1440"/>
        </w:tabs>
        <w:spacing w:after="60"/>
        <w:ind w:left="1440"/>
        <w:rPr>
          <w:rFonts w:eastAsia="SimSun" w:cs="Tahoma"/>
          <w:lang w:eastAsia="zh-CN"/>
        </w:rPr>
      </w:pPr>
      <w:r w:rsidRPr="00356EDB">
        <w:rPr>
          <w:rFonts w:eastAsia="SimSun" w:cs="Tahoma"/>
          <w:szCs w:val="18"/>
          <w:lang w:eastAsia="zh-CN"/>
        </w:rPr>
        <w:t>分配给服务器的超出服务器上实际物理处理器数量的合格许可数量乘以四。</w:t>
      </w:r>
    </w:p>
    <w:p w14:paraId="5E16F32A" w14:textId="77777777" w:rsidR="007C22D4" w:rsidRPr="00356EDB" w:rsidRDefault="007C22D4" w:rsidP="0026723A">
      <w:pPr>
        <w:tabs>
          <w:tab w:val="left" w:pos="1440"/>
        </w:tabs>
        <w:ind w:left="1080"/>
        <w:rPr>
          <w:rFonts w:eastAsia="SimSun" w:cs="Tahoma"/>
          <w:lang w:eastAsia="zh-CN"/>
        </w:rPr>
      </w:pPr>
    </w:p>
    <w:p w14:paraId="317B7EFB" w14:textId="77777777" w:rsidR="0026723A" w:rsidRPr="00356EDB" w:rsidRDefault="00A81E83" w:rsidP="0026723A">
      <w:pPr>
        <w:spacing w:after="60"/>
        <w:ind w:left="720"/>
        <w:rPr>
          <w:rFonts w:eastAsia="SimSun" w:cs="Tahoma"/>
          <w:lang w:eastAsia="zh-CN"/>
        </w:rPr>
      </w:pPr>
      <w:r w:rsidRPr="00356EDB">
        <w:rPr>
          <w:rFonts w:eastAsia="SimSun" w:cs="Tahoma"/>
          <w:b/>
          <w:szCs w:val="18"/>
          <w:lang w:eastAsia="zh-CN"/>
        </w:rPr>
        <w:t>首个续签期（</w:t>
      </w:r>
      <w:r w:rsidRPr="00356EDB">
        <w:rPr>
          <w:rFonts w:eastAsia="SimSun" w:cs="Tahoma"/>
          <w:b/>
          <w:szCs w:val="18"/>
          <w:lang w:eastAsia="zh-CN"/>
        </w:rPr>
        <w:t xml:space="preserve">2015 </w:t>
      </w:r>
      <w:r w:rsidRPr="00356EDB">
        <w:rPr>
          <w:rFonts w:eastAsia="SimSun" w:cs="Tahoma"/>
          <w:b/>
          <w:szCs w:val="18"/>
          <w:lang w:eastAsia="zh-CN"/>
        </w:rPr>
        <w:t>年</w:t>
      </w:r>
      <w:r w:rsidRPr="00356EDB">
        <w:rPr>
          <w:rFonts w:eastAsia="SimSun" w:cs="Tahoma"/>
          <w:b/>
          <w:szCs w:val="18"/>
          <w:lang w:eastAsia="zh-CN"/>
        </w:rPr>
        <w:t xml:space="preserve"> 4 </w:t>
      </w:r>
      <w:r w:rsidRPr="00356EDB">
        <w:rPr>
          <w:rFonts w:eastAsia="SimSun" w:cs="Tahoma"/>
          <w:b/>
          <w:szCs w:val="18"/>
          <w:lang w:eastAsia="zh-CN"/>
        </w:rPr>
        <w:t>月</w:t>
      </w:r>
      <w:r w:rsidRPr="00356EDB">
        <w:rPr>
          <w:rFonts w:eastAsia="SimSun" w:cs="Tahoma"/>
          <w:b/>
          <w:szCs w:val="18"/>
          <w:lang w:eastAsia="zh-CN"/>
        </w:rPr>
        <w:t xml:space="preserve"> 1 </w:t>
      </w:r>
      <w:r w:rsidRPr="00356EDB">
        <w:rPr>
          <w:rFonts w:eastAsia="SimSun" w:cs="Tahoma"/>
          <w:b/>
          <w:szCs w:val="18"/>
          <w:lang w:eastAsia="zh-CN"/>
        </w:rPr>
        <w:t>日或之后）</w:t>
      </w:r>
    </w:p>
    <w:p w14:paraId="69C32C29" w14:textId="77777777" w:rsidR="00A81E83" w:rsidRPr="00356EDB" w:rsidRDefault="00A81E83" w:rsidP="0026723A">
      <w:pPr>
        <w:ind w:left="720"/>
        <w:rPr>
          <w:rFonts w:eastAsia="SimSun" w:cs="Tahoma"/>
          <w:lang w:eastAsia="zh-CN"/>
        </w:rPr>
      </w:pPr>
      <w:r w:rsidRPr="00356EDB">
        <w:rPr>
          <w:rFonts w:eastAsia="SimSun" w:cs="Tahoma"/>
          <w:color w:val="000000"/>
          <w:szCs w:val="18"/>
          <w:lang w:eastAsia="zh-CN"/>
        </w:rPr>
        <w:t>如果客户在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日或之后首次续签保障范围</w:t>
      </w:r>
      <w:r w:rsidRPr="00356EDB">
        <w:rPr>
          <w:rFonts w:eastAsia="SimSun" w:cs="Tahoma"/>
          <w:szCs w:val="18"/>
          <w:lang w:eastAsia="zh-CN"/>
        </w:rPr>
        <w:t>，对于已依据</w:t>
      </w:r>
      <w:r w:rsidRPr="00356EDB">
        <w:rPr>
          <w:rFonts w:eastAsia="SimSun" w:cs="Tahoma"/>
          <w:szCs w:val="18"/>
          <w:lang w:eastAsia="zh-CN"/>
        </w:rPr>
        <w:t xml:space="preserve"> SQL Server 2008 R2 </w:t>
      </w:r>
      <w:r w:rsidRPr="00356EDB">
        <w:rPr>
          <w:rFonts w:eastAsia="SimSun" w:cs="Tahoma"/>
          <w:szCs w:val="18"/>
          <w:lang w:eastAsia="zh-CN"/>
        </w:rPr>
        <w:t>处理器许可产品使用权利正确获得许可的每台服务器，可按以下方式获得软件保障：</w:t>
      </w:r>
    </w:p>
    <w:p w14:paraId="7F821DF2" w14:textId="77777777" w:rsidR="0026723A" w:rsidRPr="00356EDB" w:rsidRDefault="0026723A" w:rsidP="0026723A">
      <w:pPr>
        <w:ind w:left="720"/>
        <w:rPr>
          <w:rFonts w:eastAsia="SimSun" w:cs="Tahoma"/>
          <w:lang w:eastAsia="zh-CN"/>
        </w:rPr>
      </w:pPr>
    </w:p>
    <w:p w14:paraId="3DC3D330" w14:textId="77777777" w:rsidR="00A81E83" w:rsidRPr="00356EDB" w:rsidRDefault="00A81E83" w:rsidP="00346F4B">
      <w:pPr>
        <w:numPr>
          <w:ilvl w:val="3"/>
          <w:numId w:val="95"/>
        </w:numPr>
        <w:spacing w:after="60"/>
        <w:ind w:left="1440"/>
        <w:rPr>
          <w:rFonts w:eastAsia="SimSun" w:cs="Tahoma"/>
          <w:lang w:eastAsia="zh-CN"/>
        </w:rPr>
      </w:pPr>
      <w:r w:rsidRPr="00356EDB">
        <w:rPr>
          <w:rFonts w:eastAsia="SimSun" w:cs="Tahoma"/>
          <w:szCs w:val="18"/>
          <w:lang w:eastAsia="zh-CN"/>
        </w:rPr>
        <w:t>根据本产品说明的第一段的规定，在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日之前获得的许可为合格许可，客户可按照以上</w:t>
      </w:r>
      <w:r w:rsidRPr="0084659A">
        <w:rPr>
          <w:rFonts w:ascii="SimSun" w:eastAsia="SimSun" w:hAnsi="SimSun" w:cs="Tahoma"/>
          <w:szCs w:val="18"/>
          <w:lang w:eastAsia="zh-CN"/>
        </w:rPr>
        <w:t>“</w:t>
      </w:r>
      <w:r w:rsidRPr="00356EDB">
        <w:rPr>
          <w:rFonts w:eastAsia="SimSun" w:cs="Tahoma"/>
          <w:szCs w:val="18"/>
          <w:lang w:eastAsia="zh-CN"/>
        </w:rPr>
        <w:t>首个续签期（</w:t>
      </w:r>
      <w:r w:rsidRPr="00356EDB">
        <w:rPr>
          <w:rFonts w:eastAsia="SimSun" w:cs="Tahoma"/>
          <w:szCs w:val="18"/>
          <w:lang w:eastAsia="zh-CN"/>
        </w:rPr>
        <w:t xml:space="preserve">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日前）</w:t>
      </w:r>
      <w:r w:rsidRPr="0084659A">
        <w:rPr>
          <w:rFonts w:ascii="SimSun" w:eastAsia="SimSun" w:hAnsi="SimSun" w:cs="Tahoma"/>
          <w:szCs w:val="18"/>
          <w:lang w:eastAsia="zh-CN"/>
        </w:rPr>
        <w:t>”</w:t>
      </w:r>
      <w:r w:rsidRPr="00356EDB">
        <w:rPr>
          <w:rFonts w:eastAsia="SimSun" w:cs="Tahoma"/>
          <w:szCs w:val="18"/>
          <w:lang w:eastAsia="zh-CN"/>
        </w:rPr>
        <w:t>章节的条款续签</w:t>
      </w:r>
      <w:r w:rsidRPr="00356EDB">
        <w:rPr>
          <w:rFonts w:eastAsia="SimSun" w:cs="Tahoma"/>
          <w:szCs w:val="18"/>
          <w:lang w:eastAsia="zh-CN"/>
        </w:rPr>
        <w:t xml:space="preserve"> SA</w:t>
      </w:r>
      <w:r w:rsidRPr="00356EDB">
        <w:rPr>
          <w:rFonts w:eastAsia="SimSun" w:cs="Tahoma"/>
          <w:szCs w:val="18"/>
          <w:lang w:eastAsia="zh-CN"/>
        </w:rPr>
        <w:t>；</w:t>
      </w:r>
    </w:p>
    <w:p w14:paraId="1C899F19" w14:textId="77777777" w:rsidR="00A81E83" w:rsidRPr="00356EDB" w:rsidRDefault="00A81E83" w:rsidP="00346F4B">
      <w:pPr>
        <w:numPr>
          <w:ilvl w:val="3"/>
          <w:numId w:val="95"/>
        </w:numPr>
        <w:spacing w:after="60"/>
        <w:ind w:left="1440"/>
        <w:rPr>
          <w:rFonts w:eastAsia="SimSun" w:cs="Tahoma"/>
          <w:lang w:eastAsia="zh-CN"/>
        </w:rPr>
      </w:pPr>
      <w:r w:rsidRPr="00356EDB">
        <w:rPr>
          <w:rFonts w:eastAsia="SimSun" w:cs="Tahoma"/>
          <w:szCs w:val="18"/>
          <w:lang w:eastAsia="zh-CN"/>
        </w:rPr>
        <w:t>对于在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日之后获得的许可，客户可续签</w:t>
      </w:r>
      <w:r w:rsidRPr="00356EDB">
        <w:rPr>
          <w:rFonts w:eastAsia="SimSun" w:cs="Tahoma"/>
          <w:szCs w:val="18"/>
          <w:lang w:eastAsia="zh-CN"/>
        </w:rPr>
        <w:t xml:space="preserve"> 4 </w:t>
      </w:r>
      <w:r w:rsidRPr="00356EDB">
        <w:rPr>
          <w:rFonts w:eastAsia="SimSun" w:cs="Tahoma"/>
          <w:szCs w:val="18"/>
          <w:lang w:eastAsia="zh-CN"/>
        </w:rPr>
        <w:t>个</w:t>
      </w:r>
      <w:r w:rsidRPr="00356EDB">
        <w:rPr>
          <w:rFonts w:eastAsia="SimSun" w:cs="Tahoma"/>
          <w:szCs w:val="18"/>
          <w:lang w:eastAsia="zh-CN"/>
        </w:rPr>
        <w:t xml:space="preserve"> SQL Server Standard </w:t>
      </w:r>
      <w:r w:rsidRPr="00356EDB">
        <w:rPr>
          <w:rFonts w:eastAsia="SimSun" w:cs="Tahoma"/>
          <w:szCs w:val="18"/>
          <w:lang w:eastAsia="zh-CN"/>
        </w:rPr>
        <w:t>核心许可的</w:t>
      </w:r>
      <w:r w:rsidRPr="00356EDB">
        <w:rPr>
          <w:rFonts w:eastAsia="SimSun" w:cs="Tahoma"/>
          <w:szCs w:val="18"/>
          <w:lang w:eastAsia="zh-CN"/>
        </w:rPr>
        <w:t xml:space="preserve"> SA</w:t>
      </w:r>
      <w:r w:rsidRPr="00356EDB">
        <w:rPr>
          <w:rFonts w:eastAsia="SimSun" w:cs="Tahoma"/>
          <w:szCs w:val="18"/>
          <w:lang w:eastAsia="zh-CN"/>
        </w:rPr>
        <w:t>，而不必为每个</w:t>
      </w:r>
      <w:r w:rsidRPr="00356EDB">
        <w:rPr>
          <w:rFonts w:eastAsia="SimSun" w:cs="Tahoma"/>
          <w:szCs w:val="18"/>
          <w:lang w:eastAsia="zh-CN"/>
        </w:rPr>
        <w:t xml:space="preserve"> SQL Server 2008 R2 Standard </w:t>
      </w:r>
      <w:r w:rsidRPr="00356EDB">
        <w:rPr>
          <w:rFonts w:eastAsia="SimSun" w:cs="Tahoma"/>
          <w:szCs w:val="18"/>
          <w:lang w:eastAsia="zh-CN"/>
        </w:rPr>
        <w:t>处理器许可获取基础核心许可。要在每处理器需要</w:t>
      </w:r>
      <w:r w:rsidRPr="00356EDB">
        <w:rPr>
          <w:rFonts w:eastAsia="SimSun" w:cs="Tahoma"/>
          <w:szCs w:val="18"/>
          <w:lang w:eastAsia="zh-CN"/>
        </w:rPr>
        <w:t xml:space="preserve"> 4 </w:t>
      </w:r>
      <w:r w:rsidRPr="00356EDB">
        <w:rPr>
          <w:rFonts w:eastAsia="SimSun" w:cs="Tahoma"/>
          <w:szCs w:val="18"/>
          <w:lang w:eastAsia="zh-CN"/>
        </w:rPr>
        <w:t>个以上核心许可的处理器上继续使用</w:t>
      </w:r>
      <w:r w:rsidRPr="00356EDB">
        <w:rPr>
          <w:rFonts w:eastAsia="SimSun" w:cs="Tahoma"/>
          <w:szCs w:val="18"/>
          <w:lang w:eastAsia="zh-CN"/>
        </w:rPr>
        <w:t xml:space="preserve"> SQL Server 2012</w:t>
      </w:r>
      <w:r w:rsidRPr="00356EDB">
        <w:rPr>
          <w:rFonts w:eastAsia="SimSun" w:cs="Tahoma"/>
          <w:szCs w:val="18"/>
          <w:lang w:eastAsia="zh-CN"/>
        </w:rPr>
        <w:t>，客户必须获得附加核心许可。</w:t>
      </w:r>
    </w:p>
    <w:p w14:paraId="66A94092" w14:textId="77777777" w:rsidR="00A81E83" w:rsidRPr="00356EDB" w:rsidRDefault="00A81E83" w:rsidP="0063637A">
      <w:pPr>
        <w:numPr>
          <w:ilvl w:val="0"/>
          <w:numId w:val="148"/>
        </w:numPr>
        <w:spacing w:after="60"/>
        <w:ind w:left="1440"/>
        <w:rPr>
          <w:rFonts w:eastAsia="SimSun" w:cs="Tahoma"/>
          <w:lang w:eastAsia="zh-CN"/>
        </w:rPr>
      </w:pPr>
      <w:r w:rsidRPr="00356EDB">
        <w:rPr>
          <w:rFonts w:eastAsia="SimSun" w:cs="Tahoma"/>
          <w:szCs w:val="18"/>
          <w:lang w:eastAsia="zh-CN"/>
        </w:rPr>
        <w:t>在凭此优惠获得核心许可的软件保障后，客户的处理器许可不再有效。用于获取</w:t>
      </w:r>
      <w:r w:rsidRPr="00356EDB">
        <w:rPr>
          <w:rFonts w:eastAsia="SimSun" w:cs="Tahoma"/>
          <w:szCs w:val="18"/>
          <w:lang w:eastAsia="zh-CN"/>
        </w:rPr>
        <w:t xml:space="preserve"> SQL Server </w:t>
      </w:r>
      <w:r w:rsidRPr="00356EDB">
        <w:rPr>
          <w:rFonts w:eastAsia="SimSun" w:cs="Tahoma"/>
          <w:szCs w:val="18"/>
          <w:lang w:eastAsia="zh-CN"/>
        </w:rPr>
        <w:t>核心许可的软件保障的选项不适用于依据订购计划续签范围。</w:t>
      </w:r>
    </w:p>
    <w:p w14:paraId="061F0D9D" w14:textId="77777777" w:rsidR="0026723A" w:rsidRDefault="0026723A" w:rsidP="0026723A">
      <w:pPr>
        <w:tabs>
          <w:tab w:val="left" w:pos="1080"/>
        </w:tabs>
        <w:ind w:left="1080"/>
        <w:rPr>
          <w:rFonts w:eastAsia="SimSun" w:cs="Tahoma"/>
          <w:lang w:eastAsia="zh-CN"/>
        </w:rPr>
      </w:pPr>
    </w:p>
    <w:p w14:paraId="7059FB13" w14:textId="77777777" w:rsidR="00823639" w:rsidRDefault="00823639" w:rsidP="0026723A">
      <w:pPr>
        <w:tabs>
          <w:tab w:val="left" w:pos="1080"/>
        </w:tabs>
        <w:ind w:left="1080"/>
        <w:rPr>
          <w:rFonts w:eastAsia="SimSun" w:cs="Tahoma"/>
          <w:lang w:eastAsia="zh-CN"/>
        </w:rPr>
      </w:pPr>
    </w:p>
    <w:p w14:paraId="47020D33" w14:textId="77777777" w:rsidR="00823639" w:rsidRDefault="00823639" w:rsidP="0026723A">
      <w:pPr>
        <w:tabs>
          <w:tab w:val="left" w:pos="1080"/>
        </w:tabs>
        <w:ind w:left="1080"/>
        <w:rPr>
          <w:rFonts w:eastAsia="SimSun" w:cs="Tahoma"/>
          <w:lang w:eastAsia="zh-CN"/>
        </w:rPr>
      </w:pPr>
    </w:p>
    <w:p w14:paraId="34C13CC3" w14:textId="77777777" w:rsidR="00823639" w:rsidRDefault="00823639" w:rsidP="0026723A">
      <w:pPr>
        <w:tabs>
          <w:tab w:val="left" w:pos="1080"/>
        </w:tabs>
        <w:ind w:left="1080"/>
        <w:rPr>
          <w:rFonts w:eastAsia="SimSun" w:cs="Tahoma"/>
          <w:lang w:eastAsia="zh-CN"/>
        </w:rPr>
      </w:pPr>
    </w:p>
    <w:p w14:paraId="7444D982" w14:textId="77777777" w:rsidR="00823639" w:rsidRPr="00356EDB" w:rsidRDefault="00823639" w:rsidP="0026723A">
      <w:pPr>
        <w:tabs>
          <w:tab w:val="left" w:pos="1080"/>
        </w:tabs>
        <w:ind w:left="1080"/>
        <w:rPr>
          <w:rFonts w:eastAsia="SimSun" w:cs="Tahoma"/>
          <w:lang w:eastAsia="zh-CN"/>
        </w:rPr>
      </w:pPr>
    </w:p>
    <w:p w14:paraId="105933CF" w14:textId="77777777" w:rsidR="0026723A" w:rsidRPr="00356EDB" w:rsidRDefault="00A431D5" w:rsidP="0026723A">
      <w:pPr>
        <w:spacing w:after="60"/>
        <w:ind w:left="720"/>
        <w:rPr>
          <w:rFonts w:eastAsia="SimSun" w:cs="Tahoma"/>
        </w:rPr>
      </w:pPr>
      <w:r w:rsidRPr="00356EDB">
        <w:rPr>
          <w:rFonts w:eastAsia="SimSun" w:cs="Tahoma"/>
          <w:b/>
          <w:szCs w:val="18"/>
        </w:rPr>
        <w:t>对于希望从</w:t>
      </w:r>
      <w:r w:rsidRPr="00356EDB">
        <w:rPr>
          <w:rFonts w:eastAsia="SimSun" w:cs="Tahoma"/>
          <w:b/>
          <w:szCs w:val="18"/>
        </w:rPr>
        <w:t xml:space="preserve"> SQL Server Standard </w:t>
      </w:r>
      <w:r w:rsidRPr="00356EDB">
        <w:rPr>
          <w:rFonts w:eastAsia="SimSun" w:cs="Tahoma"/>
          <w:b/>
          <w:szCs w:val="18"/>
        </w:rPr>
        <w:t>升级到</w:t>
      </w:r>
      <w:r w:rsidRPr="00356EDB">
        <w:rPr>
          <w:rFonts w:eastAsia="SimSun" w:cs="Tahoma"/>
          <w:b/>
          <w:szCs w:val="18"/>
        </w:rPr>
        <w:t xml:space="preserve"> SQL Server Enterprise Core </w:t>
      </w:r>
      <w:r w:rsidRPr="00356EDB">
        <w:rPr>
          <w:rFonts w:eastAsia="SimSun" w:cs="Tahoma"/>
          <w:b/>
          <w:szCs w:val="18"/>
        </w:rPr>
        <w:t>的客户</w:t>
      </w:r>
    </w:p>
    <w:p w14:paraId="49254F1C" w14:textId="77777777" w:rsidR="00A431D5" w:rsidRPr="00356EDB" w:rsidRDefault="00A431D5" w:rsidP="0026723A">
      <w:pPr>
        <w:ind w:left="720"/>
        <w:rPr>
          <w:rFonts w:eastAsia="SimSun" w:cs="Tahoma"/>
        </w:rPr>
      </w:pPr>
      <w:r w:rsidRPr="00356EDB">
        <w:rPr>
          <w:rFonts w:eastAsia="SimSun" w:cs="Tahoma"/>
          <w:szCs w:val="18"/>
        </w:rPr>
        <w:t>拥有</w:t>
      </w:r>
      <w:r w:rsidRPr="00356EDB">
        <w:rPr>
          <w:rFonts w:eastAsia="SimSun" w:cs="Tahoma"/>
          <w:szCs w:val="18"/>
        </w:rPr>
        <w:t xml:space="preserve"> SQL Server 2008 R2 Standard </w:t>
      </w:r>
      <w:r w:rsidRPr="00356EDB">
        <w:rPr>
          <w:rFonts w:eastAsia="SimSun" w:cs="Tahoma"/>
          <w:szCs w:val="18"/>
        </w:rPr>
        <w:t>合格许可的客户可以在当前软件保障范围有效期内的任何时间将这些许可升级为</w:t>
      </w:r>
      <w:r w:rsidRPr="00356EDB">
        <w:rPr>
          <w:rFonts w:eastAsia="SimSun" w:cs="Tahoma"/>
          <w:szCs w:val="18"/>
        </w:rPr>
        <w:t xml:space="preserve"> SQL Server Enterprise</w:t>
      </w:r>
      <w:r w:rsidRPr="00356EDB">
        <w:rPr>
          <w:rFonts w:eastAsia="SimSun" w:cs="Tahoma"/>
          <w:szCs w:val="18"/>
        </w:rPr>
        <w:t>（每内核）。对于任何已正确获得</w:t>
      </w:r>
      <w:r w:rsidRPr="00356EDB">
        <w:rPr>
          <w:rFonts w:eastAsia="SimSun" w:cs="Tahoma"/>
          <w:szCs w:val="18"/>
        </w:rPr>
        <w:t xml:space="preserve"> SQL Server 2008 R2 Standard </w:t>
      </w:r>
      <w:r w:rsidRPr="00356EDB">
        <w:rPr>
          <w:rFonts w:eastAsia="SimSun" w:cs="Tahoma"/>
          <w:szCs w:val="18"/>
        </w:rPr>
        <w:t>处理器产品使用权利许可的服务器，客户可获得数量等同于物理处理器总数乘以以下值中较大者的</w:t>
      </w:r>
      <w:r w:rsidRPr="00356EDB">
        <w:rPr>
          <w:rFonts w:eastAsia="SimSun" w:cs="Tahoma"/>
          <w:szCs w:val="18"/>
        </w:rPr>
        <w:t xml:space="preserve"> SQL Server Enterprise Core </w:t>
      </w:r>
      <w:r w:rsidRPr="00356EDB">
        <w:rPr>
          <w:rFonts w:eastAsia="SimSun" w:cs="Tahoma"/>
          <w:szCs w:val="18"/>
        </w:rPr>
        <w:t>升级许可：</w:t>
      </w:r>
    </w:p>
    <w:p w14:paraId="3758C6E1" w14:textId="77777777" w:rsidR="0026723A" w:rsidRPr="00356EDB" w:rsidRDefault="0026723A" w:rsidP="0026723A">
      <w:pPr>
        <w:tabs>
          <w:tab w:val="left" w:pos="1080"/>
        </w:tabs>
        <w:ind w:left="1080"/>
        <w:rPr>
          <w:rFonts w:eastAsia="SimSun" w:cs="Tahoma"/>
        </w:rPr>
      </w:pPr>
    </w:p>
    <w:p w14:paraId="63D27A2E" w14:textId="77777777" w:rsidR="00A431D5" w:rsidRPr="00356EDB" w:rsidRDefault="00A431D5" w:rsidP="00346F4B">
      <w:pPr>
        <w:numPr>
          <w:ilvl w:val="3"/>
          <w:numId w:val="96"/>
        </w:numPr>
        <w:tabs>
          <w:tab w:val="left" w:pos="1440"/>
        </w:tabs>
        <w:spacing w:after="60"/>
        <w:ind w:left="1440"/>
        <w:rPr>
          <w:rFonts w:eastAsia="SimSun" w:cs="Tahoma"/>
        </w:rPr>
      </w:pPr>
      <w:r w:rsidRPr="00356EDB">
        <w:rPr>
          <w:rFonts w:eastAsia="SimSun" w:cs="Tahoma"/>
          <w:szCs w:val="18"/>
        </w:rPr>
        <w:t>四个，或</w:t>
      </w:r>
    </w:p>
    <w:p w14:paraId="1CA62BC0" w14:textId="77777777" w:rsidR="00A431D5" w:rsidRPr="00356EDB" w:rsidRDefault="00A431D5" w:rsidP="00346F4B">
      <w:pPr>
        <w:numPr>
          <w:ilvl w:val="3"/>
          <w:numId w:val="96"/>
        </w:numPr>
        <w:tabs>
          <w:tab w:val="left" w:pos="1440"/>
        </w:tabs>
        <w:spacing w:after="60"/>
        <w:ind w:left="1440"/>
        <w:rPr>
          <w:rFonts w:eastAsia="SimSun" w:cs="Tahoma"/>
          <w:spacing w:val="-6"/>
        </w:rPr>
      </w:pPr>
      <w:r w:rsidRPr="00356EDB">
        <w:rPr>
          <w:rFonts w:eastAsia="SimSun" w:cs="Tahoma"/>
          <w:spacing w:val="-6"/>
          <w:szCs w:val="18"/>
          <w:lang w:eastAsia="zh-CN"/>
        </w:rPr>
        <w:t>每物理处理器的实际内核数乘以相应的内核系数。（在每物理处理器的实际内核数超过四个的情况下，客户必须使用</w:t>
      </w:r>
      <w:r w:rsidRPr="00356EDB">
        <w:rPr>
          <w:rFonts w:eastAsia="SimSun" w:cs="Tahoma"/>
          <w:spacing w:val="-6"/>
          <w:szCs w:val="18"/>
          <w:lang w:eastAsia="zh-CN"/>
        </w:rPr>
        <w:t xml:space="preserve"> Microsoft MAP </w:t>
      </w:r>
      <w:r w:rsidRPr="00356EDB">
        <w:rPr>
          <w:rFonts w:eastAsia="SimSun" w:cs="Tahoma"/>
          <w:spacing w:val="-6"/>
          <w:szCs w:val="18"/>
          <w:lang w:eastAsia="zh-CN"/>
        </w:rPr>
        <w:t>工具或任何等效软件保留在服务器上运行的</w:t>
      </w:r>
      <w:r w:rsidRPr="00356EDB">
        <w:rPr>
          <w:rFonts w:eastAsia="SimSun" w:cs="Tahoma"/>
          <w:spacing w:val="-6"/>
          <w:szCs w:val="18"/>
          <w:lang w:eastAsia="zh-CN"/>
        </w:rPr>
        <w:t xml:space="preserve"> SQL Server </w:t>
      </w:r>
      <w:r w:rsidRPr="00356EDB">
        <w:rPr>
          <w:rFonts w:eastAsia="SimSun" w:cs="Tahoma"/>
          <w:spacing w:val="-6"/>
          <w:szCs w:val="18"/>
          <w:lang w:eastAsia="zh-CN"/>
        </w:rPr>
        <w:t>软件配置（在许可服务器上的操作系统环境中运行的许可实例）以及获得升级许可之前支持该软件的物理硬件的记录。</w:t>
      </w:r>
      <w:r w:rsidRPr="00356EDB">
        <w:rPr>
          <w:rFonts w:eastAsia="SimSun" w:cs="Tahoma"/>
          <w:spacing w:val="-6"/>
          <w:szCs w:val="18"/>
        </w:rPr>
        <w:t>）</w:t>
      </w:r>
    </w:p>
    <w:p w14:paraId="2DE933F3" w14:textId="77777777" w:rsidR="0026723A" w:rsidRPr="00356EDB" w:rsidRDefault="0026723A" w:rsidP="0026723A">
      <w:pPr>
        <w:tabs>
          <w:tab w:val="left" w:pos="1440"/>
        </w:tabs>
        <w:ind w:left="1440"/>
        <w:rPr>
          <w:rFonts w:eastAsia="SimSun" w:cs="Tahoma"/>
        </w:rPr>
      </w:pPr>
    </w:p>
    <w:p w14:paraId="667ACAE4" w14:textId="77777777" w:rsidR="00A431D5" w:rsidRPr="00356EDB" w:rsidRDefault="00A431D5" w:rsidP="0026723A">
      <w:pPr>
        <w:ind w:left="720"/>
        <w:rPr>
          <w:rFonts w:eastAsia="SimSun" w:cs="Tahoma"/>
        </w:rPr>
      </w:pPr>
      <w:r w:rsidRPr="00356EDB">
        <w:rPr>
          <w:rFonts w:eastAsia="SimSun" w:cs="Tahoma"/>
          <w:szCs w:val="18"/>
        </w:rPr>
        <w:t>在获得相应数量的</w:t>
      </w:r>
      <w:r w:rsidRPr="00356EDB">
        <w:rPr>
          <w:rFonts w:eastAsia="SimSun" w:cs="Tahoma"/>
          <w:szCs w:val="18"/>
        </w:rPr>
        <w:t xml:space="preserve"> SQL Server Enterprise Core </w:t>
      </w:r>
      <w:r w:rsidRPr="00356EDB">
        <w:rPr>
          <w:rFonts w:eastAsia="SimSun" w:cs="Tahoma"/>
          <w:szCs w:val="18"/>
        </w:rPr>
        <w:t>升级许可后，客户可以根据</w:t>
      </w:r>
      <w:r w:rsidRPr="00356EDB">
        <w:rPr>
          <w:rFonts w:eastAsia="SimSun" w:cs="Tahoma"/>
          <w:szCs w:val="18"/>
        </w:rPr>
        <w:t xml:space="preserve"> SQL Server Enterprise Core </w:t>
      </w:r>
      <w:r w:rsidRPr="00356EDB">
        <w:rPr>
          <w:rFonts w:eastAsia="SimSun" w:cs="Tahoma"/>
          <w:szCs w:val="18"/>
        </w:rPr>
        <w:t>使用权利部署和使用软件。除了</w:t>
      </w:r>
      <w:r w:rsidRPr="0084659A">
        <w:rPr>
          <w:rFonts w:ascii="SimSun" w:eastAsia="SimSun" w:hAnsi="SimSun" w:cs="Tahoma"/>
          <w:szCs w:val="18"/>
        </w:rPr>
        <w:t>“</w:t>
      </w:r>
      <w:r w:rsidRPr="00356EDB">
        <w:rPr>
          <w:rFonts w:eastAsia="SimSun" w:cs="Tahoma"/>
          <w:szCs w:val="18"/>
        </w:rPr>
        <w:t>对于希望从</w:t>
      </w:r>
      <w:r w:rsidRPr="00356EDB">
        <w:rPr>
          <w:rFonts w:eastAsia="SimSun" w:cs="Tahoma"/>
          <w:szCs w:val="18"/>
        </w:rPr>
        <w:t xml:space="preserve"> SQL Server Standard </w:t>
      </w:r>
      <w:r w:rsidRPr="00356EDB">
        <w:rPr>
          <w:rFonts w:eastAsia="SimSun" w:cs="Tahoma"/>
          <w:szCs w:val="18"/>
        </w:rPr>
        <w:t>升级到</w:t>
      </w:r>
      <w:r w:rsidRPr="00356EDB">
        <w:rPr>
          <w:rFonts w:eastAsia="SimSun" w:cs="Tahoma"/>
          <w:szCs w:val="18"/>
        </w:rPr>
        <w:t xml:space="preserve"> SQL Server Enterprise Core </w:t>
      </w:r>
      <w:r w:rsidRPr="00356EDB">
        <w:rPr>
          <w:rFonts w:eastAsia="SimSun" w:cs="Tahoma"/>
          <w:szCs w:val="18"/>
        </w:rPr>
        <w:t>的客户</w:t>
      </w:r>
      <w:r w:rsidRPr="0084659A">
        <w:rPr>
          <w:rFonts w:ascii="SimSun" w:eastAsia="SimSun" w:hAnsi="SimSun" w:cs="Tahoma"/>
          <w:szCs w:val="18"/>
        </w:rPr>
        <w:t>”</w:t>
      </w:r>
      <w:r w:rsidRPr="00356EDB">
        <w:rPr>
          <w:rFonts w:eastAsia="SimSun" w:cs="Tahoma"/>
          <w:szCs w:val="18"/>
        </w:rPr>
        <w:t>一节中的规定之外</w:t>
      </w:r>
      <w:r w:rsidRPr="00356EDB">
        <w:rPr>
          <w:rFonts w:eastAsia="SimSun" w:cs="Tahoma"/>
          <w:b/>
          <w:szCs w:val="18"/>
        </w:rPr>
        <w:t>，</w:t>
      </w:r>
      <w:r w:rsidRPr="00356EDB">
        <w:rPr>
          <w:rFonts w:eastAsia="SimSun" w:cs="Tahoma"/>
          <w:szCs w:val="18"/>
        </w:rPr>
        <w:t>本产品列表中</w:t>
      </w:r>
      <w:r w:rsidRPr="0084659A">
        <w:rPr>
          <w:rFonts w:ascii="SimSun" w:eastAsia="SimSun" w:hAnsi="SimSun" w:cs="Tahoma"/>
          <w:szCs w:val="18"/>
        </w:rPr>
        <w:t>“</w:t>
      </w:r>
      <w:r w:rsidRPr="00356EDB">
        <w:rPr>
          <w:rFonts w:eastAsia="SimSun" w:cs="Tahoma"/>
          <w:szCs w:val="18"/>
        </w:rPr>
        <w:t>软件保障</w:t>
      </w:r>
      <w:r w:rsidRPr="0084659A">
        <w:rPr>
          <w:rFonts w:ascii="SimSun" w:eastAsia="SimSun" w:hAnsi="SimSun" w:cs="Tahoma"/>
          <w:szCs w:val="18"/>
        </w:rPr>
        <w:t>”</w:t>
      </w:r>
      <w:r w:rsidRPr="00356EDB">
        <w:rPr>
          <w:rFonts w:eastAsia="SimSun" w:cs="Tahoma"/>
          <w:szCs w:val="18"/>
        </w:rPr>
        <w:t>一节描述的与获得升级许可相关的条款和条件同样适用。</w:t>
      </w:r>
    </w:p>
    <w:p w14:paraId="0FC66FF6" w14:textId="77777777" w:rsidR="0026723A" w:rsidRPr="00356EDB" w:rsidRDefault="0026723A" w:rsidP="0026723A">
      <w:pPr>
        <w:tabs>
          <w:tab w:val="left" w:pos="1080"/>
        </w:tabs>
        <w:ind w:left="1080"/>
        <w:rPr>
          <w:rFonts w:eastAsia="SimSun" w:cs="Tahoma"/>
        </w:rPr>
      </w:pPr>
    </w:p>
    <w:p w14:paraId="4AC1EFC2" w14:textId="77777777" w:rsidR="0026723A" w:rsidRPr="00356EDB" w:rsidRDefault="00A81E83" w:rsidP="0026723A">
      <w:pPr>
        <w:spacing w:after="60"/>
        <w:ind w:left="720"/>
        <w:rPr>
          <w:rFonts w:eastAsia="SimSun" w:cs="Tahoma"/>
          <w:lang w:eastAsia="zh-CN"/>
        </w:rPr>
      </w:pPr>
      <w:r w:rsidRPr="00356EDB">
        <w:rPr>
          <w:rFonts w:eastAsia="SimSun" w:cs="Tahoma"/>
          <w:b/>
          <w:szCs w:val="18"/>
          <w:lang w:eastAsia="zh-CN"/>
        </w:rPr>
        <w:t>对软件保障范围在</w:t>
      </w:r>
      <w:r w:rsidRPr="00356EDB">
        <w:rPr>
          <w:rFonts w:eastAsia="SimSun" w:cs="Tahoma"/>
          <w:b/>
          <w:szCs w:val="18"/>
          <w:lang w:eastAsia="zh-CN"/>
        </w:rPr>
        <w:t xml:space="preserve"> 2015 </w:t>
      </w:r>
      <w:r w:rsidRPr="00356EDB">
        <w:rPr>
          <w:rFonts w:eastAsia="SimSun" w:cs="Tahoma"/>
          <w:b/>
          <w:szCs w:val="18"/>
          <w:lang w:eastAsia="zh-CN"/>
        </w:rPr>
        <w:t>年</w:t>
      </w:r>
      <w:r w:rsidRPr="00356EDB">
        <w:rPr>
          <w:rFonts w:eastAsia="SimSun" w:cs="Tahoma"/>
          <w:b/>
          <w:szCs w:val="18"/>
          <w:lang w:eastAsia="zh-CN"/>
        </w:rPr>
        <w:t xml:space="preserve"> 4 </w:t>
      </w:r>
      <w:r w:rsidRPr="00356EDB">
        <w:rPr>
          <w:rFonts w:eastAsia="SimSun" w:cs="Tahoma"/>
          <w:b/>
          <w:szCs w:val="18"/>
          <w:lang w:eastAsia="zh-CN"/>
        </w:rPr>
        <w:t>月</w:t>
      </w:r>
      <w:r w:rsidRPr="00356EDB">
        <w:rPr>
          <w:rFonts w:eastAsia="SimSun" w:cs="Tahoma"/>
          <w:b/>
          <w:szCs w:val="18"/>
          <w:lang w:eastAsia="zh-CN"/>
        </w:rPr>
        <w:t xml:space="preserve"> 1 </w:t>
      </w:r>
      <w:r w:rsidRPr="00356EDB">
        <w:rPr>
          <w:rFonts w:eastAsia="SimSun" w:cs="Tahoma"/>
          <w:b/>
          <w:szCs w:val="18"/>
          <w:lang w:eastAsia="zh-CN"/>
        </w:rPr>
        <w:t>日之前期满且选择不续签的客户</w:t>
      </w:r>
    </w:p>
    <w:p w14:paraId="0D17B295" w14:textId="77777777" w:rsidR="00A81E83" w:rsidRPr="00356EDB" w:rsidRDefault="00A81E83" w:rsidP="0026723A">
      <w:pPr>
        <w:ind w:left="720"/>
        <w:rPr>
          <w:rFonts w:eastAsia="SimSun" w:cs="Tahoma"/>
          <w:lang w:eastAsia="zh-CN"/>
        </w:rPr>
      </w:pPr>
      <w:r w:rsidRPr="00356EDB">
        <w:rPr>
          <w:rFonts w:eastAsia="SimSun" w:cs="Tahoma"/>
          <w:szCs w:val="18"/>
          <w:lang w:eastAsia="zh-CN"/>
        </w:rPr>
        <w:t>保障范围在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日之前期满且选择买断处理器许可的企业订购和开放式价值订购客户，以及任何其他依据其协议获得永久许可且选择不续签软件保障的客户，可依据以下许可运行</w:t>
      </w:r>
      <w:r w:rsidRPr="00356EDB">
        <w:rPr>
          <w:rFonts w:eastAsia="SimSun" w:cs="Tahoma"/>
          <w:szCs w:val="18"/>
          <w:lang w:eastAsia="zh-CN"/>
        </w:rPr>
        <w:t xml:space="preserve"> SQL Server 2008 R2 </w:t>
      </w:r>
      <w:r w:rsidRPr="00356EDB">
        <w:rPr>
          <w:rFonts w:eastAsia="SimSun" w:cs="Tahoma"/>
          <w:szCs w:val="18"/>
          <w:lang w:eastAsia="zh-CN"/>
        </w:rPr>
        <w:t>或</w:t>
      </w:r>
      <w:r w:rsidRPr="00356EDB">
        <w:rPr>
          <w:rFonts w:eastAsia="SimSun" w:cs="Tahoma"/>
          <w:szCs w:val="18"/>
          <w:lang w:eastAsia="zh-CN"/>
        </w:rPr>
        <w:t xml:space="preserve"> SQL Server 2012</w:t>
      </w:r>
      <w:r w:rsidRPr="00356EDB">
        <w:rPr>
          <w:rFonts w:eastAsia="SimSun" w:cs="Tahoma"/>
          <w:szCs w:val="18"/>
          <w:lang w:eastAsia="zh-CN"/>
        </w:rPr>
        <w:t>：</w:t>
      </w:r>
    </w:p>
    <w:p w14:paraId="612AAE15" w14:textId="77777777" w:rsidR="009C7505" w:rsidRPr="00356EDB" w:rsidRDefault="009C7505" w:rsidP="0026723A">
      <w:pPr>
        <w:ind w:left="720"/>
        <w:rPr>
          <w:rFonts w:eastAsia="SimSun" w:cs="Tahoma"/>
          <w:lang w:eastAsia="zh-CN"/>
        </w:rPr>
      </w:pPr>
    </w:p>
    <w:p w14:paraId="3D653F0F" w14:textId="77777777" w:rsidR="00A81E83" w:rsidRPr="00356EDB" w:rsidRDefault="00A81E83" w:rsidP="00346F4B">
      <w:pPr>
        <w:numPr>
          <w:ilvl w:val="0"/>
          <w:numId w:val="97"/>
        </w:numPr>
        <w:tabs>
          <w:tab w:val="left" w:pos="1440"/>
        </w:tabs>
        <w:spacing w:after="60"/>
        <w:ind w:left="1440"/>
        <w:rPr>
          <w:rFonts w:eastAsia="SimSun" w:cs="Tahoma"/>
          <w:lang w:eastAsia="zh-CN"/>
        </w:rPr>
      </w:pPr>
      <w:r w:rsidRPr="00356EDB">
        <w:rPr>
          <w:rFonts w:eastAsia="SimSun" w:cs="Tahoma"/>
          <w:b/>
          <w:szCs w:val="18"/>
          <w:lang w:eastAsia="zh-CN"/>
        </w:rPr>
        <w:t>SQL Server 2008 R2 Standard</w:t>
      </w:r>
      <w:r w:rsidRPr="00356EDB">
        <w:rPr>
          <w:rFonts w:eastAsia="SimSun" w:cs="Tahoma"/>
          <w:b/>
          <w:szCs w:val="18"/>
          <w:lang w:eastAsia="zh-CN"/>
        </w:rPr>
        <w:t>：</w:t>
      </w:r>
      <w:r w:rsidRPr="00356EDB">
        <w:rPr>
          <w:rFonts w:eastAsia="SimSun" w:cs="Tahoma"/>
          <w:szCs w:val="18"/>
          <w:lang w:eastAsia="zh-CN"/>
        </w:rPr>
        <w:t>对软件的此版本的继续使用受</w:t>
      </w:r>
      <w:r w:rsidRPr="00356EDB">
        <w:rPr>
          <w:rFonts w:eastAsia="SimSun" w:cs="Tahoma"/>
          <w:szCs w:val="18"/>
          <w:lang w:eastAsia="zh-CN"/>
        </w:rPr>
        <w:t xml:space="preserve"> SQL Server 2008 R2 Standard </w:t>
      </w:r>
      <w:r w:rsidRPr="00356EDB">
        <w:rPr>
          <w:rFonts w:eastAsia="SimSun" w:cs="Tahoma"/>
          <w:szCs w:val="18"/>
          <w:lang w:eastAsia="zh-CN"/>
        </w:rPr>
        <w:t>处理器许可产品使用权利的约束。客户不再拥有服务器场内的许可移动性或通过软件保障获得的许可移动性下的权利。</w:t>
      </w:r>
    </w:p>
    <w:p w14:paraId="7030FDB6" w14:textId="77777777" w:rsidR="00A81E83" w:rsidRPr="00356EDB" w:rsidRDefault="00A81E83" w:rsidP="00346F4B">
      <w:pPr>
        <w:numPr>
          <w:ilvl w:val="0"/>
          <w:numId w:val="97"/>
        </w:numPr>
        <w:tabs>
          <w:tab w:val="left" w:pos="1440"/>
        </w:tabs>
        <w:spacing w:after="60"/>
        <w:ind w:left="1440"/>
        <w:rPr>
          <w:rFonts w:eastAsia="SimSun" w:cs="Tahoma"/>
        </w:rPr>
      </w:pPr>
      <w:r w:rsidRPr="00356EDB">
        <w:rPr>
          <w:rFonts w:eastAsia="SimSun" w:cs="Tahoma"/>
          <w:b/>
          <w:szCs w:val="18"/>
        </w:rPr>
        <w:t>SQL Server 2012 Standard Core</w:t>
      </w:r>
      <w:r w:rsidRPr="00356EDB">
        <w:rPr>
          <w:rFonts w:eastAsia="SimSun" w:cs="Tahoma"/>
          <w:b/>
          <w:szCs w:val="18"/>
        </w:rPr>
        <w:t>：</w:t>
      </w:r>
      <w:r w:rsidRPr="00356EDB">
        <w:rPr>
          <w:rFonts w:eastAsia="SimSun" w:cs="Tahoma"/>
          <w:szCs w:val="18"/>
        </w:rPr>
        <w:t>对软件的此版本的使用受</w:t>
      </w:r>
      <w:r w:rsidRPr="00356EDB">
        <w:rPr>
          <w:rFonts w:eastAsia="SimSun" w:cs="Tahoma"/>
          <w:szCs w:val="18"/>
        </w:rPr>
        <w:t xml:space="preserve"> SQL Server 2008 R2 Standard </w:t>
      </w:r>
      <w:r w:rsidRPr="00356EDB">
        <w:rPr>
          <w:rFonts w:eastAsia="SimSun" w:cs="Tahoma"/>
          <w:szCs w:val="18"/>
        </w:rPr>
        <w:t>处理器许可产品使用权利的约束；但是：</w:t>
      </w:r>
    </w:p>
    <w:p w14:paraId="22821219" w14:textId="77777777" w:rsidR="00A81E83" w:rsidRPr="00356EDB" w:rsidRDefault="00A81E83" w:rsidP="00346F4B">
      <w:pPr>
        <w:numPr>
          <w:ilvl w:val="1"/>
          <w:numId w:val="98"/>
        </w:numPr>
        <w:tabs>
          <w:tab w:val="left" w:pos="1800"/>
        </w:tabs>
        <w:spacing w:after="60"/>
        <w:ind w:left="1800"/>
        <w:rPr>
          <w:rFonts w:eastAsia="SimSun" w:cs="Tahoma"/>
          <w:lang w:eastAsia="zh-CN"/>
        </w:rPr>
      </w:pPr>
      <w:r w:rsidRPr="00356EDB">
        <w:rPr>
          <w:rFonts w:eastAsia="SimSun" w:cs="Tahoma"/>
          <w:szCs w:val="18"/>
          <w:lang w:eastAsia="zh-CN"/>
        </w:rPr>
        <w:t>客户不再拥有服务器场内的许可移动性或通过软件保障获得的许可移动性下的权利；且</w:t>
      </w:r>
    </w:p>
    <w:p w14:paraId="72FD20F8" w14:textId="77777777" w:rsidR="00A81E83" w:rsidRPr="00356EDB" w:rsidRDefault="00A81E83" w:rsidP="00346F4B">
      <w:pPr>
        <w:numPr>
          <w:ilvl w:val="1"/>
          <w:numId w:val="98"/>
        </w:numPr>
        <w:tabs>
          <w:tab w:val="left" w:pos="1800"/>
        </w:tabs>
        <w:spacing w:after="60"/>
        <w:ind w:left="1800"/>
        <w:rPr>
          <w:rFonts w:eastAsia="SimSun" w:cs="Tahoma"/>
          <w:lang w:eastAsia="zh-CN"/>
        </w:rPr>
      </w:pPr>
      <w:r w:rsidRPr="00356EDB">
        <w:rPr>
          <w:rFonts w:eastAsia="SimSun" w:cs="Tahoma"/>
          <w:szCs w:val="18"/>
          <w:lang w:eastAsia="zh-CN"/>
        </w:rPr>
        <w:t>许可的任何重新分配受下面与其</w:t>
      </w:r>
      <w:r w:rsidRPr="0084659A">
        <w:rPr>
          <w:rFonts w:ascii="SimSun" w:eastAsia="SimSun" w:hAnsi="SimSun" w:cs="Tahoma"/>
          <w:szCs w:val="18"/>
          <w:lang w:eastAsia="zh-CN"/>
        </w:rPr>
        <w:t>“</w:t>
      </w:r>
      <w:r w:rsidRPr="00356EDB">
        <w:rPr>
          <w:rFonts w:eastAsia="SimSun" w:cs="Tahoma"/>
          <w:szCs w:val="18"/>
          <w:lang w:eastAsia="zh-CN"/>
        </w:rPr>
        <w:t>等效核心许可</w:t>
      </w:r>
      <w:r w:rsidRPr="0084659A">
        <w:rPr>
          <w:rFonts w:ascii="SimSun" w:eastAsia="SimSun" w:hAnsi="SimSun" w:cs="Tahoma"/>
          <w:szCs w:val="18"/>
          <w:lang w:eastAsia="zh-CN"/>
        </w:rPr>
        <w:t>”</w:t>
      </w:r>
      <w:r w:rsidRPr="00356EDB">
        <w:rPr>
          <w:rFonts w:eastAsia="SimSun" w:cs="Tahoma"/>
          <w:szCs w:val="18"/>
          <w:lang w:eastAsia="zh-CN"/>
        </w:rPr>
        <w:t>有关的</w:t>
      </w:r>
      <w:r w:rsidRPr="00356EDB">
        <w:rPr>
          <w:rFonts w:eastAsia="SimSun" w:cs="Tahoma"/>
          <w:szCs w:val="18"/>
          <w:lang w:eastAsia="zh-CN"/>
        </w:rPr>
        <w:t xml:space="preserve"> (i) </w:t>
      </w:r>
      <w:r w:rsidRPr="00356EDB">
        <w:rPr>
          <w:rFonts w:eastAsia="SimSun" w:cs="Tahoma"/>
          <w:szCs w:val="18"/>
          <w:lang w:eastAsia="zh-CN"/>
        </w:rPr>
        <w:t>和</w:t>
      </w:r>
      <w:r w:rsidRPr="00356EDB">
        <w:rPr>
          <w:rFonts w:eastAsia="SimSun" w:cs="Tahoma"/>
          <w:szCs w:val="18"/>
          <w:lang w:eastAsia="zh-CN"/>
        </w:rPr>
        <w:t xml:space="preserve"> (ii) </w:t>
      </w:r>
      <w:r w:rsidRPr="00356EDB">
        <w:rPr>
          <w:rFonts w:eastAsia="SimSun" w:cs="Tahoma"/>
          <w:szCs w:val="18"/>
          <w:lang w:eastAsia="zh-CN"/>
        </w:rPr>
        <w:t>中的限制的约束。等效核心许可按下述规定确定。</w:t>
      </w:r>
    </w:p>
    <w:p w14:paraId="73E6CCC4" w14:textId="77777777" w:rsidR="00A81E83" w:rsidRPr="00356EDB" w:rsidRDefault="00A81E83" w:rsidP="00346F4B">
      <w:pPr>
        <w:numPr>
          <w:ilvl w:val="2"/>
          <w:numId w:val="97"/>
        </w:numPr>
        <w:tabs>
          <w:tab w:val="left" w:pos="2160"/>
        </w:tabs>
        <w:spacing w:after="60"/>
        <w:ind w:hanging="360"/>
        <w:rPr>
          <w:rFonts w:eastAsia="SimSun" w:cs="Tahoma"/>
          <w:lang w:eastAsia="zh-CN"/>
        </w:rPr>
      </w:pPr>
      <w:r w:rsidRPr="00356EDB">
        <w:rPr>
          <w:rFonts w:eastAsia="SimSun" w:cs="Tahoma"/>
          <w:szCs w:val="18"/>
          <w:lang w:eastAsia="zh-CN"/>
        </w:rPr>
        <w:t>如果许可数量等于</w:t>
      </w:r>
      <w:r w:rsidRPr="00356EDB">
        <w:rPr>
          <w:rFonts w:eastAsia="SimSun" w:cs="Tahoma"/>
          <w:szCs w:val="18"/>
          <w:lang w:eastAsia="zh-CN"/>
        </w:rPr>
        <w:t xml:space="preserve"> (x) </w:t>
      </w:r>
      <w:r w:rsidRPr="00356EDB">
        <w:rPr>
          <w:rFonts w:eastAsia="SimSun" w:cs="Tahoma"/>
          <w:szCs w:val="18"/>
          <w:lang w:eastAsia="zh-CN"/>
        </w:rPr>
        <w:t>截至软件保障期满前分配给许可服务器的处理器许可总数，或</w:t>
      </w:r>
      <w:r w:rsidRPr="00356EDB">
        <w:rPr>
          <w:rFonts w:eastAsia="SimSun" w:cs="Tahoma"/>
          <w:szCs w:val="18"/>
          <w:lang w:eastAsia="zh-CN"/>
        </w:rPr>
        <w:t xml:space="preserve"> (y) </w:t>
      </w:r>
      <w:r w:rsidRPr="00356EDB">
        <w:rPr>
          <w:rFonts w:eastAsia="SimSun" w:cs="Tahoma"/>
          <w:szCs w:val="18"/>
          <w:lang w:eastAsia="zh-CN"/>
        </w:rPr>
        <w:t>该服务器的物理处理器总数中的较小者，等效核心许可以以下数量中较大者为准：</w:t>
      </w:r>
    </w:p>
    <w:p w14:paraId="784A7303" w14:textId="77777777" w:rsidR="00A81E83" w:rsidRPr="00356EDB" w:rsidRDefault="00A81E83" w:rsidP="0063637A">
      <w:pPr>
        <w:numPr>
          <w:ilvl w:val="4"/>
          <w:numId w:val="148"/>
        </w:numPr>
        <w:tabs>
          <w:tab w:val="left" w:pos="2520"/>
        </w:tabs>
        <w:spacing w:after="60"/>
        <w:ind w:left="2880"/>
        <w:rPr>
          <w:rFonts w:eastAsia="SimSun" w:cs="Tahoma"/>
          <w:lang w:eastAsia="zh-CN"/>
        </w:rPr>
      </w:pPr>
      <w:r w:rsidRPr="00356EDB">
        <w:rPr>
          <w:rFonts w:eastAsia="SimSun" w:cs="Tahoma"/>
          <w:szCs w:val="18"/>
          <w:lang w:eastAsia="zh-CN"/>
        </w:rPr>
        <w:t>每处理器许可四个内核，或</w:t>
      </w:r>
    </w:p>
    <w:p w14:paraId="5B2B2503" w14:textId="77777777" w:rsidR="00A81E83" w:rsidRPr="00356EDB" w:rsidRDefault="00A81E83" w:rsidP="0063637A">
      <w:pPr>
        <w:numPr>
          <w:ilvl w:val="4"/>
          <w:numId w:val="148"/>
        </w:numPr>
        <w:tabs>
          <w:tab w:val="left" w:pos="2520"/>
        </w:tabs>
        <w:spacing w:after="60"/>
        <w:ind w:left="2880"/>
        <w:rPr>
          <w:rFonts w:eastAsia="SimSun" w:cs="Tahoma"/>
        </w:rPr>
      </w:pPr>
      <w:r w:rsidRPr="00356EDB">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356EDB">
        <w:rPr>
          <w:rFonts w:eastAsia="SimSun" w:cs="Tahoma"/>
          <w:szCs w:val="18"/>
          <w:lang w:eastAsia="zh-CN"/>
        </w:rPr>
        <w:t xml:space="preserve"> Microsoft MAP </w:t>
      </w:r>
      <w:r w:rsidRPr="00356EDB">
        <w:rPr>
          <w:rFonts w:eastAsia="SimSun" w:cs="Tahoma"/>
          <w:szCs w:val="18"/>
          <w:lang w:eastAsia="zh-CN"/>
        </w:rPr>
        <w:t>工具或任何等效软件保留在服务器上运行的</w:t>
      </w:r>
      <w:r w:rsidRPr="00356EDB">
        <w:rPr>
          <w:rFonts w:eastAsia="SimSun" w:cs="Tahoma"/>
          <w:szCs w:val="18"/>
          <w:lang w:eastAsia="zh-CN"/>
        </w:rPr>
        <w:t xml:space="preserve"> SQL Server </w:t>
      </w:r>
      <w:r w:rsidRPr="00356EDB">
        <w:rPr>
          <w:rFonts w:eastAsia="SimSun" w:cs="Tahoma"/>
          <w:szCs w:val="18"/>
          <w:lang w:eastAsia="zh-CN"/>
        </w:rPr>
        <w:t>软件配置（在许可服务器上的操作系统环境中运行的许可实例）以及软件保障期满之前支持该软件的物理硬件的记录。</w:t>
      </w:r>
      <w:r w:rsidRPr="00356EDB">
        <w:rPr>
          <w:rFonts w:eastAsia="SimSun" w:cs="Tahoma"/>
          <w:szCs w:val="18"/>
        </w:rPr>
        <w:t>）</w:t>
      </w:r>
    </w:p>
    <w:p w14:paraId="2137C5B9" w14:textId="77777777" w:rsidR="005C5ED7" w:rsidRPr="00356EDB" w:rsidRDefault="005C5ED7" w:rsidP="005C5ED7">
      <w:pPr>
        <w:tabs>
          <w:tab w:val="left" w:pos="2520"/>
        </w:tabs>
        <w:spacing w:after="60"/>
        <w:rPr>
          <w:rFonts w:eastAsia="SimSun" w:cs="Tahoma"/>
        </w:rPr>
      </w:pPr>
    </w:p>
    <w:p w14:paraId="73A917AE" w14:textId="77777777" w:rsidR="00A81E83" w:rsidRPr="00356EDB" w:rsidRDefault="00A81E83" w:rsidP="00346F4B">
      <w:pPr>
        <w:numPr>
          <w:ilvl w:val="2"/>
          <w:numId w:val="97"/>
        </w:numPr>
        <w:tabs>
          <w:tab w:val="left" w:pos="2160"/>
        </w:tabs>
        <w:spacing w:after="60"/>
        <w:ind w:hanging="360"/>
        <w:rPr>
          <w:rFonts w:eastAsia="SimSun" w:cs="Tahoma"/>
          <w:lang w:eastAsia="zh-CN"/>
        </w:rPr>
      </w:pPr>
      <w:r w:rsidRPr="00356EDB">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38FE675F" w14:textId="77777777" w:rsidR="00A81E83" w:rsidRPr="00356EDB" w:rsidRDefault="00A81E83" w:rsidP="00346F4B">
      <w:pPr>
        <w:numPr>
          <w:ilvl w:val="0"/>
          <w:numId w:val="53"/>
        </w:numPr>
        <w:tabs>
          <w:tab w:val="left" w:pos="1440"/>
        </w:tabs>
        <w:spacing w:after="60"/>
        <w:ind w:left="1440"/>
        <w:rPr>
          <w:rFonts w:eastAsia="SimSun" w:cs="Tahoma"/>
          <w:lang w:eastAsia="zh-CN"/>
        </w:rPr>
      </w:pPr>
      <w:r w:rsidRPr="00356EDB">
        <w:rPr>
          <w:rFonts w:eastAsia="SimSun" w:cs="Tahoma"/>
          <w:szCs w:val="18"/>
          <w:lang w:eastAsia="zh-CN"/>
        </w:rPr>
        <w:t>客户可将许可重新分配给另一台服务器。但是，如果客户将许可重新分配给另一台服务器，则客户必须遵守</w:t>
      </w:r>
      <w:r w:rsidRPr="00356EDB">
        <w:rPr>
          <w:rFonts w:eastAsia="SimSun" w:cs="Tahoma"/>
          <w:szCs w:val="18"/>
          <w:lang w:eastAsia="zh-CN"/>
        </w:rPr>
        <w:t xml:space="preserve"> SQL Server 2012 </w:t>
      </w:r>
      <w:r w:rsidRPr="00356EDB">
        <w:rPr>
          <w:rFonts w:eastAsia="SimSun" w:cs="Tahoma"/>
          <w:szCs w:val="18"/>
          <w:lang w:eastAsia="zh-CN"/>
        </w:rPr>
        <w:t>使用权利。根据</w:t>
      </w:r>
      <w:r w:rsidRPr="00356EDB">
        <w:rPr>
          <w:rFonts w:eastAsia="SimSun" w:cs="Tahoma"/>
          <w:szCs w:val="18"/>
          <w:lang w:eastAsia="zh-CN"/>
        </w:rPr>
        <w:t xml:space="preserve"> SQL 2012 </w:t>
      </w:r>
      <w:r w:rsidRPr="00356EDB">
        <w:rPr>
          <w:rFonts w:eastAsia="SimSun" w:cs="Tahoma"/>
          <w:szCs w:val="18"/>
          <w:lang w:eastAsia="zh-CN"/>
        </w:rPr>
        <w:t>使用权利将核心许可分配给服务器时，客户可将现有许可的等效核心许可与附加</w:t>
      </w:r>
      <w:r w:rsidRPr="00356EDB">
        <w:rPr>
          <w:rFonts w:eastAsia="SimSun" w:cs="Tahoma"/>
          <w:szCs w:val="18"/>
          <w:lang w:eastAsia="zh-CN"/>
        </w:rPr>
        <w:t xml:space="preserve"> SQL Server 2012 </w:t>
      </w:r>
      <w:r w:rsidRPr="00356EDB">
        <w:rPr>
          <w:rFonts w:eastAsia="SimSun" w:cs="Tahoma"/>
          <w:szCs w:val="18"/>
          <w:lang w:eastAsia="zh-CN"/>
        </w:rPr>
        <w:t>核心许可组合使用。</w:t>
      </w:r>
    </w:p>
    <w:p w14:paraId="12D0766A" w14:textId="77777777" w:rsidR="00A81E83" w:rsidRPr="00356EDB" w:rsidRDefault="00A81E83" w:rsidP="00346F4B">
      <w:pPr>
        <w:numPr>
          <w:ilvl w:val="0"/>
          <w:numId w:val="53"/>
        </w:numPr>
        <w:tabs>
          <w:tab w:val="left" w:pos="1440"/>
        </w:tabs>
        <w:spacing w:after="60"/>
        <w:ind w:left="1440"/>
        <w:rPr>
          <w:rFonts w:eastAsia="SimSun" w:cs="Tahoma"/>
          <w:lang w:eastAsia="zh-CN"/>
        </w:rPr>
      </w:pPr>
      <w:r w:rsidRPr="00356EDB">
        <w:rPr>
          <w:rFonts w:eastAsia="SimSun" w:cs="Tahoma"/>
          <w:szCs w:val="18"/>
          <w:lang w:eastAsia="zh-CN"/>
        </w:rPr>
        <w:t>客户的认定等效核心许可并不暗示其可在两个或多个处理器内向内核分配单个处理器许可。</w:t>
      </w:r>
    </w:p>
    <w:p w14:paraId="625B7E3F" w14:textId="77777777" w:rsidR="009C7505" w:rsidRPr="00356EDB" w:rsidRDefault="009C7505" w:rsidP="009C7505">
      <w:pPr>
        <w:tabs>
          <w:tab w:val="left" w:pos="1440"/>
        </w:tabs>
        <w:ind w:left="1080"/>
        <w:rPr>
          <w:rFonts w:eastAsia="SimSun" w:cs="Tahoma"/>
          <w:lang w:eastAsia="zh-CN"/>
        </w:rPr>
      </w:pPr>
    </w:p>
    <w:p w14:paraId="6B072A80" w14:textId="77777777" w:rsidR="009C7505" w:rsidRPr="00356EDB" w:rsidRDefault="00A81E83" w:rsidP="009C7505">
      <w:pPr>
        <w:tabs>
          <w:tab w:val="left" w:pos="720"/>
        </w:tabs>
        <w:spacing w:after="60"/>
        <w:ind w:left="720"/>
        <w:rPr>
          <w:rFonts w:eastAsia="SimSun" w:cs="Tahoma"/>
          <w:lang w:eastAsia="zh-CN"/>
        </w:rPr>
      </w:pPr>
      <w:r w:rsidRPr="00356EDB">
        <w:rPr>
          <w:rFonts w:eastAsia="SimSun" w:cs="Tahoma"/>
          <w:b/>
          <w:szCs w:val="18"/>
          <w:lang w:eastAsia="zh-CN"/>
        </w:rPr>
        <w:t>对软件保障范围在</w:t>
      </w:r>
      <w:r w:rsidRPr="00356EDB">
        <w:rPr>
          <w:rFonts w:eastAsia="SimSun" w:cs="Tahoma"/>
          <w:b/>
          <w:szCs w:val="18"/>
          <w:lang w:eastAsia="zh-CN"/>
        </w:rPr>
        <w:t xml:space="preserve"> 2015 </w:t>
      </w:r>
      <w:r w:rsidRPr="00356EDB">
        <w:rPr>
          <w:rFonts w:eastAsia="SimSun" w:cs="Tahoma"/>
          <w:b/>
          <w:szCs w:val="18"/>
          <w:lang w:eastAsia="zh-CN"/>
        </w:rPr>
        <w:t>年</w:t>
      </w:r>
      <w:r w:rsidRPr="00356EDB">
        <w:rPr>
          <w:rFonts w:eastAsia="SimSun" w:cs="Tahoma"/>
          <w:b/>
          <w:szCs w:val="18"/>
          <w:lang w:eastAsia="zh-CN"/>
        </w:rPr>
        <w:t xml:space="preserve"> 4 </w:t>
      </w:r>
      <w:r w:rsidRPr="00356EDB">
        <w:rPr>
          <w:rFonts w:eastAsia="SimSun" w:cs="Tahoma"/>
          <w:b/>
          <w:szCs w:val="18"/>
          <w:lang w:eastAsia="zh-CN"/>
        </w:rPr>
        <w:t>月</w:t>
      </w:r>
      <w:r w:rsidRPr="00356EDB">
        <w:rPr>
          <w:rFonts w:eastAsia="SimSun" w:cs="Tahoma"/>
          <w:b/>
          <w:szCs w:val="18"/>
          <w:lang w:eastAsia="zh-CN"/>
        </w:rPr>
        <w:t xml:space="preserve"> 1 </w:t>
      </w:r>
      <w:r w:rsidRPr="00356EDB">
        <w:rPr>
          <w:rFonts w:eastAsia="SimSun" w:cs="Tahoma"/>
          <w:b/>
          <w:szCs w:val="18"/>
          <w:lang w:eastAsia="zh-CN"/>
        </w:rPr>
        <w:t>日或之后期满且选择不续签的客户</w:t>
      </w:r>
    </w:p>
    <w:p w14:paraId="0CF654C2" w14:textId="77777777" w:rsidR="00A81E83" w:rsidRPr="00356EDB" w:rsidRDefault="00A81E83" w:rsidP="009C7505">
      <w:pPr>
        <w:tabs>
          <w:tab w:val="left" w:pos="720"/>
        </w:tabs>
        <w:ind w:left="720"/>
        <w:rPr>
          <w:rFonts w:eastAsia="SimSun" w:cs="Tahoma"/>
          <w:lang w:eastAsia="zh-CN"/>
        </w:rPr>
      </w:pPr>
      <w:r w:rsidRPr="00356EDB">
        <w:rPr>
          <w:rFonts w:eastAsia="SimSun" w:cs="Tahoma"/>
          <w:color w:val="000000"/>
          <w:szCs w:val="18"/>
          <w:lang w:eastAsia="zh-CN"/>
        </w:rPr>
        <w:t>对于保障范围在</w:t>
      </w:r>
      <w:r w:rsidRPr="00356EDB">
        <w:rPr>
          <w:rFonts w:eastAsia="SimSun" w:cs="Tahoma"/>
          <w:color w:val="000000"/>
          <w:szCs w:val="18"/>
          <w:lang w:eastAsia="zh-CN"/>
        </w:rPr>
        <w:t xml:space="preserve"> 2015 </w:t>
      </w:r>
      <w:r w:rsidRPr="00356EDB">
        <w:rPr>
          <w:rFonts w:eastAsia="SimSun" w:cs="Tahoma"/>
          <w:color w:val="000000"/>
          <w:szCs w:val="18"/>
          <w:lang w:eastAsia="zh-CN"/>
        </w:rPr>
        <w:t>年</w:t>
      </w:r>
      <w:r w:rsidRPr="00356EDB">
        <w:rPr>
          <w:rFonts w:eastAsia="SimSun" w:cs="Tahoma"/>
          <w:color w:val="000000"/>
          <w:szCs w:val="18"/>
          <w:lang w:eastAsia="zh-CN"/>
        </w:rPr>
        <w:t xml:space="preserve"> 4 </w:t>
      </w:r>
      <w:r w:rsidRPr="00356EDB">
        <w:rPr>
          <w:rFonts w:eastAsia="SimSun" w:cs="Tahoma"/>
          <w:color w:val="000000"/>
          <w:szCs w:val="18"/>
          <w:lang w:eastAsia="zh-CN"/>
        </w:rPr>
        <w:t>月</w:t>
      </w:r>
      <w:r w:rsidRPr="00356EDB">
        <w:rPr>
          <w:rFonts w:eastAsia="SimSun" w:cs="Tahoma"/>
          <w:color w:val="000000"/>
          <w:szCs w:val="18"/>
          <w:lang w:eastAsia="zh-CN"/>
        </w:rPr>
        <w:t xml:space="preserve"> 1 </w:t>
      </w:r>
      <w:r w:rsidRPr="00356EDB">
        <w:rPr>
          <w:rFonts w:eastAsia="SimSun" w:cs="Tahoma"/>
          <w:color w:val="000000"/>
          <w:szCs w:val="18"/>
          <w:lang w:eastAsia="zh-CN"/>
        </w:rPr>
        <w:t>日或之后期满且选择买断处理器许可的企业订购</w:t>
      </w:r>
      <w:r w:rsidRPr="00356EDB">
        <w:rPr>
          <w:rFonts w:eastAsia="SimSun" w:cs="Tahoma"/>
          <w:szCs w:val="18"/>
          <w:lang w:eastAsia="zh-CN"/>
        </w:rPr>
        <w:t>和开放式价值订购</w:t>
      </w:r>
      <w:r w:rsidRPr="00356EDB">
        <w:rPr>
          <w:rFonts w:eastAsia="SimSun" w:cs="Tahoma"/>
          <w:color w:val="000000"/>
          <w:szCs w:val="18"/>
          <w:lang w:eastAsia="zh-CN"/>
        </w:rPr>
        <w:t>客户以及任何其他依据其协议获得永久许可的客户，他们有以下选择：</w:t>
      </w:r>
    </w:p>
    <w:p w14:paraId="611E4B73" w14:textId="77777777" w:rsidR="009C7505" w:rsidRPr="00356EDB" w:rsidRDefault="009C7505" w:rsidP="009C7505">
      <w:pPr>
        <w:tabs>
          <w:tab w:val="left" w:pos="720"/>
        </w:tabs>
        <w:ind w:left="720"/>
        <w:rPr>
          <w:rFonts w:eastAsia="SimSun" w:cs="Tahoma"/>
          <w:lang w:eastAsia="zh-CN"/>
        </w:rPr>
      </w:pPr>
    </w:p>
    <w:p w14:paraId="624164B9" w14:textId="77777777" w:rsidR="00A81E83" w:rsidRPr="00356EDB" w:rsidRDefault="00A81E83" w:rsidP="0063637A">
      <w:pPr>
        <w:numPr>
          <w:ilvl w:val="2"/>
          <w:numId w:val="148"/>
        </w:numPr>
        <w:spacing w:after="60"/>
        <w:ind w:left="1440"/>
        <w:rPr>
          <w:rFonts w:eastAsia="SimSun" w:cs="Tahoma"/>
          <w:lang w:eastAsia="zh-CN"/>
        </w:rPr>
      </w:pPr>
      <w:r w:rsidRPr="00356EDB">
        <w:rPr>
          <w:rFonts w:eastAsia="SimSun" w:cs="Tahoma"/>
          <w:szCs w:val="18"/>
          <w:lang w:eastAsia="zh-CN"/>
        </w:rPr>
        <w:lastRenderedPageBreak/>
        <w:t>根据本产品说明的第一段的规定，在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日之前获得的许可为合格许可，客户可按照以上</w:t>
      </w:r>
      <w:r w:rsidRPr="0084659A">
        <w:rPr>
          <w:rFonts w:ascii="SimSun" w:eastAsia="SimSun" w:hAnsi="SimSun" w:cs="Tahoma"/>
          <w:szCs w:val="18"/>
          <w:lang w:eastAsia="zh-CN"/>
        </w:rPr>
        <w:t>“</w:t>
      </w:r>
      <w:r w:rsidRPr="00356EDB">
        <w:rPr>
          <w:rFonts w:eastAsia="SimSun" w:cs="Tahoma"/>
          <w:szCs w:val="18"/>
          <w:lang w:eastAsia="zh-CN"/>
        </w:rPr>
        <w:t>对软件保障范围在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日之前期满且选择不续签的客户</w:t>
      </w:r>
      <w:r w:rsidRPr="0084659A">
        <w:rPr>
          <w:rFonts w:ascii="SimSun" w:eastAsia="SimSun" w:hAnsi="SimSun" w:cs="Tahoma"/>
          <w:szCs w:val="18"/>
          <w:lang w:eastAsia="zh-CN"/>
        </w:rPr>
        <w:t>”</w:t>
      </w:r>
      <w:r w:rsidRPr="00356EDB">
        <w:rPr>
          <w:rFonts w:eastAsia="SimSun" w:cs="Tahoma"/>
          <w:szCs w:val="18"/>
          <w:lang w:eastAsia="zh-CN"/>
        </w:rPr>
        <w:t>部分的条款，继续使用</w:t>
      </w:r>
      <w:r w:rsidRPr="00356EDB">
        <w:rPr>
          <w:rFonts w:eastAsia="SimSun" w:cs="Tahoma"/>
          <w:szCs w:val="18"/>
          <w:lang w:eastAsia="zh-CN"/>
        </w:rPr>
        <w:t xml:space="preserve"> SQL Server 2012</w:t>
      </w:r>
      <w:r w:rsidRPr="00356EDB">
        <w:rPr>
          <w:rFonts w:eastAsia="SimSun" w:cs="Tahoma"/>
          <w:szCs w:val="18"/>
          <w:lang w:eastAsia="zh-CN"/>
        </w:rPr>
        <w:t>；</w:t>
      </w:r>
    </w:p>
    <w:p w14:paraId="01C20745" w14:textId="77777777" w:rsidR="00A81E83" w:rsidRPr="00356EDB" w:rsidRDefault="00A81E83" w:rsidP="0063637A">
      <w:pPr>
        <w:numPr>
          <w:ilvl w:val="2"/>
          <w:numId w:val="148"/>
        </w:numPr>
        <w:spacing w:after="60"/>
        <w:ind w:left="1440"/>
        <w:rPr>
          <w:rFonts w:eastAsia="SimSun" w:cs="Tahoma"/>
          <w:lang w:eastAsia="zh-CN"/>
        </w:rPr>
      </w:pPr>
      <w:r w:rsidRPr="00356EDB">
        <w:rPr>
          <w:rFonts w:eastAsia="SimSun" w:cs="Tahoma"/>
          <w:szCs w:val="18"/>
          <w:lang w:eastAsia="zh-CN"/>
        </w:rPr>
        <w:t>对于在</w:t>
      </w:r>
      <w:r w:rsidRPr="00356EDB">
        <w:rPr>
          <w:rFonts w:eastAsia="SimSun" w:cs="Tahoma"/>
          <w:szCs w:val="18"/>
          <w:lang w:eastAsia="zh-CN"/>
        </w:rPr>
        <w:t xml:space="preserve"> 2015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日之后获得的许可，客户的处理器许可将具有</w:t>
      </w:r>
      <w:r w:rsidRPr="00356EDB">
        <w:rPr>
          <w:rFonts w:eastAsia="SimSun" w:cs="Tahoma"/>
          <w:szCs w:val="18"/>
          <w:lang w:eastAsia="zh-CN"/>
        </w:rPr>
        <w:t xml:space="preserve"> 4 </w:t>
      </w:r>
      <w:r w:rsidRPr="00356EDB">
        <w:rPr>
          <w:rFonts w:eastAsia="SimSun" w:cs="Tahoma"/>
          <w:szCs w:val="18"/>
          <w:lang w:eastAsia="zh-CN"/>
        </w:rPr>
        <w:t>个</w:t>
      </w:r>
      <w:r w:rsidRPr="00356EDB">
        <w:rPr>
          <w:rFonts w:eastAsia="SimSun" w:cs="Tahoma"/>
          <w:szCs w:val="18"/>
          <w:lang w:eastAsia="zh-CN"/>
        </w:rPr>
        <w:t xml:space="preserve"> SQL Server 2012 Standard </w:t>
      </w:r>
      <w:r w:rsidRPr="00356EDB">
        <w:rPr>
          <w:rFonts w:eastAsia="SimSun" w:cs="Tahoma"/>
          <w:szCs w:val="18"/>
          <w:lang w:eastAsia="zh-CN"/>
        </w:rPr>
        <w:t>核心许可的等效核心许可。要在每处理器需要</w:t>
      </w:r>
      <w:r w:rsidRPr="00356EDB">
        <w:rPr>
          <w:rFonts w:eastAsia="SimSun" w:cs="Tahoma"/>
          <w:szCs w:val="18"/>
          <w:lang w:eastAsia="zh-CN"/>
        </w:rPr>
        <w:t xml:space="preserve"> 4 </w:t>
      </w:r>
      <w:r w:rsidRPr="00356EDB">
        <w:rPr>
          <w:rFonts w:eastAsia="SimSun" w:cs="Tahoma"/>
          <w:szCs w:val="18"/>
          <w:lang w:eastAsia="zh-CN"/>
        </w:rPr>
        <w:t>个以上核心许可的处理器上继续使用</w:t>
      </w:r>
      <w:r w:rsidRPr="00356EDB">
        <w:rPr>
          <w:rFonts w:eastAsia="SimSun" w:cs="Tahoma"/>
          <w:szCs w:val="18"/>
          <w:lang w:eastAsia="zh-CN"/>
        </w:rPr>
        <w:t xml:space="preserve"> SQL Server 2012</w:t>
      </w:r>
      <w:r w:rsidRPr="00356EDB">
        <w:rPr>
          <w:rFonts w:eastAsia="SimSun" w:cs="Tahoma"/>
          <w:szCs w:val="18"/>
          <w:lang w:eastAsia="zh-CN"/>
        </w:rPr>
        <w:t>，客户必须获得附加核心许可。</w:t>
      </w:r>
    </w:p>
    <w:p w14:paraId="0B9D916D" w14:textId="77777777" w:rsidR="009C7505" w:rsidRPr="00356EDB" w:rsidRDefault="009C7505" w:rsidP="009C7505">
      <w:pPr>
        <w:ind w:left="1440"/>
        <w:rPr>
          <w:rFonts w:eastAsia="SimSun" w:cs="Tahoma"/>
          <w:lang w:eastAsia="zh-CN"/>
        </w:rPr>
      </w:pPr>
    </w:p>
    <w:p w14:paraId="36E0AE49" w14:textId="77777777" w:rsidR="009C7505" w:rsidRPr="00356EDB" w:rsidRDefault="00A81E83" w:rsidP="009C7505">
      <w:pPr>
        <w:spacing w:after="60"/>
        <w:ind w:left="720"/>
        <w:rPr>
          <w:rFonts w:eastAsia="SimSun" w:cs="Tahoma"/>
          <w:lang w:eastAsia="zh-CN"/>
        </w:rPr>
      </w:pPr>
      <w:r w:rsidRPr="00356EDB">
        <w:rPr>
          <w:rFonts w:eastAsia="SimSun" w:cs="Tahoma"/>
          <w:b/>
          <w:lang w:eastAsia="zh-CN"/>
        </w:rPr>
        <w:t>对于位于中华人民共和国境内并于其中获得</w:t>
      </w:r>
      <w:r w:rsidRPr="00356EDB">
        <w:rPr>
          <w:rFonts w:eastAsia="SimSun" w:cs="Tahoma"/>
          <w:b/>
          <w:lang w:eastAsia="zh-CN"/>
        </w:rPr>
        <w:t xml:space="preserve"> SQL Server 2008 R2 </w:t>
      </w:r>
      <w:r w:rsidRPr="00356EDB">
        <w:rPr>
          <w:rFonts w:eastAsia="SimSun" w:cs="Tahoma"/>
          <w:b/>
          <w:lang w:eastAsia="zh-CN"/>
        </w:rPr>
        <w:t>处理器许可和软件保障的客户</w:t>
      </w:r>
    </w:p>
    <w:p w14:paraId="648AED04" w14:textId="77777777" w:rsidR="001D7A2C" w:rsidRPr="00356EDB" w:rsidRDefault="00A81E83" w:rsidP="009C7505">
      <w:pPr>
        <w:ind w:left="720"/>
        <w:rPr>
          <w:rFonts w:eastAsia="SimSun" w:cs="Tahoma"/>
          <w:lang w:eastAsia="zh-CN"/>
        </w:rPr>
      </w:pPr>
      <w:r w:rsidRPr="00356EDB">
        <w:rPr>
          <w:rFonts w:eastAsia="SimSun" w:cs="Tahoma"/>
          <w:lang w:eastAsia="zh-CN"/>
        </w:rPr>
        <w:t>本产品列表说明中提到的</w:t>
      </w:r>
      <w:r w:rsidRPr="00356EDB">
        <w:rPr>
          <w:rFonts w:eastAsia="SimSun" w:cs="Tahoma"/>
          <w:lang w:eastAsia="zh-CN"/>
        </w:rPr>
        <w:t xml:space="preserve"> 2012 </w:t>
      </w:r>
      <w:r w:rsidRPr="00356EDB">
        <w:rPr>
          <w:rFonts w:eastAsia="SimSun" w:cs="Tahoma"/>
          <w:lang w:eastAsia="zh-CN"/>
        </w:rPr>
        <w:t>年</w:t>
      </w:r>
      <w:r w:rsidRPr="00356EDB">
        <w:rPr>
          <w:rFonts w:eastAsia="SimSun" w:cs="Tahoma"/>
          <w:lang w:eastAsia="zh-CN"/>
        </w:rPr>
        <w:t xml:space="preserve"> 4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日和</w:t>
      </w:r>
      <w:r w:rsidRPr="00356EDB">
        <w:rPr>
          <w:rFonts w:eastAsia="SimSun" w:cs="Tahoma"/>
          <w:lang w:eastAsia="zh-CN"/>
        </w:rPr>
        <w:t xml:space="preserve"> 2015 </w:t>
      </w:r>
      <w:r w:rsidRPr="00356EDB">
        <w:rPr>
          <w:rFonts w:eastAsia="SimSun" w:cs="Tahoma"/>
          <w:lang w:eastAsia="zh-CN"/>
        </w:rPr>
        <w:t>年</w:t>
      </w:r>
      <w:r w:rsidRPr="00356EDB">
        <w:rPr>
          <w:rFonts w:eastAsia="SimSun" w:cs="Tahoma"/>
          <w:lang w:eastAsia="zh-CN"/>
        </w:rPr>
        <w:t xml:space="preserve"> 4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日不适用。对于这些客户，适用的日期将分别是</w:t>
      </w:r>
      <w:r w:rsidRPr="00356EDB">
        <w:rPr>
          <w:rFonts w:eastAsia="SimSun" w:cs="Tahoma"/>
          <w:lang w:eastAsia="zh-CN"/>
        </w:rPr>
        <w:t xml:space="preserve"> 2012 </w:t>
      </w:r>
      <w:r w:rsidRPr="00356EDB">
        <w:rPr>
          <w:rFonts w:eastAsia="SimSun" w:cs="Tahoma"/>
          <w:lang w:eastAsia="zh-CN"/>
        </w:rPr>
        <w:t>年</w:t>
      </w:r>
      <w:r w:rsidRPr="00356EDB">
        <w:rPr>
          <w:rFonts w:eastAsia="SimSun" w:cs="Tahoma"/>
          <w:lang w:eastAsia="zh-CN"/>
        </w:rPr>
        <w:t xml:space="preserve"> 7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日和</w:t>
      </w:r>
      <w:r w:rsidRPr="00356EDB">
        <w:rPr>
          <w:rFonts w:eastAsia="SimSun" w:cs="Tahoma"/>
          <w:lang w:eastAsia="zh-CN"/>
        </w:rPr>
        <w:t xml:space="preserve"> 2015 </w:t>
      </w:r>
      <w:r w:rsidRPr="00356EDB">
        <w:rPr>
          <w:rFonts w:eastAsia="SimSun" w:cs="Tahoma"/>
          <w:lang w:eastAsia="zh-CN"/>
        </w:rPr>
        <w:t>年</w:t>
      </w:r>
      <w:r w:rsidRPr="00356EDB">
        <w:rPr>
          <w:rFonts w:eastAsia="SimSun" w:cs="Tahoma"/>
          <w:lang w:eastAsia="zh-CN"/>
        </w:rPr>
        <w:t xml:space="preserve"> 7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w:t>
      </w:r>
      <w:bookmarkStart w:id="1504" w:name="_821_SQL_Server®"/>
      <w:bookmarkEnd w:id="1450"/>
      <w:bookmarkEnd w:id="1451"/>
      <w:bookmarkEnd w:id="1452"/>
      <w:bookmarkEnd w:id="1453"/>
      <w:bookmarkEnd w:id="1504"/>
    </w:p>
    <w:p w14:paraId="40B3A073" w14:textId="77777777" w:rsidR="009C7505" w:rsidRPr="00356EDB" w:rsidRDefault="009C7505" w:rsidP="009C7505">
      <w:pPr>
        <w:rPr>
          <w:rFonts w:eastAsia="SimSun" w:cs="Tahoma"/>
          <w:lang w:eastAsia="zh-CN"/>
        </w:rPr>
      </w:pPr>
    </w:p>
    <w:p w14:paraId="461F2821" w14:textId="77777777" w:rsidR="00602EF4" w:rsidRPr="00356EDB" w:rsidRDefault="00602EF4" w:rsidP="00602EF4">
      <w:pPr>
        <w:rPr>
          <w:rFonts w:eastAsia="SimSun" w:cs="Tahoma"/>
          <w:lang w:eastAsia="zh-CN"/>
        </w:rPr>
      </w:pPr>
      <w:bookmarkStart w:id="1505" w:name="Srv_82SysCtrDataProMgr07StdSvrMgmtML"/>
      <w:bookmarkStart w:id="1506" w:name="Srv_78SysCtrDataProMgr07StdSvrMgmtML"/>
      <w:bookmarkStart w:id="1507" w:name="Srv_79SysCtrDataProMgr07StdSvrMgmtML"/>
    </w:p>
    <w:p w14:paraId="3453575A" w14:textId="77777777" w:rsidR="00023FE7" w:rsidRPr="00356EDB" w:rsidRDefault="00A560B6" w:rsidP="0037081F">
      <w:pPr>
        <w:pStyle w:val="Heading3"/>
        <w:rPr>
          <w:rFonts w:ascii="Tahoma" w:eastAsia="SimSun" w:hAnsi="Tahoma" w:cs="Tahoma"/>
        </w:rPr>
      </w:pPr>
      <w:bookmarkStart w:id="1508" w:name="_79_System_Center"/>
      <w:bookmarkStart w:id="1509" w:name="_86_84_System"/>
      <w:bookmarkStart w:id="1510" w:name="_Toc336338351"/>
      <w:bookmarkStart w:id="1511" w:name="_Toc380419535"/>
      <w:bookmarkStart w:id="1512" w:name="Srv_79SystemCenterEssentials07"/>
      <w:bookmarkStart w:id="1513" w:name="Srv_80SystemCenterEssentials07"/>
      <w:bookmarkStart w:id="1514" w:name="Srv_83SystemCenterEssentials07"/>
      <w:bookmarkEnd w:id="1505"/>
      <w:bookmarkEnd w:id="1506"/>
      <w:bookmarkEnd w:id="1507"/>
      <w:bookmarkEnd w:id="1508"/>
      <w:bookmarkEnd w:id="1509"/>
      <w:r w:rsidRPr="00356EDB">
        <w:rPr>
          <w:rFonts w:ascii="Tahoma" w:eastAsia="SimSun" w:hAnsi="Tahoma" w:cs="Tahoma"/>
          <w:caps/>
          <w:color w:val="F66400"/>
          <w:sz w:val="22"/>
          <w:vertAlign w:val="superscript"/>
        </w:rPr>
        <w:t>91</w:t>
      </w:r>
      <w:r w:rsidRPr="00356EDB">
        <w:rPr>
          <w:rFonts w:ascii="Tahoma" w:eastAsia="SimSun" w:hAnsi="Tahoma" w:cs="Tahoma"/>
          <w:color w:val="F66400"/>
          <w:sz w:val="22"/>
        </w:rPr>
        <w:t xml:space="preserve"> System Center Essentials 2010</w:t>
      </w:r>
      <w:bookmarkEnd w:id="1510"/>
      <w:bookmarkEnd w:id="1511"/>
    </w:p>
    <w:bookmarkEnd w:id="1512"/>
    <w:bookmarkEnd w:id="1513"/>
    <w:bookmarkEnd w:id="1514"/>
    <w:p w14:paraId="7C4AD79B" w14:textId="77777777" w:rsidR="00A30254" w:rsidRPr="00356EDB" w:rsidRDefault="00A30254" w:rsidP="00602EF4">
      <w:pPr>
        <w:spacing w:after="60"/>
        <w:ind w:left="720"/>
        <w:rPr>
          <w:rFonts w:eastAsia="SimSun" w:cs="Tahoma"/>
        </w:rPr>
      </w:pPr>
    </w:p>
    <w:p w14:paraId="5E3E5330" w14:textId="77777777" w:rsidR="00A30254" w:rsidRPr="00356EDB" w:rsidRDefault="00A30254" w:rsidP="00A30254">
      <w:pPr>
        <w:spacing w:after="60"/>
        <w:ind w:left="720"/>
        <w:rPr>
          <w:rFonts w:eastAsia="SimSun" w:cs="Tahoma"/>
        </w:rPr>
      </w:pPr>
      <w:r w:rsidRPr="00356EDB">
        <w:rPr>
          <w:rFonts w:eastAsia="SimSun" w:cs="Tahoma"/>
          <w:b/>
          <w:color w:val="000000"/>
          <w:szCs w:val="20"/>
        </w:rPr>
        <w:t>对</w:t>
      </w:r>
      <w:r w:rsidRPr="00356EDB">
        <w:rPr>
          <w:rFonts w:eastAsia="SimSun" w:cs="Tahoma"/>
          <w:b/>
          <w:color w:val="000000"/>
          <w:szCs w:val="20"/>
        </w:rPr>
        <w:t xml:space="preserve"> System Center Essentials 2010 </w:t>
      </w:r>
      <w:r w:rsidRPr="00356EDB">
        <w:rPr>
          <w:rFonts w:eastAsia="SimSun" w:cs="Tahoma"/>
          <w:b/>
          <w:color w:val="000000"/>
          <w:szCs w:val="20"/>
        </w:rPr>
        <w:t>软件保障客户的许可授予</w:t>
      </w:r>
    </w:p>
    <w:p w14:paraId="180A3846" w14:textId="77777777" w:rsidR="00A30254" w:rsidRPr="00356EDB" w:rsidRDefault="00A30254" w:rsidP="00A30254">
      <w:pPr>
        <w:pStyle w:val="EndnoteText"/>
        <w:ind w:left="720"/>
        <w:rPr>
          <w:rFonts w:ascii="Tahoma" w:eastAsia="SimSun" w:hAnsi="Tahoma" w:cs="Tahoma"/>
        </w:rPr>
      </w:pPr>
      <w:r w:rsidRPr="00356EDB">
        <w:rPr>
          <w:rFonts w:ascii="Tahoma" w:eastAsia="SimSun" w:hAnsi="Tahoma" w:cs="Tahoma"/>
          <w:sz w:val="18"/>
        </w:rPr>
        <w:t xml:space="preserve">System Center Essentials (SCE) </w:t>
      </w:r>
      <w:r w:rsidRPr="00356EDB">
        <w:rPr>
          <w:rFonts w:ascii="Tahoma" w:eastAsia="SimSun" w:hAnsi="Tahoma" w:cs="Tahoma"/>
          <w:sz w:val="18"/>
        </w:rPr>
        <w:t>的</w:t>
      </w:r>
      <w:r w:rsidRPr="00356EDB">
        <w:rPr>
          <w:rFonts w:ascii="Tahoma" w:eastAsia="SimSun" w:hAnsi="Tahoma" w:cs="Tahoma"/>
          <w:sz w:val="18"/>
        </w:rPr>
        <w:t xml:space="preserve"> 2010 </w:t>
      </w:r>
      <w:r w:rsidRPr="00356EDB">
        <w:rPr>
          <w:rFonts w:ascii="Tahoma" w:eastAsia="SimSun" w:hAnsi="Tahoma" w:cs="Tahoma"/>
          <w:sz w:val="18"/>
        </w:rPr>
        <w:t>版本将是该产品的最后一个版本。自</w:t>
      </w:r>
      <w:r w:rsidRPr="00356EDB">
        <w:rPr>
          <w:rFonts w:ascii="Tahoma" w:eastAsia="SimSun" w:hAnsi="Tahoma" w:cs="Tahoma"/>
          <w:sz w:val="18"/>
        </w:rPr>
        <w:t xml:space="preserve"> 2013 </w:t>
      </w:r>
      <w:r w:rsidRPr="00356EDB">
        <w:rPr>
          <w:rFonts w:ascii="Tahoma" w:eastAsia="SimSun" w:hAnsi="Tahoma" w:cs="Tahoma"/>
          <w:sz w:val="18"/>
        </w:rPr>
        <w:t>年</w:t>
      </w:r>
      <w:r w:rsidRPr="00356EDB">
        <w:rPr>
          <w:rFonts w:ascii="Tahoma" w:eastAsia="SimSun" w:hAnsi="Tahoma" w:cs="Tahoma"/>
          <w:sz w:val="18"/>
        </w:rPr>
        <w:t xml:space="preserve"> 3 </w:t>
      </w:r>
      <w:r w:rsidRPr="00356EDB">
        <w:rPr>
          <w:rFonts w:ascii="Tahoma" w:eastAsia="SimSun" w:hAnsi="Tahoma" w:cs="Tahoma"/>
          <w:sz w:val="18"/>
        </w:rPr>
        <w:t>月</w:t>
      </w:r>
      <w:r w:rsidRPr="00356EDB">
        <w:rPr>
          <w:rFonts w:ascii="Tahoma" w:eastAsia="SimSun" w:hAnsi="Tahoma" w:cs="Tahoma"/>
          <w:sz w:val="18"/>
        </w:rPr>
        <w:t xml:space="preserve"> 1 </w:t>
      </w:r>
      <w:r w:rsidRPr="00356EDB">
        <w:rPr>
          <w:rFonts w:ascii="Tahoma" w:eastAsia="SimSun" w:hAnsi="Tahoma" w:cs="Tahoma"/>
          <w:sz w:val="18"/>
        </w:rPr>
        <w:t>日起拥有</w:t>
      </w:r>
      <w:r w:rsidRPr="00356EDB">
        <w:rPr>
          <w:rFonts w:ascii="Tahoma" w:eastAsia="SimSun" w:hAnsi="Tahoma" w:cs="Tahoma"/>
          <w:sz w:val="18"/>
        </w:rPr>
        <w:t xml:space="preserve"> SCE </w:t>
      </w:r>
      <w:r w:rsidRPr="00356EDB">
        <w:rPr>
          <w:rFonts w:ascii="Tahoma" w:eastAsia="SimSun" w:hAnsi="Tahoma" w:cs="Tahoma"/>
          <w:sz w:val="18"/>
        </w:rPr>
        <w:t>软件保障范围的客户将可以获得</w:t>
      </w:r>
      <w:r w:rsidRPr="00356EDB">
        <w:rPr>
          <w:rFonts w:ascii="Tahoma" w:eastAsia="SimSun" w:hAnsi="Tahoma" w:cs="Tahoma"/>
          <w:sz w:val="18"/>
        </w:rPr>
        <w:t xml:space="preserve"> System Center 2012 </w:t>
      </w:r>
      <w:r w:rsidRPr="00356EDB">
        <w:rPr>
          <w:rFonts w:ascii="Tahoma" w:eastAsia="SimSun" w:hAnsi="Tahoma" w:cs="Tahoma"/>
          <w:sz w:val="18"/>
        </w:rPr>
        <w:t>许可，而且除介质成本（如果有）外不收取任何额外的费用。</w:t>
      </w:r>
      <w:r w:rsidRPr="00356EDB">
        <w:rPr>
          <w:rFonts w:ascii="Tahoma" w:eastAsia="SimSun" w:hAnsi="Tahoma" w:cs="Tahoma"/>
          <w:sz w:val="18"/>
          <w:lang w:eastAsia="zh-CN"/>
        </w:rPr>
        <w:t>在此优惠活动下，客户有资格获得的</w:t>
      </w:r>
      <w:r w:rsidRPr="00356EDB">
        <w:rPr>
          <w:rFonts w:ascii="Tahoma" w:eastAsia="SimSun" w:hAnsi="Tahoma" w:cs="Tahoma"/>
          <w:sz w:val="18"/>
          <w:lang w:eastAsia="zh-CN"/>
        </w:rPr>
        <w:t xml:space="preserve"> System Center 2012 </w:t>
      </w:r>
      <w:r w:rsidRPr="00356EDB">
        <w:rPr>
          <w:rFonts w:ascii="Tahoma" w:eastAsia="SimSun" w:hAnsi="Tahoma" w:cs="Tahoma"/>
          <w:sz w:val="18"/>
          <w:lang w:eastAsia="zh-CN"/>
        </w:rPr>
        <w:t>许可的数量可能会有所不同，主要是依据客户拥有的软件保障范围下的</w:t>
      </w:r>
      <w:r w:rsidRPr="00356EDB">
        <w:rPr>
          <w:rFonts w:ascii="Tahoma" w:eastAsia="SimSun" w:hAnsi="Tahoma" w:cs="Tahoma"/>
          <w:sz w:val="18"/>
          <w:lang w:eastAsia="zh-CN"/>
        </w:rPr>
        <w:t xml:space="preserve"> SCE </w:t>
      </w:r>
      <w:r w:rsidRPr="00356EDB">
        <w:rPr>
          <w:rFonts w:ascii="Tahoma" w:eastAsia="SimSun" w:hAnsi="Tahoma" w:cs="Tahoma"/>
          <w:sz w:val="18"/>
          <w:lang w:eastAsia="zh-CN"/>
        </w:rPr>
        <w:t>许可的数量和类型。</w:t>
      </w:r>
      <w:r w:rsidRPr="00356EDB">
        <w:rPr>
          <w:rFonts w:ascii="Tahoma" w:eastAsia="SimSun" w:hAnsi="Tahoma" w:cs="Tahoma"/>
          <w:sz w:val="18"/>
        </w:rPr>
        <w:t>有关详细信息，请参见下表。</w:t>
      </w:r>
    </w:p>
    <w:p w14:paraId="5B1D951E" w14:textId="77777777" w:rsidR="00A30254" w:rsidRPr="00356EDB" w:rsidRDefault="00A30254" w:rsidP="00A30254">
      <w:pPr>
        <w:pStyle w:val="EndnoteText"/>
        <w:rPr>
          <w:rFonts w:ascii="Tahoma" w:eastAsia="SimSun"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356EDB" w14:paraId="01853930" w14:textId="77777777" w:rsidTr="00CE334A">
        <w:tc>
          <w:tcPr>
            <w:tcW w:w="3960" w:type="dxa"/>
            <w:shd w:val="clear" w:color="auto" w:fill="FABF8F"/>
            <w:hideMark/>
          </w:tcPr>
          <w:p w14:paraId="18EE88E0" w14:textId="77777777" w:rsidR="00A30254" w:rsidRPr="00356EDB" w:rsidRDefault="00A30254" w:rsidP="00CE334A">
            <w:pPr>
              <w:ind w:left="162"/>
              <w:jc w:val="center"/>
              <w:rPr>
                <w:rFonts w:eastAsia="SimSun" w:cs="Tahoma"/>
                <w:b/>
                <w:bCs/>
                <w:color w:val="000000"/>
                <w:szCs w:val="18"/>
                <w:lang w:eastAsia="zh-CN"/>
              </w:rPr>
            </w:pPr>
            <w:r w:rsidRPr="00356EDB">
              <w:rPr>
                <w:rFonts w:eastAsia="SimSun" w:cs="Tahoma"/>
                <w:b/>
                <w:bCs/>
                <w:color w:val="000000"/>
                <w:szCs w:val="18"/>
                <w:lang w:eastAsia="zh-CN"/>
              </w:rPr>
              <w:t>带有软件保障的合格许可</w:t>
            </w:r>
          </w:p>
        </w:tc>
        <w:tc>
          <w:tcPr>
            <w:tcW w:w="4593" w:type="dxa"/>
            <w:shd w:val="clear" w:color="auto" w:fill="FABF8F"/>
            <w:hideMark/>
          </w:tcPr>
          <w:p w14:paraId="1205BF36" w14:textId="77777777" w:rsidR="00A30254" w:rsidRPr="00356EDB" w:rsidRDefault="00A30254" w:rsidP="00CE334A">
            <w:pPr>
              <w:ind w:left="162"/>
              <w:jc w:val="center"/>
              <w:rPr>
                <w:rFonts w:eastAsia="SimSun" w:cs="Tahoma"/>
                <w:b/>
                <w:bCs/>
                <w:color w:val="000000"/>
                <w:szCs w:val="18"/>
              </w:rPr>
            </w:pPr>
            <w:r w:rsidRPr="00356EDB">
              <w:rPr>
                <w:rFonts w:eastAsia="SimSun" w:cs="Tahoma"/>
                <w:b/>
                <w:bCs/>
                <w:color w:val="000000"/>
                <w:szCs w:val="18"/>
              </w:rPr>
              <w:t xml:space="preserve">System Center 2012 </w:t>
            </w:r>
            <w:r w:rsidRPr="00356EDB">
              <w:rPr>
                <w:rFonts w:eastAsia="SimSun" w:cs="Tahoma"/>
                <w:b/>
                <w:bCs/>
                <w:color w:val="000000"/>
                <w:szCs w:val="18"/>
              </w:rPr>
              <w:t>许可授予</w:t>
            </w:r>
          </w:p>
        </w:tc>
      </w:tr>
      <w:tr w:rsidR="00A30254" w:rsidRPr="00356EDB" w14:paraId="6FB04BB1" w14:textId="77777777" w:rsidTr="00CE334A">
        <w:tc>
          <w:tcPr>
            <w:tcW w:w="3960" w:type="dxa"/>
            <w:hideMark/>
          </w:tcPr>
          <w:p w14:paraId="6EEF8D3F" w14:textId="77777777" w:rsidR="00A30254" w:rsidRPr="00356EDB" w:rsidRDefault="00A30254" w:rsidP="00CE334A">
            <w:pPr>
              <w:ind w:left="162"/>
              <w:rPr>
                <w:rFonts w:eastAsia="SimSun" w:cs="Tahoma"/>
                <w:bCs/>
                <w:color w:val="000000"/>
                <w:szCs w:val="18"/>
              </w:rPr>
            </w:pPr>
            <w:r w:rsidRPr="00356EDB">
              <w:rPr>
                <w:rFonts w:eastAsia="SimSun" w:cs="Tahoma"/>
                <w:bCs/>
                <w:color w:val="000000"/>
                <w:szCs w:val="18"/>
              </w:rPr>
              <w:t>System Center Essentials 2010</w:t>
            </w:r>
          </w:p>
        </w:tc>
        <w:tc>
          <w:tcPr>
            <w:tcW w:w="4593" w:type="dxa"/>
            <w:hideMark/>
          </w:tcPr>
          <w:p w14:paraId="770AAD89" w14:textId="77777777" w:rsidR="00A30254" w:rsidRPr="00356EDB" w:rsidRDefault="00A30254" w:rsidP="00CE334A">
            <w:pPr>
              <w:ind w:left="162"/>
              <w:rPr>
                <w:rFonts w:eastAsia="SimSun" w:cs="Tahoma"/>
                <w:bCs/>
                <w:color w:val="000000"/>
                <w:szCs w:val="18"/>
              </w:rPr>
            </w:pPr>
            <w:r w:rsidRPr="00356EDB">
              <w:rPr>
                <w:rFonts w:eastAsia="SimSun" w:cs="Tahoma"/>
                <w:bCs/>
                <w:color w:val="000000"/>
                <w:szCs w:val="18"/>
              </w:rPr>
              <w:t>每八个</w:t>
            </w:r>
            <w:r w:rsidRPr="00356EDB">
              <w:rPr>
                <w:rFonts w:eastAsia="SimSun" w:cs="Tahoma"/>
                <w:bCs/>
                <w:color w:val="000000"/>
                <w:szCs w:val="18"/>
              </w:rPr>
              <w:t xml:space="preserve">* </w:t>
            </w:r>
            <w:r w:rsidRPr="00356EDB">
              <w:rPr>
                <w:rFonts w:eastAsia="SimSun" w:cs="Tahoma"/>
                <w:bCs/>
                <w:color w:val="000000"/>
                <w:szCs w:val="18"/>
              </w:rPr>
              <w:t>合格许可可以获得一个</w:t>
            </w:r>
            <w:r w:rsidRPr="00356EDB">
              <w:rPr>
                <w:rFonts w:eastAsia="SimSun" w:cs="Tahoma"/>
                <w:bCs/>
                <w:color w:val="000000"/>
                <w:szCs w:val="18"/>
              </w:rPr>
              <w:t xml:space="preserve"> System Center 2012 Standard Server </w:t>
            </w:r>
            <w:r w:rsidRPr="00356EDB">
              <w:rPr>
                <w:rFonts w:eastAsia="SimSun" w:cs="Tahoma"/>
                <w:bCs/>
                <w:color w:val="000000"/>
                <w:szCs w:val="18"/>
              </w:rPr>
              <w:t>管理许可</w:t>
            </w:r>
          </w:p>
        </w:tc>
      </w:tr>
      <w:tr w:rsidR="00A30254" w:rsidRPr="00356EDB" w14:paraId="2F3CF8A4" w14:textId="77777777" w:rsidTr="00CE334A">
        <w:tc>
          <w:tcPr>
            <w:tcW w:w="3960" w:type="dxa"/>
            <w:hideMark/>
          </w:tcPr>
          <w:p w14:paraId="5954A6EE" w14:textId="77777777" w:rsidR="00A30254" w:rsidRPr="00356EDB" w:rsidRDefault="00A30254" w:rsidP="00CE334A">
            <w:pPr>
              <w:ind w:left="162"/>
              <w:rPr>
                <w:rFonts w:eastAsia="SimSun" w:cs="Tahoma"/>
                <w:bCs/>
                <w:color w:val="000000"/>
                <w:szCs w:val="18"/>
              </w:rPr>
            </w:pPr>
            <w:r w:rsidRPr="00356EDB">
              <w:rPr>
                <w:rFonts w:eastAsia="SimSun" w:cs="Tahoma"/>
                <w:bCs/>
                <w:color w:val="000000"/>
                <w:szCs w:val="18"/>
              </w:rPr>
              <w:t>System Center Essentials 2010 with SQL</w:t>
            </w:r>
          </w:p>
        </w:tc>
        <w:tc>
          <w:tcPr>
            <w:tcW w:w="4593" w:type="dxa"/>
            <w:hideMark/>
          </w:tcPr>
          <w:p w14:paraId="1F94EC61" w14:textId="77777777" w:rsidR="00A30254" w:rsidRPr="00356EDB" w:rsidRDefault="00A30254" w:rsidP="00CE334A">
            <w:pPr>
              <w:ind w:left="162"/>
              <w:rPr>
                <w:rFonts w:eastAsia="SimSun" w:cs="Tahoma"/>
                <w:bCs/>
                <w:color w:val="000000"/>
                <w:szCs w:val="18"/>
              </w:rPr>
            </w:pPr>
            <w:r w:rsidRPr="00356EDB">
              <w:rPr>
                <w:rFonts w:eastAsia="SimSun" w:cs="Tahoma"/>
                <w:bCs/>
                <w:color w:val="000000"/>
                <w:szCs w:val="18"/>
              </w:rPr>
              <w:t>每个合格许可可以获得一个</w:t>
            </w:r>
            <w:r w:rsidRPr="00356EDB">
              <w:rPr>
                <w:rFonts w:eastAsia="SimSun" w:cs="Tahoma"/>
                <w:bCs/>
                <w:color w:val="000000"/>
                <w:szCs w:val="18"/>
              </w:rPr>
              <w:t xml:space="preserve"> System Center 2012 Standard Server </w:t>
            </w:r>
            <w:r w:rsidRPr="00356EDB">
              <w:rPr>
                <w:rFonts w:eastAsia="SimSun" w:cs="Tahoma"/>
                <w:bCs/>
                <w:color w:val="000000"/>
                <w:szCs w:val="18"/>
              </w:rPr>
              <w:t>管理许可</w:t>
            </w:r>
          </w:p>
        </w:tc>
      </w:tr>
      <w:tr w:rsidR="00A30254" w:rsidRPr="00356EDB" w14:paraId="7435BEF8" w14:textId="77777777" w:rsidTr="00CE334A">
        <w:tc>
          <w:tcPr>
            <w:tcW w:w="3960" w:type="dxa"/>
            <w:hideMark/>
          </w:tcPr>
          <w:p w14:paraId="511B7648" w14:textId="77777777" w:rsidR="00A30254" w:rsidRPr="00356EDB" w:rsidRDefault="00A30254" w:rsidP="00CE334A">
            <w:pPr>
              <w:ind w:left="162"/>
              <w:rPr>
                <w:rFonts w:eastAsia="SimSun" w:cs="Tahoma"/>
                <w:bCs/>
                <w:color w:val="000000"/>
                <w:szCs w:val="18"/>
              </w:rPr>
            </w:pPr>
            <w:r w:rsidRPr="00356EDB">
              <w:rPr>
                <w:rFonts w:eastAsia="SimSun" w:cs="Tahoma"/>
                <w:bCs/>
                <w:color w:val="000000"/>
                <w:szCs w:val="18"/>
              </w:rPr>
              <w:t xml:space="preserve">System Center Essentials 2010 Server </w:t>
            </w:r>
            <w:r w:rsidR="00A45417" w:rsidRPr="00356EDB">
              <w:rPr>
                <w:rFonts w:eastAsia="SimSun" w:cs="Tahoma"/>
                <w:bCs/>
                <w:color w:val="000000"/>
                <w:szCs w:val="18"/>
              </w:rPr>
              <w:br/>
            </w:r>
            <w:r w:rsidRPr="00356EDB">
              <w:rPr>
                <w:rFonts w:eastAsia="SimSun" w:cs="Tahoma"/>
                <w:bCs/>
                <w:color w:val="000000"/>
                <w:szCs w:val="18"/>
              </w:rPr>
              <w:t>管理许可</w:t>
            </w:r>
          </w:p>
        </w:tc>
        <w:tc>
          <w:tcPr>
            <w:tcW w:w="4593" w:type="dxa"/>
            <w:hideMark/>
          </w:tcPr>
          <w:p w14:paraId="259585AB" w14:textId="77777777" w:rsidR="00A30254" w:rsidRPr="00356EDB" w:rsidRDefault="00A30254" w:rsidP="00CE334A">
            <w:pPr>
              <w:ind w:left="162"/>
              <w:rPr>
                <w:rFonts w:eastAsia="SimSun" w:cs="Tahoma"/>
                <w:bCs/>
                <w:color w:val="000000"/>
                <w:szCs w:val="18"/>
              </w:rPr>
            </w:pPr>
            <w:r w:rsidRPr="00356EDB">
              <w:rPr>
                <w:rFonts w:eastAsia="SimSun" w:cs="Tahoma"/>
                <w:bCs/>
                <w:color w:val="000000"/>
                <w:szCs w:val="18"/>
              </w:rPr>
              <w:t>每八个</w:t>
            </w:r>
            <w:r w:rsidRPr="00356EDB">
              <w:rPr>
                <w:rFonts w:eastAsia="SimSun" w:cs="Tahoma"/>
                <w:bCs/>
                <w:color w:val="000000"/>
                <w:szCs w:val="18"/>
              </w:rPr>
              <w:t xml:space="preserve">* </w:t>
            </w:r>
            <w:r w:rsidRPr="00356EDB">
              <w:rPr>
                <w:rFonts w:eastAsia="SimSun" w:cs="Tahoma"/>
                <w:bCs/>
                <w:color w:val="000000"/>
                <w:szCs w:val="18"/>
              </w:rPr>
              <w:t>合格许可可以获得一个</w:t>
            </w:r>
            <w:r w:rsidRPr="00356EDB">
              <w:rPr>
                <w:rFonts w:eastAsia="SimSun" w:cs="Tahoma"/>
                <w:bCs/>
                <w:color w:val="000000"/>
                <w:szCs w:val="18"/>
              </w:rPr>
              <w:t xml:space="preserve"> System Center 2012 Standard Server </w:t>
            </w:r>
            <w:r w:rsidRPr="00356EDB">
              <w:rPr>
                <w:rFonts w:eastAsia="SimSun" w:cs="Tahoma"/>
                <w:bCs/>
                <w:color w:val="000000"/>
                <w:szCs w:val="18"/>
              </w:rPr>
              <w:t>管理许可</w:t>
            </w:r>
          </w:p>
        </w:tc>
      </w:tr>
      <w:tr w:rsidR="00A30254" w:rsidRPr="00356EDB" w14:paraId="46AE3447" w14:textId="77777777" w:rsidTr="00CE334A">
        <w:tc>
          <w:tcPr>
            <w:tcW w:w="3960" w:type="dxa"/>
            <w:hideMark/>
          </w:tcPr>
          <w:p w14:paraId="4CEC25BB" w14:textId="77777777" w:rsidR="00A30254" w:rsidRPr="00356EDB" w:rsidRDefault="00A30254" w:rsidP="00CE334A">
            <w:pPr>
              <w:ind w:left="162"/>
              <w:rPr>
                <w:rFonts w:eastAsia="SimSun" w:cs="Tahoma"/>
              </w:rPr>
            </w:pPr>
            <w:r w:rsidRPr="00356EDB">
              <w:rPr>
                <w:rFonts w:eastAsia="SimSun" w:cs="Tahoma"/>
                <w:bCs/>
                <w:color w:val="000000"/>
                <w:szCs w:val="18"/>
              </w:rPr>
              <w:t>System Center Essentials 2010 Plus</w:t>
            </w:r>
          </w:p>
          <w:p w14:paraId="1A7057AB" w14:textId="77777777" w:rsidR="00A30254" w:rsidRPr="00356EDB" w:rsidRDefault="00A30254" w:rsidP="00CE334A">
            <w:pPr>
              <w:ind w:left="162"/>
              <w:rPr>
                <w:rFonts w:eastAsia="SimSun" w:cs="Tahoma"/>
                <w:bCs/>
                <w:color w:val="000000"/>
                <w:szCs w:val="18"/>
              </w:rPr>
            </w:pPr>
            <w:r w:rsidRPr="00356EDB">
              <w:rPr>
                <w:rFonts w:eastAsia="SimSun" w:cs="Tahoma"/>
                <w:bCs/>
                <w:color w:val="000000"/>
                <w:szCs w:val="18"/>
              </w:rPr>
              <w:t>服务器管理许可套件</w:t>
            </w:r>
          </w:p>
        </w:tc>
        <w:tc>
          <w:tcPr>
            <w:tcW w:w="4593" w:type="dxa"/>
            <w:hideMark/>
          </w:tcPr>
          <w:p w14:paraId="62E001B4" w14:textId="77777777" w:rsidR="00A30254" w:rsidRPr="00356EDB" w:rsidRDefault="00A30254" w:rsidP="00CE334A">
            <w:pPr>
              <w:ind w:left="162"/>
              <w:rPr>
                <w:rFonts w:eastAsia="SimSun" w:cs="Tahoma"/>
                <w:bCs/>
                <w:color w:val="000000"/>
                <w:szCs w:val="18"/>
              </w:rPr>
            </w:pPr>
            <w:r w:rsidRPr="00356EDB">
              <w:rPr>
                <w:rFonts w:eastAsia="SimSun" w:cs="Tahoma"/>
                <w:bCs/>
                <w:color w:val="000000"/>
                <w:szCs w:val="18"/>
              </w:rPr>
              <w:t>每两个</w:t>
            </w:r>
            <w:r w:rsidRPr="00356EDB">
              <w:rPr>
                <w:rFonts w:eastAsia="SimSun" w:cs="Tahoma"/>
                <w:bCs/>
                <w:color w:val="000000"/>
                <w:szCs w:val="18"/>
              </w:rPr>
              <w:t>**</w:t>
            </w:r>
            <w:r w:rsidRPr="00356EDB">
              <w:rPr>
                <w:rFonts w:eastAsia="SimSun" w:cs="Tahoma"/>
                <w:bCs/>
                <w:color w:val="000000"/>
                <w:szCs w:val="18"/>
              </w:rPr>
              <w:t>合格许可可以获得一个</w:t>
            </w:r>
            <w:r w:rsidRPr="00356EDB">
              <w:rPr>
                <w:rFonts w:eastAsia="SimSun" w:cs="Tahoma"/>
                <w:bCs/>
                <w:color w:val="000000"/>
                <w:szCs w:val="18"/>
              </w:rPr>
              <w:t xml:space="preserve"> System Center 2012 Standard Server </w:t>
            </w:r>
            <w:r w:rsidRPr="00356EDB">
              <w:rPr>
                <w:rFonts w:eastAsia="SimSun" w:cs="Tahoma"/>
                <w:bCs/>
                <w:color w:val="000000"/>
                <w:szCs w:val="18"/>
              </w:rPr>
              <w:t>管理许可</w:t>
            </w:r>
          </w:p>
        </w:tc>
      </w:tr>
      <w:tr w:rsidR="00A30254" w:rsidRPr="00356EDB" w14:paraId="03FC2FB5" w14:textId="77777777" w:rsidTr="00CE334A">
        <w:tc>
          <w:tcPr>
            <w:tcW w:w="3960" w:type="dxa"/>
            <w:hideMark/>
          </w:tcPr>
          <w:p w14:paraId="24185220" w14:textId="77777777" w:rsidR="00A30254" w:rsidRPr="00356EDB" w:rsidRDefault="00A30254" w:rsidP="00CE334A">
            <w:pPr>
              <w:ind w:left="162"/>
              <w:rPr>
                <w:rFonts w:eastAsia="SimSun" w:cs="Tahoma"/>
                <w:bCs/>
                <w:color w:val="000000"/>
                <w:szCs w:val="18"/>
              </w:rPr>
            </w:pPr>
            <w:r w:rsidRPr="00356EDB">
              <w:rPr>
                <w:rFonts w:eastAsia="SimSun" w:cs="Tahoma"/>
                <w:bCs/>
                <w:color w:val="000000"/>
                <w:szCs w:val="18"/>
              </w:rPr>
              <w:t xml:space="preserve">System Center Essentials 2010 Client </w:t>
            </w:r>
            <w:r w:rsidR="00A45417" w:rsidRPr="00356EDB">
              <w:rPr>
                <w:rFonts w:eastAsia="SimSun" w:cs="Tahoma"/>
                <w:bCs/>
                <w:color w:val="000000"/>
                <w:szCs w:val="18"/>
              </w:rPr>
              <w:br/>
            </w:r>
            <w:r w:rsidRPr="00356EDB">
              <w:rPr>
                <w:rFonts w:eastAsia="SimSun" w:cs="Tahoma"/>
                <w:bCs/>
                <w:color w:val="000000"/>
                <w:szCs w:val="18"/>
              </w:rPr>
              <w:t>管理许可</w:t>
            </w:r>
          </w:p>
        </w:tc>
        <w:tc>
          <w:tcPr>
            <w:tcW w:w="4593" w:type="dxa"/>
            <w:hideMark/>
          </w:tcPr>
          <w:p w14:paraId="5413504B" w14:textId="77777777" w:rsidR="00A30254" w:rsidRPr="00356EDB" w:rsidRDefault="00A30254" w:rsidP="00CE334A">
            <w:pPr>
              <w:ind w:left="162"/>
              <w:rPr>
                <w:rFonts w:eastAsia="SimSun" w:cs="Tahoma"/>
                <w:bCs/>
                <w:color w:val="000000"/>
                <w:szCs w:val="18"/>
              </w:rPr>
            </w:pPr>
            <w:r w:rsidRPr="00356EDB">
              <w:rPr>
                <w:rFonts w:eastAsia="SimSun" w:cs="Tahoma"/>
                <w:bCs/>
                <w:color w:val="000000"/>
                <w:szCs w:val="18"/>
              </w:rPr>
              <w:t>每个合格许可可以获得一个</w:t>
            </w:r>
            <w:r w:rsidRPr="00356EDB">
              <w:rPr>
                <w:rFonts w:eastAsia="SimSun" w:cs="Tahoma"/>
                <w:bCs/>
                <w:color w:val="000000"/>
                <w:szCs w:val="18"/>
              </w:rPr>
              <w:t xml:space="preserve"> System Center 2012 </w:t>
            </w:r>
            <w:r w:rsidR="00A45417" w:rsidRPr="00356EDB">
              <w:rPr>
                <w:rFonts w:eastAsia="SimSun" w:cs="Tahoma"/>
                <w:bCs/>
                <w:color w:val="000000"/>
                <w:szCs w:val="18"/>
              </w:rPr>
              <w:br/>
            </w:r>
            <w:r w:rsidRPr="00356EDB">
              <w:rPr>
                <w:rFonts w:eastAsia="SimSun" w:cs="Tahoma"/>
                <w:bCs/>
                <w:color w:val="000000"/>
                <w:szCs w:val="18"/>
              </w:rPr>
              <w:t>配置管理器客户端管理许可</w:t>
            </w:r>
          </w:p>
        </w:tc>
      </w:tr>
      <w:tr w:rsidR="00A30254" w:rsidRPr="00356EDB" w14:paraId="230D365A" w14:textId="77777777" w:rsidTr="00CE334A">
        <w:tc>
          <w:tcPr>
            <w:tcW w:w="3960" w:type="dxa"/>
            <w:hideMark/>
          </w:tcPr>
          <w:p w14:paraId="7CBED9CA" w14:textId="77777777" w:rsidR="00A30254" w:rsidRPr="00356EDB" w:rsidRDefault="00A30254" w:rsidP="00CE334A">
            <w:pPr>
              <w:ind w:left="162"/>
              <w:rPr>
                <w:rFonts w:eastAsia="SimSun" w:cs="Tahoma"/>
                <w:bCs/>
                <w:color w:val="000000"/>
                <w:szCs w:val="18"/>
              </w:rPr>
            </w:pPr>
            <w:r w:rsidRPr="00356EDB">
              <w:rPr>
                <w:rFonts w:eastAsia="SimSun" w:cs="Tahoma"/>
                <w:bCs/>
                <w:color w:val="000000"/>
                <w:szCs w:val="18"/>
              </w:rPr>
              <w:t xml:space="preserve">System Center Essentials 2010 Plus </w:t>
            </w:r>
            <w:r w:rsidR="00A45417" w:rsidRPr="00356EDB">
              <w:rPr>
                <w:rFonts w:eastAsia="SimSun" w:cs="Tahoma"/>
                <w:bCs/>
                <w:color w:val="000000"/>
                <w:szCs w:val="18"/>
              </w:rPr>
              <w:br/>
            </w:r>
            <w:r w:rsidRPr="00356EDB">
              <w:rPr>
                <w:rFonts w:eastAsia="SimSun" w:cs="Tahoma"/>
                <w:bCs/>
                <w:color w:val="000000"/>
                <w:szCs w:val="18"/>
              </w:rPr>
              <w:t>客户端管理许可</w:t>
            </w:r>
          </w:p>
        </w:tc>
        <w:tc>
          <w:tcPr>
            <w:tcW w:w="4593" w:type="dxa"/>
            <w:hideMark/>
          </w:tcPr>
          <w:p w14:paraId="40B60C93" w14:textId="77777777" w:rsidR="00A30254" w:rsidRPr="00356EDB" w:rsidRDefault="00A30254" w:rsidP="00CE334A">
            <w:pPr>
              <w:ind w:left="162"/>
              <w:rPr>
                <w:rFonts w:eastAsia="SimSun" w:cs="Tahoma"/>
                <w:bCs/>
                <w:color w:val="000000"/>
                <w:szCs w:val="18"/>
              </w:rPr>
            </w:pPr>
            <w:r w:rsidRPr="00356EDB">
              <w:rPr>
                <w:rFonts w:eastAsia="SimSun" w:cs="Tahoma"/>
                <w:bCs/>
                <w:color w:val="000000"/>
                <w:szCs w:val="18"/>
              </w:rPr>
              <w:t>每个合格许可可以获得一个</w:t>
            </w:r>
            <w:r w:rsidRPr="00356EDB">
              <w:rPr>
                <w:rFonts w:eastAsia="SimSun" w:cs="Tahoma"/>
                <w:bCs/>
                <w:color w:val="000000"/>
                <w:szCs w:val="18"/>
              </w:rPr>
              <w:t xml:space="preserve"> System Center 2012 </w:t>
            </w:r>
            <w:r w:rsidR="00A45417" w:rsidRPr="00356EDB">
              <w:rPr>
                <w:rFonts w:eastAsia="SimSun" w:cs="Tahoma"/>
                <w:bCs/>
                <w:color w:val="000000"/>
                <w:szCs w:val="18"/>
              </w:rPr>
              <w:br/>
            </w:r>
            <w:r w:rsidRPr="00356EDB">
              <w:rPr>
                <w:rFonts w:eastAsia="SimSun" w:cs="Tahoma"/>
                <w:bCs/>
                <w:color w:val="000000"/>
                <w:szCs w:val="18"/>
              </w:rPr>
              <w:t>配置管理器客户端管理许可</w:t>
            </w:r>
          </w:p>
        </w:tc>
      </w:tr>
      <w:tr w:rsidR="00A30254" w:rsidRPr="00356EDB" w14:paraId="0FF50B29" w14:textId="77777777" w:rsidTr="00CE334A">
        <w:tc>
          <w:tcPr>
            <w:tcW w:w="3960" w:type="dxa"/>
            <w:hideMark/>
          </w:tcPr>
          <w:p w14:paraId="4CEAD118" w14:textId="77777777" w:rsidR="00A30254" w:rsidRPr="00356EDB" w:rsidRDefault="00A30254" w:rsidP="00CE334A">
            <w:pPr>
              <w:ind w:left="162"/>
              <w:rPr>
                <w:rFonts w:eastAsia="SimSun" w:cs="Tahoma"/>
                <w:bCs/>
                <w:color w:val="000000"/>
                <w:szCs w:val="18"/>
              </w:rPr>
            </w:pPr>
            <w:r w:rsidRPr="00356EDB">
              <w:rPr>
                <w:rFonts w:eastAsia="SimSun" w:cs="Tahoma"/>
                <w:bCs/>
                <w:color w:val="000000"/>
                <w:szCs w:val="18"/>
              </w:rPr>
              <w:t xml:space="preserve">Virtual Machine Manager Workgroup Edition </w:t>
            </w:r>
            <w:r w:rsidRPr="00356EDB">
              <w:rPr>
                <w:rFonts w:eastAsia="SimSun" w:cs="Tahoma"/>
                <w:bCs/>
                <w:color w:val="000000"/>
                <w:szCs w:val="18"/>
              </w:rPr>
              <w:t>服务器许可</w:t>
            </w:r>
          </w:p>
        </w:tc>
        <w:tc>
          <w:tcPr>
            <w:tcW w:w="4593" w:type="dxa"/>
            <w:hideMark/>
          </w:tcPr>
          <w:p w14:paraId="67645A9C" w14:textId="77777777" w:rsidR="00A30254" w:rsidRPr="00356EDB" w:rsidRDefault="00A30254" w:rsidP="00CE334A">
            <w:pPr>
              <w:ind w:left="162"/>
              <w:rPr>
                <w:rFonts w:eastAsia="SimSun" w:cs="Tahoma"/>
                <w:bCs/>
                <w:color w:val="000000"/>
                <w:szCs w:val="18"/>
              </w:rPr>
            </w:pPr>
            <w:r w:rsidRPr="00356EDB">
              <w:rPr>
                <w:rFonts w:eastAsia="SimSun" w:cs="Tahoma"/>
                <w:bCs/>
                <w:color w:val="000000"/>
                <w:szCs w:val="18"/>
              </w:rPr>
              <w:t>每两个</w:t>
            </w:r>
            <w:r w:rsidRPr="00356EDB">
              <w:rPr>
                <w:rFonts w:eastAsia="SimSun" w:cs="Tahoma"/>
                <w:bCs/>
                <w:color w:val="000000"/>
                <w:szCs w:val="18"/>
              </w:rPr>
              <w:t>**</w:t>
            </w:r>
            <w:r w:rsidRPr="00356EDB">
              <w:rPr>
                <w:rFonts w:eastAsia="SimSun" w:cs="Tahoma"/>
                <w:bCs/>
                <w:color w:val="000000"/>
                <w:szCs w:val="18"/>
              </w:rPr>
              <w:t>合格许可可以获得一个</w:t>
            </w:r>
            <w:r w:rsidRPr="00356EDB">
              <w:rPr>
                <w:rFonts w:eastAsia="SimSun" w:cs="Tahoma"/>
                <w:bCs/>
                <w:color w:val="000000"/>
                <w:szCs w:val="18"/>
              </w:rPr>
              <w:t xml:space="preserve"> System Center 2012 Standard Server </w:t>
            </w:r>
            <w:r w:rsidRPr="00356EDB">
              <w:rPr>
                <w:rFonts w:eastAsia="SimSun" w:cs="Tahoma"/>
                <w:bCs/>
                <w:color w:val="000000"/>
                <w:szCs w:val="18"/>
              </w:rPr>
              <w:t>管理许可</w:t>
            </w:r>
          </w:p>
        </w:tc>
      </w:tr>
    </w:tbl>
    <w:p w14:paraId="46B9DA5E" w14:textId="77777777" w:rsidR="00A30254" w:rsidRPr="00356EDB" w:rsidRDefault="00A30254" w:rsidP="00A30254">
      <w:pPr>
        <w:pStyle w:val="EndnoteText"/>
        <w:rPr>
          <w:rFonts w:ascii="Tahoma" w:eastAsia="SimSun" w:hAnsi="Tahoma" w:cs="Tahoma"/>
          <w:lang w:eastAsia="zh-CN"/>
        </w:rPr>
      </w:pPr>
      <w:r w:rsidRPr="00356EDB">
        <w:rPr>
          <w:rFonts w:ascii="Tahoma" w:eastAsia="SimSun" w:hAnsi="Tahoma" w:cs="Tahoma"/>
          <w:i/>
          <w:sz w:val="16"/>
          <w:szCs w:val="16"/>
          <w:lang w:eastAsia="zh-CN"/>
        </w:rPr>
        <w:t>*</w:t>
      </w:r>
      <w:r w:rsidRPr="00356EDB">
        <w:rPr>
          <w:rFonts w:ascii="Tahoma" w:eastAsia="SimSun" w:hAnsi="Tahoma" w:cs="Tahoma"/>
          <w:i/>
          <w:sz w:val="16"/>
          <w:szCs w:val="16"/>
          <w:lang w:eastAsia="zh-CN"/>
        </w:rPr>
        <w:t>客户的许可数如果少于八个许可，将会为其调整到八个，以便来确定在此优惠活动下的许可授予。类似地，如果客户的许可数超过八个，将会圆整到最接近的八的倍数，以便来确定此优惠活动下的许可授予。</w:t>
      </w:r>
    </w:p>
    <w:p w14:paraId="62FB2402" w14:textId="77777777" w:rsidR="00A30254" w:rsidRPr="00356EDB" w:rsidRDefault="00A30254" w:rsidP="00A30254">
      <w:pPr>
        <w:pStyle w:val="EndnoteText"/>
        <w:rPr>
          <w:rFonts w:ascii="Tahoma" w:eastAsia="SimSun" w:hAnsi="Tahoma" w:cs="Tahoma"/>
          <w:i/>
          <w:sz w:val="18"/>
          <w:szCs w:val="18"/>
          <w:lang w:eastAsia="zh-CN"/>
        </w:rPr>
      </w:pPr>
    </w:p>
    <w:p w14:paraId="57A15517" w14:textId="77777777" w:rsidR="00A30254" w:rsidRPr="00356EDB" w:rsidRDefault="00A30254" w:rsidP="00A30254">
      <w:pPr>
        <w:pStyle w:val="EndnoteText"/>
        <w:rPr>
          <w:rFonts w:ascii="Tahoma" w:eastAsia="SimSun" w:hAnsi="Tahoma" w:cs="Tahoma"/>
          <w:lang w:eastAsia="zh-CN"/>
        </w:rPr>
      </w:pPr>
      <w:r w:rsidRPr="00356EDB">
        <w:rPr>
          <w:rFonts w:ascii="Tahoma" w:eastAsia="SimSun" w:hAnsi="Tahoma" w:cs="Tahoma"/>
          <w:i/>
          <w:sz w:val="16"/>
          <w:szCs w:val="16"/>
          <w:lang w:eastAsia="zh-CN"/>
        </w:rPr>
        <w:t>**</w:t>
      </w:r>
      <w:r w:rsidRPr="00356EDB">
        <w:rPr>
          <w:rFonts w:ascii="Tahoma" w:eastAsia="SimSun" w:hAnsi="Tahoma" w:cs="Tahoma"/>
          <w:i/>
          <w:sz w:val="16"/>
          <w:szCs w:val="16"/>
          <w:lang w:eastAsia="zh-CN"/>
        </w:rPr>
        <w:t>客户的许可数如果少于两个许可，将会为其调整到两个，以便来确定在此优惠活动下的许可授予。类似地，如果客户的许可数超过两个，将会调整到最近的二的倍数，以便来确定此优惠活动下的许可授予。</w:t>
      </w:r>
    </w:p>
    <w:p w14:paraId="634A3090" w14:textId="77777777" w:rsidR="00A30254" w:rsidRPr="00356EDB" w:rsidRDefault="00A30254" w:rsidP="00CE334A">
      <w:pPr>
        <w:spacing w:line="276" w:lineRule="auto"/>
        <w:rPr>
          <w:rFonts w:eastAsia="SimSun" w:cs="Tahoma"/>
          <w:lang w:eastAsia="zh-CN"/>
        </w:rPr>
      </w:pPr>
    </w:p>
    <w:p w14:paraId="30360304" w14:textId="77777777" w:rsidR="00A30254" w:rsidRPr="00356EDB" w:rsidRDefault="00A30254" w:rsidP="00CE334A">
      <w:pPr>
        <w:pStyle w:val="EndnoteText"/>
        <w:ind w:left="720"/>
        <w:rPr>
          <w:rFonts w:ascii="Tahoma" w:eastAsia="SimSun" w:hAnsi="Tahoma" w:cs="Tahoma"/>
          <w:lang w:eastAsia="zh-CN"/>
        </w:rPr>
      </w:pPr>
      <w:r w:rsidRPr="00356EDB">
        <w:rPr>
          <w:rFonts w:ascii="Tahoma" w:eastAsia="SimSun" w:hAnsi="Tahoma" w:cs="Tahoma"/>
          <w:sz w:val="18"/>
          <w:szCs w:val="18"/>
          <w:lang w:eastAsia="zh-CN"/>
        </w:rPr>
        <w:t>在此优惠活动中授予的所有许可都将包含软件保障范围。当合格</w:t>
      </w:r>
      <w:r w:rsidRPr="00356EDB">
        <w:rPr>
          <w:rFonts w:ascii="Tahoma" w:eastAsia="SimSun" w:hAnsi="Tahoma" w:cs="Tahoma"/>
          <w:sz w:val="18"/>
          <w:szCs w:val="18"/>
          <w:lang w:eastAsia="zh-CN"/>
        </w:rPr>
        <w:t xml:space="preserve"> SCE </w:t>
      </w:r>
      <w:r w:rsidRPr="00356EDB">
        <w:rPr>
          <w:rFonts w:ascii="Tahoma" w:eastAsia="SimSun" w:hAnsi="Tahoma" w:cs="Tahoma"/>
          <w:sz w:val="18"/>
          <w:szCs w:val="18"/>
          <w:lang w:eastAsia="zh-CN"/>
        </w:rPr>
        <w:t>许可的保障范围期满时，此保障范围也将期满。当该范围期满时，客户可以在</w:t>
      </w:r>
      <w:r w:rsidRPr="00356EDB">
        <w:rPr>
          <w:rFonts w:ascii="Tahoma" w:eastAsia="SimSun" w:hAnsi="Tahoma" w:cs="Tahoma"/>
          <w:sz w:val="18"/>
          <w:szCs w:val="18"/>
          <w:lang w:eastAsia="zh-CN"/>
        </w:rPr>
        <w:t xml:space="preserve"> System Center 2012 </w:t>
      </w:r>
      <w:r w:rsidRPr="00356EDB">
        <w:rPr>
          <w:rFonts w:ascii="Tahoma" w:eastAsia="SimSun" w:hAnsi="Tahoma" w:cs="Tahoma"/>
          <w:sz w:val="18"/>
          <w:szCs w:val="18"/>
          <w:lang w:eastAsia="zh-CN"/>
        </w:rPr>
        <w:t>许可上续签其软件保障。</w:t>
      </w:r>
    </w:p>
    <w:p w14:paraId="231E9037" w14:textId="77777777" w:rsidR="00A30254" w:rsidRPr="00356EDB" w:rsidRDefault="00A30254" w:rsidP="00CE334A">
      <w:pPr>
        <w:spacing w:line="276" w:lineRule="auto"/>
        <w:rPr>
          <w:rFonts w:eastAsia="SimSun" w:cs="Tahoma"/>
          <w:lang w:eastAsia="zh-CN"/>
        </w:rPr>
      </w:pPr>
    </w:p>
    <w:p w14:paraId="668F46B3" w14:textId="77777777" w:rsidR="00A30254" w:rsidRPr="00356EDB" w:rsidRDefault="00A30254" w:rsidP="00CE334A">
      <w:pPr>
        <w:pStyle w:val="EndnoteText"/>
        <w:ind w:left="720"/>
        <w:rPr>
          <w:rFonts w:ascii="Tahoma" w:eastAsia="SimSun" w:hAnsi="Tahoma" w:cs="Tahoma"/>
          <w:lang w:eastAsia="zh-CN"/>
        </w:rPr>
      </w:pPr>
      <w:r w:rsidRPr="00356EDB">
        <w:rPr>
          <w:rFonts w:ascii="Tahoma" w:eastAsia="SimSun" w:hAnsi="Tahoma" w:cs="Tahoma"/>
          <w:sz w:val="18"/>
          <w:szCs w:val="18"/>
          <w:lang w:eastAsia="zh-CN"/>
        </w:rPr>
        <w:t>客户按此优惠使用授权的软件时，受其许可协议的条款和条件以及该软件的产品使用权利约束。当合格</w:t>
      </w:r>
      <w:r w:rsidRPr="00356EDB">
        <w:rPr>
          <w:rFonts w:ascii="Tahoma" w:eastAsia="SimSun" w:hAnsi="Tahoma" w:cs="Tahoma"/>
          <w:sz w:val="18"/>
          <w:szCs w:val="18"/>
          <w:lang w:eastAsia="zh-CN"/>
        </w:rPr>
        <w:t xml:space="preserve"> SCE </w:t>
      </w:r>
      <w:r w:rsidRPr="00356EDB">
        <w:rPr>
          <w:rFonts w:ascii="Tahoma" w:eastAsia="SimSun" w:hAnsi="Tahoma" w:cs="Tahoma"/>
          <w:sz w:val="18"/>
          <w:szCs w:val="18"/>
          <w:lang w:eastAsia="zh-CN"/>
        </w:rPr>
        <w:t>许可的使用权利期满时，授权软件的使用权利也将期满。客户不得将此次优惠活动中授予的许可独立于相应的合格</w:t>
      </w:r>
      <w:r w:rsidRPr="00356EDB">
        <w:rPr>
          <w:rFonts w:ascii="Tahoma" w:eastAsia="SimSun" w:hAnsi="Tahoma" w:cs="Tahoma"/>
          <w:sz w:val="18"/>
          <w:szCs w:val="18"/>
          <w:lang w:eastAsia="zh-CN"/>
        </w:rPr>
        <w:t xml:space="preserve"> SCE </w:t>
      </w:r>
      <w:r w:rsidRPr="00356EDB">
        <w:rPr>
          <w:rFonts w:ascii="Tahoma" w:eastAsia="SimSun" w:hAnsi="Tahoma" w:cs="Tahoma"/>
          <w:sz w:val="18"/>
          <w:szCs w:val="18"/>
          <w:lang w:eastAsia="zh-CN"/>
        </w:rPr>
        <w:t>许可进行转让。</w:t>
      </w:r>
    </w:p>
    <w:p w14:paraId="21982E20" w14:textId="77777777" w:rsidR="00A30254" w:rsidRPr="00356EDB" w:rsidRDefault="00A30254" w:rsidP="00CE334A">
      <w:pPr>
        <w:pStyle w:val="EndnoteText"/>
        <w:ind w:left="720"/>
        <w:rPr>
          <w:rFonts w:ascii="Tahoma" w:eastAsia="SimSun" w:hAnsi="Tahoma" w:cs="Tahoma"/>
          <w:sz w:val="18"/>
          <w:szCs w:val="18"/>
          <w:lang w:eastAsia="zh-CN"/>
        </w:rPr>
      </w:pPr>
    </w:p>
    <w:p w14:paraId="662E4715" w14:textId="77777777" w:rsidR="00A30254" w:rsidRPr="00356EDB" w:rsidRDefault="00A30254" w:rsidP="00CE334A">
      <w:pPr>
        <w:ind w:left="720"/>
        <w:rPr>
          <w:rFonts w:eastAsia="SimSun" w:cs="Tahoma"/>
          <w:lang w:eastAsia="zh-CN"/>
        </w:rPr>
      </w:pPr>
      <w:r w:rsidRPr="00356EDB">
        <w:rPr>
          <w:rFonts w:eastAsia="SimSun" w:cs="Tahoma"/>
          <w:lang w:eastAsia="zh-CN"/>
        </w:rPr>
        <w:t>如果客户的</w:t>
      </w:r>
      <w:r w:rsidRPr="00356EDB">
        <w:rPr>
          <w:rFonts w:eastAsia="SimSun" w:cs="Tahoma"/>
          <w:lang w:eastAsia="zh-CN"/>
        </w:rPr>
        <w:t xml:space="preserve"> </w:t>
      </w:r>
      <w:r w:rsidRPr="00356EDB">
        <w:rPr>
          <w:rFonts w:eastAsia="SimSun" w:cs="Tahoma"/>
          <w:color w:val="000000"/>
          <w:szCs w:val="18"/>
          <w:lang w:eastAsia="zh-CN"/>
        </w:rPr>
        <w:t>SCE</w:t>
      </w:r>
      <w:r w:rsidRPr="00356EDB">
        <w:rPr>
          <w:rFonts w:eastAsia="SimSun" w:cs="Tahoma"/>
          <w:lang w:eastAsia="zh-CN"/>
        </w:rPr>
        <w:t xml:space="preserve"> </w:t>
      </w:r>
      <w:r w:rsidRPr="00356EDB">
        <w:rPr>
          <w:rFonts w:eastAsia="SimSun" w:cs="Tahoma"/>
          <w:lang w:eastAsia="zh-CN"/>
        </w:rPr>
        <w:t>许可是在</w:t>
      </w:r>
      <w:r w:rsidRPr="00356EDB">
        <w:rPr>
          <w:rFonts w:eastAsia="SimSun" w:cs="Tahoma"/>
          <w:lang w:eastAsia="zh-CN"/>
        </w:rPr>
        <w:t xml:space="preserve"> 2013 </w:t>
      </w:r>
      <w:r w:rsidRPr="00356EDB">
        <w:rPr>
          <w:rFonts w:eastAsia="SimSun" w:cs="Tahoma"/>
          <w:lang w:eastAsia="zh-CN"/>
        </w:rPr>
        <w:t>年</w:t>
      </w:r>
      <w:r w:rsidRPr="00356EDB">
        <w:rPr>
          <w:rFonts w:eastAsia="SimSun" w:cs="Tahoma"/>
          <w:lang w:eastAsia="zh-CN"/>
        </w:rPr>
        <w:t xml:space="preserve"> 3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日以后对客户的企业许可登记表或教育解决方案许可登记表的年度校正过程中获得的，但该</w:t>
      </w:r>
      <w:r w:rsidRPr="00356EDB">
        <w:rPr>
          <w:rFonts w:eastAsia="SimSun" w:cs="Tahoma"/>
          <w:bCs/>
          <w:szCs w:val="18"/>
          <w:lang w:eastAsia="zh-CN"/>
        </w:rPr>
        <w:t>许可</w:t>
      </w:r>
      <w:r w:rsidRPr="00356EDB">
        <w:rPr>
          <w:rFonts w:eastAsia="SimSun" w:cs="Tahoma"/>
          <w:lang w:eastAsia="zh-CN"/>
        </w:rPr>
        <w:t>登记表下对应的</w:t>
      </w:r>
      <w:r w:rsidRPr="00356EDB">
        <w:rPr>
          <w:rFonts w:eastAsia="SimSun" w:cs="Tahoma"/>
          <w:lang w:eastAsia="zh-CN"/>
        </w:rPr>
        <w:t xml:space="preserve"> </w:t>
      </w:r>
      <w:r w:rsidRPr="00356EDB">
        <w:rPr>
          <w:rFonts w:eastAsia="SimSun" w:cs="Tahoma"/>
          <w:color w:val="000000"/>
          <w:szCs w:val="18"/>
          <w:lang w:eastAsia="zh-CN"/>
        </w:rPr>
        <w:t>SCE</w:t>
      </w:r>
      <w:r w:rsidRPr="00356EDB">
        <w:rPr>
          <w:rFonts w:eastAsia="SimSun" w:cs="Tahoma"/>
          <w:lang w:eastAsia="zh-CN"/>
        </w:rPr>
        <w:t xml:space="preserve"> </w:t>
      </w:r>
      <w:r w:rsidRPr="00356EDB">
        <w:rPr>
          <w:rFonts w:eastAsia="SimSun" w:cs="Tahoma"/>
          <w:lang w:eastAsia="zh-CN"/>
        </w:rPr>
        <w:t>许可最初是在</w:t>
      </w:r>
      <w:r w:rsidRPr="00356EDB">
        <w:rPr>
          <w:rFonts w:eastAsia="SimSun" w:cs="Tahoma"/>
          <w:lang w:eastAsia="zh-CN"/>
        </w:rPr>
        <w:t xml:space="preserve"> 2013 </w:t>
      </w:r>
      <w:r w:rsidRPr="00356EDB">
        <w:rPr>
          <w:rFonts w:eastAsia="SimSun" w:cs="Tahoma"/>
          <w:lang w:eastAsia="zh-CN"/>
        </w:rPr>
        <w:t>年</w:t>
      </w:r>
      <w:r w:rsidRPr="00356EDB">
        <w:rPr>
          <w:rFonts w:eastAsia="SimSun" w:cs="Tahoma"/>
          <w:lang w:eastAsia="zh-CN"/>
        </w:rPr>
        <w:t xml:space="preserve"> 3 </w:t>
      </w:r>
      <w:r w:rsidRPr="00356EDB">
        <w:rPr>
          <w:rFonts w:eastAsia="SimSun" w:cs="Tahoma"/>
          <w:lang w:eastAsia="zh-CN"/>
        </w:rPr>
        <w:t>月</w:t>
      </w:r>
      <w:r w:rsidRPr="00356EDB">
        <w:rPr>
          <w:rFonts w:eastAsia="SimSun" w:cs="Tahoma"/>
          <w:lang w:eastAsia="zh-CN"/>
        </w:rPr>
        <w:t xml:space="preserve"> 1 </w:t>
      </w:r>
      <w:r w:rsidRPr="00356EDB">
        <w:rPr>
          <w:rFonts w:eastAsia="SimSun" w:cs="Tahoma"/>
          <w:lang w:eastAsia="zh-CN"/>
        </w:rPr>
        <w:t>日以前获得的，则该许可也是此授予下的合格</w:t>
      </w:r>
      <w:r w:rsidRPr="00356EDB">
        <w:rPr>
          <w:rFonts w:eastAsia="SimSun" w:cs="Tahoma"/>
          <w:lang w:eastAsia="zh-CN"/>
        </w:rPr>
        <w:t xml:space="preserve"> SCE </w:t>
      </w:r>
      <w:r w:rsidRPr="00356EDB">
        <w:rPr>
          <w:rFonts w:eastAsia="SimSun" w:cs="Tahoma"/>
          <w:lang w:eastAsia="zh-CN"/>
        </w:rPr>
        <w:t>许可。</w:t>
      </w:r>
    </w:p>
    <w:p w14:paraId="1869D915" w14:textId="77777777" w:rsidR="00A30254" w:rsidRPr="00356EDB" w:rsidRDefault="00A30254" w:rsidP="00CE334A">
      <w:pPr>
        <w:ind w:left="720"/>
        <w:rPr>
          <w:rFonts w:eastAsia="SimSun" w:cs="Tahoma"/>
          <w:lang w:eastAsia="zh-CN"/>
        </w:rPr>
      </w:pPr>
    </w:p>
    <w:p w14:paraId="2FB9B60C" w14:textId="77777777" w:rsidR="00A30254" w:rsidRPr="00356EDB" w:rsidRDefault="00A30254" w:rsidP="00CE334A">
      <w:pPr>
        <w:ind w:left="720"/>
        <w:rPr>
          <w:rFonts w:eastAsia="SimSun" w:cs="Tahoma"/>
          <w:spacing w:val="-4"/>
          <w:lang w:eastAsia="zh-CN"/>
        </w:rPr>
      </w:pPr>
      <w:r w:rsidRPr="00356EDB">
        <w:rPr>
          <w:rFonts w:eastAsia="SimSun" w:cs="Tahoma"/>
          <w:bCs/>
          <w:spacing w:val="-4"/>
          <w:szCs w:val="18"/>
          <w:lang w:eastAsia="zh-CN"/>
        </w:rPr>
        <w:lastRenderedPageBreak/>
        <w:t>对于教育解决方案许可登记表、企业订购协议、大专院校和中小学校协议以及开放式价值协议客户，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0289C5C7" w14:textId="77777777" w:rsidR="00A30254" w:rsidRPr="00356EDB" w:rsidRDefault="00A30254" w:rsidP="00602EF4">
      <w:pPr>
        <w:spacing w:after="60"/>
        <w:ind w:left="720"/>
        <w:rPr>
          <w:rFonts w:eastAsia="SimSun" w:cs="Tahoma"/>
          <w:lang w:eastAsia="zh-CN"/>
        </w:rPr>
      </w:pPr>
    </w:p>
    <w:p w14:paraId="7A75077B" w14:textId="77777777" w:rsidR="00CE2BD2" w:rsidRPr="00356EDB" w:rsidRDefault="00CE2BD2" w:rsidP="006D6A83">
      <w:pPr>
        <w:spacing w:after="60"/>
        <w:ind w:left="720"/>
        <w:rPr>
          <w:rFonts w:eastAsia="SimSun" w:cs="Tahoma"/>
          <w:lang w:eastAsia="zh-CN"/>
        </w:rPr>
      </w:pPr>
      <w:r w:rsidRPr="00356EDB">
        <w:rPr>
          <w:rFonts w:eastAsia="SimSun" w:cs="Tahoma"/>
          <w:b/>
          <w:color w:val="000000"/>
          <w:szCs w:val="20"/>
          <w:lang w:eastAsia="zh-CN"/>
        </w:rPr>
        <w:t>从</w:t>
      </w:r>
      <w:r w:rsidRPr="00356EDB">
        <w:rPr>
          <w:rFonts w:eastAsia="SimSun" w:cs="Tahoma"/>
          <w:b/>
          <w:color w:val="000000"/>
          <w:szCs w:val="20"/>
          <w:lang w:eastAsia="zh-CN"/>
        </w:rPr>
        <w:t xml:space="preserve"> System Center Essentials 2007 (SCE 2007) </w:t>
      </w:r>
      <w:r w:rsidRPr="00356EDB">
        <w:rPr>
          <w:rFonts w:eastAsia="SimSun" w:cs="Tahoma"/>
          <w:b/>
          <w:color w:val="000000"/>
          <w:szCs w:val="20"/>
          <w:lang w:eastAsia="zh-CN"/>
        </w:rPr>
        <w:t>迁移到</w:t>
      </w:r>
      <w:r w:rsidRPr="00356EDB">
        <w:rPr>
          <w:rFonts w:eastAsia="SimSun" w:cs="Tahoma"/>
          <w:b/>
          <w:color w:val="000000"/>
          <w:szCs w:val="20"/>
          <w:lang w:eastAsia="zh-CN"/>
        </w:rPr>
        <w:t xml:space="preserve"> System Center Essentials 2010 (SCE 2010) </w:t>
      </w:r>
      <w:r w:rsidRPr="00356EDB">
        <w:rPr>
          <w:rFonts w:eastAsia="SimSun" w:cs="Tahoma"/>
          <w:b/>
          <w:color w:val="000000"/>
          <w:szCs w:val="20"/>
          <w:lang w:eastAsia="zh-CN"/>
        </w:rPr>
        <w:t>的途径</w:t>
      </w:r>
    </w:p>
    <w:p w14:paraId="76ACEF9F" w14:textId="77777777" w:rsidR="00A30254" w:rsidRPr="00356EDB" w:rsidRDefault="00A30254" w:rsidP="00A30254">
      <w:pPr>
        <w:ind w:left="720"/>
        <w:rPr>
          <w:rFonts w:eastAsia="SimSun" w:cs="Tahoma"/>
        </w:rPr>
      </w:pPr>
      <w:r w:rsidRPr="00356EDB">
        <w:rPr>
          <w:rFonts w:eastAsia="SimSun" w:cs="Tahoma"/>
          <w:color w:val="000000"/>
          <w:szCs w:val="20"/>
        </w:rPr>
        <w:t>要了解在软件保障下从</w:t>
      </w:r>
      <w:r w:rsidRPr="00356EDB">
        <w:rPr>
          <w:rFonts w:eastAsia="SimSun" w:cs="Tahoma"/>
          <w:color w:val="000000"/>
          <w:szCs w:val="20"/>
        </w:rPr>
        <w:t xml:space="preserve"> SCE 2007 </w:t>
      </w:r>
      <w:r w:rsidRPr="00356EDB">
        <w:rPr>
          <w:rFonts w:eastAsia="SimSun" w:cs="Tahoma"/>
          <w:color w:val="000000"/>
          <w:szCs w:val="20"/>
        </w:rPr>
        <w:t>升级到</w:t>
      </w:r>
      <w:r w:rsidRPr="00356EDB">
        <w:rPr>
          <w:rFonts w:eastAsia="SimSun" w:cs="Tahoma"/>
          <w:color w:val="000000"/>
          <w:szCs w:val="20"/>
        </w:rPr>
        <w:t xml:space="preserve"> SCE 2010 </w:t>
      </w:r>
      <w:r w:rsidRPr="00356EDB">
        <w:rPr>
          <w:rFonts w:eastAsia="SimSun" w:cs="Tahoma"/>
          <w:color w:val="000000"/>
          <w:szCs w:val="20"/>
        </w:rPr>
        <w:t>时约束客户权利的条款和条件，请查看</w:t>
      </w:r>
      <w:r w:rsidRPr="00356EDB">
        <w:rPr>
          <w:rFonts w:eastAsia="SimSun" w:cs="Tahoma"/>
          <w:color w:val="000000"/>
          <w:szCs w:val="20"/>
        </w:rPr>
        <w:t xml:space="preserve"> 2013 </w:t>
      </w:r>
      <w:r w:rsidRPr="00356EDB">
        <w:rPr>
          <w:rFonts w:eastAsia="SimSun" w:cs="Tahoma"/>
          <w:color w:val="000000"/>
          <w:szCs w:val="20"/>
        </w:rPr>
        <w:t>年</w:t>
      </w:r>
      <w:r w:rsidRPr="00356EDB">
        <w:rPr>
          <w:rFonts w:eastAsia="SimSun" w:cs="Tahoma"/>
          <w:color w:val="000000"/>
          <w:szCs w:val="20"/>
        </w:rPr>
        <w:t xml:space="preserve"> 2 </w:t>
      </w:r>
      <w:r w:rsidR="00124C1D" w:rsidRPr="00356EDB">
        <w:rPr>
          <w:rFonts w:eastAsia="SimSun" w:cs="Tahoma"/>
          <w:color w:val="000000"/>
          <w:szCs w:val="20"/>
        </w:rPr>
        <w:br/>
      </w:r>
      <w:r w:rsidRPr="00356EDB">
        <w:rPr>
          <w:rFonts w:eastAsia="SimSun" w:cs="Tahoma"/>
          <w:color w:val="000000"/>
          <w:szCs w:val="20"/>
        </w:rPr>
        <w:t>月的产品列表。</w:t>
      </w:r>
    </w:p>
    <w:p w14:paraId="637193EE" w14:textId="77777777" w:rsidR="00CE2BD2" w:rsidRPr="00356EDB" w:rsidRDefault="00CE2BD2" w:rsidP="0037081F">
      <w:pPr>
        <w:ind w:left="720"/>
        <w:rPr>
          <w:rFonts w:eastAsia="SimSun" w:cs="Tahoma"/>
        </w:rPr>
      </w:pPr>
    </w:p>
    <w:p w14:paraId="17450454" w14:textId="77777777" w:rsidR="00CE2BD2" w:rsidRPr="00356EDB" w:rsidRDefault="00CE2BD2" w:rsidP="00CE2BD2">
      <w:pPr>
        <w:ind w:left="720"/>
        <w:rPr>
          <w:rFonts w:eastAsia="SimSun" w:cs="Tahoma"/>
        </w:rPr>
      </w:pPr>
    </w:p>
    <w:p w14:paraId="4DC3CF73" w14:textId="77777777" w:rsidR="00ED5504" w:rsidRPr="00356EDB" w:rsidRDefault="00A560B6" w:rsidP="00ED5504">
      <w:pPr>
        <w:pStyle w:val="Heading3"/>
        <w:rPr>
          <w:rFonts w:ascii="Tahoma" w:eastAsia="SimSun" w:hAnsi="Tahoma" w:cs="Tahoma"/>
        </w:rPr>
      </w:pPr>
      <w:bookmarkStart w:id="1515" w:name="_80_System_Center"/>
      <w:bookmarkStart w:id="1516" w:name="_95_System_Center"/>
      <w:bookmarkStart w:id="1517" w:name="_81_System_Center"/>
      <w:bookmarkStart w:id="1518" w:name="_82_System_Center"/>
      <w:bookmarkStart w:id="1519" w:name="_83_System_Center"/>
      <w:bookmarkStart w:id="1520" w:name="_84__System"/>
      <w:bookmarkStart w:id="1521" w:name="_87_85_System"/>
      <w:bookmarkStart w:id="1522" w:name="_92_System_Center"/>
      <w:bookmarkStart w:id="1523" w:name="_Toc336338353"/>
      <w:bookmarkStart w:id="1524" w:name="_Toc380419536"/>
      <w:bookmarkStart w:id="1525" w:name="Srv_88SystemCtrReportMgr2006"/>
      <w:bookmarkStart w:id="1526" w:name="Srv_89SysCtrSvrMgmtSuiteEnterprise"/>
      <w:bookmarkEnd w:id="1515"/>
      <w:bookmarkEnd w:id="1516"/>
      <w:bookmarkEnd w:id="1517"/>
      <w:bookmarkEnd w:id="1518"/>
      <w:bookmarkEnd w:id="1519"/>
      <w:bookmarkEnd w:id="1520"/>
      <w:bookmarkEnd w:id="1521"/>
      <w:bookmarkEnd w:id="1522"/>
      <w:r w:rsidRPr="00356EDB">
        <w:rPr>
          <w:rFonts w:ascii="Tahoma" w:eastAsia="SimSun" w:hAnsi="Tahoma" w:cs="Tahoma"/>
          <w:caps/>
          <w:color w:val="F66400"/>
          <w:sz w:val="22"/>
          <w:vertAlign w:val="superscript"/>
        </w:rPr>
        <w:t>92</w:t>
      </w:r>
      <w:r w:rsidRPr="00356EDB">
        <w:rPr>
          <w:rFonts w:ascii="Tahoma" w:eastAsia="SimSun" w:hAnsi="Tahoma" w:cs="Tahoma"/>
          <w:color w:val="F66400"/>
          <w:sz w:val="22"/>
        </w:rPr>
        <w:t xml:space="preserve"> System Center Reporting Manager 2006</w:t>
      </w:r>
      <w:bookmarkEnd w:id="1523"/>
      <w:bookmarkEnd w:id="1524"/>
    </w:p>
    <w:bookmarkEnd w:id="1525"/>
    <w:p w14:paraId="6BFA4CCF" w14:textId="77777777" w:rsidR="00ED5504" w:rsidRPr="00356EDB" w:rsidRDefault="00ED5504" w:rsidP="00D511CC">
      <w:pPr>
        <w:pStyle w:val="EndnoteText"/>
        <w:ind w:left="0"/>
        <w:rPr>
          <w:rFonts w:ascii="Tahoma" w:eastAsia="SimSun" w:hAnsi="Tahoma" w:cs="Tahoma"/>
          <w:sz w:val="18"/>
          <w:szCs w:val="18"/>
        </w:rPr>
      </w:pPr>
    </w:p>
    <w:p w14:paraId="7C619FD3" w14:textId="77777777" w:rsidR="00ED5504" w:rsidRPr="00356EDB" w:rsidRDefault="00ED5504" w:rsidP="00D511CC">
      <w:pPr>
        <w:pStyle w:val="EndnoteText"/>
        <w:ind w:left="720"/>
        <w:rPr>
          <w:rFonts w:ascii="Tahoma" w:eastAsia="SimSun" w:hAnsi="Tahoma" w:cs="Tahoma"/>
        </w:rPr>
      </w:pPr>
      <w:r w:rsidRPr="00356EDB">
        <w:rPr>
          <w:rFonts w:ascii="Tahoma" w:eastAsia="SimSun" w:hAnsi="Tahoma" w:cs="Tahoma"/>
          <w:sz w:val="18"/>
        </w:rPr>
        <w:t>此产品处于生命周期结束</w:t>
      </w:r>
      <w:r w:rsidRPr="00356EDB">
        <w:rPr>
          <w:rFonts w:ascii="Tahoma" w:eastAsia="SimSun" w:hAnsi="Tahoma" w:cs="Tahoma"/>
          <w:sz w:val="18"/>
        </w:rPr>
        <w:t xml:space="preserve"> (EOL) </w:t>
      </w:r>
      <w:r w:rsidRPr="00356EDB">
        <w:rPr>
          <w:rFonts w:ascii="Tahoma" w:eastAsia="SimSun" w:hAnsi="Tahoma" w:cs="Tahoma"/>
          <w:sz w:val="18"/>
        </w:rPr>
        <w:t>状态，并将不再提供。</w:t>
      </w:r>
    </w:p>
    <w:p w14:paraId="483D60F5" w14:textId="77777777" w:rsidR="00ED5504" w:rsidRPr="00356EDB" w:rsidRDefault="00ED5504" w:rsidP="00D511CC">
      <w:pPr>
        <w:pStyle w:val="EndnoteText"/>
        <w:ind w:left="720"/>
        <w:rPr>
          <w:rFonts w:ascii="Tahoma" w:eastAsia="SimSun" w:hAnsi="Tahoma" w:cs="Tahoma"/>
          <w:sz w:val="18"/>
          <w:szCs w:val="18"/>
        </w:rPr>
      </w:pPr>
    </w:p>
    <w:p w14:paraId="75BD61DB" w14:textId="77777777" w:rsidR="00ED5504" w:rsidRPr="00356EDB" w:rsidRDefault="00ED5504" w:rsidP="00D511CC">
      <w:pPr>
        <w:pStyle w:val="EndnoteText"/>
        <w:spacing w:after="60"/>
        <w:ind w:left="720"/>
        <w:rPr>
          <w:rFonts w:ascii="Tahoma" w:eastAsia="SimSun" w:hAnsi="Tahoma" w:cs="Tahoma"/>
        </w:rPr>
      </w:pPr>
      <w:r w:rsidRPr="00356EDB">
        <w:rPr>
          <w:rFonts w:ascii="Tahoma" w:eastAsia="SimSun" w:hAnsi="Tahoma" w:cs="Tahoma"/>
          <w:b/>
          <w:sz w:val="18"/>
        </w:rPr>
        <w:t>向</w:t>
      </w:r>
      <w:r w:rsidRPr="00356EDB">
        <w:rPr>
          <w:rFonts w:ascii="Tahoma" w:eastAsia="SimSun" w:hAnsi="Tahoma" w:cs="Tahoma"/>
          <w:b/>
          <w:sz w:val="18"/>
        </w:rPr>
        <w:t xml:space="preserve"> System Center Reporting Manager 2006 </w:t>
      </w:r>
      <w:r w:rsidRPr="00356EDB">
        <w:rPr>
          <w:rFonts w:ascii="Tahoma" w:eastAsia="SimSun" w:hAnsi="Tahoma" w:cs="Tahoma"/>
          <w:b/>
          <w:sz w:val="18"/>
        </w:rPr>
        <w:t>的许可持有人一次性授予许可</w:t>
      </w:r>
    </w:p>
    <w:p w14:paraId="7D5FFA01" w14:textId="77777777" w:rsidR="00ED5504" w:rsidRPr="00356EDB" w:rsidRDefault="00ED5504" w:rsidP="00D511CC">
      <w:pPr>
        <w:pStyle w:val="EndnoteText"/>
        <w:ind w:left="720"/>
        <w:rPr>
          <w:rFonts w:ascii="Tahoma" w:eastAsia="SimSun" w:hAnsi="Tahoma" w:cs="Tahoma"/>
        </w:rPr>
      </w:pPr>
      <w:r w:rsidRPr="00356EDB">
        <w:rPr>
          <w:rFonts w:ascii="Tahoma" w:eastAsia="SimSun" w:hAnsi="Tahoma" w:cs="Tahoma"/>
          <w:sz w:val="18"/>
        </w:rPr>
        <w:t>作为与</w:t>
      </w:r>
      <w:r w:rsidRPr="00356EDB">
        <w:rPr>
          <w:rFonts w:ascii="Tahoma" w:eastAsia="SimSun" w:hAnsi="Tahoma" w:cs="Tahoma"/>
          <w:sz w:val="18"/>
        </w:rPr>
        <w:t xml:space="preserve"> System Center Reporting Manager 2006 </w:t>
      </w:r>
      <w:r w:rsidRPr="00356EDB">
        <w:rPr>
          <w:rFonts w:ascii="Tahoma" w:eastAsia="SimSun" w:hAnsi="Tahoma" w:cs="Tahoma"/>
          <w:sz w:val="18"/>
        </w:rPr>
        <w:t>的取消有关的一次性特例，我们向自</w:t>
      </w:r>
      <w:r w:rsidRPr="00356EDB">
        <w:rPr>
          <w:rFonts w:ascii="Tahoma" w:eastAsia="SimSun" w:hAnsi="Tahoma" w:cs="Tahoma"/>
          <w:sz w:val="18"/>
        </w:rPr>
        <w:t xml:space="preserve"> 2010 </w:t>
      </w:r>
      <w:r w:rsidRPr="00356EDB">
        <w:rPr>
          <w:rFonts w:ascii="Tahoma" w:eastAsia="SimSun" w:hAnsi="Tahoma" w:cs="Tahoma"/>
          <w:sz w:val="18"/>
        </w:rPr>
        <w:t>年</w:t>
      </w:r>
      <w:r w:rsidRPr="00356EDB">
        <w:rPr>
          <w:rFonts w:ascii="Tahoma" w:eastAsia="SimSun" w:hAnsi="Tahoma" w:cs="Tahoma"/>
          <w:sz w:val="18"/>
        </w:rPr>
        <w:t xml:space="preserve"> 5 </w:t>
      </w:r>
      <w:r w:rsidRPr="00356EDB">
        <w:rPr>
          <w:rFonts w:ascii="Tahoma" w:eastAsia="SimSun" w:hAnsi="Tahoma" w:cs="Tahoma"/>
          <w:sz w:val="18"/>
        </w:rPr>
        <w:t>月</w:t>
      </w:r>
      <w:r w:rsidRPr="00356EDB">
        <w:rPr>
          <w:rFonts w:ascii="Tahoma" w:eastAsia="SimSun" w:hAnsi="Tahoma" w:cs="Tahoma"/>
          <w:sz w:val="18"/>
        </w:rPr>
        <w:t xml:space="preserve"> 31 </w:t>
      </w:r>
      <w:r w:rsidRPr="00356EDB">
        <w:rPr>
          <w:rFonts w:ascii="Tahoma" w:eastAsia="SimSun" w:hAnsi="Tahoma" w:cs="Tahoma"/>
          <w:sz w:val="18"/>
        </w:rPr>
        <w:t>日起拥有</w:t>
      </w:r>
      <w:r w:rsidRPr="00356EDB">
        <w:rPr>
          <w:rFonts w:ascii="Tahoma" w:eastAsia="SimSun" w:hAnsi="Tahoma" w:cs="Tahoma"/>
          <w:sz w:val="18"/>
        </w:rPr>
        <w:t xml:space="preserve"> System Center Reporting Manager 2006 </w:t>
      </w:r>
      <w:r w:rsidRPr="00356EDB">
        <w:rPr>
          <w:rFonts w:ascii="Tahoma" w:eastAsia="SimSun" w:hAnsi="Tahoma" w:cs="Tahoma"/>
          <w:sz w:val="18"/>
        </w:rPr>
        <w:t>的每份许可的有效软件保障的选择、企业、开放式价值及大专院校和中小学校客户授予以下许可，而且除介质成本（如果有）外不另收费</w:t>
      </w:r>
      <w:r w:rsidRPr="00356EDB">
        <w:rPr>
          <w:rFonts w:ascii="Tahoma" w:eastAsia="SimSun" w:hAnsi="Tahoma" w:cs="Tahoma"/>
          <w:color w:val="000000"/>
          <w:sz w:val="18"/>
          <w:szCs w:val="20"/>
        </w:rPr>
        <w:t>：</w:t>
      </w:r>
    </w:p>
    <w:p w14:paraId="6606E47C" w14:textId="77777777" w:rsidR="00ED5504" w:rsidRPr="00356EDB" w:rsidRDefault="00ED5504" w:rsidP="00D511CC">
      <w:pPr>
        <w:pStyle w:val="EndnoteText"/>
        <w:rPr>
          <w:rFonts w:ascii="Tahoma" w:eastAsia="SimSun" w:hAnsi="Tahoma" w:cs="Tahoma"/>
          <w:sz w:val="18"/>
          <w:szCs w:val="18"/>
        </w:rPr>
      </w:pPr>
    </w:p>
    <w:p w14:paraId="31784715" w14:textId="77777777" w:rsidR="00ED5504" w:rsidRPr="00356EDB" w:rsidRDefault="00ED5504" w:rsidP="00D511CC">
      <w:pPr>
        <w:pStyle w:val="EndnoteText"/>
        <w:numPr>
          <w:ilvl w:val="0"/>
          <w:numId w:val="7"/>
        </w:numPr>
        <w:tabs>
          <w:tab w:val="left" w:pos="1440"/>
        </w:tabs>
        <w:spacing w:after="60"/>
        <w:ind w:left="1440"/>
        <w:rPr>
          <w:rFonts w:ascii="Tahoma" w:eastAsia="SimSun" w:hAnsi="Tahoma" w:cs="Tahoma"/>
        </w:rPr>
      </w:pPr>
      <w:r w:rsidRPr="00356EDB">
        <w:rPr>
          <w:rFonts w:ascii="Tahoma" w:eastAsia="SimSun" w:hAnsi="Tahoma" w:cs="Tahoma"/>
          <w:sz w:val="18"/>
        </w:rPr>
        <w:t>一份</w:t>
      </w:r>
      <w:r w:rsidRPr="00356EDB">
        <w:rPr>
          <w:rFonts w:ascii="Tahoma" w:eastAsia="SimSun" w:hAnsi="Tahoma" w:cs="Tahoma"/>
          <w:sz w:val="18"/>
        </w:rPr>
        <w:t xml:space="preserve"> System Center Service Manager 2010 </w:t>
      </w:r>
      <w:r w:rsidRPr="00356EDB">
        <w:rPr>
          <w:rFonts w:ascii="Tahoma" w:eastAsia="SimSun" w:hAnsi="Tahoma" w:cs="Tahoma"/>
          <w:sz w:val="18"/>
        </w:rPr>
        <w:t>管理服务器许可（不采用</w:t>
      </w:r>
      <w:r w:rsidRPr="00356EDB">
        <w:rPr>
          <w:rFonts w:ascii="Tahoma" w:eastAsia="SimSun" w:hAnsi="Tahoma" w:cs="Tahoma"/>
          <w:sz w:val="18"/>
        </w:rPr>
        <w:t xml:space="preserve"> SQL </w:t>
      </w:r>
      <w:r w:rsidRPr="00356EDB">
        <w:rPr>
          <w:rFonts w:ascii="Tahoma" w:eastAsia="SimSun" w:hAnsi="Tahoma" w:cs="Tahoma"/>
          <w:sz w:val="18"/>
        </w:rPr>
        <w:t>技术）</w:t>
      </w:r>
    </w:p>
    <w:p w14:paraId="6E4BC8E4" w14:textId="77777777" w:rsidR="00ED5504" w:rsidRPr="00356EDB" w:rsidRDefault="00ED5504" w:rsidP="00D511CC">
      <w:pPr>
        <w:pStyle w:val="EndnoteText"/>
        <w:numPr>
          <w:ilvl w:val="0"/>
          <w:numId w:val="7"/>
        </w:numPr>
        <w:spacing w:after="60"/>
        <w:ind w:left="1440"/>
        <w:rPr>
          <w:rFonts w:ascii="Tahoma" w:eastAsia="SimSun" w:hAnsi="Tahoma" w:cs="Tahoma"/>
        </w:rPr>
      </w:pPr>
      <w:r w:rsidRPr="00356EDB">
        <w:rPr>
          <w:rFonts w:ascii="Tahoma" w:eastAsia="SimSun" w:hAnsi="Tahoma" w:cs="Tahoma"/>
          <w:sz w:val="18"/>
        </w:rPr>
        <w:t>五份</w:t>
      </w:r>
      <w:r w:rsidRPr="00356EDB">
        <w:rPr>
          <w:rFonts w:ascii="Tahoma" w:eastAsia="SimSun" w:hAnsi="Tahoma" w:cs="Tahoma"/>
          <w:sz w:val="18"/>
        </w:rPr>
        <w:t xml:space="preserve"> System Center Service Manager 2010 </w:t>
      </w:r>
      <w:r w:rsidRPr="00356EDB">
        <w:rPr>
          <w:rFonts w:ascii="Tahoma" w:eastAsia="SimSun" w:hAnsi="Tahoma" w:cs="Tahoma"/>
          <w:sz w:val="18"/>
        </w:rPr>
        <w:t>服务器管理许可</w:t>
      </w:r>
    </w:p>
    <w:p w14:paraId="6C66D1FB" w14:textId="77777777" w:rsidR="00ED5504" w:rsidRPr="00356EDB" w:rsidRDefault="00ED5504" w:rsidP="00D511CC">
      <w:pPr>
        <w:pStyle w:val="EndnoteText"/>
        <w:numPr>
          <w:ilvl w:val="0"/>
          <w:numId w:val="7"/>
        </w:numPr>
        <w:spacing w:after="60"/>
        <w:ind w:left="1440"/>
        <w:rPr>
          <w:rFonts w:ascii="Tahoma" w:eastAsia="SimSun" w:hAnsi="Tahoma" w:cs="Tahoma"/>
        </w:rPr>
      </w:pPr>
      <w:r w:rsidRPr="00356EDB">
        <w:rPr>
          <w:rFonts w:ascii="Tahoma" w:eastAsia="SimSun" w:hAnsi="Tahoma" w:cs="Tahoma"/>
          <w:sz w:val="18"/>
        </w:rPr>
        <w:t>三十份</w:t>
      </w:r>
      <w:r w:rsidRPr="00356EDB">
        <w:rPr>
          <w:rFonts w:ascii="Tahoma" w:eastAsia="SimSun" w:hAnsi="Tahoma" w:cs="Tahoma"/>
          <w:sz w:val="18"/>
        </w:rPr>
        <w:t xml:space="preserve"> System Center Service Manager 2010 </w:t>
      </w:r>
      <w:r w:rsidRPr="00356EDB">
        <w:rPr>
          <w:rFonts w:ascii="Tahoma" w:eastAsia="SimSun" w:hAnsi="Tahoma" w:cs="Tahoma"/>
          <w:sz w:val="18"/>
        </w:rPr>
        <w:t>客户端管理许可</w:t>
      </w:r>
    </w:p>
    <w:p w14:paraId="3F926D77" w14:textId="77777777" w:rsidR="00ED5504" w:rsidRPr="00356EDB" w:rsidRDefault="00ED5504" w:rsidP="00D511CC">
      <w:pPr>
        <w:pStyle w:val="EndnoteText"/>
        <w:ind w:left="0"/>
        <w:rPr>
          <w:rFonts w:ascii="Tahoma" w:eastAsia="SimSun" w:hAnsi="Tahoma" w:cs="Tahoma"/>
          <w:sz w:val="18"/>
          <w:szCs w:val="18"/>
        </w:rPr>
      </w:pPr>
    </w:p>
    <w:p w14:paraId="6F7E3BA1" w14:textId="77777777" w:rsidR="00ED5504" w:rsidRPr="00356EDB" w:rsidRDefault="00ED5504" w:rsidP="00D511CC">
      <w:pPr>
        <w:pStyle w:val="EndnoteText"/>
        <w:ind w:left="720"/>
        <w:rPr>
          <w:rFonts w:ascii="Tahoma" w:eastAsia="SimSun" w:hAnsi="Tahoma" w:cs="Tahoma"/>
          <w:lang w:eastAsia="zh-CN"/>
        </w:rPr>
      </w:pPr>
      <w:r w:rsidRPr="00356EDB">
        <w:rPr>
          <w:rFonts w:ascii="Tahoma" w:eastAsia="SimSun" w:hAnsi="Tahoma" w:cs="Tahoma"/>
          <w:sz w:val="18"/>
          <w:lang w:eastAsia="zh-CN"/>
        </w:rPr>
        <w:t>在此优惠活动中授予的所有许可都将包含软件保障范围。当相应的</w:t>
      </w:r>
      <w:r w:rsidRPr="00356EDB">
        <w:rPr>
          <w:rFonts w:ascii="Tahoma" w:eastAsia="SimSun" w:hAnsi="Tahoma" w:cs="Tahoma"/>
          <w:sz w:val="18"/>
          <w:lang w:eastAsia="zh-CN"/>
        </w:rPr>
        <w:t xml:space="preserve"> System Center Reporting Manager 2006 </w:t>
      </w:r>
      <w:r w:rsidRPr="00356EDB">
        <w:rPr>
          <w:rFonts w:ascii="Tahoma" w:eastAsia="SimSun" w:hAnsi="Tahoma" w:cs="Tahoma"/>
          <w:sz w:val="18"/>
          <w:lang w:eastAsia="zh-CN"/>
        </w:rPr>
        <w:t>保障范围期满时，该保障范围也将期满。当该保障范围期满时，客户可以对所授予的许可续签软件保障。</w:t>
      </w:r>
    </w:p>
    <w:p w14:paraId="58C281AE" w14:textId="77777777" w:rsidR="00ED5504" w:rsidRPr="00356EDB" w:rsidRDefault="00ED5504" w:rsidP="00D511CC">
      <w:pPr>
        <w:pStyle w:val="EndnoteText"/>
        <w:ind w:left="720"/>
        <w:rPr>
          <w:rFonts w:ascii="Tahoma" w:eastAsia="SimSun" w:hAnsi="Tahoma" w:cs="Tahoma"/>
          <w:sz w:val="18"/>
          <w:szCs w:val="18"/>
          <w:lang w:eastAsia="zh-CN"/>
        </w:rPr>
      </w:pPr>
    </w:p>
    <w:p w14:paraId="38F5C328" w14:textId="77777777" w:rsidR="00ED5504" w:rsidRPr="00356EDB" w:rsidRDefault="00ED5504" w:rsidP="00D511CC">
      <w:pPr>
        <w:pStyle w:val="EndnoteText"/>
        <w:ind w:left="720"/>
        <w:rPr>
          <w:rFonts w:ascii="Tahoma" w:eastAsia="SimSun" w:hAnsi="Tahoma" w:cs="Tahoma"/>
          <w:lang w:eastAsia="zh-CN"/>
        </w:rPr>
      </w:pPr>
      <w:r w:rsidRPr="00356EDB">
        <w:rPr>
          <w:rFonts w:ascii="Tahoma" w:eastAsia="SimSun" w:hAnsi="Tahoma" w:cs="Tahoma"/>
          <w:sz w:val="18"/>
          <w:lang w:eastAsia="zh-CN"/>
        </w:rPr>
        <w:t>客户按此优惠使用授权的软件时，受其许可协议的条款和条件以及该软件的产品使用权利约束。当合格</w:t>
      </w:r>
      <w:r w:rsidRPr="00356EDB">
        <w:rPr>
          <w:rFonts w:ascii="Tahoma" w:eastAsia="SimSun" w:hAnsi="Tahoma" w:cs="Tahoma"/>
          <w:sz w:val="18"/>
          <w:lang w:eastAsia="zh-CN"/>
        </w:rPr>
        <w:t xml:space="preserve"> System Center Reporting Manager 2006 </w:t>
      </w:r>
      <w:r w:rsidRPr="00356EDB">
        <w:rPr>
          <w:rFonts w:ascii="Tahoma" w:eastAsia="SimSun" w:hAnsi="Tahoma" w:cs="Tahoma"/>
          <w:sz w:val="18"/>
          <w:lang w:eastAsia="zh-CN"/>
        </w:rPr>
        <w:t>许可的使用权利期满时，授权软件的使用权利也将期满。客户不得将此次优惠活动中授予的许可独立于相应的合格许可进行转让。</w:t>
      </w:r>
    </w:p>
    <w:p w14:paraId="474CB24B" w14:textId="77777777" w:rsidR="00ED5504" w:rsidRPr="00356EDB" w:rsidRDefault="00ED5504" w:rsidP="00D511CC">
      <w:pPr>
        <w:pStyle w:val="EndnoteText"/>
        <w:ind w:left="720"/>
        <w:rPr>
          <w:rFonts w:ascii="Tahoma" w:eastAsia="SimSun" w:hAnsi="Tahoma" w:cs="Tahoma"/>
          <w:sz w:val="18"/>
          <w:szCs w:val="18"/>
          <w:lang w:eastAsia="zh-CN"/>
        </w:rPr>
      </w:pPr>
    </w:p>
    <w:p w14:paraId="6460BC23" w14:textId="77777777" w:rsidR="00ED5504" w:rsidRPr="00356EDB" w:rsidRDefault="00ED5504" w:rsidP="00D511CC">
      <w:pPr>
        <w:ind w:left="720"/>
        <w:rPr>
          <w:rFonts w:eastAsia="SimSun" w:cs="Tahoma"/>
          <w:lang w:eastAsia="zh-CN"/>
        </w:rPr>
      </w:pPr>
      <w:r w:rsidRPr="00356EDB">
        <w:rPr>
          <w:rFonts w:eastAsia="SimSun" w:cs="Tahoma"/>
          <w:bCs/>
          <w:szCs w:val="18"/>
          <w:lang w:eastAsia="zh-CN"/>
        </w:rPr>
        <w:t>如果客户的</w:t>
      </w:r>
      <w:r w:rsidRPr="00356EDB">
        <w:rPr>
          <w:rFonts w:eastAsia="SimSun" w:cs="Tahoma"/>
          <w:bCs/>
          <w:szCs w:val="18"/>
          <w:lang w:eastAsia="zh-CN"/>
        </w:rPr>
        <w:t xml:space="preserve"> System Center Reporting Manager 2006 </w:t>
      </w:r>
      <w:r w:rsidRPr="00356EDB">
        <w:rPr>
          <w:rFonts w:eastAsia="SimSun" w:cs="Tahoma"/>
          <w:bCs/>
          <w:szCs w:val="18"/>
          <w:lang w:eastAsia="zh-CN"/>
        </w:rPr>
        <w:t>许可是在</w:t>
      </w:r>
      <w:r w:rsidRPr="00356EDB">
        <w:rPr>
          <w:rFonts w:eastAsia="SimSun" w:cs="Tahoma"/>
          <w:bCs/>
          <w:szCs w:val="18"/>
          <w:lang w:eastAsia="zh-CN"/>
        </w:rPr>
        <w:t xml:space="preserve"> 2010 </w:t>
      </w:r>
      <w:r w:rsidRPr="00356EDB">
        <w:rPr>
          <w:rFonts w:eastAsia="SimSun" w:cs="Tahoma"/>
          <w:bCs/>
          <w:szCs w:val="18"/>
          <w:lang w:eastAsia="zh-CN"/>
        </w:rPr>
        <w:t>年</w:t>
      </w:r>
      <w:r w:rsidRPr="00356EDB">
        <w:rPr>
          <w:rFonts w:eastAsia="SimSun" w:cs="Tahoma"/>
          <w:bCs/>
          <w:szCs w:val="18"/>
          <w:lang w:eastAsia="zh-CN"/>
        </w:rPr>
        <w:t xml:space="preserve"> 5 </w:t>
      </w:r>
      <w:r w:rsidRPr="00356EDB">
        <w:rPr>
          <w:rFonts w:eastAsia="SimSun" w:cs="Tahoma"/>
          <w:bCs/>
          <w:szCs w:val="18"/>
          <w:lang w:eastAsia="zh-CN"/>
        </w:rPr>
        <w:t>月</w:t>
      </w:r>
      <w:r w:rsidRPr="00356EDB">
        <w:rPr>
          <w:rFonts w:eastAsia="SimSun" w:cs="Tahoma"/>
          <w:bCs/>
          <w:szCs w:val="18"/>
          <w:lang w:eastAsia="zh-CN"/>
        </w:rPr>
        <w:t xml:space="preserve"> 31 </w:t>
      </w:r>
      <w:r w:rsidRPr="00356EDB">
        <w:rPr>
          <w:rFonts w:eastAsia="SimSun" w:cs="Tahoma"/>
          <w:bCs/>
          <w:szCs w:val="18"/>
          <w:lang w:eastAsia="zh-CN"/>
        </w:rPr>
        <w:t>日以后对企业许可登记表的年度校正过程中获得的，但该许可登记表下对应的</w:t>
      </w:r>
      <w:r w:rsidRPr="00356EDB">
        <w:rPr>
          <w:rFonts w:eastAsia="SimSun" w:cs="Tahoma"/>
          <w:bCs/>
          <w:szCs w:val="18"/>
          <w:lang w:eastAsia="zh-CN"/>
        </w:rPr>
        <w:t xml:space="preserve"> System Center Reporting Manager 2006 </w:t>
      </w:r>
      <w:r w:rsidRPr="00356EDB">
        <w:rPr>
          <w:rFonts w:eastAsia="SimSun" w:cs="Tahoma"/>
          <w:bCs/>
          <w:szCs w:val="18"/>
          <w:lang w:eastAsia="zh-CN"/>
        </w:rPr>
        <w:t>的许可最初是在</w:t>
      </w:r>
      <w:r w:rsidRPr="00356EDB">
        <w:rPr>
          <w:rFonts w:eastAsia="SimSun" w:cs="Tahoma"/>
          <w:bCs/>
          <w:szCs w:val="18"/>
          <w:lang w:eastAsia="zh-CN"/>
        </w:rPr>
        <w:t xml:space="preserve"> 2010 </w:t>
      </w:r>
      <w:r w:rsidRPr="00356EDB">
        <w:rPr>
          <w:rFonts w:eastAsia="SimSun" w:cs="Tahoma"/>
          <w:bCs/>
          <w:szCs w:val="18"/>
          <w:lang w:eastAsia="zh-CN"/>
        </w:rPr>
        <w:t>年</w:t>
      </w:r>
      <w:r w:rsidRPr="00356EDB">
        <w:rPr>
          <w:rFonts w:eastAsia="SimSun" w:cs="Tahoma"/>
          <w:bCs/>
          <w:szCs w:val="18"/>
          <w:lang w:eastAsia="zh-CN"/>
        </w:rPr>
        <w:t xml:space="preserve"> 5 </w:t>
      </w:r>
      <w:r w:rsidRPr="00356EDB">
        <w:rPr>
          <w:rFonts w:eastAsia="SimSun" w:cs="Tahoma"/>
          <w:bCs/>
          <w:szCs w:val="18"/>
          <w:lang w:eastAsia="zh-CN"/>
        </w:rPr>
        <w:t>月</w:t>
      </w:r>
      <w:r w:rsidRPr="00356EDB">
        <w:rPr>
          <w:rFonts w:eastAsia="SimSun" w:cs="Tahoma"/>
          <w:bCs/>
          <w:szCs w:val="18"/>
          <w:lang w:eastAsia="zh-CN"/>
        </w:rPr>
        <w:t xml:space="preserve"> 31 </w:t>
      </w:r>
      <w:r w:rsidRPr="00356EDB">
        <w:rPr>
          <w:rFonts w:eastAsia="SimSun" w:cs="Tahoma"/>
          <w:bCs/>
          <w:szCs w:val="18"/>
          <w:lang w:eastAsia="zh-CN"/>
        </w:rPr>
        <w:t>日以前获得的，也可以按此优惠获得</w:t>
      </w:r>
      <w:r w:rsidRPr="00356EDB">
        <w:rPr>
          <w:rFonts w:eastAsia="SimSun" w:cs="Tahoma"/>
          <w:bCs/>
          <w:szCs w:val="18"/>
          <w:lang w:eastAsia="zh-CN"/>
        </w:rPr>
        <w:t xml:space="preserve"> System Center Service Manager 2010 </w:t>
      </w:r>
      <w:r w:rsidRPr="00356EDB">
        <w:rPr>
          <w:rFonts w:eastAsia="SimSun" w:cs="Tahoma"/>
          <w:bCs/>
          <w:szCs w:val="18"/>
          <w:lang w:eastAsia="zh-CN"/>
        </w:rPr>
        <w:t>管理服务器许可和服务器</w:t>
      </w:r>
      <w:r w:rsidRPr="00356EDB">
        <w:rPr>
          <w:rFonts w:eastAsia="SimSun" w:cs="Tahoma"/>
          <w:bCs/>
          <w:szCs w:val="18"/>
          <w:lang w:eastAsia="zh-CN"/>
        </w:rPr>
        <w:t>/</w:t>
      </w:r>
      <w:r w:rsidRPr="00356EDB">
        <w:rPr>
          <w:rFonts w:eastAsia="SimSun" w:cs="Tahoma"/>
          <w:bCs/>
          <w:szCs w:val="18"/>
          <w:lang w:eastAsia="zh-CN"/>
        </w:rPr>
        <w:t>客户端管理许可。</w:t>
      </w:r>
    </w:p>
    <w:p w14:paraId="6E1E8332" w14:textId="77777777" w:rsidR="00ED5504" w:rsidRPr="00356EDB" w:rsidRDefault="00ED5504" w:rsidP="00D511CC">
      <w:pPr>
        <w:ind w:left="720"/>
        <w:rPr>
          <w:rFonts w:eastAsia="SimSun" w:cs="Tahoma"/>
          <w:lang w:eastAsia="zh-CN"/>
        </w:rPr>
      </w:pPr>
    </w:p>
    <w:p w14:paraId="239C185E" w14:textId="77777777" w:rsidR="00ED5504" w:rsidRPr="00356EDB" w:rsidRDefault="00ED5504" w:rsidP="00D511CC">
      <w:pPr>
        <w:pStyle w:val="EndnoteText"/>
        <w:ind w:left="720"/>
        <w:rPr>
          <w:rFonts w:ascii="Tahoma" w:eastAsia="SimSun" w:hAnsi="Tahoma" w:cs="Tahoma"/>
          <w:spacing w:val="-4"/>
          <w:lang w:eastAsia="zh-CN"/>
        </w:rPr>
      </w:pPr>
      <w:r w:rsidRPr="00356EDB">
        <w:rPr>
          <w:rFonts w:ascii="Tahoma" w:eastAsia="SimSun" w:hAnsi="Tahoma" w:cs="Tahoma"/>
          <w:bCs/>
          <w:spacing w:val="-4"/>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365F83B9" w14:textId="77777777" w:rsidR="00124C1D" w:rsidRPr="00356EDB" w:rsidRDefault="00124C1D">
      <w:pPr>
        <w:pStyle w:val="EndnoteText"/>
        <w:rPr>
          <w:rFonts w:ascii="Tahoma" w:eastAsia="SimSun" w:hAnsi="Tahoma" w:cs="Tahoma"/>
          <w:sz w:val="18"/>
          <w:szCs w:val="18"/>
          <w:lang w:eastAsia="zh-CN"/>
        </w:rPr>
      </w:pPr>
    </w:p>
    <w:p w14:paraId="094D252E" w14:textId="77777777" w:rsidR="00124C1D" w:rsidRPr="00356EDB" w:rsidRDefault="00124C1D">
      <w:pPr>
        <w:pStyle w:val="EndnoteText"/>
        <w:rPr>
          <w:rFonts w:ascii="Tahoma" w:eastAsia="SimSun" w:hAnsi="Tahoma" w:cs="Tahoma"/>
          <w:sz w:val="18"/>
          <w:szCs w:val="18"/>
          <w:lang w:eastAsia="zh-CN"/>
        </w:rPr>
      </w:pPr>
    </w:p>
    <w:p w14:paraId="6F98086F" w14:textId="77777777" w:rsidR="00023FE7" w:rsidRPr="00356EDB" w:rsidRDefault="00A560B6">
      <w:pPr>
        <w:pStyle w:val="Heading3"/>
        <w:rPr>
          <w:rFonts w:ascii="Tahoma" w:eastAsia="SimSun" w:hAnsi="Tahoma" w:cs="Tahoma"/>
          <w:lang w:eastAsia="zh-CN"/>
        </w:rPr>
      </w:pPr>
      <w:bookmarkStart w:id="1527" w:name="Srv_85SysCtrSvrMgmtSuiteEnterprise"/>
      <w:bookmarkStart w:id="1528" w:name="_85_System_Center"/>
      <w:bookmarkStart w:id="1529" w:name="_98_System_Center"/>
      <w:bookmarkStart w:id="1530" w:name="_93_System_Center"/>
      <w:bookmarkStart w:id="1531" w:name="_Toc336338354"/>
      <w:bookmarkStart w:id="1532" w:name="_Toc380419537"/>
      <w:bookmarkEnd w:id="1527"/>
      <w:bookmarkEnd w:id="1528"/>
      <w:bookmarkEnd w:id="1529"/>
      <w:bookmarkEnd w:id="1530"/>
      <w:r w:rsidRPr="00356EDB">
        <w:rPr>
          <w:rFonts w:ascii="Tahoma" w:eastAsia="SimSun" w:hAnsi="Tahoma" w:cs="Tahoma"/>
          <w:caps/>
          <w:color w:val="F66400"/>
          <w:sz w:val="22"/>
          <w:vertAlign w:val="superscript"/>
          <w:lang w:eastAsia="zh-CN"/>
        </w:rPr>
        <w:t>93</w:t>
      </w:r>
      <w:r w:rsidRPr="00356EDB">
        <w:rPr>
          <w:rFonts w:ascii="Tahoma" w:eastAsia="SimSun" w:hAnsi="Tahoma" w:cs="Tahoma"/>
          <w:caps/>
          <w:color w:val="F66400"/>
          <w:sz w:val="22"/>
          <w:lang w:eastAsia="zh-CN"/>
        </w:rPr>
        <w:t xml:space="preserve"> </w:t>
      </w:r>
      <w:r w:rsidRPr="00356EDB">
        <w:rPr>
          <w:rFonts w:ascii="Tahoma" w:eastAsia="SimSun" w:hAnsi="Tahoma" w:cs="Tahoma"/>
          <w:color w:val="F66400"/>
          <w:sz w:val="22"/>
          <w:lang w:eastAsia="zh-CN"/>
        </w:rPr>
        <w:t>System Center Server Management Suite Enterprise</w:t>
      </w:r>
      <w:bookmarkEnd w:id="1531"/>
      <w:bookmarkEnd w:id="1532"/>
    </w:p>
    <w:bookmarkEnd w:id="1526"/>
    <w:p w14:paraId="36888967" w14:textId="77777777" w:rsidR="00023FE7" w:rsidRPr="00356EDB" w:rsidRDefault="00023FE7" w:rsidP="00D511CC">
      <w:pPr>
        <w:pStyle w:val="EndnoteText"/>
        <w:ind w:left="720"/>
        <w:rPr>
          <w:rFonts w:ascii="Tahoma" w:eastAsia="SimSun" w:hAnsi="Tahoma" w:cs="Tahoma"/>
          <w:sz w:val="18"/>
          <w:szCs w:val="18"/>
          <w:lang w:eastAsia="zh-CN"/>
        </w:rPr>
      </w:pPr>
    </w:p>
    <w:p w14:paraId="2F0C10A8" w14:textId="77777777" w:rsidR="00FF4CAB" w:rsidRPr="00356EDB" w:rsidRDefault="00FF4CAB" w:rsidP="00D511CC">
      <w:pPr>
        <w:pStyle w:val="EndnoteText"/>
        <w:ind w:left="720"/>
        <w:rPr>
          <w:rFonts w:ascii="Tahoma" w:eastAsia="SimSun" w:hAnsi="Tahoma" w:cs="Tahoma"/>
          <w:lang w:eastAsia="zh-CN"/>
        </w:rPr>
      </w:pPr>
      <w:r w:rsidRPr="00356EDB">
        <w:rPr>
          <w:rFonts w:ascii="Tahoma" w:eastAsia="SimSun" w:hAnsi="Tahoma" w:cs="Tahoma"/>
          <w:color w:val="000000"/>
          <w:sz w:val="18"/>
          <w:lang w:eastAsia="zh-CN"/>
        </w:rPr>
        <w:t>此产品处于生命周期结束</w:t>
      </w:r>
      <w:r w:rsidRPr="00356EDB">
        <w:rPr>
          <w:rFonts w:ascii="Tahoma" w:eastAsia="SimSun" w:hAnsi="Tahoma" w:cs="Tahoma"/>
          <w:color w:val="000000"/>
          <w:sz w:val="18"/>
          <w:lang w:eastAsia="zh-CN"/>
        </w:rPr>
        <w:t xml:space="preserve"> (EOL) </w:t>
      </w:r>
      <w:r w:rsidRPr="00356EDB">
        <w:rPr>
          <w:rFonts w:ascii="Tahoma" w:eastAsia="SimSun" w:hAnsi="Tahoma" w:cs="Tahoma"/>
          <w:color w:val="000000"/>
          <w:sz w:val="18"/>
          <w:lang w:eastAsia="zh-CN"/>
        </w:rPr>
        <w:t>状态，并将不再提供。</w:t>
      </w:r>
    </w:p>
    <w:p w14:paraId="7CE7C782" w14:textId="77777777" w:rsidR="00D511CC" w:rsidRPr="00356EDB" w:rsidRDefault="00D511CC" w:rsidP="00D511CC">
      <w:pPr>
        <w:pStyle w:val="EndnoteText"/>
        <w:ind w:left="720"/>
        <w:rPr>
          <w:rFonts w:ascii="Tahoma" w:eastAsia="SimSun" w:hAnsi="Tahoma" w:cs="Tahoma"/>
          <w:sz w:val="18"/>
          <w:szCs w:val="18"/>
          <w:lang w:eastAsia="zh-CN"/>
        </w:rPr>
      </w:pPr>
    </w:p>
    <w:p w14:paraId="62DDB532" w14:textId="77777777" w:rsidR="00FF4CAB" w:rsidRPr="00356EDB" w:rsidRDefault="00FF4CAB" w:rsidP="00D511CC">
      <w:pPr>
        <w:pStyle w:val="FootnoteBulletLevel1"/>
        <w:tabs>
          <w:tab w:val="clear" w:pos="900"/>
        </w:tabs>
        <w:spacing w:before="0" w:after="60"/>
        <w:ind w:left="720" w:firstLine="0"/>
        <w:rPr>
          <w:rFonts w:ascii="Tahoma" w:eastAsia="SimSun" w:hAnsi="Tahoma" w:cs="Tahoma"/>
        </w:rPr>
      </w:pPr>
      <w:r w:rsidRPr="00356EDB">
        <w:rPr>
          <w:rFonts w:ascii="Tahoma" w:eastAsia="SimSun" w:hAnsi="Tahoma" w:cs="Tahoma"/>
          <w:b/>
          <w:sz w:val="18"/>
        </w:rPr>
        <w:t>一次性</w:t>
      </w:r>
      <w:r w:rsidRPr="00356EDB">
        <w:rPr>
          <w:rFonts w:ascii="Tahoma" w:eastAsia="SimSun" w:hAnsi="Tahoma" w:cs="Tahoma"/>
          <w:b/>
          <w:sz w:val="18"/>
        </w:rPr>
        <w:t xml:space="preserve"> System Center 2012 </w:t>
      </w:r>
      <w:r w:rsidRPr="00356EDB">
        <w:rPr>
          <w:rFonts w:ascii="Tahoma" w:eastAsia="SimSun" w:hAnsi="Tahoma" w:cs="Tahoma"/>
          <w:b/>
          <w:sz w:val="18"/>
        </w:rPr>
        <w:t>过渡许可授予详细信息</w:t>
      </w:r>
    </w:p>
    <w:p w14:paraId="6E7D1973" w14:textId="77777777" w:rsidR="00FF4CAB" w:rsidRPr="00356EDB" w:rsidRDefault="00FF4CAB" w:rsidP="00D511CC">
      <w:pPr>
        <w:ind w:left="720"/>
        <w:rPr>
          <w:rFonts w:eastAsia="SimSun" w:cs="Tahoma"/>
        </w:rPr>
      </w:pPr>
      <w:r w:rsidRPr="00356EDB">
        <w:rPr>
          <w:rFonts w:eastAsia="SimSun" w:cs="Tahoma"/>
        </w:rPr>
        <w:t>有关过渡许可授予的详细信息，请参阅有关</w:t>
      </w:r>
      <w:r w:rsidRPr="00356EDB">
        <w:rPr>
          <w:rFonts w:eastAsia="SimSun" w:cs="Tahoma"/>
        </w:rPr>
        <w:t xml:space="preserve"> System Center 2012 </w:t>
      </w:r>
      <w:r w:rsidRPr="00356EDB">
        <w:rPr>
          <w:rFonts w:eastAsia="SimSun" w:cs="Tahoma"/>
        </w:rPr>
        <w:t>产品的产品说明。</w:t>
      </w:r>
    </w:p>
    <w:p w14:paraId="50464C42" w14:textId="77777777" w:rsidR="00FF4CAB" w:rsidRPr="00356EDB" w:rsidRDefault="00FF4CAB" w:rsidP="00D511CC">
      <w:pPr>
        <w:ind w:left="720"/>
        <w:rPr>
          <w:rFonts w:eastAsia="SimSun" w:cs="Tahoma"/>
        </w:rPr>
      </w:pPr>
    </w:p>
    <w:p w14:paraId="33E86701" w14:textId="77777777" w:rsidR="00023FE7" w:rsidRPr="00356EDB" w:rsidRDefault="00023FE7" w:rsidP="00D511CC">
      <w:pPr>
        <w:ind w:left="720"/>
        <w:rPr>
          <w:rFonts w:eastAsia="SimSun" w:cs="Tahoma"/>
        </w:rPr>
      </w:pPr>
      <w:r w:rsidRPr="00356EDB">
        <w:rPr>
          <w:rFonts w:eastAsia="SimSun" w:cs="Tahoma"/>
          <w:color w:val="000000"/>
          <w:szCs w:val="20"/>
        </w:rPr>
        <w:t xml:space="preserve">System Center Server Management Suite Enterprise </w:t>
      </w:r>
      <w:r w:rsidRPr="00356EDB">
        <w:rPr>
          <w:rFonts w:eastAsia="SimSun" w:cs="Tahoma"/>
          <w:color w:val="000000"/>
          <w:szCs w:val="20"/>
        </w:rPr>
        <w:t>是不分版本的，产品使用权利由</w:t>
      </w:r>
      <w:r w:rsidRPr="00356EDB">
        <w:rPr>
          <w:rFonts w:eastAsia="SimSun" w:cs="Tahoma"/>
          <w:color w:val="000000"/>
          <w:szCs w:val="20"/>
        </w:rPr>
        <w:t xml:space="preserve"> System Center Server Management Suite Enterprise </w:t>
      </w:r>
      <w:r w:rsidRPr="00356EDB">
        <w:rPr>
          <w:rFonts w:eastAsia="SimSun" w:cs="Tahoma"/>
          <w:color w:val="000000"/>
          <w:szCs w:val="20"/>
        </w:rPr>
        <w:t>软件保障范围的状态决定。如果保障范围已失效，则永久许可下的访问权利根据保障范围失效前有效的产品使用权利确定。</w:t>
      </w:r>
    </w:p>
    <w:p w14:paraId="75C461D5" w14:textId="77777777" w:rsidR="00E72B93" w:rsidRPr="00356EDB" w:rsidRDefault="00E72B93" w:rsidP="00D511CC">
      <w:pPr>
        <w:ind w:left="720"/>
        <w:rPr>
          <w:rFonts w:eastAsia="SimSun" w:cs="Tahoma"/>
        </w:rPr>
      </w:pPr>
    </w:p>
    <w:p w14:paraId="09EA2BBB" w14:textId="77777777" w:rsidR="005C164D" w:rsidRPr="00356EDB" w:rsidRDefault="005C164D" w:rsidP="00D511CC">
      <w:pPr>
        <w:ind w:left="720"/>
        <w:jc w:val="both"/>
        <w:rPr>
          <w:rFonts w:eastAsia="SimSun" w:cs="Tahoma"/>
        </w:rPr>
      </w:pPr>
      <w:r w:rsidRPr="00356EDB">
        <w:rPr>
          <w:rFonts w:eastAsia="SimSun" w:cs="Tahoma"/>
          <w:color w:val="000000"/>
          <w:szCs w:val="18"/>
        </w:rPr>
        <w:t>从</w:t>
      </w:r>
      <w:r w:rsidRPr="00356EDB">
        <w:rPr>
          <w:rFonts w:eastAsia="SimSun" w:cs="Tahoma"/>
          <w:color w:val="000000"/>
          <w:szCs w:val="18"/>
        </w:rPr>
        <w:t xml:space="preserve"> 2010 </w:t>
      </w:r>
      <w:r w:rsidRPr="00356EDB">
        <w:rPr>
          <w:rFonts w:eastAsia="SimSun" w:cs="Tahoma"/>
          <w:color w:val="000000"/>
          <w:szCs w:val="18"/>
        </w:rPr>
        <w:t>年</w:t>
      </w:r>
      <w:r w:rsidRPr="00356EDB">
        <w:rPr>
          <w:rFonts w:eastAsia="SimSun" w:cs="Tahoma"/>
          <w:color w:val="000000"/>
          <w:szCs w:val="18"/>
        </w:rPr>
        <w:t xml:space="preserve"> 11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日起，带有效软件保障范围的</w:t>
      </w:r>
      <w:r w:rsidRPr="00356EDB">
        <w:rPr>
          <w:rFonts w:eastAsia="SimSun" w:cs="Tahoma"/>
          <w:color w:val="000000"/>
          <w:szCs w:val="18"/>
        </w:rPr>
        <w:t xml:space="preserve"> System Center Server Management Suite Enterprise </w:t>
      </w:r>
      <w:r w:rsidRPr="00356EDB">
        <w:rPr>
          <w:rFonts w:eastAsia="SimSun" w:cs="Tahoma"/>
          <w:color w:val="000000"/>
          <w:szCs w:val="18"/>
        </w:rPr>
        <w:t>许可提供对于</w:t>
      </w:r>
      <w:r w:rsidRPr="00356EDB">
        <w:rPr>
          <w:rFonts w:eastAsia="SimSun" w:cs="Tahoma"/>
          <w:color w:val="000000"/>
          <w:szCs w:val="18"/>
        </w:rPr>
        <w:t xml:space="preserve"> Operations Manager 2007 R2</w:t>
      </w:r>
      <w:r w:rsidRPr="00356EDB">
        <w:rPr>
          <w:rFonts w:eastAsia="SimSun" w:cs="Tahoma"/>
          <w:color w:val="000000"/>
          <w:szCs w:val="18"/>
        </w:rPr>
        <w:t>、</w:t>
      </w:r>
      <w:r w:rsidRPr="00356EDB">
        <w:rPr>
          <w:rFonts w:eastAsia="SimSun" w:cs="Tahoma"/>
          <w:color w:val="000000"/>
          <w:szCs w:val="18"/>
        </w:rPr>
        <w:t>Configuration Manager 2007 R3</w:t>
      </w:r>
      <w:r w:rsidRPr="00356EDB">
        <w:rPr>
          <w:rFonts w:eastAsia="SimSun" w:cs="Tahoma"/>
          <w:color w:val="000000"/>
          <w:szCs w:val="18"/>
        </w:rPr>
        <w:t>、</w:t>
      </w:r>
      <w:r w:rsidRPr="00356EDB">
        <w:rPr>
          <w:rFonts w:eastAsia="SimSun" w:cs="Tahoma"/>
          <w:color w:val="000000"/>
          <w:szCs w:val="18"/>
        </w:rPr>
        <w:t>Data Protection Manager 2010</w:t>
      </w:r>
      <w:r w:rsidRPr="00356EDB">
        <w:rPr>
          <w:rFonts w:eastAsia="SimSun" w:cs="Tahoma"/>
          <w:color w:val="000000"/>
          <w:szCs w:val="18"/>
        </w:rPr>
        <w:t>、</w:t>
      </w:r>
      <w:r w:rsidRPr="00356EDB">
        <w:rPr>
          <w:rFonts w:eastAsia="SimSun" w:cs="Tahoma"/>
          <w:color w:val="000000"/>
          <w:szCs w:val="18"/>
        </w:rPr>
        <w:t xml:space="preserve">Service Manager 2010 </w:t>
      </w:r>
      <w:r w:rsidRPr="00356EDB">
        <w:rPr>
          <w:rFonts w:eastAsia="SimSun" w:cs="Tahoma"/>
          <w:color w:val="000000"/>
          <w:szCs w:val="18"/>
        </w:rPr>
        <w:t>和</w:t>
      </w:r>
      <w:r w:rsidRPr="00356EDB">
        <w:rPr>
          <w:rFonts w:eastAsia="SimSun" w:cs="Tahoma"/>
          <w:color w:val="000000"/>
          <w:szCs w:val="18"/>
        </w:rPr>
        <w:t xml:space="preserve"> Virtual Machine Manager 2008 R2 </w:t>
      </w:r>
      <w:r w:rsidRPr="00356EDB">
        <w:rPr>
          <w:rFonts w:eastAsia="SimSun" w:cs="Tahoma"/>
          <w:color w:val="000000"/>
          <w:szCs w:val="18"/>
        </w:rPr>
        <w:t>的</w:t>
      </w:r>
      <w:r w:rsidRPr="00356EDB">
        <w:rPr>
          <w:rFonts w:eastAsia="SimSun" w:cs="Tahoma"/>
          <w:color w:val="000000"/>
          <w:szCs w:val="18"/>
        </w:rPr>
        <w:t xml:space="preserve"> System Center Enterprise </w:t>
      </w:r>
      <w:r w:rsidRPr="00356EDB">
        <w:rPr>
          <w:rFonts w:eastAsia="SimSun" w:cs="Tahoma"/>
          <w:color w:val="000000"/>
          <w:szCs w:val="18"/>
        </w:rPr>
        <w:t>服务器管理许可的</w:t>
      </w:r>
      <w:r w:rsidRPr="00356EDB">
        <w:rPr>
          <w:rFonts w:eastAsia="SimSun" w:cs="Tahoma"/>
          <w:color w:val="000000"/>
          <w:szCs w:val="18"/>
        </w:rPr>
        <w:lastRenderedPageBreak/>
        <w:t>服务器管理权利。此外，</w:t>
      </w:r>
      <w:r w:rsidRPr="00356EDB">
        <w:rPr>
          <w:rFonts w:eastAsia="SimSun" w:cs="Tahoma"/>
          <w:color w:val="000000"/>
          <w:szCs w:val="18"/>
        </w:rPr>
        <w:t xml:space="preserve">Virtual Machine Manager 2008 R2 </w:t>
      </w:r>
      <w:r w:rsidRPr="00356EDB">
        <w:rPr>
          <w:rFonts w:eastAsia="SimSun" w:cs="Tahoma"/>
          <w:color w:val="000000"/>
          <w:szCs w:val="18"/>
        </w:rPr>
        <w:t>和</w:t>
      </w:r>
      <w:r w:rsidRPr="00356EDB">
        <w:rPr>
          <w:rFonts w:eastAsia="SimSun" w:cs="Tahoma"/>
          <w:color w:val="000000"/>
          <w:szCs w:val="18"/>
        </w:rPr>
        <w:t xml:space="preserve"> Data Protection Manager 2010 </w:t>
      </w:r>
      <w:r w:rsidRPr="00356EDB">
        <w:rPr>
          <w:rFonts w:eastAsia="SimSun" w:cs="Tahoma"/>
          <w:color w:val="000000"/>
          <w:szCs w:val="18"/>
        </w:rPr>
        <w:t>的服务器许可也包含在内。有关使用权利，请查看</w:t>
      </w:r>
      <w:r w:rsidRPr="00356EDB">
        <w:rPr>
          <w:rFonts w:eastAsia="SimSun" w:cs="Tahoma"/>
          <w:color w:val="000000"/>
          <w:szCs w:val="18"/>
        </w:rPr>
        <w:t xml:space="preserve"> PUR</w:t>
      </w:r>
      <w:r w:rsidRPr="00356EDB">
        <w:rPr>
          <w:rFonts w:eastAsia="SimSun" w:cs="Tahoma"/>
          <w:color w:val="000000"/>
          <w:szCs w:val="18"/>
        </w:rPr>
        <w:t>。</w:t>
      </w:r>
    </w:p>
    <w:p w14:paraId="779C6871" w14:textId="77777777" w:rsidR="00823639" w:rsidRDefault="00823639" w:rsidP="00D511CC">
      <w:pPr>
        <w:ind w:left="720"/>
        <w:rPr>
          <w:rFonts w:eastAsia="SimSun" w:cs="Tahoma"/>
        </w:rPr>
      </w:pPr>
    </w:p>
    <w:p w14:paraId="465FAA24" w14:textId="77777777" w:rsidR="00823639" w:rsidRPr="00356EDB" w:rsidRDefault="00823639" w:rsidP="00D511CC">
      <w:pPr>
        <w:ind w:left="720"/>
        <w:rPr>
          <w:rFonts w:eastAsia="SimSun" w:cs="Tahoma"/>
        </w:rPr>
      </w:pPr>
    </w:p>
    <w:p w14:paraId="5F0F00EA" w14:textId="77777777" w:rsidR="004323B9" w:rsidRPr="00356EDB" w:rsidRDefault="00D511CC" w:rsidP="00D511CC">
      <w:pPr>
        <w:spacing w:after="60"/>
        <w:ind w:left="720"/>
        <w:rPr>
          <w:rFonts w:eastAsia="SimSun" w:cs="Tahoma"/>
        </w:rPr>
      </w:pPr>
      <w:r w:rsidRPr="00356EDB">
        <w:rPr>
          <w:rFonts w:eastAsia="SimSun" w:cs="Tahoma"/>
          <w:b/>
          <w:szCs w:val="20"/>
        </w:rPr>
        <w:t>许可的授予</w:t>
      </w:r>
    </w:p>
    <w:p w14:paraId="5DA3090B" w14:textId="77777777" w:rsidR="004323B9" w:rsidRPr="00356EDB" w:rsidRDefault="004323B9" w:rsidP="00D511CC">
      <w:pPr>
        <w:pStyle w:val="FootnoteBulletLevel1"/>
        <w:tabs>
          <w:tab w:val="left" w:pos="900"/>
        </w:tabs>
        <w:spacing w:before="0" w:after="0"/>
        <w:ind w:left="720" w:firstLine="0"/>
        <w:rPr>
          <w:rFonts w:ascii="Tahoma" w:eastAsia="SimSun" w:hAnsi="Tahoma" w:cs="Tahoma"/>
        </w:rPr>
      </w:pPr>
      <w:r w:rsidRPr="00356EDB">
        <w:rPr>
          <w:rFonts w:ascii="Tahoma" w:eastAsia="SimSun" w:hAnsi="Tahoma" w:cs="Tahoma"/>
          <w:sz w:val="18"/>
        </w:rPr>
        <w:t>向</w:t>
      </w:r>
      <w:r w:rsidRPr="00356EDB">
        <w:rPr>
          <w:rFonts w:ascii="Tahoma" w:eastAsia="SimSun" w:hAnsi="Tahoma" w:cs="Tahoma"/>
          <w:sz w:val="18"/>
        </w:rPr>
        <w:t xml:space="preserve"> System Center Server Management Suite Enterprise (SMSE) </w:t>
      </w:r>
      <w:r w:rsidRPr="00356EDB">
        <w:rPr>
          <w:rFonts w:ascii="Tahoma" w:eastAsia="SimSun" w:hAnsi="Tahoma" w:cs="Tahoma"/>
          <w:sz w:val="18"/>
        </w:rPr>
        <w:t>的许可持有人一次性授予</w:t>
      </w:r>
      <w:r w:rsidRPr="00356EDB">
        <w:rPr>
          <w:rFonts w:ascii="Tahoma" w:eastAsia="SimSun" w:hAnsi="Tahoma" w:cs="Tahoma"/>
          <w:sz w:val="18"/>
        </w:rPr>
        <w:t xml:space="preserve"> System Center Server Management Suite Datacenter (SMSD) </w:t>
      </w:r>
      <w:r w:rsidRPr="00356EDB">
        <w:rPr>
          <w:rFonts w:ascii="Tahoma" w:eastAsia="SimSun" w:hAnsi="Tahoma" w:cs="Tahoma"/>
          <w:sz w:val="18"/>
        </w:rPr>
        <w:t>的许可。</w:t>
      </w:r>
    </w:p>
    <w:p w14:paraId="529EC462" w14:textId="77777777" w:rsidR="000A18AA" w:rsidRPr="00356EDB" w:rsidRDefault="000A18AA" w:rsidP="00D511CC">
      <w:pPr>
        <w:pStyle w:val="FootnoteBulletLevel1"/>
        <w:tabs>
          <w:tab w:val="left" w:pos="900"/>
        </w:tabs>
        <w:spacing w:before="0" w:after="0"/>
        <w:ind w:left="720" w:firstLine="0"/>
        <w:rPr>
          <w:rFonts w:ascii="Tahoma" w:eastAsia="SimSun" w:hAnsi="Tahoma" w:cs="Tahoma"/>
          <w:sz w:val="18"/>
          <w:szCs w:val="18"/>
        </w:rPr>
      </w:pPr>
    </w:p>
    <w:p w14:paraId="2FE0D831" w14:textId="77777777" w:rsidR="004323B9" w:rsidRPr="00356EDB" w:rsidRDefault="004323B9" w:rsidP="00D511CC">
      <w:pPr>
        <w:pStyle w:val="FootnoteBulletLevel1"/>
        <w:tabs>
          <w:tab w:val="clear" w:pos="900"/>
          <w:tab w:val="left" w:pos="720"/>
        </w:tabs>
        <w:spacing w:before="0" w:after="0"/>
        <w:ind w:left="720" w:firstLine="0"/>
        <w:rPr>
          <w:rFonts w:ascii="Tahoma" w:eastAsia="SimSun" w:hAnsi="Tahoma" w:cs="Tahoma"/>
          <w:lang w:eastAsia="zh-CN"/>
        </w:rPr>
      </w:pPr>
      <w:r w:rsidRPr="00356EDB">
        <w:rPr>
          <w:rFonts w:ascii="Tahoma" w:eastAsia="SimSun" w:hAnsi="Tahoma" w:cs="Tahoma"/>
          <w:sz w:val="18"/>
          <w:lang w:eastAsia="zh-CN"/>
        </w:rPr>
        <w:t>如果客户将</w:t>
      </w:r>
      <w:r w:rsidRPr="00356EDB">
        <w:rPr>
          <w:rFonts w:ascii="Tahoma" w:eastAsia="SimSun" w:hAnsi="Tahoma" w:cs="Tahoma"/>
          <w:sz w:val="18"/>
          <w:lang w:eastAsia="zh-CN"/>
        </w:rPr>
        <w:t xml:space="preserve"> SMSE* </w:t>
      </w:r>
      <w:r w:rsidRPr="00356EDB">
        <w:rPr>
          <w:rFonts w:ascii="Tahoma" w:eastAsia="SimSun" w:hAnsi="Tahoma" w:cs="Tahoma"/>
          <w:sz w:val="18"/>
          <w:lang w:eastAsia="zh-CN"/>
        </w:rPr>
        <w:t>从允许在一台许可设备上管理任意数量</w:t>
      </w:r>
      <w:r w:rsidRPr="00356EDB">
        <w:rPr>
          <w:rFonts w:ascii="Tahoma" w:eastAsia="SimSun" w:hAnsi="Tahoma" w:cs="Tahoma"/>
          <w:sz w:val="18"/>
          <w:lang w:eastAsia="zh-CN"/>
        </w:rPr>
        <w:t xml:space="preserve"> OSE </w:t>
      </w:r>
      <w:r w:rsidRPr="00356EDB">
        <w:rPr>
          <w:rFonts w:ascii="Tahoma" w:eastAsia="SimSun" w:hAnsi="Tahoma" w:cs="Tahoma"/>
          <w:sz w:val="18"/>
          <w:lang w:eastAsia="zh-CN"/>
        </w:rPr>
        <w:t>的套件转为允许在一台许可设备上管理不超过四个</w:t>
      </w:r>
      <w:r w:rsidRPr="00356EDB">
        <w:rPr>
          <w:rFonts w:ascii="Tahoma" w:eastAsia="SimSun" w:hAnsi="Tahoma" w:cs="Tahoma"/>
          <w:sz w:val="18"/>
          <w:lang w:eastAsia="zh-CN"/>
        </w:rPr>
        <w:t xml:space="preserve"> OSE </w:t>
      </w:r>
      <w:r w:rsidRPr="00356EDB">
        <w:rPr>
          <w:rFonts w:ascii="Tahoma" w:eastAsia="SimSun" w:hAnsi="Tahoma" w:cs="Tahoma"/>
          <w:sz w:val="18"/>
          <w:lang w:eastAsia="zh-CN"/>
        </w:rPr>
        <w:t>的套件，则作为与此有关的一次性特例，我们向自</w:t>
      </w:r>
      <w:r w:rsidRPr="00356EDB">
        <w:rPr>
          <w:rFonts w:ascii="Tahoma" w:eastAsia="SimSun" w:hAnsi="Tahoma" w:cs="Tahoma"/>
          <w:sz w:val="18"/>
          <w:lang w:eastAsia="zh-CN"/>
        </w:rPr>
        <w:t xml:space="preserve"> 2009 </w:t>
      </w:r>
      <w:r w:rsidRPr="00356EDB">
        <w:rPr>
          <w:rFonts w:ascii="Tahoma" w:eastAsia="SimSun" w:hAnsi="Tahoma" w:cs="Tahoma"/>
          <w:sz w:val="18"/>
          <w:lang w:eastAsia="zh-CN"/>
        </w:rPr>
        <w:t>年</w:t>
      </w:r>
      <w:r w:rsidRPr="00356EDB">
        <w:rPr>
          <w:rFonts w:ascii="Tahoma" w:eastAsia="SimSun" w:hAnsi="Tahoma" w:cs="Tahoma"/>
          <w:sz w:val="18"/>
          <w:lang w:eastAsia="zh-CN"/>
        </w:rPr>
        <w:t xml:space="preserve"> 7 </w:t>
      </w:r>
      <w:r w:rsidRPr="00356EDB">
        <w:rPr>
          <w:rFonts w:ascii="Tahoma" w:eastAsia="SimSun" w:hAnsi="Tahoma" w:cs="Tahoma"/>
          <w:sz w:val="18"/>
          <w:lang w:eastAsia="zh-CN"/>
        </w:rPr>
        <w:t>月</w:t>
      </w:r>
      <w:r w:rsidRPr="00356EDB">
        <w:rPr>
          <w:rFonts w:ascii="Tahoma" w:eastAsia="SimSun" w:hAnsi="Tahoma" w:cs="Tahoma"/>
          <w:sz w:val="18"/>
          <w:lang w:eastAsia="zh-CN"/>
        </w:rPr>
        <w:t xml:space="preserve"> 1 </w:t>
      </w:r>
      <w:r w:rsidRPr="00356EDB">
        <w:rPr>
          <w:rFonts w:ascii="Tahoma" w:eastAsia="SimSun" w:hAnsi="Tahoma" w:cs="Tahoma"/>
          <w:sz w:val="18"/>
          <w:lang w:eastAsia="zh-CN"/>
        </w:rPr>
        <w:t>日起拥有</w:t>
      </w:r>
      <w:r w:rsidRPr="00356EDB">
        <w:rPr>
          <w:rFonts w:ascii="Tahoma" w:eastAsia="SimSun" w:hAnsi="Tahoma" w:cs="Tahoma"/>
          <w:sz w:val="18"/>
          <w:lang w:eastAsia="zh-CN"/>
        </w:rPr>
        <w:t xml:space="preserve"> SMSE </w:t>
      </w:r>
      <w:r w:rsidRPr="00356EDB">
        <w:rPr>
          <w:rFonts w:ascii="Tahoma" w:eastAsia="SimSun" w:hAnsi="Tahoma" w:cs="Tahoma"/>
          <w:sz w:val="18"/>
          <w:lang w:eastAsia="zh-CN"/>
        </w:rPr>
        <w:t>上有效软件保障的选择、企业、开放许可、开放式价值、大专院校和中小学校客户授予下列许可</w:t>
      </w:r>
      <w:r w:rsidRPr="00356EDB">
        <w:rPr>
          <w:rFonts w:ascii="Tahoma" w:eastAsia="SimSun" w:hAnsi="Tahoma" w:cs="Tahoma"/>
          <w:color w:val="000000"/>
          <w:sz w:val="18"/>
          <w:lang w:eastAsia="zh-CN"/>
        </w:rPr>
        <w:t>：</w:t>
      </w:r>
    </w:p>
    <w:p w14:paraId="5FD29B8D" w14:textId="77777777" w:rsidR="000A18AA" w:rsidRPr="00356EDB"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14:paraId="2DA66291" w14:textId="77777777" w:rsidR="004323B9" w:rsidRPr="00356EDB" w:rsidRDefault="004323B9" w:rsidP="00D511CC">
      <w:pPr>
        <w:numPr>
          <w:ilvl w:val="0"/>
          <w:numId w:val="3"/>
        </w:numPr>
        <w:ind w:left="1440"/>
        <w:rPr>
          <w:rFonts w:eastAsia="SimSun" w:cs="Tahoma"/>
          <w:spacing w:val="-4"/>
          <w:lang w:eastAsia="zh-CN"/>
        </w:rPr>
      </w:pPr>
      <w:r w:rsidRPr="00356EDB">
        <w:rPr>
          <w:rFonts w:eastAsia="SimSun" w:cs="Tahoma"/>
          <w:color w:val="000000"/>
          <w:spacing w:val="-4"/>
          <w:szCs w:val="20"/>
          <w:lang w:eastAsia="zh-CN"/>
        </w:rPr>
        <w:t>客户自</w:t>
      </w:r>
      <w:r w:rsidRPr="00356EDB">
        <w:rPr>
          <w:rFonts w:eastAsia="SimSun" w:cs="Tahoma"/>
          <w:color w:val="000000"/>
          <w:spacing w:val="-4"/>
          <w:szCs w:val="20"/>
          <w:lang w:eastAsia="zh-CN"/>
        </w:rPr>
        <w:t xml:space="preserve"> 2009 </w:t>
      </w:r>
      <w:r w:rsidRPr="00356EDB">
        <w:rPr>
          <w:rFonts w:eastAsia="SimSun" w:cs="Tahoma"/>
          <w:color w:val="000000"/>
          <w:spacing w:val="-4"/>
          <w:szCs w:val="20"/>
          <w:lang w:eastAsia="zh-CN"/>
        </w:rPr>
        <w:t>年</w:t>
      </w:r>
      <w:r w:rsidRPr="00356EDB">
        <w:rPr>
          <w:rFonts w:eastAsia="SimSun" w:cs="Tahoma"/>
          <w:color w:val="000000"/>
          <w:spacing w:val="-4"/>
          <w:szCs w:val="20"/>
          <w:lang w:eastAsia="zh-CN"/>
        </w:rPr>
        <w:t xml:space="preserve"> 7 </w:t>
      </w:r>
      <w:r w:rsidRPr="00356EDB">
        <w:rPr>
          <w:rFonts w:eastAsia="SimSun" w:cs="Tahoma"/>
          <w:color w:val="000000"/>
          <w:spacing w:val="-4"/>
          <w:szCs w:val="20"/>
          <w:lang w:eastAsia="zh-CN"/>
        </w:rPr>
        <w:t>月</w:t>
      </w:r>
      <w:r w:rsidRPr="00356EDB">
        <w:rPr>
          <w:rFonts w:eastAsia="SimSun" w:cs="Tahoma"/>
          <w:color w:val="000000"/>
          <w:spacing w:val="-4"/>
          <w:szCs w:val="20"/>
          <w:lang w:eastAsia="zh-CN"/>
        </w:rPr>
        <w:t xml:space="preserve"> 1 </w:t>
      </w:r>
      <w:r w:rsidRPr="00356EDB">
        <w:rPr>
          <w:rFonts w:eastAsia="SimSun" w:cs="Tahoma"/>
          <w:color w:val="000000"/>
          <w:spacing w:val="-4"/>
          <w:szCs w:val="20"/>
          <w:lang w:eastAsia="zh-CN"/>
        </w:rPr>
        <w:t>日起，每拥有一份带有效软件保障的合格</w:t>
      </w:r>
      <w:r w:rsidRPr="00356EDB">
        <w:rPr>
          <w:rFonts w:eastAsia="SimSun" w:cs="Tahoma"/>
          <w:color w:val="000000"/>
          <w:spacing w:val="-4"/>
          <w:szCs w:val="20"/>
          <w:lang w:eastAsia="zh-CN"/>
        </w:rPr>
        <w:t xml:space="preserve"> SMSE </w:t>
      </w:r>
      <w:r w:rsidRPr="00356EDB">
        <w:rPr>
          <w:rFonts w:eastAsia="SimSun" w:cs="Tahoma"/>
          <w:color w:val="000000"/>
          <w:spacing w:val="-4"/>
          <w:szCs w:val="20"/>
          <w:lang w:eastAsia="zh-CN"/>
        </w:rPr>
        <w:t>许可，可获得四份免费的</w:t>
      </w:r>
      <w:r w:rsidRPr="00356EDB">
        <w:rPr>
          <w:rFonts w:eastAsia="SimSun" w:cs="Tahoma"/>
          <w:color w:val="000000"/>
          <w:spacing w:val="-4"/>
          <w:szCs w:val="20"/>
          <w:lang w:eastAsia="zh-CN"/>
        </w:rPr>
        <w:t xml:space="preserve"> SMSD </w:t>
      </w:r>
      <w:r w:rsidRPr="00356EDB">
        <w:rPr>
          <w:rFonts w:eastAsia="SimSun" w:cs="Tahoma"/>
          <w:color w:val="000000"/>
          <w:spacing w:val="-4"/>
          <w:szCs w:val="20"/>
          <w:lang w:eastAsia="zh-CN"/>
        </w:rPr>
        <w:t>许可。每组（四份）授予的</w:t>
      </w:r>
      <w:r w:rsidRPr="00356EDB">
        <w:rPr>
          <w:rFonts w:eastAsia="SimSun" w:cs="Tahoma"/>
          <w:color w:val="000000"/>
          <w:spacing w:val="-4"/>
          <w:szCs w:val="20"/>
          <w:lang w:eastAsia="zh-CN"/>
        </w:rPr>
        <w:t xml:space="preserve"> SMSD </w:t>
      </w:r>
      <w:r w:rsidRPr="00356EDB">
        <w:rPr>
          <w:rFonts w:eastAsia="SimSun" w:cs="Tahoma"/>
          <w:color w:val="000000"/>
          <w:spacing w:val="-4"/>
          <w:szCs w:val="20"/>
          <w:lang w:eastAsia="zh-CN"/>
        </w:rPr>
        <w:t>许可必须分配到一台设备上，不得分开用于两台或更多设备。</w:t>
      </w:r>
    </w:p>
    <w:p w14:paraId="63200F31" w14:textId="77777777" w:rsidR="000A18AA" w:rsidRPr="00356EDB" w:rsidRDefault="000A18AA" w:rsidP="000A18AA">
      <w:pPr>
        <w:rPr>
          <w:rFonts w:eastAsia="SimSun" w:cs="Tahoma"/>
          <w:lang w:eastAsia="zh-CN"/>
        </w:rPr>
      </w:pPr>
    </w:p>
    <w:p w14:paraId="5FF3C5AE" w14:textId="77777777" w:rsidR="004323B9" w:rsidRPr="00356EDB" w:rsidRDefault="004323B9" w:rsidP="00D511CC">
      <w:pPr>
        <w:pStyle w:val="FootnoteBulletLevel1"/>
        <w:tabs>
          <w:tab w:val="clear" w:pos="900"/>
        </w:tabs>
        <w:spacing w:before="0" w:after="0"/>
        <w:ind w:left="720" w:firstLine="0"/>
        <w:rPr>
          <w:rFonts w:ascii="Tahoma" w:eastAsia="SimSun" w:hAnsi="Tahoma" w:cs="Tahoma"/>
          <w:lang w:eastAsia="zh-CN"/>
        </w:rPr>
      </w:pPr>
      <w:r w:rsidRPr="00356EDB">
        <w:rPr>
          <w:rFonts w:ascii="Tahoma" w:eastAsia="SimSun" w:hAnsi="Tahoma" w:cs="Tahoma"/>
          <w:sz w:val="18"/>
          <w:lang w:eastAsia="zh-CN"/>
        </w:rPr>
        <w:t>与免费</w:t>
      </w:r>
      <w:r w:rsidRPr="00356EDB">
        <w:rPr>
          <w:rFonts w:ascii="Tahoma" w:eastAsia="SimSun" w:hAnsi="Tahoma" w:cs="Tahoma"/>
          <w:sz w:val="18"/>
          <w:lang w:eastAsia="zh-CN"/>
        </w:rPr>
        <w:t xml:space="preserve"> SMSD </w:t>
      </w:r>
      <w:r w:rsidRPr="00356EDB">
        <w:rPr>
          <w:rFonts w:ascii="Tahoma" w:eastAsia="SimSun" w:hAnsi="Tahoma" w:cs="Tahoma"/>
          <w:sz w:val="18"/>
          <w:lang w:eastAsia="zh-CN"/>
        </w:rPr>
        <w:t>许可关联的管理权利是取代与合格</w:t>
      </w:r>
      <w:r w:rsidRPr="00356EDB">
        <w:rPr>
          <w:rFonts w:ascii="Tahoma" w:eastAsia="SimSun" w:hAnsi="Tahoma" w:cs="Tahoma"/>
          <w:sz w:val="18"/>
          <w:lang w:eastAsia="zh-CN"/>
        </w:rPr>
        <w:t xml:space="preserve"> SMSE </w:t>
      </w:r>
      <w:r w:rsidRPr="00356EDB">
        <w:rPr>
          <w:rFonts w:ascii="Tahoma" w:eastAsia="SimSun" w:hAnsi="Tahoma" w:cs="Tahoma"/>
          <w:sz w:val="18"/>
          <w:lang w:eastAsia="zh-CN"/>
        </w:rPr>
        <w:t>许可关联的管理权利而授予的。在分配授予的</w:t>
      </w:r>
      <w:r w:rsidRPr="00356EDB">
        <w:rPr>
          <w:rFonts w:ascii="Tahoma" w:eastAsia="SimSun" w:hAnsi="Tahoma" w:cs="Tahoma"/>
          <w:sz w:val="18"/>
          <w:lang w:eastAsia="zh-CN"/>
        </w:rPr>
        <w:t xml:space="preserve"> SMSD </w:t>
      </w:r>
      <w:r w:rsidRPr="00356EDB">
        <w:rPr>
          <w:rFonts w:ascii="Tahoma" w:eastAsia="SimSun" w:hAnsi="Tahoma" w:cs="Tahoma"/>
          <w:sz w:val="18"/>
          <w:lang w:eastAsia="zh-CN"/>
        </w:rPr>
        <w:t>许可时，客户即丧失在相应</w:t>
      </w:r>
      <w:r w:rsidRPr="00356EDB">
        <w:rPr>
          <w:rFonts w:ascii="Tahoma" w:eastAsia="SimSun" w:hAnsi="Tahoma" w:cs="Tahoma"/>
          <w:sz w:val="18"/>
          <w:lang w:eastAsia="zh-CN"/>
        </w:rPr>
        <w:t xml:space="preserve"> SMSE </w:t>
      </w:r>
      <w:r w:rsidRPr="00356EDB">
        <w:rPr>
          <w:rFonts w:ascii="Tahoma" w:eastAsia="SimSun" w:hAnsi="Tahoma" w:cs="Tahoma"/>
          <w:sz w:val="18"/>
          <w:lang w:eastAsia="zh-CN"/>
        </w:rPr>
        <w:t>许可下的管理权利。</w:t>
      </w:r>
    </w:p>
    <w:p w14:paraId="25F3A038" w14:textId="77777777" w:rsidR="004323B9" w:rsidRPr="00356EDB" w:rsidRDefault="004323B9" w:rsidP="00D511CC">
      <w:pPr>
        <w:pStyle w:val="FootnoteBulletLevel1"/>
        <w:tabs>
          <w:tab w:val="clear" w:pos="900"/>
        </w:tabs>
        <w:spacing w:before="0" w:after="0"/>
        <w:ind w:left="720" w:firstLine="0"/>
        <w:rPr>
          <w:rFonts w:ascii="Tahoma" w:eastAsia="SimSun" w:hAnsi="Tahoma" w:cs="Tahoma"/>
          <w:lang w:eastAsia="zh-CN"/>
        </w:rPr>
      </w:pPr>
      <w:r w:rsidRPr="00356EDB">
        <w:rPr>
          <w:rFonts w:ascii="Tahoma" w:eastAsia="SimSun" w:hAnsi="Tahoma" w:cs="Tahoma"/>
          <w:sz w:val="18"/>
          <w:lang w:eastAsia="zh-CN"/>
        </w:rPr>
        <w:t>按此优惠授予的所有许可均受到下列限制：</w:t>
      </w:r>
      <w:r w:rsidRPr="00356EDB">
        <w:rPr>
          <w:rFonts w:ascii="Tahoma" w:eastAsia="SimSun" w:hAnsi="Tahoma" w:cs="Tahoma"/>
          <w:color w:val="000000"/>
          <w:sz w:val="18"/>
          <w:lang w:eastAsia="zh-CN"/>
        </w:rPr>
        <w:t>每组授予的</w:t>
      </w:r>
      <w:r w:rsidRPr="00356EDB">
        <w:rPr>
          <w:rFonts w:ascii="Tahoma" w:eastAsia="SimSun" w:hAnsi="Tahoma" w:cs="Tahoma"/>
          <w:color w:val="000000"/>
          <w:sz w:val="18"/>
          <w:lang w:eastAsia="zh-CN"/>
        </w:rPr>
        <w:t xml:space="preserve"> SMSD </w:t>
      </w:r>
      <w:r w:rsidRPr="00356EDB">
        <w:rPr>
          <w:rFonts w:ascii="Tahoma" w:eastAsia="SimSun" w:hAnsi="Tahoma" w:cs="Tahoma"/>
          <w:color w:val="000000"/>
          <w:sz w:val="18"/>
          <w:lang w:eastAsia="zh-CN"/>
        </w:rPr>
        <w:t>许可必须分配到单台设备上</w:t>
      </w:r>
      <w:r w:rsidRPr="00356EDB">
        <w:rPr>
          <w:rFonts w:ascii="Tahoma" w:eastAsia="SimSun" w:hAnsi="Tahoma" w:cs="Tahoma"/>
          <w:sz w:val="18"/>
          <w:lang w:eastAsia="zh-CN"/>
        </w:rPr>
        <w:t>。</w:t>
      </w:r>
    </w:p>
    <w:p w14:paraId="0E564F6D" w14:textId="77777777" w:rsidR="000A18AA" w:rsidRPr="00356EDB" w:rsidRDefault="000A18AA" w:rsidP="00D511CC">
      <w:pPr>
        <w:pStyle w:val="FootnoteBulletLevel1"/>
        <w:tabs>
          <w:tab w:val="clear" w:pos="900"/>
        </w:tabs>
        <w:spacing w:before="0" w:after="0"/>
        <w:ind w:left="720" w:firstLine="0"/>
        <w:rPr>
          <w:rFonts w:ascii="Tahoma" w:eastAsia="SimSun" w:hAnsi="Tahoma" w:cs="Tahoma"/>
          <w:sz w:val="18"/>
          <w:szCs w:val="18"/>
          <w:lang w:eastAsia="zh-CN"/>
        </w:rPr>
      </w:pPr>
    </w:p>
    <w:p w14:paraId="2031BC3A" w14:textId="77777777" w:rsidR="00CF7343" w:rsidRPr="00356EDB" w:rsidRDefault="004323B9" w:rsidP="000A18AA">
      <w:pPr>
        <w:pStyle w:val="FootnoteBulletLevel1"/>
        <w:tabs>
          <w:tab w:val="clear" w:pos="900"/>
        </w:tabs>
        <w:spacing w:before="0" w:after="60"/>
        <w:ind w:left="720" w:firstLine="0"/>
        <w:rPr>
          <w:rFonts w:ascii="Tahoma" w:eastAsia="SimSun" w:hAnsi="Tahoma" w:cs="Tahoma"/>
          <w:lang w:eastAsia="zh-CN"/>
        </w:rPr>
      </w:pPr>
      <w:r w:rsidRPr="00356EDB">
        <w:rPr>
          <w:rFonts w:ascii="Tahoma" w:eastAsia="SimSun" w:hAnsi="Tahoma" w:cs="Tahoma"/>
          <w:b/>
          <w:color w:val="000000"/>
          <w:sz w:val="18"/>
          <w:lang w:eastAsia="zh-CN"/>
        </w:rPr>
        <w:t>续签软件保障时的选项</w:t>
      </w:r>
    </w:p>
    <w:p w14:paraId="2F0EB651" w14:textId="77777777" w:rsidR="004323B9" w:rsidRPr="00356EDB" w:rsidRDefault="004323B9" w:rsidP="00D511CC">
      <w:pPr>
        <w:pStyle w:val="FootnoteBulletLevel1"/>
        <w:tabs>
          <w:tab w:val="clear" w:pos="900"/>
        </w:tabs>
        <w:spacing w:before="0" w:after="0"/>
        <w:ind w:left="720" w:firstLine="0"/>
        <w:rPr>
          <w:rFonts w:ascii="Tahoma" w:eastAsia="SimSun" w:hAnsi="Tahoma" w:cs="Tahoma"/>
          <w:lang w:eastAsia="zh-CN"/>
        </w:rPr>
      </w:pPr>
      <w:r w:rsidRPr="00356EDB">
        <w:rPr>
          <w:rFonts w:ascii="Tahoma" w:eastAsia="SimSun" w:hAnsi="Tahoma" w:cs="Tahoma"/>
          <w:color w:val="000000"/>
          <w:sz w:val="18"/>
          <w:lang w:eastAsia="zh-CN"/>
        </w:rPr>
        <w:t>按此优惠授予的所有许可都包含软件保障范围，该范围在相应合格许可上的范围期满时终止。</w:t>
      </w:r>
      <w:r w:rsidRPr="00356EDB">
        <w:rPr>
          <w:rFonts w:ascii="Tahoma" w:eastAsia="SimSun" w:hAnsi="Tahoma" w:cs="Tahoma"/>
          <w:sz w:val="18"/>
          <w:lang w:eastAsia="zh-CN"/>
        </w:rPr>
        <w:t>当软件保障范围期满时，客户可以按下列选项之一续签其软件保障：</w:t>
      </w:r>
    </w:p>
    <w:p w14:paraId="62751292" w14:textId="77777777" w:rsidR="000A18AA" w:rsidRPr="00356EDB" w:rsidRDefault="000A18AA" w:rsidP="00D511CC">
      <w:pPr>
        <w:pStyle w:val="FootnoteBulletLevel1"/>
        <w:tabs>
          <w:tab w:val="clear" w:pos="900"/>
        </w:tabs>
        <w:spacing w:before="0" w:after="0"/>
        <w:ind w:left="720" w:firstLine="0"/>
        <w:rPr>
          <w:rFonts w:ascii="Tahoma" w:eastAsia="SimSun" w:hAnsi="Tahoma" w:cs="Tahoma"/>
          <w:sz w:val="18"/>
          <w:szCs w:val="18"/>
          <w:lang w:eastAsia="zh-CN"/>
        </w:rPr>
      </w:pPr>
    </w:p>
    <w:p w14:paraId="40566061" w14:textId="77777777" w:rsidR="004323B9" w:rsidRPr="00356EDB" w:rsidRDefault="004323B9" w:rsidP="000A18AA">
      <w:pPr>
        <w:pStyle w:val="FootnoteBulletLevel1"/>
        <w:numPr>
          <w:ilvl w:val="0"/>
          <w:numId w:val="13"/>
        </w:numPr>
        <w:tabs>
          <w:tab w:val="left" w:pos="720"/>
        </w:tabs>
        <w:spacing w:before="0" w:after="60"/>
        <w:ind w:left="1440"/>
        <w:rPr>
          <w:rFonts w:ascii="Tahoma" w:eastAsia="SimSun" w:hAnsi="Tahoma" w:cs="Tahoma"/>
          <w:lang w:eastAsia="zh-CN"/>
        </w:rPr>
      </w:pPr>
      <w:r w:rsidRPr="00356EDB">
        <w:rPr>
          <w:rFonts w:ascii="Tahoma" w:eastAsia="SimSun" w:hAnsi="Tahoma" w:cs="Tahoma"/>
          <w:sz w:val="18"/>
          <w:lang w:eastAsia="zh-CN"/>
        </w:rPr>
        <w:t>客户可以续签其原</w:t>
      </w:r>
      <w:r w:rsidRPr="00356EDB">
        <w:rPr>
          <w:rFonts w:ascii="Tahoma" w:eastAsia="SimSun" w:hAnsi="Tahoma" w:cs="Tahoma"/>
          <w:sz w:val="18"/>
          <w:lang w:eastAsia="zh-CN"/>
        </w:rPr>
        <w:t xml:space="preserve"> SMSE </w:t>
      </w:r>
      <w:r w:rsidRPr="00356EDB">
        <w:rPr>
          <w:rFonts w:ascii="Tahoma" w:eastAsia="SimSun" w:hAnsi="Tahoma" w:cs="Tahoma"/>
          <w:sz w:val="18"/>
          <w:lang w:eastAsia="zh-CN"/>
        </w:rPr>
        <w:t>许可的保障范围。</w:t>
      </w:r>
      <w:r w:rsidRPr="00356EDB">
        <w:rPr>
          <w:rFonts w:ascii="Tahoma" w:eastAsia="SimSun" w:hAnsi="Tahoma" w:cs="Tahoma"/>
          <w:sz w:val="18"/>
          <w:lang w:eastAsia="zh-CN"/>
        </w:rPr>
        <w:t xml:space="preserve">SMSE </w:t>
      </w:r>
      <w:r w:rsidRPr="00356EDB">
        <w:rPr>
          <w:rFonts w:ascii="Tahoma" w:eastAsia="SimSun" w:hAnsi="Tahoma" w:cs="Tahoma"/>
          <w:sz w:val="18"/>
          <w:lang w:eastAsia="zh-CN"/>
        </w:rPr>
        <w:t>软件保障范围内的管理权利将由续签时适用于</w:t>
      </w:r>
      <w:r w:rsidRPr="00356EDB">
        <w:rPr>
          <w:rFonts w:ascii="Tahoma" w:eastAsia="SimSun" w:hAnsi="Tahoma" w:cs="Tahoma"/>
          <w:sz w:val="18"/>
          <w:lang w:eastAsia="zh-CN"/>
        </w:rPr>
        <w:t xml:space="preserve"> SMSE </w:t>
      </w:r>
      <w:r w:rsidRPr="00356EDB">
        <w:rPr>
          <w:rFonts w:ascii="Tahoma" w:eastAsia="SimSun" w:hAnsi="Tahoma" w:cs="Tahoma"/>
          <w:sz w:val="18"/>
          <w:lang w:eastAsia="zh-CN"/>
        </w:rPr>
        <w:t>的权利决定。续签原</w:t>
      </w:r>
      <w:r w:rsidRPr="00356EDB">
        <w:rPr>
          <w:rFonts w:ascii="Tahoma" w:eastAsia="SimSun" w:hAnsi="Tahoma" w:cs="Tahoma"/>
          <w:sz w:val="18"/>
          <w:lang w:eastAsia="zh-CN"/>
        </w:rPr>
        <w:t xml:space="preserve"> SMSE </w:t>
      </w:r>
      <w:r w:rsidRPr="00356EDB">
        <w:rPr>
          <w:rFonts w:ascii="Tahoma" w:eastAsia="SimSun" w:hAnsi="Tahoma" w:cs="Tahoma"/>
          <w:sz w:val="18"/>
          <w:lang w:eastAsia="zh-CN"/>
        </w:rPr>
        <w:t>许可时，客户即丧失对四份免费</w:t>
      </w:r>
      <w:r w:rsidRPr="00356EDB">
        <w:rPr>
          <w:rFonts w:ascii="Tahoma" w:eastAsia="SimSun" w:hAnsi="Tahoma" w:cs="Tahoma"/>
          <w:sz w:val="18"/>
          <w:lang w:eastAsia="zh-CN"/>
        </w:rPr>
        <w:t xml:space="preserve"> SMSD </w:t>
      </w:r>
      <w:r w:rsidRPr="00356EDB">
        <w:rPr>
          <w:rFonts w:ascii="Tahoma" w:eastAsia="SimSun" w:hAnsi="Tahoma" w:cs="Tahoma"/>
          <w:sz w:val="18"/>
          <w:lang w:eastAsia="zh-CN"/>
        </w:rPr>
        <w:t>许可的权利。</w:t>
      </w:r>
    </w:p>
    <w:p w14:paraId="4CBC2DF2" w14:textId="77777777" w:rsidR="004323B9" w:rsidRPr="00356EDB" w:rsidRDefault="004323B9" w:rsidP="000A18AA">
      <w:pPr>
        <w:pStyle w:val="FootnoteBulletLevel1"/>
        <w:numPr>
          <w:ilvl w:val="0"/>
          <w:numId w:val="14"/>
        </w:numPr>
        <w:tabs>
          <w:tab w:val="left" w:pos="720"/>
        </w:tabs>
        <w:spacing w:before="0" w:after="60"/>
        <w:ind w:left="1440"/>
        <w:rPr>
          <w:rFonts w:ascii="Tahoma" w:eastAsia="SimSun" w:hAnsi="Tahoma" w:cs="Tahoma"/>
          <w:lang w:eastAsia="zh-CN"/>
        </w:rPr>
      </w:pPr>
      <w:r w:rsidRPr="00356EDB">
        <w:rPr>
          <w:rFonts w:ascii="Tahoma" w:eastAsia="SimSun" w:hAnsi="Tahoma" w:cs="Tahoma"/>
          <w:sz w:val="18"/>
          <w:lang w:eastAsia="zh-CN"/>
        </w:rPr>
        <w:t>客户可以续签免费</w:t>
      </w:r>
      <w:r w:rsidRPr="00356EDB">
        <w:rPr>
          <w:rFonts w:ascii="Tahoma" w:eastAsia="SimSun" w:hAnsi="Tahoma" w:cs="Tahoma"/>
          <w:sz w:val="18"/>
          <w:lang w:eastAsia="zh-CN"/>
        </w:rPr>
        <w:t xml:space="preserve"> SMSD </w:t>
      </w:r>
      <w:r w:rsidRPr="00356EDB">
        <w:rPr>
          <w:rFonts w:ascii="Tahoma" w:eastAsia="SimSun" w:hAnsi="Tahoma" w:cs="Tahoma"/>
          <w:sz w:val="18"/>
          <w:lang w:eastAsia="zh-CN"/>
        </w:rPr>
        <w:t>许可的保障范围：</w:t>
      </w:r>
    </w:p>
    <w:p w14:paraId="6A3B8C68" w14:textId="77777777" w:rsidR="004323B9" w:rsidRPr="00356EDB" w:rsidRDefault="004323B9" w:rsidP="000A18AA">
      <w:pPr>
        <w:pStyle w:val="FootnoteBulletLevel1"/>
        <w:numPr>
          <w:ilvl w:val="2"/>
          <w:numId w:val="15"/>
        </w:numPr>
        <w:tabs>
          <w:tab w:val="left" w:pos="720"/>
        </w:tabs>
        <w:spacing w:before="0" w:after="60"/>
        <w:ind w:left="1980"/>
        <w:rPr>
          <w:rFonts w:ascii="Tahoma" w:eastAsia="SimSun" w:hAnsi="Tahoma" w:cs="Tahoma"/>
          <w:lang w:eastAsia="zh-CN"/>
        </w:rPr>
      </w:pPr>
      <w:r w:rsidRPr="00356EDB">
        <w:rPr>
          <w:rFonts w:ascii="Tahoma" w:eastAsia="SimSun" w:hAnsi="Tahoma" w:cs="Tahoma"/>
          <w:sz w:val="18"/>
          <w:lang w:eastAsia="zh-CN"/>
        </w:rPr>
        <w:t>在按此优惠授予的四份一组的免费</w:t>
      </w:r>
      <w:r w:rsidRPr="00356EDB">
        <w:rPr>
          <w:rFonts w:ascii="Tahoma" w:eastAsia="SimSun" w:hAnsi="Tahoma" w:cs="Tahoma"/>
          <w:sz w:val="18"/>
          <w:lang w:eastAsia="zh-CN"/>
        </w:rPr>
        <w:t xml:space="preserve"> SMSD </w:t>
      </w:r>
      <w:r w:rsidRPr="00356EDB">
        <w:rPr>
          <w:rFonts w:ascii="Tahoma" w:eastAsia="SimSun" w:hAnsi="Tahoma" w:cs="Tahoma"/>
          <w:sz w:val="18"/>
          <w:lang w:eastAsia="zh-CN"/>
        </w:rPr>
        <w:t>许可中，客户可以为全部</w:t>
      </w:r>
      <w:r w:rsidRPr="00356EDB">
        <w:rPr>
          <w:rFonts w:ascii="Tahoma" w:eastAsia="SimSun" w:hAnsi="Tahoma" w:cs="Tahoma"/>
          <w:sz w:val="18"/>
          <w:lang w:eastAsia="zh-CN"/>
        </w:rPr>
        <w:t xml:space="preserve"> SMSD </w:t>
      </w:r>
      <w:r w:rsidRPr="00356EDB">
        <w:rPr>
          <w:rFonts w:ascii="Tahoma" w:eastAsia="SimSun" w:hAnsi="Tahoma" w:cs="Tahoma"/>
          <w:sz w:val="18"/>
          <w:lang w:eastAsia="zh-CN"/>
        </w:rPr>
        <w:t>许可续签范围。如果选择此选项，关于将一组四份许可分配到一台设备的要求即作废。</w:t>
      </w:r>
    </w:p>
    <w:p w14:paraId="0986566A" w14:textId="77777777" w:rsidR="004323B9" w:rsidRPr="00356EDB" w:rsidRDefault="004323B9" w:rsidP="000A18AA">
      <w:pPr>
        <w:pStyle w:val="FootnoteBulletLevel1"/>
        <w:numPr>
          <w:ilvl w:val="2"/>
          <w:numId w:val="15"/>
        </w:numPr>
        <w:tabs>
          <w:tab w:val="left" w:pos="720"/>
        </w:tabs>
        <w:spacing w:before="0" w:after="60"/>
        <w:ind w:left="1980"/>
        <w:rPr>
          <w:rFonts w:ascii="Tahoma" w:eastAsia="SimSun" w:hAnsi="Tahoma" w:cs="Tahoma"/>
          <w:spacing w:val="-2"/>
          <w:lang w:eastAsia="zh-CN"/>
        </w:rPr>
      </w:pPr>
      <w:r w:rsidRPr="00356EDB">
        <w:rPr>
          <w:rFonts w:ascii="Tahoma" w:eastAsia="SimSun" w:hAnsi="Tahoma" w:cs="Tahoma"/>
          <w:spacing w:val="-2"/>
          <w:sz w:val="18"/>
          <w:lang w:eastAsia="zh-CN"/>
        </w:rPr>
        <w:t>如果客户在</w:t>
      </w:r>
      <w:r w:rsidRPr="00356EDB">
        <w:rPr>
          <w:rFonts w:ascii="Tahoma" w:eastAsia="SimSun" w:hAnsi="Tahoma" w:cs="Tahoma"/>
          <w:spacing w:val="-2"/>
          <w:sz w:val="18"/>
          <w:lang w:eastAsia="zh-CN"/>
        </w:rPr>
        <w:t xml:space="preserve"> 2011 </w:t>
      </w:r>
      <w:r w:rsidRPr="00356EDB">
        <w:rPr>
          <w:rFonts w:ascii="Tahoma" w:eastAsia="SimSun" w:hAnsi="Tahoma" w:cs="Tahoma"/>
          <w:spacing w:val="-2"/>
          <w:sz w:val="18"/>
          <w:lang w:eastAsia="zh-CN"/>
        </w:rPr>
        <w:t>年</w:t>
      </w:r>
      <w:r w:rsidRPr="00356EDB">
        <w:rPr>
          <w:rFonts w:ascii="Tahoma" w:eastAsia="SimSun" w:hAnsi="Tahoma" w:cs="Tahoma"/>
          <w:spacing w:val="-2"/>
          <w:sz w:val="18"/>
          <w:lang w:eastAsia="zh-CN"/>
        </w:rPr>
        <w:t xml:space="preserve"> 7 </w:t>
      </w:r>
      <w:r w:rsidRPr="00356EDB">
        <w:rPr>
          <w:rFonts w:ascii="Tahoma" w:eastAsia="SimSun" w:hAnsi="Tahoma" w:cs="Tahoma"/>
          <w:spacing w:val="-2"/>
          <w:sz w:val="18"/>
          <w:lang w:eastAsia="zh-CN"/>
        </w:rPr>
        <w:t>月</w:t>
      </w:r>
      <w:r w:rsidRPr="00356EDB">
        <w:rPr>
          <w:rFonts w:ascii="Tahoma" w:eastAsia="SimSun" w:hAnsi="Tahoma" w:cs="Tahoma"/>
          <w:spacing w:val="-2"/>
          <w:sz w:val="18"/>
          <w:lang w:eastAsia="zh-CN"/>
        </w:rPr>
        <w:t xml:space="preserve"> 1 </w:t>
      </w:r>
      <w:r w:rsidRPr="00356EDB">
        <w:rPr>
          <w:rFonts w:ascii="Tahoma" w:eastAsia="SimSun" w:hAnsi="Tahoma" w:cs="Tahoma"/>
          <w:spacing w:val="-2"/>
          <w:sz w:val="18"/>
          <w:lang w:eastAsia="zh-CN"/>
        </w:rPr>
        <w:t>日前续签其软件保障，可以在按此优惠授予的一组四份免费</w:t>
      </w:r>
      <w:r w:rsidRPr="00356EDB">
        <w:rPr>
          <w:rFonts w:ascii="Tahoma" w:eastAsia="SimSun" w:hAnsi="Tahoma" w:cs="Tahoma"/>
          <w:spacing w:val="-2"/>
          <w:sz w:val="18"/>
          <w:lang w:eastAsia="zh-CN"/>
        </w:rPr>
        <w:t xml:space="preserve"> SMSD </w:t>
      </w:r>
      <w:r w:rsidRPr="00356EDB">
        <w:rPr>
          <w:rFonts w:ascii="Tahoma" w:eastAsia="SimSun" w:hAnsi="Tahoma" w:cs="Tahoma"/>
          <w:spacing w:val="-2"/>
          <w:sz w:val="18"/>
          <w:lang w:eastAsia="zh-CN"/>
        </w:rPr>
        <w:t>许可中选择两份续签范围。如果他们这样做，将被视为续签了同组中四份</w:t>
      </w:r>
      <w:r w:rsidRPr="00356EDB">
        <w:rPr>
          <w:rFonts w:ascii="Tahoma" w:eastAsia="SimSun" w:hAnsi="Tahoma" w:cs="Tahoma"/>
          <w:spacing w:val="-2"/>
          <w:sz w:val="18"/>
          <w:lang w:eastAsia="zh-CN"/>
        </w:rPr>
        <w:t xml:space="preserve"> SMSD </w:t>
      </w:r>
      <w:r w:rsidRPr="00356EDB">
        <w:rPr>
          <w:rFonts w:ascii="Tahoma" w:eastAsia="SimSun" w:hAnsi="Tahoma" w:cs="Tahoma"/>
          <w:spacing w:val="-2"/>
          <w:sz w:val="18"/>
          <w:lang w:eastAsia="zh-CN"/>
        </w:rPr>
        <w:t>许可的保障范围。如果选择此选项，关于将一组四份许可分配到一台设备的要求在续签时继续适用。在此后续签软件保障时，客户可以在每组四份免费</w:t>
      </w:r>
      <w:r w:rsidRPr="00356EDB">
        <w:rPr>
          <w:rFonts w:ascii="Tahoma" w:eastAsia="SimSun" w:hAnsi="Tahoma" w:cs="Tahoma"/>
          <w:spacing w:val="-2"/>
          <w:sz w:val="18"/>
          <w:lang w:eastAsia="zh-CN"/>
        </w:rPr>
        <w:t xml:space="preserve"> SMSD </w:t>
      </w:r>
      <w:r w:rsidRPr="00356EDB">
        <w:rPr>
          <w:rFonts w:ascii="Tahoma" w:eastAsia="SimSun" w:hAnsi="Tahoma" w:cs="Tahoma"/>
          <w:spacing w:val="-2"/>
          <w:sz w:val="18"/>
          <w:lang w:eastAsia="zh-CN"/>
        </w:rPr>
        <w:t>许可中选择自己需要的</w:t>
      </w:r>
      <w:r w:rsidRPr="00356EDB">
        <w:rPr>
          <w:rFonts w:ascii="Tahoma" w:eastAsia="SimSun" w:hAnsi="Tahoma" w:cs="Tahoma"/>
          <w:spacing w:val="-2"/>
          <w:sz w:val="18"/>
          <w:lang w:eastAsia="zh-CN"/>
        </w:rPr>
        <w:t xml:space="preserve"> SMSD </w:t>
      </w:r>
      <w:r w:rsidRPr="00356EDB">
        <w:rPr>
          <w:rFonts w:ascii="Tahoma" w:eastAsia="SimSun" w:hAnsi="Tahoma" w:cs="Tahoma"/>
          <w:spacing w:val="-2"/>
          <w:sz w:val="18"/>
          <w:lang w:eastAsia="zh-CN"/>
        </w:rPr>
        <w:t>许可来续签范围。此时与第一次续签不同，任何未续签保障范围的</w:t>
      </w:r>
      <w:r w:rsidRPr="00356EDB">
        <w:rPr>
          <w:rFonts w:ascii="Tahoma" w:eastAsia="SimSun" w:hAnsi="Tahoma" w:cs="Tahoma"/>
          <w:spacing w:val="-2"/>
          <w:sz w:val="18"/>
          <w:lang w:eastAsia="zh-CN"/>
        </w:rPr>
        <w:t xml:space="preserve"> SMSD </w:t>
      </w:r>
      <w:r w:rsidRPr="00356EDB">
        <w:rPr>
          <w:rFonts w:ascii="Tahoma" w:eastAsia="SimSun" w:hAnsi="Tahoma" w:cs="Tahoma"/>
          <w:spacing w:val="-2"/>
          <w:sz w:val="18"/>
          <w:lang w:eastAsia="zh-CN"/>
        </w:rPr>
        <w:t>许可将不再拥有软件保障范围。在此后续签时，仅在为一组四份</w:t>
      </w:r>
      <w:r w:rsidRPr="00356EDB">
        <w:rPr>
          <w:rFonts w:ascii="Tahoma" w:eastAsia="SimSun" w:hAnsi="Tahoma" w:cs="Tahoma"/>
          <w:spacing w:val="-2"/>
          <w:sz w:val="18"/>
          <w:lang w:eastAsia="zh-CN"/>
        </w:rPr>
        <w:t xml:space="preserve"> SMSD </w:t>
      </w:r>
      <w:r w:rsidRPr="00356EDB">
        <w:rPr>
          <w:rFonts w:ascii="Tahoma" w:eastAsia="SimSun" w:hAnsi="Tahoma" w:cs="Tahoma"/>
          <w:spacing w:val="-2"/>
          <w:sz w:val="18"/>
          <w:lang w:eastAsia="zh-CN"/>
        </w:rPr>
        <w:t>许可都续签范围的情况下，关于将一组四份免费</w:t>
      </w:r>
      <w:r w:rsidRPr="00356EDB">
        <w:rPr>
          <w:rFonts w:ascii="Tahoma" w:eastAsia="SimSun" w:hAnsi="Tahoma" w:cs="Tahoma"/>
          <w:spacing w:val="-2"/>
          <w:sz w:val="18"/>
          <w:lang w:eastAsia="zh-CN"/>
        </w:rPr>
        <w:t xml:space="preserve"> SMSD </w:t>
      </w:r>
      <w:r w:rsidRPr="00356EDB">
        <w:rPr>
          <w:rFonts w:ascii="Tahoma" w:eastAsia="SimSun" w:hAnsi="Tahoma" w:cs="Tahoma"/>
          <w:spacing w:val="-2"/>
          <w:sz w:val="18"/>
          <w:lang w:eastAsia="zh-CN"/>
        </w:rPr>
        <w:t>许可分配到一台设备的要求才作废。</w:t>
      </w:r>
    </w:p>
    <w:p w14:paraId="01ADD1D1" w14:textId="77777777" w:rsidR="00D63733" w:rsidRPr="00356EDB" w:rsidRDefault="00D63733" w:rsidP="00D511CC">
      <w:pPr>
        <w:pStyle w:val="FootnoteBulletLevel1"/>
        <w:tabs>
          <w:tab w:val="clear" w:pos="900"/>
          <w:tab w:val="left" w:pos="720"/>
        </w:tabs>
        <w:spacing w:before="0" w:after="0"/>
        <w:ind w:firstLine="0"/>
        <w:rPr>
          <w:rFonts w:ascii="Tahoma" w:eastAsia="SimSun" w:hAnsi="Tahoma" w:cs="Tahoma"/>
          <w:sz w:val="18"/>
          <w:szCs w:val="18"/>
          <w:lang w:eastAsia="zh-CN"/>
        </w:rPr>
      </w:pPr>
    </w:p>
    <w:p w14:paraId="0456DFF9" w14:textId="77777777" w:rsidR="00CF7343" w:rsidRPr="00356EDB" w:rsidRDefault="004323B9" w:rsidP="000A18AA">
      <w:pPr>
        <w:pStyle w:val="FootnoteBulletLevel1"/>
        <w:tabs>
          <w:tab w:val="clear" w:pos="900"/>
          <w:tab w:val="left" w:pos="720"/>
        </w:tabs>
        <w:spacing w:before="0" w:after="60"/>
        <w:ind w:left="720" w:firstLine="0"/>
        <w:rPr>
          <w:rFonts w:ascii="Tahoma" w:eastAsia="SimSun" w:hAnsi="Tahoma" w:cs="Tahoma"/>
          <w:lang w:eastAsia="zh-CN"/>
        </w:rPr>
      </w:pPr>
      <w:r w:rsidRPr="00356EDB">
        <w:rPr>
          <w:rFonts w:ascii="Tahoma" w:eastAsia="SimSun" w:hAnsi="Tahoma" w:cs="Tahoma"/>
          <w:b/>
          <w:color w:val="000000"/>
          <w:sz w:val="18"/>
          <w:lang w:eastAsia="zh-CN"/>
        </w:rPr>
        <w:t>取消关于每组授予的</w:t>
      </w:r>
      <w:r w:rsidRPr="00356EDB">
        <w:rPr>
          <w:rFonts w:ascii="Tahoma" w:eastAsia="SimSun" w:hAnsi="Tahoma" w:cs="Tahoma"/>
          <w:b/>
          <w:color w:val="000000"/>
          <w:sz w:val="18"/>
          <w:lang w:eastAsia="zh-CN"/>
        </w:rPr>
        <w:t xml:space="preserve"> SMSD </w:t>
      </w:r>
      <w:r w:rsidRPr="00356EDB">
        <w:rPr>
          <w:rFonts w:ascii="Tahoma" w:eastAsia="SimSun" w:hAnsi="Tahoma" w:cs="Tahoma"/>
          <w:b/>
          <w:color w:val="000000"/>
          <w:sz w:val="18"/>
          <w:lang w:eastAsia="zh-CN"/>
        </w:rPr>
        <w:t>许可必须分配到一台设备的限制</w:t>
      </w:r>
    </w:p>
    <w:p w14:paraId="13DB0AE9" w14:textId="77777777" w:rsidR="004323B9" w:rsidRPr="00356EDB" w:rsidRDefault="004323B9" w:rsidP="00D511CC">
      <w:pPr>
        <w:pStyle w:val="FootnoteBulletLevel1"/>
        <w:tabs>
          <w:tab w:val="clear" w:pos="900"/>
          <w:tab w:val="left" w:pos="720"/>
        </w:tabs>
        <w:spacing w:before="0" w:after="0"/>
        <w:ind w:left="720" w:firstLine="0"/>
        <w:rPr>
          <w:rFonts w:ascii="Tahoma" w:eastAsia="SimSun" w:hAnsi="Tahoma" w:cs="Tahoma"/>
          <w:lang w:eastAsia="zh-CN"/>
        </w:rPr>
      </w:pPr>
      <w:r w:rsidRPr="00356EDB">
        <w:rPr>
          <w:rFonts w:ascii="Tahoma" w:eastAsia="SimSun" w:hAnsi="Tahoma" w:cs="Tahoma"/>
          <w:sz w:val="18"/>
          <w:lang w:eastAsia="zh-CN"/>
        </w:rPr>
        <w:t>在此次授予许可后，客户可以在第一次续签软件保障前的任何时间取消关于必须将授予的每组</w:t>
      </w:r>
      <w:r w:rsidRPr="00356EDB">
        <w:rPr>
          <w:rFonts w:ascii="Tahoma" w:eastAsia="SimSun" w:hAnsi="Tahoma" w:cs="Tahoma"/>
          <w:sz w:val="18"/>
          <w:lang w:eastAsia="zh-CN"/>
        </w:rPr>
        <w:t xml:space="preserve"> </w:t>
      </w:r>
      <w:r w:rsidRPr="00356EDB">
        <w:rPr>
          <w:rFonts w:ascii="Tahoma" w:eastAsia="SimSun" w:hAnsi="Tahoma" w:cs="Tahoma"/>
          <w:color w:val="000000"/>
          <w:sz w:val="18"/>
          <w:lang w:eastAsia="zh-CN"/>
        </w:rPr>
        <w:t xml:space="preserve">SMSD </w:t>
      </w:r>
      <w:r w:rsidRPr="00356EDB">
        <w:rPr>
          <w:rFonts w:ascii="Tahoma" w:eastAsia="SimSun" w:hAnsi="Tahoma" w:cs="Tahoma"/>
          <w:color w:val="000000"/>
          <w:sz w:val="18"/>
          <w:lang w:eastAsia="zh-CN"/>
        </w:rPr>
        <w:t>许可分配到一台设备的要求。对任何一组四份免费</w:t>
      </w:r>
      <w:r w:rsidRPr="00356EDB">
        <w:rPr>
          <w:rFonts w:ascii="Tahoma" w:eastAsia="SimSun" w:hAnsi="Tahoma" w:cs="Tahoma"/>
          <w:color w:val="000000"/>
          <w:sz w:val="18"/>
          <w:lang w:eastAsia="zh-CN"/>
        </w:rPr>
        <w:t xml:space="preserve"> SMSD </w:t>
      </w:r>
      <w:r w:rsidRPr="00356EDB">
        <w:rPr>
          <w:rFonts w:ascii="Tahoma" w:eastAsia="SimSun" w:hAnsi="Tahoma" w:cs="Tahoma"/>
          <w:color w:val="000000"/>
          <w:sz w:val="18"/>
          <w:lang w:eastAsia="zh-CN"/>
        </w:rPr>
        <w:t>许可取消此要求的办法是：</w:t>
      </w:r>
      <w:r w:rsidRPr="00356EDB">
        <w:rPr>
          <w:rFonts w:ascii="Tahoma" w:eastAsia="SimSun" w:hAnsi="Tahoma" w:cs="Tahoma"/>
          <w:sz w:val="18"/>
          <w:lang w:eastAsia="zh-CN"/>
        </w:rPr>
        <w:t>为其中的两份</w:t>
      </w:r>
      <w:r w:rsidRPr="00356EDB">
        <w:rPr>
          <w:rFonts w:ascii="Tahoma" w:eastAsia="SimSun" w:hAnsi="Tahoma" w:cs="Tahoma"/>
          <w:sz w:val="18"/>
          <w:lang w:eastAsia="zh-CN"/>
        </w:rPr>
        <w:t xml:space="preserve"> SMSD </w:t>
      </w:r>
      <w:r w:rsidRPr="00356EDB">
        <w:rPr>
          <w:rFonts w:ascii="Tahoma" w:eastAsia="SimSun" w:hAnsi="Tahoma" w:cs="Tahoma"/>
          <w:sz w:val="18"/>
          <w:lang w:eastAsia="zh-CN"/>
        </w:rPr>
        <w:t>许可购买软件保障范围。</w:t>
      </w:r>
    </w:p>
    <w:p w14:paraId="553E40A2" w14:textId="77777777" w:rsidR="000A18AA" w:rsidRPr="00356EDB" w:rsidRDefault="000A18AA" w:rsidP="00D511CC">
      <w:pPr>
        <w:pStyle w:val="FootnoteBulletLevel1"/>
        <w:tabs>
          <w:tab w:val="clear" w:pos="900"/>
          <w:tab w:val="left" w:pos="720"/>
        </w:tabs>
        <w:spacing w:before="0" w:after="0"/>
        <w:ind w:left="720" w:firstLine="0"/>
        <w:rPr>
          <w:rFonts w:ascii="Tahoma" w:eastAsia="SimSun" w:hAnsi="Tahoma" w:cs="Tahoma"/>
          <w:lang w:eastAsia="zh-CN"/>
        </w:rPr>
      </w:pPr>
    </w:p>
    <w:p w14:paraId="50427A0E" w14:textId="77777777" w:rsidR="004323B9" w:rsidRPr="00356EDB" w:rsidRDefault="004323B9" w:rsidP="00D511CC">
      <w:pPr>
        <w:pStyle w:val="FootnoteBulletLevel1"/>
        <w:tabs>
          <w:tab w:val="clear" w:pos="900"/>
          <w:tab w:val="left" w:pos="720"/>
        </w:tabs>
        <w:spacing w:before="0" w:after="0"/>
        <w:ind w:left="720" w:firstLine="0"/>
        <w:rPr>
          <w:rFonts w:ascii="Tahoma" w:eastAsia="SimSun" w:hAnsi="Tahoma" w:cs="Tahoma"/>
          <w:spacing w:val="-4"/>
          <w:lang w:eastAsia="zh-CN"/>
        </w:rPr>
      </w:pPr>
      <w:r w:rsidRPr="00356EDB">
        <w:rPr>
          <w:rFonts w:ascii="Tahoma" w:eastAsia="SimSun" w:hAnsi="Tahoma" w:cs="Tahoma"/>
          <w:spacing w:val="-4"/>
          <w:sz w:val="18"/>
          <w:lang w:eastAsia="zh-CN"/>
        </w:rPr>
        <w:t>客户可凭此产品条件备注及他们的相应合格许可证明自己按免费</w:t>
      </w:r>
      <w:r w:rsidRPr="00356EDB">
        <w:rPr>
          <w:rFonts w:ascii="Tahoma" w:eastAsia="SimSun" w:hAnsi="Tahoma" w:cs="Tahoma"/>
          <w:spacing w:val="-4"/>
          <w:sz w:val="18"/>
          <w:lang w:eastAsia="zh-CN"/>
        </w:rPr>
        <w:t xml:space="preserve"> SMSD </w:t>
      </w:r>
      <w:r w:rsidRPr="00356EDB">
        <w:rPr>
          <w:rFonts w:ascii="Tahoma" w:eastAsia="SimSun" w:hAnsi="Tahoma" w:cs="Tahoma"/>
          <w:spacing w:val="-4"/>
          <w:sz w:val="18"/>
          <w:lang w:eastAsia="zh-CN"/>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14:paraId="21513C29" w14:textId="77777777" w:rsidR="000A18AA" w:rsidRPr="00356EDB"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14:paraId="447DB8E7" w14:textId="77777777" w:rsidR="00F23A1B" w:rsidRPr="00356EDB" w:rsidRDefault="004323B9" w:rsidP="000A18AA">
      <w:pPr>
        <w:pStyle w:val="FootnoteBulletLevel1"/>
        <w:tabs>
          <w:tab w:val="clear" w:pos="900"/>
          <w:tab w:val="left" w:pos="720"/>
        </w:tabs>
        <w:spacing w:before="0" w:after="0"/>
        <w:ind w:left="720" w:firstLine="0"/>
        <w:rPr>
          <w:rFonts w:ascii="Tahoma" w:eastAsia="SimSun" w:hAnsi="Tahoma" w:cs="Tahoma"/>
          <w:lang w:eastAsia="zh-CN"/>
        </w:rPr>
      </w:pPr>
      <w:r w:rsidRPr="00356EDB">
        <w:rPr>
          <w:rFonts w:ascii="Tahoma" w:eastAsia="SimSun" w:hAnsi="Tahoma" w:cs="Tahoma"/>
          <w:sz w:val="18"/>
          <w:lang w:eastAsia="zh-CN"/>
        </w:rPr>
        <w:t xml:space="preserve">*SMSE </w:t>
      </w:r>
      <w:r w:rsidRPr="00356EDB">
        <w:rPr>
          <w:rFonts w:ascii="Tahoma" w:eastAsia="SimSun" w:hAnsi="Tahoma" w:cs="Tahoma"/>
          <w:sz w:val="18"/>
          <w:lang w:eastAsia="zh-CN"/>
        </w:rPr>
        <w:t>许可更改对</w:t>
      </w:r>
      <w:r w:rsidRPr="00356EDB">
        <w:rPr>
          <w:rFonts w:ascii="Tahoma" w:eastAsia="SimSun" w:hAnsi="Tahoma" w:cs="Tahoma"/>
          <w:sz w:val="18"/>
          <w:lang w:eastAsia="zh-CN"/>
        </w:rPr>
        <w:t xml:space="preserve"> System Center Operations Manager 2007 R2 </w:t>
      </w:r>
      <w:r w:rsidRPr="00356EDB">
        <w:rPr>
          <w:rFonts w:ascii="Tahoma" w:eastAsia="SimSun" w:hAnsi="Tahoma" w:cs="Tahoma"/>
          <w:sz w:val="18"/>
          <w:lang w:eastAsia="zh-CN"/>
        </w:rPr>
        <w:t>和</w:t>
      </w:r>
      <w:r w:rsidRPr="00356EDB">
        <w:rPr>
          <w:rFonts w:ascii="Tahoma" w:eastAsia="SimSun" w:hAnsi="Tahoma" w:cs="Tahoma"/>
          <w:sz w:val="18"/>
          <w:lang w:eastAsia="zh-CN"/>
        </w:rPr>
        <w:t xml:space="preserve"> System Center Server Management Suite Enterprise </w:t>
      </w:r>
      <w:r w:rsidRPr="00356EDB">
        <w:rPr>
          <w:rFonts w:ascii="Tahoma" w:eastAsia="SimSun" w:hAnsi="Tahoma" w:cs="Tahoma"/>
          <w:sz w:val="18"/>
          <w:lang w:eastAsia="zh-CN"/>
        </w:rPr>
        <w:t>中包含的其他产品的新版本（例如</w:t>
      </w:r>
      <w:r w:rsidRPr="00356EDB">
        <w:rPr>
          <w:rFonts w:ascii="Tahoma" w:eastAsia="SimSun" w:hAnsi="Tahoma" w:cs="Tahoma"/>
          <w:sz w:val="18"/>
          <w:lang w:eastAsia="zh-CN"/>
        </w:rPr>
        <w:t xml:space="preserve"> System Center Virtual Machine Manager 2008 R2</w:t>
      </w:r>
      <w:r w:rsidRPr="00356EDB">
        <w:rPr>
          <w:rFonts w:ascii="Tahoma" w:eastAsia="SimSun" w:hAnsi="Tahoma" w:cs="Tahoma"/>
          <w:sz w:val="18"/>
          <w:lang w:eastAsia="zh-CN"/>
        </w:rPr>
        <w:t>）有效。</w:t>
      </w:r>
    </w:p>
    <w:p w14:paraId="262B3EC0" w14:textId="77777777" w:rsidR="000A18AA" w:rsidRPr="00356EDB" w:rsidRDefault="000A18AA" w:rsidP="000A18AA">
      <w:pPr>
        <w:pStyle w:val="FootnoteBulletLevel1"/>
        <w:tabs>
          <w:tab w:val="clear" w:pos="900"/>
          <w:tab w:val="left" w:pos="720"/>
        </w:tabs>
        <w:spacing w:before="0" w:after="0"/>
        <w:rPr>
          <w:rFonts w:ascii="Tahoma" w:eastAsia="SimSun" w:hAnsi="Tahoma" w:cs="Tahoma"/>
          <w:sz w:val="18"/>
          <w:szCs w:val="18"/>
          <w:lang w:eastAsia="zh-CN"/>
        </w:rPr>
      </w:pPr>
    </w:p>
    <w:p w14:paraId="64131481" w14:textId="77777777" w:rsidR="000A18AA" w:rsidRPr="00356EDB" w:rsidRDefault="000A18AA" w:rsidP="000A18AA">
      <w:pPr>
        <w:pStyle w:val="FootnoteBulletLevel1"/>
        <w:tabs>
          <w:tab w:val="clear" w:pos="900"/>
          <w:tab w:val="left" w:pos="720"/>
        </w:tabs>
        <w:spacing w:before="0" w:after="0"/>
        <w:rPr>
          <w:rFonts w:ascii="Tahoma" w:eastAsia="SimSun" w:hAnsi="Tahoma" w:cs="Tahoma"/>
          <w:sz w:val="18"/>
          <w:szCs w:val="18"/>
          <w:lang w:eastAsia="zh-CN"/>
        </w:rPr>
      </w:pPr>
    </w:p>
    <w:p w14:paraId="4B068103" w14:textId="77777777" w:rsidR="00F411FE" w:rsidRPr="00356EDB" w:rsidRDefault="00A560B6" w:rsidP="0097015A">
      <w:pPr>
        <w:pStyle w:val="Heading3"/>
        <w:rPr>
          <w:rFonts w:ascii="Tahoma" w:eastAsia="SimSun" w:hAnsi="Tahoma" w:cs="Tahoma"/>
        </w:rPr>
      </w:pPr>
      <w:bookmarkStart w:id="1533" w:name="_86_System_Center"/>
      <w:bookmarkStart w:id="1534" w:name="_94_System_Center"/>
      <w:bookmarkStart w:id="1535" w:name="_Toc336338355"/>
      <w:bookmarkStart w:id="1536" w:name="_Toc380419538"/>
      <w:bookmarkStart w:id="1537" w:name="Srv_90SysCtrSvrMgmtSuiteDatacenter"/>
      <w:bookmarkEnd w:id="1533"/>
      <w:bookmarkEnd w:id="1534"/>
      <w:r w:rsidRPr="00356EDB">
        <w:rPr>
          <w:rFonts w:ascii="Tahoma" w:eastAsia="SimSun" w:hAnsi="Tahoma" w:cs="Tahoma"/>
          <w:caps/>
          <w:color w:val="FF7415"/>
          <w:sz w:val="22"/>
          <w:szCs w:val="22"/>
          <w:vertAlign w:val="superscript"/>
        </w:rPr>
        <w:t>94</w:t>
      </w:r>
      <w:r w:rsidRPr="00356EDB">
        <w:rPr>
          <w:rFonts w:ascii="Tahoma" w:eastAsia="SimSun" w:hAnsi="Tahoma" w:cs="Tahoma"/>
          <w:caps/>
          <w:color w:val="FF7415"/>
          <w:sz w:val="22"/>
          <w:szCs w:val="22"/>
        </w:rPr>
        <w:t xml:space="preserve"> </w:t>
      </w:r>
      <w:r w:rsidRPr="00356EDB">
        <w:rPr>
          <w:rFonts w:ascii="Tahoma" w:eastAsia="SimSun" w:hAnsi="Tahoma" w:cs="Tahoma"/>
          <w:color w:val="FF7415"/>
          <w:sz w:val="22"/>
          <w:szCs w:val="22"/>
        </w:rPr>
        <w:t>System Center Server Management Suite Datacenter</w:t>
      </w:r>
      <w:bookmarkEnd w:id="1535"/>
      <w:bookmarkEnd w:id="1536"/>
    </w:p>
    <w:bookmarkEnd w:id="1537"/>
    <w:p w14:paraId="53903C5C" w14:textId="77777777" w:rsidR="00F411FE" w:rsidRPr="00356EDB" w:rsidRDefault="00F411FE" w:rsidP="00F411FE">
      <w:pPr>
        <w:ind w:left="360"/>
        <w:rPr>
          <w:rFonts w:eastAsia="SimSun" w:cs="Tahoma"/>
        </w:rPr>
      </w:pPr>
    </w:p>
    <w:p w14:paraId="5F688151" w14:textId="77777777" w:rsidR="00FF4CAB" w:rsidRPr="00356EDB" w:rsidRDefault="00FF4CAB" w:rsidP="000A18AA">
      <w:pPr>
        <w:pStyle w:val="EndnoteText"/>
        <w:ind w:left="720"/>
        <w:rPr>
          <w:rFonts w:ascii="Tahoma" w:eastAsia="SimSun" w:hAnsi="Tahoma" w:cs="Tahoma"/>
        </w:rPr>
      </w:pPr>
      <w:r w:rsidRPr="00356EDB">
        <w:rPr>
          <w:rFonts w:ascii="Tahoma" w:eastAsia="SimSun" w:hAnsi="Tahoma" w:cs="Tahoma"/>
          <w:color w:val="000000"/>
          <w:sz w:val="18"/>
        </w:rPr>
        <w:t>此产品处于生命周期结束</w:t>
      </w:r>
      <w:r w:rsidRPr="00356EDB">
        <w:rPr>
          <w:rFonts w:ascii="Tahoma" w:eastAsia="SimSun" w:hAnsi="Tahoma" w:cs="Tahoma"/>
          <w:color w:val="000000"/>
          <w:sz w:val="18"/>
        </w:rPr>
        <w:t xml:space="preserve"> (EOL) </w:t>
      </w:r>
      <w:r w:rsidRPr="00356EDB">
        <w:rPr>
          <w:rFonts w:ascii="Tahoma" w:eastAsia="SimSun" w:hAnsi="Tahoma" w:cs="Tahoma"/>
          <w:color w:val="000000"/>
          <w:sz w:val="18"/>
        </w:rPr>
        <w:t>状态，并将不再提供。</w:t>
      </w:r>
    </w:p>
    <w:p w14:paraId="4735EFD8" w14:textId="77777777" w:rsidR="004F0CAE" w:rsidRPr="00356EDB" w:rsidRDefault="004F0CAE" w:rsidP="000A18AA">
      <w:pPr>
        <w:pStyle w:val="EndnoteText"/>
        <w:ind w:left="720"/>
        <w:rPr>
          <w:rFonts w:ascii="Tahoma" w:eastAsia="SimSun" w:hAnsi="Tahoma" w:cs="Tahoma"/>
          <w:sz w:val="18"/>
          <w:szCs w:val="18"/>
        </w:rPr>
      </w:pPr>
    </w:p>
    <w:p w14:paraId="7B3F0F20" w14:textId="77777777" w:rsidR="00FF4CAB" w:rsidRPr="00356EDB" w:rsidRDefault="00FF4CAB" w:rsidP="004F0CAE">
      <w:pPr>
        <w:pStyle w:val="FootnoteBulletLevel1"/>
        <w:tabs>
          <w:tab w:val="clear" w:pos="900"/>
        </w:tabs>
        <w:spacing w:before="0" w:after="60"/>
        <w:ind w:left="720" w:firstLine="0"/>
        <w:rPr>
          <w:rFonts w:ascii="Tahoma" w:eastAsia="SimSun" w:hAnsi="Tahoma" w:cs="Tahoma"/>
        </w:rPr>
      </w:pPr>
      <w:r w:rsidRPr="00356EDB">
        <w:rPr>
          <w:rFonts w:ascii="Tahoma" w:eastAsia="SimSun" w:hAnsi="Tahoma" w:cs="Tahoma"/>
          <w:b/>
          <w:sz w:val="18"/>
        </w:rPr>
        <w:t>一次性</w:t>
      </w:r>
      <w:r w:rsidRPr="00356EDB">
        <w:rPr>
          <w:rFonts w:ascii="Tahoma" w:eastAsia="SimSun" w:hAnsi="Tahoma" w:cs="Tahoma"/>
          <w:b/>
          <w:sz w:val="18"/>
        </w:rPr>
        <w:t xml:space="preserve"> System Center 2012 </w:t>
      </w:r>
      <w:r w:rsidRPr="00356EDB">
        <w:rPr>
          <w:rFonts w:ascii="Tahoma" w:eastAsia="SimSun" w:hAnsi="Tahoma" w:cs="Tahoma"/>
          <w:b/>
          <w:sz w:val="18"/>
        </w:rPr>
        <w:t>过渡许可授予详细信息</w:t>
      </w:r>
    </w:p>
    <w:p w14:paraId="3D3440C7" w14:textId="77777777" w:rsidR="00FF4CAB" w:rsidRPr="00356EDB" w:rsidRDefault="00FF4CAB" w:rsidP="000A18AA">
      <w:pPr>
        <w:ind w:left="720"/>
        <w:rPr>
          <w:rFonts w:eastAsia="SimSun" w:cs="Tahoma"/>
        </w:rPr>
      </w:pPr>
      <w:r w:rsidRPr="00356EDB">
        <w:rPr>
          <w:rFonts w:eastAsia="SimSun" w:cs="Tahoma"/>
        </w:rPr>
        <w:lastRenderedPageBreak/>
        <w:t>有关过渡许可授予的详细信息，请参阅有关</w:t>
      </w:r>
      <w:r w:rsidRPr="00356EDB">
        <w:rPr>
          <w:rFonts w:eastAsia="SimSun" w:cs="Tahoma"/>
        </w:rPr>
        <w:t xml:space="preserve"> System Center 2012 </w:t>
      </w:r>
      <w:r w:rsidRPr="00356EDB">
        <w:rPr>
          <w:rFonts w:eastAsia="SimSun" w:cs="Tahoma"/>
        </w:rPr>
        <w:t>产品的产品说明。</w:t>
      </w:r>
    </w:p>
    <w:p w14:paraId="18A5D967" w14:textId="77777777" w:rsidR="00FF4CAB" w:rsidRPr="00356EDB" w:rsidRDefault="00FF4CAB" w:rsidP="000A18AA">
      <w:pPr>
        <w:ind w:left="720"/>
        <w:rPr>
          <w:rFonts w:eastAsia="SimSun" w:cs="Tahoma"/>
        </w:rPr>
      </w:pPr>
    </w:p>
    <w:p w14:paraId="2D92065B" w14:textId="77777777" w:rsidR="00F411FE" w:rsidRPr="00356EDB" w:rsidRDefault="00F411FE" w:rsidP="000A18AA">
      <w:pPr>
        <w:ind w:left="720"/>
        <w:rPr>
          <w:rFonts w:eastAsia="SimSun" w:cs="Tahoma"/>
        </w:rPr>
      </w:pPr>
      <w:r w:rsidRPr="00356EDB">
        <w:rPr>
          <w:rFonts w:eastAsia="SimSun" w:cs="Tahoma"/>
          <w:szCs w:val="20"/>
        </w:rPr>
        <w:t xml:space="preserve">System Center Server Management Suite Datacenter </w:t>
      </w:r>
      <w:r w:rsidRPr="00356EDB">
        <w:rPr>
          <w:rFonts w:eastAsia="SimSun" w:cs="Tahoma"/>
          <w:szCs w:val="20"/>
        </w:rPr>
        <w:t>是不分版本的，产品使用权利由</w:t>
      </w:r>
      <w:r w:rsidRPr="00356EDB">
        <w:rPr>
          <w:rFonts w:eastAsia="SimSun" w:cs="Tahoma"/>
          <w:szCs w:val="20"/>
        </w:rPr>
        <w:t xml:space="preserve"> System Center Server Management Suite Datacenter </w:t>
      </w:r>
      <w:r w:rsidRPr="00356EDB">
        <w:rPr>
          <w:rFonts w:eastAsia="SimSun" w:cs="Tahoma"/>
          <w:szCs w:val="20"/>
        </w:rPr>
        <w:t>软件保障范围的状态决定。如果保障范围已失效，则永久许可下的访问权利根据保障范围失效前有效的产品使用权利确定。</w:t>
      </w:r>
    </w:p>
    <w:p w14:paraId="560AA4E7" w14:textId="77777777" w:rsidR="00E72B93" w:rsidRPr="00356EDB" w:rsidRDefault="00E72B93" w:rsidP="000A18AA">
      <w:pPr>
        <w:ind w:left="720"/>
        <w:rPr>
          <w:rFonts w:eastAsia="SimSun" w:cs="Tahoma"/>
        </w:rPr>
      </w:pPr>
    </w:p>
    <w:p w14:paraId="71651592" w14:textId="77777777" w:rsidR="00143CF6" w:rsidRPr="00356EDB" w:rsidRDefault="005C164D" w:rsidP="003165D6">
      <w:pPr>
        <w:ind w:left="720"/>
        <w:rPr>
          <w:rFonts w:eastAsia="SimSun" w:cs="Tahoma"/>
        </w:rPr>
      </w:pPr>
      <w:r w:rsidRPr="00356EDB">
        <w:rPr>
          <w:rFonts w:eastAsia="SimSun" w:cs="Tahoma"/>
          <w:color w:val="000000"/>
          <w:szCs w:val="18"/>
        </w:rPr>
        <w:t>从</w:t>
      </w:r>
      <w:r w:rsidRPr="00356EDB">
        <w:rPr>
          <w:rFonts w:eastAsia="SimSun" w:cs="Tahoma"/>
          <w:color w:val="000000"/>
          <w:szCs w:val="18"/>
        </w:rPr>
        <w:t xml:space="preserve"> 2010 </w:t>
      </w:r>
      <w:r w:rsidRPr="00356EDB">
        <w:rPr>
          <w:rFonts w:eastAsia="SimSun" w:cs="Tahoma"/>
          <w:color w:val="000000"/>
          <w:szCs w:val="18"/>
        </w:rPr>
        <w:t>年</w:t>
      </w:r>
      <w:r w:rsidRPr="00356EDB">
        <w:rPr>
          <w:rFonts w:eastAsia="SimSun" w:cs="Tahoma"/>
          <w:color w:val="000000"/>
          <w:szCs w:val="18"/>
        </w:rPr>
        <w:t xml:space="preserve"> 11 </w:t>
      </w:r>
      <w:r w:rsidRPr="00356EDB">
        <w:rPr>
          <w:rFonts w:eastAsia="SimSun" w:cs="Tahoma"/>
          <w:color w:val="000000"/>
          <w:szCs w:val="18"/>
        </w:rPr>
        <w:t>月</w:t>
      </w:r>
      <w:r w:rsidRPr="00356EDB">
        <w:rPr>
          <w:rFonts w:eastAsia="SimSun" w:cs="Tahoma"/>
          <w:color w:val="000000"/>
          <w:szCs w:val="18"/>
        </w:rPr>
        <w:t xml:space="preserve"> 1 </w:t>
      </w:r>
      <w:r w:rsidRPr="00356EDB">
        <w:rPr>
          <w:rFonts w:eastAsia="SimSun" w:cs="Tahoma"/>
          <w:color w:val="000000"/>
          <w:szCs w:val="18"/>
        </w:rPr>
        <w:t>日起，带有效软件保障的</w:t>
      </w:r>
      <w:r w:rsidRPr="00356EDB">
        <w:rPr>
          <w:rFonts w:eastAsia="SimSun" w:cs="Tahoma"/>
          <w:color w:val="000000"/>
          <w:szCs w:val="18"/>
        </w:rPr>
        <w:t xml:space="preserve"> System Center Server Management Suite Datacenter </w:t>
      </w:r>
      <w:r w:rsidRPr="00356EDB">
        <w:rPr>
          <w:rFonts w:eastAsia="SimSun" w:cs="Tahoma"/>
          <w:color w:val="000000"/>
          <w:szCs w:val="18"/>
        </w:rPr>
        <w:t>许可提供对于</w:t>
      </w:r>
      <w:r w:rsidRPr="00356EDB">
        <w:rPr>
          <w:rFonts w:eastAsia="SimSun" w:cs="Tahoma"/>
          <w:color w:val="000000"/>
          <w:szCs w:val="18"/>
        </w:rPr>
        <w:t xml:space="preserve"> Operations Manager 2007 R2</w:t>
      </w:r>
      <w:r w:rsidRPr="00356EDB">
        <w:rPr>
          <w:rFonts w:eastAsia="SimSun" w:cs="Tahoma"/>
          <w:color w:val="000000"/>
          <w:szCs w:val="18"/>
        </w:rPr>
        <w:t>、</w:t>
      </w:r>
      <w:r w:rsidRPr="00356EDB">
        <w:rPr>
          <w:rFonts w:eastAsia="SimSun" w:cs="Tahoma"/>
          <w:color w:val="000000"/>
          <w:szCs w:val="18"/>
        </w:rPr>
        <w:t>Configuration Manager 2007 R2</w:t>
      </w:r>
      <w:r w:rsidRPr="00356EDB">
        <w:rPr>
          <w:rFonts w:eastAsia="SimSun" w:cs="Tahoma"/>
          <w:color w:val="000000"/>
          <w:szCs w:val="18"/>
        </w:rPr>
        <w:t>、</w:t>
      </w:r>
      <w:r w:rsidRPr="00356EDB">
        <w:rPr>
          <w:rFonts w:eastAsia="SimSun" w:cs="Tahoma"/>
          <w:color w:val="000000"/>
          <w:szCs w:val="18"/>
        </w:rPr>
        <w:t>Data Protection Manager 2010</w:t>
      </w:r>
      <w:r w:rsidRPr="00356EDB">
        <w:rPr>
          <w:rFonts w:eastAsia="SimSun" w:cs="Tahoma"/>
          <w:color w:val="000000"/>
          <w:szCs w:val="18"/>
        </w:rPr>
        <w:t>、</w:t>
      </w:r>
      <w:r w:rsidRPr="00356EDB">
        <w:rPr>
          <w:rFonts w:eastAsia="SimSun" w:cs="Tahoma"/>
          <w:color w:val="000000"/>
          <w:szCs w:val="18"/>
        </w:rPr>
        <w:t xml:space="preserve">Service Manager 2010 </w:t>
      </w:r>
      <w:r w:rsidRPr="00356EDB">
        <w:rPr>
          <w:rFonts w:eastAsia="SimSun" w:cs="Tahoma"/>
          <w:color w:val="000000"/>
          <w:szCs w:val="18"/>
        </w:rPr>
        <w:t>和</w:t>
      </w:r>
      <w:r w:rsidRPr="00356EDB">
        <w:rPr>
          <w:rFonts w:eastAsia="SimSun" w:cs="Tahoma"/>
          <w:color w:val="000000"/>
          <w:szCs w:val="18"/>
        </w:rPr>
        <w:t xml:space="preserve"> Virtual Machine Manager 2008 R2 </w:t>
      </w:r>
      <w:r w:rsidRPr="00356EDB">
        <w:rPr>
          <w:rFonts w:eastAsia="SimSun" w:cs="Tahoma"/>
          <w:color w:val="000000"/>
          <w:szCs w:val="18"/>
        </w:rPr>
        <w:t>的</w:t>
      </w:r>
      <w:r w:rsidRPr="00356EDB">
        <w:rPr>
          <w:rFonts w:eastAsia="SimSun" w:cs="Tahoma"/>
          <w:color w:val="000000"/>
          <w:szCs w:val="18"/>
        </w:rPr>
        <w:t xml:space="preserve"> System Center Enterprise </w:t>
      </w:r>
      <w:r w:rsidRPr="00356EDB">
        <w:rPr>
          <w:rFonts w:eastAsia="SimSun" w:cs="Tahoma"/>
          <w:color w:val="000000"/>
          <w:szCs w:val="18"/>
        </w:rPr>
        <w:t>服务器管理许可的服务器管理权利。此外，</w:t>
      </w:r>
      <w:r w:rsidRPr="00356EDB">
        <w:rPr>
          <w:rFonts w:eastAsia="SimSun" w:cs="Tahoma"/>
          <w:color w:val="000000"/>
          <w:szCs w:val="18"/>
        </w:rPr>
        <w:t xml:space="preserve">Virtual Machine Manager 2008 R2 </w:t>
      </w:r>
      <w:r w:rsidRPr="00356EDB">
        <w:rPr>
          <w:rFonts w:eastAsia="SimSun" w:cs="Tahoma"/>
          <w:color w:val="000000"/>
          <w:szCs w:val="18"/>
        </w:rPr>
        <w:t>和</w:t>
      </w:r>
      <w:r w:rsidRPr="00356EDB">
        <w:rPr>
          <w:rFonts w:eastAsia="SimSun" w:cs="Tahoma"/>
          <w:color w:val="000000"/>
          <w:szCs w:val="18"/>
        </w:rPr>
        <w:t xml:space="preserve"> Data Protection Manager 2010 </w:t>
      </w:r>
      <w:r w:rsidRPr="00356EDB">
        <w:rPr>
          <w:rFonts w:eastAsia="SimSun" w:cs="Tahoma"/>
          <w:color w:val="000000"/>
          <w:szCs w:val="18"/>
        </w:rPr>
        <w:t>的服务器许可也包含在内。有关使用权利，请查看</w:t>
      </w:r>
      <w:r w:rsidRPr="00356EDB">
        <w:rPr>
          <w:rFonts w:eastAsia="SimSun" w:cs="Tahoma"/>
          <w:color w:val="000000"/>
          <w:szCs w:val="18"/>
        </w:rPr>
        <w:t xml:space="preserve"> PUR</w:t>
      </w:r>
      <w:r w:rsidRPr="00356EDB">
        <w:rPr>
          <w:rFonts w:eastAsia="SimSun" w:cs="Tahoma"/>
          <w:color w:val="000000"/>
          <w:szCs w:val="18"/>
        </w:rPr>
        <w:t>。</w:t>
      </w:r>
      <w:bookmarkStart w:id="1538" w:name="_90_System_Center"/>
      <w:bookmarkEnd w:id="1538"/>
    </w:p>
    <w:p w14:paraId="4DF97235" w14:textId="77777777" w:rsidR="004F0CAE" w:rsidRPr="00356EDB" w:rsidRDefault="004F0CAE" w:rsidP="004F0CAE">
      <w:pPr>
        <w:rPr>
          <w:rFonts w:eastAsia="SimSun" w:cs="Tahoma"/>
        </w:rPr>
      </w:pPr>
      <w:bookmarkStart w:id="1539" w:name="_87_System_Center"/>
      <w:bookmarkStart w:id="1540" w:name="_Toc336338358"/>
      <w:bookmarkStart w:id="1541" w:name="Srv_101SystemCenter2012"/>
      <w:bookmarkStart w:id="1542" w:name="Srv_92TechNetPlusSingleUser"/>
      <w:bookmarkEnd w:id="1539"/>
    </w:p>
    <w:p w14:paraId="759F31F1" w14:textId="77777777" w:rsidR="004F0CAE" w:rsidRPr="00356EDB" w:rsidRDefault="004F0CAE" w:rsidP="004F0CAE">
      <w:pPr>
        <w:rPr>
          <w:rFonts w:eastAsia="SimSun" w:cs="Tahoma"/>
        </w:rPr>
      </w:pPr>
    </w:p>
    <w:p w14:paraId="774BF0D2" w14:textId="77777777" w:rsidR="00FF4CAB" w:rsidRPr="00356EDB" w:rsidRDefault="00A560B6" w:rsidP="00FF4CAB">
      <w:pPr>
        <w:pStyle w:val="Heading3"/>
        <w:rPr>
          <w:rFonts w:ascii="Tahoma" w:eastAsia="SimSun" w:hAnsi="Tahoma" w:cs="Tahoma"/>
        </w:rPr>
      </w:pPr>
      <w:bookmarkStart w:id="1543" w:name="_91_89_System"/>
      <w:bookmarkStart w:id="1544" w:name="_96_System_Center"/>
      <w:bookmarkStart w:id="1545" w:name="_Toc380419539"/>
      <w:bookmarkEnd w:id="1543"/>
      <w:bookmarkEnd w:id="1544"/>
      <w:r w:rsidRPr="00356EDB">
        <w:rPr>
          <w:rFonts w:ascii="Tahoma" w:eastAsia="SimSun" w:hAnsi="Tahoma" w:cs="Tahoma"/>
          <w:caps/>
          <w:color w:val="FF6F0D"/>
          <w:sz w:val="22"/>
          <w:szCs w:val="22"/>
          <w:vertAlign w:val="superscript"/>
        </w:rPr>
        <w:t>95</w:t>
      </w:r>
      <w:r w:rsidRPr="00356EDB">
        <w:rPr>
          <w:rFonts w:ascii="Tahoma" w:eastAsia="SimSun" w:hAnsi="Tahoma" w:cs="Tahoma"/>
          <w:color w:val="FF6F0D"/>
          <w:sz w:val="22"/>
          <w:szCs w:val="22"/>
        </w:rPr>
        <w:t xml:space="preserve"> System Center 2012</w:t>
      </w:r>
      <w:bookmarkEnd w:id="1540"/>
      <w:r w:rsidRPr="00356EDB">
        <w:rPr>
          <w:rFonts w:ascii="Tahoma" w:eastAsia="SimSun" w:hAnsi="Tahoma" w:cs="Tahoma"/>
          <w:color w:val="FF6F0D"/>
          <w:sz w:val="22"/>
          <w:szCs w:val="22"/>
        </w:rPr>
        <w:t xml:space="preserve"> R2 Datacenter</w:t>
      </w:r>
      <w:bookmarkEnd w:id="1545"/>
    </w:p>
    <w:bookmarkEnd w:id="1541"/>
    <w:p w14:paraId="37629550" w14:textId="77777777" w:rsidR="00FF4CAB" w:rsidRPr="00356EDB" w:rsidRDefault="00FF4CAB" w:rsidP="004F0CAE">
      <w:pPr>
        <w:rPr>
          <w:rFonts w:eastAsia="SimSun" w:cs="Tahoma"/>
        </w:rPr>
      </w:pPr>
    </w:p>
    <w:p w14:paraId="5C06DCA0" w14:textId="77777777" w:rsidR="00A83EBB" w:rsidRPr="00356EDB" w:rsidRDefault="00A83EBB" w:rsidP="003210C9">
      <w:pPr>
        <w:numPr>
          <w:ilvl w:val="0"/>
          <w:numId w:val="52"/>
        </w:numPr>
        <w:spacing w:afterLines="60" w:after="144"/>
        <w:ind w:left="1440" w:hanging="274"/>
        <w:rPr>
          <w:rFonts w:eastAsia="SimSun" w:cs="Tahoma"/>
        </w:rPr>
      </w:pPr>
      <w:r w:rsidRPr="00356EDB">
        <w:rPr>
          <w:rFonts w:eastAsia="SimSun" w:cs="Tahoma"/>
          <w:szCs w:val="18"/>
        </w:rPr>
        <w:t xml:space="preserve">System Center 2012 R2 Datacenter </w:t>
      </w:r>
      <w:r w:rsidRPr="00356EDB">
        <w:rPr>
          <w:rFonts w:eastAsia="SimSun" w:cs="Tahoma"/>
          <w:szCs w:val="18"/>
        </w:rPr>
        <w:t>是</w:t>
      </w:r>
      <w:r w:rsidRPr="00356EDB">
        <w:rPr>
          <w:rFonts w:eastAsia="SimSun" w:cs="Tahoma"/>
          <w:szCs w:val="18"/>
        </w:rPr>
        <w:t xml:space="preserve"> System Center 2012 Datacenter </w:t>
      </w:r>
      <w:r w:rsidRPr="00356EDB">
        <w:rPr>
          <w:rFonts w:eastAsia="SimSun" w:cs="Tahoma"/>
          <w:szCs w:val="18"/>
        </w:rPr>
        <w:t>的下一版本。</w:t>
      </w:r>
    </w:p>
    <w:p w14:paraId="0E4AD9AB" w14:textId="77777777" w:rsidR="00A83EBB" w:rsidRPr="00356EDB" w:rsidRDefault="00A83EBB" w:rsidP="003210C9">
      <w:pPr>
        <w:numPr>
          <w:ilvl w:val="0"/>
          <w:numId w:val="52"/>
        </w:numPr>
        <w:spacing w:afterLines="60" w:after="144"/>
        <w:ind w:left="1440" w:hanging="274"/>
        <w:rPr>
          <w:rFonts w:eastAsia="SimSun" w:cs="Tahoma"/>
        </w:rPr>
      </w:pPr>
      <w:r w:rsidRPr="00356EDB">
        <w:rPr>
          <w:rFonts w:eastAsia="SimSun" w:cs="Tahoma"/>
          <w:color w:val="000000"/>
        </w:rPr>
        <w:t>每个</w:t>
      </w:r>
      <w:r w:rsidRPr="00356EDB">
        <w:rPr>
          <w:rFonts w:eastAsia="SimSun" w:cs="Tahoma"/>
          <w:color w:val="000000"/>
        </w:rPr>
        <w:t xml:space="preserve"> System Center 2012 R2 Datacenter </w:t>
      </w:r>
      <w:r w:rsidRPr="00356EDB">
        <w:rPr>
          <w:rFonts w:eastAsia="SimSun" w:cs="Tahoma"/>
          <w:color w:val="000000"/>
        </w:rPr>
        <w:t>许可涵盖最多两个物理处理器。</w:t>
      </w:r>
    </w:p>
    <w:p w14:paraId="688D2C0B" w14:textId="77777777" w:rsidR="00A83EBB" w:rsidRPr="00356EDB" w:rsidRDefault="00A83EBB" w:rsidP="00A83EBB">
      <w:pPr>
        <w:rPr>
          <w:rFonts w:eastAsia="SimSun" w:cs="Tahoma"/>
        </w:rPr>
      </w:pPr>
    </w:p>
    <w:p w14:paraId="0ADF814F" w14:textId="77777777" w:rsidR="00A3285E" w:rsidRPr="00356EDB" w:rsidRDefault="00A3285E" w:rsidP="00A83EBB">
      <w:pPr>
        <w:rPr>
          <w:rFonts w:eastAsia="SimSun" w:cs="Tahoma"/>
        </w:rPr>
      </w:pPr>
    </w:p>
    <w:p w14:paraId="3B7068F9" w14:textId="77777777" w:rsidR="00A83EBB" w:rsidRPr="00356EDB" w:rsidRDefault="00162ADA" w:rsidP="00A83EBB">
      <w:pPr>
        <w:pStyle w:val="Heading3"/>
        <w:rPr>
          <w:rFonts w:ascii="Tahoma" w:eastAsia="SimSun" w:hAnsi="Tahoma" w:cs="Tahoma"/>
        </w:rPr>
      </w:pPr>
      <w:bookmarkStart w:id="1546" w:name="_Toc380419540"/>
      <w:r w:rsidRPr="00356EDB">
        <w:rPr>
          <w:rFonts w:ascii="Tahoma" w:eastAsia="SimSun" w:hAnsi="Tahoma" w:cs="Tahoma"/>
          <w:caps/>
          <w:color w:val="FF6F0D"/>
          <w:sz w:val="22"/>
          <w:szCs w:val="22"/>
          <w:vertAlign w:val="superscript"/>
        </w:rPr>
        <w:t>96</w:t>
      </w:r>
      <w:r w:rsidRPr="00356EDB">
        <w:rPr>
          <w:rFonts w:ascii="Tahoma" w:eastAsia="SimSun" w:hAnsi="Tahoma" w:cs="Tahoma"/>
          <w:color w:val="FF6F0D"/>
          <w:sz w:val="22"/>
          <w:szCs w:val="22"/>
        </w:rPr>
        <w:t xml:space="preserve"> System Center 2012 R2 Standard</w:t>
      </w:r>
      <w:bookmarkEnd w:id="1546"/>
    </w:p>
    <w:p w14:paraId="6277F7EA" w14:textId="77777777" w:rsidR="00A83EBB" w:rsidRPr="00356EDB" w:rsidRDefault="00A83EBB" w:rsidP="00A83EBB">
      <w:pPr>
        <w:rPr>
          <w:rFonts w:eastAsia="SimSun" w:cs="Tahoma"/>
        </w:rPr>
      </w:pPr>
    </w:p>
    <w:p w14:paraId="2F6EB595" w14:textId="77777777" w:rsidR="00A83EBB" w:rsidRPr="00356EDB" w:rsidRDefault="00A83EBB" w:rsidP="003210C9">
      <w:pPr>
        <w:numPr>
          <w:ilvl w:val="0"/>
          <w:numId w:val="52"/>
        </w:numPr>
        <w:spacing w:afterLines="60" w:after="144"/>
        <w:ind w:left="1440" w:hanging="274"/>
        <w:rPr>
          <w:rFonts w:eastAsia="SimSun" w:cs="Tahoma"/>
        </w:rPr>
      </w:pPr>
      <w:r w:rsidRPr="00356EDB">
        <w:rPr>
          <w:rFonts w:eastAsia="SimSun" w:cs="Tahoma"/>
          <w:szCs w:val="18"/>
        </w:rPr>
        <w:t xml:space="preserve">System Center 2012 R2 Standard </w:t>
      </w:r>
      <w:r w:rsidRPr="00356EDB">
        <w:rPr>
          <w:rFonts w:eastAsia="SimSun" w:cs="Tahoma"/>
          <w:szCs w:val="18"/>
        </w:rPr>
        <w:t>是</w:t>
      </w:r>
      <w:r w:rsidRPr="00356EDB">
        <w:rPr>
          <w:rFonts w:eastAsia="SimSun" w:cs="Tahoma"/>
          <w:szCs w:val="18"/>
        </w:rPr>
        <w:t xml:space="preserve"> System Center 2012 Standard </w:t>
      </w:r>
      <w:r w:rsidRPr="00356EDB">
        <w:rPr>
          <w:rFonts w:eastAsia="SimSun" w:cs="Tahoma"/>
          <w:szCs w:val="18"/>
        </w:rPr>
        <w:t>的下一版本。</w:t>
      </w:r>
    </w:p>
    <w:p w14:paraId="4538EC58" w14:textId="77777777" w:rsidR="00A83EBB" w:rsidRPr="00356EDB" w:rsidRDefault="00A83EBB" w:rsidP="003210C9">
      <w:pPr>
        <w:numPr>
          <w:ilvl w:val="0"/>
          <w:numId w:val="52"/>
        </w:numPr>
        <w:spacing w:afterLines="60" w:after="144"/>
        <w:ind w:left="1440" w:hanging="274"/>
        <w:rPr>
          <w:rFonts w:eastAsia="SimSun" w:cs="Tahoma"/>
        </w:rPr>
      </w:pPr>
      <w:r w:rsidRPr="00356EDB">
        <w:rPr>
          <w:rFonts w:eastAsia="SimSun" w:cs="Tahoma"/>
          <w:b/>
          <w:color w:val="000000"/>
        </w:rPr>
        <w:t xml:space="preserve"> </w:t>
      </w:r>
      <w:r w:rsidRPr="00356EDB">
        <w:rPr>
          <w:rFonts w:eastAsia="SimSun" w:cs="Tahoma"/>
          <w:color w:val="000000"/>
        </w:rPr>
        <w:t>每个</w:t>
      </w:r>
      <w:r w:rsidRPr="00356EDB">
        <w:rPr>
          <w:rFonts w:eastAsia="SimSun" w:cs="Tahoma"/>
          <w:color w:val="000000"/>
        </w:rPr>
        <w:t xml:space="preserve"> System Center 2012 R2 Standard </w:t>
      </w:r>
      <w:r w:rsidRPr="00356EDB">
        <w:rPr>
          <w:rFonts w:eastAsia="SimSun" w:cs="Tahoma"/>
          <w:color w:val="000000"/>
        </w:rPr>
        <w:t>许可涵盖最多两个物理处理器。</w:t>
      </w:r>
    </w:p>
    <w:p w14:paraId="33CFD64B" w14:textId="77777777" w:rsidR="00A3285E" w:rsidRPr="00356EDB" w:rsidRDefault="00A3285E" w:rsidP="00A3285E">
      <w:pPr>
        <w:spacing w:after="60"/>
        <w:rPr>
          <w:rFonts w:eastAsia="SimSun" w:cs="Tahoma"/>
        </w:rPr>
      </w:pPr>
    </w:p>
    <w:p w14:paraId="475CCB6B" w14:textId="77777777" w:rsidR="00A3285E" w:rsidRPr="00356EDB" w:rsidRDefault="00A3285E" w:rsidP="00A3285E">
      <w:pPr>
        <w:ind w:left="720"/>
        <w:jc w:val="both"/>
        <w:rPr>
          <w:rFonts w:eastAsia="SimSun" w:cs="Tahoma"/>
          <w:lang w:eastAsia="zh-CN"/>
        </w:rPr>
      </w:pPr>
      <w:r w:rsidRPr="00356EDB">
        <w:rPr>
          <w:rFonts w:eastAsia="SimSun" w:cs="Tahoma"/>
          <w:b/>
          <w:lang w:eastAsia="zh-CN"/>
        </w:rPr>
        <w:t>这些权益仅通过企业协议的服务器和云许可登记表</w:t>
      </w:r>
      <w:r w:rsidRPr="00356EDB">
        <w:rPr>
          <w:rFonts w:eastAsia="SimSun" w:cs="Tahoma"/>
          <w:b/>
          <w:lang w:eastAsia="zh-CN"/>
        </w:rPr>
        <w:t xml:space="preserve"> (SCE) </w:t>
      </w:r>
      <w:r w:rsidRPr="00356EDB">
        <w:rPr>
          <w:rFonts w:eastAsia="SimSun" w:cs="Tahoma"/>
          <w:b/>
          <w:lang w:eastAsia="zh-CN"/>
        </w:rPr>
        <w:t>提供。</w:t>
      </w:r>
    </w:p>
    <w:p w14:paraId="4DF4AF59" w14:textId="77777777" w:rsidR="00A3285E" w:rsidRPr="00356EDB" w:rsidRDefault="00A3285E" w:rsidP="00A3285E">
      <w:pPr>
        <w:ind w:left="720"/>
        <w:jc w:val="both"/>
        <w:rPr>
          <w:rFonts w:eastAsia="SimSun" w:cs="Tahoma"/>
          <w:lang w:eastAsia="zh-CN"/>
        </w:rPr>
      </w:pPr>
    </w:p>
    <w:p w14:paraId="3EF7BD41" w14:textId="77777777" w:rsidR="00A3285E" w:rsidRPr="00356EDB" w:rsidRDefault="00A3285E" w:rsidP="00A3285E">
      <w:pPr>
        <w:ind w:left="720"/>
        <w:rPr>
          <w:rFonts w:eastAsia="SimSun" w:cs="Tahoma"/>
          <w:spacing w:val="-2"/>
        </w:rPr>
      </w:pPr>
      <w:r w:rsidRPr="00356EDB">
        <w:rPr>
          <w:rFonts w:eastAsia="SimSun" w:cs="Tahoma"/>
          <w:spacing w:val="-2"/>
        </w:rPr>
        <w:t>满足范围要求并登记加入</w:t>
      </w:r>
      <w:r w:rsidRPr="00356EDB">
        <w:rPr>
          <w:rFonts w:eastAsia="SimSun" w:cs="Tahoma"/>
          <w:spacing w:val="-2"/>
        </w:rPr>
        <w:t xml:space="preserve"> Core Infrastructure </w:t>
      </w:r>
      <w:r w:rsidRPr="00356EDB">
        <w:rPr>
          <w:rFonts w:eastAsia="SimSun" w:cs="Tahoma"/>
          <w:spacing w:val="-2"/>
        </w:rPr>
        <w:t>组件的</w:t>
      </w:r>
      <w:r w:rsidRPr="00356EDB">
        <w:rPr>
          <w:rFonts w:eastAsia="SimSun" w:cs="Tahoma"/>
          <w:spacing w:val="-2"/>
        </w:rPr>
        <w:t xml:space="preserve"> SCE </w:t>
      </w:r>
      <w:r w:rsidRPr="00356EDB">
        <w:rPr>
          <w:rFonts w:eastAsia="SimSun" w:cs="Tahoma"/>
          <w:spacing w:val="-2"/>
        </w:rPr>
        <w:t>客户有权在</w:t>
      </w:r>
      <w:r w:rsidRPr="00356EDB">
        <w:rPr>
          <w:rFonts w:eastAsia="SimSun" w:cs="Tahoma"/>
          <w:spacing w:val="-2"/>
        </w:rPr>
        <w:t xml:space="preserve"> Windows Azure </w:t>
      </w:r>
      <w:r w:rsidRPr="00356EDB">
        <w:rPr>
          <w:rFonts w:eastAsia="SimSun" w:cs="Tahoma"/>
          <w:spacing w:val="-2"/>
        </w:rPr>
        <w:t>的虚拟操作系统环境（虚拟</w:t>
      </w:r>
      <w:r w:rsidRPr="00356EDB">
        <w:rPr>
          <w:rFonts w:eastAsia="SimSun" w:cs="Tahoma"/>
          <w:spacing w:val="-2"/>
        </w:rPr>
        <w:t xml:space="preserve"> OSE</w:t>
      </w:r>
      <w:r w:rsidRPr="00356EDB">
        <w:rPr>
          <w:rFonts w:eastAsia="SimSun" w:cs="Tahoma"/>
          <w:spacing w:val="-2"/>
        </w:rPr>
        <w:t>）组件中安装和管理</w:t>
      </w:r>
      <w:r w:rsidRPr="00356EDB">
        <w:rPr>
          <w:rFonts w:eastAsia="SimSun" w:cs="Tahoma"/>
          <w:spacing w:val="-2"/>
        </w:rPr>
        <w:t xml:space="preserve"> System Center </w:t>
      </w:r>
      <w:r w:rsidRPr="00356EDB">
        <w:rPr>
          <w:rFonts w:eastAsia="SimSun" w:cs="Tahoma"/>
          <w:spacing w:val="-2"/>
        </w:rPr>
        <w:t>产品。对于</w:t>
      </w:r>
      <w:r w:rsidRPr="00356EDB">
        <w:rPr>
          <w:rFonts w:eastAsia="SimSun" w:cs="Tahoma"/>
          <w:spacing w:val="-2"/>
        </w:rPr>
        <w:t xml:space="preserve"> SCE </w:t>
      </w:r>
      <w:r w:rsidRPr="00356EDB">
        <w:rPr>
          <w:rFonts w:eastAsia="SimSun" w:cs="Tahoma"/>
          <w:spacing w:val="-2"/>
        </w:rPr>
        <w:t>中登记加入的各</w:t>
      </w:r>
      <w:r w:rsidRPr="00356EDB">
        <w:rPr>
          <w:rFonts w:eastAsia="SimSun" w:cs="Tahoma"/>
          <w:spacing w:val="-2"/>
        </w:rPr>
        <w:t xml:space="preserve"> CIS </w:t>
      </w:r>
      <w:r w:rsidRPr="00356EDB">
        <w:rPr>
          <w:rFonts w:eastAsia="SimSun" w:cs="Tahoma"/>
          <w:spacing w:val="-2"/>
        </w:rPr>
        <w:t>许可，这些权益可以让客户管理</w:t>
      </w:r>
      <w:r w:rsidRPr="00356EDB">
        <w:rPr>
          <w:rFonts w:eastAsia="SimSun" w:cs="Tahoma"/>
          <w:spacing w:val="-2"/>
        </w:rPr>
        <w:t xml:space="preserve"> Windows Azure </w:t>
      </w:r>
      <w:r w:rsidRPr="00356EDB">
        <w:rPr>
          <w:rFonts w:eastAsia="SimSun" w:cs="Tahoma"/>
          <w:spacing w:val="-2"/>
        </w:rPr>
        <w:t>中多达</w:t>
      </w:r>
      <w:r w:rsidRPr="00356EDB">
        <w:rPr>
          <w:rFonts w:eastAsia="SimSun" w:cs="Tahoma"/>
          <w:spacing w:val="-2"/>
        </w:rPr>
        <w:t xml:space="preserve"> 10 </w:t>
      </w:r>
      <w:r w:rsidRPr="00356EDB">
        <w:rPr>
          <w:rFonts w:eastAsia="SimSun" w:cs="Tahoma"/>
          <w:spacing w:val="-2"/>
        </w:rPr>
        <w:t>个合格的虚拟</w:t>
      </w:r>
      <w:r w:rsidRPr="00356EDB">
        <w:rPr>
          <w:rFonts w:eastAsia="SimSun" w:cs="Tahoma"/>
          <w:spacing w:val="-2"/>
        </w:rPr>
        <w:t xml:space="preserve"> OSE </w:t>
      </w:r>
      <w:r w:rsidRPr="00356EDB">
        <w:rPr>
          <w:rFonts w:eastAsia="SimSun" w:cs="Tahoma"/>
          <w:spacing w:val="-2"/>
        </w:rPr>
        <w:t>实例。</w:t>
      </w:r>
      <w:r w:rsidR="00C33A54" w:rsidRPr="00356EDB">
        <w:rPr>
          <w:rFonts w:eastAsia="SimSun" w:cs="Tahoma"/>
          <w:spacing w:val="-2"/>
        </w:rPr>
        <w:t xml:space="preserve"> </w:t>
      </w:r>
    </w:p>
    <w:p w14:paraId="41242AE0" w14:textId="77777777" w:rsidR="00A3285E" w:rsidRPr="00356EDB" w:rsidRDefault="00A3285E" w:rsidP="00A3285E">
      <w:pPr>
        <w:ind w:left="720"/>
        <w:rPr>
          <w:rFonts w:eastAsia="SimSun" w:cs="Tahoma"/>
        </w:rPr>
      </w:pPr>
    </w:p>
    <w:p w14:paraId="238D990F" w14:textId="77777777" w:rsidR="00A3285E" w:rsidRPr="00356EDB" w:rsidRDefault="00A3285E" w:rsidP="00A3285E">
      <w:pPr>
        <w:spacing w:line="276" w:lineRule="auto"/>
        <w:ind w:left="720"/>
        <w:jc w:val="both"/>
        <w:rPr>
          <w:rFonts w:eastAsia="SimSun" w:cs="Tahoma"/>
        </w:rPr>
      </w:pPr>
      <w:r w:rsidRPr="00356EDB">
        <w:rPr>
          <w:rFonts w:eastAsia="SimSun" w:cs="Tahoma"/>
        </w:rPr>
        <w:t>合格的</w:t>
      </w:r>
      <w:r w:rsidRPr="00356EDB">
        <w:rPr>
          <w:rFonts w:eastAsia="SimSun" w:cs="Tahoma"/>
        </w:rPr>
        <w:t xml:space="preserve"> Windows Azure </w:t>
      </w:r>
      <w:r w:rsidRPr="00356EDB">
        <w:rPr>
          <w:rFonts w:eastAsia="SimSun" w:cs="Tahoma"/>
        </w:rPr>
        <w:t>虚拟</w:t>
      </w:r>
      <w:r w:rsidRPr="00356EDB">
        <w:rPr>
          <w:rFonts w:eastAsia="SimSun" w:cs="Tahoma"/>
        </w:rPr>
        <w:t xml:space="preserve"> OSE </w:t>
      </w:r>
      <w:r w:rsidRPr="00356EDB">
        <w:rPr>
          <w:rFonts w:eastAsia="SimSun" w:cs="Tahoma"/>
        </w:rPr>
        <w:t>实例：</w:t>
      </w:r>
    </w:p>
    <w:p w14:paraId="0A35AB72" w14:textId="77777777" w:rsidR="00A3285E" w:rsidRPr="00356EDB" w:rsidRDefault="00A3285E" w:rsidP="00124C1D">
      <w:pPr>
        <w:pStyle w:val="ListParagraph"/>
        <w:numPr>
          <w:ilvl w:val="0"/>
          <w:numId w:val="149"/>
        </w:numPr>
        <w:spacing w:after="60"/>
        <w:ind w:left="1476" w:hanging="387"/>
        <w:rPr>
          <w:rFonts w:ascii="Tahoma" w:eastAsia="SimSun" w:hAnsi="Tahoma" w:cs="Tahoma"/>
          <w:color w:val="000000"/>
          <w:sz w:val="18"/>
          <w:szCs w:val="18"/>
        </w:rPr>
      </w:pPr>
      <w:r w:rsidRPr="00356EDB">
        <w:rPr>
          <w:rFonts w:ascii="Tahoma" w:eastAsia="SimSun" w:hAnsi="Tahoma" w:cs="Tahoma"/>
          <w:color w:val="000000"/>
          <w:sz w:val="18"/>
          <w:szCs w:val="18"/>
        </w:rPr>
        <w:t xml:space="preserve">Windows </w:t>
      </w:r>
      <w:r w:rsidRPr="00356EDB">
        <w:rPr>
          <w:rFonts w:ascii="Tahoma" w:eastAsia="SimSun" w:hAnsi="Tahoma" w:cs="Tahoma"/>
          <w:color w:val="000000"/>
          <w:sz w:val="18"/>
          <w:szCs w:val="18"/>
        </w:rPr>
        <w:t>虚拟机实例</w:t>
      </w:r>
    </w:p>
    <w:p w14:paraId="47FEE378" w14:textId="77777777" w:rsidR="00A3285E" w:rsidRPr="00356EDB" w:rsidRDefault="00A3285E" w:rsidP="00124C1D">
      <w:pPr>
        <w:pStyle w:val="ListParagraph"/>
        <w:numPr>
          <w:ilvl w:val="0"/>
          <w:numId w:val="149"/>
        </w:numPr>
        <w:spacing w:after="60"/>
        <w:ind w:left="1476" w:hanging="387"/>
        <w:rPr>
          <w:rFonts w:ascii="Tahoma" w:eastAsia="SimSun" w:hAnsi="Tahoma" w:cs="Tahoma"/>
          <w:sz w:val="18"/>
          <w:szCs w:val="18"/>
        </w:rPr>
      </w:pPr>
      <w:r w:rsidRPr="00356EDB">
        <w:rPr>
          <w:rFonts w:ascii="Tahoma" w:eastAsia="SimSun" w:hAnsi="Tahoma" w:cs="Tahoma"/>
          <w:color w:val="000000"/>
          <w:sz w:val="18"/>
          <w:szCs w:val="18"/>
        </w:rPr>
        <w:t>云服务实例（</w:t>
      </w:r>
      <w:r w:rsidRPr="00356EDB">
        <w:rPr>
          <w:rFonts w:ascii="Tahoma" w:eastAsia="SimSun" w:hAnsi="Tahoma" w:cs="Tahoma"/>
          <w:color w:val="000000"/>
          <w:sz w:val="18"/>
          <w:szCs w:val="18"/>
        </w:rPr>
        <w:t xml:space="preserve">Web </w:t>
      </w:r>
      <w:r w:rsidRPr="00356EDB">
        <w:rPr>
          <w:rFonts w:ascii="Tahoma" w:eastAsia="SimSun" w:hAnsi="Tahoma" w:cs="Tahoma"/>
          <w:color w:val="000000"/>
          <w:sz w:val="18"/>
          <w:szCs w:val="18"/>
        </w:rPr>
        <w:t>角色和</w:t>
      </w:r>
      <w:r w:rsidRPr="00356EDB">
        <w:rPr>
          <w:rFonts w:ascii="Tahoma" w:eastAsia="SimSun" w:hAnsi="Tahoma" w:cs="Tahoma"/>
          <w:color w:val="000000"/>
          <w:sz w:val="18"/>
          <w:szCs w:val="18"/>
        </w:rPr>
        <w:t xml:space="preserve"> Worker </w:t>
      </w:r>
      <w:r w:rsidRPr="00356EDB">
        <w:rPr>
          <w:rFonts w:ascii="Tahoma" w:eastAsia="SimSun" w:hAnsi="Tahoma" w:cs="Tahoma"/>
          <w:color w:val="000000"/>
          <w:sz w:val="18"/>
          <w:szCs w:val="18"/>
        </w:rPr>
        <w:t>角色）</w:t>
      </w:r>
    </w:p>
    <w:p w14:paraId="18694F22" w14:textId="77777777" w:rsidR="00A3285E" w:rsidRPr="00356EDB" w:rsidRDefault="00A3285E" w:rsidP="00124C1D">
      <w:pPr>
        <w:pStyle w:val="ListParagraph"/>
        <w:numPr>
          <w:ilvl w:val="0"/>
          <w:numId w:val="149"/>
        </w:numPr>
        <w:spacing w:after="60"/>
        <w:ind w:left="1476" w:hanging="387"/>
        <w:rPr>
          <w:rFonts w:ascii="Tahoma" w:eastAsia="SimSun" w:hAnsi="Tahoma" w:cs="Tahoma"/>
          <w:sz w:val="18"/>
          <w:szCs w:val="18"/>
        </w:rPr>
      </w:pPr>
      <w:r w:rsidRPr="00356EDB">
        <w:rPr>
          <w:rFonts w:ascii="Tahoma" w:eastAsia="SimSun" w:hAnsi="Tahoma" w:cs="Tahoma"/>
          <w:sz w:val="18"/>
          <w:szCs w:val="18"/>
        </w:rPr>
        <w:t>存储帐户</w:t>
      </w:r>
    </w:p>
    <w:p w14:paraId="1B0D8B58" w14:textId="77777777" w:rsidR="00A3285E" w:rsidRPr="00356EDB" w:rsidRDefault="00A3285E" w:rsidP="00124C1D">
      <w:pPr>
        <w:pStyle w:val="ListParagraph"/>
        <w:numPr>
          <w:ilvl w:val="0"/>
          <w:numId w:val="149"/>
        </w:numPr>
        <w:spacing w:after="60"/>
        <w:ind w:left="1476" w:hanging="387"/>
        <w:rPr>
          <w:rFonts w:ascii="Tahoma" w:eastAsia="SimSun" w:hAnsi="Tahoma" w:cs="Tahoma"/>
          <w:sz w:val="18"/>
          <w:szCs w:val="18"/>
        </w:rPr>
      </w:pPr>
      <w:r w:rsidRPr="00356EDB">
        <w:rPr>
          <w:rFonts w:ascii="Tahoma" w:eastAsia="SimSun" w:hAnsi="Tahoma" w:cs="Tahoma"/>
          <w:sz w:val="18"/>
          <w:szCs w:val="18"/>
        </w:rPr>
        <w:t xml:space="preserve">SQL </w:t>
      </w:r>
      <w:r w:rsidRPr="00356EDB">
        <w:rPr>
          <w:rFonts w:ascii="Tahoma" w:eastAsia="SimSun" w:hAnsi="Tahoma" w:cs="Tahoma"/>
          <w:sz w:val="18"/>
          <w:szCs w:val="18"/>
        </w:rPr>
        <w:t>数据库</w:t>
      </w:r>
    </w:p>
    <w:p w14:paraId="71A76716" w14:textId="77777777" w:rsidR="00A3285E" w:rsidRPr="00356EDB" w:rsidRDefault="00A3285E" w:rsidP="00124C1D">
      <w:pPr>
        <w:pStyle w:val="ListParagraph"/>
        <w:numPr>
          <w:ilvl w:val="0"/>
          <w:numId w:val="149"/>
        </w:numPr>
        <w:spacing w:after="60"/>
        <w:ind w:left="1476" w:hanging="387"/>
        <w:rPr>
          <w:rFonts w:ascii="Tahoma" w:eastAsia="SimSun" w:hAnsi="Tahoma" w:cs="Tahoma"/>
          <w:sz w:val="18"/>
          <w:szCs w:val="18"/>
        </w:rPr>
      </w:pPr>
      <w:r w:rsidRPr="00356EDB">
        <w:rPr>
          <w:rFonts w:ascii="Tahoma" w:eastAsia="SimSun" w:hAnsi="Tahoma" w:cs="Tahoma"/>
          <w:sz w:val="18"/>
          <w:szCs w:val="18"/>
        </w:rPr>
        <w:t>网站实例</w:t>
      </w:r>
    </w:p>
    <w:p w14:paraId="3E2AB911" w14:textId="77777777" w:rsidR="00A3285E" w:rsidRPr="00356EDB" w:rsidRDefault="00A3285E" w:rsidP="00555319">
      <w:pPr>
        <w:rPr>
          <w:rFonts w:eastAsia="SimSun" w:cs="Tahoma"/>
        </w:rPr>
      </w:pPr>
    </w:p>
    <w:p w14:paraId="080AA79B" w14:textId="77777777" w:rsidR="00555319" w:rsidRPr="00356EDB" w:rsidRDefault="00555319" w:rsidP="00555319">
      <w:pPr>
        <w:rPr>
          <w:rFonts w:eastAsia="SimSun" w:cs="Tahoma"/>
        </w:rPr>
      </w:pPr>
    </w:p>
    <w:p w14:paraId="1BCCA467" w14:textId="77777777" w:rsidR="00A83EBB" w:rsidRPr="00F73F3A" w:rsidRDefault="00162ADA" w:rsidP="00A83EBB">
      <w:pPr>
        <w:pStyle w:val="Heading3"/>
        <w:rPr>
          <w:rFonts w:ascii="Tahoma" w:eastAsia="SimSun" w:hAnsi="Tahoma" w:cs="Tahoma"/>
          <w:lang w:val="fr-FR"/>
        </w:rPr>
      </w:pPr>
      <w:bookmarkStart w:id="1547" w:name="_97_System_Center_1"/>
      <w:bookmarkStart w:id="1548" w:name="_Toc380419541"/>
      <w:bookmarkEnd w:id="1547"/>
      <w:r w:rsidRPr="00F73F3A">
        <w:rPr>
          <w:rFonts w:ascii="Tahoma" w:eastAsia="SimSun" w:hAnsi="Tahoma" w:cs="Tahoma"/>
          <w:caps/>
          <w:color w:val="FF6F0D"/>
          <w:sz w:val="22"/>
          <w:szCs w:val="22"/>
          <w:vertAlign w:val="superscript"/>
          <w:lang w:val="fr-FR"/>
        </w:rPr>
        <w:t>97</w:t>
      </w:r>
      <w:r w:rsidRPr="00F73F3A">
        <w:rPr>
          <w:rFonts w:ascii="Tahoma" w:eastAsia="SimSun" w:hAnsi="Tahoma" w:cs="Tahoma"/>
          <w:color w:val="FF6F0D"/>
          <w:sz w:val="22"/>
          <w:szCs w:val="22"/>
          <w:lang w:val="fr-FR"/>
        </w:rPr>
        <w:t xml:space="preserve"> System Center 2012 R2 Client Management Suite</w:t>
      </w:r>
      <w:bookmarkEnd w:id="1548"/>
    </w:p>
    <w:p w14:paraId="14CBB4A6" w14:textId="77777777" w:rsidR="00A83EBB" w:rsidRPr="00F73F3A" w:rsidRDefault="00A83EBB" w:rsidP="00A83EBB">
      <w:pPr>
        <w:rPr>
          <w:rFonts w:eastAsia="SimSun" w:cs="Tahoma"/>
          <w:lang w:val="fr-FR"/>
        </w:rPr>
      </w:pPr>
    </w:p>
    <w:p w14:paraId="65DE04BE" w14:textId="77777777" w:rsidR="00A83EBB" w:rsidRPr="00F73F3A" w:rsidRDefault="00A83EBB" w:rsidP="003210C9">
      <w:pPr>
        <w:numPr>
          <w:ilvl w:val="0"/>
          <w:numId w:val="52"/>
        </w:numPr>
        <w:spacing w:afterLines="60" w:after="144"/>
        <w:ind w:left="1440" w:hanging="274"/>
        <w:rPr>
          <w:rFonts w:eastAsia="SimSun" w:cs="Tahoma"/>
          <w:lang w:val="fr-FR"/>
        </w:rPr>
      </w:pPr>
      <w:r w:rsidRPr="00F73F3A">
        <w:rPr>
          <w:rFonts w:eastAsia="SimSun" w:cs="Tahoma"/>
          <w:szCs w:val="18"/>
          <w:lang w:val="fr-FR"/>
        </w:rPr>
        <w:t xml:space="preserve">System Center 2012 R2 Client Management Suite </w:t>
      </w:r>
      <w:r w:rsidRPr="00356EDB">
        <w:rPr>
          <w:rFonts w:eastAsia="SimSun" w:cs="Tahoma"/>
          <w:szCs w:val="18"/>
        </w:rPr>
        <w:t>是</w:t>
      </w:r>
      <w:r w:rsidRPr="00F73F3A">
        <w:rPr>
          <w:rFonts w:eastAsia="SimSun" w:cs="Tahoma"/>
          <w:szCs w:val="18"/>
          <w:lang w:val="fr-FR"/>
        </w:rPr>
        <w:t xml:space="preserve"> System Center 2012 Client Management Suite </w:t>
      </w:r>
      <w:r w:rsidRPr="00356EDB">
        <w:rPr>
          <w:rFonts w:eastAsia="SimSun" w:cs="Tahoma"/>
          <w:szCs w:val="18"/>
        </w:rPr>
        <w:t>的下一版本。</w:t>
      </w:r>
    </w:p>
    <w:p w14:paraId="1168CEF5" w14:textId="77777777" w:rsidR="00A83EBB" w:rsidRPr="00F73F3A" w:rsidRDefault="00A83EBB" w:rsidP="003210C9">
      <w:pPr>
        <w:numPr>
          <w:ilvl w:val="0"/>
          <w:numId w:val="52"/>
        </w:numPr>
        <w:spacing w:afterLines="60" w:after="144"/>
        <w:ind w:left="1440" w:hanging="274"/>
        <w:rPr>
          <w:rFonts w:eastAsia="SimSun" w:cs="Tahoma"/>
          <w:lang w:val="fr-FR"/>
        </w:rPr>
      </w:pPr>
      <w:r w:rsidRPr="00356EDB">
        <w:rPr>
          <w:rFonts w:eastAsia="SimSun" w:cs="Tahoma"/>
        </w:rPr>
        <w:t>拥有</w:t>
      </w:r>
      <w:r w:rsidRPr="00F73F3A">
        <w:rPr>
          <w:rFonts w:eastAsia="SimSun" w:cs="Tahoma"/>
          <w:lang w:val="fr-FR"/>
        </w:rPr>
        <w:t xml:space="preserve"> 2012 </w:t>
      </w:r>
      <w:r w:rsidRPr="00356EDB">
        <w:rPr>
          <w:rFonts w:eastAsia="SimSun" w:cs="Tahoma"/>
        </w:rPr>
        <w:t>年</w:t>
      </w:r>
      <w:r w:rsidRPr="00F73F3A">
        <w:rPr>
          <w:rFonts w:eastAsia="SimSun" w:cs="Tahoma"/>
          <w:lang w:val="fr-FR"/>
        </w:rPr>
        <w:t xml:space="preserve"> 4 </w:t>
      </w:r>
      <w:r w:rsidRPr="00356EDB">
        <w:rPr>
          <w:rFonts w:eastAsia="SimSun" w:cs="Tahoma"/>
        </w:rPr>
        <w:t>月</w:t>
      </w:r>
      <w:r w:rsidRPr="00F73F3A">
        <w:rPr>
          <w:rFonts w:eastAsia="SimSun" w:cs="Tahoma"/>
          <w:lang w:val="fr-FR"/>
        </w:rPr>
        <w:t xml:space="preserve"> 1 </w:t>
      </w:r>
      <w:r w:rsidRPr="00356EDB">
        <w:rPr>
          <w:rFonts w:eastAsia="SimSun" w:cs="Tahoma"/>
        </w:rPr>
        <w:t>日生效的</w:t>
      </w:r>
      <w:r w:rsidRPr="00F73F3A">
        <w:rPr>
          <w:rFonts w:eastAsia="SimSun" w:cs="Tahoma"/>
          <w:lang w:val="fr-FR"/>
        </w:rPr>
        <w:t xml:space="preserve"> System Center Client Management Suite </w:t>
      </w:r>
      <w:r w:rsidRPr="00356EDB">
        <w:rPr>
          <w:rFonts w:eastAsia="SimSun" w:cs="Tahoma"/>
        </w:rPr>
        <w:t>软件保障范围的</w:t>
      </w:r>
      <w:r w:rsidRPr="00F73F3A">
        <w:rPr>
          <w:rFonts w:eastAsia="SimSun" w:cs="Tahoma"/>
          <w:b/>
          <w:color w:val="000000"/>
          <w:lang w:val="fr-FR"/>
        </w:rPr>
        <w:t xml:space="preserve"> </w:t>
      </w:r>
      <w:r w:rsidRPr="00F73F3A">
        <w:rPr>
          <w:rFonts w:eastAsia="SimSun" w:cs="Tahoma"/>
          <w:szCs w:val="18"/>
          <w:lang w:val="fr-FR"/>
        </w:rPr>
        <w:t>System Center Client Management Suite</w:t>
      </w:r>
      <w:r w:rsidRPr="00F73F3A">
        <w:rPr>
          <w:rFonts w:eastAsia="SimSun" w:cs="Tahoma"/>
          <w:color w:val="000000"/>
          <w:lang w:val="fr-FR"/>
        </w:rPr>
        <w:t xml:space="preserve"> </w:t>
      </w:r>
      <w:r w:rsidRPr="00356EDB">
        <w:rPr>
          <w:rFonts w:eastAsia="SimSun" w:cs="Tahoma"/>
          <w:color w:val="000000"/>
        </w:rPr>
        <w:t>客户可以根据特定条款升级到</w:t>
      </w:r>
      <w:r w:rsidRPr="00F73F3A">
        <w:rPr>
          <w:rFonts w:eastAsia="SimSun" w:cs="Tahoma"/>
          <w:color w:val="000000"/>
          <w:lang w:val="fr-FR"/>
        </w:rPr>
        <w:t xml:space="preserve"> 2012 </w:t>
      </w:r>
      <w:r w:rsidRPr="00356EDB">
        <w:rPr>
          <w:rFonts w:eastAsia="SimSun" w:cs="Tahoma"/>
          <w:color w:val="000000"/>
        </w:rPr>
        <w:t>版本</w:t>
      </w:r>
      <w:r w:rsidRPr="00356EDB">
        <w:rPr>
          <w:rFonts w:eastAsia="SimSun" w:cs="Tahoma"/>
          <w:szCs w:val="18"/>
        </w:rPr>
        <w:t>。有关详细信息</w:t>
      </w:r>
      <w:r w:rsidRPr="00F73F3A">
        <w:rPr>
          <w:rFonts w:eastAsia="SimSun" w:cs="Tahoma"/>
          <w:szCs w:val="18"/>
          <w:lang w:val="fr-FR"/>
        </w:rPr>
        <w:t>，</w:t>
      </w:r>
      <w:r w:rsidRPr="00356EDB">
        <w:rPr>
          <w:rFonts w:eastAsia="SimSun" w:cs="Tahoma"/>
          <w:szCs w:val="18"/>
        </w:rPr>
        <w:t>请参阅</w:t>
      </w:r>
      <w:r w:rsidRPr="00F73F3A">
        <w:rPr>
          <w:rFonts w:eastAsia="SimSun" w:cs="Tahoma"/>
          <w:szCs w:val="18"/>
          <w:lang w:val="fr-FR"/>
        </w:rPr>
        <w:t xml:space="preserve"> 2013 </w:t>
      </w:r>
      <w:r w:rsidRPr="00356EDB">
        <w:rPr>
          <w:rFonts w:eastAsia="SimSun" w:cs="Tahoma"/>
          <w:szCs w:val="18"/>
        </w:rPr>
        <w:t>年</w:t>
      </w:r>
      <w:r w:rsidRPr="00F73F3A">
        <w:rPr>
          <w:rFonts w:eastAsia="SimSun" w:cs="Tahoma"/>
          <w:szCs w:val="18"/>
          <w:lang w:val="fr-FR"/>
        </w:rPr>
        <w:t xml:space="preserve"> 10 </w:t>
      </w:r>
      <w:r w:rsidRPr="00356EDB">
        <w:rPr>
          <w:rFonts w:eastAsia="SimSun" w:cs="Tahoma"/>
          <w:szCs w:val="18"/>
        </w:rPr>
        <w:t>月的产品列表。</w:t>
      </w:r>
    </w:p>
    <w:p w14:paraId="7CD84FFD" w14:textId="77777777" w:rsidR="00A83EBB" w:rsidRPr="00F73F3A" w:rsidRDefault="00A83EBB" w:rsidP="00A83EBB">
      <w:pPr>
        <w:rPr>
          <w:rFonts w:eastAsia="SimSun" w:cs="Tahoma"/>
          <w:lang w:val="fr-FR"/>
        </w:rPr>
      </w:pPr>
    </w:p>
    <w:p w14:paraId="11818597" w14:textId="77777777" w:rsidR="00A3285E" w:rsidRPr="00F73F3A" w:rsidRDefault="00A3285E" w:rsidP="00A83EBB">
      <w:pPr>
        <w:rPr>
          <w:rFonts w:eastAsia="SimSun" w:cs="Tahoma"/>
          <w:lang w:val="fr-FR"/>
        </w:rPr>
      </w:pPr>
    </w:p>
    <w:p w14:paraId="30EE9BE4" w14:textId="77777777" w:rsidR="00A83EBB" w:rsidRPr="00356EDB" w:rsidRDefault="00162ADA" w:rsidP="00A83EBB">
      <w:pPr>
        <w:pStyle w:val="Heading3"/>
        <w:rPr>
          <w:rFonts w:ascii="Tahoma" w:eastAsia="SimSun" w:hAnsi="Tahoma" w:cs="Tahoma"/>
        </w:rPr>
      </w:pPr>
      <w:bookmarkStart w:id="1549" w:name="_98_System_Center_1"/>
      <w:bookmarkStart w:id="1550" w:name="_Toc380419542"/>
      <w:bookmarkEnd w:id="1549"/>
      <w:r w:rsidRPr="00356EDB">
        <w:rPr>
          <w:rFonts w:ascii="Tahoma" w:eastAsia="SimSun" w:hAnsi="Tahoma" w:cs="Tahoma"/>
          <w:caps/>
          <w:color w:val="FF6F0D"/>
          <w:sz w:val="22"/>
          <w:szCs w:val="22"/>
          <w:vertAlign w:val="superscript"/>
        </w:rPr>
        <w:t>98</w:t>
      </w:r>
      <w:r w:rsidRPr="00356EDB">
        <w:rPr>
          <w:rFonts w:ascii="Tahoma" w:eastAsia="SimSun" w:hAnsi="Tahoma" w:cs="Tahoma"/>
          <w:color w:val="FF6F0D"/>
          <w:sz w:val="22"/>
          <w:szCs w:val="22"/>
        </w:rPr>
        <w:t xml:space="preserve"> System Center 2012 R2 Configuration Manager</w:t>
      </w:r>
      <w:bookmarkEnd w:id="1550"/>
    </w:p>
    <w:p w14:paraId="4CDF4FD8" w14:textId="77777777" w:rsidR="00A83EBB" w:rsidRPr="00356EDB" w:rsidRDefault="00A83EBB" w:rsidP="00A83EBB">
      <w:pPr>
        <w:rPr>
          <w:rFonts w:eastAsia="SimSun" w:cs="Tahoma"/>
        </w:rPr>
      </w:pPr>
    </w:p>
    <w:p w14:paraId="2E06FF64" w14:textId="77777777" w:rsidR="00A83EBB" w:rsidRPr="00356EDB" w:rsidRDefault="00A83EBB" w:rsidP="003210C9">
      <w:pPr>
        <w:numPr>
          <w:ilvl w:val="0"/>
          <w:numId w:val="52"/>
        </w:numPr>
        <w:spacing w:afterLines="60" w:after="144"/>
        <w:ind w:left="1440" w:hanging="274"/>
        <w:rPr>
          <w:rFonts w:eastAsia="SimSun" w:cs="Tahoma"/>
        </w:rPr>
      </w:pPr>
      <w:r w:rsidRPr="00356EDB">
        <w:rPr>
          <w:rFonts w:eastAsia="SimSun" w:cs="Tahoma"/>
          <w:szCs w:val="18"/>
        </w:rPr>
        <w:t xml:space="preserve">System Center 2012 R2 Configuration Manager </w:t>
      </w:r>
      <w:r w:rsidRPr="00356EDB">
        <w:rPr>
          <w:rFonts w:eastAsia="SimSun" w:cs="Tahoma"/>
          <w:szCs w:val="18"/>
        </w:rPr>
        <w:t>是</w:t>
      </w:r>
      <w:r w:rsidRPr="00356EDB">
        <w:rPr>
          <w:rFonts w:eastAsia="SimSun" w:cs="Tahoma"/>
          <w:szCs w:val="18"/>
        </w:rPr>
        <w:t xml:space="preserve"> System Center 2012 Configuration Manager </w:t>
      </w:r>
      <w:r w:rsidR="00555319" w:rsidRPr="00356EDB">
        <w:rPr>
          <w:rFonts w:eastAsia="SimSun" w:cs="Tahoma"/>
          <w:szCs w:val="18"/>
        </w:rPr>
        <w:br/>
      </w:r>
      <w:r w:rsidRPr="00356EDB">
        <w:rPr>
          <w:rFonts w:eastAsia="SimSun" w:cs="Tahoma"/>
          <w:szCs w:val="18"/>
        </w:rPr>
        <w:t>的下一版本。</w:t>
      </w:r>
    </w:p>
    <w:p w14:paraId="5D8064B6" w14:textId="77777777" w:rsidR="00A83EBB" w:rsidRPr="00356EDB" w:rsidRDefault="00A83EBB" w:rsidP="004F2A4E">
      <w:pPr>
        <w:numPr>
          <w:ilvl w:val="0"/>
          <w:numId w:val="52"/>
        </w:numPr>
        <w:ind w:left="1440" w:hanging="274"/>
        <w:rPr>
          <w:rFonts w:eastAsia="SimSun" w:cs="Tahoma"/>
        </w:rPr>
      </w:pPr>
      <w:r w:rsidRPr="00356EDB">
        <w:rPr>
          <w:rFonts w:eastAsia="SimSun" w:cs="Tahoma"/>
        </w:rPr>
        <w:lastRenderedPageBreak/>
        <w:t>拥有</w:t>
      </w:r>
      <w:r w:rsidRPr="00356EDB">
        <w:rPr>
          <w:rFonts w:eastAsia="SimSun" w:cs="Tahoma"/>
        </w:rPr>
        <w:t xml:space="preserve"> 2012 </w:t>
      </w:r>
      <w:r w:rsidRPr="00356EDB">
        <w:rPr>
          <w:rFonts w:eastAsia="SimSun" w:cs="Tahoma"/>
        </w:rPr>
        <w:t>年</w:t>
      </w:r>
      <w:r w:rsidRPr="00356EDB">
        <w:rPr>
          <w:rFonts w:eastAsia="SimSun" w:cs="Tahoma"/>
        </w:rPr>
        <w:t xml:space="preserve"> 4 </w:t>
      </w:r>
      <w:r w:rsidRPr="00356EDB">
        <w:rPr>
          <w:rFonts w:eastAsia="SimSun" w:cs="Tahoma"/>
        </w:rPr>
        <w:t>月</w:t>
      </w:r>
      <w:r w:rsidRPr="00356EDB">
        <w:rPr>
          <w:rFonts w:eastAsia="SimSun" w:cs="Tahoma"/>
        </w:rPr>
        <w:t xml:space="preserve"> 1 </w:t>
      </w:r>
      <w:r w:rsidRPr="00356EDB">
        <w:rPr>
          <w:rFonts w:eastAsia="SimSun" w:cs="Tahoma"/>
        </w:rPr>
        <w:t>日生效的</w:t>
      </w:r>
      <w:r w:rsidRPr="00356EDB">
        <w:rPr>
          <w:rFonts w:eastAsia="SimSun" w:cs="Tahoma"/>
        </w:rPr>
        <w:t xml:space="preserve"> System Center Configuration Manager </w:t>
      </w:r>
      <w:r w:rsidRPr="00356EDB">
        <w:rPr>
          <w:rFonts w:eastAsia="SimSun" w:cs="Tahoma"/>
        </w:rPr>
        <w:t>软件保障范围的</w:t>
      </w:r>
      <w:r w:rsidRPr="00356EDB">
        <w:rPr>
          <w:rFonts w:eastAsia="SimSun" w:cs="Tahoma"/>
        </w:rPr>
        <w:t xml:space="preserve"> </w:t>
      </w:r>
      <w:r w:rsidRPr="00356EDB">
        <w:rPr>
          <w:rFonts w:eastAsia="SimSun" w:cs="Tahoma"/>
          <w:szCs w:val="18"/>
        </w:rPr>
        <w:t>System Center Configuration Manager</w:t>
      </w:r>
      <w:r w:rsidRPr="00356EDB">
        <w:rPr>
          <w:rFonts w:eastAsia="SimSun" w:cs="Tahoma"/>
          <w:color w:val="000000"/>
        </w:rPr>
        <w:t xml:space="preserve"> </w:t>
      </w:r>
      <w:r w:rsidRPr="00356EDB">
        <w:rPr>
          <w:rFonts w:eastAsia="SimSun" w:cs="Tahoma"/>
          <w:color w:val="000000"/>
        </w:rPr>
        <w:t>客户可以根据特定条款升级到</w:t>
      </w:r>
      <w:r w:rsidRPr="00356EDB">
        <w:rPr>
          <w:rFonts w:eastAsia="SimSun" w:cs="Tahoma"/>
          <w:color w:val="000000"/>
        </w:rPr>
        <w:t xml:space="preserve"> 2012 </w:t>
      </w:r>
      <w:r w:rsidRPr="00356EDB">
        <w:rPr>
          <w:rFonts w:eastAsia="SimSun" w:cs="Tahoma"/>
          <w:color w:val="000000"/>
        </w:rPr>
        <w:t>版本</w:t>
      </w:r>
      <w:r w:rsidRPr="00356EDB">
        <w:rPr>
          <w:rFonts w:eastAsia="SimSun" w:cs="Tahoma"/>
          <w:szCs w:val="18"/>
        </w:rPr>
        <w:t>。有关详细信息，请参阅</w:t>
      </w:r>
      <w:r w:rsidRPr="00356EDB">
        <w:rPr>
          <w:rFonts w:eastAsia="SimSun" w:cs="Tahoma"/>
          <w:szCs w:val="18"/>
        </w:rPr>
        <w:t xml:space="preserve"> 2013 </w:t>
      </w:r>
      <w:r w:rsidRPr="00356EDB">
        <w:rPr>
          <w:rFonts w:eastAsia="SimSun" w:cs="Tahoma"/>
          <w:szCs w:val="18"/>
        </w:rPr>
        <w:t>年</w:t>
      </w:r>
      <w:r w:rsidRPr="00356EDB">
        <w:rPr>
          <w:rFonts w:eastAsia="SimSun" w:cs="Tahoma"/>
          <w:szCs w:val="18"/>
        </w:rPr>
        <w:t xml:space="preserve"> 10 </w:t>
      </w:r>
      <w:r w:rsidRPr="00356EDB">
        <w:rPr>
          <w:rFonts w:eastAsia="SimSun" w:cs="Tahoma"/>
          <w:szCs w:val="18"/>
        </w:rPr>
        <w:t>月的产品列表。</w:t>
      </w:r>
    </w:p>
    <w:p w14:paraId="21A47B9A" w14:textId="77777777" w:rsidR="00FF4CAB" w:rsidRPr="00356EDB" w:rsidRDefault="00FF4CAB" w:rsidP="004F2A4E">
      <w:pPr>
        <w:ind w:left="720"/>
        <w:rPr>
          <w:rFonts w:eastAsia="SimSun" w:cs="Tahoma"/>
        </w:rPr>
      </w:pPr>
    </w:p>
    <w:p w14:paraId="3E26827C" w14:textId="77777777" w:rsidR="00FF4CAB" w:rsidRPr="00356EDB" w:rsidRDefault="00FF4CAB" w:rsidP="00FF4CAB">
      <w:pPr>
        <w:rPr>
          <w:rFonts w:eastAsia="SimSun" w:cs="Tahoma"/>
        </w:rPr>
      </w:pPr>
    </w:p>
    <w:p w14:paraId="6668AA15" w14:textId="77777777" w:rsidR="00916E81" w:rsidRPr="00356EDB" w:rsidRDefault="00A560B6" w:rsidP="002D35ED">
      <w:pPr>
        <w:pStyle w:val="Heading3"/>
        <w:rPr>
          <w:rFonts w:ascii="Tahoma" w:eastAsia="SimSun" w:hAnsi="Tahoma" w:cs="Tahoma"/>
        </w:rPr>
      </w:pPr>
      <w:bookmarkStart w:id="1551" w:name="_103_System_Center"/>
      <w:bookmarkStart w:id="1552" w:name="_91_System_Center"/>
      <w:bookmarkStart w:id="1553" w:name="_97_System_Center"/>
      <w:bookmarkStart w:id="1554" w:name="_99_System_Center"/>
      <w:bookmarkStart w:id="1555" w:name="Srv_102SysCtr2012EndpointProt"/>
      <w:bookmarkStart w:id="1556" w:name="_Toc336338359"/>
      <w:bookmarkStart w:id="1557" w:name="_Toc380419543"/>
      <w:bookmarkEnd w:id="1551"/>
      <w:bookmarkEnd w:id="1552"/>
      <w:bookmarkEnd w:id="1553"/>
      <w:bookmarkEnd w:id="1554"/>
      <w:r w:rsidRPr="00356EDB">
        <w:rPr>
          <w:rFonts w:ascii="Tahoma" w:eastAsia="SimSun" w:hAnsi="Tahoma" w:cs="Tahoma"/>
          <w:caps/>
          <w:color w:val="F66400"/>
          <w:sz w:val="22"/>
          <w:szCs w:val="22"/>
          <w:vertAlign w:val="superscript"/>
        </w:rPr>
        <w:t>99</w:t>
      </w:r>
      <w:r w:rsidRPr="00356EDB">
        <w:rPr>
          <w:rFonts w:ascii="Tahoma" w:eastAsia="SimSun" w:hAnsi="Tahoma" w:cs="Tahoma"/>
          <w:color w:val="F66400"/>
          <w:sz w:val="22"/>
          <w:szCs w:val="22"/>
        </w:rPr>
        <w:t xml:space="preserve"> System Center 2012 R2 Endpoint Protection</w:t>
      </w:r>
      <w:bookmarkEnd w:id="1555"/>
      <w:bookmarkEnd w:id="1556"/>
      <w:bookmarkEnd w:id="1557"/>
    </w:p>
    <w:p w14:paraId="5851DC11" w14:textId="77777777" w:rsidR="00916E81" w:rsidRPr="00356EDB" w:rsidRDefault="00916E81" w:rsidP="00C21BCF">
      <w:pPr>
        <w:ind w:left="720"/>
        <w:rPr>
          <w:rFonts w:eastAsia="SimSun" w:cs="Tahoma"/>
        </w:rPr>
      </w:pPr>
    </w:p>
    <w:p w14:paraId="57745C5B" w14:textId="77777777" w:rsidR="00C21BCF" w:rsidRPr="00356EDB" w:rsidRDefault="00A0581B" w:rsidP="00A0581B">
      <w:pPr>
        <w:spacing w:after="60"/>
        <w:ind w:left="720"/>
        <w:rPr>
          <w:rFonts w:eastAsia="SimSun" w:cs="Tahoma"/>
        </w:rPr>
      </w:pPr>
      <w:r w:rsidRPr="00356EDB">
        <w:rPr>
          <w:rFonts w:eastAsia="SimSun" w:cs="Tahoma"/>
          <w:b/>
          <w:szCs w:val="18"/>
        </w:rPr>
        <w:t>升级</w:t>
      </w:r>
      <w:r w:rsidRPr="00356EDB">
        <w:rPr>
          <w:rFonts w:eastAsia="SimSun" w:cs="Tahoma"/>
          <w:b/>
          <w:szCs w:val="18"/>
        </w:rPr>
        <w:t>/</w:t>
      </w:r>
      <w:r w:rsidRPr="00356EDB">
        <w:rPr>
          <w:rFonts w:eastAsia="SimSun" w:cs="Tahoma"/>
          <w:b/>
          <w:szCs w:val="18"/>
        </w:rPr>
        <w:t>降级</w:t>
      </w:r>
    </w:p>
    <w:p w14:paraId="2607E348" w14:textId="77777777" w:rsidR="00C21BCF" w:rsidRPr="00356EDB" w:rsidRDefault="00C21BCF" w:rsidP="00C21BCF">
      <w:pPr>
        <w:ind w:left="720"/>
        <w:rPr>
          <w:rFonts w:eastAsia="SimSun" w:cs="Tahoma"/>
        </w:rPr>
      </w:pPr>
      <w:r w:rsidRPr="00356EDB">
        <w:rPr>
          <w:rFonts w:eastAsia="SimSun" w:cs="Tahoma"/>
          <w:szCs w:val="18"/>
        </w:rPr>
        <w:t>自</w:t>
      </w:r>
      <w:r w:rsidRPr="00356EDB">
        <w:rPr>
          <w:rFonts w:eastAsia="SimSun" w:cs="Tahoma"/>
          <w:szCs w:val="18"/>
        </w:rPr>
        <w:t xml:space="preserve"> 2012 </w:t>
      </w:r>
      <w:r w:rsidRPr="00356EDB">
        <w:rPr>
          <w:rFonts w:eastAsia="SimSun" w:cs="Tahoma"/>
          <w:szCs w:val="18"/>
        </w:rPr>
        <w:t>年</w:t>
      </w:r>
      <w:r w:rsidRPr="00356EDB">
        <w:rPr>
          <w:rFonts w:eastAsia="SimSun" w:cs="Tahoma"/>
          <w:szCs w:val="18"/>
        </w:rPr>
        <w:t xml:space="preserve"> 4 </w:t>
      </w:r>
      <w:r w:rsidRPr="00356EDB">
        <w:rPr>
          <w:rFonts w:eastAsia="SimSun" w:cs="Tahoma"/>
          <w:szCs w:val="18"/>
        </w:rPr>
        <w:t>月</w:t>
      </w:r>
      <w:r w:rsidRPr="00356EDB">
        <w:rPr>
          <w:rFonts w:eastAsia="SimSun" w:cs="Tahoma"/>
          <w:szCs w:val="18"/>
        </w:rPr>
        <w:t xml:space="preserve"> 1 </w:t>
      </w:r>
      <w:r w:rsidRPr="00356EDB">
        <w:rPr>
          <w:rFonts w:eastAsia="SimSun" w:cs="Tahoma"/>
          <w:szCs w:val="18"/>
        </w:rPr>
        <w:t>日起，</w:t>
      </w:r>
      <w:r w:rsidRPr="00356EDB">
        <w:rPr>
          <w:rFonts w:eastAsia="SimSun" w:cs="Tahoma"/>
          <w:szCs w:val="18"/>
        </w:rPr>
        <w:t xml:space="preserve">Forefront Endpoint Protection </w:t>
      </w:r>
      <w:r w:rsidRPr="00356EDB">
        <w:rPr>
          <w:rFonts w:eastAsia="SimSun" w:cs="Tahoma"/>
          <w:szCs w:val="18"/>
        </w:rPr>
        <w:t>变为</w:t>
      </w:r>
      <w:r w:rsidRPr="00356EDB">
        <w:rPr>
          <w:rFonts w:eastAsia="SimSun" w:cs="Tahoma"/>
          <w:szCs w:val="18"/>
        </w:rPr>
        <w:t xml:space="preserve"> System Center 2012 Endpoint Protection</w:t>
      </w:r>
      <w:r w:rsidRPr="00356EDB">
        <w:rPr>
          <w:rFonts w:eastAsia="SimSun" w:cs="Tahoma"/>
          <w:szCs w:val="18"/>
        </w:rPr>
        <w:t>。</w:t>
      </w:r>
      <w:r w:rsidRPr="00356EDB">
        <w:rPr>
          <w:rFonts w:eastAsia="SimSun" w:cs="Tahoma"/>
          <w:szCs w:val="18"/>
        </w:rPr>
        <w:t xml:space="preserve">System Center 2012 R2 Endpoint Protection </w:t>
      </w:r>
      <w:r w:rsidRPr="00356EDB">
        <w:rPr>
          <w:rFonts w:eastAsia="SimSun" w:cs="Tahoma"/>
          <w:szCs w:val="18"/>
        </w:rPr>
        <w:t>作为独立的产品，转让仅用于保护客户端设备的使用权利。保护服务器设备的使用权利只能通过获取</w:t>
      </w:r>
      <w:r w:rsidRPr="00356EDB">
        <w:rPr>
          <w:rFonts w:eastAsia="SimSun" w:cs="Tahoma"/>
          <w:szCs w:val="18"/>
        </w:rPr>
        <w:t xml:space="preserve"> System Center 2012 R2 Standard </w:t>
      </w:r>
      <w:r w:rsidRPr="00356EDB">
        <w:rPr>
          <w:rFonts w:eastAsia="SimSun" w:cs="Tahoma"/>
          <w:szCs w:val="18"/>
        </w:rPr>
        <w:t>或</w:t>
      </w:r>
      <w:r w:rsidRPr="00356EDB">
        <w:rPr>
          <w:rFonts w:eastAsia="SimSun" w:cs="Tahoma"/>
          <w:szCs w:val="18"/>
        </w:rPr>
        <w:t xml:space="preserve"> Datacenter </w:t>
      </w:r>
      <w:r w:rsidRPr="00356EDB">
        <w:rPr>
          <w:rFonts w:eastAsia="SimSun" w:cs="Tahoma"/>
          <w:szCs w:val="18"/>
        </w:rPr>
        <w:t>服务器管理许可获得。</w:t>
      </w:r>
    </w:p>
    <w:p w14:paraId="17A6FAEE" w14:textId="77777777" w:rsidR="00C21BCF" w:rsidRPr="00356EDB" w:rsidRDefault="00C21BCF" w:rsidP="00C21BCF">
      <w:pPr>
        <w:ind w:left="720"/>
        <w:rPr>
          <w:rFonts w:eastAsia="SimSun" w:cs="Tahoma"/>
        </w:rPr>
      </w:pPr>
    </w:p>
    <w:p w14:paraId="7BF531A8" w14:textId="77777777" w:rsidR="00C21BCF" w:rsidRPr="00356EDB" w:rsidRDefault="00C21BCF" w:rsidP="00C21BCF">
      <w:pPr>
        <w:ind w:left="720"/>
        <w:rPr>
          <w:rFonts w:eastAsia="SimSun" w:cs="Tahoma"/>
        </w:rPr>
      </w:pPr>
      <w:r w:rsidRPr="00356EDB">
        <w:rPr>
          <w:rFonts w:eastAsia="SimSun" w:cs="Tahoma"/>
          <w:szCs w:val="18"/>
        </w:rPr>
        <w:t>带有有效</w:t>
      </w:r>
      <w:r w:rsidRPr="00356EDB">
        <w:rPr>
          <w:rFonts w:eastAsia="SimSun" w:cs="Tahoma"/>
          <w:szCs w:val="18"/>
        </w:rPr>
        <w:t xml:space="preserve"> Forefront Endpoint Protection </w:t>
      </w:r>
      <w:r w:rsidRPr="00356EDB">
        <w:rPr>
          <w:rFonts w:eastAsia="SimSun" w:cs="Tahoma"/>
          <w:szCs w:val="18"/>
        </w:rPr>
        <w:t>订购并提供该服务以保护客户端设备的用户可出于同一目的升级到和使用</w:t>
      </w:r>
      <w:r w:rsidRPr="00356EDB">
        <w:rPr>
          <w:rFonts w:eastAsia="SimSun" w:cs="Tahoma"/>
          <w:szCs w:val="18"/>
        </w:rPr>
        <w:t xml:space="preserve"> System Center 2012 Endpoint Protection</w:t>
      </w:r>
      <w:r w:rsidRPr="00356EDB">
        <w:rPr>
          <w:rFonts w:eastAsia="SimSun" w:cs="Tahoma"/>
          <w:szCs w:val="18"/>
        </w:rPr>
        <w:t>。拥有</w:t>
      </w:r>
      <w:r w:rsidRPr="00356EDB">
        <w:rPr>
          <w:rFonts w:eastAsia="SimSun" w:cs="Tahoma"/>
          <w:szCs w:val="18"/>
        </w:rPr>
        <w:t xml:space="preserve"> System Center 2012 Endpoint Protection </w:t>
      </w:r>
      <w:r w:rsidRPr="00356EDB">
        <w:rPr>
          <w:rFonts w:eastAsia="SimSun" w:cs="Tahoma"/>
          <w:szCs w:val="18"/>
        </w:rPr>
        <w:t>订购的客户也可降级到</w:t>
      </w:r>
      <w:r w:rsidRPr="00356EDB">
        <w:rPr>
          <w:rFonts w:eastAsia="SimSun" w:cs="Tahoma"/>
          <w:szCs w:val="18"/>
        </w:rPr>
        <w:t xml:space="preserve"> Forefront Endpoint Protection</w:t>
      </w:r>
      <w:r w:rsidRPr="00356EDB">
        <w:rPr>
          <w:rFonts w:eastAsia="SimSun" w:cs="Tahoma"/>
          <w:szCs w:val="18"/>
        </w:rPr>
        <w:t>。</w:t>
      </w:r>
    </w:p>
    <w:p w14:paraId="087EF8E3" w14:textId="77777777" w:rsidR="00C21BCF" w:rsidRPr="00356EDB" w:rsidRDefault="00C21BCF" w:rsidP="00C21BCF">
      <w:pPr>
        <w:ind w:left="720"/>
        <w:rPr>
          <w:rFonts w:eastAsia="SimSun" w:cs="Tahoma"/>
        </w:rPr>
      </w:pPr>
    </w:p>
    <w:p w14:paraId="0A1EE3E0" w14:textId="77777777" w:rsidR="00C21BCF" w:rsidRPr="00356EDB" w:rsidRDefault="00C21BCF" w:rsidP="00C21BCF">
      <w:pPr>
        <w:ind w:left="720"/>
        <w:rPr>
          <w:rFonts w:eastAsia="SimSun" w:cs="Tahoma"/>
        </w:rPr>
      </w:pPr>
      <w:r w:rsidRPr="00356EDB">
        <w:rPr>
          <w:rFonts w:eastAsia="SimSun" w:cs="Tahoma"/>
          <w:szCs w:val="18"/>
        </w:rPr>
        <w:t xml:space="preserve">System Center 2012 R2 Configuration Manager </w:t>
      </w:r>
      <w:r w:rsidRPr="00356EDB">
        <w:rPr>
          <w:rFonts w:eastAsia="SimSun" w:cs="Tahoma"/>
          <w:szCs w:val="18"/>
        </w:rPr>
        <w:t>是</w:t>
      </w:r>
      <w:r w:rsidRPr="00356EDB">
        <w:rPr>
          <w:rFonts w:eastAsia="SimSun" w:cs="Tahoma"/>
          <w:szCs w:val="18"/>
        </w:rPr>
        <w:t xml:space="preserve"> System Center 2012 Endpoint Protection </w:t>
      </w:r>
      <w:r w:rsidRPr="00356EDB">
        <w:rPr>
          <w:rFonts w:eastAsia="SimSun" w:cs="Tahoma"/>
          <w:szCs w:val="18"/>
        </w:rPr>
        <w:t>的管理控制台。客户必须获得</w:t>
      </w:r>
      <w:r w:rsidRPr="00356EDB">
        <w:rPr>
          <w:rFonts w:eastAsia="SimSun" w:cs="Tahoma"/>
          <w:szCs w:val="18"/>
        </w:rPr>
        <w:t xml:space="preserve"> System Center 2012 R2 Configuration Manager </w:t>
      </w:r>
      <w:r w:rsidRPr="00356EDB">
        <w:rPr>
          <w:rFonts w:eastAsia="SimSun" w:cs="Tahoma"/>
          <w:szCs w:val="18"/>
        </w:rPr>
        <w:t>的许可才能为</w:t>
      </w:r>
      <w:r w:rsidRPr="00356EDB">
        <w:rPr>
          <w:rFonts w:eastAsia="SimSun" w:cs="Tahoma"/>
          <w:szCs w:val="18"/>
        </w:rPr>
        <w:t xml:space="preserve"> System Center 2012 R2 Endpoint Protection </w:t>
      </w:r>
      <w:r w:rsidRPr="00356EDB">
        <w:rPr>
          <w:rFonts w:eastAsia="SimSun" w:cs="Tahoma"/>
          <w:szCs w:val="18"/>
        </w:rPr>
        <w:t>提供管理功能。或者，</w:t>
      </w:r>
      <w:r w:rsidRPr="00356EDB">
        <w:rPr>
          <w:rFonts w:eastAsia="SimSun" w:cs="Tahoma"/>
          <w:szCs w:val="18"/>
        </w:rPr>
        <w:t xml:space="preserve">System Center 2012 R2 Endpoint Protection </w:t>
      </w:r>
      <w:r w:rsidRPr="00356EDB">
        <w:rPr>
          <w:rFonts w:eastAsia="SimSun" w:cs="Tahoma"/>
          <w:szCs w:val="18"/>
        </w:rPr>
        <w:t>可以通过非托管模式使用，不需要为</w:t>
      </w:r>
      <w:r w:rsidRPr="00356EDB">
        <w:rPr>
          <w:rFonts w:eastAsia="SimSun" w:cs="Tahoma"/>
          <w:szCs w:val="18"/>
        </w:rPr>
        <w:t xml:space="preserve"> System Center 2012 R2 Configuration Manager </w:t>
      </w:r>
      <w:r w:rsidRPr="00356EDB">
        <w:rPr>
          <w:rFonts w:eastAsia="SimSun" w:cs="Tahoma"/>
          <w:szCs w:val="18"/>
        </w:rPr>
        <w:t>获得许可。</w:t>
      </w:r>
    </w:p>
    <w:p w14:paraId="5E18BFD2" w14:textId="77777777" w:rsidR="00C21BCF" w:rsidRPr="00356EDB" w:rsidRDefault="00C21BCF" w:rsidP="00C21BCF">
      <w:pPr>
        <w:ind w:left="720"/>
        <w:rPr>
          <w:rFonts w:eastAsia="SimSun" w:cs="Tahoma"/>
        </w:rPr>
      </w:pPr>
    </w:p>
    <w:p w14:paraId="7683C503" w14:textId="77777777" w:rsidR="00C21BCF" w:rsidRPr="00356EDB" w:rsidRDefault="00A0581B" w:rsidP="00A0581B">
      <w:pPr>
        <w:spacing w:after="60"/>
        <w:ind w:left="720"/>
        <w:rPr>
          <w:rFonts w:eastAsia="SimSun" w:cs="Tahoma"/>
        </w:rPr>
      </w:pPr>
      <w:r w:rsidRPr="00356EDB">
        <w:rPr>
          <w:rFonts w:eastAsia="SimSun" w:cs="Tahoma"/>
          <w:b/>
          <w:szCs w:val="18"/>
        </w:rPr>
        <w:t>家庭使用</w:t>
      </w:r>
    </w:p>
    <w:p w14:paraId="3829E93E" w14:textId="77777777" w:rsidR="00FF4CAB" w:rsidRPr="00356EDB" w:rsidRDefault="00C21BCF" w:rsidP="00A0581B">
      <w:pPr>
        <w:ind w:left="720"/>
        <w:rPr>
          <w:rFonts w:eastAsia="SimSun" w:cs="Tahoma"/>
        </w:rPr>
      </w:pPr>
      <w:r w:rsidRPr="00356EDB">
        <w:rPr>
          <w:rFonts w:eastAsia="SimSun" w:cs="Tahoma"/>
          <w:szCs w:val="18"/>
        </w:rPr>
        <w:t>当前拥有有效</w:t>
      </w:r>
      <w:r w:rsidRPr="00356EDB">
        <w:rPr>
          <w:rFonts w:eastAsia="SimSun" w:cs="Tahoma"/>
          <w:szCs w:val="18"/>
        </w:rPr>
        <w:t xml:space="preserve"> System Center 2012 Endpoint Protection </w:t>
      </w:r>
      <w:r w:rsidRPr="00356EDB">
        <w:rPr>
          <w:rFonts w:eastAsia="SimSun" w:cs="Tahoma"/>
          <w:szCs w:val="18"/>
        </w:rPr>
        <w:t>用户订购许可的客户有资格参加家庭使用计划。</w:t>
      </w:r>
    </w:p>
    <w:p w14:paraId="3AE5D1C1" w14:textId="77777777" w:rsidR="00A0581B" w:rsidRPr="00356EDB" w:rsidRDefault="00A0581B" w:rsidP="00A0581B">
      <w:pPr>
        <w:rPr>
          <w:rFonts w:eastAsia="SimSun" w:cs="Tahoma"/>
        </w:rPr>
      </w:pPr>
    </w:p>
    <w:p w14:paraId="1DACB7FA" w14:textId="77777777" w:rsidR="001704C2" w:rsidRPr="00356EDB" w:rsidRDefault="001704C2" w:rsidP="001704C2">
      <w:pPr>
        <w:rPr>
          <w:rFonts w:eastAsia="SimSun" w:cs="Tahoma"/>
        </w:rPr>
      </w:pPr>
      <w:bookmarkStart w:id="1558" w:name="_91_TechNet_Plus"/>
      <w:bookmarkStart w:id="1559" w:name="_98_TechNet_Plus"/>
      <w:bookmarkEnd w:id="1542"/>
      <w:bookmarkEnd w:id="1558"/>
      <w:bookmarkEnd w:id="1559"/>
    </w:p>
    <w:p w14:paraId="061AA3A7" w14:textId="77777777" w:rsidR="00981B58" w:rsidRPr="00356EDB" w:rsidRDefault="006C7D84" w:rsidP="00E8145C">
      <w:pPr>
        <w:pStyle w:val="Heading2"/>
        <w:ind w:left="0"/>
        <w:rPr>
          <w:rFonts w:ascii="Tahoma" w:eastAsia="SimSun" w:hAnsi="Tahoma" w:cs="Tahoma"/>
        </w:rPr>
      </w:pPr>
      <w:bookmarkStart w:id="1560" w:name="_92_Visual_Studio"/>
      <w:bookmarkStart w:id="1561" w:name="_90_VDI_Standard"/>
      <w:bookmarkStart w:id="1562" w:name="_99_VDI_Standard"/>
      <w:bookmarkStart w:id="1563" w:name="_91_Vexcel_Server,"/>
      <w:bookmarkStart w:id="1564" w:name="_105_Windows_Azure"/>
      <w:bookmarkStart w:id="1565" w:name="_100_Windows_Azure"/>
      <w:bookmarkStart w:id="1566" w:name="_100_Visual_Studio"/>
      <w:bookmarkStart w:id="1567" w:name="_Toc380419544"/>
      <w:bookmarkStart w:id="1568" w:name="_Toc336338362"/>
      <w:bookmarkStart w:id="1569" w:name="Srv_94VSLoadTestVirtualUserPack10"/>
      <w:bookmarkEnd w:id="1560"/>
      <w:bookmarkEnd w:id="1561"/>
      <w:bookmarkEnd w:id="1562"/>
      <w:bookmarkEnd w:id="1563"/>
      <w:bookmarkEnd w:id="1564"/>
      <w:bookmarkEnd w:id="1565"/>
      <w:bookmarkEnd w:id="1566"/>
      <w:r w:rsidRPr="00356EDB">
        <w:rPr>
          <w:rFonts w:ascii="Tahoma" w:eastAsia="SimSun" w:hAnsi="Tahoma" w:cs="Tahoma"/>
          <w:caps/>
          <w:color w:val="EE6000"/>
          <w:sz w:val="22"/>
          <w:szCs w:val="18"/>
          <w:vertAlign w:val="superscript"/>
        </w:rPr>
        <w:t>100</w:t>
      </w:r>
      <w:r w:rsidRPr="00356EDB">
        <w:rPr>
          <w:rFonts w:ascii="Tahoma" w:eastAsia="SimSun" w:hAnsi="Tahoma" w:cs="Tahoma"/>
          <w:caps/>
          <w:color w:val="EE6000"/>
          <w:sz w:val="22"/>
          <w:szCs w:val="18"/>
        </w:rPr>
        <w:t xml:space="preserve"> </w:t>
      </w:r>
      <w:r w:rsidRPr="00356EDB">
        <w:rPr>
          <w:rFonts w:ascii="Tahoma" w:eastAsia="SimSun" w:hAnsi="Tahoma" w:cs="Tahoma"/>
          <w:color w:val="F8701C"/>
          <w:sz w:val="22"/>
          <w:szCs w:val="22"/>
        </w:rPr>
        <w:t>Visual Studio Deployment 2013 Datacenter</w:t>
      </w:r>
      <w:bookmarkEnd w:id="1567"/>
    </w:p>
    <w:p w14:paraId="4704E920" w14:textId="77777777" w:rsidR="00981B58" w:rsidRPr="00356EDB" w:rsidRDefault="00981B58" w:rsidP="00981B58">
      <w:pPr>
        <w:rPr>
          <w:rFonts w:eastAsia="SimSun" w:cs="Tahoma"/>
        </w:rPr>
      </w:pPr>
    </w:p>
    <w:p w14:paraId="227057F4" w14:textId="77777777" w:rsidR="00981B58" w:rsidRPr="00356EDB" w:rsidRDefault="00981B58" w:rsidP="00981B58">
      <w:pPr>
        <w:spacing w:after="60"/>
        <w:ind w:left="720"/>
        <w:rPr>
          <w:rFonts w:eastAsia="SimSun" w:cs="Tahoma"/>
        </w:rPr>
      </w:pPr>
      <w:r w:rsidRPr="00356EDB">
        <w:rPr>
          <w:rFonts w:eastAsia="SimSun" w:cs="Tahoma"/>
          <w:b/>
        </w:rPr>
        <w:t xml:space="preserve">Visual Studio Deployment 2013 </w:t>
      </w:r>
      <w:r w:rsidRPr="00356EDB">
        <w:rPr>
          <w:rFonts w:eastAsia="SimSun" w:cs="Tahoma"/>
          <w:b/>
        </w:rPr>
        <w:t>的介质资格</w:t>
      </w:r>
    </w:p>
    <w:p w14:paraId="4AEAF1A0" w14:textId="77777777" w:rsidR="00981B58" w:rsidRPr="00356EDB" w:rsidRDefault="003C5AFC" w:rsidP="00981B58">
      <w:pPr>
        <w:ind w:left="720"/>
        <w:rPr>
          <w:rFonts w:eastAsia="SimSun" w:cs="Tahoma"/>
        </w:rPr>
      </w:pPr>
      <w:r w:rsidRPr="00356EDB">
        <w:rPr>
          <w:rFonts w:eastAsia="SimSun" w:cs="Tahoma"/>
          <w:szCs w:val="18"/>
        </w:rPr>
        <w:t>许可的软件将只能在引入</w:t>
      </w:r>
      <w:r w:rsidRPr="00356EDB">
        <w:rPr>
          <w:rFonts w:eastAsia="SimSun" w:cs="Tahoma"/>
          <w:szCs w:val="18"/>
        </w:rPr>
        <w:t xml:space="preserve"> Visual Studio Deployment 2013 Datacenter </w:t>
      </w:r>
      <w:r w:rsidRPr="00356EDB">
        <w:rPr>
          <w:rFonts w:eastAsia="SimSun" w:cs="Tahoma"/>
          <w:szCs w:val="18"/>
        </w:rPr>
        <w:t>和</w:t>
      </w:r>
      <w:r w:rsidRPr="00356EDB">
        <w:rPr>
          <w:rFonts w:eastAsia="SimSun" w:cs="Tahoma"/>
          <w:szCs w:val="18"/>
        </w:rPr>
        <w:t xml:space="preserve"> Standard </w:t>
      </w:r>
      <w:r w:rsidRPr="00356EDB">
        <w:rPr>
          <w:rFonts w:eastAsia="SimSun" w:cs="Tahoma"/>
          <w:szCs w:val="18"/>
        </w:rPr>
        <w:t>版本时通过电子下载的方式进行使用。将不会提供任何物理介质选项。</w:t>
      </w:r>
    </w:p>
    <w:p w14:paraId="324453A1" w14:textId="77777777" w:rsidR="00981B58" w:rsidRPr="00356EDB" w:rsidRDefault="00981B58" w:rsidP="00981B58">
      <w:pPr>
        <w:rPr>
          <w:rFonts w:eastAsia="SimSun" w:cs="Tahoma"/>
        </w:rPr>
      </w:pPr>
    </w:p>
    <w:p w14:paraId="02490C6D" w14:textId="77777777" w:rsidR="00981B58" w:rsidRPr="00356EDB" w:rsidRDefault="00981B58" w:rsidP="00981B58">
      <w:pPr>
        <w:rPr>
          <w:rFonts w:eastAsia="SimSun" w:cs="Tahoma"/>
        </w:rPr>
      </w:pPr>
    </w:p>
    <w:p w14:paraId="476E6945" w14:textId="77777777" w:rsidR="00981B58" w:rsidRPr="00356EDB" w:rsidRDefault="00981B58" w:rsidP="00981B58">
      <w:pPr>
        <w:pStyle w:val="Heading2"/>
        <w:ind w:left="0"/>
        <w:rPr>
          <w:rFonts w:ascii="Tahoma" w:eastAsia="SimSun" w:hAnsi="Tahoma" w:cs="Tahoma"/>
        </w:rPr>
      </w:pPr>
      <w:bookmarkStart w:id="1570" w:name="_101_Visual_Studio"/>
      <w:bookmarkStart w:id="1571" w:name="_Toc380419545"/>
      <w:bookmarkEnd w:id="1570"/>
      <w:r w:rsidRPr="00356EDB">
        <w:rPr>
          <w:rFonts w:ascii="Tahoma" w:eastAsia="SimSun" w:hAnsi="Tahoma" w:cs="Tahoma"/>
          <w:caps/>
          <w:color w:val="EE6000"/>
          <w:sz w:val="22"/>
          <w:szCs w:val="18"/>
          <w:vertAlign w:val="superscript"/>
        </w:rPr>
        <w:t>101</w:t>
      </w:r>
      <w:r w:rsidRPr="00356EDB">
        <w:rPr>
          <w:rFonts w:ascii="Tahoma" w:eastAsia="SimSun" w:hAnsi="Tahoma" w:cs="Tahoma"/>
          <w:caps/>
          <w:color w:val="EE6000"/>
          <w:sz w:val="22"/>
          <w:szCs w:val="18"/>
        </w:rPr>
        <w:t xml:space="preserve"> </w:t>
      </w:r>
      <w:r w:rsidRPr="00356EDB">
        <w:rPr>
          <w:rFonts w:ascii="Tahoma" w:eastAsia="SimSun" w:hAnsi="Tahoma" w:cs="Tahoma"/>
          <w:color w:val="F8701C"/>
          <w:sz w:val="22"/>
          <w:szCs w:val="22"/>
        </w:rPr>
        <w:t>Visual Studio Deployment 2013 Standard</w:t>
      </w:r>
      <w:bookmarkEnd w:id="1571"/>
    </w:p>
    <w:p w14:paraId="71C95455" w14:textId="77777777" w:rsidR="00981B58" w:rsidRPr="00356EDB" w:rsidRDefault="00981B58" w:rsidP="00981B58">
      <w:pPr>
        <w:widowControl w:val="0"/>
        <w:jc w:val="both"/>
        <w:rPr>
          <w:rFonts w:eastAsia="SimSun" w:cs="Tahoma"/>
        </w:rPr>
      </w:pPr>
    </w:p>
    <w:p w14:paraId="53B530AC" w14:textId="77777777" w:rsidR="00981B58" w:rsidRPr="00356EDB" w:rsidRDefault="00981B58" w:rsidP="00981B58">
      <w:pPr>
        <w:spacing w:after="60"/>
        <w:ind w:left="720"/>
        <w:rPr>
          <w:rFonts w:eastAsia="SimSun" w:cs="Tahoma"/>
        </w:rPr>
      </w:pPr>
      <w:r w:rsidRPr="00356EDB">
        <w:rPr>
          <w:rFonts w:eastAsia="SimSun" w:cs="Tahoma"/>
          <w:b/>
        </w:rPr>
        <w:t xml:space="preserve">Visual Studio Deployment 2013 </w:t>
      </w:r>
      <w:r w:rsidRPr="00356EDB">
        <w:rPr>
          <w:rFonts w:eastAsia="SimSun" w:cs="Tahoma"/>
          <w:b/>
        </w:rPr>
        <w:t>的介质资格</w:t>
      </w:r>
    </w:p>
    <w:p w14:paraId="6919109F" w14:textId="77777777" w:rsidR="00981B58" w:rsidRPr="00356EDB" w:rsidRDefault="003C5AFC" w:rsidP="00981B58">
      <w:pPr>
        <w:ind w:left="720"/>
        <w:rPr>
          <w:rFonts w:eastAsia="SimSun" w:cs="Tahoma"/>
        </w:rPr>
      </w:pPr>
      <w:r w:rsidRPr="00356EDB">
        <w:rPr>
          <w:rFonts w:eastAsia="SimSun" w:cs="Tahoma"/>
          <w:szCs w:val="18"/>
        </w:rPr>
        <w:t>许可的软件将只能在引入</w:t>
      </w:r>
      <w:r w:rsidRPr="00356EDB">
        <w:rPr>
          <w:rFonts w:eastAsia="SimSun" w:cs="Tahoma"/>
          <w:szCs w:val="18"/>
        </w:rPr>
        <w:t xml:space="preserve"> Visual Studio Deployment 2013 Datacenter </w:t>
      </w:r>
      <w:r w:rsidRPr="00356EDB">
        <w:rPr>
          <w:rFonts w:eastAsia="SimSun" w:cs="Tahoma"/>
          <w:szCs w:val="18"/>
        </w:rPr>
        <w:t>和</w:t>
      </w:r>
      <w:r w:rsidRPr="00356EDB">
        <w:rPr>
          <w:rFonts w:eastAsia="SimSun" w:cs="Tahoma"/>
          <w:szCs w:val="18"/>
        </w:rPr>
        <w:t xml:space="preserve"> Standard </w:t>
      </w:r>
      <w:r w:rsidRPr="00356EDB">
        <w:rPr>
          <w:rFonts w:eastAsia="SimSun" w:cs="Tahoma"/>
          <w:szCs w:val="18"/>
        </w:rPr>
        <w:t>版本时通过电子下载的方式进行使用。将不会提供任何物理介质选项。</w:t>
      </w:r>
    </w:p>
    <w:p w14:paraId="019F9150" w14:textId="77777777" w:rsidR="00981B58" w:rsidRPr="00356EDB" w:rsidRDefault="00981B58" w:rsidP="00981B58">
      <w:pPr>
        <w:rPr>
          <w:rFonts w:eastAsia="SimSun" w:cs="Tahoma"/>
        </w:rPr>
      </w:pPr>
    </w:p>
    <w:p w14:paraId="61964C9A" w14:textId="77777777" w:rsidR="00555319" w:rsidRPr="00356EDB" w:rsidRDefault="00555319" w:rsidP="00981B58">
      <w:pPr>
        <w:rPr>
          <w:rFonts w:eastAsia="SimSun" w:cs="Tahoma"/>
        </w:rPr>
      </w:pPr>
    </w:p>
    <w:p w14:paraId="5E05A608" w14:textId="77777777" w:rsidR="00E8145C" w:rsidRPr="00356EDB" w:rsidRDefault="00981B58" w:rsidP="00E8145C">
      <w:pPr>
        <w:pStyle w:val="Heading2"/>
        <w:ind w:left="0"/>
        <w:rPr>
          <w:rFonts w:ascii="Tahoma" w:eastAsia="SimSun" w:hAnsi="Tahoma" w:cs="Tahoma"/>
          <w:lang w:eastAsia="zh-CN"/>
        </w:rPr>
      </w:pPr>
      <w:bookmarkStart w:id="1572" w:name="_102_Windows_Azure"/>
      <w:bookmarkStart w:id="1573" w:name="_Toc380419546"/>
      <w:bookmarkEnd w:id="1572"/>
      <w:r w:rsidRPr="00356EDB">
        <w:rPr>
          <w:rFonts w:ascii="Tahoma" w:eastAsia="SimSun" w:hAnsi="Tahoma" w:cs="Tahoma"/>
          <w:caps/>
          <w:color w:val="FF6600"/>
          <w:sz w:val="22"/>
          <w:vertAlign w:val="superscript"/>
          <w:lang w:eastAsia="zh-CN"/>
        </w:rPr>
        <w:t>102</w:t>
      </w:r>
      <w:r w:rsidRPr="00356EDB">
        <w:rPr>
          <w:rFonts w:ascii="Tahoma" w:eastAsia="SimSun" w:hAnsi="Tahoma" w:cs="Tahoma"/>
          <w:caps/>
          <w:color w:val="FF6600"/>
          <w:sz w:val="22"/>
          <w:lang w:eastAsia="zh-CN"/>
        </w:rPr>
        <w:t xml:space="preserve"> </w:t>
      </w:r>
      <w:r w:rsidRPr="00356EDB">
        <w:rPr>
          <w:rFonts w:ascii="Tahoma" w:eastAsia="SimSun" w:hAnsi="Tahoma" w:cs="Tahoma"/>
          <w:color w:val="F8701C"/>
          <w:sz w:val="22"/>
          <w:szCs w:val="22"/>
          <w:lang w:eastAsia="zh-CN"/>
        </w:rPr>
        <w:t xml:space="preserve">Windows Azure </w:t>
      </w:r>
      <w:r w:rsidRPr="00356EDB">
        <w:rPr>
          <w:rFonts w:ascii="Tahoma" w:eastAsia="SimSun" w:hAnsi="Tahoma" w:cs="Tahoma"/>
          <w:color w:val="F8701C"/>
          <w:sz w:val="22"/>
          <w:szCs w:val="22"/>
          <w:lang w:eastAsia="zh-CN"/>
        </w:rPr>
        <w:t>服务</w:t>
      </w:r>
      <w:bookmarkEnd w:id="1568"/>
      <w:bookmarkEnd w:id="1573"/>
    </w:p>
    <w:p w14:paraId="19BF7067" w14:textId="77777777" w:rsidR="00E8145C" w:rsidRPr="00356EDB" w:rsidRDefault="00E8145C" w:rsidP="00B76943">
      <w:pPr>
        <w:widowControl w:val="0"/>
        <w:jc w:val="both"/>
        <w:rPr>
          <w:rFonts w:eastAsia="SimSun" w:cs="Tahoma"/>
          <w:lang w:eastAsia="zh-CN"/>
        </w:rPr>
      </w:pPr>
    </w:p>
    <w:p w14:paraId="6047DDAF" w14:textId="77777777" w:rsidR="00B76943" w:rsidRPr="00356EDB" w:rsidRDefault="00E8145C" w:rsidP="00B76943">
      <w:pPr>
        <w:widowControl w:val="0"/>
        <w:spacing w:after="60"/>
        <w:ind w:left="720"/>
        <w:jc w:val="both"/>
        <w:rPr>
          <w:rFonts w:eastAsia="SimSun" w:cs="Tahoma"/>
          <w:lang w:eastAsia="zh-CN"/>
        </w:rPr>
      </w:pPr>
      <w:r w:rsidRPr="00356EDB">
        <w:rPr>
          <w:rFonts w:eastAsia="SimSun" w:cs="Tahoma"/>
          <w:b/>
          <w:color w:val="000000"/>
          <w:lang w:eastAsia="zh-CN"/>
        </w:rPr>
        <w:t xml:space="preserve">Windows Azure </w:t>
      </w:r>
      <w:r w:rsidRPr="00356EDB">
        <w:rPr>
          <w:rFonts w:eastAsia="SimSun" w:cs="Tahoma"/>
          <w:b/>
          <w:color w:val="000000"/>
          <w:lang w:eastAsia="zh-CN"/>
        </w:rPr>
        <w:t>计算资源承诺</w:t>
      </w:r>
    </w:p>
    <w:p w14:paraId="40105A3E" w14:textId="77777777" w:rsidR="00E8145C" w:rsidRPr="00356EDB" w:rsidRDefault="00E8145C" w:rsidP="00B76943">
      <w:pPr>
        <w:widowControl w:val="0"/>
        <w:ind w:left="720"/>
        <w:jc w:val="both"/>
        <w:rPr>
          <w:rFonts w:eastAsia="SimSun" w:cs="Tahoma"/>
          <w:lang w:eastAsia="zh-CN"/>
        </w:rPr>
      </w:pPr>
      <w:r w:rsidRPr="00356EDB">
        <w:rPr>
          <w:rFonts w:eastAsia="SimSun" w:cs="Tahoma"/>
          <w:lang w:eastAsia="zh-CN"/>
        </w:rPr>
        <w:t>对于</w:t>
      </w:r>
      <w:r w:rsidRPr="00356EDB">
        <w:rPr>
          <w:rFonts w:eastAsia="SimSun" w:cs="Tahoma"/>
          <w:lang w:eastAsia="zh-CN"/>
        </w:rPr>
        <w:t xml:space="preserve"> Windows Azure </w:t>
      </w:r>
      <w:r w:rsidRPr="00356EDB">
        <w:rPr>
          <w:rFonts w:eastAsia="SimSun" w:cs="Tahoma"/>
          <w:lang w:eastAsia="zh-CN"/>
        </w:rPr>
        <w:t>计算，</w:t>
      </w:r>
      <w:r w:rsidRPr="00356EDB">
        <w:rPr>
          <w:rFonts w:eastAsia="SimSun" w:cs="Tahoma"/>
          <w:lang w:eastAsia="zh-CN"/>
        </w:rPr>
        <w:t xml:space="preserve">Microsoft </w:t>
      </w:r>
      <w:r w:rsidRPr="00356EDB">
        <w:rPr>
          <w:rFonts w:eastAsia="SimSun" w:cs="Tahoma"/>
          <w:lang w:eastAsia="zh-CN"/>
        </w:rPr>
        <w:t>同意向客户提供计算资源承诺。计算资源承诺将大于</w:t>
      </w:r>
      <w:r w:rsidRPr="00356EDB">
        <w:rPr>
          <w:rFonts w:eastAsia="SimSun" w:cs="Tahoma"/>
          <w:lang w:eastAsia="zh-CN"/>
        </w:rPr>
        <w:t xml:space="preserve"> (1) </w:t>
      </w:r>
      <w:r w:rsidRPr="00356EDB">
        <w:rPr>
          <w:rFonts w:eastAsia="SimSun" w:cs="Tahoma"/>
          <w:color w:val="000000"/>
          <w:lang w:eastAsia="zh-CN"/>
        </w:rPr>
        <w:t>每个月</w:t>
      </w:r>
      <w:r w:rsidRPr="00356EDB">
        <w:rPr>
          <w:rFonts w:eastAsia="SimSun" w:cs="Tahoma"/>
          <w:color w:val="000000"/>
          <w:lang w:eastAsia="zh-CN"/>
        </w:rPr>
        <w:t xml:space="preserve"> 50 </w:t>
      </w:r>
      <w:r w:rsidRPr="00356EDB">
        <w:rPr>
          <w:rFonts w:eastAsia="SimSun" w:cs="Tahoma"/>
          <w:color w:val="000000"/>
          <w:lang w:eastAsia="zh-CN"/>
        </w:rPr>
        <w:t>个并发小型计算实例，或</w:t>
      </w:r>
      <w:r w:rsidRPr="00356EDB">
        <w:rPr>
          <w:rFonts w:eastAsia="SimSun" w:cs="Tahoma"/>
          <w:color w:val="000000"/>
          <w:lang w:eastAsia="zh-CN"/>
        </w:rPr>
        <w:t xml:space="preserve"> (2) </w:t>
      </w:r>
      <w:r w:rsidRPr="00356EDB">
        <w:rPr>
          <w:rFonts w:eastAsia="SimSun" w:cs="Tahoma"/>
          <w:lang w:eastAsia="zh-CN"/>
        </w:rPr>
        <w:t>客户的估计计算使用的</w:t>
      </w:r>
      <w:r w:rsidRPr="00356EDB">
        <w:rPr>
          <w:rFonts w:eastAsia="SimSun" w:cs="Tahoma"/>
          <w:lang w:eastAsia="zh-CN"/>
        </w:rPr>
        <w:t xml:space="preserve"> 125%</w:t>
      </w:r>
      <w:r w:rsidRPr="00356EDB">
        <w:rPr>
          <w:rFonts w:eastAsia="SimSun" w:cs="Tahoma"/>
          <w:lang w:eastAsia="zh-CN"/>
        </w:rPr>
        <w:t>（如下面计算所示）。</w:t>
      </w:r>
    </w:p>
    <w:p w14:paraId="4E62C3EE" w14:textId="77777777" w:rsidR="00B76943" w:rsidRPr="00356EDB" w:rsidRDefault="00B76943" w:rsidP="00B76943">
      <w:pPr>
        <w:widowControl w:val="0"/>
        <w:ind w:left="720"/>
        <w:jc w:val="both"/>
        <w:rPr>
          <w:rFonts w:eastAsia="SimSun" w:cs="Tahoma"/>
          <w:lang w:eastAsia="zh-CN"/>
        </w:rPr>
      </w:pPr>
    </w:p>
    <w:p w14:paraId="3E035F46" w14:textId="77777777" w:rsidR="00E8145C" w:rsidRPr="00356EDB" w:rsidRDefault="00E8145C" w:rsidP="00B76943">
      <w:pPr>
        <w:widowControl w:val="0"/>
        <w:ind w:left="720"/>
        <w:jc w:val="both"/>
        <w:rPr>
          <w:rFonts w:eastAsia="SimSun" w:cs="Tahoma"/>
          <w:spacing w:val="-2"/>
          <w:lang w:eastAsia="zh-CN"/>
        </w:rPr>
      </w:pPr>
      <w:r w:rsidRPr="0084659A">
        <w:rPr>
          <w:rFonts w:ascii="SimSun" w:eastAsia="SimSun" w:hAnsi="SimSun" w:cs="Tahoma"/>
          <w:spacing w:val="-2"/>
          <w:lang w:eastAsia="zh-CN"/>
        </w:rPr>
        <w:t>“</w:t>
      </w:r>
      <w:r w:rsidRPr="00356EDB">
        <w:rPr>
          <w:rFonts w:eastAsia="SimSun" w:cs="Tahoma"/>
          <w:spacing w:val="-2"/>
          <w:lang w:eastAsia="zh-CN"/>
        </w:rPr>
        <w:t>估计的计算使用</w:t>
      </w:r>
      <w:r w:rsidRPr="0084659A">
        <w:rPr>
          <w:rFonts w:ascii="SimSun" w:eastAsia="SimSun" w:hAnsi="SimSun" w:cs="Tahoma"/>
          <w:spacing w:val="-2"/>
          <w:lang w:eastAsia="zh-CN"/>
        </w:rPr>
        <w:t>”</w:t>
      </w:r>
      <w:r w:rsidRPr="00356EDB">
        <w:rPr>
          <w:rFonts w:eastAsia="SimSun" w:cs="Tahoma"/>
          <w:spacing w:val="-2"/>
          <w:lang w:eastAsia="zh-CN"/>
        </w:rPr>
        <w:t>是这样计算得出：将客户的金额承诺除以金额承诺涵盖的月数（可能为十二</w:t>
      </w:r>
      <w:r w:rsidRPr="00356EDB">
        <w:rPr>
          <w:rFonts w:eastAsia="SimSun" w:cs="Tahoma"/>
          <w:spacing w:val="-2"/>
          <w:lang w:eastAsia="zh-CN"/>
        </w:rPr>
        <w:t xml:space="preserve"> (12) </w:t>
      </w:r>
      <w:r w:rsidRPr="00356EDB">
        <w:rPr>
          <w:rFonts w:eastAsia="SimSun" w:cs="Tahoma"/>
          <w:spacing w:val="-2"/>
          <w:lang w:eastAsia="zh-CN"/>
        </w:rPr>
        <w:t>个月，或者是客户许可登记表中剩余的月数，取决于客户选择的是一年订购选项还是</w:t>
      </w:r>
      <w:r w:rsidRPr="00356EDB">
        <w:rPr>
          <w:rFonts w:eastAsia="SimSun" w:cs="Tahoma"/>
          <w:spacing w:val="-2"/>
          <w:szCs w:val="18"/>
          <w:lang w:eastAsia="zh-CN"/>
        </w:rPr>
        <w:t>相连</w:t>
      </w:r>
      <w:r w:rsidRPr="00356EDB">
        <w:rPr>
          <w:rFonts w:eastAsia="SimSun" w:cs="Tahoma"/>
          <w:spacing w:val="-2"/>
          <w:lang w:eastAsia="zh-CN"/>
        </w:rPr>
        <w:t>订购选项），再将得出的数值除以</w:t>
      </w:r>
      <w:r w:rsidRPr="00356EDB">
        <w:rPr>
          <w:rFonts w:eastAsia="SimSun" w:cs="Tahoma"/>
          <w:spacing w:val="-2"/>
          <w:lang w:eastAsia="zh-CN"/>
        </w:rPr>
        <w:t xml:space="preserve"> Windows Azure </w:t>
      </w:r>
      <w:r w:rsidRPr="00356EDB">
        <w:rPr>
          <w:rFonts w:eastAsia="SimSun" w:cs="Tahoma"/>
          <w:spacing w:val="-2"/>
          <w:lang w:eastAsia="zh-CN"/>
        </w:rPr>
        <w:t>计算的承诺比率。如果客户在登记有效期内向金额承诺增加资金，则相应地要重新计算估计的计算使用。如果客户的剩余金额承诺低于估计的计算使用的金额值，则估计的计算使用将相应地降低，这样剩余的金额承诺将等于估计的计算使用的金额值。</w:t>
      </w:r>
    </w:p>
    <w:p w14:paraId="226AC3CB" w14:textId="77777777" w:rsidR="00B76943" w:rsidRPr="00356EDB" w:rsidRDefault="00B76943" w:rsidP="00B76943">
      <w:pPr>
        <w:widowControl w:val="0"/>
        <w:ind w:left="720"/>
        <w:jc w:val="both"/>
        <w:rPr>
          <w:rFonts w:eastAsia="SimSun" w:cs="Tahoma"/>
          <w:lang w:eastAsia="zh-CN"/>
        </w:rPr>
      </w:pPr>
    </w:p>
    <w:p w14:paraId="74E60188" w14:textId="77777777" w:rsidR="00E8145C" w:rsidRPr="00356EDB" w:rsidRDefault="00E8145C" w:rsidP="00B76943">
      <w:pPr>
        <w:widowControl w:val="0"/>
        <w:ind w:left="720"/>
        <w:jc w:val="both"/>
        <w:rPr>
          <w:rFonts w:eastAsia="SimSun" w:cs="Tahoma"/>
          <w:lang w:eastAsia="zh-CN"/>
        </w:rPr>
      </w:pPr>
      <w:r w:rsidRPr="00356EDB">
        <w:rPr>
          <w:rFonts w:eastAsia="SimSun" w:cs="Tahoma"/>
          <w:lang w:eastAsia="zh-CN"/>
        </w:rPr>
        <w:t>如果</w:t>
      </w:r>
      <w:r w:rsidRPr="00356EDB">
        <w:rPr>
          <w:rFonts w:eastAsia="SimSun" w:cs="Tahoma"/>
          <w:lang w:eastAsia="zh-CN"/>
        </w:rPr>
        <w:t xml:space="preserve"> Microsoft </w:t>
      </w:r>
      <w:r w:rsidRPr="00356EDB">
        <w:rPr>
          <w:rFonts w:eastAsia="SimSun" w:cs="Tahoma"/>
          <w:lang w:eastAsia="zh-CN"/>
        </w:rPr>
        <w:t>未能满足计算资源承诺，则实体将会收到受影响的</w:t>
      </w:r>
      <w:r w:rsidRPr="00356EDB">
        <w:rPr>
          <w:rFonts w:eastAsia="SimSun" w:cs="Tahoma"/>
          <w:lang w:eastAsia="zh-CN"/>
        </w:rPr>
        <w:t xml:space="preserve"> Windows Azure </w:t>
      </w:r>
      <w:r w:rsidRPr="00356EDB">
        <w:rPr>
          <w:rFonts w:eastAsia="SimSun" w:cs="Tahoma"/>
          <w:lang w:eastAsia="zh-CN"/>
        </w:rPr>
        <w:t>计算服务以承诺比率计费得出的金额值的</w:t>
      </w:r>
      <w:r w:rsidRPr="00356EDB">
        <w:rPr>
          <w:rFonts w:eastAsia="SimSun" w:cs="Tahoma"/>
          <w:lang w:eastAsia="zh-CN"/>
        </w:rPr>
        <w:t xml:space="preserve"> 25% </w:t>
      </w:r>
      <w:r w:rsidRPr="00356EDB">
        <w:rPr>
          <w:rFonts w:eastAsia="SimSun" w:cs="Tahoma"/>
          <w:lang w:eastAsia="zh-CN"/>
        </w:rPr>
        <w:t>作为退款。此退款将不会超过实体的剩余金额承诺的总金额值。如果此类不可用还导致实体依据服务级别协议（请参见上面的</w:t>
      </w:r>
      <w:r w:rsidRPr="00356EDB">
        <w:rPr>
          <w:rFonts w:eastAsia="SimSun" w:cs="Tahoma"/>
          <w:lang w:eastAsia="zh-CN"/>
        </w:rPr>
        <w:t xml:space="preserve"> 2.c </w:t>
      </w:r>
      <w:r w:rsidRPr="00356EDB">
        <w:rPr>
          <w:rFonts w:eastAsia="SimSun" w:cs="Tahoma"/>
          <w:lang w:eastAsia="zh-CN"/>
        </w:rPr>
        <w:t>小节）接收服务退款，则实体仅能接收最高金额值的补偿款。</w:t>
      </w:r>
    </w:p>
    <w:p w14:paraId="36D5C6DA" w14:textId="77777777" w:rsidR="00E8145C" w:rsidRPr="00356EDB" w:rsidRDefault="00E8145C" w:rsidP="00B76943">
      <w:pPr>
        <w:widowControl w:val="0"/>
        <w:ind w:left="720"/>
        <w:jc w:val="both"/>
        <w:rPr>
          <w:rFonts w:eastAsia="SimSun" w:cs="Tahoma"/>
          <w:lang w:eastAsia="zh-CN"/>
        </w:rPr>
      </w:pPr>
      <w:r w:rsidRPr="00356EDB">
        <w:rPr>
          <w:rFonts w:eastAsia="SimSun" w:cs="Tahoma"/>
          <w:lang w:eastAsia="zh-CN"/>
        </w:rPr>
        <w:lastRenderedPageBreak/>
        <w:t>所有超过计算资源承诺的</w:t>
      </w:r>
      <w:r w:rsidRPr="00356EDB">
        <w:rPr>
          <w:rFonts w:eastAsia="SimSun" w:cs="Tahoma"/>
          <w:lang w:eastAsia="zh-CN"/>
        </w:rPr>
        <w:t xml:space="preserve"> Windows Azure </w:t>
      </w:r>
      <w:r w:rsidRPr="00356EDB">
        <w:rPr>
          <w:rFonts w:eastAsia="SimSun" w:cs="Tahoma"/>
          <w:lang w:eastAsia="zh-CN"/>
        </w:rPr>
        <w:t>计算的使用都是在</w:t>
      </w:r>
      <w:r w:rsidRPr="0084659A">
        <w:rPr>
          <w:rFonts w:ascii="SimSun" w:eastAsia="SimSun" w:hAnsi="SimSun" w:cs="Tahoma"/>
          <w:lang w:eastAsia="zh-CN"/>
        </w:rPr>
        <w:t>“</w:t>
      </w:r>
      <w:r w:rsidRPr="00356EDB">
        <w:rPr>
          <w:rFonts w:eastAsia="SimSun" w:cs="Tahoma"/>
          <w:lang w:eastAsia="zh-CN"/>
        </w:rPr>
        <w:t>可用</w:t>
      </w:r>
      <w:r w:rsidRPr="0084659A">
        <w:rPr>
          <w:rFonts w:ascii="SimSun" w:eastAsia="SimSun" w:hAnsi="SimSun" w:cs="Tahoma"/>
          <w:lang w:eastAsia="zh-CN"/>
        </w:rPr>
        <w:t>”</w:t>
      </w:r>
      <w:r w:rsidRPr="00356EDB">
        <w:rPr>
          <w:rFonts w:eastAsia="SimSun" w:cs="Tahoma"/>
          <w:lang w:eastAsia="zh-CN"/>
        </w:rPr>
        <w:t>的基础上进行使用的。</w:t>
      </w:r>
      <w:r w:rsidRPr="00356EDB">
        <w:rPr>
          <w:rFonts w:eastAsia="SimSun" w:cs="Tahoma"/>
          <w:lang w:eastAsia="zh-CN"/>
        </w:rPr>
        <w:t>Windows</w:t>
      </w:r>
      <w:r w:rsidR="00555319" w:rsidRPr="00356EDB">
        <w:rPr>
          <w:rFonts w:eastAsia="SimSun" w:cs="Tahoma"/>
          <w:lang w:eastAsia="zh-CN"/>
        </w:rPr>
        <w:t> </w:t>
      </w:r>
      <w:r w:rsidRPr="00356EDB">
        <w:rPr>
          <w:rFonts w:eastAsia="SimSun" w:cs="Tahoma"/>
          <w:lang w:eastAsia="zh-CN"/>
        </w:rPr>
        <w:t>Azure</w:t>
      </w:r>
      <w:r w:rsidR="00555319" w:rsidRPr="00356EDB">
        <w:rPr>
          <w:rFonts w:eastAsia="SimSun" w:cs="Tahoma"/>
          <w:lang w:eastAsia="zh-CN"/>
        </w:rPr>
        <w:t> </w:t>
      </w:r>
      <w:r w:rsidRPr="00356EDB">
        <w:rPr>
          <w:rFonts w:eastAsia="SimSun" w:cs="Tahoma"/>
          <w:lang w:eastAsia="zh-CN"/>
        </w:rPr>
        <w:t>计算之外的所有</w:t>
      </w:r>
      <w:r w:rsidRPr="00356EDB">
        <w:rPr>
          <w:rFonts w:eastAsia="SimSun" w:cs="Tahoma"/>
          <w:lang w:eastAsia="zh-CN"/>
        </w:rPr>
        <w:t xml:space="preserve"> Windows Azure </w:t>
      </w:r>
      <w:r w:rsidRPr="00356EDB">
        <w:rPr>
          <w:rFonts w:eastAsia="SimSun" w:cs="Tahoma"/>
          <w:lang w:eastAsia="zh-CN"/>
        </w:rPr>
        <w:t>服务的使用都是在</w:t>
      </w:r>
      <w:r w:rsidRPr="0084659A">
        <w:rPr>
          <w:rFonts w:ascii="SimSun" w:eastAsia="SimSun" w:hAnsi="SimSun" w:cs="Tahoma"/>
          <w:lang w:eastAsia="zh-CN"/>
        </w:rPr>
        <w:t>“</w:t>
      </w:r>
      <w:r w:rsidRPr="00356EDB">
        <w:rPr>
          <w:rFonts w:eastAsia="SimSun" w:cs="Tahoma"/>
          <w:lang w:eastAsia="zh-CN"/>
        </w:rPr>
        <w:t>可用</w:t>
      </w:r>
      <w:r w:rsidRPr="0084659A">
        <w:rPr>
          <w:rFonts w:ascii="SimSun" w:eastAsia="SimSun" w:hAnsi="SimSun" w:cs="Tahoma"/>
          <w:lang w:eastAsia="zh-CN"/>
        </w:rPr>
        <w:t>”</w:t>
      </w:r>
      <w:r w:rsidRPr="00356EDB">
        <w:rPr>
          <w:rFonts w:eastAsia="SimSun" w:cs="Tahoma"/>
          <w:lang w:eastAsia="zh-CN"/>
        </w:rPr>
        <w:t>的基础上进行使用的。</w:t>
      </w:r>
    </w:p>
    <w:p w14:paraId="423A6A31" w14:textId="77777777" w:rsidR="00152361" w:rsidRPr="00356EDB" w:rsidRDefault="00152361" w:rsidP="00B76943">
      <w:pPr>
        <w:pStyle w:val="EndnoteText"/>
        <w:ind w:left="720"/>
        <w:rPr>
          <w:rFonts w:ascii="Tahoma" w:eastAsia="SimSun" w:hAnsi="Tahoma" w:cs="Tahoma"/>
          <w:sz w:val="18"/>
          <w:szCs w:val="18"/>
          <w:lang w:eastAsia="zh-CN"/>
        </w:rPr>
      </w:pPr>
    </w:p>
    <w:p w14:paraId="5608C133" w14:textId="77777777" w:rsidR="00FF4CAB" w:rsidRPr="00356EDB" w:rsidRDefault="00FF4CAB" w:rsidP="00376D4B">
      <w:pPr>
        <w:pStyle w:val="EndnoteText"/>
        <w:ind w:left="720"/>
        <w:rPr>
          <w:rFonts w:ascii="Tahoma" w:eastAsia="SimSun" w:hAnsi="Tahoma" w:cs="Tahoma"/>
          <w:sz w:val="18"/>
          <w:szCs w:val="18"/>
          <w:lang w:eastAsia="zh-CN"/>
        </w:rPr>
      </w:pPr>
    </w:p>
    <w:p w14:paraId="28E8B4D8" w14:textId="77777777" w:rsidR="00ED12C0" w:rsidRPr="00356EDB" w:rsidRDefault="00A560B6" w:rsidP="00ED12C0">
      <w:pPr>
        <w:pStyle w:val="Heading2"/>
        <w:ind w:left="0"/>
        <w:rPr>
          <w:rFonts w:ascii="Tahoma" w:eastAsia="SimSun" w:hAnsi="Tahoma" w:cs="Tahoma"/>
          <w:lang w:eastAsia="zh-CN"/>
        </w:rPr>
      </w:pPr>
      <w:bookmarkStart w:id="1574" w:name="_98_Windows_Embedded"/>
      <w:bookmarkStart w:id="1575" w:name="_101_Windows_Embedded"/>
      <w:bookmarkStart w:id="1576" w:name="_103_Windows_Embedded"/>
      <w:bookmarkStart w:id="1577" w:name="Srv_107WindowsEmbeddedDeviceMgr2011"/>
      <w:bookmarkStart w:id="1578" w:name="_Toc336338363"/>
      <w:bookmarkStart w:id="1579" w:name="_Toc380419547"/>
      <w:bookmarkStart w:id="1580" w:name="Srv_93SBS2008PremiumEdition"/>
      <w:bookmarkEnd w:id="1569"/>
      <w:bookmarkEnd w:id="1574"/>
      <w:bookmarkEnd w:id="1575"/>
      <w:bookmarkEnd w:id="1576"/>
      <w:r w:rsidRPr="00356EDB">
        <w:rPr>
          <w:rFonts w:ascii="Tahoma" w:eastAsia="SimSun" w:hAnsi="Tahoma" w:cs="Tahoma"/>
          <w:caps/>
          <w:color w:val="FF6600"/>
          <w:sz w:val="22"/>
          <w:vertAlign w:val="superscript"/>
          <w:lang w:eastAsia="zh-CN"/>
        </w:rPr>
        <w:t>103</w:t>
      </w:r>
      <w:r w:rsidRPr="00356EDB">
        <w:rPr>
          <w:rFonts w:ascii="Tahoma" w:eastAsia="SimSun" w:hAnsi="Tahoma" w:cs="Tahoma"/>
          <w:color w:val="FF6600"/>
          <w:lang w:eastAsia="zh-CN"/>
        </w:rPr>
        <w:t xml:space="preserve"> </w:t>
      </w:r>
      <w:r w:rsidRPr="00356EDB">
        <w:rPr>
          <w:rFonts w:ascii="Tahoma" w:eastAsia="SimSun" w:hAnsi="Tahoma" w:cs="Tahoma"/>
          <w:color w:val="FF6600"/>
          <w:sz w:val="22"/>
          <w:lang w:eastAsia="zh-CN"/>
        </w:rPr>
        <w:t xml:space="preserve">Windows Embedded Device Manager 2011 – </w:t>
      </w:r>
      <w:r w:rsidRPr="00356EDB">
        <w:rPr>
          <w:rFonts w:ascii="Tahoma" w:eastAsia="SimSun" w:hAnsi="Tahoma" w:cs="Tahoma"/>
          <w:color w:val="FF6600"/>
          <w:sz w:val="22"/>
          <w:lang w:eastAsia="zh-CN"/>
        </w:rPr>
        <w:t>管理服务器许可</w:t>
      </w:r>
      <w:bookmarkEnd w:id="1577"/>
      <w:bookmarkEnd w:id="1578"/>
      <w:bookmarkEnd w:id="1579"/>
    </w:p>
    <w:p w14:paraId="026E8ADB" w14:textId="77777777" w:rsidR="00ED12C0" w:rsidRPr="00356EDB" w:rsidRDefault="00ED12C0" w:rsidP="00B76943">
      <w:pPr>
        <w:rPr>
          <w:rFonts w:eastAsia="SimSun" w:cs="Tahoma"/>
          <w:lang w:eastAsia="zh-CN"/>
        </w:rPr>
      </w:pPr>
    </w:p>
    <w:p w14:paraId="65D19281" w14:textId="77777777" w:rsidR="00ED12C0" w:rsidRPr="00356EDB" w:rsidRDefault="00ED12C0" w:rsidP="00B76943">
      <w:pPr>
        <w:pStyle w:val="EndnoteText"/>
        <w:ind w:left="720"/>
        <w:rPr>
          <w:rFonts w:ascii="Tahoma" w:eastAsia="SimSun" w:hAnsi="Tahoma" w:cs="Tahoma"/>
          <w:lang w:eastAsia="zh-CN"/>
        </w:rPr>
      </w:pPr>
      <w:r w:rsidRPr="00356EDB">
        <w:rPr>
          <w:rFonts w:ascii="Tahoma" w:eastAsia="SimSun" w:hAnsi="Tahoma" w:cs="Tahoma"/>
          <w:color w:val="000000"/>
          <w:sz w:val="18"/>
          <w:lang w:eastAsia="zh-CN"/>
        </w:rPr>
        <w:t>此产品处于生命周期结束</w:t>
      </w:r>
      <w:r w:rsidRPr="00356EDB">
        <w:rPr>
          <w:rFonts w:ascii="Tahoma" w:eastAsia="SimSun" w:hAnsi="Tahoma" w:cs="Tahoma"/>
          <w:color w:val="000000"/>
          <w:sz w:val="18"/>
          <w:lang w:eastAsia="zh-CN"/>
        </w:rPr>
        <w:t xml:space="preserve"> (EOL) </w:t>
      </w:r>
      <w:r w:rsidRPr="00356EDB">
        <w:rPr>
          <w:rFonts w:ascii="Tahoma" w:eastAsia="SimSun" w:hAnsi="Tahoma" w:cs="Tahoma"/>
          <w:color w:val="000000"/>
          <w:sz w:val="18"/>
          <w:lang w:eastAsia="zh-CN"/>
        </w:rPr>
        <w:t>状态，并将不再提供。</w:t>
      </w:r>
    </w:p>
    <w:p w14:paraId="33EE3961" w14:textId="77777777" w:rsidR="00ED12C0" w:rsidRPr="00356EDB" w:rsidRDefault="00ED12C0" w:rsidP="00B76943">
      <w:pPr>
        <w:pStyle w:val="EndnoteText"/>
        <w:ind w:left="720"/>
        <w:rPr>
          <w:rFonts w:ascii="Tahoma" w:eastAsia="SimSun" w:hAnsi="Tahoma" w:cs="Tahoma"/>
          <w:sz w:val="18"/>
          <w:szCs w:val="18"/>
          <w:lang w:eastAsia="zh-CN"/>
        </w:rPr>
      </w:pPr>
    </w:p>
    <w:p w14:paraId="551C18E7" w14:textId="77777777" w:rsidR="00ED12C0" w:rsidRPr="00356EDB" w:rsidRDefault="00ED12C0" w:rsidP="00B76943">
      <w:pPr>
        <w:pStyle w:val="EndnoteText"/>
        <w:spacing w:after="60"/>
        <w:ind w:left="720"/>
        <w:rPr>
          <w:rFonts w:ascii="Tahoma" w:eastAsia="SimSun" w:hAnsi="Tahoma" w:cs="Tahoma"/>
          <w:lang w:eastAsia="zh-CN"/>
        </w:rPr>
      </w:pPr>
      <w:r w:rsidRPr="00356EDB">
        <w:rPr>
          <w:rFonts w:ascii="Tahoma" w:eastAsia="SimSun" w:hAnsi="Tahoma" w:cs="Tahoma"/>
          <w:b/>
          <w:color w:val="000000"/>
          <w:sz w:val="18"/>
          <w:lang w:eastAsia="zh-CN"/>
        </w:rPr>
        <w:t>向带有效软件保障的</w:t>
      </w:r>
      <w:r w:rsidRPr="00356EDB">
        <w:rPr>
          <w:rFonts w:ascii="Tahoma" w:eastAsia="SimSun" w:hAnsi="Tahoma" w:cs="Tahoma"/>
          <w:b/>
          <w:color w:val="000000"/>
          <w:sz w:val="18"/>
          <w:lang w:eastAsia="zh-CN"/>
        </w:rPr>
        <w:t xml:space="preserve"> Windows Embedded Device Manager 2011 </w:t>
      </w:r>
      <w:r w:rsidRPr="00356EDB">
        <w:rPr>
          <w:rFonts w:ascii="Tahoma" w:eastAsia="SimSun" w:hAnsi="Tahoma" w:cs="Tahoma"/>
          <w:b/>
          <w:color w:val="000000"/>
          <w:sz w:val="18"/>
          <w:lang w:eastAsia="zh-CN"/>
        </w:rPr>
        <w:t>的许可持有人一次性授予许可</w:t>
      </w:r>
    </w:p>
    <w:p w14:paraId="31F42784" w14:textId="77777777" w:rsidR="002512D3" w:rsidRPr="00356EDB" w:rsidRDefault="00ED12C0" w:rsidP="003165D6">
      <w:pPr>
        <w:pStyle w:val="EndnoteText"/>
        <w:ind w:left="720"/>
        <w:rPr>
          <w:rFonts w:ascii="Tahoma" w:eastAsia="SimSun" w:hAnsi="Tahoma" w:cs="Tahoma"/>
        </w:rPr>
      </w:pPr>
      <w:r w:rsidRPr="00356EDB">
        <w:rPr>
          <w:rFonts w:ascii="Tahoma" w:eastAsia="SimSun" w:hAnsi="Tahoma" w:cs="Tahoma"/>
          <w:color w:val="000000"/>
          <w:sz w:val="18"/>
        </w:rPr>
        <w:t>作为与</w:t>
      </w:r>
      <w:r w:rsidRPr="00356EDB">
        <w:rPr>
          <w:rFonts w:ascii="Tahoma" w:eastAsia="SimSun" w:hAnsi="Tahoma" w:cs="Tahoma"/>
          <w:color w:val="000000"/>
          <w:sz w:val="18"/>
        </w:rPr>
        <w:t xml:space="preserve"> Windows Embedded Device Manager 2011 </w:t>
      </w:r>
      <w:r w:rsidRPr="00356EDB">
        <w:rPr>
          <w:rFonts w:ascii="Tahoma" w:eastAsia="SimSun" w:hAnsi="Tahoma" w:cs="Tahoma"/>
          <w:color w:val="000000"/>
          <w:sz w:val="18"/>
        </w:rPr>
        <w:t>管理服务器许可的取消有关的一次性特例，将向在</w:t>
      </w:r>
      <w:r w:rsidRPr="00356EDB">
        <w:rPr>
          <w:rFonts w:ascii="Tahoma" w:eastAsia="SimSun" w:hAnsi="Tahoma" w:cs="Tahoma"/>
          <w:color w:val="000000"/>
          <w:sz w:val="18"/>
        </w:rPr>
        <w:t xml:space="preserve"> 2012 </w:t>
      </w:r>
      <w:r w:rsidRPr="00356EDB">
        <w:rPr>
          <w:rFonts w:ascii="Tahoma" w:eastAsia="SimSun" w:hAnsi="Tahoma" w:cs="Tahoma"/>
          <w:color w:val="000000"/>
          <w:sz w:val="18"/>
        </w:rPr>
        <w:t>年</w:t>
      </w:r>
      <w:r w:rsidRPr="00356EDB">
        <w:rPr>
          <w:rFonts w:ascii="Tahoma" w:eastAsia="SimSun" w:hAnsi="Tahoma" w:cs="Tahoma"/>
          <w:color w:val="000000"/>
          <w:sz w:val="18"/>
        </w:rPr>
        <w:t xml:space="preserve"> 4 </w:t>
      </w:r>
      <w:r w:rsidRPr="00356EDB">
        <w:rPr>
          <w:rFonts w:ascii="Tahoma" w:eastAsia="SimSun" w:hAnsi="Tahoma" w:cs="Tahoma"/>
          <w:color w:val="000000"/>
          <w:sz w:val="18"/>
        </w:rPr>
        <w:t>月</w:t>
      </w:r>
      <w:r w:rsidRPr="00356EDB">
        <w:rPr>
          <w:rFonts w:ascii="Tahoma" w:eastAsia="SimSun" w:hAnsi="Tahoma" w:cs="Tahoma"/>
          <w:color w:val="000000"/>
          <w:sz w:val="18"/>
        </w:rPr>
        <w:t xml:space="preserve"> 1 </w:t>
      </w:r>
      <w:r w:rsidRPr="00356EDB">
        <w:rPr>
          <w:rFonts w:ascii="Tahoma" w:eastAsia="SimSun" w:hAnsi="Tahoma" w:cs="Tahoma"/>
          <w:color w:val="000000"/>
          <w:sz w:val="18"/>
        </w:rPr>
        <w:t>日获得管理服务器许可的软件保障范围的客户提供客户端管理许可，如下所示</w:t>
      </w:r>
      <w:r w:rsidRPr="00356EDB">
        <w:rPr>
          <w:rFonts w:ascii="Tahoma" w:eastAsia="SimSun" w:hAnsi="Tahoma" w:cs="Tahoma"/>
          <w:color w:val="000000"/>
          <w:sz w:val="18"/>
          <w:szCs w:val="20"/>
        </w:rPr>
        <w:t>：</w:t>
      </w:r>
    </w:p>
    <w:p w14:paraId="7E9CC55F" w14:textId="77777777" w:rsidR="00ED12C0" w:rsidRPr="00356EDB" w:rsidRDefault="00ED12C0" w:rsidP="00B76943">
      <w:pPr>
        <w:pStyle w:val="EndnoteText"/>
        <w:rPr>
          <w:rFonts w:ascii="Tahoma" w:eastAsia="SimSun"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356EDB" w14:paraId="580CAF5C" w14:textId="77777777" w:rsidTr="00CA14C9">
        <w:tc>
          <w:tcPr>
            <w:tcW w:w="3960" w:type="dxa"/>
            <w:tcBorders>
              <w:top w:val="single" w:sz="4" w:space="0" w:color="000000"/>
              <w:bottom w:val="single" w:sz="6" w:space="0" w:color="000000"/>
            </w:tcBorders>
            <w:shd w:val="clear" w:color="auto" w:fill="FABF8F"/>
          </w:tcPr>
          <w:p w14:paraId="5F4CC638" w14:textId="77777777" w:rsidR="00ED12C0" w:rsidRPr="00356EDB" w:rsidRDefault="00ED12C0" w:rsidP="004342E4">
            <w:pPr>
              <w:jc w:val="center"/>
              <w:rPr>
                <w:rFonts w:eastAsia="SimSun" w:cs="Tahoma"/>
                <w:b/>
                <w:color w:val="000000"/>
                <w:szCs w:val="20"/>
              </w:rPr>
            </w:pPr>
            <w:r w:rsidRPr="00356EDB">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1F5D442A" w14:textId="77777777" w:rsidR="00ED12C0" w:rsidRPr="00356EDB" w:rsidRDefault="00ED12C0" w:rsidP="004342E4">
            <w:pPr>
              <w:jc w:val="center"/>
              <w:rPr>
                <w:rFonts w:eastAsia="SimSun" w:cs="Tahoma"/>
                <w:b/>
                <w:color w:val="000000"/>
                <w:szCs w:val="20"/>
              </w:rPr>
            </w:pPr>
            <w:r w:rsidRPr="00356EDB">
              <w:rPr>
                <w:rFonts w:eastAsia="SimSun" w:cs="Tahoma"/>
                <w:color w:val="000000"/>
              </w:rPr>
              <w:t xml:space="preserve">Windows Embedded Device Manager 2011 </w:t>
            </w:r>
            <w:r w:rsidR="00555319" w:rsidRPr="00356EDB">
              <w:rPr>
                <w:rFonts w:eastAsia="SimSun" w:cs="Tahoma"/>
                <w:color w:val="000000"/>
              </w:rPr>
              <w:br/>
            </w:r>
            <w:r w:rsidRPr="00356EDB">
              <w:rPr>
                <w:rFonts w:eastAsia="SimSun" w:cs="Tahoma"/>
                <w:color w:val="000000"/>
              </w:rPr>
              <w:t>客户端管理许可</w:t>
            </w:r>
          </w:p>
        </w:tc>
      </w:tr>
      <w:tr w:rsidR="00ED12C0" w:rsidRPr="00356EDB" w14:paraId="06998027" w14:textId="77777777" w:rsidTr="00CA14C9">
        <w:tc>
          <w:tcPr>
            <w:tcW w:w="3960" w:type="dxa"/>
            <w:tcBorders>
              <w:top w:val="single" w:sz="6" w:space="0" w:color="000000"/>
            </w:tcBorders>
            <w:shd w:val="clear" w:color="auto" w:fill="FFFFFF"/>
          </w:tcPr>
          <w:p w14:paraId="79B04DC9" w14:textId="77777777" w:rsidR="00ED12C0" w:rsidRPr="00356EDB" w:rsidRDefault="00ED12C0" w:rsidP="004342E4">
            <w:pPr>
              <w:rPr>
                <w:rFonts w:eastAsia="SimSun" w:cs="Tahoma"/>
                <w:color w:val="000000"/>
                <w:szCs w:val="20"/>
              </w:rPr>
            </w:pPr>
            <w:r w:rsidRPr="00356EDB">
              <w:rPr>
                <w:rFonts w:eastAsia="SimSun" w:cs="Tahoma"/>
                <w:color w:val="000000"/>
                <w:szCs w:val="20"/>
              </w:rPr>
              <w:t xml:space="preserve">Windows Embedded Device Manager 2011 </w:t>
            </w:r>
            <w:r w:rsidR="00555319" w:rsidRPr="00356EDB">
              <w:rPr>
                <w:rFonts w:eastAsia="SimSun" w:cs="Tahoma"/>
                <w:color w:val="000000"/>
                <w:szCs w:val="20"/>
              </w:rPr>
              <w:br/>
            </w:r>
            <w:r w:rsidRPr="00356EDB">
              <w:rPr>
                <w:rFonts w:eastAsia="SimSun" w:cs="Tahoma"/>
                <w:color w:val="000000"/>
                <w:szCs w:val="20"/>
              </w:rPr>
              <w:t>服务器许可</w:t>
            </w:r>
          </w:p>
        </w:tc>
        <w:tc>
          <w:tcPr>
            <w:tcW w:w="4050" w:type="dxa"/>
            <w:tcBorders>
              <w:top w:val="single" w:sz="6" w:space="0" w:color="000000"/>
            </w:tcBorders>
            <w:shd w:val="clear" w:color="auto" w:fill="FFFFFF"/>
          </w:tcPr>
          <w:p w14:paraId="7BA51166" w14:textId="77777777" w:rsidR="00ED12C0" w:rsidRPr="00356EDB" w:rsidRDefault="00ED12C0" w:rsidP="004342E4">
            <w:pPr>
              <w:rPr>
                <w:rFonts w:eastAsia="SimSun" w:cs="Tahoma"/>
                <w:color w:val="000000"/>
                <w:szCs w:val="20"/>
              </w:rPr>
            </w:pPr>
            <w:r w:rsidRPr="00356EDB">
              <w:rPr>
                <w:rFonts w:eastAsia="SimSun" w:cs="Tahoma"/>
                <w:color w:val="000000"/>
                <w:szCs w:val="20"/>
              </w:rPr>
              <w:t xml:space="preserve">13 </w:t>
            </w:r>
            <w:r w:rsidRPr="00356EDB">
              <w:rPr>
                <w:rFonts w:eastAsia="SimSun" w:cs="Tahoma"/>
                <w:color w:val="000000"/>
                <w:szCs w:val="20"/>
              </w:rPr>
              <w:t>份</w:t>
            </w:r>
            <w:r w:rsidRPr="00356EDB">
              <w:rPr>
                <w:rFonts w:eastAsia="SimSun" w:cs="Tahoma"/>
                <w:color w:val="000000"/>
                <w:szCs w:val="20"/>
              </w:rPr>
              <w:t xml:space="preserve"> Windows Embedded Device Manager 2011 </w:t>
            </w:r>
            <w:r w:rsidRPr="00356EDB">
              <w:rPr>
                <w:rFonts w:eastAsia="SimSun" w:cs="Tahoma"/>
                <w:color w:val="000000"/>
                <w:szCs w:val="20"/>
              </w:rPr>
              <w:t>客户端管理许可</w:t>
            </w:r>
          </w:p>
        </w:tc>
      </w:tr>
      <w:tr w:rsidR="00ED12C0" w:rsidRPr="00356EDB" w14:paraId="0D95DF8C" w14:textId="77777777" w:rsidTr="00CA14C9">
        <w:tc>
          <w:tcPr>
            <w:tcW w:w="3960" w:type="dxa"/>
            <w:shd w:val="clear" w:color="auto" w:fill="FFFFFF"/>
          </w:tcPr>
          <w:p w14:paraId="49D602A7" w14:textId="77777777" w:rsidR="00ED12C0" w:rsidRPr="00356EDB" w:rsidRDefault="00ED12C0" w:rsidP="004342E4">
            <w:pPr>
              <w:rPr>
                <w:rFonts w:eastAsia="SimSun" w:cs="Tahoma"/>
                <w:color w:val="000000"/>
                <w:szCs w:val="20"/>
              </w:rPr>
            </w:pPr>
            <w:r w:rsidRPr="00356EDB">
              <w:rPr>
                <w:rFonts w:eastAsia="SimSun" w:cs="Tahoma"/>
                <w:color w:val="000000"/>
                <w:szCs w:val="20"/>
              </w:rPr>
              <w:t>采用</w:t>
            </w:r>
            <w:r w:rsidRPr="00356EDB">
              <w:rPr>
                <w:rFonts w:eastAsia="SimSun" w:cs="Tahoma"/>
                <w:color w:val="000000"/>
                <w:szCs w:val="20"/>
              </w:rPr>
              <w:t xml:space="preserve"> SQL Server 2008 </w:t>
            </w:r>
            <w:r w:rsidRPr="00356EDB">
              <w:rPr>
                <w:rFonts w:eastAsia="SimSun" w:cs="Tahoma"/>
                <w:color w:val="000000"/>
                <w:szCs w:val="20"/>
              </w:rPr>
              <w:t>技术的</w:t>
            </w:r>
            <w:r w:rsidRPr="00356EDB">
              <w:rPr>
                <w:rFonts w:eastAsia="SimSun" w:cs="Tahoma"/>
                <w:color w:val="000000"/>
                <w:szCs w:val="20"/>
              </w:rPr>
              <w:t xml:space="preserve"> Windows Embedded Device Manager 2011 </w:t>
            </w:r>
            <w:r w:rsidRPr="00356EDB">
              <w:rPr>
                <w:rFonts w:eastAsia="SimSun" w:cs="Tahoma"/>
                <w:color w:val="000000"/>
                <w:szCs w:val="20"/>
              </w:rPr>
              <w:t>服务器许可</w:t>
            </w:r>
          </w:p>
        </w:tc>
        <w:tc>
          <w:tcPr>
            <w:tcW w:w="4050" w:type="dxa"/>
            <w:shd w:val="clear" w:color="auto" w:fill="FFFFFF"/>
          </w:tcPr>
          <w:p w14:paraId="32309A22" w14:textId="77777777" w:rsidR="00ED12C0" w:rsidRPr="00356EDB" w:rsidRDefault="00ED12C0" w:rsidP="004342E4">
            <w:pPr>
              <w:rPr>
                <w:rFonts w:eastAsia="SimSun" w:cs="Tahoma"/>
                <w:color w:val="000000"/>
                <w:szCs w:val="20"/>
              </w:rPr>
            </w:pPr>
            <w:r w:rsidRPr="00356EDB">
              <w:rPr>
                <w:rFonts w:eastAsia="SimSun" w:cs="Tahoma"/>
                <w:color w:val="000000"/>
                <w:szCs w:val="20"/>
              </w:rPr>
              <w:t xml:space="preserve">30 </w:t>
            </w:r>
            <w:r w:rsidRPr="00356EDB">
              <w:rPr>
                <w:rFonts w:eastAsia="SimSun" w:cs="Tahoma"/>
                <w:color w:val="000000"/>
                <w:szCs w:val="20"/>
              </w:rPr>
              <w:t>份</w:t>
            </w:r>
            <w:r w:rsidRPr="00356EDB">
              <w:rPr>
                <w:rFonts w:eastAsia="SimSun" w:cs="Tahoma"/>
                <w:color w:val="000000"/>
                <w:szCs w:val="20"/>
              </w:rPr>
              <w:t xml:space="preserve"> Windows Embedded Device Manager 2011 </w:t>
            </w:r>
            <w:r w:rsidRPr="00356EDB">
              <w:rPr>
                <w:rFonts w:eastAsia="SimSun" w:cs="Tahoma"/>
                <w:color w:val="000000"/>
                <w:szCs w:val="20"/>
              </w:rPr>
              <w:t>客户端管理许可</w:t>
            </w:r>
          </w:p>
        </w:tc>
      </w:tr>
    </w:tbl>
    <w:p w14:paraId="49ADC57E" w14:textId="77777777" w:rsidR="00ED12C0" w:rsidRPr="00356EDB" w:rsidRDefault="00ED12C0" w:rsidP="00ED12C0">
      <w:pPr>
        <w:pStyle w:val="EndnoteText"/>
        <w:ind w:left="0"/>
        <w:rPr>
          <w:rFonts w:ascii="Tahoma" w:eastAsia="SimSun" w:hAnsi="Tahoma" w:cs="Tahoma"/>
          <w:sz w:val="18"/>
          <w:szCs w:val="18"/>
        </w:rPr>
      </w:pPr>
    </w:p>
    <w:p w14:paraId="2A7E3F21" w14:textId="77777777" w:rsidR="00ED12C0" w:rsidRPr="00356EDB" w:rsidRDefault="00ED12C0" w:rsidP="00376D4B">
      <w:pPr>
        <w:pStyle w:val="EndnoteText"/>
        <w:ind w:left="720"/>
        <w:rPr>
          <w:rFonts w:ascii="Tahoma" w:eastAsia="SimSun" w:hAnsi="Tahoma" w:cs="Tahoma"/>
          <w:spacing w:val="-4"/>
          <w:lang w:eastAsia="zh-CN"/>
        </w:rPr>
      </w:pPr>
      <w:r w:rsidRPr="00356EDB">
        <w:rPr>
          <w:rFonts w:ascii="Tahoma" w:eastAsia="SimSun" w:hAnsi="Tahoma" w:cs="Tahoma"/>
          <w:color w:val="000000"/>
          <w:spacing w:val="-4"/>
          <w:sz w:val="18"/>
          <w:lang w:eastAsia="zh-CN"/>
        </w:rPr>
        <w:t>在此优惠活动中授予的所有许可都将包含软件保障范围。当合格许可的保障范围期满时，此保障范围也将期满。当该保障范围期满时，客户可以对所授予的许可续签软件保障。</w:t>
      </w:r>
    </w:p>
    <w:p w14:paraId="48488BFC" w14:textId="77777777" w:rsidR="00ED12C0" w:rsidRPr="00356EDB" w:rsidRDefault="00ED12C0" w:rsidP="00376D4B">
      <w:pPr>
        <w:pStyle w:val="EndnoteText"/>
        <w:ind w:left="720"/>
        <w:rPr>
          <w:rFonts w:ascii="Tahoma" w:eastAsia="SimSun" w:hAnsi="Tahoma" w:cs="Tahoma"/>
          <w:sz w:val="18"/>
          <w:szCs w:val="18"/>
          <w:lang w:eastAsia="zh-CN"/>
        </w:rPr>
      </w:pPr>
    </w:p>
    <w:p w14:paraId="222F28D3" w14:textId="77777777" w:rsidR="00ED12C0" w:rsidRPr="00356EDB" w:rsidRDefault="00ED12C0" w:rsidP="00376D4B">
      <w:pPr>
        <w:pStyle w:val="EndnoteText"/>
        <w:ind w:left="720"/>
        <w:rPr>
          <w:rFonts w:ascii="Tahoma" w:eastAsia="SimSun" w:hAnsi="Tahoma" w:cs="Tahoma"/>
          <w:lang w:eastAsia="zh-CN"/>
        </w:rPr>
      </w:pPr>
      <w:r w:rsidRPr="00356EDB">
        <w:rPr>
          <w:rFonts w:ascii="Tahoma" w:eastAsia="SimSun" w:hAnsi="Tahoma" w:cs="Tahoma"/>
          <w:color w:val="000000"/>
          <w:sz w:val="18"/>
          <w:lang w:eastAsia="zh-CN"/>
        </w:rPr>
        <w:t>客户按此优惠使用授权的软件时，受其许可协议的条款和条件以及该软件的产品使用权利约束。当按合格</w:t>
      </w:r>
      <w:r w:rsidRPr="00356EDB">
        <w:rPr>
          <w:rFonts w:ascii="Tahoma" w:eastAsia="SimSun" w:hAnsi="Tahoma" w:cs="Tahoma"/>
          <w:color w:val="000000"/>
          <w:sz w:val="18"/>
          <w:lang w:eastAsia="zh-CN"/>
        </w:rPr>
        <w:t xml:space="preserve"> Windows Embedded Device Manager 2011 </w:t>
      </w:r>
      <w:r w:rsidRPr="00356EDB">
        <w:rPr>
          <w:rFonts w:ascii="Tahoma" w:eastAsia="SimSun" w:hAnsi="Tahoma" w:cs="Tahoma"/>
          <w:color w:val="000000"/>
          <w:sz w:val="18"/>
          <w:lang w:eastAsia="zh-CN"/>
        </w:rPr>
        <w:t>许可使用软件的权利期满时，授权软件的使用权利也将期满。其合格许可凭据以及本产品说明证明客户依据本优惠的条款使用</w:t>
      </w:r>
      <w:r w:rsidRPr="00356EDB">
        <w:rPr>
          <w:rFonts w:ascii="Tahoma" w:eastAsia="SimSun" w:hAnsi="Tahoma" w:cs="Tahoma"/>
          <w:color w:val="000000"/>
          <w:sz w:val="18"/>
          <w:lang w:eastAsia="zh-CN"/>
        </w:rPr>
        <w:t xml:space="preserve"> Windows Embedded Device Manager 2011 </w:t>
      </w:r>
      <w:r w:rsidRPr="00356EDB">
        <w:rPr>
          <w:rFonts w:ascii="Tahoma" w:eastAsia="SimSun" w:hAnsi="Tahoma" w:cs="Tahoma"/>
          <w:color w:val="000000"/>
          <w:sz w:val="18"/>
          <w:lang w:eastAsia="zh-CN"/>
        </w:rPr>
        <w:t>的权利。一旦客户根据此优惠使用软件，就不再有权凭分配给服务器的合格许可使用该软件。客户不得将此次优惠活动中授予的许可独立于相应的合格许可进行转让。</w:t>
      </w:r>
    </w:p>
    <w:p w14:paraId="063DFE2C" w14:textId="77777777" w:rsidR="00ED12C0" w:rsidRPr="00356EDB" w:rsidRDefault="00ED12C0" w:rsidP="00376D4B">
      <w:pPr>
        <w:pStyle w:val="EndnoteText"/>
        <w:ind w:left="720"/>
        <w:rPr>
          <w:rFonts w:ascii="Tahoma" w:eastAsia="SimSun" w:hAnsi="Tahoma" w:cs="Tahoma"/>
          <w:sz w:val="18"/>
          <w:szCs w:val="18"/>
          <w:lang w:eastAsia="zh-CN"/>
        </w:rPr>
      </w:pPr>
    </w:p>
    <w:p w14:paraId="134C9775" w14:textId="77777777" w:rsidR="00ED12C0" w:rsidRPr="00356EDB" w:rsidRDefault="00ED12C0" w:rsidP="00376D4B">
      <w:pPr>
        <w:ind w:left="720"/>
        <w:rPr>
          <w:rFonts w:eastAsia="SimSun" w:cs="Tahoma"/>
          <w:spacing w:val="-2"/>
          <w:lang w:eastAsia="zh-CN"/>
        </w:rPr>
      </w:pPr>
      <w:r w:rsidRPr="00356EDB">
        <w:rPr>
          <w:rFonts w:eastAsia="SimSun" w:cs="Tahoma"/>
          <w:color w:val="000000"/>
          <w:spacing w:val="-2"/>
          <w:szCs w:val="24"/>
          <w:lang w:eastAsia="zh-CN"/>
        </w:rPr>
        <w:t>如果客户的</w:t>
      </w:r>
      <w:r w:rsidRPr="00356EDB">
        <w:rPr>
          <w:rFonts w:eastAsia="SimSun" w:cs="Tahoma"/>
          <w:color w:val="000000"/>
          <w:spacing w:val="-2"/>
          <w:szCs w:val="24"/>
          <w:lang w:eastAsia="zh-CN"/>
        </w:rPr>
        <w:t xml:space="preserve"> Windows Embedded Device Manager 2011 </w:t>
      </w:r>
      <w:r w:rsidRPr="00356EDB">
        <w:rPr>
          <w:rFonts w:eastAsia="SimSun" w:cs="Tahoma"/>
          <w:color w:val="000000"/>
          <w:spacing w:val="-2"/>
          <w:szCs w:val="24"/>
          <w:lang w:eastAsia="zh-CN"/>
        </w:rPr>
        <w:t>的许可是在</w:t>
      </w:r>
      <w:r w:rsidRPr="00356EDB">
        <w:rPr>
          <w:rFonts w:eastAsia="SimSun" w:cs="Tahoma"/>
          <w:color w:val="000000"/>
          <w:spacing w:val="-2"/>
          <w:szCs w:val="24"/>
          <w:lang w:eastAsia="zh-CN"/>
        </w:rPr>
        <w:t xml:space="preserve"> 2012 </w:t>
      </w:r>
      <w:r w:rsidRPr="00356EDB">
        <w:rPr>
          <w:rFonts w:eastAsia="SimSun" w:cs="Tahoma"/>
          <w:color w:val="000000"/>
          <w:spacing w:val="-2"/>
          <w:szCs w:val="24"/>
          <w:lang w:eastAsia="zh-CN"/>
        </w:rPr>
        <w:t>年</w:t>
      </w:r>
      <w:r w:rsidRPr="00356EDB">
        <w:rPr>
          <w:rFonts w:eastAsia="SimSun" w:cs="Tahoma"/>
          <w:color w:val="000000"/>
          <w:spacing w:val="-2"/>
          <w:szCs w:val="24"/>
          <w:lang w:eastAsia="zh-CN"/>
        </w:rPr>
        <w:t xml:space="preserve"> 4 </w:t>
      </w:r>
      <w:r w:rsidRPr="00356EDB">
        <w:rPr>
          <w:rFonts w:eastAsia="SimSun" w:cs="Tahoma"/>
          <w:color w:val="000000"/>
          <w:spacing w:val="-2"/>
          <w:szCs w:val="24"/>
          <w:lang w:eastAsia="zh-CN"/>
        </w:rPr>
        <w:t>月</w:t>
      </w:r>
      <w:r w:rsidRPr="00356EDB">
        <w:rPr>
          <w:rFonts w:eastAsia="SimSun" w:cs="Tahoma"/>
          <w:color w:val="000000"/>
          <w:spacing w:val="-2"/>
          <w:szCs w:val="24"/>
          <w:lang w:eastAsia="zh-CN"/>
        </w:rPr>
        <w:t xml:space="preserve"> 1 </w:t>
      </w:r>
      <w:r w:rsidRPr="00356EDB">
        <w:rPr>
          <w:rFonts w:eastAsia="SimSun" w:cs="Tahoma"/>
          <w:color w:val="000000"/>
          <w:spacing w:val="-2"/>
          <w:szCs w:val="24"/>
          <w:lang w:eastAsia="zh-CN"/>
        </w:rPr>
        <w:t>日以后对企业许可登记表的年度校正过程中获得的，但该许可登记表下对应的</w:t>
      </w:r>
      <w:r w:rsidRPr="00356EDB">
        <w:rPr>
          <w:rFonts w:eastAsia="SimSun" w:cs="Tahoma"/>
          <w:color w:val="000000"/>
          <w:spacing w:val="-2"/>
          <w:szCs w:val="24"/>
          <w:lang w:eastAsia="zh-CN"/>
        </w:rPr>
        <w:t xml:space="preserve"> Windows Embedded Device Manager 2011 </w:t>
      </w:r>
      <w:r w:rsidRPr="00356EDB">
        <w:rPr>
          <w:rFonts w:eastAsia="SimSun" w:cs="Tahoma"/>
          <w:color w:val="000000"/>
          <w:spacing w:val="-2"/>
          <w:szCs w:val="24"/>
          <w:lang w:eastAsia="zh-CN"/>
        </w:rPr>
        <w:t>的最初许可是在</w:t>
      </w:r>
      <w:r w:rsidRPr="00356EDB">
        <w:rPr>
          <w:rFonts w:eastAsia="SimSun" w:cs="Tahoma"/>
          <w:color w:val="000000"/>
          <w:spacing w:val="-2"/>
          <w:szCs w:val="24"/>
          <w:lang w:eastAsia="zh-CN"/>
        </w:rPr>
        <w:t xml:space="preserve"> 2012 </w:t>
      </w:r>
      <w:r w:rsidRPr="00356EDB">
        <w:rPr>
          <w:rFonts w:eastAsia="SimSun" w:cs="Tahoma"/>
          <w:color w:val="000000"/>
          <w:spacing w:val="-2"/>
          <w:szCs w:val="24"/>
          <w:lang w:eastAsia="zh-CN"/>
        </w:rPr>
        <w:t>年</w:t>
      </w:r>
      <w:r w:rsidRPr="00356EDB">
        <w:rPr>
          <w:rFonts w:eastAsia="SimSun" w:cs="Tahoma"/>
          <w:color w:val="000000"/>
          <w:spacing w:val="-2"/>
          <w:szCs w:val="24"/>
          <w:lang w:eastAsia="zh-CN"/>
        </w:rPr>
        <w:t xml:space="preserve"> 4 </w:t>
      </w:r>
      <w:r w:rsidRPr="00356EDB">
        <w:rPr>
          <w:rFonts w:eastAsia="SimSun" w:cs="Tahoma"/>
          <w:color w:val="000000"/>
          <w:spacing w:val="-2"/>
          <w:szCs w:val="24"/>
          <w:lang w:eastAsia="zh-CN"/>
        </w:rPr>
        <w:t>月</w:t>
      </w:r>
      <w:r w:rsidRPr="00356EDB">
        <w:rPr>
          <w:rFonts w:eastAsia="SimSun" w:cs="Tahoma"/>
          <w:color w:val="000000"/>
          <w:spacing w:val="-2"/>
          <w:szCs w:val="24"/>
          <w:lang w:eastAsia="zh-CN"/>
        </w:rPr>
        <w:t xml:space="preserve"> 1 </w:t>
      </w:r>
      <w:r w:rsidRPr="00356EDB">
        <w:rPr>
          <w:rFonts w:eastAsia="SimSun" w:cs="Tahoma"/>
          <w:color w:val="000000"/>
          <w:spacing w:val="-2"/>
          <w:szCs w:val="24"/>
          <w:lang w:eastAsia="zh-CN"/>
        </w:rPr>
        <w:t>日以前获得的，也可按此优惠获得</w:t>
      </w:r>
      <w:r w:rsidRPr="00356EDB">
        <w:rPr>
          <w:rFonts w:eastAsia="SimSun" w:cs="Tahoma"/>
          <w:color w:val="000000"/>
          <w:spacing w:val="-2"/>
          <w:szCs w:val="24"/>
          <w:lang w:eastAsia="zh-CN"/>
        </w:rPr>
        <w:t xml:space="preserve"> Windows Embedded Device Manager 2011 </w:t>
      </w:r>
      <w:r w:rsidRPr="00356EDB">
        <w:rPr>
          <w:rFonts w:eastAsia="SimSun" w:cs="Tahoma"/>
          <w:color w:val="000000"/>
          <w:spacing w:val="-2"/>
          <w:szCs w:val="24"/>
          <w:lang w:eastAsia="zh-CN"/>
        </w:rPr>
        <w:t>客户端</w:t>
      </w:r>
      <w:r w:rsidRPr="00356EDB">
        <w:rPr>
          <w:rFonts w:eastAsia="SimSun" w:cs="Tahoma"/>
          <w:color w:val="000000"/>
          <w:spacing w:val="-2"/>
          <w:szCs w:val="24"/>
          <w:lang w:eastAsia="zh-CN"/>
        </w:rPr>
        <w:t xml:space="preserve"> ML</w:t>
      </w:r>
      <w:r w:rsidRPr="00356EDB">
        <w:rPr>
          <w:rFonts w:eastAsia="SimSun" w:cs="Tahoma"/>
          <w:color w:val="000000"/>
          <w:spacing w:val="-2"/>
          <w:szCs w:val="24"/>
          <w:lang w:eastAsia="zh-CN"/>
        </w:rPr>
        <w:t>。</w:t>
      </w:r>
    </w:p>
    <w:p w14:paraId="7C5B2331" w14:textId="77777777" w:rsidR="00ED12C0" w:rsidRPr="00356EDB" w:rsidRDefault="00ED12C0" w:rsidP="00376D4B">
      <w:pPr>
        <w:ind w:left="720"/>
        <w:rPr>
          <w:rFonts w:eastAsia="SimSun" w:cs="Tahoma"/>
          <w:lang w:eastAsia="zh-CN"/>
        </w:rPr>
      </w:pPr>
    </w:p>
    <w:p w14:paraId="4F61F7C6" w14:textId="77777777" w:rsidR="00ED12C0" w:rsidRPr="00356EDB" w:rsidRDefault="00ED12C0" w:rsidP="00376D4B">
      <w:pPr>
        <w:ind w:left="720"/>
        <w:rPr>
          <w:rFonts w:eastAsia="SimSun" w:cs="Tahoma"/>
          <w:spacing w:val="-4"/>
          <w:lang w:eastAsia="zh-CN"/>
        </w:rPr>
      </w:pPr>
      <w:r w:rsidRPr="00356EDB">
        <w:rPr>
          <w:rFonts w:eastAsia="SimSun" w:cs="Tahoma"/>
          <w:color w:val="000000"/>
          <w:spacing w:val="-4"/>
          <w:szCs w:val="24"/>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7C6B5333" w14:textId="77777777" w:rsidR="00A40838" w:rsidRPr="00356EDB" w:rsidRDefault="00A40838" w:rsidP="00376D4B">
      <w:pPr>
        <w:ind w:left="720"/>
        <w:rPr>
          <w:rFonts w:eastAsia="SimSun" w:cs="Tahoma"/>
          <w:lang w:eastAsia="zh-CN"/>
        </w:rPr>
      </w:pPr>
    </w:p>
    <w:p w14:paraId="3C63B76D" w14:textId="77777777" w:rsidR="005D5C95" w:rsidRPr="00356EDB" w:rsidRDefault="005D5C95" w:rsidP="00376D4B">
      <w:pPr>
        <w:ind w:left="720"/>
        <w:rPr>
          <w:rFonts w:eastAsia="SimSun" w:cs="Tahoma"/>
          <w:lang w:eastAsia="zh-CN"/>
        </w:rPr>
      </w:pPr>
    </w:p>
    <w:p w14:paraId="588099A7" w14:textId="77777777" w:rsidR="005D5C95" w:rsidRPr="00356EDB" w:rsidRDefault="00A560B6" w:rsidP="00076947">
      <w:pPr>
        <w:pStyle w:val="Heading2"/>
        <w:keepNext/>
        <w:ind w:left="0"/>
        <w:rPr>
          <w:rFonts w:ascii="Tahoma" w:eastAsia="SimSun" w:hAnsi="Tahoma" w:cs="Tahoma"/>
          <w:lang w:eastAsia="zh-CN"/>
        </w:rPr>
      </w:pPr>
      <w:bookmarkStart w:id="1581" w:name="_96_Windows_Embedded"/>
      <w:bookmarkStart w:id="1582" w:name="_99_Windows_Embedded"/>
      <w:bookmarkStart w:id="1583" w:name="_102_Windows_Embedded"/>
      <w:bookmarkStart w:id="1584" w:name="_104_Windows_Embedded"/>
      <w:bookmarkStart w:id="1585" w:name="_Toc380419548"/>
      <w:bookmarkStart w:id="1586" w:name="Srv_108EBS2008StandardPrem"/>
      <w:bookmarkEnd w:id="1581"/>
      <w:bookmarkEnd w:id="1582"/>
      <w:bookmarkEnd w:id="1583"/>
      <w:bookmarkEnd w:id="1584"/>
      <w:r w:rsidRPr="00356EDB">
        <w:rPr>
          <w:rFonts w:ascii="Tahoma" w:eastAsia="SimSun" w:hAnsi="Tahoma" w:cs="Tahoma"/>
          <w:caps/>
          <w:color w:val="FF6600"/>
          <w:sz w:val="22"/>
          <w:vertAlign w:val="superscript"/>
          <w:lang w:eastAsia="zh-CN"/>
        </w:rPr>
        <w:t>104</w:t>
      </w:r>
      <w:r w:rsidRPr="00356EDB">
        <w:rPr>
          <w:rFonts w:ascii="Tahoma" w:eastAsia="SimSun" w:hAnsi="Tahoma" w:cs="Tahoma"/>
          <w:color w:val="FF6600"/>
          <w:lang w:eastAsia="zh-CN"/>
        </w:rPr>
        <w:t xml:space="preserve"> </w:t>
      </w:r>
      <w:r w:rsidRPr="00356EDB">
        <w:rPr>
          <w:rFonts w:ascii="Tahoma" w:eastAsia="SimSun" w:hAnsi="Tahoma" w:cs="Tahoma"/>
          <w:color w:val="FF6600"/>
          <w:sz w:val="22"/>
          <w:lang w:eastAsia="zh-CN"/>
        </w:rPr>
        <w:t xml:space="preserve">Windows Embedded Device Manager 2011 – </w:t>
      </w:r>
      <w:r w:rsidRPr="00356EDB">
        <w:rPr>
          <w:rFonts w:ascii="Tahoma" w:eastAsia="SimSun" w:hAnsi="Tahoma" w:cs="Tahoma"/>
          <w:color w:val="FF6600"/>
          <w:sz w:val="22"/>
          <w:lang w:eastAsia="zh-CN"/>
        </w:rPr>
        <w:t>客户端管理许可</w:t>
      </w:r>
      <w:bookmarkEnd w:id="1585"/>
    </w:p>
    <w:p w14:paraId="58937954" w14:textId="77777777" w:rsidR="005D5C95" w:rsidRPr="00356EDB" w:rsidRDefault="005D5C95" w:rsidP="00076947">
      <w:pPr>
        <w:keepNext/>
        <w:rPr>
          <w:rFonts w:eastAsia="SimSun" w:cs="Tahoma"/>
          <w:sz w:val="16"/>
          <w:szCs w:val="16"/>
          <w:lang w:eastAsia="zh-CN"/>
        </w:rPr>
      </w:pPr>
    </w:p>
    <w:p w14:paraId="2CA2674E" w14:textId="77777777" w:rsidR="005D5C95" w:rsidRPr="00356EDB" w:rsidRDefault="005D5C95" w:rsidP="00076947">
      <w:pPr>
        <w:pStyle w:val="EndnoteText"/>
        <w:keepNext/>
        <w:ind w:left="720"/>
        <w:rPr>
          <w:rFonts w:ascii="Tahoma" w:eastAsia="SimSun" w:hAnsi="Tahoma" w:cs="Tahoma"/>
          <w:lang w:eastAsia="zh-CN"/>
        </w:rPr>
      </w:pPr>
      <w:r w:rsidRPr="00356EDB">
        <w:rPr>
          <w:rFonts w:ascii="Tahoma" w:eastAsia="SimSun" w:hAnsi="Tahoma" w:cs="Tahoma"/>
          <w:color w:val="000000"/>
          <w:sz w:val="18"/>
          <w:lang w:eastAsia="zh-CN"/>
        </w:rPr>
        <w:t>此产品处于生命周期结束</w:t>
      </w:r>
      <w:r w:rsidRPr="00356EDB">
        <w:rPr>
          <w:rFonts w:ascii="Tahoma" w:eastAsia="SimSun" w:hAnsi="Tahoma" w:cs="Tahoma"/>
          <w:color w:val="000000"/>
          <w:sz w:val="18"/>
          <w:lang w:eastAsia="zh-CN"/>
        </w:rPr>
        <w:t xml:space="preserve"> (EOL) </w:t>
      </w:r>
      <w:r w:rsidRPr="00356EDB">
        <w:rPr>
          <w:rFonts w:ascii="Tahoma" w:eastAsia="SimSun" w:hAnsi="Tahoma" w:cs="Tahoma"/>
          <w:color w:val="000000"/>
          <w:sz w:val="18"/>
          <w:lang w:eastAsia="zh-CN"/>
        </w:rPr>
        <w:t>状态，并将不再提供。</w:t>
      </w:r>
    </w:p>
    <w:p w14:paraId="6D61E25E" w14:textId="77777777" w:rsidR="005D5C95" w:rsidRPr="00356EDB" w:rsidRDefault="005D5C95" w:rsidP="005D5C95">
      <w:pPr>
        <w:pStyle w:val="EndnoteText"/>
        <w:ind w:left="720"/>
        <w:rPr>
          <w:rFonts w:ascii="Tahoma" w:eastAsia="SimSun" w:hAnsi="Tahoma" w:cs="Tahoma"/>
          <w:sz w:val="16"/>
          <w:szCs w:val="16"/>
          <w:lang w:eastAsia="zh-CN"/>
        </w:rPr>
      </w:pPr>
    </w:p>
    <w:p w14:paraId="5F36117B" w14:textId="77777777" w:rsidR="005D5C95" w:rsidRPr="00356EDB" w:rsidRDefault="005D5C95" w:rsidP="007A34E3">
      <w:pPr>
        <w:pStyle w:val="EndnoteText"/>
        <w:spacing w:after="60"/>
        <w:ind w:left="720"/>
        <w:rPr>
          <w:rFonts w:ascii="Tahoma" w:eastAsia="SimSun" w:hAnsi="Tahoma" w:cs="Tahoma"/>
        </w:rPr>
      </w:pPr>
      <w:r w:rsidRPr="00356EDB">
        <w:rPr>
          <w:rFonts w:ascii="Tahoma" w:eastAsia="SimSun" w:hAnsi="Tahoma" w:cs="Tahoma"/>
          <w:b/>
          <w:color w:val="000000"/>
          <w:sz w:val="18"/>
        </w:rPr>
        <w:t>向带有效软件保障的</w:t>
      </w:r>
      <w:r w:rsidRPr="00356EDB">
        <w:rPr>
          <w:rFonts w:ascii="Tahoma" w:eastAsia="SimSun" w:hAnsi="Tahoma" w:cs="Tahoma"/>
          <w:b/>
          <w:color w:val="000000"/>
          <w:sz w:val="18"/>
        </w:rPr>
        <w:t xml:space="preserve"> Windows Embedded Device Manager 2011 </w:t>
      </w:r>
      <w:r w:rsidRPr="00356EDB">
        <w:rPr>
          <w:rFonts w:ascii="Tahoma" w:eastAsia="SimSun" w:hAnsi="Tahoma" w:cs="Tahoma"/>
          <w:b/>
          <w:color w:val="000000"/>
          <w:sz w:val="18"/>
        </w:rPr>
        <w:t>客户端管理许可的许可持有人一次性授予许可</w:t>
      </w:r>
    </w:p>
    <w:p w14:paraId="384973BA" w14:textId="77777777" w:rsidR="005D5C95" w:rsidRPr="00356EDB" w:rsidRDefault="005D5C95" w:rsidP="005D5C95">
      <w:pPr>
        <w:pStyle w:val="EndnoteText"/>
        <w:ind w:left="720"/>
        <w:rPr>
          <w:rFonts w:ascii="Tahoma" w:eastAsia="SimSun" w:hAnsi="Tahoma" w:cs="Tahoma"/>
          <w:spacing w:val="-4"/>
        </w:rPr>
      </w:pPr>
      <w:r w:rsidRPr="00356EDB">
        <w:rPr>
          <w:rFonts w:ascii="Tahoma" w:eastAsia="SimSun" w:hAnsi="Tahoma" w:cs="Tahoma"/>
          <w:color w:val="000000"/>
          <w:spacing w:val="-4"/>
          <w:sz w:val="18"/>
        </w:rPr>
        <w:t>作为与</w:t>
      </w:r>
      <w:r w:rsidRPr="00356EDB">
        <w:rPr>
          <w:rFonts w:ascii="Tahoma" w:eastAsia="SimSun" w:hAnsi="Tahoma" w:cs="Tahoma"/>
          <w:color w:val="000000"/>
          <w:spacing w:val="-4"/>
          <w:sz w:val="18"/>
        </w:rPr>
        <w:t xml:space="preserve"> Windows Embedded Device Manager 2011 </w:t>
      </w:r>
      <w:r w:rsidRPr="00356EDB">
        <w:rPr>
          <w:rFonts w:ascii="Tahoma" w:eastAsia="SimSun" w:hAnsi="Tahoma" w:cs="Tahoma"/>
          <w:color w:val="000000"/>
          <w:spacing w:val="-4"/>
          <w:sz w:val="18"/>
        </w:rPr>
        <w:t>客户端管理许可（每</w:t>
      </w:r>
      <w:r w:rsidRPr="00356EDB">
        <w:rPr>
          <w:rFonts w:ascii="Tahoma" w:eastAsia="SimSun" w:hAnsi="Tahoma" w:cs="Tahoma"/>
          <w:color w:val="000000"/>
          <w:spacing w:val="-4"/>
          <w:sz w:val="18"/>
        </w:rPr>
        <w:t xml:space="preserve"> OSE/</w:t>
      </w:r>
      <w:r w:rsidRPr="00356EDB">
        <w:rPr>
          <w:rFonts w:ascii="Tahoma" w:eastAsia="SimSun" w:hAnsi="Tahoma" w:cs="Tahoma"/>
          <w:color w:val="000000"/>
          <w:spacing w:val="-4"/>
          <w:sz w:val="18"/>
        </w:rPr>
        <w:t>用户）的取消有关的一次性特例，将向在</w:t>
      </w:r>
      <w:r w:rsidRPr="00356EDB">
        <w:rPr>
          <w:rFonts w:ascii="Tahoma" w:eastAsia="SimSun" w:hAnsi="Tahoma" w:cs="Tahoma"/>
          <w:color w:val="000000"/>
          <w:spacing w:val="-4"/>
          <w:sz w:val="18"/>
        </w:rPr>
        <w:t xml:space="preserve"> 2013 </w:t>
      </w:r>
      <w:r w:rsidRPr="00356EDB">
        <w:rPr>
          <w:rFonts w:ascii="Tahoma" w:eastAsia="SimSun" w:hAnsi="Tahoma" w:cs="Tahoma"/>
          <w:color w:val="000000"/>
          <w:spacing w:val="-4"/>
          <w:sz w:val="18"/>
        </w:rPr>
        <w:t>年</w:t>
      </w:r>
      <w:r w:rsidRPr="00356EDB">
        <w:rPr>
          <w:rFonts w:ascii="Tahoma" w:eastAsia="SimSun" w:hAnsi="Tahoma" w:cs="Tahoma"/>
          <w:color w:val="000000"/>
          <w:spacing w:val="-4"/>
          <w:sz w:val="18"/>
        </w:rPr>
        <w:t xml:space="preserve"> 1 </w:t>
      </w:r>
      <w:r w:rsidRPr="00356EDB">
        <w:rPr>
          <w:rFonts w:ascii="Tahoma" w:eastAsia="SimSun" w:hAnsi="Tahoma" w:cs="Tahoma"/>
          <w:color w:val="000000"/>
          <w:spacing w:val="-4"/>
          <w:sz w:val="18"/>
        </w:rPr>
        <w:t>月</w:t>
      </w:r>
      <w:r w:rsidRPr="00356EDB">
        <w:rPr>
          <w:rFonts w:ascii="Tahoma" w:eastAsia="SimSun" w:hAnsi="Tahoma" w:cs="Tahoma"/>
          <w:color w:val="000000"/>
          <w:spacing w:val="-4"/>
          <w:sz w:val="18"/>
        </w:rPr>
        <w:t xml:space="preserve"> 1 </w:t>
      </w:r>
      <w:r w:rsidRPr="00356EDB">
        <w:rPr>
          <w:rFonts w:ascii="Tahoma" w:eastAsia="SimSun" w:hAnsi="Tahoma" w:cs="Tahoma"/>
          <w:color w:val="000000"/>
          <w:spacing w:val="-4"/>
          <w:sz w:val="18"/>
        </w:rPr>
        <w:t>日获得保障范围的软件保障客户提供同等数量的</w:t>
      </w:r>
      <w:r w:rsidRPr="00356EDB">
        <w:rPr>
          <w:rFonts w:ascii="Tahoma" w:eastAsia="SimSun" w:hAnsi="Tahoma" w:cs="Tahoma"/>
          <w:color w:val="000000"/>
          <w:spacing w:val="-4"/>
          <w:sz w:val="18"/>
        </w:rPr>
        <w:t xml:space="preserve"> System Center 2012 Configuration Manager </w:t>
      </w:r>
      <w:r w:rsidRPr="00356EDB">
        <w:rPr>
          <w:rFonts w:ascii="Tahoma" w:eastAsia="SimSun" w:hAnsi="Tahoma" w:cs="Tahoma"/>
          <w:color w:val="000000"/>
          <w:spacing w:val="-4"/>
          <w:sz w:val="18"/>
        </w:rPr>
        <w:t>客户端管理许可（每</w:t>
      </w:r>
      <w:r w:rsidRPr="00356EDB">
        <w:rPr>
          <w:rFonts w:ascii="Tahoma" w:eastAsia="SimSun" w:hAnsi="Tahoma" w:cs="Tahoma"/>
          <w:color w:val="000000"/>
          <w:spacing w:val="-4"/>
          <w:sz w:val="18"/>
        </w:rPr>
        <w:t xml:space="preserve"> OSE/</w:t>
      </w:r>
      <w:r w:rsidRPr="00356EDB">
        <w:rPr>
          <w:rFonts w:ascii="Tahoma" w:eastAsia="SimSun" w:hAnsi="Tahoma" w:cs="Tahoma"/>
          <w:color w:val="000000"/>
          <w:spacing w:val="-4"/>
          <w:sz w:val="18"/>
        </w:rPr>
        <w:t>用户）。</w:t>
      </w:r>
    </w:p>
    <w:p w14:paraId="74E96A74" w14:textId="77777777" w:rsidR="005D5C95" w:rsidRPr="00356EDB" w:rsidRDefault="005D5C95" w:rsidP="005D5C95">
      <w:pPr>
        <w:pStyle w:val="EndnoteText"/>
        <w:ind w:left="0"/>
        <w:rPr>
          <w:rFonts w:ascii="Tahoma" w:eastAsia="SimSun" w:hAnsi="Tahoma" w:cs="Tahoma"/>
          <w:sz w:val="16"/>
          <w:szCs w:val="16"/>
        </w:rPr>
      </w:pPr>
    </w:p>
    <w:p w14:paraId="39A5D3B6" w14:textId="77777777" w:rsidR="005D5C95" w:rsidRPr="00356EDB" w:rsidRDefault="005D5C95" w:rsidP="005D5C95">
      <w:pPr>
        <w:pStyle w:val="EndnoteText"/>
        <w:ind w:left="720"/>
        <w:rPr>
          <w:rFonts w:ascii="Tahoma" w:eastAsia="SimSun" w:hAnsi="Tahoma" w:cs="Tahoma"/>
          <w:spacing w:val="-4"/>
          <w:lang w:eastAsia="zh-CN"/>
        </w:rPr>
      </w:pPr>
      <w:r w:rsidRPr="00356EDB">
        <w:rPr>
          <w:rFonts w:ascii="Tahoma" w:eastAsia="SimSun" w:hAnsi="Tahoma" w:cs="Tahoma"/>
          <w:color w:val="000000"/>
          <w:spacing w:val="-4"/>
          <w:sz w:val="18"/>
          <w:lang w:eastAsia="zh-CN"/>
        </w:rPr>
        <w:t>在此优惠活动中授予的所有许可都将包含软件保障范围。当合格许可的保障范围期满时，此保障范围也将期满。当该保障范围期满时，客户可以对所授予的许可续签软件保障。</w:t>
      </w:r>
    </w:p>
    <w:p w14:paraId="29B7B26D" w14:textId="77777777" w:rsidR="005D5C95" w:rsidRPr="00356EDB" w:rsidRDefault="005D5C95" w:rsidP="005D5C95">
      <w:pPr>
        <w:pStyle w:val="EndnoteText"/>
        <w:ind w:left="720"/>
        <w:rPr>
          <w:rFonts w:ascii="Tahoma" w:eastAsia="SimSun" w:hAnsi="Tahoma" w:cs="Tahoma"/>
          <w:sz w:val="16"/>
          <w:szCs w:val="16"/>
          <w:lang w:eastAsia="zh-CN"/>
        </w:rPr>
      </w:pPr>
    </w:p>
    <w:p w14:paraId="0744DA1D" w14:textId="77777777" w:rsidR="005D5C95" w:rsidRPr="00356EDB" w:rsidRDefault="005D5C95" w:rsidP="005D5C95">
      <w:pPr>
        <w:pStyle w:val="EndnoteText"/>
        <w:ind w:left="720"/>
        <w:rPr>
          <w:rFonts w:ascii="Tahoma" w:eastAsia="SimSun" w:hAnsi="Tahoma" w:cs="Tahoma"/>
          <w:lang w:eastAsia="zh-CN"/>
        </w:rPr>
      </w:pPr>
      <w:r w:rsidRPr="00356EDB">
        <w:rPr>
          <w:rFonts w:ascii="Tahoma" w:eastAsia="SimSun" w:hAnsi="Tahoma" w:cs="Tahoma"/>
          <w:color w:val="000000"/>
          <w:sz w:val="18"/>
          <w:lang w:eastAsia="zh-CN"/>
        </w:rPr>
        <w:t>客户按此优惠使用授权的软件时，受其许可协议的条款和条件以及该软件的产品使用权利约束。当按合格</w:t>
      </w:r>
      <w:r w:rsidRPr="00356EDB">
        <w:rPr>
          <w:rFonts w:ascii="Tahoma" w:eastAsia="SimSun" w:hAnsi="Tahoma" w:cs="Tahoma"/>
          <w:color w:val="000000"/>
          <w:sz w:val="18"/>
          <w:lang w:eastAsia="zh-CN"/>
        </w:rPr>
        <w:t xml:space="preserve"> Windows Embedded Device Manager 2011 </w:t>
      </w:r>
      <w:r w:rsidRPr="00356EDB">
        <w:rPr>
          <w:rFonts w:ascii="Tahoma" w:eastAsia="SimSun" w:hAnsi="Tahoma" w:cs="Tahoma"/>
          <w:color w:val="000000"/>
          <w:sz w:val="18"/>
          <w:lang w:eastAsia="zh-CN"/>
        </w:rPr>
        <w:t>客户端管理许可使用软件的权利期满时，授权软件的使用权利也将期满。其合格许可凭据以及本产品说明证明客户依据本优惠的条款使用</w:t>
      </w:r>
      <w:r w:rsidRPr="00356EDB">
        <w:rPr>
          <w:rFonts w:ascii="Tahoma" w:eastAsia="SimSun" w:hAnsi="Tahoma" w:cs="Tahoma"/>
          <w:color w:val="000000"/>
          <w:sz w:val="18"/>
          <w:lang w:eastAsia="zh-CN"/>
        </w:rPr>
        <w:t xml:space="preserve"> System Center 2012 Configuration Manager </w:t>
      </w:r>
      <w:r w:rsidRPr="00356EDB">
        <w:rPr>
          <w:rFonts w:ascii="Tahoma" w:eastAsia="SimSun" w:hAnsi="Tahoma" w:cs="Tahoma"/>
          <w:color w:val="000000"/>
          <w:sz w:val="18"/>
          <w:lang w:eastAsia="zh-CN"/>
        </w:rPr>
        <w:t>客户端管理许可的权利。一旦客户根据此优惠使用软件，就不再有权凭分配给服务器的合格许可使用该软件。客户不得将此次优惠活动中授予的许可独立于相应的合格许可进行转让。</w:t>
      </w:r>
    </w:p>
    <w:p w14:paraId="77704E31" w14:textId="77777777" w:rsidR="005D5C95" w:rsidRPr="00356EDB" w:rsidRDefault="005D5C95" w:rsidP="005D5C95">
      <w:pPr>
        <w:pStyle w:val="EndnoteText"/>
        <w:ind w:left="720"/>
        <w:rPr>
          <w:rFonts w:ascii="Tahoma" w:eastAsia="SimSun" w:hAnsi="Tahoma" w:cs="Tahoma"/>
          <w:sz w:val="16"/>
          <w:szCs w:val="16"/>
          <w:lang w:eastAsia="zh-CN"/>
        </w:rPr>
      </w:pPr>
    </w:p>
    <w:p w14:paraId="2A74AED4" w14:textId="77777777" w:rsidR="005D5C95" w:rsidRPr="00356EDB" w:rsidRDefault="005D5C95" w:rsidP="005D5C95">
      <w:pPr>
        <w:ind w:left="720"/>
        <w:rPr>
          <w:rFonts w:eastAsia="SimSun" w:cs="Tahoma"/>
          <w:lang w:eastAsia="zh-CN"/>
        </w:rPr>
      </w:pPr>
      <w:r w:rsidRPr="00356EDB">
        <w:rPr>
          <w:rFonts w:eastAsia="SimSun" w:cs="Tahoma"/>
          <w:color w:val="000000"/>
          <w:szCs w:val="24"/>
          <w:lang w:eastAsia="zh-CN"/>
        </w:rPr>
        <w:lastRenderedPageBreak/>
        <w:t>如果客户的</w:t>
      </w:r>
      <w:r w:rsidRPr="00356EDB">
        <w:rPr>
          <w:rFonts w:eastAsia="SimSun" w:cs="Tahoma"/>
          <w:color w:val="000000"/>
          <w:szCs w:val="24"/>
          <w:lang w:eastAsia="zh-CN"/>
        </w:rPr>
        <w:t xml:space="preserve"> Windows Embedded Device Manager 2011 </w:t>
      </w:r>
      <w:r w:rsidRPr="00356EDB">
        <w:rPr>
          <w:rFonts w:eastAsia="SimSun" w:cs="Tahoma"/>
          <w:color w:val="000000"/>
          <w:szCs w:val="24"/>
          <w:lang w:eastAsia="zh-CN"/>
        </w:rPr>
        <w:t>客户端管理许可是在</w:t>
      </w:r>
      <w:r w:rsidRPr="00356EDB">
        <w:rPr>
          <w:rFonts w:eastAsia="SimSun" w:cs="Tahoma"/>
          <w:color w:val="000000"/>
          <w:szCs w:val="24"/>
          <w:lang w:eastAsia="zh-CN"/>
        </w:rPr>
        <w:t xml:space="preserve"> 2013 </w:t>
      </w:r>
      <w:r w:rsidRPr="00356EDB">
        <w:rPr>
          <w:rFonts w:eastAsia="SimSun" w:cs="Tahoma"/>
          <w:color w:val="000000"/>
          <w:szCs w:val="24"/>
          <w:lang w:eastAsia="zh-CN"/>
        </w:rPr>
        <w:t>年</w:t>
      </w:r>
      <w:r w:rsidRPr="00356EDB">
        <w:rPr>
          <w:rFonts w:eastAsia="SimSun" w:cs="Tahoma"/>
          <w:color w:val="000000"/>
          <w:szCs w:val="24"/>
          <w:lang w:eastAsia="zh-CN"/>
        </w:rPr>
        <w:t xml:space="preserve"> 1 </w:t>
      </w:r>
      <w:r w:rsidRPr="00356EDB">
        <w:rPr>
          <w:rFonts w:eastAsia="SimSun" w:cs="Tahoma"/>
          <w:color w:val="000000"/>
          <w:szCs w:val="24"/>
          <w:lang w:eastAsia="zh-CN"/>
        </w:rPr>
        <w:t>月</w:t>
      </w:r>
      <w:r w:rsidRPr="00356EDB">
        <w:rPr>
          <w:rFonts w:eastAsia="SimSun" w:cs="Tahoma"/>
          <w:color w:val="000000"/>
          <w:szCs w:val="24"/>
          <w:lang w:eastAsia="zh-CN"/>
        </w:rPr>
        <w:t xml:space="preserve"> 1 </w:t>
      </w:r>
      <w:r w:rsidRPr="00356EDB">
        <w:rPr>
          <w:rFonts w:eastAsia="SimSun" w:cs="Tahoma"/>
          <w:color w:val="000000"/>
          <w:szCs w:val="24"/>
          <w:lang w:eastAsia="zh-CN"/>
        </w:rPr>
        <w:t>日以后对企业许可登记表的年度校正过程中获得的，但该许可登记表下对应的</w:t>
      </w:r>
      <w:r w:rsidRPr="00356EDB">
        <w:rPr>
          <w:rFonts w:eastAsia="SimSun" w:cs="Tahoma"/>
          <w:color w:val="000000"/>
          <w:szCs w:val="24"/>
          <w:lang w:eastAsia="zh-CN"/>
        </w:rPr>
        <w:t xml:space="preserve"> Windows Embedded Device Manager 2011 </w:t>
      </w:r>
      <w:r w:rsidRPr="00356EDB">
        <w:rPr>
          <w:rFonts w:eastAsia="SimSun" w:cs="Tahoma"/>
          <w:color w:val="000000"/>
          <w:szCs w:val="24"/>
          <w:lang w:eastAsia="zh-CN"/>
        </w:rPr>
        <w:t>客户端管理许可的最初许可是在</w:t>
      </w:r>
      <w:r w:rsidRPr="00356EDB">
        <w:rPr>
          <w:rFonts w:eastAsia="SimSun" w:cs="Tahoma"/>
          <w:color w:val="000000"/>
          <w:szCs w:val="24"/>
          <w:lang w:eastAsia="zh-CN"/>
        </w:rPr>
        <w:t xml:space="preserve"> 2013 </w:t>
      </w:r>
      <w:r w:rsidRPr="00356EDB">
        <w:rPr>
          <w:rFonts w:eastAsia="SimSun" w:cs="Tahoma"/>
          <w:color w:val="000000"/>
          <w:szCs w:val="24"/>
          <w:lang w:eastAsia="zh-CN"/>
        </w:rPr>
        <w:t>年</w:t>
      </w:r>
      <w:r w:rsidRPr="00356EDB">
        <w:rPr>
          <w:rFonts w:eastAsia="SimSun" w:cs="Tahoma"/>
          <w:color w:val="000000"/>
          <w:szCs w:val="24"/>
          <w:lang w:eastAsia="zh-CN"/>
        </w:rPr>
        <w:t xml:space="preserve"> 1 </w:t>
      </w:r>
      <w:r w:rsidRPr="00356EDB">
        <w:rPr>
          <w:rFonts w:eastAsia="SimSun" w:cs="Tahoma"/>
          <w:color w:val="000000"/>
          <w:szCs w:val="24"/>
          <w:lang w:eastAsia="zh-CN"/>
        </w:rPr>
        <w:t>月</w:t>
      </w:r>
      <w:r w:rsidRPr="00356EDB">
        <w:rPr>
          <w:rFonts w:eastAsia="SimSun" w:cs="Tahoma"/>
          <w:color w:val="000000"/>
          <w:szCs w:val="24"/>
          <w:lang w:eastAsia="zh-CN"/>
        </w:rPr>
        <w:t xml:space="preserve"> 1 </w:t>
      </w:r>
      <w:r w:rsidRPr="00356EDB">
        <w:rPr>
          <w:rFonts w:eastAsia="SimSun" w:cs="Tahoma"/>
          <w:color w:val="000000"/>
          <w:szCs w:val="24"/>
          <w:lang w:eastAsia="zh-CN"/>
        </w:rPr>
        <w:t>日以前获得的，也可按此优惠获得</w:t>
      </w:r>
      <w:r w:rsidRPr="00356EDB">
        <w:rPr>
          <w:rFonts w:eastAsia="SimSun" w:cs="Tahoma"/>
          <w:color w:val="000000"/>
          <w:szCs w:val="24"/>
          <w:lang w:eastAsia="zh-CN"/>
        </w:rPr>
        <w:t xml:space="preserve"> System Center 2012 Configuration Manager </w:t>
      </w:r>
      <w:r w:rsidRPr="00356EDB">
        <w:rPr>
          <w:rFonts w:eastAsia="SimSun" w:cs="Tahoma"/>
          <w:color w:val="000000"/>
          <w:szCs w:val="24"/>
          <w:lang w:eastAsia="zh-CN"/>
        </w:rPr>
        <w:t>客户端</w:t>
      </w:r>
      <w:r w:rsidRPr="00356EDB">
        <w:rPr>
          <w:rFonts w:eastAsia="SimSun" w:cs="Tahoma"/>
          <w:color w:val="000000"/>
          <w:szCs w:val="24"/>
          <w:lang w:eastAsia="zh-CN"/>
        </w:rPr>
        <w:t xml:space="preserve"> ML</w:t>
      </w:r>
      <w:r w:rsidRPr="00356EDB">
        <w:rPr>
          <w:rFonts w:eastAsia="SimSun" w:cs="Tahoma"/>
          <w:color w:val="000000"/>
          <w:szCs w:val="24"/>
          <w:lang w:eastAsia="zh-CN"/>
        </w:rPr>
        <w:t>。</w:t>
      </w:r>
    </w:p>
    <w:p w14:paraId="5963CCC3" w14:textId="77777777" w:rsidR="005D5C95" w:rsidRPr="00356EDB" w:rsidRDefault="005D5C95" w:rsidP="005D5C95">
      <w:pPr>
        <w:ind w:left="720"/>
        <w:rPr>
          <w:rFonts w:eastAsia="SimSun" w:cs="Tahoma"/>
          <w:sz w:val="16"/>
          <w:szCs w:val="16"/>
          <w:lang w:eastAsia="zh-CN"/>
        </w:rPr>
      </w:pPr>
    </w:p>
    <w:p w14:paraId="64B33532" w14:textId="77777777" w:rsidR="005D5C95" w:rsidRPr="00356EDB" w:rsidRDefault="005D5C95" w:rsidP="005D5C95">
      <w:pPr>
        <w:ind w:left="720"/>
        <w:rPr>
          <w:rFonts w:eastAsia="SimSun" w:cs="Tahoma"/>
          <w:spacing w:val="-4"/>
          <w:lang w:eastAsia="zh-CN"/>
        </w:rPr>
      </w:pPr>
      <w:r w:rsidRPr="00356EDB">
        <w:rPr>
          <w:rFonts w:eastAsia="SimSun" w:cs="Tahoma"/>
          <w:color w:val="000000"/>
          <w:spacing w:val="-4"/>
          <w:szCs w:val="24"/>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4A0CAFA2" w14:textId="77777777" w:rsidR="005D5C95" w:rsidRPr="00356EDB" w:rsidRDefault="005D5C95" w:rsidP="005D5C95">
      <w:pPr>
        <w:ind w:left="720"/>
        <w:rPr>
          <w:rFonts w:eastAsia="SimSun" w:cs="Tahoma"/>
          <w:sz w:val="16"/>
          <w:szCs w:val="16"/>
          <w:lang w:eastAsia="zh-CN"/>
        </w:rPr>
      </w:pPr>
    </w:p>
    <w:p w14:paraId="63BAA5FA" w14:textId="77777777" w:rsidR="005D5C95" w:rsidRPr="00356EDB" w:rsidRDefault="005D5C95" w:rsidP="005D5C95">
      <w:pPr>
        <w:ind w:left="720"/>
        <w:rPr>
          <w:rFonts w:eastAsia="SimSun" w:cs="Tahoma"/>
          <w:lang w:eastAsia="zh-CN"/>
        </w:rPr>
      </w:pPr>
      <w:r w:rsidRPr="00356EDB">
        <w:rPr>
          <w:rFonts w:eastAsia="SimSun" w:cs="Tahoma"/>
          <w:color w:val="000000"/>
          <w:szCs w:val="24"/>
          <w:lang w:eastAsia="zh-CN"/>
        </w:rPr>
        <w:t>版本降级权利适用于所有授予的</w:t>
      </w:r>
      <w:r w:rsidRPr="00356EDB">
        <w:rPr>
          <w:rFonts w:eastAsia="SimSun" w:cs="Tahoma"/>
          <w:color w:val="000000"/>
          <w:szCs w:val="24"/>
          <w:lang w:eastAsia="zh-CN"/>
        </w:rPr>
        <w:t xml:space="preserve"> System Center 2012 Configuration Manager </w:t>
      </w:r>
      <w:r w:rsidRPr="00356EDB">
        <w:rPr>
          <w:rFonts w:eastAsia="SimSun" w:cs="Tahoma"/>
          <w:color w:val="000000"/>
          <w:szCs w:val="24"/>
          <w:lang w:eastAsia="zh-CN"/>
        </w:rPr>
        <w:t>客户端管理许可。</w:t>
      </w:r>
    </w:p>
    <w:p w14:paraId="0A7E56A5" w14:textId="77777777" w:rsidR="00ED12C0" w:rsidRPr="00356EDB" w:rsidRDefault="00ED12C0" w:rsidP="00ED12C0">
      <w:pPr>
        <w:ind w:left="900"/>
        <w:rPr>
          <w:rFonts w:eastAsia="SimSun" w:cs="Tahoma"/>
          <w:sz w:val="16"/>
          <w:szCs w:val="16"/>
          <w:lang w:eastAsia="zh-CN"/>
        </w:rPr>
      </w:pPr>
    </w:p>
    <w:p w14:paraId="2BCE9DDB" w14:textId="77777777" w:rsidR="007B35CE" w:rsidRPr="00356EDB" w:rsidRDefault="007B35CE" w:rsidP="00ED12C0">
      <w:pPr>
        <w:ind w:left="900"/>
        <w:rPr>
          <w:rFonts w:eastAsia="SimSun" w:cs="Tahoma"/>
          <w:sz w:val="16"/>
          <w:szCs w:val="16"/>
          <w:lang w:eastAsia="zh-CN"/>
        </w:rPr>
      </w:pPr>
    </w:p>
    <w:p w14:paraId="308AB0F4" w14:textId="77777777" w:rsidR="00A6493D" w:rsidRPr="00356EDB" w:rsidRDefault="00A560B6" w:rsidP="00A6493D">
      <w:pPr>
        <w:pStyle w:val="Heading3"/>
        <w:rPr>
          <w:rFonts w:ascii="Tahoma" w:eastAsia="SimSun" w:hAnsi="Tahoma" w:cs="Tahoma"/>
        </w:rPr>
      </w:pPr>
      <w:bookmarkStart w:id="1587" w:name="_100_Windows_EBS"/>
      <w:bookmarkStart w:id="1588" w:name="_103_Windows_EBS"/>
      <w:bookmarkStart w:id="1589" w:name="_105_Windows_EBS"/>
      <w:bookmarkStart w:id="1590" w:name="_Toc336338364"/>
      <w:bookmarkStart w:id="1591" w:name="_Toc380419549"/>
      <w:bookmarkStart w:id="1592" w:name="Srv_101WindowsEssBusSvrStdPrem"/>
      <w:bookmarkEnd w:id="1587"/>
      <w:bookmarkEnd w:id="1588"/>
      <w:bookmarkEnd w:id="1589"/>
      <w:r w:rsidRPr="00356EDB">
        <w:rPr>
          <w:rFonts w:ascii="Tahoma" w:eastAsia="SimSun" w:hAnsi="Tahoma" w:cs="Tahoma"/>
          <w:caps/>
          <w:color w:val="FF6600"/>
          <w:sz w:val="22"/>
          <w:szCs w:val="24"/>
          <w:vertAlign w:val="superscript"/>
        </w:rPr>
        <w:t>105</w:t>
      </w:r>
      <w:r w:rsidRPr="00356EDB">
        <w:rPr>
          <w:rFonts w:ascii="Tahoma" w:eastAsia="SimSun" w:hAnsi="Tahoma" w:cs="Tahoma"/>
          <w:caps/>
          <w:color w:val="F66400"/>
          <w:sz w:val="24"/>
        </w:rPr>
        <w:t xml:space="preserve"> </w:t>
      </w:r>
      <w:r w:rsidRPr="00356EDB">
        <w:rPr>
          <w:rFonts w:ascii="Tahoma" w:eastAsia="SimSun" w:hAnsi="Tahoma" w:cs="Tahoma"/>
          <w:color w:val="F66400"/>
          <w:sz w:val="22"/>
          <w:szCs w:val="22"/>
        </w:rPr>
        <w:t xml:space="preserve">Windows EBS 2008 Standard </w:t>
      </w:r>
      <w:r w:rsidRPr="00356EDB">
        <w:rPr>
          <w:rFonts w:ascii="Tahoma" w:eastAsia="SimSun" w:hAnsi="Tahoma" w:cs="Tahoma"/>
          <w:color w:val="F66400"/>
          <w:sz w:val="22"/>
          <w:szCs w:val="22"/>
        </w:rPr>
        <w:t>和</w:t>
      </w:r>
      <w:r w:rsidRPr="00356EDB">
        <w:rPr>
          <w:rFonts w:ascii="Tahoma" w:eastAsia="SimSun" w:hAnsi="Tahoma" w:cs="Tahoma"/>
          <w:color w:val="F66400"/>
          <w:sz w:val="22"/>
          <w:szCs w:val="22"/>
        </w:rPr>
        <w:t xml:space="preserve"> EBS 2008 Premium</w:t>
      </w:r>
      <w:bookmarkEnd w:id="1586"/>
      <w:bookmarkEnd w:id="1590"/>
      <w:bookmarkEnd w:id="1591"/>
    </w:p>
    <w:bookmarkEnd w:id="1580"/>
    <w:bookmarkEnd w:id="1592"/>
    <w:p w14:paraId="53B344AD" w14:textId="77777777" w:rsidR="00113634" w:rsidRPr="00356EDB" w:rsidRDefault="00113634" w:rsidP="00113634">
      <w:pPr>
        <w:rPr>
          <w:rFonts w:eastAsia="SimSun" w:cs="Tahoma"/>
          <w:sz w:val="16"/>
          <w:szCs w:val="16"/>
        </w:rPr>
      </w:pPr>
    </w:p>
    <w:p w14:paraId="1F5E77FE" w14:textId="77777777" w:rsidR="00113634" w:rsidRPr="00356EDB" w:rsidRDefault="00113634" w:rsidP="00376D4B">
      <w:pPr>
        <w:pStyle w:val="EndnoteText"/>
        <w:ind w:left="720"/>
        <w:rPr>
          <w:rFonts w:ascii="Tahoma" w:eastAsia="SimSun" w:hAnsi="Tahoma" w:cs="Tahoma"/>
        </w:rPr>
      </w:pPr>
      <w:r w:rsidRPr="00356EDB">
        <w:rPr>
          <w:rFonts w:ascii="Tahoma" w:eastAsia="SimSun" w:hAnsi="Tahoma" w:cs="Tahoma"/>
          <w:sz w:val="18"/>
          <w:szCs w:val="18"/>
        </w:rPr>
        <w:t>这些产品处于生命周期结束</w:t>
      </w:r>
      <w:r w:rsidRPr="00356EDB">
        <w:rPr>
          <w:rFonts w:ascii="Tahoma" w:eastAsia="SimSun" w:hAnsi="Tahoma" w:cs="Tahoma"/>
          <w:sz w:val="18"/>
          <w:szCs w:val="18"/>
        </w:rPr>
        <w:t xml:space="preserve"> (EOL) </w:t>
      </w:r>
      <w:r w:rsidRPr="00356EDB">
        <w:rPr>
          <w:rFonts w:ascii="Tahoma" w:eastAsia="SimSun" w:hAnsi="Tahoma" w:cs="Tahoma"/>
          <w:sz w:val="18"/>
          <w:szCs w:val="18"/>
        </w:rPr>
        <w:t>状态，并将不再提供。</w:t>
      </w:r>
    </w:p>
    <w:p w14:paraId="062E0845" w14:textId="77777777" w:rsidR="00113634" w:rsidRPr="00356EDB" w:rsidRDefault="00113634" w:rsidP="00376D4B">
      <w:pPr>
        <w:pStyle w:val="EndnoteText"/>
        <w:ind w:left="720"/>
        <w:rPr>
          <w:rFonts w:ascii="Tahoma" w:eastAsia="SimSun" w:hAnsi="Tahoma" w:cs="Tahoma"/>
          <w:sz w:val="16"/>
          <w:szCs w:val="16"/>
        </w:rPr>
      </w:pPr>
    </w:p>
    <w:p w14:paraId="2EFFED00" w14:textId="77777777" w:rsidR="00113634" w:rsidRPr="00356EDB" w:rsidRDefault="00113634" w:rsidP="00B76943">
      <w:pPr>
        <w:pStyle w:val="EndnoteText"/>
        <w:spacing w:after="60"/>
        <w:ind w:left="720"/>
        <w:rPr>
          <w:rFonts w:ascii="Tahoma" w:eastAsia="SimSun" w:hAnsi="Tahoma" w:cs="Tahoma"/>
        </w:rPr>
      </w:pPr>
      <w:r w:rsidRPr="00356EDB">
        <w:rPr>
          <w:rFonts w:ascii="Tahoma" w:eastAsia="SimSun" w:hAnsi="Tahoma" w:cs="Tahoma"/>
          <w:b/>
          <w:sz w:val="18"/>
          <w:szCs w:val="18"/>
        </w:rPr>
        <w:t>向</w:t>
      </w:r>
      <w:r w:rsidRPr="00356EDB">
        <w:rPr>
          <w:rFonts w:ascii="Tahoma" w:eastAsia="SimSun" w:hAnsi="Tahoma" w:cs="Tahoma"/>
          <w:b/>
          <w:sz w:val="18"/>
          <w:szCs w:val="18"/>
        </w:rPr>
        <w:t xml:space="preserve"> EBS 2008 Standard </w:t>
      </w:r>
      <w:r w:rsidRPr="00356EDB">
        <w:rPr>
          <w:rFonts w:ascii="Tahoma" w:eastAsia="SimSun" w:hAnsi="Tahoma" w:cs="Tahoma"/>
          <w:b/>
          <w:sz w:val="18"/>
          <w:szCs w:val="18"/>
        </w:rPr>
        <w:t>和</w:t>
      </w:r>
      <w:r w:rsidRPr="00356EDB">
        <w:rPr>
          <w:rFonts w:ascii="Tahoma" w:eastAsia="SimSun" w:hAnsi="Tahoma" w:cs="Tahoma"/>
          <w:b/>
          <w:sz w:val="18"/>
          <w:szCs w:val="18"/>
        </w:rPr>
        <w:t xml:space="preserve"> EBS 2008 Premium </w:t>
      </w:r>
      <w:r w:rsidRPr="00356EDB">
        <w:rPr>
          <w:rFonts w:ascii="Tahoma" w:eastAsia="SimSun" w:hAnsi="Tahoma" w:cs="Tahoma"/>
          <w:b/>
          <w:sz w:val="18"/>
          <w:szCs w:val="18"/>
        </w:rPr>
        <w:t>的许可持有人进行的一次性许可授予</w:t>
      </w:r>
    </w:p>
    <w:p w14:paraId="2B33D9BD" w14:textId="77777777" w:rsidR="00113634" w:rsidRPr="00356EDB" w:rsidRDefault="00113634" w:rsidP="00B76943">
      <w:pPr>
        <w:pStyle w:val="ListParagraph"/>
        <w:contextualSpacing w:val="0"/>
        <w:rPr>
          <w:rFonts w:ascii="Tahoma" w:eastAsia="SimSun" w:hAnsi="Tahoma" w:cs="Tahoma"/>
        </w:rPr>
      </w:pPr>
      <w:r w:rsidRPr="00356EDB">
        <w:rPr>
          <w:rFonts w:ascii="Tahoma" w:eastAsia="SimSun" w:hAnsi="Tahoma" w:cs="Tahoma"/>
          <w:sz w:val="18"/>
          <w:szCs w:val="18"/>
          <w:u w:val="single"/>
        </w:rPr>
        <w:t>所有批量许可</w:t>
      </w:r>
      <w:r w:rsidRPr="00356EDB">
        <w:rPr>
          <w:rFonts w:ascii="Tahoma" w:eastAsia="SimSun" w:hAnsi="Tahoma" w:cs="Tahoma"/>
          <w:sz w:val="18"/>
          <w:szCs w:val="18"/>
          <w:u w:val="single"/>
        </w:rPr>
        <w:t xml:space="preserve"> Windows Essential Business Server 2008 (EBS) Standard </w:t>
      </w:r>
      <w:r w:rsidRPr="00356EDB">
        <w:rPr>
          <w:rFonts w:ascii="Tahoma" w:eastAsia="SimSun" w:hAnsi="Tahoma" w:cs="Tahoma"/>
          <w:sz w:val="18"/>
          <w:szCs w:val="18"/>
          <w:u w:val="single"/>
        </w:rPr>
        <w:t>和</w:t>
      </w:r>
      <w:r w:rsidRPr="00356EDB">
        <w:rPr>
          <w:rFonts w:ascii="Tahoma" w:eastAsia="SimSun" w:hAnsi="Tahoma" w:cs="Tahoma"/>
          <w:sz w:val="18"/>
          <w:szCs w:val="18"/>
          <w:u w:val="single"/>
        </w:rPr>
        <w:t xml:space="preserve"> Premium </w:t>
      </w:r>
      <w:r w:rsidRPr="00356EDB">
        <w:rPr>
          <w:rFonts w:ascii="Tahoma" w:eastAsia="SimSun" w:hAnsi="Tahoma" w:cs="Tahoma"/>
          <w:sz w:val="18"/>
          <w:szCs w:val="18"/>
          <w:u w:val="single"/>
        </w:rPr>
        <w:t>客户</w:t>
      </w:r>
      <w:r w:rsidRPr="00356EDB">
        <w:rPr>
          <w:rFonts w:ascii="Tahoma" w:eastAsia="SimSun" w:hAnsi="Tahoma" w:cs="Tahoma"/>
          <w:sz w:val="18"/>
          <w:szCs w:val="18"/>
        </w:rPr>
        <w:t>自</w:t>
      </w:r>
      <w:r w:rsidRPr="00356EDB">
        <w:rPr>
          <w:rFonts w:ascii="Tahoma" w:eastAsia="SimSun" w:hAnsi="Tahoma" w:cs="Tahoma"/>
          <w:sz w:val="18"/>
          <w:szCs w:val="18"/>
        </w:rPr>
        <w:t xml:space="preserve"> 2010 </w:t>
      </w:r>
      <w:r w:rsidRPr="00356EDB">
        <w:rPr>
          <w:rFonts w:ascii="Tahoma" w:eastAsia="SimSun" w:hAnsi="Tahoma" w:cs="Tahoma"/>
          <w:sz w:val="18"/>
          <w:szCs w:val="18"/>
        </w:rPr>
        <w:t>年</w:t>
      </w:r>
      <w:r w:rsidRPr="00356EDB">
        <w:rPr>
          <w:rFonts w:ascii="Tahoma" w:eastAsia="SimSun" w:hAnsi="Tahoma" w:cs="Tahoma"/>
          <w:sz w:val="18"/>
          <w:szCs w:val="18"/>
        </w:rPr>
        <w:t xml:space="preserve"> 7 </w:t>
      </w:r>
      <w:r w:rsidRPr="00356EDB">
        <w:rPr>
          <w:rFonts w:ascii="Tahoma" w:eastAsia="SimSun" w:hAnsi="Tahoma" w:cs="Tahoma"/>
          <w:sz w:val="18"/>
          <w:szCs w:val="18"/>
        </w:rPr>
        <w:t>月</w:t>
      </w:r>
      <w:r w:rsidRPr="00356EDB">
        <w:rPr>
          <w:rFonts w:ascii="Tahoma" w:eastAsia="SimSun" w:hAnsi="Tahoma" w:cs="Tahoma"/>
          <w:sz w:val="18"/>
          <w:szCs w:val="18"/>
        </w:rPr>
        <w:t xml:space="preserve"> 1 </w:t>
      </w:r>
      <w:r w:rsidRPr="00356EDB">
        <w:rPr>
          <w:rFonts w:ascii="Tahoma" w:eastAsia="SimSun" w:hAnsi="Tahoma" w:cs="Tahoma"/>
          <w:sz w:val="18"/>
          <w:szCs w:val="18"/>
        </w:rPr>
        <w:t>日起将有资格获得针对他们拥有的各份</w:t>
      </w:r>
      <w:r w:rsidRPr="00356EDB">
        <w:rPr>
          <w:rFonts w:ascii="Tahoma" w:eastAsia="SimSun" w:hAnsi="Tahoma" w:cs="Tahoma"/>
          <w:sz w:val="18"/>
          <w:szCs w:val="18"/>
        </w:rPr>
        <w:t xml:space="preserve"> EBS 2008 Standard </w:t>
      </w:r>
      <w:r w:rsidRPr="00356EDB">
        <w:rPr>
          <w:rFonts w:ascii="Tahoma" w:eastAsia="SimSun" w:hAnsi="Tahoma" w:cs="Tahoma"/>
          <w:sz w:val="18"/>
          <w:szCs w:val="18"/>
        </w:rPr>
        <w:t>或</w:t>
      </w:r>
      <w:r w:rsidRPr="00356EDB">
        <w:rPr>
          <w:rFonts w:ascii="Tahoma" w:eastAsia="SimSun" w:hAnsi="Tahoma" w:cs="Tahoma"/>
          <w:sz w:val="18"/>
          <w:szCs w:val="18"/>
        </w:rPr>
        <w:t xml:space="preserve"> Premium </w:t>
      </w:r>
      <w:r w:rsidRPr="00356EDB">
        <w:rPr>
          <w:rFonts w:ascii="Tahoma" w:eastAsia="SimSun" w:hAnsi="Tahoma" w:cs="Tahoma"/>
          <w:sz w:val="18"/>
          <w:szCs w:val="18"/>
        </w:rPr>
        <w:t>许可的以下免费许可：</w:t>
      </w:r>
    </w:p>
    <w:p w14:paraId="7F34FF19" w14:textId="77777777" w:rsidR="00A6493D" w:rsidRPr="00356EDB" w:rsidRDefault="00A6493D" w:rsidP="00E63984">
      <w:pPr>
        <w:pStyle w:val="ListParagraph"/>
        <w:ind w:left="1260"/>
        <w:contextualSpacing w:val="0"/>
        <w:rPr>
          <w:rFonts w:ascii="Tahoma" w:eastAsia="SimSun" w:hAnsi="Tahoma" w:cs="Tahoma"/>
          <w:sz w:val="16"/>
          <w:szCs w:val="16"/>
        </w:rPr>
      </w:pPr>
    </w:p>
    <w:p w14:paraId="2F2B6150" w14:textId="77777777" w:rsidR="00113634" w:rsidRPr="00356EDB" w:rsidRDefault="00113634" w:rsidP="00346F4B">
      <w:pPr>
        <w:pStyle w:val="ListParagraph"/>
        <w:numPr>
          <w:ilvl w:val="0"/>
          <w:numId w:val="24"/>
        </w:numPr>
        <w:spacing w:after="60"/>
        <w:ind w:left="1440"/>
        <w:contextualSpacing w:val="0"/>
        <w:rPr>
          <w:rFonts w:ascii="Tahoma" w:eastAsia="SimSun" w:hAnsi="Tahoma" w:cs="Tahoma"/>
        </w:rPr>
      </w:pPr>
      <w:r w:rsidRPr="00356EDB">
        <w:rPr>
          <w:rFonts w:ascii="Tahoma" w:eastAsia="SimSun" w:hAnsi="Tahoma" w:cs="Tahoma"/>
          <w:sz w:val="18"/>
          <w:szCs w:val="18"/>
        </w:rPr>
        <w:t xml:space="preserve">3 </w:t>
      </w:r>
      <w:r w:rsidRPr="00356EDB">
        <w:rPr>
          <w:rFonts w:ascii="Tahoma" w:eastAsia="SimSun" w:hAnsi="Tahoma" w:cs="Tahoma"/>
          <w:sz w:val="18"/>
          <w:szCs w:val="18"/>
        </w:rPr>
        <w:t>份</w:t>
      </w:r>
      <w:r w:rsidRPr="00356EDB">
        <w:rPr>
          <w:rFonts w:ascii="Tahoma" w:eastAsia="SimSun" w:hAnsi="Tahoma" w:cs="Tahoma"/>
          <w:sz w:val="18"/>
          <w:szCs w:val="18"/>
        </w:rPr>
        <w:t xml:space="preserve"> Windows Server 2008 Standard </w:t>
      </w:r>
      <w:r w:rsidRPr="00356EDB">
        <w:rPr>
          <w:rFonts w:ascii="Tahoma" w:eastAsia="SimSun" w:hAnsi="Tahoma" w:cs="Tahoma"/>
          <w:sz w:val="18"/>
          <w:szCs w:val="18"/>
        </w:rPr>
        <w:t>软件许可</w:t>
      </w:r>
    </w:p>
    <w:p w14:paraId="2E40FE06" w14:textId="77777777" w:rsidR="00113634" w:rsidRPr="00356EDB" w:rsidRDefault="00113634" w:rsidP="00346F4B">
      <w:pPr>
        <w:pStyle w:val="ListParagraph"/>
        <w:numPr>
          <w:ilvl w:val="0"/>
          <w:numId w:val="24"/>
        </w:numPr>
        <w:spacing w:after="60"/>
        <w:ind w:left="1440"/>
        <w:contextualSpacing w:val="0"/>
        <w:rPr>
          <w:rFonts w:ascii="Tahoma" w:eastAsia="SimSun" w:hAnsi="Tahoma" w:cs="Tahoma"/>
        </w:rPr>
      </w:pPr>
      <w:r w:rsidRPr="00356EDB">
        <w:rPr>
          <w:rFonts w:ascii="Tahoma" w:eastAsia="SimSun" w:hAnsi="Tahoma" w:cs="Tahoma"/>
          <w:sz w:val="18"/>
          <w:szCs w:val="18"/>
        </w:rPr>
        <w:t xml:space="preserve">2 </w:t>
      </w:r>
      <w:r w:rsidRPr="00356EDB">
        <w:rPr>
          <w:rFonts w:ascii="Tahoma" w:eastAsia="SimSun" w:hAnsi="Tahoma" w:cs="Tahoma"/>
          <w:sz w:val="18"/>
          <w:szCs w:val="18"/>
        </w:rPr>
        <w:t>份</w:t>
      </w:r>
      <w:r w:rsidRPr="00356EDB">
        <w:rPr>
          <w:rFonts w:ascii="Tahoma" w:eastAsia="SimSun" w:hAnsi="Tahoma" w:cs="Tahoma"/>
          <w:sz w:val="18"/>
          <w:szCs w:val="18"/>
        </w:rPr>
        <w:t xml:space="preserve"> Exchange Server 2007 Standard </w:t>
      </w:r>
      <w:r w:rsidRPr="00356EDB">
        <w:rPr>
          <w:rFonts w:ascii="Tahoma" w:eastAsia="SimSun" w:hAnsi="Tahoma" w:cs="Tahoma"/>
          <w:sz w:val="18"/>
          <w:szCs w:val="18"/>
        </w:rPr>
        <w:t>软件许可</w:t>
      </w:r>
    </w:p>
    <w:p w14:paraId="0E5DFC5B" w14:textId="77777777" w:rsidR="00113634" w:rsidRPr="00356EDB" w:rsidRDefault="00113634" w:rsidP="00346F4B">
      <w:pPr>
        <w:pStyle w:val="ListParagraph"/>
        <w:numPr>
          <w:ilvl w:val="0"/>
          <w:numId w:val="24"/>
        </w:numPr>
        <w:spacing w:after="60"/>
        <w:ind w:left="1440"/>
        <w:contextualSpacing w:val="0"/>
        <w:rPr>
          <w:rFonts w:ascii="Tahoma" w:eastAsia="SimSun" w:hAnsi="Tahoma" w:cs="Tahoma"/>
        </w:rPr>
      </w:pPr>
      <w:r w:rsidRPr="00356EDB">
        <w:rPr>
          <w:rFonts w:ascii="Tahoma" w:eastAsia="SimSun" w:hAnsi="Tahoma" w:cs="Tahoma"/>
          <w:sz w:val="18"/>
          <w:szCs w:val="18"/>
        </w:rPr>
        <w:t xml:space="preserve">1 </w:t>
      </w:r>
      <w:r w:rsidRPr="00356EDB">
        <w:rPr>
          <w:rFonts w:ascii="Tahoma" w:eastAsia="SimSun" w:hAnsi="Tahoma" w:cs="Tahoma"/>
          <w:sz w:val="18"/>
          <w:szCs w:val="18"/>
        </w:rPr>
        <w:t>份</w:t>
      </w:r>
      <w:r w:rsidRPr="00356EDB">
        <w:rPr>
          <w:rFonts w:ascii="Tahoma" w:eastAsia="SimSun" w:hAnsi="Tahoma" w:cs="Tahoma"/>
          <w:sz w:val="18"/>
          <w:szCs w:val="18"/>
        </w:rPr>
        <w:t xml:space="preserve"> System Center Essentials 2007 </w:t>
      </w:r>
      <w:r w:rsidRPr="00356EDB">
        <w:rPr>
          <w:rFonts w:ascii="Tahoma" w:eastAsia="SimSun" w:hAnsi="Tahoma" w:cs="Tahoma"/>
          <w:sz w:val="18"/>
          <w:szCs w:val="18"/>
        </w:rPr>
        <w:t>软件许可以及</w:t>
      </w:r>
      <w:r w:rsidRPr="00356EDB">
        <w:rPr>
          <w:rFonts w:ascii="Tahoma" w:eastAsia="SimSun" w:hAnsi="Tahoma" w:cs="Tahoma"/>
          <w:sz w:val="18"/>
          <w:szCs w:val="18"/>
        </w:rPr>
        <w:t xml:space="preserve"> 10 </w:t>
      </w:r>
      <w:r w:rsidRPr="00356EDB">
        <w:rPr>
          <w:rFonts w:ascii="Tahoma" w:eastAsia="SimSun" w:hAnsi="Tahoma" w:cs="Tahoma"/>
          <w:sz w:val="18"/>
          <w:szCs w:val="18"/>
        </w:rPr>
        <w:t>份服务器管理许可和</w:t>
      </w:r>
      <w:r w:rsidRPr="00356EDB">
        <w:rPr>
          <w:rFonts w:ascii="Tahoma" w:eastAsia="SimSun" w:hAnsi="Tahoma" w:cs="Tahoma"/>
          <w:sz w:val="18"/>
          <w:szCs w:val="18"/>
        </w:rPr>
        <w:t xml:space="preserve"> 50 </w:t>
      </w:r>
      <w:r w:rsidRPr="00356EDB">
        <w:rPr>
          <w:rFonts w:ascii="Tahoma" w:eastAsia="SimSun" w:hAnsi="Tahoma" w:cs="Tahoma"/>
          <w:sz w:val="18"/>
          <w:szCs w:val="18"/>
        </w:rPr>
        <w:t>份客户端管理许可</w:t>
      </w:r>
    </w:p>
    <w:p w14:paraId="46A6F02C" w14:textId="77777777" w:rsidR="00113634" w:rsidRPr="00356EDB" w:rsidRDefault="00113634" w:rsidP="00E63984">
      <w:pPr>
        <w:ind w:left="1260"/>
        <w:rPr>
          <w:rFonts w:eastAsia="SimSun" w:cs="Tahoma"/>
          <w:sz w:val="16"/>
          <w:szCs w:val="16"/>
        </w:rPr>
      </w:pPr>
    </w:p>
    <w:p w14:paraId="0D589BE8" w14:textId="77777777" w:rsidR="00113634" w:rsidRPr="00356EDB" w:rsidRDefault="00113634" w:rsidP="00B76943">
      <w:pPr>
        <w:ind w:left="720"/>
        <w:rPr>
          <w:rFonts w:eastAsia="SimSun" w:cs="Tahoma"/>
          <w:lang w:eastAsia="zh-CN"/>
        </w:rPr>
      </w:pPr>
      <w:r w:rsidRPr="00356EDB">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不得将免费许可独立于合格许可进行转让。</w:t>
      </w:r>
    </w:p>
    <w:p w14:paraId="1B61D78B" w14:textId="77777777" w:rsidR="00113634" w:rsidRPr="00356EDB" w:rsidRDefault="00113634" w:rsidP="00957DE8">
      <w:pPr>
        <w:ind w:left="720"/>
        <w:rPr>
          <w:rFonts w:eastAsia="SimSun" w:cs="Tahoma"/>
          <w:sz w:val="16"/>
          <w:szCs w:val="16"/>
          <w:lang w:eastAsia="zh-CN"/>
        </w:rPr>
      </w:pPr>
    </w:p>
    <w:p w14:paraId="1396B52F" w14:textId="77777777" w:rsidR="00113634" w:rsidRPr="00356EDB" w:rsidRDefault="00113634" w:rsidP="00957DE8">
      <w:pPr>
        <w:pStyle w:val="ListParagraph"/>
        <w:contextualSpacing w:val="0"/>
        <w:rPr>
          <w:rFonts w:ascii="Tahoma" w:eastAsia="SimSun" w:hAnsi="Tahoma" w:cs="Tahoma"/>
          <w:lang w:eastAsia="zh-CN"/>
        </w:rPr>
      </w:pPr>
      <w:r w:rsidRPr="00356EDB">
        <w:rPr>
          <w:rFonts w:ascii="Tahoma" w:eastAsia="SimSun" w:hAnsi="Tahoma" w:cs="Tahoma"/>
          <w:sz w:val="18"/>
          <w:szCs w:val="18"/>
          <w:u w:val="single"/>
          <w:lang w:eastAsia="zh-CN"/>
        </w:rPr>
        <w:t>批量许可</w:t>
      </w:r>
      <w:r w:rsidRPr="00356EDB">
        <w:rPr>
          <w:rFonts w:ascii="Tahoma" w:eastAsia="SimSun" w:hAnsi="Tahoma" w:cs="Tahoma"/>
          <w:sz w:val="18"/>
          <w:szCs w:val="18"/>
          <w:u w:val="single"/>
          <w:lang w:eastAsia="zh-CN"/>
        </w:rPr>
        <w:t xml:space="preserve"> Windows Essential Business Server (EBS) 2008 Standard </w:t>
      </w:r>
      <w:r w:rsidRPr="00356EDB">
        <w:rPr>
          <w:rFonts w:ascii="Tahoma" w:eastAsia="SimSun" w:hAnsi="Tahoma" w:cs="Tahoma"/>
          <w:sz w:val="18"/>
          <w:szCs w:val="18"/>
          <w:u w:val="single"/>
          <w:lang w:eastAsia="zh-CN"/>
        </w:rPr>
        <w:t>客户</w:t>
      </w:r>
      <w:r w:rsidRPr="00356EDB">
        <w:rPr>
          <w:rFonts w:ascii="Tahoma" w:eastAsia="SimSun" w:hAnsi="Tahoma" w:cs="Tahoma"/>
          <w:sz w:val="18"/>
          <w:szCs w:val="18"/>
          <w:lang w:eastAsia="zh-CN"/>
        </w:rPr>
        <w:t>自</w:t>
      </w:r>
      <w:r w:rsidRPr="00356EDB">
        <w:rPr>
          <w:rFonts w:ascii="Tahoma" w:eastAsia="SimSun" w:hAnsi="Tahoma" w:cs="Tahoma"/>
          <w:sz w:val="18"/>
          <w:szCs w:val="18"/>
          <w:lang w:eastAsia="zh-CN"/>
        </w:rPr>
        <w:t xml:space="preserve"> 2010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7 </w:t>
      </w:r>
      <w:r w:rsidRPr="00356EDB">
        <w:rPr>
          <w:rFonts w:ascii="Tahoma" w:eastAsia="SimSun" w:hAnsi="Tahoma" w:cs="Tahoma"/>
          <w:sz w:val="18"/>
          <w:szCs w:val="18"/>
          <w:lang w:eastAsia="zh-CN"/>
        </w:rPr>
        <w:t>月</w:t>
      </w:r>
      <w:r w:rsidRPr="00356EDB">
        <w:rPr>
          <w:rFonts w:ascii="Tahoma" w:eastAsia="SimSun" w:hAnsi="Tahoma" w:cs="Tahoma"/>
          <w:sz w:val="18"/>
          <w:szCs w:val="18"/>
          <w:lang w:eastAsia="zh-CN"/>
        </w:rPr>
        <w:t xml:space="preserve"> 1 </w:t>
      </w:r>
      <w:r w:rsidRPr="00356EDB">
        <w:rPr>
          <w:rFonts w:ascii="Tahoma" w:eastAsia="SimSun" w:hAnsi="Tahoma" w:cs="Tahoma"/>
          <w:sz w:val="18"/>
          <w:szCs w:val="18"/>
          <w:lang w:eastAsia="zh-CN"/>
        </w:rPr>
        <w:t>日起还将有资格获得针对他们拥有的、软件保障有效的各份</w:t>
      </w:r>
      <w:r w:rsidRPr="00356EDB">
        <w:rPr>
          <w:rFonts w:ascii="Tahoma" w:eastAsia="SimSun" w:hAnsi="Tahoma" w:cs="Tahoma"/>
          <w:sz w:val="18"/>
          <w:szCs w:val="18"/>
          <w:lang w:eastAsia="zh-CN"/>
        </w:rPr>
        <w:t xml:space="preserve"> EBS 2008 Standard </w:t>
      </w:r>
      <w:r w:rsidRPr="00356EDB">
        <w:rPr>
          <w:rFonts w:ascii="Tahoma" w:eastAsia="SimSun" w:hAnsi="Tahoma" w:cs="Tahoma"/>
          <w:sz w:val="18"/>
          <w:szCs w:val="18"/>
          <w:lang w:eastAsia="zh-CN"/>
        </w:rPr>
        <w:t>许可的以下免费许可：</w:t>
      </w:r>
    </w:p>
    <w:p w14:paraId="17B17CB5" w14:textId="77777777" w:rsidR="00A6493D" w:rsidRPr="00356EDB" w:rsidRDefault="00A6493D" w:rsidP="00E63984">
      <w:pPr>
        <w:pStyle w:val="ListParagraph"/>
        <w:ind w:left="1260"/>
        <w:contextualSpacing w:val="0"/>
        <w:rPr>
          <w:rFonts w:ascii="Tahoma" w:eastAsia="SimSun" w:hAnsi="Tahoma" w:cs="Tahoma"/>
          <w:sz w:val="16"/>
          <w:szCs w:val="16"/>
          <w:lang w:eastAsia="zh-CN"/>
        </w:rPr>
      </w:pPr>
    </w:p>
    <w:p w14:paraId="0F09DAD0" w14:textId="77777777" w:rsidR="00113634" w:rsidRPr="00356EDB" w:rsidRDefault="00113634" w:rsidP="00346F4B">
      <w:pPr>
        <w:pStyle w:val="ListParagraph"/>
        <w:numPr>
          <w:ilvl w:val="0"/>
          <w:numId w:val="25"/>
        </w:numPr>
        <w:spacing w:after="60"/>
        <w:ind w:left="1440"/>
        <w:contextualSpacing w:val="0"/>
        <w:rPr>
          <w:rFonts w:ascii="Tahoma" w:eastAsia="SimSun" w:hAnsi="Tahoma" w:cs="Tahoma"/>
        </w:rPr>
      </w:pPr>
      <w:r w:rsidRPr="00356EDB">
        <w:rPr>
          <w:rFonts w:ascii="Tahoma" w:eastAsia="SimSun" w:hAnsi="Tahoma" w:cs="Tahoma"/>
          <w:sz w:val="18"/>
          <w:szCs w:val="18"/>
        </w:rPr>
        <w:t xml:space="preserve">3 </w:t>
      </w:r>
      <w:r w:rsidRPr="00356EDB">
        <w:rPr>
          <w:rFonts w:ascii="Tahoma" w:eastAsia="SimSun" w:hAnsi="Tahoma" w:cs="Tahoma"/>
          <w:sz w:val="18"/>
          <w:szCs w:val="18"/>
        </w:rPr>
        <w:t>份</w:t>
      </w:r>
      <w:r w:rsidRPr="00356EDB">
        <w:rPr>
          <w:rFonts w:ascii="Tahoma" w:eastAsia="SimSun" w:hAnsi="Tahoma" w:cs="Tahoma"/>
          <w:sz w:val="18"/>
          <w:szCs w:val="18"/>
        </w:rPr>
        <w:t xml:space="preserve"> Windows Server 2008 R2 Standard </w:t>
      </w:r>
      <w:r w:rsidRPr="00356EDB">
        <w:rPr>
          <w:rFonts w:ascii="Tahoma" w:eastAsia="SimSun" w:hAnsi="Tahoma" w:cs="Tahoma"/>
          <w:sz w:val="18"/>
          <w:szCs w:val="18"/>
        </w:rPr>
        <w:t>软件许可</w:t>
      </w:r>
    </w:p>
    <w:p w14:paraId="081C13BD" w14:textId="77777777" w:rsidR="00113634" w:rsidRPr="00356EDB" w:rsidRDefault="00113634" w:rsidP="00346F4B">
      <w:pPr>
        <w:pStyle w:val="ListParagraph"/>
        <w:numPr>
          <w:ilvl w:val="0"/>
          <w:numId w:val="25"/>
        </w:numPr>
        <w:spacing w:after="60"/>
        <w:ind w:left="1440"/>
        <w:contextualSpacing w:val="0"/>
        <w:rPr>
          <w:rFonts w:ascii="Tahoma" w:eastAsia="SimSun" w:hAnsi="Tahoma" w:cs="Tahoma"/>
        </w:rPr>
      </w:pPr>
      <w:r w:rsidRPr="00356EDB">
        <w:rPr>
          <w:rFonts w:ascii="Tahoma" w:eastAsia="SimSun" w:hAnsi="Tahoma" w:cs="Tahoma"/>
          <w:sz w:val="18"/>
          <w:szCs w:val="18"/>
        </w:rPr>
        <w:t xml:space="preserve">1 </w:t>
      </w:r>
      <w:r w:rsidRPr="00356EDB">
        <w:rPr>
          <w:rFonts w:ascii="Tahoma" w:eastAsia="SimSun" w:hAnsi="Tahoma" w:cs="Tahoma"/>
          <w:sz w:val="18"/>
          <w:szCs w:val="18"/>
        </w:rPr>
        <w:t>份</w:t>
      </w:r>
      <w:r w:rsidRPr="00356EDB">
        <w:rPr>
          <w:rFonts w:ascii="Tahoma" w:eastAsia="SimSun" w:hAnsi="Tahoma" w:cs="Tahoma"/>
          <w:sz w:val="18"/>
          <w:szCs w:val="18"/>
        </w:rPr>
        <w:t xml:space="preserve"> Exchange Server 2010 Standard </w:t>
      </w:r>
      <w:r w:rsidRPr="00356EDB">
        <w:rPr>
          <w:rFonts w:ascii="Tahoma" w:eastAsia="SimSun" w:hAnsi="Tahoma" w:cs="Tahoma"/>
          <w:sz w:val="18"/>
          <w:szCs w:val="18"/>
        </w:rPr>
        <w:t>软件许可</w:t>
      </w:r>
    </w:p>
    <w:p w14:paraId="382DF9A6" w14:textId="77777777" w:rsidR="00113634" w:rsidRPr="00356EDB" w:rsidRDefault="00113634" w:rsidP="00346F4B">
      <w:pPr>
        <w:pStyle w:val="ListParagraph"/>
        <w:numPr>
          <w:ilvl w:val="0"/>
          <w:numId w:val="25"/>
        </w:numPr>
        <w:spacing w:after="60"/>
        <w:ind w:left="1440"/>
        <w:contextualSpacing w:val="0"/>
        <w:rPr>
          <w:rFonts w:ascii="Tahoma" w:eastAsia="SimSun" w:hAnsi="Tahoma" w:cs="Tahoma"/>
        </w:rPr>
      </w:pPr>
      <w:r w:rsidRPr="00356EDB">
        <w:rPr>
          <w:rFonts w:ascii="Tahoma" w:eastAsia="SimSun" w:hAnsi="Tahoma" w:cs="Tahoma"/>
          <w:sz w:val="18"/>
          <w:szCs w:val="18"/>
        </w:rPr>
        <w:t xml:space="preserve">1 </w:t>
      </w:r>
      <w:r w:rsidRPr="00356EDB">
        <w:rPr>
          <w:rFonts w:ascii="Tahoma" w:eastAsia="SimSun" w:hAnsi="Tahoma" w:cs="Tahoma"/>
          <w:sz w:val="18"/>
          <w:szCs w:val="18"/>
        </w:rPr>
        <w:t>份</w:t>
      </w:r>
      <w:r w:rsidRPr="00356EDB">
        <w:rPr>
          <w:rFonts w:ascii="Tahoma" w:eastAsia="SimSun" w:hAnsi="Tahoma" w:cs="Tahoma"/>
          <w:sz w:val="18"/>
          <w:szCs w:val="18"/>
        </w:rPr>
        <w:t xml:space="preserve"> System Center Essentials 2010 </w:t>
      </w:r>
      <w:r w:rsidRPr="00356EDB">
        <w:rPr>
          <w:rFonts w:ascii="Tahoma" w:eastAsia="SimSun" w:hAnsi="Tahoma" w:cs="Tahoma"/>
          <w:sz w:val="18"/>
          <w:szCs w:val="18"/>
        </w:rPr>
        <w:t>软件许可以及</w:t>
      </w:r>
      <w:r w:rsidRPr="00356EDB">
        <w:rPr>
          <w:rFonts w:ascii="Tahoma" w:eastAsia="SimSun" w:hAnsi="Tahoma" w:cs="Tahoma"/>
          <w:sz w:val="18"/>
          <w:szCs w:val="18"/>
        </w:rPr>
        <w:t xml:space="preserve"> 10 </w:t>
      </w:r>
      <w:r w:rsidRPr="00356EDB">
        <w:rPr>
          <w:rFonts w:ascii="Tahoma" w:eastAsia="SimSun" w:hAnsi="Tahoma" w:cs="Tahoma"/>
          <w:sz w:val="18"/>
          <w:szCs w:val="18"/>
        </w:rPr>
        <w:t>份服务器管理许可和</w:t>
      </w:r>
      <w:r w:rsidRPr="00356EDB">
        <w:rPr>
          <w:rFonts w:ascii="Tahoma" w:eastAsia="SimSun" w:hAnsi="Tahoma" w:cs="Tahoma"/>
          <w:sz w:val="18"/>
          <w:szCs w:val="18"/>
        </w:rPr>
        <w:t xml:space="preserve"> 50 </w:t>
      </w:r>
      <w:r w:rsidRPr="00356EDB">
        <w:rPr>
          <w:rFonts w:ascii="Tahoma" w:eastAsia="SimSun" w:hAnsi="Tahoma" w:cs="Tahoma"/>
          <w:sz w:val="18"/>
          <w:szCs w:val="18"/>
        </w:rPr>
        <w:t>份客户端管理许可</w:t>
      </w:r>
    </w:p>
    <w:p w14:paraId="56CF33CA" w14:textId="77777777" w:rsidR="00113634" w:rsidRPr="00356EDB" w:rsidRDefault="00113634" w:rsidP="00346F4B">
      <w:pPr>
        <w:pStyle w:val="ListParagraph"/>
        <w:numPr>
          <w:ilvl w:val="0"/>
          <w:numId w:val="25"/>
        </w:numPr>
        <w:spacing w:after="60"/>
        <w:ind w:left="1440"/>
        <w:contextualSpacing w:val="0"/>
        <w:rPr>
          <w:rFonts w:ascii="Tahoma" w:eastAsia="SimSun" w:hAnsi="Tahoma" w:cs="Tahoma"/>
        </w:rPr>
      </w:pPr>
      <w:r w:rsidRPr="00356EDB">
        <w:rPr>
          <w:rFonts w:ascii="Tahoma" w:eastAsia="SimSun" w:hAnsi="Tahoma" w:cs="Tahoma"/>
          <w:sz w:val="18"/>
          <w:szCs w:val="18"/>
        </w:rPr>
        <w:t xml:space="preserve">1 </w:t>
      </w:r>
      <w:r w:rsidRPr="00356EDB">
        <w:rPr>
          <w:rFonts w:ascii="Tahoma" w:eastAsia="SimSun" w:hAnsi="Tahoma" w:cs="Tahoma"/>
          <w:sz w:val="18"/>
          <w:szCs w:val="18"/>
        </w:rPr>
        <w:t>份</w:t>
      </w:r>
      <w:r w:rsidRPr="00356EDB">
        <w:rPr>
          <w:rFonts w:ascii="Tahoma" w:eastAsia="SimSun" w:hAnsi="Tahoma" w:cs="Tahoma"/>
          <w:sz w:val="18"/>
          <w:szCs w:val="18"/>
        </w:rPr>
        <w:t xml:space="preserve"> Forefront Threat Management Gateway Medium Business Edition 2010 </w:t>
      </w:r>
      <w:r w:rsidRPr="00356EDB">
        <w:rPr>
          <w:rFonts w:ascii="Tahoma" w:eastAsia="SimSun" w:hAnsi="Tahoma" w:cs="Tahoma"/>
          <w:sz w:val="18"/>
          <w:szCs w:val="18"/>
        </w:rPr>
        <w:t>软件许可</w:t>
      </w:r>
    </w:p>
    <w:p w14:paraId="6602A818" w14:textId="77777777" w:rsidR="00113634" w:rsidRPr="00356EDB" w:rsidRDefault="00113634" w:rsidP="00957DE8">
      <w:pPr>
        <w:pStyle w:val="ListParagraph"/>
        <w:rPr>
          <w:rFonts w:ascii="Tahoma" w:eastAsia="SimSun" w:hAnsi="Tahoma" w:cs="Tahoma"/>
          <w:lang w:eastAsia="zh-CN"/>
        </w:rPr>
      </w:pPr>
      <w:r w:rsidRPr="00356EDB">
        <w:rPr>
          <w:rFonts w:ascii="Tahoma" w:eastAsia="SimSun" w:hAnsi="Tahoma" w:cs="Tahoma"/>
          <w:sz w:val="18"/>
          <w:szCs w:val="18"/>
          <w:lang w:eastAsia="zh-CN"/>
        </w:rPr>
        <w:t>（如果批量许可计划推出了上述任何产品的新版本，并且客户在该计划下在</w:t>
      </w:r>
      <w:r w:rsidRPr="00356EDB">
        <w:rPr>
          <w:rFonts w:ascii="Tahoma" w:eastAsia="SimSun" w:hAnsi="Tahoma" w:cs="Tahoma"/>
          <w:sz w:val="18"/>
          <w:szCs w:val="18"/>
          <w:lang w:eastAsia="zh-CN"/>
        </w:rPr>
        <w:t xml:space="preserve"> EBS 2008 Standard </w:t>
      </w:r>
      <w:r w:rsidRPr="00356EDB">
        <w:rPr>
          <w:rFonts w:ascii="Tahoma" w:eastAsia="SimSun" w:hAnsi="Tahoma" w:cs="Tahoma"/>
          <w:sz w:val="18"/>
          <w:szCs w:val="18"/>
          <w:lang w:eastAsia="zh-CN"/>
        </w:rPr>
        <w:t>许可的有效软件保障范围期满之前获得了合格的许可，则客户将有资格使用新版本而不使用上面指定的版本）。</w:t>
      </w:r>
    </w:p>
    <w:p w14:paraId="0EF78726" w14:textId="77777777" w:rsidR="00113634" w:rsidRPr="00356EDB" w:rsidRDefault="00113634" w:rsidP="00957DE8">
      <w:pPr>
        <w:pStyle w:val="ListParagraph"/>
        <w:rPr>
          <w:rFonts w:ascii="Tahoma" w:eastAsia="SimSun" w:hAnsi="Tahoma" w:cs="Tahoma"/>
          <w:sz w:val="18"/>
          <w:szCs w:val="18"/>
          <w:lang w:eastAsia="zh-CN"/>
        </w:rPr>
      </w:pPr>
    </w:p>
    <w:p w14:paraId="49087BE5" w14:textId="77777777" w:rsidR="00113634" w:rsidRPr="00356EDB" w:rsidRDefault="00113634" w:rsidP="00957DE8">
      <w:pPr>
        <w:ind w:left="720"/>
        <w:rPr>
          <w:rFonts w:eastAsia="SimSun" w:cs="Tahoma"/>
          <w:lang w:eastAsia="zh-CN"/>
        </w:rPr>
      </w:pPr>
      <w:r w:rsidRPr="00356EDB">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356EDB">
        <w:rPr>
          <w:rFonts w:eastAsia="SimSun" w:cs="Tahoma"/>
          <w:szCs w:val="18"/>
          <w:lang w:eastAsia="zh-CN"/>
        </w:rPr>
        <w:t xml:space="preserve"> Forefront Protection for Exchange Server 2010 </w:t>
      </w:r>
      <w:r w:rsidRPr="00356EDB">
        <w:rPr>
          <w:rFonts w:eastAsia="SimSun" w:cs="Tahoma"/>
          <w:szCs w:val="18"/>
          <w:lang w:eastAsia="zh-CN"/>
        </w:rPr>
        <w:t>外，按这些免费许可使用软件的权利在客户按合格许可使用软件的权利期满时也将期满。使用</w:t>
      </w:r>
      <w:r w:rsidRPr="00356EDB">
        <w:rPr>
          <w:rFonts w:eastAsia="SimSun" w:cs="Tahoma"/>
          <w:szCs w:val="18"/>
          <w:lang w:eastAsia="zh-CN"/>
        </w:rPr>
        <w:t xml:space="preserve"> Forefront Protection for Exchange Server 2010 </w:t>
      </w:r>
      <w:r w:rsidRPr="00356EDB">
        <w:rPr>
          <w:rFonts w:eastAsia="SimSun" w:cs="Tahoma"/>
          <w:szCs w:val="18"/>
          <w:lang w:eastAsia="zh-CN"/>
        </w:rPr>
        <w:t>的权利在合格许可的软件保障范围期满时也将期满。在任何情况下，均不得将免费许可独立于合格许可进行转让。</w:t>
      </w:r>
    </w:p>
    <w:p w14:paraId="6585D7C8" w14:textId="77777777" w:rsidR="00113634" w:rsidRPr="00356EDB" w:rsidRDefault="00113634" w:rsidP="00E63984">
      <w:pPr>
        <w:pStyle w:val="ListParagraph"/>
        <w:ind w:left="1260"/>
        <w:rPr>
          <w:rFonts w:ascii="Tahoma" w:eastAsia="SimSun" w:hAnsi="Tahoma" w:cs="Tahoma"/>
          <w:sz w:val="18"/>
          <w:szCs w:val="18"/>
          <w:lang w:eastAsia="zh-CN"/>
        </w:rPr>
      </w:pPr>
    </w:p>
    <w:p w14:paraId="5AB3FA75" w14:textId="77777777" w:rsidR="00113634" w:rsidRPr="00356EDB" w:rsidRDefault="00113634" w:rsidP="00957DE8">
      <w:pPr>
        <w:tabs>
          <w:tab w:val="left" w:pos="1260"/>
        </w:tabs>
        <w:ind w:left="720"/>
        <w:rPr>
          <w:rFonts w:eastAsia="SimSun" w:cs="Tahoma"/>
        </w:rPr>
      </w:pPr>
      <w:r w:rsidRPr="00356EDB">
        <w:rPr>
          <w:rFonts w:eastAsia="SimSun" w:cs="Tahoma"/>
          <w:szCs w:val="18"/>
          <w:u w:val="single"/>
        </w:rPr>
        <w:t>批量许可</w:t>
      </w:r>
      <w:r w:rsidRPr="00356EDB">
        <w:rPr>
          <w:rFonts w:eastAsia="SimSun" w:cs="Tahoma"/>
          <w:szCs w:val="18"/>
          <w:u w:val="single"/>
        </w:rPr>
        <w:t xml:space="preserve"> Windows Essential Business Server (EBS) 2008 Premium </w:t>
      </w:r>
      <w:r w:rsidRPr="00356EDB">
        <w:rPr>
          <w:rFonts w:eastAsia="SimSun" w:cs="Tahoma"/>
          <w:szCs w:val="18"/>
          <w:u w:val="single"/>
        </w:rPr>
        <w:t>客户</w:t>
      </w:r>
      <w:r w:rsidRPr="00356EDB">
        <w:rPr>
          <w:rFonts w:eastAsia="SimSun" w:cs="Tahoma"/>
          <w:szCs w:val="18"/>
        </w:rPr>
        <w:t>自</w:t>
      </w:r>
      <w:r w:rsidRPr="00356EDB">
        <w:rPr>
          <w:rFonts w:eastAsia="SimSun" w:cs="Tahoma"/>
          <w:szCs w:val="18"/>
        </w:rPr>
        <w:t xml:space="preserve"> 2010 </w:t>
      </w:r>
      <w:r w:rsidRPr="00356EDB">
        <w:rPr>
          <w:rFonts w:eastAsia="SimSun" w:cs="Tahoma"/>
          <w:szCs w:val="18"/>
        </w:rPr>
        <w:t>年</w:t>
      </w:r>
      <w:r w:rsidRPr="00356EDB">
        <w:rPr>
          <w:rFonts w:eastAsia="SimSun" w:cs="Tahoma"/>
          <w:szCs w:val="18"/>
        </w:rPr>
        <w:t xml:space="preserve"> 7 </w:t>
      </w:r>
      <w:r w:rsidRPr="00356EDB">
        <w:rPr>
          <w:rFonts w:eastAsia="SimSun" w:cs="Tahoma"/>
          <w:szCs w:val="18"/>
        </w:rPr>
        <w:t>月</w:t>
      </w:r>
      <w:r w:rsidRPr="00356EDB">
        <w:rPr>
          <w:rFonts w:eastAsia="SimSun" w:cs="Tahoma"/>
          <w:szCs w:val="18"/>
        </w:rPr>
        <w:t xml:space="preserve"> 1 </w:t>
      </w:r>
      <w:r w:rsidRPr="00356EDB">
        <w:rPr>
          <w:rFonts w:eastAsia="SimSun" w:cs="Tahoma"/>
          <w:szCs w:val="18"/>
        </w:rPr>
        <w:t>日起还将有资格获得针对他们拥有的、软件保障范围有效的各份</w:t>
      </w:r>
      <w:r w:rsidRPr="00356EDB">
        <w:rPr>
          <w:rFonts w:eastAsia="SimSun" w:cs="Tahoma"/>
          <w:szCs w:val="18"/>
        </w:rPr>
        <w:t xml:space="preserve"> EBS 2008 Premium </w:t>
      </w:r>
      <w:r w:rsidRPr="00356EDB">
        <w:rPr>
          <w:rFonts w:eastAsia="SimSun" w:cs="Tahoma"/>
          <w:szCs w:val="18"/>
        </w:rPr>
        <w:t>许可的以下免费许可：</w:t>
      </w:r>
    </w:p>
    <w:p w14:paraId="459C3C6F" w14:textId="77777777" w:rsidR="00A6493D" w:rsidRPr="00356EDB" w:rsidRDefault="00A6493D" w:rsidP="00E63984">
      <w:pPr>
        <w:pStyle w:val="ListParagraph"/>
        <w:ind w:left="1620"/>
        <w:contextualSpacing w:val="0"/>
        <w:rPr>
          <w:rFonts w:ascii="Tahoma" w:eastAsia="SimSun" w:hAnsi="Tahoma" w:cs="Tahoma"/>
          <w:sz w:val="18"/>
          <w:szCs w:val="18"/>
        </w:rPr>
      </w:pPr>
    </w:p>
    <w:p w14:paraId="15C757AD" w14:textId="77777777" w:rsidR="00113634" w:rsidRPr="00356EDB" w:rsidRDefault="00113634" w:rsidP="00346F4B">
      <w:pPr>
        <w:pStyle w:val="ListParagraph"/>
        <w:numPr>
          <w:ilvl w:val="0"/>
          <w:numId w:val="26"/>
        </w:numPr>
        <w:spacing w:after="60"/>
        <w:contextualSpacing w:val="0"/>
        <w:rPr>
          <w:rFonts w:ascii="Tahoma" w:eastAsia="SimSun" w:hAnsi="Tahoma" w:cs="Tahoma"/>
        </w:rPr>
      </w:pPr>
      <w:r w:rsidRPr="00356EDB">
        <w:rPr>
          <w:rFonts w:ascii="Tahoma" w:eastAsia="SimSun" w:hAnsi="Tahoma" w:cs="Tahoma"/>
          <w:sz w:val="18"/>
          <w:szCs w:val="18"/>
        </w:rPr>
        <w:t xml:space="preserve">4 </w:t>
      </w:r>
      <w:r w:rsidRPr="00356EDB">
        <w:rPr>
          <w:rFonts w:ascii="Tahoma" w:eastAsia="SimSun" w:hAnsi="Tahoma" w:cs="Tahoma"/>
          <w:sz w:val="18"/>
          <w:szCs w:val="18"/>
        </w:rPr>
        <w:t>份</w:t>
      </w:r>
      <w:r w:rsidRPr="00356EDB">
        <w:rPr>
          <w:rFonts w:ascii="Tahoma" w:eastAsia="SimSun" w:hAnsi="Tahoma" w:cs="Tahoma"/>
          <w:sz w:val="18"/>
          <w:szCs w:val="18"/>
        </w:rPr>
        <w:t xml:space="preserve"> Windows Server 2008 R2 Standard </w:t>
      </w:r>
      <w:r w:rsidRPr="00356EDB">
        <w:rPr>
          <w:rFonts w:ascii="Tahoma" w:eastAsia="SimSun" w:hAnsi="Tahoma" w:cs="Tahoma"/>
          <w:sz w:val="18"/>
          <w:szCs w:val="18"/>
        </w:rPr>
        <w:t>软件许可</w:t>
      </w:r>
    </w:p>
    <w:p w14:paraId="1B7B4A29" w14:textId="77777777" w:rsidR="00113634" w:rsidRPr="00356EDB" w:rsidRDefault="00113634" w:rsidP="00346F4B">
      <w:pPr>
        <w:pStyle w:val="ListParagraph"/>
        <w:numPr>
          <w:ilvl w:val="0"/>
          <w:numId w:val="26"/>
        </w:numPr>
        <w:spacing w:after="60"/>
        <w:contextualSpacing w:val="0"/>
        <w:rPr>
          <w:rFonts w:ascii="Tahoma" w:eastAsia="SimSun" w:hAnsi="Tahoma" w:cs="Tahoma"/>
        </w:rPr>
      </w:pPr>
      <w:r w:rsidRPr="00356EDB">
        <w:rPr>
          <w:rFonts w:ascii="Tahoma" w:eastAsia="SimSun" w:hAnsi="Tahoma" w:cs="Tahoma"/>
          <w:sz w:val="18"/>
          <w:szCs w:val="18"/>
        </w:rPr>
        <w:t xml:space="preserve">1 </w:t>
      </w:r>
      <w:r w:rsidRPr="00356EDB">
        <w:rPr>
          <w:rFonts w:ascii="Tahoma" w:eastAsia="SimSun" w:hAnsi="Tahoma" w:cs="Tahoma"/>
          <w:sz w:val="18"/>
          <w:szCs w:val="18"/>
        </w:rPr>
        <w:t>份</w:t>
      </w:r>
      <w:r w:rsidRPr="00356EDB">
        <w:rPr>
          <w:rFonts w:ascii="Tahoma" w:eastAsia="SimSun" w:hAnsi="Tahoma" w:cs="Tahoma"/>
          <w:sz w:val="18"/>
          <w:szCs w:val="18"/>
        </w:rPr>
        <w:t xml:space="preserve"> SQL Server 2008 R2 Standard </w:t>
      </w:r>
      <w:r w:rsidRPr="00356EDB">
        <w:rPr>
          <w:rFonts w:ascii="Tahoma" w:eastAsia="SimSun" w:hAnsi="Tahoma" w:cs="Tahoma"/>
          <w:sz w:val="18"/>
          <w:szCs w:val="18"/>
        </w:rPr>
        <w:t>软件许可</w:t>
      </w:r>
    </w:p>
    <w:p w14:paraId="63D8D737" w14:textId="77777777" w:rsidR="00113634" w:rsidRPr="00356EDB" w:rsidRDefault="00113634" w:rsidP="00346F4B">
      <w:pPr>
        <w:pStyle w:val="ListParagraph"/>
        <w:numPr>
          <w:ilvl w:val="0"/>
          <w:numId w:val="26"/>
        </w:numPr>
        <w:spacing w:after="60"/>
        <w:contextualSpacing w:val="0"/>
        <w:rPr>
          <w:rFonts w:ascii="Tahoma" w:eastAsia="SimSun" w:hAnsi="Tahoma" w:cs="Tahoma"/>
        </w:rPr>
      </w:pPr>
      <w:r w:rsidRPr="00356EDB">
        <w:rPr>
          <w:rFonts w:ascii="Tahoma" w:eastAsia="SimSun" w:hAnsi="Tahoma" w:cs="Tahoma"/>
          <w:sz w:val="18"/>
          <w:szCs w:val="18"/>
        </w:rPr>
        <w:t xml:space="preserve">2 </w:t>
      </w:r>
      <w:r w:rsidRPr="00356EDB">
        <w:rPr>
          <w:rFonts w:ascii="Tahoma" w:eastAsia="SimSun" w:hAnsi="Tahoma" w:cs="Tahoma"/>
          <w:sz w:val="18"/>
          <w:szCs w:val="18"/>
        </w:rPr>
        <w:t>份</w:t>
      </w:r>
      <w:r w:rsidRPr="00356EDB">
        <w:rPr>
          <w:rFonts w:ascii="Tahoma" w:eastAsia="SimSun" w:hAnsi="Tahoma" w:cs="Tahoma"/>
          <w:sz w:val="18"/>
          <w:szCs w:val="18"/>
        </w:rPr>
        <w:t xml:space="preserve"> Exchange Server 2010 Standard </w:t>
      </w:r>
      <w:r w:rsidRPr="00356EDB">
        <w:rPr>
          <w:rFonts w:ascii="Tahoma" w:eastAsia="SimSun" w:hAnsi="Tahoma" w:cs="Tahoma"/>
          <w:sz w:val="18"/>
          <w:szCs w:val="18"/>
        </w:rPr>
        <w:t>软件许可</w:t>
      </w:r>
    </w:p>
    <w:p w14:paraId="10C54E65" w14:textId="77777777" w:rsidR="00113634" w:rsidRPr="00356EDB" w:rsidRDefault="00113634" w:rsidP="00346F4B">
      <w:pPr>
        <w:pStyle w:val="ListParagraph"/>
        <w:numPr>
          <w:ilvl w:val="0"/>
          <w:numId w:val="26"/>
        </w:numPr>
        <w:spacing w:after="60"/>
        <w:contextualSpacing w:val="0"/>
        <w:rPr>
          <w:rFonts w:ascii="Tahoma" w:eastAsia="SimSun" w:hAnsi="Tahoma" w:cs="Tahoma"/>
          <w:spacing w:val="-2"/>
        </w:rPr>
      </w:pPr>
      <w:r w:rsidRPr="00356EDB">
        <w:rPr>
          <w:rFonts w:ascii="Tahoma" w:eastAsia="SimSun" w:hAnsi="Tahoma" w:cs="Tahoma"/>
          <w:spacing w:val="-2"/>
          <w:sz w:val="18"/>
          <w:szCs w:val="18"/>
        </w:rPr>
        <w:t xml:space="preserve">1 </w:t>
      </w:r>
      <w:r w:rsidRPr="00356EDB">
        <w:rPr>
          <w:rFonts w:ascii="Tahoma" w:eastAsia="SimSun" w:hAnsi="Tahoma" w:cs="Tahoma"/>
          <w:spacing w:val="-2"/>
          <w:sz w:val="18"/>
          <w:szCs w:val="18"/>
        </w:rPr>
        <w:t>份</w:t>
      </w:r>
      <w:r w:rsidRPr="00356EDB">
        <w:rPr>
          <w:rFonts w:ascii="Tahoma" w:eastAsia="SimSun" w:hAnsi="Tahoma" w:cs="Tahoma"/>
          <w:spacing w:val="-2"/>
          <w:sz w:val="18"/>
          <w:szCs w:val="18"/>
        </w:rPr>
        <w:t xml:space="preserve"> System Center Essentials 2010 </w:t>
      </w:r>
      <w:r w:rsidRPr="00356EDB">
        <w:rPr>
          <w:rFonts w:ascii="Tahoma" w:eastAsia="SimSun" w:hAnsi="Tahoma" w:cs="Tahoma"/>
          <w:spacing w:val="-2"/>
          <w:sz w:val="18"/>
          <w:szCs w:val="18"/>
        </w:rPr>
        <w:t>软件许可以及</w:t>
      </w:r>
      <w:r w:rsidRPr="00356EDB">
        <w:rPr>
          <w:rFonts w:ascii="Tahoma" w:eastAsia="SimSun" w:hAnsi="Tahoma" w:cs="Tahoma"/>
          <w:spacing w:val="-2"/>
          <w:sz w:val="18"/>
          <w:szCs w:val="18"/>
        </w:rPr>
        <w:t xml:space="preserve"> 10 </w:t>
      </w:r>
      <w:r w:rsidRPr="00356EDB">
        <w:rPr>
          <w:rFonts w:ascii="Tahoma" w:eastAsia="SimSun" w:hAnsi="Tahoma" w:cs="Tahoma"/>
          <w:spacing w:val="-2"/>
          <w:sz w:val="18"/>
          <w:szCs w:val="18"/>
        </w:rPr>
        <w:t>份服务器管理许可和</w:t>
      </w:r>
      <w:r w:rsidRPr="00356EDB">
        <w:rPr>
          <w:rFonts w:ascii="Tahoma" w:eastAsia="SimSun" w:hAnsi="Tahoma" w:cs="Tahoma"/>
          <w:spacing w:val="-2"/>
          <w:sz w:val="18"/>
          <w:szCs w:val="18"/>
        </w:rPr>
        <w:t xml:space="preserve"> 50 </w:t>
      </w:r>
      <w:r w:rsidRPr="00356EDB">
        <w:rPr>
          <w:rFonts w:ascii="Tahoma" w:eastAsia="SimSun" w:hAnsi="Tahoma" w:cs="Tahoma"/>
          <w:spacing w:val="-2"/>
          <w:sz w:val="18"/>
          <w:szCs w:val="18"/>
        </w:rPr>
        <w:t>份客户端管理许可</w:t>
      </w:r>
    </w:p>
    <w:p w14:paraId="7C5D445E" w14:textId="77777777" w:rsidR="00113634" w:rsidRPr="00356EDB" w:rsidRDefault="00113634" w:rsidP="00346F4B">
      <w:pPr>
        <w:pStyle w:val="ListParagraph"/>
        <w:numPr>
          <w:ilvl w:val="0"/>
          <w:numId w:val="26"/>
        </w:numPr>
        <w:spacing w:after="60"/>
        <w:contextualSpacing w:val="0"/>
        <w:rPr>
          <w:rFonts w:ascii="Tahoma" w:eastAsia="SimSun" w:hAnsi="Tahoma" w:cs="Tahoma"/>
        </w:rPr>
      </w:pPr>
      <w:r w:rsidRPr="00356EDB">
        <w:rPr>
          <w:rFonts w:ascii="Tahoma" w:eastAsia="SimSun" w:hAnsi="Tahoma" w:cs="Tahoma"/>
          <w:sz w:val="18"/>
          <w:szCs w:val="18"/>
        </w:rPr>
        <w:t xml:space="preserve">1 </w:t>
      </w:r>
      <w:r w:rsidRPr="00356EDB">
        <w:rPr>
          <w:rFonts w:ascii="Tahoma" w:eastAsia="SimSun" w:hAnsi="Tahoma" w:cs="Tahoma"/>
          <w:sz w:val="18"/>
          <w:szCs w:val="18"/>
        </w:rPr>
        <w:t>份</w:t>
      </w:r>
      <w:r w:rsidRPr="00356EDB">
        <w:rPr>
          <w:rFonts w:ascii="Tahoma" w:eastAsia="SimSun" w:hAnsi="Tahoma" w:cs="Tahoma"/>
          <w:sz w:val="18"/>
          <w:szCs w:val="18"/>
        </w:rPr>
        <w:t xml:space="preserve"> Forefront Threat Management Gateway Medium Business 2010 </w:t>
      </w:r>
      <w:r w:rsidRPr="00356EDB">
        <w:rPr>
          <w:rFonts w:ascii="Tahoma" w:eastAsia="SimSun" w:hAnsi="Tahoma" w:cs="Tahoma"/>
          <w:sz w:val="18"/>
          <w:szCs w:val="18"/>
        </w:rPr>
        <w:t>软件许可</w:t>
      </w:r>
    </w:p>
    <w:p w14:paraId="2114B586" w14:textId="77777777" w:rsidR="00113634" w:rsidRPr="00356EDB" w:rsidRDefault="00113634" w:rsidP="00E63984">
      <w:pPr>
        <w:pStyle w:val="ListParagraph"/>
        <w:ind w:left="1620"/>
        <w:rPr>
          <w:rFonts w:ascii="Tahoma" w:eastAsia="SimSun" w:hAnsi="Tahoma" w:cs="Tahoma"/>
          <w:sz w:val="18"/>
          <w:szCs w:val="18"/>
        </w:rPr>
      </w:pPr>
    </w:p>
    <w:p w14:paraId="32849465" w14:textId="77777777" w:rsidR="00113634" w:rsidRPr="00356EDB" w:rsidRDefault="00113634" w:rsidP="00957DE8">
      <w:pPr>
        <w:pStyle w:val="ListParagraph"/>
        <w:rPr>
          <w:rFonts w:ascii="Tahoma" w:eastAsia="SimSun" w:hAnsi="Tahoma" w:cs="Tahoma"/>
          <w:lang w:eastAsia="zh-CN"/>
        </w:rPr>
      </w:pPr>
      <w:r w:rsidRPr="00356EDB">
        <w:rPr>
          <w:rFonts w:ascii="Tahoma" w:eastAsia="SimSun" w:hAnsi="Tahoma" w:cs="Tahoma"/>
          <w:sz w:val="18"/>
          <w:szCs w:val="18"/>
          <w:lang w:eastAsia="zh-CN"/>
        </w:rPr>
        <w:lastRenderedPageBreak/>
        <w:t>（如果批量许可计划推出了上述任何产品的新版本，并且客户在该计划下在</w:t>
      </w:r>
      <w:r w:rsidRPr="00356EDB">
        <w:rPr>
          <w:rFonts w:ascii="Tahoma" w:eastAsia="SimSun" w:hAnsi="Tahoma" w:cs="Tahoma"/>
          <w:sz w:val="18"/>
          <w:szCs w:val="18"/>
          <w:lang w:eastAsia="zh-CN"/>
        </w:rPr>
        <w:t xml:space="preserve"> EBS 2008 Premium </w:t>
      </w:r>
      <w:r w:rsidRPr="00356EDB">
        <w:rPr>
          <w:rFonts w:ascii="Tahoma" w:eastAsia="SimSun" w:hAnsi="Tahoma" w:cs="Tahoma"/>
          <w:sz w:val="18"/>
          <w:szCs w:val="18"/>
          <w:lang w:eastAsia="zh-CN"/>
        </w:rPr>
        <w:t>许可的有效软件保障范围期满之前获得了合格的许可，则客户将有资格使用新版本而不使用上面指定的版本）。</w:t>
      </w:r>
    </w:p>
    <w:p w14:paraId="233DC1CE" w14:textId="77777777" w:rsidR="00113634" w:rsidRPr="00356EDB" w:rsidRDefault="00113634" w:rsidP="00EF2279">
      <w:pPr>
        <w:pStyle w:val="ListParagraph"/>
        <w:ind w:left="1260"/>
        <w:rPr>
          <w:rFonts w:ascii="Tahoma" w:eastAsia="SimSun" w:hAnsi="Tahoma" w:cs="Tahoma"/>
          <w:sz w:val="18"/>
          <w:szCs w:val="18"/>
          <w:lang w:eastAsia="zh-CN"/>
        </w:rPr>
      </w:pPr>
    </w:p>
    <w:p w14:paraId="1340D0E2" w14:textId="77777777" w:rsidR="00113634" w:rsidRPr="00356EDB" w:rsidRDefault="00113634" w:rsidP="00957DE8">
      <w:pPr>
        <w:ind w:left="720"/>
        <w:rPr>
          <w:rFonts w:eastAsia="SimSun" w:cs="Tahoma"/>
          <w:lang w:eastAsia="zh-CN"/>
        </w:rPr>
      </w:pPr>
      <w:r w:rsidRPr="00356EDB">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356EDB">
        <w:rPr>
          <w:rFonts w:eastAsia="SimSun" w:cs="Tahoma"/>
          <w:szCs w:val="18"/>
          <w:lang w:eastAsia="zh-CN"/>
        </w:rPr>
        <w:t xml:space="preserve"> Forefront Protection for Exchange Server 2010 </w:t>
      </w:r>
      <w:r w:rsidRPr="00356EDB">
        <w:rPr>
          <w:rFonts w:eastAsia="SimSun" w:cs="Tahoma"/>
          <w:szCs w:val="18"/>
          <w:lang w:eastAsia="zh-CN"/>
        </w:rPr>
        <w:t>外，按这些免费许可使用软件的权利在客户按合格许可使用软件的权利期满时也将期满。使用</w:t>
      </w:r>
      <w:r w:rsidRPr="00356EDB">
        <w:rPr>
          <w:rFonts w:eastAsia="SimSun" w:cs="Tahoma"/>
          <w:szCs w:val="18"/>
          <w:lang w:eastAsia="zh-CN"/>
        </w:rPr>
        <w:t xml:space="preserve"> Forefront Protection for Exchange Server 2010 </w:t>
      </w:r>
      <w:r w:rsidRPr="00356EDB">
        <w:rPr>
          <w:rFonts w:eastAsia="SimSun" w:cs="Tahoma"/>
          <w:szCs w:val="18"/>
          <w:lang w:eastAsia="zh-CN"/>
        </w:rPr>
        <w:t>的权利在合格许可的软件保障范围期满时也将期满。在任何情况下，均不得将免费许可独立于合格许可进行转让。</w:t>
      </w:r>
    </w:p>
    <w:p w14:paraId="389A27CC" w14:textId="77777777" w:rsidR="00C41189" w:rsidRPr="00356EDB" w:rsidRDefault="00C41189">
      <w:pPr>
        <w:rPr>
          <w:rFonts w:eastAsia="SimSun" w:cs="Tahoma"/>
          <w:lang w:eastAsia="zh-CN"/>
        </w:rPr>
      </w:pPr>
    </w:p>
    <w:p w14:paraId="0CF591B5" w14:textId="77777777" w:rsidR="00113634" w:rsidRPr="00356EDB" w:rsidRDefault="00113634" w:rsidP="00957DE8">
      <w:pPr>
        <w:pStyle w:val="ListParagraph"/>
        <w:spacing w:after="60"/>
        <w:contextualSpacing w:val="0"/>
        <w:rPr>
          <w:rFonts w:ascii="Tahoma" w:eastAsia="SimSun" w:hAnsi="Tahoma" w:cs="Tahoma"/>
        </w:rPr>
      </w:pPr>
      <w:r w:rsidRPr="00356EDB">
        <w:rPr>
          <w:rFonts w:ascii="Tahoma" w:eastAsia="SimSun" w:hAnsi="Tahoma" w:cs="Tahoma"/>
          <w:b/>
          <w:sz w:val="18"/>
          <w:szCs w:val="18"/>
        </w:rPr>
        <w:t xml:space="preserve">Windows Essential Business Server (EBS) 2008 CAL </w:t>
      </w:r>
      <w:r w:rsidRPr="00356EDB">
        <w:rPr>
          <w:rFonts w:ascii="Tahoma" w:eastAsia="SimSun" w:hAnsi="Tahoma" w:cs="Tahoma"/>
          <w:b/>
          <w:sz w:val="18"/>
          <w:szCs w:val="18"/>
        </w:rPr>
        <w:t>的附加使用权利</w:t>
      </w:r>
    </w:p>
    <w:p w14:paraId="43E38301" w14:textId="77777777" w:rsidR="00113634" w:rsidRPr="00356EDB" w:rsidRDefault="00113634" w:rsidP="00957DE8">
      <w:pPr>
        <w:ind w:left="720"/>
        <w:rPr>
          <w:rFonts w:eastAsia="SimSun" w:cs="Tahoma"/>
        </w:rPr>
      </w:pPr>
      <w:r w:rsidRPr="00356EDB">
        <w:rPr>
          <w:rFonts w:eastAsia="SimSun" w:cs="Tahoma"/>
          <w:szCs w:val="18"/>
        </w:rPr>
        <w:t>不论</w:t>
      </w:r>
      <w:r w:rsidRPr="00356EDB">
        <w:rPr>
          <w:rFonts w:eastAsia="SimSun" w:cs="Tahoma"/>
          <w:szCs w:val="18"/>
        </w:rPr>
        <w:t xml:space="preserve"> Windows Server 2008 </w:t>
      </w:r>
      <w:r w:rsidRPr="00356EDB">
        <w:rPr>
          <w:rFonts w:eastAsia="SimSun" w:cs="Tahoma"/>
          <w:szCs w:val="18"/>
        </w:rPr>
        <w:t>和</w:t>
      </w:r>
      <w:r w:rsidRPr="00356EDB">
        <w:rPr>
          <w:rFonts w:eastAsia="SimSun" w:cs="Tahoma"/>
          <w:szCs w:val="18"/>
        </w:rPr>
        <w:t xml:space="preserve"> Exchange Server 2007 Standard </w:t>
      </w:r>
      <w:r w:rsidRPr="00356EDB">
        <w:rPr>
          <w:rFonts w:eastAsia="SimSun" w:cs="Tahoma"/>
          <w:szCs w:val="18"/>
        </w:rPr>
        <w:t>的产品使用权利中是否有任何相反的规定，客户都可以使用其</w:t>
      </w:r>
      <w:r w:rsidRPr="00356EDB">
        <w:rPr>
          <w:rFonts w:eastAsia="SimSun" w:cs="Tahoma"/>
          <w:szCs w:val="18"/>
        </w:rPr>
        <w:t xml:space="preserve"> EBS 2008 CAL Suite </w:t>
      </w:r>
      <w:r w:rsidRPr="00356EDB">
        <w:rPr>
          <w:rFonts w:eastAsia="SimSun" w:cs="Tahoma"/>
          <w:szCs w:val="18"/>
        </w:rPr>
        <w:t>和针对高级用户和设备的</w:t>
      </w:r>
      <w:r w:rsidRPr="00356EDB">
        <w:rPr>
          <w:rFonts w:eastAsia="SimSun" w:cs="Tahoma"/>
          <w:szCs w:val="18"/>
        </w:rPr>
        <w:t xml:space="preserve"> EBS 2008 CAL Suite </w:t>
      </w:r>
      <w:r w:rsidRPr="00356EDB">
        <w:rPr>
          <w:rFonts w:eastAsia="SimSun" w:cs="Tahoma"/>
          <w:szCs w:val="18"/>
        </w:rPr>
        <w:t>在其</w:t>
      </w:r>
      <w:r w:rsidRPr="00356EDB">
        <w:rPr>
          <w:rFonts w:eastAsia="SimSun" w:cs="Tahoma"/>
          <w:szCs w:val="18"/>
        </w:rPr>
        <w:t xml:space="preserve"> EBS 2008 </w:t>
      </w:r>
      <w:r w:rsidRPr="00356EDB">
        <w:rPr>
          <w:rFonts w:eastAsia="SimSun" w:cs="Tahoma"/>
          <w:szCs w:val="18"/>
        </w:rPr>
        <w:t>域内或域外访问该软件的许可实例。此外，不论</w:t>
      </w:r>
      <w:r w:rsidRPr="00356EDB">
        <w:rPr>
          <w:rFonts w:eastAsia="SimSun" w:cs="Tahoma"/>
          <w:szCs w:val="18"/>
        </w:rPr>
        <w:t xml:space="preserve"> SQL Server 2008 Standard </w:t>
      </w:r>
      <w:r w:rsidRPr="00356EDB">
        <w:rPr>
          <w:rFonts w:eastAsia="SimSun" w:cs="Tahoma"/>
          <w:szCs w:val="18"/>
        </w:rPr>
        <w:t>的产品使用权利中是否有任何相反的规定，客户都可以使用其针对高级用户和设备的</w:t>
      </w:r>
      <w:r w:rsidRPr="00356EDB">
        <w:rPr>
          <w:rFonts w:eastAsia="SimSun" w:cs="Tahoma"/>
          <w:szCs w:val="18"/>
        </w:rPr>
        <w:t xml:space="preserve"> EBS 2008 CAL Suite </w:t>
      </w:r>
      <w:r w:rsidRPr="00356EDB">
        <w:rPr>
          <w:rFonts w:eastAsia="SimSun" w:cs="Tahoma"/>
          <w:szCs w:val="18"/>
        </w:rPr>
        <w:t>在其</w:t>
      </w:r>
      <w:r w:rsidRPr="00356EDB">
        <w:rPr>
          <w:rFonts w:eastAsia="SimSun" w:cs="Tahoma"/>
          <w:szCs w:val="18"/>
        </w:rPr>
        <w:t xml:space="preserve"> EBS 2008 </w:t>
      </w:r>
      <w:r w:rsidRPr="00356EDB">
        <w:rPr>
          <w:rFonts w:eastAsia="SimSun" w:cs="Tahoma"/>
          <w:szCs w:val="18"/>
        </w:rPr>
        <w:t>域内或域外访问</w:t>
      </w:r>
      <w:r w:rsidRPr="00356EDB">
        <w:rPr>
          <w:rFonts w:eastAsia="SimSun" w:cs="Tahoma"/>
          <w:szCs w:val="18"/>
        </w:rPr>
        <w:t xml:space="preserve"> SQL Server 2008 Standard </w:t>
      </w:r>
      <w:r w:rsidRPr="00356EDB">
        <w:rPr>
          <w:rFonts w:eastAsia="SimSun" w:cs="Tahoma"/>
          <w:szCs w:val="18"/>
        </w:rPr>
        <w:t>的许可实例。</w:t>
      </w:r>
    </w:p>
    <w:p w14:paraId="0A258453" w14:textId="77777777" w:rsidR="00113634" w:rsidRPr="00356EDB" w:rsidRDefault="00113634" w:rsidP="00EF2279">
      <w:pPr>
        <w:tabs>
          <w:tab w:val="left" w:pos="1260"/>
        </w:tabs>
        <w:ind w:left="1260"/>
        <w:rPr>
          <w:rFonts w:eastAsia="SimSun" w:cs="Tahoma"/>
        </w:rPr>
      </w:pPr>
    </w:p>
    <w:p w14:paraId="5C521827" w14:textId="77777777" w:rsidR="00113634" w:rsidRPr="00356EDB" w:rsidRDefault="00113634" w:rsidP="00957DE8">
      <w:pPr>
        <w:tabs>
          <w:tab w:val="left" w:pos="1260"/>
        </w:tabs>
        <w:ind w:left="720"/>
        <w:rPr>
          <w:rFonts w:eastAsia="SimSun" w:cs="Tahoma"/>
        </w:rPr>
      </w:pPr>
      <w:r w:rsidRPr="00356EDB">
        <w:rPr>
          <w:rFonts w:eastAsia="SimSun" w:cs="Tahoma"/>
          <w:szCs w:val="18"/>
        </w:rPr>
        <w:t>对于拥有软件保障范围自</w:t>
      </w:r>
      <w:r w:rsidRPr="00356EDB">
        <w:rPr>
          <w:rFonts w:eastAsia="SimSun" w:cs="Tahoma"/>
          <w:szCs w:val="18"/>
        </w:rPr>
        <w:t xml:space="preserve"> 2010 </w:t>
      </w:r>
      <w:r w:rsidRPr="00356EDB">
        <w:rPr>
          <w:rFonts w:eastAsia="SimSun" w:cs="Tahoma"/>
          <w:szCs w:val="18"/>
        </w:rPr>
        <w:t>年</w:t>
      </w:r>
      <w:r w:rsidRPr="00356EDB">
        <w:rPr>
          <w:rFonts w:eastAsia="SimSun" w:cs="Tahoma"/>
          <w:szCs w:val="18"/>
        </w:rPr>
        <w:t xml:space="preserve"> 7 </w:t>
      </w:r>
      <w:r w:rsidRPr="00356EDB">
        <w:rPr>
          <w:rFonts w:eastAsia="SimSun" w:cs="Tahoma"/>
          <w:szCs w:val="18"/>
        </w:rPr>
        <w:t>月</w:t>
      </w:r>
      <w:r w:rsidRPr="00356EDB">
        <w:rPr>
          <w:rFonts w:eastAsia="SimSun" w:cs="Tahoma"/>
          <w:szCs w:val="18"/>
        </w:rPr>
        <w:t xml:space="preserve"> 1 </w:t>
      </w:r>
      <w:r w:rsidRPr="00356EDB">
        <w:rPr>
          <w:rFonts w:eastAsia="SimSun" w:cs="Tahoma"/>
          <w:szCs w:val="18"/>
        </w:rPr>
        <w:t>日起有效的</w:t>
      </w:r>
      <w:r w:rsidRPr="00356EDB">
        <w:rPr>
          <w:rFonts w:eastAsia="SimSun" w:cs="Tahoma"/>
          <w:szCs w:val="18"/>
        </w:rPr>
        <w:t xml:space="preserve"> Windows Essential Business Server (EBS) 2008 </w:t>
      </w:r>
      <w:r w:rsidR="00555319" w:rsidRPr="00356EDB">
        <w:rPr>
          <w:rFonts w:eastAsia="SimSun" w:cs="Tahoma"/>
          <w:szCs w:val="18"/>
        </w:rPr>
        <w:br/>
      </w:r>
      <w:r w:rsidRPr="00356EDB">
        <w:rPr>
          <w:rFonts w:eastAsia="SimSun" w:cs="Tahoma"/>
          <w:szCs w:val="18"/>
        </w:rPr>
        <w:t xml:space="preserve">CAL </w:t>
      </w:r>
      <w:r w:rsidRPr="00356EDB">
        <w:rPr>
          <w:rFonts w:eastAsia="SimSun" w:cs="Tahoma"/>
          <w:szCs w:val="18"/>
        </w:rPr>
        <w:t>的客户：</w:t>
      </w:r>
    </w:p>
    <w:p w14:paraId="54756C41" w14:textId="77777777" w:rsidR="00A6493D" w:rsidRPr="00356EDB" w:rsidRDefault="00A6493D" w:rsidP="00EF2279">
      <w:pPr>
        <w:pStyle w:val="ListParagraph"/>
        <w:tabs>
          <w:tab w:val="left" w:pos="1260"/>
        </w:tabs>
        <w:ind w:left="1260"/>
        <w:contextualSpacing w:val="0"/>
        <w:rPr>
          <w:rFonts w:ascii="Tahoma" w:eastAsia="SimSun" w:hAnsi="Tahoma" w:cs="Tahoma"/>
          <w:sz w:val="18"/>
          <w:szCs w:val="18"/>
        </w:rPr>
      </w:pPr>
    </w:p>
    <w:p w14:paraId="37C6DC85" w14:textId="77777777" w:rsidR="00113634" w:rsidRPr="00356EDB" w:rsidRDefault="00113634" w:rsidP="00346F4B">
      <w:pPr>
        <w:pStyle w:val="ListParagraph"/>
        <w:numPr>
          <w:ilvl w:val="0"/>
          <w:numId w:val="120"/>
        </w:numPr>
        <w:tabs>
          <w:tab w:val="left" w:pos="1440"/>
        </w:tabs>
        <w:spacing w:after="60"/>
        <w:contextualSpacing w:val="0"/>
        <w:rPr>
          <w:rFonts w:ascii="Tahoma" w:eastAsia="SimSun" w:hAnsi="Tahoma" w:cs="Tahoma"/>
          <w:lang w:eastAsia="zh-CN"/>
        </w:rPr>
      </w:pPr>
      <w:r w:rsidRPr="00356EDB">
        <w:rPr>
          <w:rFonts w:ascii="Tahoma" w:eastAsia="SimSun" w:hAnsi="Tahoma" w:cs="Tahoma"/>
          <w:sz w:val="18"/>
          <w:szCs w:val="18"/>
          <w:lang w:eastAsia="zh-CN"/>
        </w:rPr>
        <w:t>如果客户拥有一份软件保障自</w:t>
      </w:r>
      <w:r w:rsidRPr="00356EDB">
        <w:rPr>
          <w:rFonts w:ascii="Tahoma" w:eastAsia="SimSun" w:hAnsi="Tahoma" w:cs="Tahoma"/>
          <w:sz w:val="18"/>
          <w:szCs w:val="18"/>
          <w:lang w:eastAsia="zh-CN"/>
        </w:rPr>
        <w:t xml:space="preserve"> 2010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7 </w:t>
      </w:r>
      <w:r w:rsidRPr="00356EDB">
        <w:rPr>
          <w:rFonts w:ascii="Tahoma" w:eastAsia="SimSun" w:hAnsi="Tahoma" w:cs="Tahoma"/>
          <w:sz w:val="18"/>
          <w:szCs w:val="18"/>
          <w:lang w:eastAsia="zh-CN"/>
        </w:rPr>
        <w:t>月</w:t>
      </w:r>
      <w:r w:rsidRPr="00356EDB">
        <w:rPr>
          <w:rFonts w:ascii="Tahoma" w:eastAsia="SimSun" w:hAnsi="Tahoma" w:cs="Tahoma"/>
          <w:sz w:val="18"/>
          <w:szCs w:val="18"/>
          <w:lang w:eastAsia="zh-CN"/>
        </w:rPr>
        <w:t xml:space="preserve"> 1 </w:t>
      </w:r>
      <w:r w:rsidRPr="00356EDB">
        <w:rPr>
          <w:rFonts w:ascii="Tahoma" w:eastAsia="SimSun" w:hAnsi="Tahoma" w:cs="Tahoma"/>
          <w:sz w:val="18"/>
          <w:szCs w:val="18"/>
          <w:lang w:eastAsia="zh-CN"/>
        </w:rPr>
        <w:t>日起有效的</w:t>
      </w:r>
      <w:r w:rsidRPr="00356EDB">
        <w:rPr>
          <w:rFonts w:ascii="Tahoma" w:eastAsia="SimSun" w:hAnsi="Tahoma" w:cs="Tahoma"/>
          <w:sz w:val="18"/>
          <w:szCs w:val="18"/>
          <w:lang w:eastAsia="zh-CN"/>
        </w:rPr>
        <w:t xml:space="preserve"> EBS 2008 CAL Suite</w:t>
      </w:r>
      <w:r w:rsidRPr="00356EDB">
        <w:rPr>
          <w:rFonts w:ascii="Tahoma" w:eastAsia="SimSun" w:hAnsi="Tahoma" w:cs="Tahoma"/>
          <w:sz w:val="18"/>
          <w:szCs w:val="18"/>
          <w:lang w:eastAsia="zh-CN"/>
        </w:rPr>
        <w:t>，客户便有资格获得以下免费许可：</w:t>
      </w:r>
    </w:p>
    <w:p w14:paraId="6306AB2A" w14:textId="77777777" w:rsidR="00113634" w:rsidRPr="00356EDB" w:rsidRDefault="00113634" w:rsidP="00346F4B">
      <w:pPr>
        <w:pStyle w:val="ListParagraph"/>
        <w:numPr>
          <w:ilvl w:val="1"/>
          <w:numId w:val="121"/>
        </w:numPr>
        <w:tabs>
          <w:tab w:val="clear" w:pos="720"/>
        </w:tabs>
        <w:spacing w:after="60"/>
        <w:ind w:left="1980"/>
        <w:contextualSpacing w:val="0"/>
        <w:rPr>
          <w:rFonts w:ascii="Tahoma" w:eastAsia="SimSun" w:hAnsi="Tahoma" w:cs="Tahoma"/>
        </w:rPr>
      </w:pPr>
      <w:r w:rsidRPr="00356EDB">
        <w:rPr>
          <w:rFonts w:ascii="Tahoma" w:eastAsia="SimSun" w:hAnsi="Tahoma" w:cs="Tahoma"/>
          <w:sz w:val="18"/>
          <w:szCs w:val="18"/>
        </w:rPr>
        <w:t xml:space="preserve">1 </w:t>
      </w:r>
      <w:r w:rsidRPr="00356EDB">
        <w:rPr>
          <w:rFonts w:ascii="Tahoma" w:eastAsia="SimSun" w:hAnsi="Tahoma" w:cs="Tahoma"/>
          <w:sz w:val="18"/>
          <w:szCs w:val="18"/>
        </w:rPr>
        <w:t>份</w:t>
      </w:r>
      <w:r w:rsidRPr="00356EDB">
        <w:rPr>
          <w:rFonts w:ascii="Tahoma" w:eastAsia="SimSun" w:hAnsi="Tahoma" w:cs="Tahoma"/>
          <w:sz w:val="18"/>
          <w:szCs w:val="18"/>
        </w:rPr>
        <w:t xml:space="preserve"> Windows Server 2008 CAL</w:t>
      </w:r>
    </w:p>
    <w:p w14:paraId="11E143BA" w14:textId="77777777" w:rsidR="00113634" w:rsidRPr="00356EDB" w:rsidRDefault="00113634" w:rsidP="00346F4B">
      <w:pPr>
        <w:pStyle w:val="ListParagraph"/>
        <w:numPr>
          <w:ilvl w:val="1"/>
          <w:numId w:val="121"/>
        </w:numPr>
        <w:tabs>
          <w:tab w:val="clear" w:pos="720"/>
        </w:tabs>
        <w:spacing w:after="60"/>
        <w:ind w:left="1980"/>
        <w:contextualSpacing w:val="0"/>
        <w:rPr>
          <w:rFonts w:ascii="Tahoma" w:eastAsia="SimSun" w:hAnsi="Tahoma" w:cs="Tahoma"/>
        </w:rPr>
      </w:pPr>
      <w:r w:rsidRPr="00356EDB">
        <w:rPr>
          <w:rFonts w:ascii="Tahoma" w:eastAsia="SimSun" w:hAnsi="Tahoma" w:cs="Tahoma"/>
          <w:sz w:val="18"/>
          <w:szCs w:val="18"/>
        </w:rPr>
        <w:t xml:space="preserve">1 </w:t>
      </w:r>
      <w:r w:rsidRPr="00356EDB">
        <w:rPr>
          <w:rFonts w:ascii="Tahoma" w:eastAsia="SimSun" w:hAnsi="Tahoma" w:cs="Tahoma"/>
          <w:sz w:val="18"/>
          <w:szCs w:val="18"/>
        </w:rPr>
        <w:t>份</w:t>
      </w:r>
      <w:r w:rsidRPr="00356EDB">
        <w:rPr>
          <w:rFonts w:ascii="Tahoma" w:eastAsia="SimSun" w:hAnsi="Tahoma" w:cs="Tahoma"/>
          <w:sz w:val="18"/>
          <w:szCs w:val="18"/>
        </w:rPr>
        <w:t xml:space="preserve"> Exchange Server 2010 Standard CAL</w:t>
      </w:r>
    </w:p>
    <w:p w14:paraId="09EFE567" w14:textId="77777777" w:rsidR="00113634" w:rsidRPr="00356EDB" w:rsidRDefault="00113634" w:rsidP="00346F4B">
      <w:pPr>
        <w:pStyle w:val="ListParagraph"/>
        <w:numPr>
          <w:ilvl w:val="1"/>
          <w:numId w:val="121"/>
        </w:numPr>
        <w:tabs>
          <w:tab w:val="clear" w:pos="720"/>
        </w:tabs>
        <w:spacing w:after="60"/>
        <w:ind w:left="1980"/>
        <w:contextualSpacing w:val="0"/>
        <w:rPr>
          <w:rFonts w:ascii="Tahoma" w:eastAsia="SimSun" w:hAnsi="Tahoma" w:cs="Tahoma"/>
        </w:rPr>
      </w:pPr>
      <w:r w:rsidRPr="00356EDB">
        <w:rPr>
          <w:rFonts w:ascii="Tahoma" w:eastAsia="SimSun" w:hAnsi="Tahoma" w:cs="Tahoma"/>
          <w:sz w:val="18"/>
          <w:szCs w:val="18"/>
        </w:rPr>
        <w:t xml:space="preserve">1 </w:t>
      </w:r>
      <w:r w:rsidRPr="00356EDB">
        <w:rPr>
          <w:rFonts w:ascii="Tahoma" w:eastAsia="SimSun" w:hAnsi="Tahoma" w:cs="Tahoma"/>
          <w:sz w:val="18"/>
          <w:szCs w:val="18"/>
        </w:rPr>
        <w:t>份</w:t>
      </w:r>
      <w:r w:rsidRPr="00356EDB">
        <w:rPr>
          <w:rFonts w:ascii="Tahoma" w:eastAsia="SimSun" w:hAnsi="Tahoma" w:cs="Tahoma"/>
          <w:sz w:val="18"/>
          <w:szCs w:val="18"/>
        </w:rPr>
        <w:t xml:space="preserve"> Forefront Protection for Exchange Server 2010 </w:t>
      </w:r>
      <w:r w:rsidRPr="00356EDB">
        <w:rPr>
          <w:rFonts w:ascii="Tahoma" w:eastAsia="SimSun" w:hAnsi="Tahoma" w:cs="Tahoma"/>
          <w:sz w:val="18"/>
          <w:szCs w:val="18"/>
        </w:rPr>
        <w:t>的设备或客户订购许可</w:t>
      </w:r>
    </w:p>
    <w:p w14:paraId="5340680C" w14:textId="77777777" w:rsidR="00A6493D" w:rsidRPr="00356EDB" w:rsidRDefault="00A6493D" w:rsidP="00A434A4">
      <w:pPr>
        <w:pStyle w:val="ListParagraph"/>
        <w:tabs>
          <w:tab w:val="num" w:pos="1800"/>
        </w:tabs>
        <w:spacing w:after="60"/>
        <w:ind w:left="1800"/>
        <w:contextualSpacing w:val="0"/>
        <w:rPr>
          <w:rFonts w:ascii="Tahoma" w:eastAsia="SimSun" w:hAnsi="Tahoma" w:cs="Tahoma"/>
        </w:rPr>
      </w:pPr>
    </w:p>
    <w:p w14:paraId="68E48713" w14:textId="77777777" w:rsidR="00113634" w:rsidRPr="00356EDB" w:rsidRDefault="00113634" w:rsidP="00346F4B">
      <w:pPr>
        <w:pStyle w:val="ListParagraph"/>
        <w:numPr>
          <w:ilvl w:val="0"/>
          <w:numId w:val="120"/>
        </w:numPr>
        <w:tabs>
          <w:tab w:val="left" w:pos="1440"/>
        </w:tabs>
        <w:spacing w:after="60"/>
        <w:contextualSpacing w:val="0"/>
        <w:rPr>
          <w:rFonts w:ascii="Tahoma" w:eastAsia="SimSun" w:hAnsi="Tahoma" w:cs="Tahoma"/>
          <w:lang w:eastAsia="zh-CN"/>
        </w:rPr>
      </w:pPr>
      <w:r w:rsidRPr="00356EDB">
        <w:rPr>
          <w:rFonts w:ascii="Tahoma" w:eastAsia="SimSun" w:hAnsi="Tahoma" w:cs="Tahoma"/>
          <w:sz w:val="18"/>
          <w:szCs w:val="18"/>
          <w:lang w:eastAsia="zh-CN"/>
        </w:rPr>
        <w:t>如果客户拥有一份软件保障范围自</w:t>
      </w:r>
      <w:r w:rsidRPr="00356EDB">
        <w:rPr>
          <w:rFonts w:ascii="Tahoma" w:eastAsia="SimSun" w:hAnsi="Tahoma" w:cs="Tahoma"/>
          <w:sz w:val="18"/>
          <w:szCs w:val="18"/>
          <w:lang w:eastAsia="zh-CN"/>
        </w:rPr>
        <w:t xml:space="preserve"> 2010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7 </w:t>
      </w:r>
      <w:r w:rsidRPr="00356EDB">
        <w:rPr>
          <w:rFonts w:ascii="Tahoma" w:eastAsia="SimSun" w:hAnsi="Tahoma" w:cs="Tahoma"/>
          <w:sz w:val="18"/>
          <w:szCs w:val="18"/>
          <w:lang w:eastAsia="zh-CN"/>
        </w:rPr>
        <w:t>月</w:t>
      </w:r>
      <w:r w:rsidRPr="00356EDB">
        <w:rPr>
          <w:rFonts w:ascii="Tahoma" w:eastAsia="SimSun" w:hAnsi="Tahoma" w:cs="Tahoma"/>
          <w:sz w:val="18"/>
          <w:szCs w:val="18"/>
          <w:lang w:eastAsia="zh-CN"/>
        </w:rPr>
        <w:t xml:space="preserve"> 1 </w:t>
      </w:r>
      <w:r w:rsidRPr="00356EDB">
        <w:rPr>
          <w:rFonts w:ascii="Tahoma" w:eastAsia="SimSun" w:hAnsi="Tahoma" w:cs="Tahoma"/>
          <w:sz w:val="18"/>
          <w:szCs w:val="18"/>
          <w:lang w:eastAsia="zh-CN"/>
        </w:rPr>
        <w:t>日起有效的针对高级用户和设备的</w:t>
      </w:r>
      <w:r w:rsidRPr="00356EDB">
        <w:rPr>
          <w:rFonts w:ascii="Tahoma" w:eastAsia="SimSun" w:hAnsi="Tahoma" w:cs="Tahoma"/>
          <w:sz w:val="18"/>
          <w:szCs w:val="18"/>
          <w:lang w:eastAsia="zh-CN"/>
        </w:rPr>
        <w:t xml:space="preserve"> EBS 2008 CAL Suite</w:t>
      </w:r>
      <w:r w:rsidRPr="00356EDB">
        <w:rPr>
          <w:rFonts w:ascii="Tahoma" w:eastAsia="SimSun" w:hAnsi="Tahoma" w:cs="Tahoma"/>
          <w:sz w:val="18"/>
          <w:szCs w:val="18"/>
          <w:lang w:eastAsia="zh-CN"/>
        </w:rPr>
        <w:t>，客户将有资格获得以下免费许可：</w:t>
      </w:r>
    </w:p>
    <w:p w14:paraId="221EC144" w14:textId="77777777" w:rsidR="00113634" w:rsidRPr="00356EDB" w:rsidRDefault="00113634" w:rsidP="00346F4B">
      <w:pPr>
        <w:pStyle w:val="ListParagraph"/>
        <w:numPr>
          <w:ilvl w:val="1"/>
          <w:numId w:val="121"/>
        </w:numPr>
        <w:tabs>
          <w:tab w:val="clear" w:pos="720"/>
        </w:tabs>
        <w:spacing w:after="60"/>
        <w:ind w:left="1980"/>
        <w:contextualSpacing w:val="0"/>
        <w:rPr>
          <w:rFonts w:ascii="Tahoma" w:eastAsia="SimSun" w:hAnsi="Tahoma" w:cs="Tahoma"/>
        </w:rPr>
      </w:pPr>
      <w:r w:rsidRPr="00356EDB">
        <w:rPr>
          <w:rFonts w:ascii="Tahoma" w:eastAsia="SimSun" w:hAnsi="Tahoma" w:cs="Tahoma"/>
          <w:sz w:val="18"/>
          <w:szCs w:val="18"/>
        </w:rPr>
        <w:t>Windows Server 2008 CAL</w:t>
      </w:r>
    </w:p>
    <w:p w14:paraId="10E90D9F" w14:textId="77777777" w:rsidR="00113634" w:rsidRPr="00356EDB" w:rsidRDefault="00113634" w:rsidP="00346F4B">
      <w:pPr>
        <w:pStyle w:val="ListParagraph"/>
        <w:numPr>
          <w:ilvl w:val="1"/>
          <w:numId w:val="121"/>
        </w:numPr>
        <w:tabs>
          <w:tab w:val="clear" w:pos="720"/>
        </w:tabs>
        <w:spacing w:after="60"/>
        <w:ind w:left="1980"/>
        <w:contextualSpacing w:val="0"/>
        <w:rPr>
          <w:rFonts w:ascii="Tahoma" w:eastAsia="SimSun" w:hAnsi="Tahoma" w:cs="Tahoma"/>
        </w:rPr>
      </w:pPr>
      <w:r w:rsidRPr="00356EDB">
        <w:rPr>
          <w:rFonts w:ascii="Tahoma" w:eastAsia="SimSun" w:hAnsi="Tahoma" w:cs="Tahoma"/>
          <w:sz w:val="18"/>
          <w:szCs w:val="18"/>
        </w:rPr>
        <w:t>Exchange Server 2010 Standard CAL</w:t>
      </w:r>
    </w:p>
    <w:p w14:paraId="57BC3DEA" w14:textId="77777777" w:rsidR="002512D3" w:rsidRPr="00356EDB" w:rsidRDefault="00113634" w:rsidP="00346F4B">
      <w:pPr>
        <w:pStyle w:val="ListParagraph"/>
        <w:numPr>
          <w:ilvl w:val="1"/>
          <w:numId w:val="121"/>
        </w:numPr>
        <w:tabs>
          <w:tab w:val="clear" w:pos="720"/>
        </w:tabs>
        <w:spacing w:after="60"/>
        <w:ind w:left="1980"/>
        <w:contextualSpacing w:val="0"/>
        <w:rPr>
          <w:rFonts w:ascii="Tahoma" w:eastAsia="SimSun" w:hAnsi="Tahoma" w:cs="Tahoma"/>
        </w:rPr>
      </w:pPr>
      <w:r w:rsidRPr="00356EDB">
        <w:rPr>
          <w:rFonts w:ascii="Tahoma" w:eastAsia="SimSun" w:hAnsi="Tahoma" w:cs="Tahoma"/>
          <w:sz w:val="18"/>
          <w:szCs w:val="18"/>
        </w:rPr>
        <w:t>SQL Server 2008 R2 CAL</w:t>
      </w:r>
    </w:p>
    <w:p w14:paraId="6BA019D7" w14:textId="77777777" w:rsidR="00113634" w:rsidRPr="00356EDB" w:rsidRDefault="00113634" w:rsidP="00346F4B">
      <w:pPr>
        <w:pStyle w:val="ListParagraph"/>
        <w:numPr>
          <w:ilvl w:val="1"/>
          <w:numId w:val="121"/>
        </w:numPr>
        <w:tabs>
          <w:tab w:val="clear" w:pos="720"/>
        </w:tabs>
        <w:spacing w:after="60"/>
        <w:ind w:left="1980"/>
        <w:contextualSpacing w:val="0"/>
        <w:rPr>
          <w:rFonts w:ascii="Tahoma" w:eastAsia="SimSun" w:hAnsi="Tahoma" w:cs="Tahoma"/>
        </w:rPr>
      </w:pPr>
      <w:r w:rsidRPr="00356EDB">
        <w:rPr>
          <w:rFonts w:ascii="Tahoma" w:eastAsia="SimSun" w:hAnsi="Tahoma" w:cs="Tahoma"/>
          <w:sz w:val="18"/>
          <w:szCs w:val="18"/>
        </w:rPr>
        <w:t xml:space="preserve">1 </w:t>
      </w:r>
      <w:r w:rsidRPr="00356EDB">
        <w:rPr>
          <w:rFonts w:ascii="Tahoma" w:eastAsia="SimSun" w:hAnsi="Tahoma" w:cs="Tahoma"/>
          <w:sz w:val="18"/>
          <w:szCs w:val="18"/>
        </w:rPr>
        <w:t>份</w:t>
      </w:r>
      <w:r w:rsidRPr="00356EDB">
        <w:rPr>
          <w:rFonts w:ascii="Tahoma" w:eastAsia="SimSun" w:hAnsi="Tahoma" w:cs="Tahoma"/>
          <w:sz w:val="18"/>
          <w:szCs w:val="18"/>
        </w:rPr>
        <w:t xml:space="preserve"> Forefront Protection for Exchange Server 2010 </w:t>
      </w:r>
      <w:r w:rsidRPr="00356EDB">
        <w:rPr>
          <w:rFonts w:ascii="Tahoma" w:eastAsia="SimSun" w:hAnsi="Tahoma" w:cs="Tahoma"/>
          <w:sz w:val="18"/>
          <w:szCs w:val="18"/>
        </w:rPr>
        <w:t>的设备或客户订购许可</w:t>
      </w:r>
    </w:p>
    <w:p w14:paraId="780C3328" w14:textId="77777777" w:rsidR="00555319" w:rsidRPr="00356EDB" w:rsidRDefault="00555319" w:rsidP="00555319">
      <w:pPr>
        <w:spacing w:after="60"/>
        <w:rPr>
          <w:rFonts w:eastAsia="SimSun" w:cs="Tahoma"/>
        </w:rPr>
      </w:pPr>
    </w:p>
    <w:p w14:paraId="07136EA9" w14:textId="77777777" w:rsidR="00113634" w:rsidRPr="00356EDB" w:rsidRDefault="00113634" w:rsidP="00A434A4">
      <w:pPr>
        <w:pStyle w:val="ListParagraph"/>
        <w:spacing w:after="60"/>
        <w:ind w:left="1980"/>
        <w:contextualSpacing w:val="0"/>
        <w:rPr>
          <w:rFonts w:ascii="Tahoma" w:eastAsia="SimSun" w:hAnsi="Tahoma" w:cs="Tahoma"/>
          <w:spacing w:val="-6"/>
          <w:lang w:eastAsia="zh-CN"/>
        </w:rPr>
      </w:pPr>
      <w:r w:rsidRPr="00356EDB">
        <w:rPr>
          <w:rFonts w:ascii="Tahoma" w:eastAsia="SimSun" w:hAnsi="Tahoma" w:cs="Tahoma"/>
          <w:spacing w:val="-6"/>
          <w:sz w:val="18"/>
          <w:szCs w:val="18"/>
          <w:lang w:eastAsia="zh-CN"/>
        </w:rPr>
        <w:t>（如果批量许可计划推出了上述任何产品的新版本，并且客户在该计划下在合格</w:t>
      </w:r>
      <w:r w:rsidRPr="00356EDB">
        <w:rPr>
          <w:rFonts w:ascii="Tahoma" w:eastAsia="SimSun" w:hAnsi="Tahoma" w:cs="Tahoma"/>
          <w:spacing w:val="-6"/>
          <w:sz w:val="18"/>
          <w:szCs w:val="18"/>
          <w:lang w:eastAsia="zh-CN"/>
        </w:rPr>
        <w:t xml:space="preserve"> EBS 2008 CAL </w:t>
      </w:r>
      <w:r w:rsidRPr="00356EDB">
        <w:rPr>
          <w:rFonts w:ascii="Tahoma" w:eastAsia="SimSun" w:hAnsi="Tahoma" w:cs="Tahoma"/>
          <w:spacing w:val="-6"/>
          <w:sz w:val="18"/>
          <w:szCs w:val="18"/>
          <w:lang w:eastAsia="zh-CN"/>
        </w:rPr>
        <w:t>的有效软件保障范围期满之前获得了合格的许可，则客户将有资格获得与该版本对应的</w:t>
      </w:r>
      <w:r w:rsidRPr="00356EDB">
        <w:rPr>
          <w:rFonts w:ascii="Tahoma" w:eastAsia="SimSun" w:hAnsi="Tahoma" w:cs="Tahoma"/>
          <w:spacing w:val="-6"/>
          <w:sz w:val="18"/>
          <w:szCs w:val="18"/>
          <w:lang w:eastAsia="zh-CN"/>
        </w:rPr>
        <w:t xml:space="preserve"> CAL</w:t>
      </w:r>
      <w:r w:rsidRPr="00356EDB">
        <w:rPr>
          <w:rFonts w:ascii="Tahoma" w:eastAsia="SimSun" w:hAnsi="Tahoma" w:cs="Tahoma"/>
          <w:spacing w:val="-6"/>
          <w:sz w:val="18"/>
          <w:szCs w:val="18"/>
          <w:lang w:eastAsia="zh-CN"/>
        </w:rPr>
        <w:t>）。</w:t>
      </w:r>
    </w:p>
    <w:p w14:paraId="0F88F6E1" w14:textId="77777777" w:rsidR="00113634" w:rsidRPr="00356EDB" w:rsidRDefault="00113634" w:rsidP="00113634">
      <w:pPr>
        <w:rPr>
          <w:rFonts w:eastAsia="SimSun" w:cs="Tahoma"/>
          <w:lang w:eastAsia="zh-CN"/>
        </w:rPr>
      </w:pPr>
    </w:p>
    <w:p w14:paraId="1473D308" w14:textId="77777777" w:rsidR="001E3F07" w:rsidRPr="00356EDB" w:rsidRDefault="00113634" w:rsidP="00A434A4">
      <w:pPr>
        <w:ind w:left="720"/>
        <w:rPr>
          <w:rFonts w:eastAsia="SimSun" w:cs="Tahoma"/>
          <w:lang w:eastAsia="zh-CN"/>
        </w:rPr>
      </w:pPr>
      <w:r w:rsidRPr="00356EDB">
        <w:rPr>
          <w:rFonts w:eastAsia="SimSun" w:cs="Tahoma"/>
          <w:szCs w:val="18"/>
          <w:lang w:eastAsia="zh-CN"/>
        </w:rPr>
        <w:t>客户的批量许可协议及此产品条件备注就是客户有资格获得这些免费</w:t>
      </w:r>
      <w:r w:rsidRPr="00356EDB">
        <w:rPr>
          <w:rFonts w:eastAsia="SimSun" w:cs="Tahoma"/>
          <w:szCs w:val="18"/>
          <w:lang w:eastAsia="zh-CN"/>
        </w:rPr>
        <w:t xml:space="preserve"> CAL </w:t>
      </w:r>
      <w:r w:rsidRPr="00356EDB">
        <w:rPr>
          <w:rFonts w:eastAsia="SimSun" w:cs="Tahoma"/>
          <w:szCs w:val="18"/>
          <w:lang w:eastAsia="zh-CN"/>
        </w:rPr>
        <w:t>的凭据。按这些免费</w:t>
      </w:r>
      <w:r w:rsidRPr="00356EDB">
        <w:rPr>
          <w:rFonts w:eastAsia="SimSun" w:cs="Tahoma"/>
          <w:szCs w:val="18"/>
          <w:lang w:eastAsia="zh-CN"/>
        </w:rPr>
        <w:t xml:space="preserve"> CAL </w:t>
      </w:r>
      <w:r w:rsidRPr="00356EDB">
        <w:rPr>
          <w:rFonts w:eastAsia="SimSun" w:cs="Tahoma"/>
          <w:szCs w:val="18"/>
          <w:lang w:eastAsia="zh-CN"/>
        </w:rPr>
        <w:t>使用软件时受客户协议的条款和条件以及各个产品的产品使用权利的约束。按这些免费</w:t>
      </w:r>
      <w:r w:rsidRPr="00356EDB">
        <w:rPr>
          <w:rFonts w:eastAsia="SimSun" w:cs="Tahoma"/>
          <w:szCs w:val="18"/>
          <w:lang w:eastAsia="zh-CN"/>
        </w:rPr>
        <w:t xml:space="preserve"> CAL </w:t>
      </w:r>
      <w:r w:rsidRPr="00356EDB">
        <w:rPr>
          <w:rFonts w:eastAsia="SimSun" w:cs="Tahoma"/>
          <w:szCs w:val="18"/>
          <w:lang w:eastAsia="zh-CN"/>
        </w:rPr>
        <w:t>使用软件的权利在客户按合格</w:t>
      </w:r>
      <w:r w:rsidRPr="00356EDB">
        <w:rPr>
          <w:rFonts w:eastAsia="SimSun" w:cs="Tahoma"/>
          <w:szCs w:val="18"/>
          <w:lang w:eastAsia="zh-CN"/>
        </w:rPr>
        <w:t xml:space="preserve"> CAL </w:t>
      </w:r>
      <w:r w:rsidRPr="00356EDB">
        <w:rPr>
          <w:rFonts w:eastAsia="SimSun" w:cs="Tahoma"/>
          <w:szCs w:val="18"/>
          <w:lang w:eastAsia="zh-CN"/>
        </w:rPr>
        <w:t>使用软件的权利期满时也将期满。在任何情况下，均不得将免费</w:t>
      </w:r>
      <w:r w:rsidRPr="00356EDB">
        <w:rPr>
          <w:rFonts w:eastAsia="SimSun" w:cs="Tahoma"/>
          <w:szCs w:val="18"/>
          <w:lang w:eastAsia="zh-CN"/>
        </w:rPr>
        <w:t xml:space="preserve"> CAL </w:t>
      </w:r>
      <w:r w:rsidRPr="00356EDB">
        <w:rPr>
          <w:rFonts w:eastAsia="SimSun" w:cs="Tahoma"/>
          <w:szCs w:val="18"/>
          <w:lang w:eastAsia="zh-CN"/>
        </w:rPr>
        <w:t>独立于合格</w:t>
      </w:r>
      <w:r w:rsidRPr="00356EDB">
        <w:rPr>
          <w:rFonts w:eastAsia="SimSun" w:cs="Tahoma"/>
          <w:szCs w:val="18"/>
          <w:lang w:eastAsia="zh-CN"/>
        </w:rPr>
        <w:t xml:space="preserve"> CAL </w:t>
      </w:r>
      <w:r w:rsidRPr="00356EDB">
        <w:rPr>
          <w:rFonts w:eastAsia="SimSun" w:cs="Tahoma"/>
          <w:szCs w:val="18"/>
          <w:lang w:eastAsia="zh-CN"/>
        </w:rPr>
        <w:t>进行转让。</w:t>
      </w:r>
      <w:bookmarkStart w:id="1593" w:name="_107_Windows_Azure"/>
      <w:bookmarkEnd w:id="1593"/>
    </w:p>
    <w:p w14:paraId="3A73A3B6" w14:textId="77777777" w:rsidR="00113634" w:rsidRPr="00356EDB" w:rsidRDefault="00113634" w:rsidP="00113634">
      <w:pPr>
        <w:rPr>
          <w:rFonts w:eastAsia="SimSun" w:cs="Tahoma"/>
          <w:lang w:eastAsia="zh-CN"/>
        </w:rPr>
      </w:pPr>
    </w:p>
    <w:p w14:paraId="015C53BD" w14:textId="77777777" w:rsidR="00DE0D10" w:rsidRPr="00356EDB" w:rsidRDefault="00DE0D10" w:rsidP="00957DE8">
      <w:pPr>
        <w:rPr>
          <w:rFonts w:eastAsia="SimSun" w:cs="Tahoma"/>
          <w:lang w:eastAsia="zh-CN"/>
        </w:rPr>
      </w:pPr>
    </w:p>
    <w:p w14:paraId="4E052C3C" w14:textId="77777777" w:rsidR="00023FE7" w:rsidRPr="00356EDB" w:rsidRDefault="00A560B6" w:rsidP="00EF2279">
      <w:pPr>
        <w:pStyle w:val="Heading3"/>
        <w:rPr>
          <w:rFonts w:ascii="Tahoma" w:eastAsia="SimSun" w:hAnsi="Tahoma" w:cs="Tahoma"/>
        </w:rPr>
      </w:pPr>
      <w:bookmarkStart w:id="1594" w:name="_104_Windows_HPC"/>
      <w:bookmarkStart w:id="1595" w:name="_106_Windows_HPC"/>
      <w:bookmarkStart w:id="1596" w:name="Srv_109HPCServer2008_R2Suite"/>
      <w:bookmarkStart w:id="1597" w:name="_Toc336338365"/>
      <w:bookmarkStart w:id="1598" w:name="_Toc380419550"/>
      <w:bookmarkStart w:id="1599" w:name="Srv_96WindowsHighPerfCompSvr08"/>
      <w:bookmarkStart w:id="1600" w:name="Srv_94HPCServer2008_R2Suite"/>
      <w:bookmarkStart w:id="1601" w:name="Srv_106HPCServer2008_R2Suite"/>
      <w:bookmarkEnd w:id="1594"/>
      <w:bookmarkEnd w:id="1595"/>
      <w:r w:rsidRPr="00356EDB">
        <w:rPr>
          <w:rFonts w:ascii="Tahoma" w:eastAsia="SimSun" w:hAnsi="Tahoma" w:cs="Tahoma"/>
          <w:caps/>
          <w:color w:val="F66400"/>
          <w:sz w:val="22"/>
          <w:vertAlign w:val="superscript"/>
        </w:rPr>
        <w:t>106</w:t>
      </w:r>
      <w:r w:rsidRPr="00356EDB">
        <w:rPr>
          <w:rFonts w:ascii="Tahoma" w:eastAsia="SimSun" w:hAnsi="Tahoma" w:cs="Tahoma"/>
          <w:caps/>
          <w:color w:val="F66400"/>
          <w:sz w:val="22"/>
        </w:rPr>
        <w:t xml:space="preserve"> </w:t>
      </w:r>
      <w:r w:rsidRPr="00356EDB">
        <w:rPr>
          <w:rFonts w:ascii="Tahoma" w:eastAsia="SimSun" w:hAnsi="Tahoma" w:cs="Tahoma"/>
          <w:color w:val="F66400"/>
          <w:sz w:val="22"/>
        </w:rPr>
        <w:t>Windows HPC Server 2008 R2 Suite</w:t>
      </w:r>
      <w:bookmarkEnd w:id="1596"/>
      <w:bookmarkEnd w:id="1597"/>
      <w:bookmarkEnd w:id="1598"/>
    </w:p>
    <w:bookmarkEnd w:id="1599"/>
    <w:bookmarkEnd w:id="1600"/>
    <w:bookmarkEnd w:id="1601"/>
    <w:p w14:paraId="377EEAF1" w14:textId="77777777" w:rsidR="00023FE7" w:rsidRPr="00356EDB" w:rsidRDefault="00023FE7" w:rsidP="00A434A4">
      <w:pPr>
        <w:pStyle w:val="EndnoteText"/>
        <w:rPr>
          <w:rFonts w:ascii="Tahoma" w:eastAsia="SimSun" w:hAnsi="Tahoma" w:cs="Tahoma"/>
          <w:sz w:val="18"/>
          <w:szCs w:val="18"/>
        </w:rPr>
      </w:pPr>
    </w:p>
    <w:p w14:paraId="1B07E922" w14:textId="77777777" w:rsidR="00A434A4" w:rsidRPr="00356EDB" w:rsidRDefault="001978C7" w:rsidP="00A434A4">
      <w:pPr>
        <w:spacing w:after="60"/>
        <w:ind w:left="720"/>
        <w:rPr>
          <w:rFonts w:eastAsia="SimSun" w:cs="Tahoma"/>
        </w:rPr>
      </w:pPr>
      <w:r w:rsidRPr="00356EDB">
        <w:rPr>
          <w:rFonts w:eastAsia="SimSun" w:cs="Tahoma"/>
          <w:b/>
          <w:color w:val="000000"/>
        </w:rPr>
        <w:t>与</w:t>
      </w:r>
      <w:r w:rsidRPr="00356EDB">
        <w:rPr>
          <w:rFonts w:eastAsia="SimSun" w:cs="Tahoma"/>
          <w:b/>
          <w:color w:val="000000"/>
        </w:rPr>
        <w:t xml:space="preserve"> HPC Server Suite </w:t>
      </w:r>
      <w:r w:rsidRPr="00356EDB">
        <w:rPr>
          <w:rFonts w:eastAsia="SimSun" w:cs="Tahoma"/>
          <w:b/>
          <w:color w:val="000000"/>
        </w:rPr>
        <w:t>的生命周期结束关联的许可授予</w:t>
      </w:r>
    </w:p>
    <w:p w14:paraId="19877F11" w14:textId="77777777" w:rsidR="001978C7" w:rsidRPr="00356EDB" w:rsidRDefault="001978C7" w:rsidP="00A434A4">
      <w:pPr>
        <w:ind w:left="720"/>
        <w:rPr>
          <w:rFonts w:eastAsia="SimSun" w:cs="Tahoma"/>
          <w:spacing w:val="-2"/>
        </w:rPr>
      </w:pPr>
      <w:r w:rsidRPr="00F73F3A">
        <w:rPr>
          <w:rFonts w:eastAsia="SimSun" w:cs="Tahoma"/>
          <w:color w:val="000000"/>
          <w:spacing w:val="-2"/>
        </w:rPr>
        <w:t xml:space="preserve">HPC Server Suite 2008 R2 </w:t>
      </w:r>
      <w:r w:rsidRPr="00356EDB">
        <w:rPr>
          <w:rFonts w:eastAsia="SimSun" w:cs="Tahoma"/>
          <w:color w:val="000000"/>
          <w:spacing w:val="-2"/>
        </w:rPr>
        <w:t>将是</w:t>
      </w:r>
      <w:r w:rsidRPr="00F73F3A">
        <w:rPr>
          <w:rFonts w:eastAsia="SimSun" w:cs="Tahoma"/>
          <w:color w:val="000000"/>
          <w:spacing w:val="-2"/>
        </w:rPr>
        <w:t xml:space="preserve"> HPC Server Suite </w:t>
      </w:r>
      <w:r w:rsidRPr="00356EDB">
        <w:rPr>
          <w:rFonts w:eastAsia="SimSun" w:cs="Tahoma"/>
          <w:color w:val="000000"/>
          <w:spacing w:val="-2"/>
        </w:rPr>
        <w:t>的最后一个版本。如果批量许可客户的</w:t>
      </w:r>
      <w:r w:rsidRPr="00356EDB">
        <w:rPr>
          <w:rFonts w:eastAsia="SimSun" w:cs="Tahoma"/>
          <w:color w:val="000000"/>
          <w:spacing w:val="-2"/>
        </w:rPr>
        <w:t xml:space="preserve"> HPC Server Suite </w:t>
      </w:r>
      <w:r w:rsidRPr="00356EDB">
        <w:rPr>
          <w:rFonts w:eastAsia="SimSun" w:cs="Tahoma"/>
          <w:color w:val="000000"/>
          <w:spacing w:val="-2"/>
        </w:rPr>
        <w:t>许可在</w:t>
      </w:r>
      <w:r w:rsidRPr="00356EDB">
        <w:rPr>
          <w:rFonts w:eastAsia="SimSun" w:cs="Tahoma"/>
          <w:color w:val="000000"/>
          <w:spacing w:val="-2"/>
        </w:rPr>
        <w:t xml:space="preserve"> 2012 </w:t>
      </w:r>
      <w:r w:rsidRPr="00356EDB">
        <w:rPr>
          <w:rFonts w:eastAsia="SimSun" w:cs="Tahoma"/>
          <w:color w:val="000000"/>
          <w:spacing w:val="-2"/>
        </w:rPr>
        <w:t>年</w:t>
      </w:r>
      <w:r w:rsidRPr="00356EDB">
        <w:rPr>
          <w:rFonts w:eastAsia="SimSun" w:cs="Tahoma"/>
          <w:color w:val="000000"/>
          <w:spacing w:val="-2"/>
        </w:rPr>
        <w:t xml:space="preserve"> 9 </w:t>
      </w:r>
      <w:r w:rsidRPr="00356EDB">
        <w:rPr>
          <w:rFonts w:eastAsia="SimSun" w:cs="Tahoma"/>
          <w:color w:val="000000"/>
          <w:spacing w:val="-2"/>
        </w:rPr>
        <w:t>月</w:t>
      </w:r>
      <w:r w:rsidRPr="00356EDB">
        <w:rPr>
          <w:rFonts w:eastAsia="SimSun" w:cs="Tahoma"/>
          <w:color w:val="000000"/>
          <w:spacing w:val="-2"/>
        </w:rPr>
        <w:t xml:space="preserve"> 1 </w:t>
      </w:r>
      <w:r w:rsidRPr="00356EDB">
        <w:rPr>
          <w:rFonts w:eastAsia="SimSun" w:cs="Tahoma"/>
          <w:color w:val="000000"/>
          <w:spacing w:val="-2"/>
        </w:rPr>
        <w:t>日或</w:t>
      </w:r>
      <w:r w:rsidRPr="00356EDB">
        <w:rPr>
          <w:rFonts w:eastAsia="SimSun" w:cs="Tahoma"/>
          <w:color w:val="000000"/>
          <w:spacing w:val="-2"/>
        </w:rPr>
        <w:t xml:space="preserve"> Windows Server 2012 </w:t>
      </w:r>
      <w:r w:rsidRPr="00356EDB">
        <w:rPr>
          <w:rFonts w:eastAsia="SimSun" w:cs="Tahoma"/>
          <w:color w:val="000000"/>
          <w:spacing w:val="-2"/>
        </w:rPr>
        <w:t>在批量许可服务中心第一次发布以供下载时（以两者中的较早日期为准）具有有效软件保障（以下简称</w:t>
      </w:r>
      <w:r w:rsidRPr="0084659A">
        <w:rPr>
          <w:rFonts w:ascii="SimSun" w:eastAsia="SimSun" w:hAnsi="SimSun" w:cs="Tahoma"/>
          <w:color w:val="000000"/>
          <w:spacing w:val="-2"/>
        </w:rPr>
        <w:t>“</w:t>
      </w:r>
      <w:r w:rsidRPr="00356EDB">
        <w:rPr>
          <w:rFonts w:eastAsia="SimSun" w:cs="Tahoma"/>
          <w:color w:val="000000"/>
          <w:spacing w:val="-2"/>
        </w:rPr>
        <w:t>合格许可</w:t>
      </w:r>
      <w:r w:rsidRPr="0084659A">
        <w:rPr>
          <w:rFonts w:ascii="SimSun" w:eastAsia="SimSun" w:hAnsi="SimSun" w:cs="Tahoma"/>
          <w:color w:val="000000"/>
          <w:spacing w:val="-2"/>
        </w:rPr>
        <w:t>”</w:t>
      </w:r>
      <w:r w:rsidRPr="00356EDB">
        <w:rPr>
          <w:rFonts w:eastAsia="SimSun" w:cs="Tahoma"/>
          <w:color w:val="000000"/>
          <w:spacing w:val="-2"/>
        </w:rPr>
        <w:t>），则允许客户</w:t>
      </w:r>
      <w:r w:rsidRPr="00356EDB">
        <w:rPr>
          <w:rFonts w:eastAsia="SimSun" w:cs="Tahoma"/>
          <w:spacing w:val="-2"/>
          <w:szCs w:val="18"/>
        </w:rPr>
        <w:t>升级到</w:t>
      </w:r>
      <w:r w:rsidRPr="00356EDB">
        <w:rPr>
          <w:rFonts w:eastAsia="SimSun" w:cs="Tahoma"/>
          <w:spacing w:val="-2"/>
          <w:szCs w:val="18"/>
        </w:rPr>
        <w:t xml:space="preserve"> Windows Server 2012 Standard </w:t>
      </w:r>
      <w:r w:rsidRPr="00356EDB">
        <w:rPr>
          <w:rFonts w:eastAsia="SimSun" w:cs="Tahoma"/>
          <w:spacing w:val="-2"/>
          <w:szCs w:val="18"/>
        </w:rPr>
        <w:t>软件并使用该软件，来取代</w:t>
      </w:r>
      <w:r w:rsidRPr="00356EDB">
        <w:rPr>
          <w:rFonts w:eastAsia="SimSun" w:cs="Tahoma"/>
          <w:spacing w:val="-2"/>
          <w:szCs w:val="18"/>
        </w:rPr>
        <w:t xml:space="preserve"> HPC Server Suite</w:t>
      </w:r>
      <w:r w:rsidRPr="00356EDB">
        <w:rPr>
          <w:rFonts w:eastAsia="SimSun" w:cs="Tahoma"/>
          <w:spacing w:val="-2"/>
          <w:szCs w:val="18"/>
        </w:rPr>
        <w:t>。为了方便此类升级，对于客户拥有的每份合格许可，客户将被视为在</w:t>
      </w:r>
      <w:r w:rsidRPr="00356EDB">
        <w:rPr>
          <w:rFonts w:eastAsia="SimSun" w:cs="Tahoma"/>
          <w:spacing w:val="-2"/>
          <w:szCs w:val="18"/>
        </w:rPr>
        <w:t xml:space="preserve"> Windows Server 2012 </w:t>
      </w:r>
      <w:r w:rsidRPr="00356EDB">
        <w:rPr>
          <w:rFonts w:eastAsia="SimSun" w:cs="Tahoma"/>
          <w:spacing w:val="-2"/>
          <w:szCs w:val="18"/>
        </w:rPr>
        <w:t>发布时被授予一份</w:t>
      </w:r>
      <w:r w:rsidRPr="00356EDB">
        <w:rPr>
          <w:rFonts w:eastAsia="SimSun" w:cs="Tahoma"/>
          <w:spacing w:val="-2"/>
          <w:szCs w:val="18"/>
        </w:rPr>
        <w:t xml:space="preserve"> Windows Server 2012 Standard </w:t>
      </w:r>
      <w:r w:rsidRPr="00356EDB">
        <w:rPr>
          <w:rFonts w:eastAsia="SimSun" w:cs="Tahoma"/>
          <w:spacing w:val="-2"/>
          <w:szCs w:val="18"/>
        </w:rPr>
        <w:t>处理器许可。</w:t>
      </w:r>
    </w:p>
    <w:p w14:paraId="7E226E1D" w14:textId="77777777" w:rsidR="00A434A4" w:rsidRPr="00356EDB" w:rsidRDefault="00A434A4" w:rsidP="00A434A4">
      <w:pPr>
        <w:ind w:left="720"/>
        <w:rPr>
          <w:rFonts w:eastAsia="SimSun" w:cs="Tahoma"/>
        </w:rPr>
      </w:pPr>
    </w:p>
    <w:p w14:paraId="09E73E8E" w14:textId="77777777" w:rsidR="001978C7" w:rsidRPr="00356EDB" w:rsidRDefault="001978C7" w:rsidP="00346F4B">
      <w:pPr>
        <w:numPr>
          <w:ilvl w:val="0"/>
          <w:numId w:val="52"/>
        </w:numPr>
        <w:tabs>
          <w:tab w:val="left" w:pos="1440"/>
        </w:tabs>
        <w:spacing w:after="60"/>
        <w:ind w:left="1440"/>
        <w:rPr>
          <w:rFonts w:eastAsia="SimSun" w:cs="Tahoma"/>
          <w:spacing w:val="-6"/>
          <w:lang w:eastAsia="zh-CN"/>
        </w:rPr>
      </w:pPr>
      <w:r w:rsidRPr="00356EDB">
        <w:rPr>
          <w:rFonts w:eastAsia="SimSun" w:cs="Tahoma"/>
          <w:spacing w:val="-6"/>
          <w:szCs w:val="18"/>
          <w:lang w:eastAsia="zh-CN"/>
        </w:rPr>
        <w:t>按此授权获得的许可包含软件保障范围。当合格许可的相应保障范围期满时，此类保障范围也将期满。</w:t>
      </w:r>
    </w:p>
    <w:p w14:paraId="07579658" w14:textId="77777777" w:rsidR="001978C7" w:rsidRPr="00356EDB" w:rsidRDefault="001978C7" w:rsidP="00346F4B">
      <w:pPr>
        <w:numPr>
          <w:ilvl w:val="0"/>
          <w:numId w:val="52"/>
        </w:numPr>
        <w:tabs>
          <w:tab w:val="left" w:pos="1440"/>
        </w:tabs>
        <w:spacing w:after="60"/>
        <w:ind w:left="1440"/>
        <w:rPr>
          <w:rFonts w:eastAsia="SimSun" w:cs="Tahoma"/>
          <w:lang w:eastAsia="zh-CN"/>
        </w:rPr>
      </w:pPr>
      <w:r w:rsidRPr="00356EDB">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462F6FC1" w14:textId="77777777" w:rsidR="001978C7" w:rsidRPr="00356EDB" w:rsidRDefault="001978C7" w:rsidP="00346F4B">
      <w:pPr>
        <w:numPr>
          <w:ilvl w:val="0"/>
          <w:numId w:val="52"/>
        </w:numPr>
        <w:tabs>
          <w:tab w:val="left" w:pos="1440"/>
        </w:tabs>
        <w:spacing w:after="60"/>
        <w:ind w:left="1440"/>
        <w:rPr>
          <w:rFonts w:eastAsia="SimSun" w:cs="Tahoma"/>
        </w:rPr>
      </w:pPr>
      <w:r w:rsidRPr="00356EDB">
        <w:rPr>
          <w:rFonts w:eastAsia="SimSun" w:cs="Tahoma"/>
          <w:szCs w:val="18"/>
        </w:rPr>
        <w:lastRenderedPageBreak/>
        <w:t>一旦按此授权升级到</w:t>
      </w:r>
      <w:r w:rsidRPr="00356EDB">
        <w:rPr>
          <w:rFonts w:eastAsia="SimSun" w:cs="Tahoma"/>
          <w:szCs w:val="18"/>
        </w:rPr>
        <w:t xml:space="preserve"> Windows Server 2012 Standard</w:t>
      </w:r>
      <w:r w:rsidRPr="00356EDB">
        <w:rPr>
          <w:rFonts w:eastAsia="SimSun" w:cs="Tahoma"/>
          <w:szCs w:val="18"/>
        </w:rPr>
        <w:t>，客户现有的</w:t>
      </w:r>
      <w:r w:rsidRPr="00356EDB">
        <w:rPr>
          <w:rFonts w:eastAsia="SimSun" w:cs="Tahoma"/>
          <w:szCs w:val="18"/>
        </w:rPr>
        <w:t xml:space="preserve"> HPC Server Suite </w:t>
      </w:r>
      <w:r w:rsidRPr="00356EDB">
        <w:rPr>
          <w:rFonts w:eastAsia="SimSun" w:cs="Tahoma"/>
          <w:szCs w:val="18"/>
        </w:rPr>
        <w:t>合格许可不再有效。</w:t>
      </w:r>
    </w:p>
    <w:p w14:paraId="24DF2B63" w14:textId="77777777" w:rsidR="001978C7" w:rsidRPr="00356EDB" w:rsidRDefault="001978C7" w:rsidP="00346F4B">
      <w:pPr>
        <w:numPr>
          <w:ilvl w:val="0"/>
          <w:numId w:val="56"/>
        </w:numPr>
        <w:tabs>
          <w:tab w:val="left" w:pos="1440"/>
        </w:tabs>
        <w:spacing w:after="60"/>
        <w:ind w:left="1440"/>
        <w:rPr>
          <w:rFonts w:eastAsia="SimSun" w:cs="Tahoma"/>
          <w:lang w:eastAsia="zh-CN"/>
        </w:rPr>
      </w:pPr>
      <w:r w:rsidRPr="00356EDB">
        <w:rPr>
          <w:rFonts w:eastAsia="SimSun" w:cs="Tahoma"/>
          <w:lang w:eastAsia="zh-CN"/>
        </w:rPr>
        <w:t>随后在企业、企业订购、开放式价值订购或教育解决方案许可登记表客户的定期校正过程中，依据相同的登记有效期获得的</w:t>
      </w:r>
      <w:r w:rsidRPr="00356EDB">
        <w:rPr>
          <w:rFonts w:eastAsia="SimSun" w:cs="Tahoma"/>
          <w:lang w:eastAsia="zh-CN"/>
        </w:rPr>
        <w:t xml:space="preserve"> </w:t>
      </w:r>
      <w:r w:rsidRPr="00356EDB">
        <w:rPr>
          <w:rFonts w:eastAsia="SimSun" w:cs="Tahoma"/>
          <w:color w:val="000000"/>
          <w:lang w:eastAsia="zh-CN"/>
        </w:rPr>
        <w:t xml:space="preserve">HPC Server Suite </w:t>
      </w:r>
      <w:r w:rsidRPr="00356EDB">
        <w:rPr>
          <w:rFonts w:eastAsia="SimSun" w:cs="Tahoma"/>
          <w:bCs/>
          <w:color w:val="000000"/>
          <w:szCs w:val="18"/>
          <w:lang w:eastAsia="zh-CN"/>
        </w:rPr>
        <w:t>许可也是用于以上授权的合格许可。</w:t>
      </w:r>
    </w:p>
    <w:p w14:paraId="20903A80" w14:textId="77777777" w:rsidR="001978C7" w:rsidRPr="00356EDB" w:rsidRDefault="001978C7" w:rsidP="00346F4B">
      <w:pPr>
        <w:numPr>
          <w:ilvl w:val="0"/>
          <w:numId w:val="56"/>
        </w:numPr>
        <w:tabs>
          <w:tab w:val="left" w:pos="1440"/>
        </w:tabs>
        <w:spacing w:after="60"/>
        <w:ind w:left="1440"/>
        <w:rPr>
          <w:rFonts w:eastAsia="SimSun" w:cs="Tahoma"/>
          <w:lang w:eastAsia="zh-CN"/>
        </w:rPr>
      </w:pPr>
      <w:r w:rsidRPr="00356EDB">
        <w:rPr>
          <w:rFonts w:eastAsia="SimSun" w:cs="Tahoma"/>
          <w:bCs/>
          <w:color w:val="000000"/>
          <w:szCs w:val="18"/>
          <w:lang w:eastAsia="zh-CN"/>
        </w:rPr>
        <w:t>虽然授予了</w:t>
      </w:r>
      <w:r w:rsidRPr="00356EDB">
        <w:rPr>
          <w:rFonts w:eastAsia="SimSun" w:cs="Tahoma"/>
          <w:bCs/>
          <w:color w:val="000000"/>
          <w:szCs w:val="18"/>
          <w:lang w:eastAsia="zh-CN"/>
        </w:rPr>
        <w:t xml:space="preserve"> Windows Server 2012 Standard </w:t>
      </w:r>
      <w:r w:rsidRPr="00356EDB">
        <w:rPr>
          <w:rFonts w:eastAsia="SimSun" w:cs="Tahoma"/>
          <w:bCs/>
          <w:color w:val="000000"/>
          <w:szCs w:val="18"/>
          <w:lang w:eastAsia="zh-CN"/>
        </w:rPr>
        <w:t>许可，但对该版本的任何升级和为合格许可和保障覆盖范围支付应付款项的义务仍然保持完全的效力。</w:t>
      </w:r>
    </w:p>
    <w:p w14:paraId="5821098E" w14:textId="77777777" w:rsidR="00DE4110" w:rsidRPr="00356EDB" w:rsidRDefault="001978C7" w:rsidP="00346F4B">
      <w:pPr>
        <w:numPr>
          <w:ilvl w:val="0"/>
          <w:numId w:val="56"/>
        </w:numPr>
        <w:tabs>
          <w:tab w:val="left" w:pos="1440"/>
        </w:tabs>
        <w:spacing w:after="60"/>
        <w:ind w:left="1440"/>
        <w:rPr>
          <w:rFonts w:eastAsia="SimSun" w:cs="Tahoma"/>
        </w:rPr>
      </w:pPr>
      <w:r w:rsidRPr="00356EDB">
        <w:rPr>
          <w:rFonts w:eastAsia="SimSun" w:cs="Tahoma"/>
          <w:bCs/>
          <w:color w:val="000000"/>
          <w:szCs w:val="18"/>
        </w:rPr>
        <w:t>另请参阅</w:t>
      </w:r>
      <w:r w:rsidRPr="00356EDB">
        <w:rPr>
          <w:rFonts w:eastAsia="SimSun" w:cs="Tahoma"/>
          <w:bCs/>
          <w:color w:val="000000"/>
          <w:szCs w:val="18"/>
        </w:rPr>
        <w:t xml:space="preserve"> Windows Server 2008 R2 HPC Edition </w:t>
      </w:r>
      <w:r w:rsidRPr="00356EDB">
        <w:rPr>
          <w:rFonts w:eastAsia="SimSun" w:cs="Tahoma"/>
          <w:bCs/>
          <w:color w:val="000000"/>
          <w:szCs w:val="18"/>
        </w:rPr>
        <w:t>和</w:t>
      </w:r>
      <w:r w:rsidRPr="00356EDB">
        <w:rPr>
          <w:rFonts w:eastAsia="SimSun" w:cs="Tahoma"/>
          <w:bCs/>
          <w:color w:val="000000"/>
          <w:szCs w:val="18"/>
        </w:rPr>
        <w:t xml:space="preserve"> HPC Pack 2008 R2 Enterprise </w:t>
      </w:r>
      <w:r w:rsidRPr="00356EDB">
        <w:rPr>
          <w:rFonts w:eastAsia="SimSun" w:cs="Tahoma"/>
          <w:bCs/>
          <w:color w:val="000000"/>
          <w:szCs w:val="18"/>
        </w:rPr>
        <w:t>的产品列表说明。</w:t>
      </w:r>
      <w:bookmarkStart w:id="1602" w:name="_109_Windows®_Intune"/>
      <w:bookmarkEnd w:id="1602"/>
    </w:p>
    <w:p w14:paraId="06786A40" w14:textId="77777777" w:rsidR="00A434A4" w:rsidRPr="00356EDB" w:rsidRDefault="00A434A4" w:rsidP="00A434A4">
      <w:pPr>
        <w:tabs>
          <w:tab w:val="left" w:pos="1440"/>
        </w:tabs>
        <w:ind w:left="1080"/>
        <w:contextualSpacing/>
        <w:rPr>
          <w:rFonts w:eastAsia="SimSun" w:cs="Tahoma"/>
        </w:rPr>
      </w:pPr>
    </w:p>
    <w:p w14:paraId="5490CEAC" w14:textId="77777777" w:rsidR="00A434A4" w:rsidRPr="00356EDB" w:rsidRDefault="00A434A4" w:rsidP="00376D4B">
      <w:pPr>
        <w:ind w:left="720"/>
        <w:rPr>
          <w:rFonts w:eastAsia="SimSun" w:cs="Tahoma"/>
        </w:rPr>
      </w:pPr>
    </w:p>
    <w:p w14:paraId="525589E1" w14:textId="77777777" w:rsidR="008779BC" w:rsidRPr="00356EDB" w:rsidRDefault="00A560B6" w:rsidP="00A434A4">
      <w:pPr>
        <w:pStyle w:val="Heading2"/>
        <w:ind w:left="0"/>
        <w:rPr>
          <w:rFonts w:ascii="Tahoma" w:eastAsia="SimSun" w:hAnsi="Tahoma" w:cs="Tahoma"/>
        </w:rPr>
      </w:pPr>
      <w:bookmarkStart w:id="1603" w:name="_105_Windows_Multipoint"/>
      <w:bookmarkStart w:id="1604" w:name="_107_Windows_Multipoint"/>
      <w:bookmarkStart w:id="1605" w:name="_Toc336338367"/>
      <w:bookmarkStart w:id="1606" w:name="_Toc380419551"/>
      <w:bookmarkEnd w:id="1603"/>
      <w:bookmarkEnd w:id="1604"/>
      <w:r w:rsidRPr="00356EDB">
        <w:rPr>
          <w:rFonts w:ascii="Tahoma" w:eastAsia="SimSun" w:hAnsi="Tahoma" w:cs="Tahoma"/>
          <w:caps/>
          <w:color w:val="FA6500"/>
          <w:sz w:val="22"/>
          <w:vertAlign w:val="superscript"/>
        </w:rPr>
        <w:t>107</w:t>
      </w:r>
      <w:r w:rsidRPr="00356EDB">
        <w:rPr>
          <w:rFonts w:ascii="Tahoma" w:eastAsia="SimSun" w:hAnsi="Tahoma" w:cs="Tahoma"/>
          <w:caps/>
          <w:color w:val="FA6500"/>
          <w:sz w:val="22"/>
        </w:rPr>
        <w:t xml:space="preserve"> </w:t>
      </w:r>
      <w:r w:rsidRPr="00356EDB">
        <w:rPr>
          <w:rFonts w:ascii="Tahoma" w:eastAsia="SimSun" w:hAnsi="Tahoma" w:cs="Tahoma"/>
          <w:color w:val="FA6500"/>
          <w:sz w:val="22"/>
        </w:rPr>
        <w:t xml:space="preserve">Windows Multipoint Server </w:t>
      </w:r>
      <w:bookmarkEnd w:id="1605"/>
      <w:r w:rsidRPr="00356EDB">
        <w:rPr>
          <w:rFonts w:ascii="Tahoma" w:eastAsia="SimSun" w:hAnsi="Tahoma" w:cs="Tahoma"/>
          <w:color w:val="FA6500"/>
          <w:sz w:val="22"/>
        </w:rPr>
        <w:t>2012 Standard</w:t>
      </w:r>
      <w:bookmarkEnd w:id="1606"/>
      <w:r w:rsidRPr="00356EDB">
        <w:rPr>
          <w:rFonts w:ascii="Tahoma" w:eastAsia="SimSun" w:hAnsi="Tahoma" w:cs="Tahoma"/>
          <w:color w:val="FA6500"/>
          <w:sz w:val="22"/>
        </w:rPr>
        <w:t xml:space="preserve"> </w:t>
      </w:r>
    </w:p>
    <w:p w14:paraId="36975E12" w14:textId="77777777" w:rsidR="00A434A4" w:rsidRPr="00356EDB" w:rsidRDefault="00A434A4" w:rsidP="00A434A4">
      <w:pPr>
        <w:rPr>
          <w:rFonts w:eastAsia="SimSun" w:cs="Tahoma"/>
        </w:rPr>
      </w:pPr>
    </w:p>
    <w:p w14:paraId="6800B081" w14:textId="77777777" w:rsidR="00F745E1" w:rsidRPr="00356EDB" w:rsidRDefault="008779BC" w:rsidP="00A434A4">
      <w:pPr>
        <w:ind w:left="720"/>
        <w:rPr>
          <w:rFonts w:eastAsia="SimSun" w:cs="Tahoma"/>
        </w:rPr>
      </w:pPr>
      <w:r w:rsidRPr="00356EDB">
        <w:rPr>
          <w:rFonts w:eastAsia="SimSun" w:cs="Tahoma"/>
          <w:color w:val="000000"/>
          <w:szCs w:val="18"/>
        </w:rPr>
        <w:t xml:space="preserve">Windows Multipoint Server 2012 Standard </w:t>
      </w:r>
      <w:r w:rsidRPr="00356EDB">
        <w:rPr>
          <w:rFonts w:eastAsia="SimSun" w:cs="Tahoma"/>
          <w:color w:val="000000"/>
          <w:szCs w:val="18"/>
        </w:rPr>
        <w:t>是</w:t>
      </w:r>
      <w:r w:rsidRPr="00356EDB">
        <w:rPr>
          <w:rFonts w:eastAsia="SimSun" w:cs="Tahoma"/>
          <w:color w:val="000000"/>
          <w:szCs w:val="18"/>
        </w:rPr>
        <w:t xml:space="preserve"> Windows Multipoint Server 2011 Standard </w:t>
      </w:r>
      <w:r w:rsidRPr="00356EDB">
        <w:rPr>
          <w:rFonts w:eastAsia="SimSun" w:cs="Tahoma"/>
          <w:color w:val="000000"/>
          <w:szCs w:val="18"/>
        </w:rPr>
        <w:t>的下一版本。</w:t>
      </w:r>
    </w:p>
    <w:p w14:paraId="7D802824" w14:textId="77777777" w:rsidR="00A434A4" w:rsidRPr="00356EDB" w:rsidRDefault="00A434A4" w:rsidP="00A434A4">
      <w:pPr>
        <w:rPr>
          <w:rFonts w:eastAsia="SimSun" w:cs="Tahoma"/>
        </w:rPr>
      </w:pPr>
    </w:p>
    <w:p w14:paraId="3890E0C5" w14:textId="77777777" w:rsidR="00A434A4" w:rsidRPr="00356EDB" w:rsidRDefault="00A434A4" w:rsidP="00A434A4">
      <w:pPr>
        <w:rPr>
          <w:rFonts w:eastAsia="SimSun" w:cs="Tahoma"/>
        </w:rPr>
      </w:pPr>
    </w:p>
    <w:p w14:paraId="290BAA6D" w14:textId="77777777" w:rsidR="00092F30" w:rsidRPr="00356EDB" w:rsidRDefault="00A560B6" w:rsidP="00A434A4">
      <w:pPr>
        <w:pStyle w:val="Heading2"/>
        <w:ind w:left="0"/>
        <w:rPr>
          <w:rFonts w:ascii="Tahoma" w:eastAsia="SimSun" w:hAnsi="Tahoma" w:cs="Tahoma"/>
        </w:rPr>
      </w:pPr>
      <w:bookmarkStart w:id="1607" w:name="_106_Windows_Multipoint"/>
      <w:bookmarkStart w:id="1608" w:name="_108_Windows_Multipoint"/>
      <w:bookmarkStart w:id="1609" w:name="_Toc336338368"/>
      <w:bookmarkStart w:id="1610" w:name="_Toc380419552"/>
      <w:bookmarkStart w:id="1611" w:name="Srv_103WinMultipointSvr2011Premium"/>
      <w:bookmarkStart w:id="1612" w:name="Srv_107WinMultipointSvr2011Premium"/>
      <w:bookmarkStart w:id="1613" w:name="Srv_111WinMultipointSvr2011Premium"/>
      <w:bookmarkEnd w:id="1607"/>
      <w:bookmarkEnd w:id="1608"/>
      <w:r w:rsidRPr="00356EDB">
        <w:rPr>
          <w:rFonts w:ascii="Tahoma" w:eastAsia="SimSun" w:hAnsi="Tahoma" w:cs="Tahoma"/>
          <w:caps/>
          <w:color w:val="FA6500"/>
          <w:sz w:val="22"/>
          <w:szCs w:val="22"/>
          <w:vertAlign w:val="superscript"/>
        </w:rPr>
        <w:t>108</w:t>
      </w:r>
      <w:r w:rsidRPr="00356EDB">
        <w:rPr>
          <w:rFonts w:ascii="Tahoma" w:eastAsia="SimSun" w:hAnsi="Tahoma" w:cs="Tahoma"/>
          <w:caps/>
          <w:color w:val="FA6500"/>
          <w:sz w:val="22"/>
        </w:rPr>
        <w:t xml:space="preserve"> </w:t>
      </w:r>
      <w:r w:rsidRPr="00356EDB">
        <w:rPr>
          <w:rFonts w:ascii="Tahoma" w:eastAsia="SimSun" w:hAnsi="Tahoma" w:cs="Tahoma"/>
          <w:color w:val="FA6500"/>
          <w:sz w:val="22"/>
        </w:rPr>
        <w:t xml:space="preserve">Windows Multipoint Server </w:t>
      </w:r>
      <w:bookmarkEnd w:id="1609"/>
      <w:r w:rsidRPr="00356EDB">
        <w:rPr>
          <w:rFonts w:ascii="Tahoma" w:eastAsia="SimSun" w:hAnsi="Tahoma" w:cs="Tahoma"/>
          <w:color w:val="FA6500"/>
          <w:sz w:val="22"/>
        </w:rPr>
        <w:t>2012 Premium</w:t>
      </w:r>
      <w:bookmarkEnd w:id="1610"/>
      <w:r w:rsidRPr="00356EDB">
        <w:rPr>
          <w:rFonts w:ascii="Tahoma" w:eastAsia="SimSun" w:hAnsi="Tahoma" w:cs="Tahoma"/>
          <w:color w:val="FA6500"/>
          <w:sz w:val="22"/>
        </w:rPr>
        <w:t xml:space="preserve"> </w:t>
      </w:r>
      <w:bookmarkEnd w:id="1611"/>
      <w:bookmarkEnd w:id="1612"/>
      <w:bookmarkEnd w:id="1613"/>
    </w:p>
    <w:p w14:paraId="3F95EEAA" w14:textId="77777777" w:rsidR="00A434A4" w:rsidRPr="00356EDB" w:rsidRDefault="00A434A4" w:rsidP="00A434A4">
      <w:pPr>
        <w:rPr>
          <w:rFonts w:eastAsia="SimSun" w:cs="Tahoma"/>
        </w:rPr>
      </w:pPr>
    </w:p>
    <w:p w14:paraId="75F1CC24" w14:textId="77777777" w:rsidR="00F745E1" w:rsidRPr="00356EDB" w:rsidRDefault="00092F30" w:rsidP="00A434A4">
      <w:pPr>
        <w:ind w:left="720"/>
        <w:rPr>
          <w:rFonts w:eastAsia="SimSun" w:cs="Tahoma"/>
        </w:rPr>
      </w:pPr>
      <w:r w:rsidRPr="00356EDB">
        <w:rPr>
          <w:rFonts w:eastAsia="SimSun" w:cs="Tahoma"/>
          <w:color w:val="000000"/>
          <w:szCs w:val="18"/>
        </w:rPr>
        <w:t xml:space="preserve">Windows Multipoint Server 2012 Premium </w:t>
      </w:r>
      <w:r w:rsidRPr="00356EDB">
        <w:rPr>
          <w:rFonts w:eastAsia="SimSun" w:cs="Tahoma"/>
          <w:color w:val="000000"/>
          <w:szCs w:val="18"/>
        </w:rPr>
        <w:t>是</w:t>
      </w:r>
      <w:r w:rsidRPr="00356EDB">
        <w:rPr>
          <w:rFonts w:eastAsia="SimSun" w:cs="Tahoma"/>
          <w:color w:val="000000"/>
          <w:szCs w:val="18"/>
        </w:rPr>
        <w:t xml:space="preserve"> Windows Multipoint Server 2011 Premium </w:t>
      </w:r>
      <w:r w:rsidRPr="00356EDB">
        <w:rPr>
          <w:rFonts w:eastAsia="SimSun" w:cs="Tahoma"/>
          <w:color w:val="000000"/>
          <w:szCs w:val="18"/>
        </w:rPr>
        <w:t>的下一版本。</w:t>
      </w:r>
      <w:bookmarkStart w:id="1614" w:name="_Toc280612355"/>
    </w:p>
    <w:p w14:paraId="58317FDB" w14:textId="77777777" w:rsidR="00A434A4" w:rsidRPr="00356EDB" w:rsidRDefault="00A434A4" w:rsidP="00A434A4">
      <w:pPr>
        <w:rPr>
          <w:rFonts w:eastAsia="SimSun" w:cs="Tahoma"/>
        </w:rPr>
      </w:pPr>
    </w:p>
    <w:p w14:paraId="7E02DB48" w14:textId="77777777" w:rsidR="00A434A4" w:rsidRPr="00356EDB" w:rsidRDefault="00A434A4" w:rsidP="00A434A4">
      <w:pPr>
        <w:rPr>
          <w:rFonts w:eastAsia="SimSun" w:cs="Tahoma"/>
        </w:rPr>
      </w:pPr>
    </w:p>
    <w:p w14:paraId="4EA35A7B" w14:textId="77777777" w:rsidR="00092F30" w:rsidRPr="00356EDB" w:rsidRDefault="00A560B6" w:rsidP="00092F30">
      <w:pPr>
        <w:pStyle w:val="Heading2"/>
        <w:ind w:left="0"/>
        <w:rPr>
          <w:rFonts w:ascii="Tahoma" w:eastAsia="SimSun" w:hAnsi="Tahoma" w:cs="Tahoma"/>
        </w:rPr>
      </w:pPr>
      <w:bookmarkStart w:id="1615" w:name="_109_Windows_Multipoint"/>
      <w:bookmarkStart w:id="1616" w:name="_Toc380419553"/>
      <w:bookmarkStart w:id="1617" w:name="Srv_104WinMultipointSvr2011CAL"/>
      <w:bookmarkStart w:id="1618" w:name="Srv_108WinMultipointSvr2011CAL"/>
      <w:bookmarkStart w:id="1619" w:name="Srv_112WinMultipointSvr2011CAL"/>
      <w:bookmarkEnd w:id="1615"/>
      <w:r w:rsidRPr="00356EDB">
        <w:rPr>
          <w:rFonts w:ascii="Tahoma" w:eastAsia="SimSun" w:hAnsi="Tahoma" w:cs="Tahoma"/>
          <w:caps/>
          <w:color w:val="FA6500"/>
          <w:sz w:val="22"/>
          <w:szCs w:val="22"/>
          <w:vertAlign w:val="superscript"/>
        </w:rPr>
        <w:t>109</w:t>
      </w:r>
      <w:r w:rsidRPr="00356EDB">
        <w:rPr>
          <w:rFonts w:ascii="Tahoma" w:eastAsia="SimSun" w:hAnsi="Tahoma" w:cs="Tahoma"/>
          <w:color w:val="FA6500"/>
          <w:sz w:val="22"/>
          <w:szCs w:val="22"/>
        </w:rPr>
        <w:t xml:space="preserve"> Windows </w:t>
      </w:r>
      <w:bookmarkEnd w:id="1614"/>
      <w:r w:rsidRPr="00356EDB">
        <w:rPr>
          <w:rFonts w:ascii="Tahoma" w:eastAsia="SimSun" w:hAnsi="Tahoma" w:cs="Tahoma"/>
          <w:color w:val="FA6500"/>
          <w:sz w:val="22"/>
          <w:szCs w:val="22"/>
        </w:rPr>
        <w:t>Multipoint Server 2012 CAL</w:t>
      </w:r>
      <w:bookmarkEnd w:id="1616"/>
    </w:p>
    <w:bookmarkEnd w:id="1617"/>
    <w:bookmarkEnd w:id="1618"/>
    <w:bookmarkEnd w:id="1619"/>
    <w:p w14:paraId="6BD30E4D" w14:textId="77777777" w:rsidR="00092F30" w:rsidRPr="00356EDB" w:rsidRDefault="00092F30" w:rsidP="00092F30">
      <w:pPr>
        <w:ind w:firstLine="360"/>
        <w:rPr>
          <w:rFonts w:eastAsia="SimSun" w:cs="Tahoma"/>
        </w:rPr>
      </w:pPr>
    </w:p>
    <w:p w14:paraId="1AD89636" w14:textId="77777777" w:rsidR="0008452D" w:rsidRPr="00356EDB" w:rsidRDefault="00092F30" w:rsidP="00A434A4">
      <w:pPr>
        <w:ind w:left="720"/>
        <w:rPr>
          <w:rFonts w:eastAsia="SimSun" w:cs="Tahoma"/>
        </w:rPr>
      </w:pPr>
      <w:r w:rsidRPr="00356EDB">
        <w:rPr>
          <w:rFonts w:eastAsia="SimSun" w:cs="Tahoma"/>
          <w:color w:val="000000"/>
          <w:szCs w:val="18"/>
        </w:rPr>
        <w:t xml:space="preserve">Windows Multipoint Server 2012 CAL </w:t>
      </w:r>
      <w:r w:rsidRPr="00356EDB">
        <w:rPr>
          <w:rFonts w:eastAsia="SimSun" w:cs="Tahoma"/>
          <w:color w:val="000000"/>
          <w:szCs w:val="18"/>
        </w:rPr>
        <w:t>是</w:t>
      </w:r>
      <w:r w:rsidRPr="00356EDB">
        <w:rPr>
          <w:rFonts w:eastAsia="SimSun" w:cs="Tahoma"/>
          <w:color w:val="000000"/>
          <w:szCs w:val="18"/>
        </w:rPr>
        <w:t xml:space="preserve"> Windows Multipoint Server 2011 CAL </w:t>
      </w:r>
      <w:r w:rsidRPr="00356EDB">
        <w:rPr>
          <w:rFonts w:eastAsia="SimSun" w:cs="Tahoma"/>
          <w:color w:val="000000"/>
          <w:szCs w:val="18"/>
        </w:rPr>
        <w:t>的下一版本。</w:t>
      </w:r>
    </w:p>
    <w:p w14:paraId="02076160" w14:textId="77777777" w:rsidR="00A434A4" w:rsidRPr="00356EDB" w:rsidRDefault="00A434A4" w:rsidP="00A434A4">
      <w:pPr>
        <w:rPr>
          <w:rFonts w:eastAsia="SimSun" w:cs="Tahoma"/>
        </w:rPr>
      </w:pPr>
    </w:p>
    <w:p w14:paraId="702F457D" w14:textId="77777777" w:rsidR="00A434A4" w:rsidRPr="00356EDB" w:rsidRDefault="00A434A4" w:rsidP="00A434A4">
      <w:pPr>
        <w:rPr>
          <w:rFonts w:eastAsia="SimSun" w:cs="Tahoma"/>
        </w:rPr>
      </w:pPr>
    </w:p>
    <w:p w14:paraId="6089AD4B" w14:textId="77777777" w:rsidR="00023FE7" w:rsidRPr="00356EDB" w:rsidRDefault="00A560B6" w:rsidP="00EF2279">
      <w:pPr>
        <w:pStyle w:val="Heading3"/>
        <w:ind w:left="360" w:hanging="360"/>
        <w:rPr>
          <w:rFonts w:ascii="Tahoma" w:eastAsia="SimSun" w:hAnsi="Tahoma" w:cs="Tahoma"/>
        </w:rPr>
      </w:pPr>
      <w:bookmarkStart w:id="1620" w:name="_108_Windows_Server"/>
      <w:bookmarkStart w:id="1621" w:name="_Toc336338369"/>
      <w:bookmarkStart w:id="1622" w:name="_Toc380419554"/>
      <w:bookmarkStart w:id="1623" w:name="Srv_97WinSvr08HighPerfCompandHyperV"/>
      <w:bookmarkStart w:id="1624" w:name="Srv_98WinSvr08HighPerfCompandHyperV"/>
      <w:bookmarkStart w:id="1625" w:name="Srv_110WinSvr08R2HPC"/>
      <w:bookmarkStart w:id="1626" w:name="Srv_114WinSvr08R2HPC"/>
      <w:bookmarkEnd w:id="1620"/>
      <w:r w:rsidRPr="00356EDB">
        <w:rPr>
          <w:rFonts w:ascii="Tahoma" w:eastAsia="SimSun" w:hAnsi="Tahoma" w:cs="Tahoma"/>
          <w:caps/>
          <w:color w:val="F66400"/>
          <w:sz w:val="22"/>
          <w:vertAlign w:val="superscript"/>
        </w:rPr>
        <w:t>110</w:t>
      </w:r>
      <w:r w:rsidRPr="00356EDB">
        <w:rPr>
          <w:rFonts w:ascii="Tahoma" w:eastAsia="SimSun" w:hAnsi="Tahoma" w:cs="Tahoma"/>
          <w:color w:val="F66400"/>
          <w:sz w:val="22"/>
        </w:rPr>
        <w:t xml:space="preserve"> Windows Server 2008 R2 HPC</w:t>
      </w:r>
      <w:r w:rsidRPr="00356EDB">
        <w:rPr>
          <w:rStyle w:val="Heading3Char"/>
          <w:rFonts w:ascii="Tahoma" w:eastAsia="SimSun" w:hAnsi="Tahoma" w:cs="Tahoma"/>
          <w:b/>
          <w:color w:val="F66400"/>
          <w:sz w:val="22"/>
        </w:rPr>
        <w:t xml:space="preserve"> Edition</w:t>
      </w:r>
      <w:bookmarkEnd w:id="1621"/>
      <w:bookmarkEnd w:id="1622"/>
      <w:r w:rsidRPr="00356EDB">
        <w:rPr>
          <w:rStyle w:val="Heading3Char"/>
          <w:rFonts w:ascii="Tahoma" w:eastAsia="SimSun" w:hAnsi="Tahoma" w:cs="Tahoma"/>
          <w:b/>
          <w:color w:val="F66400"/>
          <w:sz w:val="22"/>
        </w:rPr>
        <w:t xml:space="preserve"> </w:t>
      </w:r>
    </w:p>
    <w:bookmarkEnd w:id="1623"/>
    <w:bookmarkEnd w:id="1624"/>
    <w:bookmarkEnd w:id="1625"/>
    <w:bookmarkEnd w:id="1626"/>
    <w:p w14:paraId="1CCA01C5" w14:textId="77777777" w:rsidR="00023FE7" w:rsidRPr="00356EDB" w:rsidRDefault="00023FE7" w:rsidP="00A434A4">
      <w:pPr>
        <w:rPr>
          <w:rFonts w:eastAsia="SimSun" w:cs="Tahoma"/>
        </w:rPr>
      </w:pPr>
    </w:p>
    <w:p w14:paraId="0CB2AF26" w14:textId="77777777" w:rsidR="00A434A4" w:rsidRPr="00356EDB" w:rsidRDefault="001978C7" w:rsidP="00A434A4">
      <w:pPr>
        <w:spacing w:after="60"/>
        <w:ind w:left="720"/>
        <w:rPr>
          <w:rFonts w:eastAsia="SimSun" w:cs="Tahoma"/>
        </w:rPr>
      </w:pPr>
      <w:r w:rsidRPr="00356EDB">
        <w:rPr>
          <w:rFonts w:eastAsia="SimSun" w:cs="Tahoma"/>
          <w:b/>
          <w:color w:val="000000"/>
        </w:rPr>
        <w:t>与</w:t>
      </w:r>
      <w:r w:rsidRPr="00356EDB">
        <w:rPr>
          <w:rFonts w:eastAsia="SimSun" w:cs="Tahoma"/>
          <w:b/>
          <w:color w:val="000000"/>
        </w:rPr>
        <w:t xml:space="preserve"> Windows Server HPC Edition </w:t>
      </w:r>
      <w:r w:rsidRPr="00356EDB">
        <w:rPr>
          <w:rFonts w:eastAsia="SimSun" w:cs="Tahoma"/>
          <w:b/>
          <w:color w:val="000000"/>
        </w:rPr>
        <w:t>的生命周期结束关联的许可授予</w:t>
      </w:r>
    </w:p>
    <w:p w14:paraId="3DF5EA58" w14:textId="77777777" w:rsidR="001978C7" w:rsidRPr="00356EDB" w:rsidRDefault="001978C7" w:rsidP="00A434A4">
      <w:pPr>
        <w:ind w:left="720"/>
        <w:rPr>
          <w:rFonts w:eastAsia="SimSun" w:cs="Tahoma"/>
        </w:rPr>
      </w:pPr>
      <w:r w:rsidRPr="00356EDB">
        <w:rPr>
          <w:rFonts w:eastAsia="SimSun" w:cs="Tahoma"/>
          <w:color w:val="000000"/>
        </w:rPr>
        <w:t xml:space="preserve">Windows Server 2008 R2 </w:t>
      </w:r>
      <w:r w:rsidRPr="00356EDB">
        <w:rPr>
          <w:rFonts w:eastAsia="SimSun" w:cs="Tahoma"/>
          <w:color w:val="000000"/>
        </w:rPr>
        <w:t>将是</w:t>
      </w:r>
      <w:r w:rsidRPr="00356EDB">
        <w:rPr>
          <w:rFonts w:eastAsia="SimSun" w:cs="Tahoma"/>
          <w:color w:val="000000"/>
        </w:rPr>
        <w:t xml:space="preserve"> Windows Server HPC Edition </w:t>
      </w:r>
      <w:r w:rsidRPr="00356EDB">
        <w:rPr>
          <w:rFonts w:eastAsia="SimSun" w:cs="Tahoma"/>
          <w:color w:val="000000"/>
        </w:rPr>
        <w:t>的最后一个版本。如果批量许可客户的</w:t>
      </w:r>
      <w:r w:rsidRPr="00356EDB">
        <w:rPr>
          <w:rFonts w:eastAsia="SimSun" w:cs="Tahoma"/>
          <w:color w:val="000000"/>
        </w:rPr>
        <w:t xml:space="preserve"> Windows Server 2008 R2 HPC Edition </w:t>
      </w:r>
      <w:r w:rsidRPr="00356EDB">
        <w:rPr>
          <w:rFonts w:eastAsia="SimSun" w:cs="Tahoma"/>
          <w:color w:val="000000"/>
        </w:rPr>
        <w:t>许可在</w:t>
      </w:r>
      <w:r w:rsidRPr="00356EDB">
        <w:rPr>
          <w:rFonts w:eastAsia="SimSun" w:cs="Tahoma"/>
          <w:color w:val="000000"/>
        </w:rPr>
        <w:t xml:space="preserve"> 2012 </w:t>
      </w:r>
      <w:r w:rsidRPr="00356EDB">
        <w:rPr>
          <w:rFonts w:eastAsia="SimSun" w:cs="Tahoma"/>
          <w:color w:val="000000"/>
        </w:rPr>
        <w:t>年</w:t>
      </w:r>
      <w:r w:rsidRPr="00356EDB">
        <w:rPr>
          <w:rFonts w:eastAsia="SimSun" w:cs="Tahoma"/>
          <w:color w:val="000000"/>
        </w:rPr>
        <w:t xml:space="preserve"> 9 </w:t>
      </w:r>
      <w:r w:rsidRPr="00356EDB">
        <w:rPr>
          <w:rFonts w:eastAsia="SimSun" w:cs="Tahoma"/>
          <w:color w:val="000000"/>
        </w:rPr>
        <w:t>月</w:t>
      </w:r>
      <w:r w:rsidRPr="00356EDB">
        <w:rPr>
          <w:rFonts w:eastAsia="SimSun" w:cs="Tahoma"/>
          <w:color w:val="000000"/>
        </w:rPr>
        <w:t xml:space="preserve"> 1 </w:t>
      </w:r>
      <w:r w:rsidRPr="00356EDB">
        <w:rPr>
          <w:rFonts w:eastAsia="SimSun" w:cs="Tahoma"/>
          <w:color w:val="000000"/>
        </w:rPr>
        <w:t>日或</w:t>
      </w:r>
      <w:r w:rsidRPr="00356EDB">
        <w:rPr>
          <w:rFonts w:eastAsia="SimSun" w:cs="Tahoma"/>
          <w:color w:val="000000"/>
        </w:rPr>
        <w:t xml:space="preserve"> Windows Server 2012 </w:t>
      </w:r>
      <w:r w:rsidRPr="00356EDB">
        <w:rPr>
          <w:rFonts w:eastAsia="SimSun" w:cs="Tahoma"/>
          <w:color w:val="000000"/>
        </w:rPr>
        <w:t>在批量许可服务中心第一次发布以供下载时（以两者中的较早日期为准）具有有效软件保障（以下简称</w:t>
      </w:r>
      <w:r w:rsidRPr="0084659A">
        <w:rPr>
          <w:rFonts w:ascii="SimSun" w:eastAsia="SimSun" w:hAnsi="SimSun" w:cs="Tahoma"/>
          <w:color w:val="000000"/>
        </w:rPr>
        <w:t>“</w:t>
      </w:r>
      <w:r w:rsidRPr="00356EDB">
        <w:rPr>
          <w:rFonts w:eastAsia="SimSun" w:cs="Tahoma"/>
          <w:color w:val="000000"/>
        </w:rPr>
        <w:t>合格许可</w:t>
      </w:r>
      <w:r w:rsidRPr="0084659A">
        <w:rPr>
          <w:rFonts w:ascii="SimSun" w:eastAsia="SimSun" w:hAnsi="SimSun" w:cs="Tahoma"/>
          <w:color w:val="000000"/>
        </w:rPr>
        <w:t>”</w:t>
      </w:r>
      <w:r w:rsidRPr="00356EDB">
        <w:rPr>
          <w:rFonts w:eastAsia="SimSun" w:cs="Tahoma"/>
          <w:color w:val="000000"/>
        </w:rPr>
        <w:t>），则允许客户</w:t>
      </w:r>
      <w:r w:rsidRPr="00356EDB">
        <w:rPr>
          <w:rFonts w:eastAsia="SimSun" w:cs="Tahoma"/>
          <w:szCs w:val="18"/>
        </w:rPr>
        <w:t>使用</w:t>
      </w:r>
      <w:r w:rsidRPr="00356EDB">
        <w:rPr>
          <w:rFonts w:eastAsia="SimSun" w:cs="Tahoma"/>
          <w:szCs w:val="18"/>
        </w:rPr>
        <w:t xml:space="preserve"> Windows Server 2012 Standard </w:t>
      </w:r>
      <w:r w:rsidRPr="00356EDB">
        <w:rPr>
          <w:rFonts w:eastAsia="SimSun" w:cs="Tahoma"/>
          <w:szCs w:val="18"/>
        </w:rPr>
        <w:t>软件。为了方便此类使用，对于客户拥有的每两份合格许可，客户将被视为在</w:t>
      </w:r>
      <w:r w:rsidRPr="00356EDB">
        <w:rPr>
          <w:rFonts w:eastAsia="SimSun" w:cs="Tahoma"/>
          <w:szCs w:val="18"/>
        </w:rPr>
        <w:t xml:space="preserve"> Windows Server 2012 </w:t>
      </w:r>
      <w:r w:rsidRPr="00356EDB">
        <w:rPr>
          <w:rFonts w:eastAsia="SimSun" w:cs="Tahoma"/>
          <w:szCs w:val="18"/>
        </w:rPr>
        <w:t>发布时被授予一份</w:t>
      </w:r>
      <w:r w:rsidRPr="00356EDB">
        <w:rPr>
          <w:rFonts w:eastAsia="SimSun" w:cs="Tahoma"/>
          <w:szCs w:val="18"/>
        </w:rPr>
        <w:t xml:space="preserve"> Windows Server 2012 Standard </w:t>
      </w:r>
      <w:r w:rsidRPr="00356EDB">
        <w:rPr>
          <w:rFonts w:eastAsia="SimSun" w:cs="Tahoma"/>
          <w:szCs w:val="18"/>
        </w:rPr>
        <w:t>处理器许可。</w:t>
      </w:r>
    </w:p>
    <w:p w14:paraId="1E2C0BE3" w14:textId="77777777" w:rsidR="00A434A4" w:rsidRPr="00356EDB" w:rsidRDefault="00A434A4" w:rsidP="00A434A4">
      <w:pPr>
        <w:ind w:left="720"/>
        <w:rPr>
          <w:rFonts w:eastAsia="SimSun" w:cs="Tahoma"/>
        </w:rPr>
      </w:pPr>
    </w:p>
    <w:p w14:paraId="1AD0B5BF" w14:textId="77777777" w:rsidR="001978C7" w:rsidRPr="00356EDB" w:rsidRDefault="001978C7" w:rsidP="00346F4B">
      <w:pPr>
        <w:numPr>
          <w:ilvl w:val="0"/>
          <w:numId w:val="56"/>
        </w:numPr>
        <w:tabs>
          <w:tab w:val="clear" w:pos="360"/>
          <w:tab w:val="num" w:pos="1440"/>
        </w:tabs>
        <w:spacing w:after="60"/>
        <w:ind w:left="1440"/>
        <w:rPr>
          <w:rFonts w:eastAsia="SimSun" w:cs="Tahoma"/>
        </w:rPr>
      </w:pPr>
      <w:r w:rsidRPr="00356EDB">
        <w:rPr>
          <w:rFonts w:eastAsia="SimSun" w:cs="Tahoma"/>
          <w:color w:val="000000"/>
        </w:rPr>
        <w:t>如果客户拥有的</w:t>
      </w:r>
      <w:r w:rsidRPr="00356EDB">
        <w:rPr>
          <w:rFonts w:eastAsia="SimSun" w:cs="Tahoma"/>
          <w:color w:val="000000"/>
        </w:rPr>
        <w:t xml:space="preserve"> Windows Server HPC Edition </w:t>
      </w:r>
      <w:r w:rsidRPr="00356EDB">
        <w:rPr>
          <w:rFonts w:eastAsia="SimSun" w:cs="Tahoma"/>
          <w:color w:val="000000"/>
        </w:rPr>
        <w:t>许可数量为奇数，则客户需要向上舍入到最接近的偶数以确定许可数量。例如，如果客户拥有三个</w:t>
      </w:r>
      <w:r w:rsidRPr="00356EDB">
        <w:rPr>
          <w:rFonts w:eastAsia="SimSun" w:cs="Tahoma"/>
          <w:color w:val="000000"/>
        </w:rPr>
        <w:t xml:space="preserve"> Windows Server HPC Edition </w:t>
      </w:r>
      <w:r w:rsidRPr="00356EDB">
        <w:rPr>
          <w:rFonts w:eastAsia="SimSun" w:cs="Tahoma"/>
          <w:color w:val="000000"/>
        </w:rPr>
        <w:t>许可，则客户将被视为授予总共两个</w:t>
      </w:r>
      <w:r w:rsidRPr="00356EDB">
        <w:rPr>
          <w:rFonts w:eastAsia="SimSun" w:cs="Tahoma"/>
          <w:color w:val="000000"/>
        </w:rPr>
        <w:t xml:space="preserve"> Windows Server 2012 Standard </w:t>
      </w:r>
      <w:r w:rsidRPr="00356EDB">
        <w:rPr>
          <w:rFonts w:eastAsia="SimSun" w:cs="Tahoma"/>
          <w:color w:val="000000"/>
        </w:rPr>
        <w:t>处理器许可。</w:t>
      </w:r>
    </w:p>
    <w:p w14:paraId="53D90F4A" w14:textId="77777777" w:rsidR="001978C7" w:rsidRPr="00356EDB"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pacing w:val="-6"/>
          <w:sz w:val="18"/>
          <w:szCs w:val="18"/>
          <w:lang w:eastAsia="zh-CN"/>
        </w:rPr>
      </w:pPr>
      <w:r w:rsidRPr="00356EDB">
        <w:rPr>
          <w:rFonts w:ascii="Tahoma" w:eastAsia="SimSun" w:hAnsi="Tahoma" w:cs="Tahoma"/>
          <w:spacing w:val="-6"/>
          <w:sz w:val="18"/>
          <w:szCs w:val="18"/>
          <w:lang w:eastAsia="zh-CN"/>
        </w:rPr>
        <w:t>按此授权获得的许可包含软件保障范围。当合格许可的相应保障范围期满时，此类保障范围也将期满。</w:t>
      </w:r>
    </w:p>
    <w:p w14:paraId="492C7ED8" w14:textId="77777777" w:rsidR="001978C7" w:rsidRPr="00356EDB"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356EDB">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4B0B1310" w14:textId="77777777" w:rsidR="001978C7" w:rsidRPr="00356EDB" w:rsidRDefault="001978C7" w:rsidP="00346F4B">
      <w:pPr>
        <w:numPr>
          <w:ilvl w:val="0"/>
          <w:numId w:val="56"/>
        </w:numPr>
        <w:tabs>
          <w:tab w:val="clear" w:pos="360"/>
          <w:tab w:val="num" w:pos="1440"/>
          <w:tab w:val="left" w:pos="2160"/>
        </w:tabs>
        <w:spacing w:after="60"/>
        <w:ind w:left="1440"/>
        <w:rPr>
          <w:rFonts w:eastAsia="SimSun" w:cs="Tahoma"/>
        </w:rPr>
      </w:pPr>
      <w:r w:rsidRPr="00356EDB">
        <w:rPr>
          <w:rFonts w:eastAsia="SimSun" w:cs="Tahoma"/>
          <w:szCs w:val="18"/>
        </w:rPr>
        <w:t>一旦按此授权升级到</w:t>
      </w:r>
      <w:r w:rsidRPr="00356EDB">
        <w:rPr>
          <w:rFonts w:eastAsia="SimSun" w:cs="Tahoma"/>
          <w:szCs w:val="18"/>
        </w:rPr>
        <w:t xml:space="preserve"> Windows Server 2012 Standard</w:t>
      </w:r>
      <w:r w:rsidRPr="00356EDB">
        <w:rPr>
          <w:rFonts w:eastAsia="SimSun" w:cs="Tahoma"/>
          <w:szCs w:val="18"/>
        </w:rPr>
        <w:t>，客户现有的</w:t>
      </w:r>
      <w:r w:rsidRPr="00356EDB">
        <w:rPr>
          <w:rFonts w:eastAsia="SimSun" w:cs="Tahoma"/>
          <w:szCs w:val="18"/>
        </w:rPr>
        <w:t xml:space="preserve"> </w:t>
      </w:r>
      <w:r w:rsidRPr="00356EDB">
        <w:rPr>
          <w:rFonts w:eastAsia="SimSun" w:cs="Tahoma"/>
          <w:color w:val="000000"/>
        </w:rPr>
        <w:t>Windows Server 2008 R2 HPC Edition</w:t>
      </w:r>
      <w:r w:rsidRPr="00356EDB">
        <w:rPr>
          <w:rFonts w:eastAsia="SimSun" w:cs="Tahoma"/>
          <w:szCs w:val="18"/>
        </w:rPr>
        <w:t xml:space="preserve"> </w:t>
      </w:r>
      <w:r w:rsidRPr="00356EDB">
        <w:rPr>
          <w:rFonts w:eastAsia="SimSun" w:cs="Tahoma"/>
          <w:szCs w:val="18"/>
        </w:rPr>
        <w:t>许可仍然有效。</w:t>
      </w:r>
    </w:p>
    <w:p w14:paraId="02E72A8D" w14:textId="77777777" w:rsidR="001978C7" w:rsidRPr="00356EDB" w:rsidRDefault="001978C7" w:rsidP="00346F4B">
      <w:pPr>
        <w:numPr>
          <w:ilvl w:val="0"/>
          <w:numId w:val="56"/>
        </w:numPr>
        <w:tabs>
          <w:tab w:val="clear" w:pos="360"/>
          <w:tab w:val="num" w:pos="1440"/>
        </w:tabs>
        <w:spacing w:after="60"/>
        <w:ind w:left="1440"/>
        <w:rPr>
          <w:rFonts w:eastAsia="SimSun" w:cs="Tahoma"/>
          <w:lang w:eastAsia="zh-CN"/>
        </w:rPr>
      </w:pPr>
      <w:r w:rsidRPr="00356EDB">
        <w:rPr>
          <w:rFonts w:eastAsia="SimSun" w:cs="Tahoma"/>
          <w:lang w:eastAsia="zh-CN"/>
        </w:rPr>
        <w:t>随后在企业、企业订购、开放式价值订购或教育解决方案许可登记表客户的定期校正过程中，依据相同的登记有效期获得的</w:t>
      </w:r>
      <w:r w:rsidRPr="00356EDB">
        <w:rPr>
          <w:rFonts w:eastAsia="SimSun" w:cs="Tahoma"/>
          <w:lang w:eastAsia="zh-CN"/>
        </w:rPr>
        <w:t xml:space="preserve"> </w:t>
      </w:r>
      <w:r w:rsidRPr="00356EDB">
        <w:rPr>
          <w:rFonts w:eastAsia="SimSun" w:cs="Tahoma"/>
          <w:color w:val="000000"/>
          <w:lang w:eastAsia="zh-CN"/>
        </w:rPr>
        <w:t xml:space="preserve">Windows Server 2008 R2 HPC Edition </w:t>
      </w:r>
      <w:r w:rsidRPr="00356EDB">
        <w:rPr>
          <w:rFonts w:eastAsia="SimSun" w:cs="Tahoma"/>
          <w:bCs/>
          <w:color w:val="000000"/>
          <w:szCs w:val="18"/>
          <w:lang w:eastAsia="zh-CN"/>
        </w:rPr>
        <w:t>许可也是用于以上授权的合格许可。</w:t>
      </w:r>
    </w:p>
    <w:p w14:paraId="79581F9D" w14:textId="77777777" w:rsidR="001978C7" w:rsidRPr="00356EDB" w:rsidRDefault="001978C7" w:rsidP="00346F4B">
      <w:pPr>
        <w:numPr>
          <w:ilvl w:val="0"/>
          <w:numId w:val="56"/>
        </w:numPr>
        <w:tabs>
          <w:tab w:val="clear" w:pos="360"/>
          <w:tab w:val="num" w:pos="1440"/>
        </w:tabs>
        <w:spacing w:after="60"/>
        <w:ind w:left="1440"/>
        <w:rPr>
          <w:rFonts w:eastAsia="SimSun" w:cs="Tahoma"/>
          <w:lang w:eastAsia="zh-CN"/>
        </w:rPr>
      </w:pPr>
      <w:r w:rsidRPr="00356EDB">
        <w:rPr>
          <w:rFonts w:eastAsia="SimSun" w:cs="Tahoma"/>
          <w:bCs/>
          <w:color w:val="000000"/>
          <w:szCs w:val="18"/>
          <w:lang w:eastAsia="zh-CN"/>
        </w:rPr>
        <w:t>虽然授予了</w:t>
      </w:r>
      <w:r w:rsidRPr="00356EDB">
        <w:rPr>
          <w:rFonts w:eastAsia="SimSun" w:cs="Tahoma"/>
          <w:bCs/>
          <w:color w:val="000000"/>
          <w:szCs w:val="18"/>
          <w:lang w:eastAsia="zh-CN"/>
        </w:rPr>
        <w:t xml:space="preserve"> Windows Server 2012 Standard </w:t>
      </w:r>
      <w:r w:rsidRPr="00356EDB">
        <w:rPr>
          <w:rFonts w:eastAsia="SimSun" w:cs="Tahoma"/>
          <w:bCs/>
          <w:color w:val="000000"/>
          <w:szCs w:val="18"/>
          <w:lang w:eastAsia="zh-CN"/>
        </w:rPr>
        <w:t>许可，但对该版本的任何升级和为合格许可和保障覆盖范围支付应付款项的义务仍然保持完全的效力。</w:t>
      </w:r>
    </w:p>
    <w:p w14:paraId="44C1B350" w14:textId="77777777" w:rsidR="00A434A4" w:rsidRPr="00356EDB" w:rsidRDefault="00A434A4" w:rsidP="00A434A4">
      <w:pPr>
        <w:contextualSpacing/>
        <w:rPr>
          <w:rFonts w:eastAsia="SimSun" w:cs="Tahoma"/>
          <w:lang w:eastAsia="zh-CN"/>
        </w:rPr>
      </w:pPr>
    </w:p>
    <w:p w14:paraId="5608D668" w14:textId="77777777" w:rsidR="008C2FF8" w:rsidRPr="00356EDB" w:rsidRDefault="001978C7" w:rsidP="008C2FF8">
      <w:pPr>
        <w:spacing w:after="60"/>
        <w:ind w:left="720"/>
        <w:rPr>
          <w:rFonts w:eastAsia="SimSun" w:cs="Tahoma"/>
        </w:rPr>
      </w:pPr>
      <w:r w:rsidRPr="00356EDB">
        <w:rPr>
          <w:rFonts w:eastAsia="SimSun" w:cs="Tahoma"/>
          <w:b/>
          <w:szCs w:val="18"/>
        </w:rPr>
        <w:t>关于将</w:t>
      </w:r>
      <w:r w:rsidRPr="00356EDB">
        <w:rPr>
          <w:rFonts w:eastAsia="SimSun" w:cs="Tahoma"/>
          <w:b/>
          <w:szCs w:val="18"/>
        </w:rPr>
        <w:t xml:space="preserve"> Windows Server 2012 </w:t>
      </w:r>
      <w:r w:rsidRPr="00356EDB">
        <w:rPr>
          <w:rFonts w:eastAsia="SimSun" w:cs="Tahoma"/>
          <w:b/>
          <w:szCs w:val="18"/>
        </w:rPr>
        <w:t>用于</w:t>
      </w:r>
      <w:r w:rsidRPr="00356EDB">
        <w:rPr>
          <w:rFonts w:eastAsia="SimSun" w:cs="Tahoma"/>
          <w:b/>
          <w:szCs w:val="18"/>
        </w:rPr>
        <w:t xml:space="preserve"> High Performance Computing (HPC) </w:t>
      </w:r>
      <w:r w:rsidRPr="00356EDB">
        <w:rPr>
          <w:rFonts w:eastAsia="SimSun" w:cs="Tahoma"/>
          <w:b/>
          <w:szCs w:val="18"/>
        </w:rPr>
        <w:t>的更多信息</w:t>
      </w:r>
    </w:p>
    <w:p w14:paraId="2C164586" w14:textId="77777777" w:rsidR="002F7203" w:rsidRPr="00356EDB" w:rsidRDefault="001978C7" w:rsidP="008C2FF8">
      <w:pPr>
        <w:ind w:left="720"/>
        <w:contextualSpacing/>
        <w:rPr>
          <w:rFonts w:eastAsia="SimSun" w:cs="Tahoma"/>
          <w:lang w:eastAsia="zh-CN"/>
        </w:rPr>
      </w:pPr>
      <w:r w:rsidRPr="00356EDB">
        <w:rPr>
          <w:rFonts w:eastAsia="SimSun" w:cs="Tahoma"/>
          <w:szCs w:val="18"/>
        </w:rPr>
        <w:t>在将</w:t>
      </w:r>
      <w:r w:rsidRPr="00356EDB">
        <w:rPr>
          <w:rFonts w:eastAsia="SimSun" w:cs="Tahoma"/>
          <w:szCs w:val="18"/>
        </w:rPr>
        <w:t xml:space="preserve"> Windows Server 2012 Standard </w:t>
      </w:r>
      <w:r w:rsidRPr="00356EDB">
        <w:rPr>
          <w:rFonts w:eastAsia="SimSun" w:cs="Tahoma"/>
          <w:szCs w:val="18"/>
        </w:rPr>
        <w:t>或</w:t>
      </w:r>
      <w:r w:rsidRPr="00356EDB">
        <w:rPr>
          <w:rFonts w:eastAsia="SimSun" w:cs="Tahoma"/>
          <w:szCs w:val="18"/>
        </w:rPr>
        <w:t xml:space="preserve"> Datacenter </w:t>
      </w:r>
      <w:r w:rsidRPr="00356EDB">
        <w:rPr>
          <w:rFonts w:eastAsia="SimSun" w:cs="Tahoma"/>
          <w:szCs w:val="18"/>
        </w:rPr>
        <w:t>用于</w:t>
      </w:r>
      <w:r w:rsidRPr="00356EDB">
        <w:rPr>
          <w:rFonts w:eastAsia="SimSun" w:cs="Tahoma"/>
          <w:szCs w:val="18"/>
        </w:rPr>
        <w:t xml:space="preserve"> High Performance Computing </w:t>
      </w:r>
      <w:r w:rsidRPr="00356EDB">
        <w:rPr>
          <w:rFonts w:eastAsia="SimSun" w:cs="Tahoma"/>
          <w:szCs w:val="18"/>
        </w:rPr>
        <w:t>时，您不需要</w:t>
      </w:r>
      <w:r w:rsidRPr="00356EDB">
        <w:rPr>
          <w:rFonts w:eastAsia="SimSun" w:cs="Tahoma"/>
          <w:szCs w:val="18"/>
        </w:rPr>
        <w:t xml:space="preserve"> CAL </w:t>
      </w:r>
      <w:r w:rsidRPr="00356EDB">
        <w:rPr>
          <w:rFonts w:eastAsia="SimSun" w:cs="Tahoma"/>
          <w:szCs w:val="18"/>
        </w:rPr>
        <w:t>来访问软件。</w:t>
      </w:r>
      <w:r w:rsidRPr="0084659A">
        <w:rPr>
          <w:rFonts w:ascii="SimSun" w:eastAsia="SimSun" w:hAnsi="SimSun" w:cs="Tahoma"/>
          <w:szCs w:val="18"/>
          <w:lang w:eastAsia="zh-CN"/>
        </w:rPr>
        <w:t>“</w:t>
      </w:r>
      <w:r w:rsidRPr="00356EDB">
        <w:rPr>
          <w:rFonts w:eastAsia="SimSun" w:cs="Tahoma"/>
          <w:lang w:eastAsia="zh-CN"/>
        </w:rPr>
        <w:t xml:space="preserve">High Performance Computing (“HPC”) </w:t>
      </w:r>
      <w:r w:rsidRPr="00356EDB">
        <w:rPr>
          <w:rFonts w:eastAsia="SimSun" w:cs="Tahoma"/>
          <w:lang w:eastAsia="zh-CN"/>
        </w:rPr>
        <w:t>工作负荷</w:t>
      </w:r>
      <w:r w:rsidRPr="0084659A">
        <w:rPr>
          <w:rFonts w:ascii="SimSun" w:eastAsia="SimSun" w:hAnsi="SimSun" w:cs="Tahoma"/>
          <w:lang w:eastAsia="zh-CN"/>
        </w:rPr>
        <w:t>”</w:t>
      </w:r>
      <w:r w:rsidRPr="00356EDB">
        <w:rPr>
          <w:rFonts w:eastAsia="SimSun" w:cs="Tahoma"/>
          <w:lang w:eastAsia="zh-CN"/>
        </w:rPr>
        <w:t>指将服务器软件</w:t>
      </w:r>
      <w:r w:rsidRPr="00356EDB">
        <w:rPr>
          <w:rFonts w:eastAsia="SimSun" w:cs="Tahoma"/>
          <w:u w:val="single"/>
          <w:lang w:eastAsia="zh-CN"/>
        </w:rPr>
        <w:t>用于</w:t>
      </w:r>
      <w:r w:rsidRPr="00356EDB">
        <w:rPr>
          <w:rFonts w:eastAsia="SimSun" w:cs="Tahoma"/>
          <w:lang w:eastAsia="zh-CN"/>
        </w:rPr>
        <w:t>运行群集节点，并出于支持群集</w:t>
      </w:r>
      <w:r w:rsidRPr="00356EDB">
        <w:rPr>
          <w:rFonts w:eastAsia="SimSun" w:cs="Tahoma"/>
          <w:lang w:eastAsia="zh-CN"/>
        </w:rPr>
        <w:t xml:space="preserve"> HPC </w:t>
      </w:r>
      <w:r w:rsidRPr="00356EDB">
        <w:rPr>
          <w:rFonts w:eastAsia="SimSun" w:cs="Tahoma"/>
          <w:lang w:eastAsia="zh-CN"/>
        </w:rPr>
        <w:t>应用程序的目的，根据在群集节点上进行安全性、存储、性能增强和系统管理的需要，将服务器软件与其他软件结合使用。</w:t>
      </w:r>
      <w:r w:rsidRPr="00356EDB">
        <w:rPr>
          <w:rFonts w:eastAsia="SimSun" w:cs="Tahoma"/>
          <w:szCs w:val="18"/>
          <w:lang w:eastAsia="zh-CN"/>
        </w:rPr>
        <w:t>有关更多详细信息，请参阅产品使用权利。</w:t>
      </w:r>
      <w:bookmarkStart w:id="1627" w:name="Srv_1120WinSvr08R2Enterprise"/>
    </w:p>
    <w:p w14:paraId="6D75F52D" w14:textId="77777777" w:rsidR="002512D3" w:rsidRPr="00356EDB" w:rsidRDefault="002512D3">
      <w:pPr>
        <w:rPr>
          <w:rFonts w:eastAsia="SimSun" w:cs="Tahoma"/>
          <w:lang w:eastAsia="zh-CN"/>
        </w:rPr>
      </w:pPr>
      <w:bookmarkStart w:id="1628" w:name="_97_Windows_Server"/>
      <w:bookmarkStart w:id="1629" w:name="_98_Windows_Server"/>
      <w:bookmarkStart w:id="1630" w:name="_Toc336338370"/>
      <w:bookmarkStart w:id="1631" w:name="Srv_116WinSvr08R2Enterprise"/>
      <w:bookmarkStart w:id="1632" w:name="Srv_100WinSvr08R2Enterprise"/>
      <w:bookmarkEnd w:id="1628"/>
      <w:bookmarkEnd w:id="1629"/>
    </w:p>
    <w:p w14:paraId="614BB4D5" w14:textId="77777777" w:rsidR="006D0B36" w:rsidRPr="00356EDB" w:rsidRDefault="00A560B6" w:rsidP="007B35CE">
      <w:pPr>
        <w:pStyle w:val="Heading3"/>
        <w:keepNext/>
        <w:ind w:left="360" w:hanging="360"/>
        <w:rPr>
          <w:rFonts w:ascii="Tahoma" w:eastAsia="SimSun" w:hAnsi="Tahoma" w:cs="Tahoma"/>
          <w:lang w:eastAsia="zh-CN"/>
        </w:rPr>
      </w:pPr>
      <w:bookmarkStart w:id="1633" w:name="_109_Windows_Server"/>
      <w:bookmarkStart w:id="1634" w:name="_Toc380419555"/>
      <w:bookmarkEnd w:id="1633"/>
      <w:r w:rsidRPr="00356EDB">
        <w:rPr>
          <w:rFonts w:ascii="Tahoma" w:eastAsia="SimSun" w:hAnsi="Tahoma" w:cs="Tahoma"/>
          <w:caps/>
          <w:color w:val="F66400"/>
          <w:sz w:val="22"/>
          <w:vertAlign w:val="superscript"/>
          <w:lang w:eastAsia="zh-CN"/>
        </w:rPr>
        <w:lastRenderedPageBreak/>
        <w:t>111</w:t>
      </w:r>
      <w:r w:rsidRPr="00356EDB">
        <w:rPr>
          <w:rFonts w:ascii="Tahoma" w:eastAsia="SimSun" w:hAnsi="Tahoma" w:cs="Tahoma"/>
          <w:color w:val="F66400"/>
          <w:sz w:val="22"/>
          <w:lang w:eastAsia="zh-CN"/>
        </w:rPr>
        <w:t xml:space="preserve"> Windows Server 2008 R2 Enterprise</w:t>
      </w:r>
      <w:bookmarkEnd w:id="1630"/>
      <w:bookmarkEnd w:id="1634"/>
      <w:r w:rsidRPr="00356EDB">
        <w:rPr>
          <w:rFonts w:ascii="Tahoma" w:eastAsia="SimSun" w:hAnsi="Tahoma" w:cs="Tahoma"/>
          <w:color w:val="F66400"/>
          <w:sz w:val="22"/>
          <w:lang w:eastAsia="zh-CN"/>
        </w:rPr>
        <w:t xml:space="preserve"> </w:t>
      </w:r>
      <w:bookmarkEnd w:id="1631"/>
    </w:p>
    <w:bookmarkEnd w:id="1627"/>
    <w:bookmarkEnd w:id="1632"/>
    <w:p w14:paraId="30654864" w14:textId="77777777" w:rsidR="00156AE7" w:rsidRPr="00356EDB" w:rsidRDefault="00156AE7" w:rsidP="008C2FF8">
      <w:pPr>
        <w:ind w:left="900"/>
        <w:rPr>
          <w:rFonts w:eastAsia="SimSun" w:cs="Tahoma"/>
          <w:lang w:eastAsia="zh-CN"/>
        </w:rPr>
      </w:pPr>
    </w:p>
    <w:p w14:paraId="3896E538" w14:textId="77777777" w:rsidR="00171927" w:rsidRPr="00356EDB" w:rsidRDefault="00156AE7" w:rsidP="00171927">
      <w:pPr>
        <w:spacing w:after="60"/>
        <w:ind w:left="720"/>
        <w:rPr>
          <w:rFonts w:eastAsia="SimSun" w:cs="Tahoma"/>
          <w:lang w:eastAsia="zh-CN"/>
        </w:rPr>
      </w:pPr>
      <w:r w:rsidRPr="00356EDB">
        <w:rPr>
          <w:rFonts w:eastAsia="SimSun" w:cs="Tahoma"/>
          <w:b/>
          <w:color w:val="000000"/>
          <w:lang w:eastAsia="zh-CN"/>
        </w:rPr>
        <w:t>与</w:t>
      </w:r>
      <w:r w:rsidRPr="00356EDB">
        <w:rPr>
          <w:rFonts w:eastAsia="SimSun" w:cs="Tahoma"/>
          <w:b/>
          <w:color w:val="000000"/>
          <w:lang w:eastAsia="zh-CN"/>
        </w:rPr>
        <w:t xml:space="preserve"> Windows Server Enterprise </w:t>
      </w:r>
      <w:r w:rsidRPr="00356EDB">
        <w:rPr>
          <w:rFonts w:eastAsia="SimSun" w:cs="Tahoma"/>
          <w:b/>
          <w:color w:val="000000"/>
          <w:lang w:eastAsia="zh-CN"/>
        </w:rPr>
        <w:t>的生命周期结束关联的许可授予</w:t>
      </w:r>
    </w:p>
    <w:p w14:paraId="0FE4545D" w14:textId="77777777" w:rsidR="00156AE7" w:rsidRPr="00356EDB" w:rsidRDefault="00156AE7" w:rsidP="008C2FF8">
      <w:pPr>
        <w:ind w:left="720"/>
        <w:rPr>
          <w:rFonts w:eastAsia="SimSun" w:cs="Tahoma"/>
          <w:lang w:eastAsia="zh-CN"/>
        </w:rPr>
      </w:pPr>
      <w:r w:rsidRPr="00356EDB">
        <w:rPr>
          <w:rFonts w:eastAsia="SimSun" w:cs="Tahoma"/>
          <w:color w:val="000000"/>
          <w:lang w:eastAsia="zh-CN"/>
        </w:rPr>
        <w:t xml:space="preserve">Windows Server 2008 R2 </w:t>
      </w:r>
      <w:r w:rsidRPr="00356EDB">
        <w:rPr>
          <w:rFonts w:eastAsia="SimSun" w:cs="Tahoma"/>
          <w:color w:val="000000"/>
          <w:lang w:eastAsia="zh-CN"/>
        </w:rPr>
        <w:t>将是</w:t>
      </w:r>
      <w:r w:rsidRPr="00356EDB">
        <w:rPr>
          <w:rFonts w:eastAsia="SimSun" w:cs="Tahoma"/>
          <w:color w:val="000000"/>
          <w:lang w:eastAsia="zh-CN"/>
        </w:rPr>
        <w:t xml:space="preserve"> Windows Server Enterprise </w:t>
      </w:r>
      <w:r w:rsidRPr="00356EDB">
        <w:rPr>
          <w:rFonts w:eastAsia="SimSun" w:cs="Tahoma"/>
          <w:color w:val="000000"/>
          <w:lang w:eastAsia="zh-CN"/>
        </w:rPr>
        <w:t>的最后一个版本。如果批量许可客户的</w:t>
      </w:r>
      <w:r w:rsidRPr="00356EDB">
        <w:rPr>
          <w:rFonts w:eastAsia="SimSun" w:cs="Tahoma"/>
          <w:color w:val="000000"/>
          <w:lang w:eastAsia="zh-CN"/>
        </w:rPr>
        <w:t xml:space="preserve"> Windows Server 2008 R2 Enterprise </w:t>
      </w:r>
      <w:r w:rsidRPr="00356EDB">
        <w:rPr>
          <w:rFonts w:eastAsia="SimSun" w:cs="Tahoma"/>
          <w:color w:val="000000"/>
          <w:lang w:eastAsia="zh-CN"/>
        </w:rPr>
        <w:t>许可在</w:t>
      </w:r>
      <w:r w:rsidRPr="00356EDB">
        <w:rPr>
          <w:rFonts w:eastAsia="SimSun" w:cs="Tahoma"/>
          <w:color w:val="000000"/>
          <w:lang w:eastAsia="zh-CN"/>
        </w:rPr>
        <w:t xml:space="preserve"> 2012 </w:t>
      </w:r>
      <w:r w:rsidRPr="00356EDB">
        <w:rPr>
          <w:rFonts w:eastAsia="SimSun" w:cs="Tahoma"/>
          <w:color w:val="000000"/>
          <w:lang w:eastAsia="zh-CN"/>
        </w:rPr>
        <w:t>年</w:t>
      </w:r>
      <w:r w:rsidRPr="00356EDB">
        <w:rPr>
          <w:rFonts w:eastAsia="SimSun" w:cs="Tahoma"/>
          <w:color w:val="000000"/>
          <w:lang w:eastAsia="zh-CN"/>
        </w:rPr>
        <w:t xml:space="preserve"> 9 </w:t>
      </w:r>
      <w:r w:rsidRPr="00356EDB">
        <w:rPr>
          <w:rFonts w:eastAsia="SimSun" w:cs="Tahoma"/>
          <w:color w:val="000000"/>
          <w:lang w:eastAsia="zh-CN"/>
        </w:rPr>
        <w:t>月</w:t>
      </w:r>
      <w:r w:rsidRPr="00356EDB">
        <w:rPr>
          <w:rFonts w:eastAsia="SimSun" w:cs="Tahoma"/>
          <w:color w:val="000000"/>
          <w:lang w:eastAsia="zh-CN"/>
        </w:rPr>
        <w:t xml:space="preserve"> 1 </w:t>
      </w:r>
      <w:r w:rsidRPr="00356EDB">
        <w:rPr>
          <w:rFonts w:eastAsia="SimSun" w:cs="Tahoma"/>
          <w:color w:val="000000"/>
          <w:lang w:eastAsia="zh-CN"/>
        </w:rPr>
        <w:t>日或</w:t>
      </w:r>
      <w:r w:rsidRPr="00356EDB">
        <w:rPr>
          <w:rFonts w:eastAsia="SimSun" w:cs="Tahoma"/>
          <w:color w:val="000000"/>
          <w:lang w:eastAsia="zh-CN"/>
        </w:rPr>
        <w:t xml:space="preserve"> Windows Server 2012 </w:t>
      </w:r>
      <w:r w:rsidRPr="00356EDB">
        <w:rPr>
          <w:rFonts w:eastAsia="SimSun" w:cs="Tahoma"/>
          <w:color w:val="000000"/>
          <w:lang w:eastAsia="zh-CN"/>
        </w:rPr>
        <w:t>在批量许可服务中心第一次发布以供下载时（以两者中的较早日期为准）具有有效软件保障（以下简称</w:t>
      </w:r>
      <w:r w:rsidRPr="0084659A">
        <w:rPr>
          <w:rFonts w:ascii="SimSun" w:eastAsia="SimSun" w:hAnsi="SimSun" w:cs="Tahoma"/>
          <w:color w:val="000000"/>
          <w:lang w:eastAsia="zh-CN"/>
        </w:rPr>
        <w:t>“</w:t>
      </w:r>
      <w:r w:rsidRPr="00356EDB">
        <w:rPr>
          <w:rFonts w:eastAsia="SimSun" w:cs="Tahoma"/>
          <w:color w:val="000000"/>
          <w:lang w:eastAsia="zh-CN"/>
        </w:rPr>
        <w:t>合格许可</w:t>
      </w:r>
      <w:r w:rsidRPr="0084659A">
        <w:rPr>
          <w:rFonts w:ascii="SimSun" w:eastAsia="SimSun" w:hAnsi="SimSun" w:cs="Tahoma"/>
          <w:color w:val="000000"/>
          <w:lang w:eastAsia="zh-CN"/>
        </w:rPr>
        <w:t>”</w:t>
      </w:r>
      <w:r w:rsidRPr="00356EDB">
        <w:rPr>
          <w:rFonts w:eastAsia="SimSun" w:cs="Tahoma"/>
          <w:color w:val="000000"/>
          <w:lang w:eastAsia="zh-CN"/>
        </w:rPr>
        <w:t>），</w:t>
      </w:r>
      <w:r w:rsidRPr="00356EDB">
        <w:rPr>
          <w:rFonts w:eastAsia="SimSun" w:cs="Tahoma"/>
          <w:szCs w:val="18"/>
          <w:lang w:eastAsia="zh-CN"/>
        </w:rPr>
        <w:t>则允许客户升级到</w:t>
      </w:r>
      <w:r w:rsidRPr="00356EDB">
        <w:rPr>
          <w:rFonts w:eastAsia="SimSun" w:cs="Tahoma"/>
          <w:szCs w:val="18"/>
          <w:lang w:eastAsia="zh-CN"/>
        </w:rPr>
        <w:t xml:space="preserve"> Windows Server 2012 Standard </w:t>
      </w:r>
      <w:r w:rsidRPr="00356EDB">
        <w:rPr>
          <w:rFonts w:eastAsia="SimSun" w:cs="Tahoma"/>
          <w:szCs w:val="18"/>
          <w:lang w:eastAsia="zh-CN"/>
        </w:rPr>
        <w:t>软件并使用该软件，来取代</w:t>
      </w:r>
      <w:r w:rsidRPr="00356EDB">
        <w:rPr>
          <w:rFonts w:eastAsia="SimSun" w:cs="Tahoma"/>
          <w:szCs w:val="18"/>
          <w:lang w:eastAsia="zh-CN"/>
        </w:rPr>
        <w:t xml:space="preserve"> Windows Server 2008 R2 Enterprise</w:t>
      </w:r>
      <w:r w:rsidRPr="00356EDB">
        <w:rPr>
          <w:rFonts w:eastAsia="SimSun" w:cs="Tahoma"/>
          <w:szCs w:val="18"/>
          <w:lang w:eastAsia="zh-CN"/>
        </w:rPr>
        <w:t>。为了方便此类升级，对于客户拥有的每份合格许可，客户将被视为在</w:t>
      </w:r>
      <w:r w:rsidRPr="00356EDB">
        <w:rPr>
          <w:rFonts w:eastAsia="SimSun" w:cs="Tahoma"/>
          <w:szCs w:val="18"/>
          <w:lang w:eastAsia="zh-CN"/>
        </w:rPr>
        <w:t xml:space="preserve"> Windows Server 2012 </w:t>
      </w:r>
      <w:r w:rsidRPr="00356EDB">
        <w:rPr>
          <w:rFonts w:eastAsia="SimSun" w:cs="Tahoma"/>
          <w:szCs w:val="18"/>
          <w:lang w:eastAsia="zh-CN"/>
        </w:rPr>
        <w:t>发布时被授予以下许可：</w:t>
      </w:r>
    </w:p>
    <w:p w14:paraId="45851E0B" w14:textId="77777777" w:rsidR="00171927" w:rsidRPr="00356EDB" w:rsidRDefault="00171927" w:rsidP="00171927">
      <w:pPr>
        <w:spacing w:after="60"/>
        <w:ind w:left="720"/>
        <w:rPr>
          <w:rFonts w:eastAsia="SimSun" w:cs="Tahoma"/>
          <w:lang w:eastAsia="zh-CN"/>
        </w:rPr>
      </w:pPr>
    </w:p>
    <w:p w14:paraId="1EDE76EC" w14:textId="77777777" w:rsidR="00156AE7" w:rsidRPr="00356EDB" w:rsidRDefault="00156AE7" w:rsidP="00346F4B">
      <w:pPr>
        <w:numPr>
          <w:ilvl w:val="0"/>
          <w:numId w:val="52"/>
        </w:numPr>
        <w:spacing w:after="60"/>
        <w:ind w:left="1440"/>
        <w:rPr>
          <w:rFonts w:eastAsia="SimSun" w:cs="Tahoma"/>
        </w:rPr>
      </w:pPr>
      <w:r w:rsidRPr="00356EDB">
        <w:rPr>
          <w:rFonts w:eastAsia="SimSun" w:cs="Tahoma"/>
          <w:szCs w:val="18"/>
        </w:rPr>
        <w:t>两份</w:t>
      </w:r>
      <w:r w:rsidRPr="00356EDB">
        <w:rPr>
          <w:rFonts w:eastAsia="SimSun" w:cs="Tahoma"/>
          <w:szCs w:val="18"/>
        </w:rPr>
        <w:t xml:space="preserve"> Windows Server 2012 Standard </w:t>
      </w:r>
      <w:r w:rsidRPr="00356EDB">
        <w:rPr>
          <w:rFonts w:eastAsia="SimSun" w:cs="Tahoma"/>
          <w:szCs w:val="18"/>
        </w:rPr>
        <w:t>许可，或</w:t>
      </w:r>
    </w:p>
    <w:p w14:paraId="5784F6ED" w14:textId="77777777" w:rsidR="00156AE7" w:rsidRPr="00356EDB" w:rsidRDefault="00156AE7" w:rsidP="00346F4B">
      <w:pPr>
        <w:numPr>
          <w:ilvl w:val="0"/>
          <w:numId w:val="52"/>
        </w:numPr>
        <w:spacing w:after="60"/>
        <w:ind w:left="1440"/>
        <w:rPr>
          <w:rFonts w:eastAsia="SimSun" w:cs="Tahoma"/>
          <w:lang w:eastAsia="zh-CN"/>
        </w:rPr>
      </w:pPr>
      <w:r w:rsidRPr="00356EDB">
        <w:rPr>
          <w:rFonts w:eastAsia="SimSun" w:cs="Tahoma"/>
          <w:szCs w:val="18"/>
          <w:lang w:eastAsia="zh-CN"/>
        </w:rPr>
        <w:t>三份许可（对于通过</w:t>
      </w:r>
      <w:r w:rsidRPr="00356EDB">
        <w:rPr>
          <w:rFonts w:eastAsia="SimSun" w:cs="Tahoma"/>
          <w:szCs w:val="18"/>
          <w:lang w:eastAsia="zh-CN"/>
        </w:rPr>
        <w:t xml:space="preserve"> SA </w:t>
      </w:r>
      <w:r w:rsidRPr="00356EDB">
        <w:rPr>
          <w:rFonts w:eastAsia="SimSun" w:cs="Tahoma"/>
          <w:szCs w:val="18"/>
          <w:lang w:eastAsia="zh-CN"/>
        </w:rPr>
        <w:t>获得的合格许可，或在</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4 </w:t>
      </w:r>
      <w:r w:rsidRPr="00356EDB">
        <w:rPr>
          <w:rFonts w:eastAsia="SimSun" w:cs="Tahoma"/>
          <w:szCs w:val="18"/>
          <w:lang w:eastAsia="zh-CN"/>
        </w:rPr>
        <w:t>月</w:t>
      </w:r>
      <w:r w:rsidRPr="00356EDB">
        <w:rPr>
          <w:rFonts w:eastAsia="SimSun" w:cs="Tahoma"/>
          <w:szCs w:val="18"/>
          <w:lang w:eastAsia="zh-CN"/>
        </w:rPr>
        <w:t xml:space="preserve"> 1 </w:t>
      </w:r>
      <w:r w:rsidRPr="00356EDB">
        <w:rPr>
          <w:rFonts w:eastAsia="SimSun" w:cs="Tahoma"/>
          <w:szCs w:val="18"/>
          <w:lang w:eastAsia="zh-CN"/>
        </w:rPr>
        <w:t>日至</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8 </w:t>
      </w:r>
      <w:r w:rsidRPr="00356EDB">
        <w:rPr>
          <w:rFonts w:eastAsia="SimSun" w:cs="Tahoma"/>
          <w:szCs w:val="18"/>
          <w:lang w:eastAsia="zh-CN"/>
        </w:rPr>
        <w:t>月</w:t>
      </w:r>
      <w:r w:rsidRPr="00356EDB">
        <w:rPr>
          <w:rFonts w:eastAsia="SimSun" w:cs="Tahoma"/>
          <w:szCs w:val="18"/>
          <w:lang w:eastAsia="zh-CN"/>
        </w:rPr>
        <w:t xml:space="preserve"> 31 </w:t>
      </w:r>
      <w:r w:rsidRPr="00356EDB">
        <w:rPr>
          <w:rFonts w:eastAsia="SimSun" w:cs="Tahoma"/>
          <w:szCs w:val="18"/>
          <w:lang w:eastAsia="zh-CN"/>
        </w:rPr>
        <w:t>日之间续签的合格许可），或</w:t>
      </w:r>
    </w:p>
    <w:p w14:paraId="2301CEF8" w14:textId="77777777" w:rsidR="00156AE7" w:rsidRPr="00356EDB" w:rsidRDefault="00156AE7" w:rsidP="00346F4B">
      <w:pPr>
        <w:numPr>
          <w:ilvl w:val="0"/>
          <w:numId w:val="52"/>
        </w:numPr>
        <w:spacing w:after="60"/>
        <w:ind w:left="1440"/>
        <w:rPr>
          <w:rFonts w:eastAsia="SimSun" w:cs="Tahoma"/>
        </w:rPr>
      </w:pPr>
      <w:r w:rsidRPr="00356EDB">
        <w:rPr>
          <w:rFonts w:eastAsia="SimSun" w:cs="Tahoma"/>
          <w:szCs w:val="18"/>
          <w:lang w:eastAsia="zh-CN"/>
        </w:rPr>
        <w:t>四份</w:t>
      </w:r>
      <w:r w:rsidRPr="00356EDB">
        <w:rPr>
          <w:rFonts w:eastAsia="SimSun" w:cs="Tahoma"/>
          <w:szCs w:val="18"/>
          <w:lang w:eastAsia="zh-CN"/>
        </w:rPr>
        <w:t xml:space="preserve"> Windows Server 2012 Standard </w:t>
      </w:r>
      <w:r w:rsidRPr="00356EDB">
        <w:rPr>
          <w:rFonts w:eastAsia="SimSun" w:cs="Tahoma"/>
          <w:szCs w:val="18"/>
          <w:lang w:eastAsia="zh-CN"/>
        </w:rPr>
        <w:t>许可，条件是合格许可分配到的服务器上的实际物理处理器数量超过四个。（在此类情况下，客户必须使用</w:t>
      </w:r>
      <w:r w:rsidRPr="00356EDB">
        <w:rPr>
          <w:rFonts w:eastAsia="SimSun" w:cs="Tahoma"/>
          <w:szCs w:val="18"/>
          <w:lang w:eastAsia="zh-CN"/>
        </w:rPr>
        <w:t xml:space="preserve"> Microsoft MAP </w:t>
      </w:r>
      <w:r w:rsidRPr="00356EDB">
        <w:rPr>
          <w:rFonts w:eastAsia="SimSun" w:cs="Tahoma"/>
          <w:szCs w:val="18"/>
          <w:lang w:eastAsia="zh-CN"/>
        </w:rPr>
        <w:t>工具或任何等效软件，在按照当前协议授予的合格许可的软件保障范围期满之前，创建支持该软件的物理硬件的配置记录。</w:t>
      </w:r>
      <w:r w:rsidRPr="00356EDB">
        <w:rPr>
          <w:rFonts w:eastAsia="SimSun" w:cs="Tahoma"/>
          <w:szCs w:val="18"/>
        </w:rPr>
        <w:t>此类授权仅适用于每服务器一份合格许可。）</w:t>
      </w:r>
    </w:p>
    <w:p w14:paraId="176DD703" w14:textId="77777777" w:rsidR="00156AE7" w:rsidRPr="00356EDB" w:rsidRDefault="00156AE7" w:rsidP="00346F4B">
      <w:pPr>
        <w:numPr>
          <w:ilvl w:val="0"/>
          <w:numId w:val="52"/>
        </w:numPr>
        <w:spacing w:after="60"/>
        <w:ind w:left="1440"/>
        <w:rPr>
          <w:rFonts w:eastAsia="SimSun" w:cs="Tahoma"/>
          <w:spacing w:val="-6"/>
          <w:lang w:eastAsia="zh-CN"/>
        </w:rPr>
      </w:pPr>
      <w:r w:rsidRPr="00356EDB">
        <w:rPr>
          <w:rFonts w:eastAsia="SimSun" w:cs="Tahoma"/>
          <w:spacing w:val="-6"/>
          <w:szCs w:val="18"/>
          <w:lang w:eastAsia="zh-CN"/>
        </w:rPr>
        <w:t>按此授权获得的许可包含软件保障范围。当合格许可的相应保障范围期满时，此类保障范围也将期满。</w:t>
      </w:r>
    </w:p>
    <w:p w14:paraId="6BDE5C8A" w14:textId="77777777" w:rsidR="00156AE7" w:rsidRPr="00356EDB" w:rsidRDefault="00156AE7" w:rsidP="00346F4B">
      <w:pPr>
        <w:numPr>
          <w:ilvl w:val="0"/>
          <w:numId w:val="52"/>
        </w:numPr>
        <w:spacing w:after="60"/>
        <w:ind w:left="1440"/>
        <w:rPr>
          <w:rFonts w:eastAsia="SimSun" w:cs="Tahoma"/>
          <w:lang w:eastAsia="zh-CN"/>
        </w:rPr>
      </w:pPr>
      <w:r w:rsidRPr="00356EDB">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4C90FACA" w14:textId="77777777" w:rsidR="00156AE7" w:rsidRPr="00356EDB" w:rsidRDefault="00156AE7" w:rsidP="00346F4B">
      <w:pPr>
        <w:numPr>
          <w:ilvl w:val="0"/>
          <w:numId w:val="52"/>
        </w:numPr>
        <w:spacing w:after="60"/>
        <w:ind w:left="1440"/>
        <w:rPr>
          <w:rFonts w:eastAsia="SimSun" w:cs="Tahoma"/>
        </w:rPr>
      </w:pPr>
      <w:r w:rsidRPr="00356EDB">
        <w:rPr>
          <w:rFonts w:eastAsia="SimSun" w:cs="Tahoma"/>
          <w:szCs w:val="18"/>
        </w:rPr>
        <w:t>一旦按此授权升级到</w:t>
      </w:r>
      <w:r w:rsidRPr="00356EDB">
        <w:rPr>
          <w:rFonts w:eastAsia="SimSun" w:cs="Tahoma"/>
          <w:szCs w:val="18"/>
        </w:rPr>
        <w:t xml:space="preserve"> Windows Server 2012 Standard</w:t>
      </w:r>
      <w:r w:rsidRPr="00356EDB">
        <w:rPr>
          <w:rFonts w:eastAsia="SimSun" w:cs="Tahoma"/>
          <w:szCs w:val="18"/>
        </w:rPr>
        <w:t>，客户现有的</w:t>
      </w:r>
      <w:r w:rsidRPr="00356EDB">
        <w:rPr>
          <w:rFonts w:eastAsia="SimSun" w:cs="Tahoma"/>
          <w:szCs w:val="18"/>
        </w:rPr>
        <w:t xml:space="preserve"> Windows Server Enterprise </w:t>
      </w:r>
      <w:r w:rsidRPr="00356EDB">
        <w:rPr>
          <w:rFonts w:eastAsia="SimSun" w:cs="Tahoma"/>
          <w:szCs w:val="18"/>
        </w:rPr>
        <w:t>合格许可不再有效。</w:t>
      </w:r>
    </w:p>
    <w:p w14:paraId="70F1FD82" w14:textId="77777777" w:rsidR="00156AE7" w:rsidRPr="00356EDB" w:rsidRDefault="00156AE7" w:rsidP="00346F4B">
      <w:pPr>
        <w:numPr>
          <w:ilvl w:val="0"/>
          <w:numId w:val="52"/>
        </w:numPr>
        <w:spacing w:after="60"/>
        <w:ind w:left="1440"/>
        <w:rPr>
          <w:rFonts w:eastAsia="SimSun" w:cs="Tahoma"/>
          <w:lang w:eastAsia="zh-CN"/>
        </w:rPr>
      </w:pPr>
      <w:r w:rsidRPr="00356EDB">
        <w:rPr>
          <w:rFonts w:eastAsia="SimSun" w:cs="Tahoma"/>
          <w:szCs w:val="18"/>
          <w:lang w:eastAsia="zh-CN"/>
        </w:rPr>
        <w:t>随后在企业、企业订购、开放式价值订购或教育解决方案许可登记表客户的定期校正过程中，</w:t>
      </w:r>
      <w:r w:rsidR="00F11B7C" w:rsidRPr="00356EDB">
        <w:rPr>
          <w:rFonts w:eastAsia="SimSun" w:cs="Tahoma"/>
          <w:szCs w:val="18"/>
          <w:lang w:eastAsia="zh-CN"/>
        </w:rPr>
        <w:br/>
      </w:r>
      <w:r w:rsidRPr="00356EDB">
        <w:rPr>
          <w:rFonts w:eastAsia="SimSun" w:cs="Tahoma"/>
          <w:szCs w:val="18"/>
          <w:lang w:eastAsia="zh-CN"/>
        </w:rPr>
        <w:t>依据相同的登记有效期获得的</w:t>
      </w:r>
      <w:r w:rsidRPr="00356EDB">
        <w:rPr>
          <w:rFonts w:eastAsia="SimSun" w:cs="Tahoma"/>
          <w:szCs w:val="18"/>
          <w:lang w:eastAsia="zh-CN"/>
        </w:rPr>
        <w:t xml:space="preserve"> Windows Server 2008 R2 Enterprise </w:t>
      </w:r>
      <w:r w:rsidRPr="00356EDB">
        <w:rPr>
          <w:rFonts w:eastAsia="SimSun" w:cs="Tahoma"/>
          <w:szCs w:val="18"/>
          <w:lang w:eastAsia="zh-CN"/>
        </w:rPr>
        <w:t>许可也是用于以上许可授权的合格许可。</w:t>
      </w:r>
    </w:p>
    <w:p w14:paraId="0E97542C" w14:textId="77777777" w:rsidR="00156AE7" w:rsidRPr="00356EDB" w:rsidRDefault="00156AE7" w:rsidP="00346F4B">
      <w:pPr>
        <w:numPr>
          <w:ilvl w:val="0"/>
          <w:numId w:val="52"/>
        </w:numPr>
        <w:spacing w:after="60"/>
        <w:ind w:left="1440"/>
        <w:rPr>
          <w:rFonts w:eastAsia="SimSun" w:cs="Tahoma"/>
          <w:lang w:eastAsia="zh-CN"/>
        </w:rPr>
      </w:pPr>
      <w:r w:rsidRPr="00356EDB">
        <w:rPr>
          <w:rFonts w:eastAsia="SimSun" w:cs="Tahoma"/>
          <w:szCs w:val="18"/>
          <w:lang w:eastAsia="zh-CN"/>
        </w:rPr>
        <w:t>虽然授予了</w:t>
      </w:r>
      <w:r w:rsidRPr="00356EDB">
        <w:rPr>
          <w:rFonts w:eastAsia="SimSun" w:cs="Tahoma"/>
          <w:szCs w:val="18"/>
          <w:lang w:eastAsia="zh-CN"/>
        </w:rPr>
        <w:t xml:space="preserve"> Windows Server 2012 Standard </w:t>
      </w:r>
      <w:r w:rsidRPr="00356EDB">
        <w:rPr>
          <w:rFonts w:eastAsia="SimSun" w:cs="Tahoma"/>
          <w:szCs w:val="18"/>
          <w:lang w:eastAsia="zh-CN"/>
        </w:rPr>
        <w:t>许可，但对该版本的任何升级和为合格许可和保障覆盖范围支付应付款项的义务仍然保持完全的效力。</w:t>
      </w:r>
    </w:p>
    <w:p w14:paraId="5E84DDD8" w14:textId="77777777" w:rsidR="00171927" w:rsidRPr="00356EDB" w:rsidRDefault="00171927" w:rsidP="00171927">
      <w:pPr>
        <w:pStyle w:val="EndnoteText"/>
        <w:ind w:left="0"/>
        <w:rPr>
          <w:rFonts w:ascii="Tahoma" w:eastAsia="SimSun" w:hAnsi="Tahoma" w:cs="Tahoma"/>
          <w:lang w:eastAsia="zh-CN"/>
        </w:rPr>
      </w:pPr>
    </w:p>
    <w:p w14:paraId="2A3F9AB6" w14:textId="77777777" w:rsidR="00DD0569" w:rsidRPr="00356EDB" w:rsidRDefault="00DD0569">
      <w:pPr>
        <w:rPr>
          <w:rFonts w:eastAsia="SimSun" w:cs="Tahoma"/>
          <w:lang w:eastAsia="zh-CN"/>
        </w:rPr>
      </w:pPr>
      <w:bookmarkStart w:id="1635" w:name="_110_Windows_Server_1"/>
      <w:bookmarkStart w:id="1636" w:name="Srv_1102WinSvr08R2Itanium"/>
      <w:bookmarkStart w:id="1637" w:name="_Toc336338371"/>
      <w:bookmarkStart w:id="1638" w:name="Srv_1132WinSvr08R2Itanium"/>
      <w:bookmarkStart w:id="1639" w:name="Srv_117WinSvr08R2Itanium"/>
      <w:bookmarkStart w:id="1640" w:name="Srv_98WinSvr08StdandHyperV"/>
      <w:bookmarkStart w:id="1641" w:name="Srv_99WinSvr08StdandHyperV"/>
      <w:bookmarkEnd w:id="1635"/>
    </w:p>
    <w:p w14:paraId="651EF987" w14:textId="77777777" w:rsidR="00EF1978" w:rsidRPr="00356EDB" w:rsidRDefault="00A560B6" w:rsidP="00A9151E">
      <w:pPr>
        <w:pStyle w:val="Heading3"/>
        <w:keepNext/>
        <w:ind w:left="360" w:hanging="360"/>
        <w:rPr>
          <w:rFonts w:ascii="Tahoma" w:eastAsia="SimSun" w:hAnsi="Tahoma" w:cs="Tahoma"/>
        </w:rPr>
      </w:pPr>
      <w:bookmarkStart w:id="1642" w:name="_112_Windows_Server_1"/>
      <w:bookmarkStart w:id="1643" w:name="_Toc380419556"/>
      <w:bookmarkEnd w:id="1642"/>
      <w:r w:rsidRPr="00356EDB">
        <w:rPr>
          <w:rFonts w:ascii="Tahoma" w:eastAsia="SimSun" w:hAnsi="Tahoma" w:cs="Tahoma"/>
          <w:caps/>
          <w:color w:val="F66400"/>
          <w:sz w:val="22"/>
          <w:vertAlign w:val="superscript"/>
        </w:rPr>
        <w:t>112</w:t>
      </w:r>
      <w:r w:rsidRPr="00356EDB">
        <w:rPr>
          <w:rFonts w:ascii="Tahoma" w:eastAsia="SimSun" w:hAnsi="Tahoma" w:cs="Tahoma"/>
          <w:b w:val="0"/>
          <w:caps/>
        </w:rPr>
        <w:t xml:space="preserve"> </w:t>
      </w:r>
      <w:r w:rsidRPr="00356EDB">
        <w:rPr>
          <w:rFonts w:ascii="Tahoma" w:eastAsia="SimSun" w:hAnsi="Tahoma" w:cs="Tahoma"/>
          <w:color w:val="F66400"/>
          <w:sz w:val="22"/>
        </w:rPr>
        <w:t>Windows Server 2008 R2 for Itanium Based Systems</w:t>
      </w:r>
      <w:bookmarkEnd w:id="1636"/>
      <w:bookmarkEnd w:id="1637"/>
      <w:bookmarkEnd w:id="1643"/>
    </w:p>
    <w:bookmarkEnd w:id="1638"/>
    <w:bookmarkEnd w:id="1639"/>
    <w:p w14:paraId="70579FD5" w14:textId="77777777" w:rsidR="00376D4B" w:rsidRPr="00356EDB" w:rsidRDefault="00376D4B" w:rsidP="007E3162">
      <w:pPr>
        <w:ind w:left="360"/>
        <w:rPr>
          <w:rFonts w:eastAsia="SimSun" w:cs="Tahoma"/>
        </w:rPr>
      </w:pPr>
    </w:p>
    <w:p w14:paraId="6C9BAEE1" w14:textId="77777777" w:rsidR="007E3162" w:rsidRPr="00356EDB" w:rsidRDefault="006533DF" w:rsidP="007E3162">
      <w:pPr>
        <w:spacing w:after="60"/>
        <w:ind w:left="720"/>
        <w:rPr>
          <w:rFonts w:eastAsia="SimSun" w:cs="Tahoma"/>
        </w:rPr>
      </w:pPr>
      <w:r w:rsidRPr="00356EDB">
        <w:rPr>
          <w:rFonts w:eastAsia="SimSun" w:cs="Tahoma"/>
          <w:b/>
          <w:color w:val="000000"/>
        </w:rPr>
        <w:t>与</w:t>
      </w:r>
      <w:r w:rsidRPr="00356EDB">
        <w:rPr>
          <w:rFonts w:eastAsia="SimSun" w:cs="Tahoma"/>
          <w:b/>
          <w:color w:val="000000"/>
        </w:rPr>
        <w:t xml:space="preserve"> Windows Server for Itanium Based Systems </w:t>
      </w:r>
      <w:r w:rsidRPr="00356EDB">
        <w:rPr>
          <w:rFonts w:eastAsia="SimSun" w:cs="Tahoma"/>
          <w:b/>
          <w:color w:val="000000"/>
        </w:rPr>
        <w:t>的生命周期结束关联的许可授予</w:t>
      </w:r>
    </w:p>
    <w:p w14:paraId="2B90DB5C" w14:textId="77777777" w:rsidR="006533DF" w:rsidRPr="00356EDB" w:rsidRDefault="006533DF" w:rsidP="007E3162">
      <w:pPr>
        <w:ind w:left="720"/>
        <w:rPr>
          <w:rFonts w:eastAsia="SimSun" w:cs="Tahoma"/>
        </w:rPr>
      </w:pPr>
      <w:r w:rsidRPr="00356EDB">
        <w:rPr>
          <w:rFonts w:eastAsia="SimSun" w:cs="Tahoma"/>
          <w:color w:val="000000"/>
        </w:rPr>
        <w:t xml:space="preserve">Windows Server 2008 R2 </w:t>
      </w:r>
      <w:r w:rsidRPr="00356EDB">
        <w:rPr>
          <w:rFonts w:eastAsia="SimSun" w:cs="Tahoma"/>
          <w:color w:val="000000"/>
        </w:rPr>
        <w:t>将是</w:t>
      </w:r>
      <w:r w:rsidRPr="00356EDB">
        <w:rPr>
          <w:rFonts w:eastAsia="SimSun" w:cs="Tahoma"/>
          <w:color w:val="000000"/>
        </w:rPr>
        <w:t xml:space="preserve"> Windows Server for Itanium Based Systems </w:t>
      </w:r>
      <w:r w:rsidRPr="00356EDB">
        <w:rPr>
          <w:rFonts w:eastAsia="SimSun" w:cs="Tahoma"/>
          <w:color w:val="000000"/>
        </w:rPr>
        <w:t>的最后一个版本。如果批量许可客户的</w:t>
      </w:r>
      <w:r w:rsidRPr="00356EDB">
        <w:rPr>
          <w:rFonts w:eastAsia="SimSun" w:cs="Tahoma"/>
          <w:color w:val="000000"/>
        </w:rPr>
        <w:t xml:space="preserve"> Windows Server 2008 R2 for Itanium Based Systems </w:t>
      </w:r>
      <w:r w:rsidRPr="00356EDB">
        <w:rPr>
          <w:rFonts w:eastAsia="SimSun" w:cs="Tahoma"/>
          <w:color w:val="000000"/>
        </w:rPr>
        <w:t>许可在</w:t>
      </w:r>
      <w:r w:rsidRPr="00356EDB">
        <w:rPr>
          <w:rFonts w:eastAsia="SimSun" w:cs="Tahoma"/>
          <w:color w:val="000000"/>
        </w:rPr>
        <w:t xml:space="preserve"> 2012 </w:t>
      </w:r>
      <w:r w:rsidRPr="00356EDB">
        <w:rPr>
          <w:rFonts w:eastAsia="SimSun" w:cs="Tahoma"/>
          <w:color w:val="000000"/>
        </w:rPr>
        <w:t>年</w:t>
      </w:r>
      <w:r w:rsidRPr="00356EDB">
        <w:rPr>
          <w:rFonts w:eastAsia="SimSun" w:cs="Tahoma"/>
          <w:color w:val="000000"/>
        </w:rPr>
        <w:t xml:space="preserve"> 9 </w:t>
      </w:r>
      <w:r w:rsidRPr="00356EDB">
        <w:rPr>
          <w:rFonts w:eastAsia="SimSun" w:cs="Tahoma"/>
          <w:color w:val="000000"/>
        </w:rPr>
        <w:t>月</w:t>
      </w:r>
      <w:r w:rsidRPr="00356EDB">
        <w:rPr>
          <w:rFonts w:eastAsia="SimSun" w:cs="Tahoma"/>
          <w:color w:val="000000"/>
        </w:rPr>
        <w:t xml:space="preserve"> 1 </w:t>
      </w:r>
      <w:r w:rsidRPr="00356EDB">
        <w:rPr>
          <w:rFonts w:eastAsia="SimSun" w:cs="Tahoma"/>
          <w:color w:val="000000"/>
        </w:rPr>
        <w:t>日</w:t>
      </w:r>
      <w:r w:rsidRPr="00356EDB">
        <w:rPr>
          <w:rFonts w:eastAsia="SimSun" w:cs="Tahoma"/>
          <w:szCs w:val="18"/>
        </w:rPr>
        <w:t>或</w:t>
      </w:r>
      <w:r w:rsidRPr="00356EDB">
        <w:rPr>
          <w:rFonts w:eastAsia="SimSun" w:cs="Tahoma"/>
          <w:szCs w:val="18"/>
        </w:rPr>
        <w:t xml:space="preserve"> Windows Server 2012 </w:t>
      </w:r>
      <w:r w:rsidRPr="00356EDB">
        <w:rPr>
          <w:rFonts w:eastAsia="SimSun" w:cs="Tahoma"/>
          <w:szCs w:val="18"/>
        </w:rPr>
        <w:t>在批量许可服务中心第一次发布以供下载时（以两者中的较早日期为准）具有有效软件保障（以下简称</w:t>
      </w:r>
      <w:r w:rsidRPr="0084659A">
        <w:rPr>
          <w:rFonts w:ascii="SimSun" w:eastAsia="SimSun" w:hAnsi="SimSun" w:cs="Tahoma"/>
          <w:szCs w:val="18"/>
        </w:rPr>
        <w:t>“</w:t>
      </w:r>
      <w:r w:rsidRPr="00356EDB">
        <w:rPr>
          <w:rFonts w:eastAsia="SimSun" w:cs="Tahoma"/>
          <w:szCs w:val="18"/>
        </w:rPr>
        <w:t>合格许可</w:t>
      </w:r>
      <w:r w:rsidRPr="0084659A">
        <w:rPr>
          <w:rFonts w:ascii="SimSun" w:eastAsia="SimSun" w:hAnsi="SimSun" w:cs="Tahoma"/>
          <w:szCs w:val="18"/>
        </w:rPr>
        <w:t>”</w:t>
      </w:r>
      <w:r w:rsidRPr="00356EDB">
        <w:rPr>
          <w:rFonts w:eastAsia="SimSun" w:cs="Tahoma"/>
          <w:szCs w:val="18"/>
        </w:rPr>
        <w:t>），则允许客户升级到</w:t>
      </w:r>
      <w:r w:rsidRPr="00356EDB">
        <w:rPr>
          <w:rFonts w:eastAsia="SimSun" w:cs="Tahoma"/>
          <w:szCs w:val="18"/>
        </w:rPr>
        <w:t xml:space="preserve"> Windows Server 2012 Datacenter </w:t>
      </w:r>
      <w:r w:rsidRPr="00356EDB">
        <w:rPr>
          <w:rFonts w:eastAsia="SimSun" w:cs="Tahoma"/>
          <w:szCs w:val="18"/>
        </w:rPr>
        <w:t>软件并使用该软件，来取代</w:t>
      </w:r>
      <w:r w:rsidRPr="00356EDB">
        <w:rPr>
          <w:rFonts w:eastAsia="SimSun" w:cs="Tahoma"/>
          <w:szCs w:val="18"/>
        </w:rPr>
        <w:t xml:space="preserve"> Windows Server 2008 R2 for Itanium Based Systems</w:t>
      </w:r>
      <w:r w:rsidRPr="00356EDB">
        <w:rPr>
          <w:rFonts w:eastAsia="SimSun" w:cs="Tahoma"/>
          <w:szCs w:val="18"/>
        </w:rPr>
        <w:t>。为了方便此类升级，对于客户拥有的每两份合格许可，客户将被视为在</w:t>
      </w:r>
      <w:r w:rsidRPr="00356EDB">
        <w:rPr>
          <w:rFonts w:eastAsia="SimSun" w:cs="Tahoma"/>
          <w:szCs w:val="18"/>
        </w:rPr>
        <w:t xml:space="preserve"> Windows Server 2012 </w:t>
      </w:r>
      <w:r w:rsidRPr="00356EDB">
        <w:rPr>
          <w:rFonts w:eastAsia="SimSun" w:cs="Tahoma"/>
          <w:szCs w:val="18"/>
        </w:rPr>
        <w:t>发布时被授予一份</w:t>
      </w:r>
      <w:r w:rsidRPr="00356EDB">
        <w:rPr>
          <w:rFonts w:eastAsia="SimSun" w:cs="Tahoma"/>
          <w:szCs w:val="18"/>
        </w:rPr>
        <w:t xml:space="preserve"> Windows Server 2012 Datacenter </w:t>
      </w:r>
      <w:r w:rsidRPr="00356EDB">
        <w:rPr>
          <w:rFonts w:eastAsia="SimSun" w:cs="Tahoma"/>
          <w:szCs w:val="18"/>
        </w:rPr>
        <w:t>处理器许可。</w:t>
      </w:r>
    </w:p>
    <w:p w14:paraId="6F3C285E" w14:textId="77777777" w:rsidR="007E3162" w:rsidRPr="00356EDB" w:rsidRDefault="007E3162" w:rsidP="007E3162">
      <w:pPr>
        <w:ind w:left="720"/>
        <w:rPr>
          <w:rFonts w:eastAsia="SimSun" w:cs="Tahoma"/>
        </w:rPr>
      </w:pPr>
    </w:p>
    <w:p w14:paraId="71E59714" w14:textId="77777777" w:rsidR="006533DF" w:rsidRPr="00356EDB" w:rsidRDefault="006533DF" w:rsidP="00346F4B">
      <w:pPr>
        <w:numPr>
          <w:ilvl w:val="0"/>
          <w:numId w:val="56"/>
        </w:numPr>
        <w:tabs>
          <w:tab w:val="clear" w:pos="360"/>
          <w:tab w:val="num" w:pos="1440"/>
        </w:tabs>
        <w:spacing w:after="60"/>
        <w:ind w:left="1440"/>
        <w:rPr>
          <w:rFonts w:eastAsia="SimSun" w:cs="Tahoma"/>
        </w:rPr>
      </w:pPr>
      <w:r w:rsidRPr="00356EDB">
        <w:rPr>
          <w:rFonts w:eastAsia="SimSun" w:cs="Tahoma"/>
          <w:color w:val="000000"/>
          <w:lang w:eastAsia="zh-CN"/>
        </w:rPr>
        <w:t>如果客户拥有的合格许可数量为奇数，则客户需要向下舍入到最接近的偶数以确定许可数量。</w:t>
      </w:r>
      <w:r w:rsidR="00F11B7C" w:rsidRPr="00356EDB">
        <w:rPr>
          <w:rFonts w:eastAsia="SimSun" w:cs="Tahoma"/>
          <w:color w:val="000000"/>
          <w:lang w:eastAsia="zh-CN"/>
        </w:rPr>
        <w:br/>
      </w:r>
      <w:r w:rsidRPr="00356EDB">
        <w:rPr>
          <w:rFonts w:eastAsia="SimSun" w:cs="Tahoma"/>
          <w:color w:val="000000"/>
        </w:rPr>
        <w:t>例如，如果客户拥有三份合格许可，则客户将被视为授予总共一份</w:t>
      </w:r>
      <w:r w:rsidRPr="00356EDB">
        <w:rPr>
          <w:rFonts w:eastAsia="SimSun" w:cs="Tahoma"/>
          <w:color w:val="000000"/>
        </w:rPr>
        <w:t xml:space="preserve"> Windows Server 2012 Datacenter </w:t>
      </w:r>
      <w:r w:rsidRPr="00356EDB">
        <w:rPr>
          <w:rFonts w:eastAsia="SimSun" w:cs="Tahoma"/>
          <w:color w:val="000000"/>
        </w:rPr>
        <w:t>许可。</w:t>
      </w:r>
    </w:p>
    <w:p w14:paraId="0FE1E111" w14:textId="77777777" w:rsidR="006533DF" w:rsidRPr="00356EDB"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spacing w:val="-6"/>
          <w:lang w:eastAsia="zh-CN"/>
        </w:rPr>
      </w:pPr>
      <w:r w:rsidRPr="00356EDB">
        <w:rPr>
          <w:rFonts w:ascii="Tahoma" w:eastAsia="SimSun" w:hAnsi="Tahoma" w:cs="Tahoma"/>
          <w:spacing w:val="-6"/>
          <w:sz w:val="18"/>
          <w:szCs w:val="18"/>
          <w:lang w:eastAsia="zh-CN"/>
        </w:rPr>
        <w:t>按此授权获得的许可包含软件保障范围。当合格许可的相应保障范围期满时，此类保障范围也将期满。</w:t>
      </w:r>
    </w:p>
    <w:p w14:paraId="6783F3F5" w14:textId="77777777" w:rsidR="006533DF" w:rsidRPr="00356EDB"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lang w:eastAsia="zh-CN"/>
        </w:rPr>
      </w:pPr>
      <w:r w:rsidRPr="00356EDB">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4C32F357" w14:textId="77777777" w:rsidR="006533DF" w:rsidRPr="00356EDB" w:rsidRDefault="006533DF" w:rsidP="00346F4B">
      <w:pPr>
        <w:numPr>
          <w:ilvl w:val="0"/>
          <w:numId w:val="56"/>
        </w:numPr>
        <w:tabs>
          <w:tab w:val="clear" w:pos="360"/>
          <w:tab w:val="num" w:pos="1440"/>
        </w:tabs>
        <w:spacing w:after="60"/>
        <w:ind w:left="1440"/>
        <w:rPr>
          <w:rFonts w:eastAsia="SimSun" w:cs="Tahoma"/>
        </w:rPr>
      </w:pPr>
      <w:r w:rsidRPr="00356EDB">
        <w:rPr>
          <w:rFonts w:eastAsia="SimSun" w:cs="Tahoma"/>
          <w:szCs w:val="18"/>
        </w:rPr>
        <w:t>一旦按此授权升级到</w:t>
      </w:r>
      <w:r w:rsidRPr="00356EDB">
        <w:rPr>
          <w:rFonts w:eastAsia="SimSun" w:cs="Tahoma"/>
          <w:szCs w:val="18"/>
        </w:rPr>
        <w:t xml:space="preserve"> Windows Server 2012 Datacenter</w:t>
      </w:r>
      <w:r w:rsidRPr="00356EDB">
        <w:rPr>
          <w:rFonts w:eastAsia="SimSun" w:cs="Tahoma"/>
          <w:szCs w:val="18"/>
        </w:rPr>
        <w:t>，客户现有的</w:t>
      </w:r>
      <w:r w:rsidRPr="00356EDB">
        <w:rPr>
          <w:rFonts w:eastAsia="SimSun" w:cs="Tahoma"/>
          <w:szCs w:val="18"/>
        </w:rPr>
        <w:t xml:space="preserve"> Windows Server 2008 R2 for Itanium Based Systems </w:t>
      </w:r>
      <w:r w:rsidRPr="00356EDB">
        <w:rPr>
          <w:rFonts w:eastAsia="SimSun" w:cs="Tahoma"/>
          <w:szCs w:val="18"/>
        </w:rPr>
        <w:t>合格许可不再有效。</w:t>
      </w:r>
    </w:p>
    <w:p w14:paraId="59AE3BAD" w14:textId="77777777" w:rsidR="006533DF" w:rsidRPr="00356EDB" w:rsidRDefault="006533DF" w:rsidP="00346F4B">
      <w:pPr>
        <w:numPr>
          <w:ilvl w:val="0"/>
          <w:numId w:val="56"/>
        </w:numPr>
        <w:tabs>
          <w:tab w:val="clear" w:pos="360"/>
          <w:tab w:val="num" w:pos="1440"/>
        </w:tabs>
        <w:spacing w:after="60"/>
        <w:ind w:left="1440"/>
        <w:rPr>
          <w:rFonts w:eastAsia="SimSun" w:cs="Tahoma"/>
        </w:rPr>
      </w:pPr>
      <w:r w:rsidRPr="00356EDB">
        <w:rPr>
          <w:rFonts w:eastAsia="SimSun" w:cs="Tahoma"/>
        </w:rPr>
        <w:t>随后在企业、企业订购、开放式价值订购或教育解决方案许可登记表客户的定期校正过程中，依据相同的登记有效期获得的</w:t>
      </w:r>
      <w:r w:rsidRPr="00356EDB">
        <w:rPr>
          <w:rFonts w:eastAsia="SimSun" w:cs="Tahoma"/>
        </w:rPr>
        <w:t xml:space="preserve"> </w:t>
      </w:r>
      <w:r w:rsidRPr="00356EDB">
        <w:rPr>
          <w:rFonts w:eastAsia="SimSun" w:cs="Tahoma"/>
          <w:color w:val="000000"/>
        </w:rPr>
        <w:t xml:space="preserve">Windows Server 2008 R2 for Itanium Based Systems </w:t>
      </w:r>
      <w:r w:rsidRPr="00356EDB">
        <w:rPr>
          <w:rFonts w:eastAsia="SimSun" w:cs="Tahoma"/>
          <w:bCs/>
          <w:color w:val="000000"/>
          <w:szCs w:val="18"/>
        </w:rPr>
        <w:t>许可也是用于以上授权的合格许可。</w:t>
      </w:r>
    </w:p>
    <w:p w14:paraId="0C344B58" w14:textId="77777777" w:rsidR="006533DF" w:rsidRPr="00356EDB" w:rsidRDefault="006533DF" w:rsidP="00346F4B">
      <w:pPr>
        <w:numPr>
          <w:ilvl w:val="0"/>
          <w:numId w:val="56"/>
        </w:numPr>
        <w:tabs>
          <w:tab w:val="clear" w:pos="360"/>
          <w:tab w:val="num" w:pos="1440"/>
        </w:tabs>
        <w:spacing w:after="60"/>
        <w:ind w:left="1440"/>
        <w:rPr>
          <w:rFonts w:eastAsia="SimSun" w:cs="Tahoma"/>
          <w:lang w:eastAsia="zh-CN"/>
        </w:rPr>
      </w:pPr>
      <w:r w:rsidRPr="00356EDB">
        <w:rPr>
          <w:rFonts w:eastAsia="SimSun" w:cs="Tahoma"/>
          <w:bCs/>
          <w:color w:val="000000"/>
          <w:szCs w:val="18"/>
          <w:lang w:eastAsia="zh-CN"/>
        </w:rPr>
        <w:t>虽然授予了</w:t>
      </w:r>
      <w:r w:rsidRPr="00356EDB">
        <w:rPr>
          <w:rFonts w:eastAsia="SimSun" w:cs="Tahoma"/>
          <w:bCs/>
          <w:color w:val="000000"/>
          <w:szCs w:val="18"/>
          <w:lang w:eastAsia="zh-CN"/>
        </w:rPr>
        <w:t xml:space="preserve"> Windows Server 2012 Datacenter </w:t>
      </w:r>
      <w:r w:rsidRPr="00356EDB">
        <w:rPr>
          <w:rFonts w:eastAsia="SimSun" w:cs="Tahoma"/>
          <w:bCs/>
          <w:color w:val="000000"/>
          <w:szCs w:val="18"/>
          <w:lang w:eastAsia="zh-CN"/>
        </w:rPr>
        <w:t>许可，但对该版本的任何升级和为合格许可和保障覆盖范围支付应付款项的义务仍然保持完全的效力。</w:t>
      </w:r>
    </w:p>
    <w:p w14:paraId="4D3B2D3C" w14:textId="77777777" w:rsidR="00FE1A01" w:rsidRPr="00356EDB" w:rsidRDefault="00A560B6" w:rsidP="00EF2279">
      <w:pPr>
        <w:pStyle w:val="Heading3"/>
        <w:rPr>
          <w:rFonts w:ascii="Tahoma" w:eastAsia="SimSun" w:hAnsi="Tahoma" w:cs="Tahoma"/>
        </w:rPr>
      </w:pPr>
      <w:bookmarkStart w:id="1644" w:name="_117_Windows_Server"/>
      <w:bookmarkStart w:id="1645" w:name="_116_Windows_Server"/>
      <w:bookmarkStart w:id="1646" w:name="_111_Windows_Server"/>
      <w:bookmarkStart w:id="1647" w:name="_Toc336338372"/>
      <w:bookmarkStart w:id="1648" w:name="_Toc380419557"/>
      <w:bookmarkStart w:id="1649" w:name="Srv_101Win2008RemoteCALandExtConn"/>
      <w:bookmarkStart w:id="1650" w:name="Srv_115Win2008RemoteCALandExtConn"/>
      <w:bookmarkStart w:id="1651" w:name="Srv_119Win2008RemoteCALandExtConn"/>
      <w:bookmarkStart w:id="1652" w:name="Srv_101WindowsSvr2008RemoteDesktop"/>
      <w:bookmarkEnd w:id="1640"/>
      <w:bookmarkEnd w:id="1641"/>
      <w:bookmarkEnd w:id="1644"/>
      <w:bookmarkEnd w:id="1645"/>
      <w:bookmarkEnd w:id="1646"/>
      <w:r w:rsidRPr="00356EDB">
        <w:rPr>
          <w:rStyle w:val="Heading3Char"/>
          <w:rFonts w:ascii="Tahoma" w:eastAsia="SimSun" w:hAnsi="Tahoma" w:cs="Tahoma"/>
          <w:b/>
          <w:caps/>
          <w:color w:val="F66400"/>
          <w:sz w:val="22"/>
          <w:vertAlign w:val="superscript"/>
        </w:rPr>
        <w:lastRenderedPageBreak/>
        <w:t>113</w:t>
      </w:r>
      <w:r w:rsidRPr="00356EDB">
        <w:rPr>
          <w:rStyle w:val="Heading3Char"/>
          <w:rFonts w:ascii="Tahoma" w:eastAsia="SimSun" w:hAnsi="Tahoma" w:cs="Tahoma"/>
          <w:b/>
          <w:caps/>
          <w:color w:val="F66400"/>
          <w:sz w:val="22"/>
        </w:rPr>
        <w:t xml:space="preserve"> </w:t>
      </w:r>
      <w:r w:rsidRPr="00356EDB">
        <w:rPr>
          <w:rFonts w:ascii="Tahoma" w:eastAsia="SimSun" w:hAnsi="Tahoma" w:cs="Tahoma"/>
          <w:color w:val="F66400"/>
          <w:sz w:val="22"/>
        </w:rPr>
        <w:t>Windows Server 2012 CAL</w:t>
      </w:r>
      <w:bookmarkEnd w:id="1647"/>
      <w:bookmarkEnd w:id="1648"/>
    </w:p>
    <w:p w14:paraId="72432E76" w14:textId="77777777" w:rsidR="00FE1A01" w:rsidRPr="00356EDB" w:rsidRDefault="00FE1A01" w:rsidP="002A01C2">
      <w:pPr>
        <w:rPr>
          <w:rFonts w:eastAsia="SimSun" w:cs="Tahoma"/>
        </w:rPr>
      </w:pPr>
    </w:p>
    <w:p w14:paraId="165A52A4" w14:textId="77777777" w:rsidR="00FE1A01" w:rsidRPr="00356EDB" w:rsidRDefault="00FE1A01" w:rsidP="002A01C2">
      <w:pPr>
        <w:ind w:left="720"/>
        <w:rPr>
          <w:rFonts w:eastAsia="SimSun" w:cs="Tahoma"/>
        </w:rPr>
      </w:pPr>
      <w:r w:rsidRPr="00356EDB">
        <w:rPr>
          <w:rFonts w:eastAsia="SimSun" w:cs="Tahoma"/>
          <w:szCs w:val="18"/>
        </w:rPr>
        <w:t xml:space="preserve">Windows Server 2012 CAL </w:t>
      </w:r>
      <w:r w:rsidRPr="00356EDB">
        <w:rPr>
          <w:rFonts w:eastAsia="SimSun" w:cs="Tahoma"/>
          <w:szCs w:val="18"/>
        </w:rPr>
        <w:t>可用于访问</w:t>
      </w:r>
      <w:r w:rsidRPr="00356EDB">
        <w:rPr>
          <w:rFonts w:eastAsia="SimSun" w:cs="Tahoma"/>
          <w:szCs w:val="18"/>
        </w:rPr>
        <w:t xml:space="preserve"> Windows Server 2012 R2</w:t>
      </w:r>
      <w:r w:rsidRPr="00356EDB">
        <w:rPr>
          <w:rFonts w:eastAsia="SimSun" w:cs="Tahoma"/>
          <w:szCs w:val="18"/>
        </w:rPr>
        <w:t>。</w:t>
      </w:r>
    </w:p>
    <w:p w14:paraId="2221151A" w14:textId="77777777" w:rsidR="002A01C2" w:rsidRPr="00356EDB" w:rsidRDefault="002A01C2" w:rsidP="002A01C2">
      <w:pPr>
        <w:ind w:left="720"/>
        <w:rPr>
          <w:rFonts w:eastAsia="SimSun" w:cs="Tahoma"/>
        </w:rPr>
      </w:pPr>
    </w:p>
    <w:p w14:paraId="6A3350C6" w14:textId="77777777" w:rsidR="002A01C2" w:rsidRPr="00356EDB" w:rsidRDefault="00FE1A01" w:rsidP="002A01C2">
      <w:pPr>
        <w:spacing w:after="60"/>
        <w:ind w:left="720"/>
        <w:rPr>
          <w:rFonts w:eastAsia="SimSun" w:cs="Tahoma"/>
        </w:rPr>
      </w:pPr>
      <w:r w:rsidRPr="00356EDB">
        <w:rPr>
          <w:rFonts w:eastAsia="SimSun" w:cs="Tahoma"/>
          <w:b/>
          <w:szCs w:val="18"/>
        </w:rPr>
        <w:t>使用</w:t>
      </w:r>
      <w:r w:rsidRPr="00356EDB">
        <w:rPr>
          <w:rFonts w:eastAsia="SimSun" w:cs="Tahoma"/>
          <w:b/>
          <w:szCs w:val="18"/>
        </w:rPr>
        <w:t xml:space="preserve"> Windows Server 2012 R2 </w:t>
      </w:r>
      <w:r w:rsidRPr="00356EDB">
        <w:rPr>
          <w:rFonts w:eastAsia="SimSun" w:cs="Tahoma"/>
          <w:b/>
          <w:szCs w:val="18"/>
        </w:rPr>
        <w:t>作为</w:t>
      </w:r>
      <w:r w:rsidRPr="00356EDB">
        <w:rPr>
          <w:rFonts w:eastAsia="SimSun" w:cs="Tahoma"/>
          <w:b/>
          <w:szCs w:val="18"/>
        </w:rPr>
        <w:t xml:space="preserve"> Web </w:t>
      </w:r>
      <w:r w:rsidRPr="00356EDB">
        <w:rPr>
          <w:rFonts w:eastAsia="SimSun" w:cs="Tahoma"/>
          <w:b/>
          <w:szCs w:val="18"/>
        </w:rPr>
        <w:t>服务器</w:t>
      </w:r>
    </w:p>
    <w:p w14:paraId="4DAE9CF6" w14:textId="77777777" w:rsidR="00FE1A01" w:rsidRPr="00356EDB" w:rsidRDefault="00FE1A01" w:rsidP="002A01C2">
      <w:pPr>
        <w:ind w:left="720"/>
        <w:rPr>
          <w:rFonts w:eastAsia="SimSun" w:cs="Tahoma"/>
        </w:rPr>
      </w:pPr>
      <w:r w:rsidRPr="00356EDB">
        <w:rPr>
          <w:rFonts w:eastAsia="SimSun" w:cs="Tahoma"/>
          <w:color w:val="000000"/>
          <w:szCs w:val="18"/>
        </w:rPr>
        <w:t>在将</w:t>
      </w:r>
      <w:r w:rsidRPr="00356EDB">
        <w:rPr>
          <w:rFonts w:eastAsia="SimSun" w:cs="Tahoma"/>
          <w:color w:val="000000"/>
          <w:szCs w:val="18"/>
        </w:rPr>
        <w:t xml:space="preserve"> Windows Server 2012 R2 Standard </w:t>
      </w:r>
      <w:r w:rsidRPr="00356EDB">
        <w:rPr>
          <w:rFonts w:eastAsia="SimSun" w:cs="Tahoma"/>
          <w:color w:val="000000"/>
          <w:szCs w:val="18"/>
        </w:rPr>
        <w:t>或</w:t>
      </w:r>
      <w:r w:rsidRPr="00356EDB">
        <w:rPr>
          <w:rFonts w:eastAsia="SimSun" w:cs="Tahoma"/>
          <w:color w:val="000000"/>
          <w:szCs w:val="18"/>
        </w:rPr>
        <w:t xml:space="preserve"> Datacenter </w:t>
      </w:r>
      <w:r w:rsidRPr="00356EDB">
        <w:rPr>
          <w:rFonts w:eastAsia="SimSun" w:cs="Tahoma"/>
          <w:color w:val="000000"/>
          <w:szCs w:val="18"/>
        </w:rPr>
        <w:t>用作</w:t>
      </w:r>
      <w:r w:rsidRPr="00356EDB">
        <w:rPr>
          <w:rFonts w:eastAsia="SimSun" w:cs="Tahoma"/>
          <w:color w:val="000000"/>
          <w:szCs w:val="18"/>
        </w:rPr>
        <w:t xml:space="preserve"> Web </w:t>
      </w:r>
      <w:r w:rsidRPr="00356EDB">
        <w:rPr>
          <w:rFonts w:eastAsia="SimSun" w:cs="Tahoma"/>
          <w:color w:val="000000"/>
          <w:szCs w:val="18"/>
        </w:rPr>
        <w:t>服务器时，您不需要</w:t>
      </w:r>
      <w:r w:rsidRPr="00356EDB">
        <w:rPr>
          <w:rFonts w:eastAsia="SimSun" w:cs="Tahoma"/>
          <w:color w:val="000000"/>
          <w:szCs w:val="18"/>
        </w:rPr>
        <w:t xml:space="preserve"> CAL </w:t>
      </w:r>
      <w:r w:rsidRPr="00356EDB">
        <w:rPr>
          <w:rFonts w:eastAsia="SimSun" w:cs="Tahoma"/>
          <w:color w:val="000000"/>
          <w:szCs w:val="18"/>
        </w:rPr>
        <w:t>来访问软件。</w:t>
      </w:r>
      <w:r w:rsidRPr="0084659A">
        <w:rPr>
          <w:rFonts w:ascii="SimSun" w:eastAsia="SimSun" w:hAnsi="SimSun" w:cs="Tahoma"/>
          <w:color w:val="000000"/>
          <w:szCs w:val="18"/>
        </w:rPr>
        <w:t>“</w:t>
      </w:r>
      <w:r w:rsidRPr="00356EDB">
        <w:rPr>
          <w:rFonts w:eastAsia="SimSun" w:cs="Tahoma"/>
          <w:color w:val="000000"/>
          <w:szCs w:val="18"/>
        </w:rPr>
        <w:t xml:space="preserve">Web </w:t>
      </w:r>
      <w:r w:rsidRPr="00356EDB">
        <w:rPr>
          <w:rFonts w:eastAsia="SimSun" w:cs="Tahoma"/>
          <w:color w:val="000000"/>
          <w:szCs w:val="18"/>
        </w:rPr>
        <w:t>工作负荷</w:t>
      </w:r>
      <w:r w:rsidRPr="0084659A">
        <w:rPr>
          <w:rFonts w:ascii="SimSun" w:eastAsia="SimSun" w:hAnsi="SimSun" w:cs="Tahoma"/>
          <w:color w:val="000000"/>
          <w:szCs w:val="18"/>
        </w:rPr>
        <w:t>”</w:t>
      </w:r>
      <w:r w:rsidRPr="00356EDB">
        <w:rPr>
          <w:rFonts w:eastAsia="SimSun" w:cs="Tahoma"/>
          <w:color w:val="000000"/>
          <w:szCs w:val="18"/>
        </w:rPr>
        <w:t>是指：</w:t>
      </w:r>
    </w:p>
    <w:p w14:paraId="3EC86BD3" w14:textId="77777777" w:rsidR="002A01C2" w:rsidRPr="00356EDB" w:rsidRDefault="002A01C2" w:rsidP="002A01C2">
      <w:pPr>
        <w:pStyle w:val="PURBody-Indented"/>
        <w:spacing w:after="0"/>
        <w:ind w:left="720"/>
        <w:rPr>
          <w:rFonts w:ascii="Tahoma" w:eastAsia="SimSun" w:hAnsi="Tahoma" w:cs="Tahoma"/>
          <w:sz w:val="18"/>
          <w:szCs w:val="18"/>
        </w:rPr>
      </w:pPr>
    </w:p>
    <w:p w14:paraId="29DD4B0E" w14:textId="77777777" w:rsidR="002A01C2" w:rsidRPr="00356EDB" w:rsidRDefault="006707A3" w:rsidP="002A01C2">
      <w:pPr>
        <w:pStyle w:val="PURBody-Indented"/>
        <w:spacing w:after="60"/>
        <w:ind w:left="720"/>
        <w:rPr>
          <w:rFonts w:ascii="Tahoma" w:eastAsia="SimSun" w:hAnsi="Tahoma" w:cs="Tahoma"/>
        </w:rPr>
      </w:pPr>
      <w:r w:rsidRPr="00356EDB">
        <w:rPr>
          <w:rFonts w:ascii="Tahoma" w:eastAsia="SimSun" w:hAnsi="Tahoma" w:cs="Tahoma"/>
          <w:b/>
          <w:bCs/>
          <w:sz w:val="18"/>
          <w:szCs w:val="18"/>
        </w:rPr>
        <w:t xml:space="preserve">Web </w:t>
      </w:r>
      <w:r w:rsidRPr="00356EDB">
        <w:rPr>
          <w:rFonts w:ascii="Tahoma" w:eastAsia="SimSun" w:hAnsi="Tahoma" w:cs="Tahoma"/>
          <w:b/>
          <w:bCs/>
          <w:sz w:val="18"/>
          <w:szCs w:val="18"/>
        </w:rPr>
        <w:t>工作负荷</w:t>
      </w:r>
      <w:r w:rsidRPr="00356EDB">
        <w:rPr>
          <w:rFonts w:ascii="Tahoma" w:eastAsia="SimSun" w:hAnsi="Tahoma" w:cs="Tahoma"/>
          <w:b/>
          <w:sz w:val="18"/>
          <w:szCs w:val="18"/>
        </w:rPr>
        <w:t>（</w:t>
      </w:r>
      <w:r w:rsidRPr="00356EDB">
        <w:rPr>
          <w:rFonts w:ascii="Tahoma" w:eastAsia="SimSun" w:hAnsi="Tahoma" w:cs="Tahoma"/>
          <w:b/>
          <w:sz w:val="18"/>
          <w:szCs w:val="18"/>
        </w:rPr>
        <w:t xml:space="preserve">Internet Web </w:t>
      </w:r>
      <w:r w:rsidRPr="00356EDB">
        <w:rPr>
          <w:rFonts w:ascii="Tahoma" w:eastAsia="SimSun" w:hAnsi="Tahoma" w:cs="Tahoma"/>
          <w:b/>
          <w:sz w:val="18"/>
          <w:szCs w:val="18"/>
        </w:rPr>
        <w:t>解决方案）</w:t>
      </w:r>
    </w:p>
    <w:p w14:paraId="299523EA" w14:textId="77777777" w:rsidR="006707A3" w:rsidRPr="00356EDB" w:rsidRDefault="006707A3" w:rsidP="002A01C2">
      <w:pPr>
        <w:pStyle w:val="PURBody-Indented"/>
        <w:spacing w:after="0"/>
        <w:ind w:left="720"/>
        <w:rPr>
          <w:rFonts w:ascii="Tahoma" w:eastAsia="SimSun" w:hAnsi="Tahoma" w:cs="Tahoma"/>
          <w:lang w:eastAsia="zh-CN"/>
        </w:rPr>
      </w:pPr>
      <w:r w:rsidRPr="0084659A">
        <w:rPr>
          <w:rFonts w:ascii="SimSun" w:eastAsia="SimSun" w:hAnsi="SimSun" w:cs="Tahoma"/>
          <w:sz w:val="18"/>
          <w:szCs w:val="18"/>
        </w:rPr>
        <w:t>“</w:t>
      </w:r>
      <w:r w:rsidRPr="00356EDB">
        <w:rPr>
          <w:rFonts w:ascii="Tahoma" w:eastAsia="SimSun" w:hAnsi="Tahoma" w:cs="Tahoma"/>
          <w:sz w:val="18"/>
          <w:szCs w:val="18"/>
        </w:rPr>
        <w:t xml:space="preserve">Internet Web </w:t>
      </w:r>
      <w:r w:rsidRPr="00356EDB">
        <w:rPr>
          <w:rFonts w:ascii="Tahoma" w:eastAsia="SimSun" w:hAnsi="Tahoma" w:cs="Tahoma"/>
          <w:sz w:val="18"/>
          <w:szCs w:val="18"/>
        </w:rPr>
        <w:t>解决方案</w:t>
      </w:r>
      <w:r w:rsidRPr="0084659A">
        <w:rPr>
          <w:rFonts w:ascii="SimSun" w:eastAsia="SimSun" w:hAnsi="SimSun" w:cs="Tahoma"/>
          <w:sz w:val="18"/>
          <w:szCs w:val="18"/>
        </w:rPr>
        <w:t>”</w:t>
      </w:r>
      <w:r w:rsidRPr="00356EDB">
        <w:rPr>
          <w:rFonts w:ascii="Tahoma" w:eastAsia="SimSun" w:hAnsi="Tahoma" w:cs="Tahoma"/>
          <w:sz w:val="18"/>
          <w:szCs w:val="18"/>
        </w:rPr>
        <w:t>可公开访问，并且仅由网页、网站、</w:t>
      </w:r>
      <w:r w:rsidRPr="00356EDB">
        <w:rPr>
          <w:rFonts w:ascii="Tahoma" w:eastAsia="SimSun" w:hAnsi="Tahoma" w:cs="Tahoma"/>
          <w:sz w:val="18"/>
          <w:szCs w:val="18"/>
        </w:rPr>
        <w:t xml:space="preserve">Web </w:t>
      </w:r>
      <w:r w:rsidRPr="00356EDB">
        <w:rPr>
          <w:rFonts w:ascii="Tahoma" w:eastAsia="SimSun" w:hAnsi="Tahoma" w:cs="Tahoma"/>
          <w:sz w:val="18"/>
          <w:szCs w:val="18"/>
        </w:rPr>
        <w:t>应用程序、</w:t>
      </w:r>
      <w:r w:rsidRPr="00356EDB">
        <w:rPr>
          <w:rFonts w:ascii="Tahoma" w:eastAsia="SimSun" w:hAnsi="Tahoma" w:cs="Tahoma"/>
          <w:sz w:val="18"/>
          <w:szCs w:val="18"/>
        </w:rPr>
        <w:t xml:space="preserve">Web </w:t>
      </w:r>
      <w:r w:rsidRPr="00356EDB">
        <w:rPr>
          <w:rFonts w:ascii="Tahoma" w:eastAsia="SimSun" w:hAnsi="Tahoma" w:cs="Tahoma"/>
          <w:sz w:val="18"/>
          <w:szCs w:val="18"/>
        </w:rPr>
        <w:t>服务和</w:t>
      </w:r>
      <w:r w:rsidRPr="00356EDB">
        <w:rPr>
          <w:rFonts w:ascii="Tahoma" w:eastAsia="SimSun" w:hAnsi="Tahoma" w:cs="Tahoma"/>
          <w:sz w:val="18"/>
          <w:szCs w:val="18"/>
        </w:rPr>
        <w:t>/</w:t>
      </w:r>
      <w:r w:rsidRPr="00356EDB">
        <w:rPr>
          <w:rFonts w:ascii="Tahoma" w:eastAsia="SimSun" w:hAnsi="Tahoma" w:cs="Tahoma"/>
          <w:sz w:val="18"/>
          <w:szCs w:val="18"/>
        </w:rPr>
        <w:t>或</w:t>
      </w:r>
      <w:r w:rsidRPr="00356EDB">
        <w:rPr>
          <w:rFonts w:ascii="Tahoma" w:eastAsia="SimSun" w:hAnsi="Tahoma" w:cs="Tahoma"/>
          <w:sz w:val="18"/>
          <w:szCs w:val="18"/>
        </w:rPr>
        <w:t xml:space="preserve"> POP3 </w:t>
      </w:r>
      <w:r w:rsidRPr="00356EDB">
        <w:rPr>
          <w:rFonts w:ascii="Tahoma" w:eastAsia="SimSun" w:hAnsi="Tahoma" w:cs="Tahoma"/>
          <w:sz w:val="18"/>
          <w:szCs w:val="18"/>
        </w:rPr>
        <w:t>邮件服务构成。</w:t>
      </w:r>
      <w:r w:rsidRPr="00356EDB">
        <w:rPr>
          <w:rFonts w:ascii="Tahoma" w:eastAsia="SimSun" w:hAnsi="Tahoma" w:cs="Tahoma"/>
          <w:sz w:val="18"/>
          <w:szCs w:val="18"/>
          <w:lang w:eastAsia="zh-CN"/>
        </w:rPr>
        <w:t>请注意，对</w:t>
      </w:r>
      <w:r w:rsidRPr="00356EDB">
        <w:rPr>
          <w:rFonts w:ascii="Tahoma" w:eastAsia="SimSun" w:hAnsi="Tahoma" w:cs="Tahoma"/>
          <w:sz w:val="18"/>
          <w:szCs w:val="18"/>
          <w:lang w:eastAsia="zh-CN"/>
        </w:rPr>
        <w:t xml:space="preserve"> Internet Web </w:t>
      </w:r>
      <w:r w:rsidRPr="00356EDB">
        <w:rPr>
          <w:rFonts w:ascii="Tahoma" w:eastAsia="SimSun" w:hAnsi="Tahoma" w:cs="Tahoma"/>
          <w:sz w:val="18"/>
          <w:szCs w:val="18"/>
          <w:lang w:eastAsia="zh-CN"/>
        </w:rPr>
        <w:t>解决方案中该软件提供的内容、信息和应用程序的访问权并不局限于您的员工和您关联公司的员工。</w:t>
      </w:r>
    </w:p>
    <w:p w14:paraId="598F9AF4" w14:textId="77777777" w:rsidR="002A01C2" w:rsidRPr="00356EDB" w:rsidRDefault="002A01C2" w:rsidP="002A01C2">
      <w:pPr>
        <w:pStyle w:val="PURBody-Indented"/>
        <w:spacing w:after="0"/>
        <w:ind w:firstLine="450"/>
        <w:rPr>
          <w:rFonts w:ascii="Tahoma" w:eastAsia="SimSun" w:hAnsi="Tahoma" w:cs="Tahoma"/>
          <w:sz w:val="18"/>
          <w:szCs w:val="18"/>
          <w:lang w:eastAsia="zh-CN"/>
        </w:rPr>
      </w:pPr>
    </w:p>
    <w:p w14:paraId="75385F66" w14:textId="77777777" w:rsidR="006707A3" w:rsidRPr="00356EDB" w:rsidRDefault="006707A3" w:rsidP="002A01C2">
      <w:pPr>
        <w:pStyle w:val="PURBody-Indented"/>
        <w:spacing w:after="0"/>
        <w:ind w:firstLine="450"/>
        <w:rPr>
          <w:rFonts w:ascii="Tahoma" w:eastAsia="SimSun" w:hAnsi="Tahoma" w:cs="Tahoma"/>
        </w:rPr>
      </w:pPr>
      <w:r w:rsidRPr="00356EDB">
        <w:rPr>
          <w:rFonts w:ascii="Tahoma" w:eastAsia="SimSun" w:hAnsi="Tahoma" w:cs="Tahoma"/>
          <w:sz w:val="18"/>
          <w:szCs w:val="18"/>
        </w:rPr>
        <w:t>您可以使用</w:t>
      </w:r>
      <w:r w:rsidRPr="0084659A">
        <w:rPr>
          <w:rFonts w:ascii="SimSun" w:eastAsia="SimSun" w:hAnsi="SimSun" w:cs="Tahoma"/>
          <w:sz w:val="18"/>
          <w:szCs w:val="18"/>
        </w:rPr>
        <w:t>“</w:t>
      </w:r>
      <w:r w:rsidRPr="00356EDB">
        <w:rPr>
          <w:rFonts w:ascii="Tahoma" w:eastAsia="SimSun" w:hAnsi="Tahoma" w:cs="Tahoma"/>
          <w:sz w:val="18"/>
          <w:szCs w:val="18"/>
        </w:rPr>
        <w:t xml:space="preserve">Internet Web </w:t>
      </w:r>
      <w:r w:rsidRPr="00356EDB">
        <w:rPr>
          <w:rFonts w:ascii="Tahoma" w:eastAsia="SimSun" w:hAnsi="Tahoma" w:cs="Tahoma"/>
          <w:sz w:val="18"/>
          <w:szCs w:val="18"/>
        </w:rPr>
        <w:t>解决方案</w:t>
      </w:r>
      <w:r w:rsidRPr="0084659A">
        <w:rPr>
          <w:rFonts w:ascii="SimSun" w:eastAsia="SimSun" w:hAnsi="SimSun" w:cs="Tahoma"/>
          <w:sz w:val="18"/>
          <w:szCs w:val="18"/>
        </w:rPr>
        <w:t>”</w:t>
      </w:r>
      <w:r w:rsidRPr="00356EDB">
        <w:rPr>
          <w:rFonts w:ascii="Tahoma" w:eastAsia="SimSun" w:hAnsi="Tahoma" w:cs="Tahoma"/>
          <w:sz w:val="18"/>
          <w:szCs w:val="18"/>
        </w:rPr>
        <w:t>中的软来运行：</w:t>
      </w:r>
    </w:p>
    <w:p w14:paraId="0EB0C751" w14:textId="77777777" w:rsidR="002A01C2" w:rsidRPr="00356EDB" w:rsidRDefault="002A01C2" w:rsidP="002A01C2">
      <w:pPr>
        <w:pStyle w:val="PURBody-Indented"/>
        <w:spacing w:after="0"/>
        <w:ind w:firstLine="450"/>
        <w:rPr>
          <w:rFonts w:ascii="Tahoma" w:eastAsia="SimSun" w:hAnsi="Tahoma" w:cs="Tahoma"/>
          <w:sz w:val="18"/>
          <w:szCs w:val="18"/>
        </w:rPr>
      </w:pPr>
    </w:p>
    <w:p w14:paraId="2EDB1A43" w14:textId="77777777" w:rsidR="006707A3" w:rsidRPr="00356EDB" w:rsidRDefault="006707A3" w:rsidP="00346F4B">
      <w:pPr>
        <w:pStyle w:val="PURBullet-Indented"/>
        <w:numPr>
          <w:ilvl w:val="0"/>
          <w:numId w:val="122"/>
        </w:numPr>
        <w:spacing w:after="60" w:line="240" w:lineRule="auto"/>
        <w:ind w:left="1440" w:hanging="360"/>
        <w:contextualSpacing w:val="0"/>
        <w:rPr>
          <w:rFonts w:ascii="Tahoma" w:eastAsia="SimSun" w:hAnsi="Tahoma" w:cs="Tahoma"/>
        </w:rPr>
      </w:pPr>
      <w:r w:rsidRPr="00356EDB">
        <w:rPr>
          <w:rFonts w:ascii="Tahoma" w:eastAsia="SimSun" w:hAnsi="Tahoma" w:cs="Tahoma"/>
          <w:sz w:val="18"/>
          <w:szCs w:val="18"/>
        </w:rPr>
        <w:t xml:space="preserve">Web </w:t>
      </w:r>
      <w:r w:rsidRPr="00356EDB">
        <w:rPr>
          <w:rFonts w:ascii="Tahoma" w:eastAsia="SimSun" w:hAnsi="Tahoma" w:cs="Tahoma"/>
          <w:sz w:val="18"/>
          <w:szCs w:val="18"/>
        </w:rPr>
        <w:t>服务器软件（例如，</w:t>
      </w:r>
      <w:r w:rsidRPr="00356EDB">
        <w:rPr>
          <w:rFonts w:ascii="Tahoma" w:eastAsia="SimSun" w:hAnsi="Tahoma" w:cs="Tahoma"/>
          <w:sz w:val="18"/>
          <w:szCs w:val="18"/>
        </w:rPr>
        <w:t xml:space="preserve">Microsoft Internet </w:t>
      </w:r>
      <w:r w:rsidRPr="00356EDB">
        <w:rPr>
          <w:rFonts w:ascii="Tahoma" w:eastAsia="SimSun" w:hAnsi="Tahoma" w:cs="Tahoma"/>
          <w:sz w:val="18"/>
          <w:szCs w:val="18"/>
        </w:rPr>
        <w:t>信息服务），以及管理或安全代理（例如，</w:t>
      </w:r>
      <w:r w:rsidRPr="00356EDB">
        <w:rPr>
          <w:rFonts w:ascii="Tahoma" w:eastAsia="SimSun" w:hAnsi="Tahoma" w:cs="Tahoma"/>
          <w:sz w:val="18"/>
          <w:szCs w:val="18"/>
        </w:rPr>
        <w:t xml:space="preserve">System Center Operations Manager </w:t>
      </w:r>
      <w:r w:rsidRPr="00356EDB">
        <w:rPr>
          <w:rFonts w:ascii="Tahoma" w:eastAsia="SimSun" w:hAnsi="Tahoma" w:cs="Tahoma"/>
          <w:sz w:val="18"/>
          <w:szCs w:val="18"/>
        </w:rPr>
        <w:t>代理）。</w:t>
      </w:r>
    </w:p>
    <w:p w14:paraId="268B39C8" w14:textId="77777777" w:rsidR="006707A3" w:rsidRPr="00356EDB" w:rsidRDefault="006707A3" w:rsidP="00346F4B">
      <w:pPr>
        <w:pStyle w:val="PURBullet-Indented"/>
        <w:numPr>
          <w:ilvl w:val="0"/>
          <w:numId w:val="122"/>
        </w:numPr>
        <w:spacing w:after="60" w:line="240" w:lineRule="auto"/>
        <w:ind w:left="1440" w:hanging="360"/>
        <w:contextualSpacing w:val="0"/>
        <w:rPr>
          <w:rFonts w:ascii="Tahoma" w:eastAsia="SimSun" w:hAnsi="Tahoma" w:cs="Tahoma"/>
        </w:rPr>
      </w:pPr>
      <w:r w:rsidRPr="00356EDB">
        <w:rPr>
          <w:rFonts w:ascii="Tahoma" w:eastAsia="SimSun" w:hAnsi="Tahoma" w:cs="Tahoma"/>
          <w:sz w:val="18"/>
          <w:szCs w:val="18"/>
        </w:rPr>
        <w:t>仅用于支持</w:t>
      </w:r>
      <w:r w:rsidRPr="00356EDB">
        <w:rPr>
          <w:rFonts w:ascii="Tahoma" w:eastAsia="SimSun" w:hAnsi="Tahoma" w:cs="Tahoma"/>
          <w:sz w:val="18"/>
          <w:szCs w:val="18"/>
        </w:rPr>
        <w:t xml:space="preserve"> Internet Web </w:t>
      </w:r>
      <w:r w:rsidRPr="00356EDB">
        <w:rPr>
          <w:rFonts w:ascii="Tahoma" w:eastAsia="SimSun" w:hAnsi="Tahoma" w:cs="Tahoma"/>
          <w:sz w:val="18"/>
          <w:szCs w:val="18"/>
        </w:rPr>
        <w:t>解决方案的数据库引擎软件（例如，</w:t>
      </w:r>
      <w:r w:rsidRPr="00356EDB">
        <w:rPr>
          <w:rFonts w:ascii="Tahoma" w:eastAsia="SimSun" w:hAnsi="Tahoma" w:cs="Tahoma"/>
          <w:sz w:val="18"/>
          <w:szCs w:val="18"/>
        </w:rPr>
        <w:t>Microsoft SQL Server</w:t>
      </w:r>
      <w:r w:rsidRPr="00356EDB">
        <w:rPr>
          <w:rFonts w:ascii="Tahoma" w:eastAsia="SimSun" w:hAnsi="Tahoma" w:cs="Tahoma"/>
          <w:sz w:val="18"/>
          <w:szCs w:val="18"/>
        </w:rPr>
        <w:t>）。</w:t>
      </w:r>
    </w:p>
    <w:p w14:paraId="46348566" w14:textId="77777777" w:rsidR="006707A3" w:rsidRPr="00356EDB" w:rsidRDefault="006707A3" w:rsidP="00346F4B">
      <w:pPr>
        <w:pStyle w:val="PURBullet-Indented"/>
        <w:numPr>
          <w:ilvl w:val="0"/>
          <w:numId w:val="122"/>
        </w:numPr>
        <w:spacing w:after="60" w:line="240" w:lineRule="auto"/>
        <w:ind w:left="1440" w:hanging="360"/>
        <w:contextualSpacing w:val="0"/>
        <w:rPr>
          <w:rFonts w:ascii="Tahoma" w:eastAsia="SimSun" w:hAnsi="Tahoma" w:cs="Tahoma"/>
          <w:spacing w:val="-4"/>
          <w:lang w:eastAsia="zh-CN"/>
        </w:rPr>
      </w:pPr>
      <w:r w:rsidRPr="00356EDB">
        <w:rPr>
          <w:rFonts w:ascii="Tahoma" w:eastAsia="SimSun" w:hAnsi="Tahoma" w:cs="Tahoma"/>
          <w:spacing w:val="-4"/>
          <w:sz w:val="18"/>
          <w:szCs w:val="18"/>
          <w:lang w:eastAsia="zh-CN"/>
        </w:rPr>
        <w:t>提供</w:t>
      </w:r>
      <w:r w:rsidRPr="00356EDB">
        <w:rPr>
          <w:rFonts w:ascii="Tahoma" w:eastAsia="SimSun" w:hAnsi="Tahoma" w:cs="Tahoma"/>
          <w:spacing w:val="-4"/>
          <w:sz w:val="18"/>
          <w:szCs w:val="18"/>
          <w:lang w:eastAsia="zh-CN"/>
        </w:rPr>
        <w:t xml:space="preserve"> Internet </w:t>
      </w:r>
      <w:r w:rsidRPr="00356EDB">
        <w:rPr>
          <w:rFonts w:ascii="Tahoma" w:eastAsia="SimSun" w:hAnsi="Tahoma" w:cs="Tahoma"/>
          <w:spacing w:val="-4"/>
          <w:sz w:val="18"/>
          <w:szCs w:val="18"/>
          <w:lang w:eastAsia="zh-CN"/>
        </w:rPr>
        <w:t>名称到</w:t>
      </w:r>
      <w:r w:rsidRPr="00356EDB">
        <w:rPr>
          <w:rFonts w:ascii="Tahoma" w:eastAsia="SimSun" w:hAnsi="Tahoma" w:cs="Tahoma"/>
          <w:spacing w:val="-4"/>
          <w:sz w:val="18"/>
          <w:szCs w:val="18"/>
          <w:lang w:eastAsia="zh-CN"/>
        </w:rPr>
        <w:t xml:space="preserve"> IP </w:t>
      </w:r>
      <w:r w:rsidRPr="00356EDB">
        <w:rPr>
          <w:rFonts w:ascii="Tahoma" w:eastAsia="SimSun" w:hAnsi="Tahoma" w:cs="Tahoma"/>
          <w:spacing w:val="-4"/>
          <w:sz w:val="18"/>
          <w:szCs w:val="18"/>
          <w:lang w:eastAsia="zh-CN"/>
        </w:rPr>
        <w:t>地址解析的域名系统</w:t>
      </w:r>
      <w:r w:rsidRPr="00356EDB">
        <w:rPr>
          <w:rFonts w:ascii="Tahoma" w:eastAsia="SimSun" w:hAnsi="Tahoma" w:cs="Tahoma"/>
          <w:spacing w:val="-4"/>
          <w:sz w:val="18"/>
          <w:szCs w:val="18"/>
          <w:lang w:eastAsia="zh-CN"/>
        </w:rPr>
        <w:t xml:space="preserve"> (DNS) </w:t>
      </w:r>
      <w:r w:rsidRPr="00356EDB">
        <w:rPr>
          <w:rFonts w:ascii="Tahoma" w:eastAsia="SimSun" w:hAnsi="Tahoma" w:cs="Tahoma"/>
          <w:spacing w:val="-4"/>
          <w:sz w:val="18"/>
          <w:szCs w:val="18"/>
          <w:lang w:eastAsia="zh-CN"/>
        </w:rPr>
        <w:t>服务，条件是该服务不是该软件实例的唯一功能。</w:t>
      </w:r>
    </w:p>
    <w:p w14:paraId="67EE686D" w14:textId="77777777" w:rsidR="00F1020A" w:rsidRPr="00356EDB" w:rsidRDefault="00F1020A">
      <w:pPr>
        <w:rPr>
          <w:rFonts w:eastAsia="SimSun" w:cs="Tahoma"/>
          <w:lang w:eastAsia="zh-CN"/>
        </w:rPr>
      </w:pPr>
    </w:p>
    <w:p w14:paraId="40291DA7" w14:textId="77777777" w:rsidR="002A01C2" w:rsidRPr="00356EDB" w:rsidRDefault="00FE1A01" w:rsidP="002A01C2">
      <w:pPr>
        <w:spacing w:after="60"/>
        <w:ind w:left="720"/>
        <w:rPr>
          <w:rFonts w:eastAsia="SimSun" w:cs="Tahoma"/>
        </w:rPr>
      </w:pPr>
      <w:r w:rsidRPr="00356EDB">
        <w:rPr>
          <w:rFonts w:eastAsia="SimSun" w:cs="Tahoma"/>
          <w:b/>
          <w:szCs w:val="18"/>
        </w:rPr>
        <w:t>将</w:t>
      </w:r>
      <w:r w:rsidRPr="00356EDB">
        <w:rPr>
          <w:rFonts w:eastAsia="SimSun" w:cs="Tahoma"/>
          <w:b/>
          <w:szCs w:val="18"/>
        </w:rPr>
        <w:t xml:space="preserve"> Windows Server 2012 R2 </w:t>
      </w:r>
      <w:r w:rsidRPr="00356EDB">
        <w:rPr>
          <w:rFonts w:eastAsia="SimSun" w:cs="Tahoma"/>
          <w:b/>
          <w:szCs w:val="18"/>
        </w:rPr>
        <w:t>用于</w:t>
      </w:r>
      <w:r w:rsidRPr="00356EDB">
        <w:rPr>
          <w:rFonts w:eastAsia="SimSun" w:cs="Tahoma"/>
          <w:b/>
          <w:szCs w:val="18"/>
        </w:rPr>
        <w:t xml:space="preserve"> High Performance Computing (HPC)</w:t>
      </w:r>
    </w:p>
    <w:p w14:paraId="04635368" w14:textId="77777777" w:rsidR="00376D4B" w:rsidRPr="00356EDB" w:rsidRDefault="00FE1A01" w:rsidP="002A01C2">
      <w:pPr>
        <w:ind w:left="720"/>
        <w:rPr>
          <w:rFonts w:eastAsia="SimSun" w:cs="Tahoma"/>
          <w:lang w:eastAsia="zh-CN"/>
        </w:rPr>
      </w:pPr>
      <w:r w:rsidRPr="00356EDB">
        <w:rPr>
          <w:rFonts w:eastAsia="SimSun" w:cs="Tahoma"/>
          <w:color w:val="000000"/>
        </w:rPr>
        <w:t>在将</w:t>
      </w:r>
      <w:r w:rsidRPr="00356EDB">
        <w:rPr>
          <w:rFonts w:eastAsia="SimSun" w:cs="Tahoma"/>
          <w:color w:val="000000"/>
        </w:rPr>
        <w:t xml:space="preserve"> Windows Server 2012 R2 Standard </w:t>
      </w:r>
      <w:r w:rsidRPr="00356EDB">
        <w:rPr>
          <w:rFonts w:eastAsia="SimSun" w:cs="Tahoma"/>
          <w:color w:val="000000"/>
        </w:rPr>
        <w:t>或</w:t>
      </w:r>
      <w:r w:rsidRPr="00356EDB">
        <w:rPr>
          <w:rFonts w:eastAsia="SimSun" w:cs="Tahoma"/>
          <w:color w:val="000000"/>
        </w:rPr>
        <w:t xml:space="preserve"> Datacenter </w:t>
      </w:r>
      <w:r w:rsidRPr="00356EDB">
        <w:rPr>
          <w:rFonts w:eastAsia="SimSun" w:cs="Tahoma"/>
          <w:color w:val="000000"/>
        </w:rPr>
        <w:t>用于</w:t>
      </w:r>
      <w:r w:rsidRPr="00356EDB">
        <w:rPr>
          <w:rFonts w:eastAsia="SimSun" w:cs="Tahoma"/>
          <w:color w:val="000000"/>
        </w:rPr>
        <w:t xml:space="preserve"> High Performance Computing </w:t>
      </w:r>
      <w:r w:rsidRPr="00356EDB">
        <w:rPr>
          <w:rFonts w:eastAsia="SimSun" w:cs="Tahoma"/>
          <w:color w:val="000000"/>
        </w:rPr>
        <w:t>时，您不需要</w:t>
      </w:r>
      <w:r w:rsidRPr="00356EDB">
        <w:rPr>
          <w:rFonts w:eastAsia="SimSun" w:cs="Tahoma"/>
          <w:color w:val="000000"/>
        </w:rPr>
        <w:t xml:space="preserve"> CAL </w:t>
      </w:r>
      <w:r w:rsidRPr="00356EDB">
        <w:rPr>
          <w:rFonts w:eastAsia="SimSun" w:cs="Tahoma"/>
          <w:color w:val="000000"/>
        </w:rPr>
        <w:t>来访问软件。</w:t>
      </w:r>
      <w:r w:rsidRPr="0084659A">
        <w:rPr>
          <w:rFonts w:ascii="SimSun" w:eastAsia="SimSun" w:hAnsi="SimSun" w:cs="Tahoma"/>
          <w:color w:val="000000"/>
          <w:lang w:eastAsia="zh-CN"/>
        </w:rPr>
        <w:t>“</w:t>
      </w:r>
      <w:r w:rsidRPr="00356EDB">
        <w:rPr>
          <w:rFonts w:eastAsia="SimSun" w:cs="Tahoma"/>
          <w:color w:val="000000"/>
          <w:lang w:eastAsia="zh-CN"/>
        </w:rPr>
        <w:t xml:space="preserve">High Performance Computing (“HPC”) </w:t>
      </w:r>
      <w:r w:rsidRPr="00356EDB">
        <w:rPr>
          <w:rFonts w:eastAsia="SimSun" w:cs="Tahoma"/>
          <w:color w:val="000000"/>
          <w:lang w:eastAsia="zh-CN"/>
        </w:rPr>
        <w:t>工作负荷</w:t>
      </w:r>
      <w:r w:rsidRPr="0084659A">
        <w:rPr>
          <w:rFonts w:ascii="SimSun" w:eastAsia="SimSun" w:hAnsi="SimSun" w:cs="Tahoma"/>
          <w:color w:val="000000"/>
          <w:lang w:eastAsia="zh-CN"/>
        </w:rPr>
        <w:t>”</w:t>
      </w:r>
      <w:r w:rsidRPr="00356EDB">
        <w:rPr>
          <w:rFonts w:eastAsia="SimSun" w:cs="Tahoma"/>
          <w:color w:val="000000"/>
          <w:lang w:eastAsia="zh-CN"/>
        </w:rPr>
        <w:t>指将服务器软件用于运行群集节点，并出于支持群集</w:t>
      </w:r>
      <w:r w:rsidRPr="00356EDB">
        <w:rPr>
          <w:rFonts w:eastAsia="SimSun" w:cs="Tahoma"/>
          <w:color w:val="000000"/>
          <w:lang w:eastAsia="zh-CN"/>
        </w:rPr>
        <w:t xml:space="preserve"> HPC </w:t>
      </w:r>
      <w:r w:rsidRPr="00356EDB">
        <w:rPr>
          <w:rFonts w:eastAsia="SimSun" w:cs="Tahoma"/>
          <w:color w:val="000000"/>
          <w:lang w:eastAsia="zh-CN"/>
        </w:rPr>
        <w:t>应用程序的目的，根据在群集节点上进行安全性、存储、性能增强和系统管理的需要，将服务器软件与其他软件结合使用。有关更多详细信息，请参阅产品使用权利。</w:t>
      </w:r>
      <w:bookmarkEnd w:id="1649"/>
      <w:bookmarkEnd w:id="1650"/>
      <w:bookmarkEnd w:id="1651"/>
    </w:p>
    <w:p w14:paraId="7183780C" w14:textId="77777777" w:rsidR="00376D4B" w:rsidRPr="00356EDB" w:rsidRDefault="00376D4B" w:rsidP="002A01C2">
      <w:pPr>
        <w:pStyle w:val="ListParagraph"/>
        <w:ind w:left="0"/>
        <w:contextualSpacing w:val="0"/>
        <w:rPr>
          <w:rFonts w:ascii="Tahoma" w:eastAsia="SimSun" w:hAnsi="Tahoma" w:cs="Tahoma"/>
          <w:lang w:eastAsia="zh-CN"/>
        </w:rPr>
      </w:pPr>
    </w:p>
    <w:p w14:paraId="5BA15832" w14:textId="77777777" w:rsidR="00F745E1" w:rsidRPr="00356EDB" w:rsidRDefault="00F745E1" w:rsidP="002A01C2">
      <w:pPr>
        <w:rPr>
          <w:rFonts w:eastAsia="SimSun" w:cs="Tahoma"/>
          <w:lang w:eastAsia="zh-CN"/>
        </w:rPr>
      </w:pPr>
    </w:p>
    <w:p w14:paraId="57C16F79" w14:textId="77777777" w:rsidR="00F745E1" w:rsidRPr="00356EDB" w:rsidRDefault="00A560B6" w:rsidP="00F745E1">
      <w:pPr>
        <w:pStyle w:val="Heading3"/>
        <w:ind w:left="360" w:hanging="360"/>
        <w:rPr>
          <w:rFonts w:ascii="Tahoma" w:eastAsia="SimSun" w:hAnsi="Tahoma" w:cs="Tahoma"/>
          <w:lang w:eastAsia="zh-CN"/>
        </w:rPr>
      </w:pPr>
      <w:bookmarkStart w:id="1653" w:name="_114_Windows_Server"/>
      <w:bookmarkStart w:id="1654" w:name="_112_Windows_Server"/>
      <w:bookmarkStart w:id="1655" w:name="_Toc336338373"/>
      <w:bookmarkStart w:id="1656" w:name="_Toc380419558"/>
      <w:bookmarkStart w:id="1657" w:name="Srv_111WinSvr08R2Datacenter"/>
      <w:bookmarkStart w:id="1658" w:name="Srv_115WinSvr08R2Datacenter"/>
      <w:bookmarkEnd w:id="1653"/>
      <w:bookmarkEnd w:id="1654"/>
      <w:r w:rsidRPr="00356EDB">
        <w:rPr>
          <w:rFonts w:ascii="Tahoma" w:eastAsia="SimSun" w:hAnsi="Tahoma" w:cs="Tahoma"/>
          <w:caps/>
          <w:color w:val="F66400"/>
          <w:sz w:val="22"/>
          <w:vertAlign w:val="superscript"/>
          <w:lang w:eastAsia="zh-CN"/>
        </w:rPr>
        <w:t>114</w:t>
      </w:r>
      <w:r w:rsidRPr="00356EDB">
        <w:rPr>
          <w:rFonts w:ascii="Tahoma" w:eastAsia="SimSun" w:hAnsi="Tahoma" w:cs="Tahoma"/>
          <w:caps/>
          <w:color w:val="F66400"/>
          <w:sz w:val="22"/>
          <w:lang w:eastAsia="zh-CN"/>
        </w:rPr>
        <w:t xml:space="preserve"> </w:t>
      </w:r>
      <w:r w:rsidRPr="00356EDB">
        <w:rPr>
          <w:rFonts w:ascii="Tahoma" w:eastAsia="SimSun" w:hAnsi="Tahoma" w:cs="Tahoma"/>
          <w:color w:val="F66400"/>
          <w:sz w:val="22"/>
          <w:lang w:eastAsia="zh-CN"/>
        </w:rPr>
        <w:t>Windows Server 2012 R2 Datacenter</w:t>
      </w:r>
      <w:bookmarkEnd w:id="1655"/>
      <w:bookmarkEnd w:id="1656"/>
      <w:r w:rsidRPr="00356EDB">
        <w:rPr>
          <w:rFonts w:ascii="Tahoma" w:eastAsia="SimSun" w:hAnsi="Tahoma" w:cs="Tahoma"/>
          <w:color w:val="F66400"/>
          <w:sz w:val="22"/>
          <w:lang w:eastAsia="zh-CN"/>
        </w:rPr>
        <w:t xml:space="preserve"> </w:t>
      </w:r>
    </w:p>
    <w:bookmarkEnd w:id="1657"/>
    <w:bookmarkEnd w:id="1658"/>
    <w:p w14:paraId="32DE51B8" w14:textId="77777777" w:rsidR="001D4FF8" w:rsidRDefault="001D4FF8" w:rsidP="001D4FF8">
      <w:pPr>
        <w:ind w:left="720"/>
        <w:rPr>
          <w:rFonts w:eastAsia="SimSun" w:cs="Tahoma"/>
          <w:color w:val="000000"/>
          <w:lang w:eastAsia="zh-CN"/>
        </w:rPr>
      </w:pPr>
    </w:p>
    <w:p w14:paraId="15F1D4BE" w14:textId="77777777" w:rsidR="00A83EBB" w:rsidRPr="00356EDB" w:rsidRDefault="00A83EBB" w:rsidP="003210C9">
      <w:pPr>
        <w:spacing w:afterLines="60" w:after="144"/>
        <w:ind w:left="720"/>
        <w:rPr>
          <w:rFonts w:eastAsia="SimSun" w:cs="Tahoma"/>
          <w:lang w:eastAsia="zh-CN"/>
        </w:rPr>
      </w:pPr>
      <w:r w:rsidRPr="001D4FF8">
        <w:rPr>
          <w:rFonts w:eastAsia="SimSun" w:cs="Tahoma"/>
          <w:color w:val="000000"/>
          <w:lang w:val="pt-BR" w:eastAsia="zh-CN"/>
        </w:rPr>
        <w:t xml:space="preserve">Windows Server 2012 R2 Datacenter </w:t>
      </w:r>
      <w:r w:rsidRPr="00356EDB">
        <w:rPr>
          <w:rFonts w:eastAsia="SimSun" w:cs="Tahoma"/>
          <w:color w:val="000000"/>
          <w:lang w:eastAsia="zh-CN"/>
        </w:rPr>
        <w:t>是</w:t>
      </w:r>
      <w:r w:rsidRPr="001D4FF8">
        <w:rPr>
          <w:rFonts w:eastAsia="SimSun" w:cs="Tahoma"/>
          <w:color w:val="000000"/>
          <w:lang w:val="pt-BR" w:eastAsia="zh-CN"/>
        </w:rPr>
        <w:t xml:space="preserve"> Windows Server 2012 Datacenter </w:t>
      </w:r>
      <w:r w:rsidRPr="00356EDB">
        <w:rPr>
          <w:rFonts w:eastAsia="SimSun" w:cs="Tahoma"/>
          <w:color w:val="000000"/>
          <w:lang w:eastAsia="zh-CN"/>
        </w:rPr>
        <w:t>的下一版本。每个</w:t>
      </w:r>
      <w:r w:rsidRPr="00356EDB">
        <w:rPr>
          <w:rFonts w:eastAsia="SimSun" w:cs="Tahoma"/>
          <w:color w:val="000000"/>
          <w:lang w:eastAsia="zh-CN"/>
        </w:rPr>
        <w:t xml:space="preserve"> Windows Server 2012 R2 Datacenter </w:t>
      </w:r>
      <w:r w:rsidRPr="00356EDB">
        <w:rPr>
          <w:rFonts w:eastAsia="SimSun" w:cs="Tahoma"/>
          <w:color w:val="000000"/>
          <w:lang w:eastAsia="zh-CN"/>
        </w:rPr>
        <w:t>许可涵盖最多两个物理处理器。</w:t>
      </w:r>
    </w:p>
    <w:p w14:paraId="797B28C7" w14:textId="77777777" w:rsidR="00A83EBB" w:rsidRPr="00356EDB" w:rsidRDefault="00A83EBB" w:rsidP="003210C9">
      <w:pPr>
        <w:numPr>
          <w:ilvl w:val="0"/>
          <w:numId w:val="52"/>
        </w:numPr>
        <w:spacing w:afterLines="60" w:after="144"/>
        <w:ind w:left="1440" w:hanging="274"/>
        <w:rPr>
          <w:rFonts w:eastAsia="SimSun" w:cs="Tahoma"/>
        </w:rPr>
      </w:pPr>
      <w:r w:rsidRPr="00356EDB">
        <w:rPr>
          <w:rFonts w:eastAsia="SimSun" w:cs="Tahoma"/>
          <w:szCs w:val="18"/>
        </w:rPr>
        <w:t>拥有</w:t>
      </w:r>
      <w:r w:rsidRPr="00356EDB">
        <w:rPr>
          <w:rFonts w:eastAsia="SimSun" w:cs="Tahoma"/>
          <w:szCs w:val="18"/>
        </w:rPr>
        <w:t xml:space="preserve"> Windows Server 2012 CAL </w:t>
      </w:r>
      <w:r w:rsidRPr="00356EDB">
        <w:rPr>
          <w:rFonts w:eastAsia="SimSun" w:cs="Tahoma"/>
          <w:szCs w:val="18"/>
        </w:rPr>
        <w:t>的客户能够将其与</w:t>
      </w:r>
      <w:r w:rsidRPr="00356EDB">
        <w:rPr>
          <w:rFonts w:eastAsia="SimSun" w:cs="Tahoma"/>
          <w:szCs w:val="18"/>
        </w:rPr>
        <w:t xml:space="preserve"> Windows Server 2012 R2 Datacenter </w:t>
      </w:r>
      <w:r w:rsidR="00F11B7C" w:rsidRPr="00356EDB">
        <w:rPr>
          <w:rFonts w:eastAsia="SimSun" w:cs="Tahoma"/>
          <w:szCs w:val="18"/>
        </w:rPr>
        <w:br/>
      </w:r>
      <w:r w:rsidRPr="00356EDB">
        <w:rPr>
          <w:rFonts w:eastAsia="SimSun" w:cs="Tahoma"/>
          <w:szCs w:val="18"/>
        </w:rPr>
        <w:t>结合使用。</w:t>
      </w:r>
    </w:p>
    <w:p w14:paraId="04D85D7F" w14:textId="77777777" w:rsidR="00A83EBB" w:rsidRPr="00356EDB" w:rsidRDefault="00A83EBB" w:rsidP="004F2A4E">
      <w:pPr>
        <w:numPr>
          <w:ilvl w:val="0"/>
          <w:numId w:val="52"/>
        </w:numPr>
        <w:ind w:left="1440" w:hanging="274"/>
        <w:rPr>
          <w:rFonts w:eastAsia="SimSun" w:cs="Tahoma"/>
        </w:rPr>
      </w:pPr>
      <w:r w:rsidRPr="00356EDB">
        <w:rPr>
          <w:rFonts w:eastAsia="SimSun" w:cs="Tahoma"/>
          <w:color w:val="000000"/>
        </w:rPr>
        <w:t>拥有</w:t>
      </w:r>
      <w:r w:rsidRPr="00356EDB">
        <w:rPr>
          <w:rFonts w:eastAsia="SimSun" w:cs="Tahoma"/>
          <w:color w:val="000000"/>
        </w:rPr>
        <w:t xml:space="preserve"> 2012 </w:t>
      </w:r>
      <w:r w:rsidRPr="00356EDB">
        <w:rPr>
          <w:rFonts w:eastAsia="SimSun" w:cs="Tahoma"/>
          <w:color w:val="000000"/>
        </w:rPr>
        <w:t>年</w:t>
      </w:r>
      <w:r w:rsidRPr="00356EDB">
        <w:rPr>
          <w:rFonts w:eastAsia="SimSun" w:cs="Tahoma"/>
          <w:color w:val="000000"/>
        </w:rPr>
        <w:t xml:space="preserve"> 9 </w:t>
      </w:r>
      <w:r w:rsidRPr="00356EDB">
        <w:rPr>
          <w:rFonts w:eastAsia="SimSun" w:cs="Tahoma"/>
          <w:color w:val="000000"/>
        </w:rPr>
        <w:t>月</w:t>
      </w:r>
      <w:r w:rsidRPr="00356EDB">
        <w:rPr>
          <w:rFonts w:eastAsia="SimSun" w:cs="Tahoma"/>
          <w:color w:val="000000"/>
        </w:rPr>
        <w:t xml:space="preserve"> 1 </w:t>
      </w:r>
      <w:r w:rsidRPr="00356EDB">
        <w:rPr>
          <w:rFonts w:eastAsia="SimSun" w:cs="Tahoma"/>
          <w:color w:val="000000"/>
        </w:rPr>
        <w:t>日生效的</w:t>
      </w:r>
      <w:r w:rsidRPr="00356EDB">
        <w:rPr>
          <w:rFonts w:eastAsia="SimSun" w:cs="Tahoma"/>
          <w:color w:val="000000"/>
        </w:rPr>
        <w:t xml:space="preserve"> Windows Server Datacenter </w:t>
      </w:r>
      <w:r w:rsidRPr="00356EDB">
        <w:rPr>
          <w:rFonts w:eastAsia="SimSun" w:cs="Tahoma"/>
          <w:color w:val="000000"/>
        </w:rPr>
        <w:t>软件保障范围的</w:t>
      </w:r>
      <w:r w:rsidRPr="00356EDB">
        <w:rPr>
          <w:rFonts w:eastAsia="SimSun" w:cs="Tahoma"/>
          <w:color w:val="000000"/>
        </w:rPr>
        <w:t xml:space="preserve"> Windows Server 2008 R2 Datacenter </w:t>
      </w:r>
      <w:r w:rsidRPr="00356EDB">
        <w:rPr>
          <w:rFonts w:eastAsia="SimSun" w:cs="Tahoma"/>
          <w:color w:val="000000"/>
        </w:rPr>
        <w:t>客户有权根据特定条款升级到</w:t>
      </w:r>
      <w:r w:rsidRPr="00356EDB">
        <w:rPr>
          <w:rFonts w:eastAsia="SimSun" w:cs="Tahoma"/>
          <w:color w:val="000000"/>
        </w:rPr>
        <w:t xml:space="preserve"> 2012 </w:t>
      </w:r>
      <w:r w:rsidRPr="00356EDB">
        <w:rPr>
          <w:rFonts w:eastAsia="SimSun" w:cs="Tahoma"/>
          <w:color w:val="000000"/>
        </w:rPr>
        <w:t>版本</w:t>
      </w:r>
      <w:r w:rsidRPr="00356EDB">
        <w:rPr>
          <w:rFonts w:eastAsia="SimSun" w:cs="Tahoma"/>
          <w:szCs w:val="18"/>
        </w:rPr>
        <w:t>。有关详细信息，请参阅</w:t>
      </w:r>
      <w:r w:rsidRPr="00356EDB">
        <w:rPr>
          <w:rFonts w:eastAsia="SimSun" w:cs="Tahoma"/>
          <w:szCs w:val="18"/>
        </w:rPr>
        <w:t xml:space="preserve"> 2013 </w:t>
      </w:r>
      <w:r w:rsidRPr="00356EDB">
        <w:rPr>
          <w:rFonts w:eastAsia="SimSun" w:cs="Tahoma"/>
          <w:szCs w:val="18"/>
        </w:rPr>
        <w:t>年</w:t>
      </w:r>
      <w:r w:rsidRPr="00356EDB">
        <w:rPr>
          <w:rFonts w:eastAsia="SimSun" w:cs="Tahoma"/>
          <w:szCs w:val="18"/>
        </w:rPr>
        <w:t xml:space="preserve"> 10 </w:t>
      </w:r>
      <w:r w:rsidRPr="00356EDB">
        <w:rPr>
          <w:rFonts w:eastAsia="SimSun" w:cs="Tahoma"/>
          <w:szCs w:val="18"/>
        </w:rPr>
        <w:t>月的产品列表。</w:t>
      </w:r>
    </w:p>
    <w:p w14:paraId="7B8786B5" w14:textId="77777777" w:rsidR="00BF7C75" w:rsidRPr="00356EDB" w:rsidRDefault="00BF7C75" w:rsidP="004F2A4E">
      <w:pPr>
        <w:pStyle w:val="ListParagraph"/>
        <w:ind w:left="0"/>
        <w:contextualSpacing w:val="0"/>
        <w:rPr>
          <w:rFonts w:ascii="Tahoma" w:eastAsia="SimSun" w:hAnsi="Tahoma" w:cs="Tahoma"/>
          <w:sz w:val="18"/>
          <w:szCs w:val="18"/>
        </w:rPr>
      </w:pPr>
    </w:p>
    <w:p w14:paraId="1947C917" w14:textId="77777777" w:rsidR="002A01C2" w:rsidRPr="00356EDB" w:rsidRDefault="002A01C2" w:rsidP="004F2A4E">
      <w:pPr>
        <w:pStyle w:val="ListParagraph"/>
        <w:ind w:left="0"/>
        <w:contextualSpacing w:val="0"/>
        <w:rPr>
          <w:rFonts w:ascii="Tahoma" w:eastAsia="SimSun" w:hAnsi="Tahoma" w:cs="Tahoma"/>
          <w:sz w:val="18"/>
          <w:szCs w:val="18"/>
        </w:rPr>
      </w:pPr>
    </w:p>
    <w:p w14:paraId="71FA2A3B" w14:textId="77777777" w:rsidR="00F745E1" w:rsidRPr="00356EDB" w:rsidRDefault="00A560B6" w:rsidP="00F745E1">
      <w:pPr>
        <w:pStyle w:val="Heading3"/>
        <w:rPr>
          <w:rFonts w:ascii="Tahoma" w:eastAsia="SimSun" w:hAnsi="Tahoma" w:cs="Tahoma"/>
        </w:rPr>
      </w:pPr>
      <w:bookmarkStart w:id="1659" w:name="_118_Windows_Server"/>
      <w:bookmarkStart w:id="1660" w:name="_110_Windows_Server"/>
      <w:bookmarkStart w:id="1661" w:name="_113_Windows_Server"/>
      <w:bookmarkStart w:id="1662" w:name="_115_Windows_Server"/>
      <w:bookmarkStart w:id="1663" w:name="_Toc336338374"/>
      <w:bookmarkStart w:id="1664" w:name="_Toc380419559"/>
      <w:bookmarkStart w:id="1665" w:name="Srv_102WindowsSvr08R2Std"/>
      <w:bookmarkStart w:id="1666" w:name="Srv_114WindowsSvr08R2Std"/>
      <w:bookmarkStart w:id="1667" w:name="Srv_118WindowsSvr08R2Std"/>
      <w:bookmarkStart w:id="1668" w:name="Srv_99WindowsSvr08R2ItaniumSys"/>
      <w:bookmarkStart w:id="1669" w:name="Srv_100WindowsSvr08R2ItaniumSys"/>
      <w:bookmarkEnd w:id="1659"/>
      <w:bookmarkEnd w:id="1660"/>
      <w:bookmarkEnd w:id="1661"/>
      <w:bookmarkEnd w:id="1662"/>
      <w:r w:rsidRPr="00356EDB">
        <w:rPr>
          <w:rStyle w:val="Heading3Char"/>
          <w:rFonts w:ascii="Tahoma" w:eastAsia="SimSun" w:hAnsi="Tahoma" w:cs="Tahoma"/>
          <w:b/>
          <w:caps/>
          <w:color w:val="F66400"/>
          <w:sz w:val="22"/>
          <w:vertAlign w:val="superscript"/>
        </w:rPr>
        <w:t>115</w:t>
      </w:r>
      <w:r w:rsidRPr="00356EDB">
        <w:rPr>
          <w:rStyle w:val="Heading3Char"/>
          <w:rFonts w:ascii="Tahoma" w:eastAsia="SimSun" w:hAnsi="Tahoma" w:cs="Tahoma"/>
          <w:b/>
          <w:caps/>
          <w:color w:val="F66400"/>
          <w:sz w:val="22"/>
        </w:rPr>
        <w:t xml:space="preserve"> </w:t>
      </w:r>
      <w:r w:rsidRPr="00356EDB">
        <w:rPr>
          <w:rStyle w:val="Heading3Char"/>
          <w:rFonts w:ascii="Tahoma" w:eastAsia="SimSun" w:hAnsi="Tahoma" w:cs="Tahoma"/>
          <w:b/>
          <w:color w:val="F66400"/>
          <w:sz w:val="22"/>
        </w:rPr>
        <w:t>Windows Server 2012 R2 Standard</w:t>
      </w:r>
      <w:bookmarkEnd w:id="1663"/>
      <w:bookmarkEnd w:id="1664"/>
      <w:r w:rsidRPr="00356EDB">
        <w:rPr>
          <w:rStyle w:val="Heading3Char"/>
          <w:rFonts w:ascii="Tahoma" w:eastAsia="SimSun" w:hAnsi="Tahoma" w:cs="Tahoma"/>
          <w:b/>
          <w:color w:val="F66400"/>
          <w:sz w:val="22"/>
        </w:rPr>
        <w:t xml:space="preserve"> </w:t>
      </w:r>
    </w:p>
    <w:bookmarkEnd w:id="1665"/>
    <w:bookmarkEnd w:id="1666"/>
    <w:bookmarkEnd w:id="1667"/>
    <w:p w14:paraId="25330016" w14:textId="77777777" w:rsidR="00376D4B" w:rsidRPr="00356EDB" w:rsidRDefault="00376D4B" w:rsidP="002A01C2">
      <w:pPr>
        <w:tabs>
          <w:tab w:val="left" w:pos="360"/>
        </w:tabs>
        <w:ind w:left="360"/>
        <w:rPr>
          <w:rFonts w:eastAsia="SimSun" w:cs="Tahoma"/>
        </w:rPr>
      </w:pPr>
    </w:p>
    <w:p w14:paraId="30972023" w14:textId="77777777" w:rsidR="00A83EBB" w:rsidRPr="00356EDB" w:rsidRDefault="00A83EBB" w:rsidP="003210C9">
      <w:pPr>
        <w:numPr>
          <w:ilvl w:val="0"/>
          <w:numId w:val="52"/>
        </w:numPr>
        <w:spacing w:afterLines="60" w:after="144"/>
        <w:ind w:left="1440" w:hanging="274"/>
        <w:rPr>
          <w:rFonts w:eastAsia="SimSun" w:cs="Tahoma"/>
        </w:rPr>
      </w:pPr>
      <w:r w:rsidRPr="00356EDB">
        <w:rPr>
          <w:rFonts w:eastAsia="SimSun" w:cs="Tahoma"/>
          <w:szCs w:val="18"/>
        </w:rPr>
        <w:t xml:space="preserve">Windows Server 2012 R2 Standard </w:t>
      </w:r>
      <w:r w:rsidRPr="00356EDB">
        <w:rPr>
          <w:rFonts w:eastAsia="SimSun" w:cs="Tahoma"/>
          <w:szCs w:val="18"/>
        </w:rPr>
        <w:t>是</w:t>
      </w:r>
      <w:r w:rsidRPr="00356EDB">
        <w:rPr>
          <w:rFonts w:eastAsia="SimSun" w:cs="Tahoma"/>
          <w:szCs w:val="18"/>
        </w:rPr>
        <w:t xml:space="preserve"> Windows Server 2012 Standard </w:t>
      </w:r>
      <w:r w:rsidRPr="00356EDB">
        <w:rPr>
          <w:rFonts w:eastAsia="SimSun" w:cs="Tahoma"/>
          <w:szCs w:val="18"/>
        </w:rPr>
        <w:t>的下一版本。</w:t>
      </w:r>
    </w:p>
    <w:p w14:paraId="30B8B7E1" w14:textId="77777777" w:rsidR="00A83EBB" w:rsidRPr="00356EDB" w:rsidRDefault="00A83EBB" w:rsidP="003210C9">
      <w:pPr>
        <w:numPr>
          <w:ilvl w:val="0"/>
          <w:numId w:val="52"/>
        </w:numPr>
        <w:spacing w:afterLines="60" w:after="144"/>
        <w:ind w:left="1440" w:hanging="274"/>
        <w:rPr>
          <w:rFonts w:eastAsia="SimSun" w:cs="Tahoma"/>
        </w:rPr>
      </w:pPr>
      <w:r w:rsidRPr="00356EDB">
        <w:rPr>
          <w:rFonts w:eastAsia="SimSun" w:cs="Tahoma"/>
          <w:szCs w:val="18"/>
        </w:rPr>
        <w:t>拥有</w:t>
      </w:r>
      <w:r w:rsidRPr="00356EDB">
        <w:rPr>
          <w:rFonts w:eastAsia="SimSun" w:cs="Tahoma"/>
          <w:szCs w:val="18"/>
        </w:rPr>
        <w:t xml:space="preserve"> Windows Server 2012 CAL </w:t>
      </w:r>
      <w:r w:rsidRPr="00356EDB">
        <w:rPr>
          <w:rFonts w:eastAsia="SimSun" w:cs="Tahoma"/>
          <w:szCs w:val="18"/>
        </w:rPr>
        <w:t>的客户能够将其与</w:t>
      </w:r>
      <w:r w:rsidRPr="00356EDB">
        <w:rPr>
          <w:rFonts w:eastAsia="SimSun" w:cs="Tahoma"/>
          <w:szCs w:val="18"/>
        </w:rPr>
        <w:t xml:space="preserve"> Windows Server 2012 R2 Standard </w:t>
      </w:r>
      <w:r w:rsidRPr="00356EDB">
        <w:rPr>
          <w:rFonts w:eastAsia="SimSun" w:cs="Tahoma"/>
          <w:szCs w:val="18"/>
        </w:rPr>
        <w:t>结合使用。</w:t>
      </w:r>
    </w:p>
    <w:p w14:paraId="3973126C" w14:textId="77777777" w:rsidR="00A83EBB" w:rsidRPr="00356EDB" w:rsidRDefault="00A83EBB" w:rsidP="004F2A4E">
      <w:pPr>
        <w:numPr>
          <w:ilvl w:val="0"/>
          <w:numId w:val="52"/>
        </w:numPr>
        <w:ind w:left="1440" w:hanging="274"/>
        <w:rPr>
          <w:rFonts w:eastAsia="SimSun" w:cs="Tahoma"/>
        </w:rPr>
      </w:pPr>
      <w:r w:rsidRPr="00356EDB">
        <w:rPr>
          <w:rFonts w:eastAsia="SimSun" w:cs="Tahoma"/>
          <w:color w:val="000000"/>
        </w:rPr>
        <w:t>拥有</w:t>
      </w:r>
      <w:r w:rsidRPr="00356EDB">
        <w:rPr>
          <w:rFonts w:eastAsia="SimSun" w:cs="Tahoma"/>
          <w:color w:val="000000"/>
        </w:rPr>
        <w:t xml:space="preserve"> 2012 </w:t>
      </w:r>
      <w:r w:rsidRPr="00356EDB">
        <w:rPr>
          <w:rFonts w:eastAsia="SimSun" w:cs="Tahoma"/>
          <w:color w:val="000000"/>
        </w:rPr>
        <w:t>年</w:t>
      </w:r>
      <w:r w:rsidRPr="00356EDB">
        <w:rPr>
          <w:rFonts w:eastAsia="SimSun" w:cs="Tahoma"/>
          <w:color w:val="000000"/>
        </w:rPr>
        <w:t xml:space="preserve"> 9 </w:t>
      </w:r>
      <w:r w:rsidRPr="00356EDB">
        <w:rPr>
          <w:rFonts w:eastAsia="SimSun" w:cs="Tahoma"/>
          <w:color w:val="000000"/>
        </w:rPr>
        <w:t>月</w:t>
      </w:r>
      <w:r w:rsidRPr="00356EDB">
        <w:rPr>
          <w:rFonts w:eastAsia="SimSun" w:cs="Tahoma"/>
          <w:color w:val="000000"/>
        </w:rPr>
        <w:t xml:space="preserve"> 1 </w:t>
      </w:r>
      <w:r w:rsidRPr="00356EDB">
        <w:rPr>
          <w:rFonts w:eastAsia="SimSun" w:cs="Tahoma"/>
          <w:color w:val="000000"/>
        </w:rPr>
        <w:t>日生效的</w:t>
      </w:r>
      <w:r w:rsidRPr="00356EDB">
        <w:rPr>
          <w:rFonts w:eastAsia="SimSun" w:cs="Tahoma"/>
          <w:color w:val="000000"/>
        </w:rPr>
        <w:t xml:space="preserve"> Windows Server Standard </w:t>
      </w:r>
      <w:r w:rsidRPr="00356EDB">
        <w:rPr>
          <w:rFonts w:eastAsia="SimSun" w:cs="Tahoma"/>
          <w:color w:val="000000"/>
        </w:rPr>
        <w:t>软件保障范围的</w:t>
      </w:r>
      <w:r w:rsidRPr="00356EDB">
        <w:rPr>
          <w:rFonts w:eastAsia="SimSun" w:cs="Tahoma"/>
          <w:color w:val="000000"/>
        </w:rPr>
        <w:t xml:space="preserve"> Windows Server 2008</w:t>
      </w:r>
      <w:r w:rsidR="00F11B7C" w:rsidRPr="00356EDB">
        <w:rPr>
          <w:rFonts w:eastAsia="SimSun" w:cs="Tahoma"/>
          <w:color w:val="000000"/>
        </w:rPr>
        <w:t> </w:t>
      </w:r>
      <w:r w:rsidRPr="00356EDB">
        <w:rPr>
          <w:rFonts w:eastAsia="SimSun" w:cs="Tahoma"/>
          <w:color w:val="000000"/>
        </w:rPr>
        <w:t>R2</w:t>
      </w:r>
      <w:r w:rsidR="00F11B7C" w:rsidRPr="00356EDB">
        <w:rPr>
          <w:rFonts w:eastAsia="SimSun" w:cs="Tahoma"/>
          <w:color w:val="000000"/>
        </w:rPr>
        <w:t> </w:t>
      </w:r>
      <w:r w:rsidRPr="00356EDB">
        <w:rPr>
          <w:rFonts w:eastAsia="SimSun" w:cs="Tahoma"/>
          <w:color w:val="000000"/>
        </w:rPr>
        <w:t xml:space="preserve">Standard </w:t>
      </w:r>
      <w:r w:rsidRPr="00356EDB">
        <w:rPr>
          <w:rFonts w:eastAsia="SimSun" w:cs="Tahoma"/>
          <w:color w:val="000000"/>
        </w:rPr>
        <w:t>客户有权根据特定条款升级到</w:t>
      </w:r>
      <w:r w:rsidRPr="00356EDB">
        <w:rPr>
          <w:rFonts w:eastAsia="SimSun" w:cs="Tahoma"/>
          <w:color w:val="000000"/>
        </w:rPr>
        <w:t xml:space="preserve"> 2012 </w:t>
      </w:r>
      <w:r w:rsidRPr="00356EDB">
        <w:rPr>
          <w:rFonts w:eastAsia="SimSun" w:cs="Tahoma"/>
          <w:color w:val="000000"/>
        </w:rPr>
        <w:t>版本</w:t>
      </w:r>
      <w:r w:rsidRPr="00356EDB">
        <w:rPr>
          <w:rFonts w:eastAsia="SimSun" w:cs="Tahoma"/>
          <w:szCs w:val="18"/>
        </w:rPr>
        <w:t>。有关详细信息，请参阅</w:t>
      </w:r>
      <w:r w:rsidRPr="00356EDB">
        <w:rPr>
          <w:rFonts w:eastAsia="SimSun" w:cs="Tahoma"/>
          <w:szCs w:val="18"/>
        </w:rPr>
        <w:t xml:space="preserve"> 2013 </w:t>
      </w:r>
      <w:r w:rsidRPr="00356EDB">
        <w:rPr>
          <w:rFonts w:eastAsia="SimSun" w:cs="Tahoma"/>
          <w:szCs w:val="18"/>
        </w:rPr>
        <w:t>年</w:t>
      </w:r>
      <w:r w:rsidRPr="00356EDB">
        <w:rPr>
          <w:rFonts w:eastAsia="SimSun" w:cs="Tahoma"/>
          <w:szCs w:val="18"/>
        </w:rPr>
        <w:t xml:space="preserve"> 10 </w:t>
      </w:r>
      <w:r w:rsidRPr="00356EDB">
        <w:rPr>
          <w:rFonts w:eastAsia="SimSun" w:cs="Tahoma"/>
          <w:szCs w:val="18"/>
        </w:rPr>
        <w:t>月的产品列表。</w:t>
      </w:r>
    </w:p>
    <w:p w14:paraId="0E96915A" w14:textId="77777777" w:rsidR="00C13793" w:rsidRDefault="00C13793" w:rsidP="004F2A4E">
      <w:pPr>
        <w:rPr>
          <w:rFonts w:eastAsia="SimSun" w:cs="Tahoma"/>
        </w:rPr>
      </w:pPr>
      <w:bookmarkStart w:id="1670" w:name="_119_Windows_Web"/>
      <w:bookmarkStart w:id="1671" w:name="_111_Windows_Web"/>
      <w:bookmarkStart w:id="1672" w:name="_114_Windows_Web"/>
      <w:bookmarkStart w:id="1673" w:name="_Toc336338376"/>
      <w:bookmarkStart w:id="1674" w:name="Srv_111WinSmallBizSVR2011Addon"/>
      <w:bookmarkStart w:id="1675" w:name="Srv_116WinSmallBizSVR2011Addon"/>
      <w:bookmarkStart w:id="1676" w:name="Srv_120WinSmallBizSVR2011Addon"/>
      <w:bookmarkEnd w:id="1652"/>
      <w:bookmarkEnd w:id="1668"/>
      <w:bookmarkEnd w:id="1669"/>
      <w:bookmarkEnd w:id="1670"/>
      <w:bookmarkEnd w:id="1671"/>
      <w:bookmarkEnd w:id="1672"/>
    </w:p>
    <w:p w14:paraId="4152F48D" w14:textId="77777777" w:rsidR="00C13793" w:rsidRDefault="00C13793" w:rsidP="004F2A4E">
      <w:pPr>
        <w:rPr>
          <w:rFonts w:eastAsia="SimSun" w:cs="Tahoma"/>
        </w:rPr>
      </w:pPr>
    </w:p>
    <w:p w14:paraId="267C8A4F" w14:textId="77777777" w:rsidR="00C13793" w:rsidRDefault="00C13793" w:rsidP="004F2A4E">
      <w:pPr>
        <w:rPr>
          <w:rFonts w:eastAsia="SimSun" w:cs="Tahoma"/>
        </w:rPr>
      </w:pPr>
    </w:p>
    <w:p w14:paraId="12D2BE50" w14:textId="77777777" w:rsidR="00C13793" w:rsidRDefault="00C13793" w:rsidP="004F2A4E">
      <w:pPr>
        <w:rPr>
          <w:rFonts w:eastAsia="SimSun" w:cs="Tahoma"/>
        </w:rPr>
      </w:pPr>
    </w:p>
    <w:p w14:paraId="39DBACB9" w14:textId="77777777" w:rsidR="00C13793" w:rsidRDefault="00C13793" w:rsidP="004F2A4E">
      <w:pPr>
        <w:rPr>
          <w:rFonts w:eastAsia="SimSun" w:cs="Tahoma"/>
        </w:rPr>
      </w:pPr>
    </w:p>
    <w:p w14:paraId="3B7E0EBF" w14:textId="77777777" w:rsidR="00C13793" w:rsidRDefault="00C13793" w:rsidP="004F2A4E">
      <w:pPr>
        <w:rPr>
          <w:rFonts w:eastAsia="SimSun" w:cs="Tahoma"/>
        </w:rPr>
      </w:pPr>
    </w:p>
    <w:p w14:paraId="6E08918C" w14:textId="77777777" w:rsidR="00C13793" w:rsidRPr="00356EDB" w:rsidRDefault="00C13793" w:rsidP="004F2A4E">
      <w:pPr>
        <w:rPr>
          <w:rFonts w:eastAsia="SimSun" w:cs="Tahoma"/>
        </w:rPr>
      </w:pPr>
    </w:p>
    <w:p w14:paraId="59C491BB" w14:textId="77777777" w:rsidR="00532ABF" w:rsidRPr="00356EDB" w:rsidRDefault="00A560B6" w:rsidP="007B35CE">
      <w:pPr>
        <w:pStyle w:val="Heading2"/>
        <w:keepNext/>
        <w:ind w:hanging="720"/>
        <w:rPr>
          <w:rFonts w:ascii="Tahoma" w:eastAsia="SimSun" w:hAnsi="Tahoma" w:cs="Tahoma"/>
        </w:rPr>
      </w:pPr>
      <w:bookmarkStart w:id="1677" w:name="_112_Windows_Small_1"/>
      <w:bookmarkStart w:id="1678" w:name="_115_Windows_Small"/>
      <w:bookmarkStart w:id="1679" w:name="_Toc380419560"/>
      <w:bookmarkEnd w:id="1677"/>
      <w:bookmarkEnd w:id="1678"/>
      <w:r w:rsidRPr="00356EDB">
        <w:rPr>
          <w:rFonts w:ascii="Tahoma" w:eastAsia="SimSun" w:hAnsi="Tahoma" w:cs="Tahoma"/>
          <w:caps/>
          <w:color w:val="F8701C"/>
          <w:sz w:val="22"/>
          <w:szCs w:val="22"/>
          <w:vertAlign w:val="superscript"/>
        </w:rPr>
        <w:lastRenderedPageBreak/>
        <w:t>116</w:t>
      </w:r>
      <w:r w:rsidRPr="00356EDB">
        <w:rPr>
          <w:rFonts w:ascii="Tahoma" w:eastAsia="SimSun" w:hAnsi="Tahoma" w:cs="Tahoma"/>
          <w:color w:val="F8701C"/>
          <w:sz w:val="22"/>
          <w:szCs w:val="22"/>
        </w:rPr>
        <w:t xml:space="preserve"> Windows Small Business Server (SBS) 2008 Premium</w:t>
      </w:r>
      <w:bookmarkEnd w:id="1673"/>
      <w:bookmarkEnd w:id="1679"/>
    </w:p>
    <w:bookmarkEnd w:id="1674"/>
    <w:bookmarkEnd w:id="1675"/>
    <w:bookmarkEnd w:id="1676"/>
    <w:p w14:paraId="6517A619" w14:textId="77777777" w:rsidR="00515A83" w:rsidRPr="00356EDB" w:rsidRDefault="00515A83" w:rsidP="007B35CE">
      <w:pPr>
        <w:keepNext/>
        <w:ind w:left="907"/>
        <w:rPr>
          <w:rFonts w:eastAsia="SimSun" w:cs="Tahoma"/>
        </w:rPr>
      </w:pPr>
    </w:p>
    <w:p w14:paraId="574BEDE3" w14:textId="77777777" w:rsidR="00532ABF" w:rsidRPr="00356EDB" w:rsidRDefault="00532ABF" w:rsidP="00F11B7C">
      <w:pPr>
        <w:ind w:left="720" w:right="-90"/>
        <w:rPr>
          <w:rFonts w:eastAsia="SimSun" w:cs="Tahoma"/>
        </w:rPr>
      </w:pPr>
      <w:r w:rsidRPr="00356EDB">
        <w:rPr>
          <w:rFonts w:eastAsia="SimSun" w:cs="Tahoma"/>
        </w:rPr>
        <w:t>如果客户拥有的</w:t>
      </w:r>
      <w:r w:rsidRPr="00356EDB">
        <w:rPr>
          <w:rFonts w:eastAsia="SimSun" w:cs="Tahoma"/>
        </w:rPr>
        <w:t xml:space="preserve"> SBS 2008 Premium </w:t>
      </w:r>
      <w:r w:rsidRPr="00356EDB">
        <w:rPr>
          <w:rFonts w:eastAsia="SimSun" w:cs="Tahoma"/>
        </w:rPr>
        <w:t>许可的软件保障范围自</w:t>
      </w:r>
      <w:r w:rsidRPr="00356EDB">
        <w:rPr>
          <w:rFonts w:eastAsia="SimSun" w:cs="Tahoma"/>
        </w:rPr>
        <w:t xml:space="preserve"> 2011 </w:t>
      </w:r>
      <w:r w:rsidRPr="00356EDB">
        <w:rPr>
          <w:rFonts w:eastAsia="SimSun" w:cs="Tahoma"/>
        </w:rPr>
        <w:t>年</w:t>
      </w:r>
      <w:r w:rsidRPr="00356EDB">
        <w:rPr>
          <w:rFonts w:eastAsia="SimSun" w:cs="Tahoma"/>
        </w:rPr>
        <w:t xml:space="preserve"> 1 </w:t>
      </w:r>
      <w:r w:rsidRPr="00356EDB">
        <w:rPr>
          <w:rFonts w:eastAsia="SimSun" w:cs="Tahoma"/>
        </w:rPr>
        <w:t>月</w:t>
      </w:r>
      <w:r w:rsidRPr="00356EDB">
        <w:rPr>
          <w:rFonts w:eastAsia="SimSun" w:cs="Tahoma"/>
        </w:rPr>
        <w:t xml:space="preserve"> 1 </w:t>
      </w:r>
      <w:r w:rsidRPr="00356EDB">
        <w:rPr>
          <w:rFonts w:eastAsia="SimSun" w:cs="Tahoma"/>
        </w:rPr>
        <w:t>日起生效，则有资格升级到</w:t>
      </w:r>
      <w:r w:rsidRPr="00356EDB">
        <w:rPr>
          <w:rFonts w:eastAsia="SimSun" w:cs="Tahoma"/>
        </w:rPr>
        <w:t xml:space="preserve"> SBS 2011 Standard </w:t>
      </w:r>
      <w:r w:rsidRPr="00356EDB">
        <w:rPr>
          <w:rFonts w:eastAsia="SimSun" w:cs="Tahoma"/>
        </w:rPr>
        <w:t>和</w:t>
      </w:r>
      <w:r w:rsidRPr="00356EDB">
        <w:rPr>
          <w:rFonts w:eastAsia="SimSun" w:cs="Tahoma"/>
        </w:rPr>
        <w:t xml:space="preserve"> SBS 2011 Premium Add-on </w:t>
      </w:r>
      <w:r w:rsidRPr="00356EDB">
        <w:rPr>
          <w:rFonts w:eastAsia="SimSun" w:cs="Tahoma"/>
        </w:rPr>
        <w:t>软件（或在当前软件保障范围有效期内提供的更高版本的软件）并使用这些软件替代其</w:t>
      </w:r>
      <w:r w:rsidRPr="00356EDB">
        <w:rPr>
          <w:rFonts w:eastAsia="SimSun" w:cs="Tahoma"/>
        </w:rPr>
        <w:t xml:space="preserve"> SBS2008 Premium </w:t>
      </w:r>
      <w:r w:rsidRPr="00356EDB">
        <w:rPr>
          <w:rFonts w:eastAsia="SimSun" w:cs="Tahoma"/>
        </w:rPr>
        <w:t>软件。对于客户自</w:t>
      </w:r>
      <w:r w:rsidRPr="00356EDB">
        <w:rPr>
          <w:rFonts w:eastAsia="SimSun" w:cs="Tahoma"/>
        </w:rPr>
        <w:t xml:space="preserve"> 2011 </w:t>
      </w:r>
      <w:r w:rsidRPr="00356EDB">
        <w:rPr>
          <w:rFonts w:eastAsia="SimSun" w:cs="Tahoma"/>
        </w:rPr>
        <w:t>年</w:t>
      </w:r>
      <w:r w:rsidRPr="00356EDB">
        <w:rPr>
          <w:rFonts w:eastAsia="SimSun" w:cs="Tahoma"/>
        </w:rPr>
        <w:t xml:space="preserve"> 1 </w:t>
      </w:r>
      <w:r w:rsidRPr="00356EDB">
        <w:rPr>
          <w:rFonts w:eastAsia="SimSun" w:cs="Tahoma"/>
        </w:rPr>
        <w:t>月</w:t>
      </w:r>
      <w:r w:rsidRPr="00356EDB">
        <w:rPr>
          <w:rFonts w:eastAsia="SimSun" w:cs="Tahoma"/>
        </w:rPr>
        <w:t xml:space="preserve"> 1 </w:t>
      </w:r>
      <w:r w:rsidRPr="00356EDB">
        <w:rPr>
          <w:rFonts w:eastAsia="SimSun" w:cs="Tahoma"/>
        </w:rPr>
        <w:t>日起获得的每一份合格</w:t>
      </w:r>
      <w:r w:rsidRPr="00356EDB">
        <w:rPr>
          <w:rFonts w:eastAsia="SimSun" w:cs="Tahoma"/>
        </w:rPr>
        <w:t xml:space="preserve"> SBS 2008</w:t>
      </w:r>
      <w:r w:rsidR="00F11B7C" w:rsidRPr="00356EDB">
        <w:rPr>
          <w:rFonts w:eastAsia="SimSun" w:cs="Tahoma"/>
        </w:rPr>
        <w:t> </w:t>
      </w:r>
      <w:r w:rsidRPr="00356EDB">
        <w:rPr>
          <w:rFonts w:eastAsia="SimSun" w:cs="Tahoma"/>
        </w:rPr>
        <w:t xml:space="preserve">Premium </w:t>
      </w:r>
      <w:r w:rsidRPr="00356EDB">
        <w:rPr>
          <w:rFonts w:eastAsia="SimSun" w:cs="Tahoma"/>
        </w:rPr>
        <w:t>许可，客户均会被视为分别拥有</w:t>
      </w:r>
      <w:r w:rsidRPr="00356EDB">
        <w:rPr>
          <w:rFonts w:eastAsia="SimSun" w:cs="Tahoma"/>
        </w:rPr>
        <w:t xml:space="preserve"> SBS 2011 Standard </w:t>
      </w:r>
      <w:r w:rsidRPr="00356EDB">
        <w:rPr>
          <w:rFonts w:eastAsia="SimSun" w:cs="Tahoma"/>
        </w:rPr>
        <w:t>和</w:t>
      </w:r>
      <w:r w:rsidRPr="00356EDB">
        <w:rPr>
          <w:rFonts w:eastAsia="SimSun" w:cs="Tahoma"/>
        </w:rPr>
        <w:t xml:space="preserve"> SBS 2011 Premium Add-on </w:t>
      </w:r>
      <w:r w:rsidRPr="00356EDB">
        <w:rPr>
          <w:rFonts w:eastAsia="SimSun" w:cs="Tahoma"/>
        </w:rPr>
        <w:t>的一份许可并拥有有效软件保障范围。</w:t>
      </w:r>
      <w:r w:rsidR="00C33A54" w:rsidRPr="00356EDB">
        <w:rPr>
          <w:rFonts w:eastAsia="SimSun" w:cs="Tahoma"/>
        </w:rPr>
        <w:t xml:space="preserve"> </w:t>
      </w:r>
    </w:p>
    <w:p w14:paraId="16F21162" w14:textId="77777777" w:rsidR="00532ABF" w:rsidRPr="00356EDB" w:rsidRDefault="00532ABF" w:rsidP="00376D4B">
      <w:pPr>
        <w:ind w:left="720"/>
        <w:rPr>
          <w:rFonts w:eastAsia="SimSun" w:cs="Tahoma"/>
        </w:rPr>
      </w:pPr>
    </w:p>
    <w:p w14:paraId="5F919000" w14:textId="77777777" w:rsidR="00532ABF" w:rsidRPr="00356EDB" w:rsidRDefault="00532ABF" w:rsidP="00376D4B">
      <w:pPr>
        <w:ind w:left="720"/>
        <w:rPr>
          <w:rFonts w:eastAsia="SimSun" w:cs="Tahoma"/>
        </w:rPr>
      </w:pPr>
      <w:r w:rsidRPr="00356EDB">
        <w:rPr>
          <w:rFonts w:eastAsia="SimSun" w:cs="Tahoma"/>
        </w:rPr>
        <w:t>如果客户拥有的针对高级用户和设备的</w:t>
      </w:r>
      <w:r w:rsidRPr="00356EDB">
        <w:rPr>
          <w:rFonts w:eastAsia="SimSun" w:cs="Tahoma"/>
        </w:rPr>
        <w:t xml:space="preserve"> SBS 2008 CAL Suite </w:t>
      </w:r>
      <w:r w:rsidRPr="00356EDB">
        <w:rPr>
          <w:rFonts w:eastAsia="SimSun" w:cs="Tahoma"/>
        </w:rPr>
        <w:t>的软件保障范围自</w:t>
      </w:r>
      <w:r w:rsidRPr="00356EDB">
        <w:rPr>
          <w:rFonts w:eastAsia="SimSun" w:cs="Tahoma"/>
        </w:rPr>
        <w:t xml:space="preserve"> 2011 </w:t>
      </w:r>
      <w:r w:rsidRPr="00356EDB">
        <w:rPr>
          <w:rFonts w:eastAsia="SimSun" w:cs="Tahoma"/>
        </w:rPr>
        <w:t>年</w:t>
      </w:r>
      <w:r w:rsidRPr="00356EDB">
        <w:rPr>
          <w:rFonts w:eastAsia="SimSun" w:cs="Tahoma"/>
        </w:rPr>
        <w:t xml:space="preserve"> 1 </w:t>
      </w:r>
      <w:r w:rsidRPr="00356EDB">
        <w:rPr>
          <w:rFonts w:eastAsia="SimSun" w:cs="Tahoma"/>
        </w:rPr>
        <w:t>月</w:t>
      </w:r>
      <w:r w:rsidRPr="00356EDB">
        <w:rPr>
          <w:rFonts w:eastAsia="SimSun" w:cs="Tahoma"/>
        </w:rPr>
        <w:t xml:space="preserve"> 1 </w:t>
      </w:r>
      <w:r w:rsidRPr="00356EDB">
        <w:rPr>
          <w:rFonts w:eastAsia="SimSun" w:cs="Tahoma"/>
        </w:rPr>
        <w:t>日起生效，则有资格访问</w:t>
      </w:r>
      <w:r w:rsidRPr="00356EDB">
        <w:rPr>
          <w:rFonts w:eastAsia="SimSun" w:cs="Tahoma"/>
        </w:rPr>
        <w:t xml:space="preserve"> SBS 2011 Standard </w:t>
      </w:r>
      <w:r w:rsidRPr="00356EDB">
        <w:rPr>
          <w:rFonts w:eastAsia="SimSun" w:cs="Tahoma"/>
        </w:rPr>
        <w:t>和</w:t>
      </w:r>
      <w:r w:rsidRPr="00356EDB">
        <w:rPr>
          <w:rFonts w:eastAsia="SimSun" w:cs="Tahoma"/>
        </w:rPr>
        <w:t xml:space="preserve"> SBS 2011 Premium Add-on </w:t>
      </w:r>
      <w:r w:rsidRPr="00356EDB">
        <w:rPr>
          <w:rFonts w:eastAsia="SimSun" w:cs="Tahoma"/>
        </w:rPr>
        <w:t>软件（以及在当前软件保障范围有效期内提供的更高版本的软件）。对于客户自</w:t>
      </w:r>
      <w:r w:rsidRPr="00356EDB">
        <w:rPr>
          <w:rFonts w:eastAsia="SimSun" w:cs="Tahoma"/>
        </w:rPr>
        <w:t xml:space="preserve"> 2011 </w:t>
      </w:r>
      <w:r w:rsidRPr="00356EDB">
        <w:rPr>
          <w:rFonts w:eastAsia="SimSun" w:cs="Tahoma"/>
        </w:rPr>
        <w:t>年</w:t>
      </w:r>
      <w:r w:rsidRPr="00356EDB">
        <w:rPr>
          <w:rFonts w:eastAsia="SimSun" w:cs="Tahoma"/>
        </w:rPr>
        <w:t xml:space="preserve"> 1 </w:t>
      </w:r>
      <w:r w:rsidRPr="00356EDB">
        <w:rPr>
          <w:rFonts w:eastAsia="SimSun" w:cs="Tahoma"/>
        </w:rPr>
        <w:t>月</w:t>
      </w:r>
      <w:r w:rsidRPr="00356EDB">
        <w:rPr>
          <w:rFonts w:eastAsia="SimSun" w:cs="Tahoma"/>
        </w:rPr>
        <w:t xml:space="preserve"> 1 </w:t>
      </w:r>
      <w:r w:rsidRPr="00356EDB">
        <w:rPr>
          <w:rFonts w:eastAsia="SimSun" w:cs="Tahoma"/>
        </w:rPr>
        <w:t>日起获得的针对高级用户和设备的每一份合格</w:t>
      </w:r>
      <w:r w:rsidRPr="00356EDB">
        <w:rPr>
          <w:rFonts w:eastAsia="SimSun" w:cs="Tahoma"/>
        </w:rPr>
        <w:t xml:space="preserve"> SBS 2008 CAL Suite</w:t>
      </w:r>
      <w:r w:rsidRPr="00356EDB">
        <w:rPr>
          <w:rFonts w:eastAsia="SimSun" w:cs="Tahoma"/>
        </w:rPr>
        <w:t>，客户均会被视为拥有</w:t>
      </w:r>
      <w:r w:rsidRPr="00356EDB">
        <w:rPr>
          <w:rFonts w:eastAsia="SimSun" w:cs="Tahoma"/>
        </w:rPr>
        <w:t xml:space="preserve"> SBS 2011 CAL Suite </w:t>
      </w:r>
      <w:r w:rsidRPr="00356EDB">
        <w:rPr>
          <w:rFonts w:eastAsia="SimSun" w:cs="Tahoma"/>
        </w:rPr>
        <w:t>和一份</w:t>
      </w:r>
      <w:r w:rsidRPr="00356EDB">
        <w:rPr>
          <w:rFonts w:eastAsia="SimSun" w:cs="Tahoma"/>
        </w:rPr>
        <w:t xml:space="preserve"> SBS 2011 Premium Add-on CAL Suite </w:t>
      </w:r>
      <w:r w:rsidRPr="00356EDB">
        <w:rPr>
          <w:rFonts w:eastAsia="SimSun" w:cs="Tahoma"/>
        </w:rPr>
        <w:t>并拥有有效软件保障范围。</w:t>
      </w:r>
    </w:p>
    <w:p w14:paraId="6E4E4110" w14:textId="77777777" w:rsidR="00532ABF" w:rsidRPr="00356EDB" w:rsidRDefault="00532ABF" w:rsidP="00376D4B">
      <w:pPr>
        <w:ind w:left="720"/>
        <w:rPr>
          <w:rFonts w:eastAsia="SimSun" w:cs="Tahoma"/>
        </w:rPr>
      </w:pPr>
    </w:p>
    <w:p w14:paraId="4B2306B0" w14:textId="77777777" w:rsidR="00532ABF" w:rsidRPr="00356EDB" w:rsidRDefault="00532ABF" w:rsidP="00376D4B">
      <w:pPr>
        <w:ind w:left="720"/>
        <w:rPr>
          <w:rFonts w:eastAsia="SimSun" w:cs="Tahoma"/>
          <w:spacing w:val="-2"/>
          <w:lang w:eastAsia="zh-CN"/>
        </w:rPr>
      </w:pPr>
      <w:r w:rsidRPr="00356EDB">
        <w:rPr>
          <w:rFonts w:eastAsia="SimSun" w:cs="Tahoma"/>
          <w:spacing w:val="-2"/>
          <w:lang w:eastAsia="zh-CN"/>
        </w:rPr>
        <w:t>在此优惠活动中获得的软件使用权利将于依据合格许可获得的软件使用权利期满时到期。客户依据此优惠活动使用软件受其批量许可协议的条款和条件、</w:t>
      </w:r>
      <w:r w:rsidRPr="00356EDB">
        <w:rPr>
          <w:rFonts w:eastAsia="SimSun" w:cs="Tahoma"/>
          <w:spacing w:val="-2"/>
          <w:lang w:eastAsia="zh-CN"/>
        </w:rPr>
        <w:t xml:space="preserve">SBS 2011 Standard </w:t>
      </w:r>
      <w:r w:rsidRPr="00356EDB">
        <w:rPr>
          <w:rFonts w:eastAsia="SimSun" w:cs="Tahoma"/>
          <w:spacing w:val="-2"/>
          <w:lang w:eastAsia="zh-CN"/>
        </w:rPr>
        <w:t>和</w:t>
      </w:r>
      <w:r w:rsidRPr="00356EDB">
        <w:rPr>
          <w:rFonts w:eastAsia="SimSun" w:cs="Tahoma"/>
          <w:spacing w:val="-2"/>
          <w:lang w:eastAsia="zh-CN"/>
        </w:rPr>
        <w:t xml:space="preserve"> SBS 2011 Premium Add-on </w:t>
      </w:r>
      <w:r w:rsidRPr="00356EDB">
        <w:rPr>
          <w:rFonts w:eastAsia="SimSun" w:cs="Tahoma"/>
          <w:spacing w:val="-2"/>
          <w:lang w:eastAsia="zh-CN"/>
        </w:rPr>
        <w:t>的产品使用权利以及此处规定的条款和条件的约束。本产品条件备注和合格许可的凭据共同作为在此优惠活动中授予的权利的证明。当合格许可的保障范围期满时，客户有资格续签</w:t>
      </w:r>
      <w:r w:rsidRPr="00356EDB">
        <w:rPr>
          <w:rFonts w:eastAsia="SimSun" w:cs="Tahoma"/>
          <w:spacing w:val="-2"/>
          <w:lang w:eastAsia="zh-CN"/>
        </w:rPr>
        <w:t xml:space="preserve"> SBS Premium Add-on </w:t>
      </w:r>
      <w:r w:rsidRPr="00356EDB">
        <w:rPr>
          <w:rFonts w:eastAsia="SimSun" w:cs="Tahoma"/>
          <w:spacing w:val="-2"/>
          <w:lang w:eastAsia="zh-CN"/>
        </w:rPr>
        <w:t>许可和</w:t>
      </w:r>
      <w:r w:rsidRPr="00356EDB">
        <w:rPr>
          <w:rFonts w:eastAsia="SimSun" w:cs="Tahoma"/>
          <w:spacing w:val="-2"/>
          <w:lang w:eastAsia="zh-CN"/>
        </w:rPr>
        <w:t xml:space="preserve"> CAL Suite </w:t>
      </w:r>
      <w:r w:rsidRPr="00356EDB">
        <w:rPr>
          <w:rFonts w:eastAsia="SimSun" w:cs="Tahoma"/>
          <w:spacing w:val="-2"/>
          <w:lang w:eastAsia="zh-CN"/>
        </w:rPr>
        <w:t>的软件保障。</w:t>
      </w:r>
    </w:p>
    <w:p w14:paraId="19C45BCA" w14:textId="77777777" w:rsidR="00296B89" w:rsidRPr="00356EDB" w:rsidRDefault="00296B89" w:rsidP="00EF2279">
      <w:pPr>
        <w:ind w:left="900"/>
        <w:rPr>
          <w:rFonts w:eastAsia="SimSun" w:cs="Tahoma"/>
          <w:lang w:eastAsia="zh-CN"/>
        </w:rPr>
      </w:pPr>
    </w:p>
    <w:p w14:paraId="1D0223A9" w14:textId="77777777" w:rsidR="00D16723" w:rsidRPr="00356EDB" w:rsidRDefault="00D16723">
      <w:pPr>
        <w:rPr>
          <w:rFonts w:eastAsia="SimSun" w:cs="Tahoma"/>
          <w:lang w:eastAsia="zh-CN"/>
        </w:rPr>
      </w:pPr>
      <w:bookmarkStart w:id="1680" w:name="_119_Windows_Small"/>
      <w:bookmarkStart w:id="1681" w:name="_100_SBS_2008"/>
      <w:bookmarkStart w:id="1682" w:name="_101_SBS_2008"/>
      <w:bookmarkStart w:id="1683" w:name="_105_SBS_2008"/>
      <w:bookmarkStart w:id="1684" w:name="_125_Windows_Web"/>
      <w:bookmarkEnd w:id="1680"/>
      <w:bookmarkEnd w:id="1681"/>
      <w:bookmarkEnd w:id="1682"/>
      <w:bookmarkEnd w:id="1683"/>
      <w:bookmarkEnd w:id="1684"/>
    </w:p>
    <w:p w14:paraId="761EC49C" w14:textId="77777777" w:rsidR="00C066B5" w:rsidRPr="00574387" w:rsidRDefault="00C066B5" w:rsidP="00C066B5">
      <w:pPr>
        <w:pStyle w:val="Heading3"/>
        <w:rPr>
          <w:rFonts w:ascii="Tahoma" w:eastAsia="SimSun" w:hAnsi="Tahoma" w:cs="Tahoma"/>
          <w:color w:val="FF6D09"/>
          <w:sz w:val="22"/>
          <w:szCs w:val="22"/>
          <w:lang w:eastAsia="zh-CN"/>
        </w:rPr>
      </w:pPr>
      <w:bookmarkStart w:id="1685" w:name="_117_Windows_Small_1"/>
      <w:bookmarkStart w:id="1686" w:name="_Toc336338377"/>
      <w:bookmarkStart w:id="1687" w:name="_Toc357669625"/>
      <w:bookmarkStart w:id="1688" w:name="_Toc380419561"/>
      <w:bookmarkStart w:id="1689" w:name="Srv_117WinSmallBizSVR2011Addon"/>
      <w:bookmarkStart w:id="1690" w:name="Srv_121WinSmallBizSVR2011Addon"/>
      <w:bookmarkEnd w:id="1685"/>
      <w:r w:rsidRPr="00574387">
        <w:rPr>
          <w:rFonts w:ascii="Tahoma" w:eastAsia="SimSun" w:hAnsi="Tahoma" w:cs="Tahoma"/>
          <w:caps/>
          <w:color w:val="FF6D09"/>
          <w:sz w:val="22"/>
          <w:szCs w:val="22"/>
          <w:vertAlign w:val="superscript"/>
          <w:lang w:eastAsia="zh-CN"/>
        </w:rPr>
        <w:t>117</w:t>
      </w:r>
      <w:r w:rsidRPr="00574387">
        <w:rPr>
          <w:rFonts w:ascii="Tahoma" w:eastAsia="SimSun" w:hAnsi="Tahoma" w:cs="Tahoma"/>
          <w:color w:val="FF6D09"/>
          <w:sz w:val="22"/>
          <w:szCs w:val="22"/>
          <w:lang w:eastAsia="zh-CN"/>
        </w:rPr>
        <w:t xml:space="preserve"> Windows Small Business Server (SBS) 2011</w:t>
      </w:r>
      <w:bookmarkEnd w:id="1686"/>
      <w:r w:rsidRPr="00574387">
        <w:rPr>
          <w:rFonts w:ascii="Tahoma" w:eastAsia="SimSun" w:hAnsi="Tahoma" w:cs="Tahoma"/>
          <w:color w:val="FF6D09"/>
          <w:sz w:val="22"/>
          <w:szCs w:val="22"/>
          <w:lang w:eastAsia="zh-CN"/>
        </w:rPr>
        <w:t xml:space="preserve"> Standard</w:t>
      </w:r>
      <w:bookmarkEnd w:id="1687"/>
      <w:bookmarkEnd w:id="1688"/>
    </w:p>
    <w:bookmarkEnd w:id="1689"/>
    <w:bookmarkEnd w:id="1690"/>
    <w:p w14:paraId="15699A0C" w14:textId="77777777" w:rsidR="00C066B5" w:rsidRPr="00356EDB" w:rsidRDefault="00C066B5" w:rsidP="00C066B5">
      <w:pPr>
        <w:ind w:left="900"/>
        <w:rPr>
          <w:rFonts w:eastAsia="SimSun" w:cs="Tahoma"/>
          <w:lang w:eastAsia="zh-CN"/>
        </w:rPr>
      </w:pPr>
    </w:p>
    <w:p w14:paraId="0F477E20" w14:textId="77777777" w:rsidR="00C066B5" w:rsidRPr="00356EDB" w:rsidRDefault="00C066B5" w:rsidP="00C066B5">
      <w:pPr>
        <w:spacing w:after="60"/>
        <w:ind w:left="720"/>
        <w:rPr>
          <w:rFonts w:eastAsia="SimSun" w:cs="Tahoma"/>
          <w:lang w:eastAsia="zh-CN"/>
        </w:rPr>
      </w:pPr>
      <w:r w:rsidRPr="00356EDB">
        <w:rPr>
          <w:rFonts w:eastAsia="SimSun" w:cs="Tahoma"/>
          <w:b/>
          <w:color w:val="000000"/>
          <w:lang w:eastAsia="zh-CN"/>
        </w:rPr>
        <w:t>与</w:t>
      </w:r>
      <w:r w:rsidRPr="00356EDB">
        <w:rPr>
          <w:rFonts w:eastAsia="SimSun" w:cs="Tahoma"/>
          <w:b/>
          <w:color w:val="000000"/>
          <w:lang w:eastAsia="zh-CN"/>
        </w:rPr>
        <w:t xml:space="preserve"> SBS 2011 Standard </w:t>
      </w:r>
      <w:r w:rsidRPr="00356EDB">
        <w:rPr>
          <w:rFonts w:eastAsia="SimSun" w:cs="Tahoma"/>
          <w:b/>
          <w:color w:val="000000"/>
          <w:lang w:eastAsia="zh-CN"/>
        </w:rPr>
        <w:t>的生命周期结束关联的许可授予</w:t>
      </w:r>
    </w:p>
    <w:p w14:paraId="44BE5B34" w14:textId="77777777" w:rsidR="00C066B5" w:rsidRPr="00356EDB" w:rsidRDefault="00C066B5" w:rsidP="00C066B5">
      <w:pPr>
        <w:ind w:left="720"/>
        <w:rPr>
          <w:rFonts w:eastAsia="SimSun" w:cs="Tahoma"/>
        </w:rPr>
      </w:pPr>
      <w:r w:rsidRPr="00356EDB">
        <w:rPr>
          <w:rFonts w:eastAsia="SimSun" w:cs="Tahoma"/>
          <w:color w:val="000000"/>
        </w:rPr>
        <w:t xml:space="preserve">SBS 2011 Standard </w:t>
      </w:r>
      <w:r w:rsidRPr="00356EDB">
        <w:rPr>
          <w:rFonts w:eastAsia="SimSun" w:cs="Tahoma"/>
          <w:color w:val="000000"/>
        </w:rPr>
        <w:t>将是</w:t>
      </w:r>
      <w:r w:rsidRPr="00356EDB">
        <w:rPr>
          <w:rFonts w:eastAsia="SimSun" w:cs="Tahoma"/>
          <w:color w:val="000000"/>
        </w:rPr>
        <w:t xml:space="preserve"> SBS Standard </w:t>
      </w:r>
      <w:r w:rsidRPr="00356EDB">
        <w:rPr>
          <w:rFonts w:eastAsia="SimSun" w:cs="Tahoma"/>
          <w:color w:val="000000"/>
        </w:rPr>
        <w:t>的最后一个版本。具有带软件保障的</w:t>
      </w:r>
      <w:r w:rsidRPr="00356EDB">
        <w:rPr>
          <w:rFonts w:eastAsia="SimSun" w:cs="Tahoma"/>
          <w:color w:val="000000"/>
        </w:rPr>
        <w:t xml:space="preserve"> SBS 2011 Standard </w:t>
      </w:r>
      <w:r w:rsidRPr="00356EDB">
        <w:rPr>
          <w:rFonts w:eastAsia="SimSun" w:cs="Tahoma"/>
          <w:color w:val="000000"/>
        </w:rPr>
        <w:t>许可（以下简称</w:t>
      </w:r>
      <w:r w:rsidRPr="0084659A">
        <w:rPr>
          <w:rFonts w:ascii="SimSun" w:eastAsia="SimSun" w:hAnsi="SimSun" w:cs="Tahoma"/>
          <w:color w:val="000000"/>
        </w:rPr>
        <w:t>“</w:t>
      </w:r>
      <w:r w:rsidRPr="00356EDB">
        <w:rPr>
          <w:rFonts w:eastAsia="SimSun" w:cs="Tahoma"/>
          <w:color w:val="000000"/>
        </w:rPr>
        <w:t>合格许可</w:t>
      </w:r>
      <w:r w:rsidRPr="0084659A">
        <w:rPr>
          <w:rFonts w:ascii="SimSun" w:eastAsia="SimSun" w:hAnsi="SimSun" w:cs="Tahoma"/>
          <w:color w:val="000000"/>
        </w:rPr>
        <w:t>”</w:t>
      </w:r>
      <w:r w:rsidRPr="00356EDB">
        <w:rPr>
          <w:rFonts w:eastAsia="SimSun" w:cs="Tahoma"/>
          <w:color w:val="000000"/>
        </w:rPr>
        <w:t>）的批量许可客户将被允许升级到</w:t>
      </w:r>
      <w:r w:rsidRPr="00356EDB">
        <w:rPr>
          <w:rFonts w:eastAsia="SimSun" w:cs="Tahoma"/>
          <w:szCs w:val="18"/>
        </w:rPr>
        <w:t xml:space="preserve"> Windows Server Standard </w:t>
      </w:r>
      <w:r w:rsidRPr="00356EDB">
        <w:rPr>
          <w:rFonts w:eastAsia="SimSun" w:cs="Tahoma"/>
          <w:szCs w:val="18"/>
        </w:rPr>
        <w:t>和</w:t>
      </w:r>
      <w:r w:rsidRPr="00356EDB">
        <w:rPr>
          <w:rFonts w:eastAsia="SimSun" w:cs="Tahoma"/>
          <w:szCs w:val="18"/>
        </w:rPr>
        <w:t xml:space="preserve"> Exchange Server Standard </w:t>
      </w:r>
      <w:r w:rsidRPr="00356EDB">
        <w:rPr>
          <w:rFonts w:eastAsia="SimSun" w:cs="Tahoma"/>
          <w:szCs w:val="18"/>
        </w:rPr>
        <w:t>软件并使用该软件，来取代</w:t>
      </w:r>
      <w:r w:rsidRPr="00356EDB">
        <w:rPr>
          <w:rFonts w:eastAsia="SimSun" w:cs="Tahoma"/>
          <w:szCs w:val="18"/>
        </w:rPr>
        <w:t xml:space="preserve"> SBS 2011</w:t>
      </w:r>
      <w:r w:rsidRPr="00356EDB">
        <w:rPr>
          <w:rFonts w:eastAsia="SimSun" w:cs="Tahoma"/>
          <w:szCs w:val="18"/>
        </w:rPr>
        <w:t>。为了方便此类使用，对于客户拥有的每份合格许可，客户将被视为授予</w:t>
      </w:r>
      <w:r w:rsidRPr="00356EDB">
        <w:rPr>
          <w:rFonts w:eastAsia="SimSun" w:cs="Tahoma"/>
          <w:szCs w:val="18"/>
        </w:rPr>
        <w:t xml:space="preserve"> Windows Server Standard </w:t>
      </w:r>
      <w:r w:rsidRPr="00356EDB">
        <w:rPr>
          <w:rFonts w:eastAsia="SimSun" w:cs="Tahoma"/>
          <w:szCs w:val="18"/>
        </w:rPr>
        <w:t>许可两份和</w:t>
      </w:r>
      <w:r w:rsidRPr="00356EDB">
        <w:rPr>
          <w:rFonts w:eastAsia="SimSun" w:cs="Tahoma"/>
          <w:szCs w:val="18"/>
        </w:rPr>
        <w:t xml:space="preserve"> Exchange Server 2010 Standard </w:t>
      </w:r>
      <w:r w:rsidRPr="00356EDB">
        <w:rPr>
          <w:rFonts w:eastAsia="SimSun" w:cs="Tahoma"/>
          <w:szCs w:val="18"/>
        </w:rPr>
        <w:t>许可一份，如下表所示。</w:t>
      </w:r>
    </w:p>
    <w:p w14:paraId="55BDC1F7" w14:textId="77777777" w:rsidR="00F11B7C" w:rsidRPr="00356EDB" w:rsidRDefault="00F11B7C" w:rsidP="00C066B5">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C066B5" w:rsidRPr="00356EDB" w14:paraId="11105CDB"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BC70608" w14:textId="77777777" w:rsidR="00C066B5" w:rsidRPr="00356EDB" w:rsidRDefault="00C066B5" w:rsidP="00FC0808">
            <w:pPr>
              <w:spacing w:after="200" w:line="276" w:lineRule="auto"/>
              <w:rPr>
                <w:rFonts w:eastAsia="SimSun" w:cs="Tahoma"/>
                <w:szCs w:val="18"/>
              </w:rPr>
            </w:pPr>
            <w:r w:rsidRPr="00356EDB">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D3F50EC" w14:textId="77777777" w:rsidR="00C066B5" w:rsidRPr="00356EDB" w:rsidRDefault="00C066B5" w:rsidP="00FC0808">
            <w:pPr>
              <w:spacing w:after="200" w:line="276" w:lineRule="auto"/>
              <w:rPr>
                <w:rFonts w:eastAsia="SimSun" w:cs="Tahoma"/>
                <w:szCs w:val="18"/>
              </w:rPr>
            </w:pPr>
            <w:r w:rsidRPr="00356EDB">
              <w:rPr>
                <w:rFonts w:eastAsia="SimSun" w:cs="Tahoma"/>
                <w:b/>
                <w:color w:val="000000"/>
              </w:rPr>
              <w:t>许可的授予</w:t>
            </w:r>
          </w:p>
        </w:tc>
      </w:tr>
      <w:tr w:rsidR="00C066B5" w:rsidRPr="00356EDB" w14:paraId="79B9CF80"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BC6FF59" w14:textId="77777777" w:rsidR="00C066B5" w:rsidRPr="00356EDB" w:rsidRDefault="00C066B5" w:rsidP="00FC0808">
            <w:pPr>
              <w:spacing w:line="276" w:lineRule="auto"/>
              <w:rPr>
                <w:rFonts w:eastAsia="SimSun" w:cs="Tahoma"/>
                <w:szCs w:val="18"/>
              </w:rPr>
            </w:pPr>
            <w:r w:rsidRPr="00356EDB">
              <w:rPr>
                <w:rFonts w:eastAsia="SimSun" w:cs="Tahoma"/>
                <w:szCs w:val="18"/>
              </w:rPr>
              <w:t>具有截至</w:t>
            </w:r>
            <w:r w:rsidRPr="00356EDB">
              <w:rPr>
                <w:rFonts w:eastAsia="SimSun" w:cs="Tahoma"/>
                <w:szCs w:val="18"/>
              </w:rPr>
              <w:t xml:space="preserve"> 2012 </w:t>
            </w:r>
            <w:r w:rsidRPr="00356EDB">
              <w:rPr>
                <w:rFonts w:eastAsia="SimSun" w:cs="Tahoma"/>
                <w:szCs w:val="18"/>
              </w:rPr>
              <w:t>年</w:t>
            </w:r>
            <w:r w:rsidRPr="00356EDB">
              <w:rPr>
                <w:rFonts w:eastAsia="SimSun" w:cs="Tahoma"/>
                <w:szCs w:val="18"/>
              </w:rPr>
              <w:t xml:space="preserve"> 7 </w:t>
            </w:r>
            <w:r w:rsidRPr="00356EDB">
              <w:rPr>
                <w:rFonts w:eastAsia="SimSun" w:cs="Tahoma"/>
                <w:szCs w:val="18"/>
              </w:rPr>
              <w:t>月</w:t>
            </w:r>
            <w:r w:rsidRPr="00356EDB">
              <w:rPr>
                <w:rFonts w:eastAsia="SimSun" w:cs="Tahoma"/>
                <w:szCs w:val="18"/>
              </w:rPr>
              <w:t xml:space="preserve"> 31 </w:t>
            </w:r>
            <w:r w:rsidRPr="00356EDB">
              <w:rPr>
                <w:rFonts w:eastAsia="SimSun" w:cs="Tahoma"/>
                <w:szCs w:val="18"/>
              </w:rPr>
              <w:t>日的软件保障范围的</w:t>
            </w:r>
            <w:r w:rsidRPr="00356EDB">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C3EBF3D" w14:textId="77777777" w:rsidR="00C066B5" w:rsidRPr="00356EDB" w:rsidRDefault="00C066B5" w:rsidP="00FC0808">
            <w:pPr>
              <w:spacing w:line="276" w:lineRule="auto"/>
              <w:rPr>
                <w:rFonts w:eastAsia="SimSun" w:cs="Tahoma"/>
              </w:rPr>
            </w:pPr>
            <w:r w:rsidRPr="00356EDB">
              <w:rPr>
                <w:rFonts w:eastAsia="SimSun" w:cs="Tahoma"/>
                <w:szCs w:val="18"/>
              </w:rPr>
              <w:t>两份带软件保障的</w:t>
            </w:r>
            <w:r w:rsidRPr="00356EDB">
              <w:rPr>
                <w:rFonts w:eastAsia="SimSun" w:cs="Tahoma"/>
                <w:szCs w:val="18"/>
              </w:rPr>
              <w:t xml:space="preserve"> Windows Server 2008 R2 </w:t>
            </w:r>
            <w:r w:rsidRPr="00356EDB">
              <w:rPr>
                <w:rFonts w:eastAsia="SimSun" w:cs="Tahoma"/>
                <w:szCs w:val="18"/>
              </w:rPr>
              <w:t>许可</w:t>
            </w:r>
          </w:p>
          <w:p w14:paraId="6E3B730E" w14:textId="77777777" w:rsidR="00C066B5" w:rsidRPr="00356EDB" w:rsidRDefault="00C066B5" w:rsidP="00FC0808">
            <w:pPr>
              <w:spacing w:line="276" w:lineRule="auto"/>
              <w:rPr>
                <w:rFonts w:eastAsia="SimSun" w:cs="Tahoma"/>
                <w:szCs w:val="18"/>
              </w:rPr>
            </w:pPr>
            <w:r w:rsidRPr="00356EDB">
              <w:rPr>
                <w:rFonts w:eastAsia="SimSun" w:cs="Tahoma"/>
                <w:szCs w:val="18"/>
              </w:rPr>
              <w:t>一份带软件保障的</w:t>
            </w:r>
            <w:r w:rsidRPr="00356EDB">
              <w:rPr>
                <w:rFonts w:eastAsia="SimSun" w:cs="Tahoma"/>
                <w:szCs w:val="18"/>
              </w:rPr>
              <w:t xml:space="preserve"> Exchange Server 2010 Standard </w:t>
            </w:r>
            <w:r w:rsidRPr="00356EDB">
              <w:rPr>
                <w:rFonts w:eastAsia="SimSun" w:cs="Tahoma"/>
                <w:szCs w:val="18"/>
              </w:rPr>
              <w:t>许可</w:t>
            </w:r>
          </w:p>
        </w:tc>
      </w:tr>
      <w:tr w:rsidR="00C066B5" w:rsidRPr="00356EDB" w14:paraId="0D6878B4"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85A6599" w14:textId="77777777" w:rsidR="00C066B5" w:rsidRPr="00356EDB" w:rsidRDefault="00C066B5" w:rsidP="00FC0808">
            <w:pPr>
              <w:spacing w:line="276" w:lineRule="auto"/>
              <w:rPr>
                <w:rFonts w:eastAsia="SimSun" w:cs="Tahoma"/>
                <w:szCs w:val="18"/>
              </w:rPr>
            </w:pPr>
            <w:r w:rsidRPr="00356EDB">
              <w:rPr>
                <w:rFonts w:eastAsia="SimSun" w:cs="Tahoma"/>
                <w:szCs w:val="18"/>
              </w:rPr>
              <w:t>在</w:t>
            </w:r>
            <w:r w:rsidRPr="00356EDB">
              <w:rPr>
                <w:rFonts w:eastAsia="SimSun" w:cs="Tahoma"/>
                <w:szCs w:val="18"/>
              </w:rPr>
              <w:t xml:space="preserve"> 2012 </w:t>
            </w:r>
            <w:r w:rsidRPr="00356EDB">
              <w:rPr>
                <w:rFonts w:eastAsia="SimSun" w:cs="Tahoma"/>
                <w:szCs w:val="18"/>
              </w:rPr>
              <w:t>年</w:t>
            </w:r>
            <w:r w:rsidRPr="00356EDB">
              <w:rPr>
                <w:rFonts w:eastAsia="SimSun" w:cs="Tahoma"/>
                <w:szCs w:val="18"/>
              </w:rPr>
              <w:t xml:space="preserve"> 8 </w:t>
            </w:r>
            <w:r w:rsidRPr="00356EDB">
              <w:rPr>
                <w:rFonts w:eastAsia="SimSun" w:cs="Tahoma"/>
                <w:szCs w:val="18"/>
              </w:rPr>
              <w:t>月</w:t>
            </w:r>
            <w:r w:rsidRPr="00356EDB">
              <w:rPr>
                <w:rFonts w:eastAsia="SimSun" w:cs="Tahoma"/>
                <w:szCs w:val="18"/>
              </w:rPr>
              <w:t xml:space="preserve"> 1 </w:t>
            </w:r>
            <w:r w:rsidRPr="00356EDB">
              <w:rPr>
                <w:rFonts w:eastAsia="SimSun" w:cs="Tahoma"/>
                <w:szCs w:val="18"/>
              </w:rPr>
              <w:t>日或之后具有软件保障范围的</w:t>
            </w:r>
            <w:r w:rsidRPr="00356EDB">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EF88169" w14:textId="77777777" w:rsidR="00C066B5" w:rsidRPr="00356EDB" w:rsidRDefault="00C066B5" w:rsidP="00FC0808">
            <w:pPr>
              <w:spacing w:line="276" w:lineRule="auto"/>
              <w:rPr>
                <w:rFonts w:eastAsia="SimSun" w:cs="Tahoma"/>
              </w:rPr>
            </w:pPr>
            <w:r w:rsidRPr="00356EDB">
              <w:rPr>
                <w:rFonts w:eastAsia="SimSun" w:cs="Tahoma"/>
                <w:szCs w:val="18"/>
              </w:rPr>
              <w:t>两份带软件保障的</w:t>
            </w:r>
            <w:r w:rsidRPr="00356EDB">
              <w:rPr>
                <w:rFonts w:eastAsia="SimSun" w:cs="Tahoma"/>
                <w:szCs w:val="18"/>
              </w:rPr>
              <w:t xml:space="preserve"> Windows Server 2012 </w:t>
            </w:r>
            <w:r w:rsidRPr="00356EDB">
              <w:rPr>
                <w:rFonts w:eastAsia="SimSun" w:cs="Tahoma"/>
                <w:szCs w:val="18"/>
              </w:rPr>
              <w:t>许可</w:t>
            </w:r>
          </w:p>
          <w:p w14:paraId="4E898963" w14:textId="77777777" w:rsidR="00C066B5" w:rsidRPr="00356EDB" w:rsidRDefault="00C066B5" w:rsidP="00FC0808">
            <w:pPr>
              <w:spacing w:line="276" w:lineRule="auto"/>
              <w:rPr>
                <w:rFonts w:eastAsia="SimSun" w:cs="Tahoma"/>
                <w:szCs w:val="18"/>
              </w:rPr>
            </w:pPr>
            <w:r w:rsidRPr="00356EDB">
              <w:rPr>
                <w:rFonts w:eastAsia="SimSun" w:cs="Tahoma"/>
                <w:szCs w:val="18"/>
              </w:rPr>
              <w:t>一份带软件保障的</w:t>
            </w:r>
            <w:r w:rsidRPr="00356EDB">
              <w:rPr>
                <w:rFonts w:eastAsia="SimSun" w:cs="Tahoma"/>
                <w:szCs w:val="18"/>
              </w:rPr>
              <w:t xml:space="preserve"> Exchange Server 2010 Standard </w:t>
            </w:r>
            <w:r w:rsidRPr="00356EDB">
              <w:rPr>
                <w:rFonts w:eastAsia="SimSun" w:cs="Tahoma"/>
                <w:szCs w:val="18"/>
              </w:rPr>
              <w:t>许可</w:t>
            </w:r>
          </w:p>
        </w:tc>
      </w:tr>
    </w:tbl>
    <w:p w14:paraId="7BEB4DC8" w14:textId="77777777" w:rsidR="00C066B5" w:rsidRPr="00356EDB" w:rsidRDefault="00C066B5" w:rsidP="00C066B5">
      <w:pPr>
        <w:spacing w:after="100" w:afterAutospacing="1" w:line="276" w:lineRule="auto"/>
        <w:ind w:left="720"/>
        <w:contextualSpacing/>
        <w:rPr>
          <w:rFonts w:eastAsia="SimSun" w:cs="Tahoma"/>
        </w:rPr>
      </w:pPr>
    </w:p>
    <w:p w14:paraId="0D13DAEF" w14:textId="77777777" w:rsidR="00C066B5" w:rsidRPr="00356EDB" w:rsidRDefault="00C066B5" w:rsidP="00C066B5">
      <w:pPr>
        <w:ind w:left="720"/>
        <w:rPr>
          <w:rFonts w:eastAsia="SimSun" w:cs="Tahoma"/>
          <w:lang w:eastAsia="zh-CN"/>
        </w:rPr>
      </w:pPr>
      <w:r w:rsidRPr="00356EDB">
        <w:rPr>
          <w:rFonts w:eastAsia="SimSun" w:cs="Tahoma"/>
          <w:szCs w:val="18"/>
          <w:lang w:eastAsia="zh-CN"/>
        </w:rPr>
        <w:t>当合格许可的相应保障范围期满时，以上授权包括的软件保障范围也将随之期满。作为例外，允许具有合格许可的软件保障的客户在</w:t>
      </w:r>
      <w:r w:rsidRPr="00356EDB">
        <w:rPr>
          <w:rFonts w:eastAsia="SimSun" w:cs="Tahoma"/>
          <w:szCs w:val="18"/>
          <w:lang w:eastAsia="zh-CN"/>
        </w:rPr>
        <w:t xml:space="preserve"> 2012 </w:t>
      </w:r>
      <w:r w:rsidRPr="00356EDB">
        <w:rPr>
          <w:rFonts w:eastAsia="SimSun" w:cs="Tahoma"/>
          <w:szCs w:val="18"/>
          <w:lang w:eastAsia="zh-CN"/>
        </w:rPr>
        <w:t>年</w:t>
      </w:r>
      <w:r w:rsidRPr="00356EDB">
        <w:rPr>
          <w:rFonts w:eastAsia="SimSun" w:cs="Tahoma"/>
          <w:szCs w:val="18"/>
          <w:lang w:eastAsia="zh-CN"/>
        </w:rPr>
        <w:t xml:space="preserve"> 12 </w:t>
      </w:r>
      <w:r w:rsidRPr="00356EDB">
        <w:rPr>
          <w:rFonts w:eastAsia="SimSun" w:cs="Tahoma"/>
          <w:szCs w:val="18"/>
          <w:lang w:eastAsia="zh-CN"/>
        </w:rPr>
        <w:t>月</w:t>
      </w:r>
      <w:r w:rsidRPr="00356EDB">
        <w:rPr>
          <w:rFonts w:eastAsia="SimSun" w:cs="Tahoma"/>
          <w:szCs w:val="18"/>
          <w:lang w:eastAsia="zh-CN"/>
        </w:rPr>
        <w:t xml:space="preserve"> 31</w:t>
      </w:r>
      <w:r w:rsidRPr="00682318">
        <w:rPr>
          <w:rFonts w:eastAsia="SimSun" w:cs="Tahoma"/>
          <w:szCs w:val="18"/>
          <w:lang w:eastAsia="zh-CN"/>
        </w:rPr>
        <w:t xml:space="preserve"> </w:t>
      </w:r>
      <w:r w:rsidRPr="00356EDB">
        <w:rPr>
          <w:rFonts w:eastAsia="SimSun" w:cs="Tahoma"/>
          <w:szCs w:val="18"/>
          <w:lang w:eastAsia="zh-CN"/>
        </w:rPr>
        <w:t>日之前为按此优惠授予的</w:t>
      </w:r>
      <w:r w:rsidRPr="00356EDB">
        <w:rPr>
          <w:rFonts w:eastAsia="SimSun" w:cs="Tahoma"/>
          <w:szCs w:val="18"/>
          <w:lang w:eastAsia="zh-CN"/>
        </w:rPr>
        <w:t xml:space="preserve"> Windows Server </w:t>
      </w:r>
      <w:r w:rsidRPr="00356EDB">
        <w:rPr>
          <w:rFonts w:eastAsia="SimSun" w:cs="Tahoma"/>
          <w:szCs w:val="18"/>
          <w:lang w:eastAsia="zh-CN"/>
        </w:rPr>
        <w:t>和</w:t>
      </w:r>
      <w:r w:rsidRPr="00356EDB">
        <w:rPr>
          <w:rFonts w:eastAsia="SimSun" w:cs="Tahoma"/>
          <w:szCs w:val="18"/>
          <w:lang w:eastAsia="zh-CN"/>
        </w:rPr>
        <w:t xml:space="preserve"> Exchange Server </w:t>
      </w:r>
      <w:r w:rsidRPr="00356EDB">
        <w:rPr>
          <w:rFonts w:eastAsia="SimSun" w:cs="Tahoma"/>
          <w:szCs w:val="18"/>
          <w:lang w:eastAsia="zh-CN"/>
        </w:rPr>
        <w:t>许可续签软件保障。</w:t>
      </w:r>
    </w:p>
    <w:p w14:paraId="4DC2BE3E" w14:textId="77777777" w:rsidR="00C066B5" w:rsidRPr="00356EDB" w:rsidRDefault="00C066B5" w:rsidP="00C066B5">
      <w:pPr>
        <w:pStyle w:val="ListParagraph"/>
        <w:contextualSpacing w:val="0"/>
        <w:rPr>
          <w:rFonts w:ascii="Tahoma" w:eastAsia="SimSun" w:hAnsi="Tahoma" w:cs="Tahoma"/>
          <w:sz w:val="18"/>
          <w:szCs w:val="18"/>
          <w:lang w:eastAsia="zh-CN"/>
        </w:rPr>
      </w:pPr>
    </w:p>
    <w:p w14:paraId="43092BF0" w14:textId="77777777" w:rsidR="00C066B5" w:rsidRPr="00356EDB" w:rsidRDefault="00C066B5" w:rsidP="00C066B5">
      <w:pPr>
        <w:pStyle w:val="ListParagraph"/>
        <w:contextualSpacing w:val="0"/>
        <w:rPr>
          <w:rFonts w:ascii="Tahoma" w:eastAsia="SimSun" w:hAnsi="Tahoma" w:cs="Tahoma"/>
          <w:sz w:val="18"/>
          <w:szCs w:val="18"/>
          <w:lang w:eastAsia="zh-CN"/>
        </w:rPr>
      </w:pPr>
      <w:r w:rsidRPr="00356EDB">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51E760BE" w14:textId="77777777" w:rsidR="00C066B5" w:rsidRPr="00356EDB" w:rsidRDefault="00C066B5" w:rsidP="00C066B5">
      <w:pPr>
        <w:pStyle w:val="ListParagraph"/>
        <w:contextualSpacing w:val="0"/>
        <w:rPr>
          <w:rFonts w:ascii="Tahoma" w:eastAsia="SimSun" w:hAnsi="Tahoma" w:cs="Tahoma"/>
          <w:sz w:val="18"/>
          <w:szCs w:val="18"/>
          <w:lang w:eastAsia="zh-CN"/>
        </w:rPr>
      </w:pPr>
    </w:p>
    <w:p w14:paraId="34772899" w14:textId="77777777" w:rsidR="00C066B5" w:rsidRPr="00356EDB" w:rsidRDefault="00C066B5" w:rsidP="00C066B5">
      <w:pPr>
        <w:pStyle w:val="ListParagraph"/>
        <w:contextualSpacing w:val="0"/>
        <w:rPr>
          <w:rFonts w:ascii="Tahoma" w:eastAsia="SimSun" w:hAnsi="Tahoma" w:cs="Tahoma"/>
          <w:lang w:eastAsia="zh-CN"/>
        </w:rPr>
      </w:pPr>
      <w:r w:rsidRPr="00356EDB">
        <w:rPr>
          <w:rFonts w:ascii="Tahoma" w:eastAsia="SimSun" w:hAnsi="Tahoma" w:cs="Tahoma"/>
          <w:sz w:val="18"/>
          <w:szCs w:val="18"/>
          <w:lang w:eastAsia="zh-CN"/>
        </w:rPr>
        <w:t>对于在开放式价值订购下获得的每份合格许可，客户可以按报价买断一份</w:t>
      </w:r>
      <w:r w:rsidRPr="00356EDB">
        <w:rPr>
          <w:rFonts w:ascii="Tahoma" w:eastAsia="SimSun" w:hAnsi="Tahoma" w:cs="Tahoma"/>
          <w:sz w:val="18"/>
          <w:szCs w:val="18"/>
          <w:lang w:eastAsia="zh-CN"/>
        </w:rPr>
        <w:t xml:space="preserve"> SBS 2011 Standard </w:t>
      </w:r>
      <w:r w:rsidRPr="00356EDB">
        <w:rPr>
          <w:rFonts w:ascii="Tahoma" w:eastAsia="SimSun" w:hAnsi="Tahoma" w:cs="Tahoma"/>
          <w:sz w:val="18"/>
          <w:szCs w:val="18"/>
          <w:lang w:eastAsia="zh-CN"/>
        </w:rPr>
        <w:t>许可，或者：</w:t>
      </w:r>
    </w:p>
    <w:p w14:paraId="5A5D4BAC" w14:textId="77777777" w:rsidR="00C066B5" w:rsidRPr="00356EDB" w:rsidRDefault="00C066B5" w:rsidP="00C066B5">
      <w:pPr>
        <w:pStyle w:val="ListParagraph"/>
        <w:contextualSpacing w:val="0"/>
        <w:rPr>
          <w:rFonts w:ascii="Tahoma" w:eastAsia="SimSun" w:hAnsi="Tahoma" w:cs="Tahoma"/>
          <w:sz w:val="18"/>
          <w:szCs w:val="18"/>
          <w:lang w:eastAsia="zh-CN"/>
        </w:rPr>
      </w:pPr>
    </w:p>
    <w:p w14:paraId="482CFA5F" w14:textId="77777777" w:rsidR="00C066B5" w:rsidRPr="00356EDB" w:rsidRDefault="00C066B5" w:rsidP="00C066B5">
      <w:pPr>
        <w:pStyle w:val="ListParagraph"/>
        <w:numPr>
          <w:ilvl w:val="1"/>
          <w:numId w:val="100"/>
        </w:numPr>
        <w:tabs>
          <w:tab w:val="clear" w:pos="1440"/>
        </w:tabs>
        <w:contextualSpacing w:val="0"/>
        <w:rPr>
          <w:rFonts w:ascii="Tahoma" w:eastAsia="SimSun" w:hAnsi="Tahoma" w:cs="Tahoma"/>
        </w:rPr>
      </w:pPr>
      <w:r w:rsidRPr="00356EDB">
        <w:rPr>
          <w:rFonts w:ascii="Tahoma" w:eastAsia="SimSun" w:hAnsi="Tahoma" w:cs="Tahoma"/>
          <w:sz w:val="18"/>
          <w:szCs w:val="18"/>
        </w:rPr>
        <w:t>对于在</w:t>
      </w:r>
      <w:r w:rsidRPr="00356EDB">
        <w:rPr>
          <w:rFonts w:ascii="Tahoma" w:eastAsia="SimSun" w:hAnsi="Tahoma" w:cs="Tahoma"/>
          <w:sz w:val="18"/>
          <w:szCs w:val="18"/>
        </w:rPr>
        <w:t xml:space="preserve"> 2012 </w:t>
      </w:r>
      <w:r w:rsidRPr="00356EDB">
        <w:rPr>
          <w:rFonts w:ascii="Tahoma" w:eastAsia="SimSun" w:hAnsi="Tahoma" w:cs="Tahoma"/>
          <w:sz w:val="18"/>
          <w:szCs w:val="18"/>
        </w:rPr>
        <w:t>年</w:t>
      </w:r>
      <w:r w:rsidRPr="00356EDB">
        <w:rPr>
          <w:rFonts w:ascii="Tahoma" w:eastAsia="SimSun" w:hAnsi="Tahoma" w:cs="Tahoma"/>
          <w:sz w:val="18"/>
          <w:szCs w:val="18"/>
        </w:rPr>
        <w:t xml:space="preserve"> 8 </w:t>
      </w:r>
      <w:r w:rsidRPr="00356EDB">
        <w:rPr>
          <w:rFonts w:ascii="Tahoma" w:eastAsia="SimSun" w:hAnsi="Tahoma" w:cs="Tahoma"/>
          <w:sz w:val="18"/>
          <w:szCs w:val="18"/>
        </w:rPr>
        <w:t>月</w:t>
      </w:r>
      <w:r w:rsidRPr="00356EDB">
        <w:rPr>
          <w:rFonts w:ascii="Tahoma" w:eastAsia="SimSun" w:hAnsi="Tahoma" w:cs="Tahoma"/>
          <w:sz w:val="18"/>
          <w:szCs w:val="18"/>
        </w:rPr>
        <w:t xml:space="preserve"> 1 </w:t>
      </w:r>
      <w:r w:rsidRPr="00356EDB">
        <w:rPr>
          <w:rFonts w:ascii="Tahoma" w:eastAsia="SimSun" w:hAnsi="Tahoma" w:cs="Tahoma"/>
          <w:sz w:val="18"/>
          <w:szCs w:val="18"/>
        </w:rPr>
        <w:t>日或之后过期的协议，可购买两份</w:t>
      </w:r>
      <w:r w:rsidRPr="00356EDB">
        <w:rPr>
          <w:rFonts w:ascii="Tahoma" w:eastAsia="SimSun" w:hAnsi="Tahoma" w:cs="Tahoma"/>
          <w:sz w:val="18"/>
          <w:szCs w:val="18"/>
        </w:rPr>
        <w:t xml:space="preserve"> Windows Server 2012 Standard </w:t>
      </w:r>
      <w:r w:rsidRPr="00356EDB">
        <w:rPr>
          <w:rFonts w:ascii="Tahoma" w:eastAsia="SimSun" w:hAnsi="Tahoma" w:cs="Tahoma"/>
          <w:sz w:val="18"/>
          <w:szCs w:val="18"/>
        </w:rPr>
        <w:t>的许可和一份</w:t>
      </w:r>
      <w:r w:rsidRPr="00356EDB">
        <w:rPr>
          <w:rFonts w:ascii="Tahoma" w:eastAsia="SimSun" w:hAnsi="Tahoma" w:cs="Tahoma"/>
          <w:sz w:val="18"/>
          <w:szCs w:val="18"/>
        </w:rPr>
        <w:t xml:space="preserve"> Exchange Server 2010 Standard </w:t>
      </w:r>
      <w:r w:rsidRPr="00356EDB">
        <w:rPr>
          <w:rFonts w:ascii="Tahoma" w:eastAsia="SimSun" w:hAnsi="Tahoma" w:cs="Tahoma"/>
          <w:sz w:val="18"/>
          <w:szCs w:val="18"/>
        </w:rPr>
        <w:t>的许可，或者</w:t>
      </w:r>
    </w:p>
    <w:p w14:paraId="008DF624" w14:textId="77777777" w:rsidR="00C066B5" w:rsidRPr="00356EDB" w:rsidRDefault="00C066B5" w:rsidP="00C066B5">
      <w:pPr>
        <w:pStyle w:val="ListParagraph"/>
        <w:numPr>
          <w:ilvl w:val="1"/>
          <w:numId w:val="100"/>
        </w:numPr>
        <w:tabs>
          <w:tab w:val="clear" w:pos="1440"/>
        </w:tabs>
        <w:contextualSpacing w:val="0"/>
        <w:rPr>
          <w:rFonts w:ascii="Tahoma" w:eastAsia="SimSun" w:hAnsi="Tahoma" w:cs="Tahoma"/>
        </w:rPr>
      </w:pPr>
      <w:r w:rsidRPr="00356EDB">
        <w:rPr>
          <w:rFonts w:ascii="Tahoma" w:eastAsia="SimSun" w:hAnsi="Tahoma" w:cs="Tahoma"/>
          <w:sz w:val="18"/>
          <w:szCs w:val="18"/>
        </w:rPr>
        <w:t>对于在</w:t>
      </w:r>
      <w:r w:rsidRPr="00356EDB">
        <w:rPr>
          <w:rFonts w:ascii="Tahoma" w:eastAsia="SimSun" w:hAnsi="Tahoma" w:cs="Tahoma"/>
          <w:sz w:val="18"/>
          <w:szCs w:val="18"/>
        </w:rPr>
        <w:t xml:space="preserve"> 2012 </w:t>
      </w:r>
      <w:r w:rsidRPr="00356EDB">
        <w:rPr>
          <w:rFonts w:ascii="Tahoma" w:eastAsia="SimSun" w:hAnsi="Tahoma" w:cs="Tahoma"/>
          <w:sz w:val="18"/>
          <w:szCs w:val="18"/>
        </w:rPr>
        <w:t>年</w:t>
      </w:r>
      <w:r w:rsidRPr="00356EDB">
        <w:rPr>
          <w:rFonts w:ascii="Tahoma" w:eastAsia="SimSun" w:hAnsi="Tahoma" w:cs="Tahoma"/>
          <w:sz w:val="18"/>
          <w:szCs w:val="18"/>
        </w:rPr>
        <w:t xml:space="preserve"> 7 </w:t>
      </w:r>
      <w:r w:rsidRPr="00356EDB">
        <w:rPr>
          <w:rFonts w:ascii="Tahoma" w:eastAsia="SimSun" w:hAnsi="Tahoma" w:cs="Tahoma"/>
          <w:sz w:val="18"/>
          <w:szCs w:val="18"/>
        </w:rPr>
        <w:t>月过期的协议，可购买两份</w:t>
      </w:r>
      <w:r w:rsidRPr="00356EDB">
        <w:rPr>
          <w:rFonts w:ascii="Tahoma" w:eastAsia="SimSun" w:hAnsi="Tahoma" w:cs="Tahoma"/>
          <w:sz w:val="18"/>
          <w:szCs w:val="18"/>
        </w:rPr>
        <w:t xml:space="preserve"> Windows Server 2008 R2 Standard </w:t>
      </w:r>
      <w:r w:rsidRPr="00356EDB">
        <w:rPr>
          <w:rFonts w:ascii="Tahoma" w:eastAsia="SimSun" w:hAnsi="Tahoma" w:cs="Tahoma"/>
          <w:sz w:val="18"/>
          <w:szCs w:val="18"/>
        </w:rPr>
        <w:t>许可和一份</w:t>
      </w:r>
      <w:r w:rsidRPr="00356EDB">
        <w:rPr>
          <w:rFonts w:ascii="Tahoma" w:eastAsia="SimSun" w:hAnsi="Tahoma" w:cs="Tahoma"/>
          <w:sz w:val="18"/>
          <w:szCs w:val="18"/>
        </w:rPr>
        <w:t xml:space="preserve"> Exchange Server 2010 Standard </w:t>
      </w:r>
      <w:r w:rsidRPr="00356EDB">
        <w:rPr>
          <w:rFonts w:ascii="Tahoma" w:eastAsia="SimSun" w:hAnsi="Tahoma" w:cs="Tahoma"/>
          <w:sz w:val="18"/>
          <w:szCs w:val="18"/>
        </w:rPr>
        <w:t>许可。</w:t>
      </w:r>
    </w:p>
    <w:p w14:paraId="61287E92" w14:textId="77777777" w:rsidR="00C066B5" w:rsidRPr="00356EDB" w:rsidRDefault="00C066B5" w:rsidP="00C066B5">
      <w:pPr>
        <w:ind w:left="720"/>
        <w:rPr>
          <w:rFonts w:eastAsia="SimSun" w:cs="Tahoma"/>
        </w:rPr>
      </w:pPr>
    </w:p>
    <w:p w14:paraId="698C896B" w14:textId="77777777" w:rsidR="00C066B5" w:rsidRPr="00356EDB" w:rsidRDefault="00C066B5" w:rsidP="00C066B5">
      <w:pPr>
        <w:ind w:left="720"/>
        <w:rPr>
          <w:rFonts w:eastAsia="SimSun" w:cs="Tahoma"/>
        </w:rPr>
      </w:pPr>
      <w:r w:rsidRPr="00356EDB">
        <w:rPr>
          <w:rFonts w:eastAsia="SimSun" w:cs="Tahoma"/>
          <w:szCs w:val="18"/>
        </w:rPr>
        <w:t>一旦按此授权升级到</w:t>
      </w:r>
      <w:r w:rsidRPr="00356EDB">
        <w:rPr>
          <w:rFonts w:eastAsia="SimSun" w:cs="Tahoma"/>
          <w:szCs w:val="18"/>
        </w:rPr>
        <w:t xml:space="preserve"> Windows Server Standard </w:t>
      </w:r>
      <w:r w:rsidRPr="00356EDB">
        <w:rPr>
          <w:rFonts w:eastAsia="SimSun" w:cs="Tahoma"/>
          <w:szCs w:val="18"/>
        </w:rPr>
        <w:t>和</w:t>
      </w:r>
      <w:r w:rsidRPr="00356EDB">
        <w:rPr>
          <w:rFonts w:eastAsia="SimSun" w:cs="Tahoma"/>
          <w:szCs w:val="18"/>
        </w:rPr>
        <w:t xml:space="preserve"> Exchange Server 2010 Standard</w:t>
      </w:r>
      <w:r w:rsidRPr="00356EDB">
        <w:rPr>
          <w:rFonts w:eastAsia="SimSun" w:cs="Tahoma"/>
          <w:szCs w:val="18"/>
        </w:rPr>
        <w:t>，客户现有的</w:t>
      </w:r>
      <w:r w:rsidRPr="00356EDB">
        <w:rPr>
          <w:rFonts w:eastAsia="SimSun" w:cs="Tahoma"/>
          <w:szCs w:val="18"/>
        </w:rPr>
        <w:t xml:space="preserve"> SBS Standard </w:t>
      </w:r>
      <w:r w:rsidRPr="00356EDB">
        <w:rPr>
          <w:rFonts w:eastAsia="SimSun" w:cs="Tahoma"/>
          <w:szCs w:val="18"/>
        </w:rPr>
        <w:t>合格许可不再有效。</w:t>
      </w:r>
    </w:p>
    <w:p w14:paraId="4F80C621" w14:textId="77777777" w:rsidR="00C066B5" w:rsidRPr="00356EDB" w:rsidRDefault="00C066B5" w:rsidP="00C066B5">
      <w:pPr>
        <w:ind w:left="720"/>
        <w:rPr>
          <w:rFonts w:eastAsia="SimSun" w:cs="Tahoma"/>
        </w:rPr>
      </w:pPr>
    </w:p>
    <w:p w14:paraId="1A3DCE49" w14:textId="77777777" w:rsidR="00C066B5" w:rsidRPr="00356EDB" w:rsidRDefault="00C066B5" w:rsidP="00C066B5">
      <w:pPr>
        <w:ind w:left="720"/>
        <w:rPr>
          <w:rFonts w:eastAsia="SimSun" w:cs="Tahoma"/>
          <w:lang w:eastAsia="zh-CN"/>
        </w:rPr>
      </w:pPr>
      <w:r w:rsidRPr="00356EDB">
        <w:rPr>
          <w:rFonts w:eastAsia="SimSun" w:cs="Tahoma"/>
          <w:lang w:eastAsia="zh-CN"/>
        </w:rPr>
        <w:lastRenderedPageBreak/>
        <w:t>随后在开放式价值订购或教育解决方案许可登记表客户的定期校正过程中，依据相同的登记有效期获得的</w:t>
      </w:r>
      <w:r w:rsidRPr="00356EDB">
        <w:rPr>
          <w:rFonts w:eastAsia="SimSun" w:cs="Tahoma"/>
          <w:lang w:eastAsia="zh-CN"/>
        </w:rPr>
        <w:t xml:space="preserve"> </w:t>
      </w:r>
      <w:r w:rsidRPr="00356EDB">
        <w:rPr>
          <w:rFonts w:eastAsia="SimSun" w:cs="Tahoma"/>
          <w:color w:val="000000"/>
          <w:lang w:eastAsia="zh-CN"/>
        </w:rPr>
        <w:t xml:space="preserve">SBS 2011 Standard </w:t>
      </w:r>
      <w:r w:rsidRPr="00356EDB">
        <w:rPr>
          <w:rFonts w:eastAsia="SimSun" w:cs="Tahoma"/>
          <w:bCs/>
          <w:color w:val="000000"/>
          <w:szCs w:val="18"/>
          <w:lang w:eastAsia="zh-CN"/>
        </w:rPr>
        <w:t>许可也是用于以上授权的合格许可。</w:t>
      </w:r>
    </w:p>
    <w:p w14:paraId="501F8861" w14:textId="77777777" w:rsidR="00C066B5" w:rsidRPr="00356EDB" w:rsidRDefault="00C066B5">
      <w:pPr>
        <w:rPr>
          <w:rFonts w:eastAsia="SimSun" w:cs="Tahoma"/>
          <w:lang w:eastAsia="zh-CN"/>
        </w:rPr>
      </w:pPr>
    </w:p>
    <w:p w14:paraId="64BFE47A" w14:textId="77777777" w:rsidR="00E06578" w:rsidRPr="00356EDB" w:rsidRDefault="00A560B6" w:rsidP="00EF2279">
      <w:pPr>
        <w:pStyle w:val="Heading2"/>
        <w:ind w:left="0"/>
        <w:rPr>
          <w:rFonts w:ascii="Tahoma" w:eastAsia="SimSun" w:hAnsi="Tahoma" w:cs="Tahoma"/>
        </w:rPr>
      </w:pPr>
      <w:bookmarkStart w:id="1691" w:name="_122_Windows_Small"/>
      <w:bookmarkStart w:id="1692" w:name="_120_Windows_Small"/>
      <w:bookmarkStart w:id="1693" w:name="_110_Windows_Small"/>
      <w:bookmarkStart w:id="1694" w:name="_116_Windows_Small"/>
      <w:bookmarkStart w:id="1695" w:name="_Toc336338378"/>
      <w:bookmarkStart w:id="1696" w:name="_Toc380419562"/>
      <w:bookmarkEnd w:id="1691"/>
      <w:bookmarkEnd w:id="1692"/>
      <w:bookmarkEnd w:id="1693"/>
      <w:bookmarkEnd w:id="1694"/>
      <w:r w:rsidRPr="00356EDB">
        <w:rPr>
          <w:rFonts w:ascii="Tahoma" w:eastAsia="SimSun" w:hAnsi="Tahoma" w:cs="Tahoma"/>
          <w:caps/>
          <w:color w:val="EE6000"/>
          <w:sz w:val="22"/>
          <w:szCs w:val="18"/>
          <w:vertAlign w:val="superscript"/>
        </w:rPr>
        <w:t>118</w:t>
      </w:r>
      <w:r w:rsidRPr="00356EDB">
        <w:rPr>
          <w:rFonts w:ascii="Tahoma" w:eastAsia="SimSun" w:hAnsi="Tahoma" w:cs="Tahoma"/>
          <w:caps/>
          <w:color w:val="EE6000"/>
          <w:sz w:val="22"/>
          <w:szCs w:val="18"/>
        </w:rPr>
        <w:t xml:space="preserve"> </w:t>
      </w:r>
      <w:r w:rsidRPr="00356EDB">
        <w:rPr>
          <w:rFonts w:ascii="Tahoma" w:eastAsia="SimSun" w:hAnsi="Tahoma" w:cs="Tahoma"/>
          <w:color w:val="F8701C"/>
          <w:sz w:val="22"/>
          <w:szCs w:val="22"/>
        </w:rPr>
        <w:t>Windows Small Business Server (SBS) 2011 CAL Suite</w:t>
      </w:r>
      <w:bookmarkEnd w:id="1695"/>
      <w:bookmarkEnd w:id="1696"/>
    </w:p>
    <w:p w14:paraId="30AD0419" w14:textId="77777777" w:rsidR="00E06578" w:rsidRPr="00356EDB" w:rsidRDefault="00E06578" w:rsidP="000F0F4D">
      <w:pPr>
        <w:ind w:left="900"/>
        <w:rPr>
          <w:rFonts w:eastAsia="SimSun" w:cs="Tahoma"/>
        </w:rPr>
      </w:pPr>
    </w:p>
    <w:p w14:paraId="7882FC82" w14:textId="77777777" w:rsidR="000F0F4D" w:rsidRPr="00356EDB" w:rsidRDefault="00836655" w:rsidP="000F0F4D">
      <w:pPr>
        <w:spacing w:after="60"/>
        <w:ind w:left="720"/>
        <w:rPr>
          <w:rFonts w:eastAsia="SimSun" w:cs="Tahoma"/>
        </w:rPr>
      </w:pPr>
      <w:r w:rsidRPr="00356EDB">
        <w:rPr>
          <w:rFonts w:eastAsia="SimSun" w:cs="Tahoma"/>
          <w:b/>
          <w:color w:val="000000"/>
        </w:rPr>
        <w:t>与</w:t>
      </w:r>
      <w:r w:rsidRPr="00356EDB">
        <w:rPr>
          <w:rFonts w:eastAsia="SimSun" w:cs="Tahoma"/>
          <w:b/>
          <w:color w:val="000000"/>
        </w:rPr>
        <w:t xml:space="preserve"> SBS 2011 CAL Suite </w:t>
      </w:r>
      <w:r w:rsidRPr="00356EDB">
        <w:rPr>
          <w:rFonts w:eastAsia="SimSun" w:cs="Tahoma"/>
          <w:b/>
          <w:color w:val="000000"/>
        </w:rPr>
        <w:t>的生命周期结束关联的许可授予</w:t>
      </w:r>
    </w:p>
    <w:p w14:paraId="541E07BA" w14:textId="77777777" w:rsidR="00836655" w:rsidRPr="00356EDB" w:rsidRDefault="00836655" w:rsidP="000F0F4D">
      <w:pPr>
        <w:ind w:left="720"/>
        <w:rPr>
          <w:rFonts w:eastAsia="SimSun" w:cs="Tahoma"/>
        </w:rPr>
      </w:pPr>
      <w:r w:rsidRPr="00356EDB">
        <w:rPr>
          <w:rFonts w:eastAsia="SimSun" w:cs="Tahoma"/>
        </w:rPr>
        <w:t>具有带软件保障范围的</w:t>
      </w:r>
      <w:r w:rsidRPr="00356EDB">
        <w:rPr>
          <w:rFonts w:eastAsia="SimSun" w:cs="Tahoma"/>
        </w:rPr>
        <w:t xml:space="preserve"> SBS 2011 CAL Suite</w:t>
      </w:r>
      <w:r w:rsidRPr="00356EDB">
        <w:rPr>
          <w:rFonts w:eastAsia="SimSun" w:cs="Tahoma"/>
        </w:rPr>
        <w:t>（以下简称</w:t>
      </w:r>
      <w:r w:rsidRPr="0084659A">
        <w:rPr>
          <w:rFonts w:ascii="SimSun" w:eastAsia="SimSun" w:hAnsi="SimSun" w:cs="Tahoma"/>
        </w:rPr>
        <w:t>“</w:t>
      </w:r>
      <w:r w:rsidRPr="00356EDB">
        <w:rPr>
          <w:rFonts w:eastAsia="SimSun" w:cs="Tahoma"/>
        </w:rPr>
        <w:t>合格</w:t>
      </w:r>
      <w:r w:rsidRPr="00356EDB">
        <w:rPr>
          <w:rFonts w:eastAsia="SimSun" w:cs="Tahoma"/>
        </w:rPr>
        <w:t xml:space="preserve"> CAL</w:t>
      </w:r>
      <w:r w:rsidRPr="0084659A">
        <w:rPr>
          <w:rFonts w:ascii="SimSun" w:eastAsia="SimSun" w:hAnsi="SimSun" w:cs="Tahoma"/>
        </w:rPr>
        <w:t>”</w:t>
      </w:r>
      <w:r w:rsidRPr="00356EDB">
        <w:rPr>
          <w:rFonts w:eastAsia="SimSun" w:cs="Tahoma"/>
        </w:rPr>
        <w:t>）的客户有资格访问</w:t>
      </w:r>
      <w:r w:rsidRPr="00356EDB">
        <w:rPr>
          <w:rFonts w:eastAsia="SimSun" w:cs="Tahoma"/>
        </w:rPr>
        <w:t xml:space="preserve"> Windows Server Standard </w:t>
      </w:r>
      <w:r w:rsidRPr="00356EDB">
        <w:rPr>
          <w:rFonts w:eastAsia="SimSun" w:cs="Tahoma"/>
        </w:rPr>
        <w:t>和</w:t>
      </w:r>
      <w:r w:rsidRPr="00356EDB">
        <w:rPr>
          <w:rFonts w:eastAsia="SimSun" w:cs="Tahoma"/>
        </w:rPr>
        <w:t xml:space="preserve"> Exchange Server 2010 Standard </w:t>
      </w:r>
      <w:r w:rsidRPr="00356EDB">
        <w:rPr>
          <w:rFonts w:eastAsia="SimSun" w:cs="Tahoma"/>
        </w:rPr>
        <w:t>软件。</w:t>
      </w:r>
      <w:r w:rsidRPr="00356EDB">
        <w:rPr>
          <w:rFonts w:eastAsia="SimSun" w:cs="Tahoma"/>
          <w:szCs w:val="18"/>
        </w:rPr>
        <w:t>为了方便此类使用，对于客户拥有的每份合格</w:t>
      </w:r>
      <w:r w:rsidRPr="00356EDB">
        <w:rPr>
          <w:rFonts w:eastAsia="SimSun" w:cs="Tahoma"/>
          <w:szCs w:val="18"/>
        </w:rPr>
        <w:t xml:space="preserve"> CAL</w:t>
      </w:r>
      <w:r w:rsidRPr="00356EDB">
        <w:rPr>
          <w:rFonts w:eastAsia="SimSun" w:cs="Tahoma"/>
          <w:szCs w:val="18"/>
        </w:rPr>
        <w:t>，客户将被视为授予</w:t>
      </w:r>
      <w:r w:rsidRPr="00356EDB">
        <w:rPr>
          <w:rFonts w:eastAsia="SimSun" w:cs="Tahoma"/>
          <w:szCs w:val="18"/>
        </w:rPr>
        <w:t xml:space="preserve"> Windows Server </w:t>
      </w:r>
      <w:r w:rsidRPr="00356EDB">
        <w:rPr>
          <w:rFonts w:eastAsia="SimSun" w:cs="Tahoma"/>
          <w:szCs w:val="18"/>
        </w:rPr>
        <w:t>和</w:t>
      </w:r>
      <w:r w:rsidRPr="00356EDB">
        <w:rPr>
          <w:rFonts w:eastAsia="SimSun" w:cs="Tahoma"/>
          <w:szCs w:val="18"/>
        </w:rPr>
        <w:t xml:space="preserve"> Exchange Server 2010 </w:t>
      </w:r>
      <w:r w:rsidRPr="00356EDB">
        <w:rPr>
          <w:rFonts w:eastAsia="SimSun" w:cs="Tahoma"/>
          <w:szCs w:val="18"/>
        </w:rPr>
        <w:t>的</w:t>
      </w:r>
      <w:r w:rsidRPr="00356EDB">
        <w:rPr>
          <w:rFonts w:eastAsia="SimSun" w:cs="Tahoma"/>
          <w:szCs w:val="18"/>
        </w:rPr>
        <w:t xml:space="preserve"> CAL </w:t>
      </w:r>
      <w:r w:rsidRPr="00356EDB">
        <w:rPr>
          <w:rFonts w:eastAsia="SimSun" w:cs="Tahoma"/>
          <w:szCs w:val="18"/>
        </w:rPr>
        <w:t>各一份，如下表所示。</w:t>
      </w:r>
    </w:p>
    <w:p w14:paraId="1F1B5831" w14:textId="77777777" w:rsidR="000F0F4D" w:rsidRPr="00356EDB" w:rsidRDefault="000F0F4D" w:rsidP="00155B9B">
      <w:pPr>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356EDB" w14:paraId="74654F4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7131FAC" w14:textId="77777777" w:rsidR="00836655" w:rsidRPr="00356EDB" w:rsidRDefault="00836655" w:rsidP="000A5032">
            <w:pPr>
              <w:spacing w:after="200" w:line="276" w:lineRule="auto"/>
              <w:rPr>
                <w:rFonts w:eastAsia="SimSun" w:cs="Tahoma"/>
                <w:szCs w:val="18"/>
              </w:rPr>
            </w:pPr>
            <w:r w:rsidRPr="00356EDB">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3B2FB74" w14:textId="77777777" w:rsidR="00836655" w:rsidRPr="00356EDB" w:rsidRDefault="00836655" w:rsidP="000A5032">
            <w:pPr>
              <w:spacing w:after="200" w:line="276" w:lineRule="auto"/>
              <w:rPr>
                <w:rFonts w:eastAsia="SimSun" w:cs="Tahoma"/>
                <w:szCs w:val="18"/>
              </w:rPr>
            </w:pPr>
            <w:r w:rsidRPr="00356EDB">
              <w:rPr>
                <w:rFonts w:eastAsia="SimSun" w:cs="Tahoma"/>
                <w:b/>
                <w:color w:val="000000"/>
              </w:rPr>
              <w:t>许可的授予</w:t>
            </w:r>
          </w:p>
        </w:tc>
      </w:tr>
      <w:tr w:rsidR="00836655" w:rsidRPr="00356EDB" w14:paraId="45973C0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D9E60B4" w14:textId="77777777" w:rsidR="00836655" w:rsidRPr="00356EDB" w:rsidRDefault="00836655" w:rsidP="00CA14C9">
            <w:pPr>
              <w:spacing w:line="276" w:lineRule="auto"/>
              <w:rPr>
                <w:rFonts w:eastAsia="SimSun" w:cs="Tahoma"/>
                <w:szCs w:val="18"/>
              </w:rPr>
            </w:pPr>
            <w:r w:rsidRPr="00356EDB">
              <w:rPr>
                <w:rFonts w:eastAsia="SimSun" w:cs="Tahoma"/>
                <w:szCs w:val="18"/>
              </w:rPr>
              <w:t>具有截至</w:t>
            </w:r>
            <w:r w:rsidRPr="00356EDB">
              <w:rPr>
                <w:rFonts w:eastAsia="SimSun" w:cs="Tahoma"/>
                <w:szCs w:val="18"/>
              </w:rPr>
              <w:t xml:space="preserve"> 2012 </w:t>
            </w:r>
            <w:r w:rsidRPr="00356EDB">
              <w:rPr>
                <w:rFonts w:eastAsia="SimSun" w:cs="Tahoma"/>
                <w:szCs w:val="18"/>
              </w:rPr>
              <w:t>年</w:t>
            </w:r>
            <w:r w:rsidRPr="00356EDB">
              <w:rPr>
                <w:rFonts w:eastAsia="SimSun" w:cs="Tahoma"/>
                <w:szCs w:val="18"/>
              </w:rPr>
              <w:t xml:space="preserve"> 7 </w:t>
            </w:r>
            <w:r w:rsidRPr="00356EDB">
              <w:rPr>
                <w:rFonts w:eastAsia="SimSun" w:cs="Tahoma"/>
                <w:szCs w:val="18"/>
              </w:rPr>
              <w:t>月</w:t>
            </w:r>
            <w:r w:rsidRPr="00356EDB">
              <w:rPr>
                <w:rFonts w:eastAsia="SimSun" w:cs="Tahoma"/>
                <w:szCs w:val="18"/>
              </w:rPr>
              <w:t xml:space="preserve"> 31 </w:t>
            </w:r>
            <w:r w:rsidRPr="00356EDB">
              <w:rPr>
                <w:rFonts w:eastAsia="SimSun" w:cs="Tahoma"/>
                <w:szCs w:val="18"/>
              </w:rPr>
              <w:t>日的软件保障范围的</w:t>
            </w:r>
            <w:r w:rsidRPr="00356EDB">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FF0CF66" w14:textId="77777777" w:rsidR="00836655" w:rsidRPr="00356EDB" w:rsidRDefault="00836655" w:rsidP="00CA14C9">
            <w:pPr>
              <w:spacing w:line="276" w:lineRule="auto"/>
              <w:rPr>
                <w:rFonts w:eastAsia="SimSun" w:cs="Tahoma"/>
              </w:rPr>
            </w:pPr>
            <w:r w:rsidRPr="00356EDB">
              <w:rPr>
                <w:rFonts w:eastAsia="SimSun" w:cs="Tahoma"/>
                <w:szCs w:val="18"/>
              </w:rPr>
              <w:t>Windows Server 2008 R2 CAL</w:t>
            </w:r>
          </w:p>
          <w:p w14:paraId="04517F8F" w14:textId="77777777" w:rsidR="00836655" w:rsidRPr="00356EDB" w:rsidRDefault="00836655" w:rsidP="00CA14C9">
            <w:pPr>
              <w:spacing w:line="276" w:lineRule="auto"/>
              <w:rPr>
                <w:rFonts w:eastAsia="SimSun" w:cs="Tahoma"/>
                <w:szCs w:val="18"/>
              </w:rPr>
            </w:pPr>
            <w:r w:rsidRPr="00356EDB">
              <w:rPr>
                <w:rFonts w:eastAsia="SimSun" w:cs="Tahoma"/>
                <w:szCs w:val="18"/>
              </w:rPr>
              <w:t>Exchange Server 2010 CAL</w:t>
            </w:r>
          </w:p>
        </w:tc>
      </w:tr>
      <w:tr w:rsidR="00836655" w:rsidRPr="00356EDB" w14:paraId="631CCD5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5E6E9C1" w14:textId="77777777" w:rsidR="00836655" w:rsidRPr="00356EDB" w:rsidRDefault="00836655" w:rsidP="00CA14C9">
            <w:pPr>
              <w:spacing w:line="276" w:lineRule="auto"/>
              <w:rPr>
                <w:rFonts w:eastAsia="SimSun" w:cs="Tahoma"/>
                <w:szCs w:val="18"/>
              </w:rPr>
            </w:pPr>
            <w:r w:rsidRPr="00356EDB">
              <w:rPr>
                <w:rFonts w:eastAsia="SimSun" w:cs="Tahoma"/>
                <w:szCs w:val="18"/>
              </w:rPr>
              <w:t>在</w:t>
            </w:r>
            <w:r w:rsidRPr="00356EDB">
              <w:rPr>
                <w:rFonts w:eastAsia="SimSun" w:cs="Tahoma"/>
                <w:szCs w:val="18"/>
              </w:rPr>
              <w:t xml:space="preserve"> 2012 </w:t>
            </w:r>
            <w:r w:rsidRPr="00356EDB">
              <w:rPr>
                <w:rFonts w:eastAsia="SimSun" w:cs="Tahoma"/>
                <w:szCs w:val="18"/>
              </w:rPr>
              <w:t>年</w:t>
            </w:r>
            <w:r w:rsidRPr="00356EDB">
              <w:rPr>
                <w:rFonts w:eastAsia="SimSun" w:cs="Tahoma"/>
                <w:szCs w:val="18"/>
              </w:rPr>
              <w:t xml:space="preserve"> 8 </w:t>
            </w:r>
            <w:r w:rsidRPr="00356EDB">
              <w:rPr>
                <w:rFonts w:eastAsia="SimSun" w:cs="Tahoma"/>
                <w:szCs w:val="18"/>
              </w:rPr>
              <w:t>月</w:t>
            </w:r>
            <w:r w:rsidRPr="00356EDB">
              <w:rPr>
                <w:rFonts w:eastAsia="SimSun" w:cs="Tahoma"/>
                <w:szCs w:val="18"/>
              </w:rPr>
              <w:t xml:space="preserve"> 1 </w:t>
            </w:r>
            <w:r w:rsidRPr="00356EDB">
              <w:rPr>
                <w:rFonts w:eastAsia="SimSun" w:cs="Tahoma"/>
                <w:szCs w:val="18"/>
              </w:rPr>
              <w:t>日或之后具有软件保障范围的</w:t>
            </w:r>
            <w:r w:rsidRPr="00356EDB">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6A26BB4" w14:textId="77777777" w:rsidR="00836655" w:rsidRPr="00356EDB" w:rsidRDefault="00836655" w:rsidP="00CA14C9">
            <w:pPr>
              <w:spacing w:line="276" w:lineRule="auto"/>
              <w:rPr>
                <w:rFonts w:eastAsia="SimSun" w:cs="Tahoma"/>
              </w:rPr>
            </w:pPr>
            <w:r w:rsidRPr="00356EDB">
              <w:rPr>
                <w:rFonts w:eastAsia="SimSun" w:cs="Tahoma"/>
                <w:szCs w:val="18"/>
              </w:rPr>
              <w:t>带软件保障的</w:t>
            </w:r>
            <w:r w:rsidRPr="00356EDB">
              <w:rPr>
                <w:rFonts w:eastAsia="SimSun" w:cs="Tahoma"/>
                <w:szCs w:val="18"/>
              </w:rPr>
              <w:t xml:space="preserve"> Windows Server 2012 CAL</w:t>
            </w:r>
          </w:p>
          <w:p w14:paraId="700AA304" w14:textId="77777777" w:rsidR="00836655" w:rsidRPr="00356EDB" w:rsidRDefault="00836655" w:rsidP="00CA14C9">
            <w:pPr>
              <w:spacing w:line="276" w:lineRule="auto"/>
              <w:rPr>
                <w:rFonts w:eastAsia="SimSun" w:cs="Tahoma"/>
                <w:szCs w:val="18"/>
              </w:rPr>
            </w:pPr>
            <w:r w:rsidRPr="00356EDB">
              <w:rPr>
                <w:rFonts w:eastAsia="SimSun" w:cs="Tahoma"/>
                <w:szCs w:val="18"/>
              </w:rPr>
              <w:t>带软件保障的</w:t>
            </w:r>
            <w:r w:rsidRPr="00356EDB">
              <w:rPr>
                <w:rFonts w:eastAsia="SimSun" w:cs="Tahoma"/>
                <w:szCs w:val="18"/>
              </w:rPr>
              <w:t xml:space="preserve"> Exchange Server 2010 CAL</w:t>
            </w:r>
          </w:p>
        </w:tc>
      </w:tr>
    </w:tbl>
    <w:p w14:paraId="62FF1477" w14:textId="77777777" w:rsidR="000F0F4D" w:rsidRPr="00356EDB" w:rsidRDefault="000F0F4D" w:rsidP="000F0F4D">
      <w:pPr>
        <w:pStyle w:val="ListParagraph"/>
        <w:contextualSpacing w:val="0"/>
        <w:rPr>
          <w:rFonts w:ascii="Tahoma" w:eastAsia="SimSun" w:hAnsi="Tahoma" w:cs="Tahoma"/>
          <w:sz w:val="18"/>
          <w:szCs w:val="18"/>
        </w:rPr>
      </w:pPr>
    </w:p>
    <w:p w14:paraId="6EC11576" w14:textId="77777777" w:rsidR="00836655" w:rsidRPr="00356EDB" w:rsidRDefault="00836655" w:rsidP="000F0F4D">
      <w:pPr>
        <w:pStyle w:val="ListParagraph"/>
        <w:contextualSpacing w:val="0"/>
        <w:rPr>
          <w:rFonts w:ascii="Tahoma" w:eastAsia="SimSun" w:hAnsi="Tahoma" w:cs="Tahoma"/>
          <w:sz w:val="18"/>
          <w:szCs w:val="18"/>
          <w:lang w:eastAsia="zh-CN"/>
        </w:rPr>
      </w:pPr>
      <w:r w:rsidRPr="00356EDB">
        <w:rPr>
          <w:rFonts w:ascii="Tahoma" w:eastAsia="SimSun" w:hAnsi="Tahoma" w:cs="Tahoma"/>
          <w:sz w:val="18"/>
          <w:szCs w:val="18"/>
          <w:lang w:eastAsia="zh-CN"/>
        </w:rPr>
        <w:t>当合格</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的相应保障范围期满时，以上授权包括的软件保障范围也将随之期满。作为例外，如果客户的合格</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的软件保障在</w:t>
      </w:r>
      <w:r w:rsidRPr="00356EDB">
        <w:rPr>
          <w:rFonts w:ascii="Tahoma" w:eastAsia="SimSun" w:hAnsi="Tahoma" w:cs="Tahoma"/>
          <w:sz w:val="18"/>
          <w:szCs w:val="18"/>
          <w:lang w:eastAsia="zh-CN"/>
        </w:rPr>
        <w:t xml:space="preserve"> 2012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8 </w:t>
      </w:r>
      <w:r w:rsidRPr="00356EDB">
        <w:rPr>
          <w:rFonts w:ascii="Tahoma" w:eastAsia="SimSun" w:hAnsi="Tahoma" w:cs="Tahoma"/>
          <w:sz w:val="18"/>
          <w:szCs w:val="18"/>
          <w:lang w:eastAsia="zh-CN"/>
        </w:rPr>
        <w:t>月过期，则允许客户在</w:t>
      </w:r>
      <w:r w:rsidRPr="00356EDB">
        <w:rPr>
          <w:rFonts w:ascii="Tahoma" w:eastAsia="SimSun" w:hAnsi="Tahoma" w:cs="Tahoma"/>
          <w:sz w:val="18"/>
          <w:szCs w:val="18"/>
          <w:lang w:eastAsia="zh-CN"/>
        </w:rPr>
        <w:t xml:space="preserve"> 2012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12 </w:t>
      </w:r>
      <w:r w:rsidRPr="00356EDB">
        <w:rPr>
          <w:rFonts w:ascii="Tahoma" w:eastAsia="SimSun" w:hAnsi="Tahoma" w:cs="Tahoma"/>
          <w:sz w:val="18"/>
          <w:szCs w:val="18"/>
          <w:lang w:eastAsia="zh-CN"/>
        </w:rPr>
        <w:t>月</w:t>
      </w:r>
      <w:r w:rsidRPr="00356EDB">
        <w:rPr>
          <w:rFonts w:ascii="Tahoma" w:eastAsia="SimSun" w:hAnsi="Tahoma" w:cs="Tahoma"/>
          <w:sz w:val="18"/>
          <w:szCs w:val="18"/>
          <w:lang w:eastAsia="zh-CN"/>
        </w:rPr>
        <w:t xml:space="preserve"> 31 </w:t>
      </w:r>
      <w:r w:rsidRPr="00356EDB">
        <w:rPr>
          <w:rFonts w:ascii="Tahoma" w:eastAsia="SimSun" w:hAnsi="Tahoma" w:cs="Tahoma"/>
          <w:sz w:val="18"/>
          <w:szCs w:val="18"/>
          <w:lang w:eastAsia="zh-CN"/>
        </w:rPr>
        <w:t>日之前为按此优惠授予的</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续签软件保障。如果客户的合格</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的软件保障在</w:t>
      </w:r>
      <w:r w:rsidRPr="00356EDB">
        <w:rPr>
          <w:rFonts w:ascii="Tahoma" w:eastAsia="SimSun" w:hAnsi="Tahoma" w:cs="Tahoma"/>
          <w:sz w:val="18"/>
          <w:szCs w:val="18"/>
          <w:lang w:eastAsia="zh-CN"/>
        </w:rPr>
        <w:t xml:space="preserve"> 2012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7 </w:t>
      </w:r>
      <w:r w:rsidRPr="00356EDB">
        <w:rPr>
          <w:rFonts w:ascii="Tahoma" w:eastAsia="SimSun" w:hAnsi="Tahoma" w:cs="Tahoma"/>
          <w:sz w:val="18"/>
          <w:szCs w:val="18"/>
          <w:lang w:eastAsia="zh-CN"/>
        </w:rPr>
        <w:t>月过期，则允许客户在</w:t>
      </w:r>
      <w:r w:rsidRPr="00356EDB">
        <w:rPr>
          <w:rFonts w:ascii="Tahoma" w:eastAsia="SimSun" w:hAnsi="Tahoma" w:cs="Tahoma"/>
          <w:sz w:val="18"/>
          <w:szCs w:val="18"/>
          <w:lang w:eastAsia="zh-CN"/>
        </w:rPr>
        <w:t xml:space="preserve"> 2012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12 </w:t>
      </w:r>
      <w:r w:rsidRPr="00356EDB">
        <w:rPr>
          <w:rFonts w:ascii="Tahoma" w:eastAsia="SimSun" w:hAnsi="Tahoma" w:cs="Tahoma"/>
          <w:sz w:val="18"/>
          <w:szCs w:val="18"/>
          <w:lang w:eastAsia="zh-CN"/>
        </w:rPr>
        <w:t>月</w:t>
      </w:r>
      <w:r w:rsidRPr="00356EDB">
        <w:rPr>
          <w:rFonts w:ascii="Tahoma" w:eastAsia="SimSun" w:hAnsi="Tahoma" w:cs="Tahoma"/>
          <w:sz w:val="18"/>
          <w:szCs w:val="18"/>
          <w:lang w:eastAsia="zh-CN"/>
        </w:rPr>
        <w:t xml:space="preserve"> 31 </w:t>
      </w:r>
      <w:r w:rsidRPr="00356EDB">
        <w:rPr>
          <w:rFonts w:ascii="Tahoma" w:eastAsia="SimSun" w:hAnsi="Tahoma" w:cs="Tahoma"/>
          <w:sz w:val="18"/>
          <w:szCs w:val="18"/>
          <w:lang w:eastAsia="zh-CN"/>
        </w:rPr>
        <w:t>日之前为按此优惠授予的</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购买软件保障。</w:t>
      </w:r>
    </w:p>
    <w:p w14:paraId="00612FDB" w14:textId="77777777" w:rsidR="000F0F4D" w:rsidRPr="00356EDB" w:rsidRDefault="000F0F4D" w:rsidP="000F0F4D">
      <w:pPr>
        <w:pStyle w:val="ListParagraph"/>
        <w:contextualSpacing w:val="0"/>
        <w:rPr>
          <w:rFonts w:ascii="Tahoma" w:eastAsia="SimSun" w:hAnsi="Tahoma" w:cs="Tahoma"/>
          <w:sz w:val="18"/>
          <w:szCs w:val="18"/>
          <w:lang w:eastAsia="zh-CN"/>
        </w:rPr>
      </w:pPr>
    </w:p>
    <w:p w14:paraId="2B758BE6" w14:textId="77777777" w:rsidR="00836655" w:rsidRPr="00356EDB" w:rsidRDefault="00836655" w:rsidP="000F0F4D">
      <w:pPr>
        <w:pStyle w:val="ListParagraph"/>
        <w:contextualSpacing w:val="0"/>
        <w:rPr>
          <w:rFonts w:ascii="Tahoma" w:eastAsia="SimSun" w:hAnsi="Tahoma" w:cs="Tahoma"/>
          <w:sz w:val="18"/>
          <w:szCs w:val="18"/>
          <w:lang w:eastAsia="zh-CN"/>
        </w:rPr>
      </w:pPr>
      <w:r w:rsidRPr="00356EDB">
        <w:rPr>
          <w:rFonts w:ascii="Tahoma" w:eastAsia="SimSun" w:hAnsi="Tahoma" w:cs="Tahoma"/>
          <w:sz w:val="18"/>
          <w:szCs w:val="18"/>
          <w:lang w:eastAsia="zh-CN"/>
        </w:rPr>
        <w:t>如果客户按照合格</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获得永久权利，则按此授权获得的</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也是永久的；否则，当基础合格</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期满时，按此授权获得的</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也将期满。</w:t>
      </w:r>
    </w:p>
    <w:p w14:paraId="5784B7E4" w14:textId="77777777" w:rsidR="004F5AF3" w:rsidRPr="00356EDB" w:rsidRDefault="004F5AF3" w:rsidP="004F5AF3">
      <w:pPr>
        <w:ind w:left="720"/>
        <w:rPr>
          <w:rFonts w:eastAsia="SimSun" w:cs="Tahoma"/>
          <w:lang w:eastAsia="zh-CN"/>
        </w:rPr>
      </w:pPr>
    </w:p>
    <w:p w14:paraId="198F9D0B" w14:textId="77777777" w:rsidR="004F5AF3" w:rsidRPr="00356EDB" w:rsidRDefault="004F5AF3" w:rsidP="004F5AF3">
      <w:pPr>
        <w:ind w:left="720"/>
        <w:rPr>
          <w:rFonts w:eastAsia="SimSun" w:cs="Tahoma"/>
        </w:rPr>
      </w:pPr>
      <w:r w:rsidRPr="00356EDB">
        <w:rPr>
          <w:rFonts w:eastAsia="SimSun" w:cs="Tahoma"/>
          <w:szCs w:val="18"/>
        </w:rPr>
        <w:t>一旦按此授权使用</w:t>
      </w:r>
      <w:r w:rsidRPr="00356EDB">
        <w:rPr>
          <w:rFonts w:eastAsia="SimSun" w:cs="Tahoma"/>
          <w:szCs w:val="18"/>
        </w:rPr>
        <w:t xml:space="preserve"> Windows Server CAL </w:t>
      </w:r>
      <w:r w:rsidRPr="00356EDB">
        <w:rPr>
          <w:rFonts w:eastAsia="SimSun" w:cs="Tahoma"/>
          <w:szCs w:val="18"/>
        </w:rPr>
        <w:t>和</w:t>
      </w:r>
      <w:r w:rsidRPr="00356EDB">
        <w:rPr>
          <w:rFonts w:eastAsia="SimSun" w:cs="Tahoma"/>
          <w:szCs w:val="18"/>
        </w:rPr>
        <w:t xml:space="preserve"> Exchange Server 2010 Standard CAL</w:t>
      </w:r>
      <w:r w:rsidRPr="00356EDB">
        <w:rPr>
          <w:rFonts w:eastAsia="SimSun" w:cs="Tahoma"/>
          <w:szCs w:val="18"/>
        </w:rPr>
        <w:t>，客户现有的</w:t>
      </w:r>
      <w:r w:rsidRPr="00356EDB">
        <w:rPr>
          <w:rFonts w:eastAsia="SimSun" w:cs="Tahoma"/>
          <w:szCs w:val="18"/>
        </w:rPr>
        <w:t xml:space="preserve"> SBS 2011 CAL Suite </w:t>
      </w:r>
      <w:r w:rsidRPr="00356EDB">
        <w:rPr>
          <w:rFonts w:eastAsia="SimSun" w:cs="Tahoma"/>
          <w:szCs w:val="18"/>
        </w:rPr>
        <w:t>合格</w:t>
      </w:r>
      <w:r w:rsidRPr="00356EDB">
        <w:rPr>
          <w:rFonts w:eastAsia="SimSun" w:cs="Tahoma"/>
          <w:szCs w:val="18"/>
        </w:rPr>
        <w:t xml:space="preserve"> CAL </w:t>
      </w:r>
      <w:r w:rsidRPr="00356EDB">
        <w:rPr>
          <w:rFonts w:eastAsia="SimSun" w:cs="Tahoma"/>
          <w:szCs w:val="18"/>
        </w:rPr>
        <w:t>不再有效。</w:t>
      </w:r>
    </w:p>
    <w:p w14:paraId="35886219" w14:textId="77777777" w:rsidR="000F0F4D" w:rsidRPr="00356EDB" w:rsidRDefault="000F0F4D" w:rsidP="000F0F4D">
      <w:pPr>
        <w:pStyle w:val="ListParagraph"/>
        <w:contextualSpacing w:val="0"/>
        <w:rPr>
          <w:rFonts w:ascii="Tahoma" w:eastAsia="SimSun" w:hAnsi="Tahoma" w:cs="Tahoma"/>
          <w:sz w:val="18"/>
          <w:szCs w:val="18"/>
        </w:rPr>
      </w:pPr>
    </w:p>
    <w:p w14:paraId="4C282E46" w14:textId="77777777" w:rsidR="00836655" w:rsidRPr="00356EDB" w:rsidRDefault="00836655" w:rsidP="000F0F4D">
      <w:pPr>
        <w:pStyle w:val="ListParagraph"/>
        <w:contextualSpacing w:val="0"/>
        <w:rPr>
          <w:rFonts w:ascii="Tahoma" w:eastAsia="SimSun" w:hAnsi="Tahoma" w:cs="Tahoma"/>
          <w:sz w:val="18"/>
          <w:szCs w:val="18"/>
        </w:rPr>
      </w:pPr>
      <w:r w:rsidRPr="00356EDB">
        <w:rPr>
          <w:rFonts w:ascii="Tahoma" w:eastAsia="SimSun" w:hAnsi="Tahoma" w:cs="Tahoma"/>
          <w:sz w:val="18"/>
          <w:szCs w:val="18"/>
        </w:rPr>
        <w:t>对于在开放式价值订购下获得的每份合格</w:t>
      </w:r>
      <w:r w:rsidRPr="00356EDB">
        <w:rPr>
          <w:rFonts w:ascii="Tahoma" w:eastAsia="SimSun" w:hAnsi="Tahoma" w:cs="Tahoma"/>
          <w:sz w:val="18"/>
          <w:szCs w:val="18"/>
        </w:rPr>
        <w:t xml:space="preserve"> CAL</w:t>
      </w:r>
      <w:r w:rsidRPr="00356EDB">
        <w:rPr>
          <w:rFonts w:ascii="Tahoma" w:eastAsia="SimSun" w:hAnsi="Tahoma" w:cs="Tahoma"/>
          <w:sz w:val="18"/>
          <w:szCs w:val="18"/>
        </w:rPr>
        <w:t>，客户可以按报价买断一份</w:t>
      </w:r>
      <w:r w:rsidRPr="00356EDB">
        <w:rPr>
          <w:rFonts w:ascii="Tahoma" w:eastAsia="SimSun" w:hAnsi="Tahoma" w:cs="Tahoma"/>
          <w:sz w:val="18"/>
          <w:szCs w:val="18"/>
        </w:rPr>
        <w:t xml:space="preserve"> SBS 2011 CAL Suite </w:t>
      </w:r>
      <w:r w:rsidRPr="00356EDB">
        <w:rPr>
          <w:rFonts w:ascii="Tahoma" w:eastAsia="SimSun" w:hAnsi="Tahoma" w:cs="Tahoma"/>
          <w:sz w:val="18"/>
          <w:szCs w:val="18"/>
        </w:rPr>
        <w:t>或一份核心</w:t>
      </w:r>
      <w:r w:rsidRPr="00356EDB">
        <w:rPr>
          <w:rFonts w:ascii="Tahoma" w:eastAsia="SimSun" w:hAnsi="Tahoma" w:cs="Tahoma"/>
          <w:sz w:val="18"/>
          <w:szCs w:val="18"/>
        </w:rPr>
        <w:t xml:space="preserve"> CAL Suite</w:t>
      </w:r>
      <w:r w:rsidRPr="00356EDB">
        <w:rPr>
          <w:rFonts w:ascii="Tahoma" w:eastAsia="SimSun" w:hAnsi="Tahoma" w:cs="Tahoma"/>
          <w:sz w:val="18"/>
          <w:szCs w:val="18"/>
        </w:rPr>
        <w:t>。</w:t>
      </w:r>
    </w:p>
    <w:p w14:paraId="3C84216D" w14:textId="77777777" w:rsidR="000F0F4D" w:rsidRPr="00356EDB" w:rsidRDefault="000F0F4D" w:rsidP="000F0F4D">
      <w:pPr>
        <w:ind w:left="720"/>
        <w:rPr>
          <w:rFonts w:eastAsia="SimSun" w:cs="Tahoma"/>
        </w:rPr>
      </w:pPr>
    </w:p>
    <w:p w14:paraId="34031EF3" w14:textId="77777777" w:rsidR="00836655" w:rsidRPr="00356EDB" w:rsidRDefault="00836655" w:rsidP="000F0F4D">
      <w:pPr>
        <w:ind w:left="720"/>
        <w:rPr>
          <w:rFonts w:eastAsia="SimSun" w:cs="Tahoma"/>
          <w:lang w:eastAsia="zh-CN"/>
        </w:rPr>
      </w:pPr>
      <w:r w:rsidRPr="00356EDB">
        <w:rPr>
          <w:rFonts w:eastAsia="SimSun" w:cs="Tahoma"/>
          <w:lang w:eastAsia="zh-CN"/>
        </w:rPr>
        <w:t>随后在开放式价值订购或教育解决方案许可登记表客户的定期校正过程中，依据相同的登记有效期获得的</w:t>
      </w:r>
      <w:r w:rsidRPr="00356EDB">
        <w:rPr>
          <w:rFonts w:eastAsia="SimSun" w:cs="Tahoma"/>
          <w:lang w:eastAsia="zh-CN"/>
        </w:rPr>
        <w:t xml:space="preserve"> </w:t>
      </w:r>
      <w:r w:rsidRPr="00356EDB">
        <w:rPr>
          <w:rFonts w:eastAsia="SimSun" w:cs="Tahoma"/>
          <w:color w:val="000000"/>
          <w:lang w:eastAsia="zh-CN"/>
        </w:rPr>
        <w:t>SBS 2011 CAL Suite</w:t>
      </w:r>
      <w:r w:rsidRPr="00356EDB">
        <w:rPr>
          <w:rFonts w:eastAsia="SimSun" w:cs="Tahoma"/>
          <w:bCs/>
          <w:color w:val="000000"/>
          <w:szCs w:val="18"/>
          <w:lang w:eastAsia="zh-CN"/>
        </w:rPr>
        <w:t xml:space="preserve"> </w:t>
      </w:r>
      <w:r w:rsidRPr="00356EDB">
        <w:rPr>
          <w:rFonts w:eastAsia="SimSun" w:cs="Tahoma"/>
          <w:bCs/>
          <w:color w:val="000000"/>
          <w:szCs w:val="18"/>
          <w:lang w:eastAsia="zh-CN"/>
        </w:rPr>
        <w:t>也是用于以上授权的合格</w:t>
      </w:r>
      <w:r w:rsidRPr="00356EDB">
        <w:rPr>
          <w:rFonts w:eastAsia="SimSun" w:cs="Tahoma"/>
          <w:bCs/>
          <w:color w:val="000000"/>
          <w:szCs w:val="18"/>
          <w:lang w:eastAsia="zh-CN"/>
        </w:rPr>
        <w:t xml:space="preserve"> CAL</w:t>
      </w:r>
      <w:r w:rsidRPr="00356EDB">
        <w:rPr>
          <w:rFonts w:eastAsia="SimSun" w:cs="Tahoma"/>
          <w:bCs/>
          <w:color w:val="000000"/>
          <w:szCs w:val="18"/>
          <w:lang w:eastAsia="zh-CN"/>
        </w:rPr>
        <w:t>。</w:t>
      </w:r>
    </w:p>
    <w:p w14:paraId="76C72DA3" w14:textId="77777777" w:rsidR="009B1D83" w:rsidRPr="00356EDB" w:rsidRDefault="009B1D83" w:rsidP="000F0F4D">
      <w:pPr>
        <w:ind w:left="900"/>
        <w:rPr>
          <w:rFonts w:eastAsia="SimSun" w:cs="Tahoma"/>
          <w:lang w:eastAsia="zh-CN"/>
        </w:rPr>
      </w:pPr>
    </w:p>
    <w:p w14:paraId="522EAC7E" w14:textId="77777777" w:rsidR="00C066B5" w:rsidRPr="00356EDB" w:rsidRDefault="00C066B5" w:rsidP="000F0F4D">
      <w:pPr>
        <w:ind w:left="900"/>
        <w:rPr>
          <w:rFonts w:eastAsia="SimSun" w:cs="Tahoma"/>
          <w:lang w:eastAsia="zh-CN"/>
        </w:rPr>
      </w:pPr>
    </w:p>
    <w:p w14:paraId="639C355D" w14:textId="77777777" w:rsidR="00C066B5" w:rsidRPr="00356EDB" w:rsidRDefault="00C066B5" w:rsidP="00C066B5">
      <w:pPr>
        <w:pStyle w:val="Heading2"/>
        <w:ind w:hanging="720"/>
        <w:rPr>
          <w:rFonts w:ascii="Tahoma" w:eastAsia="SimSun" w:hAnsi="Tahoma" w:cs="Tahoma"/>
        </w:rPr>
      </w:pPr>
      <w:bookmarkStart w:id="1697" w:name="_119_Windows_Small_1"/>
      <w:bookmarkStart w:id="1698" w:name="Srv_122WinSmallBizSVR2011Addon"/>
      <w:bookmarkStart w:id="1699" w:name="_Toc336338379"/>
      <w:bookmarkStart w:id="1700" w:name="_Toc357669627"/>
      <w:bookmarkStart w:id="1701" w:name="_Toc380419563"/>
      <w:bookmarkStart w:id="1702" w:name="Srv_112WinSmallBizSVR2011Addon"/>
      <w:bookmarkStart w:id="1703" w:name="Srv_118WinSmallBizSVR2011Addon"/>
      <w:bookmarkEnd w:id="1697"/>
      <w:r w:rsidRPr="00356EDB">
        <w:rPr>
          <w:rFonts w:ascii="Tahoma" w:eastAsia="SimSun" w:hAnsi="Tahoma" w:cs="Tahoma"/>
          <w:caps/>
          <w:color w:val="EE6000"/>
          <w:sz w:val="22"/>
          <w:szCs w:val="18"/>
          <w:vertAlign w:val="superscript"/>
        </w:rPr>
        <w:t>119</w:t>
      </w:r>
      <w:r w:rsidRPr="00356EDB">
        <w:rPr>
          <w:rFonts w:ascii="Tahoma" w:eastAsia="SimSun" w:hAnsi="Tahoma" w:cs="Tahoma"/>
          <w:caps/>
          <w:color w:val="EE6000"/>
          <w:sz w:val="22"/>
          <w:szCs w:val="18"/>
        </w:rPr>
        <w:t xml:space="preserve"> </w:t>
      </w:r>
      <w:r w:rsidRPr="00356EDB">
        <w:rPr>
          <w:rFonts w:ascii="Tahoma" w:eastAsia="SimSun" w:hAnsi="Tahoma" w:cs="Tahoma"/>
          <w:color w:val="EE6000"/>
          <w:sz w:val="22"/>
          <w:szCs w:val="18"/>
        </w:rPr>
        <w:t>Windows Small Business Server (SBS) 2011 Premium Add-on</w:t>
      </w:r>
      <w:bookmarkEnd w:id="1698"/>
      <w:bookmarkEnd w:id="1699"/>
      <w:bookmarkEnd w:id="1700"/>
      <w:bookmarkEnd w:id="1701"/>
    </w:p>
    <w:bookmarkEnd w:id="1702"/>
    <w:bookmarkEnd w:id="1703"/>
    <w:p w14:paraId="7AB81795" w14:textId="77777777" w:rsidR="00C066B5" w:rsidRPr="00356EDB" w:rsidRDefault="00C066B5" w:rsidP="00C066B5">
      <w:pPr>
        <w:ind w:left="900"/>
        <w:rPr>
          <w:rFonts w:eastAsia="SimSun" w:cs="Tahoma"/>
        </w:rPr>
      </w:pPr>
    </w:p>
    <w:p w14:paraId="036DB76D" w14:textId="77777777" w:rsidR="00C066B5" w:rsidRPr="00356EDB" w:rsidRDefault="00C066B5" w:rsidP="00C066B5">
      <w:pPr>
        <w:spacing w:after="60"/>
        <w:ind w:left="720"/>
        <w:rPr>
          <w:rFonts w:eastAsia="SimSun" w:cs="Tahoma"/>
        </w:rPr>
      </w:pPr>
      <w:r w:rsidRPr="00356EDB">
        <w:rPr>
          <w:rFonts w:eastAsia="SimSun" w:cs="Tahoma"/>
          <w:b/>
          <w:color w:val="000000"/>
        </w:rPr>
        <w:t>与</w:t>
      </w:r>
      <w:r w:rsidRPr="00356EDB">
        <w:rPr>
          <w:rFonts w:eastAsia="SimSun" w:cs="Tahoma"/>
          <w:b/>
          <w:color w:val="000000"/>
        </w:rPr>
        <w:t xml:space="preserve"> SBS 2011 Premium Add-on </w:t>
      </w:r>
      <w:r w:rsidRPr="00356EDB">
        <w:rPr>
          <w:rFonts w:eastAsia="SimSun" w:cs="Tahoma"/>
          <w:b/>
          <w:color w:val="000000"/>
        </w:rPr>
        <w:t>的生命周期结束关联的许可授予</w:t>
      </w:r>
    </w:p>
    <w:p w14:paraId="232293A9" w14:textId="77777777" w:rsidR="00C066B5" w:rsidRPr="00356EDB" w:rsidRDefault="00C066B5" w:rsidP="00C066B5">
      <w:pPr>
        <w:ind w:left="720"/>
        <w:rPr>
          <w:rFonts w:eastAsia="SimSun" w:cs="Tahoma"/>
          <w:spacing w:val="-2"/>
          <w:lang w:eastAsia="zh-CN"/>
        </w:rPr>
      </w:pPr>
      <w:r w:rsidRPr="00356EDB">
        <w:rPr>
          <w:rFonts w:eastAsia="SimSun" w:cs="Tahoma"/>
          <w:color w:val="000000"/>
          <w:spacing w:val="-2"/>
        </w:rPr>
        <w:t xml:space="preserve">SBS 2011 Premium Add-on </w:t>
      </w:r>
      <w:r w:rsidRPr="00356EDB">
        <w:rPr>
          <w:rFonts w:eastAsia="SimSun" w:cs="Tahoma"/>
          <w:color w:val="000000"/>
          <w:spacing w:val="-2"/>
        </w:rPr>
        <w:t>将是</w:t>
      </w:r>
      <w:r w:rsidRPr="00356EDB">
        <w:rPr>
          <w:rFonts w:eastAsia="SimSun" w:cs="Tahoma"/>
          <w:color w:val="000000"/>
          <w:spacing w:val="-2"/>
        </w:rPr>
        <w:t xml:space="preserve"> SBS Premium Add-on </w:t>
      </w:r>
      <w:r w:rsidRPr="00356EDB">
        <w:rPr>
          <w:rFonts w:eastAsia="SimSun" w:cs="Tahoma"/>
          <w:color w:val="000000"/>
          <w:spacing w:val="-2"/>
        </w:rPr>
        <w:t>的最后一个版本。具有带软件保障的</w:t>
      </w:r>
      <w:r w:rsidRPr="00356EDB">
        <w:rPr>
          <w:rFonts w:eastAsia="SimSun" w:cs="Tahoma"/>
          <w:color w:val="000000"/>
          <w:spacing w:val="-2"/>
        </w:rPr>
        <w:t xml:space="preserve"> SBS 2011 Premium Add-on </w:t>
      </w:r>
      <w:r w:rsidRPr="00356EDB">
        <w:rPr>
          <w:rFonts w:eastAsia="SimSun" w:cs="Tahoma"/>
          <w:color w:val="000000"/>
          <w:spacing w:val="-2"/>
        </w:rPr>
        <w:t>许可（以下简称为</w:t>
      </w:r>
      <w:r w:rsidRPr="0084659A">
        <w:rPr>
          <w:rFonts w:ascii="SimSun" w:eastAsia="SimSun" w:hAnsi="SimSun" w:cs="Tahoma"/>
          <w:color w:val="000000"/>
          <w:spacing w:val="-2"/>
        </w:rPr>
        <w:t>“</w:t>
      </w:r>
      <w:r w:rsidRPr="00356EDB">
        <w:rPr>
          <w:rFonts w:eastAsia="SimSun" w:cs="Tahoma"/>
          <w:color w:val="000000"/>
          <w:spacing w:val="-2"/>
        </w:rPr>
        <w:t>合格许可</w:t>
      </w:r>
      <w:r w:rsidRPr="0084659A">
        <w:rPr>
          <w:rFonts w:ascii="SimSun" w:eastAsia="SimSun" w:hAnsi="SimSun" w:cs="Tahoma"/>
          <w:color w:val="000000"/>
          <w:spacing w:val="-2"/>
        </w:rPr>
        <w:t>”</w:t>
      </w:r>
      <w:r w:rsidRPr="00356EDB">
        <w:rPr>
          <w:rFonts w:eastAsia="SimSun" w:cs="Tahoma"/>
          <w:color w:val="000000"/>
          <w:spacing w:val="-2"/>
        </w:rPr>
        <w:t>）</w:t>
      </w:r>
      <w:r w:rsidRPr="00356EDB">
        <w:rPr>
          <w:rFonts w:eastAsia="SimSun" w:cs="Tahoma"/>
          <w:spacing w:val="-2"/>
          <w:szCs w:val="18"/>
        </w:rPr>
        <w:t>的批量许可客户将被允许升级到</w:t>
      </w:r>
      <w:r w:rsidRPr="00356EDB">
        <w:rPr>
          <w:rFonts w:eastAsia="SimSun" w:cs="Tahoma"/>
          <w:spacing w:val="-2"/>
          <w:szCs w:val="18"/>
        </w:rPr>
        <w:t xml:space="preserve"> Windows Server Standard </w:t>
      </w:r>
      <w:r w:rsidRPr="00356EDB">
        <w:rPr>
          <w:rFonts w:eastAsia="SimSun" w:cs="Tahoma"/>
          <w:spacing w:val="-2"/>
          <w:szCs w:val="18"/>
        </w:rPr>
        <w:t>和</w:t>
      </w:r>
      <w:r w:rsidRPr="00356EDB">
        <w:rPr>
          <w:rFonts w:eastAsia="SimSun" w:cs="Tahoma"/>
          <w:spacing w:val="-2"/>
          <w:szCs w:val="18"/>
        </w:rPr>
        <w:t xml:space="preserve"> SQL Server 2012 Standard </w:t>
      </w:r>
      <w:r w:rsidRPr="00356EDB">
        <w:rPr>
          <w:rFonts w:eastAsia="SimSun" w:cs="Tahoma"/>
          <w:spacing w:val="-2"/>
          <w:szCs w:val="18"/>
        </w:rPr>
        <w:t>软件并使用该软件，来取代</w:t>
      </w:r>
      <w:r w:rsidRPr="00356EDB">
        <w:rPr>
          <w:rFonts w:eastAsia="SimSun" w:cs="Tahoma"/>
          <w:spacing w:val="-2"/>
          <w:szCs w:val="18"/>
        </w:rPr>
        <w:t xml:space="preserve"> SBS 2011 Premium</w:t>
      </w:r>
      <w:r w:rsidRPr="00356EDB">
        <w:rPr>
          <w:rFonts w:eastAsia="SimSun" w:cs="Tahoma"/>
          <w:spacing w:val="-2"/>
          <w:szCs w:val="18"/>
        </w:rPr>
        <w:t>。</w:t>
      </w:r>
      <w:r w:rsidRPr="00356EDB">
        <w:rPr>
          <w:rFonts w:eastAsia="SimSun" w:cs="Tahoma"/>
          <w:spacing w:val="-2"/>
          <w:szCs w:val="18"/>
          <w:lang w:eastAsia="zh-CN"/>
        </w:rPr>
        <w:t>为了方便此类使用，对于客户拥有的每份合格许可，客户将被视为授予</w:t>
      </w:r>
      <w:r w:rsidRPr="00356EDB">
        <w:rPr>
          <w:rFonts w:eastAsia="SimSun" w:cs="Tahoma"/>
          <w:spacing w:val="-2"/>
          <w:szCs w:val="18"/>
          <w:lang w:eastAsia="zh-CN"/>
        </w:rPr>
        <w:t xml:space="preserve"> Windows Server </w:t>
      </w:r>
      <w:r w:rsidRPr="00356EDB">
        <w:rPr>
          <w:rFonts w:eastAsia="SimSun" w:cs="Tahoma"/>
          <w:spacing w:val="-2"/>
          <w:szCs w:val="18"/>
          <w:lang w:eastAsia="zh-CN"/>
        </w:rPr>
        <w:t>和</w:t>
      </w:r>
      <w:r w:rsidRPr="00356EDB">
        <w:rPr>
          <w:rFonts w:eastAsia="SimSun" w:cs="Tahoma"/>
          <w:spacing w:val="-2"/>
          <w:szCs w:val="18"/>
          <w:lang w:eastAsia="zh-CN"/>
        </w:rPr>
        <w:t xml:space="preserve"> SQL Server 2012 </w:t>
      </w:r>
      <w:r w:rsidRPr="00356EDB">
        <w:rPr>
          <w:rFonts w:eastAsia="SimSun" w:cs="Tahoma"/>
          <w:spacing w:val="-2"/>
          <w:szCs w:val="18"/>
          <w:lang w:eastAsia="zh-CN"/>
        </w:rPr>
        <w:t>的许可各一份（在服务器</w:t>
      </w:r>
      <w:r w:rsidRPr="00356EDB">
        <w:rPr>
          <w:rFonts w:eastAsia="SimSun" w:cs="Tahoma"/>
          <w:spacing w:val="-2"/>
          <w:szCs w:val="18"/>
          <w:lang w:eastAsia="zh-CN"/>
        </w:rPr>
        <w:t xml:space="preserve">/CAL </w:t>
      </w:r>
      <w:r w:rsidRPr="00356EDB">
        <w:rPr>
          <w:rFonts w:eastAsia="SimSun" w:cs="Tahoma"/>
          <w:spacing w:val="-2"/>
          <w:szCs w:val="18"/>
          <w:lang w:eastAsia="zh-CN"/>
        </w:rPr>
        <w:t>模式下授予许可），如下表所示。</w:t>
      </w:r>
    </w:p>
    <w:p w14:paraId="008783AE" w14:textId="77777777" w:rsidR="00C066B5" w:rsidRPr="00356EDB" w:rsidRDefault="00C066B5" w:rsidP="00C066B5">
      <w:pPr>
        <w:ind w:left="720"/>
        <w:rPr>
          <w:rFonts w:eastAsia="SimSun" w:cs="Tahoma"/>
          <w:lang w:eastAsia="zh-CN"/>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356EDB" w14:paraId="6934CF6C"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9D3500C" w14:textId="77777777" w:rsidR="00C066B5" w:rsidRPr="00356EDB" w:rsidRDefault="00C066B5" w:rsidP="00FC0808">
            <w:pPr>
              <w:keepNext/>
              <w:spacing w:after="200" w:line="276" w:lineRule="auto"/>
              <w:rPr>
                <w:rFonts w:eastAsia="SimSun" w:cs="Tahoma"/>
                <w:szCs w:val="18"/>
              </w:rPr>
            </w:pPr>
            <w:r w:rsidRPr="00356EDB">
              <w:rPr>
                <w:rFonts w:eastAsia="SimSun" w:cs="Tahoma"/>
                <w:b/>
                <w:color w:val="000000"/>
              </w:rPr>
              <w:t>合格许可</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AB2D225" w14:textId="77777777" w:rsidR="00C066B5" w:rsidRPr="00356EDB" w:rsidRDefault="00C066B5" w:rsidP="00FC0808">
            <w:pPr>
              <w:keepNext/>
              <w:spacing w:after="200" w:line="276" w:lineRule="auto"/>
              <w:rPr>
                <w:rFonts w:eastAsia="SimSun" w:cs="Tahoma"/>
                <w:szCs w:val="18"/>
              </w:rPr>
            </w:pPr>
            <w:r w:rsidRPr="00356EDB">
              <w:rPr>
                <w:rFonts w:eastAsia="SimSun" w:cs="Tahoma"/>
                <w:b/>
                <w:color w:val="000000"/>
              </w:rPr>
              <w:t>许可的授予</w:t>
            </w:r>
          </w:p>
        </w:tc>
      </w:tr>
      <w:tr w:rsidR="00C066B5" w:rsidRPr="00356EDB" w14:paraId="1F6649C8"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2A065759" w14:textId="77777777" w:rsidR="00C066B5" w:rsidRPr="00356EDB" w:rsidRDefault="00C066B5" w:rsidP="00FC0808">
            <w:pPr>
              <w:keepNext/>
              <w:spacing w:line="276" w:lineRule="auto"/>
              <w:rPr>
                <w:rFonts w:eastAsia="SimSun" w:cs="Tahoma"/>
                <w:szCs w:val="18"/>
              </w:rPr>
            </w:pPr>
            <w:r w:rsidRPr="00356EDB">
              <w:rPr>
                <w:rFonts w:eastAsia="SimSun" w:cs="Tahoma"/>
                <w:szCs w:val="18"/>
              </w:rPr>
              <w:t>具有截至</w:t>
            </w:r>
            <w:r w:rsidRPr="00356EDB">
              <w:rPr>
                <w:rFonts w:eastAsia="SimSun" w:cs="Tahoma"/>
                <w:szCs w:val="18"/>
              </w:rPr>
              <w:t xml:space="preserve"> 2012 </w:t>
            </w:r>
            <w:r w:rsidRPr="00356EDB">
              <w:rPr>
                <w:rFonts w:eastAsia="SimSun" w:cs="Tahoma"/>
                <w:szCs w:val="18"/>
              </w:rPr>
              <w:t>年</w:t>
            </w:r>
            <w:r w:rsidRPr="00356EDB">
              <w:rPr>
                <w:rFonts w:eastAsia="SimSun" w:cs="Tahoma"/>
                <w:szCs w:val="18"/>
              </w:rPr>
              <w:t xml:space="preserve"> 7 </w:t>
            </w:r>
            <w:r w:rsidRPr="00356EDB">
              <w:rPr>
                <w:rFonts w:eastAsia="SimSun" w:cs="Tahoma"/>
                <w:szCs w:val="18"/>
              </w:rPr>
              <w:t>月</w:t>
            </w:r>
            <w:r w:rsidRPr="00356EDB">
              <w:rPr>
                <w:rFonts w:eastAsia="SimSun" w:cs="Tahoma"/>
                <w:szCs w:val="18"/>
              </w:rPr>
              <w:t xml:space="preserve"> 31 </w:t>
            </w:r>
            <w:r w:rsidRPr="00356EDB">
              <w:rPr>
                <w:rFonts w:eastAsia="SimSun" w:cs="Tahoma"/>
                <w:szCs w:val="18"/>
              </w:rPr>
              <w:t>日的软件保障范围的</w:t>
            </w:r>
            <w:r w:rsidRPr="00356EDB">
              <w:rPr>
                <w:rFonts w:eastAsia="SimSun" w:cs="Tahoma"/>
                <w:szCs w:val="18"/>
              </w:rPr>
              <w:t xml:space="preserve"> SBS 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051C780" w14:textId="77777777" w:rsidR="00C066B5" w:rsidRPr="00356EDB" w:rsidRDefault="00C066B5" w:rsidP="00FC0808">
            <w:pPr>
              <w:keepNext/>
              <w:spacing w:line="276" w:lineRule="auto"/>
              <w:rPr>
                <w:rFonts w:eastAsia="SimSun" w:cs="Tahoma"/>
              </w:rPr>
            </w:pPr>
            <w:r w:rsidRPr="00356EDB">
              <w:rPr>
                <w:rFonts w:eastAsia="SimSun" w:cs="Tahoma"/>
                <w:szCs w:val="18"/>
              </w:rPr>
              <w:t xml:space="preserve">Windows Server 2008 R2 </w:t>
            </w:r>
          </w:p>
          <w:p w14:paraId="6C5F4EFE" w14:textId="77777777" w:rsidR="00C066B5" w:rsidRPr="00356EDB" w:rsidRDefault="00C066B5" w:rsidP="00FC0808">
            <w:pPr>
              <w:keepNext/>
              <w:spacing w:line="276" w:lineRule="auto"/>
              <w:rPr>
                <w:rFonts w:eastAsia="SimSun" w:cs="Tahoma"/>
                <w:szCs w:val="18"/>
              </w:rPr>
            </w:pPr>
            <w:r w:rsidRPr="00356EDB">
              <w:rPr>
                <w:rFonts w:eastAsia="SimSun" w:cs="Tahoma"/>
                <w:szCs w:val="18"/>
              </w:rPr>
              <w:t xml:space="preserve">SQL Server 2012 </w:t>
            </w:r>
          </w:p>
        </w:tc>
      </w:tr>
      <w:tr w:rsidR="00C066B5" w:rsidRPr="00356EDB" w14:paraId="07C6D80D"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32293986" w14:textId="77777777" w:rsidR="00C066B5" w:rsidRPr="00356EDB" w:rsidRDefault="00C066B5" w:rsidP="00FC0808">
            <w:pPr>
              <w:keepNext/>
              <w:spacing w:line="276" w:lineRule="auto"/>
              <w:rPr>
                <w:rFonts w:eastAsia="SimSun" w:cs="Tahoma"/>
                <w:szCs w:val="18"/>
              </w:rPr>
            </w:pPr>
            <w:r w:rsidRPr="00356EDB">
              <w:rPr>
                <w:rFonts w:eastAsia="SimSun" w:cs="Tahoma"/>
                <w:szCs w:val="18"/>
              </w:rPr>
              <w:t>在</w:t>
            </w:r>
            <w:r w:rsidRPr="00356EDB">
              <w:rPr>
                <w:rFonts w:eastAsia="SimSun" w:cs="Tahoma"/>
                <w:szCs w:val="18"/>
              </w:rPr>
              <w:t xml:space="preserve"> 2012 </w:t>
            </w:r>
            <w:r w:rsidRPr="00356EDB">
              <w:rPr>
                <w:rFonts w:eastAsia="SimSun" w:cs="Tahoma"/>
                <w:szCs w:val="18"/>
              </w:rPr>
              <w:t>年</w:t>
            </w:r>
            <w:r w:rsidRPr="00356EDB">
              <w:rPr>
                <w:rFonts w:eastAsia="SimSun" w:cs="Tahoma"/>
                <w:szCs w:val="18"/>
              </w:rPr>
              <w:t xml:space="preserve"> 8 </w:t>
            </w:r>
            <w:r w:rsidRPr="00356EDB">
              <w:rPr>
                <w:rFonts w:eastAsia="SimSun" w:cs="Tahoma"/>
                <w:szCs w:val="18"/>
              </w:rPr>
              <w:t>月</w:t>
            </w:r>
            <w:r w:rsidRPr="00356EDB">
              <w:rPr>
                <w:rFonts w:eastAsia="SimSun" w:cs="Tahoma"/>
                <w:szCs w:val="18"/>
              </w:rPr>
              <w:t xml:space="preserve"> 1 </w:t>
            </w:r>
            <w:r w:rsidRPr="00356EDB">
              <w:rPr>
                <w:rFonts w:eastAsia="SimSun" w:cs="Tahoma"/>
                <w:szCs w:val="18"/>
              </w:rPr>
              <w:t>日或之后具有软件保障范围的</w:t>
            </w:r>
            <w:r w:rsidRPr="00356EDB">
              <w:rPr>
                <w:rFonts w:eastAsia="SimSun" w:cs="Tahoma"/>
                <w:szCs w:val="18"/>
              </w:rPr>
              <w:t xml:space="preserve"> SBS 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7290A889" w14:textId="77777777" w:rsidR="00C066B5" w:rsidRPr="00356EDB" w:rsidRDefault="00C066B5" w:rsidP="00FC0808">
            <w:pPr>
              <w:keepNext/>
              <w:spacing w:line="276" w:lineRule="auto"/>
              <w:rPr>
                <w:rFonts w:eastAsia="SimSun" w:cs="Tahoma"/>
              </w:rPr>
            </w:pPr>
            <w:r w:rsidRPr="00356EDB">
              <w:rPr>
                <w:rFonts w:eastAsia="SimSun" w:cs="Tahoma"/>
                <w:szCs w:val="18"/>
              </w:rPr>
              <w:t>带软件保障的</w:t>
            </w:r>
            <w:r w:rsidRPr="00356EDB">
              <w:rPr>
                <w:rFonts w:eastAsia="SimSun" w:cs="Tahoma"/>
                <w:szCs w:val="18"/>
              </w:rPr>
              <w:t xml:space="preserve"> Windows Server 2012</w:t>
            </w:r>
          </w:p>
          <w:p w14:paraId="329E8E53" w14:textId="77777777" w:rsidR="00C066B5" w:rsidRPr="00356EDB" w:rsidRDefault="00C066B5" w:rsidP="00FC0808">
            <w:pPr>
              <w:keepNext/>
              <w:spacing w:line="276" w:lineRule="auto"/>
              <w:rPr>
                <w:rFonts w:eastAsia="SimSun" w:cs="Tahoma"/>
                <w:szCs w:val="18"/>
              </w:rPr>
            </w:pPr>
            <w:r w:rsidRPr="00356EDB">
              <w:rPr>
                <w:rFonts w:eastAsia="SimSun" w:cs="Tahoma"/>
                <w:szCs w:val="18"/>
              </w:rPr>
              <w:t>带软件保障的</w:t>
            </w:r>
            <w:r w:rsidRPr="00356EDB">
              <w:rPr>
                <w:rFonts w:eastAsia="SimSun" w:cs="Tahoma"/>
                <w:szCs w:val="18"/>
              </w:rPr>
              <w:t xml:space="preserve"> SQL Server 2012</w:t>
            </w:r>
          </w:p>
        </w:tc>
      </w:tr>
    </w:tbl>
    <w:p w14:paraId="725B32A7" w14:textId="77777777" w:rsidR="00C066B5" w:rsidRPr="00356EDB" w:rsidRDefault="00C066B5" w:rsidP="00C066B5">
      <w:pPr>
        <w:pStyle w:val="ListParagraph"/>
        <w:spacing w:after="100" w:afterAutospacing="1"/>
        <w:rPr>
          <w:rFonts w:ascii="Tahoma" w:eastAsia="SimSun" w:hAnsi="Tahoma" w:cs="Tahoma"/>
          <w:sz w:val="18"/>
          <w:szCs w:val="18"/>
        </w:rPr>
      </w:pPr>
    </w:p>
    <w:p w14:paraId="2FB318E5" w14:textId="77777777" w:rsidR="00C066B5" w:rsidRPr="00356EDB" w:rsidRDefault="00C066B5" w:rsidP="00C066B5">
      <w:pPr>
        <w:pStyle w:val="ListParagraph"/>
        <w:contextualSpacing w:val="0"/>
        <w:rPr>
          <w:rFonts w:ascii="Tahoma" w:eastAsia="SimSun" w:hAnsi="Tahoma" w:cs="Tahoma"/>
          <w:sz w:val="18"/>
          <w:szCs w:val="18"/>
          <w:lang w:eastAsia="zh-CN"/>
        </w:rPr>
      </w:pPr>
      <w:r w:rsidRPr="00356EDB">
        <w:rPr>
          <w:rFonts w:ascii="Tahoma" w:eastAsia="SimSun" w:hAnsi="Tahoma" w:cs="Tahoma"/>
          <w:sz w:val="18"/>
          <w:szCs w:val="18"/>
          <w:lang w:eastAsia="zh-CN"/>
        </w:rPr>
        <w:t>当合格许可的相应保障范围期满时，以上授权包括的软件保障范围也将随之期满。作为例外，如果客户的合格许可的软件保障在</w:t>
      </w:r>
      <w:r w:rsidRPr="00356EDB">
        <w:rPr>
          <w:rFonts w:ascii="Tahoma" w:eastAsia="SimSun" w:hAnsi="Tahoma" w:cs="Tahoma"/>
          <w:sz w:val="18"/>
          <w:szCs w:val="18"/>
          <w:lang w:eastAsia="zh-CN"/>
        </w:rPr>
        <w:t xml:space="preserve"> </w:t>
      </w:r>
      <w:r w:rsidRPr="00356EDB">
        <w:rPr>
          <w:rStyle w:val="CommentReference"/>
          <w:rFonts w:ascii="Tahoma" w:eastAsia="SimSun" w:hAnsi="Tahoma" w:cs="Tahoma"/>
          <w:sz w:val="18"/>
          <w:szCs w:val="18"/>
          <w:lang w:eastAsia="zh-CN"/>
        </w:rPr>
        <w:t xml:space="preserve">2012 </w:t>
      </w:r>
      <w:r w:rsidRPr="00356EDB">
        <w:rPr>
          <w:rStyle w:val="CommentReference"/>
          <w:rFonts w:ascii="Tahoma" w:eastAsia="SimSun" w:hAnsi="Tahoma" w:cs="Tahoma"/>
          <w:sz w:val="18"/>
          <w:szCs w:val="18"/>
          <w:lang w:eastAsia="zh-CN"/>
        </w:rPr>
        <w:t>年</w:t>
      </w:r>
      <w:r w:rsidRPr="00356EDB">
        <w:rPr>
          <w:rStyle w:val="CommentReference"/>
          <w:rFonts w:ascii="Tahoma" w:eastAsia="SimSun" w:hAnsi="Tahoma" w:cs="Tahoma"/>
          <w:sz w:val="18"/>
          <w:szCs w:val="18"/>
          <w:lang w:eastAsia="zh-CN"/>
        </w:rPr>
        <w:t xml:space="preserve"> 8 </w:t>
      </w:r>
      <w:r w:rsidRPr="00356EDB">
        <w:rPr>
          <w:rStyle w:val="CommentReference"/>
          <w:rFonts w:ascii="Tahoma" w:eastAsia="SimSun" w:hAnsi="Tahoma" w:cs="Tahoma"/>
          <w:sz w:val="18"/>
          <w:szCs w:val="18"/>
          <w:lang w:eastAsia="zh-CN"/>
        </w:rPr>
        <w:t>月</w:t>
      </w:r>
      <w:r w:rsidRPr="00356EDB">
        <w:rPr>
          <w:rFonts w:ascii="Tahoma" w:eastAsia="SimSun" w:hAnsi="Tahoma" w:cs="Tahoma"/>
          <w:sz w:val="18"/>
          <w:szCs w:val="18"/>
          <w:lang w:eastAsia="zh-CN"/>
        </w:rPr>
        <w:t>过期，则允许客户在</w:t>
      </w:r>
      <w:r w:rsidRPr="00356EDB">
        <w:rPr>
          <w:rFonts w:ascii="Tahoma" w:eastAsia="SimSun" w:hAnsi="Tahoma" w:cs="Tahoma"/>
          <w:sz w:val="18"/>
          <w:szCs w:val="18"/>
          <w:lang w:eastAsia="zh-CN"/>
        </w:rPr>
        <w:t xml:space="preserve"> 2012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12 </w:t>
      </w:r>
      <w:r w:rsidRPr="00356EDB">
        <w:rPr>
          <w:rFonts w:ascii="Tahoma" w:eastAsia="SimSun" w:hAnsi="Tahoma" w:cs="Tahoma"/>
          <w:sz w:val="18"/>
          <w:szCs w:val="18"/>
          <w:lang w:eastAsia="zh-CN"/>
        </w:rPr>
        <w:t>月</w:t>
      </w:r>
      <w:r w:rsidRPr="00356EDB">
        <w:rPr>
          <w:rFonts w:ascii="Tahoma" w:eastAsia="SimSun" w:hAnsi="Tahoma" w:cs="Tahoma"/>
          <w:sz w:val="18"/>
          <w:szCs w:val="18"/>
          <w:lang w:eastAsia="zh-CN"/>
        </w:rPr>
        <w:t xml:space="preserve"> 31 </w:t>
      </w:r>
      <w:r w:rsidRPr="00356EDB">
        <w:rPr>
          <w:rFonts w:ascii="Tahoma" w:eastAsia="SimSun" w:hAnsi="Tahoma" w:cs="Tahoma"/>
          <w:sz w:val="18"/>
          <w:szCs w:val="18"/>
          <w:lang w:eastAsia="zh-CN"/>
        </w:rPr>
        <w:t>日之前为按此优惠授予的许可续签软件保障。</w:t>
      </w:r>
    </w:p>
    <w:p w14:paraId="04CED626" w14:textId="77777777" w:rsidR="00C066B5" w:rsidRPr="00356EDB" w:rsidRDefault="00C066B5" w:rsidP="00C066B5">
      <w:pPr>
        <w:pStyle w:val="ListParagraph"/>
        <w:contextualSpacing w:val="0"/>
        <w:rPr>
          <w:rFonts w:ascii="Tahoma" w:eastAsia="SimSun" w:hAnsi="Tahoma" w:cs="Tahoma"/>
          <w:sz w:val="18"/>
          <w:szCs w:val="18"/>
          <w:lang w:eastAsia="zh-CN"/>
        </w:rPr>
      </w:pPr>
    </w:p>
    <w:p w14:paraId="0DFA11D3" w14:textId="77777777" w:rsidR="00C066B5" w:rsidRPr="00356EDB" w:rsidRDefault="00C066B5" w:rsidP="00C13793">
      <w:pPr>
        <w:spacing w:line="276" w:lineRule="auto"/>
        <w:ind w:left="720"/>
        <w:rPr>
          <w:rFonts w:eastAsia="SimSun" w:cs="Tahoma"/>
          <w:lang w:eastAsia="zh-CN"/>
        </w:rPr>
      </w:pPr>
      <w:r w:rsidRPr="00356EDB">
        <w:rPr>
          <w:rFonts w:eastAsia="SimSun" w:cs="Tahoma"/>
          <w:color w:val="000000"/>
          <w:lang w:eastAsia="zh-CN"/>
        </w:rPr>
        <w:t>如果客户的合格许可的软件保障范围在</w:t>
      </w:r>
      <w:r w:rsidRPr="00356EDB">
        <w:rPr>
          <w:rFonts w:eastAsia="SimSun" w:cs="Tahoma"/>
          <w:color w:val="000000"/>
          <w:lang w:eastAsia="zh-CN"/>
        </w:rPr>
        <w:t xml:space="preserve"> 2012 </w:t>
      </w:r>
      <w:r w:rsidRPr="00356EDB">
        <w:rPr>
          <w:rFonts w:eastAsia="SimSun" w:cs="Tahoma"/>
          <w:color w:val="000000"/>
          <w:lang w:eastAsia="zh-CN"/>
        </w:rPr>
        <w:t>年</w:t>
      </w:r>
      <w:r w:rsidRPr="00356EDB">
        <w:rPr>
          <w:rFonts w:eastAsia="SimSun" w:cs="Tahoma"/>
          <w:color w:val="000000"/>
          <w:lang w:eastAsia="zh-CN"/>
        </w:rPr>
        <w:t xml:space="preserve"> 7 </w:t>
      </w:r>
      <w:r w:rsidRPr="00356EDB">
        <w:rPr>
          <w:rFonts w:eastAsia="SimSun" w:cs="Tahoma"/>
          <w:color w:val="000000"/>
          <w:lang w:eastAsia="zh-CN"/>
        </w:rPr>
        <w:t>月过期，则允许客户在</w:t>
      </w:r>
      <w:r w:rsidRPr="00356EDB">
        <w:rPr>
          <w:rFonts w:eastAsia="SimSun" w:cs="Tahoma"/>
          <w:color w:val="000000"/>
          <w:lang w:eastAsia="zh-CN"/>
        </w:rPr>
        <w:t xml:space="preserve"> </w:t>
      </w:r>
      <w:r w:rsidRPr="00356EDB">
        <w:rPr>
          <w:rFonts w:eastAsia="SimSun" w:cs="Tahoma"/>
          <w:szCs w:val="18"/>
          <w:lang w:eastAsia="zh-CN"/>
        </w:rPr>
        <w:t xml:space="preserve">2012 </w:t>
      </w:r>
      <w:r w:rsidRPr="00356EDB">
        <w:rPr>
          <w:rFonts w:eastAsia="SimSun" w:cs="Tahoma"/>
          <w:szCs w:val="18"/>
          <w:lang w:eastAsia="zh-CN"/>
        </w:rPr>
        <w:t>年</w:t>
      </w:r>
      <w:r w:rsidRPr="00356EDB">
        <w:rPr>
          <w:rFonts w:eastAsia="SimSun" w:cs="Tahoma"/>
          <w:szCs w:val="18"/>
          <w:lang w:eastAsia="zh-CN"/>
        </w:rPr>
        <w:t xml:space="preserve"> 12 </w:t>
      </w:r>
      <w:r w:rsidRPr="00356EDB">
        <w:rPr>
          <w:rFonts w:eastAsia="SimSun" w:cs="Tahoma"/>
          <w:szCs w:val="18"/>
          <w:lang w:eastAsia="zh-CN"/>
        </w:rPr>
        <w:t>月</w:t>
      </w:r>
      <w:r w:rsidRPr="00356EDB">
        <w:rPr>
          <w:rFonts w:eastAsia="SimSun" w:cs="Tahoma"/>
          <w:szCs w:val="18"/>
          <w:lang w:eastAsia="zh-CN"/>
        </w:rPr>
        <w:t xml:space="preserve"> 31 </w:t>
      </w:r>
      <w:r w:rsidRPr="00356EDB">
        <w:rPr>
          <w:rFonts w:eastAsia="SimSun" w:cs="Tahoma"/>
          <w:szCs w:val="18"/>
          <w:lang w:eastAsia="zh-CN"/>
        </w:rPr>
        <w:t>日之前为按此优惠授予的许可购买软件保障。</w:t>
      </w:r>
    </w:p>
    <w:p w14:paraId="4D8A90F6" w14:textId="77777777" w:rsidR="00C066B5" w:rsidRPr="00356EDB" w:rsidRDefault="00C066B5" w:rsidP="00C066B5">
      <w:pPr>
        <w:pStyle w:val="ListParagraph"/>
        <w:contextualSpacing w:val="0"/>
        <w:rPr>
          <w:rFonts w:ascii="Tahoma" w:eastAsia="SimSun" w:hAnsi="Tahoma" w:cs="Tahoma"/>
          <w:lang w:eastAsia="zh-CN"/>
        </w:rPr>
      </w:pPr>
      <w:r w:rsidRPr="00356EDB">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57E807E1" w14:textId="77777777" w:rsidR="00C066B5" w:rsidRPr="00356EDB" w:rsidRDefault="00C066B5" w:rsidP="00C066B5">
      <w:pPr>
        <w:pStyle w:val="ListParagraph"/>
        <w:contextualSpacing w:val="0"/>
        <w:rPr>
          <w:rFonts w:ascii="Tahoma" w:eastAsia="SimSun" w:hAnsi="Tahoma" w:cs="Tahoma"/>
          <w:sz w:val="18"/>
          <w:szCs w:val="18"/>
          <w:lang w:eastAsia="zh-CN"/>
        </w:rPr>
      </w:pPr>
    </w:p>
    <w:p w14:paraId="7B832CC2" w14:textId="77777777" w:rsidR="00C066B5" w:rsidRPr="00356EDB" w:rsidRDefault="00C066B5" w:rsidP="00C066B5">
      <w:pPr>
        <w:pStyle w:val="ListParagraph"/>
        <w:contextualSpacing w:val="0"/>
        <w:rPr>
          <w:rFonts w:ascii="Tahoma" w:eastAsia="SimSun" w:hAnsi="Tahoma" w:cs="Tahoma"/>
          <w:sz w:val="18"/>
          <w:szCs w:val="18"/>
          <w:lang w:eastAsia="zh-CN"/>
        </w:rPr>
      </w:pPr>
      <w:r w:rsidRPr="00356EDB">
        <w:rPr>
          <w:rFonts w:ascii="Tahoma" w:eastAsia="SimSun" w:hAnsi="Tahoma" w:cs="Tahoma"/>
          <w:sz w:val="18"/>
          <w:szCs w:val="18"/>
          <w:lang w:eastAsia="zh-CN"/>
        </w:rPr>
        <w:t>对于在开放式价值订购下获得的每份合格许可，客户可以按报价买断一份</w:t>
      </w:r>
      <w:r w:rsidRPr="00356EDB">
        <w:rPr>
          <w:rFonts w:ascii="Tahoma" w:eastAsia="SimSun" w:hAnsi="Tahoma" w:cs="Tahoma"/>
          <w:sz w:val="18"/>
          <w:szCs w:val="18"/>
          <w:lang w:eastAsia="zh-CN"/>
        </w:rPr>
        <w:t xml:space="preserve"> SBS 2011 Premium </w:t>
      </w:r>
      <w:r w:rsidR="00672FF9" w:rsidRPr="00356EDB">
        <w:rPr>
          <w:rFonts w:ascii="Tahoma" w:eastAsia="SimSun" w:hAnsi="Tahoma" w:cs="Tahoma"/>
          <w:sz w:val="18"/>
          <w:szCs w:val="18"/>
          <w:lang w:eastAsia="zh-CN"/>
        </w:rPr>
        <w:br/>
      </w:r>
      <w:r w:rsidRPr="00356EDB">
        <w:rPr>
          <w:rFonts w:ascii="Tahoma" w:eastAsia="SimSun" w:hAnsi="Tahoma" w:cs="Tahoma"/>
          <w:sz w:val="18"/>
          <w:szCs w:val="18"/>
          <w:lang w:eastAsia="zh-CN"/>
        </w:rPr>
        <w:t xml:space="preserve">Add-on </w:t>
      </w:r>
      <w:r w:rsidRPr="00356EDB">
        <w:rPr>
          <w:rFonts w:ascii="Tahoma" w:eastAsia="SimSun" w:hAnsi="Tahoma" w:cs="Tahoma"/>
          <w:sz w:val="18"/>
          <w:szCs w:val="18"/>
          <w:lang w:eastAsia="zh-CN"/>
        </w:rPr>
        <w:t>许可，或者：</w:t>
      </w:r>
    </w:p>
    <w:p w14:paraId="72590F80" w14:textId="77777777" w:rsidR="00C066B5" w:rsidRPr="00356EDB" w:rsidRDefault="00C066B5" w:rsidP="00C066B5">
      <w:pPr>
        <w:pStyle w:val="ListParagraph"/>
        <w:contextualSpacing w:val="0"/>
        <w:rPr>
          <w:rFonts w:ascii="Tahoma" w:eastAsia="SimSun" w:hAnsi="Tahoma" w:cs="Tahoma"/>
          <w:sz w:val="18"/>
          <w:szCs w:val="18"/>
          <w:lang w:eastAsia="zh-CN"/>
        </w:rPr>
      </w:pPr>
    </w:p>
    <w:p w14:paraId="5DB4999C" w14:textId="77777777" w:rsidR="00C066B5" w:rsidRPr="00356EDB" w:rsidRDefault="00C066B5" w:rsidP="00C066B5">
      <w:pPr>
        <w:pStyle w:val="ListParagraph"/>
        <w:numPr>
          <w:ilvl w:val="1"/>
          <w:numId w:val="100"/>
        </w:numPr>
        <w:tabs>
          <w:tab w:val="clear" w:pos="1440"/>
        </w:tabs>
        <w:spacing w:after="60"/>
        <w:contextualSpacing w:val="0"/>
        <w:rPr>
          <w:rFonts w:ascii="Tahoma" w:eastAsia="SimSun" w:hAnsi="Tahoma" w:cs="Tahoma"/>
        </w:rPr>
      </w:pPr>
      <w:r w:rsidRPr="00356EDB">
        <w:rPr>
          <w:rFonts w:ascii="Tahoma" w:eastAsia="SimSun" w:hAnsi="Tahoma" w:cs="Tahoma"/>
          <w:sz w:val="18"/>
          <w:szCs w:val="18"/>
        </w:rPr>
        <w:t>对于在</w:t>
      </w:r>
      <w:r w:rsidRPr="00356EDB">
        <w:rPr>
          <w:rFonts w:ascii="Tahoma" w:eastAsia="SimSun" w:hAnsi="Tahoma" w:cs="Tahoma"/>
          <w:sz w:val="18"/>
          <w:szCs w:val="18"/>
        </w:rPr>
        <w:t xml:space="preserve"> 2012 </w:t>
      </w:r>
      <w:r w:rsidRPr="00356EDB">
        <w:rPr>
          <w:rFonts w:ascii="Tahoma" w:eastAsia="SimSun" w:hAnsi="Tahoma" w:cs="Tahoma"/>
          <w:sz w:val="18"/>
          <w:szCs w:val="18"/>
        </w:rPr>
        <w:t>年</w:t>
      </w:r>
      <w:r w:rsidRPr="00356EDB">
        <w:rPr>
          <w:rFonts w:ascii="Tahoma" w:eastAsia="SimSun" w:hAnsi="Tahoma" w:cs="Tahoma"/>
          <w:sz w:val="18"/>
          <w:szCs w:val="18"/>
        </w:rPr>
        <w:t xml:space="preserve"> 8 </w:t>
      </w:r>
      <w:r w:rsidRPr="00356EDB">
        <w:rPr>
          <w:rFonts w:ascii="Tahoma" w:eastAsia="SimSun" w:hAnsi="Tahoma" w:cs="Tahoma"/>
          <w:sz w:val="18"/>
          <w:szCs w:val="18"/>
        </w:rPr>
        <w:t>月</w:t>
      </w:r>
      <w:r w:rsidRPr="00356EDB">
        <w:rPr>
          <w:rFonts w:ascii="Tahoma" w:eastAsia="SimSun" w:hAnsi="Tahoma" w:cs="Tahoma"/>
          <w:sz w:val="18"/>
          <w:szCs w:val="18"/>
        </w:rPr>
        <w:t xml:space="preserve"> 1 </w:t>
      </w:r>
      <w:r w:rsidRPr="00356EDB">
        <w:rPr>
          <w:rFonts w:ascii="Tahoma" w:eastAsia="SimSun" w:hAnsi="Tahoma" w:cs="Tahoma"/>
          <w:sz w:val="18"/>
          <w:szCs w:val="18"/>
        </w:rPr>
        <w:t>日或之后过期的协议，可购买</w:t>
      </w:r>
      <w:r w:rsidRPr="00356EDB">
        <w:rPr>
          <w:rFonts w:ascii="Tahoma" w:eastAsia="SimSun" w:hAnsi="Tahoma" w:cs="Tahoma"/>
          <w:sz w:val="18"/>
          <w:szCs w:val="18"/>
        </w:rPr>
        <w:t xml:space="preserve"> Windows Server 2012 Standard </w:t>
      </w:r>
      <w:r w:rsidRPr="00356EDB">
        <w:rPr>
          <w:rFonts w:ascii="Tahoma" w:eastAsia="SimSun" w:hAnsi="Tahoma" w:cs="Tahoma"/>
          <w:sz w:val="18"/>
          <w:szCs w:val="18"/>
        </w:rPr>
        <w:t>和</w:t>
      </w:r>
      <w:r w:rsidRPr="00356EDB">
        <w:rPr>
          <w:rFonts w:ascii="Tahoma" w:eastAsia="SimSun" w:hAnsi="Tahoma" w:cs="Tahoma"/>
          <w:sz w:val="18"/>
          <w:szCs w:val="18"/>
        </w:rPr>
        <w:t xml:space="preserve"> SQL Server 2012 Standard </w:t>
      </w:r>
      <w:r w:rsidRPr="00356EDB">
        <w:rPr>
          <w:rFonts w:ascii="Tahoma" w:eastAsia="SimSun" w:hAnsi="Tahoma" w:cs="Tahoma"/>
          <w:sz w:val="18"/>
          <w:szCs w:val="18"/>
        </w:rPr>
        <w:t>的许可各一份（在服务器</w:t>
      </w:r>
      <w:r w:rsidRPr="00356EDB">
        <w:rPr>
          <w:rFonts w:ascii="Tahoma" w:eastAsia="SimSun" w:hAnsi="Tahoma" w:cs="Tahoma"/>
          <w:sz w:val="18"/>
          <w:szCs w:val="18"/>
        </w:rPr>
        <w:t xml:space="preserve">-CAL </w:t>
      </w:r>
      <w:r w:rsidRPr="00356EDB">
        <w:rPr>
          <w:rFonts w:ascii="Tahoma" w:eastAsia="SimSun" w:hAnsi="Tahoma" w:cs="Tahoma"/>
          <w:sz w:val="18"/>
          <w:szCs w:val="18"/>
        </w:rPr>
        <w:t>许可模式下授予许可），或者</w:t>
      </w:r>
    </w:p>
    <w:p w14:paraId="7475D61A" w14:textId="77777777" w:rsidR="00C066B5" w:rsidRPr="00356EDB" w:rsidRDefault="00C066B5" w:rsidP="00C066B5">
      <w:pPr>
        <w:pStyle w:val="ListParagraph"/>
        <w:numPr>
          <w:ilvl w:val="1"/>
          <w:numId w:val="100"/>
        </w:numPr>
        <w:tabs>
          <w:tab w:val="clear" w:pos="1440"/>
        </w:tabs>
        <w:spacing w:after="60"/>
        <w:contextualSpacing w:val="0"/>
        <w:rPr>
          <w:rFonts w:ascii="Tahoma" w:eastAsia="SimSun" w:hAnsi="Tahoma" w:cs="Tahoma"/>
        </w:rPr>
      </w:pPr>
      <w:r w:rsidRPr="00356EDB">
        <w:rPr>
          <w:rFonts w:ascii="Tahoma" w:eastAsia="SimSun" w:hAnsi="Tahoma" w:cs="Tahoma"/>
          <w:sz w:val="18"/>
          <w:szCs w:val="18"/>
        </w:rPr>
        <w:t>对于在</w:t>
      </w:r>
      <w:r w:rsidRPr="00356EDB">
        <w:rPr>
          <w:rFonts w:ascii="Tahoma" w:eastAsia="SimSun" w:hAnsi="Tahoma" w:cs="Tahoma"/>
          <w:sz w:val="18"/>
          <w:szCs w:val="18"/>
        </w:rPr>
        <w:t xml:space="preserve"> 2012 </w:t>
      </w:r>
      <w:r w:rsidRPr="00356EDB">
        <w:rPr>
          <w:rFonts w:ascii="Tahoma" w:eastAsia="SimSun" w:hAnsi="Tahoma" w:cs="Tahoma"/>
          <w:sz w:val="18"/>
          <w:szCs w:val="18"/>
        </w:rPr>
        <w:t>年</w:t>
      </w:r>
      <w:r w:rsidRPr="00356EDB">
        <w:rPr>
          <w:rFonts w:ascii="Tahoma" w:eastAsia="SimSun" w:hAnsi="Tahoma" w:cs="Tahoma"/>
          <w:sz w:val="18"/>
          <w:szCs w:val="18"/>
        </w:rPr>
        <w:t xml:space="preserve"> 7 </w:t>
      </w:r>
      <w:r w:rsidRPr="00356EDB">
        <w:rPr>
          <w:rFonts w:ascii="Tahoma" w:eastAsia="SimSun" w:hAnsi="Tahoma" w:cs="Tahoma"/>
          <w:sz w:val="18"/>
          <w:szCs w:val="18"/>
        </w:rPr>
        <w:t>月过期的协议，可购买</w:t>
      </w:r>
      <w:r w:rsidRPr="00356EDB">
        <w:rPr>
          <w:rFonts w:ascii="Tahoma" w:eastAsia="SimSun" w:hAnsi="Tahoma" w:cs="Tahoma"/>
          <w:sz w:val="18"/>
          <w:szCs w:val="18"/>
        </w:rPr>
        <w:t xml:space="preserve"> Windows Server 2008 R2 Standard </w:t>
      </w:r>
      <w:r w:rsidRPr="00356EDB">
        <w:rPr>
          <w:rFonts w:ascii="Tahoma" w:eastAsia="SimSun" w:hAnsi="Tahoma" w:cs="Tahoma"/>
          <w:sz w:val="18"/>
          <w:szCs w:val="18"/>
        </w:rPr>
        <w:t>和</w:t>
      </w:r>
      <w:r w:rsidRPr="00356EDB">
        <w:rPr>
          <w:rFonts w:ascii="Tahoma" w:eastAsia="SimSun" w:hAnsi="Tahoma" w:cs="Tahoma"/>
          <w:sz w:val="18"/>
          <w:szCs w:val="18"/>
        </w:rPr>
        <w:t xml:space="preserve"> SQL Server 2012 Standard </w:t>
      </w:r>
      <w:r w:rsidRPr="00356EDB">
        <w:rPr>
          <w:rFonts w:ascii="Tahoma" w:eastAsia="SimSun" w:hAnsi="Tahoma" w:cs="Tahoma"/>
          <w:sz w:val="18"/>
          <w:szCs w:val="18"/>
        </w:rPr>
        <w:t>的许可各一份（在服务器</w:t>
      </w:r>
      <w:r w:rsidRPr="00356EDB">
        <w:rPr>
          <w:rFonts w:ascii="Tahoma" w:eastAsia="SimSun" w:hAnsi="Tahoma" w:cs="Tahoma"/>
          <w:sz w:val="18"/>
          <w:szCs w:val="18"/>
        </w:rPr>
        <w:t xml:space="preserve">-CAL </w:t>
      </w:r>
      <w:r w:rsidRPr="00356EDB">
        <w:rPr>
          <w:rFonts w:ascii="Tahoma" w:eastAsia="SimSun" w:hAnsi="Tahoma" w:cs="Tahoma"/>
          <w:sz w:val="18"/>
          <w:szCs w:val="18"/>
        </w:rPr>
        <w:t>许可模式下授予许可）。</w:t>
      </w:r>
    </w:p>
    <w:p w14:paraId="67A39AE1" w14:textId="77777777" w:rsidR="00C066B5" w:rsidRPr="00356EDB" w:rsidRDefault="00C066B5" w:rsidP="00C066B5">
      <w:pPr>
        <w:spacing w:line="276" w:lineRule="auto"/>
        <w:ind w:left="720"/>
        <w:rPr>
          <w:rFonts w:eastAsia="SimSun" w:cs="Tahoma"/>
        </w:rPr>
      </w:pPr>
    </w:p>
    <w:p w14:paraId="0A799843" w14:textId="77777777" w:rsidR="00C066B5" w:rsidRPr="00356EDB" w:rsidRDefault="00C066B5" w:rsidP="00C066B5">
      <w:pPr>
        <w:spacing w:line="276" w:lineRule="auto"/>
        <w:ind w:left="720"/>
        <w:rPr>
          <w:rFonts w:eastAsia="SimSun" w:cs="Tahoma"/>
        </w:rPr>
      </w:pPr>
      <w:r w:rsidRPr="00356EDB">
        <w:rPr>
          <w:rFonts w:eastAsia="SimSun" w:cs="Tahoma"/>
          <w:szCs w:val="18"/>
        </w:rPr>
        <w:t>一旦按此授权升级到</w:t>
      </w:r>
      <w:r w:rsidRPr="00356EDB">
        <w:rPr>
          <w:rFonts w:eastAsia="SimSun" w:cs="Tahoma"/>
          <w:szCs w:val="18"/>
        </w:rPr>
        <w:t xml:space="preserve"> Windows Server Standard </w:t>
      </w:r>
      <w:r w:rsidRPr="00356EDB">
        <w:rPr>
          <w:rFonts w:eastAsia="SimSun" w:cs="Tahoma"/>
          <w:szCs w:val="18"/>
        </w:rPr>
        <w:t>和</w:t>
      </w:r>
      <w:r w:rsidRPr="00356EDB">
        <w:rPr>
          <w:rFonts w:eastAsia="SimSun" w:cs="Tahoma"/>
          <w:szCs w:val="18"/>
        </w:rPr>
        <w:t xml:space="preserve"> SQL Server 2012 Standard</w:t>
      </w:r>
      <w:r w:rsidRPr="00356EDB">
        <w:rPr>
          <w:rFonts w:eastAsia="SimSun" w:cs="Tahoma"/>
          <w:szCs w:val="18"/>
        </w:rPr>
        <w:t>，客户现有的</w:t>
      </w:r>
      <w:r w:rsidRPr="00356EDB">
        <w:rPr>
          <w:rFonts w:eastAsia="SimSun" w:cs="Tahoma"/>
          <w:szCs w:val="18"/>
        </w:rPr>
        <w:t xml:space="preserve"> SBS Premium Add-on </w:t>
      </w:r>
      <w:r w:rsidRPr="00356EDB">
        <w:rPr>
          <w:rFonts w:eastAsia="SimSun" w:cs="Tahoma"/>
          <w:szCs w:val="18"/>
        </w:rPr>
        <w:t>合格许可不再有效。</w:t>
      </w:r>
    </w:p>
    <w:p w14:paraId="75D2F2BE" w14:textId="77777777" w:rsidR="00C066B5" w:rsidRPr="00356EDB" w:rsidRDefault="00C066B5" w:rsidP="00C066B5">
      <w:pPr>
        <w:spacing w:line="276" w:lineRule="auto"/>
        <w:ind w:left="720"/>
        <w:rPr>
          <w:rFonts w:eastAsia="SimSun" w:cs="Tahoma"/>
        </w:rPr>
      </w:pPr>
    </w:p>
    <w:p w14:paraId="38B749E7" w14:textId="77777777" w:rsidR="00C066B5" w:rsidRPr="00356EDB" w:rsidRDefault="00C066B5" w:rsidP="00C066B5">
      <w:pPr>
        <w:spacing w:line="276" w:lineRule="auto"/>
        <w:ind w:left="720"/>
        <w:rPr>
          <w:rFonts w:eastAsia="SimSun" w:cs="Tahoma"/>
          <w:lang w:eastAsia="zh-CN"/>
        </w:rPr>
      </w:pPr>
      <w:r w:rsidRPr="00356EDB">
        <w:rPr>
          <w:rFonts w:eastAsia="SimSun" w:cs="Tahoma"/>
          <w:szCs w:val="18"/>
          <w:lang w:eastAsia="zh-CN"/>
        </w:rPr>
        <w:t>随后在开放式价值订购或教育解决方案许可登记表客户的定期校正过程中，依据相同的登记有效期获得的</w:t>
      </w:r>
      <w:r w:rsidRPr="00356EDB">
        <w:rPr>
          <w:rFonts w:eastAsia="SimSun" w:cs="Tahoma"/>
          <w:szCs w:val="18"/>
          <w:lang w:eastAsia="zh-CN"/>
        </w:rPr>
        <w:t xml:space="preserve"> SBS 2011 Premium Add-on </w:t>
      </w:r>
      <w:r w:rsidRPr="00356EDB">
        <w:rPr>
          <w:rFonts w:eastAsia="SimSun" w:cs="Tahoma"/>
          <w:szCs w:val="18"/>
          <w:lang w:eastAsia="zh-CN"/>
        </w:rPr>
        <w:t>许可也是用于以上授权的合格许可。</w:t>
      </w:r>
    </w:p>
    <w:p w14:paraId="6A9AE587" w14:textId="77777777" w:rsidR="00820CF0" w:rsidRDefault="00820CF0" w:rsidP="000F0F4D">
      <w:pPr>
        <w:ind w:left="900"/>
        <w:rPr>
          <w:rFonts w:eastAsia="SimSun" w:cs="Tahoma"/>
          <w:lang w:eastAsia="zh-CN"/>
        </w:rPr>
      </w:pPr>
    </w:p>
    <w:p w14:paraId="5364583D" w14:textId="77777777" w:rsidR="0008413A" w:rsidRPr="00356EDB" w:rsidRDefault="0008413A" w:rsidP="000F0F4D">
      <w:pPr>
        <w:ind w:left="900"/>
        <w:rPr>
          <w:rFonts w:eastAsia="SimSun" w:cs="Tahoma"/>
          <w:lang w:eastAsia="zh-CN"/>
        </w:rPr>
      </w:pPr>
    </w:p>
    <w:p w14:paraId="4B9A0117" w14:textId="77777777" w:rsidR="00E06578" w:rsidRPr="00356EDB" w:rsidRDefault="00A560B6" w:rsidP="00EF2279">
      <w:pPr>
        <w:pStyle w:val="Heading2"/>
        <w:ind w:left="0"/>
        <w:rPr>
          <w:rFonts w:ascii="Tahoma" w:eastAsia="SimSun" w:hAnsi="Tahoma" w:cs="Tahoma"/>
        </w:rPr>
      </w:pPr>
      <w:bookmarkStart w:id="1704" w:name="_124_Windows_Small"/>
      <w:bookmarkStart w:id="1705" w:name="_112_Windows_Small"/>
      <w:bookmarkStart w:id="1706" w:name="_117_Windows_Small"/>
      <w:bookmarkStart w:id="1707" w:name="_Toc336338380"/>
      <w:bookmarkStart w:id="1708" w:name="_Toc380419564"/>
      <w:bookmarkEnd w:id="1704"/>
      <w:bookmarkEnd w:id="1705"/>
      <w:bookmarkEnd w:id="1706"/>
      <w:r w:rsidRPr="00356EDB">
        <w:rPr>
          <w:rFonts w:ascii="Tahoma" w:eastAsia="SimSun" w:hAnsi="Tahoma" w:cs="Tahoma"/>
          <w:caps/>
          <w:color w:val="EE6000"/>
          <w:sz w:val="22"/>
          <w:szCs w:val="18"/>
          <w:vertAlign w:val="superscript"/>
        </w:rPr>
        <w:t>120</w:t>
      </w:r>
      <w:r w:rsidRPr="00356EDB">
        <w:rPr>
          <w:rFonts w:ascii="Tahoma" w:eastAsia="SimSun" w:hAnsi="Tahoma" w:cs="Tahoma"/>
          <w:color w:val="EE6000"/>
          <w:sz w:val="22"/>
          <w:szCs w:val="18"/>
        </w:rPr>
        <w:t xml:space="preserve"> </w:t>
      </w:r>
      <w:r w:rsidRPr="00356EDB">
        <w:rPr>
          <w:rFonts w:ascii="Tahoma" w:eastAsia="SimSun" w:hAnsi="Tahoma" w:cs="Tahoma"/>
          <w:color w:val="F8701C"/>
          <w:sz w:val="22"/>
          <w:szCs w:val="22"/>
        </w:rPr>
        <w:t>Windows Small Business Server (SBS) 2011 Premium Add-on CAL Suite</w:t>
      </w:r>
      <w:bookmarkEnd w:id="1707"/>
      <w:bookmarkEnd w:id="1708"/>
    </w:p>
    <w:p w14:paraId="6E289C87" w14:textId="77777777" w:rsidR="00E06578" w:rsidRPr="00356EDB" w:rsidRDefault="00E06578" w:rsidP="00910113">
      <w:pPr>
        <w:ind w:left="720"/>
        <w:rPr>
          <w:rFonts w:eastAsia="SimSun" w:cs="Tahoma"/>
        </w:rPr>
      </w:pPr>
    </w:p>
    <w:p w14:paraId="2709EAB2" w14:textId="77777777" w:rsidR="00910113" w:rsidRPr="00356EDB" w:rsidRDefault="00836655" w:rsidP="00910113">
      <w:pPr>
        <w:spacing w:after="60"/>
        <w:ind w:left="720"/>
        <w:rPr>
          <w:rFonts w:eastAsia="SimSun" w:cs="Tahoma"/>
        </w:rPr>
      </w:pPr>
      <w:r w:rsidRPr="00356EDB">
        <w:rPr>
          <w:rFonts w:eastAsia="SimSun" w:cs="Tahoma"/>
          <w:b/>
          <w:color w:val="000000"/>
        </w:rPr>
        <w:t>与</w:t>
      </w:r>
      <w:r w:rsidRPr="00356EDB">
        <w:rPr>
          <w:rFonts w:eastAsia="SimSun" w:cs="Tahoma"/>
          <w:b/>
          <w:color w:val="000000"/>
        </w:rPr>
        <w:t xml:space="preserve"> SBS 2011 Premium Add-on CAL Suite </w:t>
      </w:r>
      <w:r w:rsidRPr="00356EDB">
        <w:rPr>
          <w:rFonts w:eastAsia="SimSun" w:cs="Tahoma"/>
          <w:b/>
          <w:color w:val="000000"/>
        </w:rPr>
        <w:t>的生命周期结束关联的许可授予</w:t>
      </w:r>
    </w:p>
    <w:p w14:paraId="427D67AF" w14:textId="77777777" w:rsidR="002512D3" w:rsidRPr="00356EDB" w:rsidRDefault="00836655" w:rsidP="00003601">
      <w:pPr>
        <w:ind w:left="720"/>
        <w:rPr>
          <w:rFonts w:eastAsia="SimSun" w:cs="Tahoma"/>
          <w:spacing w:val="-4"/>
        </w:rPr>
      </w:pPr>
      <w:r w:rsidRPr="00356EDB">
        <w:rPr>
          <w:rFonts w:eastAsia="SimSun" w:cs="Tahoma"/>
          <w:spacing w:val="-4"/>
        </w:rPr>
        <w:t>如果客户的</w:t>
      </w:r>
      <w:r w:rsidRPr="00356EDB">
        <w:rPr>
          <w:rFonts w:eastAsia="SimSun" w:cs="Tahoma"/>
          <w:spacing w:val="-4"/>
        </w:rPr>
        <w:t xml:space="preserve"> SBS 2011 Premium Add-on CAL Suite </w:t>
      </w:r>
      <w:r w:rsidRPr="00356EDB">
        <w:rPr>
          <w:rFonts w:eastAsia="SimSun" w:cs="Tahoma"/>
          <w:spacing w:val="-4"/>
        </w:rPr>
        <w:t>具有软件保障范围（以下简称</w:t>
      </w:r>
      <w:r w:rsidRPr="0084659A">
        <w:rPr>
          <w:rFonts w:ascii="SimSun" w:eastAsia="SimSun" w:hAnsi="SimSun" w:cs="Tahoma"/>
          <w:spacing w:val="-4"/>
        </w:rPr>
        <w:t>“</w:t>
      </w:r>
      <w:r w:rsidRPr="00356EDB">
        <w:rPr>
          <w:rFonts w:eastAsia="SimSun" w:cs="Tahoma"/>
          <w:spacing w:val="-4"/>
        </w:rPr>
        <w:t>合格</w:t>
      </w:r>
      <w:r w:rsidRPr="00356EDB">
        <w:rPr>
          <w:rFonts w:eastAsia="SimSun" w:cs="Tahoma"/>
          <w:spacing w:val="-4"/>
        </w:rPr>
        <w:t xml:space="preserve"> CAL</w:t>
      </w:r>
      <w:r w:rsidRPr="0084659A">
        <w:rPr>
          <w:rFonts w:ascii="SimSun" w:eastAsia="SimSun" w:hAnsi="SimSun" w:cs="Tahoma"/>
          <w:spacing w:val="-4"/>
        </w:rPr>
        <w:t>”</w:t>
      </w:r>
      <w:r w:rsidRPr="00356EDB">
        <w:rPr>
          <w:rFonts w:eastAsia="SimSun" w:cs="Tahoma"/>
          <w:spacing w:val="-4"/>
        </w:rPr>
        <w:t>），则有资格访问</w:t>
      </w:r>
      <w:r w:rsidRPr="00356EDB">
        <w:rPr>
          <w:rFonts w:eastAsia="SimSun" w:cs="Tahoma"/>
          <w:spacing w:val="-4"/>
        </w:rPr>
        <w:t xml:space="preserve"> Windows Server Standard </w:t>
      </w:r>
      <w:r w:rsidRPr="00356EDB">
        <w:rPr>
          <w:rFonts w:eastAsia="SimSun" w:cs="Tahoma"/>
          <w:spacing w:val="-4"/>
        </w:rPr>
        <w:t>和</w:t>
      </w:r>
      <w:r w:rsidRPr="00356EDB">
        <w:rPr>
          <w:rFonts w:eastAsia="SimSun" w:cs="Tahoma"/>
          <w:spacing w:val="-4"/>
        </w:rPr>
        <w:t xml:space="preserve"> SQL Server 2012 Standard </w:t>
      </w:r>
      <w:r w:rsidRPr="00356EDB">
        <w:rPr>
          <w:rFonts w:eastAsia="SimSun" w:cs="Tahoma"/>
          <w:spacing w:val="-4"/>
        </w:rPr>
        <w:t>软件。对于客户自</w:t>
      </w:r>
      <w:r w:rsidRPr="00356EDB">
        <w:rPr>
          <w:rFonts w:eastAsia="SimSun" w:cs="Tahoma"/>
          <w:spacing w:val="-4"/>
        </w:rPr>
        <w:t xml:space="preserve"> 2012 </w:t>
      </w:r>
      <w:r w:rsidRPr="00356EDB">
        <w:rPr>
          <w:rFonts w:eastAsia="SimSun" w:cs="Tahoma"/>
          <w:spacing w:val="-4"/>
        </w:rPr>
        <w:t>年</w:t>
      </w:r>
      <w:r w:rsidRPr="00356EDB">
        <w:rPr>
          <w:rFonts w:eastAsia="SimSun" w:cs="Tahoma"/>
          <w:spacing w:val="-4"/>
        </w:rPr>
        <w:t xml:space="preserve"> 8 </w:t>
      </w:r>
      <w:r w:rsidRPr="00356EDB">
        <w:rPr>
          <w:rFonts w:eastAsia="SimSun" w:cs="Tahoma"/>
          <w:spacing w:val="-4"/>
        </w:rPr>
        <w:t>月</w:t>
      </w:r>
      <w:r w:rsidRPr="00356EDB">
        <w:rPr>
          <w:rFonts w:eastAsia="SimSun" w:cs="Tahoma"/>
          <w:spacing w:val="-4"/>
        </w:rPr>
        <w:t xml:space="preserve"> 1 </w:t>
      </w:r>
      <w:r w:rsidRPr="00356EDB">
        <w:rPr>
          <w:rFonts w:eastAsia="SimSun" w:cs="Tahoma"/>
          <w:spacing w:val="-4"/>
        </w:rPr>
        <w:t>日起获得的每一份合格</w:t>
      </w:r>
      <w:r w:rsidRPr="00356EDB">
        <w:rPr>
          <w:rFonts w:eastAsia="SimSun" w:cs="Tahoma"/>
          <w:spacing w:val="-4"/>
        </w:rPr>
        <w:t xml:space="preserve"> SBS 2011 Premium Add-on</w:t>
      </w:r>
      <w:r w:rsidRPr="00356EDB">
        <w:rPr>
          <w:rFonts w:eastAsia="SimSun" w:cs="Tahoma"/>
          <w:spacing w:val="-4"/>
        </w:rPr>
        <w:t>，客户均会被视为拥有一份</w:t>
      </w:r>
      <w:r w:rsidRPr="00356EDB">
        <w:rPr>
          <w:rFonts w:eastAsia="SimSun" w:cs="Tahoma"/>
          <w:spacing w:val="-4"/>
        </w:rPr>
        <w:t xml:space="preserve"> Windows Server 2012 CAL </w:t>
      </w:r>
      <w:r w:rsidRPr="00356EDB">
        <w:rPr>
          <w:rFonts w:eastAsia="SimSun" w:cs="Tahoma"/>
          <w:spacing w:val="-4"/>
        </w:rPr>
        <w:t>和一份</w:t>
      </w:r>
      <w:r w:rsidRPr="00356EDB">
        <w:rPr>
          <w:rFonts w:eastAsia="SimSun" w:cs="Tahoma"/>
          <w:spacing w:val="-4"/>
        </w:rPr>
        <w:t xml:space="preserve"> SQL Server 2012 CAL </w:t>
      </w:r>
      <w:r w:rsidRPr="00356EDB">
        <w:rPr>
          <w:rFonts w:eastAsia="SimSun" w:cs="Tahoma"/>
          <w:spacing w:val="-4"/>
        </w:rPr>
        <w:t>并拥有有效软件保障范围。</w:t>
      </w:r>
      <w:r w:rsidRPr="00356EDB">
        <w:rPr>
          <w:rFonts w:eastAsia="SimSun" w:cs="Tahoma"/>
          <w:spacing w:val="-4"/>
          <w:szCs w:val="18"/>
        </w:rPr>
        <w:t>为了方便此类使用，对于客户拥有的每份合格许可，客户将被视为授予</w:t>
      </w:r>
      <w:r w:rsidRPr="00356EDB">
        <w:rPr>
          <w:rFonts w:eastAsia="SimSun" w:cs="Tahoma"/>
          <w:spacing w:val="-4"/>
          <w:szCs w:val="18"/>
        </w:rPr>
        <w:t xml:space="preserve"> Windows Server </w:t>
      </w:r>
      <w:r w:rsidRPr="00356EDB">
        <w:rPr>
          <w:rFonts w:eastAsia="SimSun" w:cs="Tahoma"/>
          <w:spacing w:val="-4"/>
          <w:szCs w:val="18"/>
        </w:rPr>
        <w:t>和</w:t>
      </w:r>
      <w:r w:rsidRPr="00356EDB">
        <w:rPr>
          <w:rFonts w:eastAsia="SimSun" w:cs="Tahoma"/>
          <w:spacing w:val="-4"/>
          <w:szCs w:val="18"/>
        </w:rPr>
        <w:t xml:space="preserve"> SQL Server 2012 </w:t>
      </w:r>
      <w:r w:rsidRPr="00356EDB">
        <w:rPr>
          <w:rFonts w:eastAsia="SimSun" w:cs="Tahoma"/>
          <w:spacing w:val="-4"/>
          <w:szCs w:val="18"/>
        </w:rPr>
        <w:t>的</w:t>
      </w:r>
      <w:r w:rsidRPr="00356EDB">
        <w:rPr>
          <w:rFonts w:eastAsia="SimSun" w:cs="Tahoma"/>
          <w:spacing w:val="-4"/>
          <w:szCs w:val="18"/>
        </w:rPr>
        <w:t xml:space="preserve"> CAL </w:t>
      </w:r>
      <w:r w:rsidRPr="00356EDB">
        <w:rPr>
          <w:rFonts w:eastAsia="SimSun" w:cs="Tahoma"/>
          <w:spacing w:val="-4"/>
          <w:szCs w:val="18"/>
        </w:rPr>
        <w:t>各一份（在服务器</w:t>
      </w:r>
      <w:r w:rsidRPr="00356EDB">
        <w:rPr>
          <w:rFonts w:eastAsia="SimSun" w:cs="Tahoma"/>
          <w:spacing w:val="-4"/>
          <w:szCs w:val="18"/>
        </w:rPr>
        <w:t xml:space="preserve">/CAL </w:t>
      </w:r>
      <w:r w:rsidRPr="00356EDB">
        <w:rPr>
          <w:rFonts w:eastAsia="SimSun" w:cs="Tahoma"/>
          <w:spacing w:val="-4"/>
          <w:szCs w:val="18"/>
        </w:rPr>
        <w:t>模式下授予许可），如下表所示。</w:t>
      </w:r>
    </w:p>
    <w:p w14:paraId="5FFF872E" w14:textId="77777777" w:rsidR="00910113" w:rsidRPr="00356EDB" w:rsidRDefault="00910113" w:rsidP="00910113">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356EDB" w14:paraId="7C2C2B6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8F1CB0C" w14:textId="77777777" w:rsidR="00836655" w:rsidRPr="00356EDB" w:rsidRDefault="00836655" w:rsidP="000A5032">
            <w:pPr>
              <w:spacing w:after="200" w:line="276" w:lineRule="auto"/>
              <w:rPr>
                <w:rFonts w:eastAsia="SimSun" w:cs="Tahoma"/>
                <w:szCs w:val="18"/>
              </w:rPr>
            </w:pPr>
            <w:r w:rsidRPr="00356EDB">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F07754F" w14:textId="77777777" w:rsidR="00836655" w:rsidRPr="00356EDB" w:rsidRDefault="00836655" w:rsidP="000A5032">
            <w:pPr>
              <w:spacing w:after="200" w:line="276" w:lineRule="auto"/>
              <w:rPr>
                <w:rFonts w:eastAsia="SimSun" w:cs="Tahoma"/>
                <w:szCs w:val="18"/>
              </w:rPr>
            </w:pPr>
            <w:r w:rsidRPr="00356EDB">
              <w:rPr>
                <w:rFonts w:eastAsia="SimSun" w:cs="Tahoma"/>
                <w:b/>
                <w:color w:val="000000"/>
              </w:rPr>
              <w:t>许可的授予</w:t>
            </w:r>
          </w:p>
        </w:tc>
      </w:tr>
      <w:tr w:rsidR="00836655" w:rsidRPr="00356EDB" w14:paraId="0F124A1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5899769" w14:textId="77777777" w:rsidR="00836655" w:rsidRPr="00356EDB" w:rsidRDefault="00836655" w:rsidP="00CA14C9">
            <w:pPr>
              <w:spacing w:line="276" w:lineRule="auto"/>
              <w:rPr>
                <w:rFonts w:eastAsia="SimSun" w:cs="Tahoma"/>
                <w:szCs w:val="18"/>
              </w:rPr>
            </w:pPr>
            <w:r w:rsidRPr="00356EDB">
              <w:rPr>
                <w:rFonts w:eastAsia="SimSun" w:cs="Tahoma"/>
                <w:szCs w:val="18"/>
              </w:rPr>
              <w:t>具有截至</w:t>
            </w:r>
            <w:r w:rsidRPr="00356EDB">
              <w:rPr>
                <w:rFonts w:eastAsia="SimSun" w:cs="Tahoma"/>
                <w:szCs w:val="18"/>
              </w:rPr>
              <w:t xml:space="preserve"> 2012 </w:t>
            </w:r>
            <w:r w:rsidRPr="00356EDB">
              <w:rPr>
                <w:rFonts w:eastAsia="SimSun" w:cs="Tahoma"/>
                <w:szCs w:val="18"/>
              </w:rPr>
              <w:t>年</w:t>
            </w:r>
            <w:r w:rsidRPr="00356EDB">
              <w:rPr>
                <w:rFonts w:eastAsia="SimSun" w:cs="Tahoma"/>
                <w:szCs w:val="18"/>
              </w:rPr>
              <w:t xml:space="preserve"> 7 </w:t>
            </w:r>
            <w:r w:rsidRPr="00356EDB">
              <w:rPr>
                <w:rFonts w:eastAsia="SimSun" w:cs="Tahoma"/>
                <w:szCs w:val="18"/>
              </w:rPr>
              <w:t>月</w:t>
            </w:r>
            <w:r w:rsidRPr="00356EDB">
              <w:rPr>
                <w:rFonts w:eastAsia="SimSun" w:cs="Tahoma"/>
                <w:szCs w:val="18"/>
              </w:rPr>
              <w:t xml:space="preserve"> 31 </w:t>
            </w:r>
            <w:r w:rsidRPr="00356EDB">
              <w:rPr>
                <w:rFonts w:eastAsia="SimSun" w:cs="Tahoma"/>
                <w:szCs w:val="18"/>
              </w:rPr>
              <w:t>日的软件保障范围的</w:t>
            </w:r>
            <w:r w:rsidRPr="00356EDB">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826931" w14:textId="77777777" w:rsidR="00836655" w:rsidRPr="00356EDB" w:rsidRDefault="00836655" w:rsidP="00CA14C9">
            <w:pPr>
              <w:spacing w:line="276" w:lineRule="auto"/>
              <w:rPr>
                <w:rFonts w:eastAsia="SimSun" w:cs="Tahoma"/>
              </w:rPr>
            </w:pPr>
            <w:r w:rsidRPr="00356EDB">
              <w:rPr>
                <w:rFonts w:eastAsia="SimSun" w:cs="Tahoma"/>
                <w:szCs w:val="18"/>
              </w:rPr>
              <w:t>Windows Server 2008 R2 CAL</w:t>
            </w:r>
          </w:p>
          <w:p w14:paraId="080A52AC" w14:textId="77777777" w:rsidR="00836655" w:rsidRPr="00356EDB" w:rsidRDefault="00836655" w:rsidP="00CA14C9">
            <w:pPr>
              <w:spacing w:line="276" w:lineRule="auto"/>
              <w:rPr>
                <w:rFonts w:eastAsia="SimSun" w:cs="Tahoma"/>
                <w:szCs w:val="18"/>
              </w:rPr>
            </w:pPr>
            <w:r w:rsidRPr="00356EDB">
              <w:rPr>
                <w:rFonts w:eastAsia="SimSun" w:cs="Tahoma"/>
                <w:szCs w:val="18"/>
              </w:rPr>
              <w:t>SQL Server 2012 CAL</w:t>
            </w:r>
          </w:p>
        </w:tc>
      </w:tr>
      <w:tr w:rsidR="00836655" w:rsidRPr="00356EDB" w14:paraId="70DAC0F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BB1BB6F" w14:textId="77777777" w:rsidR="00836655" w:rsidRPr="00356EDB" w:rsidRDefault="00836655" w:rsidP="00CA14C9">
            <w:pPr>
              <w:spacing w:line="276" w:lineRule="auto"/>
              <w:rPr>
                <w:rFonts w:eastAsia="SimSun" w:cs="Tahoma"/>
                <w:szCs w:val="18"/>
              </w:rPr>
            </w:pPr>
            <w:r w:rsidRPr="00356EDB">
              <w:rPr>
                <w:rFonts w:eastAsia="SimSun" w:cs="Tahoma"/>
                <w:szCs w:val="18"/>
              </w:rPr>
              <w:t>在</w:t>
            </w:r>
            <w:r w:rsidRPr="00356EDB">
              <w:rPr>
                <w:rFonts w:eastAsia="SimSun" w:cs="Tahoma"/>
                <w:szCs w:val="18"/>
              </w:rPr>
              <w:t xml:space="preserve"> 2012 </w:t>
            </w:r>
            <w:r w:rsidRPr="00356EDB">
              <w:rPr>
                <w:rFonts w:eastAsia="SimSun" w:cs="Tahoma"/>
                <w:szCs w:val="18"/>
              </w:rPr>
              <w:t>年</w:t>
            </w:r>
            <w:r w:rsidRPr="00356EDB">
              <w:rPr>
                <w:rFonts w:eastAsia="SimSun" w:cs="Tahoma"/>
                <w:szCs w:val="18"/>
              </w:rPr>
              <w:t xml:space="preserve"> 8 </w:t>
            </w:r>
            <w:r w:rsidRPr="00356EDB">
              <w:rPr>
                <w:rFonts w:eastAsia="SimSun" w:cs="Tahoma"/>
                <w:szCs w:val="18"/>
              </w:rPr>
              <w:t>月</w:t>
            </w:r>
            <w:r w:rsidRPr="00356EDB">
              <w:rPr>
                <w:rFonts w:eastAsia="SimSun" w:cs="Tahoma"/>
                <w:szCs w:val="18"/>
              </w:rPr>
              <w:t xml:space="preserve"> 1 </w:t>
            </w:r>
            <w:r w:rsidRPr="00356EDB">
              <w:rPr>
                <w:rFonts w:eastAsia="SimSun" w:cs="Tahoma"/>
                <w:szCs w:val="18"/>
              </w:rPr>
              <w:t>日或之后具有软件保障范围的</w:t>
            </w:r>
            <w:r w:rsidRPr="00356EDB">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C70720E" w14:textId="77777777" w:rsidR="00836655" w:rsidRPr="00356EDB" w:rsidRDefault="00836655" w:rsidP="00CA14C9">
            <w:pPr>
              <w:spacing w:line="276" w:lineRule="auto"/>
              <w:rPr>
                <w:rFonts w:eastAsia="SimSun" w:cs="Tahoma"/>
              </w:rPr>
            </w:pPr>
            <w:r w:rsidRPr="00356EDB">
              <w:rPr>
                <w:rFonts w:eastAsia="SimSun" w:cs="Tahoma"/>
                <w:szCs w:val="18"/>
              </w:rPr>
              <w:t>带软件保障的</w:t>
            </w:r>
            <w:r w:rsidRPr="00356EDB">
              <w:rPr>
                <w:rFonts w:eastAsia="SimSun" w:cs="Tahoma"/>
                <w:szCs w:val="18"/>
              </w:rPr>
              <w:t xml:space="preserve"> Windows Server 2012 CAL</w:t>
            </w:r>
          </w:p>
          <w:p w14:paraId="00D47009" w14:textId="77777777" w:rsidR="00836655" w:rsidRPr="00356EDB" w:rsidRDefault="00836655" w:rsidP="00CA14C9">
            <w:pPr>
              <w:spacing w:line="276" w:lineRule="auto"/>
              <w:rPr>
                <w:rFonts w:eastAsia="SimSun" w:cs="Tahoma"/>
                <w:szCs w:val="18"/>
              </w:rPr>
            </w:pPr>
            <w:r w:rsidRPr="00356EDB">
              <w:rPr>
                <w:rFonts w:eastAsia="SimSun" w:cs="Tahoma"/>
                <w:szCs w:val="18"/>
              </w:rPr>
              <w:t>带软件保障的</w:t>
            </w:r>
            <w:r w:rsidRPr="00356EDB">
              <w:rPr>
                <w:rFonts w:eastAsia="SimSun" w:cs="Tahoma"/>
                <w:szCs w:val="18"/>
              </w:rPr>
              <w:t xml:space="preserve"> SQL Server 2012 CAL</w:t>
            </w:r>
          </w:p>
        </w:tc>
      </w:tr>
    </w:tbl>
    <w:p w14:paraId="1328B5D2" w14:textId="77777777" w:rsidR="00836655" w:rsidRPr="00356EDB" w:rsidRDefault="00836655" w:rsidP="00910113">
      <w:pPr>
        <w:rPr>
          <w:rFonts w:eastAsia="SimSun" w:cs="Tahoma"/>
        </w:rPr>
      </w:pPr>
    </w:p>
    <w:p w14:paraId="1BD3F742" w14:textId="77777777" w:rsidR="00836655" w:rsidRPr="00356EDB" w:rsidRDefault="00836655" w:rsidP="00910113">
      <w:pPr>
        <w:pStyle w:val="ListParagraph"/>
        <w:contextualSpacing w:val="0"/>
        <w:rPr>
          <w:rFonts w:ascii="Tahoma" w:eastAsia="SimSun" w:hAnsi="Tahoma" w:cs="Tahoma"/>
          <w:lang w:eastAsia="zh-CN"/>
        </w:rPr>
      </w:pPr>
      <w:r w:rsidRPr="00356EDB">
        <w:rPr>
          <w:rFonts w:ascii="Tahoma" w:eastAsia="SimSun" w:hAnsi="Tahoma" w:cs="Tahoma"/>
          <w:sz w:val="18"/>
          <w:szCs w:val="18"/>
          <w:lang w:eastAsia="zh-CN"/>
        </w:rPr>
        <w:t>当合格</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的相应保障范围期满时，以上授权包括的软件保障范围也将随之期满。作为例外，如果客户的合格</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的软件保障在</w:t>
      </w:r>
      <w:r w:rsidRPr="00356EDB">
        <w:rPr>
          <w:rFonts w:ascii="Tahoma" w:eastAsia="SimSun" w:hAnsi="Tahoma" w:cs="Tahoma"/>
          <w:sz w:val="18"/>
          <w:szCs w:val="18"/>
          <w:lang w:eastAsia="zh-CN"/>
        </w:rPr>
        <w:t xml:space="preserve"> 2012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8 </w:t>
      </w:r>
      <w:r w:rsidRPr="00356EDB">
        <w:rPr>
          <w:rFonts w:ascii="Tahoma" w:eastAsia="SimSun" w:hAnsi="Tahoma" w:cs="Tahoma"/>
          <w:sz w:val="18"/>
          <w:szCs w:val="18"/>
          <w:lang w:eastAsia="zh-CN"/>
        </w:rPr>
        <w:t>月过期，则允许客户在</w:t>
      </w:r>
      <w:r w:rsidRPr="00356EDB">
        <w:rPr>
          <w:rFonts w:ascii="Tahoma" w:eastAsia="SimSun" w:hAnsi="Tahoma" w:cs="Tahoma"/>
          <w:sz w:val="18"/>
          <w:szCs w:val="18"/>
          <w:lang w:eastAsia="zh-CN"/>
        </w:rPr>
        <w:t xml:space="preserve"> 2012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12 </w:t>
      </w:r>
      <w:r w:rsidRPr="00356EDB">
        <w:rPr>
          <w:rFonts w:ascii="Tahoma" w:eastAsia="SimSun" w:hAnsi="Tahoma" w:cs="Tahoma"/>
          <w:sz w:val="18"/>
          <w:szCs w:val="18"/>
          <w:lang w:eastAsia="zh-CN"/>
        </w:rPr>
        <w:t>月</w:t>
      </w:r>
      <w:r w:rsidRPr="00356EDB">
        <w:rPr>
          <w:rFonts w:ascii="Tahoma" w:eastAsia="SimSun" w:hAnsi="Tahoma" w:cs="Tahoma"/>
          <w:sz w:val="18"/>
          <w:szCs w:val="18"/>
          <w:lang w:eastAsia="zh-CN"/>
        </w:rPr>
        <w:t xml:space="preserve"> 31 </w:t>
      </w:r>
      <w:r w:rsidRPr="00356EDB">
        <w:rPr>
          <w:rFonts w:ascii="Tahoma" w:eastAsia="SimSun" w:hAnsi="Tahoma" w:cs="Tahoma"/>
          <w:sz w:val="18"/>
          <w:szCs w:val="18"/>
          <w:lang w:eastAsia="zh-CN"/>
        </w:rPr>
        <w:t>日之前为按此优惠授予的</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续签软件保障。如果客户的合格</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的软件保障在</w:t>
      </w:r>
      <w:r w:rsidRPr="00356EDB">
        <w:rPr>
          <w:rFonts w:ascii="Tahoma" w:eastAsia="SimSun" w:hAnsi="Tahoma" w:cs="Tahoma"/>
          <w:sz w:val="18"/>
          <w:szCs w:val="18"/>
          <w:lang w:eastAsia="zh-CN"/>
        </w:rPr>
        <w:t xml:space="preserve"> 2012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7 </w:t>
      </w:r>
      <w:r w:rsidRPr="00356EDB">
        <w:rPr>
          <w:rFonts w:ascii="Tahoma" w:eastAsia="SimSun" w:hAnsi="Tahoma" w:cs="Tahoma"/>
          <w:sz w:val="18"/>
          <w:szCs w:val="18"/>
          <w:lang w:eastAsia="zh-CN"/>
        </w:rPr>
        <w:t>月过期，则允许客户在</w:t>
      </w:r>
      <w:r w:rsidRPr="00356EDB">
        <w:rPr>
          <w:rFonts w:ascii="Tahoma" w:eastAsia="SimSun" w:hAnsi="Tahoma" w:cs="Tahoma"/>
          <w:sz w:val="18"/>
          <w:szCs w:val="18"/>
          <w:lang w:eastAsia="zh-CN"/>
        </w:rPr>
        <w:t xml:space="preserve"> 2012 </w:t>
      </w:r>
      <w:r w:rsidRPr="00356EDB">
        <w:rPr>
          <w:rFonts w:ascii="Tahoma" w:eastAsia="SimSun" w:hAnsi="Tahoma" w:cs="Tahoma"/>
          <w:sz w:val="18"/>
          <w:szCs w:val="18"/>
          <w:lang w:eastAsia="zh-CN"/>
        </w:rPr>
        <w:t>年</w:t>
      </w:r>
      <w:r w:rsidRPr="00356EDB">
        <w:rPr>
          <w:rFonts w:ascii="Tahoma" w:eastAsia="SimSun" w:hAnsi="Tahoma" w:cs="Tahoma"/>
          <w:sz w:val="18"/>
          <w:szCs w:val="18"/>
          <w:lang w:eastAsia="zh-CN"/>
        </w:rPr>
        <w:t xml:space="preserve"> 12 </w:t>
      </w:r>
      <w:r w:rsidRPr="00356EDB">
        <w:rPr>
          <w:rFonts w:ascii="Tahoma" w:eastAsia="SimSun" w:hAnsi="Tahoma" w:cs="Tahoma"/>
          <w:sz w:val="18"/>
          <w:szCs w:val="18"/>
          <w:lang w:eastAsia="zh-CN"/>
        </w:rPr>
        <w:t>月</w:t>
      </w:r>
      <w:r w:rsidRPr="00356EDB">
        <w:rPr>
          <w:rFonts w:ascii="Tahoma" w:eastAsia="SimSun" w:hAnsi="Tahoma" w:cs="Tahoma"/>
          <w:sz w:val="18"/>
          <w:szCs w:val="18"/>
          <w:lang w:eastAsia="zh-CN"/>
        </w:rPr>
        <w:t xml:space="preserve"> 31 </w:t>
      </w:r>
      <w:r w:rsidRPr="00356EDB">
        <w:rPr>
          <w:rFonts w:ascii="Tahoma" w:eastAsia="SimSun" w:hAnsi="Tahoma" w:cs="Tahoma"/>
          <w:sz w:val="18"/>
          <w:szCs w:val="18"/>
          <w:lang w:eastAsia="zh-CN"/>
        </w:rPr>
        <w:t>日之前为按此优惠授予的</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购买软件保障。</w:t>
      </w:r>
    </w:p>
    <w:p w14:paraId="2DC15AC5" w14:textId="77777777" w:rsidR="00910113" w:rsidRPr="00356EDB" w:rsidRDefault="00910113" w:rsidP="00910113">
      <w:pPr>
        <w:pStyle w:val="ListParagraph"/>
        <w:contextualSpacing w:val="0"/>
        <w:rPr>
          <w:rFonts w:ascii="Tahoma" w:eastAsia="SimSun" w:hAnsi="Tahoma" w:cs="Tahoma"/>
          <w:sz w:val="18"/>
          <w:szCs w:val="18"/>
          <w:lang w:eastAsia="zh-CN"/>
        </w:rPr>
      </w:pPr>
    </w:p>
    <w:p w14:paraId="6DC40F74" w14:textId="77777777" w:rsidR="00836655" w:rsidRPr="00356EDB" w:rsidRDefault="00836655" w:rsidP="00910113">
      <w:pPr>
        <w:pStyle w:val="ListParagraph"/>
        <w:contextualSpacing w:val="0"/>
        <w:rPr>
          <w:rFonts w:ascii="Tahoma" w:eastAsia="SimSun" w:hAnsi="Tahoma" w:cs="Tahoma"/>
          <w:lang w:eastAsia="zh-CN"/>
        </w:rPr>
      </w:pPr>
      <w:r w:rsidRPr="00356EDB">
        <w:rPr>
          <w:rFonts w:ascii="Tahoma" w:eastAsia="SimSun" w:hAnsi="Tahoma" w:cs="Tahoma"/>
          <w:sz w:val="18"/>
          <w:szCs w:val="18"/>
          <w:lang w:eastAsia="zh-CN"/>
        </w:rPr>
        <w:t>如果客户按照合格</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获得永久权利，则按此授权获得的</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也是永久的；否则，当基础合格</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期满时，按此授权获得的</w:t>
      </w:r>
      <w:r w:rsidRPr="00356EDB">
        <w:rPr>
          <w:rFonts w:ascii="Tahoma" w:eastAsia="SimSun" w:hAnsi="Tahoma" w:cs="Tahoma"/>
          <w:sz w:val="18"/>
          <w:szCs w:val="18"/>
          <w:lang w:eastAsia="zh-CN"/>
        </w:rPr>
        <w:t xml:space="preserve"> CAL </w:t>
      </w:r>
      <w:r w:rsidRPr="00356EDB">
        <w:rPr>
          <w:rFonts w:ascii="Tahoma" w:eastAsia="SimSun" w:hAnsi="Tahoma" w:cs="Tahoma"/>
          <w:sz w:val="18"/>
          <w:szCs w:val="18"/>
          <w:lang w:eastAsia="zh-CN"/>
        </w:rPr>
        <w:t>也将期满。</w:t>
      </w:r>
    </w:p>
    <w:p w14:paraId="1591D7D2" w14:textId="77777777" w:rsidR="004F5AF3" w:rsidRPr="00356EDB" w:rsidRDefault="004F5AF3" w:rsidP="004F5AF3">
      <w:pPr>
        <w:rPr>
          <w:rFonts w:eastAsia="SimSun" w:cs="Tahoma"/>
          <w:lang w:eastAsia="zh-CN"/>
        </w:rPr>
      </w:pPr>
    </w:p>
    <w:p w14:paraId="17113E60" w14:textId="77777777" w:rsidR="004F5AF3" w:rsidRPr="00356EDB" w:rsidRDefault="004F5AF3" w:rsidP="004F5AF3">
      <w:pPr>
        <w:ind w:left="720"/>
        <w:rPr>
          <w:rFonts w:eastAsia="SimSun" w:cs="Tahoma"/>
        </w:rPr>
      </w:pPr>
      <w:r w:rsidRPr="00356EDB">
        <w:rPr>
          <w:rFonts w:eastAsia="SimSun" w:cs="Tahoma"/>
          <w:szCs w:val="18"/>
        </w:rPr>
        <w:t>一旦客户使用按此授权的</w:t>
      </w:r>
      <w:r w:rsidRPr="00356EDB">
        <w:rPr>
          <w:rFonts w:eastAsia="SimSun" w:cs="Tahoma"/>
          <w:szCs w:val="18"/>
        </w:rPr>
        <w:t xml:space="preserve"> Windows Server 2012 CAL </w:t>
      </w:r>
      <w:r w:rsidRPr="00356EDB">
        <w:rPr>
          <w:rFonts w:eastAsia="SimSun" w:cs="Tahoma"/>
          <w:szCs w:val="18"/>
        </w:rPr>
        <w:t>和</w:t>
      </w:r>
      <w:r w:rsidRPr="00356EDB">
        <w:rPr>
          <w:rFonts w:eastAsia="SimSun" w:cs="Tahoma"/>
          <w:szCs w:val="18"/>
        </w:rPr>
        <w:t xml:space="preserve"> SQL Server 2012 CAL</w:t>
      </w:r>
      <w:r w:rsidRPr="00356EDB">
        <w:rPr>
          <w:rFonts w:eastAsia="SimSun" w:cs="Tahoma"/>
          <w:szCs w:val="18"/>
        </w:rPr>
        <w:t>，客户现有的</w:t>
      </w:r>
      <w:r w:rsidRPr="00356EDB">
        <w:rPr>
          <w:rFonts w:eastAsia="SimSun" w:cs="Tahoma"/>
          <w:szCs w:val="18"/>
        </w:rPr>
        <w:t xml:space="preserve"> SBS Premium Add-on </w:t>
      </w:r>
      <w:r w:rsidRPr="00356EDB">
        <w:rPr>
          <w:rFonts w:eastAsia="SimSun" w:cs="Tahoma"/>
          <w:szCs w:val="18"/>
        </w:rPr>
        <w:t>合格</w:t>
      </w:r>
      <w:r w:rsidRPr="00356EDB">
        <w:rPr>
          <w:rFonts w:eastAsia="SimSun" w:cs="Tahoma"/>
          <w:szCs w:val="18"/>
        </w:rPr>
        <w:t xml:space="preserve"> CAL Suite </w:t>
      </w:r>
      <w:r w:rsidRPr="00356EDB">
        <w:rPr>
          <w:rFonts w:eastAsia="SimSun" w:cs="Tahoma"/>
          <w:szCs w:val="18"/>
        </w:rPr>
        <w:t>不再有效。</w:t>
      </w:r>
    </w:p>
    <w:p w14:paraId="0B92AD5D" w14:textId="77777777" w:rsidR="00910113" w:rsidRPr="00356EDB" w:rsidRDefault="00910113" w:rsidP="00910113">
      <w:pPr>
        <w:pStyle w:val="ListParagraph"/>
        <w:contextualSpacing w:val="0"/>
        <w:rPr>
          <w:rFonts w:ascii="Tahoma" w:eastAsia="SimSun" w:hAnsi="Tahoma" w:cs="Tahoma"/>
          <w:sz w:val="18"/>
          <w:szCs w:val="18"/>
        </w:rPr>
      </w:pPr>
    </w:p>
    <w:p w14:paraId="15117D03" w14:textId="77777777" w:rsidR="00836655" w:rsidRPr="00356EDB" w:rsidRDefault="00836655" w:rsidP="00910113">
      <w:pPr>
        <w:pStyle w:val="ListParagraph"/>
        <w:contextualSpacing w:val="0"/>
        <w:rPr>
          <w:rFonts w:ascii="Tahoma" w:eastAsia="SimSun" w:hAnsi="Tahoma" w:cs="Tahoma"/>
        </w:rPr>
      </w:pPr>
      <w:r w:rsidRPr="00356EDB">
        <w:rPr>
          <w:rFonts w:ascii="Tahoma" w:eastAsia="SimSun" w:hAnsi="Tahoma" w:cs="Tahoma"/>
          <w:sz w:val="18"/>
          <w:szCs w:val="18"/>
        </w:rPr>
        <w:t>对于在开放式价值订购下获得的每份合格</w:t>
      </w:r>
      <w:r w:rsidRPr="00356EDB">
        <w:rPr>
          <w:rFonts w:ascii="Tahoma" w:eastAsia="SimSun" w:hAnsi="Tahoma" w:cs="Tahoma"/>
          <w:sz w:val="18"/>
          <w:szCs w:val="18"/>
        </w:rPr>
        <w:t xml:space="preserve"> CAL</w:t>
      </w:r>
      <w:r w:rsidRPr="00356EDB">
        <w:rPr>
          <w:rFonts w:ascii="Tahoma" w:eastAsia="SimSun" w:hAnsi="Tahoma" w:cs="Tahoma"/>
          <w:sz w:val="18"/>
          <w:szCs w:val="18"/>
        </w:rPr>
        <w:t>，客户可以按报价买断一份</w:t>
      </w:r>
      <w:r w:rsidRPr="00356EDB">
        <w:rPr>
          <w:rFonts w:ascii="Tahoma" w:eastAsia="SimSun" w:hAnsi="Tahoma" w:cs="Tahoma"/>
          <w:sz w:val="18"/>
          <w:szCs w:val="18"/>
        </w:rPr>
        <w:t xml:space="preserve"> SBS 2011 Premium Add-on CAL Suite </w:t>
      </w:r>
      <w:r w:rsidRPr="00356EDB">
        <w:rPr>
          <w:rFonts w:ascii="Tahoma" w:eastAsia="SimSun" w:hAnsi="Tahoma" w:cs="Tahoma"/>
          <w:sz w:val="18"/>
          <w:szCs w:val="18"/>
        </w:rPr>
        <w:t>或一份</w:t>
      </w:r>
      <w:r w:rsidRPr="00356EDB">
        <w:rPr>
          <w:rFonts w:ascii="Tahoma" w:eastAsia="SimSun" w:hAnsi="Tahoma" w:cs="Tahoma"/>
          <w:sz w:val="18"/>
          <w:szCs w:val="18"/>
        </w:rPr>
        <w:t xml:space="preserve"> SQL Server CAL</w:t>
      </w:r>
      <w:r w:rsidRPr="00356EDB">
        <w:rPr>
          <w:rFonts w:ascii="Tahoma" w:eastAsia="SimSun" w:hAnsi="Tahoma" w:cs="Tahoma"/>
          <w:sz w:val="18"/>
          <w:szCs w:val="18"/>
        </w:rPr>
        <w:t>：</w:t>
      </w:r>
    </w:p>
    <w:p w14:paraId="5AF5A6B8" w14:textId="77777777" w:rsidR="00910113" w:rsidRPr="00356EDB" w:rsidRDefault="00910113" w:rsidP="00910113">
      <w:pPr>
        <w:ind w:left="720"/>
        <w:rPr>
          <w:rFonts w:eastAsia="SimSun" w:cs="Tahoma"/>
        </w:rPr>
      </w:pPr>
    </w:p>
    <w:p w14:paraId="1D09B763" w14:textId="77777777" w:rsidR="00836655" w:rsidRPr="00356EDB" w:rsidRDefault="00836655" w:rsidP="00910113">
      <w:pPr>
        <w:ind w:left="720"/>
        <w:rPr>
          <w:rFonts w:eastAsia="SimSun" w:cs="Tahoma"/>
        </w:rPr>
      </w:pPr>
      <w:r w:rsidRPr="00356EDB">
        <w:rPr>
          <w:rFonts w:eastAsia="SimSun" w:cs="Tahoma"/>
        </w:rPr>
        <w:t>随后在开放式价值订购或教育解决方案许可登记表客户的定期校正过程中，依据相同的登记有效期获得的</w:t>
      </w:r>
      <w:r w:rsidRPr="00356EDB">
        <w:rPr>
          <w:rFonts w:eastAsia="SimSun" w:cs="Tahoma"/>
        </w:rPr>
        <w:t xml:space="preserve"> </w:t>
      </w:r>
      <w:r w:rsidRPr="00356EDB">
        <w:rPr>
          <w:rFonts w:eastAsia="SimSun" w:cs="Tahoma"/>
          <w:color w:val="000000"/>
        </w:rPr>
        <w:t>SBS 2011 Premium Add-on CAL Suites</w:t>
      </w:r>
      <w:r w:rsidRPr="00356EDB">
        <w:rPr>
          <w:rFonts w:eastAsia="SimSun" w:cs="Tahoma"/>
          <w:bCs/>
          <w:color w:val="000000"/>
          <w:szCs w:val="18"/>
        </w:rPr>
        <w:t xml:space="preserve"> </w:t>
      </w:r>
      <w:r w:rsidRPr="00356EDB">
        <w:rPr>
          <w:rFonts w:eastAsia="SimSun" w:cs="Tahoma"/>
          <w:bCs/>
          <w:color w:val="000000"/>
          <w:szCs w:val="18"/>
        </w:rPr>
        <w:t>也是用于以上授权的合格</w:t>
      </w:r>
      <w:r w:rsidRPr="00356EDB">
        <w:rPr>
          <w:rFonts w:eastAsia="SimSun" w:cs="Tahoma"/>
          <w:bCs/>
          <w:color w:val="000000"/>
          <w:szCs w:val="18"/>
        </w:rPr>
        <w:t xml:space="preserve"> CAL</w:t>
      </w:r>
      <w:r w:rsidRPr="00356EDB">
        <w:rPr>
          <w:rFonts w:eastAsia="SimSun" w:cs="Tahoma"/>
          <w:bCs/>
          <w:color w:val="000000"/>
          <w:szCs w:val="18"/>
        </w:rPr>
        <w:t>。</w:t>
      </w:r>
    </w:p>
    <w:p w14:paraId="18CD22F0" w14:textId="77777777" w:rsidR="00836655" w:rsidRPr="00356EDB" w:rsidRDefault="00836655" w:rsidP="00910113">
      <w:pPr>
        <w:rPr>
          <w:rFonts w:eastAsia="SimSun" w:cs="Tahoma"/>
        </w:rPr>
      </w:pPr>
    </w:p>
    <w:p w14:paraId="10C22017" w14:textId="77777777" w:rsidR="00836655" w:rsidRPr="00356EDB" w:rsidRDefault="00836655" w:rsidP="00910113">
      <w:pPr>
        <w:widowControl w:val="0"/>
        <w:jc w:val="both"/>
        <w:rPr>
          <w:rFonts w:eastAsia="SimSun" w:cs="Tahoma"/>
        </w:rPr>
      </w:pPr>
      <w:bookmarkStart w:id="1709" w:name="_123_Windows_Azure"/>
      <w:bookmarkEnd w:id="1709"/>
    </w:p>
    <w:p w14:paraId="0255D01A" w14:textId="77777777" w:rsidR="00836655" w:rsidRPr="00356EDB" w:rsidRDefault="00A560B6" w:rsidP="007B35CE">
      <w:pPr>
        <w:pStyle w:val="Heading2"/>
        <w:keepNext/>
        <w:ind w:left="0"/>
        <w:rPr>
          <w:rFonts w:ascii="Tahoma" w:eastAsia="SimSun" w:hAnsi="Tahoma" w:cs="Tahoma"/>
        </w:rPr>
      </w:pPr>
      <w:bookmarkStart w:id="1710" w:name="_124_Windows_Small_1"/>
      <w:bookmarkStart w:id="1711" w:name="_114_Windows_Small"/>
      <w:bookmarkStart w:id="1712" w:name="_118_Windows_Small"/>
      <w:bookmarkStart w:id="1713" w:name="_121_Windows_Small"/>
      <w:bookmarkStart w:id="1714" w:name="_Toc336338381"/>
      <w:bookmarkStart w:id="1715" w:name="_Toc380419565"/>
      <w:bookmarkEnd w:id="1710"/>
      <w:bookmarkEnd w:id="1711"/>
      <w:bookmarkEnd w:id="1712"/>
      <w:bookmarkEnd w:id="1713"/>
      <w:r w:rsidRPr="00356EDB">
        <w:rPr>
          <w:rFonts w:ascii="Tahoma" w:eastAsia="SimSun" w:hAnsi="Tahoma" w:cs="Tahoma"/>
          <w:color w:val="F8701C"/>
          <w:sz w:val="22"/>
          <w:szCs w:val="22"/>
          <w:vertAlign w:val="superscript"/>
        </w:rPr>
        <w:t>121</w:t>
      </w:r>
      <w:r w:rsidRPr="00356EDB">
        <w:rPr>
          <w:rFonts w:ascii="Tahoma" w:eastAsia="SimSun" w:hAnsi="Tahoma" w:cs="Tahoma"/>
          <w:color w:val="F8701C"/>
          <w:sz w:val="22"/>
          <w:szCs w:val="22"/>
        </w:rPr>
        <w:t xml:space="preserve"> Windows Small Business Server 2011 Essentials</w:t>
      </w:r>
      <w:bookmarkEnd w:id="1714"/>
      <w:bookmarkEnd w:id="1715"/>
    </w:p>
    <w:p w14:paraId="311D1C56" w14:textId="77777777" w:rsidR="003C1BA8" w:rsidRPr="00356EDB" w:rsidRDefault="003C1BA8" w:rsidP="007B35CE">
      <w:pPr>
        <w:keepNext/>
        <w:rPr>
          <w:rFonts w:eastAsia="SimSun" w:cs="Tahoma"/>
        </w:rPr>
      </w:pPr>
    </w:p>
    <w:p w14:paraId="44D4CD23" w14:textId="77777777" w:rsidR="00910113" w:rsidRPr="00356EDB" w:rsidRDefault="00836655" w:rsidP="00910113">
      <w:pPr>
        <w:spacing w:after="60"/>
        <w:ind w:left="720"/>
        <w:rPr>
          <w:rFonts w:eastAsia="SimSun" w:cs="Tahoma"/>
        </w:rPr>
      </w:pPr>
      <w:r w:rsidRPr="00356EDB">
        <w:rPr>
          <w:rFonts w:eastAsia="SimSun" w:cs="Tahoma"/>
          <w:b/>
          <w:bCs/>
          <w:color w:val="000000"/>
        </w:rPr>
        <w:t>与</w:t>
      </w:r>
      <w:r w:rsidRPr="00356EDB">
        <w:rPr>
          <w:rFonts w:eastAsia="SimSun" w:cs="Tahoma"/>
          <w:b/>
          <w:bCs/>
          <w:color w:val="000000"/>
        </w:rPr>
        <w:t xml:space="preserve"> Windows Small Business Server (SBS) 2011 Essentials </w:t>
      </w:r>
      <w:r w:rsidRPr="00356EDB">
        <w:rPr>
          <w:rFonts w:eastAsia="SimSun" w:cs="Tahoma"/>
          <w:b/>
          <w:bCs/>
          <w:color w:val="000000"/>
        </w:rPr>
        <w:t>的生命周期结束关联的许可授予</w:t>
      </w:r>
      <w:r w:rsidRPr="00356EDB">
        <w:rPr>
          <w:rFonts w:eastAsia="SimSun" w:cs="Tahoma"/>
          <w:color w:val="000000"/>
        </w:rPr>
        <w:t xml:space="preserve"> </w:t>
      </w:r>
    </w:p>
    <w:p w14:paraId="32CE838B" w14:textId="77777777" w:rsidR="00836655" w:rsidRPr="00356EDB" w:rsidRDefault="00836655" w:rsidP="00910113">
      <w:pPr>
        <w:ind w:left="720"/>
        <w:rPr>
          <w:rFonts w:eastAsia="SimSun" w:cs="Tahoma"/>
        </w:rPr>
      </w:pPr>
      <w:r w:rsidRPr="00356EDB">
        <w:rPr>
          <w:rFonts w:eastAsia="SimSun" w:cs="Tahoma"/>
        </w:rPr>
        <w:t xml:space="preserve">Windows SBS 2011 Essentials </w:t>
      </w:r>
      <w:r w:rsidRPr="00356EDB">
        <w:rPr>
          <w:rFonts w:eastAsia="SimSun" w:cs="Tahoma"/>
        </w:rPr>
        <w:t>将是</w:t>
      </w:r>
      <w:r w:rsidRPr="00356EDB">
        <w:rPr>
          <w:rFonts w:eastAsia="SimSun" w:cs="Tahoma"/>
        </w:rPr>
        <w:t xml:space="preserve"> Windows SBS Essentials </w:t>
      </w:r>
      <w:r w:rsidRPr="00356EDB">
        <w:rPr>
          <w:rFonts w:eastAsia="SimSun" w:cs="Tahoma"/>
        </w:rPr>
        <w:t>的最后一个版本。如果批量许可客户的</w:t>
      </w:r>
      <w:r w:rsidRPr="00356EDB">
        <w:rPr>
          <w:rFonts w:eastAsia="SimSun" w:cs="Tahoma"/>
        </w:rPr>
        <w:t xml:space="preserve"> Windows SBS 2011 Essentials </w:t>
      </w:r>
      <w:r w:rsidRPr="00356EDB">
        <w:rPr>
          <w:rFonts w:eastAsia="SimSun" w:cs="Tahoma"/>
        </w:rPr>
        <w:t>许可在</w:t>
      </w:r>
      <w:r w:rsidRPr="00356EDB">
        <w:rPr>
          <w:rFonts w:eastAsia="SimSun" w:cs="Tahoma"/>
        </w:rPr>
        <w:t xml:space="preserve"> 2012 </w:t>
      </w:r>
      <w:r w:rsidRPr="00356EDB">
        <w:rPr>
          <w:rFonts w:eastAsia="SimSun" w:cs="Tahoma"/>
        </w:rPr>
        <w:t>年</w:t>
      </w:r>
      <w:r w:rsidRPr="00356EDB">
        <w:rPr>
          <w:rFonts w:eastAsia="SimSun" w:cs="Tahoma"/>
        </w:rPr>
        <w:t xml:space="preserve"> 11 </w:t>
      </w:r>
      <w:r w:rsidRPr="00356EDB">
        <w:rPr>
          <w:rFonts w:eastAsia="SimSun" w:cs="Tahoma"/>
        </w:rPr>
        <w:t>月</w:t>
      </w:r>
      <w:r w:rsidRPr="00356EDB">
        <w:rPr>
          <w:rFonts w:eastAsia="SimSun" w:cs="Tahoma"/>
        </w:rPr>
        <w:t xml:space="preserve"> 1 </w:t>
      </w:r>
      <w:r w:rsidRPr="00356EDB">
        <w:rPr>
          <w:rFonts w:eastAsia="SimSun" w:cs="Tahoma"/>
        </w:rPr>
        <w:t>日或</w:t>
      </w:r>
      <w:r w:rsidRPr="00356EDB">
        <w:rPr>
          <w:rFonts w:eastAsia="SimSun" w:cs="Tahoma"/>
        </w:rPr>
        <w:t xml:space="preserve"> Windows Server 2012 Essentials </w:t>
      </w:r>
      <w:r w:rsidRPr="00356EDB">
        <w:rPr>
          <w:rFonts w:eastAsia="SimSun" w:cs="Tahoma"/>
        </w:rPr>
        <w:t>在批量许可服务中心第一次发布以供下载时（以两者中的较早日期为准）具有有效软件保障（以下简称</w:t>
      </w:r>
      <w:r w:rsidRPr="0084659A">
        <w:rPr>
          <w:rFonts w:ascii="SimSun" w:eastAsia="SimSun" w:hAnsi="SimSun" w:cs="Tahoma"/>
        </w:rPr>
        <w:t>“</w:t>
      </w:r>
      <w:r w:rsidRPr="00356EDB">
        <w:rPr>
          <w:rFonts w:eastAsia="SimSun" w:cs="Tahoma"/>
        </w:rPr>
        <w:t>合格许可</w:t>
      </w:r>
      <w:r w:rsidRPr="0084659A">
        <w:rPr>
          <w:rFonts w:ascii="SimSun" w:eastAsia="SimSun" w:hAnsi="SimSun" w:cs="Tahoma"/>
        </w:rPr>
        <w:t>”</w:t>
      </w:r>
      <w:r w:rsidRPr="00356EDB">
        <w:rPr>
          <w:rFonts w:eastAsia="SimSun" w:cs="Tahoma"/>
        </w:rPr>
        <w:t>），则允许客户升级到</w:t>
      </w:r>
      <w:r w:rsidRPr="00356EDB">
        <w:rPr>
          <w:rFonts w:eastAsia="SimSun" w:cs="Tahoma"/>
        </w:rPr>
        <w:t xml:space="preserve"> Windows Server 2012 Essentials </w:t>
      </w:r>
      <w:r w:rsidRPr="00356EDB">
        <w:rPr>
          <w:rFonts w:eastAsia="SimSun" w:cs="Tahoma"/>
        </w:rPr>
        <w:t>软件并使用该软件，来取代</w:t>
      </w:r>
      <w:r w:rsidRPr="00356EDB">
        <w:rPr>
          <w:rFonts w:eastAsia="SimSun" w:cs="Tahoma"/>
        </w:rPr>
        <w:t xml:space="preserve"> SBS Essentials</w:t>
      </w:r>
      <w:r w:rsidRPr="00356EDB">
        <w:rPr>
          <w:rFonts w:eastAsia="SimSun" w:cs="Tahoma"/>
        </w:rPr>
        <w:t>。为了方便此类使用，对于客户拥有的每份合格许可，客户将被视为在</w:t>
      </w:r>
      <w:r w:rsidRPr="00356EDB">
        <w:rPr>
          <w:rFonts w:eastAsia="SimSun" w:cs="Tahoma"/>
        </w:rPr>
        <w:t xml:space="preserve"> Windows Server 2012 Essentials </w:t>
      </w:r>
      <w:r w:rsidRPr="00356EDB">
        <w:rPr>
          <w:rFonts w:eastAsia="SimSun" w:cs="Tahoma"/>
        </w:rPr>
        <w:t>发布时授予一份</w:t>
      </w:r>
      <w:r w:rsidRPr="00356EDB">
        <w:rPr>
          <w:rFonts w:eastAsia="SimSun" w:cs="Tahoma"/>
        </w:rPr>
        <w:t xml:space="preserve"> Windows Server 2012 Essentials </w:t>
      </w:r>
      <w:r w:rsidRPr="00356EDB">
        <w:rPr>
          <w:rFonts w:eastAsia="SimSun" w:cs="Tahoma"/>
        </w:rPr>
        <w:t>许可。</w:t>
      </w:r>
      <w:r w:rsidRPr="00356EDB">
        <w:rPr>
          <w:rFonts w:eastAsia="SimSun" w:cs="Tahoma"/>
        </w:rPr>
        <w:t xml:space="preserve">Windows Server 2012 Essentials </w:t>
      </w:r>
      <w:r w:rsidRPr="00356EDB">
        <w:rPr>
          <w:rFonts w:eastAsia="SimSun" w:cs="Tahoma"/>
        </w:rPr>
        <w:t>的使用必须遵守</w:t>
      </w:r>
      <w:r w:rsidRPr="0084659A">
        <w:rPr>
          <w:rFonts w:ascii="SimSun" w:eastAsia="SimSun" w:hAnsi="SimSun" w:cs="Tahoma"/>
        </w:rPr>
        <w:t>“</w:t>
      </w:r>
      <w:r w:rsidRPr="00356EDB">
        <w:rPr>
          <w:rFonts w:eastAsia="SimSun" w:cs="Tahoma"/>
        </w:rPr>
        <w:t>产品使用权利</w:t>
      </w:r>
      <w:r w:rsidRPr="0084659A">
        <w:rPr>
          <w:rFonts w:ascii="SimSun" w:eastAsia="SimSun" w:hAnsi="SimSun" w:cs="Tahoma"/>
        </w:rPr>
        <w:t>”</w:t>
      </w:r>
      <w:r w:rsidRPr="00356EDB">
        <w:rPr>
          <w:rFonts w:eastAsia="SimSun" w:cs="Tahoma"/>
        </w:rPr>
        <w:t>中规定的该产品许可条款，以及客户的批量许可协议的条款和条件。</w:t>
      </w:r>
    </w:p>
    <w:p w14:paraId="37993E71" w14:textId="77777777" w:rsidR="00836655" w:rsidRPr="00356EDB" w:rsidRDefault="00836655" w:rsidP="00910113">
      <w:pPr>
        <w:ind w:left="720"/>
        <w:rPr>
          <w:rFonts w:eastAsia="SimSun" w:cs="Tahoma"/>
        </w:rPr>
      </w:pPr>
    </w:p>
    <w:p w14:paraId="0CFD51D1" w14:textId="77777777" w:rsidR="00836655" w:rsidRPr="00356EDB" w:rsidRDefault="00836655" w:rsidP="00910113">
      <w:pPr>
        <w:ind w:left="720"/>
        <w:rPr>
          <w:rFonts w:eastAsia="SimSun" w:cs="Tahoma"/>
          <w:lang w:eastAsia="zh-CN"/>
        </w:rPr>
      </w:pPr>
      <w:r w:rsidRPr="00356EDB">
        <w:rPr>
          <w:rFonts w:eastAsia="SimSun" w:cs="Tahoma"/>
          <w:lang w:eastAsia="zh-CN"/>
        </w:rPr>
        <w:t>如果客户按照合格许可获得使用软件的永久权限，则按此授权获得的许可也是永久的；否则，当基础合格许可期满时，按此授权获得的许可也将期满。</w:t>
      </w:r>
    </w:p>
    <w:p w14:paraId="6D386D74" w14:textId="77777777" w:rsidR="00836655" w:rsidRPr="00356EDB" w:rsidRDefault="00836655" w:rsidP="00910113">
      <w:pPr>
        <w:ind w:left="720"/>
        <w:rPr>
          <w:rFonts w:eastAsia="SimSun" w:cs="Tahoma"/>
          <w:lang w:eastAsia="zh-CN"/>
        </w:rPr>
      </w:pPr>
    </w:p>
    <w:p w14:paraId="28CBF3A1" w14:textId="77777777" w:rsidR="00836655" w:rsidRPr="00356EDB" w:rsidRDefault="00836655" w:rsidP="00910113">
      <w:pPr>
        <w:ind w:left="720"/>
        <w:rPr>
          <w:rFonts w:eastAsia="SimSun" w:cs="Tahoma"/>
        </w:rPr>
      </w:pPr>
      <w:r w:rsidRPr="00356EDB">
        <w:rPr>
          <w:rFonts w:eastAsia="SimSun" w:cs="Tahoma"/>
        </w:rPr>
        <w:t>一旦按此授权升级到</w:t>
      </w:r>
      <w:r w:rsidRPr="00356EDB">
        <w:rPr>
          <w:rFonts w:eastAsia="SimSun" w:cs="Tahoma"/>
        </w:rPr>
        <w:t xml:space="preserve"> Windows Server 2012 Essentials</w:t>
      </w:r>
      <w:r w:rsidRPr="00356EDB">
        <w:rPr>
          <w:rFonts w:eastAsia="SimSun" w:cs="Tahoma"/>
        </w:rPr>
        <w:t>，客户现有的</w:t>
      </w:r>
      <w:r w:rsidRPr="00356EDB">
        <w:rPr>
          <w:rFonts w:eastAsia="SimSun" w:cs="Tahoma"/>
        </w:rPr>
        <w:t xml:space="preserve"> SBS Essentials </w:t>
      </w:r>
      <w:r w:rsidRPr="00356EDB">
        <w:rPr>
          <w:rFonts w:eastAsia="SimSun" w:cs="Tahoma"/>
        </w:rPr>
        <w:t>合格许可不再有效。</w:t>
      </w:r>
    </w:p>
    <w:p w14:paraId="334E1DF6" w14:textId="77777777" w:rsidR="00836655" w:rsidRPr="00356EDB" w:rsidRDefault="00836655" w:rsidP="00910113">
      <w:pPr>
        <w:ind w:left="720"/>
        <w:rPr>
          <w:rFonts w:eastAsia="SimSun" w:cs="Tahoma"/>
        </w:rPr>
      </w:pPr>
    </w:p>
    <w:p w14:paraId="56E0423A" w14:textId="77777777" w:rsidR="00836655" w:rsidRPr="00356EDB" w:rsidRDefault="00836655" w:rsidP="00D16723">
      <w:pPr>
        <w:ind w:left="720"/>
        <w:rPr>
          <w:rFonts w:eastAsia="SimSun" w:cs="Tahoma"/>
        </w:rPr>
      </w:pPr>
      <w:r w:rsidRPr="00356EDB">
        <w:rPr>
          <w:rFonts w:eastAsia="SimSun" w:cs="Tahoma"/>
        </w:rPr>
        <w:t>随后在开放式价值订购或教育解决方案许可登记表客户的定期校正过程中，依据相同的登记有效期获得的</w:t>
      </w:r>
      <w:r w:rsidRPr="00356EDB">
        <w:rPr>
          <w:rFonts w:eastAsia="SimSun" w:cs="Tahoma"/>
        </w:rPr>
        <w:t xml:space="preserve"> SBS Essentials </w:t>
      </w:r>
      <w:r w:rsidRPr="00356EDB">
        <w:rPr>
          <w:rFonts w:eastAsia="SimSun" w:cs="Tahoma"/>
        </w:rPr>
        <w:t>许可也是用于以上授权的合格许可。</w:t>
      </w:r>
    </w:p>
    <w:p w14:paraId="74599F6E" w14:textId="77777777" w:rsidR="00C066B5" w:rsidRPr="00356EDB" w:rsidRDefault="00C066B5" w:rsidP="00D16723">
      <w:pPr>
        <w:ind w:left="720"/>
        <w:rPr>
          <w:rFonts w:eastAsia="SimSun" w:cs="Tahoma"/>
        </w:rPr>
      </w:pPr>
    </w:p>
    <w:p w14:paraId="2D464289" w14:textId="77777777" w:rsidR="00C066B5" w:rsidRPr="00356EDB" w:rsidRDefault="00C066B5" w:rsidP="00D16723">
      <w:pPr>
        <w:ind w:left="720"/>
        <w:rPr>
          <w:rFonts w:eastAsia="SimSun" w:cs="Tahoma"/>
        </w:rPr>
      </w:pPr>
    </w:p>
    <w:p w14:paraId="7B735A1B" w14:textId="77777777" w:rsidR="00C066B5" w:rsidRPr="00356EDB" w:rsidRDefault="00C066B5" w:rsidP="00C066B5">
      <w:pPr>
        <w:pStyle w:val="Heading3"/>
        <w:rPr>
          <w:rFonts w:ascii="Tahoma" w:eastAsia="SimSun" w:hAnsi="Tahoma" w:cs="Tahoma"/>
        </w:rPr>
      </w:pPr>
      <w:bookmarkStart w:id="1716" w:name="_122_Windows_Web"/>
      <w:bookmarkStart w:id="1717" w:name="_Toc380419566"/>
      <w:bookmarkEnd w:id="1716"/>
      <w:r w:rsidRPr="00356EDB">
        <w:rPr>
          <w:rFonts w:ascii="Tahoma" w:eastAsia="SimSun" w:hAnsi="Tahoma" w:cs="Tahoma"/>
          <w:caps/>
          <w:color w:val="EE6000"/>
          <w:sz w:val="22"/>
          <w:szCs w:val="18"/>
          <w:vertAlign w:val="superscript"/>
        </w:rPr>
        <w:t>122</w:t>
      </w:r>
      <w:r w:rsidRPr="00356EDB">
        <w:rPr>
          <w:rFonts w:ascii="Tahoma" w:eastAsia="SimSun" w:hAnsi="Tahoma" w:cs="Tahoma"/>
          <w:color w:val="EE6000"/>
          <w:sz w:val="22"/>
          <w:szCs w:val="18"/>
        </w:rPr>
        <w:t xml:space="preserve"> </w:t>
      </w:r>
      <w:r w:rsidRPr="00356EDB">
        <w:rPr>
          <w:rFonts w:ascii="Tahoma" w:eastAsia="SimSun" w:hAnsi="Tahoma" w:cs="Tahoma"/>
          <w:color w:val="F66400"/>
          <w:sz w:val="22"/>
        </w:rPr>
        <w:t>Windows Web Server</w:t>
      </w:r>
      <w:r w:rsidR="007036C3" w:rsidRPr="00356EDB">
        <w:rPr>
          <w:rFonts w:ascii="Tahoma" w:eastAsia="SimSun" w:hAnsi="Tahoma" w:cs="Tahoma"/>
          <w:color w:val="F66400"/>
          <w:sz w:val="22"/>
          <w:vertAlign w:val="superscript"/>
        </w:rPr>
        <w:t>®</w:t>
      </w:r>
      <w:r w:rsidRPr="00356EDB">
        <w:rPr>
          <w:rFonts w:ascii="Tahoma" w:eastAsia="SimSun" w:hAnsi="Tahoma" w:cs="Tahoma"/>
          <w:color w:val="F66400"/>
          <w:sz w:val="22"/>
        </w:rPr>
        <w:t xml:space="preserve"> 2008 R2</w:t>
      </w:r>
      <w:bookmarkEnd w:id="1717"/>
    </w:p>
    <w:p w14:paraId="1354C3EF" w14:textId="77777777" w:rsidR="00C066B5" w:rsidRPr="00356EDB" w:rsidRDefault="00C066B5" w:rsidP="00C066B5">
      <w:pPr>
        <w:rPr>
          <w:rFonts w:eastAsia="SimSun" w:cs="Tahoma"/>
        </w:rPr>
      </w:pPr>
    </w:p>
    <w:p w14:paraId="35ED60B2" w14:textId="77777777" w:rsidR="00C066B5" w:rsidRPr="00356EDB" w:rsidRDefault="00C066B5" w:rsidP="00C066B5">
      <w:pPr>
        <w:tabs>
          <w:tab w:val="left" w:pos="720"/>
        </w:tabs>
        <w:spacing w:after="60"/>
        <w:ind w:left="720"/>
        <w:rPr>
          <w:rFonts w:eastAsia="SimSun" w:cs="Tahoma"/>
        </w:rPr>
      </w:pPr>
      <w:r w:rsidRPr="00356EDB">
        <w:rPr>
          <w:rFonts w:eastAsia="SimSun" w:cs="Tahoma"/>
          <w:b/>
          <w:color w:val="000000"/>
        </w:rPr>
        <w:t>与</w:t>
      </w:r>
      <w:r w:rsidRPr="00356EDB">
        <w:rPr>
          <w:rFonts w:eastAsia="SimSun" w:cs="Tahoma"/>
          <w:b/>
          <w:color w:val="000000"/>
        </w:rPr>
        <w:t xml:space="preserve"> Windows Web Server </w:t>
      </w:r>
      <w:r w:rsidRPr="00356EDB">
        <w:rPr>
          <w:rFonts w:eastAsia="SimSun" w:cs="Tahoma"/>
          <w:b/>
          <w:color w:val="000000"/>
        </w:rPr>
        <w:t>的生命周期结束关联的许可授予</w:t>
      </w:r>
    </w:p>
    <w:p w14:paraId="6EA36155" w14:textId="77777777" w:rsidR="00C066B5" w:rsidRPr="00356EDB" w:rsidRDefault="00C066B5" w:rsidP="00C066B5">
      <w:pPr>
        <w:tabs>
          <w:tab w:val="left" w:pos="720"/>
        </w:tabs>
        <w:ind w:left="720"/>
        <w:rPr>
          <w:rFonts w:eastAsia="SimSun" w:cs="Tahoma"/>
        </w:rPr>
      </w:pPr>
      <w:r w:rsidRPr="00356EDB">
        <w:rPr>
          <w:rFonts w:eastAsia="SimSun" w:cs="Tahoma"/>
          <w:color w:val="000000"/>
        </w:rPr>
        <w:t xml:space="preserve">Windows Server 2008 R2 </w:t>
      </w:r>
      <w:r w:rsidRPr="00356EDB">
        <w:rPr>
          <w:rFonts w:eastAsia="SimSun" w:cs="Tahoma"/>
          <w:color w:val="000000"/>
        </w:rPr>
        <w:t>将是</w:t>
      </w:r>
      <w:r w:rsidRPr="00356EDB">
        <w:rPr>
          <w:rFonts w:eastAsia="SimSun" w:cs="Tahoma"/>
          <w:color w:val="000000"/>
        </w:rPr>
        <w:t xml:space="preserve"> Windows Web Server </w:t>
      </w:r>
      <w:r w:rsidRPr="00356EDB">
        <w:rPr>
          <w:rFonts w:eastAsia="SimSun" w:cs="Tahoma"/>
          <w:color w:val="000000"/>
        </w:rPr>
        <w:t>的最后一个版本。如果批量许可客户的</w:t>
      </w:r>
      <w:r w:rsidRPr="00356EDB">
        <w:rPr>
          <w:rFonts w:eastAsia="SimSun" w:cs="Tahoma"/>
          <w:color w:val="000000"/>
        </w:rPr>
        <w:t xml:space="preserve"> Windows Web Server 2008 R2 </w:t>
      </w:r>
      <w:r w:rsidRPr="00356EDB">
        <w:rPr>
          <w:rFonts w:eastAsia="SimSun" w:cs="Tahoma"/>
          <w:color w:val="000000"/>
        </w:rPr>
        <w:t>许可在</w:t>
      </w:r>
      <w:r w:rsidRPr="00356EDB">
        <w:rPr>
          <w:rFonts w:eastAsia="SimSun" w:cs="Tahoma"/>
          <w:color w:val="000000"/>
        </w:rPr>
        <w:t xml:space="preserve"> 2012 </w:t>
      </w:r>
      <w:r w:rsidRPr="00356EDB">
        <w:rPr>
          <w:rFonts w:eastAsia="SimSun" w:cs="Tahoma"/>
          <w:color w:val="000000"/>
        </w:rPr>
        <w:t>年</w:t>
      </w:r>
      <w:r w:rsidRPr="00356EDB">
        <w:rPr>
          <w:rFonts w:eastAsia="SimSun" w:cs="Tahoma"/>
          <w:color w:val="000000"/>
        </w:rPr>
        <w:t xml:space="preserve"> 9 </w:t>
      </w:r>
      <w:r w:rsidRPr="00356EDB">
        <w:rPr>
          <w:rFonts w:eastAsia="SimSun" w:cs="Tahoma"/>
          <w:color w:val="000000"/>
        </w:rPr>
        <w:t>月</w:t>
      </w:r>
      <w:r w:rsidRPr="00356EDB">
        <w:rPr>
          <w:rFonts w:eastAsia="SimSun" w:cs="Tahoma"/>
          <w:color w:val="000000"/>
        </w:rPr>
        <w:t xml:space="preserve"> 1 </w:t>
      </w:r>
      <w:r w:rsidRPr="00356EDB">
        <w:rPr>
          <w:rFonts w:eastAsia="SimSun" w:cs="Tahoma"/>
          <w:color w:val="000000"/>
        </w:rPr>
        <w:t>日或</w:t>
      </w:r>
      <w:r w:rsidRPr="00356EDB">
        <w:rPr>
          <w:rFonts w:eastAsia="SimSun" w:cs="Tahoma"/>
          <w:color w:val="000000"/>
        </w:rPr>
        <w:t xml:space="preserve"> Windows Server 2012 </w:t>
      </w:r>
      <w:r w:rsidRPr="00356EDB">
        <w:rPr>
          <w:rFonts w:eastAsia="SimSun" w:cs="Tahoma"/>
          <w:color w:val="000000"/>
        </w:rPr>
        <w:t>在批量许可服务中心第一次发布以供下载时（以两者中的较早日期为准）具有有效软件保障（以下简称</w:t>
      </w:r>
      <w:r w:rsidRPr="0084659A">
        <w:rPr>
          <w:rFonts w:ascii="SimSun" w:eastAsia="SimSun" w:hAnsi="SimSun" w:cs="Tahoma"/>
          <w:color w:val="000000"/>
        </w:rPr>
        <w:t>“</w:t>
      </w:r>
      <w:r w:rsidRPr="00356EDB">
        <w:rPr>
          <w:rFonts w:eastAsia="SimSun" w:cs="Tahoma"/>
          <w:color w:val="000000"/>
        </w:rPr>
        <w:t>合格许可</w:t>
      </w:r>
      <w:r w:rsidRPr="0084659A">
        <w:rPr>
          <w:rFonts w:ascii="SimSun" w:eastAsia="SimSun" w:hAnsi="SimSun" w:cs="Tahoma"/>
          <w:color w:val="000000"/>
        </w:rPr>
        <w:t>”</w:t>
      </w:r>
      <w:r w:rsidRPr="00356EDB">
        <w:rPr>
          <w:rFonts w:eastAsia="SimSun" w:cs="Tahoma"/>
          <w:color w:val="000000"/>
        </w:rPr>
        <w:t>），则允许客户</w:t>
      </w:r>
      <w:r w:rsidRPr="00356EDB">
        <w:rPr>
          <w:rFonts w:eastAsia="SimSun" w:cs="Tahoma"/>
          <w:szCs w:val="18"/>
        </w:rPr>
        <w:t>使用</w:t>
      </w:r>
      <w:r w:rsidRPr="00356EDB">
        <w:rPr>
          <w:rFonts w:eastAsia="SimSun" w:cs="Tahoma"/>
          <w:szCs w:val="18"/>
        </w:rPr>
        <w:t xml:space="preserve"> Windows Server 2012 Standard </w:t>
      </w:r>
      <w:r w:rsidRPr="00356EDB">
        <w:rPr>
          <w:rFonts w:eastAsia="SimSun" w:cs="Tahoma"/>
          <w:szCs w:val="18"/>
        </w:rPr>
        <w:t>软件。为了方便此类使用，对于客户拥有的每两份合格许可，客户将被视为在</w:t>
      </w:r>
      <w:r w:rsidRPr="00356EDB">
        <w:rPr>
          <w:rFonts w:eastAsia="SimSun" w:cs="Tahoma"/>
          <w:szCs w:val="18"/>
        </w:rPr>
        <w:t xml:space="preserve"> Windows Server 2012 </w:t>
      </w:r>
      <w:r w:rsidRPr="00356EDB">
        <w:rPr>
          <w:rFonts w:eastAsia="SimSun" w:cs="Tahoma"/>
          <w:szCs w:val="18"/>
        </w:rPr>
        <w:t>发布时被授予一份</w:t>
      </w:r>
      <w:r w:rsidRPr="00356EDB">
        <w:rPr>
          <w:rFonts w:eastAsia="SimSun" w:cs="Tahoma"/>
          <w:szCs w:val="18"/>
        </w:rPr>
        <w:t xml:space="preserve"> Windows Server 2012 Standard </w:t>
      </w:r>
      <w:r w:rsidRPr="00356EDB">
        <w:rPr>
          <w:rFonts w:eastAsia="SimSun" w:cs="Tahoma"/>
          <w:szCs w:val="18"/>
        </w:rPr>
        <w:t>处理器许可。</w:t>
      </w:r>
    </w:p>
    <w:p w14:paraId="0CD9DD76" w14:textId="77777777" w:rsidR="00C066B5" w:rsidRPr="00356EDB" w:rsidRDefault="00C066B5" w:rsidP="00C066B5">
      <w:pPr>
        <w:tabs>
          <w:tab w:val="left" w:pos="720"/>
        </w:tabs>
        <w:ind w:left="720"/>
        <w:rPr>
          <w:rFonts w:eastAsia="SimSun" w:cs="Tahoma"/>
        </w:rPr>
      </w:pPr>
    </w:p>
    <w:p w14:paraId="1D11BAC8" w14:textId="77777777" w:rsidR="00C066B5" w:rsidRPr="00356EDB" w:rsidRDefault="00C066B5" w:rsidP="00C066B5">
      <w:pPr>
        <w:numPr>
          <w:ilvl w:val="0"/>
          <w:numId w:val="56"/>
        </w:numPr>
        <w:tabs>
          <w:tab w:val="clear" w:pos="360"/>
          <w:tab w:val="num" w:pos="1440"/>
        </w:tabs>
        <w:spacing w:after="60"/>
        <w:ind w:left="1440"/>
        <w:rPr>
          <w:rFonts w:eastAsia="SimSun" w:cs="Tahoma"/>
          <w:spacing w:val="-4"/>
        </w:rPr>
      </w:pPr>
      <w:r w:rsidRPr="00356EDB">
        <w:rPr>
          <w:rFonts w:eastAsia="SimSun" w:cs="Tahoma"/>
          <w:color w:val="000000"/>
          <w:spacing w:val="-4"/>
          <w:lang w:eastAsia="zh-CN"/>
        </w:rPr>
        <w:t>如果客户拥有的</w:t>
      </w:r>
      <w:r w:rsidRPr="00356EDB">
        <w:rPr>
          <w:rFonts w:eastAsia="SimSun" w:cs="Tahoma"/>
          <w:color w:val="000000"/>
          <w:spacing w:val="-4"/>
          <w:lang w:eastAsia="zh-CN"/>
        </w:rPr>
        <w:t xml:space="preserve"> Web Server </w:t>
      </w:r>
      <w:r w:rsidRPr="00356EDB">
        <w:rPr>
          <w:rFonts w:eastAsia="SimSun" w:cs="Tahoma"/>
          <w:color w:val="000000"/>
          <w:spacing w:val="-4"/>
          <w:lang w:eastAsia="zh-CN"/>
        </w:rPr>
        <w:t>许可数量为奇数，则客户需要向上舍入到最接近的偶数以确定许可数量。</w:t>
      </w:r>
      <w:r w:rsidRPr="00356EDB">
        <w:rPr>
          <w:rFonts w:eastAsia="SimSun" w:cs="Tahoma"/>
          <w:color w:val="000000"/>
          <w:spacing w:val="-4"/>
        </w:rPr>
        <w:t>例如，如果客户拥有三份</w:t>
      </w:r>
      <w:r w:rsidRPr="00356EDB">
        <w:rPr>
          <w:rFonts w:eastAsia="SimSun" w:cs="Tahoma"/>
          <w:color w:val="000000"/>
          <w:spacing w:val="-4"/>
        </w:rPr>
        <w:t xml:space="preserve"> Web Server </w:t>
      </w:r>
      <w:r w:rsidRPr="00356EDB">
        <w:rPr>
          <w:rFonts w:eastAsia="SimSun" w:cs="Tahoma"/>
          <w:color w:val="000000"/>
          <w:spacing w:val="-4"/>
        </w:rPr>
        <w:t>许可，则客户将被视为授予总共两份</w:t>
      </w:r>
      <w:r w:rsidRPr="00356EDB">
        <w:rPr>
          <w:rFonts w:eastAsia="SimSun" w:cs="Tahoma"/>
          <w:color w:val="000000"/>
          <w:spacing w:val="-4"/>
        </w:rPr>
        <w:t xml:space="preserve"> Windows Server 2012 Standard </w:t>
      </w:r>
      <w:r w:rsidRPr="00356EDB">
        <w:rPr>
          <w:rFonts w:eastAsia="SimSun" w:cs="Tahoma"/>
          <w:color w:val="000000"/>
          <w:spacing w:val="-4"/>
        </w:rPr>
        <w:t>许可。</w:t>
      </w:r>
    </w:p>
    <w:p w14:paraId="4C374600" w14:textId="77777777" w:rsidR="00C066B5" w:rsidRPr="00356EDB" w:rsidRDefault="00C066B5" w:rsidP="00C066B5">
      <w:pPr>
        <w:numPr>
          <w:ilvl w:val="0"/>
          <w:numId w:val="56"/>
        </w:numPr>
        <w:tabs>
          <w:tab w:val="clear" w:pos="360"/>
          <w:tab w:val="num" w:pos="1440"/>
        </w:tabs>
        <w:spacing w:after="60"/>
        <w:ind w:left="1440"/>
        <w:rPr>
          <w:rFonts w:eastAsia="SimSun" w:cs="Tahoma"/>
        </w:rPr>
      </w:pPr>
      <w:r w:rsidRPr="00356EDB">
        <w:rPr>
          <w:rFonts w:eastAsia="SimSun" w:cs="Tahoma"/>
          <w:szCs w:val="18"/>
        </w:rPr>
        <w:t>一旦按此授权升级到</w:t>
      </w:r>
      <w:r w:rsidRPr="00356EDB">
        <w:rPr>
          <w:rFonts w:eastAsia="SimSun" w:cs="Tahoma"/>
          <w:szCs w:val="18"/>
        </w:rPr>
        <w:t xml:space="preserve"> Windows Server 2012 Standard</w:t>
      </w:r>
      <w:r w:rsidRPr="00356EDB">
        <w:rPr>
          <w:rFonts w:eastAsia="SimSun" w:cs="Tahoma"/>
          <w:szCs w:val="18"/>
        </w:rPr>
        <w:t>，客户现有的</w:t>
      </w:r>
      <w:r w:rsidRPr="00356EDB">
        <w:rPr>
          <w:rFonts w:eastAsia="SimSun" w:cs="Tahoma"/>
          <w:szCs w:val="18"/>
        </w:rPr>
        <w:t xml:space="preserve"> </w:t>
      </w:r>
      <w:r w:rsidRPr="00356EDB">
        <w:rPr>
          <w:rFonts w:eastAsia="SimSun" w:cs="Tahoma"/>
        </w:rPr>
        <w:t xml:space="preserve">Windows Web Server 2008 R2 </w:t>
      </w:r>
      <w:r w:rsidRPr="00356EDB">
        <w:rPr>
          <w:rFonts w:eastAsia="SimSun" w:cs="Tahoma"/>
        </w:rPr>
        <w:t>许可仍然有效。</w:t>
      </w:r>
    </w:p>
    <w:p w14:paraId="7F854271" w14:textId="77777777" w:rsidR="00C066B5" w:rsidRPr="00356EDB" w:rsidRDefault="00C066B5" w:rsidP="00C066B5">
      <w:pPr>
        <w:pStyle w:val="ListParagraph"/>
        <w:numPr>
          <w:ilvl w:val="0"/>
          <w:numId w:val="56"/>
        </w:numPr>
        <w:tabs>
          <w:tab w:val="clear" w:pos="360"/>
          <w:tab w:val="num" w:pos="1440"/>
        </w:tabs>
        <w:spacing w:after="60"/>
        <w:ind w:left="1440"/>
        <w:contextualSpacing w:val="0"/>
        <w:rPr>
          <w:rFonts w:ascii="Tahoma" w:eastAsia="SimSun" w:hAnsi="Tahoma" w:cs="Tahoma"/>
          <w:spacing w:val="-6"/>
          <w:lang w:eastAsia="zh-CN"/>
        </w:rPr>
      </w:pPr>
      <w:r w:rsidRPr="00356EDB">
        <w:rPr>
          <w:rFonts w:ascii="Tahoma" w:eastAsia="SimSun" w:hAnsi="Tahoma" w:cs="Tahoma"/>
          <w:spacing w:val="-6"/>
          <w:sz w:val="18"/>
          <w:szCs w:val="18"/>
          <w:lang w:eastAsia="zh-CN"/>
        </w:rPr>
        <w:t>按此授权获得的许可包含软件保障范围。当合格许可的相应保障范围期满时，此类保障范围也将期满。</w:t>
      </w:r>
    </w:p>
    <w:p w14:paraId="3652DE17" w14:textId="77777777" w:rsidR="00C066B5" w:rsidRPr="00356EDB" w:rsidRDefault="00C066B5" w:rsidP="00C066B5">
      <w:pPr>
        <w:pStyle w:val="ListParagraph"/>
        <w:numPr>
          <w:ilvl w:val="0"/>
          <w:numId w:val="56"/>
        </w:numPr>
        <w:tabs>
          <w:tab w:val="clear" w:pos="360"/>
          <w:tab w:val="num" w:pos="1440"/>
        </w:tabs>
        <w:spacing w:after="60"/>
        <w:ind w:left="1440"/>
        <w:contextualSpacing w:val="0"/>
        <w:rPr>
          <w:rFonts w:ascii="Tahoma" w:eastAsia="SimSun" w:hAnsi="Tahoma" w:cs="Tahoma"/>
          <w:lang w:eastAsia="zh-CN"/>
        </w:rPr>
      </w:pPr>
      <w:r w:rsidRPr="00356EDB">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241EE7B5" w14:textId="77777777" w:rsidR="00C066B5" w:rsidRPr="00356EDB" w:rsidRDefault="00C066B5" w:rsidP="00C066B5">
      <w:pPr>
        <w:numPr>
          <w:ilvl w:val="0"/>
          <w:numId w:val="56"/>
        </w:numPr>
        <w:tabs>
          <w:tab w:val="clear" w:pos="360"/>
          <w:tab w:val="num" w:pos="1440"/>
        </w:tabs>
        <w:spacing w:after="60"/>
        <w:ind w:left="1440"/>
        <w:rPr>
          <w:rFonts w:eastAsia="SimSun" w:cs="Tahoma"/>
          <w:lang w:eastAsia="zh-CN"/>
        </w:rPr>
      </w:pPr>
      <w:r w:rsidRPr="00356EDB">
        <w:rPr>
          <w:rFonts w:eastAsia="SimSun" w:cs="Tahoma"/>
          <w:lang w:eastAsia="zh-CN"/>
        </w:rPr>
        <w:t>随后在企业、企业订购、开放式价值订购或教育解决方案许可登记表客户的定期校正过程中，依据相同的登记有效期获得的</w:t>
      </w:r>
      <w:r w:rsidRPr="00356EDB">
        <w:rPr>
          <w:rFonts w:eastAsia="SimSun" w:cs="Tahoma"/>
          <w:lang w:eastAsia="zh-CN"/>
        </w:rPr>
        <w:t xml:space="preserve"> </w:t>
      </w:r>
      <w:r w:rsidRPr="00356EDB">
        <w:rPr>
          <w:rFonts w:eastAsia="SimSun" w:cs="Tahoma"/>
          <w:color w:val="000000"/>
          <w:lang w:eastAsia="zh-CN"/>
        </w:rPr>
        <w:t xml:space="preserve">Windows Web Server 2008 R2 </w:t>
      </w:r>
      <w:r w:rsidRPr="00356EDB">
        <w:rPr>
          <w:rFonts w:eastAsia="SimSun" w:cs="Tahoma"/>
          <w:bCs/>
          <w:color w:val="000000"/>
          <w:szCs w:val="18"/>
          <w:lang w:eastAsia="zh-CN"/>
        </w:rPr>
        <w:t>许可也是用于以上授权的合格许可。</w:t>
      </w:r>
    </w:p>
    <w:p w14:paraId="50ABCBF1" w14:textId="77777777" w:rsidR="00C066B5" w:rsidRPr="00356EDB" w:rsidRDefault="00C066B5" w:rsidP="00C066B5">
      <w:pPr>
        <w:numPr>
          <w:ilvl w:val="0"/>
          <w:numId w:val="56"/>
        </w:numPr>
        <w:tabs>
          <w:tab w:val="clear" w:pos="360"/>
          <w:tab w:val="num" w:pos="1440"/>
        </w:tabs>
        <w:spacing w:after="60"/>
        <w:ind w:left="1440"/>
        <w:rPr>
          <w:rFonts w:eastAsia="SimSun" w:cs="Tahoma"/>
          <w:lang w:eastAsia="zh-CN"/>
        </w:rPr>
      </w:pPr>
      <w:r w:rsidRPr="00356EDB">
        <w:rPr>
          <w:rFonts w:eastAsia="SimSun" w:cs="Tahoma"/>
          <w:bCs/>
          <w:color w:val="000000"/>
          <w:szCs w:val="18"/>
          <w:lang w:eastAsia="zh-CN"/>
        </w:rPr>
        <w:t>虽然授予了</w:t>
      </w:r>
      <w:r w:rsidRPr="00356EDB">
        <w:rPr>
          <w:rFonts w:eastAsia="SimSun" w:cs="Tahoma"/>
          <w:bCs/>
          <w:color w:val="000000"/>
          <w:szCs w:val="18"/>
          <w:lang w:eastAsia="zh-CN"/>
        </w:rPr>
        <w:t xml:space="preserve"> Windows Server 2012 Standard </w:t>
      </w:r>
      <w:r w:rsidRPr="00356EDB">
        <w:rPr>
          <w:rFonts w:eastAsia="SimSun" w:cs="Tahoma"/>
          <w:bCs/>
          <w:color w:val="000000"/>
          <w:szCs w:val="18"/>
          <w:lang w:eastAsia="zh-CN"/>
        </w:rPr>
        <w:t>许可，但对该版本的任何升级和为合格许可和保障覆盖范围支付应付款项的义务仍然保持完全的效力。</w:t>
      </w:r>
    </w:p>
    <w:p w14:paraId="69BBB770" w14:textId="77777777" w:rsidR="00C066B5" w:rsidRPr="00356EDB" w:rsidRDefault="00C066B5" w:rsidP="00C066B5">
      <w:pPr>
        <w:ind w:left="1440"/>
        <w:rPr>
          <w:rFonts w:eastAsia="SimSun" w:cs="Tahoma"/>
          <w:lang w:eastAsia="zh-CN"/>
        </w:rPr>
      </w:pPr>
    </w:p>
    <w:p w14:paraId="61792A30" w14:textId="77777777" w:rsidR="00C066B5" w:rsidRPr="00356EDB" w:rsidRDefault="00C066B5" w:rsidP="00C066B5">
      <w:pPr>
        <w:spacing w:after="60"/>
        <w:ind w:left="720"/>
        <w:rPr>
          <w:rFonts w:eastAsia="SimSun" w:cs="Tahoma"/>
        </w:rPr>
      </w:pPr>
      <w:r w:rsidRPr="00356EDB">
        <w:rPr>
          <w:rFonts w:eastAsia="SimSun" w:cs="Tahoma"/>
          <w:b/>
          <w:szCs w:val="18"/>
        </w:rPr>
        <w:t>关于将</w:t>
      </w:r>
      <w:r w:rsidRPr="00356EDB">
        <w:rPr>
          <w:rFonts w:eastAsia="SimSun" w:cs="Tahoma"/>
          <w:b/>
          <w:szCs w:val="18"/>
        </w:rPr>
        <w:t xml:space="preserve"> Windows Server 2012 </w:t>
      </w:r>
      <w:r w:rsidRPr="00356EDB">
        <w:rPr>
          <w:rFonts w:eastAsia="SimSun" w:cs="Tahoma"/>
          <w:b/>
          <w:szCs w:val="18"/>
        </w:rPr>
        <w:t>或</w:t>
      </w:r>
      <w:r w:rsidRPr="00356EDB">
        <w:rPr>
          <w:rFonts w:eastAsia="SimSun" w:cs="Tahoma"/>
          <w:b/>
          <w:szCs w:val="18"/>
        </w:rPr>
        <w:t xml:space="preserve"> Windows Server 2012 R2 </w:t>
      </w:r>
      <w:r w:rsidRPr="00356EDB">
        <w:rPr>
          <w:rFonts w:eastAsia="SimSun" w:cs="Tahoma"/>
          <w:b/>
          <w:szCs w:val="18"/>
        </w:rPr>
        <w:t>用作</w:t>
      </w:r>
      <w:r w:rsidRPr="00356EDB">
        <w:rPr>
          <w:rFonts w:eastAsia="SimSun" w:cs="Tahoma"/>
          <w:b/>
          <w:szCs w:val="18"/>
        </w:rPr>
        <w:t xml:space="preserve"> Web </w:t>
      </w:r>
      <w:r w:rsidRPr="00356EDB">
        <w:rPr>
          <w:rFonts w:eastAsia="SimSun" w:cs="Tahoma"/>
          <w:b/>
          <w:szCs w:val="18"/>
        </w:rPr>
        <w:t>服务器的更多信息</w:t>
      </w:r>
    </w:p>
    <w:p w14:paraId="00545FDD" w14:textId="77777777" w:rsidR="00C066B5" w:rsidRPr="00356EDB" w:rsidRDefault="00C066B5" w:rsidP="00C066B5">
      <w:pPr>
        <w:ind w:left="720"/>
        <w:rPr>
          <w:rFonts w:eastAsia="SimSun" w:cs="Tahoma"/>
          <w:szCs w:val="18"/>
        </w:rPr>
      </w:pPr>
      <w:r w:rsidRPr="00356EDB">
        <w:rPr>
          <w:rFonts w:eastAsia="SimSun" w:cs="Tahoma"/>
          <w:szCs w:val="18"/>
        </w:rPr>
        <w:t>在将</w:t>
      </w:r>
      <w:r w:rsidRPr="00356EDB">
        <w:rPr>
          <w:rFonts w:eastAsia="SimSun" w:cs="Tahoma"/>
          <w:szCs w:val="18"/>
        </w:rPr>
        <w:t xml:space="preserve"> Windows Server 2012 Standard </w:t>
      </w:r>
      <w:r w:rsidRPr="00356EDB">
        <w:rPr>
          <w:rFonts w:eastAsia="SimSun" w:cs="Tahoma"/>
          <w:szCs w:val="18"/>
        </w:rPr>
        <w:t>或</w:t>
      </w:r>
      <w:r w:rsidRPr="00356EDB">
        <w:rPr>
          <w:rFonts w:eastAsia="SimSun" w:cs="Tahoma"/>
          <w:szCs w:val="18"/>
        </w:rPr>
        <w:t xml:space="preserve"> Datacenter </w:t>
      </w:r>
      <w:r w:rsidRPr="00356EDB">
        <w:rPr>
          <w:rFonts w:eastAsia="SimSun" w:cs="Tahoma"/>
          <w:szCs w:val="18"/>
        </w:rPr>
        <w:t>或者</w:t>
      </w:r>
      <w:r w:rsidRPr="00356EDB">
        <w:rPr>
          <w:rFonts w:eastAsia="SimSun" w:cs="Tahoma"/>
          <w:szCs w:val="18"/>
        </w:rPr>
        <w:t xml:space="preserve"> Windows Server 2012 R2 Standard </w:t>
      </w:r>
      <w:r w:rsidRPr="00356EDB">
        <w:rPr>
          <w:rFonts w:eastAsia="SimSun" w:cs="Tahoma"/>
          <w:szCs w:val="18"/>
        </w:rPr>
        <w:t>或</w:t>
      </w:r>
      <w:r w:rsidRPr="00356EDB">
        <w:rPr>
          <w:rFonts w:eastAsia="SimSun" w:cs="Tahoma"/>
          <w:szCs w:val="18"/>
        </w:rPr>
        <w:t xml:space="preserve"> Datacenter </w:t>
      </w:r>
      <w:r w:rsidRPr="00356EDB">
        <w:rPr>
          <w:rFonts w:eastAsia="SimSun" w:cs="Tahoma"/>
          <w:szCs w:val="18"/>
        </w:rPr>
        <w:t>用作</w:t>
      </w:r>
      <w:r w:rsidRPr="00356EDB">
        <w:rPr>
          <w:rFonts w:eastAsia="SimSun" w:cs="Tahoma"/>
          <w:szCs w:val="18"/>
        </w:rPr>
        <w:t xml:space="preserve"> Web </w:t>
      </w:r>
      <w:r w:rsidRPr="00356EDB">
        <w:rPr>
          <w:rFonts w:eastAsia="SimSun" w:cs="Tahoma"/>
          <w:szCs w:val="18"/>
        </w:rPr>
        <w:t>服务器时，您不需要</w:t>
      </w:r>
      <w:r w:rsidRPr="00356EDB">
        <w:rPr>
          <w:rFonts w:eastAsia="SimSun" w:cs="Tahoma"/>
          <w:szCs w:val="18"/>
        </w:rPr>
        <w:t xml:space="preserve"> CAL </w:t>
      </w:r>
      <w:r w:rsidRPr="00356EDB">
        <w:rPr>
          <w:rFonts w:eastAsia="SimSun" w:cs="Tahoma"/>
          <w:szCs w:val="18"/>
        </w:rPr>
        <w:t>来访问软件。</w:t>
      </w:r>
      <w:r w:rsidRPr="0084659A">
        <w:rPr>
          <w:rFonts w:ascii="SimSun" w:eastAsia="SimSun" w:hAnsi="SimSun" w:cs="Tahoma"/>
          <w:lang w:eastAsia="zh-CN"/>
        </w:rPr>
        <w:t>“</w:t>
      </w:r>
      <w:r w:rsidRPr="00356EDB">
        <w:rPr>
          <w:rFonts w:eastAsia="SimSun" w:cs="Tahoma"/>
          <w:lang w:eastAsia="zh-CN"/>
        </w:rPr>
        <w:t xml:space="preserve">Web </w:t>
      </w:r>
      <w:r w:rsidRPr="00356EDB">
        <w:rPr>
          <w:rFonts w:eastAsia="SimSun" w:cs="Tahoma"/>
          <w:lang w:eastAsia="zh-CN"/>
        </w:rPr>
        <w:t>工作负荷</w:t>
      </w:r>
      <w:r w:rsidRPr="0084659A">
        <w:rPr>
          <w:rFonts w:ascii="SimSun" w:eastAsia="SimSun" w:hAnsi="SimSun" w:cs="Tahoma"/>
          <w:lang w:eastAsia="zh-CN"/>
        </w:rPr>
        <w:t>”</w:t>
      </w:r>
      <w:r w:rsidRPr="00356EDB">
        <w:rPr>
          <w:rFonts w:eastAsia="SimSun" w:cs="Tahoma"/>
          <w:lang w:eastAsia="zh-CN"/>
        </w:rPr>
        <w:t>指软件被用作开发和部署可通过</w:t>
      </w:r>
      <w:r w:rsidRPr="00356EDB">
        <w:rPr>
          <w:rFonts w:eastAsia="SimSun" w:cs="Tahoma"/>
          <w:lang w:eastAsia="zh-CN"/>
        </w:rPr>
        <w:t xml:space="preserve"> Internet </w:t>
      </w:r>
      <w:r w:rsidRPr="00356EDB">
        <w:rPr>
          <w:rFonts w:eastAsia="SimSun" w:cs="Tahoma"/>
          <w:lang w:eastAsia="zh-CN"/>
        </w:rPr>
        <w:t>访问的网页、网站、</w:t>
      </w:r>
      <w:r w:rsidRPr="00356EDB">
        <w:rPr>
          <w:rFonts w:eastAsia="SimSun" w:cs="Tahoma"/>
          <w:lang w:eastAsia="zh-CN"/>
        </w:rPr>
        <w:t xml:space="preserve">Web </w:t>
      </w:r>
      <w:r w:rsidRPr="00356EDB">
        <w:rPr>
          <w:rFonts w:eastAsia="SimSun" w:cs="Tahoma"/>
          <w:lang w:eastAsia="zh-CN"/>
        </w:rPr>
        <w:t>应用程序、</w:t>
      </w:r>
      <w:r w:rsidRPr="00356EDB">
        <w:rPr>
          <w:rFonts w:eastAsia="SimSun" w:cs="Tahoma"/>
          <w:lang w:eastAsia="zh-CN"/>
        </w:rPr>
        <w:t xml:space="preserve">Web </w:t>
      </w:r>
      <w:r w:rsidRPr="00356EDB">
        <w:rPr>
          <w:rFonts w:eastAsia="SimSun" w:cs="Tahoma"/>
          <w:lang w:eastAsia="zh-CN"/>
        </w:rPr>
        <w:t>服务和</w:t>
      </w:r>
      <w:r w:rsidRPr="00356EDB">
        <w:rPr>
          <w:rFonts w:eastAsia="SimSun" w:cs="Tahoma"/>
          <w:lang w:eastAsia="zh-CN"/>
        </w:rPr>
        <w:t xml:space="preserve"> POP3 </w:t>
      </w:r>
      <w:r w:rsidRPr="00356EDB">
        <w:rPr>
          <w:rFonts w:eastAsia="SimSun" w:cs="Tahoma"/>
          <w:lang w:eastAsia="zh-CN"/>
        </w:rPr>
        <w:t>邮件服务的前端</w:t>
      </w:r>
      <w:r w:rsidRPr="00356EDB">
        <w:rPr>
          <w:rFonts w:eastAsia="SimSun" w:cs="Tahoma"/>
          <w:lang w:eastAsia="zh-CN"/>
        </w:rPr>
        <w:t xml:space="preserve"> Web </w:t>
      </w:r>
      <w:r w:rsidRPr="00356EDB">
        <w:rPr>
          <w:rFonts w:eastAsia="SimSun" w:cs="Tahoma"/>
          <w:lang w:eastAsia="zh-CN"/>
        </w:rPr>
        <w:t>服务器，其中由软件提供服务的内容、信息和应用程序并不仅限于您的员工。</w:t>
      </w:r>
      <w:r w:rsidRPr="00356EDB">
        <w:rPr>
          <w:rFonts w:eastAsia="SimSun" w:cs="Tahoma"/>
          <w:szCs w:val="18"/>
        </w:rPr>
        <w:t>有关更多详细信息，请参阅产品使用权利。</w:t>
      </w:r>
    </w:p>
    <w:p w14:paraId="3FEE4E64" w14:textId="77777777" w:rsidR="005010B4" w:rsidRPr="00356EDB" w:rsidRDefault="005010B4" w:rsidP="00C066B5">
      <w:pPr>
        <w:ind w:left="720"/>
        <w:rPr>
          <w:rFonts w:eastAsia="SimSun" w:cs="Tahoma"/>
        </w:rPr>
      </w:pPr>
    </w:p>
    <w:sectPr w:rsidR="005010B4" w:rsidRPr="00356EDB"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934089" w14:textId="77777777" w:rsidR="00BE666F" w:rsidRDefault="00BE666F">
      <w:r>
        <w:separator/>
      </w:r>
    </w:p>
  </w:endnote>
  <w:endnote w:type="continuationSeparator" w:id="0">
    <w:p w14:paraId="362E10D3" w14:textId="77777777" w:rsidR="00BE666F" w:rsidRDefault="00BE666F">
      <w:r>
        <w:continuationSeparator/>
      </w:r>
    </w:p>
  </w:endnote>
  <w:endnote w:type="continuationNotice" w:id="1">
    <w:p w14:paraId="0DFB3381" w14:textId="77777777" w:rsidR="00BE666F" w:rsidRDefault="00BE66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Microsoft JhengHei">
    <w:panose1 w:val="020B0604030504040204"/>
    <w:charset w:val="88"/>
    <w:family w:val="swiss"/>
    <w:pitch w:val="variable"/>
    <w:sig w:usb0="00000087" w:usb1="288F4000" w:usb2="00000016" w:usb3="00000000" w:csb0="001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B7B39B" w14:textId="77777777" w:rsidR="00BE666F" w:rsidRDefault="00BE666F">
    <w:pPr>
      <w:pStyle w:val="Footer"/>
      <w:pBdr>
        <w:top w:val="single" w:sz="6" w:space="1" w:color="808080"/>
      </w:pBdr>
      <w:tabs>
        <w:tab w:val="clear" w:pos="5155"/>
        <w:tab w:val="clear" w:pos="10325"/>
        <w:tab w:val="right" w:pos="10620"/>
      </w:tabs>
      <w:ind w:left="-540"/>
      <w:rPr>
        <w:rFonts w:ascii="Trebuchet MS" w:hAnsi="Trebuchet MS"/>
        <w:color w:val="808080"/>
        <w:sz w:val="14"/>
        <w:lang w:eastAsia="zh-CN"/>
      </w:rPr>
    </w:pPr>
    <w:r>
      <w:rPr>
        <w:rFonts w:ascii="Trebuchet MS" w:hAnsi="Trebuchet MS"/>
        <w:color w:val="808080"/>
        <w:sz w:val="14"/>
        <w:lang w:eastAsia="zh-CN"/>
      </w:rPr>
      <w:t xml:space="preserve">© 2009 </w:t>
    </w:r>
    <w:r>
      <w:rPr>
        <w:rFonts w:ascii="Trebuchet MS" w:hAnsi="Trebuchet MS"/>
        <w:color w:val="808080"/>
        <w:sz w:val="14"/>
        <w:lang w:eastAsia="zh-CN"/>
      </w:rPr>
      <w:t>微软公司。保留所有权利。第</w:t>
    </w:r>
    <w:r>
      <w:rPr>
        <w:rFonts w:ascii="Trebuchet MS" w:hAnsi="Trebuchet MS"/>
        <w:color w:val="808080"/>
        <w:sz w:val="14"/>
        <w:lang w:eastAsia="zh-CN"/>
      </w:rPr>
      <w:t xml:space="preserve"> </w:t>
    </w:r>
    <w:r>
      <w:fldChar w:fldCharType="begin"/>
    </w:r>
    <w:r>
      <w:rPr>
        <w:lang w:eastAsia="zh-CN"/>
      </w:rPr>
      <w:instrText xml:space="preserve"> PAGE </w:instrText>
    </w:r>
    <w:r>
      <w:fldChar w:fldCharType="separate"/>
    </w:r>
    <w:r>
      <w:rPr>
        <w:noProof/>
        <w:lang w:eastAsia="zh-CN"/>
      </w:rPr>
      <w:t>2</w:t>
    </w:r>
    <w:r>
      <w:fldChar w:fldCharType="end"/>
    </w:r>
    <w:r>
      <w:rPr>
        <w:rFonts w:ascii="Trebuchet MS" w:hAnsi="Trebuchet MS"/>
        <w:color w:val="808080"/>
        <w:sz w:val="14"/>
        <w:lang w:eastAsia="zh-CN"/>
      </w:rPr>
      <w:t xml:space="preserve"> </w:t>
    </w:r>
    <w:r>
      <w:rPr>
        <w:rFonts w:ascii="Trebuchet MS" w:hAnsi="Trebuchet MS"/>
        <w:color w:val="808080"/>
        <w:sz w:val="14"/>
        <w:lang w:eastAsia="zh-CN"/>
      </w:rPr>
      <w:t>页（共</w:t>
    </w:r>
    <w:r>
      <w:rPr>
        <w:rFonts w:ascii="Trebuchet MS" w:hAnsi="Trebuchet MS"/>
        <w:color w:val="808080"/>
        <w:sz w:val="14"/>
        <w:lang w:eastAsia="zh-CN"/>
      </w:rPr>
      <w:t xml:space="preserve"> </w:t>
    </w:r>
    <w:r>
      <w:fldChar w:fldCharType="begin"/>
    </w:r>
    <w:r>
      <w:rPr>
        <w:lang w:eastAsia="zh-CN"/>
      </w:rPr>
      <w:instrText xml:space="preserve"> NUMPAGES </w:instrText>
    </w:r>
    <w:r>
      <w:fldChar w:fldCharType="separate"/>
    </w:r>
    <w:r>
      <w:rPr>
        <w:noProof/>
        <w:lang w:eastAsia="zh-CN"/>
      </w:rPr>
      <w:t>168</w:t>
    </w:r>
    <w:r>
      <w:rPr>
        <w:noProof/>
      </w:rPr>
      <w:fldChar w:fldCharType="end"/>
    </w:r>
    <w:r>
      <w:rPr>
        <w:lang w:eastAsia="zh-CN"/>
      </w:rPr>
      <w:t xml:space="preserve"> </w:t>
    </w:r>
    <w:r>
      <w:rPr>
        <w:lang w:eastAsia="zh-CN"/>
      </w:rPr>
      <w:t>页），发布时间：</w:t>
    </w:r>
    <w:r>
      <w:rPr>
        <w:lang w:eastAsia="zh-CN"/>
      </w:rPr>
      <w:t xml:space="preserve">2009 </w:t>
    </w:r>
    <w:r>
      <w:rPr>
        <w:lang w:eastAsia="zh-CN"/>
      </w:rPr>
      <w:t>年</w:t>
    </w:r>
    <w:r>
      <w:rPr>
        <w:lang w:eastAsia="zh-CN"/>
      </w:rPr>
      <w:t xml:space="preserve"> 4 </w:t>
    </w:r>
    <w:r>
      <w:rPr>
        <w:lang w:eastAsia="zh-CN"/>
      </w:rPr>
      <w:t>月</w:t>
    </w:r>
  </w:p>
  <w:p w14:paraId="3871FE87" w14:textId="77777777" w:rsidR="00BE666F" w:rsidRDefault="00BE666F">
    <w:pPr>
      <w:pStyle w:val="Footer"/>
      <w:pBdr>
        <w:top w:val="single" w:sz="6" w:space="1" w:color="808080"/>
      </w:pBdr>
      <w:tabs>
        <w:tab w:val="clear" w:pos="5155"/>
        <w:tab w:val="clear" w:pos="10325"/>
        <w:tab w:val="right" w:pos="10620"/>
      </w:tabs>
      <w:ind w:left="-540"/>
      <w:rPr>
        <w:rFonts w:ascii="Verdana" w:hAnsi="Verdana"/>
        <w:color w:val="808080"/>
        <w:sz w:val="16"/>
        <w:lang w:eastAsia="zh-CN"/>
      </w:rPr>
    </w:pPr>
    <w:r>
      <w:rPr>
        <w:rFonts w:ascii="Trebuchet MS" w:hAnsi="Trebuchet MS"/>
        <w:color w:val="808080"/>
        <w:sz w:val="14"/>
        <w:lang w:eastAsia="zh-CN"/>
      </w:rPr>
      <w:t xml:space="preserve">Microsoft </w:t>
    </w:r>
    <w:r>
      <w:rPr>
        <w:rFonts w:ascii="Trebuchet MS" w:hAnsi="Trebuchet MS"/>
        <w:color w:val="808080"/>
        <w:sz w:val="14"/>
        <w:lang w:eastAsia="zh-CN"/>
      </w:rPr>
      <w:t>是微软公司在美国和</w:t>
    </w:r>
    <w:r>
      <w:rPr>
        <w:rFonts w:ascii="Trebuchet MS" w:hAnsi="Trebuchet MS"/>
        <w:color w:val="808080"/>
        <w:sz w:val="14"/>
        <w:lang w:eastAsia="zh-CN"/>
      </w:rPr>
      <w:t>/</w:t>
    </w:r>
    <w:r>
      <w:rPr>
        <w:rFonts w:ascii="Trebuchet MS" w:hAnsi="Trebuchet MS"/>
        <w:color w:val="808080"/>
        <w:sz w:val="14"/>
        <w:lang w:eastAsia="zh-CN"/>
      </w:rPr>
      <w:t>或其他国家</w:t>
    </w:r>
    <w:r>
      <w:rPr>
        <w:rFonts w:ascii="Trebuchet MS" w:hAnsi="Trebuchet MS"/>
        <w:color w:val="808080"/>
        <w:sz w:val="14"/>
        <w:lang w:eastAsia="zh-CN"/>
      </w:rPr>
      <w:t>/</w:t>
    </w:r>
    <w:r>
      <w:rPr>
        <w:rFonts w:ascii="Trebuchet MS" w:hAnsi="Trebuchet MS"/>
        <w:color w:val="808080"/>
        <w:sz w:val="14"/>
        <w:lang w:eastAsia="zh-CN"/>
      </w:rPr>
      <w:t>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4918F9" w14:textId="77777777" w:rsidR="00BE666F" w:rsidRPr="003670E9" w:rsidRDefault="00BE666F">
    <w:pPr>
      <w:rPr>
        <w:rFonts w:ascii="Trebuchet MS" w:eastAsia="SimSun" w:hAnsi="Trebuchet MS"/>
        <w:sz w:val="14"/>
        <w:szCs w:val="14"/>
      </w:rPr>
    </w:pPr>
  </w:p>
  <w:p w14:paraId="644FE06C" w14:textId="77777777" w:rsidR="00BE666F" w:rsidRPr="007A6D79" w:rsidRDefault="00BE666F" w:rsidP="0098407E">
    <w:pPr>
      <w:pStyle w:val="Footer"/>
      <w:pBdr>
        <w:top w:val="single" w:sz="6" w:space="1" w:color="808080"/>
      </w:pBdr>
      <w:tabs>
        <w:tab w:val="clear" w:pos="5155"/>
        <w:tab w:val="clear" w:pos="10325"/>
        <w:tab w:val="right" w:pos="9360"/>
      </w:tabs>
      <w:ind w:right="9"/>
      <w:rPr>
        <w:rFonts w:ascii="SimSun" w:eastAsia="SimSun" w:hAnsi="SimSun"/>
        <w:color w:val="808080"/>
        <w:sz w:val="14"/>
        <w:lang w:val="x-none" w:eastAsia="x-none"/>
      </w:rPr>
    </w:pPr>
    <w:r w:rsidRPr="003670E9">
      <w:rPr>
        <w:rFonts w:ascii="Trebuchet MS" w:eastAsia="SimSun" w:hAnsi="Trebuchet MS"/>
        <w:color w:val="808080"/>
        <w:sz w:val="14"/>
        <w:szCs w:val="14"/>
        <w:lang w:eastAsia="zh-CN"/>
      </w:rPr>
      <w:t xml:space="preserve">© 2013 </w:t>
    </w:r>
    <w:r w:rsidRPr="003670E9">
      <w:rPr>
        <w:rFonts w:ascii="Trebuchet MS" w:eastAsia="SimSun" w:hAnsi="Trebuchet MS"/>
        <w:color w:val="808080"/>
        <w:sz w:val="14"/>
        <w:szCs w:val="14"/>
        <w:lang w:eastAsia="zh-CN"/>
      </w:rPr>
      <w:t>微软公司。保留所有权利。</w:t>
    </w:r>
    <w:r>
      <w:rPr>
        <w:rFonts w:ascii="Trebuchet MS" w:eastAsia="SimSun" w:hAnsi="Trebuchet MS"/>
        <w:color w:val="808080"/>
        <w:sz w:val="14"/>
        <w:szCs w:val="14"/>
        <w:lang w:eastAsia="zh-CN"/>
      </w:rPr>
      <w:tab/>
    </w:r>
    <w:r w:rsidRPr="003670E9">
      <w:rPr>
        <w:rFonts w:ascii="Trebuchet MS" w:eastAsia="SimSun" w:hAnsi="Trebuchet MS"/>
        <w:color w:val="808080"/>
        <w:sz w:val="14"/>
        <w:szCs w:val="14"/>
        <w:lang w:eastAsia="zh-CN"/>
      </w:rPr>
      <w:t>第</w:t>
    </w:r>
    <w:r w:rsidRPr="003670E9">
      <w:rPr>
        <w:rFonts w:ascii="Trebuchet MS" w:eastAsia="SimSun" w:hAnsi="Trebuchet MS"/>
        <w:color w:val="808080"/>
        <w:sz w:val="14"/>
        <w:szCs w:val="14"/>
        <w:lang w:eastAsia="zh-CN"/>
      </w:rPr>
      <w:t xml:space="preserve"> </w:t>
    </w:r>
    <w:r w:rsidRPr="003670E9">
      <w:rPr>
        <w:rFonts w:eastAsia="SimSun"/>
        <w:szCs w:val="18"/>
      </w:rPr>
      <w:fldChar w:fldCharType="begin"/>
    </w:r>
    <w:r w:rsidRPr="003670E9">
      <w:rPr>
        <w:rFonts w:eastAsia="SimSun"/>
        <w:szCs w:val="18"/>
        <w:lang w:eastAsia="zh-CN"/>
      </w:rPr>
      <w:instrText xml:space="preserve"> PAGE </w:instrText>
    </w:r>
    <w:r w:rsidRPr="003670E9">
      <w:rPr>
        <w:rFonts w:eastAsia="SimSun"/>
        <w:szCs w:val="18"/>
      </w:rPr>
      <w:fldChar w:fldCharType="separate"/>
    </w:r>
    <w:r w:rsidR="005F659A">
      <w:rPr>
        <w:rFonts w:eastAsia="SimSun"/>
        <w:noProof/>
        <w:szCs w:val="18"/>
        <w:lang w:eastAsia="zh-CN"/>
      </w:rPr>
      <w:t>1</w:t>
    </w:r>
    <w:r w:rsidRPr="003670E9">
      <w:rPr>
        <w:rFonts w:eastAsia="SimSun"/>
        <w:szCs w:val="18"/>
      </w:rPr>
      <w:fldChar w:fldCharType="end"/>
    </w:r>
    <w:r w:rsidRPr="003670E9">
      <w:rPr>
        <w:rFonts w:ascii="Trebuchet MS" w:eastAsia="SimSun" w:hAnsi="Trebuchet MS"/>
        <w:color w:val="808080"/>
        <w:sz w:val="14"/>
        <w:szCs w:val="14"/>
        <w:lang w:eastAsia="zh-CN"/>
      </w:rPr>
      <w:t xml:space="preserve"> </w:t>
    </w:r>
    <w:r w:rsidRPr="003670E9">
      <w:rPr>
        <w:rFonts w:ascii="Trebuchet MS" w:eastAsia="SimSun" w:hAnsi="Trebuchet MS"/>
        <w:color w:val="808080"/>
        <w:sz w:val="14"/>
        <w:szCs w:val="14"/>
        <w:lang w:eastAsia="zh-CN"/>
      </w:rPr>
      <w:t>页（共</w:t>
    </w:r>
    <w:r w:rsidRPr="003670E9">
      <w:rPr>
        <w:rFonts w:ascii="Trebuchet MS" w:eastAsia="SimSun" w:hAnsi="Trebuchet MS"/>
        <w:color w:val="808080"/>
        <w:sz w:val="14"/>
        <w:szCs w:val="14"/>
        <w:lang w:eastAsia="zh-CN"/>
      </w:rPr>
      <w:t xml:space="preserve"> </w:t>
    </w:r>
    <w:r w:rsidRPr="003670E9">
      <w:rPr>
        <w:rFonts w:eastAsia="SimSun"/>
        <w:szCs w:val="18"/>
      </w:rPr>
      <w:fldChar w:fldCharType="begin"/>
    </w:r>
    <w:r w:rsidRPr="003670E9">
      <w:rPr>
        <w:rFonts w:eastAsia="SimSun"/>
        <w:szCs w:val="18"/>
        <w:lang w:eastAsia="zh-CN"/>
      </w:rPr>
      <w:instrText xml:space="preserve"> NUMPAGES </w:instrText>
    </w:r>
    <w:r w:rsidRPr="003670E9">
      <w:rPr>
        <w:rFonts w:eastAsia="SimSun"/>
        <w:szCs w:val="18"/>
      </w:rPr>
      <w:fldChar w:fldCharType="separate"/>
    </w:r>
    <w:r w:rsidR="005F659A">
      <w:rPr>
        <w:rFonts w:eastAsia="SimSun"/>
        <w:noProof/>
        <w:szCs w:val="18"/>
        <w:lang w:eastAsia="zh-CN"/>
      </w:rPr>
      <w:t>168</w:t>
    </w:r>
    <w:r w:rsidRPr="003670E9">
      <w:rPr>
        <w:rFonts w:eastAsia="SimSun"/>
        <w:noProof/>
        <w:szCs w:val="18"/>
      </w:rPr>
      <w:fldChar w:fldCharType="end"/>
    </w:r>
    <w:r w:rsidRPr="004C565F">
      <w:rPr>
        <w:rFonts w:ascii="Trebuchet MS" w:eastAsia="SimSun" w:hAnsi="Trebuchet MS"/>
        <w:color w:val="808080"/>
        <w:sz w:val="14"/>
        <w:szCs w:val="14"/>
        <w:lang w:eastAsia="zh-CN"/>
      </w:rPr>
      <w:t xml:space="preserve"> </w:t>
    </w:r>
    <w:r w:rsidRPr="004C565F">
      <w:rPr>
        <w:rFonts w:ascii="Trebuchet MS" w:eastAsia="SimSun" w:hAnsi="Trebuchet MS"/>
        <w:color w:val="808080"/>
        <w:sz w:val="14"/>
        <w:szCs w:val="14"/>
        <w:lang w:eastAsia="zh-CN"/>
      </w:rPr>
      <w:t>页）</w:t>
    </w:r>
    <w:r w:rsidRPr="007A6D79">
      <w:rPr>
        <w:rFonts w:ascii="SimSun" w:eastAsia="SimSun" w:hAnsi="SimSun"/>
        <w:color w:val="808080"/>
        <w:sz w:val="14"/>
        <w:lang w:val="x-none" w:eastAsia="x-none"/>
      </w:rPr>
      <w:t>，发布时间：</w:t>
    </w:r>
    <w:r w:rsidRPr="007A6D79">
      <w:rPr>
        <w:rFonts w:ascii="Trebuchet MS" w:eastAsia="SimSun" w:hAnsi="Trebuchet MS"/>
        <w:color w:val="808080"/>
        <w:sz w:val="14"/>
        <w:lang w:val="x-none" w:eastAsia="x-none"/>
      </w:rPr>
      <w:t>2014</w:t>
    </w:r>
    <w:r w:rsidRPr="007A6D79">
      <w:rPr>
        <w:rFonts w:ascii="SimSun" w:eastAsia="SimSun" w:hAnsi="SimSun"/>
        <w:color w:val="808080"/>
        <w:sz w:val="14"/>
        <w:lang w:val="x-none" w:eastAsia="x-none"/>
      </w:rPr>
      <w:t xml:space="preserve"> 年 </w:t>
    </w:r>
    <w:r w:rsidRPr="007A6D79">
      <w:rPr>
        <w:rFonts w:ascii="Trebuchet MS" w:eastAsia="SimSun" w:hAnsi="Trebuchet MS"/>
        <w:color w:val="808080"/>
        <w:sz w:val="14"/>
        <w:lang w:val="x-none" w:eastAsia="x-none"/>
      </w:rPr>
      <w:t>3</w:t>
    </w:r>
    <w:r w:rsidRPr="007A6D79">
      <w:rPr>
        <w:rFonts w:ascii="SimSun" w:eastAsia="SimSun" w:hAnsi="SimSun"/>
        <w:color w:val="808080"/>
        <w:sz w:val="14"/>
        <w:lang w:val="x-none" w:eastAsia="x-none"/>
      </w:rPr>
      <w:t xml:space="preserve"> 月</w:t>
    </w:r>
  </w:p>
  <w:p w14:paraId="67617283" w14:textId="77777777" w:rsidR="00BE666F" w:rsidRPr="003670E9" w:rsidRDefault="00BE666F">
    <w:pPr>
      <w:pStyle w:val="Footer"/>
      <w:rPr>
        <w:rFonts w:ascii="Trebuchet MS" w:eastAsia="SimSun" w:hAnsi="Trebuchet MS"/>
        <w:color w:val="808080"/>
        <w:sz w:val="14"/>
        <w:szCs w:val="14"/>
        <w:lang w:eastAsia="zh-CN"/>
      </w:rPr>
    </w:pPr>
    <w:r w:rsidRPr="003670E9">
      <w:rPr>
        <w:rFonts w:ascii="Trebuchet MS" w:eastAsia="SimSun" w:hAnsi="Trebuchet MS"/>
        <w:color w:val="808080"/>
        <w:sz w:val="14"/>
        <w:szCs w:val="14"/>
        <w:lang w:eastAsia="zh-CN"/>
      </w:rPr>
      <w:t xml:space="preserve">Microsoft </w:t>
    </w:r>
    <w:r w:rsidRPr="003670E9">
      <w:rPr>
        <w:rFonts w:ascii="Trebuchet MS" w:eastAsia="SimSun" w:hAnsi="Trebuchet MS"/>
        <w:color w:val="808080"/>
        <w:sz w:val="14"/>
        <w:szCs w:val="14"/>
        <w:lang w:eastAsia="zh-CN"/>
      </w:rPr>
      <w:t>是微软公司在美国和</w:t>
    </w:r>
    <w:r w:rsidRPr="003670E9">
      <w:rPr>
        <w:rFonts w:ascii="Trebuchet MS" w:eastAsia="SimSun" w:hAnsi="Trebuchet MS"/>
        <w:color w:val="808080"/>
        <w:sz w:val="14"/>
        <w:szCs w:val="14"/>
        <w:lang w:eastAsia="zh-CN"/>
      </w:rPr>
      <w:t>/</w:t>
    </w:r>
    <w:r w:rsidRPr="003670E9">
      <w:rPr>
        <w:rFonts w:ascii="Trebuchet MS" w:eastAsia="SimSun" w:hAnsi="Trebuchet MS"/>
        <w:color w:val="808080"/>
        <w:sz w:val="14"/>
        <w:szCs w:val="14"/>
        <w:lang w:eastAsia="zh-CN"/>
      </w:rPr>
      <w:t>或其他国家</w:t>
    </w:r>
    <w:r w:rsidRPr="003670E9">
      <w:rPr>
        <w:rFonts w:ascii="Trebuchet MS" w:eastAsia="SimSun" w:hAnsi="Trebuchet MS"/>
        <w:color w:val="808080"/>
        <w:sz w:val="14"/>
        <w:szCs w:val="14"/>
        <w:lang w:eastAsia="zh-CN"/>
      </w:rPr>
      <w:t>/</w:t>
    </w:r>
    <w:r w:rsidRPr="003670E9">
      <w:rPr>
        <w:rFonts w:ascii="Trebuchet MS" w:eastAsia="SimSun" w:hAnsi="Trebuchet MS"/>
        <w:color w:val="808080"/>
        <w:sz w:val="14"/>
        <w:szCs w:val="14"/>
        <w:lang w:eastAsia="zh-CN"/>
      </w:rPr>
      <w:t>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B83203" w14:textId="77777777" w:rsidR="00BE666F" w:rsidRPr="003670E9" w:rsidRDefault="00BE666F" w:rsidP="003C399A">
    <w:pPr>
      <w:rPr>
        <w:rFonts w:ascii="Trebuchet MS" w:eastAsia="SimSun" w:hAnsi="Trebuchet MS"/>
        <w:sz w:val="14"/>
        <w:szCs w:val="14"/>
      </w:rPr>
    </w:pPr>
  </w:p>
  <w:p w14:paraId="13639A86" w14:textId="77777777" w:rsidR="00BE666F" w:rsidRPr="007A6D79" w:rsidRDefault="00BE666F" w:rsidP="0098407E">
    <w:pPr>
      <w:pStyle w:val="Footer"/>
      <w:pBdr>
        <w:top w:val="single" w:sz="6" w:space="1" w:color="808080"/>
      </w:pBdr>
      <w:tabs>
        <w:tab w:val="clear" w:pos="5155"/>
        <w:tab w:val="clear" w:pos="10325"/>
        <w:tab w:val="right" w:pos="9360"/>
      </w:tabs>
      <w:ind w:right="9"/>
      <w:rPr>
        <w:rFonts w:ascii="SimSun" w:eastAsia="SimSun" w:hAnsi="SimSun"/>
        <w:color w:val="808080"/>
        <w:sz w:val="14"/>
        <w:lang w:val="x-none" w:eastAsia="x-none"/>
      </w:rPr>
    </w:pPr>
    <w:r w:rsidRPr="003670E9">
      <w:rPr>
        <w:rFonts w:ascii="Trebuchet MS" w:eastAsia="SimSun" w:hAnsi="Trebuchet MS"/>
        <w:color w:val="808080"/>
        <w:sz w:val="14"/>
        <w:szCs w:val="14"/>
        <w:lang w:eastAsia="zh-CN"/>
      </w:rPr>
      <w:t xml:space="preserve">© 2013 </w:t>
    </w:r>
    <w:r w:rsidRPr="003670E9">
      <w:rPr>
        <w:rFonts w:ascii="Trebuchet MS" w:eastAsia="SimSun" w:hAnsi="Trebuchet MS"/>
        <w:color w:val="808080"/>
        <w:sz w:val="14"/>
        <w:szCs w:val="14"/>
        <w:lang w:eastAsia="zh-CN"/>
      </w:rPr>
      <w:t>微软公司。保留所有权利。</w:t>
    </w:r>
    <w:r>
      <w:rPr>
        <w:rFonts w:ascii="Trebuchet MS" w:eastAsia="SimSun" w:hAnsi="Trebuchet MS"/>
        <w:color w:val="808080"/>
        <w:sz w:val="14"/>
        <w:szCs w:val="14"/>
        <w:lang w:eastAsia="zh-CN"/>
      </w:rPr>
      <w:tab/>
    </w:r>
    <w:r w:rsidRPr="003670E9">
      <w:rPr>
        <w:rFonts w:ascii="Trebuchet MS" w:eastAsia="SimSun" w:hAnsi="Trebuchet MS"/>
        <w:color w:val="808080"/>
        <w:sz w:val="14"/>
        <w:szCs w:val="14"/>
        <w:lang w:eastAsia="zh-CN"/>
      </w:rPr>
      <w:t>第</w:t>
    </w:r>
    <w:r w:rsidRPr="003670E9">
      <w:rPr>
        <w:rFonts w:ascii="Trebuchet MS" w:eastAsia="SimSun" w:hAnsi="Trebuchet MS"/>
        <w:color w:val="808080"/>
        <w:sz w:val="14"/>
        <w:szCs w:val="14"/>
        <w:lang w:eastAsia="zh-CN"/>
      </w:rPr>
      <w:t xml:space="preserve"> </w:t>
    </w:r>
    <w:r w:rsidRPr="003670E9">
      <w:rPr>
        <w:rFonts w:eastAsia="SimSun"/>
        <w:szCs w:val="18"/>
      </w:rPr>
      <w:fldChar w:fldCharType="begin"/>
    </w:r>
    <w:r w:rsidRPr="003670E9">
      <w:rPr>
        <w:rFonts w:eastAsia="SimSun"/>
        <w:szCs w:val="18"/>
        <w:lang w:eastAsia="zh-CN"/>
      </w:rPr>
      <w:instrText xml:space="preserve"> PAGE </w:instrText>
    </w:r>
    <w:r w:rsidRPr="003670E9">
      <w:rPr>
        <w:rFonts w:eastAsia="SimSun"/>
        <w:szCs w:val="18"/>
      </w:rPr>
      <w:fldChar w:fldCharType="separate"/>
    </w:r>
    <w:r w:rsidR="005F659A">
      <w:rPr>
        <w:rFonts w:eastAsia="SimSun"/>
        <w:noProof/>
        <w:szCs w:val="18"/>
        <w:lang w:eastAsia="zh-CN"/>
      </w:rPr>
      <w:t>109</w:t>
    </w:r>
    <w:r w:rsidRPr="003670E9">
      <w:rPr>
        <w:rFonts w:eastAsia="SimSun"/>
        <w:szCs w:val="18"/>
      </w:rPr>
      <w:fldChar w:fldCharType="end"/>
    </w:r>
    <w:r w:rsidRPr="003670E9">
      <w:rPr>
        <w:rFonts w:ascii="Trebuchet MS" w:eastAsia="SimSun" w:hAnsi="Trebuchet MS"/>
        <w:color w:val="808080"/>
        <w:sz w:val="14"/>
        <w:szCs w:val="14"/>
        <w:lang w:eastAsia="zh-CN"/>
      </w:rPr>
      <w:t xml:space="preserve"> </w:t>
    </w:r>
    <w:r w:rsidRPr="003670E9">
      <w:rPr>
        <w:rFonts w:ascii="Trebuchet MS" w:eastAsia="SimSun" w:hAnsi="Trebuchet MS"/>
        <w:color w:val="808080"/>
        <w:sz w:val="14"/>
        <w:szCs w:val="14"/>
        <w:lang w:eastAsia="zh-CN"/>
      </w:rPr>
      <w:t>页（共</w:t>
    </w:r>
    <w:r w:rsidRPr="003670E9">
      <w:rPr>
        <w:rFonts w:ascii="Trebuchet MS" w:eastAsia="SimSun" w:hAnsi="Trebuchet MS"/>
        <w:color w:val="808080"/>
        <w:sz w:val="14"/>
        <w:szCs w:val="14"/>
        <w:lang w:eastAsia="zh-CN"/>
      </w:rPr>
      <w:t xml:space="preserve"> </w:t>
    </w:r>
    <w:r w:rsidRPr="003670E9">
      <w:rPr>
        <w:rFonts w:eastAsia="SimSun"/>
        <w:szCs w:val="18"/>
      </w:rPr>
      <w:fldChar w:fldCharType="begin"/>
    </w:r>
    <w:r w:rsidRPr="003670E9">
      <w:rPr>
        <w:rFonts w:eastAsia="SimSun"/>
        <w:szCs w:val="18"/>
        <w:lang w:eastAsia="zh-CN"/>
      </w:rPr>
      <w:instrText xml:space="preserve"> NUMPAGES </w:instrText>
    </w:r>
    <w:r w:rsidRPr="003670E9">
      <w:rPr>
        <w:rFonts w:eastAsia="SimSun"/>
        <w:szCs w:val="18"/>
      </w:rPr>
      <w:fldChar w:fldCharType="separate"/>
    </w:r>
    <w:r w:rsidR="005F659A">
      <w:rPr>
        <w:rFonts w:eastAsia="SimSun"/>
        <w:noProof/>
        <w:szCs w:val="18"/>
        <w:lang w:eastAsia="zh-CN"/>
      </w:rPr>
      <w:t>168</w:t>
    </w:r>
    <w:r w:rsidRPr="003670E9">
      <w:rPr>
        <w:rFonts w:eastAsia="SimSun"/>
        <w:noProof/>
        <w:szCs w:val="18"/>
      </w:rPr>
      <w:fldChar w:fldCharType="end"/>
    </w:r>
    <w:r w:rsidRPr="004C565F">
      <w:rPr>
        <w:rFonts w:ascii="Trebuchet MS" w:eastAsia="SimSun" w:hAnsi="Trebuchet MS"/>
        <w:color w:val="808080"/>
        <w:sz w:val="14"/>
        <w:szCs w:val="14"/>
        <w:lang w:eastAsia="zh-CN"/>
      </w:rPr>
      <w:t xml:space="preserve"> </w:t>
    </w:r>
    <w:r w:rsidRPr="004C565F">
      <w:rPr>
        <w:rFonts w:ascii="Trebuchet MS" w:eastAsia="SimSun" w:hAnsi="Trebuchet MS"/>
        <w:color w:val="808080"/>
        <w:sz w:val="14"/>
        <w:szCs w:val="14"/>
        <w:lang w:eastAsia="zh-CN"/>
      </w:rPr>
      <w:t>页）</w:t>
    </w:r>
    <w:r w:rsidRPr="007A6D79">
      <w:rPr>
        <w:rFonts w:ascii="SimSun" w:eastAsia="SimSun" w:hAnsi="SimSun"/>
        <w:color w:val="808080"/>
        <w:sz w:val="14"/>
        <w:lang w:val="x-none" w:eastAsia="x-none"/>
      </w:rPr>
      <w:t>，发布时间：</w:t>
    </w:r>
    <w:r w:rsidRPr="007A6D79">
      <w:rPr>
        <w:rFonts w:ascii="Trebuchet MS" w:eastAsia="SimSun" w:hAnsi="Trebuchet MS"/>
        <w:color w:val="808080"/>
        <w:sz w:val="14"/>
        <w:lang w:val="x-none" w:eastAsia="x-none"/>
      </w:rPr>
      <w:t>2014</w:t>
    </w:r>
    <w:r w:rsidRPr="007A6D79">
      <w:rPr>
        <w:rFonts w:ascii="SimSun" w:eastAsia="SimSun" w:hAnsi="SimSun"/>
        <w:color w:val="808080"/>
        <w:sz w:val="14"/>
        <w:lang w:val="x-none" w:eastAsia="x-none"/>
      </w:rPr>
      <w:t xml:space="preserve"> 年 </w:t>
    </w:r>
    <w:r w:rsidRPr="007A6D79">
      <w:rPr>
        <w:rFonts w:ascii="Trebuchet MS" w:eastAsia="SimSun" w:hAnsi="Trebuchet MS"/>
        <w:color w:val="808080"/>
        <w:sz w:val="14"/>
        <w:lang w:val="x-none" w:eastAsia="x-none"/>
      </w:rPr>
      <w:t>3</w:t>
    </w:r>
    <w:r w:rsidRPr="007A6D79">
      <w:rPr>
        <w:rFonts w:ascii="SimSun" w:eastAsia="SimSun" w:hAnsi="SimSun"/>
        <w:color w:val="808080"/>
        <w:sz w:val="14"/>
        <w:lang w:val="x-none" w:eastAsia="x-none"/>
      </w:rPr>
      <w:t xml:space="preserve"> 月</w:t>
    </w:r>
  </w:p>
  <w:p w14:paraId="6F2BBCDA" w14:textId="77777777" w:rsidR="00BE666F" w:rsidRPr="003670E9" w:rsidRDefault="00BE666F" w:rsidP="003C399A">
    <w:pPr>
      <w:pStyle w:val="Footer"/>
      <w:rPr>
        <w:rFonts w:ascii="Trebuchet MS" w:eastAsia="SimSun" w:hAnsi="Trebuchet MS"/>
        <w:color w:val="808080"/>
        <w:sz w:val="14"/>
        <w:szCs w:val="14"/>
        <w:lang w:eastAsia="zh-CN"/>
      </w:rPr>
    </w:pPr>
    <w:r w:rsidRPr="003670E9">
      <w:rPr>
        <w:rFonts w:ascii="Trebuchet MS" w:eastAsia="SimSun" w:hAnsi="Trebuchet MS"/>
        <w:color w:val="808080"/>
        <w:sz w:val="14"/>
        <w:szCs w:val="14"/>
        <w:lang w:eastAsia="zh-CN"/>
      </w:rPr>
      <w:t xml:space="preserve">Microsoft </w:t>
    </w:r>
    <w:r w:rsidRPr="003670E9">
      <w:rPr>
        <w:rFonts w:ascii="Trebuchet MS" w:eastAsia="SimSun" w:hAnsi="Trebuchet MS"/>
        <w:color w:val="808080"/>
        <w:sz w:val="14"/>
        <w:szCs w:val="14"/>
        <w:lang w:eastAsia="zh-CN"/>
      </w:rPr>
      <w:t>是微软公司在美国和</w:t>
    </w:r>
    <w:r w:rsidRPr="003670E9">
      <w:rPr>
        <w:rFonts w:ascii="Trebuchet MS" w:eastAsia="SimSun" w:hAnsi="Trebuchet MS"/>
        <w:color w:val="808080"/>
        <w:sz w:val="14"/>
        <w:szCs w:val="14"/>
        <w:lang w:eastAsia="zh-CN"/>
      </w:rPr>
      <w:t>/</w:t>
    </w:r>
    <w:r w:rsidRPr="003670E9">
      <w:rPr>
        <w:rFonts w:ascii="Trebuchet MS" w:eastAsia="SimSun" w:hAnsi="Trebuchet MS"/>
        <w:color w:val="808080"/>
        <w:sz w:val="14"/>
        <w:szCs w:val="14"/>
        <w:lang w:eastAsia="zh-CN"/>
      </w:rPr>
      <w:t>或其他国家</w:t>
    </w:r>
    <w:r w:rsidRPr="003670E9">
      <w:rPr>
        <w:rFonts w:ascii="Trebuchet MS" w:eastAsia="SimSun" w:hAnsi="Trebuchet MS"/>
        <w:color w:val="808080"/>
        <w:sz w:val="14"/>
        <w:szCs w:val="14"/>
        <w:lang w:eastAsia="zh-CN"/>
      </w:rPr>
      <w:t>/</w:t>
    </w:r>
    <w:r w:rsidRPr="003670E9">
      <w:rPr>
        <w:rFonts w:ascii="Trebuchet MS" w:eastAsia="SimSun" w:hAnsi="Trebuchet MS"/>
        <w:color w:val="808080"/>
        <w:sz w:val="14"/>
        <w:szCs w:val="14"/>
        <w:lang w:eastAsia="zh-CN"/>
      </w:rPr>
      <w:t>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FD1F1D" w14:textId="77777777" w:rsidR="00BE666F" w:rsidRDefault="00BE666F"/>
  <w:p w14:paraId="049F7A66" w14:textId="77777777" w:rsidR="00BE666F" w:rsidRDefault="00BE666F">
    <w:pPr>
      <w:pStyle w:val="Footer"/>
      <w:pBdr>
        <w:top w:val="single" w:sz="6" w:space="1" w:color="808080"/>
      </w:pBdr>
      <w:tabs>
        <w:tab w:val="clear" w:pos="5155"/>
        <w:tab w:val="clear" w:pos="10325"/>
        <w:tab w:val="right" w:pos="10620"/>
      </w:tabs>
      <w:rPr>
        <w:rFonts w:ascii="Trebuchet MS" w:hAnsi="Trebuchet MS"/>
        <w:color w:val="808080"/>
        <w:sz w:val="14"/>
        <w:lang w:eastAsia="zh-CN"/>
      </w:rPr>
    </w:pPr>
    <w:r>
      <w:rPr>
        <w:rFonts w:ascii="Trebuchet MS" w:hAnsi="Trebuchet MS"/>
        <w:color w:val="808080"/>
        <w:sz w:val="14"/>
        <w:lang w:eastAsia="zh-CN"/>
      </w:rPr>
      <w:t xml:space="preserve">© 2009 </w:t>
    </w:r>
    <w:r>
      <w:rPr>
        <w:rFonts w:ascii="Trebuchet MS" w:hAnsi="Trebuchet MS"/>
        <w:color w:val="808080"/>
        <w:sz w:val="14"/>
        <w:lang w:eastAsia="zh-CN"/>
      </w:rPr>
      <w:t>微软公司。保留所有权利。第</w:t>
    </w:r>
    <w:r>
      <w:rPr>
        <w:rFonts w:ascii="Trebuchet MS" w:hAnsi="Trebuchet MS"/>
        <w:color w:val="808080"/>
        <w:sz w:val="14"/>
        <w:lang w:eastAsia="zh-CN"/>
      </w:rPr>
      <w:t xml:space="preserve"> </w:t>
    </w:r>
    <w:r>
      <w:fldChar w:fldCharType="begin"/>
    </w:r>
    <w:r>
      <w:rPr>
        <w:lang w:eastAsia="zh-CN"/>
      </w:rPr>
      <w:instrText xml:space="preserve"> PAGE </w:instrText>
    </w:r>
    <w:r>
      <w:fldChar w:fldCharType="separate"/>
    </w:r>
    <w:r>
      <w:rPr>
        <w:noProof/>
        <w:lang w:eastAsia="zh-CN"/>
      </w:rPr>
      <w:t>1</w:t>
    </w:r>
    <w:r>
      <w:fldChar w:fldCharType="end"/>
    </w:r>
    <w:r>
      <w:rPr>
        <w:rFonts w:ascii="Trebuchet MS" w:hAnsi="Trebuchet MS"/>
        <w:color w:val="808080"/>
        <w:sz w:val="14"/>
        <w:lang w:eastAsia="zh-CN"/>
      </w:rPr>
      <w:t xml:space="preserve"> </w:t>
    </w:r>
    <w:r>
      <w:rPr>
        <w:rFonts w:ascii="Trebuchet MS" w:hAnsi="Trebuchet MS"/>
        <w:color w:val="808080"/>
        <w:sz w:val="14"/>
        <w:lang w:eastAsia="zh-CN"/>
      </w:rPr>
      <w:t>页（共</w:t>
    </w:r>
    <w:r>
      <w:rPr>
        <w:rFonts w:ascii="Trebuchet MS" w:hAnsi="Trebuchet MS"/>
        <w:color w:val="808080"/>
        <w:sz w:val="14"/>
        <w:lang w:eastAsia="zh-CN"/>
      </w:rPr>
      <w:t xml:space="preserve"> </w:t>
    </w:r>
    <w:r>
      <w:fldChar w:fldCharType="begin"/>
    </w:r>
    <w:r>
      <w:rPr>
        <w:lang w:eastAsia="zh-CN"/>
      </w:rPr>
      <w:instrText xml:space="preserve"> NUMPAGES </w:instrText>
    </w:r>
    <w:r>
      <w:fldChar w:fldCharType="separate"/>
    </w:r>
    <w:r>
      <w:rPr>
        <w:noProof/>
        <w:lang w:eastAsia="zh-CN"/>
      </w:rPr>
      <w:t>168</w:t>
    </w:r>
    <w:r>
      <w:rPr>
        <w:noProof/>
      </w:rPr>
      <w:fldChar w:fldCharType="end"/>
    </w:r>
    <w:r>
      <w:rPr>
        <w:lang w:eastAsia="zh-CN"/>
      </w:rPr>
      <w:t xml:space="preserve"> </w:t>
    </w:r>
    <w:r>
      <w:rPr>
        <w:lang w:eastAsia="zh-CN"/>
      </w:rPr>
      <w:t>页），发布时间：</w:t>
    </w:r>
    <w:r>
      <w:rPr>
        <w:lang w:eastAsia="zh-CN"/>
      </w:rPr>
      <w:t xml:space="preserve">2009 </w:t>
    </w:r>
    <w:r>
      <w:rPr>
        <w:lang w:eastAsia="zh-CN"/>
      </w:rPr>
      <w:t>年</w:t>
    </w:r>
    <w:r>
      <w:rPr>
        <w:lang w:eastAsia="zh-CN"/>
      </w:rPr>
      <w:t xml:space="preserve"> 5 </w:t>
    </w:r>
    <w:r>
      <w:rPr>
        <w:lang w:eastAsia="zh-CN"/>
      </w:rPr>
      <w:t>月</w:t>
    </w:r>
  </w:p>
  <w:p w14:paraId="75274CE1" w14:textId="77777777" w:rsidR="00BE666F" w:rsidRDefault="00BE666F">
    <w:pPr>
      <w:pStyle w:val="Footer"/>
      <w:rPr>
        <w:rFonts w:ascii="Verdana" w:hAnsi="Verdana"/>
        <w:color w:val="808080"/>
        <w:sz w:val="16"/>
        <w:lang w:eastAsia="zh-CN"/>
      </w:rPr>
    </w:pPr>
    <w:r>
      <w:rPr>
        <w:rFonts w:ascii="Trebuchet MS" w:hAnsi="Trebuchet MS"/>
        <w:color w:val="808080"/>
        <w:sz w:val="14"/>
        <w:lang w:eastAsia="zh-CN"/>
      </w:rPr>
      <w:t xml:space="preserve">Microsoft </w:t>
    </w:r>
    <w:r>
      <w:rPr>
        <w:rFonts w:ascii="Trebuchet MS" w:hAnsi="Trebuchet MS"/>
        <w:color w:val="808080"/>
        <w:sz w:val="14"/>
        <w:lang w:eastAsia="zh-CN"/>
      </w:rPr>
      <w:t>是微软公司在美国和</w:t>
    </w:r>
    <w:r>
      <w:rPr>
        <w:rFonts w:ascii="Trebuchet MS" w:hAnsi="Trebuchet MS"/>
        <w:color w:val="808080"/>
        <w:sz w:val="14"/>
        <w:lang w:eastAsia="zh-CN"/>
      </w:rPr>
      <w:t>/</w:t>
    </w:r>
    <w:r>
      <w:rPr>
        <w:rFonts w:ascii="Trebuchet MS" w:hAnsi="Trebuchet MS"/>
        <w:color w:val="808080"/>
        <w:sz w:val="14"/>
        <w:lang w:eastAsia="zh-CN"/>
      </w:rPr>
      <w:t>或其他国家</w:t>
    </w:r>
    <w:r>
      <w:rPr>
        <w:rFonts w:ascii="Trebuchet MS" w:hAnsi="Trebuchet MS"/>
        <w:color w:val="808080"/>
        <w:sz w:val="14"/>
        <w:lang w:eastAsia="zh-CN"/>
      </w:rPr>
      <w:t>/</w:t>
    </w:r>
    <w:r>
      <w:rPr>
        <w:rFonts w:ascii="Trebuchet MS" w:hAnsi="Trebuchet MS"/>
        <w:color w:val="808080"/>
        <w:sz w:val="14"/>
        <w:lang w:eastAsia="zh-CN"/>
      </w:rPr>
      <w:t>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3B4DDB" w14:textId="77777777" w:rsidR="00BE666F" w:rsidRDefault="00BE666F">
      <w:r>
        <w:separator/>
      </w:r>
    </w:p>
  </w:footnote>
  <w:footnote w:type="continuationSeparator" w:id="0">
    <w:p w14:paraId="23D6CAB8" w14:textId="77777777" w:rsidR="00BE666F" w:rsidRDefault="00BE666F">
      <w:r>
        <w:continuationSeparator/>
      </w:r>
    </w:p>
  </w:footnote>
  <w:footnote w:type="continuationNotice" w:id="1">
    <w:p w14:paraId="63ADD7E0" w14:textId="77777777" w:rsidR="00BE666F" w:rsidRDefault="00BE666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A0D059" w14:textId="77777777" w:rsidR="00BE666F" w:rsidRDefault="00BE666F" w:rsidP="00F70797">
    <w:pPr>
      <w:pStyle w:val="Header"/>
      <w:tabs>
        <w:tab w:val="left" w:pos="2970"/>
      </w:tabs>
      <w:ind w:firstLine="2160"/>
    </w:pPr>
    <w:r>
      <w:rPr>
        <w:noProof/>
      </w:rPr>
      <mc:AlternateContent>
        <mc:Choice Requires="wps">
          <w:drawing>
            <wp:anchor distT="0" distB="0" distL="114300" distR="114300" simplePos="0" relativeHeight="251660290" behindDoc="0" locked="0" layoutInCell="0" allowOverlap="1" wp14:anchorId="26D51FDF" wp14:editId="5934817B">
              <wp:simplePos x="0" y="0"/>
              <wp:positionH relativeFrom="column">
                <wp:posOffset>-314325</wp:posOffset>
              </wp:positionH>
              <wp:positionV relativeFrom="paragraph">
                <wp:posOffset>-139700</wp:posOffset>
              </wp:positionV>
              <wp:extent cx="2228850" cy="574675"/>
              <wp:effectExtent l="0" t="3175" r="0" b="317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5B5A2C" w14:textId="77777777" w:rsidR="00BE666F" w:rsidRDefault="00BE666F" w:rsidP="00F70797">
                          <w:r>
                            <w:rPr>
                              <w:rFonts w:ascii="Calibri" w:hAnsi="Calibri" w:cs="Calibri"/>
                              <w:noProof/>
                              <w:sz w:val="20"/>
                              <w:szCs w:val="20"/>
                            </w:rPr>
                            <w:drawing>
                              <wp:inline distT="0" distB="0" distL="0" distR="0" wp14:anchorId="1B2FEA09" wp14:editId="18321557">
                                <wp:extent cx="1860550" cy="501015"/>
                                <wp:effectExtent l="0" t="0" r="0" b="0"/>
                                <wp:docPr id="15" name="Picture 15" descr="Description: Description: 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Description: productlist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0550" cy="50101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51FDF"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0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F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MKZFmtAIAALkF&#10;AAAOAAAAAAAAAAAAAAAAAC4CAABkcnMvZTJvRG9jLnhtbFBLAQItABQABgAIAAAAIQCFKH3C3wAA&#10;AAoBAAAPAAAAAAAAAAAAAAAAAA4FAABkcnMvZG93bnJldi54bWxQSwUGAAAAAAQABADzAAAAGgYA&#10;AAAA&#10;" o:allowincell="f" filled="f" stroked="f">
              <v:textbox>
                <w:txbxContent>
                  <w:p w14:paraId="675B5A2C" w14:textId="77777777" w:rsidR="00BE666F" w:rsidRDefault="00BE666F" w:rsidP="00F70797">
                    <w:r>
                      <w:rPr>
                        <w:rFonts w:ascii="Calibri" w:hAnsi="Calibri" w:cs="Calibri"/>
                        <w:noProof/>
                        <w:sz w:val="20"/>
                        <w:szCs w:val="20"/>
                      </w:rPr>
                      <w:drawing>
                        <wp:inline distT="0" distB="0" distL="0" distR="0" wp14:anchorId="1B2FEA09" wp14:editId="18321557">
                          <wp:extent cx="1860550" cy="501015"/>
                          <wp:effectExtent l="0" t="0" r="0" b="0"/>
                          <wp:docPr id="15" name="Picture 15" descr="Description: Description: 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Description: productlist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0550" cy="501015"/>
                                  </a:xfrm>
                                  <a:prstGeom prst="rect">
                                    <a:avLst/>
                                  </a:prstGeom>
                                  <a:noFill/>
                                  <a:ln>
                                    <a:noFill/>
                                  </a:ln>
                                </pic:spPr>
                              </pic:pic>
                            </a:graphicData>
                          </a:graphic>
                        </wp:inline>
                      </w:drawing>
                    </w:r>
                  </w:p>
                </w:txbxContent>
              </v:textbox>
            </v:shape>
          </w:pict>
        </mc:Fallback>
      </mc:AlternateContent>
    </w:r>
  </w:p>
  <w:p w14:paraId="5E65B515" w14:textId="77777777" w:rsidR="00BE666F" w:rsidRDefault="00BE666F" w:rsidP="00F70797">
    <w:r>
      <w:rPr>
        <w:noProof/>
      </w:rPr>
      <mc:AlternateContent>
        <mc:Choice Requires="wps">
          <w:drawing>
            <wp:anchor distT="4294967295" distB="4294967295" distL="114300" distR="114300" simplePos="0" relativeHeight="251661314" behindDoc="0" locked="0" layoutInCell="0" allowOverlap="1" wp14:anchorId="4E5832DC" wp14:editId="28A40055">
              <wp:simplePos x="0" y="0"/>
              <wp:positionH relativeFrom="column">
                <wp:posOffset>-23495</wp:posOffset>
              </wp:positionH>
              <wp:positionV relativeFrom="paragraph">
                <wp:posOffset>70485</wp:posOffset>
              </wp:positionV>
              <wp:extent cx="6931025" cy="0"/>
              <wp:effectExtent l="5080" t="13335" r="7620" b="5715"/>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F5A8CF" id="Line 5" o:spid="_x0000_s1026" style="position:absolute;z-index:25166131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BEE97A" w14:textId="77777777" w:rsidR="00BE666F" w:rsidRDefault="00BE666F" w:rsidP="00290FC1">
    <w:pPr>
      <w:ind w:rightChars="185" w:right="333"/>
    </w:pPr>
  </w:p>
  <w:p w14:paraId="520FC5E3" w14:textId="77777777" w:rsidR="00BE666F" w:rsidRDefault="00BE666F" w:rsidP="00290FC1">
    <w:pPr>
      <w:ind w:rightChars="185" w:right="333"/>
    </w:pPr>
  </w:p>
  <w:p w14:paraId="422763C4" w14:textId="77777777" w:rsidR="00BE666F" w:rsidRDefault="00BE666F" w:rsidP="00290FC1">
    <w:pPr>
      <w:ind w:rightChars="185" w:right="333"/>
    </w:pPr>
    <w:r>
      <w:rPr>
        <w:noProof/>
      </w:rPr>
      <w:drawing>
        <wp:anchor distT="0" distB="0" distL="114300" distR="114300" simplePos="0" relativeHeight="251658242" behindDoc="0" locked="0" layoutInCell="1" allowOverlap="1" wp14:anchorId="36AD91A0" wp14:editId="3BB86B4F">
          <wp:simplePos x="0" y="0"/>
          <wp:positionH relativeFrom="margin">
            <wp:align>center</wp:align>
          </wp:positionH>
          <wp:positionV relativeFrom="paragraph">
            <wp:posOffset>15240</wp:posOffset>
          </wp:positionV>
          <wp:extent cx="5734050" cy="561975"/>
          <wp:effectExtent l="0" t="0" r="0" b="9525"/>
          <wp:wrapNone/>
          <wp:docPr id="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7C2B28EC" w14:textId="77777777" w:rsidR="00BE666F" w:rsidRDefault="00BE666F">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58227F" w14:textId="77777777" w:rsidR="00BE666F" w:rsidRDefault="00BE666F" w:rsidP="005010B4">
    <w:pPr>
      <w:ind w:rightChars="185" w:right="333"/>
    </w:pPr>
  </w:p>
  <w:p w14:paraId="7130257F" w14:textId="77777777" w:rsidR="00BE666F" w:rsidRDefault="00BE666F">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31D1C"/>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E54A8"/>
    <w:multiLevelType w:val="hybridMultilevel"/>
    <w:tmpl w:val="6666CCFA"/>
    <w:lvl w:ilvl="0" w:tplc="16A6545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D7575C"/>
    <w:multiLevelType w:val="hybridMultilevel"/>
    <w:tmpl w:val="B61CE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15C0EE04">
      <w:start w:val="1"/>
      <w:numFmt w:val="bullet"/>
      <w:lvlText w:val=""/>
      <w:lvlJc w:val="left"/>
      <w:pPr>
        <w:ind w:left="2160" w:hanging="360"/>
      </w:pPr>
      <w:rPr>
        <w:rFonts w:ascii="Wingdings" w:hAnsi="Wingdings" w:hint="default"/>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51BE4438"/>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A1F25ADC">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15FF1D91"/>
    <w:multiLevelType w:val="hybridMultilevel"/>
    <w:tmpl w:val="CFA0A2F0"/>
    <w:lvl w:ilvl="0" w:tplc="4D461002">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1">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1FC0006"/>
    <w:multiLevelType w:val="hybridMultilevel"/>
    <w:tmpl w:val="80CEBD50"/>
    <w:lvl w:ilvl="0" w:tplc="5448C4D8">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0">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1">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2">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4">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1">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2">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2">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5">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0">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1">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3">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6">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7">
    <w:nsid w:val="46EF72CA"/>
    <w:multiLevelType w:val="hybridMultilevel"/>
    <w:tmpl w:val="DEDE8C2C"/>
    <w:lvl w:ilvl="0" w:tplc="1AC44FE0">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8">
    <w:nsid w:val="479D0982"/>
    <w:multiLevelType w:val="hybridMultilevel"/>
    <w:tmpl w:val="09067F0E"/>
    <w:lvl w:ilvl="0" w:tplc="D53AC43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1">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3">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8">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1DC36AE"/>
    <w:multiLevelType w:val="hybridMultilevel"/>
    <w:tmpl w:val="715651AC"/>
    <w:lvl w:ilvl="0" w:tplc="CBBCAA52">
      <w:start w:val="1"/>
      <w:numFmt w:val="bullet"/>
      <w:lvlText w:val=""/>
      <w:lvlJc w:val="left"/>
      <w:pPr>
        <w:ind w:left="1800" w:hanging="360"/>
      </w:pPr>
      <w:rPr>
        <w:rFonts w:ascii="Symbol" w:hAnsi="Symbol" w:hint="default"/>
        <w:b w:val="0"/>
        <w:i w:val="0"/>
        <w:color w:val="auto"/>
        <w:sz w:val="18"/>
        <w:szCs w:val="18"/>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3">
    <w:nsid w:val="56C2077C"/>
    <w:multiLevelType w:val="hybridMultilevel"/>
    <w:tmpl w:val="FDC4CFE2"/>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6">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8">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9">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1">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3">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4">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B2C4D22"/>
    <w:multiLevelType w:val="hybridMultilevel"/>
    <w:tmpl w:val="276CB586"/>
    <w:lvl w:ilvl="0" w:tplc="D902DDBC">
      <w:start w:val="1"/>
      <w:numFmt w:val="bullet"/>
      <w:lvlText w:val=""/>
      <w:lvlJc w:val="left"/>
      <w:pPr>
        <w:ind w:left="720" w:hanging="360"/>
      </w:pPr>
      <w:rPr>
        <w:rFonts w:ascii="Webdings" w:hAnsi="Webdings" w:hint="default"/>
        <w:b w:val="0"/>
        <w:i w:val="0"/>
        <w:color w:val="FF6600"/>
        <w:sz w:val="24"/>
      </w:rPr>
    </w:lvl>
    <w:lvl w:ilvl="1" w:tplc="49C8D89C">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3">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4">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6">
    <w:nsid w:val="732A64D7"/>
    <w:multiLevelType w:val="hybridMultilevel"/>
    <w:tmpl w:val="84180066"/>
    <w:lvl w:ilvl="0" w:tplc="9182D3B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8">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9">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0">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3">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4">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6">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7">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8">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3">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8"/>
  </w:num>
  <w:num w:numId="3">
    <w:abstractNumId w:val="125"/>
  </w:num>
  <w:num w:numId="4">
    <w:abstractNumId w:val="2"/>
  </w:num>
  <w:num w:numId="5">
    <w:abstractNumId w:val="13"/>
  </w:num>
  <w:num w:numId="6">
    <w:abstractNumId w:val="136"/>
  </w:num>
  <w:num w:numId="7">
    <w:abstractNumId w:val="1"/>
  </w:num>
  <w:num w:numId="8">
    <w:abstractNumId w:val="129"/>
  </w:num>
  <w:num w:numId="9">
    <w:abstractNumId w:val="67"/>
  </w:num>
  <w:num w:numId="10">
    <w:abstractNumId w:val="143"/>
  </w:num>
  <w:num w:numId="11">
    <w:abstractNumId w:val="134"/>
  </w:num>
  <w:num w:numId="12">
    <w:abstractNumId w:val="11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7"/>
  </w:num>
  <w:num w:numId="14">
    <w:abstractNumId w:val="79"/>
  </w:num>
  <w:num w:numId="15">
    <w:abstractNumId w:val="23"/>
  </w:num>
  <w:num w:numId="16">
    <w:abstractNumId w:val="30"/>
  </w:num>
  <w:num w:numId="17">
    <w:abstractNumId w:val="127"/>
  </w:num>
  <w:num w:numId="18">
    <w:abstractNumId w:val="1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4"/>
  </w:num>
  <w:num w:numId="20">
    <w:abstractNumId w:val="50"/>
  </w:num>
  <w:num w:numId="21">
    <w:abstractNumId w:val="80"/>
  </w:num>
  <w:num w:numId="22">
    <w:abstractNumId w:val="109"/>
  </w:num>
  <w:num w:numId="23">
    <w:abstractNumId w:val="46"/>
  </w:num>
  <w:num w:numId="24">
    <w:abstractNumId w:val="61"/>
  </w:num>
  <w:num w:numId="25">
    <w:abstractNumId w:val="59"/>
  </w:num>
  <w:num w:numId="26">
    <w:abstractNumId w:val="42"/>
  </w:num>
  <w:num w:numId="27">
    <w:abstractNumId w:val="9"/>
  </w:num>
  <w:num w:numId="28">
    <w:abstractNumId w:val="114"/>
  </w:num>
  <w:num w:numId="29">
    <w:abstractNumId w:val="112"/>
  </w:num>
  <w:num w:numId="30">
    <w:abstractNumId w:val="89"/>
  </w:num>
  <w:num w:numId="31">
    <w:abstractNumId w:val="47"/>
  </w:num>
  <w:num w:numId="32">
    <w:abstractNumId w:val="139"/>
  </w:num>
  <w:num w:numId="33">
    <w:abstractNumId w:val="132"/>
  </w:num>
  <w:num w:numId="34">
    <w:abstractNumId w:val="122"/>
  </w:num>
  <w:num w:numId="35">
    <w:abstractNumId w:val="8"/>
  </w:num>
  <w:num w:numId="36">
    <w:abstractNumId w:val="107"/>
  </w:num>
  <w:num w:numId="37">
    <w:abstractNumId w:val="17"/>
  </w:num>
  <w:num w:numId="38">
    <w:abstractNumId w:val="40"/>
  </w:num>
  <w:num w:numId="39">
    <w:abstractNumId w:val="49"/>
  </w:num>
  <w:num w:numId="40">
    <w:abstractNumId w:val="26"/>
  </w:num>
  <w:num w:numId="41">
    <w:abstractNumId w:val="35"/>
  </w:num>
  <w:num w:numId="42">
    <w:abstractNumId w:val="88"/>
  </w:num>
  <w:num w:numId="43">
    <w:abstractNumId w:val="33"/>
  </w:num>
  <w:num w:numId="44">
    <w:abstractNumId w:val="85"/>
  </w:num>
  <w:num w:numId="45">
    <w:abstractNumId w:val="131"/>
  </w:num>
  <w:num w:numId="46">
    <w:abstractNumId w:val="121"/>
  </w:num>
  <w:num w:numId="47">
    <w:abstractNumId w:val="113"/>
  </w:num>
  <w:num w:numId="48">
    <w:abstractNumId w:val="45"/>
  </w:num>
  <w:num w:numId="49">
    <w:abstractNumId w:val="91"/>
  </w:num>
  <w:num w:numId="50">
    <w:abstractNumId w:val="36"/>
  </w:num>
  <w:num w:numId="51">
    <w:abstractNumId w:val="19"/>
  </w:num>
  <w:num w:numId="52">
    <w:abstractNumId w:val="65"/>
  </w:num>
  <w:num w:numId="53">
    <w:abstractNumId w:val="34"/>
  </w:num>
  <w:num w:numId="54">
    <w:abstractNumId w:val="100"/>
  </w:num>
  <w:num w:numId="55">
    <w:abstractNumId w:val="3"/>
  </w:num>
  <w:num w:numId="56">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9"/>
  </w:num>
  <w:num w:numId="58">
    <w:abstractNumId w:val="44"/>
  </w:num>
  <w:num w:numId="59">
    <w:abstractNumId w:val="60"/>
  </w:num>
  <w:num w:numId="60">
    <w:abstractNumId w:val="116"/>
  </w:num>
  <w:num w:numId="61">
    <w:abstractNumId w:val="28"/>
  </w:num>
  <w:num w:numId="62">
    <w:abstractNumId w:val="10"/>
  </w:num>
  <w:num w:numId="63">
    <w:abstractNumId w:val="22"/>
  </w:num>
  <w:num w:numId="64">
    <w:abstractNumId w:val="140"/>
  </w:num>
  <w:num w:numId="65">
    <w:abstractNumId w:val="77"/>
  </w:num>
  <w:num w:numId="66">
    <w:abstractNumId w:val="120"/>
  </w:num>
  <w:num w:numId="67">
    <w:abstractNumId w:val="71"/>
  </w:num>
  <w:num w:numId="68">
    <w:abstractNumId w:val="56"/>
  </w:num>
  <w:num w:numId="69">
    <w:abstractNumId w:val="105"/>
  </w:num>
  <w:num w:numId="70">
    <w:abstractNumId w:val="102"/>
  </w:num>
  <w:num w:numId="71">
    <w:abstractNumId w:val="11"/>
  </w:num>
  <w:num w:numId="72">
    <w:abstractNumId w:val="98"/>
  </w:num>
  <w:num w:numId="73">
    <w:abstractNumId w:val="115"/>
  </w:num>
  <w:num w:numId="74">
    <w:abstractNumId w:val="119"/>
  </w:num>
  <w:num w:numId="75">
    <w:abstractNumId w:val="86"/>
  </w:num>
  <w:num w:numId="76">
    <w:abstractNumId w:val="108"/>
  </w:num>
  <w:num w:numId="77">
    <w:abstractNumId w:val="82"/>
  </w:num>
  <w:num w:numId="78">
    <w:abstractNumId w:val="138"/>
  </w:num>
  <w:num w:numId="79">
    <w:abstractNumId w:val="73"/>
  </w:num>
  <w:num w:numId="80">
    <w:abstractNumId w:val="83"/>
  </w:num>
  <w:num w:numId="81">
    <w:abstractNumId w:val="18"/>
  </w:num>
  <w:num w:numId="82">
    <w:abstractNumId w:val="62"/>
  </w:num>
  <w:num w:numId="83">
    <w:abstractNumId w:val="16"/>
  </w:num>
  <w:num w:numId="84">
    <w:abstractNumId w:val="43"/>
  </w:num>
  <w:num w:numId="85">
    <w:abstractNumId w:val="133"/>
  </w:num>
  <w:num w:numId="86">
    <w:abstractNumId w:val="72"/>
  </w:num>
  <w:num w:numId="87">
    <w:abstractNumId w:val="37"/>
  </w:num>
  <w:num w:numId="88">
    <w:abstractNumId w:val="90"/>
  </w:num>
  <w:num w:numId="89">
    <w:abstractNumId w:val="53"/>
  </w:num>
  <w:num w:numId="90">
    <w:abstractNumId w:val="20"/>
  </w:num>
  <w:num w:numId="91">
    <w:abstractNumId w:val="58"/>
  </w:num>
  <w:num w:numId="92">
    <w:abstractNumId w:val="142"/>
  </w:num>
  <w:num w:numId="93">
    <w:abstractNumId w:val="141"/>
  </w:num>
  <w:num w:numId="94">
    <w:abstractNumId w:val="64"/>
  </w:num>
  <w:num w:numId="95">
    <w:abstractNumId w:val="75"/>
  </w:num>
  <w:num w:numId="96">
    <w:abstractNumId w:val="4"/>
  </w:num>
  <w:num w:numId="97">
    <w:abstractNumId w:val="101"/>
  </w:num>
  <w:num w:numId="98">
    <w:abstractNumId w:val="32"/>
  </w:num>
  <w:num w:numId="99">
    <w:abstractNumId w:val="130"/>
  </w:num>
  <w:num w:numId="100">
    <w:abstractNumId w:val="111"/>
  </w:num>
  <w:num w:numId="101">
    <w:abstractNumId w:val="6"/>
  </w:num>
  <w:num w:numId="102">
    <w:abstractNumId w:val="139"/>
  </w:num>
  <w:num w:numId="103">
    <w:abstractNumId w:val="95"/>
  </w:num>
  <w:num w:numId="104">
    <w:abstractNumId w:val="70"/>
  </w:num>
  <w:num w:numId="105">
    <w:abstractNumId w:val="5"/>
  </w:num>
  <w:num w:numId="106">
    <w:abstractNumId w:val="57"/>
  </w:num>
  <w:num w:numId="107">
    <w:abstractNumId w:val="74"/>
  </w:num>
  <w:num w:numId="108">
    <w:abstractNumId w:val="94"/>
  </w:num>
  <w:num w:numId="109">
    <w:abstractNumId w:val="117"/>
  </w:num>
  <w:num w:numId="110">
    <w:abstractNumId w:val="21"/>
  </w:num>
  <w:num w:numId="111">
    <w:abstractNumId w:val="110"/>
  </w:num>
  <w:num w:numId="112">
    <w:abstractNumId w:val="123"/>
  </w:num>
  <w:num w:numId="113">
    <w:abstractNumId w:val="15"/>
  </w:num>
  <w:num w:numId="114">
    <w:abstractNumId w:val="118"/>
  </w:num>
  <w:num w:numId="115">
    <w:abstractNumId w:val="41"/>
  </w:num>
  <w:num w:numId="116">
    <w:abstractNumId w:val="135"/>
  </w:num>
  <w:num w:numId="117">
    <w:abstractNumId w:val="97"/>
  </w:num>
  <w:num w:numId="118">
    <w:abstractNumId w:val="7"/>
  </w:num>
  <w:num w:numId="119">
    <w:abstractNumId w:val="14"/>
  </w:num>
  <w:num w:numId="120">
    <w:abstractNumId w:val="106"/>
  </w:num>
  <w:num w:numId="121">
    <w:abstractNumId w:val="25"/>
  </w:num>
  <w:num w:numId="122">
    <w:abstractNumId w:val="84"/>
  </w:num>
  <w:num w:numId="123">
    <w:abstractNumId w:val="63"/>
  </w:num>
  <w:num w:numId="1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6"/>
    <w:lvlOverride w:ilvl="0"/>
    <w:lvlOverride w:ilvl="1">
      <w:startOverride w:val="1"/>
    </w:lvlOverride>
    <w:lvlOverride w:ilvl="2"/>
    <w:lvlOverride w:ilvl="3"/>
    <w:lvlOverride w:ilvl="4"/>
    <w:lvlOverride w:ilvl="5"/>
    <w:lvlOverride w:ilvl="6"/>
    <w:lvlOverride w:ilvl="7"/>
    <w:lvlOverride w:ilvl="8"/>
  </w:num>
  <w:num w:numId="127">
    <w:abstractNumId w:val="81"/>
  </w:num>
  <w:num w:numId="128">
    <w:abstractNumId w:val="54"/>
  </w:num>
  <w:num w:numId="129">
    <w:abstractNumId w:val="92"/>
  </w:num>
  <w:num w:numId="130">
    <w:abstractNumId w:val="128"/>
  </w:num>
  <w:num w:numId="131">
    <w:abstractNumId w:val="69"/>
  </w:num>
  <w:num w:numId="132">
    <w:abstractNumId w:val="27"/>
  </w:num>
  <w:num w:numId="133">
    <w:abstractNumId w:val="104"/>
  </w:num>
  <w:num w:numId="134">
    <w:abstractNumId w:val="103"/>
  </w:num>
  <w:num w:numId="135">
    <w:abstractNumId w:val="68"/>
  </w:num>
  <w:num w:numId="136">
    <w:abstractNumId w:val="87"/>
  </w:num>
  <w:num w:numId="137">
    <w:abstractNumId w:val="55"/>
  </w:num>
  <w:num w:numId="138">
    <w:abstractNumId w:val="51"/>
  </w:num>
  <w:num w:numId="139">
    <w:abstractNumId w:val="52"/>
  </w:num>
  <w:num w:numId="140">
    <w:abstractNumId w:val="31"/>
  </w:num>
  <w:num w:numId="141">
    <w:abstractNumId w:val="96"/>
  </w:num>
  <w:num w:numId="142">
    <w:abstractNumId w:val="76"/>
  </w:num>
  <w:num w:numId="143">
    <w:abstractNumId w:val="126"/>
  </w:num>
  <w:num w:numId="144">
    <w:abstractNumId w:val="24"/>
  </w:num>
  <w:num w:numId="145">
    <w:abstractNumId w:val="78"/>
  </w:num>
  <w:num w:numId="146">
    <w:abstractNumId w:val="12"/>
  </w:num>
  <w:num w:numId="147">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0"/>
  </w:num>
  <w:num w:numId="149">
    <w:abstractNumId w:val="93"/>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documentProtection w:edit="readOnly" w:formatting="1" w:enforcement="1" w:cryptProviderType="rsaAES" w:cryptAlgorithmClass="hash" w:cryptAlgorithmType="typeAny" w:cryptAlgorithmSid="14" w:cryptSpinCount="100000" w:hash="i2CJ6ndXtE39cBzJHbQFr+lQlxyJbUtCOyUXf2H3Cay3oaW+nOLYsHzgitgRaIBKhhnXLhp4bTCwTrAECJgu+A==" w:salt="VFGI+fgQ3Oq1jfD0IhWjsQ=="/>
  <w:defaultTabStop w:val="720"/>
  <w:drawingGridHorizontalSpacing w:val="110"/>
  <w:displayHorizontalDrawingGridEvery w:val="2"/>
  <w:characterSpacingControl w:val="doNotCompress"/>
  <w:hdrShapeDefaults>
    <o:shapedefaults v:ext="edit" spidmax="10241">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78"/>
    <w:rsid w:val="00003601"/>
    <w:rsid w:val="00003CD4"/>
    <w:rsid w:val="00003D41"/>
    <w:rsid w:val="00004568"/>
    <w:rsid w:val="00004998"/>
    <w:rsid w:val="00004F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5A25"/>
    <w:rsid w:val="0002020C"/>
    <w:rsid w:val="00021544"/>
    <w:rsid w:val="000225E7"/>
    <w:rsid w:val="0002279B"/>
    <w:rsid w:val="00022FBE"/>
    <w:rsid w:val="000232D9"/>
    <w:rsid w:val="00023A58"/>
    <w:rsid w:val="00023FE7"/>
    <w:rsid w:val="00024C3C"/>
    <w:rsid w:val="00024DF4"/>
    <w:rsid w:val="00024FB1"/>
    <w:rsid w:val="00025419"/>
    <w:rsid w:val="00026546"/>
    <w:rsid w:val="0002744C"/>
    <w:rsid w:val="0002750C"/>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B9D"/>
    <w:rsid w:val="00037C05"/>
    <w:rsid w:val="0004051B"/>
    <w:rsid w:val="00040ADC"/>
    <w:rsid w:val="00040D2F"/>
    <w:rsid w:val="00041C41"/>
    <w:rsid w:val="00041E9E"/>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96A"/>
    <w:rsid w:val="00047B21"/>
    <w:rsid w:val="0005010D"/>
    <w:rsid w:val="00050F9B"/>
    <w:rsid w:val="0005132C"/>
    <w:rsid w:val="00051AA6"/>
    <w:rsid w:val="0005221F"/>
    <w:rsid w:val="00052441"/>
    <w:rsid w:val="00052BF4"/>
    <w:rsid w:val="00052DA2"/>
    <w:rsid w:val="00053F31"/>
    <w:rsid w:val="00054811"/>
    <w:rsid w:val="000553EE"/>
    <w:rsid w:val="000554BB"/>
    <w:rsid w:val="0005574D"/>
    <w:rsid w:val="00055EFD"/>
    <w:rsid w:val="00056DDF"/>
    <w:rsid w:val="00056E58"/>
    <w:rsid w:val="00060047"/>
    <w:rsid w:val="00060238"/>
    <w:rsid w:val="00060959"/>
    <w:rsid w:val="00060A40"/>
    <w:rsid w:val="00061A45"/>
    <w:rsid w:val="00061A6E"/>
    <w:rsid w:val="000626C8"/>
    <w:rsid w:val="0006338A"/>
    <w:rsid w:val="00063577"/>
    <w:rsid w:val="000658AA"/>
    <w:rsid w:val="00066528"/>
    <w:rsid w:val="00067501"/>
    <w:rsid w:val="00067AB1"/>
    <w:rsid w:val="00070945"/>
    <w:rsid w:val="0007160C"/>
    <w:rsid w:val="00071922"/>
    <w:rsid w:val="0007218F"/>
    <w:rsid w:val="0007222E"/>
    <w:rsid w:val="000731D9"/>
    <w:rsid w:val="000736DF"/>
    <w:rsid w:val="00073E15"/>
    <w:rsid w:val="0007499D"/>
    <w:rsid w:val="00074BB0"/>
    <w:rsid w:val="00074E4E"/>
    <w:rsid w:val="0007557E"/>
    <w:rsid w:val="000756F1"/>
    <w:rsid w:val="0007693E"/>
    <w:rsid w:val="00076947"/>
    <w:rsid w:val="00076CB4"/>
    <w:rsid w:val="000773D2"/>
    <w:rsid w:val="00077BAC"/>
    <w:rsid w:val="00077CE5"/>
    <w:rsid w:val="0008036A"/>
    <w:rsid w:val="0008093C"/>
    <w:rsid w:val="00080982"/>
    <w:rsid w:val="00080B33"/>
    <w:rsid w:val="00081064"/>
    <w:rsid w:val="000814CC"/>
    <w:rsid w:val="000816E0"/>
    <w:rsid w:val="00081AEC"/>
    <w:rsid w:val="00081C19"/>
    <w:rsid w:val="00082458"/>
    <w:rsid w:val="00082CBC"/>
    <w:rsid w:val="0008413A"/>
    <w:rsid w:val="0008414D"/>
    <w:rsid w:val="000841C9"/>
    <w:rsid w:val="0008452D"/>
    <w:rsid w:val="00084B9E"/>
    <w:rsid w:val="00085002"/>
    <w:rsid w:val="00085C3C"/>
    <w:rsid w:val="00085E92"/>
    <w:rsid w:val="00087380"/>
    <w:rsid w:val="00087781"/>
    <w:rsid w:val="00087AD2"/>
    <w:rsid w:val="0009059E"/>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A7A65"/>
    <w:rsid w:val="000B0696"/>
    <w:rsid w:val="000B0A08"/>
    <w:rsid w:val="000B0A66"/>
    <w:rsid w:val="000B0B0D"/>
    <w:rsid w:val="000B0C6D"/>
    <w:rsid w:val="000B136F"/>
    <w:rsid w:val="000B2451"/>
    <w:rsid w:val="000B2DFF"/>
    <w:rsid w:val="000B326B"/>
    <w:rsid w:val="000B3EED"/>
    <w:rsid w:val="000B43F8"/>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43A"/>
    <w:rsid w:val="000C79A2"/>
    <w:rsid w:val="000C7C7E"/>
    <w:rsid w:val="000D0038"/>
    <w:rsid w:val="000D158E"/>
    <w:rsid w:val="000D17D6"/>
    <w:rsid w:val="000D1AEE"/>
    <w:rsid w:val="000D2804"/>
    <w:rsid w:val="000D34CD"/>
    <w:rsid w:val="000D399F"/>
    <w:rsid w:val="000D4008"/>
    <w:rsid w:val="000D454E"/>
    <w:rsid w:val="000D4ECA"/>
    <w:rsid w:val="000D5E2F"/>
    <w:rsid w:val="000D5F24"/>
    <w:rsid w:val="000D69B6"/>
    <w:rsid w:val="000D747C"/>
    <w:rsid w:val="000D76F0"/>
    <w:rsid w:val="000D77DE"/>
    <w:rsid w:val="000E04C0"/>
    <w:rsid w:val="000E0C44"/>
    <w:rsid w:val="000E0E30"/>
    <w:rsid w:val="000E1409"/>
    <w:rsid w:val="000E1C1F"/>
    <w:rsid w:val="000E260B"/>
    <w:rsid w:val="000E28CE"/>
    <w:rsid w:val="000E29CF"/>
    <w:rsid w:val="000E2AFA"/>
    <w:rsid w:val="000E3AE4"/>
    <w:rsid w:val="000E485A"/>
    <w:rsid w:val="000E5145"/>
    <w:rsid w:val="000E5882"/>
    <w:rsid w:val="000E6103"/>
    <w:rsid w:val="000E658A"/>
    <w:rsid w:val="000E6728"/>
    <w:rsid w:val="000E6B57"/>
    <w:rsid w:val="000E6E21"/>
    <w:rsid w:val="000E7D42"/>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BE8"/>
    <w:rsid w:val="00104DE2"/>
    <w:rsid w:val="001051D1"/>
    <w:rsid w:val="001062A0"/>
    <w:rsid w:val="00106361"/>
    <w:rsid w:val="001063EC"/>
    <w:rsid w:val="00107AFE"/>
    <w:rsid w:val="001106F5"/>
    <w:rsid w:val="00110AFB"/>
    <w:rsid w:val="00110E1D"/>
    <w:rsid w:val="001123CB"/>
    <w:rsid w:val="001126E7"/>
    <w:rsid w:val="0011296D"/>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421"/>
    <w:rsid w:val="001178E8"/>
    <w:rsid w:val="00117B4A"/>
    <w:rsid w:val="00120E91"/>
    <w:rsid w:val="00122092"/>
    <w:rsid w:val="00122483"/>
    <w:rsid w:val="00123558"/>
    <w:rsid w:val="001245CF"/>
    <w:rsid w:val="00124C1D"/>
    <w:rsid w:val="001253FF"/>
    <w:rsid w:val="00125604"/>
    <w:rsid w:val="00125610"/>
    <w:rsid w:val="00126292"/>
    <w:rsid w:val="001265B4"/>
    <w:rsid w:val="001265DF"/>
    <w:rsid w:val="00127211"/>
    <w:rsid w:val="001279BA"/>
    <w:rsid w:val="00127BE6"/>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0D91"/>
    <w:rsid w:val="001414E7"/>
    <w:rsid w:val="00141DA5"/>
    <w:rsid w:val="001422CD"/>
    <w:rsid w:val="00142FC4"/>
    <w:rsid w:val="0014313B"/>
    <w:rsid w:val="001432C4"/>
    <w:rsid w:val="00143512"/>
    <w:rsid w:val="00143CF6"/>
    <w:rsid w:val="00145165"/>
    <w:rsid w:val="00145507"/>
    <w:rsid w:val="00145E67"/>
    <w:rsid w:val="00145EAD"/>
    <w:rsid w:val="0014632E"/>
    <w:rsid w:val="00146FC7"/>
    <w:rsid w:val="001472CD"/>
    <w:rsid w:val="001475EA"/>
    <w:rsid w:val="0015016B"/>
    <w:rsid w:val="00151496"/>
    <w:rsid w:val="00151A63"/>
    <w:rsid w:val="00152361"/>
    <w:rsid w:val="00152E1B"/>
    <w:rsid w:val="00152FCC"/>
    <w:rsid w:val="001538D0"/>
    <w:rsid w:val="00154676"/>
    <w:rsid w:val="00155B9B"/>
    <w:rsid w:val="00155ECD"/>
    <w:rsid w:val="00156AE7"/>
    <w:rsid w:val="00156B3C"/>
    <w:rsid w:val="0016067A"/>
    <w:rsid w:val="00160C27"/>
    <w:rsid w:val="00162046"/>
    <w:rsid w:val="00162A93"/>
    <w:rsid w:val="00162ADA"/>
    <w:rsid w:val="00163658"/>
    <w:rsid w:val="00163848"/>
    <w:rsid w:val="00164103"/>
    <w:rsid w:val="001641EC"/>
    <w:rsid w:val="00164CEB"/>
    <w:rsid w:val="0016502C"/>
    <w:rsid w:val="001652F4"/>
    <w:rsid w:val="00165736"/>
    <w:rsid w:val="001665D9"/>
    <w:rsid w:val="00166F21"/>
    <w:rsid w:val="00167B61"/>
    <w:rsid w:val="00167FF7"/>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6"/>
    <w:rsid w:val="00175CDF"/>
    <w:rsid w:val="00175FBE"/>
    <w:rsid w:val="001760D6"/>
    <w:rsid w:val="00176237"/>
    <w:rsid w:val="00176313"/>
    <w:rsid w:val="00177824"/>
    <w:rsid w:val="00177D4C"/>
    <w:rsid w:val="00180075"/>
    <w:rsid w:val="0018019E"/>
    <w:rsid w:val="00180358"/>
    <w:rsid w:val="00180424"/>
    <w:rsid w:val="0018059D"/>
    <w:rsid w:val="00180E25"/>
    <w:rsid w:val="00180F86"/>
    <w:rsid w:val="001812AF"/>
    <w:rsid w:val="00181545"/>
    <w:rsid w:val="00181711"/>
    <w:rsid w:val="00181EAB"/>
    <w:rsid w:val="001820B4"/>
    <w:rsid w:val="001835A3"/>
    <w:rsid w:val="00183E7C"/>
    <w:rsid w:val="0018516F"/>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97C3F"/>
    <w:rsid w:val="001A2663"/>
    <w:rsid w:val="001A3069"/>
    <w:rsid w:val="001A3367"/>
    <w:rsid w:val="001A356B"/>
    <w:rsid w:val="001A388D"/>
    <w:rsid w:val="001A5D12"/>
    <w:rsid w:val="001A5DFA"/>
    <w:rsid w:val="001A63C6"/>
    <w:rsid w:val="001A7C63"/>
    <w:rsid w:val="001B035A"/>
    <w:rsid w:val="001B0B76"/>
    <w:rsid w:val="001B15A5"/>
    <w:rsid w:val="001B1DB9"/>
    <w:rsid w:val="001B1F6A"/>
    <w:rsid w:val="001B3397"/>
    <w:rsid w:val="001B341A"/>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2493"/>
    <w:rsid w:val="001C310B"/>
    <w:rsid w:val="001C369B"/>
    <w:rsid w:val="001C38D4"/>
    <w:rsid w:val="001C39DA"/>
    <w:rsid w:val="001C3A4A"/>
    <w:rsid w:val="001C451E"/>
    <w:rsid w:val="001C4AC1"/>
    <w:rsid w:val="001C5084"/>
    <w:rsid w:val="001C55B1"/>
    <w:rsid w:val="001C5F2F"/>
    <w:rsid w:val="001C600A"/>
    <w:rsid w:val="001C617B"/>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4FF8"/>
    <w:rsid w:val="001D5585"/>
    <w:rsid w:val="001D5998"/>
    <w:rsid w:val="001D6143"/>
    <w:rsid w:val="001D63BA"/>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2A44"/>
    <w:rsid w:val="002030E1"/>
    <w:rsid w:val="00204AFE"/>
    <w:rsid w:val="00204D6D"/>
    <w:rsid w:val="00205C65"/>
    <w:rsid w:val="00205D60"/>
    <w:rsid w:val="002065C2"/>
    <w:rsid w:val="0020722E"/>
    <w:rsid w:val="00207514"/>
    <w:rsid w:val="00207CB0"/>
    <w:rsid w:val="00210104"/>
    <w:rsid w:val="002101B4"/>
    <w:rsid w:val="00210C37"/>
    <w:rsid w:val="00210C85"/>
    <w:rsid w:val="0021235A"/>
    <w:rsid w:val="0021240E"/>
    <w:rsid w:val="00212C87"/>
    <w:rsid w:val="00212CC6"/>
    <w:rsid w:val="00214065"/>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1E28"/>
    <w:rsid w:val="00222404"/>
    <w:rsid w:val="00222641"/>
    <w:rsid w:val="00222B90"/>
    <w:rsid w:val="0022394B"/>
    <w:rsid w:val="00223A77"/>
    <w:rsid w:val="0022500A"/>
    <w:rsid w:val="002253A3"/>
    <w:rsid w:val="00226226"/>
    <w:rsid w:val="00226819"/>
    <w:rsid w:val="00226C16"/>
    <w:rsid w:val="00226CF6"/>
    <w:rsid w:val="00226DE5"/>
    <w:rsid w:val="00226E5F"/>
    <w:rsid w:val="002278A3"/>
    <w:rsid w:val="00230134"/>
    <w:rsid w:val="002302BA"/>
    <w:rsid w:val="00230760"/>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6EFE"/>
    <w:rsid w:val="00247A55"/>
    <w:rsid w:val="00247DA2"/>
    <w:rsid w:val="0025016C"/>
    <w:rsid w:val="0025087E"/>
    <w:rsid w:val="00251243"/>
    <w:rsid w:val="0025128E"/>
    <w:rsid w:val="002512D3"/>
    <w:rsid w:val="00252230"/>
    <w:rsid w:val="00252E73"/>
    <w:rsid w:val="00252F56"/>
    <w:rsid w:val="00253119"/>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295B"/>
    <w:rsid w:val="002639F3"/>
    <w:rsid w:val="00263B62"/>
    <w:rsid w:val="00264630"/>
    <w:rsid w:val="00264857"/>
    <w:rsid w:val="002651A9"/>
    <w:rsid w:val="002653EB"/>
    <w:rsid w:val="0026584E"/>
    <w:rsid w:val="00265AC3"/>
    <w:rsid w:val="0026606F"/>
    <w:rsid w:val="00266AF5"/>
    <w:rsid w:val="00266F0E"/>
    <w:rsid w:val="0026716B"/>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B6E"/>
    <w:rsid w:val="0028230A"/>
    <w:rsid w:val="00283A4E"/>
    <w:rsid w:val="0028411D"/>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2824"/>
    <w:rsid w:val="002A3022"/>
    <w:rsid w:val="002A3909"/>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9D0"/>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7F6"/>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06A"/>
    <w:rsid w:val="002D5129"/>
    <w:rsid w:val="002D631A"/>
    <w:rsid w:val="002D69ED"/>
    <w:rsid w:val="002D6DBC"/>
    <w:rsid w:val="002D7A4B"/>
    <w:rsid w:val="002D7B73"/>
    <w:rsid w:val="002E0D98"/>
    <w:rsid w:val="002E125F"/>
    <w:rsid w:val="002E2254"/>
    <w:rsid w:val="002E2A3F"/>
    <w:rsid w:val="002E2ABD"/>
    <w:rsid w:val="002E2DA9"/>
    <w:rsid w:val="002E4298"/>
    <w:rsid w:val="002E5243"/>
    <w:rsid w:val="002E57CF"/>
    <w:rsid w:val="002E593F"/>
    <w:rsid w:val="002E59B1"/>
    <w:rsid w:val="002E5D03"/>
    <w:rsid w:val="002E5D6D"/>
    <w:rsid w:val="002E5E33"/>
    <w:rsid w:val="002E5F5A"/>
    <w:rsid w:val="002E6007"/>
    <w:rsid w:val="002E6426"/>
    <w:rsid w:val="002E6FEB"/>
    <w:rsid w:val="002E7045"/>
    <w:rsid w:val="002F0729"/>
    <w:rsid w:val="002F0DD0"/>
    <w:rsid w:val="002F1299"/>
    <w:rsid w:val="002F1C82"/>
    <w:rsid w:val="002F2102"/>
    <w:rsid w:val="002F2267"/>
    <w:rsid w:val="002F2346"/>
    <w:rsid w:val="002F2B7C"/>
    <w:rsid w:val="002F3152"/>
    <w:rsid w:val="002F357B"/>
    <w:rsid w:val="002F3836"/>
    <w:rsid w:val="002F39A5"/>
    <w:rsid w:val="002F4C73"/>
    <w:rsid w:val="002F4C7C"/>
    <w:rsid w:val="002F529F"/>
    <w:rsid w:val="002F5899"/>
    <w:rsid w:val="002F6933"/>
    <w:rsid w:val="002F6A24"/>
    <w:rsid w:val="002F7203"/>
    <w:rsid w:val="002F72EC"/>
    <w:rsid w:val="002F7FB8"/>
    <w:rsid w:val="003009F1"/>
    <w:rsid w:val="00300D66"/>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0C9"/>
    <w:rsid w:val="0032113C"/>
    <w:rsid w:val="003219D2"/>
    <w:rsid w:val="00322128"/>
    <w:rsid w:val="00322275"/>
    <w:rsid w:val="003225E4"/>
    <w:rsid w:val="003234A7"/>
    <w:rsid w:val="00324479"/>
    <w:rsid w:val="0032454C"/>
    <w:rsid w:val="0032469E"/>
    <w:rsid w:val="00325BA0"/>
    <w:rsid w:val="00325D46"/>
    <w:rsid w:val="00325E60"/>
    <w:rsid w:val="00326833"/>
    <w:rsid w:val="00326BBD"/>
    <w:rsid w:val="00326C6A"/>
    <w:rsid w:val="00326EF7"/>
    <w:rsid w:val="00326F85"/>
    <w:rsid w:val="00327B34"/>
    <w:rsid w:val="00327D48"/>
    <w:rsid w:val="00330CD4"/>
    <w:rsid w:val="00331198"/>
    <w:rsid w:val="0033167A"/>
    <w:rsid w:val="0033270F"/>
    <w:rsid w:val="00333A0E"/>
    <w:rsid w:val="00333F5B"/>
    <w:rsid w:val="003347D9"/>
    <w:rsid w:val="00334E27"/>
    <w:rsid w:val="00335046"/>
    <w:rsid w:val="0033513B"/>
    <w:rsid w:val="00335DFB"/>
    <w:rsid w:val="00336BCA"/>
    <w:rsid w:val="00336CA4"/>
    <w:rsid w:val="00336F18"/>
    <w:rsid w:val="0033725C"/>
    <w:rsid w:val="0034016E"/>
    <w:rsid w:val="00340532"/>
    <w:rsid w:val="00341566"/>
    <w:rsid w:val="003418C5"/>
    <w:rsid w:val="0034219A"/>
    <w:rsid w:val="00342491"/>
    <w:rsid w:val="00342DA2"/>
    <w:rsid w:val="0034327C"/>
    <w:rsid w:val="003434E6"/>
    <w:rsid w:val="00343698"/>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35"/>
    <w:rsid w:val="00352135"/>
    <w:rsid w:val="003523E8"/>
    <w:rsid w:val="00352A3A"/>
    <w:rsid w:val="00352C7B"/>
    <w:rsid w:val="00352CAD"/>
    <w:rsid w:val="00352F58"/>
    <w:rsid w:val="0035314F"/>
    <w:rsid w:val="003537B9"/>
    <w:rsid w:val="00353C5E"/>
    <w:rsid w:val="003540FA"/>
    <w:rsid w:val="00354AE9"/>
    <w:rsid w:val="00354DAE"/>
    <w:rsid w:val="00356611"/>
    <w:rsid w:val="00356EDB"/>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0E9"/>
    <w:rsid w:val="0036768F"/>
    <w:rsid w:val="003678D7"/>
    <w:rsid w:val="00367AD0"/>
    <w:rsid w:val="00367CCF"/>
    <w:rsid w:val="00367D38"/>
    <w:rsid w:val="00370049"/>
    <w:rsid w:val="0037031E"/>
    <w:rsid w:val="00370606"/>
    <w:rsid w:val="0037071B"/>
    <w:rsid w:val="00370775"/>
    <w:rsid w:val="0037081F"/>
    <w:rsid w:val="003708A4"/>
    <w:rsid w:val="00370CA7"/>
    <w:rsid w:val="00371299"/>
    <w:rsid w:val="003714D3"/>
    <w:rsid w:val="00371BBA"/>
    <w:rsid w:val="00371D64"/>
    <w:rsid w:val="0037219A"/>
    <w:rsid w:val="003721D1"/>
    <w:rsid w:val="00372812"/>
    <w:rsid w:val="00372AA7"/>
    <w:rsid w:val="00372ECB"/>
    <w:rsid w:val="00372F16"/>
    <w:rsid w:val="0037362E"/>
    <w:rsid w:val="00373800"/>
    <w:rsid w:val="00373A21"/>
    <w:rsid w:val="00374924"/>
    <w:rsid w:val="00374A12"/>
    <w:rsid w:val="00374F30"/>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4A"/>
    <w:rsid w:val="00385C82"/>
    <w:rsid w:val="00386BEC"/>
    <w:rsid w:val="00387529"/>
    <w:rsid w:val="003878D1"/>
    <w:rsid w:val="00390C51"/>
    <w:rsid w:val="00391057"/>
    <w:rsid w:val="00391582"/>
    <w:rsid w:val="00391808"/>
    <w:rsid w:val="00391D38"/>
    <w:rsid w:val="003929D1"/>
    <w:rsid w:val="00392C7E"/>
    <w:rsid w:val="00393979"/>
    <w:rsid w:val="00393D1D"/>
    <w:rsid w:val="003940DC"/>
    <w:rsid w:val="00394278"/>
    <w:rsid w:val="003949A0"/>
    <w:rsid w:val="00394D2B"/>
    <w:rsid w:val="00394D71"/>
    <w:rsid w:val="003959F5"/>
    <w:rsid w:val="00396249"/>
    <w:rsid w:val="003967CE"/>
    <w:rsid w:val="003971A9"/>
    <w:rsid w:val="0039729F"/>
    <w:rsid w:val="003979B4"/>
    <w:rsid w:val="003A00BC"/>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A13"/>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512"/>
    <w:rsid w:val="003C2D30"/>
    <w:rsid w:val="003C2F53"/>
    <w:rsid w:val="003C30E5"/>
    <w:rsid w:val="003C399A"/>
    <w:rsid w:val="003C3A72"/>
    <w:rsid w:val="003C4877"/>
    <w:rsid w:val="003C494C"/>
    <w:rsid w:val="003C56F1"/>
    <w:rsid w:val="003C5AFC"/>
    <w:rsid w:val="003C5DC1"/>
    <w:rsid w:val="003C5E0F"/>
    <w:rsid w:val="003C5E74"/>
    <w:rsid w:val="003C62DA"/>
    <w:rsid w:val="003C64D1"/>
    <w:rsid w:val="003C65F4"/>
    <w:rsid w:val="003C6BA5"/>
    <w:rsid w:val="003C75C8"/>
    <w:rsid w:val="003C7C8E"/>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5BDD"/>
    <w:rsid w:val="003E606C"/>
    <w:rsid w:val="003F15FD"/>
    <w:rsid w:val="003F1A34"/>
    <w:rsid w:val="003F1CB9"/>
    <w:rsid w:val="003F1DB6"/>
    <w:rsid w:val="003F2CC6"/>
    <w:rsid w:val="003F3395"/>
    <w:rsid w:val="003F3526"/>
    <w:rsid w:val="003F4204"/>
    <w:rsid w:val="003F46E2"/>
    <w:rsid w:val="003F47CB"/>
    <w:rsid w:val="003F518F"/>
    <w:rsid w:val="003F5594"/>
    <w:rsid w:val="003F5689"/>
    <w:rsid w:val="003F5ACC"/>
    <w:rsid w:val="003F6631"/>
    <w:rsid w:val="003F704E"/>
    <w:rsid w:val="003F74CA"/>
    <w:rsid w:val="003F775B"/>
    <w:rsid w:val="004000C7"/>
    <w:rsid w:val="004001C8"/>
    <w:rsid w:val="00402C7A"/>
    <w:rsid w:val="00403042"/>
    <w:rsid w:val="004030D1"/>
    <w:rsid w:val="004031C2"/>
    <w:rsid w:val="0040483A"/>
    <w:rsid w:val="00404F05"/>
    <w:rsid w:val="004053C9"/>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A51"/>
    <w:rsid w:val="00414BFD"/>
    <w:rsid w:val="00415DD4"/>
    <w:rsid w:val="00415DDA"/>
    <w:rsid w:val="00416294"/>
    <w:rsid w:val="004162C6"/>
    <w:rsid w:val="0041691B"/>
    <w:rsid w:val="00417910"/>
    <w:rsid w:val="00417BCF"/>
    <w:rsid w:val="0042122F"/>
    <w:rsid w:val="00421658"/>
    <w:rsid w:val="00421783"/>
    <w:rsid w:val="00421D4A"/>
    <w:rsid w:val="004226E4"/>
    <w:rsid w:val="00422F0A"/>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602"/>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0AB"/>
    <w:rsid w:val="0044693F"/>
    <w:rsid w:val="0044720D"/>
    <w:rsid w:val="004475DC"/>
    <w:rsid w:val="004479EA"/>
    <w:rsid w:val="00447A83"/>
    <w:rsid w:val="00447EA5"/>
    <w:rsid w:val="00447EFD"/>
    <w:rsid w:val="004501E3"/>
    <w:rsid w:val="004503B5"/>
    <w:rsid w:val="00450E9B"/>
    <w:rsid w:val="00450ECC"/>
    <w:rsid w:val="00451119"/>
    <w:rsid w:val="00451598"/>
    <w:rsid w:val="004534A2"/>
    <w:rsid w:val="00453CAC"/>
    <w:rsid w:val="00453E57"/>
    <w:rsid w:val="00454646"/>
    <w:rsid w:val="0045507F"/>
    <w:rsid w:val="0045538F"/>
    <w:rsid w:val="0045566F"/>
    <w:rsid w:val="00455914"/>
    <w:rsid w:val="00455EBA"/>
    <w:rsid w:val="00456002"/>
    <w:rsid w:val="004561F3"/>
    <w:rsid w:val="004562D0"/>
    <w:rsid w:val="00456497"/>
    <w:rsid w:val="0045693C"/>
    <w:rsid w:val="00456DA0"/>
    <w:rsid w:val="004574E9"/>
    <w:rsid w:val="00457812"/>
    <w:rsid w:val="00460103"/>
    <w:rsid w:val="00460F50"/>
    <w:rsid w:val="00461127"/>
    <w:rsid w:val="0046158C"/>
    <w:rsid w:val="00461CA9"/>
    <w:rsid w:val="00461DCE"/>
    <w:rsid w:val="00462187"/>
    <w:rsid w:val="00462493"/>
    <w:rsid w:val="004627EA"/>
    <w:rsid w:val="004631F7"/>
    <w:rsid w:val="004640EC"/>
    <w:rsid w:val="004641BD"/>
    <w:rsid w:val="004641FD"/>
    <w:rsid w:val="004648B5"/>
    <w:rsid w:val="00465757"/>
    <w:rsid w:val="00465892"/>
    <w:rsid w:val="00465ECA"/>
    <w:rsid w:val="004668D9"/>
    <w:rsid w:val="00466D83"/>
    <w:rsid w:val="0047054A"/>
    <w:rsid w:val="004705FE"/>
    <w:rsid w:val="004710F7"/>
    <w:rsid w:val="004715EC"/>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B7C"/>
    <w:rsid w:val="00486CB6"/>
    <w:rsid w:val="00486E38"/>
    <w:rsid w:val="00486E5E"/>
    <w:rsid w:val="004872EE"/>
    <w:rsid w:val="00487E86"/>
    <w:rsid w:val="0049002C"/>
    <w:rsid w:val="00490295"/>
    <w:rsid w:val="004915E2"/>
    <w:rsid w:val="0049160B"/>
    <w:rsid w:val="00491DAC"/>
    <w:rsid w:val="004923F4"/>
    <w:rsid w:val="00492CC9"/>
    <w:rsid w:val="00492D0E"/>
    <w:rsid w:val="00492E6C"/>
    <w:rsid w:val="00493B33"/>
    <w:rsid w:val="004941B2"/>
    <w:rsid w:val="004945FA"/>
    <w:rsid w:val="004952CF"/>
    <w:rsid w:val="00495319"/>
    <w:rsid w:val="00495425"/>
    <w:rsid w:val="00495E53"/>
    <w:rsid w:val="00496B43"/>
    <w:rsid w:val="00496B5E"/>
    <w:rsid w:val="0049721F"/>
    <w:rsid w:val="00497ADA"/>
    <w:rsid w:val="00497C1A"/>
    <w:rsid w:val="00497FE7"/>
    <w:rsid w:val="004A2541"/>
    <w:rsid w:val="004A2FC2"/>
    <w:rsid w:val="004A3085"/>
    <w:rsid w:val="004A3509"/>
    <w:rsid w:val="004A3E45"/>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65F"/>
    <w:rsid w:val="004C5BA4"/>
    <w:rsid w:val="004C5DAD"/>
    <w:rsid w:val="004C6855"/>
    <w:rsid w:val="004C6891"/>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36E3"/>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E7C6A"/>
    <w:rsid w:val="004F0CAE"/>
    <w:rsid w:val="004F0EC1"/>
    <w:rsid w:val="004F2028"/>
    <w:rsid w:val="004F235C"/>
    <w:rsid w:val="004F2699"/>
    <w:rsid w:val="004F2A4E"/>
    <w:rsid w:val="004F2A57"/>
    <w:rsid w:val="004F2AF3"/>
    <w:rsid w:val="004F3ACA"/>
    <w:rsid w:val="004F4191"/>
    <w:rsid w:val="004F4228"/>
    <w:rsid w:val="004F477D"/>
    <w:rsid w:val="004F4C82"/>
    <w:rsid w:val="004F4E1C"/>
    <w:rsid w:val="004F4E3E"/>
    <w:rsid w:val="004F4F12"/>
    <w:rsid w:val="004F5490"/>
    <w:rsid w:val="004F596C"/>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0B4"/>
    <w:rsid w:val="0050116B"/>
    <w:rsid w:val="00501264"/>
    <w:rsid w:val="00501629"/>
    <w:rsid w:val="00502827"/>
    <w:rsid w:val="00502B35"/>
    <w:rsid w:val="00505148"/>
    <w:rsid w:val="00505713"/>
    <w:rsid w:val="00506100"/>
    <w:rsid w:val="0050647F"/>
    <w:rsid w:val="00506B9E"/>
    <w:rsid w:val="00506F04"/>
    <w:rsid w:val="005072B0"/>
    <w:rsid w:val="00507337"/>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15FA"/>
    <w:rsid w:val="0052392B"/>
    <w:rsid w:val="0052396A"/>
    <w:rsid w:val="00523BAF"/>
    <w:rsid w:val="005242EC"/>
    <w:rsid w:val="00524492"/>
    <w:rsid w:val="00524896"/>
    <w:rsid w:val="00524E8F"/>
    <w:rsid w:val="00526303"/>
    <w:rsid w:val="005263D9"/>
    <w:rsid w:val="00526480"/>
    <w:rsid w:val="005268F4"/>
    <w:rsid w:val="00526ADC"/>
    <w:rsid w:val="005272FA"/>
    <w:rsid w:val="00527D48"/>
    <w:rsid w:val="00527E76"/>
    <w:rsid w:val="0053106B"/>
    <w:rsid w:val="005312F5"/>
    <w:rsid w:val="005317AD"/>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0A74"/>
    <w:rsid w:val="00551367"/>
    <w:rsid w:val="00551705"/>
    <w:rsid w:val="00551EAB"/>
    <w:rsid w:val="0055283C"/>
    <w:rsid w:val="00553066"/>
    <w:rsid w:val="0055371B"/>
    <w:rsid w:val="0055378E"/>
    <w:rsid w:val="00553E7E"/>
    <w:rsid w:val="0055442E"/>
    <w:rsid w:val="0055452D"/>
    <w:rsid w:val="00554A35"/>
    <w:rsid w:val="00554A7E"/>
    <w:rsid w:val="00555319"/>
    <w:rsid w:val="0055558B"/>
    <w:rsid w:val="0055596F"/>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4A18"/>
    <w:rsid w:val="00565005"/>
    <w:rsid w:val="005658ED"/>
    <w:rsid w:val="0056594B"/>
    <w:rsid w:val="0056608F"/>
    <w:rsid w:val="005679CA"/>
    <w:rsid w:val="0057005F"/>
    <w:rsid w:val="005708F0"/>
    <w:rsid w:val="0057135E"/>
    <w:rsid w:val="0057194A"/>
    <w:rsid w:val="005720DF"/>
    <w:rsid w:val="00572128"/>
    <w:rsid w:val="005735B6"/>
    <w:rsid w:val="00573A2D"/>
    <w:rsid w:val="00573BA8"/>
    <w:rsid w:val="00573F9E"/>
    <w:rsid w:val="005740AA"/>
    <w:rsid w:val="00574387"/>
    <w:rsid w:val="0057497D"/>
    <w:rsid w:val="0057503E"/>
    <w:rsid w:val="00575BBE"/>
    <w:rsid w:val="005763B4"/>
    <w:rsid w:val="00576B12"/>
    <w:rsid w:val="00577519"/>
    <w:rsid w:val="005803AF"/>
    <w:rsid w:val="0058158C"/>
    <w:rsid w:val="00581CA0"/>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7D3"/>
    <w:rsid w:val="00586FCE"/>
    <w:rsid w:val="005873E5"/>
    <w:rsid w:val="00587D23"/>
    <w:rsid w:val="00587ECB"/>
    <w:rsid w:val="005910E9"/>
    <w:rsid w:val="00591CC6"/>
    <w:rsid w:val="00591D02"/>
    <w:rsid w:val="00592129"/>
    <w:rsid w:val="0059355A"/>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588"/>
    <w:rsid w:val="005B372B"/>
    <w:rsid w:val="005B387C"/>
    <w:rsid w:val="005B46AB"/>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5ED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002"/>
    <w:rsid w:val="005D346C"/>
    <w:rsid w:val="005D38A7"/>
    <w:rsid w:val="005D399C"/>
    <w:rsid w:val="005D41CC"/>
    <w:rsid w:val="005D46BA"/>
    <w:rsid w:val="005D484B"/>
    <w:rsid w:val="005D4DAB"/>
    <w:rsid w:val="005D4F1F"/>
    <w:rsid w:val="005D54B5"/>
    <w:rsid w:val="005D5C95"/>
    <w:rsid w:val="005D6039"/>
    <w:rsid w:val="005D643D"/>
    <w:rsid w:val="005D6C1F"/>
    <w:rsid w:val="005D6D67"/>
    <w:rsid w:val="005D6E25"/>
    <w:rsid w:val="005D753D"/>
    <w:rsid w:val="005D777A"/>
    <w:rsid w:val="005D7F61"/>
    <w:rsid w:val="005E0391"/>
    <w:rsid w:val="005E047F"/>
    <w:rsid w:val="005E0743"/>
    <w:rsid w:val="005E0970"/>
    <w:rsid w:val="005E09A4"/>
    <w:rsid w:val="005E0BA3"/>
    <w:rsid w:val="005E0CA4"/>
    <w:rsid w:val="005E0D68"/>
    <w:rsid w:val="005E1285"/>
    <w:rsid w:val="005E136C"/>
    <w:rsid w:val="005E13D7"/>
    <w:rsid w:val="005E2DD2"/>
    <w:rsid w:val="005E3B5E"/>
    <w:rsid w:val="005E439B"/>
    <w:rsid w:val="005E4C78"/>
    <w:rsid w:val="005E4D82"/>
    <w:rsid w:val="005E5DE0"/>
    <w:rsid w:val="005E630E"/>
    <w:rsid w:val="005E706E"/>
    <w:rsid w:val="005E70EF"/>
    <w:rsid w:val="005E7F0D"/>
    <w:rsid w:val="005F0406"/>
    <w:rsid w:val="005F089F"/>
    <w:rsid w:val="005F2463"/>
    <w:rsid w:val="005F2C0E"/>
    <w:rsid w:val="005F2D59"/>
    <w:rsid w:val="005F3056"/>
    <w:rsid w:val="005F3F78"/>
    <w:rsid w:val="005F4658"/>
    <w:rsid w:val="005F48CC"/>
    <w:rsid w:val="005F52C6"/>
    <w:rsid w:val="005F53B5"/>
    <w:rsid w:val="005F584F"/>
    <w:rsid w:val="005F5E9D"/>
    <w:rsid w:val="005F659A"/>
    <w:rsid w:val="005F761E"/>
    <w:rsid w:val="005F7ABA"/>
    <w:rsid w:val="005F7C38"/>
    <w:rsid w:val="00600678"/>
    <w:rsid w:val="00601418"/>
    <w:rsid w:val="00602AEE"/>
    <w:rsid w:val="00602D6A"/>
    <w:rsid w:val="00602EF4"/>
    <w:rsid w:val="00602EF8"/>
    <w:rsid w:val="00603205"/>
    <w:rsid w:val="00603D26"/>
    <w:rsid w:val="00605434"/>
    <w:rsid w:val="006060A8"/>
    <w:rsid w:val="006064CF"/>
    <w:rsid w:val="0060663A"/>
    <w:rsid w:val="00606873"/>
    <w:rsid w:val="006068C9"/>
    <w:rsid w:val="00607C3C"/>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5DEA"/>
    <w:rsid w:val="00615E21"/>
    <w:rsid w:val="0061605E"/>
    <w:rsid w:val="0061645A"/>
    <w:rsid w:val="0061752B"/>
    <w:rsid w:val="0062012A"/>
    <w:rsid w:val="00620185"/>
    <w:rsid w:val="00620472"/>
    <w:rsid w:val="00620E40"/>
    <w:rsid w:val="00620E8B"/>
    <w:rsid w:val="00620FFE"/>
    <w:rsid w:val="00622DE2"/>
    <w:rsid w:val="0062436E"/>
    <w:rsid w:val="00624548"/>
    <w:rsid w:val="00624A9A"/>
    <w:rsid w:val="006257CE"/>
    <w:rsid w:val="0062587C"/>
    <w:rsid w:val="006263D7"/>
    <w:rsid w:val="00626688"/>
    <w:rsid w:val="00626694"/>
    <w:rsid w:val="00626C99"/>
    <w:rsid w:val="0062725E"/>
    <w:rsid w:val="006272E0"/>
    <w:rsid w:val="00627361"/>
    <w:rsid w:val="006273AE"/>
    <w:rsid w:val="0062790A"/>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637A"/>
    <w:rsid w:val="00637914"/>
    <w:rsid w:val="006408AF"/>
    <w:rsid w:val="00640CE4"/>
    <w:rsid w:val="00640DD6"/>
    <w:rsid w:val="00640E6F"/>
    <w:rsid w:val="0064191F"/>
    <w:rsid w:val="0064257F"/>
    <w:rsid w:val="006428F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2FF9"/>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17C2"/>
    <w:rsid w:val="00682318"/>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139"/>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CBB"/>
    <w:rsid w:val="006A5DAE"/>
    <w:rsid w:val="006A63D7"/>
    <w:rsid w:val="006A6EB4"/>
    <w:rsid w:val="006B0EC3"/>
    <w:rsid w:val="006B1423"/>
    <w:rsid w:val="006B19E5"/>
    <w:rsid w:val="006B1A76"/>
    <w:rsid w:val="006B1B97"/>
    <w:rsid w:val="006B1BAF"/>
    <w:rsid w:val="006B1F3F"/>
    <w:rsid w:val="006B263A"/>
    <w:rsid w:val="006B28B3"/>
    <w:rsid w:val="006B28EB"/>
    <w:rsid w:val="006B2B6C"/>
    <w:rsid w:val="006B304B"/>
    <w:rsid w:val="006B37C0"/>
    <w:rsid w:val="006B3EEA"/>
    <w:rsid w:val="006B3FBF"/>
    <w:rsid w:val="006B4EC3"/>
    <w:rsid w:val="006B5174"/>
    <w:rsid w:val="006B5A36"/>
    <w:rsid w:val="006B605F"/>
    <w:rsid w:val="006B615D"/>
    <w:rsid w:val="006B65DF"/>
    <w:rsid w:val="006B6862"/>
    <w:rsid w:val="006B6D38"/>
    <w:rsid w:val="006B71CE"/>
    <w:rsid w:val="006B7291"/>
    <w:rsid w:val="006B737E"/>
    <w:rsid w:val="006B777B"/>
    <w:rsid w:val="006B7DEF"/>
    <w:rsid w:val="006B7FF7"/>
    <w:rsid w:val="006C08B2"/>
    <w:rsid w:val="006C174D"/>
    <w:rsid w:val="006C177D"/>
    <w:rsid w:val="006C212F"/>
    <w:rsid w:val="006C295D"/>
    <w:rsid w:val="006C2A69"/>
    <w:rsid w:val="006C2B58"/>
    <w:rsid w:val="006C397B"/>
    <w:rsid w:val="006C3A1B"/>
    <w:rsid w:val="006C465D"/>
    <w:rsid w:val="006C4BAA"/>
    <w:rsid w:val="006C568B"/>
    <w:rsid w:val="006C5A0F"/>
    <w:rsid w:val="006C5A92"/>
    <w:rsid w:val="006C633E"/>
    <w:rsid w:val="006C73D7"/>
    <w:rsid w:val="006C7B24"/>
    <w:rsid w:val="006C7D84"/>
    <w:rsid w:val="006D022D"/>
    <w:rsid w:val="006D032B"/>
    <w:rsid w:val="006D0B36"/>
    <w:rsid w:val="006D12CB"/>
    <w:rsid w:val="006D1802"/>
    <w:rsid w:val="006D1AA6"/>
    <w:rsid w:val="006D207A"/>
    <w:rsid w:val="006D33A5"/>
    <w:rsid w:val="006D3457"/>
    <w:rsid w:val="006D356F"/>
    <w:rsid w:val="006D3962"/>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4B95"/>
    <w:rsid w:val="006E5645"/>
    <w:rsid w:val="006E5A58"/>
    <w:rsid w:val="006E62DA"/>
    <w:rsid w:val="006E7054"/>
    <w:rsid w:val="006E7166"/>
    <w:rsid w:val="006E73BE"/>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4E3"/>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6C3"/>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0719"/>
    <w:rsid w:val="0071258F"/>
    <w:rsid w:val="00713260"/>
    <w:rsid w:val="00713A6C"/>
    <w:rsid w:val="00714962"/>
    <w:rsid w:val="00714B6C"/>
    <w:rsid w:val="00714F49"/>
    <w:rsid w:val="007171EA"/>
    <w:rsid w:val="007171EC"/>
    <w:rsid w:val="007177A5"/>
    <w:rsid w:val="00717B8D"/>
    <w:rsid w:val="0072020C"/>
    <w:rsid w:val="007208A6"/>
    <w:rsid w:val="007214DA"/>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0D6C"/>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34E"/>
    <w:rsid w:val="0075068E"/>
    <w:rsid w:val="00751573"/>
    <w:rsid w:val="007515DF"/>
    <w:rsid w:val="007516AC"/>
    <w:rsid w:val="00751F50"/>
    <w:rsid w:val="00752CF5"/>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66E"/>
    <w:rsid w:val="00763936"/>
    <w:rsid w:val="00763F00"/>
    <w:rsid w:val="00764636"/>
    <w:rsid w:val="00764BA4"/>
    <w:rsid w:val="00764CA2"/>
    <w:rsid w:val="00764D99"/>
    <w:rsid w:val="00764F9E"/>
    <w:rsid w:val="00765482"/>
    <w:rsid w:val="007658FF"/>
    <w:rsid w:val="0076681A"/>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55FB"/>
    <w:rsid w:val="00776244"/>
    <w:rsid w:val="00776E3B"/>
    <w:rsid w:val="007771A3"/>
    <w:rsid w:val="00777FF7"/>
    <w:rsid w:val="0078001B"/>
    <w:rsid w:val="00780D86"/>
    <w:rsid w:val="00781A60"/>
    <w:rsid w:val="007826D0"/>
    <w:rsid w:val="00782A4F"/>
    <w:rsid w:val="0078325A"/>
    <w:rsid w:val="0078331B"/>
    <w:rsid w:val="00783E17"/>
    <w:rsid w:val="0078519A"/>
    <w:rsid w:val="007853A8"/>
    <w:rsid w:val="007854A8"/>
    <w:rsid w:val="007876AC"/>
    <w:rsid w:val="00787978"/>
    <w:rsid w:val="00787DF1"/>
    <w:rsid w:val="00790519"/>
    <w:rsid w:val="00791224"/>
    <w:rsid w:val="0079143A"/>
    <w:rsid w:val="00791A96"/>
    <w:rsid w:val="00791D18"/>
    <w:rsid w:val="00792371"/>
    <w:rsid w:val="00792825"/>
    <w:rsid w:val="00792AB3"/>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3D7"/>
    <w:rsid w:val="007A34E3"/>
    <w:rsid w:val="007A4659"/>
    <w:rsid w:val="007A475E"/>
    <w:rsid w:val="007A4DCC"/>
    <w:rsid w:val="007A54A5"/>
    <w:rsid w:val="007A5DB8"/>
    <w:rsid w:val="007A5EAF"/>
    <w:rsid w:val="007A61F6"/>
    <w:rsid w:val="007A6691"/>
    <w:rsid w:val="007A6D79"/>
    <w:rsid w:val="007A714B"/>
    <w:rsid w:val="007A7316"/>
    <w:rsid w:val="007A73DF"/>
    <w:rsid w:val="007B0714"/>
    <w:rsid w:val="007B087F"/>
    <w:rsid w:val="007B08F5"/>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5A74"/>
    <w:rsid w:val="007B675E"/>
    <w:rsid w:val="007B699C"/>
    <w:rsid w:val="007C05C1"/>
    <w:rsid w:val="007C0DA4"/>
    <w:rsid w:val="007C1213"/>
    <w:rsid w:val="007C1D14"/>
    <w:rsid w:val="007C22D4"/>
    <w:rsid w:val="007C2512"/>
    <w:rsid w:val="007C264B"/>
    <w:rsid w:val="007C26F4"/>
    <w:rsid w:val="007C2AD9"/>
    <w:rsid w:val="007C2D60"/>
    <w:rsid w:val="007C2F29"/>
    <w:rsid w:val="007C4666"/>
    <w:rsid w:val="007C46F7"/>
    <w:rsid w:val="007C482A"/>
    <w:rsid w:val="007C49C5"/>
    <w:rsid w:val="007C4ADB"/>
    <w:rsid w:val="007C4B1E"/>
    <w:rsid w:val="007C578A"/>
    <w:rsid w:val="007C5840"/>
    <w:rsid w:val="007C597D"/>
    <w:rsid w:val="007C6582"/>
    <w:rsid w:val="007C6ABA"/>
    <w:rsid w:val="007C70F6"/>
    <w:rsid w:val="007C7643"/>
    <w:rsid w:val="007C7687"/>
    <w:rsid w:val="007C76EC"/>
    <w:rsid w:val="007C799F"/>
    <w:rsid w:val="007C7DB8"/>
    <w:rsid w:val="007D0AD4"/>
    <w:rsid w:val="007D181A"/>
    <w:rsid w:val="007D1966"/>
    <w:rsid w:val="007D1AEF"/>
    <w:rsid w:val="007D1CD1"/>
    <w:rsid w:val="007D2714"/>
    <w:rsid w:val="007D2EB5"/>
    <w:rsid w:val="007D3380"/>
    <w:rsid w:val="007D344A"/>
    <w:rsid w:val="007D402F"/>
    <w:rsid w:val="007D4463"/>
    <w:rsid w:val="007D4770"/>
    <w:rsid w:val="007D516A"/>
    <w:rsid w:val="007D5647"/>
    <w:rsid w:val="007D5BA0"/>
    <w:rsid w:val="007D6208"/>
    <w:rsid w:val="007D77D8"/>
    <w:rsid w:val="007E0ACB"/>
    <w:rsid w:val="007E0CC6"/>
    <w:rsid w:val="007E1338"/>
    <w:rsid w:val="007E1FA3"/>
    <w:rsid w:val="007E2DBF"/>
    <w:rsid w:val="007E2FDE"/>
    <w:rsid w:val="007E3162"/>
    <w:rsid w:val="007E36C8"/>
    <w:rsid w:val="007E3EED"/>
    <w:rsid w:val="007E4138"/>
    <w:rsid w:val="007E42BC"/>
    <w:rsid w:val="007E430D"/>
    <w:rsid w:val="007E4515"/>
    <w:rsid w:val="007E466C"/>
    <w:rsid w:val="007E55EF"/>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1B7A"/>
    <w:rsid w:val="00812672"/>
    <w:rsid w:val="00812DBE"/>
    <w:rsid w:val="00812E3D"/>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0CF0"/>
    <w:rsid w:val="008214E4"/>
    <w:rsid w:val="00821966"/>
    <w:rsid w:val="00822307"/>
    <w:rsid w:val="00822466"/>
    <w:rsid w:val="00822871"/>
    <w:rsid w:val="00822EAE"/>
    <w:rsid w:val="008230CB"/>
    <w:rsid w:val="008230F3"/>
    <w:rsid w:val="008233B3"/>
    <w:rsid w:val="00823639"/>
    <w:rsid w:val="00824025"/>
    <w:rsid w:val="0082414F"/>
    <w:rsid w:val="008241F4"/>
    <w:rsid w:val="00824201"/>
    <w:rsid w:val="00824729"/>
    <w:rsid w:val="00824A57"/>
    <w:rsid w:val="00825879"/>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ADB"/>
    <w:rsid w:val="00842F32"/>
    <w:rsid w:val="008432CC"/>
    <w:rsid w:val="008434B8"/>
    <w:rsid w:val="00843C48"/>
    <w:rsid w:val="008446D1"/>
    <w:rsid w:val="008446D3"/>
    <w:rsid w:val="00844A0C"/>
    <w:rsid w:val="00844BAF"/>
    <w:rsid w:val="00845771"/>
    <w:rsid w:val="0084659A"/>
    <w:rsid w:val="00846611"/>
    <w:rsid w:val="008477AF"/>
    <w:rsid w:val="0085061F"/>
    <w:rsid w:val="00850837"/>
    <w:rsid w:val="00851B29"/>
    <w:rsid w:val="00851DBA"/>
    <w:rsid w:val="00853BB6"/>
    <w:rsid w:val="00853E11"/>
    <w:rsid w:val="00853FEC"/>
    <w:rsid w:val="00854012"/>
    <w:rsid w:val="00854170"/>
    <w:rsid w:val="00854A28"/>
    <w:rsid w:val="00854CC2"/>
    <w:rsid w:val="008558DC"/>
    <w:rsid w:val="00855B26"/>
    <w:rsid w:val="00855BA5"/>
    <w:rsid w:val="00856696"/>
    <w:rsid w:val="00856858"/>
    <w:rsid w:val="0085694F"/>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B81"/>
    <w:rsid w:val="00865F0E"/>
    <w:rsid w:val="00866F29"/>
    <w:rsid w:val="00867118"/>
    <w:rsid w:val="0086733A"/>
    <w:rsid w:val="00870095"/>
    <w:rsid w:val="008700FF"/>
    <w:rsid w:val="008701BA"/>
    <w:rsid w:val="008710C9"/>
    <w:rsid w:val="008714DC"/>
    <w:rsid w:val="008714F9"/>
    <w:rsid w:val="00871AE2"/>
    <w:rsid w:val="00872F81"/>
    <w:rsid w:val="0087388A"/>
    <w:rsid w:val="008741E0"/>
    <w:rsid w:val="008744A3"/>
    <w:rsid w:val="00875F3B"/>
    <w:rsid w:val="00876599"/>
    <w:rsid w:val="00876CE1"/>
    <w:rsid w:val="00877759"/>
    <w:rsid w:val="008779BC"/>
    <w:rsid w:val="00877DF8"/>
    <w:rsid w:val="0088022F"/>
    <w:rsid w:val="008803E5"/>
    <w:rsid w:val="00880CA1"/>
    <w:rsid w:val="00881308"/>
    <w:rsid w:val="0088185F"/>
    <w:rsid w:val="00881897"/>
    <w:rsid w:val="0088192F"/>
    <w:rsid w:val="00881CA5"/>
    <w:rsid w:val="00881CAC"/>
    <w:rsid w:val="0088225B"/>
    <w:rsid w:val="00882B11"/>
    <w:rsid w:val="0088311C"/>
    <w:rsid w:val="008838ED"/>
    <w:rsid w:val="00883D1F"/>
    <w:rsid w:val="00884289"/>
    <w:rsid w:val="008843EF"/>
    <w:rsid w:val="00884478"/>
    <w:rsid w:val="0088525D"/>
    <w:rsid w:val="00885286"/>
    <w:rsid w:val="00885A48"/>
    <w:rsid w:val="00885E3C"/>
    <w:rsid w:val="008864C6"/>
    <w:rsid w:val="00886719"/>
    <w:rsid w:val="00887EC3"/>
    <w:rsid w:val="008904D2"/>
    <w:rsid w:val="00890A37"/>
    <w:rsid w:val="00890F49"/>
    <w:rsid w:val="0089130D"/>
    <w:rsid w:val="008914B0"/>
    <w:rsid w:val="00891F36"/>
    <w:rsid w:val="008925CF"/>
    <w:rsid w:val="00892A1D"/>
    <w:rsid w:val="00892D47"/>
    <w:rsid w:val="00892DDB"/>
    <w:rsid w:val="008937F1"/>
    <w:rsid w:val="0089387B"/>
    <w:rsid w:val="00894479"/>
    <w:rsid w:val="00894563"/>
    <w:rsid w:val="0089552C"/>
    <w:rsid w:val="008959FD"/>
    <w:rsid w:val="00895F2D"/>
    <w:rsid w:val="008969EA"/>
    <w:rsid w:val="00897CAE"/>
    <w:rsid w:val="00897EF1"/>
    <w:rsid w:val="008A0671"/>
    <w:rsid w:val="008A085B"/>
    <w:rsid w:val="008A0F85"/>
    <w:rsid w:val="008A1390"/>
    <w:rsid w:val="008A13C8"/>
    <w:rsid w:val="008A15A8"/>
    <w:rsid w:val="008A1637"/>
    <w:rsid w:val="008A1A57"/>
    <w:rsid w:val="008A1FD6"/>
    <w:rsid w:val="008A24D7"/>
    <w:rsid w:val="008A27B5"/>
    <w:rsid w:val="008A2D37"/>
    <w:rsid w:val="008A31AE"/>
    <w:rsid w:val="008A36D8"/>
    <w:rsid w:val="008A390C"/>
    <w:rsid w:val="008A4761"/>
    <w:rsid w:val="008A4B74"/>
    <w:rsid w:val="008A4E2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B78DB"/>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3A1"/>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272"/>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036D"/>
    <w:rsid w:val="009011FD"/>
    <w:rsid w:val="00901E0D"/>
    <w:rsid w:val="00902862"/>
    <w:rsid w:val="00902C48"/>
    <w:rsid w:val="00902ECB"/>
    <w:rsid w:val="00904239"/>
    <w:rsid w:val="00904467"/>
    <w:rsid w:val="00904A23"/>
    <w:rsid w:val="00904B8D"/>
    <w:rsid w:val="009055B7"/>
    <w:rsid w:val="00905698"/>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0F5"/>
    <w:rsid w:val="00913588"/>
    <w:rsid w:val="00913A0A"/>
    <w:rsid w:val="00913B79"/>
    <w:rsid w:val="00913B84"/>
    <w:rsid w:val="00913F3F"/>
    <w:rsid w:val="009141A3"/>
    <w:rsid w:val="009144B6"/>
    <w:rsid w:val="00914B25"/>
    <w:rsid w:val="00914C83"/>
    <w:rsid w:val="00915D90"/>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C57"/>
    <w:rsid w:val="009447FB"/>
    <w:rsid w:val="00944BDF"/>
    <w:rsid w:val="00944DAD"/>
    <w:rsid w:val="00944EE1"/>
    <w:rsid w:val="0094529C"/>
    <w:rsid w:val="0094574D"/>
    <w:rsid w:val="009457A6"/>
    <w:rsid w:val="009464CE"/>
    <w:rsid w:val="00946D45"/>
    <w:rsid w:val="00947901"/>
    <w:rsid w:val="00950147"/>
    <w:rsid w:val="009504CA"/>
    <w:rsid w:val="00951490"/>
    <w:rsid w:val="00951852"/>
    <w:rsid w:val="009518B1"/>
    <w:rsid w:val="009526C0"/>
    <w:rsid w:val="00952A87"/>
    <w:rsid w:val="00952ABB"/>
    <w:rsid w:val="00953616"/>
    <w:rsid w:val="00953C63"/>
    <w:rsid w:val="00954586"/>
    <w:rsid w:val="00954854"/>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380"/>
    <w:rsid w:val="009635AC"/>
    <w:rsid w:val="00965679"/>
    <w:rsid w:val="0096634F"/>
    <w:rsid w:val="00966401"/>
    <w:rsid w:val="0096700C"/>
    <w:rsid w:val="009673FE"/>
    <w:rsid w:val="0096780A"/>
    <w:rsid w:val="00967B57"/>
    <w:rsid w:val="00967DC7"/>
    <w:rsid w:val="0097015A"/>
    <w:rsid w:val="00970586"/>
    <w:rsid w:val="0097063B"/>
    <w:rsid w:val="00970F6F"/>
    <w:rsid w:val="009714BB"/>
    <w:rsid w:val="00973712"/>
    <w:rsid w:val="00973A93"/>
    <w:rsid w:val="00974188"/>
    <w:rsid w:val="00974969"/>
    <w:rsid w:val="0097563A"/>
    <w:rsid w:val="009763F8"/>
    <w:rsid w:val="00980240"/>
    <w:rsid w:val="0098068F"/>
    <w:rsid w:val="00981B58"/>
    <w:rsid w:val="00982A40"/>
    <w:rsid w:val="009832D3"/>
    <w:rsid w:val="0098395B"/>
    <w:rsid w:val="0098404A"/>
    <w:rsid w:val="0098407E"/>
    <w:rsid w:val="0098415A"/>
    <w:rsid w:val="009843D2"/>
    <w:rsid w:val="00984919"/>
    <w:rsid w:val="0098616C"/>
    <w:rsid w:val="009870CB"/>
    <w:rsid w:val="009875DC"/>
    <w:rsid w:val="009876E3"/>
    <w:rsid w:val="00987D07"/>
    <w:rsid w:val="009917CD"/>
    <w:rsid w:val="00991DD4"/>
    <w:rsid w:val="00992044"/>
    <w:rsid w:val="00992120"/>
    <w:rsid w:val="009921D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A74D5"/>
    <w:rsid w:val="009A7F10"/>
    <w:rsid w:val="009B0A8C"/>
    <w:rsid w:val="009B12B7"/>
    <w:rsid w:val="009B1BFC"/>
    <w:rsid w:val="009B1D83"/>
    <w:rsid w:val="009B2474"/>
    <w:rsid w:val="009B2BF1"/>
    <w:rsid w:val="009B369E"/>
    <w:rsid w:val="009B3A14"/>
    <w:rsid w:val="009B3A44"/>
    <w:rsid w:val="009B3B4F"/>
    <w:rsid w:val="009B3FA2"/>
    <w:rsid w:val="009B434E"/>
    <w:rsid w:val="009B4357"/>
    <w:rsid w:val="009B47EB"/>
    <w:rsid w:val="009B4A6A"/>
    <w:rsid w:val="009B4EA5"/>
    <w:rsid w:val="009B6299"/>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4D27"/>
    <w:rsid w:val="009C5394"/>
    <w:rsid w:val="009C5477"/>
    <w:rsid w:val="009C5495"/>
    <w:rsid w:val="009C5AA8"/>
    <w:rsid w:val="009C5D30"/>
    <w:rsid w:val="009C5F6E"/>
    <w:rsid w:val="009C6A24"/>
    <w:rsid w:val="009C6D1C"/>
    <w:rsid w:val="009C7505"/>
    <w:rsid w:val="009C779A"/>
    <w:rsid w:val="009C7B23"/>
    <w:rsid w:val="009D184D"/>
    <w:rsid w:val="009D1C99"/>
    <w:rsid w:val="009D20A2"/>
    <w:rsid w:val="009D2697"/>
    <w:rsid w:val="009D26EE"/>
    <w:rsid w:val="009D2F88"/>
    <w:rsid w:val="009D3013"/>
    <w:rsid w:val="009D3144"/>
    <w:rsid w:val="009D367F"/>
    <w:rsid w:val="009D39C4"/>
    <w:rsid w:val="009D3F77"/>
    <w:rsid w:val="009D3FB6"/>
    <w:rsid w:val="009D43FB"/>
    <w:rsid w:val="009D4F59"/>
    <w:rsid w:val="009D5C93"/>
    <w:rsid w:val="009D6548"/>
    <w:rsid w:val="009D6A54"/>
    <w:rsid w:val="009D6AF6"/>
    <w:rsid w:val="009D7C8E"/>
    <w:rsid w:val="009E0689"/>
    <w:rsid w:val="009E094A"/>
    <w:rsid w:val="009E0AB4"/>
    <w:rsid w:val="009E0FB0"/>
    <w:rsid w:val="009E115F"/>
    <w:rsid w:val="009E1FC5"/>
    <w:rsid w:val="009E224B"/>
    <w:rsid w:val="009E22D0"/>
    <w:rsid w:val="009E2BDF"/>
    <w:rsid w:val="009E3460"/>
    <w:rsid w:val="009E3486"/>
    <w:rsid w:val="009E35BC"/>
    <w:rsid w:val="009E3A4C"/>
    <w:rsid w:val="009E3F68"/>
    <w:rsid w:val="009E4001"/>
    <w:rsid w:val="009E44F4"/>
    <w:rsid w:val="009E4A3A"/>
    <w:rsid w:val="009E4B0A"/>
    <w:rsid w:val="009E4FDD"/>
    <w:rsid w:val="009E535C"/>
    <w:rsid w:val="009E5BF9"/>
    <w:rsid w:val="009E5FF1"/>
    <w:rsid w:val="009E6340"/>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1D6B"/>
    <w:rsid w:val="00A0353B"/>
    <w:rsid w:val="00A0364F"/>
    <w:rsid w:val="00A043FC"/>
    <w:rsid w:val="00A04495"/>
    <w:rsid w:val="00A0550D"/>
    <w:rsid w:val="00A0581B"/>
    <w:rsid w:val="00A05A1C"/>
    <w:rsid w:val="00A0765A"/>
    <w:rsid w:val="00A0794D"/>
    <w:rsid w:val="00A10280"/>
    <w:rsid w:val="00A10F9E"/>
    <w:rsid w:val="00A114EE"/>
    <w:rsid w:val="00A12176"/>
    <w:rsid w:val="00A13300"/>
    <w:rsid w:val="00A13BC3"/>
    <w:rsid w:val="00A13C98"/>
    <w:rsid w:val="00A13E82"/>
    <w:rsid w:val="00A14025"/>
    <w:rsid w:val="00A15092"/>
    <w:rsid w:val="00A15CF5"/>
    <w:rsid w:val="00A15E2F"/>
    <w:rsid w:val="00A16804"/>
    <w:rsid w:val="00A168CC"/>
    <w:rsid w:val="00A16C45"/>
    <w:rsid w:val="00A1729A"/>
    <w:rsid w:val="00A17512"/>
    <w:rsid w:val="00A17E03"/>
    <w:rsid w:val="00A2057C"/>
    <w:rsid w:val="00A2058E"/>
    <w:rsid w:val="00A206C8"/>
    <w:rsid w:val="00A2083B"/>
    <w:rsid w:val="00A20FA1"/>
    <w:rsid w:val="00A226F0"/>
    <w:rsid w:val="00A22C66"/>
    <w:rsid w:val="00A22E83"/>
    <w:rsid w:val="00A24246"/>
    <w:rsid w:val="00A2524E"/>
    <w:rsid w:val="00A25D59"/>
    <w:rsid w:val="00A26614"/>
    <w:rsid w:val="00A2724A"/>
    <w:rsid w:val="00A30254"/>
    <w:rsid w:val="00A30C15"/>
    <w:rsid w:val="00A30F0B"/>
    <w:rsid w:val="00A3154F"/>
    <w:rsid w:val="00A315D0"/>
    <w:rsid w:val="00A31A6D"/>
    <w:rsid w:val="00A32052"/>
    <w:rsid w:val="00A3285E"/>
    <w:rsid w:val="00A32F15"/>
    <w:rsid w:val="00A32FE7"/>
    <w:rsid w:val="00A33112"/>
    <w:rsid w:val="00A33592"/>
    <w:rsid w:val="00A33C26"/>
    <w:rsid w:val="00A33CB0"/>
    <w:rsid w:val="00A33CF7"/>
    <w:rsid w:val="00A341D6"/>
    <w:rsid w:val="00A3706D"/>
    <w:rsid w:val="00A375DC"/>
    <w:rsid w:val="00A37A4D"/>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417"/>
    <w:rsid w:val="00A45C68"/>
    <w:rsid w:val="00A45E13"/>
    <w:rsid w:val="00A46969"/>
    <w:rsid w:val="00A47403"/>
    <w:rsid w:val="00A47BFD"/>
    <w:rsid w:val="00A500F1"/>
    <w:rsid w:val="00A50530"/>
    <w:rsid w:val="00A5175F"/>
    <w:rsid w:val="00A51838"/>
    <w:rsid w:val="00A51C49"/>
    <w:rsid w:val="00A51C56"/>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D0"/>
    <w:rsid w:val="00A673F7"/>
    <w:rsid w:val="00A677E9"/>
    <w:rsid w:val="00A7003F"/>
    <w:rsid w:val="00A70464"/>
    <w:rsid w:val="00A708D5"/>
    <w:rsid w:val="00A70EAE"/>
    <w:rsid w:val="00A71FCC"/>
    <w:rsid w:val="00A72466"/>
    <w:rsid w:val="00A72517"/>
    <w:rsid w:val="00A72639"/>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77E50"/>
    <w:rsid w:val="00A8084C"/>
    <w:rsid w:val="00A80C48"/>
    <w:rsid w:val="00A81894"/>
    <w:rsid w:val="00A81E83"/>
    <w:rsid w:val="00A83600"/>
    <w:rsid w:val="00A83957"/>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0E2A"/>
    <w:rsid w:val="00A9151E"/>
    <w:rsid w:val="00A921CE"/>
    <w:rsid w:val="00A936B5"/>
    <w:rsid w:val="00A951D5"/>
    <w:rsid w:val="00A954A1"/>
    <w:rsid w:val="00A9637C"/>
    <w:rsid w:val="00A96D60"/>
    <w:rsid w:val="00A97702"/>
    <w:rsid w:val="00A97F69"/>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DD0"/>
    <w:rsid w:val="00AB0E4F"/>
    <w:rsid w:val="00AB13C1"/>
    <w:rsid w:val="00AB24BD"/>
    <w:rsid w:val="00AB2D54"/>
    <w:rsid w:val="00AB31D6"/>
    <w:rsid w:val="00AB3E3F"/>
    <w:rsid w:val="00AB4C80"/>
    <w:rsid w:val="00AB4D9D"/>
    <w:rsid w:val="00AB50E6"/>
    <w:rsid w:val="00AB5138"/>
    <w:rsid w:val="00AB558A"/>
    <w:rsid w:val="00AB6BD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5ED3"/>
    <w:rsid w:val="00AC69AA"/>
    <w:rsid w:val="00AC6DB3"/>
    <w:rsid w:val="00AC7195"/>
    <w:rsid w:val="00AC7705"/>
    <w:rsid w:val="00AC7C0C"/>
    <w:rsid w:val="00AC7D40"/>
    <w:rsid w:val="00AD08B0"/>
    <w:rsid w:val="00AD19DE"/>
    <w:rsid w:val="00AD20AC"/>
    <w:rsid w:val="00AD3A03"/>
    <w:rsid w:val="00AD481C"/>
    <w:rsid w:val="00AD4C5F"/>
    <w:rsid w:val="00AD51E7"/>
    <w:rsid w:val="00AD56BD"/>
    <w:rsid w:val="00AD5DCD"/>
    <w:rsid w:val="00AD61B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7EF"/>
    <w:rsid w:val="00AF4B24"/>
    <w:rsid w:val="00AF4B30"/>
    <w:rsid w:val="00AF5122"/>
    <w:rsid w:val="00AF5338"/>
    <w:rsid w:val="00AF539A"/>
    <w:rsid w:val="00AF57DB"/>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1A25"/>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2611"/>
    <w:rsid w:val="00B232D4"/>
    <w:rsid w:val="00B23712"/>
    <w:rsid w:val="00B23BE6"/>
    <w:rsid w:val="00B24200"/>
    <w:rsid w:val="00B2420A"/>
    <w:rsid w:val="00B2460D"/>
    <w:rsid w:val="00B24627"/>
    <w:rsid w:val="00B2469E"/>
    <w:rsid w:val="00B24768"/>
    <w:rsid w:val="00B24C9D"/>
    <w:rsid w:val="00B24D2C"/>
    <w:rsid w:val="00B24E8F"/>
    <w:rsid w:val="00B251AE"/>
    <w:rsid w:val="00B251B8"/>
    <w:rsid w:val="00B25BF8"/>
    <w:rsid w:val="00B26237"/>
    <w:rsid w:val="00B270F1"/>
    <w:rsid w:val="00B272F7"/>
    <w:rsid w:val="00B27742"/>
    <w:rsid w:val="00B279F5"/>
    <w:rsid w:val="00B27AED"/>
    <w:rsid w:val="00B27F12"/>
    <w:rsid w:val="00B30E15"/>
    <w:rsid w:val="00B30EF1"/>
    <w:rsid w:val="00B311A9"/>
    <w:rsid w:val="00B31BB3"/>
    <w:rsid w:val="00B31F3B"/>
    <w:rsid w:val="00B32853"/>
    <w:rsid w:val="00B32AB1"/>
    <w:rsid w:val="00B3310A"/>
    <w:rsid w:val="00B3336C"/>
    <w:rsid w:val="00B33D0E"/>
    <w:rsid w:val="00B33F0B"/>
    <w:rsid w:val="00B34059"/>
    <w:rsid w:val="00B350C6"/>
    <w:rsid w:val="00B3524C"/>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5BF2"/>
    <w:rsid w:val="00B4677F"/>
    <w:rsid w:val="00B47724"/>
    <w:rsid w:val="00B47893"/>
    <w:rsid w:val="00B47F06"/>
    <w:rsid w:val="00B5071D"/>
    <w:rsid w:val="00B50A5B"/>
    <w:rsid w:val="00B5223A"/>
    <w:rsid w:val="00B5258C"/>
    <w:rsid w:val="00B52890"/>
    <w:rsid w:val="00B52F10"/>
    <w:rsid w:val="00B53C3C"/>
    <w:rsid w:val="00B54C21"/>
    <w:rsid w:val="00B552C5"/>
    <w:rsid w:val="00B56BEB"/>
    <w:rsid w:val="00B56F1D"/>
    <w:rsid w:val="00B57278"/>
    <w:rsid w:val="00B57705"/>
    <w:rsid w:val="00B60C8F"/>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7048F"/>
    <w:rsid w:val="00B70818"/>
    <w:rsid w:val="00B70B6E"/>
    <w:rsid w:val="00B72699"/>
    <w:rsid w:val="00B739A4"/>
    <w:rsid w:val="00B73A46"/>
    <w:rsid w:val="00B743D7"/>
    <w:rsid w:val="00B74FA2"/>
    <w:rsid w:val="00B75269"/>
    <w:rsid w:val="00B75437"/>
    <w:rsid w:val="00B754AD"/>
    <w:rsid w:val="00B75885"/>
    <w:rsid w:val="00B75DEA"/>
    <w:rsid w:val="00B76713"/>
    <w:rsid w:val="00B76943"/>
    <w:rsid w:val="00B803DB"/>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92B"/>
    <w:rsid w:val="00B95B9A"/>
    <w:rsid w:val="00B9607F"/>
    <w:rsid w:val="00B9674D"/>
    <w:rsid w:val="00B96A49"/>
    <w:rsid w:val="00B97270"/>
    <w:rsid w:val="00B97D66"/>
    <w:rsid w:val="00B97E53"/>
    <w:rsid w:val="00B97EB5"/>
    <w:rsid w:val="00BA0295"/>
    <w:rsid w:val="00BA0666"/>
    <w:rsid w:val="00BA0707"/>
    <w:rsid w:val="00BA1490"/>
    <w:rsid w:val="00BA1F88"/>
    <w:rsid w:val="00BA201E"/>
    <w:rsid w:val="00BA23C6"/>
    <w:rsid w:val="00BA23E1"/>
    <w:rsid w:val="00BA2600"/>
    <w:rsid w:val="00BA29A7"/>
    <w:rsid w:val="00BA3004"/>
    <w:rsid w:val="00BA32A7"/>
    <w:rsid w:val="00BA3C13"/>
    <w:rsid w:val="00BA4512"/>
    <w:rsid w:val="00BA45B9"/>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0DC8"/>
    <w:rsid w:val="00BC10BD"/>
    <w:rsid w:val="00BC10CD"/>
    <w:rsid w:val="00BC1157"/>
    <w:rsid w:val="00BC286E"/>
    <w:rsid w:val="00BC37C9"/>
    <w:rsid w:val="00BC3A25"/>
    <w:rsid w:val="00BC400B"/>
    <w:rsid w:val="00BC485C"/>
    <w:rsid w:val="00BC4B23"/>
    <w:rsid w:val="00BC56A6"/>
    <w:rsid w:val="00BC5F13"/>
    <w:rsid w:val="00BC5F47"/>
    <w:rsid w:val="00BC5F57"/>
    <w:rsid w:val="00BC62D4"/>
    <w:rsid w:val="00BC692A"/>
    <w:rsid w:val="00BD0C73"/>
    <w:rsid w:val="00BD0E32"/>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0"/>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9D2"/>
    <w:rsid w:val="00BE3DEA"/>
    <w:rsid w:val="00BE3FBC"/>
    <w:rsid w:val="00BE3FD9"/>
    <w:rsid w:val="00BE4D27"/>
    <w:rsid w:val="00BE6271"/>
    <w:rsid w:val="00BE666F"/>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447"/>
    <w:rsid w:val="00BF784B"/>
    <w:rsid w:val="00BF7986"/>
    <w:rsid w:val="00BF7A97"/>
    <w:rsid w:val="00BF7C75"/>
    <w:rsid w:val="00BF7E61"/>
    <w:rsid w:val="00BF7FDE"/>
    <w:rsid w:val="00C012D7"/>
    <w:rsid w:val="00C018D5"/>
    <w:rsid w:val="00C031FA"/>
    <w:rsid w:val="00C032D9"/>
    <w:rsid w:val="00C03332"/>
    <w:rsid w:val="00C03555"/>
    <w:rsid w:val="00C036B8"/>
    <w:rsid w:val="00C03D8A"/>
    <w:rsid w:val="00C041C3"/>
    <w:rsid w:val="00C044A3"/>
    <w:rsid w:val="00C045A8"/>
    <w:rsid w:val="00C04EB6"/>
    <w:rsid w:val="00C04EDD"/>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3793"/>
    <w:rsid w:val="00C14832"/>
    <w:rsid w:val="00C14E34"/>
    <w:rsid w:val="00C151FB"/>
    <w:rsid w:val="00C15789"/>
    <w:rsid w:val="00C15F02"/>
    <w:rsid w:val="00C1697E"/>
    <w:rsid w:val="00C17248"/>
    <w:rsid w:val="00C175DE"/>
    <w:rsid w:val="00C177EF"/>
    <w:rsid w:val="00C205D1"/>
    <w:rsid w:val="00C2130B"/>
    <w:rsid w:val="00C21BCF"/>
    <w:rsid w:val="00C21F5A"/>
    <w:rsid w:val="00C21FA0"/>
    <w:rsid w:val="00C22D58"/>
    <w:rsid w:val="00C231AB"/>
    <w:rsid w:val="00C24113"/>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3A54"/>
    <w:rsid w:val="00C349AE"/>
    <w:rsid w:val="00C34B2E"/>
    <w:rsid w:val="00C353DE"/>
    <w:rsid w:val="00C358B7"/>
    <w:rsid w:val="00C3613B"/>
    <w:rsid w:val="00C3711E"/>
    <w:rsid w:val="00C37D62"/>
    <w:rsid w:val="00C37E9D"/>
    <w:rsid w:val="00C40168"/>
    <w:rsid w:val="00C40AEE"/>
    <w:rsid w:val="00C41189"/>
    <w:rsid w:val="00C4126C"/>
    <w:rsid w:val="00C41659"/>
    <w:rsid w:val="00C41ACD"/>
    <w:rsid w:val="00C41D84"/>
    <w:rsid w:val="00C428E6"/>
    <w:rsid w:val="00C42E54"/>
    <w:rsid w:val="00C42F28"/>
    <w:rsid w:val="00C433AB"/>
    <w:rsid w:val="00C4373F"/>
    <w:rsid w:val="00C4383D"/>
    <w:rsid w:val="00C443F9"/>
    <w:rsid w:val="00C44AEB"/>
    <w:rsid w:val="00C45066"/>
    <w:rsid w:val="00C45135"/>
    <w:rsid w:val="00C4528B"/>
    <w:rsid w:val="00C457EB"/>
    <w:rsid w:val="00C457FB"/>
    <w:rsid w:val="00C45E6D"/>
    <w:rsid w:val="00C46051"/>
    <w:rsid w:val="00C46089"/>
    <w:rsid w:val="00C465A9"/>
    <w:rsid w:val="00C465B7"/>
    <w:rsid w:val="00C4660F"/>
    <w:rsid w:val="00C466C0"/>
    <w:rsid w:val="00C4684B"/>
    <w:rsid w:val="00C46DD9"/>
    <w:rsid w:val="00C47A4D"/>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6BB"/>
    <w:rsid w:val="00C6298B"/>
    <w:rsid w:val="00C6316E"/>
    <w:rsid w:val="00C632F6"/>
    <w:rsid w:val="00C6358E"/>
    <w:rsid w:val="00C646B3"/>
    <w:rsid w:val="00C64D48"/>
    <w:rsid w:val="00C65612"/>
    <w:rsid w:val="00C65D66"/>
    <w:rsid w:val="00C6721E"/>
    <w:rsid w:val="00C67615"/>
    <w:rsid w:val="00C703E5"/>
    <w:rsid w:val="00C70C0C"/>
    <w:rsid w:val="00C71A7F"/>
    <w:rsid w:val="00C726E3"/>
    <w:rsid w:val="00C730A6"/>
    <w:rsid w:val="00C737B6"/>
    <w:rsid w:val="00C744BC"/>
    <w:rsid w:val="00C7634A"/>
    <w:rsid w:val="00C7675B"/>
    <w:rsid w:val="00C76773"/>
    <w:rsid w:val="00C778DB"/>
    <w:rsid w:val="00C77A88"/>
    <w:rsid w:val="00C80194"/>
    <w:rsid w:val="00C801C3"/>
    <w:rsid w:val="00C805A4"/>
    <w:rsid w:val="00C80744"/>
    <w:rsid w:val="00C807CF"/>
    <w:rsid w:val="00C80AB8"/>
    <w:rsid w:val="00C81507"/>
    <w:rsid w:val="00C82136"/>
    <w:rsid w:val="00C831EC"/>
    <w:rsid w:val="00C834BB"/>
    <w:rsid w:val="00C8384D"/>
    <w:rsid w:val="00C845CA"/>
    <w:rsid w:val="00C8471C"/>
    <w:rsid w:val="00C84E8B"/>
    <w:rsid w:val="00C85BA5"/>
    <w:rsid w:val="00C85BE8"/>
    <w:rsid w:val="00C85F7C"/>
    <w:rsid w:val="00C861CE"/>
    <w:rsid w:val="00C8706B"/>
    <w:rsid w:val="00C870E0"/>
    <w:rsid w:val="00C87808"/>
    <w:rsid w:val="00C8780F"/>
    <w:rsid w:val="00C9008A"/>
    <w:rsid w:val="00C90149"/>
    <w:rsid w:val="00C90612"/>
    <w:rsid w:val="00C9153C"/>
    <w:rsid w:val="00C91702"/>
    <w:rsid w:val="00C917F4"/>
    <w:rsid w:val="00C92960"/>
    <w:rsid w:val="00C92E03"/>
    <w:rsid w:val="00C9378D"/>
    <w:rsid w:val="00C9389F"/>
    <w:rsid w:val="00C938FF"/>
    <w:rsid w:val="00C95EE3"/>
    <w:rsid w:val="00C963D9"/>
    <w:rsid w:val="00C96860"/>
    <w:rsid w:val="00C96B16"/>
    <w:rsid w:val="00C96BAE"/>
    <w:rsid w:val="00C96FF0"/>
    <w:rsid w:val="00C972FF"/>
    <w:rsid w:val="00C97DAD"/>
    <w:rsid w:val="00CA0E2D"/>
    <w:rsid w:val="00CA10F4"/>
    <w:rsid w:val="00CA12DC"/>
    <w:rsid w:val="00CA14C9"/>
    <w:rsid w:val="00CA2583"/>
    <w:rsid w:val="00CA2C96"/>
    <w:rsid w:val="00CA2F5A"/>
    <w:rsid w:val="00CA3884"/>
    <w:rsid w:val="00CA395A"/>
    <w:rsid w:val="00CA4272"/>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B770C"/>
    <w:rsid w:val="00CB7D67"/>
    <w:rsid w:val="00CC0892"/>
    <w:rsid w:val="00CC0B79"/>
    <w:rsid w:val="00CC1961"/>
    <w:rsid w:val="00CC196E"/>
    <w:rsid w:val="00CC19FC"/>
    <w:rsid w:val="00CC1B99"/>
    <w:rsid w:val="00CC1C51"/>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0FD"/>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7A4"/>
    <w:rsid w:val="00CE3B7D"/>
    <w:rsid w:val="00CE44E3"/>
    <w:rsid w:val="00CE4988"/>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CF76D5"/>
    <w:rsid w:val="00D0068A"/>
    <w:rsid w:val="00D006C8"/>
    <w:rsid w:val="00D008DC"/>
    <w:rsid w:val="00D0148E"/>
    <w:rsid w:val="00D015CA"/>
    <w:rsid w:val="00D02999"/>
    <w:rsid w:val="00D02D7A"/>
    <w:rsid w:val="00D030F2"/>
    <w:rsid w:val="00D0344A"/>
    <w:rsid w:val="00D035AD"/>
    <w:rsid w:val="00D04131"/>
    <w:rsid w:val="00D050E2"/>
    <w:rsid w:val="00D05F45"/>
    <w:rsid w:val="00D06270"/>
    <w:rsid w:val="00D06EE4"/>
    <w:rsid w:val="00D07248"/>
    <w:rsid w:val="00D07BCE"/>
    <w:rsid w:val="00D10A8A"/>
    <w:rsid w:val="00D10CEE"/>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5A2F"/>
    <w:rsid w:val="00D25BCB"/>
    <w:rsid w:val="00D2651A"/>
    <w:rsid w:val="00D27C1C"/>
    <w:rsid w:val="00D308C4"/>
    <w:rsid w:val="00D30A4F"/>
    <w:rsid w:val="00D30D3F"/>
    <w:rsid w:val="00D31281"/>
    <w:rsid w:val="00D31591"/>
    <w:rsid w:val="00D3250D"/>
    <w:rsid w:val="00D3250F"/>
    <w:rsid w:val="00D33C13"/>
    <w:rsid w:val="00D33D18"/>
    <w:rsid w:val="00D33D44"/>
    <w:rsid w:val="00D343C8"/>
    <w:rsid w:val="00D353E6"/>
    <w:rsid w:val="00D35AC9"/>
    <w:rsid w:val="00D363C8"/>
    <w:rsid w:val="00D36B97"/>
    <w:rsid w:val="00D37F2D"/>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3652"/>
    <w:rsid w:val="00D54384"/>
    <w:rsid w:val="00D543E9"/>
    <w:rsid w:val="00D55040"/>
    <w:rsid w:val="00D5568C"/>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2D24"/>
    <w:rsid w:val="00D73853"/>
    <w:rsid w:val="00D739E6"/>
    <w:rsid w:val="00D74119"/>
    <w:rsid w:val="00D74126"/>
    <w:rsid w:val="00D744E8"/>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977B6"/>
    <w:rsid w:val="00DA20DB"/>
    <w:rsid w:val="00DA264A"/>
    <w:rsid w:val="00DA2788"/>
    <w:rsid w:val="00DA364B"/>
    <w:rsid w:val="00DA37BA"/>
    <w:rsid w:val="00DA3A4D"/>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2FFA"/>
    <w:rsid w:val="00DB3794"/>
    <w:rsid w:val="00DB3ECB"/>
    <w:rsid w:val="00DB3FEA"/>
    <w:rsid w:val="00DB42FA"/>
    <w:rsid w:val="00DB46B9"/>
    <w:rsid w:val="00DB4827"/>
    <w:rsid w:val="00DB5A77"/>
    <w:rsid w:val="00DB6279"/>
    <w:rsid w:val="00DB695B"/>
    <w:rsid w:val="00DB6980"/>
    <w:rsid w:val="00DB6A6A"/>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569"/>
    <w:rsid w:val="00DD0F58"/>
    <w:rsid w:val="00DD1054"/>
    <w:rsid w:val="00DD14E6"/>
    <w:rsid w:val="00DD26DB"/>
    <w:rsid w:val="00DD290C"/>
    <w:rsid w:val="00DD367D"/>
    <w:rsid w:val="00DD39C7"/>
    <w:rsid w:val="00DD4360"/>
    <w:rsid w:val="00DD4C58"/>
    <w:rsid w:val="00DD6311"/>
    <w:rsid w:val="00DD79F3"/>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A1A"/>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75"/>
    <w:rsid w:val="00DF7888"/>
    <w:rsid w:val="00E0310E"/>
    <w:rsid w:val="00E031A2"/>
    <w:rsid w:val="00E035D3"/>
    <w:rsid w:val="00E03856"/>
    <w:rsid w:val="00E03D87"/>
    <w:rsid w:val="00E03E2C"/>
    <w:rsid w:val="00E04509"/>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DB7"/>
    <w:rsid w:val="00E20EAD"/>
    <w:rsid w:val="00E21659"/>
    <w:rsid w:val="00E22E94"/>
    <w:rsid w:val="00E23D7B"/>
    <w:rsid w:val="00E23D9C"/>
    <w:rsid w:val="00E23E08"/>
    <w:rsid w:val="00E24267"/>
    <w:rsid w:val="00E251C4"/>
    <w:rsid w:val="00E254DE"/>
    <w:rsid w:val="00E25F23"/>
    <w:rsid w:val="00E263E2"/>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BB3"/>
    <w:rsid w:val="00E35CB6"/>
    <w:rsid w:val="00E35CF5"/>
    <w:rsid w:val="00E35E95"/>
    <w:rsid w:val="00E362F4"/>
    <w:rsid w:val="00E37171"/>
    <w:rsid w:val="00E37C08"/>
    <w:rsid w:val="00E4006A"/>
    <w:rsid w:val="00E41068"/>
    <w:rsid w:val="00E41167"/>
    <w:rsid w:val="00E41259"/>
    <w:rsid w:val="00E42F02"/>
    <w:rsid w:val="00E431D1"/>
    <w:rsid w:val="00E43B83"/>
    <w:rsid w:val="00E44BAA"/>
    <w:rsid w:val="00E45C58"/>
    <w:rsid w:val="00E46F60"/>
    <w:rsid w:val="00E472E9"/>
    <w:rsid w:val="00E5029B"/>
    <w:rsid w:val="00E50460"/>
    <w:rsid w:val="00E508C1"/>
    <w:rsid w:val="00E52A26"/>
    <w:rsid w:val="00E52E72"/>
    <w:rsid w:val="00E5334D"/>
    <w:rsid w:val="00E534E4"/>
    <w:rsid w:val="00E53545"/>
    <w:rsid w:val="00E53C35"/>
    <w:rsid w:val="00E53EFA"/>
    <w:rsid w:val="00E544B3"/>
    <w:rsid w:val="00E54987"/>
    <w:rsid w:val="00E55393"/>
    <w:rsid w:val="00E55475"/>
    <w:rsid w:val="00E5582D"/>
    <w:rsid w:val="00E564C0"/>
    <w:rsid w:val="00E56D21"/>
    <w:rsid w:val="00E572B0"/>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932"/>
    <w:rsid w:val="00E86E33"/>
    <w:rsid w:val="00E87953"/>
    <w:rsid w:val="00E87D4D"/>
    <w:rsid w:val="00E87E71"/>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97E17"/>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843"/>
    <w:rsid w:val="00EB3A5F"/>
    <w:rsid w:val="00EB3E62"/>
    <w:rsid w:val="00EB4202"/>
    <w:rsid w:val="00EB42F3"/>
    <w:rsid w:val="00EB4DA8"/>
    <w:rsid w:val="00EB537D"/>
    <w:rsid w:val="00EB5877"/>
    <w:rsid w:val="00EB5B79"/>
    <w:rsid w:val="00EB5F77"/>
    <w:rsid w:val="00EB6203"/>
    <w:rsid w:val="00EB65CA"/>
    <w:rsid w:val="00EB6C66"/>
    <w:rsid w:val="00EC05F0"/>
    <w:rsid w:val="00EC16BB"/>
    <w:rsid w:val="00EC1C09"/>
    <w:rsid w:val="00EC1F23"/>
    <w:rsid w:val="00EC1FBE"/>
    <w:rsid w:val="00EC2E49"/>
    <w:rsid w:val="00EC33D1"/>
    <w:rsid w:val="00EC36C8"/>
    <w:rsid w:val="00EC3F66"/>
    <w:rsid w:val="00EC4AA9"/>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5E05"/>
    <w:rsid w:val="00ED67C0"/>
    <w:rsid w:val="00ED67E8"/>
    <w:rsid w:val="00ED6F81"/>
    <w:rsid w:val="00ED76AC"/>
    <w:rsid w:val="00EE0216"/>
    <w:rsid w:val="00EE035D"/>
    <w:rsid w:val="00EE06AF"/>
    <w:rsid w:val="00EE0862"/>
    <w:rsid w:val="00EE13B0"/>
    <w:rsid w:val="00EE19D2"/>
    <w:rsid w:val="00EE30F1"/>
    <w:rsid w:val="00EE3432"/>
    <w:rsid w:val="00EE43E1"/>
    <w:rsid w:val="00EE450B"/>
    <w:rsid w:val="00EE45C1"/>
    <w:rsid w:val="00EE52D4"/>
    <w:rsid w:val="00EE53FF"/>
    <w:rsid w:val="00EE5562"/>
    <w:rsid w:val="00EE56B9"/>
    <w:rsid w:val="00EE5D3F"/>
    <w:rsid w:val="00EE608E"/>
    <w:rsid w:val="00EE7EA5"/>
    <w:rsid w:val="00EE7F26"/>
    <w:rsid w:val="00EF018B"/>
    <w:rsid w:val="00EF02A6"/>
    <w:rsid w:val="00EF0595"/>
    <w:rsid w:val="00EF05F4"/>
    <w:rsid w:val="00EF0917"/>
    <w:rsid w:val="00EF0ACF"/>
    <w:rsid w:val="00EF0B6B"/>
    <w:rsid w:val="00EF0EFD"/>
    <w:rsid w:val="00EF1978"/>
    <w:rsid w:val="00EF1D71"/>
    <w:rsid w:val="00EF204A"/>
    <w:rsid w:val="00EF2279"/>
    <w:rsid w:val="00EF228F"/>
    <w:rsid w:val="00EF2E07"/>
    <w:rsid w:val="00EF2EE6"/>
    <w:rsid w:val="00EF4590"/>
    <w:rsid w:val="00EF49C7"/>
    <w:rsid w:val="00EF5637"/>
    <w:rsid w:val="00EF56BF"/>
    <w:rsid w:val="00EF5F0B"/>
    <w:rsid w:val="00EF69A0"/>
    <w:rsid w:val="00EF6A68"/>
    <w:rsid w:val="00EF6AE8"/>
    <w:rsid w:val="00EF762C"/>
    <w:rsid w:val="00EF7CDD"/>
    <w:rsid w:val="00EF7D7B"/>
    <w:rsid w:val="00EF7EF4"/>
    <w:rsid w:val="00F003C2"/>
    <w:rsid w:val="00F00790"/>
    <w:rsid w:val="00F00FBB"/>
    <w:rsid w:val="00F0154C"/>
    <w:rsid w:val="00F01590"/>
    <w:rsid w:val="00F0182C"/>
    <w:rsid w:val="00F0242E"/>
    <w:rsid w:val="00F02E9F"/>
    <w:rsid w:val="00F039AC"/>
    <w:rsid w:val="00F043EA"/>
    <w:rsid w:val="00F05845"/>
    <w:rsid w:val="00F0652C"/>
    <w:rsid w:val="00F06EC5"/>
    <w:rsid w:val="00F07323"/>
    <w:rsid w:val="00F079FA"/>
    <w:rsid w:val="00F07ACA"/>
    <w:rsid w:val="00F1020A"/>
    <w:rsid w:val="00F10B26"/>
    <w:rsid w:val="00F115BD"/>
    <w:rsid w:val="00F11B7C"/>
    <w:rsid w:val="00F11BEC"/>
    <w:rsid w:val="00F1314F"/>
    <w:rsid w:val="00F135DC"/>
    <w:rsid w:val="00F14A89"/>
    <w:rsid w:val="00F14B59"/>
    <w:rsid w:val="00F15585"/>
    <w:rsid w:val="00F2097E"/>
    <w:rsid w:val="00F20EA0"/>
    <w:rsid w:val="00F21F1B"/>
    <w:rsid w:val="00F224B0"/>
    <w:rsid w:val="00F227E2"/>
    <w:rsid w:val="00F22928"/>
    <w:rsid w:val="00F23A1B"/>
    <w:rsid w:val="00F23DD6"/>
    <w:rsid w:val="00F249BF"/>
    <w:rsid w:val="00F25A10"/>
    <w:rsid w:val="00F26A30"/>
    <w:rsid w:val="00F26AF3"/>
    <w:rsid w:val="00F27B29"/>
    <w:rsid w:val="00F30075"/>
    <w:rsid w:val="00F30F9F"/>
    <w:rsid w:val="00F321C8"/>
    <w:rsid w:val="00F3254C"/>
    <w:rsid w:val="00F329D6"/>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6D0F"/>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6085"/>
    <w:rsid w:val="00F567A4"/>
    <w:rsid w:val="00F56A44"/>
    <w:rsid w:val="00F56FC9"/>
    <w:rsid w:val="00F57514"/>
    <w:rsid w:val="00F57D44"/>
    <w:rsid w:val="00F601DD"/>
    <w:rsid w:val="00F611A6"/>
    <w:rsid w:val="00F613DA"/>
    <w:rsid w:val="00F61D29"/>
    <w:rsid w:val="00F6226C"/>
    <w:rsid w:val="00F6243F"/>
    <w:rsid w:val="00F62841"/>
    <w:rsid w:val="00F62B9E"/>
    <w:rsid w:val="00F62BB2"/>
    <w:rsid w:val="00F62BED"/>
    <w:rsid w:val="00F63129"/>
    <w:rsid w:val="00F6352F"/>
    <w:rsid w:val="00F643B6"/>
    <w:rsid w:val="00F645DA"/>
    <w:rsid w:val="00F6494B"/>
    <w:rsid w:val="00F64A35"/>
    <w:rsid w:val="00F64A8C"/>
    <w:rsid w:val="00F64C27"/>
    <w:rsid w:val="00F64DEA"/>
    <w:rsid w:val="00F6565C"/>
    <w:rsid w:val="00F65A5C"/>
    <w:rsid w:val="00F65CCC"/>
    <w:rsid w:val="00F65D05"/>
    <w:rsid w:val="00F66FB0"/>
    <w:rsid w:val="00F67139"/>
    <w:rsid w:val="00F7005D"/>
    <w:rsid w:val="00F7027D"/>
    <w:rsid w:val="00F70479"/>
    <w:rsid w:val="00F705F6"/>
    <w:rsid w:val="00F70797"/>
    <w:rsid w:val="00F710D6"/>
    <w:rsid w:val="00F71C84"/>
    <w:rsid w:val="00F71F88"/>
    <w:rsid w:val="00F72E74"/>
    <w:rsid w:val="00F73587"/>
    <w:rsid w:val="00F73F3A"/>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3228"/>
    <w:rsid w:val="00F84628"/>
    <w:rsid w:val="00F846D7"/>
    <w:rsid w:val="00F84FA6"/>
    <w:rsid w:val="00F85524"/>
    <w:rsid w:val="00F858D8"/>
    <w:rsid w:val="00F85B9E"/>
    <w:rsid w:val="00F86B84"/>
    <w:rsid w:val="00F86E06"/>
    <w:rsid w:val="00F86F65"/>
    <w:rsid w:val="00F9021A"/>
    <w:rsid w:val="00F9041A"/>
    <w:rsid w:val="00F90731"/>
    <w:rsid w:val="00F908FF"/>
    <w:rsid w:val="00F90F21"/>
    <w:rsid w:val="00F914BE"/>
    <w:rsid w:val="00F91562"/>
    <w:rsid w:val="00F91835"/>
    <w:rsid w:val="00F91EEB"/>
    <w:rsid w:val="00F9276A"/>
    <w:rsid w:val="00F92A6C"/>
    <w:rsid w:val="00F93617"/>
    <w:rsid w:val="00F94055"/>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59E"/>
    <w:rsid w:val="00FB1E38"/>
    <w:rsid w:val="00FB2068"/>
    <w:rsid w:val="00FB28DC"/>
    <w:rsid w:val="00FB3ABC"/>
    <w:rsid w:val="00FB3CBC"/>
    <w:rsid w:val="00FB3DC2"/>
    <w:rsid w:val="00FB3DE7"/>
    <w:rsid w:val="00FB45A4"/>
    <w:rsid w:val="00FB57A5"/>
    <w:rsid w:val="00FB5B40"/>
    <w:rsid w:val="00FB76C4"/>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549"/>
    <w:rsid w:val="00FD093D"/>
    <w:rsid w:val="00FD1141"/>
    <w:rsid w:val="00FD27BC"/>
    <w:rsid w:val="00FD3292"/>
    <w:rsid w:val="00FD33A0"/>
    <w:rsid w:val="00FD33BD"/>
    <w:rsid w:val="00FD38D2"/>
    <w:rsid w:val="00FD4210"/>
    <w:rsid w:val="00FD4919"/>
    <w:rsid w:val="00FD496A"/>
    <w:rsid w:val="00FD4ADE"/>
    <w:rsid w:val="00FD4E7E"/>
    <w:rsid w:val="00FD50C7"/>
    <w:rsid w:val="00FD553B"/>
    <w:rsid w:val="00FD57CC"/>
    <w:rsid w:val="00FD5D32"/>
    <w:rsid w:val="00FD5E20"/>
    <w:rsid w:val="00FD5FBA"/>
    <w:rsid w:val="00FD6349"/>
    <w:rsid w:val="00FD7344"/>
    <w:rsid w:val="00FD79B0"/>
    <w:rsid w:val="00FE00E6"/>
    <w:rsid w:val="00FE0EAB"/>
    <w:rsid w:val="00FE1A01"/>
    <w:rsid w:val="00FE20C3"/>
    <w:rsid w:val="00FE2419"/>
    <w:rsid w:val="00FE3510"/>
    <w:rsid w:val="00FE38E6"/>
    <w:rsid w:val="00FE3BE2"/>
    <w:rsid w:val="00FE43DA"/>
    <w:rsid w:val="00FE456A"/>
    <w:rsid w:val="00FE488E"/>
    <w:rsid w:val="00FE4E1F"/>
    <w:rsid w:val="00FE5CF4"/>
    <w:rsid w:val="00FE5F1D"/>
    <w:rsid w:val="00FE6488"/>
    <w:rsid w:val="00FE6797"/>
    <w:rsid w:val="00FE7FDD"/>
    <w:rsid w:val="00FF02F6"/>
    <w:rsid w:val="00FF0411"/>
    <w:rsid w:val="00FF0D73"/>
    <w:rsid w:val="00FF1783"/>
    <w:rsid w:val="00FF1B2B"/>
    <w:rsid w:val="00FF2AF4"/>
    <w:rsid w:val="00FF3343"/>
    <w:rsid w:val="00FF36A8"/>
    <w:rsid w:val="00FF4AF4"/>
    <w:rsid w:val="00FF4CAB"/>
    <w:rsid w:val="00FF609E"/>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6DBA8A37"/>
  <w15:docId w15:val="{AB8CEF4C-8B9F-44F1-8F03-949CD25D7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4460AB"/>
    <w:pPr>
      <w:keepNext/>
      <w:spacing w:after="120"/>
      <w:outlineLvl w:val="0"/>
    </w:pPr>
    <w:rPr>
      <w:rFonts w:eastAsia="SimSun" w:cs="Tahoma"/>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460AB"/>
    <w:rPr>
      <w:rFonts w:ascii="Tahoma" w:eastAsia="SimSun" w:hAnsi="Tahoma" w:cs="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AB13C1"/>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BC37C9"/>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BC37C9"/>
    <w:rPr>
      <w:rFonts w:ascii="Courier New" w:hAnsi="Courier New" w:cs="Courier New"/>
      <w:b w:val="0"/>
      <w:i w:val="0"/>
      <w:color w:val="808080"/>
      <w:sz w:val="18"/>
      <w:szCs w:val="76"/>
    </w:rPr>
  </w:style>
  <w:style w:type="paragraph" w:customStyle="1" w:styleId="Style1">
    <w:name w:val="Style1"/>
    <w:basedOn w:val="Heading1"/>
    <w:link w:val="Style1Char"/>
    <w:qFormat/>
    <w:rsid w:val="003C2F53"/>
  </w:style>
  <w:style w:type="character" w:customStyle="1" w:styleId="Style1Char">
    <w:name w:val="Style1 Char"/>
    <w:basedOn w:val="Heading1Char"/>
    <w:link w:val="Style1"/>
    <w:rsid w:val="003C2F53"/>
    <w:rPr>
      <w:rFonts w:ascii="Tahoma" w:eastAsia="SimSun" w:hAnsi="Tahoma" w:cs="Tahoma"/>
      <w:b/>
      <w:bCs/>
      <w:caps/>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59825171">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19506869">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6642300">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66909605">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2430808">
      <w:bodyDiv w:val="1"/>
      <w:marLeft w:val="0"/>
      <w:marRight w:val="0"/>
      <w:marTop w:val="0"/>
      <w:marBottom w:val="0"/>
      <w:divBdr>
        <w:top w:val="none" w:sz="0" w:space="0" w:color="auto"/>
        <w:left w:val="none" w:sz="0" w:space="0" w:color="auto"/>
        <w:bottom w:val="none" w:sz="0" w:space="0" w:color="auto"/>
        <w:right w:val="none" w:sz="0" w:space="0" w:color="auto"/>
      </w:divBdr>
      <w:divsChild>
        <w:div w:id="200479481">
          <w:marLeft w:val="0"/>
          <w:marRight w:val="0"/>
          <w:marTop w:val="0"/>
          <w:marBottom w:val="0"/>
          <w:divBdr>
            <w:top w:val="none" w:sz="0" w:space="0" w:color="auto"/>
            <w:left w:val="none" w:sz="0" w:space="0" w:color="auto"/>
            <w:bottom w:val="none" w:sz="0" w:space="0" w:color="auto"/>
            <w:right w:val="none" w:sz="0" w:space="0" w:color="auto"/>
          </w:divBdr>
          <w:divsChild>
            <w:div w:id="2053646733">
              <w:marLeft w:val="0"/>
              <w:marRight w:val="0"/>
              <w:marTop w:val="0"/>
              <w:marBottom w:val="0"/>
              <w:divBdr>
                <w:top w:val="none" w:sz="0" w:space="0" w:color="auto"/>
                <w:left w:val="none" w:sz="0" w:space="0" w:color="auto"/>
                <w:bottom w:val="none" w:sz="0" w:space="0" w:color="auto"/>
                <w:right w:val="none" w:sz="0" w:space="0" w:color="auto"/>
              </w:divBdr>
              <w:divsChild>
                <w:div w:id="1065420457">
                  <w:marLeft w:val="0"/>
                  <w:marRight w:val="0"/>
                  <w:marTop w:val="0"/>
                  <w:marBottom w:val="0"/>
                  <w:divBdr>
                    <w:top w:val="none" w:sz="0" w:space="0" w:color="auto"/>
                    <w:left w:val="none" w:sz="0" w:space="0" w:color="auto"/>
                    <w:bottom w:val="none" w:sz="0" w:space="0" w:color="auto"/>
                    <w:right w:val="none" w:sz="0" w:space="0" w:color="auto"/>
                  </w:divBdr>
                  <w:divsChild>
                    <w:div w:id="749813022">
                      <w:marLeft w:val="0"/>
                      <w:marRight w:val="0"/>
                      <w:marTop w:val="0"/>
                      <w:marBottom w:val="0"/>
                      <w:divBdr>
                        <w:top w:val="none" w:sz="0" w:space="0" w:color="auto"/>
                        <w:left w:val="none" w:sz="0" w:space="0" w:color="auto"/>
                        <w:bottom w:val="none" w:sz="0" w:space="0" w:color="auto"/>
                        <w:right w:val="none" w:sz="0" w:space="0" w:color="auto"/>
                      </w:divBdr>
                      <w:divsChild>
                        <w:div w:id="725102720">
                          <w:marLeft w:val="0"/>
                          <w:marRight w:val="0"/>
                          <w:marTop w:val="0"/>
                          <w:marBottom w:val="0"/>
                          <w:divBdr>
                            <w:top w:val="none" w:sz="0" w:space="0" w:color="auto"/>
                            <w:left w:val="none" w:sz="0" w:space="0" w:color="auto"/>
                            <w:bottom w:val="none" w:sz="0" w:space="0" w:color="auto"/>
                            <w:right w:val="none" w:sz="0" w:space="0" w:color="auto"/>
                          </w:divBdr>
                          <w:divsChild>
                            <w:div w:id="1807158197">
                              <w:marLeft w:val="0"/>
                              <w:marRight w:val="0"/>
                              <w:marTop w:val="0"/>
                              <w:marBottom w:val="0"/>
                              <w:divBdr>
                                <w:top w:val="none" w:sz="0" w:space="0" w:color="auto"/>
                                <w:left w:val="none" w:sz="0" w:space="0" w:color="auto"/>
                                <w:bottom w:val="none" w:sz="0" w:space="0" w:color="auto"/>
                                <w:right w:val="none" w:sz="0" w:space="0" w:color="auto"/>
                              </w:divBdr>
                              <w:divsChild>
                                <w:div w:id="185288476">
                                  <w:marLeft w:val="0"/>
                                  <w:marRight w:val="0"/>
                                  <w:marTop w:val="0"/>
                                  <w:marBottom w:val="0"/>
                                  <w:divBdr>
                                    <w:top w:val="none" w:sz="0" w:space="0" w:color="auto"/>
                                    <w:left w:val="none" w:sz="0" w:space="0" w:color="auto"/>
                                    <w:bottom w:val="none" w:sz="0" w:space="0" w:color="auto"/>
                                    <w:right w:val="none" w:sz="0" w:space="0" w:color="auto"/>
                                  </w:divBdr>
                                  <w:divsChild>
                                    <w:div w:id="1697776767">
                                      <w:marLeft w:val="0"/>
                                      <w:marRight w:val="0"/>
                                      <w:marTop w:val="0"/>
                                      <w:marBottom w:val="0"/>
                                      <w:divBdr>
                                        <w:top w:val="none" w:sz="0" w:space="0" w:color="auto"/>
                                        <w:left w:val="none" w:sz="0" w:space="0" w:color="auto"/>
                                        <w:bottom w:val="none" w:sz="0" w:space="0" w:color="auto"/>
                                        <w:right w:val="none" w:sz="0" w:space="0" w:color="auto"/>
                                      </w:divBdr>
                                      <w:divsChild>
                                        <w:div w:id="727191696">
                                          <w:marLeft w:val="0"/>
                                          <w:marRight w:val="0"/>
                                          <w:marTop w:val="0"/>
                                          <w:marBottom w:val="0"/>
                                          <w:divBdr>
                                            <w:top w:val="none" w:sz="0" w:space="0" w:color="auto"/>
                                            <w:left w:val="none" w:sz="0" w:space="0" w:color="auto"/>
                                            <w:bottom w:val="none" w:sz="0" w:space="0" w:color="auto"/>
                                            <w:right w:val="none" w:sz="0" w:space="0" w:color="auto"/>
                                          </w:divBdr>
                                          <w:divsChild>
                                            <w:div w:id="1984649974">
                                              <w:marLeft w:val="0"/>
                                              <w:marRight w:val="0"/>
                                              <w:marTop w:val="0"/>
                                              <w:marBottom w:val="0"/>
                                              <w:divBdr>
                                                <w:top w:val="none" w:sz="0" w:space="0" w:color="auto"/>
                                                <w:left w:val="none" w:sz="0" w:space="0" w:color="auto"/>
                                                <w:bottom w:val="none" w:sz="0" w:space="0" w:color="auto"/>
                                                <w:right w:val="none" w:sz="0" w:space="0" w:color="auto"/>
                                              </w:divBdr>
                                              <w:divsChild>
                                                <w:div w:id="1421675470">
                                                  <w:marLeft w:val="0"/>
                                                  <w:marRight w:val="0"/>
                                                  <w:marTop w:val="0"/>
                                                  <w:marBottom w:val="0"/>
                                                  <w:divBdr>
                                                    <w:top w:val="none" w:sz="0" w:space="0" w:color="auto"/>
                                                    <w:left w:val="none" w:sz="0" w:space="0" w:color="auto"/>
                                                    <w:bottom w:val="none" w:sz="0" w:space="0" w:color="auto"/>
                                                    <w:right w:val="none" w:sz="0" w:space="0" w:color="auto"/>
                                                  </w:divBdr>
                                                  <w:divsChild>
                                                    <w:div w:id="1200513693">
                                                      <w:marLeft w:val="0"/>
                                                      <w:marRight w:val="0"/>
                                                      <w:marTop w:val="0"/>
                                                      <w:marBottom w:val="0"/>
                                                      <w:divBdr>
                                                        <w:top w:val="none" w:sz="0" w:space="0" w:color="auto"/>
                                                        <w:left w:val="none" w:sz="0" w:space="0" w:color="auto"/>
                                                        <w:bottom w:val="none" w:sz="0" w:space="0" w:color="auto"/>
                                                        <w:right w:val="none" w:sz="0" w:space="0" w:color="auto"/>
                                                      </w:divBdr>
                                                      <w:divsChild>
                                                        <w:div w:id="1082332240">
                                                          <w:marLeft w:val="0"/>
                                                          <w:marRight w:val="0"/>
                                                          <w:marTop w:val="0"/>
                                                          <w:marBottom w:val="0"/>
                                                          <w:divBdr>
                                                            <w:top w:val="none" w:sz="0" w:space="0" w:color="auto"/>
                                                            <w:left w:val="none" w:sz="0" w:space="0" w:color="auto"/>
                                                            <w:bottom w:val="none" w:sz="0" w:space="0" w:color="auto"/>
                                                            <w:right w:val="none" w:sz="0" w:space="0" w:color="auto"/>
                                                          </w:divBdr>
                                                          <w:divsChild>
                                                            <w:div w:id="642469295">
                                                              <w:marLeft w:val="0"/>
                                                              <w:marRight w:val="0"/>
                                                              <w:marTop w:val="15"/>
                                                              <w:marBottom w:val="15"/>
                                                              <w:divBdr>
                                                                <w:top w:val="none" w:sz="0" w:space="0" w:color="auto"/>
                                                                <w:left w:val="none" w:sz="0" w:space="0" w:color="auto"/>
                                                                <w:bottom w:val="none" w:sz="0" w:space="0" w:color="auto"/>
                                                                <w:right w:val="none" w:sz="0" w:space="0" w:color="auto"/>
                                                              </w:divBdr>
                                                              <w:divsChild>
                                                                <w:div w:id="1195850000">
                                                                  <w:marLeft w:val="0"/>
                                                                  <w:marRight w:val="0"/>
                                                                  <w:marTop w:val="0"/>
                                                                  <w:marBottom w:val="0"/>
                                                                  <w:divBdr>
                                                                    <w:top w:val="none" w:sz="0" w:space="0" w:color="auto"/>
                                                                    <w:left w:val="none" w:sz="0" w:space="0" w:color="auto"/>
                                                                    <w:bottom w:val="none" w:sz="0" w:space="0" w:color="auto"/>
                                                                    <w:right w:val="none" w:sz="0" w:space="0" w:color="auto"/>
                                                                  </w:divBdr>
                                                                  <w:divsChild>
                                                                    <w:div w:id="1696923960">
                                                                      <w:marLeft w:val="0"/>
                                                                      <w:marRight w:val="0"/>
                                                                      <w:marTop w:val="0"/>
                                                                      <w:marBottom w:val="0"/>
                                                                      <w:divBdr>
                                                                        <w:top w:val="none" w:sz="0" w:space="0" w:color="auto"/>
                                                                        <w:left w:val="none" w:sz="0" w:space="0" w:color="auto"/>
                                                                        <w:bottom w:val="none" w:sz="0" w:space="0" w:color="auto"/>
                                                                        <w:right w:val="none" w:sz="0" w:space="0" w:color="auto"/>
                                                                      </w:divBdr>
                                                                      <w:divsChild>
                                                                        <w:div w:id="1503087747">
                                                                          <w:marLeft w:val="0"/>
                                                                          <w:marRight w:val="0"/>
                                                                          <w:marTop w:val="0"/>
                                                                          <w:marBottom w:val="0"/>
                                                                          <w:divBdr>
                                                                            <w:top w:val="none" w:sz="0" w:space="0" w:color="auto"/>
                                                                            <w:left w:val="none" w:sz="0" w:space="0" w:color="auto"/>
                                                                            <w:bottom w:val="none" w:sz="0" w:space="0" w:color="auto"/>
                                                                            <w:right w:val="none" w:sz="0" w:space="0" w:color="auto"/>
                                                                          </w:divBdr>
                                                                          <w:divsChild>
                                                                            <w:div w:id="601764156">
                                                                              <w:marLeft w:val="0"/>
                                                                              <w:marRight w:val="0"/>
                                                                              <w:marTop w:val="0"/>
                                                                              <w:marBottom w:val="0"/>
                                                                              <w:divBdr>
                                                                                <w:top w:val="none" w:sz="0" w:space="0" w:color="auto"/>
                                                                                <w:left w:val="none" w:sz="0" w:space="0" w:color="auto"/>
                                                                                <w:bottom w:val="none" w:sz="0" w:space="0" w:color="auto"/>
                                                                                <w:right w:val="none" w:sz="0" w:space="0" w:color="auto"/>
                                                                              </w:divBdr>
                                                                              <w:divsChild>
                                                                                <w:div w:id="2013485126">
                                                                                  <w:marLeft w:val="0"/>
                                                                                  <w:marRight w:val="0"/>
                                                                                  <w:marTop w:val="0"/>
                                                                                  <w:marBottom w:val="0"/>
                                                                                  <w:divBdr>
                                                                                    <w:top w:val="none" w:sz="0" w:space="0" w:color="auto"/>
                                                                                    <w:left w:val="none" w:sz="0" w:space="0" w:color="auto"/>
                                                                                    <w:bottom w:val="none" w:sz="0" w:space="0" w:color="auto"/>
                                                                                    <w:right w:val="none" w:sz="0" w:space="0" w:color="auto"/>
                                                                                  </w:divBdr>
                                                                                  <w:divsChild>
                                                                                    <w:div w:id="214515729">
                                                                                      <w:marLeft w:val="0"/>
                                                                                      <w:marRight w:val="0"/>
                                                                                      <w:marTop w:val="0"/>
                                                                                      <w:marBottom w:val="0"/>
                                                                                      <w:divBdr>
                                                                                        <w:top w:val="none" w:sz="0" w:space="0" w:color="auto"/>
                                                                                        <w:left w:val="none" w:sz="0" w:space="0" w:color="auto"/>
                                                                                        <w:bottom w:val="none" w:sz="0" w:space="0" w:color="auto"/>
                                                                                        <w:right w:val="none" w:sz="0" w:space="0" w:color="auto"/>
                                                                                      </w:divBdr>
                                                                                      <w:divsChild>
                                                                                        <w:div w:id="200770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directory.partners.extranet.microsoft.com/psbproviders" TargetMode="External"/><Relationship Id="rId39" Type="http://schemas.openxmlformats.org/officeDocument/2006/relationships/hyperlink" Target="https://www.microsoft.com/licensing/servicecenter/default.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licensing" TargetMode="External"/><Relationship Id="rId42" Type="http://schemas.openxmlformats.org/officeDocument/2006/relationships/hyperlink" Target="https://www.microsoft.com/licensing/servicecenter" TargetMode="External"/><Relationship Id="rId47" Type="http://schemas.openxmlformats.org/officeDocument/2006/relationships/hyperlink" Target="http://www.microsoftvolumelicensing.com/DocumentSearch.aspx" TargetMode="External"/><Relationship Id="rId50" Type="http://schemas.openxmlformats.org/officeDocument/2006/relationships/hyperlink" Target="http://www.microsoft.com/sqlserver/en/us/get-sql-server/how-to-buy.aspx" TargetMode="External"/><Relationship Id="rId55" Type="http://schemas.openxmlformats.org/officeDocument/2006/relationships/image" Target="media/image6.png"/><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online/faq.aspx" TargetMode="External"/><Relationship Id="rId33" Type="http://schemas.openxmlformats.org/officeDocument/2006/relationships/hyperlink" Target="http://www.microsoft.com/technet/subscription" TargetMode="External"/><Relationship Id="rId38" Type="http://schemas.openxmlformats.org/officeDocument/2006/relationships/hyperlink" Target="http://www.microsoft.com/products/exporting/basics.htm"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www.microsoft.com/resources/sharedsource/Licensing/Enterprise.mspx" TargetMode="External"/><Relationship Id="rId41" Type="http://schemas.openxmlformats.org/officeDocument/2006/relationships/hyperlink" Target="http://www.microsoft.com/licensing/resources/vol/volumelicensekey/default.mspx" TargetMode="External"/><Relationship Id="rId54"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oter" Target="footer4.xml"/><Relationship Id="rId32" Type="http://schemas.openxmlformats.org/officeDocument/2006/relationships/hyperlink" Target="http://support.microsoft.com/lifecycle" TargetMode="External"/><Relationship Id="rId37" Type="http://schemas.openxmlformats.org/officeDocument/2006/relationships/hyperlink" Target="http://www.microsoft.com/dynamics/customer/en-us/service-plans.aspx" TargetMode="External"/><Relationship Id="rId40" Type="http://schemas.openxmlformats.org/officeDocument/2006/relationships/hyperlink" Target="http://www.microsoft.com/licensing/resources/vol/numbers.mspx"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http://www.microsoft.com/en-us/dynamics/erp-buy-ax-software.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3.xml"/><Relationship Id="rId28" Type="http://schemas.openxmlformats.org/officeDocument/2006/relationships/hyperlink" Target="http://www.microsoft.com/spd" TargetMode="External"/><Relationship Id="rId36" Type="http://schemas.openxmlformats.org/officeDocument/2006/relationships/hyperlink" Target="http://www.windowsazure.com" TargetMode="External"/><Relationship Id="rId49" Type="http://schemas.openxmlformats.org/officeDocument/2006/relationships/hyperlink" Target="https://www.bingmapsportal.com/"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common/international.aspx?rdpath=dm;en-us;lifecycle" TargetMode="External"/><Relationship Id="rId44" Type="http://schemas.openxmlformats.org/officeDocument/2006/relationships/hyperlink" Target="http://www.microsoftvolumelicensing.com/userights/PUR.aspx" TargetMode="External"/><Relationship Id="rId52" Type="http://schemas.openxmlformats.org/officeDocument/2006/relationships/hyperlink" Target="http://www.microsoft.com/online/faq.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footer" Target="footer3.xml"/><Relationship Id="rId27" Type="http://schemas.openxmlformats.org/officeDocument/2006/relationships/hyperlink" Target="http://www.microsoft.com/licensing" TargetMode="External"/><Relationship Id="rId30" Type="http://schemas.openxmlformats.org/officeDocument/2006/relationships/hyperlink" Target="http://support.microsoft.com/lifecycle" TargetMode="External"/><Relationship Id="rId35" Type="http://schemas.openxmlformats.org/officeDocument/2006/relationships/hyperlink" Target="http://www.windowsazure.com/en-us/support/plans/"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maps/support/" TargetMode="External"/><Relationship Id="rId56" Type="http://schemas.openxmlformats.org/officeDocument/2006/relationships/hyperlink" Target="http://www.microsoft.com/en-us/sqlserver/solutions-technologies/data-warehousing/pdw.aspx" TargetMode="External"/><Relationship Id="rId8" Type="http://schemas.openxmlformats.org/officeDocument/2006/relationships/numbering" Target="numbering.xml"/><Relationship Id="rId51" Type="http://schemas.openxmlformats.org/officeDocument/2006/relationships/hyperlink" Target="http://www.microsoft.com/online/faq.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purl.org/dc/dcmitype/"/>
    <ds:schemaRef ds:uri="http://www.w3.org/XML/1998/namespace"/>
  </ds:schemaRefs>
</ds:datastoreItem>
</file>

<file path=customXml/itemProps3.xml><?xml version="1.0" encoding="utf-8"?>
<ds:datastoreItem xmlns:ds="http://schemas.openxmlformats.org/officeDocument/2006/customXml" ds:itemID="{54536B5E-9274-46D6-A723-1FE4DD7EA8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C46AA84-DA60-4D0C-B8EE-03AE0487D33C}">
  <ds:schemaRefs>
    <ds:schemaRef ds:uri="http://schemas.openxmlformats.org/officeDocument/2006/bibliography"/>
  </ds:schemaRefs>
</ds:datastoreItem>
</file>

<file path=customXml/itemProps5.xml><?xml version="1.0" encoding="utf-8"?>
<ds:datastoreItem xmlns:ds="http://schemas.openxmlformats.org/officeDocument/2006/customXml" ds:itemID="{75825644-4FDF-4768-9F29-2F53A82E558F}">
  <ds:schemaRefs>
    <ds:schemaRef ds:uri="http://schemas.openxmlformats.org/officeDocument/2006/bibliography"/>
  </ds:schemaRefs>
</ds:datastoreItem>
</file>

<file path=customXml/itemProps6.xml><?xml version="1.0" encoding="utf-8"?>
<ds:datastoreItem xmlns:ds="http://schemas.openxmlformats.org/officeDocument/2006/customXml" ds:itemID="{89387412-BEF9-4363-939F-77A8E2B9B453}">
  <ds:schemaRefs>
    <ds:schemaRef ds:uri="http://schemas.openxmlformats.org/officeDocument/2006/bibliography"/>
  </ds:schemaRefs>
</ds:datastoreItem>
</file>

<file path=customXml/itemProps7.xml><?xml version="1.0" encoding="utf-8"?>
<ds:datastoreItem xmlns:ds="http://schemas.openxmlformats.org/officeDocument/2006/customXml" ds:itemID="{A8F649C5-32FA-43C4-8D77-4CB903D79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168</Pages>
  <Words>44644</Words>
  <Characters>254472</Characters>
  <Application>Microsoft Office Word</Application>
  <DocSecurity>8</DocSecurity>
  <Lines>2120</Lines>
  <Paragraphs>597</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298519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2014-02-17T05:33:00Z</cp:lastPrinted>
  <dcterms:created xsi:type="dcterms:W3CDTF">2014-03-03T19:19:00Z</dcterms:created>
  <dcterms:modified xsi:type="dcterms:W3CDTF">2014-03-03T19:19:00Z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